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AB2594" w:rsidRDefault="00C65E29" w:rsidP="009A7FF9">
      <w:pPr>
        <w:pStyle w:val="a9"/>
        <w:spacing w:line="500" w:lineRule="exact"/>
        <w:rPr>
          <w:rFonts w:hAnsi="標楷體"/>
          <w:snapToGrid w:val="0"/>
        </w:rPr>
      </w:pPr>
      <w:bookmarkStart w:id="0" w:name="_GoBack"/>
      <w:bookmarkEnd w:id="0"/>
      <w:r w:rsidRPr="00AB2594">
        <w:rPr>
          <w:rFonts w:hAnsi="標楷體" w:hint="eastAsia"/>
          <w:snapToGrid w:val="0"/>
          <w:lang w:eastAsia="zh-HK"/>
        </w:rPr>
        <w:t>行政院</w:t>
      </w:r>
      <w:r w:rsidR="009D7586" w:rsidRPr="00AB2594">
        <w:rPr>
          <w:rFonts w:hAnsi="標楷體" w:hint="eastAsia"/>
          <w:snapToGrid w:val="0"/>
        </w:rPr>
        <w:t>主計總處</w:t>
      </w:r>
      <w:r w:rsidR="00152CBE" w:rsidRPr="00AB2594">
        <w:rPr>
          <w:rFonts w:hAnsi="標楷體" w:hint="eastAsia"/>
          <w:snapToGrid w:val="0"/>
        </w:rPr>
        <w:t>(含補助地方政府、災害準備金、第二預備金)</w:t>
      </w:r>
      <w:r w:rsidR="00DE2719" w:rsidRPr="00AB2594">
        <w:rPr>
          <w:rFonts w:hAnsi="標楷體" w:hint="eastAsia"/>
        </w:rPr>
        <w:t>1</w:t>
      </w:r>
      <w:r w:rsidR="00F17E53" w:rsidRPr="00AB2594">
        <w:rPr>
          <w:rFonts w:hAnsi="標楷體"/>
        </w:rPr>
        <w:t>1</w:t>
      </w:r>
      <w:r w:rsidR="00A964E0">
        <w:rPr>
          <w:rFonts w:hAnsi="標楷體" w:hint="eastAsia"/>
        </w:rPr>
        <w:t>5</w:t>
      </w:r>
      <w:r w:rsidR="00C30C97" w:rsidRPr="00AB2594">
        <w:rPr>
          <w:rFonts w:hAnsi="標楷體" w:hint="eastAsia"/>
          <w:snapToGrid w:val="0"/>
        </w:rPr>
        <w:t>年度單位預算評估報告</w:t>
      </w:r>
    </w:p>
    <w:p w:rsidR="00DC105C" w:rsidRPr="00AB2594" w:rsidRDefault="00DC105C" w:rsidP="00E86D62">
      <w:pPr>
        <w:pStyle w:val="14"/>
        <w:ind w:left="567" w:hanging="567"/>
        <w:rPr>
          <w:rFonts w:hAnsi="標楷體"/>
          <w:color w:val="000000"/>
        </w:rPr>
      </w:pPr>
      <w:bookmarkStart w:id="1" w:name="_Toc84821850"/>
      <w:bookmarkStart w:id="2" w:name="_Toc86725852"/>
      <w:bookmarkStart w:id="3" w:name="_Toc147416210"/>
      <w:bookmarkStart w:id="4" w:name="_Toc213082214"/>
      <w:r>
        <w:rPr>
          <w:rFonts w:hAnsi="標楷體" w:hint="eastAsia"/>
          <w:color w:val="000000"/>
        </w:rPr>
        <w:t>三</w:t>
      </w:r>
      <w:r w:rsidRPr="00AB2594">
        <w:rPr>
          <w:rFonts w:hAnsi="標楷體" w:hint="eastAsia"/>
          <w:color w:val="000000"/>
        </w:rPr>
        <w:t>、</w:t>
      </w:r>
      <w:r w:rsidRPr="00CA318C">
        <w:rPr>
          <w:rFonts w:hAnsi="標楷體" w:hint="eastAsia"/>
          <w:color w:val="000000"/>
        </w:rPr>
        <w:t>非營業特種基金</w:t>
      </w:r>
      <w:r w:rsidR="00DD3D82">
        <w:rPr>
          <w:rFonts w:hAnsi="標楷體" w:hint="eastAsia"/>
          <w:color w:val="000000"/>
        </w:rPr>
        <w:t>支出規模持續增加，109年度</w:t>
      </w:r>
      <w:r w:rsidR="009677CD">
        <w:rPr>
          <w:rFonts w:hAnsi="標楷體" w:hint="eastAsia"/>
          <w:color w:val="000000"/>
        </w:rPr>
        <w:t>決算</w:t>
      </w:r>
      <w:r w:rsidR="00DD3D82">
        <w:rPr>
          <w:rFonts w:hAnsi="標楷體" w:hint="eastAsia"/>
          <w:color w:val="000000"/>
        </w:rPr>
        <w:t>賸餘達1</w:t>
      </w:r>
      <w:r w:rsidR="00DD3D82">
        <w:rPr>
          <w:rFonts w:hAnsi="標楷體"/>
          <w:color w:val="000000"/>
        </w:rPr>
        <w:t>,</w:t>
      </w:r>
      <w:r w:rsidR="00DD3D82">
        <w:rPr>
          <w:rFonts w:hAnsi="標楷體" w:hint="eastAsia"/>
          <w:color w:val="000000"/>
        </w:rPr>
        <w:t>361億元，11</w:t>
      </w:r>
      <w:r w:rsidR="000A7A9B">
        <w:rPr>
          <w:rFonts w:hAnsi="標楷體"/>
          <w:color w:val="000000"/>
        </w:rPr>
        <w:t>5</w:t>
      </w:r>
      <w:r w:rsidR="00DD3D82">
        <w:rPr>
          <w:rFonts w:hAnsi="標楷體" w:hint="eastAsia"/>
          <w:color w:val="000000"/>
        </w:rPr>
        <w:t>年度</w:t>
      </w:r>
      <w:r w:rsidR="009677CD">
        <w:rPr>
          <w:rFonts w:hAnsi="標楷體" w:hint="eastAsia"/>
          <w:color w:val="000000"/>
        </w:rPr>
        <w:t>預算案卻</w:t>
      </w:r>
      <w:r w:rsidR="00DD3D82">
        <w:rPr>
          <w:rFonts w:hAnsi="標楷體" w:hint="eastAsia"/>
          <w:color w:val="000000"/>
        </w:rPr>
        <w:t>降至</w:t>
      </w:r>
      <w:r w:rsidR="000A7A9B">
        <w:rPr>
          <w:rFonts w:hAnsi="標楷體" w:hint="eastAsia"/>
          <w:color w:val="000000"/>
        </w:rPr>
        <w:t>4</w:t>
      </w:r>
      <w:r w:rsidR="000A7A9B">
        <w:rPr>
          <w:rFonts w:hAnsi="標楷體"/>
          <w:color w:val="000000"/>
        </w:rPr>
        <w:t>4</w:t>
      </w:r>
      <w:r w:rsidR="00DD3D82">
        <w:rPr>
          <w:rFonts w:hAnsi="標楷體" w:hint="eastAsia"/>
          <w:color w:val="000000"/>
        </w:rPr>
        <w:t>4億元</w:t>
      </w:r>
      <w:r>
        <w:rPr>
          <w:rFonts w:hAnsi="標楷體" w:hint="eastAsia"/>
          <w:color w:val="000000"/>
        </w:rPr>
        <w:t>，</w:t>
      </w:r>
      <w:r w:rsidRPr="00AB2594">
        <w:rPr>
          <w:rFonts w:hAnsi="標楷體" w:hint="eastAsia"/>
          <w:color w:val="000000"/>
        </w:rPr>
        <w:t>宜</w:t>
      </w:r>
      <w:r w:rsidR="00DD3D82">
        <w:rPr>
          <w:rFonts w:hAnsi="標楷體" w:hint="eastAsia"/>
          <w:color w:val="000000"/>
        </w:rPr>
        <w:t>積極</w:t>
      </w:r>
      <w:r>
        <w:rPr>
          <w:rFonts w:hAnsi="標楷體" w:hint="eastAsia"/>
          <w:color w:val="000000"/>
        </w:rPr>
        <w:t>檢討</w:t>
      </w:r>
      <w:r w:rsidR="00DD3D82">
        <w:rPr>
          <w:rFonts w:hAnsi="標楷體" w:hint="eastAsia"/>
          <w:color w:val="000000"/>
        </w:rPr>
        <w:t>部分</w:t>
      </w:r>
      <w:r>
        <w:rPr>
          <w:rFonts w:hAnsi="標楷體" w:hint="eastAsia"/>
          <w:color w:val="000000"/>
        </w:rPr>
        <w:t>基金存續</w:t>
      </w:r>
      <w:r w:rsidR="009677CD">
        <w:rPr>
          <w:rFonts w:hAnsi="標楷體" w:hint="eastAsia"/>
          <w:color w:val="000000"/>
        </w:rPr>
        <w:t>之</w:t>
      </w:r>
      <w:r w:rsidR="00DD3D82">
        <w:rPr>
          <w:rFonts w:hAnsi="標楷體" w:hint="eastAsia"/>
          <w:color w:val="000000"/>
        </w:rPr>
        <w:t>必要性</w:t>
      </w:r>
      <w:r>
        <w:rPr>
          <w:rFonts w:hAnsi="標楷體" w:hint="eastAsia"/>
          <w:color w:val="000000"/>
        </w:rPr>
        <w:t>，俾</w:t>
      </w:r>
      <w:r w:rsidR="00DD3D82">
        <w:rPr>
          <w:rFonts w:hAnsi="標楷體" w:hint="eastAsia"/>
          <w:color w:val="000000"/>
        </w:rPr>
        <w:t>維護</w:t>
      </w:r>
      <w:r w:rsidRPr="00AB2594">
        <w:rPr>
          <w:rFonts w:hAnsi="標楷體" w:hint="eastAsia"/>
          <w:color w:val="000000"/>
        </w:rPr>
        <w:t>政府財政</w:t>
      </w:r>
      <w:bookmarkEnd w:id="3"/>
      <w:r w:rsidR="00DD3D82">
        <w:rPr>
          <w:rFonts w:hAnsi="標楷體" w:hint="eastAsia"/>
          <w:color w:val="000000"/>
        </w:rPr>
        <w:t>紀律</w:t>
      </w:r>
      <w:bookmarkEnd w:id="4"/>
    </w:p>
    <w:p w:rsidR="00DC105C" w:rsidRDefault="00DC105C" w:rsidP="00E86D62">
      <w:pPr>
        <w:ind w:left="566" w:firstLine="566"/>
        <w:rPr>
          <w:rFonts w:hAnsi="標楷體"/>
        </w:rPr>
      </w:pPr>
      <w:r w:rsidRPr="00AB2594">
        <w:rPr>
          <w:rFonts w:hAnsi="標楷體" w:hint="eastAsia"/>
        </w:rPr>
        <w:t>主計總處</w:t>
      </w:r>
      <w:r w:rsidRPr="00AB2594">
        <w:rPr>
          <w:rFonts w:hAnsi="標楷體"/>
        </w:rPr>
        <w:t>11</w:t>
      </w:r>
      <w:r w:rsidR="00F90E71">
        <w:rPr>
          <w:rFonts w:hAnsi="標楷體"/>
        </w:rPr>
        <w:t>5</w:t>
      </w:r>
      <w:r w:rsidRPr="00AB2594">
        <w:rPr>
          <w:rFonts w:hAnsi="標楷體" w:hint="eastAsia"/>
        </w:rPr>
        <w:t>年度預算案「特種基金預算核編及執行」計畫編列2</w:t>
      </w:r>
      <w:r w:rsidR="00F90E71">
        <w:rPr>
          <w:rFonts w:hAnsi="標楷體"/>
        </w:rPr>
        <w:t>74</w:t>
      </w:r>
      <w:r w:rsidRPr="00AB2594">
        <w:rPr>
          <w:rFonts w:hAnsi="標楷體" w:hint="eastAsia"/>
        </w:rPr>
        <w:t>萬</w:t>
      </w:r>
      <w:r w:rsidR="00F90E71">
        <w:rPr>
          <w:rFonts w:hAnsi="標楷體"/>
        </w:rPr>
        <w:t>9</w:t>
      </w:r>
      <w:r w:rsidRPr="00AB2594">
        <w:rPr>
          <w:rFonts w:hAnsi="標楷體" w:hint="eastAsia"/>
        </w:rPr>
        <w:t>千元，主要係為辦理特種基金預算之籌編、編印與執行經費。</w:t>
      </w:r>
      <w:r w:rsidRPr="00AB2594">
        <w:rPr>
          <w:rFonts w:hAnsi="標楷體"/>
        </w:rPr>
        <w:t>11</w:t>
      </w:r>
      <w:r w:rsidR="00F90E71">
        <w:rPr>
          <w:rFonts w:hAnsi="標楷體"/>
        </w:rPr>
        <w:t>5</w:t>
      </w:r>
      <w:r w:rsidRPr="00AB2594">
        <w:rPr>
          <w:rFonts w:hAnsi="標楷體" w:hint="eastAsia"/>
        </w:rPr>
        <w:t>年度非營業特種基金支出規模已達</w:t>
      </w:r>
      <w:r w:rsidRPr="00AB2594">
        <w:rPr>
          <w:rFonts w:hAnsi="標楷體"/>
        </w:rPr>
        <w:t>3.</w:t>
      </w:r>
      <w:r w:rsidR="00F90E71">
        <w:rPr>
          <w:rFonts w:hAnsi="標楷體" w:hint="eastAsia"/>
        </w:rPr>
        <w:t>78</w:t>
      </w:r>
      <w:r w:rsidRPr="00AB2594">
        <w:rPr>
          <w:rFonts w:hAnsi="標楷體" w:hint="eastAsia"/>
        </w:rPr>
        <w:t>兆元(詳表</w:t>
      </w:r>
      <w:r w:rsidR="00385A1E">
        <w:rPr>
          <w:rFonts w:hAnsi="標楷體" w:hint="eastAsia"/>
        </w:rPr>
        <w:t>1</w:t>
      </w:r>
      <w:r w:rsidRPr="00AB2594">
        <w:rPr>
          <w:rFonts w:hAnsi="標楷體" w:hint="eastAsia"/>
        </w:rPr>
        <w:t>)，相較於</w:t>
      </w:r>
      <w:r w:rsidRPr="00AB2594">
        <w:rPr>
          <w:rFonts w:hAnsi="標楷體"/>
        </w:rPr>
        <w:t>11</w:t>
      </w:r>
      <w:r w:rsidR="00DD3D82">
        <w:rPr>
          <w:rFonts w:hAnsi="標楷體" w:hint="eastAsia"/>
        </w:rPr>
        <w:t>5</w:t>
      </w:r>
      <w:r w:rsidRPr="00AB2594">
        <w:rPr>
          <w:rFonts w:hAnsi="標楷體" w:hint="eastAsia"/>
        </w:rPr>
        <w:t>年度中央政府總預算案歲出</w:t>
      </w:r>
      <w:r>
        <w:rPr>
          <w:rFonts w:hAnsi="標楷體" w:hint="eastAsia"/>
        </w:rPr>
        <w:t>3.</w:t>
      </w:r>
      <w:r w:rsidR="00385A1E">
        <w:rPr>
          <w:rFonts w:hAnsi="標楷體" w:hint="eastAsia"/>
        </w:rPr>
        <w:t>04</w:t>
      </w:r>
      <w:r w:rsidRPr="00AB2594">
        <w:rPr>
          <w:rFonts w:hAnsi="標楷體" w:hint="eastAsia"/>
        </w:rPr>
        <w:t>兆元，</w:t>
      </w:r>
      <w:r w:rsidR="005E328C" w:rsidRPr="00AB2594">
        <w:rPr>
          <w:rFonts w:hAnsi="標楷體" w:hint="eastAsia"/>
        </w:rPr>
        <w:t>非營業特種</w:t>
      </w:r>
      <w:r w:rsidR="0053592A">
        <w:rPr>
          <w:rFonts w:hAnsi="標楷體" w:hint="eastAsia"/>
        </w:rPr>
        <w:t>基金</w:t>
      </w:r>
      <w:r w:rsidRPr="00AB2594">
        <w:rPr>
          <w:rFonts w:hAnsi="標楷體" w:hint="eastAsia"/>
        </w:rPr>
        <w:t>支出數</w:t>
      </w:r>
      <w:r>
        <w:rPr>
          <w:rFonts w:hAnsi="標楷體" w:hint="eastAsia"/>
        </w:rPr>
        <w:t>為</w:t>
      </w:r>
      <w:r w:rsidR="005E328C" w:rsidRPr="00AB2594">
        <w:rPr>
          <w:rFonts w:hAnsi="標楷體" w:hint="eastAsia"/>
        </w:rPr>
        <w:t>中央政府</w:t>
      </w:r>
      <w:r w:rsidRPr="00AB2594">
        <w:rPr>
          <w:rFonts w:hAnsi="標楷體" w:hint="eastAsia"/>
        </w:rPr>
        <w:t>總預算案歲出之</w:t>
      </w:r>
      <w:r w:rsidRPr="00AB2594">
        <w:rPr>
          <w:rFonts w:hAnsi="標楷體"/>
        </w:rPr>
        <w:t>1</w:t>
      </w:r>
      <w:r w:rsidR="00385A1E">
        <w:rPr>
          <w:rFonts w:hAnsi="標楷體" w:hint="eastAsia"/>
        </w:rPr>
        <w:t>24</w:t>
      </w:r>
      <w:r>
        <w:rPr>
          <w:rFonts w:hAnsi="標楷體" w:hint="eastAsia"/>
        </w:rPr>
        <w:t>.3</w:t>
      </w:r>
      <w:r w:rsidR="00385A1E">
        <w:rPr>
          <w:rFonts w:hAnsi="標楷體" w:hint="eastAsia"/>
        </w:rPr>
        <w:t>4</w:t>
      </w:r>
      <w:r w:rsidRPr="00AB2594">
        <w:rPr>
          <w:rFonts w:hAnsi="標楷體" w:hint="eastAsia"/>
        </w:rPr>
        <w:t>%</w:t>
      </w:r>
      <w:r w:rsidR="00385A1E">
        <w:rPr>
          <w:rFonts w:hAnsi="標楷體" w:hint="eastAsia"/>
        </w:rPr>
        <w:t>，較114年</w:t>
      </w:r>
      <w:r w:rsidR="006D6564">
        <w:rPr>
          <w:rFonts w:hAnsi="標楷體" w:hint="eastAsia"/>
        </w:rPr>
        <w:t>度</w:t>
      </w:r>
      <w:r w:rsidR="00385A1E">
        <w:rPr>
          <w:rFonts w:hAnsi="標楷體" w:hint="eastAsia"/>
        </w:rPr>
        <w:t>之11</w:t>
      </w:r>
      <w:r w:rsidR="005E328C">
        <w:rPr>
          <w:rFonts w:hAnsi="標楷體" w:hint="eastAsia"/>
        </w:rPr>
        <w:t>6</w:t>
      </w:r>
      <w:r w:rsidR="00385A1E">
        <w:rPr>
          <w:rFonts w:hAnsi="標楷體" w:hint="eastAsia"/>
        </w:rPr>
        <w:t>.</w:t>
      </w:r>
      <w:r w:rsidR="005E328C">
        <w:rPr>
          <w:rFonts w:hAnsi="標楷體" w:hint="eastAsia"/>
        </w:rPr>
        <w:t>93</w:t>
      </w:r>
      <w:r w:rsidR="00385A1E">
        <w:rPr>
          <w:rFonts w:hAnsi="標楷體" w:hint="eastAsia"/>
        </w:rPr>
        <w:t>%</w:t>
      </w:r>
      <w:r w:rsidR="00385A1E">
        <w:rPr>
          <w:rStyle w:val="af4"/>
          <w:rFonts w:hAnsi="標楷體"/>
        </w:rPr>
        <w:footnoteReference w:id="1"/>
      </w:r>
      <w:r>
        <w:rPr>
          <w:rFonts w:hAnsi="標楷體" w:hint="eastAsia"/>
        </w:rPr>
        <w:t>，</w:t>
      </w:r>
      <w:r w:rsidR="00385A1E">
        <w:rPr>
          <w:rFonts w:hAnsi="標楷體" w:hint="eastAsia"/>
        </w:rPr>
        <w:t>增加</w:t>
      </w:r>
      <w:r w:rsidR="005E328C">
        <w:rPr>
          <w:rFonts w:hAnsi="標楷體" w:hint="eastAsia"/>
        </w:rPr>
        <w:t>逾7</w:t>
      </w:r>
      <w:r w:rsidR="00385A1E">
        <w:rPr>
          <w:rFonts w:hAnsi="標楷體" w:hint="eastAsia"/>
        </w:rPr>
        <w:t>個百分點</w:t>
      </w:r>
      <w:r w:rsidRPr="00AB2594">
        <w:rPr>
          <w:rFonts w:hAnsi="標楷體" w:hint="eastAsia"/>
        </w:rPr>
        <w:t>。經查：</w:t>
      </w:r>
    </w:p>
    <w:p w:rsidR="009677CD" w:rsidRPr="00AB2594" w:rsidRDefault="009677CD" w:rsidP="009677CD">
      <w:pPr>
        <w:pStyle w:val="142"/>
        <w:spacing w:beforeLines="50" w:before="250"/>
        <w:ind w:leftChars="-108" w:left="51" w:rightChars="-150" w:right="-425" w:hangingChars="126" w:hanging="357"/>
        <w:rPr>
          <w:rFonts w:hAnsi="標楷體"/>
          <w:color w:val="000000"/>
        </w:rPr>
      </w:pPr>
      <w:r w:rsidRPr="00552459">
        <w:rPr>
          <w:rFonts w:ascii="標楷體" w:hAnsi="標楷體"/>
          <w:b/>
          <w:color w:val="000000"/>
          <w:sz w:val="28"/>
          <w:szCs w:val="28"/>
        </w:rPr>
        <w:t>表1　10</w:t>
      </w:r>
      <w:r w:rsidRPr="00552459">
        <w:rPr>
          <w:rFonts w:ascii="標楷體" w:hAnsi="標楷體" w:hint="eastAsia"/>
          <w:b/>
          <w:color w:val="000000"/>
          <w:sz w:val="28"/>
          <w:szCs w:val="28"/>
        </w:rPr>
        <w:t>9至</w:t>
      </w:r>
      <w:r w:rsidRPr="00552459">
        <w:rPr>
          <w:rFonts w:ascii="標楷體" w:hAnsi="標楷體"/>
          <w:b/>
          <w:color w:val="000000"/>
          <w:sz w:val="28"/>
          <w:szCs w:val="28"/>
        </w:rPr>
        <w:t>1</w:t>
      </w:r>
      <w:r w:rsidRPr="00552459">
        <w:rPr>
          <w:rFonts w:ascii="標楷體" w:hAnsi="標楷體" w:hint="eastAsia"/>
          <w:b/>
          <w:color w:val="000000"/>
          <w:sz w:val="28"/>
          <w:szCs w:val="28"/>
        </w:rPr>
        <w:t>15</w:t>
      </w:r>
      <w:r w:rsidRPr="00552459">
        <w:rPr>
          <w:rFonts w:ascii="標楷體" w:hAnsi="標楷體"/>
          <w:b/>
          <w:color w:val="000000"/>
          <w:sz w:val="28"/>
          <w:szCs w:val="28"/>
        </w:rPr>
        <w:t>年度</w:t>
      </w:r>
      <w:r w:rsidR="00BA15F4">
        <w:rPr>
          <w:rFonts w:ascii="標楷體" w:hAnsi="標楷體" w:hint="eastAsia"/>
          <w:b/>
          <w:color w:val="000000"/>
          <w:sz w:val="28"/>
          <w:szCs w:val="28"/>
        </w:rPr>
        <w:t>中央政府</w:t>
      </w:r>
      <w:r w:rsidRPr="00552459">
        <w:rPr>
          <w:rFonts w:ascii="標楷體" w:hAnsi="標楷體"/>
          <w:b/>
          <w:color w:val="000000"/>
          <w:sz w:val="28"/>
          <w:szCs w:val="28"/>
        </w:rPr>
        <w:t>非</w:t>
      </w:r>
      <w:r w:rsidRPr="00552459">
        <w:rPr>
          <w:rFonts w:ascii="標楷體" w:hAnsi="標楷體" w:hint="eastAsia"/>
          <w:b/>
          <w:color w:val="000000"/>
          <w:sz w:val="28"/>
          <w:szCs w:val="28"/>
        </w:rPr>
        <w:t>營業特種基金餘絀</w:t>
      </w:r>
      <w:r w:rsidR="00BA15F4">
        <w:rPr>
          <w:rFonts w:ascii="標楷體" w:hAnsi="標楷體" w:hint="eastAsia"/>
          <w:b/>
          <w:color w:val="000000"/>
          <w:sz w:val="28"/>
          <w:szCs w:val="28"/>
        </w:rPr>
        <w:t>概</w:t>
      </w:r>
      <w:r w:rsidRPr="00552459">
        <w:rPr>
          <w:rFonts w:ascii="標楷體" w:hAnsi="標楷體" w:hint="eastAsia"/>
          <w:b/>
          <w:color w:val="000000"/>
          <w:sz w:val="28"/>
          <w:szCs w:val="28"/>
        </w:rPr>
        <w:t>況表</w:t>
      </w:r>
      <w:r w:rsidRPr="00C034CF">
        <w:rPr>
          <w:rFonts w:hAnsi="標楷體" w:hint="eastAsia"/>
          <w:b/>
          <w:color w:val="000000"/>
          <w:sz w:val="28"/>
          <w:szCs w:val="28"/>
        </w:rPr>
        <w:t xml:space="preserve"> </w:t>
      </w:r>
      <w:r w:rsidRPr="00AB2594">
        <w:rPr>
          <w:rFonts w:hAnsi="標楷體"/>
          <w:color w:val="000000"/>
        </w:rPr>
        <w:t>單位：</w:t>
      </w:r>
      <w:r w:rsidRPr="00AB2594">
        <w:rPr>
          <w:rFonts w:hAnsi="標楷體" w:hint="eastAsia"/>
          <w:color w:val="000000"/>
        </w:rPr>
        <w:t>新臺幣億元</w:t>
      </w:r>
    </w:p>
    <w:tbl>
      <w:tblPr>
        <w:tblW w:w="5284" w:type="pct"/>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2"/>
        <w:gridCol w:w="992"/>
        <w:gridCol w:w="993"/>
        <w:gridCol w:w="1065"/>
        <w:gridCol w:w="1686"/>
        <w:gridCol w:w="1686"/>
        <w:gridCol w:w="973"/>
        <w:gridCol w:w="968"/>
      </w:tblGrid>
      <w:tr w:rsidR="009677CD" w:rsidRPr="00AB2594" w:rsidTr="00015CE6">
        <w:trPr>
          <w:trHeight w:val="794"/>
          <w:tblHeader/>
        </w:trPr>
        <w:tc>
          <w:tcPr>
            <w:tcW w:w="462" w:type="pct"/>
            <w:vMerge w:val="restart"/>
            <w:shd w:val="clear" w:color="auto" w:fill="auto"/>
            <w:vAlign w:val="center"/>
          </w:tcPr>
          <w:p w:rsidR="009677CD" w:rsidRPr="00205506" w:rsidRDefault="009677CD" w:rsidP="00015CE6">
            <w:pPr>
              <w:pStyle w:val="142"/>
              <w:jc w:val="center"/>
              <w:rPr>
                <w:rFonts w:hint="eastAsia"/>
                <w:b/>
              </w:rPr>
            </w:pPr>
            <w:r w:rsidRPr="00205506">
              <w:rPr>
                <w:rFonts w:hint="eastAsia"/>
                <w:b/>
              </w:rPr>
              <w:t>年度</w:t>
            </w:r>
          </w:p>
        </w:tc>
        <w:tc>
          <w:tcPr>
            <w:tcW w:w="1655" w:type="pct"/>
            <w:gridSpan w:val="3"/>
            <w:tcBorders>
              <w:bottom w:val="single" w:sz="4" w:space="0" w:color="auto"/>
            </w:tcBorders>
            <w:shd w:val="clear" w:color="auto" w:fill="auto"/>
            <w:vAlign w:val="center"/>
          </w:tcPr>
          <w:p w:rsidR="009677CD" w:rsidRPr="00205506" w:rsidRDefault="009677CD" w:rsidP="00015CE6">
            <w:pPr>
              <w:pStyle w:val="142"/>
              <w:jc w:val="center"/>
              <w:rPr>
                <w:rFonts w:hint="eastAsia"/>
                <w:b/>
              </w:rPr>
            </w:pPr>
            <w:r w:rsidRPr="00205506">
              <w:rPr>
                <w:rFonts w:hint="eastAsia"/>
                <w:b/>
              </w:rPr>
              <w:t>(</w:t>
            </w:r>
            <w:r w:rsidRPr="00205506">
              <w:rPr>
                <w:rFonts w:hint="eastAsia"/>
                <w:b/>
              </w:rPr>
              <w:t>分</w:t>
            </w:r>
            <w:r w:rsidRPr="00205506">
              <w:rPr>
                <w:b/>
              </w:rPr>
              <w:t>)</w:t>
            </w:r>
            <w:r w:rsidRPr="00205506">
              <w:rPr>
                <w:rFonts w:hint="eastAsia"/>
                <w:b/>
              </w:rPr>
              <w:t>基金單位數</w:t>
            </w:r>
          </w:p>
        </w:tc>
        <w:tc>
          <w:tcPr>
            <w:tcW w:w="915" w:type="pct"/>
            <w:vMerge w:val="restart"/>
            <w:shd w:val="clear" w:color="auto" w:fill="auto"/>
            <w:vAlign w:val="center"/>
          </w:tcPr>
          <w:p w:rsidR="009677CD" w:rsidRPr="00205506" w:rsidRDefault="009677CD" w:rsidP="00015CE6">
            <w:pPr>
              <w:pStyle w:val="142"/>
              <w:jc w:val="center"/>
              <w:rPr>
                <w:b/>
              </w:rPr>
            </w:pPr>
            <w:r w:rsidRPr="00205506">
              <w:rPr>
                <w:rFonts w:hint="eastAsia"/>
                <w:b/>
              </w:rPr>
              <w:t>業務</w:t>
            </w:r>
          </w:p>
          <w:p w:rsidR="009677CD" w:rsidRPr="00205506" w:rsidRDefault="009677CD" w:rsidP="00015CE6">
            <w:pPr>
              <w:pStyle w:val="142"/>
              <w:jc w:val="center"/>
              <w:rPr>
                <w:b/>
              </w:rPr>
            </w:pPr>
            <w:r w:rsidRPr="00205506">
              <w:rPr>
                <w:rFonts w:hint="eastAsia"/>
                <w:b/>
              </w:rPr>
              <w:t>總收入</w:t>
            </w:r>
          </w:p>
          <w:p w:rsidR="009677CD" w:rsidRPr="00205506" w:rsidRDefault="009677CD" w:rsidP="00015CE6">
            <w:pPr>
              <w:pStyle w:val="142"/>
              <w:jc w:val="center"/>
              <w:rPr>
                <w:rFonts w:hint="eastAsia"/>
                <w:b/>
              </w:rPr>
            </w:pPr>
            <w:r w:rsidRPr="00205506">
              <w:rPr>
                <w:rFonts w:hint="eastAsia"/>
                <w:b/>
              </w:rPr>
              <w:t>(</w:t>
            </w:r>
            <w:r w:rsidRPr="00205506">
              <w:rPr>
                <w:rFonts w:hint="eastAsia"/>
                <w:b/>
              </w:rPr>
              <w:t>含基金來源</w:t>
            </w:r>
            <w:r w:rsidRPr="00205506">
              <w:rPr>
                <w:rFonts w:hint="eastAsia"/>
                <w:b/>
              </w:rPr>
              <w:t>)</w:t>
            </w:r>
          </w:p>
        </w:tc>
        <w:tc>
          <w:tcPr>
            <w:tcW w:w="915" w:type="pct"/>
            <w:vMerge w:val="restart"/>
            <w:shd w:val="clear" w:color="auto" w:fill="auto"/>
            <w:vAlign w:val="center"/>
          </w:tcPr>
          <w:p w:rsidR="009677CD" w:rsidRPr="00205506" w:rsidRDefault="009677CD" w:rsidP="00015CE6">
            <w:pPr>
              <w:pStyle w:val="142"/>
              <w:jc w:val="center"/>
              <w:rPr>
                <w:b/>
              </w:rPr>
            </w:pPr>
            <w:r w:rsidRPr="00205506">
              <w:rPr>
                <w:rFonts w:hint="eastAsia"/>
                <w:b/>
              </w:rPr>
              <w:t>業務</w:t>
            </w:r>
          </w:p>
          <w:p w:rsidR="009677CD" w:rsidRPr="00205506" w:rsidRDefault="009677CD" w:rsidP="00015CE6">
            <w:pPr>
              <w:pStyle w:val="142"/>
              <w:jc w:val="center"/>
              <w:rPr>
                <w:b/>
              </w:rPr>
            </w:pPr>
            <w:r w:rsidRPr="00205506">
              <w:rPr>
                <w:rFonts w:hint="eastAsia"/>
                <w:b/>
              </w:rPr>
              <w:t>總支出</w:t>
            </w:r>
          </w:p>
          <w:p w:rsidR="009677CD" w:rsidRPr="00205506" w:rsidRDefault="009677CD" w:rsidP="00015CE6">
            <w:pPr>
              <w:pStyle w:val="142"/>
              <w:jc w:val="center"/>
              <w:rPr>
                <w:rFonts w:hint="eastAsia"/>
                <w:b/>
              </w:rPr>
            </w:pPr>
            <w:r w:rsidRPr="00205506">
              <w:rPr>
                <w:rFonts w:hint="eastAsia"/>
                <w:b/>
              </w:rPr>
              <w:t>(</w:t>
            </w:r>
            <w:r w:rsidRPr="00205506">
              <w:rPr>
                <w:rFonts w:hint="eastAsia"/>
                <w:b/>
              </w:rPr>
              <w:t>含基金用途</w:t>
            </w:r>
            <w:r w:rsidRPr="00205506">
              <w:rPr>
                <w:rFonts w:hint="eastAsia"/>
                <w:b/>
              </w:rPr>
              <w:t>)</w:t>
            </w:r>
          </w:p>
        </w:tc>
        <w:tc>
          <w:tcPr>
            <w:tcW w:w="528" w:type="pct"/>
            <w:vMerge w:val="restart"/>
            <w:shd w:val="clear" w:color="auto" w:fill="auto"/>
            <w:vAlign w:val="center"/>
          </w:tcPr>
          <w:p w:rsidR="009677CD" w:rsidRDefault="009677CD" w:rsidP="00015CE6">
            <w:pPr>
              <w:pStyle w:val="142"/>
              <w:jc w:val="center"/>
              <w:rPr>
                <w:b/>
              </w:rPr>
            </w:pPr>
            <w:r w:rsidRPr="00205506">
              <w:rPr>
                <w:rFonts w:hint="eastAsia"/>
                <w:b/>
              </w:rPr>
              <w:t>年度</w:t>
            </w:r>
          </w:p>
          <w:p w:rsidR="009677CD" w:rsidRPr="00205506" w:rsidRDefault="009677CD" w:rsidP="00015CE6">
            <w:pPr>
              <w:pStyle w:val="142"/>
              <w:jc w:val="center"/>
              <w:rPr>
                <w:rFonts w:hint="eastAsia"/>
                <w:b/>
              </w:rPr>
            </w:pPr>
            <w:r w:rsidRPr="00205506">
              <w:rPr>
                <w:rFonts w:hint="eastAsia"/>
                <w:b/>
              </w:rPr>
              <w:t>賸餘</w:t>
            </w:r>
          </w:p>
        </w:tc>
        <w:tc>
          <w:tcPr>
            <w:tcW w:w="525" w:type="pct"/>
            <w:vMerge w:val="restart"/>
            <w:shd w:val="clear" w:color="auto" w:fill="auto"/>
            <w:vAlign w:val="center"/>
          </w:tcPr>
          <w:p w:rsidR="009677CD" w:rsidRPr="00205506" w:rsidRDefault="009677CD" w:rsidP="00015CE6">
            <w:pPr>
              <w:pStyle w:val="142"/>
              <w:jc w:val="center"/>
              <w:rPr>
                <w:b/>
              </w:rPr>
            </w:pPr>
            <w:r w:rsidRPr="00205506">
              <w:rPr>
                <w:rFonts w:hint="eastAsia"/>
                <w:b/>
              </w:rPr>
              <w:t>賸餘</w:t>
            </w:r>
          </w:p>
          <w:p w:rsidR="009677CD" w:rsidRPr="00205506" w:rsidRDefault="009677CD" w:rsidP="00015CE6">
            <w:pPr>
              <w:pStyle w:val="142"/>
              <w:jc w:val="center"/>
              <w:rPr>
                <w:rFonts w:hint="eastAsia"/>
                <w:b/>
              </w:rPr>
            </w:pPr>
            <w:r w:rsidRPr="00205506">
              <w:rPr>
                <w:rFonts w:hint="eastAsia"/>
                <w:b/>
              </w:rPr>
              <w:t>繳庫數</w:t>
            </w:r>
          </w:p>
        </w:tc>
      </w:tr>
      <w:tr w:rsidR="009677CD" w:rsidRPr="00AB2594" w:rsidTr="00015CE6">
        <w:trPr>
          <w:trHeight w:val="323"/>
          <w:tblHeader/>
        </w:trPr>
        <w:tc>
          <w:tcPr>
            <w:tcW w:w="462" w:type="pct"/>
            <w:vMerge/>
            <w:shd w:val="clear" w:color="auto" w:fill="auto"/>
            <w:vAlign w:val="center"/>
          </w:tcPr>
          <w:p w:rsidR="009677CD" w:rsidRPr="00AB2594" w:rsidRDefault="009677CD" w:rsidP="00015CE6">
            <w:pPr>
              <w:pStyle w:val="142"/>
              <w:ind w:left="567" w:hanging="567"/>
              <w:jc w:val="center"/>
              <w:rPr>
                <w:rFonts w:ascii="標楷體" w:hAnsi="標楷體" w:hint="eastAsia"/>
                <w:color w:val="000000"/>
              </w:rPr>
            </w:pPr>
          </w:p>
        </w:tc>
        <w:tc>
          <w:tcPr>
            <w:tcW w:w="538" w:type="pct"/>
            <w:tcBorders>
              <w:top w:val="single" w:sz="4" w:space="0" w:color="auto"/>
              <w:right w:val="single" w:sz="4" w:space="0" w:color="auto"/>
            </w:tcBorders>
            <w:shd w:val="clear" w:color="auto" w:fill="auto"/>
            <w:vAlign w:val="center"/>
          </w:tcPr>
          <w:p w:rsidR="009677CD" w:rsidRPr="00205506" w:rsidRDefault="009677CD" w:rsidP="00015CE6">
            <w:pPr>
              <w:pStyle w:val="142"/>
              <w:jc w:val="center"/>
              <w:rPr>
                <w:b/>
              </w:rPr>
            </w:pPr>
            <w:r w:rsidRPr="00205506">
              <w:rPr>
                <w:rFonts w:hint="eastAsia"/>
                <w:b/>
              </w:rPr>
              <w:t>附屬單位預算</w:t>
            </w:r>
          </w:p>
        </w:tc>
        <w:tc>
          <w:tcPr>
            <w:tcW w:w="539" w:type="pct"/>
            <w:tcBorders>
              <w:top w:val="single" w:sz="4" w:space="0" w:color="auto"/>
              <w:left w:val="single" w:sz="4" w:space="0" w:color="auto"/>
              <w:right w:val="single" w:sz="4" w:space="0" w:color="auto"/>
            </w:tcBorders>
            <w:shd w:val="clear" w:color="auto" w:fill="auto"/>
            <w:vAlign w:val="center"/>
          </w:tcPr>
          <w:p w:rsidR="009677CD" w:rsidRPr="00205506" w:rsidRDefault="009677CD" w:rsidP="00015CE6">
            <w:pPr>
              <w:pStyle w:val="142"/>
              <w:ind w:leftChars="-44" w:left="-125" w:rightChars="-69" w:right="-195"/>
              <w:jc w:val="center"/>
              <w:rPr>
                <w:b/>
              </w:rPr>
            </w:pPr>
            <w:r w:rsidRPr="00205506">
              <w:rPr>
                <w:rFonts w:hint="eastAsia"/>
                <w:b/>
              </w:rPr>
              <w:t>分預算</w:t>
            </w:r>
          </w:p>
        </w:tc>
        <w:tc>
          <w:tcPr>
            <w:tcW w:w="578" w:type="pct"/>
            <w:tcBorders>
              <w:top w:val="single" w:sz="4" w:space="0" w:color="auto"/>
              <w:left w:val="single" w:sz="4" w:space="0" w:color="auto"/>
            </w:tcBorders>
            <w:shd w:val="clear" w:color="auto" w:fill="auto"/>
            <w:vAlign w:val="center"/>
          </w:tcPr>
          <w:p w:rsidR="009677CD" w:rsidRPr="00205506" w:rsidRDefault="009677CD" w:rsidP="00015CE6">
            <w:pPr>
              <w:pStyle w:val="142"/>
              <w:jc w:val="center"/>
              <w:rPr>
                <w:rFonts w:hint="eastAsia"/>
                <w:b/>
              </w:rPr>
            </w:pPr>
            <w:r w:rsidRPr="00205506">
              <w:rPr>
                <w:rFonts w:hint="eastAsia"/>
                <w:b/>
              </w:rPr>
              <w:t>合計</w:t>
            </w:r>
          </w:p>
        </w:tc>
        <w:tc>
          <w:tcPr>
            <w:tcW w:w="915" w:type="pct"/>
            <w:vMerge/>
            <w:shd w:val="clear" w:color="auto" w:fill="auto"/>
            <w:vAlign w:val="center"/>
          </w:tcPr>
          <w:p w:rsidR="009677CD" w:rsidRPr="00AB2594" w:rsidRDefault="009677CD" w:rsidP="00015CE6">
            <w:pPr>
              <w:pStyle w:val="142"/>
              <w:ind w:left="567" w:hanging="567"/>
              <w:jc w:val="center"/>
              <w:rPr>
                <w:rFonts w:ascii="標楷體" w:hAnsi="標楷體" w:hint="eastAsia"/>
                <w:color w:val="000000"/>
              </w:rPr>
            </w:pPr>
          </w:p>
        </w:tc>
        <w:tc>
          <w:tcPr>
            <w:tcW w:w="915" w:type="pct"/>
            <w:vMerge/>
            <w:shd w:val="clear" w:color="auto" w:fill="auto"/>
            <w:vAlign w:val="center"/>
          </w:tcPr>
          <w:p w:rsidR="009677CD" w:rsidRPr="00AB2594" w:rsidRDefault="009677CD" w:rsidP="00015CE6">
            <w:pPr>
              <w:pStyle w:val="142"/>
              <w:ind w:left="567" w:hanging="567"/>
              <w:jc w:val="center"/>
              <w:rPr>
                <w:rFonts w:ascii="標楷體" w:hAnsi="標楷體" w:hint="eastAsia"/>
                <w:color w:val="000000"/>
              </w:rPr>
            </w:pPr>
          </w:p>
        </w:tc>
        <w:tc>
          <w:tcPr>
            <w:tcW w:w="528" w:type="pct"/>
            <w:vMerge/>
            <w:shd w:val="clear" w:color="auto" w:fill="auto"/>
            <w:vAlign w:val="center"/>
          </w:tcPr>
          <w:p w:rsidR="009677CD" w:rsidRPr="00AB2594" w:rsidRDefault="009677CD" w:rsidP="00015CE6">
            <w:pPr>
              <w:pStyle w:val="142"/>
              <w:ind w:left="567" w:hanging="567"/>
              <w:jc w:val="center"/>
              <w:rPr>
                <w:rFonts w:ascii="標楷體" w:hAnsi="標楷體" w:hint="eastAsia"/>
                <w:color w:val="000000"/>
              </w:rPr>
            </w:pPr>
          </w:p>
        </w:tc>
        <w:tc>
          <w:tcPr>
            <w:tcW w:w="525" w:type="pct"/>
            <w:vMerge/>
            <w:shd w:val="clear" w:color="auto" w:fill="auto"/>
            <w:vAlign w:val="center"/>
          </w:tcPr>
          <w:p w:rsidR="009677CD" w:rsidRPr="00AB2594" w:rsidRDefault="009677CD" w:rsidP="00015CE6">
            <w:pPr>
              <w:pStyle w:val="142"/>
              <w:ind w:left="567" w:hanging="567"/>
              <w:jc w:val="center"/>
              <w:rPr>
                <w:rFonts w:ascii="標楷體" w:hAnsi="標楷體" w:hint="eastAsia"/>
                <w:color w:val="000000"/>
              </w:rPr>
            </w:pPr>
          </w:p>
        </w:tc>
      </w:tr>
      <w:tr w:rsidR="009677CD" w:rsidRPr="00AB2594" w:rsidTr="00015CE6">
        <w:tc>
          <w:tcPr>
            <w:tcW w:w="462" w:type="pct"/>
            <w:shd w:val="clear" w:color="auto" w:fill="auto"/>
            <w:vAlign w:val="center"/>
          </w:tcPr>
          <w:p w:rsidR="009677CD" w:rsidRPr="0024625E" w:rsidRDefault="009677CD" w:rsidP="00015CE6">
            <w:pPr>
              <w:pStyle w:val="1420"/>
              <w:ind w:left="99" w:hanging="85"/>
              <w:jc w:val="center"/>
              <w:rPr>
                <w:rFonts w:hint="eastAsia"/>
              </w:rPr>
            </w:pPr>
            <w:r w:rsidRPr="00AB2594">
              <w:rPr>
                <w:rFonts w:hint="eastAsia"/>
              </w:rPr>
              <w:t>109</w:t>
            </w:r>
          </w:p>
        </w:tc>
        <w:tc>
          <w:tcPr>
            <w:tcW w:w="538" w:type="pct"/>
            <w:tcBorders>
              <w:right w:val="single" w:sz="4" w:space="0" w:color="auto"/>
            </w:tcBorders>
            <w:shd w:val="clear" w:color="auto" w:fill="auto"/>
            <w:vAlign w:val="center"/>
          </w:tcPr>
          <w:p w:rsidR="009677CD" w:rsidRPr="0024625E" w:rsidRDefault="009677CD" w:rsidP="00015CE6">
            <w:pPr>
              <w:pStyle w:val="1420"/>
              <w:ind w:left="99" w:hanging="85"/>
              <w:jc w:val="right"/>
            </w:pPr>
            <w:r w:rsidRPr="00AB2594">
              <w:t>101</w:t>
            </w:r>
          </w:p>
        </w:tc>
        <w:tc>
          <w:tcPr>
            <w:tcW w:w="539" w:type="pct"/>
            <w:tcBorders>
              <w:left w:val="single" w:sz="4" w:space="0" w:color="auto"/>
              <w:right w:val="single" w:sz="4" w:space="0" w:color="auto"/>
            </w:tcBorders>
            <w:shd w:val="clear" w:color="auto" w:fill="auto"/>
            <w:vAlign w:val="center"/>
          </w:tcPr>
          <w:p w:rsidR="009677CD" w:rsidRPr="0024625E" w:rsidRDefault="009677CD" w:rsidP="00015CE6">
            <w:pPr>
              <w:pStyle w:val="1420"/>
              <w:ind w:left="99" w:hanging="85"/>
              <w:jc w:val="right"/>
            </w:pPr>
            <w:r w:rsidRPr="00AB2594">
              <w:t>103</w:t>
            </w:r>
          </w:p>
        </w:tc>
        <w:tc>
          <w:tcPr>
            <w:tcW w:w="578" w:type="pct"/>
            <w:tcBorders>
              <w:left w:val="single" w:sz="4" w:space="0" w:color="auto"/>
            </w:tcBorders>
            <w:shd w:val="clear" w:color="auto" w:fill="auto"/>
            <w:vAlign w:val="center"/>
          </w:tcPr>
          <w:p w:rsidR="009677CD" w:rsidRPr="0024625E" w:rsidRDefault="009677CD" w:rsidP="00015CE6">
            <w:pPr>
              <w:pStyle w:val="1420"/>
              <w:ind w:left="99" w:hanging="85"/>
              <w:jc w:val="right"/>
              <w:rPr>
                <w:rFonts w:hint="eastAsia"/>
              </w:rPr>
            </w:pPr>
            <w:r w:rsidRPr="00AB2594">
              <w:rPr>
                <w:rFonts w:hint="eastAsia"/>
              </w:rPr>
              <w:t>204</w:t>
            </w:r>
          </w:p>
        </w:tc>
        <w:tc>
          <w:tcPr>
            <w:tcW w:w="915" w:type="pct"/>
            <w:shd w:val="clear" w:color="auto" w:fill="auto"/>
            <w:vAlign w:val="center"/>
          </w:tcPr>
          <w:p w:rsidR="009677CD" w:rsidRPr="0024625E" w:rsidRDefault="009677CD" w:rsidP="00015CE6">
            <w:pPr>
              <w:pStyle w:val="1420"/>
              <w:ind w:left="99" w:hanging="85"/>
              <w:jc w:val="right"/>
            </w:pPr>
            <w:r w:rsidRPr="00AB2594">
              <w:t>32,486</w:t>
            </w:r>
          </w:p>
        </w:tc>
        <w:tc>
          <w:tcPr>
            <w:tcW w:w="915" w:type="pct"/>
            <w:shd w:val="clear" w:color="auto" w:fill="auto"/>
            <w:vAlign w:val="center"/>
          </w:tcPr>
          <w:p w:rsidR="009677CD" w:rsidRPr="0024625E" w:rsidRDefault="009677CD" w:rsidP="00015CE6">
            <w:pPr>
              <w:pStyle w:val="1420"/>
              <w:ind w:left="99" w:hanging="85"/>
              <w:jc w:val="right"/>
            </w:pPr>
            <w:r w:rsidRPr="00AB2594">
              <w:t>31,125</w:t>
            </w:r>
          </w:p>
        </w:tc>
        <w:tc>
          <w:tcPr>
            <w:tcW w:w="528" w:type="pct"/>
            <w:shd w:val="clear" w:color="auto" w:fill="auto"/>
            <w:vAlign w:val="center"/>
          </w:tcPr>
          <w:p w:rsidR="009677CD" w:rsidRPr="0024625E" w:rsidRDefault="009677CD" w:rsidP="00015CE6">
            <w:pPr>
              <w:pStyle w:val="1420"/>
              <w:ind w:left="99" w:hanging="85"/>
              <w:jc w:val="right"/>
            </w:pPr>
            <w:r w:rsidRPr="00AB2594">
              <w:t>1,361</w:t>
            </w:r>
          </w:p>
        </w:tc>
        <w:tc>
          <w:tcPr>
            <w:tcW w:w="525" w:type="pct"/>
            <w:shd w:val="clear" w:color="auto" w:fill="auto"/>
            <w:vAlign w:val="center"/>
          </w:tcPr>
          <w:p w:rsidR="009677CD" w:rsidRPr="0024625E" w:rsidRDefault="009677CD" w:rsidP="00015CE6">
            <w:pPr>
              <w:pStyle w:val="1420"/>
              <w:ind w:left="99" w:hanging="85"/>
              <w:jc w:val="right"/>
            </w:pPr>
            <w:r w:rsidRPr="00AB2594">
              <w:t>174</w:t>
            </w:r>
          </w:p>
        </w:tc>
      </w:tr>
      <w:tr w:rsidR="009677CD" w:rsidRPr="00AB2594" w:rsidTr="00015CE6">
        <w:tc>
          <w:tcPr>
            <w:tcW w:w="462" w:type="pct"/>
            <w:shd w:val="clear" w:color="auto" w:fill="auto"/>
            <w:vAlign w:val="center"/>
          </w:tcPr>
          <w:p w:rsidR="009677CD" w:rsidRPr="00AB2594" w:rsidRDefault="009677CD" w:rsidP="00015CE6">
            <w:pPr>
              <w:pStyle w:val="1420"/>
              <w:ind w:left="99" w:hanging="85"/>
              <w:jc w:val="center"/>
              <w:rPr>
                <w:rFonts w:hint="eastAsia"/>
              </w:rPr>
            </w:pPr>
            <w:r w:rsidRPr="00AB2594">
              <w:rPr>
                <w:rFonts w:hint="eastAsia"/>
              </w:rPr>
              <w:t>110</w:t>
            </w:r>
          </w:p>
        </w:tc>
        <w:tc>
          <w:tcPr>
            <w:tcW w:w="538" w:type="pct"/>
            <w:tcBorders>
              <w:right w:val="single" w:sz="4" w:space="0" w:color="auto"/>
            </w:tcBorders>
            <w:shd w:val="clear" w:color="auto" w:fill="auto"/>
            <w:vAlign w:val="center"/>
          </w:tcPr>
          <w:p w:rsidR="009677CD" w:rsidRPr="00AB2594" w:rsidRDefault="009677CD" w:rsidP="00015CE6">
            <w:pPr>
              <w:pStyle w:val="1420"/>
              <w:ind w:left="99" w:hanging="85"/>
              <w:jc w:val="right"/>
            </w:pPr>
            <w:r w:rsidRPr="00AB2594">
              <w:t>102</w:t>
            </w:r>
          </w:p>
        </w:tc>
        <w:tc>
          <w:tcPr>
            <w:tcW w:w="539" w:type="pct"/>
            <w:tcBorders>
              <w:left w:val="single" w:sz="4" w:space="0" w:color="auto"/>
              <w:right w:val="single" w:sz="4" w:space="0" w:color="auto"/>
            </w:tcBorders>
            <w:shd w:val="clear" w:color="auto" w:fill="auto"/>
            <w:vAlign w:val="center"/>
          </w:tcPr>
          <w:p w:rsidR="009677CD" w:rsidRPr="00AB2594" w:rsidRDefault="009677CD" w:rsidP="00015CE6">
            <w:pPr>
              <w:pStyle w:val="1420"/>
              <w:ind w:left="99" w:hanging="85"/>
              <w:jc w:val="right"/>
            </w:pPr>
            <w:r w:rsidRPr="00AB2594">
              <w:t>11</w:t>
            </w:r>
            <w:r w:rsidRPr="00AB2594">
              <w:rPr>
                <w:rFonts w:hint="eastAsia"/>
              </w:rPr>
              <w:t>7</w:t>
            </w:r>
          </w:p>
        </w:tc>
        <w:tc>
          <w:tcPr>
            <w:tcW w:w="578" w:type="pct"/>
            <w:tcBorders>
              <w:left w:val="single" w:sz="4" w:space="0" w:color="auto"/>
            </w:tcBorders>
            <w:shd w:val="clear" w:color="auto" w:fill="auto"/>
            <w:vAlign w:val="center"/>
          </w:tcPr>
          <w:p w:rsidR="009677CD" w:rsidRPr="00AB2594" w:rsidRDefault="009677CD" w:rsidP="00015CE6">
            <w:pPr>
              <w:pStyle w:val="1420"/>
              <w:ind w:left="99" w:hanging="85"/>
              <w:jc w:val="right"/>
              <w:rPr>
                <w:rFonts w:hint="eastAsia"/>
              </w:rPr>
            </w:pPr>
            <w:r w:rsidRPr="00AB2594">
              <w:rPr>
                <w:rFonts w:hint="eastAsia"/>
              </w:rPr>
              <w:t>219</w:t>
            </w:r>
          </w:p>
        </w:tc>
        <w:tc>
          <w:tcPr>
            <w:tcW w:w="915" w:type="pct"/>
            <w:shd w:val="clear" w:color="auto" w:fill="auto"/>
            <w:vAlign w:val="center"/>
          </w:tcPr>
          <w:p w:rsidR="009677CD" w:rsidRPr="00AB2594" w:rsidRDefault="009677CD" w:rsidP="00015CE6">
            <w:pPr>
              <w:pStyle w:val="1420"/>
              <w:ind w:left="99" w:hanging="85"/>
              <w:jc w:val="right"/>
            </w:pPr>
            <w:r w:rsidRPr="00AB2594">
              <w:t>34,</w:t>
            </w:r>
            <w:r w:rsidRPr="00AB2594">
              <w:rPr>
                <w:rFonts w:hint="eastAsia"/>
              </w:rPr>
              <w:t>250</w:t>
            </w:r>
          </w:p>
        </w:tc>
        <w:tc>
          <w:tcPr>
            <w:tcW w:w="915" w:type="pct"/>
            <w:shd w:val="clear" w:color="auto" w:fill="auto"/>
            <w:vAlign w:val="center"/>
          </w:tcPr>
          <w:p w:rsidR="009677CD" w:rsidRPr="00AB2594" w:rsidRDefault="009677CD" w:rsidP="00015CE6">
            <w:pPr>
              <w:pStyle w:val="1420"/>
              <w:ind w:left="99" w:hanging="85"/>
              <w:jc w:val="right"/>
            </w:pPr>
            <w:r w:rsidRPr="00AB2594">
              <w:t>3</w:t>
            </w:r>
            <w:r w:rsidRPr="00AB2594">
              <w:rPr>
                <w:rFonts w:hint="eastAsia"/>
              </w:rPr>
              <w:t>2</w:t>
            </w:r>
            <w:r w:rsidRPr="00AB2594">
              <w:t>,</w:t>
            </w:r>
            <w:r w:rsidRPr="00AB2594">
              <w:rPr>
                <w:rFonts w:hint="eastAsia"/>
              </w:rPr>
              <w:t>991</w:t>
            </w:r>
          </w:p>
        </w:tc>
        <w:tc>
          <w:tcPr>
            <w:tcW w:w="528" w:type="pct"/>
            <w:shd w:val="clear" w:color="auto" w:fill="auto"/>
            <w:vAlign w:val="center"/>
          </w:tcPr>
          <w:p w:rsidR="009677CD" w:rsidRPr="00AB2594" w:rsidRDefault="009677CD" w:rsidP="00015CE6">
            <w:pPr>
              <w:pStyle w:val="1420"/>
              <w:ind w:left="99" w:hanging="85"/>
              <w:jc w:val="right"/>
            </w:pPr>
            <w:r w:rsidRPr="00AB2594">
              <w:t>1,</w:t>
            </w:r>
            <w:r w:rsidRPr="00AB2594">
              <w:rPr>
                <w:rFonts w:hint="eastAsia"/>
              </w:rPr>
              <w:t>259</w:t>
            </w:r>
          </w:p>
        </w:tc>
        <w:tc>
          <w:tcPr>
            <w:tcW w:w="525" w:type="pct"/>
            <w:shd w:val="clear" w:color="auto" w:fill="auto"/>
            <w:vAlign w:val="center"/>
          </w:tcPr>
          <w:p w:rsidR="009677CD" w:rsidRPr="00AB2594" w:rsidRDefault="009677CD" w:rsidP="00015CE6">
            <w:pPr>
              <w:pStyle w:val="1420"/>
              <w:ind w:left="99" w:hanging="85"/>
              <w:jc w:val="right"/>
            </w:pPr>
            <w:r w:rsidRPr="00AB2594">
              <w:t>255</w:t>
            </w:r>
          </w:p>
        </w:tc>
      </w:tr>
      <w:tr w:rsidR="009677CD" w:rsidRPr="00AB2594" w:rsidTr="00015CE6">
        <w:tc>
          <w:tcPr>
            <w:tcW w:w="462" w:type="pct"/>
            <w:shd w:val="clear" w:color="auto" w:fill="auto"/>
            <w:vAlign w:val="center"/>
          </w:tcPr>
          <w:p w:rsidR="009677CD" w:rsidRPr="00AB2594" w:rsidRDefault="009677CD" w:rsidP="00015CE6">
            <w:pPr>
              <w:pStyle w:val="1420"/>
              <w:ind w:left="99" w:hanging="85"/>
              <w:jc w:val="center"/>
              <w:rPr>
                <w:rFonts w:hint="eastAsia"/>
              </w:rPr>
            </w:pPr>
            <w:r w:rsidRPr="00AB2594">
              <w:rPr>
                <w:rFonts w:hint="eastAsia"/>
              </w:rPr>
              <w:t>111</w:t>
            </w:r>
          </w:p>
        </w:tc>
        <w:tc>
          <w:tcPr>
            <w:tcW w:w="538" w:type="pct"/>
            <w:tcBorders>
              <w:right w:val="single" w:sz="4" w:space="0" w:color="auto"/>
            </w:tcBorders>
            <w:shd w:val="clear" w:color="auto" w:fill="auto"/>
            <w:vAlign w:val="center"/>
          </w:tcPr>
          <w:p w:rsidR="009677CD" w:rsidRPr="00AB2594" w:rsidRDefault="009677CD" w:rsidP="00015CE6">
            <w:pPr>
              <w:pStyle w:val="1420"/>
              <w:ind w:left="99" w:hanging="85"/>
              <w:jc w:val="right"/>
            </w:pPr>
            <w:r w:rsidRPr="00AB2594">
              <w:rPr>
                <w:rFonts w:hint="eastAsia"/>
              </w:rPr>
              <w:t>1</w:t>
            </w:r>
            <w:r w:rsidRPr="00AB2594">
              <w:t>03</w:t>
            </w:r>
          </w:p>
        </w:tc>
        <w:tc>
          <w:tcPr>
            <w:tcW w:w="539" w:type="pct"/>
            <w:tcBorders>
              <w:left w:val="single" w:sz="4" w:space="0" w:color="auto"/>
              <w:right w:val="single" w:sz="4" w:space="0" w:color="auto"/>
            </w:tcBorders>
            <w:shd w:val="clear" w:color="auto" w:fill="auto"/>
            <w:vAlign w:val="center"/>
          </w:tcPr>
          <w:p w:rsidR="009677CD" w:rsidRPr="00AB2594" w:rsidRDefault="009677CD" w:rsidP="00015CE6">
            <w:pPr>
              <w:pStyle w:val="1420"/>
              <w:ind w:left="99" w:hanging="85"/>
              <w:jc w:val="right"/>
            </w:pPr>
            <w:r w:rsidRPr="00AB2594">
              <w:rPr>
                <w:rFonts w:hint="eastAsia"/>
              </w:rPr>
              <w:t>1</w:t>
            </w:r>
            <w:r w:rsidRPr="00AB2594">
              <w:t>22</w:t>
            </w:r>
          </w:p>
        </w:tc>
        <w:tc>
          <w:tcPr>
            <w:tcW w:w="578" w:type="pct"/>
            <w:tcBorders>
              <w:left w:val="single" w:sz="4" w:space="0" w:color="auto"/>
            </w:tcBorders>
            <w:shd w:val="clear" w:color="auto" w:fill="auto"/>
            <w:vAlign w:val="center"/>
          </w:tcPr>
          <w:p w:rsidR="009677CD" w:rsidRPr="00AB2594" w:rsidRDefault="009677CD" w:rsidP="00015CE6">
            <w:pPr>
              <w:pStyle w:val="1420"/>
              <w:ind w:left="99" w:hanging="85"/>
              <w:jc w:val="right"/>
              <w:rPr>
                <w:rFonts w:hint="eastAsia"/>
              </w:rPr>
            </w:pPr>
            <w:r w:rsidRPr="00AB2594">
              <w:rPr>
                <w:rFonts w:hint="eastAsia"/>
              </w:rPr>
              <w:t>2</w:t>
            </w:r>
            <w:r w:rsidRPr="00AB2594">
              <w:t>25</w:t>
            </w:r>
          </w:p>
        </w:tc>
        <w:tc>
          <w:tcPr>
            <w:tcW w:w="915" w:type="pct"/>
            <w:shd w:val="clear" w:color="auto" w:fill="auto"/>
            <w:vAlign w:val="center"/>
          </w:tcPr>
          <w:p w:rsidR="009677CD" w:rsidRPr="00AB2594" w:rsidRDefault="009677CD" w:rsidP="00015CE6">
            <w:pPr>
              <w:pStyle w:val="1420"/>
              <w:ind w:left="99" w:hanging="85"/>
              <w:jc w:val="right"/>
            </w:pPr>
            <w:r w:rsidRPr="00AB2594">
              <w:rPr>
                <w:rFonts w:hint="eastAsia"/>
              </w:rPr>
              <w:t>3</w:t>
            </w:r>
            <w:r w:rsidRPr="00AB2594">
              <w:t>7</w:t>
            </w:r>
            <w:r w:rsidRPr="00AB2594">
              <w:rPr>
                <w:rFonts w:hint="eastAsia"/>
              </w:rPr>
              <w:t>,</w:t>
            </w:r>
            <w:r w:rsidRPr="00AB2594">
              <w:t>284</w:t>
            </w:r>
          </w:p>
        </w:tc>
        <w:tc>
          <w:tcPr>
            <w:tcW w:w="915" w:type="pct"/>
            <w:shd w:val="clear" w:color="auto" w:fill="auto"/>
            <w:vAlign w:val="center"/>
          </w:tcPr>
          <w:p w:rsidR="009677CD" w:rsidRPr="00AB2594" w:rsidRDefault="009677CD" w:rsidP="00015CE6">
            <w:pPr>
              <w:pStyle w:val="1420"/>
              <w:ind w:left="99" w:hanging="85"/>
              <w:jc w:val="right"/>
            </w:pPr>
            <w:r w:rsidRPr="00AB2594">
              <w:rPr>
                <w:rFonts w:hint="eastAsia"/>
              </w:rPr>
              <w:t>3</w:t>
            </w:r>
            <w:r w:rsidRPr="00AB2594">
              <w:t>5,985</w:t>
            </w:r>
          </w:p>
        </w:tc>
        <w:tc>
          <w:tcPr>
            <w:tcW w:w="528" w:type="pct"/>
            <w:shd w:val="clear" w:color="auto" w:fill="auto"/>
            <w:vAlign w:val="center"/>
          </w:tcPr>
          <w:p w:rsidR="009677CD" w:rsidRPr="00AB2594" w:rsidRDefault="009677CD" w:rsidP="00015CE6">
            <w:pPr>
              <w:pStyle w:val="1420"/>
              <w:ind w:left="99" w:hanging="85"/>
              <w:jc w:val="right"/>
            </w:pPr>
            <w:r w:rsidRPr="00AB2594">
              <w:rPr>
                <w:rFonts w:hint="eastAsia"/>
              </w:rPr>
              <w:t>1</w:t>
            </w:r>
            <w:r w:rsidRPr="00AB2594">
              <w:t>,299</w:t>
            </w:r>
          </w:p>
        </w:tc>
        <w:tc>
          <w:tcPr>
            <w:tcW w:w="525" w:type="pct"/>
            <w:shd w:val="clear" w:color="auto" w:fill="auto"/>
            <w:vAlign w:val="center"/>
          </w:tcPr>
          <w:p w:rsidR="009677CD" w:rsidRPr="00AB2594" w:rsidRDefault="009677CD" w:rsidP="00015CE6">
            <w:pPr>
              <w:pStyle w:val="1420"/>
              <w:ind w:left="99" w:hanging="85"/>
              <w:jc w:val="right"/>
            </w:pPr>
            <w:r w:rsidRPr="00AB2594">
              <w:rPr>
                <w:rFonts w:hint="eastAsia"/>
              </w:rPr>
              <w:t>2</w:t>
            </w:r>
            <w:r w:rsidRPr="00AB2594">
              <w:t>25</w:t>
            </w:r>
          </w:p>
        </w:tc>
      </w:tr>
      <w:tr w:rsidR="009677CD" w:rsidRPr="00AB2594" w:rsidTr="00015CE6">
        <w:tc>
          <w:tcPr>
            <w:tcW w:w="462" w:type="pct"/>
            <w:tcBorders>
              <w:top w:val="single" w:sz="4" w:space="0" w:color="auto"/>
            </w:tcBorders>
            <w:shd w:val="clear" w:color="auto" w:fill="auto"/>
            <w:vAlign w:val="center"/>
          </w:tcPr>
          <w:p w:rsidR="009677CD" w:rsidRPr="00AB2594" w:rsidRDefault="009677CD" w:rsidP="00015CE6">
            <w:pPr>
              <w:pStyle w:val="1420"/>
              <w:ind w:left="99" w:hanging="85"/>
              <w:jc w:val="center"/>
              <w:rPr>
                <w:rFonts w:hint="eastAsia"/>
              </w:rPr>
            </w:pPr>
            <w:r w:rsidRPr="00AB2594">
              <w:rPr>
                <w:rFonts w:hint="eastAsia"/>
              </w:rPr>
              <w:t>112</w:t>
            </w:r>
          </w:p>
        </w:tc>
        <w:tc>
          <w:tcPr>
            <w:tcW w:w="538" w:type="pct"/>
            <w:tcBorders>
              <w:top w:val="single" w:sz="4" w:space="0" w:color="auto"/>
              <w:right w:val="single" w:sz="4" w:space="0" w:color="auto"/>
            </w:tcBorders>
            <w:shd w:val="clear" w:color="auto" w:fill="auto"/>
            <w:vAlign w:val="center"/>
          </w:tcPr>
          <w:p w:rsidR="009677CD" w:rsidRPr="00AB2594" w:rsidRDefault="009677CD" w:rsidP="00015CE6">
            <w:pPr>
              <w:pStyle w:val="1420"/>
              <w:ind w:left="99" w:hanging="85"/>
              <w:jc w:val="right"/>
            </w:pPr>
            <w:r w:rsidRPr="009249F7">
              <w:rPr>
                <w:rFonts w:hint="eastAsia"/>
              </w:rPr>
              <w:t>104</w:t>
            </w:r>
          </w:p>
        </w:tc>
        <w:tc>
          <w:tcPr>
            <w:tcW w:w="539" w:type="pct"/>
            <w:tcBorders>
              <w:top w:val="single" w:sz="4" w:space="0" w:color="auto"/>
              <w:left w:val="single" w:sz="4" w:space="0" w:color="auto"/>
              <w:right w:val="single" w:sz="4" w:space="0" w:color="auto"/>
            </w:tcBorders>
            <w:shd w:val="clear" w:color="auto" w:fill="auto"/>
            <w:vAlign w:val="center"/>
          </w:tcPr>
          <w:p w:rsidR="009677CD" w:rsidRPr="00AB2594" w:rsidRDefault="009677CD" w:rsidP="00015CE6">
            <w:pPr>
              <w:pStyle w:val="1420"/>
              <w:ind w:left="99" w:hanging="85"/>
              <w:jc w:val="right"/>
            </w:pPr>
            <w:r w:rsidRPr="009249F7">
              <w:rPr>
                <w:rFonts w:hint="eastAsia"/>
              </w:rPr>
              <w:t>130</w:t>
            </w:r>
          </w:p>
        </w:tc>
        <w:tc>
          <w:tcPr>
            <w:tcW w:w="578" w:type="pct"/>
            <w:tcBorders>
              <w:top w:val="single" w:sz="4" w:space="0" w:color="auto"/>
              <w:left w:val="single" w:sz="4" w:space="0" w:color="auto"/>
            </w:tcBorders>
            <w:shd w:val="clear" w:color="auto" w:fill="auto"/>
            <w:vAlign w:val="center"/>
          </w:tcPr>
          <w:p w:rsidR="009677CD" w:rsidRPr="00AB2594" w:rsidRDefault="009677CD" w:rsidP="00015CE6">
            <w:pPr>
              <w:pStyle w:val="1420"/>
              <w:ind w:left="99" w:hanging="85"/>
              <w:jc w:val="right"/>
              <w:rPr>
                <w:rFonts w:hint="eastAsia"/>
              </w:rPr>
            </w:pPr>
            <w:r w:rsidRPr="009249F7">
              <w:rPr>
                <w:rFonts w:hint="eastAsia"/>
              </w:rPr>
              <w:t>234</w:t>
            </w:r>
          </w:p>
        </w:tc>
        <w:tc>
          <w:tcPr>
            <w:tcW w:w="915" w:type="pct"/>
            <w:tcBorders>
              <w:top w:val="single" w:sz="4" w:space="0" w:color="auto"/>
            </w:tcBorders>
            <w:shd w:val="clear" w:color="auto" w:fill="auto"/>
            <w:vAlign w:val="center"/>
          </w:tcPr>
          <w:p w:rsidR="009677CD" w:rsidRPr="00AB2594" w:rsidRDefault="009677CD" w:rsidP="00015CE6">
            <w:pPr>
              <w:pStyle w:val="1420"/>
              <w:ind w:left="99" w:hanging="85"/>
              <w:jc w:val="right"/>
            </w:pPr>
            <w:r w:rsidRPr="009249F7">
              <w:t>36,778</w:t>
            </w:r>
          </w:p>
        </w:tc>
        <w:tc>
          <w:tcPr>
            <w:tcW w:w="915" w:type="pct"/>
            <w:tcBorders>
              <w:top w:val="single" w:sz="4" w:space="0" w:color="auto"/>
            </w:tcBorders>
            <w:shd w:val="clear" w:color="auto" w:fill="auto"/>
            <w:vAlign w:val="center"/>
          </w:tcPr>
          <w:p w:rsidR="009677CD" w:rsidRPr="00AB2594" w:rsidRDefault="009677CD" w:rsidP="00015CE6">
            <w:pPr>
              <w:pStyle w:val="1420"/>
              <w:ind w:left="99" w:hanging="85"/>
              <w:jc w:val="right"/>
            </w:pPr>
            <w:r w:rsidRPr="009249F7">
              <w:rPr>
                <w:rFonts w:hint="eastAsia"/>
              </w:rPr>
              <w:t>3</w:t>
            </w:r>
            <w:r w:rsidRPr="009249F7">
              <w:t>5,695</w:t>
            </w:r>
          </w:p>
        </w:tc>
        <w:tc>
          <w:tcPr>
            <w:tcW w:w="528" w:type="pct"/>
            <w:tcBorders>
              <w:top w:val="single" w:sz="4" w:space="0" w:color="auto"/>
            </w:tcBorders>
            <w:shd w:val="clear" w:color="auto" w:fill="auto"/>
            <w:vAlign w:val="center"/>
          </w:tcPr>
          <w:p w:rsidR="009677CD" w:rsidRPr="00AB2594" w:rsidRDefault="009677CD" w:rsidP="00015CE6">
            <w:pPr>
              <w:pStyle w:val="1420"/>
              <w:ind w:left="99" w:hanging="85"/>
              <w:jc w:val="right"/>
            </w:pPr>
            <w:r w:rsidRPr="009249F7">
              <w:rPr>
                <w:rFonts w:hint="eastAsia"/>
              </w:rPr>
              <w:t>1</w:t>
            </w:r>
            <w:r w:rsidRPr="009249F7">
              <w:t>,083</w:t>
            </w:r>
          </w:p>
        </w:tc>
        <w:tc>
          <w:tcPr>
            <w:tcW w:w="525" w:type="pct"/>
            <w:tcBorders>
              <w:top w:val="single" w:sz="4" w:space="0" w:color="auto"/>
            </w:tcBorders>
            <w:shd w:val="clear" w:color="auto" w:fill="auto"/>
            <w:vAlign w:val="center"/>
          </w:tcPr>
          <w:p w:rsidR="009677CD" w:rsidRPr="00AB2594" w:rsidRDefault="009677CD" w:rsidP="00015CE6">
            <w:pPr>
              <w:pStyle w:val="1420"/>
              <w:ind w:left="99" w:hanging="85"/>
              <w:jc w:val="right"/>
            </w:pPr>
            <w:r w:rsidRPr="009249F7">
              <w:rPr>
                <w:rFonts w:hint="eastAsia"/>
              </w:rPr>
              <w:t>2</w:t>
            </w:r>
            <w:r w:rsidRPr="009249F7">
              <w:t>01</w:t>
            </w:r>
          </w:p>
        </w:tc>
      </w:tr>
      <w:tr w:rsidR="009677CD" w:rsidRPr="00AB2594" w:rsidTr="00015CE6">
        <w:tc>
          <w:tcPr>
            <w:tcW w:w="462" w:type="pct"/>
            <w:shd w:val="clear" w:color="auto" w:fill="auto"/>
            <w:vAlign w:val="center"/>
          </w:tcPr>
          <w:p w:rsidR="009677CD" w:rsidRPr="00AB2594" w:rsidRDefault="009677CD" w:rsidP="00015CE6">
            <w:pPr>
              <w:pStyle w:val="1420"/>
              <w:ind w:left="99" w:hanging="85"/>
              <w:jc w:val="center"/>
              <w:rPr>
                <w:rFonts w:hint="eastAsia"/>
              </w:rPr>
            </w:pPr>
            <w:r w:rsidRPr="00AB2594">
              <w:rPr>
                <w:rFonts w:hint="eastAsia"/>
              </w:rPr>
              <w:t>113</w:t>
            </w:r>
          </w:p>
        </w:tc>
        <w:tc>
          <w:tcPr>
            <w:tcW w:w="538" w:type="pct"/>
            <w:tcBorders>
              <w:right w:val="single" w:sz="4" w:space="0" w:color="auto"/>
            </w:tcBorders>
            <w:shd w:val="clear" w:color="auto" w:fill="auto"/>
            <w:vAlign w:val="center"/>
          </w:tcPr>
          <w:p w:rsidR="009677CD" w:rsidRPr="009249F7" w:rsidRDefault="009677CD" w:rsidP="00015CE6">
            <w:pPr>
              <w:pStyle w:val="1420"/>
              <w:ind w:left="99" w:hanging="85"/>
              <w:jc w:val="right"/>
            </w:pPr>
            <w:r w:rsidRPr="009249F7">
              <w:rPr>
                <w:rFonts w:hint="eastAsia"/>
              </w:rPr>
              <w:t>104</w:t>
            </w:r>
          </w:p>
        </w:tc>
        <w:tc>
          <w:tcPr>
            <w:tcW w:w="539" w:type="pct"/>
            <w:tcBorders>
              <w:left w:val="single" w:sz="4" w:space="0" w:color="auto"/>
              <w:right w:val="single" w:sz="4" w:space="0" w:color="auto"/>
            </w:tcBorders>
            <w:shd w:val="clear" w:color="auto" w:fill="auto"/>
            <w:vAlign w:val="center"/>
          </w:tcPr>
          <w:p w:rsidR="009677CD" w:rsidRPr="009249F7" w:rsidRDefault="009677CD" w:rsidP="00015CE6">
            <w:pPr>
              <w:pStyle w:val="1420"/>
              <w:ind w:left="99" w:hanging="85"/>
              <w:jc w:val="right"/>
            </w:pPr>
            <w:r w:rsidRPr="009249F7">
              <w:rPr>
                <w:rFonts w:hint="eastAsia"/>
              </w:rPr>
              <w:t>131</w:t>
            </w:r>
          </w:p>
        </w:tc>
        <w:tc>
          <w:tcPr>
            <w:tcW w:w="578" w:type="pct"/>
            <w:tcBorders>
              <w:left w:val="single" w:sz="4" w:space="0" w:color="auto"/>
            </w:tcBorders>
            <w:shd w:val="clear" w:color="auto" w:fill="auto"/>
            <w:vAlign w:val="center"/>
          </w:tcPr>
          <w:p w:rsidR="009677CD" w:rsidRPr="009249F7" w:rsidRDefault="009677CD" w:rsidP="00015CE6">
            <w:pPr>
              <w:pStyle w:val="1420"/>
              <w:ind w:left="99" w:hanging="85"/>
              <w:jc w:val="right"/>
              <w:rPr>
                <w:rFonts w:hint="eastAsia"/>
              </w:rPr>
            </w:pPr>
            <w:r w:rsidRPr="009249F7">
              <w:rPr>
                <w:rFonts w:hint="eastAsia"/>
              </w:rPr>
              <w:t>235</w:t>
            </w:r>
          </w:p>
        </w:tc>
        <w:tc>
          <w:tcPr>
            <w:tcW w:w="915" w:type="pct"/>
            <w:shd w:val="clear" w:color="auto" w:fill="auto"/>
            <w:vAlign w:val="center"/>
          </w:tcPr>
          <w:p w:rsidR="009677CD" w:rsidRPr="009249F7" w:rsidRDefault="009677CD" w:rsidP="00015CE6">
            <w:pPr>
              <w:pStyle w:val="1420"/>
              <w:ind w:left="99" w:hanging="85"/>
              <w:jc w:val="right"/>
            </w:pPr>
            <w:r>
              <w:t>41</w:t>
            </w:r>
            <w:r w:rsidRPr="009249F7">
              <w:rPr>
                <w:rFonts w:hint="eastAsia"/>
              </w:rPr>
              <w:t>,6</w:t>
            </w:r>
            <w:r>
              <w:t>52</w:t>
            </w:r>
          </w:p>
        </w:tc>
        <w:tc>
          <w:tcPr>
            <w:tcW w:w="915" w:type="pct"/>
            <w:shd w:val="clear" w:color="auto" w:fill="auto"/>
            <w:vAlign w:val="center"/>
          </w:tcPr>
          <w:p w:rsidR="009677CD" w:rsidRPr="009249F7" w:rsidRDefault="009677CD" w:rsidP="00015CE6">
            <w:pPr>
              <w:pStyle w:val="1420"/>
              <w:ind w:left="99" w:hanging="85"/>
              <w:jc w:val="right"/>
            </w:pPr>
            <w:r w:rsidRPr="009249F7">
              <w:rPr>
                <w:rFonts w:hint="eastAsia"/>
              </w:rPr>
              <w:t>4</w:t>
            </w:r>
            <w:r>
              <w:t>0</w:t>
            </w:r>
            <w:r w:rsidRPr="009249F7">
              <w:t>,</w:t>
            </w:r>
            <w:r w:rsidRPr="009249F7">
              <w:rPr>
                <w:rFonts w:hint="eastAsia"/>
              </w:rPr>
              <w:t>4</w:t>
            </w:r>
            <w:r w:rsidRPr="009249F7">
              <w:t>2</w:t>
            </w:r>
            <w:r>
              <w:t>6</w:t>
            </w:r>
          </w:p>
        </w:tc>
        <w:tc>
          <w:tcPr>
            <w:tcW w:w="528" w:type="pct"/>
            <w:shd w:val="clear" w:color="auto" w:fill="auto"/>
            <w:vAlign w:val="center"/>
          </w:tcPr>
          <w:p w:rsidR="009677CD" w:rsidRPr="009249F7" w:rsidRDefault="009677CD" w:rsidP="00015CE6">
            <w:pPr>
              <w:pStyle w:val="1420"/>
              <w:ind w:left="99" w:hanging="85"/>
              <w:jc w:val="right"/>
            </w:pPr>
            <w:r w:rsidRPr="009249F7">
              <w:rPr>
                <w:rFonts w:hint="eastAsia"/>
              </w:rPr>
              <w:t>1</w:t>
            </w:r>
            <w:r>
              <w:t>,226</w:t>
            </w:r>
          </w:p>
        </w:tc>
        <w:tc>
          <w:tcPr>
            <w:tcW w:w="525" w:type="pct"/>
            <w:shd w:val="clear" w:color="auto" w:fill="auto"/>
            <w:vAlign w:val="center"/>
          </w:tcPr>
          <w:p w:rsidR="009677CD" w:rsidRPr="009249F7" w:rsidRDefault="009677CD" w:rsidP="00015CE6">
            <w:pPr>
              <w:pStyle w:val="1420"/>
              <w:ind w:left="99" w:hanging="85"/>
              <w:jc w:val="right"/>
            </w:pPr>
            <w:r w:rsidRPr="009249F7">
              <w:rPr>
                <w:rFonts w:hint="eastAsia"/>
              </w:rPr>
              <w:t>3</w:t>
            </w:r>
            <w:r w:rsidRPr="009249F7">
              <w:t>25</w:t>
            </w:r>
          </w:p>
        </w:tc>
      </w:tr>
      <w:tr w:rsidR="009677CD" w:rsidRPr="00AB2594" w:rsidTr="00015CE6">
        <w:tc>
          <w:tcPr>
            <w:tcW w:w="462" w:type="pct"/>
            <w:shd w:val="clear" w:color="auto" w:fill="auto"/>
            <w:vAlign w:val="center"/>
          </w:tcPr>
          <w:p w:rsidR="009677CD" w:rsidRPr="00AB2594" w:rsidRDefault="009677CD" w:rsidP="00015CE6">
            <w:pPr>
              <w:pStyle w:val="1420"/>
              <w:ind w:left="99" w:hanging="85"/>
              <w:jc w:val="center"/>
              <w:rPr>
                <w:rFonts w:hint="eastAsia"/>
              </w:rPr>
            </w:pPr>
            <w:r>
              <w:rPr>
                <w:rFonts w:hint="eastAsia"/>
              </w:rPr>
              <w:t>1</w:t>
            </w:r>
            <w:r>
              <w:t>14</w:t>
            </w:r>
          </w:p>
        </w:tc>
        <w:tc>
          <w:tcPr>
            <w:tcW w:w="538" w:type="pct"/>
            <w:tcBorders>
              <w:right w:val="single" w:sz="4" w:space="0" w:color="auto"/>
            </w:tcBorders>
            <w:shd w:val="clear" w:color="auto" w:fill="auto"/>
            <w:vAlign w:val="center"/>
          </w:tcPr>
          <w:p w:rsidR="009677CD" w:rsidRPr="009249F7" w:rsidRDefault="009677CD" w:rsidP="00015CE6">
            <w:pPr>
              <w:pStyle w:val="1420"/>
              <w:ind w:left="99" w:hanging="85"/>
              <w:jc w:val="right"/>
            </w:pPr>
            <w:r w:rsidRPr="009249F7">
              <w:rPr>
                <w:rFonts w:hint="eastAsia"/>
              </w:rPr>
              <w:t>105</w:t>
            </w:r>
          </w:p>
        </w:tc>
        <w:tc>
          <w:tcPr>
            <w:tcW w:w="539" w:type="pct"/>
            <w:tcBorders>
              <w:left w:val="single" w:sz="4" w:space="0" w:color="auto"/>
              <w:right w:val="single" w:sz="4" w:space="0" w:color="auto"/>
            </w:tcBorders>
            <w:shd w:val="clear" w:color="auto" w:fill="auto"/>
            <w:vAlign w:val="center"/>
          </w:tcPr>
          <w:p w:rsidR="009677CD" w:rsidRPr="009249F7" w:rsidRDefault="009677CD" w:rsidP="00015CE6">
            <w:pPr>
              <w:pStyle w:val="1420"/>
              <w:ind w:left="99" w:hanging="85"/>
              <w:jc w:val="right"/>
            </w:pPr>
            <w:r w:rsidRPr="009249F7">
              <w:rPr>
                <w:rFonts w:hint="eastAsia"/>
              </w:rPr>
              <w:t>132</w:t>
            </w:r>
          </w:p>
        </w:tc>
        <w:tc>
          <w:tcPr>
            <w:tcW w:w="578" w:type="pct"/>
            <w:tcBorders>
              <w:left w:val="single" w:sz="4" w:space="0" w:color="auto"/>
            </w:tcBorders>
            <w:shd w:val="clear" w:color="auto" w:fill="auto"/>
            <w:vAlign w:val="center"/>
          </w:tcPr>
          <w:p w:rsidR="009677CD" w:rsidRPr="009249F7" w:rsidRDefault="009677CD" w:rsidP="00015CE6">
            <w:pPr>
              <w:pStyle w:val="1420"/>
              <w:ind w:left="99" w:hanging="85"/>
              <w:jc w:val="right"/>
              <w:rPr>
                <w:rFonts w:hint="eastAsia"/>
              </w:rPr>
            </w:pPr>
            <w:r w:rsidRPr="009249F7">
              <w:rPr>
                <w:rFonts w:hint="eastAsia"/>
              </w:rPr>
              <w:t>237</w:t>
            </w:r>
          </w:p>
        </w:tc>
        <w:tc>
          <w:tcPr>
            <w:tcW w:w="915" w:type="pct"/>
            <w:shd w:val="clear" w:color="auto" w:fill="auto"/>
            <w:vAlign w:val="center"/>
          </w:tcPr>
          <w:p w:rsidR="009677CD" w:rsidRPr="009249F7" w:rsidRDefault="009677CD" w:rsidP="00015CE6">
            <w:pPr>
              <w:pStyle w:val="1420"/>
              <w:ind w:left="99" w:hanging="85"/>
              <w:jc w:val="right"/>
            </w:pPr>
            <w:r w:rsidRPr="009249F7">
              <w:rPr>
                <w:rFonts w:hint="eastAsia"/>
              </w:rPr>
              <w:t>37,</w:t>
            </w:r>
            <w:r w:rsidRPr="009249F7">
              <w:t>087</w:t>
            </w:r>
          </w:p>
        </w:tc>
        <w:tc>
          <w:tcPr>
            <w:tcW w:w="915" w:type="pct"/>
            <w:shd w:val="clear" w:color="auto" w:fill="auto"/>
            <w:vAlign w:val="center"/>
          </w:tcPr>
          <w:p w:rsidR="009677CD" w:rsidRPr="009249F7" w:rsidRDefault="009677CD" w:rsidP="00015CE6">
            <w:pPr>
              <w:pStyle w:val="1420"/>
              <w:ind w:left="99" w:hanging="85"/>
              <w:jc w:val="right"/>
            </w:pPr>
            <w:r w:rsidRPr="009249F7">
              <w:rPr>
                <w:rFonts w:hint="eastAsia"/>
              </w:rPr>
              <w:t>3</w:t>
            </w:r>
            <w:r w:rsidRPr="009249F7">
              <w:t>6,592</w:t>
            </w:r>
          </w:p>
        </w:tc>
        <w:tc>
          <w:tcPr>
            <w:tcW w:w="528" w:type="pct"/>
            <w:shd w:val="clear" w:color="auto" w:fill="auto"/>
            <w:vAlign w:val="center"/>
          </w:tcPr>
          <w:p w:rsidR="009677CD" w:rsidRPr="009249F7" w:rsidRDefault="009677CD" w:rsidP="00015CE6">
            <w:pPr>
              <w:pStyle w:val="1420"/>
              <w:ind w:left="99" w:hanging="85"/>
              <w:jc w:val="right"/>
              <w:rPr>
                <w:rFonts w:hint="eastAsia"/>
              </w:rPr>
            </w:pPr>
            <w:r w:rsidRPr="009249F7">
              <w:rPr>
                <w:rFonts w:hint="eastAsia"/>
              </w:rPr>
              <w:t>4</w:t>
            </w:r>
            <w:r w:rsidRPr="009249F7">
              <w:t>95</w:t>
            </w:r>
          </w:p>
        </w:tc>
        <w:tc>
          <w:tcPr>
            <w:tcW w:w="525" w:type="pct"/>
            <w:shd w:val="clear" w:color="auto" w:fill="auto"/>
            <w:vAlign w:val="center"/>
          </w:tcPr>
          <w:p w:rsidR="009677CD" w:rsidRPr="009249F7" w:rsidRDefault="009677CD" w:rsidP="00015CE6">
            <w:pPr>
              <w:pStyle w:val="1420"/>
              <w:ind w:left="99" w:hanging="85"/>
              <w:jc w:val="right"/>
            </w:pPr>
            <w:r w:rsidRPr="009249F7">
              <w:rPr>
                <w:rFonts w:hint="eastAsia"/>
              </w:rPr>
              <w:t>5</w:t>
            </w:r>
            <w:r w:rsidRPr="009249F7">
              <w:t>7</w:t>
            </w:r>
          </w:p>
        </w:tc>
      </w:tr>
      <w:tr w:rsidR="009677CD" w:rsidRPr="00AB2594" w:rsidTr="00015CE6">
        <w:tc>
          <w:tcPr>
            <w:tcW w:w="462" w:type="pct"/>
            <w:shd w:val="clear" w:color="auto" w:fill="auto"/>
            <w:vAlign w:val="center"/>
          </w:tcPr>
          <w:p w:rsidR="009677CD" w:rsidRPr="00AB2594" w:rsidRDefault="009677CD" w:rsidP="00015CE6">
            <w:pPr>
              <w:pStyle w:val="1420"/>
              <w:ind w:left="99" w:hanging="85"/>
              <w:jc w:val="center"/>
              <w:rPr>
                <w:rFonts w:hint="eastAsia"/>
              </w:rPr>
            </w:pPr>
            <w:r>
              <w:rPr>
                <w:rFonts w:hint="eastAsia"/>
              </w:rPr>
              <w:t>1</w:t>
            </w:r>
            <w:r>
              <w:t>1</w:t>
            </w:r>
            <w:r>
              <w:rPr>
                <w:rFonts w:hint="eastAsia"/>
              </w:rPr>
              <w:t>5</w:t>
            </w:r>
          </w:p>
        </w:tc>
        <w:tc>
          <w:tcPr>
            <w:tcW w:w="538" w:type="pct"/>
            <w:tcBorders>
              <w:right w:val="single" w:sz="4" w:space="0" w:color="auto"/>
            </w:tcBorders>
            <w:shd w:val="clear" w:color="auto" w:fill="auto"/>
            <w:vAlign w:val="center"/>
          </w:tcPr>
          <w:p w:rsidR="009677CD" w:rsidRPr="009249F7" w:rsidRDefault="009677CD" w:rsidP="00015CE6">
            <w:pPr>
              <w:pStyle w:val="1420"/>
              <w:ind w:left="99" w:hanging="85"/>
              <w:jc w:val="right"/>
              <w:rPr>
                <w:rFonts w:hint="eastAsia"/>
              </w:rPr>
            </w:pPr>
            <w:r w:rsidRPr="009249F7">
              <w:rPr>
                <w:rFonts w:hint="eastAsia"/>
              </w:rPr>
              <w:t>105</w:t>
            </w:r>
          </w:p>
        </w:tc>
        <w:tc>
          <w:tcPr>
            <w:tcW w:w="539" w:type="pct"/>
            <w:tcBorders>
              <w:left w:val="single" w:sz="4" w:space="0" w:color="auto"/>
              <w:right w:val="single" w:sz="4" w:space="0" w:color="auto"/>
            </w:tcBorders>
            <w:shd w:val="clear" w:color="auto" w:fill="auto"/>
            <w:vAlign w:val="center"/>
          </w:tcPr>
          <w:p w:rsidR="009677CD" w:rsidRPr="009249F7" w:rsidRDefault="009677CD" w:rsidP="00015CE6">
            <w:pPr>
              <w:pStyle w:val="1420"/>
              <w:ind w:left="99" w:hanging="85"/>
              <w:jc w:val="right"/>
              <w:rPr>
                <w:rFonts w:hint="eastAsia"/>
              </w:rPr>
            </w:pPr>
            <w:r w:rsidRPr="009249F7">
              <w:rPr>
                <w:rFonts w:hint="eastAsia"/>
              </w:rPr>
              <w:t>132</w:t>
            </w:r>
          </w:p>
        </w:tc>
        <w:tc>
          <w:tcPr>
            <w:tcW w:w="578" w:type="pct"/>
            <w:tcBorders>
              <w:left w:val="single" w:sz="4" w:space="0" w:color="auto"/>
            </w:tcBorders>
            <w:shd w:val="clear" w:color="auto" w:fill="auto"/>
            <w:vAlign w:val="center"/>
          </w:tcPr>
          <w:p w:rsidR="009677CD" w:rsidRPr="009249F7" w:rsidRDefault="009677CD" w:rsidP="00015CE6">
            <w:pPr>
              <w:pStyle w:val="1420"/>
              <w:ind w:left="99" w:hanging="85"/>
              <w:jc w:val="right"/>
              <w:rPr>
                <w:rFonts w:hint="eastAsia"/>
              </w:rPr>
            </w:pPr>
            <w:r w:rsidRPr="009249F7">
              <w:rPr>
                <w:rFonts w:hint="eastAsia"/>
              </w:rPr>
              <w:t>237</w:t>
            </w:r>
          </w:p>
        </w:tc>
        <w:tc>
          <w:tcPr>
            <w:tcW w:w="915" w:type="pct"/>
            <w:shd w:val="clear" w:color="auto" w:fill="auto"/>
            <w:vAlign w:val="center"/>
          </w:tcPr>
          <w:p w:rsidR="009677CD" w:rsidRPr="009249F7" w:rsidRDefault="009677CD" w:rsidP="00015CE6">
            <w:pPr>
              <w:pStyle w:val="1420"/>
              <w:ind w:left="99" w:hanging="85"/>
              <w:jc w:val="right"/>
              <w:rPr>
                <w:rFonts w:hint="eastAsia"/>
              </w:rPr>
            </w:pPr>
            <w:r w:rsidRPr="009249F7">
              <w:rPr>
                <w:rFonts w:hint="eastAsia"/>
              </w:rPr>
              <w:t>3</w:t>
            </w:r>
            <w:r>
              <w:rPr>
                <w:rFonts w:hint="eastAsia"/>
              </w:rPr>
              <w:t>8</w:t>
            </w:r>
            <w:r w:rsidRPr="009249F7">
              <w:rPr>
                <w:rFonts w:hint="eastAsia"/>
              </w:rPr>
              <w:t>,</w:t>
            </w:r>
            <w:r>
              <w:rPr>
                <w:rFonts w:hint="eastAsia"/>
              </w:rPr>
              <w:t>235</w:t>
            </w:r>
          </w:p>
        </w:tc>
        <w:tc>
          <w:tcPr>
            <w:tcW w:w="915" w:type="pct"/>
            <w:shd w:val="clear" w:color="auto" w:fill="auto"/>
            <w:vAlign w:val="center"/>
          </w:tcPr>
          <w:p w:rsidR="009677CD" w:rsidRPr="009249F7" w:rsidRDefault="009677CD" w:rsidP="00015CE6">
            <w:pPr>
              <w:pStyle w:val="1420"/>
              <w:ind w:left="99" w:hanging="85"/>
              <w:jc w:val="right"/>
              <w:rPr>
                <w:rFonts w:hint="eastAsia"/>
              </w:rPr>
            </w:pPr>
            <w:r w:rsidRPr="009249F7">
              <w:rPr>
                <w:rFonts w:hint="eastAsia"/>
              </w:rPr>
              <w:t>3</w:t>
            </w:r>
            <w:r>
              <w:rPr>
                <w:rFonts w:hint="eastAsia"/>
              </w:rPr>
              <w:t>7</w:t>
            </w:r>
            <w:r w:rsidRPr="009249F7">
              <w:t>,</w:t>
            </w:r>
            <w:r>
              <w:rPr>
                <w:rFonts w:hint="eastAsia"/>
              </w:rPr>
              <w:t>7</w:t>
            </w:r>
            <w:r w:rsidRPr="009249F7">
              <w:t>9</w:t>
            </w:r>
            <w:r>
              <w:rPr>
                <w:rFonts w:hint="eastAsia"/>
              </w:rPr>
              <w:t>1</w:t>
            </w:r>
          </w:p>
        </w:tc>
        <w:tc>
          <w:tcPr>
            <w:tcW w:w="528" w:type="pct"/>
            <w:shd w:val="clear" w:color="auto" w:fill="auto"/>
            <w:vAlign w:val="center"/>
          </w:tcPr>
          <w:p w:rsidR="009677CD" w:rsidRPr="009249F7" w:rsidRDefault="009677CD" w:rsidP="00015CE6">
            <w:pPr>
              <w:pStyle w:val="1420"/>
              <w:ind w:left="99" w:hanging="85"/>
              <w:jc w:val="right"/>
              <w:rPr>
                <w:rFonts w:hint="eastAsia"/>
              </w:rPr>
            </w:pPr>
            <w:r w:rsidRPr="009249F7">
              <w:rPr>
                <w:rFonts w:hint="eastAsia"/>
              </w:rPr>
              <w:t>4</w:t>
            </w:r>
            <w:r>
              <w:rPr>
                <w:rFonts w:hint="eastAsia"/>
              </w:rPr>
              <w:t>44</w:t>
            </w:r>
          </w:p>
        </w:tc>
        <w:tc>
          <w:tcPr>
            <w:tcW w:w="525" w:type="pct"/>
            <w:shd w:val="clear" w:color="auto" w:fill="auto"/>
            <w:vAlign w:val="center"/>
          </w:tcPr>
          <w:p w:rsidR="009677CD" w:rsidRPr="009249F7" w:rsidRDefault="009677CD" w:rsidP="00015CE6">
            <w:pPr>
              <w:pStyle w:val="1420"/>
              <w:ind w:left="99" w:hanging="85"/>
              <w:jc w:val="right"/>
              <w:rPr>
                <w:rFonts w:hint="eastAsia"/>
              </w:rPr>
            </w:pPr>
            <w:r>
              <w:rPr>
                <w:rFonts w:hint="eastAsia"/>
              </w:rPr>
              <w:t>122</w:t>
            </w:r>
          </w:p>
        </w:tc>
      </w:tr>
    </w:tbl>
    <w:p w:rsidR="009677CD" w:rsidRPr="00AB2594" w:rsidRDefault="009677CD" w:rsidP="009677CD">
      <w:pPr>
        <w:pStyle w:val="142"/>
        <w:ind w:leftChars="-100" w:left="1135" w:hangingChars="583" w:hanging="1418"/>
        <w:rPr>
          <w:rFonts w:ascii="標楷體" w:hAnsi="標楷體"/>
        </w:rPr>
      </w:pPr>
      <w:r w:rsidRPr="00AB2594">
        <w:rPr>
          <w:rFonts w:ascii="標楷體" w:hAnsi="標楷體" w:hint="eastAsia"/>
          <w:color w:val="000000"/>
        </w:rPr>
        <w:t>說</w:t>
      </w:r>
      <w:r w:rsidRPr="00AB2594">
        <w:rPr>
          <w:rFonts w:ascii="標楷體" w:hAnsi="標楷體"/>
          <w:color w:val="000000"/>
        </w:rPr>
        <w:t xml:space="preserve">    </w:t>
      </w:r>
      <w:r w:rsidRPr="00AB2594">
        <w:rPr>
          <w:rFonts w:ascii="標楷體" w:hAnsi="標楷體" w:hint="eastAsia"/>
          <w:color w:val="000000"/>
        </w:rPr>
        <w:t>明：10</w:t>
      </w:r>
      <w:r>
        <w:rPr>
          <w:rFonts w:ascii="標楷體" w:hAnsi="標楷體" w:hint="eastAsia"/>
          <w:color w:val="000000"/>
        </w:rPr>
        <w:t>9</w:t>
      </w:r>
      <w:r w:rsidRPr="00AB2594">
        <w:rPr>
          <w:rFonts w:ascii="標楷體" w:hAnsi="標楷體" w:hint="eastAsia"/>
          <w:color w:val="000000"/>
        </w:rPr>
        <w:t>至</w:t>
      </w:r>
      <w:r>
        <w:rPr>
          <w:rFonts w:ascii="標楷體" w:hAnsi="標楷體" w:hint="eastAsia"/>
          <w:color w:val="000000"/>
        </w:rPr>
        <w:t>113年度為審定決算數，</w:t>
      </w:r>
      <w:r w:rsidRPr="00AB2594">
        <w:rPr>
          <w:rFonts w:ascii="標楷體" w:hAnsi="標楷體" w:hint="eastAsia"/>
        </w:rPr>
        <w:t>11</w:t>
      </w:r>
      <w:r>
        <w:rPr>
          <w:rFonts w:ascii="標楷體" w:hAnsi="標楷體" w:hint="eastAsia"/>
        </w:rPr>
        <w:t>4及115</w:t>
      </w:r>
      <w:r w:rsidRPr="00AB2594">
        <w:rPr>
          <w:rFonts w:ascii="標楷體" w:hAnsi="標楷體" w:hint="eastAsia"/>
        </w:rPr>
        <w:t>年度為預算案數。</w:t>
      </w:r>
    </w:p>
    <w:p w:rsidR="009677CD" w:rsidRPr="00AB2594" w:rsidRDefault="009677CD" w:rsidP="009677CD">
      <w:pPr>
        <w:pStyle w:val="142"/>
        <w:ind w:leftChars="-100" w:left="1135" w:hangingChars="583" w:hanging="1418"/>
        <w:rPr>
          <w:rFonts w:ascii="標楷體" w:hAnsi="標楷體"/>
          <w:color w:val="000000"/>
        </w:rPr>
      </w:pPr>
      <w:r w:rsidRPr="00AB2594">
        <w:rPr>
          <w:rFonts w:ascii="標楷體" w:hAnsi="標楷體" w:hint="eastAsia"/>
          <w:color w:val="000000"/>
        </w:rPr>
        <w:t>資料來源：主計總處。</w:t>
      </w:r>
    </w:p>
    <w:p w:rsidR="00DC105C" w:rsidRPr="00AB2594" w:rsidRDefault="00DC105C" w:rsidP="00E86D62">
      <w:pPr>
        <w:pStyle w:val="a4"/>
        <w:ind w:left="849" w:hanging="283"/>
        <w:rPr>
          <w:rFonts w:hAnsi="標楷體"/>
          <w:b/>
          <w:color w:val="000000"/>
        </w:rPr>
      </w:pPr>
      <w:r w:rsidRPr="00AB2594">
        <w:rPr>
          <w:rFonts w:hAnsi="標楷體" w:hint="eastAsia"/>
          <w:b/>
          <w:color w:val="000000"/>
        </w:rPr>
        <w:t>(一)近年中央政府</w:t>
      </w:r>
      <w:r>
        <w:rPr>
          <w:rFonts w:hAnsi="標楷體" w:hint="eastAsia"/>
          <w:b/>
          <w:color w:val="000000"/>
        </w:rPr>
        <w:t>業依相關規定檢討並執行部分非營業特種基金退場</w:t>
      </w:r>
    </w:p>
    <w:p w:rsidR="00DC105C" w:rsidRDefault="00421D9D" w:rsidP="00E86D62">
      <w:pPr>
        <w:pStyle w:val="21"/>
        <w:ind w:left="850" w:firstLine="566"/>
        <w:rPr>
          <w:rFonts w:hAnsi="標楷體"/>
          <w:color w:val="000000"/>
        </w:rPr>
      </w:pPr>
      <w:r w:rsidRPr="00AB2594">
        <w:rPr>
          <w:rFonts w:hAnsi="標楷體"/>
          <w:color w:val="000000"/>
        </w:rPr>
        <w:t>財政紀律法</w:t>
      </w:r>
      <w:r w:rsidR="00DC105C" w:rsidRPr="00AB2594">
        <w:rPr>
          <w:rFonts w:hAnsi="標楷體" w:hint="eastAsia"/>
          <w:color w:val="000000"/>
        </w:rPr>
        <w:t>於</w:t>
      </w:r>
      <w:r w:rsidR="00DC105C" w:rsidRPr="00AB2594">
        <w:rPr>
          <w:rFonts w:hAnsi="標楷體"/>
          <w:color w:val="000000"/>
        </w:rPr>
        <w:t>108年</w:t>
      </w:r>
      <w:r>
        <w:rPr>
          <w:rFonts w:hAnsi="標楷體" w:hint="eastAsia"/>
          <w:color w:val="000000"/>
        </w:rPr>
        <w:t>4</w:t>
      </w:r>
      <w:r w:rsidR="00DC105C" w:rsidRPr="00AB2594">
        <w:rPr>
          <w:rFonts w:hAnsi="標楷體"/>
          <w:color w:val="000000"/>
        </w:rPr>
        <w:t>月</w:t>
      </w:r>
      <w:r>
        <w:rPr>
          <w:rFonts w:hAnsi="標楷體"/>
          <w:color w:val="000000"/>
        </w:rPr>
        <w:t>1</w:t>
      </w:r>
      <w:r>
        <w:rPr>
          <w:rFonts w:hAnsi="標楷體" w:hint="eastAsia"/>
          <w:color w:val="000000"/>
        </w:rPr>
        <w:t>0</w:t>
      </w:r>
      <w:r w:rsidR="00DC105C" w:rsidRPr="00AB2594">
        <w:rPr>
          <w:rFonts w:hAnsi="標楷體"/>
          <w:color w:val="000000"/>
        </w:rPr>
        <w:t>日</w:t>
      </w:r>
      <w:r>
        <w:rPr>
          <w:rFonts w:hAnsi="標楷體" w:hint="eastAsia"/>
          <w:color w:val="000000"/>
        </w:rPr>
        <w:t>制定公布並實行</w:t>
      </w:r>
      <w:r w:rsidR="00DC105C" w:rsidRPr="00AB2594">
        <w:rPr>
          <w:rFonts w:hAnsi="標楷體"/>
          <w:color w:val="000000"/>
        </w:rPr>
        <w:t>，</w:t>
      </w:r>
      <w:r w:rsidR="00DC105C" w:rsidRPr="00AB2594">
        <w:rPr>
          <w:rFonts w:hAnsi="標楷體" w:hint="eastAsia"/>
          <w:color w:val="000000"/>
        </w:rPr>
        <w:t>其中第</w:t>
      </w:r>
      <w:r w:rsidR="00DC105C" w:rsidRPr="00AB2594">
        <w:rPr>
          <w:rFonts w:hAnsi="標楷體"/>
          <w:color w:val="000000"/>
        </w:rPr>
        <w:t>8</w:t>
      </w:r>
      <w:r w:rsidR="00DC105C" w:rsidRPr="00AB2594">
        <w:rPr>
          <w:rFonts w:hAnsi="標楷體" w:hint="eastAsia"/>
          <w:color w:val="000000"/>
        </w:rPr>
        <w:t>條</w:t>
      </w:r>
      <w:r w:rsidR="00DC105C" w:rsidRPr="00AB2594">
        <w:rPr>
          <w:rFonts w:hAnsi="標楷體"/>
          <w:color w:val="000000"/>
        </w:rPr>
        <w:t>規範非營業特種基金</w:t>
      </w:r>
      <w:r w:rsidR="00DC105C" w:rsidRPr="00AB2594">
        <w:rPr>
          <w:rFonts w:hAnsi="標楷體" w:hint="eastAsia"/>
          <w:color w:val="000000"/>
        </w:rPr>
        <w:t>之</w:t>
      </w:r>
      <w:r w:rsidR="00DC105C" w:rsidRPr="00AB2594">
        <w:rPr>
          <w:rFonts w:hAnsi="標楷體"/>
          <w:color w:val="000000"/>
        </w:rPr>
        <w:t>設立及運作管理，同年11月20日行政院依該法訂頒中央政府非營業特種基金裁撤</w:t>
      </w:r>
      <w:r w:rsidR="00DC105C" w:rsidRPr="00AB2594">
        <w:rPr>
          <w:rFonts w:hAnsi="標楷體" w:hint="eastAsia"/>
          <w:color w:val="000000"/>
        </w:rPr>
        <w:t>機制辦法(以下</w:t>
      </w:r>
      <w:r w:rsidR="00DC105C" w:rsidRPr="00AB2594">
        <w:rPr>
          <w:rFonts w:hAnsi="標楷體" w:hint="eastAsia"/>
          <w:color w:val="000000"/>
        </w:rPr>
        <w:lastRenderedPageBreak/>
        <w:t>簡稱裁撤機制辦法)，</w:t>
      </w:r>
      <w:r w:rsidR="00DC105C">
        <w:rPr>
          <w:rFonts w:hAnsi="標楷體" w:hint="eastAsia"/>
          <w:color w:val="000000"/>
        </w:rPr>
        <w:t>除</w:t>
      </w:r>
      <w:r w:rsidR="00DC105C" w:rsidRPr="00AB2594">
        <w:rPr>
          <w:rFonts w:hAnsi="標楷體" w:hint="eastAsia"/>
          <w:color w:val="000000"/>
        </w:rPr>
        <w:t>明</w:t>
      </w:r>
      <w:r w:rsidR="009677CD">
        <w:rPr>
          <w:rFonts w:hAnsi="標楷體" w:hint="eastAsia"/>
          <w:color w:val="000000"/>
        </w:rPr>
        <w:t>訂</w:t>
      </w:r>
      <w:r w:rsidR="00DC105C" w:rsidRPr="00AB2594">
        <w:rPr>
          <w:rFonts w:hAnsi="標楷體"/>
          <w:color w:val="000000"/>
        </w:rPr>
        <w:t>非營業特種基金</w:t>
      </w:r>
      <w:r w:rsidR="00DC105C" w:rsidRPr="00AB2594">
        <w:rPr>
          <w:rFonts w:hAnsi="標楷體" w:hint="eastAsia"/>
          <w:color w:val="000000"/>
        </w:rPr>
        <w:t>加強財務控管、專業輔導及</w:t>
      </w:r>
      <w:r w:rsidR="00C24BBC">
        <w:rPr>
          <w:rFonts w:hAnsi="標楷體" w:hint="eastAsia"/>
          <w:color w:val="000000"/>
        </w:rPr>
        <w:t>退場(裁撤)</w:t>
      </w:r>
      <w:r w:rsidR="00DC105C" w:rsidRPr="00AB2594">
        <w:rPr>
          <w:rFonts w:hAnsi="標楷體" w:hint="eastAsia"/>
          <w:color w:val="000000"/>
        </w:rPr>
        <w:t>機制</w:t>
      </w:r>
      <w:r w:rsidR="00DC105C">
        <w:rPr>
          <w:rFonts w:hAnsi="標楷體" w:hint="eastAsia"/>
          <w:color w:val="000000"/>
        </w:rPr>
        <w:t>等，</w:t>
      </w:r>
      <w:r w:rsidR="00DC105C" w:rsidRPr="00AB2594">
        <w:rPr>
          <w:rFonts w:hAnsi="標楷體" w:hint="eastAsia"/>
          <w:color w:val="000000"/>
        </w:rPr>
        <w:t>依該辦法第</w:t>
      </w:r>
      <w:r w:rsidR="00DC105C" w:rsidRPr="00AB2594">
        <w:rPr>
          <w:rFonts w:hAnsi="標楷體"/>
          <w:color w:val="000000"/>
        </w:rPr>
        <w:t>5</w:t>
      </w:r>
      <w:r w:rsidR="00DC105C">
        <w:rPr>
          <w:rFonts w:hAnsi="標楷體" w:hint="eastAsia"/>
          <w:color w:val="000000"/>
        </w:rPr>
        <w:t>條規定</w:t>
      </w:r>
      <w:r w:rsidR="00C24BBC">
        <w:rPr>
          <w:rFonts w:hAnsi="標楷體" w:hint="eastAsia"/>
          <w:color w:val="000000"/>
        </w:rPr>
        <w:t>：「</w:t>
      </w:r>
      <w:r w:rsidR="00DC105C" w:rsidRPr="00AB2594">
        <w:rPr>
          <w:rFonts w:hAnsi="標楷體" w:hint="eastAsia"/>
          <w:color w:val="000000"/>
        </w:rPr>
        <w:t>中央政府非營業特種基金因情勢變更，或執行績效不彰，或基金設置之目的業已完成，或設立之期限屆滿時，主管機關應報請行政院核准後辦理裁撤事宜。必要時，行政院得逕行要求主管機關辦理裁撤事宜。</w:t>
      </w:r>
      <w:r w:rsidR="00C24BBC">
        <w:rPr>
          <w:rFonts w:hAnsi="標楷體" w:hint="eastAsia"/>
          <w:color w:val="000000"/>
        </w:rPr>
        <w:t>」</w:t>
      </w:r>
    </w:p>
    <w:p w:rsidR="00DC105C" w:rsidRDefault="00DC105C" w:rsidP="00E86D62">
      <w:pPr>
        <w:pStyle w:val="21"/>
        <w:ind w:left="850" w:firstLine="566"/>
        <w:rPr>
          <w:rFonts w:hAnsi="標楷體"/>
          <w:color w:val="000000"/>
        </w:rPr>
      </w:pPr>
      <w:r w:rsidRPr="00AB2594">
        <w:rPr>
          <w:rFonts w:hAnsi="標楷體" w:hint="eastAsia"/>
        </w:rPr>
        <w:t>參據主計總處說明，</w:t>
      </w:r>
      <w:r w:rsidR="00E117B8">
        <w:rPr>
          <w:rFonts w:hAnsi="標楷體" w:hint="eastAsia"/>
        </w:rPr>
        <w:t>1</w:t>
      </w:r>
      <w:r w:rsidR="00E117B8">
        <w:rPr>
          <w:rFonts w:hAnsi="標楷體"/>
        </w:rPr>
        <w:t>09</w:t>
      </w:r>
      <w:r w:rsidR="00E117B8">
        <w:rPr>
          <w:rFonts w:hAnsi="標楷體" w:hint="eastAsia"/>
        </w:rPr>
        <w:t>年度</w:t>
      </w:r>
      <w:r w:rsidRPr="00AB2594">
        <w:rPr>
          <w:rFonts w:hAnsi="標楷體" w:hint="eastAsia"/>
        </w:rPr>
        <w:t>至</w:t>
      </w:r>
      <w:r w:rsidRPr="00AB2594">
        <w:rPr>
          <w:rFonts w:hAnsi="標楷體"/>
        </w:rPr>
        <w:t>11</w:t>
      </w:r>
      <w:r w:rsidR="00E117B8">
        <w:rPr>
          <w:rFonts w:hAnsi="標楷體"/>
        </w:rPr>
        <w:t>4</w:t>
      </w:r>
      <w:r w:rsidRPr="00AB2594">
        <w:rPr>
          <w:rFonts w:hAnsi="標楷體" w:hint="eastAsia"/>
        </w:rPr>
        <w:t>年</w:t>
      </w:r>
      <w:r w:rsidR="00E117B8">
        <w:rPr>
          <w:rFonts w:hAnsi="標楷體"/>
        </w:rPr>
        <w:t>8</w:t>
      </w:r>
      <w:r w:rsidRPr="00AB2594">
        <w:rPr>
          <w:rFonts w:hAnsi="標楷體" w:hint="eastAsia"/>
        </w:rPr>
        <w:t>月底止，地方建設基金</w:t>
      </w:r>
      <w:r>
        <w:rPr>
          <w:rFonts w:hAnsi="標楷體" w:hint="eastAsia"/>
        </w:rPr>
        <w:t>、</w:t>
      </w:r>
      <w:r w:rsidRPr="00AB2594">
        <w:rPr>
          <w:rFonts w:hAnsi="標楷體" w:hint="eastAsia"/>
          <w:color w:val="000000"/>
        </w:rPr>
        <w:t>行政院公營事業民營化基金</w:t>
      </w:r>
      <w:r>
        <w:rPr>
          <w:rFonts w:hAnsi="標楷體" w:hint="eastAsia"/>
          <w:color w:val="000000"/>
        </w:rPr>
        <w:t>及</w:t>
      </w:r>
      <w:r w:rsidRPr="00AB2594">
        <w:rPr>
          <w:rFonts w:hAnsi="標楷體" w:hint="eastAsia"/>
          <w:color w:val="000000"/>
        </w:rPr>
        <w:t>森林保育事業管理處</w:t>
      </w:r>
      <w:r>
        <w:rPr>
          <w:rFonts w:hAnsi="標楷體" w:hint="eastAsia"/>
          <w:color w:val="000000"/>
        </w:rPr>
        <w:t>業</w:t>
      </w:r>
      <w:r w:rsidRPr="00AB2594">
        <w:rPr>
          <w:rFonts w:hAnsi="標楷體" w:hint="eastAsia"/>
        </w:rPr>
        <w:t>已退場；另已裁撤之作業單位則有法務部矯正機關作業基金轄下彰化少年輔育院及岩灣技能訓練所，以及國軍生產及服務作業基金轄下國軍</w:t>
      </w:r>
      <w:r w:rsidRPr="00AB2594">
        <w:rPr>
          <w:rFonts w:hAnsi="標楷體"/>
        </w:rPr>
        <w:t>981</w:t>
      </w:r>
      <w:r w:rsidRPr="00AB2594">
        <w:rPr>
          <w:rFonts w:hAnsi="標楷體" w:hint="eastAsia"/>
        </w:rPr>
        <w:t>營站</w:t>
      </w:r>
      <w:r w:rsidRPr="00AB2594">
        <w:rPr>
          <w:rFonts w:hAnsi="標楷體" w:hint="eastAsia"/>
          <w:color w:val="000000"/>
        </w:rPr>
        <w:t>、三軍軍官俱樂部、國軍文藝活動中心、</w:t>
      </w:r>
      <w:r w:rsidRPr="00AB2594">
        <w:rPr>
          <w:rFonts w:hAnsi="標楷體" w:hint="eastAsia"/>
        </w:rPr>
        <w:t>國軍</w:t>
      </w:r>
      <w:r w:rsidRPr="00AB2594">
        <w:rPr>
          <w:rFonts w:hAnsi="標楷體"/>
        </w:rPr>
        <w:t>947</w:t>
      </w:r>
      <w:r w:rsidRPr="00AB2594">
        <w:rPr>
          <w:rFonts w:hAnsi="標楷體" w:hint="eastAsia"/>
        </w:rPr>
        <w:t>營站</w:t>
      </w:r>
      <w:r w:rsidRPr="00AB2594">
        <w:rPr>
          <w:rFonts w:hAnsi="標楷體" w:hint="eastAsia"/>
          <w:color w:val="000000"/>
        </w:rPr>
        <w:t>及後備陽明山招待所</w:t>
      </w:r>
      <w:r w:rsidRPr="00AB2594">
        <w:rPr>
          <w:rFonts w:hAnsi="標楷體" w:hint="eastAsia"/>
        </w:rPr>
        <w:t>，共計7個作業單位</w:t>
      </w:r>
      <w:r>
        <w:rPr>
          <w:rFonts w:hAnsi="標楷體" w:hint="eastAsia"/>
        </w:rPr>
        <w:t>，</w:t>
      </w:r>
      <w:r w:rsidR="00E117B8">
        <w:rPr>
          <w:rFonts w:hAnsi="標楷體" w:hint="eastAsia"/>
        </w:rPr>
        <w:t>惟</w:t>
      </w:r>
      <w:r>
        <w:rPr>
          <w:rFonts w:hAnsi="標楷體" w:hint="eastAsia"/>
        </w:rPr>
        <w:t>114</w:t>
      </w:r>
      <w:r w:rsidR="00E117B8">
        <w:rPr>
          <w:rFonts w:hAnsi="標楷體" w:hint="eastAsia"/>
        </w:rPr>
        <w:t>及115</w:t>
      </w:r>
      <w:r>
        <w:rPr>
          <w:rFonts w:hAnsi="標楷體" w:hint="eastAsia"/>
        </w:rPr>
        <w:t>年</w:t>
      </w:r>
      <w:r w:rsidR="00E117B8">
        <w:rPr>
          <w:rFonts w:hAnsi="標楷體" w:hint="eastAsia"/>
        </w:rPr>
        <w:t>度</w:t>
      </w:r>
      <w:r>
        <w:rPr>
          <w:rFonts w:hAnsi="標楷體" w:hint="eastAsia"/>
        </w:rPr>
        <w:t>則</w:t>
      </w:r>
      <w:r w:rsidR="002E6441">
        <w:rPr>
          <w:rFonts w:hAnsi="標楷體" w:hint="eastAsia"/>
        </w:rPr>
        <w:t>尚</w:t>
      </w:r>
      <w:r>
        <w:rPr>
          <w:rFonts w:hAnsi="標楷體" w:hint="eastAsia"/>
        </w:rPr>
        <w:t>無退場規</w:t>
      </w:r>
      <w:r w:rsidR="00E117B8">
        <w:rPr>
          <w:rFonts w:hAnsi="標楷體" w:hint="eastAsia"/>
        </w:rPr>
        <w:t>畫</w:t>
      </w:r>
      <w:r w:rsidRPr="00AB2594">
        <w:rPr>
          <w:rFonts w:hAnsi="標楷體" w:hint="eastAsia"/>
          <w:color w:val="000000"/>
        </w:rPr>
        <w:t>(詳表</w:t>
      </w:r>
      <w:r w:rsidR="00E117B8">
        <w:rPr>
          <w:rFonts w:hAnsi="標楷體" w:hint="eastAsia"/>
          <w:color w:val="000000"/>
        </w:rPr>
        <w:t>2</w:t>
      </w:r>
      <w:r w:rsidRPr="00AB2594">
        <w:rPr>
          <w:rFonts w:hAnsi="標楷體" w:hint="eastAsia"/>
          <w:color w:val="000000"/>
        </w:rPr>
        <w:t>)。</w:t>
      </w:r>
    </w:p>
    <w:p w:rsidR="009677CD" w:rsidRPr="00C034CF" w:rsidRDefault="009677CD" w:rsidP="009677CD">
      <w:pPr>
        <w:pStyle w:val="142"/>
        <w:spacing w:beforeLines="50" w:before="250"/>
        <w:ind w:leftChars="-108" w:left="51" w:hangingChars="126" w:hanging="357"/>
        <w:rPr>
          <w:rFonts w:hint="eastAsia"/>
          <w:b/>
          <w:bCs/>
          <w:sz w:val="28"/>
          <w:szCs w:val="28"/>
        </w:rPr>
      </w:pPr>
      <w:r w:rsidRPr="00552459">
        <w:rPr>
          <w:rFonts w:ascii="標楷體" w:hAnsi="標楷體" w:hint="eastAsia"/>
          <w:b/>
          <w:bCs/>
          <w:sz w:val="28"/>
          <w:szCs w:val="28"/>
        </w:rPr>
        <w:t>表</w:t>
      </w:r>
      <w:r w:rsidRPr="00552459">
        <w:rPr>
          <w:rFonts w:ascii="標楷體" w:hAnsi="標楷體"/>
          <w:b/>
          <w:bCs/>
          <w:sz w:val="28"/>
          <w:szCs w:val="28"/>
        </w:rPr>
        <w:t>2</w:t>
      </w:r>
      <w:r w:rsidRPr="00C034CF">
        <w:rPr>
          <w:rFonts w:hint="eastAsia"/>
          <w:b/>
          <w:bCs/>
          <w:sz w:val="28"/>
          <w:szCs w:val="28"/>
        </w:rPr>
        <w:t xml:space="preserve">　近年中央政府非營業特種基金退場</w:t>
      </w:r>
      <w:r w:rsidRPr="00C034CF">
        <w:rPr>
          <w:rFonts w:hint="eastAsia"/>
          <w:b/>
          <w:bCs/>
          <w:sz w:val="28"/>
          <w:szCs w:val="28"/>
        </w:rPr>
        <w:t>(</w:t>
      </w:r>
      <w:r w:rsidRPr="00C034CF">
        <w:rPr>
          <w:rFonts w:hint="eastAsia"/>
          <w:b/>
          <w:bCs/>
          <w:sz w:val="28"/>
          <w:szCs w:val="28"/>
        </w:rPr>
        <w:t>裁撤</w:t>
      </w:r>
      <w:r w:rsidRPr="00C034CF">
        <w:rPr>
          <w:rFonts w:hint="eastAsia"/>
          <w:b/>
          <w:bCs/>
          <w:sz w:val="28"/>
          <w:szCs w:val="28"/>
        </w:rPr>
        <w:t>)</w:t>
      </w:r>
      <w:r w:rsidRPr="00C034CF">
        <w:rPr>
          <w:rFonts w:hint="eastAsia"/>
          <w:b/>
          <w:bCs/>
          <w:sz w:val="28"/>
          <w:szCs w:val="28"/>
        </w:rPr>
        <w:t>情形表</w:t>
      </w:r>
    </w:p>
    <w:tbl>
      <w:tblPr>
        <w:tblW w:w="5132" w:type="pct"/>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1105"/>
        <w:gridCol w:w="1105"/>
        <w:gridCol w:w="1106"/>
        <w:gridCol w:w="1106"/>
        <w:gridCol w:w="1106"/>
        <w:gridCol w:w="1106"/>
        <w:gridCol w:w="1106"/>
        <w:gridCol w:w="1106"/>
      </w:tblGrid>
      <w:tr w:rsidR="009677CD" w:rsidRPr="00E117B8" w:rsidTr="00015CE6">
        <w:trPr>
          <w:trHeight w:val="373"/>
          <w:tblHeader/>
        </w:trPr>
        <w:tc>
          <w:tcPr>
            <w:tcW w:w="625" w:type="pct"/>
            <w:shd w:val="clear" w:color="auto" w:fill="auto"/>
            <w:vAlign w:val="center"/>
          </w:tcPr>
          <w:p w:rsidR="009677CD" w:rsidRPr="00E117B8" w:rsidRDefault="009677CD" w:rsidP="00015CE6">
            <w:pPr>
              <w:pStyle w:val="142"/>
              <w:jc w:val="center"/>
              <w:rPr>
                <w:rFonts w:hint="eastAsia"/>
              </w:rPr>
            </w:pPr>
            <w:r w:rsidRPr="00E117B8">
              <w:rPr>
                <w:rFonts w:hint="eastAsia"/>
              </w:rPr>
              <w:t>預算年度</w:t>
            </w:r>
          </w:p>
        </w:tc>
        <w:tc>
          <w:tcPr>
            <w:tcW w:w="625" w:type="pct"/>
            <w:shd w:val="clear" w:color="auto" w:fill="auto"/>
            <w:vAlign w:val="center"/>
          </w:tcPr>
          <w:p w:rsidR="009677CD" w:rsidRPr="00E117B8" w:rsidRDefault="009677CD" w:rsidP="00015CE6">
            <w:pPr>
              <w:pStyle w:val="142"/>
              <w:jc w:val="center"/>
              <w:rPr>
                <w:rFonts w:ascii="標楷體" w:hAnsi="標楷體" w:hint="eastAsia"/>
              </w:rPr>
            </w:pPr>
            <w:r w:rsidRPr="00E117B8">
              <w:rPr>
                <w:rFonts w:ascii="標楷體" w:hAnsi="標楷體" w:hint="eastAsia"/>
              </w:rPr>
              <w:t>109年度</w:t>
            </w:r>
          </w:p>
        </w:tc>
        <w:tc>
          <w:tcPr>
            <w:tcW w:w="625" w:type="pct"/>
            <w:shd w:val="clear" w:color="auto" w:fill="auto"/>
            <w:vAlign w:val="center"/>
          </w:tcPr>
          <w:p w:rsidR="009677CD" w:rsidRPr="00E117B8" w:rsidRDefault="009677CD" w:rsidP="00015CE6">
            <w:pPr>
              <w:pStyle w:val="142"/>
              <w:jc w:val="center"/>
              <w:rPr>
                <w:rFonts w:ascii="標楷體" w:hAnsi="標楷體" w:hint="eastAsia"/>
              </w:rPr>
            </w:pPr>
            <w:r w:rsidRPr="00E117B8">
              <w:rPr>
                <w:rFonts w:ascii="標楷體" w:hAnsi="標楷體" w:hint="eastAsia"/>
              </w:rPr>
              <w:t>110年度</w:t>
            </w:r>
          </w:p>
        </w:tc>
        <w:tc>
          <w:tcPr>
            <w:tcW w:w="625" w:type="pct"/>
            <w:shd w:val="clear" w:color="auto" w:fill="auto"/>
            <w:vAlign w:val="center"/>
          </w:tcPr>
          <w:p w:rsidR="009677CD" w:rsidRPr="00E117B8" w:rsidRDefault="009677CD" w:rsidP="00015CE6">
            <w:pPr>
              <w:pStyle w:val="142"/>
              <w:jc w:val="center"/>
              <w:rPr>
                <w:rFonts w:ascii="標楷體" w:hAnsi="標楷體" w:hint="eastAsia"/>
              </w:rPr>
            </w:pPr>
            <w:r w:rsidRPr="00E117B8">
              <w:rPr>
                <w:rFonts w:ascii="標楷體" w:hAnsi="標楷體" w:hint="eastAsia"/>
              </w:rPr>
              <w:t>111年度</w:t>
            </w:r>
          </w:p>
        </w:tc>
        <w:tc>
          <w:tcPr>
            <w:tcW w:w="625" w:type="pct"/>
            <w:shd w:val="clear" w:color="auto" w:fill="auto"/>
            <w:vAlign w:val="center"/>
          </w:tcPr>
          <w:p w:rsidR="009677CD" w:rsidRPr="00E117B8" w:rsidRDefault="009677CD" w:rsidP="00015CE6">
            <w:pPr>
              <w:pStyle w:val="142"/>
              <w:jc w:val="center"/>
              <w:rPr>
                <w:rFonts w:ascii="標楷體" w:hAnsi="標楷體" w:hint="eastAsia"/>
              </w:rPr>
            </w:pPr>
            <w:r w:rsidRPr="00E117B8">
              <w:rPr>
                <w:rFonts w:ascii="標楷體" w:hAnsi="標楷體" w:hint="eastAsia"/>
              </w:rPr>
              <w:t>112年度</w:t>
            </w:r>
          </w:p>
        </w:tc>
        <w:tc>
          <w:tcPr>
            <w:tcW w:w="625" w:type="pct"/>
            <w:shd w:val="clear" w:color="auto" w:fill="auto"/>
            <w:vAlign w:val="center"/>
          </w:tcPr>
          <w:p w:rsidR="009677CD" w:rsidRPr="00E117B8" w:rsidRDefault="009677CD" w:rsidP="00015CE6">
            <w:pPr>
              <w:pStyle w:val="142"/>
              <w:jc w:val="center"/>
              <w:rPr>
                <w:rFonts w:ascii="標楷體" w:hAnsi="標楷體" w:hint="eastAsia"/>
              </w:rPr>
            </w:pPr>
            <w:r w:rsidRPr="00E117B8">
              <w:rPr>
                <w:rFonts w:ascii="標楷體" w:hAnsi="標楷體" w:hint="eastAsia"/>
              </w:rPr>
              <w:t>113年度</w:t>
            </w:r>
          </w:p>
        </w:tc>
        <w:tc>
          <w:tcPr>
            <w:tcW w:w="625" w:type="pct"/>
            <w:tcBorders>
              <w:bottom w:val="single" w:sz="6" w:space="0" w:color="auto"/>
            </w:tcBorders>
            <w:vAlign w:val="center"/>
          </w:tcPr>
          <w:p w:rsidR="009677CD" w:rsidRPr="00E117B8" w:rsidRDefault="009677CD" w:rsidP="00015CE6">
            <w:pPr>
              <w:pStyle w:val="142"/>
              <w:jc w:val="center"/>
              <w:rPr>
                <w:rFonts w:ascii="標楷體" w:hAnsi="標楷體" w:hint="eastAsia"/>
              </w:rPr>
            </w:pPr>
            <w:r w:rsidRPr="00E117B8">
              <w:rPr>
                <w:rFonts w:ascii="標楷體" w:hAnsi="標楷體" w:hint="eastAsia"/>
              </w:rPr>
              <w:t>114年度</w:t>
            </w:r>
          </w:p>
        </w:tc>
        <w:tc>
          <w:tcPr>
            <w:tcW w:w="625" w:type="pct"/>
            <w:tcBorders>
              <w:bottom w:val="single" w:sz="6" w:space="0" w:color="auto"/>
            </w:tcBorders>
            <w:vAlign w:val="center"/>
          </w:tcPr>
          <w:p w:rsidR="009677CD" w:rsidRPr="00E117B8" w:rsidRDefault="009677CD" w:rsidP="00015CE6">
            <w:pPr>
              <w:pStyle w:val="142"/>
              <w:jc w:val="center"/>
              <w:rPr>
                <w:rFonts w:ascii="標楷體" w:hAnsi="標楷體" w:hint="eastAsia"/>
              </w:rPr>
            </w:pPr>
            <w:r w:rsidRPr="00E117B8">
              <w:rPr>
                <w:rFonts w:ascii="標楷體" w:hAnsi="標楷體" w:hint="eastAsia"/>
              </w:rPr>
              <w:t>1</w:t>
            </w:r>
            <w:r w:rsidRPr="00E117B8">
              <w:rPr>
                <w:rFonts w:ascii="標楷體" w:hAnsi="標楷體"/>
              </w:rPr>
              <w:t>15</w:t>
            </w:r>
            <w:r w:rsidRPr="00E117B8">
              <w:rPr>
                <w:rFonts w:ascii="標楷體" w:hAnsi="標楷體" w:hint="eastAsia"/>
              </w:rPr>
              <w:t>年度</w:t>
            </w:r>
          </w:p>
        </w:tc>
      </w:tr>
      <w:tr w:rsidR="009677CD" w:rsidRPr="00E117B8" w:rsidTr="00015CE6">
        <w:tc>
          <w:tcPr>
            <w:tcW w:w="625" w:type="pct"/>
            <w:shd w:val="clear" w:color="auto" w:fill="auto"/>
            <w:vAlign w:val="center"/>
          </w:tcPr>
          <w:p w:rsidR="009677CD" w:rsidRPr="00E117B8" w:rsidRDefault="009677CD" w:rsidP="00015CE6">
            <w:pPr>
              <w:pStyle w:val="142"/>
              <w:jc w:val="center"/>
              <w:rPr>
                <w:rFonts w:hint="eastAsia"/>
              </w:rPr>
            </w:pPr>
            <w:r w:rsidRPr="00E117B8">
              <w:rPr>
                <w:rFonts w:hint="eastAsia"/>
              </w:rPr>
              <w:t>附屬單位預算</w:t>
            </w:r>
          </w:p>
        </w:tc>
        <w:tc>
          <w:tcPr>
            <w:tcW w:w="625" w:type="pct"/>
            <w:shd w:val="clear" w:color="auto" w:fill="auto"/>
            <w:vAlign w:val="center"/>
          </w:tcPr>
          <w:p w:rsidR="009677CD" w:rsidRPr="00E117B8" w:rsidRDefault="009677CD" w:rsidP="00015CE6">
            <w:pPr>
              <w:pStyle w:val="142"/>
              <w:jc w:val="both"/>
              <w:rPr>
                <w:rFonts w:hint="eastAsia"/>
              </w:rPr>
            </w:pPr>
            <w:r w:rsidRPr="00E117B8">
              <w:rPr>
                <w:rFonts w:hint="eastAsia"/>
              </w:rPr>
              <w:t>地方建設基金</w:t>
            </w:r>
          </w:p>
        </w:tc>
        <w:tc>
          <w:tcPr>
            <w:tcW w:w="625" w:type="pct"/>
            <w:tcBorders>
              <w:tr2bl w:val="single" w:sz="4" w:space="0" w:color="auto"/>
            </w:tcBorders>
            <w:shd w:val="clear" w:color="auto" w:fill="auto"/>
            <w:vAlign w:val="center"/>
          </w:tcPr>
          <w:p w:rsidR="009677CD" w:rsidRPr="00E117B8" w:rsidRDefault="009677CD" w:rsidP="00015CE6">
            <w:pPr>
              <w:pStyle w:val="142"/>
              <w:jc w:val="both"/>
              <w:rPr>
                <w:rFonts w:hint="eastAsia"/>
              </w:rPr>
            </w:pPr>
          </w:p>
        </w:tc>
        <w:tc>
          <w:tcPr>
            <w:tcW w:w="625" w:type="pct"/>
            <w:tcBorders>
              <w:bottom w:val="single" w:sz="6" w:space="0" w:color="auto"/>
              <w:tr2bl w:val="single" w:sz="4" w:space="0" w:color="auto"/>
            </w:tcBorders>
            <w:shd w:val="clear" w:color="auto" w:fill="auto"/>
            <w:vAlign w:val="center"/>
          </w:tcPr>
          <w:p w:rsidR="009677CD" w:rsidRPr="00E117B8" w:rsidRDefault="009677CD" w:rsidP="00015CE6">
            <w:pPr>
              <w:pStyle w:val="142"/>
              <w:jc w:val="both"/>
              <w:rPr>
                <w:rFonts w:hint="eastAsia"/>
              </w:rPr>
            </w:pPr>
          </w:p>
        </w:tc>
        <w:tc>
          <w:tcPr>
            <w:tcW w:w="625" w:type="pct"/>
            <w:tcBorders>
              <w:bottom w:val="single" w:sz="6" w:space="0" w:color="auto"/>
              <w:tr2bl w:val="single" w:sz="4" w:space="0" w:color="auto"/>
            </w:tcBorders>
            <w:shd w:val="clear" w:color="auto" w:fill="auto"/>
            <w:vAlign w:val="center"/>
          </w:tcPr>
          <w:p w:rsidR="009677CD" w:rsidRPr="00E117B8" w:rsidRDefault="009677CD" w:rsidP="00015CE6">
            <w:pPr>
              <w:pStyle w:val="142"/>
              <w:jc w:val="both"/>
              <w:rPr>
                <w:rFonts w:hint="eastAsia"/>
              </w:rPr>
            </w:pPr>
          </w:p>
        </w:tc>
        <w:tc>
          <w:tcPr>
            <w:tcW w:w="625" w:type="pct"/>
            <w:tcBorders>
              <w:bottom w:val="single" w:sz="6" w:space="0" w:color="auto"/>
            </w:tcBorders>
            <w:shd w:val="clear" w:color="auto" w:fill="auto"/>
            <w:vAlign w:val="center"/>
          </w:tcPr>
          <w:p w:rsidR="009677CD" w:rsidRPr="00E117B8" w:rsidRDefault="009677CD" w:rsidP="00015CE6">
            <w:pPr>
              <w:pStyle w:val="142"/>
              <w:jc w:val="both"/>
              <w:rPr>
                <w:rFonts w:hint="eastAsia"/>
              </w:rPr>
            </w:pPr>
            <w:r w:rsidRPr="00E117B8">
              <w:rPr>
                <w:rFonts w:hint="eastAsia"/>
              </w:rPr>
              <w:t>行政院公營事業民營化基金</w:t>
            </w:r>
          </w:p>
        </w:tc>
        <w:tc>
          <w:tcPr>
            <w:tcW w:w="625" w:type="pct"/>
            <w:tcBorders>
              <w:top w:val="single" w:sz="6" w:space="0" w:color="auto"/>
              <w:bottom w:val="single" w:sz="6" w:space="0" w:color="auto"/>
              <w:tr2bl w:val="single" w:sz="2" w:space="0" w:color="auto"/>
            </w:tcBorders>
          </w:tcPr>
          <w:p w:rsidR="009677CD" w:rsidRPr="00E117B8" w:rsidRDefault="009677CD" w:rsidP="00015CE6">
            <w:pPr>
              <w:pStyle w:val="142"/>
              <w:jc w:val="both"/>
              <w:rPr>
                <w:rFonts w:hint="eastAsia"/>
              </w:rPr>
            </w:pPr>
          </w:p>
        </w:tc>
        <w:tc>
          <w:tcPr>
            <w:tcW w:w="625" w:type="pct"/>
            <w:tcBorders>
              <w:top w:val="single" w:sz="6" w:space="0" w:color="auto"/>
              <w:bottom w:val="single" w:sz="6" w:space="0" w:color="auto"/>
              <w:tr2bl w:val="single" w:sz="2" w:space="0" w:color="auto"/>
            </w:tcBorders>
            <w:vAlign w:val="center"/>
          </w:tcPr>
          <w:p w:rsidR="009677CD" w:rsidRPr="00E117B8" w:rsidRDefault="009677CD" w:rsidP="00015CE6">
            <w:pPr>
              <w:pStyle w:val="142"/>
              <w:jc w:val="both"/>
              <w:rPr>
                <w:rFonts w:hint="eastAsia"/>
              </w:rPr>
            </w:pPr>
          </w:p>
        </w:tc>
      </w:tr>
      <w:tr w:rsidR="009677CD" w:rsidRPr="00E117B8" w:rsidTr="00015CE6">
        <w:tc>
          <w:tcPr>
            <w:tcW w:w="625" w:type="pct"/>
            <w:shd w:val="clear" w:color="auto" w:fill="auto"/>
            <w:vAlign w:val="center"/>
          </w:tcPr>
          <w:p w:rsidR="009677CD" w:rsidRPr="00E117B8" w:rsidRDefault="009677CD" w:rsidP="00015CE6">
            <w:pPr>
              <w:pStyle w:val="142"/>
              <w:jc w:val="center"/>
            </w:pPr>
            <w:r w:rsidRPr="00E117B8">
              <w:rPr>
                <w:rFonts w:hint="eastAsia"/>
              </w:rPr>
              <w:t>附屬單位預算之</w:t>
            </w:r>
          </w:p>
          <w:p w:rsidR="009677CD" w:rsidRPr="00E117B8" w:rsidRDefault="009677CD" w:rsidP="00015CE6">
            <w:pPr>
              <w:pStyle w:val="142"/>
              <w:jc w:val="center"/>
              <w:rPr>
                <w:rFonts w:hint="eastAsia"/>
              </w:rPr>
            </w:pPr>
            <w:r w:rsidRPr="00E117B8">
              <w:rPr>
                <w:rFonts w:hint="eastAsia"/>
              </w:rPr>
              <w:t>分預算</w:t>
            </w:r>
          </w:p>
        </w:tc>
        <w:tc>
          <w:tcPr>
            <w:tcW w:w="625" w:type="pct"/>
            <w:tcBorders>
              <w:tr2bl w:val="single" w:sz="4" w:space="0" w:color="auto"/>
            </w:tcBorders>
            <w:shd w:val="clear" w:color="auto" w:fill="auto"/>
            <w:vAlign w:val="center"/>
          </w:tcPr>
          <w:p w:rsidR="009677CD" w:rsidRPr="00E117B8" w:rsidRDefault="009677CD" w:rsidP="00015CE6">
            <w:pPr>
              <w:pStyle w:val="142"/>
              <w:jc w:val="both"/>
              <w:rPr>
                <w:rFonts w:hint="eastAsia"/>
              </w:rPr>
            </w:pPr>
          </w:p>
        </w:tc>
        <w:tc>
          <w:tcPr>
            <w:tcW w:w="625" w:type="pct"/>
            <w:tcBorders>
              <w:tr2bl w:val="single" w:sz="4" w:space="0" w:color="auto"/>
            </w:tcBorders>
            <w:shd w:val="clear" w:color="auto" w:fill="auto"/>
            <w:vAlign w:val="center"/>
          </w:tcPr>
          <w:p w:rsidR="009677CD" w:rsidRPr="00E117B8" w:rsidRDefault="009677CD" w:rsidP="00015CE6">
            <w:pPr>
              <w:pStyle w:val="142"/>
              <w:jc w:val="both"/>
              <w:rPr>
                <w:rFonts w:hint="eastAsia"/>
              </w:rPr>
            </w:pPr>
          </w:p>
        </w:tc>
        <w:tc>
          <w:tcPr>
            <w:tcW w:w="625" w:type="pct"/>
            <w:tcBorders>
              <w:top w:val="single" w:sz="6" w:space="0" w:color="auto"/>
              <w:bottom w:val="single" w:sz="6" w:space="0" w:color="auto"/>
              <w:tr2bl w:val="single" w:sz="4" w:space="0" w:color="auto"/>
            </w:tcBorders>
            <w:shd w:val="clear" w:color="auto" w:fill="auto"/>
            <w:vAlign w:val="center"/>
          </w:tcPr>
          <w:p w:rsidR="009677CD" w:rsidRPr="00E117B8" w:rsidRDefault="009677CD" w:rsidP="00015CE6">
            <w:pPr>
              <w:pStyle w:val="142"/>
              <w:jc w:val="both"/>
              <w:rPr>
                <w:rFonts w:hint="eastAsia"/>
              </w:rPr>
            </w:pPr>
          </w:p>
        </w:tc>
        <w:tc>
          <w:tcPr>
            <w:tcW w:w="625" w:type="pct"/>
            <w:tcBorders>
              <w:top w:val="single" w:sz="6" w:space="0" w:color="auto"/>
              <w:bottom w:val="single" w:sz="6" w:space="0" w:color="auto"/>
              <w:tr2bl w:val="single" w:sz="4" w:space="0" w:color="auto"/>
            </w:tcBorders>
            <w:shd w:val="clear" w:color="auto" w:fill="auto"/>
            <w:vAlign w:val="center"/>
          </w:tcPr>
          <w:p w:rsidR="009677CD" w:rsidRPr="00E117B8" w:rsidRDefault="009677CD" w:rsidP="00015CE6">
            <w:pPr>
              <w:pStyle w:val="142"/>
              <w:jc w:val="both"/>
              <w:rPr>
                <w:rFonts w:hint="eastAsia"/>
              </w:rPr>
            </w:pPr>
          </w:p>
        </w:tc>
        <w:tc>
          <w:tcPr>
            <w:tcW w:w="625" w:type="pct"/>
            <w:tcBorders>
              <w:top w:val="single" w:sz="6" w:space="0" w:color="auto"/>
              <w:bottom w:val="single" w:sz="6" w:space="0" w:color="auto"/>
              <w:tr2bl w:val="nil"/>
            </w:tcBorders>
            <w:shd w:val="clear" w:color="auto" w:fill="auto"/>
            <w:vAlign w:val="center"/>
          </w:tcPr>
          <w:p w:rsidR="009677CD" w:rsidRPr="00E117B8" w:rsidRDefault="009677CD" w:rsidP="00015CE6">
            <w:pPr>
              <w:pStyle w:val="142"/>
              <w:jc w:val="both"/>
              <w:rPr>
                <w:rFonts w:hint="eastAsia"/>
              </w:rPr>
            </w:pPr>
            <w:r w:rsidRPr="00E117B8">
              <w:rPr>
                <w:rFonts w:hint="eastAsia"/>
              </w:rPr>
              <w:t>森林保育事業管理處</w:t>
            </w:r>
          </w:p>
        </w:tc>
        <w:tc>
          <w:tcPr>
            <w:tcW w:w="625" w:type="pct"/>
            <w:tcBorders>
              <w:top w:val="single" w:sz="6" w:space="0" w:color="auto"/>
              <w:bottom w:val="single" w:sz="6" w:space="0" w:color="auto"/>
              <w:tr2bl w:val="single" w:sz="2" w:space="0" w:color="auto"/>
            </w:tcBorders>
          </w:tcPr>
          <w:p w:rsidR="009677CD" w:rsidRPr="00E117B8" w:rsidRDefault="009677CD" w:rsidP="00015CE6">
            <w:pPr>
              <w:pStyle w:val="142"/>
              <w:jc w:val="both"/>
              <w:rPr>
                <w:rFonts w:hint="eastAsia"/>
              </w:rPr>
            </w:pPr>
          </w:p>
        </w:tc>
        <w:tc>
          <w:tcPr>
            <w:tcW w:w="625" w:type="pct"/>
            <w:tcBorders>
              <w:top w:val="single" w:sz="6" w:space="0" w:color="auto"/>
              <w:bottom w:val="single" w:sz="6" w:space="0" w:color="auto"/>
              <w:tr2bl w:val="single" w:sz="2" w:space="0" w:color="auto"/>
            </w:tcBorders>
            <w:vAlign w:val="center"/>
          </w:tcPr>
          <w:p w:rsidR="009677CD" w:rsidRPr="00E117B8" w:rsidRDefault="009677CD" w:rsidP="00015CE6">
            <w:pPr>
              <w:pStyle w:val="142"/>
              <w:jc w:val="both"/>
              <w:rPr>
                <w:rFonts w:hint="eastAsia"/>
              </w:rPr>
            </w:pPr>
          </w:p>
        </w:tc>
      </w:tr>
      <w:tr w:rsidR="009677CD" w:rsidRPr="00E117B8" w:rsidTr="00015CE6">
        <w:tc>
          <w:tcPr>
            <w:tcW w:w="625" w:type="pct"/>
            <w:shd w:val="clear" w:color="auto" w:fill="auto"/>
            <w:vAlign w:val="center"/>
          </w:tcPr>
          <w:p w:rsidR="009677CD" w:rsidRPr="00E117B8" w:rsidRDefault="009677CD" w:rsidP="00015CE6">
            <w:pPr>
              <w:pStyle w:val="142"/>
              <w:jc w:val="center"/>
              <w:rPr>
                <w:rFonts w:hint="eastAsia"/>
              </w:rPr>
            </w:pPr>
            <w:r w:rsidRPr="00E117B8">
              <w:rPr>
                <w:rFonts w:hint="eastAsia"/>
              </w:rPr>
              <w:t>作業單位</w:t>
            </w:r>
          </w:p>
        </w:tc>
        <w:tc>
          <w:tcPr>
            <w:tcW w:w="625" w:type="pct"/>
            <w:shd w:val="clear" w:color="auto" w:fill="auto"/>
          </w:tcPr>
          <w:p w:rsidR="009677CD" w:rsidRPr="00E117B8" w:rsidRDefault="009677CD" w:rsidP="00015CE6">
            <w:pPr>
              <w:pStyle w:val="142"/>
              <w:jc w:val="both"/>
              <w:rPr>
                <w:rFonts w:hint="eastAsia"/>
              </w:rPr>
            </w:pPr>
            <w:r w:rsidRPr="00E117B8">
              <w:rPr>
                <w:rFonts w:hint="eastAsia"/>
              </w:rPr>
              <w:t>法務部矯正機關作業基金轄下彰化少年輔育院</w:t>
            </w:r>
          </w:p>
        </w:tc>
        <w:tc>
          <w:tcPr>
            <w:tcW w:w="625" w:type="pct"/>
            <w:shd w:val="clear" w:color="auto" w:fill="auto"/>
          </w:tcPr>
          <w:p w:rsidR="009677CD" w:rsidRPr="00E117B8" w:rsidRDefault="009677CD" w:rsidP="00015CE6">
            <w:pPr>
              <w:pStyle w:val="142"/>
              <w:jc w:val="both"/>
              <w:rPr>
                <w:rFonts w:hint="eastAsia"/>
              </w:rPr>
            </w:pPr>
            <w:r w:rsidRPr="00E117B8">
              <w:rPr>
                <w:rFonts w:hint="eastAsia"/>
              </w:rPr>
              <w:t>國軍生產及服務作業基金轄下國軍</w:t>
            </w:r>
            <w:r w:rsidRPr="00E117B8">
              <w:t>981</w:t>
            </w:r>
            <w:r w:rsidRPr="00E117B8">
              <w:rPr>
                <w:rFonts w:hint="eastAsia"/>
              </w:rPr>
              <w:t>營站、三軍軍官俱樂部</w:t>
            </w:r>
          </w:p>
        </w:tc>
        <w:tc>
          <w:tcPr>
            <w:tcW w:w="625" w:type="pct"/>
            <w:tcBorders>
              <w:top w:val="single" w:sz="6" w:space="0" w:color="auto"/>
            </w:tcBorders>
            <w:shd w:val="clear" w:color="auto" w:fill="auto"/>
          </w:tcPr>
          <w:p w:rsidR="009677CD" w:rsidRPr="00E117B8" w:rsidRDefault="009677CD" w:rsidP="00015CE6">
            <w:pPr>
              <w:pStyle w:val="142"/>
              <w:jc w:val="both"/>
              <w:rPr>
                <w:rFonts w:hint="eastAsia"/>
              </w:rPr>
            </w:pPr>
            <w:r w:rsidRPr="00E117B8">
              <w:rPr>
                <w:rFonts w:hint="eastAsia"/>
              </w:rPr>
              <w:t>國軍生產及服務作業基金轄下國軍文藝活動中心、國軍</w:t>
            </w:r>
            <w:r w:rsidRPr="00E117B8">
              <w:rPr>
                <w:rFonts w:hint="eastAsia"/>
              </w:rPr>
              <w:t>947</w:t>
            </w:r>
            <w:r w:rsidRPr="00E117B8">
              <w:rPr>
                <w:rFonts w:hint="eastAsia"/>
              </w:rPr>
              <w:t>營站</w:t>
            </w:r>
          </w:p>
        </w:tc>
        <w:tc>
          <w:tcPr>
            <w:tcW w:w="625" w:type="pct"/>
            <w:tcBorders>
              <w:top w:val="single" w:sz="6" w:space="0" w:color="auto"/>
              <w:bottom w:val="single" w:sz="12" w:space="0" w:color="auto"/>
              <w:tr2bl w:val="nil"/>
            </w:tcBorders>
            <w:shd w:val="clear" w:color="auto" w:fill="auto"/>
          </w:tcPr>
          <w:p w:rsidR="009677CD" w:rsidRPr="00E117B8" w:rsidRDefault="009677CD" w:rsidP="00015CE6">
            <w:pPr>
              <w:pStyle w:val="142"/>
              <w:jc w:val="both"/>
              <w:rPr>
                <w:rFonts w:hint="eastAsia"/>
              </w:rPr>
            </w:pPr>
            <w:r w:rsidRPr="00E117B8">
              <w:rPr>
                <w:rFonts w:hint="eastAsia"/>
              </w:rPr>
              <w:t>國軍生產及服務作業基金轄下後備陽明山招待所、法務部矯正機關作業基金轄下岩灣技能訓練所</w:t>
            </w:r>
          </w:p>
        </w:tc>
        <w:tc>
          <w:tcPr>
            <w:tcW w:w="625" w:type="pct"/>
            <w:tcBorders>
              <w:top w:val="single" w:sz="6" w:space="0" w:color="auto"/>
              <w:tr2bl w:val="single" w:sz="4" w:space="0" w:color="auto"/>
            </w:tcBorders>
            <w:shd w:val="clear" w:color="auto" w:fill="auto"/>
            <w:vAlign w:val="center"/>
          </w:tcPr>
          <w:p w:rsidR="009677CD" w:rsidRPr="00E117B8" w:rsidRDefault="009677CD" w:rsidP="00015CE6">
            <w:pPr>
              <w:pStyle w:val="142"/>
              <w:jc w:val="center"/>
              <w:rPr>
                <w:rFonts w:hint="eastAsia"/>
              </w:rPr>
            </w:pPr>
          </w:p>
        </w:tc>
        <w:tc>
          <w:tcPr>
            <w:tcW w:w="625" w:type="pct"/>
            <w:tcBorders>
              <w:top w:val="single" w:sz="6" w:space="0" w:color="auto"/>
              <w:tr2bl w:val="single" w:sz="4" w:space="0" w:color="auto"/>
            </w:tcBorders>
          </w:tcPr>
          <w:p w:rsidR="009677CD" w:rsidRPr="00E117B8" w:rsidRDefault="009677CD" w:rsidP="00015CE6">
            <w:pPr>
              <w:pStyle w:val="142"/>
              <w:rPr>
                <w:rFonts w:hint="eastAsia"/>
              </w:rPr>
            </w:pPr>
          </w:p>
        </w:tc>
        <w:tc>
          <w:tcPr>
            <w:tcW w:w="625" w:type="pct"/>
            <w:tcBorders>
              <w:top w:val="single" w:sz="6" w:space="0" w:color="auto"/>
              <w:tr2bl w:val="single" w:sz="4" w:space="0" w:color="auto"/>
            </w:tcBorders>
            <w:vAlign w:val="center"/>
          </w:tcPr>
          <w:p w:rsidR="009677CD" w:rsidRPr="00E117B8" w:rsidRDefault="009677CD" w:rsidP="00015CE6">
            <w:pPr>
              <w:pStyle w:val="142"/>
              <w:rPr>
                <w:rFonts w:hint="eastAsia"/>
              </w:rPr>
            </w:pPr>
          </w:p>
        </w:tc>
      </w:tr>
    </w:tbl>
    <w:p w:rsidR="009677CD" w:rsidRPr="00AB2594" w:rsidRDefault="009677CD" w:rsidP="009677CD">
      <w:pPr>
        <w:pStyle w:val="142"/>
        <w:ind w:leftChars="-100" w:left="1135" w:hangingChars="583" w:hanging="1418"/>
        <w:rPr>
          <w:rFonts w:hAnsi="標楷體" w:hint="eastAsia"/>
        </w:rPr>
      </w:pPr>
      <w:r w:rsidRPr="00AB2594">
        <w:rPr>
          <w:rFonts w:ascii="標楷體" w:hAnsi="標楷體" w:hint="eastAsia"/>
          <w:color w:val="000000"/>
        </w:rPr>
        <w:t>資料來源：主計總處。</w:t>
      </w:r>
    </w:p>
    <w:p w:rsidR="00DC105C" w:rsidRPr="00AB2594" w:rsidRDefault="00DC105C" w:rsidP="00E86D62">
      <w:pPr>
        <w:pStyle w:val="a4"/>
        <w:ind w:left="849" w:hanging="283"/>
        <w:rPr>
          <w:rFonts w:hAnsi="標楷體"/>
          <w:b/>
          <w:color w:val="000000"/>
        </w:rPr>
      </w:pPr>
      <w:r w:rsidRPr="00AB2594">
        <w:rPr>
          <w:rFonts w:hAnsi="標楷體" w:hint="eastAsia"/>
          <w:b/>
          <w:color w:val="000000"/>
        </w:rPr>
        <w:t>(二)</w:t>
      </w:r>
      <w:r>
        <w:rPr>
          <w:rFonts w:hAnsi="標楷體" w:hint="eastAsia"/>
          <w:b/>
          <w:color w:val="000000"/>
        </w:rPr>
        <w:t>近年</w:t>
      </w:r>
      <w:r w:rsidRPr="00E769DC">
        <w:rPr>
          <w:rFonts w:hAnsi="標楷體" w:hint="eastAsia"/>
          <w:b/>
          <w:color w:val="000000"/>
        </w:rPr>
        <w:t>非營業特種基金之單位數逐年增加</w:t>
      </w:r>
      <w:r>
        <w:rPr>
          <w:rFonts w:hAnsi="標楷體" w:hint="eastAsia"/>
          <w:b/>
          <w:color w:val="000000"/>
        </w:rPr>
        <w:t>，</w:t>
      </w:r>
      <w:r w:rsidRPr="00E769DC">
        <w:rPr>
          <w:rFonts w:hAnsi="標楷體" w:hint="eastAsia"/>
          <w:b/>
          <w:color w:val="000000"/>
        </w:rPr>
        <w:t>支出</w:t>
      </w:r>
      <w:r>
        <w:rPr>
          <w:rFonts w:hAnsi="標楷體" w:hint="eastAsia"/>
          <w:b/>
          <w:color w:val="000000"/>
        </w:rPr>
        <w:t>規模龐鉅，</w:t>
      </w:r>
      <w:r w:rsidRPr="00AB2594">
        <w:rPr>
          <w:rFonts w:hAnsi="標楷體" w:hint="eastAsia"/>
          <w:b/>
          <w:color w:val="000000"/>
        </w:rPr>
        <w:t>允宜依法賡續檢討</w:t>
      </w:r>
      <w:r w:rsidRPr="00AB2594">
        <w:rPr>
          <w:rFonts w:hAnsi="標楷體"/>
          <w:b/>
          <w:color w:val="000000"/>
        </w:rPr>
        <w:t>是否有應</w:t>
      </w:r>
      <w:r w:rsidRPr="00AB2594">
        <w:rPr>
          <w:rFonts w:hAnsi="標楷體" w:hint="eastAsia"/>
          <w:b/>
          <w:color w:val="000000"/>
        </w:rPr>
        <w:t>予整併或</w:t>
      </w:r>
      <w:r w:rsidRPr="00AB2594">
        <w:rPr>
          <w:rFonts w:hAnsi="標楷體"/>
          <w:b/>
          <w:color w:val="000000"/>
        </w:rPr>
        <w:t>裁撤</w:t>
      </w:r>
      <w:r w:rsidR="007B4660">
        <w:rPr>
          <w:rFonts w:hAnsi="標楷體" w:hint="eastAsia"/>
          <w:b/>
          <w:color w:val="000000"/>
        </w:rPr>
        <w:t>者</w:t>
      </w:r>
      <w:r>
        <w:rPr>
          <w:rFonts w:hAnsi="標楷體" w:hint="eastAsia"/>
          <w:b/>
          <w:color w:val="000000"/>
        </w:rPr>
        <w:t>，俾維</w:t>
      </w:r>
      <w:r w:rsidRPr="00AB2594">
        <w:rPr>
          <w:rFonts w:hAnsi="標楷體" w:hint="eastAsia"/>
          <w:b/>
          <w:color w:val="000000"/>
        </w:rPr>
        <w:t>財政健全</w:t>
      </w:r>
    </w:p>
    <w:p w:rsidR="00DC105C" w:rsidRDefault="00DC105C" w:rsidP="00E86D62">
      <w:pPr>
        <w:pStyle w:val="21"/>
        <w:ind w:left="850" w:firstLine="566"/>
        <w:rPr>
          <w:rFonts w:hAnsi="標楷體"/>
        </w:rPr>
      </w:pPr>
      <w:r w:rsidRPr="00AB2594">
        <w:rPr>
          <w:rFonts w:hAnsi="標楷體" w:hint="eastAsia"/>
        </w:rPr>
        <w:lastRenderedPageBreak/>
        <w:t>主計總處依</w:t>
      </w:r>
      <w:r w:rsidRPr="00AB2594">
        <w:rPr>
          <w:rFonts w:hAnsi="標楷體"/>
        </w:rPr>
        <w:t>財政紀律法訂頒</w:t>
      </w:r>
      <w:r w:rsidRPr="00AB2594">
        <w:rPr>
          <w:rFonts w:hAnsi="標楷體" w:hint="eastAsia"/>
        </w:rPr>
        <w:t>裁撤機制辦法，自</w:t>
      </w:r>
      <w:r w:rsidRPr="00AB2594">
        <w:rPr>
          <w:rFonts w:hAnsi="標楷體"/>
        </w:rPr>
        <w:t>10</w:t>
      </w:r>
      <w:r w:rsidR="00E117B8">
        <w:rPr>
          <w:rFonts w:hAnsi="標楷體" w:hint="eastAsia"/>
        </w:rPr>
        <w:t>9</w:t>
      </w:r>
      <w:r w:rsidRPr="00AB2594">
        <w:rPr>
          <w:rFonts w:hAnsi="標楷體" w:hint="eastAsia"/>
        </w:rPr>
        <w:t>至</w:t>
      </w:r>
      <w:r w:rsidRPr="00AB2594">
        <w:rPr>
          <w:rFonts w:hAnsi="標楷體"/>
        </w:rPr>
        <w:t>11</w:t>
      </w:r>
      <w:r w:rsidR="00E117B8">
        <w:rPr>
          <w:rFonts w:hAnsi="標楷體" w:hint="eastAsia"/>
        </w:rPr>
        <w:t>4</w:t>
      </w:r>
      <w:r w:rsidRPr="00AB2594">
        <w:rPr>
          <w:rFonts w:hAnsi="標楷體" w:hint="eastAsia"/>
        </w:rPr>
        <w:t>年</w:t>
      </w:r>
      <w:r w:rsidR="00E117B8">
        <w:rPr>
          <w:rFonts w:hAnsi="標楷體" w:hint="eastAsia"/>
        </w:rPr>
        <w:t>8</w:t>
      </w:r>
      <w:r w:rsidRPr="00AB2594">
        <w:rPr>
          <w:rFonts w:hAnsi="標楷體" w:hint="eastAsia"/>
        </w:rPr>
        <w:t>月底止，中央政府</w:t>
      </w:r>
      <w:r w:rsidR="009677CD">
        <w:rPr>
          <w:rFonts w:hAnsi="標楷體" w:hint="eastAsia"/>
        </w:rPr>
        <w:t>雖</w:t>
      </w:r>
      <w:r w:rsidRPr="00AB2594">
        <w:rPr>
          <w:rFonts w:hAnsi="標楷體" w:hint="eastAsia"/>
        </w:rPr>
        <w:t>已裁撤</w:t>
      </w:r>
      <w:r w:rsidR="002E6441">
        <w:rPr>
          <w:rFonts w:hAnsi="標楷體" w:hint="eastAsia"/>
        </w:rPr>
        <w:t>3</w:t>
      </w:r>
      <w:r w:rsidRPr="00AB2594">
        <w:rPr>
          <w:rFonts w:hAnsi="標楷體" w:hint="eastAsia"/>
        </w:rPr>
        <w:t>個非營業特種(分)基金及</w:t>
      </w:r>
      <w:r w:rsidRPr="00AB2594">
        <w:rPr>
          <w:rFonts w:hAnsi="標楷體"/>
        </w:rPr>
        <w:t>7</w:t>
      </w:r>
      <w:r w:rsidRPr="00AB2594">
        <w:rPr>
          <w:rFonts w:hAnsi="標楷體" w:hint="eastAsia"/>
        </w:rPr>
        <w:t>個作業單位，惟非營業特種基金之單位數自</w:t>
      </w:r>
      <w:r w:rsidRPr="00AB2594">
        <w:rPr>
          <w:rFonts w:hAnsi="標楷體"/>
        </w:rPr>
        <w:t>10</w:t>
      </w:r>
      <w:r w:rsidR="002E6441">
        <w:rPr>
          <w:rFonts w:hAnsi="標楷體" w:hint="eastAsia"/>
        </w:rPr>
        <w:t>9</w:t>
      </w:r>
      <w:r w:rsidRPr="00AB2594">
        <w:rPr>
          <w:rFonts w:hAnsi="標楷體" w:hint="eastAsia"/>
        </w:rPr>
        <w:t>年度</w:t>
      </w:r>
      <w:r w:rsidRPr="00AB2594">
        <w:rPr>
          <w:rFonts w:hAnsi="標楷體"/>
        </w:rPr>
        <w:t>204</w:t>
      </w:r>
      <w:r w:rsidRPr="00AB2594">
        <w:rPr>
          <w:rFonts w:hAnsi="標楷體" w:hint="eastAsia"/>
        </w:rPr>
        <w:t>個(分)</w:t>
      </w:r>
      <w:r>
        <w:rPr>
          <w:rFonts w:hAnsi="標楷體" w:hint="eastAsia"/>
        </w:rPr>
        <w:t>基金單位數，逐年增</w:t>
      </w:r>
      <w:r w:rsidRPr="00AB2594">
        <w:rPr>
          <w:rFonts w:hAnsi="標楷體" w:hint="eastAsia"/>
        </w:rPr>
        <w:t>加至</w:t>
      </w:r>
      <w:r w:rsidRPr="00AB2594">
        <w:rPr>
          <w:rFonts w:hAnsi="標楷體"/>
        </w:rPr>
        <w:t>11</w:t>
      </w:r>
      <w:r w:rsidR="002E6441">
        <w:rPr>
          <w:rFonts w:hAnsi="標楷體" w:hint="eastAsia"/>
        </w:rPr>
        <w:t>5</w:t>
      </w:r>
      <w:r w:rsidRPr="00AB2594">
        <w:rPr>
          <w:rFonts w:hAnsi="標楷體" w:hint="eastAsia"/>
        </w:rPr>
        <w:t>年之</w:t>
      </w:r>
      <w:r w:rsidRPr="00AB2594">
        <w:rPr>
          <w:rFonts w:hAnsi="標楷體"/>
        </w:rPr>
        <w:t>23</w:t>
      </w:r>
      <w:r>
        <w:rPr>
          <w:rFonts w:hAnsi="標楷體" w:hint="eastAsia"/>
        </w:rPr>
        <w:t>7</w:t>
      </w:r>
      <w:r w:rsidRPr="00AB2594">
        <w:rPr>
          <w:rFonts w:hAnsi="標楷體" w:hint="eastAsia"/>
        </w:rPr>
        <w:t>個(分)基金單位</w:t>
      </w:r>
      <w:r>
        <w:rPr>
          <w:rFonts w:hAnsi="標楷體" w:hint="eastAsia"/>
        </w:rPr>
        <w:t>，</w:t>
      </w:r>
      <w:r w:rsidRPr="00AB2594">
        <w:rPr>
          <w:rFonts w:hAnsi="標楷體" w:hint="eastAsia"/>
        </w:rPr>
        <w:t>非營業特種基金之支出規模亦概呈增加趨勢，</w:t>
      </w:r>
      <w:r w:rsidR="002E6441" w:rsidRPr="00AB2594">
        <w:rPr>
          <w:rFonts w:hAnsi="標楷體" w:hint="eastAsia"/>
        </w:rPr>
        <w:t>業務總支出(含基金用途)</w:t>
      </w:r>
      <w:r w:rsidR="002E6441">
        <w:rPr>
          <w:rFonts w:hAnsi="標楷體" w:hint="eastAsia"/>
        </w:rPr>
        <w:t>109年度</w:t>
      </w:r>
      <w:r w:rsidR="009677CD">
        <w:rPr>
          <w:rFonts w:hAnsi="標楷體" w:hint="eastAsia"/>
        </w:rPr>
        <w:t>決算數</w:t>
      </w:r>
      <w:r w:rsidR="002E6441">
        <w:rPr>
          <w:rFonts w:hAnsi="標楷體" w:hint="eastAsia"/>
        </w:rPr>
        <w:t>為3.11兆元，</w:t>
      </w:r>
      <w:r w:rsidRPr="00AB2594">
        <w:rPr>
          <w:rFonts w:hAnsi="標楷體"/>
        </w:rPr>
        <w:t>11</w:t>
      </w:r>
      <w:r w:rsidR="002E6441">
        <w:rPr>
          <w:rFonts w:hAnsi="標楷體" w:hint="eastAsia"/>
        </w:rPr>
        <w:t>5</w:t>
      </w:r>
      <w:r w:rsidRPr="00AB2594">
        <w:rPr>
          <w:rFonts w:hAnsi="標楷體" w:hint="eastAsia"/>
        </w:rPr>
        <w:t>年度</w:t>
      </w:r>
      <w:r w:rsidR="009677CD">
        <w:rPr>
          <w:rFonts w:hAnsi="標楷體" w:hint="eastAsia"/>
        </w:rPr>
        <w:t>預算案</w:t>
      </w:r>
      <w:r w:rsidRPr="00AB2594">
        <w:rPr>
          <w:rFonts w:hAnsi="標楷體" w:hint="eastAsia"/>
        </w:rPr>
        <w:t>已</w:t>
      </w:r>
      <w:r w:rsidR="002E6441">
        <w:rPr>
          <w:rFonts w:hAnsi="標楷體" w:hint="eastAsia"/>
        </w:rPr>
        <w:t>增加至</w:t>
      </w:r>
      <w:r w:rsidRPr="00AB2594">
        <w:rPr>
          <w:rFonts w:hAnsi="標楷體"/>
        </w:rPr>
        <w:t>3.</w:t>
      </w:r>
      <w:r w:rsidR="002E6441">
        <w:rPr>
          <w:rFonts w:hAnsi="標楷體" w:hint="eastAsia"/>
        </w:rPr>
        <w:t>78</w:t>
      </w:r>
      <w:r w:rsidRPr="00AB2594">
        <w:rPr>
          <w:rFonts w:hAnsi="標楷體" w:hint="eastAsia"/>
        </w:rPr>
        <w:t>兆元</w:t>
      </w:r>
      <w:r w:rsidRPr="00AB2594">
        <w:rPr>
          <w:rFonts w:hAnsi="標楷體" w:hint="eastAsia"/>
          <w:color w:val="000000"/>
        </w:rPr>
        <w:t>(詳表</w:t>
      </w:r>
      <w:r w:rsidR="009677CD">
        <w:rPr>
          <w:rFonts w:hAnsi="標楷體" w:hint="eastAsia"/>
          <w:color w:val="000000"/>
        </w:rPr>
        <w:t>1</w:t>
      </w:r>
      <w:r w:rsidRPr="00AB2594">
        <w:rPr>
          <w:rFonts w:hAnsi="標楷體" w:hint="eastAsia"/>
          <w:color w:val="000000"/>
        </w:rPr>
        <w:t>)</w:t>
      </w:r>
      <w:r w:rsidRPr="00AB2594">
        <w:rPr>
          <w:rFonts w:hAnsi="標楷體" w:hint="eastAsia"/>
        </w:rPr>
        <w:t>，</w:t>
      </w:r>
      <w:r w:rsidR="002E6441">
        <w:rPr>
          <w:rFonts w:hAnsi="標楷體" w:hint="eastAsia"/>
        </w:rPr>
        <w:t>成長21.54%</w:t>
      </w:r>
      <w:r w:rsidR="00FB0C1E">
        <w:rPr>
          <w:rFonts w:hAnsi="標楷體" w:hint="eastAsia"/>
        </w:rPr>
        <w:t>，且</w:t>
      </w:r>
      <w:r w:rsidR="009677CD">
        <w:rPr>
          <w:rFonts w:hAnsi="標楷體" w:hint="eastAsia"/>
        </w:rPr>
        <w:t>115年度預算案非營業特種</w:t>
      </w:r>
      <w:r w:rsidR="002E6441">
        <w:rPr>
          <w:rFonts w:hAnsi="標楷體" w:hint="eastAsia"/>
        </w:rPr>
        <w:t>基金支出規模</w:t>
      </w:r>
      <w:r>
        <w:rPr>
          <w:rFonts w:hAnsi="標楷體" w:hint="eastAsia"/>
        </w:rPr>
        <w:t>為</w:t>
      </w:r>
      <w:r w:rsidRPr="00AB2594">
        <w:rPr>
          <w:rFonts w:hAnsi="標楷體" w:hint="eastAsia"/>
        </w:rPr>
        <w:t>中央政府總預算案歲出</w:t>
      </w:r>
      <w:r w:rsidR="002E6441">
        <w:rPr>
          <w:rFonts w:hAnsi="標楷體" w:hint="eastAsia"/>
        </w:rPr>
        <w:t>3.04兆</w:t>
      </w:r>
      <w:r w:rsidR="00EE0241">
        <w:rPr>
          <w:rFonts w:hAnsi="標楷體" w:hint="eastAsia"/>
        </w:rPr>
        <w:t>元</w:t>
      </w:r>
      <w:r w:rsidRPr="00AB2594">
        <w:rPr>
          <w:rFonts w:hAnsi="標楷體" w:hint="eastAsia"/>
        </w:rPr>
        <w:t>之</w:t>
      </w:r>
      <w:r>
        <w:rPr>
          <w:rFonts w:hAnsi="標楷體" w:hint="eastAsia"/>
        </w:rPr>
        <w:t>1</w:t>
      </w:r>
      <w:r w:rsidR="002E6441">
        <w:rPr>
          <w:rFonts w:hAnsi="標楷體" w:hint="eastAsia"/>
        </w:rPr>
        <w:t>.24倍</w:t>
      </w:r>
      <w:r w:rsidRPr="00AB2594">
        <w:rPr>
          <w:rFonts w:hAnsi="標楷體" w:hint="eastAsia"/>
        </w:rPr>
        <w:t>，</w:t>
      </w:r>
      <w:r w:rsidR="002E6441">
        <w:rPr>
          <w:rFonts w:hAnsi="標楷體" w:hint="eastAsia"/>
        </w:rPr>
        <w:t>支出</w:t>
      </w:r>
      <w:r w:rsidRPr="00AB2594">
        <w:rPr>
          <w:rFonts w:hAnsi="標楷體" w:hint="eastAsia"/>
        </w:rPr>
        <w:t>規模龐鉅。主計總處宜依前揭裁撤機制辦法，賡續檢討是否有依法應予</w:t>
      </w:r>
      <w:r w:rsidRPr="00AB2594">
        <w:rPr>
          <w:rFonts w:hAnsi="標楷體"/>
        </w:rPr>
        <w:t>整併</w:t>
      </w:r>
      <w:r w:rsidRPr="00AB2594">
        <w:rPr>
          <w:rFonts w:hAnsi="標楷體" w:hint="eastAsia"/>
        </w:rPr>
        <w:t>或裁撤之基金，以維政府財政健全。</w:t>
      </w:r>
    </w:p>
    <w:p w:rsidR="005E328C" w:rsidRDefault="005E328C" w:rsidP="005E328C">
      <w:pPr>
        <w:ind w:left="566" w:firstLine="566"/>
      </w:pPr>
      <w:r w:rsidRPr="00AB2594">
        <w:rPr>
          <w:rFonts w:hint="eastAsia"/>
        </w:rPr>
        <w:t>綜上，</w:t>
      </w:r>
      <w:r>
        <w:rPr>
          <w:rFonts w:hint="eastAsia"/>
        </w:rPr>
        <w:t>近年非營業特種基金支出規模持續增加，115年度已為中央政府總預算歲出規模之1.24倍，然114及115</w:t>
      </w:r>
      <w:r w:rsidRPr="00AB2594">
        <w:rPr>
          <w:rFonts w:hint="eastAsia"/>
        </w:rPr>
        <w:t>年</w:t>
      </w:r>
      <w:r>
        <w:rPr>
          <w:rFonts w:hint="eastAsia"/>
        </w:rPr>
        <w:t>度</w:t>
      </w:r>
      <w:r w:rsidRPr="00AB2594">
        <w:rPr>
          <w:rFonts w:hint="eastAsia"/>
        </w:rPr>
        <w:t>中央政府</w:t>
      </w:r>
      <w:r>
        <w:rPr>
          <w:rFonts w:hint="eastAsia"/>
        </w:rPr>
        <w:t>尚無</w:t>
      </w:r>
      <w:r w:rsidRPr="00AB2594">
        <w:rPr>
          <w:rFonts w:hint="eastAsia"/>
        </w:rPr>
        <w:t>裁撤非營業特種(分)基金</w:t>
      </w:r>
      <w:r>
        <w:rPr>
          <w:rFonts w:hint="eastAsia"/>
        </w:rPr>
        <w:t>及</w:t>
      </w:r>
      <w:r w:rsidRPr="00AB2594">
        <w:rPr>
          <w:rFonts w:hint="eastAsia"/>
        </w:rPr>
        <w:t>作業單位</w:t>
      </w:r>
      <w:r>
        <w:rPr>
          <w:rFonts w:hint="eastAsia"/>
        </w:rPr>
        <w:t>規畫</w:t>
      </w:r>
      <w:r w:rsidRPr="00AB2594">
        <w:rPr>
          <w:rFonts w:hint="eastAsia"/>
        </w:rPr>
        <w:t>，基金單位數</w:t>
      </w:r>
      <w:r>
        <w:rPr>
          <w:rFonts w:hint="eastAsia"/>
        </w:rPr>
        <w:t>仍呈</w:t>
      </w:r>
      <w:r w:rsidR="00EE0241">
        <w:rPr>
          <w:rFonts w:hint="eastAsia"/>
        </w:rPr>
        <w:t>概</w:t>
      </w:r>
      <w:r>
        <w:rPr>
          <w:rFonts w:hint="eastAsia"/>
        </w:rPr>
        <w:t>增趨勢</w:t>
      </w:r>
      <w:r w:rsidR="009677CD">
        <w:rPr>
          <w:rFonts w:hint="eastAsia"/>
        </w:rPr>
        <w:t>；</w:t>
      </w:r>
      <w:r>
        <w:rPr>
          <w:rFonts w:hint="eastAsia"/>
        </w:rPr>
        <w:t>鑑於非營業特種基金宜有政府既有收入或國庫撥補以外新增適足之財源，如過度仰賴國庫撥補</w:t>
      </w:r>
      <w:r w:rsidRPr="00AB2594">
        <w:rPr>
          <w:rFonts w:hint="eastAsia"/>
        </w:rPr>
        <w:t>，</w:t>
      </w:r>
      <w:r>
        <w:rPr>
          <w:rFonts w:hint="eastAsia"/>
        </w:rPr>
        <w:t>恐將</w:t>
      </w:r>
      <w:r w:rsidRPr="00AB2594">
        <w:rPr>
          <w:rFonts w:hint="eastAsia"/>
        </w:rPr>
        <w:t>限</w:t>
      </w:r>
      <w:r>
        <w:rPr>
          <w:rFonts w:hint="eastAsia"/>
        </w:rPr>
        <w:t>縮</w:t>
      </w:r>
      <w:r w:rsidRPr="00AB2594">
        <w:rPr>
          <w:rFonts w:hint="eastAsia"/>
        </w:rPr>
        <w:t>政府</w:t>
      </w:r>
      <w:r>
        <w:rPr>
          <w:rFonts w:hint="eastAsia"/>
        </w:rPr>
        <w:t>財政收入</w:t>
      </w:r>
      <w:r w:rsidRPr="00AB2594">
        <w:rPr>
          <w:rFonts w:hint="eastAsia"/>
        </w:rPr>
        <w:t>統籌規劃運用能力</w:t>
      </w:r>
      <w:r w:rsidRPr="00AB2594">
        <w:t>，排擠其他重要施政需求</w:t>
      </w:r>
      <w:r>
        <w:rPr>
          <w:rFonts w:hint="eastAsia"/>
        </w:rPr>
        <w:t>，</w:t>
      </w:r>
      <w:r w:rsidRPr="00AB2594">
        <w:rPr>
          <w:rFonts w:hint="eastAsia"/>
        </w:rPr>
        <w:t>主計總處宜</w:t>
      </w:r>
      <w:r>
        <w:rPr>
          <w:rFonts w:hint="eastAsia"/>
        </w:rPr>
        <w:t>積極</w:t>
      </w:r>
      <w:r w:rsidRPr="00AB2594">
        <w:rPr>
          <w:rFonts w:hint="eastAsia"/>
        </w:rPr>
        <w:t>檢討</w:t>
      </w:r>
      <w:r>
        <w:rPr>
          <w:rFonts w:hint="eastAsia"/>
        </w:rPr>
        <w:t>部分</w:t>
      </w:r>
      <w:r w:rsidRPr="00AB2594">
        <w:rPr>
          <w:rFonts w:hint="eastAsia"/>
        </w:rPr>
        <w:t>非營業特種基金存續</w:t>
      </w:r>
      <w:r>
        <w:rPr>
          <w:rFonts w:hint="eastAsia"/>
        </w:rPr>
        <w:t>必要性</w:t>
      </w:r>
      <w:r w:rsidRPr="00AB2594">
        <w:rPr>
          <w:rFonts w:hint="eastAsia"/>
        </w:rPr>
        <w:t>，強</w:t>
      </w:r>
      <w:r>
        <w:rPr>
          <w:rFonts w:hint="eastAsia"/>
        </w:rPr>
        <w:t>化</w:t>
      </w:r>
      <w:r w:rsidRPr="00AB2594">
        <w:rPr>
          <w:rFonts w:hint="eastAsia"/>
        </w:rPr>
        <w:t>非營業特種基金之</w:t>
      </w:r>
      <w:r>
        <w:rPr>
          <w:rFonts w:hint="eastAsia"/>
        </w:rPr>
        <w:t>預算</w:t>
      </w:r>
      <w:r w:rsidRPr="00AB2594">
        <w:rPr>
          <w:rFonts w:hint="eastAsia"/>
        </w:rPr>
        <w:t>管理或辦理退場，</w:t>
      </w:r>
      <w:r>
        <w:rPr>
          <w:rFonts w:hint="eastAsia"/>
        </w:rPr>
        <w:t>以維護政府財政紀律</w:t>
      </w:r>
      <w:r w:rsidRPr="00AB2594">
        <w:rPr>
          <w:rFonts w:hint="eastAsia"/>
        </w:rPr>
        <w:t>。</w:t>
      </w:r>
    </w:p>
    <w:bookmarkEnd w:id="1"/>
    <w:bookmarkEnd w:id="2"/>
    <w:sectPr w:rsidR="005E328C" w:rsidSect="00CB4FA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2464" w:rsidRDefault="00522464" w:rsidP="00241D59">
      <w:pPr>
        <w:spacing w:line="240" w:lineRule="auto"/>
        <w:ind w:left="560" w:firstLine="560"/>
      </w:pPr>
      <w:r>
        <w:separator/>
      </w:r>
    </w:p>
  </w:endnote>
  <w:endnote w:type="continuationSeparator" w:id="0">
    <w:p w:rsidR="00522464" w:rsidRDefault="00522464" w:rsidP="00241D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d"/>
      <w:framePr w:wrap="around" w:vAnchor="text" w:hAnchor="margin" w:xAlign="center" w:y="1"/>
      <w:ind w:left="560" w:firstLine="400"/>
      <w:rPr>
        <w:rStyle w:val="af"/>
      </w:rPr>
    </w:pPr>
    <w:r>
      <w:rPr>
        <w:rStyle w:val="af"/>
      </w:rPr>
      <w:fldChar w:fldCharType="begin"/>
    </w:r>
    <w:r>
      <w:rPr>
        <w:rStyle w:val="af"/>
      </w:rPr>
      <w:instrText xml:space="preserve">PAGE  </w:instrText>
    </w:r>
    <w:r>
      <w:rPr>
        <w:rStyle w:val="af"/>
      </w:rPr>
      <w:fldChar w:fldCharType="end"/>
    </w:r>
  </w:p>
  <w:p w:rsidR="006A75ED" w:rsidRDefault="006A75ED" w:rsidP="00DF2889">
    <w:pPr>
      <w:pStyle w:val="ad"/>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670778">
    <w:pPr>
      <w:pStyle w:val="ad"/>
      <w:framePr w:wrap="around" w:vAnchor="text" w:hAnchor="margin" w:xAlign="center" w:y="1"/>
      <w:ind w:leftChars="0" w:left="0" w:firstLineChars="0" w:firstLine="0"/>
      <w:jc w:val="center"/>
      <w:rPr>
        <w:rStyle w:val="af"/>
      </w:rPr>
    </w:pPr>
    <w:r>
      <w:rPr>
        <w:rStyle w:val="af"/>
      </w:rPr>
      <w:fldChar w:fldCharType="begin"/>
    </w:r>
    <w:r>
      <w:rPr>
        <w:rStyle w:val="af"/>
      </w:rPr>
      <w:instrText xml:space="preserve">PAGE  </w:instrText>
    </w:r>
    <w:r>
      <w:rPr>
        <w:rStyle w:val="af"/>
      </w:rPr>
      <w:fldChar w:fldCharType="separate"/>
    </w:r>
    <w:r w:rsidR="00443CBC">
      <w:rPr>
        <w:rStyle w:val="af"/>
        <w:noProof/>
      </w:rPr>
      <w:t>2</w:t>
    </w:r>
    <w:r>
      <w:rPr>
        <w:rStyle w:val="af"/>
      </w:rPr>
      <w:fldChar w:fldCharType="end"/>
    </w:r>
  </w:p>
  <w:p w:rsidR="006A75ED" w:rsidRDefault="006A75ED" w:rsidP="00670778">
    <w:pPr>
      <w:pStyle w:val="ad"/>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2464" w:rsidRDefault="00522464" w:rsidP="00241D59">
      <w:pPr>
        <w:spacing w:line="240" w:lineRule="auto"/>
        <w:ind w:left="560" w:firstLine="560"/>
      </w:pPr>
      <w:r>
        <w:separator/>
      </w:r>
    </w:p>
  </w:footnote>
  <w:footnote w:type="continuationSeparator" w:id="0">
    <w:p w:rsidR="00522464" w:rsidRDefault="00522464" w:rsidP="00241D59">
      <w:pPr>
        <w:spacing w:line="240" w:lineRule="auto"/>
        <w:ind w:left="560" w:firstLine="560"/>
      </w:pPr>
      <w:r>
        <w:continuationSeparator/>
      </w:r>
    </w:p>
  </w:footnote>
  <w:footnote w:id="1">
    <w:p w:rsidR="00385A1E" w:rsidRPr="00385A1E" w:rsidRDefault="00385A1E" w:rsidP="00385A1E">
      <w:pPr>
        <w:pStyle w:val="142"/>
        <w:ind w:left="124" w:hangingChars="51" w:hanging="124"/>
        <w:rPr>
          <w:rFonts w:ascii="標楷體" w:hAnsi="標楷體" w:hint="eastAsia"/>
        </w:rPr>
      </w:pPr>
      <w:r w:rsidRPr="00385A1E">
        <w:rPr>
          <w:rStyle w:val="af4"/>
          <w:rFonts w:ascii="標楷體" w:hAnsi="標楷體"/>
        </w:rPr>
        <w:footnoteRef/>
      </w:r>
      <w:r w:rsidRPr="00385A1E">
        <w:rPr>
          <w:rFonts w:ascii="標楷體" w:hAnsi="標楷體"/>
        </w:rPr>
        <w:t>11</w:t>
      </w:r>
      <w:r>
        <w:rPr>
          <w:rFonts w:ascii="標楷體" w:hAnsi="標楷體" w:hint="eastAsia"/>
        </w:rPr>
        <w:t>4</w:t>
      </w:r>
      <w:r w:rsidRPr="00385A1E">
        <w:rPr>
          <w:rFonts w:ascii="標楷體" w:hAnsi="標楷體" w:hint="eastAsia"/>
        </w:rPr>
        <w:t>年度非營業特種基金支出</w:t>
      </w:r>
      <w:r w:rsidRPr="00385A1E">
        <w:rPr>
          <w:rFonts w:ascii="標楷體" w:hAnsi="標楷體"/>
        </w:rPr>
        <w:t>3.</w:t>
      </w:r>
      <w:r>
        <w:rPr>
          <w:rFonts w:ascii="標楷體" w:hAnsi="標楷體" w:hint="eastAsia"/>
        </w:rPr>
        <w:t>66</w:t>
      </w:r>
      <w:r w:rsidRPr="00385A1E">
        <w:rPr>
          <w:rFonts w:ascii="標楷體" w:hAnsi="標楷體" w:hint="eastAsia"/>
        </w:rPr>
        <w:t>兆元(詳表</w:t>
      </w:r>
      <w:r w:rsidR="005E328C">
        <w:rPr>
          <w:rFonts w:ascii="標楷體" w:hAnsi="標楷體"/>
        </w:rPr>
        <w:t>1</w:t>
      </w:r>
      <w:r w:rsidRPr="00385A1E">
        <w:rPr>
          <w:rFonts w:ascii="標楷體" w:hAnsi="標楷體" w:hint="eastAsia"/>
        </w:rPr>
        <w:t>)，相較於</w:t>
      </w:r>
      <w:r w:rsidRPr="00385A1E">
        <w:rPr>
          <w:rFonts w:ascii="標楷體" w:hAnsi="標楷體"/>
        </w:rPr>
        <w:t>11</w:t>
      </w:r>
      <w:r>
        <w:rPr>
          <w:rFonts w:ascii="標楷體" w:hAnsi="標楷體" w:hint="eastAsia"/>
        </w:rPr>
        <w:t>4</w:t>
      </w:r>
      <w:r w:rsidRPr="00385A1E">
        <w:rPr>
          <w:rFonts w:ascii="標楷體" w:hAnsi="標楷體" w:hint="eastAsia"/>
        </w:rPr>
        <w:t>年度中央政府總預算案歲出3.</w:t>
      </w:r>
      <w:r>
        <w:rPr>
          <w:rFonts w:ascii="標楷體" w:hAnsi="標楷體" w:hint="eastAsia"/>
        </w:rPr>
        <w:t>13</w:t>
      </w:r>
      <w:r w:rsidRPr="00385A1E">
        <w:rPr>
          <w:rFonts w:ascii="標楷體" w:hAnsi="標楷體" w:hint="eastAsia"/>
        </w:rPr>
        <w:t>兆元，基金支出數為總預算案歲出</w:t>
      </w:r>
      <w:r w:rsidR="005E328C">
        <w:rPr>
          <w:rFonts w:ascii="標楷體" w:hAnsi="標楷體" w:hint="eastAsia"/>
        </w:rPr>
        <w:t>數</w:t>
      </w:r>
      <w:r w:rsidRPr="00385A1E">
        <w:rPr>
          <w:rFonts w:ascii="標楷體" w:hAnsi="標楷體" w:hint="eastAsia"/>
        </w:rPr>
        <w:t>之</w:t>
      </w:r>
      <w:r w:rsidRPr="00385A1E">
        <w:rPr>
          <w:rFonts w:ascii="標楷體" w:hAnsi="標楷體"/>
        </w:rPr>
        <w:t>1</w:t>
      </w:r>
      <w:r>
        <w:rPr>
          <w:rFonts w:ascii="標楷體" w:hAnsi="標楷體" w:hint="eastAsia"/>
        </w:rPr>
        <w:t>1</w:t>
      </w:r>
      <w:r w:rsidR="005E328C">
        <w:rPr>
          <w:rFonts w:ascii="標楷體" w:hAnsi="標楷體"/>
        </w:rPr>
        <w:t>6</w:t>
      </w:r>
      <w:r w:rsidRPr="00385A1E">
        <w:rPr>
          <w:rFonts w:ascii="標楷體" w:hAnsi="標楷體" w:hint="eastAsia"/>
        </w:rPr>
        <w:t>.</w:t>
      </w:r>
      <w:r w:rsidR="005E328C">
        <w:rPr>
          <w:rFonts w:ascii="標楷體" w:hAnsi="標楷體"/>
        </w:rPr>
        <w:t>93</w:t>
      </w:r>
      <w:r w:rsidRPr="00385A1E">
        <w:rPr>
          <w:rFonts w:ascii="標楷體" w:hAnsi="標楷體" w:hint="eastAsia"/>
        </w:rPr>
        <w:t>%</w:t>
      </w:r>
      <w:r>
        <w:rPr>
          <w:rFonts w:ascii="標楷體"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A67FE"/>
    <w:multiLevelType w:val="hybridMultilevel"/>
    <w:tmpl w:val="796CBE62"/>
    <w:lvl w:ilvl="0" w:tplc="BF1082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0E0C8C"/>
    <w:multiLevelType w:val="hybridMultilevel"/>
    <w:tmpl w:val="21F635CC"/>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 w15:restartNumberingAfterBreak="0">
    <w:nsid w:val="11FF0CEC"/>
    <w:multiLevelType w:val="hybridMultilevel"/>
    <w:tmpl w:val="388CB898"/>
    <w:lvl w:ilvl="0" w:tplc="95CC34CE">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A5140CF"/>
    <w:multiLevelType w:val="hybridMultilevel"/>
    <w:tmpl w:val="EC1C9516"/>
    <w:lvl w:ilvl="0" w:tplc="CE566F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C1048F"/>
    <w:multiLevelType w:val="hybridMultilevel"/>
    <w:tmpl w:val="05C482BC"/>
    <w:lvl w:ilvl="0" w:tplc="E174AF7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B81BB9"/>
    <w:multiLevelType w:val="hybridMultilevel"/>
    <w:tmpl w:val="575847D6"/>
    <w:lvl w:ilvl="0" w:tplc="A04E7176">
      <w:start w:val="1"/>
      <w:numFmt w:val="taiwaneseCountingThousand"/>
      <w:lvlText w:val="%1、"/>
      <w:lvlJc w:val="left"/>
      <w:pPr>
        <w:ind w:left="929" w:hanging="720"/>
      </w:pPr>
      <w:rPr>
        <w:rFonts w:hint="default"/>
        <w:b/>
      </w:rPr>
    </w:lvl>
    <w:lvl w:ilvl="1" w:tplc="04090019" w:tentative="1">
      <w:start w:val="1"/>
      <w:numFmt w:val="ideographTraditional"/>
      <w:lvlText w:val="%2、"/>
      <w:lvlJc w:val="left"/>
      <w:pPr>
        <w:ind w:left="1169" w:hanging="480"/>
      </w:pPr>
    </w:lvl>
    <w:lvl w:ilvl="2" w:tplc="0409001B" w:tentative="1">
      <w:start w:val="1"/>
      <w:numFmt w:val="lowerRoman"/>
      <w:lvlText w:val="%3."/>
      <w:lvlJc w:val="right"/>
      <w:pPr>
        <w:ind w:left="1649" w:hanging="480"/>
      </w:pPr>
    </w:lvl>
    <w:lvl w:ilvl="3" w:tplc="0409000F" w:tentative="1">
      <w:start w:val="1"/>
      <w:numFmt w:val="decimal"/>
      <w:lvlText w:val="%4."/>
      <w:lvlJc w:val="left"/>
      <w:pPr>
        <w:ind w:left="2129" w:hanging="480"/>
      </w:pPr>
    </w:lvl>
    <w:lvl w:ilvl="4" w:tplc="04090019" w:tentative="1">
      <w:start w:val="1"/>
      <w:numFmt w:val="ideographTraditional"/>
      <w:lvlText w:val="%5、"/>
      <w:lvlJc w:val="left"/>
      <w:pPr>
        <w:ind w:left="2609" w:hanging="480"/>
      </w:pPr>
    </w:lvl>
    <w:lvl w:ilvl="5" w:tplc="0409001B" w:tentative="1">
      <w:start w:val="1"/>
      <w:numFmt w:val="lowerRoman"/>
      <w:lvlText w:val="%6."/>
      <w:lvlJc w:val="right"/>
      <w:pPr>
        <w:ind w:left="3089" w:hanging="480"/>
      </w:pPr>
    </w:lvl>
    <w:lvl w:ilvl="6" w:tplc="0409000F" w:tentative="1">
      <w:start w:val="1"/>
      <w:numFmt w:val="decimal"/>
      <w:lvlText w:val="%7."/>
      <w:lvlJc w:val="left"/>
      <w:pPr>
        <w:ind w:left="3569" w:hanging="480"/>
      </w:pPr>
    </w:lvl>
    <w:lvl w:ilvl="7" w:tplc="04090019" w:tentative="1">
      <w:start w:val="1"/>
      <w:numFmt w:val="ideographTraditional"/>
      <w:lvlText w:val="%8、"/>
      <w:lvlJc w:val="left"/>
      <w:pPr>
        <w:ind w:left="4049" w:hanging="480"/>
      </w:pPr>
    </w:lvl>
    <w:lvl w:ilvl="8" w:tplc="0409001B" w:tentative="1">
      <w:start w:val="1"/>
      <w:numFmt w:val="lowerRoman"/>
      <w:lvlText w:val="%9."/>
      <w:lvlJc w:val="right"/>
      <w:pPr>
        <w:ind w:left="4529" w:hanging="480"/>
      </w:pPr>
    </w:lvl>
  </w:abstractNum>
  <w:abstractNum w:abstractNumId="7" w15:restartNumberingAfterBreak="0">
    <w:nsid w:val="247E3BE2"/>
    <w:multiLevelType w:val="hybridMultilevel"/>
    <w:tmpl w:val="92404F66"/>
    <w:lvl w:ilvl="0" w:tplc="4E92B3D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5991FDB"/>
    <w:multiLevelType w:val="hybridMultilevel"/>
    <w:tmpl w:val="907A28FE"/>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2F4E04CB"/>
    <w:multiLevelType w:val="hybridMultilevel"/>
    <w:tmpl w:val="BACCC2C6"/>
    <w:lvl w:ilvl="0" w:tplc="A8D6B0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F985DFB"/>
    <w:multiLevelType w:val="hybridMultilevel"/>
    <w:tmpl w:val="EA381AE0"/>
    <w:lvl w:ilvl="0" w:tplc="12F0C7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39F6882"/>
    <w:multiLevelType w:val="hybridMultilevel"/>
    <w:tmpl w:val="5BB21F50"/>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2" w15:restartNumberingAfterBreak="0">
    <w:nsid w:val="4B750112"/>
    <w:multiLevelType w:val="hybridMultilevel"/>
    <w:tmpl w:val="F6E2D830"/>
    <w:lvl w:ilvl="0" w:tplc="4F502A8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3" w15:restartNumberingAfterBreak="0">
    <w:nsid w:val="770956E5"/>
    <w:multiLevelType w:val="hybridMultilevel"/>
    <w:tmpl w:val="76181574"/>
    <w:lvl w:ilvl="0" w:tplc="8346B4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D0340F3"/>
    <w:multiLevelType w:val="hybridMultilevel"/>
    <w:tmpl w:val="00808BB6"/>
    <w:lvl w:ilvl="0" w:tplc="603C4E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4"/>
  </w:num>
  <w:num w:numId="5">
    <w:abstractNumId w:val="0"/>
  </w:num>
  <w:num w:numId="9">
    <w:abstractNumId w:val="3"/>
  </w:num>
  <w:num w:numId="10">
    <w:abstractNumId w:val="13"/>
  </w:num>
  <w:num w:numId="11">
    <w:abstractNumId w:val="5"/>
  </w:num>
  <w:num w:numId="12">
    <w:abstractNumId w:val="11"/>
  </w:num>
  <w:num w:numId="13">
    <w:abstractNumId w:val="8"/>
  </w:num>
  <w:num w:numId="14">
    <w:abstractNumId w:val="10"/>
  </w:num>
  <w:num w:numId="15">
    <w:abstractNumId w:val="12"/>
  </w:num>
  <w:num w:numId="16">
    <w:abstractNumId w:val="1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0CC"/>
    <w:rsid w:val="00000782"/>
    <w:rsid w:val="00000B7B"/>
    <w:rsid w:val="00000BF4"/>
    <w:rsid w:val="00000C7B"/>
    <w:rsid w:val="00000D05"/>
    <w:rsid w:val="00001036"/>
    <w:rsid w:val="00001210"/>
    <w:rsid w:val="00001242"/>
    <w:rsid w:val="000016A5"/>
    <w:rsid w:val="000017B5"/>
    <w:rsid w:val="00001935"/>
    <w:rsid w:val="00001AF6"/>
    <w:rsid w:val="00002416"/>
    <w:rsid w:val="000024FA"/>
    <w:rsid w:val="00002781"/>
    <w:rsid w:val="00002869"/>
    <w:rsid w:val="00002EC5"/>
    <w:rsid w:val="000031AB"/>
    <w:rsid w:val="00004818"/>
    <w:rsid w:val="00004906"/>
    <w:rsid w:val="00004956"/>
    <w:rsid w:val="00004D8D"/>
    <w:rsid w:val="00004F90"/>
    <w:rsid w:val="0000537A"/>
    <w:rsid w:val="0000553A"/>
    <w:rsid w:val="0000558D"/>
    <w:rsid w:val="000059F3"/>
    <w:rsid w:val="00005F27"/>
    <w:rsid w:val="00005FB5"/>
    <w:rsid w:val="00006414"/>
    <w:rsid w:val="00006858"/>
    <w:rsid w:val="00006AAA"/>
    <w:rsid w:val="00006CFA"/>
    <w:rsid w:val="00006D7E"/>
    <w:rsid w:val="00006F27"/>
    <w:rsid w:val="00007202"/>
    <w:rsid w:val="00007277"/>
    <w:rsid w:val="000072EA"/>
    <w:rsid w:val="000073F3"/>
    <w:rsid w:val="00007BDC"/>
    <w:rsid w:val="000101A8"/>
    <w:rsid w:val="00010203"/>
    <w:rsid w:val="00010BE4"/>
    <w:rsid w:val="00010C83"/>
    <w:rsid w:val="00010D32"/>
    <w:rsid w:val="0001168A"/>
    <w:rsid w:val="0001183E"/>
    <w:rsid w:val="00011C7E"/>
    <w:rsid w:val="00011EF0"/>
    <w:rsid w:val="0001206D"/>
    <w:rsid w:val="000126A7"/>
    <w:rsid w:val="000126CA"/>
    <w:rsid w:val="0001284F"/>
    <w:rsid w:val="00012B89"/>
    <w:rsid w:val="00012E93"/>
    <w:rsid w:val="00012F39"/>
    <w:rsid w:val="000138C5"/>
    <w:rsid w:val="00013BCD"/>
    <w:rsid w:val="00013C34"/>
    <w:rsid w:val="00013FAC"/>
    <w:rsid w:val="0001406A"/>
    <w:rsid w:val="000147D3"/>
    <w:rsid w:val="00014B5A"/>
    <w:rsid w:val="00014BC3"/>
    <w:rsid w:val="00014BC5"/>
    <w:rsid w:val="00014C68"/>
    <w:rsid w:val="00014E70"/>
    <w:rsid w:val="00015431"/>
    <w:rsid w:val="00015C9E"/>
    <w:rsid w:val="00015CE6"/>
    <w:rsid w:val="00015E4D"/>
    <w:rsid w:val="000167BE"/>
    <w:rsid w:val="00017211"/>
    <w:rsid w:val="0001737D"/>
    <w:rsid w:val="00020338"/>
    <w:rsid w:val="00020DBD"/>
    <w:rsid w:val="00020ED8"/>
    <w:rsid w:val="0002123F"/>
    <w:rsid w:val="000216BD"/>
    <w:rsid w:val="000216D6"/>
    <w:rsid w:val="000218C9"/>
    <w:rsid w:val="00021BB0"/>
    <w:rsid w:val="00021BF2"/>
    <w:rsid w:val="00022736"/>
    <w:rsid w:val="0002290C"/>
    <w:rsid w:val="00022CA2"/>
    <w:rsid w:val="00023905"/>
    <w:rsid w:val="000239AF"/>
    <w:rsid w:val="00023AEF"/>
    <w:rsid w:val="00023BFE"/>
    <w:rsid w:val="00023E4B"/>
    <w:rsid w:val="000245BA"/>
    <w:rsid w:val="00024966"/>
    <w:rsid w:val="00024E97"/>
    <w:rsid w:val="00025177"/>
    <w:rsid w:val="0002519F"/>
    <w:rsid w:val="0002535E"/>
    <w:rsid w:val="0002537C"/>
    <w:rsid w:val="00025416"/>
    <w:rsid w:val="000258A5"/>
    <w:rsid w:val="00025920"/>
    <w:rsid w:val="00025955"/>
    <w:rsid w:val="00025AE4"/>
    <w:rsid w:val="00025BA5"/>
    <w:rsid w:val="00025FBE"/>
    <w:rsid w:val="00025FF1"/>
    <w:rsid w:val="00026242"/>
    <w:rsid w:val="00026BCC"/>
    <w:rsid w:val="00026C17"/>
    <w:rsid w:val="00026DB4"/>
    <w:rsid w:val="0002769C"/>
    <w:rsid w:val="000277E9"/>
    <w:rsid w:val="0002786D"/>
    <w:rsid w:val="000278CC"/>
    <w:rsid w:val="00027D85"/>
    <w:rsid w:val="00027EAB"/>
    <w:rsid w:val="00027F89"/>
    <w:rsid w:val="00030217"/>
    <w:rsid w:val="00030AC8"/>
    <w:rsid w:val="00030C85"/>
    <w:rsid w:val="00030D1F"/>
    <w:rsid w:val="00030EC2"/>
    <w:rsid w:val="00030F4C"/>
    <w:rsid w:val="00031178"/>
    <w:rsid w:val="00031276"/>
    <w:rsid w:val="000313C9"/>
    <w:rsid w:val="000315EE"/>
    <w:rsid w:val="000319CF"/>
    <w:rsid w:val="00031A78"/>
    <w:rsid w:val="0003257F"/>
    <w:rsid w:val="00032728"/>
    <w:rsid w:val="00032FE5"/>
    <w:rsid w:val="0003343D"/>
    <w:rsid w:val="00033E27"/>
    <w:rsid w:val="00034E27"/>
    <w:rsid w:val="0003522E"/>
    <w:rsid w:val="000354BF"/>
    <w:rsid w:val="00035635"/>
    <w:rsid w:val="0003588C"/>
    <w:rsid w:val="00035ED6"/>
    <w:rsid w:val="000368EC"/>
    <w:rsid w:val="00036CB4"/>
    <w:rsid w:val="000371B2"/>
    <w:rsid w:val="000372E7"/>
    <w:rsid w:val="00037727"/>
    <w:rsid w:val="000377B2"/>
    <w:rsid w:val="00037B5C"/>
    <w:rsid w:val="00037CA8"/>
    <w:rsid w:val="00037CB5"/>
    <w:rsid w:val="00037CD1"/>
    <w:rsid w:val="0004033A"/>
    <w:rsid w:val="000406F7"/>
    <w:rsid w:val="00040C78"/>
    <w:rsid w:val="00040D83"/>
    <w:rsid w:val="00040DFF"/>
    <w:rsid w:val="00041459"/>
    <w:rsid w:val="000419A1"/>
    <w:rsid w:val="00041C1F"/>
    <w:rsid w:val="00041F0A"/>
    <w:rsid w:val="00042412"/>
    <w:rsid w:val="00042576"/>
    <w:rsid w:val="00042AC8"/>
    <w:rsid w:val="00042F6A"/>
    <w:rsid w:val="00043402"/>
    <w:rsid w:val="0004373C"/>
    <w:rsid w:val="000438B6"/>
    <w:rsid w:val="000440D2"/>
    <w:rsid w:val="0004427A"/>
    <w:rsid w:val="00044286"/>
    <w:rsid w:val="00044468"/>
    <w:rsid w:val="00044699"/>
    <w:rsid w:val="00044E25"/>
    <w:rsid w:val="00044E50"/>
    <w:rsid w:val="00044EB0"/>
    <w:rsid w:val="00044FBA"/>
    <w:rsid w:val="00045059"/>
    <w:rsid w:val="00045324"/>
    <w:rsid w:val="000455AE"/>
    <w:rsid w:val="00045E38"/>
    <w:rsid w:val="00045F31"/>
    <w:rsid w:val="00046192"/>
    <w:rsid w:val="00046FBC"/>
    <w:rsid w:val="000471EA"/>
    <w:rsid w:val="0004747B"/>
    <w:rsid w:val="00050076"/>
    <w:rsid w:val="00050090"/>
    <w:rsid w:val="00050DA3"/>
    <w:rsid w:val="00050DD3"/>
    <w:rsid w:val="00050EBD"/>
    <w:rsid w:val="000511A8"/>
    <w:rsid w:val="00051C17"/>
    <w:rsid w:val="000520EB"/>
    <w:rsid w:val="00052173"/>
    <w:rsid w:val="00052A9F"/>
    <w:rsid w:val="00052B9D"/>
    <w:rsid w:val="00052BB9"/>
    <w:rsid w:val="0005306B"/>
    <w:rsid w:val="000534D8"/>
    <w:rsid w:val="0005390F"/>
    <w:rsid w:val="00053F04"/>
    <w:rsid w:val="000542EC"/>
    <w:rsid w:val="0005466E"/>
    <w:rsid w:val="0005534E"/>
    <w:rsid w:val="00055382"/>
    <w:rsid w:val="00055F73"/>
    <w:rsid w:val="00056540"/>
    <w:rsid w:val="00056A8F"/>
    <w:rsid w:val="00056B6F"/>
    <w:rsid w:val="00056F04"/>
    <w:rsid w:val="00057321"/>
    <w:rsid w:val="00057EFA"/>
    <w:rsid w:val="00060093"/>
    <w:rsid w:val="00060A9D"/>
    <w:rsid w:val="00060F79"/>
    <w:rsid w:val="0006109E"/>
    <w:rsid w:val="00061298"/>
    <w:rsid w:val="0006157C"/>
    <w:rsid w:val="00061815"/>
    <w:rsid w:val="00061CD9"/>
    <w:rsid w:val="00061D63"/>
    <w:rsid w:val="00061EAB"/>
    <w:rsid w:val="00061FF2"/>
    <w:rsid w:val="00062090"/>
    <w:rsid w:val="000628C9"/>
    <w:rsid w:val="0006295F"/>
    <w:rsid w:val="0006393C"/>
    <w:rsid w:val="000639EA"/>
    <w:rsid w:val="00063A08"/>
    <w:rsid w:val="00063A16"/>
    <w:rsid w:val="00063C95"/>
    <w:rsid w:val="00063E4C"/>
    <w:rsid w:val="0006430A"/>
    <w:rsid w:val="00064440"/>
    <w:rsid w:val="00064E72"/>
    <w:rsid w:val="00064FFD"/>
    <w:rsid w:val="00065075"/>
    <w:rsid w:val="0006519A"/>
    <w:rsid w:val="00066353"/>
    <w:rsid w:val="00066533"/>
    <w:rsid w:val="0006657B"/>
    <w:rsid w:val="000666AD"/>
    <w:rsid w:val="00066875"/>
    <w:rsid w:val="000668E2"/>
    <w:rsid w:val="000668E8"/>
    <w:rsid w:val="00066D9A"/>
    <w:rsid w:val="00066E36"/>
    <w:rsid w:val="00067481"/>
    <w:rsid w:val="00067551"/>
    <w:rsid w:val="000675D7"/>
    <w:rsid w:val="000676CA"/>
    <w:rsid w:val="0006776E"/>
    <w:rsid w:val="00067A3B"/>
    <w:rsid w:val="00067A79"/>
    <w:rsid w:val="00067B31"/>
    <w:rsid w:val="00067D73"/>
    <w:rsid w:val="00067F01"/>
    <w:rsid w:val="0007015B"/>
    <w:rsid w:val="00070681"/>
    <w:rsid w:val="00071834"/>
    <w:rsid w:val="00071A98"/>
    <w:rsid w:val="00071C37"/>
    <w:rsid w:val="00071CCA"/>
    <w:rsid w:val="0007253B"/>
    <w:rsid w:val="00072A1E"/>
    <w:rsid w:val="00072EAC"/>
    <w:rsid w:val="00072F92"/>
    <w:rsid w:val="000732D2"/>
    <w:rsid w:val="00073306"/>
    <w:rsid w:val="00073537"/>
    <w:rsid w:val="00073E90"/>
    <w:rsid w:val="000743F4"/>
    <w:rsid w:val="00074821"/>
    <w:rsid w:val="000748E8"/>
    <w:rsid w:val="000750F8"/>
    <w:rsid w:val="00075311"/>
    <w:rsid w:val="00075F43"/>
    <w:rsid w:val="00076127"/>
    <w:rsid w:val="000763D3"/>
    <w:rsid w:val="00077308"/>
    <w:rsid w:val="000774C4"/>
    <w:rsid w:val="000776BD"/>
    <w:rsid w:val="00080765"/>
    <w:rsid w:val="00080B0F"/>
    <w:rsid w:val="00080C90"/>
    <w:rsid w:val="00080EE1"/>
    <w:rsid w:val="00081759"/>
    <w:rsid w:val="00081F6D"/>
    <w:rsid w:val="00082402"/>
    <w:rsid w:val="00082530"/>
    <w:rsid w:val="00082687"/>
    <w:rsid w:val="0008295B"/>
    <w:rsid w:val="00082CA3"/>
    <w:rsid w:val="00083803"/>
    <w:rsid w:val="00083D06"/>
    <w:rsid w:val="000846E4"/>
    <w:rsid w:val="00084966"/>
    <w:rsid w:val="00084BEB"/>
    <w:rsid w:val="00084FAD"/>
    <w:rsid w:val="0008535F"/>
    <w:rsid w:val="00085451"/>
    <w:rsid w:val="000854CA"/>
    <w:rsid w:val="000857D0"/>
    <w:rsid w:val="0008585D"/>
    <w:rsid w:val="000858C0"/>
    <w:rsid w:val="00085F14"/>
    <w:rsid w:val="00086033"/>
    <w:rsid w:val="0008612C"/>
    <w:rsid w:val="0008640A"/>
    <w:rsid w:val="00086D98"/>
    <w:rsid w:val="00086F07"/>
    <w:rsid w:val="000873FE"/>
    <w:rsid w:val="00087653"/>
    <w:rsid w:val="00087EB0"/>
    <w:rsid w:val="0009038A"/>
    <w:rsid w:val="00090874"/>
    <w:rsid w:val="00090DA7"/>
    <w:rsid w:val="00091086"/>
    <w:rsid w:val="000913E4"/>
    <w:rsid w:val="00091FBA"/>
    <w:rsid w:val="000920A8"/>
    <w:rsid w:val="000928F9"/>
    <w:rsid w:val="00092CDB"/>
    <w:rsid w:val="00092FEF"/>
    <w:rsid w:val="0009326A"/>
    <w:rsid w:val="00093466"/>
    <w:rsid w:val="00093A03"/>
    <w:rsid w:val="00093A18"/>
    <w:rsid w:val="00093C65"/>
    <w:rsid w:val="00094889"/>
    <w:rsid w:val="00094A34"/>
    <w:rsid w:val="00094C0E"/>
    <w:rsid w:val="00094C71"/>
    <w:rsid w:val="00094E74"/>
    <w:rsid w:val="00094FD3"/>
    <w:rsid w:val="00095362"/>
    <w:rsid w:val="0009552F"/>
    <w:rsid w:val="0009585D"/>
    <w:rsid w:val="00095B6B"/>
    <w:rsid w:val="00095E9D"/>
    <w:rsid w:val="00095F46"/>
    <w:rsid w:val="00096B14"/>
    <w:rsid w:val="00096C9C"/>
    <w:rsid w:val="00097673"/>
    <w:rsid w:val="0009782A"/>
    <w:rsid w:val="00097A03"/>
    <w:rsid w:val="00097ABA"/>
    <w:rsid w:val="00097ADD"/>
    <w:rsid w:val="00097E83"/>
    <w:rsid w:val="000A0052"/>
    <w:rsid w:val="000A0079"/>
    <w:rsid w:val="000A01EC"/>
    <w:rsid w:val="000A04D0"/>
    <w:rsid w:val="000A05A7"/>
    <w:rsid w:val="000A0BBF"/>
    <w:rsid w:val="000A0DEF"/>
    <w:rsid w:val="000A0F5C"/>
    <w:rsid w:val="000A1A4B"/>
    <w:rsid w:val="000A20A6"/>
    <w:rsid w:val="000A24DA"/>
    <w:rsid w:val="000A2825"/>
    <w:rsid w:val="000A29D1"/>
    <w:rsid w:val="000A3CAB"/>
    <w:rsid w:val="000A3DE9"/>
    <w:rsid w:val="000A4542"/>
    <w:rsid w:val="000A4B74"/>
    <w:rsid w:val="000A5230"/>
    <w:rsid w:val="000A5338"/>
    <w:rsid w:val="000A5625"/>
    <w:rsid w:val="000A5E82"/>
    <w:rsid w:val="000A6545"/>
    <w:rsid w:val="000A66DE"/>
    <w:rsid w:val="000A6C74"/>
    <w:rsid w:val="000A70AA"/>
    <w:rsid w:val="000A72C6"/>
    <w:rsid w:val="000A74B2"/>
    <w:rsid w:val="000A7A9B"/>
    <w:rsid w:val="000A7F44"/>
    <w:rsid w:val="000B0BCE"/>
    <w:rsid w:val="000B0F4A"/>
    <w:rsid w:val="000B111D"/>
    <w:rsid w:val="000B1B2B"/>
    <w:rsid w:val="000B23EF"/>
    <w:rsid w:val="000B28A2"/>
    <w:rsid w:val="000B2AC3"/>
    <w:rsid w:val="000B2BA9"/>
    <w:rsid w:val="000B2BE3"/>
    <w:rsid w:val="000B3029"/>
    <w:rsid w:val="000B30C1"/>
    <w:rsid w:val="000B3B1B"/>
    <w:rsid w:val="000B3D7E"/>
    <w:rsid w:val="000B3F05"/>
    <w:rsid w:val="000B4BC2"/>
    <w:rsid w:val="000B53EE"/>
    <w:rsid w:val="000B5ADB"/>
    <w:rsid w:val="000B5BDB"/>
    <w:rsid w:val="000B62EC"/>
    <w:rsid w:val="000B68DA"/>
    <w:rsid w:val="000B6CE5"/>
    <w:rsid w:val="000B6E3C"/>
    <w:rsid w:val="000B6F8A"/>
    <w:rsid w:val="000B776B"/>
    <w:rsid w:val="000B7B94"/>
    <w:rsid w:val="000C00DD"/>
    <w:rsid w:val="000C0861"/>
    <w:rsid w:val="000C0D07"/>
    <w:rsid w:val="000C10F8"/>
    <w:rsid w:val="000C12E5"/>
    <w:rsid w:val="000C15C7"/>
    <w:rsid w:val="000C191F"/>
    <w:rsid w:val="000C2437"/>
    <w:rsid w:val="000C2689"/>
    <w:rsid w:val="000C2821"/>
    <w:rsid w:val="000C36FA"/>
    <w:rsid w:val="000C3737"/>
    <w:rsid w:val="000C39DC"/>
    <w:rsid w:val="000C3BA9"/>
    <w:rsid w:val="000C3CDF"/>
    <w:rsid w:val="000C3D8A"/>
    <w:rsid w:val="000C3F94"/>
    <w:rsid w:val="000C41EA"/>
    <w:rsid w:val="000C4297"/>
    <w:rsid w:val="000C4DC7"/>
    <w:rsid w:val="000C5112"/>
    <w:rsid w:val="000C53B3"/>
    <w:rsid w:val="000C54F9"/>
    <w:rsid w:val="000C5734"/>
    <w:rsid w:val="000C596B"/>
    <w:rsid w:val="000C5F5C"/>
    <w:rsid w:val="000C6344"/>
    <w:rsid w:val="000C64AF"/>
    <w:rsid w:val="000C6507"/>
    <w:rsid w:val="000C6B59"/>
    <w:rsid w:val="000C72CD"/>
    <w:rsid w:val="000C740C"/>
    <w:rsid w:val="000C744B"/>
    <w:rsid w:val="000C7733"/>
    <w:rsid w:val="000D01BB"/>
    <w:rsid w:val="000D05AA"/>
    <w:rsid w:val="000D0651"/>
    <w:rsid w:val="000D0866"/>
    <w:rsid w:val="000D156E"/>
    <w:rsid w:val="000D1E7A"/>
    <w:rsid w:val="000D2868"/>
    <w:rsid w:val="000D2CE8"/>
    <w:rsid w:val="000D32F0"/>
    <w:rsid w:val="000D3354"/>
    <w:rsid w:val="000D3408"/>
    <w:rsid w:val="000D34CC"/>
    <w:rsid w:val="000D3955"/>
    <w:rsid w:val="000D3CEB"/>
    <w:rsid w:val="000D3DC4"/>
    <w:rsid w:val="000D3E39"/>
    <w:rsid w:val="000D494F"/>
    <w:rsid w:val="000D499B"/>
    <w:rsid w:val="000D4EBA"/>
    <w:rsid w:val="000D5450"/>
    <w:rsid w:val="000D58E4"/>
    <w:rsid w:val="000D58E6"/>
    <w:rsid w:val="000D5AC1"/>
    <w:rsid w:val="000D642F"/>
    <w:rsid w:val="000D64A8"/>
    <w:rsid w:val="000D6517"/>
    <w:rsid w:val="000D7341"/>
    <w:rsid w:val="000D77EE"/>
    <w:rsid w:val="000D7BDA"/>
    <w:rsid w:val="000D7C0E"/>
    <w:rsid w:val="000D7EA1"/>
    <w:rsid w:val="000E0159"/>
    <w:rsid w:val="000E0160"/>
    <w:rsid w:val="000E0461"/>
    <w:rsid w:val="000E0698"/>
    <w:rsid w:val="000E0714"/>
    <w:rsid w:val="000E0814"/>
    <w:rsid w:val="000E08CC"/>
    <w:rsid w:val="000E08D5"/>
    <w:rsid w:val="000E08E0"/>
    <w:rsid w:val="000E0D07"/>
    <w:rsid w:val="000E1420"/>
    <w:rsid w:val="000E1886"/>
    <w:rsid w:val="000E19E1"/>
    <w:rsid w:val="000E1B76"/>
    <w:rsid w:val="000E2340"/>
    <w:rsid w:val="000E258C"/>
    <w:rsid w:val="000E26ED"/>
    <w:rsid w:val="000E27FC"/>
    <w:rsid w:val="000E2877"/>
    <w:rsid w:val="000E2BB9"/>
    <w:rsid w:val="000E3084"/>
    <w:rsid w:val="000E33B0"/>
    <w:rsid w:val="000E33CC"/>
    <w:rsid w:val="000E35A8"/>
    <w:rsid w:val="000E35D6"/>
    <w:rsid w:val="000E36C1"/>
    <w:rsid w:val="000E373A"/>
    <w:rsid w:val="000E37A9"/>
    <w:rsid w:val="000E3995"/>
    <w:rsid w:val="000E3AA9"/>
    <w:rsid w:val="000E3F54"/>
    <w:rsid w:val="000E40EB"/>
    <w:rsid w:val="000E43A3"/>
    <w:rsid w:val="000E43E5"/>
    <w:rsid w:val="000E45E1"/>
    <w:rsid w:val="000E48A4"/>
    <w:rsid w:val="000E4C13"/>
    <w:rsid w:val="000E4C71"/>
    <w:rsid w:val="000E4E1D"/>
    <w:rsid w:val="000E4F49"/>
    <w:rsid w:val="000E510F"/>
    <w:rsid w:val="000E52C5"/>
    <w:rsid w:val="000E53EE"/>
    <w:rsid w:val="000E5454"/>
    <w:rsid w:val="000E5ADC"/>
    <w:rsid w:val="000E5E52"/>
    <w:rsid w:val="000E67DF"/>
    <w:rsid w:val="000E6A6E"/>
    <w:rsid w:val="000E6E87"/>
    <w:rsid w:val="000E6EBB"/>
    <w:rsid w:val="000E79E6"/>
    <w:rsid w:val="000F00DD"/>
    <w:rsid w:val="000F0296"/>
    <w:rsid w:val="000F073F"/>
    <w:rsid w:val="000F096D"/>
    <w:rsid w:val="000F09A1"/>
    <w:rsid w:val="000F16CC"/>
    <w:rsid w:val="000F1D66"/>
    <w:rsid w:val="000F2305"/>
    <w:rsid w:val="000F244E"/>
    <w:rsid w:val="000F258A"/>
    <w:rsid w:val="000F260C"/>
    <w:rsid w:val="000F2C75"/>
    <w:rsid w:val="000F3034"/>
    <w:rsid w:val="000F3662"/>
    <w:rsid w:val="000F3784"/>
    <w:rsid w:val="000F3981"/>
    <w:rsid w:val="000F4600"/>
    <w:rsid w:val="000F4866"/>
    <w:rsid w:val="000F4C9A"/>
    <w:rsid w:val="000F4E26"/>
    <w:rsid w:val="000F50A8"/>
    <w:rsid w:val="000F5E13"/>
    <w:rsid w:val="000F63F3"/>
    <w:rsid w:val="000F6751"/>
    <w:rsid w:val="000F6B3A"/>
    <w:rsid w:val="000F783A"/>
    <w:rsid w:val="000F7881"/>
    <w:rsid w:val="000F7F17"/>
    <w:rsid w:val="000F7FB2"/>
    <w:rsid w:val="00100945"/>
    <w:rsid w:val="00100984"/>
    <w:rsid w:val="00100E26"/>
    <w:rsid w:val="00100F1B"/>
    <w:rsid w:val="00100F9D"/>
    <w:rsid w:val="00101DE2"/>
    <w:rsid w:val="0010220B"/>
    <w:rsid w:val="0010251E"/>
    <w:rsid w:val="001026E7"/>
    <w:rsid w:val="001027E1"/>
    <w:rsid w:val="001034E0"/>
    <w:rsid w:val="0010365D"/>
    <w:rsid w:val="00103922"/>
    <w:rsid w:val="00103AD3"/>
    <w:rsid w:val="00103D5C"/>
    <w:rsid w:val="001041CD"/>
    <w:rsid w:val="0010440C"/>
    <w:rsid w:val="00104A43"/>
    <w:rsid w:val="00104ADB"/>
    <w:rsid w:val="00104B6C"/>
    <w:rsid w:val="00104CD9"/>
    <w:rsid w:val="00105091"/>
    <w:rsid w:val="001050DD"/>
    <w:rsid w:val="00105945"/>
    <w:rsid w:val="00105DB8"/>
    <w:rsid w:val="00105EE6"/>
    <w:rsid w:val="001061FE"/>
    <w:rsid w:val="0010694E"/>
    <w:rsid w:val="00106A05"/>
    <w:rsid w:val="00107149"/>
    <w:rsid w:val="00107627"/>
    <w:rsid w:val="00107A4B"/>
    <w:rsid w:val="00107A8B"/>
    <w:rsid w:val="00107B10"/>
    <w:rsid w:val="00110080"/>
    <w:rsid w:val="00110097"/>
    <w:rsid w:val="001108A4"/>
    <w:rsid w:val="00110916"/>
    <w:rsid w:val="0011107B"/>
    <w:rsid w:val="001111E7"/>
    <w:rsid w:val="001112C9"/>
    <w:rsid w:val="001119C9"/>
    <w:rsid w:val="00111BD6"/>
    <w:rsid w:val="00111E36"/>
    <w:rsid w:val="00111EA6"/>
    <w:rsid w:val="00111F83"/>
    <w:rsid w:val="0011227E"/>
    <w:rsid w:val="00112A69"/>
    <w:rsid w:val="00112C4E"/>
    <w:rsid w:val="00112DF8"/>
    <w:rsid w:val="00113017"/>
    <w:rsid w:val="00113189"/>
    <w:rsid w:val="00113428"/>
    <w:rsid w:val="00113473"/>
    <w:rsid w:val="001135A9"/>
    <w:rsid w:val="00113F79"/>
    <w:rsid w:val="00114189"/>
    <w:rsid w:val="001144B5"/>
    <w:rsid w:val="0011498D"/>
    <w:rsid w:val="00114D17"/>
    <w:rsid w:val="001151EB"/>
    <w:rsid w:val="001156A3"/>
    <w:rsid w:val="0011591E"/>
    <w:rsid w:val="00115A7D"/>
    <w:rsid w:val="0011635F"/>
    <w:rsid w:val="00116D23"/>
    <w:rsid w:val="00117685"/>
    <w:rsid w:val="001179C8"/>
    <w:rsid w:val="001200F2"/>
    <w:rsid w:val="0012048D"/>
    <w:rsid w:val="0012057B"/>
    <w:rsid w:val="0012116B"/>
    <w:rsid w:val="00121369"/>
    <w:rsid w:val="00121740"/>
    <w:rsid w:val="001218CF"/>
    <w:rsid w:val="0012193D"/>
    <w:rsid w:val="00121A37"/>
    <w:rsid w:val="001223A7"/>
    <w:rsid w:val="00122556"/>
    <w:rsid w:val="001225FD"/>
    <w:rsid w:val="001229DC"/>
    <w:rsid w:val="00122BCC"/>
    <w:rsid w:val="00122FDB"/>
    <w:rsid w:val="00123683"/>
    <w:rsid w:val="00123E31"/>
    <w:rsid w:val="00124297"/>
    <w:rsid w:val="0012514F"/>
    <w:rsid w:val="00125271"/>
    <w:rsid w:val="0012544B"/>
    <w:rsid w:val="00125C39"/>
    <w:rsid w:val="00126021"/>
    <w:rsid w:val="001265A7"/>
    <w:rsid w:val="0012669A"/>
    <w:rsid w:val="001267F0"/>
    <w:rsid w:val="001268A6"/>
    <w:rsid w:val="00126A6B"/>
    <w:rsid w:val="00126A9E"/>
    <w:rsid w:val="00126D21"/>
    <w:rsid w:val="00127130"/>
    <w:rsid w:val="0012732A"/>
    <w:rsid w:val="0012738A"/>
    <w:rsid w:val="001273A1"/>
    <w:rsid w:val="001279D4"/>
    <w:rsid w:val="00127F4B"/>
    <w:rsid w:val="001304E4"/>
    <w:rsid w:val="00130683"/>
    <w:rsid w:val="00130770"/>
    <w:rsid w:val="00130CF5"/>
    <w:rsid w:val="0013101F"/>
    <w:rsid w:val="0013153F"/>
    <w:rsid w:val="0013194D"/>
    <w:rsid w:val="00131B7B"/>
    <w:rsid w:val="001327C7"/>
    <w:rsid w:val="00132C36"/>
    <w:rsid w:val="00132C88"/>
    <w:rsid w:val="00132CBE"/>
    <w:rsid w:val="00132EB5"/>
    <w:rsid w:val="0013315E"/>
    <w:rsid w:val="001332B8"/>
    <w:rsid w:val="00133D83"/>
    <w:rsid w:val="00133FEF"/>
    <w:rsid w:val="001341B6"/>
    <w:rsid w:val="00134214"/>
    <w:rsid w:val="00134720"/>
    <w:rsid w:val="00134BB1"/>
    <w:rsid w:val="0013551B"/>
    <w:rsid w:val="00135A10"/>
    <w:rsid w:val="00135A44"/>
    <w:rsid w:val="001363D7"/>
    <w:rsid w:val="001367B4"/>
    <w:rsid w:val="00136E27"/>
    <w:rsid w:val="001373DA"/>
    <w:rsid w:val="001375B5"/>
    <w:rsid w:val="001376CE"/>
    <w:rsid w:val="00140F60"/>
    <w:rsid w:val="001416F9"/>
    <w:rsid w:val="00141EBF"/>
    <w:rsid w:val="00142278"/>
    <w:rsid w:val="001423B7"/>
    <w:rsid w:val="00142843"/>
    <w:rsid w:val="00142FCD"/>
    <w:rsid w:val="00143095"/>
    <w:rsid w:val="00143184"/>
    <w:rsid w:val="0014360A"/>
    <w:rsid w:val="0014364E"/>
    <w:rsid w:val="00143AE7"/>
    <w:rsid w:val="00144205"/>
    <w:rsid w:val="001448FC"/>
    <w:rsid w:val="00144CB0"/>
    <w:rsid w:val="00144FCF"/>
    <w:rsid w:val="00145175"/>
    <w:rsid w:val="0014559F"/>
    <w:rsid w:val="00145C50"/>
    <w:rsid w:val="00145E5A"/>
    <w:rsid w:val="00146034"/>
    <w:rsid w:val="0014636A"/>
    <w:rsid w:val="00146536"/>
    <w:rsid w:val="001465C6"/>
    <w:rsid w:val="0014672B"/>
    <w:rsid w:val="001469D5"/>
    <w:rsid w:val="00147090"/>
    <w:rsid w:val="0014762E"/>
    <w:rsid w:val="0014799A"/>
    <w:rsid w:val="001479EE"/>
    <w:rsid w:val="00147EAB"/>
    <w:rsid w:val="00147EEC"/>
    <w:rsid w:val="00147FB5"/>
    <w:rsid w:val="00150AD8"/>
    <w:rsid w:val="00150DFD"/>
    <w:rsid w:val="00151167"/>
    <w:rsid w:val="001516D9"/>
    <w:rsid w:val="001519F9"/>
    <w:rsid w:val="00151F44"/>
    <w:rsid w:val="00151F9F"/>
    <w:rsid w:val="001523DF"/>
    <w:rsid w:val="001524D0"/>
    <w:rsid w:val="001528AB"/>
    <w:rsid w:val="00152ABB"/>
    <w:rsid w:val="00152CBE"/>
    <w:rsid w:val="00152DB4"/>
    <w:rsid w:val="00153365"/>
    <w:rsid w:val="0015343C"/>
    <w:rsid w:val="00153BBF"/>
    <w:rsid w:val="0015414D"/>
    <w:rsid w:val="001541E8"/>
    <w:rsid w:val="0015420D"/>
    <w:rsid w:val="001542B9"/>
    <w:rsid w:val="001543C4"/>
    <w:rsid w:val="00154484"/>
    <w:rsid w:val="001548B1"/>
    <w:rsid w:val="00154A69"/>
    <w:rsid w:val="00154C7D"/>
    <w:rsid w:val="00154D58"/>
    <w:rsid w:val="001552E9"/>
    <w:rsid w:val="00155425"/>
    <w:rsid w:val="00155875"/>
    <w:rsid w:val="001559E8"/>
    <w:rsid w:val="00155E51"/>
    <w:rsid w:val="001560F1"/>
    <w:rsid w:val="00156816"/>
    <w:rsid w:val="00156F08"/>
    <w:rsid w:val="0015702A"/>
    <w:rsid w:val="001578C5"/>
    <w:rsid w:val="00157E53"/>
    <w:rsid w:val="00160216"/>
    <w:rsid w:val="0016036E"/>
    <w:rsid w:val="001603D5"/>
    <w:rsid w:val="00160519"/>
    <w:rsid w:val="0016062F"/>
    <w:rsid w:val="001606BD"/>
    <w:rsid w:val="00160CFE"/>
    <w:rsid w:val="00160E12"/>
    <w:rsid w:val="00160E71"/>
    <w:rsid w:val="00161188"/>
    <w:rsid w:val="00161319"/>
    <w:rsid w:val="00161411"/>
    <w:rsid w:val="00161754"/>
    <w:rsid w:val="00161B38"/>
    <w:rsid w:val="00162088"/>
    <w:rsid w:val="00162101"/>
    <w:rsid w:val="0016284D"/>
    <w:rsid w:val="0016299D"/>
    <w:rsid w:val="001638B9"/>
    <w:rsid w:val="00163924"/>
    <w:rsid w:val="00163CB1"/>
    <w:rsid w:val="00163F6E"/>
    <w:rsid w:val="001640F3"/>
    <w:rsid w:val="001645C4"/>
    <w:rsid w:val="0016473C"/>
    <w:rsid w:val="00164789"/>
    <w:rsid w:val="00165AC1"/>
    <w:rsid w:val="00165D54"/>
    <w:rsid w:val="00165E6C"/>
    <w:rsid w:val="00165E70"/>
    <w:rsid w:val="001661A0"/>
    <w:rsid w:val="00166662"/>
    <w:rsid w:val="001667A5"/>
    <w:rsid w:val="00166885"/>
    <w:rsid w:val="001669E1"/>
    <w:rsid w:val="00166A39"/>
    <w:rsid w:val="00166A6F"/>
    <w:rsid w:val="00167030"/>
    <w:rsid w:val="0016745F"/>
    <w:rsid w:val="0016794D"/>
    <w:rsid w:val="001679AA"/>
    <w:rsid w:val="00167F16"/>
    <w:rsid w:val="00170940"/>
    <w:rsid w:val="001709FE"/>
    <w:rsid w:val="0017144F"/>
    <w:rsid w:val="00172528"/>
    <w:rsid w:val="00172574"/>
    <w:rsid w:val="00172C51"/>
    <w:rsid w:val="00173387"/>
    <w:rsid w:val="00173568"/>
    <w:rsid w:val="00173653"/>
    <w:rsid w:val="00173894"/>
    <w:rsid w:val="001738CF"/>
    <w:rsid w:val="00173C3D"/>
    <w:rsid w:val="00174658"/>
    <w:rsid w:val="0017498E"/>
    <w:rsid w:val="0017508C"/>
    <w:rsid w:val="0017637D"/>
    <w:rsid w:val="001764AF"/>
    <w:rsid w:val="00176515"/>
    <w:rsid w:val="0017690E"/>
    <w:rsid w:val="00176A4E"/>
    <w:rsid w:val="00176FFF"/>
    <w:rsid w:val="00177209"/>
    <w:rsid w:val="00177534"/>
    <w:rsid w:val="0017757A"/>
    <w:rsid w:val="00177589"/>
    <w:rsid w:val="00177666"/>
    <w:rsid w:val="00177C2A"/>
    <w:rsid w:val="001806C1"/>
    <w:rsid w:val="00180897"/>
    <w:rsid w:val="00180D46"/>
    <w:rsid w:val="0018101C"/>
    <w:rsid w:val="00181026"/>
    <w:rsid w:val="001812A1"/>
    <w:rsid w:val="001812B3"/>
    <w:rsid w:val="001812D3"/>
    <w:rsid w:val="0018156D"/>
    <w:rsid w:val="00181979"/>
    <w:rsid w:val="00181A3E"/>
    <w:rsid w:val="00181A40"/>
    <w:rsid w:val="00181B54"/>
    <w:rsid w:val="00181BD8"/>
    <w:rsid w:val="00181F17"/>
    <w:rsid w:val="00182146"/>
    <w:rsid w:val="001825EF"/>
    <w:rsid w:val="00182B53"/>
    <w:rsid w:val="00182C52"/>
    <w:rsid w:val="0018306E"/>
    <w:rsid w:val="00183172"/>
    <w:rsid w:val="001835A4"/>
    <w:rsid w:val="0018407F"/>
    <w:rsid w:val="00184532"/>
    <w:rsid w:val="001845A5"/>
    <w:rsid w:val="00184B01"/>
    <w:rsid w:val="00184D43"/>
    <w:rsid w:val="00184E04"/>
    <w:rsid w:val="00184EF1"/>
    <w:rsid w:val="0018541E"/>
    <w:rsid w:val="001856A3"/>
    <w:rsid w:val="001857D8"/>
    <w:rsid w:val="0018613D"/>
    <w:rsid w:val="00186624"/>
    <w:rsid w:val="00187274"/>
    <w:rsid w:val="00187583"/>
    <w:rsid w:val="00187BE2"/>
    <w:rsid w:val="00187BF6"/>
    <w:rsid w:val="00187F4A"/>
    <w:rsid w:val="001900F1"/>
    <w:rsid w:val="001919EA"/>
    <w:rsid w:val="00191BAE"/>
    <w:rsid w:val="001923C8"/>
    <w:rsid w:val="00192565"/>
    <w:rsid w:val="001925E0"/>
    <w:rsid w:val="001930EF"/>
    <w:rsid w:val="001935FD"/>
    <w:rsid w:val="001943BB"/>
    <w:rsid w:val="0019446C"/>
    <w:rsid w:val="001949A7"/>
    <w:rsid w:val="00194CE4"/>
    <w:rsid w:val="00194DE6"/>
    <w:rsid w:val="0019519A"/>
    <w:rsid w:val="00195837"/>
    <w:rsid w:val="00195B39"/>
    <w:rsid w:val="001960EF"/>
    <w:rsid w:val="00196155"/>
    <w:rsid w:val="00196256"/>
    <w:rsid w:val="00196523"/>
    <w:rsid w:val="0019657F"/>
    <w:rsid w:val="00196691"/>
    <w:rsid w:val="00196895"/>
    <w:rsid w:val="001969B1"/>
    <w:rsid w:val="00196DDB"/>
    <w:rsid w:val="00196F43"/>
    <w:rsid w:val="00197A13"/>
    <w:rsid w:val="00197CBC"/>
    <w:rsid w:val="00197D19"/>
    <w:rsid w:val="00197E06"/>
    <w:rsid w:val="001A030E"/>
    <w:rsid w:val="001A038B"/>
    <w:rsid w:val="001A051B"/>
    <w:rsid w:val="001A061E"/>
    <w:rsid w:val="001A085E"/>
    <w:rsid w:val="001A08A9"/>
    <w:rsid w:val="001A1016"/>
    <w:rsid w:val="001A11DC"/>
    <w:rsid w:val="001A17DE"/>
    <w:rsid w:val="001A1A1A"/>
    <w:rsid w:val="001A22C0"/>
    <w:rsid w:val="001A2EB2"/>
    <w:rsid w:val="001A2F38"/>
    <w:rsid w:val="001A39F1"/>
    <w:rsid w:val="001A3E84"/>
    <w:rsid w:val="001A3E94"/>
    <w:rsid w:val="001A3F20"/>
    <w:rsid w:val="001A4AD9"/>
    <w:rsid w:val="001A4CC5"/>
    <w:rsid w:val="001A5365"/>
    <w:rsid w:val="001A56FC"/>
    <w:rsid w:val="001A5729"/>
    <w:rsid w:val="001A593B"/>
    <w:rsid w:val="001A6146"/>
    <w:rsid w:val="001A6B19"/>
    <w:rsid w:val="001A7C0D"/>
    <w:rsid w:val="001B033A"/>
    <w:rsid w:val="001B08E1"/>
    <w:rsid w:val="001B0BBA"/>
    <w:rsid w:val="001B122C"/>
    <w:rsid w:val="001B1685"/>
    <w:rsid w:val="001B23CB"/>
    <w:rsid w:val="001B285B"/>
    <w:rsid w:val="001B2C26"/>
    <w:rsid w:val="001B2DD2"/>
    <w:rsid w:val="001B3566"/>
    <w:rsid w:val="001B39AC"/>
    <w:rsid w:val="001B4113"/>
    <w:rsid w:val="001B44F0"/>
    <w:rsid w:val="001B45D5"/>
    <w:rsid w:val="001B4C4A"/>
    <w:rsid w:val="001B4F61"/>
    <w:rsid w:val="001B4FD5"/>
    <w:rsid w:val="001B517E"/>
    <w:rsid w:val="001B5C9E"/>
    <w:rsid w:val="001B5FF0"/>
    <w:rsid w:val="001B63CA"/>
    <w:rsid w:val="001B693C"/>
    <w:rsid w:val="001B6F56"/>
    <w:rsid w:val="001B6FD7"/>
    <w:rsid w:val="001B7397"/>
    <w:rsid w:val="001B75B8"/>
    <w:rsid w:val="001B7910"/>
    <w:rsid w:val="001B7B78"/>
    <w:rsid w:val="001B7F32"/>
    <w:rsid w:val="001B7F53"/>
    <w:rsid w:val="001C03B3"/>
    <w:rsid w:val="001C08C9"/>
    <w:rsid w:val="001C0B3E"/>
    <w:rsid w:val="001C0B57"/>
    <w:rsid w:val="001C0F24"/>
    <w:rsid w:val="001C105F"/>
    <w:rsid w:val="001C11AC"/>
    <w:rsid w:val="001C1251"/>
    <w:rsid w:val="001C192B"/>
    <w:rsid w:val="001C199F"/>
    <w:rsid w:val="001C1F7C"/>
    <w:rsid w:val="001C28E6"/>
    <w:rsid w:val="001C2DA3"/>
    <w:rsid w:val="001C2E83"/>
    <w:rsid w:val="001C335C"/>
    <w:rsid w:val="001C3975"/>
    <w:rsid w:val="001C3C34"/>
    <w:rsid w:val="001C41A7"/>
    <w:rsid w:val="001C433F"/>
    <w:rsid w:val="001C444D"/>
    <w:rsid w:val="001C449A"/>
    <w:rsid w:val="001C4610"/>
    <w:rsid w:val="001C486B"/>
    <w:rsid w:val="001C4A0A"/>
    <w:rsid w:val="001C51B1"/>
    <w:rsid w:val="001C54AF"/>
    <w:rsid w:val="001C5C33"/>
    <w:rsid w:val="001C5CF5"/>
    <w:rsid w:val="001C5F7B"/>
    <w:rsid w:val="001C63B4"/>
    <w:rsid w:val="001C6470"/>
    <w:rsid w:val="001C65D8"/>
    <w:rsid w:val="001C6B2F"/>
    <w:rsid w:val="001C6BBD"/>
    <w:rsid w:val="001C6C17"/>
    <w:rsid w:val="001C6C2B"/>
    <w:rsid w:val="001C7DB3"/>
    <w:rsid w:val="001D0007"/>
    <w:rsid w:val="001D01E3"/>
    <w:rsid w:val="001D0200"/>
    <w:rsid w:val="001D0270"/>
    <w:rsid w:val="001D033B"/>
    <w:rsid w:val="001D06D8"/>
    <w:rsid w:val="001D093A"/>
    <w:rsid w:val="001D095E"/>
    <w:rsid w:val="001D104E"/>
    <w:rsid w:val="001D14F2"/>
    <w:rsid w:val="001D16A0"/>
    <w:rsid w:val="001D22C8"/>
    <w:rsid w:val="001D257C"/>
    <w:rsid w:val="001D2958"/>
    <w:rsid w:val="001D2A8A"/>
    <w:rsid w:val="001D300B"/>
    <w:rsid w:val="001D33A5"/>
    <w:rsid w:val="001D346F"/>
    <w:rsid w:val="001D35B4"/>
    <w:rsid w:val="001D366D"/>
    <w:rsid w:val="001D384F"/>
    <w:rsid w:val="001D3AED"/>
    <w:rsid w:val="001D3EA3"/>
    <w:rsid w:val="001D453A"/>
    <w:rsid w:val="001D4694"/>
    <w:rsid w:val="001D4968"/>
    <w:rsid w:val="001D4E14"/>
    <w:rsid w:val="001D505D"/>
    <w:rsid w:val="001D50A8"/>
    <w:rsid w:val="001D5178"/>
    <w:rsid w:val="001D5240"/>
    <w:rsid w:val="001D5B4E"/>
    <w:rsid w:val="001D6CA5"/>
    <w:rsid w:val="001D795B"/>
    <w:rsid w:val="001E016D"/>
    <w:rsid w:val="001E045C"/>
    <w:rsid w:val="001E049C"/>
    <w:rsid w:val="001E08B6"/>
    <w:rsid w:val="001E12CF"/>
    <w:rsid w:val="001E182F"/>
    <w:rsid w:val="001E1877"/>
    <w:rsid w:val="001E1F77"/>
    <w:rsid w:val="001E256A"/>
    <w:rsid w:val="001E287B"/>
    <w:rsid w:val="001E3430"/>
    <w:rsid w:val="001E3842"/>
    <w:rsid w:val="001E38C1"/>
    <w:rsid w:val="001E3A1E"/>
    <w:rsid w:val="001E3D1E"/>
    <w:rsid w:val="001E3D4C"/>
    <w:rsid w:val="001E42A0"/>
    <w:rsid w:val="001E4471"/>
    <w:rsid w:val="001E46EC"/>
    <w:rsid w:val="001E47DF"/>
    <w:rsid w:val="001E48C2"/>
    <w:rsid w:val="001E4AE7"/>
    <w:rsid w:val="001E4C16"/>
    <w:rsid w:val="001E4C83"/>
    <w:rsid w:val="001E4D2D"/>
    <w:rsid w:val="001E4E37"/>
    <w:rsid w:val="001E55FE"/>
    <w:rsid w:val="001E5824"/>
    <w:rsid w:val="001E589B"/>
    <w:rsid w:val="001E6141"/>
    <w:rsid w:val="001E6AC4"/>
    <w:rsid w:val="001E6C85"/>
    <w:rsid w:val="001E6CE6"/>
    <w:rsid w:val="001E75BF"/>
    <w:rsid w:val="001E78AE"/>
    <w:rsid w:val="001E7D29"/>
    <w:rsid w:val="001F0ACD"/>
    <w:rsid w:val="001F149B"/>
    <w:rsid w:val="001F2123"/>
    <w:rsid w:val="001F26C8"/>
    <w:rsid w:val="001F29B9"/>
    <w:rsid w:val="001F2AD5"/>
    <w:rsid w:val="001F2D59"/>
    <w:rsid w:val="001F30F7"/>
    <w:rsid w:val="001F366A"/>
    <w:rsid w:val="001F3916"/>
    <w:rsid w:val="001F3B34"/>
    <w:rsid w:val="001F4683"/>
    <w:rsid w:val="001F4696"/>
    <w:rsid w:val="001F4862"/>
    <w:rsid w:val="001F4E09"/>
    <w:rsid w:val="001F4EFE"/>
    <w:rsid w:val="001F4FF9"/>
    <w:rsid w:val="001F5171"/>
    <w:rsid w:val="001F517B"/>
    <w:rsid w:val="001F57FA"/>
    <w:rsid w:val="001F58C8"/>
    <w:rsid w:val="001F5A0E"/>
    <w:rsid w:val="001F5D07"/>
    <w:rsid w:val="001F624A"/>
    <w:rsid w:val="001F6681"/>
    <w:rsid w:val="001F71D4"/>
    <w:rsid w:val="001F7752"/>
    <w:rsid w:val="001F7774"/>
    <w:rsid w:val="001F79A3"/>
    <w:rsid w:val="001F7ECF"/>
    <w:rsid w:val="002000A8"/>
    <w:rsid w:val="002001E3"/>
    <w:rsid w:val="00200779"/>
    <w:rsid w:val="002010D7"/>
    <w:rsid w:val="002019F2"/>
    <w:rsid w:val="00201A87"/>
    <w:rsid w:val="00201D11"/>
    <w:rsid w:val="002021C2"/>
    <w:rsid w:val="002021E7"/>
    <w:rsid w:val="0020221E"/>
    <w:rsid w:val="00202276"/>
    <w:rsid w:val="00202571"/>
    <w:rsid w:val="002028DC"/>
    <w:rsid w:val="00202D33"/>
    <w:rsid w:val="002031F1"/>
    <w:rsid w:val="00203280"/>
    <w:rsid w:val="002033EE"/>
    <w:rsid w:val="00203D14"/>
    <w:rsid w:val="00203E04"/>
    <w:rsid w:val="00204188"/>
    <w:rsid w:val="00204843"/>
    <w:rsid w:val="0020486D"/>
    <w:rsid w:val="00204883"/>
    <w:rsid w:val="00204C05"/>
    <w:rsid w:val="002052E6"/>
    <w:rsid w:val="00205506"/>
    <w:rsid w:val="00205D64"/>
    <w:rsid w:val="00205E7A"/>
    <w:rsid w:val="00206600"/>
    <w:rsid w:val="00206B04"/>
    <w:rsid w:val="00206CDB"/>
    <w:rsid w:val="00206D2B"/>
    <w:rsid w:val="00206F0B"/>
    <w:rsid w:val="00206FEB"/>
    <w:rsid w:val="00207314"/>
    <w:rsid w:val="0020737F"/>
    <w:rsid w:val="002073DC"/>
    <w:rsid w:val="002078AE"/>
    <w:rsid w:val="00207C09"/>
    <w:rsid w:val="00207EBF"/>
    <w:rsid w:val="00207ED9"/>
    <w:rsid w:val="00207FD6"/>
    <w:rsid w:val="0021068A"/>
    <w:rsid w:val="00210DA6"/>
    <w:rsid w:val="0021116C"/>
    <w:rsid w:val="002113E4"/>
    <w:rsid w:val="00211442"/>
    <w:rsid w:val="002116AF"/>
    <w:rsid w:val="002116DB"/>
    <w:rsid w:val="00211767"/>
    <w:rsid w:val="0021195A"/>
    <w:rsid w:val="00211A2B"/>
    <w:rsid w:val="002127C5"/>
    <w:rsid w:val="00213138"/>
    <w:rsid w:val="0021324D"/>
    <w:rsid w:val="00213274"/>
    <w:rsid w:val="002134CF"/>
    <w:rsid w:val="00213E8D"/>
    <w:rsid w:val="002144EE"/>
    <w:rsid w:val="00214915"/>
    <w:rsid w:val="00214CB4"/>
    <w:rsid w:val="00214D63"/>
    <w:rsid w:val="00215335"/>
    <w:rsid w:val="00215695"/>
    <w:rsid w:val="00215A9D"/>
    <w:rsid w:val="00215E2A"/>
    <w:rsid w:val="002165B7"/>
    <w:rsid w:val="00216613"/>
    <w:rsid w:val="002168A2"/>
    <w:rsid w:val="002171E9"/>
    <w:rsid w:val="002174B2"/>
    <w:rsid w:val="0021767A"/>
    <w:rsid w:val="00220159"/>
    <w:rsid w:val="002204BA"/>
    <w:rsid w:val="00220AA1"/>
    <w:rsid w:val="00220C4E"/>
    <w:rsid w:val="00220E48"/>
    <w:rsid w:val="0022179A"/>
    <w:rsid w:val="00221839"/>
    <w:rsid w:val="00221D82"/>
    <w:rsid w:val="00221FFD"/>
    <w:rsid w:val="0022201E"/>
    <w:rsid w:val="00222070"/>
    <w:rsid w:val="00222201"/>
    <w:rsid w:val="002223E4"/>
    <w:rsid w:val="0022243E"/>
    <w:rsid w:val="0022255D"/>
    <w:rsid w:val="002225E5"/>
    <w:rsid w:val="002233FB"/>
    <w:rsid w:val="00224157"/>
    <w:rsid w:val="002244DB"/>
    <w:rsid w:val="0022474D"/>
    <w:rsid w:val="00224A7E"/>
    <w:rsid w:val="00225ED4"/>
    <w:rsid w:val="00226AEE"/>
    <w:rsid w:val="00227015"/>
    <w:rsid w:val="0022714E"/>
    <w:rsid w:val="00227169"/>
    <w:rsid w:val="00227215"/>
    <w:rsid w:val="00227311"/>
    <w:rsid w:val="00227A67"/>
    <w:rsid w:val="00227AAD"/>
    <w:rsid w:val="00227C8B"/>
    <w:rsid w:val="00227E7C"/>
    <w:rsid w:val="00230168"/>
    <w:rsid w:val="0023052D"/>
    <w:rsid w:val="002308E4"/>
    <w:rsid w:val="00230961"/>
    <w:rsid w:val="00230B91"/>
    <w:rsid w:val="00231005"/>
    <w:rsid w:val="00231024"/>
    <w:rsid w:val="00231265"/>
    <w:rsid w:val="00231338"/>
    <w:rsid w:val="00231541"/>
    <w:rsid w:val="00231777"/>
    <w:rsid w:val="002317C6"/>
    <w:rsid w:val="00231EB2"/>
    <w:rsid w:val="00232AAF"/>
    <w:rsid w:val="00232EA2"/>
    <w:rsid w:val="00232FEF"/>
    <w:rsid w:val="00233568"/>
    <w:rsid w:val="00233972"/>
    <w:rsid w:val="00233BA2"/>
    <w:rsid w:val="00233D42"/>
    <w:rsid w:val="00233DB1"/>
    <w:rsid w:val="00234AAE"/>
    <w:rsid w:val="002350F6"/>
    <w:rsid w:val="002354EA"/>
    <w:rsid w:val="00235EAC"/>
    <w:rsid w:val="00236154"/>
    <w:rsid w:val="0023622B"/>
    <w:rsid w:val="002362E0"/>
    <w:rsid w:val="00236364"/>
    <w:rsid w:val="00236388"/>
    <w:rsid w:val="002366D6"/>
    <w:rsid w:val="0023680B"/>
    <w:rsid w:val="002369B2"/>
    <w:rsid w:val="00236D0C"/>
    <w:rsid w:val="0023706D"/>
    <w:rsid w:val="002370C5"/>
    <w:rsid w:val="00237469"/>
    <w:rsid w:val="0023751E"/>
    <w:rsid w:val="002376CF"/>
    <w:rsid w:val="002379AF"/>
    <w:rsid w:val="002379F9"/>
    <w:rsid w:val="00237ADA"/>
    <w:rsid w:val="002407E7"/>
    <w:rsid w:val="00240968"/>
    <w:rsid w:val="00240B4E"/>
    <w:rsid w:val="00240CFA"/>
    <w:rsid w:val="00241143"/>
    <w:rsid w:val="002412F9"/>
    <w:rsid w:val="002417B2"/>
    <w:rsid w:val="00241840"/>
    <w:rsid w:val="0024186B"/>
    <w:rsid w:val="00241AF8"/>
    <w:rsid w:val="00241D59"/>
    <w:rsid w:val="0024234D"/>
    <w:rsid w:val="00242EC8"/>
    <w:rsid w:val="002430F9"/>
    <w:rsid w:val="002433EC"/>
    <w:rsid w:val="00243920"/>
    <w:rsid w:val="00243CB6"/>
    <w:rsid w:val="00244148"/>
    <w:rsid w:val="0024461A"/>
    <w:rsid w:val="00244659"/>
    <w:rsid w:val="002448BA"/>
    <w:rsid w:val="00244954"/>
    <w:rsid w:val="00244A21"/>
    <w:rsid w:val="00244E75"/>
    <w:rsid w:val="0024513B"/>
    <w:rsid w:val="00245424"/>
    <w:rsid w:val="00245495"/>
    <w:rsid w:val="002454B9"/>
    <w:rsid w:val="002454C9"/>
    <w:rsid w:val="002455C4"/>
    <w:rsid w:val="002456A8"/>
    <w:rsid w:val="00245D2F"/>
    <w:rsid w:val="00245E98"/>
    <w:rsid w:val="002461D8"/>
    <w:rsid w:val="002462C3"/>
    <w:rsid w:val="0024655B"/>
    <w:rsid w:val="002466DD"/>
    <w:rsid w:val="002467F9"/>
    <w:rsid w:val="00246816"/>
    <w:rsid w:val="0024699B"/>
    <w:rsid w:val="00246B7C"/>
    <w:rsid w:val="00246DF6"/>
    <w:rsid w:val="002500DC"/>
    <w:rsid w:val="00250155"/>
    <w:rsid w:val="00250AA2"/>
    <w:rsid w:val="00251654"/>
    <w:rsid w:val="0025174D"/>
    <w:rsid w:val="00251A9C"/>
    <w:rsid w:val="00251BF0"/>
    <w:rsid w:val="00251F4E"/>
    <w:rsid w:val="0025266B"/>
    <w:rsid w:val="00253021"/>
    <w:rsid w:val="002535D7"/>
    <w:rsid w:val="00253A52"/>
    <w:rsid w:val="00253AD1"/>
    <w:rsid w:val="00253C9D"/>
    <w:rsid w:val="002541CF"/>
    <w:rsid w:val="00255097"/>
    <w:rsid w:val="002558B1"/>
    <w:rsid w:val="00255958"/>
    <w:rsid w:val="00255A6E"/>
    <w:rsid w:val="00255D2D"/>
    <w:rsid w:val="00255E74"/>
    <w:rsid w:val="002565E9"/>
    <w:rsid w:val="0025720E"/>
    <w:rsid w:val="002572C4"/>
    <w:rsid w:val="0025732E"/>
    <w:rsid w:val="0025773B"/>
    <w:rsid w:val="0025778C"/>
    <w:rsid w:val="00257A0C"/>
    <w:rsid w:val="00257A58"/>
    <w:rsid w:val="00257AA9"/>
    <w:rsid w:val="0026003C"/>
    <w:rsid w:val="002601FF"/>
    <w:rsid w:val="00260C99"/>
    <w:rsid w:val="00261527"/>
    <w:rsid w:val="002616A8"/>
    <w:rsid w:val="002616AC"/>
    <w:rsid w:val="002618F6"/>
    <w:rsid w:val="0026255A"/>
    <w:rsid w:val="0026283D"/>
    <w:rsid w:val="00263315"/>
    <w:rsid w:val="002636B5"/>
    <w:rsid w:val="0026370C"/>
    <w:rsid w:val="00263B0C"/>
    <w:rsid w:val="00263CA1"/>
    <w:rsid w:val="002640B5"/>
    <w:rsid w:val="002645B2"/>
    <w:rsid w:val="00264726"/>
    <w:rsid w:val="00264D67"/>
    <w:rsid w:val="00264FC3"/>
    <w:rsid w:val="002651E0"/>
    <w:rsid w:val="002663DF"/>
    <w:rsid w:val="002666D5"/>
    <w:rsid w:val="00266AD0"/>
    <w:rsid w:val="00267324"/>
    <w:rsid w:val="00267657"/>
    <w:rsid w:val="002678F5"/>
    <w:rsid w:val="002679E0"/>
    <w:rsid w:val="00267A7E"/>
    <w:rsid w:val="00267A82"/>
    <w:rsid w:val="00267A95"/>
    <w:rsid w:val="00267E81"/>
    <w:rsid w:val="00267F48"/>
    <w:rsid w:val="00270199"/>
    <w:rsid w:val="002703D2"/>
    <w:rsid w:val="00270424"/>
    <w:rsid w:val="002705D4"/>
    <w:rsid w:val="0027078D"/>
    <w:rsid w:val="00270D14"/>
    <w:rsid w:val="002711BE"/>
    <w:rsid w:val="0027160A"/>
    <w:rsid w:val="0027273E"/>
    <w:rsid w:val="00272AB6"/>
    <w:rsid w:val="00273020"/>
    <w:rsid w:val="0027311C"/>
    <w:rsid w:val="0027337C"/>
    <w:rsid w:val="00273909"/>
    <w:rsid w:val="00273965"/>
    <w:rsid w:val="00273EDD"/>
    <w:rsid w:val="002741FF"/>
    <w:rsid w:val="00274253"/>
    <w:rsid w:val="00274347"/>
    <w:rsid w:val="002743E3"/>
    <w:rsid w:val="002745D4"/>
    <w:rsid w:val="00274626"/>
    <w:rsid w:val="00274D95"/>
    <w:rsid w:val="002750D5"/>
    <w:rsid w:val="0027563A"/>
    <w:rsid w:val="00276254"/>
    <w:rsid w:val="00276324"/>
    <w:rsid w:val="00276580"/>
    <w:rsid w:val="002766D3"/>
    <w:rsid w:val="00276836"/>
    <w:rsid w:val="00276A52"/>
    <w:rsid w:val="00276F03"/>
    <w:rsid w:val="0027716C"/>
    <w:rsid w:val="002774B3"/>
    <w:rsid w:val="002778C7"/>
    <w:rsid w:val="00277F0D"/>
    <w:rsid w:val="002800A9"/>
    <w:rsid w:val="002802D6"/>
    <w:rsid w:val="00281142"/>
    <w:rsid w:val="002811A2"/>
    <w:rsid w:val="00281628"/>
    <w:rsid w:val="00281677"/>
    <w:rsid w:val="00281B30"/>
    <w:rsid w:val="00282050"/>
    <w:rsid w:val="002822DD"/>
    <w:rsid w:val="00282419"/>
    <w:rsid w:val="00282908"/>
    <w:rsid w:val="00282D7B"/>
    <w:rsid w:val="00282EC2"/>
    <w:rsid w:val="00282F88"/>
    <w:rsid w:val="00283150"/>
    <w:rsid w:val="002831F9"/>
    <w:rsid w:val="0028322E"/>
    <w:rsid w:val="002834B4"/>
    <w:rsid w:val="002837FF"/>
    <w:rsid w:val="002839F0"/>
    <w:rsid w:val="00283AEA"/>
    <w:rsid w:val="002845A6"/>
    <w:rsid w:val="00284B16"/>
    <w:rsid w:val="00284D2D"/>
    <w:rsid w:val="00285988"/>
    <w:rsid w:val="00285DC8"/>
    <w:rsid w:val="0028654E"/>
    <w:rsid w:val="0028679B"/>
    <w:rsid w:val="002871FF"/>
    <w:rsid w:val="00287454"/>
    <w:rsid w:val="00287D87"/>
    <w:rsid w:val="002903F8"/>
    <w:rsid w:val="0029076F"/>
    <w:rsid w:val="00290A5C"/>
    <w:rsid w:val="00291099"/>
    <w:rsid w:val="00291136"/>
    <w:rsid w:val="002913D6"/>
    <w:rsid w:val="00292065"/>
    <w:rsid w:val="002920AF"/>
    <w:rsid w:val="00292156"/>
    <w:rsid w:val="0029216B"/>
    <w:rsid w:val="0029270D"/>
    <w:rsid w:val="002928C9"/>
    <w:rsid w:val="00292911"/>
    <w:rsid w:val="002929C5"/>
    <w:rsid w:val="00292E05"/>
    <w:rsid w:val="00293093"/>
    <w:rsid w:val="0029311F"/>
    <w:rsid w:val="00293191"/>
    <w:rsid w:val="00293510"/>
    <w:rsid w:val="0029359C"/>
    <w:rsid w:val="002937A7"/>
    <w:rsid w:val="00293CD0"/>
    <w:rsid w:val="00293D12"/>
    <w:rsid w:val="00294184"/>
    <w:rsid w:val="002942B6"/>
    <w:rsid w:val="0029444B"/>
    <w:rsid w:val="00294839"/>
    <w:rsid w:val="0029491E"/>
    <w:rsid w:val="00294BDE"/>
    <w:rsid w:val="00294D15"/>
    <w:rsid w:val="002951D3"/>
    <w:rsid w:val="00295318"/>
    <w:rsid w:val="00295D17"/>
    <w:rsid w:val="00295F4E"/>
    <w:rsid w:val="002960E7"/>
    <w:rsid w:val="002965D7"/>
    <w:rsid w:val="002978A7"/>
    <w:rsid w:val="002979DB"/>
    <w:rsid w:val="00297B7E"/>
    <w:rsid w:val="002A0015"/>
    <w:rsid w:val="002A0371"/>
    <w:rsid w:val="002A086B"/>
    <w:rsid w:val="002A0AE4"/>
    <w:rsid w:val="002A109C"/>
    <w:rsid w:val="002A12DD"/>
    <w:rsid w:val="002A169A"/>
    <w:rsid w:val="002A1A00"/>
    <w:rsid w:val="002A20E7"/>
    <w:rsid w:val="002A22FD"/>
    <w:rsid w:val="002A2C9A"/>
    <w:rsid w:val="002A2CD7"/>
    <w:rsid w:val="002A2E9C"/>
    <w:rsid w:val="002A3282"/>
    <w:rsid w:val="002A3C7D"/>
    <w:rsid w:val="002A3D40"/>
    <w:rsid w:val="002A44FC"/>
    <w:rsid w:val="002A48AD"/>
    <w:rsid w:val="002A4CBF"/>
    <w:rsid w:val="002A4E7D"/>
    <w:rsid w:val="002A5113"/>
    <w:rsid w:val="002A5289"/>
    <w:rsid w:val="002A5309"/>
    <w:rsid w:val="002A5635"/>
    <w:rsid w:val="002A570D"/>
    <w:rsid w:val="002A573B"/>
    <w:rsid w:val="002A5772"/>
    <w:rsid w:val="002A5A27"/>
    <w:rsid w:val="002A5F5E"/>
    <w:rsid w:val="002A5F77"/>
    <w:rsid w:val="002A6051"/>
    <w:rsid w:val="002A693A"/>
    <w:rsid w:val="002A6A45"/>
    <w:rsid w:val="002A6DA1"/>
    <w:rsid w:val="002A6FD2"/>
    <w:rsid w:val="002A71DC"/>
    <w:rsid w:val="002A7288"/>
    <w:rsid w:val="002A7355"/>
    <w:rsid w:val="002A7BD6"/>
    <w:rsid w:val="002A7E43"/>
    <w:rsid w:val="002B0C7D"/>
    <w:rsid w:val="002B0D0C"/>
    <w:rsid w:val="002B0DBC"/>
    <w:rsid w:val="002B0F3C"/>
    <w:rsid w:val="002B12F0"/>
    <w:rsid w:val="002B1E38"/>
    <w:rsid w:val="002B213B"/>
    <w:rsid w:val="002B21FA"/>
    <w:rsid w:val="002B2462"/>
    <w:rsid w:val="002B284A"/>
    <w:rsid w:val="002B2E8F"/>
    <w:rsid w:val="002B31E8"/>
    <w:rsid w:val="002B322E"/>
    <w:rsid w:val="002B32D7"/>
    <w:rsid w:val="002B3777"/>
    <w:rsid w:val="002B37AF"/>
    <w:rsid w:val="002B39FA"/>
    <w:rsid w:val="002B3B28"/>
    <w:rsid w:val="002B3FDC"/>
    <w:rsid w:val="002B456D"/>
    <w:rsid w:val="002B4728"/>
    <w:rsid w:val="002B47B7"/>
    <w:rsid w:val="002B4F13"/>
    <w:rsid w:val="002B4F51"/>
    <w:rsid w:val="002B50FF"/>
    <w:rsid w:val="002B55BC"/>
    <w:rsid w:val="002B5697"/>
    <w:rsid w:val="002B5A16"/>
    <w:rsid w:val="002B69C5"/>
    <w:rsid w:val="002B6CF9"/>
    <w:rsid w:val="002B7EA5"/>
    <w:rsid w:val="002B7EE8"/>
    <w:rsid w:val="002B7F7B"/>
    <w:rsid w:val="002C0163"/>
    <w:rsid w:val="002C0348"/>
    <w:rsid w:val="002C070F"/>
    <w:rsid w:val="002C07B3"/>
    <w:rsid w:val="002C0A9F"/>
    <w:rsid w:val="002C0EEF"/>
    <w:rsid w:val="002C1722"/>
    <w:rsid w:val="002C1BF6"/>
    <w:rsid w:val="002C1DFE"/>
    <w:rsid w:val="002C1F38"/>
    <w:rsid w:val="002C1FA6"/>
    <w:rsid w:val="002C26A9"/>
    <w:rsid w:val="002C2B02"/>
    <w:rsid w:val="002C3292"/>
    <w:rsid w:val="002C36B8"/>
    <w:rsid w:val="002C3A91"/>
    <w:rsid w:val="002C3EAE"/>
    <w:rsid w:val="002C3FA8"/>
    <w:rsid w:val="002C491A"/>
    <w:rsid w:val="002C56CD"/>
    <w:rsid w:val="002C5CD4"/>
    <w:rsid w:val="002C5D7B"/>
    <w:rsid w:val="002C60A5"/>
    <w:rsid w:val="002C63EE"/>
    <w:rsid w:val="002C6729"/>
    <w:rsid w:val="002C6A5F"/>
    <w:rsid w:val="002C6C6A"/>
    <w:rsid w:val="002C700A"/>
    <w:rsid w:val="002C7578"/>
    <w:rsid w:val="002C79D9"/>
    <w:rsid w:val="002C7AFC"/>
    <w:rsid w:val="002C7B53"/>
    <w:rsid w:val="002D046F"/>
    <w:rsid w:val="002D0784"/>
    <w:rsid w:val="002D0CF1"/>
    <w:rsid w:val="002D0EA0"/>
    <w:rsid w:val="002D10D3"/>
    <w:rsid w:val="002D1119"/>
    <w:rsid w:val="002D148B"/>
    <w:rsid w:val="002D1CF2"/>
    <w:rsid w:val="002D1F80"/>
    <w:rsid w:val="002D28FF"/>
    <w:rsid w:val="002D2A93"/>
    <w:rsid w:val="002D3272"/>
    <w:rsid w:val="002D354F"/>
    <w:rsid w:val="002D3B32"/>
    <w:rsid w:val="002D3C79"/>
    <w:rsid w:val="002D407A"/>
    <w:rsid w:val="002D4125"/>
    <w:rsid w:val="002D4155"/>
    <w:rsid w:val="002D4201"/>
    <w:rsid w:val="002D4693"/>
    <w:rsid w:val="002D496E"/>
    <w:rsid w:val="002D5240"/>
    <w:rsid w:val="002D5663"/>
    <w:rsid w:val="002D6199"/>
    <w:rsid w:val="002D63AD"/>
    <w:rsid w:val="002D6CC5"/>
    <w:rsid w:val="002D6E9B"/>
    <w:rsid w:val="002D70EF"/>
    <w:rsid w:val="002D713F"/>
    <w:rsid w:val="002D73FB"/>
    <w:rsid w:val="002D7D73"/>
    <w:rsid w:val="002E0114"/>
    <w:rsid w:val="002E0157"/>
    <w:rsid w:val="002E03C4"/>
    <w:rsid w:val="002E06D9"/>
    <w:rsid w:val="002E07FF"/>
    <w:rsid w:val="002E0A94"/>
    <w:rsid w:val="002E0ADB"/>
    <w:rsid w:val="002E0B31"/>
    <w:rsid w:val="002E0B6F"/>
    <w:rsid w:val="002E0EBA"/>
    <w:rsid w:val="002E0EF6"/>
    <w:rsid w:val="002E0F42"/>
    <w:rsid w:val="002E14CE"/>
    <w:rsid w:val="002E17DD"/>
    <w:rsid w:val="002E1AFC"/>
    <w:rsid w:val="002E1B59"/>
    <w:rsid w:val="002E1C8C"/>
    <w:rsid w:val="002E2007"/>
    <w:rsid w:val="002E2477"/>
    <w:rsid w:val="002E2556"/>
    <w:rsid w:val="002E25A0"/>
    <w:rsid w:val="002E27ED"/>
    <w:rsid w:val="002E3692"/>
    <w:rsid w:val="002E39D1"/>
    <w:rsid w:val="002E3ABC"/>
    <w:rsid w:val="002E3CEA"/>
    <w:rsid w:val="002E3CF3"/>
    <w:rsid w:val="002E4156"/>
    <w:rsid w:val="002E4529"/>
    <w:rsid w:val="002E4C3E"/>
    <w:rsid w:val="002E4FDE"/>
    <w:rsid w:val="002E5730"/>
    <w:rsid w:val="002E59FD"/>
    <w:rsid w:val="002E5A61"/>
    <w:rsid w:val="002E5B54"/>
    <w:rsid w:val="002E5D44"/>
    <w:rsid w:val="002E6340"/>
    <w:rsid w:val="002E637A"/>
    <w:rsid w:val="002E6441"/>
    <w:rsid w:val="002E6B2B"/>
    <w:rsid w:val="002E6D07"/>
    <w:rsid w:val="002E6E59"/>
    <w:rsid w:val="002E72C4"/>
    <w:rsid w:val="002E750B"/>
    <w:rsid w:val="002E76AE"/>
    <w:rsid w:val="002E7728"/>
    <w:rsid w:val="002E776B"/>
    <w:rsid w:val="002E7787"/>
    <w:rsid w:val="002E7FE3"/>
    <w:rsid w:val="002F0503"/>
    <w:rsid w:val="002F05C5"/>
    <w:rsid w:val="002F20D4"/>
    <w:rsid w:val="002F22DF"/>
    <w:rsid w:val="002F22FF"/>
    <w:rsid w:val="002F25C3"/>
    <w:rsid w:val="002F2D0B"/>
    <w:rsid w:val="002F31CC"/>
    <w:rsid w:val="002F337A"/>
    <w:rsid w:val="002F38EE"/>
    <w:rsid w:val="002F3982"/>
    <w:rsid w:val="002F3B62"/>
    <w:rsid w:val="002F404D"/>
    <w:rsid w:val="002F44FA"/>
    <w:rsid w:val="002F4A71"/>
    <w:rsid w:val="002F4C79"/>
    <w:rsid w:val="002F52EE"/>
    <w:rsid w:val="002F55D2"/>
    <w:rsid w:val="002F5DC5"/>
    <w:rsid w:val="002F5F6D"/>
    <w:rsid w:val="002F5F77"/>
    <w:rsid w:val="002F6150"/>
    <w:rsid w:val="002F61BE"/>
    <w:rsid w:val="002F62B8"/>
    <w:rsid w:val="002F62D9"/>
    <w:rsid w:val="002F6364"/>
    <w:rsid w:val="002F63CA"/>
    <w:rsid w:val="002F6D3D"/>
    <w:rsid w:val="002F7069"/>
    <w:rsid w:val="002F71CB"/>
    <w:rsid w:val="002F7CF6"/>
    <w:rsid w:val="003008FC"/>
    <w:rsid w:val="0030179F"/>
    <w:rsid w:val="00302645"/>
    <w:rsid w:val="0030272F"/>
    <w:rsid w:val="003027C3"/>
    <w:rsid w:val="00303378"/>
    <w:rsid w:val="00303586"/>
    <w:rsid w:val="00303651"/>
    <w:rsid w:val="00303697"/>
    <w:rsid w:val="003037DF"/>
    <w:rsid w:val="00303D05"/>
    <w:rsid w:val="00303D47"/>
    <w:rsid w:val="00303DD0"/>
    <w:rsid w:val="00304194"/>
    <w:rsid w:val="00304D11"/>
    <w:rsid w:val="003050A9"/>
    <w:rsid w:val="003053E4"/>
    <w:rsid w:val="00305A24"/>
    <w:rsid w:val="00305A26"/>
    <w:rsid w:val="00305A5E"/>
    <w:rsid w:val="00305D6F"/>
    <w:rsid w:val="00306193"/>
    <w:rsid w:val="003062AD"/>
    <w:rsid w:val="0030647D"/>
    <w:rsid w:val="00306CED"/>
    <w:rsid w:val="003071CE"/>
    <w:rsid w:val="00307209"/>
    <w:rsid w:val="0030739A"/>
    <w:rsid w:val="003073C1"/>
    <w:rsid w:val="003074AA"/>
    <w:rsid w:val="003075DF"/>
    <w:rsid w:val="00307849"/>
    <w:rsid w:val="00307B02"/>
    <w:rsid w:val="00310176"/>
    <w:rsid w:val="00310669"/>
    <w:rsid w:val="00310AB9"/>
    <w:rsid w:val="003115A4"/>
    <w:rsid w:val="0031188C"/>
    <w:rsid w:val="00311ED8"/>
    <w:rsid w:val="00312881"/>
    <w:rsid w:val="00312C28"/>
    <w:rsid w:val="00312C80"/>
    <w:rsid w:val="00313040"/>
    <w:rsid w:val="0031310A"/>
    <w:rsid w:val="0031333F"/>
    <w:rsid w:val="003133C0"/>
    <w:rsid w:val="0031359E"/>
    <w:rsid w:val="00313D0A"/>
    <w:rsid w:val="00314236"/>
    <w:rsid w:val="00314522"/>
    <w:rsid w:val="00314BD0"/>
    <w:rsid w:val="00314C67"/>
    <w:rsid w:val="00314EAC"/>
    <w:rsid w:val="003152B9"/>
    <w:rsid w:val="00315344"/>
    <w:rsid w:val="00315374"/>
    <w:rsid w:val="0031539F"/>
    <w:rsid w:val="00315460"/>
    <w:rsid w:val="00315CC4"/>
    <w:rsid w:val="00315F08"/>
    <w:rsid w:val="00315FB3"/>
    <w:rsid w:val="00316383"/>
    <w:rsid w:val="0031659A"/>
    <w:rsid w:val="0031677B"/>
    <w:rsid w:val="00316D02"/>
    <w:rsid w:val="00316DFD"/>
    <w:rsid w:val="00317419"/>
    <w:rsid w:val="003175D2"/>
    <w:rsid w:val="00317842"/>
    <w:rsid w:val="00317BD8"/>
    <w:rsid w:val="00320003"/>
    <w:rsid w:val="00320479"/>
    <w:rsid w:val="0032097B"/>
    <w:rsid w:val="00320D01"/>
    <w:rsid w:val="00320FEE"/>
    <w:rsid w:val="003210C5"/>
    <w:rsid w:val="00321142"/>
    <w:rsid w:val="00321304"/>
    <w:rsid w:val="00321616"/>
    <w:rsid w:val="003219B6"/>
    <w:rsid w:val="00321D00"/>
    <w:rsid w:val="0032222D"/>
    <w:rsid w:val="003228F7"/>
    <w:rsid w:val="00322F61"/>
    <w:rsid w:val="003232C5"/>
    <w:rsid w:val="00323A36"/>
    <w:rsid w:val="00323BAD"/>
    <w:rsid w:val="00323BF3"/>
    <w:rsid w:val="00323E2D"/>
    <w:rsid w:val="003240AE"/>
    <w:rsid w:val="00324119"/>
    <w:rsid w:val="00324FE3"/>
    <w:rsid w:val="003250D3"/>
    <w:rsid w:val="003250E0"/>
    <w:rsid w:val="0032516D"/>
    <w:rsid w:val="003251C0"/>
    <w:rsid w:val="00325408"/>
    <w:rsid w:val="0032575F"/>
    <w:rsid w:val="00325BC6"/>
    <w:rsid w:val="00325CE7"/>
    <w:rsid w:val="00325DBB"/>
    <w:rsid w:val="00326199"/>
    <w:rsid w:val="003263AE"/>
    <w:rsid w:val="00326C0A"/>
    <w:rsid w:val="00326C20"/>
    <w:rsid w:val="00327605"/>
    <w:rsid w:val="00327ABC"/>
    <w:rsid w:val="00327D9B"/>
    <w:rsid w:val="00327E0D"/>
    <w:rsid w:val="00330785"/>
    <w:rsid w:val="00330997"/>
    <w:rsid w:val="00330F9A"/>
    <w:rsid w:val="003313D9"/>
    <w:rsid w:val="003314D7"/>
    <w:rsid w:val="003317A4"/>
    <w:rsid w:val="00331F3A"/>
    <w:rsid w:val="003323C6"/>
    <w:rsid w:val="0033244D"/>
    <w:rsid w:val="00332B8A"/>
    <w:rsid w:val="00332C09"/>
    <w:rsid w:val="00332C6C"/>
    <w:rsid w:val="00333228"/>
    <w:rsid w:val="00333581"/>
    <w:rsid w:val="00333696"/>
    <w:rsid w:val="003340C9"/>
    <w:rsid w:val="00334365"/>
    <w:rsid w:val="00334C4A"/>
    <w:rsid w:val="00334D47"/>
    <w:rsid w:val="003358FD"/>
    <w:rsid w:val="003359BE"/>
    <w:rsid w:val="003359FD"/>
    <w:rsid w:val="00336EC7"/>
    <w:rsid w:val="00336F9C"/>
    <w:rsid w:val="00337AC4"/>
    <w:rsid w:val="00337DC2"/>
    <w:rsid w:val="00340060"/>
    <w:rsid w:val="003401D4"/>
    <w:rsid w:val="00340852"/>
    <w:rsid w:val="00340E64"/>
    <w:rsid w:val="00341174"/>
    <w:rsid w:val="003423AE"/>
    <w:rsid w:val="0034241E"/>
    <w:rsid w:val="00342729"/>
    <w:rsid w:val="00342A72"/>
    <w:rsid w:val="003430B5"/>
    <w:rsid w:val="00343BC4"/>
    <w:rsid w:val="00344C3B"/>
    <w:rsid w:val="00344E22"/>
    <w:rsid w:val="00345D6E"/>
    <w:rsid w:val="00345EFD"/>
    <w:rsid w:val="00346067"/>
    <w:rsid w:val="003461E8"/>
    <w:rsid w:val="0034621B"/>
    <w:rsid w:val="003463D9"/>
    <w:rsid w:val="003466DE"/>
    <w:rsid w:val="003470E3"/>
    <w:rsid w:val="003475D3"/>
    <w:rsid w:val="00347808"/>
    <w:rsid w:val="00347CA7"/>
    <w:rsid w:val="0035016A"/>
    <w:rsid w:val="00350380"/>
    <w:rsid w:val="00350451"/>
    <w:rsid w:val="0035058F"/>
    <w:rsid w:val="003507E8"/>
    <w:rsid w:val="0035099D"/>
    <w:rsid w:val="00350BD8"/>
    <w:rsid w:val="00350BF9"/>
    <w:rsid w:val="00350CE0"/>
    <w:rsid w:val="003510E9"/>
    <w:rsid w:val="003513CC"/>
    <w:rsid w:val="003514D8"/>
    <w:rsid w:val="0035167A"/>
    <w:rsid w:val="00351ACF"/>
    <w:rsid w:val="00352095"/>
    <w:rsid w:val="00352413"/>
    <w:rsid w:val="00352C68"/>
    <w:rsid w:val="00352CD6"/>
    <w:rsid w:val="00352EF4"/>
    <w:rsid w:val="003530B7"/>
    <w:rsid w:val="003544AF"/>
    <w:rsid w:val="0035487E"/>
    <w:rsid w:val="003549F1"/>
    <w:rsid w:val="003550B9"/>
    <w:rsid w:val="00355927"/>
    <w:rsid w:val="00355A1E"/>
    <w:rsid w:val="00355BD7"/>
    <w:rsid w:val="00355DC6"/>
    <w:rsid w:val="003562ED"/>
    <w:rsid w:val="00356419"/>
    <w:rsid w:val="00356B2C"/>
    <w:rsid w:val="00356B3E"/>
    <w:rsid w:val="00356E9D"/>
    <w:rsid w:val="00357523"/>
    <w:rsid w:val="00357648"/>
    <w:rsid w:val="003600EC"/>
    <w:rsid w:val="003605C2"/>
    <w:rsid w:val="003608D5"/>
    <w:rsid w:val="003608F0"/>
    <w:rsid w:val="00361A02"/>
    <w:rsid w:val="00361CF4"/>
    <w:rsid w:val="00361F56"/>
    <w:rsid w:val="003624D1"/>
    <w:rsid w:val="00362520"/>
    <w:rsid w:val="00362FA5"/>
    <w:rsid w:val="003632F9"/>
    <w:rsid w:val="003633CE"/>
    <w:rsid w:val="003634ED"/>
    <w:rsid w:val="00363B21"/>
    <w:rsid w:val="00363B4A"/>
    <w:rsid w:val="0036467B"/>
    <w:rsid w:val="00364C90"/>
    <w:rsid w:val="0036526F"/>
    <w:rsid w:val="00365749"/>
    <w:rsid w:val="00365A00"/>
    <w:rsid w:val="00365FDA"/>
    <w:rsid w:val="00366B4D"/>
    <w:rsid w:val="00366E6A"/>
    <w:rsid w:val="00367234"/>
    <w:rsid w:val="0036778F"/>
    <w:rsid w:val="00367CB8"/>
    <w:rsid w:val="00367E05"/>
    <w:rsid w:val="00367E1D"/>
    <w:rsid w:val="00370050"/>
    <w:rsid w:val="0037059B"/>
    <w:rsid w:val="00370BC6"/>
    <w:rsid w:val="00370C5B"/>
    <w:rsid w:val="00370D28"/>
    <w:rsid w:val="00370D8D"/>
    <w:rsid w:val="00371281"/>
    <w:rsid w:val="003714C5"/>
    <w:rsid w:val="00371699"/>
    <w:rsid w:val="00371760"/>
    <w:rsid w:val="003722CF"/>
    <w:rsid w:val="0037235A"/>
    <w:rsid w:val="00372971"/>
    <w:rsid w:val="003729BA"/>
    <w:rsid w:val="003729E3"/>
    <w:rsid w:val="0037305F"/>
    <w:rsid w:val="003730B3"/>
    <w:rsid w:val="003732EA"/>
    <w:rsid w:val="0037336E"/>
    <w:rsid w:val="003739AB"/>
    <w:rsid w:val="003739ED"/>
    <w:rsid w:val="003739F4"/>
    <w:rsid w:val="00373C0E"/>
    <w:rsid w:val="00373D89"/>
    <w:rsid w:val="00374065"/>
    <w:rsid w:val="0037420D"/>
    <w:rsid w:val="003743D4"/>
    <w:rsid w:val="00374577"/>
    <w:rsid w:val="003753DA"/>
    <w:rsid w:val="00375521"/>
    <w:rsid w:val="00375EE8"/>
    <w:rsid w:val="00375F0F"/>
    <w:rsid w:val="0037600C"/>
    <w:rsid w:val="0037666D"/>
    <w:rsid w:val="00376A4E"/>
    <w:rsid w:val="00376B27"/>
    <w:rsid w:val="00376DE6"/>
    <w:rsid w:val="00377037"/>
    <w:rsid w:val="003772AF"/>
    <w:rsid w:val="00377540"/>
    <w:rsid w:val="00380670"/>
    <w:rsid w:val="00380909"/>
    <w:rsid w:val="00380A33"/>
    <w:rsid w:val="00380AA2"/>
    <w:rsid w:val="00380D81"/>
    <w:rsid w:val="00381701"/>
    <w:rsid w:val="00381943"/>
    <w:rsid w:val="00381BAA"/>
    <w:rsid w:val="00381D1C"/>
    <w:rsid w:val="00381DB9"/>
    <w:rsid w:val="003820FD"/>
    <w:rsid w:val="00382CEF"/>
    <w:rsid w:val="003831A7"/>
    <w:rsid w:val="00383B60"/>
    <w:rsid w:val="00383CF4"/>
    <w:rsid w:val="00383EA1"/>
    <w:rsid w:val="00384CFD"/>
    <w:rsid w:val="003853D3"/>
    <w:rsid w:val="0038547D"/>
    <w:rsid w:val="003854EC"/>
    <w:rsid w:val="00385500"/>
    <w:rsid w:val="00385704"/>
    <w:rsid w:val="00385997"/>
    <w:rsid w:val="00385A1E"/>
    <w:rsid w:val="00385AA7"/>
    <w:rsid w:val="00385D05"/>
    <w:rsid w:val="00385F68"/>
    <w:rsid w:val="00385F95"/>
    <w:rsid w:val="00385FD1"/>
    <w:rsid w:val="00386048"/>
    <w:rsid w:val="003862E7"/>
    <w:rsid w:val="003864CB"/>
    <w:rsid w:val="003867DB"/>
    <w:rsid w:val="00386D37"/>
    <w:rsid w:val="00387443"/>
    <w:rsid w:val="00387719"/>
    <w:rsid w:val="003879DE"/>
    <w:rsid w:val="00387A59"/>
    <w:rsid w:val="00387B2E"/>
    <w:rsid w:val="00387B9C"/>
    <w:rsid w:val="00387DD4"/>
    <w:rsid w:val="00390C5A"/>
    <w:rsid w:val="00390F90"/>
    <w:rsid w:val="00391043"/>
    <w:rsid w:val="003910AE"/>
    <w:rsid w:val="003914F7"/>
    <w:rsid w:val="0039175C"/>
    <w:rsid w:val="00391814"/>
    <w:rsid w:val="00391E83"/>
    <w:rsid w:val="0039221A"/>
    <w:rsid w:val="0039224C"/>
    <w:rsid w:val="00392363"/>
    <w:rsid w:val="00392472"/>
    <w:rsid w:val="003929E2"/>
    <w:rsid w:val="00392A5A"/>
    <w:rsid w:val="00392E8A"/>
    <w:rsid w:val="003930F5"/>
    <w:rsid w:val="0039363B"/>
    <w:rsid w:val="00393BF6"/>
    <w:rsid w:val="00393CEE"/>
    <w:rsid w:val="00393F69"/>
    <w:rsid w:val="0039459D"/>
    <w:rsid w:val="0039479A"/>
    <w:rsid w:val="003947C1"/>
    <w:rsid w:val="00394D16"/>
    <w:rsid w:val="00394E2D"/>
    <w:rsid w:val="00394FEA"/>
    <w:rsid w:val="00395082"/>
    <w:rsid w:val="00395294"/>
    <w:rsid w:val="00395909"/>
    <w:rsid w:val="00395B21"/>
    <w:rsid w:val="00395B7F"/>
    <w:rsid w:val="00395DB9"/>
    <w:rsid w:val="00395F12"/>
    <w:rsid w:val="00395F22"/>
    <w:rsid w:val="0039620A"/>
    <w:rsid w:val="00396255"/>
    <w:rsid w:val="00396712"/>
    <w:rsid w:val="00396C01"/>
    <w:rsid w:val="00396C83"/>
    <w:rsid w:val="00396DC7"/>
    <w:rsid w:val="00396F56"/>
    <w:rsid w:val="003A03CE"/>
    <w:rsid w:val="003A08DC"/>
    <w:rsid w:val="003A0C4F"/>
    <w:rsid w:val="003A12B9"/>
    <w:rsid w:val="003A157B"/>
    <w:rsid w:val="003A181C"/>
    <w:rsid w:val="003A1B06"/>
    <w:rsid w:val="003A1ECC"/>
    <w:rsid w:val="003A213E"/>
    <w:rsid w:val="003A284C"/>
    <w:rsid w:val="003A2D8B"/>
    <w:rsid w:val="003A3429"/>
    <w:rsid w:val="003A3661"/>
    <w:rsid w:val="003A3664"/>
    <w:rsid w:val="003A3AE2"/>
    <w:rsid w:val="003A3C11"/>
    <w:rsid w:val="003A3D65"/>
    <w:rsid w:val="003A3DD5"/>
    <w:rsid w:val="003A4091"/>
    <w:rsid w:val="003A478A"/>
    <w:rsid w:val="003A4BDA"/>
    <w:rsid w:val="003A4CDF"/>
    <w:rsid w:val="003A4D22"/>
    <w:rsid w:val="003A50D5"/>
    <w:rsid w:val="003A5ADC"/>
    <w:rsid w:val="003A5D8D"/>
    <w:rsid w:val="003A610F"/>
    <w:rsid w:val="003A6217"/>
    <w:rsid w:val="003A64E8"/>
    <w:rsid w:val="003A66FC"/>
    <w:rsid w:val="003A6730"/>
    <w:rsid w:val="003A6B31"/>
    <w:rsid w:val="003A6E7F"/>
    <w:rsid w:val="003A6FDE"/>
    <w:rsid w:val="003A708A"/>
    <w:rsid w:val="003A740B"/>
    <w:rsid w:val="003A745B"/>
    <w:rsid w:val="003A7E40"/>
    <w:rsid w:val="003A7EEC"/>
    <w:rsid w:val="003B022B"/>
    <w:rsid w:val="003B0486"/>
    <w:rsid w:val="003B05A7"/>
    <w:rsid w:val="003B05C5"/>
    <w:rsid w:val="003B07D8"/>
    <w:rsid w:val="003B0A72"/>
    <w:rsid w:val="003B1A59"/>
    <w:rsid w:val="003B206F"/>
    <w:rsid w:val="003B2176"/>
    <w:rsid w:val="003B23D8"/>
    <w:rsid w:val="003B23DF"/>
    <w:rsid w:val="003B25CA"/>
    <w:rsid w:val="003B2C53"/>
    <w:rsid w:val="003B342E"/>
    <w:rsid w:val="003B3645"/>
    <w:rsid w:val="003B3951"/>
    <w:rsid w:val="003B3D8C"/>
    <w:rsid w:val="003B4821"/>
    <w:rsid w:val="003B4945"/>
    <w:rsid w:val="003B4EEB"/>
    <w:rsid w:val="003B5123"/>
    <w:rsid w:val="003B52BA"/>
    <w:rsid w:val="003B53A0"/>
    <w:rsid w:val="003B5AC6"/>
    <w:rsid w:val="003B6274"/>
    <w:rsid w:val="003B63FD"/>
    <w:rsid w:val="003B646C"/>
    <w:rsid w:val="003B64C6"/>
    <w:rsid w:val="003B68CC"/>
    <w:rsid w:val="003B6ACB"/>
    <w:rsid w:val="003B7686"/>
    <w:rsid w:val="003B76A0"/>
    <w:rsid w:val="003B76E5"/>
    <w:rsid w:val="003B78EC"/>
    <w:rsid w:val="003B7BC2"/>
    <w:rsid w:val="003B7C49"/>
    <w:rsid w:val="003C0557"/>
    <w:rsid w:val="003C05A7"/>
    <w:rsid w:val="003C05FA"/>
    <w:rsid w:val="003C06FA"/>
    <w:rsid w:val="003C10E8"/>
    <w:rsid w:val="003C1C1E"/>
    <w:rsid w:val="003C1D6C"/>
    <w:rsid w:val="003C213C"/>
    <w:rsid w:val="003C286E"/>
    <w:rsid w:val="003C2BEB"/>
    <w:rsid w:val="003C365B"/>
    <w:rsid w:val="003C3768"/>
    <w:rsid w:val="003C39CB"/>
    <w:rsid w:val="003C3A50"/>
    <w:rsid w:val="003C41BB"/>
    <w:rsid w:val="003C41CA"/>
    <w:rsid w:val="003C424F"/>
    <w:rsid w:val="003C43D4"/>
    <w:rsid w:val="003C460A"/>
    <w:rsid w:val="003C470A"/>
    <w:rsid w:val="003C4B4C"/>
    <w:rsid w:val="003C4E3C"/>
    <w:rsid w:val="003C5089"/>
    <w:rsid w:val="003C53B9"/>
    <w:rsid w:val="003C53E2"/>
    <w:rsid w:val="003C5801"/>
    <w:rsid w:val="003C5869"/>
    <w:rsid w:val="003C59FD"/>
    <w:rsid w:val="003C5B98"/>
    <w:rsid w:val="003C5C43"/>
    <w:rsid w:val="003C748F"/>
    <w:rsid w:val="003C766A"/>
    <w:rsid w:val="003C7831"/>
    <w:rsid w:val="003C7C23"/>
    <w:rsid w:val="003D0387"/>
    <w:rsid w:val="003D03BC"/>
    <w:rsid w:val="003D094C"/>
    <w:rsid w:val="003D0C86"/>
    <w:rsid w:val="003D0D6F"/>
    <w:rsid w:val="003D0FB5"/>
    <w:rsid w:val="003D1D4D"/>
    <w:rsid w:val="003D1E93"/>
    <w:rsid w:val="003D2235"/>
    <w:rsid w:val="003D30FA"/>
    <w:rsid w:val="003D3447"/>
    <w:rsid w:val="003D3822"/>
    <w:rsid w:val="003D3ACB"/>
    <w:rsid w:val="003D456E"/>
    <w:rsid w:val="003D4CBE"/>
    <w:rsid w:val="003D4EEA"/>
    <w:rsid w:val="003D56B3"/>
    <w:rsid w:val="003D59CA"/>
    <w:rsid w:val="003D5B01"/>
    <w:rsid w:val="003D5C4C"/>
    <w:rsid w:val="003D628C"/>
    <w:rsid w:val="003D6785"/>
    <w:rsid w:val="003D69CA"/>
    <w:rsid w:val="003D6EFF"/>
    <w:rsid w:val="003D7040"/>
    <w:rsid w:val="003D73BE"/>
    <w:rsid w:val="003D7421"/>
    <w:rsid w:val="003D7838"/>
    <w:rsid w:val="003D7C5F"/>
    <w:rsid w:val="003D7D43"/>
    <w:rsid w:val="003E0697"/>
    <w:rsid w:val="003E0F81"/>
    <w:rsid w:val="003E14BA"/>
    <w:rsid w:val="003E1509"/>
    <w:rsid w:val="003E1F3B"/>
    <w:rsid w:val="003E21DB"/>
    <w:rsid w:val="003E264E"/>
    <w:rsid w:val="003E2808"/>
    <w:rsid w:val="003E2A93"/>
    <w:rsid w:val="003E2F7D"/>
    <w:rsid w:val="003E3A76"/>
    <w:rsid w:val="003E3DB8"/>
    <w:rsid w:val="003E48C7"/>
    <w:rsid w:val="003E4982"/>
    <w:rsid w:val="003E4996"/>
    <w:rsid w:val="003E4C6F"/>
    <w:rsid w:val="003E552D"/>
    <w:rsid w:val="003E579E"/>
    <w:rsid w:val="003E5ADA"/>
    <w:rsid w:val="003E612F"/>
    <w:rsid w:val="003E66F9"/>
    <w:rsid w:val="003E6824"/>
    <w:rsid w:val="003E68D6"/>
    <w:rsid w:val="003E6F62"/>
    <w:rsid w:val="003F015C"/>
    <w:rsid w:val="003F0219"/>
    <w:rsid w:val="003F05A5"/>
    <w:rsid w:val="003F0C48"/>
    <w:rsid w:val="003F0E26"/>
    <w:rsid w:val="003F0EC6"/>
    <w:rsid w:val="003F103D"/>
    <w:rsid w:val="003F11F1"/>
    <w:rsid w:val="003F143C"/>
    <w:rsid w:val="003F18BE"/>
    <w:rsid w:val="003F1CB0"/>
    <w:rsid w:val="003F1EEA"/>
    <w:rsid w:val="003F229B"/>
    <w:rsid w:val="003F2502"/>
    <w:rsid w:val="003F2C25"/>
    <w:rsid w:val="003F3189"/>
    <w:rsid w:val="003F4D5C"/>
    <w:rsid w:val="003F4DB3"/>
    <w:rsid w:val="003F511D"/>
    <w:rsid w:val="003F5A0B"/>
    <w:rsid w:val="003F63B6"/>
    <w:rsid w:val="003F6496"/>
    <w:rsid w:val="003F6905"/>
    <w:rsid w:val="003F6B6C"/>
    <w:rsid w:val="003F790F"/>
    <w:rsid w:val="003F7D91"/>
    <w:rsid w:val="003F7E3B"/>
    <w:rsid w:val="004001A4"/>
    <w:rsid w:val="0040076D"/>
    <w:rsid w:val="00401041"/>
    <w:rsid w:val="00401B63"/>
    <w:rsid w:val="004023D1"/>
    <w:rsid w:val="00402758"/>
    <w:rsid w:val="004028C8"/>
    <w:rsid w:val="00402C2A"/>
    <w:rsid w:val="00402DA2"/>
    <w:rsid w:val="00402E30"/>
    <w:rsid w:val="004031B9"/>
    <w:rsid w:val="0040323D"/>
    <w:rsid w:val="00403340"/>
    <w:rsid w:val="00403660"/>
    <w:rsid w:val="00403B35"/>
    <w:rsid w:val="00403FD4"/>
    <w:rsid w:val="00403FF1"/>
    <w:rsid w:val="004040F8"/>
    <w:rsid w:val="00404215"/>
    <w:rsid w:val="00404546"/>
    <w:rsid w:val="0040475A"/>
    <w:rsid w:val="00404AB7"/>
    <w:rsid w:val="00404CEA"/>
    <w:rsid w:val="00405115"/>
    <w:rsid w:val="00405835"/>
    <w:rsid w:val="0040673A"/>
    <w:rsid w:val="00406E3B"/>
    <w:rsid w:val="004070B7"/>
    <w:rsid w:val="0040779B"/>
    <w:rsid w:val="00407A06"/>
    <w:rsid w:val="00407D45"/>
    <w:rsid w:val="00407D5A"/>
    <w:rsid w:val="00410056"/>
    <w:rsid w:val="004106F5"/>
    <w:rsid w:val="00410832"/>
    <w:rsid w:val="00410C95"/>
    <w:rsid w:val="00410EC5"/>
    <w:rsid w:val="004111CB"/>
    <w:rsid w:val="00411719"/>
    <w:rsid w:val="0041194D"/>
    <w:rsid w:val="00411D00"/>
    <w:rsid w:val="00411F8E"/>
    <w:rsid w:val="00412549"/>
    <w:rsid w:val="004125E6"/>
    <w:rsid w:val="00412691"/>
    <w:rsid w:val="0041280E"/>
    <w:rsid w:val="0041286F"/>
    <w:rsid w:val="004128DB"/>
    <w:rsid w:val="00412962"/>
    <w:rsid w:val="00412EC3"/>
    <w:rsid w:val="00412F09"/>
    <w:rsid w:val="00412FDB"/>
    <w:rsid w:val="0041305A"/>
    <w:rsid w:val="00413D83"/>
    <w:rsid w:val="00413D9C"/>
    <w:rsid w:val="00413EB6"/>
    <w:rsid w:val="00414458"/>
    <w:rsid w:val="004149A2"/>
    <w:rsid w:val="00414D62"/>
    <w:rsid w:val="00414E88"/>
    <w:rsid w:val="00414F31"/>
    <w:rsid w:val="0041513A"/>
    <w:rsid w:val="004151D4"/>
    <w:rsid w:val="00415706"/>
    <w:rsid w:val="00415C06"/>
    <w:rsid w:val="00415F09"/>
    <w:rsid w:val="004162FE"/>
    <w:rsid w:val="0041695C"/>
    <w:rsid w:val="00416A73"/>
    <w:rsid w:val="00416AEE"/>
    <w:rsid w:val="00416DAD"/>
    <w:rsid w:val="00416DF6"/>
    <w:rsid w:val="0041773B"/>
    <w:rsid w:val="004177B5"/>
    <w:rsid w:val="00417C0A"/>
    <w:rsid w:val="004201F2"/>
    <w:rsid w:val="00420B2E"/>
    <w:rsid w:val="004211CC"/>
    <w:rsid w:val="00421D8A"/>
    <w:rsid w:val="00421D93"/>
    <w:rsid w:val="00421D9D"/>
    <w:rsid w:val="00422351"/>
    <w:rsid w:val="00422472"/>
    <w:rsid w:val="0042268B"/>
    <w:rsid w:val="004231C2"/>
    <w:rsid w:val="004233C0"/>
    <w:rsid w:val="0042392B"/>
    <w:rsid w:val="004239E0"/>
    <w:rsid w:val="00423E35"/>
    <w:rsid w:val="00424013"/>
    <w:rsid w:val="004241D4"/>
    <w:rsid w:val="00424557"/>
    <w:rsid w:val="00424640"/>
    <w:rsid w:val="0042510B"/>
    <w:rsid w:val="00425319"/>
    <w:rsid w:val="0042533F"/>
    <w:rsid w:val="00425A49"/>
    <w:rsid w:val="00425D24"/>
    <w:rsid w:val="00425E14"/>
    <w:rsid w:val="00425E33"/>
    <w:rsid w:val="00425ECF"/>
    <w:rsid w:val="004264C4"/>
    <w:rsid w:val="00426A4F"/>
    <w:rsid w:val="00426D84"/>
    <w:rsid w:val="00427151"/>
    <w:rsid w:val="0042760C"/>
    <w:rsid w:val="004278DD"/>
    <w:rsid w:val="00427B76"/>
    <w:rsid w:val="00427BE9"/>
    <w:rsid w:val="00427C7F"/>
    <w:rsid w:val="00430A34"/>
    <w:rsid w:val="00430D64"/>
    <w:rsid w:val="00431192"/>
    <w:rsid w:val="00431717"/>
    <w:rsid w:val="00431933"/>
    <w:rsid w:val="00431D88"/>
    <w:rsid w:val="00431DDF"/>
    <w:rsid w:val="0043211E"/>
    <w:rsid w:val="00432137"/>
    <w:rsid w:val="0043249A"/>
    <w:rsid w:val="0043249D"/>
    <w:rsid w:val="004326B4"/>
    <w:rsid w:val="00432EB3"/>
    <w:rsid w:val="004334E1"/>
    <w:rsid w:val="0043360D"/>
    <w:rsid w:val="00433631"/>
    <w:rsid w:val="0043375D"/>
    <w:rsid w:val="00433839"/>
    <w:rsid w:val="00433969"/>
    <w:rsid w:val="00433B1E"/>
    <w:rsid w:val="004343E3"/>
    <w:rsid w:val="00434C15"/>
    <w:rsid w:val="00434F96"/>
    <w:rsid w:val="00435026"/>
    <w:rsid w:val="00435030"/>
    <w:rsid w:val="00435366"/>
    <w:rsid w:val="0043556D"/>
    <w:rsid w:val="004356CD"/>
    <w:rsid w:val="0043574E"/>
    <w:rsid w:val="00435A11"/>
    <w:rsid w:val="00435D39"/>
    <w:rsid w:val="004360C7"/>
    <w:rsid w:val="004362B7"/>
    <w:rsid w:val="00436363"/>
    <w:rsid w:val="00436470"/>
    <w:rsid w:val="004372CE"/>
    <w:rsid w:val="004373F6"/>
    <w:rsid w:val="0043767E"/>
    <w:rsid w:val="004377C3"/>
    <w:rsid w:val="004379A1"/>
    <w:rsid w:val="00437C46"/>
    <w:rsid w:val="00437F54"/>
    <w:rsid w:val="00440629"/>
    <w:rsid w:val="00440E2C"/>
    <w:rsid w:val="004410A8"/>
    <w:rsid w:val="00441340"/>
    <w:rsid w:val="00441E48"/>
    <w:rsid w:val="00442036"/>
    <w:rsid w:val="004422E5"/>
    <w:rsid w:val="00442307"/>
    <w:rsid w:val="00442DF7"/>
    <w:rsid w:val="00443829"/>
    <w:rsid w:val="00443C79"/>
    <w:rsid w:val="00443CBC"/>
    <w:rsid w:val="004440E0"/>
    <w:rsid w:val="00444143"/>
    <w:rsid w:val="00444542"/>
    <w:rsid w:val="00445070"/>
    <w:rsid w:val="004456BA"/>
    <w:rsid w:val="004460F2"/>
    <w:rsid w:val="00446BEB"/>
    <w:rsid w:val="0044723C"/>
    <w:rsid w:val="004477E2"/>
    <w:rsid w:val="004478B0"/>
    <w:rsid w:val="00450318"/>
    <w:rsid w:val="00450380"/>
    <w:rsid w:val="004503D2"/>
    <w:rsid w:val="00450A79"/>
    <w:rsid w:val="00450A9F"/>
    <w:rsid w:val="00450EA4"/>
    <w:rsid w:val="004510A1"/>
    <w:rsid w:val="004517B8"/>
    <w:rsid w:val="00451F58"/>
    <w:rsid w:val="004527FB"/>
    <w:rsid w:val="00452843"/>
    <w:rsid w:val="00452EB9"/>
    <w:rsid w:val="00453B17"/>
    <w:rsid w:val="004541A1"/>
    <w:rsid w:val="0045482B"/>
    <w:rsid w:val="00455003"/>
    <w:rsid w:val="0045508D"/>
    <w:rsid w:val="004554C5"/>
    <w:rsid w:val="004558FD"/>
    <w:rsid w:val="00456134"/>
    <w:rsid w:val="0045622E"/>
    <w:rsid w:val="004566C0"/>
    <w:rsid w:val="00456705"/>
    <w:rsid w:val="00456E18"/>
    <w:rsid w:val="00456F10"/>
    <w:rsid w:val="00456F1E"/>
    <w:rsid w:val="004570FE"/>
    <w:rsid w:val="004579EF"/>
    <w:rsid w:val="00457AB0"/>
    <w:rsid w:val="00460012"/>
    <w:rsid w:val="004600F1"/>
    <w:rsid w:val="004601BD"/>
    <w:rsid w:val="004603DC"/>
    <w:rsid w:val="0046075C"/>
    <w:rsid w:val="00460827"/>
    <w:rsid w:val="00460A62"/>
    <w:rsid w:val="0046119C"/>
    <w:rsid w:val="0046152C"/>
    <w:rsid w:val="00461968"/>
    <w:rsid w:val="00461B4A"/>
    <w:rsid w:val="00461D72"/>
    <w:rsid w:val="00461F38"/>
    <w:rsid w:val="00462054"/>
    <w:rsid w:val="004624D7"/>
    <w:rsid w:val="00462AAB"/>
    <w:rsid w:val="00462C7B"/>
    <w:rsid w:val="00463124"/>
    <w:rsid w:val="004632FF"/>
    <w:rsid w:val="00463822"/>
    <w:rsid w:val="00463C3B"/>
    <w:rsid w:val="00463C58"/>
    <w:rsid w:val="00463DAE"/>
    <w:rsid w:val="00463DF2"/>
    <w:rsid w:val="00464232"/>
    <w:rsid w:val="0046444F"/>
    <w:rsid w:val="00464629"/>
    <w:rsid w:val="0046473C"/>
    <w:rsid w:val="004648E1"/>
    <w:rsid w:val="00464ADA"/>
    <w:rsid w:val="00464C04"/>
    <w:rsid w:val="004650CF"/>
    <w:rsid w:val="004650D4"/>
    <w:rsid w:val="004650E2"/>
    <w:rsid w:val="004655DD"/>
    <w:rsid w:val="0046584D"/>
    <w:rsid w:val="00466289"/>
    <w:rsid w:val="00466307"/>
    <w:rsid w:val="004666DB"/>
    <w:rsid w:val="00466898"/>
    <w:rsid w:val="00466B2A"/>
    <w:rsid w:val="00466CBF"/>
    <w:rsid w:val="00466E56"/>
    <w:rsid w:val="00466EA7"/>
    <w:rsid w:val="0046747E"/>
    <w:rsid w:val="00467A24"/>
    <w:rsid w:val="00467F41"/>
    <w:rsid w:val="00467F51"/>
    <w:rsid w:val="004702B8"/>
    <w:rsid w:val="0047031F"/>
    <w:rsid w:val="00470326"/>
    <w:rsid w:val="00470407"/>
    <w:rsid w:val="00470E38"/>
    <w:rsid w:val="004714CF"/>
    <w:rsid w:val="00471696"/>
    <w:rsid w:val="00471C59"/>
    <w:rsid w:val="00471CA8"/>
    <w:rsid w:val="00471FCB"/>
    <w:rsid w:val="004720B0"/>
    <w:rsid w:val="00472152"/>
    <w:rsid w:val="0047232B"/>
    <w:rsid w:val="004726A3"/>
    <w:rsid w:val="004728DC"/>
    <w:rsid w:val="004729ED"/>
    <w:rsid w:val="00472BF2"/>
    <w:rsid w:val="004731F5"/>
    <w:rsid w:val="00473455"/>
    <w:rsid w:val="00473B40"/>
    <w:rsid w:val="00474AB9"/>
    <w:rsid w:val="00474EAD"/>
    <w:rsid w:val="00475013"/>
    <w:rsid w:val="00475591"/>
    <w:rsid w:val="004756B5"/>
    <w:rsid w:val="00475D45"/>
    <w:rsid w:val="00475DC1"/>
    <w:rsid w:val="00476832"/>
    <w:rsid w:val="004768AA"/>
    <w:rsid w:val="004768D3"/>
    <w:rsid w:val="00476CA9"/>
    <w:rsid w:val="00480285"/>
    <w:rsid w:val="004804D5"/>
    <w:rsid w:val="004805C9"/>
    <w:rsid w:val="00480C03"/>
    <w:rsid w:val="00481AAD"/>
    <w:rsid w:val="004826E4"/>
    <w:rsid w:val="00482E40"/>
    <w:rsid w:val="004831EA"/>
    <w:rsid w:val="004833A0"/>
    <w:rsid w:val="00483AF2"/>
    <w:rsid w:val="00484030"/>
    <w:rsid w:val="00484CE6"/>
    <w:rsid w:val="00484F83"/>
    <w:rsid w:val="004853FB"/>
    <w:rsid w:val="0048570D"/>
    <w:rsid w:val="0048582D"/>
    <w:rsid w:val="00485E4D"/>
    <w:rsid w:val="00485E5E"/>
    <w:rsid w:val="00485EA8"/>
    <w:rsid w:val="004861A4"/>
    <w:rsid w:val="004865D4"/>
    <w:rsid w:val="00486846"/>
    <w:rsid w:val="00486B7E"/>
    <w:rsid w:val="00487CE7"/>
    <w:rsid w:val="00490161"/>
    <w:rsid w:val="004903D2"/>
    <w:rsid w:val="00490638"/>
    <w:rsid w:val="004909B7"/>
    <w:rsid w:val="00490D7E"/>
    <w:rsid w:val="0049161A"/>
    <w:rsid w:val="00491E11"/>
    <w:rsid w:val="004921FE"/>
    <w:rsid w:val="00492F03"/>
    <w:rsid w:val="004932A1"/>
    <w:rsid w:val="004936AB"/>
    <w:rsid w:val="00493792"/>
    <w:rsid w:val="004937EC"/>
    <w:rsid w:val="0049397D"/>
    <w:rsid w:val="00493AAC"/>
    <w:rsid w:val="00493B97"/>
    <w:rsid w:val="00493BC2"/>
    <w:rsid w:val="00493F4E"/>
    <w:rsid w:val="00495A5D"/>
    <w:rsid w:val="00496578"/>
    <w:rsid w:val="00496E67"/>
    <w:rsid w:val="0049714D"/>
    <w:rsid w:val="0049757B"/>
    <w:rsid w:val="004976FF"/>
    <w:rsid w:val="00497937"/>
    <w:rsid w:val="004A0257"/>
    <w:rsid w:val="004A046F"/>
    <w:rsid w:val="004A0707"/>
    <w:rsid w:val="004A098D"/>
    <w:rsid w:val="004A09C9"/>
    <w:rsid w:val="004A0CE9"/>
    <w:rsid w:val="004A14C8"/>
    <w:rsid w:val="004A193D"/>
    <w:rsid w:val="004A1D8C"/>
    <w:rsid w:val="004A2073"/>
    <w:rsid w:val="004A256B"/>
    <w:rsid w:val="004A26A6"/>
    <w:rsid w:val="004A2964"/>
    <w:rsid w:val="004A2A09"/>
    <w:rsid w:val="004A2DA1"/>
    <w:rsid w:val="004A2E19"/>
    <w:rsid w:val="004A2E97"/>
    <w:rsid w:val="004A33AD"/>
    <w:rsid w:val="004A3499"/>
    <w:rsid w:val="004A3DC0"/>
    <w:rsid w:val="004A3DDA"/>
    <w:rsid w:val="004A3F9A"/>
    <w:rsid w:val="004A479A"/>
    <w:rsid w:val="004A4DEC"/>
    <w:rsid w:val="004A4FA3"/>
    <w:rsid w:val="004A528D"/>
    <w:rsid w:val="004A55BC"/>
    <w:rsid w:val="004A5669"/>
    <w:rsid w:val="004A566B"/>
    <w:rsid w:val="004A6032"/>
    <w:rsid w:val="004A66BE"/>
    <w:rsid w:val="004A6903"/>
    <w:rsid w:val="004A6B07"/>
    <w:rsid w:val="004A6E76"/>
    <w:rsid w:val="004A6F2F"/>
    <w:rsid w:val="004A72D8"/>
    <w:rsid w:val="004A781B"/>
    <w:rsid w:val="004A79F9"/>
    <w:rsid w:val="004B00A4"/>
    <w:rsid w:val="004B06CA"/>
    <w:rsid w:val="004B0D24"/>
    <w:rsid w:val="004B110D"/>
    <w:rsid w:val="004B1250"/>
    <w:rsid w:val="004B1650"/>
    <w:rsid w:val="004B1964"/>
    <w:rsid w:val="004B19F8"/>
    <w:rsid w:val="004B1A7E"/>
    <w:rsid w:val="004B1EC8"/>
    <w:rsid w:val="004B1F90"/>
    <w:rsid w:val="004B1FF3"/>
    <w:rsid w:val="004B2AF2"/>
    <w:rsid w:val="004B2DEC"/>
    <w:rsid w:val="004B386A"/>
    <w:rsid w:val="004B3D1F"/>
    <w:rsid w:val="004B3EDB"/>
    <w:rsid w:val="004B4DF3"/>
    <w:rsid w:val="004B51E5"/>
    <w:rsid w:val="004B5342"/>
    <w:rsid w:val="004B5457"/>
    <w:rsid w:val="004B631D"/>
    <w:rsid w:val="004B69AE"/>
    <w:rsid w:val="004B6C11"/>
    <w:rsid w:val="004B6CF1"/>
    <w:rsid w:val="004B7158"/>
    <w:rsid w:val="004B7AD8"/>
    <w:rsid w:val="004B7C5C"/>
    <w:rsid w:val="004C0364"/>
    <w:rsid w:val="004C045F"/>
    <w:rsid w:val="004C0687"/>
    <w:rsid w:val="004C0A97"/>
    <w:rsid w:val="004C0B5B"/>
    <w:rsid w:val="004C0DEA"/>
    <w:rsid w:val="004C103A"/>
    <w:rsid w:val="004C131A"/>
    <w:rsid w:val="004C17C2"/>
    <w:rsid w:val="004C18F4"/>
    <w:rsid w:val="004C1F0A"/>
    <w:rsid w:val="004C24B2"/>
    <w:rsid w:val="004C26CD"/>
    <w:rsid w:val="004C2784"/>
    <w:rsid w:val="004C2C7F"/>
    <w:rsid w:val="004C3449"/>
    <w:rsid w:val="004C3546"/>
    <w:rsid w:val="004C3771"/>
    <w:rsid w:val="004C37C8"/>
    <w:rsid w:val="004C3836"/>
    <w:rsid w:val="004C3B2E"/>
    <w:rsid w:val="004C416C"/>
    <w:rsid w:val="004C428E"/>
    <w:rsid w:val="004C4509"/>
    <w:rsid w:val="004C4801"/>
    <w:rsid w:val="004C4AC4"/>
    <w:rsid w:val="004C5280"/>
    <w:rsid w:val="004C5437"/>
    <w:rsid w:val="004C577F"/>
    <w:rsid w:val="004C5FAA"/>
    <w:rsid w:val="004C6906"/>
    <w:rsid w:val="004C6921"/>
    <w:rsid w:val="004C6D0D"/>
    <w:rsid w:val="004C7BBB"/>
    <w:rsid w:val="004C7CAC"/>
    <w:rsid w:val="004C7D0F"/>
    <w:rsid w:val="004C7E3B"/>
    <w:rsid w:val="004D0436"/>
    <w:rsid w:val="004D06C1"/>
    <w:rsid w:val="004D0A6B"/>
    <w:rsid w:val="004D0B67"/>
    <w:rsid w:val="004D0E55"/>
    <w:rsid w:val="004D0E62"/>
    <w:rsid w:val="004D1090"/>
    <w:rsid w:val="004D186A"/>
    <w:rsid w:val="004D1A0C"/>
    <w:rsid w:val="004D1CBE"/>
    <w:rsid w:val="004D1EA5"/>
    <w:rsid w:val="004D1EFC"/>
    <w:rsid w:val="004D21BF"/>
    <w:rsid w:val="004D232F"/>
    <w:rsid w:val="004D24AF"/>
    <w:rsid w:val="004D26BB"/>
    <w:rsid w:val="004D2F69"/>
    <w:rsid w:val="004D311A"/>
    <w:rsid w:val="004D32EB"/>
    <w:rsid w:val="004D36C6"/>
    <w:rsid w:val="004D4289"/>
    <w:rsid w:val="004D45B2"/>
    <w:rsid w:val="004D490B"/>
    <w:rsid w:val="004D4E2C"/>
    <w:rsid w:val="004D5678"/>
    <w:rsid w:val="004D5984"/>
    <w:rsid w:val="004D59AF"/>
    <w:rsid w:val="004D6415"/>
    <w:rsid w:val="004D66C0"/>
    <w:rsid w:val="004D6CEB"/>
    <w:rsid w:val="004D7025"/>
    <w:rsid w:val="004D7473"/>
    <w:rsid w:val="004D77A2"/>
    <w:rsid w:val="004D7D2A"/>
    <w:rsid w:val="004D7D2F"/>
    <w:rsid w:val="004D7EEE"/>
    <w:rsid w:val="004E00C1"/>
    <w:rsid w:val="004E0270"/>
    <w:rsid w:val="004E079E"/>
    <w:rsid w:val="004E098B"/>
    <w:rsid w:val="004E0C55"/>
    <w:rsid w:val="004E0EE6"/>
    <w:rsid w:val="004E1285"/>
    <w:rsid w:val="004E1533"/>
    <w:rsid w:val="004E15C5"/>
    <w:rsid w:val="004E1A9D"/>
    <w:rsid w:val="004E1D9A"/>
    <w:rsid w:val="004E24CC"/>
    <w:rsid w:val="004E2731"/>
    <w:rsid w:val="004E2806"/>
    <w:rsid w:val="004E2930"/>
    <w:rsid w:val="004E2A69"/>
    <w:rsid w:val="004E3029"/>
    <w:rsid w:val="004E3EF3"/>
    <w:rsid w:val="004E3FA0"/>
    <w:rsid w:val="004E4030"/>
    <w:rsid w:val="004E4502"/>
    <w:rsid w:val="004E4727"/>
    <w:rsid w:val="004E4DB1"/>
    <w:rsid w:val="004E4EF4"/>
    <w:rsid w:val="004E5162"/>
    <w:rsid w:val="004E5284"/>
    <w:rsid w:val="004E52FE"/>
    <w:rsid w:val="004E53B2"/>
    <w:rsid w:val="004E53B9"/>
    <w:rsid w:val="004E5DF2"/>
    <w:rsid w:val="004E5E2B"/>
    <w:rsid w:val="004E6093"/>
    <w:rsid w:val="004E63AD"/>
    <w:rsid w:val="004E6A69"/>
    <w:rsid w:val="004E6E46"/>
    <w:rsid w:val="004E6FD7"/>
    <w:rsid w:val="004E75E9"/>
    <w:rsid w:val="004E7C0A"/>
    <w:rsid w:val="004F027F"/>
    <w:rsid w:val="004F03BD"/>
    <w:rsid w:val="004F0982"/>
    <w:rsid w:val="004F0D67"/>
    <w:rsid w:val="004F0F60"/>
    <w:rsid w:val="004F1149"/>
    <w:rsid w:val="004F158F"/>
    <w:rsid w:val="004F1668"/>
    <w:rsid w:val="004F1998"/>
    <w:rsid w:val="004F22D3"/>
    <w:rsid w:val="004F2389"/>
    <w:rsid w:val="004F246A"/>
    <w:rsid w:val="004F271C"/>
    <w:rsid w:val="004F2D25"/>
    <w:rsid w:val="004F32CB"/>
    <w:rsid w:val="004F3A46"/>
    <w:rsid w:val="004F3A9C"/>
    <w:rsid w:val="004F3BAA"/>
    <w:rsid w:val="004F45DC"/>
    <w:rsid w:val="004F479A"/>
    <w:rsid w:val="004F47A3"/>
    <w:rsid w:val="004F4C6B"/>
    <w:rsid w:val="004F650A"/>
    <w:rsid w:val="004F657E"/>
    <w:rsid w:val="004F660F"/>
    <w:rsid w:val="004F6889"/>
    <w:rsid w:val="004F6F93"/>
    <w:rsid w:val="004F75A0"/>
    <w:rsid w:val="004F772E"/>
    <w:rsid w:val="004F77BF"/>
    <w:rsid w:val="004F7F38"/>
    <w:rsid w:val="00500349"/>
    <w:rsid w:val="005003A5"/>
    <w:rsid w:val="00500CE0"/>
    <w:rsid w:val="00500DEB"/>
    <w:rsid w:val="00500E28"/>
    <w:rsid w:val="0050117E"/>
    <w:rsid w:val="005012A1"/>
    <w:rsid w:val="00502420"/>
    <w:rsid w:val="00502AAE"/>
    <w:rsid w:val="00502B48"/>
    <w:rsid w:val="005031A3"/>
    <w:rsid w:val="00503BCF"/>
    <w:rsid w:val="00503BE2"/>
    <w:rsid w:val="00503C48"/>
    <w:rsid w:val="00504196"/>
    <w:rsid w:val="005045C4"/>
    <w:rsid w:val="00504B5E"/>
    <w:rsid w:val="00504D54"/>
    <w:rsid w:val="00505056"/>
    <w:rsid w:val="00505D47"/>
    <w:rsid w:val="00505E09"/>
    <w:rsid w:val="00506620"/>
    <w:rsid w:val="00506B84"/>
    <w:rsid w:val="00506C56"/>
    <w:rsid w:val="00507308"/>
    <w:rsid w:val="00507D85"/>
    <w:rsid w:val="005100F5"/>
    <w:rsid w:val="005105E6"/>
    <w:rsid w:val="005106A2"/>
    <w:rsid w:val="005108E0"/>
    <w:rsid w:val="00510CDF"/>
    <w:rsid w:val="005112F2"/>
    <w:rsid w:val="00511744"/>
    <w:rsid w:val="0051260D"/>
    <w:rsid w:val="00512803"/>
    <w:rsid w:val="005129C9"/>
    <w:rsid w:val="00512D8C"/>
    <w:rsid w:val="005131A3"/>
    <w:rsid w:val="005133DB"/>
    <w:rsid w:val="00513BA1"/>
    <w:rsid w:val="0051419A"/>
    <w:rsid w:val="005141AB"/>
    <w:rsid w:val="005141BF"/>
    <w:rsid w:val="005142FA"/>
    <w:rsid w:val="00514354"/>
    <w:rsid w:val="00514B37"/>
    <w:rsid w:val="00514E8A"/>
    <w:rsid w:val="00515B31"/>
    <w:rsid w:val="00515B98"/>
    <w:rsid w:val="00515C7A"/>
    <w:rsid w:val="00515F68"/>
    <w:rsid w:val="005162B5"/>
    <w:rsid w:val="005163A3"/>
    <w:rsid w:val="00517027"/>
    <w:rsid w:val="0051744C"/>
    <w:rsid w:val="00517596"/>
    <w:rsid w:val="005178EE"/>
    <w:rsid w:val="00517DC7"/>
    <w:rsid w:val="0052001B"/>
    <w:rsid w:val="005209F2"/>
    <w:rsid w:val="00520E49"/>
    <w:rsid w:val="0052139B"/>
    <w:rsid w:val="005219F0"/>
    <w:rsid w:val="00521DB2"/>
    <w:rsid w:val="00522267"/>
    <w:rsid w:val="00522464"/>
    <w:rsid w:val="00522AA8"/>
    <w:rsid w:val="0052314F"/>
    <w:rsid w:val="0052364F"/>
    <w:rsid w:val="00523837"/>
    <w:rsid w:val="00523A74"/>
    <w:rsid w:val="00523CC6"/>
    <w:rsid w:val="00523D69"/>
    <w:rsid w:val="00523EC1"/>
    <w:rsid w:val="00523FD0"/>
    <w:rsid w:val="0052439C"/>
    <w:rsid w:val="005246C6"/>
    <w:rsid w:val="00525621"/>
    <w:rsid w:val="00525781"/>
    <w:rsid w:val="00525A60"/>
    <w:rsid w:val="00525BEA"/>
    <w:rsid w:val="00525C0A"/>
    <w:rsid w:val="00525EB5"/>
    <w:rsid w:val="00525F9C"/>
    <w:rsid w:val="005263A4"/>
    <w:rsid w:val="00526593"/>
    <w:rsid w:val="00526B37"/>
    <w:rsid w:val="00526E97"/>
    <w:rsid w:val="0053053D"/>
    <w:rsid w:val="00530961"/>
    <w:rsid w:val="005309E7"/>
    <w:rsid w:val="00530BD7"/>
    <w:rsid w:val="00530D67"/>
    <w:rsid w:val="00531524"/>
    <w:rsid w:val="00531661"/>
    <w:rsid w:val="0053166E"/>
    <w:rsid w:val="005316F9"/>
    <w:rsid w:val="005317EF"/>
    <w:rsid w:val="0053193E"/>
    <w:rsid w:val="00531A15"/>
    <w:rsid w:val="00531B14"/>
    <w:rsid w:val="00531C3A"/>
    <w:rsid w:val="00532186"/>
    <w:rsid w:val="00532256"/>
    <w:rsid w:val="00532867"/>
    <w:rsid w:val="005329E0"/>
    <w:rsid w:val="00532C14"/>
    <w:rsid w:val="00532D76"/>
    <w:rsid w:val="0053331A"/>
    <w:rsid w:val="0053350A"/>
    <w:rsid w:val="00533ACD"/>
    <w:rsid w:val="00533B92"/>
    <w:rsid w:val="00534199"/>
    <w:rsid w:val="00534B48"/>
    <w:rsid w:val="00534CB1"/>
    <w:rsid w:val="00534CF8"/>
    <w:rsid w:val="00535037"/>
    <w:rsid w:val="0053528C"/>
    <w:rsid w:val="00535736"/>
    <w:rsid w:val="005357E2"/>
    <w:rsid w:val="0053592A"/>
    <w:rsid w:val="00535B61"/>
    <w:rsid w:val="00535C96"/>
    <w:rsid w:val="00535F75"/>
    <w:rsid w:val="00536329"/>
    <w:rsid w:val="005363C7"/>
    <w:rsid w:val="005364C4"/>
    <w:rsid w:val="00536775"/>
    <w:rsid w:val="00536823"/>
    <w:rsid w:val="00536CAB"/>
    <w:rsid w:val="00537050"/>
    <w:rsid w:val="0053761C"/>
    <w:rsid w:val="00537874"/>
    <w:rsid w:val="00537D90"/>
    <w:rsid w:val="00540389"/>
    <w:rsid w:val="005404C5"/>
    <w:rsid w:val="005404D7"/>
    <w:rsid w:val="00540681"/>
    <w:rsid w:val="00540A68"/>
    <w:rsid w:val="00540B6C"/>
    <w:rsid w:val="00540BAF"/>
    <w:rsid w:val="00540C99"/>
    <w:rsid w:val="00540D12"/>
    <w:rsid w:val="00541283"/>
    <w:rsid w:val="005412A8"/>
    <w:rsid w:val="005416E4"/>
    <w:rsid w:val="00541878"/>
    <w:rsid w:val="0054204C"/>
    <w:rsid w:val="005420E8"/>
    <w:rsid w:val="00542179"/>
    <w:rsid w:val="00542723"/>
    <w:rsid w:val="005429D5"/>
    <w:rsid w:val="00543476"/>
    <w:rsid w:val="00543A32"/>
    <w:rsid w:val="00543DD4"/>
    <w:rsid w:val="00543E44"/>
    <w:rsid w:val="005445E5"/>
    <w:rsid w:val="0054475F"/>
    <w:rsid w:val="00544A9E"/>
    <w:rsid w:val="00544DA6"/>
    <w:rsid w:val="00545051"/>
    <w:rsid w:val="0054581E"/>
    <w:rsid w:val="00545AD8"/>
    <w:rsid w:val="00545FB5"/>
    <w:rsid w:val="0054609A"/>
    <w:rsid w:val="005460E5"/>
    <w:rsid w:val="0054628C"/>
    <w:rsid w:val="00546629"/>
    <w:rsid w:val="00546902"/>
    <w:rsid w:val="00546A82"/>
    <w:rsid w:val="00546E19"/>
    <w:rsid w:val="00547080"/>
    <w:rsid w:val="00547154"/>
    <w:rsid w:val="00547288"/>
    <w:rsid w:val="00547AC7"/>
    <w:rsid w:val="00547BC3"/>
    <w:rsid w:val="00547CA6"/>
    <w:rsid w:val="005509A0"/>
    <w:rsid w:val="00550B63"/>
    <w:rsid w:val="00550DFC"/>
    <w:rsid w:val="00550E47"/>
    <w:rsid w:val="00550F49"/>
    <w:rsid w:val="00551286"/>
    <w:rsid w:val="00551FC9"/>
    <w:rsid w:val="00552132"/>
    <w:rsid w:val="00552459"/>
    <w:rsid w:val="0055273A"/>
    <w:rsid w:val="00552AA6"/>
    <w:rsid w:val="00553187"/>
    <w:rsid w:val="00553637"/>
    <w:rsid w:val="0055377A"/>
    <w:rsid w:val="0055377E"/>
    <w:rsid w:val="005543B7"/>
    <w:rsid w:val="0055445D"/>
    <w:rsid w:val="00554D50"/>
    <w:rsid w:val="00554ED2"/>
    <w:rsid w:val="00555298"/>
    <w:rsid w:val="00555747"/>
    <w:rsid w:val="00555952"/>
    <w:rsid w:val="005559AB"/>
    <w:rsid w:val="00555FF8"/>
    <w:rsid w:val="00556307"/>
    <w:rsid w:val="00556A34"/>
    <w:rsid w:val="00556CB1"/>
    <w:rsid w:val="00556D94"/>
    <w:rsid w:val="00556F30"/>
    <w:rsid w:val="00556F71"/>
    <w:rsid w:val="0055725F"/>
    <w:rsid w:val="005576EC"/>
    <w:rsid w:val="0055787F"/>
    <w:rsid w:val="00557C0E"/>
    <w:rsid w:val="00557E28"/>
    <w:rsid w:val="00560C3C"/>
    <w:rsid w:val="00560DAD"/>
    <w:rsid w:val="00561488"/>
    <w:rsid w:val="005616B4"/>
    <w:rsid w:val="005619D6"/>
    <w:rsid w:val="00561B00"/>
    <w:rsid w:val="00561BA7"/>
    <w:rsid w:val="00561E79"/>
    <w:rsid w:val="00561E86"/>
    <w:rsid w:val="00562223"/>
    <w:rsid w:val="005622A1"/>
    <w:rsid w:val="0056253A"/>
    <w:rsid w:val="00562C9D"/>
    <w:rsid w:val="00562EDF"/>
    <w:rsid w:val="00562F4E"/>
    <w:rsid w:val="005632EE"/>
    <w:rsid w:val="0056390B"/>
    <w:rsid w:val="00564068"/>
    <w:rsid w:val="0056482D"/>
    <w:rsid w:val="00564E07"/>
    <w:rsid w:val="00565045"/>
    <w:rsid w:val="00565A27"/>
    <w:rsid w:val="00565CF0"/>
    <w:rsid w:val="00565D5B"/>
    <w:rsid w:val="0056676A"/>
    <w:rsid w:val="00567329"/>
    <w:rsid w:val="00567549"/>
    <w:rsid w:val="00567A74"/>
    <w:rsid w:val="005701B8"/>
    <w:rsid w:val="00570E54"/>
    <w:rsid w:val="00571D12"/>
    <w:rsid w:val="0057216A"/>
    <w:rsid w:val="0057245C"/>
    <w:rsid w:val="0057255F"/>
    <w:rsid w:val="00572A97"/>
    <w:rsid w:val="005730D3"/>
    <w:rsid w:val="00573315"/>
    <w:rsid w:val="0057345F"/>
    <w:rsid w:val="005738E7"/>
    <w:rsid w:val="00573BAE"/>
    <w:rsid w:val="00573BF2"/>
    <w:rsid w:val="00573F8E"/>
    <w:rsid w:val="0057406E"/>
    <w:rsid w:val="005741ED"/>
    <w:rsid w:val="0057467A"/>
    <w:rsid w:val="005749E8"/>
    <w:rsid w:val="00574BBC"/>
    <w:rsid w:val="00574E69"/>
    <w:rsid w:val="00575084"/>
    <w:rsid w:val="00575A26"/>
    <w:rsid w:val="00575A51"/>
    <w:rsid w:val="00575CE1"/>
    <w:rsid w:val="00575D47"/>
    <w:rsid w:val="00575F5C"/>
    <w:rsid w:val="00575FFA"/>
    <w:rsid w:val="0057688A"/>
    <w:rsid w:val="00576AB5"/>
    <w:rsid w:val="00576E7D"/>
    <w:rsid w:val="00577215"/>
    <w:rsid w:val="005775B6"/>
    <w:rsid w:val="00580019"/>
    <w:rsid w:val="005800BF"/>
    <w:rsid w:val="005802CB"/>
    <w:rsid w:val="005803CA"/>
    <w:rsid w:val="005805FE"/>
    <w:rsid w:val="00580776"/>
    <w:rsid w:val="00580953"/>
    <w:rsid w:val="005819D3"/>
    <w:rsid w:val="00581DFD"/>
    <w:rsid w:val="00581E83"/>
    <w:rsid w:val="00582047"/>
    <w:rsid w:val="00582291"/>
    <w:rsid w:val="00582B64"/>
    <w:rsid w:val="00583908"/>
    <w:rsid w:val="00583A2D"/>
    <w:rsid w:val="005842C5"/>
    <w:rsid w:val="0058467A"/>
    <w:rsid w:val="005850A9"/>
    <w:rsid w:val="0058524B"/>
    <w:rsid w:val="0058534C"/>
    <w:rsid w:val="00585826"/>
    <w:rsid w:val="00585903"/>
    <w:rsid w:val="00585CF0"/>
    <w:rsid w:val="00585D42"/>
    <w:rsid w:val="00585E4D"/>
    <w:rsid w:val="005860E3"/>
    <w:rsid w:val="0058621A"/>
    <w:rsid w:val="00586793"/>
    <w:rsid w:val="00586BB3"/>
    <w:rsid w:val="00586D1D"/>
    <w:rsid w:val="0058703C"/>
    <w:rsid w:val="005870CA"/>
    <w:rsid w:val="00587214"/>
    <w:rsid w:val="00587297"/>
    <w:rsid w:val="0058735D"/>
    <w:rsid w:val="005874D3"/>
    <w:rsid w:val="005875FC"/>
    <w:rsid w:val="00590B18"/>
    <w:rsid w:val="00590DA8"/>
    <w:rsid w:val="00590F33"/>
    <w:rsid w:val="005911DE"/>
    <w:rsid w:val="005914CC"/>
    <w:rsid w:val="00591C6C"/>
    <w:rsid w:val="0059234A"/>
    <w:rsid w:val="00592A1A"/>
    <w:rsid w:val="00592D5C"/>
    <w:rsid w:val="00593451"/>
    <w:rsid w:val="00593460"/>
    <w:rsid w:val="00594264"/>
    <w:rsid w:val="0059461F"/>
    <w:rsid w:val="0059474A"/>
    <w:rsid w:val="00594CF1"/>
    <w:rsid w:val="0059562D"/>
    <w:rsid w:val="00595824"/>
    <w:rsid w:val="00595FB4"/>
    <w:rsid w:val="00596733"/>
    <w:rsid w:val="0059683B"/>
    <w:rsid w:val="00596DD5"/>
    <w:rsid w:val="00596F17"/>
    <w:rsid w:val="0059716C"/>
    <w:rsid w:val="005972F0"/>
    <w:rsid w:val="00597541"/>
    <w:rsid w:val="0059771B"/>
    <w:rsid w:val="00597906"/>
    <w:rsid w:val="00597B01"/>
    <w:rsid w:val="00597CB4"/>
    <w:rsid w:val="00597E9F"/>
    <w:rsid w:val="00597F3E"/>
    <w:rsid w:val="005A0425"/>
    <w:rsid w:val="005A04AF"/>
    <w:rsid w:val="005A08EC"/>
    <w:rsid w:val="005A0AC5"/>
    <w:rsid w:val="005A0BB0"/>
    <w:rsid w:val="005A0C3C"/>
    <w:rsid w:val="005A1281"/>
    <w:rsid w:val="005A1482"/>
    <w:rsid w:val="005A19A1"/>
    <w:rsid w:val="005A1D48"/>
    <w:rsid w:val="005A2074"/>
    <w:rsid w:val="005A2115"/>
    <w:rsid w:val="005A25E2"/>
    <w:rsid w:val="005A2A7B"/>
    <w:rsid w:val="005A2B3E"/>
    <w:rsid w:val="005A3269"/>
    <w:rsid w:val="005A3588"/>
    <w:rsid w:val="005A3898"/>
    <w:rsid w:val="005A3966"/>
    <w:rsid w:val="005A39D0"/>
    <w:rsid w:val="005A3D6C"/>
    <w:rsid w:val="005A4062"/>
    <w:rsid w:val="005A43BF"/>
    <w:rsid w:val="005A47D1"/>
    <w:rsid w:val="005A4892"/>
    <w:rsid w:val="005A53BF"/>
    <w:rsid w:val="005A54D7"/>
    <w:rsid w:val="005A5BB0"/>
    <w:rsid w:val="005A6701"/>
    <w:rsid w:val="005A6741"/>
    <w:rsid w:val="005A68ED"/>
    <w:rsid w:val="005A68F7"/>
    <w:rsid w:val="005A6A78"/>
    <w:rsid w:val="005A6C96"/>
    <w:rsid w:val="005A6ECA"/>
    <w:rsid w:val="005A70BB"/>
    <w:rsid w:val="005A734C"/>
    <w:rsid w:val="005A799F"/>
    <w:rsid w:val="005A7DCC"/>
    <w:rsid w:val="005A7F1B"/>
    <w:rsid w:val="005A7F70"/>
    <w:rsid w:val="005B0125"/>
    <w:rsid w:val="005B0160"/>
    <w:rsid w:val="005B07FA"/>
    <w:rsid w:val="005B16B8"/>
    <w:rsid w:val="005B1E51"/>
    <w:rsid w:val="005B20F7"/>
    <w:rsid w:val="005B21C9"/>
    <w:rsid w:val="005B2A45"/>
    <w:rsid w:val="005B3684"/>
    <w:rsid w:val="005B3AFB"/>
    <w:rsid w:val="005B3E21"/>
    <w:rsid w:val="005B3FD9"/>
    <w:rsid w:val="005B40F1"/>
    <w:rsid w:val="005B4322"/>
    <w:rsid w:val="005B4340"/>
    <w:rsid w:val="005B441A"/>
    <w:rsid w:val="005B4803"/>
    <w:rsid w:val="005B4CBC"/>
    <w:rsid w:val="005B50D2"/>
    <w:rsid w:val="005B5211"/>
    <w:rsid w:val="005B5348"/>
    <w:rsid w:val="005B5377"/>
    <w:rsid w:val="005B54A2"/>
    <w:rsid w:val="005B5A77"/>
    <w:rsid w:val="005B6048"/>
    <w:rsid w:val="005B64CC"/>
    <w:rsid w:val="005B65BA"/>
    <w:rsid w:val="005B7203"/>
    <w:rsid w:val="005B776E"/>
    <w:rsid w:val="005B7B3D"/>
    <w:rsid w:val="005B7C30"/>
    <w:rsid w:val="005C03CC"/>
    <w:rsid w:val="005C09A1"/>
    <w:rsid w:val="005C19BF"/>
    <w:rsid w:val="005C1E46"/>
    <w:rsid w:val="005C1E61"/>
    <w:rsid w:val="005C20CC"/>
    <w:rsid w:val="005C245F"/>
    <w:rsid w:val="005C24BC"/>
    <w:rsid w:val="005C24C2"/>
    <w:rsid w:val="005C3121"/>
    <w:rsid w:val="005C334F"/>
    <w:rsid w:val="005C33D9"/>
    <w:rsid w:val="005C35F7"/>
    <w:rsid w:val="005C369F"/>
    <w:rsid w:val="005C3840"/>
    <w:rsid w:val="005C3AE0"/>
    <w:rsid w:val="005C3E11"/>
    <w:rsid w:val="005C44E5"/>
    <w:rsid w:val="005C49CC"/>
    <w:rsid w:val="005C4D05"/>
    <w:rsid w:val="005C596D"/>
    <w:rsid w:val="005C5B4A"/>
    <w:rsid w:val="005C6396"/>
    <w:rsid w:val="005C6ED2"/>
    <w:rsid w:val="005C7086"/>
    <w:rsid w:val="005C70FC"/>
    <w:rsid w:val="005C72F0"/>
    <w:rsid w:val="005D04B9"/>
    <w:rsid w:val="005D0B02"/>
    <w:rsid w:val="005D13BB"/>
    <w:rsid w:val="005D1611"/>
    <w:rsid w:val="005D16D1"/>
    <w:rsid w:val="005D2247"/>
    <w:rsid w:val="005D25C5"/>
    <w:rsid w:val="005D270F"/>
    <w:rsid w:val="005D272C"/>
    <w:rsid w:val="005D2832"/>
    <w:rsid w:val="005D2A20"/>
    <w:rsid w:val="005D316E"/>
    <w:rsid w:val="005D3FD6"/>
    <w:rsid w:val="005D41EA"/>
    <w:rsid w:val="005D60F5"/>
    <w:rsid w:val="005D6486"/>
    <w:rsid w:val="005D69AD"/>
    <w:rsid w:val="005D69AE"/>
    <w:rsid w:val="005D6FEC"/>
    <w:rsid w:val="005D72F1"/>
    <w:rsid w:val="005D7A72"/>
    <w:rsid w:val="005D7CF6"/>
    <w:rsid w:val="005D7ED8"/>
    <w:rsid w:val="005D7F32"/>
    <w:rsid w:val="005E012C"/>
    <w:rsid w:val="005E03BB"/>
    <w:rsid w:val="005E07D5"/>
    <w:rsid w:val="005E146E"/>
    <w:rsid w:val="005E1795"/>
    <w:rsid w:val="005E1997"/>
    <w:rsid w:val="005E239E"/>
    <w:rsid w:val="005E265A"/>
    <w:rsid w:val="005E2891"/>
    <w:rsid w:val="005E2B2F"/>
    <w:rsid w:val="005E3257"/>
    <w:rsid w:val="005E328C"/>
    <w:rsid w:val="005E3639"/>
    <w:rsid w:val="005E4620"/>
    <w:rsid w:val="005E46FE"/>
    <w:rsid w:val="005E4764"/>
    <w:rsid w:val="005E4886"/>
    <w:rsid w:val="005E4DD0"/>
    <w:rsid w:val="005E4E94"/>
    <w:rsid w:val="005E4EBF"/>
    <w:rsid w:val="005E4FE5"/>
    <w:rsid w:val="005E5694"/>
    <w:rsid w:val="005E578A"/>
    <w:rsid w:val="005E5B76"/>
    <w:rsid w:val="005E5E8A"/>
    <w:rsid w:val="005E5FD2"/>
    <w:rsid w:val="005E60A4"/>
    <w:rsid w:val="005E6357"/>
    <w:rsid w:val="005E661D"/>
    <w:rsid w:val="005E6E1C"/>
    <w:rsid w:val="005E6F92"/>
    <w:rsid w:val="005E7646"/>
    <w:rsid w:val="005E76FA"/>
    <w:rsid w:val="005E7F07"/>
    <w:rsid w:val="005E7F45"/>
    <w:rsid w:val="005F0CBF"/>
    <w:rsid w:val="005F184A"/>
    <w:rsid w:val="005F18FC"/>
    <w:rsid w:val="005F1E92"/>
    <w:rsid w:val="005F203D"/>
    <w:rsid w:val="005F249A"/>
    <w:rsid w:val="005F251A"/>
    <w:rsid w:val="005F2592"/>
    <w:rsid w:val="005F25B5"/>
    <w:rsid w:val="005F2809"/>
    <w:rsid w:val="005F2B00"/>
    <w:rsid w:val="005F3087"/>
    <w:rsid w:val="005F312A"/>
    <w:rsid w:val="005F3435"/>
    <w:rsid w:val="005F348C"/>
    <w:rsid w:val="005F38E3"/>
    <w:rsid w:val="005F3B65"/>
    <w:rsid w:val="005F3FA4"/>
    <w:rsid w:val="005F41FE"/>
    <w:rsid w:val="005F447C"/>
    <w:rsid w:val="005F45A6"/>
    <w:rsid w:val="005F60BD"/>
    <w:rsid w:val="005F6478"/>
    <w:rsid w:val="005F6626"/>
    <w:rsid w:val="005F67F2"/>
    <w:rsid w:val="005F6E35"/>
    <w:rsid w:val="005F7136"/>
    <w:rsid w:val="005F7204"/>
    <w:rsid w:val="005F7495"/>
    <w:rsid w:val="005F7924"/>
    <w:rsid w:val="005F7F57"/>
    <w:rsid w:val="006003C0"/>
    <w:rsid w:val="0060059E"/>
    <w:rsid w:val="00600913"/>
    <w:rsid w:val="00600B65"/>
    <w:rsid w:val="00600B68"/>
    <w:rsid w:val="00600DC5"/>
    <w:rsid w:val="0060137C"/>
    <w:rsid w:val="006013DF"/>
    <w:rsid w:val="00601593"/>
    <w:rsid w:val="00601B25"/>
    <w:rsid w:val="00601BF4"/>
    <w:rsid w:val="00602375"/>
    <w:rsid w:val="0060246A"/>
    <w:rsid w:val="00602A5A"/>
    <w:rsid w:val="006030D3"/>
    <w:rsid w:val="00603224"/>
    <w:rsid w:val="006033ED"/>
    <w:rsid w:val="00603AE7"/>
    <w:rsid w:val="00603F6A"/>
    <w:rsid w:val="00604203"/>
    <w:rsid w:val="00604214"/>
    <w:rsid w:val="00604456"/>
    <w:rsid w:val="00604BAC"/>
    <w:rsid w:val="00605414"/>
    <w:rsid w:val="006055BE"/>
    <w:rsid w:val="00605EAA"/>
    <w:rsid w:val="0060616D"/>
    <w:rsid w:val="00606933"/>
    <w:rsid w:val="006069AE"/>
    <w:rsid w:val="0060767C"/>
    <w:rsid w:val="006077B5"/>
    <w:rsid w:val="006077DA"/>
    <w:rsid w:val="006078A7"/>
    <w:rsid w:val="00607A20"/>
    <w:rsid w:val="00607AF3"/>
    <w:rsid w:val="00607CB9"/>
    <w:rsid w:val="0061092A"/>
    <w:rsid w:val="00610C95"/>
    <w:rsid w:val="00611431"/>
    <w:rsid w:val="0061184F"/>
    <w:rsid w:val="0061190C"/>
    <w:rsid w:val="00611D0D"/>
    <w:rsid w:val="0061223E"/>
    <w:rsid w:val="00612344"/>
    <w:rsid w:val="006125A9"/>
    <w:rsid w:val="00612624"/>
    <w:rsid w:val="00612670"/>
    <w:rsid w:val="0061270C"/>
    <w:rsid w:val="0061284C"/>
    <w:rsid w:val="00612C5D"/>
    <w:rsid w:val="00612DD9"/>
    <w:rsid w:val="00612E2B"/>
    <w:rsid w:val="006132B7"/>
    <w:rsid w:val="006137AA"/>
    <w:rsid w:val="00613946"/>
    <w:rsid w:val="00613975"/>
    <w:rsid w:val="00613FB4"/>
    <w:rsid w:val="00614570"/>
    <w:rsid w:val="006149AD"/>
    <w:rsid w:val="00615487"/>
    <w:rsid w:val="0061594A"/>
    <w:rsid w:val="006160B5"/>
    <w:rsid w:val="006166DE"/>
    <w:rsid w:val="00616DC1"/>
    <w:rsid w:val="006170E6"/>
    <w:rsid w:val="00617124"/>
    <w:rsid w:val="0061712A"/>
    <w:rsid w:val="0061747B"/>
    <w:rsid w:val="00617E2E"/>
    <w:rsid w:val="006202B7"/>
    <w:rsid w:val="006202DC"/>
    <w:rsid w:val="00620320"/>
    <w:rsid w:val="00620549"/>
    <w:rsid w:val="0062069A"/>
    <w:rsid w:val="00620A1B"/>
    <w:rsid w:val="00620A7A"/>
    <w:rsid w:val="00620D23"/>
    <w:rsid w:val="00620F44"/>
    <w:rsid w:val="006211A7"/>
    <w:rsid w:val="0062141A"/>
    <w:rsid w:val="00621634"/>
    <w:rsid w:val="0062192B"/>
    <w:rsid w:val="00621CD8"/>
    <w:rsid w:val="00621E9D"/>
    <w:rsid w:val="00622036"/>
    <w:rsid w:val="00622179"/>
    <w:rsid w:val="0062250B"/>
    <w:rsid w:val="00622B60"/>
    <w:rsid w:val="00622B8C"/>
    <w:rsid w:val="00622D77"/>
    <w:rsid w:val="00622F28"/>
    <w:rsid w:val="00623453"/>
    <w:rsid w:val="00623B48"/>
    <w:rsid w:val="00623C13"/>
    <w:rsid w:val="006240BC"/>
    <w:rsid w:val="00624601"/>
    <w:rsid w:val="00624A74"/>
    <w:rsid w:val="00624ACF"/>
    <w:rsid w:val="00624B22"/>
    <w:rsid w:val="00624C34"/>
    <w:rsid w:val="00624F4B"/>
    <w:rsid w:val="00625041"/>
    <w:rsid w:val="00625152"/>
    <w:rsid w:val="00625512"/>
    <w:rsid w:val="006255D3"/>
    <w:rsid w:val="006256D9"/>
    <w:rsid w:val="00625E38"/>
    <w:rsid w:val="006266D5"/>
    <w:rsid w:val="00626ABD"/>
    <w:rsid w:val="00626B74"/>
    <w:rsid w:val="00626F63"/>
    <w:rsid w:val="0063011D"/>
    <w:rsid w:val="00630133"/>
    <w:rsid w:val="00630138"/>
    <w:rsid w:val="00630649"/>
    <w:rsid w:val="0063083B"/>
    <w:rsid w:val="00631068"/>
    <w:rsid w:val="0063106F"/>
    <w:rsid w:val="006314BA"/>
    <w:rsid w:val="006317EB"/>
    <w:rsid w:val="006319A3"/>
    <w:rsid w:val="00631A6C"/>
    <w:rsid w:val="00631C40"/>
    <w:rsid w:val="00631C65"/>
    <w:rsid w:val="00631F13"/>
    <w:rsid w:val="00631FEB"/>
    <w:rsid w:val="00632009"/>
    <w:rsid w:val="00632382"/>
    <w:rsid w:val="00632CED"/>
    <w:rsid w:val="00633359"/>
    <w:rsid w:val="0063361C"/>
    <w:rsid w:val="00633FAF"/>
    <w:rsid w:val="006340D9"/>
    <w:rsid w:val="006343CF"/>
    <w:rsid w:val="00634550"/>
    <w:rsid w:val="00634567"/>
    <w:rsid w:val="006347DB"/>
    <w:rsid w:val="00634A36"/>
    <w:rsid w:val="00634D28"/>
    <w:rsid w:val="00635047"/>
    <w:rsid w:val="006350CA"/>
    <w:rsid w:val="00635AE5"/>
    <w:rsid w:val="0063615D"/>
    <w:rsid w:val="006361C9"/>
    <w:rsid w:val="0063688D"/>
    <w:rsid w:val="006369C6"/>
    <w:rsid w:val="00636CA6"/>
    <w:rsid w:val="00636D0E"/>
    <w:rsid w:val="00636E5E"/>
    <w:rsid w:val="006372A0"/>
    <w:rsid w:val="00640900"/>
    <w:rsid w:val="00640B18"/>
    <w:rsid w:val="00641479"/>
    <w:rsid w:val="00641527"/>
    <w:rsid w:val="00641BEB"/>
    <w:rsid w:val="00641DC5"/>
    <w:rsid w:val="006421F2"/>
    <w:rsid w:val="0064289D"/>
    <w:rsid w:val="00642AEB"/>
    <w:rsid w:val="00642BE0"/>
    <w:rsid w:val="00642E67"/>
    <w:rsid w:val="006432D9"/>
    <w:rsid w:val="006434EA"/>
    <w:rsid w:val="0064392C"/>
    <w:rsid w:val="00643A1F"/>
    <w:rsid w:val="00643A65"/>
    <w:rsid w:val="006441CD"/>
    <w:rsid w:val="006442C7"/>
    <w:rsid w:val="006446EA"/>
    <w:rsid w:val="00644839"/>
    <w:rsid w:val="00644C8E"/>
    <w:rsid w:val="00644D24"/>
    <w:rsid w:val="00644DF2"/>
    <w:rsid w:val="006453E2"/>
    <w:rsid w:val="006463FF"/>
    <w:rsid w:val="006464B2"/>
    <w:rsid w:val="0064670A"/>
    <w:rsid w:val="00646776"/>
    <w:rsid w:val="00646E2D"/>
    <w:rsid w:val="006472B5"/>
    <w:rsid w:val="00647439"/>
    <w:rsid w:val="006477D7"/>
    <w:rsid w:val="00650112"/>
    <w:rsid w:val="00650C7A"/>
    <w:rsid w:val="00650DB9"/>
    <w:rsid w:val="0065163F"/>
    <w:rsid w:val="0065189D"/>
    <w:rsid w:val="00651AC2"/>
    <w:rsid w:val="00651B49"/>
    <w:rsid w:val="00651FD6"/>
    <w:rsid w:val="006523F0"/>
    <w:rsid w:val="0065240B"/>
    <w:rsid w:val="0065307B"/>
    <w:rsid w:val="006535F7"/>
    <w:rsid w:val="00653627"/>
    <w:rsid w:val="00653B7C"/>
    <w:rsid w:val="006541AF"/>
    <w:rsid w:val="0065454E"/>
    <w:rsid w:val="00654599"/>
    <w:rsid w:val="00654ADA"/>
    <w:rsid w:val="00654AF5"/>
    <w:rsid w:val="00654BE1"/>
    <w:rsid w:val="00654C8A"/>
    <w:rsid w:val="00654E2A"/>
    <w:rsid w:val="0065548A"/>
    <w:rsid w:val="00655D12"/>
    <w:rsid w:val="00655DAA"/>
    <w:rsid w:val="00656064"/>
    <w:rsid w:val="00656304"/>
    <w:rsid w:val="00656778"/>
    <w:rsid w:val="00657A3A"/>
    <w:rsid w:val="00657B37"/>
    <w:rsid w:val="00657CB7"/>
    <w:rsid w:val="00657FD5"/>
    <w:rsid w:val="006602CD"/>
    <w:rsid w:val="00660419"/>
    <w:rsid w:val="00660EF6"/>
    <w:rsid w:val="00661EB7"/>
    <w:rsid w:val="006628BF"/>
    <w:rsid w:val="00662B7C"/>
    <w:rsid w:val="00662FB7"/>
    <w:rsid w:val="0066489D"/>
    <w:rsid w:val="006649B2"/>
    <w:rsid w:val="00664D25"/>
    <w:rsid w:val="00664DC1"/>
    <w:rsid w:val="00665176"/>
    <w:rsid w:val="0066537E"/>
    <w:rsid w:val="00665942"/>
    <w:rsid w:val="00665DEA"/>
    <w:rsid w:val="00665F20"/>
    <w:rsid w:val="00666061"/>
    <w:rsid w:val="00666572"/>
    <w:rsid w:val="006666A3"/>
    <w:rsid w:val="006668C8"/>
    <w:rsid w:val="006670D7"/>
    <w:rsid w:val="006672BA"/>
    <w:rsid w:val="0066731D"/>
    <w:rsid w:val="006679B9"/>
    <w:rsid w:val="00667C87"/>
    <w:rsid w:val="00667F20"/>
    <w:rsid w:val="00670191"/>
    <w:rsid w:val="00670401"/>
    <w:rsid w:val="006704EA"/>
    <w:rsid w:val="00670778"/>
    <w:rsid w:val="00671077"/>
    <w:rsid w:val="0067127F"/>
    <w:rsid w:val="0067194A"/>
    <w:rsid w:val="006719C0"/>
    <w:rsid w:val="00671D45"/>
    <w:rsid w:val="00671D7B"/>
    <w:rsid w:val="00672692"/>
    <w:rsid w:val="00672B07"/>
    <w:rsid w:val="00672F19"/>
    <w:rsid w:val="00673291"/>
    <w:rsid w:val="006733DC"/>
    <w:rsid w:val="00673611"/>
    <w:rsid w:val="00673665"/>
    <w:rsid w:val="00673960"/>
    <w:rsid w:val="006739BF"/>
    <w:rsid w:val="00673B57"/>
    <w:rsid w:val="00673BB6"/>
    <w:rsid w:val="00673F3E"/>
    <w:rsid w:val="006743F1"/>
    <w:rsid w:val="00674572"/>
    <w:rsid w:val="00674630"/>
    <w:rsid w:val="00674701"/>
    <w:rsid w:val="00674C9E"/>
    <w:rsid w:val="006752DB"/>
    <w:rsid w:val="006752E7"/>
    <w:rsid w:val="0067531A"/>
    <w:rsid w:val="0067559B"/>
    <w:rsid w:val="00675643"/>
    <w:rsid w:val="006757F8"/>
    <w:rsid w:val="00675B87"/>
    <w:rsid w:val="00675FA3"/>
    <w:rsid w:val="006762C7"/>
    <w:rsid w:val="006766FB"/>
    <w:rsid w:val="0067681E"/>
    <w:rsid w:val="00676A83"/>
    <w:rsid w:val="00676F2F"/>
    <w:rsid w:val="006775C0"/>
    <w:rsid w:val="006777B3"/>
    <w:rsid w:val="00677B6B"/>
    <w:rsid w:val="0068008C"/>
    <w:rsid w:val="00680DA9"/>
    <w:rsid w:val="00680F04"/>
    <w:rsid w:val="0068139B"/>
    <w:rsid w:val="0068157B"/>
    <w:rsid w:val="006817BF"/>
    <w:rsid w:val="006819E5"/>
    <w:rsid w:val="00681C7C"/>
    <w:rsid w:val="00681F17"/>
    <w:rsid w:val="006828EE"/>
    <w:rsid w:val="006829EF"/>
    <w:rsid w:val="00682C1A"/>
    <w:rsid w:val="006830D6"/>
    <w:rsid w:val="0068426A"/>
    <w:rsid w:val="00684308"/>
    <w:rsid w:val="00684A6E"/>
    <w:rsid w:val="006853E1"/>
    <w:rsid w:val="00685490"/>
    <w:rsid w:val="00685840"/>
    <w:rsid w:val="00685855"/>
    <w:rsid w:val="0068604B"/>
    <w:rsid w:val="0068622D"/>
    <w:rsid w:val="006863C6"/>
    <w:rsid w:val="0068682E"/>
    <w:rsid w:val="00686A12"/>
    <w:rsid w:val="00686AFB"/>
    <w:rsid w:val="00686D71"/>
    <w:rsid w:val="006874DF"/>
    <w:rsid w:val="00687ADF"/>
    <w:rsid w:val="00687F6E"/>
    <w:rsid w:val="00690052"/>
    <w:rsid w:val="00690388"/>
    <w:rsid w:val="0069049C"/>
    <w:rsid w:val="0069089B"/>
    <w:rsid w:val="00690AA2"/>
    <w:rsid w:val="00691633"/>
    <w:rsid w:val="00691FCA"/>
    <w:rsid w:val="00691FE0"/>
    <w:rsid w:val="0069210A"/>
    <w:rsid w:val="00692405"/>
    <w:rsid w:val="00692460"/>
    <w:rsid w:val="0069267F"/>
    <w:rsid w:val="0069292D"/>
    <w:rsid w:val="00692AD2"/>
    <w:rsid w:val="00692F04"/>
    <w:rsid w:val="0069319F"/>
    <w:rsid w:val="006933C6"/>
    <w:rsid w:val="006934F4"/>
    <w:rsid w:val="00693A73"/>
    <w:rsid w:val="00694974"/>
    <w:rsid w:val="006954DC"/>
    <w:rsid w:val="006959F2"/>
    <w:rsid w:val="00695B2F"/>
    <w:rsid w:val="00696265"/>
    <w:rsid w:val="006962BA"/>
    <w:rsid w:val="00696405"/>
    <w:rsid w:val="0069668C"/>
    <w:rsid w:val="00697137"/>
    <w:rsid w:val="0069744F"/>
    <w:rsid w:val="00697623"/>
    <w:rsid w:val="00697663"/>
    <w:rsid w:val="006976BF"/>
    <w:rsid w:val="00697FAB"/>
    <w:rsid w:val="006A014A"/>
    <w:rsid w:val="006A026E"/>
    <w:rsid w:val="006A061D"/>
    <w:rsid w:val="006A0715"/>
    <w:rsid w:val="006A073A"/>
    <w:rsid w:val="006A07C8"/>
    <w:rsid w:val="006A0F44"/>
    <w:rsid w:val="006A0F98"/>
    <w:rsid w:val="006A1129"/>
    <w:rsid w:val="006A169E"/>
    <w:rsid w:val="006A173A"/>
    <w:rsid w:val="006A1841"/>
    <w:rsid w:val="006A18DD"/>
    <w:rsid w:val="006A1CB8"/>
    <w:rsid w:val="006A1DC3"/>
    <w:rsid w:val="006A1DF7"/>
    <w:rsid w:val="006A1E5F"/>
    <w:rsid w:val="006A25E7"/>
    <w:rsid w:val="006A2A67"/>
    <w:rsid w:val="006A3315"/>
    <w:rsid w:val="006A3599"/>
    <w:rsid w:val="006A3972"/>
    <w:rsid w:val="006A42A5"/>
    <w:rsid w:val="006A467B"/>
    <w:rsid w:val="006A4ACC"/>
    <w:rsid w:val="006A4CBD"/>
    <w:rsid w:val="006A4DA9"/>
    <w:rsid w:val="006A4FFF"/>
    <w:rsid w:val="006A515E"/>
    <w:rsid w:val="006A5171"/>
    <w:rsid w:val="006A5308"/>
    <w:rsid w:val="006A5BCA"/>
    <w:rsid w:val="006A6AA5"/>
    <w:rsid w:val="006A75ED"/>
    <w:rsid w:val="006A78B3"/>
    <w:rsid w:val="006A7C31"/>
    <w:rsid w:val="006A7F55"/>
    <w:rsid w:val="006B02B9"/>
    <w:rsid w:val="006B0591"/>
    <w:rsid w:val="006B0F06"/>
    <w:rsid w:val="006B132B"/>
    <w:rsid w:val="006B1503"/>
    <w:rsid w:val="006B1589"/>
    <w:rsid w:val="006B15D1"/>
    <w:rsid w:val="006B1676"/>
    <w:rsid w:val="006B1757"/>
    <w:rsid w:val="006B191E"/>
    <w:rsid w:val="006B1D56"/>
    <w:rsid w:val="006B1E16"/>
    <w:rsid w:val="006B22EC"/>
    <w:rsid w:val="006B2316"/>
    <w:rsid w:val="006B2410"/>
    <w:rsid w:val="006B2552"/>
    <w:rsid w:val="006B2657"/>
    <w:rsid w:val="006B2731"/>
    <w:rsid w:val="006B29B0"/>
    <w:rsid w:val="006B2A8F"/>
    <w:rsid w:val="006B2E98"/>
    <w:rsid w:val="006B354F"/>
    <w:rsid w:val="006B3C09"/>
    <w:rsid w:val="006B4003"/>
    <w:rsid w:val="006B413B"/>
    <w:rsid w:val="006B43D5"/>
    <w:rsid w:val="006B4736"/>
    <w:rsid w:val="006B4A27"/>
    <w:rsid w:val="006B4B82"/>
    <w:rsid w:val="006B5035"/>
    <w:rsid w:val="006B5178"/>
    <w:rsid w:val="006B52F8"/>
    <w:rsid w:val="006B541D"/>
    <w:rsid w:val="006B5CF8"/>
    <w:rsid w:val="006B5E93"/>
    <w:rsid w:val="006B6085"/>
    <w:rsid w:val="006B61D2"/>
    <w:rsid w:val="006B6259"/>
    <w:rsid w:val="006B63AB"/>
    <w:rsid w:val="006B65B3"/>
    <w:rsid w:val="006B674A"/>
    <w:rsid w:val="006B6B54"/>
    <w:rsid w:val="006B6CA8"/>
    <w:rsid w:val="006B6EA7"/>
    <w:rsid w:val="006B7645"/>
    <w:rsid w:val="006B7863"/>
    <w:rsid w:val="006B7E4B"/>
    <w:rsid w:val="006B7FF3"/>
    <w:rsid w:val="006C077F"/>
    <w:rsid w:val="006C07CA"/>
    <w:rsid w:val="006C084C"/>
    <w:rsid w:val="006C1534"/>
    <w:rsid w:val="006C1568"/>
    <w:rsid w:val="006C18C2"/>
    <w:rsid w:val="006C1AEB"/>
    <w:rsid w:val="006C1BF1"/>
    <w:rsid w:val="006C1D9D"/>
    <w:rsid w:val="006C2337"/>
    <w:rsid w:val="006C281D"/>
    <w:rsid w:val="006C3477"/>
    <w:rsid w:val="006C4309"/>
    <w:rsid w:val="006C4647"/>
    <w:rsid w:val="006C4B3A"/>
    <w:rsid w:val="006C4C22"/>
    <w:rsid w:val="006C5511"/>
    <w:rsid w:val="006C5526"/>
    <w:rsid w:val="006C5639"/>
    <w:rsid w:val="006C59DE"/>
    <w:rsid w:val="006C5EE3"/>
    <w:rsid w:val="006C5FB3"/>
    <w:rsid w:val="006C6040"/>
    <w:rsid w:val="006C60D5"/>
    <w:rsid w:val="006C61E9"/>
    <w:rsid w:val="006C7702"/>
    <w:rsid w:val="006C7BD7"/>
    <w:rsid w:val="006C7CD3"/>
    <w:rsid w:val="006D01E6"/>
    <w:rsid w:val="006D035B"/>
    <w:rsid w:val="006D0B7E"/>
    <w:rsid w:val="006D0D73"/>
    <w:rsid w:val="006D0FDE"/>
    <w:rsid w:val="006D1602"/>
    <w:rsid w:val="006D1644"/>
    <w:rsid w:val="006D1EFB"/>
    <w:rsid w:val="006D2257"/>
    <w:rsid w:val="006D2544"/>
    <w:rsid w:val="006D2776"/>
    <w:rsid w:val="006D2E5A"/>
    <w:rsid w:val="006D2FB2"/>
    <w:rsid w:val="006D3300"/>
    <w:rsid w:val="006D3321"/>
    <w:rsid w:val="006D3377"/>
    <w:rsid w:val="006D354E"/>
    <w:rsid w:val="006D3999"/>
    <w:rsid w:val="006D3B11"/>
    <w:rsid w:val="006D3BCA"/>
    <w:rsid w:val="006D3CD2"/>
    <w:rsid w:val="006D3F9D"/>
    <w:rsid w:val="006D415A"/>
    <w:rsid w:val="006D437F"/>
    <w:rsid w:val="006D4566"/>
    <w:rsid w:val="006D4816"/>
    <w:rsid w:val="006D4DD5"/>
    <w:rsid w:val="006D54B6"/>
    <w:rsid w:val="006D55F3"/>
    <w:rsid w:val="006D5721"/>
    <w:rsid w:val="006D581A"/>
    <w:rsid w:val="006D5974"/>
    <w:rsid w:val="006D59BA"/>
    <w:rsid w:val="006D5A1C"/>
    <w:rsid w:val="006D62C9"/>
    <w:rsid w:val="006D62EE"/>
    <w:rsid w:val="006D6564"/>
    <w:rsid w:val="006D69C0"/>
    <w:rsid w:val="006D69CC"/>
    <w:rsid w:val="006D72A7"/>
    <w:rsid w:val="006D7446"/>
    <w:rsid w:val="006D7600"/>
    <w:rsid w:val="006E043D"/>
    <w:rsid w:val="006E057B"/>
    <w:rsid w:val="006E0849"/>
    <w:rsid w:val="006E0AB4"/>
    <w:rsid w:val="006E1039"/>
    <w:rsid w:val="006E126C"/>
    <w:rsid w:val="006E12B3"/>
    <w:rsid w:val="006E230A"/>
    <w:rsid w:val="006E2383"/>
    <w:rsid w:val="006E26D4"/>
    <w:rsid w:val="006E2A9A"/>
    <w:rsid w:val="006E2C8A"/>
    <w:rsid w:val="006E37E0"/>
    <w:rsid w:val="006E3BF3"/>
    <w:rsid w:val="006E3F11"/>
    <w:rsid w:val="006E5CAC"/>
    <w:rsid w:val="006E5EE4"/>
    <w:rsid w:val="006E60D4"/>
    <w:rsid w:val="006E6352"/>
    <w:rsid w:val="006E64BF"/>
    <w:rsid w:val="006E67E5"/>
    <w:rsid w:val="006E68FF"/>
    <w:rsid w:val="006E6B2C"/>
    <w:rsid w:val="006E6C86"/>
    <w:rsid w:val="006E6FAD"/>
    <w:rsid w:val="006E7668"/>
    <w:rsid w:val="006E794C"/>
    <w:rsid w:val="006F03C2"/>
    <w:rsid w:val="006F0850"/>
    <w:rsid w:val="006F0FE6"/>
    <w:rsid w:val="006F1619"/>
    <w:rsid w:val="006F19D4"/>
    <w:rsid w:val="006F1B3D"/>
    <w:rsid w:val="006F1F4E"/>
    <w:rsid w:val="006F25AC"/>
    <w:rsid w:val="006F25BA"/>
    <w:rsid w:val="006F26A1"/>
    <w:rsid w:val="006F2ACC"/>
    <w:rsid w:val="006F2C90"/>
    <w:rsid w:val="006F2F2F"/>
    <w:rsid w:val="006F2F74"/>
    <w:rsid w:val="006F30EC"/>
    <w:rsid w:val="006F36EC"/>
    <w:rsid w:val="006F3726"/>
    <w:rsid w:val="006F3A10"/>
    <w:rsid w:val="006F40BD"/>
    <w:rsid w:val="006F4538"/>
    <w:rsid w:val="006F47F5"/>
    <w:rsid w:val="006F490C"/>
    <w:rsid w:val="006F51AF"/>
    <w:rsid w:val="006F5AC8"/>
    <w:rsid w:val="006F5E32"/>
    <w:rsid w:val="006F60A3"/>
    <w:rsid w:val="006F6421"/>
    <w:rsid w:val="006F7DEC"/>
    <w:rsid w:val="00700303"/>
    <w:rsid w:val="00700949"/>
    <w:rsid w:val="0070118A"/>
    <w:rsid w:val="007018C8"/>
    <w:rsid w:val="007018F3"/>
    <w:rsid w:val="00702053"/>
    <w:rsid w:val="0070254F"/>
    <w:rsid w:val="00702713"/>
    <w:rsid w:val="0070279D"/>
    <w:rsid w:val="007028D2"/>
    <w:rsid w:val="00703556"/>
    <w:rsid w:val="007038C4"/>
    <w:rsid w:val="00703BD9"/>
    <w:rsid w:val="00703EA0"/>
    <w:rsid w:val="0070420E"/>
    <w:rsid w:val="00704E1E"/>
    <w:rsid w:val="0070500B"/>
    <w:rsid w:val="00705323"/>
    <w:rsid w:val="00705C5C"/>
    <w:rsid w:val="00705E96"/>
    <w:rsid w:val="007064B6"/>
    <w:rsid w:val="007069BC"/>
    <w:rsid w:val="00706B7B"/>
    <w:rsid w:val="00707493"/>
    <w:rsid w:val="00707833"/>
    <w:rsid w:val="00707F71"/>
    <w:rsid w:val="00710215"/>
    <w:rsid w:val="00710386"/>
    <w:rsid w:val="00710848"/>
    <w:rsid w:val="00710A8A"/>
    <w:rsid w:val="00710B00"/>
    <w:rsid w:val="00710DD1"/>
    <w:rsid w:val="00710E5C"/>
    <w:rsid w:val="00711EF8"/>
    <w:rsid w:val="007123EF"/>
    <w:rsid w:val="007124EB"/>
    <w:rsid w:val="00712852"/>
    <w:rsid w:val="00712A71"/>
    <w:rsid w:val="00712BFB"/>
    <w:rsid w:val="007132E2"/>
    <w:rsid w:val="00713B70"/>
    <w:rsid w:val="00713F1F"/>
    <w:rsid w:val="00713FA3"/>
    <w:rsid w:val="007149DB"/>
    <w:rsid w:val="00714B48"/>
    <w:rsid w:val="00714F02"/>
    <w:rsid w:val="0071505E"/>
    <w:rsid w:val="00715744"/>
    <w:rsid w:val="00715830"/>
    <w:rsid w:val="00715864"/>
    <w:rsid w:val="00715C3D"/>
    <w:rsid w:val="0071632A"/>
    <w:rsid w:val="00716837"/>
    <w:rsid w:val="007171EA"/>
    <w:rsid w:val="0071750B"/>
    <w:rsid w:val="00717B9E"/>
    <w:rsid w:val="0072026D"/>
    <w:rsid w:val="00720A02"/>
    <w:rsid w:val="007218AA"/>
    <w:rsid w:val="00721C45"/>
    <w:rsid w:val="00721DF3"/>
    <w:rsid w:val="00721FB6"/>
    <w:rsid w:val="007227C5"/>
    <w:rsid w:val="00722FD7"/>
    <w:rsid w:val="0072315C"/>
    <w:rsid w:val="0072375C"/>
    <w:rsid w:val="00723A37"/>
    <w:rsid w:val="00723DB5"/>
    <w:rsid w:val="007249EE"/>
    <w:rsid w:val="00724A9A"/>
    <w:rsid w:val="00724C82"/>
    <w:rsid w:val="00724FFE"/>
    <w:rsid w:val="007252DD"/>
    <w:rsid w:val="00725AFC"/>
    <w:rsid w:val="00725E43"/>
    <w:rsid w:val="00726662"/>
    <w:rsid w:val="00727A4E"/>
    <w:rsid w:val="00727AAA"/>
    <w:rsid w:val="00727BAA"/>
    <w:rsid w:val="007301B3"/>
    <w:rsid w:val="00730280"/>
    <w:rsid w:val="00730638"/>
    <w:rsid w:val="00730888"/>
    <w:rsid w:val="00730C54"/>
    <w:rsid w:val="00730FD1"/>
    <w:rsid w:val="007312C6"/>
    <w:rsid w:val="007317DA"/>
    <w:rsid w:val="00731A74"/>
    <w:rsid w:val="00731C23"/>
    <w:rsid w:val="00732477"/>
    <w:rsid w:val="00732539"/>
    <w:rsid w:val="00732743"/>
    <w:rsid w:val="00732D51"/>
    <w:rsid w:val="00733707"/>
    <w:rsid w:val="0073392E"/>
    <w:rsid w:val="0073412D"/>
    <w:rsid w:val="00734736"/>
    <w:rsid w:val="00734E3B"/>
    <w:rsid w:val="00734F3F"/>
    <w:rsid w:val="007350B5"/>
    <w:rsid w:val="00735382"/>
    <w:rsid w:val="00735706"/>
    <w:rsid w:val="00735B7F"/>
    <w:rsid w:val="007363DC"/>
    <w:rsid w:val="007363F4"/>
    <w:rsid w:val="00736472"/>
    <w:rsid w:val="00736574"/>
    <w:rsid w:val="00736890"/>
    <w:rsid w:val="00737028"/>
    <w:rsid w:val="007371B2"/>
    <w:rsid w:val="00737B1C"/>
    <w:rsid w:val="007404C9"/>
    <w:rsid w:val="00740620"/>
    <w:rsid w:val="007406FB"/>
    <w:rsid w:val="007409B5"/>
    <w:rsid w:val="00740BBB"/>
    <w:rsid w:val="007416FD"/>
    <w:rsid w:val="00741739"/>
    <w:rsid w:val="00741C6E"/>
    <w:rsid w:val="00742629"/>
    <w:rsid w:val="00742918"/>
    <w:rsid w:val="00742A1A"/>
    <w:rsid w:val="00742EAD"/>
    <w:rsid w:val="00742EEB"/>
    <w:rsid w:val="00742EFD"/>
    <w:rsid w:val="007435B0"/>
    <w:rsid w:val="00743AB9"/>
    <w:rsid w:val="00743B10"/>
    <w:rsid w:val="00743D20"/>
    <w:rsid w:val="00743F74"/>
    <w:rsid w:val="0074462F"/>
    <w:rsid w:val="0074519E"/>
    <w:rsid w:val="0074581E"/>
    <w:rsid w:val="00746017"/>
    <w:rsid w:val="007467C8"/>
    <w:rsid w:val="007469E7"/>
    <w:rsid w:val="007469F5"/>
    <w:rsid w:val="00746D37"/>
    <w:rsid w:val="00747055"/>
    <w:rsid w:val="007472E2"/>
    <w:rsid w:val="007478B8"/>
    <w:rsid w:val="007503D9"/>
    <w:rsid w:val="0075052B"/>
    <w:rsid w:val="007509AD"/>
    <w:rsid w:val="00750D69"/>
    <w:rsid w:val="00750F20"/>
    <w:rsid w:val="007510AE"/>
    <w:rsid w:val="00751658"/>
    <w:rsid w:val="00751A11"/>
    <w:rsid w:val="00751C72"/>
    <w:rsid w:val="00751D8F"/>
    <w:rsid w:val="00751DA6"/>
    <w:rsid w:val="00751EA7"/>
    <w:rsid w:val="0075265F"/>
    <w:rsid w:val="00752BC8"/>
    <w:rsid w:val="007531B8"/>
    <w:rsid w:val="00753A38"/>
    <w:rsid w:val="00753D48"/>
    <w:rsid w:val="00753ED5"/>
    <w:rsid w:val="00753F79"/>
    <w:rsid w:val="00754347"/>
    <w:rsid w:val="00754391"/>
    <w:rsid w:val="00754405"/>
    <w:rsid w:val="007545F9"/>
    <w:rsid w:val="007549FA"/>
    <w:rsid w:val="00755046"/>
    <w:rsid w:val="00755048"/>
    <w:rsid w:val="00755618"/>
    <w:rsid w:val="007559E3"/>
    <w:rsid w:val="00755C1C"/>
    <w:rsid w:val="00755C8D"/>
    <w:rsid w:val="00755E5A"/>
    <w:rsid w:val="00756625"/>
    <w:rsid w:val="00756DB4"/>
    <w:rsid w:val="00756FF0"/>
    <w:rsid w:val="0075729E"/>
    <w:rsid w:val="0075733E"/>
    <w:rsid w:val="00757870"/>
    <w:rsid w:val="00757F82"/>
    <w:rsid w:val="007602A9"/>
    <w:rsid w:val="007602D3"/>
    <w:rsid w:val="00760499"/>
    <w:rsid w:val="007604A3"/>
    <w:rsid w:val="00760567"/>
    <w:rsid w:val="007605A5"/>
    <w:rsid w:val="00761FD2"/>
    <w:rsid w:val="00762229"/>
    <w:rsid w:val="0076252F"/>
    <w:rsid w:val="0076253C"/>
    <w:rsid w:val="0076256C"/>
    <w:rsid w:val="00762BAB"/>
    <w:rsid w:val="00762DEA"/>
    <w:rsid w:val="007632E8"/>
    <w:rsid w:val="0076332C"/>
    <w:rsid w:val="00763507"/>
    <w:rsid w:val="0076388B"/>
    <w:rsid w:val="00763E9C"/>
    <w:rsid w:val="00763F1D"/>
    <w:rsid w:val="00764090"/>
    <w:rsid w:val="00764116"/>
    <w:rsid w:val="00764668"/>
    <w:rsid w:val="00764974"/>
    <w:rsid w:val="00764DE8"/>
    <w:rsid w:val="00764F6A"/>
    <w:rsid w:val="00764F73"/>
    <w:rsid w:val="0076508C"/>
    <w:rsid w:val="00765366"/>
    <w:rsid w:val="007653E6"/>
    <w:rsid w:val="00765469"/>
    <w:rsid w:val="00765587"/>
    <w:rsid w:val="00765773"/>
    <w:rsid w:val="00765AA3"/>
    <w:rsid w:val="007661DC"/>
    <w:rsid w:val="007662BA"/>
    <w:rsid w:val="007663F2"/>
    <w:rsid w:val="007663F7"/>
    <w:rsid w:val="0076663E"/>
    <w:rsid w:val="00767218"/>
    <w:rsid w:val="007674A4"/>
    <w:rsid w:val="007676A3"/>
    <w:rsid w:val="00767766"/>
    <w:rsid w:val="00767B25"/>
    <w:rsid w:val="00767E72"/>
    <w:rsid w:val="0077002C"/>
    <w:rsid w:val="007700EB"/>
    <w:rsid w:val="007704B8"/>
    <w:rsid w:val="00770791"/>
    <w:rsid w:val="00770B2C"/>
    <w:rsid w:val="00771514"/>
    <w:rsid w:val="007715D8"/>
    <w:rsid w:val="0077186C"/>
    <w:rsid w:val="00771913"/>
    <w:rsid w:val="00771BD6"/>
    <w:rsid w:val="00771F47"/>
    <w:rsid w:val="00772164"/>
    <w:rsid w:val="00772442"/>
    <w:rsid w:val="00772559"/>
    <w:rsid w:val="00772A8B"/>
    <w:rsid w:val="00772EBF"/>
    <w:rsid w:val="007730A8"/>
    <w:rsid w:val="0077340F"/>
    <w:rsid w:val="007735CB"/>
    <w:rsid w:val="00773907"/>
    <w:rsid w:val="00773FC7"/>
    <w:rsid w:val="0077423E"/>
    <w:rsid w:val="007742F1"/>
    <w:rsid w:val="0077476B"/>
    <w:rsid w:val="007747A0"/>
    <w:rsid w:val="0077499E"/>
    <w:rsid w:val="00774CEF"/>
    <w:rsid w:val="00775336"/>
    <w:rsid w:val="00775349"/>
    <w:rsid w:val="0077591E"/>
    <w:rsid w:val="007759AC"/>
    <w:rsid w:val="00776136"/>
    <w:rsid w:val="00776238"/>
    <w:rsid w:val="007762CF"/>
    <w:rsid w:val="0077699B"/>
    <w:rsid w:val="00776CF4"/>
    <w:rsid w:val="00776EC8"/>
    <w:rsid w:val="00777067"/>
    <w:rsid w:val="0077746B"/>
    <w:rsid w:val="0077759C"/>
    <w:rsid w:val="00777B91"/>
    <w:rsid w:val="00777D5D"/>
    <w:rsid w:val="007808FB"/>
    <w:rsid w:val="007809C7"/>
    <w:rsid w:val="00780A17"/>
    <w:rsid w:val="00780A3E"/>
    <w:rsid w:val="00780E67"/>
    <w:rsid w:val="00780F60"/>
    <w:rsid w:val="007813C1"/>
    <w:rsid w:val="0078175D"/>
    <w:rsid w:val="00781B2B"/>
    <w:rsid w:val="00782A67"/>
    <w:rsid w:val="00782A99"/>
    <w:rsid w:val="00782DA9"/>
    <w:rsid w:val="00782F8B"/>
    <w:rsid w:val="007830C5"/>
    <w:rsid w:val="00783386"/>
    <w:rsid w:val="00783762"/>
    <w:rsid w:val="00783CF3"/>
    <w:rsid w:val="00783E1B"/>
    <w:rsid w:val="00783F52"/>
    <w:rsid w:val="007843F2"/>
    <w:rsid w:val="00784471"/>
    <w:rsid w:val="0078478A"/>
    <w:rsid w:val="007847D6"/>
    <w:rsid w:val="00784877"/>
    <w:rsid w:val="00784D5B"/>
    <w:rsid w:val="00784E52"/>
    <w:rsid w:val="00784EAE"/>
    <w:rsid w:val="007855B8"/>
    <w:rsid w:val="00785729"/>
    <w:rsid w:val="00785828"/>
    <w:rsid w:val="00786160"/>
    <w:rsid w:val="00786209"/>
    <w:rsid w:val="00787899"/>
    <w:rsid w:val="0079092D"/>
    <w:rsid w:val="00791276"/>
    <w:rsid w:val="007912C3"/>
    <w:rsid w:val="00791A73"/>
    <w:rsid w:val="00791AAC"/>
    <w:rsid w:val="00791B87"/>
    <w:rsid w:val="00791C6A"/>
    <w:rsid w:val="00791C8C"/>
    <w:rsid w:val="00791E1D"/>
    <w:rsid w:val="00791F68"/>
    <w:rsid w:val="00791FF2"/>
    <w:rsid w:val="00792214"/>
    <w:rsid w:val="00792879"/>
    <w:rsid w:val="0079302A"/>
    <w:rsid w:val="00793135"/>
    <w:rsid w:val="00793530"/>
    <w:rsid w:val="007939F9"/>
    <w:rsid w:val="00793BB1"/>
    <w:rsid w:val="00793E6D"/>
    <w:rsid w:val="00793F1C"/>
    <w:rsid w:val="007942EA"/>
    <w:rsid w:val="007942FB"/>
    <w:rsid w:val="00794725"/>
    <w:rsid w:val="00794AB7"/>
    <w:rsid w:val="00794CF8"/>
    <w:rsid w:val="00795123"/>
    <w:rsid w:val="00795152"/>
    <w:rsid w:val="00795B32"/>
    <w:rsid w:val="00795B74"/>
    <w:rsid w:val="00795DA0"/>
    <w:rsid w:val="00795DFB"/>
    <w:rsid w:val="007965FC"/>
    <w:rsid w:val="00796CBB"/>
    <w:rsid w:val="00797283"/>
    <w:rsid w:val="00797375"/>
    <w:rsid w:val="00797EC1"/>
    <w:rsid w:val="007A0454"/>
    <w:rsid w:val="007A04CB"/>
    <w:rsid w:val="007A07CD"/>
    <w:rsid w:val="007A0FD8"/>
    <w:rsid w:val="007A1071"/>
    <w:rsid w:val="007A14F2"/>
    <w:rsid w:val="007A1CCA"/>
    <w:rsid w:val="007A2591"/>
    <w:rsid w:val="007A29B0"/>
    <w:rsid w:val="007A2BBE"/>
    <w:rsid w:val="007A2F78"/>
    <w:rsid w:val="007A380C"/>
    <w:rsid w:val="007A3C38"/>
    <w:rsid w:val="007A3CD4"/>
    <w:rsid w:val="007A3DD0"/>
    <w:rsid w:val="007A3F28"/>
    <w:rsid w:val="007A42BE"/>
    <w:rsid w:val="007A4623"/>
    <w:rsid w:val="007A46F5"/>
    <w:rsid w:val="007A4B3A"/>
    <w:rsid w:val="007A4B3F"/>
    <w:rsid w:val="007A5254"/>
    <w:rsid w:val="007A5494"/>
    <w:rsid w:val="007A6563"/>
    <w:rsid w:val="007A6688"/>
    <w:rsid w:val="007A6691"/>
    <w:rsid w:val="007A6C95"/>
    <w:rsid w:val="007A7122"/>
    <w:rsid w:val="007A72E6"/>
    <w:rsid w:val="007A73AB"/>
    <w:rsid w:val="007A74D9"/>
    <w:rsid w:val="007A76CA"/>
    <w:rsid w:val="007A7866"/>
    <w:rsid w:val="007A7E99"/>
    <w:rsid w:val="007A7F97"/>
    <w:rsid w:val="007B0010"/>
    <w:rsid w:val="007B0771"/>
    <w:rsid w:val="007B08D1"/>
    <w:rsid w:val="007B0E7D"/>
    <w:rsid w:val="007B0F7A"/>
    <w:rsid w:val="007B11E1"/>
    <w:rsid w:val="007B1252"/>
    <w:rsid w:val="007B1362"/>
    <w:rsid w:val="007B1591"/>
    <w:rsid w:val="007B15FF"/>
    <w:rsid w:val="007B1752"/>
    <w:rsid w:val="007B181D"/>
    <w:rsid w:val="007B1BF9"/>
    <w:rsid w:val="007B1C5D"/>
    <w:rsid w:val="007B23D7"/>
    <w:rsid w:val="007B2A87"/>
    <w:rsid w:val="007B2D12"/>
    <w:rsid w:val="007B2DC5"/>
    <w:rsid w:val="007B2DED"/>
    <w:rsid w:val="007B3069"/>
    <w:rsid w:val="007B39BF"/>
    <w:rsid w:val="007B3BA7"/>
    <w:rsid w:val="007B3C53"/>
    <w:rsid w:val="007B434E"/>
    <w:rsid w:val="007B4660"/>
    <w:rsid w:val="007B46C6"/>
    <w:rsid w:val="007B46F8"/>
    <w:rsid w:val="007B4B3A"/>
    <w:rsid w:val="007B52AE"/>
    <w:rsid w:val="007B52C5"/>
    <w:rsid w:val="007B5367"/>
    <w:rsid w:val="007B5E96"/>
    <w:rsid w:val="007B62CD"/>
    <w:rsid w:val="007B6603"/>
    <w:rsid w:val="007B696A"/>
    <w:rsid w:val="007B6A57"/>
    <w:rsid w:val="007B753D"/>
    <w:rsid w:val="007B77B5"/>
    <w:rsid w:val="007B7DF4"/>
    <w:rsid w:val="007C074C"/>
    <w:rsid w:val="007C0CC9"/>
    <w:rsid w:val="007C0E20"/>
    <w:rsid w:val="007C114F"/>
    <w:rsid w:val="007C1532"/>
    <w:rsid w:val="007C169C"/>
    <w:rsid w:val="007C189C"/>
    <w:rsid w:val="007C1C73"/>
    <w:rsid w:val="007C1CD5"/>
    <w:rsid w:val="007C27BC"/>
    <w:rsid w:val="007C28D0"/>
    <w:rsid w:val="007C299C"/>
    <w:rsid w:val="007C2D92"/>
    <w:rsid w:val="007C2DC5"/>
    <w:rsid w:val="007C3044"/>
    <w:rsid w:val="007C39CF"/>
    <w:rsid w:val="007C3AC4"/>
    <w:rsid w:val="007C3CFD"/>
    <w:rsid w:val="007C4907"/>
    <w:rsid w:val="007C4A1F"/>
    <w:rsid w:val="007C4BC5"/>
    <w:rsid w:val="007C4EA7"/>
    <w:rsid w:val="007C4FE3"/>
    <w:rsid w:val="007C551A"/>
    <w:rsid w:val="007C596A"/>
    <w:rsid w:val="007C5E5D"/>
    <w:rsid w:val="007C60A8"/>
    <w:rsid w:val="007C6C0F"/>
    <w:rsid w:val="007C6ED0"/>
    <w:rsid w:val="007D08BE"/>
    <w:rsid w:val="007D0CB6"/>
    <w:rsid w:val="007D0D6F"/>
    <w:rsid w:val="007D0F47"/>
    <w:rsid w:val="007D117A"/>
    <w:rsid w:val="007D1778"/>
    <w:rsid w:val="007D17C8"/>
    <w:rsid w:val="007D1BF6"/>
    <w:rsid w:val="007D1C5D"/>
    <w:rsid w:val="007D1FBF"/>
    <w:rsid w:val="007D2238"/>
    <w:rsid w:val="007D29BE"/>
    <w:rsid w:val="007D2D24"/>
    <w:rsid w:val="007D30D1"/>
    <w:rsid w:val="007D31BD"/>
    <w:rsid w:val="007D3263"/>
    <w:rsid w:val="007D32D9"/>
    <w:rsid w:val="007D35E8"/>
    <w:rsid w:val="007D360C"/>
    <w:rsid w:val="007D3790"/>
    <w:rsid w:val="007D3A0C"/>
    <w:rsid w:val="007D4B15"/>
    <w:rsid w:val="007D5156"/>
    <w:rsid w:val="007D5F26"/>
    <w:rsid w:val="007D64FF"/>
    <w:rsid w:val="007D680D"/>
    <w:rsid w:val="007D702B"/>
    <w:rsid w:val="007D7358"/>
    <w:rsid w:val="007D7886"/>
    <w:rsid w:val="007D79A9"/>
    <w:rsid w:val="007E0DB3"/>
    <w:rsid w:val="007E105A"/>
    <w:rsid w:val="007E120C"/>
    <w:rsid w:val="007E17F1"/>
    <w:rsid w:val="007E195F"/>
    <w:rsid w:val="007E1BDD"/>
    <w:rsid w:val="007E2399"/>
    <w:rsid w:val="007E27AF"/>
    <w:rsid w:val="007E316C"/>
    <w:rsid w:val="007E3531"/>
    <w:rsid w:val="007E360E"/>
    <w:rsid w:val="007E3D33"/>
    <w:rsid w:val="007E442C"/>
    <w:rsid w:val="007E4904"/>
    <w:rsid w:val="007E4A50"/>
    <w:rsid w:val="007E5262"/>
    <w:rsid w:val="007E5BB3"/>
    <w:rsid w:val="007E5D5C"/>
    <w:rsid w:val="007E61A9"/>
    <w:rsid w:val="007E62DD"/>
    <w:rsid w:val="007E6AF6"/>
    <w:rsid w:val="007E6D62"/>
    <w:rsid w:val="007E6FDD"/>
    <w:rsid w:val="007E710E"/>
    <w:rsid w:val="007E753E"/>
    <w:rsid w:val="007E75B0"/>
    <w:rsid w:val="007E76E6"/>
    <w:rsid w:val="007E7743"/>
    <w:rsid w:val="007F0131"/>
    <w:rsid w:val="007F0631"/>
    <w:rsid w:val="007F0741"/>
    <w:rsid w:val="007F09A1"/>
    <w:rsid w:val="007F0C8A"/>
    <w:rsid w:val="007F134D"/>
    <w:rsid w:val="007F1842"/>
    <w:rsid w:val="007F204D"/>
    <w:rsid w:val="007F2A8B"/>
    <w:rsid w:val="007F2C47"/>
    <w:rsid w:val="007F2EDC"/>
    <w:rsid w:val="007F3372"/>
    <w:rsid w:val="007F3575"/>
    <w:rsid w:val="007F3DB6"/>
    <w:rsid w:val="007F3E79"/>
    <w:rsid w:val="007F4259"/>
    <w:rsid w:val="007F4428"/>
    <w:rsid w:val="007F451A"/>
    <w:rsid w:val="007F45FA"/>
    <w:rsid w:val="007F48C6"/>
    <w:rsid w:val="007F4C02"/>
    <w:rsid w:val="007F4D7F"/>
    <w:rsid w:val="007F50E5"/>
    <w:rsid w:val="007F517E"/>
    <w:rsid w:val="007F5CD2"/>
    <w:rsid w:val="007F5CD7"/>
    <w:rsid w:val="007F5FA9"/>
    <w:rsid w:val="007F6352"/>
    <w:rsid w:val="007F67D5"/>
    <w:rsid w:val="007F67E1"/>
    <w:rsid w:val="007F6878"/>
    <w:rsid w:val="007F6B2C"/>
    <w:rsid w:val="007F6BC2"/>
    <w:rsid w:val="007F6C43"/>
    <w:rsid w:val="007F6D65"/>
    <w:rsid w:val="007F77B5"/>
    <w:rsid w:val="007F7CFC"/>
    <w:rsid w:val="008001B7"/>
    <w:rsid w:val="00800D59"/>
    <w:rsid w:val="00801049"/>
    <w:rsid w:val="008011E4"/>
    <w:rsid w:val="00801427"/>
    <w:rsid w:val="0080151D"/>
    <w:rsid w:val="008017F7"/>
    <w:rsid w:val="00801C1C"/>
    <w:rsid w:val="00801E12"/>
    <w:rsid w:val="00802561"/>
    <w:rsid w:val="00802EDA"/>
    <w:rsid w:val="00802FD7"/>
    <w:rsid w:val="00803007"/>
    <w:rsid w:val="0080453A"/>
    <w:rsid w:val="00804779"/>
    <w:rsid w:val="00804964"/>
    <w:rsid w:val="00804BF5"/>
    <w:rsid w:val="008056E9"/>
    <w:rsid w:val="008058F6"/>
    <w:rsid w:val="00805D36"/>
    <w:rsid w:val="00805E4E"/>
    <w:rsid w:val="00806CBE"/>
    <w:rsid w:val="00806EC4"/>
    <w:rsid w:val="00807292"/>
    <w:rsid w:val="0080737D"/>
    <w:rsid w:val="00807C5A"/>
    <w:rsid w:val="008107C3"/>
    <w:rsid w:val="0081080C"/>
    <w:rsid w:val="00810A0C"/>
    <w:rsid w:val="00810D2D"/>
    <w:rsid w:val="0081114D"/>
    <w:rsid w:val="00811655"/>
    <w:rsid w:val="0081210F"/>
    <w:rsid w:val="00812324"/>
    <w:rsid w:val="0081247C"/>
    <w:rsid w:val="00813183"/>
    <w:rsid w:val="008135AB"/>
    <w:rsid w:val="00813717"/>
    <w:rsid w:val="008147B9"/>
    <w:rsid w:val="00814E2F"/>
    <w:rsid w:val="00814F63"/>
    <w:rsid w:val="00815068"/>
    <w:rsid w:val="008151BC"/>
    <w:rsid w:val="00815753"/>
    <w:rsid w:val="00815CB0"/>
    <w:rsid w:val="008160D1"/>
    <w:rsid w:val="00816201"/>
    <w:rsid w:val="00816481"/>
    <w:rsid w:val="008168C6"/>
    <w:rsid w:val="0081749C"/>
    <w:rsid w:val="00817FE0"/>
    <w:rsid w:val="008202EB"/>
    <w:rsid w:val="0082034C"/>
    <w:rsid w:val="0082068A"/>
    <w:rsid w:val="008208C2"/>
    <w:rsid w:val="0082096C"/>
    <w:rsid w:val="008209D2"/>
    <w:rsid w:val="00820C93"/>
    <w:rsid w:val="008210D6"/>
    <w:rsid w:val="008212BF"/>
    <w:rsid w:val="00821E7E"/>
    <w:rsid w:val="00822558"/>
    <w:rsid w:val="00822957"/>
    <w:rsid w:val="00822D68"/>
    <w:rsid w:val="00822EDD"/>
    <w:rsid w:val="0082360A"/>
    <w:rsid w:val="00824031"/>
    <w:rsid w:val="008243CF"/>
    <w:rsid w:val="00824828"/>
    <w:rsid w:val="00824849"/>
    <w:rsid w:val="008248BF"/>
    <w:rsid w:val="00824AE3"/>
    <w:rsid w:val="00824B26"/>
    <w:rsid w:val="00824B69"/>
    <w:rsid w:val="00824CA1"/>
    <w:rsid w:val="00824D9E"/>
    <w:rsid w:val="008251E8"/>
    <w:rsid w:val="008259D0"/>
    <w:rsid w:val="00825C14"/>
    <w:rsid w:val="00825C94"/>
    <w:rsid w:val="00826236"/>
    <w:rsid w:val="008264F4"/>
    <w:rsid w:val="00826E13"/>
    <w:rsid w:val="00826EA3"/>
    <w:rsid w:val="00826F09"/>
    <w:rsid w:val="008273B8"/>
    <w:rsid w:val="008273C3"/>
    <w:rsid w:val="008274D3"/>
    <w:rsid w:val="00827BDE"/>
    <w:rsid w:val="00827D10"/>
    <w:rsid w:val="00827FE7"/>
    <w:rsid w:val="008303E1"/>
    <w:rsid w:val="008308DC"/>
    <w:rsid w:val="00830EC2"/>
    <w:rsid w:val="00831323"/>
    <w:rsid w:val="00831502"/>
    <w:rsid w:val="0083159A"/>
    <w:rsid w:val="008318D0"/>
    <w:rsid w:val="00831B8E"/>
    <w:rsid w:val="00831D7C"/>
    <w:rsid w:val="00831FC8"/>
    <w:rsid w:val="00832137"/>
    <w:rsid w:val="008323FE"/>
    <w:rsid w:val="008324E0"/>
    <w:rsid w:val="008328CC"/>
    <w:rsid w:val="00833082"/>
    <w:rsid w:val="00833234"/>
    <w:rsid w:val="00833315"/>
    <w:rsid w:val="008337D9"/>
    <w:rsid w:val="00833AC1"/>
    <w:rsid w:val="00833BE0"/>
    <w:rsid w:val="00833C60"/>
    <w:rsid w:val="008342EB"/>
    <w:rsid w:val="008352F5"/>
    <w:rsid w:val="00835429"/>
    <w:rsid w:val="008357C7"/>
    <w:rsid w:val="00835904"/>
    <w:rsid w:val="00835A16"/>
    <w:rsid w:val="00835AF8"/>
    <w:rsid w:val="00835ECC"/>
    <w:rsid w:val="00836375"/>
    <w:rsid w:val="00836B07"/>
    <w:rsid w:val="00836D86"/>
    <w:rsid w:val="008373C0"/>
    <w:rsid w:val="008373DA"/>
    <w:rsid w:val="00837D48"/>
    <w:rsid w:val="00840010"/>
    <w:rsid w:val="00840230"/>
    <w:rsid w:val="00840367"/>
    <w:rsid w:val="00840727"/>
    <w:rsid w:val="00840FD0"/>
    <w:rsid w:val="0084108D"/>
    <w:rsid w:val="0084174D"/>
    <w:rsid w:val="00841A0A"/>
    <w:rsid w:val="00841C50"/>
    <w:rsid w:val="00841F7F"/>
    <w:rsid w:val="008420D7"/>
    <w:rsid w:val="00842B72"/>
    <w:rsid w:val="008432E7"/>
    <w:rsid w:val="00843C88"/>
    <w:rsid w:val="00843D76"/>
    <w:rsid w:val="00843E41"/>
    <w:rsid w:val="00843EC7"/>
    <w:rsid w:val="0084439D"/>
    <w:rsid w:val="00844D04"/>
    <w:rsid w:val="00844DA6"/>
    <w:rsid w:val="00845410"/>
    <w:rsid w:val="00845506"/>
    <w:rsid w:val="00845607"/>
    <w:rsid w:val="00845D9D"/>
    <w:rsid w:val="00845DB0"/>
    <w:rsid w:val="00845F13"/>
    <w:rsid w:val="0084663A"/>
    <w:rsid w:val="00846703"/>
    <w:rsid w:val="0084699D"/>
    <w:rsid w:val="00846CC4"/>
    <w:rsid w:val="008479E5"/>
    <w:rsid w:val="00847B6A"/>
    <w:rsid w:val="00847C9A"/>
    <w:rsid w:val="008500A3"/>
    <w:rsid w:val="008503CE"/>
    <w:rsid w:val="00850581"/>
    <w:rsid w:val="00851973"/>
    <w:rsid w:val="00852195"/>
    <w:rsid w:val="00852617"/>
    <w:rsid w:val="0085287D"/>
    <w:rsid w:val="00852CB2"/>
    <w:rsid w:val="00852F29"/>
    <w:rsid w:val="008530DF"/>
    <w:rsid w:val="00853125"/>
    <w:rsid w:val="00853196"/>
    <w:rsid w:val="00853A5C"/>
    <w:rsid w:val="00853A66"/>
    <w:rsid w:val="00853C7D"/>
    <w:rsid w:val="00853EB0"/>
    <w:rsid w:val="008541B4"/>
    <w:rsid w:val="00854396"/>
    <w:rsid w:val="0085450A"/>
    <w:rsid w:val="008550B3"/>
    <w:rsid w:val="008551F3"/>
    <w:rsid w:val="008555DA"/>
    <w:rsid w:val="00855667"/>
    <w:rsid w:val="0085569E"/>
    <w:rsid w:val="008558AE"/>
    <w:rsid w:val="008566C5"/>
    <w:rsid w:val="0085762A"/>
    <w:rsid w:val="00857A0C"/>
    <w:rsid w:val="00857B25"/>
    <w:rsid w:val="00857C94"/>
    <w:rsid w:val="00857C98"/>
    <w:rsid w:val="00860070"/>
    <w:rsid w:val="00860205"/>
    <w:rsid w:val="00860209"/>
    <w:rsid w:val="00860305"/>
    <w:rsid w:val="00860C29"/>
    <w:rsid w:val="00860E16"/>
    <w:rsid w:val="008615DA"/>
    <w:rsid w:val="00861C19"/>
    <w:rsid w:val="00861F40"/>
    <w:rsid w:val="00862678"/>
    <w:rsid w:val="00862EFC"/>
    <w:rsid w:val="008631A0"/>
    <w:rsid w:val="008635AD"/>
    <w:rsid w:val="00863611"/>
    <w:rsid w:val="00863B08"/>
    <w:rsid w:val="00863E88"/>
    <w:rsid w:val="00863FC1"/>
    <w:rsid w:val="008644B6"/>
    <w:rsid w:val="0086476F"/>
    <w:rsid w:val="00864C58"/>
    <w:rsid w:val="00864C80"/>
    <w:rsid w:val="00865029"/>
    <w:rsid w:val="00865273"/>
    <w:rsid w:val="008654DA"/>
    <w:rsid w:val="00865D60"/>
    <w:rsid w:val="00865E23"/>
    <w:rsid w:val="00866097"/>
    <w:rsid w:val="00866295"/>
    <w:rsid w:val="008662FC"/>
    <w:rsid w:val="008665C8"/>
    <w:rsid w:val="00866934"/>
    <w:rsid w:val="00866E71"/>
    <w:rsid w:val="00867414"/>
    <w:rsid w:val="00867C1E"/>
    <w:rsid w:val="0087075E"/>
    <w:rsid w:val="00870AF7"/>
    <w:rsid w:val="00870EB6"/>
    <w:rsid w:val="00870F94"/>
    <w:rsid w:val="00871181"/>
    <w:rsid w:val="008714CD"/>
    <w:rsid w:val="00872B08"/>
    <w:rsid w:val="00872D1C"/>
    <w:rsid w:val="00873359"/>
    <w:rsid w:val="0087338C"/>
    <w:rsid w:val="0087339F"/>
    <w:rsid w:val="0087397A"/>
    <w:rsid w:val="00873A48"/>
    <w:rsid w:val="0087493F"/>
    <w:rsid w:val="00874B29"/>
    <w:rsid w:val="00874F57"/>
    <w:rsid w:val="00875149"/>
    <w:rsid w:val="00875210"/>
    <w:rsid w:val="00875C92"/>
    <w:rsid w:val="00875F46"/>
    <w:rsid w:val="00875F63"/>
    <w:rsid w:val="00876703"/>
    <w:rsid w:val="0087674F"/>
    <w:rsid w:val="0087676B"/>
    <w:rsid w:val="00876E8F"/>
    <w:rsid w:val="00877130"/>
    <w:rsid w:val="0087741E"/>
    <w:rsid w:val="0087747D"/>
    <w:rsid w:val="0087752A"/>
    <w:rsid w:val="008776EC"/>
    <w:rsid w:val="00877BD0"/>
    <w:rsid w:val="00877D65"/>
    <w:rsid w:val="00877DFD"/>
    <w:rsid w:val="00877F99"/>
    <w:rsid w:val="008801A8"/>
    <w:rsid w:val="008801F2"/>
    <w:rsid w:val="00880402"/>
    <w:rsid w:val="00880688"/>
    <w:rsid w:val="0088084B"/>
    <w:rsid w:val="00880940"/>
    <w:rsid w:val="00880BC4"/>
    <w:rsid w:val="00880CFD"/>
    <w:rsid w:val="00880E5F"/>
    <w:rsid w:val="00881E53"/>
    <w:rsid w:val="00882C00"/>
    <w:rsid w:val="00882D05"/>
    <w:rsid w:val="008830BB"/>
    <w:rsid w:val="00883C41"/>
    <w:rsid w:val="00883EA3"/>
    <w:rsid w:val="00884382"/>
    <w:rsid w:val="0088482C"/>
    <w:rsid w:val="00884B6B"/>
    <w:rsid w:val="00884C65"/>
    <w:rsid w:val="00884E05"/>
    <w:rsid w:val="00884ED0"/>
    <w:rsid w:val="00884ED7"/>
    <w:rsid w:val="0088510E"/>
    <w:rsid w:val="00885780"/>
    <w:rsid w:val="00885863"/>
    <w:rsid w:val="00885F0B"/>
    <w:rsid w:val="0088625E"/>
    <w:rsid w:val="00886F0E"/>
    <w:rsid w:val="0088710F"/>
    <w:rsid w:val="00887784"/>
    <w:rsid w:val="00887A99"/>
    <w:rsid w:val="00887EC5"/>
    <w:rsid w:val="00890116"/>
    <w:rsid w:val="008902F9"/>
    <w:rsid w:val="00892460"/>
    <w:rsid w:val="00892528"/>
    <w:rsid w:val="00892CA7"/>
    <w:rsid w:val="008936D9"/>
    <w:rsid w:val="008939C6"/>
    <w:rsid w:val="008939DC"/>
    <w:rsid w:val="00893CE0"/>
    <w:rsid w:val="0089417D"/>
    <w:rsid w:val="00894742"/>
    <w:rsid w:val="0089479E"/>
    <w:rsid w:val="00894EEB"/>
    <w:rsid w:val="00895267"/>
    <w:rsid w:val="0089578D"/>
    <w:rsid w:val="00895C7B"/>
    <w:rsid w:val="00895E4A"/>
    <w:rsid w:val="00895F19"/>
    <w:rsid w:val="0089607A"/>
    <w:rsid w:val="008964B8"/>
    <w:rsid w:val="00896979"/>
    <w:rsid w:val="00896ABA"/>
    <w:rsid w:val="00896D59"/>
    <w:rsid w:val="008977E2"/>
    <w:rsid w:val="00897EBA"/>
    <w:rsid w:val="008A002B"/>
    <w:rsid w:val="008A0550"/>
    <w:rsid w:val="008A094B"/>
    <w:rsid w:val="008A099F"/>
    <w:rsid w:val="008A13A6"/>
    <w:rsid w:val="008A140E"/>
    <w:rsid w:val="008A1634"/>
    <w:rsid w:val="008A1792"/>
    <w:rsid w:val="008A18B0"/>
    <w:rsid w:val="008A1A5E"/>
    <w:rsid w:val="008A1E3F"/>
    <w:rsid w:val="008A2196"/>
    <w:rsid w:val="008A275E"/>
    <w:rsid w:val="008A2771"/>
    <w:rsid w:val="008A2B04"/>
    <w:rsid w:val="008A2FE6"/>
    <w:rsid w:val="008A372C"/>
    <w:rsid w:val="008A37C2"/>
    <w:rsid w:val="008A383B"/>
    <w:rsid w:val="008A39CC"/>
    <w:rsid w:val="008A41BC"/>
    <w:rsid w:val="008A4659"/>
    <w:rsid w:val="008A467A"/>
    <w:rsid w:val="008A47EE"/>
    <w:rsid w:val="008A4993"/>
    <w:rsid w:val="008A4A46"/>
    <w:rsid w:val="008A4E70"/>
    <w:rsid w:val="008A4E75"/>
    <w:rsid w:val="008A568B"/>
    <w:rsid w:val="008A56F0"/>
    <w:rsid w:val="008A5799"/>
    <w:rsid w:val="008A5BCB"/>
    <w:rsid w:val="008A5EC1"/>
    <w:rsid w:val="008A6654"/>
    <w:rsid w:val="008A66B1"/>
    <w:rsid w:val="008A6DA7"/>
    <w:rsid w:val="008A7023"/>
    <w:rsid w:val="008A7611"/>
    <w:rsid w:val="008B0017"/>
    <w:rsid w:val="008B0240"/>
    <w:rsid w:val="008B08A7"/>
    <w:rsid w:val="008B0E45"/>
    <w:rsid w:val="008B212A"/>
    <w:rsid w:val="008B21E6"/>
    <w:rsid w:val="008B227B"/>
    <w:rsid w:val="008B25CC"/>
    <w:rsid w:val="008B2673"/>
    <w:rsid w:val="008B2710"/>
    <w:rsid w:val="008B272A"/>
    <w:rsid w:val="008B3270"/>
    <w:rsid w:val="008B3ABD"/>
    <w:rsid w:val="008B3D22"/>
    <w:rsid w:val="008B41C5"/>
    <w:rsid w:val="008B4382"/>
    <w:rsid w:val="008B4B49"/>
    <w:rsid w:val="008B4B99"/>
    <w:rsid w:val="008B4BA8"/>
    <w:rsid w:val="008B512D"/>
    <w:rsid w:val="008B53AB"/>
    <w:rsid w:val="008B5612"/>
    <w:rsid w:val="008B599D"/>
    <w:rsid w:val="008B5D94"/>
    <w:rsid w:val="008B5E2C"/>
    <w:rsid w:val="008B5F48"/>
    <w:rsid w:val="008B5FC5"/>
    <w:rsid w:val="008B60D3"/>
    <w:rsid w:val="008B6D8B"/>
    <w:rsid w:val="008B71C6"/>
    <w:rsid w:val="008B76BF"/>
    <w:rsid w:val="008B780D"/>
    <w:rsid w:val="008B7B34"/>
    <w:rsid w:val="008B7E78"/>
    <w:rsid w:val="008B7F0F"/>
    <w:rsid w:val="008C060E"/>
    <w:rsid w:val="008C089E"/>
    <w:rsid w:val="008C0A47"/>
    <w:rsid w:val="008C0BB8"/>
    <w:rsid w:val="008C0F8C"/>
    <w:rsid w:val="008C1069"/>
    <w:rsid w:val="008C14B9"/>
    <w:rsid w:val="008C1C63"/>
    <w:rsid w:val="008C2373"/>
    <w:rsid w:val="008C245B"/>
    <w:rsid w:val="008C24F7"/>
    <w:rsid w:val="008C26D0"/>
    <w:rsid w:val="008C27CD"/>
    <w:rsid w:val="008C2BAF"/>
    <w:rsid w:val="008C2E3C"/>
    <w:rsid w:val="008C3185"/>
    <w:rsid w:val="008C33CB"/>
    <w:rsid w:val="008C35FB"/>
    <w:rsid w:val="008C3650"/>
    <w:rsid w:val="008C3B6F"/>
    <w:rsid w:val="008C3D51"/>
    <w:rsid w:val="008C44EC"/>
    <w:rsid w:val="008C4E49"/>
    <w:rsid w:val="008C52BF"/>
    <w:rsid w:val="008C57D7"/>
    <w:rsid w:val="008C5840"/>
    <w:rsid w:val="008C6227"/>
    <w:rsid w:val="008C664D"/>
    <w:rsid w:val="008C66FC"/>
    <w:rsid w:val="008C6760"/>
    <w:rsid w:val="008C69BD"/>
    <w:rsid w:val="008C7AC2"/>
    <w:rsid w:val="008C7D4E"/>
    <w:rsid w:val="008C7D5D"/>
    <w:rsid w:val="008C7D7B"/>
    <w:rsid w:val="008C7FE2"/>
    <w:rsid w:val="008C7FF5"/>
    <w:rsid w:val="008D0238"/>
    <w:rsid w:val="008D0538"/>
    <w:rsid w:val="008D0A79"/>
    <w:rsid w:val="008D0EB7"/>
    <w:rsid w:val="008D155D"/>
    <w:rsid w:val="008D15FC"/>
    <w:rsid w:val="008D2121"/>
    <w:rsid w:val="008D212A"/>
    <w:rsid w:val="008D26A8"/>
    <w:rsid w:val="008D28C6"/>
    <w:rsid w:val="008D30AC"/>
    <w:rsid w:val="008D3261"/>
    <w:rsid w:val="008D35CF"/>
    <w:rsid w:val="008D44AB"/>
    <w:rsid w:val="008D4A25"/>
    <w:rsid w:val="008D4C65"/>
    <w:rsid w:val="008D5217"/>
    <w:rsid w:val="008D59E7"/>
    <w:rsid w:val="008D59F8"/>
    <w:rsid w:val="008D5AB6"/>
    <w:rsid w:val="008D5BFB"/>
    <w:rsid w:val="008D5E64"/>
    <w:rsid w:val="008D6066"/>
    <w:rsid w:val="008D6344"/>
    <w:rsid w:val="008D659A"/>
    <w:rsid w:val="008D6835"/>
    <w:rsid w:val="008D68EF"/>
    <w:rsid w:val="008D6E15"/>
    <w:rsid w:val="008D6F83"/>
    <w:rsid w:val="008D7457"/>
    <w:rsid w:val="008D7498"/>
    <w:rsid w:val="008D791B"/>
    <w:rsid w:val="008D7DBB"/>
    <w:rsid w:val="008D7E96"/>
    <w:rsid w:val="008E05C9"/>
    <w:rsid w:val="008E079E"/>
    <w:rsid w:val="008E07E9"/>
    <w:rsid w:val="008E0BCD"/>
    <w:rsid w:val="008E1169"/>
    <w:rsid w:val="008E12D9"/>
    <w:rsid w:val="008E1643"/>
    <w:rsid w:val="008E173F"/>
    <w:rsid w:val="008E181F"/>
    <w:rsid w:val="008E19DD"/>
    <w:rsid w:val="008E1EFA"/>
    <w:rsid w:val="008E21BE"/>
    <w:rsid w:val="008E21F1"/>
    <w:rsid w:val="008E247A"/>
    <w:rsid w:val="008E24FB"/>
    <w:rsid w:val="008E254F"/>
    <w:rsid w:val="008E2979"/>
    <w:rsid w:val="008E2CA4"/>
    <w:rsid w:val="008E2ED4"/>
    <w:rsid w:val="008E3B49"/>
    <w:rsid w:val="008E3CD8"/>
    <w:rsid w:val="008E3FF7"/>
    <w:rsid w:val="008E4AE1"/>
    <w:rsid w:val="008E50CD"/>
    <w:rsid w:val="008E5398"/>
    <w:rsid w:val="008E54B5"/>
    <w:rsid w:val="008E5724"/>
    <w:rsid w:val="008E589C"/>
    <w:rsid w:val="008E597D"/>
    <w:rsid w:val="008E62A8"/>
    <w:rsid w:val="008E64CD"/>
    <w:rsid w:val="008E658C"/>
    <w:rsid w:val="008E6E53"/>
    <w:rsid w:val="008E7312"/>
    <w:rsid w:val="008F0291"/>
    <w:rsid w:val="008F0881"/>
    <w:rsid w:val="008F0D26"/>
    <w:rsid w:val="008F158E"/>
    <w:rsid w:val="008F1723"/>
    <w:rsid w:val="008F1D46"/>
    <w:rsid w:val="008F230F"/>
    <w:rsid w:val="008F299B"/>
    <w:rsid w:val="008F2A2F"/>
    <w:rsid w:val="008F2F17"/>
    <w:rsid w:val="008F2F25"/>
    <w:rsid w:val="008F382B"/>
    <w:rsid w:val="008F4181"/>
    <w:rsid w:val="008F4320"/>
    <w:rsid w:val="008F4763"/>
    <w:rsid w:val="008F502E"/>
    <w:rsid w:val="008F534F"/>
    <w:rsid w:val="008F5BA5"/>
    <w:rsid w:val="008F5D6B"/>
    <w:rsid w:val="008F60E1"/>
    <w:rsid w:val="008F6116"/>
    <w:rsid w:val="008F61C0"/>
    <w:rsid w:val="008F665C"/>
    <w:rsid w:val="008F6A5E"/>
    <w:rsid w:val="008F6BA4"/>
    <w:rsid w:val="008F6C1F"/>
    <w:rsid w:val="008F6EBB"/>
    <w:rsid w:val="008F6FCB"/>
    <w:rsid w:val="008F74FB"/>
    <w:rsid w:val="008F7670"/>
    <w:rsid w:val="008F7A82"/>
    <w:rsid w:val="00900C17"/>
    <w:rsid w:val="009010DC"/>
    <w:rsid w:val="00901ADD"/>
    <w:rsid w:val="009022FC"/>
    <w:rsid w:val="0090230B"/>
    <w:rsid w:val="00902AFE"/>
    <w:rsid w:val="00902B2B"/>
    <w:rsid w:val="00902C59"/>
    <w:rsid w:val="009031D6"/>
    <w:rsid w:val="0090323A"/>
    <w:rsid w:val="00903302"/>
    <w:rsid w:val="00903640"/>
    <w:rsid w:val="00903AC3"/>
    <w:rsid w:val="00903FB7"/>
    <w:rsid w:val="009040BA"/>
    <w:rsid w:val="0090457B"/>
    <w:rsid w:val="009048CB"/>
    <w:rsid w:val="00905272"/>
    <w:rsid w:val="00905481"/>
    <w:rsid w:val="009055FC"/>
    <w:rsid w:val="009056C2"/>
    <w:rsid w:val="00905BF7"/>
    <w:rsid w:val="00905C68"/>
    <w:rsid w:val="00905F2B"/>
    <w:rsid w:val="009066F9"/>
    <w:rsid w:val="0090695B"/>
    <w:rsid w:val="00906ABD"/>
    <w:rsid w:val="00906AFF"/>
    <w:rsid w:val="00906C6E"/>
    <w:rsid w:val="00906D7A"/>
    <w:rsid w:val="00906F30"/>
    <w:rsid w:val="00907912"/>
    <w:rsid w:val="00907A57"/>
    <w:rsid w:val="00907E24"/>
    <w:rsid w:val="0091010A"/>
    <w:rsid w:val="00910B36"/>
    <w:rsid w:val="00910DA6"/>
    <w:rsid w:val="00910E5C"/>
    <w:rsid w:val="0091140E"/>
    <w:rsid w:val="00911CFD"/>
    <w:rsid w:val="009120DC"/>
    <w:rsid w:val="00912203"/>
    <w:rsid w:val="009122E5"/>
    <w:rsid w:val="009122E9"/>
    <w:rsid w:val="0091234B"/>
    <w:rsid w:val="00912398"/>
    <w:rsid w:val="009123B9"/>
    <w:rsid w:val="009129CD"/>
    <w:rsid w:val="00912D25"/>
    <w:rsid w:val="00912E13"/>
    <w:rsid w:val="0091361E"/>
    <w:rsid w:val="00913815"/>
    <w:rsid w:val="009138CD"/>
    <w:rsid w:val="00913ABB"/>
    <w:rsid w:val="00913B5B"/>
    <w:rsid w:val="00914A8B"/>
    <w:rsid w:val="00914C59"/>
    <w:rsid w:val="0091560E"/>
    <w:rsid w:val="0091579D"/>
    <w:rsid w:val="00915890"/>
    <w:rsid w:val="00915B7A"/>
    <w:rsid w:val="00915BCB"/>
    <w:rsid w:val="00915BF4"/>
    <w:rsid w:val="00915FD6"/>
    <w:rsid w:val="009161E1"/>
    <w:rsid w:val="0091644F"/>
    <w:rsid w:val="00916839"/>
    <w:rsid w:val="00916D35"/>
    <w:rsid w:val="00917438"/>
    <w:rsid w:val="00917454"/>
    <w:rsid w:val="00917847"/>
    <w:rsid w:val="009179C6"/>
    <w:rsid w:val="00920100"/>
    <w:rsid w:val="00920277"/>
    <w:rsid w:val="00920288"/>
    <w:rsid w:val="00920B9B"/>
    <w:rsid w:val="00921178"/>
    <w:rsid w:val="009212EF"/>
    <w:rsid w:val="00921345"/>
    <w:rsid w:val="009214F4"/>
    <w:rsid w:val="00921797"/>
    <w:rsid w:val="00921B21"/>
    <w:rsid w:val="00921CDE"/>
    <w:rsid w:val="009226C2"/>
    <w:rsid w:val="00922CD4"/>
    <w:rsid w:val="009233E6"/>
    <w:rsid w:val="00924090"/>
    <w:rsid w:val="009249F7"/>
    <w:rsid w:val="00924BD8"/>
    <w:rsid w:val="00924CFD"/>
    <w:rsid w:val="00924EBC"/>
    <w:rsid w:val="00925200"/>
    <w:rsid w:val="0092538A"/>
    <w:rsid w:val="009256E5"/>
    <w:rsid w:val="00925954"/>
    <w:rsid w:val="00925A58"/>
    <w:rsid w:val="009260AF"/>
    <w:rsid w:val="00926697"/>
    <w:rsid w:val="00926786"/>
    <w:rsid w:val="009268DE"/>
    <w:rsid w:val="00926C50"/>
    <w:rsid w:val="00926E96"/>
    <w:rsid w:val="00926FCB"/>
    <w:rsid w:val="00926FF3"/>
    <w:rsid w:val="00927350"/>
    <w:rsid w:val="00927832"/>
    <w:rsid w:val="00930105"/>
    <w:rsid w:val="009301DD"/>
    <w:rsid w:val="00930663"/>
    <w:rsid w:val="00930BE2"/>
    <w:rsid w:val="00930CBF"/>
    <w:rsid w:val="00930D7C"/>
    <w:rsid w:val="009316DF"/>
    <w:rsid w:val="00932283"/>
    <w:rsid w:val="00932E31"/>
    <w:rsid w:val="0093336A"/>
    <w:rsid w:val="0093353F"/>
    <w:rsid w:val="00933716"/>
    <w:rsid w:val="0093393C"/>
    <w:rsid w:val="00933C61"/>
    <w:rsid w:val="00934031"/>
    <w:rsid w:val="00934AC5"/>
    <w:rsid w:val="00935061"/>
    <w:rsid w:val="009350CC"/>
    <w:rsid w:val="00935154"/>
    <w:rsid w:val="009352A2"/>
    <w:rsid w:val="0093540D"/>
    <w:rsid w:val="009355BE"/>
    <w:rsid w:val="00935FE1"/>
    <w:rsid w:val="0093652C"/>
    <w:rsid w:val="00936874"/>
    <w:rsid w:val="00936AD7"/>
    <w:rsid w:val="009370B7"/>
    <w:rsid w:val="0093730D"/>
    <w:rsid w:val="0093756F"/>
    <w:rsid w:val="00937FAC"/>
    <w:rsid w:val="00940295"/>
    <w:rsid w:val="009403C0"/>
    <w:rsid w:val="00940576"/>
    <w:rsid w:val="009406C3"/>
    <w:rsid w:val="009406E9"/>
    <w:rsid w:val="00940C9F"/>
    <w:rsid w:val="00940D3B"/>
    <w:rsid w:val="00941307"/>
    <w:rsid w:val="00941327"/>
    <w:rsid w:val="00941B76"/>
    <w:rsid w:val="00942086"/>
    <w:rsid w:val="00942274"/>
    <w:rsid w:val="00942357"/>
    <w:rsid w:val="009427C2"/>
    <w:rsid w:val="009427FE"/>
    <w:rsid w:val="0094291D"/>
    <w:rsid w:val="00942A3F"/>
    <w:rsid w:val="00942C37"/>
    <w:rsid w:val="00942D4F"/>
    <w:rsid w:val="0094318D"/>
    <w:rsid w:val="0094348E"/>
    <w:rsid w:val="009437B8"/>
    <w:rsid w:val="0094381F"/>
    <w:rsid w:val="0094385B"/>
    <w:rsid w:val="00943F5D"/>
    <w:rsid w:val="009440B4"/>
    <w:rsid w:val="009440E8"/>
    <w:rsid w:val="00944947"/>
    <w:rsid w:val="00946067"/>
    <w:rsid w:val="00946296"/>
    <w:rsid w:val="00946428"/>
    <w:rsid w:val="009466F4"/>
    <w:rsid w:val="00946713"/>
    <w:rsid w:val="0094704D"/>
    <w:rsid w:val="0094707A"/>
    <w:rsid w:val="00947144"/>
    <w:rsid w:val="00947527"/>
    <w:rsid w:val="00947749"/>
    <w:rsid w:val="00947B54"/>
    <w:rsid w:val="00947FC3"/>
    <w:rsid w:val="00950175"/>
    <w:rsid w:val="0095027B"/>
    <w:rsid w:val="00950380"/>
    <w:rsid w:val="00950490"/>
    <w:rsid w:val="0095070E"/>
    <w:rsid w:val="00950B58"/>
    <w:rsid w:val="0095141A"/>
    <w:rsid w:val="00951775"/>
    <w:rsid w:val="0095190A"/>
    <w:rsid w:val="00952129"/>
    <w:rsid w:val="00952784"/>
    <w:rsid w:val="00952A08"/>
    <w:rsid w:val="00953259"/>
    <w:rsid w:val="00953294"/>
    <w:rsid w:val="009533D6"/>
    <w:rsid w:val="0095344E"/>
    <w:rsid w:val="009535F7"/>
    <w:rsid w:val="0095453D"/>
    <w:rsid w:val="00954930"/>
    <w:rsid w:val="00954ABC"/>
    <w:rsid w:val="00955CE9"/>
    <w:rsid w:val="0096015B"/>
    <w:rsid w:val="009604CB"/>
    <w:rsid w:val="00960C16"/>
    <w:rsid w:val="00961680"/>
    <w:rsid w:val="0096178E"/>
    <w:rsid w:val="0096221F"/>
    <w:rsid w:val="009626B2"/>
    <w:rsid w:val="009631F3"/>
    <w:rsid w:val="0096372A"/>
    <w:rsid w:val="00964283"/>
    <w:rsid w:val="0096440F"/>
    <w:rsid w:val="00964555"/>
    <w:rsid w:val="00964D05"/>
    <w:rsid w:val="00964F38"/>
    <w:rsid w:val="009650AC"/>
    <w:rsid w:val="009652A5"/>
    <w:rsid w:val="009653D2"/>
    <w:rsid w:val="009659C7"/>
    <w:rsid w:val="00965C9A"/>
    <w:rsid w:val="00966C39"/>
    <w:rsid w:val="00967376"/>
    <w:rsid w:val="00967400"/>
    <w:rsid w:val="009677CD"/>
    <w:rsid w:val="00967AC5"/>
    <w:rsid w:val="00967C08"/>
    <w:rsid w:val="009704FE"/>
    <w:rsid w:val="00970671"/>
    <w:rsid w:val="0097081F"/>
    <w:rsid w:val="00970926"/>
    <w:rsid w:val="00970B15"/>
    <w:rsid w:val="00970E74"/>
    <w:rsid w:val="00970E88"/>
    <w:rsid w:val="009711C7"/>
    <w:rsid w:val="009713A4"/>
    <w:rsid w:val="0097162F"/>
    <w:rsid w:val="009719F0"/>
    <w:rsid w:val="00971B88"/>
    <w:rsid w:val="00971FCD"/>
    <w:rsid w:val="009721E7"/>
    <w:rsid w:val="0097295E"/>
    <w:rsid w:val="00972B23"/>
    <w:rsid w:val="009733CE"/>
    <w:rsid w:val="00973C34"/>
    <w:rsid w:val="00973E26"/>
    <w:rsid w:val="00973E93"/>
    <w:rsid w:val="00973F23"/>
    <w:rsid w:val="00974C13"/>
    <w:rsid w:val="00974DCE"/>
    <w:rsid w:val="00974F48"/>
    <w:rsid w:val="0097504E"/>
    <w:rsid w:val="00975059"/>
    <w:rsid w:val="0097558B"/>
    <w:rsid w:val="00976A84"/>
    <w:rsid w:val="0097749A"/>
    <w:rsid w:val="009776F5"/>
    <w:rsid w:val="00977A03"/>
    <w:rsid w:val="00977AC1"/>
    <w:rsid w:val="00977B02"/>
    <w:rsid w:val="0098076A"/>
    <w:rsid w:val="00980843"/>
    <w:rsid w:val="009813D6"/>
    <w:rsid w:val="00981640"/>
    <w:rsid w:val="00981992"/>
    <w:rsid w:val="00981B0A"/>
    <w:rsid w:val="00981DBB"/>
    <w:rsid w:val="009828CB"/>
    <w:rsid w:val="00983505"/>
    <w:rsid w:val="0098367D"/>
    <w:rsid w:val="00983D94"/>
    <w:rsid w:val="0098408D"/>
    <w:rsid w:val="0098477B"/>
    <w:rsid w:val="00984943"/>
    <w:rsid w:val="00984DD3"/>
    <w:rsid w:val="00984EB3"/>
    <w:rsid w:val="0098503F"/>
    <w:rsid w:val="009850CC"/>
    <w:rsid w:val="009852C5"/>
    <w:rsid w:val="0098575A"/>
    <w:rsid w:val="009861B1"/>
    <w:rsid w:val="009862E8"/>
    <w:rsid w:val="0098661B"/>
    <w:rsid w:val="0098688B"/>
    <w:rsid w:val="00986B29"/>
    <w:rsid w:val="00987163"/>
    <w:rsid w:val="009872EE"/>
    <w:rsid w:val="0098738E"/>
    <w:rsid w:val="00987FF4"/>
    <w:rsid w:val="00990AE5"/>
    <w:rsid w:val="00990B05"/>
    <w:rsid w:val="00991301"/>
    <w:rsid w:val="00991328"/>
    <w:rsid w:val="0099158B"/>
    <w:rsid w:val="009916B5"/>
    <w:rsid w:val="0099185B"/>
    <w:rsid w:val="009919F2"/>
    <w:rsid w:val="00991C77"/>
    <w:rsid w:val="00991F84"/>
    <w:rsid w:val="0099200D"/>
    <w:rsid w:val="0099202E"/>
    <w:rsid w:val="009927BB"/>
    <w:rsid w:val="009927DE"/>
    <w:rsid w:val="00992A75"/>
    <w:rsid w:val="009938A9"/>
    <w:rsid w:val="00993D03"/>
    <w:rsid w:val="00994311"/>
    <w:rsid w:val="009956C1"/>
    <w:rsid w:val="00995735"/>
    <w:rsid w:val="00995B22"/>
    <w:rsid w:val="00995B26"/>
    <w:rsid w:val="00995BB3"/>
    <w:rsid w:val="00995D34"/>
    <w:rsid w:val="00995FF8"/>
    <w:rsid w:val="00996100"/>
    <w:rsid w:val="0099614B"/>
    <w:rsid w:val="00996365"/>
    <w:rsid w:val="00996423"/>
    <w:rsid w:val="00996695"/>
    <w:rsid w:val="0099685A"/>
    <w:rsid w:val="00996A8A"/>
    <w:rsid w:val="00997070"/>
    <w:rsid w:val="009973D7"/>
    <w:rsid w:val="0099749D"/>
    <w:rsid w:val="00997D34"/>
    <w:rsid w:val="00997F38"/>
    <w:rsid w:val="00997FB2"/>
    <w:rsid w:val="009A0734"/>
    <w:rsid w:val="009A1934"/>
    <w:rsid w:val="009A1B4A"/>
    <w:rsid w:val="009A2E92"/>
    <w:rsid w:val="009A2ED3"/>
    <w:rsid w:val="009A3715"/>
    <w:rsid w:val="009A3907"/>
    <w:rsid w:val="009A3ADB"/>
    <w:rsid w:val="009A3C44"/>
    <w:rsid w:val="009A3F89"/>
    <w:rsid w:val="009A46A3"/>
    <w:rsid w:val="009A4E03"/>
    <w:rsid w:val="009A4E19"/>
    <w:rsid w:val="009A5540"/>
    <w:rsid w:val="009A57A5"/>
    <w:rsid w:val="009A5853"/>
    <w:rsid w:val="009A59DA"/>
    <w:rsid w:val="009A5A6D"/>
    <w:rsid w:val="009A5CB3"/>
    <w:rsid w:val="009A61EF"/>
    <w:rsid w:val="009A62B3"/>
    <w:rsid w:val="009A63BF"/>
    <w:rsid w:val="009A6A19"/>
    <w:rsid w:val="009A6B64"/>
    <w:rsid w:val="009A6D7A"/>
    <w:rsid w:val="009A6FEC"/>
    <w:rsid w:val="009A720E"/>
    <w:rsid w:val="009A7779"/>
    <w:rsid w:val="009A7BB6"/>
    <w:rsid w:val="009A7C04"/>
    <w:rsid w:val="009A7D67"/>
    <w:rsid w:val="009A7DFA"/>
    <w:rsid w:val="009A7E14"/>
    <w:rsid w:val="009A7F26"/>
    <w:rsid w:val="009A7FC8"/>
    <w:rsid w:val="009A7FF9"/>
    <w:rsid w:val="009B0241"/>
    <w:rsid w:val="009B0AEA"/>
    <w:rsid w:val="009B0EB6"/>
    <w:rsid w:val="009B12EF"/>
    <w:rsid w:val="009B18B1"/>
    <w:rsid w:val="009B18B5"/>
    <w:rsid w:val="009B1DD1"/>
    <w:rsid w:val="009B1EAE"/>
    <w:rsid w:val="009B1F2B"/>
    <w:rsid w:val="009B234D"/>
    <w:rsid w:val="009B26F8"/>
    <w:rsid w:val="009B2FC9"/>
    <w:rsid w:val="009B2FD6"/>
    <w:rsid w:val="009B3008"/>
    <w:rsid w:val="009B339E"/>
    <w:rsid w:val="009B3508"/>
    <w:rsid w:val="009B394C"/>
    <w:rsid w:val="009B3A1B"/>
    <w:rsid w:val="009B4302"/>
    <w:rsid w:val="009B4752"/>
    <w:rsid w:val="009B47A7"/>
    <w:rsid w:val="009B50D5"/>
    <w:rsid w:val="009B5283"/>
    <w:rsid w:val="009B538B"/>
    <w:rsid w:val="009B5AF1"/>
    <w:rsid w:val="009B5E7C"/>
    <w:rsid w:val="009B5F8C"/>
    <w:rsid w:val="009B6436"/>
    <w:rsid w:val="009B6DF1"/>
    <w:rsid w:val="009B6E44"/>
    <w:rsid w:val="009B7590"/>
    <w:rsid w:val="009B7654"/>
    <w:rsid w:val="009B767B"/>
    <w:rsid w:val="009B76AB"/>
    <w:rsid w:val="009B7CD3"/>
    <w:rsid w:val="009C0071"/>
    <w:rsid w:val="009C01EB"/>
    <w:rsid w:val="009C041E"/>
    <w:rsid w:val="009C0521"/>
    <w:rsid w:val="009C0D4C"/>
    <w:rsid w:val="009C0D67"/>
    <w:rsid w:val="009C0FC1"/>
    <w:rsid w:val="009C12AB"/>
    <w:rsid w:val="009C130E"/>
    <w:rsid w:val="009C159D"/>
    <w:rsid w:val="009C1915"/>
    <w:rsid w:val="009C19AB"/>
    <w:rsid w:val="009C1FEE"/>
    <w:rsid w:val="009C2190"/>
    <w:rsid w:val="009C234F"/>
    <w:rsid w:val="009C2882"/>
    <w:rsid w:val="009C2975"/>
    <w:rsid w:val="009C29A5"/>
    <w:rsid w:val="009C2BAB"/>
    <w:rsid w:val="009C2BEB"/>
    <w:rsid w:val="009C2DF3"/>
    <w:rsid w:val="009C3227"/>
    <w:rsid w:val="009C3264"/>
    <w:rsid w:val="009C3427"/>
    <w:rsid w:val="009C387A"/>
    <w:rsid w:val="009C401C"/>
    <w:rsid w:val="009C40D9"/>
    <w:rsid w:val="009C4732"/>
    <w:rsid w:val="009C4999"/>
    <w:rsid w:val="009C4BD7"/>
    <w:rsid w:val="009C4CB4"/>
    <w:rsid w:val="009C56C1"/>
    <w:rsid w:val="009C58C8"/>
    <w:rsid w:val="009C715A"/>
    <w:rsid w:val="009C755D"/>
    <w:rsid w:val="009C7E6F"/>
    <w:rsid w:val="009D068A"/>
    <w:rsid w:val="009D0BF8"/>
    <w:rsid w:val="009D100F"/>
    <w:rsid w:val="009D113E"/>
    <w:rsid w:val="009D13AF"/>
    <w:rsid w:val="009D1903"/>
    <w:rsid w:val="009D1972"/>
    <w:rsid w:val="009D1D25"/>
    <w:rsid w:val="009D298A"/>
    <w:rsid w:val="009D29B3"/>
    <w:rsid w:val="009D2B76"/>
    <w:rsid w:val="009D31B6"/>
    <w:rsid w:val="009D32CC"/>
    <w:rsid w:val="009D330F"/>
    <w:rsid w:val="009D4202"/>
    <w:rsid w:val="009D4293"/>
    <w:rsid w:val="009D4536"/>
    <w:rsid w:val="009D4A18"/>
    <w:rsid w:val="009D50D5"/>
    <w:rsid w:val="009D553A"/>
    <w:rsid w:val="009D59C8"/>
    <w:rsid w:val="009D5C92"/>
    <w:rsid w:val="009D5DED"/>
    <w:rsid w:val="009D662B"/>
    <w:rsid w:val="009D694E"/>
    <w:rsid w:val="009D6A37"/>
    <w:rsid w:val="009D6A9F"/>
    <w:rsid w:val="009D6ABB"/>
    <w:rsid w:val="009D6B10"/>
    <w:rsid w:val="009D6D52"/>
    <w:rsid w:val="009D6E33"/>
    <w:rsid w:val="009D6E56"/>
    <w:rsid w:val="009D6FCE"/>
    <w:rsid w:val="009D7586"/>
    <w:rsid w:val="009D765A"/>
    <w:rsid w:val="009D7927"/>
    <w:rsid w:val="009D7C16"/>
    <w:rsid w:val="009D7E5B"/>
    <w:rsid w:val="009E00FB"/>
    <w:rsid w:val="009E02C0"/>
    <w:rsid w:val="009E04FD"/>
    <w:rsid w:val="009E119A"/>
    <w:rsid w:val="009E153E"/>
    <w:rsid w:val="009E2081"/>
    <w:rsid w:val="009E2100"/>
    <w:rsid w:val="009E229A"/>
    <w:rsid w:val="009E2421"/>
    <w:rsid w:val="009E2BC2"/>
    <w:rsid w:val="009E2BD0"/>
    <w:rsid w:val="009E338A"/>
    <w:rsid w:val="009E3572"/>
    <w:rsid w:val="009E35A8"/>
    <w:rsid w:val="009E37BE"/>
    <w:rsid w:val="009E37DE"/>
    <w:rsid w:val="009E3C3D"/>
    <w:rsid w:val="009E3CE2"/>
    <w:rsid w:val="009E42D5"/>
    <w:rsid w:val="009E4556"/>
    <w:rsid w:val="009E4594"/>
    <w:rsid w:val="009E4FA9"/>
    <w:rsid w:val="009E5157"/>
    <w:rsid w:val="009E56BE"/>
    <w:rsid w:val="009E57AB"/>
    <w:rsid w:val="009E57F4"/>
    <w:rsid w:val="009E5AC0"/>
    <w:rsid w:val="009E5FE5"/>
    <w:rsid w:val="009E6083"/>
    <w:rsid w:val="009E6146"/>
    <w:rsid w:val="009E6154"/>
    <w:rsid w:val="009E65C1"/>
    <w:rsid w:val="009E6A92"/>
    <w:rsid w:val="009E6FBF"/>
    <w:rsid w:val="009E70FC"/>
    <w:rsid w:val="009E79DC"/>
    <w:rsid w:val="009E7AFA"/>
    <w:rsid w:val="009E7B5A"/>
    <w:rsid w:val="009E7F4F"/>
    <w:rsid w:val="009F00CD"/>
    <w:rsid w:val="009F0148"/>
    <w:rsid w:val="009F0195"/>
    <w:rsid w:val="009F04B7"/>
    <w:rsid w:val="009F0857"/>
    <w:rsid w:val="009F08F8"/>
    <w:rsid w:val="009F0EC4"/>
    <w:rsid w:val="009F15E9"/>
    <w:rsid w:val="009F16EA"/>
    <w:rsid w:val="009F1720"/>
    <w:rsid w:val="009F175C"/>
    <w:rsid w:val="009F17D2"/>
    <w:rsid w:val="009F1834"/>
    <w:rsid w:val="009F1E5E"/>
    <w:rsid w:val="009F1FF0"/>
    <w:rsid w:val="009F20E1"/>
    <w:rsid w:val="009F2A2B"/>
    <w:rsid w:val="009F2DED"/>
    <w:rsid w:val="009F2DF6"/>
    <w:rsid w:val="009F33D3"/>
    <w:rsid w:val="009F36B5"/>
    <w:rsid w:val="009F3933"/>
    <w:rsid w:val="009F3D2C"/>
    <w:rsid w:val="009F3EC6"/>
    <w:rsid w:val="009F40BB"/>
    <w:rsid w:val="009F40E4"/>
    <w:rsid w:val="009F4486"/>
    <w:rsid w:val="009F449D"/>
    <w:rsid w:val="009F4A0B"/>
    <w:rsid w:val="009F4D45"/>
    <w:rsid w:val="009F5146"/>
    <w:rsid w:val="009F5201"/>
    <w:rsid w:val="009F5B0F"/>
    <w:rsid w:val="009F5B25"/>
    <w:rsid w:val="009F5D43"/>
    <w:rsid w:val="009F5FA1"/>
    <w:rsid w:val="009F6DA0"/>
    <w:rsid w:val="009F6FEC"/>
    <w:rsid w:val="009F7859"/>
    <w:rsid w:val="009F7A6F"/>
    <w:rsid w:val="009F7CA6"/>
    <w:rsid w:val="009F7CF9"/>
    <w:rsid w:val="009F7D77"/>
    <w:rsid w:val="00A0001D"/>
    <w:rsid w:val="00A0072E"/>
    <w:rsid w:val="00A007FA"/>
    <w:rsid w:val="00A00A5F"/>
    <w:rsid w:val="00A00B99"/>
    <w:rsid w:val="00A00FA6"/>
    <w:rsid w:val="00A01007"/>
    <w:rsid w:val="00A0123D"/>
    <w:rsid w:val="00A016DD"/>
    <w:rsid w:val="00A017C1"/>
    <w:rsid w:val="00A0195A"/>
    <w:rsid w:val="00A0277F"/>
    <w:rsid w:val="00A02DFA"/>
    <w:rsid w:val="00A02F61"/>
    <w:rsid w:val="00A03133"/>
    <w:rsid w:val="00A03358"/>
    <w:rsid w:val="00A03B0C"/>
    <w:rsid w:val="00A03EBD"/>
    <w:rsid w:val="00A04194"/>
    <w:rsid w:val="00A04ABD"/>
    <w:rsid w:val="00A04E68"/>
    <w:rsid w:val="00A052D2"/>
    <w:rsid w:val="00A06039"/>
    <w:rsid w:val="00A06289"/>
    <w:rsid w:val="00A067A0"/>
    <w:rsid w:val="00A06859"/>
    <w:rsid w:val="00A06AE6"/>
    <w:rsid w:val="00A06B9A"/>
    <w:rsid w:val="00A06CBB"/>
    <w:rsid w:val="00A073BC"/>
    <w:rsid w:val="00A07426"/>
    <w:rsid w:val="00A07A3B"/>
    <w:rsid w:val="00A07C3F"/>
    <w:rsid w:val="00A07E8E"/>
    <w:rsid w:val="00A100A6"/>
    <w:rsid w:val="00A1038B"/>
    <w:rsid w:val="00A104F5"/>
    <w:rsid w:val="00A11146"/>
    <w:rsid w:val="00A116D1"/>
    <w:rsid w:val="00A1236A"/>
    <w:rsid w:val="00A125A8"/>
    <w:rsid w:val="00A134D4"/>
    <w:rsid w:val="00A138CE"/>
    <w:rsid w:val="00A139C0"/>
    <w:rsid w:val="00A13AD5"/>
    <w:rsid w:val="00A13D45"/>
    <w:rsid w:val="00A14481"/>
    <w:rsid w:val="00A145AB"/>
    <w:rsid w:val="00A14700"/>
    <w:rsid w:val="00A14D19"/>
    <w:rsid w:val="00A15264"/>
    <w:rsid w:val="00A153CE"/>
    <w:rsid w:val="00A1558B"/>
    <w:rsid w:val="00A156DD"/>
    <w:rsid w:val="00A1593D"/>
    <w:rsid w:val="00A159C7"/>
    <w:rsid w:val="00A15C47"/>
    <w:rsid w:val="00A16109"/>
    <w:rsid w:val="00A161CE"/>
    <w:rsid w:val="00A163D8"/>
    <w:rsid w:val="00A16642"/>
    <w:rsid w:val="00A16B12"/>
    <w:rsid w:val="00A16FDD"/>
    <w:rsid w:val="00A1719A"/>
    <w:rsid w:val="00A1727C"/>
    <w:rsid w:val="00A1738F"/>
    <w:rsid w:val="00A1756F"/>
    <w:rsid w:val="00A17661"/>
    <w:rsid w:val="00A17681"/>
    <w:rsid w:val="00A17869"/>
    <w:rsid w:val="00A17A3A"/>
    <w:rsid w:val="00A17B24"/>
    <w:rsid w:val="00A17D5B"/>
    <w:rsid w:val="00A200ED"/>
    <w:rsid w:val="00A2025F"/>
    <w:rsid w:val="00A202FF"/>
    <w:rsid w:val="00A20472"/>
    <w:rsid w:val="00A210DC"/>
    <w:rsid w:val="00A22224"/>
    <w:rsid w:val="00A2222F"/>
    <w:rsid w:val="00A22C02"/>
    <w:rsid w:val="00A22F5F"/>
    <w:rsid w:val="00A23382"/>
    <w:rsid w:val="00A23C76"/>
    <w:rsid w:val="00A253A4"/>
    <w:rsid w:val="00A25423"/>
    <w:rsid w:val="00A2591F"/>
    <w:rsid w:val="00A25A90"/>
    <w:rsid w:val="00A25BEB"/>
    <w:rsid w:val="00A25DFA"/>
    <w:rsid w:val="00A262F5"/>
    <w:rsid w:val="00A27545"/>
    <w:rsid w:val="00A277A1"/>
    <w:rsid w:val="00A27A9E"/>
    <w:rsid w:val="00A27C1F"/>
    <w:rsid w:val="00A27C87"/>
    <w:rsid w:val="00A27D0E"/>
    <w:rsid w:val="00A27FEC"/>
    <w:rsid w:val="00A3008F"/>
    <w:rsid w:val="00A30174"/>
    <w:rsid w:val="00A3085B"/>
    <w:rsid w:val="00A30A13"/>
    <w:rsid w:val="00A30AE4"/>
    <w:rsid w:val="00A30C52"/>
    <w:rsid w:val="00A30DEF"/>
    <w:rsid w:val="00A31969"/>
    <w:rsid w:val="00A31ADA"/>
    <w:rsid w:val="00A3209D"/>
    <w:rsid w:val="00A32707"/>
    <w:rsid w:val="00A327C7"/>
    <w:rsid w:val="00A328BF"/>
    <w:rsid w:val="00A32A22"/>
    <w:rsid w:val="00A32DFE"/>
    <w:rsid w:val="00A33473"/>
    <w:rsid w:val="00A334B4"/>
    <w:rsid w:val="00A33703"/>
    <w:rsid w:val="00A33820"/>
    <w:rsid w:val="00A338C6"/>
    <w:rsid w:val="00A3391F"/>
    <w:rsid w:val="00A33A02"/>
    <w:rsid w:val="00A33BD1"/>
    <w:rsid w:val="00A33D64"/>
    <w:rsid w:val="00A33E2C"/>
    <w:rsid w:val="00A34E13"/>
    <w:rsid w:val="00A35AB8"/>
    <w:rsid w:val="00A35B43"/>
    <w:rsid w:val="00A36041"/>
    <w:rsid w:val="00A3610E"/>
    <w:rsid w:val="00A361AF"/>
    <w:rsid w:val="00A363CC"/>
    <w:rsid w:val="00A366B7"/>
    <w:rsid w:val="00A367DA"/>
    <w:rsid w:val="00A3693C"/>
    <w:rsid w:val="00A36EAB"/>
    <w:rsid w:val="00A36F67"/>
    <w:rsid w:val="00A36FC1"/>
    <w:rsid w:val="00A37013"/>
    <w:rsid w:val="00A37295"/>
    <w:rsid w:val="00A37713"/>
    <w:rsid w:val="00A379F7"/>
    <w:rsid w:val="00A37B3F"/>
    <w:rsid w:val="00A37EE4"/>
    <w:rsid w:val="00A4001D"/>
    <w:rsid w:val="00A40088"/>
    <w:rsid w:val="00A405D4"/>
    <w:rsid w:val="00A40753"/>
    <w:rsid w:val="00A40AF0"/>
    <w:rsid w:val="00A41CBA"/>
    <w:rsid w:val="00A41FA8"/>
    <w:rsid w:val="00A4203B"/>
    <w:rsid w:val="00A4211B"/>
    <w:rsid w:val="00A42151"/>
    <w:rsid w:val="00A423D9"/>
    <w:rsid w:val="00A4298B"/>
    <w:rsid w:val="00A42BB2"/>
    <w:rsid w:val="00A42DB8"/>
    <w:rsid w:val="00A42EE6"/>
    <w:rsid w:val="00A431FA"/>
    <w:rsid w:val="00A438C8"/>
    <w:rsid w:val="00A43EF2"/>
    <w:rsid w:val="00A44B7F"/>
    <w:rsid w:val="00A44F9C"/>
    <w:rsid w:val="00A45667"/>
    <w:rsid w:val="00A45B9C"/>
    <w:rsid w:val="00A46132"/>
    <w:rsid w:val="00A46168"/>
    <w:rsid w:val="00A462BA"/>
    <w:rsid w:val="00A46329"/>
    <w:rsid w:val="00A46407"/>
    <w:rsid w:val="00A46577"/>
    <w:rsid w:val="00A46A61"/>
    <w:rsid w:val="00A46CC0"/>
    <w:rsid w:val="00A46DF4"/>
    <w:rsid w:val="00A46E8A"/>
    <w:rsid w:val="00A4700C"/>
    <w:rsid w:val="00A47253"/>
    <w:rsid w:val="00A47A8D"/>
    <w:rsid w:val="00A47BF1"/>
    <w:rsid w:val="00A47C62"/>
    <w:rsid w:val="00A47DE1"/>
    <w:rsid w:val="00A47F6E"/>
    <w:rsid w:val="00A51304"/>
    <w:rsid w:val="00A51703"/>
    <w:rsid w:val="00A5175C"/>
    <w:rsid w:val="00A51A9F"/>
    <w:rsid w:val="00A51C6D"/>
    <w:rsid w:val="00A51FF5"/>
    <w:rsid w:val="00A52089"/>
    <w:rsid w:val="00A525B0"/>
    <w:rsid w:val="00A52682"/>
    <w:rsid w:val="00A52A46"/>
    <w:rsid w:val="00A52F42"/>
    <w:rsid w:val="00A5375A"/>
    <w:rsid w:val="00A53CB6"/>
    <w:rsid w:val="00A540B3"/>
    <w:rsid w:val="00A540EE"/>
    <w:rsid w:val="00A541D0"/>
    <w:rsid w:val="00A55044"/>
    <w:rsid w:val="00A553CB"/>
    <w:rsid w:val="00A5566F"/>
    <w:rsid w:val="00A55C20"/>
    <w:rsid w:val="00A55DE1"/>
    <w:rsid w:val="00A55F54"/>
    <w:rsid w:val="00A5617B"/>
    <w:rsid w:val="00A5629C"/>
    <w:rsid w:val="00A5649B"/>
    <w:rsid w:val="00A56A92"/>
    <w:rsid w:val="00A56C94"/>
    <w:rsid w:val="00A56DC8"/>
    <w:rsid w:val="00A56F97"/>
    <w:rsid w:val="00A570BF"/>
    <w:rsid w:val="00A57574"/>
    <w:rsid w:val="00A577A5"/>
    <w:rsid w:val="00A57961"/>
    <w:rsid w:val="00A601D9"/>
    <w:rsid w:val="00A60270"/>
    <w:rsid w:val="00A605BE"/>
    <w:rsid w:val="00A60706"/>
    <w:rsid w:val="00A6115C"/>
    <w:rsid w:val="00A611FC"/>
    <w:rsid w:val="00A6155D"/>
    <w:rsid w:val="00A61CBD"/>
    <w:rsid w:val="00A61E8F"/>
    <w:rsid w:val="00A622CC"/>
    <w:rsid w:val="00A6239E"/>
    <w:rsid w:val="00A623EF"/>
    <w:rsid w:val="00A62484"/>
    <w:rsid w:val="00A62B38"/>
    <w:rsid w:val="00A62FE7"/>
    <w:rsid w:val="00A6301B"/>
    <w:rsid w:val="00A634C7"/>
    <w:rsid w:val="00A63AA4"/>
    <w:rsid w:val="00A63D8E"/>
    <w:rsid w:val="00A63F2D"/>
    <w:rsid w:val="00A64227"/>
    <w:rsid w:val="00A648C4"/>
    <w:rsid w:val="00A65023"/>
    <w:rsid w:val="00A65342"/>
    <w:rsid w:val="00A6599A"/>
    <w:rsid w:val="00A65A73"/>
    <w:rsid w:val="00A65D0B"/>
    <w:rsid w:val="00A66524"/>
    <w:rsid w:val="00A668BD"/>
    <w:rsid w:val="00A66966"/>
    <w:rsid w:val="00A66E13"/>
    <w:rsid w:val="00A675FF"/>
    <w:rsid w:val="00A677F8"/>
    <w:rsid w:val="00A67ABE"/>
    <w:rsid w:val="00A67C9A"/>
    <w:rsid w:val="00A67D52"/>
    <w:rsid w:val="00A67F01"/>
    <w:rsid w:val="00A700F8"/>
    <w:rsid w:val="00A7070E"/>
    <w:rsid w:val="00A70802"/>
    <w:rsid w:val="00A71008"/>
    <w:rsid w:val="00A716B6"/>
    <w:rsid w:val="00A71775"/>
    <w:rsid w:val="00A71CA5"/>
    <w:rsid w:val="00A72389"/>
    <w:rsid w:val="00A7260C"/>
    <w:rsid w:val="00A7265A"/>
    <w:rsid w:val="00A728BE"/>
    <w:rsid w:val="00A729BA"/>
    <w:rsid w:val="00A72A91"/>
    <w:rsid w:val="00A72ACC"/>
    <w:rsid w:val="00A72B29"/>
    <w:rsid w:val="00A731AE"/>
    <w:rsid w:val="00A7342C"/>
    <w:rsid w:val="00A734C5"/>
    <w:rsid w:val="00A735DB"/>
    <w:rsid w:val="00A7362B"/>
    <w:rsid w:val="00A73B07"/>
    <w:rsid w:val="00A73BA6"/>
    <w:rsid w:val="00A73E9C"/>
    <w:rsid w:val="00A73F56"/>
    <w:rsid w:val="00A74A5A"/>
    <w:rsid w:val="00A7531E"/>
    <w:rsid w:val="00A75468"/>
    <w:rsid w:val="00A76056"/>
    <w:rsid w:val="00A76507"/>
    <w:rsid w:val="00A76550"/>
    <w:rsid w:val="00A76639"/>
    <w:rsid w:val="00A76B25"/>
    <w:rsid w:val="00A777DB"/>
    <w:rsid w:val="00A77875"/>
    <w:rsid w:val="00A77BF2"/>
    <w:rsid w:val="00A81095"/>
    <w:rsid w:val="00A810C4"/>
    <w:rsid w:val="00A81750"/>
    <w:rsid w:val="00A8178A"/>
    <w:rsid w:val="00A81A9D"/>
    <w:rsid w:val="00A81E1E"/>
    <w:rsid w:val="00A81EB6"/>
    <w:rsid w:val="00A8215F"/>
    <w:rsid w:val="00A827CA"/>
    <w:rsid w:val="00A82DFE"/>
    <w:rsid w:val="00A832E9"/>
    <w:rsid w:val="00A83D74"/>
    <w:rsid w:val="00A83E35"/>
    <w:rsid w:val="00A83FBA"/>
    <w:rsid w:val="00A843AF"/>
    <w:rsid w:val="00A844AC"/>
    <w:rsid w:val="00A84842"/>
    <w:rsid w:val="00A84918"/>
    <w:rsid w:val="00A84926"/>
    <w:rsid w:val="00A849CB"/>
    <w:rsid w:val="00A84A85"/>
    <w:rsid w:val="00A84CF4"/>
    <w:rsid w:val="00A84DB4"/>
    <w:rsid w:val="00A84F54"/>
    <w:rsid w:val="00A852C6"/>
    <w:rsid w:val="00A85304"/>
    <w:rsid w:val="00A859D1"/>
    <w:rsid w:val="00A85EB4"/>
    <w:rsid w:val="00A85F74"/>
    <w:rsid w:val="00A865DF"/>
    <w:rsid w:val="00A869B0"/>
    <w:rsid w:val="00A870DD"/>
    <w:rsid w:val="00A8752D"/>
    <w:rsid w:val="00A87571"/>
    <w:rsid w:val="00A8772F"/>
    <w:rsid w:val="00A87955"/>
    <w:rsid w:val="00A9002A"/>
    <w:rsid w:val="00A90288"/>
    <w:rsid w:val="00A904E4"/>
    <w:rsid w:val="00A9064A"/>
    <w:rsid w:val="00A91317"/>
    <w:rsid w:val="00A9134D"/>
    <w:rsid w:val="00A914AC"/>
    <w:rsid w:val="00A91A3E"/>
    <w:rsid w:val="00A926B8"/>
    <w:rsid w:val="00A92C1A"/>
    <w:rsid w:val="00A92F28"/>
    <w:rsid w:val="00A938A7"/>
    <w:rsid w:val="00A938AF"/>
    <w:rsid w:val="00A93992"/>
    <w:rsid w:val="00A9430C"/>
    <w:rsid w:val="00A94574"/>
    <w:rsid w:val="00A953D3"/>
    <w:rsid w:val="00A95428"/>
    <w:rsid w:val="00A957C0"/>
    <w:rsid w:val="00A9583A"/>
    <w:rsid w:val="00A95AF1"/>
    <w:rsid w:val="00A95D8E"/>
    <w:rsid w:val="00A95EF1"/>
    <w:rsid w:val="00A962A8"/>
    <w:rsid w:val="00A964E0"/>
    <w:rsid w:val="00A96C1B"/>
    <w:rsid w:val="00A971EB"/>
    <w:rsid w:val="00A97285"/>
    <w:rsid w:val="00A9737A"/>
    <w:rsid w:val="00A97462"/>
    <w:rsid w:val="00A9753B"/>
    <w:rsid w:val="00AA0497"/>
    <w:rsid w:val="00AA0574"/>
    <w:rsid w:val="00AA05C2"/>
    <w:rsid w:val="00AA0666"/>
    <w:rsid w:val="00AA073C"/>
    <w:rsid w:val="00AA075C"/>
    <w:rsid w:val="00AA103D"/>
    <w:rsid w:val="00AA1276"/>
    <w:rsid w:val="00AA16DC"/>
    <w:rsid w:val="00AA1E28"/>
    <w:rsid w:val="00AA26CE"/>
    <w:rsid w:val="00AA2804"/>
    <w:rsid w:val="00AA2AB7"/>
    <w:rsid w:val="00AA2B34"/>
    <w:rsid w:val="00AA2CB3"/>
    <w:rsid w:val="00AA2CBF"/>
    <w:rsid w:val="00AA31FA"/>
    <w:rsid w:val="00AA3485"/>
    <w:rsid w:val="00AA3B5B"/>
    <w:rsid w:val="00AA3D2A"/>
    <w:rsid w:val="00AA3D46"/>
    <w:rsid w:val="00AA3EB7"/>
    <w:rsid w:val="00AA3F96"/>
    <w:rsid w:val="00AA40EE"/>
    <w:rsid w:val="00AA467B"/>
    <w:rsid w:val="00AA49E7"/>
    <w:rsid w:val="00AA4B42"/>
    <w:rsid w:val="00AA5134"/>
    <w:rsid w:val="00AA513D"/>
    <w:rsid w:val="00AA5549"/>
    <w:rsid w:val="00AA5AB5"/>
    <w:rsid w:val="00AA60CA"/>
    <w:rsid w:val="00AA6257"/>
    <w:rsid w:val="00AA625C"/>
    <w:rsid w:val="00AA63DE"/>
    <w:rsid w:val="00AA65A9"/>
    <w:rsid w:val="00AA7B31"/>
    <w:rsid w:val="00AA7EC1"/>
    <w:rsid w:val="00AB018B"/>
    <w:rsid w:val="00AB01D0"/>
    <w:rsid w:val="00AB0248"/>
    <w:rsid w:val="00AB05FF"/>
    <w:rsid w:val="00AB0679"/>
    <w:rsid w:val="00AB0D76"/>
    <w:rsid w:val="00AB0F97"/>
    <w:rsid w:val="00AB137A"/>
    <w:rsid w:val="00AB1940"/>
    <w:rsid w:val="00AB1F5A"/>
    <w:rsid w:val="00AB2342"/>
    <w:rsid w:val="00AB238A"/>
    <w:rsid w:val="00AB2594"/>
    <w:rsid w:val="00AB2840"/>
    <w:rsid w:val="00AB2ECF"/>
    <w:rsid w:val="00AB32BE"/>
    <w:rsid w:val="00AB36D2"/>
    <w:rsid w:val="00AB3F61"/>
    <w:rsid w:val="00AB3F9D"/>
    <w:rsid w:val="00AB409E"/>
    <w:rsid w:val="00AB426A"/>
    <w:rsid w:val="00AB4532"/>
    <w:rsid w:val="00AB4B71"/>
    <w:rsid w:val="00AB4BDB"/>
    <w:rsid w:val="00AB52F0"/>
    <w:rsid w:val="00AB59CE"/>
    <w:rsid w:val="00AB65EB"/>
    <w:rsid w:val="00AB66C7"/>
    <w:rsid w:val="00AB6757"/>
    <w:rsid w:val="00AB6A6A"/>
    <w:rsid w:val="00AB700A"/>
    <w:rsid w:val="00AB740B"/>
    <w:rsid w:val="00AB755E"/>
    <w:rsid w:val="00AB796B"/>
    <w:rsid w:val="00AC1827"/>
    <w:rsid w:val="00AC29D8"/>
    <w:rsid w:val="00AC2B5C"/>
    <w:rsid w:val="00AC2F89"/>
    <w:rsid w:val="00AC2FC5"/>
    <w:rsid w:val="00AC31B4"/>
    <w:rsid w:val="00AC3F0C"/>
    <w:rsid w:val="00AC42FA"/>
    <w:rsid w:val="00AC466A"/>
    <w:rsid w:val="00AC48FA"/>
    <w:rsid w:val="00AC4DC6"/>
    <w:rsid w:val="00AC4DE6"/>
    <w:rsid w:val="00AC4EF3"/>
    <w:rsid w:val="00AC562F"/>
    <w:rsid w:val="00AC58C5"/>
    <w:rsid w:val="00AC5A98"/>
    <w:rsid w:val="00AC5B93"/>
    <w:rsid w:val="00AC5CEF"/>
    <w:rsid w:val="00AC5F41"/>
    <w:rsid w:val="00AC6CE1"/>
    <w:rsid w:val="00AC6E8C"/>
    <w:rsid w:val="00AC724B"/>
    <w:rsid w:val="00AC74A7"/>
    <w:rsid w:val="00AC7BF3"/>
    <w:rsid w:val="00AD01AD"/>
    <w:rsid w:val="00AD020F"/>
    <w:rsid w:val="00AD02CB"/>
    <w:rsid w:val="00AD0348"/>
    <w:rsid w:val="00AD0638"/>
    <w:rsid w:val="00AD0704"/>
    <w:rsid w:val="00AD071B"/>
    <w:rsid w:val="00AD0C26"/>
    <w:rsid w:val="00AD0D1D"/>
    <w:rsid w:val="00AD0D26"/>
    <w:rsid w:val="00AD0F5B"/>
    <w:rsid w:val="00AD0FDE"/>
    <w:rsid w:val="00AD14D4"/>
    <w:rsid w:val="00AD164D"/>
    <w:rsid w:val="00AD170C"/>
    <w:rsid w:val="00AD2CA5"/>
    <w:rsid w:val="00AD34A7"/>
    <w:rsid w:val="00AD3AFF"/>
    <w:rsid w:val="00AD3F30"/>
    <w:rsid w:val="00AD3F76"/>
    <w:rsid w:val="00AD44D8"/>
    <w:rsid w:val="00AD56C0"/>
    <w:rsid w:val="00AD5A23"/>
    <w:rsid w:val="00AD5BEF"/>
    <w:rsid w:val="00AD6055"/>
    <w:rsid w:val="00AD6718"/>
    <w:rsid w:val="00AD6767"/>
    <w:rsid w:val="00AD6D2F"/>
    <w:rsid w:val="00AD73D0"/>
    <w:rsid w:val="00AD76CA"/>
    <w:rsid w:val="00AD76E9"/>
    <w:rsid w:val="00AD7B49"/>
    <w:rsid w:val="00AD7EFB"/>
    <w:rsid w:val="00AE042B"/>
    <w:rsid w:val="00AE042D"/>
    <w:rsid w:val="00AE0629"/>
    <w:rsid w:val="00AE07D5"/>
    <w:rsid w:val="00AE0A55"/>
    <w:rsid w:val="00AE0D48"/>
    <w:rsid w:val="00AE0DF7"/>
    <w:rsid w:val="00AE138C"/>
    <w:rsid w:val="00AE19A3"/>
    <w:rsid w:val="00AE1AEA"/>
    <w:rsid w:val="00AE1BBF"/>
    <w:rsid w:val="00AE2E60"/>
    <w:rsid w:val="00AE2FA6"/>
    <w:rsid w:val="00AE2FF6"/>
    <w:rsid w:val="00AE34F2"/>
    <w:rsid w:val="00AE3858"/>
    <w:rsid w:val="00AE3DA4"/>
    <w:rsid w:val="00AE3FE7"/>
    <w:rsid w:val="00AE4485"/>
    <w:rsid w:val="00AE4AAC"/>
    <w:rsid w:val="00AE4C9F"/>
    <w:rsid w:val="00AE4D96"/>
    <w:rsid w:val="00AE4F2F"/>
    <w:rsid w:val="00AE4FB2"/>
    <w:rsid w:val="00AE5D3B"/>
    <w:rsid w:val="00AE625F"/>
    <w:rsid w:val="00AE6528"/>
    <w:rsid w:val="00AE6A33"/>
    <w:rsid w:val="00AE7080"/>
    <w:rsid w:val="00AE7F4F"/>
    <w:rsid w:val="00AF046A"/>
    <w:rsid w:val="00AF101F"/>
    <w:rsid w:val="00AF126B"/>
    <w:rsid w:val="00AF12E0"/>
    <w:rsid w:val="00AF13DD"/>
    <w:rsid w:val="00AF1876"/>
    <w:rsid w:val="00AF1C58"/>
    <w:rsid w:val="00AF1CAC"/>
    <w:rsid w:val="00AF1F2B"/>
    <w:rsid w:val="00AF20B0"/>
    <w:rsid w:val="00AF2713"/>
    <w:rsid w:val="00AF29FE"/>
    <w:rsid w:val="00AF2AED"/>
    <w:rsid w:val="00AF2FA5"/>
    <w:rsid w:val="00AF368C"/>
    <w:rsid w:val="00AF38F3"/>
    <w:rsid w:val="00AF39DB"/>
    <w:rsid w:val="00AF3AE3"/>
    <w:rsid w:val="00AF3B4D"/>
    <w:rsid w:val="00AF3DC8"/>
    <w:rsid w:val="00AF456F"/>
    <w:rsid w:val="00AF4DD5"/>
    <w:rsid w:val="00AF5DAD"/>
    <w:rsid w:val="00AF5F86"/>
    <w:rsid w:val="00AF6029"/>
    <w:rsid w:val="00AF64F8"/>
    <w:rsid w:val="00AF6847"/>
    <w:rsid w:val="00AF686A"/>
    <w:rsid w:val="00AF6D07"/>
    <w:rsid w:val="00AF7597"/>
    <w:rsid w:val="00AF790E"/>
    <w:rsid w:val="00AF7A98"/>
    <w:rsid w:val="00AF7B0F"/>
    <w:rsid w:val="00AF7B6D"/>
    <w:rsid w:val="00AF7C2B"/>
    <w:rsid w:val="00AF7F4E"/>
    <w:rsid w:val="00B000EE"/>
    <w:rsid w:val="00B00367"/>
    <w:rsid w:val="00B00636"/>
    <w:rsid w:val="00B00838"/>
    <w:rsid w:val="00B00917"/>
    <w:rsid w:val="00B00E85"/>
    <w:rsid w:val="00B01E8B"/>
    <w:rsid w:val="00B01F56"/>
    <w:rsid w:val="00B02023"/>
    <w:rsid w:val="00B02073"/>
    <w:rsid w:val="00B02742"/>
    <w:rsid w:val="00B0314F"/>
    <w:rsid w:val="00B03CB2"/>
    <w:rsid w:val="00B0469B"/>
    <w:rsid w:val="00B0489E"/>
    <w:rsid w:val="00B0521F"/>
    <w:rsid w:val="00B05348"/>
    <w:rsid w:val="00B061B0"/>
    <w:rsid w:val="00B0650C"/>
    <w:rsid w:val="00B06BEC"/>
    <w:rsid w:val="00B06DBB"/>
    <w:rsid w:val="00B06E1F"/>
    <w:rsid w:val="00B06F28"/>
    <w:rsid w:val="00B0700B"/>
    <w:rsid w:val="00B07385"/>
    <w:rsid w:val="00B07593"/>
    <w:rsid w:val="00B0759A"/>
    <w:rsid w:val="00B078DD"/>
    <w:rsid w:val="00B07B0E"/>
    <w:rsid w:val="00B10CA1"/>
    <w:rsid w:val="00B10D13"/>
    <w:rsid w:val="00B112D2"/>
    <w:rsid w:val="00B11781"/>
    <w:rsid w:val="00B11FF0"/>
    <w:rsid w:val="00B12021"/>
    <w:rsid w:val="00B12299"/>
    <w:rsid w:val="00B1246A"/>
    <w:rsid w:val="00B12711"/>
    <w:rsid w:val="00B12775"/>
    <w:rsid w:val="00B12CAF"/>
    <w:rsid w:val="00B1321A"/>
    <w:rsid w:val="00B13277"/>
    <w:rsid w:val="00B1352C"/>
    <w:rsid w:val="00B13712"/>
    <w:rsid w:val="00B13752"/>
    <w:rsid w:val="00B137B8"/>
    <w:rsid w:val="00B13A13"/>
    <w:rsid w:val="00B1419E"/>
    <w:rsid w:val="00B147B2"/>
    <w:rsid w:val="00B14DF3"/>
    <w:rsid w:val="00B1568C"/>
    <w:rsid w:val="00B15758"/>
    <w:rsid w:val="00B159D1"/>
    <w:rsid w:val="00B15EA3"/>
    <w:rsid w:val="00B15F72"/>
    <w:rsid w:val="00B164BD"/>
    <w:rsid w:val="00B16B07"/>
    <w:rsid w:val="00B1715D"/>
    <w:rsid w:val="00B1785D"/>
    <w:rsid w:val="00B179DF"/>
    <w:rsid w:val="00B17AF6"/>
    <w:rsid w:val="00B2007D"/>
    <w:rsid w:val="00B200AB"/>
    <w:rsid w:val="00B200C4"/>
    <w:rsid w:val="00B20547"/>
    <w:rsid w:val="00B20A3E"/>
    <w:rsid w:val="00B20D6F"/>
    <w:rsid w:val="00B2120C"/>
    <w:rsid w:val="00B21285"/>
    <w:rsid w:val="00B214D7"/>
    <w:rsid w:val="00B218A4"/>
    <w:rsid w:val="00B21C6D"/>
    <w:rsid w:val="00B21DEE"/>
    <w:rsid w:val="00B21FFE"/>
    <w:rsid w:val="00B23328"/>
    <w:rsid w:val="00B2357D"/>
    <w:rsid w:val="00B23663"/>
    <w:rsid w:val="00B23C90"/>
    <w:rsid w:val="00B23E82"/>
    <w:rsid w:val="00B2447A"/>
    <w:rsid w:val="00B245FD"/>
    <w:rsid w:val="00B24F53"/>
    <w:rsid w:val="00B25370"/>
    <w:rsid w:val="00B25676"/>
    <w:rsid w:val="00B2569D"/>
    <w:rsid w:val="00B25709"/>
    <w:rsid w:val="00B25899"/>
    <w:rsid w:val="00B25DD0"/>
    <w:rsid w:val="00B2678D"/>
    <w:rsid w:val="00B26867"/>
    <w:rsid w:val="00B26EBF"/>
    <w:rsid w:val="00B27381"/>
    <w:rsid w:val="00B2754C"/>
    <w:rsid w:val="00B27550"/>
    <w:rsid w:val="00B279BB"/>
    <w:rsid w:val="00B27B4F"/>
    <w:rsid w:val="00B30165"/>
    <w:rsid w:val="00B30403"/>
    <w:rsid w:val="00B30527"/>
    <w:rsid w:val="00B307E6"/>
    <w:rsid w:val="00B30837"/>
    <w:rsid w:val="00B30941"/>
    <w:rsid w:val="00B30C8C"/>
    <w:rsid w:val="00B314FC"/>
    <w:rsid w:val="00B31836"/>
    <w:rsid w:val="00B31D98"/>
    <w:rsid w:val="00B31F9D"/>
    <w:rsid w:val="00B321A8"/>
    <w:rsid w:val="00B328A7"/>
    <w:rsid w:val="00B32B6C"/>
    <w:rsid w:val="00B32C1D"/>
    <w:rsid w:val="00B32EB9"/>
    <w:rsid w:val="00B332E3"/>
    <w:rsid w:val="00B33395"/>
    <w:rsid w:val="00B333F4"/>
    <w:rsid w:val="00B335E7"/>
    <w:rsid w:val="00B33C5F"/>
    <w:rsid w:val="00B33DBC"/>
    <w:rsid w:val="00B3405F"/>
    <w:rsid w:val="00B343C4"/>
    <w:rsid w:val="00B34602"/>
    <w:rsid w:val="00B3512E"/>
    <w:rsid w:val="00B35170"/>
    <w:rsid w:val="00B358EB"/>
    <w:rsid w:val="00B358F0"/>
    <w:rsid w:val="00B35B8C"/>
    <w:rsid w:val="00B3621E"/>
    <w:rsid w:val="00B36524"/>
    <w:rsid w:val="00B3674A"/>
    <w:rsid w:val="00B36C2A"/>
    <w:rsid w:val="00B37E44"/>
    <w:rsid w:val="00B401BE"/>
    <w:rsid w:val="00B4028B"/>
    <w:rsid w:val="00B405C7"/>
    <w:rsid w:val="00B409F8"/>
    <w:rsid w:val="00B40FD8"/>
    <w:rsid w:val="00B4116E"/>
    <w:rsid w:val="00B412D8"/>
    <w:rsid w:val="00B4151A"/>
    <w:rsid w:val="00B42548"/>
    <w:rsid w:val="00B4295E"/>
    <w:rsid w:val="00B42AF7"/>
    <w:rsid w:val="00B42CE5"/>
    <w:rsid w:val="00B42EFC"/>
    <w:rsid w:val="00B42F22"/>
    <w:rsid w:val="00B42FA0"/>
    <w:rsid w:val="00B436B8"/>
    <w:rsid w:val="00B44172"/>
    <w:rsid w:val="00B445C1"/>
    <w:rsid w:val="00B44C4B"/>
    <w:rsid w:val="00B44FC7"/>
    <w:rsid w:val="00B453A3"/>
    <w:rsid w:val="00B458E5"/>
    <w:rsid w:val="00B45A59"/>
    <w:rsid w:val="00B45B72"/>
    <w:rsid w:val="00B45BC6"/>
    <w:rsid w:val="00B45BC8"/>
    <w:rsid w:val="00B45C84"/>
    <w:rsid w:val="00B46306"/>
    <w:rsid w:val="00B46692"/>
    <w:rsid w:val="00B46736"/>
    <w:rsid w:val="00B467F2"/>
    <w:rsid w:val="00B47109"/>
    <w:rsid w:val="00B4713B"/>
    <w:rsid w:val="00B47278"/>
    <w:rsid w:val="00B4743C"/>
    <w:rsid w:val="00B47894"/>
    <w:rsid w:val="00B478B0"/>
    <w:rsid w:val="00B47E71"/>
    <w:rsid w:val="00B50515"/>
    <w:rsid w:val="00B50753"/>
    <w:rsid w:val="00B510FF"/>
    <w:rsid w:val="00B514C8"/>
    <w:rsid w:val="00B515C5"/>
    <w:rsid w:val="00B5181B"/>
    <w:rsid w:val="00B519CB"/>
    <w:rsid w:val="00B52214"/>
    <w:rsid w:val="00B5224D"/>
    <w:rsid w:val="00B52483"/>
    <w:rsid w:val="00B527AC"/>
    <w:rsid w:val="00B52D7E"/>
    <w:rsid w:val="00B52E39"/>
    <w:rsid w:val="00B5329B"/>
    <w:rsid w:val="00B538F5"/>
    <w:rsid w:val="00B54576"/>
    <w:rsid w:val="00B545F1"/>
    <w:rsid w:val="00B54F2B"/>
    <w:rsid w:val="00B54F43"/>
    <w:rsid w:val="00B55A8A"/>
    <w:rsid w:val="00B55B76"/>
    <w:rsid w:val="00B564B2"/>
    <w:rsid w:val="00B56583"/>
    <w:rsid w:val="00B56962"/>
    <w:rsid w:val="00B56A27"/>
    <w:rsid w:val="00B56A64"/>
    <w:rsid w:val="00B57E4F"/>
    <w:rsid w:val="00B6017B"/>
    <w:rsid w:val="00B610E8"/>
    <w:rsid w:val="00B615CD"/>
    <w:rsid w:val="00B61890"/>
    <w:rsid w:val="00B61903"/>
    <w:rsid w:val="00B62531"/>
    <w:rsid w:val="00B62D60"/>
    <w:rsid w:val="00B63327"/>
    <w:rsid w:val="00B634E2"/>
    <w:rsid w:val="00B640CA"/>
    <w:rsid w:val="00B644E4"/>
    <w:rsid w:val="00B647D4"/>
    <w:rsid w:val="00B64848"/>
    <w:rsid w:val="00B658CE"/>
    <w:rsid w:val="00B65A31"/>
    <w:rsid w:val="00B65AD8"/>
    <w:rsid w:val="00B666B5"/>
    <w:rsid w:val="00B669A8"/>
    <w:rsid w:val="00B669C9"/>
    <w:rsid w:val="00B66E98"/>
    <w:rsid w:val="00B67200"/>
    <w:rsid w:val="00B67356"/>
    <w:rsid w:val="00B676FD"/>
    <w:rsid w:val="00B7052A"/>
    <w:rsid w:val="00B705DE"/>
    <w:rsid w:val="00B71992"/>
    <w:rsid w:val="00B71C03"/>
    <w:rsid w:val="00B71C3C"/>
    <w:rsid w:val="00B71C4E"/>
    <w:rsid w:val="00B72CA0"/>
    <w:rsid w:val="00B72D77"/>
    <w:rsid w:val="00B7325A"/>
    <w:rsid w:val="00B73549"/>
    <w:rsid w:val="00B743A3"/>
    <w:rsid w:val="00B74575"/>
    <w:rsid w:val="00B7493A"/>
    <w:rsid w:val="00B7517E"/>
    <w:rsid w:val="00B754E2"/>
    <w:rsid w:val="00B75C31"/>
    <w:rsid w:val="00B762D1"/>
    <w:rsid w:val="00B76602"/>
    <w:rsid w:val="00B767AB"/>
    <w:rsid w:val="00B7692B"/>
    <w:rsid w:val="00B777CD"/>
    <w:rsid w:val="00B80099"/>
    <w:rsid w:val="00B800D8"/>
    <w:rsid w:val="00B80417"/>
    <w:rsid w:val="00B8070D"/>
    <w:rsid w:val="00B80748"/>
    <w:rsid w:val="00B80AFF"/>
    <w:rsid w:val="00B810E6"/>
    <w:rsid w:val="00B8153D"/>
    <w:rsid w:val="00B81956"/>
    <w:rsid w:val="00B826DB"/>
    <w:rsid w:val="00B8292E"/>
    <w:rsid w:val="00B8294E"/>
    <w:rsid w:val="00B82A9F"/>
    <w:rsid w:val="00B83036"/>
    <w:rsid w:val="00B833DB"/>
    <w:rsid w:val="00B840AC"/>
    <w:rsid w:val="00B84690"/>
    <w:rsid w:val="00B8471C"/>
    <w:rsid w:val="00B84F17"/>
    <w:rsid w:val="00B84F1E"/>
    <w:rsid w:val="00B84FD5"/>
    <w:rsid w:val="00B85564"/>
    <w:rsid w:val="00B858A6"/>
    <w:rsid w:val="00B85C4C"/>
    <w:rsid w:val="00B85F0B"/>
    <w:rsid w:val="00B86234"/>
    <w:rsid w:val="00B867E9"/>
    <w:rsid w:val="00B869F9"/>
    <w:rsid w:val="00B86F99"/>
    <w:rsid w:val="00B87C68"/>
    <w:rsid w:val="00B87D09"/>
    <w:rsid w:val="00B87FDE"/>
    <w:rsid w:val="00B87FE6"/>
    <w:rsid w:val="00B902C2"/>
    <w:rsid w:val="00B9033A"/>
    <w:rsid w:val="00B90837"/>
    <w:rsid w:val="00B91020"/>
    <w:rsid w:val="00B912C4"/>
    <w:rsid w:val="00B91319"/>
    <w:rsid w:val="00B91457"/>
    <w:rsid w:val="00B91825"/>
    <w:rsid w:val="00B91CE8"/>
    <w:rsid w:val="00B92092"/>
    <w:rsid w:val="00B921D9"/>
    <w:rsid w:val="00B92491"/>
    <w:rsid w:val="00B92A91"/>
    <w:rsid w:val="00B92E5A"/>
    <w:rsid w:val="00B941E5"/>
    <w:rsid w:val="00B942E1"/>
    <w:rsid w:val="00B949F0"/>
    <w:rsid w:val="00B950AF"/>
    <w:rsid w:val="00B9514F"/>
    <w:rsid w:val="00B95E5B"/>
    <w:rsid w:val="00B95EB2"/>
    <w:rsid w:val="00B95FAE"/>
    <w:rsid w:val="00B963F2"/>
    <w:rsid w:val="00B9642C"/>
    <w:rsid w:val="00B96A36"/>
    <w:rsid w:val="00B96D06"/>
    <w:rsid w:val="00B97590"/>
    <w:rsid w:val="00B97B02"/>
    <w:rsid w:val="00B97B92"/>
    <w:rsid w:val="00B97C94"/>
    <w:rsid w:val="00B97DD7"/>
    <w:rsid w:val="00B97F15"/>
    <w:rsid w:val="00BA00B1"/>
    <w:rsid w:val="00BA038E"/>
    <w:rsid w:val="00BA0897"/>
    <w:rsid w:val="00BA096D"/>
    <w:rsid w:val="00BA0BDD"/>
    <w:rsid w:val="00BA1377"/>
    <w:rsid w:val="00BA1534"/>
    <w:rsid w:val="00BA15F4"/>
    <w:rsid w:val="00BA18CF"/>
    <w:rsid w:val="00BA1F15"/>
    <w:rsid w:val="00BA21AF"/>
    <w:rsid w:val="00BA261C"/>
    <w:rsid w:val="00BA358A"/>
    <w:rsid w:val="00BA35C7"/>
    <w:rsid w:val="00BA3920"/>
    <w:rsid w:val="00BA3BFB"/>
    <w:rsid w:val="00BA3D2F"/>
    <w:rsid w:val="00BA3E9C"/>
    <w:rsid w:val="00BA4D87"/>
    <w:rsid w:val="00BA4E62"/>
    <w:rsid w:val="00BA4FF0"/>
    <w:rsid w:val="00BA56FD"/>
    <w:rsid w:val="00BA58DC"/>
    <w:rsid w:val="00BA5E1F"/>
    <w:rsid w:val="00BA75A7"/>
    <w:rsid w:val="00BA75B8"/>
    <w:rsid w:val="00BA7D45"/>
    <w:rsid w:val="00BA7DD9"/>
    <w:rsid w:val="00BB0049"/>
    <w:rsid w:val="00BB00A6"/>
    <w:rsid w:val="00BB0ED5"/>
    <w:rsid w:val="00BB0FB6"/>
    <w:rsid w:val="00BB1488"/>
    <w:rsid w:val="00BB170D"/>
    <w:rsid w:val="00BB23B1"/>
    <w:rsid w:val="00BB289B"/>
    <w:rsid w:val="00BB2F15"/>
    <w:rsid w:val="00BB2FB7"/>
    <w:rsid w:val="00BB3159"/>
    <w:rsid w:val="00BB372A"/>
    <w:rsid w:val="00BB37AE"/>
    <w:rsid w:val="00BB50C7"/>
    <w:rsid w:val="00BB51A7"/>
    <w:rsid w:val="00BB566D"/>
    <w:rsid w:val="00BB570F"/>
    <w:rsid w:val="00BB5755"/>
    <w:rsid w:val="00BB57BB"/>
    <w:rsid w:val="00BB5925"/>
    <w:rsid w:val="00BB598B"/>
    <w:rsid w:val="00BB6542"/>
    <w:rsid w:val="00BB6A26"/>
    <w:rsid w:val="00BB6ADC"/>
    <w:rsid w:val="00BB6F54"/>
    <w:rsid w:val="00BB7175"/>
    <w:rsid w:val="00BB7332"/>
    <w:rsid w:val="00BB7656"/>
    <w:rsid w:val="00BB7C7A"/>
    <w:rsid w:val="00BC0844"/>
    <w:rsid w:val="00BC0A2F"/>
    <w:rsid w:val="00BC0BC9"/>
    <w:rsid w:val="00BC183E"/>
    <w:rsid w:val="00BC1B7F"/>
    <w:rsid w:val="00BC1CF1"/>
    <w:rsid w:val="00BC1DDB"/>
    <w:rsid w:val="00BC1F94"/>
    <w:rsid w:val="00BC21B5"/>
    <w:rsid w:val="00BC2383"/>
    <w:rsid w:val="00BC28B0"/>
    <w:rsid w:val="00BC3162"/>
    <w:rsid w:val="00BC44B4"/>
    <w:rsid w:val="00BC4642"/>
    <w:rsid w:val="00BC46C1"/>
    <w:rsid w:val="00BC494D"/>
    <w:rsid w:val="00BC4A78"/>
    <w:rsid w:val="00BC4C90"/>
    <w:rsid w:val="00BC4E0C"/>
    <w:rsid w:val="00BC5301"/>
    <w:rsid w:val="00BC57F2"/>
    <w:rsid w:val="00BC6084"/>
    <w:rsid w:val="00BC6338"/>
    <w:rsid w:val="00BC67FE"/>
    <w:rsid w:val="00BC70FE"/>
    <w:rsid w:val="00BC7AAB"/>
    <w:rsid w:val="00BC7CEC"/>
    <w:rsid w:val="00BD0314"/>
    <w:rsid w:val="00BD0880"/>
    <w:rsid w:val="00BD141A"/>
    <w:rsid w:val="00BD1916"/>
    <w:rsid w:val="00BD1AE4"/>
    <w:rsid w:val="00BD1B5F"/>
    <w:rsid w:val="00BD1BCB"/>
    <w:rsid w:val="00BD22CE"/>
    <w:rsid w:val="00BD252C"/>
    <w:rsid w:val="00BD25AD"/>
    <w:rsid w:val="00BD27F0"/>
    <w:rsid w:val="00BD2898"/>
    <w:rsid w:val="00BD2B26"/>
    <w:rsid w:val="00BD2C40"/>
    <w:rsid w:val="00BD311D"/>
    <w:rsid w:val="00BD359F"/>
    <w:rsid w:val="00BD3697"/>
    <w:rsid w:val="00BD386D"/>
    <w:rsid w:val="00BD3B55"/>
    <w:rsid w:val="00BD3CA3"/>
    <w:rsid w:val="00BD3CC0"/>
    <w:rsid w:val="00BD3CE6"/>
    <w:rsid w:val="00BD3D3E"/>
    <w:rsid w:val="00BD4227"/>
    <w:rsid w:val="00BD42BA"/>
    <w:rsid w:val="00BD4463"/>
    <w:rsid w:val="00BD4570"/>
    <w:rsid w:val="00BD477B"/>
    <w:rsid w:val="00BD4832"/>
    <w:rsid w:val="00BD4B69"/>
    <w:rsid w:val="00BD4C08"/>
    <w:rsid w:val="00BD5110"/>
    <w:rsid w:val="00BD5B5E"/>
    <w:rsid w:val="00BD6172"/>
    <w:rsid w:val="00BD6385"/>
    <w:rsid w:val="00BD72B9"/>
    <w:rsid w:val="00BD7437"/>
    <w:rsid w:val="00BD7B9C"/>
    <w:rsid w:val="00BD7D17"/>
    <w:rsid w:val="00BE002F"/>
    <w:rsid w:val="00BE029A"/>
    <w:rsid w:val="00BE04BE"/>
    <w:rsid w:val="00BE0D38"/>
    <w:rsid w:val="00BE17BE"/>
    <w:rsid w:val="00BE1AB3"/>
    <w:rsid w:val="00BE1FC7"/>
    <w:rsid w:val="00BE2343"/>
    <w:rsid w:val="00BE261D"/>
    <w:rsid w:val="00BE26B1"/>
    <w:rsid w:val="00BE26C6"/>
    <w:rsid w:val="00BE2860"/>
    <w:rsid w:val="00BE29D0"/>
    <w:rsid w:val="00BE2A8D"/>
    <w:rsid w:val="00BE2B7C"/>
    <w:rsid w:val="00BE2D18"/>
    <w:rsid w:val="00BE2E25"/>
    <w:rsid w:val="00BE445F"/>
    <w:rsid w:val="00BE465F"/>
    <w:rsid w:val="00BE4A4D"/>
    <w:rsid w:val="00BE5689"/>
    <w:rsid w:val="00BE56D5"/>
    <w:rsid w:val="00BE56FF"/>
    <w:rsid w:val="00BE570E"/>
    <w:rsid w:val="00BE5DDE"/>
    <w:rsid w:val="00BE5F74"/>
    <w:rsid w:val="00BE64BC"/>
    <w:rsid w:val="00BE7572"/>
    <w:rsid w:val="00BE76C1"/>
    <w:rsid w:val="00BE7862"/>
    <w:rsid w:val="00BE79EF"/>
    <w:rsid w:val="00BF0339"/>
    <w:rsid w:val="00BF0596"/>
    <w:rsid w:val="00BF0D3E"/>
    <w:rsid w:val="00BF0FD7"/>
    <w:rsid w:val="00BF103B"/>
    <w:rsid w:val="00BF1664"/>
    <w:rsid w:val="00BF1D0B"/>
    <w:rsid w:val="00BF1DC6"/>
    <w:rsid w:val="00BF227E"/>
    <w:rsid w:val="00BF250F"/>
    <w:rsid w:val="00BF2825"/>
    <w:rsid w:val="00BF298B"/>
    <w:rsid w:val="00BF2A0B"/>
    <w:rsid w:val="00BF2AF9"/>
    <w:rsid w:val="00BF2DB4"/>
    <w:rsid w:val="00BF34CE"/>
    <w:rsid w:val="00BF39E0"/>
    <w:rsid w:val="00BF409B"/>
    <w:rsid w:val="00BF462F"/>
    <w:rsid w:val="00BF4CE1"/>
    <w:rsid w:val="00BF53FD"/>
    <w:rsid w:val="00BF5442"/>
    <w:rsid w:val="00BF5489"/>
    <w:rsid w:val="00BF633F"/>
    <w:rsid w:val="00BF6757"/>
    <w:rsid w:val="00BF67AD"/>
    <w:rsid w:val="00BF67B8"/>
    <w:rsid w:val="00BF7629"/>
    <w:rsid w:val="00BF773E"/>
    <w:rsid w:val="00BF78FC"/>
    <w:rsid w:val="00BF7A12"/>
    <w:rsid w:val="00C000AB"/>
    <w:rsid w:val="00C0038F"/>
    <w:rsid w:val="00C0263D"/>
    <w:rsid w:val="00C026A2"/>
    <w:rsid w:val="00C0280F"/>
    <w:rsid w:val="00C02AAF"/>
    <w:rsid w:val="00C02DDE"/>
    <w:rsid w:val="00C02F68"/>
    <w:rsid w:val="00C034CF"/>
    <w:rsid w:val="00C03589"/>
    <w:rsid w:val="00C0368D"/>
    <w:rsid w:val="00C03734"/>
    <w:rsid w:val="00C03E94"/>
    <w:rsid w:val="00C04163"/>
    <w:rsid w:val="00C041B1"/>
    <w:rsid w:val="00C04366"/>
    <w:rsid w:val="00C04910"/>
    <w:rsid w:val="00C04AF0"/>
    <w:rsid w:val="00C051BC"/>
    <w:rsid w:val="00C05562"/>
    <w:rsid w:val="00C05A4A"/>
    <w:rsid w:val="00C05CF6"/>
    <w:rsid w:val="00C06133"/>
    <w:rsid w:val="00C06629"/>
    <w:rsid w:val="00C067E7"/>
    <w:rsid w:val="00C06E4D"/>
    <w:rsid w:val="00C07117"/>
    <w:rsid w:val="00C07119"/>
    <w:rsid w:val="00C07649"/>
    <w:rsid w:val="00C079E9"/>
    <w:rsid w:val="00C079F3"/>
    <w:rsid w:val="00C07F34"/>
    <w:rsid w:val="00C10117"/>
    <w:rsid w:val="00C10A0B"/>
    <w:rsid w:val="00C10CAA"/>
    <w:rsid w:val="00C10DAB"/>
    <w:rsid w:val="00C10FA7"/>
    <w:rsid w:val="00C11CB6"/>
    <w:rsid w:val="00C11E82"/>
    <w:rsid w:val="00C11F2A"/>
    <w:rsid w:val="00C121AD"/>
    <w:rsid w:val="00C12219"/>
    <w:rsid w:val="00C12436"/>
    <w:rsid w:val="00C1337C"/>
    <w:rsid w:val="00C13EFC"/>
    <w:rsid w:val="00C13F48"/>
    <w:rsid w:val="00C13F9E"/>
    <w:rsid w:val="00C1490E"/>
    <w:rsid w:val="00C14C30"/>
    <w:rsid w:val="00C14D74"/>
    <w:rsid w:val="00C14D7C"/>
    <w:rsid w:val="00C151A5"/>
    <w:rsid w:val="00C1590F"/>
    <w:rsid w:val="00C15C8D"/>
    <w:rsid w:val="00C15F16"/>
    <w:rsid w:val="00C16074"/>
    <w:rsid w:val="00C160B3"/>
    <w:rsid w:val="00C16347"/>
    <w:rsid w:val="00C165C7"/>
    <w:rsid w:val="00C167A5"/>
    <w:rsid w:val="00C1784A"/>
    <w:rsid w:val="00C17DEB"/>
    <w:rsid w:val="00C17F4A"/>
    <w:rsid w:val="00C200B4"/>
    <w:rsid w:val="00C20242"/>
    <w:rsid w:val="00C2041C"/>
    <w:rsid w:val="00C2089C"/>
    <w:rsid w:val="00C20A11"/>
    <w:rsid w:val="00C20BF2"/>
    <w:rsid w:val="00C20EE6"/>
    <w:rsid w:val="00C210C9"/>
    <w:rsid w:val="00C214A5"/>
    <w:rsid w:val="00C21556"/>
    <w:rsid w:val="00C21682"/>
    <w:rsid w:val="00C21B35"/>
    <w:rsid w:val="00C21E2C"/>
    <w:rsid w:val="00C2224A"/>
    <w:rsid w:val="00C224C2"/>
    <w:rsid w:val="00C22E10"/>
    <w:rsid w:val="00C230B9"/>
    <w:rsid w:val="00C23134"/>
    <w:rsid w:val="00C23B7C"/>
    <w:rsid w:val="00C24482"/>
    <w:rsid w:val="00C244F7"/>
    <w:rsid w:val="00C2468D"/>
    <w:rsid w:val="00C24BBC"/>
    <w:rsid w:val="00C24DD3"/>
    <w:rsid w:val="00C25210"/>
    <w:rsid w:val="00C25E5D"/>
    <w:rsid w:val="00C25F5F"/>
    <w:rsid w:val="00C262EB"/>
    <w:rsid w:val="00C265E2"/>
    <w:rsid w:val="00C26AE9"/>
    <w:rsid w:val="00C26AEE"/>
    <w:rsid w:val="00C26C7B"/>
    <w:rsid w:val="00C26EDE"/>
    <w:rsid w:val="00C27CDB"/>
    <w:rsid w:val="00C30246"/>
    <w:rsid w:val="00C30430"/>
    <w:rsid w:val="00C30639"/>
    <w:rsid w:val="00C30C97"/>
    <w:rsid w:val="00C30DC4"/>
    <w:rsid w:val="00C30E39"/>
    <w:rsid w:val="00C30E79"/>
    <w:rsid w:val="00C314B1"/>
    <w:rsid w:val="00C31764"/>
    <w:rsid w:val="00C31804"/>
    <w:rsid w:val="00C31E91"/>
    <w:rsid w:val="00C31F2F"/>
    <w:rsid w:val="00C324D8"/>
    <w:rsid w:val="00C32788"/>
    <w:rsid w:val="00C32873"/>
    <w:rsid w:val="00C32880"/>
    <w:rsid w:val="00C3304C"/>
    <w:rsid w:val="00C33207"/>
    <w:rsid w:val="00C336AC"/>
    <w:rsid w:val="00C33FD9"/>
    <w:rsid w:val="00C343D3"/>
    <w:rsid w:val="00C34427"/>
    <w:rsid w:val="00C345E2"/>
    <w:rsid w:val="00C34B1C"/>
    <w:rsid w:val="00C34D08"/>
    <w:rsid w:val="00C34EDA"/>
    <w:rsid w:val="00C350C9"/>
    <w:rsid w:val="00C3510E"/>
    <w:rsid w:val="00C35283"/>
    <w:rsid w:val="00C353B1"/>
    <w:rsid w:val="00C35599"/>
    <w:rsid w:val="00C356A7"/>
    <w:rsid w:val="00C35AC2"/>
    <w:rsid w:val="00C35DD3"/>
    <w:rsid w:val="00C35F66"/>
    <w:rsid w:val="00C36240"/>
    <w:rsid w:val="00C362C1"/>
    <w:rsid w:val="00C36907"/>
    <w:rsid w:val="00C3756C"/>
    <w:rsid w:val="00C376C1"/>
    <w:rsid w:val="00C37D89"/>
    <w:rsid w:val="00C37DA8"/>
    <w:rsid w:val="00C401F0"/>
    <w:rsid w:val="00C40264"/>
    <w:rsid w:val="00C403F6"/>
    <w:rsid w:val="00C40891"/>
    <w:rsid w:val="00C40C34"/>
    <w:rsid w:val="00C40DA4"/>
    <w:rsid w:val="00C40FE0"/>
    <w:rsid w:val="00C41526"/>
    <w:rsid w:val="00C4198D"/>
    <w:rsid w:val="00C41C48"/>
    <w:rsid w:val="00C41C79"/>
    <w:rsid w:val="00C41DA8"/>
    <w:rsid w:val="00C4214A"/>
    <w:rsid w:val="00C42323"/>
    <w:rsid w:val="00C42364"/>
    <w:rsid w:val="00C425F9"/>
    <w:rsid w:val="00C42E89"/>
    <w:rsid w:val="00C437BC"/>
    <w:rsid w:val="00C43908"/>
    <w:rsid w:val="00C43D70"/>
    <w:rsid w:val="00C44066"/>
    <w:rsid w:val="00C443ED"/>
    <w:rsid w:val="00C44908"/>
    <w:rsid w:val="00C44CA0"/>
    <w:rsid w:val="00C45060"/>
    <w:rsid w:val="00C4521C"/>
    <w:rsid w:val="00C456D4"/>
    <w:rsid w:val="00C458AE"/>
    <w:rsid w:val="00C4594E"/>
    <w:rsid w:val="00C45A43"/>
    <w:rsid w:val="00C45CBA"/>
    <w:rsid w:val="00C45CC0"/>
    <w:rsid w:val="00C460D1"/>
    <w:rsid w:val="00C4627D"/>
    <w:rsid w:val="00C46321"/>
    <w:rsid w:val="00C4662C"/>
    <w:rsid w:val="00C4715A"/>
    <w:rsid w:val="00C47464"/>
    <w:rsid w:val="00C474AA"/>
    <w:rsid w:val="00C47CB0"/>
    <w:rsid w:val="00C50290"/>
    <w:rsid w:val="00C50492"/>
    <w:rsid w:val="00C50834"/>
    <w:rsid w:val="00C50FEA"/>
    <w:rsid w:val="00C51153"/>
    <w:rsid w:val="00C51258"/>
    <w:rsid w:val="00C51513"/>
    <w:rsid w:val="00C51833"/>
    <w:rsid w:val="00C51A1D"/>
    <w:rsid w:val="00C51E2B"/>
    <w:rsid w:val="00C523FB"/>
    <w:rsid w:val="00C52521"/>
    <w:rsid w:val="00C52543"/>
    <w:rsid w:val="00C526FF"/>
    <w:rsid w:val="00C5281D"/>
    <w:rsid w:val="00C52A2E"/>
    <w:rsid w:val="00C52E3E"/>
    <w:rsid w:val="00C52EA3"/>
    <w:rsid w:val="00C52F57"/>
    <w:rsid w:val="00C52FEC"/>
    <w:rsid w:val="00C533FA"/>
    <w:rsid w:val="00C53434"/>
    <w:rsid w:val="00C534D8"/>
    <w:rsid w:val="00C53544"/>
    <w:rsid w:val="00C5364E"/>
    <w:rsid w:val="00C536F5"/>
    <w:rsid w:val="00C53703"/>
    <w:rsid w:val="00C53C8C"/>
    <w:rsid w:val="00C53CC2"/>
    <w:rsid w:val="00C5418B"/>
    <w:rsid w:val="00C541B4"/>
    <w:rsid w:val="00C545BC"/>
    <w:rsid w:val="00C5475D"/>
    <w:rsid w:val="00C547ED"/>
    <w:rsid w:val="00C54BCE"/>
    <w:rsid w:val="00C550C3"/>
    <w:rsid w:val="00C556AD"/>
    <w:rsid w:val="00C55B63"/>
    <w:rsid w:val="00C55FB6"/>
    <w:rsid w:val="00C56610"/>
    <w:rsid w:val="00C568E6"/>
    <w:rsid w:val="00C56A53"/>
    <w:rsid w:val="00C56C3B"/>
    <w:rsid w:val="00C56C83"/>
    <w:rsid w:val="00C5763A"/>
    <w:rsid w:val="00C576CC"/>
    <w:rsid w:val="00C57749"/>
    <w:rsid w:val="00C5789E"/>
    <w:rsid w:val="00C578DC"/>
    <w:rsid w:val="00C57CB0"/>
    <w:rsid w:val="00C60282"/>
    <w:rsid w:val="00C609AE"/>
    <w:rsid w:val="00C61D62"/>
    <w:rsid w:val="00C62202"/>
    <w:rsid w:val="00C6295F"/>
    <w:rsid w:val="00C62A81"/>
    <w:rsid w:val="00C62E6D"/>
    <w:rsid w:val="00C63145"/>
    <w:rsid w:val="00C6397A"/>
    <w:rsid w:val="00C63B55"/>
    <w:rsid w:val="00C63E50"/>
    <w:rsid w:val="00C63F4F"/>
    <w:rsid w:val="00C640BA"/>
    <w:rsid w:val="00C640CA"/>
    <w:rsid w:val="00C64BD8"/>
    <w:rsid w:val="00C64C7D"/>
    <w:rsid w:val="00C65039"/>
    <w:rsid w:val="00C65569"/>
    <w:rsid w:val="00C65B04"/>
    <w:rsid w:val="00C65E29"/>
    <w:rsid w:val="00C66824"/>
    <w:rsid w:val="00C66CDF"/>
    <w:rsid w:val="00C674EE"/>
    <w:rsid w:val="00C67855"/>
    <w:rsid w:val="00C67E81"/>
    <w:rsid w:val="00C67F39"/>
    <w:rsid w:val="00C704E4"/>
    <w:rsid w:val="00C70B10"/>
    <w:rsid w:val="00C71032"/>
    <w:rsid w:val="00C71193"/>
    <w:rsid w:val="00C711A0"/>
    <w:rsid w:val="00C716B6"/>
    <w:rsid w:val="00C71748"/>
    <w:rsid w:val="00C719F1"/>
    <w:rsid w:val="00C71DA3"/>
    <w:rsid w:val="00C7279B"/>
    <w:rsid w:val="00C72A1B"/>
    <w:rsid w:val="00C72C0D"/>
    <w:rsid w:val="00C72EC2"/>
    <w:rsid w:val="00C72FE5"/>
    <w:rsid w:val="00C73061"/>
    <w:rsid w:val="00C73188"/>
    <w:rsid w:val="00C73CA1"/>
    <w:rsid w:val="00C740BD"/>
    <w:rsid w:val="00C740C9"/>
    <w:rsid w:val="00C74461"/>
    <w:rsid w:val="00C7450C"/>
    <w:rsid w:val="00C745CF"/>
    <w:rsid w:val="00C746D9"/>
    <w:rsid w:val="00C74F4F"/>
    <w:rsid w:val="00C74FE4"/>
    <w:rsid w:val="00C756A9"/>
    <w:rsid w:val="00C75703"/>
    <w:rsid w:val="00C75E17"/>
    <w:rsid w:val="00C75FB1"/>
    <w:rsid w:val="00C764F6"/>
    <w:rsid w:val="00C76612"/>
    <w:rsid w:val="00C7712D"/>
    <w:rsid w:val="00C771F1"/>
    <w:rsid w:val="00C772CC"/>
    <w:rsid w:val="00C7733D"/>
    <w:rsid w:val="00C77439"/>
    <w:rsid w:val="00C77460"/>
    <w:rsid w:val="00C77749"/>
    <w:rsid w:val="00C77A86"/>
    <w:rsid w:val="00C77F69"/>
    <w:rsid w:val="00C801C4"/>
    <w:rsid w:val="00C8025F"/>
    <w:rsid w:val="00C80808"/>
    <w:rsid w:val="00C80A8D"/>
    <w:rsid w:val="00C80B40"/>
    <w:rsid w:val="00C80C61"/>
    <w:rsid w:val="00C80D1F"/>
    <w:rsid w:val="00C80E6F"/>
    <w:rsid w:val="00C81221"/>
    <w:rsid w:val="00C8157F"/>
    <w:rsid w:val="00C81629"/>
    <w:rsid w:val="00C816CD"/>
    <w:rsid w:val="00C82F0C"/>
    <w:rsid w:val="00C83183"/>
    <w:rsid w:val="00C83620"/>
    <w:rsid w:val="00C83626"/>
    <w:rsid w:val="00C83D10"/>
    <w:rsid w:val="00C84031"/>
    <w:rsid w:val="00C84231"/>
    <w:rsid w:val="00C848B7"/>
    <w:rsid w:val="00C85799"/>
    <w:rsid w:val="00C85F9E"/>
    <w:rsid w:val="00C8634A"/>
    <w:rsid w:val="00C865A3"/>
    <w:rsid w:val="00C87248"/>
    <w:rsid w:val="00C87706"/>
    <w:rsid w:val="00C87938"/>
    <w:rsid w:val="00C87ABB"/>
    <w:rsid w:val="00C90244"/>
    <w:rsid w:val="00C90909"/>
    <w:rsid w:val="00C90CA7"/>
    <w:rsid w:val="00C91935"/>
    <w:rsid w:val="00C920FE"/>
    <w:rsid w:val="00C92563"/>
    <w:rsid w:val="00C9264C"/>
    <w:rsid w:val="00C92AC8"/>
    <w:rsid w:val="00C932C4"/>
    <w:rsid w:val="00C9505C"/>
    <w:rsid w:val="00C951F6"/>
    <w:rsid w:val="00C9524C"/>
    <w:rsid w:val="00C9586D"/>
    <w:rsid w:val="00C95A01"/>
    <w:rsid w:val="00C95E51"/>
    <w:rsid w:val="00C95E70"/>
    <w:rsid w:val="00C96377"/>
    <w:rsid w:val="00C965EB"/>
    <w:rsid w:val="00C96CC6"/>
    <w:rsid w:val="00C9726A"/>
    <w:rsid w:val="00C97487"/>
    <w:rsid w:val="00C97863"/>
    <w:rsid w:val="00C97B5F"/>
    <w:rsid w:val="00C97D63"/>
    <w:rsid w:val="00CA0042"/>
    <w:rsid w:val="00CA01C5"/>
    <w:rsid w:val="00CA070F"/>
    <w:rsid w:val="00CA08C4"/>
    <w:rsid w:val="00CA096D"/>
    <w:rsid w:val="00CA0C2F"/>
    <w:rsid w:val="00CA0D97"/>
    <w:rsid w:val="00CA1099"/>
    <w:rsid w:val="00CA167B"/>
    <w:rsid w:val="00CA1E38"/>
    <w:rsid w:val="00CA1FEF"/>
    <w:rsid w:val="00CA1FFC"/>
    <w:rsid w:val="00CA2017"/>
    <w:rsid w:val="00CA2102"/>
    <w:rsid w:val="00CA22CC"/>
    <w:rsid w:val="00CA26A8"/>
    <w:rsid w:val="00CA273D"/>
    <w:rsid w:val="00CA2944"/>
    <w:rsid w:val="00CA2994"/>
    <w:rsid w:val="00CA302A"/>
    <w:rsid w:val="00CA318C"/>
    <w:rsid w:val="00CA3338"/>
    <w:rsid w:val="00CA3528"/>
    <w:rsid w:val="00CA3529"/>
    <w:rsid w:val="00CA36CE"/>
    <w:rsid w:val="00CA3791"/>
    <w:rsid w:val="00CA3E36"/>
    <w:rsid w:val="00CA3E98"/>
    <w:rsid w:val="00CA426D"/>
    <w:rsid w:val="00CA4988"/>
    <w:rsid w:val="00CA4A62"/>
    <w:rsid w:val="00CA58F8"/>
    <w:rsid w:val="00CA6748"/>
    <w:rsid w:val="00CA7774"/>
    <w:rsid w:val="00CA79E0"/>
    <w:rsid w:val="00CA7D38"/>
    <w:rsid w:val="00CB01E7"/>
    <w:rsid w:val="00CB0290"/>
    <w:rsid w:val="00CB0309"/>
    <w:rsid w:val="00CB03EF"/>
    <w:rsid w:val="00CB044F"/>
    <w:rsid w:val="00CB0826"/>
    <w:rsid w:val="00CB0A4D"/>
    <w:rsid w:val="00CB0A62"/>
    <w:rsid w:val="00CB0ACC"/>
    <w:rsid w:val="00CB0BAA"/>
    <w:rsid w:val="00CB0CCC"/>
    <w:rsid w:val="00CB0F53"/>
    <w:rsid w:val="00CB10C0"/>
    <w:rsid w:val="00CB1C2E"/>
    <w:rsid w:val="00CB1D72"/>
    <w:rsid w:val="00CB1EE3"/>
    <w:rsid w:val="00CB1FCF"/>
    <w:rsid w:val="00CB2094"/>
    <w:rsid w:val="00CB2374"/>
    <w:rsid w:val="00CB24E4"/>
    <w:rsid w:val="00CB2D84"/>
    <w:rsid w:val="00CB2E3D"/>
    <w:rsid w:val="00CB3656"/>
    <w:rsid w:val="00CB3814"/>
    <w:rsid w:val="00CB3DD1"/>
    <w:rsid w:val="00CB417F"/>
    <w:rsid w:val="00CB4409"/>
    <w:rsid w:val="00CB48F2"/>
    <w:rsid w:val="00CB49A5"/>
    <w:rsid w:val="00CB4FA7"/>
    <w:rsid w:val="00CB5008"/>
    <w:rsid w:val="00CB5687"/>
    <w:rsid w:val="00CB5B2B"/>
    <w:rsid w:val="00CB5C1A"/>
    <w:rsid w:val="00CB5C66"/>
    <w:rsid w:val="00CB5CB5"/>
    <w:rsid w:val="00CB5E3A"/>
    <w:rsid w:val="00CB6013"/>
    <w:rsid w:val="00CB6094"/>
    <w:rsid w:val="00CB6447"/>
    <w:rsid w:val="00CB6729"/>
    <w:rsid w:val="00CB67E1"/>
    <w:rsid w:val="00CB6874"/>
    <w:rsid w:val="00CB6957"/>
    <w:rsid w:val="00CB6A74"/>
    <w:rsid w:val="00CB6B98"/>
    <w:rsid w:val="00CB6D21"/>
    <w:rsid w:val="00CB71CA"/>
    <w:rsid w:val="00CB7593"/>
    <w:rsid w:val="00CB7610"/>
    <w:rsid w:val="00CB7D67"/>
    <w:rsid w:val="00CC09D0"/>
    <w:rsid w:val="00CC0EFF"/>
    <w:rsid w:val="00CC102A"/>
    <w:rsid w:val="00CC1316"/>
    <w:rsid w:val="00CC14E7"/>
    <w:rsid w:val="00CC1505"/>
    <w:rsid w:val="00CC18C7"/>
    <w:rsid w:val="00CC1C7A"/>
    <w:rsid w:val="00CC1DD6"/>
    <w:rsid w:val="00CC1EF7"/>
    <w:rsid w:val="00CC2309"/>
    <w:rsid w:val="00CC276B"/>
    <w:rsid w:val="00CC2890"/>
    <w:rsid w:val="00CC2914"/>
    <w:rsid w:val="00CC2DA0"/>
    <w:rsid w:val="00CC309B"/>
    <w:rsid w:val="00CC31DF"/>
    <w:rsid w:val="00CC37A2"/>
    <w:rsid w:val="00CC39E2"/>
    <w:rsid w:val="00CC42D8"/>
    <w:rsid w:val="00CC4413"/>
    <w:rsid w:val="00CC473D"/>
    <w:rsid w:val="00CC486C"/>
    <w:rsid w:val="00CC48C8"/>
    <w:rsid w:val="00CC48E4"/>
    <w:rsid w:val="00CC4C47"/>
    <w:rsid w:val="00CC4E65"/>
    <w:rsid w:val="00CC54E7"/>
    <w:rsid w:val="00CC58B4"/>
    <w:rsid w:val="00CC5BFE"/>
    <w:rsid w:val="00CC5CDE"/>
    <w:rsid w:val="00CC5F8D"/>
    <w:rsid w:val="00CC60EC"/>
    <w:rsid w:val="00CC64C2"/>
    <w:rsid w:val="00CC66B1"/>
    <w:rsid w:val="00CC6D2D"/>
    <w:rsid w:val="00CC6E1A"/>
    <w:rsid w:val="00CC6F20"/>
    <w:rsid w:val="00CC7994"/>
    <w:rsid w:val="00CD03D5"/>
    <w:rsid w:val="00CD0C3A"/>
    <w:rsid w:val="00CD1089"/>
    <w:rsid w:val="00CD1325"/>
    <w:rsid w:val="00CD1514"/>
    <w:rsid w:val="00CD193B"/>
    <w:rsid w:val="00CD1D41"/>
    <w:rsid w:val="00CD236C"/>
    <w:rsid w:val="00CD2B83"/>
    <w:rsid w:val="00CD30CE"/>
    <w:rsid w:val="00CD3F8A"/>
    <w:rsid w:val="00CD423F"/>
    <w:rsid w:val="00CD4343"/>
    <w:rsid w:val="00CD45A3"/>
    <w:rsid w:val="00CD463B"/>
    <w:rsid w:val="00CD4BC2"/>
    <w:rsid w:val="00CD4CAF"/>
    <w:rsid w:val="00CD57FE"/>
    <w:rsid w:val="00CD5873"/>
    <w:rsid w:val="00CD5A3B"/>
    <w:rsid w:val="00CD5A94"/>
    <w:rsid w:val="00CD5A99"/>
    <w:rsid w:val="00CD5C6D"/>
    <w:rsid w:val="00CD5D91"/>
    <w:rsid w:val="00CD627C"/>
    <w:rsid w:val="00CD650D"/>
    <w:rsid w:val="00CD65B7"/>
    <w:rsid w:val="00CD66F4"/>
    <w:rsid w:val="00CD6B9A"/>
    <w:rsid w:val="00CD72F4"/>
    <w:rsid w:val="00CD7371"/>
    <w:rsid w:val="00CD741E"/>
    <w:rsid w:val="00CD7FE7"/>
    <w:rsid w:val="00CE00D2"/>
    <w:rsid w:val="00CE0518"/>
    <w:rsid w:val="00CE0659"/>
    <w:rsid w:val="00CE09FF"/>
    <w:rsid w:val="00CE0CC1"/>
    <w:rsid w:val="00CE11E4"/>
    <w:rsid w:val="00CE151A"/>
    <w:rsid w:val="00CE1556"/>
    <w:rsid w:val="00CE1A98"/>
    <w:rsid w:val="00CE2573"/>
    <w:rsid w:val="00CE28BC"/>
    <w:rsid w:val="00CE2938"/>
    <w:rsid w:val="00CE35CE"/>
    <w:rsid w:val="00CE368D"/>
    <w:rsid w:val="00CE42E2"/>
    <w:rsid w:val="00CE48F6"/>
    <w:rsid w:val="00CE4AC8"/>
    <w:rsid w:val="00CE4B12"/>
    <w:rsid w:val="00CE4E12"/>
    <w:rsid w:val="00CE504E"/>
    <w:rsid w:val="00CE516A"/>
    <w:rsid w:val="00CE51CE"/>
    <w:rsid w:val="00CE529E"/>
    <w:rsid w:val="00CE555C"/>
    <w:rsid w:val="00CE6498"/>
    <w:rsid w:val="00CE67D2"/>
    <w:rsid w:val="00CE6866"/>
    <w:rsid w:val="00CE695F"/>
    <w:rsid w:val="00CE6A22"/>
    <w:rsid w:val="00CE7DBE"/>
    <w:rsid w:val="00CF0015"/>
    <w:rsid w:val="00CF0DF2"/>
    <w:rsid w:val="00CF168C"/>
    <w:rsid w:val="00CF1A95"/>
    <w:rsid w:val="00CF20B2"/>
    <w:rsid w:val="00CF26BB"/>
    <w:rsid w:val="00CF28E0"/>
    <w:rsid w:val="00CF2A77"/>
    <w:rsid w:val="00CF2FF0"/>
    <w:rsid w:val="00CF397E"/>
    <w:rsid w:val="00CF3ABB"/>
    <w:rsid w:val="00CF3BD3"/>
    <w:rsid w:val="00CF3FCE"/>
    <w:rsid w:val="00CF4343"/>
    <w:rsid w:val="00CF43E6"/>
    <w:rsid w:val="00CF45AB"/>
    <w:rsid w:val="00CF4734"/>
    <w:rsid w:val="00CF47FF"/>
    <w:rsid w:val="00CF490D"/>
    <w:rsid w:val="00CF4B5B"/>
    <w:rsid w:val="00CF4D21"/>
    <w:rsid w:val="00CF543B"/>
    <w:rsid w:val="00CF5508"/>
    <w:rsid w:val="00CF557E"/>
    <w:rsid w:val="00CF5E5B"/>
    <w:rsid w:val="00CF5F8B"/>
    <w:rsid w:val="00CF66C0"/>
    <w:rsid w:val="00CF6A2D"/>
    <w:rsid w:val="00CF7005"/>
    <w:rsid w:val="00CF71D9"/>
    <w:rsid w:val="00CF727A"/>
    <w:rsid w:val="00CF72CB"/>
    <w:rsid w:val="00CF7776"/>
    <w:rsid w:val="00CF7909"/>
    <w:rsid w:val="00CF7A1B"/>
    <w:rsid w:val="00CF7C2B"/>
    <w:rsid w:val="00CF7D51"/>
    <w:rsid w:val="00D0021E"/>
    <w:rsid w:val="00D00F39"/>
    <w:rsid w:val="00D01E10"/>
    <w:rsid w:val="00D02414"/>
    <w:rsid w:val="00D026CC"/>
    <w:rsid w:val="00D0297B"/>
    <w:rsid w:val="00D03912"/>
    <w:rsid w:val="00D03941"/>
    <w:rsid w:val="00D03C3E"/>
    <w:rsid w:val="00D03E9B"/>
    <w:rsid w:val="00D03F64"/>
    <w:rsid w:val="00D0420F"/>
    <w:rsid w:val="00D04C11"/>
    <w:rsid w:val="00D04F30"/>
    <w:rsid w:val="00D050C4"/>
    <w:rsid w:val="00D065D8"/>
    <w:rsid w:val="00D06B7A"/>
    <w:rsid w:val="00D071AA"/>
    <w:rsid w:val="00D07C61"/>
    <w:rsid w:val="00D10715"/>
    <w:rsid w:val="00D10884"/>
    <w:rsid w:val="00D108A7"/>
    <w:rsid w:val="00D10A8E"/>
    <w:rsid w:val="00D11653"/>
    <w:rsid w:val="00D116AB"/>
    <w:rsid w:val="00D119DA"/>
    <w:rsid w:val="00D11AAA"/>
    <w:rsid w:val="00D11C89"/>
    <w:rsid w:val="00D11FC5"/>
    <w:rsid w:val="00D1209B"/>
    <w:rsid w:val="00D12137"/>
    <w:rsid w:val="00D12159"/>
    <w:rsid w:val="00D12B66"/>
    <w:rsid w:val="00D13299"/>
    <w:rsid w:val="00D13843"/>
    <w:rsid w:val="00D138D0"/>
    <w:rsid w:val="00D13A19"/>
    <w:rsid w:val="00D13F30"/>
    <w:rsid w:val="00D14397"/>
    <w:rsid w:val="00D14987"/>
    <w:rsid w:val="00D14CA8"/>
    <w:rsid w:val="00D14DBC"/>
    <w:rsid w:val="00D14DE0"/>
    <w:rsid w:val="00D15010"/>
    <w:rsid w:val="00D15216"/>
    <w:rsid w:val="00D152E5"/>
    <w:rsid w:val="00D15AC7"/>
    <w:rsid w:val="00D16B35"/>
    <w:rsid w:val="00D16C0B"/>
    <w:rsid w:val="00D16F52"/>
    <w:rsid w:val="00D171FE"/>
    <w:rsid w:val="00D17240"/>
    <w:rsid w:val="00D1741D"/>
    <w:rsid w:val="00D17663"/>
    <w:rsid w:val="00D17947"/>
    <w:rsid w:val="00D17C66"/>
    <w:rsid w:val="00D20037"/>
    <w:rsid w:val="00D206DA"/>
    <w:rsid w:val="00D20B3B"/>
    <w:rsid w:val="00D20B5C"/>
    <w:rsid w:val="00D20E71"/>
    <w:rsid w:val="00D20ED3"/>
    <w:rsid w:val="00D20F04"/>
    <w:rsid w:val="00D210D8"/>
    <w:rsid w:val="00D2135C"/>
    <w:rsid w:val="00D2154C"/>
    <w:rsid w:val="00D217B9"/>
    <w:rsid w:val="00D21921"/>
    <w:rsid w:val="00D219C8"/>
    <w:rsid w:val="00D21B0B"/>
    <w:rsid w:val="00D21B2D"/>
    <w:rsid w:val="00D21B51"/>
    <w:rsid w:val="00D21D66"/>
    <w:rsid w:val="00D21E28"/>
    <w:rsid w:val="00D22368"/>
    <w:rsid w:val="00D227A0"/>
    <w:rsid w:val="00D2289D"/>
    <w:rsid w:val="00D23106"/>
    <w:rsid w:val="00D23EEC"/>
    <w:rsid w:val="00D240E5"/>
    <w:rsid w:val="00D24282"/>
    <w:rsid w:val="00D24B6D"/>
    <w:rsid w:val="00D24B7C"/>
    <w:rsid w:val="00D24CB5"/>
    <w:rsid w:val="00D25068"/>
    <w:rsid w:val="00D25076"/>
    <w:rsid w:val="00D25805"/>
    <w:rsid w:val="00D2594E"/>
    <w:rsid w:val="00D259C9"/>
    <w:rsid w:val="00D25C2D"/>
    <w:rsid w:val="00D25DBF"/>
    <w:rsid w:val="00D26340"/>
    <w:rsid w:val="00D2692F"/>
    <w:rsid w:val="00D269DB"/>
    <w:rsid w:val="00D276B0"/>
    <w:rsid w:val="00D279C9"/>
    <w:rsid w:val="00D27A26"/>
    <w:rsid w:val="00D27A45"/>
    <w:rsid w:val="00D27E72"/>
    <w:rsid w:val="00D27FF0"/>
    <w:rsid w:val="00D30586"/>
    <w:rsid w:val="00D30698"/>
    <w:rsid w:val="00D308DC"/>
    <w:rsid w:val="00D3111E"/>
    <w:rsid w:val="00D312FD"/>
    <w:rsid w:val="00D3149E"/>
    <w:rsid w:val="00D3173D"/>
    <w:rsid w:val="00D3183E"/>
    <w:rsid w:val="00D31A7F"/>
    <w:rsid w:val="00D31F5C"/>
    <w:rsid w:val="00D3225B"/>
    <w:rsid w:val="00D3242D"/>
    <w:rsid w:val="00D33658"/>
    <w:rsid w:val="00D33AA5"/>
    <w:rsid w:val="00D33D5E"/>
    <w:rsid w:val="00D33DAD"/>
    <w:rsid w:val="00D340B3"/>
    <w:rsid w:val="00D356BB"/>
    <w:rsid w:val="00D35DF7"/>
    <w:rsid w:val="00D360B2"/>
    <w:rsid w:val="00D365C1"/>
    <w:rsid w:val="00D3679F"/>
    <w:rsid w:val="00D36A90"/>
    <w:rsid w:val="00D36BBB"/>
    <w:rsid w:val="00D36C75"/>
    <w:rsid w:val="00D36D56"/>
    <w:rsid w:val="00D3705A"/>
    <w:rsid w:val="00D3765C"/>
    <w:rsid w:val="00D378F2"/>
    <w:rsid w:val="00D37D78"/>
    <w:rsid w:val="00D40680"/>
    <w:rsid w:val="00D409AB"/>
    <w:rsid w:val="00D40F5E"/>
    <w:rsid w:val="00D4103E"/>
    <w:rsid w:val="00D4131A"/>
    <w:rsid w:val="00D41591"/>
    <w:rsid w:val="00D416B2"/>
    <w:rsid w:val="00D41A29"/>
    <w:rsid w:val="00D41E2E"/>
    <w:rsid w:val="00D41E3F"/>
    <w:rsid w:val="00D4204B"/>
    <w:rsid w:val="00D4230C"/>
    <w:rsid w:val="00D42602"/>
    <w:rsid w:val="00D4270D"/>
    <w:rsid w:val="00D42BAA"/>
    <w:rsid w:val="00D43251"/>
    <w:rsid w:val="00D4362B"/>
    <w:rsid w:val="00D4375F"/>
    <w:rsid w:val="00D43924"/>
    <w:rsid w:val="00D43981"/>
    <w:rsid w:val="00D43F4D"/>
    <w:rsid w:val="00D449AA"/>
    <w:rsid w:val="00D44AF5"/>
    <w:rsid w:val="00D451A4"/>
    <w:rsid w:val="00D45216"/>
    <w:rsid w:val="00D45343"/>
    <w:rsid w:val="00D4536F"/>
    <w:rsid w:val="00D45CB5"/>
    <w:rsid w:val="00D45E12"/>
    <w:rsid w:val="00D45F17"/>
    <w:rsid w:val="00D4650D"/>
    <w:rsid w:val="00D4672B"/>
    <w:rsid w:val="00D47103"/>
    <w:rsid w:val="00D47597"/>
    <w:rsid w:val="00D476D8"/>
    <w:rsid w:val="00D4789D"/>
    <w:rsid w:val="00D47F69"/>
    <w:rsid w:val="00D50418"/>
    <w:rsid w:val="00D50B66"/>
    <w:rsid w:val="00D50B94"/>
    <w:rsid w:val="00D50E63"/>
    <w:rsid w:val="00D5119B"/>
    <w:rsid w:val="00D518B6"/>
    <w:rsid w:val="00D51991"/>
    <w:rsid w:val="00D51D05"/>
    <w:rsid w:val="00D520C7"/>
    <w:rsid w:val="00D52C8C"/>
    <w:rsid w:val="00D53301"/>
    <w:rsid w:val="00D5345B"/>
    <w:rsid w:val="00D5395E"/>
    <w:rsid w:val="00D53968"/>
    <w:rsid w:val="00D5431C"/>
    <w:rsid w:val="00D5458C"/>
    <w:rsid w:val="00D54F85"/>
    <w:rsid w:val="00D55403"/>
    <w:rsid w:val="00D556C5"/>
    <w:rsid w:val="00D56164"/>
    <w:rsid w:val="00D562AA"/>
    <w:rsid w:val="00D563EE"/>
    <w:rsid w:val="00D56868"/>
    <w:rsid w:val="00D568DA"/>
    <w:rsid w:val="00D56DE3"/>
    <w:rsid w:val="00D56F55"/>
    <w:rsid w:val="00D56F66"/>
    <w:rsid w:val="00D60211"/>
    <w:rsid w:val="00D6122C"/>
    <w:rsid w:val="00D612EC"/>
    <w:rsid w:val="00D6293D"/>
    <w:rsid w:val="00D63277"/>
    <w:rsid w:val="00D63477"/>
    <w:rsid w:val="00D634B3"/>
    <w:rsid w:val="00D63B5C"/>
    <w:rsid w:val="00D64335"/>
    <w:rsid w:val="00D644AD"/>
    <w:rsid w:val="00D64634"/>
    <w:rsid w:val="00D64A6E"/>
    <w:rsid w:val="00D64AA3"/>
    <w:rsid w:val="00D64BE9"/>
    <w:rsid w:val="00D65326"/>
    <w:rsid w:val="00D653D5"/>
    <w:rsid w:val="00D6577A"/>
    <w:rsid w:val="00D659F3"/>
    <w:rsid w:val="00D66D09"/>
    <w:rsid w:val="00D66F00"/>
    <w:rsid w:val="00D67222"/>
    <w:rsid w:val="00D6744E"/>
    <w:rsid w:val="00D67515"/>
    <w:rsid w:val="00D70271"/>
    <w:rsid w:val="00D703E4"/>
    <w:rsid w:val="00D7057A"/>
    <w:rsid w:val="00D70679"/>
    <w:rsid w:val="00D70726"/>
    <w:rsid w:val="00D708A4"/>
    <w:rsid w:val="00D70B91"/>
    <w:rsid w:val="00D70F0E"/>
    <w:rsid w:val="00D70FD1"/>
    <w:rsid w:val="00D710DC"/>
    <w:rsid w:val="00D710E8"/>
    <w:rsid w:val="00D71171"/>
    <w:rsid w:val="00D712D6"/>
    <w:rsid w:val="00D7133D"/>
    <w:rsid w:val="00D71992"/>
    <w:rsid w:val="00D71BE7"/>
    <w:rsid w:val="00D71E55"/>
    <w:rsid w:val="00D71F2F"/>
    <w:rsid w:val="00D72020"/>
    <w:rsid w:val="00D722B9"/>
    <w:rsid w:val="00D72850"/>
    <w:rsid w:val="00D72B80"/>
    <w:rsid w:val="00D72EB6"/>
    <w:rsid w:val="00D72FA6"/>
    <w:rsid w:val="00D73472"/>
    <w:rsid w:val="00D73724"/>
    <w:rsid w:val="00D738A8"/>
    <w:rsid w:val="00D73BC1"/>
    <w:rsid w:val="00D741A7"/>
    <w:rsid w:val="00D743AE"/>
    <w:rsid w:val="00D74757"/>
    <w:rsid w:val="00D7478C"/>
    <w:rsid w:val="00D751C7"/>
    <w:rsid w:val="00D75291"/>
    <w:rsid w:val="00D75360"/>
    <w:rsid w:val="00D756CA"/>
    <w:rsid w:val="00D75D58"/>
    <w:rsid w:val="00D75F1A"/>
    <w:rsid w:val="00D75FDC"/>
    <w:rsid w:val="00D76344"/>
    <w:rsid w:val="00D763DB"/>
    <w:rsid w:val="00D763FB"/>
    <w:rsid w:val="00D76BAD"/>
    <w:rsid w:val="00D772FE"/>
    <w:rsid w:val="00D77592"/>
    <w:rsid w:val="00D77660"/>
    <w:rsid w:val="00D77729"/>
    <w:rsid w:val="00D77AB2"/>
    <w:rsid w:val="00D77FA4"/>
    <w:rsid w:val="00D800C9"/>
    <w:rsid w:val="00D80404"/>
    <w:rsid w:val="00D804E9"/>
    <w:rsid w:val="00D806AE"/>
    <w:rsid w:val="00D80783"/>
    <w:rsid w:val="00D80A71"/>
    <w:rsid w:val="00D80F3F"/>
    <w:rsid w:val="00D81036"/>
    <w:rsid w:val="00D8152A"/>
    <w:rsid w:val="00D815D0"/>
    <w:rsid w:val="00D81D03"/>
    <w:rsid w:val="00D8266E"/>
    <w:rsid w:val="00D82893"/>
    <w:rsid w:val="00D82975"/>
    <w:rsid w:val="00D82A43"/>
    <w:rsid w:val="00D82B6B"/>
    <w:rsid w:val="00D83491"/>
    <w:rsid w:val="00D83B7D"/>
    <w:rsid w:val="00D83DD3"/>
    <w:rsid w:val="00D83FB9"/>
    <w:rsid w:val="00D84177"/>
    <w:rsid w:val="00D8451F"/>
    <w:rsid w:val="00D84AEE"/>
    <w:rsid w:val="00D84B43"/>
    <w:rsid w:val="00D84DAF"/>
    <w:rsid w:val="00D84ED0"/>
    <w:rsid w:val="00D853BC"/>
    <w:rsid w:val="00D857AF"/>
    <w:rsid w:val="00D859C7"/>
    <w:rsid w:val="00D8603C"/>
    <w:rsid w:val="00D861A9"/>
    <w:rsid w:val="00D86368"/>
    <w:rsid w:val="00D86B71"/>
    <w:rsid w:val="00D86FD8"/>
    <w:rsid w:val="00D86FE3"/>
    <w:rsid w:val="00D873E1"/>
    <w:rsid w:val="00D87498"/>
    <w:rsid w:val="00D8758F"/>
    <w:rsid w:val="00D878D4"/>
    <w:rsid w:val="00D87948"/>
    <w:rsid w:val="00D87A4E"/>
    <w:rsid w:val="00D87D78"/>
    <w:rsid w:val="00D90088"/>
    <w:rsid w:val="00D90170"/>
    <w:rsid w:val="00D90A09"/>
    <w:rsid w:val="00D91077"/>
    <w:rsid w:val="00D913CF"/>
    <w:rsid w:val="00D91615"/>
    <w:rsid w:val="00D91675"/>
    <w:rsid w:val="00D91A3B"/>
    <w:rsid w:val="00D91C7D"/>
    <w:rsid w:val="00D91CD6"/>
    <w:rsid w:val="00D9203D"/>
    <w:rsid w:val="00D924C5"/>
    <w:rsid w:val="00D924C9"/>
    <w:rsid w:val="00D92772"/>
    <w:rsid w:val="00D92C33"/>
    <w:rsid w:val="00D93891"/>
    <w:rsid w:val="00D9421F"/>
    <w:rsid w:val="00D948A4"/>
    <w:rsid w:val="00D95300"/>
    <w:rsid w:val="00D957DC"/>
    <w:rsid w:val="00D958CD"/>
    <w:rsid w:val="00D95DCA"/>
    <w:rsid w:val="00D96543"/>
    <w:rsid w:val="00D96672"/>
    <w:rsid w:val="00D967B2"/>
    <w:rsid w:val="00D9684F"/>
    <w:rsid w:val="00D969F5"/>
    <w:rsid w:val="00D97D5B"/>
    <w:rsid w:val="00DA0456"/>
    <w:rsid w:val="00DA0B8D"/>
    <w:rsid w:val="00DA0C08"/>
    <w:rsid w:val="00DA0E14"/>
    <w:rsid w:val="00DA18A3"/>
    <w:rsid w:val="00DA1B24"/>
    <w:rsid w:val="00DA2221"/>
    <w:rsid w:val="00DA22F7"/>
    <w:rsid w:val="00DA28C7"/>
    <w:rsid w:val="00DA2AE4"/>
    <w:rsid w:val="00DA2B1C"/>
    <w:rsid w:val="00DA2F28"/>
    <w:rsid w:val="00DA2F8B"/>
    <w:rsid w:val="00DA3286"/>
    <w:rsid w:val="00DA3298"/>
    <w:rsid w:val="00DA3E5A"/>
    <w:rsid w:val="00DA42BE"/>
    <w:rsid w:val="00DA47D1"/>
    <w:rsid w:val="00DA4852"/>
    <w:rsid w:val="00DA4965"/>
    <w:rsid w:val="00DA4F61"/>
    <w:rsid w:val="00DA5376"/>
    <w:rsid w:val="00DA55AD"/>
    <w:rsid w:val="00DA5CCD"/>
    <w:rsid w:val="00DA5DC5"/>
    <w:rsid w:val="00DA5DCC"/>
    <w:rsid w:val="00DA613C"/>
    <w:rsid w:val="00DA6253"/>
    <w:rsid w:val="00DA6380"/>
    <w:rsid w:val="00DA6503"/>
    <w:rsid w:val="00DA65B0"/>
    <w:rsid w:val="00DA67B0"/>
    <w:rsid w:val="00DA6D49"/>
    <w:rsid w:val="00DA6E5B"/>
    <w:rsid w:val="00DA75CB"/>
    <w:rsid w:val="00DA7761"/>
    <w:rsid w:val="00DA77AC"/>
    <w:rsid w:val="00DA77F0"/>
    <w:rsid w:val="00DB00DB"/>
    <w:rsid w:val="00DB037F"/>
    <w:rsid w:val="00DB0AD2"/>
    <w:rsid w:val="00DB0EFC"/>
    <w:rsid w:val="00DB0FCB"/>
    <w:rsid w:val="00DB1637"/>
    <w:rsid w:val="00DB22C2"/>
    <w:rsid w:val="00DB2954"/>
    <w:rsid w:val="00DB2F1B"/>
    <w:rsid w:val="00DB31B1"/>
    <w:rsid w:val="00DB3511"/>
    <w:rsid w:val="00DB3A6E"/>
    <w:rsid w:val="00DB49E3"/>
    <w:rsid w:val="00DB4A47"/>
    <w:rsid w:val="00DB4DDF"/>
    <w:rsid w:val="00DB5510"/>
    <w:rsid w:val="00DB5522"/>
    <w:rsid w:val="00DB56E8"/>
    <w:rsid w:val="00DB5786"/>
    <w:rsid w:val="00DB5A59"/>
    <w:rsid w:val="00DB5F65"/>
    <w:rsid w:val="00DB6088"/>
    <w:rsid w:val="00DB6195"/>
    <w:rsid w:val="00DB66E2"/>
    <w:rsid w:val="00DB6C4B"/>
    <w:rsid w:val="00DB6C7E"/>
    <w:rsid w:val="00DB7067"/>
    <w:rsid w:val="00DB72EA"/>
    <w:rsid w:val="00DB740D"/>
    <w:rsid w:val="00DB7743"/>
    <w:rsid w:val="00DB7ACD"/>
    <w:rsid w:val="00DC0053"/>
    <w:rsid w:val="00DC0208"/>
    <w:rsid w:val="00DC03A1"/>
    <w:rsid w:val="00DC06C9"/>
    <w:rsid w:val="00DC0EED"/>
    <w:rsid w:val="00DC0FA2"/>
    <w:rsid w:val="00DC105C"/>
    <w:rsid w:val="00DC1901"/>
    <w:rsid w:val="00DC1F76"/>
    <w:rsid w:val="00DC203D"/>
    <w:rsid w:val="00DC2874"/>
    <w:rsid w:val="00DC28F8"/>
    <w:rsid w:val="00DC2CAD"/>
    <w:rsid w:val="00DC2FD1"/>
    <w:rsid w:val="00DC33FF"/>
    <w:rsid w:val="00DC3B4D"/>
    <w:rsid w:val="00DC3DA3"/>
    <w:rsid w:val="00DC3DBC"/>
    <w:rsid w:val="00DC458D"/>
    <w:rsid w:val="00DC494A"/>
    <w:rsid w:val="00DC4D59"/>
    <w:rsid w:val="00DC5141"/>
    <w:rsid w:val="00DC55B1"/>
    <w:rsid w:val="00DC5D96"/>
    <w:rsid w:val="00DC5DD0"/>
    <w:rsid w:val="00DC5E8F"/>
    <w:rsid w:val="00DC62ED"/>
    <w:rsid w:val="00DC6302"/>
    <w:rsid w:val="00DC6B5E"/>
    <w:rsid w:val="00DC70F1"/>
    <w:rsid w:val="00DC739B"/>
    <w:rsid w:val="00DC73A7"/>
    <w:rsid w:val="00DC7433"/>
    <w:rsid w:val="00DC75EE"/>
    <w:rsid w:val="00DC7623"/>
    <w:rsid w:val="00DC7652"/>
    <w:rsid w:val="00DC785D"/>
    <w:rsid w:val="00DC7A09"/>
    <w:rsid w:val="00DC7C04"/>
    <w:rsid w:val="00DC7F1D"/>
    <w:rsid w:val="00DD04DC"/>
    <w:rsid w:val="00DD08A5"/>
    <w:rsid w:val="00DD0D22"/>
    <w:rsid w:val="00DD0EAE"/>
    <w:rsid w:val="00DD1A56"/>
    <w:rsid w:val="00DD1D12"/>
    <w:rsid w:val="00DD1FD8"/>
    <w:rsid w:val="00DD2150"/>
    <w:rsid w:val="00DD22A5"/>
    <w:rsid w:val="00DD24E9"/>
    <w:rsid w:val="00DD268C"/>
    <w:rsid w:val="00DD2B7F"/>
    <w:rsid w:val="00DD2DA1"/>
    <w:rsid w:val="00DD36FB"/>
    <w:rsid w:val="00DD38E0"/>
    <w:rsid w:val="00DD3D82"/>
    <w:rsid w:val="00DD41DF"/>
    <w:rsid w:val="00DD4819"/>
    <w:rsid w:val="00DD4A11"/>
    <w:rsid w:val="00DD4B2C"/>
    <w:rsid w:val="00DD4D19"/>
    <w:rsid w:val="00DD4DE6"/>
    <w:rsid w:val="00DD50B5"/>
    <w:rsid w:val="00DD56E5"/>
    <w:rsid w:val="00DD5E62"/>
    <w:rsid w:val="00DD6A76"/>
    <w:rsid w:val="00DD76DD"/>
    <w:rsid w:val="00DE0627"/>
    <w:rsid w:val="00DE0B6D"/>
    <w:rsid w:val="00DE102D"/>
    <w:rsid w:val="00DE11A1"/>
    <w:rsid w:val="00DE1362"/>
    <w:rsid w:val="00DE13B1"/>
    <w:rsid w:val="00DE1435"/>
    <w:rsid w:val="00DE181E"/>
    <w:rsid w:val="00DE1CA4"/>
    <w:rsid w:val="00DE1F6C"/>
    <w:rsid w:val="00DE1FEA"/>
    <w:rsid w:val="00DE23C4"/>
    <w:rsid w:val="00DE2629"/>
    <w:rsid w:val="00DE263C"/>
    <w:rsid w:val="00DE2719"/>
    <w:rsid w:val="00DE2835"/>
    <w:rsid w:val="00DE2F80"/>
    <w:rsid w:val="00DE3076"/>
    <w:rsid w:val="00DE32B5"/>
    <w:rsid w:val="00DE38B8"/>
    <w:rsid w:val="00DE38D3"/>
    <w:rsid w:val="00DE3F7F"/>
    <w:rsid w:val="00DE4233"/>
    <w:rsid w:val="00DE4275"/>
    <w:rsid w:val="00DE432F"/>
    <w:rsid w:val="00DE45B4"/>
    <w:rsid w:val="00DE4672"/>
    <w:rsid w:val="00DE4AC4"/>
    <w:rsid w:val="00DE4F7A"/>
    <w:rsid w:val="00DE5044"/>
    <w:rsid w:val="00DE5068"/>
    <w:rsid w:val="00DE5177"/>
    <w:rsid w:val="00DE5302"/>
    <w:rsid w:val="00DE5635"/>
    <w:rsid w:val="00DE578C"/>
    <w:rsid w:val="00DE5842"/>
    <w:rsid w:val="00DE5977"/>
    <w:rsid w:val="00DE6700"/>
    <w:rsid w:val="00DE722E"/>
    <w:rsid w:val="00DE73E9"/>
    <w:rsid w:val="00DE7B75"/>
    <w:rsid w:val="00DE7D2C"/>
    <w:rsid w:val="00DE7D34"/>
    <w:rsid w:val="00DE7E43"/>
    <w:rsid w:val="00DF04DD"/>
    <w:rsid w:val="00DF0C50"/>
    <w:rsid w:val="00DF104F"/>
    <w:rsid w:val="00DF13EE"/>
    <w:rsid w:val="00DF147E"/>
    <w:rsid w:val="00DF14FA"/>
    <w:rsid w:val="00DF1575"/>
    <w:rsid w:val="00DF1729"/>
    <w:rsid w:val="00DF1812"/>
    <w:rsid w:val="00DF1896"/>
    <w:rsid w:val="00DF1925"/>
    <w:rsid w:val="00DF1BC1"/>
    <w:rsid w:val="00DF1CB4"/>
    <w:rsid w:val="00DF1CC0"/>
    <w:rsid w:val="00DF1D9D"/>
    <w:rsid w:val="00DF1FF1"/>
    <w:rsid w:val="00DF2215"/>
    <w:rsid w:val="00DF2677"/>
    <w:rsid w:val="00DF2889"/>
    <w:rsid w:val="00DF29CC"/>
    <w:rsid w:val="00DF2C80"/>
    <w:rsid w:val="00DF2E46"/>
    <w:rsid w:val="00DF2F4E"/>
    <w:rsid w:val="00DF3FBF"/>
    <w:rsid w:val="00DF495D"/>
    <w:rsid w:val="00DF4E22"/>
    <w:rsid w:val="00DF4FA3"/>
    <w:rsid w:val="00DF522C"/>
    <w:rsid w:val="00DF56B3"/>
    <w:rsid w:val="00DF5A51"/>
    <w:rsid w:val="00DF605C"/>
    <w:rsid w:val="00DF654F"/>
    <w:rsid w:val="00DF7200"/>
    <w:rsid w:val="00E002CC"/>
    <w:rsid w:val="00E0063C"/>
    <w:rsid w:val="00E00CF2"/>
    <w:rsid w:val="00E010F9"/>
    <w:rsid w:val="00E01620"/>
    <w:rsid w:val="00E01909"/>
    <w:rsid w:val="00E019C8"/>
    <w:rsid w:val="00E01AB4"/>
    <w:rsid w:val="00E024C7"/>
    <w:rsid w:val="00E02562"/>
    <w:rsid w:val="00E02715"/>
    <w:rsid w:val="00E029D5"/>
    <w:rsid w:val="00E02A2C"/>
    <w:rsid w:val="00E02F38"/>
    <w:rsid w:val="00E030E1"/>
    <w:rsid w:val="00E038DA"/>
    <w:rsid w:val="00E03C24"/>
    <w:rsid w:val="00E03D59"/>
    <w:rsid w:val="00E03ED9"/>
    <w:rsid w:val="00E04184"/>
    <w:rsid w:val="00E04298"/>
    <w:rsid w:val="00E042AC"/>
    <w:rsid w:val="00E04887"/>
    <w:rsid w:val="00E04A05"/>
    <w:rsid w:val="00E04A89"/>
    <w:rsid w:val="00E04B06"/>
    <w:rsid w:val="00E054D2"/>
    <w:rsid w:val="00E056F5"/>
    <w:rsid w:val="00E06696"/>
    <w:rsid w:val="00E067DC"/>
    <w:rsid w:val="00E07012"/>
    <w:rsid w:val="00E072BC"/>
    <w:rsid w:val="00E075ED"/>
    <w:rsid w:val="00E079C4"/>
    <w:rsid w:val="00E10331"/>
    <w:rsid w:val="00E105F7"/>
    <w:rsid w:val="00E10D56"/>
    <w:rsid w:val="00E10DB4"/>
    <w:rsid w:val="00E117B8"/>
    <w:rsid w:val="00E119E5"/>
    <w:rsid w:val="00E11FF6"/>
    <w:rsid w:val="00E12EDE"/>
    <w:rsid w:val="00E12FFB"/>
    <w:rsid w:val="00E130B2"/>
    <w:rsid w:val="00E13633"/>
    <w:rsid w:val="00E13831"/>
    <w:rsid w:val="00E142FB"/>
    <w:rsid w:val="00E14564"/>
    <w:rsid w:val="00E1461D"/>
    <w:rsid w:val="00E14BB9"/>
    <w:rsid w:val="00E14DF4"/>
    <w:rsid w:val="00E14E36"/>
    <w:rsid w:val="00E1536B"/>
    <w:rsid w:val="00E153A2"/>
    <w:rsid w:val="00E153D4"/>
    <w:rsid w:val="00E154EB"/>
    <w:rsid w:val="00E159C4"/>
    <w:rsid w:val="00E1656F"/>
    <w:rsid w:val="00E166F9"/>
    <w:rsid w:val="00E16AE3"/>
    <w:rsid w:val="00E16B41"/>
    <w:rsid w:val="00E16E2E"/>
    <w:rsid w:val="00E170ED"/>
    <w:rsid w:val="00E17867"/>
    <w:rsid w:val="00E17A0B"/>
    <w:rsid w:val="00E17A59"/>
    <w:rsid w:val="00E203C2"/>
    <w:rsid w:val="00E20549"/>
    <w:rsid w:val="00E20944"/>
    <w:rsid w:val="00E209C5"/>
    <w:rsid w:val="00E20C4E"/>
    <w:rsid w:val="00E21879"/>
    <w:rsid w:val="00E21A0C"/>
    <w:rsid w:val="00E22496"/>
    <w:rsid w:val="00E22545"/>
    <w:rsid w:val="00E22634"/>
    <w:rsid w:val="00E22E37"/>
    <w:rsid w:val="00E23014"/>
    <w:rsid w:val="00E2399E"/>
    <w:rsid w:val="00E243F8"/>
    <w:rsid w:val="00E24695"/>
    <w:rsid w:val="00E246C9"/>
    <w:rsid w:val="00E249E3"/>
    <w:rsid w:val="00E251CA"/>
    <w:rsid w:val="00E25203"/>
    <w:rsid w:val="00E25300"/>
    <w:rsid w:val="00E2532E"/>
    <w:rsid w:val="00E255EF"/>
    <w:rsid w:val="00E2575F"/>
    <w:rsid w:val="00E25957"/>
    <w:rsid w:val="00E25F75"/>
    <w:rsid w:val="00E26020"/>
    <w:rsid w:val="00E2671C"/>
    <w:rsid w:val="00E2681B"/>
    <w:rsid w:val="00E26890"/>
    <w:rsid w:val="00E26D53"/>
    <w:rsid w:val="00E26EF7"/>
    <w:rsid w:val="00E271CD"/>
    <w:rsid w:val="00E274AD"/>
    <w:rsid w:val="00E278B2"/>
    <w:rsid w:val="00E27AFF"/>
    <w:rsid w:val="00E3075B"/>
    <w:rsid w:val="00E3098C"/>
    <w:rsid w:val="00E30C10"/>
    <w:rsid w:val="00E30CCB"/>
    <w:rsid w:val="00E30E80"/>
    <w:rsid w:val="00E31344"/>
    <w:rsid w:val="00E31642"/>
    <w:rsid w:val="00E31E43"/>
    <w:rsid w:val="00E31EDC"/>
    <w:rsid w:val="00E31FCC"/>
    <w:rsid w:val="00E3223C"/>
    <w:rsid w:val="00E32309"/>
    <w:rsid w:val="00E3255C"/>
    <w:rsid w:val="00E33248"/>
    <w:rsid w:val="00E33716"/>
    <w:rsid w:val="00E3374A"/>
    <w:rsid w:val="00E342F6"/>
    <w:rsid w:val="00E3435B"/>
    <w:rsid w:val="00E34373"/>
    <w:rsid w:val="00E34529"/>
    <w:rsid w:val="00E346AD"/>
    <w:rsid w:val="00E349CC"/>
    <w:rsid w:val="00E34C15"/>
    <w:rsid w:val="00E34C48"/>
    <w:rsid w:val="00E34EE3"/>
    <w:rsid w:val="00E359EB"/>
    <w:rsid w:val="00E35C34"/>
    <w:rsid w:val="00E35C53"/>
    <w:rsid w:val="00E35CA4"/>
    <w:rsid w:val="00E35F9E"/>
    <w:rsid w:val="00E366C3"/>
    <w:rsid w:val="00E36F96"/>
    <w:rsid w:val="00E37B08"/>
    <w:rsid w:val="00E37E09"/>
    <w:rsid w:val="00E4067E"/>
    <w:rsid w:val="00E40847"/>
    <w:rsid w:val="00E4093F"/>
    <w:rsid w:val="00E40C2A"/>
    <w:rsid w:val="00E41132"/>
    <w:rsid w:val="00E416C9"/>
    <w:rsid w:val="00E4177B"/>
    <w:rsid w:val="00E41BE3"/>
    <w:rsid w:val="00E41C67"/>
    <w:rsid w:val="00E421DA"/>
    <w:rsid w:val="00E421F0"/>
    <w:rsid w:val="00E42908"/>
    <w:rsid w:val="00E42F76"/>
    <w:rsid w:val="00E43261"/>
    <w:rsid w:val="00E4331D"/>
    <w:rsid w:val="00E43680"/>
    <w:rsid w:val="00E4371B"/>
    <w:rsid w:val="00E43B7E"/>
    <w:rsid w:val="00E43BA1"/>
    <w:rsid w:val="00E43C32"/>
    <w:rsid w:val="00E43FCA"/>
    <w:rsid w:val="00E444DA"/>
    <w:rsid w:val="00E446BC"/>
    <w:rsid w:val="00E44908"/>
    <w:rsid w:val="00E4497E"/>
    <w:rsid w:val="00E449DB"/>
    <w:rsid w:val="00E44B78"/>
    <w:rsid w:val="00E4539C"/>
    <w:rsid w:val="00E45506"/>
    <w:rsid w:val="00E4601F"/>
    <w:rsid w:val="00E46085"/>
    <w:rsid w:val="00E46167"/>
    <w:rsid w:val="00E465AA"/>
    <w:rsid w:val="00E468C6"/>
    <w:rsid w:val="00E46A7C"/>
    <w:rsid w:val="00E46AA1"/>
    <w:rsid w:val="00E46C73"/>
    <w:rsid w:val="00E46D2F"/>
    <w:rsid w:val="00E472E1"/>
    <w:rsid w:val="00E50005"/>
    <w:rsid w:val="00E5011B"/>
    <w:rsid w:val="00E50220"/>
    <w:rsid w:val="00E507CA"/>
    <w:rsid w:val="00E50949"/>
    <w:rsid w:val="00E509F2"/>
    <w:rsid w:val="00E50D4D"/>
    <w:rsid w:val="00E50EEB"/>
    <w:rsid w:val="00E510A3"/>
    <w:rsid w:val="00E5116D"/>
    <w:rsid w:val="00E515DC"/>
    <w:rsid w:val="00E5192E"/>
    <w:rsid w:val="00E51F45"/>
    <w:rsid w:val="00E520ED"/>
    <w:rsid w:val="00E52535"/>
    <w:rsid w:val="00E52AAF"/>
    <w:rsid w:val="00E52DB8"/>
    <w:rsid w:val="00E52EA7"/>
    <w:rsid w:val="00E53167"/>
    <w:rsid w:val="00E5353E"/>
    <w:rsid w:val="00E535C8"/>
    <w:rsid w:val="00E53A2F"/>
    <w:rsid w:val="00E53D2F"/>
    <w:rsid w:val="00E53E3A"/>
    <w:rsid w:val="00E5405F"/>
    <w:rsid w:val="00E561D0"/>
    <w:rsid w:val="00E56591"/>
    <w:rsid w:val="00E56653"/>
    <w:rsid w:val="00E5671D"/>
    <w:rsid w:val="00E56754"/>
    <w:rsid w:val="00E56D34"/>
    <w:rsid w:val="00E57A61"/>
    <w:rsid w:val="00E57AB6"/>
    <w:rsid w:val="00E57E11"/>
    <w:rsid w:val="00E60929"/>
    <w:rsid w:val="00E60C0F"/>
    <w:rsid w:val="00E60CFA"/>
    <w:rsid w:val="00E60DC1"/>
    <w:rsid w:val="00E60F22"/>
    <w:rsid w:val="00E612C6"/>
    <w:rsid w:val="00E6195C"/>
    <w:rsid w:val="00E61D0E"/>
    <w:rsid w:val="00E6270E"/>
    <w:rsid w:val="00E629D3"/>
    <w:rsid w:val="00E62C5B"/>
    <w:rsid w:val="00E62E6C"/>
    <w:rsid w:val="00E63B4B"/>
    <w:rsid w:val="00E64058"/>
    <w:rsid w:val="00E64072"/>
    <w:rsid w:val="00E64BAE"/>
    <w:rsid w:val="00E64DDC"/>
    <w:rsid w:val="00E65164"/>
    <w:rsid w:val="00E65D42"/>
    <w:rsid w:val="00E65E2C"/>
    <w:rsid w:val="00E66C94"/>
    <w:rsid w:val="00E67555"/>
    <w:rsid w:val="00E679A0"/>
    <w:rsid w:val="00E67A98"/>
    <w:rsid w:val="00E67CBC"/>
    <w:rsid w:val="00E67E4D"/>
    <w:rsid w:val="00E67E4E"/>
    <w:rsid w:val="00E702FE"/>
    <w:rsid w:val="00E708F3"/>
    <w:rsid w:val="00E70F3F"/>
    <w:rsid w:val="00E7178E"/>
    <w:rsid w:val="00E72004"/>
    <w:rsid w:val="00E72CCA"/>
    <w:rsid w:val="00E72F64"/>
    <w:rsid w:val="00E73032"/>
    <w:rsid w:val="00E73B71"/>
    <w:rsid w:val="00E73C78"/>
    <w:rsid w:val="00E73F56"/>
    <w:rsid w:val="00E74222"/>
    <w:rsid w:val="00E74263"/>
    <w:rsid w:val="00E748D8"/>
    <w:rsid w:val="00E7498A"/>
    <w:rsid w:val="00E74AC0"/>
    <w:rsid w:val="00E74B20"/>
    <w:rsid w:val="00E74E87"/>
    <w:rsid w:val="00E75275"/>
    <w:rsid w:val="00E756F1"/>
    <w:rsid w:val="00E75AA0"/>
    <w:rsid w:val="00E76159"/>
    <w:rsid w:val="00E7674D"/>
    <w:rsid w:val="00E767FE"/>
    <w:rsid w:val="00E769DC"/>
    <w:rsid w:val="00E76C19"/>
    <w:rsid w:val="00E77B28"/>
    <w:rsid w:val="00E77F06"/>
    <w:rsid w:val="00E80323"/>
    <w:rsid w:val="00E808AC"/>
    <w:rsid w:val="00E80CE2"/>
    <w:rsid w:val="00E815F3"/>
    <w:rsid w:val="00E81868"/>
    <w:rsid w:val="00E81A11"/>
    <w:rsid w:val="00E81FF7"/>
    <w:rsid w:val="00E8260B"/>
    <w:rsid w:val="00E82892"/>
    <w:rsid w:val="00E829CE"/>
    <w:rsid w:val="00E82C1A"/>
    <w:rsid w:val="00E82E33"/>
    <w:rsid w:val="00E8317D"/>
    <w:rsid w:val="00E8322C"/>
    <w:rsid w:val="00E832E7"/>
    <w:rsid w:val="00E834CF"/>
    <w:rsid w:val="00E8368F"/>
    <w:rsid w:val="00E838AA"/>
    <w:rsid w:val="00E838EE"/>
    <w:rsid w:val="00E83927"/>
    <w:rsid w:val="00E83A48"/>
    <w:rsid w:val="00E83CDC"/>
    <w:rsid w:val="00E83F43"/>
    <w:rsid w:val="00E84B45"/>
    <w:rsid w:val="00E84C4B"/>
    <w:rsid w:val="00E850FF"/>
    <w:rsid w:val="00E851A0"/>
    <w:rsid w:val="00E852B7"/>
    <w:rsid w:val="00E854EB"/>
    <w:rsid w:val="00E855F6"/>
    <w:rsid w:val="00E8572D"/>
    <w:rsid w:val="00E85856"/>
    <w:rsid w:val="00E85919"/>
    <w:rsid w:val="00E8591F"/>
    <w:rsid w:val="00E859B5"/>
    <w:rsid w:val="00E85A54"/>
    <w:rsid w:val="00E867B8"/>
    <w:rsid w:val="00E86857"/>
    <w:rsid w:val="00E8696E"/>
    <w:rsid w:val="00E86D62"/>
    <w:rsid w:val="00E86DA0"/>
    <w:rsid w:val="00E872A2"/>
    <w:rsid w:val="00E876E1"/>
    <w:rsid w:val="00E876E3"/>
    <w:rsid w:val="00E878F4"/>
    <w:rsid w:val="00E87A5F"/>
    <w:rsid w:val="00E87D0E"/>
    <w:rsid w:val="00E9001A"/>
    <w:rsid w:val="00E907AD"/>
    <w:rsid w:val="00E90BE2"/>
    <w:rsid w:val="00E911E5"/>
    <w:rsid w:val="00E9122A"/>
    <w:rsid w:val="00E918EC"/>
    <w:rsid w:val="00E924D5"/>
    <w:rsid w:val="00E92695"/>
    <w:rsid w:val="00E92C60"/>
    <w:rsid w:val="00E93B77"/>
    <w:rsid w:val="00E9429B"/>
    <w:rsid w:val="00E942C9"/>
    <w:rsid w:val="00E94CD9"/>
    <w:rsid w:val="00E95226"/>
    <w:rsid w:val="00E95880"/>
    <w:rsid w:val="00E9595C"/>
    <w:rsid w:val="00E95B59"/>
    <w:rsid w:val="00E95C56"/>
    <w:rsid w:val="00E960DC"/>
    <w:rsid w:val="00E9639E"/>
    <w:rsid w:val="00E96924"/>
    <w:rsid w:val="00E96DC6"/>
    <w:rsid w:val="00E96F7C"/>
    <w:rsid w:val="00E97475"/>
    <w:rsid w:val="00E9748F"/>
    <w:rsid w:val="00E97600"/>
    <w:rsid w:val="00E978C2"/>
    <w:rsid w:val="00EA0411"/>
    <w:rsid w:val="00EA1535"/>
    <w:rsid w:val="00EA1C32"/>
    <w:rsid w:val="00EA1C3B"/>
    <w:rsid w:val="00EA2408"/>
    <w:rsid w:val="00EA2490"/>
    <w:rsid w:val="00EA2EE2"/>
    <w:rsid w:val="00EA31CC"/>
    <w:rsid w:val="00EA3409"/>
    <w:rsid w:val="00EA381E"/>
    <w:rsid w:val="00EA38E4"/>
    <w:rsid w:val="00EA39E0"/>
    <w:rsid w:val="00EA3B1A"/>
    <w:rsid w:val="00EA3B26"/>
    <w:rsid w:val="00EA3D3C"/>
    <w:rsid w:val="00EA3D73"/>
    <w:rsid w:val="00EA3F97"/>
    <w:rsid w:val="00EA401E"/>
    <w:rsid w:val="00EA43E0"/>
    <w:rsid w:val="00EA4578"/>
    <w:rsid w:val="00EA46A2"/>
    <w:rsid w:val="00EA4753"/>
    <w:rsid w:val="00EA478D"/>
    <w:rsid w:val="00EA4835"/>
    <w:rsid w:val="00EA4AC1"/>
    <w:rsid w:val="00EA4B60"/>
    <w:rsid w:val="00EA4E37"/>
    <w:rsid w:val="00EA4EA2"/>
    <w:rsid w:val="00EA4ECC"/>
    <w:rsid w:val="00EA5671"/>
    <w:rsid w:val="00EA6060"/>
    <w:rsid w:val="00EA6332"/>
    <w:rsid w:val="00EA7533"/>
    <w:rsid w:val="00EA7A1D"/>
    <w:rsid w:val="00EA7C82"/>
    <w:rsid w:val="00EA7DE4"/>
    <w:rsid w:val="00EA7E99"/>
    <w:rsid w:val="00EA7EFE"/>
    <w:rsid w:val="00EB1BF4"/>
    <w:rsid w:val="00EB25BA"/>
    <w:rsid w:val="00EB2656"/>
    <w:rsid w:val="00EB2B75"/>
    <w:rsid w:val="00EB2E2E"/>
    <w:rsid w:val="00EB30A9"/>
    <w:rsid w:val="00EB3798"/>
    <w:rsid w:val="00EB3ABC"/>
    <w:rsid w:val="00EB40FE"/>
    <w:rsid w:val="00EB426C"/>
    <w:rsid w:val="00EB4494"/>
    <w:rsid w:val="00EB47C1"/>
    <w:rsid w:val="00EB4887"/>
    <w:rsid w:val="00EB494F"/>
    <w:rsid w:val="00EB4A25"/>
    <w:rsid w:val="00EB4C48"/>
    <w:rsid w:val="00EB5802"/>
    <w:rsid w:val="00EB60A9"/>
    <w:rsid w:val="00EB6273"/>
    <w:rsid w:val="00EB6431"/>
    <w:rsid w:val="00EB643F"/>
    <w:rsid w:val="00EB6509"/>
    <w:rsid w:val="00EB67AB"/>
    <w:rsid w:val="00EB7560"/>
    <w:rsid w:val="00EB785E"/>
    <w:rsid w:val="00EB79AA"/>
    <w:rsid w:val="00EB7B1A"/>
    <w:rsid w:val="00EB7B5E"/>
    <w:rsid w:val="00EB7B76"/>
    <w:rsid w:val="00EC0188"/>
    <w:rsid w:val="00EC03F6"/>
    <w:rsid w:val="00EC04BD"/>
    <w:rsid w:val="00EC0687"/>
    <w:rsid w:val="00EC0835"/>
    <w:rsid w:val="00EC084B"/>
    <w:rsid w:val="00EC08C1"/>
    <w:rsid w:val="00EC0B26"/>
    <w:rsid w:val="00EC12C2"/>
    <w:rsid w:val="00EC1996"/>
    <w:rsid w:val="00EC1D07"/>
    <w:rsid w:val="00EC2370"/>
    <w:rsid w:val="00EC23D4"/>
    <w:rsid w:val="00EC27E8"/>
    <w:rsid w:val="00EC2F27"/>
    <w:rsid w:val="00EC31DC"/>
    <w:rsid w:val="00EC34A0"/>
    <w:rsid w:val="00EC3C99"/>
    <w:rsid w:val="00EC4B46"/>
    <w:rsid w:val="00EC4E69"/>
    <w:rsid w:val="00EC5218"/>
    <w:rsid w:val="00EC56FA"/>
    <w:rsid w:val="00EC5BF5"/>
    <w:rsid w:val="00EC5D54"/>
    <w:rsid w:val="00EC69B7"/>
    <w:rsid w:val="00EC6B9A"/>
    <w:rsid w:val="00EC7AB0"/>
    <w:rsid w:val="00ED0467"/>
    <w:rsid w:val="00ED0C30"/>
    <w:rsid w:val="00ED1B9C"/>
    <w:rsid w:val="00ED2720"/>
    <w:rsid w:val="00ED2981"/>
    <w:rsid w:val="00ED2BF5"/>
    <w:rsid w:val="00ED3C53"/>
    <w:rsid w:val="00ED3DE1"/>
    <w:rsid w:val="00ED4181"/>
    <w:rsid w:val="00ED436E"/>
    <w:rsid w:val="00ED493D"/>
    <w:rsid w:val="00ED4B4D"/>
    <w:rsid w:val="00ED50CC"/>
    <w:rsid w:val="00ED63B2"/>
    <w:rsid w:val="00ED6580"/>
    <w:rsid w:val="00ED6E58"/>
    <w:rsid w:val="00ED7261"/>
    <w:rsid w:val="00ED7519"/>
    <w:rsid w:val="00ED7E9A"/>
    <w:rsid w:val="00EE0241"/>
    <w:rsid w:val="00EE0485"/>
    <w:rsid w:val="00EE09E3"/>
    <w:rsid w:val="00EE0F6B"/>
    <w:rsid w:val="00EE1E3A"/>
    <w:rsid w:val="00EE2678"/>
    <w:rsid w:val="00EE294A"/>
    <w:rsid w:val="00EE2A20"/>
    <w:rsid w:val="00EE32B5"/>
    <w:rsid w:val="00EE33F2"/>
    <w:rsid w:val="00EE354A"/>
    <w:rsid w:val="00EE3A7A"/>
    <w:rsid w:val="00EE3BE7"/>
    <w:rsid w:val="00EE3F50"/>
    <w:rsid w:val="00EE40E6"/>
    <w:rsid w:val="00EE4431"/>
    <w:rsid w:val="00EE4518"/>
    <w:rsid w:val="00EE54DC"/>
    <w:rsid w:val="00EE5913"/>
    <w:rsid w:val="00EE5C50"/>
    <w:rsid w:val="00EE6B57"/>
    <w:rsid w:val="00EE6E03"/>
    <w:rsid w:val="00EE7250"/>
    <w:rsid w:val="00EF0471"/>
    <w:rsid w:val="00EF0A72"/>
    <w:rsid w:val="00EF0C5D"/>
    <w:rsid w:val="00EF0E5F"/>
    <w:rsid w:val="00EF0F77"/>
    <w:rsid w:val="00EF10BF"/>
    <w:rsid w:val="00EF163A"/>
    <w:rsid w:val="00EF1919"/>
    <w:rsid w:val="00EF1A4D"/>
    <w:rsid w:val="00EF1CE0"/>
    <w:rsid w:val="00EF2132"/>
    <w:rsid w:val="00EF2983"/>
    <w:rsid w:val="00EF2F53"/>
    <w:rsid w:val="00EF3081"/>
    <w:rsid w:val="00EF3227"/>
    <w:rsid w:val="00EF45D2"/>
    <w:rsid w:val="00EF4E67"/>
    <w:rsid w:val="00EF5145"/>
    <w:rsid w:val="00EF5281"/>
    <w:rsid w:val="00EF62F6"/>
    <w:rsid w:val="00EF68DD"/>
    <w:rsid w:val="00EF7793"/>
    <w:rsid w:val="00EF79A2"/>
    <w:rsid w:val="00EF79CC"/>
    <w:rsid w:val="00EF7CE2"/>
    <w:rsid w:val="00EF7DBF"/>
    <w:rsid w:val="00F000B4"/>
    <w:rsid w:val="00F00162"/>
    <w:rsid w:val="00F01AA8"/>
    <w:rsid w:val="00F01C04"/>
    <w:rsid w:val="00F02BB8"/>
    <w:rsid w:val="00F02C55"/>
    <w:rsid w:val="00F02F8E"/>
    <w:rsid w:val="00F030FD"/>
    <w:rsid w:val="00F031BE"/>
    <w:rsid w:val="00F034A0"/>
    <w:rsid w:val="00F04068"/>
    <w:rsid w:val="00F04349"/>
    <w:rsid w:val="00F04666"/>
    <w:rsid w:val="00F0477E"/>
    <w:rsid w:val="00F047B4"/>
    <w:rsid w:val="00F04D3B"/>
    <w:rsid w:val="00F04ECF"/>
    <w:rsid w:val="00F050FA"/>
    <w:rsid w:val="00F054EB"/>
    <w:rsid w:val="00F05AA5"/>
    <w:rsid w:val="00F05BC1"/>
    <w:rsid w:val="00F0613D"/>
    <w:rsid w:val="00F06224"/>
    <w:rsid w:val="00F06430"/>
    <w:rsid w:val="00F06815"/>
    <w:rsid w:val="00F06CAA"/>
    <w:rsid w:val="00F06E6F"/>
    <w:rsid w:val="00F06EE7"/>
    <w:rsid w:val="00F075A3"/>
    <w:rsid w:val="00F078BC"/>
    <w:rsid w:val="00F0798A"/>
    <w:rsid w:val="00F07A66"/>
    <w:rsid w:val="00F07C39"/>
    <w:rsid w:val="00F101D2"/>
    <w:rsid w:val="00F104FD"/>
    <w:rsid w:val="00F10761"/>
    <w:rsid w:val="00F1076C"/>
    <w:rsid w:val="00F108CF"/>
    <w:rsid w:val="00F110D6"/>
    <w:rsid w:val="00F1183E"/>
    <w:rsid w:val="00F119A8"/>
    <w:rsid w:val="00F122B5"/>
    <w:rsid w:val="00F12742"/>
    <w:rsid w:val="00F12FFC"/>
    <w:rsid w:val="00F13DA6"/>
    <w:rsid w:val="00F13DB0"/>
    <w:rsid w:val="00F14178"/>
    <w:rsid w:val="00F1462C"/>
    <w:rsid w:val="00F150D2"/>
    <w:rsid w:val="00F15190"/>
    <w:rsid w:val="00F1547E"/>
    <w:rsid w:val="00F1559F"/>
    <w:rsid w:val="00F15E64"/>
    <w:rsid w:val="00F1627F"/>
    <w:rsid w:val="00F162F0"/>
    <w:rsid w:val="00F16333"/>
    <w:rsid w:val="00F164DB"/>
    <w:rsid w:val="00F165C2"/>
    <w:rsid w:val="00F16B23"/>
    <w:rsid w:val="00F16B4A"/>
    <w:rsid w:val="00F17333"/>
    <w:rsid w:val="00F17438"/>
    <w:rsid w:val="00F17DEC"/>
    <w:rsid w:val="00F17E2A"/>
    <w:rsid w:val="00F17E53"/>
    <w:rsid w:val="00F17E8B"/>
    <w:rsid w:val="00F17E8E"/>
    <w:rsid w:val="00F17EA2"/>
    <w:rsid w:val="00F2032A"/>
    <w:rsid w:val="00F20988"/>
    <w:rsid w:val="00F211C1"/>
    <w:rsid w:val="00F212F1"/>
    <w:rsid w:val="00F215B9"/>
    <w:rsid w:val="00F215E7"/>
    <w:rsid w:val="00F221C4"/>
    <w:rsid w:val="00F221FE"/>
    <w:rsid w:val="00F223AC"/>
    <w:rsid w:val="00F22512"/>
    <w:rsid w:val="00F22646"/>
    <w:rsid w:val="00F22950"/>
    <w:rsid w:val="00F22F2C"/>
    <w:rsid w:val="00F2373E"/>
    <w:rsid w:val="00F23B7A"/>
    <w:rsid w:val="00F23D59"/>
    <w:rsid w:val="00F24316"/>
    <w:rsid w:val="00F24430"/>
    <w:rsid w:val="00F244E3"/>
    <w:rsid w:val="00F2456B"/>
    <w:rsid w:val="00F24CF1"/>
    <w:rsid w:val="00F24D0A"/>
    <w:rsid w:val="00F24E48"/>
    <w:rsid w:val="00F24E97"/>
    <w:rsid w:val="00F251B1"/>
    <w:rsid w:val="00F25521"/>
    <w:rsid w:val="00F26307"/>
    <w:rsid w:val="00F26A96"/>
    <w:rsid w:val="00F26FA3"/>
    <w:rsid w:val="00F2702E"/>
    <w:rsid w:val="00F2712F"/>
    <w:rsid w:val="00F272AC"/>
    <w:rsid w:val="00F279AB"/>
    <w:rsid w:val="00F27A69"/>
    <w:rsid w:val="00F27B32"/>
    <w:rsid w:val="00F27F09"/>
    <w:rsid w:val="00F3000E"/>
    <w:rsid w:val="00F3044D"/>
    <w:rsid w:val="00F30572"/>
    <w:rsid w:val="00F305FB"/>
    <w:rsid w:val="00F31563"/>
    <w:rsid w:val="00F3186E"/>
    <w:rsid w:val="00F32336"/>
    <w:rsid w:val="00F326B2"/>
    <w:rsid w:val="00F32792"/>
    <w:rsid w:val="00F32916"/>
    <w:rsid w:val="00F32AFC"/>
    <w:rsid w:val="00F32CDA"/>
    <w:rsid w:val="00F33482"/>
    <w:rsid w:val="00F338F9"/>
    <w:rsid w:val="00F33AE2"/>
    <w:rsid w:val="00F3438B"/>
    <w:rsid w:val="00F3439C"/>
    <w:rsid w:val="00F34528"/>
    <w:rsid w:val="00F347E9"/>
    <w:rsid w:val="00F3485C"/>
    <w:rsid w:val="00F34EA7"/>
    <w:rsid w:val="00F34EBF"/>
    <w:rsid w:val="00F35077"/>
    <w:rsid w:val="00F359BA"/>
    <w:rsid w:val="00F35A4E"/>
    <w:rsid w:val="00F35A53"/>
    <w:rsid w:val="00F35B5A"/>
    <w:rsid w:val="00F36F03"/>
    <w:rsid w:val="00F37468"/>
    <w:rsid w:val="00F3779B"/>
    <w:rsid w:val="00F37859"/>
    <w:rsid w:val="00F37DAC"/>
    <w:rsid w:val="00F40054"/>
    <w:rsid w:val="00F406DA"/>
    <w:rsid w:val="00F407DA"/>
    <w:rsid w:val="00F407E0"/>
    <w:rsid w:val="00F408E3"/>
    <w:rsid w:val="00F40A0E"/>
    <w:rsid w:val="00F40ADE"/>
    <w:rsid w:val="00F41684"/>
    <w:rsid w:val="00F41CE2"/>
    <w:rsid w:val="00F41E09"/>
    <w:rsid w:val="00F41FD8"/>
    <w:rsid w:val="00F42345"/>
    <w:rsid w:val="00F427D6"/>
    <w:rsid w:val="00F430A5"/>
    <w:rsid w:val="00F43196"/>
    <w:rsid w:val="00F4325A"/>
    <w:rsid w:val="00F43866"/>
    <w:rsid w:val="00F43E42"/>
    <w:rsid w:val="00F440C5"/>
    <w:rsid w:val="00F44E77"/>
    <w:rsid w:val="00F45942"/>
    <w:rsid w:val="00F46428"/>
    <w:rsid w:val="00F46496"/>
    <w:rsid w:val="00F467CA"/>
    <w:rsid w:val="00F4699A"/>
    <w:rsid w:val="00F475E0"/>
    <w:rsid w:val="00F47B99"/>
    <w:rsid w:val="00F47D8C"/>
    <w:rsid w:val="00F47E05"/>
    <w:rsid w:val="00F507F8"/>
    <w:rsid w:val="00F50AA5"/>
    <w:rsid w:val="00F51B09"/>
    <w:rsid w:val="00F52BF9"/>
    <w:rsid w:val="00F53185"/>
    <w:rsid w:val="00F5319F"/>
    <w:rsid w:val="00F53762"/>
    <w:rsid w:val="00F53876"/>
    <w:rsid w:val="00F53AAB"/>
    <w:rsid w:val="00F53F9C"/>
    <w:rsid w:val="00F540C4"/>
    <w:rsid w:val="00F544DC"/>
    <w:rsid w:val="00F5494F"/>
    <w:rsid w:val="00F54DC5"/>
    <w:rsid w:val="00F553B4"/>
    <w:rsid w:val="00F55DA7"/>
    <w:rsid w:val="00F562A6"/>
    <w:rsid w:val="00F57154"/>
    <w:rsid w:val="00F57541"/>
    <w:rsid w:val="00F5776B"/>
    <w:rsid w:val="00F57A26"/>
    <w:rsid w:val="00F604C2"/>
    <w:rsid w:val="00F60672"/>
    <w:rsid w:val="00F606DA"/>
    <w:rsid w:val="00F60E40"/>
    <w:rsid w:val="00F613B9"/>
    <w:rsid w:val="00F6171A"/>
    <w:rsid w:val="00F61D85"/>
    <w:rsid w:val="00F61FDD"/>
    <w:rsid w:val="00F6223A"/>
    <w:rsid w:val="00F622EE"/>
    <w:rsid w:val="00F624C4"/>
    <w:rsid w:val="00F63494"/>
    <w:rsid w:val="00F63736"/>
    <w:rsid w:val="00F639E1"/>
    <w:rsid w:val="00F63A70"/>
    <w:rsid w:val="00F63BB8"/>
    <w:rsid w:val="00F63BC5"/>
    <w:rsid w:val="00F63D67"/>
    <w:rsid w:val="00F63E1D"/>
    <w:rsid w:val="00F63E53"/>
    <w:rsid w:val="00F63F18"/>
    <w:rsid w:val="00F63F9E"/>
    <w:rsid w:val="00F645FE"/>
    <w:rsid w:val="00F64DDB"/>
    <w:rsid w:val="00F64F53"/>
    <w:rsid w:val="00F64FE1"/>
    <w:rsid w:val="00F651B9"/>
    <w:rsid w:val="00F65921"/>
    <w:rsid w:val="00F659E7"/>
    <w:rsid w:val="00F65DA7"/>
    <w:rsid w:val="00F6684D"/>
    <w:rsid w:val="00F6684E"/>
    <w:rsid w:val="00F66B32"/>
    <w:rsid w:val="00F66E1A"/>
    <w:rsid w:val="00F6729E"/>
    <w:rsid w:val="00F67D7D"/>
    <w:rsid w:val="00F7000F"/>
    <w:rsid w:val="00F70169"/>
    <w:rsid w:val="00F70785"/>
    <w:rsid w:val="00F709B0"/>
    <w:rsid w:val="00F70DD0"/>
    <w:rsid w:val="00F717FD"/>
    <w:rsid w:val="00F71BA4"/>
    <w:rsid w:val="00F71D30"/>
    <w:rsid w:val="00F71EFD"/>
    <w:rsid w:val="00F725F6"/>
    <w:rsid w:val="00F72899"/>
    <w:rsid w:val="00F728A0"/>
    <w:rsid w:val="00F72DF5"/>
    <w:rsid w:val="00F7342D"/>
    <w:rsid w:val="00F737E5"/>
    <w:rsid w:val="00F73CE0"/>
    <w:rsid w:val="00F74161"/>
    <w:rsid w:val="00F74379"/>
    <w:rsid w:val="00F744B9"/>
    <w:rsid w:val="00F75498"/>
    <w:rsid w:val="00F75514"/>
    <w:rsid w:val="00F75AA7"/>
    <w:rsid w:val="00F75FC1"/>
    <w:rsid w:val="00F76019"/>
    <w:rsid w:val="00F76021"/>
    <w:rsid w:val="00F763FC"/>
    <w:rsid w:val="00F766C1"/>
    <w:rsid w:val="00F76E22"/>
    <w:rsid w:val="00F770BF"/>
    <w:rsid w:val="00F77190"/>
    <w:rsid w:val="00F77C68"/>
    <w:rsid w:val="00F77D3E"/>
    <w:rsid w:val="00F77E85"/>
    <w:rsid w:val="00F8056E"/>
    <w:rsid w:val="00F805D0"/>
    <w:rsid w:val="00F805D8"/>
    <w:rsid w:val="00F807F5"/>
    <w:rsid w:val="00F812CF"/>
    <w:rsid w:val="00F81525"/>
    <w:rsid w:val="00F81780"/>
    <w:rsid w:val="00F818BB"/>
    <w:rsid w:val="00F81A11"/>
    <w:rsid w:val="00F82523"/>
    <w:rsid w:val="00F829B5"/>
    <w:rsid w:val="00F82A20"/>
    <w:rsid w:val="00F82A44"/>
    <w:rsid w:val="00F82B98"/>
    <w:rsid w:val="00F8349F"/>
    <w:rsid w:val="00F83941"/>
    <w:rsid w:val="00F84E4D"/>
    <w:rsid w:val="00F85986"/>
    <w:rsid w:val="00F86080"/>
    <w:rsid w:val="00F866E4"/>
    <w:rsid w:val="00F86A98"/>
    <w:rsid w:val="00F877AD"/>
    <w:rsid w:val="00F87C64"/>
    <w:rsid w:val="00F87D93"/>
    <w:rsid w:val="00F9046B"/>
    <w:rsid w:val="00F904AF"/>
    <w:rsid w:val="00F90609"/>
    <w:rsid w:val="00F90BE8"/>
    <w:rsid w:val="00F90C63"/>
    <w:rsid w:val="00F90D1A"/>
    <w:rsid w:val="00F90E71"/>
    <w:rsid w:val="00F914DE"/>
    <w:rsid w:val="00F917C7"/>
    <w:rsid w:val="00F918C6"/>
    <w:rsid w:val="00F91BF8"/>
    <w:rsid w:val="00F91E5F"/>
    <w:rsid w:val="00F9216B"/>
    <w:rsid w:val="00F938FD"/>
    <w:rsid w:val="00F93953"/>
    <w:rsid w:val="00F93BF6"/>
    <w:rsid w:val="00F94A4D"/>
    <w:rsid w:val="00F94A86"/>
    <w:rsid w:val="00F94A89"/>
    <w:rsid w:val="00F954FC"/>
    <w:rsid w:val="00F9559F"/>
    <w:rsid w:val="00F9584A"/>
    <w:rsid w:val="00F9586B"/>
    <w:rsid w:val="00F95941"/>
    <w:rsid w:val="00F96321"/>
    <w:rsid w:val="00F9654C"/>
    <w:rsid w:val="00F96BCD"/>
    <w:rsid w:val="00F97478"/>
    <w:rsid w:val="00F979C7"/>
    <w:rsid w:val="00F97E14"/>
    <w:rsid w:val="00FA01B2"/>
    <w:rsid w:val="00FA03BC"/>
    <w:rsid w:val="00FA16F0"/>
    <w:rsid w:val="00FA1BD0"/>
    <w:rsid w:val="00FA1D59"/>
    <w:rsid w:val="00FA1F68"/>
    <w:rsid w:val="00FA238B"/>
    <w:rsid w:val="00FA242B"/>
    <w:rsid w:val="00FA25E4"/>
    <w:rsid w:val="00FA268D"/>
    <w:rsid w:val="00FA269C"/>
    <w:rsid w:val="00FA2B88"/>
    <w:rsid w:val="00FA2BE9"/>
    <w:rsid w:val="00FA2CE6"/>
    <w:rsid w:val="00FA3096"/>
    <w:rsid w:val="00FA309D"/>
    <w:rsid w:val="00FA37EA"/>
    <w:rsid w:val="00FA3BD4"/>
    <w:rsid w:val="00FA3D3E"/>
    <w:rsid w:val="00FA3F3A"/>
    <w:rsid w:val="00FA3FAA"/>
    <w:rsid w:val="00FA459E"/>
    <w:rsid w:val="00FA56CE"/>
    <w:rsid w:val="00FA5758"/>
    <w:rsid w:val="00FA578A"/>
    <w:rsid w:val="00FA57D4"/>
    <w:rsid w:val="00FA5DAD"/>
    <w:rsid w:val="00FA63A0"/>
    <w:rsid w:val="00FA6847"/>
    <w:rsid w:val="00FA696B"/>
    <w:rsid w:val="00FA6E09"/>
    <w:rsid w:val="00FA6E13"/>
    <w:rsid w:val="00FA7256"/>
    <w:rsid w:val="00FA734F"/>
    <w:rsid w:val="00FA774D"/>
    <w:rsid w:val="00FA7877"/>
    <w:rsid w:val="00FA7B74"/>
    <w:rsid w:val="00FA7D19"/>
    <w:rsid w:val="00FB0385"/>
    <w:rsid w:val="00FB04C3"/>
    <w:rsid w:val="00FB081C"/>
    <w:rsid w:val="00FB0C1E"/>
    <w:rsid w:val="00FB0CFA"/>
    <w:rsid w:val="00FB104A"/>
    <w:rsid w:val="00FB1080"/>
    <w:rsid w:val="00FB17A9"/>
    <w:rsid w:val="00FB18F5"/>
    <w:rsid w:val="00FB225F"/>
    <w:rsid w:val="00FB2554"/>
    <w:rsid w:val="00FB272E"/>
    <w:rsid w:val="00FB2803"/>
    <w:rsid w:val="00FB2B03"/>
    <w:rsid w:val="00FB2EFB"/>
    <w:rsid w:val="00FB3011"/>
    <w:rsid w:val="00FB3177"/>
    <w:rsid w:val="00FB31B9"/>
    <w:rsid w:val="00FB3221"/>
    <w:rsid w:val="00FB3849"/>
    <w:rsid w:val="00FB3965"/>
    <w:rsid w:val="00FB420C"/>
    <w:rsid w:val="00FB4280"/>
    <w:rsid w:val="00FB488F"/>
    <w:rsid w:val="00FB5BF1"/>
    <w:rsid w:val="00FB6828"/>
    <w:rsid w:val="00FB6AB4"/>
    <w:rsid w:val="00FB6C6D"/>
    <w:rsid w:val="00FB6E2E"/>
    <w:rsid w:val="00FB6FE6"/>
    <w:rsid w:val="00FB7070"/>
    <w:rsid w:val="00FB70F3"/>
    <w:rsid w:val="00FB7897"/>
    <w:rsid w:val="00FB7B62"/>
    <w:rsid w:val="00FB7C02"/>
    <w:rsid w:val="00FB7E85"/>
    <w:rsid w:val="00FB7F93"/>
    <w:rsid w:val="00FC0199"/>
    <w:rsid w:val="00FC0766"/>
    <w:rsid w:val="00FC0778"/>
    <w:rsid w:val="00FC0878"/>
    <w:rsid w:val="00FC0B3B"/>
    <w:rsid w:val="00FC0E92"/>
    <w:rsid w:val="00FC1090"/>
    <w:rsid w:val="00FC12DE"/>
    <w:rsid w:val="00FC14E6"/>
    <w:rsid w:val="00FC1530"/>
    <w:rsid w:val="00FC162E"/>
    <w:rsid w:val="00FC1B79"/>
    <w:rsid w:val="00FC1E92"/>
    <w:rsid w:val="00FC1EAA"/>
    <w:rsid w:val="00FC2474"/>
    <w:rsid w:val="00FC2730"/>
    <w:rsid w:val="00FC290F"/>
    <w:rsid w:val="00FC2910"/>
    <w:rsid w:val="00FC298D"/>
    <w:rsid w:val="00FC2A02"/>
    <w:rsid w:val="00FC2B78"/>
    <w:rsid w:val="00FC2DEB"/>
    <w:rsid w:val="00FC2E8D"/>
    <w:rsid w:val="00FC3479"/>
    <w:rsid w:val="00FC3C0B"/>
    <w:rsid w:val="00FC44FB"/>
    <w:rsid w:val="00FC4A9A"/>
    <w:rsid w:val="00FC4D80"/>
    <w:rsid w:val="00FC4F5F"/>
    <w:rsid w:val="00FC61F8"/>
    <w:rsid w:val="00FC62B8"/>
    <w:rsid w:val="00FC67C7"/>
    <w:rsid w:val="00FC6AD6"/>
    <w:rsid w:val="00FC6D67"/>
    <w:rsid w:val="00FC7378"/>
    <w:rsid w:val="00FC73E4"/>
    <w:rsid w:val="00FC75D3"/>
    <w:rsid w:val="00FC78DC"/>
    <w:rsid w:val="00FC7B9D"/>
    <w:rsid w:val="00FD0688"/>
    <w:rsid w:val="00FD07EB"/>
    <w:rsid w:val="00FD0823"/>
    <w:rsid w:val="00FD0E4B"/>
    <w:rsid w:val="00FD169D"/>
    <w:rsid w:val="00FD16D4"/>
    <w:rsid w:val="00FD1CB9"/>
    <w:rsid w:val="00FD1CC3"/>
    <w:rsid w:val="00FD224A"/>
    <w:rsid w:val="00FD342F"/>
    <w:rsid w:val="00FD360B"/>
    <w:rsid w:val="00FD3731"/>
    <w:rsid w:val="00FD396D"/>
    <w:rsid w:val="00FD3BE2"/>
    <w:rsid w:val="00FD3D37"/>
    <w:rsid w:val="00FD4054"/>
    <w:rsid w:val="00FD442B"/>
    <w:rsid w:val="00FD45C9"/>
    <w:rsid w:val="00FD48C7"/>
    <w:rsid w:val="00FD4B19"/>
    <w:rsid w:val="00FD540B"/>
    <w:rsid w:val="00FD5713"/>
    <w:rsid w:val="00FD57D9"/>
    <w:rsid w:val="00FD5F93"/>
    <w:rsid w:val="00FD6538"/>
    <w:rsid w:val="00FD6A27"/>
    <w:rsid w:val="00FD70BC"/>
    <w:rsid w:val="00FD772A"/>
    <w:rsid w:val="00FD77FC"/>
    <w:rsid w:val="00FD78DA"/>
    <w:rsid w:val="00FE0BDB"/>
    <w:rsid w:val="00FE1B2D"/>
    <w:rsid w:val="00FE1E61"/>
    <w:rsid w:val="00FE1EF1"/>
    <w:rsid w:val="00FE2090"/>
    <w:rsid w:val="00FE20C8"/>
    <w:rsid w:val="00FE234E"/>
    <w:rsid w:val="00FE2435"/>
    <w:rsid w:val="00FE314C"/>
    <w:rsid w:val="00FE326B"/>
    <w:rsid w:val="00FE329D"/>
    <w:rsid w:val="00FE335E"/>
    <w:rsid w:val="00FE3886"/>
    <w:rsid w:val="00FE391F"/>
    <w:rsid w:val="00FE4017"/>
    <w:rsid w:val="00FE44AA"/>
    <w:rsid w:val="00FE4700"/>
    <w:rsid w:val="00FE4BC5"/>
    <w:rsid w:val="00FE59B9"/>
    <w:rsid w:val="00FE5B19"/>
    <w:rsid w:val="00FE6A9A"/>
    <w:rsid w:val="00FE6C0E"/>
    <w:rsid w:val="00FE7063"/>
    <w:rsid w:val="00FE712F"/>
    <w:rsid w:val="00FE736B"/>
    <w:rsid w:val="00FE7E16"/>
    <w:rsid w:val="00FE7FA4"/>
    <w:rsid w:val="00FF0110"/>
    <w:rsid w:val="00FF0486"/>
    <w:rsid w:val="00FF0D75"/>
    <w:rsid w:val="00FF1444"/>
    <w:rsid w:val="00FF1999"/>
    <w:rsid w:val="00FF1DA5"/>
    <w:rsid w:val="00FF29A7"/>
    <w:rsid w:val="00FF3099"/>
    <w:rsid w:val="00FF3210"/>
    <w:rsid w:val="00FF3252"/>
    <w:rsid w:val="00FF36EB"/>
    <w:rsid w:val="00FF3882"/>
    <w:rsid w:val="00FF38D8"/>
    <w:rsid w:val="00FF3A4F"/>
    <w:rsid w:val="00FF3B29"/>
    <w:rsid w:val="00FF3D40"/>
    <w:rsid w:val="00FF3DEB"/>
    <w:rsid w:val="00FF422F"/>
    <w:rsid w:val="00FF501F"/>
    <w:rsid w:val="00FF5802"/>
    <w:rsid w:val="00FF6701"/>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C3C0FBF-9EF4-4196-97C4-0D7D61811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84CE6"/>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rPr>
      <w:snapToGrid w:val="0"/>
    </w:r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rPr>
      <w:snapToGrid/>
      <w:szCs w:val="20"/>
    </w:r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333696"/>
    <w:pPr>
      <w:spacing w:line="280" w:lineRule="exact"/>
      <w:ind w:leftChars="0" w:left="0" w:firstLineChars="0" w:firstLine="0"/>
      <w:jc w:val="left"/>
    </w:pPr>
    <w:rPr>
      <w:rFonts w:ascii="Times New Roman"/>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333696"/>
    <w:rPr>
      <w:rFonts w:eastAsia="標楷體"/>
      <w:kern w:val="2"/>
      <w:sz w:val="24"/>
      <w:szCs w:val="24"/>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szCs w:val="20"/>
    </w:r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c">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rPr>
      <w:szCs w:val="20"/>
    </w:rPr>
  </w:style>
  <w:style w:type="character" w:customStyle="1" w:styleId="22">
    <w:name w:val="(一)下內文縮2 字元"/>
    <w:link w:val="21"/>
    <w:qFormat/>
    <w:rsid w:val="008C089E"/>
    <w:rPr>
      <w:rFonts w:ascii="標楷體" w:eastAsia="標楷體"/>
      <w:kern w:val="2"/>
      <w:sz w:val="28"/>
      <w:lang w:val="en-US" w:eastAsia="zh-TW" w:bidi="ar-SA"/>
    </w:rPr>
  </w:style>
  <w:style w:type="paragraph" w:styleId="13">
    <w:name w:val="toc 1"/>
    <w:basedOn w:val="a"/>
    <w:next w:val="a"/>
    <w:autoRedefine/>
    <w:uiPriority w:val="39"/>
    <w:rsid w:val="00191BAE"/>
    <w:pPr>
      <w:tabs>
        <w:tab w:val="right" w:leader="hyphen" w:pos="8647"/>
      </w:tabs>
      <w:ind w:leftChars="0" w:left="487" w:rightChars="175" w:right="496" w:hangingChars="200" w:hanging="487"/>
    </w:pPr>
    <w:rPr>
      <w:b/>
      <w:noProof/>
      <w:sz w:val="24"/>
      <w:szCs w:val="24"/>
    </w:rPr>
  </w:style>
  <w:style w:type="paragraph" w:styleId="23">
    <w:name w:val="toc 2"/>
    <w:basedOn w:val="a"/>
    <w:next w:val="a"/>
    <w:autoRedefine/>
    <w:uiPriority w:val="39"/>
    <w:rsid w:val="00191BAE"/>
    <w:pPr>
      <w:tabs>
        <w:tab w:val="right" w:leader="hyphen" w:pos="8647"/>
      </w:tabs>
      <w:ind w:leftChars="0" w:left="448" w:rightChars="59" w:right="167" w:hangingChars="184" w:hanging="448"/>
    </w:pPr>
    <w:rPr>
      <w:sz w:val="24"/>
    </w:rPr>
  </w:style>
  <w:style w:type="paragraph" w:styleId="ad">
    <w:name w:val="footer"/>
    <w:basedOn w:val="a"/>
    <w:link w:val="ae"/>
    <w:rsid w:val="00B328A7"/>
    <w:pPr>
      <w:tabs>
        <w:tab w:val="center" w:pos="4153"/>
        <w:tab w:val="right" w:pos="8306"/>
      </w:tabs>
      <w:snapToGrid w:val="0"/>
    </w:pPr>
    <w:rPr>
      <w:sz w:val="20"/>
      <w:lang w:val="x-none" w:eastAsia="x-none"/>
    </w:rPr>
  </w:style>
  <w:style w:type="character" w:styleId="af">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0">
    <w:name w:val="header"/>
    <w:basedOn w:val="a"/>
    <w:link w:val="af1"/>
    <w:uiPriority w:val="99"/>
    <w:rsid w:val="00B328A7"/>
    <w:pPr>
      <w:tabs>
        <w:tab w:val="center" w:pos="4153"/>
        <w:tab w:val="right" w:pos="8306"/>
      </w:tabs>
      <w:snapToGrid w:val="0"/>
    </w:pPr>
    <w:rPr>
      <w:sz w:val="20"/>
      <w:lang w:val="x-none" w:eastAsia="x-none"/>
    </w:rPr>
  </w:style>
  <w:style w:type="paragraph" w:customStyle="1" w:styleId="af2">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3">
    <w:name w:val="Table Grid"/>
    <w:basedOn w:val="a1"/>
    <w:uiPriority w:val="59"/>
    <w:qFormat/>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otnote reference"/>
    <w:aliases w:val="FR,Ref,de nota al pie,註腳內容,Error-Fußnotenzeichen5,Error-Fußnotenzeichen6,Error-Fußnotenzeichen3,Error-Fusnotßnotenzeichen5,Error-Fußnotenzeic,4_G"/>
    <w:qFormat/>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5">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6"/>
    <w:uiPriority w:val="99"/>
    <w:qFormat/>
    <w:rsid w:val="00EA4ECC"/>
    <w:pPr>
      <w:snapToGrid w:val="0"/>
      <w:spacing w:line="240" w:lineRule="auto"/>
      <w:ind w:leftChars="0" w:left="0" w:firstLineChars="0" w:firstLine="0"/>
    </w:pPr>
    <w:rPr>
      <w:rFonts w:ascii="Times New Roman"/>
      <w:bCs/>
      <w:noProof/>
      <w:kern w:val="0"/>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5"/>
    <w:uiPriority w:val="99"/>
    <w:qFormat/>
    <w:rsid w:val="00107A8B"/>
    <w:rPr>
      <w:rFonts w:eastAsia="標楷體"/>
      <w:bCs/>
      <w:noProof/>
      <w:lang w:val="en-US" w:eastAsia="zh-TW" w:bidi="ar-SA"/>
    </w:rPr>
  </w:style>
  <w:style w:type="paragraph" w:customStyle="1" w:styleId="af7">
    <w:name w:val="(一)"/>
    <w:basedOn w:val="a"/>
    <w:link w:val="af8"/>
    <w:rsid w:val="00417C0A"/>
    <w:pPr>
      <w:spacing w:line="340" w:lineRule="exact"/>
      <w:ind w:leftChars="0" w:left="100" w:hangingChars="100" w:hanging="100"/>
    </w:pPr>
    <w:rPr>
      <w:rFonts w:hAnsi="標楷體"/>
      <w:sz w:val="22"/>
      <w:szCs w:val="22"/>
    </w:rPr>
  </w:style>
  <w:style w:type="paragraph" w:customStyle="1" w:styleId="af9">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8">
    <w:name w:val="(一) 字元"/>
    <w:link w:val="af7"/>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c">
    <w:name w:val="Balloon Text"/>
    <w:basedOn w:val="a"/>
    <w:link w:val="afd"/>
    <w:uiPriority w:val="99"/>
    <w:semiHidden/>
    <w:unhideWhenUsed/>
    <w:rsid w:val="0098477B"/>
    <w:pPr>
      <w:spacing w:line="240" w:lineRule="auto"/>
    </w:pPr>
    <w:rPr>
      <w:rFonts w:ascii="Cambria" w:eastAsia="新細明體" w:hAnsi="Cambria"/>
      <w:sz w:val="18"/>
      <w:szCs w:val="18"/>
      <w:lang w:val="x-none" w:eastAsia="x-none"/>
    </w:rPr>
  </w:style>
  <w:style w:type="character" w:customStyle="1" w:styleId="afd">
    <w:name w:val="註解方塊文字 字元"/>
    <w:link w:val="afc"/>
    <w:uiPriority w:val="99"/>
    <w:semiHidden/>
    <w:rsid w:val="0098477B"/>
    <w:rPr>
      <w:rFonts w:ascii="Cambria" w:eastAsia="新細明體" w:hAnsi="Cambria" w:cs="Times New Roman"/>
      <w:kern w:val="2"/>
      <w:sz w:val="18"/>
      <w:szCs w:val="18"/>
    </w:rPr>
  </w:style>
  <w:style w:type="table" w:customStyle="1" w:styleId="19">
    <w:name w:val="表格格線1"/>
    <w:basedOn w:val="a1"/>
    <w:next w:val="af3"/>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註腳"/>
    <w:basedOn w:val="af5"/>
    <w:qFormat/>
    <w:rsid w:val="00AA26CE"/>
    <w:pPr>
      <w:spacing w:line="260" w:lineRule="exact"/>
      <w:ind w:left="194" w:hangingChars="87" w:hanging="194"/>
    </w:pPr>
    <w:rPr>
      <w:sz w:val="22"/>
      <w:szCs w:val="22"/>
    </w:rPr>
  </w:style>
  <w:style w:type="character" w:customStyle="1" w:styleId="28">
    <w:name w:val="(一)(二)(三) 字元2"/>
    <w:rsid w:val="00B7325A"/>
    <w:rPr>
      <w:rFonts w:ascii="標楷體" w:eastAsia="標楷體"/>
      <w:snapToGrid w:val="0"/>
      <w:kern w:val="2"/>
      <w:sz w:val="28"/>
      <w:szCs w:val="28"/>
    </w:rPr>
  </w:style>
  <w:style w:type="paragraph" w:customStyle="1" w:styleId="1a">
    <w:name w:val=" 字元 字元1 字元 字元 字元"/>
    <w:basedOn w:val="a"/>
    <w:semiHidden/>
    <w:rsid w:val="007735C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9">
    <w:name w:val="2"/>
    <w:basedOn w:val="a"/>
    <w:rsid w:val="000F6B3A"/>
    <w:pPr>
      <w:widowControl/>
      <w:spacing w:after="160" w:line="240" w:lineRule="exact"/>
      <w:ind w:leftChars="0" w:left="0" w:firstLineChars="0" w:firstLine="0"/>
      <w:jc w:val="left"/>
    </w:pPr>
    <w:rPr>
      <w:rFonts w:ascii="Arial" w:eastAsia="Times New Roman" w:hAnsi="Arial" w:cs="Arial"/>
      <w:kern w:val="0"/>
      <w:sz w:val="20"/>
      <w:szCs w:val="20"/>
      <w:lang w:eastAsia="en-US"/>
    </w:rPr>
  </w:style>
  <w:style w:type="paragraph" w:styleId="31">
    <w:name w:val="toc 3"/>
    <w:basedOn w:val="a"/>
    <w:next w:val="a"/>
    <w:autoRedefine/>
    <w:uiPriority w:val="39"/>
    <w:semiHidden/>
    <w:unhideWhenUsed/>
    <w:rsid w:val="00DF1CC0"/>
    <w:pPr>
      <w:ind w:leftChars="400" w:left="960"/>
    </w:pPr>
  </w:style>
  <w:style w:type="paragraph" w:styleId="aff">
    <w:name w:val="List Paragraph"/>
    <w:basedOn w:val="a"/>
    <w:uiPriority w:val="34"/>
    <w:qFormat/>
    <w:rsid w:val="005C3E11"/>
    <w:pPr>
      <w:spacing w:line="240" w:lineRule="auto"/>
      <w:ind w:left="480" w:firstLineChars="0" w:firstLine="0"/>
      <w:jc w:val="left"/>
    </w:pPr>
    <w:rPr>
      <w:rFonts w:ascii="Calibri" w:eastAsia="新細明體" w:hAnsi="Calibri"/>
      <w:sz w:val="24"/>
      <w:szCs w:val="22"/>
    </w:rPr>
  </w:style>
  <w:style w:type="character" w:customStyle="1" w:styleId="aff0">
    <w:name w:val="未解析的提及"/>
    <w:uiPriority w:val="99"/>
    <w:semiHidden/>
    <w:unhideWhenUsed/>
    <w:rsid w:val="00926FF3"/>
    <w:rPr>
      <w:color w:val="605E5C"/>
      <w:shd w:val="clear" w:color="auto" w:fill="E1DFDD"/>
    </w:rPr>
  </w:style>
  <w:style w:type="table" w:customStyle="1" w:styleId="6">
    <w:name w:val="表格格線6"/>
    <w:basedOn w:val="a1"/>
    <w:next w:val="af3"/>
    <w:uiPriority w:val="59"/>
    <w:rsid w:val="000258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3"/>
    <w:uiPriority w:val="59"/>
    <w:rsid w:val="002033E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3"/>
    <w:uiPriority w:val="59"/>
    <w:rsid w:val="0096372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 字元"/>
    <w:basedOn w:val="a"/>
    <w:semiHidden/>
    <w:rsid w:val="007663F2"/>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145">
    <w:name w:val="第二層(14號字) 字元"/>
    <w:rsid w:val="007663F2"/>
    <w:rPr>
      <w:rFonts w:ascii="標楷體" w:eastAsia="標楷體"/>
      <w:b/>
      <w:snapToGrid w:val="0"/>
      <w:kern w:val="2"/>
      <w:sz w:val="28"/>
    </w:rPr>
  </w:style>
  <w:style w:type="character" w:styleId="aff2">
    <w:name w:val="annotation reference"/>
    <w:uiPriority w:val="99"/>
    <w:semiHidden/>
    <w:unhideWhenUsed/>
    <w:rsid w:val="00B27550"/>
    <w:rPr>
      <w:sz w:val="18"/>
      <w:szCs w:val="18"/>
    </w:rPr>
  </w:style>
  <w:style w:type="paragraph" w:styleId="aff3">
    <w:name w:val="annotation text"/>
    <w:basedOn w:val="a"/>
    <w:link w:val="aff4"/>
    <w:uiPriority w:val="99"/>
    <w:semiHidden/>
    <w:unhideWhenUsed/>
    <w:rsid w:val="00B27550"/>
    <w:pPr>
      <w:jc w:val="left"/>
    </w:pPr>
    <w:rPr>
      <w:lang w:val="x-none" w:eastAsia="x-none"/>
    </w:rPr>
  </w:style>
  <w:style w:type="character" w:customStyle="1" w:styleId="aff4">
    <w:name w:val="註解文字 字元"/>
    <w:link w:val="aff3"/>
    <w:uiPriority w:val="99"/>
    <w:semiHidden/>
    <w:rsid w:val="00B27550"/>
    <w:rPr>
      <w:rFonts w:ascii="標楷體" w:eastAsia="標楷體"/>
      <w:kern w:val="2"/>
      <w:sz w:val="28"/>
      <w:szCs w:val="28"/>
    </w:rPr>
  </w:style>
  <w:style w:type="paragraph" w:styleId="aff5">
    <w:name w:val="annotation subject"/>
    <w:basedOn w:val="aff3"/>
    <w:next w:val="aff3"/>
    <w:link w:val="aff6"/>
    <w:uiPriority w:val="99"/>
    <w:semiHidden/>
    <w:unhideWhenUsed/>
    <w:rsid w:val="00B27550"/>
    <w:rPr>
      <w:b/>
      <w:bCs/>
    </w:rPr>
  </w:style>
  <w:style w:type="character" w:customStyle="1" w:styleId="aff6">
    <w:name w:val="註解主旨 字元"/>
    <w:link w:val="aff5"/>
    <w:uiPriority w:val="99"/>
    <w:semiHidden/>
    <w:rsid w:val="00B27550"/>
    <w:rPr>
      <w:rFonts w:ascii="標楷體" w:eastAsia="標楷體"/>
      <w:b/>
      <w:bCs/>
      <w:kern w:val="2"/>
      <w:sz w:val="28"/>
      <w:szCs w:val="28"/>
    </w:rPr>
  </w:style>
  <w:style w:type="character" w:customStyle="1" w:styleId="ae">
    <w:name w:val="頁尾 字元"/>
    <w:link w:val="ad"/>
    <w:rsid w:val="00A81A9D"/>
    <w:rPr>
      <w:rFonts w:ascii="標楷體" w:eastAsia="標楷體"/>
      <w:kern w:val="2"/>
      <w:szCs w:val="28"/>
    </w:rPr>
  </w:style>
  <w:style w:type="character" w:customStyle="1" w:styleId="aff7">
    <w:name w:val="(一)(二)(三) 字元"/>
    <w:rsid w:val="00B9514F"/>
    <w:rPr>
      <w:rFonts w:ascii="標楷體" w:eastAsia="標楷體"/>
      <w:snapToGrid w:val="0"/>
      <w:kern w:val="2"/>
      <w:sz w:val="28"/>
      <w:szCs w:val="28"/>
    </w:rPr>
  </w:style>
  <w:style w:type="character" w:customStyle="1" w:styleId="af1">
    <w:name w:val="頁首 字元"/>
    <w:link w:val="af0"/>
    <w:uiPriority w:val="99"/>
    <w:rsid w:val="001D257C"/>
    <w:rPr>
      <w:rFonts w:ascii="標楷體" w:eastAsia="標楷體"/>
      <w:kern w:val="2"/>
      <w:szCs w:val="28"/>
    </w:rPr>
  </w:style>
  <w:style w:type="paragraph" w:customStyle="1" w:styleId="1420">
    <w:name w:val="表格內文(14行高2)"/>
    <w:basedOn w:val="142"/>
    <w:qFormat/>
    <w:rsid w:val="001D257C"/>
    <w:pPr>
      <w:ind w:leftChars="5" w:left="98" w:hangingChars="35" w:hanging="84"/>
      <w:jc w:val="both"/>
    </w:pPr>
    <w:rPr>
      <w:rFonts w:ascii="標楷體"/>
      <w:snapToGrid w:val="0"/>
      <w:szCs w:val="28"/>
    </w:rPr>
  </w:style>
  <w:style w:type="paragraph" w:customStyle="1" w:styleId="0">
    <w:name w:val="0一下內文"/>
    <w:basedOn w:val="a"/>
    <w:qFormat/>
    <w:rsid w:val="001D257C"/>
    <w:pPr>
      <w:spacing w:line="500" w:lineRule="exact"/>
      <w:ind w:leftChars="225" w:left="630" w:firstLineChars="220" w:firstLine="616"/>
    </w:pPr>
    <w:rPr>
      <w:snapToGrid w:val="0"/>
    </w:rPr>
  </w:style>
  <w:style w:type="paragraph" w:customStyle="1" w:styleId="0-">
    <w:name w:val="0-註腳"/>
    <w:basedOn w:val="1420"/>
    <w:qFormat/>
    <w:rsid w:val="001D257C"/>
    <w:pPr>
      <w:ind w:left="99" w:hanging="85"/>
    </w:pPr>
    <w:rPr>
      <w:rFonts w:ascii="Arial" w:hAnsi="Arial" w:cs="Arial"/>
      <w:color w:val="222222"/>
      <w:shd w:val="clear" w:color="auto" w:fill="FFFFFF"/>
    </w:rPr>
  </w:style>
  <w:style w:type="paragraph" w:customStyle="1" w:styleId="146">
    <w:name w:val="註腳(表格內文14行高左右齊)"/>
    <w:basedOn w:val="142"/>
    <w:qFormat/>
    <w:rsid w:val="00916D35"/>
    <w:pPr>
      <w:wordWrap w:val="0"/>
      <w:ind w:leftChars="-15" w:left="153" w:hangingChars="80" w:hanging="195"/>
      <w:jc w:val="both"/>
    </w:pPr>
    <w:rPr>
      <w:rFonts w:ascii="華康中黑體" w:eastAsia="華康中黑體" w:hAnsi="Calibri" w:cs="Calibri"/>
      <w:snapToGrid w:val="0"/>
      <w:szCs w:val="28"/>
    </w:rPr>
  </w:style>
  <w:style w:type="table" w:customStyle="1" w:styleId="2a">
    <w:name w:val="表格格線2"/>
    <w:basedOn w:val="a1"/>
    <w:next w:val="af3"/>
    <w:uiPriority w:val="59"/>
    <w:rsid w:val="00916D35"/>
    <w:rPr>
      <w:rFonts w:ascii="Tahoma" w:eastAsia="Cambria Math" w:hAnsi="Tahoma" w:cs="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０—註腳"/>
    <w:basedOn w:val="af5"/>
    <w:qFormat/>
    <w:rsid w:val="00127F4B"/>
    <w:pPr>
      <w:spacing w:line="360" w:lineRule="exact"/>
      <w:ind w:leftChars="20" w:left="239" w:hangingChars="75" w:hanging="182"/>
      <w:jc w:val="left"/>
    </w:pPr>
    <w:rPr>
      <w:rFonts w:ascii="標楷體"/>
      <w:bCs w:val="0"/>
      <w:noProof w:val="0"/>
      <w:snapToGrid w:val="0"/>
      <w:kern w:val="2"/>
      <w:sz w:val="24"/>
      <w:szCs w:val="24"/>
    </w:rPr>
  </w:style>
  <w:style w:type="paragraph" w:customStyle="1" w:styleId="aff9">
    <w:name w:val="表格內文之標頭"/>
    <w:basedOn w:val="142"/>
    <w:rsid w:val="00127F4B"/>
    <w:pPr>
      <w:spacing w:before="250"/>
    </w:pPr>
    <w:rPr>
      <w:rFonts w:ascii="標楷體" w:cs="新細明體"/>
      <w:b/>
      <w:bCs/>
      <w:snapToGrid w:val="0"/>
      <w:sz w:val="28"/>
      <w:szCs w:val="20"/>
    </w:rPr>
  </w:style>
  <w:style w:type="paragraph" w:styleId="affa">
    <w:name w:val="Salutation"/>
    <w:basedOn w:val="a"/>
    <w:next w:val="a"/>
    <w:link w:val="affb"/>
    <w:uiPriority w:val="99"/>
    <w:unhideWhenUsed/>
    <w:rsid w:val="006828EE"/>
    <w:pPr>
      <w:spacing w:line="500" w:lineRule="exact"/>
    </w:pPr>
    <w:rPr>
      <w:snapToGrid w:val="0"/>
      <w:lang w:val="x-none" w:eastAsia="x-none"/>
    </w:rPr>
  </w:style>
  <w:style w:type="character" w:customStyle="1" w:styleId="affb">
    <w:name w:val="問候 字元"/>
    <w:link w:val="affa"/>
    <w:uiPriority w:val="99"/>
    <w:rsid w:val="006828EE"/>
    <w:rPr>
      <w:rFonts w:ascii="標楷體" w:eastAsia="標楷體"/>
      <w:snapToGrid w:val="0"/>
      <w:kern w:val="2"/>
      <w:sz w:val="28"/>
      <w:szCs w:val="28"/>
    </w:rPr>
  </w:style>
  <w:style w:type="paragraph" w:styleId="affc">
    <w:name w:val="Closing"/>
    <w:basedOn w:val="a"/>
    <w:link w:val="affd"/>
    <w:uiPriority w:val="99"/>
    <w:unhideWhenUsed/>
    <w:rsid w:val="00F41CE2"/>
    <w:pPr>
      <w:ind w:leftChars="1800" w:left="100"/>
    </w:pPr>
    <w:rPr>
      <w:snapToGrid w:val="0"/>
      <w:sz w:val="24"/>
    </w:rPr>
  </w:style>
  <w:style w:type="character" w:customStyle="1" w:styleId="affd">
    <w:name w:val="結語 字元"/>
    <w:link w:val="affc"/>
    <w:uiPriority w:val="99"/>
    <w:rsid w:val="00F41CE2"/>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7671037">
      <w:bodyDiv w:val="1"/>
      <w:marLeft w:val="0"/>
      <w:marRight w:val="0"/>
      <w:marTop w:val="0"/>
      <w:marBottom w:val="0"/>
      <w:divBdr>
        <w:top w:val="none" w:sz="0" w:space="0" w:color="auto"/>
        <w:left w:val="none" w:sz="0" w:space="0" w:color="auto"/>
        <w:bottom w:val="none" w:sz="0" w:space="0" w:color="auto"/>
        <w:right w:val="none" w:sz="0" w:space="0" w:color="auto"/>
      </w:divBdr>
      <w:divsChild>
        <w:div w:id="1581480749">
          <w:marLeft w:val="0"/>
          <w:marRight w:val="0"/>
          <w:marTop w:val="0"/>
          <w:marBottom w:val="0"/>
          <w:divBdr>
            <w:top w:val="none" w:sz="0" w:space="0" w:color="auto"/>
            <w:left w:val="none" w:sz="0" w:space="0" w:color="auto"/>
            <w:bottom w:val="none" w:sz="0" w:space="0" w:color="auto"/>
            <w:right w:val="none" w:sz="0" w:space="0" w:color="auto"/>
          </w:divBdr>
          <w:divsChild>
            <w:div w:id="129980214">
              <w:marLeft w:val="0"/>
              <w:marRight w:val="0"/>
              <w:marTop w:val="0"/>
              <w:marBottom w:val="0"/>
              <w:divBdr>
                <w:top w:val="none" w:sz="0" w:space="0" w:color="auto"/>
                <w:left w:val="none" w:sz="0" w:space="0" w:color="auto"/>
                <w:bottom w:val="none" w:sz="0" w:space="0" w:color="auto"/>
                <w:right w:val="none" w:sz="0" w:space="0" w:color="auto"/>
              </w:divBdr>
              <w:divsChild>
                <w:div w:id="35927930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88122391">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84719197">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580528508">
      <w:bodyDiv w:val="1"/>
      <w:marLeft w:val="0"/>
      <w:marRight w:val="0"/>
      <w:marTop w:val="0"/>
      <w:marBottom w:val="0"/>
      <w:divBdr>
        <w:top w:val="none" w:sz="0" w:space="0" w:color="auto"/>
        <w:left w:val="none" w:sz="0" w:space="0" w:color="auto"/>
        <w:bottom w:val="none" w:sz="0" w:space="0" w:color="auto"/>
        <w:right w:val="none" w:sz="0" w:space="0" w:color="auto"/>
      </w:divBdr>
    </w:div>
    <w:div w:id="803497928">
      <w:bodyDiv w:val="1"/>
      <w:marLeft w:val="0"/>
      <w:marRight w:val="0"/>
      <w:marTop w:val="0"/>
      <w:marBottom w:val="0"/>
      <w:divBdr>
        <w:top w:val="none" w:sz="0" w:space="0" w:color="auto"/>
        <w:left w:val="none" w:sz="0" w:space="0" w:color="auto"/>
        <w:bottom w:val="none" w:sz="0" w:space="0" w:color="auto"/>
        <w:right w:val="none" w:sz="0" w:space="0" w:color="auto"/>
      </w:divBdr>
    </w:div>
    <w:div w:id="986856571">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39611716">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15627508">
      <w:bodyDiv w:val="1"/>
      <w:marLeft w:val="0"/>
      <w:marRight w:val="0"/>
      <w:marTop w:val="0"/>
      <w:marBottom w:val="0"/>
      <w:divBdr>
        <w:top w:val="none" w:sz="0" w:space="0" w:color="auto"/>
        <w:left w:val="none" w:sz="0" w:space="0" w:color="auto"/>
        <w:bottom w:val="none" w:sz="0" w:space="0" w:color="auto"/>
        <w:right w:val="none" w:sz="0" w:space="0" w:color="auto"/>
      </w:divBdr>
      <w:divsChild>
        <w:div w:id="1987660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004066">
      <w:bodyDiv w:val="1"/>
      <w:marLeft w:val="0"/>
      <w:marRight w:val="0"/>
      <w:marTop w:val="0"/>
      <w:marBottom w:val="0"/>
      <w:divBdr>
        <w:top w:val="none" w:sz="0" w:space="0" w:color="auto"/>
        <w:left w:val="none" w:sz="0" w:space="0" w:color="auto"/>
        <w:bottom w:val="none" w:sz="0" w:space="0" w:color="auto"/>
        <w:right w:val="none" w:sz="0" w:space="0" w:color="auto"/>
      </w:divBdr>
    </w:div>
    <w:div w:id="1500581153">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3469518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30709782">
      <w:bodyDiv w:val="1"/>
      <w:marLeft w:val="0"/>
      <w:marRight w:val="0"/>
      <w:marTop w:val="0"/>
      <w:marBottom w:val="0"/>
      <w:divBdr>
        <w:top w:val="none" w:sz="0" w:space="0" w:color="auto"/>
        <w:left w:val="none" w:sz="0" w:space="0" w:color="auto"/>
        <w:bottom w:val="none" w:sz="0" w:space="0" w:color="auto"/>
        <w:right w:val="none" w:sz="0" w:space="0" w:color="auto"/>
      </w:divBdr>
    </w:div>
    <w:div w:id="1851024286">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83390326">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03522479">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6A650-5967-4442-9BC8-9708F39A3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303</Words>
  <Characters>1733</Characters>
  <Application>Microsoft Office Word</Application>
  <DocSecurity>0</DocSecurity>
  <Lines>14</Lines>
  <Paragraphs>4</Paragraphs>
  <ScaleCrop>false</ScaleCrop>
  <Company/>
  <LinksUpToDate>false</LinksUpToDate>
  <CharactersWithSpaces>2032</CharactersWithSpaces>
  <SharedDoc>false</SharedDoc>
  <HLinks>
    <vt:vector size="60" baseType="variant">
      <vt:variant>
        <vt:i4>1441851</vt:i4>
      </vt:variant>
      <vt:variant>
        <vt:i4>56</vt:i4>
      </vt:variant>
      <vt:variant>
        <vt:i4>0</vt:i4>
      </vt:variant>
      <vt:variant>
        <vt:i4>5</vt:i4>
      </vt:variant>
      <vt:variant>
        <vt:lpwstr/>
      </vt:variant>
      <vt:variant>
        <vt:lpwstr>_Toc213082220</vt:lpwstr>
      </vt:variant>
      <vt:variant>
        <vt:i4>1376315</vt:i4>
      </vt:variant>
      <vt:variant>
        <vt:i4>50</vt:i4>
      </vt:variant>
      <vt:variant>
        <vt:i4>0</vt:i4>
      </vt:variant>
      <vt:variant>
        <vt:i4>5</vt:i4>
      </vt:variant>
      <vt:variant>
        <vt:lpwstr/>
      </vt:variant>
      <vt:variant>
        <vt:lpwstr>_Toc213082219</vt:lpwstr>
      </vt:variant>
      <vt:variant>
        <vt:i4>1376315</vt:i4>
      </vt:variant>
      <vt:variant>
        <vt:i4>44</vt:i4>
      </vt:variant>
      <vt:variant>
        <vt:i4>0</vt:i4>
      </vt:variant>
      <vt:variant>
        <vt:i4>5</vt:i4>
      </vt:variant>
      <vt:variant>
        <vt:lpwstr/>
      </vt:variant>
      <vt:variant>
        <vt:lpwstr>_Toc213082218</vt:lpwstr>
      </vt:variant>
      <vt:variant>
        <vt:i4>1376315</vt:i4>
      </vt:variant>
      <vt:variant>
        <vt:i4>38</vt:i4>
      </vt:variant>
      <vt:variant>
        <vt:i4>0</vt:i4>
      </vt:variant>
      <vt:variant>
        <vt:i4>5</vt:i4>
      </vt:variant>
      <vt:variant>
        <vt:lpwstr/>
      </vt:variant>
      <vt:variant>
        <vt:lpwstr>_Toc213082217</vt:lpwstr>
      </vt:variant>
      <vt:variant>
        <vt:i4>1376315</vt:i4>
      </vt:variant>
      <vt:variant>
        <vt:i4>32</vt:i4>
      </vt:variant>
      <vt:variant>
        <vt:i4>0</vt:i4>
      </vt:variant>
      <vt:variant>
        <vt:i4>5</vt:i4>
      </vt:variant>
      <vt:variant>
        <vt:lpwstr/>
      </vt:variant>
      <vt:variant>
        <vt:lpwstr>_Toc213082216</vt:lpwstr>
      </vt:variant>
      <vt:variant>
        <vt:i4>1376315</vt:i4>
      </vt:variant>
      <vt:variant>
        <vt:i4>26</vt:i4>
      </vt:variant>
      <vt:variant>
        <vt:i4>0</vt:i4>
      </vt:variant>
      <vt:variant>
        <vt:i4>5</vt:i4>
      </vt:variant>
      <vt:variant>
        <vt:lpwstr/>
      </vt:variant>
      <vt:variant>
        <vt:lpwstr>_Toc213082215</vt:lpwstr>
      </vt:variant>
      <vt:variant>
        <vt:i4>1376315</vt:i4>
      </vt:variant>
      <vt:variant>
        <vt:i4>20</vt:i4>
      </vt:variant>
      <vt:variant>
        <vt:i4>0</vt:i4>
      </vt:variant>
      <vt:variant>
        <vt:i4>5</vt:i4>
      </vt:variant>
      <vt:variant>
        <vt:lpwstr/>
      </vt:variant>
      <vt:variant>
        <vt:lpwstr>_Toc213082214</vt:lpwstr>
      </vt:variant>
      <vt:variant>
        <vt:i4>1376315</vt:i4>
      </vt:variant>
      <vt:variant>
        <vt:i4>14</vt:i4>
      </vt:variant>
      <vt:variant>
        <vt:i4>0</vt:i4>
      </vt:variant>
      <vt:variant>
        <vt:i4>5</vt:i4>
      </vt:variant>
      <vt:variant>
        <vt:lpwstr/>
      </vt:variant>
      <vt:variant>
        <vt:lpwstr>_Toc213082213</vt:lpwstr>
      </vt:variant>
      <vt:variant>
        <vt:i4>1376315</vt:i4>
      </vt:variant>
      <vt:variant>
        <vt:i4>8</vt:i4>
      </vt:variant>
      <vt:variant>
        <vt:i4>0</vt:i4>
      </vt:variant>
      <vt:variant>
        <vt:i4>5</vt:i4>
      </vt:variant>
      <vt:variant>
        <vt:lpwstr/>
      </vt:variant>
      <vt:variant>
        <vt:lpwstr>_Toc213082212</vt:lpwstr>
      </vt:variant>
      <vt:variant>
        <vt:i4>1376315</vt:i4>
      </vt:variant>
      <vt:variant>
        <vt:i4>2</vt:i4>
      </vt:variant>
      <vt:variant>
        <vt:i4>0</vt:i4>
      </vt:variant>
      <vt:variant>
        <vt:i4>5</vt:i4>
      </vt:variant>
      <vt:variant>
        <vt:lpwstr/>
      </vt:variant>
      <vt:variant>
        <vt:lpwstr>_Toc213082211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2025-11-04T00:54:00Z</cp:lastPrinted>
  <dcterms:created xsi:type="dcterms:W3CDTF">2025-11-05T04:07:00Z</dcterms:created>
  <dcterms:modified xsi:type="dcterms:W3CDTF">2025-11-05T04:07:00Z</dcterms:modified>
</cp:coreProperties>
</file>