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802" w:rsidRPr="007951B0" w:rsidRDefault="00BF6802" w:rsidP="003F0567">
      <w:pPr>
        <w:pStyle w:val="ab"/>
        <w:ind w:leftChars="0" w:left="0" w:firstLineChars="0" w:firstLine="0"/>
        <w:rPr>
          <w:rFonts w:hAnsi="標楷體"/>
        </w:rPr>
      </w:pPr>
      <w:bookmarkStart w:id="0" w:name="_GoBack"/>
      <w:bookmarkEnd w:id="0"/>
      <w:r w:rsidRPr="007951B0">
        <w:rPr>
          <w:rFonts w:hAnsi="標楷體" w:hint="eastAsia"/>
        </w:rPr>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BC0AA3" w:rsidRDefault="00AD61F6" w:rsidP="00F03660">
      <w:pPr>
        <w:pStyle w:val="14"/>
        <w:rPr>
          <w:lang w:eastAsia="zh-HK"/>
        </w:rPr>
      </w:pPr>
      <w:bookmarkStart w:id="2" w:name="_Toc494218779"/>
      <w:bookmarkStart w:id="3" w:name="_Toc79161354"/>
      <w:bookmarkStart w:id="4" w:name="_Toc85446654"/>
      <w:bookmarkStart w:id="5" w:name="_Toc212642044"/>
      <w:bookmarkEnd w:id="1"/>
      <w:r>
        <w:rPr>
          <w:rFonts w:hint="eastAsia"/>
          <w:lang w:eastAsia="zh-HK"/>
        </w:rPr>
        <w:t>六</w:t>
      </w:r>
      <w:r w:rsidR="00DA4CA7" w:rsidRPr="00DA4CA7">
        <w:rPr>
          <w:rFonts w:hint="eastAsia"/>
        </w:rPr>
        <w:t>、</w:t>
      </w:r>
      <w:r w:rsidR="009778AE">
        <w:rPr>
          <w:rFonts w:hint="eastAsia"/>
        </w:rPr>
        <w:t>1</w:t>
      </w:r>
      <w:r w:rsidR="009778AE">
        <w:t>1</w:t>
      </w:r>
      <w:r w:rsidR="00BB2C82">
        <w:rPr>
          <w:rFonts w:hint="eastAsia"/>
        </w:rPr>
        <w:t>5</w:t>
      </w:r>
      <w:r w:rsidR="009778AE">
        <w:rPr>
          <w:rFonts w:hint="eastAsia"/>
        </w:rPr>
        <w:t>年度新增</w:t>
      </w:r>
      <w:r w:rsidR="005D3188">
        <w:rPr>
          <w:rFonts w:hint="eastAsia"/>
          <w:lang w:eastAsia="zh-HK"/>
        </w:rPr>
        <w:t>辦理</w:t>
      </w:r>
      <w:r w:rsidR="00BC0AA3">
        <w:rPr>
          <w:rFonts w:hint="eastAsia"/>
        </w:rPr>
        <w:t>「</w:t>
      </w:r>
      <w:r w:rsidR="00BC0AA3" w:rsidRPr="00BC0AA3">
        <w:rPr>
          <w:rFonts w:hint="eastAsia"/>
        </w:rPr>
        <w:t>無人載具</w:t>
      </w:r>
      <w:r w:rsidR="00BC0AA3">
        <w:rPr>
          <w:rFonts w:hint="eastAsia"/>
        </w:rPr>
        <w:t>(</w:t>
      </w:r>
      <w:r w:rsidR="00BC0AA3">
        <w:rPr>
          <w:rFonts w:hint="eastAsia"/>
          <w:lang w:eastAsia="zh-HK"/>
        </w:rPr>
        <w:t>無人機及水面水下無人船</w:t>
      </w:r>
      <w:r w:rsidR="00BC0AA3">
        <w:rPr>
          <w:rFonts w:hint="eastAsia"/>
        </w:rPr>
        <w:t>)</w:t>
      </w:r>
      <w:r w:rsidR="00BC0AA3" w:rsidRPr="00BC0AA3">
        <w:rPr>
          <w:rFonts w:hint="eastAsia"/>
        </w:rPr>
        <w:t>產業發展統籌型計畫</w:t>
      </w:r>
      <w:r w:rsidR="00BC0AA3">
        <w:rPr>
          <w:rFonts w:hint="eastAsia"/>
        </w:rPr>
        <w:t>」，</w:t>
      </w:r>
      <w:r w:rsidR="005D3188">
        <w:rPr>
          <w:rFonts w:hint="eastAsia"/>
          <w:lang w:eastAsia="zh-HK"/>
        </w:rPr>
        <w:t>惟</w:t>
      </w:r>
      <w:r w:rsidR="00BC0AA3">
        <w:rPr>
          <w:rFonts w:hint="eastAsia"/>
          <w:lang w:eastAsia="zh-HK"/>
        </w:rPr>
        <w:t>該</w:t>
      </w:r>
      <w:r w:rsidR="00BC0AA3">
        <w:rPr>
          <w:rFonts w:hint="eastAsia"/>
        </w:rPr>
        <w:t>計畫尚未經核定</w:t>
      </w:r>
      <w:r w:rsidR="00BC0AA3">
        <w:rPr>
          <w:rFonts w:hint="eastAsia"/>
          <w:lang w:eastAsia="zh-HK"/>
        </w:rPr>
        <w:t>，預算</w:t>
      </w:r>
      <w:r w:rsidR="005D3188">
        <w:rPr>
          <w:rFonts w:hint="eastAsia"/>
          <w:lang w:eastAsia="zh-HK"/>
        </w:rPr>
        <w:t>編列及</w:t>
      </w:r>
      <w:r w:rsidR="00BC0AA3" w:rsidRPr="00BC0AA3">
        <w:rPr>
          <w:rFonts w:hint="eastAsia"/>
          <w:lang w:eastAsia="zh-HK"/>
        </w:rPr>
        <w:t>辦理期程等</w:t>
      </w:r>
      <w:r w:rsidR="00BC0AA3">
        <w:rPr>
          <w:rFonts w:hint="eastAsia"/>
          <w:lang w:eastAsia="zh-HK"/>
        </w:rPr>
        <w:t>資料皆未提供，</w:t>
      </w:r>
      <w:r w:rsidR="005D3188">
        <w:rPr>
          <w:rFonts w:hint="eastAsia"/>
          <w:lang w:eastAsia="zh-HK"/>
        </w:rPr>
        <w:t>允宜依預算法及相關規定辦理</w:t>
      </w:r>
      <w:bookmarkEnd w:id="5"/>
    </w:p>
    <w:p w:rsidR="00BC0AA3" w:rsidRDefault="00BC0AA3" w:rsidP="00BC0AA3">
      <w:pPr>
        <w:ind w:left="560" w:firstLine="560"/>
        <w:rPr>
          <w:lang w:eastAsia="zh-HK"/>
        </w:rPr>
      </w:pPr>
      <w:r>
        <w:rPr>
          <w:rFonts w:hint="eastAsia"/>
        </w:rPr>
        <w:lastRenderedPageBreak/>
        <w:t>國教</w:t>
      </w:r>
      <w:r w:rsidRPr="007951B0">
        <w:rPr>
          <w:rFonts w:hint="eastAsia"/>
        </w:rPr>
        <w:t>署11</w:t>
      </w:r>
      <w:r>
        <w:rPr>
          <w:rFonts w:hint="eastAsia"/>
        </w:rPr>
        <w:t>5年度預算案</w:t>
      </w:r>
      <w:r w:rsidRPr="009778AE">
        <w:rPr>
          <w:rFonts w:hint="eastAsia"/>
        </w:rPr>
        <w:t>「國民及學前教育行政及督導</w:t>
      </w:r>
      <w:r>
        <w:rPr>
          <w:rFonts w:hint="eastAsia"/>
        </w:rPr>
        <w:t>-</w:t>
      </w:r>
      <w:r>
        <w:rPr>
          <w:rFonts w:hint="eastAsia"/>
          <w:lang w:eastAsia="zh-HK"/>
        </w:rPr>
        <w:t>高級中等學校</w:t>
      </w:r>
      <w:r w:rsidR="0070594D">
        <w:rPr>
          <w:rFonts w:hint="eastAsia"/>
          <w:lang w:eastAsia="zh-HK"/>
        </w:rPr>
        <w:t>教</w:t>
      </w:r>
      <w:r>
        <w:rPr>
          <w:rFonts w:hint="eastAsia"/>
          <w:lang w:eastAsia="zh-HK"/>
        </w:rPr>
        <w:t>育</w:t>
      </w:r>
      <w:r w:rsidRPr="009778AE">
        <w:rPr>
          <w:rFonts w:hint="eastAsia"/>
        </w:rPr>
        <w:t>」</w:t>
      </w:r>
      <w:r>
        <w:rPr>
          <w:rFonts w:hint="eastAsia"/>
        </w:rPr>
        <w:t>項下新增</w:t>
      </w:r>
      <w:r w:rsidRPr="00BC0AA3">
        <w:rPr>
          <w:rFonts w:hint="eastAsia"/>
        </w:rPr>
        <w:t>配合經濟部推動「無人載具(無人機及水面水下無人船)產業發展統籌型計畫」</w:t>
      </w:r>
      <w:r>
        <w:rPr>
          <w:rFonts w:hint="eastAsia"/>
        </w:rPr>
        <w:t>4</w:t>
      </w:r>
      <w:r>
        <w:rPr>
          <w:rFonts w:hint="eastAsia"/>
          <w:lang w:eastAsia="zh-HK"/>
        </w:rPr>
        <w:t>億</w:t>
      </w:r>
      <w:r>
        <w:rPr>
          <w:rFonts w:hint="eastAsia"/>
        </w:rPr>
        <w:t>6,485</w:t>
      </w:r>
      <w:r>
        <w:rPr>
          <w:rFonts w:hint="eastAsia"/>
          <w:lang w:eastAsia="zh-HK"/>
        </w:rPr>
        <w:t>萬元</w:t>
      </w:r>
      <w:r>
        <w:rPr>
          <w:rFonts w:hAnsi="標楷體" w:hint="eastAsia"/>
        </w:rPr>
        <w:t>，</w:t>
      </w:r>
      <w:r>
        <w:rPr>
          <w:rFonts w:hint="eastAsia"/>
          <w:lang w:eastAsia="zh-HK"/>
        </w:rPr>
        <w:t>另</w:t>
      </w:r>
      <w:r w:rsidR="000713E4">
        <w:rPr>
          <w:rFonts w:hint="eastAsia"/>
          <w:lang w:eastAsia="zh-HK"/>
        </w:rPr>
        <w:t>於</w:t>
      </w:r>
      <w:r>
        <w:rPr>
          <w:rFonts w:hint="eastAsia"/>
          <w:lang w:eastAsia="zh-HK"/>
        </w:rPr>
        <w:t>一般性補助款</w:t>
      </w:r>
      <w:r w:rsidR="000713E4">
        <w:rPr>
          <w:rFonts w:hint="eastAsia"/>
          <w:lang w:eastAsia="zh-HK"/>
        </w:rPr>
        <w:t>編有</w:t>
      </w:r>
      <w:r>
        <w:rPr>
          <w:rFonts w:hint="eastAsia"/>
        </w:rPr>
        <w:t>1</w:t>
      </w:r>
      <w:r>
        <w:rPr>
          <w:rFonts w:hint="eastAsia"/>
          <w:lang w:eastAsia="zh-HK"/>
        </w:rPr>
        <w:t>億</w:t>
      </w:r>
      <w:r>
        <w:rPr>
          <w:rFonts w:hint="eastAsia"/>
        </w:rPr>
        <w:t>5,835</w:t>
      </w:r>
      <w:r>
        <w:rPr>
          <w:rFonts w:hint="eastAsia"/>
          <w:lang w:eastAsia="zh-HK"/>
        </w:rPr>
        <w:t>萬元</w:t>
      </w:r>
      <w:r>
        <w:rPr>
          <w:rFonts w:hAnsi="標楷體" w:hint="eastAsia"/>
        </w:rPr>
        <w:t>，</w:t>
      </w:r>
      <w:r>
        <w:rPr>
          <w:rFonts w:hint="eastAsia"/>
          <w:lang w:eastAsia="zh-HK"/>
        </w:rPr>
        <w:t>依預算案說明</w:t>
      </w:r>
      <w:r w:rsidRPr="00BC0AA3">
        <w:rPr>
          <w:rFonts w:hint="eastAsia"/>
        </w:rPr>
        <w:t>(第81頁)</w:t>
      </w:r>
      <w:r>
        <w:rPr>
          <w:rFonts w:hAnsi="標楷體" w:hint="eastAsia"/>
        </w:rPr>
        <w:t>，</w:t>
      </w:r>
      <w:r>
        <w:rPr>
          <w:rFonts w:hAnsi="標楷體" w:hint="eastAsia"/>
          <w:lang w:eastAsia="zh-HK"/>
        </w:rPr>
        <w:t>係</w:t>
      </w:r>
      <w:r>
        <w:rPr>
          <w:rFonts w:hint="eastAsia"/>
          <w:lang w:eastAsia="zh-HK"/>
        </w:rPr>
        <w:t>補助高級中等學校購置無人機</w:t>
      </w:r>
      <w:r>
        <w:rPr>
          <w:rFonts w:hAnsi="標楷體" w:hint="eastAsia"/>
          <w:lang w:eastAsia="zh-HK"/>
        </w:rPr>
        <w:t>、</w:t>
      </w:r>
      <w:r>
        <w:rPr>
          <w:rFonts w:hint="eastAsia"/>
          <w:lang w:eastAsia="zh-HK"/>
        </w:rPr>
        <w:t>無人機課程及活動推廣等所需相關經費</w:t>
      </w:r>
      <w:r>
        <w:rPr>
          <w:rFonts w:hAnsi="標楷體" w:hint="eastAsia"/>
          <w:lang w:eastAsia="zh-HK"/>
        </w:rPr>
        <w:t>。</w:t>
      </w:r>
    </w:p>
    <w:p w:rsidR="00FD20EF" w:rsidRDefault="00FD20EF" w:rsidP="00FD20EF">
      <w:pPr>
        <w:ind w:left="560" w:firstLine="560"/>
        <w:rPr>
          <w:lang w:eastAsia="zh-HK"/>
        </w:rPr>
      </w:pPr>
      <w:r>
        <w:rPr>
          <w:rFonts w:hint="eastAsia"/>
          <w:lang w:eastAsia="zh-HK"/>
        </w:rPr>
        <w:t>依預算法第</w:t>
      </w:r>
      <w:r>
        <w:rPr>
          <w:rFonts w:hint="eastAsia"/>
        </w:rPr>
        <w:t>34</w:t>
      </w:r>
      <w:r>
        <w:rPr>
          <w:rFonts w:hint="eastAsia"/>
          <w:lang w:eastAsia="zh-HK"/>
        </w:rPr>
        <w:t>條規定</w:t>
      </w:r>
      <w:r>
        <w:rPr>
          <w:rFonts w:hAnsi="標楷體" w:hint="eastAsia"/>
          <w:lang w:eastAsia="zh-HK"/>
        </w:rPr>
        <w:t>：「</w:t>
      </w:r>
      <w:r w:rsidRPr="00FD20EF">
        <w:rPr>
          <w:rFonts w:hint="eastAsia"/>
          <w:lang w:eastAsia="zh-HK"/>
        </w:rPr>
        <w:t>重要公共工程建設及重大施政計畫，應先行製作選擇方案及替代方案之成本效益分析報告，並提供財源籌措及資金運用之說明，始得編列概算及預算案，並送立法院備查。</w:t>
      </w:r>
      <w:r>
        <w:rPr>
          <w:rFonts w:hAnsi="標楷體" w:hint="eastAsia"/>
          <w:lang w:eastAsia="zh-HK"/>
        </w:rPr>
        <w:t>」</w:t>
      </w:r>
      <w:r>
        <w:rPr>
          <w:rFonts w:hint="eastAsia"/>
          <w:lang w:eastAsia="zh-HK"/>
        </w:rPr>
        <w:t>同法第</w:t>
      </w:r>
      <w:r>
        <w:rPr>
          <w:rFonts w:hint="eastAsia"/>
        </w:rPr>
        <w:t>39</w:t>
      </w:r>
      <w:r>
        <w:rPr>
          <w:rFonts w:hint="eastAsia"/>
          <w:lang w:eastAsia="zh-HK"/>
        </w:rPr>
        <w:t>條規定</w:t>
      </w:r>
      <w:r>
        <w:rPr>
          <w:rFonts w:hAnsi="標楷體" w:hint="eastAsia"/>
          <w:lang w:eastAsia="zh-HK"/>
        </w:rPr>
        <w:t>：「</w:t>
      </w:r>
      <w:r w:rsidRPr="00FD20EF">
        <w:rPr>
          <w:rFonts w:hAnsi="標楷體" w:hint="eastAsia"/>
          <w:lang w:eastAsia="zh-HK"/>
        </w:rPr>
        <w:t>繼續經費預算之編製，應列明全部計畫之內容、經費總額、執行期間及各年度之分配額，依各年度之分配額，編列各該年度預算。</w:t>
      </w:r>
      <w:r>
        <w:rPr>
          <w:rFonts w:hAnsi="標楷體" w:hint="eastAsia"/>
          <w:lang w:eastAsia="zh-HK"/>
        </w:rPr>
        <w:t>」另「中央各主管機關編製</w:t>
      </w:r>
      <w:r>
        <w:rPr>
          <w:rFonts w:hAnsi="標楷體" w:hint="eastAsia"/>
        </w:rPr>
        <w:t>115</w:t>
      </w:r>
      <w:r>
        <w:rPr>
          <w:rFonts w:hAnsi="標楷體" w:hint="eastAsia"/>
          <w:lang w:eastAsia="zh-HK"/>
        </w:rPr>
        <w:t>年度</w:t>
      </w:r>
      <w:r w:rsidR="005F71D1">
        <w:rPr>
          <w:rFonts w:hAnsi="標楷體" w:hint="eastAsia"/>
          <w:lang w:eastAsia="zh-HK"/>
        </w:rPr>
        <w:t>預</w:t>
      </w:r>
      <w:r>
        <w:rPr>
          <w:rFonts w:hAnsi="標楷體" w:hint="eastAsia"/>
          <w:lang w:eastAsia="zh-HK"/>
        </w:rPr>
        <w:t>算應行注意辦理事項」第</w:t>
      </w:r>
      <w:r>
        <w:rPr>
          <w:rFonts w:hAnsi="標楷體" w:hint="eastAsia"/>
        </w:rPr>
        <w:t>13</w:t>
      </w:r>
      <w:r>
        <w:rPr>
          <w:rFonts w:hAnsi="標楷體" w:hint="eastAsia"/>
          <w:lang w:eastAsia="zh-HK"/>
        </w:rPr>
        <w:t>點規定：「</w:t>
      </w:r>
      <w:r w:rsidRPr="00FD20EF">
        <w:rPr>
          <w:rFonts w:hAnsi="標楷體" w:hint="eastAsia"/>
          <w:lang w:eastAsia="zh-HK"/>
        </w:rPr>
        <w:t>各機關跨年期計畫應儘早研擬及完成核定程序，並應比照預算法第</w:t>
      </w:r>
      <w:r>
        <w:rPr>
          <w:rFonts w:hAnsi="標楷體" w:hint="eastAsia"/>
        </w:rPr>
        <w:t>39</w:t>
      </w:r>
      <w:r w:rsidRPr="00FD20EF">
        <w:rPr>
          <w:rFonts w:hAnsi="標楷體" w:hint="eastAsia"/>
          <w:lang w:eastAsia="zh-HK"/>
        </w:rPr>
        <w:t>條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r>
        <w:rPr>
          <w:rFonts w:hAnsi="標楷體" w:hint="eastAsia"/>
          <w:lang w:eastAsia="zh-HK"/>
        </w:rPr>
        <w:t>」</w:t>
      </w:r>
    </w:p>
    <w:p w:rsidR="00BC0AA3" w:rsidRDefault="00BC0AA3" w:rsidP="000F120B">
      <w:pPr>
        <w:ind w:left="560" w:firstLine="560"/>
        <w:rPr>
          <w:rFonts w:hAnsi="標楷體"/>
          <w:lang w:eastAsia="zh-HK"/>
        </w:rPr>
      </w:pPr>
      <w:r>
        <w:rPr>
          <w:rFonts w:hint="eastAsia"/>
          <w:lang w:eastAsia="zh-HK"/>
        </w:rPr>
        <w:t>據國教署表示</w:t>
      </w:r>
      <w:r>
        <w:rPr>
          <w:rStyle w:val="affff0"/>
          <w:lang w:eastAsia="zh-HK"/>
        </w:rPr>
        <w:footnoteReference w:id="2"/>
      </w:r>
      <w:r>
        <w:rPr>
          <w:rFonts w:hAnsi="標楷體" w:hint="eastAsia"/>
          <w:lang w:eastAsia="zh-HK"/>
        </w:rPr>
        <w:t>，該經費</w:t>
      </w:r>
      <w:r w:rsidRPr="00BC0AA3">
        <w:rPr>
          <w:rFonts w:hAnsi="標楷體" w:hint="eastAsia"/>
          <w:lang w:eastAsia="zh-HK"/>
        </w:rPr>
        <w:t>係配合經濟部推動「無人載具（無人機及水面水下無人船）產業發展統籌型計畫」，並由經濟部報行政院。教育部主政單位為技術及職業教育司，</w:t>
      </w:r>
      <w:r>
        <w:rPr>
          <w:rFonts w:hAnsi="標楷體" w:hint="eastAsia"/>
          <w:lang w:eastAsia="zh-HK"/>
        </w:rPr>
        <w:t>據</w:t>
      </w:r>
      <w:r w:rsidRPr="00BC0AA3">
        <w:rPr>
          <w:rFonts w:hAnsi="標楷體" w:hint="eastAsia"/>
          <w:lang w:eastAsia="zh-HK"/>
        </w:rPr>
        <w:t>該司表示，經濟部所報計畫尚未獲核定。</w:t>
      </w:r>
      <w:r w:rsidR="00FD20EF">
        <w:rPr>
          <w:rFonts w:hAnsi="標楷體" w:hint="eastAsia"/>
          <w:lang w:eastAsia="zh-HK"/>
        </w:rPr>
        <w:t>另依</w:t>
      </w:r>
      <w:r w:rsidR="000F120B">
        <w:rPr>
          <w:rFonts w:hAnsi="標楷體" w:hint="eastAsia"/>
          <w:lang w:eastAsia="zh-HK"/>
        </w:rPr>
        <w:t>經濟部產業發展署「</w:t>
      </w:r>
      <w:r w:rsidR="000F120B" w:rsidRPr="000F120B">
        <w:rPr>
          <w:rFonts w:hAnsi="標楷體" w:hint="eastAsia"/>
          <w:lang w:eastAsia="zh-HK"/>
        </w:rPr>
        <w:t>無人載具(無人機及水面水下無人船)產業發展統籌型計畫(</w:t>
      </w:r>
      <w:r w:rsidR="007C050F">
        <w:rPr>
          <w:rFonts w:hAnsi="標楷體" w:hint="eastAsia"/>
        </w:rPr>
        <w:t>114</w:t>
      </w:r>
      <w:r w:rsidR="000F120B">
        <w:rPr>
          <w:rFonts w:hAnsi="標楷體" w:hint="eastAsia"/>
          <w:lang w:eastAsia="zh-HK"/>
        </w:rPr>
        <w:t>至</w:t>
      </w:r>
      <w:r w:rsidR="007C050F">
        <w:rPr>
          <w:rFonts w:hAnsi="標楷體" w:hint="eastAsia"/>
        </w:rPr>
        <w:t>119</w:t>
      </w:r>
      <w:r w:rsidR="000F120B" w:rsidRPr="000F120B">
        <w:rPr>
          <w:rFonts w:hAnsi="標楷體" w:hint="eastAsia"/>
          <w:lang w:eastAsia="zh-HK"/>
        </w:rPr>
        <w:t>年)</w:t>
      </w:r>
      <w:r w:rsidR="000F120B">
        <w:rPr>
          <w:rFonts w:hAnsi="標楷體" w:hint="eastAsia"/>
          <w:lang w:eastAsia="zh-HK"/>
        </w:rPr>
        <w:t>草案」，</w:t>
      </w:r>
      <w:r w:rsidR="007C050F" w:rsidRPr="007C050F">
        <w:rPr>
          <w:rFonts w:hAnsi="標楷體" w:hint="eastAsia"/>
          <w:lang w:eastAsia="zh-HK"/>
        </w:rPr>
        <w:t>經國</w:t>
      </w:r>
      <w:r w:rsidR="00856D70">
        <w:rPr>
          <w:rFonts w:hAnsi="標楷體" w:hint="eastAsia"/>
          <w:lang w:eastAsia="zh-HK"/>
        </w:rPr>
        <w:t>家</w:t>
      </w:r>
      <w:r w:rsidR="007C050F" w:rsidRPr="007C050F">
        <w:rPr>
          <w:rFonts w:hAnsi="標楷體" w:hint="eastAsia"/>
          <w:lang w:eastAsia="zh-HK"/>
        </w:rPr>
        <w:t>發</w:t>
      </w:r>
      <w:r w:rsidR="00856D70">
        <w:rPr>
          <w:rFonts w:hAnsi="標楷體" w:hint="eastAsia"/>
          <w:lang w:eastAsia="zh-HK"/>
        </w:rPr>
        <w:t>展委員</w:t>
      </w:r>
      <w:r w:rsidR="007C050F" w:rsidRPr="007C050F">
        <w:rPr>
          <w:rFonts w:hAnsi="標楷體" w:hint="eastAsia"/>
          <w:lang w:eastAsia="zh-HK"/>
        </w:rPr>
        <w:t>會盤點13個部會自114至119年之非軍用</w:t>
      </w:r>
      <w:r w:rsidR="007C050F" w:rsidRPr="007C050F">
        <w:rPr>
          <w:rFonts w:hAnsi="標楷體" w:hint="eastAsia"/>
          <w:lang w:eastAsia="zh-HK"/>
        </w:rPr>
        <w:lastRenderedPageBreak/>
        <w:t>無人機採購需求，其中以教育部</w:t>
      </w:r>
      <w:r w:rsidR="007C050F">
        <w:rPr>
          <w:rFonts w:hAnsi="標楷體" w:hint="eastAsia"/>
        </w:rPr>
        <w:t>1</w:t>
      </w:r>
      <w:r w:rsidR="007C050F">
        <w:rPr>
          <w:rFonts w:hAnsi="標楷體"/>
        </w:rPr>
        <w:t>15</w:t>
      </w:r>
      <w:r w:rsidR="007C050F">
        <w:rPr>
          <w:rFonts w:hAnsi="標楷體" w:hint="eastAsia"/>
          <w:lang w:eastAsia="zh-HK"/>
        </w:rPr>
        <w:t>至</w:t>
      </w:r>
      <w:r w:rsidR="007C050F">
        <w:rPr>
          <w:rFonts w:hAnsi="標楷體" w:hint="eastAsia"/>
        </w:rPr>
        <w:t>117</w:t>
      </w:r>
      <w:r w:rsidR="007C050F">
        <w:rPr>
          <w:rFonts w:hAnsi="標楷體" w:hint="eastAsia"/>
          <w:lang w:eastAsia="zh-HK"/>
        </w:rPr>
        <w:t>年</w:t>
      </w:r>
      <w:r w:rsidR="007C050F" w:rsidRPr="007C050F">
        <w:rPr>
          <w:rFonts w:hAnsi="標楷體" w:hint="eastAsia"/>
          <w:lang w:eastAsia="zh-HK"/>
        </w:rPr>
        <w:t>約50.5億元</w:t>
      </w:r>
      <w:r w:rsidR="00D471FD">
        <w:rPr>
          <w:rStyle w:val="affff0"/>
          <w:rFonts w:hAnsi="標楷體"/>
          <w:lang w:eastAsia="zh-HK"/>
        </w:rPr>
        <w:footnoteReference w:id="3"/>
      </w:r>
      <w:r w:rsidR="007C050F" w:rsidRPr="007C050F">
        <w:rPr>
          <w:rFonts w:hAnsi="標楷體" w:hint="eastAsia"/>
          <w:lang w:eastAsia="zh-HK"/>
        </w:rPr>
        <w:t>最多，</w:t>
      </w:r>
      <w:r w:rsidR="003263FD">
        <w:rPr>
          <w:rFonts w:hAnsi="標楷體" w:hint="eastAsia"/>
          <w:lang w:eastAsia="zh-HK"/>
        </w:rPr>
        <w:t>且</w:t>
      </w:r>
      <w:r w:rsidR="005F71D1" w:rsidRPr="005F71D1">
        <w:rPr>
          <w:rFonts w:hAnsi="標楷體" w:hint="eastAsia"/>
          <w:lang w:eastAsia="zh-HK"/>
        </w:rPr>
        <w:t>該計畫為跨年期計畫，</w:t>
      </w:r>
      <w:r w:rsidR="00D471FD">
        <w:rPr>
          <w:rFonts w:hAnsi="標楷體" w:hint="eastAsia"/>
          <w:lang w:eastAsia="zh-HK"/>
        </w:rPr>
        <w:t>然</w:t>
      </w:r>
      <w:r>
        <w:rPr>
          <w:rFonts w:hAnsi="標楷體" w:hint="eastAsia"/>
          <w:lang w:eastAsia="zh-HK"/>
        </w:rPr>
        <w:t>有關國教署配合辦理該計畫</w:t>
      </w:r>
      <w:r w:rsidRPr="00BC0AA3">
        <w:rPr>
          <w:rFonts w:hAnsi="標楷體" w:hint="eastAsia"/>
          <w:lang w:eastAsia="zh-HK"/>
        </w:rPr>
        <w:t>預期目標、辦理方式、辦理期程、計畫經費總需求、</w:t>
      </w:r>
      <w:r w:rsidR="003263FD">
        <w:rPr>
          <w:rFonts w:hAnsi="標楷體" w:hint="eastAsia"/>
          <w:lang w:eastAsia="zh-HK"/>
        </w:rPr>
        <w:t>除</w:t>
      </w:r>
      <w:r w:rsidR="003263FD">
        <w:rPr>
          <w:rFonts w:hAnsi="標楷體" w:hint="eastAsia"/>
        </w:rPr>
        <w:t>115</w:t>
      </w:r>
      <w:r w:rsidR="003263FD">
        <w:rPr>
          <w:rFonts w:hAnsi="標楷體" w:hint="eastAsia"/>
          <w:lang w:eastAsia="zh-HK"/>
        </w:rPr>
        <w:t>年度預算案外之各年度分配數</w:t>
      </w:r>
      <w:r w:rsidRPr="00BC0AA3">
        <w:rPr>
          <w:rFonts w:hAnsi="標楷體" w:hint="eastAsia"/>
          <w:lang w:eastAsia="zh-HK"/>
        </w:rPr>
        <w:t>、各年度辦理事項、補助對象</w:t>
      </w:r>
      <w:r>
        <w:rPr>
          <w:rFonts w:hAnsi="標楷體" w:hint="eastAsia"/>
          <w:lang w:eastAsia="zh-HK"/>
        </w:rPr>
        <w:t>條件</w:t>
      </w:r>
      <w:r w:rsidRPr="00BC0AA3">
        <w:rPr>
          <w:rFonts w:hAnsi="標楷體" w:hint="eastAsia"/>
          <w:lang w:eastAsia="zh-HK"/>
        </w:rPr>
        <w:t>或標準等</w:t>
      </w:r>
      <w:r>
        <w:rPr>
          <w:rFonts w:hAnsi="標楷體" w:hint="eastAsia"/>
          <w:lang w:eastAsia="zh-HK"/>
        </w:rPr>
        <w:t>資料</w:t>
      </w:r>
      <w:r w:rsidR="00D471FD">
        <w:rPr>
          <w:rFonts w:hAnsi="標楷體" w:hint="eastAsia"/>
          <w:lang w:eastAsia="zh-HK"/>
        </w:rPr>
        <w:t>，</w:t>
      </w:r>
      <w:r>
        <w:rPr>
          <w:rFonts w:hAnsi="標楷體" w:hint="eastAsia"/>
          <w:lang w:eastAsia="zh-HK"/>
        </w:rPr>
        <w:t>該署皆未</w:t>
      </w:r>
      <w:r w:rsidR="00D471FD">
        <w:rPr>
          <w:rFonts w:hAnsi="標楷體" w:hint="eastAsia"/>
          <w:lang w:eastAsia="zh-HK"/>
        </w:rPr>
        <w:t>能</w:t>
      </w:r>
      <w:r>
        <w:rPr>
          <w:rFonts w:hAnsi="標楷體" w:hint="eastAsia"/>
          <w:lang w:eastAsia="zh-HK"/>
        </w:rPr>
        <w:t>提供，亦未說明前揭</w:t>
      </w:r>
      <w:r>
        <w:rPr>
          <w:rFonts w:hAnsi="標楷體" w:hint="eastAsia"/>
        </w:rPr>
        <w:t>115</w:t>
      </w:r>
      <w:r>
        <w:rPr>
          <w:rFonts w:hAnsi="標楷體" w:hint="eastAsia"/>
          <w:lang w:eastAsia="zh-HK"/>
        </w:rPr>
        <w:t>年度預算案金額估列基礎與方式，</w:t>
      </w:r>
      <w:r w:rsidR="003263FD">
        <w:rPr>
          <w:rFonts w:hAnsi="標楷體" w:hint="eastAsia"/>
          <w:lang w:eastAsia="zh-HK"/>
        </w:rPr>
        <w:t>與上開規定不符，該署允宜於預算案內適</w:t>
      </w:r>
      <w:r w:rsidR="003263FD">
        <w:rPr>
          <w:rFonts w:hAnsi="標楷體" w:hint="eastAsia"/>
        </w:rPr>
        <w:t>切</w:t>
      </w:r>
      <w:r w:rsidR="003263FD">
        <w:rPr>
          <w:rFonts w:hAnsi="標楷體" w:hint="eastAsia"/>
          <w:lang w:eastAsia="zh-HK"/>
        </w:rPr>
        <w:t>說明各年度經費及辦理內容，俾利預</w:t>
      </w:r>
      <w:r>
        <w:rPr>
          <w:rFonts w:hAnsi="標楷體" w:hint="eastAsia"/>
          <w:lang w:eastAsia="zh-HK"/>
        </w:rPr>
        <w:t>算審議。</w:t>
      </w:r>
    </w:p>
    <w:p w:rsidR="00BC0AA3" w:rsidRDefault="00BC0AA3" w:rsidP="00BC0AA3">
      <w:pPr>
        <w:ind w:left="560" w:firstLine="560"/>
        <w:rPr>
          <w:rFonts w:hAnsi="標楷體"/>
          <w:lang w:eastAsia="zh-HK"/>
        </w:rPr>
      </w:pPr>
      <w:r>
        <w:rPr>
          <w:rFonts w:hint="eastAsia"/>
          <w:lang w:eastAsia="zh-HK"/>
        </w:rPr>
        <w:t>綜上</w:t>
      </w:r>
      <w:r>
        <w:rPr>
          <w:rFonts w:hAnsi="標楷體" w:hint="eastAsia"/>
        </w:rPr>
        <w:t>，</w:t>
      </w:r>
      <w:r w:rsidRPr="00BC0AA3">
        <w:rPr>
          <w:rFonts w:hAnsi="標楷體" w:hint="eastAsia"/>
        </w:rPr>
        <w:t>國教署115年度預算案「國民及學前教育行政及督導-高級中等學校</w:t>
      </w:r>
      <w:r w:rsidR="0070594D">
        <w:rPr>
          <w:rFonts w:hAnsi="標楷體" w:hint="eastAsia"/>
          <w:lang w:eastAsia="zh-HK"/>
        </w:rPr>
        <w:t>教</w:t>
      </w:r>
      <w:r w:rsidRPr="00BC0AA3">
        <w:rPr>
          <w:rFonts w:hAnsi="標楷體" w:hint="eastAsia"/>
        </w:rPr>
        <w:t>育」項下新增配合經濟部推動「無人載具(無人機及水面水下無人船)產業發展統籌型計畫」4億6,485萬元</w:t>
      </w:r>
      <w:r>
        <w:rPr>
          <w:rFonts w:hAnsi="標楷體" w:hint="eastAsia"/>
        </w:rPr>
        <w:t>，</w:t>
      </w:r>
      <w:r w:rsidRPr="00BC0AA3">
        <w:rPr>
          <w:rFonts w:hAnsi="標楷體" w:hint="eastAsia"/>
        </w:rPr>
        <w:t>另</w:t>
      </w:r>
      <w:r w:rsidR="0070594D">
        <w:rPr>
          <w:rFonts w:hAnsi="標楷體" w:hint="eastAsia"/>
          <w:lang w:eastAsia="zh-HK"/>
        </w:rPr>
        <w:t>於</w:t>
      </w:r>
      <w:r w:rsidRPr="00BC0AA3">
        <w:rPr>
          <w:rFonts w:hAnsi="標楷體" w:hint="eastAsia"/>
        </w:rPr>
        <w:t>一般性補助款</w:t>
      </w:r>
      <w:r w:rsidR="0070594D">
        <w:rPr>
          <w:rFonts w:hAnsi="標楷體" w:hint="eastAsia"/>
          <w:lang w:eastAsia="zh-HK"/>
        </w:rPr>
        <w:t>編有</w:t>
      </w:r>
      <w:r w:rsidRPr="00BC0AA3">
        <w:rPr>
          <w:rFonts w:hAnsi="標楷體" w:hint="eastAsia"/>
        </w:rPr>
        <w:t>1億5,835萬元</w:t>
      </w:r>
      <w:r>
        <w:rPr>
          <w:rFonts w:hAnsi="標楷體" w:hint="eastAsia"/>
        </w:rPr>
        <w:t>，</w:t>
      </w:r>
      <w:r w:rsidR="0070594D">
        <w:rPr>
          <w:rFonts w:hAnsi="標楷體" w:hint="eastAsia"/>
          <w:lang w:eastAsia="zh-HK"/>
        </w:rPr>
        <w:t>據稱</w:t>
      </w:r>
      <w:r w:rsidRPr="00BC0AA3">
        <w:rPr>
          <w:rFonts w:hAnsi="標楷體" w:hint="eastAsia"/>
        </w:rPr>
        <w:t>經濟部所報計畫尚未獲核定</w:t>
      </w:r>
      <w:r>
        <w:rPr>
          <w:rFonts w:hAnsi="標楷體" w:hint="eastAsia"/>
        </w:rPr>
        <w:t>。</w:t>
      </w:r>
      <w:r>
        <w:rPr>
          <w:rFonts w:hAnsi="標楷體" w:hint="eastAsia"/>
          <w:lang w:eastAsia="zh-HK"/>
        </w:rPr>
        <w:t>然國教署未提供</w:t>
      </w:r>
      <w:r w:rsidR="0070594D">
        <w:rPr>
          <w:rFonts w:hAnsi="標楷體" w:hint="eastAsia"/>
          <w:lang w:eastAsia="zh-HK"/>
        </w:rPr>
        <w:t>該</w:t>
      </w:r>
      <w:r w:rsidRPr="00BC0AA3">
        <w:rPr>
          <w:rFonts w:hAnsi="標楷體" w:hint="eastAsia"/>
          <w:lang w:eastAsia="zh-HK"/>
        </w:rPr>
        <w:t>計畫預期目標、辦理方式、辦理期程、補助對象</w:t>
      </w:r>
      <w:r>
        <w:rPr>
          <w:rFonts w:hAnsi="標楷體" w:hint="eastAsia"/>
          <w:lang w:eastAsia="zh-HK"/>
        </w:rPr>
        <w:t>條件</w:t>
      </w:r>
      <w:r w:rsidRPr="00BC0AA3">
        <w:rPr>
          <w:rFonts w:hAnsi="標楷體" w:hint="eastAsia"/>
          <w:lang w:eastAsia="zh-HK"/>
        </w:rPr>
        <w:t>或標準等資料，亦未說明115年度預算案金額估列基礎與方式，</w:t>
      </w:r>
      <w:r w:rsidR="00D471FD" w:rsidRPr="00D471FD">
        <w:rPr>
          <w:rFonts w:hAnsi="標楷體" w:hint="eastAsia"/>
          <w:lang w:eastAsia="zh-HK"/>
        </w:rPr>
        <w:t>允宜依預算法</w:t>
      </w:r>
      <w:r w:rsidR="00D471FD">
        <w:rPr>
          <w:rFonts w:hAnsi="標楷體" w:hint="eastAsia"/>
          <w:lang w:eastAsia="zh-HK"/>
        </w:rPr>
        <w:t>及</w:t>
      </w:r>
      <w:r w:rsidR="00D471FD" w:rsidRPr="00D471FD">
        <w:rPr>
          <w:rFonts w:hAnsi="標楷體" w:hint="eastAsia"/>
          <w:lang w:eastAsia="zh-HK"/>
        </w:rPr>
        <w:t>相關規定辦理，俾利預算審議。</w:t>
      </w:r>
    </w:p>
    <w:bookmarkEnd w:id="3"/>
    <w:bookmarkEnd w:id="4"/>
    <w:bookmarkEnd w:id="2"/>
    <w:sectPr w:rsidR="00BC0AA3" w:rsidSect="00EB3D3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136A4E" w:rsidRPr="00136A4E">
      <w:rPr>
        <w:rFonts w:hAnsi="標楷體"/>
        <w:noProof/>
        <w:lang w:val="zh-TW"/>
      </w:rPr>
      <w:t>3</w:t>
    </w:r>
    <w:r w:rsidRPr="00E82D58">
      <w:rPr>
        <w:rFonts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BC0AA3" w:rsidRPr="00BC0AA3" w:rsidRDefault="00BC0AA3" w:rsidP="00BC0AA3">
      <w:pPr>
        <w:pStyle w:val="142"/>
        <w:ind w:firstLine="14"/>
        <w:jc w:val="left"/>
        <w:rPr>
          <w:rFonts w:hint="eastAsia"/>
        </w:rPr>
      </w:pPr>
      <w:r>
        <w:rPr>
          <w:rStyle w:val="affff0"/>
        </w:rPr>
        <w:footnoteRef/>
      </w:r>
      <w:r>
        <w:rPr>
          <w:rFonts w:hint="eastAsia"/>
          <w:lang w:eastAsia="zh-HK"/>
        </w:rPr>
        <w:t>國教署</w:t>
      </w:r>
      <w:r w:rsidRPr="00BC0AA3">
        <w:rPr>
          <w:rFonts w:hint="eastAsia"/>
        </w:rPr>
        <w:t>114年10月7日回</w:t>
      </w:r>
      <w:r>
        <w:rPr>
          <w:rFonts w:hint="eastAsia"/>
          <w:lang w:eastAsia="zh-HK"/>
        </w:rPr>
        <w:t>覆問卷之資料</w:t>
      </w:r>
      <w:r>
        <w:rPr>
          <w:rFonts w:hAnsi="標楷體" w:hint="eastAsia"/>
          <w:lang w:eastAsia="zh-HK"/>
        </w:rPr>
        <w:t>。</w:t>
      </w:r>
    </w:p>
  </w:footnote>
  <w:footnote w:id="3">
    <w:p w:rsidR="00D471FD" w:rsidRPr="00D471FD" w:rsidRDefault="00D471FD" w:rsidP="00917C6E">
      <w:pPr>
        <w:pStyle w:val="142"/>
        <w:ind w:left="60" w:hangingChars="25" w:hanging="60"/>
        <w:jc w:val="both"/>
        <w:rPr>
          <w:rFonts w:hint="eastAsia"/>
        </w:rPr>
      </w:pPr>
      <w:r>
        <w:rPr>
          <w:rStyle w:val="affff0"/>
        </w:rPr>
        <w:footnoteRef/>
      </w:r>
      <w:r w:rsidRPr="00D471FD">
        <w:rPr>
          <w:rFonts w:hint="eastAsia"/>
        </w:rPr>
        <w:t>依經濟部產業發展署</w:t>
      </w:r>
      <w:r>
        <w:rPr>
          <w:rFonts w:hint="eastAsia"/>
          <w:lang w:eastAsia="zh-HK"/>
        </w:rPr>
        <w:t>提供</w:t>
      </w:r>
      <w:r w:rsidRPr="00D471FD">
        <w:rPr>
          <w:rFonts w:hint="eastAsia"/>
          <w:lang w:eastAsia="zh-HK"/>
        </w:rPr>
        <w:t>「無人載具(無人機及水面水下無人船)產業發展統籌型計畫(114至119年)草案」</w:t>
      </w:r>
      <w:r w:rsidR="003263FD">
        <w:rPr>
          <w:rFonts w:hAnsi="標楷體" w:hint="eastAsia"/>
          <w:lang w:eastAsia="zh-HK"/>
        </w:rPr>
        <w:t>，</w:t>
      </w:r>
      <w:r w:rsidR="00856D70" w:rsidRPr="00856D70">
        <w:rPr>
          <w:rFonts w:hint="eastAsia"/>
          <w:lang w:eastAsia="zh-HK"/>
        </w:rPr>
        <w:t>我國公務部門無人機需求</w:t>
      </w:r>
      <w:r w:rsidR="00856D70">
        <w:rPr>
          <w:rFonts w:hAnsi="標楷體" w:hint="eastAsia"/>
          <w:lang w:eastAsia="zh-HK"/>
        </w:rPr>
        <w:t>，</w:t>
      </w:r>
      <w:r w:rsidR="00856D70" w:rsidRPr="00856D70">
        <w:rPr>
          <w:rFonts w:hint="eastAsia"/>
          <w:lang w:eastAsia="zh-HK"/>
        </w:rPr>
        <w:t>經國家發展委員會盤點13個部會非軍用無人機採購需求，統計自114年至119年公務部門預計投入經費總計約為93.9億元，總計採購50,898架，其中以教育部約50.5億元最多，次為國防部11.9億元</w:t>
      </w:r>
      <w:r>
        <w:rPr>
          <w:rFonts w:hint="eastAsia"/>
        </w:rPr>
        <w:t>(</w:t>
      </w:r>
      <w:r>
        <w:rPr>
          <w:rFonts w:hint="eastAsia"/>
          <w:lang w:eastAsia="zh-HK"/>
        </w:rPr>
        <w:t>詳該草案第</w:t>
      </w:r>
      <w:r>
        <w:rPr>
          <w:rFonts w:hint="eastAsia"/>
        </w:rPr>
        <w:t>8</w:t>
      </w:r>
      <w:r>
        <w:rPr>
          <w:rFonts w:hint="eastAsia"/>
          <w:lang w:eastAsia="zh-HK"/>
        </w:rPr>
        <w:t>至</w:t>
      </w:r>
      <w:r>
        <w:rPr>
          <w:rFonts w:hint="eastAsia"/>
        </w:rPr>
        <w:t>9</w:t>
      </w:r>
      <w:r>
        <w:rPr>
          <w:rFonts w:hint="eastAsia"/>
          <w:lang w:eastAsia="zh-HK"/>
        </w:rPr>
        <w:t>頁</w:t>
      </w:r>
      <w:r w:rsidR="00856D70">
        <w:rPr>
          <w:rFonts w:hint="eastAsia"/>
        </w:rPr>
        <w:t>)</w:t>
      </w:r>
      <w:r w:rsidR="00856D70">
        <w:rPr>
          <w:rFonts w:hAnsi="標楷體" w:hint="eastAsia"/>
        </w:rPr>
        <w:t>。</w:t>
      </w:r>
      <w:r w:rsidR="00856D70">
        <w:rPr>
          <w:rFonts w:hint="eastAsia"/>
          <w:lang w:eastAsia="zh-HK"/>
        </w:rPr>
        <w:t>依該草案</w:t>
      </w:r>
      <w:r>
        <w:rPr>
          <w:rFonts w:hint="eastAsia"/>
          <w:lang w:eastAsia="zh-HK"/>
        </w:rPr>
        <w:t>附件</w:t>
      </w:r>
      <w:r w:rsidR="00856D70">
        <w:rPr>
          <w:rFonts w:hint="eastAsia"/>
        </w:rPr>
        <w:t>1</w:t>
      </w:r>
      <w:r w:rsidR="00856D70">
        <w:rPr>
          <w:rFonts w:hAnsi="標楷體" w:hint="eastAsia"/>
          <w:lang w:eastAsia="zh-HK"/>
        </w:rPr>
        <w:t>：</w:t>
      </w:r>
      <w:r w:rsidR="003263FD">
        <w:rPr>
          <w:rFonts w:hAnsi="標楷體" w:hint="eastAsia"/>
          <w:lang w:eastAsia="zh-HK"/>
        </w:rPr>
        <w:t>「</w:t>
      </w:r>
      <w:r w:rsidR="00856D70" w:rsidRPr="00856D70">
        <w:rPr>
          <w:rFonts w:hint="eastAsia"/>
        </w:rPr>
        <w:t>13個部會非軍用無人機採購需求分年度經費表</w:t>
      </w:r>
      <w:r w:rsidR="003263FD">
        <w:rPr>
          <w:rFonts w:hAnsi="標楷體" w:hint="eastAsia"/>
        </w:rPr>
        <w:t>」</w:t>
      </w:r>
      <w:r w:rsidR="00856D70">
        <w:rPr>
          <w:rFonts w:hAnsi="標楷體" w:hint="eastAsia"/>
        </w:rPr>
        <w:t>，</w:t>
      </w:r>
      <w:r w:rsidR="00856D70">
        <w:rPr>
          <w:rFonts w:hint="eastAsia"/>
          <w:lang w:eastAsia="zh-HK"/>
        </w:rPr>
        <w:t>教育部</w:t>
      </w:r>
      <w:r w:rsidR="003263FD">
        <w:rPr>
          <w:rFonts w:hint="eastAsia"/>
          <w:lang w:eastAsia="zh-HK"/>
        </w:rPr>
        <w:t>主管</w:t>
      </w:r>
      <w:r w:rsidR="00856D70" w:rsidRPr="00856D70">
        <w:rPr>
          <w:rFonts w:hint="eastAsia"/>
          <w:lang w:eastAsia="zh-HK"/>
        </w:rPr>
        <w:t>採購需求分年度經費</w:t>
      </w:r>
      <w:r w:rsidR="00856D70">
        <w:rPr>
          <w:rFonts w:hint="eastAsia"/>
          <w:lang w:eastAsia="zh-HK"/>
        </w:rPr>
        <w:t>為</w:t>
      </w:r>
      <w:r w:rsidR="00856D70">
        <w:rPr>
          <w:rFonts w:hint="eastAsia"/>
        </w:rPr>
        <w:t>115</w:t>
      </w:r>
      <w:r w:rsidR="00856D70">
        <w:rPr>
          <w:rFonts w:hint="eastAsia"/>
          <w:lang w:eastAsia="zh-HK"/>
        </w:rPr>
        <w:t>年度</w:t>
      </w:r>
      <w:r w:rsidR="00856D70">
        <w:rPr>
          <w:rFonts w:hint="eastAsia"/>
        </w:rPr>
        <w:t>10</w:t>
      </w:r>
      <w:r w:rsidR="00856D70">
        <w:rPr>
          <w:rFonts w:hint="eastAsia"/>
          <w:lang w:eastAsia="zh-HK"/>
        </w:rPr>
        <w:t>億</w:t>
      </w:r>
      <w:r w:rsidR="00856D70">
        <w:rPr>
          <w:rFonts w:hint="eastAsia"/>
        </w:rPr>
        <w:t>8,670</w:t>
      </w:r>
      <w:r w:rsidR="00856D70">
        <w:rPr>
          <w:rFonts w:hint="eastAsia"/>
          <w:lang w:eastAsia="zh-HK"/>
        </w:rPr>
        <w:t>萬元</w:t>
      </w:r>
      <w:r w:rsidR="00856D70">
        <w:rPr>
          <w:rFonts w:hAnsi="標楷體" w:hint="eastAsia"/>
          <w:lang w:eastAsia="zh-HK"/>
        </w:rPr>
        <w:t>、</w:t>
      </w:r>
      <w:r w:rsidR="00856D70">
        <w:rPr>
          <w:rFonts w:hint="eastAsia"/>
        </w:rPr>
        <w:t>116</w:t>
      </w:r>
      <w:r w:rsidR="00856D70">
        <w:rPr>
          <w:rFonts w:hint="eastAsia"/>
          <w:lang w:eastAsia="zh-HK"/>
        </w:rPr>
        <w:t>年度</w:t>
      </w:r>
      <w:r w:rsidR="00856D70">
        <w:rPr>
          <w:rFonts w:hint="eastAsia"/>
        </w:rPr>
        <w:t>19</w:t>
      </w:r>
      <w:r w:rsidR="00856D70">
        <w:rPr>
          <w:rFonts w:hint="eastAsia"/>
          <w:lang w:eastAsia="zh-HK"/>
        </w:rPr>
        <w:t>億</w:t>
      </w:r>
      <w:r w:rsidR="00856D70">
        <w:rPr>
          <w:rFonts w:hint="eastAsia"/>
        </w:rPr>
        <w:t>4,830</w:t>
      </w:r>
      <w:r w:rsidR="00856D70">
        <w:rPr>
          <w:rFonts w:hint="eastAsia"/>
          <w:lang w:eastAsia="zh-HK"/>
        </w:rPr>
        <w:t>萬元及</w:t>
      </w:r>
      <w:r w:rsidR="00856D70">
        <w:rPr>
          <w:rFonts w:hint="eastAsia"/>
        </w:rPr>
        <w:t>117</w:t>
      </w:r>
      <w:r w:rsidR="00856D70">
        <w:rPr>
          <w:rFonts w:hint="eastAsia"/>
          <w:lang w:eastAsia="zh-HK"/>
        </w:rPr>
        <w:t>年度</w:t>
      </w:r>
      <w:r w:rsidR="00856D70">
        <w:rPr>
          <w:rFonts w:hint="eastAsia"/>
        </w:rPr>
        <w:t>20</w:t>
      </w:r>
      <w:r w:rsidR="00856D70">
        <w:rPr>
          <w:rFonts w:hint="eastAsia"/>
          <w:lang w:eastAsia="zh-HK"/>
        </w:rPr>
        <w:t>億</w:t>
      </w:r>
      <w:r w:rsidR="00856D70">
        <w:rPr>
          <w:rFonts w:hint="eastAsia"/>
        </w:rPr>
        <w:t>1,830</w:t>
      </w:r>
      <w:r w:rsidR="00856D70">
        <w:rPr>
          <w:rFonts w:hint="eastAsia"/>
          <w:lang w:eastAsia="zh-HK"/>
        </w:rPr>
        <w:t>萬元</w:t>
      </w:r>
      <w:r w:rsidR="00856D70">
        <w:rPr>
          <w:rFonts w:hAnsi="標楷體" w:hint="eastAsia"/>
          <w:lang w:eastAsia="zh-HK"/>
        </w:rPr>
        <w:t>，</w:t>
      </w:r>
      <w:r w:rsidR="00856D70">
        <w:rPr>
          <w:rFonts w:hint="eastAsia"/>
          <w:lang w:eastAsia="zh-HK"/>
        </w:rPr>
        <w:t>合計</w:t>
      </w:r>
      <w:r w:rsidR="00856D70">
        <w:rPr>
          <w:rFonts w:hint="eastAsia"/>
        </w:rPr>
        <w:t>50</w:t>
      </w:r>
      <w:r w:rsidR="00856D70">
        <w:rPr>
          <w:rFonts w:hint="eastAsia"/>
          <w:lang w:eastAsia="zh-HK"/>
        </w:rPr>
        <w:t>億</w:t>
      </w:r>
      <w:r w:rsidR="00856D70">
        <w:rPr>
          <w:rFonts w:hint="eastAsia"/>
        </w:rPr>
        <w:t>5,330</w:t>
      </w:r>
      <w:r w:rsidR="00856D70">
        <w:rPr>
          <w:rFonts w:hint="eastAsia"/>
          <w:lang w:eastAsia="zh-HK"/>
        </w:rPr>
        <w:t>萬元</w:t>
      </w:r>
      <w:r w:rsidR="00856D70">
        <w:rPr>
          <w:rFonts w:hAnsi="標楷體" w:hint="eastAsia"/>
          <w:lang w:eastAsia="zh-H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6A4E"/>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DBA0B2-9453-4B3C-BEDB-5899DA3CA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69560-7635-4040-BA30-6D57A7B0C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321</Words>
  <Characters>1831</Characters>
  <Application>Microsoft Office Word</Application>
  <DocSecurity>0</DocSecurity>
  <Lines>15</Lines>
  <Paragraphs>4</Paragraphs>
  <ScaleCrop>false</ScaleCrop>
  <Company/>
  <LinksUpToDate>false</LinksUpToDate>
  <CharactersWithSpaces>2148</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2025-11-06T03:06:00Z</dcterms:created>
  <dcterms:modified xsi:type="dcterms:W3CDTF">2025-11-06T03:06:00Z</dcterms:modified>
</cp:coreProperties>
</file>