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284274" w:rsidRPr="00284274" w:rsidRDefault="004232A4" w:rsidP="00F03660">
      <w:pPr>
        <w:pStyle w:val="14"/>
        <w:rPr>
          <w:rFonts w:hint="eastAsia"/>
        </w:rPr>
      </w:pPr>
      <w:bookmarkStart w:id="2" w:name="_Toc494218791"/>
      <w:bookmarkStart w:id="3" w:name="_Toc116392412"/>
      <w:bookmarkStart w:id="4" w:name="_Toc212642054"/>
      <w:bookmarkEnd w:id="1"/>
      <w:r>
        <w:rPr>
          <w:rFonts w:hint="eastAsia"/>
          <w:lang w:eastAsia="zh-HK"/>
        </w:rPr>
        <w:t>一</w:t>
      </w:r>
      <w:r w:rsidR="004D0E7C">
        <w:rPr>
          <w:rFonts w:hint="eastAsia"/>
          <w:lang w:eastAsia="zh-HK"/>
        </w:rPr>
        <w:t>三</w:t>
      </w:r>
      <w:r w:rsidR="00284274" w:rsidRPr="00284274">
        <w:rPr>
          <w:rFonts w:hint="eastAsia"/>
        </w:rPr>
        <w:t>、</w:t>
      </w:r>
      <w:bookmarkEnd w:id="2"/>
      <w:r w:rsidR="00284274">
        <w:rPr>
          <w:rFonts w:hint="eastAsia"/>
        </w:rPr>
        <w:t>11</w:t>
      </w:r>
      <w:r w:rsidR="00C40AF5">
        <w:rPr>
          <w:rFonts w:hint="eastAsia"/>
        </w:rPr>
        <w:t>2</w:t>
      </w:r>
      <w:r w:rsidR="00284274">
        <w:rPr>
          <w:rFonts w:hint="eastAsia"/>
          <w:lang w:eastAsia="zh-HK"/>
        </w:rPr>
        <w:t>及</w:t>
      </w:r>
      <w:r w:rsidR="00284274">
        <w:rPr>
          <w:rFonts w:hint="eastAsia"/>
        </w:rPr>
        <w:t>11</w:t>
      </w:r>
      <w:r w:rsidR="00C40AF5">
        <w:rPr>
          <w:rFonts w:hint="eastAsia"/>
        </w:rPr>
        <w:t>3</w:t>
      </w:r>
      <w:r w:rsidR="00284274">
        <w:rPr>
          <w:rFonts w:hint="eastAsia"/>
          <w:lang w:eastAsia="zh-HK"/>
        </w:rPr>
        <w:t>年度</w:t>
      </w:r>
      <w:r w:rsidR="00473394">
        <w:rPr>
          <w:rFonts w:hint="eastAsia"/>
          <w:lang w:eastAsia="zh-HK"/>
        </w:rPr>
        <w:t>電</w:t>
      </w:r>
      <w:r w:rsidR="00284274">
        <w:rPr>
          <w:rFonts w:hint="eastAsia"/>
          <w:lang w:eastAsia="zh-HK"/>
        </w:rPr>
        <w:t>子書服務平台</w:t>
      </w:r>
      <w:r w:rsidR="00473394">
        <w:rPr>
          <w:rFonts w:hint="eastAsia"/>
          <w:lang w:eastAsia="zh-HK"/>
        </w:rPr>
        <w:t>借閱冊數減少，</w:t>
      </w:r>
      <w:r w:rsidR="00284274" w:rsidRPr="00284274">
        <w:rPr>
          <w:rFonts w:hint="eastAsia"/>
        </w:rPr>
        <w:t>允宜針對數位使用者</w:t>
      </w:r>
      <w:r w:rsidR="00473394">
        <w:rPr>
          <w:rFonts w:hint="eastAsia"/>
          <w:lang w:eastAsia="zh-HK"/>
        </w:rPr>
        <w:t>進行</w:t>
      </w:r>
      <w:r w:rsidR="00284274" w:rsidRPr="00284274">
        <w:rPr>
          <w:rFonts w:hint="eastAsia"/>
        </w:rPr>
        <w:t>滿意度調查，</w:t>
      </w:r>
      <w:r w:rsidR="00473394">
        <w:rPr>
          <w:rFonts w:hint="eastAsia"/>
          <w:lang w:eastAsia="zh-HK"/>
        </w:rPr>
        <w:t>俾</w:t>
      </w:r>
      <w:r w:rsidR="00284274" w:rsidRPr="00284274">
        <w:rPr>
          <w:rFonts w:hint="eastAsia"/>
        </w:rPr>
        <w:t>精進相關服務，以滿足數位讀者之需求</w:t>
      </w:r>
      <w:bookmarkEnd w:id="3"/>
      <w:bookmarkEnd w:id="4"/>
    </w:p>
    <w:p w:rsidR="00284274" w:rsidRPr="00284274" w:rsidRDefault="000F2E22" w:rsidP="00284274">
      <w:pPr>
        <w:ind w:left="560" w:firstLine="560"/>
        <w:rPr>
          <w:rFonts w:hAnsi="標楷體" w:hint="eastAsia"/>
        </w:rPr>
      </w:pPr>
      <w:r w:rsidRPr="000F2E22">
        <w:rPr>
          <w:rFonts w:hAnsi="標楷體" w:hint="eastAsia"/>
        </w:rPr>
        <w:t>國立公共資訊圖書館(下稱公共資訊圖書館)旨在整合公共圖書館資源、擴廣全民終身學習及提供數位化、多元性、全球性圖</w:t>
      </w:r>
      <w:r w:rsidRPr="000F2E22">
        <w:rPr>
          <w:rFonts w:hAnsi="標楷體" w:hint="eastAsia"/>
        </w:rPr>
        <w:lastRenderedPageBreak/>
        <w:t>書資訊業務，並協助輔導地方公共圖書館，11</w:t>
      </w:r>
      <w:r>
        <w:rPr>
          <w:rFonts w:hAnsi="標楷體" w:hint="eastAsia"/>
        </w:rPr>
        <w:t>5</w:t>
      </w:r>
      <w:r w:rsidRPr="000F2E22">
        <w:rPr>
          <w:rFonts w:hAnsi="標楷體" w:hint="eastAsia"/>
        </w:rPr>
        <w:t>年度預算案編列1億</w:t>
      </w:r>
      <w:r>
        <w:rPr>
          <w:rFonts w:hAnsi="標楷體" w:hint="eastAsia"/>
        </w:rPr>
        <w:t>8,268</w:t>
      </w:r>
      <w:r w:rsidRPr="000F2E22">
        <w:rPr>
          <w:rFonts w:hAnsi="標楷體" w:hint="eastAsia"/>
        </w:rPr>
        <w:t>萬</w:t>
      </w:r>
      <w:r>
        <w:rPr>
          <w:rFonts w:hAnsi="標楷體" w:hint="eastAsia"/>
        </w:rPr>
        <w:t>5</w:t>
      </w:r>
      <w:r w:rsidRPr="000F2E22">
        <w:rPr>
          <w:rFonts w:hAnsi="標楷體" w:hint="eastAsia"/>
        </w:rPr>
        <w:t>千元。經查：</w:t>
      </w:r>
    </w:p>
    <w:p w:rsidR="00284274" w:rsidRPr="00284274" w:rsidRDefault="00284274" w:rsidP="00284274">
      <w:pPr>
        <w:ind w:leftChars="203" w:left="848" w:hangingChars="100" w:hanging="280"/>
        <w:rPr>
          <w:rFonts w:hint="eastAsia"/>
          <w:b/>
        </w:rPr>
      </w:pPr>
      <w:r w:rsidRPr="00284274">
        <w:rPr>
          <w:rFonts w:hint="eastAsia"/>
          <w:b/>
        </w:rPr>
        <w:t>(一)公共資訊圖書館數位館藏種類、數量與經費配置情形</w:t>
      </w:r>
    </w:p>
    <w:p w:rsidR="00284274" w:rsidRDefault="00284274" w:rsidP="00284274">
      <w:pPr>
        <w:adjustRightInd w:val="0"/>
        <w:ind w:leftChars="300" w:left="840" w:firstLine="560"/>
        <w:rPr>
          <w:rFonts w:hAnsi="標楷體"/>
          <w:lang w:eastAsia="zh-HK"/>
        </w:rPr>
      </w:pPr>
      <w:r w:rsidRPr="00284274">
        <w:rPr>
          <w:rFonts w:hAnsi="標楷體" w:hint="eastAsia"/>
        </w:rPr>
        <w:t>截至11</w:t>
      </w:r>
      <w:r w:rsidR="00473394">
        <w:rPr>
          <w:rFonts w:hAnsi="標楷體" w:hint="eastAsia"/>
        </w:rPr>
        <w:t>4</w:t>
      </w:r>
      <w:r w:rsidRPr="00284274">
        <w:rPr>
          <w:rFonts w:hAnsi="標楷體" w:hint="eastAsia"/>
        </w:rPr>
        <w:t>年7月底止，該館購置數位館藏類別包括一般資料庫、電子書資料庫、電子期刊、數位影音資源、正體中文電子書、數位學習教材及不限儲存形式之全文資料、電子書、影音資料及線上資源等(詳表1)。11</w:t>
      </w:r>
      <w:r w:rsidR="00473394">
        <w:rPr>
          <w:rFonts w:hAnsi="標楷體" w:hint="eastAsia"/>
        </w:rPr>
        <w:t>5</w:t>
      </w:r>
      <w:r w:rsidRPr="00284274">
        <w:rPr>
          <w:rFonts w:hAnsi="標楷體" w:hint="eastAsia"/>
        </w:rPr>
        <w:t>年度於該館預算案「館務業務活動-圖書館業務」</w:t>
      </w:r>
      <w:r w:rsidRPr="00284274">
        <w:rPr>
          <w:rFonts w:hAnsi="標楷體" w:hint="eastAsia"/>
          <w:lang w:eastAsia="zh-HK"/>
        </w:rPr>
        <w:t>計畫中</w:t>
      </w:r>
      <w:r w:rsidRPr="00284274">
        <w:rPr>
          <w:rFonts w:hAnsi="標楷體" w:hint="eastAsia"/>
        </w:rPr>
        <w:t>編列</w:t>
      </w:r>
      <w:r w:rsidR="00473394">
        <w:rPr>
          <w:rFonts w:hAnsi="標楷體" w:hint="eastAsia"/>
        </w:rPr>
        <w:t>80</w:t>
      </w:r>
      <w:r w:rsidRPr="00284274">
        <w:rPr>
          <w:rFonts w:hAnsi="標楷體" w:hint="eastAsia"/>
        </w:rPr>
        <w:t>萬元，賡續充實各項數位館藏資源(詳表2)。</w:t>
      </w:r>
      <w:r w:rsidRPr="00284274">
        <w:rPr>
          <w:rFonts w:hAnsi="標楷體" w:hint="eastAsia"/>
          <w:lang w:eastAsia="zh-HK"/>
        </w:rPr>
        <w:t>另11</w:t>
      </w:r>
      <w:r w:rsidR="00473394">
        <w:rPr>
          <w:rFonts w:hAnsi="標楷體" w:hint="eastAsia"/>
        </w:rPr>
        <w:t>5</w:t>
      </w:r>
      <w:r w:rsidRPr="00284274">
        <w:rPr>
          <w:rFonts w:hAnsi="標楷體" w:hint="eastAsia"/>
          <w:lang w:eastAsia="zh-HK"/>
        </w:rPr>
        <w:t>年度</w:t>
      </w:r>
      <w:r w:rsidRPr="00284274">
        <w:rPr>
          <w:rFonts w:hAnsi="標楷體" w:hint="eastAsia"/>
        </w:rPr>
        <w:t>預算案</w:t>
      </w:r>
      <w:r w:rsidRPr="00284274">
        <w:rPr>
          <w:rFonts w:hAnsi="標楷體" w:hint="eastAsia"/>
          <w:lang w:eastAsia="zh-HK"/>
        </w:rPr>
        <w:t>編列資訊服務費用</w:t>
      </w:r>
      <w:r w:rsidR="00473394">
        <w:rPr>
          <w:rFonts w:hAnsi="標楷體" w:hint="eastAsia"/>
        </w:rPr>
        <w:t>207</w:t>
      </w:r>
      <w:r w:rsidRPr="00284274">
        <w:rPr>
          <w:rFonts w:hAnsi="標楷體" w:hint="eastAsia"/>
          <w:lang w:eastAsia="zh-HK"/>
        </w:rPr>
        <w:t>萬</w:t>
      </w:r>
      <w:r w:rsidR="00473394">
        <w:rPr>
          <w:rFonts w:hAnsi="標楷體" w:hint="eastAsia"/>
        </w:rPr>
        <w:t>5</w:t>
      </w:r>
      <w:r w:rsidR="00473394">
        <w:rPr>
          <w:rFonts w:hAnsi="標楷體" w:hint="eastAsia"/>
          <w:lang w:eastAsia="zh-HK"/>
        </w:rPr>
        <w:t>千</w:t>
      </w:r>
      <w:r w:rsidRPr="00284274">
        <w:rPr>
          <w:rFonts w:hAnsi="標楷體" w:hint="eastAsia"/>
          <w:lang w:eastAsia="zh-HK"/>
        </w:rPr>
        <w:t>元，辦理</w:t>
      </w:r>
      <w:r w:rsidR="004D0E7C" w:rsidRPr="004D0E7C">
        <w:rPr>
          <w:rFonts w:hAnsi="標楷體" w:hint="eastAsia"/>
          <w:lang w:eastAsia="zh-HK"/>
        </w:rPr>
        <w:t>骨幹網路及通訊網路使用、通訊機房維護、圖書館館藏查詢系統、數位資源入口網、空間服務系統等各項讀者服務系統及工作管理系統等維護費用</w:t>
      </w:r>
      <w:r w:rsidRPr="00284274">
        <w:rPr>
          <w:rFonts w:hAnsi="標楷體" w:hint="eastAsia"/>
          <w:lang w:eastAsia="zh-HK"/>
        </w:rPr>
        <w:t>。</w:t>
      </w:r>
    </w:p>
    <w:p w:rsidR="00284274" w:rsidRPr="00284274" w:rsidRDefault="00284274" w:rsidP="00284274">
      <w:pPr>
        <w:ind w:leftChars="0" w:left="0" w:firstLineChars="2" w:firstLine="6"/>
        <w:rPr>
          <w:rFonts w:hint="eastAsia"/>
          <w:b/>
        </w:rPr>
      </w:pPr>
      <w:r w:rsidRPr="00284274">
        <w:rPr>
          <w:rFonts w:hint="eastAsia"/>
          <w:b/>
          <w:lang w:eastAsia="zh-HK"/>
        </w:rPr>
        <w:t>表1</w:t>
      </w:r>
      <w:r w:rsidRPr="00284274">
        <w:rPr>
          <w:rFonts w:hint="eastAsia"/>
          <w:b/>
        </w:rPr>
        <w:t xml:space="preserve">  公共資訊圖書館</w:t>
      </w:r>
      <w:r w:rsidRPr="00284274">
        <w:rPr>
          <w:b/>
        </w:rPr>
        <w:t>數位資源</w:t>
      </w:r>
      <w:r w:rsidRPr="00284274">
        <w:rPr>
          <w:rFonts w:hint="eastAsia"/>
          <w:b/>
        </w:rPr>
        <w:t>館藏數量統計表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1"/>
        <w:gridCol w:w="1204"/>
        <w:gridCol w:w="5373"/>
      </w:tblGrid>
      <w:tr w:rsidR="00284274" w:rsidRPr="00284274" w:rsidTr="00210015">
        <w:trPr>
          <w:tblHeader/>
          <w:jc w:val="center"/>
        </w:trPr>
        <w:tc>
          <w:tcPr>
            <w:tcW w:w="1981" w:type="dxa"/>
            <w:vAlign w:val="center"/>
          </w:tcPr>
          <w:p w:rsidR="00284274" w:rsidRPr="00284274" w:rsidRDefault="00284274" w:rsidP="00284274">
            <w:pPr>
              <w:spacing w:line="280" w:lineRule="exact"/>
              <w:ind w:leftChars="0" w:left="58" w:hangingChars="25" w:hanging="58"/>
              <w:jc w:val="center"/>
              <w:rPr>
                <w:snapToGrid w:val="0"/>
                <w:spacing w:val="-4"/>
                <w:sz w:val="24"/>
              </w:rPr>
            </w:pPr>
            <w:r w:rsidRPr="00284274">
              <w:rPr>
                <w:rFonts w:hint="eastAsia"/>
                <w:snapToGrid w:val="0"/>
                <w:spacing w:val="-4"/>
                <w:sz w:val="24"/>
              </w:rPr>
              <w:t>類型</w:t>
            </w:r>
          </w:p>
        </w:tc>
        <w:tc>
          <w:tcPr>
            <w:tcW w:w="1204" w:type="dxa"/>
            <w:vAlign w:val="center"/>
          </w:tcPr>
          <w:p w:rsidR="00284274" w:rsidRPr="00284274" w:rsidRDefault="00284274" w:rsidP="00284274">
            <w:pPr>
              <w:spacing w:line="280" w:lineRule="exact"/>
              <w:ind w:leftChars="0" w:left="58" w:hangingChars="25" w:hanging="58"/>
              <w:jc w:val="center"/>
              <w:rPr>
                <w:snapToGrid w:val="0"/>
                <w:spacing w:val="-4"/>
                <w:sz w:val="24"/>
              </w:rPr>
            </w:pPr>
            <w:r w:rsidRPr="00284274">
              <w:rPr>
                <w:rFonts w:hint="eastAsia"/>
                <w:snapToGrid w:val="0"/>
                <w:spacing w:val="-4"/>
                <w:sz w:val="24"/>
              </w:rPr>
              <w:t>數量(種)</w:t>
            </w:r>
          </w:p>
        </w:tc>
        <w:tc>
          <w:tcPr>
            <w:tcW w:w="5373" w:type="dxa"/>
            <w:vAlign w:val="center"/>
          </w:tcPr>
          <w:p w:rsidR="00284274" w:rsidRPr="00284274" w:rsidRDefault="00284274" w:rsidP="00284274">
            <w:pPr>
              <w:spacing w:line="280" w:lineRule="exact"/>
              <w:ind w:leftChars="0" w:left="58" w:hangingChars="25" w:hanging="58"/>
              <w:jc w:val="center"/>
              <w:rPr>
                <w:snapToGrid w:val="0"/>
                <w:spacing w:val="-4"/>
                <w:sz w:val="24"/>
              </w:rPr>
            </w:pPr>
            <w:r w:rsidRPr="00284274">
              <w:rPr>
                <w:rFonts w:hint="eastAsia"/>
                <w:snapToGrid w:val="0"/>
                <w:spacing w:val="-4"/>
                <w:sz w:val="24"/>
              </w:rPr>
              <w:t>內容說明</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一般資料庫</w:t>
            </w:r>
          </w:p>
        </w:tc>
        <w:tc>
          <w:tcPr>
            <w:tcW w:w="1204" w:type="dxa"/>
            <w:vAlign w:val="center"/>
          </w:tcPr>
          <w:p w:rsidR="00284274" w:rsidRPr="00284274" w:rsidRDefault="00284274" w:rsidP="00284274">
            <w:pPr>
              <w:spacing w:line="280" w:lineRule="exact"/>
              <w:ind w:leftChars="0" w:left="58" w:hangingChars="25" w:hanging="58"/>
              <w:jc w:val="right"/>
              <w:rPr>
                <w:snapToGrid w:val="0"/>
                <w:spacing w:val="-4"/>
                <w:sz w:val="24"/>
              </w:rPr>
            </w:pPr>
            <w:r w:rsidRPr="00284274">
              <w:rPr>
                <w:rFonts w:hint="eastAsia"/>
                <w:snapToGrid w:val="0"/>
                <w:spacing w:val="-4"/>
                <w:sz w:val="24"/>
              </w:rPr>
              <w:t>7</w:t>
            </w:r>
            <w:r w:rsidR="00473394">
              <w:rPr>
                <w:rFonts w:hint="eastAsia"/>
                <w:snapToGrid w:val="0"/>
                <w:spacing w:val="-4"/>
                <w:sz w:val="24"/>
              </w:rPr>
              <w:t>5</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全文、影音、語言學習、百科、博碩士影像、報紙影像、報紙標題索引等一般資料庫。</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電子書資料庫</w:t>
            </w:r>
          </w:p>
        </w:tc>
        <w:tc>
          <w:tcPr>
            <w:tcW w:w="1204" w:type="dxa"/>
            <w:vAlign w:val="center"/>
          </w:tcPr>
          <w:p w:rsidR="00284274" w:rsidRPr="00284274" w:rsidRDefault="00284274" w:rsidP="00284274">
            <w:pPr>
              <w:spacing w:line="280" w:lineRule="exact"/>
              <w:ind w:leftChars="0" w:left="58" w:hangingChars="25" w:hanging="58"/>
              <w:jc w:val="right"/>
              <w:rPr>
                <w:snapToGrid w:val="0"/>
                <w:spacing w:val="-4"/>
                <w:sz w:val="24"/>
              </w:rPr>
            </w:pPr>
            <w:r w:rsidRPr="00284274">
              <w:rPr>
                <w:rFonts w:hint="eastAsia"/>
                <w:snapToGrid w:val="0"/>
                <w:spacing w:val="-4"/>
                <w:sz w:val="24"/>
              </w:rPr>
              <w:t>1</w:t>
            </w:r>
            <w:r w:rsidR="00473394">
              <w:rPr>
                <w:rFonts w:hint="eastAsia"/>
                <w:snapToGrid w:val="0"/>
                <w:spacing w:val="-4"/>
                <w:sz w:val="24"/>
              </w:rPr>
              <w:t>7</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專門收錄電子書之電子書資料庫。</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電子期刊資料庫</w:t>
            </w:r>
          </w:p>
        </w:tc>
        <w:tc>
          <w:tcPr>
            <w:tcW w:w="1204" w:type="dxa"/>
            <w:vAlign w:val="center"/>
          </w:tcPr>
          <w:p w:rsidR="00284274" w:rsidRPr="00284274" w:rsidRDefault="00284274" w:rsidP="00284274">
            <w:pPr>
              <w:spacing w:line="280" w:lineRule="exact"/>
              <w:ind w:leftChars="0" w:left="58" w:hangingChars="25" w:hanging="58"/>
              <w:jc w:val="right"/>
              <w:rPr>
                <w:snapToGrid w:val="0"/>
                <w:spacing w:val="-4"/>
                <w:sz w:val="24"/>
              </w:rPr>
            </w:pPr>
            <w:r w:rsidRPr="00284274">
              <w:rPr>
                <w:snapToGrid w:val="0"/>
                <w:spacing w:val="-4"/>
                <w:sz w:val="24"/>
              </w:rPr>
              <w:t>9</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包含雜誌、學術期刊資料庫。</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數位影音資源(VOD)</w:t>
            </w:r>
          </w:p>
        </w:tc>
        <w:tc>
          <w:tcPr>
            <w:tcW w:w="1204" w:type="dxa"/>
            <w:vAlign w:val="center"/>
          </w:tcPr>
          <w:p w:rsidR="00284274" w:rsidRPr="00284274" w:rsidRDefault="00473394" w:rsidP="00284274">
            <w:pPr>
              <w:spacing w:line="280" w:lineRule="exact"/>
              <w:ind w:leftChars="0" w:left="58" w:hangingChars="25" w:hanging="58"/>
              <w:jc w:val="right"/>
              <w:rPr>
                <w:snapToGrid w:val="0"/>
                <w:spacing w:val="-4"/>
                <w:sz w:val="24"/>
              </w:rPr>
            </w:pPr>
            <w:r>
              <w:rPr>
                <w:rFonts w:hint="eastAsia"/>
                <w:snapToGrid w:val="0"/>
                <w:spacing w:val="-4"/>
                <w:sz w:val="24"/>
              </w:rPr>
              <w:t>3,982</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以個別的數位影音物件計算，該館採購後放至自建之VOD平台上供眾使用。</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正體中文電子書</w:t>
            </w:r>
          </w:p>
        </w:tc>
        <w:tc>
          <w:tcPr>
            <w:tcW w:w="1204" w:type="dxa"/>
            <w:vAlign w:val="center"/>
          </w:tcPr>
          <w:p w:rsidR="00284274" w:rsidRPr="00284274" w:rsidRDefault="00473394" w:rsidP="00284274">
            <w:pPr>
              <w:spacing w:line="280" w:lineRule="exact"/>
              <w:ind w:leftChars="0" w:left="58" w:hangingChars="25" w:hanging="58"/>
              <w:jc w:val="right"/>
              <w:rPr>
                <w:snapToGrid w:val="0"/>
                <w:spacing w:val="-4"/>
                <w:sz w:val="24"/>
              </w:rPr>
            </w:pPr>
            <w:r>
              <w:rPr>
                <w:rFonts w:hint="eastAsia"/>
                <w:snapToGrid w:val="0"/>
                <w:spacing w:val="-4"/>
                <w:sz w:val="24"/>
              </w:rPr>
              <w:t>39,683</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以個別電子書物件計算，該館採購後放至自建之電子書服務平台上供眾使用。</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rFonts w:hint="eastAsia"/>
                <w:snapToGrid w:val="0"/>
                <w:spacing w:val="-4"/>
                <w:sz w:val="24"/>
              </w:rPr>
            </w:pPr>
            <w:r w:rsidRPr="00284274">
              <w:rPr>
                <w:rFonts w:hint="eastAsia"/>
                <w:snapToGrid w:val="0"/>
                <w:spacing w:val="-4"/>
                <w:sz w:val="24"/>
              </w:rPr>
              <w:t>自行建置之數位資源</w:t>
            </w:r>
          </w:p>
        </w:tc>
        <w:tc>
          <w:tcPr>
            <w:tcW w:w="6577" w:type="dxa"/>
            <w:gridSpan w:val="2"/>
            <w:vAlign w:val="center"/>
          </w:tcPr>
          <w:p w:rsidR="00284274" w:rsidRPr="00284274" w:rsidRDefault="00284274" w:rsidP="00284274">
            <w:pPr>
              <w:spacing w:line="280" w:lineRule="exact"/>
              <w:ind w:leftChars="0" w:left="58" w:hangingChars="25" w:hanging="58"/>
              <w:rPr>
                <w:rFonts w:hint="eastAsia"/>
                <w:snapToGrid w:val="0"/>
                <w:spacing w:val="-4"/>
                <w:sz w:val="24"/>
              </w:rPr>
            </w:pPr>
            <w:r w:rsidRPr="00284274">
              <w:rPr>
                <w:rFonts w:hint="eastAsia"/>
                <w:snapToGrid w:val="0"/>
                <w:spacing w:val="-4"/>
                <w:sz w:val="24"/>
              </w:rPr>
              <w:t>包含舊籍文獻、舊報紙、正體中文電子書、繪本、影音資源、學習教材、本土原創性設計作品、該館出版品，及其他符合該館任務與發展目標之資料。</w:t>
            </w:r>
          </w:p>
        </w:tc>
      </w:tr>
    </w:tbl>
    <w:p w:rsidR="00284274" w:rsidRPr="00284274" w:rsidRDefault="00284274" w:rsidP="00284274">
      <w:pPr>
        <w:spacing w:line="280" w:lineRule="exact"/>
        <w:ind w:leftChars="0" w:left="58" w:hangingChars="25" w:hanging="58"/>
        <w:rPr>
          <w:rFonts w:hint="eastAsia"/>
          <w:spacing w:val="-4"/>
          <w:sz w:val="24"/>
        </w:rPr>
      </w:pPr>
      <w:r w:rsidRPr="00284274">
        <w:rPr>
          <w:rFonts w:hint="eastAsia"/>
          <w:spacing w:val="-4"/>
          <w:sz w:val="24"/>
        </w:rPr>
        <w:t>說    明：表列係截至11</w:t>
      </w:r>
      <w:r w:rsidR="00473394">
        <w:rPr>
          <w:rFonts w:hint="eastAsia"/>
          <w:spacing w:val="-4"/>
          <w:sz w:val="24"/>
        </w:rPr>
        <w:t>4</w:t>
      </w:r>
      <w:r w:rsidRPr="00284274">
        <w:rPr>
          <w:rFonts w:hint="eastAsia"/>
          <w:spacing w:val="-4"/>
          <w:sz w:val="24"/>
        </w:rPr>
        <w:t xml:space="preserve">年7月底統計資料。         </w:t>
      </w:r>
    </w:p>
    <w:p w:rsidR="00284274" w:rsidRPr="00284274" w:rsidRDefault="00284274" w:rsidP="00284274">
      <w:pPr>
        <w:spacing w:line="280" w:lineRule="exact"/>
        <w:ind w:leftChars="0" w:left="58" w:hangingChars="25" w:hanging="58"/>
        <w:rPr>
          <w:spacing w:val="-4"/>
          <w:sz w:val="24"/>
        </w:rPr>
      </w:pPr>
      <w:r w:rsidRPr="00284274">
        <w:rPr>
          <w:rFonts w:hint="eastAsia"/>
          <w:spacing w:val="-4"/>
          <w:sz w:val="24"/>
        </w:rPr>
        <w:t>資料來源：彙整自公共資訊圖書館提供資料。</w:t>
      </w:r>
    </w:p>
    <w:p w:rsidR="00284274" w:rsidRPr="00284274" w:rsidRDefault="00284274" w:rsidP="004D0E7C">
      <w:pPr>
        <w:ind w:leftChars="0" w:left="0" w:firstLineChars="2" w:firstLine="6"/>
        <w:rPr>
          <w:rFonts w:hint="eastAsia"/>
          <w:b/>
        </w:rPr>
      </w:pPr>
      <w:r w:rsidRPr="00284274">
        <w:rPr>
          <w:rFonts w:hint="eastAsia"/>
          <w:b/>
          <w:lang w:eastAsia="zh-HK"/>
        </w:rPr>
        <w:t>表2</w:t>
      </w:r>
      <w:r w:rsidRPr="00284274">
        <w:rPr>
          <w:rFonts w:hint="eastAsia"/>
          <w:b/>
        </w:rPr>
        <w:t xml:space="preserve">  1</w:t>
      </w:r>
      <w:r w:rsidR="004D0E7C">
        <w:rPr>
          <w:rFonts w:hint="eastAsia"/>
          <w:b/>
        </w:rPr>
        <w:t>11</w:t>
      </w:r>
      <w:r w:rsidRPr="00284274">
        <w:rPr>
          <w:rFonts w:hint="eastAsia"/>
          <w:b/>
          <w:lang w:eastAsia="zh-HK"/>
        </w:rPr>
        <w:t>至11</w:t>
      </w:r>
      <w:r w:rsidR="004D0E7C">
        <w:rPr>
          <w:rFonts w:hint="eastAsia"/>
          <w:b/>
        </w:rPr>
        <w:t>5</w:t>
      </w:r>
      <w:r w:rsidRPr="00284274">
        <w:rPr>
          <w:rFonts w:hint="eastAsia"/>
          <w:b/>
          <w:lang w:eastAsia="zh-HK"/>
        </w:rPr>
        <w:t>年度</w:t>
      </w:r>
      <w:r w:rsidRPr="00284274">
        <w:rPr>
          <w:rFonts w:hint="eastAsia"/>
          <w:b/>
        </w:rPr>
        <w:t>公共資訊圖書館數位資源相關經費統計表</w:t>
      </w:r>
    </w:p>
    <w:p w:rsidR="00284274" w:rsidRPr="00284274" w:rsidRDefault="00284274" w:rsidP="00284274">
      <w:pPr>
        <w:spacing w:line="280" w:lineRule="exact"/>
        <w:ind w:leftChars="0" w:left="68" w:hangingChars="25" w:hanging="68"/>
        <w:jc w:val="right"/>
        <w:rPr>
          <w:rFonts w:hint="eastAsia"/>
          <w:spacing w:val="-4"/>
          <w:sz w:val="24"/>
        </w:rPr>
      </w:pPr>
      <w:r w:rsidRPr="00284274">
        <w:rPr>
          <w:rFonts w:hint="eastAsia"/>
          <w:b/>
          <w:spacing w:val="-4"/>
          <w:szCs w:val="28"/>
        </w:rPr>
        <w:t xml:space="preserve">       </w:t>
      </w:r>
      <w:r w:rsidRPr="00284274">
        <w:rPr>
          <w:rFonts w:hint="eastAsia"/>
          <w:spacing w:val="-4"/>
          <w:sz w:val="24"/>
          <w:szCs w:val="24"/>
        </w:rPr>
        <w:t>單</w:t>
      </w:r>
      <w:r w:rsidRPr="00284274">
        <w:rPr>
          <w:rFonts w:hint="eastAsia"/>
          <w:spacing w:val="-4"/>
          <w:sz w:val="24"/>
        </w:rPr>
        <w:t>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98"/>
        <w:gridCol w:w="1358"/>
        <w:gridCol w:w="1359"/>
        <w:gridCol w:w="1358"/>
        <w:gridCol w:w="1359"/>
        <w:gridCol w:w="1359"/>
      </w:tblGrid>
      <w:tr w:rsidR="00284274" w:rsidRPr="00284274" w:rsidTr="004D0E7C">
        <w:trPr>
          <w:trHeight w:val="363"/>
          <w:tblHeader/>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項目及年度</w:t>
            </w:r>
          </w:p>
        </w:tc>
        <w:tc>
          <w:tcPr>
            <w:tcW w:w="1358" w:type="dxa"/>
            <w:vAlign w:val="center"/>
          </w:tcPr>
          <w:p w:rsidR="00284274" w:rsidRPr="00284274" w:rsidRDefault="00473394" w:rsidP="00284274">
            <w:pPr>
              <w:spacing w:line="280" w:lineRule="exact"/>
              <w:ind w:leftChars="0" w:left="58" w:hangingChars="25" w:hanging="58"/>
              <w:jc w:val="center"/>
              <w:rPr>
                <w:rFonts w:hint="eastAsia"/>
                <w:spacing w:val="-4"/>
                <w:sz w:val="24"/>
              </w:rPr>
            </w:pPr>
            <w:r>
              <w:rPr>
                <w:rFonts w:hint="eastAsia"/>
                <w:spacing w:val="-4"/>
                <w:sz w:val="24"/>
              </w:rPr>
              <w:t>111</w:t>
            </w:r>
          </w:p>
        </w:tc>
        <w:tc>
          <w:tcPr>
            <w:tcW w:w="1359" w:type="dxa"/>
            <w:vAlign w:val="center"/>
          </w:tcPr>
          <w:p w:rsidR="00284274" w:rsidRPr="00284274" w:rsidRDefault="00473394" w:rsidP="00284274">
            <w:pPr>
              <w:spacing w:line="280" w:lineRule="exact"/>
              <w:ind w:leftChars="0" w:left="58" w:hangingChars="25" w:hanging="58"/>
              <w:jc w:val="center"/>
              <w:rPr>
                <w:rFonts w:hint="eastAsia"/>
                <w:spacing w:val="-4"/>
                <w:sz w:val="24"/>
              </w:rPr>
            </w:pPr>
            <w:r>
              <w:rPr>
                <w:rFonts w:hint="eastAsia"/>
                <w:spacing w:val="-4"/>
                <w:sz w:val="24"/>
              </w:rPr>
              <w:t>112</w:t>
            </w:r>
          </w:p>
        </w:tc>
        <w:tc>
          <w:tcPr>
            <w:tcW w:w="135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1</w:t>
            </w:r>
            <w:r w:rsidRPr="00284274">
              <w:rPr>
                <w:spacing w:val="-4"/>
                <w:sz w:val="24"/>
              </w:rPr>
              <w:t>1</w:t>
            </w:r>
            <w:r w:rsidR="00473394">
              <w:rPr>
                <w:rFonts w:hint="eastAsia"/>
                <w:spacing w:val="-4"/>
                <w:sz w:val="24"/>
              </w:rPr>
              <w:t>3</w:t>
            </w:r>
          </w:p>
        </w:tc>
        <w:tc>
          <w:tcPr>
            <w:tcW w:w="1359"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11</w:t>
            </w:r>
            <w:r w:rsidR="00473394">
              <w:rPr>
                <w:rFonts w:hint="eastAsia"/>
                <w:spacing w:val="-4"/>
                <w:sz w:val="24"/>
              </w:rPr>
              <w:t>4</w:t>
            </w:r>
          </w:p>
        </w:tc>
        <w:tc>
          <w:tcPr>
            <w:tcW w:w="1359"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11</w:t>
            </w:r>
            <w:r w:rsidR="00473394">
              <w:rPr>
                <w:rFonts w:hint="eastAsia"/>
                <w:spacing w:val="-4"/>
                <w:sz w:val="24"/>
              </w:rPr>
              <w:t>5</w:t>
            </w:r>
          </w:p>
        </w:tc>
      </w:tr>
      <w:tr w:rsidR="00284274" w:rsidRPr="00284274" w:rsidTr="004D0E7C">
        <w:trPr>
          <w:trHeight w:val="409"/>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合計</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2,406</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967</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2,073</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1,100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800</w:t>
            </w:r>
          </w:p>
        </w:tc>
      </w:tr>
      <w:tr w:rsidR="00284274" w:rsidRPr="00284274" w:rsidTr="004D0E7C">
        <w:trPr>
          <w:trHeight w:val="409"/>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電子資料庫</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1,906</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967</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sidRPr="00473394">
              <w:rPr>
                <w:spacing w:val="-4"/>
                <w:sz w:val="24"/>
              </w:rPr>
              <w:t>2,073</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1,100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800</w:t>
            </w:r>
          </w:p>
        </w:tc>
      </w:tr>
      <w:tr w:rsidR="00284274" w:rsidRPr="00284274" w:rsidTr="004D0E7C">
        <w:trPr>
          <w:trHeight w:val="388"/>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電子期刊</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r>
      <w:tr w:rsidR="00284274" w:rsidRPr="00284274" w:rsidTr="004D0E7C">
        <w:trPr>
          <w:trHeight w:val="388"/>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電子書</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500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c>
          <w:tcPr>
            <w:tcW w:w="1358"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r>
    </w:tbl>
    <w:p w:rsidR="00284274" w:rsidRPr="00284274" w:rsidRDefault="00284274" w:rsidP="00284274">
      <w:pPr>
        <w:spacing w:line="280" w:lineRule="exact"/>
        <w:ind w:leftChars="0" w:left="58" w:hangingChars="25" w:hanging="58"/>
        <w:rPr>
          <w:rFonts w:hint="eastAsia"/>
          <w:spacing w:val="-4"/>
          <w:sz w:val="24"/>
        </w:rPr>
      </w:pPr>
      <w:r w:rsidRPr="00284274">
        <w:rPr>
          <w:rFonts w:hint="eastAsia"/>
          <w:spacing w:val="-4"/>
          <w:sz w:val="24"/>
          <w:lang w:eastAsia="zh-HK"/>
        </w:rPr>
        <w:lastRenderedPageBreak/>
        <w:t>說</w:t>
      </w:r>
      <w:r w:rsidRPr="00284274">
        <w:rPr>
          <w:rFonts w:hint="eastAsia"/>
          <w:spacing w:val="-4"/>
          <w:sz w:val="24"/>
        </w:rPr>
        <w:t xml:space="preserve">    </w:t>
      </w:r>
      <w:r w:rsidRPr="00284274">
        <w:rPr>
          <w:rFonts w:hint="eastAsia"/>
          <w:spacing w:val="-4"/>
          <w:sz w:val="24"/>
          <w:lang w:eastAsia="zh-HK"/>
        </w:rPr>
        <w:t>明：1.1</w:t>
      </w:r>
      <w:r w:rsidR="00473394">
        <w:rPr>
          <w:rFonts w:hint="eastAsia"/>
          <w:spacing w:val="-4"/>
          <w:sz w:val="24"/>
        </w:rPr>
        <w:t>11</w:t>
      </w:r>
      <w:r w:rsidRPr="00284274">
        <w:rPr>
          <w:rFonts w:hint="eastAsia"/>
          <w:spacing w:val="-4"/>
          <w:sz w:val="24"/>
          <w:lang w:eastAsia="zh-HK"/>
        </w:rPr>
        <w:t>至1</w:t>
      </w:r>
      <w:r w:rsidRPr="00284274">
        <w:rPr>
          <w:spacing w:val="-4"/>
          <w:sz w:val="24"/>
          <w:lang w:eastAsia="zh-HK"/>
        </w:rPr>
        <w:t>1</w:t>
      </w:r>
      <w:r w:rsidR="00473394">
        <w:rPr>
          <w:rFonts w:hint="eastAsia"/>
          <w:spacing w:val="-4"/>
          <w:sz w:val="24"/>
        </w:rPr>
        <w:t>3</w:t>
      </w:r>
      <w:r w:rsidRPr="00284274">
        <w:rPr>
          <w:rFonts w:hint="eastAsia"/>
          <w:spacing w:val="-4"/>
          <w:sz w:val="24"/>
          <w:lang w:eastAsia="zh-HK"/>
        </w:rPr>
        <w:t>年度為決算數，1</w:t>
      </w:r>
      <w:r w:rsidRPr="00284274">
        <w:rPr>
          <w:rFonts w:hint="eastAsia"/>
          <w:spacing w:val="-4"/>
          <w:sz w:val="24"/>
        </w:rPr>
        <w:t>1</w:t>
      </w:r>
      <w:r w:rsidR="00473394">
        <w:rPr>
          <w:rFonts w:hint="eastAsia"/>
          <w:spacing w:val="-4"/>
          <w:sz w:val="24"/>
        </w:rPr>
        <w:t>4</w:t>
      </w:r>
      <w:r w:rsidRPr="00284274">
        <w:rPr>
          <w:rFonts w:hint="eastAsia"/>
          <w:spacing w:val="-4"/>
          <w:sz w:val="24"/>
          <w:lang w:eastAsia="zh-HK"/>
        </w:rPr>
        <w:t>年為法定預算數，11</w:t>
      </w:r>
      <w:r w:rsidR="00473394">
        <w:rPr>
          <w:rFonts w:hint="eastAsia"/>
          <w:spacing w:val="-4"/>
          <w:sz w:val="24"/>
        </w:rPr>
        <w:t>5</w:t>
      </w:r>
      <w:r w:rsidRPr="00284274">
        <w:rPr>
          <w:rFonts w:hint="eastAsia"/>
          <w:spacing w:val="-4"/>
          <w:sz w:val="24"/>
          <w:lang w:eastAsia="zh-HK"/>
        </w:rPr>
        <w:t>年度為預算案。</w:t>
      </w:r>
    </w:p>
    <w:p w:rsidR="00284274" w:rsidRPr="00284274" w:rsidRDefault="00284274" w:rsidP="006555D5">
      <w:pPr>
        <w:spacing w:line="280" w:lineRule="exact"/>
        <w:ind w:leftChars="0" w:left="1276" w:hangingChars="550" w:hanging="1276"/>
        <w:rPr>
          <w:spacing w:val="-4"/>
          <w:sz w:val="24"/>
        </w:rPr>
      </w:pPr>
      <w:r w:rsidRPr="00284274">
        <w:rPr>
          <w:rFonts w:hint="eastAsia"/>
          <w:spacing w:val="-4"/>
          <w:sz w:val="24"/>
        </w:rPr>
        <w:t xml:space="preserve">          2.據該館表示，</w:t>
      </w:r>
      <w:r w:rsidR="00473394" w:rsidRPr="00473394">
        <w:rPr>
          <w:rFonts w:hint="eastAsia"/>
          <w:spacing w:val="-4"/>
          <w:sz w:val="24"/>
        </w:rPr>
        <w:t>電子書及電子期刊自111</w:t>
      </w:r>
      <w:r w:rsidR="00473394">
        <w:rPr>
          <w:rFonts w:hint="eastAsia"/>
          <w:spacing w:val="-4"/>
          <w:sz w:val="24"/>
        </w:rPr>
        <w:t>年度起由教育部補助款支應</w:t>
      </w:r>
      <w:r w:rsidRPr="00284274">
        <w:rPr>
          <w:rFonts w:hint="eastAsia"/>
          <w:spacing w:val="-4"/>
          <w:sz w:val="24"/>
        </w:rPr>
        <w:t>。</w:t>
      </w:r>
    </w:p>
    <w:p w:rsidR="00284274" w:rsidRPr="00284274" w:rsidRDefault="00284274" w:rsidP="006555D5">
      <w:pPr>
        <w:spacing w:line="280" w:lineRule="exact"/>
        <w:ind w:leftChars="0" w:left="58" w:hangingChars="25" w:hanging="58"/>
        <w:rPr>
          <w:rFonts w:hint="eastAsia"/>
          <w:spacing w:val="-4"/>
          <w:sz w:val="24"/>
        </w:rPr>
      </w:pPr>
      <w:r w:rsidRPr="00284274">
        <w:rPr>
          <w:rFonts w:hint="eastAsia"/>
          <w:spacing w:val="-4"/>
          <w:sz w:val="24"/>
        </w:rPr>
        <w:t xml:space="preserve">          3.表內數據不含教育部補助款。</w:t>
      </w:r>
    </w:p>
    <w:p w:rsidR="00284274" w:rsidRPr="00284274" w:rsidRDefault="00284274" w:rsidP="006555D5">
      <w:pPr>
        <w:spacing w:line="280" w:lineRule="exact"/>
        <w:ind w:leftChars="0" w:left="58" w:hangingChars="25" w:hanging="58"/>
        <w:rPr>
          <w:rFonts w:hint="eastAsia"/>
          <w:spacing w:val="-4"/>
          <w:sz w:val="24"/>
        </w:rPr>
      </w:pPr>
      <w:r w:rsidRPr="00284274">
        <w:rPr>
          <w:rFonts w:hint="eastAsia"/>
          <w:spacing w:val="-4"/>
          <w:sz w:val="24"/>
        </w:rPr>
        <w:t xml:space="preserve">資料來源：整理自公共資訊圖書館提供資料。    </w:t>
      </w:r>
    </w:p>
    <w:p w:rsidR="00284274" w:rsidRPr="00284274" w:rsidRDefault="00284274" w:rsidP="00284274">
      <w:pPr>
        <w:ind w:leftChars="203" w:left="848" w:hangingChars="100" w:hanging="280"/>
        <w:rPr>
          <w:rFonts w:hint="eastAsia"/>
          <w:b/>
        </w:rPr>
      </w:pPr>
      <w:r w:rsidRPr="00284274">
        <w:rPr>
          <w:rFonts w:hint="eastAsia"/>
          <w:b/>
        </w:rPr>
        <w:t>(二)</w:t>
      </w:r>
      <w:r w:rsidR="00473394" w:rsidRPr="00473394">
        <w:rPr>
          <w:rFonts w:hint="eastAsia"/>
          <w:b/>
          <w:lang w:eastAsia="zh-HK"/>
        </w:rPr>
        <w:t>11</w:t>
      </w:r>
      <w:r w:rsidR="00C40AF5">
        <w:rPr>
          <w:rFonts w:hint="eastAsia"/>
          <w:b/>
        </w:rPr>
        <w:t>2</w:t>
      </w:r>
      <w:r w:rsidR="00473394" w:rsidRPr="00473394">
        <w:rPr>
          <w:rFonts w:hint="eastAsia"/>
          <w:b/>
          <w:lang w:eastAsia="zh-HK"/>
        </w:rPr>
        <w:t>及11</w:t>
      </w:r>
      <w:r w:rsidR="00C40AF5">
        <w:rPr>
          <w:rFonts w:hint="eastAsia"/>
          <w:b/>
        </w:rPr>
        <w:t>3</w:t>
      </w:r>
      <w:r w:rsidR="00473394" w:rsidRPr="00473394">
        <w:rPr>
          <w:rFonts w:hint="eastAsia"/>
          <w:b/>
          <w:lang w:eastAsia="zh-HK"/>
        </w:rPr>
        <w:t>年度電子書服務平台借閱冊數減少，</w:t>
      </w:r>
      <w:r w:rsidR="00473394">
        <w:rPr>
          <w:rFonts w:hint="eastAsia"/>
          <w:b/>
          <w:lang w:eastAsia="zh-HK"/>
        </w:rPr>
        <w:t>且自</w:t>
      </w:r>
      <w:r w:rsidR="00473394">
        <w:rPr>
          <w:rFonts w:hint="eastAsia"/>
          <w:b/>
        </w:rPr>
        <w:t>110</w:t>
      </w:r>
      <w:r w:rsidR="004D0E7C" w:rsidRPr="004D0E7C">
        <w:rPr>
          <w:rFonts w:hint="eastAsia"/>
          <w:b/>
        </w:rPr>
        <w:t>年</w:t>
      </w:r>
      <w:r w:rsidR="004D0E7C">
        <w:rPr>
          <w:rFonts w:hint="eastAsia"/>
          <w:b/>
          <w:lang w:eastAsia="zh-HK"/>
        </w:rPr>
        <w:t>度</w:t>
      </w:r>
      <w:r w:rsidR="00473394">
        <w:rPr>
          <w:rFonts w:hint="eastAsia"/>
          <w:b/>
          <w:lang w:eastAsia="zh-HK"/>
        </w:rPr>
        <w:t>以後皆未辦理</w:t>
      </w:r>
      <w:r w:rsidR="00473394" w:rsidRPr="00473394">
        <w:rPr>
          <w:rFonts w:hint="eastAsia"/>
          <w:b/>
          <w:lang w:eastAsia="zh-HK"/>
        </w:rPr>
        <w:t>數位使用者滿意度調查</w:t>
      </w:r>
    </w:p>
    <w:p w:rsidR="00284274" w:rsidRPr="00284274" w:rsidRDefault="00284274" w:rsidP="00284274">
      <w:pPr>
        <w:adjustRightInd w:val="0"/>
        <w:ind w:leftChars="300" w:left="840" w:firstLine="560"/>
        <w:rPr>
          <w:rFonts w:hAnsi="標楷體"/>
          <w:lang w:eastAsia="zh-HK"/>
        </w:rPr>
      </w:pPr>
      <w:r w:rsidRPr="00284274">
        <w:rPr>
          <w:rFonts w:hAnsi="標楷體" w:hint="eastAsia"/>
          <w:lang w:eastAsia="zh-HK"/>
        </w:rPr>
        <w:t>由於數位資訊科技之快速發展，數位出版、數位閱讀環境及數位閱讀載具均</w:t>
      </w:r>
      <w:r w:rsidRPr="00284274">
        <w:rPr>
          <w:rFonts w:hAnsi="標楷體" w:hint="eastAsia"/>
        </w:rPr>
        <w:t>已</w:t>
      </w:r>
      <w:r w:rsidRPr="00284274">
        <w:rPr>
          <w:rFonts w:hAnsi="標楷體" w:hint="eastAsia"/>
          <w:lang w:eastAsia="zh-HK"/>
        </w:rPr>
        <w:t>為成熟之技術或產品，使得數位閱讀成為漸普遍之閱讀行為。由</w:t>
      </w:r>
      <w:r w:rsidRPr="00284274">
        <w:rPr>
          <w:rFonts w:hAnsi="標楷體" w:hint="eastAsia"/>
        </w:rPr>
        <w:t>公共資訊圖書館10</w:t>
      </w:r>
      <w:r w:rsidRPr="00284274">
        <w:rPr>
          <w:rFonts w:hAnsi="標楷體"/>
        </w:rPr>
        <w:t>7</w:t>
      </w:r>
      <w:r w:rsidRPr="00284274">
        <w:rPr>
          <w:rFonts w:hAnsi="標楷體" w:hint="eastAsia"/>
        </w:rPr>
        <w:t>至1</w:t>
      </w:r>
      <w:r w:rsidRPr="00284274">
        <w:rPr>
          <w:rFonts w:hAnsi="標楷體"/>
        </w:rPr>
        <w:t>1</w:t>
      </w:r>
      <w:r w:rsidR="00473394">
        <w:rPr>
          <w:rFonts w:hAnsi="標楷體" w:hint="eastAsia"/>
        </w:rPr>
        <w:t>3</w:t>
      </w:r>
      <w:r w:rsidRPr="00284274">
        <w:rPr>
          <w:rFonts w:hAnsi="標楷體" w:hint="eastAsia"/>
        </w:rPr>
        <w:t>年度數位資料使用統計</w:t>
      </w:r>
      <w:r w:rsidRPr="00284274">
        <w:rPr>
          <w:rFonts w:hAnsi="標楷體" w:hint="eastAsia"/>
          <w:lang w:eastAsia="zh-HK"/>
        </w:rPr>
        <w:t>觀之(詳表3)，電子書借閱冊數由10</w:t>
      </w:r>
      <w:r w:rsidRPr="00284274">
        <w:rPr>
          <w:rFonts w:hAnsi="標楷體"/>
          <w:lang w:eastAsia="zh-HK"/>
        </w:rPr>
        <w:t>7</w:t>
      </w:r>
      <w:r w:rsidRPr="00284274">
        <w:rPr>
          <w:rFonts w:hAnsi="標楷體" w:hint="eastAsia"/>
          <w:lang w:eastAsia="zh-HK"/>
        </w:rPr>
        <w:t>年度2</w:t>
      </w:r>
      <w:r w:rsidRPr="00284274">
        <w:rPr>
          <w:rFonts w:hAnsi="標楷體"/>
          <w:lang w:eastAsia="zh-HK"/>
        </w:rPr>
        <w:t>8</w:t>
      </w:r>
      <w:r w:rsidRPr="00284274">
        <w:rPr>
          <w:rFonts w:hAnsi="標楷體" w:hint="eastAsia"/>
          <w:lang w:eastAsia="zh-HK"/>
        </w:rPr>
        <w:t>萬</w:t>
      </w:r>
      <w:r w:rsidRPr="00284274">
        <w:rPr>
          <w:rFonts w:hAnsi="標楷體"/>
          <w:lang w:eastAsia="zh-HK"/>
        </w:rPr>
        <w:t>281</w:t>
      </w:r>
      <w:r w:rsidRPr="00284274">
        <w:rPr>
          <w:rFonts w:hAnsi="標楷體" w:hint="eastAsia"/>
          <w:lang w:eastAsia="zh-HK"/>
        </w:rPr>
        <w:t>冊，逐年增加為1</w:t>
      </w:r>
      <w:r w:rsidRPr="00284274">
        <w:rPr>
          <w:rFonts w:hAnsi="標楷體"/>
          <w:lang w:eastAsia="zh-HK"/>
        </w:rPr>
        <w:t>1</w:t>
      </w:r>
      <w:r w:rsidR="00473394">
        <w:rPr>
          <w:rFonts w:hAnsi="標楷體" w:hint="eastAsia"/>
        </w:rPr>
        <w:t>1</w:t>
      </w:r>
      <w:r w:rsidRPr="00284274">
        <w:rPr>
          <w:rFonts w:hAnsi="標楷體" w:hint="eastAsia"/>
          <w:lang w:eastAsia="zh-HK"/>
        </w:rPr>
        <w:t>年度之</w:t>
      </w:r>
      <w:r w:rsidR="00473394">
        <w:rPr>
          <w:rFonts w:hAnsi="標楷體" w:hint="eastAsia"/>
        </w:rPr>
        <w:t>74</w:t>
      </w:r>
      <w:r w:rsidRPr="00284274">
        <w:rPr>
          <w:rFonts w:hAnsi="標楷體" w:hint="eastAsia"/>
          <w:lang w:eastAsia="zh-HK"/>
        </w:rPr>
        <w:t>萬</w:t>
      </w:r>
      <w:r w:rsidR="00473394">
        <w:rPr>
          <w:rFonts w:hAnsi="標楷體" w:hint="eastAsia"/>
        </w:rPr>
        <w:t>5,889</w:t>
      </w:r>
      <w:r w:rsidRPr="00284274">
        <w:rPr>
          <w:rFonts w:hAnsi="標楷體" w:hint="eastAsia"/>
          <w:lang w:eastAsia="zh-HK"/>
        </w:rPr>
        <w:t>冊</w:t>
      </w:r>
      <w:r w:rsidR="00473394">
        <w:rPr>
          <w:rFonts w:hAnsi="標楷體" w:hint="eastAsia"/>
          <w:lang w:eastAsia="zh-HK"/>
        </w:rPr>
        <w:t>，然</w:t>
      </w:r>
      <w:r w:rsidR="00473394">
        <w:rPr>
          <w:rFonts w:hAnsi="標楷體" w:hint="eastAsia"/>
        </w:rPr>
        <w:t>112</w:t>
      </w:r>
      <w:r w:rsidR="00473394">
        <w:rPr>
          <w:rFonts w:hAnsi="標楷體" w:hint="eastAsia"/>
          <w:lang w:eastAsia="zh-HK"/>
        </w:rPr>
        <w:t>年</w:t>
      </w:r>
      <w:r w:rsidR="006555D5">
        <w:rPr>
          <w:rFonts w:hAnsi="標楷體" w:hint="eastAsia"/>
          <w:lang w:eastAsia="zh-HK"/>
        </w:rPr>
        <w:t>度</w:t>
      </w:r>
      <w:r w:rsidR="00473394">
        <w:rPr>
          <w:rFonts w:hAnsi="標楷體" w:hint="eastAsia"/>
          <w:lang w:eastAsia="zh-HK"/>
        </w:rPr>
        <w:t>降為</w:t>
      </w:r>
      <w:r w:rsidR="00473394">
        <w:rPr>
          <w:rFonts w:hAnsi="標楷體" w:hint="eastAsia"/>
        </w:rPr>
        <w:t>69</w:t>
      </w:r>
      <w:r w:rsidR="00473394">
        <w:rPr>
          <w:rFonts w:hAnsi="標楷體" w:hint="eastAsia"/>
          <w:lang w:eastAsia="zh-HK"/>
        </w:rPr>
        <w:t>萬</w:t>
      </w:r>
      <w:r w:rsidR="00473394">
        <w:rPr>
          <w:rFonts w:hAnsi="標楷體" w:hint="eastAsia"/>
        </w:rPr>
        <w:t>3,939</w:t>
      </w:r>
      <w:r w:rsidR="00473394">
        <w:rPr>
          <w:rFonts w:hAnsi="標楷體" w:hint="eastAsia"/>
          <w:lang w:eastAsia="zh-HK"/>
        </w:rPr>
        <w:t>冊，</w:t>
      </w:r>
      <w:r w:rsidR="00473394">
        <w:rPr>
          <w:rFonts w:hAnsi="標楷體" w:hint="eastAsia"/>
        </w:rPr>
        <w:t>113</w:t>
      </w:r>
      <w:r w:rsidR="00473394">
        <w:rPr>
          <w:rFonts w:hAnsi="標楷體" w:hint="eastAsia"/>
          <w:lang w:eastAsia="zh-HK"/>
        </w:rPr>
        <w:t>年</w:t>
      </w:r>
      <w:r w:rsidR="006555D5">
        <w:rPr>
          <w:rFonts w:hAnsi="標楷體" w:hint="eastAsia"/>
          <w:lang w:eastAsia="zh-HK"/>
        </w:rPr>
        <w:t>度</w:t>
      </w:r>
      <w:r w:rsidR="00473394">
        <w:rPr>
          <w:rFonts w:hAnsi="標楷體" w:hint="eastAsia"/>
          <w:lang w:eastAsia="zh-HK"/>
        </w:rPr>
        <w:t>更減為</w:t>
      </w:r>
      <w:r w:rsidR="00473394">
        <w:rPr>
          <w:rFonts w:hAnsi="標楷體" w:hint="eastAsia"/>
        </w:rPr>
        <w:t>69</w:t>
      </w:r>
      <w:r w:rsidR="00473394">
        <w:rPr>
          <w:rFonts w:hAnsi="標楷體" w:hint="eastAsia"/>
          <w:lang w:eastAsia="zh-HK"/>
        </w:rPr>
        <w:t>萬</w:t>
      </w:r>
      <w:r w:rsidR="00473394">
        <w:rPr>
          <w:rFonts w:hAnsi="標楷體" w:hint="eastAsia"/>
        </w:rPr>
        <w:t>2,514</w:t>
      </w:r>
      <w:r w:rsidR="00473394">
        <w:rPr>
          <w:rFonts w:hAnsi="標楷體" w:hint="eastAsia"/>
          <w:lang w:eastAsia="zh-HK"/>
        </w:rPr>
        <w:t>冊</w:t>
      </w:r>
      <w:r w:rsidRPr="00284274">
        <w:rPr>
          <w:rFonts w:hAnsi="標楷體" w:hint="eastAsia"/>
          <w:lang w:eastAsia="zh-HK"/>
        </w:rPr>
        <w:t>。</w:t>
      </w:r>
    </w:p>
    <w:p w:rsidR="00284274" w:rsidRDefault="00473394" w:rsidP="00473394">
      <w:pPr>
        <w:pStyle w:val="21"/>
      </w:pPr>
      <w:r>
        <w:rPr>
          <w:rFonts w:hint="eastAsia"/>
          <w:lang w:eastAsia="zh-HK"/>
        </w:rPr>
        <w:t>另該</w:t>
      </w:r>
      <w:r w:rsidR="00284274" w:rsidRPr="00284274">
        <w:rPr>
          <w:rFonts w:hint="eastAsia"/>
        </w:rPr>
        <w:t>館110年度</w:t>
      </w:r>
      <w:r>
        <w:rPr>
          <w:rFonts w:hint="eastAsia"/>
          <w:lang w:eastAsia="zh-HK"/>
        </w:rPr>
        <w:t>曾</w:t>
      </w:r>
      <w:r w:rsidR="00284274" w:rsidRPr="00284274">
        <w:rPr>
          <w:rFonts w:hint="eastAsia"/>
          <w:lang w:eastAsia="zh-HK"/>
        </w:rPr>
        <w:t>辦理電子書服務平台</w:t>
      </w:r>
      <w:r w:rsidR="00284274" w:rsidRPr="00284274">
        <w:rPr>
          <w:rFonts w:hint="eastAsia"/>
        </w:rPr>
        <w:t>會員使用評價與</w:t>
      </w:r>
      <w:r w:rsidR="00284274" w:rsidRPr="00284274">
        <w:rPr>
          <w:rFonts w:hint="eastAsia"/>
          <w:lang w:eastAsia="zh-HK"/>
        </w:rPr>
        <w:t>滿意度調查，</w:t>
      </w:r>
      <w:r w:rsidR="00284274" w:rsidRPr="00284274">
        <w:rPr>
          <w:rFonts w:hint="eastAsia"/>
        </w:rPr>
        <w:t>整體滿意度4.27分，</w:t>
      </w:r>
      <w:r>
        <w:rPr>
          <w:rFonts w:hint="eastAsia"/>
          <w:lang w:eastAsia="zh-HK"/>
        </w:rPr>
        <w:t>惟</w:t>
      </w:r>
      <w:r>
        <w:rPr>
          <w:rFonts w:hint="eastAsia"/>
        </w:rPr>
        <w:t>111</w:t>
      </w:r>
      <w:r>
        <w:rPr>
          <w:rFonts w:hint="eastAsia"/>
          <w:lang w:eastAsia="zh-HK"/>
        </w:rPr>
        <w:t>年至</w:t>
      </w:r>
      <w:r>
        <w:rPr>
          <w:rFonts w:hint="eastAsia"/>
        </w:rPr>
        <w:t>114</w:t>
      </w:r>
      <w:r>
        <w:rPr>
          <w:rFonts w:hint="eastAsia"/>
          <w:lang w:eastAsia="zh-HK"/>
        </w:rPr>
        <w:t>年</w:t>
      </w:r>
      <w:r>
        <w:rPr>
          <w:rFonts w:hint="eastAsia"/>
        </w:rPr>
        <w:t>7</w:t>
      </w:r>
      <w:r>
        <w:rPr>
          <w:rFonts w:hint="eastAsia"/>
          <w:lang w:eastAsia="zh-HK"/>
        </w:rPr>
        <w:t>月底止</w:t>
      </w:r>
      <w:r w:rsidR="00284274" w:rsidRPr="00284274">
        <w:rPr>
          <w:rFonts w:ascii="新細明體" w:eastAsia="新細明體" w:hAnsi="新細明體" w:hint="eastAsia"/>
        </w:rPr>
        <w:t>，</w:t>
      </w:r>
      <w:r w:rsidRPr="00473394">
        <w:rPr>
          <w:rFonts w:hint="eastAsia"/>
        </w:rPr>
        <w:t>皆未辦理數位使用者滿意度調查</w:t>
      </w:r>
      <w:r w:rsidR="00284274" w:rsidRPr="00284274">
        <w:rPr>
          <w:rFonts w:hint="eastAsia"/>
        </w:rPr>
        <w:t>，</w:t>
      </w:r>
      <w:r w:rsidR="00414D6F" w:rsidRPr="00414D6F">
        <w:rPr>
          <w:rFonts w:hAnsi="標楷體" w:hint="eastAsia"/>
        </w:rPr>
        <w:t>允宜針對數位使用者進行滿意度調查，俾</w:t>
      </w:r>
      <w:r w:rsidR="004D0E7C">
        <w:rPr>
          <w:rFonts w:hAnsi="標楷體" w:hint="eastAsia"/>
          <w:lang w:eastAsia="zh-HK"/>
        </w:rPr>
        <w:t>針對</w:t>
      </w:r>
      <w:r w:rsidR="004D0E7C" w:rsidRPr="004D0E7C">
        <w:rPr>
          <w:rFonts w:hAnsi="標楷體" w:hint="eastAsia"/>
        </w:rPr>
        <w:t>數位讀者之需求</w:t>
      </w:r>
      <w:r w:rsidR="00414D6F" w:rsidRPr="00414D6F">
        <w:rPr>
          <w:rFonts w:hAnsi="標楷體" w:hint="eastAsia"/>
        </w:rPr>
        <w:t>精進相關服務</w:t>
      </w:r>
      <w:r w:rsidR="00284274" w:rsidRPr="00284274">
        <w:rPr>
          <w:rFonts w:hint="eastAsia"/>
        </w:rPr>
        <w:t>。</w:t>
      </w:r>
    </w:p>
    <w:p w:rsidR="00284274" w:rsidRDefault="00284274" w:rsidP="004D0E7C">
      <w:pPr>
        <w:spacing w:beforeLines="50" w:before="120" w:line="0" w:lineRule="atLeast"/>
        <w:ind w:leftChars="202" w:left="1247" w:hangingChars="250" w:hanging="681"/>
        <w:rPr>
          <w:spacing w:val="-4"/>
          <w:sz w:val="24"/>
          <w:szCs w:val="24"/>
        </w:rPr>
      </w:pPr>
      <w:r w:rsidRPr="00284274">
        <w:rPr>
          <w:rFonts w:hint="eastAsia"/>
          <w:b/>
          <w:spacing w:val="-4"/>
          <w:szCs w:val="28"/>
        </w:rPr>
        <w:t>表3  10</w:t>
      </w:r>
      <w:r w:rsidRPr="00284274">
        <w:rPr>
          <w:b/>
          <w:spacing w:val="-4"/>
          <w:szCs w:val="28"/>
        </w:rPr>
        <w:t>7</w:t>
      </w:r>
      <w:r w:rsidRPr="00284274">
        <w:rPr>
          <w:rFonts w:hint="eastAsia"/>
          <w:b/>
          <w:spacing w:val="-4"/>
          <w:szCs w:val="28"/>
        </w:rPr>
        <w:t>至1</w:t>
      </w:r>
      <w:r w:rsidRPr="00284274">
        <w:rPr>
          <w:b/>
          <w:spacing w:val="-4"/>
          <w:szCs w:val="28"/>
        </w:rPr>
        <w:t>1</w:t>
      </w:r>
      <w:r w:rsidR="004D0E7C">
        <w:rPr>
          <w:rFonts w:hint="eastAsia"/>
          <w:b/>
          <w:spacing w:val="-4"/>
          <w:szCs w:val="28"/>
        </w:rPr>
        <w:t>3</w:t>
      </w:r>
      <w:r w:rsidRPr="00284274">
        <w:rPr>
          <w:rFonts w:hint="eastAsia"/>
          <w:b/>
          <w:spacing w:val="-4"/>
          <w:szCs w:val="28"/>
        </w:rPr>
        <w:t>年度</w:t>
      </w:r>
      <w:r w:rsidR="00473394" w:rsidRPr="00473394">
        <w:rPr>
          <w:rFonts w:hint="eastAsia"/>
          <w:b/>
          <w:spacing w:val="-4"/>
          <w:szCs w:val="28"/>
        </w:rPr>
        <w:t>公共資訊圖書館電子書服務平台分齡借閱冊數統計</w:t>
      </w:r>
      <w:r w:rsidR="00C40AF5">
        <w:rPr>
          <w:rFonts w:hint="eastAsia"/>
          <w:b/>
          <w:spacing w:val="-4"/>
          <w:szCs w:val="28"/>
          <w:lang w:eastAsia="zh-HK"/>
        </w:rPr>
        <w:t>表</w:t>
      </w:r>
      <w:r w:rsidRPr="00284274">
        <w:rPr>
          <w:rFonts w:hint="eastAsia"/>
          <w:spacing w:val="-4"/>
          <w:sz w:val="24"/>
        </w:rPr>
        <w:t xml:space="preserve">                            </w:t>
      </w:r>
      <w:r w:rsidRPr="00284274">
        <w:rPr>
          <w:spacing w:val="-4"/>
          <w:sz w:val="24"/>
        </w:rPr>
        <w:t xml:space="preserve">    </w:t>
      </w:r>
      <w:r w:rsidR="004D0E7C">
        <w:rPr>
          <w:spacing w:val="-4"/>
          <w:sz w:val="24"/>
        </w:rPr>
        <w:t xml:space="preserve">              </w:t>
      </w:r>
      <w:r w:rsidRPr="00284274">
        <w:rPr>
          <w:spacing w:val="-4"/>
          <w:sz w:val="24"/>
        </w:rPr>
        <w:t xml:space="preserve">  </w:t>
      </w:r>
      <w:r w:rsidRPr="00284274">
        <w:rPr>
          <w:rFonts w:hint="eastAsia"/>
          <w:spacing w:val="-4"/>
          <w:sz w:val="24"/>
        </w:rPr>
        <w:t xml:space="preserve"> </w:t>
      </w:r>
      <w:r w:rsidRPr="00284274">
        <w:rPr>
          <w:rFonts w:hint="eastAsia"/>
          <w:spacing w:val="-4"/>
          <w:sz w:val="24"/>
          <w:szCs w:val="24"/>
        </w:rPr>
        <w:t xml:space="preserve"> 單位：冊</w:t>
      </w:r>
    </w:p>
    <w:tbl>
      <w:tblPr>
        <w:tblW w:w="4659"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38"/>
        <w:gridCol w:w="1353"/>
        <w:gridCol w:w="1152"/>
        <w:gridCol w:w="1383"/>
        <w:gridCol w:w="1267"/>
        <w:gridCol w:w="1383"/>
      </w:tblGrid>
      <w:tr w:rsidR="00473394" w:rsidRPr="00473394" w:rsidTr="00C40AF5">
        <w:trPr>
          <w:trHeight w:val="660"/>
          <w:tblHeader/>
          <w:jc w:val="right"/>
        </w:trPr>
        <w:tc>
          <w:tcPr>
            <w:tcW w:w="901" w:type="pct"/>
            <w:shd w:val="clear" w:color="000000" w:fill="F2F2F2"/>
            <w:vAlign w:val="center"/>
            <w:hideMark/>
          </w:tcPr>
          <w:p w:rsidR="00473394" w:rsidRPr="00473394" w:rsidRDefault="00473394" w:rsidP="00473394">
            <w:pPr>
              <w:pStyle w:val="142"/>
              <w:ind w:firstLineChars="5" w:firstLine="12"/>
              <w:jc w:val="left"/>
            </w:pPr>
            <w:r w:rsidRPr="00473394">
              <w:t xml:space="preserve"> </w:t>
            </w:r>
            <w:r w:rsidRPr="00473394">
              <w:rPr>
                <w:rFonts w:hAnsi="標楷體" w:hint="eastAsia"/>
              </w:rPr>
              <w:t>年齡</w:t>
            </w:r>
            <w:r>
              <w:rPr>
                <w:rFonts w:hAnsi="標楷體" w:hint="eastAsia"/>
              </w:rPr>
              <w:t>/</w:t>
            </w:r>
            <w:r w:rsidRPr="00473394">
              <w:rPr>
                <w:rFonts w:hAnsi="標楷體" w:hint="eastAsia"/>
              </w:rPr>
              <w:t>年度</w:t>
            </w:r>
            <w:r w:rsidRPr="00473394">
              <w:t xml:space="preserve">         </w:t>
            </w:r>
          </w:p>
        </w:tc>
        <w:tc>
          <w:tcPr>
            <w:tcW w:w="848" w:type="pct"/>
            <w:shd w:val="clear" w:color="000000" w:fill="F2F2F2"/>
            <w:vAlign w:val="center"/>
            <w:hideMark/>
          </w:tcPr>
          <w:p w:rsidR="00473394" w:rsidRPr="00473394" w:rsidRDefault="00473394" w:rsidP="00473394">
            <w:pPr>
              <w:pStyle w:val="142"/>
              <w:ind w:firstLine="14"/>
            </w:pPr>
            <w:r w:rsidRPr="00473394">
              <w:t>0-12</w:t>
            </w:r>
            <w:r w:rsidRPr="00473394">
              <w:rPr>
                <w:rFonts w:hAnsi="標楷體" w:hint="eastAsia"/>
              </w:rPr>
              <w:t>歲</w:t>
            </w:r>
          </w:p>
        </w:tc>
        <w:tc>
          <w:tcPr>
            <w:tcW w:w="722" w:type="pct"/>
            <w:shd w:val="clear" w:color="000000" w:fill="F2F2F2"/>
            <w:vAlign w:val="center"/>
            <w:hideMark/>
          </w:tcPr>
          <w:p w:rsidR="00473394" w:rsidRPr="00473394" w:rsidRDefault="00473394" w:rsidP="00473394">
            <w:pPr>
              <w:pStyle w:val="142"/>
              <w:ind w:firstLine="14"/>
            </w:pPr>
            <w:r w:rsidRPr="00473394">
              <w:t>13-18</w:t>
            </w:r>
            <w:r w:rsidRPr="00473394">
              <w:rPr>
                <w:rFonts w:hAnsi="標楷體" w:hint="eastAsia"/>
              </w:rPr>
              <w:t>歲</w:t>
            </w:r>
          </w:p>
        </w:tc>
        <w:tc>
          <w:tcPr>
            <w:tcW w:w="867" w:type="pct"/>
            <w:shd w:val="clear" w:color="000000" w:fill="F2F2F2"/>
            <w:vAlign w:val="center"/>
            <w:hideMark/>
          </w:tcPr>
          <w:p w:rsidR="00473394" w:rsidRPr="00473394" w:rsidRDefault="00473394" w:rsidP="00473394">
            <w:pPr>
              <w:pStyle w:val="142"/>
              <w:ind w:firstLine="14"/>
            </w:pPr>
            <w:r w:rsidRPr="00473394">
              <w:t>19-54</w:t>
            </w:r>
            <w:r w:rsidRPr="00473394">
              <w:rPr>
                <w:rFonts w:hAnsi="標楷體" w:hint="eastAsia"/>
              </w:rPr>
              <w:t>歲</w:t>
            </w:r>
          </w:p>
        </w:tc>
        <w:tc>
          <w:tcPr>
            <w:tcW w:w="794" w:type="pct"/>
            <w:shd w:val="clear" w:color="000000" w:fill="F2F2F2"/>
            <w:vAlign w:val="center"/>
            <w:hideMark/>
          </w:tcPr>
          <w:p w:rsidR="00473394" w:rsidRPr="00473394" w:rsidRDefault="00473394" w:rsidP="00473394">
            <w:pPr>
              <w:pStyle w:val="142"/>
              <w:ind w:firstLine="14"/>
            </w:pPr>
            <w:r w:rsidRPr="00473394">
              <w:t>55</w:t>
            </w:r>
            <w:r w:rsidRPr="00473394">
              <w:rPr>
                <w:rFonts w:hAnsi="標楷體" w:hint="eastAsia"/>
              </w:rPr>
              <w:t>歲以上</w:t>
            </w:r>
          </w:p>
        </w:tc>
        <w:tc>
          <w:tcPr>
            <w:tcW w:w="867" w:type="pct"/>
            <w:shd w:val="clear" w:color="000000" w:fill="F2F2F2"/>
            <w:noWrap/>
            <w:vAlign w:val="center"/>
            <w:hideMark/>
          </w:tcPr>
          <w:p w:rsidR="00473394" w:rsidRPr="00473394" w:rsidRDefault="00473394" w:rsidP="00473394">
            <w:pPr>
              <w:pStyle w:val="142"/>
              <w:ind w:firstLine="14"/>
            </w:pPr>
            <w:r w:rsidRPr="00473394">
              <w:rPr>
                <w:rFonts w:hAnsi="標楷體" w:hint="eastAsia"/>
              </w:rPr>
              <w:t>合計</w:t>
            </w:r>
          </w:p>
        </w:tc>
      </w:tr>
      <w:tr w:rsidR="00473394" w:rsidRPr="00473394" w:rsidTr="00473394">
        <w:trPr>
          <w:trHeight w:val="345"/>
          <w:jc w:val="right"/>
        </w:trPr>
        <w:tc>
          <w:tcPr>
            <w:tcW w:w="901" w:type="pct"/>
            <w:shd w:val="clear" w:color="auto" w:fill="auto"/>
            <w:noWrap/>
            <w:vAlign w:val="center"/>
            <w:hideMark/>
          </w:tcPr>
          <w:p w:rsidR="00473394" w:rsidRPr="00473394" w:rsidRDefault="00473394" w:rsidP="00473394">
            <w:pPr>
              <w:pStyle w:val="142"/>
              <w:ind w:firstLine="14"/>
            </w:pPr>
            <w:r w:rsidRPr="00473394">
              <w:t xml:space="preserve">107 </w:t>
            </w:r>
          </w:p>
        </w:tc>
        <w:tc>
          <w:tcPr>
            <w:tcW w:w="848" w:type="pct"/>
            <w:shd w:val="clear" w:color="auto" w:fill="auto"/>
            <w:noWrap/>
            <w:vAlign w:val="center"/>
            <w:hideMark/>
          </w:tcPr>
          <w:p w:rsidR="00473394" w:rsidRPr="00473394" w:rsidRDefault="00473394" w:rsidP="00473394">
            <w:pPr>
              <w:pStyle w:val="142"/>
              <w:ind w:firstLine="14"/>
              <w:jc w:val="right"/>
            </w:pPr>
            <w:r w:rsidRPr="00473394">
              <w:t xml:space="preserve">21,920 </w:t>
            </w:r>
          </w:p>
        </w:tc>
        <w:tc>
          <w:tcPr>
            <w:tcW w:w="722" w:type="pct"/>
            <w:shd w:val="clear" w:color="auto" w:fill="auto"/>
            <w:noWrap/>
            <w:vAlign w:val="center"/>
            <w:hideMark/>
          </w:tcPr>
          <w:p w:rsidR="00473394" w:rsidRPr="00473394" w:rsidRDefault="00473394" w:rsidP="00473394">
            <w:pPr>
              <w:pStyle w:val="142"/>
              <w:ind w:firstLine="14"/>
              <w:jc w:val="right"/>
            </w:pPr>
            <w:r w:rsidRPr="00473394">
              <w:t>15,165</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216,852 </w:t>
            </w:r>
          </w:p>
        </w:tc>
        <w:tc>
          <w:tcPr>
            <w:tcW w:w="794" w:type="pct"/>
            <w:shd w:val="clear" w:color="auto" w:fill="auto"/>
            <w:noWrap/>
            <w:vAlign w:val="center"/>
            <w:hideMark/>
          </w:tcPr>
          <w:p w:rsidR="00473394" w:rsidRPr="00473394" w:rsidRDefault="00473394" w:rsidP="00473394">
            <w:pPr>
              <w:pStyle w:val="142"/>
              <w:ind w:firstLine="14"/>
              <w:jc w:val="right"/>
            </w:pPr>
            <w:r w:rsidRPr="00473394">
              <w:t xml:space="preserve">26,344 </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280,281 </w:t>
            </w:r>
          </w:p>
        </w:tc>
      </w:tr>
      <w:tr w:rsidR="00473394" w:rsidRPr="00473394" w:rsidTr="00473394">
        <w:trPr>
          <w:trHeight w:val="488"/>
          <w:jc w:val="right"/>
        </w:trPr>
        <w:tc>
          <w:tcPr>
            <w:tcW w:w="901" w:type="pct"/>
            <w:shd w:val="clear" w:color="auto" w:fill="auto"/>
            <w:noWrap/>
            <w:vAlign w:val="center"/>
            <w:hideMark/>
          </w:tcPr>
          <w:p w:rsidR="00473394" w:rsidRPr="00473394" w:rsidRDefault="00473394" w:rsidP="00473394">
            <w:pPr>
              <w:pStyle w:val="142"/>
              <w:ind w:firstLine="14"/>
            </w:pPr>
            <w:r w:rsidRPr="00473394">
              <w:t xml:space="preserve">108 </w:t>
            </w:r>
          </w:p>
        </w:tc>
        <w:tc>
          <w:tcPr>
            <w:tcW w:w="848" w:type="pct"/>
            <w:shd w:val="clear" w:color="auto" w:fill="auto"/>
            <w:noWrap/>
            <w:vAlign w:val="center"/>
            <w:hideMark/>
          </w:tcPr>
          <w:p w:rsidR="00473394" w:rsidRPr="00473394" w:rsidRDefault="00473394" w:rsidP="00473394">
            <w:pPr>
              <w:pStyle w:val="142"/>
              <w:ind w:firstLine="14"/>
              <w:jc w:val="right"/>
            </w:pPr>
            <w:r w:rsidRPr="00473394">
              <w:t xml:space="preserve">29,112 </w:t>
            </w:r>
          </w:p>
        </w:tc>
        <w:tc>
          <w:tcPr>
            <w:tcW w:w="722" w:type="pct"/>
            <w:shd w:val="clear" w:color="auto" w:fill="auto"/>
            <w:noWrap/>
            <w:vAlign w:val="center"/>
            <w:hideMark/>
          </w:tcPr>
          <w:p w:rsidR="00473394" w:rsidRPr="00473394" w:rsidRDefault="00473394" w:rsidP="00473394">
            <w:pPr>
              <w:pStyle w:val="142"/>
              <w:ind w:firstLine="14"/>
              <w:jc w:val="right"/>
            </w:pPr>
            <w:r w:rsidRPr="00473394">
              <w:t xml:space="preserve">19,235 </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237,959 </w:t>
            </w:r>
          </w:p>
        </w:tc>
        <w:tc>
          <w:tcPr>
            <w:tcW w:w="794" w:type="pct"/>
            <w:shd w:val="clear" w:color="auto" w:fill="auto"/>
            <w:noWrap/>
            <w:vAlign w:val="center"/>
            <w:hideMark/>
          </w:tcPr>
          <w:p w:rsidR="00473394" w:rsidRPr="00473394" w:rsidRDefault="00473394" w:rsidP="00473394">
            <w:pPr>
              <w:pStyle w:val="142"/>
              <w:ind w:firstLine="14"/>
              <w:jc w:val="right"/>
            </w:pPr>
            <w:r w:rsidRPr="00473394">
              <w:t xml:space="preserve">41,898 </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328,204 </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pPr>
            <w:r w:rsidRPr="00473394">
              <w:rPr>
                <w:rFonts w:hint="eastAsia"/>
              </w:rPr>
              <w:t>109</w:t>
            </w:r>
          </w:p>
        </w:tc>
        <w:tc>
          <w:tcPr>
            <w:tcW w:w="848"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55,606 </w:t>
            </w:r>
          </w:p>
        </w:tc>
        <w:tc>
          <w:tcPr>
            <w:tcW w:w="722"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 42,835 </w:t>
            </w:r>
          </w:p>
        </w:tc>
        <w:tc>
          <w:tcPr>
            <w:tcW w:w="867"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 279,821 </w:t>
            </w:r>
          </w:p>
        </w:tc>
        <w:tc>
          <w:tcPr>
            <w:tcW w:w="794"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 62,377 </w:t>
            </w:r>
          </w:p>
        </w:tc>
        <w:tc>
          <w:tcPr>
            <w:tcW w:w="867"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440,639 </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10</w:t>
            </w:r>
          </w:p>
        </w:tc>
        <w:tc>
          <w:tcPr>
            <w:tcW w:w="848" w:type="pct"/>
            <w:shd w:val="clear" w:color="auto" w:fill="auto"/>
            <w:noWrap/>
            <w:vAlign w:val="center"/>
          </w:tcPr>
          <w:p w:rsidR="00473394" w:rsidRPr="00473394" w:rsidRDefault="00473394" w:rsidP="00473394">
            <w:pPr>
              <w:pStyle w:val="142"/>
              <w:ind w:firstLine="14"/>
              <w:jc w:val="right"/>
            </w:pPr>
            <w:r w:rsidRPr="00473394">
              <w:t>138,603</w:t>
            </w:r>
          </w:p>
        </w:tc>
        <w:tc>
          <w:tcPr>
            <w:tcW w:w="722" w:type="pct"/>
            <w:shd w:val="clear" w:color="auto" w:fill="auto"/>
            <w:noWrap/>
            <w:vAlign w:val="center"/>
          </w:tcPr>
          <w:p w:rsidR="00473394" w:rsidRPr="00473394" w:rsidRDefault="00473394" w:rsidP="00473394">
            <w:pPr>
              <w:pStyle w:val="142"/>
              <w:ind w:firstLine="14"/>
              <w:jc w:val="right"/>
            </w:pPr>
            <w:r w:rsidRPr="00473394">
              <w:t>55,167</w:t>
            </w:r>
          </w:p>
        </w:tc>
        <w:tc>
          <w:tcPr>
            <w:tcW w:w="867" w:type="pct"/>
            <w:shd w:val="clear" w:color="auto" w:fill="auto"/>
            <w:noWrap/>
            <w:vAlign w:val="center"/>
          </w:tcPr>
          <w:p w:rsidR="00473394" w:rsidRPr="00473394" w:rsidRDefault="00473394" w:rsidP="00473394">
            <w:pPr>
              <w:pStyle w:val="142"/>
              <w:ind w:firstLine="14"/>
              <w:jc w:val="right"/>
            </w:pPr>
            <w:r w:rsidRPr="00473394">
              <w:t>465,130</w:t>
            </w:r>
          </w:p>
        </w:tc>
        <w:tc>
          <w:tcPr>
            <w:tcW w:w="794" w:type="pct"/>
            <w:shd w:val="clear" w:color="auto" w:fill="auto"/>
            <w:noWrap/>
            <w:vAlign w:val="center"/>
          </w:tcPr>
          <w:p w:rsidR="00473394" w:rsidRPr="00473394" w:rsidRDefault="00473394" w:rsidP="00473394">
            <w:pPr>
              <w:pStyle w:val="142"/>
              <w:ind w:firstLine="14"/>
              <w:jc w:val="right"/>
            </w:pPr>
            <w:r w:rsidRPr="00473394">
              <w:t>86,787</w:t>
            </w:r>
          </w:p>
        </w:tc>
        <w:tc>
          <w:tcPr>
            <w:tcW w:w="867" w:type="pct"/>
            <w:shd w:val="clear" w:color="auto" w:fill="auto"/>
            <w:noWrap/>
            <w:vAlign w:val="center"/>
          </w:tcPr>
          <w:p w:rsidR="00473394" w:rsidRPr="00473394" w:rsidRDefault="00473394" w:rsidP="00473394">
            <w:pPr>
              <w:pStyle w:val="142"/>
              <w:ind w:firstLine="14"/>
              <w:jc w:val="right"/>
            </w:pPr>
            <w:r w:rsidRPr="00473394">
              <w:t>745,687</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11</w:t>
            </w:r>
          </w:p>
        </w:tc>
        <w:tc>
          <w:tcPr>
            <w:tcW w:w="848" w:type="pct"/>
            <w:shd w:val="clear" w:color="auto" w:fill="auto"/>
            <w:noWrap/>
          </w:tcPr>
          <w:p w:rsidR="00473394" w:rsidRPr="00473394" w:rsidRDefault="00473394" w:rsidP="00473394">
            <w:pPr>
              <w:pStyle w:val="142"/>
              <w:ind w:firstLine="14"/>
              <w:jc w:val="right"/>
            </w:pPr>
            <w:r w:rsidRPr="00473394">
              <w:t xml:space="preserve">134,449 </w:t>
            </w:r>
          </w:p>
        </w:tc>
        <w:tc>
          <w:tcPr>
            <w:tcW w:w="722" w:type="pct"/>
            <w:shd w:val="clear" w:color="auto" w:fill="auto"/>
            <w:noWrap/>
          </w:tcPr>
          <w:p w:rsidR="00473394" w:rsidRPr="00473394" w:rsidRDefault="00473394" w:rsidP="00473394">
            <w:pPr>
              <w:pStyle w:val="142"/>
              <w:ind w:firstLine="14"/>
              <w:jc w:val="right"/>
            </w:pPr>
            <w:r w:rsidRPr="00473394">
              <w:t xml:space="preserve"> 67,474 </w:t>
            </w:r>
          </w:p>
        </w:tc>
        <w:tc>
          <w:tcPr>
            <w:tcW w:w="867" w:type="pct"/>
            <w:shd w:val="clear" w:color="auto" w:fill="auto"/>
            <w:noWrap/>
          </w:tcPr>
          <w:p w:rsidR="00473394" w:rsidRPr="00473394" w:rsidRDefault="00473394" w:rsidP="00473394">
            <w:pPr>
              <w:pStyle w:val="142"/>
              <w:ind w:firstLine="14"/>
              <w:jc w:val="right"/>
            </w:pPr>
            <w:r w:rsidRPr="00473394">
              <w:t xml:space="preserve"> 446,178 </w:t>
            </w:r>
          </w:p>
        </w:tc>
        <w:tc>
          <w:tcPr>
            <w:tcW w:w="794" w:type="pct"/>
            <w:shd w:val="clear" w:color="auto" w:fill="auto"/>
            <w:noWrap/>
          </w:tcPr>
          <w:p w:rsidR="00473394" w:rsidRPr="00473394" w:rsidRDefault="00473394" w:rsidP="00473394">
            <w:pPr>
              <w:pStyle w:val="142"/>
              <w:ind w:firstLine="14"/>
              <w:jc w:val="right"/>
            </w:pPr>
            <w:r w:rsidRPr="00473394">
              <w:t xml:space="preserve"> 97,788 </w:t>
            </w:r>
          </w:p>
        </w:tc>
        <w:tc>
          <w:tcPr>
            <w:tcW w:w="867" w:type="pct"/>
            <w:shd w:val="clear" w:color="auto" w:fill="auto"/>
            <w:noWrap/>
          </w:tcPr>
          <w:p w:rsidR="00473394" w:rsidRPr="00473394" w:rsidRDefault="00473394" w:rsidP="00473394">
            <w:pPr>
              <w:pStyle w:val="142"/>
              <w:ind w:firstLine="14"/>
              <w:jc w:val="right"/>
            </w:pPr>
            <w:r w:rsidRPr="00473394">
              <w:t xml:space="preserve"> 745,889 </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12</w:t>
            </w:r>
          </w:p>
        </w:tc>
        <w:tc>
          <w:tcPr>
            <w:tcW w:w="848" w:type="pct"/>
            <w:shd w:val="clear" w:color="auto" w:fill="auto"/>
            <w:noWrap/>
          </w:tcPr>
          <w:p w:rsidR="00473394" w:rsidRPr="00473394" w:rsidRDefault="00473394" w:rsidP="00473394">
            <w:pPr>
              <w:pStyle w:val="142"/>
              <w:ind w:firstLine="14"/>
              <w:jc w:val="right"/>
            </w:pPr>
            <w:r w:rsidRPr="00473394">
              <w:t>109,202</w:t>
            </w:r>
          </w:p>
        </w:tc>
        <w:tc>
          <w:tcPr>
            <w:tcW w:w="722" w:type="pct"/>
            <w:shd w:val="clear" w:color="auto" w:fill="auto"/>
            <w:noWrap/>
          </w:tcPr>
          <w:p w:rsidR="00473394" w:rsidRPr="00473394" w:rsidRDefault="00473394" w:rsidP="00473394">
            <w:pPr>
              <w:pStyle w:val="142"/>
              <w:ind w:firstLine="14"/>
              <w:jc w:val="right"/>
            </w:pPr>
            <w:r w:rsidRPr="00473394">
              <w:t>56,592</w:t>
            </w:r>
          </w:p>
        </w:tc>
        <w:tc>
          <w:tcPr>
            <w:tcW w:w="867" w:type="pct"/>
            <w:shd w:val="clear" w:color="auto" w:fill="auto"/>
            <w:noWrap/>
          </w:tcPr>
          <w:p w:rsidR="00473394" w:rsidRPr="00473394" w:rsidRDefault="00473394" w:rsidP="00473394">
            <w:pPr>
              <w:pStyle w:val="142"/>
              <w:ind w:firstLine="14"/>
              <w:jc w:val="right"/>
            </w:pPr>
            <w:r w:rsidRPr="00473394">
              <w:t>437,253</w:t>
            </w:r>
          </w:p>
        </w:tc>
        <w:tc>
          <w:tcPr>
            <w:tcW w:w="794" w:type="pct"/>
            <w:shd w:val="clear" w:color="auto" w:fill="auto"/>
            <w:noWrap/>
          </w:tcPr>
          <w:p w:rsidR="00473394" w:rsidRPr="00473394" w:rsidRDefault="00473394" w:rsidP="00473394">
            <w:pPr>
              <w:pStyle w:val="142"/>
              <w:ind w:firstLine="14"/>
              <w:jc w:val="right"/>
            </w:pPr>
            <w:r w:rsidRPr="00473394">
              <w:t>90,892</w:t>
            </w:r>
          </w:p>
        </w:tc>
        <w:tc>
          <w:tcPr>
            <w:tcW w:w="867" w:type="pct"/>
            <w:shd w:val="clear" w:color="auto" w:fill="auto"/>
            <w:noWrap/>
          </w:tcPr>
          <w:p w:rsidR="00473394" w:rsidRPr="00473394" w:rsidRDefault="00473394" w:rsidP="00473394">
            <w:pPr>
              <w:pStyle w:val="142"/>
              <w:ind w:firstLine="14"/>
              <w:jc w:val="right"/>
            </w:pPr>
            <w:r w:rsidRPr="00473394">
              <w:t>693,939</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13</w:t>
            </w:r>
          </w:p>
        </w:tc>
        <w:tc>
          <w:tcPr>
            <w:tcW w:w="848" w:type="pct"/>
            <w:shd w:val="clear" w:color="auto" w:fill="auto"/>
            <w:noWrap/>
          </w:tcPr>
          <w:p w:rsidR="00473394" w:rsidRPr="00473394" w:rsidRDefault="00473394" w:rsidP="00473394">
            <w:pPr>
              <w:pStyle w:val="142"/>
              <w:ind w:firstLine="14"/>
              <w:jc w:val="right"/>
            </w:pPr>
            <w:r w:rsidRPr="00473394">
              <w:t xml:space="preserve">98,127 </w:t>
            </w:r>
          </w:p>
        </w:tc>
        <w:tc>
          <w:tcPr>
            <w:tcW w:w="722" w:type="pct"/>
            <w:shd w:val="clear" w:color="auto" w:fill="auto"/>
            <w:noWrap/>
          </w:tcPr>
          <w:p w:rsidR="00473394" w:rsidRPr="00473394" w:rsidRDefault="00473394" w:rsidP="00473394">
            <w:pPr>
              <w:pStyle w:val="142"/>
              <w:ind w:firstLine="14"/>
              <w:jc w:val="right"/>
            </w:pPr>
            <w:r w:rsidRPr="00473394">
              <w:t xml:space="preserve"> 64,491 </w:t>
            </w:r>
          </w:p>
        </w:tc>
        <w:tc>
          <w:tcPr>
            <w:tcW w:w="867" w:type="pct"/>
            <w:shd w:val="clear" w:color="auto" w:fill="auto"/>
            <w:noWrap/>
          </w:tcPr>
          <w:p w:rsidR="00473394" w:rsidRPr="00473394" w:rsidRDefault="00473394" w:rsidP="00473394">
            <w:pPr>
              <w:pStyle w:val="142"/>
              <w:ind w:firstLine="14"/>
              <w:jc w:val="right"/>
            </w:pPr>
            <w:r w:rsidRPr="00473394">
              <w:t xml:space="preserve"> 433,246 </w:t>
            </w:r>
          </w:p>
        </w:tc>
        <w:tc>
          <w:tcPr>
            <w:tcW w:w="794" w:type="pct"/>
            <w:shd w:val="clear" w:color="auto" w:fill="auto"/>
            <w:noWrap/>
          </w:tcPr>
          <w:p w:rsidR="00473394" w:rsidRPr="00473394" w:rsidRDefault="00473394" w:rsidP="00473394">
            <w:pPr>
              <w:pStyle w:val="142"/>
              <w:ind w:firstLine="14"/>
              <w:jc w:val="right"/>
            </w:pPr>
            <w:r w:rsidRPr="00473394">
              <w:t xml:space="preserve"> 96,650 </w:t>
            </w:r>
          </w:p>
        </w:tc>
        <w:tc>
          <w:tcPr>
            <w:tcW w:w="867" w:type="pct"/>
            <w:shd w:val="clear" w:color="auto" w:fill="auto"/>
            <w:noWrap/>
          </w:tcPr>
          <w:p w:rsidR="00473394" w:rsidRPr="00473394" w:rsidRDefault="00473394" w:rsidP="00473394">
            <w:pPr>
              <w:pStyle w:val="142"/>
              <w:ind w:firstLine="14"/>
              <w:jc w:val="right"/>
            </w:pPr>
            <w:r w:rsidRPr="00473394">
              <w:t>692,514</w:t>
            </w:r>
          </w:p>
        </w:tc>
      </w:tr>
    </w:tbl>
    <w:p w:rsidR="00473394" w:rsidRPr="00284274" w:rsidRDefault="00473394" w:rsidP="004D0E7C">
      <w:pPr>
        <w:spacing w:line="280" w:lineRule="exact"/>
        <w:ind w:leftChars="184" w:left="1675" w:hangingChars="500" w:hanging="1160"/>
        <w:rPr>
          <w:rFonts w:hint="eastAsia"/>
          <w:spacing w:val="-4"/>
          <w:sz w:val="24"/>
        </w:rPr>
      </w:pPr>
      <w:r w:rsidRPr="00284274">
        <w:rPr>
          <w:rFonts w:hint="eastAsia"/>
          <w:spacing w:val="-4"/>
          <w:sz w:val="24"/>
          <w:lang w:eastAsia="zh-HK"/>
        </w:rPr>
        <w:t>說</w:t>
      </w:r>
      <w:r w:rsidRPr="00284274">
        <w:rPr>
          <w:rFonts w:hint="eastAsia"/>
          <w:spacing w:val="-4"/>
          <w:sz w:val="24"/>
        </w:rPr>
        <w:t xml:space="preserve">    </w:t>
      </w:r>
      <w:r w:rsidRPr="00284274">
        <w:rPr>
          <w:rFonts w:hint="eastAsia"/>
          <w:spacing w:val="-4"/>
          <w:sz w:val="24"/>
          <w:lang w:eastAsia="zh-HK"/>
        </w:rPr>
        <w:t>明：</w:t>
      </w:r>
      <w:r w:rsidRPr="00473394">
        <w:rPr>
          <w:rFonts w:hint="eastAsia"/>
          <w:spacing w:val="-4"/>
          <w:sz w:val="24"/>
          <w:lang w:eastAsia="zh-HK"/>
        </w:rPr>
        <w:t>據該館表示</w:t>
      </w:r>
      <w:r w:rsidRPr="00284274">
        <w:rPr>
          <w:rFonts w:hint="eastAsia"/>
          <w:spacing w:val="-4"/>
          <w:sz w:val="24"/>
          <w:lang w:eastAsia="zh-HK"/>
        </w:rPr>
        <w:t>，</w:t>
      </w:r>
      <w:r w:rsidRPr="00473394">
        <w:rPr>
          <w:rFonts w:hint="eastAsia"/>
          <w:spacing w:val="-4"/>
          <w:sz w:val="24"/>
          <w:lang w:eastAsia="zh-HK"/>
        </w:rPr>
        <w:t>112年電子書服務平台借閱冊數較111年減少，</w:t>
      </w:r>
      <w:r>
        <w:rPr>
          <w:rFonts w:hint="eastAsia"/>
          <w:spacing w:val="-4"/>
          <w:sz w:val="24"/>
          <w:lang w:eastAsia="zh-HK"/>
        </w:rPr>
        <w:t>可能</w:t>
      </w:r>
      <w:r w:rsidRPr="00473394">
        <w:rPr>
          <w:rFonts w:hint="eastAsia"/>
          <w:spacing w:val="-4"/>
          <w:sz w:val="24"/>
          <w:lang w:eastAsia="zh-HK"/>
        </w:rPr>
        <w:t>因Covid-19調降為第四類傳染病，部分民眾之線上閱讀行為回歸參與實體活動或借閱實體書籍。</w:t>
      </w:r>
      <w:r>
        <w:rPr>
          <w:rFonts w:hint="eastAsia"/>
          <w:spacing w:val="-4"/>
          <w:sz w:val="24"/>
          <w:lang w:eastAsia="zh-HK"/>
        </w:rPr>
        <w:t>另</w:t>
      </w:r>
      <w:r w:rsidRPr="00473394">
        <w:rPr>
          <w:rFonts w:hint="eastAsia"/>
          <w:spacing w:val="-4"/>
          <w:sz w:val="24"/>
          <w:lang w:eastAsia="zh-HK"/>
        </w:rPr>
        <w:t>教育部為推動數位教育，自112年7月推出「教育雲電子書整合服務平台」，提供各類型適性閱讀電子書資源，間接影響學生群體對</w:t>
      </w:r>
      <w:r>
        <w:rPr>
          <w:rFonts w:hint="eastAsia"/>
          <w:spacing w:val="-4"/>
          <w:sz w:val="24"/>
          <w:lang w:eastAsia="zh-HK"/>
        </w:rPr>
        <w:t>該</w:t>
      </w:r>
      <w:r w:rsidRPr="00473394">
        <w:rPr>
          <w:rFonts w:hint="eastAsia"/>
          <w:spacing w:val="-4"/>
          <w:sz w:val="24"/>
          <w:lang w:eastAsia="zh-HK"/>
        </w:rPr>
        <w:t>館電子書</w:t>
      </w:r>
      <w:r>
        <w:rPr>
          <w:rFonts w:hint="eastAsia"/>
          <w:spacing w:val="-4"/>
          <w:sz w:val="24"/>
          <w:lang w:eastAsia="zh-HK"/>
        </w:rPr>
        <w:t>之</w:t>
      </w:r>
      <w:r w:rsidRPr="00473394">
        <w:rPr>
          <w:rFonts w:hint="eastAsia"/>
          <w:spacing w:val="-4"/>
          <w:sz w:val="24"/>
          <w:lang w:eastAsia="zh-HK"/>
        </w:rPr>
        <w:t>借閱。</w:t>
      </w:r>
      <w:r>
        <w:rPr>
          <w:rFonts w:hint="eastAsia"/>
          <w:spacing w:val="-4"/>
          <w:sz w:val="24"/>
          <w:lang w:eastAsia="zh-HK"/>
        </w:rPr>
        <w:t>而</w:t>
      </w:r>
      <w:r w:rsidRPr="00473394">
        <w:rPr>
          <w:rFonts w:hint="eastAsia"/>
          <w:spacing w:val="-4"/>
          <w:sz w:val="24"/>
          <w:lang w:eastAsia="zh-HK"/>
        </w:rPr>
        <w:t>113年電子書服務平台借閱冊數較112年減少，係因獲得免費電子書借閱服務來源更多樣化，包括文化部推動公共圖書館之電子書借閱，以及電子</w:t>
      </w:r>
      <w:r w:rsidRPr="00473394">
        <w:rPr>
          <w:rFonts w:hint="eastAsia"/>
          <w:spacing w:val="-4"/>
          <w:sz w:val="24"/>
          <w:lang w:eastAsia="zh-HK"/>
        </w:rPr>
        <w:lastRenderedPageBreak/>
        <w:t>書業者經營</w:t>
      </w:r>
      <w:r>
        <w:rPr>
          <w:rFonts w:hint="eastAsia"/>
          <w:spacing w:val="-4"/>
          <w:sz w:val="24"/>
          <w:lang w:eastAsia="zh-HK"/>
        </w:rPr>
        <w:t>之</w:t>
      </w:r>
      <w:r w:rsidRPr="00473394">
        <w:rPr>
          <w:rFonts w:hint="eastAsia"/>
          <w:spacing w:val="-4"/>
          <w:sz w:val="24"/>
          <w:lang w:eastAsia="zh-HK"/>
        </w:rPr>
        <w:t>博客來</w:t>
      </w:r>
      <w:r>
        <w:rPr>
          <w:rFonts w:hint="eastAsia"/>
          <w:spacing w:val="-4"/>
          <w:sz w:val="24"/>
          <w:lang w:eastAsia="zh-HK"/>
        </w:rPr>
        <w:t>及</w:t>
      </w:r>
      <w:r w:rsidRPr="00473394">
        <w:rPr>
          <w:rFonts w:hint="eastAsia"/>
          <w:spacing w:val="-4"/>
          <w:sz w:val="24"/>
          <w:lang w:eastAsia="zh-HK"/>
        </w:rPr>
        <w:t>HyRead等商用電子書平台與閱讀器更為普及，讓使用電子書之讀者分流，間接影響</w:t>
      </w:r>
      <w:r w:rsidR="004D0E7C">
        <w:rPr>
          <w:rFonts w:hint="eastAsia"/>
          <w:spacing w:val="-4"/>
          <w:sz w:val="24"/>
          <w:lang w:eastAsia="zh-HK"/>
        </w:rPr>
        <w:t>該</w:t>
      </w:r>
      <w:r w:rsidRPr="00473394">
        <w:rPr>
          <w:rFonts w:hint="eastAsia"/>
          <w:spacing w:val="-4"/>
          <w:sz w:val="24"/>
          <w:lang w:eastAsia="zh-HK"/>
        </w:rPr>
        <w:t>館電子書</w:t>
      </w:r>
      <w:r w:rsidR="004D0E7C">
        <w:rPr>
          <w:rFonts w:hint="eastAsia"/>
          <w:spacing w:val="-4"/>
          <w:sz w:val="24"/>
          <w:lang w:eastAsia="zh-HK"/>
        </w:rPr>
        <w:t>之</w:t>
      </w:r>
      <w:r w:rsidRPr="00473394">
        <w:rPr>
          <w:rFonts w:hint="eastAsia"/>
          <w:spacing w:val="-4"/>
          <w:sz w:val="24"/>
          <w:lang w:eastAsia="zh-HK"/>
        </w:rPr>
        <w:t>借閱次數</w:t>
      </w:r>
      <w:r>
        <w:rPr>
          <w:rFonts w:hAnsi="標楷體" w:hint="eastAsia"/>
          <w:spacing w:val="-4"/>
          <w:sz w:val="24"/>
          <w:lang w:eastAsia="zh-HK"/>
        </w:rPr>
        <w:t>。</w:t>
      </w:r>
    </w:p>
    <w:p w:rsidR="00284274" w:rsidRDefault="00473394" w:rsidP="00473394">
      <w:pPr>
        <w:spacing w:line="280" w:lineRule="exact"/>
        <w:ind w:leftChars="0" w:left="1276" w:hangingChars="550" w:hanging="1276"/>
        <w:rPr>
          <w:spacing w:val="-4"/>
          <w:sz w:val="24"/>
          <w:lang w:eastAsia="zh-HK"/>
        </w:rPr>
      </w:pPr>
      <w:r>
        <w:rPr>
          <w:rFonts w:hint="eastAsia"/>
          <w:spacing w:val="-4"/>
          <w:sz w:val="24"/>
        </w:rPr>
        <w:t xml:space="preserve">    </w:t>
      </w:r>
      <w:r w:rsidR="00284274" w:rsidRPr="00284274">
        <w:rPr>
          <w:rFonts w:hint="eastAsia"/>
          <w:spacing w:val="-4"/>
          <w:sz w:val="24"/>
        </w:rPr>
        <w:t>資料來源：公共資訊圖書館</w:t>
      </w:r>
      <w:r>
        <w:rPr>
          <w:rFonts w:hint="eastAsia"/>
          <w:spacing w:val="-4"/>
          <w:sz w:val="24"/>
          <w:lang w:eastAsia="zh-HK"/>
        </w:rPr>
        <w:t>提供</w:t>
      </w:r>
      <w:r w:rsidR="00284274" w:rsidRPr="00284274">
        <w:rPr>
          <w:rFonts w:hint="eastAsia"/>
          <w:spacing w:val="-4"/>
          <w:sz w:val="24"/>
          <w:lang w:eastAsia="zh-HK"/>
        </w:rPr>
        <w:t>。</w:t>
      </w:r>
    </w:p>
    <w:p w:rsidR="00C40AF5" w:rsidRPr="00284274" w:rsidRDefault="00C40AF5" w:rsidP="00C40AF5">
      <w:pPr>
        <w:ind w:left="560" w:firstLine="560"/>
        <w:rPr>
          <w:rFonts w:hint="eastAsia"/>
          <w:spacing w:val="-4"/>
          <w:sz w:val="24"/>
        </w:rPr>
      </w:pPr>
      <w:r>
        <w:rPr>
          <w:rFonts w:hint="eastAsia"/>
          <w:lang w:eastAsia="zh-HK"/>
        </w:rPr>
        <w:t>綜上</w:t>
      </w:r>
      <w:r>
        <w:rPr>
          <w:rFonts w:hint="eastAsia"/>
        </w:rPr>
        <w:t>，</w:t>
      </w:r>
      <w:r w:rsidRPr="006820CD">
        <w:rPr>
          <w:rFonts w:hint="eastAsia"/>
        </w:rPr>
        <w:t>隨著資訊科技之發展，圖書館服務模式從實體借書服務延伸至數位資訊服務，</w:t>
      </w:r>
      <w:r>
        <w:rPr>
          <w:rFonts w:hint="eastAsia"/>
          <w:lang w:eastAsia="zh-HK"/>
        </w:rPr>
        <w:t>惟</w:t>
      </w:r>
      <w:r w:rsidRPr="006820CD">
        <w:rPr>
          <w:rFonts w:hint="eastAsia"/>
        </w:rPr>
        <w:t>公共資訊圖書館11</w:t>
      </w:r>
      <w:r>
        <w:rPr>
          <w:rFonts w:hint="eastAsia"/>
        </w:rPr>
        <w:t>2</w:t>
      </w:r>
      <w:r w:rsidRPr="006820CD">
        <w:rPr>
          <w:rFonts w:hint="eastAsia"/>
        </w:rPr>
        <w:t>及11</w:t>
      </w:r>
      <w:r>
        <w:rPr>
          <w:rFonts w:hint="eastAsia"/>
        </w:rPr>
        <w:t>3</w:t>
      </w:r>
      <w:r w:rsidRPr="006820CD">
        <w:rPr>
          <w:rFonts w:hint="eastAsia"/>
        </w:rPr>
        <w:t>年度電子書服務平台借閱冊數減少，且自110</w:t>
      </w:r>
      <w:r>
        <w:rPr>
          <w:rFonts w:hint="eastAsia"/>
          <w:lang w:eastAsia="zh-HK"/>
        </w:rPr>
        <w:t>年度</w:t>
      </w:r>
      <w:r w:rsidRPr="006820CD">
        <w:rPr>
          <w:rFonts w:hint="eastAsia"/>
        </w:rPr>
        <w:t>以後皆未辦理數位使用者滿意度調查，</w:t>
      </w:r>
      <w:r>
        <w:rPr>
          <w:rFonts w:hint="eastAsia"/>
          <w:lang w:eastAsia="zh-HK"/>
        </w:rPr>
        <w:t>為滿足數位使用者需求</w:t>
      </w:r>
      <w:r>
        <w:rPr>
          <w:rFonts w:hint="eastAsia"/>
        </w:rPr>
        <w:t>，</w:t>
      </w:r>
      <w:r w:rsidRPr="006820CD">
        <w:rPr>
          <w:rFonts w:hint="eastAsia"/>
        </w:rPr>
        <w:t>允宜</w:t>
      </w:r>
      <w:r>
        <w:rPr>
          <w:rFonts w:hint="eastAsia"/>
          <w:lang w:eastAsia="zh-HK"/>
        </w:rPr>
        <w:t>研擬辦理其</w:t>
      </w:r>
      <w:r w:rsidRPr="006820CD">
        <w:rPr>
          <w:rFonts w:hint="eastAsia"/>
        </w:rPr>
        <w:t>滿意度調查，俾精進相關</w:t>
      </w:r>
      <w:r>
        <w:rPr>
          <w:rFonts w:hint="eastAsia"/>
          <w:lang w:eastAsia="zh-HK"/>
        </w:rPr>
        <w:t>數位</w:t>
      </w:r>
      <w:r w:rsidRPr="006820CD">
        <w:rPr>
          <w:rFonts w:hint="eastAsia"/>
        </w:rPr>
        <w:t>服務。</w:t>
      </w:r>
    </w:p>
    <w:sectPr w:rsidR="00C40AF5" w:rsidRPr="00284274"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AF291E" w:rsidRPr="00AF291E">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91E"/>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F8BBFE-9970-4D6B-85B9-9628C04DF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26CD2-1E3B-41BA-A305-41A5FE988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502</Words>
  <Characters>2867</Characters>
  <Application>Microsoft Office Word</Application>
  <DocSecurity>0</DocSecurity>
  <Lines>23</Lines>
  <Paragraphs>6</Paragraphs>
  <ScaleCrop>false</ScaleCrop>
  <Company/>
  <LinksUpToDate>false</LinksUpToDate>
  <CharactersWithSpaces>3363</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2025-11-06T03:07:00Z</dcterms:created>
  <dcterms:modified xsi:type="dcterms:W3CDTF">2025-11-06T03:07:00Z</dcterms:modified>
</cp:coreProperties>
</file>