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7C27C0" w:rsidRDefault="009F0F54" w:rsidP="006D1E94">
      <w:pPr>
        <w:pStyle w:val="14"/>
        <w:ind w:left="567" w:hanging="567"/>
      </w:pPr>
      <w:bookmarkStart w:id="2" w:name="_Toc212655200"/>
      <w:r w:rsidRPr="0065531F">
        <w:rPr>
          <w:rFonts w:hint="eastAsia"/>
        </w:rPr>
        <w:t>一、</w:t>
      </w:r>
      <w:r w:rsidR="002F0E68">
        <w:rPr>
          <w:rFonts w:hint="eastAsia"/>
        </w:rPr>
        <w:t>115年度</w:t>
      </w:r>
      <w:r w:rsidR="00132D41">
        <w:rPr>
          <w:rFonts w:hint="eastAsia"/>
        </w:rPr>
        <w:t>預計</w:t>
      </w:r>
      <w:r w:rsidR="007C27C0">
        <w:rPr>
          <w:rFonts w:hint="eastAsia"/>
        </w:rPr>
        <w:t>運用AI等新興</w:t>
      </w:r>
      <w:r w:rsidR="00103AE7">
        <w:rPr>
          <w:rFonts w:hint="eastAsia"/>
        </w:rPr>
        <w:t>科技</w:t>
      </w:r>
      <w:r w:rsidR="007C27C0">
        <w:rPr>
          <w:rFonts w:hint="eastAsia"/>
        </w:rPr>
        <w:t>建置相關系統設備</w:t>
      </w:r>
      <w:r w:rsidR="002F0E68">
        <w:rPr>
          <w:rFonts w:hint="eastAsia"/>
        </w:rPr>
        <w:t>，</w:t>
      </w:r>
      <w:r w:rsidR="007C27C0">
        <w:rPr>
          <w:rFonts w:hint="eastAsia"/>
        </w:rPr>
        <w:t>允宜</w:t>
      </w:r>
      <w:r w:rsidR="002B436A" w:rsidRPr="00735D44">
        <w:rPr>
          <w:rFonts w:hint="eastAsia"/>
        </w:rPr>
        <w:t>強化</w:t>
      </w:r>
      <w:r w:rsidR="002B436A">
        <w:rPr>
          <w:rFonts w:hint="eastAsia"/>
        </w:rPr>
        <w:t>執法</w:t>
      </w:r>
      <w:r w:rsidR="002B436A" w:rsidRPr="00735D44">
        <w:rPr>
          <w:rFonts w:hint="eastAsia"/>
        </w:rPr>
        <w:t>人員</w:t>
      </w:r>
      <w:r w:rsidR="002B436A">
        <w:rPr>
          <w:rFonts w:hint="eastAsia"/>
        </w:rPr>
        <w:t>專業</w:t>
      </w:r>
      <w:r w:rsidR="002B436A" w:rsidRPr="00735D44">
        <w:rPr>
          <w:rFonts w:hint="eastAsia"/>
        </w:rPr>
        <w:t>知能</w:t>
      </w:r>
      <w:r w:rsidR="002B436A">
        <w:rPr>
          <w:rFonts w:hint="eastAsia"/>
        </w:rPr>
        <w:t>及跨機關合作</w:t>
      </w:r>
      <w:r w:rsidR="00F429C0">
        <w:rPr>
          <w:rFonts w:hint="eastAsia"/>
        </w:rPr>
        <w:t>機制</w:t>
      </w:r>
      <w:r w:rsidR="00B857FE">
        <w:rPr>
          <w:rFonts w:hint="eastAsia"/>
        </w:rPr>
        <w:t>，積極</w:t>
      </w:r>
      <w:r w:rsidR="00735D44">
        <w:rPr>
          <w:rFonts w:hint="eastAsia"/>
        </w:rPr>
        <w:t>提升</w:t>
      </w:r>
      <w:r w:rsidR="00595B31">
        <w:rPr>
          <w:rFonts w:hint="eastAsia"/>
        </w:rPr>
        <w:t>查緝量能</w:t>
      </w:r>
      <w:r w:rsidR="00735D44">
        <w:rPr>
          <w:rFonts w:hint="eastAsia"/>
        </w:rPr>
        <w:t>以</w:t>
      </w:r>
      <w:r w:rsidR="00595B31">
        <w:rPr>
          <w:rFonts w:hint="eastAsia"/>
        </w:rPr>
        <w:t>遏止詐欺犯罪</w:t>
      </w:r>
      <w:bookmarkEnd w:id="2"/>
    </w:p>
    <w:p w:rsidR="00077F8A" w:rsidRDefault="0071009C" w:rsidP="003D176B">
      <w:pPr>
        <w:ind w:left="566" w:firstLine="566"/>
        <w:rPr>
          <w:rFonts w:hint="eastAsia"/>
        </w:rPr>
      </w:pPr>
      <w:r w:rsidRPr="0065531F">
        <w:rPr>
          <w:rFonts w:hint="eastAsia"/>
        </w:rPr>
        <w:t>法務部</w:t>
      </w:r>
      <w:r>
        <w:rPr>
          <w:rFonts w:hint="eastAsia"/>
        </w:rPr>
        <w:t>主管</w:t>
      </w:r>
      <w:r w:rsidR="009F0F54" w:rsidRPr="0065531F">
        <w:rPr>
          <w:rFonts w:hint="eastAsia"/>
        </w:rPr>
        <w:t>11</w:t>
      </w:r>
      <w:r w:rsidR="002C0B92">
        <w:rPr>
          <w:rFonts w:hint="eastAsia"/>
        </w:rPr>
        <w:t>5</w:t>
      </w:r>
      <w:r w:rsidR="009F0F54" w:rsidRPr="0065531F">
        <w:rPr>
          <w:rFonts w:hint="eastAsia"/>
        </w:rPr>
        <w:t>年度</w:t>
      </w:r>
      <w:r>
        <w:rPr>
          <w:rFonts w:hint="eastAsia"/>
        </w:rPr>
        <w:t>預算案編</w:t>
      </w:r>
      <w:r w:rsidR="009F0F54" w:rsidRPr="0065531F">
        <w:rPr>
          <w:rFonts w:hint="eastAsia"/>
        </w:rPr>
        <w:t>列</w:t>
      </w:r>
      <w:r w:rsidR="00A13BDB">
        <w:rPr>
          <w:rFonts w:hint="eastAsia"/>
        </w:rPr>
        <w:t>打擊詐欺</w:t>
      </w:r>
      <w:r w:rsidR="002C0B92">
        <w:rPr>
          <w:rFonts w:hint="eastAsia"/>
        </w:rPr>
        <w:t>犯罪</w:t>
      </w:r>
      <w:r w:rsidR="00783BE1">
        <w:rPr>
          <w:rFonts w:hint="eastAsia"/>
        </w:rPr>
        <w:t>相關經費</w:t>
      </w:r>
      <w:r w:rsidR="002C0B92" w:rsidRPr="00384151">
        <w:rPr>
          <w:rFonts w:hint="eastAsia"/>
        </w:rPr>
        <w:t>合計</w:t>
      </w:r>
      <w:r w:rsidR="00E31257">
        <w:rPr>
          <w:rFonts w:hint="eastAsia"/>
        </w:rPr>
        <w:t>25</w:t>
      </w:r>
      <w:r w:rsidR="002C0B92">
        <w:rPr>
          <w:rFonts w:hint="eastAsia"/>
        </w:rPr>
        <w:t>億</w:t>
      </w:r>
      <w:r w:rsidR="00E31257">
        <w:rPr>
          <w:rFonts w:hint="eastAsia"/>
        </w:rPr>
        <w:t>3</w:t>
      </w:r>
      <w:r w:rsidR="002C0B92" w:rsidRPr="00384151">
        <w:t>,</w:t>
      </w:r>
      <w:r w:rsidR="00E31257">
        <w:rPr>
          <w:rFonts w:hint="eastAsia"/>
        </w:rPr>
        <w:t>040</w:t>
      </w:r>
      <w:r w:rsidR="002C0B92" w:rsidRPr="00384151">
        <w:rPr>
          <w:rFonts w:hint="eastAsia"/>
        </w:rPr>
        <w:t>萬</w:t>
      </w:r>
      <w:r w:rsidR="00E31257">
        <w:rPr>
          <w:rFonts w:hint="eastAsia"/>
        </w:rPr>
        <w:t>5</w:t>
      </w:r>
      <w:r w:rsidR="002C0B92" w:rsidRPr="00384151">
        <w:rPr>
          <w:rFonts w:hint="eastAsia"/>
        </w:rPr>
        <w:t>千元</w:t>
      </w:r>
      <w:r w:rsidR="002C0B92">
        <w:rPr>
          <w:rFonts w:hint="eastAsia"/>
        </w:rPr>
        <w:t>(詳表1)</w:t>
      </w:r>
      <w:r w:rsidR="00E31257">
        <w:rPr>
          <w:rFonts w:hint="eastAsia"/>
        </w:rPr>
        <w:t>，</w:t>
      </w:r>
      <w:r w:rsidR="00A46C77">
        <w:rPr>
          <w:rFonts w:hint="eastAsia"/>
        </w:rPr>
        <w:t>占整體</w:t>
      </w:r>
      <w:r w:rsidR="00A46C77" w:rsidRPr="002E5355">
        <w:rPr>
          <w:rFonts w:hint="eastAsia"/>
        </w:rPr>
        <w:t>打擊詐欺犯罪經費83.5億元</w:t>
      </w:r>
      <w:r w:rsidR="004C08A8">
        <w:rPr>
          <w:rStyle w:val="af5"/>
        </w:rPr>
        <w:footnoteReference w:id="2"/>
      </w:r>
      <w:r w:rsidR="00A46C77">
        <w:rPr>
          <w:rFonts w:hint="eastAsia"/>
        </w:rPr>
        <w:t>之三成，且</w:t>
      </w:r>
      <w:r w:rsidR="00E31257">
        <w:rPr>
          <w:rFonts w:hint="eastAsia"/>
        </w:rPr>
        <w:t>較114年度9億5</w:t>
      </w:r>
      <w:r w:rsidR="00E31257">
        <w:t>,</w:t>
      </w:r>
      <w:r w:rsidR="00E31257">
        <w:rPr>
          <w:rFonts w:hint="eastAsia"/>
        </w:rPr>
        <w:t>415萬8千元增加15億7</w:t>
      </w:r>
      <w:r w:rsidR="00E31257">
        <w:t>,</w:t>
      </w:r>
      <w:r w:rsidR="00E31257">
        <w:rPr>
          <w:rFonts w:hint="eastAsia"/>
        </w:rPr>
        <w:t>624億7千元</w:t>
      </w:r>
      <w:r w:rsidR="002E5355">
        <w:rPr>
          <w:rFonts w:hint="eastAsia"/>
        </w:rPr>
        <w:t>(增幅165.2%)</w:t>
      </w:r>
      <w:r w:rsidR="00E31257">
        <w:rPr>
          <w:rFonts w:hint="eastAsia"/>
        </w:rPr>
        <w:t>。</w:t>
      </w:r>
      <w:r w:rsidR="005A3741" w:rsidRPr="005A3741">
        <w:rPr>
          <w:rFonts w:hint="eastAsia"/>
        </w:rPr>
        <w:t>行政院於</w:t>
      </w:r>
      <w:r w:rsidR="003D176B" w:rsidRPr="003D176B">
        <w:rPr>
          <w:rFonts w:hint="eastAsia"/>
        </w:rPr>
        <w:t>114年2月18日核定</w:t>
      </w:r>
      <w:r w:rsidR="003D176B">
        <w:rPr>
          <w:rFonts w:hint="eastAsia"/>
        </w:rPr>
        <w:t>「</w:t>
      </w:r>
      <w:r w:rsidR="003D176B" w:rsidRPr="00EC19AA">
        <w:rPr>
          <w:rFonts w:hAnsi="標楷體" w:hint="eastAsia"/>
          <w:szCs w:val="32"/>
        </w:rPr>
        <w:t>新世代打擊詐欺策略行動綱領</w:t>
      </w:r>
      <w:r w:rsidR="003D176B">
        <w:rPr>
          <w:rFonts w:hAnsi="標楷體"/>
          <w:szCs w:val="32"/>
        </w:rPr>
        <w:t>2.0</w:t>
      </w:r>
      <w:r w:rsidR="003D176B">
        <w:rPr>
          <w:rFonts w:hAnsi="標楷體" w:hint="eastAsia"/>
          <w:szCs w:val="32"/>
        </w:rPr>
        <w:t>版</w:t>
      </w:r>
      <w:r w:rsidR="003D176B" w:rsidRPr="00EC19AA">
        <w:rPr>
          <w:rFonts w:hAnsi="標楷體" w:hint="eastAsia"/>
          <w:szCs w:val="32"/>
        </w:rPr>
        <w:t>」</w:t>
      </w:r>
      <w:r w:rsidR="003D176B">
        <w:rPr>
          <w:rFonts w:hAnsi="標楷體" w:hint="eastAsia"/>
          <w:szCs w:val="32"/>
        </w:rPr>
        <w:t>(下稱「打詐綱領2.0」)，並自</w:t>
      </w:r>
      <w:r w:rsidR="004C08A8">
        <w:rPr>
          <w:rFonts w:hAnsi="標楷體" w:hint="eastAsia"/>
          <w:szCs w:val="32"/>
        </w:rPr>
        <w:t>同</w:t>
      </w:r>
      <w:r w:rsidR="003D176B">
        <w:rPr>
          <w:rFonts w:hAnsi="標楷體" w:hint="eastAsia"/>
          <w:szCs w:val="32"/>
        </w:rPr>
        <w:t>年1月1日起實施</w:t>
      </w:r>
      <w:r w:rsidR="004C08A8">
        <w:rPr>
          <w:rFonts w:hAnsi="標楷體" w:hint="eastAsia"/>
          <w:szCs w:val="32"/>
        </w:rPr>
        <w:t>，預計115年底屆期</w:t>
      </w:r>
      <w:r w:rsidR="003D176B">
        <w:rPr>
          <w:rFonts w:hAnsi="標楷體" w:hint="eastAsia"/>
          <w:szCs w:val="32"/>
        </w:rPr>
        <w:t>。</w:t>
      </w:r>
      <w:r w:rsidR="00506560" w:rsidRPr="0065531F">
        <w:rPr>
          <w:rFonts w:hint="eastAsia"/>
        </w:rPr>
        <w:t>經查：</w:t>
      </w:r>
    </w:p>
    <w:p w:rsidR="003B5845" w:rsidRPr="00273264" w:rsidRDefault="00B112AD" w:rsidP="005D4EB7">
      <w:pPr>
        <w:pStyle w:val="20"/>
      </w:pPr>
      <w:r w:rsidRPr="00273264">
        <w:rPr>
          <w:rFonts w:hint="eastAsia"/>
        </w:rPr>
        <w:t xml:space="preserve">表1  </w:t>
      </w:r>
      <w:r w:rsidR="00E20D1F" w:rsidRPr="00273264">
        <w:rPr>
          <w:rFonts w:hint="eastAsia"/>
        </w:rPr>
        <w:t>法務部</w:t>
      </w:r>
      <w:r w:rsidR="0071009C" w:rsidRPr="00273264">
        <w:rPr>
          <w:rFonts w:hint="eastAsia"/>
        </w:rPr>
        <w:t>主管115年度預算案</w:t>
      </w:r>
      <w:r w:rsidR="00E20D1F" w:rsidRPr="00273264">
        <w:rPr>
          <w:rFonts w:hint="eastAsia"/>
        </w:rPr>
        <w:t>編列</w:t>
      </w:r>
      <w:r w:rsidR="002C0B92" w:rsidRPr="00273264">
        <w:rPr>
          <w:rFonts w:hint="eastAsia"/>
        </w:rPr>
        <w:t>打擊詐欺犯罪</w:t>
      </w:r>
      <w:r w:rsidR="00E20D1F" w:rsidRPr="00273264">
        <w:rPr>
          <w:rFonts w:hint="eastAsia"/>
        </w:rPr>
        <w:t>相關經費概況表</w:t>
      </w:r>
    </w:p>
    <w:p w:rsidR="00E20D1F" w:rsidRDefault="00E20D1F" w:rsidP="003B5845">
      <w:pPr>
        <w:pStyle w:val="142"/>
        <w:jc w:val="right"/>
        <w:rPr>
          <w:rFonts w:hint="eastAsia"/>
        </w:rPr>
      </w:pPr>
      <w:r w:rsidRPr="007D20D0">
        <w:rPr>
          <w:rFonts w:hint="eastAsia"/>
        </w:rPr>
        <w:t>單位：新臺幣千元</w:t>
      </w:r>
    </w:p>
    <w:tbl>
      <w:tblPr>
        <w:tblW w:w="844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962"/>
        <w:gridCol w:w="5289"/>
        <w:gridCol w:w="1239"/>
      </w:tblGrid>
      <w:tr w:rsidR="00B261D4" w:rsidTr="0071009C">
        <w:trPr>
          <w:tblHeader/>
        </w:trPr>
        <w:tc>
          <w:tcPr>
            <w:tcW w:w="959" w:type="dxa"/>
            <w:shd w:val="clear" w:color="auto" w:fill="auto"/>
            <w:vAlign w:val="center"/>
          </w:tcPr>
          <w:p w:rsidR="00E20D1F" w:rsidRDefault="00E20D1F" w:rsidP="004A3E5B">
            <w:pPr>
              <w:pStyle w:val="142"/>
              <w:jc w:val="center"/>
              <w:rPr>
                <w:rFonts w:hint="eastAsia"/>
              </w:rPr>
            </w:pPr>
            <w:r>
              <w:rPr>
                <w:rFonts w:hint="eastAsia"/>
              </w:rPr>
              <w:t>機關</w:t>
            </w:r>
            <w:r w:rsidR="005F6E4B">
              <w:br/>
            </w:r>
            <w:r>
              <w:rPr>
                <w:rFonts w:hint="eastAsia"/>
              </w:rPr>
              <w:t>名稱</w:t>
            </w:r>
          </w:p>
        </w:tc>
        <w:tc>
          <w:tcPr>
            <w:tcW w:w="962" w:type="dxa"/>
            <w:shd w:val="clear" w:color="auto" w:fill="auto"/>
            <w:vAlign w:val="center"/>
          </w:tcPr>
          <w:p w:rsidR="00E20D1F" w:rsidRDefault="00AC4C20" w:rsidP="004A3E5B">
            <w:pPr>
              <w:pStyle w:val="142"/>
              <w:jc w:val="center"/>
              <w:rPr>
                <w:rFonts w:hint="eastAsia"/>
              </w:rPr>
            </w:pPr>
            <w:r>
              <w:rPr>
                <w:rFonts w:hint="eastAsia"/>
              </w:rPr>
              <w:t>工作</w:t>
            </w:r>
            <w:r w:rsidR="00E63C58">
              <w:br/>
            </w:r>
            <w:r>
              <w:rPr>
                <w:rFonts w:hint="eastAsia"/>
              </w:rPr>
              <w:t>計畫</w:t>
            </w:r>
          </w:p>
        </w:tc>
        <w:tc>
          <w:tcPr>
            <w:tcW w:w="5289" w:type="dxa"/>
            <w:shd w:val="clear" w:color="auto" w:fill="auto"/>
            <w:vAlign w:val="center"/>
          </w:tcPr>
          <w:p w:rsidR="00E20D1F" w:rsidRDefault="00AC4C20" w:rsidP="004A3E5B">
            <w:pPr>
              <w:pStyle w:val="142"/>
              <w:jc w:val="center"/>
              <w:rPr>
                <w:rFonts w:hint="eastAsia"/>
              </w:rPr>
            </w:pPr>
            <w:r>
              <w:rPr>
                <w:rFonts w:hint="eastAsia"/>
              </w:rPr>
              <w:t>工作項目</w:t>
            </w:r>
          </w:p>
        </w:tc>
        <w:tc>
          <w:tcPr>
            <w:tcW w:w="1239" w:type="dxa"/>
            <w:shd w:val="clear" w:color="auto" w:fill="auto"/>
            <w:vAlign w:val="center"/>
          </w:tcPr>
          <w:p w:rsidR="00E20D1F" w:rsidRDefault="00E20D1F" w:rsidP="004A3E5B">
            <w:pPr>
              <w:pStyle w:val="142"/>
              <w:jc w:val="center"/>
              <w:rPr>
                <w:rFonts w:hint="eastAsia"/>
              </w:rPr>
            </w:pPr>
            <w:r>
              <w:rPr>
                <w:rFonts w:hint="eastAsia"/>
              </w:rPr>
              <w:t>預算</w:t>
            </w:r>
            <w:r w:rsidR="00D5129C">
              <w:rPr>
                <w:rFonts w:hint="eastAsia"/>
              </w:rPr>
              <w:t>案</w:t>
            </w:r>
            <w:r>
              <w:rPr>
                <w:rFonts w:hint="eastAsia"/>
              </w:rPr>
              <w:t>數</w:t>
            </w:r>
          </w:p>
        </w:tc>
      </w:tr>
      <w:tr w:rsidR="00B261D4" w:rsidTr="0071009C">
        <w:tc>
          <w:tcPr>
            <w:tcW w:w="959" w:type="dxa"/>
            <w:shd w:val="clear" w:color="auto" w:fill="auto"/>
            <w:vAlign w:val="center"/>
          </w:tcPr>
          <w:p w:rsidR="00E20D1F" w:rsidRDefault="00E20D1F" w:rsidP="0071009C">
            <w:pPr>
              <w:pStyle w:val="142"/>
              <w:jc w:val="both"/>
              <w:rPr>
                <w:rFonts w:hint="eastAsia"/>
              </w:rPr>
            </w:pPr>
            <w:r>
              <w:rPr>
                <w:rFonts w:hint="eastAsia"/>
              </w:rPr>
              <w:t>法務部</w:t>
            </w:r>
          </w:p>
        </w:tc>
        <w:tc>
          <w:tcPr>
            <w:tcW w:w="962" w:type="dxa"/>
            <w:shd w:val="clear" w:color="auto" w:fill="auto"/>
            <w:vAlign w:val="center"/>
          </w:tcPr>
          <w:p w:rsidR="00E20D1F" w:rsidRDefault="00AC4C20" w:rsidP="0071009C">
            <w:pPr>
              <w:pStyle w:val="142"/>
              <w:jc w:val="both"/>
              <w:rPr>
                <w:rFonts w:hint="eastAsia"/>
              </w:rPr>
            </w:pPr>
            <w:r w:rsidRPr="009D6E20">
              <w:rPr>
                <w:rFonts w:hint="eastAsia"/>
              </w:rPr>
              <w:t>法務行政</w:t>
            </w:r>
          </w:p>
        </w:tc>
        <w:tc>
          <w:tcPr>
            <w:tcW w:w="5289" w:type="dxa"/>
            <w:shd w:val="clear" w:color="auto" w:fill="auto"/>
          </w:tcPr>
          <w:p w:rsidR="00E20D1F" w:rsidRDefault="00E63170" w:rsidP="00E20D1F">
            <w:pPr>
              <w:pStyle w:val="142"/>
              <w:rPr>
                <w:rFonts w:hint="eastAsia"/>
              </w:rPr>
            </w:pPr>
            <w:r w:rsidRPr="00E63170">
              <w:rPr>
                <w:rFonts w:hint="eastAsia"/>
              </w:rPr>
              <w:t>辦理涉案國人留置境外及接返相關事務、執行國內外連絡獲取情資</w:t>
            </w:r>
            <w:r>
              <w:rPr>
                <w:rFonts w:hint="eastAsia"/>
              </w:rPr>
              <w:t>、</w:t>
            </w:r>
            <w:r w:rsidRPr="00E63170">
              <w:rPr>
                <w:rFonts w:hint="eastAsia"/>
              </w:rPr>
              <w:t>推動「打擊跨境詐騙跨部會平臺會議」運作</w:t>
            </w:r>
            <w:r>
              <w:rPr>
                <w:rFonts w:hint="eastAsia"/>
              </w:rPr>
              <w:t>；</w:t>
            </w:r>
            <w:r w:rsidRPr="009D6E20">
              <w:rPr>
                <w:rFonts w:hint="eastAsia"/>
              </w:rPr>
              <w:t>辦理打擊詐騙之法治教育教材製作及宣導</w:t>
            </w:r>
            <w:r w:rsidRPr="00E63170">
              <w:rPr>
                <w:rFonts w:hint="eastAsia"/>
              </w:rPr>
              <w:t>等</w:t>
            </w:r>
            <w:r>
              <w:rPr>
                <w:rFonts w:hint="eastAsia"/>
              </w:rPr>
              <w:t>。</w:t>
            </w:r>
          </w:p>
        </w:tc>
        <w:tc>
          <w:tcPr>
            <w:tcW w:w="1239" w:type="dxa"/>
            <w:shd w:val="clear" w:color="auto" w:fill="auto"/>
            <w:vAlign w:val="center"/>
          </w:tcPr>
          <w:p w:rsidR="00E20D1F" w:rsidRPr="0071009C" w:rsidRDefault="00AC4C20" w:rsidP="0071009C">
            <w:pPr>
              <w:pStyle w:val="142"/>
              <w:jc w:val="right"/>
              <w:rPr>
                <w:rFonts w:hint="eastAsia"/>
                <w:spacing w:val="-8"/>
              </w:rPr>
            </w:pPr>
            <w:r w:rsidRPr="0071009C">
              <w:rPr>
                <w:rFonts w:hint="eastAsia"/>
                <w:spacing w:val="-8"/>
              </w:rPr>
              <w:t>4</w:t>
            </w:r>
            <w:r w:rsidRPr="0071009C">
              <w:rPr>
                <w:spacing w:val="-8"/>
              </w:rPr>
              <w:t>,</w:t>
            </w:r>
            <w:r w:rsidRPr="0071009C">
              <w:rPr>
                <w:rFonts w:hint="eastAsia"/>
                <w:spacing w:val="-8"/>
              </w:rPr>
              <w:t>200</w:t>
            </w:r>
          </w:p>
        </w:tc>
      </w:tr>
      <w:tr w:rsidR="00B261D4" w:rsidTr="009E5F90">
        <w:tc>
          <w:tcPr>
            <w:tcW w:w="959" w:type="dxa"/>
            <w:shd w:val="clear" w:color="auto" w:fill="auto"/>
            <w:vAlign w:val="center"/>
          </w:tcPr>
          <w:p w:rsidR="00E20D1F" w:rsidRDefault="00E20D1F" w:rsidP="0071009C">
            <w:pPr>
              <w:pStyle w:val="142"/>
              <w:jc w:val="both"/>
              <w:rPr>
                <w:rFonts w:hint="eastAsia"/>
              </w:rPr>
            </w:pPr>
            <w:r>
              <w:rPr>
                <w:rFonts w:hint="eastAsia"/>
              </w:rPr>
              <w:lastRenderedPageBreak/>
              <w:t>臺灣高等檢察署</w:t>
            </w:r>
          </w:p>
        </w:tc>
        <w:tc>
          <w:tcPr>
            <w:tcW w:w="962" w:type="dxa"/>
            <w:shd w:val="clear" w:color="auto" w:fill="auto"/>
            <w:vAlign w:val="center"/>
          </w:tcPr>
          <w:p w:rsidR="00E20D1F" w:rsidRDefault="00D66BA6" w:rsidP="00167D65">
            <w:pPr>
              <w:pStyle w:val="142"/>
              <w:jc w:val="both"/>
              <w:rPr>
                <w:rFonts w:hint="eastAsia"/>
              </w:rPr>
            </w:pPr>
            <w:r>
              <w:rPr>
                <w:rFonts w:hint="eastAsia"/>
              </w:rPr>
              <w:t>一般行政、</w:t>
            </w:r>
            <w:r w:rsidR="00AC4C20" w:rsidRPr="009D6E20">
              <w:rPr>
                <w:rFonts w:hint="eastAsia"/>
              </w:rPr>
              <w:t>檢察業務</w:t>
            </w:r>
          </w:p>
        </w:tc>
        <w:tc>
          <w:tcPr>
            <w:tcW w:w="5289" w:type="dxa"/>
            <w:shd w:val="clear" w:color="auto" w:fill="auto"/>
            <w:vAlign w:val="center"/>
          </w:tcPr>
          <w:p w:rsidR="00AC4C20" w:rsidRPr="005F6E4B" w:rsidRDefault="003C2170" w:rsidP="009E5F90">
            <w:pPr>
              <w:pStyle w:val="142"/>
              <w:jc w:val="both"/>
              <w:rPr>
                <w:rFonts w:hint="eastAsia"/>
              </w:rPr>
            </w:pPr>
            <w:r w:rsidRPr="005F6E4B">
              <w:rPr>
                <w:rFonts w:hint="eastAsia"/>
              </w:rPr>
              <w:t>全國反電信詐騙資料庫資訊操作維護、系統功能增修；辦理查調金融資料線上平臺建置；辦理詐欺案件不法所得之查扣、變價；購置打擊詐欺用設備；打詐區域聯防統籌專案；</w:t>
            </w:r>
            <w:r w:rsidR="00FD380A" w:rsidRPr="005F6E4B">
              <w:rPr>
                <w:rFonts w:hint="eastAsia"/>
              </w:rPr>
              <w:t>打詐區域聯防電腦設備、印表機及相關耗材等購置經費；</w:t>
            </w:r>
            <w:r w:rsidRPr="005F6E4B">
              <w:rPr>
                <w:rFonts w:hint="eastAsia"/>
              </w:rPr>
              <w:t>辦理打擊電信詐欺犯罪國際實務研討會;各檢察機關辦理打詐宣導經費</w:t>
            </w:r>
            <w:r w:rsidR="00FD380A" w:rsidRPr="005F6E4B">
              <w:rPr>
                <w:rFonts w:hint="eastAsia"/>
              </w:rPr>
              <w:t>；建立檢察機關生成式AI算力平台、應用系統及機房等；涉外跨境電信詐欺案件調查經費；銷燬打詐查扣物及檔卷處理費；專案加班費等。</w:t>
            </w:r>
          </w:p>
        </w:tc>
        <w:tc>
          <w:tcPr>
            <w:tcW w:w="1239" w:type="dxa"/>
            <w:shd w:val="clear" w:color="auto" w:fill="auto"/>
            <w:vAlign w:val="center"/>
          </w:tcPr>
          <w:p w:rsidR="00E20D1F" w:rsidRPr="0071009C" w:rsidRDefault="00D66BA6" w:rsidP="0071009C">
            <w:pPr>
              <w:pStyle w:val="142"/>
              <w:jc w:val="right"/>
              <w:rPr>
                <w:rFonts w:hint="eastAsia"/>
                <w:spacing w:val="-8"/>
              </w:rPr>
            </w:pPr>
            <w:r w:rsidRPr="0071009C">
              <w:rPr>
                <w:rFonts w:hint="eastAsia"/>
                <w:spacing w:val="-8"/>
              </w:rPr>
              <w:t>639</w:t>
            </w:r>
            <w:r w:rsidRPr="0071009C">
              <w:rPr>
                <w:spacing w:val="-8"/>
              </w:rPr>
              <w:t>,</w:t>
            </w:r>
            <w:r w:rsidRPr="0071009C">
              <w:rPr>
                <w:rFonts w:hint="eastAsia"/>
                <w:spacing w:val="-8"/>
              </w:rPr>
              <w:t>798</w:t>
            </w:r>
          </w:p>
        </w:tc>
      </w:tr>
      <w:tr w:rsidR="00715478" w:rsidTr="009E5F90">
        <w:tc>
          <w:tcPr>
            <w:tcW w:w="959" w:type="dxa"/>
            <w:shd w:val="clear" w:color="auto" w:fill="auto"/>
            <w:vAlign w:val="center"/>
          </w:tcPr>
          <w:p w:rsidR="00715478" w:rsidRDefault="00E63C58" w:rsidP="00167D65">
            <w:pPr>
              <w:pStyle w:val="142"/>
              <w:jc w:val="both"/>
              <w:rPr>
                <w:rFonts w:hint="eastAsia"/>
              </w:rPr>
            </w:pPr>
            <w:r>
              <w:rPr>
                <w:rFonts w:hint="eastAsia"/>
              </w:rPr>
              <w:t>檢察機關</w:t>
            </w:r>
          </w:p>
        </w:tc>
        <w:tc>
          <w:tcPr>
            <w:tcW w:w="962" w:type="dxa"/>
            <w:shd w:val="clear" w:color="auto" w:fill="auto"/>
            <w:vAlign w:val="center"/>
          </w:tcPr>
          <w:p w:rsidR="00715478" w:rsidRDefault="00715478" w:rsidP="0071009C">
            <w:pPr>
              <w:pStyle w:val="142"/>
              <w:jc w:val="both"/>
              <w:rPr>
                <w:rFonts w:hint="eastAsia"/>
              </w:rPr>
            </w:pPr>
            <w:r>
              <w:rPr>
                <w:rFonts w:hint="eastAsia"/>
              </w:rPr>
              <w:t>檢察業務</w:t>
            </w:r>
          </w:p>
        </w:tc>
        <w:tc>
          <w:tcPr>
            <w:tcW w:w="5289" w:type="dxa"/>
            <w:shd w:val="clear" w:color="auto" w:fill="auto"/>
            <w:vAlign w:val="center"/>
          </w:tcPr>
          <w:p w:rsidR="00715478" w:rsidRPr="005F6E4B" w:rsidRDefault="00715478" w:rsidP="009E5F90">
            <w:pPr>
              <w:pStyle w:val="142"/>
              <w:jc w:val="both"/>
              <w:rPr>
                <w:rFonts w:hint="eastAsia"/>
              </w:rPr>
            </w:pPr>
            <w:r w:rsidRPr="005F6E4B">
              <w:rPr>
                <w:rFonts w:hint="eastAsia"/>
              </w:rPr>
              <w:t>詐欺案件書狀送達費用</w:t>
            </w:r>
            <w:r w:rsidR="007106CC" w:rsidRPr="005F6E4B">
              <w:rPr>
                <w:rFonts w:hint="eastAsia"/>
              </w:rPr>
              <w:t>。</w:t>
            </w:r>
          </w:p>
        </w:tc>
        <w:tc>
          <w:tcPr>
            <w:tcW w:w="1239" w:type="dxa"/>
            <w:shd w:val="clear" w:color="auto" w:fill="auto"/>
            <w:vAlign w:val="center"/>
          </w:tcPr>
          <w:p w:rsidR="00715478" w:rsidRPr="0071009C" w:rsidRDefault="00715478" w:rsidP="0071009C">
            <w:pPr>
              <w:pStyle w:val="142"/>
              <w:jc w:val="right"/>
              <w:rPr>
                <w:rFonts w:hint="eastAsia"/>
                <w:spacing w:val="-8"/>
              </w:rPr>
            </w:pPr>
            <w:r w:rsidRPr="0071009C">
              <w:rPr>
                <w:rFonts w:hint="eastAsia"/>
                <w:spacing w:val="-8"/>
              </w:rPr>
              <w:t>75</w:t>
            </w:r>
            <w:r w:rsidRPr="0071009C">
              <w:rPr>
                <w:spacing w:val="-8"/>
              </w:rPr>
              <w:t>,</w:t>
            </w:r>
            <w:r w:rsidRPr="0071009C">
              <w:rPr>
                <w:rFonts w:hint="eastAsia"/>
                <w:spacing w:val="-8"/>
              </w:rPr>
              <w:t>936</w:t>
            </w:r>
          </w:p>
        </w:tc>
      </w:tr>
      <w:tr w:rsidR="00B261D4" w:rsidTr="009E5F90">
        <w:tc>
          <w:tcPr>
            <w:tcW w:w="959" w:type="dxa"/>
            <w:vMerge w:val="restart"/>
            <w:shd w:val="clear" w:color="auto" w:fill="auto"/>
            <w:vAlign w:val="center"/>
          </w:tcPr>
          <w:p w:rsidR="00B261D4" w:rsidRDefault="00B261D4" w:rsidP="0071009C">
            <w:pPr>
              <w:pStyle w:val="142"/>
              <w:jc w:val="both"/>
              <w:rPr>
                <w:rFonts w:hint="eastAsia"/>
              </w:rPr>
            </w:pPr>
            <w:r>
              <w:rPr>
                <w:rFonts w:hint="eastAsia"/>
              </w:rPr>
              <w:t>調查局</w:t>
            </w:r>
          </w:p>
        </w:tc>
        <w:tc>
          <w:tcPr>
            <w:tcW w:w="962" w:type="dxa"/>
            <w:shd w:val="clear" w:color="auto" w:fill="auto"/>
            <w:vAlign w:val="center"/>
          </w:tcPr>
          <w:p w:rsidR="00B261D4" w:rsidRDefault="00B261D4" w:rsidP="0071009C">
            <w:pPr>
              <w:pStyle w:val="142"/>
              <w:jc w:val="both"/>
              <w:rPr>
                <w:rFonts w:hint="eastAsia"/>
              </w:rPr>
            </w:pPr>
            <w:r>
              <w:rPr>
                <w:rFonts w:hint="eastAsia"/>
              </w:rPr>
              <w:t>司法調查業務</w:t>
            </w:r>
          </w:p>
        </w:tc>
        <w:tc>
          <w:tcPr>
            <w:tcW w:w="5289" w:type="dxa"/>
            <w:shd w:val="clear" w:color="auto" w:fill="auto"/>
            <w:vAlign w:val="center"/>
          </w:tcPr>
          <w:p w:rsidR="00B261D4" w:rsidRPr="005F6E4B" w:rsidRDefault="00FD380A" w:rsidP="009E5F90">
            <w:pPr>
              <w:pStyle w:val="142"/>
              <w:jc w:val="both"/>
              <w:rPr>
                <w:rFonts w:hint="eastAsia"/>
              </w:rPr>
            </w:pPr>
            <w:r w:rsidRPr="005F6E4B">
              <w:rPr>
                <w:rFonts w:hint="eastAsia"/>
              </w:rPr>
              <w:t>打擊詐欺教育訓練及業務聯繫；強化組織型結構犯罪科技偵查量能、虛擬資產追蹤查詢軟體暨相關教育訓練及證照檢定費用、數位鑑識破密設備及軟體、網安情資暨案件管制系統及系統資料分流伺服器等。</w:t>
            </w:r>
          </w:p>
        </w:tc>
        <w:tc>
          <w:tcPr>
            <w:tcW w:w="1239" w:type="dxa"/>
            <w:vMerge w:val="restart"/>
            <w:shd w:val="clear" w:color="auto" w:fill="auto"/>
            <w:vAlign w:val="center"/>
          </w:tcPr>
          <w:p w:rsidR="00B261D4" w:rsidRPr="0071009C" w:rsidRDefault="00D66BA6" w:rsidP="0071009C">
            <w:pPr>
              <w:pStyle w:val="142"/>
              <w:jc w:val="right"/>
              <w:rPr>
                <w:rFonts w:hint="eastAsia"/>
                <w:spacing w:val="-8"/>
              </w:rPr>
            </w:pPr>
            <w:r w:rsidRPr="0071009C">
              <w:rPr>
                <w:rFonts w:hint="eastAsia"/>
                <w:spacing w:val="-8"/>
              </w:rPr>
              <w:t>1</w:t>
            </w:r>
            <w:r w:rsidRPr="0071009C">
              <w:rPr>
                <w:spacing w:val="-8"/>
              </w:rPr>
              <w:t>,</w:t>
            </w:r>
            <w:r w:rsidRPr="0071009C">
              <w:rPr>
                <w:rFonts w:hint="eastAsia"/>
                <w:spacing w:val="-8"/>
              </w:rPr>
              <w:t>810</w:t>
            </w:r>
            <w:r w:rsidRPr="0071009C">
              <w:rPr>
                <w:spacing w:val="-8"/>
              </w:rPr>
              <w:t>,</w:t>
            </w:r>
            <w:r w:rsidRPr="0071009C">
              <w:rPr>
                <w:rFonts w:hint="eastAsia"/>
                <w:spacing w:val="-8"/>
              </w:rPr>
              <w:t>471</w:t>
            </w:r>
          </w:p>
        </w:tc>
      </w:tr>
      <w:tr w:rsidR="00B261D4" w:rsidTr="009E5F90">
        <w:tc>
          <w:tcPr>
            <w:tcW w:w="959" w:type="dxa"/>
            <w:vMerge/>
            <w:shd w:val="clear" w:color="auto" w:fill="auto"/>
          </w:tcPr>
          <w:p w:rsidR="00B261D4" w:rsidRDefault="00B261D4" w:rsidP="00E20D1F">
            <w:pPr>
              <w:pStyle w:val="142"/>
              <w:rPr>
                <w:rFonts w:hint="eastAsia"/>
              </w:rPr>
            </w:pPr>
          </w:p>
        </w:tc>
        <w:tc>
          <w:tcPr>
            <w:tcW w:w="962" w:type="dxa"/>
            <w:shd w:val="clear" w:color="auto" w:fill="auto"/>
            <w:vAlign w:val="center"/>
          </w:tcPr>
          <w:p w:rsidR="00B261D4" w:rsidRDefault="00B261D4" w:rsidP="0071009C">
            <w:pPr>
              <w:pStyle w:val="142"/>
              <w:jc w:val="both"/>
              <w:rPr>
                <w:rFonts w:hint="eastAsia"/>
              </w:rPr>
            </w:pPr>
            <w:r>
              <w:rPr>
                <w:rFonts w:hint="eastAsia"/>
              </w:rPr>
              <w:t>鑑識科技</w:t>
            </w:r>
            <w:r w:rsidR="00F659B2">
              <w:rPr>
                <w:rFonts w:hint="eastAsia"/>
              </w:rPr>
              <w:t>及</w:t>
            </w:r>
            <w:r>
              <w:rPr>
                <w:rFonts w:hint="eastAsia"/>
              </w:rPr>
              <w:t>通訊監察業務</w:t>
            </w:r>
          </w:p>
        </w:tc>
        <w:tc>
          <w:tcPr>
            <w:tcW w:w="5289" w:type="dxa"/>
            <w:shd w:val="clear" w:color="auto" w:fill="auto"/>
            <w:vAlign w:val="center"/>
          </w:tcPr>
          <w:p w:rsidR="005F6E4B" w:rsidRPr="005F6E4B" w:rsidRDefault="005F6E4B" w:rsidP="009E5F90">
            <w:pPr>
              <w:pStyle w:val="142"/>
              <w:jc w:val="both"/>
              <w:rPr>
                <w:rFonts w:hint="eastAsia"/>
              </w:rPr>
            </w:pPr>
            <w:r w:rsidRPr="005F6E4B">
              <w:rPr>
                <w:rFonts w:hint="eastAsia"/>
              </w:rPr>
              <w:t>科技蒐證資安防護暨資料保存系統等</w:t>
            </w:r>
            <w:r w:rsidR="00670D71">
              <w:rPr>
                <w:rFonts w:hint="eastAsia"/>
              </w:rPr>
              <w:t>；</w:t>
            </w:r>
            <w:r w:rsidRPr="005F6E4B">
              <w:rPr>
                <w:rFonts w:hint="eastAsia"/>
              </w:rPr>
              <w:t>網路科技運用精進計畫；強化通訊監察工作中程計畫；通訊監察數據整合研析系統。</w:t>
            </w:r>
          </w:p>
        </w:tc>
        <w:tc>
          <w:tcPr>
            <w:tcW w:w="1239" w:type="dxa"/>
            <w:vMerge/>
            <w:shd w:val="clear" w:color="auto" w:fill="auto"/>
            <w:vAlign w:val="center"/>
          </w:tcPr>
          <w:p w:rsidR="00B261D4" w:rsidRPr="0071009C" w:rsidRDefault="00B261D4" w:rsidP="0071009C">
            <w:pPr>
              <w:pStyle w:val="142"/>
              <w:jc w:val="right"/>
              <w:rPr>
                <w:rFonts w:hint="eastAsia"/>
                <w:spacing w:val="-8"/>
              </w:rPr>
            </w:pPr>
          </w:p>
        </w:tc>
      </w:tr>
      <w:tr w:rsidR="00B261D4" w:rsidTr="009E5F90">
        <w:tc>
          <w:tcPr>
            <w:tcW w:w="959" w:type="dxa"/>
            <w:vMerge/>
            <w:tcBorders>
              <w:bottom w:val="single" w:sz="4" w:space="0" w:color="auto"/>
            </w:tcBorders>
            <w:shd w:val="clear" w:color="auto" w:fill="auto"/>
          </w:tcPr>
          <w:p w:rsidR="00B261D4" w:rsidRDefault="00B261D4" w:rsidP="00E20D1F">
            <w:pPr>
              <w:pStyle w:val="142"/>
              <w:rPr>
                <w:rFonts w:hint="eastAsia"/>
              </w:rPr>
            </w:pPr>
          </w:p>
        </w:tc>
        <w:tc>
          <w:tcPr>
            <w:tcW w:w="962" w:type="dxa"/>
            <w:tcBorders>
              <w:bottom w:val="single" w:sz="4" w:space="0" w:color="auto"/>
            </w:tcBorders>
            <w:shd w:val="clear" w:color="auto" w:fill="auto"/>
            <w:vAlign w:val="center"/>
          </w:tcPr>
          <w:p w:rsidR="00B261D4" w:rsidRDefault="00B261D4" w:rsidP="0071009C">
            <w:pPr>
              <w:pStyle w:val="142"/>
              <w:jc w:val="both"/>
              <w:rPr>
                <w:rFonts w:hint="eastAsia"/>
              </w:rPr>
            </w:pPr>
            <w:r>
              <w:rPr>
                <w:rFonts w:hint="eastAsia"/>
              </w:rPr>
              <w:t>其他設備</w:t>
            </w:r>
          </w:p>
        </w:tc>
        <w:tc>
          <w:tcPr>
            <w:tcW w:w="5289" w:type="dxa"/>
            <w:tcBorders>
              <w:bottom w:val="single" w:sz="4" w:space="0" w:color="auto"/>
            </w:tcBorders>
            <w:shd w:val="clear" w:color="auto" w:fill="auto"/>
            <w:vAlign w:val="center"/>
          </w:tcPr>
          <w:p w:rsidR="00B261D4" w:rsidRPr="009D6E20" w:rsidRDefault="005F6E4B" w:rsidP="009E5F90">
            <w:pPr>
              <w:pStyle w:val="142"/>
              <w:jc w:val="both"/>
              <w:rPr>
                <w:rFonts w:hint="eastAsia"/>
              </w:rPr>
            </w:pPr>
            <w:r w:rsidRPr="0077777C">
              <w:rPr>
                <w:rFonts w:hint="eastAsia"/>
              </w:rPr>
              <w:t>打詐蒐證器材及打詐偵蒐暨鑑識系統</w:t>
            </w:r>
            <w:r>
              <w:rPr>
                <w:rFonts w:hint="eastAsia"/>
              </w:rPr>
              <w:t>；</w:t>
            </w:r>
            <w:r w:rsidRPr="009D6E20">
              <w:rPr>
                <w:rFonts w:hint="eastAsia"/>
              </w:rPr>
              <w:t>行動偵蒐研析系統</w:t>
            </w:r>
            <w:r w:rsidR="00B261D4">
              <w:rPr>
                <w:rFonts w:hint="eastAsia"/>
              </w:rPr>
              <w:t>等</w:t>
            </w:r>
            <w:r w:rsidR="00762E8D">
              <w:rPr>
                <w:rFonts w:hint="eastAsia"/>
              </w:rPr>
              <w:t>。</w:t>
            </w:r>
          </w:p>
        </w:tc>
        <w:tc>
          <w:tcPr>
            <w:tcW w:w="1239" w:type="dxa"/>
            <w:vMerge/>
            <w:shd w:val="clear" w:color="auto" w:fill="auto"/>
            <w:vAlign w:val="center"/>
          </w:tcPr>
          <w:p w:rsidR="00B261D4" w:rsidRPr="0071009C" w:rsidRDefault="00B261D4" w:rsidP="0071009C">
            <w:pPr>
              <w:pStyle w:val="142"/>
              <w:jc w:val="right"/>
              <w:rPr>
                <w:rFonts w:hint="eastAsia"/>
                <w:spacing w:val="-8"/>
              </w:rPr>
            </w:pPr>
          </w:p>
        </w:tc>
      </w:tr>
      <w:tr w:rsidR="00B261D4" w:rsidTr="0071009C">
        <w:tc>
          <w:tcPr>
            <w:tcW w:w="959" w:type="dxa"/>
            <w:tcBorders>
              <w:top w:val="single" w:sz="4" w:space="0" w:color="auto"/>
              <w:bottom w:val="single" w:sz="12" w:space="0" w:color="auto"/>
              <w:right w:val="nil"/>
            </w:tcBorders>
            <w:shd w:val="clear" w:color="auto" w:fill="auto"/>
          </w:tcPr>
          <w:p w:rsidR="00E20D1F" w:rsidRDefault="00E20D1F" w:rsidP="00E20D1F">
            <w:pPr>
              <w:pStyle w:val="142"/>
              <w:rPr>
                <w:rFonts w:hint="eastAsia"/>
              </w:rPr>
            </w:pPr>
          </w:p>
        </w:tc>
        <w:tc>
          <w:tcPr>
            <w:tcW w:w="962" w:type="dxa"/>
            <w:tcBorders>
              <w:top w:val="single" w:sz="4" w:space="0" w:color="auto"/>
              <w:left w:val="nil"/>
              <w:bottom w:val="single" w:sz="12" w:space="0" w:color="auto"/>
              <w:right w:val="nil"/>
            </w:tcBorders>
            <w:shd w:val="clear" w:color="auto" w:fill="auto"/>
          </w:tcPr>
          <w:p w:rsidR="00E20D1F" w:rsidRDefault="00E20D1F" w:rsidP="00E20D1F">
            <w:pPr>
              <w:pStyle w:val="142"/>
              <w:rPr>
                <w:rFonts w:hint="eastAsia"/>
              </w:rPr>
            </w:pPr>
          </w:p>
        </w:tc>
        <w:tc>
          <w:tcPr>
            <w:tcW w:w="5289" w:type="dxa"/>
            <w:tcBorders>
              <w:top w:val="single" w:sz="4" w:space="0" w:color="auto"/>
              <w:left w:val="nil"/>
              <w:bottom w:val="single" w:sz="12" w:space="0" w:color="auto"/>
            </w:tcBorders>
            <w:shd w:val="clear" w:color="auto" w:fill="auto"/>
          </w:tcPr>
          <w:p w:rsidR="00E20D1F" w:rsidRDefault="00EF16B4" w:rsidP="00E20D1F">
            <w:pPr>
              <w:pStyle w:val="142"/>
              <w:rPr>
                <w:rFonts w:hint="eastAsia"/>
              </w:rPr>
            </w:pPr>
            <w:r>
              <w:rPr>
                <w:rFonts w:hint="eastAsia"/>
              </w:rPr>
              <w:t xml:space="preserve">     </w:t>
            </w:r>
            <w:r w:rsidR="00273264">
              <w:rPr>
                <w:rFonts w:hint="eastAsia"/>
              </w:rPr>
              <w:t xml:space="preserve">  </w:t>
            </w:r>
            <w:r>
              <w:rPr>
                <w:rFonts w:hint="eastAsia"/>
              </w:rPr>
              <w:t xml:space="preserve">  </w:t>
            </w:r>
            <w:r w:rsidR="00B261D4">
              <w:rPr>
                <w:rFonts w:hint="eastAsia"/>
              </w:rPr>
              <w:t xml:space="preserve">合  </w:t>
            </w:r>
            <w:r w:rsidR="00273264">
              <w:rPr>
                <w:rFonts w:hint="eastAsia"/>
              </w:rPr>
              <w:t xml:space="preserve">    </w:t>
            </w:r>
            <w:r w:rsidR="00B261D4">
              <w:rPr>
                <w:rFonts w:hint="eastAsia"/>
              </w:rPr>
              <w:t>計</w:t>
            </w:r>
          </w:p>
        </w:tc>
        <w:tc>
          <w:tcPr>
            <w:tcW w:w="1239" w:type="dxa"/>
            <w:shd w:val="clear" w:color="auto" w:fill="auto"/>
            <w:vAlign w:val="center"/>
          </w:tcPr>
          <w:p w:rsidR="00E20D1F" w:rsidRPr="0071009C" w:rsidRDefault="00E63C58" w:rsidP="0071009C">
            <w:pPr>
              <w:pStyle w:val="142"/>
              <w:jc w:val="right"/>
              <w:rPr>
                <w:rFonts w:hint="eastAsia"/>
                <w:spacing w:val="-8"/>
              </w:rPr>
            </w:pPr>
            <w:r w:rsidRPr="0071009C">
              <w:rPr>
                <w:rFonts w:hint="eastAsia"/>
                <w:spacing w:val="-8"/>
              </w:rPr>
              <w:t>2,</w:t>
            </w:r>
            <w:r w:rsidRPr="0071009C">
              <w:rPr>
                <w:spacing w:val="-8"/>
              </w:rPr>
              <w:t>530</w:t>
            </w:r>
            <w:r w:rsidR="00B112AD" w:rsidRPr="0071009C">
              <w:rPr>
                <w:spacing w:val="-8"/>
              </w:rPr>
              <w:t>,</w:t>
            </w:r>
            <w:r w:rsidRPr="0071009C">
              <w:rPr>
                <w:spacing w:val="-8"/>
              </w:rPr>
              <w:t>405</w:t>
            </w:r>
          </w:p>
        </w:tc>
      </w:tr>
    </w:tbl>
    <w:p w:rsidR="00B261D4" w:rsidRDefault="00B261D4" w:rsidP="00E20D1F">
      <w:pPr>
        <w:pStyle w:val="142"/>
      </w:pPr>
      <w:r>
        <w:rPr>
          <w:rFonts w:hint="eastAsia"/>
        </w:rPr>
        <w:t>資料來源：法務部提供。</w:t>
      </w:r>
    </w:p>
    <w:p w:rsidR="00B261D4" w:rsidRDefault="00B261D4" w:rsidP="00670D71">
      <w:pPr>
        <w:pStyle w:val="a4"/>
        <w:ind w:left="849" w:hanging="283"/>
      </w:pPr>
      <w:r>
        <w:rPr>
          <w:rFonts w:hint="eastAsia"/>
        </w:rPr>
        <w:t>(一)</w:t>
      </w:r>
      <w:r w:rsidR="00B26400">
        <w:rPr>
          <w:rFonts w:hint="eastAsia"/>
        </w:rPr>
        <w:t>行政院核定</w:t>
      </w:r>
      <w:r w:rsidR="00670D71">
        <w:rPr>
          <w:rFonts w:hint="eastAsia"/>
        </w:rPr>
        <w:t>「</w:t>
      </w:r>
      <w:r w:rsidR="00EB30FA" w:rsidRPr="00EB30FA">
        <w:rPr>
          <w:rFonts w:hint="eastAsia"/>
        </w:rPr>
        <w:t>打詐綱領2.0</w:t>
      </w:r>
      <w:r w:rsidR="00670D71">
        <w:rPr>
          <w:rFonts w:hint="eastAsia"/>
        </w:rPr>
        <w:t>」</w:t>
      </w:r>
      <w:r w:rsidR="00B26400">
        <w:rPr>
          <w:rFonts w:hint="eastAsia"/>
        </w:rPr>
        <w:t>，</w:t>
      </w:r>
      <w:r w:rsidR="00702C97">
        <w:rPr>
          <w:rFonts w:hint="eastAsia"/>
        </w:rPr>
        <w:t>續</w:t>
      </w:r>
      <w:r w:rsidR="00B26400">
        <w:rPr>
          <w:rFonts w:hint="eastAsia"/>
        </w:rPr>
        <w:t>由法務部擔任</w:t>
      </w:r>
      <w:r w:rsidR="00670D71">
        <w:rPr>
          <w:rFonts w:hint="eastAsia"/>
        </w:rPr>
        <w:t>懲詐面向</w:t>
      </w:r>
      <w:r w:rsidR="00B26400">
        <w:rPr>
          <w:rFonts w:hint="eastAsia"/>
        </w:rPr>
        <w:t>之統籌機關</w:t>
      </w:r>
      <w:r w:rsidR="00C52B8D">
        <w:rPr>
          <w:rFonts w:hint="eastAsia"/>
        </w:rPr>
        <w:t>，惟</w:t>
      </w:r>
      <w:r w:rsidR="00BD02BF">
        <w:rPr>
          <w:rFonts w:hint="eastAsia"/>
        </w:rPr>
        <w:t>部分</w:t>
      </w:r>
      <w:r w:rsidR="00702C97">
        <w:rPr>
          <w:rFonts w:hint="eastAsia"/>
        </w:rPr>
        <w:t>預期</w:t>
      </w:r>
      <w:r w:rsidR="00C52B8D">
        <w:rPr>
          <w:rFonts w:hint="eastAsia"/>
        </w:rPr>
        <w:t>目標略顯保守</w:t>
      </w:r>
    </w:p>
    <w:p w:rsidR="00E02D03" w:rsidRDefault="007377A0" w:rsidP="00C52B8D">
      <w:pPr>
        <w:pStyle w:val="21"/>
        <w:ind w:left="850" w:firstLine="566"/>
      </w:pPr>
      <w:r w:rsidRPr="007377A0">
        <w:rPr>
          <w:rFonts w:hint="eastAsia"/>
        </w:rPr>
        <w:t>為防制及打擊詐騙危害，</w:t>
      </w:r>
      <w:r w:rsidR="00DE557B">
        <w:rPr>
          <w:rFonts w:hint="eastAsia"/>
        </w:rPr>
        <w:t>我國自111年6月起實施「新世代打擊詐欺策略行動綱領」，</w:t>
      </w:r>
      <w:r w:rsidR="00EB30FA">
        <w:rPr>
          <w:rFonts w:hint="eastAsia"/>
        </w:rPr>
        <w:t>嗣</w:t>
      </w:r>
      <w:r w:rsidR="00DE557B">
        <w:rPr>
          <w:rFonts w:hint="eastAsia"/>
        </w:rPr>
        <w:t>提升</w:t>
      </w:r>
      <w:r w:rsidR="007C0740">
        <w:rPr>
          <w:rFonts w:hint="eastAsia"/>
        </w:rPr>
        <w:t>為</w:t>
      </w:r>
      <w:r w:rsidR="00DE557B">
        <w:rPr>
          <w:rFonts w:hint="eastAsia"/>
        </w:rPr>
        <w:t>1.5版，</w:t>
      </w:r>
      <w:r w:rsidRPr="007377A0">
        <w:rPr>
          <w:rFonts w:hint="eastAsia"/>
        </w:rPr>
        <w:t>自112年6月起實施至113年12</w:t>
      </w:r>
      <w:r>
        <w:rPr>
          <w:rFonts w:hint="eastAsia"/>
        </w:rPr>
        <w:t>月底。</w:t>
      </w:r>
      <w:r w:rsidR="00EB30FA">
        <w:rPr>
          <w:rFonts w:hint="eastAsia"/>
        </w:rPr>
        <w:t>行政院</w:t>
      </w:r>
      <w:r w:rsidR="00DE557B">
        <w:rPr>
          <w:rFonts w:hint="eastAsia"/>
        </w:rPr>
        <w:t>114年2月</w:t>
      </w:r>
      <w:r w:rsidR="00EB30FA">
        <w:rPr>
          <w:rFonts w:hint="eastAsia"/>
        </w:rPr>
        <w:t>核定</w:t>
      </w:r>
      <w:r w:rsidR="00DE557B">
        <w:rPr>
          <w:rFonts w:hint="eastAsia"/>
        </w:rPr>
        <w:t>公布之</w:t>
      </w:r>
      <w:r w:rsidR="007C0740">
        <w:rPr>
          <w:rFonts w:hint="eastAsia"/>
        </w:rPr>
        <w:t>「打詐綱領2.0」</w:t>
      </w:r>
      <w:r w:rsidR="009B39CB">
        <w:rPr>
          <w:rFonts w:hint="eastAsia"/>
        </w:rPr>
        <w:t>，</w:t>
      </w:r>
      <w:r w:rsidR="00EB30FA">
        <w:rPr>
          <w:rFonts w:hint="eastAsia"/>
        </w:rPr>
        <w:t>實施期程114至115年，</w:t>
      </w:r>
      <w:r w:rsidR="009B39CB">
        <w:rPr>
          <w:rFonts w:hint="eastAsia"/>
        </w:rPr>
        <w:t>共</w:t>
      </w:r>
      <w:r w:rsidR="00702C97">
        <w:rPr>
          <w:rFonts w:hint="eastAsia"/>
        </w:rPr>
        <w:t>包含</w:t>
      </w:r>
      <w:r w:rsidR="009B39CB" w:rsidRPr="009B39CB">
        <w:rPr>
          <w:rFonts w:hint="eastAsia"/>
        </w:rPr>
        <w:t>識詐、阻詐、防詐</w:t>
      </w:r>
      <w:r w:rsidR="009B39CB">
        <w:rPr>
          <w:rFonts w:hint="eastAsia"/>
        </w:rPr>
        <w:t>、</w:t>
      </w:r>
      <w:r w:rsidR="009B39CB" w:rsidRPr="009B39CB">
        <w:rPr>
          <w:rFonts w:hint="eastAsia"/>
        </w:rPr>
        <w:t>堵詐、懲詐</w:t>
      </w:r>
      <w:r w:rsidR="009B39CB">
        <w:rPr>
          <w:rFonts w:hint="eastAsia"/>
        </w:rPr>
        <w:t>5</w:t>
      </w:r>
      <w:r w:rsidR="009B39CB" w:rsidRPr="009B39CB">
        <w:rPr>
          <w:rFonts w:hint="eastAsia"/>
        </w:rPr>
        <w:t>大面向，</w:t>
      </w:r>
      <w:r w:rsidR="009B39CB">
        <w:rPr>
          <w:rFonts w:hint="eastAsia"/>
        </w:rPr>
        <w:t>其中</w:t>
      </w:r>
      <w:r w:rsidR="009B39CB" w:rsidRPr="009B39CB">
        <w:rPr>
          <w:rFonts w:hint="eastAsia"/>
        </w:rPr>
        <w:t>懲詐</w:t>
      </w:r>
      <w:r w:rsidR="00A37941">
        <w:rPr>
          <w:rFonts w:hint="eastAsia"/>
        </w:rPr>
        <w:t>續</w:t>
      </w:r>
      <w:r w:rsidR="009B39CB">
        <w:rPr>
          <w:rFonts w:hint="eastAsia"/>
        </w:rPr>
        <w:t>由法務部擔任統籌機關，</w:t>
      </w:r>
      <w:r w:rsidR="00C935A3">
        <w:rPr>
          <w:rFonts w:hint="eastAsia"/>
        </w:rPr>
        <w:t>擬定</w:t>
      </w:r>
      <w:r w:rsidR="007C2CD9" w:rsidRPr="009B39CB">
        <w:rPr>
          <w:rFonts w:hint="eastAsia"/>
        </w:rPr>
        <w:t>瓦解電信網路詐欺集團</w:t>
      </w:r>
      <w:r w:rsidR="007C2CD9">
        <w:rPr>
          <w:rFonts w:hint="eastAsia"/>
        </w:rPr>
        <w:t>、強化查緝跨境詐欺犯罪能量，遏止境外犯罪</w:t>
      </w:r>
      <w:r w:rsidR="00A37941">
        <w:rPr>
          <w:rFonts w:hint="eastAsia"/>
        </w:rPr>
        <w:t>，</w:t>
      </w:r>
      <w:r w:rsidR="007C2CD9">
        <w:rPr>
          <w:rFonts w:hint="eastAsia"/>
        </w:rPr>
        <w:t>及</w:t>
      </w:r>
      <w:r w:rsidR="004B6D05">
        <w:rPr>
          <w:rFonts w:hint="eastAsia"/>
        </w:rPr>
        <w:t>落實及強化詐欺犯罪被害人之保護</w:t>
      </w:r>
      <w:r w:rsidR="00A37941">
        <w:rPr>
          <w:rFonts w:hint="eastAsia"/>
        </w:rPr>
        <w:t>等</w:t>
      </w:r>
      <w:r w:rsidR="002670E6">
        <w:rPr>
          <w:rFonts w:hint="eastAsia"/>
        </w:rPr>
        <w:t>3大策略</w:t>
      </w:r>
      <w:r w:rsidR="004B6D05">
        <w:rPr>
          <w:rFonts w:hint="eastAsia"/>
        </w:rPr>
        <w:t>，據以規劃相關</w:t>
      </w:r>
      <w:r w:rsidR="00C935A3">
        <w:rPr>
          <w:rFonts w:hint="eastAsia"/>
        </w:rPr>
        <w:t>行動方案及</w:t>
      </w:r>
      <w:r w:rsidR="004B6D05">
        <w:rPr>
          <w:rFonts w:hint="eastAsia"/>
        </w:rPr>
        <w:t>具</w:t>
      </w:r>
      <w:r w:rsidR="00C935A3">
        <w:rPr>
          <w:rFonts w:hint="eastAsia"/>
        </w:rPr>
        <w:t>體措施</w:t>
      </w:r>
      <w:r w:rsidR="00E02D03">
        <w:rPr>
          <w:rFonts w:hint="eastAsia"/>
        </w:rPr>
        <w:t>；關於</w:t>
      </w:r>
      <w:r w:rsidR="00284677">
        <w:rPr>
          <w:rFonts w:hint="eastAsia"/>
        </w:rPr>
        <w:t>懲詐之</w:t>
      </w:r>
      <w:r w:rsidR="00B26400">
        <w:rPr>
          <w:rFonts w:hint="eastAsia"/>
        </w:rPr>
        <w:t>預期目標</w:t>
      </w:r>
      <w:r w:rsidR="00E02D03">
        <w:rPr>
          <w:rFonts w:hint="eastAsia"/>
        </w:rPr>
        <w:t>，除</w:t>
      </w:r>
      <w:r w:rsidR="00C52B8D" w:rsidRPr="00C52B8D">
        <w:rPr>
          <w:rFonts w:hint="eastAsia"/>
        </w:rPr>
        <w:t>電信詐騙案件查獲集團數提高5%</w:t>
      </w:r>
      <w:r w:rsidR="00E02D03">
        <w:rPr>
          <w:rFonts w:hint="eastAsia"/>
        </w:rPr>
        <w:t>係延續「打詐綱領1.5版」外，</w:t>
      </w:r>
      <w:r w:rsidR="00E02D03">
        <w:rPr>
          <w:rFonts w:hint="eastAsia"/>
        </w:rPr>
        <w:lastRenderedPageBreak/>
        <w:t>另新增</w:t>
      </w:r>
      <w:r w:rsidR="00C52B8D" w:rsidRPr="00C52B8D">
        <w:rPr>
          <w:rFonts w:hint="eastAsia"/>
        </w:rPr>
        <w:t>查扣不法所得提高3%</w:t>
      </w:r>
      <w:r w:rsidR="00A37941">
        <w:rPr>
          <w:rFonts w:hint="eastAsia"/>
        </w:rPr>
        <w:t>，以及</w:t>
      </w:r>
      <w:r w:rsidR="00C52B8D" w:rsidRPr="00C52B8D">
        <w:rPr>
          <w:rFonts w:hint="eastAsia"/>
        </w:rPr>
        <w:t>打擊跨境詐欺合作聯繫、晤談或情資交換不少於500次</w:t>
      </w:r>
      <w:r w:rsidR="00284677">
        <w:rPr>
          <w:rFonts w:hint="eastAsia"/>
        </w:rPr>
        <w:t>等</w:t>
      </w:r>
      <w:r w:rsidR="00E02D03">
        <w:rPr>
          <w:rFonts w:hint="eastAsia"/>
        </w:rPr>
        <w:t>2項</w:t>
      </w:r>
      <w:r w:rsidR="00702C97">
        <w:rPr>
          <w:rFonts w:hint="eastAsia"/>
        </w:rPr>
        <w:t>。</w:t>
      </w:r>
      <w:r w:rsidR="00A14394">
        <w:rPr>
          <w:rFonts w:hint="eastAsia"/>
        </w:rPr>
        <w:t>依據</w:t>
      </w:r>
      <w:r w:rsidR="002265CC">
        <w:rPr>
          <w:rFonts w:hint="eastAsia"/>
        </w:rPr>
        <w:t>臺灣高等檢察署</w:t>
      </w:r>
      <w:r w:rsidR="00A14394">
        <w:rPr>
          <w:rFonts w:hint="eastAsia"/>
        </w:rPr>
        <w:t>統計</w:t>
      </w:r>
      <w:r w:rsidR="00A14394">
        <w:rPr>
          <w:rStyle w:val="af5"/>
        </w:rPr>
        <w:footnoteReference w:id="3"/>
      </w:r>
      <w:r w:rsidR="00A14394">
        <w:rPr>
          <w:rFonts w:hint="eastAsia"/>
        </w:rPr>
        <w:t>，</w:t>
      </w:r>
      <w:r w:rsidR="00AA61BE">
        <w:rPr>
          <w:rFonts w:hint="eastAsia"/>
        </w:rPr>
        <w:t>「打詐綱領1.5版」實施期間，</w:t>
      </w:r>
      <w:r w:rsidR="00AA61BE" w:rsidRPr="00AA61BE">
        <w:rPr>
          <w:rFonts w:hint="eastAsia"/>
        </w:rPr>
        <w:t>查獲之詐欺集團數為4,083團，與前期(111年6月至112年12月)相較成長33%</w:t>
      </w:r>
      <w:r w:rsidR="00E02D03">
        <w:rPr>
          <w:rFonts w:hint="eastAsia"/>
        </w:rPr>
        <w:t>，</w:t>
      </w:r>
      <w:r w:rsidR="00F079CD">
        <w:rPr>
          <w:rFonts w:hint="eastAsia"/>
        </w:rPr>
        <w:t>另114年上半年，</w:t>
      </w:r>
      <w:r w:rsidR="00F079CD" w:rsidRPr="00BD02BF">
        <w:rPr>
          <w:rFonts w:hint="eastAsia"/>
        </w:rPr>
        <w:t>查緝犯罪集團數共1,850團，較去年同期1,148團，增加61.15%</w:t>
      </w:r>
      <w:r w:rsidR="00F079CD">
        <w:rPr>
          <w:rFonts w:hint="eastAsia"/>
        </w:rPr>
        <w:t>。</w:t>
      </w:r>
      <w:r w:rsidR="00B46E85">
        <w:rPr>
          <w:rFonts w:hint="eastAsia"/>
        </w:rPr>
        <w:t>是以，</w:t>
      </w:r>
      <w:r w:rsidR="0096193B">
        <w:rPr>
          <w:rFonts w:hint="eastAsia"/>
        </w:rPr>
        <w:t>「打詐綱領2.0」</w:t>
      </w:r>
      <w:r w:rsidR="00910B20">
        <w:rPr>
          <w:rFonts w:hint="eastAsia"/>
        </w:rPr>
        <w:t>關於</w:t>
      </w:r>
      <w:r w:rsidR="00910B20" w:rsidRPr="00C52B8D">
        <w:rPr>
          <w:rFonts w:hint="eastAsia"/>
        </w:rPr>
        <w:t>電信詐騙案件查獲集團數</w:t>
      </w:r>
      <w:r w:rsidR="00910B20">
        <w:rPr>
          <w:rFonts w:hint="eastAsia"/>
        </w:rPr>
        <w:t>之預期</w:t>
      </w:r>
      <w:r w:rsidR="00167D65">
        <w:rPr>
          <w:rFonts w:hint="eastAsia"/>
        </w:rPr>
        <w:t>成長</w:t>
      </w:r>
      <w:r w:rsidR="00B46E85">
        <w:rPr>
          <w:rFonts w:hint="eastAsia"/>
        </w:rPr>
        <w:t>目標似</w:t>
      </w:r>
      <w:r w:rsidR="00910B20">
        <w:rPr>
          <w:rFonts w:hint="eastAsia"/>
        </w:rPr>
        <w:t>略</w:t>
      </w:r>
      <w:r w:rsidR="00B46E85">
        <w:rPr>
          <w:rFonts w:hint="eastAsia"/>
        </w:rPr>
        <w:t>顯保守。</w:t>
      </w:r>
    </w:p>
    <w:p w:rsidR="00A417E2" w:rsidRDefault="00980A8D" w:rsidP="00C52B8D">
      <w:pPr>
        <w:pStyle w:val="a4"/>
        <w:ind w:left="849" w:hanging="283"/>
        <w:rPr>
          <w:rFonts w:hint="eastAsia"/>
        </w:rPr>
      </w:pPr>
      <w:r>
        <w:rPr>
          <w:rFonts w:hint="eastAsia"/>
        </w:rPr>
        <w:t>(</w:t>
      </w:r>
      <w:r w:rsidR="00521593">
        <w:rPr>
          <w:rFonts w:hint="eastAsia"/>
        </w:rPr>
        <w:t>二</w:t>
      </w:r>
      <w:r>
        <w:rPr>
          <w:rFonts w:hint="eastAsia"/>
        </w:rPr>
        <w:t>)</w:t>
      </w:r>
      <w:r w:rsidR="00A015CC">
        <w:rPr>
          <w:rFonts w:hint="eastAsia"/>
        </w:rPr>
        <w:t>11</w:t>
      </w:r>
      <w:r w:rsidR="00A015CC" w:rsidRPr="00BF5C4C">
        <w:rPr>
          <w:rFonts w:hint="eastAsia"/>
        </w:rPr>
        <w:t>5年度打擊詐欺犯罪相關經費</w:t>
      </w:r>
      <w:r w:rsidR="00A417E2" w:rsidRPr="00BF5C4C">
        <w:rPr>
          <w:rFonts w:hint="eastAsia"/>
        </w:rPr>
        <w:t>高達25.3億元，</w:t>
      </w:r>
      <w:r w:rsidR="00ED6271">
        <w:rPr>
          <w:rFonts w:hint="eastAsia"/>
        </w:rPr>
        <w:t>預計運用AI等</w:t>
      </w:r>
      <w:r w:rsidR="00761B59">
        <w:rPr>
          <w:rFonts w:hint="eastAsia"/>
        </w:rPr>
        <w:t>新興</w:t>
      </w:r>
      <w:r w:rsidR="0036008F" w:rsidRPr="00BF5C4C">
        <w:rPr>
          <w:rFonts w:hint="eastAsia"/>
        </w:rPr>
        <w:t>科技</w:t>
      </w:r>
      <w:r w:rsidR="00ED6271">
        <w:rPr>
          <w:rFonts w:hint="eastAsia"/>
        </w:rPr>
        <w:t>建置相關</w:t>
      </w:r>
      <w:r w:rsidR="0036008F" w:rsidRPr="00BF5C4C">
        <w:rPr>
          <w:rFonts w:hint="eastAsia"/>
        </w:rPr>
        <w:t>軟硬體</w:t>
      </w:r>
      <w:r w:rsidR="00CA2338" w:rsidRPr="00BF5C4C">
        <w:rPr>
          <w:rFonts w:hint="eastAsia"/>
        </w:rPr>
        <w:t>系統</w:t>
      </w:r>
      <w:r w:rsidR="00761B59">
        <w:rPr>
          <w:rFonts w:hint="eastAsia"/>
        </w:rPr>
        <w:t>及設備</w:t>
      </w:r>
      <w:r w:rsidR="00BF5C4C">
        <w:rPr>
          <w:rFonts w:hint="eastAsia"/>
        </w:rPr>
        <w:t>，</w:t>
      </w:r>
      <w:r w:rsidR="008B0950">
        <w:rPr>
          <w:rFonts w:hint="eastAsia"/>
        </w:rPr>
        <w:t>允宜</w:t>
      </w:r>
      <w:r w:rsidR="008B0950" w:rsidRPr="00735D44">
        <w:rPr>
          <w:rFonts w:hint="eastAsia"/>
        </w:rPr>
        <w:t>強化</w:t>
      </w:r>
      <w:r w:rsidR="008B0950">
        <w:rPr>
          <w:rFonts w:hint="eastAsia"/>
        </w:rPr>
        <w:t>執法</w:t>
      </w:r>
      <w:r w:rsidR="008B0950" w:rsidRPr="00735D44">
        <w:rPr>
          <w:rFonts w:hint="eastAsia"/>
        </w:rPr>
        <w:t>人員</w:t>
      </w:r>
      <w:r w:rsidR="008B0950">
        <w:rPr>
          <w:rFonts w:hint="eastAsia"/>
        </w:rPr>
        <w:t>專業</w:t>
      </w:r>
      <w:r w:rsidR="008B0950" w:rsidRPr="00735D44">
        <w:rPr>
          <w:rFonts w:hint="eastAsia"/>
        </w:rPr>
        <w:t>知能</w:t>
      </w:r>
      <w:r w:rsidR="002B436A">
        <w:rPr>
          <w:rFonts w:hint="eastAsia"/>
        </w:rPr>
        <w:t>及跨機關合作</w:t>
      </w:r>
    </w:p>
    <w:p w:rsidR="008B0950" w:rsidRDefault="001C15F3" w:rsidP="00CA2338">
      <w:pPr>
        <w:pStyle w:val="21"/>
        <w:ind w:left="850" w:firstLine="566"/>
      </w:pPr>
      <w:r>
        <w:rPr>
          <w:rFonts w:hint="eastAsia"/>
        </w:rPr>
        <w:t>「打詐綱領2.0」</w:t>
      </w:r>
      <w:r w:rsidRPr="001C15F3">
        <w:rPr>
          <w:rFonts w:hint="eastAsia"/>
        </w:rPr>
        <w:t>以「運用AI防制、深化跨境合作、監管防詐產業、加強被害保護」為規劃亮點</w:t>
      </w:r>
      <w:r w:rsidR="00641506">
        <w:rPr>
          <w:rFonts w:hint="eastAsia"/>
        </w:rPr>
        <w:t>。</w:t>
      </w:r>
      <w:r>
        <w:rPr>
          <w:rFonts w:hint="eastAsia"/>
        </w:rPr>
        <w:t>依據</w:t>
      </w:r>
      <w:r w:rsidR="00601EE2">
        <w:rPr>
          <w:rFonts w:hint="eastAsia"/>
        </w:rPr>
        <w:t>分年</w:t>
      </w:r>
      <w:r w:rsidR="00D76318">
        <w:rPr>
          <w:rFonts w:hint="eastAsia"/>
        </w:rPr>
        <w:t>經費需求</w:t>
      </w:r>
      <w:r w:rsidR="00243903">
        <w:rPr>
          <w:rFonts w:hint="eastAsia"/>
        </w:rPr>
        <w:t>表</w:t>
      </w:r>
      <w:r w:rsidR="00D76318">
        <w:rPr>
          <w:rFonts w:hint="eastAsia"/>
        </w:rPr>
        <w:t>所載，</w:t>
      </w:r>
      <w:r w:rsidR="000A47F4">
        <w:rPr>
          <w:rFonts w:hint="eastAsia"/>
        </w:rPr>
        <w:t>法務部</w:t>
      </w:r>
      <w:r w:rsidR="00D76318">
        <w:rPr>
          <w:rFonts w:hint="eastAsia"/>
        </w:rPr>
        <w:t>1</w:t>
      </w:r>
      <w:r>
        <w:rPr>
          <w:rFonts w:hint="eastAsia"/>
        </w:rPr>
        <w:t>15年度</w:t>
      </w:r>
      <w:r w:rsidR="00243903">
        <w:rPr>
          <w:rFonts w:hint="eastAsia"/>
        </w:rPr>
        <w:t>匡</w:t>
      </w:r>
      <w:r w:rsidR="00761B59">
        <w:rPr>
          <w:rFonts w:hint="eastAsia"/>
        </w:rPr>
        <w:t>列</w:t>
      </w:r>
      <w:r w:rsidR="00641506">
        <w:rPr>
          <w:rFonts w:hint="eastAsia"/>
        </w:rPr>
        <w:t>額度合計</w:t>
      </w:r>
      <w:r w:rsidR="00D76318">
        <w:rPr>
          <w:rFonts w:hint="eastAsia"/>
        </w:rPr>
        <w:t>7億8</w:t>
      </w:r>
      <w:r w:rsidR="00D76318">
        <w:t>,</w:t>
      </w:r>
      <w:r w:rsidR="00D76318">
        <w:rPr>
          <w:rFonts w:hint="eastAsia"/>
        </w:rPr>
        <w:t>541萬元</w:t>
      </w:r>
      <w:r w:rsidR="00D76318">
        <w:rPr>
          <w:rStyle w:val="af5"/>
        </w:rPr>
        <w:footnoteReference w:id="4"/>
      </w:r>
      <w:r w:rsidR="00243903">
        <w:rPr>
          <w:rFonts w:hint="eastAsia"/>
        </w:rPr>
        <w:t>。</w:t>
      </w:r>
      <w:r w:rsidR="00DD17EA">
        <w:rPr>
          <w:rFonts w:hint="eastAsia"/>
        </w:rPr>
        <w:t>另</w:t>
      </w:r>
      <w:r w:rsidR="000A47F4">
        <w:rPr>
          <w:rFonts w:hint="eastAsia"/>
        </w:rPr>
        <w:t>洽請</w:t>
      </w:r>
      <w:r w:rsidR="00601EE2">
        <w:rPr>
          <w:rFonts w:hint="eastAsia"/>
        </w:rPr>
        <w:t>法務部提供</w:t>
      </w:r>
      <w:r w:rsidR="00601EE2" w:rsidRPr="0065531F">
        <w:rPr>
          <w:rFonts w:hint="eastAsia"/>
        </w:rPr>
        <w:t>11</w:t>
      </w:r>
      <w:r w:rsidR="00601EE2">
        <w:rPr>
          <w:rFonts w:hint="eastAsia"/>
        </w:rPr>
        <w:t>5</w:t>
      </w:r>
      <w:r w:rsidR="00601EE2" w:rsidRPr="0065531F">
        <w:rPr>
          <w:rFonts w:hint="eastAsia"/>
        </w:rPr>
        <w:t>年度</w:t>
      </w:r>
      <w:r w:rsidR="00601EE2">
        <w:rPr>
          <w:rFonts w:hint="eastAsia"/>
        </w:rPr>
        <w:t>該</w:t>
      </w:r>
      <w:r w:rsidR="00601EE2" w:rsidRPr="0065531F">
        <w:rPr>
          <w:rFonts w:hint="eastAsia"/>
        </w:rPr>
        <w:t>部及所屬機關編列</w:t>
      </w:r>
      <w:r w:rsidR="00601EE2">
        <w:rPr>
          <w:rFonts w:hint="eastAsia"/>
        </w:rPr>
        <w:t>打擊詐欺犯罪相關經費</w:t>
      </w:r>
      <w:r w:rsidR="000A47F4">
        <w:rPr>
          <w:rFonts w:hint="eastAsia"/>
        </w:rPr>
        <w:t>，</w:t>
      </w:r>
      <w:r w:rsidR="00601EE2" w:rsidRPr="00384151">
        <w:rPr>
          <w:rFonts w:hint="eastAsia"/>
        </w:rPr>
        <w:t>合計</w:t>
      </w:r>
      <w:r w:rsidR="005138DC">
        <w:rPr>
          <w:rFonts w:hint="eastAsia"/>
        </w:rPr>
        <w:t>高達</w:t>
      </w:r>
      <w:r w:rsidR="00601EE2">
        <w:rPr>
          <w:rFonts w:hint="eastAsia"/>
        </w:rPr>
        <w:t>25億3</w:t>
      </w:r>
      <w:r w:rsidR="00601EE2" w:rsidRPr="00384151">
        <w:t>,</w:t>
      </w:r>
      <w:r w:rsidR="00601EE2">
        <w:rPr>
          <w:rFonts w:hint="eastAsia"/>
        </w:rPr>
        <w:t>040</w:t>
      </w:r>
      <w:r w:rsidR="00601EE2" w:rsidRPr="00384151">
        <w:rPr>
          <w:rFonts w:hint="eastAsia"/>
        </w:rPr>
        <w:t>萬</w:t>
      </w:r>
      <w:r w:rsidR="00601EE2">
        <w:rPr>
          <w:rFonts w:hint="eastAsia"/>
        </w:rPr>
        <w:t>5</w:t>
      </w:r>
      <w:r w:rsidR="00601EE2" w:rsidRPr="00384151">
        <w:rPr>
          <w:rFonts w:hint="eastAsia"/>
        </w:rPr>
        <w:t>千元</w:t>
      </w:r>
      <w:r w:rsidR="007B31E0">
        <w:rPr>
          <w:rFonts w:hint="eastAsia"/>
        </w:rPr>
        <w:t>，</w:t>
      </w:r>
      <w:r w:rsidR="00DD17EA">
        <w:rPr>
          <w:rFonts w:hint="eastAsia"/>
        </w:rPr>
        <w:t>其差異</w:t>
      </w:r>
      <w:r w:rsidR="00F62051">
        <w:rPr>
          <w:rFonts w:hint="eastAsia"/>
        </w:rPr>
        <w:t>多為</w:t>
      </w:r>
      <w:r w:rsidR="002265CC">
        <w:rPr>
          <w:rFonts w:hint="eastAsia"/>
        </w:rPr>
        <w:t>臺灣高等檢察署</w:t>
      </w:r>
      <w:r w:rsidR="009032D2">
        <w:rPr>
          <w:rFonts w:hint="eastAsia"/>
        </w:rPr>
        <w:t>及調查局</w:t>
      </w:r>
      <w:r w:rsidR="005021BD">
        <w:rPr>
          <w:rFonts w:hint="eastAsia"/>
        </w:rPr>
        <w:t>新增辦理項目或</w:t>
      </w:r>
      <w:r w:rsidR="000A47F4">
        <w:rPr>
          <w:rFonts w:hint="eastAsia"/>
        </w:rPr>
        <w:t>調增相關</w:t>
      </w:r>
      <w:r w:rsidR="005021BD">
        <w:rPr>
          <w:rFonts w:hint="eastAsia"/>
        </w:rPr>
        <w:t>經費需求所致，</w:t>
      </w:r>
      <w:r w:rsidR="00167D65">
        <w:rPr>
          <w:rFonts w:hint="eastAsia"/>
        </w:rPr>
        <w:t>茲將</w:t>
      </w:r>
      <w:r w:rsidR="005021BD">
        <w:rPr>
          <w:rFonts w:hint="eastAsia"/>
        </w:rPr>
        <w:t>辦理項目預算案數達1億元以上</w:t>
      </w:r>
      <w:r w:rsidR="00F62051">
        <w:rPr>
          <w:rFonts w:hint="eastAsia"/>
        </w:rPr>
        <w:t>者</w:t>
      </w:r>
      <w:r w:rsidR="005021BD">
        <w:rPr>
          <w:rFonts w:hint="eastAsia"/>
        </w:rPr>
        <w:t>摘整如表2，</w:t>
      </w:r>
      <w:r w:rsidR="00F62051">
        <w:rPr>
          <w:rFonts w:hint="eastAsia"/>
        </w:rPr>
        <w:t>主要係</w:t>
      </w:r>
      <w:r w:rsidR="00FB2991">
        <w:rPr>
          <w:rFonts w:hint="eastAsia"/>
        </w:rPr>
        <w:t>運用AI等新興</w:t>
      </w:r>
      <w:r w:rsidR="00FB2991" w:rsidRPr="00BF5C4C">
        <w:rPr>
          <w:rFonts w:hint="eastAsia"/>
        </w:rPr>
        <w:t>科技</w:t>
      </w:r>
      <w:r w:rsidR="00FB2991">
        <w:rPr>
          <w:rFonts w:hint="eastAsia"/>
        </w:rPr>
        <w:t>建置相關</w:t>
      </w:r>
      <w:r w:rsidR="00FB2991" w:rsidRPr="00BF5C4C">
        <w:rPr>
          <w:rFonts w:hint="eastAsia"/>
        </w:rPr>
        <w:t>軟硬體系統</w:t>
      </w:r>
      <w:r w:rsidR="00FB2991">
        <w:rPr>
          <w:rFonts w:hint="eastAsia"/>
        </w:rPr>
        <w:t>及設備</w:t>
      </w:r>
      <w:r w:rsidR="009B2707">
        <w:rPr>
          <w:rFonts w:hint="eastAsia"/>
        </w:rPr>
        <w:t>，</w:t>
      </w:r>
      <w:r w:rsidR="0096193B">
        <w:rPr>
          <w:rFonts w:hint="eastAsia"/>
        </w:rPr>
        <w:t>將針</w:t>
      </w:r>
      <w:r w:rsidR="001421CB">
        <w:rPr>
          <w:rFonts w:hint="eastAsia"/>
        </w:rPr>
        <w:t>對各類深偽案件、虛擬資產犯罪等，</w:t>
      </w:r>
      <w:r w:rsidR="00E17C03">
        <w:rPr>
          <w:rFonts w:hint="eastAsia"/>
        </w:rPr>
        <w:t>深化</w:t>
      </w:r>
      <w:r w:rsidR="001421CB">
        <w:rPr>
          <w:rFonts w:hint="eastAsia"/>
        </w:rPr>
        <w:t>查緝力</w:t>
      </w:r>
      <w:r w:rsidR="00E17C03">
        <w:rPr>
          <w:rFonts w:hint="eastAsia"/>
        </w:rPr>
        <w:t>道</w:t>
      </w:r>
      <w:r w:rsidR="001421CB">
        <w:rPr>
          <w:rFonts w:hint="eastAsia"/>
        </w:rPr>
        <w:t>，並</w:t>
      </w:r>
      <w:r w:rsidR="00E17C03">
        <w:rPr>
          <w:rFonts w:hint="eastAsia"/>
        </w:rPr>
        <w:t>強化</w:t>
      </w:r>
      <w:r w:rsidR="00594808">
        <w:rPr>
          <w:rFonts w:hint="eastAsia"/>
        </w:rPr>
        <w:t>情資</w:t>
      </w:r>
      <w:r w:rsidR="001421CB">
        <w:rPr>
          <w:rFonts w:hint="eastAsia"/>
        </w:rPr>
        <w:t>分析</w:t>
      </w:r>
      <w:r w:rsidR="00594808">
        <w:rPr>
          <w:rFonts w:hint="eastAsia"/>
        </w:rPr>
        <w:t>與相關資訊蒐集</w:t>
      </w:r>
      <w:r w:rsidR="00E17C03">
        <w:rPr>
          <w:rFonts w:hint="eastAsia"/>
        </w:rPr>
        <w:t>整合</w:t>
      </w:r>
      <w:r w:rsidR="001421CB">
        <w:rPr>
          <w:rFonts w:hint="eastAsia"/>
        </w:rPr>
        <w:t>，</w:t>
      </w:r>
      <w:r w:rsidR="00594808">
        <w:rPr>
          <w:rFonts w:hint="eastAsia"/>
        </w:rPr>
        <w:t>併同優化</w:t>
      </w:r>
      <w:r w:rsidR="00FC1807">
        <w:rPr>
          <w:rFonts w:hint="eastAsia"/>
        </w:rPr>
        <w:t>通訊監察之效能，以</w:t>
      </w:r>
      <w:r w:rsidR="00E17C03">
        <w:rPr>
          <w:rFonts w:hint="eastAsia"/>
        </w:rPr>
        <w:t>提升偵查效率。</w:t>
      </w:r>
      <w:r w:rsidR="00DD17EA" w:rsidRPr="001C15F3">
        <w:rPr>
          <w:rFonts w:hint="eastAsia"/>
        </w:rPr>
        <w:t>為有效應對不斷進化的詐</w:t>
      </w:r>
      <w:r w:rsidR="00DD17EA" w:rsidRPr="00641506">
        <w:rPr>
          <w:rFonts w:hint="eastAsia"/>
        </w:rPr>
        <w:t>欺犯罪型態，</w:t>
      </w:r>
      <w:r w:rsidR="008B0950" w:rsidRPr="00641506">
        <w:rPr>
          <w:rFonts w:hint="eastAsia"/>
        </w:rPr>
        <w:t>除持續</w:t>
      </w:r>
      <w:r w:rsidR="0096193B" w:rsidRPr="00641506">
        <w:rPr>
          <w:rFonts w:hint="eastAsia"/>
        </w:rPr>
        <w:t>建置</w:t>
      </w:r>
      <w:r w:rsidR="008B0950" w:rsidRPr="00641506">
        <w:rPr>
          <w:rFonts w:hint="eastAsia"/>
        </w:rPr>
        <w:t>各類偵查工具外，允宜增進執法人員專業知能，以應對日新月異之金融犯罪</w:t>
      </w:r>
      <w:r w:rsidR="002B436A" w:rsidRPr="00641506">
        <w:rPr>
          <w:rFonts w:hint="eastAsia"/>
        </w:rPr>
        <w:t>；此外，金融監督管理委員會與法務部已於114年9月5日啟動「跨</w:t>
      </w:r>
      <w:r w:rsidR="002B436A" w:rsidRPr="00120C59">
        <w:rPr>
          <w:rFonts w:hint="eastAsia"/>
        </w:rPr>
        <w:lastRenderedPageBreak/>
        <w:t>部</w:t>
      </w:r>
      <w:r w:rsidR="002B436A" w:rsidRPr="00641506">
        <w:rPr>
          <w:rFonts w:hint="eastAsia"/>
        </w:rPr>
        <w:t>會虛擬資產合作機制」，</w:t>
      </w:r>
      <w:r w:rsidR="00641506">
        <w:rPr>
          <w:rFonts w:hint="eastAsia"/>
        </w:rPr>
        <w:t>將來有望</w:t>
      </w:r>
      <w:r w:rsidR="002B436A" w:rsidRPr="00641506">
        <w:rPr>
          <w:rFonts w:hint="eastAsia"/>
        </w:rPr>
        <w:t>透過前端</w:t>
      </w:r>
      <w:r w:rsidR="002B436A" w:rsidRPr="00641506">
        <w:t>行政監理與</w:t>
      </w:r>
      <w:r w:rsidR="002B436A" w:rsidRPr="00641506">
        <w:rPr>
          <w:rFonts w:hint="eastAsia"/>
        </w:rPr>
        <w:t>後端犯</w:t>
      </w:r>
      <w:r w:rsidR="002B436A" w:rsidRPr="00641506">
        <w:rPr>
          <w:rFonts w:hint="eastAsia"/>
        </w:rPr>
        <w:lastRenderedPageBreak/>
        <w:t>罪偵查之合作機制</w:t>
      </w:r>
      <w:r w:rsidR="002B436A" w:rsidRPr="00641506">
        <w:t>，</w:t>
      </w:r>
      <w:r w:rsidR="002B436A" w:rsidRPr="00641506">
        <w:rPr>
          <w:rFonts w:hint="eastAsia"/>
        </w:rPr>
        <w:t>建構完整之虛擬資產犯罪</w:t>
      </w:r>
      <w:r w:rsidR="002B436A" w:rsidRPr="00641506">
        <w:t>防堵網</w:t>
      </w:r>
      <w:r w:rsidR="002B436A" w:rsidRPr="00641506">
        <w:rPr>
          <w:rFonts w:hint="eastAsia"/>
        </w:rPr>
        <w:t>絡。</w:t>
      </w:r>
    </w:p>
    <w:p w:rsidR="002012BB" w:rsidRDefault="00FE52EE" w:rsidP="0056663C">
      <w:pPr>
        <w:pStyle w:val="20"/>
        <w:ind w:left="850" w:hangingChars="300" w:hanging="850"/>
      </w:pPr>
      <w:r>
        <w:rPr>
          <w:rFonts w:hint="eastAsia"/>
        </w:rPr>
        <w:t>表2  法務部主管</w:t>
      </w:r>
      <w:r w:rsidR="00167D65">
        <w:rPr>
          <w:rFonts w:hint="eastAsia"/>
        </w:rPr>
        <w:t>115年度預算案編列</w:t>
      </w:r>
      <w:r>
        <w:rPr>
          <w:rFonts w:hint="eastAsia"/>
        </w:rPr>
        <w:t>打</w:t>
      </w:r>
      <w:r w:rsidR="002D5A01">
        <w:rPr>
          <w:rFonts w:hint="eastAsia"/>
        </w:rPr>
        <w:t>擊詐欺犯罪</w:t>
      </w:r>
      <w:r>
        <w:rPr>
          <w:rFonts w:hint="eastAsia"/>
        </w:rPr>
        <w:t>相關經費</w:t>
      </w:r>
      <w:r w:rsidR="002D5A01">
        <w:rPr>
          <w:rFonts w:hint="eastAsia"/>
        </w:rPr>
        <w:t>中金額逾1億元之辦理項目一覽表</w:t>
      </w:r>
      <w:r w:rsidR="0056663C">
        <w:rPr>
          <w:rFonts w:hint="eastAsia"/>
        </w:rPr>
        <w:t xml:space="preserve">          </w:t>
      </w:r>
      <w:r w:rsidR="00167D65">
        <w:t xml:space="preserve"> </w:t>
      </w:r>
      <w:r w:rsidR="0056663C">
        <w:rPr>
          <w:rFonts w:hint="eastAsia"/>
        </w:rPr>
        <w:t xml:space="preserve">     </w:t>
      </w:r>
      <w:r w:rsidR="0056663C" w:rsidRPr="0056663C">
        <w:rPr>
          <w:rFonts w:hint="eastAsia"/>
          <w:b w:val="0"/>
          <w:bCs/>
          <w:sz w:val="24"/>
          <w:szCs w:val="22"/>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1"/>
        <w:gridCol w:w="6009"/>
        <w:gridCol w:w="1191"/>
      </w:tblGrid>
      <w:tr w:rsidR="0056663C" w:rsidRPr="0056663C" w:rsidTr="00167D65">
        <w:trPr>
          <w:tblHeader/>
        </w:trPr>
        <w:tc>
          <w:tcPr>
            <w:tcW w:w="1191" w:type="dxa"/>
            <w:shd w:val="clear" w:color="auto" w:fill="auto"/>
            <w:vAlign w:val="center"/>
          </w:tcPr>
          <w:p w:rsidR="002D5A01" w:rsidRPr="0056663C" w:rsidRDefault="002D5A01" w:rsidP="00602EE1">
            <w:pPr>
              <w:pStyle w:val="142"/>
              <w:jc w:val="center"/>
              <w:rPr>
                <w:rFonts w:hint="eastAsia"/>
              </w:rPr>
            </w:pPr>
            <w:r w:rsidRPr="0056663C">
              <w:rPr>
                <w:rFonts w:hint="eastAsia"/>
              </w:rPr>
              <w:t>機關</w:t>
            </w:r>
          </w:p>
        </w:tc>
        <w:tc>
          <w:tcPr>
            <w:tcW w:w="6009" w:type="dxa"/>
            <w:shd w:val="clear" w:color="auto" w:fill="auto"/>
            <w:vAlign w:val="center"/>
          </w:tcPr>
          <w:p w:rsidR="002D5A01" w:rsidRPr="0056663C" w:rsidRDefault="00602EE1" w:rsidP="00602EE1">
            <w:pPr>
              <w:pStyle w:val="142"/>
              <w:jc w:val="center"/>
              <w:rPr>
                <w:rFonts w:hint="eastAsia"/>
              </w:rPr>
            </w:pPr>
            <w:r w:rsidRPr="0056663C">
              <w:rPr>
                <w:rFonts w:hint="eastAsia"/>
              </w:rPr>
              <w:t>工作項目及內容</w:t>
            </w:r>
          </w:p>
        </w:tc>
        <w:tc>
          <w:tcPr>
            <w:tcW w:w="1191" w:type="dxa"/>
            <w:shd w:val="clear" w:color="auto" w:fill="auto"/>
            <w:vAlign w:val="center"/>
          </w:tcPr>
          <w:p w:rsidR="002D5A01" w:rsidRPr="0056663C" w:rsidRDefault="001819F1" w:rsidP="00602EE1">
            <w:pPr>
              <w:pStyle w:val="142"/>
              <w:jc w:val="center"/>
              <w:rPr>
                <w:rFonts w:hint="eastAsia"/>
              </w:rPr>
            </w:pPr>
            <w:r w:rsidRPr="0056663C">
              <w:rPr>
                <w:rFonts w:hint="eastAsia"/>
              </w:rPr>
              <w:t>預算案數</w:t>
            </w:r>
          </w:p>
        </w:tc>
      </w:tr>
      <w:tr w:rsidR="0056663C" w:rsidRPr="0056663C" w:rsidTr="00167D65">
        <w:tc>
          <w:tcPr>
            <w:tcW w:w="1191" w:type="dxa"/>
            <w:vMerge w:val="restart"/>
            <w:shd w:val="clear" w:color="auto" w:fill="auto"/>
            <w:vAlign w:val="center"/>
          </w:tcPr>
          <w:p w:rsidR="00602EE1" w:rsidRPr="0056663C" w:rsidRDefault="002265CC" w:rsidP="00167D65">
            <w:pPr>
              <w:pStyle w:val="142"/>
              <w:jc w:val="both"/>
              <w:rPr>
                <w:rFonts w:hint="eastAsia"/>
              </w:rPr>
            </w:pPr>
            <w:r>
              <w:rPr>
                <w:rFonts w:hint="eastAsia"/>
              </w:rPr>
              <w:t>臺灣高等檢察署</w:t>
            </w:r>
          </w:p>
        </w:tc>
        <w:tc>
          <w:tcPr>
            <w:tcW w:w="6009" w:type="dxa"/>
            <w:shd w:val="clear" w:color="auto" w:fill="auto"/>
          </w:tcPr>
          <w:p w:rsidR="00602EE1" w:rsidRPr="0056663C" w:rsidRDefault="00602EE1" w:rsidP="002D5A01">
            <w:pPr>
              <w:pStyle w:val="142"/>
              <w:rPr>
                <w:rFonts w:hint="eastAsia"/>
              </w:rPr>
            </w:pPr>
            <w:r w:rsidRPr="0056663C">
              <w:rPr>
                <w:rFonts w:hint="eastAsia"/>
              </w:rPr>
              <w:t>購置打擊詐欺用設備：購置暗網情蒐工具Darkowl、區塊鏈偵查工具、數位鑑識破密設備及軟體、網路多媒體資訊深偽辨識軟體、虛擬貨幣情資分析工具及司法聯盟鏈維運經費</w:t>
            </w:r>
            <w:r w:rsidR="0056663C">
              <w:rPr>
                <w:rFonts w:hint="eastAsia"/>
              </w:rPr>
              <w:t>。</w:t>
            </w:r>
          </w:p>
        </w:tc>
        <w:tc>
          <w:tcPr>
            <w:tcW w:w="1191" w:type="dxa"/>
            <w:shd w:val="clear" w:color="auto" w:fill="auto"/>
            <w:vAlign w:val="center"/>
          </w:tcPr>
          <w:p w:rsidR="00602EE1" w:rsidRPr="0056663C" w:rsidRDefault="00602EE1" w:rsidP="00D56753">
            <w:pPr>
              <w:pStyle w:val="142"/>
              <w:jc w:val="right"/>
              <w:rPr>
                <w:rFonts w:hint="eastAsia"/>
              </w:rPr>
            </w:pPr>
            <w:r w:rsidRPr="0056663C">
              <w:t>407,087</w:t>
            </w:r>
          </w:p>
        </w:tc>
      </w:tr>
      <w:tr w:rsidR="0056663C" w:rsidRPr="0056663C" w:rsidTr="00167D65">
        <w:tc>
          <w:tcPr>
            <w:tcW w:w="1191" w:type="dxa"/>
            <w:vMerge/>
            <w:shd w:val="clear" w:color="auto" w:fill="auto"/>
            <w:vAlign w:val="center"/>
          </w:tcPr>
          <w:p w:rsidR="00602EE1" w:rsidRPr="0056663C" w:rsidRDefault="00602EE1" w:rsidP="00167D65">
            <w:pPr>
              <w:pStyle w:val="142"/>
              <w:jc w:val="both"/>
              <w:rPr>
                <w:rFonts w:hint="eastAsia"/>
              </w:rPr>
            </w:pPr>
          </w:p>
        </w:tc>
        <w:tc>
          <w:tcPr>
            <w:tcW w:w="6009" w:type="dxa"/>
            <w:shd w:val="clear" w:color="auto" w:fill="auto"/>
          </w:tcPr>
          <w:p w:rsidR="00602EE1" w:rsidRPr="0056663C" w:rsidRDefault="00602EE1" w:rsidP="002D5A01">
            <w:pPr>
              <w:pStyle w:val="142"/>
              <w:rPr>
                <w:rFonts w:hint="eastAsia"/>
              </w:rPr>
            </w:pPr>
            <w:r w:rsidRPr="0056663C">
              <w:rPr>
                <w:rFonts w:hint="eastAsia"/>
              </w:rPr>
              <w:t>建立檢察機關生成式AI算力平台、應用系統及機房等經費</w:t>
            </w:r>
            <w:r w:rsidR="0056663C">
              <w:rPr>
                <w:rFonts w:hint="eastAsia"/>
              </w:rPr>
              <w:t>。</w:t>
            </w:r>
          </w:p>
        </w:tc>
        <w:tc>
          <w:tcPr>
            <w:tcW w:w="1191" w:type="dxa"/>
            <w:shd w:val="clear" w:color="auto" w:fill="auto"/>
            <w:vAlign w:val="center"/>
          </w:tcPr>
          <w:p w:rsidR="00602EE1" w:rsidRPr="0056663C" w:rsidRDefault="00602EE1" w:rsidP="00D56753">
            <w:pPr>
              <w:pStyle w:val="142"/>
              <w:jc w:val="right"/>
              <w:rPr>
                <w:rFonts w:hint="eastAsia"/>
              </w:rPr>
            </w:pPr>
            <w:r w:rsidRPr="0056663C">
              <w:t>102,736</w:t>
            </w:r>
          </w:p>
        </w:tc>
      </w:tr>
      <w:tr w:rsidR="0056663C" w:rsidRPr="0056663C" w:rsidTr="00167D65">
        <w:tc>
          <w:tcPr>
            <w:tcW w:w="1191" w:type="dxa"/>
            <w:vMerge w:val="restart"/>
            <w:shd w:val="clear" w:color="auto" w:fill="auto"/>
            <w:vAlign w:val="center"/>
          </w:tcPr>
          <w:p w:rsidR="0056663C" w:rsidRPr="0056663C" w:rsidRDefault="0056663C" w:rsidP="00167D65">
            <w:pPr>
              <w:pStyle w:val="142"/>
              <w:jc w:val="both"/>
              <w:rPr>
                <w:rFonts w:hint="eastAsia"/>
              </w:rPr>
            </w:pPr>
            <w:r w:rsidRPr="0056663C">
              <w:rPr>
                <w:rFonts w:hint="eastAsia"/>
              </w:rPr>
              <w:t>調查局</w:t>
            </w:r>
          </w:p>
        </w:tc>
        <w:tc>
          <w:tcPr>
            <w:tcW w:w="6009" w:type="dxa"/>
            <w:shd w:val="clear" w:color="auto" w:fill="auto"/>
          </w:tcPr>
          <w:p w:rsidR="0056663C" w:rsidRPr="0056663C" w:rsidRDefault="0056663C" w:rsidP="002D5A01">
            <w:pPr>
              <w:pStyle w:val="142"/>
              <w:rPr>
                <w:rFonts w:hint="eastAsia"/>
              </w:rPr>
            </w:pPr>
            <w:r w:rsidRPr="0056663C">
              <w:rPr>
                <w:rFonts w:hint="eastAsia"/>
              </w:rPr>
              <w:t>購置打擊詐欺用設備：建置平臺、運用科技設備及軟體，強化虛擬資產追蹤金流分析報告、數位鑑識自動化系統與破密軟體授權、現場虛擬資產打詐蒐證工具及軟體、多媒體深偽辨識偵測授權、防制詐騙AI算力中心建置、資安鑑識、案件暨情資管制系統擴充等設備、數位跡證整合AI分析平臺建置計畫等設備、社群通訊平臺調閱系統建置、系統資料分流伺服器建置、廣域網路整合及分流設備等多元科技資源。</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366,500</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打詐蒐證器材及打詐偵蒐暨鑑識系統等</w:t>
            </w:r>
            <w:r w:rsidR="00452C4E">
              <w:rPr>
                <w:rFonts w:hint="eastAsia"/>
              </w:rPr>
              <w:t>，</w:t>
            </w:r>
            <w:r w:rsidRPr="0056663C">
              <w:rPr>
                <w:rFonts w:hint="eastAsia"/>
              </w:rPr>
              <w:t>包含新世代金融情報整合AI分析系統、分散式多路監控儲存系統及智慧影像監控暨邊際運算設備。</w:t>
            </w:r>
            <w:r w:rsidR="00452C4E">
              <w:rPr>
                <w:rFonts w:hint="eastAsia"/>
              </w:rPr>
              <w:t>(屬「打詐綱領2.0」範圍)</w:t>
            </w:r>
          </w:p>
        </w:tc>
        <w:tc>
          <w:tcPr>
            <w:tcW w:w="1191" w:type="dxa"/>
            <w:shd w:val="clear" w:color="auto" w:fill="auto"/>
            <w:vAlign w:val="center"/>
          </w:tcPr>
          <w:p w:rsidR="0056663C" w:rsidRPr="0056663C" w:rsidRDefault="0056663C" w:rsidP="00D56753">
            <w:pPr>
              <w:pStyle w:val="142"/>
              <w:jc w:val="right"/>
              <w:rPr>
                <w:rFonts w:hint="eastAsia"/>
              </w:rPr>
            </w:pPr>
            <w:r w:rsidRPr="0056663C">
              <w:t>127</w:t>
            </w:r>
            <w:r w:rsidRPr="0056663C">
              <w:rPr>
                <w:rFonts w:hint="eastAsia"/>
              </w:rPr>
              <w:t>,</w:t>
            </w:r>
            <w:r w:rsidRPr="0056663C">
              <w:t>424</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602EE1">
            <w:pPr>
              <w:pStyle w:val="142"/>
              <w:rPr>
                <w:rFonts w:hint="eastAsia"/>
              </w:rPr>
            </w:pPr>
            <w:r w:rsidRPr="0056663C">
              <w:rPr>
                <w:rFonts w:hint="eastAsia"/>
              </w:rPr>
              <w:t>行動偵蒐研析系統：建置中華電信4G行動裝置即時定位系統。</w:t>
            </w:r>
            <w:r w:rsidR="00452C4E">
              <w:rPr>
                <w:rFonts w:hint="eastAsia"/>
              </w:rPr>
              <w:t>(屬「打詐綱領2.0」範圍)</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1</w:t>
            </w:r>
            <w:r w:rsidRPr="0056663C">
              <w:t>50,000</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網路科技運用精進計畫：預定配合前端電信業者網路流量紀錄留存系統之建置時程，持續測試調查局後端系統調取及分析功能，並辦理調取系統、資料彙整及分析平臺、大數據及運算資源及配套資安防護軟硬體等擴充</w:t>
            </w:r>
            <w:r>
              <w:rPr>
                <w:rFonts w:hint="eastAsia"/>
              </w:rPr>
              <w:t>。</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1</w:t>
            </w:r>
            <w:r w:rsidRPr="0056663C">
              <w:t>87,448</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強化通訊監察工作中程計畫：理中華電信5G通訊監察系統前端監察系統建置、後端自動分配系統開發、執行監察所得資料產出等系統所需軟、硬體、資安防護軟硬體設備、新版現譯工作站系統開發、中華電信固定網路NGN監察系統升版、機房基礎設施整建、開發新版通聯調取系統、提升科技支援及加值服務等經費。</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3</w:t>
            </w:r>
            <w:r w:rsidRPr="0056663C">
              <w:t>85,949</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通訊監察數據整合研析系統：數據整合分析系統及即時定位偵蒐系統所需軟、硬體及資安防護設備、通訊監察數據整合研析之核心系統開發及軟體訂閱授權及整合測試費用。</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5</w:t>
            </w:r>
            <w:r w:rsidRPr="0056663C">
              <w:t>00,000</w:t>
            </w:r>
          </w:p>
        </w:tc>
      </w:tr>
    </w:tbl>
    <w:p w:rsidR="002D5A01" w:rsidRDefault="005A3741" w:rsidP="002D5A01">
      <w:pPr>
        <w:pStyle w:val="142"/>
      </w:pPr>
      <w:r>
        <w:rPr>
          <w:rFonts w:hint="eastAsia"/>
        </w:rPr>
        <w:t>資料來源：法務部提供。</w:t>
      </w:r>
    </w:p>
    <w:p w:rsidR="00BA0AD6" w:rsidRDefault="00BA0AD6" w:rsidP="00BA0AD6">
      <w:pPr>
        <w:pStyle w:val="a4"/>
        <w:ind w:left="849" w:hanging="283"/>
      </w:pPr>
      <w:r>
        <w:rPr>
          <w:rFonts w:hint="eastAsia"/>
        </w:rPr>
        <w:t>(三)115年度打擊詐欺犯罪相關經費超逾「打詐綱領2.0」匡列額度甚多，</w:t>
      </w:r>
      <w:r w:rsidR="007730D7">
        <w:rPr>
          <w:rFonts w:hint="eastAsia"/>
        </w:rPr>
        <w:t>惟預算資源分散於各機關，加以未依實況修正打詐</w:t>
      </w:r>
      <w:r w:rsidR="007730D7">
        <w:rPr>
          <w:rFonts w:hint="eastAsia"/>
        </w:rPr>
        <w:lastRenderedPageBreak/>
        <w:t>綱領，</w:t>
      </w:r>
      <w:r>
        <w:rPr>
          <w:rFonts w:hint="eastAsia"/>
        </w:rPr>
        <w:t>不利外界了解整體資源投入情形</w:t>
      </w:r>
    </w:p>
    <w:p w:rsidR="00BA0AD6" w:rsidRDefault="00BA0AD6" w:rsidP="003B6406">
      <w:pPr>
        <w:pStyle w:val="21"/>
        <w:ind w:left="850" w:firstLine="566"/>
      </w:pPr>
      <w:r>
        <w:rPr>
          <w:rFonts w:hint="eastAsia"/>
        </w:rPr>
        <w:lastRenderedPageBreak/>
        <w:t>「打詐綱領2.0」雖甫於114年2月核定，惟</w:t>
      </w:r>
      <w:r w:rsidR="00DD17EA">
        <w:rPr>
          <w:rFonts w:hint="eastAsia"/>
        </w:rPr>
        <w:t>該</w:t>
      </w:r>
      <w:r>
        <w:rPr>
          <w:rFonts w:hint="eastAsia"/>
        </w:rPr>
        <w:t>年度</w:t>
      </w:r>
      <w:r w:rsidR="00E755F4">
        <w:rPr>
          <w:rFonts w:hint="eastAsia"/>
        </w:rPr>
        <w:t>打擊詐欺相關經費</w:t>
      </w:r>
      <w:r>
        <w:rPr>
          <w:rFonts w:hint="eastAsia"/>
        </w:rPr>
        <w:t>除「打詐綱領2.0」外，</w:t>
      </w:r>
      <w:r w:rsidR="00E755F4">
        <w:rPr>
          <w:rFonts w:hint="eastAsia"/>
        </w:rPr>
        <w:t>尚有</w:t>
      </w:r>
      <w:r>
        <w:rPr>
          <w:rFonts w:hint="eastAsia"/>
        </w:rPr>
        <w:t>「</w:t>
      </w:r>
      <w:r w:rsidRPr="00783BE1">
        <w:rPr>
          <w:rFonts w:hint="eastAsia"/>
        </w:rPr>
        <w:t>網路科技運用精進計畫</w:t>
      </w:r>
      <w:r>
        <w:rPr>
          <w:rFonts w:hint="eastAsia"/>
        </w:rPr>
        <w:t>」</w:t>
      </w:r>
      <w:r>
        <w:rPr>
          <w:rStyle w:val="af5"/>
        </w:rPr>
        <w:footnoteReference w:id="5"/>
      </w:r>
      <w:r>
        <w:rPr>
          <w:rFonts w:hint="eastAsia"/>
        </w:rPr>
        <w:t>；復如前述，115年度</w:t>
      </w:r>
      <w:r w:rsidR="008068B4">
        <w:rPr>
          <w:rFonts w:hint="eastAsia"/>
        </w:rPr>
        <w:t>除延續前揭</w:t>
      </w:r>
      <w:r w:rsidR="00086055">
        <w:rPr>
          <w:rFonts w:hint="eastAsia"/>
        </w:rPr>
        <w:t>前一年度執行內容外</w:t>
      </w:r>
      <w:r>
        <w:rPr>
          <w:rFonts w:hint="eastAsia"/>
        </w:rPr>
        <w:t>，</w:t>
      </w:r>
      <w:r w:rsidR="008068B4">
        <w:rPr>
          <w:rFonts w:hint="eastAsia"/>
        </w:rPr>
        <w:t>又</w:t>
      </w:r>
      <w:r>
        <w:rPr>
          <w:rFonts w:hint="eastAsia"/>
        </w:rPr>
        <w:t>再新增多個辦理項目，</w:t>
      </w:r>
      <w:r w:rsidR="00150404">
        <w:rPr>
          <w:rFonts w:hint="eastAsia"/>
        </w:rPr>
        <w:t>該年度預算案數</w:t>
      </w:r>
      <w:r w:rsidR="007730D7">
        <w:rPr>
          <w:rFonts w:hint="eastAsia"/>
        </w:rPr>
        <w:t>25.3億元</w:t>
      </w:r>
      <w:r>
        <w:rPr>
          <w:rFonts w:hint="eastAsia"/>
        </w:rPr>
        <w:t>甚高於「打詐綱領2.0」</w:t>
      </w:r>
      <w:r w:rsidR="00150404">
        <w:rPr>
          <w:rFonts w:hint="eastAsia"/>
        </w:rPr>
        <w:t>原</w:t>
      </w:r>
      <w:r>
        <w:rPr>
          <w:rFonts w:hint="eastAsia"/>
        </w:rPr>
        <w:t>匡列金額</w:t>
      </w:r>
      <w:r w:rsidR="007730D7">
        <w:rPr>
          <w:rFonts w:hint="eastAsia"/>
        </w:rPr>
        <w:t>7.9億元</w:t>
      </w:r>
      <w:r>
        <w:rPr>
          <w:rFonts w:hint="eastAsia"/>
        </w:rPr>
        <w:t>之數倍</w:t>
      </w:r>
      <w:r w:rsidR="00150404">
        <w:rPr>
          <w:rStyle w:val="af5"/>
        </w:rPr>
        <w:footnoteReference w:id="6"/>
      </w:r>
      <w:r>
        <w:rPr>
          <w:rFonts w:hint="eastAsia"/>
        </w:rPr>
        <w:t>，且分散於各機關之工作計畫</w:t>
      </w:r>
      <w:r w:rsidR="00086055">
        <w:rPr>
          <w:rFonts w:hint="eastAsia"/>
        </w:rPr>
        <w:t>或分支計畫</w:t>
      </w:r>
      <w:r>
        <w:rPr>
          <w:rFonts w:hint="eastAsia"/>
        </w:rPr>
        <w:t>，須由主管機關協助認定及彙整，始能約略呈現打擊詐欺犯罪相關經費之支出全貌。為因應眾多</w:t>
      </w:r>
      <w:r w:rsidRPr="00635680">
        <w:rPr>
          <w:rFonts w:hint="eastAsia"/>
        </w:rPr>
        <w:t>詐欺犯罪型態</w:t>
      </w:r>
      <w:r>
        <w:rPr>
          <w:rFonts w:hint="eastAsia"/>
        </w:rPr>
        <w:t>，提升偵查量能，相關偵查工具確需與時俱進，惟</w:t>
      </w:r>
      <w:r w:rsidR="00857C64">
        <w:rPr>
          <w:rFonts w:hint="eastAsia"/>
        </w:rPr>
        <w:t>部分支出項目</w:t>
      </w:r>
      <w:r>
        <w:rPr>
          <w:rFonts w:hint="eastAsia"/>
        </w:rPr>
        <w:t>未及列於甫核定之「打詐綱領2.0」，又未依實際辦理情形修正綱領內容，恐不利外界瞭解政府對於打擊詐欺犯罪之資源投入情形。</w:t>
      </w:r>
    </w:p>
    <w:p w:rsidR="001435A5" w:rsidRDefault="0044072F" w:rsidP="003B6406">
      <w:pPr>
        <w:ind w:left="566" w:firstLine="566"/>
      </w:pPr>
      <w:r>
        <w:rPr>
          <w:rFonts w:hint="eastAsia"/>
        </w:rPr>
        <w:t>綜上，因</w:t>
      </w:r>
      <w:r w:rsidRPr="00635680">
        <w:rPr>
          <w:rFonts w:hint="eastAsia"/>
        </w:rPr>
        <w:t>人工智慧、虛擬資產蓬勃發展，詐騙集團不當利用</w:t>
      </w:r>
      <w:r w:rsidR="00A65333">
        <w:rPr>
          <w:rFonts w:hint="eastAsia"/>
        </w:rPr>
        <w:t>各類</w:t>
      </w:r>
      <w:r w:rsidR="00C74221">
        <w:rPr>
          <w:rFonts w:hint="eastAsia"/>
        </w:rPr>
        <w:t>通訊技術及</w:t>
      </w:r>
      <w:r w:rsidR="00A65333">
        <w:rPr>
          <w:rFonts w:hint="eastAsia"/>
        </w:rPr>
        <w:t>加密貨幣</w:t>
      </w:r>
      <w:r w:rsidR="00C74221">
        <w:rPr>
          <w:rFonts w:hint="eastAsia"/>
        </w:rPr>
        <w:t>去中心化特性</w:t>
      </w:r>
      <w:r w:rsidRPr="00EF498C">
        <w:rPr>
          <w:rFonts w:hint="eastAsia"/>
        </w:rPr>
        <w:t>，</w:t>
      </w:r>
      <w:r w:rsidR="00A65333">
        <w:rPr>
          <w:rFonts w:hint="eastAsia"/>
        </w:rPr>
        <w:t>導致</w:t>
      </w:r>
      <w:r w:rsidR="00641506">
        <w:rPr>
          <w:rFonts w:hint="eastAsia"/>
        </w:rPr>
        <w:t>各類</w:t>
      </w:r>
      <w:r w:rsidR="00C74221">
        <w:rPr>
          <w:rFonts w:hint="eastAsia"/>
        </w:rPr>
        <w:t>詐欺</w:t>
      </w:r>
      <w:r w:rsidR="00A65333" w:rsidRPr="003A0D05">
        <w:rPr>
          <w:rFonts w:hint="eastAsia"/>
        </w:rPr>
        <w:t>洗錢</w:t>
      </w:r>
      <w:r w:rsidR="00C74221">
        <w:rPr>
          <w:rFonts w:hint="eastAsia"/>
        </w:rPr>
        <w:t>犯罪手法之追查難度大增</w:t>
      </w:r>
      <w:r w:rsidR="00A65333">
        <w:rPr>
          <w:rFonts w:hint="eastAsia"/>
        </w:rPr>
        <w:t>，</w:t>
      </w:r>
      <w:r w:rsidRPr="00EF498C">
        <w:rPr>
          <w:rFonts w:hint="eastAsia"/>
        </w:rPr>
        <w:t>爰115年度法務部主管</w:t>
      </w:r>
      <w:r w:rsidR="007730D7">
        <w:rPr>
          <w:rFonts w:hint="eastAsia"/>
        </w:rPr>
        <w:t>預算案</w:t>
      </w:r>
      <w:r w:rsidR="0036463E">
        <w:rPr>
          <w:rFonts w:hint="eastAsia"/>
        </w:rPr>
        <w:t>之</w:t>
      </w:r>
      <w:r w:rsidRPr="00EF498C">
        <w:rPr>
          <w:rFonts w:hint="eastAsia"/>
        </w:rPr>
        <w:t>打擊詐欺犯罪</w:t>
      </w:r>
      <w:r w:rsidR="001435A5" w:rsidRPr="00EF498C">
        <w:rPr>
          <w:rFonts w:hint="eastAsia"/>
        </w:rPr>
        <w:t>相關</w:t>
      </w:r>
      <w:r w:rsidRPr="00EF498C">
        <w:rPr>
          <w:rFonts w:hint="eastAsia"/>
        </w:rPr>
        <w:t>經費</w:t>
      </w:r>
      <w:r w:rsidR="001435A5" w:rsidRPr="00EF498C">
        <w:rPr>
          <w:rFonts w:hint="eastAsia"/>
        </w:rPr>
        <w:t>編列</w:t>
      </w:r>
      <w:r w:rsidR="00F429C0">
        <w:rPr>
          <w:rFonts w:hint="eastAsia"/>
        </w:rPr>
        <w:t>合共</w:t>
      </w:r>
      <w:r w:rsidR="001435A5" w:rsidRPr="00EF498C">
        <w:rPr>
          <w:rFonts w:hint="eastAsia"/>
        </w:rPr>
        <w:t>2</w:t>
      </w:r>
      <w:r w:rsidR="001435A5" w:rsidRPr="001C1D91">
        <w:rPr>
          <w:rFonts w:hint="eastAsia"/>
        </w:rPr>
        <w:t>5.3億元</w:t>
      </w:r>
      <w:r w:rsidR="007730D7">
        <w:rPr>
          <w:rFonts w:hint="eastAsia"/>
        </w:rPr>
        <w:t>，超逾「打詐綱領2.0」匡列額度甚多，惟預算資源分散於各機關，加以未依實況修正打詐綱領，不利外界了解整體資源投入情形，</w:t>
      </w:r>
      <w:r w:rsidR="00EF498C" w:rsidRPr="001C1D91">
        <w:rPr>
          <w:rFonts w:hint="eastAsia"/>
        </w:rPr>
        <w:t>其中</w:t>
      </w:r>
      <w:r w:rsidR="002265CC">
        <w:rPr>
          <w:rFonts w:hint="eastAsia"/>
        </w:rPr>
        <w:t>臺灣高等檢察署</w:t>
      </w:r>
      <w:r w:rsidR="00EF498C" w:rsidRPr="001C1D91">
        <w:rPr>
          <w:rFonts w:hint="eastAsia"/>
        </w:rPr>
        <w:t>及調查局擬</w:t>
      </w:r>
      <w:r w:rsidR="001435A5" w:rsidRPr="001C1D91">
        <w:rPr>
          <w:rFonts w:hint="eastAsia"/>
        </w:rPr>
        <w:t>運用AI等新興科技建置多項軟</w:t>
      </w:r>
      <w:r w:rsidR="0036463E">
        <w:rPr>
          <w:rFonts w:hint="eastAsia"/>
        </w:rPr>
        <w:t>、</w:t>
      </w:r>
      <w:r w:rsidR="001435A5" w:rsidRPr="001C1D91">
        <w:rPr>
          <w:rFonts w:hint="eastAsia"/>
        </w:rPr>
        <w:t>硬體</w:t>
      </w:r>
      <w:r w:rsidR="0036463E">
        <w:rPr>
          <w:rFonts w:hint="eastAsia"/>
        </w:rPr>
        <w:t>設備</w:t>
      </w:r>
      <w:r w:rsidR="001435A5" w:rsidRPr="001C1D91">
        <w:rPr>
          <w:rFonts w:hint="eastAsia"/>
        </w:rPr>
        <w:t>及</w:t>
      </w:r>
      <w:r w:rsidR="001C1D91" w:rsidRPr="001C1D91">
        <w:t>偵查工具</w:t>
      </w:r>
      <w:r w:rsidR="001A556D" w:rsidRPr="001C1D91">
        <w:rPr>
          <w:rFonts w:hint="eastAsia"/>
        </w:rPr>
        <w:t>，</w:t>
      </w:r>
      <w:r w:rsidR="00EA7EDC" w:rsidRPr="001C1D91">
        <w:rPr>
          <w:rFonts w:hint="eastAsia"/>
        </w:rPr>
        <w:t>除</w:t>
      </w:r>
      <w:r w:rsidR="00E078AC" w:rsidRPr="001C1D91">
        <w:rPr>
          <w:rFonts w:hint="eastAsia"/>
        </w:rPr>
        <w:t>依規劃期程落實辦理</w:t>
      </w:r>
      <w:r w:rsidR="00EA7EDC" w:rsidRPr="001C1D91">
        <w:rPr>
          <w:rFonts w:hint="eastAsia"/>
        </w:rPr>
        <w:t>外</w:t>
      </w:r>
      <w:r w:rsidR="00E078AC" w:rsidRPr="001C1D91">
        <w:rPr>
          <w:rFonts w:hint="eastAsia"/>
        </w:rPr>
        <w:t>，</w:t>
      </w:r>
      <w:r w:rsidR="00EA7EDC" w:rsidRPr="001C1D91">
        <w:rPr>
          <w:rFonts w:hint="eastAsia"/>
        </w:rPr>
        <w:t>允宜</w:t>
      </w:r>
      <w:r w:rsidR="008C2348">
        <w:rPr>
          <w:rFonts w:hint="eastAsia"/>
        </w:rPr>
        <w:t>配合</w:t>
      </w:r>
      <w:r w:rsidR="00EA7EDC" w:rsidRPr="001C1D91">
        <w:rPr>
          <w:rFonts w:hint="eastAsia"/>
        </w:rPr>
        <w:t>相關教育訓練</w:t>
      </w:r>
      <w:r w:rsidR="00F429C0">
        <w:rPr>
          <w:rFonts w:hint="eastAsia"/>
        </w:rPr>
        <w:t>，</w:t>
      </w:r>
      <w:r w:rsidR="008C2348">
        <w:rPr>
          <w:rFonts w:hint="eastAsia"/>
        </w:rPr>
        <w:t>協助</w:t>
      </w:r>
      <w:r w:rsidR="00EA7EDC" w:rsidRPr="001C1D91">
        <w:rPr>
          <w:rFonts w:hint="eastAsia"/>
        </w:rPr>
        <w:t>執法人員</w:t>
      </w:r>
      <w:r w:rsidR="008C2348">
        <w:rPr>
          <w:rFonts w:hint="eastAsia"/>
        </w:rPr>
        <w:t>瞭解</w:t>
      </w:r>
      <w:r w:rsidR="00F64B5E">
        <w:rPr>
          <w:rFonts w:hint="eastAsia"/>
        </w:rPr>
        <w:t>科技趨勢及</w:t>
      </w:r>
      <w:r w:rsidR="008C2348">
        <w:rPr>
          <w:rFonts w:hint="eastAsia"/>
        </w:rPr>
        <w:t>新型態</w:t>
      </w:r>
      <w:r w:rsidR="008C2348" w:rsidRPr="008C2348">
        <w:rPr>
          <w:rFonts w:hint="eastAsia"/>
        </w:rPr>
        <w:t>數位犯罪現況</w:t>
      </w:r>
      <w:r w:rsidR="008C2348">
        <w:rPr>
          <w:rFonts w:hint="eastAsia"/>
        </w:rPr>
        <w:t>，</w:t>
      </w:r>
      <w:r w:rsidR="00F429C0">
        <w:rPr>
          <w:rFonts w:hint="eastAsia"/>
        </w:rPr>
        <w:t>並強化跨機關合作機制</w:t>
      </w:r>
      <w:r w:rsidR="00F429C0" w:rsidRPr="001C1D91">
        <w:rPr>
          <w:rFonts w:hint="eastAsia"/>
        </w:rPr>
        <w:t>，</w:t>
      </w:r>
      <w:r w:rsidR="00E078AC">
        <w:rPr>
          <w:rFonts w:hint="eastAsia"/>
        </w:rPr>
        <w:t>以提升檢察機關之偵查效率及各執法機關之科技打詐量能，展現政府打擊</w:t>
      </w:r>
      <w:r w:rsidR="00E078AC">
        <w:t>詐欺犯罪</w:t>
      </w:r>
      <w:r w:rsidR="00E078AC">
        <w:rPr>
          <w:rFonts w:hint="eastAsia"/>
        </w:rPr>
        <w:t>之決心。</w:t>
      </w:r>
    </w:p>
    <w:bookmarkEnd w:id="0"/>
    <w:sectPr w:rsidR="001435A5"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C54359" w:rsidRPr="00C54359">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4C08A8" w:rsidRPr="00A13BDB" w:rsidRDefault="004C08A8" w:rsidP="004C08A8">
      <w:pPr>
        <w:pStyle w:val="142"/>
        <w:ind w:left="170" w:hangingChars="70" w:hanging="170"/>
        <w:jc w:val="both"/>
        <w:rPr>
          <w:rFonts w:hint="eastAsia"/>
        </w:rPr>
      </w:pPr>
      <w:r>
        <w:rPr>
          <w:rStyle w:val="af5"/>
        </w:rPr>
        <w:footnoteRef/>
      </w:r>
      <w:r>
        <w:t xml:space="preserve"> </w:t>
      </w:r>
      <w:r>
        <w:rPr>
          <w:rFonts w:hint="eastAsia"/>
        </w:rPr>
        <w:t>另115年度中央政府總預算案之</w:t>
      </w:r>
      <w:r w:rsidRPr="00783BE1">
        <w:rPr>
          <w:rFonts w:hint="eastAsia"/>
        </w:rPr>
        <w:t>肆、總預算案之重點分析</w:t>
      </w:r>
      <w:r>
        <w:rPr>
          <w:rFonts w:hint="eastAsia"/>
        </w:rPr>
        <w:t>略以，</w:t>
      </w:r>
      <w:r w:rsidRPr="002E5355">
        <w:rPr>
          <w:rFonts w:hint="eastAsia"/>
        </w:rPr>
        <w:t>打擊詐欺犯罪部分，主要係內政部、法務部、數位發展部、教育部、大陸委員會及金融監督管理委員會等機關賡續執行「新世代打擊詐欺策略行動綱領2.0版」及網路科技運用精進等計畫，辦理網路流量紀錄保存與資料調取系統建置、科技蒐證、智慧防詐與數位信任應用發展、加強宣導防詐騙及防制錯假訊息等打擊詐欺犯罪經費83.5億元，較上年度增列17.5億元，約增26.5</w:t>
      </w:r>
      <w:r>
        <w:rPr>
          <w:rFonts w:hint="eastAsia"/>
        </w:rPr>
        <w:t>%。</w:t>
      </w:r>
    </w:p>
  </w:footnote>
  <w:footnote w:id="3">
    <w:p w:rsidR="00A14394" w:rsidRPr="00A14394" w:rsidRDefault="00A14394" w:rsidP="008D4F72">
      <w:pPr>
        <w:pStyle w:val="142"/>
        <w:rPr>
          <w:rFonts w:hint="eastAsia"/>
        </w:rPr>
      </w:pPr>
      <w:r>
        <w:rPr>
          <w:rStyle w:val="af5"/>
        </w:rPr>
        <w:footnoteRef/>
      </w:r>
      <w:r>
        <w:t xml:space="preserve"> </w:t>
      </w:r>
      <w:r>
        <w:rPr>
          <w:rFonts w:hint="eastAsia"/>
        </w:rPr>
        <w:t>參見114年</w:t>
      </w:r>
      <w:r w:rsidR="00F079CD">
        <w:rPr>
          <w:rFonts w:hint="eastAsia"/>
        </w:rPr>
        <w:t>4</w:t>
      </w:r>
      <w:r>
        <w:rPr>
          <w:rFonts w:hint="eastAsia"/>
        </w:rPr>
        <w:t>月</w:t>
      </w:r>
      <w:r w:rsidR="00F079CD">
        <w:rPr>
          <w:rFonts w:hint="eastAsia"/>
        </w:rPr>
        <w:t>15</w:t>
      </w:r>
      <w:r>
        <w:rPr>
          <w:rFonts w:hint="eastAsia"/>
        </w:rPr>
        <w:t>日</w:t>
      </w:r>
      <w:r w:rsidR="00B46E85">
        <w:rPr>
          <w:rFonts w:hint="eastAsia"/>
        </w:rPr>
        <w:t>及同年7月31日</w:t>
      </w:r>
      <w:r w:rsidR="002265CC">
        <w:rPr>
          <w:rFonts w:hint="eastAsia"/>
        </w:rPr>
        <w:t>臺灣高等檢察署</w:t>
      </w:r>
      <w:r w:rsidRPr="00A14394">
        <w:rPr>
          <w:rFonts w:hint="eastAsia"/>
        </w:rPr>
        <w:t>新聞稿</w:t>
      </w:r>
      <w:r>
        <w:rPr>
          <w:rFonts w:hint="eastAsia"/>
        </w:rPr>
        <w:t>。</w:t>
      </w:r>
    </w:p>
  </w:footnote>
  <w:footnote w:id="4">
    <w:p w:rsidR="00D76318" w:rsidRPr="00D76318" w:rsidRDefault="00D76318" w:rsidP="008D4F72">
      <w:pPr>
        <w:pStyle w:val="142"/>
        <w:ind w:left="170" w:hangingChars="70" w:hanging="170"/>
        <w:jc w:val="both"/>
        <w:rPr>
          <w:rFonts w:hint="eastAsia"/>
        </w:rPr>
      </w:pPr>
      <w:r>
        <w:rPr>
          <w:rStyle w:val="af5"/>
        </w:rPr>
        <w:footnoteRef/>
      </w:r>
      <w:r>
        <w:t xml:space="preserve"> </w:t>
      </w:r>
      <w:r>
        <w:rPr>
          <w:rFonts w:hint="eastAsia"/>
        </w:rPr>
        <w:t>包含僱用檢察官助理2億4</w:t>
      </w:r>
      <w:r>
        <w:t>,</w:t>
      </w:r>
      <w:r>
        <w:rPr>
          <w:rFonts w:hint="eastAsia"/>
        </w:rPr>
        <w:t>798萬4千元，115年度</w:t>
      </w:r>
      <w:r w:rsidR="00243903">
        <w:rPr>
          <w:rFonts w:hint="eastAsia"/>
        </w:rPr>
        <w:t>法務及所屬編列之</w:t>
      </w:r>
      <w:r w:rsidR="002012BB">
        <w:rPr>
          <w:rFonts w:hint="eastAsia"/>
        </w:rPr>
        <w:t>打擊詐欺犯罪相關經費</w:t>
      </w:r>
      <w:r>
        <w:rPr>
          <w:rFonts w:hint="eastAsia"/>
        </w:rPr>
        <w:t>則未包含此項支出。</w:t>
      </w:r>
    </w:p>
  </w:footnote>
  <w:footnote w:id="5">
    <w:p w:rsidR="00BA0AD6" w:rsidRPr="00F62051" w:rsidRDefault="00BA0AD6" w:rsidP="008D4F72">
      <w:pPr>
        <w:pStyle w:val="142"/>
        <w:ind w:left="170" w:hangingChars="70" w:hanging="170"/>
        <w:rPr>
          <w:rFonts w:hint="eastAsia"/>
        </w:rPr>
      </w:pPr>
      <w:r>
        <w:rPr>
          <w:rStyle w:val="af5"/>
        </w:rPr>
        <w:footnoteRef/>
      </w:r>
      <w:r>
        <w:t xml:space="preserve"> </w:t>
      </w:r>
      <w:r>
        <w:rPr>
          <w:rFonts w:hint="eastAsia"/>
        </w:rPr>
        <w:t>114年度預算數4億6</w:t>
      </w:r>
      <w:r>
        <w:t>,</w:t>
      </w:r>
      <w:r>
        <w:rPr>
          <w:rFonts w:hint="eastAsia"/>
        </w:rPr>
        <w:t>455萬2千元。</w:t>
      </w:r>
    </w:p>
  </w:footnote>
  <w:footnote w:id="6">
    <w:p w:rsidR="00150404" w:rsidRPr="00150404" w:rsidRDefault="00150404" w:rsidP="008D4F72">
      <w:pPr>
        <w:pStyle w:val="142"/>
        <w:ind w:left="170" w:hangingChars="70" w:hanging="170"/>
        <w:rPr>
          <w:rFonts w:hint="eastAsia"/>
        </w:rPr>
      </w:pPr>
      <w:r>
        <w:rPr>
          <w:rStyle w:val="af5"/>
        </w:rPr>
        <w:footnoteRef/>
      </w:r>
      <w:r>
        <w:rPr>
          <w:rFonts w:hint="eastAsia"/>
        </w:rPr>
        <w:t>「打詐綱領2.0」</w:t>
      </w:r>
      <w:r w:rsidR="008D4F72" w:rsidRPr="00150404">
        <w:rPr>
          <w:rFonts w:hint="eastAsia"/>
        </w:rPr>
        <w:t>115年度</w:t>
      </w:r>
      <w:r w:rsidRPr="00150404">
        <w:rPr>
          <w:rFonts w:hint="eastAsia"/>
        </w:rPr>
        <w:t>匡列數7億8,541萬元</w:t>
      </w:r>
      <w:r>
        <w:rPr>
          <w:rFonts w:hint="eastAsia"/>
        </w:rPr>
        <w:t>；</w:t>
      </w:r>
      <w:r w:rsidRPr="0065531F">
        <w:rPr>
          <w:rFonts w:hint="eastAsia"/>
        </w:rPr>
        <w:t>11</w:t>
      </w:r>
      <w:r>
        <w:rPr>
          <w:rFonts w:hint="eastAsia"/>
        </w:rPr>
        <w:t>5</w:t>
      </w:r>
      <w:r w:rsidRPr="0065531F">
        <w:rPr>
          <w:rFonts w:hint="eastAsia"/>
        </w:rPr>
        <w:t>年度法務部及所屬機關編列</w:t>
      </w:r>
      <w:r>
        <w:rPr>
          <w:rFonts w:hint="eastAsia"/>
        </w:rPr>
        <w:t>打擊詐欺犯罪相關經費</w:t>
      </w:r>
      <w:r w:rsidRPr="00384151">
        <w:rPr>
          <w:rFonts w:hint="eastAsia"/>
        </w:rPr>
        <w:t>合計</w:t>
      </w:r>
      <w:r>
        <w:rPr>
          <w:rFonts w:hint="eastAsia"/>
        </w:rPr>
        <w:t>25億3</w:t>
      </w:r>
      <w:r w:rsidRPr="00384151">
        <w:t>,</w:t>
      </w:r>
      <w:r>
        <w:rPr>
          <w:rFonts w:hint="eastAsia"/>
        </w:rPr>
        <w:t>040</w:t>
      </w:r>
      <w:r w:rsidRPr="00384151">
        <w:rPr>
          <w:rFonts w:hint="eastAsia"/>
        </w:rPr>
        <w:t>萬</w:t>
      </w:r>
      <w:r>
        <w:rPr>
          <w:rFonts w:hint="eastAsia"/>
        </w:rPr>
        <w:t>5</w:t>
      </w:r>
      <w:r w:rsidRPr="00384151">
        <w:rPr>
          <w:rFonts w:hint="eastAsia"/>
        </w:rPr>
        <w:t>千元</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59"/>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AF47CB-4E18-4016-A339-367720D4C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E52A0-9513-4E95-9733-EEF80ACB4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554</Words>
  <Characters>3161</Characters>
  <Application>Microsoft Office Word</Application>
  <DocSecurity>0</DocSecurity>
  <Lines>26</Lines>
  <Paragraphs>7</Paragraphs>
  <ScaleCrop>false</ScaleCrop>
  <Company/>
  <LinksUpToDate>false</LinksUpToDate>
  <CharactersWithSpaces>3708</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2025-11-06T03:11:00Z</dcterms:created>
  <dcterms:modified xsi:type="dcterms:W3CDTF">2025-11-06T03:11:00Z</dcterms:modified>
</cp:coreProperties>
</file>