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65531F" w:rsidRDefault="00730BB9" w:rsidP="00730BB9">
      <w:pPr>
        <w:pStyle w:val="a9"/>
      </w:pPr>
      <w:bookmarkStart w:id="0" w:name="_Hlk177633817"/>
      <w:bookmarkStart w:id="1" w:name="_GoBack"/>
      <w:bookmarkEnd w:id="1"/>
      <w:r w:rsidRPr="0065531F">
        <w:rPr>
          <w:rFonts w:hint="eastAsia"/>
        </w:rPr>
        <w:t>法務部主管11</w:t>
      </w:r>
      <w:r w:rsidR="00A15960">
        <w:t>5</w:t>
      </w:r>
      <w:r w:rsidRPr="0065531F">
        <w:rPr>
          <w:rFonts w:hint="eastAsia"/>
        </w:rPr>
        <w:t>年度單位預算評估報告</w:t>
      </w:r>
    </w:p>
    <w:p w:rsidR="009373AE" w:rsidRDefault="00730BB9" w:rsidP="00730BB9">
      <w:pPr>
        <w:pStyle w:val="a7"/>
        <w:ind w:firstLine="566"/>
      </w:pPr>
      <w:r w:rsidRPr="0065531F">
        <w:rPr>
          <w:rFonts w:hint="eastAsia"/>
        </w:rPr>
        <w:t>法務</w:t>
      </w:r>
      <w:r w:rsidRPr="00711329">
        <w:rPr>
          <w:rFonts w:hint="eastAsia"/>
        </w:rPr>
        <w:t>部主管</w:t>
      </w:r>
      <w:r w:rsidR="006A023F" w:rsidRPr="00711329">
        <w:rPr>
          <w:rFonts w:hint="eastAsia"/>
        </w:rPr>
        <w:t>11</w:t>
      </w:r>
      <w:r w:rsidR="009E6077" w:rsidRPr="00711329">
        <w:t>5</w:t>
      </w:r>
      <w:r w:rsidRPr="00711329">
        <w:rPr>
          <w:rFonts w:hint="eastAsia"/>
        </w:rPr>
        <w:t>年度預算案歲入</w:t>
      </w:r>
      <w:r w:rsidR="004859D4" w:rsidRPr="00711329">
        <w:rPr>
          <w:rFonts w:hint="eastAsia"/>
        </w:rPr>
        <w:t>編列</w:t>
      </w:r>
      <w:r w:rsidR="00BA7BBA" w:rsidRPr="00711329">
        <w:rPr>
          <w:rFonts w:hint="eastAsia"/>
        </w:rPr>
        <w:t>9</w:t>
      </w:r>
      <w:r w:rsidR="009E6077" w:rsidRPr="00711329">
        <w:t>0</w:t>
      </w:r>
      <w:r w:rsidR="00BA7BBA" w:rsidRPr="00711329">
        <w:rPr>
          <w:rFonts w:hint="eastAsia"/>
        </w:rPr>
        <w:t>億</w:t>
      </w:r>
      <w:r w:rsidR="009E6077" w:rsidRPr="00711329">
        <w:rPr>
          <w:rFonts w:hint="eastAsia"/>
        </w:rPr>
        <w:t>8</w:t>
      </w:r>
      <w:r w:rsidR="009E6077" w:rsidRPr="00711329">
        <w:t>8</w:t>
      </w:r>
      <w:r w:rsidR="00BA7BBA" w:rsidRPr="00711329">
        <w:rPr>
          <w:rFonts w:hint="eastAsia"/>
        </w:rPr>
        <w:t>萬</w:t>
      </w:r>
      <w:r w:rsidR="009E6077" w:rsidRPr="00711329">
        <w:rPr>
          <w:rFonts w:hint="eastAsia"/>
        </w:rPr>
        <w:t>6千</w:t>
      </w:r>
      <w:r w:rsidR="00BA7BBA" w:rsidRPr="00711329">
        <w:rPr>
          <w:rFonts w:hint="eastAsia"/>
        </w:rPr>
        <w:t>元</w:t>
      </w:r>
      <w:r w:rsidRPr="00711329">
        <w:rPr>
          <w:rFonts w:hint="eastAsia"/>
        </w:rPr>
        <w:t>，</w:t>
      </w:r>
      <w:r w:rsidR="00A65C6F" w:rsidRPr="00711329">
        <w:rPr>
          <w:rFonts w:hint="eastAsia"/>
        </w:rPr>
        <w:t>較11</w:t>
      </w:r>
      <w:r w:rsidR="009E6077" w:rsidRPr="00711329">
        <w:rPr>
          <w:rFonts w:hint="eastAsia"/>
        </w:rPr>
        <w:t>4</w:t>
      </w:r>
      <w:r w:rsidR="00A65C6F" w:rsidRPr="00711329">
        <w:rPr>
          <w:rFonts w:hint="eastAsia"/>
        </w:rPr>
        <w:t>年度預算數</w:t>
      </w:r>
      <w:r w:rsidR="008D4921" w:rsidRPr="00711329">
        <w:rPr>
          <w:rFonts w:hint="eastAsia"/>
        </w:rPr>
        <w:t>減少</w:t>
      </w:r>
      <w:r w:rsidR="005545A0" w:rsidRPr="00711329">
        <w:rPr>
          <w:rFonts w:hint="eastAsia"/>
        </w:rPr>
        <w:t>3</w:t>
      </w:r>
      <w:r w:rsidR="008D4921" w:rsidRPr="00711329">
        <w:rPr>
          <w:rFonts w:hint="eastAsia"/>
        </w:rPr>
        <w:t>億</w:t>
      </w:r>
      <w:r w:rsidR="005545A0" w:rsidRPr="00711329">
        <w:rPr>
          <w:rFonts w:hint="eastAsia"/>
        </w:rPr>
        <w:t>9</w:t>
      </w:r>
      <w:r w:rsidR="005545A0" w:rsidRPr="00711329">
        <w:t>51</w:t>
      </w:r>
      <w:r w:rsidR="00A65C6F" w:rsidRPr="00711329">
        <w:rPr>
          <w:rFonts w:hint="eastAsia"/>
        </w:rPr>
        <w:t>萬</w:t>
      </w:r>
      <w:r w:rsidR="005545A0" w:rsidRPr="00711329">
        <w:rPr>
          <w:rFonts w:hint="eastAsia"/>
        </w:rPr>
        <w:t>4</w:t>
      </w:r>
      <w:r w:rsidR="006F0CDA" w:rsidRPr="00711329">
        <w:rPr>
          <w:rFonts w:hint="eastAsia"/>
        </w:rPr>
        <w:t>千</w:t>
      </w:r>
      <w:r w:rsidR="00A65C6F" w:rsidRPr="00711329">
        <w:rPr>
          <w:rFonts w:hint="eastAsia"/>
        </w:rPr>
        <w:t>元</w:t>
      </w:r>
      <w:r w:rsidR="00CF4B98" w:rsidRPr="00711329">
        <w:rPr>
          <w:rFonts w:hint="eastAsia"/>
        </w:rPr>
        <w:t>(</w:t>
      </w:r>
      <w:r w:rsidR="008D4921" w:rsidRPr="00711329">
        <w:rPr>
          <w:rFonts w:hint="eastAsia"/>
        </w:rPr>
        <w:t>減</w:t>
      </w:r>
      <w:r w:rsidR="00A65C6F" w:rsidRPr="00711329">
        <w:rPr>
          <w:rFonts w:hint="eastAsia"/>
        </w:rPr>
        <w:t>幅</w:t>
      </w:r>
      <w:r w:rsidR="005545A0" w:rsidRPr="00711329">
        <w:rPr>
          <w:rFonts w:hint="eastAsia"/>
        </w:rPr>
        <w:t>3</w:t>
      </w:r>
      <w:r w:rsidR="005545A0" w:rsidRPr="00711329">
        <w:t>.32</w:t>
      </w:r>
      <w:r w:rsidR="00A65C6F" w:rsidRPr="00711329">
        <w:rPr>
          <w:rFonts w:hint="eastAsia"/>
        </w:rPr>
        <w:t>%</w:t>
      </w:r>
      <w:r w:rsidR="00CF4B98" w:rsidRPr="00711329">
        <w:rPr>
          <w:rFonts w:hint="eastAsia"/>
        </w:rPr>
        <w:t>)</w:t>
      </w:r>
      <w:r w:rsidRPr="00711329">
        <w:rPr>
          <w:rFonts w:hint="eastAsia"/>
        </w:rPr>
        <w:t>；歲出</w:t>
      </w:r>
      <w:r w:rsidR="004859D4" w:rsidRPr="00711329">
        <w:rPr>
          <w:rFonts w:hint="eastAsia"/>
        </w:rPr>
        <w:t>編列</w:t>
      </w:r>
      <w:r w:rsidR="009E6077" w:rsidRPr="00711329">
        <w:rPr>
          <w:rFonts w:hint="eastAsia"/>
        </w:rPr>
        <w:t>508</w:t>
      </w:r>
      <w:r w:rsidR="009D1AA4" w:rsidRPr="00711329">
        <w:rPr>
          <w:rFonts w:hint="eastAsia"/>
        </w:rPr>
        <w:t>億</w:t>
      </w:r>
      <w:r w:rsidR="009E6077" w:rsidRPr="00711329">
        <w:rPr>
          <w:rFonts w:hint="eastAsia"/>
        </w:rPr>
        <w:t>365</w:t>
      </w:r>
      <w:r w:rsidR="009D1AA4" w:rsidRPr="00711329">
        <w:rPr>
          <w:rFonts w:hint="eastAsia"/>
        </w:rPr>
        <w:t>萬</w:t>
      </w:r>
      <w:r w:rsidR="00BA7BBA" w:rsidRPr="00711329">
        <w:rPr>
          <w:rFonts w:hint="eastAsia"/>
        </w:rPr>
        <w:t>4</w:t>
      </w:r>
      <w:r w:rsidR="009D1AA4" w:rsidRPr="00711329">
        <w:rPr>
          <w:rFonts w:hint="eastAsia"/>
        </w:rPr>
        <w:t>千元</w:t>
      </w:r>
      <w:r w:rsidR="004007E9" w:rsidRPr="00711329">
        <w:rPr>
          <w:rFonts w:hint="eastAsia"/>
        </w:rPr>
        <w:t>，較11</w:t>
      </w:r>
      <w:r w:rsidR="009E6077" w:rsidRPr="00711329">
        <w:rPr>
          <w:rFonts w:hint="eastAsia"/>
        </w:rPr>
        <w:t>4</w:t>
      </w:r>
      <w:r w:rsidR="004007E9" w:rsidRPr="00711329">
        <w:rPr>
          <w:rFonts w:hint="eastAsia"/>
        </w:rPr>
        <w:t>年度預算數</w:t>
      </w:r>
      <w:r w:rsidR="00077F8A" w:rsidRPr="00711329">
        <w:rPr>
          <w:rStyle w:val="af5"/>
        </w:rPr>
        <w:footnoteReference w:id="1"/>
      </w:r>
      <w:r w:rsidR="004007E9" w:rsidRPr="00711329">
        <w:rPr>
          <w:rFonts w:hint="eastAsia"/>
        </w:rPr>
        <w:t>增加</w:t>
      </w:r>
      <w:r w:rsidR="0083460A" w:rsidRPr="00711329">
        <w:rPr>
          <w:rFonts w:hint="eastAsia"/>
        </w:rPr>
        <w:t>5</w:t>
      </w:r>
      <w:r w:rsidR="0083460A">
        <w:rPr>
          <w:rFonts w:hint="eastAsia"/>
        </w:rPr>
        <w:t>9</w:t>
      </w:r>
      <w:r w:rsidR="004007E9" w:rsidRPr="0065531F">
        <w:rPr>
          <w:rFonts w:hint="eastAsia"/>
        </w:rPr>
        <w:t>億</w:t>
      </w:r>
      <w:r w:rsidR="00711329">
        <w:rPr>
          <w:rFonts w:hint="eastAsia"/>
        </w:rPr>
        <w:t>5</w:t>
      </w:r>
      <w:r w:rsidR="00BA7BBA">
        <w:t>,</w:t>
      </w:r>
      <w:r w:rsidR="0083460A">
        <w:rPr>
          <w:rFonts w:hint="eastAsia"/>
        </w:rPr>
        <w:t>79</w:t>
      </w:r>
      <w:r w:rsidR="00711329">
        <w:rPr>
          <w:rFonts w:hint="eastAsia"/>
        </w:rPr>
        <w:t>8</w:t>
      </w:r>
      <w:r w:rsidR="004007E9" w:rsidRPr="0065531F">
        <w:rPr>
          <w:rFonts w:hint="eastAsia"/>
        </w:rPr>
        <w:t>萬</w:t>
      </w:r>
      <w:r w:rsidR="00711329">
        <w:rPr>
          <w:rFonts w:hint="eastAsia"/>
        </w:rPr>
        <w:t>3</w:t>
      </w:r>
      <w:r w:rsidR="005F7B53">
        <w:rPr>
          <w:rFonts w:hint="eastAsia"/>
        </w:rPr>
        <w:t>千</w:t>
      </w:r>
      <w:r w:rsidR="004007E9" w:rsidRPr="0065531F">
        <w:rPr>
          <w:rFonts w:hint="eastAsia"/>
        </w:rPr>
        <w:t>元</w:t>
      </w:r>
      <w:r w:rsidR="00CF4B98">
        <w:rPr>
          <w:rFonts w:hint="eastAsia"/>
        </w:rPr>
        <w:t>(</w:t>
      </w:r>
      <w:r w:rsidR="004007E9" w:rsidRPr="0065531F">
        <w:rPr>
          <w:rFonts w:hint="eastAsia"/>
        </w:rPr>
        <w:t>增幅</w:t>
      </w:r>
      <w:r w:rsidR="0083460A">
        <w:rPr>
          <w:rFonts w:hint="eastAsia"/>
        </w:rPr>
        <w:t>13.</w:t>
      </w:r>
      <w:r w:rsidR="00711329">
        <w:rPr>
          <w:rFonts w:hint="eastAsia"/>
        </w:rPr>
        <w:t>29</w:t>
      </w:r>
      <w:r w:rsidR="004007E9" w:rsidRPr="0065531F">
        <w:rPr>
          <w:rFonts w:hint="eastAsia"/>
        </w:rPr>
        <w:t>%</w:t>
      </w:r>
      <w:r w:rsidR="00CF4B98">
        <w:rPr>
          <w:rFonts w:hint="eastAsia"/>
        </w:rPr>
        <w:t>)</w:t>
      </w:r>
      <w:r w:rsidRPr="0065531F">
        <w:rPr>
          <w:rFonts w:hint="eastAsia"/>
        </w:rPr>
        <w:t>。</w:t>
      </w:r>
      <w:r w:rsidR="0028172C">
        <w:rPr>
          <w:rFonts w:hint="eastAsia"/>
        </w:rPr>
        <w:t>該</w:t>
      </w:r>
      <w:r w:rsidRPr="0065531F">
        <w:rPr>
          <w:rFonts w:hint="eastAsia"/>
        </w:rPr>
        <w:t>部11</w:t>
      </w:r>
      <w:r w:rsidR="0083460A">
        <w:rPr>
          <w:rFonts w:hint="eastAsia"/>
        </w:rPr>
        <w:t>5</w:t>
      </w:r>
      <w:r w:rsidRPr="0065531F">
        <w:rPr>
          <w:rFonts w:hint="eastAsia"/>
        </w:rPr>
        <w:t>年度施政計畫</w:t>
      </w:r>
      <w:r w:rsidR="0028172C">
        <w:rPr>
          <w:rFonts w:hint="eastAsia"/>
        </w:rPr>
        <w:t>包含</w:t>
      </w:r>
      <w:r w:rsidRPr="0065531F">
        <w:rPr>
          <w:rFonts w:hint="eastAsia"/>
        </w:rPr>
        <w:t>：1.建構現代法制。2.嚴正執行法律。3.推動獄政改革。4.提升保護績效。5.</w:t>
      </w:r>
      <w:r w:rsidR="008062D3">
        <w:rPr>
          <w:rFonts w:hint="eastAsia"/>
        </w:rPr>
        <w:t>強化</w:t>
      </w:r>
      <w:r w:rsidRPr="0065531F">
        <w:rPr>
          <w:rFonts w:hint="eastAsia"/>
        </w:rPr>
        <w:t>國際</w:t>
      </w:r>
      <w:r w:rsidR="00EF2045">
        <w:rPr>
          <w:rFonts w:hint="eastAsia"/>
        </w:rPr>
        <w:t>與</w:t>
      </w:r>
      <w:r w:rsidRPr="0065531F">
        <w:rPr>
          <w:rFonts w:hint="eastAsia"/>
        </w:rPr>
        <w:t>兩岸</w:t>
      </w:r>
      <w:r w:rsidR="00EF2045">
        <w:rPr>
          <w:rFonts w:hint="eastAsia"/>
        </w:rPr>
        <w:t>合作</w:t>
      </w:r>
      <w:r w:rsidRPr="0065531F">
        <w:rPr>
          <w:rFonts w:hint="eastAsia"/>
        </w:rPr>
        <w:t>交流。6.落實國家廉</w:t>
      </w:r>
      <w:r w:rsidR="00EF2045">
        <w:rPr>
          <w:rFonts w:hint="eastAsia"/>
        </w:rPr>
        <w:t>政</w:t>
      </w:r>
      <w:r w:rsidRPr="0065531F">
        <w:rPr>
          <w:rFonts w:hint="eastAsia"/>
        </w:rPr>
        <w:t>建設。7.</w:t>
      </w:r>
      <w:r w:rsidR="00A70127" w:rsidRPr="0065531F">
        <w:rPr>
          <w:rFonts w:hint="eastAsia"/>
        </w:rPr>
        <w:t>強化</w:t>
      </w:r>
      <w:r w:rsidRPr="0065531F">
        <w:rPr>
          <w:rFonts w:hint="eastAsia"/>
        </w:rPr>
        <w:t>行政執行效能。謹就法務部主管11</w:t>
      </w:r>
      <w:r w:rsidR="00711329">
        <w:rPr>
          <w:rFonts w:hint="eastAsia"/>
        </w:rPr>
        <w:t>5</w:t>
      </w:r>
      <w:r w:rsidR="00D55D79" w:rsidRPr="0065531F">
        <w:rPr>
          <w:rFonts w:hint="eastAsia"/>
        </w:rPr>
        <w:t>年度預算案</w:t>
      </w:r>
      <w:r w:rsidRPr="0065531F">
        <w:rPr>
          <w:rFonts w:hint="eastAsia"/>
        </w:rPr>
        <w:t>評估如下</w:t>
      </w:r>
      <w:r w:rsidR="009373AE">
        <w:rPr>
          <w:rFonts w:hint="eastAsia"/>
        </w:rPr>
        <w:t>：</w:t>
      </w:r>
    </w:p>
    <w:p w:rsidR="00397200" w:rsidRPr="0092145A" w:rsidRDefault="00EF2A0F" w:rsidP="00397200">
      <w:pPr>
        <w:pStyle w:val="14"/>
        <w:ind w:left="567" w:hanging="567"/>
      </w:pPr>
      <w:bookmarkStart w:id="2" w:name="_Toc85535454"/>
      <w:bookmarkStart w:id="3" w:name="_Toc212655204"/>
      <w:bookmarkEnd w:id="0"/>
      <w:r>
        <w:rPr>
          <w:rFonts w:hint="eastAsia"/>
        </w:rPr>
        <w:t>五</w:t>
      </w:r>
      <w:r w:rsidR="00397200" w:rsidRPr="0065531F">
        <w:rPr>
          <w:rFonts w:hint="eastAsia"/>
        </w:rPr>
        <w:t>、</w:t>
      </w:r>
      <w:r w:rsidR="001C325B" w:rsidRPr="001C325B">
        <w:rPr>
          <w:rFonts w:hint="eastAsia"/>
        </w:rPr>
        <w:t>為維護犯罪被害人權益，</w:t>
      </w:r>
      <w:r w:rsidR="001C325B">
        <w:rPr>
          <w:rFonts w:hint="eastAsia"/>
        </w:rPr>
        <w:t>允宜</w:t>
      </w:r>
      <w:r w:rsidR="001C325B" w:rsidRPr="001C325B">
        <w:rPr>
          <w:rFonts w:hint="eastAsia"/>
        </w:rPr>
        <w:t>妥為預估</w:t>
      </w:r>
      <w:r w:rsidR="00BD0501" w:rsidRPr="001C325B">
        <w:rPr>
          <w:rFonts w:hint="eastAsia"/>
        </w:rPr>
        <w:t>犯罪被害補償</w:t>
      </w:r>
      <w:r w:rsidR="00BD0501">
        <w:rPr>
          <w:rFonts w:hint="eastAsia"/>
        </w:rPr>
        <w:t>案件相關</w:t>
      </w:r>
      <w:r w:rsidR="001C325B" w:rsidRPr="001C325B">
        <w:rPr>
          <w:rFonts w:hint="eastAsia"/>
        </w:rPr>
        <w:t>經費需求，</w:t>
      </w:r>
      <w:r w:rsidR="007038F9">
        <w:rPr>
          <w:rFonts w:hint="eastAsia"/>
        </w:rPr>
        <w:t>並持續</w:t>
      </w:r>
      <w:r w:rsidR="001C325B" w:rsidRPr="001C325B">
        <w:rPr>
          <w:rFonts w:hint="eastAsia"/>
        </w:rPr>
        <w:t>精進相關</w:t>
      </w:r>
      <w:r w:rsidR="007038F9">
        <w:rPr>
          <w:rFonts w:hint="eastAsia"/>
        </w:rPr>
        <w:t>審議機制</w:t>
      </w:r>
      <w:r w:rsidR="00743C0A">
        <w:rPr>
          <w:rFonts w:hint="eastAsia"/>
        </w:rPr>
        <w:t>，</w:t>
      </w:r>
      <w:r w:rsidR="00743C0A">
        <w:rPr>
          <w:rFonts w:hint="eastAsia"/>
          <w:szCs w:val="28"/>
        </w:rPr>
        <w:t>俾落實申請從簡、審議從速及核發從優之立法精神</w:t>
      </w:r>
      <w:bookmarkEnd w:id="3"/>
    </w:p>
    <w:p w:rsidR="00397200" w:rsidRDefault="001B76FD" w:rsidP="00397200">
      <w:pPr>
        <w:ind w:left="566" w:firstLine="566"/>
      </w:pPr>
      <w:r>
        <w:rPr>
          <w:rFonts w:hint="eastAsia"/>
        </w:rPr>
        <w:t>11</w:t>
      </w:r>
      <w:r w:rsidR="008F4ADD">
        <w:rPr>
          <w:rFonts w:hint="eastAsia"/>
        </w:rPr>
        <w:t>5</w:t>
      </w:r>
      <w:r>
        <w:rPr>
          <w:rFonts w:hint="eastAsia"/>
        </w:rPr>
        <w:t>年度犯罪被害補償金預算</w:t>
      </w:r>
      <w:r w:rsidR="00914D5E">
        <w:rPr>
          <w:rFonts w:hint="eastAsia"/>
        </w:rPr>
        <w:t>案</w:t>
      </w:r>
      <w:r>
        <w:rPr>
          <w:rFonts w:hint="eastAsia"/>
        </w:rPr>
        <w:t>數合共8億</w:t>
      </w:r>
      <w:r w:rsidR="008F4ADD">
        <w:rPr>
          <w:rFonts w:hint="eastAsia"/>
        </w:rPr>
        <w:t>3</w:t>
      </w:r>
      <w:r>
        <w:t>,</w:t>
      </w:r>
      <w:r w:rsidR="008F4ADD">
        <w:rPr>
          <w:rFonts w:hint="eastAsia"/>
        </w:rPr>
        <w:t>322</w:t>
      </w:r>
      <w:r>
        <w:rPr>
          <w:rFonts w:hint="eastAsia"/>
        </w:rPr>
        <w:t>萬</w:t>
      </w:r>
      <w:r w:rsidR="008F4ADD">
        <w:rPr>
          <w:rFonts w:hint="eastAsia"/>
        </w:rPr>
        <w:t>7</w:t>
      </w:r>
      <w:r>
        <w:rPr>
          <w:rFonts w:hint="eastAsia"/>
        </w:rPr>
        <w:t>千元，其中</w:t>
      </w:r>
      <w:r w:rsidR="00397200" w:rsidRPr="0065531F">
        <w:rPr>
          <w:rFonts w:hint="eastAsia"/>
        </w:rPr>
        <w:t>法務部</w:t>
      </w:r>
      <w:r w:rsidR="00397200">
        <w:rPr>
          <w:rFonts w:hint="eastAsia"/>
        </w:rPr>
        <w:t>於</w:t>
      </w:r>
      <w:r w:rsidR="00397200" w:rsidRPr="002F3569">
        <w:rPr>
          <w:rFonts w:hint="eastAsia"/>
        </w:rPr>
        <w:t>「</w:t>
      </w:r>
      <w:r w:rsidR="00BA1683">
        <w:rPr>
          <w:rFonts w:hint="eastAsia"/>
        </w:rPr>
        <w:t>法務行政</w:t>
      </w:r>
      <w:r w:rsidR="00397200" w:rsidRPr="002F3569">
        <w:rPr>
          <w:rFonts w:hint="eastAsia"/>
        </w:rPr>
        <w:t>」工作</w:t>
      </w:r>
      <w:r w:rsidR="00397200">
        <w:rPr>
          <w:rFonts w:hint="eastAsia"/>
        </w:rPr>
        <w:t>計畫之「</w:t>
      </w:r>
      <w:r w:rsidR="00BA1683">
        <w:rPr>
          <w:rFonts w:hint="eastAsia"/>
        </w:rPr>
        <w:t>辦理</w:t>
      </w:r>
      <w:r w:rsidR="0092145A">
        <w:rPr>
          <w:rFonts w:hint="eastAsia"/>
        </w:rPr>
        <w:t>司法保護業務</w:t>
      </w:r>
      <w:r w:rsidR="00397200">
        <w:rPr>
          <w:rFonts w:hint="eastAsia"/>
        </w:rPr>
        <w:t>」分支計畫</w:t>
      </w:r>
      <w:r>
        <w:rPr>
          <w:rFonts w:hint="eastAsia"/>
        </w:rPr>
        <w:t>編</w:t>
      </w:r>
      <w:r w:rsidR="001F6088">
        <w:rPr>
          <w:rFonts w:hint="eastAsia"/>
        </w:rPr>
        <w:t>列</w:t>
      </w:r>
      <w:r w:rsidR="0092145A">
        <w:rPr>
          <w:rFonts w:hint="eastAsia"/>
        </w:rPr>
        <w:t>3億</w:t>
      </w:r>
      <w:r w:rsidR="008F4ADD">
        <w:rPr>
          <w:rFonts w:hint="eastAsia"/>
        </w:rPr>
        <w:t>8</w:t>
      </w:r>
      <w:r w:rsidR="00B206F7">
        <w:t>,</w:t>
      </w:r>
      <w:r w:rsidR="008F4ADD">
        <w:rPr>
          <w:rFonts w:hint="eastAsia"/>
        </w:rPr>
        <w:t>902</w:t>
      </w:r>
      <w:r w:rsidR="00397200" w:rsidRPr="002F3569">
        <w:rPr>
          <w:rFonts w:hint="eastAsia"/>
        </w:rPr>
        <w:t>萬</w:t>
      </w:r>
      <w:r w:rsidR="008F4ADD">
        <w:rPr>
          <w:rFonts w:hint="eastAsia"/>
        </w:rPr>
        <w:t>9</w:t>
      </w:r>
      <w:r w:rsidR="0092145A">
        <w:rPr>
          <w:rFonts w:hint="eastAsia"/>
        </w:rPr>
        <w:t>千</w:t>
      </w:r>
      <w:r w:rsidR="00397200" w:rsidRPr="002F3569">
        <w:rPr>
          <w:rFonts w:hint="eastAsia"/>
        </w:rPr>
        <w:t>元</w:t>
      </w:r>
      <w:r w:rsidR="0077630E">
        <w:rPr>
          <w:rFonts w:hint="eastAsia"/>
        </w:rPr>
        <w:t>，</w:t>
      </w:r>
      <w:r w:rsidR="0077630E" w:rsidRPr="0065531F">
        <w:rPr>
          <w:rFonts w:hAnsi="標楷體" w:hint="eastAsia"/>
        </w:rPr>
        <w:t>較11</w:t>
      </w:r>
      <w:r w:rsidR="008F4ADD">
        <w:rPr>
          <w:rFonts w:hAnsi="標楷體" w:hint="eastAsia"/>
        </w:rPr>
        <w:t>4</w:t>
      </w:r>
      <w:r w:rsidR="0077630E" w:rsidRPr="0065531F">
        <w:rPr>
          <w:rFonts w:hAnsi="標楷體" w:hint="eastAsia"/>
        </w:rPr>
        <w:t>年度預算數</w:t>
      </w:r>
      <w:r w:rsidR="0092145A">
        <w:rPr>
          <w:rFonts w:hAnsi="標楷體" w:hint="eastAsia"/>
        </w:rPr>
        <w:t>3億</w:t>
      </w:r>
      <w:r w:rsidR="008F4ADD">
        <w:rPr>
          <w:rFonts w:hAnsi="標楷體" w:hint="eastAsia"/>
        </w:rPr>
        <w:t>3</w:t>
      </w:r>
      <w:r w:rsidR="0077630E" w:rsidRPr="0065531F">
        <w:rPr>
          <w:rFonts w:hint="eastAsia"/>
        </w:rPr>
        <w:t>,</w:t>
      </w:r>
      <w:r w:rsidR="00B52B86">
        <w:rPr>
          <w:rFonts w:hint="eastAsia"/>
        </w:rPr>
        <w:t>0</w:t>
      </w:r>
      <w:r w:rsidR="008F4ADD">
        <w:rPr>
          <w:rFonts w:hint="eastAsia"/>
        </w:rPr>
        <w:t>01</w:t>
      </w:r>
      <w:r w:rsidR="0077630E" w:rsidRPr="0065531F">
        <w:rPr>
          <w:rFonts w:hint="eastAsia"/>
        </w:rPr>
        <w:t>萬</w:t>
      </w:r>
      <w:r w:rsidR="008F4ADD">
        <w:rPr>
          <w:rFonts w:hint="eastAsia"/>
        </w:rPr>
        <w:t>1</w:t>
      </w:r>
      <w:r w:rsidR="00B52B86">
        <w:rPr>
          <w:rFonts w:hint="eastAsia"/>
        </w:rPr>
        <w:t>千</w:t>
      </w:r>
      <w:r w:rsidR="0077630E" w:rsidRPr="0065531F">
        <w:rPr>
          <w:rFonts w:hAnsi="標楷體" w:hint="eastAsia"/>
        </w:rPr>
        <w:t>元</w:t>
      </w:r>
      <w:r w:rsidR="008F4ADD">
        <w:rPr>
          <w:rFonts w:hAnsi="標楷體" w:hint="eastAsia"/>
        </w:rPr>
        <w:t>增加5</w:t>
      </w:r>
      <w:r w:rsidR="008F4ADD">
        <w:rPr>
          <w:rFonts w:hAnsi="標楷體"/>
        </w:rPr>
        <w:t>,</w:t>
      </w:r>
      <w:r w:rsidR="008F4ADD">
        <w:rPr>
          <w:rFonts w:hAnsi="標楷體" w:hint="eastAsia"/>
        </w:rPr>
        <w:t>901</w:t>
      </w:r>
      <w:r w:rsidR="0077630E" w:rsidRPr="0065531F">
        <w:rPr>
          <w:rFonts w:hAnsi="標楷體" w:hint="eastAsia"/>
        </w:rPr>
        <w:t>萬</w:t>
      </w:r>
      <w:r w:rsidR="008F4ADD">
        <w:rPr>
          <w:rFonts w:hAnsi="標楷體" w:hint="eastAsia"/>
        </w:rPr>
        <w:t>8</w:t>
      </w:r>
      <w:r w:rsidR="0077630E" w:rsidRPr="0065531F">
        <w:rPr>
          <w:rFonts w:hAnsi="標楷體" w:hint="eastAsia"/>
        </w:rPr>
        <w:t>千元(</w:t>
      </w:r>
      <w:r w:rsidR="008F4ADD">
        <w:rPr>
          <w:rFonts w:hAnsi="標楷體" w:hint="eastAsia"/>
        </w:rPr>
        <w:t>增</w:t>
      </w:r>
      <w:r w:rsidR="0077630E" w:rsidRPr="0065531F">
        <w:rPr>
          <w:rFonts w:hAnsi="標楷體" w:hint="eastAsia"/>
        </w:rPr>
        <w:t>幅</w:t>
      </w:r>
      <w:r w:rsidR="008F4ADD">
        <w:rPr>
          <w:rFonts w:hAnsi="標楷體" w:hint="eastAsia"/>
        </w:rPr>
        <w:t>17.8</w:t>
      </w:r>
      <w:r w:rsidR="00914D5E">
        <w:rPr>
          <w:rFonts w:hAnsi="標楷體" w:hint="eastAsia"/>
        </w:rPr>
        <w:t>8</w:t>
      </w:r>
      <w:r w:rsidR="0077630E" w:rsidRPr="0065531F">
        <w:rPr>
          <w:rFonts w:hAnsi="標楷體" w:hint="eastAsia"/>
        </w:rPr>
        <w:t>%)</w:t>
      </w:r>
      <w:r w:rsidR="00FE7927">
        <w:rPr>
          <w:rFonts w:hAnsi="標楷體" w:hint="eastAsia"/>
        </w:rPr>
        <w:t>；另各地檢署於</w:t>
      </w:r>
      <w:r w:rsidR="00FE7927" w:rsidRPr="002F3569">
        <w:rPr>
          <w:rFonts w:hint="eastAsia"/>
        </w:rPr>
        <w:t>「</w:t>
      </w:r>
      <w:r w:rsidR="00FE7927">
        <w:rPr>
          <w:rFonts w:hint="eastAsia"/>
        </w:rPr>
        <w:t>檢</w:t>
      </w:r>
      <w:r w:rsidR="00B206F7">
        <w:rPr>
          <w:rFonts w:hint="eastAsia"/>
        </w:rPr>
        <w:t>察</w:t>
      </w:r>
      <w:r w:rsidR="00FE7927">
        <w:rPr>
          <w:rFonts w:hint="eastAsia"/>
        </w:rPr>
        <w:t>業務</w:t>
      </w:r>
      <w:r w:rsidR="00FE7927" w:rsidRPr="002F3569">
        <w:rPr>
          <w:rFonts w:hint="eastAsia"/>
        </w:rPr>
        <w:t>」工作</w:t>
      </w:r>
      <w:r w:rsidR="00FE7927">
        <w:rPr>
          <w:rFonts w:hint="eastAsia"/>
        </w:rPr>
        <w:t>計畫之「辦理刑事案件偵查及執行等業務」分支計畫編列</w:t>
      </w:r>
      <w:r>
        <w:rPr>
          <w:rFonts w:hint="eastAsia"/>
        </w:rPr>
        <w:t>4</w:t>
      </w:r>
      <w:r w:rsidR="00FE7927">
        <w:rPr>
          <w:rFonts w:hint="eastAsia"/>
        </w:rPr>
        <w:t>億</w:t>
      </w:r>
      <w:r w:rsidR="00727294">
        <w:rPr>
          <w:rFonts w:hint="eastAsia"/>
        </w:rPr>
        <w:t>4</w:t>
      </w:r>
      <w:r w:rsidR="00FE7927">
        <w:t>,</w:t>
      </w:r>
      <w:r w:rsidR="00727294">
        <w:rPr>
          <w:rFonts w:hint="eastAsia"/>
        </w:rPr>
        <w:t>419</w:t>
      </w:r>
      <w:r w:rsidR="00FE7927" w:rsidRPr="002F3569">
        <w:rPr>
          <w:rFonts w:hint="eastAsia"/>
        </w:rPr>
        <w:t>萬</w:t>
      </w:r>
      <w:r w:rsidR="00727294">
        <w:rPr>
          <w:rFonts w:hint="eastAsia"/>
        </w:rPr>
        <w:t>8千</w:t>
      </w:r>
      <w:r w:rsidR="00FE7927" w:rsidRPr="002F3569">
        <w:rPr>
          <w:rFonts w:hint="eastAsia"/>
        </w:rPr>
        <w:t>元</w:t>
      </w:r>
      <w:r w:rsidR="00A226CF">
        <w:rPr>
          <w:rStyle w:val="af5"/>
          <w:rFonts w:hAnsi="標楷體"/>
        </w:rPr>
        <w:footnoteReference w:id="2"/>
      </w:r>
      <w:r w:rsidR="00FE7927">
        <w:rPr>
          <w:rFonts w:hint="eastAsia"/>
        </w:rPr>
        <w:t>，</w:t>
      </w:r>
      <w:r w:rsidR="00FE7927" w:rsidRPr="0065531F">
        <w:rPr>
          <w:rFonts w:hAnsi="標楷體" w:hint="eastAsia"/>
        </w:rPr>
        <w:t>較11</w:t>
      </w:r>
      <w:r w:rsidR="00FE480D">
        <w:rPr>
          <w:rFonts w:hAnsi="標楷體" w:hint="eastAsia"/>
        </w:rPr>
        <w:t>4</w:t>
      </w:r>
      <w:r w:rsidR="00FE7927" w:rsidRPr="0065531F">
        <w:rPr>
          <w:rFonts w:hAnsi="標楷體" w:hint="eastAsia"/>
        </w:rPr>
        <w:t>年度預算數</w:t>
      </w:r>
      <w:r w:rsidR="00727294">
        <w:rPr>
          <w:rFonts w:hAnsi="標楷體" w:hint="eastAsia"/>
        </w:rPr>
        <w:t>4</w:t>
      </w:r>
      <w:r w:rsidR="00FE7927">
        <w:rPr>
          <w:rFonts w:hAnsi="標楷體" w:hint="eastAsia"/>
        </w:rPr>
        <w:t>億</w:t>
      </w:r>
      <w:r w:rsidR="00727294">
        <w:rPr>
          <w:rFonts w:hAnsi="標楷體" w:hint="eastAsia"/>
        </w:rPr>
        <w:t>8</w:t>
      </w:r>
      <w:r w:rsidR="00FE7927" w:rsidRPr="0065531F">
        <w:rPr>
          <w:rFonts w:hint="eastAsia"/>
        </w:rPr>
        <w:t>,</w:t>
      </w:r>
      <w:r w:rsidR="00727294">
        <w:rPr>
          <w:rFonts w:hint="eastAsia"/>
        </w:rPr>
        <w:t>085</w:t>
      </w:r>
      <w:r w:rsidR="00FE7927" w:rsidRPr="0065531F">
        <w:rPr>
          <w:rFonts w:hint="eastAsia"/>
        </w:rPr>
        <w:t>萬</w:t>
      </w:r>
      <w:r w:rsidR="00727294">
        <w:rPr>
          <w:rFonts w:hint="eastAsia"/>
        </w:rPr>
        <w:t>8</w:t>
      </w:r>
      <w:r w:rsidR="00FE7927">
        <w:rPr>
          <w:rFonts w:hint="eastAsia"/>
        </w:rPr>
        <w:t>千</w:t>
      </w:r>
      <w:r w:rsidR="00FE7927" w:rsidRPr="0065531F">
        <w:rPr>
          <w:rFonts w:hAnsi="標楷體" w:hint="eastAsia"/>
        </w:rPr>
        <w:t>元</w:t>
      </w:r>
      <w:r w:rsidR="00FE7927">
        <w:rPr>
          <w:rFonts w:hAnsi="標楷體" w:hint="eastAsia"/>
        </w:rPr>
        <w:t>減少</w:t>
      </w:r>
      <w:r w:rsidR="00727294">
        <w:rPr>
          <w:rFonts w:hAnsi="標楷體" w:hint="eastAsia"/>
        </w:rPr>
        <w:t>3</w:t>
      </w:r>
      <w:r>
        <w:rPr>
          <w:rFonts w:hAnsi="標楷體"/>
        </w:rPr>
        <w:t>,</w:t>
      </w:r>
      <w:r w:rsidR="00727294">
        <w:rPr>
          <w:rFonts w:hAnsi="標楷體" w:hint="eastAsia"/>
        </w:rPr>
        <w:t>666</w:t>
      </w:r>
      <w:r w:rsidR="00FE7927" w:rsidRPr="0065531F">
        <w:rPr>
          <w:rFonts w:hAnsi="標楷體" w:hint="eastAsia"/>
        </w:rPr>
        <w:t>萬元(</w:t>
      </w:r>
      <w:r w:rsidR="00FE7927">
        <w:rPr>
          <w:rFonts w:hAnsi="標楷體" w:hint="eastAsia"/>
        </w:rPr>
        <w:t>減</w:t>
      </w:r>
      <w:r w:rsidR="00FE7927" w:rsidRPr="0065531F">
        <w:rPr>
          <w:rFonts w:hAnsi="標楷體" w:hint="eastAsia"/>
        </w:rPr>
        <w:t>幅</w:t>
      </w:r>
      <w:r w:rsidR="00727294">
        <w:rPr>
          <w:rFonts w:hAnsi="標楷體" w:hint="eastAsia"/>
        </w:rPr>
        <w:t>7</w:t>
      </w:r>
      <w:r w:rsidR="001614B3">
        <w:rPr>
          <w:rFonts w:hAnsi="標楷體" w:hint="eastAsia"/>
        </w:rPr>
        <w:t>.</w:t>
      </w:r>
      <w:r w:rsidR="00727294">
        <w:rPr>
          <w:rFonts w:hAnsi="標楷體" w:hint="eastAsia"/>
        </w:rPr>
        <w:t>62</w:t>
      </w:r>
      <w:r w:rsidR="00FE7927" w:rsidRPr="0065531F">
        <w:rPr>
          <w:rFonts w:hAnsi="標楷體" w:hint="eastAsia"/>
        </w:rPr>
        <w:t>%)</w:t>
      </w:r>
      <w:r w:rsidR="00F216FC">
        <w:rPr>
          <w:rFonts w:hAnsi="標楷體" w:hint="eastAsia"/>
        </w:rPr>
        <w:t>。</w:t>
      </w:r>
      <w:r w:rsidR="00397200" w:rsidRPr="0065531F">
        <w:rPr>
          <w:rFonts w:hint="eastAsia"/>
        </w:rPr>
        <w:t>經查：</w:t>
      </w:r>
    </w:p>
    <w:p w:rsidR="00D53EC6" w:rsidRPr="00D53EC6" w:rsidRDefault="00D53EC6" w:rsidP="00D53EC6">
      <w:pPr>
        <w:pStyle w:val="a4"/>
        <w:ind w:left="849" w:hanging="283"/>
      </w:pPr>
      <w:r w:rsidRPr="00D53EC6">
        <w:rPr>
          <w:rFonts w:hint="eastAsia"/>
        </w:rPr>
        <w:t>(一)</w:t>
      </w:r>
      <w:r w:rsidR="00FE480D">
        <w:rPr>
          <w:rFonts w:hint="eastAsia"/>
        </w:rPr>
        <w:t>113年度</w:t>
      </w:r>
      <w:r w:rsidR="0029703D">
        <w:rPr>
          <w:rFonts w:hint="eastAsia"/>
        </w:rPr>
        <w:t>申請</w:t>
      </w:r>
      <w:r w:rsidR="000B7CBE">
        <w:rPr>
          <w:rFonts w:hint="eastAsia"/>
        </w:rPr>
        <w:t>犯罪被害補償</w:t>
      </w:r>
      <w:r w:rsidR="0029703D">
        <w:rPr>
          <w:rFonts w:hint="eastAsia"/>
        </w:rPr>
        <w:t>金終結件數</w:t>
      </w:r>
      <w:r w:rsidR="004B7722">
        <w:rPr>
          <w:rFonts w:hint="eastAsia"/>
        </w:rPr>
        <w:t>為</w:t>
      </w:r>
      <w:r w:rsidR="0029703D">
        <w:rPr>
          <w:rFonts w:hint="eastAsia"/>
        </w:rPr>
        <w:t>2</w:t>
      </w:r>
      <w:r w:rsidR="0029703D">
        <w:t>,</w:t>
      </w:r>
      <w:r w:rsidR="0029703D">
        <w:rPr>
          <w:rFonts w:hint="eastAsia"/>
        </w:rPr>
        <w:t>280件，</w:t>
      </w:r>
      <w:r w:rsidR="00485642">
        <w:rPr>
          <w:rFonts w:hint="eastAsia"/>
        </w:rPr>
        <w:t>決定補償件數</w:t>
      </w:r>
      <w:r w:rsidR="00B206F7">
        <w:rPr>
          <w:rFonts w:hint="eastAsia"/>
        </w:rPr>
        <w:t>及比率均</w:t>
      </w:r>
      <w:r w:rsidR="004B7722">
        <w:rPr>
          <w:rFonts w:hint="eastAsia"/>
        </w:rPr>
        <w:t>較</w:t>
      </w:r>
      <w:r w:rsidR="001C325B">
        <w:rPr>
          <w:rFonts w:hint="eastAsia"/>
        </w:rPr>
        <w:t>舊制</w:t>
      </w:r>
      <w:r w:rsidR="004B7722">
        <w:rPr>
          <w:rFonts w:hint="eastAsia"/>
        </w:rPr>
        <w:t>提升</w:t>
      </w:r>
      <w:r w:rsidR="004B68D7">
        <w:rPr>
          <w:rFonts w:hint="eastAsia"/>
        </w:rPr>
        <w:t>，惟</w:t>
      </w:r>
      <w:r w:rsidR="002E6A48">
        <w:rPr>
          <w:rFonts w:hint="eastAsia"/>
        </w:rPr>
        <w:t>重傷補償金之平均審議日數容有精進空間</w:t>
      </w:r>
    </w:p>
    <w:p w:rsidR="00FE480D" w:rsidRDefault="00E51006" w:rsidP="00CC0935">
      <w:pPr>
        <w:pStyle w:val="21"/>
        <w:ind w:left="850" w:firstLine="566"/>
      </w:pPr>
      <w:r>
        <w:rPr>
          <w:rFonts w:hint="eastAsia"/>
        </w:rPr>
        <w:lastRenderedPageBreak/>
        <w:t>依據</w:t>
      </w:r>
      <w:r w:rsidR="00073B4B">
        <w:rPr>
          <w:rFonts w:hint="eastAsia"/>
        </w:rPr>
        <w:t>112年</w:t>
      </w:r>
      <w:r w:rsidR="00176BD2">
        <w:rPr>
          <w:rFonts w:hint="eastAsia"/>
        </w:rPr>
        <w:t>2</w:t>
      </w:r>
      <w:r w:rsidR="00073B4B">
        <w:rPr>
          <w:rFonts w:hint="eastAsia"/>
        </w:rPr>
        <w:t>月</w:t>
      </w:r>
      <w:r w:rsidR="00176BD2">
        <w:rPr>
          <w:rFonts w:hint="eastAsia"/>
        </w:rPr>
        <w:t>8</w:t>
      </w:r>
      <w:r w:rsidR="0023739D">
        <w:rPr>
          <w:rFonts w:hint="eastAsia"/>
        </w:rPr>
        <w:t>日修正</w:t>
      </w:r>
      <w:r w:rsidR="00176BD2">
        <w:rPr>
          <w:rFonts w:hint="eastAsia"/>
        </w:rPr>
        <w:t>公布</w:t>
      </w:r>
      <w:r w:rsidR="0023739D">
        <w:rPr>
          <w:rFonts w:hint="eastAsia"/>
        </w:rPr>
        <w:t>犯罪被害人權益保障法，</w:t>
      </w:r>
      <w:r w:rsidR="006B330F">
        <w:rPr>
          <w:rFonts w:hint="eastAsia"/>
        </w:rPr>
        <w:t>犯罪被害補償金之定位</w:t>
      </w:r>
      <w:r w:rsidR="00022F98">
        <w:rPr>
          <w:rFonts w:hint="eastAsia"/>
        </w:rPr>
        <w:t>即</w:t>
      </w:r>
      <w:r w:rsidR="006B330F">
        <w:rPr>
          <w:rFonts w:hint="eastAsia"/>
        </w:rPr>
        <w:t>改採國家責任，其性質為社會福利給付</w:t>
      </w:r>
      <w:r w:rsidR="006B330F">
        <w:rPr>
          <w:rStyle w:val="af5"/>
        </w:rPr>
        <w:footnoteReference w:id="3"/>
      </w:r>
      <w:r w:rsidR="006B330F">
        <w:rPr>
          <w:rFonts w:hint="eastAsia"/>
        </w:rPr>
        <w:t>。</w:t>
      </w:r>
      <w:r w:rsidR="00CC0935">
        <w:rPr>
          <w:rFonts w:hint="eastAsia"/>
        </w:rPr>
        <w:t>國家對於因犯罪行為致死亡者之遺屬、致重傷及性自主權遭受侵害者，依犯罪被害人權益保障法，得給付犯罪被害補償金</w:t>
      </w:r>
      <w:r w:rsidR="00022F98">
        <w:rPr>
          <w:rFonts w:hint="eastAsia"/>
        </w:rPr>
        <w:t>，</w:t>
      </w:r>
      <w:r w:rsidR="00FE480D">
        <w:rPr>
          <w:rFonts w:hint="eastAsia"/>
        </w:rPr>
        <w:t>113年度</w:t>
      </w:r>
      <w:r w:rsidR="00CC0935">
        <w:rPr>
          <w:rFonts w:hint="eastAsia"/>
        </w:rPr>
        <w:t>申請</w:t>
      </w:r>
      <w:r w:rsidR="00FE480D">
        <w:rPr>
          <w:rFonts w:hint="eastAsia"/>
        </w:rPr>
        <w:t>犯罪被害補償</w:t>
      </w:r>
      <w:r w:rsidR="00CC0935">
        <w:rPr>
          <w:rFonts w:hint="eastAsia"/>
        </w:rPr>
        <w:t>金新收件數為1</w:t>
      </w:r>
      <w:r w:rsidR="00CC0935">
        <w:t>,</w:t>
      </w:r>
      <w:r w:rsidR="00CC0935">
        <w:rPr>
          <w:rFonts w:hint="eastAsia"/>
        </w:rPr>
        <w:t>968件，終結件數2</w:t>
      </w:r>
      <w:r w:rsidR="00CC0935">
        <w:t>,</w:t>
      </w:r>
      <w:r w:rsidR="00CC0935">
        <w:rPr>
          <w:rFonts w:hint="eastAsia"/>
        </w:rPr>
        <w:t>280件；終結件數件中，以性侵害補償金1,107件為最大宗，</w:t>
      </w:r>
      <w:r w:rsidR="009D446A">
        <w:rPr>
          <w:rFonts w:hint="eastAsia"/>
        </w:rPr>
        <w:t>占比48.55%，其次為</w:t>
      </w:r>
      <w:r w:rsidR="00CC0935">
        <w:rPr>
          <w:rFonts w:hint="eastAsia"/>
        </w:rPr>
        <w:t>遺屬補償金906件</w:t>
      </w:r>
      <w:r w:rsidR="009D446A">
        <w:rPr>
          <w:rFonts w:hint="eastAsia"/>
        </w:rPr>
        <w:t>，</w:t>
      </w:r>
      <w:r w:rsidR="00CC0935">
        <w:rPr>
          <w:rFonts w:hint="eastAsia"/>
        </w:rPr>
        <w:t>占</w:t>
      </w:r>
      <w:r w:rsidR="009D446A">
        <w:rPr>
          <w:rFonts w:hint="eastAsia"/>
        </w:rPr>
        <w:t>比</w:t>
      </w:r>
      <w:r w:rsidR="00CC0935">
        <w:rPr>
          <w:rFonts w:hint="eastAsia"/>
        </w:rPr>
        <w:t>39.7</w:t>
      </w:r>
      <w:r w:rsidR="009D446A">
        <w:rPr>
          <w:rFonts w:hint="eastAsia"/>
        </w:rPr>
        <w:t>4</w:t>
      </w:r>
      <w:r w:rsidR="00CC0935">
        <w:rPr>
          <w:rFonts w:hint="eastAsia"/>
        </w:rPr>
        <w:t>%</w:t>
      </w:r>
      <w:r w:rsidR="009D446A">
        <w:rPr>
          <w:rFonts w:hint="eastAsia"/>
        </w:rPr>
        <w:t>；進一步分析</w:t>
      </w:r>
      <w:r w:rsidR="00CC0935">
        <w:rPr>
          <w:rFonts w:hint="eastAsia"/>
        </w:rPr>
        <w:t>終結情形，決定補償</w:t>
      </w:r>
      <w:r w:rsidR="009D446A">
        <w:rPr>
          <w:rFonts w:hint="eastAsia"/>
        </w:rPr>
        <w:t>共計</w:t>
      </w:r>
      <w:r w:rsidR="00CC0935">
        <w:rPr>
          <w:rFonts w:hint="eastAsia"/>
        </w:rPr>
        <w:t>1,452件</w:t>
      </w:r>
      <w:r w:rsidR="00F27A78">
        <w:rPr>
          <w:rFonts w:hint="eastAsia"/>
        </w:rPr>
        <w:t>、</w:t>
      </w:r>
      <w:r w:rsidR="00CC0935">
        <w:rPr>
          <w:rFonts w:hint="eastAsia"/>
        </w:rPr>
        <w:t>占</w:t>
      </w:r>
      <w:r w:rsidR="001C325B">
        <w:rPr>
          <w:rFonts w:hint="eastAsia"/>
        </w:rPr>
        <w:t>終結件數之</w:t>
      </w:r>
      <w:r w:rsidR="00CC0935">
        <w:rPr>
          <w:rFonts w:hint="eastAsia"/>
        </w:rPr>
        <w:t>63.</w:t>
      </w:r>
      <w:r w:rsidR="00AB1494">
        <w:rPr>
          <w:rFonts w:hint="eastAsia"/>
        </w:rPr>
        <w:t>68</w:t>
      </w:r>
      <w:r w:rsidR="00CC0935">
        <w:rPr>
          <w:rFonts w:hint="eastAsia"/>
        </w:rPr>
        <w:t>%，</w:t>
      </w:r>
      <w:r w:rsidR="00F27A78">
        <w:rPr>
          <w:rFonts w:hint="eastAsia"/>
        </w:rPr>
        <w:t>與</w:t>
      </w:r>
      <w:r w:rsidR="004B7722">
        <w:rPr>
          <w:rFonts w:hint="eastAsia"/>
        </w:rPr>
        <w:t>11</w:t>
      </w:r>
      <w:r w:rsidR="00F27A78">
        <w:rPr>
          <w:rFonts w:hint="eastAsia"/>
        </w:rPr>
        <w:t>1</w:t>
      </w:r>
      <w:r w:rsidR="004B7722">
        <w:rPr>
          <w:rFonts w:hint="eastAsia"/>
        </w:rPr>
        <w:t>年度之</w:t>
      </w:r>
      <w:r w:rsidR="00F27A78">
        <w:rPr>
          <w:rFonts w:hint="eastAsia"/>
        </w:rPr>
        <w:t>710</w:t>
      </w:r>
      <w:r w:rsidR="004B7722">
        <w:rPr>
          <w:rFonts w:hint="eastAsia"/>
        </w:rPr>
        <w:t>件、占比5</w:t>
      </w:r>
      <w:r w:rsidR="00F27A78">
        <w:rPr>
          <w:rFonts w:hint="eastAsia"/>
        </w:rPr>
        <w:t>1</w:t>
      </w:r>
      <w:r w:rsidR="004B7722">
        <w:rPr>
          <w:rFonts w:hint="eastAsia"/>
        </w:rPr>
        <w:t>.</w:t>
      </w:r>
      <w:r w:rsidR="00F27A78">
        <w:rPr>
          <w:rFonts w:hint="eastAsia"/>
        </w:rPr>
        <w:t>64</w:t>
      </w:r>
      <w:r w:rsidR="004B7722">
        <w:rPr>
          <w:rFonts w:hint="eastAsia"/>
        </w:rPr>
        <w:t>%</w:t>
      </w:r>
      <w:r w:rsidR="00F27A78">
        <w:rPr>
          <w:rFonts w:hint="eastAsia"/>
        </w:rPr>
        <w:t>相較</w:t>
      </w:r>
      <w:r w:rsidR="00AD6DEC">
        <w:rPr>
          <w:rStyle w:val="af5"/>
        </w:rPr>
        <w:footnoteReference w:id="4"/>
      </w:r>
      <w:r w:rsidR="00F27A78">
        <w:rPr>
          <w:rFonts w:hint="eastAsia"/>
        </w:rPr>
        <w:t>，增加742件及1</w:t>
      </w:r>
      <w:r w:rsidR="004D2E1A">
        <w:rPr>
          <w:rFonts w:hint="eastAsia"/>
        </w:rPr>
        <w:t>2</w:t>
      </w:r>
      <w:r w:rsidR="00F27A78">
        <w:rPr>
          <w:rFonts w:hint="eastAsia"/>
        </w:rPr>
        <w:t>.</w:t>
      </w:r>
      <w:r w:rsidR="004D2E1A">
        <w:rPr>
          <w:rFonts w:hint="eastAsia"/>
        </w:rPr>
        <w:t>04</w:t>
      </w:r>
      <w:r w:rsidR="00F27A78">
        <w:rPr>
          <w:rFonts w:hint="eastAsia"/>
        </w:rPr>
        <w:t>個百分點，顯見犯罪被害補償金新制施行後，決定補償件數</w:t>
      </w:r>
      <w:r w:rsidR="00AB1494">
        <w:rPr>
          <w:rFonts w:hint="eastAsia"/>
        </w:rPr>
        <w:t>及比率</w:t>
      </w:r>
      <w:r w:rsidR="00F27A78">
        <w:rPr>
          <w:rFonts w:hint="eastAsia"/>
        </w:rPr>
        <w:t>較舊制</w:t>
      </w:r>
      <w:r w:rsidR="00AD6DEC">
        <w:rPr>
          <w:rFonts w:hint="eastAsia"/>
        </w:rPr>
        <w:t>時期</w:t>
      </w:r>
      <w:r w:rsidR="00F27A78">
        <w:rPr>
          <w:rFonts w:hint="eastAsia"/>
        </w:rPr>
        <w:t>有明顯</w:t>
      </w:r>
      <w:r w:rsidR="004B7722">
        <w:rPr>
          <w:rFonts w:hint="eastAsia"/>
        </w:rPr>
        <w:t>成長。</w:t>
      </w:r>
    </w:p>
    <w:p w:rsidR="00BE61E3" w:rsidRDefault="008311D5" w:rsidP="004B68D7">
      <w:pPr>
        <w:pStyle w:val="21"/>
        <w:ind w:left="850" w:firstLine="566"/>
      </w:pPr>
      <w:r>
        <w:rPr>
          <w:rFonts w:hint="eastAsia"/>
        </w:rPr>
        <w:t>另</w:t>
      </w:r>
      <w:r w:rsidR="00022F98">
        <w:rPr>
          <w:rFonts w:hint="eastAsia"/>
        </w:rPr>
        <w:t>參據</w:t>
      </w:r>
      <w:r w:rsidR="004B68D7">
        <w:rPr>
          <w:rFonts w:hint="eastAsia"/>
        </w:rPr>
        <w:t>「</w:t>
      </w:r>
      <w:r w:rsidR="004B68D7" w:rsidRPr="004B68D7">
        <w:rPr>
          <w:rFonts w:hint="eastAsia"/>
        </w:rPr>
        <w:t>犯罪被害人權益保障法新法推動周年成果報告</w:t>
      </w:r>
      <w:r w:rsidR="004B68D7">
        <w:rPr>
          <w:rFonts w:hint="eastAsia"/>
        </w:rPr>
        <w:t>」</w:t>
      </w:r>
      <w:r w:rsidR="00AB1494">
        <w:rPr>
          <w:rFonts w:hint="eastAsia"/>
        </w:rPr>
        <w:t>揭示資料</w:t>
      </w:r>
      <w:r w:rsidR="00BE61E3">
        <w:rPr>
          <w:rFonts w:hint="eastAsia"/>
        </w:rPr>
        <w:t>，</w:t>
      </w:r>
      <w:r>
        <w:rPr>
          <w:rFonts w:hint="eastAsia"/>
        </w:rPr>
        <w:t>整體而言</w:t>
      </w:r>
      <w:r w:rsidR="00281634">
        <w:rPr>
          <w:rFonts w:hint="eastAsia"/>
        </w:rPr>
        <w:t>，</w:t>
      </w:r>
      <w:r w:rsidR="00AA702E">
        <w:rPr>
          <w:rFonts w:hint="eastAsia"/>
        </w:rPr>
        <w:t>申請犯罪被害補償金事件</w:t>
      </w:r>
      <w:r w:rsidR="00022F98">
        <w:rPr>
          <w:rFonts w:hint="eastAsia"/>
        </w:rPr>
        <w:t>之</w:t>
      </w:r>
      <w:r w:rsidR="00AA702E">
        <w:rPr>
          <w:rFonts w:hint="eastAsia"/>
        </w:rPr>
        <w:t>平均每件審議日數</w:t>
      </w:r>
      <w:r>
        <w:rPr>
          <w:rFonts w:hint="eastAsia"/>
        </w:rPr>
        <w:t>已有</w:t>
      </w:r>
      <w:r w:rsidRPr="008311D5">
        <w:rPr>
          <w:rFonts w:hint="eastAsia"/>
        </w:rPr>
        <w:t>下降</w:t>
      </w:r>
      <w:r>
        <w:rPr>
          <w:rFonts w:hint="eastAsia"/>
        </w:rPr>
        <w:t>，</w:t>
      </w:r>
      <w:r w:rsidR="00022F98">
        <w:rPr>
          <w:rFonts w:hint="eastAsia"/>
        </w:rPr>
        <w:t>如</w:t>
      </w:r>
      <w:r>
        <w:rPr>
          <w:rFonts w:hint="eastAsia"/>
        </w:rPr>
        <w:t>進一步分析案件</w:t>
      </w:r>
      <w:r w:rsidR="00AA702E">
        <w:rPr>
          <w:rFonts w:hint="eastAsia"/>
        </w:rPr>
        <w:t>類別</w:t>
      </w:r>
      <w:r>
        <w:rPr>
          <w:rFonts w:hint="eastAsia"/>
        </w:rPr>
        <w:t>，新制</w:t>
      </w:r>
      <w:r w:rsidR="00BE61E3">
        <w:rPr>
          <w:rFonts w:hint="eastAsia"/>
        </w:rPr>
        <w:t>時期之遺屬補償金及性侵害補償金各為243日及206日，與舊制時期分別為260日及320日相較，確有下降；惟重傷補償金部分，新制每案平均審議日數為322日，較舊制之294日略有增加，</w:t>
      </w:r>
      <w:r w:rsidR="006A2584">
        <w:rPr>
          <w:rFonts w:hint="eastAsia"/>
        </w:rPr>
        <w:t>容有</w:t>
      </w:r>
      <w:r w:rsidR="00BE61E3">
        <w:rPr>
          <w:rFonts w:hint="eastAsia"/>
        </w:rPr>
        <w:t>待精進審議流程</w:t>
      </w:r>
      <w:r w:rsidR="00022F98">
        <w:rPr>
          <w:rFonts w:hint="eastAsia"/>
        </w:rPr>
        <w:t>，以落實審議從速之目標</w:t>
      </w:r>
      <w:r w:rsidR="00BE61E3">
        <w:rPr>
          <w:rFonts w:hint="eastAsia"/>
        </w:rPr>
        <w:t>。</w:t>
      </w:r>
    </w:p>
    <w:p w:rsidR="00485642" w:rsidRDefault="0044287C" w:rsidP="0044287C">
      <w:pPr>
        <w:pStyle w:val="a4"/>
        <w:ind w:left="849" w:hanging="283"/>
      </w:pPr>
      <w:r w:rsidRPr="00D53EC6">
        <w:rPr>
          <w:rFonts w:hint="eastAsia"/>
        </w:rPr>
        <w:t>(</w:t>
      </w:r>
      <w:r w:rsidR="00BA2578">
        <w:rPr>
          <w:rFonts w:hint="eastAsia"/>
        </w:rPr>
        <w:t>二</w:t>
      </w:r>
      <w:r w:rsidRPr="00D53EC6">
        <w:rPr>
          <w:rFonts w:hint="eastAsia"/>
        </w:rPr>
        <w:t>)</w:t>
      </w:r>
      <w:r>
        <w:rPr>
          <w:rFonts w:hint="eastAsia"/>
        </w:rPr>
        <w:t>113年度犯罪被害補償</w:t>
      </w:r>
      <w:r w:rsidR="00AD6DEC">
        <w:rPr>
          <w:rFonts w:hint="eastAsia"/>
        </w:rPr>
        <w:t>事件</w:t>
      </w:r>
      <w:r>
        <w:rPr>
          <w:rFonts w:hint="eastAsia"/>
        </w:rPr>
        <w:t>之決定補償金額</w:t>
      </w:r>
      <w:r w:rsidR="00BA2578">
        <w:rPr>
          <w:rFonts w:hint="eastAsia"/>
        </w:rPr>
        <w:t>增至</w:t>
      </w:r>
      <w:r>
        <w:rPr>
          <w:rFonts w:hint="eastAsia"/>
        </w:rPr>
        <w:t>8</w:t>
      </w:r>
      <w:r w:rsidR="00BA2578">
        <w:rPr>
          <w:rFonts w:hint="eastAsia"/>
        </w:rPr>
        <w:t>.7</w:t>
      </w:r>
      <w:r>
        <w:rPr>
          <w:rFonts w:hint="eastAsia"/>
        </w:rPr>
        <w:t>億</w:t>
      </w:r>
      <w:r w:rsidR="00BA2578">
        <w:rPr>
          <w:rFonts w:hint="eastAsia"/>
        </w:rPr>
        <w:t>餘</w:t>
      </w:r>
      <w:r>
        <w:rPr>
          <w:rFonts w:hint="eastAsia"/>
        </w:rPr>
        <w:t>元，</w:t>
      </w:r>
      <w:r w:rsidR="00F94404">
        <w:rPr>
          <w:rFonts w:hint="eastAsia"/>
        </w:rPr>
        <w:t>允宜就</w:t>
      </w:r>
      <w:r w:rsidR="00BA2578" w:rsidRPr="00FE1A8E">
        <w:rPr>
          <w:rFonts w:hint="eastAsia"/>
        </w:rPr>
        <w:t>犯罪被害補償金專戶</w:t>
      </w:r>
      <w:r w:rsidR="00F94404">
        <w:rPr>
          <w:rFonts w:hint="eastAsia"/>
        </w:rPr>
        <w:t>餘額逐漸減少趨勢妥謀因應對策</w:t>
      </w:r>
    </w:p>
    <w:p w:rsidR="000A04D2" w:rsidRPr="00F94404" w:rsidRDefault="00FE480D" w:rsidP="003F1A54">
      <w:pPr>
        <w:pStyle w:val="21"/>
        <w:ind w:left="850" w:firstLine="566"/>
        <w:rPr>
          <w:rFonts w:hint="eastAsia"/>
        </w:rPr>
      </w:pPr>
      <w:r>
        <w:rPr>
          <w:rFonts w:hint="eastAsia"/>
        </w:rPr>
        <w:t>11</w:t>
      </w:r>
      <w:r>
        <w:t>3</w:t>
      </w:r>
      <w:r>
        <w:rPr>
          <w:rFonts w:hint="eastAsia"/>
        </w:rPr>
        <w:t>年度</w:t>
      </w:r>
      <w:r w:rsidR="00AE41D0">
        <w:rPr>
          <w:rFonts w:hint="eastAsia"/>
        </w:rPr>
        <w:t>犯罪被害補償事件之決定補償金額為8億9,896萬元</w:t>
      </w:r>
      <w:r w:rsidR="00D06672">
        <w:rPr>
          <w:rFonts w:hint="eastAsia"/>
        </w:rPr>
        <w:t>(詳表1)</w:t>
      </w:r>
      <w:r w:rsidR="00AE41D0">
        <w:rPr>
          <w:rFonts w:hint="eastAsia"/>
        </w:rPr>
        <w:t>，較上年增加2億4,832萬元，</w:t>
      </w:r>
      <w:r w:rsidR="00D06672">
        <w:rPr>
          <w:rFonts w:hint="eastAsia"/>
        </w:rPr>
        <w:t>增幅</w:t>
      </w:r>
      <w:r w:rsidR="00AE41D0">
        <w:rPr>
          <w:rFonts w:hint="eastAsia"/>
        </w:rPr>
        <w:t>38.1</w:t>
      </w:r>
      <w:r w:rsidR="004D2E1A">
        <w:rPr>
          <w:rFonts w:hint="eastAsia"/>
        </w:rPr>
        <w:t>7</w:t>
      </w:r>
      <w:r w:rsidR="00AE41D0">
        <w:rPr>
          <w:rFonts w:hint="eastAsia"/>
        </w:rPr>
        <w:t>%，</w:t>
      </w:r>
      <w:r w:rsidR="00721E8B">
        <w:rPr>
          <w:rFonts w:hint="eastAsia"/>
        </w:rPr>
        <w:t>又</w:t>
      </w:r>
      <w:r w:rsidR="00022F98">
        <w:rPr>
          <w:rFonts w:hint="eastAsia"/>
        </w:rPr>
        <w:t>該</w:t>
      </w:r>
      <w:r w:rsidR="00D06672">
        <w:rPr>
          <w:rFonts w:hint="eastAsia"/>
        </w:rPr>
        <w:t>年度犯罪被害補償</w:t>
      </w:r>
      <w:r w:rsidR="002E10DF">
        <w:rPr>
          <w:rFonts w:hint="eastAsia"/>
        </w:rPr>
        <w:t>決算數為</w:t>
      </w:r>
      <w:r w:rsidR="00D06672">
        <w:rPr>
          <w:rFonts w:hint="eastAsia"/>
        </w:rPr>
        <w:t>8億7</w:t>
      </w:r>
      <w:r w:rsidR="00D06672">
        <w:t>,</w:t>
      </w:r>
      <w:r w:rsidR="00D06672">
        <w:rPr>
          <w:rFonts w:hint="eastAsia"/>
        </w:rPr>
        <w:t>044萬8千元，其中</w:t>
      </w:r>
      <w:r w:rsidR="00122A1D">
        <w:rPr>
          <w:rFonts w:hint="eastAsia"/>
        </w:rPr>
        <w:t>3億</w:t>
      </w:r>
      <w:r w:rsidR="00122A1D">
        <w:rPr>
          <w:rFonts w:hint="eastAsia"/>
        </w:rPr>
        <w:lastRenderedPageBreak/>
        <w:t>7</w:t>
      </w:r>
      <w:r w:rsidR="00122A1D">
        <w:t>,</w:t>
      </w:r>
      <w:r w:rsidR="00122A1D">
        <w:rPr>
          <w:rFonts w:hint="eastAsia"/>
        </w:rPr>
        <w:t>383萬元由各地檢署之緩起訴處分金及認罪協商金提撥補助款支應</w:t>
      </w:r>
      <w:r w:rsidR="00932638">
        <w:rPr>
          <w:rFonts w:hint="eastAsia"/>
        </w:rPr>
        <w:t>、</w:t>
      </w:r>
      <w:r w:rsidR="00D06672">
        <w:rPr>
          <w:rFonts w:hint="eastAsia"/>
        </w:rPr>
        <w:t>3億7</w:t>
      </w:r>
      <w:r w:rsidR="00D06672">
        <w:t>,</w:t>
      </w:r>
      <w:r w:rsidR="00D06672">
        <w:rPr>
          <w:rFonts w:hint="eastAsia"/>
        </w:rPr>
        <w:t>974萬4千元由法務部支應，</w:t>
      </w:r>
      <w:r w:rsidR="00122A1D">
        <w:rPr>
          <w:rFonts w:hint="eastAsia"/>
        </w:rPr>
        <w:t>另</w:t>
      </w:r>
      <w:r w:rsidR="007F502B">
        <w:rPr>
          <w:rFonts w:hint="eastAsia"/>
        </w:rPr>
        <w:t>1億1</w:t>
      </w:r>
      <w:r w:rsidR="007F502B">
        <w:t>,</w:t>
      </w:r>
      <w:r w:rsidR="007F502B">
        <w:rPr>
          <w:rFonts w:hint="eastAsia"/>
        </w:rPr>
        <w:t>687萬4千元則由犯罪被害補償金專戶支出</w:t>
      </w:r>
      <w:r w:rsidR="002D090E">
        <w:rPr>
          <w:rFonts w:hint="eastAsia"/>
        </w:rPr>
        <w:t>(詳表2)</w:t>
      </w:r>
      <w:r w:rsidR="007F502B">
        <w:rPr>
          <w:rFonts w:hint="eastAsia"/>
        </w:rPr>
        <w:t>。</w:t>
      </w:r>
      <w:r w:rsidR="00BE25AE">
        <w:rPr>
          <w:rFonts w:hint="eastAsia"/>
        </w:rPr>
        <w:t>關於</w:t>
      </w:r>
      <w:r w:rsidR="000A04D2">
        <w:rPr>
          <w:rFonts w:hint="eastAsia"/>
        </w:rPr>
        <w:t>115年度犯罪被害補償金</w:t>
      </w:r>
      <w:r w:rsidR="002B6075">
        <w:rPr>
          <w:rFonts w:hint="eastAsia"/>
        </w:rPr>
        <w:t>所需</w:t>
      </w:r>
      <w:r w:rsidR="000A04D2">
        <w:rPr>
          <w:rFonts w:hint="eastAsia"/>
        </w:rPr>
        <w:t>經費，依據法務部估算約</w:t>
      </w:r>
      <w:r w:rsidR="00BE25AE">
        <w:rPr>
          <w:rFonts w:hint="eastAsia"/>
        </w:rPr>
        <w:t>需</w:t>
      </w:r>
      <w:r w:rsidR="000A04D2">
        <w:rPr>
          <w:rFonts w:hint="eastAsia"/>
        </w:rPr>
        <w:t>9億5</w:t>
      </w:r>
      <w:r w:rsidR="009A5AC2">
        <w:t>,</w:t>
      </w:r>
      <w:r w:rsidR="000A04D2">
        <w:rPr>
          <w:rFonts w:hint="eastAsia"/>
        </w:rPr>
        <w:t>655萬元，嗣</w:t>
      </w:r>
      <w:r w:rsidR="00925546">
        <w:rPr>
          <w:rFonts w:hint="eastAsia"/>
        </w:rPr>
        <w:t>依</w:t>
      </w:r>
      <w:r w:rsidR="000A04D2">
        <w:rPr>
          <w:rFonts w:hint="eastAsia"/>
        </w:rPr>
        <w:t>行政院核定</w:t>
      </w:r>
      <w:r w:rsidR="009A5AC2">
        <w:rPr>
          <w:rFonts w:hint="eastAsia"/>
        </w:rPr>
        <w:t>結果編列預算案數8億3</w:t>
      </w:r>
      <w:r w:rsidR="009A5AC2">
        <w:t>,</w:t>
      </w:r>
      <w:r w:rsidR="009A5AC2">
        <w:rPr>
          <w:rFonts w:hint="eastAsia"/>
        </w:rPr>
        <w:t>322萬7千元，</w:t>
      </w:r>
      <w:r w:rsidR="00932638">
        <w:rPr>
          <w:rFonts w:hint="eastAsia"/>
        </w:rPr>
        <w:t>洽據</w:t>
      </w:r>
      <w:r w:rsidR="009A5AC2">
        <w:rPr>
          <w:rFonts w:hint="eastAsia"/>
        </w:rPr>
        <w:t>法務部表示，如實際執行後尚有不敷，將視犯罪被害補償金專戶餘額情形，評估先以該專戶支應</w:t>
      </w:r>
      <w:r w:rsidR="00844F22">
        <w:rPr>
          <w:rFonts w:hint="eastAsia"/>
        </w:rPr>
        <w:t>。截至113年底</w:t>
      </w:r>
      <w:r w:rsidR="00567D85">
        <w:rPr>
          <w:rFonts w:hint="eastAsia"/>
        </w:rPr>
        <w:t>犯罪被害補償金</w:t>
      </w:r>
      <w:r w:rsidR="00844F22">
        <w:rPr>
          <w:rFonts w:hint="eastAsia"/>
        </w:rPr>
        <w:t>專戶餘額雖尚有為5億1</w:t>
      </w:r>
      <w:r w:rsidR="00844F22">
        <w:t>,</w:t>
      </w:r>
      <w:r w:rsidR="00844F22">
        <w:rPr>
          <w:rFonts w:hint="eastAsia"/>
        </w:rPr>
        <w:t>647萬7千元</w:t>
      </w:r>
      <w:r w:rsidR="009A5AC2">
        <w:rPr>
          <w:rFonts w:hint="eastAsia"/>
        </w:rPr>
        <w:t>，</w:t>
      </w:r>
      <w:r w:rsidR="00844F22">
        <w:rPr>
          <w:rFonts w:hint="eastAsia"/>
        </w:rPr>
        <w:t>惟近年多為支出大於收入</w:t>
      </w:r>
      <w:r w:rsidR="00925546">
        <w:rPr>
          <w:rFonts w:hint="eastAsia"/>
        </w:rPr>
        <w:t>，</w:t>
      </w:r>
      <w:r w:rsidR="00932638">
        <w:rPr>
          <w:rFonts w:hint="eastAsia"/>
        </w:rPr>
        <w:t>未來可供支應犯罪被害補償金之額度恐日益遞減，法務部宜</w:t>
      </w:r>
      <w:r w:rsidR="00567D85">
        <w:rPr>
          <w:rFonts w:hint="eastAsia"/>
        </w:rPr>
        <w:t>預為因應。</w:t>
      </w:r>
    </w:p>
    <w:p w:rsidR="000A1B8F" w:rsidRDefault="000A1B8F" w:rsidP="004D2E1A">
      <w:pPr>
        <w:pStyle w:val="20"/>
        <w:ind w:left="794" w:hangingChars="280" w:hanging="794"/>
        <w:jc w:val="both"/>
        <w:rPr>
          <w:rFonts w:hint="eastAsia"/>
        </w:rPr>
      </w:pPr>
      <w:r w:rsidRPr="001614B3">
        <w:rPr>
          <w:rFonts w:hint="eastAsia"/>
        </w:rPr>
        <w:t xml:space="preserve">表1  </w:t>
      </w:r>
      <w:r w:rsidR="008802F2">
        <w:rPr>
          <w:rFonts w:hint="eastAsia"/>
        </w:rPr>
        <w:t>11</w:t>
      </w:r>
      <w:r w:rsidR="0024331C">
        <w:rPr>
          <w:rFonts w:hint="eastAsia"/>
        </w:rPr>
        <w:t>1</w:t>
      </w:r>
      <w:r w:rsidR="008802F2">
        <w:rPr>
          <w:rFonts w:hint="eastAsia"/>
        </w:rPr>
        <w:t>至11</w:t>
      </w:r>
      <w:r w:rsidR="0024331C">
        <w:rPr>
          <w:rFonts w:hint="eastAsia"/>
        </w:rPr>
        <w:t>4</w:t>
      </w:r>
      <w:r w:rsidR="008802F2">
        <w:rPr>
          <w:rFonts w:hint="eastAsia"/>
        </w:rPr>
        <w:t>年度</w:t>
      </w:r>
      <w:r w:rsidR="002265CC">
        <w:rPr>
          <w:rFonts w:hint="eastAsia"/>
        </w:rPr>
        <w:t>地檢署</w:t>
      </w:r>
      <w:r w:rsidRPr="001614B3">
        <w:rPr>
          <w:rFonts w:hint="eastAsia"/>
        </w:rPr>
        <w:t>申請犯罪被害補償金終結事件決定補償情形表</w:t>
      </w:r>
      <w:r w:rsidR="008802F2">
        <w:rPr>
          <w:rFonts w:hint="eastAsia"/>
        </w:rPr>
        <w:t xml:space="preserve">   </w:t>
      </w:r>
      <w:r w:rsidR="007729A7">
        <w:rPr>
          <w:rFonts w:hint="eastAsia"/>
        </w:rPr>
        <w:t xml:space="preserve">   </w:t>
      </w:r>
      <w:r w:rsidR="008802F2">
        <w:rPr>
          <w:rFonts w:hint="eastAsia"/>
        </w:rPr>
        <w:t xml:space="preserve">                  </w:t>
      </w:r>
      <w:r w:rsidR="004D2E1A">
        <w:rPr>
          <w:rFonts w:hint="eastAsia"/>
        </w:rPr>
        <w:t xml:space="preserve">      </w:t>
      </w:r>
      <w:r w:rsidR="008802F2">
        <w:rPr>
          <w:rFonts w:hint="eastAsia"/>
        </w:rPr>
        <w:t xml:space="preserve">  </w:t>
      </w:r>
      <w:r w:rsidRPr="00855903">
        <w:rPr>
          <w:rFonts w:hint="eastAsia"/>
          <w:b w:val="0"/>
          <w:bCs/>
          <w:sz w:val="24"/>
        </w:rPr>
        <w:t>單位：人；新臺幣萬元</w:t>
      </w:r>
    </w:p>
    <w:tbl>
      <w:tblPr>
        <w:tblW w:w="8485"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4"/>
        <w:gridCol w:w="795"/>
        <w:gridCol w:w="795"/>
        <w:gridCol w:w="847"/>
        <w:gridCol w:w="847"/>
        <w:gridCol w:w="847"/>
        <w:gridCol w:w="910"/>
        <w:gridCol w:w="910"/>
        <w:gridCol w:w="910"/>
        <w:gridCol w:w="910"/>
      </w:tblGrid>
      <w:tr w:rsidR="007729A7" w:rsidRPr="00EE6788" w:rsidTr="007729A7">
        <w:tc>
          <w:tcPr>
            <w:tcW w:w="715" w:type="dxa"/>
            <w:vMerge w:val="restart"/>
            <w:shd w:val="clear" w:color="auto" w:fill="auto"/>
            <w:vAlign w:val="center"/>
          </w:tcPr>
          <w:p w:rsidR="000A1B8F" w:rsidRPr="00EE6788" w:rsidRDefault="000A1B8F" w:rsidP="000B7CBE">
            <w:pPr>
              <w:pStyle w:val="142"/>
              <w:ind w:left="647" w:hanging="647"/>
              <w:jc w:val="center"/>
              <w:rPr>
                <w:rFonts w:hint="eastAsia"/>
              </w:rPr>
            </w:pPr>
            <w:r w:rsidRPr="00EE6788">
              <w:rPr>
                <w:rFonts w:hint="eastAsia"/>
              </w:rPr>
              <w:t>年度</w:t>
            </w:r>
          </w:p>
        </w:tc>
        <w:tc>
          <w:tcPr>
            <w:tcW w:w="795" w:type="dxa"/>
            <w:vMerge w:val="restart"/>
            <w:shd w:val="clear" w:color="auto" w:fill="auto"/>
            <w:vAlign w:val="center"/>
          </w:tcPr>
          <w:p w:rsidR="000A1B8F" w:rsidRPr="00EE6788" w:rsidRDefault="000A1B8F" w:rsidP="000B7CBE">
            <w:pPr>
              <w:pStyle w:val="142"/>
              <w:ind w:left="647" w:hanging="647"/>
              <w:jc w:val="center"/>
              <w:rPr>
                <w:rFonts w:hint="eastAsia"/>
              </w:rPr>
            </w:pPr>
            <w:r w:rsidRPr="00EE6788">
              <w:rPr>
                <w:rFonts w:hint="eastAsia"/>
              </w:rPr>
              <w:t>件數</w:t>
            </w:r>
          </w:p>
        </w:tc>
        <w:tc>
          <w:tcPr>
            <w:tcW w:w="795" w:type="dxa"/>
            <w:vMerge w:val="restart"/>
            <w:tcBorders>
              <w:right w:val="nil"/>
            </w:tcBorders>
            <w:shd w:val="clear" w:color="auto" w:fill="auto"/>
            <w:vAlign w:val="center"/>
          </w:tcPr>
          <w:p w:rsidR="000A1B8F" w:rsidRPr="00EE6788" w:rsidRDefault="000A1B8F" w:rsidP="000B7CBE">
            <w:pPr>
              <w:pStyle w:val="142"/>
              <w:ind w:left="647" w:hanging="647"/>
              <w:jc w:val="center"/>
              <w:rPr>
                <w:rFonts w:hint="eastAsia"/>
              </w:rPr>
            </w:pPr>
            <w:r>
              <w:rPr>
                <w:rFonts w:hint="eastAsia"/>
              </w:rPr>
              <w:t>人數</w:t>
            </w:r>
          </w:p>
        </w:tc>
        <w:tc>
          <w:tcPr>
            <w:tcW w:w="850" w:type="dxa"/>
            <w:tcBorders>
              <w:top w:val="single" w:sz="12" w:space="0" w:color="auto"/>
              <w:left w:val="nil"/>
              <w:bottom w:val="single" w:sz="4" w:space="0" w:color="auto"/>
              <w:right w:val="nil"/>
            </w:tcBorders>
            <w:shd w:val="clear" w:color="auto" w:fill="auto"/>
          </w:tcPr>
          <w:p w:rsidR="000A1B8F" w:rsidRPr="00EE6788" w:rsidRDefault="000A1B8F" w:rsidP="00DF7815">
            <w:pPr>
              <w:pStyle w:val="142"/>
              <w:ind w:left="647" w:hanging="647"/>
              <w:rPr>
                <w:rFonts w:hint="eastAsia"/>
              </w:rPr>
            </w:pPr>
          </w:p>
        </w:tc>
        <w:tc>
          <w:tcPr>
            <w:tcW w:w="850" w:type="dxa"/>
            <w:tcBorders>
              <w:top w:val="single" w:sz="12" w:space="0" w:color="auto"/>
              <w:left w:val="nil"/>
              <w:bottom w:val="single" w:sz="4" w:space="0" w:color="auto"/>
              <w:right w:val="nil"/>
            </w:tcBorders>
            <w:shd w:val="clear" w:color="auto" w:fill="auto"/>
          </w:tcPr>
          <w:p w:rsidR="000A1B8F" w:rsidRPr="00EE6788" w:rsidRDefault="000A1B8F" w:rsidP="00DF7815">
            <w:pPr>
              <w:pStyle w:val="142"/>
              <w:ind w:left="647" w:hanging="647"/>
              <w:rPr>
                <w:rFonts w:hint="eastAsia"/>
              </w:rPr>
            </w:pPr>
          </w:p>
        </w:tc>
        <w:tc>
          <w:tcPr>
            <w:tcW w:w="850" w:type="dxa"/>
            <w:tcBorders>
              <w:top w:val="single" w:sz="12" w:space="0" w:color="auto"/>
              <w:left w:val="nil"/>
              <w:bottom w:val="single" w:sz="4" w:space="0" w:color="auto"/>
            </w:tcBorders>
            <w:shd w:val="clear" w:color="auto" w:fill="auto"/>
          </w:tcPr>
          <w:p w:rsidR="000A1B8F" w:rsidRPr="00EE6788" w:rsidRDefault="000A1B8F" w:rsidP="00DF7815">
            <w:pPr>
              <w:pStyle w:val="142"/>
              <w:ind w:left="647" w:hanging="647"/>
              <w:rPr>
                <w:rFonts w:hint="eastAsia"/>
              </w:rPr>
            </w:pPr>
          </w:p>
        </w:tc>
        <w:tc>
          <w:tcPr>
            <w:tcW w:w="910" w:type="dxa"/>
            <w:vMerge w:val="restart"/>
            <w:tcBorders>
              <w:right w:val="nil"/>
            </w:tcBorders>
            <w:shd w:val="clear" w:color="auto" w:fill="auto"/>
            <w:vAlign w:val="center"/>
          </w:tcPr>
          <w:p w:rsidR="000A1B8F" w:rsidRPr="00EE6788" w:rsidRDefault="000A1B8F" w:rsidP="000B7CBE">
            <w:pPr>
              <w:pStyle w:val="142"/>
              <w:ind w:left="647" w:hanging="647"/>
              <w:jc w:val="center"/>
              <w:rPr>
                <w:rFonts w:hint="eastAsia"/>
              </w:rPr>
            </w:pPr>
            <w:r>
              <w:rPr>
                <w:rFonts w:hint="eastAsia"/>
              </w:rPr>
              <w:t>金額</w:t>
            </w:r>
          </w:p>
        </w:tc>
        <w:tc>
          <w:tcPr>
            <w:tcW w:w="910" w:type="dxa"/>
            <w:tcBorders>
              <w:top w:val="single" w:sz="12" w:space="0" w:color="auto"/>
              <w:left w:val="nil"/>
              <w:bottom w:val="single" w:sz="4" w:space="0" w:color="auto"/>
              <w:right w:val="nil"/>
            </w:tcBorders>
            <w:shd w:val="clear" w:color="auto" w:fill="auto"/>
          </w:tcPr>
          <w:p w:rsidR="000A1B8F" w:rsidRPr="00EE6788" w:rsidRDefault="000A1B8F" w:rsidP="00DF7815">
            <w:pPr>
              <w:pStyle w:val="142"/>
              <w:ind w:left="647" w:hanging="647"/>
              <w:rPr>
                <w:rFonts w:hint="eastAsia"/>
              </w:rPr>
            </w:pPr>
          </w:p>
        </w:tc>
        <w:tc>
          <w:tcPr>
            <w:tcW w:w="900" w:type="dxa"/>
            <w:tcBorders>
              <w:top w:val="single" w:sz="12" w:space="0" w:color="auto"/>
              <w:left w:val="nil"/>
              <w:bottom w:val="single" w:sz="4" w:space="0" w:color="auto"/>
              <w:right w:val="nil"/>
            </w:tcBorders>
            <w:shd w:val="clear" w:color="auto" w:fill="auto"/>
          </w:tcPr>
          <w:p w:rsidR="000A1B8F" w:rsidRPr="00EE6788" w:rsidRDefault="000A1B8F" w:rsidP="00DF7815">
            <w:pPr>
              <w:pStyle w:val="142"/>
              <w:ind w:left="647" w:hanging="647"/>
              <w:rPr>
                <w:rFonts w:hint="eastAsia"/>
              </w:rPr>
            </w:pPr>
          </w:p>
        </w:tc>
        <w:tc>
          <w:tcPr>
            <w:tcW w:w="910" w:type="dxa"/>
            <w:tcBorders>
              <w:top w:val="single" w:sz="12" w:space="0" w:color="auto"/>
              <w:left w:val="nil"/>
              <w:bottom w:val="single" w:sz="4" w:space="0" w:color="auto"/>
            </w:tcBorders>
            <w:shd w:val="clear" w:color="auto" w:fill="auto"/>
          </w:tcPr>
          <w:p w:rsidR="000A1B8F" w:rsidRPr="00EE6788" w:rsidRDefault="000A1B8F" w:rsidP="00DF7815">
            <w:pPr>
              <w:pStyle w:val="142"/>
              <w:ind w:left="647" w:hanging="647"/>
              <w:rPr>
                <w:rFonts w:hint="eastAsia"/>
              </w:rPr>
            </w:pPr>
          </w:p>
        </w:tc>
      </w:tr>
      <w:tr w:rsidR="007729A7" w:rsidRPr="00EE6788" w:rsidTr="00932638">
        <w:tc>
          <w:tcPr>
            <w:tcW w:w="715" w:type="dxa"/>
            <w:vMerge/>
            <w:shd w:val="clear" w:color="auto" w:fill="auto"/>
          </w:tcPr>
          <w:p w:rsidR="000A1B8F" w:rsidRPr="00EE6788" w:rsidRDefault="000A1B8F" w:rsidP="00DF7815">
            <w:pPr>
              <w:pStyle w:val="142"/>
              <w:ind w:left="647" w:hanging="647"/>
              <w:rPr>
                <w:rFonts w:hint="eastAsia"/>
              </w:rPr>
            </w:pPr>
          </w:p>
        </w:tc>
        <w:tc>
          <w:tcPr>
            <w:tcW w:w="795" w:type="dxa"/>
            <w:vMerge/>
            <w:shd w:val="clear" w:color="auto" w:fill="auto"/>
          </w:tcPr>
          <w:p w:rsidR="000A1B8F" w:rsidRPr="00EE6788" w:rsidRDefault="000A1B8F" w:rsidP="00DF7815">
            <w:pPr>
              <w:pStyle w:val="142"/>
              <w:ind w:left="647" w:hanging="647"/>
              <w:rPr>
                <w:rFonts w:hint="eastAsia"/>
              </w:rPr>
            </w:pPr>
          </w:p>
        </w:tc>
        <w:tc>
          <w:tcPr>
            <w:tcW w:w="795" w:type="dxa"/>
            <w:vMerge/>
            <w:shd w:val="clear" w:color="auto" w:fill="auto"/>
          </w:tcPr>
          <w:p w:rsidR="000A1B8F" w:rsidRPr="00EE6788" w:rsidRDefault="000A1B8F" w:rsidP="00DF7815">
            <w:pPr>
              <w:pStyle w:val="142"/>
              <w:ind w:left="647" w:hanging="647"/>
              <w:rPr>
                <w:rFonts w:hint="eastAsia"/>
              </w:rPr>
            </w:pPr>
          </w:p>
        </w:tc>
        <w:tc>
          <w:tcPr>
            <w:tcW w:w="850" w:type="dxa"/>
            <w:tcBorders>
              <w:top w:val="single" w:sz="4" w:space="0" w:color="auto"/>
            </w:tcBorders>
            <w:shd w:val="clear" w:color="auto" w:fill="auto"/>
            <w:vAlign w:val="center"/>
          </w:tcPr>
          <w:p w:rsidR="000A1B8F" w:rsidRPr="00932638" w:rsidRDefault="000A1B8F" w:rsidP="00932638">
            <w:pPr>
              <w:pStyle w:val="142"/>
              <w:jc w:val="center"/>
              <w:rPr>
                <w:rFonts w:hint="eastAsia"/>
                <w:spacing w:val="-10"/>
                <w:sz w:val="22"/>
                <w:szCs w:val="22"/>
              </w:rPr>
            </w:pPr>
            <w:r w:rsidRPr="00932638">
              <w:rPr>
                <w:rFonts w:hint="eastAsia"/>
                <w:spacing w:val="-10"/>
                <w:sz w:val="22"/>
                <w:szCs w:val="22"/>
              </w:rPr>
              <w:t>遺屬</w:t>
            </w:r>
            <w:r w:rsidR="00932638">
              <w:rPr>
                <w:spacing w:val="-10"/>
                <w:sz w:val="22"/>
                <w:szCs w:val="22"/>
              </w:rPr>
              <w:br/>
            </w:r>
            <w:r w:rsidRPr="00932638">
              <w:rPr>
                <w:spacing w:val="-10"/>
                <w:sz w:val="22"/>
                <w:szCs w:val="22"/>
              </w:rPr>
              <w:t>補償金</w:t>
            </w:r>
          </w:p>
        </w:tc>
        <w:tc>
          <w:tcPr>
            <w:tcW w:w="850" w:type="dxa"/>
            <w:tcBorders>
              <w:top w:val="single" w:sz="4" w:space="0" w:color="auto"/>
            </w:tcBorders>
            <w:shd w:val="clear" w:color="auto" w:fill="auto"/>
            <w:vAlign w:val="center"/>
          </w:tcPr>
          <w:p w:rsidR="000A1B8F" w:rsidRPr="00932638" w:rsidRDefault="000A1B8F" w:rsidP="00932638">
            <w:pPr>
              <w:pStyle w:val="142"/>
              <w:jc w:val="center"/>
              <w:rPr>
                <w:rFonts w:hint="eastAsia"/>
                <w:spacing w:val="-10"/>
                <w:sz w:val="22"/>
                <w:szCs w:val="22"/>
              </w:rPr>
            </w:pPr>
            <w:r w:rsidRPr="00932638">
              <w:rPr>
                <w:rFonts w:hint="eastAsia"/>
                <w:spacing w:val="-10"/>
                <w:sz w:val="22"/>
                <w:szCs w:val="22"/>
              </w:rPr>
              <w:t>重傷</w:t>
            </w:r>
            <w:r w:rsidR="00932638">
              <w:rPr>
                <w:spacing w:val="-10"/>
                <w:sz w:val="22"/>
                <w:szCs w:val="22"/>
              </w:rPr>
              <w:br/>
            </w:r>
            <w:r w:rsidRPr="00932638">
              <w:rPr>
                <w:spacing w:val="-10"/>
                <w:sz w:val="22"/>
                <w:szCs w:val="22"/>
              </w:rPr>
              <w:t>補償金</w:t>
            </w:r>
          </w:p>
        </w:tc>
        <w:tc>
          <w:tcPr>
            <w:tcW w:w="850" w:type="dxa"/>
            <w:tcBorders>
              <w:top w:val="single" w:sz="4" w:space="0" w:color="auto"/>
            </w:tcBorders>
            <w:shd w:val="clear" w:color="auto" w:fill="auto"/>
            <w:vAlign w:val="center"/>
          </w:tcPr>
          <w:p w:rsidR="000A1B8F" w:rsidRPr="00932638" w:rsidRDefault="000A1B8F" w:rsidP="00932638">
            <w:pPr>
              <w:pStyle w:val="142"/>
              <w:jc w:val="center"/>
              <w:rPr>
                <w:rFonts w:hint="eastAsia"/>
                <w:spacing w:val="-10"/>
                <w:sz w:val="22"/>
                <w:szCs w:val="22"/>
              </w:rPr>
            </w:pPr>
            <w:r w:rsidRPr="00932638">
              <w:rPr>
                <w:rFonts w:hint="eastAsia"/>
                <w:spacing w:val="-10"/>
                <w:sz w:val="22"/>
                <w:szCs w:val="22"/>
              </w:rPr>
              <w:t>性侵害</w:t>
            </w:r>
            <w:r w:rsidRPr="00932638">
              <w:rPr>
                <w:spacing w:val="-10"/>
                <w:sz w:val="22"/>
                <w:szCs w:val="22"/>
              </w:rPr>
              <w:t>補償金</w:t>
            </w:r>
          </w:p>
        </w:tc>
        <w:tc>
          <w:tcPr>
            <w:tcW w:w="910" w:type="dxa"/>
            <w:vMerge/>
            <w:shd w:val="clear" w:color="auto" w:fill="auto"/>
          </w:tcPr>
          <w:p w:rsidR="000A1B8F" w:rsidRPr="00F525C3" w:rsidRDefault="000A1B8F" w:rsidP="00DF7815">
            <w:pPr>
              <w:pStyle w:val="142"/>
              <w:ind w:left="423" w:hanging="423"/>
              <w:rPr>
                <w:rFonts w:hint="eastAsia"/>
                <w:spacing w:val="-6"/>
                <w:sz w:val="22"/>
                <w:szCs w:val="22"/>
              </w:rPr>
            </w:pPr>
          </w:p>
        </w:tc>
        <w:tc>
          <w:tcPr>
            <w:tcW w:w="910" w:type="dxa"/>
            <w:tcBorders>
              <w:top w:val="single" w:sz="4" w:space="0" w:color="auto"/>
            </w:tcBorders>
            <w:shd w:val="clear" w:color="auto" w:fill="auto"/>
          </w:tcPr>
          <w:p w:rsidR="000A1B8F" w:rsidRPr="00F525C3" w:rsidRDefault="000A1B8F" w:rsidP="00DF7815">
            <w:pPr>
              <w:pStyle w:val="142"/>
              <w:ind w:left="423" w:hanging="423"/>
              <w:jc w:val="center"/>
              <w:rPr>
                <w:spacing w:val="-6"/>
                <w:sz w:val="22"/>
                <w:szCs w:val="22"/>
              </w:rPr>
            </w:pPr>
            <w:r w:rsidRPr="00F525C3">
              <w:rPr>
                <w:rFonts w:hint="eastAsia"/>
                <w:spacing w:val="-6"/>
                <w:sz w:val="22"/>
                <w:szCs w:val="22"/>
              </w:rPr>
              <w:t>遺屬</w:t>
            </w:r>
          </w:p>
          <w:p w:rsidR="000A1B8F" w:rsidRPr="00F525C3" w:rsidRDefault="000A1B8F" w:rsidP="00DF7815">
            <w:pPr>
              <w:pStyle w:val="142"/>
              <w:ind w:left="423" w:hanging="423"/>
              <w:jc w:val="center"/>
              <w:rPr>
                <w:rFonts w:hint="eastAsia"/>
                <w:spacing w:val="-6"/>
                <w:sz w:val="22"/>
                <w:szCs w:val="22"/>
              </w:rPr>
            </w:pPr>
            <w:r w:rsidRPr="00F525C3">
              <w:rPr>
                <w:spacing w:val="-6"/>
                <w:sz w:val="22"/>
                <w:szCs w:val="22"/>
              </w:rPr>
              <w:t>補償金</w:t>
            </w:r>
          </w:p>
        </w:tc>
        <w:tc>
          <w:tcPr>
            <w:tcW w:w="900" w:type="dxa"/>
            <w:tcBorders>
              <w:top w:val="single" w:sz="4" w:space="0" w:color="auto"/>
            </w:tcBorders>
            <w:shd w:val="clear" w:color="auto" w:fill="auto"/>
          </w:tcPr>
          <w:p w:rsidR="000A1B8F" w:rsidRPr="00F525C3" w:rsidRDefault="000A1B8F" w:rsidP="00DF7815">
            <w:pPr>
              <w:pStyle w:val="142"/>
              <w:ind w:left="423" w:hanging="423"/>
              <w:jc w:val="center"/>
              <w:rPr>
                <w:spacing w:val="-6"/>
                <w:sz w:val="22"/>
                <w:szCs w:val="22"/>
              </w:rPr>
            </w:pPr>
            <w:r w:rsidRPr="00F525C3">
              <w:rPr>
                <w:rFonts w:hint="eastAsia"/>
                <w:spacing w:val="-6"/>
                <w:sz w:val="22"/>
                <w:szCs w:val="22"/>
              </w:rPr>
              <w:t>重傷</w:t>
            </w:r>
          </w:p>
          <w:p w:rsidR="000A1B8F" w:rsidRPr="00F525C3" w:rsidRDefault="000A1B8F" w:rsidP="00DF7815">
            <w:pPr>
              <w:pStyle w:val="142"/>
              <w:ind w:left="423" w:hanging="423"/>
              <w:jc w:val="center"/>
              <w:rPr>
                <w:rFonts w:hint="eastAsia"/>
                <w:spacing w:val="-6"/>
                <w:sz w:val="22"/>
                <w:szCs w:val="22"/>
              </w:rPr>
            </w:pPr>
            <w:r w:rsidRPr="00F525C3">
              <w:rPr>
                <w:spacing w:val="-6"/>
                <w:sz w:val="22"/>
                <w:szCs w:val="22"/>
              </w:rPr>
              <w:t>補償金</w:t>
            </w:r>
          </w:p>
        </w:tc>
        <w:tc>
          <w:tcPr>
            <w:tcW w:w="910" w:type="dxa"/>
            <w:tcBorders>
              <w:top w:val="single" w:sz="4" w:space="0" w:color="auto"/>
            </w:tcBorders>
            <w:shd w:val="clear" w:color="auto" w:fill="auto"/>
          </w:tcPr>
          <w:p w:rsidR="000A1B8F" w:rsidRPr="00F525C3" w:rsidRDefault="000A1B8F" w:rsidP="00DF7815">
            <w:pPr>
              <w:pStyle w:val="142"/>
              <w:ind w:left="423" w:hanging="423"/>
              <w:jc w:val="center"/>
              <w:rPr>
                <w:spacing w:val="-6"/>
                <w:sz w:val="22"/>
                <w:szCs w:val="22"/>
              </w:rPr>
            </w:pPr>
            <w:r w:rsidRPr="00F525C3">
              <w:rPr>
                <w:rFonts w:hint="eastAsia"/>
                <w:spacing w:val="-6"/>
                <w:sz w:val="22"/>
                <w:szCs w:val="22"/>
              </w:rPr>
              <w:t>性侵害</w:t>
            </w:r>
          </w:p>
          <w:p w:rsidR="000A1B8F" w:rsidRPr="00F525C3" w:rsidRDefault="000A1B8F" w:rsidP="00DF7815">
            <w:pPr>
              <w:pStyle w:val="142"/>
              <w:ind w:left="423" w:hanging="423"/>
              <w:jc w:val="center"/>
              <w:rPr>
                <w:rFonts w:hint="eastAsia"/>
                <w:spacing w:val="-6"/>
                <w:sz w:val="22"/>
                <w:szCs w:val="22"/>
              </w:rPr>
            </w:pPr>
            <w:r w:rsidRPr="00F525C3">
              <w:rPr>
                <w:spacing w:val="-6"/>
                <w:sz w:val="22"/>
                <w:szCs w:val="22"/>
              </w:rPr>
              <w:t>補償金</w:t>
            </w:r>
          </w:p>
        </w:tc>
      </w:tr>
      <w:tr w:rsidR="007729A7" w:rsidRPr="00EE6788" w:rsidTr="007729A7">
        <w:tc>
          <w:tcPr>
            <w:tcW w:w="715" w:type="dxa"/>
            <w:shd w:val="clear" w:color="auto" w:fill="auto"/>
          </w:tcPr>
          <w:p w:rsidR="000A1B8F" w:rsidRPr="00EE6788" w:rsidRDefault="000A1B8F" w:rsidP="00DF7815">
            <w:pPr>
              <w:pStyle w:val="142"/>
              <w:ind w:left="647" w:hanging="647"/>
              <w:jc w:val="center"/>
              <w:rPr>
                <w:rFonts w:hint="eastAsia"/>
              </w:rPr>
            </w:pPr>
            <w:r>
              <w:rPr>
                <w:rFonts w:hint="eastAsia"/>
              </w:rPr>
              <w:t>111</w:t>
            </w:r>
          </w:p>
        </w:tc>
        <w:tc>
          <w:tcPr>
            <w:tcW w:w="795"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710</w:t>
            </w:r>
          </w:p>
        </w:tc>
        <w:tc>
          <w:tcPr>
            <w:tcW w:w="795"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866</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487</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54</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325</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32</w:t>
            </w:r>
            <w:r w:rsidRPr="00F525C3">
              <w:rPr>
                <w:spacing w:val="-6"/>
              </w:rPr>
              <w:t>,</w:t>
            </w:r>
            <w:r w:rsidRPr="00F525C3">
              <w:rPr>
                <w:rFonts w:hint="eastAsia"/>
                <w:spacing w:val="-6"/>
              </w:rPr>
              <w:t>860</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22</w:t>
            </w:r>
            <w:r w:rsidRPr="00F525C3">
              <w:rPr>
                <w:spacing w:val="-6"/>
              </w:rPr>
              <w:t>,</w:t>
            </w:r>
            <w:r w:rsidRPr="00F525C3">
              <w:rPr>
                <w:rFonts w:hint="eastAsia"/>
                <w:spacing w:val="-6"/>
              </w:rPr>
              <w:t>49</w:t>
            </w:r>
            <w:r w:rsidR="00357156">
              <w:rPr>
                <w:rFonts w:hint="eastAsia"/>
                <w:spacing w:val="-6"/>
              </w:rPr>
              <w:t>4</w:t>
            </w:r>
          </w:p>
        </w:tc>
        <w:tc>
          <w:tcPr>
            <w:tcW w:w="90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3</w:t>
            </w:r>
            <w:r w:rsidRPr="00F525C3">
              <w:rPr>
                <w:spacing w:val="-6"/>
              </w:rPr>
              <w:t>,</w:t>
            </w:r>
            <w:r w:rsidRPr="00F525C3">
              <w:rPr>
                <w:rFonts w:hint="eastAsia"/>
                <w:spacing w:val="-6"/>
              </w:rPr>
              <w:t>972</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6</w:t>
            </w:r>
            <w:r w:rsidRPr="00F525C3">
              <w:rPr>
                <w:spacing w:val="-6"/>
              </w:rPr>
              <w:t>,</w:t>
            </w:r>
            <w:r w:rsidRPr="00F525C3">
              <w:rPr>
                <w:rFonts w:hint="eastAsia"/>
                <w:spacing w:val="-6"/>
              </w:rPr>
              <w:t>394</w:t>
            </w:r>
          </w:p>
        </w:tc>
      </w:tr>
      <w:tr w:rsidR="007729A7" w:rsidRPr="00EE6788" w:rsidTr="007729A7">
        <w:tc>
          <w:tcPr>
            <w:tcW w:w="715" w:type="dxa"/>
            <w:shd w:val="clear" w:color="auto" w:fill="auto"/>
          </w:tcPr>
          <w:p w:rsidR="000A1B8F" w:rsidRPr="00EE6788" w:rsidRDefault="000A1B8F" w:rsidP="00DF7815">
            <w:pPr>
              <w:pStyle w:val="142"/>
              <w:ind w:left="647" w:hanging="647"/>
              <w:jc w:val="center"/>
              <w:rPr>
                <w:rFonts w:hint="eastAsia"/>
              </w:rPr>
            </w:pPr>
            <w:r>
              <w:rPr>
                <w:rFonts w:hint="eastAsia"/>
              </w:rPr>
              <w:t>112</w:t>
            </w:r>
          </w:p>
        </w:tc>
        <w:tc>
          <w:tcPr>
            <w:tcW w:w="795"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1</w:t>
            </w:r>
            <w:r w:rsidRPr="00F525C3">
              <w:rPr>
                <w:spacing w:val="-6"/>
              </w:rPr>
              <w:t>,</w:t>
            </w:r>
            <w:r w:rsidRPr="00F525C3">
              <w:rPr>
                <w:rFonts w:hint="eastAsia"/>
                <w:spacing w:val="-6"/>
              </w:rPr>
              <w:t>082</w:t>
            </w:r>
          </w:p>
        </w:tc>
        <w:tc>
          <w:tcPr>
            <w:tcW w:w="795"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1</w:t>
            </w:r>
            <w:r w:rsidRPr="00F525C3">
              <w:rPr>
                <w:spacing w:val="-6"/>
              </w:rPr>
              <w:t>,</w:t>
            </w:r>
            <w:r w:rsidRPr="00F525C3">
              <w:rPr>
                <w:rFonts w:hint="eastAsia"/>
                <w:spacing w:val="-6"/>
              </w:rPr>
              <w:t>260</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587</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101</w:t>
            </w:r>
          </w:p>
        </w:tc>
        <w:tc>
          <w:tcPr>
            <w:tcW w:w="85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572</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65</w:t>
            </w:r>
            <w:r w:rsidRPr="00F525C3">
              <w:rPr>
                <w:spacing w:val="-6"/>
              </w:rPr>
              <w:t>,</w:t>
            </w:r>
            <w:r w:rsidRPr="00F525C3">
              <w:rPr>
                <w:rFonts w:hint="eastAsia"/>
                <w:spacing w:val="-6"/>
              </w:rPr>
              <w:t>064</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39</w:t>
            </w:r>
            <w:r w:rsidRPr="00F525C3">
              <w:rPr>
                <w:spacing w:val="-6"/>
              </w:rPr>
              <w:t>,</w:t>
            </w:r>
            <w:r w:rsidRPr="00F525C3">
              <w:rPr>
                <w:rFonts w:hint="eastAsia"/>
                <w:spacing w:val="-6"/>
              </w:rPr>
              <w:t>764</w:t>
            </w:r>
          </w:p>
        </w:tc>
        <w:tc>
          <w:tcPr>
            <w:tcW w:w="90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9</w:t>
            </w:r>
            <w:r w:rsidRPr="00F525C3">
              <w:rPr>
                <w:spacing w:val="-6"/>
              </w:rPr>
              <w:t>,</w:t>
            </w:r>
            <w:r w:rsidRPr="00F525C3">
              <w:rPr>
                <w:rFonts w:hint="eastAsia"/>
                <w:spacing w:val="-6"/>
              </w:rPr>
              <w:t>02</w:t>
            </w:r>
            <w:r w:rsidR="00357156">
              <w:rPr>
                <w:rFonts w:hint="eastAsia"/>
                <w:spacing w:val="-6"/>
              </w:rPr>
              <w:t>4</w:t>
            </w:r>
          </w:p>
        </w:tc>
        <w:tc>
          <w:tcPr>
            <w:tcW w:w="910" w:type="dxa"/>
            <w:shd w:val="clear" w:color="auto" w:fill="auto"/>
          </w:tcPr>
          <w:p w:rsidR="000A1B8F" w:rsidRPr="00F525C3" w:rsidRDefault="000A1B8F" w:rsidP="00DF7815">
            <w:pPr>
              <w:pStyle w:val="142"/>
              <w:ind w:left="623" w:hanging="623"/>
              <w:jc w:val="right"/>
              <w:rPr>
                <w:rFonts w:hint="eastAsia"/>
                <w:spacing w:val="-6"/>
              </w:rPr>
            </w:pPr>
            <w:r w:rsidRPr="00F525C3">
              <w:rPr>
                <w:rFonts w:hint="eastAsia"/>
                <w:spacing w:val="-6"/>
              </w:rPr>
              <w:t>16</w:t>
            </w:r>
            <w:r w:rsidRPr="00F525C3">
              <w:rPr>
                <w:spacing w:val="-6"/>
              </w:rPr>
              <w:t>,</w:t>
            </w:r>
            <w:r w:rsidRPr="00F525C3">
              <w:rPr>
                <w:rFonts w:hint="eastAsia"/>
                <w:spacing w:val="-6"/>
              </w:rPr>
              <w:t>276</w:t>
            </w:r>
          </w:p>
        </w:tc>
      </w:tr>
      <w:tr w:rsidR="00727294" w:rsidRPr="00EE6788" w:rsidTr="007729A7">
        <w:tc>
          <w:tcPr>
            <w:tcW w:w="715" w:type="dxa"/>
            <w:shd w:val="clear" w:color="auto" w:fill="auto"/>
          </w:tcPr>
          <w:p w:rsidR="00727294" w:rsidRDefault="00727294" w:rsidP="00DF7815">
            <w:pPr>
              <w:pStyle w:val="142"/>
              <w:ind w:left="647" w:hanging="647"/>
              <w:jc w:val="center"/>
              <w:rPr>
                <w:rFonts w:hint="eastAsia"/>
              </w:rPr>
            </w:pPr>
            <w:r>
              <w:rPr>
                <w:rFonts w:hint="eastAsia"/>
              </w:rPr>
              <w:t>113</w:t>
            </w:r>
          </w:p>
        </w:tc>
        <w:tc>
          <w:tcPr>
            <w:tcW w:w="795"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1</w:t>
            </w:r>
            <w:r>
              <w:rPr>
                <w:spacing w:val="-6"/>
              </w:rPr>
              <w:t>,</w:t>
            </w:r>
            <w:r>
              <w:rPr>
                <w:rFonts w:hint="eastAsia"/>
                <w:spacing w:val="-6"/>
              </w:rPr>
              <w:t>452</w:t>
            </w:r>
          </w:p>
        </w:tc>
        <w:tc>
          <w:tcPr>
            <w:tcW w:w="795"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1</w:t>
            </w:r>
            <w:r>
              <w:rPr>
                <w:spacing w:val="-6"/>
              </w:rPr>
              <w:t>,</w:t>
            </w:r>
            <w:r>
              <w:rPr>
                <w:rFonts w:hint="eastAsia"/>
                <w:spacing w:val="-6"/>
              </w:rPr>
              <w:t>856</w:t>
            </w:r>
          </w:p>
        </w:tc>
        <w:tc>
          <w:tcPr>
            <w:tcW w:w="85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980</w:t>
            </w:r>
          </w:p>
        </w:tc>
        <w:tc>
          <w:tcPr>
            <w:tcW w:w="85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108</w:t>
            </w:r>
          </w:p>
        </w:tc>
        <w:tc>
          <w:tcPr>
            <w:tcW w:w="85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768</w:t>
            </w:r>
          </w:p>
        </w:tc>
        <w:tc>
          <w:tcPr>
            <w:tcW w:w="91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89</w:t>
            </w:r>
            <w:r>
              <w:rPr>
                <w:spacing w:val="-6"/>
              </w:rPr>
              <w:t>,</w:t>
            </w:r>
            <w:r>
              <w:rPr>
                <w:rFonts w:hint="eastAsia"/>
                <w:spacing w:val="-6"/>
              </w:rPr>
              <w:t>896</w:t>
            </w:r>
          </w:p>
        </w:tc>
        <w:tc>
          <w:tcPr>
            <w:tcW w:w="91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56</w:t>
            </w:r>
            <w:r>
              <w:rPr>
                <w:spacing w:val="-6"/>
              </w:rPr>
              <w:t>,</w:t>
            </w:r>
            <w:r>
              <w:rPr>
                <w:rFonts w:hint="eastAsia"/>
                <w:spacing w:val="-6"/>
              </w:rPr>
              <w:t>585</w:t>
            </w:r>
          </w:p>
        </w:tc>
        <w:tc>
          <w:tcPr>
            <w:tcW w:w="90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10</w:t>
            </w:r>
            <w:r w:rsidR="00F2444A">
              <w:rPr>
                <w:rFonts w:hint="eastAsia"/>
                <w:spacing w:val="-6"/>
              </w:rPr>
              <w:t>,</w:t>
            </w:r>
            <w:r>
              <w:rPr>
                <w:rFonts w:hint="eastAsia"/>
                <w:spacing w:val="-6"/>
              </w:rPr>
              <w:t>253</w:t>
            </w:r>
          </w:p>
        </w:tc>
        <w:tc>
          <w:tcPr>
            <w:tcW w:w="910" w:type="dxa"/>
            <w:shd w:val="clear" w:color="auto" w:fill="auto"/>
          </w:tcPr>
          <w:p w:rsidR="00727294" w:rsidRPr="00F525C3" w:rsidRDefault="0024331C" w:rsidP="00DF7815">
            <w:pPr>
              <w:pStyle w:val="142"/>
              <w:ind w:left="623" w:hanging="623"/>
              <w:jc w:val="right"/>
              <w:rPr>
                <w:rFonts w:hint="eastAsia"/>
                <w:spacing w:val="-6"/>
              </w:rPr>
            </w:pPr>
            <w:r>
              <w:rPr>
                <w:rFonts w:hint="eastAsia"/>
                <w:spacing w:val="-6"/>
              </w:rPr>
              <w:t>23</w:t>
            </w:r>
            <w:r w:rsidR="00F2444A">
              <w:rPr>
                <w:spacing w:val="-6"/>
              </w:rPr>
              <w:t>,</w:t>
            </w:r>
            <w:r>
              <w:rPr>
                <w:rFonts w:hint="eastAsia"/>
                <w:spacing w:val="-6"/>
              </w:rPr>
              <w:t>058</w:t>
            </w:r>
          </w:p>
        </w:tc>
      </w:tr>
      <w:tr w:rsidR="007729A7" w:rsidRPr="00EE6788" w:rsidTr="007729A7">
        <w:tc>
          <w:tcPr>
            <w:tcW w:w="715" w:type="dxa"/>
            <w:shd w:val="clear" w:color="auto" w:fill="auto"/>
          </w:tcPr>
          <w:p w:rsidR="000A1B8F" w:rsidRPr="00EE6788" w:rsidRDefault="000A1B8F" w:rsidP="00DF7815">
            <w:pPr>
              <w:pStyle w:val="142"/>
              <w:ind w:left="647" w:hanging="647"/>
              <w:jc w:val="center"/>
              <w:rPr>
                <w:rFonts w:hint="eastAsia"/>
              </w:rPr>
            </w:pPr>
            <w:r>
              <w:rPr>
                <w:rFonts w:hint="eastAsia"/>
              </w:rPr>
              <w:t>11</w:t>
            </w:r>
            <w:r w:rsidR="00727294">
              <w:rPr>
                <w:rFonts w:hint="eastAsia"/>
              </w:rPr>
              <w:t>4</w:t>
            </w:r>
          </w:p>
        </w:tc>
        <w:tc>
          <w:tcPr>
            <w:tcW w:w="795"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793</w:t>
            </w:r>
          </w:p>
        </w:tc>
        <w:tc>
          <w:tcPr>
            <w:tcW w:w="795"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1</w:t>
            </w:r>
            <w:r>
              <w:rPr>
                <w:spacing w:val="-6"/>
              </w:rPr>
              <w:t>,</w:t>
            </w:r>
            <w:r>
              <w:rPr>
                <w:rFonts w:hint="eastAsia"/>
                <w:spacing w:val="-6"/>
              </w:rPr>
              <w:t>112</w:t>
            </w:r>
          </w:p>
        </w:tc>
        <w:tc>
          <w:tcPr>
            <w:tcW w:w="85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527</w:t>
            </w:r>
          </w:p>
        </w:tc>
        <w:tc>
          <w:tcPr>
            <w:tcW w:w="85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69</w:t>
            </w:r>
          </w:p>
        </w:tc>
        <w:tc>
          <w:tcPr>
            <w:tcW w:w="85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516</w:t>
            </w:r>
          </w:p>
        </w:tc>
        <w:tc>
          <w:tcPr>
            <w:tcW w:w="91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55</w:t>
            </w:r>
            <w:r>
              <w:rPr>
                <w:spacing w:val="-6"/>
              </w:rPr>
              <w:t>,</w:t>
            </w:r>
            <w:r>
              <w:rPr>
                <w:rFonts w:hint="eastAsia"/>
                <w:spacing w:val="-6"/>
              </w:rPr>
              <w:t>097</w:t>
            </w:r>
          </w:p>
        </w:tc>
        <w:tc>
          <w:tcPr>
            <w:tcW w:w="91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32</w:t>
            </w:r>
            <w:r>
              <w:rPr>
                <w:spacing w:val="-6"/>
              </w:rPr>
              <w:t>,</w:t>
            </w:r>
            <w:r>
              <w:rPr>
                <w:rFonts w:hint="eastAsia"/>
                <w:spacing w:val="-6"/>
              </w:rPr>
              <w:t>799</w:t>
            </w:r>
          </w:p>
        </w:tc>
        <w:tc>
          <w:tcPr>
            <w:tcW w:w="90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6</w:t>
            </w:r>
            <w:r w:rsidR="00F2444A">
              <w:rPr>
                <w:spacing w:val="-6"/>
              </w:rPr>
              <w:t>,</w:t>
            </w:r>
            <w:r>
              <w:rPr>
                <w:rFonts w:hint="eastAsia"/>
                <w:spacing w:val="-6"/>
              </w:rPr>
              <w:t>939</w:t>
            </w:r>
          </w:p>
        </w:tc>
        <w:tc>
          <w:tcPr>
            <w:tcW w:w="910" w:type="dxa"/>
            <w:shd w:val="clear" w:color="auto" w:fill="auto"/>
          </w:tcPr>
          <w:p w:rsidR="000A1B8F" w:rsidRPr="00F525C3" w:rsidRDefault="0024331C" w:rsidP="00DF7815">
            <w:pPr>
              <w:pStyle w:val="142"/>
              <w:ind w:left="623" w:hanging="623"/>
              <w:jc w:val="right"/>
              <w:rPr>
                <w:rFonts w:hint="eastAsia"/>
                <w:spacing w:val="-6"/>
              </w:rPr>
            </w:pPr>
            <w:r>
              <w:rPr>
                <w:rFonts w:hint="eastAsia"/>
                <w:spacing w:val="-6"/>
              </w:rPr>
              <w:t>15</w:t>
            </w:r>
            <w:r w:rsidR="00F2444A">
              <w:rPr>
                <w:spacing w:val="-6"/>
              </w:rPr>
              <w:t>,</w:t>
            </w:r>
            <w:r>
              <w:rPr>
                <w:rFonts w:hint="eastAsia"/>
                <w:spacing w:val="-6"/>
              </w:rPr>
              <w:t>359</w:t>
            </w:r>
          </w:p>
        </w:tc>
      </w:tr>
    </w:tbl>
    <w:p w:rsidR="000A1B8F" w:rsidRDefault="000A1B8F" w:rsidP="000A1B8F">
      <w:pPr>
        <w:pStyle w:val="142"/>
        <w:ind w:left="647" w:hanging="647"/>
      </w:pPr>
      <w:r>
        <w:rPr>
          <w:rFonts w:hint="eastAsia"/>
        </w:rPr>
        <w:t>說    明：</w:t>
      </w:r>
      <w:r w:rsidR="0094196F">
        <w:rPr>
          <w:rFonts w:hint="eastAsia"/>
        </w:rPr>
        <w:t>「</w:t>
      </w:r>
      <w:r w:rsidR="000B7CBE">
        <w:rPr>
          <w:rFonts w:hint="eastAsia"/>
        </w:rPr>
        <w:t>境外補償金</w:t>
      </w:r>
      <w:r w:rsidR="0094196F">
        <w:rPr>
          <w:rFonts w:hint="eastAsia"/>
        </w:rPr>
        <w:t>」</w:t>
      </w:r>
      <w:r w:rsidR="000B7CBE">
        <w:rPr>
          <w:rFonts w:hint="eastAsia"/>
        </w:rPr>
        <w:t>部分金額</w:t>
      </w:r>
      <w:r w:rsidR="0094196F">
        <w:rPr>
          <w:rFonts w:hint="eastAsia"/>
        </w:rPr>
        <w:t>均</w:t>
      </w:r>
      <w:r w:rsidR="000B7CBE">
        <w:rPr>
          <w:rFonts w:hint="eastAsia"/>
        </w:rPr>
        <w:t>為0</w:t>
      </w:r>
      <w:r w:rsidR="0094196F">
        <w:rPr>
          <w:rFonts w:hint="eastAsia"/>
        </w:rPr>
        <w:t>，爰未列入</w:t>
      </w:r>
      <w:r w:rsidR="000B7CBE">
        <w:rPr>
          <w:rFonts w:hint="eastAsia"/>
        </w:rPr>
        <w:t>；</w:t>
      </w:r>
      <w:r>
        <w:rPr>
          <w:rFonts w:hint="eastAsia"/>
        </w:rPr>
        <w:t>11</w:t>
      </w:r>
      <w:r w:rsidR="00727294">
        <w:rPr>
          <w:rFonts w:hint="eastAsia"/>
        </w:rPr>
        <w:t>4</w:t>
      </w:r>
      <w:r>
        <w:rPr>
          <w:rFonts w:hint="eastAsia"/>
        </w:rPr>
        <w:t>年</w:t>
      </w:r>
      <w:r w:rsidR="008802F2">
        <w:rPr>
          <w:rFonts w:hint="eastAsia"/>
        </w:rPr>
        <w:t>度</w:t>
      </w:r>
      <w:r>
        <w:rPr>
          <w:rFonts w:hint="eastAsia"/>
        </w:rPr>
        <w:t>統計至8月底止。</w:t>
      </w:r>
    </w:p>
    <w:p w:rsidR="000A1B8F" w:rsidRDefault="000A1B8F" w:rsidP="000A1B8F">
      <w:pPr>
        <w:pStyle w:val="142"/>
        <w:ind w:left="647" w:hanging="647"/>
        <w:rPr>
          <w:rFonts w:hint="eastAsia"/>
        </w:rPr>
      </w:pPr>
      <w:r>
        <w:rPr>
          <w:rFonts w:hint="eastAsia"/>
        </w:rPr>
        <w:t>資料來源：法務統計</w:t>
      </w:r>
      <w:r w:rsidR="00727294">
        <w:rPr>
          <w:rFonts w:hint="eastAsia"/>
        </w:rPr>
        <w:t>摘要</w:t>
      </w:r>
      <w:r>
        <w:rPr>
          <w:rFonts w:hint="eastAsia"/>
        </w:rPr>
        <w:t>。</w:t>
      </w:r>
    </w:p>
    <w:p w:rsidR="00910C1D" w:rsidRDefault="00910C1D" w:rsidP="00910C1D">
      <w:pPr>
        <w:ind w:leftChars="0" w:left="567" w:hangingChars="200" w:hanging="567"/>
        <w:rPr>
          <w:sz w:val="24"/>
          <w:szCs w:val="24"/>
        </w:rPr>
      </w:pPr>
      <w:r w:rsidRPr="00816B39">
        <w:rPr>
          <w:rFonts w:hint="eastAsia"/>
          <w:b/>
          <w:bCs/>
        </w:rPr>
        <w:t xml:space="preserve">表2  </w:t>
      </w:r>
      <w:r w:rsidR="007729A7" w:rsidRPr="007729A7">
        <w:rPr>
          <w:rFonts w:hint="eastAsia"/>
          <w:b/>
          <w:bCs/>
          <w:spacing w:val="-6"/>
        </w:rPr>
        <w:t>112至114年度</w:t>
      </w:r>
      <w:r w:rsidRPr="007729A7">
        <w:rPr>
          <w:rFonts w:hint="eastAsia"/>
          <w:b/>
          <w:bCs/>
          <w:spacing w:val="-6"/>
        </w:rPr>
        <w:t>犯罪被害補償金預、決算一覽表</w:t>
      </w:r>
      <w:r w:rsidR="007729A7">
        <w:rPr>
          <w:rFonts w:hint="eastAsia"/>
        </w:rPr>
        <w:t xml:space="preserve"> </w:t>
      </w:r>
      <w:r w:rsidRPr="00E829E6">
        <w:rPr>
          <w:rFonts w:hint="eastAsia"/>
          <w:sz w:val="24"/>
          <w:szCs w:val="24"/>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94"/>
        <w:gridCol w:w="1091"/>
        <w:gridCol w:w="1092"/>
        <w:gridCol w:w="1091"/>
        <w:gridCol w:w="1092"/>
        <w:gridCol w:w="1091"/>
        <w:gridCol w:w="1092"/>
      </w:tblGrid>
      <w:tr w:rsidR="001F455F" w:rsidRPr="001F455F" w:rsidTr="001F455F">
        <w:tc>
          <w:tcPr>
            <w:tcW w:w="1894" w:type="dxa"/>
            <w:vMerge w:val="restart"/>
            <w:shd w:val="clear" w:color="auto" w:fill="auto"/>
            <w:vAlign w:val="center"/>
          </w:tcPr>
          <w:p w:rsidR="001F455F" w:rsidRPr="001F455F" w:rsidRDefault="001F455F" w:rsidP="00DF7815">
            <w:pPr>
              <w:pStyle w:val="142"/>
              <w:jc w:val="center"/>
              <w:rPr>
                <w:spacing w:val="-10"/>
              </w:rPr>
            </w:pPr>
            <w:r w:rsidRPr="001F455F">
              <w:rPr>
                <w:rFonts w:hint="eastAsia"/>
                <w:spacing w:val="-10"/>
              </w:rPr>
              <w:t>經費來源/年度</w:t>
            </w:r>
          </w:p>
        </w:tc>
        <w:tc>
          <w:tcPr>
            <w:tcW w:w="2183" w:type="dxa"/>
            <w:gridSpan w:val="2"/>
            <w:shd w:val="clear" w:color="auto" w:fill="auto"/>
          </w:tcPr>
          <w:p w:rsidR="001F455F" w:rsidRPr="001F455F" w:rsidRDefault="001F455F" w:rsidP="00DF7815">
            <w:pPr>
              <w:pStyle w:val="142"/>
              <w:jc w:val="center"/>
              <w:rPr>
                <w:spacing w:val="-10"/>
              </w:rPr>
            </w:pPr>
            <w:r w:rsidRPr="001F455F">
              <w:rPr>
                <w:rFonts w:hint="eastAsia"/>
                <w:spacing w:val="-10"/>
              </w:rPr>
              <w:t>112</w:t>
            </w:r>
          </w:p>
        </w:tc>
        <w:tc>
          <w:tcPr>
            <w:tcW w:w="2183" w:type="dxa"/>
            <w:gridSpan w:val="2"/>
            <w:shd w:val="clear" w:color="auto" w:fill="auto"/>
          </w:tcPr>
          <w:p w:rsidR="001F455F" w:rsidRPr="001F455F" w:rsidRDefault="001F455F" w:rsidP="00DF7815">
            <w:pPr>
              <w:pStyle w:val="142"/>
              <w:jc w:val="center"/>
              <w:rPr>
                <w:spacing w:val="-10"/>
              </w:rPr>
            </w:pPr>
            <w:r w:rsidRPr="001F455F">
              <w:rPr>
                <w:rFonts w:hint="eastAsia"/>
                <w:spacing w:val="-10"/>
              </w:rPr>
              <w:t>113</w:t>
            </w:r>
          </w:p>
        </w:tc>
        <w:tc>
          <w:tcPr>
            <w:tcW w:w="2183" w:type="dxa"/>
            <w:gridSpan w:val="2"/>
            <w:shd w:val="clear" w:color="auto" w:fill="auto"/>
          </w:tcPr>
          <w:p w:rsidR="001F455F" w:rsidRPr="001F455F" w:rsidRDefault="001F455F" w:rsidP="00DF7815">
            <w:pPr>
              <w:pStyle w:val="142"/>
              <w:jc w:val="center"/>
              <w:rPr>
                <w:rFonts w:hint="eastAsia"/>
                <w:spacing w:val="-10"/>
              </w:rPr>
            </w:pPr>
            <w:r w:rsidRPr="001F455F">
              <w:rPr>
                <w:rFonts w:hint="eastAsia"/>
                <w:spacing w:val="-10"/>
              </w:rPr>
              <w:t>114</w:t>
            </w:r>
          </w:p>
        </w:tc>
      </w:tr>
      <w:tr w:rsidR="001F455F" w:rsidRPr="001F455F" w:rsidTr="001F455F">
        <w:tc>
          <w:tcPr>
            <w:tcW w:w="1894" w:type="dxa"/>
            <w:vMerge/>
            <w:shd w:val="clear" w:color="auto" w:fill="auto"/>
            <w:vAlign w:val="center"/>
          </w:tcPr>
          <w:p w:rsidR="00FD35D5" w:rsidRPr="001F455F" w:rsidRDefault="00FD35D5" w:rsidP="00DF7815">
            <w:pPr>
              <w:pStyle w:val="142"/>
              <w:jc w:val="center"/>
              <w:rPr>
                <w:spacing w:val="-10"/>
              </w:rPr>
            </w:pPr>
          </w:p>
        </w:tc>
        <w:tc>
          <w:tcPr>
            <w:tcW w:w="1091" w:type="dxa"/>
            <w:shd w:val="clear" w:color="auto" w:fill="auto"/>
          </w:tcPr>
          <w:p w:rsidR="00FD35D5" w:rsidRPr="001F455F" w:rsidRDefault="00FD35D5" w:rsidP="00DF7815">
            <w:pPr>
              <w:pStyle w:val="142"/>
              <w:jc w:val="center"/>
              <w:rPr>
                <w:spacing w:val="-10"/>
              </w:rPr>
            </w:pPr>
            <w:r w:rsidRPr="001F455F">
              <w:rPr>
                <w:rFonts w:hint="eastAsia"/>
                <w:spacing w:val="-10"/>
              </w:rPr>
              <w:t>預算數</w:t>
            </w:r>
          </w:p>
        </w:tc>
        <w:tc>
          <w:tcPr>
            <w:tcW w:w="1092" w:type="dxa"/>
            <w:shd w:val="clear" w:color="auto" w:fill="auto"/>
          </w:tcPr>
          <w:p w:rsidR="00FD35D5" w:rsidRPr="001F455F" w:rsidRDefault="00FD35D5" w:rsidP="00DF7815">
            <w:pPr>
              <w:pStyle w:val="142"/>
              <w:jc w:val="center"/>
              <w:rPr>
                <w:spacing w:val="-10"/>
              </w:rPr>
            </w:pPr>
            <w:r w:rsidRPr="001F455F">
              <w:rPr>
                <w:rFonts w:hint="eastAsia"/>
                <w:spacing w:val="-10"/>
              </w:rPr>
              <w:t>決算數</w:t>
            </w:r>
          </w:p>
        </w:tc>
        <w:tc>
          <w:tcPr>
            <w:tcW w:w="1091" w:type="dxa"/>
            <w:shd w:val="clear" w:color="auto" w:fill="auto"/>
          </w:tcPr>
          <w:p w:rsidR="00FD35D5" w:rsidRPr="001F455F" w:rsidRDefault="00FD35D5" w:rsidP="00DF7815">
            <w:pPr>
              <w:pStyle w:val="142"/>
              <w:jc w:val="center"/>
              <w:rPr>
                <w:spacing w:val="-10"/>
              </w:rPr>
            </w:pPr>
            <w:r w:rsidRPr="001F455F">
              <w:rPr>
                <w:rFonts w:hint="eastAsia"/>
                <w:spacing w:val="-10"/>
              </w:rPr>
              <w:t>預算數</w:t>
            </w:r>
          </w:p>
        </w:tc>
        <w:tc>
          <w:tcPr>
            <w:tcW w:w="1092" w:type="dxa"/>
            <w:shd w:val="clear" w:color="auto" w:fill="auto"/>
          </w:tcPr>
          <w:p w:rsidR="00FD35D5" w:rsidRPr="001F455F" w:rsidRDefault="00FD35D5" w:rsidP="00DF7815">
            <w:pPr>
              <w:pStyle w:val="142"/>
              <w:jc w:val="center"/>
              <w:rPr>
                <w:spacing w:val="-10"/>
              </w:rPr>
            </w:pPr>
            <w:r w:rsidRPr="001F455F">
              <w:rPr>
                <w:rFonts w:hint="eastAsia"/>
                <w:spacing w:val="-10"/>
              </w:rPr>
              <w:t>決算數</w:t>
            </w:r>
          </w:p>
        </w:tc>
        <w:tc>
          <w:tcPr>
            <w:tcW w:w="1091" w:type="dxa"/>
            <w:shd w:val="clear" w:color="auto" w:fill="auto"/>
          </w:tcPr>
          <w:p w:rsidR="00FD35D5" w:rsidRPr="001F455F" w:rsidRDefault="00FD35D5" w:rsidP="00DF7815">
            <w:pPr>
              <w:pStyle w:val="142"/>
              <w:jc w:val="center"/>
              <w:rPr>
                <w:spacing w:val="-10"/>
              </w:rPr>
            </w:pPr>
            <w:r w:rsidRPr="001F455F">
              <w:rPr>
                <w:rFonts w:hint="eastAsia"/>
                <w:spacing w:val="-10"/>
              </w:rPr>
              <w:t>預算數</w:t>
            </w:r>
          </w:p>
        </w:tc>
        <w:tc>
          <w:tcPr>
            <w:tcW w:w="1092" w:type="dxa"/>
          </w:tcPr>
          <w:p w:rsidR="00FD35D5" w:rsidRPr="001F455F" w:rsidRDefault="00FD35D5" w:rsidP="00DF7815">
            <w:pPr>
              <w:pStyle w:val="142"/>
              <w:jc w:val="center"/>
              <w:rPr>
                <w:rFonts w:hint="eastAsia"/>
                <w:spacing w:val="-10"/>
              </w:rPr>
            </w:pPr>
            <w:r w:rsidRPr="001F455F">
              <w:rPr>
                <w:rFonts w:hint="eastAsia"/>
                <w:spacing w:val="-10"/>
              </w:rPr>
              <w:t>決算數</w:t>
            </w:r>
          </w:p>
        </w:tc>
      </w:tr>
      <w:tr w:rsidR="001F455F" w:rsidRPr="001F455F" w:rsidTr="001F455F">
        <w:tc>
          <w:tcPr>
            <w:tcW w:w="1894" w:type="dxa"/>
            <w:shd w:val="clear" w:color="auto" w:fill="auto"/>
            <w:vAlign w:val="center"/>
          </w:tcPr>
          <w:p w:rsidR="00FD35D5" w:rsidRPr="001F455F" w:rsidRDefault="00FD35D5" w:rsidP="00DF7815">
            <w:pPr>
              <w:pStyle w:val="142"/>
              <w:jc w:val="center"/>
              <w:rPr>
                <w:spacing w:val="-10"/>
              </w:rPr>
            </w:pPr>
            <w:r w:rsidRPr="001F455F">
              <w:rPr>
                <w:rFonts w:hint="eastAsia"/>
                <w:spacing w:val="-10"/>
              </w:rPr>
              <w:t>法務部</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900</w:t>
            </w:r>
          </w:p>
        </w:tc>
        <w:tc>
          <w:tcPr>
            <w:tcW w:w="1092" w:type="dxa"/>
            <w:shd w:val="clear" w:color="auto" w:fill="auto"/>
            <w:vAlign w:val="center"/>
          </w:tcPr>
          <w:p w:rsidR="00FD35D5" w:rsidRPr="001F455F" w:rsidRDefault="00FD35D5" w:rsidP="0098274A">
            <w:pPr>
              <w:pStyle w:val="142"/>
              <w:jc w:val="right"/>
              <w:rPr>
                <w:spacing w:val="-10"/>
              </w:rPr>
            </w:pPr>
            <w:r w:rsidRPr="001F455F">
              <w:rPr>
                <w:rFonts w:hint="eastAsia"/>
                <w:spacing w:val="-10"/>
              </w:rPr>
              <w:t>0</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34</w:t>
            </w:r>
            <w:r w:rsidRPr="001F455F">
              <w:rPr>
                <w:spacing w:val="-10"/>
              </w:rPr>
              <w:t>0,</w:t>
            </w:r>
            <w:r w:rsidRPr="001F455F">
              <w:rPr>
                <w:rFonts w:hint="eastAsia"/>
                <w:spacing w:val="-10"/>
              </w:rPr>
              <w:t>227</w:t>
            </w:r>
          </w:p>
        </w:tc>
        <w:tc>
          <w:tcPr>
            <w:tcW w:w="1092" w:type="dxa"/>
            <w:shd w:val="clear" w:color="auto" w:fill="auto"/>
            <w:vAlign w:val="center"/>
          </w:tcPr>
          <w:p w:rsidR="00FD35D5" w:rsidRPr="001F455F" w:rsidRDefault="00721E8B" w:rsidP="0098274A">
            <w:pPr>
              <w:pStyle w:val="142"/>
              <w:jc w:val="right"/>
              <w:rPr>
                <w:spacing w:val="-10"/>
              </w:rPr>
            </w:pPr>
            <w:r>
              <w:rPr>
                <w:rFonts w:hint="eastAsia"/>
                <w:spacing w:val="-10"/>
              </w:rPr>
              <w:t>3</w:t>
            </w:r>
            <w:r w:rsidR="00FD35D5" w:rsidRPr="001F455F">
              <w:rPr>
                <w:rFonts w:hint="eastAsia"/>
                <w:spacing w:val="-10"/>
              </w:rPr>
              <w:t>79</w:t>
            </w:r>
            <w:r w:rsidR="00FD35D5" w:rsidRPr="001F455F">
              <w:rPr>
                <w:spacing w:val="-10"/>
              </w:rPr>
              <w:t>,</w:t>
            </w:r>
            <w:r w:rsidR="00FD35D5" w:rsidRPr="001F455F">
              <w:rPr>
                <w:rFonts w:hint="eastAsia"/>
                <w:spacing w:val="-10"/>
              </w:rPr>
              <w:t>744</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33</w:t>
            </w:r>
            <w:r w:rsidRPr="001F455F">
              <w:rPr>
                <w:spacing w:val="-10"/>
              </w:rPr>
              <w:t>0</w:t>
            </w:r>
            <w:r w:rsidRPr="001F455F">
              <w:rPr>
                <w:rFonts w:hint="eastAsia"/>
                <w:spacing w:val="-10"/>
              </w:rPr>
              <w:t>,011</w:t>
            </w:r>
          </w:p>
        </w:tc>
        <w:tc>
          <w:tcPr>
            <w:tcW w:w="1092" w:type="dxa"/>
          </w:tcPr>
          <w:p w:rsidR="00FD35D5" w:rsidRPr="001F455F" w:rsidRDefault="00FD35D5" w:rsidP="0098274A">
            <w:pPr>
              <w:pStyle w:val="142"/>
              <w:jc w:val="right"/>
              <w:rPr>
                <w:rFonts w:hint="eastAsia"/>
                <w:spacing w:val="-10"/>
              </w:rPr>
            </w:pPr>
            <w:r w:rsidRPr="001F455F">
              <w:rPr>
                <w:rFonts w:hint="eastAsia"/>
                <w:spacing w:val="-10"/>
              </w:rPr>
              <w:t>298</w:t>
            </w:r>
            <w:r w:rsidRPr="001F455F">
              <w:rPr>
                <w:spacing w:val="-10"/>
              </w:rPr>
              <w:t>,</w:t>
            </w:r>
            <w:r w:rsidRPr="001F455F">
              <w:rPr>
                <w:rFonts w:hint="eastAsia"/>
                <w:spacing w:val="-10"/>
              </w:rPr>
              <w:t>296</w:t>
            </w:r>
          </w:p>
        </w:tc>
      </w:tr>
      <w:tr w:rsidR="001F455F" w:rsidRPr="001F455F" w:rsidTr="001F455F">
        <w:tc>
          <w:tcPr>
            <w:tcW w:w="1894" w:type="dxa"/>
            <w:shd w:val="clear" w:color="auto" w:fill="auto"/>
            <w:vAlign w:val="center"/>
          </w:tcPr>
          <w:p w:rsidR="00FD35D5" w:rsidRPr="001F455F" w:rsidRDefault="00FD35D5" w:rsidP="001F455F">
            <w:pPr>
              <w:pStyle w:val="142"/>
              <w:rPr>
                <w:spacing w:val="-10"/>
              </w:rPr>
            </w:pPr>
            <w:r w:rsidRPr="001F455F">
              <w:rPr>
                <w:rFonts w:hint="eastAsia"/>
                <w:spacing w:val="-10"/>
              </w:rPr>
              <w:t>各地檢署緩起訴處分金及認罪協商金提撥補助款</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320,871</w:t>
            </w:r>
          </w:p>
        </w:tc>
        <w:tc>
          <w:tcPr>
            <w:tcW w:w="1092" w:type="dxa"/>
            <w:shd w:val="clear" w:color="auto" w:fill="auto"/>
            <w:vAlign w:val="center"/>
          </w:tcPr>
          <w:p w:rsidR="00FD35D5" w:rsidRPr="001F455F" w:rsidRDefault="00FD35D5" w:rsidP="001F455F">
            <w:pPr>
              <w:pStyle w:val="142"/>
              <w:jc w:val="right"/>
              <w:rPr>
                <w:spacing w:val="-10"/>
              </w:rPr>
            </w:pPr>
            <w:r w:rsidRPr="001F455F">
              <w:rPr>
                <w:rFonts w:hint="eastAsia"/>
                <w:spacing w:val="-10"/>
              </w:rPr>
              <w:t>2</w:t>
            </w:r>
            <w:r w:rsidRPr="001F455F">
              <w:rPr>
                <w:spacing w:val="-10"/>
              </w:rPr>
              <w:t>88,515</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511,023</w:t>
            </w:r>
          </w:p>
        </w:tc>
        <w:tc>
          <w:tcPr>
            <w:tcW w:w="1092" w:type="dxa"/>
            <w:shd w:val="clear" w:color="auto" w:fill="auto"/>
            <w:vAlign w:val="center"/>
          </w:tcPr>
          <w:p w:rsidR="00FD35D5" w:rsidRPr="001F455F" w:rsidRDefault="00FD35D5" w:rsidP="001F455F">
            <w:pPr>
              <w:pStyle w:val="142"/>
              <w:jc w:val="right"/>
              <w:rPr>
                <w:spacing w:val="-10"/>
              </w:rPr>
            </w:pPr>
            <w:r w:rsidRPr="001F455F">
              <w:rPr>
                <w:rFonts w:hint="eastAsia"/>
                <w:spacing w:val="-10"/>
              </w:rPr>
              <w:t>373</w:t>
            </w:r>
            <w:r w:rsidR="001145FB">
              <w:rPr>
                <w:spacing w:val="-10"/>
              </w:rPr>
              <w:t>,</w:t>
            </w:r>
            <w:r w:rsidRPr="001F455F">
              <w:rPr>
                <w:rFonts w:hint="eastAsia"/>
                <w:spacing w:val="-10"/>
              </w:rPr>
              <w:t>830</w:t>
            </w:r>
          </w:p>
        </w:tc>
        <w:tc>
          <w:tcPr>
            <w:tcW w:w="1091" w:type="dxa"/>
            <w:shd w:val="clear" w:color="auto" w:fill="auto"/>
            <w:vAlign w:val="center"/>
          </w:tcPr>
          <w:p w:rsidR="00FD35D5" w:rsidRPr="001F455F" w:rsidRDefault="00FD35D5" w:rsidP="001F455F">
            <w:pPr>
              <w:pStyle w:val="142"/>
              <w:jc w:val="right"/>
              <w:rPr>
                <w:spacing w:val="-10"/>
              </w:rPr>
            </w:pPr>
            <w:r w:rsidRPr="001F455F">
              <w:rPr>
                <w:spacing w:val="-10"/>
              </w:rPr>
              <w:t>48</w:t>
            </w:r>
            <w:r w:rsidR="001F455F" w:rsidRPr="001F455F">
              <w:rPr>
                <w:spacing w:val="-10"/>
              </w:rPr>
              <w:t>0</w:t>
            </w:r>
            <w:r w:rsidRPr="001F455F">
              <w:rPr>
                <w:spacing w:val="-10"/>
              </w:rPr>
              <w:t>,</w:t>
            </w:r>
            <w:r w:rsidR="001F455F" w:rsidRPr="001F455F">
              <w:rPr>
                <w:spacing w:val="-10"/>
              </w:rPr>
              <w:t>858</w:t>
            </w:r>
          </w:p>
        </w:tc>
        <w:tc>
          <w:tcPr>
            <w:tcW w:w="1092" w:type="dxa"/>
            <w:vAlign w:val="center"/>
          </w:tcPr>
          <w:p w:rsidR="00FD35D5" w:rsidRPr="001F455F" w:rsidRDefault="00FD35D5" w:rsidP="001F455F">
            <w:pPr>
              <w:pStyle w:val="142"/>
              <w:jc w:val="right"/>
              <w:rPr>
                <w:spacing w:val="-10"/>
              </w:rPr>
            </w:pPr>
            <w:r w:rsidRPr="001F455F">
              <w:rPr>
                <w:rFonts w:hint="eastAsia"/>
                <w:spacing w:val="-10"/>
              </w:rPr>
              <w:t>238</w:t>
            </w:r>
            <w:r w:rsidRPr="001F455F">
              <w:rPr>
                <w:spacing w:val="-10"/>
              </w:rPr>
              <w:t>,</w:t>
            </w:r>
            <w:r w:rsidRPr="001F455F">
              <w:rPr>
                <w:rFonts w:hint="eastAsia"/>
                <w:spacing w:val="-10"/>
              </w:rPr>
              <w:t>410</w:t>
            </w:r>
          </w:p>
        </w:tc>
      </w:tr>
      <w:tr w:rsidR="001F455F" w:rsidRPr="001F455F" w:rsidTr="001F455F">
        <w:tc>
          <w:tcPr>
            <w:tcW w:w="1894" w:type="dxa"/>
            <w:shd w:val="clear" w:color="auto" w:fill="auto"/>
            <w:vAlign w:val="center"/>
          </w:tcPr>
          <w:p w:rsidR="00FD35D5" w:rsidRPr="001F455F" w:rsidRDefault="00FD35D5" w:rsidP="001F455F">
            <w:pPr>
              <w:pStyle w:val="142"/>
              <w:rPr>
                <w:spacing w:val="-10"/>
              </w:rPr>
            </w:pPr>
            <w:r w:rsidRPr="001F455F">
              <w:rPr>
                <w:rFonts w:hint="eastAsia"/>
                <w:spacing w:val="-10"/>
              </w:rPr>
              <w:t>犯罪被害補償金專戶(說明2)</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w:t>
            </w:r>
          </w:p>
        </w:tc>
        <w:tc>
          <w:tcPr>
            <w:tcW w:w="1092" w:type="dxa"/>
            <w:shd w:val="clear" w:color="auto" w:fill="auto"/>
            <w:vAlign w:val="center"/>
          </w:tcPr>
          <w:p w:rsidR="00FD35D5" w:rsidRPr="001F455F" w:rsidRDefault="00FD35D5" w:rsidP="001F455F">
            <w:pPr>
              <w:pStyle w:val="142"/>
              <w:jc w:val="right"/>
              <w:rPr>
                <w:spacing w:val="-10"/>
              </w:rPr>
            </w:pPr>
            <w:r w:rsidRPr="001F455F">
              <w:rPr>
                <w:rFonts w:hint="eastAsia"/>
                <w:spacing w:val="-10"/>
              </w:rPr>
              <w:t>247,012</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w:t>
            </w:r>
          </w:p>
        </w:tc>
        <w:tc>
          <w:tcPr>
            <w:tcW w:w="1092" w:type="dxa"/>
            <w:shd w:val="clear" w:color="auto" w:fill="auto"/>
            <w:vAlign w:val="center"/>
          </w:tcPr>
          <w:p w:rsidR="00FD35D5" w:rsidRPr="001F455F" w:rsidRDefault="00FD35D5" w:rsidP="001F455F">
            <w:pPr>
              <w:pStyle w:val="142"/>
              <w:jc w:val="right"/>
              <w:rPr>
                <w:spacing w:val="-10"/>
              </w:rPr>
            </w:pPr>
            <w:r w:rsidRPr="001F455F">
              <w:rPr>
                <w:rFonts w:hint="eastAsia"/>
                <w:spacing w:val="-10"/>
              </w:rPr>
              <w:t>116</w:t>
            </w:r>
            <w:r w:rsidRPr="001F455F">
              <w:rPr>
                <w:spacing w:val="-10"/>
              </w:rPr>
              <w:t>,</w:t>
            </w:r>
            <w:r w:rsidRPr="001F455F">
              <w:rPr>
                <w:rFonts w:hint="eastAsia"/>
                <w:spacing w:val="-10"/>
              </w:rPr>
              <w:t>874</w:t>
            </w:r>
          </w:p>
        </w:tc>
        <w:tc>
          <w:tcPr>
            <w:tcW w:w="1091" w:type="dxa"/>
            <w:shd w:val="clear" w:color="auto" w:fill="auto"/>
            <w:vAlign w:val="center"/>
          </w:tcPr>
          <w:p w:rsidR="00FD35D5" w:rsidRPr="001F455F" w:rsidRDefault="00FD35D5" w:rsidP="001F455F">
            <w:pPr>
              <w:pStyle w:val="142"/>
              <w:jc w:val="right"/>
              <w:rPr>
                <w:spacing w:val="-10"/>
              </w:rPr>
            </w:pPr>
            <w:r w:rsidRPr="001F455F">
              <w:rPr>
                <w:rFonts w:hint="eastAsia"/>
                <w:spacing w:val="-10"/>
              </w:rPr>
              <w:t>-</w:t>
            </w:r>
          </w:p>
        </w:tc>
        <w:tc>
          <w:tcPr>
            <w:tcW w:w="1092" w:type="dxa"/>
            <w:vAlign w:val="center"/>
          </w:tcPr>
          <w:p w:rsidR="00FD35D5" w:rsidRPr="001F455F" w:rsidRDefault="00FD35D5" w:rsidP="001F455F">
            <w:pPr>
              <w:pStyle w:val="142"/>
              <w:jc w:val="right"/>
              <w:rPr>
                <w:rFonts w:hint="eastAsia"/>
                <w:spacing w:val="-10"/>
              </w:rPr>
            </w:pPr>
            <w:r w:rsidRPr="001F455F">
              <w:rPr>
                <w:rFonts w:hint="eastAsia"/>
                <w:spacing w:val="-10"/>
              </w:rPr>
              <w:t>110</w:t>
            </w:r>
            <w:r w:rsidRPr="001F455F">
              <w:rPr>
                <w:spacing w:val="-10"/>
              </w:rPr>
              <w:t>,</w:t>
            </w:r>
            <w:r w:rsidRPr="001F455F">
              <w:rPr>
                <w:rFonts w:hint="eastAsia"/>
                <w:spacing w:val="-10"/>
              </w:rPr>
              <w:t>226</w:t>
            </w:r>
          </w:p>
        </w:tc>
      </w:tr>
      <w:tr w:rsidR="001F455F" w:rsidRPr="001F455F" w:rsidTr="001F455F">
        <w:tc>
          <w:tcPr>
            <w:tcW w:w="1894" w:type="dxa"/>
            <w:shd w:val="clear" w:color="auto" w:fill="auto"/>
            <w:vAlign w:val="center"/>
          </w:tcPr>
          <w:p w:rsidR="00FD35D5" w:rsidRPr="001F455F" w:rsidRDefault="00FD35D5" w:rsidP="00DF7815">
            <w:pPr>
              <w:pStyle w:val="142"/>
              <w:jc w:val="center"/>
              <w:rPr>
                <w:spacing w:val="-10"/>
              </w:rPr>
            </w:pPr>
            <w:r w:rsidRPr="001F455F">
              <w:rPr>
                <w:rFonts w:hint="eastAsia"/>
                <w:spacing w:val="-10"/>
              </w:rPr>
              <w:t>合</w:t>
            </w:r>
            <w:r w:rsidR="00536B7F">
              <w:rPr>
                <w:rFonts w:hint="eastAsia"/>
                <w:spacing w:val="-10"/>
              </w:rPr>
              <w:t xml:space="preserve"> </w:t>
            </w:r>
            <w:r w:rsidRPr="001F455F">
              <w:rPr>
                <w:rFonts w:hint="eastAsia"/>
                <w:spacing w:val="-10"/>
              </w:rPr>
              <w:t>計</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321</w:t>
            </w:r>
            <w:r w:rsidRPr="001F455F">
              <w:rPr>
                <w:spacing w:val="-10"/>
              </w:rPr>
              <w:t>,</w:t>
            </w:r>
            <w:r w:rsidRPr="001F455F">
              <w:rPr>
                <w:rFonts w:hint="eastAsia"/>
                <w:spacing w:val="-10"/>
              </w:rPr>
              <w:t>771</w:t>
            </w:r>
          </w:p>
        </w:tc>
        <w:tc>
          <w:tcPr>
            <w:tcW w:w="1092" w:type="dxa"/>
            <w:shd w:val="clear" w:color="auto" w:fill="auto"/>
            <w:vAlign w:val="center"/>
          </w:tcPr>
          <w:p w:rsidR="00FD35D5" w:rsidRPr="001F455F" w:rsidRDefault="00FD35D5" w:rsidP="0098274A">
            <w:pPr>
              <w:pStyle w:val="142"/>
              <w:jc w:val="right"/>
              <w:rPr>
                <w:spacing w:val="-10"/>
              </w:rPr>
            </w:pPr>
            <w:r w:rsidRPr="001F455F">
              <w:rPr>
                <w:rFonts w:hint="eastAsia"/>
                <w:spacing w:val="-10"/>
              </w:rPr>
              <w:t>535,527</w:t>
            </w:r>
          </w:p>
        </w:tc>
        <w:tc>
          <w:tcPr>
            <w:tcW w:w="1091" w:type="dxa"/>
            <w:shd w:val="clear" w:color="auto" w:fill="auto"/>
            <w:vAlign w:val="center"/>
          </w:tcPr>
          <w:p w:rsidR="00FD35D5" w:rsidRPr="001F455F" w:rsidRDefault="00FD35D5" w:rsidP="0098274A">
            <w:pPr>
              <w:pStyle w:val="142"/>
              <w:jc w:val="right"/>
              <w:rPr>
                <w:spacing w:val="-10"/>
              </w:rPr>
            </w:pPr>
            <w:r w:rsidRPr="001F455F">
              <w:rPr>
                <w:rFonts w:hint="eastAsia"/>
                <w:spacing w:val="-10"/>
              </w:rPr>
              <w:t>851</w:t>
            </w:r>
            <w:r w:rsidRPr="001F455F">
              <w:rPr>
                <w:spacing w:val="-10"/>
              </w:rPr>
              <w:t>,</w:t>
            </w:r>
            <w:r w:rsidRPr="001F455F">
              <w:rPr>
                <w:rFonts w:hint="eastAsia"/>
                <w:spacing w:val="-10"/>
              </w:rPr>
              <w:t>250</w:t>
            </w:r>
          </w:p>
        </w:tc>
        <w:tc>
          <w:tcPr>
            <w:tcW w:w="1092" w:type="dxa"/>
            <w:shd w:val="clear" w:color="auto" w:fill="auto"/>
            <w:vAlign w:val="center"/>
          </w:tcPr>
          <w:p w:rsidR="00FD35D5" w:rsidRPr="001F455F" w:rsidRDefault="00FD35D5" w:rsidP="0098274A">
            <w:pPr>
              <w:pStyle w:val="142"/>
              <w:jc w:val="right"/>
              <w:rPr>
                <w:spacing w:val="-10"/>
              </w:rPr>
            </w:pPr>
            <w:r w:rsidRPr="001F455F">
              <w:rPr>
                <w:rFonts w:hint="eastAsia"/>
                <w:spacing w:val="-10"/>
              </w:rPr>
              <w:t>8</w:t>
            </w:r>
            <w:r w:rsidRPr="001F455F">
              <w:rPr>
                <w:spacing w:val="-10"/>
              </w:rPr>
              <w:t>70</w:t>
            </w:r>
            <w:r w:rsidRPr="001F455F">
              <w:rPr>
                <w:rFonts w:hint="eastAsia"/>
                <w:spacing w:val="-10"/>
              </w:rPr>
              <w:t>,</w:t>
            </w:r>
            <w:r w:rsidRPr="001F455F">
              <w:rPr>
                <w:spacing w:val="-10"/>
              </w:rPr>
              <w:t>448</w:t>
            </w:r>
          </w:p>
        </w:tc>
        <w:tc>
          <w:tcPr>
            <w:tcW w:w="1091" w:type="dxa"/>
            <w:shd w:val="clear" w:color="auto" w:fill="auto"/>
            <w:vAlign w:val="center"/>
          </w:tcPr>
          <w:p w:rsidR="00FD35D5" w:rsidRPr="001F455F" w:rsidRDefault="00FD35D5" w:rsidP="0098274A">
            <w:pPr>
              <w:pStyle w:val="142"/>
              <w:jc w:val="right"/>
              <w:rPr>
                <w:spacing w:val="-10"/>
              </w:rPr>
            </w:pPr>
            <w:r w:rsidRPr="001F455F">
              <w:rPr>
                <w:spacing w:val="-10"/>
              </w:rPr>
              <w:t>810,869</w:t>
            </w:r>
          </w:p>
        </w:tc>
        <w:tc>
          <w:tcPr>
            <w:tcW w:w="1092" w:type="dxa"/>
          </w:tcPr>
          <w:p w:rsidR="00FD35D5" w:rsidRPr="001F455F" w:rsidRDefault="001F455F" w:rsidP="0098274A">
            <w:pPr>
              <w:pStyle w:val="142"/>
              <w:jc w:val="right"/>
              <w:rPr>
                <w:spacing w:val="-10"/>
              </w:rPr>
            </w:pPr>
            <w:r w:rsidRPr="001F455F">
              <w:rPr>
                <w:rFonts w:hint="eastAsia"/>
                <w:spacing w:val="-10"/>
              </w:rPr>
              <w:t>6</w:t>
            </w:r>
            <w:r w:rsidRPr="001F455F">
              <w:rPr>
                <w:spacing w:val="-10"/>
              </w:rPr>
              <w:t>46</w:t>
            </w:r>
            <w:r>
              <w:rPr>
                <w:spacing w:val="-10"/>
              </w:rPr>
              <w:t>,</w:t>
            </w:r>
            <w:r w:rsidRPr="001F455F">
              <w:rPr>
                <w:spacing w:val="-10"/>
              </w:rPr>
              <w:t>932</w:t>
            </w:r>
          </w:p>
        </w:tc>
      </w:tr>
    </w:tbl>
    <w:p w:rsidR="00910C1D" w:rsidRDefault="00910C1D" w:rsidP="00BD0F76">
      <w:pPr>
        <w:pStyle w:val="142"/>
      </w:pPr>
      <w:r w:rsidRPr="00BD0F76">
        <w:rPr>
          <w:rFonts w:hint="eastAsia"/>
        </w:rPr>
        <w:t>說</w:t>
      </w:r>
      <w:r w:rsidR="00BD0F76" w:rsidRPr="00BD0F76">
        <w:rPr>
          <w:rFonts w:hint="eastAsia"/>
        </w:rPr>
        <w:t xml:space="preserve">    </w:t>
      </w:r>
      <w:r w:rsidRPr="00BD0F76">
        <w:rPr>
          <w:rFonts w:hint="eastAsia"/>
        </w:rPr>
        <w:t>明：</w:t>
      </w:r>
      <w:r w:rsidR="004E281F">
        <w:rPr>
          <w:rFonts w:hint="eastAsia"/>
        </w:rPr>
        <w:t>1.</w:t>
      </w:r>
      <w:r w:rsidRPr="00BD0F76">
        <w:rPr>
          <w:rFonts w:hint="eastAsia"/>
        </w:rPr>
        <w:t>11</w:t>
      </w:r>
      <w:r w:rsidR="00FD35D5">
        <w:rPr>
          <w:rFonts w:hint="eastAsia"/>
        </w:rPr>
        <w:t>4</w:t>
      </w:r>
      <w:r w:rsidRPr="00BD0F76">
        <w:t>年</w:t>
      </w:r>
      <w:r w:rsidRPr="00BD0F76">
        <w:rPr>
          <w:rFonts w:hint="eastAsia"/>
        </w:rPr>
        <w:t>決算數</w:t>
      </w:r>
      <w:r w:rsidR="00816B39">
        <w:rPr>
          <w:rFonts w:hint="eastAsia"/>
        </w:rPr>
        <w:t>為截至</w:t>
      </w:r>
      <w:r w:rsidRPr="00BD0F76">
        <w:rPr>
          <w:rFonts w:hint="eastAsia"/>
        </w:rPr>
        <w:t>8月</w:t>
      </w:r>
      <w:r w:rsidRPr="00BD0F76">
        <w:t>底執行數。</w:t>
      </w:r>
    </w:p>
    <w:p w:rsidR="004E281F" w:rsidRPr="00BD0F76" w:rsidRDefault="004E281F" w:rsidP="00B35C44">
      <w:pPr>
        <w:pStyle w:val="142"/>
        <w:ind w:left="1459" w:hangingChars="600" w:hanging="1459"/>
        <w:rPr>
          <w:rFonts w:hint="eastAsia"/>
        </w:rPr>
      </w:pPr>
      <w:r>
        <w:rPr>
          <w:rFonts w:hint="eastAsia"/>
        </w:rPr>
        <w:t xml:space="preserve">          2.依監獄行刑法</w:t>
      </w:r>
      <w:r w:rsidRPr="00092C5A">
        <w:rPr>
          <w:rFonts w:hint="eastAsia"/>
        </w:rPr>
        <w:t>第37條規定，</w:t>
      </w:r>
      <w:r>
        <w:rPr>
          <w:rFonts w:hint="eastAsia"/>
        </w:rPr>
        <w:t>由矯正機關</w:t>
      </w:r>
      <w:r w:rsidRPr="00092C5A">
        <w:rPr>
          <w:rFonts w:hint="eastAsia"/>
        </w:rPr>
        <w:t>作業賸餘提撥</w:t>
      </w:r>
      <w:r>
        <w:rPr>
          <w:rFonts w:hint="eastAsia"/>
        </w:rPr>
        <w:t>10</w:t>
      </w:r>
      <w:r w:rsidRPr="00092C5A">
        <w:rPr>
          <w:rFonts w:hint="eastAsia"/>
        </w:rPr>
        <w:t>%</w:t>
      </w:r>
      <w:r>
        <w:rPr>
          <w:rFonts w:hint="eastAsia"/>
        </w:rPr>
        <w:t>充犯罪被害人補償費用，以專戶存儲，並依犯罪被害人保護法規定支付。</w:t>
      </w:r>
    </w:p>
    <w:p w:rsidR="00BD0F76" w:rsidRPr="00BD0F76" w:rsidRDefault="00BD0F76" w:rsidP="00BD0F76">
      <w:pPr>
        <w:pStyle w:val="142"/>
      </w:pPr>
      <w:r>
        <w:rPr>
          <w:rFonts w:hint="eastAsia"/>
        </w:rPr>
        <w:t>資料來源：法務部提供。</w:t>
      </w:r>
    </w:p>
    <w:p w:rsidR="00A900E8" w:rsidRPr="0065531F" w:rsidRDefault="00B35C44" w:rsidP="00CE3139">
      <w:pPr>
        <w:ind w:left="566" w:firstLine="566"/>
      </w:pPr>
      <w:r>
        <w:rPr>
          <w:rFonts w:hint="eastAsia"/>
        </w:rPr>
        <w:t>綜上，</w:t>
      </w:r>
      <w:r w:rsidR="00F72F17">
        <w:rPr>
          <w:rFonts w:hint="eastAsia"/>
        </w:rPr>
        <w:t>犯罪被害補償金新制施行</w:t>
      </w:r>
      <w:r w:rsidR="002B6075">
        <w:rPr>
          <w:rFonts w:hint="eastAsia"/>
        </w:rPr>
        <w:t>後</w:t>
      </w:r>
      <w:r w:rsidR="00F72F17">
        <w:rPr>
          <w:rFonts w:hint="eastAsia"/>
        </w:rPr>
        <w:t>，</w:t>
      </w:r>
      <w:r w:rsidR="00A45724">
        <w:rPr>
          <w:rFonts w:hint="eastAsia"/>
        </w:rPr>
        <w:t>申請件數及終結件數均</w:t>
      </w:r>
      <w:r w:rsidR="00A45724">
        <w:rPr>
          <w:rFonts w:hint="eastAsia"/>
        </w:rPr>
        <w:lastRenderedPageBreak/>
        <w:t>有明顯提升，惟重傷補償金案件之平均審議日數</w:t>
      </w:r>
      <w:r w:rsidR="001A5AD1">
        <w:rPr>
          <w:rFonts w:hint="eastAsia"/>
        </w:rPr>
        <w:t>仍</w:t>
      </w:r>
      <w:r w:rsidR="00A45724">
        <w:rPr>
          <w:rFonts w:hint="eastAsia"/>
        </w:rPr>
        <w:t>偏高，允宜持續精進審議流程，以</w:t>
      </w:r>
      <w:r w:rsidR="00743C0A">
        <w:rPr>
          <w:rFonts w:hint="eastAsia"/>
        </w:rPr>
        <w:t>全面</w:t>
      </w:r>
      <w:r w:rsidR="00A45724" w:rsidRPr="00A45724">
        <w:rPr>
          <w:rFonts w:hint="eastAsia"/>
        </w:rPr>
        <w:t>落實</w:t>
      </w:r>
      <w:r w:rsidR="00743C0A">
        <w:rPr>
          <w:rFonts w:hint="eastAsia"/>
        </w:rPr>
        <w:t>申請從簡、審議從速及核發從優</w:t>
      </w:r>
      <w:r w:rsidR="00A45724" w:rsidRPr="00A45724">
        <w:rPr>
          <w:rFonts w:hint="eastAsia"/>
        </w:rPr>
        <w:t>之立法精神</w:t>
      </w:r>
      <w:r w:rsidR="00A45724">
        <w:rPr>
          <w:rFonts w:hint="eastAsia"/>
        </w:rPr>
        <w:t>；又</w:t>
      </w:r>
      <w:r w:rsidR="002B6075">
        <w:rPr>
          <w:rFonts w:hint="eastAsia"/>
        </w:rPr>
        <w:t>113年度</w:t>
      </w:r>
      <w:r w:rsidR="00F72F17">
        <w:rPr>
          <w:rFonts w:hint="eastAsia"/>
        </w:rPr>
        <w:t>補償金</w:t>
      </w:r>
      <w:r w:rsidR="001A5AD1">
        <w:rPr>
          <w:rFonts w:hint="eastAsia"/>
        </w:rPr>
        <w:t>決算數高達8.7億元，分別由</w:t>
      </w:r>
      <w:r w:rsidR="00E408D8">
        <w:rPr>
          <w:rFonts w:hint="eastAsia"/>
        </w:rPr>
        <w:t>法務部預算、</w:t>
      </w:r>
      <w:r w:rsidR="00E408D8" w:rsidRPr="00910C1D">
        <w:rPr>
          <w:rFonts w:hint="eastAsia"/>
        </w:rPr>
        <w:t>各地檢署緩起訴處分金及認罪協商金提撥補助款</w:t>
      </w:r>
      <w:r w:rsidR="00E408D8">
        <w:rPr>
          <w:rFonts w:hint="eastAsia"/>
        </w:rPr>
        <w:t>及</w:t>
      </w:r>
      <w:r w:rsidR="00E408D8" w:rsidRPr="00910C1D">
        <w:rPr>
          <w:rFonts w:hint="eastAsia"/>
        </w:rPr>
        <w:t>犯罪被害補償金專戶</w:t>
      </w:r>
      <w:r w:rsidR="001A5AD1">
        <w:rPr>
          <w:rFonts w:hint="eastAsia"/>
        </w:rPr>
        <w:t>支應</w:t>
      </w:r>
      <w:r w:rsidR="00E408D8">
        <w:rPr>
          <w:rFonts w:hint="eastAsia"/>
        </w:rPr>
        <w:t>，</w:t>
      </w:r>
      <w:r w:rsidR="006F2BBF">
        <w:rPr>
          <w:rFonts w:hint="eastAsia"/>
        </w:rPr>
        <w:t>惟</w:t>
      </w:r>
      <w:r w:rsidR="00E408D8" w:rsidRPr="00910C1D">
        <w:rPr>
          <w:rFonts w:hint="eastAsia"/>
        </w:rPr>
        <w:t>犯罪被害補償金專戶</w:t>
      </w:r>
      <w:r w:rsidR="001C4B45">
        <w:rPr>
          <w:rFonts w:hint="eastAsia"/>
        </w:rPr>
        <w:t>近年支出</w:t>
      </w:r>
      <w:r w:rsidR="00BE25AE">
        <w:rPr>
          <w:rFonts w:hint="eastAsia"/>
        </w:rPr>
        <w:t>均</w:t>
      </w:r>
      <w:r w:rsidR="001C4B45">
        <w:rPr>
          <w:rFonts w:hint="eastAsia"/>
        </w:rPr>
        <w:t>高於收入，允就該專戶</w:t>
      </w:r>
      <w:r w:rsidR="00346D90">
        <w:rPr>
          <w:rFonts w:hint="eastAsia"/>
        </w:rPr>
        <w:t>餘額</w:t>
      </w:r>
      <w:r w:rsidR="001C4B45">
        <w:rPr>
          <w:rFonts w:hint="eastAsia"/>
        </w:rPr>
        <w:t>持續</w:t>
      </w:r>
      <w:r w:rsidR="00346D90">
        <w:rPr>
          <w:rFonts w:hint="eastAsia"/>
        </w:rPr>
        <w:t>降</w:t>
      </w:r>
      <w:r w:rsidR="007C3B84">
        <w:rPr>
          <w:rFonts w:hint="eastAsia"/>
        </w:rPr>
        <w:t>低</w:t>
      </w:r>
      <w:r w:rsidR="001C4B45">
        <w:rPr>
          <w:rFonts w:hint="eastAsia"/>
        </w:rPr>
        <w:t>之情形</w:t>
      </w:r>
      <w:r w:rsidR="00346D90">
        <w:rPr>
          <w:rFonts w:hint="eastAsia"/>
        </w:rPr>
        <w:t>預為因應</w:t>
      </w:r>
      <w:r w:rsidR="002B6075">
        <w:rPr>
          <w:rFonts w:hint="eastAsia"/>
        </w:rPr>
        <w:t>，並</w:t>
      </w:r>
      <w:r w:rsidR="008C385E">
        <w:rPr>
          <w:rFonts w:hint="eastAsia"/>
        </w:rPr>
        <w:t>思考</w:t>
      </w:r>
      <w:r w:rsidR="00586306">
        <w:rPr>
          <w:rFonts w:hint="eastAsia"/>
        </w:rPr>
        <w:t>增加</w:t>
      </w:r>
      <w:r w:rsidR="002A2B5C" w:rsidRPr="008B75F9">
        <w:rPr>
          <w:rFonts w:hint="eastAsia"/>
        </w:rPr>
        <w:t>捐贈</w:t>
      </w:r>
      <w:r w:rsidR="00586306">
        <w:rPr>
          <w:rFonts w:hint="eastAsia"/>
        </w:rPr>
        <w:t>收入</w:t>
      </w:r>
      <w:r w:rsidR="00586306">
        <w:rPr>
          <w:rStyle w:val="af5"/>
        </w:rPr>
        <w:footnoteReference w:id="5"/>
      </w:r>
      <w:r w:rsidR="008C385E">
        <w:rPr>
          <w:rFonts w:hint="eastAsia"/>
        </w:rPr>
        <w:t>之可行性</w:t>
      </w:r>
      <w:r w:rsidR="00586306">
        <w:rPr>
          <w:rFonts w:hint="eastAsia"/>
        </w:rPr>
        <w:t>，以達成</w:t>
      </w:r>
      <w:r w:rsidR="00597D28" w:rsidRPr="00597D28">
        <w:rPr>
          <w:rFonts w:hint="eastAsia"/>
        </w:rPr>
        <w:t>公私協力之政策目</w:t>
      </w:r>
      <w:r w:rsidR="00597D28">
        <w:rPr>
          <w:rFonts w:hint="eastAsia"/>
        </w:rPr>
        <w:t>的。</w:t>
      </w:r>
      <w:bookmarkEnd w:id="2"/>
    </w:p>
    <w:sectPr w:rsidR="00A900E8" w:rsidRPr="0065531F" w:rsidSect="00D16291">
      <w:footerReference w:type="default" r:id="rId8"/>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24A" w:rsidRDefault="00B6424A" w:rsidP="00F27A69">
      <w:pPr>
        <w:spacing w:line="240" w:lineRule="auto"/>
        <w:ind w:left="560" w:firstLine="560"/>
      </w:pPr>
      <w:r>
        <w:separator/>
      </w:r>
    </w:p>
  </w:endnote>
  <w:endnote w:type="continuationSeparator" w:id="0">
    <w:p w:rsidR="00B6424A" w:rsidRDefault="00B6424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793" w:rsidRDefault="00077793" w:rsidP="00077793">
    <w:pPr>
      <w:pStyle w:val="ae"/>
      <w:ind w:leftChars="3" w:left="558" w:right="-1" w:hangingChars="275" w:hanging="550"/>
      <w:jc w:val="center"/>
    </w:pPr>
    <w:r>
      <w:fldChar w:fldCharType="begin"/>
    </w:r>
    <w:r>
      <w:instrText>PAGE   \* MERGEFORMAT</w:instrText>
    </w:r>
    <w:r>
      <w:fldChar w:fldCharType="separate"/>
    </w:r>
    <w:r w:rsidR="00CE3139" w:rsidRPr="00CE3139">
      <w:rPr>
        <w:noProof/>
        <w:lang w:val="zh-TW"/>
      </w:rPr>
      <w:t>3</w:t>
    </w:r>
    <w:r>
      <w:fldChar w:fldCharType="end"/>
    </w:r>
  </w:p>
  <w:p w:rsidR="00077793" w:rsidRDefault="00077793" w:rsidP="00D16291">
    <w:pPr>
      <w:pStyle w:val="ae"/>
      <w:tabs>
        <w:tab w:val="clear" w:pos="4153"/>
        <w:tab w:val="clear" w:pos="8306"/>
        <w:tab w:val="left" w:pos="3293"/>
      </w:tabs>
      <w:ind w:leftChars="0" w:left="566" w:firstLineChars="0" w:firstLine="40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24A" w:rsidRDefault="00B6424A" w:rsidP="00371674">
      <w:pPr>
        <w:spacing w:line="240" w:lineRule="auto"/>
        <w:ind w:left="560" w:firstLine="560"/>
      </w:pPr>
      <w:r>
        <w:separator/>
      </w:r>
    </w:p>
  </w:footnote>
  <w:footnote w:type="continuationSeparator" w:id="0">
    <w:p w:rsidR="00B6424A" w:rsidRDefault="00B6424A" w:rsidP="00F27A69">
      <w:pPr>
        <w:spacing w:line="240" w:lineRule="auto"/>
        <w:ind w:left="560" w:firstLine="560"/>
      </w:pPr>
      <w:r>
        <w:continuationSeparator/>
      </w:r>
    </w:p>
  </w:footnote>
  <w:footnote w:id="1">
    <w:p w:rsidR="00077F8A" w:rsidRPr="00077F8A" w:rsidRDefault="00077F8A" w:rsidP="00077F8A">
      <w:pPr>
        <w:pStyle w:val="142"/>
        <w:rPr>
          <w:rFonts w:hint="eastAsia"/>
        </w:rPr>
      </w:pPr>
      <w:r>
        <w:rPr>
          <w:rStyle w:val="af5"/>
        </w:rPr>
        <w:footnoteRef/>
      </w:r>
      <w:r>
        <w:t xml:space="preserve"> </w:t>
      </w:r>
      <w:r w:rsidR="005545A0">
        <w:rPr>
          <w:rFonts w:hint="eastAsia"/>
        </w:rPr>
        <w:t>包含追加預算數</w:t>
      </w:r>
      <w:r w:rsidR="00711329">
        <w:rPr>
          <w:rFonts w:hint="eastAsia"/>
        </w:rPr>
        <w:t>2</w:t>
      </w:r>
      <w:r w:rsidR="00711329">
        <w:t>,</w:t>
      </w:r>
      <w:r w:rsidR="00711329">
        <w:rPr>
          <w:rFonts w:hint="eastAsia"/>
        </w:rPr>
        <w:t>001萬1千元</w:t>
      </w:r>
      <w:r w:rsidR="00376CF8">
        <w:rPr>
          <w:rFonts w:hint="eastAsia"/>
        </w:rPr>
        <w:t>；以下各題之114年度預算數均含追加預算數。</w:t>
      </w:r>
    </w:p>
  </w:footnote>
  <w:footnote w:id="2">
    <w:p w:rsidR="00A226CF" w:rsidRPr="00A376D3" w:rsidRDefault="00A226CF" w:rsidP="00D04824">
      <w:pPr>
        <w:pStyle w:val="142"/>
        <w:adjustRightInd w:val="0"/>
        <w:ind w:left="243" w:hangingChars="100" w:hanging="243"/>
        <w:jc w:val="both"/>
        <w:rPr>
          <w:rFonts w:hint="eastAsia"/>
        </w:rPr>
      </w:pPr>
      <w:r>
        <w:rPr>
          <w:rStyle w:val="af5"/>
        </w:rPr>
        <w:footnoteRef/>
      </w:r>
      <w:r w:rsidR="00D166CB">
        <w:rPr>
          <w:rFonts w:cs="新細明體" w:hint="eastAsia"/>
        </w:rPr>
        <w:t xml:space="preserve"> </w:t>
      </w:r>
      <w:r w:rsidR="004B6499" w:rsidRPr="004B6499">
        <w:rPr>
          <w:rFonts w:cs="新細明體" w:hint="eastAsia"/>
        </w:rPr>
        <w:t>緩起訴處分金與認罪協商金均一律以公庫為支付對象，且檢察機關得提撥部分款項用以補助公益團體及地方自治團體</w:t>
      </w:r>
      <w:r w:rsidR="004B6499" w:rsidRPr="00D166CB">
        <w:rPr>
          <w:rFonts w:cs="新細明體" w:hint="eastAsia"/>
        </w:rPr>
        <w:t>及支付犯罪被害補償金</w:t>
      </w:r>
      <w:r w:rsidR="004B6499">
        <w:rPr>
          <w:rFonts w:cs="新細明體" w:hint="eastAsia"/>
        </w:rPr>
        <w:t>。</w:t>
      </w:r>
      <w:r>
        <w:rPr>
          <w:rFonts w:cs="新細明體" w:hint="eastAsia"/>
        </w:rPr>
        <w:t>依據</w:t>
      </w:r>
      <w:r w:rsidRPr="00475DCC">
        <w:rPr>
          <w:rFonts w:hint="eastAsia"/>
        </w:rPr>
        <w:t>緩起訴處分金與認罪協商金補助款收支運用及監督管理辦法第3條</w:t>
      </w:r>
      <w:r>
        <w:rPr>
          <w:rFonts w:hint="eastAsia"/>
        </w:rPr>
        <w:t>規定</w:t>
      </w:r>
      <w:r w:rsidR="00BD37F1">
        <w:rPr>
          <w:rFonts w:hint="eastAsia"/>
        </w:rPr>
        <w:t>：「</w:t>
      </w:r>
      <w:r w:rsidR="00D166CB">
        <w:rPr>
          <w:rFonts w:hint="eastAsia"/>
        </w:rPr>
        <w:t>補助款及檢察機關因辦理第3條、第13條所生必要行政管理等業務費用，應納入檢察機關公務預算，並與該檢察機關之緩起訴處分金與認罪協商金歲入預算採收支併列方式辦理。各檢察機關各年度編列前項補助款及必要行政管理等業務費用之歲出預算，不得高於同年度該檢察機關所編列緩起訴處分金與認罪協商金歲入預算</w:t>
      </w:r>
      <w:r w:rsidR="00BD37F1">
        <w:rPr>
          <w:rFonts w:hint="eastAsia"/>
        </w:rPr>
        <w:t>百分之五十</w:t>
      </w:r>
      <w:r>
        <w:rPr>
          <w:rFonts w:cs="新細明體" w:hint="eastAsia"/>
        </w:rPr>
        <w:t>。</w:t>
      </w:r>
      <w:r w:rsidR="00BD37F1">
        <w:rPr>
          <w:rFonts w:cs="新細明體" w:hint="eastAsia"/>
        </w:rPr>
        <w:t>」</w:t>
      </w:r>
    </w:p>
  </w:footnote>
  <w:footnote w:id="3">
    <w:p w:rsidR="006B330F" w:rsidRPr="006B330F" w:rsidRDefault="006B330F" w:rsidP="00D04824">
      <w:pPr>
        <w:pStyle w:val="142"/>
        <w:adjustRightInd w:val="0"/>
        <w:ind w:left="243" w:hangingChars="100" w:hanging="243"/>
        <w:jc w:val="both"/>
        <w:rPr>
          <w:rFonts w:hint="eastAsia"/>
        </w:rPr>
      </w:pPr>
      <w:r>
        <w:rPr>
          <w:rStyle w:val="af5"/>
        </w:rPr>
        <w:footnoteRef/>
      </w:r>
      <w:r>
        <w:t xml:space="preserve"> </w:t>
      </w:r>
      <w:r>
        <w:rPr>
          <w:rFonts w:hint="eastAsia"/>
        </w:rPr>
        <w:t>參見犯罪</w:t>
      </w:r>
      <w:r w:rsidR="00190909">
        <w:rPr>
          <w:rFonts w:hint="eastAsia"/>
        </w:rPr>
        <w:t>被害人權益保障法第50條之立法理由。</w:t>
      </w:r>
    </w:p>
  </w:footnote>
  <w:footnote w:id="4">
    <w:p w:rsidR="00AD6DEC" w:rsidRPr="00AD6DEC" w:rsidRDefault="00AD6DEC">
      <w:pPr>
        <w:pStyle w:val="af6"/>
        <w:rPr>
          <w:rFonts w:hint="eastAsia"/>
        </w:rPr>
      </w:pPr>
      <w:r>
        <w:rPr>
          <w:rStyle w:val="af5"/>
        </w:rPr>
        <w:footnoteRef/>
      </w:r>
      <w:r>
        <w:t xml:space="preserve"> </w:t>
      </w:r>
      <w:r>
        <w:rPr>
          <w:rFonts w:hint="eastAsia"/>
        </w:rPr>
        <w:t>因112年度包含犯罪</w:t>
      </w:r>
      <w:r w:rsidR="00AE41D0">
        <w:rPr>
          <w:rFonts w:hint="eastAsia"/>
        </w:rPr>
        <w:t>被害</w:t>
      </w:r>
      <w:r>
        <w:rPr>
          <w:rFonts w:hint="eastAsia"/>
        </w:rPr>
        <w:t>補償新制及舊制，故與111年度比較。</w:t>
      </w:r>
    </w:p>
  </w:footnote>
  <w:footnote w:id="5">
    <w:p w:rsidR="00586306" w:rsidRDefault="00586306" w:rsidP="00C9235B">
      <w:pPr>
        <w:pStyle w:val="142"/>
        <w:ind w:left="243" w:hangingChars="100" w:hanging="243"/>
        <w:jc w:val="both"/>
        <w:rPr>
          <w:rFonts w:hint="eastAsia"/>
        </w:rPr>
      </w:pPr>
      <w:r>
        <w:rPr>
          <w:rStyle w:val="af5"/>
        </w:rPr>
        <w:footnoteRef/>
      </w:r>
      <w:r>
        <w:t xml:space="preserve"> </w:t>
      </w:r>
      <w:r w:rsidRPr="00E65D31">
        <w:rPr>
          <w:rFonts w:hint="eastAsia"/>
        </w:rPr>
        <w:t>犯罪被害人權益保障法</w:t>
      </w:r>
      <w:r>
        <w:rPr>
          <w:rFonts w:hint="eastAsia"/>
        </w:rPr>
        <w:t>第51條規定：「犯罪被害補償金，由地方檢察署或其檢察分署支付；所需經費來源如下：一、主管機關編列預算。二、矯正機關作業賸餘。三、沒收之犯罪所得。四、緩刑處分金。五、緩起訴處分金。六、認罪協商金。七、團體或個人之捐贈。八、其他收入。」</w:t>
      </w:r>
      <w:r w:rsidR="008C385E">
        <w:rPr>
          <w:rFonts w:hint="eastAsia"/>
        </w:rPr>
        <w:t>該條立法理由略以，</w:t>
      </w:r>
      <w:r w:rsidR="008C385E" w:rsidRPr="008C385E">
        <w:rPr>
          <w:rFonts w:hint="eastAsia"/>
        </w:rPr>
        <w:t>為增進公私協力之政策目標，明文規定民間團體或個人得予捐贈之規範</w:t>
      </w:r>
      <w:r w:rsidR="008C385E">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C8B0496"/>
    <w:multiLevelType w:val="hybridMultilevel"/>
    <w:tmpl w:val="0C98A592"/>
    <w:lvl w:ilvl="0" w:tplc="812A9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732356"/>
    <w:multiLevelType w:val="hybridMultilevel"/>
    <w:tmpl w:val="94B8FC86"/>
    <w:lvl w:ilvl="0" w:tplc="96BC4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464270"/>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1"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04525B"/>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B1F94"/>
    <w:multiLevelType w:val="hybridMultilevel"/>
    <w:tmpl w:val="4F725F90"/>
    <w:lvl w:ilvl="0" w:tplc="96BC4452">
      <w:start w:val="1"/>
      <w:numFmt w:val="decimal"/>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362E13"/>
    <w:multiLevelType w:val="hybridMultilevel"/>
    <w:tmpl w:val="BD841A5A"/>
    <w:lvl w:ilvl="0" w:tplc="0409000F">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2"/>
  </w:num>
  <w:num w:numId="4">
    <w:abstractNumId w:val="3"/>
  </w:num>
  <w:num w:numId="5">
    <w:abstractNumId w:val="17"/>
  </w:num>
  <w:num w:numId="6">
    <w:abstractNumId w:val="13"/>
  </w:num>
  <w:num w:numId="7">
    <w:abstractNumId w:val="21"/>
  </w:num>
  <w:num w:numId="8">
    <w:abstractNumId w:val="14"/>
  </w:num>
  <w:num w:numId="9">
    <w:abstractNumId w:val="18"/>
  </w:num>
  <w:num w:numId="10">
    <w:abstractNumId w:val="5"/>
  </w:num>
  <w:num w:numId="11">
    <w:abstractNumId w:val="8"/>
  </w:num>
  <w:num w:numId="12">
    <w:abstractNumId w:val="1"/>
  </w:num>
  <w:num w:numId="13">
    <w:abstractNumId w:val="6"/>
  </w:num>
  <w:num w:numId="14">
    <w:abstractNumId w:val="12"/>
  </w:num>
  <w:num w:numId="15">
    <w:abstractNumId w:val="9"/>
  </w:num>
  <w:num w:numId="16">
    <w:abstractNumId w:val="19"/>
  </w:num>
  <w:num w:numId="17">
    <w:abstractNumId w:val="0"/>
  </w:num>
  <w:num w:numId="18">
    <w:abstractNumId w:val="10"/>
  </w:num>
  <w:num w:numId="19">
    <w:abstractNumId w:val="16"/>
  </w:num>
  <w:num w:numId="20">
    <w:abstractNumId w:val="20"/>
  </w:num>
  <w:num w:numId="21">
    <w:abstractNumId w:val="7"/>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866"/>
    <w:rsid w:val="00000B79"/>
    <w:rsid w:val="00001210"/>
    <w:rsid w:val="00001242"/>
    <w:rsid w:val="000016A5"/>
    <w:rsid w:val="000017B5"/>
    <w:rsid w:val="000018BA"/>
    <w:rsid w:val="00001D56"/>
    <w:rsid w:val="00001F61"/>
    <w:rsid w:val="00002416"/>
    <w:rsid w:val="000024FA"/>
    <w:rsid w:val="00002582"/>
    <w:rsid w:val="000028C9"/>
    <w:rsid w:val="00002ABC"/>
    <w:rsid w:val="00002AC9"/>
    <w:rsid w:val="00002D0E"/>
    <w:rsid w:val="00002EDA"/>
    <w:rsid w:val="00003B16"/>
    <w:rsid w:val="00003BD0"/>
    <w:rsid w:val="00003D5A"/>
    <w:rsid w:val="00004143"/>
    <w:rsid w:val="00004298"/>
    <w:rsid w:val="00004430"/>
    <w:rsid w:val="000044F8"/>
    <w:rsid w:val="00004D8D"/>
    <w:rsid w:val="00004EDE"/>
    <w:rsid w:val="00004F46"/>
    <w:rsid w:val="0000537A"/>
    <w:rsid w:val="0000553A"/>
    <w:rsid w:val="0000558D"/>
    <w:rsid w:val="00005805"/>
    <w:rsid w:val="000059A1"/>
    <w:rsid w:val="00005CBA"/>
    <w:rsid w:val="00005FB5"/>
    <w:rsid w:val="00006375"/>
    <w:rsid w:val="000064AA"/>
    <w:rsid w:val="00006507"/>
    <w:rsid w:val="000067D0"/>
    <w:rsid w:val="00006AAA"/>
    <w:rsid w:val="00006C1D"/>
    <w:rsid w:val="00006D7E"/>
    <w:rsid w:val="00006E6A"/>
    <w:rsid w:val="00006F27"/>
    <w:rsid w:val="000073F3"/>
    <w:rsid w:val="00007A09"/>
    <w:rsid w:val="00007D2C"/>
    <w:rsid w:val="00007F6F"/>
    <w:rsid w:val="00010203"/>
    <w:rsid w:val="00010B84"/>
    <w:rsid w:val="00010BEC"/>
    <w:rsid w:val="00010C61"/>
    <w:rsid w:val="00010C83"/>
    <w:rsid w:val="00010D97"/>
    <w:rsid w:val="00011135"/>
    <w:rsid w:val="0001171C"/>
    <w:rsid w:val="00011727"/>
    <w:rsid w:val="000117D0"/>
    <w:rsid w:val="00011C7E"/>
    <w:rsid w:val="00011DCF"/>
    <w:rsid w:val="0001206D"/>
    <w:rsid w:val="000125B7"/>
    <w:rsid w:val="0001284F"/>
    <w:rsid w:val="000128FD"/>
    <w:rsid w:val="00012B36"/>
    <w:rsid w:val="00012B89"/>
    <w:rsid w:val="00012EAC"/>
    <w:rsid w:val="00013098"/>
    <w:rsid w:val="00013146"/>
    <w:rsid w:val="000132A7"/>
    <w:rsid w:val="0001342D"/>
    <w:rsid w:val="0001352C"/>
    <w:rsid w:val="00013623"/>
    <w:rsid w:val="0001370D"/>
    <w:rsid w:val="000137E2"/>
    <w:rsid w:val="00013DE2"/>
    <w:rsid w:val="00013FAC"/>
    <w:rsid w:val="00014085"/>
    <w:rsid w:val="00014961"/>
    <w:rsid w:val="00014A5E"/>
    <w:rsid w:val="00014BF8"/>
    <w:rsid w:val="00014EDA"/>
    <w:rsid w:val="0001503B"/>
    <w:rsid w:val="0001536A"/>
    <w:rsid w:val="00015550"/>
    <w:rsid w:val="0001585F"/>
    <w:rsid w:val="00015A4A"/>
    <w:rsid w:val="00015FDF"/>
    <w:rsid w:val="00016076"/>
    <w:rsid w:val="000160E9"/>
    <w:rsid w:val="00016497"/>
    <w:rsid w:val="000167BE"/>
    <w:rsid w:val="00016A2A"/>
    <w:rsid w:val="00016B01"/>
    <w:rsid w:val="00016C34"/>
    <w:rsid w:val="00016D06"/>
    <w:rsid w:val="000170F5"/>
    <w:rsid w:val="000175BA"/>
    <w:rsid w:val="000200A9"/>
    <w:rsid w:val="00020338"/>
    <w:rsid w:val="00020881"/>
    <w:rsid w:val="00021132"/>
    <w:rsid w:val="0002123F"/>
    <w:rsid w:val="0002125C"/>
    <w:rsid w:val="00021376"/>
    <w:rsid w:val="00021456"/>
    <w:rsid w:val="000216BD"/>
    <w:rsid w:val="000218C9"/>
    <w:rsid w:val="0002199A"/>
    <w:rsid w:val="00021BB0"/>
    <w:rsid w:val="00021E24"/>
    <w:rsid w:val="00021F36"/>
    <w:rsid w:val="00022606"/>
    <w:rsid w:val="00022732"/>
    <w:rsid w:val="0002290C"/>
    <w:rsid w:val="00022C32"/>
    <w:rsid w:val="00022CA2"/>
    <w:rsid w:val="00022E70"/>
    <w:rsid w:val="00022F62"/>
    <w:rsid w:val="00022F98"/>
    <w:rsid w:val="00023060"/>
    <w:rsid w:val="000230B9"/>
    <w:rsid w:val="000231FD"/>
    <w:rsid w:val="000235D2"/>
    <w:rsid w:val="000236A0"/>
    <w:rsid w:val="000238F7"/>
    <w:rsid w:val="00023BC0"/>
    <w:rsid w:val="00023E4B"/>
    <w:rsid w:val="000240BA"/>
    <w:rsid w:val="000243AD"/>
    <w:rsid w:val="000245C1"/>
    <w:rsid w:val="00024B53"/>
    <w:rsid w:val="00024BA1"/>
    <w:rsid w:val="00024CC8"/>
    <w:rsid w:val="00025019"/>
    <w:rsid w:val="00025177"/>
    <w:rsid w:val="00025328"/>
    <w:rsid w:val="0002537C"/>
    <w:rsid w:val="00025416"/>
    <w:rsid w:val="000259E9"/>
    <w:rsid w:val="00025AE4"/>
    <w:rsid w:val="00025C6A"/>
    <w:rsid w:val="00025D71"/>
    <w:rsid w:val="00025F8F"/>
    <w:rsid w:val="00025FF1"/>
    <w:rsid w:val="00026242"/>
    <w:rsid w:val="00026535"/>
    <w:rsid w:val="0002656D"/>
    <w:rsid w:val="00026BCC"/>
    <w:rsid w:val="00026C17"/>
    <w:rsid w:val="00026C75"/>
    <w:rsid w:val="00026D85"/>
    <w:rsid w:val="000278EE"/>
    <w:rsid w:val="00027CAD"/>
    <w:rsid w:val="00027EAB"/>
    <w:rsid w:val="00027FF8"/>
    <w:rsid w:val="000300A7"/>
    <w:rsid w:val="00030278"/>
    <w:rsid w:val="00030BD9"/>
    <w:rsid w:val="00030EC2"/>
    <w:rsid w:val="000311F5"/>
    <w:rsid w:val="000312A5"/>
    <w:rsid w:val="00031421"/>
    <w:rsid w:val="000314C7"/>
    <w:rsid w:val="000318F7"/>
    <w:rsid w:val="00031A78"/>
    <w:rsid w:val="00031B97"/>
    <w:rsid w:val="00031E61"/>
    <w:rsid w:val="00032455"/>
    <w:rsid w:val="00032690"/>
    <w:rsid w:val="000327DF"/>
    <w:rsid w:val="00032992"/>
    <w:rsid w:val="00032FE5"/>
    <w:rsid w:val="0003343D"/>
    <w:rsid w:val="000336E8"/>
    <w:rsid w:val="00033901"/>
    <w:rsid w:val="00033B0B"/>
    <w:rsid w:val="00034A1E"/>
    <w:rsid w:val="00034BF2"/>
    <w:rsid w:val="00034E27"/>
    <w:rsid w:val="00035013"/>
    <w:rsid w:val="00035214"/>
    <w:rsid w:val="000352BA"/>
    <w:rsid w:val="000354BF"/>
    <w:rsid w:val="00035EB1"/>
    <w:rsid w:val="0003627B"/>
    <w:rsid w:val="0003677D"/>
    <w:rsid w:val="000368EC"/>
    <w:rsid w:val="00036992"/>
    <w:rsid w:val="00036CB4"/>
    <w:rsid w:val="00036CFF"/>
    <w:rsid w:val="00036E1A"/>
    <w:rsid w:val="000371B2"/>
    <w:rsid w:val="000372E7"/>
    <w:rsid w:val="0003756F"/>
    <w:rsid w:val="00037648"/>
    <w:rsid w:val="00037740"/>
    <w:rsid w:val="000377B2"/>
    <w:rsid w:val="00037896"/>
    <w:rsid w:val="0003797F"/>
    <w:rsid w:val="000379AF"/>
    <w:rsid w:val="00037B9E"/>
    <w:rsid w:val="00037CA8"/>
    <w:rsid w:val="00037CB5"/>
    <w:rsid w:val="00037CD1"/>
    <w:rsid w:val="00037F95"/>
    <w:rsid w:val="00037FA8"/>
    <w:rsid w:val="0004033A"/>
    <w:rsid w:val="0004086F"/>
    <w:rsid w:val="000408C0"/>
    <w:rsid w:val="00040979"/>
    <w:rsid w:val="000409C5"/>
    <w:rsid w:val="00040B90"/>
    <w:rsid w:val="00040C45"/>
    <w:rsid w:val="00040D0D"/>
    <w:rsid w:val="00040DFF"/>
    <w:rsid w:val="0004135E"/>
    <w:rsid w:val="00041459"/>
    <w:rsid w:val="0004171E"/>
    <w:rsid w:val="00041787"/>
    <w:rsid w:val="000419A1"/>
    <w:rsid w:val="00041E11"/>
    <w:rsid w:val="00041F0A"/>
    <w:rsid w:val="0004200F"/>
    <w:rsid w:val="000420D8"/>
    <w:rsid w:val="00042AC8"/>
    <w:rsid w:val="00042CD6"/>
    <w:rsid w:val="00042F6A"/>
    <w:rsid w:val="00043108"/>
    <w:rsid w:val="00043698"/>
    <w:rsid w:val="000437FE"/>
    <w:rsid w:val="00043CDC"/>
    <w:rsid w:val="00044243"/>
    <w:rsid w:val="00044764"/>
    <w:rsid w:val="00044812"/>
    <w:rsid w:val="00044B54"/>
    <w:rsid w:val="00044D68"/>
    <w:rsid w:val="00044E25"/>
    <w:rsid w:val="00044F3E"/>
    <w:rsid w:val="00045059"/>
    <w:rsid w:val="0004514E"/>
    <w:rsid w:val="00045324"/>
    <w:rsid w:val="0004552C"/>
    <w:rsid w:val="00045717"/>
    <w:rsid w:val="000459A2"/>
    <w:rsid w:val="00045CA4"/>
    <w:rsid w:val="00045E38"/>
    <w:rsid w:val="00045F31"/>
    <w:rsid w:val="0004644B"/>
    <w:rsid w:val="00046750"/>
    <w:rsid w:val="00046818"/>
    <w:rsid w:val="00046A2E"/>
    <w:rsid w:val="00046BAB"/>
    <w:rsid w:val="00046BE6"/>
    <w:rsid w:val="00046F25"/>
    <w:rsid w:val="000471EA"/>
    <w:rsid w:val="0004742C"/>
    <w:rsid w:val="0004787B"/>
    <w:rsid w:val="00047A87"/>
    <w:rsid w:val="00047CE7"/>
    <w:rsid w:val="00050076"/>
    <w:rsid w:val="00050984"/>
    <w:rsid w:val="0005098C"/>
    <w:rsid w:val="00050C4D"/>
    <w:rsid w:val="00050DA3"/>
    <w:rsid w:val="00050DE1"/>
    <w:rsid w:val="00050F7C"/>
    <w:rsid w:val="000513EE"/>
    <w:rsid w:val="000514B4"/>
    <w:rsid w:val="0005166A"/>
    <w:rsid w:val="000523A8"/>
    <w:rsid w:val="00052504"/>
    <w:rsid w:val="000527D1"/>
    <w:rsid w:val="00052956"/>
    <w:rsid w:val="00052AD4"/>
    <w:rsid w:val="00052B9D"/>
    <w:rsid w:val="00052BB9"/>
    <w:rsid w:val="0005356F"/>
    <w:rsid w:val="0005367C"/>
    <w:rsid w:val="0005390F"/>
    <w:rsid w:val="00053DF6"/>
    <w:rsid w:val="00053F04"/>
    <w:rsid w:val="00054005"/>
    <w:rsid w:val="00054355"/>
    <w:rsid w:val="00054457"/>
    <w:rsid w:val="000545B4"/>
    <w:rsid w:val="0005466E"/>
    <w:rsid w:val="00054688"/>
    <w:rsid w:val="000549CF"/>
    <w:rsid w:val="00055430"/>
    <w:rsid w:val="00055518"/>
    <w:rsid w:val="000555EF"/>
    <w:rsid w:val="000556B6"/>
    <w:rsid w:val="00056120"/>
    <w:rsid w:val="0005623A"/>
    <w:rsid w:val="000563CA"/>
    <w:rsid w:val="00056A8F"/>
    <w:rsid w:val="00056B68"/>
    <w:rsid w:val="00056F40"/>
    <w:rsid w:val="00057082"/>
    <w:rsid w:val="00057321"/>
    <w:rsid w:val="000579A5"/>
    <w:rsid w:val="00057EFA"/>
    <w:rsid w:val="00060535"/>
    <w:rsid w:val="00060574"/>
    <w:rsid w:val="00060787"/>
    <w:rsid w:val="00060A0C"/>
    <w:rsid w:val="00060B46"/>
    <w:rsid w:val="00060EAB"/>
    <w:rsid w:val="00060EC3"/>
    <w:rsid w:val="000610C8"/>
    <w:rsid w:val="00061298"/>
    <w:rsid w:val="000614F7"/>
    <w:rsid w:val="00061815"/>
    <w:rsid w:val="00061910"/>
    <w:rsid w:val="00061C20"/>
    <w:rsid w:val="00061E7D"/>
    <w:rsid w:val="00062090"/>
    <w:rsid w:val="000621E1"/>
    <w:rsid w:val="00062710"/>
    <w:rsid w:val="0006295F"/>
    <w:rsid w:val="00062AAF"/>
    <w:rsid w:val="00062D87"/>
    <w:rsid w:val="00062FBD"/>
    <w:rsid w:val="0006317A"/>
    <w:rsid w:val="0006332E"/>
    <w:rsid w:val="0006338F"/>
    <w:rsid w:val="0006391C"/>
    <w:rsid w:val="000639EA"/>
    <w:rsid w:val="00063B7E"/>
    <w:rsid w:val="0006430A"/>
    <w:rsid w:val="00064E72"/>
    <w:rsid w:val="00064FCE"/>
    <w:rsid w:val="00065075"/>
    <w:rsid w:val="000651C6"/>
    <w:rsid w:val="0006536E"/>
    <w:rsid w:val="0006553D"/>
    <w:rsid w:val="000656B1"/>
    <w:rsid w:val="000657C7"/>
    <w:rsid w:val="00065B98"/>
    <w:rsid w:val="00065DE3"/>
    <w:rsid w:val="00065E8F"/>
    <w:rsid w:val="00065FA6"/>
    <w:rsid w:val="00066162"/>
    <w:rsid w:val="000661C4"/>
    <w:rsid w:val="000668E2"/>
    <w:rsid w:val="000668E8"/>
    <w:rsid w:val="00066D9A"/>
    <w:rsid w:val="00066E36"/>
    <w:rsid w:val="00066E63"/>
    <w:rsid w:val="000675D7"/>
    <w:rsid w:val="00067737"/>
    <w:rsid w:val="000679A9"/>
    <w:rsid w:val="00067A3B"/>
    <w:rsid w:val="00067A4C"/>
    <w:rsid w:val="00067D73"/>
    <w:rsid w:val="00067F01"/>
    <w:rsid w:val="0007006A"/>
    <w:rsid w:val="0007015B"/>
    <w:rsid w:val="00070C24"/>
    <w:rsid w:val="00070CE4"/>
    <w:rsid w:val="00070D08"/>
    <w:rsid w:val="00070E56"/>
    <w:rsid w:val="0007168C"/>
    <w:rsid w:val="00071834"/>
    <w:rsid w:val="00071C37"/>
    <w:rsid w:val="00071E45"/>
    <w:rsid w:val="00072116"/>
    <w:rsid w:val="000723F9"/>
    <w:rsid w:val="00072A1E"/>
    <w:rsid w:val="00072A71"/>
    <w:rsid w:val="00072BBE"/>
    <w:rsid w:val="00072D1F"/>
    <w:rsid w:val="00072F41"/>
    <w:rsid w:val="00072F92"/>
    <w:rsid w:val="00073115"/>
    <w:rsid w:val="000732D2"/>
    <w:rsid w:val="00073A4B"/>
    <w:rsid w:val="00073B4B"/>
    <w:rsid w:val="00073DFC"/>
    <w:rsid w:val="00073E90"/>
    <w:rsid w:val="00073EEA"/>
    <w:rsid w:val="0007453D"/>
    <w:rsid w:val="00074640"/>
    <w:rsid w:val="000748E8"/>
    <w:rsid w:val="00074900"/>
    <w:rsid w:val="00074A69"/>
    <w:rsid w:val="00074F3D"/>
    <w:rsid w:val="00074F6F"/>
    <w:rsid w:val="0007510B"/>
    <w:rsid w:val="000752B6"/>
    <w:rsid w:val="000758EA"/>
    <w:rsid w:val="000759C0"/>
    <w:rsid w:val="00075F43"/>
    <w:rsid w:val="00075F8A"/>
    <w:rsid w:val="00076363"/>
    <w:rsid w:val="000763D3"/>
    <w:rsid w:val="00076787"/>
    <w:rsid w:val="00076916"/>
    <w:rsid w:val="00076CD1"/>
    <w:rsid w:val="00076EC2"/>
    <w:rsid w:val="00076EEF"/>
    <w:rsid w:val="000774C4"/>
    <w:rsid w:val="0007757C"/>
    <w:rsid w:val="00077793"/>
    <w:rsid w:val="00077982"/>
    <w:rsid w:val="00077B48"/>
    <w:rsid w:val="00077D24"/>
    <w:rsid w:val="00077DE6"/>
    <w:rsid w:val="00077F8A"/>
    <w:rsid w:val="00077F9C"/>
    <w:rsid w:val="0008006D"/>
    <w:rsid w:val="000805D5"/>
    <w:rsid w:val="000806C6"/>
    <w:rsid w:val="000806E9"/>
    <w:rsid w:val="00080765"/>
    <w:rsid w:val="00080B0F"/>
    <w:rsid w:val="00080DAD"/>
    <w:rsid w:val="00080FDF"/>
    <w:rsid w:val="00081781"/>
    <w:rsid w:val="000821B4"/>
    <w:rsid w:val="00082530"/>
    <w:rsid w:val="00082687"/>
    <w:rsid w:val="00082883"/>
    <w:rsid w:val="00082AED"/>
    <w:rsid w:val="00082BA6"/>
    <w:rsid w:val="00083657"/>
    <w:rsid w:val="00083A69"/>
    <w:rsid w:val="00083FFE"/>
    <w:rsid w:val="000845A7"/>
    <w:rsid w:val="000846E4"/>
    <w:rsid w:val="00084BEB"/>
    <w:rsid w:val="000852ED"/>
    <w:rsid w:val="0008535F"/>
    <w:rsid w:val="000854AC"/>
    <w:rsid w:val="00085754"/>
    <w:rsid w:val="000857D0"/>
    <w:rsid w:val="00085F14"/>
    <w:rsid w:val="00085FC0"/>
    <w:rsid w:val="00086033"/>
    <w:rsid w:val="00086055"/>
    <w:rsid w:val="0008612C"/>
    <w:rsid w:val="00086512"/>
    <w:rsid w:val="00086A58"/>
    <w:rsid w:val="00086D98"/>
    <w:rsid w:val="0008736E"/>
    <w:rsid w:val="000873FE"/>
    <w:rsid w:val="00087653"/>
    <w:rsid w:val="00087C55"/>
    <w:rsid w:val="000900B5"/>
    <w:rsid w:val="00090285"/>
    <w:rsid w:val="000906BF"/>
    <w:rsid w:val="000909D9"/>
    <w:rsid w:val="00090DA7"/>
    <w:rsid w:val="00090EAB"/>
    <w:rsid w:val="0009139B"/>
    <w:rsid w:val="00091A49"/>
    <w:rsid w:val="00091D48"/>
    <w:rsid w:val="00091E17"/>
    <w:rsid w:val="00091EDC"/>
    <w:rsid w:val="00091FBA"/>
    <w:rsid w:val="00092067"/>
    <w:rsid w:val="0009218E"/>
    <w:rsid w:val="0009225B"/>
    <w:rsid w:val="000928F9"/>
    <w:rsid w:val="00092C40"/>
    <w:rsid w:val="0009347A"/>
    <w:rsid w:val="00093533"/>
    <w:rsid w:val="00093A03"/>
    <w:rsid w:val="00093C0D"/>
    <w:rsid w:val="00093D23"/>
    <w:rsid w:val="00093FF5"/>
    <w:rsid w:val="00094889"/>
    <w:rsid w:val="00094962"/>
    <w:rsid w:val="00094F33"/>
    <w:rsid w:val="0009506C"/>
    <w:rsid w:val="00095131"/>
    <w:rsid w:val="0009552F"/>
    <w:rsid w:val="0009556E"/>
    <w:rsid w:val="00095B6B"/>
    <w:rsid w:val="00095E5D"/>
    <w:rsid w:val="00095E66"/>
    <w:rsid w:val="00096159"/>
    <w:rsid w:val="00096752"/>
    <w:rsid w:val="00096C9C"/>
    <w:rsid w:val="00096D35"/>
    <w:rsid w:val="00096FA4"/>
    <w:rsid w:val="00097175"/>
    <w:rsid w:val="0009738D"/>
    <w:rsid w:val="000976A3"/>
    <w:rsid w:val="0009772B"/>
    <w:rsid w:val="0009782A"/>
    <w:rsid w:val="00097C7E"/>
    <w:rsid w:val="00097E2A"/>
    <w:rsid w:val="00097E5F"/>
    <w:rsid w:val="00097E83"/>
    <w:rsid w:val="00097F4F"/>
    <w:rsid w:val="000A014D"/>
    <w:rsid w:val="000A028A"/>
    <w:rsid w:val="000A04D2"/>
    <w:rsid w:val="000A05A7"/>
    <w:rsid w:val="000A080A"/>
    <w:rsid w:val="000A092B"/>
    <w:rsid w:val="000A0BBF"/>
    <w:rsid w:val="000A0DB9"/>
    <w:rsid w:val="000A0F5C"/>
    <w:rsid w:val="000A0FD6"/>
    <w:rsid w:val="000A1A4B"/>
    <w:rsid w:val="000A1B8F"/>
    <w:rsid w:val="000A1BD0"/>
    <w:rsid w:val="000A1F17"/>
    <w:rsid w:val="000A221C"/>
    <w:rsid w:val="000A23F4"/>
    <w:rsid w:val="000A2DF2"/>
    <w:rsid w:val="000A3AD5"/>
    <w:rsid w:val="000A3ADF"/>
    <w:rsid w:val="000A3BCE"/>
    <w:rsid w:val="000A3F0D"/>
    <w:rsid w:val="000A3F48"/>
    <w:rsid w:val="000A40FE"/>
    <w:rsid w:val="000A4642"/>
    <w:rsid w:val="000A47F4"/>
    <w:rsid w:val="000A4A35"/>
    <w:rsid w:val="000A5109"/>
    <w:rsid w:val="000A5110"/>
    <w:rsid w:val="000A5135"/>
    <w:rsid w:val="000A5194"/>
    <w:rsid w:val="000A5211"/>
    <w:rsid w:val="000A5338"/>
    <w:rsid w:val="000A5625"/>
    <w:rsid w:val="000A5DDB"/>
    <w:rsid w:val="000A64F4"/>
    <w:rsid w:val="000A6545"/>
    <w:rsid w:val="000A66DE"/>
    <w:rsid w:val="000A6B42"/>
    <w:rsid w:val="000A6BE9"/>
    <w:rsid w:val="000A6EE0"/>
    <w:rsid w:val="000A72EC"/>
    <w:rsid w:val="000A73B9"/>
    <w:rsid w:val="000A7538"/>
    <w:rsid w:val="000A76E0"/>
    <w:rsid w:val="000A7769"/>
    <w:rsid w:val="000A7B2D"/>
    <w:rsid w:val="000A7B57"/>
    <w:rsid w:val="000A7F44"/>
    <w:rsid w:val="000B037D"/>
    <w:rsid w:val="000B04DB"/>
    <w:rsid w:val="000B08C9"/>
    <w:rsid w:val="000B0AA8"/>
    <w:rsid w:val="000B0BCE"/>
    <w:rsid w:val="000B0C39"/>
    <w:rsid w:val="000B0D2D"/>
    <w:rsid w:val="000B0DB8"/>
    <w:rsid w:val="000B111D"/>
    <w:rsid w:val="000B1408"/>
    <w:rsid w:val="000B1580"/>
    <w:rsid w:val="000B168A"/>
    <w:rsid w:val="000B1763"/>
    <w:rsid w:val="000B1880"/>
    <w:rsid w:val="000B1AF1"/>
    <w:rsid w:val="000B1CB2"/>
    <w:rsid w:val="000B23EF"/>
    <w:rsid w:val="000B265C"/>
    <w:rsid w:val="000B2766"/>
    <w:rsid w:val="000B2BA9"/>
    <w:rsid w:val="000B2BE3"/>
    <w:rsid w:val="000B30C1"/>
    <w:rsid w:val="000B3322"/>
    <w:rsid w:val="000B368C"/>
    <w:rsid w:val="000B3B1B"/>
    <w:rsid w:val="000B3E09"/>
    <w:rsid w:val="000B3F05"/>
    <w:rsid w:val="000B4110"/>
    <w:rsid w:val="000B480E"/>
    <w:rsid w:val="000B55E3"/>
    <w:rsid w:val="000B57C6"/>
    <w:rsid w:val="000B58FD"/>
    <w:rsid w:val="000B593D"/>
    <w:rsid w:val="000B59B9"/>
    <w:rsid w:val="000B5C6C"/>
    <w:rsid w:val="000B6004"/>
    <w:rsid w:val="000B654F"/>
    <w:rsid w:val="000B6879"/>
    <w:rsid w:val="000B6CCF"/>
    <w:rsid w:val="000B6F8A"/>
    <w:rsid w:val="000B6FD3"/>
    <w:rsid w:val="000B732D"/>
    <w:rsid w:val="000B73AA"/>
    <w:rsid w:val="000B74E4"/>
    <w:rsid w:val="000B74F5"/>
    <w:rsid w:val="000B752D"/>
    <w:rsid w:val="000B7772"/>
    <w:rsid w:val="000B791D"/>
    <w:rsid w:val="000B798E"/>
    <w:rsid w:val="000B7B94"/>
    <w:rsid w:val="000B7C19"/>
    <w:rsid w:val="000B7CBE"/>
    <w:rsid w:val="000B7FB6"/>
    <w:rsid w:val="000C10FE"/>
    <w:rsid w:val="000C15C7"/>
    <w:rsid w:val="000C16FB"/>
    <w:rsid w:val="000C191D"/>
    <w:rsid w:val="000C191F"/>
    <w:rsid w:val="000C1C53"/>
    <w:rsid w:val="000C1CB3"/>
    <w:rsid w:val="000C2347"/>
    <w:rsid w:val="000C2582"/>
    <w:rsid w:val="000C25C8"/>
    <w:rsid w:val="000C2689"/>
    <w:rsid w:val="000C2821"/>
    <w:rsid w:val="000C3A29"/>
    <w:rsid w:val="000C3CDF"/>
    <w:rsid w:val="000C3D33"/>
    <w:rsid w:val="000C3D8A"/>
    <w:rsid w:val="000C3F94"/>
    <w:rsid w:val="000C410D"/>
    <w:rsid w:val="000C450E"/>
    <w:rsid w:val="000C4553"/>
    <w:rsid w:val="000C4615"/>
    <w:rsid w:val="000C4781"/>
    <w:rsid w:val="000C4AD6"/>
    <w:rsid w:val="000C4D37"/>
    <w:rsid w:val="000C4DC7"/>
    <w:rsid w:val="000C4FE7"/>
    <w:rsid w:val="000C50B1"/>
    <w:rsid w:val="000C53B3"/>
    <w:rsid w:val="000C54F9"/>
    <w:rsid w:val="000C5868"/>
    <w:rsid w:val="000C596B"/>
    <w:rsid w:val="000C618C"/>
    <w:rsid w:val="000C6328"/>
    <w:rsid w:val="000C6369"/>
    <w:rsid w:val="000C6489"/>
    <w:rsid w:val="000C6E5E"/>
    <w:rsid w:val="000C725A"/>
    <w:rsid w:val="000C744B"/>
    <w:rsid w:val="000C770F"/>
    <w:rsid w:val="000C7972"/>
    <w:rsid w:val="000C7A01"/>
    <w:rsid w:val="000C7DD4"/>
    <w:rsid w:val="000D025B"/>
    <w:rsid w:val="000D0640"/>
    <w:rsid w:val="000D0651"/>
    <w:rsid w:val="000D068E"/>
    <w:rsid w:val="000D0694"/>
    <w:rsid w:val="000D090E"/>
    <w:rsid w:val="000D097A"/>
    <w:rsid w:val="000D0B30"/>
    <w:rsid w:val="000D0C35"/>
    <w:rsid w:val="000D0CC0"/>
    <w:rsid w:val="000D0EC3"/>
    <w:rsid w:val="000D0F60"/>
    <w:rsid w:val="000D0FF7"/>
    <w:rsid w:val="000D10FB"/>
    <w:rsid w:val="000D1368"/>
    <w:rsid w:val="000D1C26"/>
    <w:rsid w:val="000D1D1F"/>
    <w:rsid w:val="000D1DE5"/>
    <w:rsid w:val="000D1EF1"/>
    <w:rsid w:val="000D235E"/>
    <w:rsid w:val="000D23A4"/>
    <w:rsid w:val="000D250C"/>
    <w:rsid w:val="000D2643"/>
    <w:rsid w:val="000D2709"/>
    <w:rsid w:val="000D2A21"/>
    <w:rsid w:val="000D3212"/>
    <w:rsid w:val="000D3447"/>
    <w:rsid w:val="000D34CC"/>
    <w:rsid w:val="000D3955"/>
    <w:rsid w:val="000D3990"/>
    <w:rsid w:val="000D3A28"/>
    <w:rsid w:val="000D3CC3"/>
    <w:rsid w:val="000D3CEB"/>
    <w:rsid w:val="000D3DC4"/>
    <w:rsid w:val="000D3E39"/>
    <w:rsid w:val="000D3E4F"/>
    <w:rsid w:val="000D4381"/>
    <w:rsid w:val="000D46DF"/>
    <w:rsid w:val="000D486B"/>
    <w:rsid w:val="000D499B"/>
    <w:rsid w:val="000D49D0"/>
    <w:rsid w:val="000D4B39"/>
    <w:rsid w:val="000D4BF3"/>
    <w:rsid w:val="000D4C5D"/>
    <w:rsid w:val="000D4D12"/>
    <w:rsid w:val="000D52BC"/>
    <w:rsid w:val="000D5450"/>
    <w:rsid w:val="000D56E1"/>
    <w:rsid w:val="000D586A"/>
    <w:rsid w:val="000D58E4"/>
    <w:rsid w:val="000D58E6"/>
    <w:rsid w:val="000D5C32"/>
    <w:rsid w:val="000D5FB4"/>
    <w:rsid w:val="000D6197"/>
    <w:rsid w:val="000D642F"/>
    <w:rsid w:val="000D64A8"/>
    <w:rsid w:val="000D656B"/>
    <w:rsid w:val="000D706C"/>
    <w:rsid w:val="000D7341"/>
    <w:rsid w:val="000D7661"/>
    <w:rsid w:val="000D7AC4"/>
    <w:rsid w:val="000D7B85"/>
    <w:rsid w:val="000D7BDA"/>
    <w:rsid w:val="000D7CAE"/>
    <w:rsid w:val="000D7EA1"/>
    <w:rsid w:val="000E0159"/>
    <w:rsid w:val="000E0160"/>
    <w:rsid w:val="000E0642"/>
    <w:rsid w:val="000E0714"/>
    <w:rsid w:val="000E08CC"/>
    <w:rsid w:val="000E0A55"/>
    <w:rsid w:val="000E1080"/>
    <w:rsid w:val="000E1322"/>
    <w:rsid w:val="000E1420"/>
    <w:rsid w:val="000E1A1D"/>
    <w:rsid w:val="000E1AAC"/>
    <w:rsid w:val="000E1BBF"/>
    <w:rsid w:val="000E1EE3"/>
    <w:rsid w:val="000E202A"/>
    <w:rsid w:val="000E22DA"/>
    <w:rsid w:val="000E2400"/>
    <w:rsid w:val="000E2431"/>
    <w:rsid w:val="000E24C0"/>
    <w:rsid w:val="000E26ED"/>
    <w:rsid w:val="000E27FC"/>
    <w:rsid w:val="000E2877"/>
    <w:rsid w:val="000E2A9D"/>
    <w:rsid w:val="000E2AF6"/>
    <w:rsid w:val="000E2B72"/>
    <w:rsid w:val="000E2D83"/>
    <w:rsid w:val="000E2FCB"/>
    <w:rsid w:val="000E3084"/>
    <w:rsid w:val="000E31C2"/>
    <w:rsid w:val="000E33CC"/>
    <w:rsid w:val="000E35D6"/>
    <w:rsid w:val="000E3BD5"/>
    <w:rsid w:val="000E3CF6"/>
    <w:rsid w:val="000E3EEE"/>
    <w:rsid w:val="000E3F54"/>
    <w:rsid w:val="000E3F5F"/>
    <w:rsid w:val="000E40D9"/>
    <w:rsid w:val="000E4381"/>
    <w:rsid w:val="000E43A3"/>
    <w:rsid w:val="000E445E"/>
    <w:rsid w:val="000E488A"/>
    <w:rsid w:val="000E48A4"/>
    <w:rsid w:val="000E4C6A"/>
    <w:rsid w:val="000E4C71"/>
    <w:rsid w:val="000E4E1D"/>
    <w:rsid w:val="000E4F49"/>
    <w:rsid w:val="000E52B2"/>
    <w:rsid w:val="000E5466"/>
    <w:rsid w:val="000E57D2"/>
    <w:rsid w:val="000E5ADC"/>
    <w:rsid w:val="000E5B81"/>
    <w:rsid w:val="000E5EB3"/>
    <w:rsid w:val="000E67DF"/>
    <w:rsid w:val="000E67E5"/>
    <w:rsid w:val="000E6A6E"/>
    <w:rsid w:val="000E6AC1"/>
    <w:rsid w:val="000E6E87"/>
    <w:rsid w:val="000E73AF"/>
    <w:rsid w:val="000E76D9"/>
    <w:rsid w:val="000E7700"/>
    <w:rsid w:val="000E7B1C"/>
    <w:rsid w:val="000E7BA6"/>
    <w:rsid w:val="000E7CE5"/>
    <w:rsid w:val="000E7D1C"/>
    <w:rsid w:val="000F00DD"/>
    <w:rsid w:val="000F096D"/>
    <w:rsid w:val="000F19AE"/>
    <w:rsid w:val="000F1F8A"/>
    <w:rsid w:val="000F1FAF"/>
    <w:rsid w:val="000F2237"/>
    <w:rsid w:val="000F22D8"/>
    <w:rsid w:val="000F2305"/>
    <w:rsid w:val="000F244E"/>
    <w:rsid w:val="000F260C"/>
    <w:rsid w:val="000F3034"/>
    <w:rsid w:val="000F3729"/>
    <w:rsid w:val="000F3981"/>
    <w:rsid w:val="000F3C3D"/>
    <w:rsid w:val="000F3C3E"/>
    <w:rsid w:val="000F3EB2"/>
    <w:rsid w:val="000F3FB5"/>
    <w:rsid w:val="000F3FEE"/>
    <w:rsid w:val="000F4283"/>
    <w:rsid w:val="000F45FF"/>
    <w:rsid w:val="000F46BC"/>
    <w:rsid w:val="000F4808"/>
    <w:rsid w:val="000F4866"/>
    <w:rsid w:val="000F4C02"/>
    <w:rsid w:val="000F50A8"/>
    <w:rsid w:val="000F5756"/>
    <w:rsid w:val="000F5791"/>
    <w:rsid w:val="000F57A6"/>
    <w:rsid w:val="000F5A3D"/>
    <w:rsid w:val="000F5C0A"/>
    <w:rsid w:val="000F5C36"/>
    <w:rsid w:val="000F5E13"/>
    <w:rsid w:val="000F6045"/>
    <w:rsid w:val="000F6196"/>
    <w:rsid w:val="000F64E7"/>
    <w:rsid w:val="000F6751"/>
    <w:rsid w:val="000F76CB"/>
    <w:rsid w:val="000F783A"/>
    <w:rsid w:val="000F7881"/>
    <w:rsid w:val="000F78A8"/>
    <w:rsid w:val="000F796B"/>
    <w:rsid w:val="000F7AA0"/>
    <w:rsid w:val="000F7E36"/>
    <w:rsid w:val="00100079"/>
    <w:rsid w:val="00100160"/>
    <w:rsid w:val="001005EE"/>
    <w:rsid w:val="00100B00"/>
    <w:rsid w:val="00100F9D"/>
    <w:rsid w:val="001011F7"/>
    <w:rsid w:val="00101657"/>
    <w:rsid w:val="00101DE2"/>
    <w:rsid w:val="00101EC6"/>
    <w:rsid w:val="00102123"/>
    <w:rsid w:val="00102363"/>
    <w:rsid w:val="001023F0"/>
    <w:rsid w:val="0010251E"/>
    <w:rsid w:val="001026E7"/>
    <w:rsid w:val="00102BEC"/>
    <w:rsid w:val="00102D2E"/>
    <w:rsid w:val="00102E07"/>
    <w:rsid w:val="0010338A"/>
    <w:rsid w:val="00103580"/>
    <w:rsid w:val="001036BD"/>
    <w:rsid w:val="00103922"/>
    <w:rsid w:val="00103A34"/>
    <w:rsid w:val="00103A64"/>
    <w:rsid w:val="00103AD3"/>
    <w:rsid w:val="00103AE7"/>
    <w:rsid w:val="00103B5D"/>
    <w:rsid w:val="00103BC9"/>
    <w:rsid w:val="00104351"/>
    <w:rsid w:val="00104581"/>
    <w:rsid w:val="0010472A"/>
    <w:rsid w:val="00104B6C"/>
    <w:rsid w:val="001050DD"/>
    <w:rsid w:val="00105403"/>
    <w:rsid w:val="00105542"/>
    <w:rsid w:val="00105590"/>
    <w:rsid w:val="00105DB8"/>
    <w:rsid w:val="0010644A"/>
    <w:rsid w:val="0010653A"/>
    <w:rsid w:val="001066F2"/>
    <w:rsid w:val="00106744"/>
    <w:rsid w:val="00106793"/>
    <w:rsid w:val="001071B6"/>
    <w:rsid w:val="00107302"/>
    <w:rsid w:val="00107343"/>
    <w:rsid w:val="00107627"/>
    <w:rsid w:val="00107913"/>
    <w:rsid w:val="00107A8B"/>
    <w:rsid w:val="00107AD7"/>
    <w:rsid w:val="00107CFF"/>
    <w:rsid w:val="00110080"/>
    <w:rsid w:val="0011107B"/>
    <w:rsid w:val="001111E7"/>
    <w:rsid w:val="00111E31"/>
    <w:rsid w:val="0011211D"/>
    <w:rsid w:val="0011222B"/>
    <w:rsid w:val="0011227E"/>
    <w:rsid w:val="001122AA"/>
    <w:rsid w:val="001123DB"/>
    <w:rsid w:val="001124FB"/>
    <w:rsid w:val="001125F6"/>
    <w:rsid w:val="00112793"/>
    <w:rsid w:val="00112C4E"/>
    <w:rsid w:val="00112E11"/>
    <w:rsid w:val="0011314D"/>
    <w:rsid w:val="00113189"/>
    <w:rsid w:val="001131E0"/>
    <w:rsid w:val="0011323B"/>
    <w:rsid w:val="00113300"/>
    <w:rsid w:val="00113428"/>
    <w:rsid w:val="00113978"/>
    <w:rsid w:val="00113E38"/>
    <w:rsid w:val="00113F79"/>
    <w:rsid w:val="00114108"/>
    <w:rsid w:val="0011415B"/>
    <w:rsid w:val="00114189"/>
    <w:rsid w:val="001141CF"/>
    <w:rsid w:val="001143AF"/>
    <w:rsid w:val="001145FB"/>
    <w:rsid w:val="00114758"/>
    <w:rsid w:val="00114A78"/>
    <w:rsid w:val="00114B2D"/>
    <w:rsid w:val="001156A3"/>
    <w:rsid w:val="001157A4"/>
    <w:rsid w:val="00115A7D"/>
    <w:rsid w:val="00115DEF"/>
    <w:rsid w:val="00116011"/>
    <w:rsid w:val="00116E59"/>
    <w:rsid w:val="00116F35"/>
    <w:rsid w:val="00116F88"/>
    <w:rsid w:val="00117382"/>
    <w:rsid w:val="00117399"/>
    <w:rsid w:val="0011742D"/>
    <w:rsid w:val="001200F2"/>
    <w:rsid w:val="0012057B"/>
    <w:rsid w:val="00120966"/>
    <w:rsid w:val="00120994"/>
    <w:rsid w:val="00120C59"/>
    <w:rsid w:val="00120C71"/>
    <w:rsid w:val="00120FA9"/>
    <w:rsid w:val="00121740"/>
    <w:rsid w:val="0012193D"/>
    <w:rsid w:val="00121E2A"/>
    <w:rsid w:val="001220FB"/>
    <w:rsid w:val="0012253A"/>
    <w:rsid w:val="0012265E"/>
    <w:rsid w:val="00122A1D"/>
    <w:rsid w:val="00122F9F"/>
    <w:rsid w:val="00123D94"/>
    <w:rsid w:val="00123E94"/>
    <w:rsid w:val="00124258"/>
    <w:rsid w:val="00124329"/>
    <w:rsid w:val="001246AB"/>
    <w:rsid w:val="00124A2C"/>
    <w:rsid w:val="00125077"/>
    <w:rsid w:val="0012553E"/>
    <w:rsid w:val="00125B2D"/>
    <w:rsid w:val="00125C39"/>
    <w:rsid w:val="00125D5C"/>
    <w:rsid w:val="00126021"/>
    <w:rsid w:val="00126792"/>
    <w:rsid w:val="001267E5"/>
    <w:rsid w:val="00126A6B"/>
    <w:rsid w:val="00126BD1"/>
    <w:rsid w:val="00126F4B"/>
    <w:rsid w:val="00127041"/>
    <w:rsid w:val="00127130"/>
    <w:rsid w:val="0012725C"/>
    <w:rsid w:val="0012732A"/>
    <w:rsid w:val="0012738D"/>
    <w:rsid w:val="0012739A"/>
    <w:rsid w:val="001273A1"/>
    <w:rsid w:val="00127561"/>
    <w:rsid w:val="001275B2"/>
    <w:rsid w:val="00127786"/>
    <w:rsid w:val="00127803"/>
    <w:rsid w:val="0013015B"/>
    <w:rsid w:val="0013050C"/>
    <w:rsid w:val="00130683"/>
    <w:rsid w:val="00130770"/>
    <w:rsid w:val="001309BD"/>
    <w:rsid w:val="00130DEC"/>
    <w:rsid w:val="0013101F"/>
    <w:rsid w:val="0013141C"/>
    <w:rsid w:val="00131B7B"/>
    <w:rsid w:val="00131C44"/>
    <w:rsid w:val="00131E54"/>
    <w:rsid w:val="00132708"/>
    <w:rsid w:val="001329B6"/>
    <w:rsid w:val="00132D41"/>
    <w:rsid w:val="00132EB5"/>
    <w:rsid w:val="00133085"/>
    <w:rsid w:val="001330C9"/>
    <w:rsid w:val="00133152"/>
    <w:rsid w:val="0013315E"/>
    <w:rsid w:val="001332B8"/>
    <w:rsid w:val="0013336D"/>
    <w:rsid w:val="001335FC"/>
    <w:rsid w:val="001339F2"/>
    <w:rsid w:val="00133A05"/>
    <w:rsid w:val="00133E09"/>
    <w:rsid w:val="00133E11"/>
    <w:rsid w:val="00133FA2"/>
    <w:rsid w:val="00133FEF"/>
    <w:rsid w:val="001341B6"/>
    <w:rsid w:val="001341F9"/>
    <w:rsid w:val="0013440F"/>
    <w:rsid w:val="001346ED"/>
    <w:rsid w:val="00134971"/>
    <w:rsid w:val="00134BB1"/>
    <w:rsid w:val="00134DAD"/>
    <w:rsid w:val="00134FD6"/>
    <w:rsid w:val="00135304"/>
    <w:rsid w:val="00135489"/>
    <w:rsid w:val="0013551B"/>
    <w:rsid w:val="001363D7"/>
    <w:rsid w:val="001367B4"/>
    <w:rsid w:val="00136837"/>
    <w:rsid w:val="001369DD"/>
    <w:rsid w:val="00136A2B"/>
    <w:rsid w:val="00136DE5"/>
    <w:rsid w:val="00137B51"/>
    <w:rsid w:val="00137D6D"/>
    <w:rsid w:val="001400B7"/>
    <w:rsid w:val="00140126"/>
    <w:rsid w:val="00140EA7"/>
    <w:rsid w:val="00140ED4"/>
    <w:rsid w:val="0014114E"/>
    <w:rsid w:val="001414EF"/>
    <w:rsid w:val="001416F9"/>
    <w:rsid w:val="00141785"/>
    <w:rsid w:val="00141A9A"/>
    <w:rsid w:val="00141AC9"/>
    <w:rsid w:val="00141DBE"/>
    <w:rsid w:val="00141ED0"/>
    <w:rsid w:val="001420AB"/>
    <w:rsid w:val="00142195"/>
    <w:rsid w:val="001421CB"/>
    <w:rsid w:val="00142677"/>
    <w:rsid w:val="00142B15"/>
    <w:rsid w:val="00142FCD"/>
    <w:rsid w:val="0014345B"/>
    <w:rsid w:val="00143589"/>
    <w:rsid w:val="001435A5"/>
    <w:rsid w:val="0014360A"/>
    <w:rsid w:val="00143625"/>
    <w:rsid w:val="00143800"/>
    <w:rsid w:val="00143A72"/>
    <w:rsid w:val="00143D5E"/>
    <w:rsid w:val="00143F89"/>
    <w:rsid w:val="00143FD4"/>
    <w:rsid w:val="00144001"/>
    <w:rsid w:val="001442C5"/>
    <w:rsid w:val="00144519"/>
    <w:rsid w:val="0014464C"/>
    <w:rsid w:val="00144685"/>
    <w:rsid w:val="0014482C"/>
    <w:rsid w:val="00144840"/>
    <w:rsid w:val="00144865"/>
    <w:rsid w:val="001448FC"/>
    <w:rsid w:val="00144C48"/>
    <w:rsid w:val="00145161"/>
    <w:rsid w:val="00145175"/>
    <w:rsid w:val="001452CD"/>
    <w:rsid w:val="0014559F"/>
    <w:rsid w:val="0014584E"/>
    <w:rsid w:val="00146034"/>
    <w:rsid w:val="0014607F"/>
    <w:rsid w:val="0014636B"/>
    <w:rsid w:val="00146736"/>
    <w:rsid w:val="001469D5"/>
    <w:rsid w:val="00146A4E"/>
    <w:rsid w:val="00146DC7"/>
    <w:rsid w:val="00147090"/>
    <w:rsid w:val="0014791B"/>
    <w:rsid w:val="0014799A"/>
    <w:rsid w:val="00147BDE"/>
    <w:rsid w:val="00147D2D"/>
    <w:rsid w:val="00147EAB"/>
    <w:rsid w:val="00147FB5"/>
    <w:rsid w:val="0015021B"/>
    <w:rsid w:val="00150404"/>
    <w:rsid w:val="001508AC"/>
    <w:rsid w:val="00150ADE"/>
    <w:rsid w:val="00150AFD"/>
    <w:rsid w:val="00150C9A"/>
    <w:rsid w:val="00150DFD"/>
    <w:rsid w:val="00151167"/>
    <w:rsid w:val="001512AE"/>
    <w:rsid w:val="0015166D"/>
    <w:rsid w:val="001516D9"/>
    <w:rsid w:val="00151B22"/>
    <w:rsid w:val="00151F44"/>
    <w:rsid w:val="00151F9F"/>
    <w:rsid w:val="00152376"/>
    <w:rsid w:val="001523FF"/>
    <w:rsid w:val="00152428"/>
    <w:rsid w:val="0015292A"/>
    <w:rsid w:val="001529F2"/>
    <w:rsid w:val="00152C2A"/>
    <w:rsid w:val="00152CBE"/>
    <w:rsid w:val="00152DB4"/>
    <w:rsid w:val="00152E2C"/>
    <w:rsid w:val="0015343C"/>
    <w:rsid w:val="0015379C"/>
    <w:rsid w:val="00153848"/>
    <w:rsid w:val="001538C0"/>
    <w:rsid w:val="00153985"/>
    <w:rsid w:val="00153FD6"/>
    <w:rsid w:val="00154188"/>
    <w:rsid w:val="001541E8"/>
    <w:rsid w:val="001542B9"/>
    <w:rsid w:val="001543C4"/>
    <w:rsid w:val="0015454B"/>
    <w:rsid w:val="00154662"/>
    <w:rsid w:val="001548B1"/>
    <w:rsid w:val="001549E6"/>
    <w:rsid w:val="00154C03"/>
    <w:rsid w:val="00154DD5"/>
    <w:rsid w:val="00154EC1"/>
    <w:rsid w:val="0015502C"/>
    <w:rsid w:val="00155052"/>
    <w:rsid w:val="00155425"/>
    <w:rsid w:val="00155442"/>
    <w:rsid w:val="001556A1"/>
    <w:rsid w:val="001559E8"/>
    <w:rsid w:val="001559F6"/>
    <w:rsid w:val="00155B3C"/>
    <w:rsid w:val="00155E51"/>
    <w:rsid w:val="001560F1"/>
    <w:rsid w:val="00156182"/>
    <w:rsid w:val="001564EC"/>
    <w:rsid w:val="001567CD"/>
    <w:rsid w:val="00156869"/>
    <w:rsid w:val="00156AB9"/>
    <w:rsid w:val="00156F08"/>
    <w:rsid w:val="00156FA6"/>
    <w:rsid w:val="001578C5"/>
    <w:rsid w:val="00157A34"/>
    <w:rsid w:val="00157CD0"/>
    <w:rsid w:val="00157E12"/>
    <w:rsid w:val="00157E53"/>
    <w:rsid w:val="00157F88"/>
    <w:rsid w:val="00160070"/>
    <w:rsid w:val="00160216"/>
    <w:rsid w:val="001603B3"/>
    <w:rsid w:val="001603D5"/>
    <w:rsid w:val="00160425"/>
    <w:rsid w:val="00160519"/>
    <w:rsid w:val="0016062F"/>
    <w:rsid w:val="00160870"/>
    <w:rsid w:val="00160A69"/>
    <w:rsid w:val="00160CFE"/>
    <w:rsid w:val="00160E71"/>
    <w:rsid w:val="00161188"/>
    <w:rsid w:val="00161319"/>
    <w:rsid w:val="00161411"/>
    <w:rsid w:val="001614B3"/>
    <w:rsid w:val="00161AAC"/>
    <w:rsid w:val="0016284D"/>
    <w:rsid w:val="0016299D"/>
    <w:rsid w:val="001629E3"/>
    <w:rsid w:val="00162B08"/>
    <w:rsid w:val="00162BD8"/>
    <w:rsid w:val="0016311B"/>
    <w:rsid w:val="00163848"/>
    <w:rsid w:val="001638AF"/>
    <w:rsid w:val="00163BC2"/>
    <w:rsid w:val="00163D47"/>
    <w:rsid w:val="001640C9"/>
    <w:rsid w:val="00164789"/>
    <w:rsid w:val="00165355"/>
    <w:rsid w:val="001655F1"/>
    <w:rsid w:val="00165635"/>
    <w:rsid w:val="00165762"/>
    <w:rsid w:val="00165E6C"/>
    <w:rsid w:val="00165E70"/>
    <w:rsid w:val="00165EEF"/>
    <w:rsid w:val="001660FD"/>
    <w:rsid w:val="001662D6"/>
    <w:rsid w:val="00166662"/>
    <w:rsid w:val="001669E1"/>
    <w:rsid w:val="00166DD3"/>
    <w:rsid w:val="00166EBE"/>
    <w:rsid w:val="00166F38"/>
    <w:rsid w:val="00166FD7"/>
    <w:rsid w:val="00167030"/>
    <w:rsid w:val="001671D0"/>
    <w:rsid w:val="00167648"/>
    <w:rsid w:val="00167816"/>
    <w:rsid w:val="001679AA"/>
    <w:rsid w:val="00167C40"/>
    <w:rsid w:val="00167D65"/>
    <w:rsid w:val="00167DEB"/>
    <w:rsid w:val="00170331"/>
    <w:rsid w:val="0017035D"/>
    <w:rsid w:val="001703B2"/>
    <w:rsid w:val="001707BF"/>
    <w:rsid w:val="00170856"/>
    <w:rsid w:val="00170940"/>
    <w:rsid w:val="0017095C"/>
    <w:rsid w:val="001709FE"/>
    <w:rsid w:val="00170DE3"/>
    <w:rsid w:val="0017119D"/>
    <w:rsid w:val="0017144F"/>
    <w:rsid w:val="0017226A"/>
    <w:rsid w:val="001724A6"/>
    <w:rsid w:val="00172510"/>
    <w:rsid w:val="00173568"/>
    <w:rsid w:val="001736CE"/>
    <w:rsid w:val="001738CF"/>
    <w:rsid w:val="00173A91"/>
    <w:rsid w:val="00173EEC"/>
    <w:rsid w:val="00174023"/>
    <w:rsid w:val="00174053"/>
    <w:rsid w:val="00174693"/>
    <w:rsid w:val="0017498E"/>
    <w:rsid w:val="00175AAC"/>
    <w:rsid w:val="00176514"/>
    <w:rsid w:val="00176515"/>
    <w:rsid w:val="001765B6"/>
    <w:rsid w:val="00176620"/>
    <w:rsid w:val="0017690E"/>
    <w:rsid w:val="00176BD2"/>
    <w:rsid w:val="001770A8"/>
    <w:rsid w:val="00177278"/>
    <w:rsid w:val="001772B1"/>
    <w:rsid w:val="00177534"/>
    <w:rsid w:val="0017757A"/>
    <w:rsid w:val="001776A0"/>
    <w:rsid w:val="00177AB1"/>
    <w:rsid w:val="0018000A"/>
    <w:rsid w:val="00180639"/>
    <w:rsid w:val="001809AE"/>
    <w:rsid w:val="00180AEF"/>
    <w:rsid w:val="00180D46"/>
    <w:rsid w:val="00181026"/>
    <w:rsid w:val="00181027"/>
    <w:rsid w:val="0018107C"/>
    <w:rsid w:val="00181625"/>
    <w:rsid w:val="00181821"/>
    <w:rsid w:val="00181979"/>
    <w:rsid w:val="001819F1"/>
    <w:rsid w:val="00181A3E"/>
    <w:rsid w:val="00181B6A"/>
    <w:rsid w:val="00181B9A"/>
    <w:rsid w:val="00181C35"/>
    <w:rsid w:val="00182146"/>
    <w:rsid w:val="001821DE"/>
    <w:rsid w:val="001822E0"/>
    <w:rsid w:val="001824CA"/>
    <w:rsid w:val="0018255B"/>
    <w:rsid w:val="0018255F"/>
    <w:rsid w:val="0018262A"/>
    <w:rsid w:val="00182B2A"/>
    <w:rsid w:val="00182B53"/>
    <w:rsid w:val="00182C52"/>
    <w:rsid w:val="00182FB7"/>
    <w:rsid w:val="0018306E"/>
    <w:rsid w:val="00183AB3"/>
    <w:rsid w:val="00183FD5"/>
    <w:rsid w:val="0018407F"/>
    <w:rsid w:val="00184ACA"/>
    <w:rsid w:val="00184B75"/>
    <w:rsid w:val="00184E04"/>
    <w:rsid w:val="001850AB"/>
    <w:rsid w:val="001850B5"/>
    <w:rsid w:val="0018550F"/>
    <w:rsid w:val="00185804"/>
    <w:rsid w:val="00185B74"/>
    <w:rsid w:val="001867CA"/>
    <w:rsid w:val="0018696D"/>
    <w:rsid w:val="00187729"/>
    <w:rsid w:val="0018781D"/>
    <w:rsid w:val="00187BC0"/>
    <w:rsid w:val="00187BF6"/>
    <w:rsid w:val="00187C26"/>
    <w:rsid w:val="00187CB2"/>
    <w:rsid w:val="00187F4A"/>
    <w:rsid w:val="001900F1"/>
    <w:rsid w:val="00190493"/>
    <w:rsid w:val="00190538"/>
    <w:rsid w:val="0019088D"/>
    <w:rsid w:val="00190909"/>
    <w:rsid w:val="00190B8C"/>
    <w:rsid w:val="00190C61"/>
    <w:rsid w:val="00191464"/>
    <w:rsid w:val="00191758"/>
    <w:rsid w:val="00191777"/>
    <w:rsid w:val="001918EB"/>
    <w:rsid w:val="001919EA"/>
    <w:rsid w:val="00191A70"/>
    <w:rsid w:val="00191BB1"/>
    <w:rsid w:val="00191BF8"/>
    <w:rsid w:val="00191EBC"/>
    <w:rsid w:val="0019231D"/>
    <w:rsid w:val="001924DD"/>
    <w:rsid w:val="00192547"/>
    <w:rsid w:val="001925E0"/>
    <w:rsid w:val="001927FC"/>
    <w:rsid w:val="00192C1E"/>
    <w:rsid w:val="00192D20"/>
    <w:rsid w:val="00192F0A"/>
    <w:rsid w:val="001930EF"/>
    <w:rsid w:val="001936A3"/>
    <w:rsid w:val="00193BF1"/>
    <w:rsid w:val="00193EA8"/>
    <w:rsid w:val="00194164"/>
    <w:rsid w:val="00194AEE"/>
    <w:rsid w:val="00194DE6"/>
    <w:rsid w:val="0019570A"/>
    <w:rsid w:val="00195837"/>
    <w:rsid w:val="00195A1D"/>
    <w:rsid w:val="00195CEE"/>
    <w:rsid w:val="00195D29"/>
    <w:rsid w:val="00195DB5"/>
    <w:rsid w:val="00196155"/>
    <w:rsid w:val="00196256"/>
    <w:rsid w:val="001962B0"/>
    <w:rsid w:val="00196523"/>
    <w:rsid w:val="0019652D"/>
    <w:rsid w:val="00196537"/>
    <w:rsid w:val="0019662D"/>
    <w:rsid w:val="001966B9"/>
    <w:rsid w:val="0019675B"/>
    <w:rsid w:val="00196895"/>
    <w:rsid w:val="00196960"/>
    <w:rsid w:val="001969B1"/>
    <w:rsid w:val="00196B75"/>
    <w:rsid w:val="00196CEE"/>
    <w:rsid w:val="00196F43"/>
    <w:rsid w:val="00196F91"/>
    <w:rsid w:val="001972EA"/>
    <w:rsid w:val="00197491"/>
    <w:rsid w:val="00197A13"/>
    <w:rsid w:val="00197F82"/>
    <w:rsid w:val="001A0008"/>
    <w:rsid w:val="001A085E"/>
    <w:rsid w:val="001A08A9"/>
    <w:rsid w:val="001A0A31"/>
    <w:rsid w:val="001A0DFF"/>
    <w:rsid w:val="001A1016"/>
    <w:rsid w:val="001A11DC"/>
    <w:rsid w:val="001A12D3"/>
    <w:rsid w:val="001A1389"/>
    <w:rsid w:val="001A13A3"/>
    <w:rsid w:val="001A13F2"/>
    <w:rsid w:val="001A16DB"/>
    <w:rsid w:val="001A17DE"/>
    <w:rsid w:val="001A1A1A"/>
    <w:rsid w:val="001A1C1F"/>
    <w:rsid w:val="001A1C76"/>
    <w:rsid w:val="001A1E58"/>
    <w:rsid w:val="001A22C0"/>
    <w:rsid w:val="001A22E6"/>
    <w:rsid w:val="001A235D"/>
    <w:rsid w:val="001A2EB2"/>
    <w:rsid w:val="001A2F38"/>
    <w:rsid w:val="001A36F8"/>
    <w:rsid w:val="001A3765"/>
    <w:rsid w:val="001A39F1"/>
    <w:rsid w:val="001A3BF5"/>
    <w:rsid w:val="001A3E84"/>
    <w:rsid w:val="001A3F20"/>
    <w:rsid w:val="001A3FF1"/>
    <w:rsid w:val="001A4586"/>
    <w:rsid w:val="001A4A42"/>
    <w:rsid w:val="001A4AD9"/>
    <w:rsid w:val="001A4CC5"/>
    <w:rsid w:val="001A4D16"/>
    <w:rsid w:val="001A50A3"/>
    <w:rsid w:val="001A54D8"/>
    <w:rsid w:val="001A550F"/>
    <w:rsid w:val="001A556D"/>
    <w:rsid w:val="001A5729"/>
    <w:rsid w:val="001A593B"/>
    <w:rsid w:val="001A5AD1"/>
    <w:rsid w:val="001A5E57"/>
    <w:rsid w:val="001A63A9"/>
    <w:rsid w:val="001A67D3"/>
    <w:rsid w:val="001A682C"/>
    <w:rsid w:val="001A6B36"/>
    <w:rsid w:val="001A6C50"/>
    <w:rsid w:val="001A7255"/>
    <w:rsid w:val="001A72C8"/>
    <w:rsid w:val="001A7533"/>
    <w:rsid w:val="001A7669"/>
    <w:rsid w:val="001A79CA"/>
    <w:rsid w:val="001A7B5E"/>
    <w:rsid w:val="001A7E83"/>
    <w:rsid w:val="001A7F95"/>
    <w:rsid w:val="001B0A94"/>
    <w:rsid w:val="001B0BBA"/>
    <w:rsid w:val="001B0BDF"/>
    <w:rsid w:val="001B122C"/>
    <w:rsid w:val="001B1365"/>
    <w:rsid w:val="001B1685"/>
    <w:rsid w:val="001B1971"/>
    <w:rsid w:val="001B197D"/>
    <w:rsid w:val="001B1D65"/>
    <w:rsid w:val="001B1DBB"/>
    <w:rsid w:val="001B2713"/>
    <w:rsid w:val="001B2A2B"/>
    <w:rsid w:val="001B2AFC"/>
    <w:rsid w:val="001B2C26"/>
    <w:rsid w:val="001B2C5C"/>
    <w:rsid w:val="001B2C9C"/>
    <w:rsid w:val="001B2DD2"/>
    <w:rsid w:val="001B3014"/>
    <w:rsid w:val="001B3859"/>
    <w:rsid w:val="001B3983"/>
    <w:rsid w:val="001B39AC"/>
    <w:rsid w:val="001B4371"/>
    <w:rsid w:val="001B45D5"/>
    <w:rsid w:val="001B4C23"/>
    <w:rsid w:val="001B4C4A"/>
    <w:rsid w:val="001B4CC6"/>
    <w:rsid w:val="001B4F61"/>
    <w:rsid w:val="001B4FD5"/>
    <w:rsid w:val="001B587E"/>
    <w:rsid w:val="001B5940"/>
    <w:rsid w:val="001B5C45"/>
    <w:rsid w:val="001B63CA"/>
    <w:rsid w:val="001B66D3"/>
    <w:rsid w:val="001B67F8"/>
    <w:rsid w:val="001B695A"/>
    <w:rsid w:val="001B6BFD"/>
    <w:rsid w:val="001B6F1F"/>
    <w:rsid w:val="001B6F56"/>
    <w:rsid w:val="001B730D"/>
    <w:rsid w:val="001B75F2"/>
    <w:rsid w:val="001B76FD"/>
    <w:rsid w:val="001B77D0"/>
    <w:rsid w:val="001B7910"/>
    <w:rsid w:val="001B79C9"/>
    <w:rsid w:val="001B7B45"/>
    <w:rsid w:val="001B7F0F"/>
    <w:rsid w:val="001B7F32"/>
    <w:rsid w:val="001C049C"/>
    <w:rsid w:val="001C06FA"/>
    <w:rsid w:val="001C08C9"/>
    <w:rsid w:val="001C09D3"/>
    <w:rsid w:val="001C0AB8"/>
    <w:rsid w:val="001C0B57"/>
    <w:rsid w:val="001C0C24"/>
    <w:rsid w:val="001C0C9F"/>
    <w:rsid w:val="001C0F24"/>
    <w:rsid w:val="001C1033"/>
    <w:rsid w:val="001C1070"/>
    <w:rsid w:val="001C11AC"/>
    <w:rsid w:val="001C122A"/>
    <w:rsid w:val="001C15F3"/>
    <w:rsid w:val="001C1670"/>
    <w:rsid w:val="001C1D91"/>
    <w:rsid w:val="001C1F7C"/>
    <w:rsid w:val="001C1FE2"/>
    <w:rsid w:val="001C2097"/>
    <w:rsid w:val="001C2136"/>
    <w:rsid w:val="001C2137"/>
    <w:rsid w:val="001C24FB"/>
    <w:rsid w:val="001C2863"/>
    <w:rsid w:val="001C2870"/>
    <w:rsid w:val="001C28D7"/>
    <w:rsid w:val="001C2969"/>
    <w:rsid w:val="001C2B66"/>
    <w:rsid w:val="001C2DA3"/>
    <w:rsid w:val="001C2ECF"/>
    <w:rsid w:val="001C2FD9"/>
    <w:rsid w:val="001C325B"/>
    <w:rsid w:val="001C3438"/>
    <w:rsid w:val="001C378B"/>
    <w:rsid w:val="001C39FE"/>
    <w:rsid w:val="001C3C34"/>
    <w:rsid w:val="001C3C75"/>
    <w:rsid w:val="001C3CAB"/>
    <w:rsid w:val="001C3D58"/>
    <w:rsid w:val="001C40AF"/>
    <w:rsid w:val="001C4350"/>
    <w:rsid w:val="001C444D"/>
    <w:rsid w:val="001C4610"/>
    <w:rsid w:val="001C4B45"/>
    <w:rsid w:val="001C5305"/>
    <w:rsid w:val="001C54AE"/>
    <w:rsid w:val="001C54C4"/>
    <w:rsid w:val="001C57DB"/>
    <w:rsid w:val="001C593F"/>
    <w:rsid w:val="001C5AEA"/>
    <w:rsid w:val="001C625B"/>
    <w:rsid w:val="001C64EB"/>
    <w:rsid w:val="001C699F"/>
    <w:rsid w:val="001C6B2F"/>
    <w:rsid w:val="001C6BBD"/>
    <w:rsid w:val="001C7018"/>
    <w:rsid w:val="001C7058"/>
    <w:rsid w:val="001C719C"/>
    <w:rsid w:val="001C72C6"/>
    <w:rsid w:val="001C73B7"/>
    <w:rsid w:val="001C75FF"/>
    <w:rsid w:val="001C7656"/>
    <w:rsid w:val="001C76E9"/>
    <w:rsid w:val="001C79B4"/>
    <w:rsid w:val="001C7BAC"/>
    <w:rsid w:val="001C7E3D"/>
    <w:rsid w:val="001D01E3"/>
    <w:rsid w:val="001D0200"/>
    <w:rsid w:val="001D051C"/>
    <w:rsid w:val="001D07E8"/>
    <w:rsid w:val="001D08DA"/>
    <w:rsid w:val="001D0CCE"/>
    <w:rsid w:val="001D11AB"/>
    <w:rsid w:val="001D22C7"/>
    <w:rsid w:val="001D2450"/>
    <w:rsid w:val="001D270B"/>
    <w:rsid w:val="001D2CBA"/>
    <w:rsid w:val="001D2F72"/>
    <w:rsid w:val="001D3124"/>
    <w:rsid w:val="001D350F"/>
    <w:rsid w:val="001D35B4"/>
    <w:rsid w:val="001D363B"/>
    <w:rsid w:val="001D37B8"/>
    <w:rsid w:val="001D384F"/>
    <w:rsid w:val="001D3EA3"/>
    <w:rsid w:val="001D41C0"/>
    <w:rsid w:val="001D4404"/>
    <w:rsid w:val="001D4694"/>
    <w:rsid w:val="001D4918"/>
    <w:rsid w:val="001D5240"/>
    <w:rsid w:val="001D563A"/>
    <w:rsid w:val="001D5DEE"/>
    <w:rsid w:val="001D5EB6"/>
    <w:rsid w:val="001D64A7"/>
    <w:rsid w:val="001D6D47"/>
    <w:rsid w:val="001D7680"/>
    <w:rsid w:val="001D795B"/>
    <w:rsid w:val="001D7EE5"/>
    <w:rsid w:val="001E016D"/>
    <w:rsid w:val="001E049C"/>
    <w:rsid w:val="001E0822"/>
    <w:rsid w:val="001E08B6"/>
    <w:rsid w:val="001E0ADD"/>
    <w:rsid w:val="001E0B60"/>
    <w:rsid w:val="001E0CEB"/>
    <w:rsid w:val="001E12CF"/>
    <w:rsid w:val="001E144A"/>
    <w:rsid w:val="001E1468"/>
    <w:rsid w:val="001E1598"/>
    <w:rsid w:val="001E1BFF"/>
    <w:rsid w:val="001E1C2F"/>
    <w:rsid w:val="001E1F77"/>
    <w:rsid w:val="001E217A"/>
    <w:rsid w:val="001E256A"/>
    <w:rsid w:val="001E256F"/>
    <w:rsid w:val="001E288B"/>
    <w:rsid w:val="001E2B96"/>
    <w:rsid w:val="001E3032"/>
    <w:rsid w:val="001E3164"/>
    <w:rsid w:val="001E33B4"/>
    <w:rsid w:val="001E3430"/>
    <w:rsid w:val="001E3434"/>
    <w:rsid w:val="001E36E6"/>
    <w:rsid w:val="001E36F2"/>
    <w:rsid w:val="001E3842"/>
    <w:rsid w:val="001E3850"/>
    <w:rsid w:val="001E39F4"/>
    <w:rsid w:val="001E3D4C"/>
    <w:rsid w:val="001E3F34"/>
    <w:rsid w:val="001E3F4F"/>
    <w:rsid w:val="001E4207"/>
    <w:rsid w:val="001E42A0"/>
    <w:rsid w:val="001E4587"/>
    <w:rsid w:val="001E45D4"/>
    <w:rsid w:val="001E46EC"/>
    <w:rsid w:val="001E47C0"/>
    <w:rsid w:val="001E4B5A"/>
    <w:rsid w:val="001E4C83"/>
    <w:rsid w:val="001E4E37"/>
    <w:rsid w:val="001E546B"/>
    <w:rsid w:val="001E54B2"/>
    <w:rsid w:val="001E5543"/>
    <w:rsid w:val="001E55FE"/>
    <w:rsid w:val="001E589B"/>
    <w:rsid w:val="001E5A41"/>
    <w:rsid w:val="001E5DEE"/>
    <w:rsid w:val="001E6641"/>
    <w:rsid w:val="001E681E"/>
    <w:rsid w:val="001E6AC4"/>
    <w:rsid w:val="001E6CE6"/>
    <w:rsid w:val="001E75BF"/>
    <w:rsid w:val="001E7AC3"/>
    <w:rsid w:val="001E7BF4"/>
    <w:rsid w:val="001F01FC"/>
    <w:rsid w:val="001F0820"/>
    <w:rsid w:val="001F0986"/>
    <w:rsid w:val="001F0EE4"/>
    <w:rsid w:val="001F0F7A"/>
    <w:rsid w:val="001F112C"/>
    <w:rsid w:val="001F1281"/>
    <w:rsid w:val="001F16F0"/>
    <w:rsid w:val="001F17BF"/>
    <w:rsid w:val="001F1D7E"/>
    <w:rsid w:val="001F1E02"/>
    <w:rsid w:val="001F1F06"/>
    <w:rsid w:val="001F1F68"/>
    <w:rsid w:val="001F2355"/>
    <w:rsid w:val="001F26C8"/>
    <w:rsid w:val="001F2AAD"/>
    <w:rsid w:val="001F2AD2"/>
    <w:rsid w:val="001F2AD5"/>
    <w:rsid w:val="001F2C2B"/>
    <w:rsid w:val="001F2D59"/>
    <w:rsid w:val="001F30F7"/>
    <w:rsid w:val="001F3424"/>
    <w:rsid w:val="001F342D"/>
    <w:rsid w:val="001F36A5"/>
    <w:rsid w:val="001F36B7"/>
    <w:rsid w:val="001F3CF1"/>
    <w:rsid w:val="001F4078"/>
    <w:rsid w:val="001F422C"/>
    <w:rsid w:val="001F455F"/>
    <w:rsid w:val="001F4696"/>
    <w:rsid w:val="001F46B8"/>
    <w:rsid w:val="001F4A43"/>
    <w:rsid w:val="001F4B35"/>
    <w:rsid w:val="001F4DFF"/>
    <w:rsid w:val="001F4EFE"/>
    <w:rsid w:val="001F4FA2"/>
    <w:rsid w:val="001F506F"/>
    <w:rsid w:val="001F52DE"/>
    <w:rsid w:val="001F55D9"/>
    <w:rsid w:val="001F57FA"/>
    <w:rsid w:val="001F5831"/>
    <w:rsid w:val="001F5EF7"/>
    <w:rsid w:val="001F6088"/>
    <w:rsid w:val="001F624A"/>
    <w:rsid w:val="001F6529"/>
    <w:rsid w:val="001F6681"/>
    <w:rsid w:val="001F69A2"/>
    <w:rsid w:val="001F6A46"/>
    <w:rsid w:val="001F6B0C"/>
    <w:rsid w:val="001F6D41"/>
    <w:rsid w:val="001F6F1B"/>
    <w:rsid w:val="001F6F9A"/>
    <w:rsid w:val="001F7082"/>
    <w:rsid w:val="001F730C"/>
    <w:rsid w:val="001F73CB"/>
    <w:rsid w:val="001F7752"/>
    <w:rsid w:val="001F7774"/>
    <w:rsid w:val="001F77E9"/>
    <w:rsid w:val="001F780E"/>
    <w:rsid w:val="001F786C"/>
    <w:rsid w:val="001F788E"/>
    <w:rsid w:val="001F7E5A"/>
    <w:rsid w:val="001F7ECF"/>
    <w:rsid w:val="002001E3"/>
    <w:rsid w:val="00200283"/>
    <w:rsid w:val="00200779"/>
    <w:rsid w:val="00200BEB"/>
    <w:rsid w:val="00200CE3"/>
    <w:rsid w:val="00200D57"/>
    <w:rsid w:val="00200DC2"/>
    <w:rsid w:val="002012BB"/>
    <w:rsid w:val="002016CD"/>
    <w:rsid w:val="00201B16"/>
    <w:rsid w:val="002021E7"/>
    <w:rsid w:val="00202276"/>
    <w:rsid w:val="00202794"/>
    <w:rsid w:val="002027A0"/>
    <w:rsid w:val="002028DC"/>
    <w:rsid w:val="00202D33"/>
    <w:rsid w:val="00202E14"/>
    <w:rsid w:val="00203CD4"/>
    <w:rsid w:val="00204007"/>
    <w:rsid w:val="00204188"/>
    <w:rsid w:val="00204843"/>
    <w:rsid w:val="00204DE2"/>
    <w:rsid w:val="00204F18"/>
    <w:rsid w:val="002050F4"/>
    <w:rsid w:val="002052E6"/>
    <w:rsid w:val="002054B8"/>
    <w:rsid w:val="00205B06"/>
    <w:rsid w:val="00205D79"/>
    <w:rsid w:val="00205E73"/>
    <w:rsid w:val="00205E7A"/>
    <w:rsid w:val="002061D2"/>
    <w:rsid w:val="002064A0"/>
    <w:rsid w:val="00206600"/>
    <w:rsid w:val="00206926"/>
    <w:rsid w:val="00206955"/>
    <w:rsid w:val="00207042"/>
    <w:rsid w:val="0020728E"/>
    <w:rsid w:val="002073DC"/>
    <w:rsid w:val="00207E39"/>
    <w:rsid w:val="00207ED9"/>
    <w:rsid w:val="00210124"/>
    <w:rsid w:val="002104FF"/>
    <w:rsid w:val="002106E7"/>
    <w:rsid w:val="00210DA6"/>
    <w:rsid w:val="00211042"/>
    <w:rsid w:val="0021116C"/>
    <w:rsid w:val="002113E4"/>
    <w:rsid w:val="00211442"/>
    <w:rsid w:val="002116DB"/>
    <w:rsid w:val="0021195A"/>
    <w:rsid w:val="00211A2B"/>
    <w:rsid w:val="00211CED"/>
    <w:rsid w:val="0021284D"/>
    <w:rsid w:val="00212A86"/>
    <w:rsid w:val="002134C8"/>
    <w:rsid w:val="002134CD"/>
    <w:rsid w:val="00213A2F"/>
    <w:rsid w:val="00213BC3"/>
    <w:rsid w:val="00213CCA"/>
    <w:rsid w:val="00213E8D"/>
    <w:rsid w:val="00213F43"/>
    <w:rsid w:val="00213F66"/>
    <w:rsid w:val="00214915"/>
    <w:rsid w:val="00214B90"/>
    <w:rsid w:val="00214C66"/>
    <w:rsid w:val="00214D54"/>
    <w:rsid w:val="00214F46"/>
    <w:rsid w:val="00215221"/>
    <w:rsid w:val="00215335"/>
    <w:rsid w:val="00215885"/>
    <w:rsid w:val="002158E4"/>
    <w:rsid w:val="00215B7F"/>
    <w:rsid w:val="00215C61"/>
    <w:rsid w:val="002161EA"/>
    <w:rsid w:val="00216613"/>
    <w:rsid w:val="00216BC8"/>
    <w:rsid w:val="00216CE2"/>
    <w:rsid w:val="00216E67"/>
    <w:rsid w:val="00216F20"/>
    <w:rsid w:val="002171E9"/>
    <w:rsid w:val="002174B2"/>
    <w:rsid w:val="0021767A"/>
    <w:rsid w:val="002177BD"/>
    <w:rsid w:val="00217B75"/>
    <w:rsid w:val="00217C69"/>
    <w:rsid w:val="002204BA"/>
    <w:rsid w:val="00220A7A"/>
    <w:rsid w:val="00220AA1"/>
    <w:rsid w:val="00220C4E"/>
    <w:rsid w:val="00220E48"/>
    <w:rsid w:val="00220E8E"/>
    <w:rsid w:val="00221216"/>
    <w:rsid w:val="0022145E"/>
    <w:rsid w:val="0022179A"/>
    <w:rsid w:val="00221A22"/>
    <w:rsid w:val="00221BE4"/>
    <w:rsid w:val="00221FFD"/>
    <w:rsid w:val="00222172"/>
    <w:rsid w:val="00222210"/>
    <w:rsid w:val="0022250E"/>
    <w:rsid w:val="0022255D"/>
    <w:rsid w:val="002225E5"/>
    <w:rsid w:val="002228D3"/>
    <w:rsid w:val="00222B97"/>
    <w:rsid w:val="00222C21"/>
    <w:rsid w:val="002232FA"/>
    <w:rsid w:val="00223844"/>
    <w:rsid w:val="00223A16"/>
    <w:rsid w:val="00223F9A"/>
    <w:rsid w:val="0022424C"/>
    <w:rsid w:val="00224695"/>
    <w:rsid w:val="0022474D"/>
    <w:rsid w:val="00224DF9"/>
    <w:rsid w:val="00225012"/>
    <w:rsid w:val="00225034"/>
    <w:rsid w:val="00225470"/>
    <w:rsid w:val="002258FF"/>
    <w:rsid w:val="00225A8F"/>
    <w:rsid w:val="00225CF7"/>
    <w:rsid w:val="00225D3A"/>
    <w:rsid w:val="00225E76"/>
    <w:rsid w:val="0022638A"/>
    <w:rsid w:val="002265CC"/>
    <w:rsid w:val="0022675E"/>
    <w:rsid w:val="002267A5"/>
    <w:rsid w:val="00226A19"/>
    <w:rsid w:val="00226AEE"/>
    <w:rsid w:val="00226D13"/>
    <w:rsid w:val="00227169"/>
    <w:rsid w:val="002271D5"/>
    <w:rsid w:val="00227F9B"/>
    <w:rsid w:val="00230961"/>
    <w:rsid w:val="00231005"/>
    <w:rsid w:val="002310DE"/>
    <w:rsid w:val="0023116E"/>
    <w:rsid w:val="00231302"/>
    <w:rsid w:val="00231338"/>
    <w:rsid w:val="002313D4"/>
    <w:rsid w:val="00231541"/>
    <w:rsid w:val="00231819"/>
    <w:rsid w:val="0023195F"/>
    <w:rsid w:val="00231C5C"/>
    <w:rsid w:val="002327D3"/>
    <w:rsid w:val="00232A85"/>
    <w:rsid w:val="00232CCF"/>
    <w:rsid w:val="00232FA3"/>
    <w:rsid w:val="00233480"/>
    <w:rsid w:val="0023360B"/>
    <w:rsid w:val="00233847"/>
    <w:rsid w:val="00233972"/>
    <w:rsid w:val="00235161"/>
    <w:rsid w:val="002352EE"/>
    <w:rsid w:val="002353DE"/>
    <w:rsid w:val="002354EA"/>
    <w:rsid w:val="00235505"/>
    <w:rsid w:val="00235A97"/>
    <w:rsid w:val="0023601E"/>
    <w:rsid w:val="00236168"/>
    <w:rsid w:val="0023622B"/>
    <w:rsid w:val="002362E0"/>
    <w:rsid w:val="002366D6"/>
    <w:rsid w:val="0023680B"/>
    <w:rsid w:val="00236834"/>
    <w:rsid w:val="00236D48"/>
    <w:rsid w:val="0023706D"/>
    <w:rsid w:val="0023739D"/>
    <w:rsid w:val="002377E1"/>
    <w:rsid w:val="002379AF"/>
    <w:rsid w:val="002379F9"/>
    <w:rsid w:val="00237A7C"/>
    <w:rsid w:val="0024016F"/>
    <w:rsid w:val="00240382"/>
    <w:rsid w:val="0024068B"/>
    <w:rsid w:val="002408A9"/>
    <w:rsid w:val="00240968"/>
    <w:rsid w:val="00240A19"/>
    <w:rsid w:val="00240A35"/>
    <w:rsid w:val="00240DCC"/>
    <w:rsid w:val="00241078"/>
    <w:rsid w:val="002412F9"/>
    <w:rsid w:val="0024186B"/>
    <w:rsid w:val="002419AC"/>
    <w:rsid w:val="00241C64"/>
    <w:rsid w:val="00241E6A"/>
    <w:rsid w:val="00241FD3"/>
    <w:rsid w:val="0024234D"/>
    <w:rsid w:val="00242357"/>
    <w:rsid w:val="00242552"/>
    <w:rsid w:val="00242BEA"/>
    <w:rsid w:val="00242BF7"/>
    <w:rsid w:val="00243057"/>
    <w:rsid w:val="0024331C"/>
    <w:rsid w:val="00243495"/>
    <w:rsid w:val="00243903"/>
    <w:rsid w:val="00243BD9"/>
    <w:rsid w:val="00243E52"/>
    <w:rsid w:val="00243F6C"/>
    <w:rsid w:val="002448BA"/>
    <w:rsid w:val="00244954"/>
    <w:rsid w:val="002449DD"/>
    <w:rsid w:val="0024513B"/>
    <w:rsid w:val="00245424"/>
    <w:rsid w:val="002454B9"/>
    <w:rsid w:val="002454C9"/>
    <w:rsid w:val="00245853"/>
    <w:rsid w:val="002458BB"/>
    <w:rsid w:val="00245D2F"/>
    <w:rsid w:val="00245E98"/>
    <w:rsid w:val="00246475"/>
    <w:rsid w:val="00246646"/>
    <w:rsid w:val="002466DD"/>
    <w:rsid w:val="002467F9"/>
    <w:rsid w:val="00246835"/>
    <w:rsid w:val="0024699B"/>
    <w:rsid w:val="00246BB1"/>
    <w:rsid w:val="00246DF6"/>
    <w:rsid w:val="0024778E"/>
    <w:rsid w:val="00247D29"/>
    <w:rsid w:val="0025007F"/>
    <w:rsid w:val="002500DC"/>
    <w:rsid w:val="00250248"/>
    <w:rsid w:val="002502B3"/>
    <w:rsid w:val="00250303"/>
    <w:rsid w:val="00250392"/>
    <w:rsid w:val="002503EB"/>
    <w:rsid w:val="002506B1"/>
    <w:rsid w:val="00250770"/>
    <w:rsid w:val="0025099C"/>
    <w:rsid w:val="00250F54"/>
    <w:rsid w:val="002511B3"/>
    <w:rsid w:val="00251278"/>
    <w:rsid w:val="002512D7"/>
    <w:rsid w:val="00251654"/>
    <w:rsid w:val="0025174D"/>
    <w:rsid w:val="00251906"/>
    <w:rsid w:val="00251B62"/>
    <w:rsid w:val="00251BF0"/>
    <w:rsid w:val="00251C18"/>
    <w:rsid w:val="0025266B"/>
    <w:rsid w:val="00252D6E"/>
    <w:rsid w:val="00252DB1"/>
    <w:rsid w:val="002535D7"/>
    <w:rsid w:val="0025373B"/>
    <w:rsid w:val="002537F0"/>
    <w:rsid w:val="002538C8"/>
    <w:rsid w:val="002539E7"/>
    <w:rsid w:val="00253A52"/>
    <w:rsid w:val="00253DDF"/>
    <w:rsid w:val="002540C7"/>
    <w:rsid w:val="002544C9"/>
    <w:rsid w:val="002547A1"/>
    <w:rsid w:val="00254CAC"/>
    <w:rsid w:val="00254E05"/>
    <w:rsid w:val="002558B1"/>
    <w:rsid w:val="002558EB"/>
    <w:rsid w:val="00255992"/>
    <w:rsid w:val="00255A1D"/>
    <w:rsid w:val="002560A0"/>
    <w:rsid w:val="002572C4"/>
    <w:rsid w:val="00257A58"/>
    <w:rsid w:val="00257AA7"/>
    <w:rsid w:val="00257BD5"/>
    <w:rsid w:val="002603B8"/>
    <w:rsid w:val="00260880"/>
    <w:rsid w:val="00260BBA"/>
    <w:rsid w:val="002611C3"/>
    <w:rsid w:val="002613E6"/>
    <w:rsid w:val="0026166E"/>
    <w:rsid w:val="0026176F"/>
    <w:rsid w:val="002618F6"/>
    <w:rsid w:val="00261931"/>
    <w:rsid w:val="002627DC"/>
    <w:rsid w:val="00262B5D"/>
    <w:rsid w:val="00262FD7"/>
    <w:rsid w:val="002630B0"/>
    <w:rsid w:val="00263315"/>
    <w:rsid w:val="002634A7"/>
    <w:rsid w:val="002636B5"/>
    <w:rsid w:val="002636ED"/>
    <w:rsid w:val="002637DE"/>
    <w:rsid w:val="002640B5"/>
    <w:rsid w:val="002642BB"/>
    <w:rsid w:val="002645B2"/>
    <w:rsid w:val="00264B09"/>
    <w:rsid w:val="00264B39"/>
    <w:rsid w:val="002651E0"/>
    <w:rsid w:val="00265976"/>
    <w:rsid w:val="002659F0"/>
    <w:rsid w:val="002663E3"/>
    <w:rsid w:val="00266913"/>
    <w:rsid w:val="00266922"/>
    <w:rsid w:val="00266CFF"/>
    <w:rsid w:val="00266D18"/>
    <w:rsid w:val="00266D73"/>
    <w:rsid w:val="00267049"/>
    <w:rsid w:val="00267072"/>
    <w:rsid w:val="002670E6"/>
    <w:rsid w:val="00267324"/>
    <w:rsid w:val="002674E8"/>
    <w:rsid w:val="0026786E"/>
    <w:rsid w:val="0026789D"/>
    <w:rsid w:val="00267A7E"/>
    <w:rsid w:val="00267A82"/>
    <w:rsid w:val="00267A95"/>
    <w:rsid w:val="00267CC9"/>
    <w:rsid w:val="00267E10"/>
    <w:rsid w:val="00267F48"/>
    <w:rsid w:val="00270424"/>
    <w:rsid w:val="002705C1"/>
    <w:rsid w:val="0027078D"/>
    <w:rsid w:val="00270838"/>
    <w:rsid w:val="00270EA7"/>
    <w:rsid w:val="00270FAA"/>
    <w:rsid w:val="002711BE"/>
    <w:rsid w:val="0027199C"/>
    <w:rsid w:val="00272207"/>
    <w:rsid w:val="002726BB"/>
    <w:rsid w:val="0027273E"/>
    <w:rsid w:val="00272A16"/>
    <w:rsid w:val="00272DE2"/>
    <w:rsid w:val="00273020"/>
    <w:rsid w:val="0027311C"/>
    <w:rsid w:val="00273264"/>
    <w:rsid w:val="0027382D"/>
    <w:rsid w:val="00273909"/>
    <w:rsid w:val="00273965"/>
    <w:rsid w:val="00274159"/>
    <w:rsid w:val="002741FF"/>
    <w:rsid w:val="00274347"/>
    <w:rsid w:val="00274383"/>
    <w:rsid w:val="002746A3"/>
    <w:rsid w:val="00274707"/>
    <w:rsid w:val="00274981"/>
    <w:rsid w:val="002750D5"/>
    <w:rsid w:val="0027531B"/>
    <w:rsid w:val="002754F4"/>
    <w:rsid w:val="0027562C"/>
    <w:rsid w:val="0027563A"/>
    <w:rsid w:val="00275816"/>
    <w:rsid w:val="0027592F"/>
    <w:rsid w:val="00276033"/>
    <w:rsid w:val="00276162"/>
    <w:rsid w:val="00276580"/>
    <w:rsid w:val="00276A52"/>
    <w:rsid w:val="00276B9B"/>
    <w:rsid w:val="00276CBF"/>
    <w:rsid w:val="00276F03"/>
    <w:rsid w:val="0027716C"/>
    <w:rsid w:val="002772FE"/>
    <w:rsid w:val="002776A7"/>
    <w:rsid w:val="002777D1"/>
    <w:rsid w:val="00277873"/>
    <w:rsid w:val="00277884"/>
    <w:rsid w:val="0027795B"/>
    <w:rsid w:val="00277F0D"/>
    <w:rsid w:val="0028003D"/>
    <w:rsid w:val="002800A9"/>
    <w:rsid w:val="0028032D"/>
    <w:rsid w:val="00280992"/>
    <w:rsid w:val="00281277"/>
    <w:rsid w:val="00281634"/>
    <w:rsid w:val="00281677"/>
    <w:rsid w:val="0028172C"/>
    <w:rsid w:val="00281A77"/>
    <w:rsid w:val="00281D6E"/>
    <w:rsid w:val="00281D8F"/>
    <w:rsid w:val="00282419"/>
    <w:rsid w:val="00282726"/>
    <w:rsid w:val="00282810"/>
    <w:rsid w:val="00282EC2"/>
    <w:rsid w:val="002830AA"/>
    <w:rsid w:val="002830B2"/>
    <w:rsid w:val="0028322E"/>
    <w:rsid w:val="00283546"/>
    <w:rsid w:val="0028357B"/>
    <w:rsid w:val="002837A0"/>
    <w:rsid w:val="00283932"/>
    <w:rsid w:val="002839F0"/>
    <w:rsid w:val="00283EDD"/>
    <w:rsid w:val="00284288"/>
    <w:rsid w:val="00284401"/>
    <w:rsid w:val="0028451D"/>
    <w:rsid w:val="002845A6"/>
    <w:rsid w:val="00284677"/>
    <w:rsid w:val="002846B2"/>
    <w:rsid w:val="0028471D"/>
    <w:rsid w:val="00284C68"/>
    <w:rsid w:val="00284D2D"/>
    <w:rsid w:val="00284D9E"/>
    <w:rsid w:val="00284E38"/>
    <w:rsid w:val="00285D9E"/>
    <w:rsid w:val="00286240"/>
    <w:rsid w:val="0028652D"/>
    <w:rsid w:val="0028679B"/>
    <w:rsid w:val="002868F7"/>
    <w:rsid w:val="00286C42"/>
    <w:rsid w:val="00287185"/>
    <w:rsid w:val="0028763C"/>
    <w:rsid w:val="0028765E"/>
    <w:rsid w:val="002876C6"/>
    <w:rsid w:val="002878DB"/>
    <w:rsid w:val="00290962"/>
    <w:rsid w:val="00290C22"/>
    <w:rsid w:val="00290F14"/>
    <w:rsid w:val="00291136"/>
    <w:rsid w:val="00291683"/>
    <w:rsid w:val="00291704"/>
    <w:rsid w:val="002918F9"/>
    <w:rsid w:val="00292156"/>
    <w:rsid w:val="002923D5"/>
    <w:rsid w:val="00292911"/>
    <w:rsid w:val="00292ED1"/>
    <w:rsid w:val="00293093"/>
    <w:rsid w:val="00293191"/>
    <w:rsid w:val="00293376"/>
    <w:rsid w:val="0029359C"/>
    <w:rsid w:val="002937A7"/>
    <w:rsid w:val="00293D12"/>
    <w:rsid w:val="00293DE9"/>
    <w:rsid w:val="00294184"/>
    <w:rsid w:val="0029433A"/>
    <w:rsid w:val="002948F9"/>
    <w:rsid w:val="00294BA5"/>
    <w:rsid w:val="00294BDE"/>
    <w:rsid w:val="00294C55"/>
    <w:rsid w:val="00294D15"/>
    <w:rsid w:val="0029502F"/>
    <w:rsid w:val="00295318"/>
    <w:rsid w:val="00295562"/>
    <w:rsid w:val="00295D17"/>
    <w:rsid w:val="002960A2"/>
    <w:rsid w:val="00296231"/>
    <w:rsid w:val="002963A4"/>
    <w:rsid w:val="00296401"/>
    <w:rsid w:val="00296F68"/>
    <w:rsid w:val="0029703D"/>
    <w:rsid w:val="002970B0"/>
    <w:rsid w:val="002974B3"/>
    <w:rsid w:val="002974F6"/>
    <w:rsid w:val="002978A7"/>
    <w:rsid w:val="00297C2E"/>
    <w:rsid w:val="002A0371"/>
    <w:rsid w:val="002A04C1"/>
    <w:rsid w:val="002A086B"/>
    <w:rsid w:val="002A0F38"/>
    <w:rsid w:val="002A0FC3"/>
    <w:rsid w:val="002A1A00"/>
    <w:rsid w:val="002A1C7F"/>
    <w:rsid w:val="002A20E7"/>
    <w:rsid w:val="002A22FD"/>
    <w:rsid w:val="002A2385"/>
    <w:rsid w:val="002A2566"/>
    <w:rsid w:val="002A2596"/>
    <w:rsid w:val="002A2B5C"/>
    <w:rsid w:val="002A2C9A"/>
    <w:rsid w:val="002A2CCD"/>
    <w:rsid w:val="002A2E8F"/>
    <w:rsid w:val="002A3282"/>
    <w:rsid w:val="002A3677"/>
    <w:rsid w:val="002A378D"/>
    <w:rsid w:val="002A398A"/>
    <w:rsid w:val="002A3B89"/>
    <w:rsid w:val="002A3C7D"/>
    <w:rsid w:val="002A3E21"/>
    <w:rsid w:val="002A4630"/>
    <w:rsid w:val="002A49BD"/>
    <w:rsid w:val="002A4AFE"/>
    <w:rsid w:val="002A4E80"/>
    <w:rsid w:val="002A5071"/>
    <w:rsid w:val="002A50B2"/>
    <w:rsid w:val="002A5113"/>
    <w:rsid w:val="002A5289"/>
    <w:rsid w:val="002A5292"/>
    <w:rsid w:val="002A52CA"/>
    <w:rsid w:val="002A5309"/>
    <w:rsid w:val="002A5325"/>
    <w:rsid w:val="002A55F7"/>
    <w:rsid w:val="002A570D"/>
    <w:rsid w:val="002A597C"/>
    <w:rsid w:val="002A59F6"/>
    <w:rsid w:val="002A5A27"/>
    <w:rsid w:val="002A5F5E"/>
    <w:rsid w:val="002A6051"/>
    <w:rsid w:val="002A624A"/>
    <w:rsid w:val="002A669F"/>
    <w:rsid w:val="002A693A"/>
    <w:rsid w:val="002A697E"/>
    <w:rsid w:val="002A6C71"/>
    <w:rsid w:val="002A70BD"/>
    <w:rsid w:val="002A7288"/>
    <w:rsid w:val="002A7495"/>
    <w:rsid w:val="002B046F"/>
    <w:rsid w:val="002B0CD2"/>
    <w:rsid w:val="002B11ED"/>
    <w:rsid w:val="002B12EA"/>
    <w:rsid w:val="002B12F0"/>
    <w:rsid w:val="002B14F7"/>
    <w:rsid w:val="002B17E3"/>
    <w:rsid w:val="002B185C"/>
    <w:rsid w:val="002B19F2"/>
    <w:rsid w:val="002B1B36"/>
    <w:rsid w:val="002B213B"/>
    <w:rsid w:val="002B2462"/>
    <w:rsid w:val="002B25A7"/>
    <w:rsid w:val="002B284A"/>
    <w:rsid w:val="002B29AA"/>
    <w:rsid w:val="002B2C4B"/>
    <w:rsid w:val="002B2E8F"/>
    <w:rsid w:val="002B322E"/>
    <w:rsid w:val="002B32D7"/>
    <w:rsid w:val="002B36FB"/>
    <w:rsid w:val="002B3BAC"/>
    <w:rsid w:val="002B400E"/>
    <w:rsid w:val="002B436A"/>
    <w:rsid w:val="002B44B7"/>
    <w:rsid w:val="002B456D"/>
    <w:rsid w:val="002B45E2"/>
    <w:rsid w:val="002B462D"/>
    <w:rsid w:val="002B4B11"/>
    <w:rsid w:val="002B4CFF"/>
    <w:rsid w:val="002B50FF"/>
    <w:rsid w:val="002B5103"/>
    <w:rsid w:val="002B51EF"/>
    <w:rsid w:val="002B5576"/>
    <w:rsid w:val="002B55BC"/>
    <w:rsid w:val="002B5981"/>
    <w:rsid w:val="002B5A16"/>
    <w:rsid w:val="002B6075"/>
    <w:rsid w:val="002B6206"/>
    <w:rsid w:val="002B6370"/>
    <w:rsid w:val="002B65DB"/>
    <w:rsid w:val="002B6840"/>
    <w:rsid w:val="002B6C74"/>
    <w:rsid w:val="002B6CF9"/>
    <w:rsid w:val="002B6D16"/>
    <w:rsid w:val="002B6D27"/>
    <w:rsid w:val="002B74D5"/>
    <w:rsid w:val="002B79C3"/>
    <w:rsid w:val="002B7D50"/>
    <w:rsid w:val="002B7EA5"/>
    <w:rsid w:val="002B7EE8"/>
    <w:rsid w:val="002C0163"/>
    <w:rsid w:val="002C0465"/>
    <w:rsid w:val="002C0A9F"/>
    <w:rsid w:val="002C0B92"/>
    <w:rsid w:val="002C0CB4"/>
    <w:rsid w:val="002C0E7E"/>
    <w:rsid w:val="002C0EEF"/>
    <w:rsid w:val="002C11B7"/>
    <w:rsid w:val="002C13DD"/>
    <w:rsid w:val="002C1722"/>
    <w:rsid w:val="002C190C"/>
    <w:rsid w:val="002C1DFE"/>
    <w:rsid w:val="002C1FA6"/>
    <w:rsid w:val="002C21F0"/>
    <w:rsid w:val="002C26A9"/>
    <w:rsid w:val="002C2808"/>
    <w:rsid w:val="002C2FD7"/>
    <w:rsid w:val="002C3364"/>
    <w:rsid w:val="002C36D8"/>
    <w:rsid w:val="002C3A91"/>
    <w:rsid w:val="002C3B9B"/>
    <w:rsid w:val="002C3E05"/>
    <w:rsid w:val="002C3EAE"/>
    <w:rsid w:val="002C3F08"/>
    <w:rsid w:val="002C3FA8"/>
    <w:rsid w:val="002C434F"/>
    <w:rsid w:val="002C446C"/>
    <w:rsid w:val="002C491A"/>
    <w:rsid w:val="002C4967"/>
    <w:rsid w:val="002C4B10"/>
    <w:rsid w:val="002C50B6"/>
    <w:rsid w:val="002C534A"/>
    <w:rsid w:val="002C53C1"/>
    <w:rsid w:val="002C564A"/>
    <w:rsid w:val="002C56CD"/>
    <w:rsid w:val="002C587D"/>
    <w:rsid w:val="002C5D1B"/>
    <w:rsid w:val="002C60A5"/>
    <w:rsid w:val="002C66CD"/>
    <w:rsid w:val="002C6963"/>
    <w:rsid w:val="002C6A5F"/>
    <w:rsid w:val="002C6C6A"/>
    <w:rsid w:val="002C700A"/>
    <w:rsid w:val="002C7048"/>
    <w:rsid w:val="002C7805"/>
    <w:rsid w:val="002C79D9"/>
    <w:rsid w:val="002C7A9B"/>
    <w:rsid w:val="002C7AFC"/>
    <w:rsid w:val="002C7C9E"/>
    <w:rsid w:val="002D0076"/>
    <w:rsid w:val="002D090E"/>
    <w:rsid w:val="002D0CF1"/>
    <w:rsid w:val="002D0E3E"/>
    <w:rsid w:val="002D0FFD"/>
    <w:rsid w:val="002D1033"/>
    <w:rsid w:val="002D105A"/>
    <w:rsid w:val="002D1348"/>
    <w:rsid w:val="002D1537"/>
    <w:rsid w:val="002D19C7"/>
    <w:rsid w:val="002D1C7B"/>
    <w:rsid w:val="002D22A1"/>
    <w:rsid w:val="002D2A93"/>
    <w:rsid w:val="002D2C0C"/>
    <w:rsid w:val="002D2F1B"/>
    <w:rsid w:val="002D340B"/>
    <w:rsid w:val="002D354F"/>
    <w:rsid w:val="002D35C2"/>
    <w:rsid w:val="002D3B32"/>
    <w:rsid w:val="002D3C19"/>
    <w:rsid w:val="002D3D2E"/>
    <w:rsid w:val="002D407A"/>
    <w:rsid w:val="002D420E"/>
    <w:rsid w:val="002D44DA"/>
    <w:rsid w:val="002D464C"/>
    <w:rsid w:val="002D4956"/>
    <w:rsid w:val="002D4B90"/>
    <w:rsid w:val="002D5174"/>
    <w:rsid w:val="002D527A"/>
    <w:rsid w:val="002D52D8"/>
    <w:rsid w:val="002D5A01"/>
    <w:rsid w:val="002D5F89"/>
    <w:rsid w:val="002D6199"/>
    <w:rsid w:val="002D61EE"/>
    <w:rsid w:val="002D62E4"/>
    <w:rsid w:val="002D663C"/>
    <w:rsid w:val="002D684E"/>
    <w:rsid w:val="002D6B06"/>
    <w:rsid w:val="002D6E9B"/>
    <w:rsid w:val="002D7374"/>
    <w:rsid w:val="002D73FB"/>
    <w:rsid w:val="002D7AFD"/>
    <w:rsid w:val="002D7C50"/>
    <w:rsid w:val="002D7CF8"/>
    <w:rsid w:val="002D7D73"/>
    <w:rsid w:val="002D7EC0"/>
    <w:rsid w:val="002E0114"/>
    <w:rsid w:val="002E0157"/>
    <w:rsid w:val="002E03C4"/>
    <w:rsid w:val="002E06D9"/>
    <w:rsid w:val="002E0A94"/>
    <w:rsid w:val="002E0DD3"/>
    <w:rsid w:val="002E0ECF"/>
    <w:rsid w:val="002E0F66"/>
    <w:rsid w:val="002E10DF"/>
    <w:rsid w:val="002E128A"/>
    <w:rsid w:val="002E13AE"/>
    <w:rsid w:val="002E1501"/>
    <w:rsid w:val="002E1C8C"/>
    <w:rsid w:val="002E1D70"/>
    <w:rsid w:val="002E1EFF"/>
    <w:rsid w:val="002E201F"/>
    <w:rsid w:val="002E2406"/>
    <w:rsid w:val="002E2477"/>
    <w:rsid w:val="002E25A0"/>
    <w:rsid w:val="002E28B3"/>
    <w:rsid w:val="002E29AE"/>
    <w:rsid w:val="002E32ED"/>
    <w:rsid w:val="002E3462"/>
    <w:rsid w:val="002E3692"/>
    <w:rsid w:val="002E36BE"/>
    <w:rsid w:val="002E37CF"/>
    <w:rsid w:val="002E39D1"/>
    <w:rsid w:val="002E39E8"/>
    <w:rsid w:val="002E3ABC"/>
    <w:rsid w:val="002E3E49"/>
    <w:rsid w:val="002E4156"/>
    <w:rsid w:val="002E4679"/>
    <w:rsid w:val="002E4A7D"/>
    <w:rsid w:val="002E4C3E"/>
    <w:rsid w:val="002E4F91"/>
    <w:rsid w:val="002E4FDE"/>
    <w:rsid w:val="002E5355"/>
    <w:rsid w:val="002E559F"/>
    <w:rsid w:val="002E5738"/>
    <w:rsid w:val="002E5B54"/>
    <w:rsid w:val="002E5BDD"/>
    <w:rsid w:val="002E5BFE"/>
    <w:rsid w:val="002E5CC4"/>
    <w:rsid w:val="002E5D69"/>
    <w:rsid w:val="002E5E6D"/>
    <w:rsid w:val="002E60A6"/>
    <w:rsid w:val="002E6307"/>
    <w:rsid w:val="002E6340"/>
    <w:rsid w:val="002E64CD"/>
    <w:rsid w:val="002E6588"/>
    <w:rsid w:val="002E69D3"/>
    <w:rsid w:val="002E6A48"/>
    <w:rsid w:val="002E6E59"/>
    <w:rsid w:val="002E6F93"/>
    <w:rsid w:val="002E6FC7"/>
    <w:rsid w:val="002E70CB"/>
    <w:rsid w:val="002E750B"/>
    <w:rsid w:val="002E7787"/>
    <w:rsid w:val="002E7974"/>
    <w:rsid w:val="002E79DC"/>
    <w:rsid w:val="002E7A4E"/>
    <w:rsid w:val="002E7F81"/>
    <w:rsid w:val="002E7FDB"/>
    <w:rsid w:val="002F00CF"/>
    <w:rsid w:val="002F0113"/>
    <w:rsid w:val="002F05C5"/>
    <w:rsid w:val="002F0A67"/>
    <w:rsid w:val="002F0E68"/>
    <w:rsid w:val="002F0EB5"/>
    <w:rsid w:val="002F178A"/>
    <w:rsid w:val="002F186A"/>
    <w:rsid w:val="002F1A4C"/>
    <w:rsid w:val="002F2466"/>
    <w:rsid w:val="002F25C3"/>
    <w:rsid w:val="002F2920"/>
    <w:rsid w:val="002F3175"/>
    <w:rsid w:val="002F31CC"/>
    <w:rsid w:val="002F34B8"/>
    <w:rsid w:val="002F3569"/>
    <w:rsid w:val="002F361F"/>
    <w:rsid w:val="002F3646"/>
    <w:rsid w:val="002F3791"/>
    <w:rsid w:val="002F3B62"/>
    <w:rsid w:val="002F41F7"/>
    <w:rsid w:val="002F45E2"/>
    <w:rsid w:val="002F476F"/>
    <w:rsid w:val="002F4888"/>
    <w:rsid w:val="002F4A71"/>
    <w:rsid w:val="002F4AD6"/>
    <w:rsid w:val="002F5207"/>
    <w:rsid w:val="002F55D2"/>
    <w:rsid w:val="002F5BDD"/>
    <w:rsid w:val="002F5DC5"/>
    <w:rsid w:val="002F62C3"/>
    <w:rsid w:val="002F71CB"/>
    <w:rsid w:val="002F72DA"/>
    <w:rsid w:val="002F73C0"/>
    <w:rsid w:val="002F7C8A"/>
    <w:rsid w:val="002F7CF6"/>
    <w:rsid w:val="002F7DB2"/>
    <w:rsid w:val="002F7DFD"/>
    <w:rsid w:val="00300024"/>
    <w:rsid w:val="003008F3"/>
    <w:rsid w:val="00300AF2"/>
    <w:rsid w:val="00300D09"/>
    <w:rsid w:val="00300F96"/>
    <w:rsid w:val="0030156A"/>
    <w:rsid w:val="003016D6"/>
    <w:rsid w:val="00301A4B"/>
    <w:rsid w:val="00301B43"/>
    <w:rsid w:val="003023CC"/>
    <w:rsid w:val="00302645"/>
    <w:rsid w:val="003027C3"/>
    <w:rsid w:val="003029FF"/>
    <w:rsid w:val="00302E53"/>
    <w:rsid w:val="00302FCF"/>
    <w:rsid w:val="003031AB"/>
    <w:rsid w:val="0030335E"/>
    <w:rsid w:val="00303378"/>
    <w:rsid w:val="003038D6"/>
    <w:rsid w:val="00303D05"/>
    <w:rsid w:val="00304919"/>
    <w:rsid w:val="00304D11"/>
    <w:rsid w:val="00304F92"/>
    <w:rsid w:val="00304FDB"/>
    <w:rsid w:val="003050A9"/>
    <w:rsid w:val="0030511A"/>
    <w:rsid w:val="003051C6"/>
    <w:rsid w:val="003052B6"/>
    <w:rsid w:val="003055E3"/>
    <w:rsid w:val="0030563B"/>
    <w:rsid w:val="00305915"/>
    <w:rsid w:val="00305A24"/>
    <w:rsid w:val="00305A26"/>
    <w:rsid w:val="00305D2A"/>
    <w:rsid w:val="00305D6F"/>
    <w:rsid w:val="00305F77"/>
    <w:rsid w:val="00305FC0"/>
    <w:rsid w:val="0030619F"/>
    <w:rsid w:val="003067AA"/>
    <w:rsid w:val="00306CED"/>
    <w:rsid w:val="003071CE"/>
    <w:rsid w:val="00307209"/>
    <w:rsid w:val="003074A0"/>
    <w:rsid w:val="00310185"/>
    <w:rsid w:val="003103BF"/>
    <w:rsid w:val="003106D9"/>
    <w:rsid w:val="00310708"/>
    <w:rsid w:val="00310ABC"/>
    <w:rsid w:val="00310F0B"/>
    <w:rsid w:val="003110E9"/>
    <w:rsid w:val="0031112C"/>
    <w:rsid w:val="003115E6"/>
    <w:rsid w:val="003117B3"/>
    <w:rsid w:val="003117D4"/>
    <w:rsid w:val="00311E5D"/>
    <w:rsid w:val="00311ED8"/>
    <w:rsid w:val="0031207F"/>
    <w:rsid w:val="00312177"/>
    <w:rsid w:val="00312450"/>
    <w:rsid w:val="003127BE"/>
    <w:rsid w:val="00312881"/>
    <w:rsid w:val="00312C80"/>
    <w:rsid w:val="0031317C"/>
    <w:rsid w:val="003133C0"/>
    <w:rsid w:val="0031358A"/>
    <w:rsid w:val="0031360F"/>
    <w:rsid w:val="00313D25"/>
    <w:rsid w:val="00314522"/>
    <w:rsid w:val="00314BD0"/>
    <w:rsid w:val="00314E10"/>
    <w:rsid w:val="003152B9"/>
    <w:rsid w:val="0031539F"/>
    <w:rsid w:val="00315456"/>
    <w:rsid w:val="00315460"/>
    <w:rsid w:val="00315586"/>
    <w:rsid w:val="0031563F"/>
    <w:rsid w:val="003156A2"/>
    <w:rsid w:val="003157AA"/>
    <w:rsid w:val="00315990"/>
    <w:rsid w:val="00315CC4"/>
    <w:rsid w:val="00315F08"/>
    <w:rsid w:val="0031617D"/>
    <w:rsid w:val="00316383"/>
    <w:rsid w:val="00316708"/>
    <w:rsid w:val="0031677B"/>
    <w:rsid w:val="00316D02"/>
    <w:rsid w:val="003172FE"/>
    <w:rsid w:val="0031746A"/>
    <w:rsid w:val="00317842"/>
    <w:rsid w:val="00317F87"/>
    <w:rsid w:val="003202C4"/>
    <w:rsid w:val="003202C6"/>
    <w:rsid w:val="00320479"/>
    <w:rsid w:val="00320688"/>
    <w:rsid w:val="0032098B"/>
    <w:rsid w:val="00320D01"/>
    <w:rsid w:val="00320D7A"/>
    <w:rsid w:val="00320E33"/>
    <w:rsid w:val="00320FEE"/>
    <w:rsid w:val="0032101A"/>
    <w:rsid w:val="003210F3"/>
    <w:rsid w:val="00321142"/>
    <w:rsid w:val="00321144"/>
    <w:rsid w:val="00321304"/>
    <w:rsid w:val="003213CF"/>
    <w:rsid w:val="00321CB5"/>
    <w:rsid w:val="00321EE2"/>
    <w:rsid w:val="00321F17"/>
    <w:rsid w:val="0032269D"/>
    <w:rsid w:val="003228F7"/>
    <w:rsid w:val="00322EE1"/>
    <w:rsid w:val="003232C5"/>
    <w:rsid w:val="0032399E"/>
    <w:rsid w:val="00323A36"/>
    <w:rsid w:val="00323A3C"/>
    <w:rsid w:val="00323BF3"/>
    <w:rsid w:val="003240AE"/>
    <w:rsid w:val="00324558"/>
    <w:rsid w:val="0032457C"/>
    <w:rsid w:val="00324C73"/>
    <w:rsid w:val="00324D65"/>
    <w:rsid w:val="00324FE3"/>
    <w:rsid w:val="003250D3"/>
    <w:rsid w:val="003250E0"/>
    <w:rsid w:val="0032516D"/>
    <w:rsid w:val="00325408"/>
    <w:rsid w:val="0032575F"/>
    <w:rsid w:val="00325CE7"/>
    <w:rsid w:val="00325D33"/>
    <w:rsid w:val="00326199"/>
    <w:rsid w:val="0032636A"/>
    <w:rsid w:val="00326693"/>
    <w:rsid w:val="00326C20"/>
    <w:rsid w:val="00326E85"/>
    <w:rsid w:val="00326F44"/>
    <w:rsid w:val="00327ABC"/>
    <w:rsid w:val="00327CD3"/>
    <w:rsid w:val="00327D9B"/>
    <w:rsid w:val="00327ECB"/>
    <w:rsid w:val="0033026D"/>
    <w:rsid w:val="003302D3"/>
    <w:rsid w:val="0033040F"/>
    <w:rsid w:val="003305E8"/>
    <w:rsid w:val="003307E8"/>
    <w:rsid w:val="00330997"/>
    <w:rsid w:val="00330E33"/>
    <w:rsid w:val="00330F9A"/>
    <w:rsid w:val="0033135F"/>
    <w:rsid w:val="003313D5"/>
    <w:rsid w:val="003313D9"/>
    <w:rsid w:val="00331915"/>
    <w:rsid w:val="00331E71"/>
    <w:rsid w:val="003322CD"/>
    <w:rsid w:val="003323B9"/>
    <w:rsid w:val="00332494"/>
    <w:rsid w:val="00332522"/>
    <w:rsid w:val="00332881"/>
    <w:rsid w:val="00332A13"/>
    <w:rsid w:val="00332B0C"/>
    <w:rsid w:val="00332B8A"/>
    <w:rsid w:val="00332C15"/>
    <w:rsid w:val="00332C86"/>
    <w:rsid w:val="00332D9D"/>
    <w:rsid w:val="0033364E"/>
    <w:rsid w:val="00333696"/>
    <w:rsid w:val="00333F8A"/>
    <w:rsid w:val="0033415D"/>
    <w:rsid w:val="0033451A"/>
    <w:rsid w:val="00334AC3"/>
    <w:rsid w:val="00334C2E"/>
    <w:rsid w:val="00334C4A"/>
    <w:rsid w:val="00334EFE"/>
    <w:rsid w:val="00334F98"/>
    <w:rsid w:val="003350F5"/>
    <w:rsid w:val="00335342"/>
    <w:rsid w:val="00335499"/>
    <w:rsid w:val="0033586C"/>
    <w:rsid w:val="003358FD"/>
    <w:rsid w:val="00335F1C"/>
    <w:rsid w:val="003364A4"/>
    <w:rsid w:val="00336BE1"/>
    <w:rsid w:val="00336D26"/>
    <w:rsid w:val="00336EC7"/>
    <w:rsid w:val="00337067"/>
    <w:rsid w:val="00337C64"/>
    <w:rsid w:val="00340060"/>
    <w:rsid w:val="003400F0"/>
    <w:rsid w:val="0034017E"/>
    <w:rsid w:val="0034029F"/>
    <w:rsid w:val="003407D9"/>
    <w:rsid w:val="00340852"/>
    <w:rsid w:val="00340B1C"/>
    <w:rsid w:val="00340F0B"/>
    <w:rsid w:val="00340F1B"/>
    <w:rsid w:val="00341025"/>
    <w:rsid w:val="0034132A"/>
    <w:rsid w:val="003414F8"/>
    <w:rsid w:val="003416B1"/>
    <w:rsid w:val="0034191D"/>
    <w:rsid w:val="00341B42"/>
    <w:rsid w:val="003423AE"/>
    <w:rsid w:val="0034241E"/>
    <w:rsid w:val="003424B9"/>
    <w:rsid w:val="003425F7"/>
    <w:rsid w:val="00342A72"/>
    <w:rsid w:val="00343204"/>
    <w:rsid w:val="0034326D"/>
    <w:rsid w:val="00344388"/>
    <w:rsid w:val="00344508"/>
    <w:rsid w:val="003445D5"/>
    <w:rsid w:val="00344647"/>
    <w:rsid w:val="00344A9B"/>
    <w:rsid w:val="00344C3B"/>
    <w:rsid w:val="00344CF7"/>
    <w:rsid w:val="00345037"/>
    <w:rsid w:val="00345930"/>
    <w:rsid w:val="00345D6E"/>
    <w:rsid w:val="00345EFD"/>
    <w:rsid w:val="00346209"/>
    <w:rsid w:val="00346250"/>
    <w:rsid w:val="003464C7"/>
    <w:rsid w:val="003466DE"/>
    <w:rsid w:val="00346AC7"/>
    <w:rsid w:val="00346D90"/>
    <w:rsid w:val="00346E05"/>
    <w:rsid w:val="003470F8"/>
    <w:rsid w:val="00347808"/>
    <w:rsid w:val="00347A58"/>
    <w:rsid w:val="00347A89"/>
    <w:rsid w:val="00347D2A"/>
    <w:rsid w:val="00347D5B"/>
    <w:rsid w:val="00347F7D"/>
    <w:rsid w:val="0035004F"/>
    <w:rsid w:val="0035016A"/>
    <w:rsid w:val="0035024F"/>
    <w:rsid w:val="00350380"/>
    <w:rsid w:val="00350399"/>
    <w:rsid w:val="00350451"/>
    <w:rsid w:val="003505EF"/>
    <w:rsid w:val="0035099D"/>
    <w:rsid w:val="00350CE0"/>
    <w:rsid w:val="003510E9"/>
    <w:rsid w:val="003513CC"/>
    <w:rsid w:val="003513E8"/>
    <w:rsid w:val="00351450"/>
    <w:rsid w:val="003520EC"/>
    <w:rsid w:val="003528C1"/>
    <w:rsid w:val="00352962"/>
    <w:rsid w:val="00352C68"/>
    <w:rsid w:val="00352EF4"/>
    <w:rsid w:val="00353082"/>
    <w:rsid w:val="003530B7"/>
    <w:rsid w:val="003533F2"/>
    <w:rsid w:val="00353500"/>
    <w:rsid w:val="0035361E"/>
    <w:rsid w:val="003539F8"/>
    <w:rsid w:val="00353E3C"/>
    <w:rsid w:val="0035405C"/>
    <w:rsid w:val="003544C0"/>
    <w:rsid w:val="003549F1"/>
    <w:rsid w:val="00354D8C"/>
    <w:rsid w:val="00354ED4"/>
    <w:rsid w:val="00354FB6"/>
    <w:rsid w:val="0035520A"/>
    <w:rsid w:val="0035594B"/>
    <w:rsid w:val="00355B8B"/>
    <w:rsid w:val="00355CFD"/>
    <w:rsid w:val="003561D4"/>
    <w:rsid w:val="00356279"/>
    <w:rsid w:val="003562ED"/>
    <w:rsid w:val="0035630C"/>
    <w:rsid w:val="003568DC"/>
    <w:rsid w:val="00356DEC"/>
    <w:rsid w:val="00356E9D"/>
    <w:rsid w:val="00357156"/>
    <w:rsid w:val="00357429"/>
    <w:rsid w:val="00357648"/>
    <w:rsid w:val="0036002E"/>
    <w:rsid w:val="0036008F"/>
    <w:rsid w:val="003600EC"/>
    <w:rsid w:val="003603B8"/>
    <w:rsid w:val="003608D5"/>
    <w:rsid w:val="00360A75"/>
    <w:rsid w:val="003613CF"/>
    <w:rsid w:val="003619DE"/>
    <w:rsid w:val="00361C07"/>
    <w:rsid w:val="00361C7E"/>
    <w:rsid w:val="00361F56"/>
    <w:rsid w:val="00362364"/>
    <w:rsid w:val="00362479"/>
    <w:rsid w:val="003624D1"/>
    <w:rsid w:val="00362520"/>
    <w:rsid w:val="00362DAD"/>
    <w:rsid w:val="00362EB1"/>
    <w:rsid w:val="00362FA5"/>
    <w:rsid w:val="003632F9"/>
    <w:rsid w:val="003634ED"/>
    <w:rsid w:val="003637C0"/>
    <w:rsid w:val="00363B4A"/>
    <w:rsid w:val="00363DF6"/>
    <w:rsid w:val="00363F6C"/>
    <w:rsid w:val="00364015"/>
    <w:rsid w:val="0036463E"/>
    <w:rsid w:val="0036473E"/>
    <w:rsid w:val="0036489A"/>
    <w:rsid w:val="00364C69"/>
    <w:rsid w:val="00364C90"/>
    <w:rsid w:val="0036526F"/>
    <w:rsid w:val="00365815"/>
    <w:rsid w:val="00365962"/>
    <w:rsid w:val="00365A00"/>
    <w:rsid w:val="00365B48"/>
    <w:rsid w:val="00365EB6"/>
    <w:rsid w:val="00366390"/>
    <w:rsid w:val="003663DC"/>
    <w:rsid w:val="00366857"/>
    <w:rsid w:val="00366B4D"/>
    <w:rsid w:val="00366D72"/>
    <w:rsid w:val="00367234"/>
    <w:rsid w:val="00367691"/>
    <w:rsid w:val="0036778F"/>
    <w:rsid w:val="0036783D"/>
    <w:rsid w:val="00367CB8"/>
    <w:rsid w:val="00367F66"/>
    <w:rsid w:val="0037059B"/>
    <w:rsid w:val="00370D8D"/>
    <w:rsid w:val="00371281"/>
    <w:rsid w:val="003712CA"/>
    <w:rsid w:val="003714CE"/>
    <w:rsid w:val="003715AF"/>
    <w:rsid w:val="00371674"/>
    <w:rsid w:val="00371699"/>
    <w:rsid w:val="00371798"/>
    <w:rsid w:val="003717BA"/>
    <w:rsid w:val="00371C7D"/>
    <w:rsid w:val="00371D72"/>
    <w:rsid w:val="00371E06"/>
    <w:rsid w:val="0037201A"/>
    <w:rsid w:val="0037292E"/>
    <w:rsid w:val="003729E3"/>
    <w:rsid w:val="00372CF1"/>
    <w:rsid w:val="00372D80"/>
    <w:rsid w:val="003736E7"/>
    <w:rsid w:val="003739ED"/>
    <w:rsid w:val="00373B46"/>
    <w:rsid w:val="00373B59"/>
    <w:rsid w:val="00373BF8"/>
    <w:rsid w:val="00373C60"/>
    <w:rsid w:val="003746B2"/>
    <w:rsid w:val="00374C30"/>
    <w:rsid w:val="00374EE1"/>
    <w:rsid w:val="00375296"/>
    <w:rsid w:val="0037530D"/>
    <w:rsid w:val="003758A9"/>
    <w:rsid w:val="003758CC"/>
    <w:rsid w:val="00375C4C"/>
    <w:rsid w:val="00375E34"/>
    <w:rsid w:val="00375EE8"/>
    <w:rsid w:val="0037600C"/>
    <w:rsid w:val="003767BC"/>
    <w:rsid w:val="00376A4E"/>
    <w:rsid w:val="00376CF8"/>
    <w:rsid w:val="00376DB3"/>
    <w:rsid w:val="00376E56"/>
    <w:rsid w:val="00377037"/>
    <w:rsid w:val="003771A3"/>
    <w:rsid w:val="003772AF"/>
    <w:rsid w:val="00377540"/>
    <w:rsid w:val="00380038"/>
    <w:rsid w:val="00380129"/>
    <w:rsid w:val="0038033F"/>
    <w:rsid w:val="00380670"/>
    <w:rsid w:val="003809EA"/>
    <w:rsid w:val="00380EB9"/>
    <w:rsid w:val="0038122C"/>
    <w:rsid w:val="00381298"/>
    <w:rsid w:val="00381356"/>
    <w:rsid w:val="003813EC"/>
    <w:rsid w:val="00381420"/>
    <w:rsid w:val="003814DB"/>
    <w:rsid w:val="0038157C"/>
    <w:rsid w:val="003816FA"/>
    <w:rsid w:val="00381870"/>
    <w:rsid w:val="00381943"/>
    <w:rsid w:val="00381BAA"/>
    <w:rsid w:val="003820FD"/>
    <w:rsid w:val="0038270E"/>
    <w:rsid w:val="00382CEF"/>
    <w:rsid w:val="003831A7"/>
    <w:rsid w:val="003837C0"/>
    <w:rsid w:val="0038395E"/>
    <w:rsid w:val="00383B60"/>
    <w:rsid w:val="00383CC1"/>
    <w:rsid w:val="00383F60"/>
    <w:rsid w:val="00384151"/>
    <w:rsid w:val="003845E1"/>
    <w:rsid w:val="003847E8"/>
    <w:rsid w:val="00384CFD"/>
    <w:rsid w:val="00384FED"/>
    <w:rsid w:val="0038527A"/>
    <w:rsid w:val="003853D3"/>
    <w:rsid w:val="00385500"/>
    <w:rsid w:val="00385AA7"/>
    <w:rsid w:val="00385C9A"/>
    <w:rsid w:val="00385F95"/>
    <w:rsid w:val="00386184"/>
    <w:rsid w:val="003862E7"/>
    <w:rsid w:val="003864CB"/>
    <w:rsid w:val="003867DB"/>
    <w:rsid w:val="003867F2"/>
    <w:rsid w:val="0038717E"/>
    <w:rsid w:val="003872C7"/>
    <w:rsid w:val="003872CC"/>
    <w:rsid w:val="003873FE"/>
    <w:rsid w:val="0038744B"/>
    <w:rsid w:val="00387627"/>
    <w:rsid w:val="00387A38"/>
    <w:rsid w:val="00387B9C"/>
    <w:rsid w:val="00387BEF"/>
    <w:rsid w:val="00390038"/>
    <w:rsid w:val="00390B35"/>
    <w:rsid w:val="00390F90"/>
    <w:rsid w:val="003911EF"/>
    <w:rsid w:val="003914F7"/>
    <w:rsid w:val="0039175C"/>
    <w:rsid w:val="00391951"/>
    <w:rsid w:val="00391C4B"/>
    <w:rsid w:val="00391E24"/>
    <w:rsid w:val="00391E83"/>
    <w:rsid w:val="00392237"/>
    <w:rsid w:val="00392363"/>
    <w:rsid w:val="00392770"/>
    <w:rsid w:val="003928CC"/>
    <w:rsid w:val="00392A5A"/>
    <w:rsid w:val="00392D76"/>
    <w:rsid w:val="00392FBC"/>
    <w:rsid w:val="003930F5"/>
    <w:rsid w:val="003933B6"/>
    <w:rsid w:val="0039363B"/>
    <w:rsid w:val="00393853"/>
    <w:rsid w:val="00393C05"/>
    <w:rsid w:val="00393CEE"/>
    <w:rsid w:val="003947C1"/>
    <w:rsid w:val="00394804"/>
    <w:rsid w:val="00394D16"/>
    <w:rsid w:val="00394D5F"/>
    <w:rsid w:val="00394FEA"/>
    <w:rsid w:val="00395020"/>
    <w:rsid w:val="00395294"/>
    <w:rsid w:val="00395557"/>
    <w:rsid w:val="003956BA"/>
    <w:rsid w:val="003957FD"/>
    <w:rsid w:val="00395835"/>
    <w:rsid w:val="00395946"/>
    <w:rsid w:val="00395B21"/>
    <w:rsid w:val="00395DB6"/>
    <w:rsid w:val="00395DB9"/>
    <w:rsid w:val="00395ECB"/>
    <w:rsid w:val="00396255"/>
    <w:rsid w:val="0039632A"/>
    <w:rsid w:val="00396347"/>
    <w:rsid w:val="00396891"/>
    <w:rsid w:val="00396C83"/>
    <w:rsid w:val="00396DC7"/>
    <w:rsid w:val="00397200"/>
    <w:rsid w:val="00397393"/>
    <w:rsid w:val="00397401"/>
    <w:rsid w:val="0039746D"/>
    <w:rsid w:val="003977F3"/>
    <w:rsid w:val="00397989"/>
    <w:rsid w:val="00397B6D"/>
    <w:rsid w:val="00397C18"/>
    <w:rsid w:val="003A012B"/>
    <w:rsid w:val="003A03CE"/>
    <w:rsid w:val="003A03E1"/>
    <w:rsid w:val="003A062E"/>
    <w:rsid w:val="003A08DC"/>
    <w:rsid w:val="003A092B"/>
    <w:rsid w:val="003A0B86"/>
    <w:rsid w:val="003A0D05"/>
    <w:rsid w:val="003A0D89"/>
    <w:rsid w:val="003A0E1E"/>
    <w:rsid w:val="003A0E38"/>
    <w:rsid w:val="003A0FA3"/>
    <w:rsid w:val="003A1047"/>
    <w:rsid w:val="003A1238"/>
    <w:rsid w:val="003A1568"/>
    <w:rsid w:val="003A19BC"/>
    <w:rsid w:val="003A1E2E"/>
    <w:rsid w:val="003A1ECC"/>
    <w:rsid w:val="003A213E"/>
    <w:rsid w:val="003A21BE"/>
    <w:rsid w:val="003A23F5"/>
    <w:rsid w:val="003A2986"/>
    <w:rsid w:val="003A2A8B"/>
    <w:rsid w:val="003A30EF"/>
    <w:rsid w:val="003A356B"/>
    <w:rsid w:val="003A3664"/>
    <w:rsid w:val="003A3AE2"/>
    <w:rsid w:val="003A3C11"/>
    <w:rsid w:val="003A3C32"/>
    <w:rsid w:val="003A3D12"/>
    <w:rsid w:val="003A40B9"/>
    <w:rsid w:val="003A4620"/>
    <w:rsid w:val="003A4A8F"/>
    <w:rsid w:val="003A4BE5"/>
    <w:rsid w:val="003A4CDF"/>
    <w:rsid w:val="003A5446"/>
    <w:rsid w:val="003A5982"/>
    <w:rsid w:val="003A5A26"/>
    <w:rsid w:val="003A5ADC"/>
    <w:rsid w:val="003A5C5A"/>
    <w:rsid w:val="003A66FC"/>
    <w:rsid w:val="003A6730"/>
    <w:rsid w:val="003A67AA"/>
    <w:rsid w:val="003A69AE"/>
    <w:rsid w:val="003A6A45"/>
    <w:rsid w:val="003A6B3E"/>
    <w:rsid w:val="003A6D5C"/>
    <w:rsid w:val="003A70D6"/>
    <w:rsid w:val="003A7768"/>
    <w:rsid w:val="003A787B"/>
    <w:rsid w:val="003A7E7E"/>
    <w:rsid w:val="003A7EEC"/>
    <w:rsid w:val="003A7EF0"/>
    <w:rsid w:val="003B009E"/>
    <w:rsid w:val="003B0188"/>
    <w:rsid w:val="003B0522"/>
    <w:rsid w:val="003B05C5"/>
    <w:rsid w:val="003B05CE"/>
    <w:rsid w:val="003B0865"/>
    <w:rsid w:val="003B0A72"/>
    <w:rsid w:val="003B0C55"/>
    <w:rsid w:val="003B0D8C"/>
    <w:rsid w:val="003B1A59"/>
    <w:rsid w:val="003B1C34"/>
    <w:rsid w:val="003B1CF2"/>
    <w:rsid w:val="003B1FD1"/>
    <w:rsid w:val="003B206F"/>
    <w:rsid w:val="003B2207"/>
    <w:rsid w:val="003B23DF"/>
    <w:rsid w:val="003B2C53"/>
    <w:rsid w:val="003B33C5"/>
    <w:rsid w:val="003B342E"/>
    <w:rsid w:val="003B348F"/>
    <w:rsid w:val="003B35F3"/>
    <w:rsid w:val="003B3645"/>
    <w:rsid w:val="003B3658"/>
    <w:rsid w:val="003B36AE"/>
    <w:rsid w:val="003B3951"/>
    <w:rsid w:val="003B3A7D"/>
    <w:rsid w:val="003B3CDE"/>
    <w:rsid w:val="003B4821"/>
    <w:rsid w:val="003B48E1"/>
    <w:rsid w:val="003B4945"/>
    <w:rsid w:val="003B4B8B"/>
    <w:rsid w:val="003B4D6B"/>
    <w:rsid w:val="003B503B"/>
    <w:rsid w:val="003B5096"/>
    <w:rsid w:val="003B55DE"/>
    <w:rsid w:val="003B5845"/>
    <w:rsid w:val="003B5CEB"/>
    <w:rsid w:val="003B5DF9"/>
    <w:rsid w:val="003B624B"/>
    <w:rsid w:val="003B63FD"/>
    <w:rsid w:val="003B6406"/>
    <w:rsid w:val="003B65AB"/>
    <w:rsid w:val="003B66DA"/>
    <w:rsid w:val="003B6EE8"/>
    <w:rsid w:val="003B6F51"/>
    <w:rsid w:val="003B7686"/>
    <w:rsid w:val="003B78EC"/>
    <w:rsid w:val="003B79E6"/>
    <w:rsid w:val="003B7BC2"/>
    <w:rsid w:val="003C00E2"/>
    <w:rsid w:val="003C06FA"/>
    <w:rsid w:val="003C0AB7"/>
    <w:rsid w:val="003C0D63"/>
    <w:rsid w:val="003C0E21"/>
    <w:rsid w:val="003C0FDD"/>
    <w:rsid w:val="003C10DF"/>
    <w:rsid w:val="003C10E8"/>
    <w:rsid w:val="003C13CE"/>
    <w:rsid w:val="003C1565"/>
    <w:rsid w:val="003C168D"/>
    <w:rsid w:val="003C1B1E"/>
    <w:rsid w:val="003C1CB5"/>
    <w:rsid w:val="003C2170"/>
    <w:rsid w:val="003C2347"/>
    <w:rsid w:val="003C25F3"/>
    <w:rsid w:val="003C2758"/>
    <w:rsid w:val="003C319C"/>
    <w:rsid w:val="003C3223"/>
    <w:rsid w:val="003C32DC"/>
    <w:rsid w:val="003C3515"/>
    <w:rsid w:val="003C3986"/>
    <w:rsid w:val="003C39CB"/>
    <w:rsid w:val="003C3A7A"/>
    <w:rsid w:val="003C3F4B"/>
    <w:rsid w:val="003C424C"/>
    <w:rsid w:val="003C4516"/>
    <w:rsid w:val="003C460A"/>
    <w:rsid w:val="003C4726"/>
    <w:rsid w:val="003C4735"/>
    <w:rsid w:val="003C47F4"/>
    <w:rsid w:val="003C4852"/>
    <w:rsid w:val="003C50BD"/>
    <w:rsid w:val="003C53E2"/>
    <w:rsid w:val="003C59FD"/>
    <w:rsid w:val="003C5C43"/>
    <w:rsid w:val="003C6731"/>
    <w:rsid w:val="003C6894"/>
    <w:rsid w:val="003C6C42"/>
    <w:rsid w:val="003C6C85"/>
    <w:rsid w:val="003C70D9"/>
    <w:rsid w:val="003C722F"/>
    <w:rsid w:val="003C746D"/>
    <w:rsid w:val="003C748F"/>
    <w:rsid w:val="003C779D"/>
    <w:rsid w:val="003C7831"/>
    <w:rsid w:val="003D02FB"/>
    <w:rsid w:val="003D0D6F"/>
    <w:rsid w:val="003D0DC1"/>
    <w:rsid w:val="003D0FB5"/>
    <w:rsid w:val="003D1544"/>
    <w:rsid w:val="003D1757"/>
    <w:rsid w:val="003D176B"/>
    <w:rsid w:val="003D1C60"/>
    <w:rsid w:val="003D1D4D"/>
    <w:rsid w:val="003D1DB7"/>
    <w:rsid w:val="003D2235"/>
    <w:rsid w:val="003D251E"/>
    <w:rsid w:val="003D279A"/>
    <w:rsid w:val="003D280B"/>
    <w:rsid w:val="003D281B"/>
    <w:rsid w:val="003D2DE5"/>
    <w:rsid w:val="003D30FA"/>
    <w:rsid w:val="003D32AB"/>
    <w:rsid w:val="003D3447"/>
    <w:rsid w:val="003D34AC"/>
    <w:rsid w:val="003D3515"/>
    <w:rsid w:val="003D3A9C"/>
    <w:rsid w:val="003D3ACB"/>
    <w:rsid w:val="003D4614"/>
    <w:rsid w:val="003D472E"/>
    <w:rsid w:val="003D4CBE"/>
    <w:rsid w:val="003D59CA"/>
    <w:rsid w:val="003D5B01"/>
    <w:rsid w:val="003D6060"/>
    <w:rsid w:val="003D628C"/>
    <w:rsid w:val="003D6462"/>
    <w:rsid w:val="003D64C5"/>
    <w:rsid w:val="003D6917"/>
    <w:rsid w:val="003D73BE"/>
    <w:rsid w:val="003D7421"/>
    <w:rsid w:val="003D7B04"/>
    <w:rsid w:val="003D7D43"/>
    <w:rsid w:val="003E0534"/>
    <w:rsid w:val="003E0697"/>
    <w:rsid w:val="003E0D73"/>
    <w:rsid w:val="003E11B6"/>
    <w:rsid w:val="003E14BA"/>
    <w:rsid w:val="003E1518"/>
    <w:rsid w:val="003E16A1"/>
    <w:rsid w:val="003E1E60"/>
    <w:rsid w:val="003E1EDB"/>
    <w:rsid w:val="003E21DB"/>
    <w:rsid w:val="003E2222"/>
    <w:rsid w:val="003E22C8"/>
    <w:rsid w:val="003E2419"/>
    <w:rsid w:val="003E2626"/>
    <w:rsid w:val="003E27DF"/>
    <w:rsid w:val="003E2A9A"/>
    <w:rsid w:val="003E364C"/>
    <w:rsid w:val="003E3A72"/>
    <w:rsid w:val="003E3E9C"/>
    <w:rsid w:val="003E401D"/>
    <w:rsid w:val="003E435D"/>
    <w:rsid w:val="003E48C7"/>
    <w:rsid w:val="003E4BD5"/>
    <w:rsid w:val="003E4CCA"/>
    <w:rsid w:val="003E4D00"/>
    <w:rsid w:val="003E4F37"/>
    <w:rsid w:val="003E5069"/>
    <w:rsid w:val="003E545A"/>
    <w:rsid w:val="003E5541"/>
    <w:rsid w:val="003E56FB"/>
    <w:rsid w:val="003E579E"/>
    <w:rsid w:val="003E5BD9"/>
    <w:rsid w:val="003E5D3E"/>
    <w:rsid w:val="003E5EF6"/>
    <w:rsid w:val="003E65ED"/>
    <w:rsid w:val="003E66F9"/>
    <w:rsid w:val="003E69F9"/>
    <w:rsid w:val="003E6C24"/>
    <w:rsid w:val="003E6F62"/>
    <w:rsid w:val="003E72BA"/>
    <w:rsid w:val="003E72D8"/>
    <w:rsid w:val="003E79F4"/>
    <w:rsid w:val="003F015C"/>
    <w:rsid w:val="003F0219"/>
    <w:rsid w:val="003F023E"/>
    <w:rsid w:val="003F02EF"/>
    <w:rsid w:val="003F08A8"/>
    <w:rsid w:val="003F0EC6"/>
    <w:rsid w:val="003F137F"/>
    <w:rsid w:val="003F1A23"/>
    <w:rsid w:val="003F1A54"/>
    <w:rsid w:val="003F1F86"/>
    <w:rsid w:val="003F2098"/>
    <w:rsid w:val="003F2B20"/>
    <w:rsid w:val="003F2C25"/>
    <w:rsid w:val="003F315E"/>
    <w:rsid w:val="003F329D"/>
    <w:rsid w:val="003F39F5"/>
    <w:rsid w:val="003F40E7"/>
    <w:rsid w:val="003F4228"/>
    <w:rsid w:val="003F4366"/>
    <w:rsid w:val="003F4B7B"/>
    <w:rsid w:val="003F4D5C"/>
    <w:rsid w:val="003F4DB3"/>
    <w:rsid w:val="003F4DFE"/>
    <w:rsid w:val="003F4E5A"/>
    <w:rsid w:val="003F501B"/>
    <w:rsid w:val="003F50EB"/>
    <w:rsid w:val="003F5649"/>
    <w:rsid w:val="003F59FD"/>
    <w:rsid w:val="003F5A0B"/>
    <w:rsid w:val="003F5A80"/>
    <w:rsid w:val="003F5EB7"/>
    <w:rsid w:val="003F63B6"/>
    <w:rsid w:val="003F6942"/>
    <w:rsid w:val="003F763C"/>
    <w:rsid w:val="003F790F"/>
    <w:rsid w:val="003F7A65"/>
    <w:rsid w:val="003F7AAE"/>
    <w:rsid w:val="003F7ABD"/>
    <w:rsid w:val="003F7D91"/>
    <w:rsid w:val="003F7E3B"/>
    <w:rsid w:val="004001A4"/>
    <w:rsid w:val="004001EE"/>
    <w:rsid w:val="0040035B"/>
    <w:rsid w:val="004006F8"/>
    <w:rsid w:val="004007E9"/>
    <w:rsid w:val="00400C02"/>
    <w:rsid w:val="00400D18"/>
    <w:rsid w:val="00401041"/>
    <w:rsid w:val="004012DD"/>
    <w:rsid w:val="004016D6"/>
    <w:rsid w:val="004018A5"/>
    <w:rsid w:val="00401B63"/>
    <w:rsid w:val="00401FFD"/>
    <w:rsid w:val="004023D1"/>
    <w:rsid w:val="004026C9"/>
    <w:rsid w:val="00402DA2"/>
    <w:rsid w:val="00402DAC"/>
    <w:rsid w:val="00402E30"/>
    <w:rsid w:val="00402E62"/>
    <w:rsid w:val="0040317B"/>
    <w:rsid w:val="004035C1"/>
    <w:rsid w:val="00403B35"/>
    <w:rsid w:val="00403CE5"/>
    <w:rsid w:val="00404221"/>
    <w:rsid w:val="0040435A"/>
    <w:rsid w:val="004044DE"/>
    <w:rsid w:val="00404657"/>
    <w:rsid w:val="0040475A"/>
    <w:rsid w:val="004047EF"/>
    <w:rsid w:val="00404AB7"/>
    <w:rsid w:val="00404E06"/>
    <w:rsid w:val="00405026"/>
    <w:rsid w:val="00405115"/>
    <w:rsid w:val="0040562E"/>
    <w:rsid w:val="00405D3B"/>
    <w:rsid w:val="0040673A"/>
    <w:rsid w:val="00406872"/>
    <w:rsid w:val="00406B8E"/>
    <w:rsid w:val="00406C7D"/>
    <w:rsid w:val="0040700F"/>
    <w:rsid w:val="00407211"/>
    <w:rsid w:val="00407247"/>
    <w:rsid w:val="00407611"/>
    <w:rsid w:val="004076CE"/>
    <w:rsid w:val="0040789B"/>
    <w:rsid w:val="00407D5A"/>
    <w:rsid w:val="00407F80"/>
    <w:rsid w:val="00410056"/>
    <w:rsid w:val="0041055C"/>
    <w:rsid w:val="00410752"/>
    <w:rsid w:val="0041086F"/>
    <w:rsid w:val="00410A01"/>
    <w:rsid w:val="00410AC8"/>
    <w:rsid w:val="00410B9B"/>
    <w:rsid w:val="00410C50"/>
    <w:rsid w:val="00410C95"/>
    <w:rsid w:val="00410CDF"/>
    <w:rsid w:val="00410EC5"/>
    <w:rsid w:val="004111CB"/>
    <w:rsid w:val="00411628"/>
    <w:rsid w:val="00411AAE"/>
    <w:rsid w:val="00411CDD"/>
    <w:rsid w:val="00411D00"/>
    <w:rsid w:val="00412431"/>
    <w:rsid w:val="00412549"/>
    <w:rsid w:val="004125E6"/>
    <w:rsid w:val="00412691"/>
    <w:rsid w:val="00412917"/>
    <w:rsid w:val="00412E83"/>
    <w:rsid w:val="004133DE"/>
    <w:rsid w:val="00413BF1"/>
    <w:rsid w:val="00413C5B"/>
    <w:rsid w:val="00413D83"/>
    <w:rsid w:val="00413D9C"/>
    <w:rsid w:val="00413DA1"/>
    <w:rsid w:val="00413E21"/>
    <w:rsid w:val="00413EB6"/>
    <w:rsid w:val="004143D7"/>
    <w:rsid w:val="0041480B"/>
    <w:rsid w:val="004149A2"/>
    <w:rsid w:val="00414A61"/>
    <w:rsid w:val="00414BDE"/>
    <w:rsid w:val="00414D62"/>
    <w:rsid w:val="0041502F"/>
    <w:rsid w:val="004151D4"/>
    <w:rsid w:val="004156B2"/>
    <w:rsid w:val="004158E0"/>
    <w:rsid w:val="00415C06"/>
    <w:rsid w:val="00415C72"/>
    <w:rsid w:val="00415E55"/>
    <w:rsid w:val="004168C3"/>
    <w:rsid w:val="00416C81"/>
    <w:rsid w:val="00416D8A"/>
    <w:rsid w:val="00416DF6"/>
    <w:rsid w:val="00416F49"/>
    <w:rsid w:val="0041715B"/>
    <w:rsid w:val="00417607"/>
    <w:rsid w:val="00417C0A"/>
    <w:rsid w:val="00417D64"/>
    <w:rsid w:val="00417DFD"/>
    <w:rsid w:val="00417F4A"/>
    <w:rsid w:val="00417FB9"/>
    <w:rsid w:val="004200F7"/>
    <w:rsid w:val="00420444"/>
    <w:rsid w:val="004205BF"/>
    <w:rsid w:val="00420BB2"/>
    <w:rsid w:val="00420D44"/>
    <w:rsid w:val="00420E24"/>
    <w:rsid w:val="004211CC"/>
    <w:rsid w:val="0042142F"/>
    <w:rsid w:val="00421D8A"/>
    <w:rsid w:val="00421FC3"/>
    <w:rsid w:val="004220CA"/>
    <w:rsid w:val="00422351"/>
    <w:rsid w:val="0042268B"/>
    <w:rsid w:val="004230BB"/>
    <w:rsid w:val="004234FA"/>
    <w:rsid w:val="004238B2"/>
    <w:rsid w:val="0042392B"/>
    <w:rsid w:val="00423A84"/>
    <w:rsid w:val="00423F14"/>
    <w:rsid w:val="004241D4"/>
    <w:rsid w:val="004243F4"/>
    <w:rsid w:val="00424A6B"/>
    <w:rsid w:val="00424B32"/>
    <w:rsid w:val="00424D6D"/>
    <w:rsid w:val="004252A4"/>
    <w:rsid w:val="0042540D"/>
    <w:rsid w:val="00425648"/>
    <w:rsid w:val="004257AB"/>
    <w:rsid w:val="00425CDF"/>
    <w:rsid w:val="00425E14"/>
    <w:rsid w:val="0042619C"/>
    <w:rsid w:val="0042642A"/>
    <w:rsid w:val="00426756"/>
    <w:rsid w:val="004267E9"/>
    <w:rsid w:val="00427151"/>
    <w:rsid w:val="00427741"/>
    <w:rsid w:val="00427846"/>
    <w:rsid w:val="004302AF"/>
    <w:rsid w:val="00430303"/>
    <w:rsid w:val="00430574"/>
    <w:rsid w:val="00430EF3"/>
    <w:rsid w:val="00431192"/>
    <w:rsid w:val="004312BC"/>
    <w:rsid w:val="00431717"/>
    <w:rsid w:val="00431801"/>
    <w:rsid w:val="00431C04"/>
    <w:rsid w:val="00431D88"/>
    <w:rsid w:val="00431F3C"/>
    <w:rsid w:val="004320AF"/>
    <w:rsid w:val="00432178"/>
    <w:rsid w:val="00432189"/>
    <w:rsid w:val="0043225C"/>
    <w:rsid w:val="0043249A"/>
    <w:rsid w:val="004326B4"/>
    <w:rsid w:val="0043283E"/>
    <w:rsid w:val="00432D4A"/>
    <w:rsid w:val="00432EB3"/>
    <w:rsid w:val="0043360D"/>
    <w:rsid w:val="0043375D"/>
    <w:rsid w:val="004337D0"/>
    <w:rsid w:val="00433839"/>
    <w:rsid w:val="00433969"/>
    <w:rsid w:val="00433B1E"/>
    <w:rsid w:val="00433BF8"/>
    <w:rsid w:val="00433C99"/>
    <w:rsid w:val="00433E00"/>
    <w:rsid w:val="00433F4A"/>
    <w:rsid w:val="0043430E"/>
    <w:rsid w:val="004343E3"/>
    <w:rsid w:val="004344C1"/>
    <w:rsid w:val="00434757"/>
    <w:rsid w:val="00434C15"/>
    <w:rsid w:val="00434C29"/>
    <w:rsid w:val="00434DC2"/>
    <w:rsid w:val="00435026"/>
    <w:rsid w:val="00435366"/>
    <w:rsid w:val="004355A1"/>
    <w:rsid w:val="004356CD"/>
    <w:rsid w:val="00435A11"/>
    <w:rsid w:val="004360C7"/>
    <w:rsid w:val="00436452"/>
    <w:rsid w:val="00436682"/>
    <w:rsid w:val="004367F6"/>
    <w:rsid w:val="00436BCE"/>
    <w:rsid w:val="0043700D"/>
    <w:rsid w:val="00437289"/>
    <w:rsid w:val="004375E2"/>
    <w:rsid w:val="0043767E"/>
    <w:rsid w:val="004379A1"/>
    <w:rsid w:val="00437AE1"/>
    <w:rsid w:val="00437C46"/>
    <w:rsid w:val="00437D33"/>
    <w:rsid w:val="0044072F"/>
    <w:rsid w:val="004407ED"/>
    <w:rsid w:val="0044122A"/>
    <w:rsid w:val="00441340"/>
    <w:rsid w:val="00441447"/>
    <w:rsid w:val="004419D2"/>
    <w:rsid w:val="00441B27"/>
    <w:rsid w:val="00441CCD"/>
    <w:rsid w:val="00441E48"/>
    <w:rsid w:val="00442036"/>
    <w:rsid w:val="004422E5"/>
    <w:rsid w:val="00442384"/>
    <w:rsid w:val="004426C8"/>
    <w:rsid w:val="0044287C"/>
    <w:rsid w:val="004428B2"/>
    <w:rsid w:val="00442E3F"/>
    <w:rsid w:val="00442F50"/>
    <w:rsid w:val="00442FBA"/>
    <w:rsid w:val="0044355F"/>
    <w:rsid w:val="00443829"/>
    <w:rsid w:val="00443BA5"/>
    <w:rsid w:val="00443C79"/>
    <w:rsid w:val="00444B40"/>
    <w:rsid w:val="00444B9D"/>
    <w:rsid w:val="00445070"/>
    <w:rsid w:val="0044514D"/>
    <w:rsid w:val="004453E0"/>
    <w:rsid w:val="004456BA"/>
    <w:rsid w:val="00445AE0"/>
    <w:rsid w:val="00445C40"/>
    <w:rsid w:val="004460F2"/>
    <w:rsid w:val="00446982"/>
    <w:rsid w:val="00446A64"/>
    <w:rsid w:val="00446BD9"/>
    <w:rsid w:val="00446D81"/>
    <w:rsid w:val="00447007"/>
    <w:rsid w:val="00447503"/>
    <w:rsid w:val="0044751C"/>
    <w:rsid w:val="004475CC"/>
    <w:rsid w:val="00447765"/>
    <w:rsid w:val="004477E2"/>
    <w:rsid w:val="00447810"/>
    <w:rsid w:val="004478B0"/>
    <w:rsid w:val="00447E2E"/>
    <w:rsid w:val="00447E9F"/>
    <w:rsid w:val="00450318"/>
    <w:rsid w:val="004506F7"/>
    <w:rsid w:val="0045084A"/>
    <w:rsid w:val="00450908"/>
    <w:rsid w:val="00450A12"/>
    <w:rsid w:val="00450CAB"/>
    <w:rsid w:val="004510A1"/>
    <w:rsid w:val="00451639"/>
    <w:rsid w:val="00451915"/>
    <w:rsid w:val="00451936"/>
    <w:rsid w:val="00451E43"/>
    <w:rsid w:val="00451F38"/>
    <w:rsid w:val="00451F58"/>
    <w:rsid w:val="004522D3"/>
    <w:rsid w:val="004522F1"/>
    <w:rsid w:val="00452584"/>
    <w:rsid w:val="004527FB"/>
    <w:rsid w:val="00452C4E"/>
    <w:rsid w:val="0045302B"/>
    <w:rsid w:val="0045308F"/>
    <w:rsid w:val="00453B17"/>
    <w:rsid w:val="00453BDB"/>
    <w:rsid w:val="00454060"/>
    <w:rsid w:val="004542EF"/>
    <w:rsid w:val="00454440"/>
    <w:rsid w:val="0045447E"/>
    <w:rsid w:val="0045482B"/>
    <w:rsid w:val="004548CF"/>
    <w:rsid w:val="0045498D"/>
    <w:rsid w:val="004549C4"/>
    <w:rsid w:val="00454E03"/>
    <w:rsid w:val="0045507C"/>
    <w:rsid w:val="004554C5"/>
    <w:rsid w:val="0045558D"/>
    <w:rsid w:val="004558FD"/>
    <w:rsid w:val="00455967"/>
    <w:rsid w:val="004559CB"/>
    <w:rsid w:val="00455A7C"/>
    <w:rsid w:val="00455C1D"/>
    <w:rsid w:val="00455C7F"/>
    <w:rsid w:val="00455ECB"/>
    <w:rsid w:val="004566C0"/>
    <w:rsid w:val="00456A5E"/>
    <w:rsid w:val="00456F98"/>
    <w:rsid w:val="00457010"/>
    <w:rsid w:val="004570FE"/>
    <w:rsid w:val="0045786F"/>
    <w:rsid w:val="00457937"/>
    <w:rsid w:val="00457B16"/>
    <w:rsid w:val="00457F80"/>
    <w:rsid w:val="004600F1"/>
    <w:rsid w:val="004605CF"/>
    <w:rsid w:val="00460642"/>
    <w:rsid w:val="00460B24"/>
    <w:rsid w:val="00460F90"/>
    <w:rsid w:val="00461114"/>
    <w:rsid w:val="0046111D"/>
    <w:rsid w:val="004611F0"/>
    <w:rsid w:val="0046152C"/>
    <w:rsid w:val="00461CDF"/>
    <w:rsid w:val="00461D15"/>
    <w:rsid w:val="00461D85"/>
    <w:rsid w:val="00462054"/>
    <w:rsid w:val="00462238"/>
    <w:rsid w:val="004624AB"/>
    <w:rsid w:val="004625A9"/>
    <w:rsid w:val="00462836"/>
    <w:rsid w:val="00462B48"/>
    <w:rsid w:val="00462C7B"/>
    <w:rsid w:val="00462EE5"/>
    <w:rsid w:val="004631EC"/>
    <w:rsid w:val="004633D7"/>
    <w:rsid w:val="00463822"/>
    <w:rsid w:val="00463AB4"/>
    <w:rsid w:val="00463AC8"/>
    <w:rsid w:val="00463BC7"/>
    <w:rsid w:val="00463C58"/>
    <w:rsid w:val="00463DAE"/>
    <w:rsid w:val="004645BD"/>
    <w:rsid w:val="00464689"/>
    <w:rsid w:val="004648E1"/>
    <w:rsid w:val="004649EA"/>
    <w:rsid w:val="00464ADA"/>
    <w:rsid w:val="00464C44"/>
    <w:rsid w:val="004654BA"/>
    <w:rsid w:val="0046556F"/>
    <w:rsid w:val="0046576C"/>
    <w:rsid w:val="00465779"/>
    <w:rsid w:val="004657F5"/>
    <w:rsid w:val="00465D08"/>
    <w:rsid w:val="00466289"/>
    <w:rsid w:val="00466301"/>
    <w:rsid w:val="0046747E"/>
    <w:rsid w:val="004675DB"/>
    <w:rsid w:val="0046798D"/>
    <w:rsid w:val="004679C6"/>
    <w:rsid w:val="0047031F"/>
    <w:rsid w:val="00470939"/>
    <w:rsid w:val="00470DF4"/>
    <w:rsid w:val="004710A4"/>
    <w:rsid w:val="00471696"/>
    <w:rsid w:val="00471750"/>
    <w:rsid w:val="00471CA8"/>
    <w:rsid w:val="00471D30"/>
    <w:rsid w:val="00471EBF"/>
    <w:rsid w:val="004720A3"/>
    <w:rsid w:val="0047213B"/>
    <w:rsid w:val="00472152"/>
    <w:rsid w:val="004726A3"/>
    <w:rsid w:val="004729ED"/>
    <w:rsid w:val="004731F5"/>
    <w:rsid w:val="00473238"/>
    <w:rsid w:val="00473455"/>
    <w:rsid w:val="0047345C"/>
    <w:rsid w:val="00473B40"/>
    <w:rsid w:val="00473D72"/>
    <w:rsid w:val="00473F6D"/>
    <w:rsid w:val="004742AF"/>
    <w:rsid w:val="0047472C"/>
    <w:rsid w:val="004749FC"/>
    <w:rsid w:val="00474E9F"/>
    <w:rsid w:val="0047523F"/>
    <w:rsid w:val="00475591"/>
    <w:rsid w:val="004756B5"/>
    <w:rsid w:val="004757CB"/>
    <w:rsid w:val="0047592B"/>
    <w:rsid w:val="00475D45"/>
    <w:rsid w:val="0047616B"/>
    <w:rsid w:val="00476531"/>
    <w:rsid w:val="004767B6"/>
    <w:rsid w:val="004768D3"/>
    <w:rsid w:val="00476A71"/>
    <w:rsid w:val="00476FC9"/>
    <w:rsid w:val="00477518"/>
    <w:rsid w:val="00477BD1"/>
    <w:rsid w:val="00477DCF"/>
    <w:rsid w:val="00477F3B"/>
    <w:rsid w:val="00477F6C"/>
    <w:rsid w:val="004800AC"/>
    <w:rsid w:val="004804D5"/>
    <w:rsid w:val="004805C9"/>
    <w:rsid w:val="00480628"/>
    <w:rsid w:val="00480C51"/>
    <w:rsid w:val="00480DB2"/>
    <w:rsid w:val="00480FCB"/>
    <w:rsid w:val="004811B0"/>
    <w:rsid w:val="004812D4"/>
    <w:rsid w:val="004812F8"/>
    <w:rsid w:val="00481458"/>
    <w:rsid w:val="00481DCD"/>
    <w:rsid w:val="00481E98"/>
    <w:rsid w:val="00481EA5"/>
    <w:rsid w:val="00481F18"/>
    <w:rsid w:val="00481FE3"/>
    <w:rsid w:val="00482109"/>
    <w:rsid w:val="00482560"/>
    <w:rsid w:val="004826E4"/>
    <w:rsid w:val="004828A5"/>
    <w:rsid w:val="004828B3"/>
    <w:rsid w:val="00482B4F"/>
    <w:rsid w:val="00482BCB"/>
    <w:rsid w:val="004833A0"/>
    <w:rsid w:val="004833CB"/>
    <w:rsid w:val="00483844"/>
    <w:rsid w:val="00483AF2"/>
    <w:rsid w:val="00483BAC"/>
    <w:rsid w:val="00483D37"/>
    <w:rsid w:val="0048406E"/>
    <w:rsid w:val="00484168"/>
    <w:rsid w:val="0048439C"/>
    <w:rsid w:val="00484607"/>
    <w:rsid w:val="00484B4E"/>
    <w:rsid w:val="0048534E"/>
    <w:rsid w:val="00485642"/>
    <w:rsid w:val="00485664"/>
    <w:rsid w:val="0048570D"/>
    <w:rsid w:val="004859D4"/>
    <w:rsid w:val="00485E4D"/>
    <w:rsid w:val="00485E5E"/>
    <w:rsid w:val="00485EA8"/>
    <w:rsid w:val="00485EB4"/>
    <w:rsid w:val="004867B2"/>
    <w:rsid w:val="00486846"/>
    <w:rsid w:val="00486ADA"/>
    <w:rsid w:val="004902F3"/>
    <w:rsid w:val="00490327"/>
    <w:rsid w:val="004903D2"/>
    <w:rsid w:val="00490638"/>
    <w:rsid w:val="004909B7"/>
    <w:rsid w:val="00490B8E"/>
    <w:rsid w:val="00490C2B"/>
    <w:rsid w:val="00490FCF"/>
    <w:rsid w:val="00491132"/>
    <w:rsid w:val="00491147"/>
    <w:rsid w:val="004916E7"/>
    <w:rsid w:val="0049182C"/>
    <w:rsid w:val="00491832"/>
    <w:rsid w:val="0049192E"/>
    <w:rsid w:val="00491B9C"/>
    <w:rsid w:val="00491C3E"/>
    <w:rsid w:val="00491E11"/>
    <w:rsid w:val="00491FA7"/>
    <w:rsid w:val="0049206C"/>
    <w:rsid w:val="004921FE"/>
    <w:rsid w:val="00492529"/>
    <w:rsid w:val="004925A3"/>
    <w:rsid w:val="004929ED"/>
    <w:rsid w:val="00492BAE"/>
    <w:rsid w:val="00492C30"/>
    <w:rsid w:val="00492C69"/>
    <w:rsid w:val="00493B97"/>
    <w:rsid w:val="00493D32"/>
    <w:rsid w:val="00493E36"/>
    <w:rsid w:val="00493F4E"/>
    <w:rsid w:val="004940B8"/>
    <w:rsid w:val="00494411"/>
    <w:rsid w:val="004954FC"/>
    <w:rsid w:val="004956D8"/>
    <w:rsid w:val="00495744"/>
    <w:rsid w:val="004958FD"/>
    <w:rsid w:val="00495BA0"/>
    <w:rsid w:val="00495E72"/>
    <w:rsid w:val="00496360"/>
    <w:rsid w:val="00496D09"/>
    <w:rsid w:val="00497052"/>
    <w:rsid w:val="00497081"/>
    <w:rsid w:val="00497483"/>
    <w:rsid w:val="004976FF"/>
    <w:rsid w:val="00497937"/>
    <w:rsid w:val="00497A8A"/>
    <w:rsid w:val="00497B03"/>
    <w:rsid w:val="004A05CC"/>
    <w:rsid w:val="004A0707"/>
    <w:rsid w:val="004A0911"/>
    <w:rsid w:val="004A14C8"/>
    <w:rsid w:val="004A14EA"/>
    <w:rsid w:val="004A1797"/>
    <w:rsid w:val="004A193D"/>
    <w:rsid w:val="004A1D8C"/>
    <w:rsid w:val="004A2243"/>
    <w:rsid w:val="004A243B"/>
    <w:rsid w:val="004A24B7"/>
    <w:rsid w:val="004A256B"/>
    <w:rsid w:val="004A2964"/>
    <w:rsid w:val="004A29DB"/>
    <w:rsid w:val="004A29F0"/>
    <w:rsid w:val="004A2B7B"/>
    <w:rsid w:val="004A2BF7"/>
    <w:rsid w:val="004A2DA1"/>
    <w:rsid w:val="004A2E19"/>
    <w:rsid w:val="004A33AD"/>
    <w:rsid w:val="004A36E2"/>
    <w:rsid w:val="004A3E5B"/>
    <w:rsid w:val="004A3F54"/>
    <w:rsid w:val="004A3F9A"/>
    <w:rsid w:val="004A3FA4"/>
    <w:rsid w:val="004A45F0"/>
    <w:rsid w:val="004A45F4"/>
    <w:rsid w:val="004A479A"/>
    <w:rsid w:val="004A4830"/>
    <w:rsid w:val="004A49D2"/>
    <w:rsid w:val="004A5430"/>
    <w:rsid w:val="004A55BC"/>
    <w:rsid w:val="004A566B"/>
    <w:rsid w:val="004A5952"/>
    <w:rsid w:val="004A5A65"/>
    <w:rsid w:val="004A6032"/>
    <w:rsid w:val="004A6091"/>
    <w:rsid w:val="004A68A2"/>
    <w:rsid w:val="004A6B07"/>
    <w:rsid w:val="004A6CEC"/>
    <w:rsid w:val="004A6CFB"/>
    <w:rsid w:val="004A6E76"/>
    <w:rsid w:val="004A72D8"/>
    <w:rsid w:val="004A74F0"/>
    <w:rsid w:val="004A75CD"/>
    <w:rsid w:val="004A7680"/>
    <w:rsid w:val="004A781B"/>
    <w:rsid w:val="004A78DF"/>
    <w:rsid w:val="004A7A2D"/>
    <w:rsid w:val="004A7C86"/>
    <w:rsid w:val="004A7CFE"/>
    <w:rsid w:val="004B06CA"/>
    <w:rsid w:val="004B0962"/>
    <w:rsid w:val="004B096B"/>
    <w:rsid w:val="004B0A65"/>
    <w:rsid w:val="004B0FF6"/>
    <w:rsid w:val="004B12B1"/>
    <w:rsid w:val="004B152C"/>
    <w:rsid w:val="004B15FB"/>
    <w:rsid w:val="004B181C"/>
    <w:rsid w:val="004B1AD4"/>
    <w:rsid w:val="004B1EEA"/>
    <w:rsid w:val="004B23E9"/>
    <w:rsid w:val="004B267A"/>
    <w:rsid w:val="004B2AE0"/>
    <w:rsid w:val="004B2AF2"/>
    <w:rsid w:val="004B2DEC"/>
    <w:rsid w:val="004B3276"/>
    <w:rsid w:val="004B328A"/>
    <w:rsid w:val="004B32C0"/>
    <w:rsid w:val="004B3AB3"/>
    <w:rsid w:val="004B3D1F"/>
    <w:rsid w:val="004B3EDB"/>
    <w:rsid w:val="004B4A79"/>
    <w:rsid w:val="004B4CFA"/>
    <w:rsid w:val="004B52FD"/>
    <w:rsid w:val="004B5342"/>
    <w:rsid w:val="004B57AD"/>
    <w:rsid w:val="004B58DD"/>
    <w:rsid w:val="004B5A13"/>
    <w:rsid w:val="004B5D4F"/>
    <w:rsid w:val="004B62E5"/>
    <w:rsid w:val="004B6394"/>
    <w:rsid w:val="004B6499"/>
    <w:rsid w:val="004B67DF"/>
    <w:rsid w:val="004B68D7"/>
    <w:rsid w:val="004B6AAF"/>
    <w:rsid w:val="004B6BDF"/>
    <w:rsid w:val="004B6C11"/>
    <w:rsid w:val="004B6D05"/>
    <w:rsid w:val="004B7158"/>
    <w:rsid w:val="004B766D"/>
    <w:rsid w:val="004B7722"/>
    <w:rsid w:val="004B79C3"/>
    <w:rsid w:val="004B7A39"/>
    <w:rsid w:val="004B7B98"/>
    <w:rsid w:val="004B7C5C"/>
    <w:rsid w:val="004B7DEE"/>
    <w:rsid w:val="004B7F3A"/>
    <w:rsid w:val="004C00C6"/>
    <w:rsid w:val="004C07B8"/>
    <w:rsid w:val="004C08A8"/>
    <w:rsid w:val="004C0B5B"/>
    <w:rsid w:val="004C103A"/>
    <w:rsid w:val="004C131A"/>
    <w:rsid w:val="004C1460"/>
    <w:rsid w:val="004C17C2"/>
    <w:rsid w:val="004C18F4"/>
    <w:rsid w:val="004C1C33"/>
    <w:rsid w:val="004C1CC2"/>
    <w:rsid w:val="004C219A"/>
    <w:rsid w:val="004C2262"/>
    <w:rsid w:val="004C2340"/>
    <w:rsid w:val="004C24B2"/>
    <w:rsid w:val="004C26CD"/>
    <w:rsid w:val="004C2809"/>
    <w:rsid w:val="004C2A24"/>
    <w:rsid w:val="004C2C7F"/>
    <w:rsid w:val="004C2E74"/>
    <w:rsid w:val="004C2F36"/>
    <w:rsid w:val="004C3091"/>
    <w:rsid w:val="004C3546"/>
    <w:rsid w:val="004C3668"/>
    <w:rsid w:val="004C3771"/>
    <w:rsid w:val="004C37BA"/>
    <w:rsid w:val="004C37C8"/>
    <w:rsid w:val="004C3C0A"/>
    <w:rsid w:val="004C3C59"/>
    <w:rsid w:val="004C3EB9"/>
    <w:rsid w:val="004C4080"/>
    <w:rsid w:val="004C44FE"/>
    <w:rsid w:val="004C4808"/>
    <w:rsid w:val="004C4842"/>
    <w:rsid w:val="004C4F92"/>
    <w:rsid w:val="004C54F8"/>
    <w:rsid w:val="004C551A"/>
    <w:rsid w:val="004C632A"/>
    <w:rsid w:val="004C67C2"/>
    <w:rsid w:val="004C6BCC"/>
    <w:rsid w:val="004C6CE6"/>
    <w:rsid w:val="004C7629"/>
    <w:rsid w:val="004C7E3B"/>
    <w:rsid w:val="004D066A"/>
    <w:rsid w:val="004D073C"/>
    <w:rsid w:val="004D08C8"/>
    <w:rsid w:val="004D0E55"/>
    <w:rsid w:val="004D0E62"/>
    <w:rsid w:val="004D1090"/>
    <w:rsid w:val="004D11F1"/>
    <w:rsid w:val="004D1330"/>
    <w:rsid w:val="004D1615"/>
    <w:rsid w:val="004D1D7D"/>
    <w:rsid w:val="004D2250"/>
    <w:rsid w:val="004D232F"/>
    <w:rsid w:val="004D249E"/>
    <w:rsid w:val="004D26BB"/>
    <w:rsid w:val="004D2AE5"/>
    <w:rsid w:val="004D2DA2"/>
    <w:rsid w:val="004D2E1A"/>
    <w:rsid w:val="004D2EBC"/>
    <w:rsid w:val="004D38B9"/>
    <w:rsid w:val="004D3E10"/>
    <w:rsid w:val="004D3FBE"/>
    <w:rsid w:val="004D3FD6"/>
    <w:rsid w:val="004D4020"/>
    <w:rsid w:val="004D40FE"/>
    <w:rsid w:val="004D427F"/>
    <w:rsid w:val="004D44DC"/>
    <w:rsid w:val="004D45B2"/>
    <w:rsid w:val="004D4CB4"/>
    <w:rsid w:val="004D4FFF"/>
    <w:rsid w:val="004D5444"/>
    <w:rsid w:val="004D5678"/>
    <w:rsid w:val="004D5895"/>
    <w:rsid w:val="004D5984"/>
    <w:rsid w:val="004D5F32"/>
    <w:rsid w:val="004D6295"/>
    <w:rsid w:val="004D6350"/>
    <w:rsid w:val="004D667D"/>
    <w:rsid w:val="004D66C0"/>
    <w:rsid w:val="004D6C48"/>
    <w:rsid w:val="004D6DFA"/>
    <w:rsid w:val="004D6EE8"/>
    <w:rsid w:val="004D6F36"/>
    <w:rsid w:val="004D720B"/>
    <w:rsid w:val="004D7473"/>
    <w:rsid w:val="004D77A2"/>
    <w:rsid w:val="004D789A"/>
    <w:rsid w:val="004E05F3"/>
    <w:rsid w:val="004E0673"/>
    <w:rsid w:val="004E0688"/>
    <w:rsid w:val="004E0B3E"/>
    <w:rsid w:val="004E0B8F"/>
    <w:rsid w:val="004E0C55"/>
    <w:rsid w:val="004E0C70"/>
    <w:rsid w:val="004E0EE6"/>
    <w:rsid w:val="004E1285"/>
    <w:rsid w:val="004E1A9D"/>
    <w:rsid w:val="004E1AEC"/>
    <w:rsid w:val="004E25D7"/>
    <w:rsid w:val="004E281F"/>
    <w:rsid w:val="004E2A69"/>
    <w:rsid w:val="004E2D38"/>
    <w:rsid w:val="004E3351"/>
    <w:rsid w:val="004E343A"/>
    <w:rsid w:val="004E36B6"/>
    <w:rsid w:val="004E3AC7"/>
    <w:rsid w:val="004E421B"/>
    <w:rsid w:val="004E427D"/>
    <w:rsid w:val="004E4502"/>
    <w:rsid w:val="004E460A"/>
    <w:rsid w:val="004E4680"/>
    <w:rsid w:val="004E4702"/>
    <w:rsid w:val="004E4727"/>
    <w:rsid w:val="004E47B0"/>
    <w:rsid w:val="004E4DB1"/>
    <w:rsid w:val="004E4EF4"/>
    <w:rsid w:val="004E5162"/>
    <w:rsid w:val="004E5284"/>
    <w:rsid w:val="004E533B"/>
    <w:rsid w:val="004E53B9"/>
    <w:rsid w:val="004E5401"/>
    <w:rsid w:val="004E5E2B"/>
    <w:rsid w:val="004E5FE1"/>
    <w:rsid w:val="004E62A5"/>
    <w:rsid w:val="004E64FA"/>
    <w:rsid w:val="004E694D"/>
    <w:rsid w:val="004E6A62"/>
    <w:rsid w:val="004E6A69"/>
    <w:rsid w:val="004E6EBD"/>
    <w:rsid w:val="004E7053"/>
    <w:rsid w:val="004E720D"/>
    <w:rsid w:val="004E79FB"/>
    <w:rsid w:val="004E7C0A"/>
    <w:rsid w:val="004F03BD"/>
    <w:rsid w:val="004F0D6C"/>
    <w:rsid w:val="004F0F60"/>
    <w:rsid w:val="004F1057"/>
    <w:rsid w:val="004F1149"/>
    <w:rsid w:val="004F158F"/>
    <w:rsid w:val="004F1668"/>
    <w:rsid w:val="004F1A22"/>
    <w:rsid w:val="004F1A97"/>
    <w:rsid w:val="004F1C91"/>
    <w:rsid w:val="004F2165"/>
    <w:rsid w:val="004F22D3"/>
    <w:rsid w:val="004F2345"/>
    <w:rsid w:val="004F26AC"/>
    <w:rsid w:val="004F2701"/>
    <w:rsid w:val="004F2840"/>
    <w:rsid w:val="004F2924"/>
    <w:rsid w:val="004F2D25"/>
    <w:rsid w:val="004F2E44"/>
    <w:rsid w:val="004F30A6"/>
    <w:rsid w:val="004F3A9C"/>
    <w:rsid w:val="004F3C21"/>
    <w:rsid w:val="004F3D43"/>
    <w:rsid w:val="004F3D78"/>
    <w:rsid w:val="004F40D3"/>
    <w:rsid w:val="004F41A8"/>
    <w:rsid w:val="004F43C9"/>
    <w:rsid w:val="004F457C"/>
    <w:rsid w:val="004F45DC"/>
    <w:rsid w:val="004F47A3"/>
    <w:rsid w:val="004F4C0A"/>
    <w:rsid w:val="004F4DEF"/>
    <w:rsid w:val="004F5367"/>
    <w:rsid w:val="004F537A"/>
    <w:rsid w:val="004F5414"/>
    <w:rsid w:val="004F5738"/>
    <w:rsid w:val="004F58DA"/>
    <w:rsid w:val="004F5903"/>
    <w:rsid w:val="004F5AD0"/>
    <w:rsid w:val="004F650A"/>
    <w:rsid w:val="004F657E"/>
    <w:rsid w:val="004F66CF"/>
    <w:rsid w:val="004F6864"/>
    <w:rsid w:val="004F6C13"/>
    <w:rsid w:val="004F71E9"/>
    <w:rsid w:val="004F7385"/>
    <w:rsid w:val="004F7605"/>
    <w:rsid w:val="004F77BF"/>
    <w:rsid w:val="004F7993"/>
    <w:rsid w:val="004F7CC2"/>
    <w:rsid w:val="004F7D73"/>
    <w:rsid w:val="005000DB"/>
    <w:rsid w:val="005003A5"/>
    <w:rsid w:val="00500B63"/>
    <w:rsid w:val="00500DA8"/>
    <w:rsid w:val="00500DEB"/>
    <w:rsid w:val="00500F12"/>
    <w:rsid w:val="00500F92"/>
    <w:rsid w:val="0050117E"/>
    <w:rsid w:val="00501CC0"/>
    <w:rsid w:val="00502087"/>
    <w:rsid w:val="0050213F"/>
    <w:rsid w:val="005021BD"/>
    <w:rsid w:val="0050232A"/>
    <w:rsid w:val="00502420"/>
    <w:rsid w:val="0050245C"/>
    <w:rsid w:val="005025BF"/>
    <w:rsid w:val="00502BFB"/>
    <w:rsid w:val="00502D05"/>
    <w:rsid w:val="00502EB3"/>
    <w:rsid w:val="00502F09"/>
    <w:rsid w:val="00503017"/>
    <w:rsid w:val="00503041"/>
    <w:rsid w:val="005035B2"/>
    <w:rsid w:val="0050386D"/>
    <w:rsid w:val="00503C48"/>
    <w:rsid w:val="005042DB"/>
    <w:rsid w:val="0050487F"/>
    <w:rsid w:val="005048EE"/>
    <w:rsid w:val="005057BD"/>
    <w:rsid w:val="00505908"/>
    <w:rsid w:val="00505999"/>
    <w:rsid w:val="00505B29"/>
    <w:rsid w:val="00505D47"/>
    <w:rsid w:val="00506560"/>
    <w:rsid w:val="00506620"/>
    <w:rsid w:val="00506833"/>
    <w:rsid w:val="005068F0"/>
    <w:rsid w:val="00507297"/>
    <w:rsid w:val="0050729B"/>
    <w:rsid w:val="00507665"/>
    <w:rsid w:val="00507B32"/>
    <w:rsid w:val="00507B8F"/>
    <w:rsid w:val="00510572"/>
    <w:rsid w:val="00510650"/>
    <w:rsid w:val="005106A2"/>
    <w:rsid w:val="0051087B"/>
    <w:rsid w:val="005108E0"/>
    <w:rsid w:val="00510CDF"/>
    <w:rsid w:val="00510E5D"/>
    <w:rsid w:val="00510F90"/>
    <w:rsid w:val="0051169F"/>
    <w:rsid w:val="00511744"/>
    <w:rsid w:val="00511A3E"/>
    <w:rsid w:val="00511EC8"/>
    <w:rsid w:val="00512564"/>
    <w:rsid w:val="0051260D"/>
    <w:rsid w:val="005127AC"/>
    <w:rsid w:val="005127CA"/>
    <w:rsid w:val="00512807"/>
    <w:rsid w:val="0051290D"/>
    <w:rsid w:val="005129C9"/>
    <w:rsid w:val="005129CB"/>
    <w:rsid w:val="00512FA4"/>
    <w:rsid w:val="005130FC"/>
    <w:rsid w:val="00513246"/>
    <w:rsid w:val="005132FC"/>
    <w:rsid w:val="0051345E"/>
    <w:rsid w:val="005138DC"/>
    <w:rsid w:val="00513BA1"/>
    <w:rsid w:val="0051419A"/>
    <w:rsid w:val="00514200"/>
    <w:rsid w:val="0051431D"/>
    <w:rsid w:val="00514354"/>
    <w:rsid w:val="0051492A"/>
    <w:rsid w:val="00514B37"/>
    <w:rsid w:val="00514B8A"/>
    <w:rsid w:val="00514BB8"/>
    <w:rsid w:val="00514EB3"/>
    <w:rsid w:val="00514F09"/>
    <w:rsid w:val="00514FFA"/>
    <w:rsid w:val="00515B4F"/>
    <w:rsid w:val="00515B98"/>
    <w:rsid w:val="00515DE3"/>
    <w:rsid w:val="00515F41"/>
    <w:rsid w:val="0051602F"/>
    <w:rsid w:val="005161C1"/>
    <w:rsid w:val="005169E0"/>
    <w:rsid w:val="00516D2F"/>
    <w:rsid w:val="00516DBF"/>
    <w:rsid w:val="005176A8"/>
    <w:rsid w:val="00517D6C"/>
    <w:rsid w:val="0052001B"/>
    <w:rsid w:val="005200EE"/>
    <w:rsid w:val="005206BA"/>
    <w:rsid w:val="0052095D"/>
    <w:rsid w:val="00520A6B"/>
    <w:rsid w:val="00520D4C"/>
    <w:rsid w:val="00520F36"/>
    <w:rsid w:val="0052139A"/>
    <w:rsid w:val="00521593"/>
    <w:rsid w:val="00521B4A"/>
    <w:rsid w:val="00522267"/>
    <w:rsid w:val="00523028"/>
    <w:rsid w:val="005231A1"/>
    <w:rsid w:val="005233B9"/>
    <w:rsid w:val="00523441"/>
    <w:rsid w:val="005236ED"/>
    <w:rsid w:val="00523BF1"/>
    <w:rsid w:val="00523CC6"/>
    <w:rsid w:val="005246C6"/>
    <w:rsid w:val="005246E3"/>
    <w:rsid w:val="00524730"/>
    <w:rsid w:val="00525074"/>
    <w:rsid w:val="0052544A"/>
    <w:rsid w:val="00525704"/>
    <w:rsid w:val="005258E2"/>
    <w:rsid w:val="005259DF"/>
    <w:rsid w:val="00525C03"/>
    <w:rsid w:val="00525C0A"/>
    <w:rsid w:val="00525FD3"/>
    <w:rsid w:val="00525FEC"/>
    <w:rsid w:val="0052670D"/>
    <w:rsid w:val="00526839"/>
    <w:rsid w:val="00527231"/>
    <w:rsid w:val="005272D7"/>
    <w:rsid w:val="00527612"/>
    <w:rsid w:val="005279ED"/>
    <w:rsid w:val="00527ADD"/>
    <w:rsid w:val="00527CD6"/>
    <w:rsid w:val="005301E6"/>
    <w:rsid w:val="005302CE"/>
    <w:rsid w:val="00530669"/>
    <w:rsid w:val="00530854"/>
    <w:rsid w:val="0053094E"/>
    <w:rsid w:val="00530961"/>
    <w:rsid w:val="00530BD7"/>
    <w:rsid w:val="00530CE6"/>
    <w:rsid w:val="00531284"/>
    <w:rsid w:val="00531400"/>
    <w:rsid w:val="00531401"/>
    <w:rsid w:val="005317EF"/>
    <w:rsid w:val="00531831"/>
    <w:rsid w:val="00531C15"/>
    <w:rsid w:val="00531D48"/>
    <w:rsid w:val="00531F92"/>
    <w:rsid w:val="00532186"/>
    <w:rsid w:val="00532256"/>
    <w:rsid w:val="005329E0"/>
    <w:rsid w:val="00532A4C"/>
    <w:rsid w:val="00532C14"/>
    <w:rsid w:val="00532D76"/>
    <w:rsid w:val="00532E81"/>
    <w:rsid w:val="00532F2C"/>
    <w:rsid w:val="00532F3B"/>
    <w:rsid w:val="0053350A"/>
    <w:rsid w:val="005335C6"/>
    <w:rsid w:val="005338F2"/>
    <w:rsid w:val="00533ACD"/>
    <w:rsid w:val="00533BA4"/>
    <w:rsid w:val="00534199"/>
    <w:rsid w:val="00534463"/>
    <w:rsid w:val="0053469E"/>
    <w:rsid w:val="00534CB1"/>
    <w:rsid w:val="00534E1C"/>
    <w:rsid w:val="0053533C"/>
    <w:rsid w:val="005357E2"/>
    <w:rsid w:val="00535F75"/>
    <w:rsid w:val="005363C7"/>
    <w:rsid w:val="0053659A"/>
    <w:rsid w:val="00536823"/>
    <w:rsid w:val="00536B2C"/>
    <w:rsid w:val="00536B7F"/>
    <w:rsid w:val="00536CAB"/>
    <w:rsid w:val="0053723F"/>
    <w:rsid w:val="0053766D"/>
    <w:rsid w:val="00537D90"/>
    <w:rsid w:val="0054010E"/>
    <w:rsid w:val="0054013A"/>
    <w:rsid w:val="00540389"/>
    <w:rsid w:val="005404C5"/>
    <w:rsid w:val="005404D7"/>
    <w:rsid w:val="00540681"/>
    <w:rsid w:val="0054073A"/>
    <w:rsid w:val="00540826"/>
    <w:rsid w:val="00540BAF"/>
    <w:rsid w:val="00540D12"/>
    <w:rsid w:val="0054101A"/>
    <w:rsid w:val="00541283"/>
    <w:rsid w:val="00541348"/>
    <w:rsid w:val="0054136A"/>
    <w:rsid w:val="00541522"/>
    <w:rsid w:val="005415F3"/>
    <w:rsid w:val="0054163E"/>
    <w:rsid w:val="005416E4"/>
    <w:rsid w:val="00541870"/>
    <w:rsid w:val="00541B6B"/>
    <w:rsid w:val="00541D49"/>
    <w:rsid w:val="0054204C"/>
    <w:rsid w:val="005424D7"/>
    <w:rsid w:val="00542508"/>
    <w:rsid w:val="00542723"/>
    <w:rsid w:val="005427BB"/>
    <w:rsid w:val="005427E2"/>
    <w:rsid w:val="00542843"/>
    <w:rsid w:val="005429D2"/>
    <w:rsid w:val="005429D3"/>
    <w:rsid w:val="005429D5"/>
    <w:rsid w:val="00542D20"/>
    <w:rsid w:val="00543004"/>
    <w:rsid w:val="00543E34"/>
    <w:rsid w:val="00543E44"/>
    <w:rsid w:val="00544249"/>
    <w:rsid w:val="0054483B"/>
    <w:rsid w:val="00544A9E"/>
    <w:rsid w:val="00544F35"/>
    <w:rsid w:val="00545051"/>
    <w:rsid w:val="00545698"/>
    <w:rsid w:val="0054581E"/>
    <w:rsid w:val="00545AD8"/>
    <w:rsid w:val="00545B14"/>
    <w:rsid w:val="00545E4B"/>
    <w:rsid w:val="0054609A"/>
    <w:rsid w:val="005465DB"/>
    <w:rsid w:val="0054668A"/>
    <w:rsid w:val="005466AF"/>
    <w:rsid w:val="00546902"/>
    <w:rsid w:val="00546A82"/>
    <w:rsid w:val="00546AD4"/>
    <w:rsid w:val="00546B8D"/>
    <w:rsid w:val="00547154"/>
    <w:rsid w:val="005471D1"/>
    <w:rsid w:val="00547762"/>
    <w:rsid w:val="005477A3"/>
    <w:rsid w:val="00547B17"/>
    <w:rsid w:val="00547E55"/>
    <w:rsid w:val="00547EB8"/>
    <w:rsid w:val="00550123"/>
    <w:rsid w:val="005502AC"/>
    <w:rsid w:val="00550416"/>
    <w:rsid w:val="005508C2"/>
    <w:rsid w:val="00550CD7"/>
    <w:rsid w:val="00551286"/>
    <w:rsid w:val="00551695"/>
    <w:rsid w:val="00551F42"/>
    <w:rsid w:val="00551FC9"/>
    <w:rsid w:val="00552316"/>
    <w:rsid w:val="0055273A"/>
    <w:rsid w:val="00552CDD"/>
    <w:rsid w:val="00553187"/>
    <w:rsid w:val="00553546"/>
    <w:rsid w:val="00553637"/>
    <w:rsid w:val="0055445D"/>
    <w:rsid w:val="005544F3"/>
    <w:rsid w:val="005545A0"/>
    <w:rsid w:val="00554842"/>
    <w:rsid w:val="00554BCC"/>
    <w:rsid w:val="00554C2C"/>
    <w:rsid w:val="00554ED2"/>
    <w:rsid w:val="00554FBD"/>
    <w:rsid w:val="005551CD"/>
    <w:rsid w:val="00555298"/>
    <w:rsid w:val="00555561"/>
    <w:rsid w:val="005559AB"/>
    <w:rsid w:val="00555DDA"/>
    <w:rsid w:val="00555DFF"/>
    <w:rsid w:val="00555E1D"/>
    <w:rsid w:val="00555FF8"/>
    <w:rsid w:val="00556307"/>
    <w:rsid w:val="00556A34"/>
    <w:rsid w:val="00556F30"/>
    <w:rsid w:val="005570D4"/>
    <w:rsid w:val="0055717E"/>
    <w:rsid w:val="0055725F"/>
    <w:rsid w:val="005573CD"/>
    <w:rsid w:val="00557408"/>
    <w:rsid w:val="005576D7"/>
    <w:rsid w:val="00557737"/>
    <w:rsid w:val="0055787F"/>
    <w:rsid w:val="00557C0E"/>
    <w:rsid w:val="00557E28"/>
    <w:rsid w:val="00557F04"/>
    <w:rsid w:val="00560116"/>
    <w:rsid w:val="00560174"/>
    <w:rsid w:val="005601C8"/>
    <w:rsid w:val="00560783"/>
    <w:rsid w:val="0056084A"/>
    <w:rsid w:val="00560867"/>
    <w:rsid w:val="00560DAD"/>
    <w:rsid w:val="00560EBB"/>
    <w:rsid w:val="00561005"/>
    <w:rsid w:val="00561488"/>
    <w:rsid w:val="00561525"/>
    <w:rsid w:val="005616B4"/>
    <w:rsid w:val="005618B4"/>
    <w:rsid w:val="00561B00"/>
    <w:rsid w:val="00561DBF"/>
    <w:rsid w:val="00561E4B"/>
    <w:rsid w:val="00561E79"/>
    <w:rsid w:val="00561E86"/>
    <w:rsid w:val="00562201"/>
    <w:rsid w:val="00562223"/>
    <w:rsid w:val="00562226"/>
    <w:rsid w:val="005622A1"/>
    <w:rsid w:val="00562535"/>
    <w:rsid w:val="00562FBB"/>
    <w:rsid w:val="00563216"/>
    <w:rsid w:val="00563370"/>
    <w:rsid w:val="005635E6"/>
    <w:rsid w:val="00563641"/>
    <w:rsid w:val="0056390B"/>
    <w:rsid w:val="00563DC6"/>
    <w:rsid w:val="00564068"/>
    <w:rsid w:val="00564142"/>
    <w:rsid w:val="00564B41"/>
    <w:rsid w:val="0056503E"/>
    <w:rsid w:val="00565045"/>
    <w:rsid w:val="005653CD"/>
    <w:rsid w:val="00565975"/>
    <w:rsid w:val="00565A27"/>
    <w:rsid w:val="00565C4F"/>
    <w:rsid w:val="00565FAE"/>
    <w:rsid w:val="0056610D"/>
    <w:rsid w:val="005662C9"/>
    <w:rsid w:val="0056663C"/>
    <w:rsid w:val="00566C19"/>
    <w:rsid w:val="00566DA7"/>
    <w:rsid w:val="00567549"/>
    <w:rsid w:val="00567677"/>
    <w:rsid w:val="0056774F"/>
    <w:rsid w:val="00567A2B"/>
    <w:rsid w:val="00567D85"/>
    <w:rsid w:val="0057012D"/>
    <w:rsid w:val="00570309"/>
    <w:rsid w:val="00570A81"/>
    <w:rsid w:val="00570D67"/>
    <w:rsid w:val="00571375"/>
    <w:rsid w:val="005714F0"/>
    <w:rsid w:val="00571731"/>
    <w:rsid w:val="00571AA0"/>
    <w:rsid w:val="005720C2"/>
    <w:rsid w:val="0057226C"/>
    <w:rsid w:val="00572399"/>
    <w:rsid w:val="0057255F"/>
    <w:rsid w:val="0057256D"/>
    <w:rsid w:val="00572812"/>
    <w:rsid w:val="00572DAB"/>
    <w:rsid w:val="005730C1"/>
    <w:rsid w:val="005730D3"/>
    <w:rsid w:val="0057345F"/>
    <w:rsid w:val="00573D78"/>
    <w:rsid w:val="00574103"/>
    <w:rsid w:val="00574156"/>
    <w:rsid w:val="0057419A"/>
    <w:rsid w:val="00574358"/>
    <w:rsid w:val="00574597"/>
    <w:rsid w:val="005745C4"/>
    <w:rsid w:val="005747C8"/>
    <w:rsid w:val="00574819"/>
    <w:rsid w:val="005749E8"/>
    <w:rsid w:val="00574AF8"/>
    <w:rsid w:val="00574B8B"/>
    <w:rsid w:val="00574BBC"/>
    <w:rsid w:val="005756DA"/>
    <w:rsid w:val="00575ADF"/>
    <w:rsid w:val="00575E24"/>
    <w:rsid w:val="00575FFA"/>
    <w:rsid w:val="00576056"/>
    <w:rsid w:val="00576E7D"/>
    <w:rsid w:val="00576F40"/>
    <w:rsid w:val="005775BE"/>
    <w:rsid w:val="00577614"/>
    <w:rsid w:val="00577730"/>
    <w:rsid w:val="0057773E"/>
    <w:rsid w:val="00577DD7"/>
    <w:rsid w:val="00577F26"/>
    <w:rsid w:val="00580019"/>
    <w:rsid w:val="005801B5"/>
    <w:rsid w:val="005802CB"/>
    <w:rsid w:val="005804C6"/>
    <w:rsid w:val="005806E6"/>
    <w:rsid w:val="00580EDD"/>
    <w:rsid w:val="00580EF8"/>
    <w:rsid w:val="005810A1"/>
    <w:rsid w:val="005813DA"/>
    <w:rsid w:val="005819D3"/>
    <w:rsid w:val="00581DFD"/>
    <w:rsid w:val="00581E83"/>
    <w:rsid w:val="00582047"/>
    <w:rsid w:val="00582291"/>
    <w:rsid w:val="005822BD"/>
    <w:rsid w:val="0058274A"/>
    <w:rsid w:val="0058287A"/>
    <w:rsid w:val="0058299E"/>
    <w:rsid w:val="00582B1A"/>
    <w:rsid w:val="00582B64"/>
    <w:rsid w:val="00583618"/>
    <w:rsid w:val="00583908"/>
    <w:rsid w:val="00583975"/>
    <w:rsid w:val="00583A2D"/>
    <w:rsid w:val="00583DCB"/>
    <w:rsid w:val="00583F01"/>
    <w:rsid w:val="00584133"/>
    <w:rsid w:val="0058467A"/>
    <w:rsid w:val="005846DD"/>
    <w:rsid w:val="00584872"/>
    <w:rsid w:val="00584BB6"/>
    <w:rsid w:val="00584CED"/>
    <w:rsid w:val="00584DA5"/>
    <w:rsid w:val="00585099"/>
    <w:rsid w:val="00585194"/>
    <w:rsid w:val="00585826"/>
    <w:rsid w:val="00585A44"/>
    <w:rsid w:val="00585E4D"/>
    <w:rsid w:val="00585FB3"/>
    <w:rsid w:val="00585FFF"/>
    <w:rsid w:val="005860E3"/>
    <w:rsid w:val="0058621A"/>
    <w:rsid w:val="00586259"/>
    <w:rsid w:val="00586306"/>
    <w:rsid w:val="005866EE"/>
    <w:rsid w:val="00587008"/>
    <w:rsid w:val="0058701E"/>
    <w:rsid w:val="00587297"/>
    <w:rsid w:val="005875FC"/>
    <w:rsid w:val="005876D6"/>
    <w:rsid w:val="0058793E"/>
    <w:rsid w:val="005908E7"/>
    <w:rsid w:val="00590CCA"/>
    <w:rsid w:val="00590D53"/>
    <w:rsid w:val="00590DA8"/>
    <w:rsid w:val="0059130C"/>
    <w:rsid w:val="005913E9"/>
    <w:rsid w:val="0059164C"/>
    <w:rsid w:val="00591C6C"/>
    <w:rsid w:val="00591E87"/>
    <w:rsid w:val="00591F7B"/>
    <w:rsid w:val="00591FFA"/>
    <w:rsid w:val="005921CB"/>
    <w:rsid w:val="00592607"/>
    <w:rsid w:val="0059282F"/>
    <w:rsid w:val="0059293C"/>
    <w:rsid w:val="00592978"/>
    <w:rsid w:val="00592A1A"/>
    <w:rsid w:val="00592C35"/>
    <w:rsid w:val="00592C43"/>
    <w:rsid w:val="00592F7B"/>
    <w:rsid w:val="00593460"/>
    <w:rsid w:val="00593D71"/>
    <w:rsid w:val="00593EE3"/>
    <w:rsid w:val="005945E1"/>
    <w:rsid w:val="005945E9"/>
    <w:rsid w:val="0059467A"/>
    <w:rsid w:val="005947B8"/>
    <w:rsid w:val="00594808"/>
    <w:rsid w:val="0059482F"/>
    <w:rsid w:val="0059491F"/>
    <w:rsid w:val="00594AAC"/>
    <w:rsid w:val="00594BFE"/>
    <w:rsid w:val="00594CF1"/>
    <w:rsid w:val="0059562D"/>
    <w:rsid w:val="005956F9"/>
    <w:rsid w:val="00595767"/>
    <w:rsid w:val="00595823"/>
    <w:rsid w:val="0059588E"/>
    <w:rsid w:val="00595A0C"/>
    <w:rsid w:val="00595B1C"/>
    <w:rsid w:val="00595B31"/>
    <w:rsid w:val="00595E9B"/>
    <w:rsid w:val="005960B7"/>
    <w:rsid w:val="0059683B"/>
    <w:rsid w:val="00596AAD"/>
    <w:rsid w:val="00596BA0"/>
    <w:rsid w:val="00596F39"/>
    <w:rsid w:val="00597138"/>
    <w:rsid w:val="00597225"/>
    <w:rsid w:val="00597B01"/>
    <w:rsid w:val="00597D28"/>
    <w:rsid w:val="00597E9F"/>
    <w:rsid w:val="00597F3E"/>
    <w:rsid w:val="005A0077"/>
    <w:rsid w:val="005A03F7"/>
    <w:rsid w:val="005A0710"/>
    <w:rsid w:val="005A0BB0"/>
    <w:rsid w:val="005A0C3C"/>
    <w:rsid w:val="005A0D45"/>
    <w:rsid w:val="005A0EC0"/>
    <w:rsid w:val="005A1096"/>
    <w:rsid w:val="005A1281"/>
    <w:rsid w:val="005A1482"/>
    <w:rsid w:val="005A1519"/>
    <w:rsid w:val="005A18D4"/>
    <w:rsid w:val="005A1DD6"/>
    <w:rsid w:val="005A1EBA"/>
    <w:rsid w:val="005A2074"/>
    <w:rsid w:val="005A2115"/>
    <w:rsid w:val="005A2242"/>
    <w:rsid w:val="005A22E7"/>
    <w:rsid w:val="005A25B5"/>
    <w:rsid w:val="005A2BE5"/>
    <w:rsid w:val="005A2FA1"/>
    <w:rsid w:val="005A3269"/>
    <w:rsid w:val="005A3290"/>
    <w:rsid w:val="005A3741"/>
    <w:rsid w:val="005A387F"/>
    <w:rsid w:val="005A39D0"/>
    <w:rsid w:val="005A3BE8"/>
    <w:rsid w:val="005A3D6C"/>
    <w:rsid w:val="005A3EEC"/>
    <w:rsid w:val="005A400A"/>
    <w:rsid w:val="005A4062"/>
    <w:rsid w:val="005A40A8"/>
    <w:rsid w:val="005A4331"/>
    <w:rsid w:val="005A47D1"/>
    <w:rsid w:val="005A4892"/>
    <w:rsid w:val="005A48D9"/>
    <w:rsid w:val="005A4A1C"/>
    <w:rsid w:val="005A4A7E"/>
    <w:rsid w:val="005A4D5E"/>
    <w:rsid w:val="005A4F28"/>
    <w:rsid w:val="005A50DE"/>
    <w:rsid w:val="005A52D1"/>
    <w:rsid w:val="005A54D7"/>
    <w:rsid w:val="005A566A"/>
    <w:rsid w:val="005A59C8"/>
    <w:rsid w:val="005A5E5D"/>
    <w:rsid w:val="005A6676"/>
    <w:rsid w:val="005A6741"/>
    <w:rsid w:val="005A68E2"/>
    <w:rsid w:val="005A68F7"/>
    <w:rsid w:val="005A6C96"/>
    <w:rsid w:val="005A6F5A"/>
    <w:rsid w:val="005A70BB"/>
    <w:rsid w:val="005A734C"/>
    <w:rsid w:val="005A7607"/>
    <w:rsid w:val="005A7BDB"/>
    <w:rsid w:val="005A7DCC"/>
    <w:rsid w:val="005A7E51"/>
    <w:rsid w:val="005A7F1B"/>
    <w:rsid w:val="005B0125"/>
    <w:rsid w:val="005B0160"/>
    <w:rsid w:val="005B02DE"/>
    <w:rsid w:val="005B0757"/>
    <w:rsid w:val="005B086D"/>
    <w:rsid w:val="005B0F2E"/>
    <w:rsid w:val="005B16B8"/>
    <w:rsid w:val="005B181D"/>
    <w:rsid w:val="005B1D9A"/>
    <w:rsid w:val="005B1E51"/>
    <w:rsid w:val="005B20F7"/>
    <w:rsid w:val="005B2723"/>
    <w:rsid w:val="005B286B"/>
    <w:rsid w:val="005B29AF"/>
    <w:rsid w:val="005B2A45"/>
    <w:rsid w:val="005B2E39"/>
    <w:rsid w:val="005B2EDC"/>
    <w:rsid w:val="005B338E"/>
    <w:rsid w:val="005B3527"/>
    <w:rsid w:val="005B3684"/>
    <w:rsid w:val="005B3894"/>
    <w:rsid w:val="005B38D4"/>
    <w:rsid w:val="005B3942"/>
    <w:rsid w:val="005B3EA6"/>
    <w:rsid w:val="005B3FA9"/>
    <w:rsid w:val="005B4246"/>
    <w:rsid w:val="005B4340"/>
    <w:rsid w:val="005B4555"/>
    <w:rsid w:val="005B467E"/>
    <w:rsid w:val="005B4803"/>
    <w:rsid w:val="005B4871"/>
    <w:rsid w:val="005B4BEB"/>
    <w:rsid w:val="005B4FFC"/>
    <w:rsid w:val="005B5348"/>
    <w:rsid w:val="005B5377"/>
    <w:rsid w:val="005B55B3"/>
    <w:rsid w:val="005B5803"/>
    <w:rsid w:val="005B58F9"/>
    <w:rsid w:val="005B5A6C"/>
    <w:rsid w:val="005B5D34"/>
    <w:rsid w:val="005B5E0A"/>
    <w:rsid w:val="005B5F23"/>
    <w:rsid w:val="005B6048"/>
    <w:rsid w:val="005B62A1"/>
    <w:rsid w:val="005B6326"/>
    <w:rsid w:val="005B65B2"/>
    <w:rsid w:val="005B66BA"/>
    <w:rsid w:val="005B6CE6"/>
    <w:rsid w:val="005B6D39"/>
    <w:rsid w:val="005B71B6"/>
    <w:rsid w:val="005C03CC"/>
    <w:rsid w:val="005C09A1"/>
    <w:rsid w:val="005C0E54"/>
    <w:rsid w:val="005C15F3"/>
    <w:rsid w:val="005C19BF"/>
    <w:rsid w:val="005C1A39"/>
    <w:rsid w:val="005C1E61"/>
    <w:rsid w:val="005C20CC"/>
    <w:rsid w:val="005C245F"/>
    <w:rsid w:val="005C24BC"/>
    <w:rsid w:val="005C24C2"/>
    <w:rsid w:val="005C33D9"/>
    <w:rsid w:val="005C369F"/>
    <w:rsid w:val="005C3D91"/>
    <w:rsid w:val="005C400F"/>
    <w:rsid w:val="005C40E8"/>
    <w:rsid w:val="005C45DA"/>
    <w:rsid w:val="005C468F"/>
    <w:rsid w:val="005C50D7"/>
    <w:rsid w:val="005C595D"/>
    <w:rsid w:val="005C596D"/>
    <w:rsid w:val="005C5B4A"/>
    <w:rsid w:val="005C5D17"/>
    <w:rsid w:val="005C66E3"/>
    <w:rsid w:val="005C66F6"/>
    <w:rsid w:val="005C6A95"/>
    <w:rsid w:val="005C6A96"/>
    <w:rsid w:val="005C6AA2"/>
    <w:rsid w:val="005C6C2C"/>
    <w:rsid w:val="005C6D38"/>
    <w:rsid w:val="005C6DCF"/>
    <w:rsid w:val="005C6ED2"/>
    <w:rsid w:val="005C70FC"/>
    <w:rsid w:val="005C79B3"/>
    <w:rsid w:val="005C79E7"/>
    <w:rsid w:val="005D00C5"/>
    <w:rsid w:val="005D01A1"/>
    <w:rsid w:val="005D01F2"/>
    <w:rsid w:val="005D02B4"/>
    <w:rsid w:val="005D0410"/>
    <w:rsid w:val="005D04B9"/>
    <w:rsid w:val="005D069F"/>
    <w:rsid w:val="005D0B17"/>
    <w:rsid w:val="005D0B36"/>
    <w:rsid w:val="005D0BA2"/>
    <w:rsid w:val="005D0C4D"/>
    <w:rsid w:val="005D0D48"/>
    <w:rsid w:val="005D13BB"/>
    <w:rsid w:val="005D1842"/>
    <w:rsid w:val="005D1A22"/>
    <w:rsid w:val="005D1A6C"/>
    <w:rsid w:val="005D20D5"/>
    <w:rsid w:val="005D21AF"/>
    <w:rsid w:val="005D2247"/>
    <w:rsid w:val="005D225A"/>
    <w:rsid w:val="005D233A"/>
    <w:rsid w:val="005D2832"/>
    <w:rsid w:val="005D2D55"/>
    <w:rsid w:val="005D2FD2"/>
    <w:rsid w:val="005D357F"/>
    <w:rsid w:val="005D366F"/>
    <w:rsid w:val="005D3895"/>
    <w:rsid w:val="005D3DDE"/>
    <w:rsid w:val="005D3F45"/>
    <w:rsid w:val="005D417F"/>
    <w:rsid w:val="005D4343"/>
    <w:rsid w:val="005D4580"/>
    <w:rsid w:val="005D45F8"/>
    <w:rsid w:val="005D4EB7"/>
    <w:rsid w:val="005D5070"/>
    <w:rsid w:val="005D50B3"/>
    <w:rsid w:val="005D5B41"/>
    <w:rsid w:val="005D5BE9"/>
    <w:rsid w:val="005D5C61"/>
    <w:rsid w:val="005D60F5"/>
    <w:rsid w:val="005D62B7"/>
    <w:rsid w:val="005D647C"/>
    <w:rsid w:val="005D69AE"/>
    <w:rsid w:val="005D7077"/>
    <w:rsid w:val="005D72F1"/>
    <w:rsid w:val="005D767B"/>
    <w:rsid w:val="005D7B13"/>
    <w:rsid w:val="005D7D05"/>
    <w:rsid w:val="005D7E80"/>
    <w:rsid w:val="005D7F1D"/>
    <w:rsid w:val="005D7F32"/>
    <w:rsid w:val="005E09E0"/>
    <w:rsid w:val="005E1795"/>
    <w:rsid w:val="005E1997"/>
    <w:rsid w:val="005E1A5D"/>
    <w:rsid w:val="005E1DA4"/>
    <w:rsid w:val="005E239E"/>
    <w:rsid w:val="005E23A3"/>
    <w:rsid w:val="005E2418"/>
    <w:rsid w:val="005E2629"/>
    <w:rsid w:val="005E265A"/>
    <w:rsid w:val="005E2899"/>
    <w:rsid w:val="005E2A94"/>
    <w:rsid w:val="005E2C97"/>
    <w:rsid w:val="005E2EA8"/>
    <w:rsid w:val="005E304C"/>
    <w:rsid w:val="005E31A8"/>
    <w:rsid w:val="005E4084"/>
    <w:rsid w:val="005E423D"/>
    <w:rsid w:val="005E4496"/>
    <w:rsid w:val="005E4620"/>
    <w:rsid w:val="005E46FE"/>
    <w:rsid w:val="005E4764"/>
    <w:rsid w:val="005E4878"/>
    <w:rsid w:val="005E4909"/>
    <w:rsid w:val="005E4F7F"/>
    <w:rsid w:val="005E4FE5"/>
    <w:rsid w:val="005E5213"/>
    <w:rsid w:val="005E54DC"/>
    <w:rsid w:val="005E580E"/>
    <w:rsid w:val="005E5910"/>
    <w:rsid w:val="005E5B76"/>
    <w:rsid w:val="005E5BCB"/>
    <w:rsid w:val="005E6286"/>
    <w:rsid w:val="005E6357"/>
    <w:rsid w:val="005E63D0"/>
    <w:rsid w:val="005E6865"/>
    <w:rsid w:val="005E6DED"/>
    <w:rsid w:val="005E704A"/>
    <w:rsid w:val="005E718F"/>
    <w:rsid w:val="005E739F"/>
    <w:rsid w:val="005E7595"/>
    <w:rsid w:val="005E75E3"/>
    <w:rsid w:val="005E7646"/>
    <w:rsid w:val="005E7A02"/>
    <w:rsid w:val="005E7F45"/>
    <w:rsid w:val="005F01C0"/>
    <w:rsid w:val="005F0269"/>
    <w:rsid w:val="005F02AA"/>
    <w:rsid w:val="005F032F"/>
    <w:rsid w:val="005F0881"/>
    <w:rsid w:val="005F091C"/>
    <w:rsid w:val="005F0C5E"/>
    <w:rsid w:val="005F0CBF"/>
    <w:rsid w:val="005F15D0"/>
    <w:rsid w:val="005F17EA"/>
    <w:rsid w:val="005F1E92"/>
    <w:rsid w:val="005F1F9A"/>
    <w:rsid w:val="005F2592"/>
    <w:rsid w:val="005F25B5"/>
    <w:rsid w:val="005F269F"/>
    <w:rsid w:val="005F2809"/>
    <w:rsid w:val="005F283E"/>
    <w:rsid w:val="005F28FC"/>
    <w:rsid w:val="005F2989"/>
    <w:rsid w:val="005F2C2D"/>
    <w:rsid w:val="005F3087"/>
    <w:rsid w:val="005F3106"/>
    <w:rsid w:val="005F312A"/>
    <w:rsid w:val="005F31C9"/>
    <w:rsid w:val="005F3425"/>
    <w:rsid w:val="005F3435"/>
    <w:rsid w:val="005F3801"/>
    <w:rsid w:val="005F3947"/>
    <w:rsid w:val="005F3EB6"/>
    <w:rsid w:val="005F3FA4"/>
    <w:rsid w:val="005F41FE"/>
    <w:rsid w:val="005F423F"/>
    <w:rsid w:val="005F4362"/>
    <w:rsid w:val="005F48C1"/>
    <w:rsid w:val="005F4FD1"/>
    <w:rsid w:val="005F60BD"/>
    <w:rsid w:val="005F65B7"/>
    <w:rsid w:val="005F6626"/>
    <w:rsid w:val="005F6E4B"/>
    <w:rsid w:val="005F7B53"/>
    <w:rsid w:val="006000F2"/>
    <w:rsid w:val="00600287"/>
    <w:rsid w:val="0060059E"/>
    <w:rsid w:val="00600913"/>
    <w:rsid w:val="00600DC5"/>
    <w:rsid w:val="00600EDB"/>
    <w:rsid w:val="00601593"/>
    <w:rsid w:val="00601B25"/>
    <w:rsid w:val="00601EE2"/>
    <w:rsid w:val="006022C6"/>
    <w:rsid w:val="00602320"/>
    <w:rsid w:val="00602375"/>
    <w:rsid w:val="006025D8"/>
    <w:rsid w:val="00602A5A"/>
    <w:rsid w:val="00602EE1"/>
    <w:rsid w:val="006033CE"/>
    <w:rsid w:val="006033ED"/>
    <w:rsid w:val="0060371D"/>
    <w:rsid w:val="006037BB"/>
    <w:rsid w:val="0060419B"/>
    <w:rsid w:val="00604203"/>
    <w:rsid w:val="00604214"/>
    <w:rsid w:val="006044D8"/>
    <w:rsid w:val="006044F9"/>
    <w:rsid w:val="006045B4"/>
    <w:rsid w:val="00604601"/>
    <w:rsid w:val="00604731"/>
    <w:rsid w:val="00604BEF"/>
    <w:rsid w:val="006053DF"/>
    <w:rsid w:val="00605414"/>
    <w:rsid w:val="00605614"/>
    <w:rsid w:val="00605984"/>
    <w:rsid w:val="00605BB7"/>
    <w:rsid w:val="00605C4F"/>
    <w:rsid w:val="00605DC7"/>
    <w:rsid w:val="00605DF0"/>
    <w:rsid w:val="006062D8"/>
    <w:rsid w:val="00606333"/>
    <w:rsid w:val="00606D55"/>
    <w:rsid w:val="00606DC3"/>
    <w:rsid w:val="00606F6A"/>
    <w:rsid w:val="006070E3"/>
    <w:rsid w:val="00607140"/>
    <w:rsid w:val="006073D2"/>
    <w:rsid w:val="0060748F"/>
    <w:rsid w:val="006077DA"/>
    <w:rsid w:val="00607912"/>
    <w:rsid w:val="00607AF3"/>
    <w:rsid w:val="00607AFA"/>
    <w:rsid w:val="00607CB9"/>
    <w:rsid w:val="00607EF3"/>
    <w:rsid w:val="00610402"/>
    <w:rsid w:val="006108E2"/>
    <w:rsid w:val="00610911"/>
    <w:rsid w:val="0061092A"/>
    <w:rsid w:val="00611095"/>
    <w:rsid w:val="006112EF"/>
    <w:rsid w:val="006116BF"/>
    <w:rsid w:val="00611837"/>
    <w:rsid w:val="0061184F"/>
    <w:rsid w:val="0061190C"/>
    <w:rsid w:val="0061198F"/>
    <w:rsid w:val="006119DF"/>
    <w:rsid w:val="00611D0D"/>
    <w:rsid w:val="006125A9"/>
    <w:rsid w:val="00612624"/>
    <w:rsid w:val="006126FD"/>
    <w:rsid w:val="0061270C"/>
    <w:rsid w:val="0061278C"/>
    <w:rsid w:val="006129E6"/>
    <w:rsid w:val="00612C5D"/>
    <w:rsid w:val="00612D9E"/>
    <w:rsid w:val="00612DD9"/>
    <w:rsid w:val="006131EE"/>
    <w:rsid w:val="0061323B"/>
    <w:rsid w:val="00613BC6"/>
    <w:rsid w:val="00613CD1"/>
    <w:rsid w:val="00613E22"/>
    <w:rsid w:val="00614191"/>
    <w:rsid w:val="0061443B"/>
    <w:rsid w:val="00614570"/>
    <w:rsid w:val="006145EF"/>
    <w:rsid w:val="006145FD"/>
    <w:rsid w:val="00614E8E"/>
    <w:rsid w:val="0061531E"/>
    <w:rsid w:val="00615750"/>
    <w:rsid w:val="006160B5"/>
    <w:rsid w:val="0061635E"/>
    <w:rsid w:val="006166DE"/>
    <w:rsid w:val="00616C0A"/>
    <w:rsid w:val="00616DC1"/>
    <w:rsid w:val="00616DE6"/>
    <w:rsid w:val="00616E99"/>
    <w:rsid w:val="006170E6"/>
    <w:rsid w:val="00620142"/>
    <w:rsid w:val="006202DC"/>
    <w:rsid w:val="00620674"/>
    <w:rsid w:val="006207F2"/>
    <w:rsid w:val="006211A7"/>
    <w:rsid w:val="006214CD"/>
    <w:rsid w:val="00621664"/>
    <w:rsid w:val="006218DF"/>
    <w:rsid w:val="0062192B"/>
    <w:rsid w:val="00621D1B"/>
    <w:rsid w:val="00622036"/>
    <w:rsid w:val="00622411"/>
    <w:rsid w:val="0062250B"/>
    <w:rsid w:val="006228FE"/>
    <w:rsid w:val="00622B16"/>
    <w:rsid w:val="00622BBD"/>
    <w:rsid w:val="00622C36"/>
    <w:rsid w:val="00623378"/>
    <w:rsid w:val="006235C5"/>
    <w:rsid w:val="00623744"/>
    <w:rsid w:val="00623849"/>
    <w:rsid w:val="00623CE6"/>
    <w:rsid w:val="006240BC"/>
    <w:rsid w:val="00624339"/>
    <w:rsid w:val="00624601"/>
    <w:rsid w:val="0062472F"/>
    <w:rsid w:val="00624809"/>
    <w:rsid w:val="00624B22"/>
    <w:rsid w:val="00624EAB"/>
    <w:rsid w:val="00624F4B"/>
    <w:rsid w:val="00625041"/>
    <w:rsid w:val="00625152"/>
    <w:rsid w:val="00625276"/>
    <w:rsid w:val="00625333"/>
    <w:rsid w:val="006254E8"/>
    <w:rsid w:val="00625604"/>
    <w:rsid w:val="0062597B"/>
    <w:rsid w:val="0062650A"/>
    <w:rsid w:val="00626880"/>
    <w:rsid w:val="00626ABD"/>
    <w:rsid w:val="00626E3D"/>
    <w:rsid w:val="00626F63"/>
    <w:rsid w:val="006272E4"/>
    <w:rsid w:val="006273AB"/>
    <w:rsid w:val="00627593"/>
    <w:rsid w:val="0062773F"/>
    <w:rsid w:val="00627B77"/>
    <w:rsid w:val="00627B8E"/>
    <w:rsid w:val="00630159"/>
    <w:rsid w:val="00630649"/>
    <w:rsid w:val="00630676"/>
    <w:rsid w:val="0063083E"/>
    <w:rsid w:val="00630C88"/>
    <w:rsid w:val="00630E1D"/>
    <w:rsid w:val="00630F26"/>
    <w:rsid w:val="00631343"/>
    <w:rsid w:val="0063141E"/>
    <w:rsid w:val="0063170A"/>
    <w:rsid w:val="0063171E"/>
    <w:rsid w:val="00631917"/>
    <w:rsid w:val="006319A3"/>
    <w:rsid w:val="00631AD8"/>
    <w:rsid w:val="00631C40"/>
    <w:rsid w:val="00631CF9"/>
    <w:rsid w:val="00631E0F"/>
    <w:rsid w:val="00631FEB"/>
    <w:rsid w:val="00632009"/>
    <w:rsid w:val="00632089"/>
    <w:rsid w:val="0063250D"/>
    <w:rsid w:val="0063284A"/>
    <w:rsid w:val="00632BD7"/>
    <w:rsid w:val="00632CED"/>
    <w:rsid w:val="00632F81"/>
    <w:rsid w:val="006332AA"/>
    <w:rsid w:val="00633359"/>
    <w:rsid w:val="006334AA"/>
    <w:rsid w:val="006335DB"/>
    <w:rsid w:val="00633803"/>
    <w:rsid w:val="0063452E"/>
    <w:rsid w:val="00634810"/>
    <w:rsid w:val="006348C8"/>
    <w:rsid w:val="00634B64"/>
    <w:rsid w:val="00635047"/>
    <w:rsid w:val="0063524D"/>
    <w:rsid w:val="0063526B"/>
    <w:rsid w:val="00635585"/>
    <w:rsid w:val="00635680"/>
    <w:rsid w:val="00635AE5"/>
    <w:rsid w:val="00635C59"/>
    <w:rsid w:val="006361C9"/>
    <w:rsid w:val="006363A6"/>
    <w:rsid w:val="006364E7"/>
    <w:rsid w:val="00636600"/>
    <w:rsid w:val="006367B0"/>
    <w:rsid w:val="006369C6"/>
    <w:rsid w:val="00636CA6"/>
    <w:rsid w:val="00636E5E"/>
    <w:rsid w:val="0063704C"/>
    <w:rsid w:val="006370C1"/>
    <w:rsid w:val="00637E04"/>
    <w:rsid w:val="0064010D"/>
    <w:rsid w:val="00640900"/>
    <w:rsid w:val="0064141F"/>
    <w:rsid w:val="00641506"/>
    <w:rsid w:val="00641BEB"/>
    <w:rsid w:val="006421F2"/>
    <w:rsid w:val="00642877"/>
    <w:rsid w:val="0064289D"/>
    <w:rsid w:val="006429E3"/>
    <w:rsid w:val="00642BE0"/>
    <w:rsid w:val="00642DEB"/>
    <w:rsid w:val="00642E67"/>
    <w:rsid w:val="006433D9"/>
    <w:rsid w:val="006433EF"/>
    <w:rsid w:val="006434EA"/>
    <w:rsid w:val="006435F4"/>
    <w:rsid w:val="006436E4"/>
    <w:rsid w:val="00643C58"/>
    <w:rsid w:val="00643C7F"/>
    <w:rsid w:val="00643FED"/>
    <w:rsid w:val="006440FB"/>
    <w:rsid w:val="006446EA"/>
    <w:rsid w:val="006447F5"/>
    <w:rsid w:val="00644C8E"/>
    <w:rsid w:val="00644D24"/>
    <w:rsid w:val="00644DD3"/>
    <w:rsid w:val="00644DF2"/>
    <w:rsid w:val="006450C0"/>
    <w:rsid w:val="006452FF"/>
    <w:rsid w:val="00645C23"/>
    <w:rsid w:val="006463FF"/>
    <w:rsid w:val="00646471"/>
    <w:rsid w:val="0064687C"/>
    <w:rsid w:val="00646E2D"/>
    <w:rsid w:val="006479ED"/>
    <w:rsid w:val="00647D0B"/>
    <w:rsid w:val="00650112"/>
    <w:rsid w:val="00650461"/>
    <w:rsid w:val="006509CA"/>
    <w:rsid w:val="00650C7A"/>
    <w:rsid w:val="0065163F"/>
    <w:rsid w:val="006516A3"/>
    <w:rsid w:val="00651B49"/>
    <w:rsid w:val="00651D6B"/>
    <w:rsid w:val="00651E81"/>
    <w:rsid w:val="006524A6"/>
    <w:rsid w:val="00652CE1"/>
    <w:rsid w:val="00652D9F"/>
    <w:rsid w:val="00653030"/>
    <w:rsid w:val="0065307B"/>
    <w:rsid w:val="00653207"/>
    <w:rsid w:val="006532BE"/>
    <w:rsid w:val="006535B0"/>
    <w:rsid w:val="00653627"/>
    <w:rsid w:val="00653B7C"/>
    <w:rsid w:val="00653CE1"/>
    <w:rsid w:val="006541AF"/>
    <w:rsid w:val="0065454E"/>
    <w:rsid w:val="0065496C"/>
    <w:rsid w:val="00654ADA"/>
    <w:rsid w:val="00654C8A"/>
    <w:rsid w:val="00654DAC"/>
    <w:rsid w:val="00654E2A"/>
    <w:rsid w:val="00654FB6"/>
    <w:rsid w:val="00655023"/>
    <w:rsid w:val="006550D1"/>
    <w:rsid w:val="006552B1"/>
    <w:rsid w:val="006552CA"/>
    <w:rsid w:val="0065531F"/>
    <w:rsid w:val="006555E6"/>
    <w:rsid w:val="0065561D"/>
    <w:rsid w:val="00655B8A"/>
    <w:rsid w:val="00656064"/>
    <w:rsid w:val="0065633C"/>
    <w:rsid w:val="00656778"/>
    <w:rsid w:val="0065689D"/>
    <w:rsid w:val="00656AEF"/>
    <w:rsid w:val="00656EF7"/>
    <w:rsid w:val="00656FBB"/>
    <w:rsid w:val="006577BB"/>
    <w:rsid w:val="00657FD5"/>
    <w:rsid w:val="0066021F"/>
    <w:rsid w:val="00660222"/>
    <w:rsid w:val="006602CD"/>
    <w:rsid w:val="0066098D"/>
    <w:rsid w:val="00660A9E"/>
    <w:rsid w:val="00660AD6"/>
    <w:rsid w:val="00660C34"/>
    <w:rsid w:val="00660F13"/>
    <w:rsid w:val="0066183B"/>
    <w:rsid w:val="00661EB7"/>
    <w:rsid w:val="00661F95"/>
    <w:rsid w:val="00662C22"/>
    <w:rsid w:val="00662FB7"/>
    <w:rsid w:val="00663507"/>
    <w:rsid w:val="0066374D"/>
    <w:rsid w:val="00663992"/>
    <w:rsid w:val="00663A80"/>
    <w:rsid w:val="00663A81"/>
    <w:rsid w:val="00663AFD"/>
    <w:rsid w:val="00663F3D"/>
    <w:rsid w:val="00664273"/>
    <w:rsid w:val="00664294"/>
    <w:rsid w:val="006642BE"/>
    <w:rsid w:val="00664346"/>
    <w:rsid w:val="00664516"/>
    <w:rsid w:val="006645EF"/>
    <w:rsid w:val="0066489D"/>
    <w:rsid w:val="006649B2"/>
    <w:rsid w:val="00664F6E"/>
    <w:rsid w:val="00665176"/>
    <w:rsid w:val="00665371"/>
    <w:rsid w:val="0066537E"/>
    <w:rsid w:val="00665685"/>
    <w:rsid w:val="00665942"/>
    <w:rsid w:val="006659A8"/>
    <w:rsid w:val="00665A65"/>
    <w:rsid w:val="00665EB5"/>
    <w:rsid w:val="00665F20"/>
    <w:rsid w:val="0066620A"/>
    <w:rsid w:val="00666251"/>
    <w:rsid w:val="00666325"/>
    <w:rsid w:val="00666572"/>
    <w:rsid w:val="00666695"/>
    <w:rsid w:val="00666C47"/>
    <w:rsid w:val="006672BA"/>
    <w:rsid w:val="00667506"/>
    <w:rsid w:val="00667637"/>
    <w:rsid w:val="006679B9"/>
    <w:rsid w:val="00667CDC"/>
    <w:rsid w:val="00667E3B"/>
    <w:rsid w:val="00667F20"/>
    <w:rsid w:val="00667FA6"/>
    <w:rsid w:val="00670167"/>
    <w:rsid w:val="00670191"/>
    <w:rsid w:val="00670339"/>
    <w:rsid w:val="00670401"/>
    <w:rsid w:val="006704EA"/>
    <w:rsid w:val="00670541"/>
    <w:rsid w:val="00670C19"/>
    <w:rsid w:val="00670D71"/>
    <w:rsid w:val="00670E85"/>
    <w:rsid w:val="00671077"/>
    <w:rsid w:val="00671465"/>
    <w:rsid w:val="00671639"/>
    <w:rsid w:val="00671816"/>
    <w:rsid w:val="006719C0"/>
    <w:rsid w:val="00671A1E"/>
    <w:rsid w:val="00672053"/>
    <w:rsid w:val="00672058"/>
    <w:rsid w:val="0067226D"/>
    <w:rsid w:val="00672B6A"/>
    <w:rsid w:val="00672C99"/>
    <w:rsid w:val="00672F19"/>
    <w:rsid w:val="006731EF"/>
    <w:rsid w:val="006733AF"/>
    <w:rsid w:val="006733DC"/>
    <w:rsid w:val="00673611"/>
    <w:rsid w:val="00673702"/>
    <w:rsid w:val="00673858"/>
    <w:rsid w:val="00673960"/>
    <w:rsid w:val="00673A16"/>
    <w:rsid w:val="00673B57"/>
    <w:rsid w:val="00673BD2"/>
    <w:rsid w:val="00673FF1"/>
    <w:rsid w:val="00674035"/>
    <w:rsid w:val="006743F1"/>
    <w:rsid w:val="00674427"/>
    <w:rsid w:val="00674572"/>
    <w:rsid w:val="00674612"/>
    <w:rsid w:val="00674701"/>
    <w:rsid w:val="00674BDE"/>
    <w:rsid w:val="00674C9E"/>
    <w:rsid w:val="00674D6C"/>
    <w:rsid w:val="00674D78"/>
    <w:rsid w:val="00674E40"/>
    <w:rsid w:val="00674EDC"/>
    <w:rsid w:val="00675125"/>
    <w:rsid w:val="006753A3"/>
    <w:rsid w:val="00675B87"/>
    <w:rsid w:val="00675DE5"/>
    <w:rsid w:val="00675FA3"/>
    <w:rsid w:val="00676066"/>
    <w:rsid w:val="006762C7"/>
    <w:rsid w:val="00676410"/>
    <w:rsid w:val="0067681E"/>
    <w:rsid w:val="00676CB9"/>
    <w:rsid w:val="00676F2F"/>
    <w:rsid w:val="006775C0"/>
    <w:rsid w:val="006777B3"/>
    <w:rsid w:val="00677837"/>
    <w:rsid w:val="006779E2"/>
    <w:rsid w:val="00677B63"/>
    <w:rsid w:val="00677B6B"/>
    <w:rsid w:val="00677D92"/>
    <w:rsid w:val="006801BD"/>
    <w:rsid w:val="00680529"/>
    <w:rsid w:val="0068062D"/>
    <w:rsid w:val="006809C9"/>
    <w:rsid w:val="00681265"/>
    <w:rsid w:val="006813AC"/>
    <w:rsid w:val="006813D2"/>
    <w:rsid w:val="006813E3"/>
    <w:rsid w:val="00681502"/>
    <w:rsid w:val="00681510"/>
    <w:rsid w:val="00681770"/>
    <w:rsid w:val="006817BF"/>
    <w:rsid w:val="006819E5"/>
    <w:rsid w:val="0068202A"/>
    <w:rsid w:val="006821F0"/>
    <w:rsid w:val="00682271"/>
    <w:rsid w:val="006824FF"/>
    <w:rsid w:val="006825BF"/>
    <w:rsid w:val="00682761"/>
    <w:rsid w:val="00682847"/>
    <w:rsid w:val="006828CB"/>
    <w:rsid w:val="006829EA"/>
    <w:rsid w:val="00682AAB"/>
    <w:rsid w:val="00683AC9"/>
    <w:rsid w:val="006840A5"/>
    <w:rsid w:val="00684780"/>
    <w:rsid w:val="00684A6E"/>
    <w:rsid w:val="00684CF2"/>
    <w:rsid w:val="00684D11"/>
    <w:rsid w:val="006853EA"/>
    <w:rsid w:val="006857E9"/>
    <w:rsid w:val="0068584D"/>
    <w:rsid w:val="00685855"/>
    <w:rsid w:val="00685950"/>
    <w:rsid w:val="00685987"/>
    <w:rsid w:val="00685AB8"/>
    <w:rsid w:val="00685B94"/>
    <w:rsid w:val="00685EA2"/>
    <w:rsid w:val="006862B9"/>
    <w:rsid w:val="006863C6"/>
    <w:rsid w:val="006863EE"/>
    <w:rsid w:val="006864D6"/>
    <w:rsid w:val="00686A00"/>
    <w:rsid w:val="00686C06"/>
    <w:rsid w:val="00686DA3"/>
    <w:rsid w:val="00686E75"/>
    <w:rsid w:val="00686F18"/>
    <w:rsid w:val="00687454"/>
    <w:rsid w:val="006875B5"/>
    <w:rsid w:val="006876EE"/>
    <w:rsid w:val="0068770E"/>
    <w:rsid w:val="006877B7"/>
    <w:rsid w:val="00687845"/>
    <w:rsid w:val="006878CD"/>
    <w:rsid w:val="00687F41"/>
    <w:rsid w:val="00687F6E"/>
    <w:rsid w:val="00690052"/>
    <w:rsid w:val="0069007E"/>
    <w:rsid w:val="0069049C"/>
    <w:rsid w:val="00690588"/>
    <w:rsid w:val="0069089B"/>
    <w:rsid w:val="00690929"/>
    <w:rsid w:val="00690953"/>
    <w:rsid w:val="00690AA2"/>
    <w:rsid w:val="00690EBA"/>
    <w:rsid w:val="0069101A"/>
    <w:rsid w:val="0069152E"/>
    <w:rsid w:val="00691D0F"/>
    <w:rsid w:val="00691FE0"/>
    <w:rsid w:val="006920C3"/>
    <w:rsid w:val="00692405"/>
    <w:rsid w:val="0069264F"/>
    <w:rsid w:val="0069292D"/>
    <w:rsid w:val="00692A71"/>
    <w:rsid w:val="00692BE2"/>
    <w:rsid w:val="00692C11"/>
    <w:rsid w:val="00692C36"/>
    <w:rsid w:val="00692D17"/>
    <w:rsid w:val="00692E2E"/>
    <w:rsid w:val="0069319F"/>
    <w:rsid w:val="006933C6"/>
    <w:rsid w:val="00693587"/>
    <w:rsid w:val="006936E7"/>
    <w:rsid w:val="0069380F"/>
    <w:rsid w:val="00693972"/>
    <w:rsid w:val="00693A73"/>
    <w:rsid w:val="00693AAF"/>
    <w:rsid w:val="00693BDC"/>
    <w:rsid w:val="006941CF"/>
    <w:rsid w:val="006948A0"/>
    <w:rsid w:val="00694974"/>
    <w:rsid w:val="00694B0C"/>
    <w:rsid w:val="00694CC4"/>
    <w:rsid w:val="00694D17"/>
    <w:rsid w:val="00694F23"/>
    <w:rsid w:val="00694F38"/>
    <w:rsid w:val="006951C7"/>
    <w:rsid w:val="00695278"/>
    <w:rsid w:val="006954DC"/>
    <w:rsid w:val="006958F6"/>
    <w:rsid w:val="006959F2"/>
    <w:rsid w:val="00695B2F"/>
    <w:rsid w:val="00695C23"/>
    <w:rsid w:val="00696265"/>
    <w:rsid w:val="0069668C"/>
    <w:rsid w:val="00696913"/>
    <w:rsid w:val="00696C93"/>
    <w:rsid w:val="00697073"/>
    <w:rsid w:val="00697137"/>
    <w:rsid w:val="0069736C"/>
    <w:rsid w:val="0069759C"/>
    <w:rsid w:val="00697663"/>
    <w:rsid w:val="00697667"/>
    <w:rsid w:val="00697991"/>
    <w:rsid w:val="00697E7F"/>
    <w:rsid w:val="00697FAB"/>
    <w:rsid w:val="006A00C5"/>
    <w:rsid w:val="006A014A"/>
    <w:rsid w:val="006A023F"/>
    <w:rsid w:val="006A026E"/>
    <w:rsid w:val="006A04C0"/>
    <w:rsid w:val="006A067C"/>
    <w:rsid w:val="006A06C0"/>
    <w:rsid w:val="006A0710"/>
    <w:rsid w:val="006A098D"/>
    <w:rsid w:val="006A0F44"/>
    <w:rsid w:val="006A0F98"/>
    <w:rsid w:val="006A1126"/>
    <w:rsid w:val="006A160B"/>
    <w:rsid w:val="006A173A"/>
    <w:rsid w:val="006A1CB8"/>
    <w:rsid w:val="006A1DF7"/>
    <w:rsid w:val="006A1E5F"/>
    <w:rsid w:val="006A208E"/>
    <w:rsid w:val="006A24A5"/>
    <w:rsid w:val="006A24AC"/>
    <w:rsid w:val="006A2584"/>
    <w:rsid w:val="006A2A67"/>
    <w:rsid w:val="006A2C20"/>
    <w:rsid w:val="006A3118"/>
    <w:rsid w:val="006A3AD2"/>
    <w:rsid w:val="006A3ADF"/>
    <w:rsid w:val="006A3DE1"/>
    <w:rsid w:val="006A3EE9"/>
    <w:rsid w:val="006A4164"/>
    <w:rsid w:val="006A4165"/>
    <w:rsid w:val="006A4384"/>
    <w:rsid w:val="006A4451"/>
    <w:rsid w:val="006A44E0"/>
    <w:rsid w:val="006A467B"/>
    <w:rsid w:val="006A4A5F"/>
    <w:rsid w:val="006A4AE5"/>
    <w:rsid w:val="006A4D39"/>
    <w:rsid w:val="006A4DA9"/>
    <w:rsid w:val="006A4F3C"/>
    <w:rsid w:val="006A4F46"/>
    <w:rsid w:val="006A5062"/>
    <w:rsid w:val="006A52E5"/>
    <w:rsid w:val="006A559C"/>
    <w:rsid w:val="006A5B9B"/>
    <w:rsid w:val="006A677B"/>
    <w:rsid w:val="006A6A72"/>
    <w:rsid w:val="006A6F37"/>
    <w:rsid w:val="006A746C"/>
    <w:rsid w:val="006A7501"/>
    <w:rsid w:val="006A7837"/>
    <w:rsid w:val="006A7C31"/>
    <w:rsid w:val="006A7E54"/>
    <w:rsid w:val="006B0876"/>
    <w:rsid w:val="006B0981"/>
    <w:rsid w:val="006B0CD6"/>
    <w:rsid w:val="006B0F06"/>
    <w:rsid w:val="006B1709"/>
    <w:rsid w:val="006B1757"/>
    <w:rsid w:val="006B1A41"/>
    <w:rsid w:val="006B1E16"/>
    <w:rsid w:val="006B2010"/>
    <w:rsid w:val="006B2316"/>
    <w:rsid w:val="006B2410"/>
    <w:rsid w:val="006B2440"/>
    <w:rsid w:val="006B2552"/>
    <w:rsid w:val="006B26BD"/>
    <w:rsid w:val="006B2731"/>
    <w:rsid w:val="006B2A8F"/>
    <w:rsid w:val="006B2C77"/>
    <w:rsid w:val="006B32B2"/>
    <w:rsid w:val="006B330F"/>
    <w:rsid w:val="006B3704"/>
    <w:rsid w:val="006B3970"/>
    <w:rsid w:val="006B3C09"/>
    <w:rsid w:val="006B3C1B"/>
    <w:rsid w:val="006B3D75"/>
    <w:rsid w:val="006B43D5"/>
    <w:rsid w:val="006B4A27"/>
    <w:rsid w:val="006B4A89"/>
    <w:rsid w:val="006B4B82"/>
    <w:rsid w:val="006B4EE2"/>
    <w:rsid w:val="006B5035"/>
    <w:rsid w:val="006B51C2"/>
    <w:rsid w:val="006B5340"/>
    <w:rsid w:val="006B56FD"/>
    <w:rsid w:val="006B5994"/>
    <w:rsid w:val="006B6085"/>
    <w:rsid w:val="006B61D2"/>
    <w:rsid w:val="006B64B4"/>
    <w:rsid w:val="006B65B3"/>
    <w:rsid w:val="006B6B54"/>
    <w:rsid w:val="006B6D24"/>
    <w:rsid w:val="006B7059"/>
    <w:rsid w:val="006B760D"/>
    <w:rsid w:val="006B7645"/>
    <w:rsid w:val="006B77DE"/>
    <w:rsid w:val="006B79E7"/>
    <w:rsid w:val="006B7BFA"/>
    <w:rsid w:val="006B7E4B"/>
    <w:rsid w:val="006C0244"/>
    <w:rsid w:val="006C067E"/>
    <w:rsid w:val="006C077F"/>
    <w:rsid w:val="006C0AC1"/>
    <w:rsid w:val="006C1568"/>
    <w:rsid w:val="006C18C2"/>
    <w:rsid w:val="006C1BDF"/>
    <w:rsid w:val="006C1E50"/>
    <w:rsid w:val="006C2014"/>
    <w:rsid w:val="006C210D"/>
    <w:rsid w:val="006C210F"/>
    <w:rsid w:val="006C2337"/>
    <w:rsid w:val="006C281D"/>
    <w:rsid w:val="006C343B"/>
    <w:rsid w:val="006C351C"/>
    <w:rsid w:val="006C3634"/>
    <w:rsid w:val="006C39A1"/>
    <w:rsid w:val="006C3A48"/>
    <w:rsid w:val="006C3BF3"/>
    <w:rsid w:val="006C3FBC"/>
    <w:rsid w:val="006C4302"/>
    <w:rsid w:val="006C4647"/>
    <w:rsid w:val="006C4DA5"/>
    <w:rsid w:val="006C526C"/>
    <w:rsid w:val="006C5490"/>
    <w:rsid w:val="006C5526"/>
    <w:rsid w:val="006C59DE"/>
    <w:rsid w:val="006C5A05"/>
    <w:rsid w:val="006C5AC4"/>
    <w:rsid w:val="006C6040"/>
    <w:rsid w:val="006C64A8"/>
    <w:rsid w:val="006C6631"/>
    <w:rsid w:val="006C67BC"/>
    <w:rsid w:val="006C6B2F"/>
    <w:rsid w:val="006C6C95"/>
    <w:rsid w:val="006C6E38"/>
    <w:rsid w:val="006C6F01"/>
    <w:rsid w:val="006C6F9E"/>
    <w:rsid w:val="006C72DE"/>
    <w:rsid w:val="006C739F"/>
    <w:rsid w:val="006C7784"/>
    <w:rsid w:val="006C78D5"/>
    <w:rsid w:val="006D0038"/>
    <w:rsid w:val="006D0193"/>
    <w:rsid w:val="006D01E6"/>
    <w:rsid w:val="006D0788"/>
    <w:rsid w:val="006D0963"/>
    <w:rsid w:val="006D09B3"/>
    <w:rsid w:val="006D0A26"/>
    <w:rsid w:val="006D0A52"/>
    <w:rsid w:val="006D0F18"/>
    <w:rsid w:val="006D0FA5"/>
    <w:rsid w:val="006D132E"/>
    <w:rsid w:val="006D1545"/>
    <w:rsid w:val="006D1644"/>
    <w:rsid w:val="006D1960"/>
    <w:rsid w:val="006D1AA8"/>
    <w:rsid w:val="006D1BD2"/>
    <w:rsid w:val="006D1D65"/>
    <w:rsid w:val="006D1E94"/>
    <w:rsid w:val="006D1EFB"/>
    <w:rsid w:val="006D2544"/>
    <w:rsid w:val="006D25F8"/>
    <w:rsid w:val="006D2643"/>
    <w:rsid w:val="006D2776"/>
    <w:rsid w:val="006D2823"/>
    <w:rsid w:val="006D2B54"/>
    <w:rsid w:val="006D2FB2"/>
    <w:rsid w:val="006D3116"/>
    <w:rsid w:val="006D3300"/>
    <w:rsid w:val="006D35D7"/>
    <w:rsid w:val="006D36B7"/>
    <w:rsid w:val="006D3737"/>
    <w:rsid w:val="006D385B"/>
    <w:rsid w:val="006D396A"/>
    <w:rsid w:val="006D3BCA"/>
    <w:rsid w:val="006D3D84"/>
    <w:rsid w:val="006D3F9D"/>
    <w:rsid w:val="006D400E"/>
    <w:rsid w:val="006D437F"/>
    <w:rsid w:val="006D4566"/>
    <w:rsid w:val="006D4BCD"/>
    <w:rsid w:val="006D5499"/>
    <w:rsid w:val="006D54B6"/>
    <w:rsid w:val="006D55F3"/>
    <w:rsid w:val="006D5721"/>
    <w:rsid w:val="006D60F8"/>
    <w:rsid w:val="006D62C9"/>
    <w:rsid w:val="006D63A1"/>
    <w:rsid w:val="006D681D"/>
    <w:rsid w:val="006D6865"/>
    <w:rsid w:val="006D6F03"/>
    <w:rsid w:val="006D6F5B"/>
    <w:rsid w:val="006D701E"/>
    <w:rsid w:val="006D72A7"/>
    <w:rsid w:val="006D7446"/>
    <w:rsid w:val="006D756B"/>
    <w:rsid w:val="006D78C5"/>
    <w:rsid w:val="006E0083"/>
    <w:rsid w:val="006E0199"/>
    <w:rsid w:val="006E057B"/>
    <w:rsid w:val="006E0AB4"/>
    <w:rsid w:val="006E0FAF"/>
    <w:rsid w:val="006E0FCA"/>
    <w:rsid w:val="006E11E4"/>
    <w:rsid w:val="006E1264"/>
    <w:rsid w:val="006E12B3"/>
    <w:rsid w:val="006E140B"/>
    <w:rsid w:val="006E1550"/>
    <w:rsid w:val="006E1981"/>
    <w:rsid w:val="006E1AE8"/>
    <w:rsid w:val="006E1E98"/>
    <w:rsid w:val="006E2383"/>
    <w:rsid w:val="006E27B6"/>
    <w:rsid w:val="006E2C3E"/>
    <w:rsid w:val="006E33D9"/>
    <w:rsid w:val="006E37E0"/>
    <w:rsid w:val="006E3BF3"/>
    <w:rsid w:val="006E3BF4"/>
    <w:rsid w:val="006E3F4F"/>
    <w:rsid w:val="006E446D"/>
    <w:rsid w:val="006E457A"/>
    <w:rsid w:val="006E45C8"/>
    <w:rsid w:val="006E46E6"/>
    <w:rsid w:val="006E4E15"/>
    <w:rsid w:val="006E4EF7"/>
    <w:rsid w:val="006E5571"/>
    <w:rsid w:val="006E5EE4"/>
    <w:rsid w:val="006E5FD2"/>
    <w:rsid w:val="006E60D4"/>
    <w:rsid w:val="006E61AA"/>
    <w:rsid w:val="006E6304"/>
    <w:rsid w:val="006E6347"/>
    <w:rsid w:val="006E66CB"/>
    <w:rsid w:val="006E68A7"/>
    <w:rsid w:val="006E6B2C"/>
    <w:rsid w:val="006E6C86"/>
    <w:rsid w:val="006E6FAD"/>
    <w:rsid w:val="006E794C"/>
    <w:rsid w:val="006E7A2D"/>
    <w:rsid w:val="006E7F3A"/>
    <w:rsid w:val="006E7FA9"/>
    <w:rsid w:val="006F02CC"/>
    <w:rsid w:val="006F03C2"/>
    <w:rsid w:val="006F04A7"/>
    <w:rsid w:val="006F0597"/>
    <w:rsid w:val="006F0CDA"/>
    <w:rsid w:val="006F15C4"/>
    <w:rsid w:val="006F188E"/>
    <w:rsid w:val="006F18F8"/>
    <w:rsid w:val="006F1F0A"/>
    <w:rsid w:val="006F25AC"/>
    <w:rsid w:val="006F25BA"/>
    <w:rsid w:val="006F2612"/>
    <w:rsid w:val="006F28B3"/>
    <w:rsid w:val="006F293D"/>
    <w:rsid w:val="006F2BB4"/>
    <w:rsid w:val="006F2BBF"/>
    <w:rsid w:val="006F2ED9"/>
    <w:rsid w:val="006F2F2F"/>
    <w:rsid w:val="006F2FBE"/>
    <w:rsid w:val="006F30EC"/>
    <w:rsid w:val="006F31CC"/>
    <w:rsid w:val="006F3360"/>
    <w:rsid w:val="006F339C"/>
    <w:rsid w:val="006F3480"/>
    <w:rsid w:val="006F36EC"/>
    <w:rsid w:val="006F3726"/>
    <w:rsid w:val="006F38C7"/>
    <w:rsid w:val="006F39F5"/>
    <w:rsid w:val="006F3A10"/>
    <w:rsid w:val="006F40BD"/>
    <w:rsid w:val="006F4266"/>
    <w:rsid w:val="006F42C5"/>
    <w:rsid w:val="006F436A"/>
    <w:rsid w:val="006F47F5"/>
    <w:rsid w:val="006F490C"/>
    <w:rsid w:val="006F4FA1"/>
    <w:rsid w:val="006F502C"/>
    <w:rsid w:val="006F52FC"/>
    <w:rsid w:val="006F56F6"/>
    <w:rsid w:val="006F5C4E"/>
    <w:rsid w:val="006F5E32"/>
    <w:rsid w:val="006F61C6"/>
    <w:rsid w:val="006F6421"/>
    <w:rsid w:val="006F65B7"/>
    <w:rsid w:val="006F6778"/>
    <w:rsid w:val="006F6B2E"/>
    <w:rsid w:val="006F6EDD"/>
    <w:rsid w:val="006F7963"/>
    <w:rsid w:val="006F7967"/>
    <w:rsid w:val="006F7B7F"/>
    <w:rsid w:val="007001CA"/>
    <w:rsid w:val="00700303"/>
    <w:rsid w:val="00700434"/>
    <w:rsid w:val="0070071F"/>
    <w:rsid w:val="00700949"/>
    <w:rsid w:val="007009CF"/>
    <w:rsid w:val="00700ABF"/>
    <w:rsid w:val="00700D03"/>
    <w:rsid w:val="00700DC4"/>
    <w:rsid w:val="00700DFE"/>
    <w:rsid w:val="00700EE4"/>
    <w:rsid w:val="007011A5"/>
    <w:rsid w:val="00701232"/>
    <w:rsid w:val="00701657"/>
    <w:rsid w:val="00701884"/>
    <w:rsid w:val="007018F3"/>
    <w:rsid w:val="007019DE"/>
    <w:rsid w:val="00701E01"/>
    <w:rsid w:val="0070229E"/>
    <w:rsid w:val="007022FD"/>
    <w:rsid w:val="007028D2"/>
    <w:rsid w:val="00702C97"/>
    <w:rsid w:val="00702CC1"/>
    <w:rsid w:val="00702F3F"/>
    <w:rsid w:val="00703063"/>
    <w:rsid w:val="00703885"/>
    <w:rsid w:val="007038C4"/>
    <w:rsid w:val="007038F9"/>
    <w:rsid w:val="00703BD9"/>
    <w:rsid w:val="007046FE"/>
    <w:rsid w:val="0070515E"/>
    <w:rsid w:val="0070518C"/>
    <w:rsid w:val="00705514"/>
    <w:rsid w:val="007056AF"/>
    <w:rsid w:val="007059E7"/>
    <w:rsid w:val="00705AE7"/>
    <w:rsid w:val="00705C5A"/>
    <w:rsid w:val="00705C5C"/>
    <w:rsid w:val="00705D07"/>
    <w:rsid w:val="00705D1B"/>
    <w:rsid w:val="00705D45"/>
    <w:rsid w:val="00705EFC"/>
    <w:rsid w:val="00705F89"/>
    <w:rsid w:val="0070617F"/>
    <w:rsid w:val="007064B6"/>
    <w:rsid w:val="00706589"/>
    <w:rsid w:val="007066CE"/>
    <w:rsid w:val="00706AA0"/>
    <w:rsid w:val="00706B7B"/>
    <w:rsid w:val="00706CC0"/>
    <w:rsid w:val="00706E6C"/>
    <w:rsid w:val="00706E98"/>
    <w:rsid w:val="00706FB7"/>
    <w:rsid w:val="00707493"/>
    <w:rsid w:val="00707507"/>
    <w:rsid w:val="00707B2B"/>
    <w:rsid w:val="00707C93"/>
    <w:rsid w:val="00707F71"/>
    <w:rsid w:val="0071009C"/>
    <w:rsid w:val="00710546"/>
    <w:rsid w:val="007106CC"/>
    <w:rsid w:val="0071076C"/>
    <w:rsid w:val="00710848"/>
    <w:rsid w:val="00710B02"/>
    <w:rsid w:val="00710E5C"/>
    <w:rsid w:val="00710F58"/>
    <w:rsid w:val="00710F5D"/>
    <w:rsid w:val="00711329"/>
    <w:rsid w:val="0071170D"/>
    <w:rsid w:val="00711744"/>
    <w:rsid w:val="00711A39"/>
    <w:rsid w:val="00711EF8"/>
    <w:rsid w:val="00711FE9"/>
    <w:rsid w:val="00711FF8"/>
    <w:rsid w:val="0071214B"/>
    <w:rsid w:val="007124EB"/>
    <w:rsid w:val="00712852"/>
    <w:rsid w:val="0071299D"/>
    <w:rsid w:val="00712A71"/>
    <w:rsid w:val="0071348D"/>
    <w:rsid w:val="00713B70"/>
    <w:rsid w:val="00713E14"/>
    <w:rsid w:val="00714579"/>
    <w:rsid w:val="00714C53"/>
    <w:rsid w:val="00714C92"/>
    <w:rsid w:val="00715266"/>
    <w:rsid w:val="00715478"/>
    <w:rsid w:val="0071558C"/>
    <w:rsid w:val="0071588E"/>
    <w:rsid w:val="00715C3D"/>
    <w:rsid w:val="00715DAB"/>
    <w:rsid w:val="0071602A"/>
    <w:rsid w:val="0071632A"/>
    <w:rsid w:val="00716577"/>
    <w:rsid w:val="00716FF8"/>
    <w:rsid w:val="00717299"/>
    <w:rsid w:val="00717779"/>
    <w:rsid w:val="007178C7"/>
    <w:rsid w:val="007179CA"/>
    <w:rsid w:val="00717C56"/>
    <w:rsid w:val="00717D51"/>
    <w:rsid w:val="00720140"/>
    <w:rsid w:val="0072026D"/>
    <w:rsid w:val="00720A02"/>
    <w:rsid w:val="0072123F"/>
    <w:rsid w:val="00721360"/>
    <w:rsid w:val="00721396"/>
    <w:rsid w:val="00721513"/>
    <w:rsid w:val="007218C1"/>
    <w:rsid w:val="00721DF3"/>
    <w:rsid w:val="00721E8B"/>
    <w:rsid w:val="007224AD"/>
    <w:rsid w:val="007228D1"/>
    <w:rsid w:val="00722A80"/>
    <w:rsid w:val="00722B7F"/>
    <w:rsid w:val="00722C02"/>
    <w:rsid w:val="00722C5C"/>
    <w:rsid w:val="0072315C"/>
    <w:rsid w:val="007235CE"/>
    <w:rsid w:val="00723920"/>
    <w:rsid w:val="00723A37"/>
    <w:rsid w:val="00723E02"/>
    <w:rsid w:val="00723FF7"/>
    <w:rsid w:val="00724363"/>
    <w:rsid w:val="00724871"/>
    <w:rsid w:val="00724AE2"/>
    <w:rsid w:val="00724D15"/>
    <w:rsid w:val="0072562D"/>
    <w:rsid w:val="007256B2"/>
    <w:rsid w:val="007256E9"/>
    <w:rsid w:val="00725770"/>
    <w:rsid w:val="00725E43"/>
    <w:rsid w:val="0072605F"/>
    <w:rsid w:val="00726662"/>
    <w:rsid w:val="00726774"/>
    <w:rsid w:val="00727294"/>
    <w:rsid w:val="00727C02"/>
    <w:rsid w:val="0073023C"/>
    <w:rsid w:val="007303CC"/>
    <w:rsid w:val="00730888"/>
    <w:rsid w:val="00730BB9"/>
    <w:rsid w:val="00730FD1"/>
    <w:rsid w:val="0073119B"/>
    <w:rsid w:val="007312C6"/>
    <w:rsid w:val="00731A67"/>
    <w:rsid w:val="00731D7A"/>
    <w:rsid w:val="00731DE0"/>
    <w:rsid w:val="00732156"/>
    <w:rsid w:val="00732234"/>
    <w:rsid w:val="00732A5E"/>
    <w:rsid w:val="007330F8"/>
    <w:rsid w:val="00733707"/>
    <w:rsid w:val="00733712"/>
    <w:rsid w:val="007337EF"/>
    <w:rsid w:val="00733A46"/>
    <w:rsid w:val="00733AB0"/>
    <w:rsid w:val="00733D39"/>
    <w:rsid w:val="00734150"/>
    <w:rsid w:val="00734349"/>
    <w:rsid w:val="00734461"/>
    <w:rsid w:val="00734596"/>
    <w:rsid w:val="00734686"/>
    <w:rsid w:val="00734B8E"/>
    <w:rsid w:val="00734CE0"/>
    <w:rsid w:val="00735033"/>
    <w:rsid w:val="00735382"/>
    <w:rsid w:val="007356E6"/>
    <w:rsid w:val="00735D44"/>
    <w:rsid w:val="00735FBC"/>
    <w:rsid w:val="007361D9"/>
    <w:rsid w:val="00736407"/>
    <w:rsid w:val="00736472"/>
    <w:rsid w:val="007364F7"/>
    <w:rsid w:val="007367B3"/>
    <w:rsid w:val="00736890"/>
    <w:rsid w:val="00736D8F"/>
    <w:rsid w:val="007372BE"/>
    <w:rsid w:val="00737384"/>
    <w:rsid w:val="0073740D"/>
    <w:rsid w:val="0073775E"/>
    <w:rsid w:val="007377A0"/>
    <w:rsid w:val="0073788D"/>
    <w:rsid w:val="00737EB8"/>
    <w:rsid w:val="00740419"/>
    <w:rsid w:val="00740762"/>
    <w:rsid w:val="007409B9"/>
    <w:rsid w:val="00740BBB"/>
    <w:rsid w:val="007410B9"/>
    <w:rsid w:val="007414A1"/>
    <w:rsid w:val="007414B0"/>
    <w:rsid w:val="007415F1"/>
    <w:rsid w:val="00741739"/>
    <w:rsid w:val="00741765"/>
    <w:rsid w:val="00741892"/>
    <w:rsid w:val="00741A52"/>
    <w:rsid w:val="00741B2F"/>
    <w:rsid w:val="00741B81"/>
    <w:rsid w:val="00741CDB"/>
    <w:rsid w:val="00742035"/>
    <w:rsid w:val="0074219F"/>
    <w:rsid w:val="0074229E"/>
    <w:rsid w:val="007422EB"/>
    <w:rsid w:val="00742353"/>
    <w:rsid w:val="007426BA"/>
    <w:rsid w:val="00742918"/>
    <w:rsid w:val="00742A1A"/>
    <w:rsid w:val="00742EAD"/>
    <w:rsid w:val="00742EEB"/>
    <w:rsid w:val="00743333"/>
    <w:rsid w:val="0074340D"/>
    <w:rsid w:val="007435B0"/>
    <w:rsid w:val="00743A0E"/>
    <w:rsid w:val="00743AB9"/>
    <w:rsid w:val="00743C0A"/>
    <w:rsid w:val="00743C42"/>
    <w:rsid w:val="00743D32"/>
    <w:rsid w:val="00743F74"/>
    <w:rsid w:val="0074462F"/>
    <w:rsid w:val="007447B7"/>
    <w:rsid w:val="00744825"/>
    <w:rsid w:val="00744B44"/>
    <w:rsid w:val="00744BC1"/>
    <w:rsid w:val="00744C75"/>
    <w:rsid w:val="00744E02"/>
    <w:rsid w:val="00744E0B"/>
    <w:rsid w:val="00744F28"/>
    <w:rsid w:val="0074515E"/>
    <w:rsid w:val="0074519E"/>
    <w:rsid w:val="007451AF"/>
    <w:rsid w:val="0074527E"/>
    <w:rsid w:val="0074581E"/>
    <w:rsid w:val="00745DAF"/>
    <w:rsid w:val="00746451"/>
    <w:rsid w:val="007467C8"/>
    <w:rsid w:val="007467E6"/>
    <w:rsid w:val="00746A0A"/>
    <w:rsid w:val="00746A38"/>
    <w:rsid w:val="0074700C"/>
    <w:rsid w:val="0074720A"/>
    <w:rsid w:val="007472E2"/>
    <w:rsid w:val="007473D5"/>
    <w:rsid w:val="0074781D"/>
    <w:rsid w:val="007478B8"/>
    <w:rsid w:val="00750069"/>
    <w:rsid w:val="007503D9"/>
    <w:rsid w:val="0075097A"/>
    <w:rsid w:val="00750AF1"/>
    <w:rsid w:val="00750C81"/>
    <w:rsid w:val="00750D69"/>
    <w:rsid w:val="00750E4F"/>
    <w:rsid w:val="00750F20"/>
    <w:rsid w:val="00751033"/>
    <w:rsid w:val="007513F9"/>
    <w:rsid w:val="00751492"/>
    <w:rsid w:val="00751658"/>
    <w:rsid w:val="007516D6"/>
    <w:rsid w:val="0075183E"/>
    <w:rsid w:val="007518FA"/>
    <w:rsid w:val="007519B3"/>
    <w:rsid w:val="00751E6B"/>
    <w:rsid w:val="00751EA7"/>
    <w:rsid w:val="00751F15"/>
    <w:rsid w:val="00752002"/>
    <w:rsid w:val="007521E6"/>
    <w:rsid w:val="0075228F"/>
    <w:rsid w:val="007523D9"/>
    <w:rsid w:val="00752637"/>
    <w:rsid w:val="00752BC8"/>
    <w:rsid w:val="0075335E"/>
    <w:rsid w:val="00753363"/>
    <w:rsid w:val="0075380A"/>
    <w:rsid w:val="00753A38"/>
    <w:rsid w:val="00753D48"/>
    <w:rsid w:val="00753ED5"/>
    <w:rsid w:val="00753F79"/>
    <w:rsid w:val="00754223"/>
    <w:rsid w:val="007549F2"/>
    <w:rsid w:val="00754AA0"/>
    <w:rsid w:val="00755618"/>
    <w:rsid w:val="00755C1C"/>
    <w:rsid w:val="00755FC2"/>
    <w:rsid w:val="007560AD"/>
    <w:rsid w:val="0075638C"/>
    <w:rsid w:val="007563B3"/>
    <w:rsid w:val="00756625"/>
    <w:rsid w:val="007567B0"/>
    <w:rsid w:val="007567D7"/>
    <w:rsid w:val="007569C5"/>
    <w:rsid w:val="00756A5A"/>
    <w:rsid w:val="00756B20"/>
    <w:rsid w:val="00757265"/>
    <w:rsid w:val="007572AC"/>
    <w:rsid w:val="0075733E"/>
    <w:rsid w:val="00757402"/>
    <w:rsid w:val="00757F82"/>
    <w:rsid w:val="0076010B"/>
    <w:rsid w:val="0076011A"/>
    <w:rsid w:val="007602D3"/>
    <w:rsid w:val="00760567"/>
    <w:rsid w:val="00760780"/>
    <w:rsid w:val="00760DA3"/>
    <w:rsid w:val="00760DB2"/>
    <w:rsid w:val="00760E3F"/>
    <w:rsid w:val="0076106C"/>
    <w:rsid w:val="00761390"/>
    <w:rsid w:val="007614BD"/>
    <w:rsid w:val="00761955"/>
    <w:rsid w:val="00761B59"/>
    <w:rsid w:val="00761BCF"/>
    <w:rsid w:val="00761F2E"/>
    <w:rsid w:val="00761F76"/>
    <w:rsid w:val="00761FD2"/>
    <w:rsid w:val="00762229"/>
    <w:rsid w:val="00762330"/>
    <w:rsid w:val="0076252F"/>
    <w:rsid w:val="00762879"/>
    <w:rsid w:val="00762E8D"/>
    <w:rsid w:val="007632E8"/>
    <w:rsid w:val="00763497"/>
    <w:rsid w:val="007636E4"/>
    <w:rsid w:val="00763767"/>
    <w:rsid w:val="0076388B"/>
    <w:rsid w:val="00763E9C"/>
    <w:rsid w:val="00763EE4"/>
    <w:rsid w:val="00763F1D"/>
    <w:rsid w:val="00764116"/>
    <w:rsid w:val="00764621"/>
    <w:rsid w:val="00764668"/>
    <w:rsid w:val="007648DC"/>
    <w:rsid w:val="00764BC8"/>
    <w:rsid w:val="00764E15"/>
    <w:rsid w:val="0076508C"/>
    <w:rsid w:val="0076531D"/>
    <w:rsid w:val="007653AE"/>
    <w:rsid w:val="007653E6"/>
    <w:rsid w:val="0076545F"/>
    <w:rsid w:val="00765472"/>
    <w:rsid w:val="007657BE"/>
    <w:rsid w:val="00765930"/>
    <w:rsid w:val="00765BA0"/>
    <w:rsid w:val="00765BB8"/>
    <w:rsid w:val="007660C5"/>
    <w:rsid w:val="007661DC"/>
    <w:rsid w:val="007663AD"/>
    <w:rsid w:val="0076663E"/>
    <w:rsid w:val="00766ABD"/>
    <w:rsid w:val="00766D68"/>
    <w:rsid w:val="00767218"/>
    <w:rsid w:val="00767B25"/>
    <w:rsid w:val="00767ECA"/>
    <w:rsid w:val="00767FA8"/>
    <w:rsid w:val="00770766"/>
    <w:rsid w:val="00770B2C"/>
    <w:rsid w:val="007711C1"/>
    <w:rsid w:val="00771472"/>
    <w:rsid w:val="00771514"/>
    <w:rsid w:val="00771869"/>
    <w:rsid w:val="0077186C"/>
    <w:rsid w:val="00771913"/>
    <w:rsid w:val="00771A9E"/>
    <w:rsid w:val="00771BD6"/>
    <w:rsid w:val="00771C97"/>
    <w:rsid w:val="00771E3C"/>
    <w:rsid w:val="00772094"/>
    <w:rsid w:val="0077215C"/>
    <w:rsid w:val="00772559"/>
    <w:rsid w:val="0077277F"/>
    <w:rsid w:val="007729A7"/>
    <w:rsid w:val="00772A8B"/>
    <w:rsid w:val="00772E91"/>
    <w:rsid w:val="00772EBF"/>
    <w:rsid w:val="007730D7"/>
    <w:rsid w:val="0077333A"/>
    <w:rsid w:val="0077340B"/>
    <w:rsid w:val="0077340F"/>
    <w:rsid w:val="00773686"/>
    <w:rsid w:val="007739C5"/>
    <w:rsid w:val="007742F1"/>
    <w:rsid w:val="00774751"/>
    <w:rsid w:val="0077476B"/>
    <w:rsid w:val="007747A0"/>
    <w:rsid w:val="00774DB4"/>
    <w:rsid w:val="00774DD7"/>
    <w:rsid w:val="0077531E"/>
    <w:rsid w:val="00775349"/>
    <w:rsid w:val="00775FB1"/>
    <w:rsid w:val="00776101"/>
    <w:rsid w:val="0077630E"/>
    <w:rsid w:val="007763A6"/>
    <w:rsid w:val="0077668C"/>
    <w:rsid w:val="007768C2"/>
    <w:rsid w:val="00776DEE"/>
    <w:rsid w:val="00776E4E"/>
    <w:rsid w:val="00777067"/>
    <w:rsid w:val="0077746B"/>
    <w:rsid w:val="0077759C"/>
    <w:rsid w:val="00777AC3"/>
    <w:rsid w:val="00777F03"/>
    <w:rsid w:val="00780224"/>
    <w:rsid w:val="0078045C"/>
    <w:rsid w:val="0078064F"/>
    <w:rsid w:val="0078089F"/>
    <w:rsid w:val="007808FB"/>
    <w:rsid w:val="00780A3E"/>
    <w:rsid w:val="007817F0"/>
    <w:rsid w:val="00781B2B"/>
    <w:rsid w:val="00781BFE"/>
    <w:rsid w:val="00781E3F"/>
    <w:rsid w:val="00781EE7"/>
    <w:rsid w:val="0078232E"/>
    <w:rsid w:val="007824F0"/>
    <w:rsid w:val="007825DC"/>
    <w:rsid w:val="00782F83"/>
    <w:rsid w:val="00783762"/>
    <w:rsid w:val="00783B5F"/>
    <w:rsid w:val="00783BC9"/>
    <w:rsid w:val="00783BE1"/>
    <w:rsid w:val="00783CD6"/>
    <w:rsid w:val="00783E1B"/>
    <w:rsid w:val="00783F52"/>
    <w:rsid w:val="00783F66"/>
    <w:rsid w:val="00784195"/>
    <w:rsid w:val="007843F2"/>
    <w:rsid w:val="00784D54"/>
    <w:rsid w:val="007850FF"/>
    <w:rsid w:val="00785729"/>
    <w:rsid w:val="007860F2"/>
    <w:rsid w:val="00786160"/>
    <w:rsid w:val="007862B4"/>
    <w:rsid w:val="00786ADF"/>
    <w:rsid w:val="00786C01"/>
    <w:rsid w:val="00787078"/>
    <w:rsid w:val="00787899"/>
    <w:rsid w:val="0078798C"/>
    <w:rsid w:val="00787E60"/>
    <w:rsid w:val="0079012D"/>
    <w:rsid w:val="00790561"/>
    <w:rsid w:val="0079097B"/>
    <w:rsid w:val="007909CB"/>
    <w:rsid w:val="007911CE"/>
    <w:rsid w:val="00791276"/>
    <w:rsid w:val="007914DC"/>
    <w:rsid w:val="007917E5"/>
    <w:rsid w:val="00791C6A"/>
    <w:rsid w:val="00791E1D"/>
    <w:rsid w:val="00791F68"/>
    <w:rsid w:val="00791FCA"/>
    <w:rsid w:val="00792214"/>
    <w:rsid w:val="00792225"/>
    <w:rsid w:val="007922D6"/>
    <w:rsid w:val="0079239E"/>
    <w:rsid w:val="007923CF"/>
    <w:rsid w:val="007923F6"/>
    <w:rsid w:val="0079274A"/>
    <w:rsid w:val="0079274B"/>
    <w:rsid w:val="00792879"/>
    <w:rsid w:val="007928A8"/>
    <w:rsid w:val="007929C5"/>
    <w:rsid w:val="00792B5A"/>
    <w:rsid w:val="0079302A"/>
    <w:rsid w:val="00793B99"/>
    <w:rsid w:val="00793F1C"/>
    <w:rsid w:val="007942FB"/>
    <w:rsid w:val="00794725"/>
    <w:rsid w:val="007949FF"/>
    <w:rsid w:val="00794AB7"/>
    <w:rsid w:val="00794D3A"/>
    <w:rsid w:val="00794DFA"/>
    <w:rsid w:val="00794F01"/>
    <w:rsid w:val="00794F24"/>
    <w:rsid w:val="007950C9"/>
    <w:rsid w:val="00795152"/>
    <w:rsid w:val="00795480"/>
    <w:rsid w:val="0079558F"/>
    <w:rsid w:val="00795C11"/>
    <w:rsid w:val="00795D64"/>
    <w:rsid w:val="00795DFB"/>
    <w:rsid w:val="0079600E"/>
    <w:rsid w:val="00796034"/>
    <w:rsid w:val="0079643E"/>
    <w:rsid w:val="007965FC"/>
    <w:rsid w:val="007969AF"/>
    <w:rsid w:val="00797144"/>
    <w:rsid w:val="00797309"/>
    <w:rsid w:val="00797375"/>
    <w:rsid w:val="00797778"/>
    <w:rsid w:val="00797ABB"/>
    <w:rsid w:val="007A0058"/>
    <w:rsid w:val="007A0265"/>
    <w:rsid w:val="007A0372"/>
    <w:rsid w:val="007A0454"/>
    <w:rsid w:val="007A0714"/>
    <w:rsid w:val="007A071E"/>
    <w:rsid w:val="007A0819"/>
    <w:rsid w:val="007A0A92"/>
    <w:rsid w:val="007A0FD8"/>
    <w:rsid w:val="007A10CA"/>
    <w:rsid w:val="007A1360"/>
    <w:rsid w:val="007A1627"/>
    <w:rsid w:val="007A1785"/>
    <w:rsid w:val="007A1A84"/>
    <w:rsid w:val="007A1CCA"/>
    <w:rsid w:val="007A1F83"/>
    <w:rsid w:val="007A2078"/>
    <w:rsid w:val="007A22DE"/>
    <w:rsid w:val="007A2CC9"/>
    <w:rsid w:val="007A2DAC"/>
    <w:rsid w:val="007A2EBC"/>
    <w:rsid w:val="007A2F33"/>
    <w:rsid w:val="007A2F78"/>
    <w:rsid w:val="007A38D4"/>
    <w:rsid w:val="007A423B"/>
    <w:rsid w:val="007A42BE"/>
    <w:rsid w:val="007A453D"/>
    <w:rsid w:val="007A46DA"/>
    <w:rsid w:val="007A4A46"/>
    <w:rsid w:val="007A51DC"/>
    <w:rsid w:val="007A5254"/>
    <w:rsid w:val="007A52AF"/>
    <w:rsid w:val="007A5494"/>
    <w:rsid w:val="007A57DF"/>
    <w:rsid w:val="007A59A8"/>
    <w:rsid w:val="007A5D61"/>
    <w:rsid w:val="007A5F2A"/>
    <w:rsid w:val="007A60C9"/>
    <w:rsid w:val="007A617F"/>
    <w:rsid w:val="007A667D"/>
    <w:rsid w:val="007A6688"/>
    <w:rsid w:val="007A6691"/>
    <w:rsid w:val="007A6CA9"/>
    <w:rsid w:val="007A6D30"/>
    <w:rsid w:val="007A7117"/>
    <w:rsid w:val="007A73AB"/>
    <w:rsid w:val="007A75BE"/>
    <w:rsid w:val="007A76CA"/>
    <w:rsid w:val="007A7868"/>
    <w:rsid w:val="007A79F4"/>
    <w:rsid w:val="007A7A33"/>
    <w:rsid w:val="007A7C8F"/>
    <w:rsid w:val="007A7E99"/>
    <w:rsid w:val="007A7F97"/>
    <w:rsid w:val="007B08D1"/>
    <w:rsid w:val="007B0A98"/>
    <w:rsid w:val="007B0EA3"/>
    <w:rsid w:val="007B0F25"/>
    <w:rsid w:val="007B12FB"/>
    <w:rsid w:val="007B181D"/>
    <w:rsid w:val="007B1BF9"/>
    <w:rsid w:val="007B1C5D"/>
    <w:rsid w:val="007B1D72"/>
    <w:rsid w:val="007B1E24"/>
    <w:rsid w:val="007B1E68"/>
    <w:rsid w:val="007B1F9A"/>
    <w:rsid w:val="007B20E8"/>
    <w:rsid w:val="007B2602"/>
    <w:rsid w:val="007B2743"/>
    <w:rsid w:val="007B29AF"/>
    <w:rsid w:val="007B2A87"/>
    <w:rsid w:val="007B2AA3"/>
    <w:rsid w:val="007B2D12"/>
    <w:rsid w:val="007B3069"/>
    <w:rsid w:val="007B31E0"/>
    <w:rsid w:val="007B3450"/>
    <w:rsid w:val="007B359B"/>
    <w:rsid w:val="007B373A"/>
    <w:rsid w:val="007B37E4"/>
    <w:rsid w:val="007B39BF"/>
    <w:rsid w:val="007B3ACB"/>
    <w:rsid w:val="007B3C53"/>
    <w:rsid w:val="007B407E"/>
    <w:rsid w:val="007B438E"/>
    <w:rsid w:val="007B4504"/>
    <w:rsid w:val="007B4810"/>
    <w:rsid w:val="007B48EF"/>
    <w:rsid w:val="007B4962"/>
    <w:rsid w:val="007B4B3A"/>
    <w:rsid w:val="007B4D34"/>
    <w:rsid w:val="007B5482"/>
    <w:rsid w:val="007B5553"/>
    <w:rsid w:val="007B576B"/>
    <w:rsid w:val="007B59B6"/>
    <w:rsid w:val="007B59C5"/>
    <w:rsid w:val="007B5E96"/>
    <w:rsid w:val="007B62C9"/>
    <w:rsid w:val="007B62CD"/>
    <w:rsid w:val="007B647E"/>
    <w:rsid w:val="007B669F"/>
    <w:rsid w:val="007B679D"/>
    <w:rsid w:val="007B680E"/>
    <w:rsid w:val="007B696A"/>
    <w:rsid w:val="007B69D1"/>
    <w:rsid w:val="007B6A57"/>
    <w:rsid w:val="007B6A7E"/>
    <w:rsid w:val="007B6B1B"/>
    <w:rsid w:val="007B6F05"/>
    <w:rsid w:val="007B720E"/>
    <w:rsid w:val="007B753D"/>
    <w:rsid w:val="007B77B5"/>
    <w:rsid w:val="007B79EE"/>
    <w:rsid w:val="007B7CE4"/>
    <w:rsid w:val="007B7D04"/>
    <w:rsid w:val="007B7D1F"/>
    <w:rsid w:val="007C0740"/>
    <w:rsid w:val="007C086E"/>
    <w:rsid w:val="007C08A2"/>
    <w:rsid w:val="007C0E20"/>
    <w:rsid w:val="007C0E50"/>
    <w:rsid w:val="007C1532"/>
    <w:rsid w:val="007C15E1"/>
    <w:rsid w:val="007C182C"/>
    <w:rsid w:val="007C1922"/>
    <w:rsid w:val="007C1C4E"/>
    <w:rsid w:val="007C2271"/>
    <w:rsid w:val="007C27C0"/>
    <w:rsid w:val="007C28EC"/>
    <w:rsid w:val="007C2ACA"/>
    <w:rsid w:val="007C2CD9"/>
    <w:rsid w:val="007C2D87"/>
    <w:rsid w:val="007C3A1C"/>
    <w:rsid w:val="007C3AC4"/>
    <w:rsid w:val="007C3B84"/>
    <w:rsid w:val="007C3FBB"/>
    <w:rsid w:val="007C405E"/>
    <w:rsid w:val="007C4433"/>
    <w:rsid w:val="007C46E4"/>
    <w:rsid w:val="007C4A1F"/>
    <w:rsid w:val="007C4BC5"/>
    <w:rsid w:val="007C4EA7"/>
    <w:rsid w:val="007C4FC0"/>
    <w:rsid w:val="007C551A"/>
    <w:rsid w:val="007C5AC6"/>
    <w:rsid w:val="007C5E5D"/>
    <w:rsid w:val="007C5E90"/>
    <w:rsid w:val="007C6492"/>
    <w:rsid w:val="007C6C0F"/>
    <w:rsid w:val="007C6D65"/>
    <w:rsid w:val="007C71EF"/>
    <w:rsid w:val="007C7FB3"/>
    <w:rsid w:val="007C7FCC"/>
    <w:rsid w:val="007D00DC"/>
    <w:rsid w:val="007D00E3"/>
    <w:rsid w:val="007D0199"/>
    <w:rsid w:val="007D01E5"/>
    <w:rsid w:val="007D0244"/>
    <w:rsid w:val="007D0CB6"/>
    <w:rsid w:val="007D0CF2"/>
    <w:rsid w:val="007D0F47"/>
    <w:rsid w:val="007D0FCB"/>
    <w:rsid w:val="007D0FF5"/>
    <w:rsid w:val="007D1778"/>
    <w:rsid w:val="007D17C8"/>
    <w:rsid w:val="007D1CC5"/>
    <w:rsid w:val="007D1FBF"/>
    <w:rsid w:val="007D2003"/>
    <w:rsid w:val="007D2076"/>
    <w:rsid w:val="007D2082"/>
    <w:rsid w:val="007D20D0"/>
    <w:rsid w:val="007D2290"/>
    <w:rsid w:val="007D2328"/>
    <w:rsid w:val="007D23F1"/>
    <w:rsid w:val="007D288D"/>
    <w:rsid w:val="007D3263"/>
    <w:rsid w:val="007D3438"/>
    <w:rsid w:val="007D360C"/>
    <w:rsid w:val="007D3790"/>
    <w:rsid w:val="007D3A0C"/>
    <w:rsid w:val="007D3BA2"/>
    <w:rsid w:val="007D3C08"/>
    <w:rsid w:val="007D4392"/>
    <w:rsid w:val="007D4474"/>
    <w:rsid w:val="007D49FE"/>
    <w:rsid w:val="007D4B15"/>
    <w:rsid w:val="007D4EC2"/>
    <w:rsid w:val="007D4EFA"/>
    <w:rsid w:val="007D54FD"/>
    <w:rsid w:val="007D567E"/>
    <w:rsid w:val="007D57C4"/>
    <w:rsid w:val="007D5E6C"/>
    <w:rsid w:val="007D5F26"/>
    <w:rsid w:val="007D61AA"/>
    <w:rsid w:val="007D61C3"/>
    <w:rsid w:val="007D6E7F"/>
    <w:rsid w:val="007D6EF0"/>
    <w:rsid w:val="007D702B"/>
    <w:rsid w:val="007D7358"/>
    <w:rsid w:val="007D79E7"/>
    <w:rsid w:val="007D7AE8"/>
    <w:rsid w:val="007E01EC"/>
    <w:rsid w:val="007E054C"/>
    <w:rsid w:val="007E071C"/>
    <w:rsid w:val="007E0DB3"/>
    <w:rsid w:val="007E0ED8"/>
    <w:rsid w:val="007E105A"/>
    <w:rsid w:val="007E12A9"/>
    <w:rsid w:val="007E15E7"/>
    <w:rsid w:val="007E184C"/>
    <w:rsid w:val="007E19C6"/>
    <w:rsid w:val="007E2399"/>
    <w:rsid w:val="007E27AF"/>
    <w:rsid w:val="007E2AA8"/>
    <w:rsid w:val="007E2E37"/>
    <w:rsid w:val="007E316C"/>
    <w:rsid w:val="007E3184"/>
    <w:rsid w:val="007E3220"/>
    <w:rsid w:val="007E360E"/>
    <w:rsid w:val="007E3646"/>
    <w:rsid w:val="007E36BF"/>
    <w:rsid w:val="007E3813"/>
    <w:rsid w:val="007E3D33"/>
    <w:rsid w:val="007E3DD9"/>
    <w:rsid w:val="007E4439"/>
    <w:rsid w:val="007E46F5"/>
    <w:rsid w:val="007E4904"/>
    <w:rsid w:val="007E4A6E"/>
    <w:rsid w:val="007E5040"/>
    <w:rsid w:val="007E505F"/>
    <w:rsid w:val="007E52F2"/>
    <w:rsid w:val="007E57AC"/>
    <w:rsid w:val="007E5BB3"/>
    <w:rsid w:val="007E5D1F"/>
    <w:rsid w:val="007E5D5C"/>
    <w:rsid w:val="007E6025"/>
    <w:rsid w:val="007E6205"/>
    <w:rsid w:val="007E62DD"/>
    <w:rsid w:val="007E6460"/>
    <w:rsid w:val="007E65E2"/>
    <w:rsid w:val="007E6AAA"/>
    <w:rsid w:val="007E6CA1"/>
    <w:rsid w:val="007E6D62"/>
    <w:rsid w:val="007E710B"/>
    <w:rsid w:val="007E7514"/>
    <w:rsid w:val="007E753E"/>
    <w:rsid w:val="007E75B0"/>
    <w:rsid w:val="007F0131"/>
    <w:rsid w:val="007F06DB"/>
    <w:rsid w:val="007F0741"/>
    <w:rsid w:val="007F09A1"/>
    <w:rsid w:val="007F0C8A"/>
    <w:rsid w:val="007F134D"/>
    <w:rsid w:val="007F1408"/>
    <w:rsid w:val="007F1576"/>
    <w:rsid w:val="007F1C9D"/>
    <w:rsid w:val="007F1EE4"/>
    <w:rsid w:val="007F2022"/>
    <w:rsid w:val="007F204D"/>
    <w:rsid w:val="007F21E0"/>
    <w:rsid w:val="007F2242"/>
    <w:rsid w:val="007F26EB"/>
    <w:rsid w:val="007F2A9B"/>
    <w:rsid w:val="007F2C47"/>
    <w:rsid w:val="007F3372"/>
    <w:rsid w:val="007F36B4"/>
    <w:rsid w:val="007F3772"/>
    <w:rsid w:val="007F3DB6"/>
    <w:rsid w:val="007F3E79"/>
    <w:rsid w:val="007F3EF7"/>
    <w:rsid w:val="007F4428"/>
    <w:rsid w:val="007F451A"/>
    <w:rsid w:val="007F45FA"/>
    <w:rsid w:val="007F466D"/>
    <w:rsid w:val="007F4B8E"/>
    <w:rsid w:val="007F4C23"/>
    <w:rsid w:val="007F5002"/>
    <w:rsid w:val="007F502B"/>
    <w:rsid w:val="007F50CB"/>
    <w:rsid w:val="007F51C5"/>
    <w:rsid w:val="007F5709"/>
    <w:rsid w:val="007F5A59"/>
    <w:rsid w:val="007F5B09"/>
    <w:rsid w:val="007F5C6B"/>
    <w:rsid w:val="007F5CD7"/>
    <w:rsid w:val="007F5FA9"/>
    <w:rsid w:val="007F6576"/>
    <w:rsid w:val="007F67E1"/>
    <w:rsid w:val="007F6D65"/>
    <w:rsid w:val="007F710B"/>
    <w:rsid w:val="007F74BC"/>
    <w:rsid w:val="007F77B5"/>
    <w:rsid w:val="007F7A86"/>
    <w:rsid w:val="007F7C62"/>
    <w:rsid w:val="00800282"/>
    <w:rsid w:val="00800517"/>
    <w:rsid w:val="00800D59"/>
    <w:rsid w:val="0080102A"/>
    <w:rsid w:val="00801049"/>
    <w:rsid w:val="008010CF"/>
    <w:rsid w:val="008011A0"/>
    <w:rsid w:val="00801BA7"/>
    <w:rsid w:val="00801C1C"/>
    <w:rsid w:val="00801D06"/>
    <w:rsid w:val="00802561"/>
    <w:rsid w:val="00802EDA"/>
    <w:rsid w:val="00802EE5"/>
    <w:rsid w:val="00803007"/>
    <w:rsid w:val="00803598"/>
    <w:rsid w:val="00804525"/>
    <w:rsid w:val="00804779"/>
    <w:rsid w:val="00804B82"/>
    <w:rsid w:val="00804BF5"/>
    <w:rsid w:val="00804FB7"/>
    <w:rsid w:val="00805015"/>
    <w:rsid w:val="0080526E"/>
    <w:rsid w:val="008053C8"/>
    <w:rsid w:val="0080552E"/>
    <w:rsid w:val="008055F7"/>
    <w:rsid w:val="008056E9"/>
    <w:rsid w:val="00805CA9"/>
    <w:rsid w:val="00805CC6"/>
    <w:rsid w:val="00805E4E"/>
    <w:rsid w:val="0080604F"/>
    <w:rsid w:val="008062D3"/>
    <w:rsid w:val="008068B4"/>
    <w:rsid w:val="00806CBE"/>
    <w:rsid w:val="00806D01"/>
    <w:rsid w:val="00807886"/>
    <w:rsid w:val="00807B05"/>
    <w:rsid w:val="00807BAE"/>
    <w:rsid w:val="0081017A"/>
    <w:rsid w:val="008107C3"/>
    <w:rsid w:val="00810941"/>
    <w:rsid w:val="00810A7D"/>
    <w:rsid w:val="00810BBE"/>
    <w:rsid w:val="00810D2D"/>
    <w:rsid w:val="0081114D"/>
    <w:rsid w:val="00811655"/>
    <w:rsid w:val="0081172D"/>
    <w:rsid w:val="008118E4"/>
    <w:rsid w:val="00811DED"/>
    <w:rsid w:val="008128BB"/>
    <w:rsid w:val="00812C5C"/>
    <w:rsid w:val="00813183"/>
    <w:rsid w:val="008131AC"/>
    <w:rsid w:val="008135AB"/>
    <w:rsid w:val="00814205"/>
    <w:rsid w:val="0081434B"/>
    <w:rsid w:val="008143A1"/>
    <w:rsid w:val="008147B9"/>
    <w:rsid w:val="0081486D"/>
    <w:rsid w:val="00814E2F"/>
    <w:rsid w:val="00814F63"/>
    <w:rsid w:val="00815068"/>
    <w:rsid w:val="008151BC"/>
    <w:rsid w:val="00815491"/>
    <w:rsid w:val="0081572A"/>
    <w:rsid w:val="00815753"/>
    <w:rsid w:val="00815AA1"/>
    <w:rsid w:val="00815CB0"/>
    <w:rsid w:val="0081607F"/>
    <w:rsid w:val="00816310"/>
    <w:rsid w:val="0081673C"/>
    <w:rsid w:val="00816B39"/>
    <w:rsid w:val="00816C4A"/>
    <w:rsid w:val="00816D1C"/>
    <w:rsid w:val="00816F6E"/>
    <w:rsid w:val="008171EB"/>
    <w:rsid w:val="0081727E"/>
    <w:rsid w:val="0081747B"/>
    <w:rsid w:val="00817552"/>
    <w:rsid w:val="00817B43"/>
    <w:rsid w:val="00820002"/>
    <w:rsid w:val="00820277"/>
    <w:rsid w:val="0082031F"/>
    <w:rsid w:val="0082034C"/>
    <w:rsid w:val="0082096C"/>
    <w:rsid w:val="008209D2"/>
    <w:rsid w:val="008210D6"/>
    <w:rsid w:val="008213BE"/>
    <w:rsid w:val="00821710"/>
    <w:rsid w:val="00821E6F"/>
    <w:rsid w:val="00821F27"/>
    <w:rsid w:val="00822002"/>
    <w:rsid w:val="00822610"/>
    <w:rsid w:val="0082271B"/>
    <w:rsid w:val="008228A4"/>
    <w:rsid w:val="00822A57"/>
    <w:rsid w:val="00822C37"/>
    <w:rsid w:val="00822CC1"/>
    <w:rsid w:val="00822D68"/>
    <w:rsid w:val="0082360A"/>
    <w:rsid w:val="00823DEC"/>
    <w:rsid w:val="00823EE0"/>
    <w:rsid w:val="00824031"/>
    <w:rsid w:val="008242FA"/>
    <w:rsid w:val="008243A0"/>
    <w:rsid w:val="008243CF"/>
    <w:rsid w:val="008246D2"/>
    <w:rsid w:val="00824742"/>
    <w:rsid w:val="00824849"/>
    <w:rsid w:val="00824866"/>
    <w:rsid w:val="008248BF"/>
    <w:rsid w:val="00824A4E"/>
    <w:rsid w:val="00824AE3"/>
    <w:rsid w:val="00824B26"/>
    <w:rsid w:val="00824CA1"/>
    <w:rsid w:val="00824D31"/>
    <w:rsid w:val="00825151"/>
    <w:rsid w:val="0082523D"/>
    <w:rsid w:val="008255B9"/>
    <w:rsid w:val="008259D0"/>
    <w:rsid w:val="00825FCA"/>
    <w:rsid w:val="0082629D"/>
    <w:rsid w:val="008265F7"/>
    <w:rsid w:val="0082662C"/>
    <w:rsid w:val="008269A3"/>
    <w:rsid w:val="00826DB5"/>
    <w:rsid w:val="00826EA3"/>
    <w:rsid w:val="008272B2"/>
    <w:rsid w:val="00827462"/>
    <w:rsid w:val="0082752A"/>
    <w:rsid w:val="00827E91"/>
    <w:rsid w:val="00827FB1"/>
    <w:rsid w:val="00830031"/>
    <w:rsid w:val="0083053D"/>
    <w:rsid w:val="00830B4A"/>
    <w:rsid w:val="00830E45"/>
    <w:rsid w:val="00830EC2"/>
    <w:rsid w:val="008310CA"/>
    <w:rsid w:val="008311D5"/>
    <w:rsid w:val="00831436"/>
    <w:rsid w:val="00831707"/>
    <w:rsid w:val="00831A8C"/>
    <w:rsid w:val="00831BAA"/>
    <w:rsid w:val="008323FE"/>
    <w:rsid w:val="008324E0"/>
    <w:rsid w:val="00832838"/>
    <w:rsid w:val="00832C2C"/>
    <w:rsid w:val="008330C7"/>
    <w:rsid w:val="008335D5"/>
    <w:rsid w:val="00833AC1"/>
    <w:rsid w:val="00833BE0"/>
    <w:rsid w:val="00833C60"/>
    <w:rsid w:val="00833FFB"/>
    <w:rsid w:val="008341B4"/>
    <w:rsid w:val="008342EB"/>
    <w:rsid w:val="00834387"/>
    <w:rsid w:val="0083460A"/>
    <w:rsid w:val="0083473D"/>
    <w:rsid w:val="0083487D"/>
    <w:rsid w:val="00835335"/>
    <w:rsid w:val="008355F3"/>
    <w:rsid w:val="0083570C"/>
    <w:rsid w:val="008357C7"/>
    <w:rsid w:val="00835904"/>
    <w:rsid w:val="00835ECC"/>
    <w:rsid w:val="00835FAF"/>
    <w:rsid w:val="00836307"/>
    <w:rsid w:val="00836375"/>
    <w:rsid w:val="0083651E"/>
    <w:rsid w:val="00836849"/>
    <w:rsid w:val="00837009"/>
    <w:rsid w:val="008373DA"/>
    <w:rsid w:val="0083747E"/>
    <w:rsid w:val="00837B4B"/>
    <w:rsid w:val="00837CB7"/>
    <w:rsid w:val="00840010"/>
    <w:rsid w:val="00840110"/>
    <w:rsid w:val="0084012F"/>
    <w:rsid w:val="00840270"/>
    <w:rsid w:val="008402C3"/>
    <w:rsid w:val="00840367"/>
    <w:rsid w:val="008403CF"/>
    <w:rsid w:val="00840727"/>
    <w:rsid w:val="0084080D"/>
    <w:rsid w:val="00840DB0"/>
    <w:rsid w:val="00840FD0"/>
    <w:rsid w:val="00841023"/>
    <w:rsid w:val="0084108D"/>
    <w:rsid w:val="008410D5"/>
    <w:rsid w:val="0084174D"/>
    <w:rsid w:val="00841B4A"/>
    <w:rsid w:val="00841C50"/>
    <w:rsid w:val="00841F7F"/>
    <w:rsid w:val="008420D7"/>
    <w:rsid w:val="0084274D"/>
    <w:rsid w:val="00842ABC"/>
    <w:rsid w:val="00843036"/>
    <w:rsid w:val="008432E7"/>
    <w:rsid w:val="008437FD"/>
    <w:rsid w:val="0084382F"/>
    <w:rsid w:val="00843A1E"/>
    <w:rsid w:val="00843C88"/>
    <w:rsid w:val="00843D76"/>
    <w:rsid w:val="00843EC7"/>
    <w:rsid w:val="008447A7"/>
    <w:rsid w:val="008447B0"/>
    <w:rsid w:val="008448D8"/>
    <w:rsid w:val="00844C0B"/>
    <w:rsid w:val="00844D04"/>
    <w:rsid w:val="00844DA6"/>
    <w:rsid w:val="00844F22"/>
    <w:rsid w:val="0084510A"/>
    <w:rsid w:val="008451F2"/>
    <w:rsid w:val="008452C5"/>
    <w:rsid w:val="00845410"/>
    <w:rsid w:val="008455A3"/>
    <w:rsid w:val="008455D6"/>
    <w:rsid w:val="00845861"/>
    <w:rsid w:val="00845A5C"/>
    <w:rsid w:val="00845CC5"/>
    <w:rsid w:val="00845DB0"/>
    <w:rsid w:val="00845F13"/>
    <w:rsid w:val="00846013"/>
    <w:rsid w:val="008461CE"/>
    <w:rsid w:val="0084651A"/>
    <w:rsid w:val="00846704"/>
    <w:rsid w:val="00846813"/>
    <w:rsid w:val="0084696F"/>
    <w:rsid w:val="0084699D"/>
    <w:rsid w:val="008469BA"/>
    <w:rsid w:val="00846AFF"/>
    <w:rsid w:val="00846C09"/>
    <w:rsid w:val="00846D8B"/>
    <w:rsid w:val="00847555"/>
    <w:rsid w:val="00847C9A"/>
    <w:rsid w:val="008500A3"/>
    <w:rsid w:val="0085030D"/>
    <w:rsid w:val="00850581"/>
    <w:rsid w:val="008505EA"/>
    <w:rsid w:val="0085098B"/>
    <w:rsid w:val="00850A80"/>
    <w:rsid w:val="008512B5"/>
    <w:rsid w:val="008514BA"/>
    <w:rsid w:val="00851E0C"/>
    <w:rsid w:val="0085204E"/>
    <w:rsid w:val="00852114"/>
    <w:rsid w:val="00852195"/>
    <w:rsid w:val="00852453"/>
    <w:rsid w:val="00852617"/>
    <w:rsid w:val="0085261D"/>
    <w:rsid w:val="00852852"/>
    <w:rsid w:val="0085287D"/>
    <w:rsid w:val="00852FCE"/>
    <w:rsid w:val="00853125"/>
    <w:rsid w:val="008532E3"/>
    <w:rsid w:val="00853845"/>
    <w:rsid w:val="0085385B"/>
    <w:rsid w:val="008538B6"/>
    <w:rsid w:val="008539D0"/>
    <w:rsid w:val="00853A5C"/>
    <w:rsid w:val="00853A66"/>
    <w:rsid w:val="00853B08"/>
    <w:rsid w:val="00853CE0"/>
    <w:rsid w:val="00854128"/>
    <w:rsid w:val="0085438C"/>
    <w:rsid w:val="00854400"/>
    <w:rsid w:val="0085450A"/>
    <w:rsid w:val="008551F3"/>
    <w:rsid w:val="0085547F"/>
    <w:rsid w:val="0085569E"/>
    <w:rsid w:val="0085579C"/>
    <w:rsid w:val="008558AE"/>
    <w:rsid w:val="00855903"/>
    <w:rsid w:val="00855F1F"/>
    <w:rsid w:val="008561D0"/>
    <w:rsid w:val="0085634E"/>
    <w:rsid w:val="00857594"/>
    <w:rsid w:val="0085762A"/>
    <w:rsid w:val="008579DE"/>
    <w:rsid w:val="00857A0C"/>
    <w:rsid w:val="00857B97"/>
    <w:rsid w:val="00857C64"/>
    <w:rsid w:val="00857C98"/>
    <w:rsid w:val="00860070"/>
    <w:rsid w:val="00860205"/>
    <w:rsid w:val="00861120"/>
    <w:rsid w:val="00861266"/>
    <w:rsid w:val="008612A8"/>
    <w:rsid w:val="008615DA"/>
    <w:rsid w:val="008616B4"/>
    <w:rsid w:val="0086191F"/>
    <w:rsid w:val="00861ABA"/>
    <w:rsid w:val="00861BD4"/>
    <w:rsid w:val="00861C19"/>
    <w:rsid w:val="00861C68"/>
    <w:rsid w:val="00861F9B"/>
    <w:rsid w:val="00862122"/>
    <w:rsid w:val="008621EF"/>
    <w:rsid w:val="0086257F"/>
    <w:rsid w:val="008625D8"/>
    <w:rsid w:val="008627B2"/>
    <w:rsid w:val="00862979"/>
    <w:rsid w:val="00862D58"/>
    <w:rsid w:val="00862E52"/>
    <w:rsid w:val="00862EFC"/>
    <w:rsid w:val="008631A0"/>
    <w:rsid w:val="008632A4"/>
    <w:rsid w:val="008633B0"/>
    <w:rsid w:val="008635AD"/>
    <w:rsid w:val="00863B08"/>
    <w:rsid w:val="00863E5F"/>
    <w:rsid w:val="00864239"/>
    <w:rsid w:val="00864359"/>
    <w:rsid w:val="00864370"/>
    <w:rsid w:val="00864650"/>
    <w:rsid w:val="0086476F"/>
    <w:rsid w:val="00864D87"/>
    <w:rsid w:val="0086523E"/>
    <w:rsid w:val="00865353"/>
    <w:rsid w:val="00865498"/>
    <w:rsid w:val="008656A3"/>
    <w:rsid w:val="008658F6"/>
    <w:rsid w:val="00865D60"/>
    <w:rsid w:val="00865E23"/>
    <w:rsid w:val="0086601F"/>
    <w:rsid w:val="008662FC"/>
    <w:rsid w:val="00866476"/>
    <w:rsid w:val="0086678A"/>
    <w:rsid w:val="008668B8"/>
    <w:rsid w:val="00866AAD"/>
    <w:rsid w:val="00866D0C"/>
    <w:rsid w:val="00866DF6"/>
    <w:rsid w:val="00866E71"/>
    <w:rsid w:val="008675D9"/>
    <w:rsid w:val="0086763C"/>
    <w:rsid w:val="008678C6"/>
    <w:rsid w:val="008707BF"/>
    <w:rsid w:val="008708D8"/>
    <w:rsid w:val="00870A64"/>
    <w:rsid w:val="00870A6E"/>
    <w:rsid w:val="00870A90"/>
    <w:rsid w:val="00870FCF"/>
    <w:rsid w:val="00871181"/>
    <w:rsid w:val="0087175A"/>
    <w:rsid w:val="00871AD9"/>
    <w:rsid w:val="00871AFB"/>
    <w:rsid w:val="00871B4D"/>
    <w:rsid w:val="00871B9A"/>
    <w:rsid w:val="008724BD"/>
    <w:rsid w:val="00872CFC"/>
    <w:rsid w:val="00872D1C"/>
    <w:rsid w:val="00873125"/>
    <w:rsid w:val="00873281"/>
    <w:rsid w:val="008732A9"/>
    <w:rsid w:val="0087338C"/>
    <w:rsid w:val="00873701"/>
    <w:rsid w:val="008737C2"/>
    <w:rsid w:val="00873FC8"/>
    <w:rsid w:val="008748A3"/>
    <w:rsid w:val="00874F57"/>
    <w:rsid w:val="00874FB6"/>
    <w:rsid w:val="00875313"/>
    <w:rsid w:val="00875823"/>
    <w:rsid w:val="00875F46"/>
    <w:rsid w:val="008764B1"/>
    <w:rsid w:val="008766D6"/>
    <w:rsid w:val="0087674F"/>
    <w:rsid w:val="0087676B"/>
    <w:rsid w:val="00876BFD"/>
    <w:rsid w:val="00876C52"/>
    <w:rsid w:val="00876CAD"/>
    <w:rsid w:val="008770DC"/>
    <w:rsid w:val="00877130"/>
    <w:rsid w:val="0087727E"/>
    <w:rsid w:val="00877622"/>
    <w:rsid w:val="0087765D"/>
    <w:rsid w:val="008776EC"/>
    <w:rsid w:val="0087793F"/>
    <w:rsid w:val="00877B45"/>
    <w:rsid w:val="00877B80"/>
    <w:rsid w:val="00877C60"/>
    <w:rsid w:val="00877C90"/>
    <w:rsid w:val="00877D65"/>
    <w:rsid w:val="00877F99"/>
    <w:rsid w:val="008800DD"/>
    <w:rsid w:val="008802F2"/>
    <w:rsid w:val="008803BE"/>
    <w:rsid w:val="00880BC4"/>
    <w:rsid w:val="00880DDB"/>
    <w:rsid w:val="00880E11"/>
    <w:rsid w:val="00880E90"/>
    <w:rsid w:val="00880F7C"/>
    <w:rsid w:val="0088149E"/>
    <w:rsid w:val="0088175A"/>
    <w:rsid w:val="00881C08"/>
    <w:rsid w:val="00881CC4"/>
    <w:rsid w:val="00881E58"/>
    <w:rsid w:val="00881FDA"/>
    <w:rsid w:val="0088212A"/>
    <w:rsid w:val="00882359"/>
    <w:rsid w:val="00882545"/>
    <w:rsid w:val="00882D05"/>
    <w:rsid w:val="0088418C"/>
    <w:rsid w:val="00884349"/>
    <w:rsid w:val="0088465B"/>
    <w:rsid w:val="0088482C"/>
    <w:rsid w:val="00884C65"/>
    <w:rsid w:val="00884E05"/>
    <w:rsid w:val="00884ED0"/>
    <w:rsid w:val="00885236"/>
    <w:rsid w:val="00885863"/>
    <w:rsid w:val="00885969"/>
    <w:rsid w:val="00885FC8"/>
    <w:rsid w:val="0088625E"/>
    <w:rsid w:val="0088687C"/>
    <w:rsid w:val="00887784"/>
    <w:rsid w:val="00887A80"/>
    <w:rsid w:val="00887D33"/>
    <w:rsid w:val="00887DA8"/>
    <w:rsid w:val="00887EC5"/>
    <w:rsid w:val="00890FAA"/>
    <w:rsid w:val="00891286"/>
    <w:rsid w:val="00891837"/>
    <w:rsid w:val="00891F3B"/>
    <w:rsid w:val="00892460"/>
    <w:rsid w:val="00892528"/>
    <w:rsid w:val="00892647"/>
    <w:rsid w:val="00892C8D"/>
    <w:rsid w:val="00893224"/>
    <w:rsid w:val="00893444"/>
    <w:rsid w:val="008936D9"/>
    <w:rsid w:val="008939DC"/>
    <w:rsid w:val="00893BA4"/>
    <w:rsid w:val="00893D3E"/>
    <w:rsid w:val="00893F45"/>
    <w:rsid w:val="0089417D"/>
    <w:rsid w:val="0089479E"/>
    <w:rsid w:val="0089483A"/>
    <w:rsid w:val="00894E3F"/>
    <w:rsid w:val="00894EEB"/>
    <w:rsid w:val="00894F5E"/>
    <w:rsid w:val="0089509B"/>
    <w:rsid w:val="00895267"/>
    <w:rsid w:val="008957DB"/>
    <w:rsid w:val="00895915"/>
    <w:rsid w:val="00895AA5"/>
    <w:rsid w:val="00895C7B"/>
    <w:rsid w:val="00895C9B"/>
    <w:rsid w:val="00895DE1"/>
    <w:rsid w:val="00895E0C"/>
    <w:rsid w:val="00895F1F"/>
    <w:rsid w:val="0089607A"/>
    <w:rsid w:val="00896200"/>
    <w:rsid w:val="008966A6"/>
    <w:rsid w:val="00896D6B"/>
    <w:rsid w:val="00897022"/>
    <w:rsid w:val="00897573"/>
    <w:rsid w:val="00897EBE"/>
    <w:rsid w:val="00897EF0"/>
    <w:rsid w:val="008A06A1"/>
    <w:rsid w:val="008A0745"/>
    <w:rsid w:val="008A078D"/>
    <w:rsid w:val="008A07AB"/>
    <w:rsid w:val="008A094B"/>
    <w:rsid w:val="008A099F"/>
    <w:rsid w:val="008A0F5B"/>
    <w:rsid w:val="008A140E"/>
    <w:rsid w:val="008A1476"/>
    <w:rsid w:val="008A1DB3"/>
    <w:rsid w:val="008A2196"/>
    <w:rsid w:val="008A21D7"/>
    <w:rsid w:val="008A2771"/>
    <w:rsid w:val="008A27C1"/>
    <w:rsid w:val="008A27CA"/>
    <w:rsid w:val="008A2827"/>
    <w:rsid w:val="008A2943"/>
    <w:rsid w:val="008A2ACF"/>
    <w:rsid w:val="008A2F63"/>
    <w:rsid w:val="008A35ED"/>
    <w:rsid w:val="008A372C"/>
    <w:rsid w:val="008A3860"/>
    <w:rsid w:val="008A40FE"/>
    <w:rsid w:val="008A41BC"/>
    <w:rsid w:val="008A426A"/>
    <w:rsid w:val="008A47EE"/>
    <w:rsid w:val="008A4993"/>
    <w:rsid w:val="008A4E70"/>
    <w:rsid w:val="008A4F23"/>
    <w:rsid w:val="008A4F54"/>
    <w:rsid w:val="008A4FA6"/>
    <w:rsid w:val="008A5326"/>
    <w:rsid w:val="008A568B"/>
    <w:rsid w:val="008A5A40"/>
    <w:rsid w:val="008A5AAA"/>
    <w:rsid w:val="008A5DDB"/>
    <w:rsid w:val="008A5EC1"/>
    <w:rsid w:val="008A63EC"/>
    <w:rsid w:val="008A6654"/>
    <w:rsid w:val="008A6987"/>
    <w:rsid w:val="008A6FD7"/>
    <w:rsid w:val="008A727B"/>
    <w:rsid w:val="008A7CD5"/>
    <w:rsid w:val="008B0017"/>
    <w:rsid w:val="008B00D4"/>
    <w:rsid w:val="008B0240"/>
    <w:rsid w:val="008B0609"/>
    <w:rsid w:val="008B069C"/>
    <w:rsid w:val="008B08A7"/>
    <w:rsid w:val="008B0950"/>
    <w:rsid w:val="008B0994"/>
    <w:rsid w:val="008B0CCE"/>
    <w:rsid w:val="008B130F"/>
    <w:rsid w:val="008B1CA0"/>
    <w:rsid w:val="008B1D4F"/>
    <w:rsid w:val="008B1E59"/>
    <w:rsid w:val="008B212A"/>
    <w:rsid w:val="008B227B"/>
    <w:rsid w:val="008B22C9"/>
    <w:rsid w:val="008B25CC"/>
    <w:rsid w:val="008B2673"/>
    <w:rsid w:val="008B272A"/>
    <w:rsid w:val="008B2E07"/>
    <w:rsid w:val="008B2F10"/>
    <w:rsid w:val="008B30CC"/>
    <w:rsid w:val="008B3182"/>
    <w:rsid w:val="008B339C"/>
    <w:rsid w:val="008B3ABD"/>
    <w:rsid w:val="008B3BE4"/>
    <w:rsid w:val="008B3D22"/>
    <w:rsid w:val="008B3DC1"/>
    <w:rsid w:val="008B3FA8"/>
    <w:rsid w:val="008B4382"/>
    <w:rsid w:val="008B44E5"/>
    <w:rsid w:val="008B4B99"/>
    <w:rsid w:val="008B4BA8"/>
    <w:rsid w:val="008B4E0C"/>
    <w:rsid w:val="008B4FF0"/>
    <w:rsid w:val="008B54D2"/>
    <w:rsid w:val="008B558C"/>
    <w:rsid w:val="008B5995"/>
    <w:rsid w:val="008B5D1E"/>
    <w:rsid w:val="008B5E2C"/>
    <w:rsid w:val="008B5FC5"/>
    <w:rsid w:val="008B660F"/>
    <w:rsid w:val="008B66D6"/>
    <w:rsid w:val="008B6A5B"/>
    <w:rsid w:val="008B6D14"/>
    <w:rsid w:val="008B6E2F"/>
    <w:rsid w:val="008B6F4D"/>
    <w:rsid w:val="008B6FC0"/>
    <w:rsid w:val="008B71C6"/>
    <w:rsid w:val="008B747A"/>
    <w:rsid w:val="008B75F9"/>
    <w:rsid w:val="008B76BF"/>
    <w:rsid w:val="008B7880"/>
    <w:rsid w:val="008B7B34"/>
    <w:rsid w:val="008B7BA5"/>
    <w:rsid w:val="008B7C82"/>
    <w:rsid w:val="008B7E78"/>
    <w:rsid w:val="008B7ED3"/>
    <w:rsid w:val="008B7F0F"/>
    <w:rsid w:val="008C01E1"/>
    <w:rsid w:val="008C060E"/>
    <w:rsid w:val="008C06FC"/>
    <w:rsid w:val="008C089E"/>
    <w:rsid w:val="008C096D"/>
    <w:rsid w:val="008C0B6B"/>
    <w:rsid w:val="008C0BB8"/>
    <w:rsid w:val="008C0CC5"/>
    <w:rsid w:val="008C0E96"/>
    <w:rsid w:val="008C0F2F"/>
    <w:rsid w:val="008C1069"/>
    <w:rsid w:val="008C117A"/>
    <w:rsid w:val="008C12AD"/>
    <w:rsid w:val="008C14B9"/>
    <w:rsid w:val="008C1735"/>
    <w:rsid w:val="008C1CFB"/>
    <w:rsid w:val="008C1E07"/>
    <w:rsid w:val="008C1E39"/>
    <w:rsid w:val="008C1F82"/>
    <w:rsid w:val="008C2348"/>
    <w:rsid w:val="008C2421"/>
    <w:rsid w:val="008C245B"/>
    <w:rsid w:val="008C24D9"/>
    <w:rsid w:val="008C26F1"/>
    <w:rsid w:val="008C287C"/>
    <w:rsid w:val="008C2B78"/>
    <w:rsid w:val="008C2BAF"/>
    <w:rsid w:val="008C2E3C"/>
    <w:rsid w:val="008C3313"/>
    <w:rsid w:val="008C337D"/>
    <w:rsid w:val="008C3533"/>
    <w:rsid w:val="008C363C"/>
    <w:rsid w:val="008C3799"/>
    <w:rsid w:val="008C3821"/>
    <w:rsid w:val="008C385E"/>
    <w:rsid w:val="008C3BA2"/>
    <w:rsid w:val="008C3D51"/>
    <w:rsid w:val="008C42CC"/>
    <w:rsid w:val="008C49AA"/>
    <w:rsid w:val="008C4B2B"/>
    <w:rsid w:val="008C4CDB"/>
    <w:rsid w:val="008C4EE6"/>
    <w:rsid w:val="008C52BF"/>
    <w:rsid w:val="008C57D7"/>
    <w:rsid w:val="008C5840"/>
    <w:rsid w:val="008C5CA5"/>
    <w:rsid w:val="008C5DC8"/>
    <w:rsid w:val="008C6021"/>
    <w:rsid w:val="008C60F1"/>
    <w:rsid w:val="008C664D"/>
    <w:rsid w:val="008C66FC"/>
    <w:rsid w:val="008C69BD"/>
    <w:rsid w:val="008C7049"/>
    <w:rsid w:val="008C739C"/>
    <w:rsid w:val="008C740F"/>
    <w:rsid w:val="008C7A1A"/>
    <w:rsid w:val="008C7AC2"/>
    <w:rsid w:val="008C7FE2"/>
    <w:rsid w:val="008D0238"/>
    <w:rsid w:val="008D0A79"/>
    <w:rsid w:val="008D0BFF"/>
    <w:rsid w:val="008D0EB7"/>
    <w:rsid w:val="008D155D"/>
    <w:rsid w:val="008D15FC"/>
    <w:rsid w:val="008D17C2"/>
    <w:rsid w:val="008D1C8F"/>
    <w:rsid w:val="008D2121"/>
    <w:rsid w:val="008D212A"/>
    <w:rsid w:val="008D2502"/>
    <w:rsid w:val="008D26CF"/>
    <w:rsid w:val="008D2AE2"/>
    <w:rsid w:val="008D2CC2"/>
    <w:rsid w:val="008D2F6F"/>
    <w:rsid w:val="008D30AC"/>
    <w:rsid w:val="008D3261"/>
    <w:rsid w:val="008D3429"/>
    <w:rsid w:val="008D35CF"/>
    <w:rsid w:val="008D3628"/>
    <w:rsid w:val="008D367E"/>
    <w:rsid w:val="008D3689"/>
    <w:rsid w:val="008D3F75"/>
    <w:rsid w:val="008D3FA2"/>
    <w:rsid w:val="008D43D8"/>
    <w:rsid w:val="008D469A"/>
    <w:rsid w:val="008D4921"/>
    <w:rsid w:val="008D4B4A"/>
    <w:rsid w:val="008D4DCD"/>
    <w:rsid w:val="008D4F72"/>
    <w:rsid w:val="008D54B3"/>
    <w:rsid w:val="008D54E6"/>
    <w:rsid w:val="008D55AC"/>
    <w:rsid w:val="008D5669"/>
    <w:rsid w:val="008D59F8"/>
    <w:rsid w:val="008D5A0D"/>
    <w:rsid w:val="008D5AB6"/>
    <w:rsid w:val="008D5BFB"/>
    <w:rsid w:val="008D617F"/>
    <w:rsid w:val="008D6344"/>
    <w:rsid w:val="008D659A"/>
    <w:rsid w:val="008D6C79"/>
    <w:rsid w:val="008D6E15"/>
    <w:rsid w:val="008D6E61"/>
    <w:rsid w:val="008D6F83"/>
    <w:rsid w:val="008D7498"/>
    <w:rsid w:val="008D767C"/>
    <w:rsid w:val="008D7DBB"/>
    <w:rsid w:val="008D7E62"/>
    <w:rsid w:val="008D7E96"/>
    <w:rsid w:val="008E061D"/>
    <w:rsid w:val="008E0BE8"/>
    <w:rsid w:val="008E0D51"/>
    <w:rsid w:val="008E0E41"/>
    <w:rsid w:val="008E1013"/>
    <w:rsid w:val="008E115D"/>
    <w:rsid w:val="008E1169"/>
    <w:rsid w:val="008E1458"/>
    <w:rsid w:val="008E1643"/>
    <w:rsid w:val="008E1797"/>
    <w:rsid w:val="008E19DD"/>
    <w:rsid w:val="008E1CEE"/>
    <w:rsid w:val="008E1EFA"/>
    <w:rsid w:val="008E21BE"/>
    <w:rsid w:val="008E247A"/>
    <w:rsid w:val="008E24FB"/>
    <w:rsid w:val="008E254F"/>
    <w:rsid w:val="008E2979"/>
    <w:rsid w:val="008E2AB6"/>
    <w:rsid w:val="008E2B0B"/>
    <w:rsid w:val="008E2B6A"/>
    <w:rsid w:val="008E3639"/>
    <w:rsid w:val="008E3A73"/>
    <w:rsid w:val="008E3D6B"/>
    <w:rsid w:val="008E3D6C"/>
    <w:rsid w:val="008E4454"/>
    <w:rsid w:val="008E4A80"/>
    <w:rsid w:val="008E4AE1"/>
    <w:rsid w:val="008E4CAE"/>
    <w:rsid w:val="008E54B5"/>
    <w:rsid w:val="008E5555"/>
    <w:rsid w:val="008E5805"/>
    <w:rsid w:val="008E589C"/>
    <w:rsid w:val="008E59F4"/>
    <w:rsid w:val="008E5B5D"/>
    <w:rsid w:val="008E6029"/>
    <w:rsid w:val="008E610C"/>
    <w:rsid w:val="008E660E"/>
    <w:rsid w:val="008E66F0"/>
    <w:rsid w:val="008E66F4"/>
    <w:rsid w:val="008E6801"/>
    <w:rsid w:val="008E682F"/>
    <w:rsid w:val="008E69D9"/>
    <w:rsid w:val="008E6B54"/>
    <w:rsid w:val="008E6E11"/>
    <w:rsid w:val="008E73B3"/>
    <w:rsid w:val="008E73BA"/>
    <w:rsid w:val="008E7F32"/>
    <w:rsid w:val="008F03F5"/>
    <w:rsid w:val="008F0461"/>
    <w:rsid w:val="008F05D1"/>
    <w:rsid w:val="008F0738"/>
    <w:rsid w:val="008F077C"/>
    <w:rsid w:val="008F0881"/>
    <w:rsid w:val="008F0C07"/>
    <w:rsid w:val="008F0C08"/>
    <w:rsid w:val="008F0D39"/>
    <w:rsid w:val="008F0FE6"/>
    <w:rsid w:val="008F134E"/>
    <w:rsid w:val="008F15C1"/>
    <w:rsid w:val="008F1A48"/>
    <w:rsid w:val="008F1A92"/>
    <w:rsid w:val="008F1D46"/>
    <w:rsid w:val="008F20F7"/>
    <w:rsid w:val="008F22FF"/>
    <w:rsid w:val="008F230F"/>
    <w:rsid w:val="008F299B"/>
    <w:rsid w:val="008F2A08"/>
    <w:rsid w:val="008F2B4D"/>
    <w:rsid w:val="008F2DD6"/>
    <w:rsid w:val="008F2F4A"/>
    <w:rsid w:val="008F305C"/>
    <w:rsid w:val="008F31BD"/>
    <w:rsid w:val="008F3217"/>
    <w:rsid w:val="008F3690"/>
    <w:rsid w:val="008F3731"/>
    <w:rsid w:val="008F4181"/>
    <w:rsid w:val="008F41F0"/>
    <w:rsid w:val="008F4320"/>
    <w:rsid w:val="008F4411"/>
    <w:rsid w:val="008F4878"/>
    <w:rsid w:val="008F4ADD"/>
    <w:rsid w:val="008F4BB6"/>
    <w:rsid w:val="008F4EF9"/>
    <w:rsid w:val="008F4F89"/>
    <w:rsid w:val="008F502E"/>
    <w:rsid w:val="008F531F"/>
    <w:rsid w:val="008F534F"/>
    <w:rsid w:val="008F583A"/>
    <w:rsid w:val="008F5875"/>
    <w:rsid w:val="008F5BA5"/>
    <w:rsid w:val="008F5C7E"/>
    <w:rsid w:val="008F61C0"/>
    <w:rsid w:val="008F62BF"/>
    <w:rsid w:val="008F64D9"/>
    <w:rsid w:val="008F687B"/>
    <w:rsid w:val="008F68B2"/>
    <w:rsid w:val="008F6A5E"/>
    <w:rsid w:val="008F6BA4"/>
    <w:rsid w:val="008F74BC"/>
    <w:rsid w:val="008F77B0"/>
    <w:rsid w:val="008F7A82"/>
    <w:rsid w:val="008F7D0F"/>
    <w:rsid w:val="00900033"/>
    <w:rsid w:val="0090068C"/>
    <w:rsid w:val="00900916"/>
    <w:rsid w:val="00900A34"/>
    <w:rsid w:val="00900A8A"/>
    <w:rsid w:val="00900C5F"/>
    <w:rsid w:val="00900DC7"/>
    <w:rsid w:val="009010DC"/>
    <w:rsid w:val="00901410"/>
    <w:rsid w:val="009015C5"/>
    <w:rsid w:val="009018A0"/>
    <w:rsid w:val="0090196B"/>
    <w:rsid w:val="009021BA"/>
    <w:rsid w:val="009022FC"/>
    <w:rsid w:val="0090230B"/>
    <w:rsid w:val="00902436"/>
    <w:rsid w:val="00902578"/>
    <w:rsid w:val="00902A3B"/>
    <w:rsid w:val="00902AFE"/>
    <w:rsid w:val="00902C59"/>
    <w:rsid w:val="00902E7B"/>
    <w:rsid w:val="00903136"/>
    <w:rsid w:val="009031D6"/>
    <w:rsid w:val="009032D2"/>
    <w:rsid w:val="009033E6"/>
    <w:rsid w:val="0090350D"/>
    <w:rsid w:val="0090376D"/>
    <w:rsid w:val="00903773"/>
    <w:rsid w:val="00903798"/>
    <w:rsid w:val="009038FE"/>
    <w:rsid w:val="00903AC3"/>
    <w:rsid w:val="00903AE7"/>
    <w:rsid w:val="00903B8B"/>
    <w:rsid w:val="00903E26"/>
    <w:rsid w:val="0090429B"/>
    <w:rsid w:val="00904340"/>
    <w:rsid w:val="00904438"/>
    <w:rsid w:val="0090457B"/>
    <w:rsid w:val="0090458D"/>
    <w:rsid w:val="00904748"/>
    <w:rsid w:val="00904E6B"/>
    <w:rsid w:val="009050A8"/>
    <w:rsid w:val="00905272"/>
    <w:rsid w:val="00905995"/>
    <w:rsid w:val="00905E9B"/>
    <w:rsid w:val="00905F2B"/>
    <w:rsid w:val="009062F2"/>
    <w:rsid w:val="00906403"/>
    <w:rsid w:val="0090653D"/>
    <w:rsid w:val="00906903"/>
    <w:rsid w:val="00906915"/>
    <w:rsid w:val="00906AFF"/>
    <w:rsid w:val="00906C6E"/>
    <w:rsid w:val="00906D7A"/>
    <w:rsid w:val="0090724E"/>
    <w:rsid w:val="0090738C"/>
    <w:rsid w:val="0090742A"/>
    <w:rsid w:val="00907612"/>
    <w:rsid w:val="00907912"/>
    <w:rsid w:val="00907E24"/>
    <w:rsid w:val="009102DE"/>
    <w:rsid w:val="00910B20"/>
    <w:rsid w:val="00910C1D"/>
    <w:rsid w:val="00910DA6"/>
    <w:rsid w:val="00910E19"/>
    <w:rsid w:val="009110AE"/>
    <w:rsid w:val="0091140E"/>
    <w:rsid w:val="00911838"/>
    <w:rsid w:val="00911AB6"/>
    <w:rsid w:val="00911BA1"/>
    <w:rsid w:val="00911CFD"/>
    <w:rsid w:val="00912025"/>
    <w:rsid w:val="0091221D"/>
    <w:rsid w:val="009123B9"/>
    <w:rsid w:val="00912869"/>
    <w:rsid w:val="00912952"/>
    <w:rsid w:val="0091296F"/>
    <w:rsid w:val="00912E13"/>
    <w:rsid w:val="00913815"/>
    <w:rsid w:val="009138CD"/>
    <w:rsid w:val="0091402F"/>
    <w:rsid w:val="0091484B"/>
    <w:rsid w:val="00914C59"/>
    <w:rsid w:val="00914D5E"/>
    <w:rsid w:val="009151A9"/>
    <w:rsid w:val="009154DD"/>
    <w:rsid w:val="00915890"/>
    <w:rsid w:val="00915944"/>
    <w:rsid w:val="00915A15"/>
    <w:rsid w:val="00915A59"/>
    <w:rsid w:val="00915BF4"/>
    <w:rsid w:val="00915FD6"/>
    <w:rsid w:val="009161E1"/>
    <w:rsid w:val="00916228"/>
    <w:rsid w:val="0091627D"/>
    <w:rsid w:val="0091644F"/>
    <w:rsid w:val="00916527"/>
    <w:rsid w:val="00916A91"/>
    <w:rsid w:val="009170B7"/>
    <w:rsid w:val="00917454"/>
    <w:rsid w:val="0091759F"/>
    <w:rsid w:val="00917840"/>
    <w:rsid w:val="00917847"/>
    <w:rsid w:val="009179C6"/>
    <w:rsid w:val="00917B3D"/>
    <w:rsid w:val="00917E64"/>
    <w:rsid w:val="00917E68"/>
    <w:rsid w:val="0092013F"/>
    <w:rsid w:val="0092057B"/>
    <w:rsid w:val="00920632"/>
    <w:rsid w:val="00920727"/>
    <w:rsid w:val="00920989"/>
    <w:rsid w:val="00920B9B"/>
    <w:rsid w:val="00920CF6"/>
    <w:rsid w:val="00920D10"/>
    <w:rsid w:val="00921178"/>
    <w:rsid w:val="00921228"/>
    <w:rsid w:val="0092145A"/>
    <w:rsid w:val="009214F4"/>
    <w:rsid w:val="00921D94"/>
    <w:rsid w:val="00921E0B"/>
    <w:rsid w:val="00922046"/>
    <w:rsid w:val="0092219C"/>
    <w:rsid w:val="0092248E"/>
    <w:rsid w:val="009226C2"/>
    <w:rsid w:val="00922CD4"/>
    <w:rsid w:val="00922F48"/>
    <w:rsid w:val="0092358B"/>
    <w:rsid w:val="0092382C"/>
    <w:rsid w:val="00923D18"/>
    <w:rsid w:val="00924090"/>
    <w:rsid w:val="00924AC1"/>
    <w:rsid w:val="00924D14"/>
    <w:rsid w:val="00924EBC"/>
    <w:rsid w:val="009250C7"/>
    <w:rsid w:val="009251E9"/>
    <w:rsid w:val="00925200"/>
    <w:rsid w:val="0092538A"/>
    <w:rsid w:val="009253FF"/>
    <w:rsid w:val="00925546"/>
    <w:rsid w:val="0092572F"/>
    <w:rsid w:val="00925862"/>
    <w:rsid w:val="009259A5"/>
    <w:rsid w:val="009259E1"/>
    <w:rsid w:val="00925E70"/>
    <w:rsid w:val="009263DA"/>
    <w:rsid w:val="009265A5"/>
    <w:rsid w:val="009267DE"/>
    <w:rsid w:val="009268D1"/>
    <w:rsid w:val="00926922"/>
    <w:rsid w:val="00926C50"/>
    <w:rsid w:val="0092732E"/>
    <w:rsid w:val="009273A3"/>
    <w:rsid w:val="00927862"/>
    <w:rsid w:val="00927A8E"/>
    <w:rsid w:val="00930105"/>
    <w:rsid w:val="00930344"/>
    <w:rsid w:val="00930708"/>
    <w:rsid w:val="00930770"/>
    <w:rsid w:val="009308E8"/>
    <w:rsid w:val="00930CBF"/>
    <w:rsid w:val="00930FAF"/>
    <w:rsid w:val="009310D7"/>
    <w:rsid w:val="009314F4"/>
    <w:rsid w:val="0093158B"/>
    <w:rsid w:val="009317F6"/>
    <w:rsid w:val="00931A1B"/>
    <w:rsid w:val="00931EB8"/>
    <w:rsid w:val="00931F64"/>
    <w:rsid w:val="00932151"/>
    <w:rsid w:val="00932283"/>
    <w:rsid w:val="009324A7"/>
    <w:rsid w:val="00932638"/>
    <w:rsid w:val="009327C1"/>
    <w:rsid w:val="009327F7"/>
    <w:rsid w:val="00932BC6"/>
    <w:rsid w:val="00932BC9"/>
    <w:rsid w:val="00932E31"/>
    <w:rsid w:val="00933361"/>
    <w:rsid w:val="009335A0"/>
    <w:rsid w:val="00933604"/>
    <w:rsid w:val="00933716"/>
    <w:rsid w:val="0093393C"/>
    <w:rsid w:val="00933C61"/>
    <w:rsid w:val="00933CA1"/>
    <w:rsid w:val="00933F61"/>
    <w:rsid w:val="00934031"/>
    <w:rsid w:val="00934101"/>
    <w:rsid w:val="009344E7"/>
    <w:rsid w:val="009345FF"/>
    <w:rsid w:val="009349AE"/>
    <w:rsid w:val="00934FCC"/>
    <w:rsid w:val="00935061"/>
    <w:rsid w:val="00935154"/>
    <w:rsid w:val="00935249"/>
    <w:rsid w:val="009354E3"/>
    <w:rsid w:val="00935843"/>
    <w:rsid w:val="00936340"/>
    <w:rsid w:val="00936481"/>
    <w:rsid w:val="00936852"/>
    <w:rsid w:val="00936874"/>
    <w:rsid w:val="009368BD"/>
    <w:rsid w:val="00936AD7"/>
    <w:rsid w:val="00936DA5"/>
    <w:rsid w:val="009370B7"/>
    <w:rsid w:val="00937391"/>
    <w:rsid w:val="009373AE"/>
    <w:rsid w:val="00937E83"/>
    <w:rsid w:val="00937F30"/>
    <w:rsid w:val="00937FAC"/>
    <w:rsid w:val="00940083"/>
    <w:rsid w:val="009400C5"/>
    <w:rsid w:val="00940C9F"/>
    <w:rsid w:val="00940D3B"/>
    <w:rsid w:val="00941327"/>
    <w:rsid w:val="00941436"/>
    <w:rsid w:val="009416DD"/>
    <w:rsid w:val="0094177F"/>
    <w:rsid w:val="009417E1"/>
    <w:rsid w:val="009418BA"/>
    <w:rsid w:val="0094196F"/>
    <w:rsid w:val="00941B71"/>
    <w:rsid w:val="00942086"/>
    <w:rsid w:val="009421D2"/>
    <w:rsid w:val="009427C2"/>
    <w:rsid w:val="00942F28"/>
    <w:rsid w:val="009432A0"/>
    <w:rsid w:val="0094344D"/>
    <w:rsid w:val="009435E2"/>
    <w:rsid w:val="009439FE"/>
    <w:rsid w:val="00943CB6"/>
    <w:rsid w:val="00943E56"/>
    <w:rsid w:val="00943F5D"/>
    <w:rsid w:val="009440E8"/>
    <w:rsid w:val="009445DA"/>
    <w:rsid w:val="00944679"/>
    <w:rsid w:val="00944947"/>
    <w:rsid w:val="00944B3B"/>
    <w:rsid w:val="00945022"/>
    <w:rsid w:val="0094511A"/>
    <w:rsid w:val="00945C24"/>
    <w:rsid w:val="00945D62"/>
    <w:rsid w:val="00946296"/>
    <w:rsid w:val="009462D9"/>
    <w:rsid w:val="00946561"/>
    <w:rsid w:val="00946710"/>
    <w:rsid w:val="00946B3B"/>
    <w:rsid w:val="00946D1D"/>
    <w:rsid w:val="00946F4A"/>
    <w:rsid w:val="0094707A"/>
    <w:rsid w:val="009470BC"/>
    <w:rsid w:val="00947527"/>
    <w:rsid w:val="00947749"/>
    <w:rsid w:val="0094788D"/>
    <w:rsid w:val="00947B54"/>
    <w:rsid w:val="00947B5C"/>
    <w:rsid w:val="00947CF2"/>
    <w:rsid w:val="00947FC3"/>
    <w:rsid w:val="0095019D"/>
    <w:rsid w:val="00950380"/>
    <w:rsid w:val="009503D5"/>
    <w:rsid w:val="00950490"/>
    <w:rsid w:val="00950569"/>
    <w:rsid w:val="009506BD"/>
    <w:rsid w:val="0095070E"/>
    <w:rsid w:val="00950816"/>
    <w:rsid w:val="00950B9D"/>
    <w:rsid w:val="00950CA6"/>
    <w:rsid w:val="0095141A"/>
    <w:rsid w:val="00951517"/>
    <w:rsid w:val="0095167A"/>
    <w:rsid w:val="00951828"/>
    <w:rsid w:val="00951DE9"/>
    <w:rsid w:val="00952129"/>
    <w:rsid w:val="009522A5"/>
    <w:rsid w:val="0095254A"/>
    <w:rsid w:val="00952784"/>
    <w:rsid w:val="00952D8B"/>
    <w:rsid w:val="0095318C"/>
    <w:rsid w:val="00953294"/>
    <w:rsid w:val="009533D6"/>
    <w:rsid w:val="00953582"/>
    <w:rsid w:val="009535F7"/>
    <w:rsid w:val="009538B5"/>
    <w:rsid w:val="00953E29"/>
    <w:rsid w:val="00954031"/>
    <w:rsid w:val="00954099"/>
    <w:rsid w:val="009541CD"/>
    <w:rsid w:val="0095435C"/>
    <w:rsid w:val="00954752"/>
    <w:rsid w:val="009547B3"/>
    <w:rsid w:val="00954ABC"/>
    <w:rsid w:val="00954FD8"/>
    <w:rsid w:val="00955587"/>
    <w:rsid w:val="0095564A"/>
    <w:rsid w:val="00955C8A"/>
    <w:rsid w:val="00955CE9"/>
    <w:rsid w:val="00955E23"/>
    <w:rsid w:val="00955E2B"/>
    <w:rsid w:val="00956006"/>
    <w:rsid w:val="009561CD"/>
    <w:rsid w:val="0095633F"/>
    <w:rsid w:val="00956456"/>
    <w:rsid w:val="00956677"/>
    <w:rsid w:val="00956AB9"/>
    <w:rsid w:val="00956B8E"/>
    <w:rsid w:val="0095783A"/>
    <w:rsid w:val="0095794B"/>
    <w:rsid w:val="00957E2C"/>
    <w:rsid w:val="009601EE"/>
    <w:rsid w:val="0096029B"/>
    <w:rsid w:val="00960833"/>
    <w:rsid w:val="0096091F"/>
    <w:rsid w:val="00960AE0"/>
    <w:rsid w:val="00960C16"/>
    <w:rsid w:val="0096103D"/>
    <w:rsid w:val="00961400"/>
    <w:rsid w:val="0096178E"/>
    <w:rsid w:val="0096193B"/>
    <w:rsid w:val="00961AB3"/>
    <w:rsid w:val="00962592"/>
    <w:rsid w:val="009626B2"/>
    <w:rsid w:val="00962836"/>
    <w:rsid w:val="00962A38"/>
    <w:rsid w:val="00962C91"/>
    <w:rsid w:val="00962DB1"/>
    <w:rsid w:val="00962E42"/>
    <w:rsid w:val="009631F3"/>
    <w:rsid w:val="00963262"/>
    <w:rsid w:val="00963461"/>
    <w:rsid w:val="00963C7A"/>
    <w:rsid w:val="00964931"/>
    <w:rsid w:val="00964B46"/>
    <w:rsid w:val="009651CD"/>
    <w:rsid w:val="0096542D"/>
    <w:rsid w:val="0096546F"/>
    <w:rsid w:val="00965693"/>
    <w:rsid w:val="009657EB"/>
    <w:rsid w:val="00965C9A"/>
    <w:rsid w:val="00965F5A"/>
    <w:rsid w:val="00966615"/>
    <w:rsid w:val="00966E76"/>
    <w:rsid w:val="0096701F"/>
    <w:rsid w:val="0096744A"/>
    <w:rsid w:val="00967982"/>
    <w:rsid w:val="009679B9"/>
    <w:rsid w:val="00967C08"/>
    <w:rsid w:val="00967EBC"/>
    <w:rsid w:val="00970212"/>
    <w:rsid w:val="009704FE"/>
    <w:rsid w:val="00970671"/>
    <w:rsid w:val="00970926"/>
    <w:rsid w:val="00970B15"/>
    <w:rsid w:val="0097107A"/>
    <w:rsid w:val="009711C7"/>
    <w:rsid w:val="009712D7"/>
    <w:rsid w:val="00971398"/>
    <w:rsid w:val="009714B0"/>
    <w:rsid w:val="009715E6"/>
    <w:rsid w:val="0097162F"/>
    <w:rsid w:val="0097177D"/>
    <w:rsid w:val="00971844"/>
    <w:rsid w:val="00971B88"/>
    <w:rsid w:val="0097210F"/>
    <w:rsid w:val="009721E7"/>
    <w:rsid w:val="00972C9B"/>
    <w:rsid w:val="009736A0"/>
    <w:rsid w:val="00973C34"/>
    <w:rsid w:val="00973D85"/>
    <w:rsid w:val="00973F15"/>
    <w:rsid w:val="009744BD"/>
    <w:rsid w:val="009745E6"/>
    <w:rsid w:val="009747DE"/>
    <w:rsid w:val="00974A05"/>
    <w:rsid w:val="00974BA8"/>
    <w:rsid w:val="00974EC6"/>
    <w:rsid w:val="0097504E"/>
    <w:rsid w:val="00975259"/>
    <w:rsid w:val="00975824"/>
    <w:rsid w:val="00975A69"/>
    <w:rsid w:val="00975A9A"/>
    <w:rsid w:val="00975B86"/>
    <w:rsid w:val="00975C27"/>
    <w:rsid w:val="00975F5C"/>
    <w:rsid w:val="00975FD9"/>
    <w:rsid w:val="0097610C"/>
    <w:rsid w:val="00976711"/>
    <w:rsid w:val="009769A7"/>
    <w:rsid w:val="009769D8"/>
    <w:rsid w:val="00976A84"/>
    <w:rsid w:val="00976AD2"/>
    <w:rsid w:val="009772B9"/>
    <w:rsid w:val="0097732F"/>
    <w:rsid w:val="0097749A"/>
    <w:rsid w:val="0097757D"/>
    <w:rsid w:val="0097787C"/>
    <w:rsid w:val="00977AC1"/>
    <w:rsid w:val="00977BD4"/>
    <w:rsid w:val="00977FA1"/>
    <w:rsid w:val="009801E7"/>
    <w:rsid w:val="00980249"/>
    <w:rsid w:val="009807FE"/>
    <w:rsid w:val="00980A8D"/>
    <w:rsid w:val="0098109D"/>
    <w:rsid w:val="009813D6"/>
    <w:rsid w:val="009818EB"/>
    <w:rsid w:val="00981992"/>
    <w:rsid w:val="00981B0A"/>
    <w:rsid w:val="00981DBB"/>
    <w:rsid w:val="00981F3A"/>
    <w:rsid w:val="00982589"/>
    <w:rsid w:val="0098274A"/>
    <w:rsid w:val="009828CB"/>
    <w:rsid w:val="009829C2"/>
    <w:rsid w:val="00983075"/>
    <w:rsid w:val="00983156"/>
    <w:rsid w:val="0098367D"/>
    <w:rsid w:val="0098408D"/>
    <w:rsid w:val="00984209"/>
    <w:rsid w:val="0098477B"/>
    <w:rsid w:val="00984AFF"/>
    <w:rsid w:val="00984B5F"/>
    <w:rsid w:val="00984DD3"/>
    <w:rsid w:val="009852C5"/>
    <w:rsid w:val="00985432"/>
    <w:rsid w:val="0098575A"/>
    <w:rsid w:val="009859CD"/>
    <w:rsid w:val="00985A54"/>
    <w:rsid w:val="00985DDC"/>
    <w:rsid w:val="009862D4"/>
    <w:rsid w:val="00986531"/>
    <w:rsid w:val="00986B29"/>
    <w:rsid w:val="00987163"/>
    <w:rsid w:val="0098729C"/>
    <w:rsid w:val="009872E1"/>
    <w:rsid w:val="009872EE"/>
    <w:rsid w:val="00987358"/>
    <w:rsid w:val="0098738E"/>
    <w:rsid w:val="00987552"/>
    <w:rsid w:val="009876A3"/>
    <w:rsid w:val="009877E4"/>
    <w:rsid w:val="009878B7"/>
    <w:rsid w:val="00987EED"/>
    <w:rsid w:val="00987FF4"/>
    <w:rsid w:val="009903D2"/>
    <w:rsid w:val="00990535"/>
    <w:rsid w:val="00990AE5"/>
    <w:rsid w:val="00990CE8"/>
    <w:rsid w:val="00990FF2"/>
    <w:rsid w:val="0099184C"/>
    <w:rsid w:val="00991A4D"/>
    <w:rsid w:val="00991B35"/>
    <w:rsid w:val="00991C51"/>
    <w:rsid w:val="00991F84"/>
    <w:rsid w:val="00991FD9"/>
    <w:rsid w:val="00992088"/>
    <w:rsid w:val="009927BB"/>
    <w:rsid w:val="009927DE"/>
    <w:rsid w:val="009927F6"/>
    <w:rsid w:val="00992A20"/>
    <w:rsid w:val="00992F34"/>
    <w:rsid w:val="009931AF"/>
    <w:rsid w:val="00993531"/>
    <w:rsid w:val="00993596"/>
    <w:rsid w:val="00993EBA"/>
    <w:rsid w:val="00994228"/>
    <w:rsid w:val="00994311"/>
    <w:rsid w:val="0099471A"/>
    <w:rsid w:val="009948B9"/>
    <w:rsid w:val="00994C4B"/>
    <w:rsid w:val="00994DB0"/>
    <w:rsid w:val="009950CD"/>
    <w:rsid w:val="009950F9"/>
    <w:rsid w:val="00995670"/>
    <w:rsid w:val="009956C1"/>
    <w:rsid w:val="009957A4"/>
    <w:rsid w:val="00995894"/>
    <w:rsid w:val="00995985"/>
    <w:rsid w:val="00995B22"/>
    <w:rsid w:val="00995BB3"/>
    <w:rsid w:val="00995BBF"/>
    <w:rsid w:val="00995D34"/>
    <w:rsid w:val="00995D68"/>
    <w:rsid w:val="00995DC1"/>
    <w:rsid w:val="00995DEC"/>
    <w:rsid w:val="0099614B"/>
    <w:rsid w:val="00996330"/>
    <w:rsid w:val="00996365"/>
    <w:rsid w:val="00996423"/>
    <w:rsid w:val="009967D1"/>
    <w:rsid w:val="00996932"/>
    <w:rsid w:val="00996BFA"/>
    <w:rsid w:val="00996EEC"/>
    <w:rsid w:val="00997070"/>
    <w:rsid w:val="009973A5"/>
    <w:rsid w:val="0099747F"/>
    <w:rsid w:val="0099753F"/>
    <w:rsid w:val="00997573"/>
    <w:rsid w:val="009979CA"/>
    <w:rsid w:val="00997D34"/>
    <w:rsid w:val="00997EE4"/>
    <w:rsid w:val="00997F4C"/>
    <w:rsid w:val="009A0734"/>
    <w:rsid w:val="009A0982"/>
    <w:rsid w:val="009A09C8"/>
    <w:rsid w:val="009A0CA7"/>
    <w:rsid w:val="009A0D50"/>
    <w:rsid w:val="009A111A"/>
    <w:rsid w:val="009A1288"/>
    <w:rsid w:val="009A15E8"/>
    <w:rsid w:val="009A15F8"/>
    <w:rsid w:val="009A181E"/>
    <w:rsid w:val="009A1934"/>
    <w:rsid w:val="009A19B3"/>
    <w:rsid w:val="009A1B4A"/>
    <w:rsid w:val="009A1E93"/>
    <w:rsid w:val="009A2856"/>
    <w:rsid w:val="009A293B"/>
    <w:rsid w:val="009A2A5F"/>
    <w:rsid w:val="009A2ED3"/>
    <w:rsid w:val="009A305A"/>
    <w:rsid w:val="009A326D"/>
    <w:rsid w:val="009A32FA"/>
    <w:rsid w:val="009A332A"/>
    <w:rsid w:val="009A3715"/>
    <w:rsid w:val="009A3AE7"/>
    <w:rsid w:val="009A3F18"/>
    <w:rsid w:val="009A4286"/>
    <w:rsid w:val="009A434C"/>
    <w:rsid w:val="009A46A3"/>
    <w:rsid w:val="009A4943"/>
    <w:rsid w:val="009A4971"/>
    <w:rsid w:val="009A4BAC"/>
    <w:rsid w:val="009A4D55"/>
    <w:rsid w:val="009A50CE"/>
    <w:rsid w:val="009A50F8"/>
    <w:rsid w:val="009A5540"/>
    <w:rsid w:val="009A57A5"/>
    <w:rsid w:val="009A5AC2"/>
    <w:rsid w:val="009A5CB3"/>
    <w:rsid w:val="009A601A"/>
    <w:rsid w:val="009A61A5"/>
    <w:rsid w:val="009A62B3"/>
    <w:rsid w:val="009A630B"/>
    <w:rsid w:val="009A63A9"/>
    <w:rsid w:val="009A66CC"/>
    <w:rsid w:val="009A66D8"/>
    <w:rsid w:val="009A6910"/>
    <w:rsid w:val="009A69E4"/>
    <w:rsid w:val="009A77A6"/>
    <w:rsid w:val="009A788B"/>
    <w:rsid w:val="009A7985"/>
    <w:rsid w:val="009A79B6"/>
    <w:rsid w:val="009A7D67"/>
    <w:rsid w:val="009A7E14"/>
    <w:rsid w:val="009A7F26"/>
    <w:rsid w:val="009A7FA4"/>
    <w:rsid w:val="009B0009"/>
    <w:rsid w:val="009B027E"/>
    <w:rsid w:val="009B02D5"/>
    <w:rsid w:val="009B0905"/>
    <w:rsid w:val="009B095F"/>
    <w:rsid w:val="009B0BDD"/>
    <w:rsid w:val="009B0C36"/>
    <w:rsid w:val="009B0CF7"/>
    <w:rsid w:val="009B0D3B"/>
    <w:rsid w:val="009B0EB6"/>
    <w:rsid w:val="009B1A64"/>
    <w:rsid w:val="009B1B55"/>
    <w:rsid w:val="009B1EAE"/>
    <w:rsid w:val="009B2648"/>
    <w:rsid w:val="009B2707"/>
    <w:rsid w:val="009B295D"/>
    <w:rsid w:val="009B318B"/>
    <w:rsid w:val="009B3249"/>
    <w:rsid w:val="009B3752"/>
    <w:rsid w:val="009B397E"/>
    <w:rsid w:val="009B39CB"/>
    <w:rsid w:val="009B39E7"/>
    <w:rsid w:val="009B3B71"/>
    <w:rsid w:val="009B3F18"/>
    <w:rsid w:val="009B436C"/>
    <w:rsid w:val="009B43CE"/>
    <w:rsid w:val="009B4408"/>
    <w:rsid w:val="009B4421"/>
    <w:rsid w:val="009B47A7"/>
    <w:rsid w:val="009B4836"/>
    <w:rsid w:val="009B48D8"/>
    <w:rsid w:val="009B492D"/>
    <w:rsid w:val="009B4DDE"/>
    <w:rsid w:val="009B518F"/>
    <w:rsid w:val="009B5283"/>
    <w:rsid w:val="009B538B"/>
    <w:rsid w:val="009B5E7C"/>
    <w:rsid w:val="009B5F00"/>
    <w:rsid w:val="009B6436"/>
    <w:rsid w:val="009B6DF1"/>
    <w:rsid w:val="009B6E44"/>
    <w:rsid w:val="009B6E7D"/>
    <w:rsid w:val="009B7590"/>
    <w:rsid w:val="009B767B"/>
    <w:rsid w:val="009B7C54"/>
    <w:rsid w:val="009B7CD3"/>
    <w:rsid w:val="009C00AE"/>
    <w:rsid w:val="009C02EF"/>
    <w:rsid w:val="009C085B"/>
    <w:rsid w:val="009C0BA2"/>
    <w:rsid w:val="009C0D4C"/>
    <w:rsid w:val="009C0D67"/>
    <w:rsid w:val="009C0F99"/>
    <w:rsid w:val="009C1463"/>
    <w:rsid w:val="009C19AB"/>
    <w:rsid w:val="009C19CC"/>
    <w:rsid w:val="009C1CA3"/>
    <w:rsid w:val="009C2037"/>
    <w:rsid w:val="009C22DA"/>
    <w:rsid w:val="009C27AC"/>
    <w:rsid w:val="009C2962"/>
    <w:rsid w:val="009C2975"/>
    <w:rsid w:val="009C2BE6"/>
    <w:rsid w:val="009C2BEB"/>
    <w:rsid w:val="009C2D47"/>
    <w:rsid w:val="009C2DF3"/>
    <w:rsid w:val="009C32A0"/>
    <w:rsid w:val="009C3803"/>
    <w:rsid w:val="009C398B"/>
    <w:rsid w:val="009C3D65"/>
    <w:rsid w:val="009C3DEB"/>
    <w:rsid w:val="009C3EB9"/>
    <w:rsid w:val="009C401C"/>
    <w:rsid w:val="009C410D"/>
    <w:rsid w:val="009C43CC"/>
    <w:rsid w:val="009C4999"/>
    <w:rsid w:val="009C4BD7"/>
    <w:rsid w:val="009C4CB4"/>
    <w:rsid w:val="009C56C1"/>
    <w:rsid w:val="009C5725"/>
    <w:rsid w:val="009C5B9F"/>
    <w:rsid w:val="009C5E24"/>
    <w:rsid w:val="009C6407"/>
    <w:rsid w:val="009C6B5E"/>
    <w:rsid w:val="009C70A7"/>
    <w:rsid w:val="009C7369"/>
    <w:rsid w:val="009C7629"/>
    <w:rsid w:val="009C7C44"/>
    <w:rsid w:val="009D00E1"/>
    <w:rsid w:val="009D0289"/>
    <w:rsid w:val="009D06E4"/>
    <w:rsid w:val="009D093B"/>
    <w:rsid w:val="009D0E37"/>
    <w:rsid w:val="009D119D"/>
    <w:rsid w:val="009D1297"/>
    <w:rsid w:val="009D13AF"/>
    <w:rsid w:val="009D1AA4"/>
    <w:rsid w:val="009D1ADE"/>
    <w:rsid w:val="009D1C95"/>
    <w:rsid w:val="009D1CDE"/>
    <w:rsid w:val="009D22BF"/>
    <w:rsid w:val="009D23FC"/>
    <w:rsid w:val="009D272B"/>
    <w:rsid w:val="009D2758"/>
    <w:rsid w:val="009D298A"/>
    <w:rsid w:val="009D29AB"/>
    <w:rsid w:val="009D29B3"/>
    <w:rsid w:val="009D29DE"/>
    <w:rsid w:val="009D2CA0"/>
    <w:rsid w:val="009D31B6"/>
    <w:rsid w:val="009D3277"/>
    <w:rsid w:val="009D330F"/>
    <w:rsid w:val="009D33B1"/>
    <w:rsid w:val="009D33D5"/>
    <w:rsid w:val="009D3974"/>
    <w:rsid w:val="009D3E45"/>
    <w:rsid w:val="009D4006"/>
    <w:rsid w:val="009D4293"/>
    <w:rsid w:val="009D43A4"/>
    <w:rsid w:val="009D4467"/>
    <w:rsid w:val="009D446A"/>
    <w:rsid w:val="009D4589"/>
    <w:rsid w:val="009D45EF"/>
    <w:rsid w:val="009D46BF"/>
    <w:rsid w:val="009D4990"/>
    <w:rsid w:val="009D49EC"/>
    <w:rsid w:val="009D4C1F"/>
    <w:rsid w:val="009D4CAC"/>
    <w:rsid w:val="009D549D"/>
    <w:rsid w:val="009D5744"/>
    <w:rsid w:val="009D5863"/>
    <w:rsid w:val="009D59C8"/>
    <w:rsid w:val="009D5A1E"/>
    <w:rsid w:val="009D5C72"/>
    <w:rsid w:val="009D5C92"/>
    <w:rsid w:val="009D5D1D"/>
    <w:rsid w:val="009D5FAC"/>
    <w:rsid w:val="009D657B"/>
    <w:rsid w:val="009D662B"/>
    <w:rsid w:val="009D694E"/>
    <w:rsid w:val="009D6A37"/>
    <w:rsid w:val="009D6A5A"/>
    <w:rsid w:val="009D6D40"/>
    <w:rsid w:val="009D6D52"/>
    <w:rsid w:val="009D6FCE"/>
    <w:rsid w:val="009D7552"/>
    <w:rsid w:val="009D765A"/>
    <w:rsid w:val="009D7B1D"/>
    <w:rsid w:val="009D7C16"/>
    <w:rsid w:val="009D7E0B"/>
    <w:rsid w:val="009E02C0"/>
    <w:rsid w:val="009E0892"/>
    <w:rsid w:val="009E101C"/>
    <w:rsid w:val="009E119A"/>
    <w:rsid w:val="009E153E"/>
    <w:rsid w:val="009E2081"/>
    <w:rsid w:val="009E2114"/>
    <w:rsid w:val="009E2308"/>
    <w:rsid w:val="009E2421"/>
    <w:rsid w:val="009E25C4"/>
    <w:rsid w:val="009E26AC"/>
    <w:rsid w:val="009E26B7"/>
    <w:rsid w:val="009E27FC"/>
    <w:rsid w:val="009E2A0C"/>
    <w:rsid w:val="009E338A"/>
    <w:rsid w:val="009E3572"/>
    <w:rsid w:val="009E37DE"/>
    <w:rsid w:val="009E4081"/>
    <w:rsid w:val="009E5157"/>
    <w:rsid w:val="009E5488"/>
    <w:rsid w:val="009E5520"/>
    <w:rsid w:val="009E5668"/>
    <w:rsid w:val="009E56BE"/>
    <w:rsid w:val="009E57AB"/>
    <w:rsid w:val="009E5C6A"/>
    <w:rsid w:val="009E5CC4"/>
    <w:rsid w:val="009E5D83"/>
    <w:rsid w:val="009E5F90"/>
    <w:rsid w:val="009E6077"/>
    <w:rsid w:val="009E6146"/>
    <w:rsid w:val="009E6A92"/>
    <w:rsid w:val="009E766A"/>
    <w:rsid w:val="009E79DC"/>
    <w:rsid w:val="009E7AA5"/>
    <w:rsid w:val="009E7AE5"/>
    <w:rsid w:val="009E7F02"/>
    <w:rsid w:val="009F00CD"/>
    <w:rsid w:val="009F0195"/>
    <w:rsid w:val="009F036A"/>
    <w:rsid w:val="009F04B7"/>
    <w:rsid w:val="009F06B0"/>
    <w:rsid w:val="009F0857"/>
    <w:rsid w:val="009F08F8"/>
    <w:rsid w:val="009F0B54"/>
    <w:rsid w:val="009F0F54"/>
    <w:rsid w:val="009F1720"/>
    <w:rsid w:val="009F1834"/>
    <w:rsid w:val="009F1932"/>
    <w:rsid w:val="009F1AB7"/>
    <w:rsid w:val="009F1D19"/>
    <w:rsid w:val="009F2596"/>
    <w:rsid w:val="009F2832"/>
    <w:rsid w:val="009F310F"/>
    <w:rsid w:val="009F36B5"/>
    <w:rsid w:val="009F374F"/>
    <w:rsid w:val="009F37DF"/>
    <w:rsid w:val="009F3933"/>
    <w:rsid w:val="009F3CF9"/>
    <w:rsid w:val="009F3D2C"/>
    <w:rsid w:val="009F3E70"/>
    <w:rsid w:val="009F3E92"/>
    <w:rsid w:val="009F3FFB"/>
    <w:rsid w:val="009F4486"/>
    <w:rsid w:val="009F449D"/>
    <w:rsid w:val="009F4A0B"/>
    <w:rsid w:val="009F4A17"/>
    <w:rsid w:val="009F4AA1"/>
    <w:rsid w:val="009F4D45"/>
    <w:rsid w:val="009F4D8B"/>
    <w:rsid w:val="009F4E39"/>
    <w:rsid w:val="009F4EB1"/>
    <w:rsid w:val="009F560A"/>
    <w:rsid w:val="009F57F1"/>
    <w:rsid w:val="009F5859"/>
    <w:rsid w:val="009F5B0F"/>
    <w:rsid w:val="009F5C2B"/>
    <w:rsid w:val="009F5DCE"/>
    <w:rsid w:val="009F5F8C"/>
    <w:rsid w:val="009F5FA1"/>
    <w:rsid w:val="009F62EC"/>
    <w:rsid w:val="009F646D"/>
    <w:rsid w:val="009F675C"/>
    <w:rsid w:val="009F6A0D"/>
    <w:rsid w:val="009F6DA0"/>
    <w:rsid w:val="009F6FEC"/>
    <w:rsid w:val="009F7287"/>
    <w:rsid w:val="009F75B7"/>
    <w:rsid w:val="009F7859"/>
    <w:rsid w:val="009F7D77"/>
    <w:rsid w:val="009F7EBF"/>
    <w:rsid w:val="00A007FA"/>
    <w:rsid w:val="00A0081B"/>
    <w:rsid w:val="00A008DC"/>
    <w:rsid w:val="00A00A67"/>
    <w:rsid w:val="00A00C38"/>
    <w:rsid w:val="00A00E7B"/>
    <w:rsid w:val="00A00FA6"/>
    <w:rsid w:val="00A014F0"/>
    <w:rsid w:val="00A015CC"/>
    <w:rsid w:val="00A016DD"/>
    <w:rsid w:val="00A017E5"/>
    <w:rsid w:val="00A01892"/>
    <w:rsid w:val="00A019E1"/>
    <w:rsid w:val="00A01C87"/>
    <w:rsid w:val="00A0242E"/>
    <w:rsid w:val="00A02457"/>
    <w:rsid w:val="00A02727"/>
    <w:rsid w:val="00A0277F"/>
    <w:rsid w:val="00A029BA"/>
    <w:rsid w:val="00A02DFA"/>
    <w:rsid w:val="00A02F61"/>
    <w:rsid w:val="00A02FE1"/>
    <w:rsid w:val="00A03133"/>
    <w:rsid w:val="00A0331E"/>
    <w:rsid w:val="00A0334C"/>
    <w:rsid w:val="00A03460"/>
    <w:rsid w:val="00A0346C"/>
    <w:rsid w:val="00A035B3"/>
    <w:rsid w:val="00A039B9"/>
    <w:rsid w:val="00A03A13"/>
    <w:rsid w:val="00A03EBD"/>
    <w:rsid w:val="00A03FFC"/>
    <w:rsid w:val="00A0442B"/>
    <w:rsid w:val="00A04574"/>
    <w:rsid w:val="00A045C9"/>
    <w:rsid w:val="00A04A3C"/>
    <w:rsid w:val="00A04E1C"/>
    <w:rsid w:val="00A04E68"/>
    <w:rsid w:val="00A052D2"/>
    <w:rsid w:val="00A05B2F"/>
    <w:rsid w:val="00A05BAF"/>
    <w:rsid w:val="00A06039"/>
    <w:rsid w:val="00A0650A"/>
    <w:rsid w:val="00A06709"/>
    <w:rsid w:val="00A067A0"/>
    <w:rsid w:val="00A06958"/>
    <w:rsid w:val="00A06AA5"/>
    <w:rsid w:val="00A06CBB"/>
    <w:rsid w:val="00A06E32"/>
    <w:rsid w:val="00A073AD"/>
    <w:rsid w:val="00A0743C"/>
    <w:rsid w:val="00A07832"/>
    <w:rsid w:val="00A07847"/>
    <w:rsid w:val="00A102D4"/>
    <w:rsid w:val="00A1038B"/>
    <w:rsid w:val="00A10550"/>
    <w:rsid w:val="00A1137D"/>
    <w:rsid w:val="00A1166B"/>
    <w:rsid w:val="00A116B6"/>
    <w:rsid w:val="00A116D1"/>
    <w:rsid w:val="00A11A55"/>
    <w:rsid w:val="00A11A86"/>
    <w:rsid w:val="00A11CAA"/>
    <w:rsid w:val="00A12029"/>
    <w:rsid w:val="00A122B1"/>
    <w:rsid w:val="00A1236A"/>
    <w:rsid w:val="00A133A3"/>
    <w:rsid w:val="00A1341C"/>
    <w:rsid w:val="00A13BDB"/>
    <w:rsid w:val="00A13C91"/>
    <w:rsid w:val="00A13F63"/>
    <w:rsid w:val="00A13F78"/>
    <w:rsid w:val="00A141F4"/>
    <w:rsid w:val="00A14394"/>
    <w:rsid w:val="00A145AB"/>
    <w:rsid w:val="00A14629"/>
    <w:rsid w:val="00A14700"/>
    <w:rsid w:val="00A14F33"/>
    <w:rsid w:val="00A153AA"/>
    <w:rsid w:val="00A1552C"/>
    <w:rsid w:val="00A1558B"/>
    <w:rsid w:val="00A158E8"/>
    <w:rsid w:val="00A15960"/>
    <w:rsid w:val="00A15C47"/>
    <w:rsid w:val="00A15C92"/>
    <w:rsid w:val="00A15C9E"/>
    <w:rsid w:val="00A16109"/>
    <w:rsid w:val="00A161B5"/>
    <w:rsid w:val="00A161CE"/>
    <w:rsid w:val="00A163D8"/>
    <w:rsid w:val="00A16642"/>
    <w:rsid w:val="00A16733"/>
    <w:rsid w:val="00A16766"/>
    <w:rsid w:val="00A16951"/>
    <w:rsid w:val="00A16D31"/>
    <w:rsid w:val="00A16E2F"/>
    <w:rsid w:val="00A16FDD"/>
    <w:rsid w:val="00A1727C"/>
    <w:rsid w:val="00A1738F"/>
    <w:rsid w:val="00A174A0"/>
    <w:rsid w:val="00A1756F"/>
    <w:rsid w:val="00A17869"/>
    <w:rsid w:val="00A178AD"/>
    <w:rsid w:val="00A178B2"/>
    <w:rsid w:val="00A17D5B"/>
    <w:rsid w:val="00A2007A"/>
    <w:rsid w:val="00A200ED"/>
    <w:rsid w:val="00A20806"/>
    <w:rsid w:val="00A2104A"/>
    <w:rsid w:val="00A210DC"/>
    <w:rsid w:val="00A212EE"/>
    <w:rsid w:val="00A21A39"/>
    <w:rsid w:val="00A21E0C"/>
    <w:rsid w:val="00A21FA5"/>
    <w:rsid w:val="00A22153"/>
    <w:rsid w:val="00A226CF"/>
    <w:rsid w:val="00A22945"/>
    <w:rsid w:val="00A22F5F"/>
    <w:rsid w:val="00A22FDC"/>
    <w:rsid w:val="00A23221"/>
    <w:rsid w:val="00A23382"/>
    <w:rsid w:val="00A233AC"/>
    <w:rsid w:val="00A23660"/>
    <w:rsid w:val="00A240C7"/>
    <w:rsid w:val="00A2452B"/>
    <w:rsid w:val="00A24CCF"/>
    <w:rsid w:val="00A24ED9"/>
    <w:rsid w:val="00A2509A"/>
    <w:rsid w:val="00A252C2"/>
    <w:rsid w:val="00A253A4"/>
    <w:rsid w:val="00A258B1"/>
    <w:rsid w:val="00A2591F"/>
    <w:rsid w:val="00A25A30"/>
    <w:rsid w:val="00A25A90"/>
    <w:rsid w:val="00A25CCE"/>
    <w:rsid w:val="00A25DFA"/>
    <w:rsid w:val="00A25F0D"/>
    <w:rsid w:val="00A25F4A"/>
    <w:rsid w:val="00A25F6D"/>
    <w:rsid w:val="00A25F6F"/>
    <w:rsid w:val="00A26090"/>
    <w:rsid w:val="00A269A3"/>
    <w:rsid w:val="00A26A0A"/>
    <w:rsid w:val="00A26CE0"/>
    <w:rsid w:val="00A26FBD"/>
    <w:rsid w:val="00A27545"/>
    <w:rsid w:val="00A27A9E"/>
    <w:rsid w:val="00A27C1F"/>
    <w:rsid w:val="00A27D35"/>
    <w:rsid w:val="00A27FEC"/>
    <w:rsid w:val="00A30469"/>
    <w:rsid w:val="00A3068E"/>
    <w:rsid w:val="00A30AE4"/>
    <w:rsid w:val="00A30C52"/>
    <w:rsid w:val="00A30DC9"/>
    <w:rsid w:val="00A30DEF"/>
    <w:rsid w:val="00A316F1"/>
    <w:rsid w:val="00A31B46"/>
    <w:rsid w:val="00A3209D"/>
    <w:rsid w:val="00A32142"/>
    <w:rsid w:val="00A323A2"/>
    <w:rsid w:val="00A32593"/>
    <w:rsid w:val="00A326F7"/>
    <w:rsid w:val="00A329AD"/>
    <w:rsid w:val="00A32BE2"/>
    <w:rsid w:val="00A32DFE"/>
    <w:rsid w:val="00A32E47"/>
    <w:rsid w:val="00A330E3"/>
    <w:rsid w:val="00A33570"/>
    <w:rsid w:val="00A336D0"/>
    <w:rsid w:val="00A33703"/>
    <w:rsid w:val="00A33A6B"/>
    <w:rsid w:val="00A33B77"/>
    <w:rsid w:val="00A33C24"/>
    <w:rsid w:val="00A33D64"/>
    <w:rsid w:val="00A33D7C"/>
    <w:rsid w:val="00A35018"/>
    <w:rsid w:val="00A35027"/>
    <w:rsid w:val="00A355D2"/>
    <w:rsid w:val="00A35824"/>
    <w:rsid w:val="00A35DA2"/>
    <w:rsid w:val="00A36065"/>
    <w:rsid w:val="00A36106"/>
    <w:rsid w:val="00A36124"/>
    <w:rsid w:val="00A361AF"/>
    <w:rsid w:val="00A36252"/>
    <w:rsid w:val="00A363C9"/>
    <w:rsid w:val="00A367DA"/>
    <w:rsid w:val="00A36FCB"/>
    <w:rsid w:val="00A37013"/>
    <w:rsid w:val="00A376D3"/>
    <w:rsid w:val="00A37941"/>
    <w:rsid w:val="00A37B0D"/>
    <w:rsid w:val="00A37C7A"/>
    <w:rsid w:val="00A4001D"/>
    <w:rsid w:val="00A40088"/>
    <w:rsid w:val="00A400ED"/>
    <w:rsid w:val="00A405D1"/>
    <w:rsid w:val="00A409E3"/>
    <w:rsid w:val="00A40E45"/>
    <w:rsid w:val="00A41131"/>
    <w:rsid w:val="00A41313"/>
    <w:rsid w:val="00A4140F"/>
    <w:rsid w:val="00A4143F"/>
    <w:rsid w:val="00A415A6"/>
    <w:rsid w:val="00A417E2"/>
    <w:rsid w:val="00A41CBA"/>
    <w:rsid w:val="00A41EAD"/>
    <w:rsid w:val="00A41FAB"/>
    <w:rsid w:val="00A4203B"/>
    <w:rsid w:val="00A420F5"/>
    <w:rsid w:val="00A4221A"/>
    <w:rsid w:val="00A423D9"/>
    <w:rsid w:val="00A42411"/>
    <w:rsid w:val="00A4256A"/>
    <w:rsid w:val="00A42946"/>
    <w:rsid w:val="00A4298B"/>
    <w:rsid w:val="00A42A53"/>
    <w:rsid w:val="00A42B4B"/>
    <w:rsid w:val="00A42BB2"/>
    <w:rsid w:val="00A431FA"/>
    <w:rsid w:val="00A43456"/>
    <w:rsid w:val="00A437FF"/>
    <w:rsid w:val="00A4384C"/>
    <w:rsid w:val="00A43D6F"/>
    <w:rsid w:val="00A445F4"/>
    <w:rsid w:val="00A44638"/>
    <w:rsid w:val="00A447CC"/>
    <w:rsid w:val="00A447FE"/>
    <w:rsid w:val="00A450A1"/>
    <w:rsid w:val="00A451FA"/>
    <w:rsid w:val="00A45667"/>
    <w:rsid w:val="00A45724"/>
    <w:rsid w:val="00A45B9C"/>
    <w:rsid w:val="00A45C1F"/>
    <w:rsid w:val="00A46132"/>
    <w:rsid w:val="00A4618E"/>
    <w:rsid w:val="00A46329"/>
    <w:rsid w:val="00A46A7E"/>
    <w:rsid w:val="00A46C77"/>
    <w:rsid w:val="00A46D6F"/>
    <w:rsid w:val="00A46D70"/>
    <w:rsid w:val="00A46E8A"/>
    <w:rsid w:val="00A46FE1"/>
    <w:rsid w:val="00A47177"/>
    <w:rsid w:val="00A476FA"/>
    <w:rsid w:val="00A47F6E"/>
    <w:rsid w:val="00A510E7"/>
    <w:rsid w:val="00A51304"/>
    <w:rsid w:val="00A518D4"/>
    <w:rsid w:val="00A51A9F"/>
    <w:rsid w:val="00A51C6D"/>
    <w:rsid w:val="00A51CCC"/>
    <w:rsid w:val="00A52319"/>
    <w:rsid w:val="00A5262D"/>
    <w:rsid w:val="00A52682"/>
    <w:rsid w:val="00A5272C"/>
    <w:rsid w:val="00A52F19"/>
    <w:rsid w:val="00A531A0"/>
    <w:rsid w:val="00A53638"/>
    <w:rsid w:val="00A53F06"/>
    <w:rsid w:val="00A541D0"/>
    <w:rsid w:val="00A54407"/>
    <w:rsid w:val="00A545F2"/>
    <w:rsid w:val="00A548CA"/>
    <w:rsid w:val="00A552E6"/>
    <w:rsid w:val="00A553D4"/>
    <w:rsid w:val="00A557E9"/>
    <w:rsid w:val="00A55C20"/>
    <w:rsid w:val="00A55CE1"/>
    <w:rsid w:val="00A55F54"/>
    <w:rsid w:val="00A5606A"/>
    <w:rsid w:val="00A5617B"/>
    <w:rsid w:val="00A561CC"/>
    <w:rsid w:val="00A5629C"/>
    <w:rsid w:val="00A5635A"/>
    <w:rsid w:val="00A56706"/>
    <w:rsid w:val="00A567C2"/>
    <w:rsid w:val="00A56ACB"/>
    <w:rsid w:val="00A56BF6"/>
    <w:rsid w:val="00A56BF8"/>
    <w:rsid w:val="00A56C94"/>
    <w:rsid w:val="00A56DC8"/>
    <w:rsid w:val="00A56E23"/>
    <w:rsid w:val="00A56F97"/>
    <w:rsid w:val="00A56FB9"/>
    <w:rsid w:val="00A57308"/>
    <w:rsid w:val="00A57E39"/>
    <w:rsid w:val="00A57F55"/>
    <w:rsid w:val="00A60023"/>
    <w:rsid w:val="00A601D9"/>
    <w:rsid w:val="00A60243"/>
    <w:rsid w:val="00A6036C"/>
    <w:rsid w:val="00A605BE"/>
    <w:rsid w:val="00A6064D"/>
    <w:rsid w:val="00A60B4F"/>
    <w:rsid w:val="00A6115C"/>
    <w:rsid w:val="00A614F6"/>
    <w:rsid w:val="00A61596"/>
    <w:rsid w:val="00A617B9"/>
    <w:rsid w:val="00A61816"/>
    <w:rsid w:val="00A618A4"/>
    <w:rsid w:val="00A61990"/>
    <w:rsid w:val="00A61A13"/>
    <w:rsid w:val="00A61C77"/>
    <w:rsid w:val="00A61CBD"/>
    <w:rsid w:val="00A62065"/>
    <w:rsid w:val="00A620A3"/>
    <w:rsid w:val="00A622CC"/>
    <w:rsid w:val="00A62322"/>
    <w:rsid w:val="00A62346"/>
    <w:rsid w:val="00A623EF"/>
    <w:rsid w:val="00A6256F"/>
    <w:rsid w:val="00A625E8"/>
    <w:rsid w:val="00A627DA"/>
    <w:rsid w:val="00A634C7"/>
    <w:rsid w:val="00A63692"/>
    <w:rsid w:val="00A6372D"/>
    <w:rsid w:val="00A63A7E"/>
    <w:rsid w:val="00A63AA4"/>
    <w:rsid w:val="00A63ACE"/>
    <w:rsid w:val="00A63B1F"/>
    <w:rsid w:val="00A63B3A"/>
    <w:rsid w:val="00A63B61"/>
    <w:rsid w:val="00A63D8E"/>
    <w:rsid w:val="00A63E9B"/>
    <w:rsid w:val="00A63F2D"/>
    <w:rsid w:val="00A64227"/>
    <w:rsid w:val="00A64382"/>
    <w:rsid w:val="00A648C4"/>
    <w:rsid w:val="00A64A18"/>
    <w:rsid w:val="00A64BBE"/>
    <w:rsid w:val="00A65023"/>
    <w:rsid w:val="00A65083"/>
    <w:rsid w:val="00A65333"/>
    <w:rsid w:val="00A653F2"/>
    <w:rsid w:val="00A65C6F"/>
    <w:rsid w:val="00A65DF8"/>
    <w:rsid w:val="00A660BC"/>
    <w:rsid w:val="00A66279"/>
    <w:rsid w:val="00A666B0"/>
    <w:rsid w:val="00A66787"/>
    <w:rsid w:val="00A66813"/>
    <w:rsid w:val="00A668FD"/>
    <w:rsid w:val="00A66966"/>
    <w:rsid w:val="00A66AC3"/>
    <w:rsid w:val="00A66D50"/>
    <w:rsid w:val="00A66E13"/>
    <w:rsid w:val="00A67153"/>
    <w:rsid w:val="00A675FF"/>
    <w:rsid w:val="00A6792E"/>
    <w:rsid w:val="00A67A66"/>
    <w:rsid w:val="00A67ABE"/>
    <w:rsid w:val="00A67B56"/>
    <w:rsid w:val="00A67D52"/>
    <w:rsid w:val="00A67ECF"/>
    <w:rsid w:val="00A67F01"/>
    <w:rsid w:val="00A70127"/>
    <w:rsid w:val="00A70659"/>
    <w:rsid w:val="00A7070E"/>
    <w:rsid w:val="00A70802"/>
    <w:rsid w:val="00A71290"/>
    <w:rsid w:val="00A71AD9"/>
    <w:rsid w:val="00A71BE4"/>
    <w:rsid w:val="00A71C5C"/>
    <w:rsid w:val="00A720B1"/>
    <w:rsid w:val="00A7235D"/>
    <w:rsid w:val="00A723B5"/>
    <w:rsid w:val="00A7248C"/>
    <w:rsid w:val="00A72714"/>
    <w:rsid w:val="00A72721"/>
    <w:rsid w:val="00A728BE"/>
    <w:rsid w:val="00A729D0"/>
    <w:rsid w:val="00A72B29"/>
    <w:rsid w:val="00A72EF2"/>
    <w:rsid w:val="00A72F0F"/>
    <w:rsid w:val="00A7313D"/>
    <w:rsid w:val="00A7342C"/>
    <w:rsid w:val="00A734C5"/>
    <w:rsid w:val="00A73529"/>
    <w:rsid w:val="00A735DB"/>
    <w:rsid w:val="00A739CC"/>
    <w:rsid w:val="00A73A30"/>
    <w:rsid w:val="00A73BA6"/>
    <w:rsid w:val="00A73C61"/>
    <w:rsid w:val="00A73E9C"/>
    <w:rsid w:val="00A73F56"/>
    <w:rsid w:val="00A74B99"/>
    <w:rsid w:val="00A74E7B"/>
    <w:rsid w:val="00A7531E"/>
    <w:rsid w:val="00A75468"/>
    <w:rsid w:val="00A7573E"/>
    <w:rsid w:val="00A75E0E"/>
    <w:rsid w:val="00A75EF2"/>
    <w:rsid w:val="00A76056"/>
    <w:rsid w:val="00A76550"/>
    <w:rsid w:val="00A7657C"/>
    <w:rsid w:val="00A76649"/>
    <w:rsid w:val="00A769C4"/>
    <w:rsid w:val="00A76B25"/>
    <w:rsid w:val="00A76C52"/>
    <w:rsid w:val="00A776BA"/>
    <w:rsid w:val="00A77BF2"/>
    <w:rsid w:val="00A80203"/>
    <w:rsid w:val="00A80463"/>
    <w:rsid w:val="00A804FC"/>
    <w:rsid w:val="00A80BAF"/>
    <w:rsid w:val="00A80E3D"/>
    <w:rsid w:val="00A81092"/>
    <w:rsid w:val="00A81095"/>
    <w:rsid w:val="00A810C4"/>
    <w:rsid w:val="00A8131E"/>
    <w:rsid w:val="00A8151C"/>
    <w:rsid w:val="00A81750"/>
    <w:rsid w:val="00A819D4"/>
    <w:rsid w:val="00A81B23"/>
    <w:rsid w:val="00A81E1E"/>
    <w:rsid w:val="00A81F56"/>
    <w:rsid w:val="00A825EF"/>
    <w:rsid w:val="00A827CA"/>
    <w:rsid w:val="00A82926"/>
    <w:rsid w:val="00A8298C"/>
    <w:rsid w:val="00A82AED"/>
    <w:rsid w:val="00A82B02"/>
    <w:rsid w:val="00A82C22"/>
    <w:rsid w:val="00A82DFE"/>
    <w:rsid w:val="00A82F04"/>
    <w:rsid w:val="00A82F67"/>
    <w:rsid w:val="00A83004"/>
    <w:rsid w:val="00A83379"/>
    <w:rsid w:val="00A834CF"/>
    <w:rsid w:val="00A837A4"/>
    <w:rsid w:val="00A83C67"/>
    <w:rsid w:val="00A83D74"/>
    <w:rsid w:val="00A83E35"/>
    <w:rsid w:val="00A83FBA"/>
    <w:rsid w:val="00A8415D"/>
    <w:rsid w:val="00A843AF"/>
    <w:rsid w:val="00A84653"/>
    <w:rsid w:val="00A84726"/>
    <w:rsid w:val="00A84806"/>
    <w:rsid w:val="00A84842"/>
    <w:rsid w:val="00A84926"/>
    <w:rsid w:val="00A84A85"/>
    <w:rsid w:val="00A84CF4"/>
    <w:rsid w:val="00A84DB4"/>
    <w:rsid w:val="00A85126"/>
    <w:rsid w:val="00A8512E"/>
    <w:rsid w:val="00A85304"/>
    <w:rsid w:val="00A853D5"/>
    <w:rsid w:val="00A85AF4"/>
    <w:rsid w:val="00A85EB4"/>
    <w:rsid w:val="00A85F74"/>
    <w:rsid w:val="00A86905"/>
    <w:rsid w:val="00A86ED2"/>
    <w:rsid w:val="00A870DD"/>
    <w:rsid w:val="00A872E7"/>
    <w:rsid w:val="00A8752D"/>
    <w:rsid w:val="00A878CA"/>
    <w:rsid w:val="00A87A29"/>
    <w:rsid w:val="00A87AAA"/>
    <w:rsid w:val="00A87BCD"/>
    <w:rsid w:val="00A87D3D"/>
    <w:rsid w:val="00A900E8"/>
    <w:rsid w:val="00A90288"/>
    <w:rsid w:val="00A902FC"/>
    <w:rsid w:val="00A9048D"/>
    <w:rsid w:val="00A9064A"/>
    <w:rsid w:val="00A906CB"/>
    <w:rsid w:val="00A9080D"/>
    <w:rsid w:val="00A90DC8"/>
    <w:rsid w:val="00A91195"/>
    <w:rsid w:val="00A9128A"/>
    <w:rsid w:val="00A9142D"/>
    <w:rsid w:val="00A915F0"/>
    <w:rsid w:val="00A91963"/>
    <w:rsid w:val="00A91A3E"/>
    <w:rsid w:val="00A92185"/>
    <w:rsid w:val="00A9227E"/>
    <w:rsid w:val="00A9234B"/>
    <w:rsid w:val="00A924F3"/>
    <w:rsid w:val="00A926B8"/>
    <w:rsid w:val="00A92749"/>
    <w:rsid w:val="00A928D2"/>
    <w:rsid w:val="00A9299B"/>
    <w:rsid w:val="00A92CA4"/>
    <w:rsid w:val="00A92D94"/>
    <w:rsid w:val="00A92F28"/>
    <w:rsid w:val="00A934FC"/>
    <w:rsid w:val="00A93534"/>
    <w:rsid w:val="00A935DF"/>
    <w:rsid w:val="00A93694"/>
    <w:rsid w:val="00A938B8"/>
    <w:rsid w:val="00A93992"/>
    <w:rsid w:val="00A93B8A"/>
    <w:rsid w:val="00A93BA5"/>
    <w:rsid w:val="00A93E13"/>
    <w:rsid w:val="00A93F24"/>
    <w:rsid w:val="00A93F65"/>
    <w:rsid w:val="00A9443D"/>
    <w:rsid w:val="00A9454C"/>
    <w:rsid w:val="00A94972"/>
    <w:rsid w:val="00A951EF"/>
    <w:rsid w:val="00A95631"/>
    <w:rsid w:val="00A95739"/>
    <w:rsid w:val="00A957C0"/>
    <w:rsid w:val="00A95D8E"/>
    <w:rsid w:val="00A95E98"/>
    <w:rsid w:val="00A95EF1"/>
    <w:rsid w:val="00A96771"/>
    <w:rsid w:val="00A96984"/>
    <w:rsid w:val="00A96B8B"/>
    <w:rsid w:val="00A96F4B"/>
    <w:rsid w:val="00A9753B"/>
    <w:rsid w:val="00A979AF"/>
    <w:rsid w:val="00A979FC"/>
    <w:rsid w:val="00A97DBA"/>
    <w:rsid w:val="00AA0568"/>
    <w:rsid w:val="00AA0574"/>
    <w:rsid w:val="00AA0642"/>
    <w:rsid w:val="00AA0666"/>
    <w:rsid w:val="00AA073C"/>
    <w:rsid w:val="00AA075C"/>
    <w:rsid w:val="00AA0965"/>
    <w:rsid w:val="00AA0DB3"/>
    <w:rsid w:val="00AA101A"/>
    <w:rsid w:val="00AA103D"/>
    <w:rsid w:val="00AA1057"/>
    <w:rsid w:val="00AA11FB"/>
    <w:rsid w:val="00AA1237"/>
    <w:rsid w:val="00AA1324"/>
    <w:rsid w:val="00AA15F0"/>
    <w:rsid w:val="00AA16DC"/>
    <w:rsid w:val="00AA17AA"/>
    <w:rsid w:val="00AA199A"/>
    <w:rsid w:val="00AA1A3D"/>
    <w:rsid w:val="00AA1F6E"/>
    <w:rsid w:val="00AA2013"/>
    <w:rsid w:val="00AA2943"/>
    <w:rsid w:val="00AA29E1"/>
    <w:rsid w:val="00AA2AB7"/>
    <w:rsid w:val="00AA2AD7"/>
    <w:rsid w:val="00AA2B34"/>
    <w:rsid w:val="00AA2C3D"/>
    <w:rsid w:val="00AA3474"/>
    <w:rsid w:val="00AA34A4"/>
    <w:rsid w:val="00AA3512"/>
    <w:rsid w:val="00AA3621"/>
    <w:rsid w:val="00AA3B5B"/>
    <w:rsid w:val="00AA3F96"/>
    <w:rsid w:val="00AA464B"/>
    <w:rsid w:val="00AA466F"/>
    <w:rsid w:val="00AA4708"/>
    <w:rsid w:val="00AA4B31"/>
    <w:rsid w:val="00AA4CEE"/>
    <w:rsid w:val="00AA4EEC"/>
    <w:rsid w:val="00AA5549"/>
    <w:rsid w:val="00AA554E"/>
    <w:rsid w:val="00AA5A22"/>
    <w:rsid w:val="00AA5AB5"/>
    <w:rsid w:val="00AA613B"/>
    <w:rsid w:val="00AA61BE"/>
    <w:rsid w:val="00AA625C"/>
    <w:rsid w:val="00AA63B5"/>
    <w:rsid w:val="00AA63E9"/>
    <w:rsid w:val="00AA649B"/>
    <w:rsid w:val="00AA6704"/>
    <w:rsid w:val="00AA702E"/>
    <w:rsid w:val="00AA725D"/>
    <w:rsid w:val="00AA746E"/>
    <w:rsid w:val="00AA74A3"/>
    <w:rsid w:val="00AA74AF"/>
    <w:rsid w:val="00AA7B31"/>
    <w:rsid w:val="00AA7B6C"/>
    <w:rsid w:val="00AA7B88"/>
    <w:rsid w:val="00AA7BE5"/>
    <w:rsid w:val="00AA7C38"/>
    <w:rsid w:val="00AB0052"/>
    <w:rsid w:val="00AB018B"/>
    <w:rsid w:val="00AB01D0"/>
    <w:rsid w:val="00AB02CC"/>
    <w:rsid w:val="00AB0693"/>
    <w:rsid w:val="00AB0A74"/>
    <w:rsid w:val="00AB0B20"/>
    <w:rsid w:val="00AB0D76"/>
    <w:rsid w:val="00AB0DCD"/>
    <w:rsid w:val="00AB0F97"/>
    <w:rsid w:val="00AB0F9E"/>
    <w:rsid w:val="00AB0FF4"/>
    <w:rsid w:val="00AB107E"/>
    <w:rsid w:val="00AB1198"/>
    <w:rsid w:val="00AB1249"/>
    <w:rsid w:val="00AB1428"/>
    <w:rsid w:val="00AB1494"/>
    <w:rsid w:val="00AB1497"/>
    <w:rsid w:val="00AB1940"/>
    <w:rsid w:val="00AB1A77"/>
    <w:rsid w:val="00AB1B28"/>
    <w:rsid w:val="00AB1C25"/>
    <w:rsid w:val="00AB1CD6"/>
    <w:rsid w:val="00AB1CD9"/>
    <w:rsid w:val="00AB1F5A"/>
    <w:rsid w:val="00AB2342"/>
    <w:rsid w:val="00AB238A"/>
    <w:rsid w:val="00AB269F"/>
    <w:rsid w:val="00AB2B12"/>
    <w:rsid w:val="00AB2ECF"/>
    <w:rsid w:val="00AB32A4"/>
    <w:rsid w:val="00AB37A9"/>
    <w:rsid w:val="00AB3F6D"/>
    <w:rsid w:val="00AB4049"/>
    <w:rsid w:val="00AB426A"/>
    <w:rsid w:val="00AB47C1"/>
    <w:rsid w:val="00AB49D0"/>
    <w:rsid w:val="00AB4A20"/>
    <w:rsid w:val="00AB4B24"/>
    <w:rsid w:val="00AB4B71"/>
    <w:rsid w:val="00AB4E3B"/>
    <w:rsid w:val="00AB4FFB"/>
    <w:rsid w:val="00AB52F0"/>
    <w:rsid w:val="00AB5356"/>
    <w:rsid w:val="00AB535C"/>
    <w:rsid w:val="00AB5404"/>
    <w:rsid w:val="00AB5B30"/>
    <w:rsid w:val="00AB619A"/>
    <w:rsid w:val="00AB6A6A"/>
    <w:rsid w:val="00AB7D0B"/>
    <w:rsid w:val="00AB7FF9"/>
    <w:rsid w:val="00AC0166"/>
    <w:rsid w:val="00AC021C"/>
    <w:rsid w:val="00AC029C"/>
    <w:rsid w:val="00AC0969"/>
    <w:rsid w:val="00AC0BC6"/>
    <w:rsid w:val="00AC10DD"/>
    <w:rsid w:val="00AC1107"/>
    <w:rsid w:val="00AC1A41"/>
    <w:rsid w:val="00AC1FD7"/>
    <w:rsid w:val="00AC1FD8"/>
    <w:rsid w:val="00AC28CF"/>
    <w:rsid w:val="00AC2B5C"/>
    <w:rsid w:val="00AC2E3F"/>
    <w:rsid w:val="00AC2FC5"/>
    <w:rsid w:val="00AC3073"/>
    <w:rsid w:val="00AC30DF"/>
    <w:rsid w:val="00AC31B4"/>
    <w:rsid w:val="00AC3570"/>
    <w:rsid w:val="00AC3CA6"/>
    <w:rsid w:val="00AC3F0C"/>
    <w:rsid w:val="00AC42C7"/>
    <w:rsid w:val="00AC42F1"/>
    <w:rsid w:val="00AC4471"/>
    <w:rsid w:val="00AC461C"/>
    <w:rsid w:val="00AC48FA"/>
    <w:rsid w:val="00AC49BB"/>
    <w:rsid w:val="00AC4C20"/>
    <w:rsid w:val="00AC4F78"/>
    <w:rsid w:val="00AC5196"/>
    <w:rsid w:val="00AC562F"/>
    <w:rsid w:val="00AC59F0"/>
    <w:rsid w:val="00AC5A3C"/>
    <w:rsid w:val="00AC5A98"/>
    <w:rsid w:val="00AC5B61"/>
    <w:rsid w:val="00AC5C07"/>
    <w:rsid w:val="00AC5F90"/>
    <w:rsid w:val="00AC600B"/>
    <w:rsid w:val="00AC6063"/>
    <w:rsid w:val="00AC631C"/>
    <w:rsid w:val="00AC6B1B"/>
    <w:rsid w:val="00AC6BD6"/>
    <w:rsid w:val="00AC6DFD"/>
    <w:rsid w:val="00AC6FED"/>
    <w:rsid w:val="00AC724B"/>
    <w:rsid w:val="00AC725E"/>
    <w:rsid w:val="00AC74A7"/>
    <w:rsid w:val="00AC79EF"/>
    <w:rsid w:val="00AC7B0A"/>
    <w:rsid w:val="00AC7B77"/>
    <w:rsid w:val="00AD0050"/>
    <w:rsid w:val="00AD01AD"/>
    <w:rsid w:val="00AD0638"/>
    <w:rsid w:val="00AD071B"/>
    <w:rsid w:val="00AD089C"/>
    <w:rsid w:val="00AD0D1D"/>
    <w:rsid w:val="00AD0E33"/>
    <w:rsid w:val="00AD0EBC"/>
    <w:rsid w:val="00AD0FDE"/>
    <w:rsid w:val="00AD1464"/>
    <w:rsid w:val="00AD1706"/>
    <w:rsid w:val="00AD175D"/>
    <w:rsid w:val="00AD18F2"/>
    <w:rsid w:val="00AD19DF"/>
    <w:rsid w:val="00AD1BDC"/>
    <w:rsid w:val="00AD2690"/>
    <w:rsid w:val="00AD2707"/>
    <w:rsid w:val="00AD2A60"/>
    <w:rsid w:val="00AD2E0C"/>
    <w:rsid w:val="00AD325D"/>
    <w:rsid w:val="00AD3A73"/>
    <w:rsid w:val="00AD3B15"/>
    <w:rsid w:val="00AD3C2F"/>
    <w:rsid w:val="00AD3C47"/>
    <w:rsid w:val="00AD3DE6"/>
    <w:rsid w:val="00AD3F30"/>
    <w:rsid w:val="00AD3F76"/>
    <w:rsid w:val="00AD4110"/>
    <w:rsid w:val="00AD474A"/>
    <w:rsid w:val="00AD495D"/>
    <w:rsid w:val="00AD4DC0"/>
    <w:rsid w:val="00AD5915"/>
    <w:rsid w:val="00AD5BBB"/>
    <w:rsid w:val="00AD5BD5"/>
    <w:rsid w:val="00AD5CEA"/>
    <w:rsid w:val="00AD5D0D"/>
    <w:rsid w:val="00AD6055"/>
    <w:rsid w:val="00AD6D77"/>
    <w:rsid w:val="00AD6DAF"/>
    <w:rsid w:val="00AD6DEC"/>
    <w:rsid w:val="00AD6EE1"/>
    <w:rsid w:val="00AD7055"/>
    <w:rsid w:val="00AD72A3"/>
    <w:rsid w:val="00AD739E"/>
    <w:rsid w:val="00AD76E9"/>
    <w:rsid w:val="00AD787F"/>
    <w:rsid w:val="00AD79B8"/>
    <w:rsid w:val="00AD7AC6"/>
    <w:rsid w:val="00AD7B49"/>
    <w:rsid w:val="00AD7C91"/>
    <w:rsid w:val="00AD7FB1"/>
    <w:rsid w:val="00AE00C1"/>
    <w:rsid w:val="00AE0272"/>
    <w:rsid w:val="00AE0629"/>
    <w:rsid w:val="00AE0BD2"/>
    <w:rsid w:val="00AE0DF0"/>
    <w:rsid w:val="00AE0EC5"/>
    <w:rsid w:val="00AE0FF9"/>
    <w:rsid w:val="00AE1161"/>
    <w:rsid w:val="00AE138C"/>
    <w:rsid w:val="00AE15EA"/>
    <w:rsid w:val="00AE15FA"/>
    <w:rsid w:val="00AE19E9"/>
    <w:rsid w:val="00AE1AEA"/>
    <w:rsid w:val="00AE1B3E"/>
    <w:rsid w:val="00AE1BBF"/>
    <w:rsid w:val="00AE20F0"/>
    <w:rsid w:val="00AE2702"/>
    <w:rsid w:val="00AE2777"/>
    <w:rsid w:val="00AE28D8"/>
    <w:rsid w:val="00AE2E60"/>
    <w:rsid w:val="00AE2FF6"/>
    <w:rsid w:val="00AE308F"/>
    <w:rsid w:val="00AE30C5"/>
    <w:rsid w:val="00AE3743"/>
    <w:rsid w:val="00AE3858"/>
    <w:rsid w:val="00AE3AFD"/>
    <w:rsid w:val="00AE3DA4"/>
    <w:rsid w:val="00AE41D0"/>
    <w:rsid w:val="00AE4485"/>
    <w:rsid w:val="00AE46ED"/>
    <w:rsid w:val="00AE48FF"/>
    <w:rsid w:val="00AE4903"/>
    <w:rsid w:val="00AE498E"/>
    <w:rsid w:val="00AE4B07"/>
    <w:rsid w:val="00AE4D84"/>
    <w:rsid w:val="00AE4FE7"/>
    <w:rsid w:val="00AE5283"/>
    <w:rsid w:val="00AE5C80"/>
    <w:rsid w:val="00AE5EC3"/>
    <w:rsid w:val="00AE616D"/>
    <w:rsid w:val="00AE6A33"/>
    <w:rsid w:val="00AE6C3F"/>
    <w:rsid w:val="00AE6E8D"/>
    <w:rsid w:val="00AE7507"/>
    <w:rsid w:val="00AE7793"/>
    <w:rsid w:val="00AE7DD6"/>
    <w:rsid w:val="00AE7F8F"/>
    <w:rsid w:val="00AF002A"/>
    <w:rsid w:val="00AF0451"/>
    <w:rsid w:val="00AF0B2E"/>
    <w:rsid w:val="00AF0B73"/>
    <w:rsid w:val="00AF0ED1"/>
    <w:rsid w:val="00AF12E0"/>
    <w:rsid w:val="00AF13DD"/>
    <w:rsid w:val="00AF192F"/>
    <w:rsid w:val="00AF1970"/>
    <w:rsid w:val="00AF1B75"/>
    <w:rsid w:val="00AF1FF4"/>
    <w:rsid w:val="00AF2108"/>
    <w:rsid w:val="00AF223C"/>
    <w:rsid w:val="00AF2276"/>
    <w:rsid w:val="00AF270B"/>
    <w:rsid w:val="00AF2713"/>
    <w:rsid w:val="00AF29FE"/>
    <w:rsid w:val="00AF2A54"/>
    <w:rsid w:val="00AF2AD0"/>
    <w:rsid w:val="00AF2BFB"/>
    <w:rsid w:val="00AF2ED2"/>
    <w:rsid w:val="00AF30DE"/>
    <w:rsid w:val="00AF3285"/>
    <w:rsid w:val="00AF3787"/>
    <w:rsid w:val="00AF38F3"/>
    <w:rsid w:val="00AF39DB"/>
    <w:rsid w:val="00AF3E25"/>
    <w:rsid w:val="00AF3FA3"/>
    <w:rsid w:val="00AF405E"/>
    <w:rsid w:val="00AF4191"/>
    <w:rsid w:val="00AF4DD5"/>
    <w:rsid w:val="00AF55DD"/>
    <w:rsid w:val="00AF5921"/>
    <w:rsid w:val="00AF5A00"/>
    <w:rsid w:val="00AF5DAD"/>
    <w:rsid w:val="00AF5F86"/>
    <w:rsid w:val="00AF6029"/>
    <w:rsid w:val="00AF6372"/>
    <w:rsid w:val="00AF686A"/>
    <w:rsid w:val="00AF68A8"/>
    <w:rsid w:val="00AF708F"/>
    <w:rsid w:val="00AF7229"/>
    <w:rsid w:val="00AF722C"/>
    <w:rsid w:val="00AF790E"/>
    <w:rsid w:val="00AF7BE7"/>
    <w:rsid w:val="00AF7F4E"/>
    <w:rsid w:val="00B0000D"/>
    <w:rsid w:val="00B0021E"/>
    <w:rsid w:val="00B00367"/>
    <w:rsid w:val="00B00514"/>
    <w:rsid w:val="00B009FB"/>
    <w:rsid w:val="00B00A2B"/>
    <w:rsid w:val="00B00ADE"/>
    <w:rsid w:val="00B00E85"/>
    <w:rsid w:val="00B01618"/>
    <w:rsid w:val="00B01621"/>
    <w:rsid w:val="00B01711"/>
    <w:rsid w:val="00B01927"/>
    <w:rsid w:val="00B01ADD"/>
    <w:rsid w:val="00B01CF5"/>
    <w:rsid w:val="00B01E99"/>
    <w:rsid w:val="00B01F56"/>
    <w:rsid w:val="00B02023"/>
    <w:rsid w:val="00B02073"/>
    <w:rsid w:val="00B02274"/>
    <w:rsid w:val="00B02645"/>
    <w:rsid w:val="00B02742"/>
    <w:rsid w:val="00B02C51"/>
    <w:rsid w:val="00B02F9E"/>
    <w:rsid w:val="00B0314F"/>
    <w:rsid w:val="00B03161"/>
    <w:rsid w:val="00B0329D"/>
    <w:rsid w:val="00B03604"/>
    <w:rsid w:val="00B03627"/>
    <w:rsid w:val="00B03629"/>
    <w:rsid w:val="00B0381C"/>
    <w:rsid w:val="00B03CB2"/>
    <w:rsid w:val="00B04192"/>
    <w:rsid w:val="00B04254"/>
    <w:rsid w:val="00B0469B"/>
    <w:rsid w:val="00B057A3"/>
    <w:rsid w:val="00B05A9B"/>
    <w:rsid w:val="00B05B68"/>
    <w:rsid w:val="00B05CFE"/>
    <w:rsid w:val="00B06567"/>
    <w:rsid w:val="00B06780"/>
    <w:rsid w:val="00B06988"/>
    <w:rsid w:val="00B06B28"/>
    <w:rsid w:val="00B06F28"/>
    <w:rsid w:val="00B06F6C"/>
    <w:rsid w:val="00B0700B"/>
    <w:rsid w:val="00B07385"/>
    <w:rsid w:val="00B078DD"/>
    <w:rsid w:val="00B07B0E"/>
    <w:rsid w:val="00B07D4B"/>
    <w:rsid w:val="00B1037C"/>
    <w:rsid w:val="00B10A32"/>
    <w:rsid w:val="00B10B39"/>
    <w:rsid w:val="00B10C9E"/>
    <w:rsid w:val="00B10D13"/>
    <w:rsid w:val="00B10FF2"/>
    <w:rsid w:val="00B11076"/>
    <w:rsid w:val="00B11185"/>
    <w:rsid w:val="00B112AD"/>
    <w:rsid w:val="00B112D2"/>
    <w:rsid w:val="00B11411"/>
    <w:rsid w:val="00B11441"/>
    <w:rsid w:val="00B11781"/>
    <w:rsid w:val="00B11CD7"/>
    <w:rsid w:val="00B11E5D"/>
    <w:rsid w:val="00B11FF0"/>
    <w:rsid w:val="00B1246A"/>
    <w:rsid w:val="00B12775"/>
    <w:rsid w:val="00B12C35"/>
    <w:rsid w:val="00B12F5A"/>
    <w:rsid w:val="00B1321A"/>
    <w:rsid w:val="00B132B9"/>
    <w:rsid w:val="00B133FC"/>
    <w:rsid w:val="00B136CC"/>
    <w:rsid w:val="00B1373B"/>
    <w:rsid w:val="00B13752"/>
    <w:rsid w:val="00B137B8"/>
    <w:rsid w:val="00B13A4E"/>
    <w:rsid w:val="00B13BCE"/>
    <w:rsid w:val="00B13C7C"/>
    <w:rsid w:val="00B13D38"/>
    <w:rsid w:val="00B13ED8"/>
    <w:rsid w:val="00B14087"/>
    <w:rsid w:val="00B1409B"/>
    <w:rsid w:val="00B1415A"/>
    <w:rsid w:val="00B144AC"/>
    <w:rsid w:val="00B1514F"/>
    <w:rsid w:val="00B1568C"/>
    <w:rsid w:val="00B157DA"/>
    <w:rsid w:val="00B159AA"/>
    <w:rsid w:val="00B159D1"/>
    <w:rsid w:val="00B15ADC"/>
    <w:rsid w:val="00B15F72"/>
    <w:rsid w:val="00B163B7"/>
    <w:rsid w:val="00B1641C"/>
    <w:rsid w:val="00B16EE6"/>
    <w:rsid w:val="00B16F9E"/>
    <w:rsid w:val="00B17111"/>
    <w:rsid w:val="00B17B34"/>
    <w:rsid w:val="00B200AB"/>
    <w:rsid w:val="00B200C4"/>
    <w:rsid w:val="00B20547"/>
    <w:rsid w:val="00B205D8"/>
    <w:rsid w:val="00B206F7"/>
    <w:rsid w:val="00B20A3E"/>
    <w:rsid w:val="00B2111D"/>
    <w:rsid w:val="00B21124"/>
    <w:rsid w:val="00B2120C"/>
    <w:rsid w:val="00B21253"/>
    <w:rsid w:val="00B21521"/>
    <w:rsid w:val="00B215DF"/>
    <w:rsid w:val="00B2196E"/>
    <w:rsid w:val="00B21C6D"/>
    <w:rsid w:val="00B21D46"/>
    <w:rsid w:val="00B21DEE"/>
    <w:rsid w:val="00B21FB5"/>
    <w:rsid w:val="00B22024"/>
    <w:rsid w:val="00B2214A"/>
    <w:rsid w:val="00B2265D"/>
    <w:rsid w:val="00B228C5"/>
    <w:rsid w:val="00B22A64"/>
    <w:rsid w:val="00B22B81"/>
    <w:rsid w:val="00B22C17"/>
    <w:rsid w:val="00B23038"/>
    <w:rsid w:val="00B2357D"/>
    <w:rsid w:val="00B23AEC"/>
    <w:rsid w:val="00B23BE0"/>
    <w:rsid w:val="00B23E9A"/>
    <w:rsid w:val="00B2447A"/>
    <w:rsid w:val="00B245BF"/>
    <w:rsid w:val="00B245E5"/>
    <w:rsid w:val="00B245FD"/>
    <w:rsid w:val="00B25370"/>
    <w:rsid w:val="00B255E3"/>
    <w:rsid w:val="00B2569D"/>
    <w:rsid w:val="00B25709"/>
    <w:rsid w:val="00B25899"/>
    <w:rsid w:val="00B25AD1"/>
    <w:rsid w:val="00B25D55"/>
    <w:rsid w:val="00B25DD0"/>
    <w:rsid w:val="00B261D4"/>
    <w:rsid w:val="00B26240"/>
    <w:rsid w:val="00B26400"/>
    <w:rsid w:val="00B26703"/>
    <w:rsid w:val="00B2678D"/>
    <w:rsid w:val="00B26A4E"/>
    <w:rsid w:val="00B26B9B"/>
    <w:rsid w:val="00B26EBF"/>
    <w:rsid w:val="00B270F6"/>
    <w:rsid w:val="00B2719D"/>
    <w:rsid w:val="00B27381"/>
    <w:rsid w:val="00B273D4"/>
    <w:rsid w:val="00B2754C"/>
    <w:rsid w:val="00B27D48"/>
    <w:rsid w:val="00B302F5"/>
    <w:rsid w:val="00B3042C"/>
    <w:rsid w:val="00B30430"/>
    <w:rsid w:val="00B30687"/>
    <w:rsid w:val="00B3075C"/>
    <w:rsid w:val="00B307E6"/>
    <w:rsid w:val="00B30837"/>
    <w:rsid w:val="00B308E8"/>
    <w:rsid w:val="00B30941"/>
    <w:rsid w:val="00B30C8C"/>
    <w:rsid w:val="00B311F8"/>
    <w:rsid w:val="00B314FC"/>
    <w:rsid w:val="00B31548"/>
    <w:rsid w:val="00B31688"/>
    <w:rsid w:val="00B31C2D"/>
    <w:rsid w:val="00B31D98"/>
    <w:rsid w:val="00B31F55"/>
    <w:rsid w:val="00B32097"/>
    <w:rsid w:val="00B3249B"/>
    <w:rsid w:val="00B328A7"/>
    <w:rsid w:val="00B32974"/>
    <w:rsid w:val="00B32A95"/>
    <w:rsid w:val="00B32B17"/>
    <w:rsid w:val="00B32B6C"/>
    <w:rsid w:val="00B3326F"/>
    <w:rsid w:val="00B33314"/>
    <w:rsid w:val="00B33395"/>
    <w:rsid w:val="00B333F4"/>
    <w:rsid w:val="00B33464"/>
    <w:rsid w:val="00B33490"/>
    <w:rsid w:val="00B335E7"/>
    <w:rsid w:val="00B338FC"/>
    <w:rsid w:val="00B33DBC"/>
    <w:rsid w:val="00B3405F"/>
    <w:rsid w:val="00B34352"/>
    <w:rsid w:val="00B343C4"/>
    <w:rsid w:val="00B343FC"/>
    <w:rsid w:val="00B347CB"/>
    <w:rsid w:val="00B34860"/>
    <w:rsid w:val="00B34B52"/>
    <w:rsid w:val="00B34CFE"/>
    <w:rsid w:val="00B35170"/>
    <w:rsid w:val="00B35306"/>
    <w:rsid w:val="00B35382"/>
    <w:rsid w:val="00B355BF"/>
    <w:rsid w:val="00B358EB"/>
    <w:rsid w:val="00B35BCB"/>
    <w:rsid w:val="00B35C37"/>
    <w:rsid w:val="00B35C44"/>
    <w:rsid w:val="00B35E0F"/>
    <w:rsid w:val="00B36079"/>
    <w:rsid w:val="00B36151"/>
    <w:rsid w:val="00B362C3"/>
    <w:rsid w:val="00B363AE"/>
    <w:rsid w:val="00B36680"/>
    <w:rsid w:val="00B3680F"/>
    <w:rsid w:val="00B36ABA"/>
    <w:rsid w:val="00B36C2A"/>
    <w:rsid w:val="00B36F9F"/>
    <w:rsid w:val="00B3702C"/>
    <w:rsid w:val="00B374AF"/>
    <w:rsid w:val="00B37B03"/>
    <w:rsid w:val="00B37E44"/>
    <w:rsid w:val="00B37F13"/>
    <w:rsid w:val="00B37FC6"/>
    <w:rsid w:val="00B401BE"/>
    <w:rsid w:val="00B405C7"/>
    <w:rsid w:val="00B405EB"/>
    <w:rsid w:val="00B407C6"/>
    <w:rsid w:val="00B409A9"/>
    <w:rsid w:val="00B40B41"/>
    <w:rsid w:val="00B41187"/>
    <w:rsid w:val="00B41298"/>
    <w:rsid w:val="00B41BB7"/>
    <w:rsid w:val="00B426B5"/>
    <w:rsid w:val="00B4285C"/>
    <w:rsid w:val="00B428B0"/>
    <w:rsid w:val="00B42AF7"/>
    <w:rsid w:val="00B42CE5"/>
    <w:rsid w:val="00B42F22"/>
    <w:rsid w:val="00B4351D"/>
    <w:rsid w:val="00B436B8"/>
    <w:rsid w:val="00B43780"/>
    <w:rsid w:val="00B43804"/>
    <w:rsid w:val="00B43E9D"/>
    <w:rsid w:val="00B440DC"/>
    <w:rsid w:val="00B44294"/>
    <w:rsid w:val="00B445C1"/>
    <w:rsid w:val="00B44AD2"/>
    <w:rsid w:val="00B44C09"/>
    <w:rsid w:val="00B44DB2"/>
    <w:rsid w:val="00B45444"/>
    <w:rsid w:val="00B458E5"/>
    <w:rsid w:val="00B46489"/>
    <w:rsid w:val="00B46692"/>
    <w:rsid w:val="00B467F2"/>
    <w:rsid w:val="00B468DB"/>
    <w:rsid w:val="00B468E9"/>
    <w:rsid w:val="00B46E85"/>
    <w:rsid w:val="00B46EF4"/>
    <w:rsid w:val="00B47278"/>
    <w:rsid w:val="00B47894"/>
    <w:rsid w:val="00B47902"/>
    <w:rsid w:val="00B5028B"/>
    <w:rsid w:val="00B507F9"/>
    <w:rsid w:val="00B50C59"/>
    <w:rsid w:val="00B51067"/>
    <w:rsid w:val="00B510FF"/>
    <w:rsid w:val="00B51114"/>
    <w:rsid w:val="00B513E3"/>
    <w:rsid w:val="00B514C8"/>
    <w:rsid w:val="00B515C5"/>
    <w:rsid w:val="00B5181B"/>
    <w:rsid w:val="00B519CB"/>
    <w:rsid w:val="00B51D61"/>
    <w:rsid w:val="00B520D9"/>
    <w:rsid w:val="00B5224D"/>
    <w:rsid w:val="00B52406"/>
    <w:rsid w:val="00B527AC"/>
    <w:rsid w:val="00B52B3D"/>
    <w:rsid w:val="00B52B86"/>
    <w:rsid w:val="00B52BCB"/>
    <w:rsid w:val="00B52D3C"/>
    <w:rsid w:val="00B52D7E"/>
    <w:rsid w:val="00B52E39"/>
    <w:rsid w:val="00B5331B"/>
    <w:rsid w:val="00B5336A"/>
    <w:rsid w:val="00B53625"/>
    <w:rsid w:val="00B54018"/>
    <w:rsid w:val="00B543F3"/>
    <w:rsid w:val="00B54576"/>
    <w:rsid w:val="00B5472B"/>
    <w:rsid w:val="00B54C07"/>
    <w:rsid w:val="00B54F43"/>
    <w:rsid w:val="00B54F67"/>
    <w:rsid w:val="00B54FD4"/>
    <w:rsid w:val="00B554D2"/>
    <w:rsid w:val="00B557F1"/>
    <w:rsid w:val="00B55B76"/>
    <w:rsid w:val="00B55D07"/>
    <w:rsid w:val="00B55E4E"/>
    <w:rsid w:val="00B56023"/>
    <w:rsid w:val="00B5637C"/>
    <w:rsid w:val="00B56583"/>
    <w:rsid w:val="00B56817"/>
    <w:rsid w:val="00B56A13"/>
    <w:rsid w:val="00B56A27"/>
    <w:rsid w:val="00B56F06"/>
    <w:rsid w:val="00B57248"/>
    <w:rsid w:val="00B57378"/>
    <w:rsid w:val="00B6017B"/>
    <w:rsid w:val="00B6042E"/>
    <w:rsid w:val="00B6072B"/>
    <w:rsid w:val="00B60C1A"/>
    <w:rsid w:val="00B60D9A"/>
    <w:rsid w:val="00B60DB2"/>
    <w:rsid w:val="00B60DFE"/>
    <w:rsid w:val="00B60EE8"/>
    <w:rsid w:val="00B615CD"/>
    <w:rsid w:val="00B6222A"/>
    <w:rsid w:val="00B62275"/>
    <w:rsid w:val="00B62457"/>
    <w:rsid w:val="00B62531"/>
    <w:rsid w:val="00B62D60"/>
    <w:rsid w:val="00B6380A"/>
    <w:rsid w:val="00B63904"/>
    <w:rsid w:val="00B63EDD"/>
    <w:rsid w:val="00B6424A"/>
    <w:rsid w:val="00B6430C"/>
    <w:rsid w:val="00B644E4"/>
    <w:rsid w:val="00B64792"/>
    <w:rsid w:val="00B648D5"/>
    <w:rsid w:val="00B658CE"/>
    <w:rsid w:val="00B65A31"/>
    <w:rsid w:val="00B65AD8"/>
    <w:rsid w:val="00B6672B"/>
    <w:rsid w:val="00B668AB"/>
    <w:rsid w:val="00B66A17"/>
    <w:rsid w:val="00B66A2C"/>
    <w:rsid w:val="00B67356"/>
    <w:rsid w:val="00B679B4"/>
    <w:rsid w:val="00B7030B"/>
    <w:rsid w:val="00B7052A"/>
    <w:rsid w:val="00B705A3"/>
    <w:rsid w:val="00B70713"/>
    <w:rsid w:val="00B70B42"/>
    <w:rsid w:val="00B70BA3"/>
    <w:rsid w:val="00B712AA"/>
    <w:rsid w:val="00B71761"/>
    <w:rsid w:val="00B71A5A"/>
    <w:rsid w:val="00B71B25"/>
    <w:rsid w:val="00B71C03"/>
    <w:rsid w:val="00B71C4E"/>
    <w:rsid w:val="00B72079"/>
    <w:rsid w:val="00B7228A"/>
    <w:rsid w:val="00B728F7"/>
    <w:rsid w:val="00B72A6B"/>
    <w:rsid w:val="00B72A82"/>
    <w:rsid w:val="00B72D77"/>
    <w:rsid w:val="00B72E8B"/>
    <w:rsid w:val="00B736B3"/>
    <w:rsid w:val="00B7414F"/>
    <w:rsid w:val="00B743A3"/>
    <w:rsid w:val="00B74575"/>
    <w:rsid w:val="00B7592C"/>
    <w:rsid w:val="00B75AB2"/>
    <w:rsid w:val="00B75C31"/>
    <w:rsid w:val="00B760EA"/>
    <w:rsid w:val="00B76486"/>
    <w:rsid w:val="00B765EA"/>
    <w:rsid w:val="00B76602"/>
    <w:rsid w:val="00B7692B"/>
    <w:rsid w:val="00B76C04"/>
    <w:rsid w:val="00B76CF6"/>
    <w:rsid w:val="00B76D18"/>
    <w:rsid w:val="00B77106"/>
    <w:rsid w:val="00B7712D"/>
    <w:rsid w:val="00B772E2"/>
    <w:rsid w:val="00B77538"/>
    <w:rsid w:val="00B77617"/>
    <w:rsid w:val="00B77B6D"/>
    <w:rsid w:val="00B80099"/>
    <w:rsid w:val="00B800D8"/>
    <w:rsid w:val="00B80615"/>
    <w:rsid w:val="00B8070D"/>
    <w:rsid w:val="00B80748"/>
    <w:rsid w:val="00B8097A"/>
    <w:rsid w:val="00B80D49"/>
    <w:rsid w:val="00B80E21"/>
    <w:rsid w:val="00B810E6"/>
    <w:rsid w:val="00B81336"/>
    <w:rsid w:val="00B81B79"/>
    <w:rsid w:val="00B81D36"/>
    <w:rsid w:val="00B821BA"/>
    <w:rsid w:val="00B825C8"/>
    <w:rsid w:val="00B826DB"/>
    <w:rsid w:val="00B82841"/>
    <w:rsid w:val="00B8292E"/>
    <w:rsid w:val="00B82EC0"/>
    <w:rsid w:val="00B834F3"/>
    <w:rsid w:val="00B83757"/>
    <w:rsid w:val="00B83BC4"/>
    <w:rsid w:val="00B84182"/>
    <w:rsid w:val="00B843B3"/>
    <w:rsid w:val="00B84631"/>
    <w:rsid w:val="00B84690"/>
    <w:rsid w:val="00B8471C"/>
    <w:rsid w:val="00B84ADB"/>
    <w:rsid w:val="00B84F17"/>
    <w:rsid w:val="00B84FA3"/>
    <w:rsid w:val="00B8562D"/>
    <w:rsid w:val="00B857FE"/>
    <w:rsid w:val="00B858A6"/>
    <w:rsid w:val="00B85A70"/>
    <w:rsid w:val="00B85C4C"/>
    <w:rsid w:val="00B85F4E"/>
    <w:rsid w:val="00B85F92"/>
    <w:rsid w:val="00B8610C"/>
    <w:rsid w:val="00B86115"/>
    <w:rsid w:val="00B86234"/>
    <w:rsid w:val="00B865E9"/>
    <w:rsid w:val="00B8661B"/>
    <w:rsid w:val="00B867B4"/>
    <w:rsid w:val="00B867E9"/>
    <w:rsid w:val="00B86DCB"/>
    <w:rsid w:val="00B86F99"/>
    <w:rsid w:val="00B871EB"/>
    <w:rsid w:val="00B87BEB"/>
    <w:rsid w:val="00B87D09"/>
    <w:rsid w:val="00B90132"/>
    <w:rsid w:val="00B902C2"/>
    <w:rsid w:val="00B902DE"/>
    <w:rsid w:val="00B9050B"/>
    <w:rsid w:val="00B90837"/>
    <w:rsid w:val="00B91224"/>
    <w:rsid w:val="00B91319"/>
    <w:rsid w:val="00B91457"/>
    <w:rsid w:val="00B9178C"/>
    <w:rsid w:val="00B91825"/>
    <w:rsid w:val="00B919BB"/>
    <w:rsid w:val="00B91BF5"/>
    <w:rsid w:val="00B91D93"/>
    <w:rsid w:val="00B91DAF"/>
    <w:rsid w:val="00B91EA5"/>
    <w:rsid w:val="00B921D9"/>
    <w:rsid w:val="00B92491"/>
    <w:rsid w:val="00B927E7"/>
    <w:rsid w:val="00B92B40"/>
    <w:rsid w:val="00B93F5D"/>
    <w:rsid w:val="00B93FB7"/>
    <w:rsid w:val="00B93FD1"/>
    <w:rsid w:val="00B9403A"/>
    <w:rsid w:val="00B9405F"/>
    <w:rsid w:val="00B9414C"/>
    <w:rsid w:val="00B945FC"/>
    <w:rsid w:val="00B94C1A"/>
    <w:rsid w:val="00B94FE5"/>
    <w:rsid w:val="00B950E3"/>
    <w:rsid w:val="00B95920"/>
    <w:rsid w:val="00B95EB2"/>
    <w:rsid w:val="00B95FAE"/>
    <w:rsid w:val="00B9628E"/>
    <w:rsid w:val="00B96435"/>
    <w:rsid w:val="00B96579"/>
    <w:rsid w:val="00B969CE"/>
    <w:rsid w:val="00B96A36"/>
    <w:rsid w:val="00B96B5C"/>
    <w:rsid w:val="00B96F3F"/>
    <w:rsid w:val="00B97083"/>
    <w:rsid w:val="00B971D2"/>
    <w:rsid w:val="00B9722C"/>
    <w:rsid w:val="00B973DE"/>
    <w:rsid w:val="00B97458"/>
    <w:rsid w:val="00B9750B"/>
    <w:rsid w:val="00B97590"/>
    <w:rsid w:val="00B979C5"/>
    <w:rsid w:val="00B97B3D"/>
    <w:rsid w:val="00B97C94"/>
    <w:rsid w:val="00BA038E"/>
    <w:rsid w:val="00BA096D"/>
    <w:rsid w:val="00BA0AD6"/>
    <w:rsid w:val="00BA0B20"/>
    <w:rsid w:val="00BA0BDD"/>
    <w:rsid w:val="00BA0C7B"/>
    <w:rsid w:val="00BA0D77"/>
    <w:rsid w:val="00BA0F3E"/>
    <w:rsid w:val="00BA1065"/>
    <w:rsid w:val="00BA10E7"/>
    <w:rsid w:val="00BA111D"/>
    <w:rsid w:val="00BA1683"/>
    <w:rsid w:val="00BA18CF"/>
    <w:rsid w:val="00BA1E5A"/>
    <w:rsid w:val="00BA20B8"/>
    <w:rsid w:val="00BA21B2"/>
    <w:rsid w:val="00BA24EB"/>
    <w:rsid w:val="00BA2533"/>
    <w:rsid w:val="00BA2578"/>
    <w:rsid w:val="00BA261C"/>
    <w:rsid w:val="00BA2B80"/>
    <w:rsid w:val="00BA2EA7"/>
    <w:rsid w:val="00BA358A"/>
    <w:rsid w:val="00BA35C7"/>
    <w:rsid w:val="00BA3BA8"/>
    <w:rsid w:val="00BA3BB6"/>
    <w:rsid w:val="00BA3BFB"/>
    <w:rsid w:val="00BA3D2F"/>
    <w:rsid w:val="00BA3E48"/>
    <w:rsid w:val="00BA3EA1"/>
    <w:rsid w:val="00BA3F41"/>
    <w:rsid w:val="00BA4848"/>
    <w:rsid w:val="00BA49F2"/>
    <w:rsid w:val="00BA4D02"/>
    <w:rsid w:val="00BA4D71"/>
    <w:rsid w:val="00BA5304"/>
    <w:rsid w:val="00BA56FD"/>
    <w:rsid w:val="00BA5887"/>
    <w:rsid w:val="00BA5D73"/>
    <w:rsid w:val="00BA5D9B"/>
    <w:rsid w:val="00BA609A"/>
    <w:rsid w:val="00BA62BC"/>
    <w:rsid w:val="00BA68AA"/>
    <w:rsid w:val="00BA6F25"/>
    <w:rsid w:val="00BA7517"/>
    <w:rsid w:val="00BA75A7"/>
    <w:rsid w:val="00BA75B8"/>
    <w:rsid w:val="00BA77B9"/>
    <w:rsid w:val="00BA77CB"/>
    <w:rsid w:val="00BA78E0"/>
    <w:rsid w:val="00BA7A39"/>
    <w:rsid w:val="00BA7A9F"/>
    <w:rsid w:val="00BA7BBA"/>
    <w:rsid w:val="00BA7BDE"/>
    <w:rsid w:val="00BA7D45"/>
    <w:rsid w:val="00BA7DD9"/>
    <w:rsid w:val="00BB01D3"/>
    <w:rsid w:val="00BB046A"/>
    <w:rsid w:val="00BB0620"/>
    <w:rsid w:val="00BB0653"/>
    <w:rsid w:val="00BB0B05"/>
    <w:rsid w:val="00BB0DB6"/>
    <w:rsid w:val="00BB0E75"/>
    <w:rsid w:val="00BB1459"/>
    <w:rsid w:val="00BB1488"/>
    <w:rsid w:val="00BB1B2C"/>
    <w:rsid w:val="00BB20BE"/>
    <w:rsid w:val="00BB23B1"/>
    <w:rsid w:val="00BB242B"/>
    <w:rsid w:val="00BB2F15"/>
    <w:rsid w:val="00BB3082"/>
    <w:rsid w:val="00BB3159"/>
    <w:rsid w:val="00BB32C9"/>
    <w:rsid w:val="00BB3B07"/>
    <w:rsid w:val="00BB3C66"/>
    <w:rsid w:val="00BB43B1"/>
    <w:rsid w:val="00BB4537"/>
    <w:rsid w:val="00BB46BC"/>
    <w:rsid w:val="00BB4703"/>
    <w:rsid w:val="00BB47B1"/>
    <w:rsid w:val="00BB5006"/>
    <w:rsid w:val="00BB50C7"/>
    <w:rsid w:val="00BB51A7"/>
    <w:rsid w:val="00BB5500"/>
    <w:rsid w:val="00BB570F"/>
    <w:rsid w:val="00BB5755"/>
    <w:rsid w:val="00BB57BB"/>
    <w:rsid w:val="00BB5925"/>
    <w:rsid w:val="00BB64D6"/>
    <w:rsid w:val="00BB6542"/>
    <w:rsid w:val="00BB66EF"/>
    <w:rsid w:val="00BB6A03"/>
    <w:rsid w:val="00BB6A6F"/>
    <w:rsid w:val="00BB6ADC"/>
    <w:rsid w:val="00BB6F7C"/>
    <w:rsid w:val="00BB705C"/>
    <w:rsid w:val="00BB7332"/>
    <w:rsid w:val="00BB7389"/>
    <w:rsid w:val="00BB74D9"/>
    <w:rsid w:val="00BB7656"/>
    <w:rsid w:val="00BB7D62"/>
    <w:rsid w:val="00BC0062"/>
    <w:rsid w:val="00BC0328"/>
    <w:rsid w:val="00BC03CD"/>
    <w:rsid w:val="00BC0BC9"/>
    <w:rsid w:val="00BC10E9"/>
    <w:rsid w:val="00BC122D"/>
    <w:rsid w:val="00BC132E"/>
    <w:rsid w:val="00BC14DC"/>
    <w:rsid w:val="00BC1759"/>
    <w:rsid w:val="00BC183E"/>
    <w:rsid w:val="00BC1941"/>
    <w:rsid w:val="00BC1A13"/>
    <w:rsid w:val="00BC1DDB"/>
    <w:rsid w:val="00BC1E18"/>
    <w:rsid w:val="00BC1EC8"/>
    <w:rsid w:val="00BC1F94"/>
    <w:rsid w:val="00BC1FA8"/>
    <w:rsid w:val="00BC2383"/>
    <w:rsid w:val="00BC23F5"/>
    <w:rsid w:val="00BC28B0"/>
    <w:rsid w:val="00BC2DB7"/>
    <w:rsid w:val="00BC2FBE"/>
    <w:rsid w:val="00BC3162"/>
    <w:rsid w:val="00BC332D"/>
    <w:rsid w:val="00BC36AA"/>
    <w:rsid w:val="00BC38DA"/>
    <w:rsid w:val="00BC3ED9"/>
    <w:rsid w:val="00BC3EEE"/>
    <w:rsid w:val="00BC4286"/>
    <w:rsid w:val="00BC443D"/>
    <w:rsid w:val="00BC45A9"/>
    <w:rsid w:val="00BC4848"/>
    <w:rsid w:val="00BC4C90"/>
    <w:rsid w:val="00BC5004"/>
    <w:rsid w:val="00BC5123"/>
    <w:rsid w:val="00BC53B6"/>
    <w:rsid w:val="00BC5856"/>
    <w:rsid w:val="00BC5A92"/>
    <w:rsid w:val="00BC5F5D"/>
    <w:rsid w:val="00BC6084"/>
    <w:rsid w:val="00BC6856"/>
    <w:rsid w:val="00BC6E85"/>
    <w:rsid w:val="00BC720C"/>
    <w:rsid w:val="00BC77FB"/>
    <w:rsid w:val="00BC7BCD"/>
    <w:rsid w:val="00BD0001"/>
    <w:rsid w:val="00BD02BF"/>
    <w:rsid w:val="00BD0314"/>
    <w:rsid w:val="00BD0402"/>
    <w:rsid w:val="00BD0501"/>
    <w:rsid w:val="00BD0530"/>
    <w:rsid w:val="00BD0F76"/>
    <w:rsid w:val="00BD1804"/>
    <w:rsid w:val="00BD182F"/>
    <w:rsid w:val="00BD1963"/>
    <w:rsid w:val="00BD1AE4"/>
    <w:rsid w:val="00BD1B5F"/>
    <w:rsid w:val="00BD1C2B"/>
    <w:rsid w:val="00BD22CE"/>
    <w:rsid w:val="00BD25E0"/>
    <w:rsid w:val="00BD27F0"/>
    <w:rsid w:val="00BD28A5"/>
    <w:rsid w:val="00BD2B26"/>
    <w:rsid w:val="00BD311D"/>
    <w:rsid w:val="00BD3192"/>
    <w:rsid w:val="00BD3697"/>
    <w:rsid w:val="00BD37F1"/>
    <w:rsid w:val="00BD3B55"/>
    <w:rsid w:val="00BD3CA3"/>
    <w:rsid w:val="00BD3CC0"/>
    <w:rsid w:val="00BD4227"/>
    <w:rsid w:val="00BD42BA"/>
    <w:rsid w:val="00BD477B"/>
    <w:rsid w:val="00BD481B"/>
    <w:rsid w:val="00BD4832"/>
    <w:rsid w:val="00BD48C3"/>
    <w:rsid w:val="00BD4C08"/>
    <w:rsid w:val="00BD4C12"/>
    <w:rsid w:val="00BD4E2A"/>
    <w:rsid w:val="00BD4E50"/>
    <w:rsid w:val="00BD50C2"/>
    <w:rsid w:val="00BD511E"/>
    <w:rsid w:val="00BD5194"/>
    <w:rsid w:val="00BD52FD"/>
    <w:rsid w:val="00BD5781"/>
    <w:rsid w:val="00BD5907"/>
    <w:rsid w:val="00BD5B5E"/>
    <w:rsid w:val="00BD5C10"/>
    <w:rsid w:val="00BD6A85"/>
    <w:rsid w:val="00BD6E09"/>
    <w:rsid w:val="00BD6EE2"/>
    <w:rsid w:val="00BD6EF1"/>
    <w:rsid w:val="00BD6FF2"/>
    <w:rsid w:val="00BD704E"/>
    <w:rsid w:val="00BD7051"/>
    <w:rsid w:val="00BD72B9"/>
    <w:rsid w:val="00BD7437"/>
    <w:rsid w:val="00BD76EE"/>
    <w:rsid w:val="00BD7805"/>
    <w:rsid w:val="00BD7B9C"/>
    <w:rsid w:val="00BD7D17"/>
    <w:rsid w:val="00BD7EE0"/>
    <w:rsid w:val="00BD7F0A"/>
    <w:rsid w:val="00BD7FFB"/>
    <w:rsid w:val="00BE002F"/>
    <w:rsid w:val="00BE00AA"/>
    <w:rsid w:val="00BE029A"/>
    <w:rsid w:val="00BE063E"/>
    <w:rsid w:val="00BE0AFA"/>
    <w:rsid w:val="00BE0F13"/>
    <w:rsid w:val="00BE0F60"/>
    <w:rsid w:val="00BE0F63"/>
    <w:rsid w:val="00BE178A"/>
    <w:rsid w:val="00BE17BE"/>
    <w:rsid w:val="00BE198C"/>
    <w:rsid w:val="00BE216F"/>
    <w:rsid w:val="00BE2431"/>
    <w:rsid w:val="00BE25AE"/>
    <w:rsid w:val="00BE28A0"/>
    <w:rsid w:val="00BE2A8D"/>
    <w:rsid w:val="00BE2EB2"/>
    <w:rsid w:val="00BE2F4C"/>
    <w:rsid w:val="00BE2FC6"/>
    <w:rsid w:val="00BE362B"/>
    <w:rsid w:val="00BE383F"/>
    <w:rsid w:val="00BE3C25"/>
    <w:rsid w:val="00BE3CBE"/>
    <w:rsid w:val="00BE404E"/>
    <w:rsid w:val="00BE4237"/>
    <w:rsid w:val="00BE463E"/>
    <w:rsid w:val="00BE5405"/>
    <w:rsid w:val="00BE55B0"/>
    <w:rsid w:val="00BE56FF"/>
    <w:rsid w:val="00BE570E"/>
    <w:rsid w:val="00BE5969"/>
    <w:rsid w:val="00BE5D6D"/>
    <w:rsid w:val="00BE61E3"/>
    <w:rsid w:val="00BE62CE"/>
    <w:rsid w:val="00BE6300"/>
    <w:rsid w:val="00BE6689"/>
    <w:rsid w:val="00BE6DCF"/>
    <w:rsid w:val="00BE71C5"/>
    <w:rsid w:val="00BE7239"/>
    <w:rsid w:val="00BE728B"/>
    <w:rsid w:val="00BE7528"/>
    <w:rsid w:val="00BE78D5"/>
    <w:rsid w:val="00BE7CF7"/>
    <w:rsid w:val="00BF0CBC"/>
    <w:rsid w:val="00BF0CF5"/>
    <w:rsid w:val="00BF0D6D"/>
    <w:rsid w:val="00BF1664"/>
    <w:rsid w:val="00BF18B8"/>
    <w:rsid w:val="00BF1A5C"/>
    <w:rsid w:val="00BF1E8E"/>
    <w:rsid w:val="00BF1FF5"/>
    <w:rsid w:val="00BF250F"/>
    <w:rsid w:val="00BF291D"/>
    <w:rsid w:val="00BF29F6"/>
    <w:rsid w:val="00BF2DB4"/>
    <w:rsid w:val="00BF2EAF"/>
    <w:rsid w:val="00BF319E"/>
    <w:rsid w:val="00BF3200"/>
    <w:rsid w:val="00BF34CE"/>
    <w:rsid w:val="00BF4207"/>
    <w:rsid w:val="00BF432A"/>
    <w:rsid w:val="00BF4627"/>
    <w:rsid w:val="00BF462F"/>
    <w:rsid w:val="00BF4CE1"/>
    <w:rsid w:val="00BF51A4"/>
    <w:rsid w:val="00BF53FD"/>
    <w:rsid w:val="00BF5C4C"/>
    <w:rsid w:val="00BF5D7A"/>
    <w:rsid w:val="00BF633F"/>
    <w:rsid w:val="00BF67AD"/>
    <w:rsid w:val="00BF68E3"/>
    <w:rsid w:val="00BF6C78"/>
    <w:rsid w:val="00BF6DA0"/>
    <w:rsid w:val="00BF6F80"/>
    <w:rsid w:val="00BF7336"/>
    <w:rsid w:val="00BF75CE"/>
    <w:rsid w:val="00BF7873"/>
    <w:rsid w:val="00BF7A12"/>
    <w:rsid w:val="00BF7E52"/>
    <w:rsid w:val="00BF7EFB"/>
    <w:rsid w:val="00BF7FF7"/>
    <w:rsid w:val="00C0038F"/>
    <w:rsid w:val="00C005A6"/>
    <w:rsid w:val="00C007FC"/>
    <w:rsid w:val="00C0120D"/>
    <w:rsid w:val="00C01446"/>
    <w:rsid w:val="00C01618"/>
    <w:rsid w:val="00C01F74"/>
    <w:rsid w:val="00C0253D"/>
    <w:rsid w:val="00C026A2"/>
    <w:rsid w:val="00C02A3E"/>
    <w:rsid w:val="00C02A57"/>
    <w:rsid w:val="00C02F9B"/>
    <w:rsid w:val="00C03216"/>
    <w:rsid w:val="00C03589"/>
    <w:rsid w:val="00C03630"/>
    <w:rsid w:val="00C0368D"/>
    <w:rsid w:val="00C03734"/>
    <w:rsid w:val="00C040AB"/>
    <w:rsid w:val="00C04163"/>
    <w:rsid w:val="00C041B1"/>
    <w:rsid w:val="00C04355"/>
    <w:rsid w:val="00C04366"/>
    <w:rsid w:val="00C046F2"/>
    <w:rsid w:val="00C04910"/>
    <w:rsid w:val="00C04AF0"/>
    <w:rsid w:val="00C04F10"/>
    <w:rsid w:val="00C05066"/>
    <w:rsid w:val="00C051E7"/>
    <w:rsid w:val="00C0539D"/>
    <w:rsid w:val="00C05461"/>
    <w:rsid w:val="00C05C51"/>
    <w:rsid w:val="00C05CF6"/>
    <w:rsid w:val="00C05D3D"/>
    <w:rsid w:val="00C05D75"/>
    <w:rsid w:val="00C05F56"/>
    <w:rsid w:val="00C06133"/>
    <w:rsid w:val="00C0628E"/>
    <w:rsid w:val="00C06345"/>
    <w:rsid w:val="00C063B1"/>
    <w:rsid w:val="00C0706B"/>
    <w:rsid w:val="00C07119"/>
    <w:rsid w:val="00C07245"/>
    <w:rsid w:val="00C074C6"/>
    <w:rsid w:val="00C07649"/>
    <w:rsid w:val="00C07ED8"/>
    <w:rsid w:val="00C07F34"/>
    <w:rsid w:val="00C10044"/>
    <w:rsid w:val="00C1008E"/>
    <w:rsid w:val="00C10117"/>
    <w:rsid w:val="00C10783"/>
    <w:rsid w:val="00C109A3"/>
    <w:rsid w:val="00C10A0B"/>
    <w:rsid w:val="00C10A66"/>
    <w:rsid w:val="00C10AAB"/>
    <w:rsid w:val="00C10C01"/>
    <w:rsid w:val="00C10E3F"/>
    <w:rsid w:val="00C11085"/>
    <w:rsid w:val="00C11490"/>
    <w:rsid w:val="00C11662"/>
    <w:rsid w:val="00C11AEC"/>
    <w:rsid w:val="00C11B6A"/>
    <w:rsid w:val="00C11CB6"/>
    <w:rsid w:val="00C11FCF"/>
    <w:rsid w:val="00C1209A"/>
    <w:rsid w:val="00C120BB"/>
    <w:rsid w:val="00C1242C"/>
    <w:rsid w:val="00C12436"/>
    <w:rsid w:val="00C125EE"/>
    <w:rsid w:val="00C12CEA"/>
    <w:rsid w:val="00C13372"/>
    <w:rsid w:val="00C13721"/>
    <w:rsid w:val="00C13751"/>
    <w:rsid w:val="00C13C2F"/>
    <w:rsid w:val="00C13EFC"/>
    <w:rsid w:val="00C13F8E"/>
    <w:rsid w:val="00C13F9E"/>
    <w:rsid w:val="00C1490E"/>
    <w:rsid w:val="00C149CE"/>
    <w:rsid w:val="00C14C30"/>
    <w:rsid w:val="00C15270"/>
    <w:rsid w:val="00C15290"/>
    <w:rsid w:val="00C15321"/>
    <w:rsid w:val="00C158AC"/>
    <w:rsid w:val="00C1590F"/>
    <w:rsid w:val="00C15AD6"/>
    <w:rsid w:val="00C15D0B"/>
    <w:rsid w:val="00C15F16"/>
    <w:rsid w:val="00C167A5"/>
    <w:rsid w:val="00C16C1E"/>
    <w:rsid w:val="00C17120"/>
    <w:rsid w:val="00C17648"/>
    <w:rsid w:val="00C1771C"/>
    <w:rsid w:val="00C179D5"/>
    <w:rsid w:val="00C17A6F"/>
    <w:rsid w:val="00C17B77"/>
    <w:rsid w:val="00C17DEB"/>
    <w:rsid w:val="00C17EC3"/>
    <w:rsid w:val="00C17F4A"/>
    <w:rsid w:val="00C2038F"/>
    <w:rsid w:val="00C2041C"/>
    <w:rsid w:val="00C20576"/>
    <w:rsid w:val="00C20B2B"/>
    <w:rsid w:val="00C20B5C"/>
    <w:rsid w:val="00C20BF2"/>
    <w:rsid w:val="00C20D8E"/>
    <w:rsid w:val="00C20EE6"/>
    <w:rsid w:val="00C20F67"/>
    <w:rsid w:val="00C212DC"/>
    <w:rsid w:val="00C21556"/>
    <w:rsid w:val="00C21682"/>
    <w:rsid w:val="00C2179C"/>
    <w:rsid w:val="00C219B0"/>
    <w:rsid w:val="00C21A18"/>
    <w:rsid w:val="00C21BD2"/>
    <w:rsid w:val="00C21D2C"/>
    <w:rsid w:val="00C21D8F"/>
    <w:rsid w:val="00C220C0"/>
    <w:rsid w:val="00C2224A"/>
    <w:rsid w:val="00C224C2"/>
    <w:rsid w:val="00C2262B"/>
    <w:rsid w:val="00C22B06"/>
    <w:rsid w:val="00C22C23"/>
    <w:rsid w:val="00C22E15"/>
    <w:rsid w:val="00C23022"/>
    <w:rsid w:val="00C23134"/>
    <w:rsid w:val="00C2352B"/>
    <w:rsid w:val="00C2378E"/>
    <w:rsid w:val="00C2429F"/>
    <w:rsid w:val="00C2468D"/>
    <w:rsid w:val="00C24968"/>
    <w:rsid w:val="00C24A94"/>
    <w:rsid w:val="00C24DD3"/>
    <w:rsid w:val="00C25BC3"/>
    <w:rsid w:val="00C25D34"/>
    <w:rsid w:val="00C25E5D"/>
    <w:rsid w:val="00C25F5F"/>
    <w:rsid w:val="00C26016"/>
    <w:rsid w:val="00C262EB"/>
    <w:rsid w:val="00C264A5"/>
    <w:rsid w:val="00C2658E"/>
    <w:rsid w:val="00C266B3"/>
    <w:rsid w:val="00C26AB8"/>
    <w:rsid w:val="00C26AE9"/>
    <w:rsid w:val="00C26C94"/>
    <w:rsid w:val="00C27674"/>
    <w:rsid w:val="00C2779A"/>
    <w:rsid w:val="00C27A26"/>
    <w:rsid w:val="00C27A67"/>
    <w:rsid w:val="00C27CDB"/>
    <w:rsid w:val="00C27F11"/>
    <w:rsid w:val="00C30753"/>
    <w:rsid w:val="00C30A5E"/>
    <w:rsid w:val="00C30BBD"/>
    <w:rsid w:val="00C30C97"/>
    <w:rsid w:val="00C30DC4"/>
    <w:rsid w:val="00C30DEE"/>
    <w:rsid w:val="00C30E39"/>
    <w:rsid w:val="00C30E79"/>
    <w:rsid w:val="00C30EE6"/>
    <w:rsid w:val="00C31221"/>
    <w:rsid w:val="00C314B1"/>
    <w:rsid w:val="00C316B8"/>
    <w:rsid w:val="00C31764"/>
    <w:rsid w:val="00C31A57"/>
    <w:rsid w:val="00C31F02"/>
    <w:rsid w:val="00C31F11"/>
    <w:rsid w:val="00C31F58"/>
    <w:rsid w:val="00C324D8"/>
    <w:rsid w:val="00C32788"/>
    <w:rsid w:val="00C32852"/>
    <w:rsid w:val="00C32880"/>
    <w:rsid w:val="00C32E10"/>
    <w:rsid w:val="00C32FFC"/>
    <w:rsid w:val="00C3304C"/>
    <w:rsid w:val="00C33B62"/>
    <w:rsid w:val="00C33B77"/>
    <w:rsid w:val="00C33C97"/>
    <w:rsid w:val="00C33DC0"/>
    <w:rsid w:val="00C33FD9"/>
    <w:rsid w:val="00C340C2"/>
    <w:rsid w:val="00C342C1"/>
    <w:rsid w:val="00C343A6"/>
    <w:rsid w:val="00C343D3"/>
    <w:rsid w:val="00C343EC"/>
    <w:rsid w:val="00C34427"/>
    <w:rsid w:val="00C345E2"/>
    <w:rsid w:val="00C34EDA"/>
    <w:rsid w:val="00C35070"/>
    <w:rsid w:val="00C350A7"/>
    <w:rsid w:val="00C351B7"/>
    <w:rsid w:val="00C353B1"/>
    <w:rsid w:val="00C355A5"/>
    <w:rsid w:val="00C356B2"/>
    <w:rsid w:val="00C35DD3"/>
    <w:rsid w:val="00C35F66"/>
    <w:rsid w:val="00C35F90"/>
    <w:rsid w:val="00C35FE5"/>
    <w:rsid w:val="00C3624B"/>
    <w:rsid w:val="00C362E9"/>
    <w:rsid w:val="00C36546"/>
    <w:rsid w:val="00C36590"/>
    <w:rsid w:val="00C36907"/>
    <w:rsid w:val="00C36B0A"/>
    <w:rsid w:val="00C375E1"/>
    <w:rsid w:val="00C376C1"/>
    <w:rsid w:val="00C37745"/>
    <w:rsid w:val="00C3785B"/>
    <w:rsid w:val="00C37DA8"/>
    <w:rsid w:val="00C37E5A"/>
    <w:rsid w:val="00C400C9"/>
    <w:rsid w:val="00C401F0"/>
    <w:rsid w:val="00C40303"/>
    <w:rsid w:val="00C4031F"/>
    <w:rsid w:val="00C403F6"/>
    <w:rsid w:val="00C40B39"/>
    <w:rsid w:val="00C40C34"/>
    <w:rsid w:val="00C40CF0"/>
    <w:rsid w:val="00C40D30"/>
    <w:rsid w:val="00C40DA4"/>
    <w:rsid w:val="00C40FB2"/>
    <w:rsid w:val="00C41278"/>
    <w:rsid w:val="00C41526"/>
    <w:rsid w:val="00C41759"/>
    <w:rsid w:val="00C4186A"/>
    <w:rsid w:val="00C41871"/>
    <w:rsid w:val="00C4198D"/>
    <w:rsid w:val="00C419A9"/>
    <w:rsid w:val="00C41C79"/>
    <w:rsid w:val="00C41DA8"/>
    <w:rsid w:val="00C41FDF"/>
    <w:rsid w:val="00C4214A"/>
    <w:rsid w:val="00C425F9"/>
    <w:rsid w:val="00C4337B"/>
    <w:rsid w:val="00C437BC"/>
    <w:rsid w:val="00C43908"/>
    <w:rsid w:val="00C439D1"/>
    <w:rsid w:val="00C43B6B"/>
    <w:rsid w:val="00C43D8C"/>
    <w:rsid w:val="00C443ED"/>
    <w:rsid w:val="00C45060"/>
    <w:rsid w:val="00C450AE"/>
    <w:rsid w:val="00C45127"/>
    <w:rsid w:val="00C457D4"/>
    <w:rsid w:val="00C45A51"/>
    <w:rsid w:val="00C45AE7"/>
    <w:rsid w:val="00C45EBD"/>
    <w:rsid w:val="00C46055"/>
    <w:rsid w:val="00C460D1"/>
    <w:rsid w:val="00C4662C"/>
    <w:rsid w:val="00C46FA4"/>
    <w:rsid w:val="00C472EE"/>
    <w:rsid w:val="00C477BF"/>
    <w:rsid w:val="00C5005A"/>
    <w:rsid w:val="00C50270"/>
    <w:rsid w:val="00C50834"/>
    <w:rsid w:val="00C50CC3"/>
    <w:rsid w:val="00C51139"/>
    <w:rsid w:val="00C51258"/>
    <w:rsid w:val="00C51270"/>
    <w:rsid w:val="00C513E1"/>
    <w:rsid w:val="00C51650"/>
    <w:rsid w:val="00C517DB"/>
    <w:rsid w:val="00C51823"/>
    <w:rsid w:val="00C51833"/>
    <w:rsid w:val="00C51E2B"/>
    <w:rsid w:val="00C523FB"/>
    <w:rsid w:val="00C526FF"/>
    <w:rsid w:val="00C5281D"/>
    <w:rsid w:val="00C52930"/>
    <w:rsid w:val="00C52B8D"/>
    <w:rsid w:val="00C52E3E"/>
    <w:rsid w:val="00C52E74"/>
    <w:rsid w:val="00C52FEC"/>
    <w:rsid w:val="00C530C6"/>
    <w:rsid w:val="00C53434"/>
    <w:rsid w:val="00C53763"/>
    <w:rsid w:val="00C53BDE"/>
    <w:rsid w:val="00C53C8C"/>
    <w:rsid w:val="00C53D6C"/>
    <w:rsid w:val="00C53F27"/>
    <w:rsid w:val="00C53FD4"/>
    <w:rsid w:val="00C5418B"/>
    <w:rsid w:val="00C54373"/>
    <w:rsid w:val="00C545BC"/>
    <w:rsid w:val="00C548C8"/>
    <w:rsid w:val="00C5497C"/>
    <w:rsid w:val="00C54ACF"/>
    <w:rsid w:val="00C556AD"/>
    <w:rsid w:val="00C55781"/>
    <w:rsid w:val="00C55994"/>
    <w:rsid w:val="00C55CFC"/>
    <w:rsid w:val="00C55D5A"/>
    <w:rsid w:val="00C55F1A"/>
    <w:rsid w:val="00C56610"/>
    <w:rsid w:val="00C567B4"/>
    <w:rsid w:val="00C567CF"/>
    <w:rsid w:val="00C568B3"/>
    <w:rsid w:val="00C568E6"/>
    <w:rsid w:val="00C56C83"/>
    <w:rsid w:val="00C56E6A"/>
    <w:rsid w:val="00C57255"/>
    <w:rsid w:val="00C574A9"/>
    <w:rsid w:val="00C5763A"/>
    <w:rsid w:val="00C576CC"/>
    <w:rsid w:val="00C57749"/>
    <w:rsid w:val="00C5789E"/>
    <w:rsid w:val="00C6002A"/>
    <w:rsid w:val="00C605A4"/>
    <w:rsid w:val="00C614E2"/>
    <w:rsid w:val="00C61A31"/>
    <w:rsid w:val="00C61ACC"/>
    <w:rsid w:val="00C61B14"/>
    <w:rsid w:val="00C627AB"/>
    <w:rsid w:val="00C6284F"/>
    <w:rsid w:val="00C62863"/>
    <w:rsid w:val="00C62C40"/>
    <w:rsid w:val="00C62E6D"/>
    <w:rsid w:val="00C63127"/>
    <w:rsid w:val="00C63145"/>
    <w:rsid w:val="00C63381"/>
    <w:rsid w:val="00C6364D"/>
    <w:rsid w:val="00C63684"/>
    <w:rsid w:val="00C63763"/>
    <w:rsid w:val="00C6380D"/>
    <w:rsid w:val="00C63D60"/>
    <w:rsid w:val="00C63D6A"/>
    <w:rsid w:val="00C63E50"/>
    <w:rsid w:val="00C63F97"/>
    <w:rsid w:val="00C64768"/>
    <w:rsid w:val="00C64977"/>
    <w:rsid w:val="00C64C6F"/>
    <w:rsid w:val="00C653D2"/>
    <w:rsid w:val="00C65827"/>
    <w:rsid w:val="00C65A82"/>
    <w:rsid w:val="00C65D46"/>
    <w:rsid w:val="00C65D5E"/>
    <w:rsid w:val="00C66307"/>
    <w:rsid w:val="00C665C3"/>
    <w:rsid w:val="00C669AF"/>
    <w:rsid w:val="00C674EE"/>
    <w:rsid w:val="00C67533"/>
    <w:rsid w:val="00C678AB"/>
    <w:rsid w:val="00C67CFA"/>
    <w:rsid w:val="00C67E81"/>
    <w:rsid w:val="00C67E96"/>
    <w:rsid w:val="00C67F39"/>
    <w:rsid w:val="00C70488"/>
    <w:rsid w:val="00C705A2"/>
    <w:rsid w:val="00C706C3"/>
    <w:rsid w:val="00C70846"/>
    <w:rsid w:val="00C70967"/>
    <w:rsid w:val="00C70AC0"/>
    <w:rsid w:val="00C712BC"/>
    <w:rsid w:val="00C7137D"/>
    <w:rsid w:val="00C71479"/>
    <w:rsid w:val="00C714C7"/>
    <w:rsid w:val="00C715C1"/>
    <w:rsid w:val="00C716B6"/>
    <w:rsid w:val="00C719F1"/>
    <w:rsid w:val="00C721DF"/>
    <w:rsid w:val="00C72355"/>
    <w:rsid w:val="00C723E0"/>
    <w:rsid w:val="00C724E3"/>
    <w:rsid w:val="00C72658"/>
    <w:rsid w:val="00C72EC2"/>
    <w:rsid w:val="00C72FCC"/>
    <w:rsid w:val="00C72FDD"/>
    <w:rsid w:val="00C73061"/>
    <w:rsid w:val="00C73188"/>
    <w:rsid w:val="00C73777"/>
    <w:rsid w:val="00C73847"/>
    <w:rsid w:val="00C73855"/>
    <w:rsid w:val="00C74221"/>
    <w:rsid w:val="00C7444F"/>
    <w:rsid w:val="00C7450C"/>
    <w:rsid w:val="00C745CF"/>
    <w:rsid w:val="00C746A6"/>
    <w:rsid w:val="00C74F46"/>
    <w:rsid w:val="00C74F8D"/>
    <w:rsid w:val="00C7504F"/>
    <w:rsid w:val="00C7576B"/>
    <w:rsid w:val="00C75803"/>
    <w:rsid w:val="00C75871"/>
    <w:rsid w:val="00C75DAB"/>
    <w:rsid w:val="00C75DC4"/>
    <w:rsid w:val="00C75E61"/>
    <w:rsid w:val="00C76046"/>
    <w:rsid w:val="00C761D3"/>
    <w:rsid w:val="00C7651C"/>
    <w:rsid w:val="00C7673F"/>
    <w:rsid w:val="00C76825"/>
    <w:rsid w:val="00C76E25"/>
    <w:rsid w:val="00C76F33"/>
    <w:rsid w:val="00C7712D"/>
    <w:rsid w:val="00C771F1"/>
    <w:rsid w:val="00C77A1F"/>
    <w:rsid w:val="00C77AD1"/>
    <w:rsid w:val="00C77CDD"/>
    <w:rsid w:val="00C77D7F"/>
    <w:rsid w:val="00C77F69"/>
    <w:rsid w:val="00C8025F"/>
    <w:rsid w:val="00C80527"/>
    <w:rsid w:val="00C80B3A"/>
    <w:rsid w:val="00C80C61"/>
    <w:rsid w:val="00C80CC6"/>
    <w:rsid w:val="00C80D1F"/>
    <w:rsid w:val="00C80EB3"/>
    <w:rsid w:val="00C811A8"/>
    <w:rsid w:val="00C81221"/>
    <w:rsid w:val="00C8126E"/>
    <w:rsid w:val="00C812C7"/>
    <w:rsid w:val="00C8157F"/>
    <w:rsid w:val="00C81942"/>
    <w:rsid w:val="00C81C42"/>
    <w:rsid w:val="00C83160"/>
    <w:rsid w:val="00C83620"/>
    <w:rsid w:val="00C8367A"/>
    <w:rsid w:val="00C83AE2"/>
    <w:rsid w:val="00C83F5C"/>
    <w:rsid w:val="00C84091"/>
    <w:rsid w:val="00C842B4"/>
    <w:rsid w:val="00C84501"/>
    <w:rsid w:val="00C848B7"/>
    <w:rsid w:val="00C84BFE"/>
    <w:rsid w:val="00C84C81"/>
    <w:rsid w:val="00C84E76"/>
    <w:rsid w:val="00C84FD0"/>
    <w:rsid w:val="00C8505D"/>
    <w:rsid w:val="00C852AB"/>
    <w:rsid w:val="00C85774"/>
    <w:rsid w:val="00C85F9E"/>
    <w:rsid w:val="00C8633F"/>
    <w:rsid w:val="00C865A3"/>
    <w:rsid w:val="00C86971"/>
    <w:rsid w:val="00C86ACF"/>
    <w:rsid w:val="00C86B47"/>
    <w:rsid w:val="00C86BBB"/>
    <w:rsid w:val="00C870DD"/>
    <w:rsid w:val="00C870FC"/>
    <w:rsid w:val="00C8713D"/>
    <w:rsid w:val="00C87222"/>
    <w:rsid w:val="00C87248"/>
    <w:rsid w:val="00C8758E"/>
    <w:rsid w:val="00C8766C"/>
    <w:rsid w:val="00C87A52"/>
    <w:rsid w:val="00C87B82"/>
    <w:rsid w:val="00C901B3"/>
    <w:rsid w:val="00C9055C"/>
    <w:rsid w:val="00C90AB2"/>
    <w:rsid w:val="00C90CA7"/>
    <w:rsid w:val="00C90DA7"/>
    <w:rsid w:val="00C912AF"/>
    <w:rsid w:val="00C912FA"/>
    <w:rsid w:val="00C918F4"/>
    <w:rsid w:val="00C91935"/>
    <w:rsid w:val="00C91BCE"/>
    <w:rsid w:val="00C91C58"/>
    <w:rsid w:val="00C91E05"/>
    <w:rsid w:val="00C92093"/>
    <w:rsid w:val="00C9235B"/>
    <w:rsid w:val="00C92452"/>
    <w:rsid w:val="00C92563"/>
    <w:rsid w:val="00C9264C"/>
    <w:rsid w:val="00C92853"/>
    <w:rsid w:val="00C92AC8"/>
    <w:rsid w:val="00C92CD2"/>
    <w:rsid w:val="00C9318F"/>
    <w:rsid w:val="00C9323B"/>
    <w:rsid w:val="00C9337D"/>
    <w:rsid w:val="00C935A3"/>
    <w:rsid w:val="00C938FA"/>
    <w:rsid w:val="00C93C04"/>
    <w:rsid w:val="00C93C82"/>
    <w:rsid w:val="00C93DC0"/>
    <w:rsid w:val="00C93E92"/>
    <w:rsid w:val="00C93EF2"/>
    <w:rsid w:val="00C94845"/>
    <w:rsid w:val="00C9505C"/>
    <w:rsid w:val="00C951F6"/>
    <w:rsid w:val="00C9524C"/>
    <w:rsid w:val="00C9576C"/>
    <w:rsid w:val="00C95B38"/>
    <w:rsid w:val="00C95E70"/>
    <w:rsid w:val="00C95F97"/>
    <w:rsid w:val="00C966BC"/>
    <w:rsid w:val="00C96A70"/>
    <w:rsid w:val="00C96C17"/>
    <w:rsid w:val="00C96CC6"/>
    <w:rsid w:val="00C96D71"/>
    <w:rsid w:val="00C9726A"/>
    <w:rsid w:val="00C9729C"/>
    <w:rsid w:val="00C97466"/>
    <w:rsid w:val="00C975A0"/>
    <w:rsid w:val="00C975BA"/>
    <w:rsid w:val="00C9782C"/>
    <w:rsid w:val="00C97A00"/>
    <w:rsid w:val="00C97B5F"/>
    <w:rsid w:val="00C97C22"/>
    <w:rsid w:val="00C97ED4"/>
    <w:rsid w:val="00CA01C5"/>
    <w:rsid w:val="00CA07D7"/>
    <w:rsid w:val="00CA096D"/>
    <w:rsid w:val="00CA0AA6"/>
    <w:rsid w:val="00CA0D97"/>
    <w:rsid w:val="00CA1099"/>
    <w:rsid w:val="00CA112D"/>
    <w:rsid w:val="00CA1197"/>
    <w:rsid w:val="00CA1231"/>
    <w:rsid w:val="00CA167B"/>
    <w:rsid w:val="00CA1FEF"/>
    <w:rsid w:val="00CA2102"/>
    <w:rsid w:val="00CA2338"/>
    <w:rsid w:val="00CA2730"/>
    <w:rsid w:val="00CA2884"/>
    <w:rsid w:val="00CA3366"/>
    <w:rsid w:val="00CA3528"/>
    <w:rsid w:val="00CA3630"/>
    <w:rsid w:val="00CA3791"/>
    <w:rsid w:val="00CA391D"/>
    <w:rsid w:val="00CA3AF2"/>
    <w:rsid w:val="00CA3C8F"/>
    <w:rsid w:val="00CA3D6E"/>
    <w:rsid w:val="00CA3E36"/>
    <w:rsid w:val="00CA4547"/>
    <w:rsid w:val="00CA4556"/>
    <w:rsid w:val="00CA4988"/>
    <w:rsid w:val="00CA4DD5"/>
    <w:rsid w:val="00CA4E64"/>
    <w:rsid w:val="00CA4E9B"/>
    <w:rsid w:val="00CA4EB3"/>
    <w:rsid w:val="00CA58F8"/>
    <w:rsid w:val="00CA595A"/>
    <w:rsid w:val="00CA5BFB"/>
    <w:rsid w:val="00CA5D37"/>
    <w:rsid w:val="00CA5E15"/>
    <w:rsid w:val="00CA6587"/>
    <w:rsid w:val="00CA6655"/>
    <w:rsid w:val="00CA6A94"/>
    <w:rsid w:val="00CA6EAA"/>
    <w:rsid w:val="00CA6F53"/>
    <w:rsid w:val="00CA76CB"/>
    <w:rsid w:val="00CA783C"/>
    <w:rsid w:val="00CA7A1D"/>
    <w:rsid w:val="00CB021A"/>
    <w:rsid w:val="00CB03EF"/>
    <w:rsid w:val="00CB0883"/>
    <w:rsid w:val="00CB09EA"/>
    <w:rsid w:val="00CB0A62"/>
    <w:rsid w:val="00CB0ACC"/>
    <w:rsid w:val="00CB0B71"/>
    <w:rsid w:val="00CB0C74"/>
    <w:rsid w:val="00CB1004"/>
    <w:rsid w:val="00CB1027"/>
    <w:rsid w:val="00CB11E3"/>
    <w:rsid w:val="00CB135E"/>
    <w:rsid w:val="00CB185C"/>
    <w:rsid w:val="00CB1905"/>
    <w:rsid w:val="00CB1930"/>
    <w:rsid w:val="00CB1C2E"/>
    <w:rsid w:val="00CB1D72"/>
    <w:rsid w:val="00CB1DE4"/>
    <w:rsid w:val="00CB2024"/>
    <w:rsid w:val="00CB2094"/>
    <w:rsid w:val="00CB21FE"/>
    <w:rsid w:val="00CB2374"/>
    <w:rsid w:val="00CB24E4"/>
    <w:rsid w:val="00CB25AA"/>
    <w:rsid w:val="00CB26AA"/>
    <w:rsid w:val="00CB2A11"/>
    <w:rsid w:val="00CB2A7A"/>
    <w:rsid w:val="00CB2E3D"/>
    <w:rsid w:val="00CB307F"/>
    <w:rsid w:val="00CB3147"/>
    <w:rsid w:val="00CB3233"/>
    <w:rsid w:val="00CB355D"/>
    <w:rsid w:val="00CB3BB4"/>
    <w:rsid w:val="00CB3E81"/>
    <w:rsid w:val="00CB3E9F"/>
    <w:rsid w:val="00CB44A5"/>
    <w:rsid w:val="00CB46C1"/>
    <w:rsid w:val="00CB46DD"/>
    <w:rsid w:val="00CB48F2"/>
    <w:rsid w:val="00CB49A5"/>
    <w:rsid w:val="00CB4C3A"/>
    <w:rsid w:val="00CB4E4F"/>
    <w:rsid w:val="00CB5008"/>
    <w:rsid w:val="00CB588A"/>
    <w:rsid w:val="00CB5916"/>
    <w:rsid w:val="00CB5BCF"/>
    <w:rsid w:val="00CB5C66"/>
    <w:rsid w:val="00CB5D9E"/>
    <w:rsid w:val="00CB6094"/>
    <w:rsid w:val="00CB6447"/>
    <w:rsid w:val="00CB664A"/>
    <w:rsid w:val="00CB6844"/>
    <w:rsid w:val="00CB6874"/>
    <w:rsid w:val="00CB6B49"/>
    <w:rsid w:val="00CB7564"/>
    <w:rsid w:val="00CB7593"/>
    <w:rsid w:val="00CB75A3"/>
    <w:rsid w:val="00CB7698"/>
    <w:rsid w:val="00CB7B2D"/>
    <w:rsid w:val="00CB7EA7"/>
    <w:rsid w:val="00CC0417"/>
    <w:rsid w:val="00CC04DD"/>
    <w:rsid w:val="00CC0935"/>
    <w:rsid w:val="00CC0EFF"/>
    <w:rsid w:val="00CC103E"/>
    <w:rsid w:val="00CC1316"/>
    <w:rsid w:val="00CC14E7"/>
    <w:rsid w:val="00CC1505"/>
    <w:rsid w:val="00CC1562"/>
    <w:rsid w:val="00CC1640"/>
    <w:rsid w:val="00CC165D"/>
    <w:rsid w:val="00CC19A4"/>
    <w:rsid w:val="00CC1A4C"/>
    <w:rsid w:val="00CC1C12"/>
    <w:rsid w:val="00CC1DD6"/>
    <w:rsid w:val="00CC20B4"/>
    <w:rsid w:val="00CC252D"/>
    <w:rsid w:val="00CC276B"/>
    <w:rsid w:val="00CC2B88"/>
    <w:rsid w:val="00CC2DC9"/>
    <w:rsid w:val="00CC309B"/>
    <w:rsid w:val="00CC30EF"/>
    <w:rsid w:val="00CC31DF"/>
    <w:rsid w:val="00CC31F8"/>
    <w:rsid w:val="00CC359A"/>
    <w:rsid w:val="00CC375C"/>
    <w:rsid w:val="00CC37A2"/>
    <w:rsid w:val="00CC39E2"/>
    <w:rsid w:val="00CC3A84"/>
    <w:rsid w:val="00CC3C70"/>
    <w:rsid w:val="00CC4317"/>
    <w:rsid w:val="00CC4413"/>
    <w:rsid w:val="00CC4500"/>
    <w:rsid w:val="00CC4583"/>
    <w:rsid w:val="00CC48C8"/>
    <w:rsid w:val="00CC48E4"/>
    <w:rsid w:val="00CC4E46"/>
    <w:rsid w:val="00CC530A"/>
    <w:rsid w:val="00CC54E7"/>
    <w:rsid w:val="00CC5649"/>
    <w:rsid w:val="00CC57D6"/>
    <w:rsid w:val="00CC5BFE"/>
    <w:rsid w:val="00CC5CDE"/>
    <w:rsid w:val="00CC63BC"/>
    <w:rsid w:val="00CC6D2D"/>
    <w:rsid w:val="00CC6F20"/>
    <w:rsid w:val="00CC7E2B"/>
    <w:rsid w:val="00CD0289"/>
    <w:rsid w:val="00CD032B"/>
    <w:rsid w:val="00CD03A5"/>
    <w:rsid w:val="00CD07D3"/>
    <w:rsid w:val="00CD0C3A"/>
    <w:rsid w:val="00CD0DD2"/>
    <w:rsid w:val="00CD1089"/>
    <w:rsid w:val="00CD1545"/>
    <w:rsid w:val="00CD1CF4"/>
    <w:rsid w:val="00CD1D41"/>
    <w:rsid w:val="00CD20AE"/>
    <w:rsid w:val="00CD2363"/>
    <w:rsid w:val="00CD2B26"/>
    <w:rsid w:val="00CD2E74"/>
    <w:rsid w:val="00CD2F40"/>
    <w:rsid w:val="00CD30CE"/>
    <w:rsid w:val="00CD364F"/>
    <w:rsid w:val="00CD37C5"/>
    <w:rsid w:val="00CD3A2D"/>
    <w:rsid w:val="00CD4363"/>
    <w:rsid w:val="00CD45A3"/>
    <w:rsid w:val="00CD463B"/>
    <w:rsid w:val="00CD4717"/>
    <w:rsid w:val="00CD4796"/>
    <w:rsid w:val="00CD4BC2"/>
    <w:rsid w:val="00CD4C3B"/>
    <w:rsid w:val="00CD4C78"/>
    <w:rsid w:val="00CD4CAF"/>
    <w:rsid w:val="00CD4FCD"/>
    <w:rsid w:val="00CD58A5"/>
    <w:rsid w:val="00CD5A3B"/>
    <w:rsid w:val="00CD5A94"/>
    <w:rsid w:val="00CD5B68"/>
    <w:rsid w:val="00CD5EE3"/>
    <w:rsid w:val="00CD6346"/>
    <w:rsid w:val="00CD653F"/>
    <w:rsid w:val="00CD65B7"/>
    <w:rsid w:val="00CD67DB"/>
    <w:rsid w:val="00CD68A7"/>
    <w:rsid w:val="00CD6A5B"/>
    <w:rsid w:val="00CD6B9A"/>
    <w:rsid w:val="00CD713D"/>
    <w:rsid w:val="00CD7371"/>
    <w:rsid w:val="00CD741D"/>
    <w:rsid w:val="00CD7570"/>
    <w:rsid w:val="00CD7C3C"/>
    <w:rsid w:val="00CD7F5A"/>
    <w:rsid w:val="00CD7FE7"/>
    <w:rsid w:val="00CE0518"/>
    <w:rsid w:val="00CE0A62"/>
    <w:rsid w:val="00CE0CC1"/>
    <w:rsid w:val="00CE0E42"/>
    <w:rsid w:val="00CE1144"/>
    <w:rsid w:val="00CE1171"/>
    <w:rsid w:val="00CE11AC"/>
    <w:rsid w:val="00CE11E4"/>
    <w:rsid w:val="00CE1237"/>
    <w:rsid w:val="00CE12FE"/>
    <w:rsid w:val="00CE16D5"/>
    <w:rsid w:val="00CE18D9"/>
    <w:rsid w:val="00CE1954"/>
    <w:rsid w:val="00CE1988"/>
    <w:rsid w:val="00CE21FE"/>
    <w:rsid w:val="00CE278B"/>
    <w:rsid w:val="00CE28BC"/>
    <w:rsid w:val="00CE2938"/>
    <w:rsid w:val="00CE2EA4"/>
    <w:rsid w:val="00CE2F61"/>
    <w:rsid w:val="00CE304F"/>
    <w:rsid w:val="00CE30B4"/>
    <w:rsid w:val="00CE3139"/>
    <w:rsid w:val="00CE323B"/>
    <w:rsid w:val="00CE32C6"/>
    <w:rsid w:val="00CE32E5"/>
    <w:rsid w:val="00CE368D"/>
    <w:rsid w:val="00CE3806"/>
    <w:rsid w:val="00CE3F1E"/>
    <w:rsid w:val="00CE47D5"/>
    <w:rsid w:val="00CE48B8"/>
    <w:rsid w:val="00CE4958"/>
    <w:rsid w:val="00CE4AC8"/>
    <w:rsid w:val="00CE4B12"/>
    <w:rsid w:val="00CE4D06"/>
    <w:rsid w:val="00CE4DE4"/>
    <w:rsid w:val="00CE516A"/>
    <w:rsid w:val="00CE51B2"/>
    <w:rsid w:val="00CE529E"/>
    <w:rsid w:val="00CE5513"/>
    <w:rsid w:val="00CE55E1"/>
    <w:rsid w:val="00CE608F"/>
    <w:rsid w:val="00CE63B4"/>
    <w:rsid w:val="00CE66D9"/>
    <w:rsid w:val="00CE67A0"/>
    <w:rsid w:val="00CE701C"/>
    <w:rsid w:val="00CE7612"/>
    <w:rsid w:val="00CE795D"/>
    <w:rsid w:val="00CE7DBE"/>
    <w:rsid w:val="00CE7E2E"/>
    <w:rsid w:val="00CF0015"/>
    <w:rsid w:val="00CF0A24"/>
    <w:rsid w:val="00CF0A81"/>
    <w:rsid w:val="00CF0F62"/>
    <w:rsid w:val="00CF13A5"/>
    <w:rsid w:val="00CF1641"/>
    <w:rsid w:val="00CF165D"/>
    <w:rsid w:val="00CF1A95"/>
    <w:rsid w:val="00CF20B2"/>
    <w:rsid w:val="00CF26B6"/>
    <w:rsid w:val="00CF2754"/>
    <w:rsid w:val="00CF2943"/>
    <w:rsid w:val="00CF2CEF"/>
    <w:rsid w:val="00CF33F5"/>
    <w:rsid w:val="00CF360A"/>
    <w:rsid w:val="00CF383D"/>
    <w:rsid w:val="00CF3937"/>
    <w:rsid w:val="00CF3EF0"/>
    <w:rsid w:val="00CF3FC7"/>
    <w:rsid w:val="00CF4119"/>
    <w:rsid w:val="00CF43E6"/>
    <w:rsid w:val="00CF46B2"/>
    <w:rsid w:val="00CF47CC"/>
    <w:rsid w:val="00CF490D"/>
    <w:rsid w:val="00CF4AD1"/>
    <w:rsid w:val="00CF4B98"/>
    <w:rsid w:val="00CF4D21"/>
    <w:rsid w:val="00CF4FD8"/>
    <w:rsid w:val="00CF5266"/>
    <w:rsid w:val="00CF52FD"/>
    <w:rsid w:val="00CF541D"/>
    <w:rsid w:val="00CF5940"/>
    <w:rsid w:val="00CF5955"/>
    <w:rsid w:val="00CF5B09"/>
    <w:rsid w:val="00CF5C42"/>
    <w:rsid w:val="00CF5E5B"/>
    <w:rsid w:val="00CF6D75"/>
    <w:rsid w:val="00CF72CB"/>
    <w:rsid w:val="00CF7460"/>
    <w:rsid w:val="00CF7535"/>
    <w:rsid w:val="00CF761D"/>
    <w:rsid w:val="00CF7A1B"/>
    <w:rsid w:val="00CF7C2B"/>
    <w:rsid w:val="00CF7E26"/>
    <w:rsid w:val="00D000BA"/>
    <w:rsid w:val="00D00A2F"/>
    <w:rsid w:val="00D00D44"/>
    <w:rsid w:val="00D00F39"/>
    <w:rsid w:val="00D0109A"/>
    <w:rsid w:val="00D02EC1"/>
    <w:rsid w:val="00D02F99"/>
    <w:rsid w:val="00D030D2"/>
    <w:rsid w:val="00D0343A"/>
    <w:rsid w:val="00D03869"/>
    <w:rsid w:val="00D03941"/>
    <w:rsid w:val="00D03C99"/>
    <w:rsid w:val="00D03E9B"/>
    <w:rsid w:val="00D03EF6"/>
    <w:rsid w:val="00D0410C"/>
    <w:rsid w:val="00D0420F"/>
    <w:rsid w:val="00D04478"/>
    <w:rsid w:val="00D04824"/>
    <w:rsid w:val="00D049CE"/>
    <w:rsid w:val="00D049F0"/>
    <w:rsid w:val="00D04A3E"/>
    <w:rsid w:val="00D04B4F"/>
    <w:rsid w:val="00D04C11"/>
    <w:rsid w:val="00D04F30"/>
    <w:rsid w:val="00D050A1"/>
    <w:rsid w:val="00D050C4"/>
    <w:rsid w:val="00D057C9"/>
    <w:rsid w:val="00D05A47"/>
    <w:rsid w:val="00D0614E"/>
    <w:rsid w:val="00D06337"/>
    <w:rsid w:val="00D06388"/>
    <w:rsid w:val="00D063CF"/>
    <w:rsid w:val="00D0641B"/>
    <w:rsid w:val="00D065B3"/>
    <w:rsid w:val="00D065D8"/>
    <w:rsid w:val="00D06672"/>
    <w:rsid w:val="00D07018"/>
    <w:rsid w:val="00D072BC"/>
    <w:rsid w:val="00D077A9"/>
    <w:rsid w:val="00D07C61"/>
    <w:rsid w:val="00D101DB"/>
    <w:rsid w:val="00D104B6"/>
    <w:rsid w:val="00D105BE"/>
    <w:rsid w:val="00D118D0"/>
    <w:rsid w:val="00D11AAA"/>
    <w:rsid w:val="00D11D6D"/>
    <w:rsid w:val="00D11EF4"/>
    <w:rsid w:val="00D1209B"/>
    <w:rsid w:val="00D12154"/>
    <w:rsid w:val="00D12159"/>
    <w:rsid w:val="00D1274E"/>
    <w:rsid w:val="00D127CE"/>
    <w:rsid w:val="00D12B84"/>
    <w:rsid w:val="00D13264"/>
    <w:rsid w:val="00D13374"/>
    <w:rsid w:val="00D1341B"/>
    <w:rsid w:val="00D134C7"/>
    <w:rsid w:val="00D13843"/>
    <w:rsid w:val="00D139CF"/>
    <w:rsid w:val="00D13BFD"/>
    <w:rsid w:val="00D13C12"/>
    <w:rsid w:val="00D13F53"/>
    <w:rsid w:val="00D14087"/>
    <w:rsid w:val="00D1419F"/>
    <w:rsid w:val="00D14397"/>
    <w:rsid w:val="00D143DE"/>
    <w:rsid w:val="00D14683"/>
    <w:rsid w:val="00D1494F"/>
    <w:rsid w:val="00D14B64"/>
    <w:rsid w:val="00D14CA8"/>
    <w:rsid w:val="00D14DE0"/>
    <w:rsid w:val="00D14EFA"/>
    <w:rsid w:val="00D14FD3"/>
    <w:rsid w:val="00D15010"/>
    <w:rsid w:val="00D151E9"/>
    <w:rsid w:val="00D1531A"/>
    <w:rsid w:val="00D154CE"/>
    <w:rsid w:val="00D157AA"/>
    <w:rsid w:val="00D15AEA"/>
    <w:rsid w:val="00D16291"/>
    <w:rsid w:val="00D16331"/>
    <w:rsid w:val="00D1637E"/>
    <w:rsid w:val="00D16672"/>
    <w:rsid w:val="00D166B1"/>
    <w:rsid w:val="00D166CB"/>
    <w:rsid w:val="00D167EF"/>
    <w:rsid w:val="00D16F52"/>
    <w:rsid w:val="00D170CB"/>
    <w:rsid w:val="00D171A4"/>
    <w:rsid w:val="00D17240"/>
    <w:rsid w:val="00D1741D"/>
    <w:rsid w:val="00D174DA"/>
    <w:rsid w:val="00D17E07"/>
    <w:rsid w:val="00D20037"/>
    <w:rsid w:val="00D20065"/>
    <w:rsid w:val="00D20163"/>
    <w:rsid w:val="00D2017A"/>
    <w:rsid w:val="00D202AE"/>
    <w:rsid w:val="00D203E7"/>
    <w:rsid w:val="00D203E8"/>
    <w:rsid w:val="00D20BDC"/>
    <w:rsid w:val="00D20EC1"/>
    <w:rsid w:val="00D20ED3"/>
    <w:rsid w:val="00D21329"/>
    <w:rsid w:val="00D2154C"/>
    <w:rsid w:val="00D21596"/>
    <w:rsid w:val="00D21921"/>
    <w:rsid w:val="00D21B2D"/>
    <w:rsid w:val="00D21D66"/>
    <w:rsid w:val="00D220EC"/>
    <w:rsid w:val="00D22265"/>
    <w:rsid w:val="00D22368"/>
    <w:rsid w:val="00D2289D"/>
    <w:rsid w:val="00D22C1E"/>
    <w:rsid w:val="00D22E1E"/>
    <w:rsid w:val="00D22F4B"/>
    <w:rsid w:val="00D230EB"/>
    <w:rsid w:val="00D23106"/>
    <w:rsid w:val="00D232DA"/>
    <w:rsid w:val="00D233F1"/>
    <w:rsid w:val="00D23777"/>
    <w:rsid w:val="00D23EEC"/>
    <w:rsid w:val="00D23F76"/>
    <w:rsid w:val="00D245E3"/>
    <w:rsid w:val="00D24AB3"/>
    <w:rsid w:val="00D24B75"/>
    <w:rsid w:val="00D24C24"/>
    <w:rsid w:val="00D24DDC"/>
    <w:rsid w:val="00D24DE6"/>
    <w:rsid w:val="00D25127"/>
    <w:rsid w:val="00D257B8"/>
    <w:rsid w:val="00D25805"/>
    <w:rsid w:val="00D25832"/>
    <w:rsid w:val="00D25A5E"/>
    <w:rsid w:val="00D25C2D"/>
    <w:rsid w:val="00D25CF8"/>
    <w:rsid w:val="00D25F03"/>
    <w:rsid w:val="00D267C4"/>
    <w:rsid w:val="00D269DB"/>
    <w:rsid w:val="00D26B2B"/>
    <w:rsid w:val="00D26CED"/>
    <w:rsid w:val="00D276B0"/>
    <w:rsid w:val="00D27945"/>
    <w:rsid w:val="00D27953"/>
    <w:rsid w:val="00D27AAF"/>
    <w:rsid w:val="00D27FF0"/>
    <w:rsid w:val="00D30309"/>
    <w:rsid w:val="00D3051A"/>
    <w:rsid w:val="00D30586"/>
    <w:rsid w:val="00D30604"/>
    <w:rsid w:val="00D30B16"/>
    <w:rsid w:val="00D30CED"/>
    <w:rsid w:val="00D3111E"/>
    <w:rsid w:val="00D311E4"/>
    <w:rsid w:val="00D3125C"/>
    <w:rsid w:val="00D3143A"/>
    <w:rsid w:val="00D3148D"/>
    <w:rsid w:val="00D3149E"/>
    <w:rsid w:val="00D31541"/>
    <w:rsid w:val="00D315A9"/>
    <w:rsid w:val="00D3173D"/>
    <w:rsid w:val="00D31857"/>
    <w:rsid w:val="00D31AEE"/>
    <w:rsid w:val="00D31C8C"/>
    <w:rsid w:val="00D31DBE"/>
    <w:rsid w:val="00D31F5C"/>
    <w:rsid w:val="00D3202C"/>
    <w:rsid w:val="00D321E0"/>
    <w:rsid w:val="00D3225B"/>
    <w:rsid w:val="00D3242D"/>
    <w:rsid w:val="00D32604"/>
    <w:rsid w:val="00D328D1"/>
    <w:rsid w:val="00D33A7C"/>
    <w:rsid w:val="00D33AA5"/>
    <w:rsid w:val="00D33AB7"/>
    <w:rsid w:val="00D33DAD"/>
    <w:rsid w:val="00D33DD0"/>
    <w:rsid w:val="00D33F04"/>
    <w:rsid w:val="00D340B0"/>
    <w:rsid w:val="00D34524"/>
    <w:rsid w:val="00D3466E"/>
    <w:rsid w:val="00D3467B"/>
    <w:rsid w:val="00D34C70"/>
    <w:rsid w:val="00D34D21"/>
    <w:rsid w:val="00D34D79"/>
    <w:rsid w:val="00D35655"/>
    <w:rsid w:val="00D35932"/>
    <w:rsid w:val="00D35A1F"/>
    <w:rsid w:val="00D35DF7"/>
    <w:rsid w:val="00D35FDA"/>
    <w:rsid w:val="00D360B2"/>
    <w:rsid w:val="00D364BC"/>
    <w:rsid w:val="00D36600"/>
    <w:rsid w:val="00D36A90"/>
    <w:rsid w:val="00D36BAF"/>
    <w:rsid w:val="00D36DB4"/>
    <w:rsid w:val="00D378F2"/>
    <w:rsid w:val="00D37A27"/>
    <w:rsid w:val="00D37B96"/>
    <w:rsid w:val="00D4063A"/>
    <w:rsid w:val="00D40680"/>
    <w:rsid w:val="00D40897"/>
    <w:rsid w:val="00D410B5"/>
    <w:rsid w:val="00D411E7"/>
    <w:rsid w:val="00D41321"/>
    <w:rsid w:val="00D41341"/>
    <w:rsid w:val="00D41528"/>
    <w:rsid w:val="00D41591"/>
    <w:rsid w:val="00D41916"/>
    <w:rsid w:val="00D41AC8"/>
    <w:rsid w:val="00D41B0A"/>
    <w:rsid w:val="00D4220C"/>
    <w:rsid w:val="00D422CA"/>
    <w:rsid w:val="00D4230C"/>
    <w:rsid w:val="00D4270D"/>
    <w:rsid w:val="00D42781"/>
    <w:rsid w:val="00D42B81"/>
    <w:rsid w:val="00D42D6A"/>
    <w:rsid w:val="00D42F79"/>
    <w:rsid w:val="00D431AE"/>
    <w:rsid w:val="00D43251"/>
    <w:rsid w:val="00D43271"/>
    <w:rsid w:val="00D432B8"/>
    <w:rsid w:val="00D432E4"/>
    <w:rsid w:val="00D4362A"/>
    <w:rsid w:val="00D43924"/>
    <w:rsid w:val="00D43981"/>
    <w:rsid w:val="00D43F4D"/>
    <w:rsid w:val="00D43FB2"/>
    <w:rsid w:val="00D44016"/>
    <w:rsid w:val="00D443C7"/>
    <w:rsid w:val="00D44456"/>
    <w:rsid w:val="00D451A4"/>
    <w:rsid w:val="00D4536F"/>
    <w:rsid w:val="00D45623"/>
    <w:rsid w:val="00D45835"/>
    <w:rsid w:val="00D45E12"/>
    <w:rsid w:val="00D4609F"/>
    <w:rsid w:val="00D4650D"/>
    <w:rsid w:val="00D46573"/>
    <w:rsid w:val="00D46625"/>
    <w:rsid w:val="00D4664A"/>
    <w:rsid w:val="00D46DB7"/>
    <w:rsid w:val="00D46E3E"/>
    <w:rsid w:val="00D47391"/>
    <w:rsid w:val="00D47B07"/>
    <w:rsid w:val="00D47EAB"/>
    <w:rsid w:val="00D500D2"/>
    <w:rsid w:val="00D50418"/>
    <w:rsid w:val="00D50567"/>
    <w:rsid w:val="00D50B94"/>
    <w:rsid w:val="00D50D7A"/>
    <w:rsid w:val="00D5129C"/>
    <w:rsid w:val="00D51438"/>
    <w:rsid w:val="00D51D72"/>
    <w:rsid w:val="00D51E33"/>
    <w:rsid w:val="00D520E0"/>
    <w:rsid w:val="00D524D2"/>
    <w:rsid w:val="00D524E7"/>
    <w:rsid w:val="00D5250A"/>
    <w:rsid w:val="00D5255A"/>
    <w:rsid w:val="00D5262D"/>
    <w:rsid w:val="00D52729"/>
    <w:rsid w:val="00D52B18"/>
    <w:rsid w:val="00D52C8C"/>
    <w:rsid w:val="00D52F5B"/>
    <w:rsid w:val="00D53083"/>
    <w:rsid w:val="00D530FF"/>
    <w:rsid w:val="00D5312E"/>
    <w:rsid w:val="00D532BC"/>
    <w:rsid w:val="00D5345B"/>
    <w:rsid w:val="00D53965"/>
    <w:rsid w:val="00D539FD"/>
    <w:rsid w:val="00D53D80"/>
    <w:rsid w:val="00D53EC6"/>
    <w:rsid w:val="00D542FF"/>
    <w:rsid w:val="00D5458C"/>
    <w:rsid w:val="00D54F85"/>
    <w:rsid w:val="00D556C5"/>
    <w:rsid w:val="00D55894"/>
    <w:rsid w:val="00D55D79"/>
    <w:rsid w:val="00D562AA"/>
    <w:rsid w:val="00D5646D"/>
    <w:rsid w:val="00D56753"/>
    <w:rsid w:val="00D56868"/>
    <w:rsid w:val="00D56B24"/>
    <w:rsid w:val="00D56F54"/>
    <w:rsid w:val="00D56F55"/>
    <w:rsid w:val="00D57240"/>
    <w:rsid w:val="00D573C8"/>
    <w:rsid w:val="00D57B84"/>
    <w:rsid w:val="00D57CEB"/>
    <w:rsid w:val="00D57DCD"/>
    <w:rsid w:val="00D57EC8"/>
    <w:rsid w:val="00D60113"/>
    <w:rsid w:val="00D603D2"/>
    <w:rsid w:val="00D60A38"/>
    <w:rsid w:val="00D60C8D"/>
    <w:rsid w:val="00D6122C"/>
    <w:rsid w:val="00D612EC"/>
    <w:rsid w:val="00D614DD"/>
    <w:rsid w:val="00D61864"/>
    <w:rsid w:val="00D61AB7"/>
    <w:rsid w:val="00D61DFB"/>
    <w:rsid w:val="00D61EF8"/>
    <w:rsid w:val="00D621AD"/>
    <w:rsid w:val="00D625AA"/>
    <w:rsid w:val="00D628FD"/>
    <w:rsid w:val="00D6292C"/>
    <w:rsid w:val="00D62C1D"/>
    <w:rsid w:val="00D63277"/>
    <w:rsid w:val="00D636DF"/>
    <w:rsid w:val="00D639BD"/>
    <w:rsid w:val="00D642C8"/>
    <w:rsid w:val="00D64335"/>
    <w:rsid w:val="00D644AD"/>
    <w:rsid w:val="00D64634"/>
    <w:rsid w:val="00D64BE9"/>
    <w:rsid w:val="00D651D8"/>
    <w:rsid w:val="00D65297"/>
    <w:rsid w:val="00D6535B"/>
    <w:rsid w:val="00D653D5"/>
    <w:rsid w:val="00D65510"/>
    <w:rsid w:val="00D6572F"/>
    <w:rsid w:val="00D6596B"/>
    <w:rsid w:val="00D65BC9"/>
    <w:rsid w:val="00D65F1A"/>
    <w:rsid w:val="00D6658A"/>
    <w:rsid w:val="00D66BA6"/>
    <w:rsid w:val="00D66D09"/>
    <w:rsid w:val="00D66DBD"/>
    <w:rsid w:val="00D6738E"/>
    <w:rsid w:val="00D67515"/>
    <w:rsid w:val="00D6790C"/>
    <w:rsid w:val="00D6797B"/>
    <w:rsid w:val="00D67EB8"/>
    <w:rsid w:val="00D70100"/>
    <w:rsid w:val="00D70499"/>
    <w:rsid w:val="00D70679"/>
    <w:rsid w:val="00D70726"/>
    <w:rsid w:val="00D708A4"/>
    <w:rsid w:val="00D71451"/>
    <w:rsid w:val="00D71E55"/>
    <w:rsid w:val="00D7200D"/>
    <w:rsid w:val="00D721E1"/>
    <w:rsid w:val="00D722B9"/>
    <w:rsid w:val="00D723BA"/>
    <w:rsid w:val="00D72632"/>
    <w:rsid w:val="00D7276A"/>
    <w:rsid w:val="00D72773"/>
    <w:rsid w:val="00D72996"/>
    <w:rsid w:val="00D72B80"/>
    <w:rsid w:val="00D72FA6"/>
    <w:rsid w:val="00D733AA"/>
    <w:rsid w:val="00D73793"/>
    <w:rsid w:val="00D738A8"/>
    <w:rsid w:val="00D73BC1"/>
    <w:rsid w:val="00D73C57"/>
    <w:rsid w:val="00D73F44"/>
    <w:rsid w:val="00D7406D"/>
    <w:rsid w:val="00D741A7"/>
    <w:rsid w:val="00D74299"/>
    <w:rsid w:val="00D743AE"/>
    <w:rsid w:val="00D74418"/>
    <w:rsid w:val="00D74533"/>
    <w:rsid w:val="00D7478C"/>
    <w:rsid w:val="00D74803"/>
    <w:rsid w:val="00D7488D"/>
    <w:rsid w:val="00D74EC3"/>
    <w:rsid w:val="00D75065"/>
    <w:rsid w:val="00D75360"/>
    <w:rsid w:val="00D756CA"/>
    <w:rsid w:val="00D75AE4"/>
    <w:rsid w:val="00D75C96"/>
    <w:rsid w:val="00D75F1A"/>
    <w:rsid w:val="00D76048"/>
    <w:rsid w:val="00D7625C"/>
    <w:rsid w:val="00D76318"/>
    <w:rsid w:val="00D763DB"/>
    <w:rsid w:val="00D763FB"/>
    <w:rsid w:val="00D76508"/>
    <w:rsid w:val="00D76BAD"/>
    <w:rsid w:val="00D77139"/>
    <w:rsid w:val="00D7724E"/>
    <w:rsid w:val="00D772C5"/>
    <w:rsid w:val="00D772FE"/>
    <w:rsid w:val="00D774D2"/>
    <w:rsid w:val="00D77854"/>
    <w:rsid w:val="00D77B0A"/>
    <w:rsid w:val="00D77ED1"/>
    <w:rsid w:val="00D80404"/>
    <w:rsid w:val="00D80463"/>
    <w:rsid w:val="00D80F3E"/>
    <w:rsid w:val="00D81036"/>
    <w:rsid w:val="00D81357"/>
    <w:rsid w:val="00D82293"/>
    <w:rsid w:val="00D824FA"/>
    <w:rsid w:val="00D8251D"/>
    <w:rsid w:val="00D8266E"/>
    <w:rsid w:val="00D826A4"/>
    <w:rsid w:val="00D82893"/>
    <w:rsid w:val="00D82975"/>
    <w:rsid w:val="00D82A43"/>
    <w:rsid w:val="00D82AE5"/>
    <w:rsid w:val="00D82B6B"/>
    <w:rsid w:val="00D82CE9"/>
    <w:rsid w:val="00D836FB"/>
    <w:rsid w:val="00D838A5"/>
    <w:rsid w:val="00D83FB9"/>
    <w:rsid w:val="00D843DE"/>
    <w:rsid w:val="00D848ED"/>
    <w:rsid w:val="00D84B43"/>
    <w:rsid w:val="00D84D73"/>
    <w:rsid w:val="00D84DAF"/>
    <w:rsid w:val="00D84E56"/>
    <w:rsid w:val="00D854B9"/>
    <w:rsid w:val="00D855E6"/>
    <w:rsid w:val="00D857AF"/>
    <w:rsid w:val="00D859C7"/>
    <w:rsid w:val="00D85DB9"/>
    <w:rsid w:val="00D86004"/>
    <w:rsid w:val="00D8617A"/>
    <w:rsid w:val="00D86368"/>
    <w:rsid w:val="00D86377"/>
    <w:rsid w:val="00D8668B"/>
    <w:rsid w:val="00D86E21"/>
    <w:rsid w:val="00D86F88"/>
    <w:rsid w:val="00D87115"/>
    <w:rsid w:val="00D87122"/>
    <w:rsid w:val="00D87498"/>
    <w:rsid w:val="00D87549"/>
    <w:rsid w:val="00D875C0"/>
    <w:rsid w:val="00D87948"/>
    <w:rsid w:val="00D879E8"/>
    <w:rsid w:val="00D87A4E"/>
    <w:rsid w:val="00D87ADA"/>
    <w:rsid w:val="00D87B44"/>
    <w:rsid w:val="00D90222"/>
    <w:rsid w:val="00D9032C"/>
    <w:rsid w:val="00D90416"/>
    <w:rsid w:val="00D908B9"/>
    <w:rsid w:val="00D90A07"/>
    <w:rsid w:val="00D90A09"/>
    <w:rsid w:val="00D9136B"/>
    <w:rsid w:val="00D913EB"/>
    <w:rsid w:val="00D91582"/>
    <w:rsid w:val="00D91A3B"/>
    <w:rsid w:val="00D91AEF"/>
    <w:rsid w:val="00D91C7D"/>
    <w:rsid w:val="00D927A1"/>
    <w:rsid w:val="00D92DD8"/>
    <w:rsid w:val="00D92E64"/>
    <w:rsid w:val="00D92E68"/>
    <w:rsid w:val="00D92EFD"/>
    <w:rsid w:val="00D931B3"/>
    <w:rsid w:val="00D93891"/>
    <w:rsid w:val="00D93AA6"/>
    <w:rsid w:val="00D93D29"/>
    <w:rsid w:val="00D93FCA"/>
    <w:rsid w:val="00D943F4"/>
    <w:rsid w:val="00D948A4"/>
    <w:rsid w:val="00D94B51"/>
    <w:rsid w:val="00D94C7E"/>
    <w:rsid w:val="00D95059"/>
    <w:rsid w:val="00D95432"/>
    <w:rsid w:val="00D958A7"/>
    <w:rsid w:val="00D958CD"/>
    <w:rsid w:val="00D95947"/>
    <w:rsid w:val="00D95CD6"/>
    <w:rsid w:val="00D96672"/>
    <w:rsid w:val="00D96C0B"/>
    <w:rsid w:val="00D975F1"/>
    <w:rsid w:val="00D97635"/>
    <w:rsid w:val="00D97D5B"/>
    <w:rsid w:val="00D97E68"/>
    <w:rsid w:val="00D97E92"/>
    <w:rsid w:val="00DA0456"/>
    <w:rsid w:val="00DA051D"/>
    <w:rsid w:val="00DA08DD"/>
    <w:rsid w:val="00DA0CA5"/>
    <w:rsid w:val="00DA0E14"/>
    <w:rsid w:val="00DA0E86"/>
    <w:rsid w:val="00DA18A3"/>
    <w:rsid w:val="00DA1C02"/>
    <w:rsid w:val="00DA22F7"/>
    <w:rsid w:val="00DA28C7"/>
    <w:rsid w:val="00DA29C2"/>
    <w:rsid w:val="00DA2AE4"/>
    <w:rsid w:val="00DA2B1C"/>
    <w:rsid w:val="00DA2E75"/>
    <w:rsid w:val="00DA3286"/>
    <w:rsid w:val="00DA3310"/>
    <w:rsid w:val="00DA36B2"/>
    <w:rsid w:val="00DA376A"/>
    <w:rsid w:val="00DA3C8D"/>
    <w:rsid w:val="00DA3E5A"/>
    <w:rsid w:val="00DA3EAA"/>
    <w:rsid w:val="00DA42BE"/>
    <w:rsid w:val="00DA4790"/>
    <w:rsid w:val="00DA48D3"/>
    <w:rsid w:val="00DA4965"/>
    <w:rsid w:val="00DA4DDA"/>
    <w:rsid w:val="00DA51A1"/>
    <w:rsid w:val="00DA5376"/>
    <w:rsid w:val="00DA544C"/>
    <w:rsid w:val="00DA5C4E"/>
    <w:rsid w:val="00DA5CCD"/>
    <w:rsid w:val="00DA5DC5"/>
    <w:rsid w:val="00DA5DCC"/>
    <w:rsid w:val="00DA5E2A"/>
    <w:rsid w:val="00DA5F28"/>
    <w:rsid w:val="00DA613C"/>
    <w:rsid w:val="00DA6253"/>
    <w:rsid w:val="00DA63AE"/>
    <w:rsid w:val="00DA6503"/>
    <w:rsid w:val="00DA6556"/>
    <w:rsid w:val="00DA65B0"/>
    <w:rsid w:val="00DA6750"/>
    <w:rsid w:val="00DA6900"/>
    <w:rsid w:val="00DA6D49"/>
    <w:rsid w:val="00DA74E6"/>
    <w:rsid w:val="00DA75CB"/>
    <w:rsid w:val="00DA7761"/>
    <w:rsid w:val="00DA78DC"/>
    <w:rsid w:val="00DB01A1"/>
    <w:rsid w:val="00DB06EB"/>
    <w:rsid w:val="00DB0A26"/>
    <w:rsid w:val="00DB0D58"/>
    <w:rsid w:val="00DB0EFC"/>
    <w:rsid w:val="00DB19E4"/>
    <w:rsid w:val="00DB20DF"/>
    <w:rsid w:val="00DB22C2"/>
    <w:rsid w:val="00DB244A"/>
    <w:rsid w:val="00DB31B1"/>
    <w:rsid w:val="00DB3511"/>
    <w:rsid w:val="00DB398E"/>
    <w:rsid w:val="00DB3A6E"/>
    <w:rsid w:val="00DB4A47"/>
    <w:rsid w:val="00DB4BDB"/>
    <w:rsid w:val="00DB50C3"/>
    <w:rsid w:val="00DB5290"/>
    <w:rsid w:val="00DB5510"/>
    <w:rsid w:val="00DB563B"/>
    <w:rsid w:val="00DB56E8"/>
    <w:rsid w:val="00DB5D41"/>
    <w:rsid w:val="00DB5F65"/>
    <w:rsid w:val="00DB600C"/>
    <w:rsid w:val="00DB6495"/>
    <w:rsid w:val="00DB64E1"/>
    <w:rsid w:val="00DB6536"/>
    <w:rsid w:val="00DB66E2"/>
    <w:rsid w:val="00DB67BD"/>
    <w:rsid w:val="00DB68B3"/>
    <w:rsid w:val="00DB6A1C"/>
    <w:rsid w:val="00DB6AC2"/>
    <w:rsid w:val="00DB700A"/>
    <w:rsid w:val="00DB7067"/>
    <w:rsid w:val="00DB70B7"/>
    <w:rsid w:val="00DB7190"/>
    <w:rsid w:val="00DB740D"/>
    <w:rsid w:val="00DB7918"/>
    <w:rsid w:val="00DB7965"/>
    <w:rsid w:val="00DB7B2B"/>
    <w:rsid w:val="00DC0053"/>
    <w:rsid w:val="00DC00E3"/>
    <w:rsid w:val="00DC03A1"/>
    <w:rsid w:val="00DC06C9"/>
    <w:rsid w:val="00DC09A2"/>
    <w:rsid w:val="00DC09E8"/>
    <w:rsid w:val="00DC0A97"/>
    <w:rsid w:val="00DC0CCA"/>
    <w:rsid w:val="00DC0D17"/>
    <w:rsid w:val="00DC0EED"/>
    <w:rsid w:val="00DC0FE0"/>
    <w:rsid w:val="00DC15FA"/>
    <w:rsid w:val="00DC1620"/>
    <w:rsid w:val="00DC175B"/>
    <w:rsid w:val="00DC1901"/>
    <w:rsid w:val="00DC1936"/>
    <w:rsid w:val="00DC1A8D"/>
    <w:rsid w:val="00DC203D"/>
    <w:rsid w:val="00DC2147"/>
    <w:rsid w:val="00DC2E3A"/>
    <w:rsid w:val="00DC2FD1"/>
    <w:rsid w:val="00DC3223"/>
    <w:rsid w:val="00DC3234"/>
    <w:rsid w:val="00DC33FF"/>
    <w:rsid w:val="00DC35A7"/>
    <w:rsid w:val="00DC3A3F"/>
    <w:rsid w:val="00DC3FAC"/>
    <w:rsid w:val="00DC47A0"/>
    <w:rsid w:val="00DC4E9E"/>
    <w:rsid w:val="00DC4EAF"/>
    <w:rsid w:val="00DC5DD0"/>
    <w:rsid w:val="00DC5E8F"/>
    <w:rsid w:val="00DC6494"/>
    <w:rsid w:val="00DC668F"/>
    <w:rsid w:val="00DC6AD2"/>
    <w:rsid w:val="00DC70F1"/>
    <w:rsid w:val="00DC73A7"/>
    <w:rsid w:val="00DC7514"/>
    <w:rsid w:val="00DC7623"/>
    <w:rsid w:val="00DC7897"/>
    <w:rsid w:val="00DC7904"/>
    <w:rsid w:val="00DC7A09"/>
    <w:rsid w:val="00DC7BF8"/>
    <w:rsid w:val="00DC7F1D"/>
    <w:rsid w:val="00DD00DD"/>
    <w:rsid w:val="00DD04F7"/>
    <w:rsid w:val="00DD076D"/>
    <w:rsid w:val="00DD0EAE"/>
    <w:rsid w:val="00DD10F7"/>
    <w:rsid w:val="00DD17EA"/>
    <w:rsid w:val="00DD1831"/>
    <w:rsid w:val="00DD1922"/>
    <w:rsid w:val="00DD1A56"/>
    <w:rsid w:val="00DD1C8F"/>
    <w:rsid w:val="00DD1D12"/>
    <w:rsid w:val="00DD1F02"/>
    <w:rsid w:val="00DD1FD8"/>
    <w:rsid w:val="00DD2150"/>
    <w:rsid w:val="00DD247A"/>
    <w:rsid w:val="00DD2502"/>
    <w:rsid w:val="00DD28AB"/>
    <w:rsid w:val="00DD2B7F"/>
    <w:rsid w:val="00DD2DA1"/>
    <w:rsid w:val="00DD315F"/>
    <w:rsid w:val="00DD3783"/>
    <w:rsid w:val="00DD38E0"/>
    <w:rsid w:val="00DD3D41"/>
    <w:rsid w:val="00DD3FF2"/>
    <w:rsid w:val="00DD41DF"/>
    <w:rsid w:val="00DD4819"/>
    <w:rsid w:val="00DD4A11"/>
    <w:rsid w:val="00DD5520"/>
    <w:rsid w:val="00DD5C0A"/>
    <w:rsid w:val="00DD5E62"/>
    <w:rsid w:val="00DD6008"/>
    <w:rsid w:val="00DD624E"/>
    <w:rsid w:val="00DD658D"/>
    <w:rsid w:val="00DD673E"/>
    <w:rsid w:val="00DD6815"/>
    <w:rsid w:val="00DD6D24"/>
    <w:rsid w:val="00DD716E"/>
    <w:rsid w:val="00DD74D5"/>
    <w:rsid w:val="00DD78EF"/>
    <w:rsid w:val="00DE0186"/>
    <w:rsid w:val="00DE03A2"/>
    <w:rsid w:val="00DE084D"/>
    <w:rsid w:val="00DE0A3D"/>
    <w:rsid w:val="00DE102D"/>
    <w:rsid w:val="00DE11A1"/>
    <w:rsid w:val="00DE1435"/>
    <w:rsid w:val="00DE1D32"/>
    <w:rsid w:val="00DE1D92"/>
    <w:rsid w:val="00DE1E00"/>
    <w:rsid w:val="00DE22F0"/>
    <w:rsid w:val="00DE2719"/>
    <w:rsid w:val="00DE2733"/>
    <w:rsid w:val="00DE2793"/>
    <w:rsid w:val="00DE2835"/>
    <w:rsid w:val="00DE2DDA"/>
    <w:rsid w:val="00DE38B8"/>
    <w:rsid w:val="00DE3F7F"/>
    <w:rsid w:val="00DE3F8E"/>
    <w:rsid w:val="00DE419E"/>
    <w:rsid w:val="00DE4273"/>
    <w:rsid w:val="00DE4275"/>
    <w:rsid w:val="00DE432F"/>
    <w:rsid w:val="00DE4672"/>
    <w:rsid w:val="00DE476D"/>
    <w:rsid w:val="00DE5044"/>
    <w:rsid w:val="00DE5068"/>
    <w:rsid w:val="00DE51F7"/>
    <w:rsid w:val="00DE557B"/>
    <w:rsid w:val="00DE578C"/>
    <w:rsid w:val="00DE5A25"/>
    <w:rsid w:val="00DE5EEF"/>
    <w:rsid w:val="00DE606B"/>
    <w:rsid w:val="00DE64E8"/>
    <w:rsid w:val="00DE6700"/>
    <w:rsid w:val="00DE7248"/>
    <w:rsid w:val="00DE738C"/>
    <w:rsid w:val="00DE7527"/>
    <w:rsid w:val="00DE7967"/>
    <w:rsid w:val="00DE7CB3"/>
    <w:rsid w:val="00DE7E43"/>
    <w:rsid w:val="00DE7FA0"/>
    <w:rsid w:val="00DF01F9"/>
    <w:rsid w:val="00DF0376"/>
    <w:rsid w:val="00DF07AE"/>
    <w:rsid w:val="00DF07B3"/>
    <w:rsid w:val="00DF0C50"/>
    <w:rsid w:val="00DF0E99"/>
    <w:rsid w:val="00DF12DB"/>
    <w:rsid w:val="00DF13EE"/>
    <w:rsid w:val="00DF1575"/>
    <w:rsid w:val="00DF1710"/>
    <w:rsid w:val="00DF1729"/>
    <w:rsid w:val="00DF17F5"/>
    <w:rsid w:val="00DF1812"/>
    <w:rsid w:val="00DF1D9D"/>
    <w:rsid w:val="00DF1FF1"/>
    <w:rsid w:val="00DF22A2"/>
    <w:rsid w:val="00DF2493"/>
    <w:rsid w:val="00DF291E"/>
    <w:rsid w:val="00DF29F2"/>
    <w:rsid w:val="00DF2F4E"/>
    <w:rsid w:val="00DF33F2"/>
    <w:rsid w:val="00DF3483"/>
    <w:rsid w:val="00DF37D2"/>
    <w:rsid w:val="00DF3860"/>
    <w:rsid w:val="00DF4093"/>
    <w:rsid w:val="00DF43C4"/>
    <w:rsid w:val="00DF4447"/>
    <w:rsid w:val="00DF445B"/>
    <w:rsid w:val="00DF446E"/>
    <w:rsid w:val="00DF489C"/>
    <w:rsid w:val="00DF4977"/>
    <w:rsid w:val="00DF4AD8"/>
    <w:rsid w:val="00DF4B04"/>
    <w:rsid w:val="00DF4EF4"/>
    <w:rsid w:val="00DF4F16"/>
    <w:rsid w:val="00DF54D2"/>
    <w:rsid w:val="00DF578E"/>
    <w:rsid w:val="00DF5A51"/>
    <w:rsid w:val="00DF6246"/>
    <w:rsid w:val="00DF654F"/>
    <w:rsid w:val="00DF6EF7"/>
    <w:rsid w:val="00DF7200"/>
    <w:rsid w:val="00DF7452"/>
    <w:rsid w:val="00DF75C9"/>
    <w:rsid w:val="00DF7775"/>
    <w:rsid w:val="00DF7815"/>
    <w:rsid w:val="00DF7A3A"/>
    <w:rsid w:val="00DF7CFB"/>
    <w:rsid w:val="00E000A4"/>
    <w:rsid w:val="00E00280"/>
    <w:rsid w:val="00E004A3"/>
    <w:rsid w:val="00E00CF2"/>
    <w:rsid w:val="00E00D04"/>
    <w:rsid w:val="00E01014"/>
    <w:rsid w:val="00E010F9"/>
    <w:rsid w:val="00E01320"/>
    <w:rsid w:val="00E01AB4"/>
    <w:rsid w:val="00E01FC8"/>
    <w:rsid w:val="00E02221"/>
    <w:rsid w:val="00E024CE"/>
    <w:rsid w:val="00E02715"/>
    <w:rsid w:val="00E02B0E"/>
    <w:rsid w:val="00E02CC1"/>
    <w:rsid w:val="00E02D03"/>
    <w:rsid w:val="00E02EC1"/>
    <w:rsid w:val="00E030C7"/>
    <w:rsid w:val="00E03145"/>
    <w:rsid w:val="00E0359A"/>
    <w:rsid w:val="00E03839"/>
    <w:rsid w:val="00E03921"/>
    <w:rsid w:val="00E04298"/>
    <w:rsid w:val="00E043DB"/>
    <w:rsid w:val="00E045FA"/>
    <w:rsid w:val="00E046B9"/>
    <w:rsid w:val="00E04887"/>
    <w:rsid w:val="00E04947"/>
    <w:rsid w:val="00E049B2"/>
    <w:rsid w:val="00E049D3"/>
    <w:rsid w:val="00E04A05"/>
    <w:rsid w:val="00E050C3"/>
    <w:rsid w:val="00E0518F"/>
    <w:rsid w:val="00E05408"/>
    <w:rsid w:val="00E054BB"/>
    <w:rsid w:val="00E0562B"/>
    <w:rsid w:val="00E056F5"/>
    <w:rsid w:val="00E05D9F"/>
    <w:rsid w:val="00E067DC"/>
    <w:rsid w:val="00E06843"/>
    <w:rsid w:val="00E06A5E"/>
    <w:rsid w:val="00E07248"/>
    <w:rsid w:val="00E07392"/>
    <w:rsid w:val="00E0751A"/>
    <w:rsid w:val="00E078AC"/>
    <w:rsid w:val="00E10024"/>
    <w:rsid w:val="00E10331"/>
    <w:rsid w:val="00E1039A"/>
    <w:rsid w:val="00E10517"/>
    <w:rsid w:val="00E109BB"/>
    <w:rsid w:val="00E10B8C"/>
    <w:rsid w:val="00E10DB4"/>
    <w:rsid w:val="00E116EC"/>
    <w:rsid w:val="00E11860"/>
    <w:rsid w:val="00E11FF6"/>
    <w:rsid w:val="00E128D9"/>
    <w:rsid w:val="00E12BE2"/>
    <w:rsid w:val="00E12D79"/>
    <w:rsid w:val="00E13633"/>
    <w:rsid w:val="00E142BD"/>
    <w:rsid w:val="00E14564"/>
    <w:rsid w:val="00E1461D"/>
    <w:rsid w:val="00E14A5B"/>
    <w:rsid w:val="00E14C09"/>
    <w:rsid w:val="00E14DB9"/>
    <w:rsid w:val="00E14DF4"/>
    <w:rsid w:val="00E14E36"/>
    <w:rsid w:val="00E150A1"/>
    <w:rsid w:val="00E152A8"/>
    <w:rsid w:val="00E154DE"/>
    <w:rsid w:val="00E154EB"/>
    <w:rsid w:val="00E159C4"/>
    <w:rsid w:val="00E15AEF"/>
    <w:rsid w:val="00E15EBF"/>
    <w:rsid w:val="00E160D9"/>
    <w:rsid w:val="00E162D5"/>
    <w:rsid w:val="00E16306"/>
    <w:rsid w:val="00E1656F"/>
    <w:rsid w:val="00E1668B"/>
    <w:rsid w:val="00E16955"/>
    <w:rsid w:val="00E16E15"/>
    <w:rsid w:val="00E170ED"/>
    <w:rsid w:val="00E171BA"/>
    <w:rsid w:val="00E173CB"/>
    <w:rsid w:val="00E17A0B"/>
    <w:rsid w:val="00E17A28"/>
    <w:rsid w:val="00E17A59"/>
    <w:rsid w:val="00E17C03"/>
    <w:rsid w:val="00E17E1F"/>
    <w:rsid w:val="00E20149"/>
    <w:rsid w:val="00E202B3"/>
    <w:rsid w:val="00E20398"/>
    <w:rsid w:val="00E20549"/>
    <w:rsid w:val="00E207AB"/>
    <w:rsid w:val="00E209C5"/>
    <w:rsid w:val="00E209D6"/>
    <w:rsid w:val="00E20D1F"/>
    <w:rsid w:val="00E20D38"/>
    <w:rsid w:val="00E212C1"/>
    <w:rsid w:val="00E215E1"/>
    <w:rsid w:val="00E216DE"/>
    <w:rsid w:val="00E21834"/>
    <w:rsid w:val="00E21BFE"/>
    <w:rsid w:val="00E22431"/>
    <w:rsid w:val="00E2282C"/>
    <w:rsid w:val="00E23014"/>
    <w:rsid w:val="00E23268"/>
    <w:rsid w:val="00E23415"/>
    <w:rsid w:val="00E2399E"/>
    <w:rsid w:val="00E239BC"/>
    <w:rsid w:val="00E23F14"/>
    <w:rsid w:val="00E243F8"/>
    <w:rsid w:val="00E2483E"/>
    <w:rsid w:val="00E24B61"/>
    <w:rsid w:val="00E24D90"/>
    <w:rsid w:val="00E24FB9"/>
    <w:rsid w:val="00E251CA"/>
    <w:rsid w:val="00E25203"/>
    <w:rsid w:val="00E25300"/>
    <w:rsid w:val="00E25387"/>
    <w:rsid w:val="00E253CC"/>
    <w:rsid w:val="00E25957"/>
    <w:rsid w:val="00E25AFB"/>
    <w:rsid w:val="00E26020"/>
    <w:rsid w:val="00E260D6"/>
    <w:rsid w:val="00E26D82"/>
    <w:rsid w:val="00E27258"/>
    <w:rsid w:val="00E2763D"/>
    <w:rsid w:val="00E27AFF"/>
    <w:rsid w:val="00E27CF9"/>
    <w:rsid w:val="00E27D1A"/>
    <w:rsid w:val="00E27F38"/>
    <w:rsid w:val="00E3011E"/>
    <w:rsid w:val="00E30180"/>
    <w:rsid w:val="00E30279"/>
    <w:rsid w:val="00E302E5"/>
    <w:rsid w:val="00E306EE"/>
    <w:rsid w:val="00E30784"/>
    <w:rsid w:val="00E308B4"/>
    <w:rsid w:val="00E30934"/>
    <w:rsid w:val="00E30CA6"/>
    <w:rsid w:val="00E30CCB"/>
    <w:rsid w:val="00E30FD9"/>
    <w:rsid w:val="00E310FE"/>
    <w:rsid w:val="00E31257"/>
    <w:rsid w:val="00E31344"/>
    <w:rsid w:val="00E31545"/>
    <w:rsid w:val="00E31E43"/>
    <w:rsid w:val="00E31EDC"/>
    <w:rsid w:val="00E32309"/>
    <w:rsid w:val="00E32874"/>
    <w:rsid w:val="00E32D03"/>
    <w:rsid w:val="00E32F48"/>
    <w:rsid w:val="00E331AA"/>
    <w:rsid w:val="00E33706"/>
    <w:rsid w:val="00E33716"/>
    <w:rsid w:val="00E339F6"/>
    <w:rsid w:val="00E33BC4"/>
    <w:rsid w:val="00E33E98"/>
    <w:rsid w:val="00E33F84"/>
    <w:rsid w:val="00E34350"/>
    <w:rsid w:val="00E34373"/>
    <w:rsid w:val="00E34529"/>
    <w:rsid w:val="00E34628"/>
    <w:rsid w:val="00E346AD"/>
    <w:rsid w:val="00E34767"/>
    <w:rsid w:val="00E35216"/>
    <w:rsid w:val="00E357CC"/>
    <w:rsid w:val="00E358A2"/>
    <w:rsid w:val="00E35C96"/>
    <w:rsid w:val="00E35CF2"/>
    <w:rsid w:val="00E35E31"/>
    <w:rsid w:val="00E35F63"/>
    <w:rsid w:val="00E366C3"/>
    <w:rsid w:val="00E3696E"/>
    <w:rsid w:val="00E36A0F"/>
    <w:rsid w:val="00E36EBF"/>
    <w:rsid w:val="00E37280"/>
    <w:rsid w:val="00E3751A"/>
    <w:rsid w:val="00E379B7"/>
    <w:rsid w:val="00E37F83"/>
    <w:rsid w:val="00E404A9"/>
    <w:rsid w:val="00E4067E"/>
    <w:rsid w:val="00E406A9"/>
    <w:rsid w:val="00E408D8"/>
    <w:rsid w:val="00E40C2A"/>
    <w:rsid w:val="00E413A2"/>
    <w:rsid w:val="00E413D3"/>
    <w:rsid w:val="00E415E2"/>
    <w:rsid w:val="00E4177B"/>
    <w:rsid w:val="00E41BE3"/>
    <w:rsid w:val="00E41EF3"/>
    <w:rsid w:val="00E421F0"/>
    <w:rsid w:val="00E423B7"/>
    <w:rsid w:val="00E426B2"/>
    <w:rsid w:val="00E43002"/>
    <w:rsid w:val="00E4331D"/>
    <w:rsid w:val="00E43680"/>
    <w:rsid w:val="00E4371B"/>
    <w:rsid w:val="00E43B7E"/>
    <w:rsid w:val="00E4413C"/>
    <w:rsid w:val="00E4448C"/>
    <w:rsid w:val="00E444DA"/>
    <w:rsid w:val="00E44611"/>
    <w:rsid w:val="00E447EE"/>
    <w:rsid w:val="00E44901"/>
    <w:rsid w:val="00E44DE5"/>
    <w:rsid w:val="00E44E0C"/>
    <w:rsid w:val="00E450A5"/>
    <w:rsid w:val="00E4540C"/>
    <w:rsid w:val="00E45837"/>
    <w:rsid w:val="00E45993"/>
    <w:rsid w:val="00E4601F"/>
    <w:rsid w:val="00E465AA"/>
    <w:rsid w:val="00E468C6"/>
    <w:rsid w:val="00E46C73"/>
    <w:rsid w:val="00E46CC8"/>
    <w:rsid w:val="00E46D1B"/>
    <w:rsid w:val="00E46D42"/>
    <w:rsid w:val="00E46E8D"/>
    <w:rsid w:val="00E471B0"/>
    <w:rsid w:val="00E471DE"/>
    <w:rsid w:val="00E47356"/>
    <w:rsid w:val="00E47812"/>
    <w:rsid w:val="00E478B5"/>
    <w:rsid w:val="00E47A12"/>
    <w:rsid w:val="00E47A7A"/>
    <w:rsid w:val="00E47A9A"/>
    <w:rsid w:val="00E47CA0"/>
    <w:rsid w:val="00E5012E"/>
    <w:rsid w:val="00E50220"/>
    <w:rsid w:val="00E506EC"/>
    <w:rsid w:val="00E508E6"/>
    <w:rsid w:val="00E509F2"/>
    <w:rsid w:val="00E50B9B"/>
    <w:rsid w:val="00E50D4D"/>
    <w:rsid w:val="00E50D5F"/>
    <w:rsid w:val="00E50EEB"/>
    <w:rsid w:val="00E51006"/>
    <w:rsid w:val="00E510A3"/>
    <w:rsid w:val="00E51343"/>
    <w:rsid w:val="00E515DC"/>
    <w:rsid w:val="00E51636"/>
    <w:rsid w:val="00E5192E"/>
    <w:rsid w:val="00E51A3A"/>
    <w:rsid w:val="00E51B79"/>
    <w:rsid w:val="00E51BA2"/>
    <w:rsid w:val="00E51D0D"/>
    <w:rsid w:val="00E51D1F"/>
    <w:rsid w:val="00E51E5A"/>
    <w:rsid w:val="00E51F45"/>
    <w:rsid w:val="00E520ED"/>
    <w:rsid w:val="00E52138"/>
    <w:rsid w:val="00E523DC"/>
    <w:rsid w:val="00E52535"/>
    <w:rsid w:val="00E5270E"/>
    <w:rsid w:val="00E52C96"/>
    <w:rsid w:val="00E52EA7"/>
    <w:rsid w:val="00E5351E"/>
    <w:rsid w:val="00E536DE"/>
    <w:rsid w:val="00E53B8F"/>
    <w:rsid w:val="00E53DEE"/>
    <w:rsid w:val="00E53E3A"/>
    <w:rsid w:val="00E5405F"/>
    <w:rsid w:val="00E545FE"/>
    <w:rsid w:val="00E55024"/>
    <w:rsid w:val="00E5522B"/>
    <w:rsid w:val="00E55A18"/>
    <w:rsid w:val="00E55EDE"/>
    <w:rsid w:val="00E56133"/>
    <w:rsid w:val="00E561D0"/>
    <w:rsid w:val="00E56591"/>
    <w:rsid w:val="00E5671D"/>
    <w:rsid w:val="00E5676E"/>
    <w:rsid w:val="00E56821"/>
    <w:rsid w:val="00E56D34"/>
    <w:rsid w:val="00E5731C"/>
    <w:rsid w:val="00E573B1"/>
    <w:rsid w:val="00E6003B"/>
    <w:rsid w:val="00E6031D"/>
    <w:rsid w:val="00E603CB"/>
    <w:rsid w:val="00E605BB"/>
    <w:rsid w:val="00E6085E"/>
    <w:rsid w:val="00E60929"/>
    <w:rsid w:val="00E60BA9"/>
    <w:rsid w:val="00E60C0F"/>
    <w:rsid w:val="00E60CA7"/>
    <w:rsid w:val="00E61361"/>
    <w:rsid w:val="00E6165A"/>
    <w:rsid w:val="00E61E19"/>
    <w:rsid w:val="00E61EB4"/>
    <w:rsid w:val="00E61FBA"/>
    <w:rsid w:val="00E6203F"/>
    <w:rsid w:val="00E6204B"/>
    <w:rsid w:val="00E6218B"/>
    <w:rsid w:val="00E62443"/>
    <w:rsid w:val="00E62C19"/>
    <w:rsid w:val="00E62E8E"/>
    <w:rsid w:val="00E63138"/>
    <w:rsid w:val="00E63170"/>
    <w:rsid w:val="00E6317E"/>
    <w:rsid w:val="00E63C58"/>
    <w:rsid w:val="00E63CCD"/>
    <w:rsid w:val="00E640CB"/>
    <w:rsid w:val="00E647B0"/>
    <w:rsid w:val="00E648B5"/>
    <w:rsid w:val="00E64915"/>
    <w:rsid w:val="00E64D58"/>
    <w:rsid w:val="00E64DCD"/>
    <w:rsid w:val="00E65164"/>
    <w:rsid w:val="00E65602"/>
    <w:rsid w:val="00E657C0"/>
    <w:rsid w:val="00E65D31"/>
    <w:rsid w:val="00E661EA"/>
    <w:rsid w:val="00E671B5"/>
    <w:rsid w:val="00E672B2"/>
    <w:rsid w:val="00E676D4"/>
    <w:rsid w:val="00E677A1"/>
    <w:rsid w:val="00E679A0"/>
    <w:rsid w:val="00E67CBC"/>
    <w:rsid w:val="00E67E4D"/>
    <w:rsid w:val="00E702FE"/>
    <w:rsid w:val="00E70A21"/>
    <w:rsid w:val="00E71329"/>
    <w:rsid w:val="00E71DA1"/>
    <w:rsid w:val="00E7205C"/>
    <w:rsid w:val="00E720AB"/>
    <w:rsid w:val="00E7238A"/>
    <w:rsid w:val="00E723B8"/>
    <w:rsid w:val="00E7260C"/>
    <w:rsid w:val="00E72881"/>
    <w:rsid w:val="00E729B4"/>
    <w:rsid w:val="00E72CCA"/>
    <w:rsid w:val="00E72F64"/>
    <w:rsid w:val="00E73032"/>
    <w:rsid w:val="00E73470"/>
    <w:rsid w:val="00E73799"/>
    <w:rsid w:val="00E737AD"/>
    <w:rsid w:val="00E73881"/>
    <w:rsid w:val="00E73948"/>
    <w:rsid w:val="00E739AA"/>
    <w:rsid w:val="00E73B71"/>
    <w:rsid w:val="00E73C78"/>
    <w:rsid w:val="00E74005"/>
    <w:rsid w:val="00E74222"/>
    <w:rsid w:val="00E7439D"/>
    <w:rsid w:val="00E746AD"/>
    <w:rsid w:val="00E74B6E"/>
    <w:rsid w:val="00E750E4"/>
    <w:rsid w:val="00E751C5"/>
    <w:rsid w:val="00E75275"/>
    <w:rsid w:val="00E755F4"/>
    <w:rsid w:val="00E758F3"/>
    <w:rsid w:val="00E759B8"/>
    <w:rsid w:val="00E75AA0"/>
    <w:rsid w:val="00E75BF0"/>
    <w:rsid w:val="00E75FC8"/>
    <w:rsid w:val="00E76677"/>
    <w:rsid w:val="00E7679E"/>
    <w:rsid w:val="00E7696A"/>
    <w:rsid w:val="00E76A43"/>
    <w:rsid w:val="00E76A70"/>
    <w:rsid w:val="00E76C15"/>
    <w:rsid w:val="00E76C80"/>
    <w:rsid w:val="00E76FE7"/>
    <w:rsid w:val="00E776EC"/>
    <w:rsid w:val="00E7793E"/>
    <w:rsid w:val="00E77BFE"/>
    <w:rsid w:val="00E77F3A"/>
    <w:rsid w:val="00E80323"/>
    <w:rsid w:val="00E807F8"/>
    <w:rsid w:val="00E80952"/>
    <w:rsid w:val="00E80CE2"/>
    <w:rsid w:val="00E80E1D"/>
    <w:rsid w:val="00E81019"/>
    <w:rsid w:val="00E81ABB"/>
    <w:rsid w:val="00E81C8F"/>
    <w:rsid w:val="00E81FF7"/>
    <w:rsid w:val="00E822D0"/>
    <w:rsid w:val="00E8260B"/>
    <w:rsid w:val="00E82807"/>
    <w:rsid w:val="00E82A29"/>
    <w:rsid w:val="00E82C1A"/>
    <w:rsid w:val="00E82F4D"/>
    <w:rsid w:val="00E82F5C"/>
    <w:rsid w:val="00E832DB"/>
    <w:rsid w:val="00E833C9"/>
    <w:rsid w:val="00E834D2"/>
    <w:rsid w:val="00E8354D"/>
    <w:rsid w:val="00E83A48"/>
    <w:rsid w:val="00E84012"/>
    <w:rsid w:val="00E8445C"/>
    <w:rsid w:val="00E847D7"/>
    <w:rsid w:val="00E84883"/>
    <w:rsid w:val="00E8493B"/>
    <w:rsid w:val="00E84F0B"/>
    <w:rsid w:val="00E850FF"/>
    <w:rsid w:val="00E85356"/>
    <w:rsid w:val="00E85463"/>
    <w:rsid w:val="00E85919"/>
    <w:rsid w:val="00E85A19"/>
    <w:rsid w:val="00E85A54"/>
    <w:rsid w:val="00E85B07"/>
    <w:rsid w:val="00E8623E"/>
    <w:rsid w:val="00E8639E"/>
    <w:rsid w:val="00E869A4"/>
    <w:rsid w:val="00E86A44"/>
    <w:rsid w:val="00E86D42"/>
    <w:rsid w:val="00E8710B"/>
    <w:rsid w:val="00E871F2"/>
    <w:rsid w:val="00E872A2"/>
    <w:rsid w:val="00E87349"/>
    <w:rsid w:val="00E874CC"/>
    <w:rsid w:val="00E8758C"/>
    <w:rsid w:val="00E87838"/>
    <w:rsid w:val="00E878F4"/>
    <w:rsid w:val="00E87A5F"/>
    <w:rsid w:val="00E87D72"/>
    <w:rsid w:val="00E87E04"/>
    <w:rsid w:val="00E9001A"/>
    <w:rsid w:val="00E9079E"/>
    <w:rsid w:val="00E9086C"/>
    <w:rsid w:val="00E90971"/>
    <w:rsid w:val="00E90BE2"/>
    <w:rsid w:val="00E90D21"/>
    <w:rsid w:val="00E911E5"/>
    <w:rsid w:val="00E91210"/>
    <w:rsid w:val="00E9122A"/>
    <w:rsid w:val="00E912B7"/>
    <w:rsid w:val="00E9146C"/>
    <w:rsid w:val="00E917DA"/>
    <w:rsid w:val="00E91857"/>
    <w:rsid w:val="00E91C1E"/>
    <w:rsid w:val="00E91D2C"/>
    <w:rsid w:val="00E924D5"/>
    <w:rsid w:val="00E928E8"/>
    <w:rsid w:val="00E92AA7"/>
    <w:rsid w:val="00E92C60"/>
    <w:rsid w:val="00E92F8A"/>
    <w:rsid w:val="00E93040"/>
    <w:rsid w:val="00E93053"/>
    <w:rsid w:val="00E932B8"/>
    <w:rsid w:val="00E93317"/>
    <w:rsid w:val="00E9335C"/>
    <w:rsid w:val="00E93A21"/>
    <w:rsid w:val="00E93AE3"/>
    <w:rsid w:val="00E93C33"/>
    <w:rsid w:val="00E93F47"/>
    <w:rsid w:val="00E942C9"/>
    <w:rsid w:val="00E94403"/>
    <w:rsid w:val="00E9458B"/>
    <w:rsid w:val="00E94CD9"/>
    <w:rsid w:val="00E95026"/>
    <w:rsid w:val="00E950F6"/>
    <w:rsid w:val="00E9540A"/>
    <w:rsid w:val="00E95927"/>
    <w:rsid w:val="00E9595C"/>
    <w:rsid w:val="00E960DC"/>
    <w:rsid w:val="00E96639"/>
    <w:rsid w:val="00E969B7"/>
    <w:rsid w:val="00E969D0"/>
    <w:rsid w:val="00E96DC6"/>
    <w:rsid w:val="00E96F7C"/>
    <w:rsid w:val="00E970D6"/>
    <w:rsid w:val="00E97325"/>
    <w:rsid w:val="00E975DE"/>
    <w:rsid w:val="00EA015F"/>
    <w:rsid w:val="00EA01A6"/>
    <w:rsid w:val="00EA06D8"/>
    <w:rsid w:val="00EA0ABF"/>
    <w:rsid w:val="00EA0DDF"/>
    <w:rsid w:val="00EA14D3"/>
    <w:rsid w:val="00EA1535"/>
    <w:rsid w:val="00EA18E2"/>
    <w:rsid w:val="00EA1A75"/>
    <w:rsid w:val="00EA1CFF"/>
    <w:rsid w:val="00EA1E8F"/>
    <w:rsid w:val="00EA1ECE"/>
    <w:rsid w:val="00EA2521"/>
    <w:rsid w:val="00EA285E"/>
    <w:rsid w:val="00EA2BFA"/>
    <w:rsid w:val="00EA2CD0"/>
    <w:rsid w:val="00EA2D8E"/>
    <w:rsid w:val="00EA2D9E"/>
    <w:rsid w:val="00EA2EE2"/>
    <w:rsid w:val="00EA3409"/>
    <w:rsid w:val="00EA381E"/>
    <w:rsid w:val="00EA3970"/>
    <w:rsid w:val="00EA3B1A"/>
    <w:rsid w:val="00EA401E"/>
    <w:rsid w:val="00EA408D"/>
    <w:rsid w:val="00EA4209"/>
    <w:rsid w:val="00EA43E0"/>
    <w:rsid w:val="00EA478D"/>
    <w:rsid w:val="00EA47B4"/>
    <w:rsid w:val="00EA482E"/>
    <w:rsid w:val="00EA4AC1"/>
    <w:rsid w:val="00EA4AC2"/>
    <w:rsid w:val="00EA4BD9"/>
    <w:rsid w:val="00EA4ECC"/>
    <w:rsid w:val="00EA50F7"/>
    <w:rsid w:val="00EA55CE"/>
    <w:rsid w:val="00EA5671"/>
    <w:rsid w:val="00EA6332"/>
    <w:rsid w:val="00EA65F0"/>
    <w:rsid w:val="00EA6618"/>
    <w:rsid w:val="00EA75CC"/>
    <w:rsid w:val="00EA77EC"/>
    <w:rsid w:val="00EA7953"/>
    <w:rsid w:val="00EA7B46"/>
    <w:rsid w:val="00EA7C3B"/>
    <w:rsid w:val="00EA7D01"/>
    <w:rsid w:val="00EA7EDC"/>
    <w:rsid w:val="00EB079C"/>
    <w:rsid w:val="00EB0852"/>
    <w:rsid w:val="00EB0DA0"/>
    <w:rsid w:val="00EB0E33"/>
    <w:rsid w:val="00EB1247"/>
    <w:rsid w:val="00EB16F5"/>
    <w:rsid w:val="00EB172B"/>
    <w:rsid w:val="00EB1BF4"/>
    <w:rsid w:val="00EB1E84"/>
    <w:rsid w:val="00EB1FA4"/>
    <w:rsid w:val="00EB202B"/>
    <w:rsid w:val="00EB2611"/>
    <w:rsid w:val="00EB2AB8"/>
    <w:rsid w:val="00EB2D42"/>
    <w:rsid w:val="00EB30A9"/>
    <w:rsid w:val="00EB30E2"/>
    <w:rsid w:val="00EB30FA"/>
    <w:rsid w:val="00EB3219"/>
    <w:rsid w:val="00EB33BF"/>
    <w:rsid w:val="00EB37FA"/>
    <w:rsid w:val="00EB38D1"/>
    <w:rsid w:val="00EB40FE"/>
    <w:rsid w:val="00EB426C"/>
    <w:rsid w:val="00EB4494"/>
    <w:rsid w:val="00EB45C7"/>
    <w:rsid w:val="00EB489C"/>
    <w:rsid w:val="00EB4941"/>
    <w:rsid w:val="00EB494F"/>
    <w:rsid w:val="00EB4B01"/>
    <w:rsid w:val="00EB4C48"/>
    <w:rsid w:val="00EB5802"/>
    <w:rsid w:val="00EB60FE"/>
    <w:rsid w:val="00EB6180"/>
    <w:rsid w:val="00EB6273"/>
    <w:rsid w:val="00EB6431"/>
    <w:rsid w:val="00EB643F"/>
    <w:rsid w:val="00EB6509"/>
    <w:rsid w:val="00EB67A2"/>
    <w:rsid w:val="00EB6DDA"/>
    <w:rsid w:val="00EB7116"/>
    <w:rsid w:val="00EB73DB"/>
    <w:rsid w:val="00EB7560"/>
    <w:rsid w:val="00EB79F5"/>
    <w:rsid w:val="00EB7BB9"/>
    <w:rsid w:val="00EC04BD"/>
    <w:rsid w:val="00EC05D6"/>
    <w:rsid w:val="00EC0687"/>
    <w:rsid w:val="00EC0B26"/>
    <w:rsid w:val="00EC0D0E"/>
    <w:rsid w:val="00EC0EBC"/>
    <w:rsid w:val="00EC1155"/>
    <w:rsid w:val="00EC143F"/>
    <w:rsid w:val="00EC159C"/>
    <w:rsid w:val="00EC1996"/>
    <w:rsid w:val="00EC1A87"/>
    <w:rsid w:val="00EC1D07"/>
    <w:rsid w:val="00EC2795"/>
    <w:rsid w:val="00EC27E8"/>
    <w:rsid w:val="00EC2924"/>
    <w:rsid w:val="00EC2C02"/>
    <w:rsid w:val="00EC2F27"/>
    <w:rsid w:val="00EC3386"/>
    <w:rsid w:val="00EC3C99"/>
    <w:rsid w:val="00EC3EF1"/>
    <w:rsid w:val="00EC40F0"/>
    <w:rsid w:val="00EC43E8"/>
    <w:rsid w:val="00EC46A4"/>
    <w:rsid w:val="00EC47E3"/>
    <w:rsid w:val="00EC4932"/>
    <w:rsid w:val="00EC49EC"/>
    <w:rsid w:val="00EC532A"/>
    <w:rsid w:val="00EC5471"/>
    <w:rsid w:val="00EC5489"/>
    <w:rsid w:val="00EC55F6"/>
    <w:rsid w:val="00EC562D"/>
    <w:rsid w:val="00EC5B3C"/>
    <w:rsid w:val="00EC5BF5"/>
    <w:rsid w:val="00EC5D54"/>
    <w:rsid w:val="00EC6344"/>
    <w:rsid w:val="00EC6923"/>
    <w:rsid w:val="00EC6C68"/>
    <w:rsid w:val="00EC6D0B"/>
    <w:rsid w:val="00EC6D9A"/>
    <w:rsid w:val="00EC7093"/>
    <w:rsid w:val="00EC737B"/>
    <w:rsid w:val="00EC786A"/>
    <w:rsid w:val="00EC7C47"/>
    <w:rsid w:val="00EC7ECE"/>
    <w:rsid w:val="00ED0381"/>
    <w:rsid w:val="00ED0656"/>
    <w:rsid w:val="00ED0822"/>
    <w:rsid w:val="00ED0B32"/>
    <w:rsid w:val="00ED0C30"/>
    <w:rsid w:val="00ED10D4"/>
    <w:rsid w:val="00ED181D"/>
    <w:rsid w:val="00ED1AF1"/>
    <w:rsid w:val="00ED1D27"/>
    <w:rsid w:val="00ED26BC"/>
    <w:rsid w:val="00ED2D3A"/>
    <w:rsid w:val="00ED353F"/>
    <w:rsid w:val="00ED36E2"/>
    <w:rsid w:val="00ED38E3"/>
    <w:rsid w:val="00ED3BC7"/>
    <w:rsid w:val="00ED3DF3"/>
    <w:rsid w:val="00ED3EEC"/>
    <w:rsid w:val="00ED4181"/>
    <w:rsid w:val="00ED436E"/>
    <w:rsid w:val="00ED4622"/>
    <w:rsid w:val="00ED4B4D"/>
    <w:rsid w:val="00ED4C78"/>
    <w:rsid w:val="00ED4F35"/>
    <w:rsid w:val="00ED4F3A"/>
    <w:rsid w:val="00ED50CC"/>
    <w:rsid w:val="00ED5F23"/>
    <w:rsid w:val="00ED621D"/>
    <w:rsid w:val="00ED6271"/>
    <w:rsid w:val="00ED641A"/>
    <w:rsid w:val="00ED66F0"/>
    <w:rsid w:val="00ED693D"/>
    <w:rsid w:val="00ED6E58"/>
    <w:rsid w:val="00ED7216"/>
    <w:rsid w:val="00ED7577"/>
    <w:rsid w:val="00ED7EF8"/>
    <w:rsid w:val="00EE06DF"/>
    <w:rsid w:val="00EE0F6B"/>
    <w:rsid w:val="00EE1080"/>
    <w:rsid w:val="00EE1159"/>
    <w:rsid w:val="00EE1516"/>
    <w:rsid w:val="00EE152F"/>
    <w:rsid w:val="00EE174C"/>
    <w:rsid w:val="00EE1A3D"/>
    <w:rsid w:val="00EE1A49"/>
    <w:rsid w:val="00EE21DC"/>
    <w:rsid w:val="00EE25E4"/>
    <w:rsid w:val="00EE29B9"/>
    <w:rsid w:val="00EE2FB3"/>
    <w:rsid w:val="00EE32B5"/>
    <w:rsid w:val="00EE33F2"/>
    <w:rsid w:val="00EE3438"/>
    <w:rsid w:val="00EE36AC"/>
    <w:rsid w:val="00EE3BE7"/>
    <w:rsid w:val="00EE3E44"/>
    <w:rsid w:val="00EE3F50"/>
    <w:rsid w:val="00EE4180"/>
    <w:rsid w:val="00EE4518"/>
    <w:rsid w:val="00EE4CA2"/>
    <w:rsid w:val="00EE4CFE"/>
    <w:rsid w:val="00EE4DA0"/>
    <w:rsid w:val="00EE54DC"/>
    <w:rsid w:val="00EE57E3"/>
    <w:rsid w:val="00EE6178"/>
    <w:rsid w:val="00EE622C"/>
    <w:rsid w:val="00EE6447"/>
    <w:rsid w:val="00EE6788"/>
    <w:rsid w:val="00EE6B48"/>
    <w:rsid w:val="00EE6CC1"/>
    <w:rsid w:val="00EE6E03"/>
    <w:rsid w:val="00EE757B"/>
    <w:rsid w:val="00EE7616"/>
    <w:rsid w:val="00EE7BD8"/>
    <w:rsid w:val="00EE7C9B"/>
    <w:rsid w:val="00EE7D0D"/>
    <w:rsid w:val="00EF0471"/>
    <w:rsid w:val="00EF06A2"/>
    <w:rsid w:val="00EF0850"/>
    <w:rsid w:val="00EF0999"/>
    <w:rsid w:val="00EF0C32"/>
    <w:rsid w:val="00EF10BF"/>
    <w:rsid w:val="00EF10EC"/>
    <w:rsid w:val="00EF126A"/>
    <w:rsid w:val="00EF127A"/>
    <w:rsid w:val="00EF163A"/>
    <w:rsid w:val="00EF166A"/>
    <w:rsid w:val="00EF16B4"/>
    <w:rsid w:val="00EF1C3E"/>
    <w:rsid w:val="00EF2045"/>
    <w:rsid w:val="00EF2421"/>
    <w:rsid w:val="00EF25CB"/>
    <w:rsid w:val="00EF2983"/>
    <w:rsid w:val="00EF2A0F"/>
    <w:rsid w:val="00EF2A18"/>
    <w:rsid w:val="00EF2EB2"/>
    <w:rsid w:val="00EF2F04"/>
    <w:rsid w:val="00EF3081"/>
    <w:rsid w:val="00EF309B"/>
    <w:rsid w:val="00EF315B"/>
    <w:rsid w:val="00EF3227"/>
    <w:rsid w:val="00EF32F4"/>
    <w:rsid w:val="00EF3776"/>
    <w:rsid w:val="00EF3F92"/>
    <w:rsid w:val="00EF498C"/>
    <w:rsid w:val="00EF4D6F"/>
    <w:rsid w:val="00EF4F9E"/>
    <w:rsid w:val="00EF5598"/>
    <w:rsid w:val="00EF5BFF"/>
    <w:rsid w:val="00EF5C97"/>
    <w:rsid w:val="00EF5EA7"/>
    <w:rsid w:val="00EF62F6"/>
    <w:rsid w:val="00EF660C"/>
    <w:rsid w:val="00EF66B0"/>
    <w:rsid w:val="00EF6793"/>
    <w:rsid w:val="00EF6AE3"/>
    <w:rsid w:val="00EF6E4F"/>
    <w:rsid w:val="00EF70FE"/>
    <w:rsid w:val="00EF7793"/>
    <w:rsid w:val="00EF79A2"/>
    <w:rsid w:val="00EF79CC"/>
    <w:rsid w:val="00EF7BD1"/>
    <w:rsid w:val="00EF7C2D"/>
    <w:rsid w:val="00F00051"/>
    <w:rsid w:val="00F0066C"/>
    <w:rsid w:val="00F00783"/>
    <w:rsid w:val="00F012E9"/>
    <w:rsid w:val="00F013CC"/>
    <w:rsid w:val="00F014C4"/>
    <w:rsid w:val="00F0152C"/>
    <w:rsid w:val="00F01883"/>
    <w:rsid w:val="00F01A46"/>
    <w:rsid w:val="00F01AA8"/>
    <w:rsid w:val="00F01E95"/>
    <w:rsid w:val="00F02608"/>
    <w:rsid w:val="00F02C55"/>
    <w:rsid w:val="00F02F37"/>
    <w:rsid w:val="00F031CB"/>
    <w:rsid w:val="00F03478"/>
    <w:rsid w:val="00F03ADC"/>
    <w:rsid w:val="00F03B1E"/>
    <w:rsid w:val="00F03F5A"/>
    <w:rsid w:val="00F04392"/>
    <w:rsid w:val="00F044C2"/>
    <w:rsid w:val="00F046E6"/>
    <w:rsid w:val="00F048B2"/>
    <w:rsid w:val="00F048E5"/>
    <w:rsid w:val="00F04B6D"/>
    <w:rsid w:val="00F04CD4"/>
    <w:rsid w:val="00F050FA"/>
    <w:rsid w:val="00F0566C"/>
    <w:rsid w:val="00F056D0"/>
    <w:rsid w:val="00F05C67"/>
    <w:rsid w:val="00F05D28"/>
    <w:rsid w:val="00F05E2E"/>
    <w:rsid w:val="00F0613D"/>
    <w:rsid w:val="00F06631"/>
    <w:rsid w:val="00F06662"/>
    <w:rsid w:val="00F06815"/>
    <w:rsid w:val="00F06BD2"/>
    <w:rsid w:val="00F06CAA"/>
    <w:rsid w:val="00F074A3"/>
    <w:rsid w:val="00F0781A"/>
    <w:rsid w:val="00F07826"/>
    <w:rsid w:val="00F078BC"/>
    <w:rsid w:val="00F0798A"/>
    <w:rsid w:val="00F079CD"/>
    <w:rsid w:val="00F104FD"/>
    <w:rsid w:val="00F106C5"/>
    <w:rsid w:val="00F10761"/>
    <w:rsid w:val="00F1076C"/>
    <w:rsid w:val="00F10912"/>
    <w:rsid w:val="00F10AAF"/>
    <w:rsid w:val="00F10CAE"/>
    <w:rsid w:val="00F10F22"/>
    <w:rsid w:val="00F1140A"/>
    <w:rsid w:val="00F1166C"/>
    <w:rsid w:val="00F119A8"/>
    <w:rsid w:val="00F1221D"/>
    <w:rsid w:val="00F12742"/>
    <w:rsid w:val="00F12E32"/>
    <w:rsid w:val="00F13465"/>
    <w:rsid w:val="00F13903"/>
    <w:rsid w:val="00F13CE4"/>
    <w:rsid w:val="00F13F01"/>
    <w:rsid w:val="00F14545"/>
    <w:rsid w:val="00F1462C"/>
    <w:rsid w:val="00F1495D"/>
    <w:rsid w:val="00F14E05"/>
    <w:rsid w:val="00F150D2"/>
    <w:rsid w:val="00F15190"/>
    <w:rsid w:val="00F15359"/>
    <w:rsid w:val="00F154C1"/>
    <w:rsid w:val="00F1559F"/>
    <w:rsid w:val="00F1576F"/>
    <w:rsid w:val="00F159A2"/>
    <w:rsid w:val="00F160C7"/>
    <w:rsid w:val="00F164DB"/>
    <w:rsid w:val="00F1663D"/>
    <w:rsid w:val="00F16B23"/>
    <w:rsid w:val="00F16C59"/>
    <w:rsid w:val="00F16ED1"/>
    <w:rsid w:val="00F17333"/>
    <w:rsid w:val="00F175CD"/>
    <w:rsid w:val="00F17DEC"/>
    <w:rsid w:val="00F17E8B"/>
    <w:rsid w:val="00F17E8E"/>
    <w:rsid w:val="00F2032A"/>
    <w:rsid w:val="00F20452"/>
    <w:rsid w:val="00F2097C"/>
    <w:rsid w:val="00F20988"/>
    <w:rsid w:val="00F2099B"/>
    <w:rsid w:val="00F20CBC"/>
    <w:rsid w:val="00F215B9"/>
    <w:rsid w:val="00F215E7"/>
    <w:rsid w:val="00F216FC"/>
    <w:rsid w:val="00F2186C"/>
    <w:rsid w:val="00F218E4"/>
    <w:rsid w:val="00F219ED"/>
    <w:rsid w:val="00F21B4A"/>
    <w:rsid w:val="00F21C94"/>
    <w:rsid w:val="00F21D86"/>
    <w:rsid w:val="00F21E63"/>
    <w:rsid w:val="00F22075"/>
    <w:rsid w:val="00F22169"/>
    <w:rsid w:val="00F221C4"/>
    <w:rsid w:val="00F22250"/>
    <w:rsid w:val="00F223AC"/>
    <w:rsid w:val="00F224E4"/>
    <w:rsid w:val="00F22512"/>
    <w:rsid w:val="00F22748"/>
    <w:rsid w:val="00F22791"/>
    <w:rsid w:val="00F2285B"/>
    <w:rsid w:val="00F22A6D"/>
    <w:rsid w:val="00F22F46"/>
    <w:rsid w:val="00F2352E"/>
    <w:rsid w:val="00F2373E"/>
    <w:rsid w:val="00F23B7A"/>
    <w:rsid w:val="00F23CCF"/>
    <w:rsid w:val="00F23E96"/>
    <w:rsid w:val="00F24004"/>
    <w:rsid w:val="00F2428D"/>
    <w:rsid w:val="00F2444A"/>
    <w:rsid w:val="00F2456B"/>
    <w:rsid w:val="00F25196"/>
    <w:rsid w:val="00F259B9"/>
    <w:rsid w:val="00F25D0E"/>
    <w:rsid w:val="00F25DCB"/>
    <w:rsid w:val="00F25F38"/>
    <w:rsid w:val="00F2602F"/>
    <w:rsid w:val="00F260E9"/>
    <w:rsid w:val="00F262C2"/>
    <w:rsid w:val="00F26307"/>
    <w:rsid w:val="00F2676C"/>
    <w:rsid w:val="00F26A96"/>
    <w:rsid w:val="00F26CCF"/>
    <w:rsid w:val="00F26D1B"/>
    <w:rsid w:val="00F26E4D"/>
    <w:rsid w:val="00F26FA3"/>
    <w:rsid w:val="00F2712F"/>
    <w:rsid w:val="00F27342"/>
    <w:rsid w:val="00F273DE"/>
    <w:rsid w:val="00F27616"/>
    <w:rsid w:val="00F27958"/>
    <w:rsid w:val="00F27A69"/>
    <w:rsid w:val="00F27A78"/>
    <w:rsid w:val="00F27BF6"/>
    <w:rsid w:val="00F300D0"/>
    <w:rsid w:val="00F30572"/>
    <w:rsid w:val="00F306CE"/>
    <w:rsid w:val="00F30A81"/>
    <w:rsid w:val="00F30C99"/>
    <w:rsid w:val="00F30CAF"/>
    <w:rsid w:val="00F313FF"/>
    <w:rsid w:val="00F31497"/>
    <w:rsid w:val="00F31563"/>
    <w:rsid w:val="00F3186E"/>
    <w:rsid w:val="00F32A2E"/>
    <w:rsid w:val="00F32AFC"/>
    <w:rsid w:val="00F32B79"/>
    <w:rsid w:val="00F32CDA"/>
    <w:rsid w:val="00F32EE7"/>
    <w:rsid w:val="00F33041"/>
    <w:rsid w:val="00F33253"/>
    <w:rsid w:val="00F338F9"/>
    <w:rsid w:val="00F33953"/>
    <w:rsid w:val="00F33BBA"/>
    <w:rsid w:val="00F33FBC"/>
    <w:rsid w:val="00F345B1"/>
    <w:rsid w:val="00F34EA7"/>
    <w:rsid w:val="00F35077"/>
    <w:rsid w:val="00F35085"/>
    <w:rsid w:val="00F3554E"/>
    <w:rsid w:val="00F355A8"/>
    <w:rsid w:val="00F35641"/>
    <w:rsid w:val="00F356B9"/>
    <w:rsid w:val="00F359BA"/>
    <w:rsid w:val="00F35D69"/>
    <w:rsid w:val="00F35EAA"/>
    <w:rsid w:val="00F35FFB"/>
    <w:rsid w:val="00F364C6"/>
    <w:rsid w:val="00F3673B"/>
    <w:rsid w:val="00F36829"/>
    <w:rsid w:val="00F36B31"/>
    <w:rsid w:val="00F36BE3"/>
    <w:rsid w:val="00F36D45"/>
    <w:rsid w:val="00F37238"/>
    <w:rsid w:val="00F37B8C"/>
    <w:rsid w:val="00F37D6A"/>
    <w:rsid w:val="00F406DA"/>
    <w:rsid w:val="00F4086F"/>
    <w:rsid w:val="00F4096B"/>
    <w:rsid w:val="00F40AFF"/>
    <w:rsid w:val="00F41E02"/>
    <w:rsid w:val="00F41E09"/>
    <w:rsid w:val="00F41FD8"/>
    <w:rsid w:val="00F42140"/>
    <w:rsid w:val="00F4281D"/>
    <w:rsid w:val="00F429C0"/>
    <w:rsid w:val="00F42D48"/>
    <w:rsid w:val="00F43196"/>
    <w:rsid w:val="00F433C9"/>
    <w:rsid w:val="00F43866"/>
    <w:rsid w:val="00F43B90"/>
    <w:rsid w:val="00F43FDE"/>
    <w:rsid w:val="00F441DE"/>
    <w:rsid w:val="00F443DE"/>
    <w:rsid w:val="00F4458F"/>
    <w:rsid w:val="00F44B6B"/>
    <w:rsid w:val="00F44B83"/>
    <w:rsid w:val="00F44E77"/>
    <w:rsid w:val="00F452EF"/>
    <w:rsid w:val="00F45745"/>
    <w:rsid w:val="00F45778"/>
    <w:rsid w:val="00F45872"/>
    <w:rsid w:val="00F459ED"/>
    <w:rsid w:val="00F45FAA"/>
    <w:rsid w:val="00F463DE"/>
    <w:rsid w:val="00F467CA"/>
    <w:rsid w:val="00F46D1F"/>
    <w:rsid w:val="00F470BC"/>
    <w:rsid w:val="00F470CB"/>
    <w:rsid w:val="00F475E0"/>
    <w:rsid w:val="00F47635"/>
    <w:rsid w:val="00F47865"/>
    <w:rsid w:val="00F47BEF"/>
    <w:rsid w:val="00F47D8C"/>
    <w:rsid w:val="00F47FC5"/>
    <w:rsid w:val="00F50067"/>
    <w:rsid w:val="00F507F8"/>
    <w:rsid w:val="00F50AA5"/>
    <w:rsid w:val="00F50BBB"/>
    <w:rsid w:val="00F50BFD"/>
    <w:rsid w:val="00F50D63"/>
    <w:rsid w:val="00F5140A"/>
    <w:rsid w:val="00F51595"/>
    <w:rsid w:val="00F51B09"/>
    <w:rsid w:val="00F51BDA"/>
    <w:rsid w:val="00F51DBE"/>
    <w:rsid w:val="00F5207C"/>
    <w:rsid w:val="00F525C3"/>
    <w:rsid w:val="00F5279C"/>
    <w:rsid w:val="00F52BF9"/>
    <w:rsid w:val="00F53185"/>
    <w:rsid w:val="00F5353B"/>
    <w:rsid w:val="00F5377C"/>
    <w:rsid w:val="00F538B5"/>
    <w:rsid w:val="00F5396F"/>
    <w:rsid w:val="00F5398D"/>
    <w:rsid w:val="00F53AAB"/>
    <w:rsid w:val="00F53BA4"/>
    <w:rsid w:val="00F53F9C"/>
    <w:rsid w:val="00F54BC4"/>
    <w:rsid w:val="00F54DC5"/>
    <w:rsid w:val="00F55069"/>
    <w:rsid w:val="00F550A9"/>
    <w:rsid w:val="00F55127"/>
    <w:rsid w:val="00F553B4"/>
    <w:rsid w:val="00F55A25"/>
    <w:rsid w:val="00F55D11"/>
    <w:rsid w:val="00F55D18"/>
    <w:rsid w:val="00F56090"/>
    <w:rsid w:val="00F560E5"/>
    <w:rsid w:val="00F562A6"/>
    <w:rsid w:val="00F5632A"/>
    <w:rsid w:val="00F56889"/>
    <w:rsid w:val="00F5688F"/>
    <w:rsid w:val="00F56F2E"/>
    <w:rsid w:val="00F57154"/>
    <w:rsid w:val="00F57168"/>
    <w:rsid w:val="00F57600"/>
    <w:rsid w:val="00F5776B"/>
    <w:rsid w:val="00F60001"/>
    <w:rsid w:val="00F6018E"/>
    <w:rsid w:val="00F60672"/>
    <w:rsid w:val="00F60674"/>
    <w:rsid w:val="00F60B61"/>
    <w:rsid w:val="00F60D34"/>
    <w:rsid w:val="00F60E40"/>
    <w:rsid w:val="00F61455"/>
    <w:rsid w:val="00F61581"/>
    <w:rsid w:val="00F6171A"/>
    <w:rsid w:val="00F6191F"/>
    <w:rsid w:val="00F62051"/>
    <w:rsid w:val="00F620F9"/>
    <w:rsid w:val="00F62132"/>
    <w:rsid w:val="00F622EE"/>
    <w:rsid w:val="00F624C4"/>
    <w:rsid w:val="00F62563"/>
    <w:rsid w:val="00F6258D"/>
    <w:rsid w:val="00F626CD"/>
    <w:rsid w:val="00F629D8"/>
    <w:rsid w:val="00F62FF2"/>
    <w:rsid w:val="00F630F9"/>
    <w:rsid w:val="00F6311B"/>
    <w:rsid w:val="00F63351"/>
    <w:rsid w:val="00F63494"/>
    <w:rsid w:val="00F63736"/>
    <w:rsid w:val="00F63A70"/>
    <w:rsid w:val="00F63C49"/>
    <w:rsid w:val="00F63E72"/>
    <w:rsid w:val="00F63F18"/>
    <w:rsid w:val="00F641E0"/>
    <w:rsid w:val="00F64401"/>
    <w:rsid w:val="00F64511"/>
    <w:rsid w:val="00F64696"/>
    <w:rsid w:val="00F6477F"/>
    <w:rsid w:val="00F648D7"/>
    <w:rsid w:val="00F64B5E"/>
    <w:rsid w:val="00F64FE1"/>
    <w:rsid w:val="00F651B9"/>
    <w:rsid w:val="00F65668"/>
    <w:rsid w:val="00F656E3"/>
    <w:rsid w:val="00F659B2"/>
    <w:rsid w:val="00F6618F"/>
    <w:rsid w:val="00F66491"/>
    <w:rsid w:val="00F66528"/>
    <w:rsid w:val="00F66850"/>
    <w:rsid w:val="00F6698C"/>
    <w:rsid w:val="00F66F87"/>
    <w:rsid w:val="00F67167"/>
    <w:rsid w:val="00F67562"/>
    <w:rsid w:val="00F675D7"/>
    <w:rsid w:val="00F67697"/>
    <w:rsid w:val="00F677DA"/>
    <w:rsid w:val="00F6799F"/>
    <w:rsid w:val="00F67A9E"/>
    <w:rsid w:val="00F67D7D"/>
    <w:rsid w:val="00F67DC9"/>
    <w:rsid w:val="00F7000F"/>
    <w:rsid w:val="00F70169"/>
    <w:rsid w:val="00F7055E"/>
    <w:rsid w:val="00F70715"/>
    <w:rsid w:val="00F708AA"/>
    <w:rsid w:val="00F70BCD"/>
    <w:rsid w:val="00F7155F"/>
    <w:rsid w:val="00F71724"/>
    <w:rsid w:val="00F71850"/>
    <w:rsid w:val="00F71A64"/>
    <w:rsid w:val="00F72071"/>
    <w:rsid w:val="00F72308"/>
    <w:rsid w:val="00F72508"/>
    <w:rsid w:val="00F7256A"/>
    <w:rsid w:val="00F7266A"/>
    <w:rsid w:val="00F72D14"/>
    <w:rsid w:val="00F72D63"/>
    <w:rsid w:val="00F72EE1"/>
    <w:rsid w:val="00F72F17"/>
    <w:rsid w:val="00F7319D"/>
    <w:rsid w:val="00F731F0"/>
    <w:rsid w:val="00F73288"/>
    <w:rsid w:val="00F73389"/>
    <w:rsid w:val="00F73440"/>
    <w:rsid w:val="00F73CB4"/>
    <w:rsid w:val="00F73CC3"/>
    <w:rsid w:val="00F73CE0"/>
    <w:rsid w:val="00F73CEC"/>
    <w:rsid w:val="00F73D1B"/>
    <w:rsid w:val="00F73F63"/>
    <w:rsid w:val="00F73FE6"/>
    <w:rsid w:val="00F74161"/>
    <w:rsid w:val="00F74379"/>
    <w:rsid w:val="00F74441"/>
    <w:rsid w:val="00F745DB"/>
    <w:rsid w:val="00F7483C"/>
    <w:rsid w:val="00F74941"/>
    <w:rsid w:val="00F753EE"/>
    <w:rsid w:val="00F75413"/>
    <w:rsid w:val="00F7565D"/>
    <w:rsid w:val="00F75874"/>
    <w:rsid w:val="00F75AA7"/>
    <w:rsid w:val="00F75FC1"/>
    <w:rsid w:val="00F76019"/>
    <w:rsid w:val="00F76157"/>
    <w:rsid w:val="00F763E2"/>
    <w:rsid w:val="00F763FC"/>
    <w:rsid w:val="00F7685D"/>
    <w:rsid w:val="00F76882"/>
    <w:rsid w:val="00F76945"/>
    <w:rsid w:val="00F76AE3"/>
    <w:rsid w:val="00F76E22"/>
    <w:rsid w:val="00F77011"/>
    <w:rsid w:val="00F77456"/>
    <w:rsid w:val="00F77C32"/>
    <w:rsid w:val="00F77D3E"/>
    <w:rsid w:val="00F80150"/>
    <w:rsid w:val="00F802C6"/>
    <w:rsid w:val="00F8056E"/>
    <w:rsid w:val="00F805D8"/>
    <w:rsid w:val="00F80695"/>
    <w:rsid w:val="00F806CF"/>
    <w:rsid w:val="00F80BFC"/>
    <w:rsid w:val="00F812CF"/>
    <w:rsid w:val="00F8153E"/>
    <w:rsid w:val="00F818BB"/>
    <w:rsid w:val="00F81A11"/>
    <w:rsid w:val="00F81B19"/>
    <w:rsid w:val="00F829D9"/>
    <w:rsid w:val="00F829F0"/>
    <w:rsid w:val="00F82A20"/>
    <w:rsid w:val="00F82A44"/>
    <w:rsid w:val="00F82B73"/>
    <w:rsid w:val="00F834AE"/>
    <w:rsid w:val="00F835BC"/>
    <w:rsid w:val="00F8365B"/>
    <w:rsid w:val="00F83941"/>
    <w:rsid w:val="00F83E82"/>
    <w:rsid w:val="00F84091"/>
    <w:rsid w:val="00F84403"/>
    <w:rsid w:val="00F845C2"/>
    <w:rsid w:val="00F8492A"/>
    <w:rsid w:val="00F84D8B"/>
    <w:rsid w:val="00F8512E"/>
    <w:rsid w:val="00F8524E"/>
    <w:rsid w:val="00F855C9"/>
    <w:rsid w:val="00F856EA"/>
    <w:rsid w:val="00F863D0"/>
    <w:rsid w:val="00F866E4"/>
    <w:rsid w:val="00F86A98"/>
    <w:rsid w:val="00F86C5A"/>
    <w:rsid w:val="00F8724B"/>
    <w:rsid w:val="00F8770F"/>
    <w:rsid w:val="00F877AD"/>
    <w:rsid w:val="00F87900"/>
    <w:rsid w:val="00F879A3"/>
    <w:rsid w:val="00F87B92"/>
    <w:rsid w:val="00F87BB2"/>
    <w:rsid w:val="00F87CE2"/>
    <w:rsid w:val="00F90081"/>
    <w:rsid w:val="00F90257"/>
    <w:rsid w:val="00F904AF"/>
    <w:rsid w:val="00F90B53"/>
    <w:rsid w:val="00F90BE8"/>
    <w:rsid w:val="00F90C63"/>
    <w:rsid w:val="00F91262"/>
    <w:rsid w:val="00F913E7"/>
    <w:rsid w:val="00F91469"/>
    <w:rsid w:val="00F917C1"/>
    <w:rsid w:val="00F917C7"/>
    <w:rsid w:val="00F918C6"/>
    <w:rsid w:val="00F91E5F"/>
    <w:rsid w:val="00F9216B"/>
    <w:rsid w:val="00F921BC"/>
    <w:rsid w:val="00F9241B"/>
    <w:rsid w:val="00F92538"/>
    <w:rsid w:val="00F9273A"/>
    <w:rsid w:val="00F93312"/>
    <w:rsid w:val="00F938FD"/>
    <w:rsid w:val="00F9390B"/>
    <w:rsid w:val="00F93BF6"/>
    <w:rsid w:val="00F9424F"/>
    <w:rsid w:val="00F9426D"/>
    <w:rsid w:val="00F94404"/>
    <w:rsid w:val="00F94A4D"/>
    <w:rsid w:val="00F94F06"/>
    <w:rsid w:val="00F95346"/>
    <w:rsid w:val="00F9559F"/>
    <w:rsid w:val="00F9586B"/>
    <w:rsid w:val="00F958D8"/>
    <w:rsid w:val="00F95CCB"/>
    <w:rsid w:val="00F95D6B"/>
    <w:rsid w:val="00F96189"/>
    <w:rsid w:val="00F962CD"/>
    <w:rsid w:val="00F962FB"/>
    <w:rsid w:val="00F963E0"/>
    <w:rsid w:val="00F971F2"/>
    <w:rsid w:val="00F97478"/>
    <w:rsid w:val="00F9761F"/>
    <w:rsid w:val="00F97897"/>
    <w:rsid w:val="00F979C7"/>
    <w:rsid w:val="00F97CC0"/>
    <w:rsid w:val="00F97F6B"/>
    <w:rsid w:val="00FA026C"/>
    <w:rsid w:val="00FA0281"/>
    <w:rsid w:val="00FA02C9"/>
    <w:rsid w:val="00FA03BC"/>
    <w:rsid w:val="00FA0B75"/>
    <w:rsid w:val="00FA10E8"/>
    <w:rsid w:val="00FA1155"/>
    <w:rsid w:val="00FA1584"/>
    <w:rsid w:val="00FA1A92"/>
    <w:rsid w:val="00FA1ABE"/>
    <w:rsid w:val="00FA1D3A"/>
    <w:rsid w:val="00FA1D9A"/>
    <w:rsid w:val="00FA207C"/>
    <w:rsid w:val="00FA25E4"/>
    <w:rsid w:val="00FA268D"/>
    <w:rsid w:val="00FA269C"/>
    <w:rsid w:val="00FA2B66"/>
    <w:rsid w:val="00FA2B88"/>
    <w:rsid w:val="00FA2C3C"/>
    <w:rsid w:val="00FA2CE6"/>
    <w:rsid w:val="00FA2E36"/>
    <w:rsid w:val="00FA3096"/>
    <w:rsid w:val="00FA309D"/>
    <w:rsid w:val="00FA30EF"/>
    <w:rsid w:val="00FA310D"/>
    <w:rsid w:val="00FA3261"/>
    <w:rsid w:val="00FA3322"/>
    <w:rsid w:val="00FA3760"/>
    <w:rsid w:val="00FA3AB5"/>
    <w:rsid w:val="00FA3B0A"/>
    <w:rsid w:val="00FA3BD4"/>
    <w:rsid w:val="00FA3E18"/>
    <w:rsid w:val="00FA3FAA"/>
    <w:rsid w:val="00FA3FF4"/>
    <w:rsid w:val="00FA468F"/>
    <w:rsid w:val="00FA48B9"/>
    <w:rsid w:val="00FA4917"/>
    <w:rsid w:val="00FA4C05"/>
    <w:rsid w:val="00FA4C70"/>
    <w:rsid w:val="00FA5040"/>
    <w:rsid w:val="00FA50F6"/>
    <w:rsid w:val="00FA578A"/>
    <w:rsid w:val="00FA57D4"/>
    <w:rsid w:val="00FA5BF5"/>
    <w:rsid w:val="00FA5D0F"/>
    <w:rsid w:val="00FA60B7"/>
    <w:rsid w:val="00FA65E7"/>
    <w:rsid w:val="00FA6758"/>
    <w:rsid w:val="00FA696B"/>
    <w:rsid w:val="00FA69E6"/>
    <w:rsid w:val="00FA6E09"/>
    <w:rsid w:val="00FA6E15"/>
    <w:rsid w:val="00FA6E9D"/>
    <w:rsid w:val="00FA7256"/>
    <w:rsid w:val="00FA734F"/>
    <w:rsid w:val="00FA74ED"/>
    <w:rsid w:val="00FA7C95"/>
    <w:rsid w:val="00FA7D19"/>
    <w:rsid w:val="00FA7D56"/>
    <w:rsid w:val="00FB04C3"/>
    <w:rsid w:val="00FB0811"/>
    <w:rsid w:val="00FB104A"/>
    <w:rsid w:val="00FB12F9"/>
    <w:rsid w:val="00FB1753"/>
    <w:rsid w:val="00FB1772"/>
    <w:rsid w:val="00FB17A3"/>
    <w:rsid w:val="00FB188B"/>
    <w:rsid w:val="00FB1E2D"/>
    <w:rsid w:val="00FB2093"/>
    <w:rsid w:val="00FB215A"/>
    <w:rsid w:val="00FB272E"/>
    <w:rsid w:val="00FB2991"/>
    <w:rsid w:val="00FB2B9B"/>
    <w:rsid w:val="00FB2D74"/>
    <w:rsid w:val="00FB31B9"/>
    <w:rsid w:val="00FB3906"/>
    <w:rsid w:val="00FB3965"/>
    <w:rsid w:val="00FB3C2C"/>
    <w:rsid w:val="00FB3C7B"/>
    <w:rsid w:val="00FB3CA0"/>
    <w:rsid w:val="00FB4280"/>
    <w:rsid w:val="00FB446B"/>
    <w:rsid w:val="00FB45BA"/>
    <w:rsid w:val="00FB4662"/>
    <w:rsid w:val="00FB4883"/>
    <w:rsid w:val="00FB4EE8"/>
    <w:rsid w:val="00FB57BF"/>
    <w:rsid w:val="00FB591B"/>
    <w:rsid w:val="00FB5B97"/>
    <w:rsid w:val="00FB5BEA"/>
    <w:rsid w:val="00FB5E17"/>
    <w:rsid w:val="00FB646A"/>
    <w:rsid w:val="00FB668D"/>
    <w:rsid w:val="00FB6828"/>
    <w:rsid w:val="00FB6BD6"/>
    <w:rsid w:val="00FB6FE6"/>
    <w:rsid w:val="00FB7051"/>
    <w:rsid w:val="00FB70DE"/>
    <w:rsid w:val="00FB760F"/>
    <w:rsid w:val="00FB7787"/>
    <w:rsid w:val="00FB77EA"/>
    <w:rsid w:val="00FB7C02"/>
    <w:rsid w:val="00FB7E10"/>
    <w:rsid w:val="00FC0115"/>
    <w:rsid w:val="00FC0199"/>
    <w:rsid w:val="00FC0329"/>
    <w:rsid w:val="00FC0778"/>
    <w:rsid w:val="00FC08E3"/>
    <w:rsid w:val="00FC0AF8"/>
    <w:rsid w:val="00FC0E92"/>
    <w:rsid w:val="00FC0F99"/>
    <w:rsid w:val="00FC1090"/>
    <w:rsid w:val="00FC14E6"/>
    <w:rsid w:val="00FC1530"/>
    <w:rsid w:val="00FC162E"/>
    <w:rsid w:val="00FC16E4"/>
    <w:rsid w:val="00FC1807"/>
    <w:rsid w:val="00FC1AF7"/>
    <w:rsid w:val="00FC1EAA"/>
    <w:rsid w:val="00FC219D"/>
    <w:rsid w:val="00FC21FE"/>
    <w:rsid w:val="00FC298D"/>
    <w:rsid w:val="00FC2B78"/>
    <w:rsid w:val="00FC2C49"/>
    <w:rsid w:val="00FC2DD8"/>
    <w:rsid w:val="00FC2E8D"/>
    <w:rsid w:val="00FC3652"/>
    <w:rsid w:val="00FC3E38"/>
    <w:rsid w:val="00FC3F85"/>
    <w:rsid w:val="00FC4545"/>
    <w:rsid w:val="00FC4737"/>
    <w:rsid w:val="00FC4785"/>
    <w:rsid w:val="00FC49D5"/>
    <w:rsid w:val="00FC4D91"/>
    <w:rsid w:val="00FC51D7"/>
    <w:rsid w:val="00FC542E"/>
    <w:rsid w:val="00FC54C1"/>
    <w:rsid w:val="00FC5863"/>
    <w:rsid w:val="00FC5A58"/>
    <w:rsid w:val="00FC5B00"/>
    <w:rsid w:val="00FC5BFB"/>
    <w:rsid w:val="00FC5C34"/>
    <w:rsid w:val="00FC5D13"/>
    <w:rsid w:val="00FC5FA7"/>
    <w:rsid w:val="00FC626D"/>
    <w:rsid w:val="00FC6717"/>
    <w:rsid w:val="00FC67C7"/>
    <w:rsid w:val="00FC6880"/>
    <w:rsid w:val="00FC6950"/>
    <w:rsid w:val="00FC6AD6"/>
    <w:rsid w:val="00FC6CFB"/>
    <w:rsid w:val="00FC6D67"/>
    <w:rsid w:val="00FC6E91"/>
    <w:rsid w:val="00FC7378"/>
    <w:rsid w:val="00FC73FB"/>
    <w:rsid w:val="00FC7436"/>
    <w:rsid w:val="00FC76DD"/>
    <w:rsid w:val="00FC7EBF"/>
    <w:rsid w:val="00FD0169"/>
    <w:rsid w:val="00FD045E"/>
    <w:rsid w:val="00FD0505"/>
    <w:rsid w:val="00FD0823"/>
    <w:rsid w:val="00FD0E4B"/>
    <w:rsid w:val="00FD169D"/>
    <w:rsid w:val="00FD16D4"/>
    <w:rsid w:val="00FD1A6F"/>
    <w:rsid w:val="00FD1AAF"/>
    <w:rsid w:val="00FD1CB9"/>
    <w:rsid w:val="00FD1CC3"/>
    <w:rsid w:val="00FD1FE5"/>
    <w:rsid w:val="00FD2034"/>
    <w:rsid w:val="00FD2834"/>
    <w:rsid w:val="00FD2AD2"/>
    <w:rsid w:val="00FD3586"/>
    <w:rsid w:val="00FD35D5"/>
    <w:rsid w:val="00FD36AF"/>
    <w:rsid w:val="00FD3731"/>
    <w:rsid w:val="00FD380A"/>
    <w:rsid w:val="00FD38C6"/>
    <w:rsid w:val="00FD38F6"/>
    <w:rsid w:val="00FD4014"/>
    <w:rsid w:val="00FD4054"/>
    <w:rsid w:val="00FD4132"/>
    <w:rsid w:val="00FD443E"/>
    <w:rsid w:val="00FD459B"/>
    <w:rsid w:val="00FD4933"/>
    <w:rsid w:val="00FD4B19"/>
    <w:rsid w:val="00FD5018"/>
    <w:rsid w:val="00FD540B"/>
    <w:rsid w:val="00FD556E"/>
    <w:rsid w:val="00FD5701"/>
    <w:rsid w:val="00FD5713"/>
    <w:rsid w:val="00FD58AD"/>
    <w:rsid w:val="00FD5980"/>
    <w:rsid w:val="00FD5996"/>
    <w:rsid w:val="00FD5F93"/>
    <w:rsid w:val="00FD615D"/>
    <w:rsid w:val="00FD61C8"/>
    <w:rsid w:val="00FD679B"/>
    <w:rsid w:val="00FD67C7"/>
    <w:rsid w:val="00FD6A27"/>
    <w:rsid w:val="00FD6C3E"/>
    <w:rsid w:val="00FD722A"/>
    <w:rsid w:val="00FD772A"/>
    <w:rsid w:val="00FD77AE"/>
    <w:rsid w:val="00FD77FC"/>
    <w:rsid w:val="00FD7C6A"/>
    <w:rsid w:val="00FD7C87"/>
    <w:rsid w:val="00FD7F5F"/>
    <w:rsid w:val="00FE04FB"/>
    <w:rsid w:val="00FE0633"/>
    <w:rsid w:val="00FE0710"/>
    <w:rsid w:val="00FE0953"/>
    <w:rsid w:val="00FE09D1"/>
    <w:rsid w:val="00FE0BDB"/>
    <w:rsid w:val="00FE0CC0"/>
    <w:rsid w:val="00FE0D3F"/>
    <w:rsid w:val="00FE18D2"/>
    <w:rsid w:val="00FE194F"/>
    <w:rsid w:val="00FE1A8E"/>
    <w:rsid w:val="00FE1AD4"/>
    <w:rsid w:val="00FE1EF1"/>
    <w:rsid w:val="00FE1F37"/>
    <w:rsid w:val="00FE1F53"/>
    <w:rsid w:val="00FE20C8"/>
    <w:rsid w:val="00FE2298"/>
    <w:rsid w:val="00FE2346"/>
    <w:rsid w:val="00FE234E"/>
    <w:rsid w:val="00FE2417"/>
    <w:rsid w:val="00FE2435"/>
    <w:rsid w:val="00FE314C"/>
    <w:rsid w:val="00FE335E"/>
    <w:rsid w:val="00FE391F"/>
    <w:rsid w:val="00FE3B15"/>
    <w:rsid w:val="00FE3C21"/>
    <w:rsid w:val="00FE480D"/>
    <w:rsid w:val="00FE4AD0"/>
    <w:rsid w:val="00FE4CD2"/>
    <w:rsid w:val="00FE52EE"/>
    <w:rsid w:val="00FE587B"/>
    <w:rsid w:val="00FE5909"/>
    <w:rsid w:val="00FE597F"/>
    <w:rsid w:val="00FE59B9"/>
    <w:rsid w:val="00FE5B19"/>
    <w:rsid w:val="00FE6087"/>
    <w:rsid w:val="00FE619C"/>
    <w:rsid w:val="00FE6413"/>
    <w:rsid w:val="00FE65A7"/>
    <w:rsid w:val="00FE6A9B"/>
    <w:rsid w:val="00FE704B"/>
    <w:rsid w:val="00FE70B0"/>
    <w:rsid w:val="00FE712F"/>
    <w:rsid w:val="00FE7927"/>
    <w:rsid w:val="00FE7B9C"/>
    <w:rsid w:val="00FF0015"/>
    <w:rsid w:val="00FF02E5"/>
    <w:rsid w:val="00FF037A"/>
    <w:rsid w:val="00FF04C3"/>
    <w:rsid w:val="00FF0BE0"/>
    <w:rsid w:val="00FF1444"/>
    <w:rsid w:val="00FF1A50"/>
    <w:rsid w:val="00FF1D9F"/>
    <w:rsid w:val="00FF1E0D"/>
    <w:rsid w:val="00FF1FD7"/>
    <w:rsid w:val="00FF3138"/>
    <w:rsid w:val="00FF31A6"/>
    <w:rsid w:val="00FF3252"/>
    <w:rsid w:val="00FF365D"/>
    <w:rsid w:val="00FF38D8"/>
    <w:rsid w:val="00FF3985"/>
    <w:rsid w:val="00FF3A4F"/>
    <w:rsid w:val="00FF3DEB"/>
    <w:rsid w:val="00FF4079"/>
    <w:rsid w:val="00FF422F"/>
    <w:rsid w:val="00FF427B"/>
    <w:rsid w:val="00FF466A"/>
    <w:rsid w:val="00FF4AA0"/>
    <w:rsid w:val="00FF5800"/>
    <w:rsid w:val="00FF5E85"/>
    <w:rsid w:val="00FF624A"/>
    <w:rsid w:val="00FF642E"/>
    <w:rsid w:val="00FF674D"/>
    <w:rsid w:val="00FF69E2"/>
    <w:rsid w:val="00FF6DA8"/>
    <w:rsid w:val="00FF7247"/>
    <w:rsid w:val="00FF7B6C"/>
    <w:rsid w:val="00FF7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5A2E6B3-0586-44AD-AA47-CD5132AFC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2BFA"/>
    <w:pPr>
      <w:widowControl w:val="0"/>
      <w:spacing w:line="50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612D9E"/>
    <w:pPr>
      <w:ind w:left="300" w:hangingChars="100" w:hanging="100"/>
    </w:pPr>
    <w:rPr>
      <w:b/>
    </w:rPr>
  </w:style>
  <w:style w:type="character" w:customStyle="1" w:styleId="10">
    <w:name w:val="(一)(二)(三) 字元1"/>
    <w:link w:val="a4"/>
    <w:rsid w:val="00612D9E"/>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C450E"/>
    <w:pPr>
      <w:spacing w:line="400" w:lineRule="exact"/>
    </w:pPr>
    <w:rPr>
      <w:b/>
      <w:sz w:val="28"/>
    </w:rPr>
  </w:style>
  <w:style w:type="character" w:customStyle="1" w:styleId="200">
    <w:name w:val="表格內文(20行高) 字元"/>
    <w:link w:val="20"/>
    <w:rsid w:val="000C450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rsid w:val="007928A8"/>
    <w:pPr>
      <w:adjustRightInd w:val="0"/>
      <w:ind w:leftChars="300" w:left="300"/>
    </w:pPr>
  </w:style>
  <w:style w:type="character" w:customStyle="1" w:styleId="22">
    <w:name w:val="(一)下內文縮2 字元"/>
    <w:link w:val="21"/>
    <w:rsid w:val="007928A8"/>
    <w:rPr>
      <w:rFonts w:ascii="標楷體" w:eastAsia="標楷體"/>
      <w:kern w:val="2"/>
      <w:sz w:val="28"/>
      <w:szCs w:val="28"/>
    </w:rPr>
  </w:style>
  <w:style w:type="paragraph" w:styleId="13">
    <w:name w:val="toc 1"/>
    <w:basedOn w:val="a"/>
    <w:next w:val="a"/>
    <w:autoRedefine/>
    <w:uiPriority w:val="39"/>
    <w:rsid w:val="00D91582"/>
    <w:pPr>
      <w:tabs>
        <w:tab w:val="right" w:leader="hyphen" w:pos="8497"/>
      </w:tabs>
      <w:ind w:leftChars="0" w:left="486" w:rightChars="175" w:right="496" w:hangingChars="200" w:hanging="486"/>
    </w:pPr>
    <w:rPr>
      <w:b/>
      <w:noProof/>
      <w:sz w:val="24"/>
      <w:szCs w:val="24"/>
    </w:rPr>
  </w:style>
  <w:style w:type="paragraph" w:styleId="23">
    <w:name w:val="toc 2"/>
    <w:basedOn w:val="a"/>
    <w:next w:val="a"/>
    <w:autoRedefine/>
    <w:uiPriority w:val="39"/>
    <w:rsid w:val="00B440DC"/>
    <w:pPr>
      <w:tabs>
        <w:tab w:val="right" w:leader="hyphen" w:pos="8469"/>
      </w:tabs>
      <w:ind w:leftChars="0" w:left="448" w:rightChars="155" w:right="439" w:hangingChars="184" w:hanging="448"/>
    </w:pPr>
    <w:rPr>
      <w:noProof/>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Error-Fusnotßnotenzeichen5,Error-Fußnotenzeic"/>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註腳文字 字元 字元"/>
    <w:basedOn w:val="a"/>
    <w:link w:val="af7"/>
    <w:qFormat/>
    <w:rsid w:val="005635E6"/>
    <w:pPr>
      <w:snapToGrid w:val="0"/>
      <w:spacing w:line="240" w:lineRule="auto"/>
      <w:ind w:leftChars="0" w:left="0" w:firstLineChars="0" w:firstLine="0"/>
    </w:pPr>
    <w:rPr>
      <w:bCs/>
      <w:noProof/>
      <w:kern w:val="0"/>
      <w:sz w:val="24"/>
    </w:rPr>
  </w:style>
  <w:style w:type="character" w:customStyle="1" w:styleId="af7">
    <w:name w:val="註腳文字 字元"/>
    <w:aliases w:val="註腳文字 字元 字元 字元"/>
    <w:link w:val="af6"/>
    <w:rsid w:val="005635E6"/>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link w:val="1b"/>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paragraph" w:styleId="aff5">
    <w:name w:val="endnote text"/>
    <w:basedOn w:val="a"/>
    <w:link w:val="aff6"/>
    <w:uiPriority w:val="99"/>
    <w:semiHidden/>
    <w:unhideWhenUsed/>
    <w:rsid w:val="003D280B"/>
    <w:pPr>
      <w:snapToGrid w:val="0"/>
      <w:jc w:val="left"/>
    </w:pPr>
  </w:style>
  <w:style w:type="character" w:customStyle="1" w:styleId="aff7">
    <w:name w:val="(一)(二)(三) 字元"/>
    <w:rsid w:val="008C7A1A"/>
    <w:rPr>
      <w:rFonts w:ascii="標楷體" w:eastAsia="標楷體" w:hAnsi="標楷體" w:cs="細明體"/>
      <w:b/>
      <w:spacing w:val="-2"/>
      <w:sz w:val="28"/>
      <w:szCs w:val="24"/>
    </w:rPr>
  </w:style>
  <w:style w:type="character" w:customStyle="1" w:styleId="aff8">
    <w:name w:val="註腳文字(標準) 字元"/>
    <w:link w:val="aff9"/>
    <w:locked/>
    <w:rsid w:val="00B01927"/>
    <w:rPr>
      <w:rFonts w:ascii="標楷體" w:eastAsia="標楷體" w:hAnsi="標楷體"/>
      <w:kern w:val="2"/>
      <w:sz w:val="24"/>
      <w:szCs w:val="24"/>
      <w:lang w:val="x-none"/>
    </w:rPr>
  </w:style>
  <w:style w:type="paragraph" w:customStyle="1" w:styleId="aff9">
    <w:name w:val="註腳文字(標準)"/>
    <w:basedOn w:val="af6"/>
    <w:link w:val="aff8"/>
    <w:qFormat/>
    <w:rsid w:val="00B01927"/>
    <w:pPr>
      <w:spacing w:line="280" w:lineRule="exact"/>
      <w:ind w:left="142" w:hanging="142"/>
    </w:pPr>
    <w:rPr>
      <w:rFonts w:hAnsi="標楷體"/>
      <w:bCs w:val="0"/>
      <w:noProof w:val="0"/>
      <w:kern w:val="2"/>
      <w:szCs w:val="24"/>
      <w:lang w:val="x-none"/>
    </w:rPr>
  </w:style>
  <w:style w:type="character" w:styleId="affa">
    <w:name w:val="annotation reference"/>
    <w:uiPriority w:val="99"/>
    <w:semiHidden/>
    <w:unhideWhenUsed/>
    <w:rsid w:val="003C13CE"/>
    <w:rPr>
      <w:sz w:val="18"/>
      <w:szCs w:val="18"/>
    </w:rPr>
  </w:style>
  <w:style w:type="paragraph" w:styleId="affb">
    <w:name w:val="annotation text"/>
    <w:basedOn w:val="a"/>
    <w:link w:val="affc"/>
    <w:uiPriority w:val="99"/>
    <w:semiHidden/>
    <w:unhideWhenUsed/>
    <w:rsid w:val="003C13CE"/>
    <w:pPr>
      <w:jc w:val="left"/>
    </w:pPr>
  </w:style>
  <w:style w:type="character" w:customStyle="1" w:styleId="affc">
    <w:name w:val="註解文字 字元"/>
    <w:link w:val="affb"/>
    <w:uiPriority w:val="99"/>
    <w:semiHidden/>
    <w:rsid w:val="003C13CE"/>
    <w:rPr>
      <w:rFonts w:ascii="標楷體" w:eastAsia="標楷體"/>
      <w:kern w:val="2"/>
      <w:sz w:val="28"/>
      <w:szCs w:val="28"/>
    </w:rPr>
  </w:style>
  <w:style w:type="paragraph" w:styleId="affd">
    <w:name w:val="annotation subject"/>
    <w:basedOn w:val="affb"/>
    <w:next w:val="affb"/>
    <w:link w:val="affe"/>
    <w:uiPriority w:val="99"/>
    <w:semiHidden/>
    <w:unhideWhenUsed/>
    <w:rsid w:val="003C13CE"/>
    <w:rPr>
      <w:b/>
      <w:bCs/>
    </w:rPr>
  </w:style>
  <w:style w:type="character" w:customStyle="1" w:styleId="affe">
    <w:name w:val="註解主旨 字元"/>
    <w:link w:val="affd"/>
    <w:uiPriority w:val="99"/>
    <w:semiHidden/>
    <w:rsid w:val="003C13CE"/>
    <w:rPr>
      <w:rFonts w:ascii="標楷體" w:eastAsia="標楷體"/>
      <w:b/>
      <w:bCs/>
      <w:kern w:val="2"/>
      <w:sz w:val="28"/>
      <w:szCs w:val="28"/>
    </w:rPr>
  </w:style>
  <w:style w:type="character" w:customStyle="1" w:styleId="aff6">
    <w:name w:val="章節附註文字 字元"/>
    <w:link w:val="aff5"/>
    <w:uiPriority w:val="99"/>
    <w:semiHidden/>
    <w:rsid w:val="003D280B"/>
    <w:rPr>
      <w:rFonts w:ascii="標楷體" w:eastAsia="標楷體"/>
      <w:kern w:val="2"/>
      <w:sz w:val="28"/>
      <w:szCs w:val="28"/>
    </w:rPr>
  </w:style>
  <w:style w:type="character" w:styleId="afff">
    <w:name w:val="endnote reference"/>
    <w:uiPriority w:val="99"/>
    <w:semiHidden/>
    <w:unhideWhenUsed/>
    <w:rsid w:val="003D280B"/>
    <w:rPr>
      <w:vertAlign w:val="superscript"/>
    </w:rPr>
  </w:style>
  <w:style w:type="character" w:customStyle="1" w:styleId="1b">
    <w:name w:val="樣式1 字元"/>
    <w:link w:val="1a"/>
    <w:rsid w:val="00E91857"/>
    <w:rPr>
      <w:rFonts w:ascii="標楷體" w:eastAsia="標楷體"/>
      <w:b/>
      <w:kern w:val="2"/>
      <w:sz w:val="28"/>
      <w:szCs w:val="28"/>
    </w:rPr>
  </w:style>
  <w:style w:type="paragraph" w:styleId="HTML">
    <w:name w:val="HTML Preformatted"/>
    <w:basedOn w:val="a"/>
    <w:link w:val="HTML0"/>
    <w:uiPriority w:val="99"/>
    <w:semiHidden/>
    <w:unhideWhenUsed/>
    <w:rsid w:val="009E7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9E7AE5"/>
    <w:rPr>
      <w:rFonts w:ascii="細明體" w:eastAsia="細明體" w:hAnsi="細明體" w:cs="細明體"/>
      <w:sz w:val="24"/>
      <w:szCs w:val="24"/>
    </w:rPr>
  </w:style>
  <w:style w:type="paragraph" w:styleId="afff0">
    <w:name w:val="Date"/>
    <w:basedOn w:val="a"/>
    <w:next w:val="a"/>
    <w:link w:val="afff1"/>
    <w:rsid w:val="0085385B"/>
    <w:pPr>
      <w:suppressAutoHyphens/>
      <w:autoSpaceDN w:val="0"/>
      <w:spacing w:line="240" w:lineRule="auto"/>
      <w:ind w:leftChars="0" w:left="0" w:firstLineChars="0" w:firstLine="0"/>
      <w:jc w:val="right"/>
      <w:textAlignment w:val="baseline"/>
    </w:pPr>
    <w:rPr>
      <w:rFonts w:ascii="Times New Roman"/>
      <w:b/>
      <w:bCs/>
      <w:kern w:val="3"/>
      <w:sz w:val="36"/>
      <w:szCs w:val="24"/>
    </w:rPr>
  </w:style>
  <w:style w:type="character" w:customStyle="1" w:styleId="afff1">
    <w:name w:val="日期 字元"/>
    <w:link w:val="afff0"/>
    <w:rsid w:val="0085385B"/>
    <w:rPr>
      <w:rFonts w:eastAsia="標楷體"/>
      <w:b/>
      <w:bCs/>
      <w:kern w:val="3"/>
      <w:sz w:val="36"/>
      <w:szCs w:val="24"/>
    </w:rPr>
  </w:style>
  <w:style w:type="character" w:customStyle="1" w:styleId="af2">
    <w:name w:val="頁首 字元"/>
    <w:link w:val="af1"/>
    <w:uiPriority w:val="99"/>
    <w:rsid w:val="0085385B"/>
    <w:rPr>
      <w:rFonts w:ascii="標楷體" w:eastAsia="標楷體"/>
      <w:kern w:val="2"/>
      <w:szCs w:val="28"/>
    </w:rPr>
  </w:style>
  <w:style w:type="character" w:styleId="afff2">
    <w:name w:val="Emphasis"/>
    <w:uiPriority w:val="20"/>
    <w:qFormat/>
    <w:rsid w:val="00760DB2"/>
    <w:rPr>
      <w:i/>
      <w:iCs/>
    </w:rPr>
  </w:style>
  <w:style w:type="paragraph" w:styleId="afff3">
    <w:name w:val="Salutation"/>
    <w:basedOn w:val="a"/>
    <w:next w:val="a"/>
    <w:link w:val="afff4"/>
    <w:uiPriority w:val="99"/>
    <w:unhideWhenUsed/>
    <w:rsid w:val="0091296F"/>
  </w:style>
  <w:style w:type="character" w:customStyle="1" w:styleId="afff4">
    <w:name w:val="問候 字元"/>
    <w:link w:val="afff3"/>
    <w:uiPriority w:val="99"/>
    <w:rsid w:val="0091296F"/>
    <w:rPr>
      <w:rFonts w:ascii="標楷體" w:eastAsia="標楷體"/>
      <w:kern w:val="2"/>
      <w:sz w:val="28"/>
      <w:szCs w:val="28"/>
    </w:rPr>
  </w:style>
  <w:style w:type="paragraph" w:styleId="afff5">
    <w:name w:val="Closing"/>
    <w:basedOn w:val="a"/>
    <w:link w:val="afff6"/>
    <w:uiPriority w:val="99"/>
    <w:unhideWhenUsed/>
    <w:rsid w:val="0091296F"/>
    <w:pPr>
      <w:ind w:leftChars="1800" w:left="100"/>
    </w:pPr>
  </w:style>
  <w:style w:type="character" w:customStyle="1" w:styleId="afff6">
    <w:name w:val="結語 字元"/>
    <w:link w:val="afff5"/>
    <w:uiPriority w:val="99"/>
    <w:rsid w:val="0091296F"/>
    <w:rPr>
      <w:rFonts w:ascii="標楷體" w:eastAsia="標楷體"/>
      <w:kern w:val="2"/>
      <w:sz w:val="28"/>
      <w:szCs w:val="28"/>
    </w:rPr>
  </w:style>
  <w:style w:type="paragraph" w:customStyle="1" w:styleId="afff7">
    <w:name w:val="樣式"/>
    <w:basedOn w:val="a"/>
    <w:link w:val="afff8"/>
    <w:qFormat/>
    <w:rsid w:val="004C3C59"/>
    <w:pPr>
      <w:widowControl/>
      <w:spacing w:line="480" w:lineRule="exact"/>
      <w:ind w:leftChars="0" w:hangingChars="200" w:hanging="200"/>
    </w:pPr>
    <w:rPr>
      <w:rFonts w:hAnsi="標楷體"/>
    </w:rPr>
  </w:style>
  <w:style w:type="character" w:customStyle="1" w:styleId="afff8">
    <w:name w:val="樣式 字元"/>
    <w:link w:val="afff7"/>
    <w:rsid w:val="004C3C59"/>
    <w:rPr>
      <w:rFonts w:ascii="標楷體" w:eastAsia="標楷體" w:hAnsi="標楷體"/>
      <w:kern w:val="2"/>
      <w:sz w:val="28"/>
      <w:szCs w:val="28"/>
    </w:rPr>
  </w:style>
  <w:style w:type="paragraph" w:customStyle="1" w:styleId="Default">
    <w:name w:val="Default"/>
    <w:rsid w:val="00EF25CB"/>
    <w:pPr>
      <w:widowControl w:val="0"/>
      <w:autoSpaceDE w:val="0"/>
      <w:autoSpaceDN w:val="0"/>
      <w:adjustRightInd w:val="0"/>
    </w:pPr>
    <w:rPr>
      <w:rFonts w:ascii="標楷體" w:eastAsia="標楷體" w:cs="標楷體"/>
      <w:color w:val="000000"/>
      <w:sz w:val="24"/>
      <w:szCs w:val="24"/>
    </w:rPr>
  </w:style>
  <w:style w:type="character" w:styleId="afff9">
    <w:name w:val="Strong"/>
    <w:uiPriority w:val="22"/>
    <w:qFormat/>
    <w:rsid w:val="00C12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389">
      <w:bodyDiv w:val="1"/>
      <w:marLeft w:val="0"/>
      <w:marRight w:val="0"/>
      <w:marTop w:val="0"/>
      <w:marBottom w:val="0"/>
      <w:divBdr>
        <w:top w:val="none" w:sz="0" w:space="0" w:color="auto"/>
        <w:left w:val="none" w:sz="0" w:space="0" w:color="auto"/>
        <w:bottom w:val="none" w:sz="0" w:space="0" w:color="auto"/>
        <w:right w:val="none" w:sz="0" w:space="0" w:color="auto"/>
      </w:divBdr>
    </w:div>
    <w:div w:id="31661333">
      <w:bodyDiv w:val="1"/>
      <w:marLeft w:val="0"/>
      <w:marRight w:val="0"/>
      <w:marTop w:val="0"/>
      <w:marBottom w:val="0"/>
      <w:divBdr>
        <w:top w:val="none" w:sz="0" w:space="0" w:color="auto"/>
        <w:left w:val="none" w:sz="0" w:space="0" w:color="auto"/>
        <w:bottom w:val="none" w:sz="0" w:space="0" w:color="auto"/>
        <w:right w:val="none" w:sz="0" w:space="0" w:color="auto"/>
      </w:divBdr>
    </w:div>
    <w:div w:id="45298434">
      <w:bodyDiv w:val="1"/>
      <w:marLeft w:val="0"/>
      <w:marRight w:val="0"/>
      <w:marTop w:val="0"/>
      <w:marBottom w:val="0"/>
      <w:divBdr>
        <w:top w:val="none" w:sz="0" w:space="0" w:color="auto"/>
        <w:left w:val="none" w:sz="0" w:space="0" w:color="auto"/>
        <w:bottom w:val="none" w:sz="0" w:space="0" w:color="auto"/>
        <w:right w:val="none" w:sz="0" w:space="0" w:color="auto"/>
      </w:divBdr>
      <w:divsChild>
        <w:div w:id="535969790">
          <w:marLeft w:val="480"/>
          <w:marRight w:val="0"/>
          <w:marTop w:val="0"/>
          <w:marBottom w:val="120"/>
          <w:divBdr>
            <w:top w:val="none" w:sz="0" w:space="0" w:color="auto"/>
            <w:left w:val="none" w:sz="0" w:space="0" w:color="auto"/>
            <w:bottom w:val="none" w:sz="0" w:space="0" w:color="auto"/>
            <w:right w:val="none" w:sz="0" w:space="0" w:color="auto"/>
          </w:divBdr>
        </w:div>
        <w:div w:id="803545336">
          <w:marLeft w:val="480"/>
          <w:marRight w:val="0"/>
          <w:marTop w:val="0"/>
          <w:marBottom w:val="120"/>
          <w:divBdr>
            <w:top w:val="none" w:sz="0" w:space="0" w:color="auto"/>
            <w:left w:val="none" w:sz="0" w:space="0" w:color="auto"/>
            <w:bottom w:val="none" w:sz="0" w:space="0" w:color="auto"/>
            <w:right w:val="none" w:sz="0" w:space="0" w:color="auto"/>
          </w:divBdr>
        </w:div>
        <w:div w:id="943806101">
          <w:marLeft w:val="0"/>
          <w:marRight w:val="0"/>
          <w:marTop w:val="0"/>
          <w:marBottom w:val="120"/>
          <w:divBdr>
            <w:top w:val="none" w:sz="0" w:space="0" w:color="auto"/>
            <w:left w:val="none" w:sz="0" w:space="0" w:color="auto"/>
            <w:bottom w:val="none" w:sz="0" w:space="0" w:color="auto"/>
            <w:right w:val="none" w:sz="0" w:space="0" w:color="auto"/>
          </w:divBdr>
        </w:div>
        <w:div w:id="1232735824">
          <w:marLeft w:val="480"/>
          <w:marRight w:val="0"/>
          <w:marTop w:val="0"/>
          <w:marBottom w:val="120"/>
          <w:divBdr>
            <w:top w:val="none" w:sz="0" w:space="0" w:color="auto"/>
            <w:left w:val="none" w:sz="0" w:space="0" w:color="auto"/>
            <w:bottom w:val="none" w:sz="0" w:space="0" w:color="auto"/>
            <w:right w:val="none" w:sz="0" w:space="0" w:color="auto"/>
          </w:divBdr>
        </w:div>
      </w:divsChild>
    </w:div>
    <w:div w:id="74859926">
      <w:bodyDiv w:val="1"/>
      <w:marLeft w:val="0"/>
      <w:marRight w:val="0"/>
      <w:marTop w:val="0"/>
      <w:marBottom w:val="0"/>
      <w:divBdr>
        <w:top w:val="none" w:sz="0" w:space="0" w:color="auto"/>
        <w:left w:val="none" w:sz="0" w:space="0" w:color="auto"/>
        <w:bottom w:val="none" w:sz="0" w:space="0" w:color="auto"/>
        <w:right w:val="none" w:sz="0" w:space="0" w:color="auto"/>
      </w:divBdr>
    </w:div>
    <w:div w:id="85421054">
      <w:bodyDiv w:val="1"/>
      <w:marLeft w:val="0"/>
      <w:marRight w:val="0"/>
      <w:marTop w:val="0"/>
      <w:marBottom w:val="0"/>
      <w:divBdr>
        <w:top w:val="none" w:sz="0" w:space="0" w:color="auto"/>
        <w:left w:val="none" w:sz="0" w:space="0" w:color="auto"/>
        <w:bottom w:val="none" w:sz="0" w:space="0" w:color="auto"/>
        <w:right w:val="none" w:sz="0" w:space="0" w:color="auto"/>
      </w:divBdr>
    </w:div>
    <w:div w:id="88746648">
      <w:bodyDiv w:val="1"/>
      <w:marLeft w:val="0"/>
      <w:marRight w:val="0"/>
      <w:marTop w:val="0"/>
      <w:marBottom w:val="0"/>
      <w:divBdr>
        <w:top w:val="none" w:sz="0" w:space="0" w:color="auto"/>
        <w:left w:val="none" w:sz="0" w:space="0" w:color="auto"/>
        <w:bottom w:val="none" w:sz="0" w:space="0" w:color="auto"/>
        <w:right w:val="none" w:sz="0" w:space="0" w:color="auto"/>
      </w:divBdr>
    </w:div>
    <w:div w:id="9328677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36729026">
      <w:bodyDiv w:val="1"/>
      <w:marLeft w:val="0"/>
      <w:marRight w:val="0"/>
      <w:marTop w:val="0"/>
      <w:marBottom w:val="0"/>
      <w:divBdr>
        <w:top w:val="none" w:sz="0" w:space="0" w:color="auto"/>
        <w:left w:val="none" w:sz="0" w:space="0" w:color="auto"/>
        <w:bottom w:val="none" w:sz="0" w:space="0" w:color="auto"/>
        <w:right w:val="none" w:sz="0" w:space="0" w:color="auto"/>
      </w:divBdr>
    </w:div>
    <w:div w:id="140848397">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2702659">
      <w:bodyDiv w:val="1"/>
      <w:marLeft w:val="0"/>
      <w:marRight w:val="0"/>
      <w:marTop w:val="0"/>
      <w:marBottom w:val="0"/>
      <w:divBdr>
        <w:top w:val="none" w:sz="0" w:space="0" w:color="auto"/>
        <w:left w:val="none" w:sz="0" w:space="0" w:color="auto"/>
        <w:bottom w:val="none" w:sz="0" w:space="0" w:color="auto"/>
        <w:right w:val="none" w:sz="0" w:space="0" w:color="auto"/>
      </w:divBdr>
    </w:div>
    <w:div w:id="160236707">
      <w:bodyDiv w:val="1"/>
      <w:marLeft w:val="0"/>
      <w:marRight w:val="0"/>
      <w:marTop w:val="0"/>
      <w:marBottom w:val="0"/>
      <w:divBdr>
        <w:top w:val="none" w:sz="0" w:space="0" w:color="auto"/>
        <w:left w:val="none" w:sz="0" w:space="0" w:color="auto"/>
        <w:bottom w:val="none" w:sz="0" w:space="0" w:color="auto"/>
        <w:right w:val="none" w:sz="0" w:space="0" w:color="auto"/>
      </w:divBdr>
    </w:div>
    <w:div w:id="175853463">
      <w:bodyDiv w:val="1"/>
      <w:marLeft w:val="0"/>
      <w:marRight w:val="0"/>
      <w:marTop w:val="0"/>
      <w:marBottom w:val="0"/>
      <w:divBdr>
        <w:top w:val="none" w:sz="0" w:space="0" w:color="auto"/>
        <w:left w:val="none" w:sz="0" w:space="0" w:color="auto"/>
        <w:bottom w:val="none" w:sz="0" w:space="0" w:color="auto"/>
        <w:right w:val="none" w:sz="0" w:space="0" w:color="auto"/>
      </w:divBdr>
    </w:div>
    <w:div w:id="185142254">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9130820">
      <w:bodyDiv w:val="1"/>
      <w:marLeft w:val="0"/>
      <w:marRight w:val="0"/>
      <w:marTop w:val="0"/>
      <w:marBottom w:val="0"/>
      <w:divBdr>
        <w:top w:val="none" w:sz="0" w:space="0" w:color="auto"/>
        <w:left w:val="none" w:sz="0" w:space="0" w:color="auto"/>
        <w:bottom w:val="none" w:sz="0" w:space="0" w:color="auto"/>
        <w:right w:val="none" w:sz="0" w:space="0" w:color="auto"/>
      </w:divBdr>
    </w:div>
    <w:div w:id="200479129">
      <w:bodyDiv w:val="1"/>
      <w:marLeft w:val="0"/>
      <w:marRight w:val="0"/>
      <w:marTop w:val="0"/>
      <w:marBottom w:val="0"/>
      <w:divBdr>
        <w:top w:val="none" w:sz="0" w:space="0" w:color="auto"/>
        <w:left w:val="none" w:sz="0" w:space="0" w:color="auto"/>
        <w:bottom w:val="none" w:sz="0" w:space="0" w:color="auto"/>
        <w:right w:val="none" w:sz="0" w:space="0" w:color="auto"/>
      </w:divBdr>
    </w:div>
    <w:div w:id="212084453">
      <w:bodyDiv w:val="1"/>
      <w:marLeft w:val="0"/>
      <w:marRight w:val="0"/>
      <w:marTop w:val="0"/>
      <w:marBottom w:val="0"/>
      <w:divBdr>
        <w:top w:val="none" w:sz="0" w:space="0" w:color="auto"/>
        <w:left w:val="none" w:sz="0" w:space="0" w:color="auto"/>
        <w:bottom w:val="none" w:sz="0" w:space="0" w:color="auto"/>
        <w:right w:val="none" w:sz="0" w:space="0" w:color="auto"/>
      </w:divBdr>
    </w:div>
    <w:div w:id="224148194">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38908123">
      <w:bodyDiv w:val="1"/>
      <w:marLeft w:val="0"/>
      <w:marRight w:val="0"/>
      <w:marTop w:val="0"/>
      <w:marBottom w:val="0"/>
      <w:divBdr>
        <w:top w:val="none" w:sz="0" w:space="0" w:color="auto"/>
        <w:left w:val="none" w:sz="0" w:space="0" w:color="auto"/>
        <w:bottom w:val="none" w:sz="0" w:space="0" w:color="auto"/>
        <w:right w:val="none" w:sz="0" w:space="0" w:color="auto"/>
      </w:divBdr>
    </w:div>
    <w:div w:id="282930908">
      <w:bodyDiv w:val="1"/>
      <w:marLeft w:val="0"/>
      <w:marRight w:val="0"/>
      <w:marTop w:val="0"/>
      <w:marBottom w:val="0"/>
      <w:divBdr>
        <w:top w:val="none" w:sz="0" w:space="0" w:color="auto"/>
        <w:left w:val="none" w:sz="0" w:space="0" w:color="auto"/>
        <w:bottom w:val="none" w:sz="0" w:space="0" w:color="auto"/>
        <w:right w:val="none" w:sz="0" w:space="0" w:color="auto"/>
      </w:divBdr>
    </w:div>
    <w:div w:id="291988134">
      <w:bodyDiv w:val="1"/>
      <w:marLeft w:val="0"/>
      <w:marRight w:val="0"/>
      <w:marTop w:val="0"/>
      <w:marBottom w:val="0"/>
      <w:divBdr>
        <w:top w:val="none" w:sz="0" w:space="0" w:color="auto"/>
        <w:left w:val="none" w:sz="0" w:space="0" w:color="auto"/>
        <w:bottom w:val="none" w:sz="0" w:space="0" w:color="auto"/>
        <w:right w:val="none" w:sz="0" w:space="0" w:color="auto"/>
      </w:divBdr>
    </w:div>
    <w:div w:id="314577366">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8969861">
      <w:bodyDiv w:val="1"/>
      <w:marLeft w:val="0"/>
      <w:marRight w:val="0"/>
      <w:marTop w:val="0"/>
      <w:marBottom w:val="0"/>
      <w:divBdr>
        <w:top w:val="none" w:sz="0" w:space="0" w:color="auto"/>
        <w:left w:val="none" w:sz="0" w:space="0" w:color="auto"/>
        <w:bottom w:val="none" w:sz="0" w:space="0" w:color="auto"/>
        <w:right w:val="none" w:sz="0" w:space="0" w:color="auto"/>
      </w:divBdr>
    </w:div>
    <w:div w:id="319623975">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30446734">
      <w:bodyDiv w:val="1"/>
      <w:marLeft w:val="0"/>
      <w:marRight w:val="0"/>
      <w:marTop w:val="0"/>
      <w:marBottom w:val="0"/>
      <w:divBdr>
        <w:top w:val="none" w:sz="0" w:space="0" w:color="auto"/>
        <w:left w:val="none" w:sz="0" w:space="0" w:color="auto"/>
        <w:bottom w:val="none" w:sz="0" w:space="0" w:color="auto"/>
        <w:right w:val="none" w:sz="0" w:space="0" w:color="auto"/>
      </w:divBdr>
    </w:div>
    <w:div w:id="331104259">
      <w:bodyDiv w:val="1"/>
      <w:marLeft w:val="0"/>
      <w:marRight w:val="0"/>
      <w:marTop w:val="0"/>
      <w:marBottom w:val="0"/>
      <w:divBdr>
        <w:top w:val="none" w:sz="0" w:space="0" w:color="auto"/>
        <w:left w:val="none" w:sz="0" w:space="0" w:color="auto"/>
        <w:bottom w:val="none" w:sz="0" w:space="0" w:color="auto"/>
        <w:right w:val="none" w:sz="0" w:space="0" w:color="auto"/>
      </w:divBdr>
    </w:div>
    <w:div w:id="337076618">
      <w:bodyDiv w:val="1"/>
      <w:marLeft w:val="0"/>
      <w:marRight w:val="0"/>
      <w:marTop w:val="0"/>
      <w:marBottom w:val="0"/>
      <w:divBdr>
        <w:top w:val="none" w:sz="0" w:space="0" w:color="auto"/>
        <w:left w:val="none" w:sz="0" w:space="0" w:color="auto"/>
        <w:bottom w:val="none" w:sz="0" w:space="0" w:color="auto"/>
        <w:right w:val="none" w:sz="0" w:space="0" w:color="auto"/>
      </w:divBdr>
    </w:div>
    <w:div w:id="349988789">
      <w:bodyDiv w:val="1"/>
      <w:marLeft w:val="0"/>
      <w:marRight w:val="0"/>
      <w:marTop w:val="0"/>
      <w:marBottom w:val="0"/>
      <w:divBdr>
        <w:top w:val="none" w:sz="0" w:space="0" w:color="auto"/>
        <w:left w:val="none" w:sz="0" w:space="0" w:color="auto"/>
        <w:bottom w:val="none" w:sz="0" w:space="0" w:color="auto"/>
        <w:right w:val="none" w:sz="0" w:space="0" w:color="auto"/>
      </w:divBdr>
    </w:div>
    <w:div w:id="350032107">
      <w:bodyDiv w:val="1"/>
      <w:marLeft w:val="0"/>
      <w:marRight w:val="0"/>
      <w:marTop w:val="0"/>
      <w:marBottom w:val="0"/>
      <w:divBdr>
        <w:top w:val="none" w:sz="0" w:space="0" w:color="auto"/>
        <w:left w:val="none" w:sz="0" w:space="0" w:color="auto"/>
        <w:bottom w:val="none" w:sz="0" w:space="0" w:color="auto"/>
        <w:right w:val="none" w:sz="0" w:space="0" w:color="auto"/>
      </w:divBdr>
    </w:div>
    <w:div w:id="353115028">
      <w:bodyDiv w:val="1"/>
      <w:marLeft w:val="0"/>
      <w:marRight w:val="0"/>
      <w:marTop w:val="0"/>
      <w:marBottom w:val="0"/>
      <w:divBdr>
        <w:top w:val="none" w:sz="0" w:space="0" w:color="auto"/>
        <w:left w:val="none" w:sz="0" w:space="0" w:color="auto"/>
        <w:bottom w:val="none" w:sz="0" w:space="0" w:color="auto"/>
        <w:right w:val="none" w:sz="0" w:space="0" w:color="auto"/>
      </w:divBdr>
    </w:div>
    <w:div w:id="362445806">
      <w:bodyDiv w:val="1"/>
      <w:marLeft w:val="0"/>
      <w:marRight w:val="0"/>
      <w:marTop w:val="0"/>
      <w:marBottom w:val="0"/>
      <w:divBdr>
        <w:top w:val="none" w:sz="0" w:space="0" w:color="auto"/>
        <w:left w:val="none" w:sz="0" w:space="0" w:color="auto"/>
        <w:bottom w:val="none" w:sz="0" w:space="0" w:color="auto"/>
        <w:right w:val="none" w:sz="0" w:space="0" w:color="auto"/>
      </w:divBdr>
    </w:div>
    <w:div w:id="377508545">
      <w:bodyDiv w:val="1"/>
      <w:marLeft w:val="0"/>
      <w:marRight w:val="0"/>
      <w:marTop w:val="0"/>
      <w:marBottom w:val="0"/>
      <w:divBdr>
        <w:top w:val="none" w:sz="0" w:space="0" w:color="auto"/>
        <w:left w:val="none" w:sz="0" w:space="0" w:color="auto"/>
        <w:bottom w:val="none" w:sz="0" w:space="0" w:color="auto"/>
        <w:right w:val="none" w:sz="0" w:space="0" w:color="auto"/>
      </w:divBdr>
    </w:div>
    <w:div w:id="389961415">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39362079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5344375">
      <w:bodyDiv w:val="1"/>
      <w:marLeft w:val="0"/>
      <w:marRight w:val="0"/>
      <w:marTop w:val="0"/>
      <w:marBottom w:val="0"/>
      <w:divBdr>
        <w:top w:val="none" w:sz="0" w:space="0" w:color="auto"/>
        <w:left w:val="none" w:sz="0" w:space="0" w:color="auto"/>
        <w:bottom w:val="none" w:sz="0" w:space="0" w:color="auto"/>
        <w:right w:val="none" w:sz="0" w:space="0" w:color="auto"/>
      </w:divBdr>
    </w:div>
    <w:div w:id="431900282">
      <w:bodyDiv w:val="1"/>
      <w:marLeft w:val="0"/>
      <w:marRight w:val="0"/>
      <w:marTop w:val="0"/>
      <w:marBottom w:val="0"/>
      <w:divBdr>
        <w:top w:val="none" w:sz="0" w:space="0" w:color="auto"/>
        <w:left w:val="none" w:sz="0" w:space="0" w:color="auto"/>
        <w:bottom w:val="none" w:sz="0" w:space="0" w:color="auto"/>
        <w:right w:val="none" w:sz="0" w:space="0" w:color="auto"/>
      </w:divBdr>
    </w:div>
    <w:div w:id="433474583">
      <w:bodyDiv w:val="1"/>
      <w:marLeft w:val="0"/>
      <w:marRight w:val="0"/>
      <w:marTop w:val="0"/>
      <w:marBottom w:val="0"/>
      <w:divBdr>
        <w:top w:val="none" w:sz="0" w:space="0" w:color="auto"/>
        <w:left w:val="none" w:sz="0" w:space="0" w:color="auto"/>
        <w:bottom w:val="none" w:sz="0" w:space="0" w:color="auto"/>
        <w:right w:val="none" w:sz="0" w:space="0" w:color="auto"/>
      </w:divBdr>
    </w:div>
    <w:div w:id="433596679">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54295667">
      <w:bodyDiv w:val="1"/>
      <w:marLeft w:val="0"/>
      <w:marRight w:val="0"/>
      <w:marTop w:val="0"/>
      <w:marBottom w:val="0"/>
      <w:divBdr>
        <w:top w:val="none" w:sz="0" w:space="0" w:color="auto"/>
        <w:left w:val="none" w:sz="0" w:space="0" w:color="auto"/>
        <w:bottom w:val="none" w:sz="0" w:space="0" w:color="auto"/>
        <w:right w:val="none" w:sz="0" w:space="0" w:color="auto"/>
      </w:divBdr>
    </w:div>
    <w:div w:id="469136268">
      <w:bodyDiv w:val="1"/>
      <w:marLeft w:val="0"/>
      <w:marRight w:val="0"/>
      <w:marTop w:val="0"/>
      <w:marBottom w:val="0"/>
      <w:divBdr>
        <w:top w:val="none" w:sz="0" w:space="0" w:color="auto"/>
        <w:left w:val="none" w:sz="0" w:space="0" w:color="auto"/>
        <w:bottom w:val="none" w:sz="0" w:space="0" w:color="auto"/>
        <w:right w:val="none" w:sz="0" w:space="0" w:color="auto"/>
      </w:divBdr>
    </w:div>
    <w:div w:id="470899831">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81889660">
      <w:bodyDiv w:val="1"/>
      <w:marLeft w:val="0"/>
      <w:marRight w:val="0"/>
      <w:marTop w:val="0"/>
      <w:marBottom w:val="0"/>
      <w:divBdr>
        <w:top w:val="none" w:sz="0" w:space="0" w:color="auto"/>
        <w:left w:val="none" w:sz="0" w:space="0" w:color="auto"/>
        <w:bottom w:val="none" w:sz="0" w:space="0" w:color="auto"/>
        <w:right w:val="none" w:sz="0" w:space="0" w:color="auto"/>
      </w:divBdr>
    </w:div>
    <w:div w:id="484857847">
      <w:bodyDiv w:val="1"/>
      <w:marLeft w:val="0"/>
      <w:marRight w:val="0"/>
      <w:marTop w:val="0"/>
      <w:marBottom w:val="0"/>
      <w:divBdr>
        <w:top w:val="none" w:sz="0" w:space="0" w:color="auto"/>
        <w:left w:val="none" w:sz="0" w:space="0" w:color="auto"/>
        <w:bottom w:val="none" w:sz="0" w:space="0" w:color="auto"/>
        <w:right w:val="none" w:sz="0" w:space="0" w:color="auto"/>
      </w:divBdr>
    </w:div>
    <w:div w:id="508179748">
      <w:bodyDiv w:val="1"/>
      <w:marLeft w:val="0"/>
      <w:marRight w:val="0"/>
      <w:marTop w:val="0"/>
      <w:marBottom w:val="0"/>
      <w:divBdr>
        <w:top w:val="none" w:sz="0" w:space="0" w:color="auto"/>
        <w:left w:val="none" w:sz="0" w:space="0" w:color="auto"/>
        <w:bottom w:val="none" w:sz="0" w:space="0" w:color="auto"/>
        <w:right w:val="none" w:sz="0" w:space="0" w:color="auto"/>
      </w:divBdr>
    </w:div>
    <w:div w:id="519856841">
      <w:bodyDiv w:val="1"/>
      <w:marLeft w:val="0"/>
      <w:marRight w:val="0"/>
      <w:marTop w:val="0"/>
      <w:marBottom w:val="0"/>
      <w:divBdr>
        <w:top w:val="none" w:sz="0" w:space="0" w:color="auto"/>
        <w:left w:val="none" w:sz="0" w:space="0" w:color="auto"/>
        <w:bottom w:val="none" w:sz="0" w:space="0" w:color="auto"/>
        <w:right w:val="none" w:sz="0" w:space="0" w:color="auto"/>
      </w:divBdr>
    </w:div>
    <w:div w:id="535197589">
      <w:bodyDiv w:val="1"/>
      <w:marLeft w:val="0"/>
      <w:marRight w:val="0"/>
      <w:marTop w:val="0"/>
      <w:marBottom w:val="0"/>
      <w:divBdr>
        <w:top w:val="none" w:sz="0" w:space="0" w:color="auto"/>
        <w:left w:val="none" w:sz="0" w:space="0" w:color="auto"/>
        <w:bottom w:val="none" w:sz="0" w:space="0" w:color="auto"/>
        <w:right w:val="none" w:sz="0" w:space="0" w:color="auto"/>
      </w:divBdr>
    </w:div>
    <w:div w:id="538588020">
      <w:bodyDiv w:val="1"/>
      <w:marLeft w:val="0"/>
      <w:marRight w:val="0"/>
      <w:marTop w:val="0"/>
      <w:marBottom w:val="0"/>
      <w:divBdr>
        <w:top w:val="none" w:sz="0" w:space="0" w:color="auto"/>
        <w:left w:val="none" w:sz="0" w:space="0" w:color="auto"/>
        <w:bottom w:val="none" w:sz="0" w:space="0" w:color="auto"/>
        <w:right w:val="none" w:sz="0" w:space="0" w:color="auto"/>
      </w:divBdr>
    </w:div>
    <w:div w:id="574054246">
      <w:bodyDiv w:val="1"/>
      <w:marLeft w:val="0"/>
      <w:marRight w:val="0"/>
      <w:marTop w:val="0"/>
      <w:marBottom w:val="0"/>
      <w:divBdr>
        <w:top w:val="none" w:sz="0" w:space="0" w:color="auto"/>
        <w:left w:val="none" w:sz="0" w:space="0" w:color="auto"/>
        <w:bottom w:val="none" w:sz="0" w:space="0" w:color="auto"/>
        <w:right w:val="none" w:sz="0" w:space="0" w:color="auto"/>
      </w:divBdr>
    </w:div>
    <w:div w:id="586425668">
      <w:bodyDiv w:val="1"/>
      <w:marLeft w:val="0"/>
      <w:marRight w:val="0"/>
      <w:marTop w:val="0"/>
      <w:marBottom w:val="0"/>
      <w:divBdr>
        <w:top w:val="none" w:sz="0" w:space="0" w:color="auto"/>
        <w:left w:val="none" w:sz="0" w:space="0" w:color="auto"/>
        <w:bottom w:val="none" w:sz="0" w:space="0" w:color="auto"/>
        <w:right w:val="none" w:sz="0" w:space="0" w:color="auto"/>
      </w:divBdr>
    </w:div>
    <w:div w:id="590165392">
      <w:bodyDiv w:val="1"/>
      <w:marLeft w:val="0"/>
      <w:marRight w:val="0"/>
      <w:marTop w:val="0"/>
      <w:marBottom w:val="0"/>
      <w:divBdr>
        <w:top w:val="none" w:sz="0" w:space="0" w:color="auto"/>
        <w:left w:val="none" w:sz="0" w:space="0" w:color="auto"/>
        <w:bottom w:val="none" w:sz="0" w:space="0" w:color="auto"/>
        <w:right w:val="none" w:sz="0" w:space="0" w:color="auto"/>
      </w:divBdr>
      <w:divsChild>
        <w:div w:id="1971009734">
          <w:marLeft w:val="480"/>
          <w:marRight w:val="0"/>
          <w:marTop w:val="0"/>
          <w:marBottom w:val="0"/>
          <w:divBdr>
            <w:top w:val="none" w:sz="0" w:space="0" w:color="auto"/>
            <w:left w:val="none" w:sz="0" w:space="0" w:color="auto"/>
            <w:bottom w:val="none" w:sz="0" w:space="0" w:color="auto"/>
            <w:right w:val="none" w:sz="0" w:space="0" w:color="auto"/>
          </w:divBdr>
        </w:div>
      </w:divsChild>
    </w:div>
    <w:div w:id="595017411">
      <w:bodyDiv w:val="1"/>
      <w:marLeft w:val="0"/>
      <w:marRight w:val="0"/>
      <w:marTop w:val="0"/>
      <w:marBottom w:val="0"/>
      <w:divBdr>
        <w:top w:val="none" w:sz="0" w:space="0" w:color="auto"/>
        <w:left w:val="none" w:sz="0" w:space="0" w:color="auto"/>
        <w:bottom w:val="none" w:sz="0" w:space="0" w:color="auto"/>
        <w:right w:val="none" w:sz="0" w:space="0" w:color="auto"/>
      </w:divBdr>
    </w:div>
    <w:div w:id="605892547">
      <w:bodyDiv w:val="1"/>
      <w:marLeft w:val="0"/>
      <w:marRight w:val="0"/>
      <w:marTop w:val="0"/>
      <w:marBottom w:val="0"/>
      <w:divBdr>
        <w:top w:val="none" w:sz="0" w:space="0" w:color="auto"/>
        <w:left w:val="none" w:sz="0" w:space="0" w:color="auto"/>
        <w:bottom w:val="none" w:sz="0" w:space="0" w:color="auto"/>
        <w:right w:val="none" w:sz="0" w:space="0" w:color="auto"/>
      </w:divBdr>
    </w:div>
    <w:div w:id="608045588">
      <w:bodyDiv w:val="1"/>
      <w:marLeft w:val="0"/>
      <w:marRight w:val="0"/>
      <w:marTop w:val="0"/>
      <w:marBottom w:val="0"/>
      <w:divBdr>
        <w:top w:val="none" w:sz="0" w:space="0" w:color="auto"/>
        <w:left w:val="none" w:sz="0" w:space="0" w:color="auto"/>
        <w:bottom w:val="none" w:sz="0" w:space="0" w:color="auto"/>
        <w:right w:val="none" w:sz="0" w:space="0" w:color="auto"/>
      </w:divBdr>
      <w:divsChild>
        <w:div w:id="624701631">
          <w:marLeft w:val="0"/>
          <w:marRight w:val="0"/>
          <w:marTop w:val="0"/>
          <w:marBottom w:val="0"/>
          <w:divBdr>
            <w:top w:val="none" w:sz="0" w:space="0" w:color="auto"/>
            <w:left w:val="none" w:sz="0" w:space="0" w:color="auto"/>
            <w:bottom w:val="none" w:sz="0" w:space="0" w:color="auto"/>
            <w:right w:val="none" w:sz="0" w:space="0" w:color="auto"/>
          </w:divBdr>
        </w:div>
      </w:divsChild>
    </w:div>
    <w:div w:id="63164187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75888554">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698166504">
      <w:bodyDiv w:val="1"/>
      <w:marLeft w:val="0"/>
      <w:marRight w:val="0"/>
      <w:marTop w:val="0"/>
      <w:marBottom w:val="0"/>
      <w:divBdr>
        <w:top w:val="none" w:sz="0" w:space="0" w:color="auto"/>
        <w:left w:val="none" w:sz="0" w:space="0" w:color="auto"/>
        <w:bottom w:val="none" w:sz="0" w:space="0" w:color="auto"/>
        <w:right w:val="none" w:sz="0" w:space="0" w:color="auto"/>
      </w:divBdr>
    </w:div>
    <w:div w:id="707415420">
      <w:bodyDiv w:val="1"/>
      <w:marLeft w:val="0"/>
      <w:marRight w:val="0"/>
      <w:marTop w:val="0"/>
      <w:marBottom w:val="0"/>
      <w:divBdr>
        <w:top w:val="none" w:sz="0" w:space="0" w:color="auto"/>
        <w:left w:val="none" w:sz="0" w:space="0" w:color="auto"/>
        <w:bottom w:val="none" w:sz="0" w:space="0" w:color="auto"/>
        <w:right w:val="none" w:sz="0" w:space="0" w:color="auto"/>
      </w:divBdr>
    </w:div>
    <w:div w:id="747389595">
      <w:bodyDiv w:val="1"/>
      <w:marLeft w:val="0"/>
      <w:marRight w:val="0"/>
      <w:marTop w:val="0"/>
      <w:marBottom w:val="0"/>
      <w:divBdr>
        <w:top w:val="none" w:sz="0" w:space="0" w:color="auto"/>
        <w:left w:val="none" w:sz="0" w:space="0" w:color="auto"/>
        <w:bottom w:val="none" w:sz="0" w:space="0" w:color="auto"/>
        <w:right w:val="none" w:sz="0" w:space="0" w:color="auto"/>
      </w:divBdr>
      <w:divsChild>
        <w:div w:id="300810244">
          <w:marLeft w:val="480"/>
          <w:marRight w:val="0"/>
          <w:marTop w:val="0"/>
          <w:marBottom w:val="48"/>
          <w:divBdr>
            <w:top w:val="none" w:sz="0" w:space="0" w:color="auto"/>
            <w:left w:val="none" w:sz="0" w:space="0" w:color="auto"/>
            <w:bottom w:val="none" w:sz="0" w:space="0" w:color="auto"/>
            <w:right w:val="none" w:sz="0" w:space="0" w:color="auto"/>
          </w:divBdr>
        </w:div>
        <w:div w:id="400445600">
          <w:marLeft w:val="0"/>
          <w:marRight w:val="0"/>
          <w:marTop w:val="0"/>
          <w:marBottom w:val="48"/>
          <w:divBdr>
            <w:top w:val="none" w:sz="0" w:space="0" w:color="auto"/>
            <w:left w:val="none" w:sz="0" w:space="0" w:color="auto"/>
            <w:bottom w:val="none" w:sz="0" w:space="0" w:color="auto"/>
            <w:right w:val="none" w:sz="0" w:space="0" w:color="auto"/>
          </w:divBdr>
        </w:div>
        <w:div w:id="705521033">
          <w:marLeft w:val="480"/>
          <w:marRight w:val="0"/>
          <w:marTop w:val="0"/>
          <w:marBottom w:val="48"/>
          <w:divBdr>
            <w:top w:val="none" w:sz="0" w:space="0" w:color="auto"/>
            <w:left w:val="none" w:sz="0" w:space="0" w:color="auto"/>
            <w:bottom w:val="none" w:sz="0" w:space="0" w:color="auto"/>
            <w:right w:val="none" w:sz="0" w:space="0" w:color="auto"/>
          </w:divBdr>
        </w:div>
        <w:div w:id="777070555">
          <w:marLeft w:val="0"/>
          <w:marRight w:val="0"/>
          <w:marTop w:val="0"/>
          <w:marBottom w:val="48"/>
          <w:divBdr>
            <w:top w:val="none" w:sz="0" w:space="0" w:color="auto"/>
            <w:left w:val="none" w:sz="0" w:space="0" w:color="auto"/>
            <w:bottom w:val="none" w:sz="0" w:space="0" w:color="auto"/>
            <w:right w:val="none" w:sz="0" w:space="0" w:color="auto"/>
          </w:divBdr>
        </w:div>
        <w:div w:id="1575121825">
          <w:marLeft w:val="480"/>
          <w:marRight w:val="0"/>
          <w:marTop w:val="0"/>
          <w:marBottom w:val="48"/>
          <w:divBdr>
            <w:top w:val="none" w:sz="0" w:space="0" w:color="auto"/>
            <w:left w:val="none" w:sz="0" w:space="0" w:color="auto"/>
            <w:bottom w:val="none" w:sz="0" w:space="0" w:color="auto"/>
            <w:right w:val="none" w:sz="0" w:space="0" w:color="auto"/>
          </w:divBdr>
        </w:div>
        <w:div w:id="1581409630">
          <w:marLeft w:val="480"/>
          <w:marRight w:val="0"/>
          <w:marTop w:val="0"/>
          <w:marBottom w:val="48"/>
          <w:divBdr>
            <w:top w:val="none" w:sz="0" w:space="0" w:color="auto"/>
            <w:left w:val="none" w:sz="0" w:space="0" w:color="auto"/>
            <w:bottom w:val="none" w:sz="0" w:space="0" w:color="auto"/>
            <w:right w:val="none" w:sz="0" w:space="0" w:color="auto"/>
          </w:divBdr>
        </w:div>
        <w:div w:id="1596858296">
          <w:marLeft w:val="480"/>
          <w:marRight w:val="0"/>
          <w:marTop w:val="0"/>
          <w:marBottom w:val="48"/>
          <w:divBdr>
            <w:top w:val="none" w:sz="0" w:space="0" w:color="auto"/>
            <w:left w:val="none" w:sz="0" w:space="0" w:color="auto"/>
            <w:bottom w:val="none" w:sz="0" w:space="0" w:color="auto"/>
            <w:right w:val="none" w:sz="0" w:space="0" w:color="auto"/>
          </w:divBdr>
        </w:div>
      </w:divsChild>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49086308">
      <w:bodyDiv w:val="1"/>
      <w:marLeft w:val="0"/>
      <w:marRight w:val="0"/>
      <w:marTop w:val="0"/>
      <w:marBottom w:val="0"/>
      <w:divBdr>
        <w:top w:val="none" w:sz="0" w:space="0" w:color="auto"/>
        <w:left w:val="none" w:sz="0" w:space="0" w:color="auto"/>
        <w:bottom w:val="none" w:sz="0" w:space="0" w:color="auto"/>
        <w:right w:val="none" w:sz="0" w:space="0" w:color="auto"/>
      </w:divBdr>
    </w:div>
    <w:div w:id="750734733">
      <w:bodyDiv w:val="1"/>
      <w:marLeft w:val="0"/>
      <w:marRight w:val="0"/>
      <w:marTop w:val="0"/>
      <w:marBottom w:val="0"/>
      <w:divBdr>
        <w:top w:val="none" w:sz="0" w:space="0" w:color="auto"/>
        <w:left w:val="none" w:sz="0" w:space="0" w:color="auto"/>
        <w:bottom w:val="none" w:sz="0" w:space="0" w:color="auto"/>
        <w:right w:val="none" w:sz="0" w:space="0" w:color="auto"/>
      </w:divBdr>
    </w:div>
    <w:div w:id="769470951">
      <w:bodyDiv w:val="1"/>
      <w:marLeft w:val="0"/>
      <w:marRight w:val="0"/>
      <w:marTop w:val="0"/>
      <w:marBottom w:val="0"/>
      <w:divBdr>
        <w:top w:val="none" w:sz="0" w:space="0" w:color="auto"/>
        <w:left w:val="none" w:sz="0" w:space="0" w:color="auto"/>
        <w:bottom w:val="none" w:sz="0" w:space="0" w:color="auto"/>
        <w:right w:val="none" w:sz="0" w:space="0" w:color="auto"/>
      </w:divBdr>
    </w:div>
    <w:div w:id="771441872">
      <w:bodyDiv w:val="1"/>
      <w:marLeft w:val="0"/>
      <w:marRight w:val="0"/>
      <w:marTop w:val="0"/>
      <w:marBottom w:val="0"/>
      <w:divBdr>
        <w:top w:val="none" w:sz="0" w:space="0" w:color="auto"/>
        <w:left w:val="none" w:sz="0" w:space="0" w:color="auto"/>
        <w:bottom w:val="none" w:sz="0" w:space="0" w:color="auto"/>
        <w:right w:val="none" w:sz="0" w:space="0" w:color="auto"/>
      </w:divBdr>
    </w:div>
    <w:div w:id="788278793">
      <w:bodyDiv w:val="1"/>
      <w:marLeft w:val="0"/>
      <w:marRight w:val="0"/>
      <w:marTop w:val="0"/>
      <w:marBottom w:val="0"/>
      <w:divBdr>
        <w:top w:val="none" w:sz="0" w:space="0" w:color="auto"/>
        <w:left w:val="none" w:sz="0" w:space="0" w:color="auto"/>
        <w:bottom w:val="none" w:sz="0" w:space="0" w:color="auto"/>
        <w:right w:val="none" w:sz="0" w:space="0" w:color="auto"/>
      </w:divBdr>
    </w:div>
    <w:div w:id="799765601">
      <w:bodyDiv w:val="1"/>
      <w:marLeft w:val="0"/>
      <w:marRight w:val="0"/>
      <w:marTop w:val="0"/>
      <w:marBottom w:val="0"/>
      <w:divBdr>
        <w:top w:val="none" w:sz="0" w:space="0" w:color="auto"/>
        <w:left w:val="none" w:sz="0" w:space="0" w:color="auto"/>
        <w:bottom w:val="none" w:sz="0" w:space="0" w:color="auto"/>
        <w:right w:val="none" w:sz="0" w:space="0" w:color="auto"/>
      </w:divBdr>
    </w:div>
    <w:div w:id="800730065">
      <w:bodyDiv w:val="1"/>
      <w:marLeft w:val="0"/>
      <w:marRight w:val="0"/>
      <w:marTop w:val="0"/>
      <w:marBottom w:val="0"/>
      <w:divBdr>
        <w:top w:val="none" w:sz="0" w:space="0" w:color="auto"/>
        <w:left w:val="none" w:sz="0" w:space="0" w:color="auto"/>
        <w:bottom w:val="none" w:sz="0" w:space="0" w:color="auto"/>
        <w:right w:val="none" w:sz="0" w:space="0" w:color="auto"/>
      </w:divBdr>
    </w:div>
    <w:div w:id="806627629">
      <w:bodyDiv w:val="1"/>
      <w:marLeft w:val="0"/>
      <w:marRight w:val="0"/>
      <w:marTop w:val="0"/>
      <w:marBottom w:val="0"/>
      <w:divBdr>
        <w:top w:val="none" w:sz="0" w:space="0" w:color="auto"/>
        <w:left w:val="none" w:sz="0" w:space="0" w:color="auto"/>
        <w:bottom w:val="none" w:sz="0" w:space="0" w:color="auto"/>
        <w:right w:val="none" w:sz="0" w:space="0" w:color="auto"/>
      </w:divBdr>
    </w:div>
    <w:div w:id="808982400">
      <w:bodyDiv w:val="1"/>
      <w:marLeft w:val="0"/>
      <w:marRight w:val="0"/>
      <w:marTop w:val="0"/>
      <w:marBottom w:val="0"/>
      <w:divBdr>
        <w:top w:val="none" w:sz="0" w:space="0" w:color="auto"/>
        <w:left w:val="none" w:sz="0" w:space="0" w:color="auto"/>
        <w:bottom w:val="none" w:sz="0" w:space="0" w:color="auto"/>
        <w:right w:val="none" w:sz="0" w:space="0" w:color="auto"/>
      </w:divBdr>
    </w:div>
    <w:div w:id="816922436">
      <w:bodyDiv w:val="1"/>
      <w:marLeft w:val="0"/>
      <w:marRight w:val="0"/>
      <w:marTop w:val="0"/>
      <w:marBottom w:val="0"/>
      <w:divBdr>
        <w:top w:val="none" w:sz="0" w:space="0" w:color="auto"/>
        <w:left w:val="none" w:sz="0" w:space="0" w:color="auto"/>
        <w:bottom w:val="none" w:sz="0" w:space="0" w:color="auto"/>
        <w:right w:val="none" w:sz="0" w:space="0" w:color="auto"/>
      </w:divBdr>
    </w:div>
    <w:div w:id="818308792">
      <w:bodyDiv w:val="1"/>
      <w:marLeft w:val="0"/>
      <w:marRight w:val="0"/>
      <w:marTop w:val="0"/>
      <w:marBottom w:val="0"/>
      <w:divBdr>
        <w:top w:val="none" w:sz="0" w:space="0" w:color="auto"/>
        <w:left w:val="none" w:sz="0" w:space="0" w:color="auto"/>
        <w:bottom w:val="none" w:sz="0" w:space="0" w:color="auto"/>
        <w:right w:val="none" w:sz="0" w:space="0" w:color="auto"/>
      </w:divBdr>
    </w:div>
    <w:div w:id="854422089">
      <w:bodyDiv w:val="1"/>
      <w:marLeft w:val="0"/>
      <w:marRight w:val="0"/>
      <w:marTop w:val="0"/>
      <w:marBottom w:val="0"/>
      <w:divBdr>
        <w:top w:val="none" w:sz="0" w:space="0" w:color="auto"/>
        <w:left w:val="none" w:sz="0" w:space="0" w:color="auto"/>
        <w:bottom w:val="none" w:sz="0" w:space="0" w:color="auto"/>
        <w:right w:val="none" w:sz="0" w:space="0" w:color="auto"/>
      </w:divBdr>
    </w:div>
    <w:div w:id="857618201">
      <w:bodyDiv w:val="1"/>
      <w:marLeft w:val="0"/>
      <w:marRight w:val="0"/>
      <w:marTop w:val="0"/>
      <w:marBottom w:val="0"/>
      <w:divBdr>
        <w:top w:val="none" w:sz="0" w:space="0" w:color="auto"/>
        <w:left w:val="none" w:sz="0" w:space="0" w:color="auto"/>
        <w:bottom w:val="none" w:sz="0" w:space="0" w:color="auto"/>
        <w:right w:val="none" w:sz="0" w:space="0" w:color="auto"/>
      </w:divBdr>
    </w:div>
    <w:div w:id="858356313">
      <w:bodyDiv w:val="1"/>
      <w:marLeft w:val="0"/>
      <w:marRight w:val="0"/>
      <w:marTop w:val="0"/>
      <w:marBottom w:val="0"/>
      <w:divBdr>
        <w:top w:val="none" w:sz="0" w:space="0" w:color="auto"/>
        <w:left w:val="none" w:sz="0" w:space="0" w:color="auto"/>
        <w:bottom w:val="none" w:sz="0" w:space="0" w:color="auto"/>
        <w:right w:val="none" w:sz="0" w:space="0" w:color="auto"/>
      </w:divBdr>
    </w:div>
    <w:div w:id="906231977">
      <w:bodyDiv w:val="1"/>
      <w:marLeft w:val="0"/>
      <w:marRight w:val="0"/>
      <w:marTop w:val="0"/>
      <w:marBottom w:val="0"/>
      <w:divBdr>
        <w:top w:val="none" w:sz="0" w:space="0" w:color="auto"/>
        <w:left w:val="none" w:sz="0" w:space="0" w:color="auto"/>
        <w:bottom w:val="none" w:sz="0" w:space="0" w:color="auto"/>
        <w:right w:val="none" w:sz="0" w:space="0" w:color="auto"/>
      </w:divBdr>
      <w:divsChild>
        <w:div w:id="48960359">
          <w:marLeft w:val="0"/>
          <w:marRight w:val="0"/>
          <w:marTop w:val="0"/>
          <w:marBottom w:val="48"/>
          <w:divBdr>
            <w:top w:val="none" w:sz="0" w:space="0" w:color="auto"/>
            <w:left w:val="none" w:sz="0" w:space="0" w:color="auto"/>
            <w:bottom w:val="none" w:sz="0" w:space="0" w:color="auto"/>
            <w:right w:val="none" w:sz="0" w:space="0" w:color="auto"/>
          </w:divBdr>
        </w:div>
        <w:div w:id="131409287">
          <w:marLeft w:val="480"/>
          <w:marRight w:val="0"/>
          <w:marTop w:val="0"/>
          <w:marBottom w:val="48"/>
          <w:divBdr>
            <w:top w:val="none" w:sz="0" w:space="0" w:color="auto"/>
            <w:left w:val="none" w:sz="0" w:space="0" w:color="auto"/>
            <w:bottom w:val="none" w:sz="0" w:space="0" w:color="auto"/>
            <w:right w:val="none" w:sz="0" w:space="0" w:color="auto"/>
          </w:divBdr>
        </w:div>
        <w:div w:id="208229690">
          <w:marLeft w:val="0"/>
          <w:marRight w:val="0"/>
          <w:marTop w:val="0"/>
          <w:marBottom w:val="48"/>
          <w:divBdr>
            <w:top w:val="none" w:sz="0" w:space="0" w:color="auto"/>
            <w:left w:val="none" w:sz="0" w:space="0" w:color="auto"/>
            <w:bottom w:val="none" w:sz="0" w:space="0" w:color="auto"/>
            <w:right w:val="none" w:sz="0" w:space="0" w:color="auto"/>
          </w:divBdr>
        </w:div>
        <w:div w:id="231283539">
          <w:marLeft w:val="0"/>
          <w:marRight w:val="0"/>
          <w:marTop w:val="0"/>
          <w:marBottom w:val="48"/>
          <w:divBdr>
            <w:top w:val="none" w:sz="0" w:space="0" w:color="auto"/>
            <w:left w:val="none" w:sz="0" w:space="0" w:color="auto"/>
            <w:bottom w:val="none" w:sz="0" w:space="0" w:color="auto"/>
            <w:right w:val="none" w:sz="0" w:space="0" w:color="auto"/>
          </w:divBdr>
        </w:div>
        <w:div w:id="232205084">
          <w:marLeft w:val="480"/>
          <w:marRight w:val="0"/>
          <w:marTop w:val="0"/>
          <w:marBottom w:val="48"/>
          <w:divBdr>
            <w:top w:val="none" w:sz="0" w:space="0" w:color="auto"/>
            <w:left w:val="none" w:sz="0" w:space="0" w:color="auto"/>
            <w:bottom w:val="none" w:sz="0" w:space="0" w:color="auto"/>
            <w:right w:val="none" w:sz="0" w:space="0" w:color="auto"/>
          </w:divBdr>
        </w:div>
        <w:div w:id="306128249">
          <w:marLeft w:val="480"/>
          <w:marRight w:val="0"/>
          <w:marTop w:val="0"/>
          <w:marBottom w:val="48"/>
          <w:divBdr>
            <w:top w:val="none" w:sz="0" w:space="0" w:color="auto"/>
            <w:left w:val="none" w:sz="0" w:space="0" w:color="auto"/>
            <w:bottom w:val="none" w:sz="0" w:space="0" w:color="auto"/>
            <w:right w:val="none" w:sz="0" w:space="0" w:color="auto"/>
          </w:divBdr>
        </w:div>
        <w:div w:id="366491210">
          <w:marLeft w:val="0"/>
          <w:marRight w:val="0"/>
          <w:marTop w:val="0"/>
          <w:marBottom w:val="48"/>
          <w:divBdr>
            <w:top w:val="none" w:sz="0" w:space="0" w:color="auto"/>
            <w:left w:val="none" w:sz="0" w:space="0" w:color="auto"/>
            <w:bottom w:val="none" w:sz="0" w:space="0" w:color="auto"/>
            <w:right w:val="none" w:sz="0" w:space="0" w:color="auto"/>
          </w:divBdr>
        </w:div>
        <w:div w:id="445539241">
          <w:marLeft w:val="480"/>
          <w:marRight w:val="0"/>
          <w:marTop w:val="0"/>
          <w:marBottom w:val="48"/>
          <w:divBdr>
            <w:top w:val="none" w:sz="0" w:space="0" w:color="auto"/>
            <w:left w:val="none" w:sz="0" w:space="0" w:color="auto"/>
            <w:bottom w:val="none" w:sz="0" w:space="0" w:color="auto"/>
            <w:right w:val="none" w:sz="0" w:space="0" w:color="auto"/>
          </w:divBdr>
        </w:div>
        <w:div w:id="506942602">
          <w:marLeft w:val="480"/>
          <w:marRight w:val="0"/>
          <w:marTop w:val="0"/>
          <w:marBottom w:val="48"/>
          <w:divBdr>
            <w:top w:val="none" w:sz="0" w:space="0" w:color="auto"/>
            <w:left w:val="none" w:sz="0" w:space="0" w:color="auto"/>
            <w:bottom w:val="none" w:sz="0" w:space="0" w:color="auto"/>
            <w:right w:val="none" w:sz="0" w:space="0" w:color="auto"/>
          </w:divBdr>
        </w:div>
        <w:div w:id="508254480">
          <w:marLeft w:val="480"/>
          <w:marRight w:val="0"/>
          <w:marTop w:val="0"/>
          <w:marBottom w:val="48"/>
          <w:divBdr>
            <w:top w:val="none" w:sz="0" w:space="0" w:color="auto"/>
            <w:left w:val="none" w:sz="0" w:space="0" w:color="auto"/>
            <w:bottom w:val="none" w:sz="0" w:space="0" w:color="auto"/>
            <w:right w:val="none" w:sz="0" w:space="0" w:color="auto"/>
          </w:divBdr>
        </w:div>
        <w:div w:id="847981759">
          <w:marLeft w:val="0"/>
          <w:marRight w:val="0"/>
          <w:marTop w:val="0"/>
          <w:marBottom w:val="48"/>
          <w:divBdr>
            <w:top w:val="none" w:sz="0" w:space="0" w:color="auto"/>
            <w:left w:val="none" w:sz="0" w:space="0" w:color="auto"/>
            <w:bottom w:val="none" w:sz="0" w:space="0" w:color="auto"/>
            <w:right w:val="none" w:sz="0" w:space="0" w:color="auto"/>
          </w:divBdr>
        </w:div>
        <w:div w:id="893078407">
          <w:marLeft w:val="480"/>
          <w:marRight w:val="0"/>
          <w:marTop w:val="0"/>
          <w:marBottom w:val="48"/>
          <w:divBdr>
            <w:top w:val="none" w:sz="0" w:space="0" w:color="auto"/>
            <w:left w:val="none" w:sz="0" w:space="0" w:color="auto"/>
            <w:bottom w:val="none" w:sz="0" w:space="0" w:color="auto"/>
            <w:right w:val="none" w:sz="0" w:space="0" w:color="auto"/>
          </w:divBdr>
        </w:div>
        <w:div w:id="982738470">
          <w:marLeft w:val="480"/>
          <w:marRight w:val="0"/>
          <w:marTop w:val="0"/>
          <w:marBottom w:val="48"/>
          <w:divBdr>
            <w:top w:val="none" w:sz="0" w:space="0" w:color="auto"/>
            <w:left w:val="none" w:sz="0" w:space="0" w:color="auto"/>
            <w:bottom w:val="none" w:sz="0" w:space="0" w:color="auto"/>
            <w:right w:val="none" w:sz="0" w:space="0" w:color="auto"/>
          </w:divBdr>
        </w:div>
        <w:div w:id="999696470">
          <w:marLeft w:val="480"/>
          <w:marRight w:val="0"/>
          <w:marTop w:val="0"/>
          <w:marBottom w:val="48"/>
          <w:divBdr>
            <w:top w:val="none" w:sz="0" w:space="0" w:color="auto"/>
            <w:left w:val="none" w:sz="0" w:space="0" w:color="auto"/>
            <w:bottom w:val="none" w:sz="0" w:space="0" w:color="auto"/>
            <w:right w:val="none" w:sz="0" w:space="0" w:color="auto"/>
          </w:divBdr>
        </w:div>
        <w:div w:id="1056664847">
          <w:marLeft w:val="0"/>
          <w:marRight w:val="0"/>
          <w:marTop w:val="0"/>
          <w:marBottom w:val="48"/>
          <w:divBdr>
            <w:top w:val="none" w:sz="0" w:space="0" w:color="auto"/>
            <w:left w:val="none" w:sz="0" w:space="0" w:color="auto"/>
            <w:bottom w:val="none" w:sz="0" w:space="0" w:color="auto"/>
            <w:right w:val="none" w:sz="0" w:space="0" w:color="auto"/>
          </w:divBdr>
        </w:div>
        <w:div w:id="1118062621">
          <w:marLeft w:val="0"/>
          <w:marRight w:val="0"/>
          <w:marTop w:val="0"/>
          <w:marBottom w:val="48"/>
          <w:divBdr>
            <w:top w:val="none" w:sz="0" w:space="0" w:color="auto"/>
            <w:left w:val="none" w:sz="0" w:space="0" w:color="auto"/>
            <w:bottom w:val="none" w:sz="0" w:space="0" w:color="auto"/>
            <w:right w:val="none" w:sz="0" w:space="0" w:color="auto"/>
          </w:divBdr>
        </w:div>
        <w:div w:id="1161123705">
          <w:marLeft w:val="480"/>
          <w:marRight w:val="0"/>
          <w:marTop w:val="0"/>
          <w:marBottom w:val="48"/>
          <w:divBdr>
            <w:top w:val="none" w:sz="0" w:space="0" w:color="auto"/>
            <w:left w:val="none" w:sz="0" w:space="0" w:color="auto"/>
            <w:bottom w:val="none" w:sz="0" w:space="0" w:color="auto"/>
            <w:right w:val="none" w:sz="0" w:space="0" w:color="auto"/>
          </w:divBdr>
        </w:div>
        <w:div w:id="1173646924">
          <w:marLeft w:val="0"/>
          <w:marRight w:val="0"/>
          <w:marTop w:val="0"/>
          <w:marBottom w:val="48"/>
          <w:divBdr>
            <w:top w:val="none" w:sz="0" w:space="0" w:color="auto"/>
            <w:left w:val="none" w:sz="0" w:space="0" w:color="auto"/>
            <w:bottom w:val="none" w:sz="0" w:space="0" w:color="auto"/>
            <w:right w:val="none" w:sz="0" w:space="0" w:color="auto"/>
          </w:divBdr>
        </w:div>
        <w:div w:id="1367097720">
          <w:marLeft w:val="0"/>
          <w:marRight w:val="0"/>
          <w:marTop w:val="0"/>
          <w:marBottom w:val="48"/>
          <w:divBdr>
            <w:top w:val="none" w:sz="0" w:space="0" w:color="auto"/>
            <w:left w:val="none" w:sz="0" w:space="0" w:color="auto"/>
            <w:bottom w:val="none" w:sz="0" w:space="0" w:color="auto"/>
            <w:right w:val="none" w:sz="0" w:space="0" w:color="auto"/>
          </w:divBdr>
        </w:div>
        <w:div w:id="1390306159">
          <w:marLeft w:val="0"/>
          <w:marRight w:val="0"/>
          <w:marTop w:val="0"/>
          <w:marBottom w:val="48"/>
          <w:divBdr>
            <w:top w:val="none" w:sz="0" w:space="0" w:color="auto"/>
            <w:left w:val="none" w:sz="0" w:space="0" w:color="auto"/>
            <w:bottom w:val="none" w:sz="0" w:space="0" w:color="auto"/>
            <w:right w:val="none" w:sz="0" w:space="0" w:color="auto"/>
          </w:divBdr>
        </w:div>
        <w:div w:id="1403677882">
          <w:marLeft w:val="480"/>
          <w:marRight w:val="0"/>
          <w:marTop w:val="0"/>
          <w:marBottom w:val="48"/>
          <w:divBdr>
            <w:top w:val="none" w:sz="0" w:space="0" w:color="auto"/>
            <w:left w:val="none" w:sz="0" w:space="0" w:color="auto"/>
            <w:bottom w:val="none" w:sz="0" w:space="0" w:color="auto"/>
            <w:right w:val="none" w:sz="0" w:space="0" w:color="auto"/>
          </w:divBdr>
        </w:div>
        <w:div w:id="1626353404">
          <w:marLeft w:val="480"/>
          <w:marRight w:val="0"/>
          <w:marTop w:val="0"/>
          <w:marBottom w:val="48"/>
          <w:divBdr>
            <w:top w:val="none" w:sz="0" w:space="0" w:color="auto"/>
            <w:left w:val="none" w:sz="0" w:space="0" w:color="auto"/>
            <w:bottom w:val="none" w:sz="0" w:space="0" w:color="auto"/>
            <w:right w:val="none" w:sz="0" w:space="0" w:color="auto"/>
          </w:divBdr>
        </w:div>
        <w:div w:id="1643000929">
          <w:marLeft w:val="480"/>
          <w:marRight w:val="0"/>
          <w:marTop w:val="0"/>
          <w:marBottom w:val="48"/>
          <w:divBdr>
            <w:top w:val="none" w:sz="0" w:space="0" w:color="auto"/>
            <w:left w:val="none" w:sz="0" w:space="0" w:color="auto"/>
            <w:bottom w:val="none" w:sz="0" w:space="0" w:color="auto"/>
            <w:right w:val="none" w:sz="0" w:space="0" w:color="auto"/>
          </w:divBdr>
        </w:div>
        <w:div w:id="1784230243">
          <w:marLeft w:val="0"/>
          <w:marRight w:val="0"/>
          <w:marTop w:val="0"/>
          <w:marBottom w:val="48"/>
          <w:divBdr>
            <w:top w:val="none" w:sz="0" w:space="0" w:color="auto"/>
            <w:left w:val="none" w:sz="0" w:space="0" w:color="auto"/>
            <w:bottom w:val="none" w:sz="0" w:space="0" w:color="auto"/>
            <w:right w:val="none" w:sz="0" w:space="0" w:color="auto"/>
          </w:divBdr>
        </w:div>
        <w:div w:id="1971592212">
          <w:marLeft w:val="0"/>
          <w:marRight w:val="0"/>
          <w:marTop w:val="0"/>
          <w:marBottom w:val="48"/>
          <w:divBdr>
            <w:top w:val="none" w:sz="0" w:space="0" w:color="auto"/>
            <w:left w:val="none" w:sz="0" w:space="0" w:color="auto"/>
            <w:bottom w:val="none" w:sz="0" w:space="0" w:color="auto"/>
            <w:right w:val="none" w:sz="0" w:space="0" w:color="auto"/>
          </w:divBdr>
        </w:div>
        <w:div w:id="2036073662">
          <w:marLeft w:val="480"/>
          <w:marRight w:val="0"/>
          <w:marTop w:val="0"/>
          <w:marBottom w:val="48"/>
          <w:divBdr>
            <w:top w:val="none" w:sz="0" w:space="0" w:color="auto"/>
            <w:left w:val="none" w:sz="0" w:space="0" w:color="auto"/>
            <w:bottom w:val="none" w:sz="0" w:space="0" w:color="auto"/>
            <w:right w:val="none" w:sz="0" w:space="0" w:color="auto"/>
          </w:divBdr>
        </w:div>
      </w:divsChild>
    </w:div>
    <w:div w:id="925844196">
      <w:bodyDiv w:val="1"/>
      <w:marLeft w:val="0"/>
      <w:marRight w:val="0"/>
      <w:marTop w:val="0"/>
      <w:marBottom w:val="0"/>
      <w:divBdr>
        <w:top w:val="none" w:sz="0" w:space="0" w:color="auto"/>
        <w:left w:val="none" w:sz="0" w:space="0" w:color="auto"/>
        <w:bottom w:val="none" w:sz="0" w:space="0" w:color="auto"/>
        <w:right w:val="none" w:sz="0" w:space="0" w:color="auto"/>
      </w:divBdr>
    </w:div>
    <w:div w:id="929000670">
      <w:bodyDiv w:val="1"/>
      <w:marLeft w:val="0"/>
      <w:marRight w:val="0"/>
      <w:marTop w:val="0"/>
      <w:marBottom w:val="0"/>
      <w:divBdr>
        <w:top w:val="none" w:sz="0" w:space="0" w:color="auto"/>
        <w:left w:val="none" w:sz="0" w:space="0" w:color="auto"/>
        <w:bottom w:val="none" w:sz="0" w:space="0" w:color="auto"/>
        <w:right w:val="none" w:sz="0" w:space="0" w:color="auto"/>
      </w:divBdr>
    </w:div>
    <w:div w:id="930818978">
      <w:bodyDiv w:val="1"/>
      <w:marLeft w:val="0"/>
      <w:marRight w:val="0"/>
      <w:marTop w:val="0"/>
      <w:marBottom w:val="0"/>
      <w:divBdr>
        <w:top w:val="none" w:sz="0" w:space="0" w:color="auto"/>
        <w:left w:val="none" w:sz="0" w:space="0" w:color="auto"/>
        <w:bottom w:val="none" w:sz="0" w:space="0" w:color="auto"/>
        <w:right w:val="none" w:sz="0" w:space="0" w:color="auto"/>
      </w:divBdr>
    </w:div>
    <w:div w:id="930965549">
      <w:bodyDiv w:val="1"/>
      <w:marLeft w:val="0"/>
      <w:marRight w:val="0"/>
      <w:marTop w:val="0"/>
      <w:marBottom w:val="0"/>
      <w:divBdr>
        <w:top w:val="none" w:sz="0" w:space="0" w:color="auto"/>
        <w:left w:val="none" w:sz="0" w:space="0" w:color="auto"/>
        <w:bottom w:val="none" w:sz="0" w:space="0" w:color="auto"/>
        <w:right w:val="none" w:sz="0" w:space="0" w:color="auto"/>
      </w:divBdr>
    </w:div>
    <w:div w:id="939799252">
      <w:bodyDiv w:val="1"/>
      <w:marLeft w:val="0"/>
      <w:marRight w:val="0"/>
      <w:marTop w:val="0"/>
      <w:marBottom w:val="0"/>
      <w:divBdr>
        <w:top w:val="none" w:sz="0" w:space="0" w:color="auto"/>
        <w:left w:val="none" w:sz="0" w:space="0" w:color="auto"/>
        <w:bottom w:val="none" w:sz="0" w:space="0" w:color="auto"/>
        <w:right w:val="none" w:sz="0" w:space="0" w:color="auto"/>
      </w:divBdr>
    </w:div>
    <w:div w:id="985086686">
      <w:bodyDiv w:val="1"/>
      <w:marLeft w:val="0"/>
      <w:marRight w:val="0"/>
      <w:marTop w:val="0"/>
      <w:marBottom w:val="0"/>
      <w:divBdr>
        <w:top w:val="none" w:sz="0" w:space="0" w:color="auto"/>
        <w:left w:val="none" w:sz="0" w:space="0" w:color="auto"/>
        <w:bottom w:val="none" w:sz="0" w:space="0" w:color="auto"/>
        <w:right w:val="none" w:sz="0" w:space="0" w:color="auto"/>
      </w:divBdr>
    </w:div>
    <w:div w:id="1024285606">
      <w:bodyDiv w:val="1"/>
      <w:marLeft w:val="0"/>
      <w:marRight w:val="0"/>
      <w:marTop w:val="0"/>
      <w:marBottom w:val="0"/>
      <w:divBdr>
        <w:top w:val="none" w:sz="0" w:space="0" w:color="auto"/>
        <w:left w:val="none" w:sz="0" w:space="0" w:color="auto"/>
        <w:bottom w:val="none" w:sz="0" w:space="0" w:color="auto"/>
        <w:right w:val="none" w:sz="0" w:space="0" w:color="auto"/>
      </w:divBdr>
    </w:div>
    <w:div w:id="1041635894">
      <w:bodyDiv w:val="1"/>
      <w:marLeft w:val="0"/>
      <w:marRight w:val="0"/>
      <w:marTop w:val="0"/>
      <w:marBottom w:val="0"/>
      <w:divBdr>
        <w:top w:val="none" w:sz="0" w:space="0" w:color="auto"/>
        <w:left w:val="none" w:sz="0" w:space="0" w:color="auto"/>
        <w:bottom w:val="none" w:sz="0" w:space="0" w:color="auto"/>
        <w:right w:val="none" w:sz="0" w:space="0" w:color="auto"/>
      </w:divBdr>
    </w:div>
    <w:div w:id="1053768753">
      <w:bodyDiv w:val="1"/>
      <w:marLeft w:val="0"/>
      <w:marRight w:val="0"/>
      <w:marTop w:val="0"/>
      <w:marBottom w:val="0"/>
      <w:divBdr>
        <w:top w:val="none" w:sz="0" w:space="0" w:color="auto"/>
        <w:left w:val="none" w:sz="0" w:space="0" w:color="auto"/>
        <w:bottom w:val="none" w:sz="0" w:space="0" w:color="auto"/>
        <w:right w:val="none" w:sz="0" w:space="0" w:color="auto"/>
      </w:divBdr>
    </w:div>
    <w:div w:id="1058288014">
      <w:bodyDiv w:val="1"/>
      <w:marLeft w:val="0"/>
      <w:marRight w:val="0"/>
      <w:marTop w:val="0"/>
      <w:marBottom w:val="0"/>
      <w:divBdr>
        <w:top w:val="none" w:sz="0" w:space="0" w:color="auto"/>
        <w:left w:val="none" w:sz="0" w:space="0" w:color="auto"/>
        <w:bottom w:val="none" w:sz="0" w:space="0" w:color="auto"/>
        <w:right w:val="none" w:sz="0" w:space="0" w:color="auto"/>
      </w:divBdr>
    </w:div>
    <w:div w:id="1074474463">
      <w:bodyDiv w:val="1"/>
      <w:marLeft w:val="0"/>
      <w:marRight w:val="0"/>
      <w:marTop w:val="0"/>
      <w:marBottom w:val="0"/>
      <w:divBdr>
        <w:top w:val="none" w:sz="0" w:space="0" w:color="auto"/>
        <w:left w:val="none" w:sz="0" w:space="0" w:color="auto"/>
        <w:bottom w:val="none" w:sz="0" w:space="0" w:color="auto"/>
        <w:right w:val="none" w:sz="0" w:space="0" w:color="auto"/>
      </w:divBdr>
    </w:div>
    <w:div w:id="1106927385">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59077360">
      <w:bodyDiv w:val="1"/>
      <w:marLeft w:val="0"/>
      <w:marRight w:val="0"/>
      <w:marTop w:val="0"/>
      <w:marBottom w:val="0"/>
      <w:divBdr>
        <w:top w:val="none" w:sz="0" w:space="0" w:color="auto"/>
        <w:left w:val="none" w:sz="0" w:space="0" w:color="auto"/>
        <w:bottom w:val="none" w:sz="0" w:space="0" w:color="auto"/>
        <w:right w:val="none" w:sz="0" w:space="0" w:color="auto"/>
      </w:divBdr>
    </w:div>
    <w:div w:id="1170827966">
      <w:bodyDiv w:val="1"/>
      <w:marLeft w:val="0"/>
      <w:marRight w:val="0"/>
      <w:marTop w:val="0"/>
      <w:marBottom w:val="0"/>
      <w:divBdr>
        <w:top w:val="none" w:sz="0" w:space="0" w:color="auto"/>
        <w:left w:val="none" w:sz="0" w:space="0" w:color="auto"/>
        <w:bottom w:val="none" w:sz="0" w:space="0" w:color="auto"/>
        <w:right w:val="none" w:sz="0" w:space="0" w:color="auto"/>
      </w:divBdr>
    </w:div>
    <w:div w:id="1187868804">
      <w:bodyDiv w:val="1"/>
      <w:marLeft w:val="0"/>
      <w:marRight w:val="0"/>
      <w:marTop w:val="0"/>
      <w:marBottom w:val="0"/>
      <w:divBdr>
        <w:top w:val="none" w:sz="0" w:space="0" w:color="auto"/>
        <w:left w:val="none" w:sz="0" w:space="0" w:color="auto"/>
        <w:bottom w:val="none" w:sz="0" w:space="0" w:color="auto"/>
        <w:right w:val="none" w:sz="0" w:space="0" w:color="auto"/>
      </w:divBdr>
    </w:div>
    <w:div w:id="120698642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8418923">
      <w:bodyDiv w:val="1"/>
      <w:marLeft w:val="0"/>
      <w:marRight w:val="0"/>
      <w:marTop w:val="0"/>
      <w:marBottom w:val="0"/>
      <w:divBdr>
        <w:top w:val="none" w:sz="0" w:space="0" w:color="auto"/>
        <w:left w:val="none" w:sz="0" w:space="0" w:color="auto"/>
        <w:bottom w:val="none" w:sz="0" w:space="0" w:color="auto"/>
        <w:right w:val="none" w:sz="0" w:space="0" w:color="auto"/>
      </w:divBdr>
    </w:div>
    <w:div w:id="1260606785">
      <w:bodyDiv w:val="1"/>
      <w:marLeft w:val="0"/>
      <w:marRight w:val="0"/>
      <w:marTop w:val="0"/>
      <w:marBottom w:val="0"/>
      <w:divBdr>
        <w:top w:val="none" w:sz="0" w:space="0" w:color="auto"/>
        <w:left w:val="none" w:sz="0" w:space="0" w:color="auto"/>
        <w:bottom w:val="none" w:sz="0" w:space="0" w:color="auto"/>
        <w:right w:val="none" w:sz="0" w:space="0" w:color="auto"/>
      </w:divBdr>
    </w:div>
    <w:div w:id="1263880798">
      <w:bodyDiv w:val="1"/>
      <w:marLeft w:val="0"/>
      <w:marRight w:val="0"/>
      <w:marTop w:val="0"/>
      <w:marBottom w:val="0"/>
      <w:divBdr>
        <w:top w:val="none" w:sz="0" w:space="0" w:color="auto"/>
        <w:left w:val="none" w:sz="0" w:space="0" w:color="auto"/>
        <w:bottom w:val="none" w:sz="0" w:space="0" w:color="auto"/>
        <w:right w:val="none" w:sz="0" w:space="0" w:color="auto"/>
      </w:divBdr>
    </w:div>
    <w:div w:id="1270896424">
      <w:bodyDiv w:val="1"/>
      <w:marLeft w:val="0"/>
      <w:marRight w:val="0"/>
      <w:marTop w:val="0"/>
      <w:marBottom w:val="0"/>
      <w:divBdr>
        <w:top w:val="none" w:sz="0" w:space="0" w:color="auto"/>
        <w:left w:val="none" w:sz="0" w:space="0" w:color="auto"/>
        <w:bottom w:val="none" w:sz="0" w:space="0" w:color="auto"/>
        <w:right w:val="none" w:sz="0" w:space="0" w:color="auto"/>
      </w:divBdr>
      <w:divsChild>
        <w:div w:id="173570563">
          <w:marLeft w:val="0"/>
          <w:marRight w:val="0"/>
          <w:marTop w:val="0"/>
          <w:marBottom w:val="48"/>
          <w:divBdr>
            <w:top w:val="none" w:sz="0" w:space="0" w:color="auto"/>
            <w:left w:val="none" w:sz="0" w:space="0" w:color="auto"/>
            <w:bottom w:val="none" w:sz="0" w:space="0" w:color="auto"/>
            <w:right w:val="none" w:sz="0" w:space="0" w:color="auto"/>
          </w:divBdr>
        </w:div>
        <w:div w:id="1871336983">
          <w:marLeft w:val="0"/>
          <w:marRight w:val="0"/>
          <w:marTop w:val="0"/>
          <w:marBottom w:val="48"/>
          <w:divBdr>
            <w:top w:val="none" w:sz="0" w:space="0" w:color="auto"/>
            <w:left w:val="none" w:sz="0" w:space="0" w:color="auto"/>
            <w:bottom w:val="none" w:sz="0" w:space="0" w:color="auto"/>
            <w:right w:val="none" w:sz="0" w:space="0" w:color="auto"/>
          </w:divBdr>
        </w:div>
      </w:divsChild>
    </w:div>
    <w:div w:id="1297030857">
      <w:bodyDiv w:val="1"/>
      <w:marLeft w:val="0"/>
      <w:marRight w:val="0"/>
      <w:marTop w:val="0"/>
      <w:marBottom w:val="0"/>
      <w:divBdr>
        <w:top w:val="none" w:sz="0" w:space="0" w:color="auto"/>
        <w:left w:val="none" w:sz="0" w:space="0" w:color="auto"/>
        <w:bottom w:val="none" w:sz="0" w:space="0" w:color="auto"/>
        <w:right w:val="none" w:sz="0" w:space="0" w:color="auto"/>
      </w:divBdr>
      <w:divsChild>
        <w:div w:id="428046428">
          <w:marLeft w:val="0"/>
          <w:marRight w:val="0"/>
          <w:marTop w:val="0"/>
          <w:marBottom w:val="0"/>
          <w:divBdr>
            <w:top w:val="none" w:sz="0" w:space="0" w:color="auto"/>
            <w:left w:val="none" w:sz="0" w:space="0" w:color="auto"/>
            <w:bottom w:val="none" w:sz="0" w:space="0" w:color="auto"/>
            <w:right w:val="none" w:sz="0" w:space="0" w:color="auto"/>
          </w:divBdr>
          <w:divsChild>
            <w:div w:id="520971362">
              <w:marLeft w:val="0"/>
              <w:marRight w:val="0"/>
              <w:marTop w:val="0"/>
              <w:marBottom w:val="0"/>
              <w:divBdr>
                <w:top w:val="none" w:sz="0" w:space="0" w:color="auto"/>
                <w:left w:val="none" w:sz="0" w:space="0" w:color="auto"/>
                <w:bottom w:val="none" w:sz="0" w:space="0" w:color="auto"/>
                <w:right w:val="none" w:sz="0" w:space="0" w:color="auto"/>
              </w:divBdr>
            </w:div>
            <w:div w:id="651494481">
              <w:marLeft w:val="0"/>
              <w:marRight w:val="0"/>
              <w:marTop w:val="0"/>
              <w:marBottom w:val="0"/>
              <w:divBdr>
                <w:top w:val="none" w:sz="0" w:space="0" w:color="auto"/>
                <w:left w:val="none" w:sz="0" w:space="0" w:color="auto"/>
                <w:bottom w:val="none" w:sz="0" w:space="0" w:color="auto"/>
                <w:right w:val="none" w:sz="0" w:space="0" w:color="auto"/>
              </w:divBdr>
            </w:div>
          </w:divsChild>
        </w:div>
        <w:div w:id="724060554">
          <w:marLeft w:val="0"/>
          <w:marRight w:val="0"/>
          <w:marTop w:val="0"/>
          <w:marBottom w:val="0"/>
          <w:divBdr>
            <w:top w:val="none" w:sz="0" w:space="0" w:color="auto"/>
            <w:left w:val="none" w:sz="0" w:space="0" w:color="auto"/>
            <w:bottom w:val="none" w:sz="0" w:space="0" w:color="auto"/>
            <w:right w:val="none" w:sz="0" w:space="0" w:color="auto"/>
          </w:divBdr>
          <w:divsChild>
            <w:div w:id="3153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9913777">
      <w:bodyDiv w:val="1"/>
      <w:marLeft w:val="0"/>
      <w:marRight w:val="0"/>
      <w:marTop w:val="0"/>
      <w:marBottom w:val="0"/>
      <w:divBdr>
        <w:top w:val="none" w:sz="0" w:space="0" w:color="auto"/>
        <w:left w:val="none" w:sz="0" w:space="0" w:color="auto"/>
        <w:bottom w:val="none" w:sz="0" w:space="0" w:color="auto"/>
        <w:right w:val="none" w:sz="0" w:space="0" w:color="auto"/>
      </w:divBdr>
    </w:div>
    <w:div w:id="1353992259">
      <w:bodyDiv w:val="1"/>
      <w:marLeft w:val="0"/>
      <w:marRight w:val="0"/>
      <w:marTop w:val="0"/>
      <w:marBottom w:val="0"/>
      <w:divBdr>
        <w:top w:val="none" w:sz="0" w:space="0" w:color="auto"/>
        <w:left w:val="none" w:sz="0" w:space="0" w:color="auto"/>
        <w:bottom w:val="none" w:sz="0" w:space="0" w:color="auto"/>
        <w:right w:val="none" w:sz="0" w:space="0" w:color="auto"/>
      </w:divBdr>
    </w:div>
    <w:div w:id="1358969414">
      <w:bodyDiv w:val="1"/>
      <w:marLeft w:val="0"/>
      <w:marRight w:val="0"/>
      <w:marTop w:val="0"/>
      <w:marBottom w:val="0"/>
      <w:divBdr>
        <w:top w:val="none" w:sz="0" w:space="0" w:color="auto"/>
        <w:left w:val="none" w:sz="0" w:space="0" w:color="auto"/>
        <w:bottom w:val="none" w:sz="0" w:space="0" w:color="auto"/>
        <w:right w:val="none" w:sz="0" w:space="0" w:color="auto"/>
      </w:divBdr>
    </w:div>
    <w:div w:id="1379166947">
      <w:bodyDiv w:val="1"/>
      <w:marLeft w:val="0"/>
      <w:marRight w:val="0"/>
      <w:marTop w:val="0"/>
      <w:marBottom w:val="0"/>
      <w:divBdr>
        <w:top w:val="none" w:sz="0" w:space="0" w:color="auto"/>
        <w:left w:val="none" w:sz="0" w:space="0" w:color="auto"/>
        <w:bottom w:val="none" w:sz="0" w:space="0" w:color="auto"/>
        <w:right w:val="none" w:sz="0" w:space="0" w:color="auto"/>
      </w:divBdr>
    </w:div>
    <w:div w:id="1381973252">
      <w:bodyDiv w:val="1"/>
      <w:marLeft w:val="0"/>
      <w:marRight w:val="0"/>
      <w:marTop w:val="0"/>
      <w:marBottom w:val="0"/>
      <w:divBdr>
        <w:top w:val="none" w:sz="0" w:space="0" w:color="auto"/>
        <w:left w:val="none" w:sz="0" w:space="0" w:color="auto"/>
        <w:bottom w:val="none" w:sz="0" w:space="0" w:color="auto"/>
        <w:right w:val="none" w:sz="0" w:space="0" w:color="auto"/>
      </w:divBdr>
    </w:div>
    <w:div w:id="1395592179">
      <w:bodyDiv w:val="1"/>
      <w:marLeft w:val="0"/>
      <w:marRight w:val="0"/>
      <w:marTop w:val="0"/>
      <w:marBottom w:val="0"/>
      <w:divBdr>
        <w:top w:val="none" w:sz="0" w:space="0" w:color="auto"/>
        <w:left w:val="none" w:sz="0" w:space="0" w:color="auto"/>
        <w:bottom w:val="none" w:sz="0" w:space="0" w:color="auto"/>
        <w:right w:val="none" w:sz="0" w:space="0" w:color="auto"/>
      </w:divBdr>
    </w:div>
    <w:div w:id="1398167949">
      <w:bodyDiv w:val="1"/>
      <w:marLeft w:val="0"/>
      <w:marRight w:val="0"/>
      <w:marTop w:val="0"/>
      <w:marBottom w:val="0"/>
      <w:divBdr>
        <w:top w:val="none" w:sz="0" w:space="0" w:color="auto"/>
        <w:left w:val="none" w:sz="0" w:space="0" w:color="auto"/>
        <w:bottom w:val="none" w:sz="0" w:space="0" w:color="auto"/>
        <w:right w:val="none" w:sz="0" w:space="0" w:color="auto"/>
      </w:divBdr>
    </w:div>
    <w:div w:id="142903832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3131665">
      <w:bodyDiv w:val="1"/>
      <w:marLeft w:val="0"/>
      <w:marRight w:val="0"/>
      <w:marTop w:val="0"/>
      <w:marBottom w:val="0"/>
      <w:divBdr>
        <w:top w:val="none" w:sz="0" w:space="0" w:color="auto"/>
        <w:left w:val="none" w:sz="0" w:space="0" w:color="auto"/>
        <w:bottom w:val="none" w:sz="0" w:space="0" w:color="auto"/>
        <w:right w:val="none" w:sz="0" w:space="0" w:color="auto"/>
      </w:divBdr>
    </w:div>
    <w:div w:id="1455633635">
      <w:bodyDiv w:val="1"/>
      <w:marLeft w:val="0"/>
      <w:marRight w:val="0"/>
      <w:marTop w:val="0"/>
      <w:marBottom w:val="0"/>
      <w:divBdr>
        <w:top w:val="none" w:sz="0" w:space="0" w:color="auto"/>
        <w:left w:val="none" w:sz="0" w:space="0" w:color="auto"/>
        <w:bottom w:val="none" w:sz="0" w:space="0" w:color="auto"/>
        <w:right w:val="none" w:sz="0" w:space="0" w:color="auto"/>
      </w:divBdr>
    </w:div>
    <w:div w:id="1456099565">
      <w:bodyDiv w:val="1"/>
      <w:marLeft w:val="0"/>
      <w:marRight w:val="0"/>
      <w:marTop w:val="0"/>
      <w:marBottom w:val="0"/>
      <w:divBdr>
        <w:top w:val="none" w:sz="0" w:space="0" w:color="auto"/>
        <w:left w:val="none" w:sz="0" w:space="0" w:color="auto"/>
        <w:bottom w:val="none" w:sz="0" w:space="0" w:color="auto"/>
        <w:right w:val="none" w:sz="0" w:space="0" w:color="auto"/>
      </w:divBdr>
    </w:div>
    <w:div w:id="1456216950">
      <w:bodyDiv w:val="1"/>
      <w:marLeft w:val="0"/>
      <w:marRight w:val="0"/>
      <w:marTop w:val="0"/>
      <w:marBottom w:val="0"/>
      <w:divBdr>
        <w:top w:val="none" w:sz="0" w:space="0" w:color="auto"/>
        <w:left w:val="none" w:sz="0" w:space="0" w:color="auto"/>
        <w:bottom w:val="none" w:sz="0" w:space="0" w:color="auto"/>
        <w:right w:val="none" w:sz="0" w:space="0" w:color="auto"/>
      </w:divBdr>
    </w:div>
    <w:div w:id="1469933224">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31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7100">
      <w:bodyDiv w:val="1"/>
      <w:marLeft w:val="0"/>
      <w:marRight w:val="0"/>
      <w:marTop w:val="0"/>
      <w:marBottom w:val="0"/>
      <w:divBdr>
        <w:top w:val="none" w:sz="0" w:space="0" w:color="auto"/>
        <w:left w:val="none" w:sz="0" w:space="0" w:color="auto"/>
        <w:bottom w:val="none" w:sz="0" w:space="0" w:color="auto"/>
        <w:right w:val="none" w:sz="0" w:space="0" w:color="auto"/>
      </w:divBdr>
    </w:div>
    <w:div w:id="1538664099">
      <w:bodyDiv w:val="1"/>
      <w:marLeft w:val="0"/>
      <w:marRight w:val="0"/>
      <w:marTop w:val="0"/>
      <w:marBottom w:val="0"/>
      <w:divBdr>
        <w:top w:val="none" w:sz="0" w:space="0" w:color="auto"/>
        <w:left w:val="none" w:sz="0" w:space="0" w:color="auto"/>
        <w:bottom w:val="none" w:sz="0" w:space="0" w:color="auto"/>
        <w:right w:val="none" w:sz="0" w:space="0" w:color="auto"/>
      </w:divBdr>
    </w:div>
    <w:div w:id="1572347864">
      <w:bodyDiv w:val="1"/>
      <w:marLeft w:val="0"/>
      <w:marRight w:val="0"/>
      <w:marTop w:val="0"/>
      <w:marBottom w:val="0"/>
      <w:divBdr>
        <w:top w:val="none" w:sz="0" w:space="0" w:color="auto"/>
        <w:left w:val="none" w:sz="0" w:space="0" w:color="auto"/>
        <w:bottom w:val="none" w:sz="0" w:space="0" w:color="auto"/>
        <w:right w:val="none" w:sz="0" w:space="0" w:color="auto"/>
      </w:divBdr>
    </w:div>
    <w:div w:id="1576620979">
      <w:bodyDiv w:val="1"/>
      <w:marLeft w:val="0"/>
      <w:marRight w:val="0"/>
      <w:marTop w:val="0"/>
      <w:marBottom w:val="0"/>
      <w:divBdr>
        <w:top w:val="none" w:sz="0" w:space="0" w:color="auto"/>
        <w:left w:val="none" w:sz="0" w:space="0" w:color="auto"/>
        <w:bottom w:val="none" w:sz="0" w:space="0" w:color="auto"/>
        <w:right w:val="none" w:sz="0" w:space="0" w:color="auto"/>
      </w:divBdr>
    </w:div>
    <w:div w:id="1580552206">
      <w:bodyDiv w:val="1"/>
      <w:marLeft w:val="0"/>
      <w:marRight w:val="0"/>
      <w:marTop w:val="0"/>
      <w:marBottom w:val="0"/>
      <w:divBdr>
        <w:top w:val="none" w:sz="0" w:space="0" w:color="auto"/>
        <w:left w:val="none" w:sz="0" w:space="0" w:color="auto"/>
        <w:bottom w:val="none" w:sz="0" w:space="0" w:color="auto"/>
        <w:right w:val="none" w:sz="0" w:space="0" w:color="auto"/>
      </w:divBdr>
    </w:div>
    <w:div w:id="15873737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3128475">
      <w:bodyDiv w:val="1"/>
      <w:marLeft w:val="0"/>
      <w:marRight w:val="0"/>
      <w:marTop w:val="0"/>
      <w:marBottom w:val="0"/>
      <w:divBdr>
        <w:top w:val="none" w:sz="0" w:space="0" w:color="auto"/>
        <w:left w:val="none" w:sz="0" w:space="0" w:color="auto"/>
        <w:bottom w:val="none" w:sz="0" w:space="0" w:color="auto"/>
        <w:right w:val="none" w:sz="0" w:space="0" w:color="auto"/>
      </w:divBdr>
    </w:div>
    <w:div w:id="1628003638">
      <w:bodyDiv w:val="1"/>
      <w:marLeft w:val="0"/>
      <w:marRight w:val="0"/>
      <w:marTop w:val="0"/>
      <w:marBottom w:val="0"/>
      <w:divBdr>
        <w:top w:val="none" w:sz="0" w:space="0" w:color="auto"/>
        <w:left w:val="none" w:sz="0" w:space="0" w:color="auto"/>
        <w:bottom w:val="none" w:sz="0" w:space="0" w:color="auto"/>
        <w:right w:val="none" w:sz="0" w:space="0" w:color="auto"/>
      </w:divBdr>
    </w:div>
    <w:div w:id="1631663315">
      <w:bodyDiv w:val="1"/>
      <w:marLeft w:val="0"/>
      <w:marRight w:val="0"/>
      <w:marTop w:val="0"/>
      <w:marBottom w:val="0"/>
      <w:divBdr>
        <w:top w:val="none" w:sz="0" w:space="0" w:color="auto"/>
        <w:left w:val="none" w:sz="0" w:space="0" w:color="auto"/>
        <w:bottom w:val="none" w:sz="0" w:space="0" w:color="auto"/>
        <w:right w:val="none" w:sz="0" w:space="0" w:color="auto"/>
      </w:divBdr>
    </w:div>
    <w:div w:id="1648361695">
      <w:bodyDiv w:val="1"/>
      <w:marLeft w:val="0"/>
      <w:marRight w:val="0"/>
      <w:marTop w:val="0"/>
      <w:marBottom w:val="0"/>
      <w:divBdr>
        <w:top w:val="none" w:sz="0" w:space="0" w:color="auto"/>
        <w:left w:val="none" w:sz="0" w:space="0" w:color="auto"/>
        <w:bottom w:val="none" w:sz="0" w:space="0" w:color="auto"/>
        <w:right w:val="none" w:sz="0" w:space="0" w:color="auto"/>
      </w:divBdr>
    </w:div>
    <w:div w:id="1664776499">
      <w:bodyDiv w:val="1"/>
      <w:marLeft w:val="0"/>
      <w:marRight w:val="0"/>
      <w:marTop w:val="0"/>
      <w:marBottom w:val="0"/>
      <w:divBdr>
        <w:top w:val="none" w:sz="0" w:space="0" w:color="auto"/>
        <w:left w:val="none" w:sz="0" w:space="0" w:color="auto"/>
        <w:bottom w:val="none" w:sz="0" w:space="0" w:color="auto"/>
        <w:right w:val="none" w:sz="0" w:space="0" w:color="auto"/>
      </w:divBdr>
    </w:div>
    <w:div w:id="1676033797">
      <w:bodyDiv w:val="1"/>
      <w:marLeft w:val="0"/>
      <w:marRight w:val="0"/>
      <w:marTop w:val="0"/>
      <w:marBottom w:val="0"/>
      <w:divBdr>
        <w:top w:val="none" w:sz="0" w:space="0" w:color="auto"/>
        <w:left w:val="none" w:sz="0" w:space="0" w:color="auto"/>
        <w:bottom w:val="none" w:sz="0" w:space="0" w:color="auto"/>
        <w:right w:val="none" w:sz="0" w:space="0" w:color="auto"/>
      </w:divBdr>
    </w:div>
    <w:div w:id="1677414594">
      <w:bodyDiv w:val="1"/>
      <w:marLeft w:val="0"/>
      <w:marRight w:val="0"/>
      <w:marTop w:val="0"/>
      <w:marBottom w:val="0"/>
      <w:divBdr>
        <w:top w:val="none" w:sz="0" w:space="0" w:color="auto"/>
        <w:left w:val="none" w:sz="0" w:space="0" w:color="auto"/>
        <w:bottom w:val="none" w:sz="0" w:space="0" w:color="auto"/>
        <w:right w:val="none" w:sz="0" w:space="0" w:color="auto"/>
      </w:divBdr>
    </w:div>
    <w:div w:id="1677610166">
      <w:bodyDiv w:val="1"/>
      <w:marLeft w:val="0"/>
      <w:marRight w:val="0"/>
      <w:marTop w:val="0"/>
      <w:marBottom w:val="0"/>
      <w:divBdr>
        <w:top w:val="none" w:sz="0" w:space="0" w:color="auto"/>
        <w:left w:val="none" w:sz="0" w:space="0" w:color="auto"/>
        <w:bottom w:val="none" w:sz="0" w:space="0" w:color="auto"/>
        <w:right w:val="none" w:sz="0" w:space="0" w:color="auto"/>
      </w:divBdr>
    </w:div>
    <w:div w:id="1682849793">
      <w:bodyDiv w:val="1"/>
      <w:marLeft w:val="0"/>
      <w:marRight w:val="0"/>
      <w:marTop w:val="0"/>
      <w:marBottom w:val="0"/>
      <w:divBdr>
        <w:top w:val="none" w:sz="0" w:space="0" w:color="auto"/>
        <w:left w:val="none" w:sz="0" w:space="0" w:color="auto"/>
        <w:bottom w:val="none" w:sz="0" w:space="0" w:color="auto"/>
        <w:right w:val="none" w:sz="0" w:space="0" w:color="auto"/>
      </w:divBdr>
    </w:div>
    <w:div w:id="1710299777">
      <w:bodyDiv w:val="1"/>
      <w:marLeft w:val="0"/>
      <w:marRight w:val="0"/>
      <w:marTop w:val="0"/>
      <w:marBottom w:val="0"/>
      <w:divBdr>
        <w:top w:val="none" w:sz="0" w:space="0" w:color="auto"/>
        <w:left w:val="none" w:sz="0" w:space="0" w:color="auto"/>
        <w:bottom w:val="none" w:sz="0" w:space="0" w:color="auto"/>
        <w:right w:val="none" w:sz="0" w:space="0" w:color="auto"/>
      </w:divBdr>
      <w:divsChild>
        <w:div w:id="585653434">
          <w:marLeft w:val="0"/>
          <w:marRight w:val="0"/>
          <w:marTop w:val="0"/>
          <w:marBottom w:val="48"/>
          <w:divBdr>
            <w:top w:val="none" w:sz="0" w:space="0" w:color="auto"/>
            <w:left w:val="none" w:sz="0" w:space="0" w:color="auto"/>
            <w:bottom w:val="none" w:sz="0" w:space="0" w:color="auto"/>
            <w:right w:val="none" w:sz="0" w:space="0" w:color="auto"/>
          </w:divBdr>
        </w:div>
        <w:div w:id="746339277">
          <w:marLeft w:val="0"/>
          <w:marRight w:val="0"/>
          <w:marTop w:val="0"/>
          <w:marBottom w:val="48"/>
          <w:divBdr>
            <w:top w:val="none" w:sz="0" w:space="0" w:color="auto"/>
            <w:left w:val="none" w:sz="0" w:space="0" w:color="auto"/>
            <w:bottom w:val="none" w:sz="0" w:space="0" w:color="auto"/>
            <w:right w:val="none" w:sz="0" w:space="0" w:color="auto"/>
          </w:divBdr>
        </w:div>
        <w:div w:id="1072771770">
          <w:marLeft w:val="0"/>
          <w:marRight w:val="0"/>
          <w:marTop w:val="0"/>
          <w:marBottom w:val="48"/>
          <w:divBdr>
            <w:top w:val="none" w:sz="0" w:space="0" w:color="auto"/>
            <w:left w:val="none" w:sz="0" w:space="0" w:color="auto"/>
            <w:bottom w:val="none" w:sz="0" w:space="0" w:color="auto"/>
            <w:right w:val="none" w:sz="0" w:space="0" w:color="auto"/>
          </w:divBdr>
        </w:div>
      </w:divsChild>
    </w:div>
    <w:div w:id="1721905015">
      <w:bodyDiv w:val="1"/>
      <w:marLeft w:val="0"/>
      <w:marRight w:val="0"/>
      <w:marTop w:val="0"/>
      <w:marBottom w:val="0"/>
      <w:divBdr>
        <w:top w:val="none" w:sz="0" w:space="0" w:color="auto"/>
        <w:left w:val="none" w:sz="0" w:space="0" w:color="auto"/>
        <w:bottom w:val="none" w:sz="0" w:space="0" w:color="auto"/>
        <w:right w:val="none" w:sz="0" w:space="0" w:color="auto"/>
      </w:divBdr>
    </w:div>
    <w:div w:id="1722711936">
      <w:bodyDiv w:val="1"/>
      <w:marLeft w:val="0"/>
      <w:marRight w:val="0"/>
      <w:marTop w:val="0"/>
      <w:marBottom w:val="0"/>
      <w:divBdr>
        <w:top w:val="none" w:sz="0" w:space="0" w:color="auto"/>
        <w:left w:val="none" w:sz="0" w:space="0" w:color="auto"/>
        <w:bottom w:val="none" w:sz="0" w:space="0" w:color="auto"/>
        <w:right w:val="none" w:sz="0" w:space="0" w:color="auto"/>
      </w:divBdr>
    </w:div>
    <w:div w:id="1746031097">
      <w:bodyDiv w:val="1"/>
      <w:marLeft w:val="0"/>
      <w:marRight w:val="0"/>
      <w:marTop w:val="0"/>
      <w:marBottom w:val="0"/>
      <w:divBdr>
        <w:top w:val="none" w:sz="0" w:space="0" w:color="auto"/>
        <w:left w:val="none" w:sz="0" w:space="0" w:color="auto"/>
        <w:bottom w:val="none" w:sz="0" w:space="0" w:color="auto"/>
        <w:right w:val="none" w:sz="0" w:space="0" w:color="auto"/>
      </w:divBdr>
      <w:divsChild>
        <w:div w:id="803891070">
          <w:marLeft w:val="0"/>
          <w:marRight w:val="0"/>
          <w:marTop w:val="0"/>
          <w:marBottom w:val="48"/>
          <w:divBdr>
            <w:top w:val="none" w:sz="0" w:space="0" w:color="auto"/>
            <w:left w:val="none" w:sz="0" w:space="0" w:color="auto"/>
            <w:bottom w:val="none" w:sz="0" w:space="0" w:color="auto"/>
            <w:right w:val="none" w:sz="0" w:space="0" w:color="auto"/>
          </w:divBdr>
        </w:div>
        <w:div w:id="1297876570">
          <w:marLeft w:val="0"/>
          <w:marRight w:val="0"/>
          <w:marTop w:val="0"/>
          <w:marBottom w:val="48"/>
          <w:divBdr>
            <w:top w:val="none" w:sz="0" w:space="0" w:color="auto"/>
            <w:left w:val="none" w:sz="0" w:space="0" w:color="auto"/>
            <w:bottom w:val="none" w:sz="0" w:space="0" w:color="auto"/>
            <w:right w:val="none" w:sz="0" w:space="0" w:color="auto"/>
          </w:divBdr>
        </w:div>
        <w:div w:id="1535536004">
          <w:marLeft w:val="0"/>
          <w:marRight w:val="0"/>
          <w:marTop w:val="0"/>
          <w:marBottom w:val="48"/>
          <w:divBdr>
            <w:top w:val="none" w:sz="0" w:space="0" w:color="auto"/>
            <w:left w:val="none" w:sz="0" w:space="0" w:color="auto"/>
            <w:bottom w:val="none" w:sz="0" w:space="0" w:color="auto"/>
            <w:right w:val="none" w:sz="0" w:space="0" w:color="auto"/>
          </w:divBdr>
        </w:div>
      </w:divsChild>
    </w:div>
    <w:div w:id="1752849759">
      <w:bodyDiv w:val="1"/>
      <w:marLeft w:val="0"/>
      <w:marRight w:val="0"/>
      <w:marTop w:val="0"/>
      <w:marBottom w:val="0"/>
      <w:divBdr>
        <w:top w:val="none" w:sz="0" w:space="0" w:color="auto"/>
        <w:left w:val="none" w:sz="0" w:space="0" w:color="auto"/>
        <w:bottom w:val="none" w:sz="0" w:space="0" w:color="auto"/>
        <w:right w:val="none" w:sz="0" w:space="0" w:color="auto"/>
      </w:divBdr>
    </w:div>
    <w:div w:id="1765296896">
      <w:bodyDiv w:val="1"/>
      <w:marLeft w:val="0"/>
      <w:marRight w:val="0"/>
      <w:marTop w:val="0"/>
      <w:marBottom w:val="0"/>
      <w:divBdr>
        <w:top w:val="none" w:sz="0" w:space="0" w:color="auto"/>
        <w:left w:val="none" w:sz="0" w:space="0" w:color="auto"/>
        <w:bottom w:val="none" w:sz="0" w:space="0" w:color="auto"/>
        <w:right w:val="none" w:sz="0" w:space="0" w:color="auto"/>
      </w:divBdr>
    </w:div>
    <w:div w:id="1780878044">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3109120">
      <w:bodyDiv w:val="1"/>
      <w:marLeft w:val="0"/>
      <w:marRight w:val="0"/>
      <w:marTop w:val="0"/>
      <w:marBottom w:val="0"/>
      <w:divBdr>
        <w:top w:val="none" w:sz="0" w:space="0" w:color="auto"/>
        <w:left w:val="none" w:sz="0" w:space="0" w:color="auto"/>
        <w:bottom w:val="none" w:sz="0" w:space="0" w:color="auto"/>
        <w:right w:val="none" w:sz="0" w:space="0" w:color="auto"/>
      </w:divBdr>
    </w:div>
    <w:div w:id="1860200199">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79853961">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07496962">
      <w:bodyDiv w:val="1"/>
      <w:marLeft w:val="0"/>
      <w:marRight w:val="0"/>
      <w:marTop w:val="0"/>
      <w:marBottom w:val="0"/>
      <w:divBdr>
        <w:top w:val="none" w:sz="0" w:space="0" w:color="auto"/>
        <w:left w:val="none" w:sz="0" w:space="0" w:color="auto"/>
        <w:bottom w:val="none" w:sz="0" w:space="0" w:color="auto"/>
        <w:right w:val="none" w:sz="0" w:space="0" w:color="auto"/>
      </w:divBdr>
    </w:div>
    <w:div w:id="1915895245">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9388866">
      <w:bodyDiv w:val="1"/>
      <w:marLeft w:val="0"/>
      <w:marRight w:val="0"/>
      <w:marTop w:val="0"/>
      <w:marBottom w:val="0"/>
      <w:divBdr>
        <w:top w:val="none" w:sz="0" w:space="0" w:color="auto"/>
        <w:left w:val="none" w:sz="0" w:space="0" w:color="auto"/>
        <w:bottom w:val="none" w:sz="0" w:space="0" w:color="auto"/>
        <w:right w:val="none" w:sz="0" w:space="0" w:color="auto"/>
      </w:divBdr>
    </w:div>
    <w:div w:id="1945262504">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52318451">
      <w:bodyDiv w:val="1"/>
      <w:marLeft w:val="0"/>
      <w:marRight w:val="0"/>
      <w:marTop w:val="0"/>
      <w:marBottom w:val="0"/>
      <w:divBdr>
        <w:top w:val="none" w:sz="0" w:space="0" w:color="auto"/>
        <w:left w:val="none" w:sz="0" w:space="0" w:color="auto"/>
        <w:bottom w:val="none" w:sz="0" w:space="0" w:color="auto"/>
        <w:right w:val="none" w:sz="0" w:space="0" w:color="auto"/>
      </w:divBdr>
    </w:div>
    <w:div w:id="1966042151">
      <w:bodyDiv w:val="1"/>
      <w:marLeft w:val="0"/>
      <w:marRight w:val="0"/>
      <w:marTop w:val="0"/>
      <w:marBottom w:val="0"/>
      <w:divBdr>
        <w:top w:val="none" w:sz="0" w:space="0" w:color="auto"/>
        <w:left w:val="none" w:sz="0" w:space="0" w:color="auto"/>
        <w:bottom w:val="none" w:sz="0" w:space="0" w:color="auto"/>
        <w:right w:val="none" w:sz="0" w:space="0" w:color="auto"/>
      </w:divBdr>
    </w:div>
    <w:div w:id="1966156029">
      <w:bodyDiv w:val="1"/>
      <w:marLeft w:val="0"/>
      <w:marRight w:val="0"/>
      <w:marTop w:val="0"/>
      <w:marBottom w:val="0"/>
      <w:divBdr>
        <w:top w:val="none" w:sz="0" w:space="0" w:color="auto"/>
        <w:left w:val="none" w:sz="0" w:space="0" w:color="auto"/>
        <w:bottom w:val="none" w:sz="0" w:space="0" w:color="auto"/>
        <w:right w:val="none" w:sz="0" w:space="0" w:color="auto"/>
      </w:divBdr>
    </w:div>
    <w:div w:id="1966428235">
      <w:bodyDiv w:val="1"/>
      <w:marLeft w:val="0"/>
      <w:marRight w:val="0"/>
      <w:marTop w:val="0"/>
      <w:marBottom w:val="0"/>
      <w:divBdr>
        <w:top w:val="none" w:sz="0" w:space="0" w:color="auto"/>
        <w:left w:val="none" w:sz="0" w:space="0" w:color="auto"/>
        <w:bottom w:val="none" w:sz="0" w:space="0" w:color="auto"/>
        <w:right w:val="none" w:sz="0" w:space="0" w:color="auto"/>
      </w:divBdr>
    </w:div>
    <w:div w:id="1971128061">
      <w:bodyDiv w:val="1"/>
      <w:marLeft w:val="0"/>
      <w:marRight w:val="0"/>
      <w:marTop w:val="0"/>
      <w:marBottom w:val="0"/>
      <w:divBdr>
        <w:top w:val="none" w:sz="0" w:space="0" w:color="auto"/>
        <w:left w:val="none" w:sz="0" w:space="0" w:color="auto"/>
        <w:bottom w:val="none" w:sz="0" w:space="0" w:color="auto"/>
        <w:right w:val="none" w:sz="0" w:space="0" w:color="auto"/>
      </w:divBdr>
    </w:div>
    <w:div w:id="1992562663">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04233136">
      <w:bodyDiv w:val="1"/>
      <w:marLeft w:val="0"/>
      <w:marRight w:val="0"/>
      <w:marTop w:val="0"/>
      <w:marBottom w:val="0"/>
      <w:divBdr>
        <w:top w:val="none" w:sz="0" w:space="0" w:color="auto"/>
        <w:left w:val="none" w:sz="0" w:space="0" w:color="auto"/>
        <w:bottom w:val="none" w:sz="0" w:space="0" w:color="auto"/>
        <w:right w:val="none" w:sz="0" w:space="0" w:color="auto"/>
      </w:divBdr>
      <w:divsChild>
        <w:div w:id="768113387">
          <w:marLeft w:val="0"/>
          <w:marRight w:val="0"/>
          <w:marTop w:val="0"/>
          <w:marBottom w:val="0"/>
          <w:divBdr>
            <w:top w:val="none" w:sz="0" w:space="0" w:color="auto"/>
            <w:left w:val="none" w:sz="0" w:space="0" w:color="auto"/>
            <w:bottom w:val="none" w:sz="0" w:space="0" w:color="auto"/>
            <w:right w:val="none" w:sz="0" w:space="0" w:color="auto"/>
          </w:divBdr>
        </w:div>
        <w:div w:id="781069128">
          <w:marLeft w:val="0"/>
          <w:marRight w:val="0"/>
          <w:marTop w:val="0"/>
          <w:marBottom w:val="0"/>
          <w:divBdr>
            <w:top w:val="none" w:sz="0" w:space="0" w:color="auto"/>
            <w:left w:val="none" w:sz="0" w:space="0" w:color="auto"/>
            <w:bottom w:val="none" w:sz="0" w:space="0" w:color="auto"/>
            <w:right w:val="none" w:sz="0" w:space="0" w:color="auto"/>
          </w:divBdr>
        </w:div>
      </w:divsChild>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42776754">
      <w:bodyDiv w:val="1"/>
      <w:marLeft w:val="0"/>
      <w:marRight w:val="0"/>
      <w:marTop w:val="0"/>
      <w:marBottom w:val="0"/>
      <w:divBdr>
        <w:top w:val="none" w:sz="0" w:space="0" w:color="auto"/>
        <w:left w:val="none" w:sz="0" w:space="0" w:color="auto"/>
        <w:bottom w:val="none" w:sz="0" w:space="0" w:color="auto"/>
        <w:right w:val="none" w:sz="0" w:space="0" w:color="auto"/>
      </w:divBdr>
    </w:div>
    <w:div w:id="2043020533">
      <w:bodyDiv w:val="1"/>
      <w:marLeft w:val="0"/>
      <w:marRight w:val="0"/>
      <w:marTop w:val="0"/>
      <w:marBottom w:val="0"/>
      <w:divBdr>
        <w:top w:val="none" w:sz="0" w:space="0" w:color="auto"/>
        <w:left w:val="none" w:sz="0" w:space="0" w:color="auto"/>
        <w:bottom w:val="none" w:sz="0" w:space="0" w:color="auto"/>
        <w:right w:val="none" w:sz="0" w:space="0" w:color="auto"/>
      </w:divBdr>
    </w:div>
    <w:div w:id="2045715045">
      <w:bodyDiv w:val="1"/>
      <w:marLeft w:val="0"/>
      <w:marRight w:val="0"/>
      <w:marTop w:val="0"/>
      <w:marBottom w:val="0"/>
      <w:divBdr>
        <w:top w:val="none" w:sz="0" w:space="0" w:color="auto"/>
        <w:left w:val="none" w:sz="0" w:space="0" w:color="auto"/>
        <w:bottom w:val="none" w:sz="0" w:space="0" w:color="auto"/>
        <w:right w:val="none" w:sz="0" w:space="0" w:color="auto"/>
      </w:divBdr>
    </w:div>
    <w:div w:id="2046445532">
      <w:bodyDiv w:val="1"/>
      <w:marLeft w:val="0"/>
      <w:marRight w:val="0"/>
      <w:marTop w:val="0"/>
      <w:marBottom w:val="0"/>
      <w:divBdr>
        <w:top w:val="none" w:sz="0" w:space="0" w:color="auto"/>
        <w:left w:val="none" w:sz="0" w:space="0" w:color="auto"/>
        <w:bottom w:val="none" w:sz="0" w:space="0" w:color="auto"/>
        <w:right w:val="none" w:sz="0" w:space="0" w:color="auto"/>
      </w:divBdr>
    </w:div>
    <w:div w:id="2050032597">
      <w:bodyDiv w:val="1"/>
      <w:marLeft w:val="0"/>
      <w:marRight w:val="0"/>
      <w:marTop w:val="0"/>
      <w:marBottom w:val="0"/>
      <w:divBdr>
        <w:top w:val="none" w:sz="0" w:space="0" w:color="auto"/>
        <w:left w:val="none" w:sz="0" w:space="0" w:color="auto"/>
        <w:bottom w:val="none" w:sz="0" w:space="0" w:color="auto"/>
        <w:right w:val="none" w:sz="0" w:space="0" w:color="auto"/>
      </w:divBdr>
    </w:div>
    <w:div w:id="2051028900">
      <w:bodyDiv w:val="1"/>
      <w:marLeft w:val="0"/>
      <w:marRight w:val="0"/>
      <w:marTop w:val="0"/>
      <w:marBottom w:val="0"/>
      <w:divBdr>
        <w:top w:val="none" w:sz="0" w:space="0" w:color="auto"/>
        <w:left w:val="none" w:sz="0" w:space="0" w:color="auto"/>
        <w:bottom w:val="none" w:sz="0" w:space="0" w:color="auto"/>
        <w:right w:val="none" w:sz="0" w:space="0" w:color="auto"/>
      </w:divBdr>
    </w:div>
    <w:div w:id="2054383032">
      <w:bodyDiv w:val="1"/>
      <w:marLeft w:val="0"/>
      <w:marRight w:val="0"/>
      <w:marTop w:val="0"/>
      <w:marBottom w:val="0"/>
      <w:divBdr>
        <w:top w:val="none" w:sz="0" w:space="0" w:color="auto"/>
        <w:left w:val="none" w:sz="0" w:space="0" w:color="auto"/>
        <w:bottom w:val="none" w:sz="0" w:space="0" w:color="auto"/>
        <w:right w:val="none" w:sz="0" w:space="0" w:color="auto"/>
      </w:divBdr>
    </w:div>
    <w:div w:id="2070960501">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11316413">
      <w:bodyDiv w:val="1"/>
      <w:marLeft w:val="0"/>
      <w:marRight w:val="0"/>
      <w:marTop w:val="0"/>
      <w:marBottom w:val="0"/>
      <w:divBdr>
        <w:top w:val="none" w:sz="0" w:space="0" w:color="auto"/>
        <w:left w:val="none" w:sz="0" w:space="0" w:color="auto"/>
        <w:bottom w:val="none" w:sz="0" w:space="0" w:color="auto"/>
        <w:right w:val="none" w:sz="0" w:space="0" w:color="auto"/>
      </w:divBdr>
      <w:divsChild>
        <w:div w:id="156698909">
          <w:marLeft w:val="0"/>
          <w:marRight w:val="0"/>
          <w:marTop w:val="0"/>
          <w:marBottom w:val="48"/>
          <w:divBdr>
            <w:top w:val="none" w:sz="0" w:space="0" w:color="auto"/>
            <w:left w:val="none" w:sz="0" w:space="0" w:color="auto"/>
            <w:bottom w:val="none" w:sz="0" w:space="0" w:color="auto"/>
            <w:right w:val="none" w:sz="0" w:space="0" w:color="auto"/>
          </w:divBdr>
        </w:div>
        <w:div w:id="367224384">
          <w:marLeft w:val="480"/>
          <w:marRight w:val="0"/>
          <w:marTop w:val="0"/>
          <w:marBottom w:val="48"/>
          <w:divBdr>
            <w:top w:val="none" w:sz="0" w:space="0" w:color="auto"/>
            <w:left w:val="none" w:sz="0" w:space="0" w:color="auto"/>
            <w:bottom w:val="none" w:sz="0" w:space="0" w:color="auto"/>
            <w:right w:val="none" w:sz="0" w:space="0" w:color="auto"/>
          </w:divBdr>
        </w:div>
        <w:div w:id="954288820">
          <w:marLeft w:val="480"/>
          <w:marRight w:val="0"/>
          <w:marTop w:val="0"/>
          <w:marBottom w:val="48"/>
          <w:divBdr>
            <w:top w:val="none" w:sz="0" w:space="0" w:color="auto"/>
            <w:left w:val="none" w:sz="0" w:space="0" w:color="auto"/>
            <w:bottom w:val="none" w:sz="0" w:space="0" w:color="auto"/>
            <w:right w:val="none" w:sz="0" w:space="0" w:color="auto"/>
          </w:divBdr>
        </w:div>
      </w:divsChild>
    </w:div>
    <w:div w:id="2116704710">
      <w:bodyDiv w:val="1"/>
      <w:marLeft w:val="0"/>
      <w:marRight w:val="0"/>
      <w:marTop w:val="0"/>
      <w:marBottom w:val="0"/>
      <w:divBdr>
        <w:top w:val="none" w:sz="0" w:space="0" w:color="auto"/>
        <w:left w:val="none" w:sz="0" w:space="0" w:color="auto"/>
        <w:bottom w:val="none" w:sz="0" w:space="0" w:color="auto"/>
        <w:right w:val="none" w:sz="0" w:space="0" w:color="auto"/>
      </w:divBdr>
    </w:div>
    <w:div w:id="2130199644">
      <w:bodyDiv w:val="1"/>
      <w:marLeft w:val="0"/>
      <w:marRight w:val="0"/>
      <w:marTop w:val="0"/>
      <w:marBottom w:val="0"/>
      <w:divBdr>
        <w:top w:val="none" w:sz="0" w:space="0" w:color="auto"/>
        <w:left w:val="none" w:sz="0" w:space="0" w:color="auto"/>
        <w:bottom w:val="none" w:sz="0" w:space="0" w:color="auto"/>
        <w:right w:val="none" w:sz="0" w:space="0" w:color="auto"/>
      </w:divBdr>
    </w:div>
    <w:div w:id="2132356385">
      <w:bodyDiv w:val="1"/>
      <w:marLeft w:val="0"/>
      <w:marRight w:val="0"/>
      <w:marTop w:val="0"/>
      <w:marBottom w:val="0"/>
      <w:divBdr>
        <w:top w:val="none" w:sz="0" w:space="0" w:color="auto"/>
        <w:left w:val="none" w:sz="0" w:space="0" w:color="auto"/>
        <w:bottom w:val="none" w:sz="0" w:space="0" w:color="auto"/>
        <w:right w:val="none" w:sz="0" w:space="0" w:color="auto"/>
      </w:divBdr>
    </w:div>
    <w:div w:id="2134514053">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39032007">
      <w:bodyDiv w:val="1"/>
      <w:marLeft w:val="0"/>
      <w:marRight w:val="0"/>
      <w:marTop w:val="0"/>
      <w:marBottom w:val="0"/>
      <w:divBdr>
        <w:top w:val="none" w:sz="0" w:space="0" w:color="auto"/>
        <w:left w:val="none" w:sz="0" w:space="0" w:color="auto"/>
        <w:bottom w:val="none" w:sz="0" w:space="0" w:color="auto"/>
        <w:right w:val="none" w:sz="0" w:space="0" w:color="auto"/>
      </w:divBdr>
    </w:div>
    <w:div w:id="2143958226">
      <w:bodyDiv w:val="1"/>
      <w:marLeft w:val="0"/>
      <w:marRight w:val="0"/>
      <w:marTop w:val="0"/>
      <w:marBottom w:val="0"/>
      <w:divBdr>
        <w:top w:val="none" w:sz="0" w:space="0" w:color="auto"/>
        <w:left w:val="none" w:sz="0" w:space="0" w:color="auto"/>
        <w:bottom w:val="none" w:sz="0" w:space="0" w:color="auto"/>
        <w:right w:val="none" w:sz="0" w:space="0" w:color="auto"/>
      </w:divBdr>
    </w:div>
    <w:div w:id="21463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5762D-142D-4DAF-BE36-A4D4F71B7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379</Words>
  <Characters>2162</Characters>
  <Application>Microsoft Office Word</Application>
  <DocSecurity>0</DocSecurity>
  <Lines>18</Lines>
  <Paragraphs>5</Paragraphs>
  <ScaleCrop>false</ScaleCrop>
  <Company/>
  <LinksUpToDate>false</LinksUpToDate>
  <CharactersWithSpaces>2536</CharactersWithSpaces>
  <SharedDoc>false</SharedDoc>
  <HLinks>
    <vt:vector size="114" baseType="variant">
      <vt:variant>
        <vt:i4>1310775</vt:i4>
      </vt:variant>
      <vt:variant>
        <vt:i4>110</vt:i4>
      </vt:variant>
      <vt:variant>
        <vt:i4>0</vt:i4>
      </vt:variant>
      <vt:variant>
        <vt:i4>5</vt:i4>
      </vt:variant>
      <vt:variant>
        <vt:lpwstr/>
      </vt:variant>
      <vt:variant>
        <vt:lpwstr>_Toc212655217</vt:lpwstr>
      </vt:variant>
      <vt:variant>
        <vt:i4>1310775</vt:i4>
      </vt:variant>
      <vt:variant>
        <vt:i4>104</vt:i4>
      </vt:variant>
      <vt:variant>
        <vt:i4>0</vt:i4>
      </vt:variant>
      <vt:variant>
        <vt:i4>5</vt:i4>
      </vt:variant>
      <vt:variant>
        <vt:lpwstr/>
      </vt:variant>
      <vt:variant>
        <vt:lpwstr>_Toc212655216</vt:lpwstr>
      </vt:variant>
      <vt:variant>
        <vt:i4>1310775</vt:i4>
      </vt:variant>
      <vt:variant>
        <vt:i4>98</vt:i4>
      </vt:variant>
      <vt:variant>
        <vt:i4>0</vt:i4>
      </vt:variant>
      <vt:variant>
        <vt:i4>5</vt:i4>
      </vt:variant>
      <vt:variant>
        <vt:lpwstr/>
      </vt:variant>
      <vt:variant>
        <vt:lpwstr>_Toc212655215</vt:lpwstr>
      </vt:variant>
      <vt:variant>
        <vt:i4>1310775</vt:i4>
      </vt:variant>
      <vt:variant>
        <vt:i4>92</vt:i4>
      </vt:variant>
      <vt:variant>
        <vt:i4>0</vt:i4>
      </vt:variant>
      <vt:variant>
        <vt:i4>5</vt:i4>
      </vt:variant>
      <vt:variant>
        <vt:lpwstr/>
      </vt:variant>
      <vt:variant>
        <vt:lpwstr>_Toc212655214</vt:lpwstr>
      </vt:variant>
      <vt:variant>
        <vt:i4>1310775</vt:i4>
      </vt:variant>
      <vt:variant>
        <vt:i4>86</vt:i4>
      </vt:variant>
      <vt:variant>
        <vt:i4>0</vt:i4>
      </vt:variant>
      <vt:variant>
        <vt:i4>5</vt:i4>
      </vt:variant>
      <vt:variant>
        <vt:lpwstr/>
      </vt:variant>
      <vt:variant>
        <vt:lpwstr>_Toc212655213</vt:lpwstr>
      </vt:variant>
      <vt:variant>
        <vt:i4>1310775</vt:i4>
      </vt:variant>
      <vt:variant>
        <vt:i4>80</vt:i4>
      </vt:variant>
      <vt:variant>
        <vt:i4>0</vt:i4>
      </vt:variant>
      <vt:variant>
        <vt:i4>5</vt:i4>
      </vt:variant>
      <vt:variant>
        <vt:lpwstr/>
      </vt:variant>
      <vt:variant>
        <vt:lpwstr>_Toc212655212</vt:lpwstr>
      </vt:variant>
      <vt:variant>
        <vt:i4>1310775</vt:i4>
      </vt:variant>
      <vt:variant>
        <vt:i4>74</vt:i4>
      </vt:variant>
      <vt:variant>
        <vt:i4>0</vt:i4>
      </vt:variant>
      <vt:variant>
        <vt:i4>5</vt:i4>
      </vt:variant>
      <vt:variant>
        <vt:lpwstr/>
      </vt:variant>
      <vt:variant>
        <vt:lpwstr>_Toc212655211</vt:lpwstr>
      </vt:variant>
      <vt:variant>
        <vt:i4>1310775</vt:i4>
      </vt:variant>
      <vt:variant>
        <vt:i4>68</vt:i4>
      </vt:variant>
      <vt:variant>
        <vt:i4>0</vt:i4>
      </vt:variant>
      <vt:variant>
        <vt:i4>5</vt:i4>
      </vt:variant>
      <vt:variant>
        <vt:lpwstr/>
      </vt:variant>
      <vt:variant>
        <vt:lpwstr>_Toc212655210</vt:lpwstr>
      </vt:variant>
      <vt:variant>
        <vt:i4>1376311</vt:i4>
      </vt:variant>
      <vt:variant>
        <vt:i4>62</vt:i4>
      </vt:variant>
      <vt:variant>
        <vt:i4>0</vt:i4>
      </vt:variant>
      <vt:variant>
        <vt:i4>5</vt:i4>
      </vt:variant>
      <vt:variant>
        <vt:lpwstr/>
      </vt:variant>
      <vt:variant>
        <vt:lpwstr>_Toc212655209</vt:lpwstr>
      </vt:variant>
      <vt:variant>
        <vt:i4>1376311</vt:i4>
      </vt:variant>
      <vt:variant>
        <vt:i4>56</vt:i4>
      </vt:variant>
      <vt:variant>
        <vt:i4>0</vt:i4>
      </vt:variant>
      <vt:variant>
        <vt:i4>5</vt:i4>
      </vt:variant>
      <vt:variant>
        <vt:lpwstr/>
      </vt:variant>
      <vt:variant>
        <vt:lpwstr>_Toc212655208</vt:lpwstr>
      </vt:variant>
      <vt:variant>
        <vt:i4>1376311</vt:i4>
      </vt:variant>
      <vt:variant>
        <vt:i4>50</vt:i4>
      </vt:variant>
      <vt:variant>
        <vt:i4>0</vt:i4>
      </vt:variant>
      <vt:variant>
        <vt:i4>5</vt:i4>
      </vt:variant>
      <vt:variant>
        <vt:lpwstr/>
      </vt:variant>
      <vt:variant>
        <vt:lpwstr>_Toc212655207</vt:lpwstr>
      </vt:variant>
      <vt:variant>
        <vt:i4>1376311</vt:i4>
      </vt:variant>
      <vt:variant>
        <vt:i4>44</vt:i4>
      </vt:variant>
      <vt:variant>
        <vt:i4>0</vt:i4>
      </vt:variant>
      <vt:variant>
        <vt:i4>5</vt:i4>
      </vt:variant>
      <vt:variant>
        <vt:lpwstr/>
      </vt:variant>
      <vt:variant>
        <vt:lpwstr>_Toc212655206</vt:lpwstr>
      </vt:variant>
      <vt:variant>
        <vt:i4>1376311</vt:i4>
      </vt:variant>
      <vt:variant>
        <vt:i4>38</vt:i4>
      </vt:variant>
      <vt:variant>
        <vt:i4>0</vt:i4>
      </vt:variant>
      <vt:variant>
        <vt:i4>5</vt:i4>
      </vt:variant>
      <vt:variant>
        <vt:lpwstr/>
      </vt:variant>
      <vt:variant>
        <vt:lpwstr>_Toc212655205</vt:lpwstr>
      </vt:variant>
      <vt:variant>
        <vt:i4>1376311</vt:i4>
      </vt:variant>
      <vt:variant>
        <vt:i4>32</vt:i4>
      </vt:variant>
      <vt:variant>
        <vt:i4>0</vt:i4>
      </vt:variant>
      <vt:variant>
        <vt:i4>5</vt:i4>
      </vt:variant>
      <vt:variant>
        <vt:lpwstr/>
      </vt:variant>
      <vt:variant>
        <vt:lpwstr>_Toc212655204</vt:lpwstr>
      </vt:variant>
      <vt:variant>
        <vt:i4>1376311</vt:i4>
      </vt:variant>
      <vt:variant>
        <vt:i4>26</vt:i4>
      </vt:variant>
      <vt:variant>
        <vt:i4>0</vt:i4>
      </vt:variant>
      <vt:variant>
        <vt:i4>5</vt:i4>
      </vt:variant>
      <vt:variant>
        <vt:lpwstr/>
      </vt:variant>
      <vt:variant>
        <vt:lpwstr>_Toc212655203</vt:lpwstr>
      </vt:variant>
      <vt:variant>
        <vt:i4>1376311</vt:i4>
      </vt:variant>
      <vt:variant>
        <vt:i4>20</vt:i4>
      </vt:variant>
      <vt:variant>
        <vt:i4>0</vt:i4>
      </vt:variant>
      <vt:variant>
        <vt:i4>5</vt:i4>
      </vt:variant>
      <vt:variant>
        <vt:lpwstr/>
      </vt:variant>
      <vt:variant>
        <vt:lpwstr>_Toc212655202</vt:lpwstr>
      </vt:variant>
      <vt:variant>
        <vt:i4>1376311</vt:i4>
      </vt:variant>
      <vt:variant>
        <vt:i4>14</vt:i4>
      </vt:variant>
      <vt:variant>
        <vt:i4>0</vt:i4>
      </vt:variant>
      <vt:variant>
        <vt:i4>5</vt:i4>
      </vt:variant>
      <vt:variant>
        <vt:lpwstr/>
      </vt:variant>
      <vt:variant>
        <vt:lpwstr>_Toc212655201</vt:lpwstr>
      </vt:variant>
      <vt:variant>
        <vt:i4>1376311</vt:i4>
      </vt:variant>
      <vt:variant>
        <vt:i4>8</vt:i4>
      </vt:variant>
      <vt:variant>
        <vt:i4>0</vt:i4>
      </vt:variant>
      <vt:variant>
        <vt:i4>5</vt:i4>
      </vt:variant>
      <vt:variant>
        <vt:lpwstr/>
      </vt:variant>
      <vt:variant>
        <vt:lpwstr>_Toc212655200</vt:lpwstr>
      </vt:variant>
      <vt:variant>
        <vt:i4>1835060</vt:i4>
      </vt:variant>
      <vt:variant>
        <vt:i4>2</vt:i4>
      </vt:variant>
      <vt:variant>
        <vt:i4>0</vt:i4>
      </vt:variant>
      <vt:variant>
        <vt:i4>5</vt:i4>
      </vt:variant>
      <vt:variant>
        <vt:lpwstr/>
      </vt:variant>
      <vt:variant>
        <vt:lpwstr>_Toc212655199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2025-11-03T10:13:00Z</cp:lastPrinted>
  <dcterms:created xsi:type="dcterms:W3CDTF">2025-11-06T03:12:00Z</dcterms:created>
  <dcterms:modified xsi:type="dcterms:W3CDTF">2025-11-06T03:12:00Z</dcterms:modified>
</cp:coreProperties>
</file>