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65531F" w:rsidRDefault="00730BB9" w:rsidP="00730BB9">
      <w:pPr>
        <w:pStyle w:val="a9"/>
      </w:pPr>
      <w:bookmarkStart w:id="0" w:name="_Hlk177633817"/>
      <w:bookmarkStart w:id="1" w:name="_GoBack"/>
      <w:bookmarkEnd w:id="1"/>
      <w:r w:rsidRPr="0065531F">
        <w:rPr>
          <w:rFonts w:hint="eastAsia"/>
        </w:rPr>
        <w:t>法務部主管11</w:t>
      </w:r>
      <w:r w:rsidR="00A15960">
        <w:t>5</w:t>
      </w:r>
      <w:r w:rsidRPr="0065531F">
        <w:rPr>
          <w:rFonts w:hint="eastAsia"/>
        </w:rPr>
        <w:t>年度單位預算評估報告</w:t>
      </w:r>
    </w:p>
    <w:p w:rsidR="009373AE" w:rsidRDefault="00730BB9" w:rsidP="00730BB9">
      <w:pPr>
        <w:pStyle w:val="a7"/>
        <w:ind w:firstLine="566"/>
      </w:pPr>
      <w:r w:rsidRPr="0065531F">
        <w:rPr>
          <w:rFonts w:hint="eastAsia"/>
        </w:rPr>
        <w:t>法務</w:t>
      </w:r>
      <w:r w:rsidRPr="00711329">
        <w:rPr>
          <w:rFonts w:hint="eastAsia"/>
        </w:rPr>
        <w:t>部主管</w:t>
      </w:r>
      <w:r w:rsidR="006A023F" w:rsidRPr="00711329">
        <w:rPr>
          <w:rFonts w:hint="eastAsia"/>
        </w:rPr>
        <w:t>11</w:t>
      </w:r>
      <w:r w:rsidR="009E6077" w:rsidRPr="00711329">
        <w:t>5</w:t>
      </w:r>
      <w:r w:rsidRPr="00711329">
        <w:rPr>
          <w:rFonts w:hint="eastAsia"/>
        </w:rPr>
        <w:t>年度預算案歲入</w:t>
      </w:r>
      <w:r w:rsidR="004859D4" w:rsidRPr="00711329">
        <w:rPr>
          <w:rFonts w:hint="eastAsia"/>
        </w:rPr>
        <w:t>編列</w:t>
      </w:r>
      <w:r w:rsidR="00BA7BBA" w:rsidRPr="00711329">
        <w:rPr>
          <w:rFonts w:hint="eastAsia"/>
        </w:rPr>
        <w:t>9</w:t>
      </w:r>
      <w:r w:rsidR="009E6077" w:rsidRPr="00711329">
        <w:t>0</w:t>
      </w:r>
      <w:r w:rsidR="00BA7BBA" w:rsidRPr="00711329">
        <w:rPr>
          <w:rFonts w:hint="eastAsia"/>
        </w:rPr>
        <w:t>億</w:t>
      </w:r>
      <w:r w:rsidR="009E6077" w:rsidRPr="00711329">
        <w:rPr>
          <w:rFonts w:hint="eastAsia"/>
        </w:rPr>
        <w:t>8</w:t>
      </w:r>
      <w:r w:rsidR="009E6077" w:rsidRPr="00711329">
        <w:t>8</w:t>
      </w:r>
      <w:r w:rsidR="00BA7BBA" w:rsidRPr="00711329">
        <w:rPr>
          <w:rFonts w:hint="eastAsia"/>
        </w:rPr>
        <w:t>萬</w:t>
      </w:r>
      <w:r w:rsidR="009E6077" w:rsidRPr="00711329">
        <w:rPr>
          <w:rFonts w:hint="eastAsia"/>
        </w:rPr>
        <w:t>6千</w:t>
      </w:r>
      <w:r w:rsidR="00BA7BBA" w:rsidRPr="00711329">
        <w:rPr>
          <w:rFonts w:hint="eastAsia"/>
        </w:rPr>
        <w:t>元</w:t>
      </w:r>
      <w:r w:rsidRPr="00711329">
        <w:rPr>
          <w:rFonts w:hint="eastAsia"/>
        </w:rPr>
        <w:t>，</w:t>
      </w:r>
      <w:r w:rsidR="00A65C6F" w:rsidRPr="00711329">
        <w:rPr>
          <w:rFonts w:hint="eastAsia"/>
        </w:rPr>
        <w:t>較11</w:t>
      </w:r>
      <w:r w:rsidR="009E6077" w:rsidRPr="00711329">
        <w:rPr>
          <w:rFonts w:hint="eastAsia"/>
        </w:rPr>
        <w:t>4</w:t>
      </w:r>
      <w:r w:rsidR="00A65C6F" w:rsidRPr="00711329">
        <w:rPr>
          <w:rFonts w:hint="eastAsia"/>
        </w:rPr>
        <w:t>年度預算數</w:t>
      </w:r>
      <w:r w:rsidR="008D4921" w:rsidRPr="00711329">
        <w:rPr>
          <w:rFonts w:hint="eastAsia"/>
        </w:rPr>
        <w:t>減少</w:t>
      </w:r>
      <w:r w:rsidR="005545A0" w:rsidRPr="00711329">
        <w:rPr>
          <w:rFonts w:hint="eastAsia"/>
        </w:rPr>
        <w:t>3</w:t>
      </w:r>
      <w:r w:rsidR="008D4921" w:rsidRPr="00711329">
        <w:rPr>
          <w:rFonts w:hint="eastAsia"/>
        </w:rPr>
        <w:t>億</w:t>
      </w:r>
      <w:r w:rsidR="005545A0" w:rsidRPr="00711329">
        <w:rPr>
          <w:rFonts w:hint="eastAsia"/>
        </w:rPr>
        <w:t>9</w:t>
      </w:r>
      <w:r w:rsidR="005545A0" w:rsidRPr="00711329">
        <w:t>51</w:t>
      </w:r>
      <w:r w:rsidR="00A65C6F" w:rsidRPr="00711329">
        <w:rPr>
          <w:rFonts w:hint="eastAsia"/>
        </w:rPr>
        <w:t>萬</w:t>
      </w:r>
      <w:r w:rsidR="005545A0" w:rsidRPr="00711329">
        <w:rPr>
          <w:rFonts w:hint="eastAsia"/>
        </w:rPr>
        <w:t>4</w:t>
      </w:r>
      <w:r w:rsidR="006F0CDA" w:rsidRPr="00711329">
        <w:rPr>
          <w:rFonts w:hint="eastAsia"/>
        </w:rPr>
        <w:t>千</w:t>
      </w:r>
      <w:r w:rsidR="00A65C6F" w:rsidRPr="00711329">
        <w:rPr>
          <w:rFonts w:hint="eastAsia"/>
        </w:rPr>
        <w:t>元</w:t>
      </w:r>
      <w:r w:rsidR="00CF4B98" w:rsidRPr="00711329">
        <w:rPr>
          <w:rFonts w:hint="eastAsia"/>
        </w:rPr>
        <w:t>(</w:t>
      </w:r>
      <w:r w:rsidR="008D4921" w:rsidRPr="00711329">
        <w:rPr>
          <w:rFonts w:hint="eastAsia"/>
        </w:rPr>
        <w:t>減</w:t>
      </w:r>
      <w:r w:rsidR="00A65C6F" w:rsidRPr="00711329">
        <w:rPr>
          <w:rFonts w:hint="eastAsia"/>
        </w:rPr>
        <w:t>幅</w:t>
      </w:r>
      <w:r w:rsidR="005545A0" w:rsidRPr="00711329">
        <w:rPr>
          <w:rFonts w:hint="eastAsia"/>
        </w:rPr>
        <w:t>3</w:t>
      </w:r>
      <w:r w:rsidR="005545A0" w:rsidRPr="00711329">
        <w:t>.32</w:t>
      </w:r>
      <w:r w:rsidR="00A65C6F" w:rsidRPr="00711329">
        <w:rPr>
          <w:rFonts w:hint="eastAsia"/>
        </w:rPr>
        <w:t>%</w:t>
      </w:r>
      <w:r w:rsidR="00CF4B98" w:rsidRPr="00711329">
        <w:rPr>
          <w:rFonts w:hint="eastAsia"/>
        </w:rPr>
        <w:t>)</w:t>
      </w:r>
      <w:r w:rsidRPr="00711329">
        <w:rPr>
          <w:rFonts w:hint="eastAsia"/>
        </w:rPr>
        <w:t>；歲出</w:t>
      </w:r>
      <w:r w:rsidR="004859D4" w:rsidRPr="00711329">
        <w:rPr>
          <w:rFonts w:hint="eastAsia"/>
        </w:rPr>
        <w:t>編列</w:t>
      </w:r>
      <w:r w:rsidR="009E6077" w:rsidRPr="00711329">
        <w:rPr>
          <w:rFonts w:hint="eastAsia"/>
        </w:rPr>
        <w:t>508</w:t>
      </w:r>
      <w:r w:rsidR="009D1AA4" w:rsidRPr="00711329">
        <w:rPr>
          <w:rFonts w:hint="eastAsia"/>
        </w:rPr>
        <w:t>億</w:t>
      </w:r>
      <w:r w:rsidR="009E6077" w:rsidRPr="00711329">
        <w:rPr>
          <w:rFonts w:hint="eastAsia"/>
        </w:rPr>
        <w:t>365</w:t>
      </w:r>
      <w:r w:rsidR="009D1AA4" w:rsidRPr="00711329">
        <w:rPr>
          <w:rFonts w:hint="eastAsia"/>
        </w:rPr>
        <w:t>萬</w:t>
      </w:r>
      <w:r w:rsidR="00BA7BBA" w:rsidRPr="00711329">
        <w:rPr>
          <w:rFonts w:hint="eastAsia"/>
        </w:rPr>
        <w:t>4</w:t>
      </w:r>
      <w:r w:rsidR="009D1AA4" w:rsidRPr="00711329">
        <w:rPr>
          <w:rFonts w:hint="eastAsia"/>
        </w:rPr>
        <w:t>千元</w:t>
      </w:r>
      <w:r w:rsidR="004007E9" w:rsidRPr="00711329">
        <w:rPr>
          <w:rFonts w:hint="eastAsia"/>
        </w:rPr>
        <w:t>，較11</w:t>
      </w:r>
      <w:r w:rsidR="009E6077" w:rsidRPr="00711329">
        <w:rPr>
          <w:rFonts w:hint="eastAsia"/>
        </w:rPr>
        <w:t>4</w:t>
      </w:r>
      <w:r w:rsidR="004007E9" w:rsidRPr="00711329">
        <w:rPr>
          <w:rFonts w:hint="eastAsia"/>
        </w:rPr>
        <w:t>年度預算數</w:t>
      </w:r>
      <w:r w:rsidR="00077F8A" w:rsidRPr="00711329">
        <w:rPr>
          <w:rStyle w:val="af5"/>
        </w:rPr>
        <w:footnoteReference w:id="1"/>
      </w:r>
      <w:r w:rsidR="004007E9" w:rsidRPr="00711329">
        <w:rPr>
          <w:rFonts w:hint="eastAsia"/>
        </w:rPr>
        <w:t>增加</w:t>
      </w:r>
      <w:r w:rsidR="0083460A" w:rsidRPr="00711329">
        <w:rPr>
          <w:rFonts w:hint="eastAsia"/>
        </w:rPr>
        <w:t>5</w:t>
      </w:r>
      <w:r w:rsidR="0083460A">
        <w:rPr>
          <w:rFonts w:hint="eastAsia"/>
        </w:rPr>
        <w:t>9</w:t>
      </w:r>
      <w:r w:rsidR="004007E9" w:rsidRPr="0065531F">
        <w:rPr>
          <w:rFonts w:hint="eastAsia"/>
        </w:rPr>
        <w:t>億</w:t>
      </w:r>
      <w:r w:rsidR="00711329">
        <w:rPr>
          <w:rFonts w:hint="eastAsia"/>
        </w:rPr>
        <w:t>5</w:t>
      </w:r>
      <w:r w:rsidR="00BA7BBA">
        <w:t>,</w:t>
      </w:r>
      <w:r w:rsidR="0083460A">
        <w:rPr>
          <w:rFonts w:hint="eastAsia"/>
        </w:rPr>
        <w:t>79</w:t>
      </w:r>
      <w:r w:rsidR="00711329">
        <w:rPr>
          <w:rFonts w:hint="eastAsia"/>
        </w:rPr>
        <w:t>8</w:t>
      </w:r>
      <w:r w:rsidR="004007E9" w:rsidRPr="0065531F">
        <w:rPr>
          <w:rFonts w:hint="eastAsia"/>
        </w:rPr>
        <w:t>萬</w:t>
      </w:r>
      <w:r w:rsidR="00711329">
        <w:rPr>
          <w:rFonts w:hint="eastAsia"/>
        </w:rPr>
        <w:t>3</w:t>
      </w:r>
      <w:r w:rsidR="005F7B53">
        <w:rPr>
          <w:rFonts w:hint="eastAsia"/>
        </w:rPr>
        <w:t>千</w:t>
      </w:r>
      <w:r w:rsidR="004007E9" w:rsidRPr="0065531F">
        <w:rPr>
          <w:rFonts w:hint="eastAsia"/>
        </w:rPr>
        <w:t>元</w:t>
      </w:r>
      <w:r w:rsidR="00CF4B98">
        <w:rPr>
          <w:rFonts w:hint="eastAsia"/>
        </w:rPr>
        <w:t>(</w:t>
      </w:r>
      <w:r w:rsidR="004007E9" w:rsidRPr="0065531F">
        <w:rPr>
          <w:rFonts w:hint="eastAsia"/>
        </w:rPr>
        <w:t>增幅</w:t>
      </w:r>
      <w:r w:rsidR="0083460A">
        <w:rPr>
          <w:rFonts w:hint="eastAsia"/>
        </w:rPr>
        <w:t>13.</w:t>
      </w:r>
      <w:r w:rsidR="00711329">
        <w:rPr>
          <w:rFonts w:hint="eastAsia"/>
        </w:rPr>
        <w:t>29</w:t>
      </w:r>
      <w:r w:rsidR="004007E9" w:rsidRPr="0065531F">
        <w:rPr>
          <w:rFonts w:hint="eastAsia"/>
        </w:rPr>
        <w:t>%</w:t>
      </w:r>
      <w:r w:rsidR="00CF4B98">
        <w:rPr>
          <w:rFonts w:hint="eastAsia"/>
        </w:rPr>
        <w:t>)</w:t>
      </w:r>
      <w:r w:rsidRPr="0065531F">
        <w:rPr>
          <w:rFonts w:hint="eastAsia"/>
        </w:rPr>
        <w:t>。</w:t>
      </w:r>
      <w:r w:rsidR="0028172C">
        <w:rPr>
          <w:rFonts w:hint="eastAsia"/>
        </w:rPr>
        <w:t>該</w:t>
      </w:r>
      <w:r w:rsidRPr="0065531F">
        <w:rPr>
          <w:rFonts w:hint="eastAsia"/>
        </w:rPr>
        <w:t>部11</w:t>
      </w:r>
      <w:r w:rsidR="0083460A">
        <w:rPr>
          <w:rFonts w:hint="eastAsia"/>
        </w:rPr>
        <w:t>5</w:t>
      </w:r>
      <w:r w:rsidRPr="0065531F">
        <w:rPr>
          <w:rFonts w:hint="eastAsia"/>
        </w:rPr>
        <w:t>年度施政計畫</w:t>
      </w:r>
      <w:r w:rsidR="0028172C">
        <w:rPr>
          <w:rFonts w:hint="eastAsia"/>
        </w:rPr>
        <w:t>包含</w:t>
      </w:r>
      <w:r w:rsidRPr="0065531F">
        <w:rPr>
          <w:rFonts w:hint="eastAsia"/>
        </w:rPr>
        <w:t>：1.建構現代法制。2.嚴正執行法律。3.推動獄政改革。4.提升保護績效。5.</w:t>
      </w:r>
      <w:r w:rsidR="008062D3">
        <w:rPr>
          <w:rFonts w:hint="eastAsia"/>
        </w:rPr>
        <w:t>強化</w:t>
      </w:r>
      <w:r w:rsidRPr="0065531F">
        <w:rPr>
          <w:rFonts w:hint="eastAsia"/>
        </w:rPr>
        <w:t>國際</w:t>
      </w:r>
      <w:r w:rsidR="00EF2045">
        <w:rPr>
          <w:rFonts w:hint="eastAsia"/>
        </w:rPr>
        <w:t>與</w:t>
      </w:r>
      <w:r w:rsidRPr="0065531F">
        <w:rPr>
          <w:rFonts w:hint="eastAsia"/>
        </w:rPr>
        <w:t>兩岸</w:t>
      </w:r>
      <w:r w:rsidR="00EF2045">
        <w:rPr>
          <w:rFonts w:hint="eastAsia"/>
        </w:rPr>
        <w:t>合作</w:t>
      </w:r>
      <w:r w:rsidRPr="0065531F">
        <w:rPr>
          <w:rFonts w:hint="eastAsia"/>
        </w:rPr>
        <w:t>交流。6.落實國家廉</w:t>
      </w:r>
      <w:r w:rsidR="00EF2045">
        <w:rPr>
          <w:rFonts w:hint="eastAsia"/>
        </w:rPr>
        <w:t>政</w:t>
      </w:r>
      <w:r w:rsidRPr="0065531F">
        <w:rPr>
          <w:rFonts w:hint="eastAsia"/>
        </w:rPr>
        <w:t>建設。7.</w:t>
      </w:r>
      <w:r w:rsidR="00A70127" w:rsidRPr="0065531F">
        <w:rPr>
          <w:rFonts w:hint="eastAsia"/>
        </w:rPr>
        <w:t>強化</w:t>
      </w:r>
      <w:r w:rsidRPr="0065531F">
        <w:rPr>
          <w:rFonts w:hint="eastAsia"/>
        </w:rPr>
        <w:t>行政執行效能。謹就法務部主管11</w:t>
      </w:r>
      <w:r w:rsidR="00711329">
        <w:rPr>
          <w:rFonts w:hint="eastAsia"/>
        </w:rPr>
        <w:t>5</w:t>
      </w:r>
      <w:r w:rsidR="00D55D79" w:rsidRPr="0065531F">
        <w:rPr>
          <w:rFonts w:hint="eastAsia"/>
        </w:rPr>
        <w:t>年度預算案</w:t>
      </w:r>
      <w:r w:rsidRPr="0065531F">
        <w:rPr>
          <w:rFonts w:hint="eastAsia"/>
        </w:rPr>
        <w:t>評估如下</w:t>
      </w:r>
      <w:r w:rsidR="009373AE">
        <w:rPr>
          <w:rFonts w:hint="eastAsia"/>
        </w:rPr>
        <w:t>：</w:t>
      </w:r>
    </w:p>
    <w:p w:rsidR="00665A65" w:rsidRPr="0069380F" w:rsidRDefault="00665A65" w:rsidP="00665A65">
      <w:pPr>
        <w:pStyle w:val="14"/>
        <w:ind w:left="567" w:hanging="567"/>
      </w:pPr>
      <w:bookmarkStart w:id="2" w:name="_Toc212655211"/>
      <w:bookmarkEnd w:id="0"/>
      <w:r w:rsidRPr="00737EB8">
        <w:rPr>
          <w:rFonts w:hint="eastAsia"/>
        </w:rPr>
        <w:t>一０、</w:t>
      </w:r>
      <w:r w:rsidR="00D87115" w:rsidRPr="00737EB8">
        <w:rPr>
          <w:rStyle w:val="141"/>
          <w:rFonts w:hint="eastAsia"/>
          <w:b/>
          <w:snapToGrid w:val="0"/>
        </w:rPr>
        <w:t>近年高齡受刑人人數</w:t>
      </w:r>
      <w:r w:rsidR="00BC53B6">
        <w:rPr>
          <w:rStyle w:val="141"/>
          <w:rFonts w:hint="eastAsia"/>
          <w:b/>
          <w:snapToGrid w:val="0"/>
        </w:rPr>
        <w:t>逐年成長</w:t>
      </w:r>
      <w:r w:rsidR="00D87115" w:rsidRPr="00737EB8">
        <w:rPr>
          <w:rStyle w:val="141"/>
          <w:rFonts w:hint="eastAsia"/>
          <w:b/>
          <w:snapToGrid w:val="0"/>
        </w:rPr>
        <w:t>，</w:t>
      </w:r>
      <w:r w:rsidR="00EE174C">
        <w:rPr>
          <w:rStyle w:val="141"/>
          <w:rFonts w:hint="eastAsia"/>
          <w:b/>
          <w:snapToGrid w:val="0"/>
        </w:rPr>
        <w:t>且我國將</w:t>
      </w:r>
      <w:r w:rsidR="00EE174C">
        <w:rPr>
          <w:rFonts w:hint="eastAsia"/>
        </w:rPr>
        <w:t>對</w:t>
      </w:r>
      <w:r w:rsidR="008E69D9">
        <w:rPr>
          <w:rFonts w:hint="eastAsia"/>
        </w:rPr>
        <w:t>無期徒刑</w:t>
      </w:r>
      <w:r w:rsidR="00EE174C">
        <w:rPr>
          <w:rFonts w:hint="eastAsia"/>
        </w:rPr>
        <w:t>假釋制度建立</w:t>
      </w:r>
      <w:r w:rsidR="00EE174C" w:rsidRPr="00BC45A9">
        <w:rPr>
          <w:rFonts w:hint="eastAsia"/>
        </w:rPr>
        <w:t>層級化規範</w:t>
      </w:r>
      <w:r w:rsidR="00EE174C">
        <w:rPr>
          <w:rStyle w:val="141"/>
          <w:rFonts w:hint="eastAsia"/>
          <w:b/>
          <w:snapToGrid w:val="0"/>
        </w:rPr>
        <w:t>，矯正機關收容人</w:t>
      </w:r>
      <w:r w:rsidR="00D87115" w:rsidRPr="00737EB8">
        <w:rPr>
          <w:rStyle w:val="141"/>
          <w:rFonts w:hint="eastAsia"/>
          <w:b/>
          <w:snapToGrid w:val="0"/>
        </w:rPr>
        <w:t>高齡化</w:t>
      </w:r>
      <w:r w:rsidR="0054668A">
        <w:rPr>
          <w:rStyle w:val="141"/>
          <w:rFonts w:hint="eastAsia"/>
          <w:b/>
          <w:snapToGrid w:val="0"/>
        </w:rPr>
        <w:t>趨勢</w:t>
      </w:r>
      <w:r w:rsidR="008E69D9">
        <w:rPr>
          <w:rStyle w:val="141"/>
          <w:rFonts w:hint="eastAsia"/>
          <w:b/>
          <w:snapToGrid w:val="0"/>
        </w:rPr>
        <w:t>恐</w:t>
      </w:r>
      <w:r w:rsidR="00EE174C">
        <w:rPr>
          <w:rStyle w:val="141"/>
          <w:rFonts w:hint="eastAsia"/>
          <w:b/>
          <w:snapToGrid w:val="0"/>
        </w:rPr>
        <w:t>將</w:t>
      </w:r>
      <w:r w:rsidR="00447810">
        <w:rPr>
          <w:rStyle w:val="141"/>
          <w:rFonts w:hint="eastAsia"/>
          <w:b/>
          <w:snapToGrid w:val="0"/>
        </w:rPr>
        <w:t>益趨嚴峻</w:t>
      </w:r>
      <w:r w:rsidR="00737EB8" w:rsidRPr="00737EB8">
        <w:rPr>
          <w:rStyle w:val="141"/>
          <w:rFonts w:hint="eastAsia"/>
          <w:b/>
          <w:snapToGrid w:val="0"/>
        </w:rPr>
        <w:t>，</w:t>
      </w:r>
      <w:r w:rsidR="00D87115" w:rsidRPr="00737EB8">
        <w:rPr>
          <w:rStyle w:val="141"/>
          <w:rFonts w:hint="eastAsia"/>
          <w:b/>
          <w:snapToGrid w:val="0"/>
        </w:rPr>
        <w:t>允宜</w:t>
      </w:r>
      <w:r w:rsidR="005822BD">
        <w:rPr>
          <w:rStyle w:val="141"/>
          <w:rFonts w:hint="eastAsia"/>
          <w:b/>
          <w:snapToGrid w:val="0"/>
        </w:rPr>
        <w:t>妥為因應，並</w:t>
      </w:r>
      <w:r w:rsidR="00EF3F92" w:rsidRPr="00737EB8">
        <w:rPr>
          <w:rStyle w:val="141"/>
          <w:rFonts w:hint="eastAsia"/>
          <w:b/>
          <w:snapToGrid w:val="0"/>
        </w:rPr>
        <w:t>提供適切處遇</w:t>
      </w:r>
      <w:bookmarkEnd w:id="2"/>
    </w:p>
    <w:p w:rsidR="00D30309" w:rsidRDefault="00D30309" w:rsidP="00D30309">
      <w:pPr>
        <w:ind w:left="566" w:firstLine="566"/>
      </w:pPr>
      <w:bookmarkStart w:id="3" w:name="_Toc143849557"/>
      <w:r w:rsidRPr="0065531F">
        <w:rPr>
          <w:rFonts w:hint="eastAsia"/>
        </w:rPr>
        <w:t>矯正署</w:t>
      </w:r>
      <w:r w:rsidR="001D4918">
        <w:rPr>
          <w:rFonts w:hint="eastAsia"/>
        </w:rPr>
        <w:t>及所屬</w:t>
      </w:r>
      <w:r w:rsidRPr="0065531F">
        <w:rPr>
          <w:rFonts w:hint="eastAsia"/>
        </w:rPr>
        <w:t>11</w:t>
      </w:r>
      <w:r w:rsidR="00AD1464">
        <w:rPr>
          <w:rFonts w:hint="eastAsia"/>
        </w:rPr>
        <w:t>5</w:t>
      </w:r>
      <w:r w:rsidRPr="0065531F">
        <w:rPr>
          <w:rFonts w:hint="eastAsia"/>
        </w:rPr>
        <w:t>年度</w:t>
      </w:r>
      <w:r w:rsidR="00EB67A2">
        <w:rPr>
          <w:rFonts w:hint="eastAsia"/>
        </w:rPr>
        <w:t>預算案</w:t>
      </w:r>
      <w:r w:rsidRPr="0065531F">
        <w:rPr>
          <w:rFonts w:hint="eastAsia"/>
        </w:rPr>
        <w:t>於「</w:t>
      </w:r>
      <w:r>
        <w:rPr>
          <w:rFonts w:hint="eastAsia"/>
        </w:rPr>
        <w:t>矯正業務</w:t>
      </w:r>
      <w:r w:rsidRPr="0065531F">
        <w:rPr>
          <w:rFonts w:hint="eastAsia"/>
        </w:rPr>
        <w:t>」工作計畫</w:t>
      </w:r>
      <w:r>
        <w:rPr>
          <w:rFonts w:hint="eastAsia"/>
        </w:rPr>
        <w:t>項下</w:t>
      </w:r>
      <w:r w:rsidR="00DC00E3">
        <w:rPr>
          <w:rFonts w:hint="eastAsia"/>
        </w:rPr>
        <w:t>「辦理</w:t>
      </w:r>
      <w:r w:rsidR="008E2B0B">
        <w:rPr>
          <w:rFonts w:hint="eastAsia"/>
        </w:rPr>
        <w:t>矯正、醫療及訓練業務</w:t>
      </w:r>
      <w:r w:rsidR="00DC00E3">
        <w:rPr>
          <w:rFonts w:hint="eastAsia"/>
        </w:rPr>
        <w:t>」</w:t>
      </w:r>
      <w:r w:rsidR="00DC00E3" w:rsidRPr="0065531F">
        <w:rPr>
          <w:rFonts w:hint="eastAsia"/>
        </w:rPr>
        <w:t>分支計畫</w:t>
      </w:r>
      <w:r w:rsidR="00DC00E3">
        <w:rPr>
          <w:rFonts w:hint="eastAsia"/>
        </w:rPr>
        <w:t>編列</w:t>
      </w:r>
      <w:r w:rsidR="008E2B0B">
        <w:rPr>
          <w:rFonts w:hint="eastAsia"/>
        </w:rPr>
        <w:t>12</w:t>
      </w:r>
      <w:r w:rsidR="00DC00E3" w:rsidRPr="0065531F">
        <w:rPr>
          <w:rFonts w:hint="eastAsia"/>
        </w:rPr>
        <w:t>億</w:t>
      </w:r>
      <w:r w:rsidR="008E2B0B">
        <w:rPr>
          <w:rFonts w:hint="eastAsia"/>
        </w:rPr>
        <w:t>5</w:t>
      </w:r>
      <w:r w:rsidR="00DC00E3" w:rsidRPr="0065531F">
        <w:t>,</w:t>
      </w:r>
      <w:r w:rsidR="008E2B0B">
        <w:rPr>
          <w:rFonts w:hint="eastAsia"/>
        </w:rPr>
        <w:t>466</w:t>
      </w:r>
      <w:r w:rsidR="00DC00E3" w:rsidRPr="0065531F">
        <w:rPr>
          <w:rFonts w:hint="eastAsia"/>
        </w:rPr>
        <w:t>萬</w:t>
      </w:r>
      <w:r w:rsidR="008E2B0B">
        <w:rPr>
          <w:rFonts w:hint="eastAsia"/>
        </w:rPr>
        <w:t>2千</w:t>
      </w:r>
      <w:r w:rsidR="00DC00E3" w:rsidRPr="0065531F">
        <w:rPr>
          <w:rFonts w:hint="eastAsia"/>
        </w:rPr>
        <w:t>元</w:t>
      </w:r>
      <w:r w:rsidR="00DC00E3">
        <w:rPr>
          <w:rFonts w:hint="eastAsia"/>
        </w:rPr>
        <w:t>，較11</w:t>
      </w:r>
      <w:r w:rsidR="008E2B0B">
        <w:rPr>
          <w:rFonts w:hint="eastAsia"/>
        </w:rPr>
        <w:t>4</w:t>
      </w:r>
      <w:r w:rsidR="00DC00E3">
        <w:rPr>
          <w:rFonts w:hint="eastAsia"/>
        </w:rPr>
        <w:t>年度預算數</w:t>
      </w:r>
      <w:r w:rsidR="001D4918">
        <w:rPr>
          <w:rFonts w:hint="eastAsia"/>
        </w:rPr>
        <w:t>8</w:t>
      </w:r>
      <w:r w:rsidR="00DC00E3" w:rsidRPr="0065531F">
        <w:rPr>
          <w:rFonts w:hint="eastAsia"/>
        </w:rPr>
        <w:t>億</w:t>
      </w:r>
      <w:r w:rsidR="001D4918">
        <w:rPr>
          <w:rFonts w:hint="eastAsia"/>
        </w:rPr>
        <w:t>7</w:t>
      </w:r>
      <w:r w:rsidR="00DC00E3" w:rsidRPr="0065531F">
        <w:t>,</w:t>
      </w:r>
      <w:r w:rsidR="001D4918">
        <w:rPr>
          <w:rFonts w:hint="eastAsia"/>
        </w:rPr>
        <w:t>837</w:t>
      </w:r>
      <w:r w:rsidR="00DC00E3" w:rsidRPr="0065531F">
        <w:rPr>
          <w:rFonts w:hint="eastAsia"/>
        </w:rPr>
        <w:t>萬</w:t>
      </w:r>
      <w:r w:rsidR="00DC00E3">
        <w:rPr>
          <w:rFonts w:hint="eastAsia"/>
        </w:rPr>
        <w:t>5</w:t>
      </w:r>
      <w:r w:rsidR="00DC00E3" w:rsidRPr="0065531F">
        <w:rPr>
          <w:rFonts w:hint="eastAsia"/>
        </w:rPr>
        <w:t>千元</w:t>
      </w:r>
      <w:r w:rsidR="00DC00E3">
        <w:rPr>
          <w:rFonts w:hint="eastAsia"/>
        </w:rPr>
        <w:t>增加</w:t>
      </w:r>
      <w:r w:rsidR="00986531">
        <w:rPr>
          <w:rFonts w:hint="eastAsia"/>
        </w:rPr>
        <w:t>3</w:t>
      </w:r>
      <w:r w:rsidR="00DC00E3" w:rsidRPr="0065531F">
        <w:rPr>
          <w:rFonts w:hint="eastAsia"/>
        </w:rPr>
        <w:t>億</w:t>
      </w:r>
      <w:r w:rsidR="001D4918">
        <w:rPr>
          <w:rFonts w:hint="eastAsia"/>
        </w:rPr>
        <w:t>7</w:t>
      </w:r>
      <w:r w:rsidR="00DC00E3" w:rsidRPr="0065531F">
        <w:t>,</w:t>
      </w:r>
      <w:r w:rsidR="001D4918">
        <w:rPr>
          <w:rFonts w:hint="eastAsia"/>
        </w:rPr>
        <w:t>628</w:t>
      </w:r>
      <w:r w:rsidR="00DC00E3" w:rsidRPr="0065531F">
        <w:rPr>
          <w:rFonts w:hint="eastAsia"/>
        </w:rPr>
        <w:t>萬</w:t>
      </w:r>
      <w:r w:rsidR="001D4918">
        <w:rPr>
          <w:rFonts w:hint="eastAsia"/>
        </w:rPr>
        <w:t>7</w:t>
      </w:r>
      <w:r w:rsidR="00DC00E3" w:rsidRPr="0065531F">
        <w:rPr>
          <w:rFonts w:hint="eastAsia"/>
        </w:rPr>
        <w:t>千元(增幅</w:t>
      </w:r>
      <w:r w:rsidR="001D4918">
        <w:rPr>
          <w:rFonts w:hint="eastAsia"/>
        </w:rPr>
        <w:t>42</w:t>
      </w:r>
      <w:r w:rsidR="00DC00E3">
        <w:rPr>
          <w:rFonts w:hint="eastAsia"/>
        </w:rPr>
        <w:t>.</w:t>
      </w:r>
      <w:r w:rsidR="001D4918">
        <w:rPr>
          <w:rFonts w:hint="eastAsia"/>
        </w:rPr>
        <w:t>8</w:t>
      </w:r>
      <w:r w:rsidR="00DC00E3" w:rsidRPr="0065531F">
        <w:rPr>
          <w:rFonts w:hint="eastAsia"/>
        </w:rPr>
        <w:t>%</w:t>
      </w:r>
      <w:r w:rsidR="00DC00E3">
        <w:rPr>
          <w:rFonts w:hint="eastAsia"/>
        </w:rPr>
        <w:t>)</w:t>
      </w:r>
      <w:r w:rsidR="007A52AF">
        <w:rPr>
          <w:rStyle w:val="af5"/>
        </w:rPr>
        <w:footnoteReference w:id="2"/>
      </w:r>
      <w:r w:rsidR="00986531">
        <w:rPr>
          <w:rFonts w:hint="eastAsia"/>
        </w:rPr>
        <w:t>。</w:t>
      </w:r>
      <w:r w:rsidR="00097175">
        <w:rPr>
          <w:rFonts w:hint="eastAsia"/>
        </w:rPr>
        <w:t>為因應</w:t>
      </w:r>
      <w:r w:rsidR="00097175" w:rsidRPr="00097175">
        <w:rPr>
          <w:rFonts w:hint="eastAsia"/>
        </w:rPr>
        <w:t>65歲以上高齡收容人出現逐年增加趨勢</w:t>
      </w:r>
      <w:r w:rsidR="00097175">
        <w:rPr>
          <w:rFonts w:hint="eastAsia"/>
        </w:rPr>
        <w:t>，</w:t>
      </w:r>
      <w:r w:rsidR="007A52AF">
        <w:rPr>
          <w:rFonts w:hint="eastAsia"/>
        </w:rPr>
        <w:t>115年度新增辦理「收容人樂齡健康照護計畫」，首年編列預算案數2,480萬8千元，實施對象包含失能者及失智者、65歲以上者及領有證明之身心障礙者</w:t>
      </w:r>
      <w:r w:rsidR="00097175">
        <w:rPr>
          <w:rFonts w:hint="eastAsia"/>
        </w:rPr>
        <w:t>。</w:t>
      </w:r>
      <w:r w:rsidR="00986531">
        <w:rPr>
          <w:rFonts w:hint="eastAsia"/>
        </w:rPr>
        <w:t>經查：</w:t>
      </w:r>
    </w:p>
    <w:p w:rsidR="00CB11E3" w:rsidRDefault="00986531" w:rsidP="00986531">
      <w:pPr>
        <w:pStyle w:val="a4"/>
        <w:ind w:left="849" w:hanging="283"/>
        <w:rPr>
          <w:rFonts w:hint="eastAsia"/>
        </w:rPr>
      </w:pPr>
      <w:r>
        <w:rPr>
          <w:rFonts w:hint="eastAsia"/>
        </w:rPr>
        <w:t>(一)</w:t>
      </w:r>
      <w:r w:rsidR="00CB11E3">
        <w:rPr>
          <w:rFonts w:hint="eastAsia"/>
        </w:rPr>
        <w:t>近年</w:t>
      </w:r>
      <w:r w:rsidR="00BC53B6">
        <w:rPr>
          <w:rFonts w:hint="eastAsia"/>
          <w:color w:val="000000"/>
        </w:rPr>
        <w:t>高齡受刑人</w:t>
      </w:r>
      <w:r w:rsidR="002E79DC">
        <w:rPr>
          <w:rFonts w:hint="eastAsia"/>
          <w:color w:val="000000"/>
        </w:rPr>
        <w:t>逐年增加</w:t>
      </w:r>
      <w:r w:rsidR="00CB11E3">
        <w:rPr>
          <w:rFonts w:hint="eastAsia"/>
        </w:rPr>
        <w:t>，</w:t>
      </w:r>
      <w:r w:rsidR="00AB4FFB">
        <w:rPr>
          <w:rFonts w:hint="eastAsia"/>
        </w:rPr>
        <w:t>10年間成長</w:t>
      </w:r>
      <w:r w:rsidR="008E69D9">
        <w:rPr>
          <w:rFonts w:hint="eastAsia"/>
        </w:rPr>
        <w:t>1</w:t>
      </w:r>
      <w:r w:rsidR="00AB4FFB">
        <w:rPr>
          <w:rFonts w:hint="eastAsia"/>
        </w:rPr>
        <w:t>.5倍</w:t>
      </w:r>
      <w:r w:rsidR="00AF1B75">
        <w:rPr>
          <w:rFonts w:hint="eastAsia"/>
        </w:rPr>
        <w:t>，</w:t>
      </w:r>
      <w:r w:rsidR="00EE174C">
        <w:rPr>
          <w:rFonts w:hint="eastAsia"/>
        </w:rPr>
        <w:t>且未來將對</w:t>
      </w:r>
      <w:r w:rsidR="008E69D9">
        <w:rPr>
          <w:rFonts w:hint="eastAsia"/>
        </w:rPr>
        <w:t>無期徒刑</w:t>
      </w:r>
      <w:r w:rsidR="00EE174C">
        <w:rPr>
          <w:rFonts w:hint="eastAsia"/>
        </w:rPr>
        <w:t>假釋制度建立</w:t>
      </w:r>
      <w:r w:rsidR="00EE174C" w:rsidRPr="00BC45A9">
        <w:rPr>
          <w:rFonts w:hint="eastAsia"/>
        </w:rPr>
        <w:t>層級化規範</w:t>
      </w:r>
      <w:r w:rsidR="00EE174C">
        <w:rPr>
          <w:rFonts w:hint="eastAsia"/>
        </w:rPr>
        <w:t>，</w:t>
      </w:r>
      <w:r w:rsidR="008E69D9">
        <w:rPr>
          <w:rFonts w:hint="eastAsia"/>
        </w:rPr>
        <w:t>恐加劇監所高齡化現象，</w:t>
      </w:r>
      <w:r w:rsidR="00FC3652">
        <w:rPr>
          <w:rFonts w:hint="eastAsia"/>
        </w:rPr>
        <w:t>宜就長刑期受刑人增加之</w:t>
      </w:r>
      <w:r w:rsidR="008E69D9">
        <w:rPr>
          <w:rFonts w:hint="eastAsia"/>
        </w:rPr>
        <w:t>可能</w:t>
      </w:r>
      <w:r w:rsidR="00FC3652">
        <w:rPr>
          <w:rFonts w:hint="eastAsia"/>
        </w:rPr>
        <w:t>妥為因應</w:t>
      </w:r>
    </w:p>
    <w:p w:rsidR="00AD495D" w:rsidRDefault="006F4266" w:rsidP="009506BD">
      <w:pPr>
        <w:pStyle w:val="21"/>
        <w:ind w:left="850" w:firstLine="566"/>
        <w:rPr>
          <w:color w:val="000000"/>
        </w:rPr>
      </w:pPr>
      <w:r>
        <w:rPr>
          <w:rFonts w:hint="eastAsia"/>
          <w:color w:val="000000"/>
        </w:rPr>
        <w:t>依</w:t>
      </w:r>
      <w:r w:rsidR="00737EB8">
        <w:rPr>
          <w:rFonts w:hint="eastAsia"/>
          <w:color w:val="000000"/>
        </w:rPr>
        <w:t>據</w:t>
      </w:r>
      <w:r w:rsidR="00EF3F92">
        <w:rPr>
          <w:rFonts w:hint="eastAsia"/>
          <w:color w:val="000000"/>
        </w:rPr>
        <w:t>矯正署統計資料</w:t>
      </w:r>
      <w:r w:rsidR="0039632A">
        <w:rPr>
          <w:rFonts w:hint="eastAsia"/>
          <w:color w:val="000000"/>
        </w:rPr>
        <w:t>(詳表1)</w:t>
      </w:r>
      <w:r w:rsidR="00EF3F92">
        <w:rPr>
          <w:rFonts w:hint="eastAsia"/>
          <w:color w:val="000000"/>
        </w:rPr>
        <w:t>，</w:t>
      </w:r>
      <w:r w:rsidR="0039632A">
        <w:rPr>
          <w:rFonts w:hint="eastAsia"/>
          <w:color w:val="000000"/>
        </w:rPr>
        <w:t>近年新入監</w:t>
      </w:r>
      <w:r w:rsidR="008062D3">
        <w:rPr>
          <w:rFonts w:hint="eastAsia"/>
          <w:color w:val="000000"/>
        </w:rPr>
        <w:t>高齡</w:t>
      </w:r>
      <w:r w:rsidR="0039632A">
        <w:rPr>
          <w:rFonts w:hint="eastAsia"/>
          <w:color w:val="000000"/>
        </w:rPr>
        <w:t>受刑人</w:t>
      </w:r>
      <w:r w:rsidR="00E33BC4">
        <w:rPr>
          <w:rFonts w:hint="eastAsia"/>
          <w:color w:val="000000"/>
        </w:rPr>
        <w:t>自104年度之670人，</w:t>
      </w:r>
      <w:r w:rsidR="0039632A">
        <w:rPr>
          <w:rFonts w:hint="eastAsia"/>
          <w:color w:val="000000"/>
        </w:rPr>
        <w:t>逐年遞增</w:t>
      </w:r>
      <w:r w:rsidR="00E33BC4">
        <w:rPr>
          <w:rFonts w:hint="eastAsia"/>
          <w:color w:val="000000"/>
        </w:rPr>
        <w:t>至</w:t>
      </w:r>
      <w:r w:rsidR="0039632A">
        <w:rPr>
          <w:rFonts w:hint="eastAsia"/>
          <w:color w:val="000000"/>
        </w:rPr>
        <w:t>113年度</w:t>
      </w:r>
      <w:r w:rsidR="00E33BC4">
        <w:rPr>
          <w:rFonts w:hint="eastAsia"/>
          <w:color w:val="000000"/>
        </w:rPr>
        <w:t>之</w:t>
      </w:r>
      <w:r w:rsidR="0039632A">
        <w:rPr>
          <w:rFonts w:hint="eastAsia"/>
          <w:color w:val="000000"/>
        </w:rPr>
        <w:t>1,527人</w:t>
      </w:r>
      <w:r w:rsidR="008B069C">
        <w:rPr>
          <w:rFonts w:hint="eastAsia"/>
          <w:color w:val="000000"/>
        </w:rPr>
        <w:t>；</w:t>
      </w:r>
      <w:r w:rsidR="00BC53B6">
        <w:rPr>
          <w:rFonts w:hint="eastAsia"/>
          <w:color w:val="000000"/>
        </w:rPr>
        <w:t>另在監</w:t>
      </w:r>
      <w:r w:rsidR="00BC53B6">
        <w:rPr>
          <w:rFonts w:hint="eastAsia"/>
          <w:color w:val="000000"/>
        </w:rPr>
        <w:lastRenderedPageBreak/>
        <w:t>高齡受刑人</w:t>
      </w:r>
      <w:r w:rsidR="00E33BC4">
        <w:rPr>
          <w:rFonts w:hint="eastAsia"/>
          <w:color w:val="000000"/>
        </w:rPr>
        <w:t>部分</w:t>
      </w:r>
      <w:r w:rsidR="00BC53B6">
        <w:rPr>
          <w:rFonts w:hint="eastAsia"/>
          <w:color w:val="000000"/>
        </w:rPr>
        <w:t>，</w:t>
      </w:r>
      <w:r w:rsidR="008B069C">
        <w:rPr>
          <w:rFonts w:hint="eastAsia"/>
          <w:color w:val="000000"/>
        </w:rPr>
        <w:t>104年底為1</w:t>
      </w:r>
      <w:r w:rsidR="00E050C3">
        <w:rPr>
          <w:color w:val="000000"/>
        </w:rPr>
        <w:t>,</w:t>
      </w:r>
      <w:r w:rsidR="008B069C">
        <w:rPr>
          <w:rFonts w:hint="eastAsia"/>
          <w:color w:val="000000"/>
        </w:rPr>
        <w:t>006人，占該年底在監受刑人5萬6</w:t>
      </w:r>
      <w:r w:rsidR="008B069C">
        <w:rPr>
          <w:color w:val="000000"/>
        </w:rPr>
        <w:t>,</w:t>
      </w:r>
      <w:r w:rsidR="008B069C">
        <w:rPr>
          <w:rFonts w:hint="eastAsia"/>
          <w:color w:val="000000"/>
        </w:rPr>
        <w:t>948人之1.</w:t>
      </w:r>
      <w:r w:rsidR="005D7F1D">
        <w:rPr>
          <w:rFonts w:hint="eastAsia"/>
          <w:color w:val="000000"/>
        </w:rPr>
        <w:t>77</w:t>
      </w:r>
      <w:r w:rsidR="008B069C">
        <w:rPr>
          <w:rFonts w:hint="eastAsia"/>
          <w:color w:val="000000"/>
        </w:rPr>
        <w:t>%，至113年底</w:t>
      </w:r>
      <w:r w:rsidR="00BC53B6">
        <w:rPr>
          <w:rFonts w:hint="eastAsia"/>
          <w:color w:val="000000"/>
        </w:rPr>
        <w:t>已</w:t>
      </w:r>
      <w:r w:rsidR="00E050C3">
        <w:rPr>
          <w:rFonts w:hint="eastAsia"/>
          <w:color w:val="000000"/>
        </w:rPr>
        <w:t>高達2</w:t>
      </w:r>
      <w:r w:rsidR="00E050C3">
        <w:rPr>
          <w:color w:val="000000"/>
        </w:rPr>
        <w:t>,</w:t>
      </w:r>
      <w:r w:rsidR="00E050C3">
        <w:rPr>
          <w:rFonts w:hint="eastAsia"/>
          <w:color w:val="000000"/>
        </w:rPr>
        <w:t>536人</w:t>
      </w:r>
      <w:r w:rsidR="00BC53B6">
        <w:rPr>
          <w:rFonts w:hint="eastAsia"/>
          <w:color w:val="000000"/>
        </w:rPr>
        <w:t>，</w:t>
      </w:r>
      <w:r w:rsidR="00E050C3">
        <w:rPr>
          <w:rFonts w:hint="eastAsia"/>
          <w:color w:val="000000"/>
        </w:rPr>
        <w:t>占該年底在監受刑人5萬2</w:t>
      </w:r>
      <w:r w:rsidR="00E050C3">
        <w:rPr>
          <w:color w:val="000000"/>
        </w:rPr>
        <w:t>,</w:t>
      </w:r>
      <w:r w:rsidR="00E050C3">
        <w:rPr>
          <w:rFonts w:hint="eastAsia"/>
          <w:color w:val="000000"/>
        </w:rPr>
        <w:t>825人之4.8%</w:t>
      </w:r>
      <w:r w:rsidR="00E86D42">
        <w:rPr>
          <w:rFonts w:hint="eastAsia"/>
          <w:color w:val="000000"/>
        </w:rPr>
        <w:t>，</w:t>
      </w:r>
      <w:r w:rsidR="005D7F1D">
        <w:rPr>
          <w:rFonts w:hint="eastAsia"/>
          <w:color w:val="000000"/>
        </w:rPr>
        <w:t>整體而言，10年間</w:t>
      </w:r>
      <w:r w:rsidR="00E33BC4">
        <w:rPr>
          <w:rFonts w:hint="eastAsia"/>
          <w:color w:val="000000"/>
        </w:rPr>
        <w:t>在監</w:t>
      </w:r>
      <w:r w:rsidR="005D7F1D">
        <w:rPr>
          <w:rFonts w:hint="eastAsia"/>
          <w:color w:val="000000"/>
        </w:rPr>
        <w:t>高齡受刑人人數增加</w:t>
      </w:r>
      <w:r w:rsidR="008E69D9">
        <w:rPr>
          <w:rFonts w:hint="eastAsia"/>
          <w:color w:val="000000"/>
        </w:rPr>
        <w:t>1</w:t>
      </w:r>
      <w:r w:rsidR="005D7F1D">
        <w:rPr>
          <w:rFonts w:hint="eastAsia"/>
          <w:color w:val="000000"/>
        </w:rPr>
        <w:t>.5倍。</w:t>
      </w:r>
      <w:r w:rsidR="00AF1B75">
        <w:rPr>
          <w:rFonts w:hint="eastAsia"/>
          <w:color w:val="000000"/>
        </w:rPr>
        <w:t>除高齡受刑人外，矯正機關亦有收容其他65歲以上之被告、被管收人、受觀察勒戒及強制戒治人等，整體而言，113年底矯正機關高齡收容人為2</w:t>
      </w:r>
      <w:r w:rsidR="00AF1B75">
        <w:rPr>
          <w:color w:val="000000"/>
        </w:rPr>
        <w:t>,</w:t>
      </w:r>
      <w:r w:rsidR="00AF1B75">
        <w:rPr>
          <w:rFonts w:hint="eastAsia"/>
          <w:color w:val="000000"/>
        </w:rPr>
        <w:t>646人，至114年7月底則再增至2</w:t>
      </w:r>
      <w:r w:rsidR="00AF1B75">
        <w:rPr>
          <w:color w:val="000000"/>
        </w:rPr>
        <w:t>,</w:t>
      </w:r>
      <w:r w:rsidR="00AF1B75">
        <w:rPr>
          <w:rFonts w:hint="eastAsia"/>
          <w:color w:val="000000"/>
        </w:rPr>
        <w:t>798人</w:t>
      </w:r>
      <w:r w:rsidR="00E86D42">
        <w:rPr>
          <w:rFonts w:hint="eastAsia"/>
          <w:color w:val="000000"/>
        </w:rPr>
        <w:t>。</w:t>
      </w:r>
      <w:r w:rsidR="0063524D">
        <w:rPr>
          <w:rFonts w:hint="eastAsia"/>
        </w:rPr>
        <w:t>法務部</w:t>
      </w:r>
      <w:r w:rsidR="00447810">
        <w:rPr>
          <w:rFonts w:hint="eastAsia"/>
        </w:rPr>
        <w:t>依據</w:t>
      </w:r>
      <w:r w:rsidR="00447810" w:rsidRPr="000D52BC">
        <w:rPr>
          <w:rFonts w:hint="eastAsia"/>
        </w:rPr>
        <w:t>憲法法庭113年度憲判字第8號判決</w:t>
      </w:r>
      <w:r w:rsidR="00447810">
        <w:rPr>
          <w:rFonts w:hint="eastAsia"/>
        </w:rPr>
        <w:t>意旨，刻正就刑法之</w:t>
      </w:r>
      <w:r w:rsidR="00447810" w:rsidRPr="00BC45A9">
        <w:rPr>
          <w:rFonts w:hint="eastAsia"/>
        </w:rPr>
        <w:t>無期徒刑假釋制度，研議層級化規範</w:t>
      </w:r>
      <w:r w:rsidR="00447810">
        <w:rPr>
          <w:rStyle w:val="af5"/>
        </w:rPr>
        <w:footnoteReference w:id="3"/>
      </w:r>
      <w:r w:rsidR="00447810">
        <w:rPr>
          <w:rFonts w:hint="eastAsia"/>
        </w:rPr>
        <w:t>，</w:t>
      </w:r>
      <w:r w:rsidR="0063524D">
        <w:rPr>
          <w:rFonts w:hint="eastAsia"/>
        </w:rPr>
        <w:t>如</w:t>
      </w:r>
      <w:r w:rsidR="00447810">
        <w:rPr>
          <w:rFonts w:hint="eastAsia"/>
        </w:rPr>
        <w:t>未來長刑期受刑人增加，亦恐加劇監所高齡化之現象，有待矯正機關妥為因應。</w:t>
      </w:r>
    </w:p>
    <w:p w:rsidR="00C94845" w:rsidRDefault="00207042" w:rsidP="00FA026C">
      <w:pPr>
        <w:pStyle w:val="20"/>
      </w:pPr>
      <w:r>
        <w:rPr>
          <w:rFonts w:hint="eastAsia"/>
        </w:rPr>
        <w:t xml:space="preserve">表1  </w:t>
      </w:r>
      <w:r w:rsidR="00FA026C">
        <w:rPr>
          <w:rFonts w:hint="eastAsia"/>
        </w:rPr>
        <w:t>104至11</w:t>
      </w:r>
      <w:r w:rsidR="0054668A">
        <w:rPr>
          <w:rFonts w:hint="eastAsia"/>
        </w:rPr>
        <w:t>4</w:t>
      </w:r>
      <w:r w:rsidR="00FA026C">
        <w:rPr>
          <w:rFonts w:hint="eastAsia"/>
        </w:rPr>
        <w:t>年度矯正機關</w:t>
      </w:r>
      <w:r>
        <w:rPr>
          <w:rFonts w:hint="eastAsia"/>
        </w:rPr>
        <w:t xml:space="preserve">高齡受刑人概況表     </w:t>
      </w:r>
      <w:r w:rsidR="0054668A">
        <w:rPr>
          <w:rFonts w:hint="eastAsia"/>
        </w:rPr>
        <w:t xml:space="preserve"> </w:t>
      </w:r>
      <w:r>
        <w:rPr>
          <w:rFonts w:hint="eastAsia"/>
        </w:rPr>
        <w:t xml:space="preserve">  </w:t>
      </w:r>
      <w:r w:rsidRPr="00FA026C">
        <w:rPr>
          <w:rFonts w:hint="eastAsia"/>
          <w:b w:val="0"/>
          <w:bCs/>
          <w:sz w:val="24"/>
          <w:szCs w:val="22"/>
        </w:rPr>
        <w:t>單位：人</w:t>
      </w:r>
      <w:r w:rsidR="00FA026C" w:rsidRPr="00FA026C">
        <w:rPr>
          <w:rFonts w:hint="eastAsia"/>
          <w:b w:val="0"/>
          <w:bCs/>
          <w:sz w:val="24"/>
          <w:szCs w:val="22"/>
        </w:rPr>
        <w:t>；%</w:t>
      </w:r>
    </w:p>
    <w:tbl>
      <w:tblPr>
        <w:tblW w:w="0" w:type="auto"/>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6"/>
        <w:gridCol w:w="1303"/>
        <w:gridCol w:w="1302"/>
        <w:gridCol w:w="1302"/>
        <w:gridCol w:w="1303"/>
        <w:gridCol w:w="1302"/>
        <w:gridCol w:w="1302"/>
      </w:tblGrid>
      <w:tr w:rsidR="00FA026C" w:rsidTr="00C074C6">
        <w:trPr>
          <w:tblHeader/>
        </w:trPr>
        <w:tc>
          <w:tcPr>
            <w:tcW w:w="737" w:type="dxa"/>
            <w:vMerge w:val="restart"/>
            <w:shd w:val="clear" w:color="auto" w:fill="auto"/>
            <w:vAlign w:val="center"/>
          </w:tcPr>
          <w:p w:rsidR="00FA026C" w:rsidRDefault="00FA026C" w:rsidP="007303CC">
            <w:pPr>
              <w:pStyle w:val="142"/>
              <w:jc w:val="center"/>
              <w:rPr>
                <w:rFonts w:hint="eastAsia"/>
              </w:rPr>
            </w:pPr>
            <w:r>
              <w:rPr>
                <w:rFonts w:hint="eastAsia"/>
              </w:rPr>
              <w:t>年度</w:t>
            </w:r>
          </w:p>
        </w:tc>
        <w:tc>
          <w:tcPr>
            <w:tcW w:w="3912" w:type="dxa"/>
            <w:gridSpan w:val="3"/>
            <w:shd w:val="clear" w:color="auto" w:fill="auto"/>
            <w:vAlign w:val="center"/>
          </w:tcPr>
          <w:p w:rsidR="00FA026C" w:rsidRDefault="00FA026C" w:rsidP="007303CC">
            <w:pPr>
              <w:pStyle w:val="142"/>
              <w:jc w:val="center"/>
              <w:rPr>
                <w:rFonts w:hint="eastAsia"/>
              </w:rPr>
            </w:pPr>
            <w:r>
              <w:rPr>
                <w:rFonts w:hint="eastAsia"/>
              </w:rPr>
              <w:t>新入監受刑人</w:t>
            </w:r>
          </w:p>
        </w:tc>
        <w:tc>
          <w:tcPr>
            <w:tcW w:w="3912" w:type="dxa"/>
            <w:gridSpan w:val="3"/>
            <w:shd w:val="clear" w:color="auto" w:fill="auto"/>
            <w:vAlign w:val="center"/>
          </w:tcPr>
          <w:p w:rsidR="00FA026C" w:rsidRDefault="00FA026C" w:rsidP="007303CC">
            <w:pPr>
              <w:pStyle w:val="142"/>
              <w:jc w:val="center"/>
              <w:rPr>
                <w:rFonts w:hint="eastAsia"/>
              </w:rPr>
            </w:pPr>
            <w:r>
              <w:rPr>
                <w:rFonts w:hint="eastAsia"/>
              </w:rPr>
              <w:t>年底在監受刑人</w:t>
            </w:r>
          </w:p>
        </w:tc>
      </w:tr>
      <w:tr w:rsidR="00FA026C" w:rsidTr="00C074C6">
        <w:trPr>
          <w:tblHeader/>
        </w:trPr>
        <w:tc>
          <w:tcPr>
            <w:tcW w:w="737" w:type="dxa"/>
            <w:vMerge/>
            <w:shd w:val="clear" w:color="auto" w:fill="auto"/>
            <w:vAlign w:val="center"/>
          </w:tcPr>
          <w:p w:rsidR="00FA026C" w:rsidRDefault="00FA026C" w:rsidP="007303CC">
            <w:pPr>
              <w:pStyle w:val="142"/>
              <w:jc w:val="center"/>
              <w:rPr>
                <w:rFonts w:hint="eastAsia"/>
              </w:rPr>
            </w:pPr>
          </w:p>
        </w:tc>
        <w:tc>
          <w:tcPr>
            <w:tcW w:w="1304" w:type="dxa"/>
            <w:vMerge w:val="restart"/>
            <w:tcBorders>
              <w:right w:val="nil"/>
            </w:tcBorders>
            <w:shd w:val="clear" w:color="auto" w:fill="auto"/>
            <w:vAlign w:val="center"/>
          </w:tcPr>
          <w:p w:rsidR="00FA026C" w:rsidRDefault="00FA026C" w:rsidP="007303CC">
            <w:pPr>
              <w:pStyle w:val="142"/>
              <w:jc w:val="center"/>
              <w:rPr>
                <w:rFonts w:hint="eastAsia"/>
              </w:rPr>
            </w:pPr>
            <w:r>
              <w:rPr>
                <w:rFonts w:hint="eastAsia"/>
              </w:rPr>
              <w:t>總人數</w:t>
            </w:r>
          </w:p>
        </w:tc>
        <w:tc>
          <w:tcPr>
            <w:tcW w:w="1304" w:type="dxa"/>
            <w:tcBorders>
              <w:top w:val="single" w:sz="4" w:space="0" w:color="auto"/>
              <w:left w:val="nil"/>
              <w:bottom w:val="single" w:sz="4" w:space="0" w:color="auto"/>
              <w:right w:val="nil"/>
            </w:tcBorders>
            <w:shd w:val="clear" w:color="auto" w:fill="auto"/>
            <w:vAlign w:val="center"/>
          </w:tcPr>
          <w:p w:rsidR="00FA026C" w:rsidRDefault="00FA026C" w:rsidP="007303CC">
            <w:pPr>
              <w:pStyle w:val="142"/>
              <w:jc w:val="center"/>
              <w:rPr>
                <w:rFonts w:hint="eastAsia"/>
              </w:rPr>
            </w:pPr>
          </w:p>
        </w:tc>
        <w:tc>
          <w:tcPr>
            <w:tcW w:w="1304" w:type="dxa"/>
            <w:tcBorders>
              <w:top w:val="single" w:sz="4" w:space="0" w:color="auto"/>
              <w:left w:val="nil"/>
              <w:bottom w:val="single" w:sz="4" w:space="0" w:color="auto"/>
            </w:tcBorders>
            <w:shd w:val="clear" w:color="auto" w:fill="auto"/>
          </w:tcPr>
          <w:p w:rsidR="00FA026C" w:rsidRDefault="00FA026C" w:rsidP="007303CC">
            <w:pPr>
              <w:pStyle w:val="142"/>
              <w:jc w:val="center"/>
              <w:rPr>
                <w:rFonts w:hint="eastAsia"/>
              </w:rPr>
            </w:pPr>
          </w:p>
        </w:tc>
        <w:tc>
          <w:tcPr>
            <w:tcW w:w="1304" w:type="dxa"/>
            <w:vMerge w:val="restart"/>
            <w:tcBorders>
              <w:right w:val="nil"/>
            </w:tcBorders>
            <w:shd w:val="clear" w:color="auto" w:fill="auto"/>
            <w:vAlign w:val="center"/>
          </w:tcPr>
          <w:p w:rsidR="00FA026C" w:rsidRDefault="00FA026C" w:rsidP="007303CC">
            <w:pPr>
              <w:pStyle w:val="142"/>
              <w:jc w:val="center"/>
              <w:rPr>
                <w:rFonts w:hint="eastAsia"/>
              </w:rPr>
            </w:pPr>
            <w:r>
              <w:rPr>
                <w:rFonts w:hint="eastAsia"/>
              </w:rPr>
              <w:t>總人數</w:t>
            </w:r>
          </w:p>
        </w:tc>
        <w:tc>
          <w:tcPr>
            <w:tcW w:w="1304" w:type="dxa"/>
            <w:tcBorders>
              <w:top w:val="single" w:sz="4" w:space="0" w:color="auto"/>
              <w:left w:val="nil"/>
              <w:bottom w:val="single" w:sz="4" w:space="0" w:color="auto"/>
              <w:right w:val="nil"/>
            </w:tcBorders>
            <w:shd w:val="clear" w:color="auto" w:fill="auto"/>
            <w:vAlign w:val="center"/>
          </w:tcPr>
          <w:p w:rsidR="00FA026C" w:rsidRDefault="00FA026C" w:rsidP="007303CC">
            <w:pPr>
              <w:pStyle w:val="142"/>
              <w:jc w:val="center"/>
              <w:rPr>
                <w:rFonts w:hint="eastAsia"/>
              </w:rPr>
            </w:pPr>
          </w:p>
        </w:tc>
        <w:tc>
          <w:tcPr>
            <w:tcW w:w="1304" w:type="dxa"/>
            <w:tcBorders>
              <w:top w:val="single" w:sz="4" w:space="0" w:color="auto"/>
              <w:left w:val="nil"/>
              <w:bottom w:val="single" w:sz="4" w:space="0" w:color="auto"/>
            </w:tcBorders>
            <w:shd w:val="clear" w:color="auto" w:fill="auto"/>
          </w:tcPr>
          <w:p w:rsidR="00FA026C" w:rsidRDefault="00FA026C" w:rsidP="007303CC">
            <w:pPr>
              <w:pStyle w:val="142"/>
              <w:jc w:val="center"/>
              <w:rPr>
                <w:rFonts w:hint="eastAsia"/>
              </w:rPr>
            </w:pPr>
          </w:p>
        </w:tc>
      </w:tr>
      <w:tr w:rsidR="00FA026C" w:rsidTr="00C074C6">
        <w:trPr>
          <w:tblHeader/>
        </w:trPr>
        <w:tc>
          <w:tcPr>
            <w:tcW w:w="737" w:type="dxa"/>
            <w:vMerge/>
            <w:shd w:val="clear" w:color="auto" w:fill="auto"/>
            <w:vAlign w:val="center"/>
          </w:tcPr>
          <w:p w:rsidR="00FA026C" w:rsidRDefault="00FA026C" w:rsidP="007303CC">
            <w:pPr>
              <w:pStyle w:val="142"/>
              <w:jc w:val="center"/>
              <w:rPr>
                <w:rFonts w:hint="eastAsia"/>
              </w:rPr>
            </w:pPr>
          </w:p>
        </w:tc>
        <w:tc>
          <w:tcPr>
            <w:tcW w:w="1304" w:type="dxa"/>
            <w:vMerge/>
            <w:shd w:val="clear" w:color="auto" w:fill="auto"/>
            <w:vAlign w:val="center"/>
          </w:tcPr>
          <w:p w:rsidR="00FA026C" w:rsidRDefault="00FA026C" w:rsidP="007303CC">
            <w:pPr>
              <w:pStyle w:val="142"/>
              <w:jc w:val="center"/>
              <w:rPr>
                <w:rFonts w:hint="eastAsia"/>
              </w:rPr>
            </w:pPr>
          </w:p>
        </w:tc>
        <w:tc>
          <w:tcPr>
            <w:tcW w:w="1304" w:type="dxa"/>
            <w:shd w:val="clear" w:color="auto" w:fill="auto"/>
            <w:vAlign w:val="center"/>
          </w:tcPr>
          <w:p w:rsidR="00FA026C" w:rsidRDefault="00FA026C" w:rsidP="007303CC">
            <w:pPr>
              <w:pStyle w:val="142"/>
              <w:jc w:val="center"/>
              <w:rPr>
                <w:rFonts w:hint="eastAsia"/>
              </w:rPr>
            </w:pPr>
            <w:r>
              <w:rPr>
                <w:rFonts w:hint="eastAsia"/>
              </w:rPr>
              <w:t>65歲以上</w:t>
            </w:r>
          </w:p>
        </w:tc>
        <w:tc>
          <w:tcPr>
            <w:tcW w:w="1304" w:type="dxa"/>
            <w:shd w:val="clear" w:color="auto" w:fill="auto"/>
          </w:tcPr>
          <w:p w:rsidR="00FA026C" w:rsidRDefault="00FA026C" w:rsidP="007303CC">
            <w:pPr>
              <w:pStyle w:val="142"/>
              <w:jc w:val="center"/>
              <w:rPr>
                <w:rFonts w:hint="eastAsia"/>
              </w:rPr>
            </w:pPr>
            <w:r>
              <w:rPr>
                <w:rFonts w:hint="eastAsia"/>
              </w:rPr>
              <w:t>占比</w:t>
            </w:r>
          </w:p>
        </w:tc>
        <w:tc>
          <w:tcPr>
            <w:tcW w:w="1304" w:type="dxa"/>
            <w:vMerge/>
            <w:shd w:val="clear" w:color="auto" w:fill="auto"/>
            <w:vAlign w:val="center"/>
          </w:tcPr>
          <w:p w:rsidR="00FA026C" w:rsidRDefault="00FA026C" w:rsidP="007303CC">
            <w:pPr>
              <w:pStyle w:val="142"/>
              <w:jc w:val="center"/>
              <w:rPr>
                <w:rFonts w:hint="eastAsia"/>
              </w:rPr>
            </w:pPr>
          </w:p>
        </w:tc>
        <w:tc>
          <w:tcPr>
            <w:tcW w:w="1304" w:type="dxa"/>
            <w:shd w:val="clear" w:color="auto" w:fill="auto"/>
            <w:vAlign w:val="center"/>
          </w:tcPr>
          <w:p w:rsidR="00FA026C" w:rsidRDefault="00FA026C" w:rsidP="007303CC">
            <w:pPr>
              <w:pStyle w:val="142"/>
              <w:jc w:val="center"/>
              <w:rPr>
                <w:rFonts w:hint="eastAsia"/>
              </w:rPr>
            </w:pPr>
            <w:r>
              <w:rPr>
                <w:rFonts w:hint="eastAsia"/>
              </w:rPr>
              <w:t>65歲以上</w:t>
            </w:r>
          </w:p>
        </w:tc>
        <w:tc>
          <w:tcPr>
            <w:tcW w:w="1304" w:type="dxa"/>
            <w:shd w:val="clear" w:color="auto" w:fill="auto"/>
          </w:tcPr>
          <w:p w:rsidR="00FA026C" w:rsidRDefault="00FA026C" w:rsidP="007303CC">
            <w:pPr>
              <w:pStyle w:val="142"/>
              <w:jc w:val="center"/>
              <w:rPr>
                <w:rFonts w:hint="eastAsia"/>
              </w:rPr>
            </w:pPr>
            <w:r>
              <w:rPr>
                <w:rFonts w:hint="eastAsia"/>
              </w:rPr>
              <w:t>占比</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104</w:t>
            </w:r>
          </w:p>
        </w:tc>
        <w:tc>
          <w:tcPr>
            <w:tcW w:w="1304" w:type="dxa"/>
            <w:shd w:val="clear" w:color="auto" w:fill="auto"/>
            <w:vAlign w:val="center"/>
          </w:tcPr>
          <w:p w:rsidR="00FA026C" w:rsidRDefault="00FA026C" w:rsidP="007303CC">
            <w:pPr>
              <w:pStyle w:val="142"/>
              <w:jc w:val="right"/>
              <w:rPr>
                <w:rFonts w:hint="eastAsia"/>
              </w:rPr>
            </w:pPr>
            <w:r>
              <w:rPr>
                <w:rFonts w:hint="eastAsia"/>
              </w:rPr>
              <w:t>33</w:t>
            </w:r>
            <w:r>
              <w:t>,</w:t>
            </w:r>
            <w:r>
              <w:rPr>
                <w:rFonts w:hint="eastAsia"/>
              </w:rPr>
              <w:t>949</w:t>
            </w:r>
          </w:p>
        </w:tc>
        <w:tc>
          <w:tcPr>
            <w:tcW w:w="1304" w:type="dxa"/>
            <w:shd w:val="clear" w:color="auto" w:fill="auto"/>
            <w:vAlign w:val="center"/>
          </w:tcPr>
          <w:p w:rsidR="00FA026C" w:rsidRDefault="00FA026C" w:rsidP="007303CC">
            <w:pPr>
              <w:pStyle w:val="142"/>
              <w:jc w:val="right"/>
              <w:rPr>
                <w:rFonts w:hint="eastAsia"/>
              </w:rPr>
            </w:pPr>
            <w:r>
              <w:rPr>
                <w:rFonts w:hint="eastAsia"/>
              </w:rPr>
              <w:t>670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1.97</w:t>
            </w:r>
          </w:p>
        </w:tc>
        <w:tc>
          <w:tcPr>
            <w:tcW w:w="1304" w:type="dxa"/>
            <w:shd w:val="clear" w:color="auto" w:fill="auto"/>
            <w:vAlign w:val="center"/>
          </w:tcPr>
          <w:p w:rsidR="00FA026C" w:rsidRDefault="00FA026C" w:rsidP="007303CC">
            <w:pPr>
              <w:pStyle w:val="142"/>
              <w:jc w:val="right"/>
              <w:rPr>
                <w:rFonts w:hint="eastAsia"/>
              </w:rPr>
            </w:pPr>
            <w:r>
              <w:rPr>
                <w:rFonts w:hint="eastAsia"/>
              </w:rPr>
              <w:t>56,948</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006</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1.77</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105</w:t>
            </w:r>
          </w:p>
        </w:tc>
        <w:tc>
          <w:tcPr>
            <w:tcW w:w="1304" w:type="dxa"/>
            <w:shd w:val="clear" w:color="auto" w:fill="auto"/>
            <w:vAlign w:val="center"/>
          </w:tcPr>
          <w:p w:rsidR="00FA026C" w:rsidRDefault="00FA026C" w:rsidP="007303CC">
            <w:pPr>
              <w:pStyle w:val="142"/>
              <w:jc w:val="right"/>
              <w:rPr>
                <w:rFonts w:hint="eastAsia"/>
              </w:rPr>
            </w:pPr>
            <w:r>
              <w:rPr>
                <w:rFonts w:hint="eastAsia"/>
              </w:rPr>
              <w:t>34</w:t>
            </w:r>
            <w:r>
              <w:t>,</w:t>
            </w:r>
            <w:r>
              <w:rPr>
                <w:rFonts w:hint="eastAsia"/>
              </w:rPr>
              <w:t>585</w:t>
            </w:r>
          </w:p>
        </w:tc>
        <w:tc>
          <w:tcPr>
            <w:tcW w:w="1304" w:type="dxa"/>
            <w:shd w:val="clear" w:color="auto" w:fill="auto"/>
            <w:vAlign w:val="center"/>
          </w:tcPr>
          <w:p w:rsidR="00FA026C" w:rsidRDefault="00FA026C" w:rsidP="007303CC">
            <w:pPr>
              <w:pStyle w:val="142"/>
              <w:jc w:val="right"/>
              <w:rPr>
                <w:rFonts w:hint="eastAsia"/>
              </w:rPr>
            </w:pPr>
            <w:r>
              <w:rPr>
                <w:rFonts w:hint="eastAsia"/>
              </w:rPr>
              <w:t>770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2.23</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066</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1.95</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106</w:t>
            </w:r>
          </w:p>
        </w:tc>
        <w:tc>
          <w:tcPr>
            <w:tcW w:w="1304" w:type="dxa"/>
            <w:shd w:val="clear" w:color="auto" w:fill="auto"/>
            <w:vAlign w:val="center"/>
          </w:tcPr>
          <w:p w:rsidR="00FA026C" w:rsidRDefault="00FA026C" w:rsidP="007303CC">
            <w:pPr>
              <w:pStyle w:val="142"/>
              <w:jc w:val="right"/>
              <w:rPr>
                <w:rFonts w:hint="eastAsia"/>
              </w:rPr>
            </w:pPr>
            <w:r>
              <w:rPr>
                <w:rFonts w:hint="eastAsia"/>
              </w:rPr>
              <w:t>36</w:t>
            </w:r>
            <w:r>
              <w:t>,</w:t>
            </w:r>
            <w:r>
              <w:rPr>
                <w:rFonts w:hint="eastAsia"/>
              </w:rPr>
              <w:t>294</w:t>
            </w:r>
          </w:p>
        </w:tc>
        <w:tc>
          <w:tcPr>
            <w:tcW w:w="1304" w:type="dxa"/>
            <w:shd w:val="clear" w:color="auto" w:fill="auto"/>
            <w:vAlign w:val="center"/>
          </w:tcPr>
          <w:p w:rsidR="00FA026C" w:rsidRDefault="00FA026C" w:rsidP="007303CC">
            <w:pPr>
              <w:pStyle w:val="142"/>
              <w:jc w:val="right"/>
              <w:rPr>
                <w:rFonts w:hint="eastAsia"/>
              </w:rPr>
            </w:pPr>
            <w:r>
              <w:rPr>
                <w:rFonts w:hint="eastAsia"/>
              </w:rPr>
              <w:t>830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2.29</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560</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258</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2.22</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107</w:t>
            </w:r>
          </w:p>
        </w:tc>
        <w:tc>
          <w:tcPr>
            <w:tcW w:w="1304" w:type="dxa"/>
            <w:shd w:val="clear" w:color="auto" w:fill="auto"/>
            <w:vAlign w:val="center"/>
          </w:tcPr>
          <w:p w:rsidR="00FA026C" w:rsidRDefault="00FA026C" w:rsidP="007303CC">
            <w:pPr>
              <w:pStyle w:val="142"/>
              <w:jc w:val="right"/>
              <w:rPr>
                <w:rFonts w:hint="eastAsia"/>
              </w:rPr>
            </w:pPr>
            <w:r>
              <w:rPr>
                <w:rFonts w:hint="eastAsia"/>
              </w:rPr>
              <w:t>36</w:t>
            </w:r>
            <w:r>
              <w:t>,</w:t>
            </w:r>
            <w:r>
              <w:rPr>
                <w:rFonts w:hint="eastAsia"/>
              </w:rPr>
              <w:t>161</w:t>
            </w:r>
          </w:p>
        </w:tc>
        <w:tc>
          <w:tcPr>
            <w:tcW w:w="1304" w:type="dxa"/>
            <w:shd w:val="clear" w:color="auto" w:fill="auto"/>
            <w:vAlign w:val="center"/>
          </w:tcPr>
          <w:p w:rsidR="00FA026C" w:rsidRDefault="00FA026C" w:rsidP="007303CC">
            <w:pPr>
              <w:pStyle w:val="142"/>
              <w:jc w:val="right"/>
              <w:rPr>
                <w:rFonts w:hint="eastAsia"/>
              </w:rPr>
            </w:pPr>
            <w:r>
              <w:rPr>
                <w:rFonts w:hint="eastAsia"/>
              </w:rPr>
              <w:t>992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2.74</w:t>
            </w:r>
          </w:p>
        </w:tc>
        <w:tc>
          <w:tcPr>
            <w:tcW w:w="1304" w:type="dxa"/>
            <w:shd w:val="clear" w:color="auto" w:fill="auto"/>
            <w:vAlign w:val="center"/>
          </w:tcPr>
          <w:p w:rsidR="00FA026C" w:rsidRDefault="00FA026C" w:rsidP="007303CC">
            <w:pPr>
              <w:pStyle w:val="142"/>
              <w:jc w:val="right"/>
              <w:rPr>
                <w:rFonts w:hint="eastAsia"/>
              </w:rPr>
            </w:pPr>
            <w:r>
              <w:rPr>
                <w:rFonts w:hint="eastAsia"/>
              </w:rPr>
              <w:t>58</w:t>
            </w:r>
            <w:r>
              <w:t>,</w:t>
            </w:r>
            <w:r>
              <w:rPr>
                <w:rFonts w:hint="eastAsia"/>
              </w:rPr>
              <w:t>059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482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2.55</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108</w:t>
            </w:r>
          </w:p>
        </w:tc>
        <w:tc>
          <w:tcPr>
            <w:tcW w:w="1304" w:type="dxa"/>
            <w:shd w:val="clear" w:color="auto" w:fill="auto"/>
            <w:vAlign w:val="center"/>
          </w:tcPr>
          <w:p w:rsidR="00FA026C" w:rsidRDefault="00FA026C" w:rsidP="007303CC">
            <w:pPr>
              <w:pStyle w:val="142"/>
              <w:jc w:val="right"/>
              <w:rPr>
                <w:rFonts w:hint="eastAsia"/>
              </w:rPr>
            </w:pPr>
            <w:r>
              <w:rPr>
                <w:rFonts w:hint="eastAsia"/>
              </w:rPr>
              <w:t>34</w:t>
            </w:r>
            <w:r>
              <w:t>,</w:t>
            </w:r>
            <w:r>
              <w:rPr>
                <w:rFonts w:hint="eastAsia"/>
              </w:rPr>
              <w:t>771</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021</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2.94</w:t>
            </w:r>
          </w:p>
        </w:tc>
        <w:tc>
          <w:tcPr>
            <w:tcW w:w="1304" w:type="dxa"/>
            <w:shd w:val="clear" w:color="auto" w:fill="auto"/>
            <w:vAlign w:val="center"/>
          </w:tcPr>
          <w:p w:rsidR="00FA026C" w:rsidRDefault="00FA026C" w:rsidP="007303CC">
            <w:pPr>
              <w:pStyle w:val="142"/>
              <w:jc w:val="right"/>
              <w:rPr>
                <w:rFonts w:hint="eastAsia"/>
              </w:rPr>
            </w:pPr>
            <w:r>
              <w:rPr>
                <w:rFonts w:hint="eastAsia"/>
              </w:rPr>
              <w:t>56</w:t>
            </w:r>
            <w:r>
              <w:t>,</w:t>
            </w:r>
            <w:r>
              <w:rPr>
                <w:rFonts w:hint="eastAsia"/>
              </w:rPr>
              <w:t>289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559</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2.77</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109</w:t>
            </w:r>
          </w:p>
        </w:tc>
        <w:tc>
          <w:tcPr>
            <w:tcW w:w="1304" w:type="dxa"/>
            <w:shd w:val="clear" w:color="auto" w:fill="auto"/>
            <w:vAlign w:val="center"/>
          </w:tcPr>
          <w:p w:rsidR="00FA026C" w:rsidRDefault="00FA026C" w:rsidP="007303CC">
            <w:pPr>
              <w:pStyle w:val="142"/>
              <w:jc w:val="right"/>
              <w:rPr>
                <w:rFonts w:hint="eastAsia"/>
              </w:rPr>
            </w:pPr>
            <w:r>
              <w:rPr>
                <w:rFonts w:hint="eastAsia"/>
              </w:rPr>
              <w:t>32</w:t>
            </w:r>
            <w:r>
              <w:t>,</w:t>
            </w:r>
            <w:r>
              <w:rPr>
                <w:rFonts w:hint="eastAsia"/>
              </w:rPr>
              <w:t>547</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094</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3.36</w:t>
            </w:r>
          </w:p>
        </w:tc>
        <w:tc>
          <w:tcPr>
            <w:tcW w:w="1304" w:type="dxa"/>
            <w:shd w:val="clear" w:color="auto" w:fill="auto"/>
            <w:vAlign w:val="center"/>
          </w:tcPr>
          <w:p w:rsidR="00FA026C" w:rsidRDefault="00FA026C" w:rsidP="007303CC">
            <w:pPr>
              <w:pStyle w:val="142"/>
              <w:jc w:val="right"/>
              <w:rPr>
                <w:rFonts w:hint="eastAsia"/>
              </w:rPr>
            </w:pPr>
            <w:r>
              <w:rPr>
                <w:rFonts w:hint="eastAsia"/>
              </w:rPr>
              <w:t>53</w:t>
            </w:r>
            <w:r>
              <w:t>,</w:t>
            </w:r>
            <w:r>
              <w:rPr>
                <w:rFonts w:hint="eastAsia"/>
              </w:rPr>
              <w:t>493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650</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3.08</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110</w:t>
            </w:r>
          </w:p>
        </w:tc>
        <w:tc>
          <w:tcPr>
            <w:tcW w:w="1304" w:type="dxa"/>
            <w:shd w:val="clear" w:color="auto" w:fill="auto"/>
            <w:vAlign w:val="center"/>
          </w:tcPr>
          <w:p w:rsidR="00FA026C" w:rsidRDefault="00FA026C" w:rsidP="007303CC">
            <w:pPr>
              <w:pStyle w:val="142"/>
              <w:jc w:val="right"/>
              <w:rPr>
                <w:rFonts w:hint="eastAsia"/>
              </w:rPr>
            </w:pPr>
            <w:r>
              <w:rPr>
                <w:rFonts w:hint="eastAsia"/>
              </w:rPr>
              <w:t>25</w:t>
            </w:r>
            <w:r>
              <w:t>,</w:t>
            </w:r>
            <w:r>
              <w:rPr>
                <w:rFonts w:hint="eastAsia"/>
              </w:rPr>
              <w:t>221</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101</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4.37</w:t>
            </w:r>
          </w:p>
        </w:tc>
        <w:tc>
          <w:tcPr>
            <w:tcW w:w="1304" w:type="dxa"/>
            <w:shd w:val="clear" w:color="auto" w:fill="auto"/>
            <w:vAlign w:val="center"/>
          </w:tcPr>
          <w:p w:rsidR="00FA026C" w:rsidRDefault="00FA026C" w:rsidP="007303CC">
            <w:pPr>
              <w:pStyle w:val="142"/>
              <w:jc w:val="right"/>
              <w:rPr>
                <w:rFonts w:hint="eastAsia"/>
              </w:rPr>
            </w:pPr>
            <w:r>
              <w:rPr>
                <w:rFonts w:hint="eastAsia"/>
              </w:rPr>
              <w:t>47</w:t>
            </w:r>
            <w:r>
              <w:t>,</w:t>
            </w:r>
            <w:r>
              <w:rPr>
                <w:rFonts w:hint="eastAsia"/>
              </w:rPr>
              <w:t>783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825</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3.82</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111</w:t>
            </w:r>
          </w:p>
        </w:tc>
        <w:tc>
          <w:tcPr>
            <w:tcW w:w="1304" w:type="dxa"/>
            <w:shd w:val="clear" w:color="auto" w:fill="auto"/>
            <w:vAlign w:val="center"/>
          </w:tcPr>
          <w:p w:rsidR="00FA026C" w:rsidRDefault="00FA026C" w:rsidP="007303CC">
            <w:pPr>
              <w:pStyle w:val="142"/>
              <w:jc w:val="right"/>
              <w:rPr>
                <w:rFonts w:hint="eastAsia"/>
              </w:rPr>
            </w:pPr>
            <w:r>
              <w:rPr>
                <w:rFonts w:hint="eastAsia"/>
              </w:rPr>
              <w:t>30</w:t>
            </w:r>
            <w:r>
              <w:t>,</w:t>
            </w:r>
            <w:r>
              <w:rPr>
                <w:rFonts w:hint="eastAsia"/>
              </w:rPr>
              <w:t>196</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432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4.74</w:t>
            </w:r>
          </w:p>
        </w:tc>
        <w:tc>
          <w:tcPr>
            <w:tcW w:w="1304" w:type="dxa"/>
            <w:shd w:val="clear" w:color="auto" w:fill="auto"/>
            <w:vAlign w:val="center"/>
          </w:tcPr>
          <w:p w:rsidR="00FA026C" w:rsidRDefault="00FA026C" w:rsidP="007303CC">
            <w:pPr>
              <w:pStyle w:val="142"/>
              <w:jc w:val="right"/>
              <w:rPr>
                <w:rFonts w:hint="eastAsia"/>
              </w:rPr>
            </w:pPr>
            <w:r>
              <w:rPr>
                <w:rFonts w:hint="eastAsia"/>
              </w:rPr>
              <w:t>49</w:t>
            </w:r>
            <w:r>
              <w:t>,</w:t>
            </w:r>
            <w:r>
              <w:rPr>
                <w:rFonts w:hint="eastAsia"/>
              </w:rPr>
              <w:t>720</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092</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4.21</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112</w:t>
            </w:r>
          </w:p>
        </w:tc>
        <w:tc>
          <w:tcPr>
            <w:tcW w:w="1304" w:type="dxa"/>
            <w:shd w:val="clear" w:color="auto" w:fill="auto"/>
            <w:vAlign w:val="center"/>
          </w:tcPr>
          <w:p w:rsidR="00FA026C" w:rsidRDefault="00FA026C" w:rsidP="007303CC">
            <w:pPr>
              <w:pStyle w:val="142"/>
              <w:jc w:val="right"/>
              <w:rPr>
                <w:rFonts w:hint="eastAsia"/>
              </w:rPr>
            </w:pPr>
            <w:r>
              <w:rPr>
                <w:rFonts w:hint="eastAsia"/>
              </w:rPr>
              <w:t>31</w:t>
            </w:r>
            <w:r>
              <w:t>,</w:t>
            </w:r>
            <w:r>
              <w:rPr>
                <w:rFonts w:hint="eastAsia"/>
              </w:rPr>
              <w:t>763</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443</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4.54</w:t>
            </w:r>
          </w:p>
        </w:tc>
        <w:tc>
          <w:tcPr>
            <w:tcW w:w="1304" w:type="dxa"/>
            <w:shd w:val="clear" w:color="auto" w:fill="auto"/>
            <w:vAlign w:val="center"/>
          </w:tcPr>
          <w:p w:rsidR="00FA026C" w:rsidRDefault="00FA026C" w:rsidP="007303CC">
            <w:pPr>
              <w:pStyle w:val="142"/>
              <w:jc w:val="right"/>
              <w:rPr>
                <w:rFonts w:hint="eastAsia"/>
              </w:rPr>
            </w:pPr>
            <w:r>
              <w:rPr>
                <w:rFonts w:hint="eastAsia"/>
              </w:rPr>
              <w:t>50</w:t>
            </w:r>
            <w:r>
              <w:t>,</w:t>
            </w:r>
            <w:r>
              <w:rPr>
                <w:rFonts w:hint="eastAsia"/>
              </w:rPr>
              <w:t>664</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319</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4.58</w:t>
            </w:r>
          </w:p>
        </w:tc>
      </w:tr>
      <w:tr w:rsidR="00FA026C" w:rsidRPr="007303CC" w:rsidTr="00BA2EA7">
        <w:tc>
          <w:tcPr>
            <w:tcW w:w="737" w:type="dxa"/>
            <w:shd w:val="clear" w:color="auto" w:fill="auto"/>
            <w:vAlign w:val="center"/>
          </w:tcPr>
          <w:p w:rsidR="00FA026C" w:rsidRDefault="00FA026C" w:rsidP="007303CC">
            <w:pPr>
              <w:pStyle w:val="142"/>
              <w:jc w:val="center"/>
              <w:rPr>
                <w:rFonts w:hint="eastAsia"/>
              </w:rPr>
            </w:pPr>
            <w:r>
              <w:rPr>
                <w:rFonts w:hint="eastAsia"/>
              </w:rPr>
              <w:t>113</w:t>
            </w:r>
          </w:p>
        </w:tc>
        <w:tc>
          <w:tcPr>
            <w:tcW w:w="1304" w:type="dxa"/>
            <w:shd w:val="clear" w:color="auto" w:fill="auto"/>
            <w:vAlign w:val="center"/>
          </w:tcPr>
          <w:p w:rsidR="00FA026C" w:rsidRDefault="00FA026C" w:rsidP="007303CC">
            <w:pPr>
              <w:pStyle w:val="142"/>
              <w:jc w:val="right"/>
              <w:rPr>
                <w:rFonts w:hint="eastAsia"/>
              </w:rPr>
            </w:pPr>
            <w:r>
              <w:rPr>
                <w:rFonts w:hint="eastAsia"/>
              </w:rPr>
              <w:t>33</w:t>
            </w:r>
            <w:r>
              <w:t>,</w:t>
            </w:r>
            <w:r>
              <w:rPr>
                <w:rFonts w:hint="eastAsia"/>
              </w:rPr>
              <w:t>119</w:t>
            </w:r>
          </w:p>
        </w:tc>
        <w:tc>
          <w:tcPr>
            <w:tcW w:w="1304" w:type="dxa"/>
            <w:shd w:val="clear" w:color="auto" w:fill="auto"/>
            <w:vAlign w:val="center"/>
          </w:tcPr>
          <w:p w:rsidR="00FA026C" w:rsidRDefault="00FA026C" w:rsidP="007303CC">
            <w:pPr>
              <w:pStyle w:val="142"/>
              <w:jc w:val="right"/>
              <w:rPr>
                <w:rFonts w:hint="eastAsia"/>
              </w:rPr>
            </w:pPr>
            <w:r>
              <w:rPr>
                <w:rFonts w:hint="eastAsia"/>
              </w:rPr>
              <w:t>1</w:t>
            </w:r>
            <w:r>
              <w:t>,</w:t>
            </w:r>
            <w:r>
              <w:rPr>
                <w:rFonts w:hint="eastAsia"/>
              </w:rPr>
              <w:t>527</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4.61</w:t>
            </w:r>
          </w:p>
        </w:tc>
        <w:tc>
          <w:tcPr>
            <w:tcW w:w="1304" w:type="dxa"/>
            <w:shd w:val="clear" w:color="auto" w:fill="auto"/>
            <w:vAlign w:val="center"/>
          </w:tcPr>
          <w:p w:rsidR="00FA026C" w:rsidRDefault="00FA026C" w:rsidP="007303CC">
            <w:pPr>
              <w:pStyle w:val="142"/>
              <w:jc w:val="right"/>
              <w:rPr>
                <w:rFonts w:hint="eastAsia"/>
              </w:rPr>
            </w:pPr>
            <w:r>
              <w:rPr>
                <w:rFonts w:hint="eastAsia"/>
              </w:rPr>
              <w:t>52</w:t>
            </w:r>
            <w:r>
              <w:t>,</w:t>
            </w:r>
            <w:r>
              <w:rPr>
                <w:rFonts w:hint="eastAsia"/>
              </w:rPr>
              <w:t>825</w:t>
            </w:r>
          </w:p>
        </w:tc>
        <w:tc>
          <w:tcPr>
            <w:tcW w:w="1304" w:type="dxa"/>
            <w:shd w:val="clear" w:color="auto" w:fill="auto"/>
            <w:vAlign w:val="center"/>
          </w:tcPr>
          <w:p w:rsidR="00FA026C" w:rsidRDefault="00FA026C" w:rsidP="007303CC">
            <w:pPr>
              <w:pStyle w:val="142"/>
              <w:jc w:val="right"/>
              <w:rPr>
                <w:rFonts w:hint="eastAsia"/>
              </w:rPr>
            </w:pPr>
            <w:r>
              <w:rPr>
                <w:rFonts w:hint="eastAsia"/>
              </w:rPr>
              <w:t>2</w:t>
            </w:r>
            <w:r>
              <w:t>,</w:t>
            </w:r>
            <w:r>
              <w:rPr>
                <w:rFonts w:hint="eastAsia"/>
              </w:rPr>
              <w:t>536</w:t>
            </w:r>
          </w:p>
        </w:tc>
        <w:tc>
          <w:tcPr>
            <w:tcW w:w="1304" w:type="dxa"/>
            <w:shd w:val="clear" w:color="auto" w:fill="auto"/>
            <w:vAlign w:val="center"/>
          </w:tcPr>
          <w:p w:rsidR="00FA026C" w:rsidRDefault="00FA026C" w:rsidP="007303CC">
            <w:pPr>
              <w:pStyle w:val="142"/>
              <w:jc w:val="right"/>
              <w:rPr>
                <w:rFonts w:hint="eastAsia"/>
              </w:rPr>
            </w:pPr>
            <w:r w:rsidRPr="007303CC">
              <w:rPr>
                <w:rFonts w:hint="eastAsia"/>
                <w:color w:val="000000"/>
              </w:rPr>
              <w:t>4.80</w:t>
            </w:r>
          </w:p>
        </w:tc>
      </w:tr>
      <w:tr w:rsidR="00955C8A" w:rsidRPr="007303CC" w:rsidTr="00BA2EA7">
        <w:tc>
          <w:tcPr>
            <w:tcW w:w="737" w:type="dxa"/>
            <w:shd w:val="clear" w:color="auto" w:fill="auto"/>
            <w:vAlign w:val="center"/>
          </w:tcPr>
          <w:p w:rsidR="00955C8A" w:rsidRDefault="00191464" w:rsidP="007303CC">
            <w:pPr>
              <w:pStyle w:val="142"/>
              <w:jc w:val="center"/>
              <w:rPr>
                <w:rFonts w:hint="eastAsia"/>
              </w:rPr>
            </w:pPr>
            <w:r>
              <w:rPr>
                <w:rFonts w:hint="eastAsia"/>
              </w:rPr>
              <w:t>1</w:t>
            </w:r>
            <w:r>
              <w:t>14</w:t>
            </w:r>
          </w:p>
        </w:tc>
        <w:tc>
          <w:tcPr>
            <w:tcW w:w="1304" w:type="dxa"/>
            <w:shd w:val="clear" w:color="auto" w:fill="auto"/>
            <w:vAlign w:val="center"/>
          </w:tcPr>
          <w:p w:rsidR="00955C8A" w:rsidRDefault="00191464" w:rsidP="007303CC">
            <w:pPr>
              <w:pStyle w:val="142"/>
              <w:jc w:val="right"/>
              <w:rPr>
                <w:rFonts w:hint="eastAsia"/>
              </w:rPr>
            </w:pPr>
            <w:r>
              <w:rPr>
                <w:rFonts w:hint="eastAsia"/>
              </w:rPr>
              <w:t>2</w:t>
            </w:r>
            <w:r>
              <w:t>0,744</w:t>
            </w:r>
          </w:p>
        </w:tc>
        <w:tc>
          <w:tcPr>
            <w:tcW w:w="1304" w:type="dxa"/>
            <w:shd w:val="clear" w:color="auto" w:fill="auto"/>
            <w:vAlign w:val="center"/>
          </w:tcPr>
          <w:p w:rsidR="00955C8A" w:rsidRDefault="00191464" w:rsidP="007303CC">
            <w:pPr>
              <w:pStyle w:val="142"/>
              <w:jc w:val="right"/>
              <w:rPr>
                <w:rFonts w:hint="eastAsia"/>
              </w:rPr>
            </w:pPr>
            <w:r>
              <w:rPr>
                <w:rFonts w:hint="eastAsia"/>
              </w:rPr>
              <w:t>1,</w:t>
            </w:r>
            <w:r>
              <w:t>032</w:t>
            </w:r>
          </w:p>
        </w:tc>
        <w:tc>
          <w:tcPr>
            <w:tcW w:w="1304" w:type="dxa"/>
            <w:shd w:val="clear" w:color="auto" w:fill="auto"/>
            <w:vAlign w:val="center"/>
          </w:tcPr>
          <w:p w:rsidR="00955C8A" w:rsidRPr="007303CC" w:rsidRDefault="00191464" w:rsidP="007303CC">
            <w:pPr>
              <w:pStyle w:val="142"/>
              <w:jc w:val="right"/>
              <w:rPr>
                <w:rFonts w:hint="eastAsia"/>
                <w:color w:val="000000"/>
              </w:rPr>
            </w:pPr>
            <w:r>
              <w:rPr>
                <w:rFonts w:hint="eastAsia"/>
                <w:color w:val="000000"/>
              </w:rPr>
              <w:t>4</w:t>
            </w:r>
            <w:r>
              <w:rPr>
                <w:color w:val="000000"/>
              </w:rPr>
              <w:t>.97</w:t>
            </w:r>
          </w:p>
        </w:tc>
        <w:tc>
          <w:tcPr>
            <w:tcW w:w="1304" w:type="dxa"/>
            <w:shd w:val="clear" w:color="auto" w:fill="auto"/>
            <w:vAlign w:val="center"/>
          </w:tcPr>
          <w:p w:rsidR="00955C8A" w:rsidRDefault="00955C8A" w:rsidP="007303CC">
            <w:pPr>
              <w:pStyle w:val="142"/>
              <w:jc w:val="right"/>
              <w:rPr>
                <w:rFonts w:hint="eastAsia"/>
              </w:rPr>
            </w:pPr>
            <w:r>
              <w:rPr>
                <w:rFonts w:hint="eastAsia"/>
              </w:rPr>
              <w:t>54</w:t>
            </w:r>
            <w:r w:rsidR="00191464">
              <w:t>,</w:t>
            </w:r>
            <w:r>
              <w:rPr>
                <w:rFonts w:hint="eastAsia"/>
              </w:rPr>
              <w:t>656</w:t>
            </w:r>
          </w:p>
        </w:tc>
        <w:tc>
          <w:tcPr>
            <w:tcW w:w="1304" w:type="dxa"/>
            <w:shd w:val="clear" w:color="auto" w:fill="auto"/>
            <w:vAlign w:val="center"/>
          </w:tcPr>
          <w:p w:rsidR="00955C8A" w:rsidRDefault="00955C8A" w:rsidP="007303CC">
            <w:pPr>
              <w:pStyle w:val="142"/>
              <w:jc w:val="right"/>
              <w:rPr>
                <w:rFonts w:hint="eastAsia"/>
              </w:rPr>
            </w:pPr>
            <w:r>
              <w:rPr>
                <w:rFonts w:hint="eastAsia"/>
              </w:rPr>
              <w:t>2</w:t>
            </w:r>
            <w:r w:rsidR="00191464">
              <w:t>,</w:t>
            </w:r>
            <w:r>
              <w:rPr>
                <w:rFonts w:hint="eastAsia"/>
              </w:rPr>
              <w:t>658</w:t>
            </w:r>
          </w:p>
        </w:tc>
        <w:tc>
          <w:tcPr>
            <w:tcW w:w="1304" w:type="dxa"/>
            <w:shd w:val="clear" w:color="auto" w:fill="auto"/>
            <w:vAlign w:val="center"/>
          </w:tcPr>
          <w:p w:rsidR="00955C8A" w:rsidRPr="007303CC" w:rsidRDefault="00191464" w:rsidP="007303CC">
            <w:pPr>
              <w:pStyle w:val="142"/>
              <w:jc w:val="right"/>
              <w:rPr>
                <w:rFonts w:hint="eastAsia"/>
                <w:color w:val="000000"/>
              </w:rPr>
            </w:pPr>
            <w:r>
              <w:rPr>
                <w:rFonts w:hint="eastAsia"/>
                <w:color w:val="000000"/>
              </w:rPr>
              <w:t>4</w:t>
            </w:r>
            <w:r>
              <w:rPr>
                <w:color w:val="000000"/>
              </w:rPr>
              <w:t>.86</w:t>
            </w:r>
          </w:p>
        </w:tc>
      </w:tr>
    </w:tbl>
    <w:p w:rsidR="00191464" w:rsidRDefault="00191464" w:rsidP="00737EB8">
      <w:pPr>
        <w:pStyle w:val="142"/>
      </w:pPr>
      <w:r>
        <w:rPr>
          <w:rFonts w:hint="eastAsia"/>
        </w:rPr>
        <w:t xml:space="preserve">說 </w:t>
      </w:r>
      <w:r>
        <w:t xml:space="preserve">   </w:t>
      </w:r>
      <w:r>
        <w:rPr>
          <w:rFonts w:hint="eastAsia"/>
        </w:rPr>
        <w:t>明：114年度統計至7月底。</w:t>
      </w:r>
    </w:p>
    <w:p w:rsidR="00737EB8" w:rsidRPr="00FA026C" w:rsidRDefault="00FA026C" w:rsidP="00737EB8">
      <w:pPr>
        <w:pStyle w:val="142"/>
      </w:pPr>
      <w:r>
        <w:rPr>
          <w:rFonts w:hint="eastAsia"/>
        </w:rPr>
        <w:t>資料來源：</w:t>
      </w:r>
      <w:r w:rsidR="00955C8A">
        <w:rPr>
          <w:rFonts w:hint="eastAsia"/>
        </w:rPr>
        <w:t>法務</w:t>
      </w:r>
      <w:r>
        <w:rPr>
          <w:rFonts w:hint="eastAsia"/>
        </w:rPr>
        <w:t>統計。</w:t>
      </w:r>
    </w:p>
    <w:p w:rsidR="00C074C6" w:rsidRDefault="00C074C6" w:rsidP="00C074C6">
      <w:pPr>
        <w:pStyle w:val="a4"/>
        <w:ind w:left="849" w:hanging="283"/>
        <w:rPr>
          <w:rFonts w:hint="eastAsia"/>
        </w:rPr>
      </w:pPr>
      <w:r>
        <w:rPr>
          <w:rFonts w:hint="eastAsia"/>
        </w:rPr>
        <w:t>(二)矯正署雖已訂定</w:t>
      </w:r>
      <w:r w:rsidRPr="00FC4785">
        <w:rPr>
          <w:rFonts w:hint="eastAsia"/>
          <w:color w:val="000000"/>
        </w:rPr>
        <w:t>「矯正機關高齡收容人處遇措施</w:t>
      </w:r>
      <w:r w:rsidRPr="00AF1B75">
        <w:rPr>
          <w:rFonts w:hint="eastAsia"/>
          <w:color w:val="000000"/>
        </w:rPr>
        <w:t>參考指引</w:t>
      </w:r>
      <w:r>
        <w:rPr>
          <w:rFonts w:hint="eastAsia"/>
          <w:color w:val="000000"/>
        </w:rPr>
        <w:t>」供機關參酌辦理，惟外役監獄之相關處遇作為尚有精進空間</w:t>
      </w:r>
    </w:p>
    <w:p w:rsidR="00C074C6" w:rsidRDefault="00C074C6" w:rsidP="00C074C6">
      <w:pPr>
        <w:pStyle w:val="21"/>
        <w:ind w:left="850" w:firstLine="566"/>
      </w:pPr>
      <w:r w:rsidRPr="00E9335C">
        <w:rPr>
          <w:rFonts w:hint="eastAsia"/>
        </w:rPr>
        <w:lastRenderedPageBreak/>
        <w:t>矯正署為提供高齡收容人合宜處遇，前於113年3月11日訂定「矯正機關高齡收容人處遇措施參考指引」，供機關遵循辦理。高齡受刑人占總收容人數比率較高者為外役監獄，以114年7月底之資料分析，自強、八德及明德外役監獄之高齡受刑人占比各為18.48%、16.10%及13.43%</w:t>
      </w:r>
      <w:r w:rsidR="0063524D">
        <w:rPr>
          <w:rFonts w:hint="eastAsia"/>
        </w:rPr>
        <w:t>，惟</w:t>
      </w:r>
      <w:r w:rsidRPr="00E9335C">
        <w:rPr>
          <w:rFonts w:hint="eastAsia"/>
        </w:rPr>
        <w:t>審計部11</w:t>
      </w:r>
      <w:r w:rsidRPr="00E9335C">
        <w:t>3</w:t>
      </w:r>
      <w:r w:rsidRPr="00E9335C">
        <w:rPr>
          <w:rFonts w:hint="eastAsia"/>
        </w:rPr>
        <w:t>年度中央政府總決算審核報告指出</w:t>
      </w:r>
      <w:r w:rsidRPr="00E9335C">
        <w:rPr>
          <w:rStyle w:val="af5"/>
        </w:rPr>
        <w:footnoteReference w:id="4"/>
      </w:r>
      <w:r w:rsidRPr="00E9335C">
        <w:rPr>
          <w:rFonts w:hint="eastAsia"/>
        </w:rPr>
        <w:t>，外役監獄因場地空間限制，未設置老弱工場，高齡受刑人多從事環境清潔工作，不利促進社會適應及銜接就業。</w:t>
      </w:r>
      <w:r>
        <w:rPr>
          <w:rFonts w:hint="eastAsia"/>
        </w:rPr>
        <w:t>經查，</w:t>
      </w:r>
      <w:r w:rsidRPr="00BA2EA7">
        <w:rPr>
          <w:rFonts w:hint="eastAsia"/>
        </w:rPr>
        <w:t>外役監</w:t>
      </w:r>
      <w:r w:rsidR="0063524D" w:rsidRPr="00E9335C">
        <w:rPr>
          <w:rFonts w:hint="eastAsia"/>
        </w:rPr>
        <w:t>獄</w:t>
      </w:r>
      <w:r w:rsidRPr="00BA2EA7">
        <w:rPr>
          <w:rFonts w:hint="eastAsia"/>
        </w:rPr>
        <w:t>設立之目的係在使受刑人得逐步適應社會生活</w:t>
      </w:r>
      <w:r>
        <w:rPr>
          <w:rFonts w:hint="eastAsia"/>
        </w:rPr>
        <w:t>，故</w:t>
      </w:r>
      <w:r w:rsidRPr="00E9335C">
        <w:t>採低度管理模式，</w:t>
      </w:r>
      <w:r w:rsidR="0063524D">
        <w:rPr>
          <w:rFonts w:hint="eastAsia"/>
        </w:rPr>
        <w:t>而</w:t>
      </w:r>
      <w:r w:rsidRPr="00E9335C">
        <w:t>多數</w:t>
      </w:r>
      <w:r w:rsidR="0063524D">
        <w:rPr>
          <w:rFonts w:hint="eastAsia"/>
        </w:rPr>
        <w:t>作業型態</w:t>
      </w:r>
      <w:r w:rsidRPr="00E9335C">
        <w:t>屬於勞動性較高之農牧職事，</w:t>
      </w:r>
      <w:r>
        <w:rPr>
          <w:rFonts w:hint="eastAsia"/>
        </w:rPr>
        <w:t>對於</w:t>
      </w:r>
      <w:r w:rsidRPr="00E9335C">
        <w:t>體力</w:t>
      </w:r>
      <w:r>
        <w:rPr>
          <w:rFonts w:hint="eastAsia"/>
        </w:rPr>
        <w:t>負荷較</w:t>
      </w:r>
      <w:r w:rsidRPr="00E9335C">
        <w:t>大，高齡受刑人</w:t>
      </w:r>
      <w:r w:rsidRPr="00E9335C">
        <w:rPr>
          <w:rFonts w:hint="eastAsia"/>
        </w:rPr>
        <w:t>恐難以負擔，</w:t>
      </w:r>
      <w:r w:rsidR="0063524D">
        <w:rPr>
          <w:rFonts w:hint="eastAsia"/>
        </w:rPr>
        <w:t>準此，</w:t>
      </w:r>
      <w:r w:rsidRPr="00E9335C">
        <w:rPr>
          <w:rFonts w:hint="eastAsia"/>
        </w:rPr>
        <w:t>允宜於遴選時注意該等人員</w:t>
      </w:r>
      <w:r w:rsidRPr="00E9335C">
        <w:t>是否適於外役作業</w:t>
      </w:r>
      <w:r w:rsidRPr="00E9335C">
        <w:rPr>
          <w:vertAlign w:val="superscript"/>
        </w:rPr>
        <w:footnoteReference w:id="5"/>
      </w:r>
      <w:r w:rsidRPr="00E9335C">
        <w:t>，並</w:t>
      </w:r>
      <w:r>
        <w:rPr>
          <w:rFonts w:hint="eastAsia"/>
        </w:rPr>
        <w:t>依據前開</w:t>
      </w:r>
      <w:r w:rsidRPr="00E9335C">
        <w:rPr>
          <w:rFonts w:hint="eastAsia"/>
        </w:rPr>
        <w:t>參考指引</w:t>
      </w:r>
      <w:r>
        <w:rPr>
          <w:rFonts w:hint="eastAsia"/>
        </w:rPr>
        <w:t>提供</w:t>
      </w:r>
      <w:r w:rsidRPr="00E9335C">
        <w:rPr>
          <w:rFonts w:hint="eastAsia"/>
        </w:rPr>
        <w:t>高齡受刑人</w:t>
      </w:r>
      <w:r>
        <w:rPr>
          <w:rFonts w:hint="eastAsia"/>
        </w:rPr>
        <w:t>合宜</w:t>
      </w:r>
      <w:r w:rsidRPr="00E9335C">
        <w:rPr>
          <w:rFonts w:hint="eastAsia"/>
        </w:rPr>
        <w:t>處遇。</w:t>
      </w:r>
    </w:p>
    <w:p w:rsidR="005822BD" w:rsidRDefault="005822BD" w:rsidP="005822BD">
      <w:pPr>
        <w:pStyle w:val="a4"/>
        <w:ind w:left="849" w:hanging="283"/>
        <w:rPr>
          <w:rFonts w:hint="eastAsia"/>
        </w:rPr>
      </w:pPr>
      <w:r>
        <w:rPr>
          <w:rFonts w:hint="eastAsia"/>
        </w:rPr>
        <w:t>(</w:t>
      </w:r>
      <w:r w:rsidR="00C074C6">
        <w:rPr>
          <w:rFonts w:hint="eastAsia"/>
        </w:rPr>
        <w:t>三</w:t>
      </w:r>
      <w:r>
        <w:rPr>
          <w:rFonts w:hint="eastAsia"/>
        </w:rPr>
        <w:t>)</w:t>
      </w:r>
      <w:r w:rsidR="00141AC9">
        <w:rPr>
          <w:rFonts w:hint="eastAsia"/>
        </w:rPr>
        <w:t>115年度起新增辦理「</w:t>
      </w:r>
      <w:r>
        <w:rPr>
          <w:rFonts w:hint="eastAsia"/>
        </w:rPr>
        <w:t>收容人樂齡健康照護計畫</w:t>
      </w:r>
      <w:r w:rsidR="00141AC9">
        <w:rPr>
          <w:rFonts w:hint="eastAsia"/>
        </w:rPr>
        <w:t>」</w:t>
      </w:r>
      <w:r w:rsidR="00147BDE">
        <w:rPr>
          <w:rFonts w:hint="eastAsia"/>
        </w:rPr>
        <w:t>，</w:t>
      </w:r>
      <w:r w:rsidR="00191464">
        <w:rPr>
          <w:rFonts w:hint="eastAsia"/>
        </w:rPr>
        <w:t>惟照護人力</w:t>
      </w:r>
      <w:r w:rsidR="002A59F6">
        <w:rPr>
          <w:rFonts w:hint="eastAsia"/>
        </w:rPr>
        <w:t>培訓</w:t>
      </w:r>
      <w:r w:rsidR="00777F03">
        <w:rPr>
          <w:rFonts w:hint="eastAsia"/>
        </w:rPr>
        <w:t>課程宜再加以充實，以符合</w:t>
      </w:r>
      <w:r w:rsidR="009B4836">
        <w:rPr>
          <w:rFonts w:hint="eastAsia"/>
        </w:rPr>
        <w:t>相關規範</w:t>
      </w:r>
    </w:p>
    <w:p w:rsidR="003736E7" w:rsidRDefault="00192547" w:rsidP="00192547">
      <w:pPr>
        <w:pStyle w:val="21"/>
        <w:ind w:left="850" w:firstLine="566"/>
        <w:rPr>
          <w:lang w:val="zh-TW"/>
        </w:rPr>
      </w:pPr>
      <w:r>
        <w:rPr>
          <w:rFonts w:hint="eastAsia"/>
        </w:rPr>
        <w:t>矯正署</w:t>
      </w:r>
      <w:r w:rsidR="008E69D9">
        <w:rPr>
          <w:rFonts w:hint="eastAsia"/>
        </w:rPr>
        <w:t>及所屬</w:t>
      </w:r>
      <w:r>
        <w:rPr>
          <w:rFonts w:hint="eastAsia"/>
        </w:rPr>
        <w:t>115年度</w:t>
      </w:r>
      <w:r w:rsidR="008E69D9">
        <w:rPr>
          <w:rFonts w:hint="eastAsia"/>
        </w:rPr>
        <w:t>預算案</w:t>
      </w:r>
      <w:r>
        <w:rPr>
          <w:rFonts w:hint="eastAsia"/>
        </w:rPr>
        <w:t>新增辦理「收容人樂齡健康照護計畫」，</w:t>
      </w:r>
      <w:r w:rsidR="003A0B86">
        <w:rPr>
          <w:rFonts w:hint="eastAsia"/>
        </w:rPr>
        <w:t>擇定23所矯正機關為實施範圍，實施對象為失能者、失智者、65歲以上者及身心障礙者，</w:t>
      </w:r>
      <w:r>
        <w:rPr>
          <w:rFonts w:hint="eastAsia"/>
        </w:rPr>
        <w:t>首年編列預算案數2,480萬8千元</w:t>
      </w:r>
      <w:r w:rsidR="003A0B86">
        <w:rPr>
          <w:rFonts w:hint="eastAsia"/>
        </w:rPr>
        <w:t>用於</w:t>
      </w:r>
      <w:r w:rsidR="00D105BE">
        <w:rPr>
          <w:rFonts w:hint="eastAsia"/>
        </w:rPr>
        <w:t>支應購置改善生活安全輔具、改善身體機能等設備、樂齡課程與培訓照護人員課程之鐘點費及照護服務等相關經費</w:t>
      </w:r>
      <w:r w:rsidR="003736E7">
        <w:rPr>
          <w:rFonts w:hint="eastAsia"/>
        </w:rPr>
        <w:t>，</w:t>
      </w:r>
      <w:r w:rsidR="003A0B86">
        <w:rPr>
          <w:rFonts w:hint="eastAsia"/>
        </w:rPr>
        <w:t>計畫</w:t>
      </w:r>
      <w:r w:rsidR="00147BDE">
        <w:rPr>
          <w:rFonts w:hint="eastAsia"/>
        </w:rPr>
        <w:t>內容包含</w:t>
      </w:r>
      <w:r w:rsidR="00147BDE" w:rsidRPr="00147BDE">
        <w:rPr>
          <w:rFonts w:hint="eastAsia"/>
        </w:rPr>
        <w:t>落實辦理保外醫治</w:t>
      </w:r>
      <w:r w:rsidR="00147BDE">
        <w:rPr>
          <w:rFonts w:hint="eastAsia"/>
        </w:rPr>
        <w:t>、療養舍或病舍照護、樂齡生活處遇、培訓照護人力、醫療服務及釋放前聯繫與轉銜等。</w:t>
      </w:r>
      <w:r w:rsidR="00407611">
        <w:rPr>
          <w:rFonts w:hint="eastAsia"/>
        </w:rPr>
        <w:t>洽據矯正署表示，該計畫預計</w:t>
      </w:r>
      <w:r w:rsidR="00407611" w:rsidRPr="009C426C">
        <w:rPr>
          <w:rFonts w:hint="eastAsia"/>
        </w:rPr>
        <w:t>調用符合資格且身心</w:t>
      </w:r>
      <w:r w:rsidR="00407611" w:rsidRPr="009C426C">
        <w:rPr>
          <w:rFonts w:hint="eastAsia"/>
        </w:rPr>
        <w:lastRenderedPageBreak/>
        <w:t>健康之</w:t>
      </w:r>
      <w:r w:rsidR="008E69D9">
        <w:rPr>
          <w:rFonts w:hint="eastAsia"/>
        </w:rPr>
        <w:t>受刑</w:t>
      </w:r>
      <w:r w:rsidR="00407611" w:rsidRPr="009C426C">
        <w:rPr>
          <w:rFonts w:hint="eastAsia"/>
        </w:rPr>
        <w:t>人擔任視同作業人員</w:t>
      </w:r>
      <w:r w:rsidR="0045498D">
        <w:rPr>
          <w:rStyle w:val="af5"/>
        </w:rPr>
        <w:footnoteReference w:id="6"/>
      </w:r>
      <w:r w:rsidR="00407611" w:rsidRPr="009C426C">
        <w:rPr>
          <w:rFonts w:hint="eastAsia"/>
        </w:rPr>
        <w:t>，從事收容人生活協助及照護工作</w:t>
      </w:r>
      <w:r w:rsidR="008403CF">
        <w:rPr>
          <w:rStyle w:val="af5"/>
        </w:rPr>
        <w:footnoteReference w:id="7"/>
      </w:r>
      <w:r w:rsidR="0045498D">
        <w:rPr>
          <w:rFonts w:hint="eastAsia"/>
        </w:rPr>
        <w:t>，</w:t>
      </w:r>
      <w:r w:rsidR="00A017E5">
        <w:rPr>
          <w:rFonts w:hint="eastAsia"/>
        </w:rPr>
        <w:t>推估有</w:t>
      </w:r>
      <w:r w:rsidR="00447765">
        <w:rPr>
          <w:rFonts w:hint="eastAsia"/>
        </w:rPr>
        <w:t>照護</w:t>
      </w:r>
      <w:r w:rsidR="00A017E5">
        <w:rPr>
          <w:rFonts w:hint="eastAsia"/>
        </w:rPr>
        <w:t>需求之收容人為1</w:t>
      </w:r>
      <w:r w:rsidR="00A017E5">
        <w:t>,</w:t>
      </w:r>
      <w:r w:rsidR="00A017E5">
        <w:rPr>
          <w:rFonts w:hint="eastAsia"/>
        </w:rPr>
        <w:t>797人，</w:t>
      </w:r>
      <w:r w:rsidR="0045498D" w:rsidRPr="009C426C">
        <w:rPr>
          <w:rFonts w:hint="eastAsia"/>
          <w:lang w:val="zh-TW"/>
        </w:rPr>
        <w:t>約需配置180名</w:t>
      </w:r>
      <w:r w:rsidR="008403CF">
        <w:rPr>
          <w:rFonts w:hint="eastAsia"/>
        </w:rPr>
        <w:t>看護視同作業人員</w:t>
      </w:r>
      <w:r w:rsidR="008403CF">
        <w:rPr>
          <w:rStyle w:val="af5"/>
        </w:rPr>
        <w:footnoteReference w:id="8"/>
      </w:r>
      <w:r w:rsidR="007F5C6B">
        <w:rPr>
          <w:rFonts w:hint="eastAsia"/>
        </w:rPr>
        <w:t>，</w:t>
      </w:r>
      <w:r w:rsidR="007F5C6B">
        <w:rPr>
          <w:rFonts w:hint="eastAsia"/>
          <w:lang w:val="zh-TW"/>
        </w:rPr>
        <w:t>另</w:t>
      </w:r>
      <w:r w:rsidR="0045498D">
        <w:rPr>
          <w:rFonts w:hint="eastAsia"/>
          <w:lang w:val="zh-TW"/>
        </w:rPr>
        <w:t>規劃每半年開辦1班</w:t>
      </w:r>
      <w:r w:rsidR="00F45FAA">
        <w:rPr>
          <w:rFonts w:hint="eastAsia"/>
          <w:lang w:val="zh-TW"/>
        </w:rPr>
        <w:t>培訓課程，每年2次、每次課程30小時。</w:t>
      </w:r>
      <w:r w:rsidR="0063524D">
        <w:rPr>
          <w:rFonts w:hint="eastAsia"/>
          <w:lang w:val="zh-TW"/>
        </w:rPr>
        <w:t>惟</w:t>
      </w:r>
      <w:r w:rsidR="00F45FAA">
        <w:rPr>
          <w:rFonts w:hint="eastAsia"/>
          <w:lang w:val="zh-TW"/>
        </w:rPr>
        <w:t>參</w:t>
      </w:r>
      <w:r w:rsidR="00447765">
        <w:rPr>
          <w:rFonts w:hint="eastAsia"/>
          <w:lang w:val="zh-TW"/>
        </w:rPr>
        <w:t>據</w:t>
      </w:r>
      <w:r w:rsidR="00F45FAA">
        <w:rPr>
          <w:rFonts w:hint="eastAsia"/>
          <w:lang w:val="zh-TW"/>
        </w:rPr>
        <w:t>「</w:t>
      </w:r>
      <w:r w:rsidR="00F45FAA" w:rsidRPr="00F45FAA">
        <w:rPr>
          <w:rFonts w:hint="eastAsia"/>
          <w:lang w:val="zh-TW"/>
        </w:rPr>
        <w:t>法務部矯正署所屬矯正機關遴調視同作業收容人指引</w:t>
      </w:r>
      <w:r w:rsidR="00F45FAA">
        <w:rPr>
          <w:rFonts w:hint="eastAsia"/>
          <w:lang w:val="zh-TW"/>
        </w:rPr>
        <w:t>(</w:t>
      </w:r>
      <w:r w:rsidR="00F45FAA" w:rsidRPr="00F45FAA">
        <w:rPr>
          <w:rFonts w:hint="eastAsia"/>
          <w:lang w:val="zh-TW"/>
        </w:rPr>
        <w:t>修正版</w:t>
      </w:r>
      <w:r w:rsidR="00F45FAA">
        <w:rPr>
          <w:rFonts w:hint="eastAsia"/>
          <w:lang w:val="zh-TW"/>
        </w:rPr>
        <w:t>)」</w:t>
      </w:r>
      <w:r w:rsidR="003A0D89">
        <w:rPr>
          <w:rFonts w:hint="eastAsia"/>
          <w:lang w:val="zh-TW"/>
        </w:rPr>
        <w:t>相關</w:t>
      </w:r>
      <w:r w:rsidR="0007510B">
        <w:rPr>
          <w:rFonts w:hint="eastAsia"/>
          <w:lang w:val="zh-TW"/>
        </w:rPr>
        <w:t>規範</w:t>
      </w:r>
      <w:r w:rsidR="0081434B">
        <w:rPr>
          <w:rFonts w:hint="eastAsia"/>
          <w:lang w:val="zh-TW"/>
        </w:rPr>
        <w:t>，看護工作之先期訓練課程之安排總時數不得少於60小時</w:t>
      </w:r>
      <w:r w:rsidR="0063524D">
        <w:rPr>
          <w:rFonts w:hint="eastAsia"/>
          <w:lang w:val="zh-TW"/>
        </w:rPr>
        <w:t>，</w:t>
      </w:r>
      <w:r w:rsidR="00CD07D3">
        <w:rPr>
          <w:rFonts w:hint="eastAsia"/>
          <w:lang w:val="zh-TW"/>
        </w:rPr>
        <w:t>對照</w:t>
      </w:r>
      <w:r w:rsidR="0007510B">
        <w:rPr>
          <w:rFonts w:hint="eastAsia"/>
        </w:rPr>
        <w:t>「收容人樂齡健康照護計畫」之</w:t>
      </w:r>
      <w:r w:rsidR="0007510B">
        <w:rPr>
          <w:rFonts w:hint="eastAsia"/>
          <w:lang w:val="zh-TW"/>
        </w:rPr>
        <w:t>培訓課程</w:t>
      </w:r>
      <w:r w:rsidR="00C614E2">
        <w:rPr>
          <w:rFonts w:hint="eastAsia"/>
          <w:lang w:val="zh-TW"/>
        </w:rPr>
        <w:t>安排</w:t>
      </w:r>
      <w:r w:rsidR="0007510B">
        <w:rPr>
          <w:rFonts w:hint="eastAsia"/>
          <w:lang w:val="zh-TW"/>
        </w:rPr>
        <w:t>時數</w:t>
      </w:r>
      <w:r w:rsidR="00170DE3">
        <w:rPr>
          <w:rStyle w:val="af5"/>
          <w:lang w:val="zh-TW"/>
        </w:rPr>
        <w:footnoteReference w:id="9"/>
      </w:r>
      <w:r w:rsidR="00CD07D3">
        <w:rPr>
          <w:rFonts w:hint="eastAsia"/>
          <w:lang w:val="zh-TW"/>
        </w:rPr>
        <w:t>，恐難與</w:t>
      </w:r>
      <w:r w:rsidR="0007510B">
        <w:rPr>
          <w:rFonts w:hint="eastAsia"/>
          <w:lang w:val="zh-TW"/>
        </w:rPr>
        <w:t>前揭指引</w:t>
      </w:r>
      <w:r w:rsidR="00CD07D3">
        <w:rPr>
          <w:rFonts w:hint="eastAsia"/>
          <w:lang w:val="zh-TW"/>
        </w:rPr>
        <w:t>相</w:t>
      </w:r>
      <w:r w:rsidR="0007510B">
        <w:rPr>
          <w:rFonts w:hint="eastAsia"/>
          <w:lang w:val="zh-TW"/>
        </w:rPr>
        <w:t>符</w:t>
      </w:r>
      <w:r w:rsidR="00777F03">
        <w:rPr>
          <w:rFonts w:hint="eastAsia"/>
          <w:lang w:val="zh-TW"/>
        </w:rPr>
        <w:t>，宜視</w:t>
      </w:r>
      <w:r w:rsidR="00777F03">
        <w:rPr>
          <w:rFonts w:hint="eastAsia"/>
        </w:rPr>
        <w:t>實務需要再加以充實</w:t>
      </w:r>
      <w:r w:rsidR="00251906">
        <w:rPr>
          <w:rFonts w:hint="eastAsia"/>
          <w:lang w:val="zh-TW"/>
        </w:rPr>
        <w:t>。</w:t>
      </w:r>
    </w:p>
    <w:p w:rsidR="00F50BFD" w:rsidRDefault="00E677A1" w:rsidP="007B4962">
      <w:pPr>
        <w:ind w:left="566" w:firstLine="566"/>
      </w:pPr>
      <w:r>
        <w:rPr>
          <w:rFonts w:hint="eastAsia"/>
        </w:rPr>
        <w:t>綜上，</w:t>
      </w:r>
      <w:r w:rsidR="000723F9">
        <w:rPr>
          <w:rFonts w:hint="eastAsia"/>
        </w:rPr>
        <w:t>我國已接近超高齡社會之標準</w:t>
      </w:r>
      <w:r w:rsidR="006D25F8">
        <w:rPr>
          <w:rStyle w:val="af5"/>
        </w:rPr>
        <w:footnoteReference w:id="10"/>
      </w:r>
      <w:r w:rsidR="000723F9">
        <w:rPr>
          <w:rFonts w:hint="eastAsia"/>
        </w:rPr>
        <w:t>，</w:t>
      </w:r>
      <w:r w:rsidR="00BC45A9">
        <w:rPr>
          <w:rFonts w:hint="eastAsia"/>
        </w:rPr>
        <w:t>近年</w:t>
      </w:r>
      <w:r w:rsidR="00F50BFD">
        <w:rPr>
          <w:rFonts w:hint="eastAsia"/>
        </w:rPr>
        <w:t>矯正機關</w:t>
      </w:r>
      <w:r w:rsidR="000723F9">
        <w:rPr>
          <w:rFonts w:hint="eastAsia"/>
        </w:rPr>
        <w:t>亦</w:t>
      </w:r>
      <w:r w:rsidR="00F50BFD">
        <w:rPr>
          <w:rFonts w:hint="eastAsia"/>
        </w:rPr>
        <w:t>面臨高齡化趨勢，</w:t>
      </w:r>
      <w:r w:rsidR="006D25F8">
        <w:rPr>
          <w:rFonts w:hint="eastAsia"/>
        </w:rPr>
        <w:t>10年間</w:t>
      </w:r>
      <w:r w:rsidR="00BC45A9">
        <w:rPr>
          <w:rFonts w:hint="eastAsia"/>
        </w:rPr>
        <w:t>高齡受刑人人數成長</w:t>
      </w:r>
      <w:r w:rsidR="008E69D9">
        <w:rPr>
          <w:rFonts w:hint="eastAsia"/>
        </w:rPr>
        <w:t>1</w:t>
      </w:r>
      <w:r w:rsidR="00BC45A9">
        <w:rPr>
          <w:rFonts w:hint="eastAsia"/>
        </w:rPr>
        <w:t>.5倍，113年底占整體</w:t>
      </w:r>
      <w:r w:rsidR="008E69D9">
        <w:rPr>
          <w:rFonts w:hint="eastAsia"/>
        </w:rPr>
        <w:t>受刑</w:t>
      </w:r>
      <w:r w:rsidR="00BC45A9">
        <w:rPr>
          <w:rFonts w:hint="eastAsia"/>
        </w:rPr>
        <w:t>人數之4.8%</w:t>
      </w:r>
      <w:r w:rsidR="000D52BC">
        <w:rPr>
          <w:rFonts w:hint="eastAsia"/>
        </w:rPr>
        <w:t>。</w:t>
      </w:r>
      <w:r w:rsidR="00F50BFD">
        <w:rPr>
          <w:rFonts w:hint="eastAsia"/>
        </w:rPr>
        <w:t>高齡受刑人之管理除教化、戒護外，亦須重視</w:t>
      </w:r>
      <w:r w:rsidR="00E833C9">
        <w:rPr>
          <w:rFonts w:hint="eastAsia"/>
        </w:rPr>
        <w:t>隨</w:t>
      </w:r>
      <w:r w:rsidR="00403CE5">
        <w:rPr>
          <w:rFonts w:hint="eastAsia"/>
        </w:rPr>
        <w:t>心理、生理機能退化而</w:t>
      </w:r>
      <w:r w:rsidR="00E833C9">
        <w:rPr>
          <w:rFonts w:hint="eastAsia"/>
        </w:rPr>
        <w:t>面臨之失能、失智風險</w:t>
      </w:r>
      <w:r w:rsidR="0014791B">
        <w:rPr>
          <w:rFonts w:hint="eastAsia"/>
        </w:rPr>
        <w:t>，相關醫療及照護需求較一般受刑人高，</w:t>
      </w:r>
      <w:r w:rsidR="00F63351">
        <w:rPr>
          <w:rFonts w:hint="eastAsia"/>
        </w:rPr>
        <w:t>爰矯正署</w:t>
      </w:r>
      <w:r w:rsidR="00E833C9">
        <w:rPr>
          <w:rFonts w:hint="eastAsia"/>
        </w:rPr>
        <w:t>115年度</w:t>
      </w:r>
      <w:r w:rsidR="00170DE3">
        <w:rPr>
          <w:rFonts w:hint="eastAsia"/>
        </w:rPr>
        <w:t>預算案</w:t>
      </w:r>
      <w:r w:rsidR="00E833C9">
        <w:rPr>
          <w:rFonts w:hint="eastAsia"/>
        </w:rPr>
        <w:t>新增辦理之</w:t>
      </w:r>
      <w:r w:rsidR="00B43804">
        <w:rPr>
          <w:rFonts w:hint="eastAsia"/>
        </w:rPr>
        <w:t>「收容人樂齡健康照護計畫」，</w:t>
      </w:r>
      <w:r w:rsidR="00F63351">
        <w:rPr>
          <w:rFonts w:hint="eastAsia"/>
        </w:rPr>
        <w:t>將</w:t>
      </w:r>
      <w:r w:rsidR="00B43804">
        <w:rPr>
          <w:rFonts w:hint="eastAsia"/>
        </w:rPr>
        <w:t>針對符合條件之收容人，規劃樂齡課程</w:t>
      </w:r>
      <w:r w:rsidR="00F63351">
        <w:rPr>
          <w:rFonts w:hint="eastAsia"/>
        </w:rPr>
        <w:t>及增加復健等醫療服務</w:t>
      </w:r>
      <w:r w:rsidR="00B43804">
        <w:rPr>
          <w:rFonts w:hint="eastAsia"/>
        </w:rPr>
        <w:t>，</w:t>
      </w:r>
      <w:r w:rsidR="00447765">
        <w:rPr>
          <w:rFonts w:hint="eastAsia"/>
        </w:rPr>
        <w:t>並</w:t>
      </w:r>
      <w:r w:rsidR="00B43804">
        <w:rPr>
          <w:rFonts w:hint="eastAsia"/>
        </w:rPr>
        <w:t>提供相關輔具及器材</w:t>
      </w:r>
      <w:r w:rsidR="00447765">
        <w:rPr>
          <w:rFonts w:hint="eastAsia"/>
        </w:rPr>
        <w:t>與</w:t>
      </w:r>
      <w:r w:rsidR="00F63351">
        <w:rPr>
          <w:rFonts w:hint="eastAsia"/>
        </w:rPr>
        <w:t>培訓</w:t>
      </w:r>
      <w:r w:rsidR="00B43804">
        <w:rPr>
          <w:rFonts w:hint="eastAsia"/>
        </w:rPr>
        <w:t>照護人力</w:t>
      </w:r>
      <w:r w:rsidR="00E85463">
        <w:rPr>
          <w:rFonts w:hint="eastAsia"/>
        </w:rPr>
        <w:t>。鑒於監所管理人力有限，看護視同作業</w:t>
      </w:r>
      <w:r w:rsidR="00507297">
        <w:rPr>
          <w:rFonts w:hint="eastAsia"/>
        </w:rPr>
        <w:t>制度可提供</w:t>
      </w:r>
      <w:r w:rsidR="00AD7055">
        <w:rPr>
          <w:rFonts w:hint="eastAsia"/>
        </w:rPr>
        <w:t>基</w:t>
      </w:r>
      <w:r w:rsidR="00AD7055">
        <w:rPr>
          <w:rFonts w:hint="eastAsia"/>
        </w:rPr>
        <w:lastRenderedPageBreak/>
        <w:t>礎照護輔助</w:t>
      </w:r>
      <w:r w:rsidR="00507297">
        <w:rPr>
          <w:rFonts w:hint="eastAsia"/>
        </w:rPr>
        <w:t>，</w:t>
      </w:r>
      <w:r w:rsidR="00E85463">
        <w:rPr>
          <w:rFonts w:hint="eastAsia"/>
        </w:rPr>
        <w:t>允宜參照</w:t>
      </w:r>
      <w:r w:rsidR="00CD07D3">
        <w:rPr>
          <w:rFonts w:hint="eastAsia"/>
          <w:lang w:val="zh-TW"/>
        </w:rPr>
        <w:t>相關</w:t>
      </w:r>
      <w:r w:rsidR="00E85463" w:rsidRPr="00F45FAA">
        <w:rPr>
          <w:rFonts w:hint="eastAsia"/>
          <w:lang w:val="zh-TW"/>
        </w:rPr>
        <w:t>指引</w:t>
      </w:r>
      <w:r w:rsidR="00E85463">
        <w:rPr>
          <w:rFonts w:hint="eastAsia"/>
          <w:lang w:val="zh-TW"/>
        </w:rPr>
        <w:t>，配合</w:t>
      </w:r>
      <w:r w:rsidR="00F560E5">
        <w:rPr>
          <w:rFonts w:hint="eastAsia"/>
        </w:rPr>
        <w:t>矯正機關實務需求，研</w:t>
      </w:r>
      <w:r w:rsidR="00E85463">
        <w:rPr>
          <w:rFonts w:hint="eastAsia"/>
        </w:rPr>
        <w:t>訂</w:t>
      </w:r>
      <w:r w:rsidR="00F560E5">
        <w:rPr>
          <w:rFonts w:hint="eastAsia"/>
        </w:rPr>
        <w:t>相關</w:t>
      </w:r>
      <w:r w:rsidR="00B43804">
        <w:rPr>
          <w:rFonts w:hint="eastAsia"/>
        </w:rPr>
        <w:t>培訓</w:t>
      </w:r>
      <w:r w:rsidR="00E85463">
        <w:rPr>
          <w:rFonts w:hint="eastAsia"/>
        </w:rPr>
        <w:t>課程</w:t>
      </w:r>
      <w:r w:rsidR="00F560E5">
        <w:rPr>
          <w:rFonts w:hint="eastAsia"/>
        </w:rPr>
        <w:t>內容</w:t>
      </w:r>
      <w:r w:rsidR="00734686">
        <w:rPr>
          <w:rFonts w:hint="eastAsia"/>
        </w:rPr>
        <w:t>；</w:t>
      </w:r>
      <w:r w:rsidR="0027199C">
        <w:rPr>
          <w:rFonts w:hint="eastAsia"/>
        </w:rPr>
        <w:t>此外，逐步改善高齡收容人相關處遇</w:t>
      </w:r>
      <w:r w:rsidR="00460F90">
        <w:rPr>
          <w:rFonts w:hint="eastAsia"/>
        </w:rPr>
        <w:t>雖立意良善，惟仍</w:t>
      </w:r>
      <w:r w:rsidR="00734686">
        <w:rPr>
          <w:rFonts w:hint="eastAsia"/>
        </w:rPr>
        <w:t>宜</w:t>
      </w:r>
      <w:r w:rsidR="000A3ADF">
        <w:rPr>
          <w:rFonts w:hint="eastAsia"/>
        </w:rPr>
        <w:t>借鏡日本</w:t>
      </w:r>
      <w:r w:rsidR="00FC3652">
        <w:rPr>
          <w:rFonts w:hint="eastAsia"/>
        </w:rPr>
        <w:t>等國之</w:t>
      </w:r>
      <w:r w:rsidR="000A3ADF">
        <w:rPr>
          <w:rFonts w:hint="eastAsia"/>
        </w:rPr>
        <w:t>經驗</w:t>
      </w:r>
      <w:r w:rsidR="000E445E">
        <w:rPr>
          <w:rStyle w:val="af5"/>
        </w:rPr>
        <w:footnoteReference w:id="11"/>
      </w:r>
      <w:r w:rsidR="000A3ADF">
        <w:rPr>
          <w:rFonts w:hint="eastAsia"/>
        </w:rPr>
        <w:t>，</w:t>
      </w:r>
      <w:r w:rsidR="0027199C">
        <w:rPr>
          <w:rFonts w:hint="eastAsia"/>
        </w:rPr>
        <w:t>避免造成</w:t>
      </w:r>
      <w:r w:rsidR="00DA544C">
        <w:rPr>
          <w:rFonts w:hint="eastAsia"/>
        </w:rPr>
        <w:t>寧可入獄之</w:t>
      </w:r>
      <w:r w:rsidR="0027199C">
        <w:rPr>
          <w:rFonts w:hint="eastAsia"/>
        </w:rPr>
        <w:t>反面效果，並</w:t>
      </w:r>
      <w:r w:rsidR="003B4B8B">
        <w:rPr>
          <w:rFonts w:hint="eastAsia"/>
        </w:rPr>
        <w:t>關注我國</w:t>
      </w:r>
      <w:r w:rsidR="000E445E">
        <w:rPr>
          <w:rFonts w:hint="eastAsia"/>
        </w:rPr>
        <w:t>高齡犯罪</w:t>
      </w:r>
      <w:r w:rsidR="003B4B8B">
        <w:rPr>
          <w:rFonts w:hint="eastAsia"/>
        </w:rPr>
        <w:t>趨勢</w:t>
      </w:r>
      <w:r w:rsidR="000E445E">
        <w:rPr>
          <w:rFonts w:hint="eastAsia"/>
        </w:rPr>
        <w:t>，</w:t>
      </w:r>
      <w:r w:rsidR="003B4B8B">
        <w:rPr>
          <w:rFonts w:hint="eastAsia"/>
        </w:rPr>
        <w:t>並適時研提因應對策</w:t>
      </w:r>
      <w:r w:rsidR="00734686">
        <w:rPr>
          <w:rFonts w:hint="eastAsia"/>
        </w:rPr>
        <w:t>。</w:t>
      </w:r>
    </w:p>
    <w:bookmarkEnd w:id="3"/>
    <w:sectPr w:rsidR="00F50BFD" w:rsidSect="00D16291">
      <w:footerReference w:type="default" r:id="rId8"/>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24A" w:rsidRDefault="00B6424A" w:rsidP="00F27A69">
      <w:pPr>
        <w:spacing w:line="240" w:lineRule="auto"/>
        <w:ind w:left="560" w:firstLine="560"/>
      </w:pPr>
      <w:r>
        <w:separator/>
      </w:r>
    </w:p>
  </w:endnote>
  <w:endnote w:type="continuationSeparator" w:id="0">
    <w:p w:rsidR="00B6424A" w:rsidRDefault="00B6424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793" w:rsidRDefault="00077793" w:rsidP="00077793">
    <w:pPr>
      <w:pStyle w:val="ae"/>
      <w:ind w:leftChars="3" w:left="558" w:right="-1" w:hangingChars="275" w:hanging="550"/>
      <w:jc w:val="center"/>
    </w:pPr>
    <w:r>
      <w:fldChar w:fldCharType="begin"/>
    </w:r>
    <w:r>
      <w:instrText>PAGE   \* MERGEFORMAT</w:instrText>
    </w:r>
    <w:r>
      <w:fldChar w:fldCharType="separate"/>
    </w:r>
    <w:r w:rsidR="00FA7B49" w:rsidRPr="00FA7B49">
      <w:rPr>
        <w:noProof/>
        <w:lang w:val="zh-TW"/>
      </w:rPr>
      <w:t>3</w:t>
    </w:r>
    <w:r>
      <w:fldChar w:fldCharType="end"/>
    </w:r>
  </w:p>
  <w:p w:rsidR="00077793" w:rsidRDefault="00077793" w:rsidP="00D16291">
    <w:pPr>
      <w:pStyle w:val="ae"/>
      <w:tabs>
        <w:tab w:val="clear" w:pos="4153"/>
        <w:tab w:val="clear" w:pos="8306"/>
        <w:tab w:val="left" w:pos="3293"/>
      </w:tabs>
      <w:ind w:leftChars="0" w:left="566" w:firstLineChars="0" w:firstLine="40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24A" w:rsidRDefault="00B6424A" w:rsidP="00371674">
      <w:pPr>
        <w:spacing w:line="240" w:lineRule="auto"/>
        <w:ind w:left="560" w:firstLine="560"/>
      </w:pPr>
      <w:r>
        <w:separator/>
      </w:r>
    </w:p>
  </w:footnote>
  <w:footnote w:type="continuationSeparator" w:id="0">
    <w:p w:rsidR="00B6424A" w:rsidRDefault="00B6424A" w:rsidP="00F27A69">
      <w:pPr>
        <w:spacing w:line="240" w:lineRule="auto"/>
        <w:ind w:left="560" w:firstLine="560"/>
      </w:pPr>
      <w:r>
        <w:continuationSeparator/>
      </w:r>
    </w:p>
  </w:footnote>
  <w:footnote w:id="1">
    <w:p w:rsidR="00077F8A" w:rsidRPr="00077F8A" w:rsidRDefault="00077F8A" w:rsidP="00077F8A">
      <w:pPr>
        <w:pStyle w:val="142"/>
        <w:rPr>
          <w:rFonts w:hint="eastAsia"/>
        </w:rPr>
      </w:pPr>
      <w:r>
        <w:rPr>
          <w:rStyle w:val="af5"/>
        </w:rPr>
        <w:footnoteRef/>
      </w:r>
      <w:r>
        <w:t xml:space="preserve"> </w:t>
      </w:r>
      <w:r w:rsidR="005545A0">
        <w:rPr>
          <w:rFonts w:hint="eastAsia"/>
        </w:rPr>
        <w:t>包含追加預算數</w:t>
      </w:r>
      <w:r w:rsidR="00711329">
        <w:rPr>
          <w:rFonts w:hint="eastAsia"/>
        </w:rPr>
        <w:t>2</w:t>
      </w:r>
      <w:r w:rsidR="00711329">
        <w:t>,</w:t>
      </w:r>
      <w:r w:rsidR="00711329">
        <w:rPr>
          <w:rFonts w:hint="eastAsia"/>
        </w:rPr>
        <w:t>001萬1千元</w:t>
      </w:r>
      <w:r w:rsidR="00376CF8">
        <w:rPr>
          <w:rFonts w:hint="eastAsia"/>
        </w:rPr>
        <w:t>；以下各題之114年度預算數均含追加預算數。</w:t>
      </w:r>
    </w:p>
  </w:footnote>
  <w:footnote w:id="2">
    <w:p w:rsidR="007A52AF" w:rsidRPr="007A52AF" w:rsidRDefault="007A52AF" w:rsidP="00EB67A2">
      <w:pPr>
        <w:pStyle w:val="142"/>
        <w:ind w:left="243" w:hangingChars="100" w:hanging="243"/>
        <w:rPr>
          <w:rFonts w:hint="eastAsia"/>
        </w:rPr>
      </w:pPr>
      <w:r>
        <w:rPr>
          <w:rStyle w:val="af5"/>
        </w:rPr>
        <w:footnoteRef/>
      </w:r>
      <w:r>
        <w:t xml:space="preserve"> 115</w:t>
      </w:r>
      <w:r>
        <w:rPr>
          <w:rFonts w:hint="eastAsia"/>
        </w:rPr>
        <w:t>年度預算案數較114年度預算數</w:t>
      </w:r>
      <w:r w:rsidR="00097175">
        <w:rPr>
          <w:rFonts w:hint="eastAsia"/>
        </w:rPr>
        <w:t>增加之主要影響因素，</w:t>
      </w:r>
      <w:r>
        <w:rPr>
          <w:rFonts w:hint="eastAsia"/>
        </w:rPr>
        <w:t>係「矯正機關科技安全網建置計畫」</w:t>
      </w:r>
      <w:r w:rsidR="00041787">
        <w:rPr>
          <w:rFonts w:hint="eastAsia"/>
        </w:rPr>
        <w:t>編列</w:t>
      </w:r>
      <w:r>
        <w:rPr>
          <w:rFonts w:hint="eastAsia"/>
        </w:rPr>
        <w:t>第2年</w:t>
      </w:r>
      <w:r w:rsidR="00041787">
        <w:rPr>
          <w:rFonts w:hint="eastAsia"/>
        </w:rPr>
        <w:t>經費6億611萬2千元，較上一年度增加3億2</w:t>
      </w:r>
      <w:r w:rsidR="00041787">
        <w:t>,</w:t>
      </w:r>
      <w:r w:rsidR="00041787">
        <w:rPr>
          <w:rFonts w:hint="eastAsia"/>
        </w:rPr>
        <w:t>204萬7千元。</w:t>
      </w:r>
    </w:p>
  </w:footnote>
  <w:footnote w:id="3">
    <w:p w:rsidR="00447810" w:rsidRPr="000D52BC" w:rsidRDefault="00447810" w:rsidP="00192F0A">
      <w:pPr>
        <w:pStyle w:val="142"/>
        <w:ind w:left="243" w:hangingChars="100" w:hanging="243"/>
        <w:jc w:val="both"/>
        <w:rPr>
          <w:rFonts w:hint="eastAsia"/>
        </w:rPr>
      </w:pPr>
      <w:r>
        <w:rPr>
          <w:rStyle w:val="af5"/>
        </w:rPr>
        <w:footnoteRef/>
      </w:r>
      <w:r>
        <w:t xml:space="preserve"> </w:t>
      </w:r>
      <w:r>
        <w:rPr>
          <w:rFonts w:hint="eastAsia"/>
        </w:rPr>
        <w:t>參見113年10月7日本</w:t>
      </w:r>
      <w:r w:rsidRPr="000D52BC">
        <w:rPr>
          <w:rFonts w:hint="eastAsia"/>
        </w:rPr>
        <w:t>院第11屆第2會期司法及法制委員會第3次全體委員會議</w:t>
      </w:r>
      <w:r>
        <w:rPr>
          <w:rFonts w:hint="eastAsia"/>
        </w:rPr>
        <w:t>，</w:t>
      </w:r>
      <w:r w:rsidRPr="000D52BC">
        <w:rPr>
          <w:rFonts w:hint="eastAsia"/>
        </w:rPr>
        <w:t>「憲法法庭113年度憲判字第8號判決宣示相關法令之檢討與修正」專題報告</w:t>
      </w:r>
      <w:r>
        <w:rPr>
          <w:rFonts w:hint="eastAsia"/>
        </w:rPr>
        <w:t>，其中法務部報告內容略以：「依113憲判8意旨(判決主文第1項)，對於故意殺人就個案犯罪情節綜合判斷犯罪動機、手段及結果，無法科處死刑之情形，檢討於死刑以外另定提高假釋門檻之特殊無期徒刑或更長期有期徒刑。本部將檢視刑法第77條就目前無期徒刑假釋制度，研議層級化區分假釋門檻。」</w:t>
      </w:r>
    </w:p>
  </w:footnote>
  <w:footnote w:id="4">
    <w:p w:rsidR="00C074C6" w:rsidRPr="00E832DB" w:rsidRDefault="00C074C6" w:rsidP="00C074C6">
      <w:pPr>
        <w:pStyle w:val="142"/>
        <w:ind w:left="243" w:hangingChars="100" w:hanging="243"/>
        <w:jc w:val="both"/>
        <w:rPr>
          <w:rFonts w:hint="eastAsia"/>
        </w:rPr>
      </w:pPr>
      <w:r>
        <w:rPr>
          <w:rStyle w:val="af5"/>
        </w:rPr>
        <w:footnoteRef/>
      </w:r>
      <w:r>
        <w:t xml:space="preserve"> </w:t>
      </w:r>
      <w:r>
        <w:rPr>
          <w:rFonts w:hint="eastAsia"/>
        </w:rPr>
        <w:t>參見</w:t>
      </w:r>
      <w:r w:rsidRPr="0065531F">
        <w:rPr>
          <w:rFonts w:hint="eastAsia"/>
        </w:rPr>
        <w:t>審計部11</w:t>
      </w:r>
      <w:r>
        <w:rPr>
          <w:rFonts w:hint="eastAsia"/>
        </w:rPr>
        <w:t>3</w:t>
      </w:r>
      <w:r w:rsidRPr="0065531F">
        <w:rPr>
          <w:rFonts w:hint="eastAsia"/>
        </w:rPr>
        <w:t>年度中央政府總決算審核報告</w:t>
      </w:r>
      <w:r>
        <w:rPr>
          <w:rFonts w:hint="eastAsia"/>
        </w:rPr>
        <w:t>第丙-347至348頁</w:t>
      </w:r>
      <w:r w:rsidRPr="00E832DB">
        <w:rPr>
          <w:rFonts w:hint="eastAsia"/>
        </w:rPr>
        <w:t>。</w:t>
      </w:r>
    </w:p>
  </w:footnote>
  <w:footnote w:id="5">
    <w:p w:rsidR="00C074C6" w:rsidRPr="00E9335C" w:rsidRDefault="00C074C6" w:rsidP="00C074C6">
      <w:pPr>
        <w:pStyle w:val="142"/>
        <w:ind w:left="243" w:hangingChars="100" w:hanging="243"/>
        <w:jc w:val="both"/>
        <w:rPr>
          <w:rFonts w:hint="eastAsia"/>
        </w:rPr>
      </w:pPr>
      <w:r>
        <w:rPr>
          <w:rStyle w:val="af5"/>
        </w:rPr>
        <w:footnoteRef/>
      </w:r>
      <w:r>
        <w:t xml:space="preserve"> </w:t>
      </w:r>
      <w:r>
        <w:rPr>
          <w:rFonts w:hint="eastAsia"/>
        </w:rPr>
        <w:t>外役監條例第4條第1項規定：「</w:t>
      </w:r>
      <w:r w:rsidRPr="00E9335C">
        <w:rPr>
          <w:rFonts w:hint="eastAsia"/>
        </w:rPr>
        <w:t>外役監受刑人，應由法務部矯正署就各監獄受刑人中，合於下列各款規定者遴選之：一、受有期徒刑之執行逾</w:t>
      </w:r>
      <w:r w:rsidR="008E69D9">
        <w:rPr>
          <w:rFonts w:hint="eastAsia"/>
        </w:rPr>
        <w:t>3</w:t>
      </w:r>
      <w:r w:rsidRPr="00E9335C">
        <w:rPr>
          <w:rFonts w:hint="eastAsia"/>
        </w:rPr>
        <w:t>個月。二、有悛悔實據且</w:t>
      </w:r>
      <w:r w:rsidR="008E69D9">
        <w:rPr>
          <w:rFonts w:hint="eastAsia"/>
        </w:rPr>
        <w:t>3</w:t>
      </w:r>
      <w:r w:rsidRPr="00E9335C">
        <w:rPr>
          <w:rFonts w:hint="eastAsia"/>
        </w:rPr>
        <w:t>年內符合陳報假釋法定刑期。三、在監行狀善良、適於外役作業且無危害公共秩序、社會安全之虞。</w:t>
      </w:r>
      <w:r>
        <w:rPr>
          <w:rFonts w:hint="eastAsia"/>
        </w:rPr>
        <w:t>」</w:t>
      </w:r>
    </w:p>
  </w:footnote>
  <w:footnote w:id="6">
    <w:p w:rsidR="0045498D" w:rsidRPr="0045498D" w:rsidRDefault="0045498D" w:rsidP="0054668A">
      <w:pPr>
        <w:pStyle w:val="142"/>
        <w:ind w:left="243" w:hangingChars="100" w:hanging="243"/>
        <w:rPr>
          <w:rFonts w:hint="eastAsia"/>
        </w:rPr>
      </w:pPr>
      <w:r>
        <w:rPr>
          <w:rStyle w:val="af5"/>
        </w:rPr>
        <w:footnoteRef/>
      </w:r>
      <w:r>
        <w:t xml:space="preserve"> </w:t>
      </w:r>
      <w:r w:rsidR="004916E7">
        <w:rPr>
          <w:rFonts w:hint="eastAsia"/>
        </w:rPr>
        <w:t>監獄行刑法第31條第3項規定：「</w:t>
      </w:r>
      <w:r w:rsidR="004916E7" w:rsidRPr="004916E7">
        <w:rPr>
          <w:rFonts w:hint="eastAsia"/>
        </w:rPr>
        <w:t>受刑人從事炊事、打掃、營繕、看護及其他由監獄指定之事務，視同作業</w:t>
      </w:r>
      <w:r w:rsidR="004916E7">
        <w:rPr>
          <w:rFonts w:hint="eastAsia"/>
        </w:rPr>
        <w:t>」；另</w:t>
      </w:r>
      <w:r w:rsidRPr="0045498D">
        <w:rPr>
          <w:rFonts w:hint="eastAsia"/>
        </w:rPr>
        <w:t>受刑人作業實施辦法</w:t>
      </w:r>
      <w:r>
        <w:rPr>
          <w:rFonts w:hint="eastAsia"/>
        </w:rPr>
        <w:t>第2條第4款規定：「</w:t>
      </w:r>
      <w:r w:rsidRPr="0045498D">
        <w:rPr>
          <w:rFonts w:hint="eastAsia"/>
        </w:rPr>
        <w:t>視同作業：指受刑人從事炊事、打掃、營繕、看護及其他由監獄指定之事務</w:t>
      </w:r>
      <w:r>
        <w:rPr>
          <w:rFonts w:hint="eastAsia"/>
        </w:rPr>
        <w:t>。」</w:t>
      </w:r>
    </w:p>
  </w:footnote>
  <w:footnote w:id="7">
    <w:p w:rsidR="008403CF" w:rsidRPr="008403CF" w:rsidRDefault="008403CF" w:rsidP="0054668A">
      <w:pPr>
        <w:pStyle w:val="142"/>
        <w:ind w:left="243" w:hangingChars="100" w:hanging="243"/>
        <w:rPr>
          <w:rFonts w:hint="eastAsia"/>
        </w:rPr>
      </w:pPr>
      <w:r>
        <w:rPr>
          <w:rStyle w:val="af5"/>
        </w:rPr>
        <w:footnoteRef/>
      </w:r>
      <w:r>
        <w:t xml:space="preserve"> </w:t>
      </w:r>
      <w:r w:rsidR="00EA2CD0">
        <w:rPr>
          <w:rFonts w:hint="eastAsia"/>
        </w:rPr>
        <w:t>該</w:t>
      </w:r>
      <w:r>
        <w:rPr>
          <w:rFonts w:hint="eastAsia"/>
        </w:rPr>
        <w:t>計畫所培訓之照護人力非為衛福部法令所訂之照顧服務員</w:t>
      </w:r>
      <w:r w:rsidR="00EA2CD0">
        <w:rPr>
          <w:rFonts w:hint="eastAsia"/>
        </w:rPr>
        <w:t>。</w:t>
      </w:r>
    </w:p>
  </w:footnote>
  <w:footnote w:id="8">
    <w:p w:rsidR="008403CF" w:rsidRPr="0081434B" w:rsidRDefault="008403CF" w:rsidP="0054668A">
      <w:pPr>
        <w:pStyle w:val="142"/>
        <w:ind w:left="243" w:hangingChars="100" w:hanging="243"/>
        <w:rPr>
          <w:rFonts w:hint="eastAsia"/>
        </w:rPr>
      </w:pPr>
      <w:r>
        <w:rPr>
          <w:rStyle w:val="af5"/>
        </w:rPr>
        <w:footnoteRef/>
      </w:r>
      <w:r w:rsidR="00EA2CD0">
        <w:rPr>
          <w:rFonts w:hint="eastAsia"/>
        </w:rPr>
        <w:t xml:space="preserve"> </w:t>
      </w:r>
      <w:r>
        <w:rPr>
          <w:rFonts w:hint="eastAsia"/>
        </w:rPr>
        <w:t>預算書稱為「長照視同作業」、計畫書稱為「照護視同作業」；另</w:t>
      </w:r>
      <w:r w:rsidR="00EA2CD0">
        <w:rPr>
          <w:rFonts w:hint="eastAsia"/>
        </w:rPr>
        <w:t>矯正</w:t>
      </w:r>
      <w:r>
        <w:rPr>
          <w:rFonts w:hint="eastAsia"/>
        </w:rPr>
        <w:t>署表示實務上係以「看護視同作業」稱之，三者意涵相同。本文參照監獄行刑法及</w:t>
      </w:r>
      <w:r w:rsidRPr="0045498D">
        <w:rPr>
          <w:rFonts w:hint="eastAsia"/>
        </w:rPr>
        <w:t>受刑人作業實施辦法</w:t>
      </w:r>
      <w:r>
        <w:rPr>
          <w:rFonts w:hint="eastAsia"/>
        </w:rPr>
        <w:t>，統一稱為「看護視同作業」。</w:t>
      </w:r>
    </w:p>
  </w:footnote>
  <w:footnote w:id="9">
    <w:p w:rsidR="00170DE3" w:rsidRPr="00170DE3" w:rsidRDefault="00170DE3" w:rsidP="00F27342">
      <w:pPr>
        <w:pStyle w:val="142"/>
        <w:ind w:left="243" w:hangingChars="100" w:hanging="243"/>
        <w:jc w:val="both"/>
        <w:rPr>
          <w:rFonts w:hint="eastAsia"/>
        </w:rPr>
      </w:pPr>
      <w:r>
        <w:rPr>
          <w:rStyle w:val="af5"/>
        </w:rPr>
        <w:footnoteRef/>
      </w:r>
      <w:r w:rsidR="00F27342">
        <w:rPr>
          <w:rFonts w:hint="eastAsia"/>
        </w:rPr>
        <w:t xml:space="preserve"> </w:t>
      </w:r>
      <w:r w:rsidRPr="00AF30DE">
        <w:rPr>
          <w:rFonts w:hint="eastAsia"/>
        </w:rPr>
        <w:t>該計畫</w:t>
      </w:r>
      <w:r w:rsidR="00272DE2">
        <w:rPr>
          <w:rFonts w:hint="eastAsia"/>
        </w:rPr>
        <w:t>培訓內容包含核心課程及實作課程，共計30小時，</w:t>
      </w:r>
      <w:r w:rsidR="00F27342" w:rsidRPr="00F27342">
        <w:rPr>
          <w:rFonts w:hint="eastAsia"/>
        </w:rPr>
        <w:t>核心課程部分，內容涵蓋基本生命徵象與基本生理需求、身體結構與功能、疾病徵兆之認識及老人常見疾病之照護事項、急症處理與急救概念、認識身心障礙者之需求與服務技巧、認識失智症與溝通技巧、心理健康與壓力調適</w:t>
      </w:r>
      <w:r w:rsidR="00F27342">
        <w:rPr>
          <w:rFonts w:hint="eastAsia"/>
        </w:rPr>
        <w:t>(</w:t>
      </w:r>
      <w:r w:rsidR="00F27342" w:rsidRPr="00F27342">
        <w:rPr>
          <w:rFonts w:hint="eastAsia"/>
        </w:rPr>
        <w:t>含人際關係與溝通技巧</w:t>
      </w:r>
      <w:r w:rsidR="00F27342">
        <w:rPr>
          <w:rFonts w:hint="eastAsia"/>
        </w:rPr>
        <w:t>)</w:t>
      </w:r>
      <w:r w:rsidR="00F27342" w:rsidRPr="00F27342">
        <w:rPr>
          <w:rFonts w:hint="eastAsia"/>
        </w:rPr>
        <w:t>、清潔與舒適協助技巧，以及復能及支持自立與輔具運用；實作課程部分，則包含基本生命徵象、急救概念、清潔與舒適協助技巧及復能與支持自立與輔具運用。</w:t>
      </w:r>
    </w:p>
  </w:footnote>
  <w:footnote w:id="10">
    <w:p w:rsidR="006D25F8" w:rsidRPr="006D25F8" w:rsidRDefault="006D25F8" w:rsidP="0054668A">
      <w:pPr>
        <w:pStyle w:val="142"/>
        <w:ind w:left="243" w:hangingChars="100" w:hanging="243"/>
        <w:rPr>
          <w:rFonts w:hint="eastAsia"/>
        </w:rPr>
      </w:pPr>
      <w:r>
        <w:rPr>
          <w:rStyle w:val="af5"/>
        </w:rPr>
        <w:footnoteRef/>
      </w:r>
      <w:r>
        <w:t xml:space="preserve"> </w:t>
      </w:r>
      <w:r w:rsidRPr="006D25F8">
        <w:rPr>
          <w:rFonts w:hint="eastAsia"/>
        </w:rPr>
        <w:t>根據世界衛生組織定義，65歲以上老年人口占總人口比率達到20%</w:t>
      </w:r>
      <w:r>
        <w:rPr>
          <w:rFonts w:hint="eastAsia"/>
        </w:rPr>
        <w:t>即</w:t>
      </w:r>
      <w:r w:rsidRPr="006D25F8">
        <w:rPr>
          <w:rFonts w:hint="eastAsia"/>
        </w:rPr>
        <w:t>為「超高齡社會」</w:t>
      </w:r>
      <w:r>
        <w:rPr>
          <w:rFonts w:hint="eastAsia"/>
        </w:rPr>
        <w:t>；截至114年</w:t>
      </w:r>
      <w:r w:rsidRPr="006D25F8">
        <w:rPr>
          <w:rFonts w:hint="eastAsia"/>
        </w:rPr>
        <w:t>9月底，</w:t>
      </w:r>
      <w:r>
        <w:rPr>
          <w:rFonts w:hint="eastAsia"/>
        </w:rPr>
        <w:t>臺灣</w:t>
      </w:r>
      <w:r w:rsidRPr="006D25F8">
        <w:rPr>
          <w:rFonts w:hint="eastAsia"/>
        </w:rPr>
        <w:t>65歲以上人口數為461萬6</w:t>
      </w:r>
      <w:r>
        <w:t>,</w:t>
      </w:r>
      <w:r w:rsidRPr="006D25F8">
        <w:rPr>
          <w:rFonts w:hint="eastAsia"/>
        </w:rPr>
        <w:t>884人，占</w:t>
      </w:r>
      <w:r>
        <w:rPr>
          <w:rFonts w:hint="eastAsia"/>
        </w:rPr>
        <w:t>比</w:t>
      </w:r>
      <w:r w:rsidRPr="006D25F8">
        <w:rPr>
          <w:rFonts w:hint="eastAsia"/>
        </w:rPr>
        <w:t>19.80%</w:t>
      </w:r>
      <w:r>
        <w:rPr>
          <w:rFonts w:hint="eastAsia"/>
        </w:rPr>
        <w:t>。</w:t>
      </w:r>
    </w:p>
  </w:footnote>
  <w:footnote w:id="11">
    <w:p w:rsidR="000E445E" w:rsidRPr="000A3ADF" w:rsidRDefault="000E445E" w:rsidP="0054668A">
      <w:pPr>
        <w:pStyle w:val="142"/>
        <w:ind w:left="243" w:hangingChars="100" w:hanging="243"/>
        <w:rPr>
          <w:rFonts w:hint="eastAsia"/>
        </w:rPr>
      </w:pPr>
      <w:r>
        <w:rPr>
          <w:rStyle w:val="af5"/>
        </w:rPr>
        <w:footnoteRef/>
      </w:r>
      <w:r>
        <w:t xml:space="preserve"> </w:t>
      </w:r>
      <w:r>
        <w:rPr>
          <w:rFonts w:hint="eastAsia"/>
        </w:rPr>
        <w:t>參見114年1月18日CNN「</w:t>
      </w:r>
      <w:r w:rsidRPr="000A3ADF">
        <w:t>Japan</w:t>
      </w:r>
      <w:r w:rsidRPr="000A3ADF">
        <w:t>’</w:t>
      </w:r>
      <w:r w:rsidRPr="000A3ADF">
        <w:t>s elderly are lonely and struggling. Some women choose to go to jail instead</w:t>
      </w:r>
      <w:r>
        <w:rPr>
          <w:rFonts w:hint="eastAsia"/>
        </w:rPr>
        <w:t>」，及同年1月20日公視新聞網「</w:t>
      </w:r>
      <w:r w:rsidRPr="000A3ADF">
        <w:rPr>
          <w:rFonts w:hint="eastAsia"/>
        </w:rPr>
        <w:t>日本長者不願</w:t>
      </w:r>
      <w:r>
        <w:rPr>
          <w:rFonts w:hint="eastAsia"/>
        </w:rPr>
        <w:t>『</w:t>
      </w:r>
      <w:r w:rsidRPr="000A3ADF">
        <w:rPr>
          <w:rFonts w:hint="eastAsia"/>
        </w:rPr>
        <w:t>孤獨死</w:t>
      </w:r>
      <w:r>
        <w:rPr>
          <w:rFonts w:hint="eastAsia"/>
        </w:rPr>
        <w:t xml:space="preserve">』 </w:t>
      </w:r>
      <w:r w:rsidRPr="000A3ADF">
        <w:rPr>
          <w:rFonts w:hint="eastAsia"/>
        </w:rPr>
        <w:t>寧可偷竊入獄換免費食宿、醫療</w:t>
      </w:r>
      <w:r>
        <w:rPr>
          <w:rFonts w:hint="eastAsia"/>
        </w:rPr>
        <w:t>」</w:t>
      </w:r>
      <w:r w:rsidR="0054668A">
        <w:rPr>
          <w:rFonts w:hint="eastAsia"/>
        </w:rPr>
        <w:t>之報導。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C8B0496"/>
    <w:multiLevelType w:val="hybridMultilevel"/>
    <w:tmpl w:val="0C98A592"/>
    <w:lvl w:ilvl="0" w:tplc="812A9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732356"/>
    <w:multiLevelType w:val="hybridMultilevel"/>
    <w:tmpl w:val="94B8FC86"/>
    <w:lvl w:ilvl="0" w:tplc="96BC4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464270"/>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1"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04525B"/>
    <w:multiLevelType w:val="hybridMultilevel"/>
    <w:tmpl w:val="AE48A830"/>
    <w:lvl w:ilvl="0" w:tplc="AC6422E2">
      <w:start w:val="1"/>
      <w:numFmt w:val="decimal"/>
      <w:lvlText w:val="%1."/>
      <w:lvlJc w:val="left"/>
      <w:pPr>
        <w:ind w:left="257" w:hanging="360"/>
      </w:pPr>
      <w:rPr>
        <w:rFonts w:hint="default"/>
      </w:rPr>
    </w:lvl>
    <w:lvl w:ilvl="1" w:tplc="04090019" w:tentative="1">
      <w:start w:val="1"/>
      <w:numFmt w:val="ideographTraditional"/>
      <w:lvlText w:val="%2、"/>
      <w:lvlJc w:val="left"/>
      <w:pPr>
        <w:ind w:left="857" w:hanging="480"/>
      </w:pPr>
    </w:lvl>
    <w:lvl w:ilvl="2" w:tplc="0409001B" w:tentative="1">
      <w:start w:val="1"/>
      <w:numFmt w:val="lowerRoman"/>
      <w:lvlText w:val="%3."/>
      <w:lvlJc w:val="right"/>
      <w:pPr>
        <w:ind w:left="1337" w:hanging="480"/>
      </w:pPr>
    </w:lvl>
    <w:lvl w:ilvl="3" w:tplc="0409000F" w:tentative="1">
      <w:start w:val="1"/>
      <w:numFmt w:val="decimal"/>
      <w:lvlText w:val="%4."/>
      <w:lvlJc w:val="left"/>
      <w:pPr>
        <w:ind w:left="1817" w:hanging="480"/>
      </w:pPr>
    </w:lvl>
    <w:lvl w:ilvl="4" w:tplc="04090019" w:tentative="1">
      <w:start w:val="1"/>
      <w:numFmt w:val="ideographTraditional"/>
      <w:lvlText w:val="%5、"/>
      <w:lvlJc w:val="left"/>
      <w:pPr>
        <w:ind w:left="2297" w:hanging="480"/>
      </w:pPr>
    </w:lvl>
    <w:lvl w:ilvl="5" w:tplc="0409001B" w:tentative="1">
      <w:start w:val="1"/>
      <w:numFmt w:val="lowerRoman"/>
      <w:lvlText w:val="%6."/>
      <w:lvlJc w:val="right"/>
      <w:pPr>
        <w:ind w:left="2777" w:hanging="480"/>
      </w:pPr>
    </w:lvl>
    <w:lvl w:ilvl="6" w:tplc="0409000F" w:tentative="1">
      <w:start w:val="1"/>
      <w:numFmt w:val="decimal"/>
      <w:lvlText w:val="%7."/>
      <w:lvlJc w:val="left"/>
      <w:pPr>
        <w:ind w:left="3257" w:hanging="480"/>
      </w:pPr>
    </w:lvl>
    <w:lvl w:ilvl="7" w:tplc="04090019" w:tentative="1">
      <w:start w:val="1"/>
      <w:numFmt w:val="ideographTraditional"/>
      <w:lvlText w:val="%8、"/>
      <w:lvlJc w:val="left"/>
      <w:pPr>
        <w:ind w:left="3737" w:hanging="480"/>
      </w:pPr>
    </w:lvl>
    <w:lvl w:ilvl="8" w:tplc="0409001B" w:tentative="1">
      <w:start w:val="1"/>
      <w:numFmt w:val="lowerRoman"/>
      <w:lvlText w:val="%9."/>
      <w:lvlJc w:val="right"/>
      <w:pPr>
        <w:ind w:left="4217" w:hanging="480"/>
      </w:pPr>
    </w:lvl>
  </w:abstractNum>
  <w:abstractNum w:abstractNumId="17"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B1F94"/>
    <w:multiLevelType w:val="hybridMultilevel"/>
    <w:tmpl w:val="4F725F90"/>
    <w:lvl w:ilvl="0" w:tplc="96BC4452">
      <w:start w:val="1"/>
      <w:numFmt w:val="decimal"/>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1"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362E13"/>
    <w:multiLevelType w:val="hybridMultilevel"/>
    <w:tmpl w:val="BD841A5A"/>
    <w:lvl w:ilvl="0" w:tplc="0409000F">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5"/>
  </w:num>
  <w:num w:numId="3">
    <w:abstractNumId w:val="2"/>
  </w:num>
  <w:num w:numId="4">
    <w:abstractNumId w:val="3"/>
  </w:num>
  <w:num w:numId="5">
    <w:abstractNumId w:val="17"/>
  </w:num>
  <w:num w:numId="6">
    <w:abstractNumId w:val="13"/>
  </w:num>
  <w:num w:numId="7">
    <w:abstractNumId w:val="21"/>
  </w:num>
  <w:num w:numId="8">
    <w:abstractNumId w:val="14"/>
  </w:num>
  <w:num w:numId="9">
    <w:abstractNumId w:val="18"/>
  </w:num>
  <w:num w:numId="10">
    <w:abstractNumId w:val="5"/>
  </w:num>
  <w:num w:numId="11">
    <w:abstractNumId w:val="8"/>
  </w:num>
  <w:num w:numId="12">
    <w:abstractNumId w:val="1"/>
  </w:num>
  <w:num w:numId="13">
    <w:abstractNumId w:val="6"/>
  </w:num>
  <w:num w:numId="14">
    <w:abstractNumId w:val="12"/>
  </w:num>
  <w:num w:numId="15">
    <w:abstractNumId w:val="9"/>
  </w:num>
  <w:num w:numId="16">
    <w:abstractNumId w:val="19"/>
  </w:num>
  <w:num w:numId="17">
    <w:abstractNumId w:val="0"/>
  </w:num>
  <w:num w:numId="18">
    <w:abstractNumId w:val="10"/>
  </w:num>
  <w:num w:numId="19">
    <w:abstractNumId w:val="16"/>
  </w:num>
  <w:num w:numId="20">
    <w:abstractNumId w:val="20"/>
  </w:num>
  <w:num w:numId="21">
    <w:abstractNumId w:val="7"/>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866"/>
    <w:rsid w:val="00000B79"/>
    <w:rsid w:val="00001210"/>
    <w:rsid w:val="00001242"/>
    <w:rsid w:val="000016A5"/>
    <w:rsid w:val="000017B5"/>
    <w:rsid w:val="000018BA"/>
    <w:rsid w:val="00001D56"/>
    <w:rsid w:val="00001F61"/>
    <w:rsid w:val="00002416"/>
    <w:rsid w:val="000024FA"/>
    <w:rsid w:val="00002582"/>
    <w:rsid w:val="000028C9"/>
    <w:rsid w:val="00002ABC"/>
    <w:rsid w:val="00002AC9"/>
    <w:rsid w:val="00002D0E"/>
    <w:rsid w:val="00002EDA"/>
    <w:rsid w:val="00003B16"/>
    <w:rsid w:val="00003BD0"/>
    <w:rsid w:val="00003D5A"/>
    <w:rsid w:val="00004143"/>
    <w:rsid w:val="00004298"/>
    <w:rsid w:val="00004430"/>
    <w:rsid w:val="000044F8"/>
    <w:rsid w:val="00004D8D"/>
    <w:rsid w:val="00004EDE"/>
    <w:rsid w:val="00004F46"/>
    <w:rsid w:val="0000537A"/>
    <w:rsid w:val="0000553A"/>
    <w:rsid w:val="0000558D"/>
    <w:rsid w:val="00005805"/>
    <w:rsid w:val="000059A1"/>
    <w:rsid w:val="00005CBA"/>
    <w:rsid w:val="00005FB5"/>
    <w:rsid w:val="00006375"/>
    <w:rsid w:val="000064AA"/>
    <w:rsid w:val="00006507"/>
    <w:rsid w:val="000067D0"/>
    <w:rsid w:val="00006AAA"/>
    <w:rsid w:val="00006C1D"/>
    <w:rsid w:val="00006D7E"/>
    <w:rsid w:val="00006E6A"/>
    <w:rsid w:val="00006F27"/>
    <w:rsid w:val="000073F3"/>
    <w:rsid w:val="00007A09"/>
    <w:rsid w:val="00007D2C"/>
    <w:rsid w:val="00007F6F"/>
    <w:rsid w:val="00010203"/>
    <w:rsid w:val="00010B84"/>
    <w:rsid w:val="00010BEC"/>
    <w:rsid w:val="00010C61"/>
    <w:rsid w:val="00010C83"/>
    <w:rsid w:val="00010D97"/>
    <w:rsid w:val="00011135"/>
    <w:rsid w:val="0001171C"/>
    <w:rsid w:val="00011727"/>
    <w:rsid w:val="000117D0"/>
    <w:rsid w:val="00011C7E"/>
    <w:rsid w:val="00011DCF"/>
    <w:rsid w:val="0001206D"/>
    <w:rsid w:val="000125B7"/>
    <w:rsid w:val="0001284F"/>
    <w:rsid w:val="000128FD"/>
    <w:rsid w:val="00012B36"/>
    <w:rsid w:val="00012B89"/>
    <w:rsid w:val="00012EAC"/>
    <w:rsid w:val="00013098"/>
    <w:rsid w:val="00013146"/>
    <w:rsid w:val="000132A7"/>
    <w:rsid w:val="0001342D"/>
    <w:rsid w:val="0001352C"/>
    <w:rsid w:val="00013623"/>
    <w:rsid w:val="0001370D"/>
    <w:rsid w:val="000137E2"/>
    <w:rsid w:val="00013DE2"/>
    <w:rsid w:val="00013FAC"/>
    <w:rsid w:val="00014085"/>
    <w:rsid w:val="00014961"/>
    <w:rsid w:val="00014A5E"/>
    <w:rsid w:val="00014BF8"/>
    <w:rsid w:val="00014EDA"/>
    <w:rsid w:val="0001503B"/>
    <w:rsid w:val="0001536A"/>
    <w:rsid w:val="00015550"/>
    <w:rsid w:val="0001585F"/>
    <w:rsid w:val="00015A4A"/>
    <w:rsid w:val="00015FDF"/>
    <w:rsid w:val="00016076"/>
    <w:rsid w:val="000160E9"/>
    <w:rsid w:val="00016497"/>
    <w:rsid w:val="000167BE"/>
    <w:rsid w:val="00016A2A"/>
    <w:rsid w:val="00016B01"/>
    <w:rsid w:val="00016C34"/>
    <w:rsid w:val="00016D06"/>
    <w:rsid w:val="000170F5"/>
    <w:rsid w:val="000175BA"/>
    <w:rsid w:val="000200A9"/>
    <w:rsid w:val="00020338"/>
    <w:rsid w:val="00020881"/>
    <w:rsid w:val="00021132"/>
    <w:rsid w:val="0002123F"/>
    <w:rsid w:val="0002125C"/>
    <w:rsid w:val="00021376"/>
    <w:rsid w:val="00021456"/>
    <w:rsid w:val="000216BD"/>
    <w:rsid w:val="000218C9"/>
    <w:rsid w:val="0002199A"/>
    <w:rsid w:val="00021BB0"/>
    <w:rsid w:val="00021E24"/>
    <w:rsid w:val="00021F36"/>
    <w:rsid w:val="00022606"/>
    <w:rsid w:val="00022732"/>
    <w:rsid w:val="0002290C"/>
    <w:rsid w:val="00022C32"/>
    <w:rsid w:val="00022CA2"/>
    <w:rsid w:val="00022E70"/>
    <w:rsid w:val="00022F62"/>
    <w:rsid w:val="00022F98"/>
    <w:rsid w:val="00023060"/>
    <w:rsid w:val="000230B9"/>
    <w:rsid w:val="000231FD"/>
    <w:rsid w:val="000235D2"/>
    <w:rsid w:val="000236A0"/>
    <w:rsid w:val="000238F7"/>
    <w:rsid w:val="00023BC0"/>
    <w:rsid w:val="00023E4B"/>
    <w:rsid w:val="000240BA"/>
    <w:rsid w:val="000243AD"/>
    <w:rsid w:val="000245C1"/>
    <w:rsid w:val="00024B53"/>
    <w:rsid w:val="00024BA1"/>
    <w:rsid w:val="00024CC8"/>
    <w:rsid w:val="00025019"/>
    <w:rsid w:val="00025177"/>
    <w:rsid w:val="00025328"/>
    <w:rsid w:val="0002537C"/>
    <w:rsid w:val="00025416"/>
    <w:rsid w:val="000259E9"/>
    <w:rsid w:val="00025AE4"/>
    <w:rsid w:val="00025C6A"/>
    <w:rsid w:val="00025D71"/>
    <w:rsid w:val="00025F8F"/>
    <w:rsid w:val="00025FF1"/>
    <w:rsid w:val="00026242"/>
    <w:rsid w:val="00026535"/>
    <w:rsid w:val="0002656D"/>
    <w:rsid w:val="00026BCC"/>
    <w:rsid w:val="00026C17"/>
    <w:rsid w:val="00026C75"/>
    <w:rsid w:val="00026D85"/>
    <w:rsid w:val="000278EE"/>
    <w:rsid w:val="00027CAD"/>
    <w:rsid w:val="00027EAB"/>
    <w:rsid w:val="00027FF8"/>
    <w:rsid w:val="000300A7"/>
    <w:rsid w:val="00030278"/>
    <w:rsid w:val="00030BD9"/>
    <w:rsid w:val="00030EC2"/>
    <w:rsid w:val="000311F5"/>
    <w:rsid w:val="000312A5"/>
    <w:rsid w:val="00031421"/>
    <w:rsid w:val="000314C7"/>
    <w:rsid w:val="000318F7"/>
    <w:rsid w:val="00031A78"/>
    <w:rsid w:val="00031B97"/>
    <w:rsid w:val="00031E61"/>
    <w:rsid w:val="00032455"/>
    <w:rsid w:val="00032690"/>
    <w:rsid w:val="000327DF"/>
    <w:rsid w:val="00032992"/>
    <w:rsid w:val="00032FE5"/>
    <w:rsid w:val="0003343D"/>
    <w:rsid w:val="000336E8"/>
    <w:rsid w:val="00033901"/>
    <w:rsid w:val="00033B0B"/>
    <w:rsid w:val="00034A1E"/>
    <w:rsid w:val="00034BF2"/>
    <w:rsid w:val="00034E27"/>
    <w:rsid w:val="00035013"/>
    <w:rsid w:val="00035214"/>
    <w:rsid w:val="000352BA"/>
    <w:rsid w:val="000354BF"/>
    <w:rsid w:val="00035EB1"/>
    <w:rsid w:val="0003627B"/>
    <w:rsid w:val="0003677D"/>
    <w:rsid w:val="000368EC"/>
    <w:rsid w:val="00036992"/>
    <w:rsid w:val="00036CB4"/>
    <w:rsid w:val="00036CFF"/>
    <w:rsid w:val="00036E1A"/>
    <w:rsid w:val="000371B2"/>
    <w:rsid w:val="000372E7"/>
    <w:rsid w:val="0003756F"/>
    <w:rsid w:val="00037648"/>
    <w:rsid w:val="00037740"/>
    <w:rsid w:val="000377B2"/>
    <w:rsid w:val="00037896"/>
    <w:rsid w:val="0003797F"/>
    <w:rsid w:val="000379AF"/>
    <w:rsid w:val="00037B9E"/>
    <w:rsid w:val="00037CA8"/>
    <w:rsid w:val="00037CB5"/>
    <w:rsid w:val="00037CD1"/>
    <w:rsid w:val="00037F95"/>
    <w:rsid w:val="00037FA8"/>
    <w:rsid w:val="0004033A"/>
    <w:rsid w:val="0004086F"/>
    <w:rsid w:val="000408C0"/>
    <w:rsid w:val="00040979"/>
    <w:rsid w:val="000409C5"/>
    <w:rsid w:val="00040B90"/>
    <w:rsid w:val="00040C45"/>
    <w:rsid w:val="00040D0D"/>
    <w:rsid w:val="00040DFF"/>
    <w:rsid w:val="0004135E"/>
    <w:rsid w:val="00041459"/>
    <w:rsid w:val="0004171E"/>
    <w:rsid w:val="00041787"/>
    <w:rsid w:val="000419A1"/>
    <w:rsid w:val="00041E11"/>
    <w:rsid w:val="00041F0A"/>
    <w:rsid w:val="0004200F"/>
    <w:rsid w:val="000420D8"/>
    <w:rsid w:val="00042AC8"/>
    <w:rsid w:val="00042CD6"/>
    <w:rsid w:val="00042F6A"/>
    <w:rsid w:val="00043108"/>
    <w:rsid w:val="00043698"/>
    <w:rsid w:val="000437FE"/>
    <w:rsid w:val="00043CDC"/>
    <w:rsid w:val="00044243"/>
    <w:rsid w:val="00044764"/>
    <w:rsid w:val="00044812"/>
    <w:rsid w:val="00044B54"/>
    <w:rsid w:val="00044D68"/>
    <w:rsid w:val="00044E25"/>
    <w:rsid w:val="00044F3E"/>
    <w:rsid w:val="00045059"/>
    <w:rsid w:val="0004514E"/>
    <w:rsid w:val="00045324"/>
    <w:rsid w:val="0004552C"/>
    <w:rsid w:val="00045717"/>
    <w:rsid w:val="000459A2"/>
    <w:rsid w:val="00045CA4"/>
    <w:rsid w:val="00045E38"/>
    <w:rsid w:val="00045F31"/>
    <w:rsid w:val="0004644B"/>
    <w:rsid w:val="00046750"/>
    <w:rsid w:val="00046818"/>
    <w:rsid w:val="00046A2E"/>
    <w:rsid w:val="00046BAB"/>
    <w:rsid w:val="00046BE6"/>
    <w:rsid w:val="00046F25"/>
    <w:rsid w:val="000471EA"/>
    <w:rsid w:val="0004742C"/>
    <w:rsid w:val="0004787B"/>
    <w:rsid w:val="00047A87"/>
    <w:rsid w:val="00047CE7"/>
    <w:rsid w:val="00050076"/>
    <w:rsid w:val="00050984"/>
    <w:rsid w:val="0005098C"/>
    <w:rsid w:val="00050C4D"/>
    <w:rsid w:val="00050DA3"/>
    <w:rsid w:val="00050DE1"/>
    <w:rsid w:val="00050F7C"/>
    <w:rsid w:val="000513EE"/>
    <w:rsid w:val="000514B4"/>
    <w:rsid w:val="0005166A"/>
    <w:rsid w:val="000523A8"/>
    <w:rsid w:val="00052504"/>
    <w:rsid w:val="000527D1"/>
    <w:rsid w:val="00052956"/>
    <w:rsid w:val="00052AD4"/>
    <w:rsid w:val="00052B9D"/>
    <w:rsid w:val="00052BB9"/>
    <w:rsid w:val="0005356F"/>
    <w:rsid w:val="0005367C"/>
    <w:rsid w:val="0005390F"/>
    <w:rsid w:val="00053DF6"/>
    <w:rsid w:val="00053F04"/>
    <w:rsid w:val="00054005"/>
    <w:rsid w:val="00054355"/>
    <w:rsid w:val="00054457"/>
    <w:rsid w:val="000545B4"/>
    <w:rsid w:val="0005466E"/>
    <w:rsid w:val="00054688"/>
    <w:rsid w:val="000549CF"/>
    <w:rsid w:val="00055430"/>
    <w:rsid w:val="00055518"/>
    <w:rsid w:val="000555EF"/>
    <w:rsid w:val="000556B6"/>
    <w:rsid w:val="00056120"/>
    <w:rsid w:val="0005623A"/>
    <w:rsid w:val="000563CA"/>
    <w:rsid w:val="00056A8F"/>
    <w:rsid w:val="00056B68"/>
    <w:rsid w:val="00056F40"/>
    <w:rsid w:val="00057082"/>
    <w:rsid w:val="00057321"/>
    <w:rsid w:val="000579A5"/>
    <w:rsid w:val="00057EFA"/>
    <w:rsid w:val="00060535"/>
    <w:rsid w:val="00060574"/>
    <w:rsid w:val="00060787"/>
    <w:rsid w:val="00060A0C"/>
    <w:rsid w:val="00060B46"/>
    <w:rsid w:val="00060EAB"/>
    <w:rsid w:val="00060EC3"/>
    <w:rsid w:val="000610C8"/>
    <w:rsid w:val="00061298"/>
    <w:rsid w:val="000614F7"/>
    <w:rsid w:val="00061815"/>
    <w:rsid w:val="00061910"/>
    <w:rsid w:val="00061C20"/>
    <w:rsid w:val="00061E7D"/>
    <w:rsid w:val="00062090"/>
    <w:rsid w:val="000621E1"/>
    <w:rsid w:val="00062710"/>
    <w:rsid w:val="0006295F"/>
    <w:rsid w:val="00062AAF"/>
    <w:rsid w:val="00062D87"/>
    <w:rsid w:val="00062FBD"/>
    <w:rsid w:val="0006317A"/>
    <w:rsid w:val="0006332E"/>
    <w:rsid w:val="0006338F"/>
    <w:rsid w:val="0006391C"/>
    <w:rsid w:val="000639EA"/>
    <w:rsid w:val="00063B7E"/>
    <w:rsid w:val="0006430A"/>
    <w:rsid w:val="00064E72"/>
    <w:rsid w:val="00064FCE"/>
    <w:rsid w:val="00065075"/>
    <w:rsid w:val="000651C6"/>
    <w:rsid w:val="0006536E"/>
    <w:rsid w:val="0006553D"/>
    <w:rsid w:val="000656B1"/>
    <w:rsid w:val="000657C7"/>
    <w:rsid w:val="00065B98"/>
    <w:rsid w:val="00065DE3"/>
    <w:rsid w:val="00065E8F"/>
    <w:rsid w:val="00065FA6"/>
    <w:rsid w:val="00066162"/>
    <w:rsid w:val="000661C4"/>
    <w:rsid w:val="000668E2"/>
    <w:rsid w:val="000668E8"/>
    <w:rsid w:val="00066D9A"/>
    <w:rsid w:val="00066E36"/>
    <w:rsid w:val="00066E63"/>
    <w:rsid w:val="000675D7"/>
    <w:rsid w:val="00067737"/>
    <w:rsid w:val="000679A9"/>
    <w:rsid w:val="00067A3B"/>
    <w:rsid w:val="00067A4C"/>
    <w:rsid w:val="00067D73"/>
    <w:rsid w:val="00067F01"/>
    <w:rsid w:val="0007006A"/>
    <w:rsid w:val="0007015B"/>
    <w:rsid w:val="00070C24"/>
    <w:rsid w:val="00070CE4"/>
    <w:rsid w:val="00070D08"/>
    <w:rsid w:val="00070E56"/>
    <w:rsid w:val="0007168C"/>
    <w:rsid w:val="00071834"/>
    <w:rsid w:val="00071C37"/>
    <w:rsid w:val="00071E45"/>
    <w:rsid w:val="00072116"/>
    <w:rsid w:val="000723F9"/>
    <w:rsid w:val="00072A1E"/>
    <w:rsid w:val="00072A71"/>
    <w:rsid w:val="00072BBE"/>
    <w:rsid w:val="00072D1F"/>
    <w:rsid w:val="00072F41"/>
    <w:rsid w:val="00072F92"/>
    <w:rsid w:val="00073115"/>
    <w:rsid w:val="000732D2"/>
    <w:rsid w:val="00073A4B"/>
    <w:rsid w:val="00073B4B"/>
    <w:rsid w:val="00073DFC"/>
    <w:rsid w:val="00073E90"/>
    <w:rsid w:val="00073EEA"/>
    <w:rsid w:val="0007453D"/>
    <w:rsid w:val="00074640"/>
    <w:rsid w:val="000748E8"/>
    <w:rsid w:val="00074900"/>
    <w:rsid w:val="00074A69"/>
    <w:rsid w:val="00074F3D"/>
    <w:rsid w:val="00074F6F"/>
    <w:rsid w:val="0007510B"/>
    <w:rsid w:val="000752B6"/>
    <w:rsid w:val="000758EA"/>
    <w:rsid w:val="000759C0"/>
    <w:rsid w:val="00075F43"/>
    <w:rsid w:val="00075F8A"/>
    <w:rsid w:val="00076363"/>
    <w:rsid w:val="000763D3"/>
    <w:rsid w:val="00076787"/>
    <w:rsid w:val="00076916"/>
    <w:rsid w:val="00076CD1"/>
    <w:rsid w:val="00076EC2"/>
    <w:rsid w:val="00076EEF"/>
    <w:rsid w:val="000774C4"/>
    <w:rsid w:val="0007757C"/>
    <w:rsid w:val="00077793"/>
    <w:rsid w:val="00077982"/>
    <w:rsid w:val="00077B48"/>
    <w:rsid w:val="00077D24"/>
    <w:rsid w:val="00077DE6"/>
    <w:rsid w:val="00077F8A"/>
    <w:rsid w:val="00077F9C"/>
    <w:rsid w:val="0008006D"/>
    <w:rsid w:val="000805D5"/>
    <w:rsid w:val="000806C6"/>
    <w:rsid w:val="000806E9"/>
    <w:rsid w:val="00080765"/>
    <w:rsid w:val="00080B0F"/>
    <w:rsid w:val="00080DAD"/>
    <w:rsid w:val="00080FDF"/>
    <w:rsid w:val="00081781"/>
    <w:rsid w:val="000821B4"/>
    <w:rsid w:val="00082530"/>
    <w:rsid w:val="00082687"/>
    <w:rsid w:val="00082883"/>
    <w:rsid w:val="00082AED"/>
    <w:rsid w:val="00082BA6"/>
    <w:rsid w:val="00083657"/>
    <w:rsid w:val="00083A69"/>
    <w:rsid w:val="00083FFE"/>
    <w:rsid w:val="000845A7"/>
    <w:rsid w:val="000846E4"/>
    <w:rsid w:val="00084BEB"/>
    <w:rsid w:val="000852ED"/>
    <w:rsid w:val="0008535F"/>
    <w:rsid w:val="000854AC"/>
    <w:rsid w:val="00085754"/>
    <w:rsid w:val="000857D0"/>
    <w:rsid w:val="00085F14"/>
    <w:rsid w:val="00085FC0"/>
    <w:rsid w:val="00086033"/>
    <w:rsid w:val="00086055"/>
    <w:rsid w:val="0008612C"/>
    <w:rsid w:val="00086512"/>
    <w:rsid w:val="00086A58"/>
    <w:rsid w:val="00086D98"/>
    <w:rsid w:val="0008736E"/>
    <w:rsid w:val="000873FE"/>
    <w:rsid w:val="00087653"/>
    <w:rsid w:val="00087C55"/>
    <w:rsid w:val="000900B5"/>
    <w:rsid w:val="00090285"/>
    <w:rsid w:val="000906BF"/>
    <w:rsid w:val="000909D9"/>
    <w:rsid w:val="00090DA7"/>
    <w:rsid w:val="00090EAB"/>
    <w:rsid w:val="0009139B"/>
    <w:rsid w:val="00091A49"/>
    <w:rsid w:val="00091D48"/>
    <w:rsid w:val="00091E17"/>
    <w:rsid w:val="00091EDC"/>
    <w:rsid w:val="00091FBA"/>
    <w:rsid w:val="00092067"/>
    <w:rsid w:val="0009218E"/>
    <w:rsid w:val="0009225B"/>
    <w:rsid w:val="000928F9"/>
    <w:rsid w:val="00092C40"/>
    <w:rsid w:val="0009347A"/>
    <w:rsid w:val="00093533"/>
    <w:rsid w:val="00093A03"/>
    <w:rsid w:val="00093C0D"/>
    <w:rsid w:val="00093D23"/>
    <w:rsid w:val="00093FF5"/>
    <w:rsid w:val="00094889"/>
    <w:rsid w:val="00094962"/>
    <w:rsid w:val="00094F33"/>
    <w:rsid w:val="0009506C"/>
    <w:rsid w:val="00095131"/>
    <w:rsid w:val="0009552F"/>
    <w:rsid w:val="0009556E"/>
    <w:rsid w:val="00095B6B"/>
    <w:rsid w:val="00095E5D"/>
    <w:rsid w:val="00095E66"/>
    <w:rsid w:val="00096159"/>
    <w:rsid w:val="00096752"/>
    <w:rsid w:val="00096C9C"/>
    <w:rsid w:val="00096D35"/>
    <w:rsid w:val="00096FA4"/>
    <w:rsid w:val="00097175"/>
    <w:rsid w:val="0009738D"/>
    <w:rsid w:val="000976A3"/>
    <w:rsid w:val="0009772B"/>
    <w:rsid w:val="0009782A"/>
    <w:rsid w:val="00097C7E"/>
    <w:rsid w:val="00097E2A"/>
    <w:rsid w:val="00097E5F"/>
    <w:rsid w:val="00097E83"/>
    <w:rsid w:val="00097F4F"/>
    <w:rsid w:val="000A014D"/>
    <w:rsid w:val="000A028A"/>
    <w:rsid w:val="000A04D2"/>
    <w:rsid w:val="000A05A7"/>
    <w:rsid w:val="000A080A"/>
    <w:rsid w:val="000A092B"/>
    <w:rsid w:val="000A0BBF"/>
    <w:rsid w:val="000A0DB9"/>
    <w:rsid w:val="000A0F5C"/>
    <w:rsid w:val="000A0FD6"/>
    <w:rsid w:val="000A1A4B"/>
    <w:rsid w:val="000A1B8F"/>
    <w:rsid w:val="000A1BD0"/>
    <w:rsid w:val="000A1F17"/>
    <w:rsid w:val="000A221C"/>
    <w:rsid w:val="000A23F4"/>
    <w:rsid w:val="000A2DF2"/>
    <w:rsid w:val="000A3AD5"/>
    <w:rsid w:val="000A3ADF"/>
    <w:rsid w:val="000A3BCE"/>
    <w:rsid w:val="000A3F0D"/>
    <w:rsid w:val="000A3F48"/>
    <w:rsid w:val="000A40FE"/>
    <w:rsid w:val="000A4642"/>
    <w:rsid w:val="000A47F4"/>
    <w:rsid w:val="000A4A35"/>
    <w:rsid w:val="000A5109"/>
    <w:rsid w:val="000A5110"/>
    <w:rsid w:val="000A5135"/>
    <w:rsid w:val="000A5194"/>
    <w:rsid w:val="000A5211"/>
    <w:rsid w:val="000A5338"/>
    <w:rsid w:val="000A5625"/>
    <w:rsid w:val="000A5DDB"/>
    <w:rsid w:val="000A64F4"/>
    <w:rsid w:val="000A6545"/>
    <w:rsid w:val="000A66DE"/>
    <w:rsid w:val="000A6B42"/>
    <w:rsid w:val="000A6BE9"/>
    <w:rsid w:val="000A6EE0"/>
    <w:rsid w:val="000A72EC"/>
    <w:rsid w:val="000A73B9"/>
    <w:rsid w:val="000A7538"/>
    <w:rsid w:val="000A76E0"/>
    <w:rsid w:val="000A7769"/>
    <w:rsid w:val="000A7B2D"/>
    <w:rsid w:val="000A7B57"/>
    <w:rsid w:val="000A7F44"/>
    <w:rsid w:val="000B037D"/>
    <w:rsid w:val="000B04DB"/>
    <w:rsid w:val="000B08C9"/>
    <w:rsid w:val="000B0AA8"/>
    <w:rsid w:val="000B0BCE"/>
    <w:rsid w:val="000B0C39"/>
    <w:rsid w:val="000B0D2D"/>
    <w:rsid w:val="000B0DB8"/>
    <w:rsid w:val="000B111D"/>
    <w:rsid w:val="000B1408"/>
    <w:rsid w:val="000B1580"/>
    <w:rsid w:val="000B168A"/>
    <w:rsid w:val="000B1763"/>
    <w:rsid w:val="000B1880"/>
    <w:rsid w:val="000B1AF1"/>
    <w:rsid w:val="000B1CB2"/>
    <w:rsid w:val="000B23EF"/>
    <w:rsid w:val="000B265C"/>
    <w:rsid w:val="000B2766"/>
    <w:rsid w:val="000B2BA9"/>
    <w:rsid w:val="000B2BE3"/>
    <w:rsid w:val="000B30C1"/>
    <w:rsid w:val="000B3322"/>
    <w:rsid w:val="000B368C"/>
    <w:rsid w:val="000B3B1B"/>
    <w:rsid w:val="000B3E09"/>
    <w:rsid w:val="000B3F05"/>
    <w:rsid w:val="000B4110"/>
    <w:rsid w:val="000B480E"/>
    <w:rsid w:val="000B55E3"/>
    <w:rsid w:val="000B57C6"/>
    <w:rsid w:val="000B58FD"/>
    <w:rsid w:val="000B593D"/>
    <w:rsid w:val="000B59B9"/>
    <w:rsid w:val="000B5C6C"/>
    <w:rsid w:val="000B6004"/>
    <w:rsid w:val="000B654F"/>
    <w:rsid w:val="000B6879"/>
    <w:rsid w:val="000B6CCF"/>
    <w:rsid w:val="000B6F8A"/>
    <w:rsid w:val="000B6FD3"/>
    <w:rsid w:val="000B732D"/>
    <w:rsid w:val="000B73AA"/>
    <w:rsid w:val="000B74E4"/>
    <w:rsid w:val="000B74F5"/>
    <w:rsid w:val="000B752D"/>
    <w:rsid w:val="000B7772"/>
    <w:rsid w:val="000B791D"/>
    <w:rsid w:val="000B798E"/>
    <w:rsid w:val="000B7B94"/>
    <w:rsid w:val="000B7C19"/>
    <w:rsid w:val="000B7CBE"/>
    <w:rsid w:val="000B7FB6"/>
    <w:rsid w:val="000C10FE"/>
    <w:rsid w:val="000C15C7"/>
    <w:rsid w:val="000C16FB"/>
    <w:rsid w:val="000C191D"/>
    <w:rsid w:val="000C191F"/>
    <w:rsid w:val="000C1C53"/>
    <w:rsid w:val="000C1CB3"/>
    <w:rsid w:val="000C2347"/>
    <w:rsid w:val="000C2582"/>
    <w:rsid w:val="000C25C8"/>
    <w:rsid w:val="000C2689"/>
    <w:rsid w:val="000C2821"/>
    <w:rsid w:val="000C3A29"/>
    <w:rsid w:val="000C3CDF"/>
    <w:rsid w:val="000C3D33"/>
    <w:rsid w:val="000C3D8A"/>
    <w:rsid w:val="000C3F94"/>
    <w:rsid w:val="000C410D"/>
    <w:rsid w:val="000C450E"/>
    <w:rsid w:val="000C4553"/>
    <w:rsid w:val="000C4615"/>
    <w:rsid w:val="000C4781"/>
    <w:rsid w:val="000C4AD6"/>
    <w:rsid w:val="000C4D37"/>
    <w:rsid w:val="000C4DC7"/>
    <w:rsid w:val="000C4FE7"/>
    <w:rsid w:val="000C50B1"/>
    <w:rsid w:val="000C53B3"/>
    <w:rsid w:val="000C54F9"/>
    <w:rsid w:val="000C5868"/>
    <w:rsid w:val="000C596B"/>
    <w:rsid w:val="000C618C"/>
    <w:rsid w:val="000C6328"/>
    <w:rsid w:val="000C6369"/>
    <w:rsid w:val="000C6489"/>
    <w:rsid w:val="000C6E5E"/>
    <w:rsid w:val="000C725A"/>
    <w:rsid w:val="000C744B"/>
    <w:rsid w:val="000C770F"/>
    <w:rsid w:val="000C7972"/>
    <w:rsid w:val="000C7A01"/>
    <w:rsid w:val="000C7DD4"/>
    <w:rsid w:val="000D025B"/>
    <w:rsid w:val="000D0640"/>
    <w:rsid w:val="000D0651"/>
    <w:rsid w:val="000D068E"/>
    <w:rsid w:val="000D0694"/>
    <w:rsid w:val="000D090E"/>
    <w:rsid w:val="000D097A"/>
    <w:rsid w:val="000D0B30"/>
    <w:rsid w:val="000D0C35"/>
    <w:rsid w:val="000D0CC0"/>
    <w:rsid w:val="000D0EC3"/>
    <w:rsid w:val="000D0F60"/>
    <w:rsid w:val="000D0FF7"/>
    <w:rsid w:val="000D10FB"/>
    <w:rsid w:val="000D1368"/>
    <w:rsid w:val="000D1C26"/>
    <w:rsid w:val="000D1D1F"/>
    <w:rsid w:val="000D1DE5"/>
    <w:rsid w:val="000D1EF1"/>
    <w:rsid w:val="000D235E"/>
    <w:rsid w:val="000D23A4"/>
    <w:rsid w:val="000D250C"/>
    <w:rsid w:val="000D2643"/>
    <w:rsid w:val="000D2709"/>
    <w:rsid w:val="000D2A21"/>
    <w:rsid w:val="000D3212"/>
    <w:rsid w:val="000D3447"/>
    <w:rsid w:val="000D34CC"/>
    <w:rsid w:val="000D3955"/>
    <w:rsid w:val="000D3990"/>
    <w:rsid w:val="000D3A28"/>
    <w:rsid w:val="000D3CC3"/>
    <w:rsid w:val="000D3CEB"/>
    <w:rsid w:val="000D3DC4"/>
    <w:rsid w:val="000D3E39"/>
    <w:rsid w:val="000D3E4F"/>
    <w:rsid w:val="000D4381"/>
    <w:rsid w:val="000D46DF"/>
    <w:rsid w:val="000D486B"/>
    <w:rsid w:val="000D499B"/>
    <w:rsid w:val="000D49D0"/>
    <w:rsid w:val="000D4B39"/>
    <w:rsid w:val="000D4BF3"/>
    <w:rsid w:val="000D4C5D"/>
    <w:rsid w:val="000D4D12"/>
    <w:rsid w:val="000D52BC"/>
    <w:rsid w:val="000D5450"/>
    <w:rsid w:val="000D56E1"/>
    <w:rsid w:val="000D586A"/>
    <w:rsid w:val="000D58E4"/>
    <w:rsid w:val="000D58E6"/>
    <w:rsid w:val="000D5C32"/>
    <w:rsid w:val="000D5FB4"/>
    <w:rsid w:val="000D6197"/>
    <w:rsid w:val="000D642F"/>
    <w:rsid w:val="000D64A8"/>
    <w:rsid w:val="000D656B"/>
    <w:rsid w:val="000D706C"/>
    <w:rsid w:val="000D7341"/>
    <w:rsid w:val="000D7661"/>
    <w:rsid w:val="000D7AC4"/>
    <w:rsid w:val="000D7B85"/>
    <w:rsid w:val="000D7BDA"/>
    <w:rsid w:val="000D7CAE"/>
    <w:rsid w:val="000D7EA1"/>
    <w:rsid w:val="000E0159"/>
    <w:rsid w:val="000E0160"/>
    <w:rsid w:val="000E0642"/>
    <w:rsid w:val="000E0714"/>
    <w:rsid w:val="000E08CC"/>
    <w:rsid w:val="000E0A55"/>
    <w:rsid w:val="000E1080"/>
    <w:rsid w:val="000E1322"/>
    <w:rsid w:val="000E1420"/>
    <w:rsid w:val="000E1A1D"/>
    <w:rsid w:val="000E1AAC"/>
    <w:rsid w:val="000E1BBF"/>
    <w:rsid w:val="000E1EE3"/>
    <w:rsid w:val="000E202A"/>
    <w:rsid w:val="000E22DA"/>
    <w:rsid w:val="000E2400"/>
    <w:rsid w:val="000E2431"/>
    <w:rsid w:val="000E24C0"/>
    <w:rsid w:val="000E26ED"/>
    <w:rsid w:val="000E27FC"/>
    <w:rsid w:val="000E2877"/>
    <w:rsid w:val="000E2A9D"/>
    <w:rsid w:val="000E2AF6"/>
    <w:rsid w:val="000E2B72"/>
    <w:rsid w:val="000E2D83"/>
    <w:rsid w:val="000E2FCB"/>
    <w:rsid w:val="000E3084"/>
    <w:rsid w:val="000E31C2"/>
    <w:rsid w:val="000E33CC"/>
    <w:rsid w:val="000E35D6"/>
    <w:rsid w:val="000E3BD5"/>
    <w:rsid w:val="000E3CF6"/>
    <w:rsid w:val="000E3EEE"/>
    <w:rsid w:val="000E3F54"/>
    <w:rsid w:val="000E3F5F"/>
    <w:rsid w:val="000E40D9"/>
    <w:rsid w:val="000E4381"/>
    <w:rsid w:val="000E43A3"/>
    <w:rsid w:val="000E445E"/>
    <w:rsid w:val="000E488A"/>
    <w:rsid w:val="000E48A4"/>
    <w:rsid w:val="000E4C6A"/>
    <w:rsid w:val="000E4C71"/>
    <w:rsid w:val="000E4E1D"/>
    <w:rsid w:val="000E4F49"/>
    <w:rsid w:val="000E52B2"/>
    <w:rsid w:val="000E5466"/>
    <w:rsid w:val="000E57D2"/>
    <w:rsid w:val="000E5ADC"/>
    <w:rsid w:val="000E5B81"/>
    <w:rsid w:val="000E5EB3"/>
    <w:rsid w:val="000E67DF"/>
    <w:rsid w:val="000E67E5"/>
    <w:rsid w:val="000E6A6E"/>
    <w:rsid w:val="000E6AC1"/>
    <w:rsid w:val="000E6E87"/>
    <w:rsid w:val="000E73AF"/>
    <w:rsid w:val="000E76D9"/>
    <w:rsid w:val="000E7700"/>
    <w:rsid w:val="000E7B1C"/>
    <w:rsid w:val="000E7BA6"/>
    <w:rsid w:val="000E7CE5"/>
    <w:rsid w:val="000E7D1C"/>
    <w:rsid w:val="000F00DD"/>
    <w:rsid w:val="000F096D"/>
    <w:rsid w:val="000F19AE"/>
    <w:rsid w:val="000F1F8A"/>
    <w:rsid w:val="000F1FAF"/>
    <w:rsid w:val="000F2237"/>
    <w:rsid w:val="000F22D8"/>
    <w:rsid w:val="000F2305"/>
    <w:rsid w:val="000F244E"/>
    <w:rsid w:val="000F260C"/>
    <w:rsid w:val="000F3034"/>
    <w:rsid w:val="000F3729"/>
    <w:rsid w:val="000F3981"/>
    <w:rsid w:val="000F3C3D"/>
    <w:rsid w:val="000F3C3E"/>
    <w:rsid w:val="000F3EB2"/>
    <w:rsid w:val="000F3FB5"/>
    <w:rsid w:val="000F3FEE"/>
    <w:rsid w:val="000F4283"/>
    <w:rsid w:val="000F45FF"/>
    <w:rsid w:val="000F46BC"/>
    <w:rsid w:val="000F4808"/>
    <w:rsid w:val="000F4866"/>
    <w:rsid w:val="000F4C02"/>
    <w:rsid w:val="000F50A8"/>
    <w:rsid w:val="000F5756"/>
    <w:rsid w:val="000F5791"/>
    <w:rsid w:val="000F57A6"/>
    <w:rsid w:val="000F5A3D"/>
    <w:rsid w:val="000F5C0A"/>
    <w:rsid w:val="000F5C36"/>
    <w:rsid w:val="000F5E13"/>
    <w:rsid w:val="000F6045"/>
    <w:rsid w:val="000F6196"/>
    <w:rsid w:val="000F64E7"/>
    <w:rsid w:val="000F6751"/>
    <w:rsid w:val="000F76CB"/>
    <w:rsid w:val="000F783A"/>
    <w:rsid w:val="000F7881"/>
    <w:rsid w:val="000F78A8"/>
    <w:rsid w:val="000F796B"/>
    <w:rsid w:val="000F7AA0"/>
    <w:rsid w:val="000F7E36"/>
    <w:rsid w:val="00100079"/>
    <w:rsid w:val="00100160"/>
    <w:rsid w:val="001005EE"/>
    <w:rsid w:val="00100B00"/>
    <w:rsid w:val="00100F9D"/>
    <w:rsid w:val="001011F7"/>
    <w:rsid w:val="00101657"/>
    <w:rsid w:val="00101DE2"/>
    <w:rsid w:val="00101EC6"/>
    <w:rsid w:val="00102123"/>
    <w:rsid w:val="00102363"/>
    <w:rsid w:val="001023F0"/>
    <w:rsid w:val="0010251E"/>
    <w:rsid w:val="001026E7"/>
    <w:rsid w:val="00102BEC"/>
    <w:rsid w:val="00102D2E"/>
    <w:rsid w:val="00102E07"/>
    <w:rsid w:val="0010338A"/>
    <w:rsid w:val="00103580"/>
    <w:rsid w:val="001036BD"/>
    <w:rsid w:val="00103922"/>
    <w:rsid w:val="00103A34"/>
    <w:rsid w:val="00103A64"/>
    <w:rsid w:val="00103AD3"/>
    <w:rsid w:val="00103AE7"/>
    <w:rsid w:val="00103B5D"/>
    <w:rsid w:val="00103BC9"/>
    <w:rsid w:val="00104351"/>
    <w:rsid w:val="00104581"/>
    <w:rsid w:val="0010472A"/>
    <w:rsid w:val="00104B6C"/>
    <w:rsid w:val="001050DD"/>
    <w:rsid w:val="00105403"/>
    <w:rsid w:val="00105542"/>
    <w:rsid w:val="00105590"/>
    <w:rsid w:val="00105DB8"/>
    <w:rsid w:val="0010644A"/>
    <w:rsid w:val="0010653A"/>
    <w:rsid w:val="001066F2"/>
    <w:rsid w:val="00106744"/>
    <w:rsid w:val="00106793"/>
    <w:rsid w:val="001071B6"/>
    <w:rsid w:val="00107302"/>
    <w:rsid w:val="00107343"/>
    <w:rsid w:val="00107627"/>
    <w:rsid w:val="00107913"/>
    <w:rsid w:val="00107A8B"/>
    <w:rsid w:val="00107AD7"/>
    <w:rsid w:val="00107CFF"/>
    <w:rsid w:val="00110080"/>
    <w:rsid w:val="0011107B"/>
    <w:rsid w:val="001111E7"/>
    <w:rsid w:val="00111E31"/>
    <w:rsid w:val="0011211D"/>
    <w:rsid w:val="0011222B"/>
    <w:rsid w:val="0011227E"/>
    <w:rsid w:val="001122AA"/>
    <w:rsid w:val="001123DB"/>
    <w:rsid w:val="001124FB"/>
    <w:rsid w:val="001125F6"/>
    <w:rsid w:val="00112793"/>
    <w:rsid w:val="00112C4E"/>
    <w:rsid w:val="00112E11"/>
    <w:rsid w:val="0011314D"/>
    <w:rsid w:val="00113189"/>
    <w:rsid w:val="001131E0"/>
    <w:rsid w:val="0011323B"/>
    <w:rsid w:val="00113300"/>
    <w:rsid w:val="00113428"/>
    <w:rsid w:val="00113978"/>
    <w:rsid w:val="00113E38"/>
    <w:rsid w:val="00113F79"/>
    <w:rsid w:val="00114108"/>
    <w:rsid w:val="0011415B"/>
    <w:rsid w:val="00114189"/>
    <w:rsid w:val="001141CF"/>
    <w:rsid w:val="001143AF"/>
    <w:rsid w:val="001145FB"/>
    <w:rsid w:val="00114758"/>
    <w:rsid w:val="00114A78"/>
    <w:rsid w:val="00114B2D"/>
    <w:rsid w:val="001156A3"/>
    <w:rsid w:val="001157A4"/>
    <w:rsid w:val="00115A7D"/>
    <w:rsid w:val="00115DEF"/>
    <w:rsid w:val="00116011"/>
    <w:rsid w:val="00116E59"/>
    <w:rsid w:val="00116F35"/>
    <w:rsid w:val="00116F88"/>
    <w:rsid w:val="00117382"/>
    <w:rsid w:val="00117399"/>
    <w:rsid w:val="0011742D"/>
    <w:rsid w:val="001200F2"/>
    <w:rsid w:val="0012057B"/>
    <w:rsid w:val="00120966"/>
    <w:rsid w:val="00120994"/>
    <w:rsid w:val="00120C59"/>
    <w:rsid w:val="00120C71"/>
    <w:rsid w:val="00120FA9"/>
    <w:rsid w:val="00121740"/>
    <w:rsid w:val="0012193D"/>
    <w:rsid w:val="00121E2A"/>
    <w:rsid w:val="001220FB"/>
    <w:rsid w:val="0012253A"/>
    <w:rsid w:val="0012265E"/>
    <w:rsid w:val="00122A1D"/>
    <w:rsid w:val="00122F9F"/>
    <w:rsid w:val="00123D94"/>
    <w:rsid w:val="00123E94"/>
    <w:rsid w:val="00124258"/>
    <w:rsid w:val="00124329"/>
    <w:rsid w:val="001246AB"/>
    <w:rsid w:val="00124A2C"/>
    <w:rsid w:val="00125077"/>
    <w:rsid w:val="0012553E"/>
    <w:rsid w:val="00125B2D"/>
    <w:rsid w:val="00125C39"/>
    <w:rsid w:val="00125D5C"/>
    <w:rsid w:val="00126021"/>
    <w:rsid w:val="00126792"/>
    <w:rsid w:val="001267E5"/>
    <w:rsid w:val="00126A6B"/>
    <w:rsid w:val="00126BD1"/>
    <w:rsid w:val="00126F4B"/>
    <w:rsid w:val="00127041"/>
    <w:rsid w:val="00127130"/>
    <w:rsid w:val="0012725C"/>
    <w:rsid w:val="0012732A"/>
    <w:rsid w:val="0012738D"/>
    <w:rsid w:val="0012739A"/>
    <w:rsid w:val="001273A1"/>
    <w:rsid w:val="00127561"/>
    <w:rsid w:val="001275B2"/>
    <w:rsid w:val="00127786"/>
    <w:rsid w:val="00127803"/>
    <w:rsid w:val="0013015B"/>
    <w:rsid w:val="0013050C"/>
    <w:rsid w:val="00130683"/>
    <w:rsid w:val="00130770"/>
    <w:rsid w:val="001309BD"/>
    <w:rsid w:val="00130DEC"/>
    <w:rsid w:val="0013101F"/>
    <w:rsid w:val="0013141C"/>
    <w:rsid w:val="00131B7B"/>
    <w:rsid w:val="00131C44"/>
    <w:rsid w:val="00131E54"/>
    <w:rsid w:val="00132708"/>
    <w:rsid w:val="001329B6"/>
    <w:rsid w:val="00132D41"/>
    <w:rsid w:val="00132EB5"/>
    <w:rsid w:val="00133085"/>
    <w:rsid w:val="001330C9"/>
    <w:rsid w:val="00133152"/>
    <w:rsid w:val="0013315E"/>
    <w:rsid w:val="001332B8"/>
    <w:rsid w:val="0013336D"/>
    <w:rsid w:val="001335FC"/>
    <w:rsid w:val="001339F2"/>
    <w:rsid w:val="00133A05"/>
    <w:rsid w:val="00133E09"/>
    <w:rsid w:val="00133E11"/>
    <w:rsid w:val="00133FA2"/>
    <w:rsid w:val="00133FEF"/>
    <w:rsid w:val="001341B6"/>
    <w:rsid w:val="001341F9"/>
    <w:rsid w:val="0013440F"/>
    <w:rsid w:val="001346ED"/>
    <w:rsid w:val="00134971"/>
    <w:rsid w:val="00134BB1"/>
    <w:rsid w:val="00134DAD"/>
    <w:rsid w:val="00134FD6"/>
    <w:rsid w:val="00135304"/>
    <w:rsid w:val="00135489"/>
    <w:rsid w:val="0013551B"/>
    <w:rsid w:val="001363D7"/>
    <w:rsid w:val="001367B4"/>
    <w:rsid w:val="00136837"/>
    <w:rsid w:val="001369DD"/>
    <w:rsid w:val="00136A2B"/>
    <w:rsid w:val="00136DE5"/>
    <w:rsid w:val="00137B51"/>
    <w:rsid w:val="00137D6D"/>
    <w:rsid w:val="001400B7"/>
    <w:rsid w:val="00140126"/>
    <w:rsid w:val="00140EA7"/>
    <w:rsid w:val="00140ED4"/>
    <w:rsid w:val="0014114E"/>
    <w:rsid w:val="001414EF"/>
    <w:rsid w:val="001416F9"/>
    <w:rsid w:val="00141785"/>
    <w:rsid w:val="00141A9A"/>
    <w:rsid w:val="00141AC9"/>
    <w:rsid w:val="00141DBE"/>
    <w:rsid w:val="00141ED0"/>
    <w:rsid w:val="001420AB"/>
    <w:rsid w:val="00142195"/>
    <w:rsid w:val="001421CB"/>
    <w:rsid w:val="00142677"/>
    <w:rsid w:val="00142B15"/>
    <w:rsid w:val="00142FCD"/>
    <w:rsid w:val="0014345B"/>
    <w:rsid w:val="00143589"/>
    <w:rsid w:val="001435A5"/>
    <w:rsid w:val="0014360A"/>
    <w:rsid w:val="00143625"/>
    <w:rsid w:val="00143800"/>
    <w:rsid w:val="00143A72"/>
    <w:rsid w:val="00143D5E"/>
    <w:rsid w:val="00143F89"/>
    <w:rsid w:val="00143FD4"/>
    <w:rsid w:val="00144001"/>
    <w:rsid w:val="001442C5"/>
    <w:rsid w:val="00144519"/>
    <w:rsid w:val="0014464C"/>
    <w:rsid w:val="00144685"/>
    <w:rsid w:val="0014482C"/>
    <w:rsid w:val="00144840"/>
    <w:rsid w:val="00144865"/>
    <w:rsid w:val="001448FC"/>
    <w:rsid w:val="00144C48"/>
    <w:rsid w:val="00145161"/>
    <w:rsid w:val="00145175"/>
    <w:rsid w:val="001452CD"/>
    <w:rsid w:val="0014559F"/>
    <w:rsid w:val="0014584E"/>
    <w:rsid w:val="00146034"/>
    <w:rsid w:val="0014607F"/>
    <w:rsid w:val="0014636B"/>
    <w:rsid w:val="00146736"/>
    <w:rsid w:val="001469D5"/>
    <w:rsid w:val="00146A4E"/>
    <w:rsid w:val="00146DC7"/>
    <w:rsid w:val="00147090"/>
    <w:rsid w:val="0014791B"/>
    <w:rsid w:val="0014799A"/>
    <w:rsid w:val="00147BDE"/>
    <w:rsid w:val="00147D2D"/>
    <w:rsid w:val="00147EAB"/>
    <w:rsid w:val="00147FB5"/>
    <w:rsid w:val="0015021B"/>
    <w:rsid w:val="00150404"/>
    <w:rsid w:val="001508AC"/>
    <w:rsid w:val="00150ADE"/>
    <w:rsid w:val="00150AFD"/>
    <w:rsid w:val="00150C9A"/>
    <w:rsid w:val="00150DFD"/>
    <w:rsid w:val="00151167"/>
    <w:rsid w:val="001512AE"/>
    <w:rsid w:val="0015166D"/>
    <w:rsid w:val="001516D9"/>
    <w:rsid w:val="00151B22"/>
    <w:rsid w:val="00151F44"/>
    <w:rsid w:val="00151F9F"/>
    <w:rsid w:val="00152376"/>
    <w:rsid w:val="001523FF"/>
    <w:rsid w:val="00152428"/>
    <w:rsid w:val="0015292A"/>
    <w:rsid w:val="001529F2"/>
    <w:rsid w:val="00152C2A"/>
    <w:rsid w:val="00152CBE"/>
    <w:rsid w:val="00152DB4"/>
    <w:rsid w:val="00152E2C"/>
    <w:rsid w:val="0015343C"/>
    <w:rsid w:val="0015379C"/>
    <w:rsid w:val="00153848"/>
    <w:rsid w:val="001538C0"/>
    <w:rsid w:val="00153985"/>
    <w:rsid w:val="00153FD6"/>
    <w:rsid w:val="00154188"/>
    <w:rsid w:val="001541E8"/>
    <w:rsid w:val="001542B9"/>
    <w:rsid w:val="001543C4"/>
    <w:rsid w:val="0015454B"/>
    <w:rsid w:val="00154662"/>
    <w:rsid w:val="001548B1"/>
    <w:rsid w:val="001549E6"/>
    <w:rsid w:val="00154C03"/>
    <w:rsid w:val="00154DD5"/>
    <w:rsid w:val="00154EC1"/>
    <w:rsid w:val="0015502C"/>
    <w:rsid w:val="00155052"/>
    <w:rsid w:val="00155425"/>
    <w:rsid w:val="00155442"/>
    <w:rsid w:val="001556A1"/>
    <w:rsid w:val="001559E8"/>
    <w:rsid w:val="001559F6"/>
    <w:rsid w:val="00155B3C"/>
    <w:rsid w:val="00155E51"/>
    <w:rsid w:val="001560F1"/>
    <w:rsid w:val="00156182"/>
    <w:rsid w:val="001564EC"/>
    <w:rsid w:val="001567CD"/>
    <w:rsid w:val="00156869"/>
    <w:rsid w:val="00156AB9"/>
    <w:rsid w:val="00156F08"/>
    <w:rsid w:val="00156FA6"/>
    <w:rsid w:val="001578C5"/>
    <w:rsid w:val="00157A34"/>
    <w:rsid w:val="00157CD0"/>
    <w:rsid w:val="00157E12"/>
    <w:rsid w:val="00157E53"/>
    <w:rsid w:val="00157F88"/>
    <w:rsid w:val="00160070"/>
    <w:rsid w:val="00160216"/>
    <w:rsid w:val="001603B3"/>
    <w:rsid w:val="001603D5"/>
    <w:rsid w:val="00160425"/>
    <w:rsid w:val="00160519"/>
    <w:rsid w:val="0016062F"/>
    <w:rsid w:val="00160870"/>
    <w:rsid w:val="00160A69"/>
    <w:rsid w:val="00160CFE"/>
    <w:rsid w:val="00160E71"/>
    <w:rsid w:val="00161188"/>
    <w:rsid w:val="00161319"/>
    <w:rsid w:val="00161411"/>
    <w:rsid w:val="001614B3"/>
    <w:rsid w:val="00161AAC"/>
    <w:rsid w:val="0016284D"/>
    <w:rsid w:val="0016299D"/>
    <w:rsid w:val="001629E3"/>
    <w:rsid w:val="00162B08"/>
    <w:rsid w:val="00162BD8"/>
    <w:rsid w:val="0016311B"/>
    <w:rsid w:val="00163848"/>
    <w:rsid w:val="001638AF"/>
    <w:rsid w:val="00163BC2"/>
    <w:rsid w:val="00163D47"/>
    <w:rsid w:val="001640C9"/>
    <w:rsid w:val="00164789"/>
    <w:rsid w:val="00165355"/>
    <w:rsid w:val="001655F1"/>
    <w:rsid w:val="00165635"/>
    <w:rsid w:val="00165762"/>
    <w:rsid w:val="00165E6C"/>
    <w:rsid w:val="00165E70"/>
    <w:rsid w:val="00165EEF"/>
    <w:rsid w:val="001660FD"/>
    <w:rsid w:val="001662D6"/>
    <w:rsid w:val="00166662"/>
    <w:rsid w:val="001669E1"/>
    <w:rsid w:val="00166DD3"/>
    <w:rsid w:val="00166EBE"/>
    <w:rsid w:val="00166F38"/>
    <w:rsid w:val="00166FD7"/>
    <w:rsid w:val="00167030"/>
    <w:rsid w:val="001671D0"/>
    <w:rsid w:val="00167648"/>
    <w:rsid w:val="00167816"/>
    <w:rsid w:val="001679AA"/>
    <w:rsid w:val="00167C40"/>
    <w:rsid w:val="00167D65"/>
    <w:rsid w:val="00167DEB"/>
    <w:rsid w:val="00170331"/>
    <w:rsid w:val="0017035D"/>
    <w:rsid w:val="001703B2"/>
    <w:rsid w:val="001707BF"/>
    <w:rsid w:val="00170856"/>
    <w:rsid w:val="00170940"/>
    <w:rsid w:val="0017095C"/>
    <w:rsid w:val="001709FE"/>
    <w:rsid w:val="00170DE3"/>
    <w:rsid w:val="0017119D"/>
    <w:rsid w:val="0017144F"/>
    <w:rsid w:val="0017226A"/>
    <w:rsid w:val="001724A6"/>
    <w:rsid w:val="00172510"/>
    <w:rsid w:val="00173568"/>
    <w:rsid w:val="001736CE"/>
    <w:rsid w:val="001738CF"/>
    <w:rsid w:val="00173A91"/>
    <w:rsid w:val="00173EEC"/>
    <w:rsid w:val="00174023"/>
    <w:rsid w:val="00174053"/>
    <w:rsid w:val="00174693"/>
    <w:rsid w:val="0017498E"/>
    <w:rsid w:val="00175AAC"/>
    <w:rsid w:val="00176514"/>
    <w:rsid w:val="00176515"/>
    <w:rsid w:val="001765B6"/>
    <w:rsid w:val="00176620"/>
    <w:rsid w:val="0017690E"/>
    <w:rsid w:val="00176BD2"/>
    <w:rsid w:val="001770A8"/>
    <w:rsid w:val="00177278"/>
    <w:rsid w:val="001772B1"/>
    <w:rsid w:val="00177534"/>
    <w:rsid w:val="0017757A"/>
    <w:rsid w:val="001776A0"/>
    <w:rsid w:val="00177AB1"/>
    <w:rsid w:val="0018000A"/>
    <w:rsid w:val="00180639"/>
    <w:rsid w:val="001809AE"/>
    <w:rsid w:val="00180AEF"/>
    <w:rsid w:val="00180D46"/>
    <w:rsid w:val="00181026"/>
    <w:rsid w:val="00181027"/>
    <w:rsid w:val="0018107C"/>
    <w:rsid w:val="00181625"/>
    <w:rsid w:val="00181821"/>
    <w:rsid w:val="00181979"/>
    <w:rsid w:val="001819F1"/>
    <w:rsid w:val="00181A3E"/>
    <w:rsid w:val="00181B6A"/>
    <w:rsid w:val="00181B9A"/>
    <w:rsid w:val="00181C35"/>
    <w:rsid w:val="00182146"/>
    <w:rsid w:val="001821DE"/>
    <w:rsid w:val="001822E0"/>
    <w:rsid w:val="001824CA"/>
    <w:rsid w:val="0018255B"/>
    <w:rsid w:val="0018255F"/>
    <w:rsid w:val="0018262A"/>
    <w:rsid w:val="00182B2A"/>
    <w:rsid w:val="00182B53"/>
    <w:rsid w:val="00182C52"/>
    <w:rsid w:val="00182FB7"/>
    <w:rsid w:val="0018306E"/>
    <w:rsid w:val="00183AB3"/>
    <w:rsid w:val="00183FD5"/>
    <w:rsid w:val="0018407F"/>
    <w:rsid w:val="00184ACA"/>
    <w:rsid w:val="00184B75"/>
    <w:rsid w:val="00184E04"/>
    <w:rsid w:val="001850AB"/>
    <w:rsid w:val="001850B5"/>
    <w:rsid w:val="0018550F"/>
    <w:rsid w:val="00185804"/>
    <w:rsid w:val="00185B74"/>
    <w:rsid w:val="001867CA"/>
    <w:rsid w:val="0018696D"/>
    <w:rsid w:val="00187729"/>
    <w:rsid w:val="0018781D"/>
    <w:rsid w:val="00187BC0"/>
    <w:rsid w:val="00187BF6"/>
    <w:rsid w:val="00187C26"/>
    <w:rsid w:val="00187CB2"/>
    <w:rsid w:val="00187F4A"/>
    <w:rsid w:val="001900F1"/>
    <w:rsid w:val="00190493"/>
    <w:rsid w:val="00190538"/>
    <w:rsid w:val="0019088D"/>
    <w:rsid w:val="00190909"/>
    <w:rsid w:val="00190B8C"/>
    <w:rsid w:val="00190C61"/>
    <w:rsid w:val="00191464"/>
    <w:rsid w:val="00191758"/>
    <w:rsid w:val="00191777"/>
    <w:rsid w:val="001918EB"/>
    <w:rsid w:val="001919EA"/>
    <w:rsid w:val="00191A70"/>
    <w:rsid w:val="00191BB1"/>
    <w:rsid w:val="00191BF8"/>
    <w:rsid w:val="00191EBC"/>
    <w:rsid w:val="0019231D"/>
    <w:rsid w:val="001924DD"/>
    <w:rsid w:val="00192547"/>
    <w:rsid w:val="001925E0"/>
    <w:rsid w:val="001927FC"/>
    <w:rsid w:val="00192C1E"/>
    <w:rsid w:val="00192D20"/>
    <w:rsid w:val="00192F0A"/>
    <w:rsid w:val="001930EF"/>
    <w:rsid w:val="001936A3"/>
    <w:rsid w:val="00193BF1"/>
    <w:rsid w:val="00193EA8"/>
    <w:rsid w:val="00194164"/>
    <w:rsid w:val="00194AEE"/>
    <w:rsid w:val="00194DE6"/>
    <w:rsid w:val="0019570A"/>
    <w:rsid w:val="00195837"/>
    <w:rsid w:val="00195A1D"/>
    <w:rsid w:val="00195CEE"/>
    <w:rsid w:val="00195D29"/>
    <w:rsid w:val="00195DB5"/>
    <w:rsid w:val="00196155"/>
    <w:rsid w:val="00196256"/>
    <w:rsid w:val="001962B0"/>
    <w:rsid w:val="00196523"/>
    <w:rsid w:val="0019652D"/>
    <w:rsid w:val="00196537"/>
    <w:rsid w:val="0019662D"/>
    <w:rsid w:val="001966B9"/>
    <w:rsid w:val="0019675B"/>
    <w:rsid w:val="00196895"/>
    <w:rsid w:val="00196960"/>
    <w:rsid w:val="001969B1"/>
    <w:rsid w:val="00196B75"/>
    <w:rsid w:val="00196CEE"/>
    <w:rsid w:val="00196F43"/>
    <w:rsid w:val="00196F91"/>
    <w:rsid w:val="001972EA"/>
    <w:rsid w:val="00197491"/>
    <w:rsid w:val="00197A13"/>
    <w:rsid w:val="00197F82"/>
    <w:rsid w:val="001A0008"/>
    <w:rsid w:val="001A085E"/>
    <w:rsid w:val="001A08A9"/>
    <w:rsid w:val="001A0A31"/>
    <w:rsid w:val="001A0DFF"/>
    <w:rsid w:val="001A1016"/>
    <w:rsid w:val="001A11DC"/>
    <w:rsid w:val="001A12D3"/>
    <w:rsid w:val="001A1389"/>
    <w:rsid w:val="001A13A3"/>
    <w:rsid w:val="001A13F2"/>
    <w:rsid w:val="001A16DB"/>
    <w:rsid w:val="001A17DE"/>
    <w:rsid w:val="001A1A1A"/>
    <w:rsid w:val="001A1C1F"/>
    <w:rsid w:val="001A1C76"/>
    <w:rsid w:val="001A1E58"/>
    <w:rsid w:val="001A22C0"/>
    <w:rsid w:val="001A22E6"/>
    <w:rsid w:val="001A235D"/>
    <w:rsid w:val="001A2EB2"/>
    <w:rsid w:val="001A2F38"/>
    <w:rsid w:val="001A36F8"/>
    <w:rsid w:val="001A3765"/>
    <w:rsid w:val="001A39F1"/>
    <w:rsid w:val="001A3BF5"/>
    <w:rsid w:val="001A3E84"/>
    <w:rsid w:val="001A3F20"/>
    <w:rsid w:val="001A3FF1"/>
    <w:rsid w:val="001A4586"/>
    <w:rsid w:val="001A4A42"/>
    <w:rsid w:val="001A4AD9"/>
    <w:rsid w:val="001A4CC5"/>
    <w:rsid w:val="001A4D16"/>
    <w:rsid w:val="001A50A3"/>
    <w:rsid w:val="001A54D8"/>
    <w:rsid w:val="001A550F"/>
    <w:rsid w:val="001A556D"/>
    <w:rsid w:val="001A5729"/>
    <w:rsid w:val="001A593B"/>
    <w:rsid w:val="001A5AD1"/>
    <w:rsid w:val="001A5E57"/>
    <w:rsid w:val="001A63A9"/>
    <w:rsid w:val="001A67D3"/>
    <w:rsid w:val="001A682C"/>
    <w:rsid w:val="001A6B36"/>
    <w:rsid w:val="001A6C50"/>
    <w:rsid w:val="001A7255"/>
    <w:rsid w:val="001A72C8"/>
    <w:rsid w:val="001A7533"/>
    <w:rsid w:val="001A7669"/>
    <w:rsid w:val="001A79CA"/>
    <w:rsid w:val="001A7B5E"/>
    <w:rsid w:val="001A7E83"/>
    <w:rsid w:val="001A7F95"/>
    <w:rsid w:val="001B0A94"/>
    <w:rsid w:val="001B0BBA"/>
    <w:rsid w:val="001B0BDF"/>
    <w:rsid w:val="001B122C"/>
    <w:rsid w:val="001B1365"/>
    <w:rsid w:val="001B1685"/>
    <w:rsid w:val="001B1971"/>
    <w:rsid w:val="001B197D"/>
    <w:rsid w:val="001B1D65"/>
    <w:rsid w:val="001B1DBB"/>
    <w:rsid w:val="001B2713"/>
    <w:rsid w:val="001B2A2B"/>
    <w:rsid w:val="001B2AFC"/>
    <w:rsid w:val="001B2C26"/>
    <w:rsid w:val="001B2C5C"/>
    <w:rsid w:val="001B2C9C"/>
    <w:rsid w:val="001B2DD2"/>
    <w:rsid w:val="001B3014"/>
    <w:rsid w:val="001B3859"/>
    <w:rsid w:val="001B3983"/>
    <w:rsid w:val="001B39AC"/>
    <w:rsid w:val="001B4371"/>
    <w:rsid w:val="001B45D5"/>
    <w:rsid w:val="001B4C23"/>
    <w:rsid w:val="001B4C4A"/>
    <w:rsid w:val="001B4CC6"/>
    <w:rsid w:val="001B4F61"/>
    <w:rsid w:val="001B4FD5"/>
    <w:rsid w:val="001B587E"/>
    <w:rsid w:val="001B5940"/>
    <w:rsid w:val="001B5C45"/>
    <w:rsid w:val="001B63CA"/>
    <w:rsid w:val="001B66D3"/>
    <w:rsid w:val="001B67F8"/>
    <w:rsid w:val="001B695A"/>
    <w:rsid w:val="001B6BFD"/>
    <w:rsid w:val="001B6F1F"/>
    <w:rsid w:val="001B6F56"/>
    <w:rsid w:val="001B730D"/>
    <w:rsid w:val="001B75F2"/>
    <w:rsid w:val="001B76FD"/>
    <w:rsid w:val="001B77D0"/>
    <w:rsid w:val="001B7910"/>
    <w:rsid w:val="001B79C9"/>
    <w:rsid w:val="001B7B45"/>
    <w:rsid w:val="001B7F0F"/>
    <w:rsid w:val="001B7F32"/>
    <w:rsid w:val="001C049C"/>
    <w:rsid w:val="001C06FA"/>
    <w:rsid w:val="001C08C9"/>
    <w:rsid w:val="001C09D3"/>
    <w:rsid w:val="001C0AB8"/>
    <w:rsid w:val="001C0B57"/>
    <w:rsid w:val="001C0C24"/>
    <w:rsid w:val="001C0C9F"/>
    <w:rsid w:val="001C0F24"/>
    <w:rsid w:val="001C1033"/>
    <w:rsid w:val="001C1070"/>
    <w:rsid w:val="001C11AC"/>
    <w:rsid w:val="001C122A"/>
    <w:rsid w:val="001C15F3"/>
    <w:rsid w:val="001C1670"/>
    <w:rsid w:val="001C1D91"/>
    <w:rsid w:val="001C1F7C"/>
    <w:rsid w:val="001C1FE2"/>
    <w:rsid w:val="001C2097"/>
    <w:rsid w:val="001C2136"/>
    <w:rsid w:val="001C2137"/>
    <w:rsid w:val="001C24FB"/>
    <w:rsid w:val="001C2863"/>
    <w:rsid w:val="001C2870"/>
    <w:rsid w:val="001C28D7"/>
    <w:rsid w:val="001C2969"/>
    <w:rsid w:val="001C2B66"/>
    <w:rsid w:val="001C2DA3"/>
    <w:rsid w:val="001C2ECF"/>
    <w:rsid w:val="001C2FD9"/>
    <w:rsid w:val="001C325B"/>
    <w:rsid w:val="001C3438"/>
    <w:rsid w:val="001C378B"/>
    <w:rsid w:val="001C39FE"/>
    <w:rsid w:val="001C3C34"/>
    <w:rsid w:val="001C3C75"/>
    <w:rsid w:val="001C3CAB"/>
    <w:rsid w:val="001C3D58"/>
    <w:rsid w:val="001C40AF"/>
    <w:rsid w:val="001C4350"/>
    <w:rsid w:val="001C444D"/>
    <w:rsid w:val="001C4610"/>
    <w:rsid w:val="001C4B45"/>
    <w:rsid w:val="001C5305"/>
    <w:rsid w:val="001C54AE"/>
    <w:rsid w:val="001C54C4"/>
    <w:rsid w:val="001C57DB"/>
    <w:rsid w:val="001C593F"/>
    <w:rsid w:val="001C5AEA"/>
    <w:rsid w:val="001C625B"/>
    <w:rsid w:val="001C64EB"/>
    <w:rsid w:val="001C699F"/>
    <w:rsid w:val="001C6B2F"/>
    <w:rsid w:val="001C6BBD"/>
    <w:rsid w:val="001C7018"/>
    <w:rsid w:val="001C7058"/>
    <w:rsid w:val="001C719C"/>
    <w:rsid w:val="001C72C6"/>
    <w:rsid w:val="001C73B7"/>
    <w:rsid w:val="001C75FF"/>
    <w:rsid w:val="001C7656"/>
    <w:rsid w:val="001C76E9"/>
    <w:rsid w:val="001C79B4"/>
    <w:rsid w:val="001C7BAC"/>
    <w:rsid w:val="001C7E3D"/>
    <w:rsid w:val="001D01E3"/>
    <w:rsid w:val="001D0200"/>
    <w:rsid w:val="001D051C"/>
    <w:rsid w:val="001D07E8"/>
    <w:rsid w:val="001D08DA"/>
    <w:rsid w:val="001D0CCE"/>
    <w:rsid w:val="001D11AB"/>
    <w:rsid w:val="001D22C7"/>
    <w:rsid w:val="001D2450"/>
    <w:rsid w:val="001D270B"/>
    <w:rsid w:val="001D2CBA"/>
    <w:rsid w:val="001D2F72"/>
    <w:rsid w:val="001D3124"/>
    <w:rsid w:val="001D350F"/>
    <w:rsid w:val="001D35B4"/>
    <w:rsid w:val="001D363B"/>
    <w:rsid w:val="001D37B8"/>
    <w:rsid w:val="001D384F"/>
    <w:rsid w:val="001D3EA3"/>
    <w:rsid w:val="001D41C0"/>
    <w:rsid w:val="001D4404"/>
    <w:rsid w:val="001D4694"/>
    <w:rsid w:val="001D4918"/>
    <w:rsid w:val="001D5240"/>
    <w:rsid w:val="001D563A"/>
    <w:rsid w:val="001D5DEE"/>
    <w:rsid w:val="001D5EB6"/>
    <w:rsid w:val="001D64A7"/>
    <w:rsid w:val="001D6D47"/>
    <w:rsid w:val="001D7680"/>
    <w:rsid w:val="001D795B"/>
    <w:rsid w:val="001D7EE5"/>
    <w:rsid w:val="001E016D"/>
    <w:rsid w:val="001E049C"/>
    <w:rsid w:val="001E0822"/>
    <w:rsid w:val="001E08B6"/>
    <w:rsid w:val="001E0ADD"/>
    <w:rsid w:val="001E0B60"/>
    <w:rsid w:val="001E0CEB"/>
    <w:rsid w:val="001E12CF"/>
    <w:rsid w:val="001E144A"/>
    <w:rsid w:val="001E1468"/>
    <w:rsid w:val="001E1598"/>
    <w:rsid w:val="001E1BFF"/>
    <w:rsid w:val="001E1C2F"/>
    <w:rsid w:val="001E1F77"/>
    <w:rsid w:val="001E217A"/>
    <w:rsid w:val="001E256A"/>
    <w:rsid w:val="001E256F"/>
    <w:rsid w:val="001E288B"/>
    <w:rsid w:val="001E2B96"/>
    <w:rsid w:val="001E3032"/>
    <w:rsid w:val="001E3164"/>
    <w:rsid w:val="001E33B4"/>
    <w:rsid w:val="001E3430"/>
    <w:rsid w:val="001E3434"/>
    <w:rsid w:val="001E36E6"/>
    <w:rsid w:val="001E36F2"/>
    <w:rsid w:val="001E3842"/>
    <w:rsid w:val="001E3850"/>
    <w:rsid w:val="001E39F4"/>
    <w:rsid w:val="001E3D4C"/>
    <w:rsid w:val="001E3F34"/>
    <w:rsid w:val="001E3F4F"/>
    <w:rsid w:val="001E4207"/>
    <w:rsid w:val="001E42A0"/>
    <w:rsid w:val="001E4587"/>
    <w:rsid w:val="001E45D4"/>
    <w:rsid w:val="001E46EC"/>
    <w:rsid w:val="001E47C0"/>
    <w:rsid w:val="001E4B5A"/>
    <w:rsid w:val="001E4C83"/>
    <w:rsid w:val="001E4E37"/>
    <w:rsid w:val="001E546B"/>
    <w:rsid w:val="001E54B2"/>
    <w:rsid w:val="001E5543"/>
    <w:rsid w:val="001E55FE"/>
    <w:rsid w:val="001E589B"/>
    <w:rsid w:val="001E5A41"/>
    <w:rsid w:val="001E5DEE"/>
    <w:rsid w:val="001E6641"/>
    <w:rsid w:val="001E681E"/>
    <w:rsid w:val="001E6AC4"/>
    <w:rsid w:val="001E6CE6"/>
    <w:rsid w:val="001E75BF"/>
    <w:rsid w:val="001E7AC3"/>
    <w:rsid w:val="001E7BF4"/>
    <w:rsid w:val="001F01FC"/>
    <w:rsid w:val="001F0820"/>
    <w:rsid w:val="001F0986"/>
    <w:rsid w:val="001F0EE4"/>
    <w:rsid w:val="001F0F7A"/>
    <w:rsid w:val="001F112C"/>
    <w:rsid w:val="001F1281"/>
    <w:rsid w:val="001F16F0"/>
    <w:rsid w:val="001F17BF"/>
    <w:rsid w:val="001F1D7E"/>
    <w:rsid w:val="001F1E02"/>
    <w:rsid w:val="001F1F06"/>
    <w:rsid w:val="001F1F68"/>
    <w:rsid w:val="001F2355"/>
    <w:rsid w:val="001F26C8"/>
    <w:rsid w:val="001F2AAD"/>
    <w:rsid w:val="001F2AD2"/>
    <w:rsid w:val="001F2AD5"/>
    <w:rsid w:val="001F2C2B"/>
    <w:rsid w:val="001F2D59"/>
    <w:rsid w:val="001F30F7"/>
    <w:rsid w:val="001F3424"/>
    <w:rsid w:val="001F342D"/>
    <w:rsid w:val="001F36A5"/>
    <w:rsid w:val="001F36B7"/>
    <w:rsid w:val="001F3CF1"/>
    <w:rsid w:val="001F4078"/>
    <w:rsid w:val="001F422C"/>
    <w:rsid w:val="001F455F"/>
    <w:rsid w:val="001F4696"/>
    <w:rsid w:val="001F46B8"/>
    <w:rsid w:val="001F4A43"/>
    <w:rsid w:val="001F4B35"/>
    <w:rsid w:val="001F4DFF"/>
    <w:rsid w:val="001F4EFE"/>
    <w:rsid w:val="001F4FA2"/>
    <w:rsid w:val="001F506F"/>
    <w:rsid w:val="001F52DE"/>
    <w:rsid w:val="001F55D9"/>
    <w:rsid w:val="001F57FA"/>
    <w:rsid w:val="001F5831"/>
    <w:rsid w:val="001F5EF7"/>
    <w:rsid w:val="001F6088"/>
    <w:rsid w:val="001F624A"/>
    <w:rsid w:val="001F6529"/>
    <w:rsid w:val="001F6681"/>
    <w:rsid w:val="001F69A2"/>
    <w:rsid w:val="001F6A46"/>
    <w:rsid w:val="001F6B0C"/>
    <w:rsid w:val="001F6D41"/>
    <w:rsid w:val="001F6F1B"/>
    <w:rsid w:val="001F6F9A"/>
    <w:rsid w:val="001F7082"/>
    <w:rsid w:val="001F730C"/>
    <w:rsid w:val="001F73CB"/>
    <w:rsid w:val="001F7752"/>
    <w:rsid w:val="001F7774"/>
    <w:rsid w:val="001F77E9"/>
    <w:rsid w:val="001F780E"/>
    <w:rsid w:val="001F786C"/>
    <w:rsid w:val="001F788E"/>
    <w:rsid w:val="001F7E5A"/>
    <w:rsid w:val="001F7ECF"/>
    <w:rsid w:val="002001E3"/>
    <w:rsid w:val="00200283"/>
    <w:rsid w:val="00200779"/>
    <w:rsid w:val="00200BEB"/>
    <w:rsid w:val="00200CE3"/>
    <w:rsid w:val="00200D57"/>
    <w:rsid w:val="00200DC2"/>
    <w:rsid w:val="002012BB"/>
    <w:rsid w:val="002016CD"/>
    <w:rsid w:val="00201B16"/>
    <w:rsid w:val="002021E7"/>
    <w:rsid w:val="00202276"/>
    <w:rsid w:val="00202794"/>
    <w:rsid w:val="002027A0"/>
    <w:rsid w:val="002028DC"/>
    <w:rsid w:val="00202D33"/>
    <w:rsid w:val="00202E14"/>
    <w:rsid w:val="00203CD4"/>
    <w:rsid w:val="00204007"/>
    <w:rsid w:val="00204188"/>
    <w:rsid w:val="00204843"/>
    <w:rsid w:val="00204DE2"/>
    <w:rsid w:val="00204F18"/>
    <w:rsid w:val="002050F4"/>
    <w:rsid w:val="002052E6"/>
    <w:rsid w:val="002054B8"/>
    <w:rsid w:val="00205B06"/>
    <w:rsid w:val="00205D79"/>
    <w:rsid w:val="00205E73"/>
    <w:rsid w:val="00205E7A"/>
    <w:rsid w:val="002061D2"/>
    <w:rsid w:val="002064A0"/>
    <w:rsid w:val="00206600"/>
    <w:rsid w:val="00206926"/>
    <w:rsid w:val="00206955"/>
    <w:rsid w:val="00207042"/>
    <w:rsid w:val="0020728E"/>
    <w:rsid w:val="002073DC"/>
    <w:rsid w:val="00207E39"/>
    <w:rsid w:val="00207ED9"/>
    <w:rsid w:val="00210124"/>
    <w:rsid w:val="002104FF"/>
    <w:rsid w:val="002106E7"/>
    <w:rsid w:val="00210DA6"/>
    <w:rsid w:val="00211042"/>
    <w:rsid w:val="0021116C"/>
    <w:rsid w:val="002113E4"/>
    <w:rsid w:val="00211442"/>
    <w:rsid w:val="002116DB"/>
    <w:rsid w:val="0021195A"/>
    <w:rsid w:val="00211A2B"/>
    <w:rsid w:val="00211CED"/>
    <w:rsid w:val="0021284D"/>
    <w:rsid w:val="00212A86"/>
    <w:rsid w:val="002134C8"/>
    <w:rsid w:val="002134CD"/>
    <w:rsid w:val="00213A2F"/>
    <w:rsid w:val="00213BC3"/>
    <w:rsid w:val="00213CCA"/>
    <w:rsid w:val="00213E8D"/>
    <w:rsid w:val="00213F43"/>
    <w:rsid w:val="00213F66"/>
    <w:rsid w:val="00214915"/>
    <w:rsid w:val="00214B90"/>
    <w:rsid w:val="00214C66"/>
    <w:rsid w:val="00214D54"/>
    <w:rsid w:val="00214F46"/>
    <w:rsid w:val="00215221"/>
    <w:rsid w:val="00215335"/>
    <w:rsid w:val="00215885"/>
    <w:rsid w:val="002158E4"/>
    <w:rsid w:val="00215B7F"/>
    <w:rsid w:val="00215C61"/>
    <w:rsid w:val="002161EA"/>
    <w:rsid w:val="00216613"/>
    <w:rsid w:val="00216BC8"/>
    <w:rsid w:val="00216CE2"/>
    <w:rsid w:val="00216E67"/>
    <w:rsid w:val="00216F20"/>
    <w:rsid w:val="002171E9"/>
    <w:rsid w:val="002174B2"/>
    <w:rsid w:val="0021767A"/>
    <w:rsid w:val="002177BD"/>
    <w:rsid w:val="00217B75"/>
    <w:rsid w:val="00217C69"/>
    <w:rsid w:val="002204BA"/>
    <w:rsid w:val="00220A7A"/>
    <w:rsid w:val="00220AA1"/>
    <w:rsid w:val="00220C4E"/>
    <w:rsid w:val="00220E48"/>
    <w:rsid w:val="00220E8E"/>
    <w:rsid w:val="00221216"/>
    <w:rsid w:val="0022145E"/>
    <w:rsid w:val="0022179A"/>
    <w:rsid w:val="00221A22"/>
    <w:rsid w:val="00221BE4"/>
    <w:rsid w:val="00221FFD"/>
    <w:rsid w:val="00222172"/>
    <w:rsid w:val="00222210"/>
    <w:rsid w:val="0022250E"/>
    <w:rsid w:val="0022255D"/>
    <w:rsid w:val="002225E5"/>
    <w:rsid w:val="002228D3"/>
    <w:rsid w:val="00222B97"/>
    <w:rsid w:val="00222C21"/>
    <w:rsid w:val="002232FA"/>
    <w:rsid w:val="00223844"/>
    <w:rsid w:val="00223A16"/>
    <w:rsid w:val="00223F9A"/>
    <w:rsid w:val="0022424C"/>
    <w:rsid w:val="00224695"/>
    <w:rsid w:val="0022474D"/>
    <w:rsid w:val="00224DF9"/>
    <w:rsid w:val="00225012"/>
    <w:rsid w:val="00225034"/>
    <w:rsid w:val="00225470"/>
    <w:rsid w:val="002258FF"/>
    <w:rsid w:val="00225A8F"/>
    <w:rsid w:val="00225CF7"/>
    <w:rsid w:val="00225D3A"/>
    <w:rsid w:val="00225E76"/>
    <w:rsid w:val="0022638A"/>
    <w:rsid w:val="002265CC"/>
    <w:rsid w:val="0022675E"/>
    <w:rsid w:val="002267A5"/>
    <w:rsid w:val="00226A19"/>
    <w:rsid w:val="00226AEE"/>
    <w:rsid w:val="00226D13"/>
    <w:rsid w:val="00227169"/>
    <w:rsid w:val="002271D5"/>
    <w:rsid w:val="00227F9B"/>
    <w:rsid w:val="00230961"/>
    <w:rsid w:val="00231005"/>
    <w:rsid w:val="002310DE"/>
    <w:rsid w:val="0023116E"/>
    <w:rsid w:val="00231302"/>
    <w:rsid w:val="00231338"/>
    <w:rsid w:val="002313D4"/>
    <w:rsid w:val="00231541"/>
    <w:rsid w:val="00231819"/>
    <w:rsid w:val="0023195F"/>
    <w:rsid w:val="00231C5C"/>
    <w:rsid w:val="002327D3"/>
    <w:rsid w:val="00232A85"/>
    <w:rsid w:val="00232CCF"/>
    <w:rsid w:val="00232FA3"/>
    <w:rsid w:val="00233480"/>
    <w:rsid w:val="0023360B"/>
    <w:rsid w:val="00233847"/>
    <w:rsid w:val="00233972"/>
    <w:rsid w:val="00235161"/>
    <w:rsid w:val="002352EE"/>
    <w:rsid w:val="002353DE"/>
    <w:rsid w:val="002354EA"/>
    <w:rsid w:val="00235505"/>
    <w:rsid w:val="00235A97"/>
    <w:rsid w:val="0023601E"/>
    <w:rsid w:val="00236168"/>
    <w:rsid w:val="0023622B"/>
    <w:rsid w:val="002362E0"/>
    <w:rsid w:val="002366D6"/>
    <w:rsid w:val="0023680B"/>
    <w:rsid w:val="00236834"/>
    <w:rsid w:val="00236D48"/>
    <w:rsid w:val="0023706D"/>
    <w:rsid w:val="0023739D"/>
    <w:rsid w:val="002377E1"/>
    <w:rsid w:val="002379AF"/>
    <w:rsid w:val="002379F9"/>
    <w:rsid w:val="00237A7C"/>
    <w:rsid w:val="0024016F"/>
    <w:rsid w:val="00240382"/>
    <w:rsid w:val="0024068B"/>
    <w:rsid w:val="002408A9"/>
    <w:rsid w:val="00240968"/>
    <w:rsid w:val="00240A19"/>
    <w:rsid w:val="00240A35"/>
    <w:rsid w:val="00240DCC"/>
    <w:rsid w:val="00241078"/>
    <w:rsid w:val="002412F9"/>
    <w:rsid w:val="0024186B"/>
    <w:rsid w:val="002419AC"/>
    <w:rsid w:val="00241C64"/>
    <w:rsid w:val="00241E6A"/>
    <w:rsid w:val="00241FD3"/>
    <w:rsid w:val="0024234D"/>
    <w:rsid w:val="00242357"/>
    <w:rsid w:val="00242552"/>
    <w:rsid w:val="00242BEA"/>
    <w:rsid w:val="00242BF7"/>
    <w:rsid w:val="00243057"/>
    <w:rsid w:val="0024331C"/>
    <w:rsid w:val="00243495"/>
    <w:rsid w:val="00243903"/>
    <w:rsid w:val="00243BD9"/>
    <w:rsid w:val="00243E52"/>
    <w:rsid w:val="00243F6C"/>
    <w:rsid w:val="002448BA"/>
    <w:rsid w:val="00244954"/>
    <w:rsid w:val="002449DD"/>
    <w:rsid w:val="0024513B"/>
    <w:rsid w:val="00245424"/>
    <w:rsid w:val="002454B9"/>
    <w:rsid w:val="002454C9"/>
    <w:rsid w:val="00245853"/>
    <w:rsid w:val="002458BB"/>
    <w:rsid w:val="00245D2F"/>
    <w:rsid w:val="00245E98"/>
    <w:rsid w:val="00246475"/>
    <w:rsid w:val="00246646"/>
    <w:rsid w:val="002466DD"/>
    <w:rsid w:val="002467F9"/>
    <w:rsid w:val="00246835"/>
    <w:rsid w:val="0024699B"/>
    <w:rsid w:val="00246BB1"/>
    <w:rsid w:val="00246DF6"/>
    <w:rsid w:val="0024778E"/>
    <w:rsid w:val="00247D29"/>
    <w:rsid w:val="0025007F"/>
    <w:rsid w:val="002500DC"/>
    <w:rsid w:val="00250248"/>
    <w:rsid w:val="002502B3"/>
    <w:rsid w:val="00250303"/>
    <w:rsid w:val="00250392"/>
    <w:rsid w:val="002503EB"/>
    <w:rsid w:val="002506B1"/>
    <w:rsid w:val="00250770"/>
    <w:rsid w:val="0025099C"/>
    <w:rsid w:val="00250F54"/>
    <w:rsid w:val="002511B3"/>
    <w:rsid w:val="00251278"/>
    <w:rsid w:val="002512D7"/>
    <w:rsid w:val="00251654"/>
    <w:rsid w:val="0025174D"/>
    <w:rsid w:val="00251906"/>
    <w:rsid w:val="00251B62"/>
    <w:rsid w:val="00251BF0"/>
    <w:rsid w:val="00251C18"/>
    <w:rsid w:val="0025266B"/>
    <w:rsid w:val="00252D6E"/>
    <w:rsid w:val="00252DB1"/>
    <w:rsid w:val="002535D7"/>
    <w:rsid w:val="0025373B"/>
    <w:rsid w:val="002537F0"/>
    <w:rsid w:val="002538C8"/>
    <w:rsid w:val="002539E7"/>
    <w:rsid w:val="00253A52"/>
    <w:rsid w:val="00253DDF"/>
    <w:rsid w:val="002540C7"/>
    <w:rsid w:val="002544C9"/>
    <w:rsid w:val="002547A1"/>
    <w:rsid w:val="00254CAC"/>
    <w:rsid w:val="00254E05"/>
    <w:rsid w:val="002558B1"/>
    <w:rsid w:val="002558EB"/>
    <w:rsid w:val="00255992"/>
    <w:rsid w:val="00255A1D"/>
    <w:rsid w:val="002560A0"/>
    <w:rsid w:val="002572C4"/>
    <w:rsid w:val="00257A58"/>
    <w:rsid w:val="00257AA7"/>
    <w:rsid w:val="00257BD5"/>
    <w:rsid w:val="002603B8"/>
    <w:rsid w:val="00260880"/>
    <w:rsid w:val="00260BBA"/>
    <w:rsid w:val="002611C3"/>
    <w:rsid w:val="002613E6"/>
    <w:rsid w:val="0026166E"/>
    <w:rsid w:val="0026176F"/>
    <w:rsid w:val="002618F6"/>
    <w:rsid w:val="00261931"/>
    <w:rsid w:val="002627DC"/>
    <w:rsid w:val="00262B5D"/>
    <w:rsid w:val="00262FD7"/>
    <w:rsid w:val="002630B0"/>
    <w:rsid w:val="00263315"/>
    <w:rsid w:val="002634A7"/>
    <w:rsid w:val="002636B5"/>
    <w:rsid w:val="002636ED"/>
    <w:rsid w:val="002637DE"/>
    <w:rsid w:val="002640B5"/>
    <w:rsid w:val="002642BB"/>
    <w:rsid w:val="002645B2"/>
    <w:rsid w:val="00264B09"/>
    <w:rsid w:val="00264B39"/>
    <w:rsid w:val="002651E0"/>
    <w:rsid w:val="00265976"/>
    <w:rsid w:val="002659F0"/>
    <w:rsid w:val="002663E3"/>
    <w:rsid w:val="00266913"/>
    <w:rsid w:val="00266922"/>
    <w:rsid w:val="00266CFF"/>
    <w:rsid w:val="00266D18"/>
    <w:rsid w:val="00266D73"/>
    <w:rsid w:val="00267049"/>
    <w:rsid w:val="00267072"/>
    <w:rsid w:val="002670E6"/>
    <w:rsid w:val="00267324"/>
    <w:rsid w:val="002674E8"/>
    <w:rsid w:val="0026786E"/>
    <w:rsid w:val="0026789D"/>
    <w:rsid w:val="00267A7E"/>
    <w:rsid w:val="00267A82"/>
    <w:rsid w:val="00267A95"/>
    <w:rsid w:val="00267CC9"/>
    <w:rsid w:val="00267E10"/>
    <w:rsid w:val="00267F48"/>
    <w:rsid w:val="00270424"/>
    <w:rsid w:val="002705C1"/>
    <w:rsid w:val="0027078D"/>
    <w:rsid w:val="00270838"/>
    <w:rsid w:val="00270EA7"/>
    <w:rsid w:val="00270FAA"/>
    <w:rsid w:val="002711BE"/>
    <w:rsid w:val="0027199C"/>
    <w:rsid w:val="00272207"/>
    <w:rsid w:val="002726BB"/>
    <w:rsid w:val="0027273E"/>
    <w:rsid w:val="00272A16"/>
    <w:rsid w:val="00272DE2"/>
    <w:rsid w:val="00273020"/>
    <w:rsid w:val="0027311C"/>
    <w:rsid w:val="00273264"/>
    <w:rsid w:val="0027382D"/>
    <w:rsid w:val="00273909"/>
    <w:rsid w:val="00273965"/>
    <w:rsid w:val="00274159"/>
    <w:rsid w:val="002741FF"/>
    <w:rsid w:val="00274347"/>
    <w:rsid w:val="00274383"/>
    <w:rsid w:val="002746A3"/>
    <w:rsid w:val="00274707"/>
    <w:rsid w:val="00274981"/>
    <w:rsid w:val="002750D5"/>
    <w:rsid w:val="0027531B"/>
    <w:rsid w:val="002754F4"/>
    <w:rsid w:val="0027562C"/>
    <w:rsid w:val="0027563A"/>
    <w:rsid w:val="00275816"/>
    <w:rsid w:val="0027592F"/>
    <w:rsid w:val="00276033"/>
    <w:rsid w:val="00276162"/>
    <w:rsid w:val="00276580"/>
    <w:rsid w:val="00276A52"/>
    <w:rsid w:val="00276B9B"/>
    <w:rsid w:val="00276CBF"/>
    <w:rsid w:val="00276F03"/>
    <w:rsid w:val="0027716C"/>
    <w:rsid w:val="002772FE"/>
    <w:rsid w:val="002776A7"/>
    <w:rsid w:val="002777D1"/>
    <w:rsid w:val="00277873"/>
    <w:rsid w:val="00277884"/>
    <w:rsid w:val="0027795B"/>
    <w:rsid w:val="00277F0D"/>
    <w:rsid w:val="0028003D"/>
    <w:rsid w:val="002800A9"/>
    <w:rsid w:val="0028032D"/>
    <w:rsid w:val="00280992"/>
    <w:rsid w:val="00281277"/>
    <w:rsid w:val="00281634"/>
    <w:rsid w:val="00281677"/>
    <w:rsid w:val="0028172C"/>
    <w:rsid w:val="00281A77"/>
    <w:rsid w:val="00281D6E"/>
    <w:rsid w:val="00281D8F"/>
    <w:rsid w:val="00282419"/>
    <w:rsid w:val="00282726"/>
    <w:rsid w:val="00282810"/>
    <w:rsid w:val="00282EC2"/>
    <w:rsid w:val="002830AA"/>
    <w:rsid w:val="002830B2"/>
    <w:rsid w:val="0028322E"/>
    <w:rsid w:val="00283546"/>
    <w:rsid w:val="0028357B"/>
    <w:rsid w:val="002837A0"/>
    <w:rsid w:val="00283932"/>
    <w:rsid w:val="002839F0"/>
    <w:rsid w:val="00283EDD"/>
    <w:rsid w:val="00284288"/>
    <w:rsid w:val="00284401"/>
    <w:rsid w:val="0028451D"/>
    <w:rsid w:val="002845A6"/>
    <w:rsid w:val="00284677"/>
    <w:rsid w:val="002846B2"/>
    <w:rsid w:val="0028471D"/>
    <w:rsid w:val="00284C68"/>
    <w:rsid w:val="00284D2D"/>
    <w:rsid w:val="00284D9E"/>
    <w:rsid w:val="00284E38"/>
    <w:rsid w:val="00285D9E"/>
    <w:rsid w:val="00286240"/>
    <w:rsid w:val="0028652D"/>
    <w:rsid w:val="0028679B"/>
    <w:rsid w:val="002868F7"/>
    <w:rsid w:val="00286C42"/>
    <w:rsid w:val="00287185"/>
    <w:rsid w:val="0028763C"/>
    <w:rsid w:val="0028765E"/>
    <w:rsid w:val="002876C6"/>
    <w:rsid w:val="002878DB"/>
    <w:rsid w:val="00290962"/>
    <w:rsid w:val="00290C22"/>
    <w:rsid w:val="00290F14"/>
    <w:rsid w:val="00291136"/>
    <w:rsid w:val="00291683"/>
    <w:rsid w:val="00291704"/>
    <w:rsid w:val="002918F9"/>
    <w:rsid w:val="00292156"/>
    <w:rsid w:val="002923D5"/>
    <w:rsid w:val="00292911"/>
    <w:rsid w:val="00292ED1"/>
    <w:rsid w:val="00293093"/>
    <w:rsid w:val="00293191"/>
    <w:rsid w:val="00293376"/>
    <w:rsid w:val="0029359C"/>
    <w:rsid w:val="002937A7"/>
    <w:rsid w:val="00293D12"/>
    <w:rsid w:val="00293DE9"/>
    <w:rsid w:val="00294184"/>
    <w:rsid w:val="0029433A"/>
    <w:rsid w:val="002948F9"/>
    <w:rsid w:val="00294BA5"/>
    <w:rsid w:val="00294BDE"/>
    <w:rsid w:val="00294C55"/>
    <w:rsid w:val="00294D15"/>
    <w:rsid w:val="0029502F"/>
    <w:rsid w:val="00295318"/>
    <w:rsid w:val="00295562"/>
    <w:rsid w:val="00295D17"/>
    <w:rsid w:val="002960A2"/>
    <w:rsid w:val="00296231"/>
    <w:rsid w:val="002963A4"/>
    <w:rsid w:val="00296401"/>
    <w:rsid w:val="00296F68"/>
    <w:rsid w:val="0029703D"/>
    <w:rsid w:val="002970B0"/>
    <w:rsid w:val="002974B3"/>
    <w:rsid w:val="002974F6"/>
    <w:rsid w:val="002978A7"/>
    <w:rsid w:val="00297C2E"/>
    <w:rsid w:val="002A0371"/>
    <w:rsid w:val="002A04C1"/>
    <w:rsid w:val="002A086B"/>
    <w:rsid w:val="002A0F38"/>
    <w:rsid w:val="002A0FC3"/>
    <w:rsid w:val="002A1A00"/>
    <w:rsid w:val="002A1C7F"/>
    <w:rsid w:val="002A20E7"/>
    <w:rsid w:val="002A22FD"/>
    <w:rsid w:val="002A2385"/>
    <w:rsid w:val="002A2566"/>
    <w:rsid w:val="002A2596"/>
    <w:rsid w:val="002A2B5C"/>
    <w:rsid w:val="002A2C9A"/>
    <w:rsid w:val="002A2CCD"/>
    <w:rsid w:val="002A2E8F"/>
    <w:rsid w:val="002A3282"/>
    <w:rsid w:val="002A3677"/>
    <w:rsid w:val="002A378D"/>
    <w:rsid w:val="002A398A"/>
    <w:rsid w:val="002A3B89"/>
    <w:rsid w:val="002A3C7D"/>
    <w:rsid w:val="002A3E21"/>
    <w:rsid w:val="002A4630"/>
    <w:rsid w:val="002A49BD"/>
    <w:rsid w:val="002A4AFE"/>
    <w:rsid w:val="002A4E80"/>
    <w:rsid w:val="002A5071"/>
    <w:rsid w:val="002A50B2"/>
    <w:rsid w:val="002A5113"/>
    <w:rsid w:val="002A5289"/>
    <w:rsid w:val="002A5292"/>
    <w:rsid w:val="002A52CA"/>
    <w:rsid w:val="002A5309"/>
    <w:rsid w:val="002A5325"/>
    <w:rsid w:val="002A55F7"/>
    <w:rsid w:val="002A570D"/>
    <w:rsid w:val="002A597C"/>
    <w:rsid w:val="002A59F6"/>
    <w:rsid w:val="002A5A27"/>
    <w:rsid w:val="002A5F5E"/>
    <w:rsid w:val="002A6051"/>
    <w:rsid w:val="002A624A"/>
    <w:rsid w:val="002A669F"/>
    <w:rsid w:val="002A693A"/>
    <w:rsid w:val="002A697E"/>
    <w:rsid w:val="002A6C71"/>
    <w:rsid w:val="002A70BD"/>
    <w:rsid w:val="002A7288"/>
    <w:rsid w:val="002A7495"/>
    <w:rsid w:val="002B046F"/>
    <w:rsid w:val="002B0CD2"/>
    <w:rsid w:val="002B11ED"/>
    <w:rsid w:val="002B12EA"/>
    <w:rsid w:val="002B12F0"/>
    <w:rsid w:val="002B14F7"/>
    <w:rsid w:val="002B17E3"/>
    <w:rsid w:val="002B185C"/>
    <w:rsid w:val="002B19F2"/>
    <w:rsid w:val="002B1B36"/>
    <w:rsid w:val="002B213B"/>
    <w:rsid w:val="002B2462"/>
    <w:rsid w:val="002B25A7"/>
    <w:rsid w:val="002B284A"/>
    <w:rsid w:val="002B29AA"/>
    <w:rsid w:val="002B2C4B"/>
    <w:rsid w:val="002B2E8F"/>
    <w:rsid w:val="002B322E"/>
    <w:rsid w:val="002B32D7"/>
    <w:rsid w:val="002B36FB"/>
    <w:rsid w:val="002B3BAC"/>
    <w:rsid w:val="002B400E"/>
    <w:rsid w:val="002B436A"/>
    <w:rsid w:val="002B44B7"/>
    <w:rsid w:val="002B456D"/>
    <w:rsid w:val="002B45E2"/>
    <w:rsid w:val="002B462D"/>
    <w:rsid w:val="002B4B11"/>
    <w:rsid w:val="002B4CFF"/>
    <w:rsid w:val="002B50FF"/>
    <w:rsid w:val="002B5103"/>
    <w:rsid w:val="002B51EF"/>
    <w:rsid w:val="002B5576"/>
    <w:rsid w:val="002B55BC"/>
    <w:rsid w:val="002B5981"/>
    <w:rsid w:val="002B5A16"/>
    <w:rsid w:val="002B6075"/>
    <w:rsid w:val="002B6206"/>
    <w:rsid w:val="002B6370"/>
    <w:rsid w:val="002B65DB"/>
    <w:rsid w:val="002B6840"/>
    <w:rsid w:val="002B6C74"/>
    <w:rsid w:val="002B6CF9"/>
    <w:rsid w:val="002B6D16"/>
    <w:rsid w:val="002B6D27"/>
    <w:rsid w:val="002B74D5"/>
    <w:rsid w:val="002B79C3"/>
    <w:rsid w:val="002B7D50"/>
    <w:rsid w:val="002B7EA5"/>
    <w:rsid w:val="002B7EE8"/>
    <w:rsid w:val="002C0163"/>
    <w:rsid w:val="002C0465"/>
    <w:rsid w:val="002C0A9F"/>
    <w:rsid w:val="002C0B92"/>
    <w:rsid w:val="002C0CB4"/>
    <w:rsid w:val="002C0E7E"/>
    <w:rsid w:val="002C0EEF"/>
    <w:rsid w:val="002C11B7"/>
    <w:rsid w:val="002C13DD"/>
    <w:rsid w:val="002C1722"/>
    <w:rsid w:val="002C190C"/>
    <w:rsid w:val="002C1DFE"/>
    <w:rsid w:val="002C1FA6"/>
    <w:rsid w:val="002C21F0"/>
    <w:rsid w:val="002C26A9"/>
    <w:rsid w:val="002C2808"/>
    <w:rsid w:val="002C2FD7"/>
    <w:rsid w:val="002C3364"/>
    <w:rsid w:val="002C36D8"/>
    <w:rsid w:val="002C3A91"/>
    <w:rsid w:val="002C3B9B"/>
    <w:rsid w:val="002C3E05"/>
    <w:rsid w:val="002C3EAE"/>
    <w:rsid w:val="002C3F08"/>
    <w:rsid w:val="002C3FA8"/>
    <w:rsid w:val="002C434F"/>
    <w:rsid w:val="002C446C"/>
    <w:rsid w:val="002C491A"/>
    <w:rsid w:val="002C4967"/>
    <w:rsid w:val="002C4B10"/>
    <w:rsid w:val="002C50B6"/>
    <w:rsid w:val="002C534A"/>
    <w:rsid w:val="002C53C1"/>
    <w:rsid w:val="002C564A"/>
    <w:rsid w:val="002C56CD"/>
    <w:rsid w:val="002C587D"/>
    <w:rsid w:val="002C5D1B"/>
    <w:rsid w:val="002C60A5"/>
    <w:rsid w:val="002C66CD"/>
    <w:rsid w:val="002C6963"/>
    <w:rsid w:val="002C6A5F"/>
    <w:rsid w:val="002C6C6A"/>
    <w:rsid w:val="002C700A"/>
    <w:rsid w:val="002C7048"/>
    <w:rsid w:val="002C7805"/>
    <w:rsid w:val="002C79D9"/>
    <w:rsid w:val="002C7A9B"/>
    <w:rsid w:val="002C7AFC"/>
    <w:rsid w:val="002C7C9E"/>
    <w:rsid w:val="002D0076"/>
    <w:rsid w:val="002D090E"/>
    <w:rsid w:val="002D0CF1"/>
    <w:rsid w:val="002D0E3E"/>
    <w:rsid w:val="002D0FFD"/>
    <w:rsid w:val="002D1033"/>
    <w:rsid w:val="002D105A"/>
    <w:rsid w:val="002D1348"/>
    <w:rsid w:val="002D1537"/>
    <w:rsid w:val="002D19C7"/>
    <w:rsid w:val="002D1C7B"/>
    <w:rsid w:val="002D22A1"/>
    <w:rsid w:val="002D2A93"/>
    <w:rsid w:val="002D2C0C"/>
    <w:rsid w:val="002D2F1B"/>
    <w:rsid w:val="002D340B"/>
    <w:rsid w:val="002D354F"/>
    <w:rsid w:val="002D35C2"/>
    <w:rsid w:val="002D3B32"/>
    <w:rsid w:val="002D3C19"/>
    <w:rsid w:val="002D3D2E"/>
    <w:rsid w:val="002D407A"/>
    <w:rsid w:val="002D420E"/>
    <w:rsid w:val="002D44DA"/>
    <w:rsid w:val="002D464C"/>
    <w:rsid w:val="002D4956"/>
    <w:rsid w:val="002D4B90"/>
    <w:rsid w:val="002D5174"/>
    <w:rsid w:val="002D527A"/>
    <w:rsid w:val="002D52D8"/>
    <w:rsid w:val="002D5A01"/>
    <w:rsid w:val="002D5F89"/>
    <w:rsid w:val="002D6199"/>
    <w:rsid w:val="002D61EE"/>
    <w:rsid w:val="002D62E4"/>
    <w:rsid w:val="002D663C"/>
    <w:rsid w:val="002D684E"/>
    <w:rsid w:val="002D6B06"/>
    <w:rsid w:val="002D6E9B"/>
    <w:rsid w:val="002D7374"/>
    <w:rsid w:val="002D73FB"/>
    <w:rsid w:val="002D7AFD"/>
    <w:rsid w:val="002D7C50"/>
    <w:rsid w:val="002D7CF8"/>
    <w:rsid w:val="002D7D73"/>
    <w:rsid w:val="002D7EC0"/>
    <w:rsid w:val="002E0114"/>
    <w:rsid w:val="002E0157"/>
    <w:rsid w:val="002E03C4"/>
    <w:rsid w:val="002E06D9"/>
    <w:rsid w:val="002E0A94"/>
    <w:rsid w:val="002E0DD3"/>
    <w:rsid w:val="002E0ECF"/>
    <w:rsid w:val="002E0F66"/>
    <w:rsid w:val="002E10DF"/>
    <w:rsid w:val="002E128A"/>
    <w:rsid w:val="002E13AE"/>
    <w:rsid w:val="002E1501"/>
    <w:rsid w:val="002E1C8C"/>
    <w:rsid w:val="002E1D70"/>
    <w:rsid w:val="002E1EFF"/>
    <w:rsid w:val="002E201F"/>
    <w:rsid w:val="002E2406"/>
    <w:rsid w:val="002E2477"/>
    <w:rsid w:val="002E25A0"/>
    <w:rsid w:val="002E28B3"/>
    <w:rsid w:val="002E29AE"/>
    <w:rsid w:val="002E32ED"/>
    <w:rsid w:val="002E3462"/>
    <w:rsid w:val="002E3692"/>
    <w:rsid w:val="002E36BE"/>
    <w:rsid w:val="002E37CF"/>
    <w:rsid w:val="002E39D1"/>
    <w:rsid w:val="002E39E8"/>
    <w:rsid w:val="002E3ABC"/>
    <w:rsid w:val="002E3E49"/>
    <w:rsid w:val="002E4156"/>
    <w:rsid w:val="002E4679"/>
    <w:rsid w:val="002E4A7D"/>
    <w:rsid w:val="002E4C3E"/>
    <w:rsid w:val="002E4F91"/>
    <w:rsid w:val="002E4FDE"/>
    <w:rsid w:val="002E5355"/>
    <w:rsid w:val="002E559F"/>
    <w:rsid w:val="002E5738"/>
    <w:rsid w:val="002E5B54"/>
    <w:rsid w:val="002E5BDD"/>
    <w:rsid w:val="002E5BFE"/>
    <w:rsid w:val="002E5CC4"/>
    <w:rsid w:val="002E5D69"/>
    <w:rsid w:val="002E5E6D"/>
    <w:rsid w:val="002E60A6"/>
    <w:rsid w:val="002E6307"/>
    <w:rsid w:val="002E6340"/>
    <w:rsid w:val="002E64CD"/>
    <w:rsid w:val="002E6588"/>
    <w:rsid w:val="002E69D3"/>
    <w:rsid w:val="002E6A48"/>
    <w:rsid w:val="002E6E59"/>
    <w:rsid w:val="002E6F93"/>
    <w:rsid w:val="002E6FC7"/>
    <w:rsid w:val="002E70CB"/>
    <w:rsid w:val="002E750B"/>
    <w:rsid w:val="002E7787"/>
    <w:rsid w:val="002E7974"/>
    <w:rsid w:val="002E79DC"/>
    <w:rsid w:val="002E7A4E"/>
    <w:rsid w:val="002E7F81"/>
    <w:rsid w:val="002E7FDB"/>
    <w:rsid w:val="002F00CF"/>
    <w:rsid w:val="002F0113"/>
    <w:rsid w:val="002F05C5"/>
    <w:rsid w:val="002F0A67"/>
    <w:rsid w:val="002F0E68"/>
    <w:rsid w:val="002F0EB5"/>
    <w:rsid w:val="002F178A"/>
    <w:rsid w:val="002F186A"/>
    <w:rsid w:val="002F1A4C"/>
    <w:rsid w:val="002F2466"/>
    <w:rsid w:val="002F25C3"/>
    <w:rsid w:val="002F2920"/>
    <w:rsid w:val="002F3175"/>
    <w:rsid w:val="002F31CC"/>
    <w:rsid w:val="002F34B8"/>
    <w:rsid w:val="002F3569"/>
    <w:rsid w:val="002F361F"/>
    <w:rsid w:val="002F3646"/>
    <w:rsid w:val="002F3791"/>
    <w:rsid w:val="002F3B62"/>
    <w:rsid w:val="002F41F7"/>
    <w:rsid w:val="002F45E2"/>
    <w:rsid w:val="002F476F"/>
    <w:rsid w:val="002F4888"/>
    <w:rsid w:val="002F4A71"/>
    <w:rsid w:val="002F4AD6"/>
    <w:rsid w:val="002F5207"/>
    <w:rsid w:val="002F55D2"/>
    <w:rsid w:val="002F5BDD"/>
    <w:rsid w:val="002F5DC5"/>
    <w:rsid w:val="002F62C3"/>
    <w:rsid w:val="002F71CB"/>
    <w:rsid w:val="002F72DA"/>
    <w:rsid w:val="002F73C0"/>
    <w:rsid w:val="002F7C8A"/>
    <w:rsid w:val="002F7CF6"/>
    <w:rsid w:val="002F7DB2"/>
    <w:rsid w:val="002F7DFD"/>
    <w:rsid w:val="00300024"/>
    <w:rsid w:val="003008F3"/>
    <w:rsid w:val="00300AF2"/>
    <w:rsid w:val="00300D09"/>
    <w:rsid w:val="00300F96"/>
    <w:rsid w:val="0030156A"/>
    <w:rsid w:val="003016D6"/>
    <w:rsid w:val="00301A4B"/>
    <w:rsid w:val="00301B43"/>
    <w:rsid w:val="003023CC"/>
    <w:rsid w:val="00302645"/>
    <w:rsid w:val="003027C3"/>
    <w:rsid w:val="003029FF"/>
    <w:rsid w:val="00302E53"/>
    <w:rsid w:val="00302FCF"/>
    <w:rsid w:val="003031AB"/>
    <w:rsid w:val="0030335E"/>
    <w:rsid w:val="00303378"/>
    <w:rsid w:val="003038D6"/>
    <w:rsid w:val="00303D05"/>
    <w:rsid w:val="00304919"/>
    <w:rsid w:val="00304D11"/>
    <w:rsid w:val="00304F92"/>
    <w:rsid w:val="00304FDB"/>
    <w:rsid w:val="003050A9"/>
    <w:rsid w:val="0030511A"/>
    <w:rsid w:val="003051C6"/>
    <w:rsid w:val="003052B6"/>
    <w:rsid w:val="003055E3"/>
    <w:rsid w:val="0030563B"/>
    <w:rsid w:val="00305915"/>
    <w:rsid w:val="00305A24"/>
    <w:rsid w:val="00305A26"/>
    <w:rsid w:val="00305D2A"/>
    <w:rsid w:val="00305D6F"/>
    <w:rsid w:val="00305F77"/>
    <w:rsid w:val="00305FC0"/>
    <w:rsid w:val="0030619F"/>
    <w:rsid w:val="003067AA"/>
    <w:rsid w:val="00306CED"/>
    <w:rsid w:val="003071CE"/>
    <w:rsid w:val="00307209"/>
    <w:rsid w:val="003074A0"/>
    <w:rsid w:val="00310185"/>
    <w:rsid w:val="003103BF"/>
    <w:rsid w:val="003106D9"/>
    <w:rsid w:val="00310708"/>
    <w:rsid w:val="00310ABC"/>
    <w:rsid w:val="00310F0B"/>
    <w:rsid w:val="003110E9"/>
    <w:rsid w:val="0031112C"/>
    <w:rsid w:val="003115E6"/>
    <w:rsid w:val="003117B3"/>
    <w:rsid w:val="003117D4"/>
    <w:rsid w:val="00311E5D"/>
    <w:rsid w:val="00311ED8"/>
    <w:rsid w:val="0031207F"/>
    <w:rsid w:val="00312177"/>
    <w:rsid w:val="00312450"/>
    <w:rsid w:val="003127BE"/>
    <w:rsid w:val="00312881"/>
    <w:rsid w:val="00312C80"/>
    <w:rsid w:val="0031317C"/>
    <w:rsid w:val="003133C0"/>
    <w:rsid w:val="0031358A"/>
    <w:rsid w:val="0031360F"/>
    <w:rsid w:val="00313D25"/>
    <w:rsid w:val="00314522"/>
    <w:rsid w:val="00314BD0"/>
    <w:rsid w:val="00314E10"/>
    <w:rsid w:val="003152B9"/>
    <w:rsid w:val="0031539F"/>
    <w:rsid w:val="00315456"/>
    <w:rsid w:val="00315460"/>
    <w:rsid w:val="00315586"/>
    <w:rsid w:val="0031563F"/>
    <w:rsid w:val="003156A2"/>
    <w:rsid w:val="003157AA"/>
    <w:rsid w:val="00315990"/>
    <w:rsid w:val="00315CC4"/>
    <w:rsid w:val="00315F08"/>
    <w:rsid w:val="0031617D"/>
    <w:rsid w:val="00316383"/>
    <w:rsid w:val="00316708"/>
    <w:rsid w:val="0031677B"/>
    <w:rsid w:val="00316D02"/>
    <w:rsid w:val="003172FE"/>
    <w:rsid w:val="0031746A"/>
    <w:rsid w:val="00317842"/>
    <w:rsid w:val="00317F87"/>
    <w:rsid w:val="003202C4"/>
    <w:rsid w:val="003202C6"/>
    <w:rsid w:val="00320479"/>
    <w:rsid w:val="00320688"/>
    <w:rsid w:val="0032098B"/>
    <w:rsid w:val="00320D01"/>
    <w:rsid w:val="00320D7A"/>
    <w:rsid w:val="00320E33"/>
    <w:rsid w:val="00320FEE"/>
    <w:rsid w:val="0032101A"/>
    <w:rsid w:val="003210F3"/>
    <w:rsid w:val="00321142"/>
    <w:rsid w:val="00321144"/>
    <w:rsid w:val="00321304"/>
    <w:rsid w:val="003213CF"/>
    <w:rsid w:val="00321CB5"/>
    <w:rsid w:val="00321EE2"/>
    <w:rsid w:val="00321F17"/>
    <w:rsid w:val="0032269D"/>
    <w:rsid w:val="003228F7"/>
    <w:rsid w:val="00322EE1"/>
    <w:rsid w:val="003232C5"/>
    <w:rsid w:val="0032399E"/>
    <w:rsid w:val="00323A36"/>
    <w:rsid w:val="00323A3C"/>
    <w:rsid w:val="00323BF3"/>
    <w:rsid w:val="003240AE"/>
    <w:rsid w:val="00324558"/>
    <w:rsid w:val="0032457C"/>
    <w:rsid w:val="00324C73"/>
    <w:rsid w:val="00324D65"/>
    <w:rsid w:val="00324FE3"/>
    <w:rsid w:val="003250D3"/>
    <w:rsid w:val="003250E0"/>
    <w:rsid w:val="0032516D"/>
    <w:rsid w:val="00325408"/>
    <w:rsid w:val="0032575F"/>
    <w:rsid w:val="00325CE7"/>
    <w:rsid w:val="00325D33"/>
    <w:rsid w:val="00326199"/>
    <w:rsid w:val="0032636A"/>
    <w:rsid w:val="00326693"/>
    <w:rsid w:val="00326C20"/>
    <w:rsid w:val="00326E85"/>
    <w:rsid w:val="00326F44"/>
    <w:rsid w:val="00327ABC"/>
    <w:rsid w:val="00327CD3"/>
    <w:rsid w:val="00327D9B"/>
    <w:rsid w:val="00327ECB"/>
    <w:rsid w:val="0033026D"/>
    <w:rsid w:val="003302D3"/>
    <w:rsid w:val="0033040F"/>
    <w:rsid w:val="003305E8"/>
    <w:rsid w:val="003307E8"/>
    <w:rsid w:val="00330997"/>
    <w:rsid w:val="00330E33"/>
    <w:rsid w:val="00330F9A"/>
    <w:rsid w:val="0033135F"/>
    <w:rsid w:val="003313D5"/>
    <w:rsid w:val="003313D9"/>
    <w:rsid w:val="00331915"/>
    <w:rsid w:val="00331E71"/>
    <w:rsid w:val="003322CD"/>
    <w:rsid w:val="003323B9"/>
    <w:rsid w:val="00332494"/>
    <w:rsid w:val="00332522"/>
    <w:rsid w:val="00332881"/>
    <w:rsid w:val="00332A13"/>
    <w:rsid w:val="00332B0C"/>
    <w:rsid w:val="00332B8A"/>
    <w:rsid w:val="00332C15"/>
    <w:rsid w:val="00332C86"/>
    <w:rsid w:val="00332D9D"/>
    <w:rsid w:val="0033364E"/>
    <w:rsid w:val="00333696"/>
    <w:rsid w:val="00333F8A"/>
    <w:rsid w:val="0033415D"/>
    <w:rsid w:val="0033451A"/>
    <w:rsid w:val="00334AC3"/>
    <w:rsid w:val="00334C2E"/>
    <w:rsid w:val="00334C4A"/>
    <w:rsid w:val="00334EFE"/>
    <w:rsid w:val="00334F98"/>
    <w:rsid w:val="003350F5"/>
    <w:rsid w:val="00335342"/>
    <w:rsid w:val="00335499"/>
    <w:rsid w:val="0033586C"/>
    <w:rsid w:val="003358FD"/>
    <w:rsid w:val="00335F1C"/>
    <w:rsid w:val="003364A4"/>
    <w:rsid w:val="00336BE1"/>
    <w:rsid w:val="00336D26"/>
    <w:rsid w:val="00336EC7"/>
    <w:rsid w:val="00337067"/>
    <w:rsid w:val="00337C64"/>
    <w:rsid w:val="00340060"/>
    <w:rsid w:val="003400F0"/>
    <w:rsid w:val="0034017E"/>
    <w:rsid w:val="0034029F"/>
    <w:rsid w:val="003407D9"/>
    <w:rsid w:val="00340852"/>
    <w:rsid w:val="00340B1C"/>
    <w:rsid w:val="00340F0B"/>
    <w:rsid w:val="00340F1B"/>
    <w:rsid w:val="00341025"/>
    <w:rsid w:val="0034132A"/>
    <w:rsid w:val="003414F8"/>
    <w:rsid w:val="003416B1"/>
    <w:rsid w:val="0034191D"/>
    <w:rsid w:val="00341B42"/>
    <w:rsid w:val="003423AE"/>
    <w:rsid w:val="0034241E"/>
    <w:rsid w:val="003424B9"/>
    <w:rsid w:val="003425F7"/>
    <w:rsid w:val="00342A72"/>
    <w:rsid w:val="00343204"/>
    <w:rsid w:val="0034326D"/>
    <w:rsid w:val="00344388"/>
    <w:rsid w:val="00344508"/>
    <w:rsid w:val="003445D5"/>
    <w:rsid w:val="00344647"/>
    <w:rsid w:val="00344A9B"/>
    <w:rsid w:val="00344C3B"/>
    <w:rsid w:val="00344CF7"/>
    <w:rsid w:val="00345037"/>
    <w:rsid w:val="00345930"/>
    <w:rsid w:val="00345D6E"/>
    <w:rsid w:val="00345EFD"/>
    <w:rsid w:val="00346209"/>
    <w:rsid w:val="00346250"/>
    <w:rsid w:val="003464C7"/>
    <w:rsid w:val="003466DE"/>
    <w:rsid w:val="00346AC7"/>
    <w:rsid w:val="00346D90"/>
    <w:rsid w:val="00346E05"/>
    <w:rsid w:val="003470F8"/>
    <w:rsid w:val="00347808"/>
    <w:rsid w:val="00347A58"/>
    <w:rsid w:val="00347A89"/>
    <w:rsid w:val="00347D2A"/>
    <w:rsid w:val="00347D5B"/>
    <w:rsid w:val="00347F7D"/>
    <w:rsid w:val="0035004F"/>
    <w:rsid w:val="0035016A"/>
    <w:rsid w:val="0035024F"/>
    <w:rsid w:val="00350380"/>
    <w:rsid w:val="00350399"/>
    <w:rsid w:val="00350451"/>
    <w:rsid w:val="003505EF"/>
    <w:rsid w:val="0035099D"/>
    <w:rsid w:val="00350CE0"/>
    <w:rsid w:val="003510E9"/>
    <w:rsid w:val="003513CC"/>
    <w:rsid w:val="003513E8"/>
    <w:rsid w:val="00351450"/>
    <w:rsid w:val="003520EC"/>
    <w:rsid w:val="003528C1"/>
    <w:rsid w:val="00352962"/>
    <w:rsid w:val="00352C68"/>
    <w:rsid w:val="00352EF4"/>
    <w:rsid w:val="00353082"/>
    <w:rsid w:val="003530B7"/>
    <w:rsid w:val="003533F2"/>
    <w:rsid w:val="00353500"/>
    <w:rsid w:val="0035361E"/>
    <w:rsid w:val="003539F8"/>
    <w:rsid w:val="00353E3C"/>
    <w:rsid w:val="0035405C"/>
    <w:rsid w:val="003544C0"/>
    <w:rsid w:val="003549F1"/>
    <w:rsid w:val="00354D8C"/>
    <w:rsid w:val="00354ED4"/>
    <w:rsid w:val="00354FB6"/>
    <w:rsid w:val="0035520A"/>
    <w:rsid w:val="0035594B"/>
    <w:rsid w:val="00355B8B"/>
    <w:rsid w:val="00355CFD"/>
    <w:rsid w:val="003561D4"/>
    <w:rsid w:val="00356279"/>
    <w:rsid w:val="003562ED"/>
    <w:rsid w:val="0035630C"/>
    <w:rsid w:val="003568DC"/>
    <w:rsid w:val="00356DEC"/>
    <w:rsid w:val="00356E9D"/>
    <w:rsid w:val="00357156"/>
    <w:rsid w:val="00357429"/>
    <w:rsid w:val="00357648"/>
    <w:rsid w:val="0036002E"/>
    <w:rsid w:val="0036008F"/>
    <w:rsid w:val="003600EC"/>
    <w:rsid w:val="003603B8"/>
    <w:rsid w:val="003608D5"/>
    <w:rsid w:val="00360A75"/>
    <w:rsid w:val="003613CF"/>
    <w:rsid w:val="003619DE"/>
    <w:rsid w:val="00361C07"/>
    <w:rsid w:val="00361C7E"/>
    <w:rsid w:val="00361F56"/>
    <w:rsid w:val="00362364"/>
    <w:rsid w:val="00362479"/>
    <w:rsid w:val="003624D1"/>
    <w:rsid w:val="00362520"/>
    <w:rsid w:val="00362DAD"/>
    <w:rsid w:val="00362EB1"/>
    <w:rsid w:val="00362FA5"/>
    <w:rsid w:val="003632F9"/>
    <w:rsid w:val="003634ED"/>
    <w:rsid w:val="003637C0"/>
    <w:rsid w:val="00363B4A"/>
    <w:rsid w:val="00363DF6"/>
    <w:rsid w:val="00363F6C"/>
    <w:rsid w:val="00364015"/>
    <w:rsid w:val="0036463E"/>
    <w:rsid w:val="0036473E"/>
    <w:rsid w:val="0036489A"/>
    <w:rsid w:val="00364C69"/>
    <w:rsid w:val="00364C90"/>
    <w:rsid w:val="0036526F"/>
    <w:rsid w:val="00365815"/>
    <w:rsid w:val="00365962"/>
    <w:rsid w:val="00365A00"/>
    <w:rsid w:val="00365B48"/>
    <w:rsid w:val="00365EB6"/>
    <w:rsid w:val="00366390"/>
    <w:rsid w:val="003663DC"/>
    <w:rsid w:val="00366857"/>
    <w:rsid w:val="00366B4D"/>
    <w:rsid w:val="00366D72"/>
    <w:rsid w:val="00367234"/>
    <w:rsid w:val="00367691"/>
    <w:rsid w:val="0036778F"/>
    <w:rsid w:val="0036783D"/>
    <w:rsid w:val="00367CB8"/>
    <w:rsid w:val="00367F66"/>
    <w:rsid w:val="0037059B"/>
    <w:rsid w:val="00370D8D"/>
    <w:rsid w:val="00371281"/>
    <w:rsid w:val="003712CA"/>
    <w:rsid w:val="003714CE"/>
    <w:rsid w:val="003715AF"/>
    <w:rsid w:val="00371674"/>
    <w:rsid w:val="00371699"/>
    <w:rsid w:val="00371798"/>
    <w:rsid w:val="003717BA"/>
    <w:rsid w:val="00371C7D"/>
    <w:rsid w:val="00371D72"/>
    <w:rsid w:val="00371E06"/>
    <w:rsid w:val="0037201A"/>
    <w:rsid w:val="0037292E"/>
    <w:rsid w:val="003729E3"/>
    <w:rsid w:val="00372CF1"/>
    <w:rsid w:val="00372D80"/>
    <w:rsid w:val="003736E7"/>
    <w:rsid w:val="003739ED"/>
    <w:rsid w:val="00373B46"/>
    <w:rsid w:val="00373B59"/>
    <w:rsid w:val="00373BF8"/>
    <w:rsid w:val="00373C60"/>
    <w:rsid w:val="003746B2"/>
    <w:rsid w:val="00374C30"/>
    <w:rsid w:val="00374EE1"/>
    <w:rsid w:val="00375296"/>
    <w:rsid w:val="0037530D"/>
    <w:rsid w:val="003758A9"/>
    <w:rsid w:val="003758CC"/>
    <w:rsid w:val="00375C4C"/>
    <w:rsid w:val="00375E34"/>
    <w:rsid w:val="00375EE8"/>
    <w:rsid w:val="0037600C"/>
    <w:rsid w:val="003767BC"/>
    <w:rsid w:val="00376A4E"/>
    <w:rsid w:val="00376CF8"/>
    <w:rsid w:val="00376DB3"/>
    <w:rsid w:val="00376E56"/>
    <w:rsid w:val="00377037"/>
    <w:rsid w:val="003771A3"/>
    <w:rsid w:val="003772AF"/>
    <w:rsid w:val="00377540"/>
    <w:rsid w:val="00380038"/>
    <w:rsid w:val="00380129"/>
    <w:rsid w:val="0038033F"/>
    <w:rsid w:val="00380670"/>
    <w:rsid w:val="003809EA"/>
    <w:rsid w:val="00380EB9"/>
    <w:rsid w:val="0038122C"/>
    <w:rsid w:val="00381298"/>
    <w:rsid w:val="00381356"/>
    <w:rsid w:val="003813EC"/>
    <w:rsid w:val="00381420"/>
    <w:rsid w:val="003814DB"/>
    <w:rsid w:val="0038157C"/>
    <w:rsid w:val="003816FA"/>
    <w:rsid w:val="00381870"/>
    <w:rsid w:val="00381943"/>
    <w:rsid w:val="00381BAA"/>
    <w:rsid w:val="003820FD"/>
    <w:rsid w:val="0038270E"/>
    <w:rsid w:val="00382CEF"/>
    <w:rsid w:val="003831A7"/>
    <w:rsid w:val="003837C0"/>
    <w:rsid w:val="0038395E"/>
    <w:rsid w:val="00383B60"/>
    <w:rsid w:val="00383CC1"/>
    <w:rsid w:val="00383F60"/>
    <w:rsid w:val="00384151"/>
    <w:rsid w:val="003845E1"/>
    <w:rsid w:val="003847E8"/>
    <w:rsid w:val="00384CFD"/>
    <w:rsid w:val="00384FED"/>
    <w:rsid w:val="0038527A"/>
    <w:rsid w:val="003853D3"/>
    <w:rsid w:val="00385500"/>
    <w:rsid w:val="00385AA7"/>
    <w:rsid w:val="00385C9A"/>
    <w:rsid w:val="00385F95"/>
    <w:rsid w:val="00386184"/>
    <w:rsid w:val="003862E7"/>
    <w:rsid w:val="003864CB"/>
    <w:rsid w:val="003867DB"/>
    <w:rsid w:val="003867F2"/>
    <w:rsid w:val="0038717E"/>
    <w:rsid w:val="003872C7"/>
    <w:rsid w:val="003872CC"/>
    <w:rsid w:val="003873FE"/>
    <w:rsid w:val="0038744B"/>
    <w:rsid w:val="00387627"/>
    <w:rsid w:val="00387A38"/>
    <w:rsid w:val="00387B9C"/>
    <w:rsid w:val="00387BEF"/>
    <w:rsid w:val="00390038"/>
    <w:rsid w:val="00390B35"/>
    <w:rsid w:val="00390F90"/>
    <w:rsid w:val="003911EF"/>
    <w:rsid w:val="003914F7"/>
    <w:rsid w:val="0039175C"/>
    <w:rsid w:val="00391951"/>
    <w:rsid w:val="00391C4B"/>
    <w:rsid w:val="00391E24"/>
    <w:rsid w:val="00391E83"/>
    <w:rsid w:val="00392237"/>
    <w:rsid w:val="00392363"/>
    <w:rsid w:val="00392770"/>
    <w:rsid w:val="003928CC"/>
    <w:rsid w:val="00392A5A"/>
    <w:rsid w:val="00392D76"/>
    <w:rsid w:val="00392FBC"/>
    <w:rsid w:val="003930F5"/>
    <w:rsid w:val="003933B6"/>
    <w:rsid w:val="0039363B"/>
    <w:rsid w:val="00393853"/>
    <w:rsid w:val="00393C05"/>
    <w:rsid w:val="00393CEE"/>
    <w:rsid w:val="003947C1"/>
    <w:rsid w:val="00394804"/>
    <w:rsid w:val="00394D16"/>
    <w:rsid w:val="00394D5F"/>
    <w:rsid w:val="00394FEA"/>
    <w:rsid w:val="00395020"/>
    <w:rsid w:val="00395294"/>
    <w:rsid w:val="00395557"/>
    <w:rsid w:val="003956BA"/>
    <w:rsid w:val="003957FD"/>
    <w:rsid w:val="00395835"/>
    <w:rsid w:val="00395946"/>
    <w:rsid w:val="00395B21"/>
    <w:rsid w:val="00395DB6"/>
    <w:rsid w:val="00395DB9"/>
    <w:rsid w:val="00395ECB"/>
    <w:rsid w:val="00396255"/>
    <w:rsid w:val="0039632A"/>
    <w:rsid w:val="00396347"/>
    <w:rsid w:val="00396891"/>
    <w:rsid w:val="00396C83"/>
    <w:rsid w:val="00396DC7"/>
    <w:rsid w:val="00397200"/>
    <w:rsid w:val="00397393"/>
    <w:rsid w:val="00397401"/>
    <w:rsid w:val="0039746D"/>
    <w:rsid w:val="003977F3"/>
    <w:rsid w:val="00397989"/>
    <w:rsid w:val="00397B6D"/>
    <w:rsid w:val="00397C18"/>
    <w:rsid w:val="003A012B"/>
    <w:rsid w:val="003A03CE"/>
    <w:rsid w:val="003A03E1"/>
    <w:rsid w:val="003A062E"/>
    <w:rsid w:val="003A08DC"/>
    <w:rsid w:val="003A092B"/>
    <w:rsid w:val="003A0B86"/>
    <w:rsid w:val="003A0D05"/>
    <w:rsid w:val="003A0D89"/>
    <w:rsid w:val="003A0E1E"/>
    <w:rsid w:val="003A0E38"/>
    <w:rsid w:val="003A0FA3"/>
    <w:rsid w:val="003A1047"/>
    <w:rsid w:val="003A1238"/>
    <w:rsid w:val="003A1568"/>
    <w:rsid w:val="003A19BC"/>
    <w:rsid w:val="003A1E2E"/>
    <w:rsid w:val="003A1ECC"/>
    <w:rsid w:val="003A213E"/>
    <w:rsid w:val="003A21BE"/>
    <w:rsid w:val="003A23F5"/>
    <w:rsid w:val="003A2986"/>
    <w:rsid w:val="003A2A8B"/>
    <w:rsid w:val="003A30EF"/>
    <w:rsid w:val="003A356B"/>
    <w:rsid w:val="003A3664"/>
    <w:rsid w:val="003A3AE2"/>
    <w:rsid w:val="003A3C11"/>
    <w:rsid w:val="003A3C32"/>
    <w:rsid w:val="003A3D12"/>
    <w:rsid w:val="003A40B9"/>
    <w:rsid w:val="003A4620"/>
    <w:rsid w:val="003A4A8F"/>
    <w:rsid w:val="003A4BE5"/>
    <w:rsid w:val="003A4CDF"/>
    <w:rsid w:val="003A5446"/>
    <w:rsid w:val="003A5982"/>
    <w:rsid w:val="003A5A26"/>
    <w:rsid w:val="003A5ADC"/>
    <w:rsid w:val="003A5C5A"/>
    <w:rsid w:val="003A66FC"/>
    <w:rsid w:val="003A6730"/>
    <w:rsid w:val="003A67AA"/>
    <w:rsid w:val="003A69AE"/>
    <w:rsid w:val="003A6A45"/>
    <w:rsid w:val="003A6B3E"/>
    <w:rsid w:val="003A6D5C"/>
    <w:rsid w:val="003A70D6"/>
    <w:rsid w:val="003A7768"/>
    <w:rsid w:val="003A787B"/>
    <w:rsid w:val="003A7E7E"/>
    <w:rsid w:val="003A7EEC"/>
    <w:rsid w:val="003A7EF0"/>
    <w:rsid w:val="003B009E"/>
    <w:rsid w:val="003B0188"/>
    <w:rsid w:val="003B0522"/>
    <w:rsid w:val="003B05C5"/>
    <w:rsid w:val="003B05CE"/>
    <w:rsid w:val="003B0865"/>
    <w:rsid w:val="003B0A72"/>
    <w:rsid w:val="003B0C55"/>
    <w:rsid w:val="003B0D8C"/>
    <w:rsid w:val="003B1A59"/>
    <w:rsid w:val="003B1C34"/>
    <w:rsid w:val="003B1CF2"/>
    <w:rsid w:val="003B1FD1"/>
    <w:rsid w:val="003B206F"/>
    <w:rsid w:val="003B2207"/>
    <w:rsid w:val="003B23DF"/>
    <w:rsid w:val="003B2C53"/>
    <w:rsid w:val="003B33C5"/>
    <w:rsid w:val="003B342E"/>
    <w:rsid w:val="003B348F"/>
    <w:rsid w:val="003B35F3"/>
    <w:rsid w:val="003B3645"/>
    <w:rsid w:val="003B3658"/>
    <w:rsid w:val="003B36AE"/>
    <w:rsid w:val="003B3951"/>
    <w:rsid w:val="003B3A7D"/>
    <w:rsid w:val="003B3CDE"/>
    <w:rsid w:val="003B4821"/>
    <w:rsid w:val="003B48E1"/>
    <w:rsid w:val="003B4945"/>
    <w:rsid w:val="003B4B8B"/>
    <w:rsid w:val="003B4D6B"/>
    <w:rsid w:val="003B503B"/>
    <w:rsid w:val="003B5096"/>
    <w:rsid w:val="003B55DE"/>
    <w:rsid w:val="003B5845"/>
    <w:rsid w:val="003B5CEB"/>
    <w:rsid w:val="003B5DF9"/>
    <w:rsid w:val="003B624B"/>
    <w:rsid w:val="003B63FD"/>
    <w:rsid w:val="003B6406"/>
    <w:rsid w:val="003B65AB"/>
    <w:rsid w:val="003B66DA"/>
    <w:rsid w:val="003B6EE8"/>
    <w:rsid w:val="003B6F51"/>
    <w:rsid w:val="003B7686"/>
    <w:rsid w:val="003B78EC"/>
    <w:rsid w:val="003B79E6"/>
    <w:rsid w:val="003B7BC2"/>
    <w:rsid w:val="003C00E2"/>
    <w:rsid w:val="003C06FA"/>
    <w:rsid w:val="003C0AB7"/>
    <w:rsid w:val="003C0D63"/>
    <w:rsid w:val="003C0E21"/>
    <w:rsid w:val="003C0FDD"/>
    <w:rsid w:val="003C10DF"/>
    <w:rsid w:val="003C10E8"/>
    <w:rsid w:val="003C13CE"/>
    <w:rsid w:val="003C1565"/>
    <w:rsid w:val="003C168D"/>
    <w:rsid w:val="003C1B1E"/>
    <w:rsid w:val="003C1CB5"/>
    <w:rsid w:val="003C2170"/>
    <w:rsid w:val="003C2347"/>
    <w:rsid w:val="003C25F3"/>
    <w:rsid w:val="003C2758"/>
    <w:rsid w:val="003C319C"/>
    <w:rsid w:val="003C3223"/>
    <w:rsid w:val="003C32DC"/>
    <w:rsid w:val="003C3515"/>
    <w:rsid w:val="003C3986"/>
    <w:rsid w:val="003C39CB"/>
    <w:rsid w:val="003C3A7A"/>
    <w:rsid w:val="003C3F4B"/>
    <w:rsid w:val="003C424C"/>
    <w:rsid w:val="003C4516"/>
    <w:rsid w:val="003C460A"/>
    <w:rsid w:val="003C4726"/>
    <w:rsid w:val="003C4735"/>
    <w:rsid w:val="003C47F4"/>
    <w:rsid w:val="003C4852"/>
    <w:rsid w:val="003C50BD"/>
    <w:rsid w:val="003C53E2"/>
    <w:rsid w:val="003C59FD"/>
    <w:rsid w:val="003C5C43"/>
    <w:rsid w:val="003C6731"/>
    <w:rsid w:val="003C6894"/>
    <w:rsid w:val="003C6C42"/>
    <w:rsid w:val="003C6C85"/>
    <w:rsid w:val="003C70D9"/>
    <w:rsid w:val="003C722F"/>
    <w:rsid w:val="003C746D"/>
    <w:rsid w:val="003C748F"/>
    <w:rsid w:val="003C779D"/>
    <w:rsid w:val="003C7831"/>
    <w:rsid w:val="003D02FB"/>
    <w:rsid w:val="003D0D6F"/>
    <w:rsid w:val="003D0DC1"/>
    <w:rsid w:val="003D0FB5"/>
    <w:rsid w:val="003D1544"/>
    <w:rsid w:val="003D1757"/>
    <w:rsid w:val="003D176B"/>
    <w:rsid w:val="003D1C60"/>
    <w:rsid w:val="003D1D4D"/>
    <w:rsid w:val="003D1DB7"/>
    <w:rsid w:val="003D2235"/>
    <w:rsid w:val="003D251E"/>
    <w:rsid w:val="003D279A"/>
    <w:rsid w:val="003D280B"/>
    <w:rsid w:val="003D281B"/>
    <w:rsid w:val="003D2DE5"/>
    <w:rsid w:val="003D30FA"/>
    <w:rsid w:val="003D32AB"/>
    <w:rsid w:val="003D3447"/>
    <w:rsid w:val="003D34AC"/>
    <w:rsid w:val="003D3515"/>
    <w:rsid w:val="003D3A9C"/>
    <w:rsid w:val="003D3ACB"/>
    <w:rsid w:val="003D4614"/>
    <w:rsid w:val="003D472E"/>
    <w:rsid w:val="003D4CBE"/>
    <w:rsid w:val="003D59CA"/>
    <w:rsid w:val="003D5B01"/>
    <w:rsid w:val="003D6060"/>
    <w:rsid w:val="003D628C"/>
    <w:rsid w:val="003D6462"/>
    <w:rsid w:val="003D64C5"/>
    <w:rsid w:val="003D6917"/>
    <w:rsid w:val="003D73BE"/>
    <w:rsid w:val="003D7421"/>
    <w:rsid w:val="003D7B04"/>
    <w:rsid w:val="003D7D43"/>
    <w:rsid w:val="003E0534"/>
    <w:rsid w:val="003E0697"/>
    <w:rsid w:val="003E0D73"/>
    <w:rsid w:val="003E11B6"/>
    <w:rsid w:val="003E14BA"/>
    <w:rsid w:val="003E1518"/>
    <w:rsid w:val="003E16A1"/>
    <w:rsid w:val="003E1E60"/>
    <w:rsid w:val="003E1EDB"/>
    <w:rsid w:val="003E21DB"/>
    <w:rsid w:val="003E2222"/>
    <w:rsid w:val="003E22C8"/>
    <w:rsid w:val="003E2419"/>
    <w:rsid w:val="003E2626"/>
    <w:rsid w:val="003E27DF"/>
    <w:rsid w:val="003E2A9A"/>
    <w:rsid w:val="003E364C"/>
    <w:rsid w:val="003E3A72"/>
    <w:rsid w:val="003E3E9C"/>
    <w:rsid w:val="003E401D"/>
    <w:rsid w:val="003E435D"/>
    <w:rsid w:val="003E48C7"/>
    <w:rsid w:val="003E4BD5"/>
    <w:rsid w:val="003E4CCA"/>
    <w:rsid w:val="003E4D00"/>
    <w:rsid w:val="003E4F37"/>
    <w:rsid w:val="003E5069"/>
    <w:rsid w:val="003E545A"/>
    <w:rsid w:val="003E5541"/>
    <w:rsid w:val="003E56FB"/>
    <w:rsid w:val="003E579E"/>
    <w:rsid w:val="003E5BD9"/>
    <w:rsid w:val="003E5D3E"/>
    <w:rsid w:val="003E5EF6"/>
    <w:rsid w:val="003E65ED"/>
    <w:rsid w:val="003E66F9"/>
    <w:rsid w:val="003E69F9"/>
    <w:rsid w:val="003E6C24"/>
    <w:rsid w:val="003E6F62"/>
    <w:rsid w:val="003E72BA"/>
    <w:rsid w:val="003E72D8"/>
    <w:rsid w:val="003E79F4"/>
    <w:rsid w:val="003F015C"/>
    <w:rsid w:val="003F0219"/>
    <w:rsid w:val="003F023E"/>
    <w:rsid w:val="003F02EF"/>
    <w:rsid w:val="003F08A8"/>
    <w:rsid w:val="003F0EC6"/>
    <w:rsid w:val="003F137F"/>
    <w:rsid w:val="003F1A23"/>
    <w:rsid w:val="003F1A54"/>
    <w:rsid w:val="003F1F86"/>
    <w:rsid w:val="003F2098"/>
    <w:rsid w:val="003F2B20"/>
    <w:rsid w:val="003F2C25"/>
    <w:rsid w:val="003F315E"/>
    <w:rsid w:val="003F329D"/>
    <w:rsid w:val="003F39F5"/>
    <w:rsid w:val="003F40E7"/>
    <w:rsid w:val="003F4228"/>
    <w:rsid w:val="003F4366"/>
    <w:rsid w:val="003F4B7B"/>
    <w:rsid w:val="003F4D5C"/>
    <w:rsid w:val="003F4DB3"/>
    <w:rsid w:val="003F4DFE"/>
    <w:rsid w:val="003F4E5A"/>
    <w:rsid w:val="003F501B"/>
    <w:rsid w:val="003F50EB"/>
    <w:rsid w:val="003F5649"/>
    <w:rsid w:val="003F59FD"/>
    <w:rsid w:val="003F5A0B"/>
    <w:rsid w:val="003F5A80"/>
    <w:rsid w:val="003F5EB7"/>
    <w:rsid w:val="003F63B6"/>
    <w:rsid w:val="003F6942"/>
    <w:rsid w:val="003F763C"/>
    <w:rsid w:val="003F790F"/>
    <w:rsid w:val="003F7A65"/>
    <w:rsid w:val="003F7AAE"/>
    <w:rsid w:val="003F7ABD"/>
    <w:rsid w:val="003F7D91"/>
    <w:rsid w:val="003F7E3B"/>
    <w:rsid w:val="004001A4"/>
    <w:rsid w:val="004001EE"/>
    <w:rsid w:val="0040035B"/>
    <w:rsid w:val="004006F8"/>
    <w:rsid w:val="004007E9"/>
    <w:rsid w:val="00400C02"/>
    <w:rsid w:val="00400D18"/>
    <w:rsid w:val="00401041"/>
    <w:rsid w:val="004012DD"/>
    <w:rsid w:val="004016D6"/>
    <w:rsid w:val="004018A5"/>
    <w:rsid w:val="00401B63"/>
    <w:rsid w:val="00401FFD"/>
    <w:rsid w:val="004023D1"/>
    <w:rsid w:val="004026C9"/>
    <w:rsid w:val="00402DA2"/>
    <w:rsid w:val="00402DAC"/>
    <w:rsid w:val="00402E30"/>
    <w:rsid w:val="00402E62"/>
    <w:rsid w:val="0040317B"/>
    <w:rsid w:val="004035C1"/>
    <w:rsid w:val="00403B35"/>
    <w:rsid w:val="00403CE5"/>
    <w:rsid w:val="00404221"/>
    <w:rsid w:val="0040435A"/>
    <w:rsid w:val="004044DE"/>
    <w:rsid w:val="00404657"/>
    <w:rsid w:val="0040475A"/>
    <w:rsid w:val="004047EF"/>
    <w:rsid w:val="00404AB7"/>
    <w:rsid w:val="00404E06"/>
    <w:rsid w:val="00405026"/>
    <w:rsid w:val="00405115"/>
    <w:rsid w:val="0040562E"/>
    <w:rsid w:val="00405D3B"/>
    <w:rsid w:val="0040673A"/>
    <w:rsid w:val="00406872"/>
    <w:rsid w:val="00406B8E"/>
    <w:rsid w:val="00406C7D"/>
    <w:rsid w:val="0040700F"/>
    <w:rsid w:val="00407211"/>
    <w:rsid w:val="00407247"/>
    <w:rsid w:val="00407611"/>
    <w:rsid w:val="004076CE"/>
    <w:rsid w:val="0040789B"/>
    <w:rsid w:val="00407D5A"/>
    <w:rsid w:val="00407F80"/>
    <w:rsid w:val="00410056"/>
    <w:rsid w:val="0041055C"/>
    <w:rsid w:val="00410752"/>
    <w:rsid w:val="0041086F"/>
    <w:rsid w:val="00410A01"/>
    <w:rsid w:val="00410AC8"/>
    <w:rsid w:val="00410B9B"/>
    <w:rsid w:val="00410C50"/>
    <w:rsid w:val="00410C95"/>
    <w:rsid w:val="00410CDF"/>
    <w:rsid w:val="00410EC5"/>
    <w:rsid w:val="004111CB"/>
    <w:rsid w:val="00411628"/>
    <w:rsid w:val="00411AAE"/>
    <w:rsid w:val="00411CDD"/>
    <w:rsid w:val="00411D00"/>
    <w:rsid w:val="00412431"/>
    <w:rsid w:val="00412549"/>
    <w:rsid w:val="004125E6"/>
    <w:rsid w:val="00412691"/>
    <w:rsid w:val="00412917"/>
    <w:rsid w:val="00412E83"/>
    <w:rsid w:val="004133DE"/>
    <w:rsid w:val="00413BF1"/>
    <w:rsid w:val="00413C5B"/>
    <w:rsid w:val="00413D83"/>
    <w:rsid w:val="00413D9C"/>
    <w:rsid w:val="00413DA1"/>
    <w:rsid w:val="00413E21"/>
    <w:rsid w:val="00413EB6"/>
    <w:rsid w:val="004143D7"/>
    <w:rsid w:val="0041480B"/>
    <w:rsid w:val="004149A2"/>
    <w:rsid w:val="00414A61"/>
    <w:rsid w:val="00414BDE"/>
    <w:rsid w:val="00414D62"/>
    <w:rsid w:val="0041502F"/>
    <w:rsid w:val="004151D4"/>
    <w:rsid w:val="004156B2"/>
    <w:rsid w:val="004158E0"/>
    <w:rsid w:val="00415C06"/>
    <w:rsid w:val="00415C72"/>
    <w:rsid w:val="00415E55"/>
    <w:rsid w:val="004168C3"/>
    <w:rsid w:val="00416C81"/>
    <w:rsid w:val="00416D8A"/>
    <w:rsid w:val="00416DF6"/>
    <w:rsid w:val="00416F49"/>
    <w:rsid w:val="0041715B"/>
    <w:rsid w:val="00417607"/>
    <w:rsid w:val="00417C0A"/>
    <w:rsid w:val="00417D64"/>
    <w:rsid w:val="00417DFD"/>
    <w:rsid w:val="00417F4A"/>
    <w:rsid w:val="00417FB9"/>
    <w:rsid w:val="004200F7"/>
    <w:rsid w:val="00420444"/>
    <w:rsid w:val="004205BF"/>
    <w:rsid w:val="00420BB2"/>
    <w:rsid w:val="00420D44"/>
    <w:rsid w:val="00420E24"/>
    <w:rsid w:val="004211CC"/>
    <w:rsid w:val="0042142F"/>
    <w:rsid w:val="00421D8A"/>
    <w:rsid w:val="00421FC3"/>
    <w:rsid w:val="004220CA"/>
    <w:rsid w:val="00422351"/>
    <w:rsid w:val="0042268B"/>
    <w:rsid w:val="004230BB"/>
    <w:rsid w:val="004234FA"/>
    <w:rsid w:val="004238B2"/>
    <w:rsid w:val="0042392B"/>
    <w:rsid w:val="00423A84"/>
    <w:rsid w:val="00423F14"/>
    <w:rsid w:val="004241D4"/>
    <w:rsid w:val="004243F4"/>
    <w:rsid w:val="00424A6B"/>
    <w:rsid w:val="00424B32"/>
    <w:rsid w:val="00424D6D"/>
    <w:rsid w:val="004252A4"/>
    <w:rsid w:val="0042540D"/>
    <w:rsid w:val="00425648"/>
    <w:rsid w:val="004257AB"/>
    <w:rsid w:val="00425CDF"/>
    <w:rsid w:val="00425E14"/>
    <w:rsid w:val="0042619C"/>
    <w:rsid w:val="0042642A"/>
    <w:rsid w:val="00426756"/>
    <w:rsid w:val="004267E9"/>
    <w:rsid w:val="00427151"/>
    <w:rsid w:val="00427741"/>
    <w:rsid w:val="00427846"/>
    <w:rsid w:val="004302AF"/>
    <w:rsid w:val="00430303"/>
    <w:rsid w:val="00430574"/>
    <w:rsid w:val="00430EF3"/>
    <w:rsid w:val="00431192"/>
    <w:rsid w:val="004312BC"/>
    <w:rsid w:val="00431717"/>
    <w:rsid w:val="00431801"/>
    <w:rsid w:val="00431C04"/>
    <w:rsid w:val="00431D88"/>
    <w:rsid w:val="00431F3C"/>
    <w:rsid w:val="004320AF"/>
    <w:rsid w:val="00432178"/>
    <w:rsid w:val="00432189"/>
    <w:rsid w:val="0043225C"/>
    <w:rsid w:val="0043249A"/>
    <w:rsid w:val="004326B4"/>
    <w:rsid w:val="0043283E"/>
    <w:rsid w:val="00432D4A"/>
    <w:rsid w:val="00432EB3"/>
    <w:rsid w:val="0043360D"/>
    <w:rsid w:val="0043375D"/>
    <w:rsid w:val="004337D0"/>
    <w:rsid w:val="00433839"/>
    <w:rsid w:val="00433969"/>
    <w:rsid w:val="00433B1E"/>
    <w:rsid w:val="00433BF8"/>
    <w:rsid w:val="00433C99"/>
    <w:rsid w:val="00433E00"/>
    <w:rsid w:val="00433F4A"/>
    <w:rsid w:val="0043430E"/>
    <w:rsid w:val="004343E3"/>
    <w:rsid w:val="004344C1"/>
    <w:rsid w:val="00434757"/>
    <w:rsid w:val="00434C15"/>
    <w:rsid w:val="00434C29"/>
    <w:rsid w:val="00434DC2"/>
    <w:rsid w:val="00435026"/>
    <w:rsid w:val="00435366"/>
    <w:rsid w:val="004355A1"/>
    <w:rsid w:val="004356CD"/>
    <w:rsid w:val="00435A11"/>
    <w:rsid w:val="004360C7"/>
    <w:rsid w:val="00436452"/>
    <w:rsid w:val="00436682"/>
    <w:rsid w:val="004367F6"/>
    <w:rsid w:val="00436BCE"/>
    <w:rsid w:val="0043700D"/>
    <w:rsid w:val="00437289"/>
    <w:rsid w:val="004375E2"/>
    <w:rsid w:val="0043767E"/>
    <w:rsid w:val="004379A1"/>
    <w:rsid w:val="00437AE1"/>
    <w:rsid w:val="00437C46"/>
    <w:rsid w:val="00437D33"/>
    <w:rsid w:val="0044072F"/>
    <w:rsid w:val="004407ED"/>
    <w:rsid w:val="0044122A"/>
    <w:rsid w:val="00441340"/>
    <w:rsid w:val="00441447"/>
    <w:rsid w:val="004419D2"/>
    <w:rsid w:val="00441B27"/>
    <w:rsid w:val="00441CCD"/>
    <w:rsid w:val="00441E48"/>
    <w:rsid w:val="00442036"/>
    <w:rsid w:val="004422E5"/>
    <w:rsid w:val="00442384"/>
    <w:rsid w:val="004426C8"/>
    <w:rsid w:val="0044287C"/>
    <w:rsid w:val="004428B2"/>
    <w:rsid w:val="00442E3F"/>
    <w:rsid w:val="00442F50"/>
    <w:rsid w:val="00442FBA"/>
    <w:rsid w:val="0044355F"/>
    <w:rsid w:val="00443829"/>
    <w:rsid w:val="00443BA5"/>
    <w:rsid w:val="00443C79"/>
    <w:rsid w:val="00444B40"/>
    <w:rsid w:val="00444B9D"/>
    <w:rsid w:val="00445070"/>
    <w:rsid w:val="0044514D"/>
    <w:rsid w:val="004453E0"/>
    <w:rsid w:val="004456BA"/>
    <w:rsid w:val="00445AE0"/>
    <w:rsid w:val="00445C40"/>
    <w:rsid w:val="004460F2"/>
    <w:rsid w:val="00446982"/>
    <w:rsid w:val="00446A64"/>
    <w:rsid w:val="00446BD9"/>
    <w:rsid w:val="00446D81"/>
    <w:rsid w:val="00447007"/>
    <w:rsid w:val="00447503"/>
    <w:rsid w:val="0044751C"/>
    <w:rsid w:val="004475CC"/>
    <w:rsid w:val="00447765"/>
    <w:rsid w:val="004477E2"/>
    <w:rsid w:val="00447810"/>
    <w:rsid w:val="004478B0"/>
    <w:rsid w:val="00447E2E"/>
    <w:rsid w:val="00447E9F"/>
    <w:rsid w:val="00450318"/>
    <w:rsid w:val="004506F7"/>
    <w:rsid w:val="0045084A"/>
    <w:rsid w:val="00450908"/>
    <w:rsid w:val="00450A12"/>
    <w:rsid w:val="00450CAB"/>
    <w:rsid w:val="004510A1"/>
    <w:rsid w:val="00451639"/>
    <w:rsid w:val="00451915"/>
    <w:rsid w:val="00451936"/>
    <w:rsid w:val="00451E43"/>
    <w:rsid w:val="00451F38"/>
    <w:rsid w:val="00451F58"/>
    <w:rsid w:val="004522D3"/>
    <w:rsid w:val="004522F1"/>
    <w:rsid w:val="00452584"/>
    <w:rsid w:val="004527FB"/>
    <w:rsid w:val="00452C4E"/>
    <w:rsid w:val="0045302B"/>
    <w:rsid w:val="0045308F"/>
    <w:rsid w:val="00453B17"/>
    <w:rsid w:val="00453BDB"/>
    <w:rsid w:val="00454060"/>
    <w:rsid w:val="004542EF"/>
    <w:rsid w:val="00454440"/>
    <w:rsid w:val="0045447E"/>
    <w:rsid w:val="0045482B"/>
    <w:rsid w:val="004548CF"/>
    <w:rsid w:val="0045498D"/>
    <w:rsid w:val="004549C4"/>
    <w:rsid w:val="00454E03"/>
    <w:rsid w:val="0045507C"/>
    <w:rsid w:val="004554C5"/>
    <w:rsid w:val="0045558D"/>
    <w:rsid w:val="004558FD"/>
    <w:rsid w:val="00455967"/>
    <w:rsid w:val="004559CB"/>
    <w:rsid w:val="00455A7C"/>
    <w:rsid w:val="00455C1D"/>
    <w:rsid w:val="00455C7F"/>
    <w:rsid w:val="00455ECB"/>
    <w:rsid w:val="004566C0"/>
    <w:rsid w:val="00456A5E"/>
    <w:rsid w:val="00456F98"/>
    <w:rsid w:val="00457010"/>
    <w:rsid w:val="004570FE"/>
    <w:rsid w:val="0045786F"/>
    <w:rsid w:val="00457937"/>
    <w:rsid w:val="00457B16"/>
    <w:rsid w:val="00457F80"/>
    <w:rsid w:val="004600F1"/>
    <w:rsid w:val="004605CF"/>
    <w:rsid w:val="00460642"/>
    <w:rsid w:val="00460B24"/>
    <w:rsid w:val="00460F90"/>
    <w:rsid w:val="00461114"/>
    <w:rsid w:val="0046111D"/>
    <w:rsid w:val="004611F0"/>
    <w:rsid w:val="0046152C"/>
    <w:rsid w:val="00461CDF"/>
    <w:rsid w:val="00461D15"/>
    <w:rsid w:val="00461D85"/>
    <w:rsid w:val="00462054"/>
    <w:rsid w:val="00462238"/>
    <w:rsid w:val="004624AB"/>
    <w:rsid w:val="004625A9"/>
    <w:rsid w:val="00462836"/>
    <w:rsid w:val="00462B48"/>
    <w:rsid w:val="00462C7B"/>
    <w:rsid w:val="00462EE5"/>
    <w:rsid w:val="004631EC"/>
    <w:rsid w:val="004633D7"/>
    <w:rsid w:val="00463822"/>
    <w:rsid w:val="00463AB4"/>
    <w:rsid w:val="00463AC8"/>
    <w:rsid w:val="00463BC7"/>
    <w:rsid w:val="00463C58"/>
    <w:rsid w:val="00463DAE"/>
    <w:rsid w:val="004645BD"/>
    <w:rsid w:val="00464689"/>
    <w:rsid w:val="004648E1"/>
    <w:rsid w:val="004649EA"/>
    <w:rsid w:val="00464ADA"/>
    <w:rsid w:val="00464C44"/>
    <w:rsid w:val="004654BA"/>
    <w:rsid w:val="0046556F"/>
    <w:rsid w:val="0046576C"/>
    <w:rsid w:val="00465779"/>
    <w:rsid w:val="004657F5"/>
    <w:rsid w:val="00465D08"/>
    <w:rsid w:val="00466289"/>
    <w:rsid w:val="00466301"/>
    <w:rsid w:val="0046747E"/>
    <w:rsid w:val="004675DB"/>
    <w:rsid w:val="0046798D"/>
    <w:rsid w:val="004679C6"/>
    <w:rsid w:val="0047031F"/>
    <w:rsid w:val="00470939"/>
    <w:rsid w:val="00470DF4"/>
    <w:rsid w:val="004710A4"/>
    <w:rsid w:val="00471696"/>
    <w:rsid w:val="00471750"/>
    <w:rsid w:val="00471CA8"/>
    <w:rsid w:val="00471D30"/>
    <w:rsid w:val="00471EBF"/>
    <w:rsid w:val="004720A3"/>
    <w:rsid w:val="0047213B"/>
    <w:rsid w:val="00472152"/>
    <w:rsid w:val="004726A3"/>
    <w:rsid w:val="004729ED"/>
    <w:rsid w:val="004731F5"/>
    <w:rsid w:val="00473238"/>
    <w:rsid w:val="00473455"/>
    <w:rsid w:val="0047345C"/>
    <w:rsid w:val="00473B40"/>
    <w:rsid w:val="00473D72"/>
    <w:rsid w:val="00473F6D"/>
    <w:rsid w:val="004742AF"/>
    <w:rsid w:val="0047472C"/>
    <w:rsid w:val="004749FC"/>
    <w:rsid w:val="00474E9F"/>
    <w:rsid w:val="0047523F"/>
    <w:rsid w:val="00475591"/>
    <w:rsid w:val="004756B5"/>
    <w:rsid w:val="004757CB"/>
    <w:rsid w:val="0047592B"/>
    <w:rsid w:val="00475D45"/>
    <w:rsid w:val="0047616B"/>
    <w:rsid w:val="00476531"/>
    <w:rsid w:val="004767B6"/>
    <w:rsid w:val="004768D3"/>
    <w:rsid w:val="00476A71"/>
    <w:rsid w:val="00476FC9"/>
    <w:rsid w:val="00477518"/>
    <w:rsid w:val="00477BD1"/>
    <w:rsid w:val="00477DCF"/>
    <w:rsid w:val="00477F3B"/>
    <w:rsid w:val="00477F6C"/>
    <w:rsid w:val="004800AC"/>
    <w:rsid w:val="004804D5"/>
    <w:rsid w:val="004805C9"/>
    <w:rsid w:val="00480628"/>
    <w:rsid w:val="00480C51"/>
    <w:rsid w:val="00480DB2"/>
    <w:rsid w:val="00480FCB"/>
    <w:rsid w:val="004811B0"/>
    <w:rsid w:val="004812D4"/>
    <w:rsid w:val="004812F8"/>
    <w:rsid w:val="00481458"/>
    <w:rsid w:val="00481DCD"/>
    <w:rsid w:val="00481E98"/>
    <w:rsid w:val="00481EA5"/>
    <w:rsid w:val="00481F18"/>
    <w:rsid w:val="00481FE3"/>
    <w:rsid w:val="00482109"/>
    <w:rsid w:val="00482560"/>
    <w:rsid w:val="004826E4"/>
    <w:rsid w:val="004828A5"/>
    <w:rsid w:val="004828B3"/>
    <w:rsid w:val="00482B4F"/>
    <w:rsid w:val="00482BCB"/>
    <w:rsid w:val="004833A0"/>
    <w:rsid w:val="004833CB"/>
    <w:rsid w:val="00483844"/>
    <w:rsid w:val="00483AF2"/>
    <w:rsid w:val="00483BAC"/>
    <w:rsid w:val="00483D37"/>
    <w:rsid w:val="0048406E"/>
    <w:rsid w:val="00484168"/>
    <w:rsid w:val="0048439C"/>
    <w:rsid w:val="00484607"/>
    <w:rsid w:val="00484B4E"/>
    <w:rsid w:val="0048534E"/>
    <w:rsid w:val="00485642"/>
    <w:rsid w:val="00485664"/>
    <w:rsid w:val="0048570D"/>
    <w:rsid w:val="004859D4"/>
    <w:rsid w:val="00485E4D"/>
    <w:rsid w:val="00485E5E"/>
    <w:rsid w:val="00485EA8"/>
    <w:rsid w:val="00485EB4"/>
    <w:rsid w:val="004867B2"/>
    <w:rsid w:val="00486846"/>
    <w:rsid w:val="00486ADA"/>
    <w:rsid w:val="004902F3"/>
    <w:rsid w:val="00490327"/>
    <w:rsid w:val="004903D2"/>
    <w:rsid w:val="00490638"/>
    <w:rsid w:val="004909B7"/>
    <w:rsid w:val="00490B8E"/>
    <w:rsid w:val="00490C2B"/>
    <w:rsid w:val="00490FCF"/>
    <w:rsid w:val="00491132"/>
    <w:rsid w:val="00491147"/>
    <w:rsid w:val="004916E7"/>
    <w:rsid w:val="0049182C"/>
    <w:rsid w:val="00491832"/>
    <w:rsid w:val="0049192E"/>
    <w:rsid w:val="00491B9C"/>
    <w:rsid w:val="00491C3E"/>
    <w:rsid w:val="00491E11"/>
    <w:rsid w:val="00491FA7"/>
    <w:rsid w:val="0049206C"/>
    <w:rsid w:val="004921FE"/>
    <w:rsid w:val="00492529"/>
    <w:rsid w:val="004925A3"/>
    <w:rsid w:val="004929ED"/>
    <w:rsid w:val="00492BAE"/>
    <w:rsid w:val="00492C30"/>
    <w:rsid w:val="00492C69"/>
    <w:rsid w:val="00493B97"/>
    <w:rsid w:val="00493D32"/>
    <w:rsid w:val="00493E36"/>
    <w:rsid w:val="00493F4E"/>
    <w:rsid w:val="004940B8"/>
    <w:rsid w:val="00494411"/>
    <w:rsid w:val="004954FC"/>
    <w:rsid w:val="004956D8"/>
    <w:rsid w:val="00495744"/>
    <w:rsid w:val="004958FD"/>
    <w:rsid w:val="00495BA0"/>
    <w:rsid w:val="00495E72"/>
    <w:rsid w:val="00496360"/>
    <w:rsid w:val="00496D09"/>
    <w:rsid w:val="00497052"/>
    <w:rsid w:val="00497081"/>
    <w:rsid w:val="00497483"/>
    <w:rsid w:val="004976FF"/>
    <w:rsid w:val="00497937"/>
    <w:rsid w:val="00497A8A"/>
    <w:rsid w:val="00497B03"/>
    <w:rsid w:val="004A05CC"/>
    <w:rsid w:val="004A0707"/>
    <w:rsid w:val="004A0911"/>
    <w:rsid w:val="004A14C8"/>
    <w:rsid w:val="004A14EA"/>
    <w:rsid w:val="004A1797"/>
    <w:rsid w:val="004A193D"/>
    <w:rsid w:val="004A1D8C"/>
    <w:rsid w:val="004A2243"/>
    <w:rsid w:val="004A243B"/>
    <w:rsid w:val="004A24B7"/>
    <w:rsid w:val="004A256B"/>
    <w:rsid w:val="004A2964"/>
    <w:rsid w:val="004A29DB"/>
    <w:rsid w:val="004A29F0"/>
    <w:rsid w:val="004A2B7B"/>
    <w:rsid w:val="004A2BF7"/>
    <w:rsid w:val="004A2DA1"/>
    <w:rsid w:val="004A2E19"/>
    <w:rsid w:val="004A33AD"/>
    <w:rsid w:val="004A36E2"/>
    <w:rsid w:val="004A3E5B"/>
    <w:rsid w:val="004A3F54"/>
    <w:rsid w:val="004A3F9A"/>
    <w:rsid w:val="004A3FA4"/>
    <w:rsid w:val="004A45F0"/>
    <w:rsid w:val="004A45F4"/>
    <w:rsid w:val="004A479A"/>
    <w:rsid w:val="004A4830"/>
    <w:rsid w:val="004A49D2"/>
    <w:rsid w:val="004A5430"/>
    <w:rsid w:val="004A55BC"/>
    <w:rsid w:val="004A566B"/>
    <w:rsid w:val="004A5952"/>
    <w:rsid w:val="004A5A65"/>
    <w:rsid w:val="004A6032"/>
    <w:rsid w:val="004A6091"/>
    <w:rsid w:val="004A68A2"/>
    <w:rsid w:val="004A6B07"/>
    <w:rsid w:val="004A6CEC"/>
    <w:rsid w:val="004A6CFB"/>
    <w:rsid w:val="004A6E76"/>
    <w:rsid w:val="004A72D8"/>
    <w:rsid w:val="004A74F0"/>
    <w:rsid w:val="004A75CD"/>
    <w:rsid w:val="004A7680"/>
    <w:rsid w:val="004A781B"/>
    <w:rsid w:val="004A78DF"/>
    <w:rsid w:val="004A7A2D"/>
    <w:rsid w:val="004A7C86"/>
    <w:rsid w:val="004A7CFE"/>
    <w:rsid w:val="004B06CA"/>
    <w:rsid w:val="004B0962"/>
    <w:rsid w:val="004B096B"/>
    <w:rsid w:val="004B0A65"/>
    <w:rsid w:val="004B0FF6"/>
    <w:rsid w:val="004B12B1"/>
    <w:rsid w:val="004B152C"/>
    <w:rsid w:val="004B15FB"/>
    <w:rsid w:val="004B181C"/>
    <w:rsid w:val="004B1AD4"/>
    <w:rsid w:val="004B1EEA"/>
    <w:rsid w:val="004B23E9"/>
    <w:rsid w:val="004B267A"/>
    <w:rsid w:val="004B2AE0"/>
    <w:rsid w:val="004B2AF2"/>
    <w:rsid w:val="004B2DEC"/>
    <w:rsid w:val="004B3276"/>
    <w:rsid w:val="004B328A"/>
    <w:rsid w:val="004B32C0"/>
    <w:rsid w:val="004B3AB3"/>
    <w:rsid w:val="004B3D1F"/>
    <w:rsid w:val="004B3EDB"/>
    <w:rsid w:val="004B4A79"/>
    <w:rsid w:val="004B4CFA"/>
    <w:rsid w:val="004B52FD"/>
    <w:rsid w:val="004B5342"/>
    <w:rsid w:val="004B57AD"/>
    <w:rsid w:val="004B58DD"/>
    <w:rsid w:val="004B5A13"/>
    <w:rsid w:val="004B5D4F"/>
    <w:rsid w:val="004B62E5"/>
    <w:rsid w:val="004B6394"/>
    <w:rsid w:val="004B6499"/>
    <w:rsid w:val="004B67DF"/>
    <w:rsid w:val="004B68D7"/>
    <w:rsid w:val="004B6AAF"/>
    <w:rsid w:val="004B6BDF"/>
    <w:rsid w:val="004B6C11"/>
    <w:rsid w:val="004B6D05"/>
    <w:rsid w:val="004B7158"/>
    <w:rsid w:val="004B766D"/>
    <w:rsid w:val="004B7722"/>
    <w:rsid w:val="004B79C3"/>
    <w:rsid w:val="004B7A39"/>
    <w:rsid w:val="004B7B98"/>
    <w:rsid w:val="004B7C5C"/>
    <w:rsid w:val="004B7DEE"/>
    <w:rsid w:val="004B7F3A"/>
    <w:rsid w:val="004C00C6"/>
    <w:rsid w:val="004C07B8"/>
    <w:rsid w:val="004C08A8"/>
    <w:rsid w:val="004C0B5B"/>
    <w:rsid w:val="004C103A"/>
    <w:rsid w:val="004C131A"/>
    <w:rsid w:val="004C1460"/>
    <w:rsid w:val="004C17C2"/>
    <w:rsid w:val="004C18F4"/>
    <w:rsid w:val="004C1C33"/>
    <w:rsid w:val="004C1CC2"/>
    <w:rsid w:val="004C219A"/>
    <w:rsid w:val="004C2262"/>
    <w:rsid w:val="004C2340"/>
    <w:rsid w:val="004C24B2"/>
    <w:rsid w:val="004C26CD"/>
    <w:rsid w:val="004C2809"/>
    <w:rsid w:val="004C2A24"/>
    <w:rsid w:val="004C2C7F"/>
    <w:rsid w:val="004C2E74"/>
    <w:rsid w:val="004C2F36"/>
    <w:rsid w:val="004C3091"/>
    <w:rsid w:val="004C3546"/>
    <w:rsid w:val="004C3668"/>
    <w:rsid w:val="004C3771"/>
    <w:rsid w:val="004C37BA"/>
    <w:rsid w:val="004C37C8"/>
    <w:rsid w:val="004C3C0A"/>
    <w:rsid w:val="004C3C59"/>
    <w:rsid w:val="004C3EB9"/>
    <w:rsid w:val="004C4080"/>
    <w:rsid w:val="004C44FE"/>
    <w:rsid w:val="004C4808"/>
    <w:rsid w:val="004C4842"/>
    <w:rsid w:val="004C4F92"/>
    <w:rsid w:val="004C54F8"/>
    <w:rsid w:val="004C551A"/>
    <w:rsid w:val="004C632A"/>
    <w:rsid w:val="004C67C2"/>
    <w:rsid w:val="004C6BCC"/>
    <w:rsid w:val="004C6CE6"/>
    <w:rsid w:val="004C7629"/>
    <w:rsid w:val="004C7E3B"/>
    <w:rsid w:val="004D066A"/>
    <w:rsid w:val="004D073C"/>
    <w:rsid w:val="004D08C8"/>
    <w:rsid w:val="004D0E55"/>
    <w:rsid w:val="004D0E62"/>
    <w:rsid w:val="004D1090"/>
    <w:rsid w:val="004D11F1"/>
    <w:rsid w:val="004D1330"/>
    <w:rsid w:val="004D1615"/>
    <w:rsid w:val="004D1D7D"/>
    <w:rsid w:val="004D2250"/>
    <w:rsid w:val="004D232F"/>
    <w:rsid w:val="004D249E"/>
    <w:rsid w:val="004D26BB"/>
    <w:rsid w:val="004D2AE5"/>
    <w:rsid w:val="004D2DA2"/>
    <w:rsid w:val="004D2E1A"/>
    <w:rsid w:val="004D2EBC"/>
    <w:rsid w:val="004D38B9"/>
    <w:rsid w:val="004D3E10"/>
    <w:rsid w:val="004D3FBE"/>
    <w:rsid w:val="004D3FD6"/>
    <w:rsid w:val="004D4020"/>
    <w:rsid w:val="004D40FE"/>
    <w:rsid w:val="004D427F"/>
    <w:rsid w:val="004D44DC"/>
    <w:rsid w:val="004D45B2"/>
    <w:rsid w:val="004D4CB4"/>
    <w:rsid w:val="004D4FFF"/>
    <w:rsid w:val="004D5444"/>
    <w:rsid w:val="004D5678"/>
    <w:rsid w:val="004D5895"/>
    <w:rsid w:val="004D5984"/>
    <w:rsid w:val="004D5F32"/>
    <w:rsid w:val="004D6295"/>
    <w:rsid w:val="004D6350"/>
    <w:rsid w:val="004D667D"/>
    <w:rsid w:val="004D66C0"/>
    <w:rsid w:val="004D6C48"/>
    <w:rsid w:val="004D6DFA"/>
    <w:rsid w:val="004D6EE8"/>
    <w:rsid w:val="004D6F36"/>
    <w:rsid w:val="004D720B"/>
    <w:rsid w:val="004D7473"/>
    <w:rsid w:val="004D77A2"/>
    <w:rsid w:val="004D789A"/>
    <w:rsid w:val="004E05F3"/>
    <w:rsid w:val="004E0673"/>
    <w:rsid w:val="004E0688"/>
    <w:rsid w:val="004E0B3E"/>
    <w:rsid w:val="004E0B8F"/>
    <w:rsid w:val="004E0C55"/>
    <w:rsid w:val="004E0C70"/>
    <w:rsid w:val="004E0EE6"/>
    <w:rsid w:val="004E1285"/>
    <w:rsid w:val="004E1A9D"/>
    <w:rsid w:val="004E1AEC"/>
    <w:rsid w:val="004E25D7"/>
    <w:rsid w:val="004E281F"/>
    <w:rsid w:val="004E2A69"/>
    <w:rsid w:val="004E2D38"/>
    <w:rsid w:val="004E3351"/>
    <w:rsid w:val="004E343A"/>
    <w:rsid w:val="004E36B6"/>
    <w:rsid w:val="004E3AC7"/>
    <w:rsid w:val="004E421B"/>
    <w:rsid w:val="004E427D"/>
    <w:rsid w:val="004E4502"/>
    <w:rsid w:val="004E460A"/>
    <w:rsid w:val="004E4680"/>
    <w:rsid w:val="004E4702"/>
    <w:rsid w:val="004E4727"/>
    <w:rsid w:val="004E47B0"/>
    <w:rsid w:val="004E4DB1"/>
    <w:rsid w:val="004E4EF4"/>
    <w:rsid w:val="004E5162"/>
    <w:rsid w:val="004E5284"/>
    <w:rsid w:val="004E533B"/>
    <w:rsid w:val="004E53B9"/>
    <w:rsid w:val="004E5401"/>
    <w:rsid w:val="004E5E2B"/>
    <w:rsid w:val="004E5FE1"/>
    <w:rsid w:val="004E62A5"/>
    <w:rsid w:val="004E64FA"/>
    <w:rsid w:val="004E694D"/>
    <w:rsid w:val="004E6A62"/>
    <w:rsid w:val="004E6A69"/>
    <w:rsid w:val="004E6EBD"/>
    <w:rsid w:val="004E7053"/>
    <w:rsid w:val="004E720D"/>
    <w:rsid w:val="004E79FB"/>
    <w:rsid w:val="004E7C0A"/>
    <w:rsid w:val="004F03BD"/>
    <w:rsid w:val="004F0D6C"/>
    <w:rsid w:val="004F0F60"/>
    <w:rsid w:val="004F1057"/>
    <w:rsid w:val="004F1149"/>
    <w:rsid w:val="004F158F"/>
    <w:rsid w:val="004F1668"/>
    <w:rsid w:val="004F1A22"/>
    <w:rsid w:val="004F1A97"/>
    <w:rsid w:val="004F1C91"/>
    <w:rsid w:val="004F2165"/>
    <w:rsid w:val="004F22D3"/>
    <w:rsid w:val="004F2345"/>
    <w:rsid w:val="004F26AC"/>
    <w:rsid w:val="004F2701"/>
    <w:rsid w:val="004F2840"/>
    <w:rsid w:val="004F2924"/>
    <w:rsid w:val="004F2D25"/>
    <w:rsid w:val="004F2E44"/>
    <w:rsid w:val="004F30A6"/>
    <w:rsid w:val="004F3A9C"/>
    <w:rsid w:val="004F3C21"/>
    <w:rsid w:val="004F3D43"/>
    <w:rsid w:val="004F3D78"/>
    <w:rsid w:val="004F40D3"/>
    <w:rsid w:val="004F41A8"/>
    <w:rsid w:val="004F43C9"/>
    <w:rsid w:val="004F457C"/>
    <w:rsid w:val="004F45DC"/>
    <w:rsid w:val="004F47A3"/>
    <w:rsid w:val="004F4C0A"/>
    <w:rsid w:val="004F4DEF"/>
    <w:rsid w:val="004F5367"/>
    <w:rsid w:val="004F537A"/>
    <w:rsid w:val="004F5414"/>
    <w:rsid w:val="004F5738"/>
    <w:rsid w:val="004F58DA"/>
    <w:rsid w:val="004F5903"/>
    <w:rsid w:val="004F5AD0"/>
    <w:rsid w:val="004F650A"/>
    <w:rsid w:val="004F657E"/>
    <w:rsid w:val="004F66CF"/>
    <w:rsid w:val="004F6864"/>
    <w:rsid w:val="004F6C13"/>
    <w:rsid w:val="004F71E9"/>
    <w:rsid w:val="004F7385"/>
    <w:rsid w:val="004F7605"/>
    <w:rsid w:val="004F77BF"/>
    <w:rsid w:val="004F7993"/>
    <w:rsid w:val="004F7CC2"/>
    <w:rsid w:val="004F7D73"/>
    <w:rsid w:val="005000DB"/>
    <w:rsid w:val="005003A5"/>
    <w:rsid w:val="00500B63"/>
    <w:rsid w:val="00500DA8"/>
    <w:rsid w:val="00500DEB"/>
    <w:rsid w:val="00500F12"/>
    <w:rsid w:val="00500F92"/>
    <w:rsid w:val="0050117E"/>
    <w:rsid w:val="00501CC0"/>
    <w:rsid w:val="00502087"/>
    <w:rsid w:val="0050213F"/>
    <w:rsid w:val="005021BD"/>
    <w:rsid w:val="0050232A"/>
    <w:rsid w:val="00502420"/>
    <w:rsid w:val="0050245C"/>
    <w:rsid w:val="005025BF"/>
    <w:rsid w:val="00502BFB"/>
    <w:rsid w:val="00502D05"/>
    <w:rsid w:val="00502EB3"/>
    <w:rsid w:val="00502F09"/>
    <w:rsid w:val="00503017"/>
    <w:rsid w:val="00503041"/>
    <w:rsid w:val="005035B2"/>
    <w:rsid w:val="0050386D"/>
    <w:rsid w:val="00503C48"/>
    <w:rsid w:val="005042DB"/>
    <w:rsid w:val="0050487F"/>
    <w:rsid w:val="005048EE"/>
    <w:rsid w:val="005057BD"/>
    <w:rsid w:val="00505908"/>
    <w:rsid w:val="00505999"/>
    <w:rsid w:val="00505B29"/>
    <w:rsid w:val="00505D47"/>
    <w:rsid w:val="00506560"/>
    <w:rsid w:val="00506620"/>
    <w:rsid w:val="00506833"/>
    <w:rsid w:val="005068F0"/>
    <w:rsid w:val="00507297"/>
    <w:rsid w:val="0050729B"/>
    <w:rsid w:val="00507665"/>
    <w:rsid w:val="00507B32"/>
    <w:rsid w:val="00507B8F"/>
    <w:rsid w:val="00510572"/>
    <w:rsid w:val="00510650"/>
    <w:rsid w:val="005106A2"/>
    <w:rsid w:val="0051087B"/>
    <w:rsid w:val="005108E0"/>
    <w:rsid w:val="00510CDF"/>
    <w:rsid w:val="00510E5D"/>
    <w:rsid w:val="00510F90"/>
    <w:rsid w:val="0051169F"/>
    <w:rsid w:val="00511744"/>
    <w:rsid w:val="00511A3E"/>
    <w:rsid w:val="00511EC8"/>
    <w:rsid w:val="00512564"/>
    <w:rsid w:val="0051260D"/>
    <w:rsid w:val="005127AC"/>
    <w:rsid w:val="005127CA"/>
    <w:rsid w:val="00512807"/>
    <w:rsid w:val="0051290D"/>
    <w:rsid w:val="005129C9"/>
    <w:rsid w:val="005129CB"/>
    <w:rsid w:val="00512FA4"/>
    <w:rsid w:val="005130FC"/>
    <w:rsid w:val="00513246"/>
    <w:rsid w:val="005132FC"/>
    <w:rsid w:val="0051345E"/>
    <w:rsid w:val="005138DC"/>
    <w:rsid w:val="00513BA1"/>
    <w:rsid w:val="0051419A"/>
    <w:rsid w:val="00514200"/>
    <w:rsid w:val="0051431D"/>
    <w:rsid w:val="00514354"/>
    <w:rsid w:val="0051492A"/>
    <w:rsid w:val="00514B37"/>
    <w:rsid w:val="00514B8A"/>
    <w:rsid w:val="00514BB8"/>
    <w:rsid w:val="00514EB3"/>
    <w:rsid w:val="00514F09"/>
    <w:rsid w:val="00514FFA"/>
    <w:rsid w:val="00515B4F"/>
    <w:rsid w:val="00515B98"/>
    <w:rsid w:val="00515DE3"/>
    <w:rsid w:val="00515F41"/>
    <w:rsid w:val="0051602F"/>
    <w:rsid w:val="005161C1"/>
    <w:rsid w:val="005169E0"/>
    <w:rsid w:val="00516D2F"/>
    <w:rsid w:val="00516DBF"/>
    <w:rsid w:val="005176A8"/>
    <w:rsid w:val="00517D6C"/>
    <w:rsid w:val="0052001B"/>
    <w:rsid w:val="005200EE"/>
    <w:rsid w:val="005206BA"/>
    <w:rsid w:val="0052095D"/>
    <w:rsid w:val="00520A6B"/>
    <w:rsid w:val="00520D4C"/>
    <w:rsid w:val="00520F36"/>
    <w:rsid w:val="0052139A"/>
    <w:rsid w:val="00521593"/>
    <w:rsid w:val="00521B4A"/>
    <w:rsid w:val="00522267"/>
    <w:rsid w:val="00523028"/>
    <w:rsid w:val="005231A1"/>
    <w:rsid w:val="005233B9"/>
    <w:rsid w:val="00523441"/>
    <w:rsid w:val="005236ED"/>
    <w:rsid w:val="00523BF1"/>
    <w:rsid w:val="00523CC6"/>
    <w:rsid w:val="005246C6"/>
    <w:rsid w:val="005246E3"/>
    <w:rsid w:val="00524730"/>
    <w:rsid w:val="00525074"/>
    <w:rsid w:val="0052544A"/>
    <w:rsid w:val="00525704"/>
    <w:rsid w:val="005258E2"/>
    <w:rsid w:val="005259DF"/>
    <w:rsid w:val="00525C03"/>
    <w:rsid w:val="00525C0A"/>
    <w:rsid w:val="00525FD3"/>
    <w:rsid w:val="00525FEC"/>
    <w:rsid w:val="0052670D"/>
    <w:rsid w:val="00526839"/>
    <w:rsid w:val="00527231"/>
    <w:rsid w:val="005272D7"/>
    <w:rsid w:val="00527612"/>
    <w:rsid w:val="005279ED"/>
    <w:rsid w:val="00527ADD"/>
    <w:rsid w:val="00527CD6"/>
    <w:rsid w:val="005301E6"/>
    <w:rsid w:val="005302CE"/>
    <w:rsid w:val="00530669"/>
    <w:rsid w:val="00530854"/>
    <w:rsid w:val="0053094E"/>
    <w:rsid w:val="00530961"/>
    <w:rsid w:val="00530BD7"/>
    <w:rsid w:val="00530CE6"/>
    <w:rsid w:val="00531284"/>
    <w:rsid w:val="00531400"/>
    <w:rsid w:val="00531401"/>
    <w:rsid w:val="005317EF"/>
    <w:rsid w:val="00531831"/>
    <w:rsid w:val="00531C15"/>
    <w:rsid w:val="00531D48"/>
    <w:rsid w:val="00531F92"/>
    <w:rsid w:val="00532186"/>
    <w:rsid w:val="00532256"/>
    <w:rsid w:val="005329E0"/>
    <w:rsid w:val="00532A4C"/>
    <w:rsid w:val="00532C14"/>
    <w:rsid w:val="00532D76"/>
    <w:rsid w:val="00532E81"/>
    <w:rsid w:val="00532F2C"/>
    <w:rsid w:val="00532F3B"/>
    <w:rsid w:val="0053350A"/>
    <w:rsid w:val="005335C6"/>
    <w:rsid w:val="005338F2"/>
    <w:rsid w:val="00533ACD"/>
    <w:rsid w:val="00533BA4"/>
    <w:rsid w:val="00534199"/>
    <w:rsid w:val="00534463"/>
    <w:rsid w:val="0053469E"/>
    <w:rsid w:val="00534CB1"/>
    <w:rsid w:val="00534E1C"/>
    <w:rsid w:val="0053533C"/>
    <w:rsid w:val="005357E2"/>
    <w:rsid w:val="00535F75"/>
    <w:rsid w:val="005363C7"/>
    <w:rsid w:val="0053659A"/>
    <w:rsid w:val="00536823"/>
    <w:rsid w:val="00536B2C"/>
    <w:rsid w:val="00536B7F"/>
    <w:rsid w:val="00536CAB"/>
    <w:rsid w:val="0053723F"/>
    <w:rsid w:val="0053766D"/>
    <w:rsid w:val="00537D90"/>
    <w:rsid w:val="0054010E"/>
    <w:rsid w:val="0054013A"/>
    <w:rsid w:val="00540389"/>
    <w:rsid w:val="005404C5"/>
    <w:rsid w:val="005404D7"/>
    <w:rsid w:val="00540681"/>
    <w:rsid w:val="0054073A"/>
    <w:rsid w:val="00540826"/>
    <w:rsid w:val="00540BAF"/>
    <w:rsid w:val="00540D12"/>
    <w:rsid w:val="0054101A"/>
    <w:rsid w:val="00541283"/>
    <w:rsid w:val="00541348"/>
    <w:rsid w:val="0054136A"/>
    <w:rsid w:val="00541522"/>
    <w:rsid w:val="005415F3"/>
    <w:rsid w:val="0054163E"/>
    <w:rsid w:val="005416E4"/>
    <w:rsid w:val="00541870"/>
    <w:rsid w:val="00541B6B"/>
    <w:rsid w:val="00541D49"/>
    <w:rsid w:val="0054204C"/>
    <w:rsid w:val="005424D7"/>
    <w:rsid w:val="00542508"/>
    <w:rsid w:val="00542723"/>
    <w:rsid w:val="005427BB"/>
    <w:rsid w:val="005427E2"/>
    <w:rsid w:val="00542843"/>
    <w:rsid w:val="005429D2"/>
    <w:rsid w:val="005429D3"/>
    <w:rsid w:val="005429D5"/>
    <w:rsid w:val="00542D20"/>
    <w:rsid w:val="00543004"/>
    <w:rsid w:val="00543E34"/>
    <w:rsid w:val="00543E44"/>
    <w:rsid w:val="00544249"/>
    <w:rsid w:val="0054483B"/>
    <w:rsid w:val="00544A9E"/>
    <w:rsid w:val="00544F35"/>
    <w:rsid w:val="00545051"/>
    <w:rsid w:val="00545698"/>
    <w:rsid w:val="0054581E"/>
    <w:rsid w:val="00545AD8"/>
    <w:rsid w:val="00545B14"/>
    <w:rsid w:val="00545E4B"/>
    <w:rsid w:val="0054609A"/>
    <w:rsid w:val="005465DB"/>
    <w:rsid w:val="0054668A"/>
    <w:rsid w:val="005466AF"/>
    <w:rsid w:val="00546902"/>
    <w:rsid w:val="00546A82"/>
    <w:rsid w:val="00546AD4"/>
    <w:rsid w:val="00546B8D"/>
    <w:rsid w:val="00547154"/>
    <w:rsid w:val="005471D1"/>
    <w:rsid w:val="00547762"/>
    <w:rsid w:val="005477A3"/>
    <w:rsid w:val="00547B17"/>
    <w:rsid w:val="00547E55"/>
    <w:rsid w:val="00547EB8"/>
    <w:rsid w:val="00550123"/>
    <w:rsid w:val="005502AC"/>
    <w:rsid w:val="00550416"/>
    <w:rsid w:val="005508C2"/>
    <w:rsid w:val="00550CD7"/>
    <w:rsid w:val="00551286"/>
    <w:rsid w:val="00551695"/>
    <w:rsid w:val="00551F42"/>
    <w:rsid w:val="00551FC9"/>
    <w:rsid w:val="00552316"/>
    <w:rsid w:val="0055273A"/>
    <w:rsid w:val="00552CDD"/>
    <w:rsid w:val="00553187"/>
    <w:rsid w:val="00553546"/>
    <w:rsid w:val="00553637"/>
    <w:rsid w:val="0055445D"/>
    <w:rsid w:val="005544F3"/>
    <w:rsid w:val="005545A0"/>
    <w:rsid w:val="00554842"/>
    <w:rsid w:val="00554BCC"/>
    <w:rsid w:val="00554C2C"/>
    <w:rsid w:val="00554ED2"/>
    <w:rsid w:val="00554FBD"/>
    <w:rsid w:val="005551CD"/>
    <w:rsid w:val="00555298"/>
    <w:rsid w:val="00555561"/>
    <w:rsid w:val="005559AB"/>
    <w:rsid w:val="00555DDA"/>
    <w:rsid w:val="00555DFF"/>
    <w:rsid w:val="00555E1D"/>
    <w:rsid w:val="00555FF8"/>
    <w:rsid w:val="00556307"/>
    <w:rsid w:val="00556A34"/>
    <w:rsid w:val="00556F30"/>
    <w:rsid w:val="005570D4"/>
    <w:rsid w:val="0055717E"/>
    <w:rsid w:val="0055725F"/>
    <w:rsid w:val="005573CD"/>
    <w:rsid w:val="00557408"/>
    <w:rsid w:val="005576D7"/>
    <w:rsid w:val="00557737"/>
    <w:rsid w:val="0055787F"/>
    <w:rsid w:val="00557C0E"/>
    <w:rsid w:val="00557E28"/>
    <w:rsid w:val="00557F04"/>
    <w:rsid w:val="00560116"/>
    <w:rsid w:val="00560174"/>
    <w:rsid w:val="005601C8"/>
    <w:rsid w:val="00560783"/>
    <w:rsid w:val="0056084A"/>
    <w:rsid w:val="00560867"/>
    <w:rsid w:val="00560DAD"/>
    <w:rsid w:val="00560EBB"/>
    <w:rsid w:val="00561005"/>
    <w:rsid w:val="00561488"/>
    <w:rsid w:val="00561525"/>
    <w:rsid w:val="005616B4"/>
    <w:rsid w:val="005618B4"/>
    <w:rsid w:val="00561B00"/>
    <w:rsid w:val="00561DBF"/>
    <w:rsid w:val="00561E4B"/>
    <w:rsid w:val="00561E79"/>
    <w:rsid w:val="00561E86"/>
    <w:rsid w:val="00562201"/>
    <w:rsid w:val="00562223"/>
    <w:rsid w:val="00562226"/>
    <w:rsid w:val="005622A1"/>
    <w:rsid w:val="00562535"/>
    <w:rsid w:val="00562FBB"/>
    <w:rsid w:val="00563216"/>
    <w:rsid w:val="00563370"/>
    <w:rsid w:val="005635E6"/>
    <w:rsid w:val="00563641"/>
    <w:rsid w:val="0056390B"/>
    <w:rsid w:val="00563DC6"/>
    <w:rsid w:val="00564068"/>
    <w:rsid w:val="00564142"/>
    <w:rsid w:val="00564B41"/>
    <w:rsid w:val="0056503E"/>
    <w:rsid w:val="00565045"/>
    <w:rsid w:val="005653CD"/>
    <w:rsid w:val="00565975"/>
    <w:rsid w:val="00565A27"/>
    <w:rsid w:val="00565C4F"/>
    <w:rsid w:val="00565FAE"/>
    <w:rsid w:val="0056610D"/>
    <w:rsid w:val="005662C9"/>
    <w:rsid w:val="0056663C"/>
    <w:rsid w:val="00566C19"/>
    <w:rsid w:val="00566DA7"/>
    <w:rsid w:val="00567549"/>
    <w:rsid w:val="00567677"/>
    <w:rsid w:val="0056774F"/>
    <w:rsid w:val="00567A2B"/>
    <w:rsid w:val="00567D85"/>
    <w:rsid w:val="0057012D"/>
    <w:rsid w:val="00570309"/>
    <w:rsid w:val="00570A81"/>
    <w:rsid w:val="00570D67"/>
    <w:rsid w:val="00571375"/>
    <w:rsid w:val="005714F0"/>
    <w:rsid w:val="00571731"/>
    <w:rsid w:val="00571AA0"/>
    <w:rsid w:val="005720C2"/>
    <w:rsid w:val="0057226C"/>
    <w:rsid w:val="00572399"/>
    <w:rsid w:val="0057255F"/>
    <w:rsid w:val="0057256D"/>
    <w:rsid w:val="00572812"/>
    <w:rsid w:val="00572DAB"/>
    <w:rsid w:val="005730C1"/>
    <w:rsid w:val="005730D3"/>
    <w:rsid w:val="0057345F"/>
    <w:rsid w:val="00573D78"/>
    <w:rsid w:val="00574103"/>
    <w:rsid w:val="00574156"/>
    <w:rsid w:val="0057419A"/>
    <w:rsid w:val="00574358"/>
    <w:rsid w:val="00574597"/>
    <w:rsid w:val="005745C4"/>
    <w:rsid w:val="005747C8"/>
    <w:rsid w:val="00574819"/>
    <w:rsid w:val="005749E8"/>
    <w:rsid w:val="00574AF8"/>
    <w:rsid w:val="00574B8B"/>
    <w:rsid w:val="00574BBC"/>
    <w:rsid w:val="005756DA"/>
    <w:rsid w:val="00575ADF"/>
    <w:rsid w:val="00575E24"/>
    <w:rsid w:val="00575FFA"/>
    <w:rsid w:val="00576056"/>
    <w:rsid w:val="00576E7D"/>
    <w:rsid w:val="00576F40"/>
    <w:rsid w:val="005775BE"/>
    <w:rsid w:val="00577614"/>
    <w:rsid w:val="00577730"/>
    <w:rsid w:val="0057773E"/>
    <w:rsid w:val="00577DD7"/>
    <w:rsid w:val="00577F26"/>
    <w:rsid w:val="00580019"/>
    <w:rsid w:val="005801B5"/>
    <w:rsid w:val="005802CB"/>
    <w:rsid w:val="005804C6"/>
    <w:rsid w:val="005806E6"/>
    <w:rsid w:val="00580EDD"/>
    <w:rsid w:val="00580EF8"/>
    <w:rsid w:val="005810A1"/>
    <w:rsid w:val="005813DA"/>
    <w:rsid w:val="005819D3"/>
    <w:rsid w:val="00581DFD"/>
    <w:rsid w:val="00581E83"/>
    <w:rsid w:val="00582047"/>
    <w:rsid w:val="00582291"/>
    <w:rsid w:val="005822BD"/>
    <w:rsid w:val="0058274A"/>
    <w:rsid w:val="0058287A"/>
    <w:rsid w:val="0058299E"/>
    <w:rsid w:val="00582B1A"/>
    <w:rsid w:val="00582B64"/>
    <w:rsid w:val="00583618"/>
    <w:rsid w:val="00583908"/>
    <w:rsid w:val="00583975"/>
    <w:rsid w:val="00583A2D"/>
    <w:rsid w:val="00583DCB"/>
    <w:rsid w:val="00583F01"/>
    <w:rsid w:val="00584133"/>
    <w:rsid w:val="0058467A"/>
    <w:rsid w:val="005846DD"/>
    <w:rsid w:val="00584872"/>
    <w:rsid w:val="00584BB6"/>
    <w:rsid w:val="00584CED"/>
    <w:rsid w:val="00584DA5"/>
    <w:rsid w:val="00585099"/>
    <w:rsid w:val="00585194"/>
    <w:rsid w:val="00585826"/>
    <w:rsid w:val="00585A44"/>
    <w:rsid w:val="00585E4D"/>
    <w:rsid w:val="00585FB3"/>
    <w:rsid w:val="00585FFF"/>
    <w:rsid w:val="005860E3"/>
    <w:rsid w:val="0058621A"/>
    <w:rsid w:val="00586259"/>
    <w:rsid w:val="00586306"/>
    <w:rsid w:val="005866EE"/>
    <w:rsid w:val="00587008"/>
    <w:rsid w:val="0058701E"/>
    <w:rsid w:val="00587297"/>
    <w:rsid w:val="005875FC"/>
    <w:rsid w:val="005876D6"/>
    <w:rsid w:val="0058793E"/>
    <w:rsid w:val="005908E7"/>
    <w:rsid w:val="00590CCA"/>
    <w:rsid w:val="00590D53"/>
    <w:rsid w:val="00590DA8"/>
    <w:rsid w:val="0059130C"/>
    <w:rsid w:val="005913E9"/>
    <w:rsid w:val="0059164C"/>
    <w:rsid w:val="00591C6C"/>
    <w:rsid w:val="00591E87"/>
    <w:rsid w:val="00591F7B"/>
    <w:rsid w:val="00591FFA"/>
    <w:rsid w:val="005921CB"/>
    <w:rsid w:val="00592607"/>
    <w:rsid w:val="0059282F"/>
    <w:rsid w:val="0059293C"/>
    <w:rsid w:val="00592978"/>
    <w:rsid w:val="00592A1A"/>
    <w:rsid w:val="00592C35"/>
    <w:rsid w:val="00592C43"/>
    <w:rsid w:val="00592F7B"/>
    <w:rsid w:val="00593460"/>
    <w:rsid w:val="00593D71"/>
    <w:rsid w:val="00593EE3"/>
    <w:rsid w:val="005945E1"/>
    <w:rsid w:val="005945E9"/>
    <w:rsid w:val="0059467A"/>
    <w:rsid w:val="005947B8"/>
    <w:rsid w:val="00594808"/>
    <w:rsid w:val="0059482F"/>
    <w:rsid w:val="0059491F"/>
    <w:rsid w:val="00594AAC"/>
    <w:rsid w:val="00594BFE"/>
    <w:rsid w:val="00594CF1"/>
    <w:rsid w:val="0059562D"/>
    <w:rsid w:val="005956F9"/>
    <w:rsid w:val="00595767"/>
    <w:rsid w:val="00595823"/>
    <w:rsid w:val="0059588E"/>
    <w:rsid w:val="00595A0C"/>
    <w:rsid w:val="00595B1C"/>
    <w:rsid w:val="00595B31"/>
    <w:rsid w:val="00595E9B"/>
    <w:rsid w:val="005960B7"/>
    <w:rsid w:val="0059683B"/>
    <w:rsid w:val="00596AAD"/>
    <w:rsid w:val="00596BA0"/>
    <w:rsid w:val="00596F39"/>
    <w:rsid w:val="00597138"/>
    <w:rsid w:val="00597225"/>
    <w:rsid w:val="00597B01"/>
    <w:rsid w:val="00597D28"/>
    <w:rsid w:val="00597E9F"/>
    <w:rsid w:val="00597F3E"/>
    <w:rsid w:val="005A0077"/>
    <w:rsid w:val="005A03F7"/>
    <w:rsid w:val="005A0710"/>
    <w:rsid w:val="005A0BB0"/>
    <w:rsid w:val="005A0C3C"/>
    <w:rsid w:val="005A0D45"/>
    <w:rsid w:val="005A0EC0"/>
    <w:rsid w:val="005A1096"/>
    <w:rsid w:val="005A1281"/>
    <w:rsid w:val="005A1482"/>
    <w:rsid w:val="005A1519"/>
    <w:rsid w:val="005A18D4"/>
    <w:rsid w:val="005A1DD6"/>
    <w:rsid w:val="005A1EBA"/>
    <w:rsid w:val="005A2074"/>
    <w:rsid w:val="005A2115"/>
    <w:rsid w:val="005A2242"/>
    <w:rsid w:val="005A22E7"/>
    <w:rsid w:val="005A25B5"/>
    <w:rsid w:val="005A2BE5"/>
    <w:rsid w:val="005A2FA1"/>
    <w:rsid w:val="005A3269"/>
    <w:rsid w:val="005A3290"/>
    <w:rsid w:val="005A3741"/>
    <w:rsid w:val="005A387F"/>
    <w:rsid w:val="005A39D0"/>
    <w:rsid w:val="005A3BE8"/>
    <w:rsid w:val="005A3D6C"/>
    <w:rsid w:val="005A3EEC"/>
    <w:rsid w:val="005A400A"/>
    <w:rsid w:val="005A4062"/>
    <w:rsid w:val="005A40A8"/>
    <w:rsid w:val="005A4331"/>
    <w:rsid w:val="005A47D1"/>
    <w:rsid w:val="005A4892"/>
    <w:rsid w:val="005A48D9"/>
    <w:rsid w:val="005A4A1C"/>
    <w:rsid w:val="005A4A7E"/>
    <w:rsid w:val="005A4D5E"/>
    <w:rsid w:val="005A4F28"/>
    <w:rsid w:val="005A50DE"/>
    <w:rsid w:val="005A52D1"/>
    <w:rsid w:val="005A54D7"/>
    <w:rsid w:val="005A566A"/>
    <w:rsid w:val="005A59C8"/>
    <w:rsid w:val="005A5E5D"/>
    <w:rsid w:val="005A6676"/>
    <w:rsid w:val="005A6741"/>
    <w:rsid w:val="005A68E2"/>
    <w:rsid w:val="005A68F7"/>
    <w:rsid w:val="005A6C96"/>
    <w:rsid w:val="005A6F5A"/>
    <w:rsid w:val="005A70BB"/>
    <w:rsid w:val="005A734C"/>
    <w:rsid w:val="005A7607"/>
    <w:rsid w:val="005A7BDB"/>
    <w:rsid w:val="005A7DCC"/>
    <w:rsid w:val="005A7E51"/>
    <w:rsid w:val="005A7F1B"/>
    <w:rsid w:val="005B0125"/>
    <w:rsid w:val="005B0160"/>
    <w:rsid w:val="005B02DE"/>
    <w:rsid w:val="005B0757"/>
    <w:rsid w:val="005B086D"/>
    <w:rsid w:val="005B0F2E"/>
    <w:rsid w:val="005B16B8"/>
    <w:rsid w:val="005B181D"/>
    <w:rsid w:val="005B1D9A"/>
    <w:rsid w:val="005B1E51"/>
    <w:rsid w:val="005B20F7"/>
    <w:rsid w:val="005B2723"/>
    <w:rsid w:val="005B286B"/>
    <w:rsid w:val="005B29AF"/>
    <w:rsid w:val="005B2A45"/>
    <w:rsid w:val="005B2E39"/>
    <w:rsid w:val="005B2EDC"/>
    <w:rsid w:val="005B338E"/>
    <w:rsid w:val="005B3527"/>
    <w:rsid w:val="005B3684"/>
    <w:rsid w:val="005B3894"/>
    <w:rsid w:val="005B38D4"/>
    <w:rsid w:val="005B3942"/>
    <w:rsid w:val="005B3EA6"/>
    <w:rsid w:val="005B3FA9"/>
    <w:rsid w:val="005B4246"/>
    <w:rsid w:val="005B4340"/>
    <w:rsid w:val="005B4555"/>
    <w:rsid w:val="005B467E"/>
    <w:rsid w:val="005B4803"/>
    <w:rsid w:val="005B4871"/>
    <w:rsid w:val="005B4BEB"/>
    <w:rsid w:val="005B4FFC"/>
    <w:rsid w:val="005B5348"/>
    <w:rsid w:val="005B5377"/>
    <w:rsid w:val="005B55B3"/>
    <w:rsid w:val="005B5803"/>
    <w:rsid w:val="005B58F9"/>
    <w:rsid w:val="005B5A6C"/>
    <w:rsid w:val="005B5D34"/>
    <w:rsid w:val="005B5E0A"/>
    <w:rsid w:val="005B5F23"/>
    <w:rsid w:val="005B6048"/>
    <w:rsid w:val="005B62A1"/>
    <w:rsid w:val="005B6326"/>
    <w:rsid w:val="005B65B2"/>
    <w:rsid w:val="005B66BA"/>
    <w:rsid w:val="005B6CE6"/>
    <w:rsid w:val="005B6D39"/>
    <w:rsid w:val="005B71B6"/>
    <w:rsid w:val="005C03CC"/>
    <w:rsid w:val="005C09A1"/>
    <w:rsid w:val="005C0E54"/>
    <w:rsid w:val="005C15F3"/>
    <w:rsid w:val="005C19BF"/>
    <w:rsid w:val="005C1A39"/>
    <w:rsid w:val="005C1E61"/>
    <w:rsid w:val="005C20CC"/>
    <w:rsid w:val="005C245F"/>
    <w:rsid w:val="005C24BC"/>
    <w:rsid w:val="005C24C2"/>
    <w:rsid w:val="005C33D9"/>
    <w:rsid w:val="005C369F"/>
    <w:rsid w:val="005C3D91"/>
    <w:rsid w:val="005C400F"/>
    <w:rsid w:val="005C40E8"/>
    <w:rsid w:val="005C45DA"/>
    <w:rsid w:val="005C468F"/>
    <w:rsid w:val="005C50D7"/>
    <w:rsid w:val="005C595D"/>
    <w:rsid w:val="005C596D"/>
    <w:rsid w:val="005C5B4A"/>
    <w:rsid w:val="005C5D17"/>
    <w:rsid w:val="005C66E3"/>
    <w:rsid w:val="005C66F6"/>
    <w:rsid w:val="005C6A95"/>
    <w:rsid w:val="005C6A96"/>
    <w:rsid w:val="005C6AA2"/>
    <w:rsid w:val="005C6C2C"/>
    <w:rsid w:val="005C6D38"/>
    <w:rsid w:val="005C6DCF"/>
    <w:rsid w:val="005C6ED2"/>
    <w:rsid w:val="005C70FC"/>
    <w:rsid w:val="005C79B3"/>
    <w:rsid w:val="005C79E7"/>
    <w:rsid w:val="005D00C5"/>
    <w:rsid w:val="005D01A1"/>
    <w:rsid w:val="005D01F2"/>
    <w:rsid w:val="005D02B4"/>
    <w:rsid w:val="005D0410"/>
    <w:rsid w:val="005D04B9"/>
    <w:rsid w:val="005D069F"/>
    <w:rsid w:val="005D0B17"/>
    <w:rsid w:val="005D0B36"/>
    <w:rsid w:val="005D0BA2"/>
    <w:rsid w:val="005D0C4D"/>
    <w:rsid w:val="005D0D48"/>
    <w:rsid w:val="005D13BB"/>
    <w:rsid w:val="005D1842"/>
    <w:rsid w:val="005D1A22"/>
    <w:rsid w:val="005D1A6C"/>
    <w:rsid w:val="005D20D5"/>
    <w:rsid w:val="005D21AF"/>
    <w:rsid w:val="005D2247"/>
    <w:rsid w:val="005D225A"/>
    <w:rsid w:val="005D233A"/>
    <w:rsid w:val="005D2832"/>
    <w:rsid w:val="005D2D55"/>
    <w:rsid w:val="005D2FD2"/>
    <w:rsid w:val="005D357F"/>
    <w:rsid w:val="005D366F"/>
    <w:rsid w:val="005D3895"/>
    <w:rsid w:val="005D3DDE"/>
    <w:rsid w:val="005D3F45"/>
    <w:rsid w:val="005D417F"/>
    <w:rsid w:val="005D4343"/>
    <w:rsid w:val="005D4580"/>
    <w:rsid w:val="005D45F8"/>
    <w:rsid w:val="005D4EB7"/>
    <w:rsid w:val="005D5070"/>
    <w:rsid w:val="005D50B3"/>
    <w:rsid w:val="005D5B41"/>
    <w:rsid w:val="005D5BE9"/>
    <w:rsid w:val="005D5C61"/>
    <w:rsid w:val="005D60F5"/>
    <w:rsid w:val="005D62B7"/>
    <w:rsid w:val="005D647C"/>
    <w:rsid w:val="005D69AE"/>
    <w:rsid w:val="005D7077"/>
    <w:rsid w:val="005D72F1"/>
    <w:rsid w:val="005D767B"/>
    <w:rsid w:val="005D7B13"/>
    <w:rsid w:val="005D7D05"/>
    <w:rsid w:val="005D7E80"/>
    <w:rsid w:val="005D7F1D"/>
    <w:rsid w:val="005D7F32"/>
    <w:rsid w:val="005E09E0"/>
    <w:rsid w:val="005E1795"/>
    <w:rsid w:val="005E1997"/>
    <w:rsid w:val="005E1A5D"/>
    <w:rsid w:val="005E1DA4"/>
    <w:rsid w:val="005E239E"/>
    <w:rsid w:val="005E23A3"/>
    <w:rsid w:val="005E2418"/>
    <w:rsid w:val="005E2629"/>
    <w:rsid w:val="005E265A"/>
    <w:rsid w:val="005E2899"/>
    <w:rsid w:val="005E2A94"/>
    <w:rsid w:val="005E2C97"/>
    <w:rsid w:val="005E2EA8"/>
    <w:rsid w:val="005E304C"/>
    <w:rsid w:val="005E31A8"/>
    <w:rsid w:val="005E4084"/>
    <w:rsid w:val="005E423D"/>
    <w:rsid w:val="005E4496"/>
    <w:rsid w:val="005E4620"/>
    <w:rsid w:val="005E46FE"/>
    <w:rsid w:val="005E4764"/>
    <w:rsid w:val="005E4878"/>
    <w:rsid w:val="005E4909"/>
    <w:rsid w:val="005E4F7F"/>
    <w:rsid w:val="005E4FE5"/>
    <w:rsid w:val="005E5213"/>
    <w:rsid w:val="005E54DC"/>
    <w:rsid w:val="005E580E"/>
    <w:rsid w:val="005E5910"/>
    <w:rsid w:val="005E5B76"/>
    <w:rsid w:val="005E5BCB"/>
    <w:rsid w:val="005E6286"/>
    <w:rsid w:val="005E6357"/>
    <w:rsid w:val="005E63D0"/>
    <w:rsid w:val="005E6865"/>
    <w:rsid w:val="005E6DED"/>
    <w:rsid w:val="005E704A"/>
    <w:rsid w:val="005E718F"/>
    <w:rsid w:val="005E739F"/>
    <w:rsid w:val="005E7595"/>
    <w:rsid w:val="005E75E3"/>
    <w:rsid w:val="005E7646"/>
    <w:rsid w:val="005E7A02"/>
    <w:rsid w:val="005E7F45"/>
    <w:rsid w:val="005F01C0"/>
    <w:rsid w:val="005F0269"/>
    <w:rsid w:val="005F02AA"/>
    <w:rsid w:val="005F032F"/>
    <w:rsid w:val="005F0881"/>
    <w:rsid w:val="005F091C"/>
    <w:rsid w:val="005F0C5E"/>
    <w:rsid w:val="005F0CBF"/>
    <w:rsid w:val="005F15D0"/>
    <w:rsid w:val="005F17EA"/>
    <w:rsid w:val="005F1E92"/>
    <w:rsid w:val="005F1F9A"/>
    <w:rsid w:val="005F2592"/>
    <w:rsid w:val="005F25B5"/>
    <w:rsid w:val="005F269F"/>
    <w:rsid w:val="005F2809"/>
    <w:rsid w:val="005F283E"/>
    <w:rsid w:val="005F28FC"/>
    <w:rsid w:val="005F2989"/>
    <w:rsid w:val="005F2C2D"/>
    <w:rsid w:val="005F3087"/>
    <w:rsid w:val="005F3106"/>
    <w:rsid w:val="005F312A"/>
    <w:rsid w:val="005F31C9"/>
    <w:rsid w:val="005F3425"/>
    <w:rsid w:val="005F3435"/>
    <w:rsid w:val="005F3801"/>
    <w:rsid w:val="005F3947"/>
    <w:rsid w:val="005F3EB6"/>
    <w:rsid w:val="005F3FA4"/>
    <w:rsid w:val="005F41FE"/>
    <w:rsid w:val="005F423F"/>
    <w:rsid w:val="005F4362"/>
    <w:rsid w:val="005F48C1"/>
    <w:rsid w:val="005F4FD1"/>
    <w:rsid w:val="005F60BD"/>
    <w:rsid w:val="005F65B7"/>
    <w:rsid w:val="005F6626"/>
    <w:rsid w:val="005F6E4B"/>
    <w:rsid w:val="005F7B53"/>
    <w:rsid w:val="006000F2"/>
    <w:rsid w:val="00600287"/>
    <w:rsid w:val="0060059E"/>
    <w:rsid w:val="00600913"/>
    <w:rsid w:val="00600DC5"/>
    <w:rsid w:val="00600EDB"/>
    <w:rsid w:val="00601593"/>
    <w:rsid w:val="00601B25"/>
    <w:rsid w:val="00601EE2"/>
    <w:rsid w:val="006022C6"/>
    <w:rsid w:val="00602320"/>
    <w:rsid w:val="00602375"/>
    <w:rsid w:val="006025D8"/>
    <w:rsid w:val="00602A5A"/>
    <w:rsid w:val="00602EE1"/>
    <w:rsid w:val="006033CE"/>
    <w:rsid w:val="006033ED"/>
    <w:rsid w:val="0060371D"/>
    <w:rsid w:val="006037BB"/>
    <w:rsid w:val="0060419B"/>
    <w:rsid w:val="00604203"/>
    <w:rsid w:val="00604214"/>
    <w:rsid w:val="006044D8"/>
    <w:rsid w:val="006044F9"/>
    <w:rsid w:val="006045B4"/>
    <w:rsid w:val="00604601"/>
    <w:rsid w:val="00604731"/>
    <w:rsid w:val="00604BEF"/>
    <w:rsid w:val="006053DF"/>
    <w:rsid w:val="00605414"/>
    <w:rsid w:val="00605614"/>
    <w:rsid w:val="00605984"/>
    <w:rsid w:val="00605BB7"/>
    <w:rsid w:val="00605C4F"/>
    <w:rsid w:val="00605DC7"/>
    <w:rsid w:val="00605DF0"/>
    <w:rsid w:val="006062D8"/>
    <w:rsid w:val="00606333"/>
    <w:rsid w:val="00606D55"/>
    <w:rsid w:val="00606DC3"/>
    <w:rsid w:val="00606F6A"/>
    <w:rsid w:val="006070E3"/>
    <w:rsid w:val="00607140"/>
    <w:rsid w:val="006073D2"/>
    <w:rsid w:val="0060748F"/>
    <w:rsid w:val="006077DA"/>
    <w:rsid w:val="00607912"/>
    <w:rsid w:val="00607AF3"/>
    <w:rsid w:val="00607AFA"/>
    <w:rsid w:val="00607CB9"/>
    <w:rsid w:val="00607EF3"/>
    <w:rsid w:val="00610402"/>
    <w:rsid w:val="006108E2"/>
    <w:rsid w:val="00610911"/>
    <w:rsid w:val="0061092A"/>
    <w:rsid w:val="00611095"/>
    <w:rsid w:val="006112EF"/>
    <w:rsid w:val="006116BF"/>
    <w:rsid w:val="00611837"/>
    <w:rsid w:val="0061184F"/>
    <w:rsid w:val="0061190C"/>
    <w:rsid w:val="0061198F"/>
    <w:rsid w:val="006119DF"/>
    <w:rsid w:val="00611D0D"/>
    <w:rsid w:val="006125A9"/>
    <w:rsid w:val="00612624"/>
    <w:rsid w:val="006126FD"/>
    <w:rsid w:val="0061270C"/>
    <w:rsid w:val="0061278C"/>
    <w:rsid w:val="006129E6"/>
    <w:rsid w:val="00612C5D"/>
    <w:rsid w:val="00612D9E"/>
    <w:rsid w:val="00612DD9"/>
    <w:rsid w:val="006131EE"/>
    <w:rsid w:val="0061323B"/>
    <w:rsid w:val="00613BC6"/>
    <w:rsid w:val="00613CD1"/>
    <w:rsid w:val="00613E22"/>
    <w:rsid w:val="00614191"/>
    <w:rsid w:val="0061443B"/>
    <w:rsid w:val="00614570"/>
    <w:rsid w:val="006145EF"/>
    <w:rsid w:val="006145FD"/>
    <w:rsid w:val="00614E8E"/>
    <w:rsid w:val="0061531E"/>
    <w:rsid w:val="00615750"/>
    <w:rsid w:val="006160B5"/>
    <w:rsid w:val="0061635E"/>
    <w:rsid w:val="006166DE"/>
    <w:rsid w:val="00616C0A"/>
    <w:rsid w:val="00616DC1"/>
    <w:rsid w:val="00616DE6"/>
    <w:rsid w:val="00616E99"/>
    <w:rsid w:val="006170E6"/>
    <w:rsid w:val="00620142"/>
    <w:rsid w:val="006202DC"/>
    <w:rsid w:val="00620674"/>
    <w:rsid w:val="006207F2"/>
    <w:rsid w:val="006211A7"/>
    <w:rsid w:val="006214CD"/>
    <w:rsid w:val="00621664"/>
    <w:rsid w:val="006218DF"/>
    <w:rsid w:val="0062192B"/>
    <w:rsid w:val="00621D1B"/>
    <w:rsid w:val="00622036"/>
    <w:rsid w:val="00622411"/>
    <w:rsid w:val="0062250B"/>
    <w:rsid w:val="006228FE"/>
    <w:rsid w:val="00622B16"/>
    <w:rsid w:val="00622BBD"/>
    <w:rsid w:val="00622C36"/>
    <w:rsid w:val="00623378"/>
    <w:rsid w:val="006235C5"/>
    <w:rsid w:val="00623744"/>
    <w:rsid w:val="00623849"/>
    <w:rsid w:val="00623CE6"/>
    <w:rsid w:val="006240BC"/>
    <w:rsid w:val="00624339"/>
    <w:rsid w:val="00624601"/>
    <w:rsid w:val="0062472F"/>
    <w:rsid w:val="00624809"/>
    <w:rsid w:val="00624B22"/>
    <w:rsid w:val="00624EAB"/>
    <w:rsid w:val="00624F4B"/>
    <w:rsid w:val="00625041"/>
    <w:rsid w:val="00625152"/>
    <w:rsid w:val="00625276"/>
    <w:rsid w:val="00625333"/>
    <w:rsid w:val="006254E8"/>
    <w:rsid w:val="00625604"/>
    <w:rsid w:val="0062597B"/>
    <w:rsid w:val="0062650A"/>
    <w:rsid w:val="00626880"/>
    <w:rsid w:val="00626ABD"/>
    <w:rsid w:val="00626E3D"/>
    <w:rsid w:val="00626F63"/>
    <w:rsid w:val="006272E4"/>
    <w:rsid w:val="006273AB"/>
    <w:rsid w:val="00627593"/>
    <w:rsid w:val="0062773F"/>
    <w:rsid w:val="00627B77"/>
    <w:rsid w:val="00627B8E"/>
    <w:rsid w:val="00630159"/>
    <w:rsid w:val="00630649"/>
    <w:rsid w:val="00630676"/>
    <w:rsid w:val="0063083E"/>
    <w:rsid w:val="00630C88"/>
    <w:rsid w:val="00630E1D"/>
    <w:rsid w:val="00630F26"/>
    <w:rsid w:val="00631343"/>
    <w:rsid w:val="0063141E"/>
    <w:rsid w:val="0063170A"/>
    <w:rsid w:val="0063171E"/>
    <w:rsid w:val="00631917"/>
    <w:rsid w:val="006319A3"/>
    <w:rsid w:val="00631AD8"/>
    <w:rsid w:val="00631C40"/>
    <w:rsid w:val="00631CF9"/>
    <w:rsid w:val="00631E0F"/>
    <w:rsid w:val="00631FEB"/>
    <w:rsid w:val="00632009"/>
    <w:rsid w:val="00632089"/>
    <w:rsid w:val="0063250D"/>
    <w:rsid w:val="0063284A"/>
    <w:rsid w:val="00632BD7"/>
    <w:rsid w:val="00632CED"/>
    <w:rsid w:val="00632F81"/>
    <w:rsid w:val="006332AA"/>
    <w:rsid w:val="00633359"/>
    <w:rsid w:val="006334AA"/>
    <w:rsid w:val="006335DB"/>
    <w:rsid w:val="00633803"/>
    <w:rsid w:val="0063452E"/>
    <w:rsid w:val="00634810"/>
    <w:rsid w:val="006348C8"/>
    <w:rsid w:val="00634B64"/>
    <w:rsid w:val="00635047"/>
    <w:rsid w:val="0063524D"/>
    <w:rsid w:val="0063526B"/>
    <w:rsid w:val="00635585"/>
    <w:rsid w:val="00635680"/>
    <w:rsid w:val="00635AE5"/>
    <w:rsid w:val="00635C59"/>
    <w:rsid w:val="006361C9"/>
    <w:rsid w:val="006363A6"/>
    <w:rsid w:val="006364E7"/>
    <w:rsid w:val="00636600"/>
    <w:rsid w:val="006367B0"/>
    <w:rsid w:val="006369C6"/>
    <w:rsid w:val="00636CA6"/>
    <w:rsid w:val="00636E5E"/>
    <w:rsid w:val="0063704C"/>
    <w:rsid w:val="006370C1"/>
    <w:rsid w:val="00637E04"/>
    <w:rsid w:val="0064010D"/>
    <w:rsid w:val="00640900"/>
    <w:rsid w:val="0064141F"/>
    <w:rsid w:val="00641506"/>
    <w:rsid w:val="00641BEB"/>
    <w:rsid w:val="006421F2"/>
    <w:rsid w:val="00642877"/>
    <w:rsid w:val="0064289D"/>
    <w:rsid w:val="006429E3"/>
    <w:rsid w:val="00642BE0"/>
    <w:rsid w:val="00642DEB"/>
    <w:rsid w:val="00642E67"/>
    <w:rsid w:val="006433D9"/>
    <w:rsid w:val="006433EF"/>
    <w:rsid w:val="006434EA"/>
    <w:rsid w:val="006435F4"/>
    <w:rsid w:val="006436E4"/>
    <w:rsid w:val="00643C58"/>
    <w:rsid w:val="00643C7F"/>
    <w:rsid w:val="00643FED"/>
    <w:rsid w:val="006440FB"/>
    <w:rsid w:val="006446EA"/>
    <w:rsid w:val="006447F5"/>
    <w:rsid w:val="00644C8E"/>
    <w:rsid w:val="00644D24"/>
    <w:rsid w:val="00644DD3"/>
    <w:rsid w:val="00644DF2"/>
    <w:rsid w:val="006450C0"/>
    <w:rsid w:val="006452FF"/>
    <w:rsid w:val="00645C23"/>
    <w:rsid w:val="006463FF"/>
    <w:rsid w:val="00646471"/>
    <w:rsid w:val="0064687C"/>
    <w:rsid w:val="00646E2D"/>
    <w:rsid w:val="006479ED"/>
    <w:rsid w:val="00647D0B"/>
    <w:rsid w:val="00650112"/>
    <w:rsid w:val="00650461"/>
    <w:rsid w:val="006509CA"/>
    <w:rsid w:val="00650C7A"/>
    <w:rsid w:val="0065163F"/>
    <w:rsid w:val="006516A3"/>
    <w:rsid w:val="00651B49"/>
    <w:rsid w:val="00651D6B"/>
    <w:rsid w:val="00651E81"/>
    <w:rsid w:val="006524A6"/>
    <w:rsid w:val="00652CE1"/>
    <w:rsid w:val="00652D9F"/>
    <w:rsid w:val="00653030"/>
    <w:rsid w:val="0065307B"/>
    <w:rsid w:val="00653207"/>
    <w:rsid w:val="006532BE"/>
    <w:rsid w:val="006535B0"/>
    <w:rsid w:val="00653627"/>
    <w:rsid w:val="00653B7C"/>
    <w:rsid w:val="00653CE1"/>
    <w:rsid w:val="006541AF"/>
    <w:rsid w:val="0065454E"/>
    <w:rsid w:val="0065496C"/>
    <w:rsid w:val="00654ADA"/>
    <w:rsid w:val="00654C8A"/>
    <w:rsid w:val="00654DAC"/>
    <w:rsid w:val="00654E2A"/>
    <w:rsid w:val="00654FB6"/>
    <w:rsid w:val="00655023"/>
    <w:rsid w:val="006550D1"/>
    <w:rsid w:val="006552B1"/>
    <w:rsid w:val="006552CA"/>
    <w:rsid w:val="0065531F"/>
    <w:rsid w:val="006555E6"/>
    <w:rsid w:val="0065561D"/>
    <w:rsid w:val="00655B8A"/>
    <w:rsid w:val="00656064"/>
    <w:rsid w:val="0065633C"/>
    <w:rsid w:val="00656778"/>
    <w:rsid w:val="0065689D"/>
    <w:rsid w:val="00656AEF"/>
    <w:rsid w:val="00656EF7"/>
    <w:rsid w:val="00656FBB"/>
    <w:rsid w:val="006577BB"/>
    <w:rsid w:val="00657FD5"/>
    <w:rsid w:val="0066021F"/>
    <w:rsid w:val="00660222"/>
    <w:rsid w:val="006602CD"/>
    <w:rsid w:val="0066098D"/>
    <w:rsid w:val="00660A9E"/>
    <w:rsid w:val="00660AD6"/>
    <w:rsid w:val="00660C34"/>
    <w:rsid w:val="00660F13"/>
    <w:rsid w:val="0066183B"/>
    <w:rsid w:val="00661EB7"/>
    <w:rsid w:val="00661F95"/>
    <w:rsid w:val="00662C22"/>
    <w:rsid w:val="00662FB7"/>
    <w:rsid w:val="00663507"/>
    <w:rsid w:val="0066374D"/>
    <w:rsid w:val="00663992"/>
    <w:rsid w:val="00663A80"/>
    <w:rsid w:val="00663A81"/>
    <w:rsid w:val="00663AFD"/>
    <w:rsid w:val="00663F3D"/>
    <w:rsid w:val="00664273"/>
    <w:rsid w:val="00664294"/>
    <w:rsid w:val="006642BE"/>
    <w:rsid w:val="00664346"/>
    <w:rsid w:val="00664516"/>
    <w:rsid w:val="006645EF"/>
    <w:rsid w:val="0066489D"/>
    <w:rsid w:val="006649B2"/>
    <w:rsid w:val="00664F6E"/>
    <w:rsid w:val="00665176"/>
    <w:rsid w:val="00665371"/>
    <w:rsid w:val="0066537E"/>
    <w:rsid w:val="00665685"/>
    <w:rsid w:val="00665942"/>
    <w:rsid w:val="006659A8"/>
    <w:rsid w:val="00665A65"/>
    <w:rsid w:val="00665EB5"/>
    <w:rsid w:val="00665F20"/>
    <w:rsid w:val="0066620A"/>
    <w:rsid w:val="00666251"/>
    <w:rsid w:val="00666325"/>
    <w:rsid w:val="00666572"/>
    <w:rsid w:val="00666695"/>
    <w:rsid w:val="00666C47"/>
    <w:rsid w:val="006672BA"/>
    <w:rsid w:val="00667506"/>
    <w:rsid w:val="00667637"/>
    <w:rsid w:val="006679B9"/>
    <w:rsid w:val="00667CDC"/>
    <w:rsid w:val="00667E3B"/>
    <w:rsid w:val="00667F20"/>
    <w:rsid w:val="00667FA6"/>
    <w:rsid w:val="00670167"/>
    <w:rsid w:val="00670191"/>
    <w:rsid w:val="00670339"/>
    <w:rsid w:val="00670401"/>
    <w:rsid w:val="006704EA"/>
    <w:rsid w:val="00670541"/>
    <w:rsid w:val="00670C19"/>
    <w:rsid w:val="00670D71"/>
    <w:rsid w:val="00670E85"/>
    <w:rsid w:val="00671077"/>
    <w:rsid w:val="00671465"/>
    <w:rsid w:val="00671639"/>
    <w:rsid w:val="00671816"/>
    <w:rsid w:val="006719C0"/>
    <w:rsid w:val="00671A1E"/>
    <w:rsid w:val="00672053"/>
    <w:rsid w:val="00672058"/>
    <w:rsid w:val="0067226D"/>
    <w:rsid w:val="00672B6A"/>
    <w:rsid w:val="00672C99"/>
    <w:rsid w:val="00672F19"/>
    <w:rsid w:val="006731EF"/>
    <w:rsid w:val="006733AF"/>
    <w:rsid w:val="006733DC"/>
    <w:rsid w:val="00673611"/>
    <w:rsid w:val="00673702"/>
    <w:rsid w:val="00673858"/>
    <w:rsid w:val="00673960"/>
    <w:rsid w:val="00673A16"/>
    <w:rsid w:val="00673B57"/>
    <w:rsid w:val="00673BD2"/>
    <w:rsid w:val="00673FF1"/>
    <w:rsid w:val="00674035"/>
    <w:rsid w:val="006743F1"/>
    <w:rsid w:val="00674427"/>
    <w:rsid w:val="00674572"/>
    <w:rsid w:val="00674612"/>
    <w:rsid w:val="00674701"/>
    <w:rsid w:val="00674BDE"/>
    <w:rsid w:val="00674C9E"/>
    <w:rsid w:val="00674D6C"/>
    <w:rsid w:val="00674D78"/>
    <w:rsid w:val="00674E40"/>
    <w:rsid w:val="00674EDC"/>
    <w:rsid w:val="00675125"/>
    <w:rsid w:val="006753A3"/>
    <w:rsid w:val="00675B87"/>
    <w:rsid w:val="00675DE5"/>
    <w:rsid w:val="00675FA3"/>
    <w:rsid w:val="00676066"/>
    <w:rsid w:val="006762C7"/>
    <w:rsid w:val="00676410"/>
    <w:rsid w:val="0067681E"/>
    <w:rsid w:val="00676CB9"/>
    <w:rsid w:val="00676F2F"/>
    <w:rsid w:val="006775C0"/>
    <w:rsid w:val="006777B3"/>
    <w:rsid w:val="00677837"/>
    <w:rsid w:val="006779E2"/>
    <w:rsid w:val="00677B63"/>
    <w:rsid w:val="00677B6B"/>
    <w:rsid w:val="00677D92"/>
    <w:rsid w:val="006801BD"/>
    <w:rsid w:val="00680529"/>
    <w:rsid w:val="0068062D"/>
    <w:rsid w:val="006809C9"/>
    <w:rsid w:val="00681265"/>
    <w:rsid w:val="006813AC"/>
    <w:rsid w:val="006813D2"/>
    <w:rsid w:val="006813E3"/>
    <w:rsid w:val="00681502"/>
    <w:rsid w:val="00681510"/>
    <w:rsid w:val="00681770"/>
    <w:rsid w:val="006817BF"/>
    <w:rsid w:val="006819E5"/>
    <w:rsid w:val="0068202A"/>
    <w:rsid w:val="006821F0"/>
    <w:rsid w:val="00682271"/>
    <w:rsid w:val="006824FF"/>
    <w:rsid w:val="006825BF"/>
    <w:rsid w:val="00682761"/>
    <w:rsid w:val="00682847"/>
    <w:rsid w:val="006828CB"/>
    <w:rsid w:val="006829EA"/>
    <w:rsid w:val="00682AAB"/>
    <w:rsid w:val="00683AC9"/>
    <w:rsid w:val="006840A5"/>
    <w:rsid w:val="00684780"/>
    <w:rsid w:val="00684A6E"/>
    <w:rsid w:val="00684CF2"/>
    <w:rsid w:val="00684D11"/>
    <w:rsid w:val="006853EA"/>
    <w:rsid w:val="006857E9"/>
    <w:rsid w:val="0068584D"/>
    <w:rsid w:val="00685855"/>
    <w:rsid w:val="00685950"/>
    <w:rsid w:val="00685987"/>
    <w:rsid w:val="00685AB8"/>
    <w:rsid w:val="00685B94"/>
    <w:rsid w:val="00685EA2"/>
    <w:rsid w:val="006862B9"/>
    <w:rsid w:val="006863C6"/>
    <w:rsid w:val="006863EE"/>
    <w:rsid w:val="006864D6"/>
    <w:rsid w:val="00686A00"/>
    <w:rsid w:val="00686C06"/>
    <w:rsid w:val="00686DA3"/>
    <w:rsid w:val="00686E75"/>
    <w:rsid w:val="00686F18"/>
    <w:rsid w:val="00687454"/>
    <w:rsid w:val="006875B5"/>
    <w:rsid w:val="006876EE"/>
    <w:rsid w:val="0068770E"/>
    <w:rsid w:val="006877B7"/>
    <w:rsid w:val="00687845"/>
    <w:rsid w:val="006878CD"/>
    <w:rsid w:val="00687F41"/>
    <w:rsid w:val="00687F6E"/>
    <w:rsid w:val="00690052"/>
    <w:rsid w:val="0069007E"/>
    <w:rsid w:val="0069049C"/>
    <w:rsid w:val="00690588"/>
    <w:rsid w:val="0069089B"/>
    <w:rsid w:val="00690929"/>
    <w:rsid w:val="00690953"/>
    <w:rsid w:val="00690AA2"/>
    <w:rsid w:val="00690EBA"/>
    <w:rsid w:val="0069101A"/>
    <w:rsid w:val="0069152E"/>
    <w:rsid w:val="00691D0F"/>
    <w:rsid w:val="00691FE0"/>
    <w:rsid w:val="006920C3"/>
    <w:rsid w:val="00692405"/>
    <w:rsid w:val="0069264F"/>
    <w:rsid w:val="0069292D"/>
    <w:rsid w:val="00692A71"/>
    <w:rsid w:val="00692BE2"/>
    <w:rsid w:val="00692C11"/>
    <w:rsid w:val="00692C36"/>
    <w:rsid w:val="00692D17"/>
    <w:rsid w:val="00692E2E"/>
    <w:rsid w:val="0069319F"/>
    <w:rsid w:val="006933C6"/>
    <w:rsid w:val="00693587"/>
    <w:rsid w:val="006936E7"/>
    <w:rsid w:val="0069380F"/>
    <w:rsid w:val="00693972"/>
    <w:rsid w:val="00693A73"/>
    <w:rsid w:val="00693AAF"/>
    <w:rsid w:val="00693BDC"/>
    <w:rsid w:val="006941CF"/>
    <w:rsid w:val="006948A0"/>
    <w:rsid w:val="00694974"/>
    <w:rsid w:val="00694B0C"/>
    <w:rsid w:val="00694CC4"/>
    <w:rsid w:val="00694D17"/>
    <w:rsid w:val="00694F23"/>
    <w:rsid w:val="00694F38"/>
    <w:rsid w:val="006951C7"/>
    <w:rsid w:val="00695278"/>
    <w:rsid w:val="006954DC"/>
    <w:rsid w:val="006958F6"/>
    <w:rsid w:val="006959F2"/>
    <w:rsid w:val="00695B2F"/>
    <w:rsid w:val="00695C23"/>
    <w:rsid w:val="00696265"/>
    <w:rsid w:val="0069668C"/>
    <w:rsid w:val="00696913"/>
    <w:rsid w:val="00696C93"/>
    <w:rsid w:val="00697073"/>
    <w:rsid w:val="00697137"/>
    <w:rsid w:val="0069736C"/>
    <w:rsid w:val="0069759C"/>
    <w:rsid w:val="00697663"/>
    <w:rsid w:val="00697667"/>
    <w:rsid w:val="00697991"/>
    <w:rsid w:val="00697E7F"/>
    <w:rsid w:val="00697FAB"/>
    <w:rsid w:val="006A00C5"/>
    <w:rsid w:val="006A014A"/>
    <w:rsid w:val="006A023F"/>
    <w:rsid w:val="006A026E"/>
    <w:rsid w:val="006A04C0"/>
    <w:rsid w:val="006A067C"/>
    <w:rsid w:val="006A06C0"/>
    <w:rsid w:val="006A0710"/>
    <w:rsid w:val="006A098D"/>
    <w:rsid w:val="006A0F44"/>
    <w:rsid w:val="006A0F98"/>
    <w:rsid w:val="006A1126"/>
    <w:rsid w:val="006A160B"/>
    <w:rsid w:val="006A173A"/>
    <w:rsid w:val="006A1CB8"/>
    <w:rsid w:val="006A1DF7"/>
    <w:rsid w:val="006A1E5F"/>
    <w:rsid w:val="006A208E"/>
    <w:rsid w:val="006A24A5"/>
    <w:rsid w:val="006A24AC"/>
    <w:rsid w:val="006A2584"/>
    <w:rsid w:val="006A2A67"/>
    <w:rsid w:val="006A2C20"/>
    <w:rsid w:val="006A3118"/>
    <w:rsid w:val="006A3AD2"/>
    <w:rsid w:val="006A3ADF"/>
    <w:rsid w:val="006A3DE1"/>
    <w:rsid w:val="006A3EE9"/>
    <w:rsid w:val="006A4164"/>
    <w:rsid w:val="006A4165"/>
    <w:rsid w:val="006A4384"/>
    <w:rsid w:val="006A4451"/>
    <w:rsid w:val="006A44E0"/>
    <w:rsid w:val="006A467B"/>
    <w:rsid w:val="006A4A5F"/>
    <w:rsid w:val="006A4AE5"/>
    <w:rsid w:val="006A4D39"/>
    <w:rsid w:val="006A4DA9"/>
    <w:rsid w:val="006A4F3C"/>
    <w:rsid w:val="006A4F46"/>
    <w:rsid w:val="006A5062"/>
    <w:rsid w:val="006A52E5"/>
    <w:rsid w:val="006A559C"/>
    <w:rsid w:val="006A5B9B"/>
    <w:rsid w:val="006A677B"/>
    <w:rsid w:val="006A6A72"/>
    <w:rsid w:val="006A6F37"/>
    <w:rsid w:val="006A746C"/>
    <w:rsid w:val="006A7501"/>
    <w:rsid w:val="006A7837"/>
    <w:rsid w:val="006A7C31"/>
    <w:rsid w:val="006A7E54"/>
    <w:rsid w:val="006B0876"/>
    <w:rsid w:val="006B0981"/>
    <w:rsid w:val="006B0CD6"/>
    <w:rsid w:val="006B0F06"/>
    <w:rsid w:val="006B1709"/>
    <w:rsid w:val="006B1757"/>
    <w:rsid w:val="006B1A41"/>
    <w:rsid w:val="006B1E16"/>
    <w:rsid w:val="006B2010"/>
    <w:rsid w:val="006B2316"/>
    <w:rsid w:val="006B2410"/>
    <w:rsid w:val="006B2440"/>
    <w:rsid w:val="006B2552"/>
    <w:rsid w:val="006B26BD"/>
    <w:rsid w:val="006B2731"/>
    <w:rsid w:val="006B2A8F"/>
    <w:rsid w:val="006B2C77"/>
    <w:rsid w:val="006B32B2"/>
    <w:rsid w:val="006B330F"/>
    <w:rsid w:val="006B3704"/>
    <w:rsid w:val="006B3970"/>
    <w:rsid w:val="006B3C09"/>
    <w:rsid w:val="006B3C1B"/>
    <w:rsid w:val="006B3D75"/>
    <w:rsid w:val="006B43D5"/>
    <w:rsid w:val="006B4A27"/>
    <w:rsid w:val="006B4A89"/>
    <w:rsid w:val="006B4B82"/>
    <w:rsid w:val="006B4EE2"/>
    <w:rsid w:val="006B5035"/>
    <w:rsid w:val="006B51C2"/>
    <w:rsid w:val="006B5340"/>
    <w:rsid w:val="006B56FD"/>
    <w:rsid w:val="006B5994"/>
    <w:rsid w:val="006B6085"/>
    <w:rsid w:val="006B61D2"/>
    <w:rsid w:val="006B64B4"/>
    <w:rsid w:val="006B65B3"/>
    <w:rsid w:val="006B6B54"/>
    <w:rsid w:val="006B6D24"/>
    <w:rsid w:val="006B7059"/>
    <w:rsid w:val="006B760D"/>
    <w:rsid w:val="006B7645"/>
    <w:rsid w:val="006B77DE"/>
    <w:rsid w:val="006B79E7"/>
    <w:rsid w:val="006B7BFA"/>
    <w:rsid w:val="006B7E4B"/>
    <w:rsid w:val="006C0244"/>
    <w:rsid w:val="006C067E"/>
    <w:rsid w:val="006C077F"/>
    <w:rsid w:val="006C0AC1"/>
    <w:rsid w:val="006C1568"/>
    <w:rsid w:val="006C18C2"/>
    <w:rsid w:val="006C1BDF"/>
    <w:rsid w:val="006C1E50"/>
    <w:rsid w:val="006C2014"/>
    <w:rsid w:val="006C210D"/>
    <w:rsid w:val="006C210F"/>
    <w:rsid w:val="006C2337"/>
    <w:rsid w:val="006C281D"/>
    <w:rsid w:val="006C343B"/>
    <w:rsid w:val="006C351C"/>
    <w:rsid w:val="006C3634"/>
    <w:rsid w:val="006C39A1"/>
    <w:rsid w:val="006C3A48"/>
    <w:rsid w:val="006C3BF3"/>
    <w:rsid w:val="006C3FBC"/>
    <w:rsid w:val="006C4302"/>
    <w:rsid w:val="006C4647"/>
    <w:rsid w:val="006C4DA5"/>
    <w:rsid w:val="006C526C"/>
    <w:rsid w:val="006C5490"/>
    <w:rsid w:val="006C5526"/>
    <w:rsid w:val="006C59DE"/>
    <w:rsid w:val="006C5A05"/>
    <w:rsid w:val="006C5AC4"/>
    <w:rsid w:val="006C6040"/>
    <w:rsid w:val="006C64A8"/>
    <w:rsid w:val="006C6631"/>
    <w:rsid w:val="006C67BC"/>
    <w:rsid w:val="006C6B2F"/>
    <w:rsid w:val="006C6C95"/>
    <w:rsid w:val="006C6E38"/>
    <w:rsid w:val="006C6F01"/>
    <w:rsid w:val="006C6F9E"/>
    <w:rsid w:val="006C72DE"/>
    <w:rsid w:val="006C739F"/>
    <w:rsid w:val="006C7784"/>
    <w:rsid w:val="006C78D5"/>
    <w:rsid w:val="006D0038"/>
    <w:rsid w:val="006D0193"/>
    <w:rsid w:val="006D01E6"/>
    <w:rsid w:val="006D0788"/>
    <w:rsid w:val="006D0963"/>
    <w:rsid w:val="006D09B3"/>
    <w:rsid w:val="006D0A26"/>
    <w:rsid w:val="006D0A52"/>
    <w:rsid w:val="006D0F18"/>
    <w:rsid w:val="006D0FA5"/>
    <w:rsid w:val="006D132E"/>
    <w:rsid w:val="006D1545"/>
    <w:rsid w:val="006D1644"/>
    <w:rsid w:val="006D1960"/>
    <w:rsid w:val="006D1AA8"/>
    <w:rsid w:val="006D1BD2"/>
    <w:rsid w:val="006D1D65"/>
    <w:rsid w:val="006D1E94"/>
    <w:rsid w:val="006D1EFB"/>
    <w:rsid w:val="006D2544"/>
    <w:rsid w:val="006D25F8"/>
    <w:rsid w:val="006D2643"/>
    <w:rsid w:val="006D2776"/>
    <w:rsid w:val="006D2823"/>
    <w:rsid w:val="006D2B54"/>
    <w:rsid w:val="006D2FB2"/>
    <w:rsid w:val="006D3116"/>
    <w:rsid w:val="006D3300"/>
    <w:rsid w:val="006D35D7"/>
    <w:rsid w:val="006D36B7"/>
    <w:rsid w:val="006D3737"/>
    <w:rsid w:val="006D385B"/>
    <w:rsid w:val="006D396A"/>
    <w:rsid w:val="006D3BCA"/>
    <w:rsid w:val="006D3D84"/>
    <w:rsid w:val="006D3F9D"/>
    <w:rsid w:val="006D400E"/>
    <w:rsid w:val="006D437F"/>
    <w:rsid w:val="006D4566"/>
    <w:rsid w:val="006D4BCD"/>
    <w:rsid w:val="006D5499"/>
    <w:rsid w:val="006D54B6"/>
    <w:rsid w:val="006D55F3"/>
    <w:rsid w:val="006D5721"/>
    <w:rsid w:val="006D60F8"/>
    <w:rsid w:val="006D62C9"/>
    <w:rsid w:val="006D63A1"/>
    <w:rsid w:val="006D681D"/>
    <w:rsid w:val="006D6865"/>
    <w:rsid w:val="006D6F03"/>
    <w:rsid w:val="006D6F5B"/>
    <w:rsid w:val="006D701E"/>
    <w:rsid w:val="006D72A7"/>
    <w:rsid w:val="006D7446"/>
    <w:rsid w:val="006D756B"/>
    <w:rsid w:val="006D78C5"/>
    <w:rsid w:val="006E0083"/>
    <w:rsid w:val="006E0199"/>
    <w:rsid w:val="006E057B"/>
    <w:rsid w:val="006E0AB4"/>
    <w:rsid w:val="006E0FAF"/>
    <w:rsid w:val="006E0FCA"/>
    <w:rsid w:val="006E11E4"/>
    <w:rsid w:val="006E1264"/>
    <w:rsid w:val="006E12B3"/>
    <w:rsid w:val="006E140B"/>
    <w:rsid w:val="006E1550"/>
    <w:rsid w:val="006E1981"/>
    <w:rsid w:val="006E1AE8"/>
    <w:rsid w:val="006E1E98"/>
    <w:rsid w:val="006E2383"/>
    <w:rsid w:val="006E27B6"/>
    <w:rsid w:val="006E2C3E"/>
    <w:rsid w:val="006E33D9"/>
    <w:rsid w:val="006E37E0"/>
    <w:rsid w:val="006E3BF3"/>
    <w:rsid w:val="006E3BF4"/>
    <w:rsid w:val="006E3F4F"/>
    <w:rsid w:val="006E446D"/>
    <w:rsid w:val="006E457A"/>
    <w:rsid w:val="006E45C8"/>
    <w:rsid w:val="006E46E6"/>
    <w:rsid w:val="006E4E15"/>
    <w:rsid w:val="006E4EF7"/>
    <w:rsid w:val="006E5571"/>
    <w:rsid w:val="006E5EE4"/>
    <w:rsid w:val="006E5FD2"/>
    <w:rsid w:val="006E60D4"/>
    <w:rsid w:val="006E61AA"/>
    <w:rsid w:val="006E6304"/>
    <w:rsid w:val="006E6347"/>
    <w:rsid w:val="006E66CB"/>
    <w:rsid w:val="006E68A7"/>
    <w:rsid w:val="006E6B2C"/>
    <w:rsid w:val="006E6C86"/>
    <w:rsid w:val="006E6FAD"/>
    <w:rsid w:val="006E794C"/>
    <w:rsid w:val="006E7A2D"/>
    <w:rsid w:val="006E7F3A"/>
    <w:rsid w:val="006E7FA9"/>
    <w:rsid w:val="006F02CC"/>
    <w:rsid w:val="006F03C2"/>
    <w:rsid w:val="006F04A7"/>
    <w:rsid w:val="006F0597"/>
    <w:rsid w:val="006F0CDA"/>
    <w:rsid w:val="006F15C4"/>
    <w:rsid w:val="006F188E"/>
    <w:rsid w:val="006F18F8"/>
    <w:rsid w:val="006F1F0A"/>
    <w:rsid w:val="006F25AC"/>
    <w:rsid w:val="006F25BA"/>
    <w:rsid w:val="006F2612"/>
    <w:rsid w:val="006F28B3"/>
    <w:rsid w:val="006F293D"/>
    <w:rsid w:val="006F2BB4"/>
    <w:rsid w:val="006F2BBF"/>
    <w:rsid w:val="006F2ED9"/>
    <w:rsid w:val="006F2F2F"/>
    <w:rsid w:val="006F2FBE"/>
    <w:rsid w:val="006F30EC"/>
    <w:rsid w:val="006F31CC"/>
    <w:rsid w:val="006F3360"/>
    <w:rsid w:val="006F339C"/>
    <w:rsid w:val="006F3480"/>
    <w:rsid w:val="006F36EC"/>
    <w:rsid w:val="006F3726"/>
    <w:rsid w:val="006F38C7"/>
    <w:rsid w:val="006F39F5"/>
    <w:rsid w:val="006F3A10"/>
    <w:rsid w:val="006F40BD"/>
    <w:rsid w:val="006F4266"/>
    <w:rsid w:val="006F42C5"/>
    <w:rsid w:val="006F436A"/>
    <w:rsid w:val="006F47F5"/>
    <w:rsid w:val="006F490C"/>
    <w:rsid w:val="006F4FA1"/>
    <w:rsid w:val="006F502C"/>
    <w:rsid w:val="006F52FC"/>
    <w:rsid w:val="006F56F6"/>
    <w:rsid w:val="006F5C4E"/>
    <w:rsid w:val="006F5E32"/>
    <w:rsid w:val="006F61C6"/>
    <w:rsid w:val="006F6421"/>
    <w:rsid w:val="006F65B7"/>
    <w:rsid w:val="006F6778"/>
    <w:rsid w:val="006F6B2E"/>
    <w:rsid w:val="006F6EDD"/>
    <w:rsid w:val="006F7963"/>
    <w:rsid w:val="006F7967"/>
    <w:rsid w:val="006F7B7F"/>
    <w:rsid w:val="007001CA"/>
    <w:rsid w:val="00700303"/>
    <w:rsid w:val="00700434"/>
    <w:rsid w:val="0070071F"/>
    <w:rsid w:val="00700949"/>
    <w:rsid w:val="007009CF"/>
    <w:rsid w:val="00700ABF"/>
    <w:rsid w:val="00700D03"/>
    <w:rsid w:val="00700DC4"/>
    <w:rsid w:val="00700DFE"/>
    <w:rsid w:val="00700EE4"/>
    <w:rsid w:val="007011A5"/>
    <w:rsid w:val="00701232"/>
    <w:rsid w:val="00701657"/>
    <w:rsid w:val="00701884"/>
    <w:rsid w:val="007018F3"/>
    <w:rsid w:val="007019DE"/>
    <w:rsid w:val="00701E01"/>
    <w:rsid w:val="0070229E"/>
    <w:rsid w:val="007022FD"/>
    <w:rsid w:val="007028D2"/>
    <w:rsid w:val="00702C97"/>
    <w:rsid w:val="00702CC1"/>
    <w:rsid w:val="00702F3F"/>
    <w:rsid w:val="00703063"/>
    <w:rsid w:val="00703885"/>
    <w:rsid w:val="007038C4"/>
    <w:rsid w:val="007038F9"/>
    <w:rsid w:val="00703BD9"/>
    <w:rsid w:val="007046FE"/>
    <w:rsid w:val="0070515E"/>
    <w:rsid w:val="0070518C"/>
    <w:rsid w:val="00705514"/>
    <w:rsid w:val="007056AF"/>
    <w:rsid w:val="007059E7"/>
    <w:rsid w:val="00705AE7"/>
    <w:rsid w:val="00705C5A"/>
    <w:rsid w:val="00705C5C"/>
    <w:rsid w:val="00705D07"/>
    <w:rsid w:val="00705D1B"/>
    <w:rsid w:val="00705D45"/>
    <w:rsid w:val="00705EFC"/>
    <w:rsid w:val="00705F89"/>
    <w:rsid w:val="0070617F"/>
    <w:rsid w:val="007064B6"/>
    <w:rsid w:val="00706589"/>
    <w:rsid w:val="007066CE"/>
    <w:rsid w:val="00706AA0"/>
    <w:rsid w:val="00706B7B"/>
    <w:rsid w:val="00706CC0"/>
    <w:rsid w:val="00706E6C"/>
    <w:rsid w:val="00706E98"/>
    <w:rsid w:val="00706FB7"/>
    <w:rsid w:val="00707493"/>
    <w:rsid w:val="00707507"/>
    <w:rsid w:val="00707B2B"/>
    <w:rsid w:val="00707C93"/>
    <w:rsid w:val="00707F71"/>
    <w:rsid w:val="0071009C"/>
    <w:rsid w:val="00710546"/>
    <w:rsid w:val="007106CC"/>
    <w:rsid w:val="0071076C"/>
    <w:rsid w:val="00710848"/>
    <w:rsid w:val="00710B02"/>
    <w:rsid w:val="00710E5C"/>
    <w:rsid w:val="00710F58"/>
    <w:rsid w:val="00710F5D"/>
    <w:rsid w:val="00711329"/>
    <w:rsid w:val="0071170D"/>
    <w:rsid w:val="00711744"/>
    <w:rsid w:val="00711A39"/>
    <w:rsid w:val="00711EF8"/>
    <w:rsid w:val="00711FE9"/>
    <w:rsid w:val="00711FF8"/>
    <w:rsid w:val="0071214B"/>
    <w:rsid w:val="007124EB"/>
    <w:rsid w:val="00712852"/>
    <w:rsid w:val="0071299D"/>
    <w:rsid w:val="00712A71"/>
    <w:rsid w:val="0071348D"/>
    <w:rsid w:val="00713B70"/>
    <w:rsid w:val="00713E14"/>
    <w:rsid w:val="00714579"/>
    <w:rsid w:val="00714C53"/>
    <w:rsid w:val="00714C92"/>
    <w:rsid w:val="00715266"/>
    <w:rsid w:val="00715478"/>
    <w:rsid w:val="0071558C"/>
    <w:rsid w:val="0071588E"/>
    <w:rsid w:val="00715C3D"/>
    <w:rsid w:val="00715DAB"/>
    <w:rsid w:val="0071602A"/>
    <w:rsid w:val="0071632A"/>
    <w:rsid w:val="00716577"/>
    <w:rsid w:val="00716FF8"/>
    <w:rsid w:val="00717299"/>
    <w:rsid w:val="00717779"/>
    <w:rsid w:val="007178C7"/>
    <w:rsid w:val="007179CA"/>
    <w:rsid w:val="00717C56"/>
    <w:rsid w:val="00717D51"/>
    <w:rsid w:val="00720140"/>
    <w:rsid w:val="0072026D"/>
    <w:rsid w:val="00720A02"/>
    <w:rsid w:val="0072123F"/>
    <w:rsid w:val="00721360"/>
    <w:rsid w:val="00721396"/>
    <w:rsid w:val="00721513"/>
    <w:rsid w:val="007218C1"/>
    <w:rsid w:val="00721DF3"/>
    <w:rsid w:val="00721E8B"/>
    <w:rsid w:val="007224AD"/>
    <w:rsid w:val="007228D1"/>
    <w:rsid w:val="00722A80"/>
    <w:rsid w:val="00722B7F"/>
    <w:rsid w:val="00722C02"/>
    <w:rsid w:val="00722C5C"/>
    <w:rsid w:val="0072315C"/>
    <w:rsid w:val="007235CE"/>
    <w:rsid w:val="00723920"/>
    <w:rsid w:val="00723A37"/>
    <w:rsid w:val="00723E02"/>
    <w:rsid w:val="00723FF7"/>
    <w:rsid w:val="00724363"/>
    <w:rsid w:val="00724871"/>
    <w:rsid w:val="00724AE2"/>
    <w:rsid w:val="00724D15"/>
    <w:rsid w:val="0072562D"/>
    <w:rsid w:val="007256B2"/>
    <w:rsid w:val="007256E9"/>
    <w:rsid w:val="00725770"/>
    <w:rsid w:val="00725E43"/>
    <w:rsid w:val="0072605F"/>
    <w:rsid w:val="00726662"/>
    <w:rsid w:val="00726774"/>
    <w:rsid w:val="00727294"/>
    <w:rsid w:val="00727C02"/>
    <w:rsid w:val="0073023C"/>
    <w:rsid w:val="007303CC"/>
    <w:rsid w:val="00730888"/>
    <w:rsid w:val="00730BB9"/>
    <w:rsid w:val="00730FD1"/>
    <w:rsid w:val="0073119B"/>
    <w:rsid w:val="007312C6"/>
    <w:rsid w:val="00731A67"/>
    <w:rsid w:val="00731D7A"/>
    <w:rsid w:val="00731DE0"/>
    <w:rsid w:val="00732156"/>
    <w:rsid w:val="00732234"/>
    <w:rsid w:val="00732A5E"/>
    <w:rsid w:val="007330F8"/>
    <w:rsid w:val="00733707"/>
    <w:rsid w:val="00733712"/>
    <w:rsid w:val="007337EF"/>
    <w:rsid w:val="00733A46"/>
    <w:rsid w:val="00733AB0"/>
    <w:rsid w:val="00733D39"/>
    <w:rsid w:val="00734150"/>
    <w:rsid w:val="00734349"/>
    <w:rsid w:val="00734461"/>
    <w:rsid w:val="00734596"/>
    <w:rsid w:val="00734686"/>
    <w:rsid w:val="00734B8E"/>
    <w:rsid w:val="00734CE0"/>
    <w:rsid w:val="00735033"/>
    <w:rsid w:val="00735382"/>
    <w:rsid w:val="007356E6"/>
    <w:rsid w:val="00735D44"/>
    <w:rsid w:val="00735FBC"/>
    <w:rsid w:val="007361D9"/>
    <w:rsid w:val="00736407"/>
    <w:rsid w:val="00736472"/>
    <w:rsid w:val="007364F7"/>
    <w:rsid w:val="007367B3"/>
    <w:rsid w:val="00736890"/>
    <w:rsid w:val="00736D8F"/>
    <w:rsid w:val="007372BE"/>
    <w:rsid w:val="00737384"/>
    <w:rsid w:val="0073740D"/>
    <w:rsid w:val="0073775E"/>
    <w:rsid w:val="007377A0"/>
    <w:rsid w:val="0073788D"/>
    <w:rsid w:val="00737EB8"/>
    <w:rsid w:val="00740419"/>
    <w:rsid w:val="00740762"/>
    <w:rsid w:val="007409B9"/>
    <w:rsid w:val="00740BBB"/>
    <w:rsid w:val="007410B9"/>
    <w:rsid w:val="007414A1"/>
    <w:rsid w:val="007414B0"/>
    <w:rsid w:val="007415F1"/>
    <w:rsid w:val="00741739"/>
    <w:rsid w:val="00741765"/>
    <w:rsid w:val="00741892"/>
    <w:rsid w:val="00741A52"/>
    <w:rsid w:val="00741B2F"/>
    <w:rsid w:val="00741B81"/>
    <w:rsid w:val="00741CDB"/>
    <w:rsid w:val="00742035"/>
    <w:rsid w:val="0074219F"/>
    <w:rsid w:val="0074229E"/>
    <w:rsid w:val="007422EB"/>
    <w:rsid w:val="00742353"/>
    <w:rsid w:val="007426BA"/>
    <w:rsid w:val="00742918"/>
    <w:rsid w:val="00742A1A"/>
    <w:rsid w:val="00742EAD"/>
    <w:rsid w:val="00742EEB"/>
    <w:rsid w:val="00743333"/>
    <w:rsid w:val="0074340D"/>
    <w:rsid w:val="007435B0"/>
    <w:rsid w:val="00743A0E"/>
    <w:rsid w:val="00743AB9"/>
    <w:rsid w:val="00743C0A"/>
    <w:rsid w:val="00743C42"/>
    <w:rsid w:val="00743D32"/>
    <w:rsid w:val="00743F74"/>
    <w:rsid w:val="0074462F"/>
    <w:rsid w:val="007447B7"/>
    <w:rsid w:val="00744825"/>
    <w:rsid w:val="00744B44"/>
    <w:rsid w:val="00744BC1"/>
    <w:rsid w:val="00744C75"/>
    <w:rsid w:val="00744E02"/>
    <w:rsid w:val="00744E0B"/>
    <w:rsid w:val="00744F28"/>
    <w:rsid w:val="0074515E"/>
    <w:rsid w:val="0074519E"/>
    <w:rsid w:val="007451AF"/>
    <w:rsid w:val="0074527E"/>
    <w:rsid w:val="0074581E"/>
    <w:rsid w:val="00745DAF"/>
    <w:rsid w:val="00746451"/>
    <w:rsid w:val="007467C8"/>
    <w:rsid w:val="007467E6"/>
    <w:rsid w:val="00746A0A"/>
    <w:rsid w:val="00746A38"/>
    <w:rsid w:val="0074700C"/>
    <w:rsid w:val="0074720A"/>
    <w:rsid w:val="007472E2"/>
    <w:rsid w:val="007473D5"/>
    <w:rsid w:val="0074781D"/>
    <w:rsid w:val="007478B8"/>
    <w:rsid w:val="00750069"/>
    <w:rsid w:val="007503D9"/>
    <w:rsid w:val="0075097A"/>
    <w:rsid w:val="00750AF1"/>
    <w:rsid w:val="00750C81"/>
    <w:rsid w:val="00750D69"/>
    <w:rsid w:val="00750E4F"/>
    <w:rsid w:val="00750F20"/>
    <w:rsid w:val="00751033"/>
    <w:rsid w:val="007513F9"/>
    <w:rsid w:val="00751492"/>
    <w:rsid w:val="00751658"/>
    <w:rsid w:val="007516D6"/>
    <w:rsid w:val="0075183E"/>
    <w:rsid w:val="007518FA"/>
    <w:rsid w:val="007519B3"/>
    <w:rsid w:val="00751E6B"/>
    <w:rsid w:val="00751EA7"/>
    <w:rsid w:val="00751F15"/>
    <w:rsid w:val="00752002"/>
    <w:rsid w:val="007521E6"/>
    <w:rsid w:val="0075228F"/>
    <w:rsid w:val="007523D9"/>
    <w:rsid w:val="00752637"/>
    <w:rsid w:val="00752BC8"/>
    <w:rsid w:val="0075335E"/>
    <w:rsid w:val="00753363"/>
    <w:rsid w:val="0075380A"/>
    <w:rsid w:val="00753A38"/>
    <w:rsid w:val="00753D48"/>
    <w:rsid w:val="00753ED5"/>
    <w:rsid w:val="00753F79"/>
    <w:rsid w:val="00754223"/>
    <w:rsid w:val="007549F2"/>
    <w:rsid w:val="00754AA0"/>
    <w:rsid w:val="00755618"/>
    <w:rsid w:val="00755C1C"/>
    <w:rsid w:val="00755FC2"/>
    <w:rsid w:val="007560AD"/>
    <w:rsid w:val="0075638C"/>
    <w:rsid w:val="007563B3"/>
    <w:rsid w:val="00756625"/>
    <w:rsid w:val="007567B0"/>
    <w:rsid w:val="007567D7"/>
    <w:rsid w:val="007569C5"/>
    <w:rsid w:val="00756A5A"/>
    <w:rsid w:val="00756B20"/>
    <w:rsid w:val="00757265"/>
    <w:rsid w:val="007572AC"/>
    <w:rsid w:val="0075733E"/>
    <w:rsid w:val="00757402"/>
    <w:rsid w:val="00757F82"/>
    <w:rsid w:val="0076010B"/>
    <w:rsid w:val="0076011A"/>
    <w:rsid w:val="007602D3"/>
    <w:rsid w:val="00760567"/>
    <w:rsid w:val="00760780"/>
    <w:rsid w:val="00760DA3"/>
    <w:rsid w:val="00760DB2"/>
    <w:rsid w:val="00760E3F"/>
    <w:rsid w:val="0076106C"/>
    <w:rsid w:val="00761390"/>
    <w:rsid w:val="007614BD"/>
    <w:rsid w:val="00761955"/>
    <w:rsid w:val="00761B59"/>
    <w:rsid w:val="00761BCF"/>
    <w:rsid w:val="00761F2E"/>
    <w:rsid w:val="00761F76"/>
    <w:rsid w:val="00761FD2"/>
    <w:rsid w:val="00762229"/>
    <w:rsid w:val="00762330"/>
    <w:rsid w:val="0076252F"/>
    <w:rsid w:val="00762879"/>
    <w:rsid w:val="00762E8D"/>
    <w:rsid w:val="007632E8"/>
    <w:rsid w:val="00763497"/>
    <w:rsid w:val="007636E4"/>
    <w:rsid w:val="00763767"/>
    <w:rsid w:val="0076388B"/>
    <w:rsid w:val="00763E9C"/>
    <w:rsid w:val="00763EE4"/>
    <w:rsid w:val="00763F1D"/>
    <w:rsid w:val="00764116"/>
    <w:rsid w:val="00764621"/>
    <w:rsid w:val="00764668"/>
    <w:rsid w:val="007648DC"/>
    <w:rsid w:val="00764BC8"/>
    <w:rsid w:val="00764E15"/>
    <w:rsid w:val="0076508C"/>
    <w:rsid w:val="0076531D"/>
    <w:rsid w:val="007653AE"/>
    <w:rsid w:val="007653E6"/>
    <w:rsid w:val="0076545F"/>
    <w:rsid w:val="00765472"/>
    <w:rsid w:val="007657BE"/>
    <w:rsid w:val="00765930"/>
    <w:rsid w:val="00765BA0"/>
    <w:rsid w:val="00765BB8"/>
    <w:rsid w:val="007660C5"/>
    <w:rsid w:val="007661DC"/>
    <w:rsid w:val="007663AD"/>
    <w:rsid w:val="0076663E"/>
    <w:rsid w:val="00766ABD"/>
    <w:rsid w:val="00766D68"/>
    <w:rsid w:val="00767218"/>
    <w:rsid w:val="00767B25"/>
    <w:rsid w:val="00767ECA"/>
    <w:rsid w:val="00767FA8"/>
    <w:rsid w:val="00770766"/>
    <w:rsid w:val="00770B2C"/>
    <w:rsid w:val="007711C1"/>
    <w:rsid w:val="00771472"/>
    <w:rsid w:val="00771514"/>
    <w:rsid w:val="00771869"/>
    <w:rsid w:val="0077186C"/>
    <w:rsid w:val="00771913"/>
    <w:rsid w:val="00771A9E"/>
    <w:rsid w:val="00771BD6"/>
    <w:rsid w:val="00771C97"/>
    <w:rsid w:val="00771E3C"/>
    <w:rsid w:val="00772094"/>
    <w:rsid w:val="0077215C"/>
    <w:rsid w:val="00772559"/>
    <w:rsid w:val="0077277F"/>
    <w:rsid w:val="007729A7"/>
    <w:rsid w:val="00772A8B"/>
    <w:rsid w:val="00772E91"/>
    <w:rsid w:val="00772EBF"/>
    <w:rsid w:val="007730D7"/>
    <w:rsid w:val="0077333A"/>
    <w:rsid w:val="0077340B"/>
    <w:rsid w:val="0077340F"/>
    <w:rsid w:val="00773686"/>
    <w:rsid w:val="007739C5"/>
    <w:rsid w:val="007742F1"/>
    <w:rsid w:val="00774751"/>
    <w:rsid w:val="0077476B"/>
    <w:rsid w:val="007747A0"/>
    <w:rsid w:val="00774DB4"/>
    <w:rsid w:val="00774DD7"/>
    <w:rsid w:val="0077531E"/>
    <w:rsid w:val="00775349"/>
    <w:rsid w:val="00775FB1"/>
    <w:rsid w:val="00776101"/>
    <w:rsid w:val="0077630E"/>
    <w:rsid w:val="007763A6"/>
    <w:rsid w:val="0077668C"/>
    <w:rsid w:val="007768C2"/>
    <w:rsid w:val="00776DEE"/>
    <w:rsid w:val="00776E4E"/>
    <w:rsid w:val="00777067"/>
    <w:rsid w:val="0077746B"/>
    <w:rsid w:val="0077759C"/>
    <w:rsid w:val="00777AC3"/>
    <w:rsid w:val="00777F03"/>
    <w:rsid w:val="00780224"/>
    <w:rsid w:val="0078045C"/>
    <w:rsid w:val="0078064F"/>
    <w:rsid w:val="0078089F"/>
    <w:rsid w:val="007808FB"/>
    <w:rsid w:val="00780A3E"/>
    <w:rsid w:val="007817F0"/>
    <w:rsid w:val="00781B2B"/>
    <w:rsid w:val="00781BFE"/>
    <w:rsid w:val="00781E3F"/>
    <w:rsid w:val="00781EE7"/>
    <w:rsid w:val="0078232E"/>
    <w:rsid w:val="007824F0"/>
    <w:rsid w:val="007825DC"/>
    <w:rsid w:val="00782F83"/>
    <w:rsid w:val="00783762"/>
    <w:rsid w:val="00783B5F"/>
    <w:rsid w:val="00783BC9"/>
    <w:rsid w:val="00783BE1"/>
    <w:rsid w:val="00783CD6"/>
    <w:rsid w:val="00783E1B"/>
    <w:rsid w:val="00783F52"/>
    <w:rsid w:val="00783F66"/>
    <w:rsid w:val="00784195"/>
    <w:rsid w:val="007843F2"/>
    <w:rsid w:val="00784D54"/>
    <w:rsid w:val="007850FF"/>
    <w:rsid w:val="00785729"/>
    <w:rsid w:val="007860F2"/>
    <w:rsid w:val="00786160"/>
    <w:rsid w:val="007862B4"/>
    <w:rsid w:val="00786ADF"/>
    <w:rsid w:val="00786C01"/>
    <w:rsid w:val="00787078"/>
    <w:rsid w:val="00787899"/>
    <w:rsid w:val="0078798C"/>
    <w:rsid w:val="00787E60"/>
    <w:rsid w:val="0079012D"/>
    <w:rsid w:val="00790561"/>
    <w:rsid w:val="0079097B"/>
    <w:rsid w:val="007909CB"/>
    <w:rsid w:val="007911CE"/>
    <w:rsid w:val="00791276"/>
    <w:rsid w:val="007914DC"/>
    <w:rsid w:val="007917E5"/>
    <w:rsid w:val="00791C6A"/>
    <w:rsid w:val="00791E1D"/>
    <w:rsid w:val="00791F68"/>
    <w:rsid w:val="00791FCA"/>
    <w:rsid w:val="00792214"/>
    <w:rsid w:val="00792225"/>
    <w:rsid w:val="007922D6"/>
    <w:rsid w:val="0079239E"/>
    <w:rsid w:val="007923CF"/>
    <w:rsid w:val="007923F6"/>
    <w:rsid w:val="0079274A"/>
    <w:rsid w:val="0079274B"/>
    <w:rsid w:val="00792879"/>
    <w:rsid w:val="007928A8"/>
    <w:rsid w:val="007929C5"/>
    <w:rsid w:val="00792B5A"/>
    <w:rsid w:val="0079302A"/>
    <w:rsid w:val="00793B99"/>
    <w:rsid w:val="00793F1C"/>
    <w:rsid w:val="007942FB"/>
    <w:rsid w:val="00794725"/>
    <w:rsid w:val="007949FF"/>
    <w:rsid w:val="00794AB7"/>
    <w:rsid w:val="00794D3A"/>
    <w:rsid w:val="00794DFA"/>
    <w:rsid w:val="00794F01"/>
    <w:rsid w:val="00794F24"/>
    <w:rsid w:val="007950C9"/>
    <w:rsid w:val="00795152"/>
    <w:rsid w:val="00795480"/>
    <w:rsid w:val="0079558F"/>
    <w:rsid w:val="00795C11"/>
    <w:rsid w:val="00795D64"/>
    <w:rsid w:val="00795DFB"/>
    <w:rsid w:val="0079600E"/>
    <w:rsid w:val="00796034"/>
    <w:rsid w:val="0079643E"/>
    <w:rsid w:val="007965FC"/>
    <w:rsid w:val="007969AF"/>
    <w:rsid w:val="00797144"/>
    <w:rsid w:val="00797309"/>
    <w:rsid w:val="00797375"/>
    <w:rsid w:val="00797778"/>
    <w:rsid w:val="00797ABB"/>
    <w:rsid w:val="007A0058"/>
    <w:rsid w:val="007A0265"/>
    <w:rsid w:val="007A0372"/>
    <w:rsid w:val="007A0454"/>
    <w:rsid w:val="007A0714"/>
    <w:rsid w:val="007A071E"/>
    <w:rsid w:val="007A0819"/>
    <w:rsid w:val="007A0A92"/>
    <w:rsid w:val="007A0FD8"/>
    <w:rsid w:val="007A10CA"/>
    <w:rsid w:val="007A1360"/>
    <w:rsid w:val="007A1627"/>
    <w:rsid w:val="007A1785"/>
    <w:rsid w:val="007A1A84"/>
    <w:rsid w:val="007A1CCA"/>
    <w:rsid w:val="007A1F83"/>
    <w:rsid w:val="007A2078"/>
    <w:rsid w:val="007A22DE"/>
    <w:rsid w:val="007A2CC9"/>
    <w:rsid w:val="007A2DAC"/>
    <w:rsid w:val="007A2EBC"/>
    <w:rsid w:val="007A2F33"/>
    <w:rsid w:val="007A2F78"/>
    <w:rsid w:val="007A38D4"/>
    <w:rsid w:val="007A423B"/>
    <w:rsid w:val="007A42BE"/>
    <w:rsid w:val="007A453D"/>
    <w:rsid w:val="007A46DA"/>
    <w:rsid w:val="007A4A46"/>
    <w:rsid w:val="007A51DC"/>
    <w:rsid w:val="007A5254"/>
    <w:rsid w:val="007A52AF"/>
    <w:rsid w:val="007A5494"/>
    <w:rsid w:val="007A57DF"/>
    <w:rsid w:val="007A59A8"/>
    <w:rsid w:val="007A5D61"/>
    <w:rsid w:val="007A5F2A"/>
    <w:rsid w:val="007A60C9"/>
    <w:rsid w:val="007A617F"/>
    <w:rsid w:val="007A667D"/>
    <w:rsid w:val="007A6688"/>
    <w:rsid w:val="007A6691"/>
    <w:rsid w:val="007A6CA9"/>
    <w:rsid w:val="007A6D30"/>
    <w:rsid w:val="007A7117"/>
    <w:rsid w:val="007A73AB"/>
    <w:rsid w:val="007A75BE"/>
    <w:rsid w:val="007A76CA"/>
    <w:rsid w:val="007A7868"/>
    <w:rsid w:val="007A79F4"/>
    <w:rsid w:val="007A7A33"/>
    <w:rsid w:val="007A7C8F"/>
    <w:rsid w:val="007A7E99"/>
    <w:rsid w:val="007A7F97"/>
    <w:rsid w:val="007B08D1"/>
    <w:rsid w:val="007B0A98"/>
    <w:rsid w:val="007B0EA3"/>
    <w:rsid w:val="007B0F25"/>
    <w:rsid w:val="007B12FB"/>
    <w:rsid w:val="007B181D"/>
    <w:rsid w:val="007B1BF9"/>
    <w:rsid w:val="007B1C5D"/>
    <w:rsid w:val="007B1D72"/>
    <w:rsid w:val="007B1E24"/>
    <w:rsid w:val="007B1E68"/>
    <w:rsid w:val="007B1F9A"/>
    <w:rsid w:val="007B20E8"/>
    <w:rsid w:val="007B2602"/>
    <w:rsid w:val="007B2743"/>
    <w:rsid w:val="007B29AF"/>
    <w:rsid w:val="007B2A87"/>
    <w:rsid w:val="007B2AA3"/>
    <w:rsid w:val="007B2D12"/>
    <w:rsid w:val="007B3069"/>
    <w:rsid w:val="007B31E0"/>
    <w:rsid w:val="007B3450"/>
    <w:rsid w:val="007B359B"/>
    <w:rsid w:val="007B373A"/>
    <w:rsid w:val="007B37E4"/>
    <w:rsid w:val="007B39BF"/>
    <w:rsid w:val="007B3ACB"/>
    <w:rsid w:val="007B3C53"/>
    <w:rsid w:val="007B407E"/>
    <w:rsid w:val="007B438E"/>
    <w:rsid w:val="007B4504"/>
    <w:rsid w:val="007B4810"/>
    <w:rsid w:val="007B48EF"/>
    <w:rsid w:val="007B4962"/>
    <w:rsid w:val="007B4B3A"/>
    <w:rsid w:val="007B4D34"/>
    <w:rsid w:val="007B5482"/>
    <w:rsid w:val="007B5553"/>
    <w:rsid w:val="007B576B"/>
    <w:rsid w:val="007B59B6"/>
    <w:rsid w:val="007B59C5"/>
    <w:rsid w:val="007B5E96"/>
    <w:rsid w:val="007B62C9"/>
    <w:rsid w:val="007B62CD"/>
    <w:rsid w:val="007B647E"/>
    <w:rsid w:val="007B669F"/>
    <w:rsid w:val="007B679D"/>
    <w:rsid w:val="007B680E"/>
    <w:rsid w:val="007B696A"/>
    <w:rsid w:val="007B69D1"/>
    <w:rsid w:val="007B6A57"/>
    <w:rsid w:val="007B6A7E"/>
    <w:rsid w:val="007B6B1B"/>
    <w:rsid w:val="007B6F05"/>
    <w:rsid w:val="007B720E"/>
    <w:rsid w:val="007B753D"/>
    <w:rsid w:val="007B77B5"/>
    <w:rsid w:val="007B79EE"/>
    <w:rsid w:val="007B7CE4"/>
    <w:rsid w:val="007B7D04"/>
    <w:rsid w:val="007B7D1F"/>
    <w:rsid w:val="007C0740"/>
    <w:rsid w:val="007C086E"/>
    <w:rsid w:val="007C08A2"/>
    <w:rsid w:val="007C0E20"/>
    <w:rsid w:val="007C0E50"/>
    <w:rsid w:val="007C1532"/>
    <w:rsid w:val="007C15E1"/>
    <w:rsid w:val="007C182C"/>
    <w:rsid w:val="007C1922"/>
    <w:rsid w:val="007C1C4E"/>
    <w:rsid w:val="007C2271"/>
    <w:rsid w:val="007C27C0"/>
    <w:rsid w:val="007C28EC"/>
    <w:rsid w:val="007C2ACA"/>
    <w:rsid w:val="007C2CD9"/>
    <w:rsid w:val="007C2D87"/>
    <w:rsid w:val="007C3A1C"/>
    <w:rsid w:val="007C3AC4"/>
    <w:rsid w:val="007C3B84"/>
    <w:rsid w:val="007C3FBB"/>
    <w:rsid w:val="007C405E"/>
    <w:rsid w:val="007C4433"/>
    <w:rsid w:val="007C46E4"/>
    <w:rsid w:val="007C4A1F"/>
    <w:rsid w:val="007C4BC5"/>
    <w:rsid w:val="007C4EA7"/>
    <w:rsid w:val="007C4FC0"/>
    <w:rsid w:val="007C551A"/>
    <w:rsid w:val="007C5AC6"/>
    <w:rsid w:val="007C5E5D"/>
    <w:rsid w:val="007C5E90"/>
    <w:rsid w:val="007C6492"/>
    <w:rsid w:val="007C6C0F"/>
    <w:rsid w:val="007C6D65"/>
    <w:rsid w:val="007C71EF"/>
    <w:rsid w:val="007C7FB3"/>
    <w:rsid w:val="007C7FCC"/>
    <w:rsid w:val="007D00DC"/>
    <w:rsid w:val="007D00E3"/>
    <w:rsid w:val="007D0199"/>
    <w:rsid w:val="007D01E5"/>
    <w:rsid w:val="007D0244"/>
    <w:rsid w:val="007D0CB6"/>
    <w:rsid w:val="007D0CF2"/>
    <w:rsid w:val="007D0F47"/>
    <w:rsid w:val="007D0FCB"/>
    <w:rsid w:val="007D0FF5"/>
    <w:rsid w:val="007D1778"/>
    <w:rsid w:val="007D17C8"/>
    <w:rsid w:val="007D1CC5"/>
    <w:rsid w:val="007D1FBF"/>
    <w:rsid w:val="007D2003"/>
    <w:rsid w:val="007D2076"/>
    <w:rsid w:val="007D2082"/>
    <w:rsid w:val="007D20D0"/>
    <w:rsid w:val="007D2290"/>
    <w:rsid w:val="007D2328"/>
    <w:rsid w:val="007D23F1"/>
    <w:rsid w:val="007D288D"/>
    <w:rsid w:val="007D3263"/>
    <w:rsid w:val="007D3438"/>
    <w:rsid w:val="007D360C"/>
    <w:rsid w:val="007D3790"/>
    <w:rsid w:val="007D3A0C"/>
    <w:rsid w:val="007D3BA2"/>
    <w:rsid w:val="007D3C08"/>
    <w:rsid w:val="007D4392"/>
    <w:rsid w:val="007D4474"/>
    <w:rsid w:val="007D49FE"/>
    <w:rsid w:val="007D4B15"/>
    <w:rsid w:val="007D4EC2"/>
    <w:rsid w:val="007D4EFA"/>
    <w:rsid w:val="007D54FD"/>
    <w:rsid w:val="007D567E"/>
    <w:rsid w:val="007D57C4"/>
    <w:rsid w:val="007D5E6C"/>
    <w:rsid w:val="007D5F26"/>
    <w:rsid w:val="007D61AA"/>
    <w:rsid w:val="007D61C3"/>
    <w:rsid w:val="007D6E7F"/>
    <w:rsid w:val="007D6EF0"/>
    <w:rsid w:val="007D702B"/>
    <w:rsid w:val="007D7358"/>
    <w:rsid w:val="007D79E7"/>
    <w:rsid w:val="007D7AE8"/>
    <w:rsid w:val="007E01EC"/>
    <w:rsid w:val="007E054C"/>
    <w:rsid w:val="007E071C"/>
    <w:rsid w:val="007E0DB3"/>
    <w:rsid w:val="007E0ED8"/>
    <w:rsid w:val="007E105A"/>
    <w:rsid w:val="007E12A9"/>
    <w:rsid w:val="007E15E7"/>
    <w:rsid w:val="007E184C"/>
    <w:rsid w:val="007E19C6"/>
    <w:rsid w:val="007E2399"/>
    <w:rsid w:val="007E27AF"/>
    <w:rsid w:val="007E2AA8"/>
    <w:rsid w:val="007E2E37"/>
    <w:rsid w:val="007E316C"/>
    <w:rsid w:val="007E3184"/>
    <w:rsid w:val="007E3220"/>
    <w:rsid w:val="007E360E"/>
    <w:rsid w:val="007E3646"/>
    <w:rsid w:val="007E36BF"/>
    <w:rsid w:val="007E3813"/>
    <w:rsid w:val="007E3D33"/>
    <w:rsid w:val="007E3DD9"/>
    <w:rsid w:val="007E4439"/>
    <w:rsid w:val="007E46F5"/>
    <w:rsid w:val="007E4904"/>
    <w:rsid w:val="007E4A6E"/>
    <w:rsid w:val="007E5040"/>
    <w:rsid w:val="007E505F"/>
    <w:rsid w:val="007E52F2"/>
    <w:rsid w:val="007E57AC"/>
    <w:rsid w:val="007E5BB3"/>
    <w:rsid w:val="007E5D1F"/>
    <w:rsid w:val="007E5D5C"/>
    <w:rsid w:val="007E6025"/>
    <w:rsid w:val="007E6205"/>
    <w:rsid w:val="007E62DD"/>
    <w:rsid w:val="007E6460"/>
    <w:rsid w:val="007E65E2"/>
    <w:rsid w:val="007E6AAA"/>
    <w:rsid w:val="007E6CA1"/>
    <w:rsid w:val="007E6D62"/>
    <w:rsid w:val="007E710B"/>
    <w:rsid w:val="007E7514"/>
    <w:rsid w:val="007E753E"/>
    <w:rsid w:val="007E75B0"/>
    <w:rsid w:val="007F0131"/>
    <w:rsid w:val="007F06DB"/>
    <w:rsid w:val="007F0741"/>
    <w:rsid w:val="007F09A1"/>
    <w:rsid w:val="007F0C8A"/>
    <w:rsid w:val="007F134D"/>
    <w:rsid w:val="007F1408"/>
    <w:rsid w:val="007F1576"/>
    <w:rsid w:val="007F1C9D"/>
    <w:rsid w:val="007F1EE4"/>
    <w:rsid w:val="007F2022"/>
    <w:rsid w:val="007F204D"/>
    <w:rsid w:val="007F21E0"/>
    <w:rsid w:val="007F2242"/>
    <w:rsid w:val="007F26EB"/>
    <w:rsid w:val="007F2A9B"/>
    <w:rsid w:val="007F2C47"/>
    <w:rsid w:val="007F3372"/>
    <w:rsid w:val="007F36B4"/>
    <w:rsid w:val="007F3772"/>
    <w:rsid w:val="007F3DB6"/>
    <w:rsid w:val="007F3E79"/>
    <w:rsid w:val="007F3EF7"/>
    <w:rsid w:val="007F4428"/>
    <w:rsid w:val="007F451A"/>
    <w:rsid w:val="007F45FA"/>
    <w:rsid w:val="007F466D"/>
    <w:rsid w:val="007F4B8E"/>
    <w:rsid w:val="007F4C23"/>
    <w:rsid w:val="007F5002"/>
    <w:rsid w:val="007F502B"/>
    <w:rsid w:val="007F50CB"/>
    <w:rsid w:val="007F51C5"/>
    <w:rsid w:val="007F5709"/>
    <w:rsid w:val="007F5A59"/>
    <w:rsid w:val="007F5B09"/>
    <w:rsid w:val="007F5C6B"/>
    <w:rsid w:val="007F5CD7"/>
    <w:rsid w:val="007F5FA9"/>
    <w:rsid w:val="007F6576"/>
    <w:rsid w:val="007F67E1"/>
    <w:rsid w:val="007F6D65"/>
    <w:rsid w:val="007F710B"/>
    <w:rsid w:val="007F74BC"/>
    <w:rsid w:val="007F77B5"/>
    <w:rsid w:val="007F7A86"/>
    <w:rsid w:val="007F7C62"/>
    <w:rsid w:val="00800282"/>
    <w:rsid w:val="00800517"/>
    <w:rsid w:val="00800D59"/>
    <w:rsid w:val="0080102A"/>
    <w:rsid w:val="00801049"/>
    <w:rsid w:val="008010CF"/>
    <w:rsid w:val="008011A0"/>
    <w:rsid w:val="00801BA7"/>
    <w:rsid w:val="00801C1C"/>
    <w:rsid w:val="00801D06"/>
    <w:rsid w:val="00802561"/>
    <w:rsid w:val="00802EDA"/>
    <w:rsid w:val="00802EE5"/>
    <w:rsid w:val="00803007"/>
    <w:rsid w:val="00803598"/>
    <w:rsid w:val="00804525"/>
    <w:rsid w:val="00804779"/>
    <w:rsid w:val="00804B82"/>
    <w:rsid w:val="00804BF5"/>
    <w:rsid w:val="00804FB7"/>
    <w:rsid w:val="00805015"/>
    <w:rsid w:val="0080526E"/>
    <w:rsid w:val="008053C8"/>
    <w:rsid w:val="0080552E"/>
    <w:rsid w:val="008055F7"/>
    <w:rsid w:val="008056E9"/>
    <w:rsid w:val="00805CA9"/>
    <w:rsid w:val="00805CC6"/>
    <w:rsid w:val="00805E4E"/>
    <w:rsid w:val="0080604F"/>
    <w:rsid w:val="008062D3"/>
    <w:rsid w:val="008068B4"/>
    <w:rsid w:val="00806CBE"/>
    <w:rsid w:val="00806D01"/>
    <w:rsid w:val="00807886"/>
    <w:rsid w:val="00807B05"/>
    <w:rsid w:val="00807BAE"/>
    <w:rsid w:val="0081017A"/>
    <w:rsid w:val="008107C3"/>
    <w:rsid w:val="00810941"/>
    <w:rsid w:val="00810A7D"/>
    <w:rsid w:val="00810BBE"/>
    <w:rsid w:val="00810D2D"/>
    <w:rsid w:val="0081114D"/>
    <w:rsid w:val="00811655"/>
    <w:rsid w:val="0081172D"/>
    <w:rsid w:val="008118E4"/>
    <w:rsid w:val="00811DED"/>
    <w:rsid w:val="008128BB"/>
    <w:rsid w:val="00812C5C"/>
    <w:rsid w:val="00813183"/>
    <w:rsid w:val="008131AC"/>
    <w:rsid w:val="008135AB"/>
    <w:rsid w:val="00814205"/>
    <w:rsid w:val="0081434B"/>
    <w:rsid w:val="008143A1"/>
    <w:rsid w:val="008147B9"/>
    <w:rsid w:val="0081486D"/>
    <w:rsid w:val="00814E2F"/>
    <w:rsid w:val="00814F63"/>
    <w:rsid w:val="00815068"/>
    <w:rsid w:val="008151BC"/>
    <w:rsid w:val="00815491"/>
    <w:rsid w:val="0081572A"/>
    <w:rsid w:val="00815753"/>
    <w:rsid w:val="00815AA1"/>
    <w:rsid w:val="00815CB0"/>
    <w:rsid w:val="0081607F"/>
    <w:rsid w:val="00816310"/>
    <w:rsid w:val="0081673C"/>
    <w:rsid w:val="00816B39"/>
    <w:rsid w:val="00816C4A"/>
    <w:rsid w:val="00816D1C"/>
    <w:rsid w:val="00816F6E"/>
    <w:rsid w:val="008171EB"/>
    <w:rsid w:val="0081727E"/>
    <w:rsid w:val="0081747B"/>
    <w:rsid w:val="00817552"/>
    <w:rsid w:val="00817B43"/>
    <w:rsid w:val="00820002"/>
    <w:rsid w:val="00820277"/>
    <w:rsid w:val="0082031F"/>
    <w:rsid w:val="0082034C"/>
    <w:rsid w:val="0082096C"/>
    <w:rsid w:val="008209D2"/>
    <w:rsid w:val="008210D6"/>
    <w:rsid w:val="008213BE"/>
    <w:rsid w:val="00821710"/>
    <w:rsid w:val="00821E6F"/>
    <w:rsid w:val="00821F27"/>
    <w:rsid w:val="00822002"/>
    <w:rsid w:val="00822610"/>
    <w:rsid w:val="0082271B"/>
    <w:rsid w:val="008228A4"/>
    <w:rsid w:val="00822A57"/>
    <w:rsid w:val="00822C37"/>
    <w:rsid w:val="00822CC1"/>
    <w:rsid w:val="00822D68"/>
    <w:rsid w:val="0082360A"/>
    <w:rsid w:val="00823DEC"/>
    <w:rsid w:val="00823EE0"/>
    <w:rsid w:val="00824031"/>
    <w:rsid w:val="008242FA"/>
    <w:rsid w:val="008243A0"/>
    <w:rsid w:val="008243CF"/>
    <w:rsid w:val="008246D2"/>
    <w:rsid w:val="00824742"/>
    <w:rsid w:val="00824849"/>
    <w:rsid w:val="00824866"/>
    <w:rsid w:val="008248BF"/>
    <w:rsid w:val="00824A4E"/>
    <w:rsid w:val="00824AE3"/>
    <w:rsid w:val="00824B26"/>
    <w:rsid w:val="00824CA1"/>
    <w:rsid w:val="00824D31"/>
    <w:rsid w:val="00825151"/>
    <w:rsid w:val="0082523D"/>
    <w:rsid w:val="008255B9"/>
    <w:rsid w:val="008259D0"/>
    <w:rsid w:val="00825FCA"/>
    <w:rsid w:val="0082629D"/>
    <w:rsid w:val="008265F7"/>
    <w:rsid w:val="0082662C"/>
    <w:rsid w:val="008269A3"/>
    <w:rsid w:val="00826DB5"/>
    <w:rsid w:val="00826EA3"/>
    <w:rsid w:val="008272B2"/>
    <w:rsid w:val="00827462"/>
    <w:rsid w:val="0082752A"/>
    <w:rsid w:val="00827E91"/>
    <w:rsid w:val="00827FB1"/>
    <w:rsid w:val="00830031"/>
    <w:rsid w:val="0083053D"/>
    <w:rsid w:val="00830B4A"/>
    <w:rsid w:val="00830E45"/>
    <w:rsid w:val="00830EC2"/>
    <w:rsid w:val="008310CA"/>
    <w:rsid w:val="008311D5"/>
    <w:rsid w:val="00831436"/>
    <w:rsid w:val="00831707"/>
    <w:rsid w:val="00831A8C"/>
    <w:rsid w:val="00831BAA"/>
    <w:rsid w:val="008323FE"/>
    <w:rsid w:val="008324E0"/>
    <w:rsid w:val="00832838"/>
    <w:rsid w:val="00832C2C"/>
    <w:rsid w:val="008330C7"/>
    <w:rsid w:val="008335D5"/>
    <w:rsid w:val="00833AC1"/>
    <w:rsid w:val="00833BE0"/>
    <w:rsid w:val="00833C60"/>
    <w:rsid w:val="00833FFB"/>
    <w:rsid w:val="008341B4"/>
    <w:rsid w:val="008342EB"/>
    <w:rsid w:val="00834387"/>
    <w:rsid w:val="0083460A"/>
    <w:rsid w:val="0083473D"/>
    <w:rsid w:val="0083487D"/>
    <w:rsid w:val="00835335"/>
    <w:rsid w:val="008355F3"/>
    <w:rsid w:val="0083570C"/>
    <w:rsid w:val="008357C7"/>
    <w:rsid w:val="00835904"/>
    <w:rsid w:val="00835ECC"/>
    <w:rsid w:val="00835FAF"/>
    <w:rsid w:val="00836307"/>
    <w:rsid w:val="00836375"/>
    <w:rsid w:val="0083651E"/>
    <w:rsid w:val="00836849"/>
    <w:rsid w:val="00837009"/>
    <w:rsid w:val="008373DA"/>
    <w:rsid w:val="0083747E"/>
    <w:rsid w:val="00837B4B"/>
    <w:rsid w:val="00837CB7"/>
    <w:rsid w:val="00840010"/>
    <w:rsid w:val="00840110"/>
    <w:rsid w:val="0084012F"/>
    <w:rsid w:val="00840270"/>
    <w:rsid w:val="008402C3"/>
    <w:rsid w:val="00840367"/>
    <w:rsid w:val="008403CF"/>
    <w:rsid w:val="00840727"/>
    <w:rsid w:val="0084080D"/>
    <w:rsid w:val="00840DB0"/>
    <w:rsid w:val="00840FD0"/>
    <w:rsid w:val="00841023"/>
    <w:rsid w:val="0084108D"/>
    <w:rsid w:val="008410D5"/>
    <w:rsid w:val="0084174D"/>
    <w:rsid w:val="00841B4A"/>
    <w:rsid w:val="00841C50"/>
    <w:rsid w:val="00841F7F"/>
    <w:rsid w:val="008420D7"/>
    <w:rsid w:val="0084274D"/>
    <w:rsid w:val="00842ABC"/>
    <w:rsid w:val="00843036"/>
    <w:rsid w:val="008432E7"/>
    <w:rsid w:val="008437FD"/>
    <w:rsid w:val="0084382F"/>
    <w:rsid w:val="00843A1E"/>
    <w:rsid w:val="00843C88"/>
    <w:rsid w:val="00843D76"/>
    <w:rsid w:val="00843EC7"/>
    <w:rsid w:val="008447A7"/>
    <w:rsid w:val="008447B0"/>
    <w:rsid w:val="008448D8"/>
    <w:rsid w:val="00844C0B"/>
    <w:rsid w:val="00844D04"/>
    <w:rsid w:val="00844DA6"/>
    <w:rsid w:val="00844F22"/>
    <w:rsid w:val="0084510A"/>
    <w:rsid w:val="008451F2"/>
    <w:rsid w:val="008452C5"/>
    <w:rsid w:val="00845410"/>
    <w:rsid w:val="008455A3"/>
    <w:rsid w:val="008455D6"/>
    <w:rsid w:val="00845861"/>
    <w:rsid w:val="00845A5C"/>
    <w:rsid w:val="00845CC5"/>
    <w:rsid w:val="00845DB0"/>
    <w:rsid w:val="00845F13"/>
    <w:rsid w:val="00846013"/>
    <w:rsid w:val="008461CE"/>
    <w:rsid w:val="0084651A"/>
    <w:rsid w:val="00846704"/>
    <w:rsid w:val="00846813"/>
    <w:rsid w:val="0084696F"/>
    <w:rsid w:val="0084699D"/>
    <w:rsid w:val="008469BA"/>
    <w:rsid w:val="00846AFF"/>
    <w:rsid w:val="00846C09"/>
    <w:rsid w:val="00846D8B"/>
    <w:rsid w:val="00847555"/>
    <w:rsid w:val="00847C9A"/>
    <w:rsid w:val="008500A3"/>
    <w:rsid w:val="0085030D"/>
    <w:rsid w:val="00850581"/>
    <w:rsid w:val="008505EA"/>
    <w:rsid w:val="0085098B"/>
    <w:rsid w:val="00850A80"/>
    <w:rsid w:val="008512B5"/>
    <w:rsid w:val="008514BA"/>
    <w:rsid w:val="00851E0C"/>
    <w:rsid w:val="0085204E"/>
    <w:rsid w:val="00852114"/>
    <w:rsid w:val="00852195"/>
    <w:rsid w:val="00852453"/>
    <w:rsid w:val="00852617"/>
    <w:rsid w:val="0085261D"/>
    <w:rsid w:val="00852852"/>
    <w:rsid w:val="0085287D"/>
    <w:rsid w:val="00852FCE"/>
    <w:rsid w:val="00853125"/>
    <w:rsid w:val="008532E3"/>
    <w:rsid w:val="00853845"/>
    <w:rsid w:val="0085385B"/>
    <w:rsid w:val="008538B6"/>
    <w:rsid w:val="008539D0"/>
    <w:rsid w:val="00853A5C"/>
    <w:rsid w:val="00853A66"/>
    <w:rsid w:val="00853B08"/>
    <w:rsid w:val="00853CE0"/>
    <w:rsid w:val="00854128"/>
    <w:rsid w:val="0085438C"/>
    <w:rsid w:val="00854400"/>
    <w:rsid w:val="0085450A"/>
    <w:rsid w:val="008551F3"/>
    <w:rsid w:val="0085547F"/>
    <w:rsid w:val="0085569E"/>
    <w:rsid w:val="0085579C"/>
    <w:rsid w:val="008558AE"/>
    <w:rsid w:val="00855903"/>
    <w:rsid w:val="00855F1F"/>
    <w:rsid w:val="008561D0"/>
    <w:rsid w:val="0085634E"/>
    <w:rsid w:val="00857594"/>
    <w:rsid w:val="0085762A"/>
    <w:rsid w:val="008579DE"/>
    <w:rsid w:val="00857A0C"/>
    <w:rsid w:val="00857B97"/>
    <w:rsid w:val="00857C64"/>
    <w:rsid w:val="00857C98"/>
    <w:rsid w:val="00860070"/>
    <w:rsid w:val="00860205"/>
    <w:rsid w:val="00861120"/>
    <w:rsid w:val="00861266"/>
    <w:rsid w:val="008612A8"/>
    <w:rsid w:val="008615DA"/>
    <w:rsid w:val="008616B4"/>
    <w:rsid w:val="0086191F"/>
    <w:rsid w:val="00861ABA"/>
    <w:rsid w:val="00861BD4"/>
    <w:rsid w:val="00861C19"/>
    <w:rsid w:val="00861C68"/>
    <w:rsid w:val="00861F9B"/>
    <w:rsid w:val="00862122"/>
    <w:rsid w:val="008621EF"/>
    <w:rsid w:val="0086257F"/>
    <w:rsid w:val="008625D8"/>
    <w:rsid w:val="008627B2"/>
    <w:rsid w:val="00862979"/>
    <w:rsid w:val="00862D58"/>
    <w:rsid w:val="00862E52"/>
    <w:rsid w:val="00862EFC"/>
    <w:rsid w:val="008631A0"/>
    <w:rsid w:val="008632A4"/>
    <w:rsid w:val="008633B0"/>
    <w:rsid w:val="008635AD"/>
    <w:rsid w:val="00863B08"/>
    <w:rsid w:val="00863E5F"/>
    <w:rsid w:val="00864239"/>
    <w:rsid w:val="00864359"/>
    <w:rsid w:val="00864370"/>
    <w:rsid w:val="00864650"/>
    <w:rsid w:val="0086476F"/>
    <w:rsid w:val="00864D87"/>
    <w:rsid w:val="0086523E"/>
    <w:rsid w:val="00865353"/>
    <w:rsid w:val="00865498"/>
    <w:rsid w:val="008656A3"/>
    <w:rsid w:val="008658F6"/>
    <w:rsid w:val="00865D60"/>
    <w:rsid w:val="00865E23"/>
    <w:rsid w:val="0086601F"/>
    <w:rsid w:val="008662FC"/>
    <w:rsid w:val="00866476"/>
    <w:rsid w:val="0086678A"/>
    <w:rsid w:val="008668B8"/>
    <w:rsid w:val="00866AAD"/>
    <w:rsid w:val="00866D0C"/>
    <w:rsid w:val="00866DF6"/>
    <w:rsid w:val="00866E71"/>
    <w:rsid w:val="008675D9"/>
    <w:rsid w:val="0086763C"/>
    <w:rsid w:val="008678C6"/>
    <w:rsid w:val="008707BF"/>
    <w:rsid w:val="008708D8"/>
    <w:rsid w:val="00870A64"/>
    <w:rsid w:val="00870A6E"/>
    <w:rsid w:val="00870A90"/>
    <w:rsid w:val="00870FCF"/>
    <w:rsid w:val="00871181"/>
    <w:rsid w:val="0087175A"/>
    <w:rsid w:val="00871AD9"/>
    <w:rsid w:val="00871AFB"/>
    <w:rsid w:val="00871B4D"/>
    <w:rsid w:val="00871B9A"/>
    <w:rsid w:val="008724BD"/>
    <w:rsid w:val="00872CFC"/>
    <w:rsid w:val="00872D1C"/>
    <w:rsid w:val="00873125"/>
    <w:rsid w:val="00873281"/>
    <w:rsid w:val="008732A9"/>
    <w:rsid w:val="0087338C"/>
    <w:rsid w:val="00873701"/>
    <w:rsid w:val="008737C2"/>
    <w:rsid w:val="00873FC8"/>
    <w:rsid w:val="008748A3"/>
    <w:rsid w:val="00874F57"/>
    <w:rsid w:val="00874FB6"/>
    <w:rsid w:val="00875313"/>
    <w:rsid w:val="00875823"/>
    <w:rsid w:val="00875F46"/>
    <w:rsid w:val="008764B1"/>
    <w:rsid w:val="008766D6"/>
    <w:rsid w:val="0087674F"/>
    <w:rsid w:val="0087676B"/>
    <w:rsid w:val="00876BFD"/>
    <w:rsid w:val="00876C52"/>
    <w:rsid w:val="00876CAD"/>
    <w:rsid w:val="008770DC"/>
    <w:rsid w:val="00877130"/>
    <w:rsid w:val="0087727E"/>
    <w:rsid w:val="00877622"/>
    <w:rsid w:val="0087765D"/>
    <w:rsid w:val="008776EC"/>
    <w:rsid w:val="0087793F"/>
    <w:rsid w:val="00877B45"/>
    <w:rsid w:val="00877B80"/>
    <w:rsid w:val="00877C60"/>
    <w:rsid w:val="00877C90"/>
    <w:rsid w:val="00877D65"/>
    <w:rsid w:val="00877F99"/>
    <w:rsid w:val="008800DD"/>
    <w:rsid w:val="008802F2"/>
    <w:rsid w:val="008803BE"/>
    <w:rsid w:val="00880BC4"/>
    <w:rsid w:val="00880DDB"/>
    <w:rsid w:val="00880E11"/>
    <w:rsid w:val="00880E90"/>
    <w:rsid w:val="00880F7C"/>
    <w:rsid w:val="0088149E"/>
    <w:rsid w:val="0088175A"/>
    <w:rsid w:val="00881C08"/>
    <w:rsid w:val="00881CC4"/>
    <w:rsid w:val="00881E58"/>
    <w:rsid w:val="00881FDA"/>
    <w:rsid w:val="0088212A"/>
    <w:rsid w:val="00882359"/>
    <w:rsid w:val="00882545"/>
    <w:rsid w:val="00882D05"/>
    <w:rsid w:val="0088418C"/>
    <w:rsid w:val="00884349"/>
    <w:rsid w:val="0088465B"/>
    <w:rsid w:val="0088482C"/>
    <w:rsid w:val="00884C65"/>
    <w:rsid w:val="00884E05"/>
    <w:rsid w:val="00884ED0"/>
    <w:rsid w:val="00885236"/>
    <w:rsid w:val="00885863"/>
    <w:rsid w:val="00885969"/>
    <w:rsid w:val="00885FC8"/>
    <w:rsid w:val="0088625E"/>
    <w:rsid w:val="0088687C"/>
    <w:rsid w:val="00887784"/>
    <w:rsid w:val="00887A80"/>
    <w:rsid w:val="00887D33"/>
    <w:rsid w:val="00887DA8"/>
    <w:rsid w:val="00887EC5"/>
    <w:rsid w:val="00890FAA"/>
    <w:rsid w:val="00891286"/>
    <w:rsid w:val="00891837"/>
    <w:rsid w:val="00891F3B"/>
    <w:rsid w:val="00892460"/>
    <w:rsid w:val="00892528"/>
    <w:rsid w:val="00892647"/>
    <w:rsid w:val="00892C8D"/>
    <w:rsid w:val="00893224"/>
    <w:rsid w:val="00893444"/>
    <w:rsid w:val="008936D9"/>
    <w:rsid w:val="008939DC"/>
    <w:rsid w:val="00893BA4"/>
    <w:rsid w:val="00893D3E"/>
    <w:rsid w:val="00893F45"/>
    <w:rsid w:val="0089417D"/>
    <w:rsid w:val="0089479E"/>
    <w:rsid w:val="0089483A"/>
    <w:rsid w:val="00894E3F"/>
    <w:rsid w:val="00894EEB"/>
    <w:rsid w:val="00894F5E"/>
    <w:rsid w:val="0089509B"/>
    <w:rsid w:val="00895267"/>
    <w:rsid w:val="008957DB"/>
    <w:rsid w:val="00895915"/>
    <w:rsid w:val="00895AA5"/>
    <w:rsid w:val="00895C7B"/>
    <w:rsid w:val="00895C9B"/>
    <w:rsid w:val="00895DE1"/>
    <w:rsid w:val="00895E0C"/>
    <w:rsid w:val="00895F1F"/>
    <w:rsid w:val="0089607A"/>
    <w:rsid w:val="00896200"/>
    <w:rsid w:val="008966A6"/>
    <w:rsid w:val="00896D6B"/>
    <w:rsid w:val="00897022"/>
    <w:rsid w:val="00897573"/>
    <w:rsid w:val="00897EBE"/>
    <w:rsid w:val="00897EF0"/>
    <w:rsid w:val="008A06A1"/>
    <w:rsid w:val="008A0745"/>
    <w:rsid w:val="008A078D"/>
    <w:rsid w:val="008A07AB"/>
    <w:rsid w:val="008A094B"/>
    <w:rsid w:val="008A099F"/>
    <w:rsid w:val="008A0F5B"/>
    <w:rsid w:val="008A140E"/>
    <w:rsid w:val="008A1476"/>
    <w:rsid w:val="008A1DB3"/>
    <w:rsid w:val="008A2196"/>
    <w:rsid w:val="008A21D7"/>
    <w:rsid w:val="008A2771"/>
    <w:rsid w:val="008A27C1"/>
    <w:rsid w:val="008A27CA"/>
    <w:rsid w:val="008A2827"/>
    <w:rsid w:val="008A2943"/>
    <w:rsid w:val="008A2ACF"/>
    <w:rsid w:val="008A2F63"/>
    <w:rsid w:val="008A35ED"/>
    <w:rsid w:val="008A372C"/>
    <w:rsid w:val="008A3860"/>
    <w:rsid w:val="008A40FE"/>
    <w:rsid w:val="008A41BC"/>
    <w:rsid w:val="008A426A"/>
    <w:rsid w:val="008A47EE"/>
    <w:rsid w:val="008A4993"/>
    <w:rsid w:val="008A4E70"/>
    <w:rsid w:val="008A4F23"/>
    <w:rsid w:val="008A4F54"/>
    <w:rsid w:val="008A4FA6"/>
    <w:rsid w:val="008A5326"/>
    <w:rsid w:val="008A568B"/>
    <w:rsid w:val="008A5A40"/>
    <w:rsid w:val="008A5AAA"/>
    <w:rsid w:val="008A5DDB"/>
    <w:rsid w:val="008A5EC1"/>
    <w:rsid w:val="008A63EC"/>
    <w:rsid w:val="008A6654"/>
    <w:rsid w:val="008A6987"/>
    <w:rsid w:val="008A6FD7"/>
    <w:rsid w:val="008A727B"/>
    <w:rsid w:val="008A7CD5"/>
    <w:rsid w:val="008B0017"/>
    <w:rsid w:val="008B00D4"/>
    <w:rsid w:val="008B0240"/>
    <w:rsid w:val="008B0609"/>
    <w:rsid w:val="008B069C"/>
    <w:rsid w:val="008B08A7"/>
    <w:rsid w:val="008B0950"/>
    <w:rsid w:val="008B0994"/>
    <w:rsid w:val="008B0CCE"/>
    <w:rsid w:val="008B130F"/>
    <w:rsid w:val="008B1CA0"/>
    <w:rsid w:val="008B1D4F"/>
    <w:rsid w:val="008B1E59"/>
    <w:rsid w:val="008B212A"/>
    <w:rsid w:val="008B227B"/>
    <w:rsid w:val="008B22C9"/>
    <w:rsid w:val="008B25CC"/>
    <w:rsid w:val="008B2673"/>
    <w:rsid w:val="008B272A"/>
    <w:rsid w:val="008B2E07"/>
    <w:rsid w:val="008B2F10"/>
    <w:rsid w:val="008B30CC"/>
    <w:rsid w:val="008B3182"/>
    <w:rsid w:val="008B339C"/>
    <w:rsid w:val="008B3ABD"/>
    <w:rsid w:val="008B3BE4"/>
    <w:rsid w:val="008B3D22"/>
    <w:rsid w:val="008B3DC1"/>
    <w:rsid w:val="008B3FA8"/>
    <w:rsid w:val="008B4382"/>
    <w:rsid w:val="008B44E5"/>
    <w:rsid w:val="008B4B99"/>
    <w:rsid w:val="008B4BA8"/>
    <w:rsid w:val="008B4E0C"/>
    <w:rsid w:val="008B4FF0"/>
    <w:rsid w:val="008B54D2"/>
    <w:rsid w:val="008B558C"/>
    <w:rsid w:val="008B5995"/>
    <w:rsid w:val="008B5D1E"/>
    <w:rsid w:val="008B5E2C"/>
    <w:rsid w:val="008B5FC5"/>
    <w:rsid w:val="008B660F"/>
    <w:rsid w:val="008B66D6"/>
    <w:rsid w:val="008B6A5B"/>
    <w:rsid w:val="008B6D14"/>
    <w:rsid w:val="008B6E2F"/>
    <w:rsid w:val="008B6F4D"/>
    <w:rsid w:val="008B6FC0"/>
    <w:rsid w:val="008B71C6"/>
    <w:rsid w:val="008B747A"/>
    <w:rsid w:val="008B75F9"/>
    <w:rsid w:val="008B76BF"/>
    <w:rsid w:val="008B7880"/>
    <w:rsid w:val="008B7B34"/>
    <w:rsid w:val="008B7BA5"/>
    <w:rsid w:val="008B7C82"/>
    <w:rsid w:val="008B7E78"/>
    <w:rsid w:val="008B7ED3"/>
    <w:rsid w:val="008B7F0F"/>
    <w:rsid w:val="008C01E1"/>
    <w:rsid w:val="008C060E"/>
    <w:rsid w:val="008C06FC"/>
    <w:rsid w:val="008C089E"/>
    <w:rsid w:val="008C096D"/>
    <w:rsid w:val="008C0B6B"/>
    <w:rsid w:val="008C0BB8"/>
    <w:rsid w:val="008C0CC5"/>
    <w:rsid w:val="008C0E96"/>
    <w:rsid w:val="008C0F2F"/>
    <w:rsid w:val="008C1069"/>
    <w:rsid w:val="008C117A"/>
    <w:rsid w:val="008C12AD"/>
    <w:rsid w:val="008C14B9"/>
    <w:rsid w:val="008C1735"/>
    <w:rsid w:val="008C1CFB"/>
    <w:rsid w:val="008C1E07"/>
    <w:rsid w:val="008C1E39"/>
    <w:rsid w:val="008C1F82"/>
    <w:rsid w:val="008C2348"/>
    <w:rsid w:val="008C2421"/>
    <w:rsid w:val="008C245B"/>
    <w:rsid w:val="008C24D9"/>
    <w:rsid w:val="008C26F1"/>
    <w:rsid w:val="008C287C"/>
    <w:rsid w:val="008C2B78"/>
    <w:rsid w:val="008C2BAF"/>
    <w:rsid w:val="008C2E3C"/>
    <w:rsid w:val="008C3313"/>
    <w:rsid w:val="008C337D"/>
    <w:rsid w:val="008C3533"/>
    <w:rsid w:val="008C363C"/>
    <w:rsid w:val="008C3799"/>
    <w:rsid w:val="008C3821"/>
    <w:rsid w:val="008C385E"/>
    <w:rsid w:val="008C3BA2"/>
    <w:rsid w:val="008C3D51"/>
    <w:rsid w:val="008C42CC"/>
    <w:rsid w:val="008C49AA"/>
    <w:rsid w:val="008C4B2B"/>
    <w:rsid w:val="008C4CDB"/>
    <w:rsid w:val="008C4EE6"/>
    <w:rsid w:val="008C52BF"/>
    <w:rsid w:val="008C57D7"/>
    <w:rsid w:val="008C5840"/>
    <w:rsid w:val="008C5CA5"/>
    <w:rsid w:val="008C5DC8"/>
    <w:rsid w:val="008C6021"/>
    <w:rsid w:val="008C60F1"/>
    <w:rsid w:val="008C664D"/>
    <w:rsid w:val="008C66FC"/>
    <w:rsid w:val="008C69BD"/>
    <w:rsid w:val="008C7049"/>
    <w:rsid w:val="008C739C"/>
    <w:rsid w:val="008C740F"/>
    <w:rsid w:val="008C7A1A"/>
    <w:rsid w:val="008C7AC2"/>
    <w:rsid w:val="008C7FE2"/>
    <w:rsid w:val="008D0238"/>
    <w:rsid w:val="008D0A79"/>
    <w:rsid w:val="008D0BFF"/>
    <w:rsid w:val="008D0EB7"/>
    <w:rsid w:val="008D155D"/>
    <w:rsid w:val="008D15FC"/>
    <w:rsid w:val="008D17C2"/>
    <w:rsid w:val="008D1C8F"/>
    <w:rsid w:val="008D2121"/>
    <w:rsid w:val="008D212A"/>
    <w:rsid w:val="008D2502"/>
    <w:rsid w:val="008D26CF"/>
    <w:rsid w:val="008D2AE2"/>
    <w:rsid w:val="008D2CC2"/>
    <w:rsid w:val="008D2F6F"/>
    <w:rsid w:val="008D30AC"/>
    <w:rsid w:val="008D3261"/>
    <w:rsid w:val="008D3429"/>
    <w:rsid w:val="008D35CF"/>
    <w:rsid w:val="008D3628"/>
    <w:rsid w:val="008D367E"/>
    <w:rsid w:val="008D3689"/>
    <w:rsid w:val="008D3F75"/>
    <w:rsid w:val="008D3FA2"/>
    <w:rsid w:val="008D43D8"/>
    <w:rsid w:val="008D469A"/>
    <w:rsid w:val="008D4921"/>
    <w:rsid w:val="008D4B4A"/>
    <w:rsid w:val="008D4DCD"/>
    <w:rsid w:val="008D4F72"/>
    <w:rsid w:val="008D54B3"/>
    <w:rsid w:val="008D54E6"/>
    <w:rsid w:val="008D55AC"/>
    <w:rsid w:val="008D5669"/>
    <w:rsid w:val="008D59F8"/>
    <w:rsid w:val="008D5A0D"/>
    <w:rsid w:val="008D5AB6"/>
    <w:rsid w:val="008D5BFB"/>
    <w:rsid w:val="008D617F"/>
    <w:rsid w:val="008D6344"/>
    <w:rsid w:val="008D659A"/>
    <w:rsid w:val="008D6C79"/>
    <w:rsid w:val="008D6E15"/>
    <w:rsid w:val="008D6E61"/>
    <w:rsid w:val="008D6F83"/>
    <w:rsid w:val="008D7498"/>
    <w:rsid w:val="008D767C"/>
    <w:rsid w:val="008D7DBB"/>
    <w:rsid w:val="008D7E62"/>
    <w:rsid w:val="008D7E96"/>
    <w:rsid w:val="008E061D"/>
    <w:rsid w:val="008E0BE8"/>
    <w:rsid w:val="008E0D51"/>
    <w:rsid w:val="008E0E41"/>
    <w:rsid w:val="008E1013"/>
    <w:rsid w:val="008E115D"/>
    <w:rsid w:val="008E1169"/>
    <w:rsid w:val="008E1458"/>
    <w:rsid w:val="008E1643"/>
    <w:rsid w:val="008E1797"/>
    <w:rsid w:val="008E19DD"/>
    <w:rsid w:val="008E1CEE"/>
    <w:rsid w:val="008E1EFA"/>
    <w:rsid w:val="008E21BE"/>
    <w:rsid w:val="008E247A"/>
    <w:rsid w:val="008E24FB"/>
    <w:rsid w:val="008E254F"/>
    <w:rsid w:val="008E2979"/>
    <w:rsid w:val="008E2AB6"/>
    <w:rsid w:val="008E2B0B"/>
    <w:rsid w:val="008E2B6A"/>
    <w:rsid w:val="008E3639"/>
    <w:rsid w:val="008E3A73"/>
    <w:rsid w:val="008E3D6B"/>
    <w:rsid w:val="008E3D6C"/>
    <w:rsid w:val="008E4454"/>
    <w:rsid w:val="008E4A80"/>
    <w:rsid w:val="008E4AE1"/>
    <w:rsid w:val="008E4CAE"/>
    <w:rsid w:val="008E54B5"/>
    <w:rsid w:val="008E5555"/>
    <w:rsid w:val="008E5805"/>
    <w:rsid w:val="008E589C"/>
    <w:rsid w:val="008E59F4"/>
    <w:rsid w:val="008E5B5D"/>
    <w:rsid w:val="008E6029"/>
    <w:rsid w:val="008E610C"/>
    <w:rsid w:val="008E660E"/>
    <w:rsid w:val="008E66F0"/>
    <w:rsid w:val="008E66F4"/>
    <w:rsid w:val="008E6801"/>
    <w:rsid w:val="008E682F"/>
    <w:rsid w:val="008E69D9"/>
    <w:rsid w:val="008E6B54"/>
    <w:rsid w:val="008E6E11"/>
    <w:rsid w:val="008E73B3"/>
    <w:rsid w:val="008E73BA"/>
    <w:rsid w:val="008E7F32"/>
    <w:rsid w:val="008F03F5"/>
    <w:rsid w:val="008F0461"/>
    <w:rsid w:val="008F05D1"/>
    <w:rsid w:val="008F0738"/>
    <w:rsid w:val="008F077C"/>
    <w:rsid w:val="008F0881"/>
    <w:rsid w:val="008F0C07"/>
    <w:rsid w:val="008F0C08"/>
    <w:rsid w:val="008F0D39"/>
    <w:rsid w:val="008F0FE6"/>
    <w:rsid w:val="008F134E"/>
    <w:rsid w:val="008F15C1"/>
    <w:rsid w:val="008F1A48"/>
    <w:rsid w:val="008F1A92"/>
    <w:rsid w:val="008F1D46"/>
    <w:rsid w:val="008F20F7"/>
    <w:rsid w:val="008F22FF"/>
    <w:rsid w:val="008F230F"/>
    <w:rsid w:val="008F299B"/>
    <w:rsid w:val="008F2A08"/>
    <w:rsid w:val="008F2B4D"/>
    <w:rsid w:val="008F2DD6"/>
    <w:rsid w:val="008F2F4A"/>
    <w:rsid w:val="008F305C"/>
    <w:rsid w:val="008F31BD"/>
    <w:rsid w:val="008F3217"/>
    <w:rsid w:val="008F3690"/>
    <w:rsid w:val="008F3731"/>
    <w:rsid w:val="008F4181"/>
    <w:rsid w:val="008F41F0"/>
    <w:rsid w:val="008F4320"/>
    <w:rsid w:val="008F4411"/>
    <w:rsid w:val="008F4878"/>
    <w:rsid w:val="008F4ADD"/>
    <w:rsid w:val="008F4BB6"/>
    <w:rsid w:val="008F4EF9"/>
    <w:rsid w:val="008F4F89"/>
    <w:rsid w:val="008F502E"/>
    <w:rsid w:val="008F531F"/>
    <w:rsid w:val="008F534F"/>
    <w:rsid w:val="008F583A"/>
    <w:rsid w:val="008F5875"/>
    <w:rsid w:val="008F5BA5"/>
    <w:rsid w:val="008F5C7E"/>
    <w:rsid w:val="008F61C0"/>
    <w:rsid w:val="008F62BF"/>
    <w:rsid w:val="008F64D9"/>
    <w:rsid w:val="008F687B"/>
    <w:rsid w:val="008F68B2"/>
    <w:rsid w:val="008F6A5E"/>
    <w:rsid w:val="008F6BA4"/>
    <w:rsid w:val="008F74BC"/>
    <w:rsid w:val="008F77B0"/>
    <w:rsid w:val="008F7A82"/>
    <w:rsid w:val="008F7D0F"/>
    <w:rsid w:val="00900033"/>
    <w:rsid w:val="0090068C"/>
    <w:rsid w:val="00900916"/>
    <w:rsid w:val="00900A34"/>
    <w:rsid w:val="00900A8A"/>
    <w:rsid w:val="00900C5F"/>
    <w:rsid w:val="00900DC7"/>
    <w:rsid w:val="009010DC"/>
    <w:rsid w:val="00901410"/>
    <w:rsid w:val="009015C5"/>
    <w:rsid w:val="009018A0"/>
    <w:rsid w:val="0090196B"/>
    <w:rsid w:val="009021BA"/>
    <w:rsid w:val="009022FC"/>
    <w:rsid w:val="0090230B"/>
    <w:rsid w:val="00902436"/>
    <w:rsid w:val="00902578"/>
    <w:rsid w:val="00902A3B"/>
    <w:rsid w:val="00902AFE"/>
    <w:rsid w:val="00902C59"/>
    <w:rsid w:val="00902E7B"/>
    <w:rsid w:val="00903136"/>
    <w:rsid w:val="009031D6"/>
    <w:rsid w:val="009032D2"/>
    <w:rsid w:val="009033E6"/>
    <w:rsid w:val="0090350D"/>
    <w:rsid w:val="0090376D"/>
    <w:rsid w:val="00903773"/>
    <w:rsid w:val="00903798"/>
    <w:rsid w:val="009038FE"/>
    <w:rsid w:val="00903AC3"/>
    <w:rsid w:val="00903AE7"/>
    <w:rsid w:val="00903B8B"/>
    <w:rsid w:val="00903E26"/>
    <w:rsid w:val="0090429B"/>
    <w:rsid w:val="00904340"/>
    <w:rsid w:val="00904438"/>
    <w:rsid w:val="0090457B"/>
    <w:rsid w:val="0090458D"/>
    <w:rsid w:val="00904748"/>
    <w:rsid w:val="00904E6B"/>
    <w:rsid w:val="009050A8"/>
    <w:rsid w:val="00905272"/>
    <w:rsid w:val="00905995"/>
    <w:rsid w:val="00905E9B"/>
    <w:rsid w:val="00905F2B"/>
    <w:rsid w:val="009062F2"/>
    <w:rsid w:val="00906403"/>
    <w:rsid w:val="0090653D"/>
    <w:rsid w:val="00906903"/>
    <w:rsid w:val="00906915"/>
    <w:rsid w:val="00906AFF"/>
    <w:rsid w:val="00906C6E"/>
    <w:rsid w:val="00906D7A"/>
    <w:rsid w:val="0090724E"/>
    <w:rsid w:val="0090738C"/>
    <w:rsid w:val="0090742A"/>
    <w:rsid w:val="00907612"/>
    <w:rsid w:val="00907912"/>
    <w:rsid w:val="00907E24"/>
    <w:rsid w:val="009102DE"/>
    <w:rsid w:val="00910B20"/>
    <w:rsid w:val="00910C1D"/>
    <w:rsid w:val="00910DA6"/>
    <w:rsid w:val="00910E19"/>
    <w:rsid w:val="009110AE"/>
    <w:rsid w:val="0091140E"/>
    <w:rsid w:val="00911838"/>
    <w:rsid w:val="00911AB6"/>
    <w:rsid w:val="00911BA1"/>
    <w:rsid w:val="00911CFD"/>
    <w:rsid w:val="00912025"/>
    <w:rsid w:val="0091221D"/>
    <w:rsid w:val="009123B9"/>
    <w:rsid w:val="00912869"/>
    <w:rsid w:val="00912952"/>
    <w:rsid w:val="0091296F"/>
    <w:rsid w:val="00912E13"/>
    <w:rsid w:val="00913815"/>
    <w:rsid w:val="009138CD"/>
    <w:rsid w:val="0091402F"/>
    <w:rsid w:val="0091484B"/>
    <w:rsid w:val="00914C59"/>
    <w:rsid w:val="00914D5E"/>
    <w:rsid w:val="009151A9"/>
    <w:rsid w:val="009154DD"/>
    <w:rsid w:val="00915890"/>
    <w:rsid w:val="00915944"/>
    <w:rsid w:val="00915A15"/>
    <w:rsid w:val="00915A59"/>
    <w:rsid w:val="00915BF4"/>
    <w:rsid w:val="00915FD6"/>
    <w:rsid w:val="009161E1"/>
    <w:rsid w:val="00916228"/>
    <w:rsid w:val="0091627D"/>
    <w:rsid w:val="0091644F"/>
    <w:rsid w:val="00916527"/>
    <w:rsid w:val="00916A91"/>
    <w:rsid w:val="009170B7"/>
    <w:rsid w:val="00917454"/>
    <w:rsid w:val="0091759F"/>
    <w:rsid w:val="00917840"/>
    <w:rsid w:val="00917847"/>
    <w:rsid w:val="009179C6"/>
    <w:rsid w:val="00917B3D"/>
    <w:rsid w:val="00917E64"/>
    <w:rsid w:val="00917E68"/>
    <w:rsid w:val="0092013F"/>
    <w:rsid w:val="0092057B"/>
    <w:rsid w:val="00920632"/>
    <w:rsid w:val="00920727"/>
    <w:rsid w:val="00920989"/>
    <w:rsid w:val="00920B9B"/>
    <w:rsid w:val="00920CF6"/>
    <w:rsid w:val="00920D10"/>
    <w:rsid w:val="00921178"/>
    <w:rsid w:val="00921228"/>
    <w:rsid w:val="0092145A"/>
    <w:rsid w:val="009214F4"/>
    <w:rsid w:val="00921D94"/>
    <w:rsid w:val="00921E0B"/>
    <w:rsid w:val="00922046"/>
    <w:rsid w:val="0092219C"/>
    <w:rsid w:val="0092248E"/>
    <w:rsid w:val="009226C2"/>
    <w:rsid w:val="00922CD4"/>
    <w:rsid w:val="00922F48"/>
    <w:rsid w:val="0092358B"/>
    <w:rsid w:val="0092382C"/>
    <w:rsid w:val="00923D18"/>
    <w:rsid w:val="00924090"/>
    <w:rsid w:val="00924AC1"/>
    <w:rsid w:val="00924D14"/>
    <w:rsid w:val="00924EBC"/>
    <w:rsid w:val="009250C7"/>
    <w:rsid w:val="009251E9"/>
    <w:rsid w:val="00925200"/>
    <w:rsid w:val="0092538A"/>
    <w:rsid w:val="009253FF"/>
    <w:rsid w:val="00925546"/>
    <w:rsid w:val="0092572F"/>
    <w:rsid w:val="00925862"/>
    <w:rsid w:val="009259A5"/>
    <w:rsid w:val="009259E1"/>
    <w:rsid w:val="00925E70"/>
    <w:rsid w:val="009263DA"/>
    <w:rsid w:val="009265A5"/>
    <w:rsid w:val="009267DE"/>
    <w:rsid w:val="009268D1"/>
    <w:rsid w:val="00926922"/>
    <w:rsid w:val="00926C50"/>
    <w:rsid w:val="0092732E"/>
    <w:rsid w:val="009273A3"/>
    <w:rsid w:val="00927862"/>
    <w:rsid w:val="00927A8E"/>
    <w:rsid w:val="00930105"/>
    <w:rsid w:val="00930344"/>
    <w:rsid w:val="00930708"/>
    <w:rsid w:val="00930770"/>
    <w:rsid w:val="009308E8"/>
    <w:rsid w:val="00930CBF"/>
    <w:rsid w:val="00930FAF"/>
    <w:rsid w:val="009310D7"/>
    <w:rsid w:val="009314F4"/>
    <w:rsid w:val="0093158B"/>
    <w:rsid w:val="009317F6"/>
    <w:rsid w:val="00931A1B"/>
    <w:rsid w:val="00931EB8"/>
    <w:rsid w:val="00931F64"/>
    <w:rsid w:val="00932151"/>
    <w:rsid w:val="00932283"/>
    <w:rsid w:val="009324A7"/>
    <w:rsid w:val="00932638"/>
    <w:rsid w:val="009327C1"/>
    <w:rsid w:val="009327F7"/>
    <w:rsid w:val="00932BC6"/>
    <w:rsid w:val="00932BC9"/>
    <w:rsid w:val="00932E31"/>
    <w:rsid w:val="00933361"/>
    <w:rsid w:val="009335A0"/>
    <w:rsid w:val="00933604"/>
    <w:rsid w:val="00933716"/>
    <w:rsid w:val="0093393C"/>
    <w:rsid w:val="00933C61"/>
    <w:rsid w:val="00933CA1"/>
    <w:rsid w:val="00933F61"/>
    <w:rsid w:val="00934031"/>
    <w:rsid w:val="00934101"/>
    <w:rsid w:val="009344E7"/>
    <w:rsid w:val="009345FF"/>
    <w:rsid w:val="009349AE"/>
    <w:rsid w:val="00934FCC"/>
    <w:rsid w:val="00935061"/>
    <w:rsid w:val="00935154"/>
    <w:rsid w:val="00935249"/>
    <w:rsid w:val="009354E3"/>
    <w:rsid w:val="00935843"/>
    <w:rsid w:val="00936340"/>
    <w:rsid w:val="00936481"/>
    <w:rsid w:val="00936852"/>
    <w:rsid w:val="00936874"/>
    <w:rsid w:val="009368BD"/>
    <w:rsid w:val="00936AD7"/>
    <w:rsid w:val="00936DA5"/>
    <w:rsid w:val="009370B7"/>
    <w:rsid w:val="00937391"/>
    <w:rsid w:val="009373AE"/>
    <w:rsid w:val="00937E83"/>
    <w:rsid w:val="00937F30"/>
    <w:rsid w:val="00937FAC"/>
    <w:rsid w:val="00940083"/>
    <w:rsid w:val="009400C5"/>
    <w:rsid w:val="00940C9F"/>
    <w:rsid w:val="00940D3B"/>
    <w:rsid w:val="00941327"/>
    <w:rsid w:val="00941436"/>
    <w:rsid w:val="009416DD"/>
    <w:rsid w:val="0094177F"/>
    <w:rsid w:val="009417E1"/>
    <w:rsid w:val="009418BA"/>
    <w:rsid w:val="0094196F"/>
    <w:rsid w:val="00941B71"/>
    <w:rsid w:val="00942086"/>
    <w:rsid w:val="009421D2"/>
    <w:rsid w:val="009427C2"/>
    <w:rsid w:val="00942F28"/>
    <w:rsid w:val="009432A0"/>
    <w:rsid w:val="0094344D"/>
    <w:rsid w:val="009435E2"/>
    <w:rsid w:val="009439FE"/>
    <w:rsid w:val="00943CB6"/>
    <w:rsid w:val="00943E56"/>
    <w:rsid w:val="00943F5D"/>
    <w:rsid w:val="009440E8"/>
    <w:rsid w:val="009445DA"/>
    <w:rsid w:val="00944679"/>
    <w:rsid w:val="00944947"/>
    <w:rsid w:val="00944B3B"/>
    <w:rsid w:val="00945022"/>
    <w:rsid w:val="0094511A"/>
    <w:rsid w:val="00945C24"/>
    <w:rsid w:val="00945D62"/>
    <w:rsid w:val="00946296"/>
    <w:rsid w:val="009462D9"/>
    <w:rsid w:val="00946561"/>
    <w:rsid w:val="00946710"/>
    <w:rsid w:val="00946B3B"/>
    <w:rsid w:val="00946D1D"/>
    <w:rsid w:val="00946F4A"/>
    <w:rsid w:val="0094707A"/>
    <w:rsid w:val="009470BC"/>
    <w:rsid w:val="00947527"/>
    <w:rsid w:val="00947749"/>
    <w:rsid w:val="0094788D"/>
    <w:rsid w:val="00947B54"/>
    <w:rsid w:val="00947B5C"/>
    <w:rsid w:val="00947CF2"/>
    <w:rsid w:val="00947FC3"/>
    <w:rsid w:val="0095019D"/>
    <w:rsid w:val="00950380"/>
    <w:rsid w:val="009503D5"/>
    <w:rsid w:val="00950490"/>
    <w:rsid w:val="00950569"/>
    <w:rsid w:val="009506BD"/>
    <w:rsid w:val="0095070E"/>
    <w:rsid w:val="00950816"/>
    <w:rsid w:val="00950B9D"/>
    <w:rsid w:val="00950CA6"/>
    <w:rsid w:val="0095141A"/>
    <w:rsid w:val="00951517"/>
    <w:rsid w:val="0095167A"/>
    <w:rsid w:val="00951828"/>
    <w:rsid w:val="00951DE9"/>
    <w:rsid w:val="00952129"/>
    <w:rsid w:val="009522A5"/>
    <w:rsid w:val="0095254A"/>
    <w:rsid w:val="00952784"/>
    <w:rsid w:val="00952D8B"/>
    <w:rsid w:val="0095318C"/>
    <w:rsid w:val="00953294"/>
    <w:rsid w:val="009533D6"/>
    <w:rsid w:val="00953582"/>
    <w:rsid w:val="009535F7"/>
    <w:rsid w:val="009538B5"/>
    <w:rsid w:val="00953E29"/>
    <w:rsid w:val="00954031"/>
    <w:rsid w:val="00954099"/>
    <w:rsid w:val="009541CD"/>
    <w:rsid w:val="0095435C"/>
    <w:rsid w:val="00954752"/>
    <w:rsid w:val="009547B3"/>
    <w:rsid w:val="00954ABC"/>
    <w:rsid w:val="00954FD8"/>
    <w:rsid w:val="00955587"/>
    <w:rsid w:val="0095564A"/>
    <w:rsid w:val="00955C8A"/>
    <w:rsid w:val="00955CE9"/>
    <w:rsid w:val="00955E23"/>
    <w:rsid w:val="00955E2B"/>
    <w:rsid w:val="00956006"/>
    <w:rsid w:val="009561CD"/>
    <w:rsid w:val="0095633F"/>
    <w:rsid w:val="00956456"/>
    <w:rsid w:val="00956677"/>
    <w:rsid w:val="00956AB9"/>
    <w:rsid w:val="00956B8E"/>
    <w:rsid w:val="0095783A"/>
    <w:rsid w:val="0095794B"/>
    <w:rsid w:val="00957E2C"/>
    <w:rsid w:val="009601EE"/>
    <w:rsid w:val="0096029B"/>
    <w:rsid w:val="00960833"/>
    <w:rsid w:val="0096091F"/>
    <w:rsid w:val="00960AE0"/>
    <w:rsid w:val="00960C16"/>
    <w:rsid w:val="0096103D"/>
    <w:rsid w:val="00961400"/>
    <w:rsid w:val="0096178E"/>
    <w:rsid w:val="0096193B"/>
    <w:rsid w:val="00961AB3"/>
    <w:rsid w:val="00962592"/>
    <w:rsid w:val="009626B2"/>
    <w:rsid w:val="00962836"/>
    <w:rsid w:val="00962A38"/>
    <w:rsid w:val="00962C91"/>
    <w:rsid w:val="00962DB1"/>
    <w:rsid w:val="00962E42"/>
    <w:rsid w:val="009631F3"/>
    <w:rsid w:val="00963262"/>
    <w:rsid w:val="00963461"/>
    <w:rsid w:val="00963C7A"/>
    <w:rsid w:val="00964931"/>
    <w:rsid w:val="00964B46"/>
    <w:rsid w:val="009651CD"/>
    <w:rsid w:val="0096542D"/>
    <w:rsid w:val="0096546F"/>
    <w:rsid w:val="00965693"/>
    <w:rsid w:val="009657EB"/>
    <w:rsid w:val="00965C9A"/>
    <w:rsid w:val="00965F5A"/>
    <w:rsid w:val="00966615"/>
    <w:rsid w:val="00966E76"/>
    <w:rsid w:val="0096701F"/>
    <w:rsid w:val="0096744A"/>
    <w:rsid w:val="00967982"/>
    <w:rsid w:val="009679B9"/>
    <w:rsid w:val="00967C08"/>
    <w:rsid w:val="00967EBC"/>
    <w:rsid w:val="00970212"/>
    <w:rsid w:val="009704FE"/>
    <w:rsid w:val="00970671"/>
    <w:rsid w:val="00970926"/>
    <w:rsid w:val="00970B15"/>
    <w:rsid w:val="0097107A"/>
    <w:rsid w:val="009711C7"/>
    <w:rsid w:val="009712D7"/>
    <w:rsid w:val="00971398"/>
    <w:rsid w:val="009714B0"/>
    <w:rsid w:val="009715E6"/>
    <w:rsid w:val="0097162F"/>
    <w:rsid w:val="0097177D"/>
    <w:rsid w:val="00971844"/>
    <w:rsid w:val="00971B88"/>
    <w:rsid w:val="0097210F"/>
    <w:rsid w:val="009721E7"/>
    <w:rsid w:val="00972C9B"/>
    <w:rsid w:val="009736A0"/>
    <w:rsid w:val="00973C34"/>
    <w:rsid w:val="00973D85"/>
    <w:rsid w:val="00973F15"/>
    <w:rsid w:val="009744BD"/>
    <w:rsid w:val="009745E6"/>
    <w:rsid w:val="009747DE"/>
    <w:rsid w:val="00974A05"/>
    <w:rsid w:val="00974BA8"/>
    <w:rsid w:val="00974EC6"/>
    <w:rsid w:val="0097504E"/>
    <w:rsid w:val="00975259"/>
    <w:rsid w:val="00975824"/>
    <w:rsid w:val="00975A69"/>
    <w:rsid w:val="00975A9A"/>
    <w:rsid w:val="00975B86"/>
    <w:rsid w:val="00975C27"/>
    <w:rsid w:val="00975F5C"/>
    <w:rsid w:val="00975FD9"/>
    <w:rsid w:val="0097610C"/>
    <w:rsid w:val="00976711"/>
    <w:rsid w:val="009769A7"/>
    <w:rsid w:val="009769D8"/>
    <w:rsid w:val="00976A84"/>
    <w:rsid w:val="00976AD2"/>
    <w:rsid w:val="009772B9"/>
    <w:rsid w:val="0097732F"/>
    <w:rsid w:val="0097749A"/>
    <w:rsid w:val="0097757D"/>
    <w:rsid w:val="0097787C"/>
    <w:rsid w:val="00977AC1"/>
    <w:rsid w:val="00977BD4"/>
    <w:rsid w:val="00977FA1"/>
    <w:rsid w:val="009801E7"/>
    <w:rsid w:val="00980249"/>
    <w:rsid w:val="009807FE"/>
    <w:rsid w:val="00980A8D"/>
    <w:rsid w:val="0098109D"/>
    <w:rsid w:val="009813D6"/>
    <w:rsid w:val="009818EB"/>
    <w:rsid w:val="00981992"/>
    <w:rsid w:val="00981B0A"/>
    <w:rsid w:val="00981DBB"/>
    <w:rsid w:val="00981F3A"/>
    <w:rsid w:val="00982589"/>
    <w:rsid w:val="0098274A"/>
    <w:rsid w:val="009828CB"/>
    <w:rsid w:val="009829C2"/>
    <w:rsid w:val="00983075"/>
    <w:rsid w:val="00983156"/>
    <w:rsid w:val="0098367D"/>
    <w:rsid w:val="0098408D"/>
    <w:rsid w:val="00984209"/>
    <w:rsid w:val="0098477B"/>
    <w:rsid w:val="00984AFF"/>
    <w:rsid w:val="00984B5F"/>
    <w:rsid w:val="00984DD3"/>
    <w:rsid w:val="009852C5"/>
    <w:rsid w:val="00985432"/>
    <w:rsid w:val="0098575A"/>
    <w:rsid w:val="009859CD"/>
    <w:rsid w:val="00985A54"/>
    <w:rsid w:val="00985DDC"/>
    <w:rsid w:val="009862D4"/>
    <w:rsid w:val="00986531"/>
    <w:rsid w:val="00986B29"/>
    <w:rsid w:val="00987163"/>
    <w:rsid w:val="0098729C"/>
    <w:rsid w:val="009872E1"/>
    <w:rsid w:val="009872EE"/>
    <w:rsid w:val="00987358"/>
    <w:rsid w:val="0098738E"/>
    <w:rsid w:val="00987552"/>
    <w:rsid w:val="009876A3"/>
    <w:rsid w:val="009877E4"/>
    <w:rsid w:val="009878B7"/>
    <w:rsid w:val="00987EED"/>
    <w:rsid w:val="00987FF4"/>
    <w:rsid w:val="009903D2"/>
    <w:rsid w:val="00990535"/>
    <w:rsid w:val="00990AE5"/>
    <w:rsid w:val="00990CE8"/>
    <w:rsid w:val="00990FF2"/>
    <w:rsid w:val="0099184C"/>
    <w:rsid w:val="00991A4D"/>
    <w:rsid w:val="00991B35"/>
    <w:rsid w:val="00991C51"/>
    <w:rsid w:val="00991F84"/>
    <w:rsid w:val="00991FD9"/>
    <w:rsid w:val="00992088"/>
    <w:rsid w:val="009927BB"/>
    <w:rsid w:val="009927DE"/>
    <w:rsid w:val="009927F6"/>
    <w:rsid w:val="00992A20"/>
    <w:rsid w:val="00992F34"/>
    <w:rsid w:val="009931AF"/>
    <w:rsid w:val="00993531"/>
    <w:rsid w:val="00993596"/>
    <w:rsid w:val="00993EBA"/>
    <w:rsid w:val="00994228"/>
    <w:rsid w:val="00994311"/>
    <w:rsid w:val="0099471A"/>
    <w:rsid w:val="009948B9"/>
    <w:rsid w:val="00994C4B"/>
    <w:rsid w:val="00994DB0"/>
    <w:rsid w:val="009950CD"/>
    <w:rsid w:val="009950F9"/>
    <w:rsid w:val="00995670"/>
    <w:rsid w:val="009956C1"/>
    <w:rsid w:val="009957A4"/>
    <w:rsid w:val="00995894"/>
    <w:rsid w:val="00995985"/>
    <w:rsid w:val="00995B22"/>
    <w:rsid w:val="00995BB3"/>
    <w:rsid w:val="00995BBF"/>
    <w:rsid w:val="00995D34"/>
    <w:rsid w:val="00995D68"/>
    <w:rsid w:val="00995DC1"/>
    <w:rsid w:val="00995DEC"/>
    <w:rsid w:val="0099614B"/>
    <w:rsid w:val="00996330"/>
    <w:rsid w:val="00996365"/>
    <w:rsid w:val="00996423"/>
    <w:rsid w:val="009967D1"/>
    <w:rsid w:val="00996932"/>
    <w:rsid w:val="00996BFA"/>
    <w:rsid w:val="00996EEC"/>
    <w:rsid w:val="00997070"/>
    <w:rsid w:val="009973A5"/>
    <w:rsid w:val="0099747F"/>
    <w:rsid w:val="0099753F"/>
    <w:rsid w:val="00997573"/>
    <w:rsid w:val="009979CA"/>
    <w:rsid w:val="00997D34"/>
    <w:rsid w:val="00997EE4"/>
    <w:rsid w:val="00997F4C"/>
    <w:rsid w:val="009A0734"/>
    <w:rsid w:val="009A0982"/>
    <w:rsid w:val="009A09C8"/>
    <w:rsid w:val="009A0CA7"/>
    <w:rsid w:val="009A0D50"/>
    <w:rsid w:val="009A111A"/>
    <w:rsid w:val="009A1288"/>
    <w:rsid w:val="009A15E8"/>
    <w:rsid w:val="009A15F8"/>
    <w:rsid w:val="009A181E"/>
    <w:rsid w:val="009A1934"/>
    <w:rsid w:val="009A19B3"/>
    <w:rsid w:val="009A1B4A"/>
    <w:rsid w:val="009A1E93"/>
    <w:rsid w:val="009A2856"/>
    <w:rsid w:val="009A293B"/>
    <w:rsid w:val="009A2A5F"/>
    <w:rsid w:val="009A2ED3"/>
    <w:rsid w:val="009A305A"/>
    <w:rsid w:val="009A326D"/>
    <w:rsid w:val="009A32FA"/>
    <w:rsid w:val="009A332A"/>
    <w:rsid w:val="009A3715"/>
    <w:rsid w:val="009A3AE7"/>
    <w:rsid w:val="009A3F18"/>
    <w:rsid w:val="009A4286"/>
    <w:rsid w:val="009A434C"/>
    <w:rsid w:val="009A46A3"/>
    <w:rsid w:val="009A4943"/>
    <w:rsid w:val="009A4971"/>
    <w:rsid w:val="009A4BAC"/>
    <w:rsid w:val="009A4D55"/>
    <w:rsid w:val="009A50CE"/>
    <w:rsid w:val="009A50F8"/>
    <w:rsid w:val="009A5540"/>
    <w:rsid w:val="009A57A5"/>
    <w:rsid w:val="009A5AC2"/>
    <w:rsid w:val="009A5CB3"/>
    <w:rsid w:val="009A601A"/>
    <w:rsid w:val="009A61A5"/>
    <w:rsid w:val="009A62B3"/>
    <w:rsid w:val="009A630B"/>
    <w:rsid w:val="009A63A9"/>
    <w:rsid w:val="009A66CC"/>
    <w:rsid w:val="009A66D8"/>
    <w:rsid w:val="009A6910"/>
    <w:rsid w:val="009A69E4"/>
    <w:rsid w:val="009A77A6"/>
    <w:rsid w:val="009A788B"/>
    <w:rsid w:val="009A7985"/>
    <w:rsid w:val="009A79B6"/>
    <w:rsid w:val="009A7D67"/>
    <w:rsid w:val="009A7E14"/>
    <w:rsid w:val="009A7F26"/>
    <w:rsid w:val="009A7FA4"/>
    <w:rsid w:val="009B0009"/>
    <w:rsid w:val="009B027E"/>
    <w:rsid w:val="009B02D5"/>
    <w:rsid w:val="009B0905"/>
    <w:rsid w:val="009B095F"/>
    <w:rsid w:val="009B0BDD"/>
    <w:rsid w:val="009B0C36"/>
    <w:rsid w:val="009B0CF7"/>
    <w:rsid w:val="009B0D3B"/>
    <w:rsid w:val="009B0EB6"/>
    <w:rsid w:val="009B1A64"/>
    <w:rsid w:val="009B1B55"/>
    <w:rsid w:val="009B1EAE"/>
    <w:rsid w:val="009B2648"/>
    <w:rsid w:val="009B2707"/>
    <w:rsid w:val="009B295D"/>
    <w:rsid w:val="009B318B"/>
    <w:rsid w:val="009B3249"/>
    <w:rsid w:val="009B3752"/>
    <w:rsid w:val="009B397E"/>
    <w:rsid w:val="009B39CB"/>
    <w:rsid w:val="009B39E7"/>
    <w:rsid w:val="009B3B71"/>
    <w:rsid w:val="009B3F18"/>
    <w:rsid w:val="009B436C"/>
    <w:rsid w:val="009B43CE"/>
    <w:rsid w:val="009B4408"/>
    <w:rsid w:val="009B4421"/>
    <w:rsid w:val="009B47A7"/>
    <w:rsid w:val="009B4836"/>
    <w:rsid w:val="009B48D8"/>
    <w:rsid w:val="009B492D"/>
    <w:rsid w:val="009B4DDE"/>
    <w:rsid w:val="009B518F"/>
    <w:rsid w:val="009B5283"/>
    <w:rsid w:val="009B538B"/>
    <w:rsid w:val="009B5E7C"/>
    <w:rsid w:val="009B5F00"/>
    <w:rsid w:val="009B6436"/>
    <w:rsid w:val="009B6DF1"/>
    <w:rsid w:val="009B6E44"/>
    <w:rsid w:val="009B6E7D"/>
    <w:rsid w:val="009B7590"/>
    <w:rsid w:val="009B767B"/>
    <w:rsid w:val="009B7C54"/>
    <w:rsid w:val="009B7CD3"/>
    <w:rsid w:val="009C00AE"/>
    <w:rsid w:val="009C02EF"/>
    <w:rsid w:val="009C085B"/>
    <w:rsid w:val="009C0BA2"/>
    <w:rsid w:val="009C0D4C"/>
    <w:rsid w:val="009C0D67"/>
    <w:rsid w:val="009C0F99"/>
    <w:rsid w:val="009C1463"/>
    <w:rsid w:val="009C19AB"/>
    <w:rsid w:val="009C19CC"/>
    <w:rsid w:val="009C1CA3"/>
    <w:rsid w:val="009C2037"/>
    <w:rsid w:val="009C22DA"/>
    <w:rsid w:val="009C27AC"/>
    <w:rsid w:val="009C2962"/>
    <w:rsid w:val="009C2975"/>
    <w:rsid w:val="009C2BE6"/>
    <w:rsid w:val="009C2BEB"/>
    <w:rsid w:val="009C2D47"/>
    <w:rsid w:val="009C2DF3"/>
    <w:rsid w:val="009C32A0"/>
    <w:rsid w:val="009C3803"/>
    <w:rsid w:val="009C398B"/>
    <w:rsid w:val="009C3D65"/>
    <w:rsid w:val="009C3DEB"/>
    <w:rsid w:val="009C3EB9"/>
    <w:rsid w:val="009C401C"/>
    <w:rsid w:val="009C410D"/>
    <w:rsid w:val="009C43CC"/>
    <w:rsid w:val="009C4999"/>
    <w:rsid w:val="009C4BD7"/>
    <w:rsid w:val="009C4CB4"/>
    <w:rsid w:val="009C56C1"/>
    <w:rsid w:val="009C5725"/>
    <w:rsid w:val="009C5B9F"/>
    <w:rsid w:val="009C5E24"/>
    <w:rsid w:val="009C6407"/>
    <w:rsid w:val="009C6B5E"/>
    <w:rsid w:val="009C70A7"/>
    <w:rsid w:val="009C7369"/>
    <w:rsid w:val="009C7629"/>
    <w:rsid w:val="009C7C44"/>
    <w:rsid w:val="009D00E1"/>
    <w:rsid w:val="009D0289"/>
    <w:rsid w:val="009D06E4"/>
    <w:rsid w:val="009D093B"/>
    <w:rsid w:val="009D0E37"/>
    <w:rsid w:val="009D119D"/>
    <w:rsid w:val="009D1297"/>
    <w:rsid w:val="009D13AF"/>
    <w:rsid w:val="009D1AA4"/>
    <w:rsid w:val="009D1ADE"/>
    <w:rsid w:val="009D1C95"/>
    <w:rsid w:val="009D1CDE"/>
    <w:rsid w:val="009D22BF"/>
    <w:rsid w:val="009D23FC"/>
    <w:rsid w:val="009D272B"/>
    <w:rsid w:val="009D2758"/>
    <w:rsid w:val="009D298A"/>
    <w:rsid w:val="009D29AB"/>
    <w:rsid w:val="009D29B3"/>
    <w:rsid w:val="009D29DE"/>
    <w:rsid w:val="009D2CA0"/>
    <w:rsid w:val="009D31B6"/>
    <w:rsid w:val="009D3277"/>
    <w:rsid w:val="009D330F"/>
    <w:rsid w:val="009D33B1"/>
    <w:rsid w:val="009D33D5"/>
    <w:rsid w:val="009D3974"/>
    <w:rsid w:val="009D3E45"/>
    <w:rsid w:val="009D4006"/>
    <w:rsid w:val="009D4293"/>
    <w:rsid w:val="009D43A4"/>
    <w:rsid w:val="009D4467"/>
    <w:rsid w:val="009D446A"/>
    <w:rsid w:val="009D4589"/>
    <w:rsid w:val="009D45EF"/>
    <w:rsid w:val="009D46BF"/>
    <w:rsid w:val="009D4990"/>
    <w:rsid w:val="009D49EC"/>
    <w:rsid w:val="009D4C1F"/>
    <w:rsid w:val="009D4CAC"/>
    <w:rsid w:val="009D549D"/>
    <w:rsid w:val="009D5744"/>
    <w:rsid w:val="009D5863"/>
    <w:rsid w:val="009D59C8"/>
    <w:rsid w:val="009D5A1E"/>
    <w:rsid w:val="009D5C72"/>
    <w:rsid w:val="009D5C92"/>
    <w:rsid w:val="009D5D1D"/>
    <w:rsid w:val="009D5FAC"/>
    <w:rsid w:val="009D657B"/>
    <w:rsid w:val="009D662B"/>
    <w:rsid w:val="009D694E"/>
    <w:rsid w:val="009D6A37"/>
    <w:rsid w:val="009D6A5A"/>
    <w:rsid w:val="009D6D40"/>
    <w:rsid w:val="009D6D52"/>
    <w:rsid w:val="009D6FCE"/>
    <w:rsid w:val="009D7552"/>
    <w:rsid w:val="009D765A"/>
    <w:rsid w:val="009D7B1D"/>
    <w:rsid w:val="009D7C16"/>
    <w:rsid w:val="009D7E0B"/>
    <w:rsid w:val="009E02C0"/>
    <w:rsid w:val="009E0892"/>
    <w:rsid w:val="009E101C"/>
    <w:rsid w:val="009E119A"/>
    <w:rsid w:val="009E153E"/>
    <w:rsid w:val="009E2081"/>
    <w:rsid w:val="009E2114"/>
    <w:rsid w:val="009E2308"/>
    <w:rsid w:val="009E2421"/>
    <w:rsid w:val="009E25C4"/>
    <w:rsid w:val="009E26AC"/>
    <w:rsid w:val="009E26B7"/>
    <w:rsid w:val="009E27FC"/>
    <w:rsid w:val="009E2A0C"/>
    <w:rsid w:val="009E338A"/>
    <w:rsid w:val="009E3572"/>
    <w:rsid w:val="009E37DE"/>
    <w:rsid w:val="009E4081"/>
    <w:rsid w:val="009E5157"/>
    <w:rsid w:val="009E5488"/>
    <w:rsid w:val="009E5520"/>
    <w:rsid w:val="009E5668"/>
    <w:rsid w:val="009E56BE"/>
    <w:rsid w:val="009E57AB"/>
    <w:rsid w:val="009E5C6A"/>
    <w:rsid w:val="009E5CC4"/>
    <w:rsid w:val="009E5D83"/>
    <w:rsid w:val="009E5F90"/>
    <w:rsid w:val="009E6077"/>
    <w:rsid w:val="009E6146"/>
    <w:rsid w:val="009E6A92"/>
    <w:rsid w:val="009E766A"/>
    <w:rsid w:val="009E79DC"/>
    <w:rsid w:val="009E7AA5"/>
    <w:rsid w:val="009E7AE5"/>
    <w:rsid w:val="009E7F02"/>
    <w:rsid w:val="009F00CD"/>
    <w:rsid w:val="009F0195"/>
    <w:rsid w:val="009F036A"/>
    <w:rsid w:val="009F04B7"/>
    <w:rsid w:val="009F06B0"/>
    <w:rsid w:val="009F0857"/>
    <w:rsid w:val="009F08F8"/>
    <w:rsid w:val="009F0B54"/>
    <w:rsid w:val="009F0F54"/>
    <w:rsid w:val="009F1720"/>
    <w:rsid w:val="009F1834"/>
    <w:rsid w:val="009F1932"/>
    <w:rsid w:val="009F1AB7"/>
    <w:rsid w:val="009F1D19"/>
    <w:rsid w:val="009F2596"/>
    <w:rsid w:val="009F2832"/>
    <w:rsid w:val="009F310F"/>
    <w:rsid w:val="009F36B5"/>
    <w:rsid w:val="009F374F"/>
    <w:rsid w:val="009F37DF"/>
    <w:rsid w:val="009F3933"/>
    <w:rsid w:val="009F3CF9"/>
    <w:rsid w:val="009F3D2C"/>
    <w:rsid w:val="009F3E70"/>
    <w:rsid w:val="009F3E92"/>
    <w:rsid w:val="009F3FFB"/>
    <w:rsid w:val="009F4486"/>
    <w:rsid w:val="009F449D"/>
    <w:rsid w:val="009F4A0B"/>
    <w:rsid w:val="009F4A17"/>
    <w:rsid w:val="009F4AA1"/>
    <w:rsid w:val="009F4D45"/>
    <w:rsid w:val="009F4D8B"/>
    <w:rsid w:val="009F4E39"/>
    <w:rsid w:val="009F4EB1"/>
    <w:rsid w:val="009F560A"/>
    <w:rsid w:val="009F57F1"/>
    <w:rsid w:val="009F5859"/>
    <w:rsid w:val="009F5B0F"/>
    <w:rsid w:val="009F5C2B"/>
    <w:rsid w:val="009F5DCE"/>
    <w:rsid w:val="009F5F8C"/>
    <w:rsid w:val="009F5FA1"/>
    <w:rsid w:val="009F62EC"/>
    <w:rsid w:val="009F646D"/>
    <w:rsid w:val="009F675C"/>
    <w:rsid w:val="009F6A0D"/>
    <w:rsid w:val="009F6DA0"/>
    <w:rsid w:val="009F6FEC"/>
    <w:rsid w:val="009F7287"/>
    <w:rsid w:val="009F75B7"/>
    <w:rsid w:val="009F7859"/>
    <w:rsid w:val="009F7D77"/>
    <w:rsid w:val="009F7EBF"/>
    <w:rsid w:val="00A007FA"/>
    <w:rsid w:val="00A0081B"/>
    <w:rsid w:val="00A008DC"/>
    <w:rsid w:val="00A00A67"/>
    <w:rsid w:val="00A00C38"/>
    <w:rsid w:val="00A00E7B"/>
    <w:rsid w:val="00A00FA6"/>
    <w:rsid w:val="00A014F0"/>
    <w:rsid w:val="00A015CC"/>
    <w:rsid w:val="00A016DD"/>
    <w:rsid w:val="00A017E5"/>
    <w:rsid w:val="00A01892"/>
    <w:rsid w:val="00A019E1"/>
    <w:rsid w:val="00A01C87"/>
    <w:rsid w:val="00A0242E"/>
    <w:rsid w:val="00A02457"/>
    <w:rsid w:val="00A02727"/>
    <w:rsid w:val="00A0277F"/>
    <w:rsid w:val="00A029BA"/>
    <w:rsid w:val="00A02DFA"/>
    <w:rsid w:val="00A02F61"/>
    <w:rsid w:val="00A02FE1"/>
    <w:rsid w:val="00A03133"/>
    <w:rsid w:val="00A0331E"/>
    <w:rsid w:val="00A0334C"/>
    <w:rsid w:val="00A03460"/>
    <w:rsid w:val="00A0346C"/>
    <w:rsid w:val="00A035B3"/>
    <w:rsid w:val="00A039B9"/>
    <w:rsid w:val="00A03A13"/>
    <w:rsid w:val="00A03EBD"/>
    <w:rsid w:val="00A03FFC"/>
    <w:rsid w:val="00A0442B"/>
    <w:rsid w:val="00A04574"/>
    <w:rsid w:val="00A045C9"/>
    <w:rsid w:val="00A04A3C"/>
    <w:rsid w:val="00A04E1C"/>
    <w:rsid w:val="00A04E68"/>
    <w:rsid w:val="00A052D2"/>
    <w:rsid w:val="00A05B2F"/>
    <w:rsid w:val="00A05BAF"/>
    <w:rsid w:val="00A06039"/>
    <w:rsid w:val="00A0650A"/>
    <w:rsid w:val="00A06709"/>
    <w:rsid w:val="00A067A0"/>
    <w:rsid w:val="00A06958"/>
    <w:rsid w:val="00A06AA5"/>
    <w:rsid w:val="00A06CBB"/>
    <w:rsid w:val="00A06E32"/>
    <w:rsid w:val="00A073AD"/>
    <w:rsid w:val="00A0743C"/>
    <w:rsid w:val="00A07832"/>
    <w:rsid w:val="00A07847"/>
    <w:rsid w:val="00A102D4"/>
    <w:rsid w:val="00A1038B"/>
    <w:rsid w:val="00A10550"/>
    <w:rsid w:val="00A1137D"/>
    <w:rsid w:val="00A1166B"/>
    <w:rsid w:val="00A116B6"/>
    <w:rsid w:val="00A116D1"/>
    <w:rsid w:val="00A11A55"/>
    <w:rsid w:val="00A11A86"/>
    <w:rsid w:val="00A11CAA"/>
    <w:rsid w:val="00A12029"/>
    <w:rsid w:val="00A122B1"/>
    <w:rsid w:val="00A1236A"/>
    <w:rsid w:val="00A133A3"/>
    <w:rsid w:val="00A1341C"/>
    <w:rsid w:val="00A13BDB"/>
    <w:rsid w:val="00A13C91"/>
    <w:rsid w:val="00A13F63"/>
    <w:rsid w:val="00A13F78"/>
    <w:rsid w:val="00A141F4"/>
    <w:rsid w:val="00A14394"/>
    <w:rsid w:val="00A145AB"/>
    <w:rsid w:val="00A14629"/>
    <w:rsid w:val="00A14700"/>
    <w:rsid w:val="00A14F33"/>
    <w:rsid w:val="00A153AA"/>
    <w:rsid w:val="00A1552C"/>
    <w:rsid w:val="00A1558B"/>
    <w:rsid w:val="00A158E8"/>
    <w:rsid w:val="00A15960"/>
    <w:rsid w:val="00A15C47"/>
    <w:rsid w:val="00A15C92"/>
    <w:rsid w:val="00A15C9E"/>
    <w:rsid w:val="00A16109"/>
    <w:rsid w:val="00A161B5"/>
    <w:rsid w:val="00A161CE"/>
    <w:rsid w:val="00A163D8"/>
    <w:rsid w:val="00A16642"/>
    <w:rsid w:val="00A16733"/>
    <w:rsid w:val="00A16766"/>
    <w:rsid w:val="00A16951"/>
    <w:rsid w:val="00A16D31"/>
    <w:rsid w:val="00A16E2F"/>
    <w:rsid w:val="00A16FDD"/>
    <w:rsid w:val="00A1727C"/>
    <w:rsid w:val="00A1738F"/>
    <w:rsid w:val="00A174A0"/>
    <w:rsid w:val="00A1756F"/>
    <w:rsid w:val="00A17869"/>
    <w:rsid w:val="00A178AD"/>
    <w:rsid w:val="00A178B2"/>
    <w:rsid w:val="00A17D5B"/>
    <w:rsid w:val="00A2007A"/>
    <w:rsid w:val="00A200ED"/>
    <w:rsid w:val="00A20806"/>
    <w:rsid w:val="00A2104A"/>
    <w:rsid w:val="00A210DC"/>
    <w:rsid w:val="00A212EE"/>
    <w:rsid w:val="00A21A39"/>
    <w:rsid w:val="00A21E0C"/>
    <w:rsid w:val="00A21FA5"/>
    <w:rsid w:val="00A22153"/>
    <w:rsid w:val="00A226CF"/>
    <w:rsid w:val="00A22945"/>
    <w:rsid w:val="00A22F5F"/>
    <w:rsid w:val="00A22FDC"/>
    <w:rsid w:val="00A23221"/>
    <w:rsid w:val="00A23382"/>
    <w:rsid w:val="00A233AC"/>
    <w:rsid w:val="00A23660"/>
    <w:rsid w:val="00A240C7"/>
    <w:rsid w:val="00A2452B"/>
    <w:rsid w:val="00A24CCF"/>
    <w:rsid w:val="00A24ED9"/>
    <w:rsid w:val="00A2509A"/>
    <w:rsid w:val="00A252C2"/>
    <w:rsid w:val="00A253A4"/>
    <w:rsid w:val="00A258B1"/>
    <w:rsid w:val="00A2591F"/>
    <w:rsid w:val="00A25A30"/>
    <w:rsid w:val="00A25A90"/>
    <w:rsid w:val="00A25CCE"/>
    <w:rsid w:val="00A25DFA"/>
    <w:rsid w:val="00A25F0D"/>
    <w:rsid w:val="00A25F4A"/>
    <w:rsid w:val="00A25F6D"/>
    <w:rsid w:val="00A25F6F"/>
    <w:rsid w:val="00A26090"/>
    <w:rsid w:val="00A269A3"/>
    <w:rsid w:val="00A26A0A"/>
    <w:rsid w:val="00A26CE0"/>
    <w:rsid w:val="00A26FBD"/>
    <w:rsid w:val="00A27545"/>
    <w:rsid w:val="00A27A9E"/>
    <w:rsid w:val="00A27C1F"/>
    <w:rsid w:val="00A27D35"/>
    <w:rsid w:val="00A27FEC"/>
    <w:rsid w:val="00A30469"/>
    <w:rsid w:val="00A3068E"/>
    <w:rsid w:val="00A30AE4"/>
    <w:rsid w:val="00A30C52"/>
    <w:rsid w:val="00A30DC9"/>
    <w:rsid w:val="00A30DEF"/>
    <w:rsid w:val="00A316F1"/>
    <w:rsid w:val="00A31B46"/>
    <w:rsid w:val="00A3209D"/>
    <w:rsid w:val="00A32142"/>
    <w:rsid w:val="00A323A2"/>
    <w:rsid w:val="00A32593"/>
    <w:rsid w:val="00A326F7"/>
    <w:rsid w:val="00A329AD"/>
    <w:rsid w:val="00A32BE2"/>
    <w:rsid w:val="00A32DFE"/>
    <w:rsid w:val="00A32E47"/>
    <w:rsid w:val="00A330E3"/>
    <w:rsid w:val="00A33570"/>
    <w:rsid w:val="00A336D0"/>
    <w:rsid w:val="00A33703"/>
    <w:rsid w:val="00A33A6B"/>
    <w:rsid w:val="00A33B77"/>
    <w:rsid w:val="00A33C24"/>
    <w:rsid w:val="00A33D64"/>
    <w:rsid w:val="00A33D7C"/>
    <w:rsid w:val="00A35018"/>
    <w:rsid w:val="00A35027"/>
    <w:rsid w:val="00A355D2"/>
    <w:rsid w:val="00A35824"/>
    <w:rsid w:val="00A35DA2"/>
    <w:rsid w:val="00A36065"/>
    <w:rsid w:val="00A36106"/>
    <w:rsid w:val="00A36124"/>
    <w:rsid w:val="00A361AF"/>
    <w:rsid w:val="00A36252"/>
    <w:rsid w:val="00A363C9"/>
    <w:rsid w:val="00A367DA"/>
    <w:rsid w:val="00A36FCB"/>
    <w:rsid w:val="00A37013"/>
    <w:rsid w:val="00A376D3"/>
    <w:rsid w:val="00A37941"/>
    <w:rsid w:val="00A37B0D"/>
    <w:rsid w:val="00A37C7A"/>
    <w:rsid w:val="00A4001D"/>
    <w:rsid w:val="00A40088"/>
    <w:rsid w:val="00A400ED"/>
    <w:rsid w:val="00A405D1"/>
    <w:rsid w:val="00A409E3"/>
    <w:rsid w:val="00A40E45"/>
    <w:rsid w:val="00A41131"/>
    <w:rsid w:val="00A41313"/>
    <w:rsid w:val="00A4140F"/>
    <w:rsid w:val="00A4143F"/>
    <w:rsid w:val="00A415A6"/>
    <w:rsid w:val="00A417E2"/>
    <w:rsid w:val="00A41CBA"/>
    <w:rsid w:val="00A41EAD"/>
    <w:rsid w:val="00A41FAB"/>
    <w:rsid w:val="00A4203B"/>
    <w:rsid w:val="00A420F5"/>
    <w:rsid w:val="00A4221A"/>
    <w:rsid w:val="00A423D9"/>
    <w:rsid w:val="00A42411"/>
    <w:rsid w:val="00A4256A"/>
    <w:rsid w:val="00A42946"/>
    <w:rsid w:val="00A4298B"/>
    <w:rsid w:val="00A42A53"/>
    <w:rsid w:val="00A42B4B"/>
    <w:rsid w:val="00A42BB2"/>
    <w:rsid w:val="00A431FA"/>
    <w:rsid w:val="00A43456"/>
    <w:rsid w:val="00A437FF"/>
    <w:rsid w:val="00A4384C"/>
    <w:rsid w:val="00A43D6F"/>
    <w:rsid w:val="00A445F4"/>
    <w:rsid w:val="00A44638"/>
    <w:rsid w:val="00A447CC"/>
    <w:rsid w:val="00A447FE"/>
    <w:rsid w:val="00A450A1"/>
    <w:rsid w:val="00A451FA"/>
    <w:rsid w:val="00A45667"/>
    <w:rsid w:val="00A45724"/>
    <w:rsid w:val="00A45B9C"/>
    <w:rsid w:val="00A45C1F"/>
    <w:rsid w:val="00A46132"/>
    <w:rsid w:val="00A4618E"/>
    <w:rsid w:val="00A46329"/>
    <w:rsid w:val="00A46A7E"/>
    <w:rsid w:val="00A46C77"/>
    <w:rsid w:val="00A46D6F"/>
    <w:rsid w:val="00A46D70"/>
    <w:rsid w:val="00A46E8A"/>
    <w:rsid w:val="00A46FE1"/>
    <w:rsid w:val="00A47177"/>
    <w:rsid w:val="00A476FA"/>
    <w:rsid w:val="00A47F6E"/>
    <w:rsid w:val="00A510E7"/>
    <w:rsid w:val="00A51304"/>
    <w:rsid w:val="00A518D4"/>
    <w:rsid w:val="00A51A9F"/>
    <w:rsid w:val="00A51C6D"/>
    <w:rsid w:val="00A51CCC"/>
    <w:rsid w:val="00A52319"/>
    <w:rsid w:val="00A5262D"/>
    <w:rsid w:val="00A52682"/>
    <w:rsid w:val="00A5272C"/>
    <w:rsid w:val="00A52F19"/>
    <w:rsid w:val="00A531A0"/>
    <w:rsid w:val="00A53638"/>
    <w:rsid w:val="00A53F06"/>
    <w:rsid w:val="00A541D0"/>
    <w:rsid w:val="00A54407"/>
    <w:rsid w:val="00A545F2"/>
    <w:rsid w:val="00A548CA"/>
    <w:rsid w:val="00A552E6"/>
    <w:rsid w:val="00A553D4"/>
    <w:rsid w:val="00A557E9"/>
    <w:rsid w:val="00A55C20"/>
    <w:rsid w:val="00A55CE1"/>
    <w:rsid w:val="00A55F54"/>
    <w:rsid w:val="00A5606A"/>
    <w:rsid w:val="00A5617B"/>
    <w:rsid w:val="00A561CC"/>
    <w:rsid w:val="00A5629C"/>
    <w:rsid w:val="00A5635A"/>
    <w:rsid w:val="00A56706"/>
    <w:rsid w:val="00A567C2"/>
    <w:rsid w:val="00A56ACB"/>
    <w:rsid w:val="00A56BF6"/>
    <w:rsid w:val="00A56BF8"/>
    <w:rsid w:val="00A56C94"/>
    <w:rsid w:val="00A56DC8"/>
    <w:rsid w:val="00A56E23"/>
    <w:rsid w:val="00A56F97"/>
    <w:rsid w:val="00A56FB9"/>
    <w:rsid w:val="00A57308"/>
    <w:rsid w:val="00A57E39"/>
    <w:rsid w:val="00A57F55"/>
    <w:rsid w:val="00A60023"/>
    <w:rsid w:val="00A601D9"/>
    <w:rsid w:val="00A60243"/>
    <w:rsid w:val="00A6036C"/>
    <w:rsid w:val="00A605BE"/>
    <w:rsid w:val="00A6064D"/>
    <w:rsid w:val="00A60B4F"/>
    <w:rsid w:val="00A6115C"/>
    <w:rsid w:val="00A614F6"/>
    <w:rsid w:val="00A61596"/>
    <w:rsid w:val="00A617B9"/>
    <w:rsid w:val="00A61816"/>
    <w:rsid w:val="00A618A4"/>
    <w:rsid w:val="00A61990"/>
    <w:rsid w:val="00A61A13"/>
    <w:rsid w:val="00A61C77"/>
    <w:rsid w:val="00A61CBD"/>
    <w:rsid w:val="00A62065"/>
    <w:rsid w:val="00A620A3"/>
    <w:rsid w:val="00A622CC"/>
    <w:rsid w:val="00A62322"/>
    <w:rsid w:val="00A62346"/>
    <w:rsid w:val="00A623EF"/>
    <w:rsid w:val="00A6256F"/>
    <w:rsid w:val="00A625E8"/>
    <w:rsid w:val="00A627DA"/>
    <w:rsid w:val="00A634C7"/>
    <w:rsid w:val="00A63692"/>
    <w:rsid w:val="00A6372D"/>
    <w:rsid w:val="00A63A7E"/>
    <w:rsid w:val="00A63AA4"/>
    <w:rsid w:val="00A63ACE"/>
    <w:rsid w:val="00A63B1F"/>
    <w:rsid w:val="00A63B3A"/>
    <w:rsid w:val="00A63B61"/>
    <w:rsid w:val="00A63D8E"/>
    <w:rsid w:val="00A63E9B"/>
    <w:rsid w:val="00A63F2D"/>
    <w:rsid w:val="00A64227"/>
    <w:rsid w:val="00A64382"/>
    <w:rsid w:val="00A648C4"/>
    <w:rsid w:val="00A64A18"/>
    <w:rsid w:val="00A64BBE"/>
    <w:rsid w:val="00A65023"/>
    <w:rsid w:val="00A65083"/>
    <w:rsid w:val="00A65333"/>
    <w:rsid w:val="00A653F2"/>
    <w:rsid w:val="00A65C6F"/>
    <w:rsid w:val="00A65DF8"/>
    <w:rsid w:val="00A660BC"/>
    <w:rsid w:val="00A66279"/>
    <w:rsid w:val="00A666B0"/>
    <w:rsid w:val="00A66787"/>
    <w:rsid w:val="00A66813"/>
    <w:rsid w:val="00A668FD"/>
    <w:rsid w:val="00A66966"/>
    <w:rsid w:val="00A66AC3"/>
    <w:rsid w:val="00A66D50"/>
    <w:rsid w:val="00A66E13"/>
    <w:rsid w:val="00A67153"/>
    <w:rsid w:val="00A675FF"/>
    <w:rsid w:val="00A6792E"/>
    <w:rsid w:val="00A67A66"/>
    <w:rsid w:val="00A67ABE"/>
    <w:rsid w:val="00A67B56"/>
    <w:rsid w:val="00A67D52"/>
    <w:rsid w:val="00A67ECF"/>
    <w:rsid w:val="00A67F01"/>
    <w:rsid w:val="00A70127"/>
    <w:rsid w:val="00A70659"/>
    <w:rsid w:val="00A7070E"/>
    <w:rsid w:val="00A70802"/>
    <w:rsid w:val="00A71290"/>
    <w:rsid w:val="00A71AD9"/>
    <w:rsid w:val="00A71BE4"/>
    <w:rsid w:val="00A71C5C"/>
    <w:rsid w:val="00A720B1"/>
    <w:rsid w:val="00A7235D"/>
    <w:rsid w:val="00A723B5"/>
    <w:rsid w:val="00A7248C"/>
    <w:rsid w:val="00A72714"/>
    <w:rsid w:val="00A72721"/>
    <w:rsid w:val="00A728BE"/>
    <w:rsid w:val="00A729D0"/>
    <w:rsid w:val="00A72B29"/>
    <w:rsid w:val="00A72EF2"/>
    <w:rsid w:val="00A72F0F"/>
    <w:rsid w:val="00A7313D"/>
    <w:rsid w:val="00A7342C"/>
    <w:rsid w:val="00A734C5"/>
    <w:rsid w:val="00A73529"/>
    <w:rsid w:val="00A735DB"/>
    <w:rsid w:val="00A739CC"/>
    <w:rsid w:val="00A73A30"/>
    <w:rsid w:val="00A73BA6"/>
    <w:rsid w:val="00A73C61"/>
    <w:rsid w:val="00A73E9C"/>
    <w:rsid w:val="00A73F56"/>
    <w:rsid w:val="00A74B99"/>
    <w:rsid w:val="00A74E7B"/>
    <w:rsid w:val="00A7531E"/>
    <w:rsid w:val="00A75468"/>
    <w:rsid w:val="00A7573E"/>
    <w:rsid w:val="00A75E0E"/>
    <w:rsid w:val="00A75EF2"/>
    <w:rsid w:val="00A76056"/>
    <w:rsid w:val="00A76550"/>
    <w:rsid w:val="00A7657C"/>
    <w:rsid w:val="00A76649"/>
    <w:rsid w:val="00A769C4"/>
    <w:rsid w:val="00A76B25"/>
    <w:rsid w:val="00A76C52"/>
    <w:rsid w:val="00A776BA"/>
    <w:rsid w:val="00A77BF2"/>
    <w:rsid w:val="00A80203"/>
    <w:rsid w:val="00A80463"/>
    <w:rsid w:val="00A804FC"/>
    <w:rsid w:val="00A80BAF"/>
    <w:rsid w:val="00A80E3D"/>
    <w:rsid w:val="00A81092"/>
    <w:rsid w:val="00A81095"/>
    <w:rsid w:val="00A810C4"/>
    <w:rsid w:val="00A8131E"/>
    <w:rsid w:val="00A8151C"/>
    <w:rsid w:val="00A81750"/>
    <w:rsid w:val="00A819D4"/>
    <w:rsid w:val="00A81B23"/>
    <w:rsid w:val="00A81E1E"/>
    <w:rsid w:val="00A81F56"/>
    <w:rsid w:val="00A825EF"/>
    <w:rsid w:val="00A827CA"/>
    <w:rsid w:val="00A82926"/>
    <w:rsid w:val="00A8298C"/>
    <w:rsid w:val="00A82AED"/>
    <w:rsid w:val="00A82B02"/>
    <w:rsid w:val="00A82C22"/>
    <w:rsid w:val="00A82DFE"/>
    <w:rsid w:val="00A82F04"/>
    <w:rsid w:val="00A82F67"/>
    <w:rsid w:val="00A83004"/>
    <w:rsid w:val="00A83379"/>
    <w:rsid w:val="00A834CF"/>
    <w:rsid w:val="00A837A4"/>
    <w:rsid w:val="00A83C67"/>
    <w:rsid w:val="00A83D74"/>
    <w:rsid w:val="00A83E35"/>
    <w:rsid w:val="00A83FBA"/>
    <w:rsid w:val="00A8415D"/>
    <w:rsid w:val="00A843AF"/>
    <w:rsid w:val="00A84653"/>
    <w:rsid w:val="00A84726"/>
    <w:rsid w:val="00A84806"/>
    <w:rsid w:val="00A84842"/>
    <w:rsid w:val="00A84926"/>
    <w:rsid w:val="00A84A85"/>
    <w:rsid w:val="00A84CF4"/>
    <w:rsid w:val="00A84DB4"/>
    <w:rsid w:val="00A85126"/>
    <w:rsid w:val="00A8512E"/>
    <w:rsid w:val="00A85304"/>
    <w:rsid w:val="00A853D5"/>
    <w:rsid w:val="00A85AF4"/>
    <w:rsid w:val="00A85EB4"/>
    <w:rsid w:val="00A85F74"/>
    <w:rsid w:val="00A86905"/>
    <w:rsid w:val="00A86ED2"/>
    <w:rsid w:val="00A870DD"/>
    <w:rsid w:val="00A872E7"/>
    <w:rsid w:val="00A8752D"/>
    <w:rsid w:val="00A878CA"/>
    <w:rsid w:val="00A87A29"/>
    <w:rsid w:val="00A87AAA"/>
    <w:rsid w:val="00A87BCD"/>
    <w:rsid w:val="00A87D3D"/>
    <w:rsid w:val="00A900E8"/>
    <w:rsid w:val="00A90288"/>
    <w:rsid w:val="00A902FC"/>
    <w:rsid w:val="00A9048D"/>
    <w:rsid w:val="00A9064A"/>
    <w:rsid w:val="00A906CB"/>
    <w:rsid w:val="00A9080D"/>
    <w:rsid w:val="00A90DC8"/>
    <w:rsid w:val="00A91195"/>
    <w:rsid w:val="00A9128A"/>
    <w:rsid w:val="00A9142D"/>
    <w:rsid w:val="00A915F0"/>
    <w:rsid w:val="00A91963"/>
    <w:rsid w:val="00A91A3E"/>
    <w:rsid w:val="00A92185"/>
    <w:rsid w:val="00A9227E"/>
    <w:rsid w:val="00A9234B"/>
    <w:rsid w:val="00A924F3"/>
    <w:rsid w:val="00A926B8"/>
    <w:rsid w:val="00A92749"/>
    <w:rsid w:val="00A928D2"/>
    <w:rsid w:val="00A9299B"/>
    <w:rsid w:val="00A92CA4"/>
    <w:rsid w:val="00A92D94"/>
    <w:rsid w:val="00A92F28"/>
    <w:rsid w:val="00A934FC"/>
    <w:rsid w:val="00A93534"/>
    <w:rsid w:val="00A935DF"/>
    <w:rsid w:val="00A93694"/>
    <w:rsid w:val="00A938B8"/>
    <w:rsid w:val="00A93992"/>
    <w:rsid w:val="00A93B8A"/>
    <w:rsid w:val="00A93BA5"/>
    <w:rsid w:val="00A93E13"/>
    <w:rsid w:val="00A93F24"/>
    <w:rsid w:val="00A93F65"/>
    <w:rsid w:val="00A9443D"/>
    <w:rsid w:val="00A9454C"/>
    <w:rsid w:val="00A94972"/>
    <w:rsid w:val="00A951EF"/>
    <w:rsid w:val="00A95631"/>
    <w:rsid w:val="00A95739"/>
    <w:rsid w:val="00A957C0"/>
    <w:rsid w:val="00A95D8E"/>
    <w:rsid w:val="00A95E98"/>
    <w:rsid w:val="00A95EF1"/>
    <w:rsid w:val="00A96771"/>
    <w:rsid w:val="00A96984"/>
    <w:rsid w:val="00A96B8B"/>
    <w:rsid w:val="00A96F4B"/>
    <w:rsid w:val="00A9753B"/>
    <w:rsid w:val="00A979AF"/>
    <w:rsid w:val="00A979FC"/>
    <w:rsid w:val="00A97DBA"/>
    <w:rsid w:val="00AA0568"/>
    <w:rsid w:val="00AA0574"/>
    <w:rsid w:val="00AA0642"/>
    <w:rsid w:val="00AA0666"/>
    <w:rsid w:val="00AA073C"/>
    <w:rsid w:val="00AA075C"/>
    <w:rsid w:val="00AA0965"/>
    <w:rsid w:val="00AA0DB3"/>
    <w:rsid w:val="00AA101A"/>
    <w:rsid w:val="00AA103D"/>
    <w:rsid w:val="00AA1057"/>
    <w:rsid w:val="00AA11FB"/>
    <w:rsid w:val="00AA1237"/>
    <w:rsid w:val="00AA1324"/>
    <w:rsid w:val="00AA15F0"/>
    <w:rsid w:val="00AA16DC"/>
    <w:rsid w:val="00AA17AA"/>
    <w:rsid w:val="00AA199A"/>
    <w:rsid w:val="00AA1A3D"/>
    <w:rsid w:val="00AA1F6E"/>
    <w:rsid w:val="00AA2013"/>
    <w:rsid w:val="00AA2943"/>
    <w:rsid w:val="00AA29E1"/>
    <w:rsid w:val="00AA2AB7"/>
    <w:rsid w:val="00AA2AD7"/>
    <w:rsid w:val="00AA2B34"/>
    <w:rsid w:val="00AA2C3D"/>
    <w:rsid w:val="00AA3474"/>
    <w:rsid w:val="00AA34A4"/>
    <w:rsid w:val="00AA3512"/>
    <w:rsid w:val="00AA3621"/>
    <w:rsid w:val="00AA3B5B"/>
    <w:rsid w:val="00AA3F96"/>
    <w:rsid w:val="00AA464B"/>
    <w:rsid w:val="00AA466F"/>
    <w:rsid w:val="00AA4708"/>
    <w:rsid w:val="00AA4B31"/>
    <w:rsid w:val="00AA4CEE"/>
    <w:rsid w:val="00AA4EEC"/>
    <w:rsid w:val="00AA5549"/>
    <w:rsid w:val="00AA554E"/>
    <w:rsid w:val="00AA5A22"/>
    <w:rsid w:val="00AA5AB5"/>
    <w:rsid w:val="00AA613B"/>
    <w:rsid w:val="00AA61BE"/>
    <w:rsid w:val="00AA625C"/>
    <w:rsid w:val="00AA63B5"/>
    <w:rsid w:val="00AA63E9"/>
    <w:rsid w:val="00AA649B"/>
    <w:rsid w:val="00AA6704"/>
    <w:rsid w:val="00AA702E"/>
    <w:rsid w:val="00AA725D"/>
    <w:rsid w:val="00AA746E"/>
    <w:rsid w:val="00AA74A3"/>
    <w:rsid w:val="00AA74AF"/>
    <w:rsid w:val="00AA7B31"/>
    <w:rsid w:val="00AA7B6C"/>
    <w:rsid w:val="00AA7B88"/>
    <w:rsid w:val="00AA7BE5"/>
    <w:rsid w:val="00AA7C38"/>
    <w:rsid w:val="00AB0052"/>
    <w:rsid w:val="00AB018B"/>
    <w:rsid w:val="00AB01D0"/>
    <w:rsid w:val="00AB02CC"/>
    <w:rsid w:val="00AB0693"/>
    <w:rsid w:val="00AB0A74"/>
    <w:rsid w:val="00AB0B20"/>
    <w:rsid w:val="00AB0D76"/>
    <w:rsid w:val="00AB0DCD"/>
    <w:rsid w:val="00AB0F97"/>
    <w:rsid w:val="00AB0F9E"/>
    <w:rsid w:val="00AB0FF4"/>
    <w:rsid w:val="00AB107E"/>
    <w:rsid w:val="00AB1198"/>
    <w:rsid w:val="00AB1249"/>
    <w:rsid w:val="00AB1428"/>
    <w:rsid w:val="00AB1494"/>
    <w:rsid w:val="00AB1497"/>
    <w:rsid w:val="00AB1940"/>
    <w:rsid w:val="00AB1A77"/>
    <w:rsid w:val="00AB1B28"/>
    <w:rsid w:val="00AB1C25"/>
    <w:rsid w:val="00AB1CD6"/>
    <w:rsid w:val="00AB1CD9"/>
    <w:rsid w:val="00AB1F5A"/>
    <w:rsid w:val="00AB2342"/>
    <w:rsid w:val="00AB238A"/>
    <w:rsid w:val="00AB269F"/>
    <w:rsid w:val="00AB2B12"/>
    <w:rsid w:val="00AB2ECF"/>
    <w:rsid w:val="00AB32A4"/>
    <w:rsid w:val="00AB37A9"/>
    <w:rsid w:val="00AB3F6D"/>
    <w:rsid w:val="00AB4049"/>
    <w:rsid w:val="00AB426A"/>
    <w:rsid w:val="00AB47C1"/>
    <w:rsid w:val="00AB49D0"/>
    <w:rsid w:val="00AB4A20"/>
    <w:rsid w:val="00AB4B24"/>
    <w:rsid w:val="00AB4B71"/>
    <w:rsid w:val="00AB4E3B"/>
    <w:rsid w:val="00AB4FFB"/>
    <w:rsid w:val="00AB52F0"/>
    <w:rsid w:val="00AB5356"/>
    <w:rsid w:val="00AB535C"/>
    <w:rsid w:val="00AB5404"/>
    <w:rsid w:val="00AB5B30"/>
    <w:rsid w:val="00AB619A"/>
    <w:rsid w:val="00AB6A6A"/>
    <w:rsid w:val="00AB7D0B"/>
    <w:rsid w:val="00AB7FF9"/>
    <w:rsid w:val="00AC0166"/>
    <w:rsid w:val="00AC021C"/>
    <w:rsid w:val="00AC029C"/>
    <w:rsid w:val="00AC0969"/>
    <w:rsid w:val="00AC0BC6"/>
    <w:rsid w:val="00AC10DD"/>
    <w:rsid w:val="00AC1107"/>
    <w:rsid w:val="00AC1A41"/>
    <w:rsid w:val="00AC1FD7"/>
    <w:rsid w:val="00AC1FD8"/>
    <w:rsid w:val="00AC28CF"/>
    <w:rsid w:val="00AC2B5C"/>
    <w:rsid w:val="00AC2E3F"/>
    <w:rsid w:val="00AC2FC5"/>
    <w:rsid w:val="00AC3073"/>
    <w:rsid w:val="00AC30DF"/>
    <w:rsid w:val="00AC31B4"/>
    <w:rsid w:val="00AC3570"/>
    <w:rsid w:val="00AC3CA6"/>
    <w:rsid w:val="00AC3F0C"/>
    <w:rsid w:val="00AC42C7"/>
    <w:rsid w:val="00AC42F1"/>
    <w:rsid w:val="00AC4471"/>
    <w:rsid w:val="00AC461C"/>
    <w:rsid w:val="00AC48FA"/>
    <w:rsid w:val="00AC49BB"/>
    <w:rsid w:val="00AC4C20"/>
    <w:rsid w:val="00AC4F78"/>
    <w:rsid w:val="00AC5196"/>
    <w:rsid w:val="00AC562F"/>
    <w:rsid w:val="00AC59F0"/>
    <w:rsid w:val="00AC5A3C"/>
    <w:rsid w:val="00AC5A98"/>
    <w:rsid w:val="00AC5B61"/>
    <w:rsid w:val="00AC5C07"/>
    <w:rsid w:val="00AC5F90"/>
    <w:rsid w:val="00AC600B"/>
    <w:rsid w:val="00AC6063"/>
    <w:rsid w:val="00AC631C"/>
    <w:rsid w:val="00AC6B1B"/>
    <w:rsid w:val="00AC6BD6"/>
    <w:rsid w:val="00AC6DFD"/>
    <w:rsid w:val="00AC6FED"/>
    <w:rsid w:val="00AC724B"/>
    <w:rsid w:val="00AC725E"/>
    <w:rsid w:val="00AC74A7"/>
    <w:rsid w:val="00AC79EF"/>
    <w:rsid w:val="00AC7B0A"/>
    <w:rsid w:val="00AC7B77"/>
    <w:rsid w:val="00AD0050"/>
    <w:rsid w:val="00AD01AD"/>
    <w:rsid w:val="00AD0638"/>
    <w:rsid w:val="00AD071B"/>
    <w:rsid w:val="00AD089C"/>
    <w:rsid w:val="00AD0D1D"/>
    <w:rsid w:val="00AD0E33"/>
    <w:rsid w:val="00AD0EBC"/>
    <w:rsid w:val="00AD0FDE"/>
    <w:rsid w:val="00AD1464"/>
    <w:rsid w:val="00AD1706"/>
    <w:rsid w:val="00AD175D"/>
    <w:rsid w:val="00AD18F2"/>
    <w:rsid w:val="00AD19DF"/>
    <w:rsid w:val="00AD1BDC"/>
    <w:rsid w:val="00AD2690"/>
    <w:rsid w:val="00AD2707"/>
    <w:rsid w:val="00AD2A60"/>
    <w:rsid w:val="00AD2E0C"/>
    <w:rsid w:val="00AD325D"/>
    <w:rsid w:val="00AD3A73"/>
    <w:rsid w:val="00AD3B15"/>
    <w:rsid w:val="00AD3C2F"/>
    <w:rsid w:val="00AD3C47"/>
    <w:rsid w:val="00AD3DE6"/>
    <w:rsid w:val="00AD3F30"/>
    <w:rsid w:val="00AD3F76"/>
    <w:rsid w:val="00AD4110"/>
    <w:rsid w:val="00AD474A"/>
    <w:rsid w:val="00AD495D"/>
    <w:rsid w:val="00AD4DC0"/>
    <w:rsid w:val="00AD5915"/>
    <w:rsid w:val="00AD5BBB"/>
    <w:rsid w:val="00AD5BD5"/>
    <w:rsid w:val="00AD5CEA"/>
    <w:rsid w:val="00AD5D0D"/>
    <w:rsid w:val="00AD6055"/>
    <w:rsid w:val="00AD6D77"/>
    <w:rsid w:val="00AD6DAF"/>
    <w:rsid w:val="00AD6DEC"/>
    <w:rsid w:val="00AD6EE1"/>
    <w:rsid w:val="00AD7055"/>
    <w:rsid w:val="00AD72A3"/>
    <w:rsid w:val="00AD739E"/>
    <w:rsid w:val="00AD76E9"/>
    <w:rsid w:val="00AD787F"/>
    <w:rsid w:val="00AD79B8"/>
    <w:rsid w:val="00AD7AC6"/>
    <w:rsid w:val="00AD7B49"/>
    <w:rsid w:val="00AD7C91"/>
    <w:rsid w:val="00AD7FB1"/>
    <w:rsid w:val="00AE00C1"/>
    <w:rsid w:val="00AE0272"/>
    <w:rsid w:val="00AE0629"/>
    <w:rsid w:val="00AE0BD2"/>
    <w:rsid w:val="00AE0DF0"/>
    <w:rsid w:val="00AE0EC5"/>
    <w:rsid w:val="00AE0FF9"/>
    <w:rsid w:val="00AE1161"/>
    <w:rsid w:val="00AE138C"/>
    <w:rsid w:val="00AE15EA"/>
    <w:rsid w:val="00AE15FA"/>
    <w:rsid w:val="00AE19E9"/>
    <w:rsid w:val="00AE1AEA"/>
    <w:rsid w:val="00AE1B3E"/>
    <w:rsid w:val="00AE1BBF"/>
    <w:rsid w:val="00AE20F0"/>
    <w:rsid w:val="00AE2702"/>
    <w:rsid w:val="00AE2777"/>
    <w:rsid w:val="00AE28D8"/>
    <w:rsid w:val="00AE2E60"/>
    <w:rsid w:val="00AE2FF6"/>
    <w:rsid w:val="00AE308F"/>
    <w:rsid w:val="00AE30C5"/>
    <w:rsid w:val="00AE3743"/>
    <w:rsid w:val="00AE3858"/>
    <w:rsid w:val="00AE3AFD"/>
    <w:rsid w:val="00AE3DA4"/>
    <w:rsid w:val="00AE41D0"/>
    <w:rsid w:val="00AE4485"/>
    <w:rsid w:val="00AE46ED"/>
    <w:rsid w:val="00AE48FF"/>
    <w:rsid w:val="00AE4903"/>
    <w:rsid w:val="00AE498E"/>
    <w:rsid w:val="00AE4B07"/>
    <w:rsid w:val="00AE4D84"/>
    <w:rsid w:val="00AE4FE7"/>
    <w:rsid w:val="00AE5283"/>
    <w:rsid w:val="00AE5C80"/>
    <w:rsid w:val="00AE5EC3"/>
    <w:rsid w:val="00AE616D"/>
    <w:rsid w:val="00AE6A33"/>
    <w:rsid w:val="00AE6C3F"/>
    <w:rsid w:val="00AE6E8D"/>
    <w:rsid w:val="00AE7507"/>
    <w:rsid w:val="00AE7793"/>
    <w:rsid w:val="00AE7DD6"/>
    <w:rsid w:val="00AE7F8F"/>
    <w:rsid w:val="00AF002A"/>
    <w:rsid w:val="00AF0451"/>
    <w:rsid w:val="00AF0B2E"/>
    <w:rsid w:val="00AF0B73"/>
    <w:rsid w:val="00AF0ED1"/>
    <w:rsid w:val="00AF12E0"/>
    <w:rsid w:val="00AF13DD"/>
    <w:rsid w:val="00AF192F"/>
    <w:rsid w:val="00AF1970"/>
    <w:rsid w:val="00AF1B75"/>
    <w:rsid w:val="00AF1FF4"/>
    <w:rsid w:val="00AF2108"/>
    <w:rsid w:val="00AF223C"/>
    <w:rsid w:val="00AF2276"/>
    <w:rsid w:val="00AF270B"/>
    <w:rsid w:val="00AF2713"/>
    <w:rsid w:val="00AF29FE"/>
    <w:rsid w:val="00AF2A54"/>
    <w:rsid w:val="00AF2AD0"/>
    <w:rsid w:val="00AF2BFB"/>
    <w:rsid w:val="00AF2ED2"/>
    <w:rsid w:val="00AF30DE"/>
    <w:rsid w:val="00AF3285"/>
    <w:rsid w:val="00AF3787"/>
    <w:rsid w:val="00AF38F3"/>
    <w:rsid w:val="00AF39DB"/>
    <w:rsid w:val="00AF3E25"/>
    <w:rsid w:val="00AF3FA3"/>
    <w:rsid w:val="00AF405E"/>
    <w:rsid w:val="00AF4191"/>
    <w:rsid w:val="00AF4DD5"/>
    <w:rsid w:val="00AF55DD"/>
    <w:rsid w:val="00AF5921"/>
    <w:rsid w:val="00AF5A00"/>
    <w:rsid w:val="00AF5DAD"/>
    <w:rsid w:val="00AF5F86"/>
    <w:rsid w:val="00AF6029"/>
    <w:rsid w:val="00AF6372"/>
    <w:rsid w:val="00AF686A"/>
    <w:rsid w:val="00AF68A8"/>
    <w:rsid w:val="00AF708F"/>
    <w:rsid w:val="00AF7229"/>
    <w:rsid w:val="00AF722C"/>
    <w:rsid w:val="00AF790E"/>
    <w:rsid w:val="00AF7BE7"/>
    <w:rsid w:val="00AF7F4E"/>
    <w:rsid w:val="00B0000D"/>
    <w:rsid w:val="00B0021E"/>
    <w:rsid w:val="00B00367"/>
    <w:rsid w:val="00B00514"/>
    <w:rsid w:val="00B009FB"/>
    <w:rsid w:val="00B00A2B"/>
    <w:rsid w:val="00B00ADE"/>
    <w:rsid w:val="00B00E85"/>
    <w:rsid w:val="00B01618"/>
    <w:rsid w:val="00B01621"/>
    <w:rsid w:val="00B01711"/>
    <w:rsid w:val="00B01927"/>
    <w:rsid w:val="00B01ADD"/>
    <w:rsid w:val="00B01CF5"/>
    <w:rsid w:val="00B01E99"/>
    <w:rsid w:val="00B01F56"/>
    <w:rsid w:val="00B02023"/>
    <w:rsid w:val="00B02073"/>
    <w:rsid w:val="00B02274"/>
    <w:rsid w:val="00B02645"/>
    <w:rsid w:val="00B02742"/>
    <w:rsid w:val="00B02C51"/>
    <w:rsid w:val="00B02F9E"/>
    <w:rsid w:val="00B0314F"/>
    <w:rsid w:val="00B03161"/>
    <w:rsid w:val="00B0329D"/>
    <w:rsid w:val="00B03604"/>
    <w:rsid w:val="00B03627"/>
    <w:rsid w:val="00B03629"/>
    <w:rsid w:val="00B0381C"/>
    <w:rsid w:val="00B03CB2"/>
    <w:rsid w:val="00B04192"/>
    <w:rsid w:val="00B04254"/>
    <w:rsid w:val="00B0469B"/>
    <w:rsid w:val="00B057A3"/>
    <w:rsid w:val="00B05A9B"/>
    <w:rsid w:val="00B05B68"/>
    <w:rsid w:val="00B05CFE"/>
    <w:rsid w:val="00B06567"/>
    <w:rsid w:val="00B06780"/>
    <w:rsid w:val="00B06988"/>
    <w:rsid w:val="00B06B28"/>
    <w:rsid w:val="00B06F28"/>
    <w:rsid w:val="00B06F6C"/>
    <w:rsid w:val="00B0700B"/>
    <w:rsid w:val="00B07385"/>
    <w:rsid w:val="00B078DD"/>
    <w:rsid w:val="00B07B0E"/>
    <w:rsid w:val="00B07D4B"/>
    <w:rsid w:val="00B1037C"/>
    <w:rsid w:val="00B10A32"/>
    <w:rsid w:val="00B10B39"/>
    <w:rsid w:val="00B10C9E"/>
    <w:rsid w:val="00B10D13"/>
    <w:rsid w:val="00B10FF2"/>
    <w:rsid w:val="00B11076"/>
    <w:rsid w:val="00B11185"/>
    <w:rsid w:val="00B112AD"/>
    <w:rsid w:val="00B112D2"/>
    <w:rsid w:val="00B11411"/>
    <w:rsid w:val="00B11441"/>
    <w:rsid w:val="00B11781"/>
    <w:rsid w:val="00B11CD7"/>
    <w:rsid w:val="00B11E5D"/>
    <w:rsid w:val="00B11FF0"/>
    <w:rsid w:val="00B1246A"/>
    <w:rsid w:val="00B12775"/>
    <w:rsid w:val="00B12C35"/>
    <w:rsid w:val="00B12F5A"/>
    <w:rsid w:val="00B1321A"/>
    <w:rsid w:val="00B132B9"/>
    <w:rsid w:val="00B133FC"/>
    <w:rsid w:val="00B136CC"/>
    <w:rsid w:val="00B1373B"/>
    <w:rsid w:val="00B13752"/>
    <w:rsid w:val="00B137B8"/>
    <w:rsid w:val="00B13A4E"/>
    <w:rsid w:val="00B13BCE"/>
    <w:rsid w:val="00B13C7C"/>
    <w:rsid w:val="00B13D38"/>
    <w:rsid w:val="00B13ED8"/>
    <w:rsid w:val="00B14087"/>
    <w:rsid w:val="00B1409B"/>
    <w:rsid w:val="00B1415A"/>
    <w:rsid w:val="00B144AC"/>
    <w:rsid w:val="00B1514F"/>
    <w:rsid w:val="00B1568C"/>
    <w:rsid w:val="00B157DA"/>
    <w:rsid w:val="00B159AA"/>
    <w:rsid w:val="00B159D1"/>
    <w:rsid w:val="00B15ADC"/>
    <w:rsid w:val="00B15F72"/>
    <w:rsid w:val="00B163B7"/>
    <w:rsid w:val="00B1641C"/>
    <w:rsid w:val="00B16EE6"/>
    <w:rsid w:val="00B16F9E"/>
    <w:rsid w:val="00B17111"/>
    <w:rsid w:val="00B17B34"/>
    <w:rsid w:val="00B200AB"/>
    <w:rsid w:val="00B200C4"/>
    <w:rsid w:val="00B20547"/>
    <w:rsid w:val="00B205D8"/>
    <w:rsid w:val="00B206F7"/>
    <w:rsid w:val="00B20A3E"/>
    <w:rsid w:val="00B2111D"/>
    <w:rsid w:val="00B21124"/>
    <w:rsid w:val="00B2120C"/>
    <w:rsid w:val="00B21253"/>
    <w:rsid w:val="00B21521"/>
    <w:rsid w:val="00B215DF"/>
    <w:rsid w:val="00B2196E"/>
    <w:rsid w:val="00B21C6D"/>
    <w:rsid w:val="00B21D46"/>
    <w:rsid w:val="00B21DEE"/>
    <w:rsid w:val="00B21FB5"/>
    <w:rsid w:val="00B22024"/>
    <w:rsid w:val="00B2214A"/>
    <w:rsid w:val="00B2265D"/>
    <w:rsid w:val="00B228C5"/>
    <w:rsid w:val="00B22A64"/>
    <w:rsid w:val="00B22B81"/>
    <w:rsid w:val="00B22C17"/>
    <w:rsid w:val="00B23038"/>
    <w:rsid w:val="00B2357D"/>
    <w:rsid w:val="00B23AEC"/>
    <w:rsid w:val="00B23BE0"/>
    <w:rsid w:val="00B23E9A"/>
    <w:rsid w:val="00B2447A"/>
    <w:rsid w:val="00B245BF"/>
    <w:rsid w:val="00B245E5"/>
    <w:rsid w:val="00B245FD"/>
    <w:rsid w:val="00B25370"/>
    <w:rsid w:val="00B255E3"/>
    <w:rsid w:val="00B2569D"/>
    <w:rsid w:val="00B25709"/>
    <w:rsid w:val="00B25899"/>
    <w:rsid w:val="00B25AD1"/>
    <w:rsid w:val="00B25D55"/>
    <w:rsid w:val="00B25DD0"/>
    <w:rsid w:val="00B261D4"/>
    <w:rsid w:val="00B26240"/>
    <w:rsid w:val="00B26400"/>
    <w:rsid w:val="00B26703"/>
    <w:rsid w:val="00B2678D"/>
    <w:rsid w:val="00B26A4E"/>
    <w:rsid w:val="00B26B9B"/>
    <w:rsid w:val="00B26EBF"/>
    <w:rsid w:val="00B270F6"/>
    <w:rsid w:val="00B2719D"/>
    <w:rsid w:val="00B27381"/>
    <w:rsid w:val="00B273D4"/>
    <w:rsid w:val="00B2754C"/>
    <w:rsid w:val="00B27D48"/>
    <w:rsid w:val="00B302F5"/>
    <w:rsid w:val="00B3042C"/>
    <w:rsid w:val="00B30430"/>
    <w:rsid w:val="00B30687"/>
    <w:rsid w:val="00B3075C"/>
    <w:rsid w:val="00B307E6"/>
    <w:rsid w:val="00B30837"/>
    <w:rsid w:val="00B308E8"/>
    <w:rsid w:val="00B30941"/>
    <w:rsid w:val="00B30C8C"/>
    <w:rsid w:val="00B311F8"/>
    <w:rsid w:val="00B314FC"/>
    <w:rsid w:val="00B31548"/>
    <w:rsid w:val="00B31688"/>
    <w:rsid w:val="00B31C2D"/>
    <w:rsid w:val="00B31D98"/>
    <w:rsid w:val="00B31F55"/>
    <w:rsid w:val="00B32097"/>
    <w:rsid w:val="00B3249B"/>
    <w:rsid w:val="00B328A7"/>
    <w:rsid w:val="00B32974"/>
    <w:rsid w:val="00B32A95"/>
    <w:rsid w:val="00B32B17"/>
    <w:rsid w:val="00B32B6C"/>
    <w:rsid w:val="00B3326F"/>
    <w:rsid w:val="00B33314"/>
    <w:rsid w:val="00B33395"/>
    <w:rsid w:val="00B333F4"/>
    <w:rsid w:val="00B33464"/>
    <w:rsid w:val="00B33490"/>
    <w:rsid w:val="00B335E7"/>
    <w:rsid w:val="00B338FC"/>
    <w:rsid w:val="00B33DBC"/>
    <w:rsid w:val="00B3405F"/>
    <w:rsid w:val="00B34352"/>
    <w:rsid w:val="00B343C4"/>
    <w:rsid w:val="00B343FC"/>
    <w:rsid w:val="00B347CB"/>
    <w:rsid w:val="00B34860"/>
    <w:rsid w:val="00B34B52"/>
    <w:rsid w:val="00B34CFE"/>
    <w:rsid w:val="00B35170"/>
    <w:rsid w:val="00B35306"/>
    <w:rsid w:val="00B35382"/>
    <w:rsid w:val="00B355BF"/>
    <w:rsid w:val="00B358EB"/>
    <w:rsid w:val="00B35BCB"/>
    <w:rsid w:val="00B35C37"/>
    <w:rsid w:val="00B35C44"/>
    <w:rsid w:val="00B35E0F"/>
    <w:rsid w:val="00B36079"/>
    <w:rsid w:val="00B36151"/>
    <w:rsid w:val="00B362C3"/>
    <w:rsid w:val="00B363AE"/>
    <w:rsid w:val="00B36680"/>
    <w:rsid w:val="00B3680F"/>
    <w:rsid w:val="00B36ABA"/>
    <w:rsid w:val="00B36C2A"/>
    <w:rsid w:val="00B36F9F"/>
    <w:rsid w:val="00B3702C"/>
    <w:rsid w:val="00B374AF"/>
    <w:rsid w:val="00B37B03"/>
    <w:rsid w:val="00B37E44"/>
    <w:rsid w:val="00B37F13"/>
    <w:rsid w:val="00B37FC6"/>
    <w:rsid w:val="00B401BE"/>
    <w:rsid w:val="00B405C7"/>
    <w:rsid w:val="00B405EB"/>
    <w:rsid w:val="00B407C6"/>
    <w:rsid w:val="00B409A9"/>
    <w:rsid w:val="00B40B41"/>
    <w:rsid w:val="00B41187"/>
    <w:rsid w:val="00B41298"/>
    <w:rsid w:val="00B41BB7"/>
    <w:rsid w:val="00B426B5"/>
    <w:rsid w:val="00B4285C"/>
    <w:rsid w:val="00B428B0"/>
    <w:rsid w:val="00B42AF7"/>
    <w:rsid w:val="00B42CE5"/>
    <w:rsid w:val="00B42F22"/>
    <w:rsid w:val="00B4351D"/>
    <w:rsid w:val="00B436B8"/>
    <w:rsid w:val="00B43780"/>
    <w:rsid w:val="00B43804"/>
    <w:rsid w:val="00B43E9D"/>
    <w:rsid w:val="00B440DC"/>
    <w:rsid w:val="00B44294"/>
    <w:rsid w:val="00B445C1"/>
    <w:rsid w:val="00B44AD2"/>
    <w:rsid w:val="00B44C09"/>
    <w:rsid w:val="00B44DB2"/>
    <w:rsid w:val="00B45444"/>
    <w:rsid w:val="00B458E5"/>
    <w:rsid w:val="00B46489"/>
    <w:rsid w:val="00B46692"/>
    <w:rsid w:val="00B467F2"/>
    <w:rsid w:val="00B468DB"/>
    <w:rsid w:val="00B468E9"/>
    <w:rsid w:val="00B46E85"/>
    <w:rsid w:val="00B46EF4"/>
    <w:rsid w:val="00B47278"/>
    <w:rsid w:val="00B47894"/>
    <w:rsid w:val="00B47902"/>
    <w:rsid w:val="00B5028B"/>
    <w:rsid w:val="00B507F9"/>
    <w:rsid w:val="00B50C59"/>
    <w:rsid w:val="00B51067"/>
    <w:rsid w:val="00B510FF"/>
    <w:rsid w:val="00B51114"/>
    <w:rsid w:val="00B513E3"/>
    <w:rsid w:val="00B514C8"/>
    <w:rsid w:val="00B515C5"/>
    <w:rsid w:val="00B5181B"/>
    <w:rsid w:val="00B519CB"/>
    <w:rsid w:val="00B51D61"/>
    <w:rsid w:val="00B520D9"/>
    <w:rsid w:val="00B5224D"/>
    <w:rsid w:val="00B52406"/>
    <w:rsid w:val="00B527AC"/>
    <w:rsid w:val="00B52B3D"/>
    <w:rsid w:val="00B52B86"/>
    <w:rsid w:val="00B52BCB"/>
    <w:rsid w:val="00B52D3C"/>
    <w:rsid w:val="00B52D7E"/>
    <w:rsid w:val="00B52E39"/>
    <w:rsid w:val="00B5331B"/>
    <w:rsid w:val="00B5336A"/>
    <w:rsid w:val="00B53625"/>
    <w:rsid w:val="00B54018"/>
    <w:rsid w:val="00B543F3"/>
    <w:rsid w:val="00B54576"/>
    <w:rsid w:val="00B5472B"/>
    <w:rsid w:val="00B54C07"/>
    <w:rsid w:val="00B54F43"/>
    <w:rsid w:val="00B54F67"/>
    <w:rsid w:val="00B54FD4"/>
    <w:rsid w:val="00B554D2"/>
    <w:rsid w:val="00B557F1"/>
    <w:rsid w:val="00B55B76"/>
    <w:rsid w:val="00B55D07"/>
    <w:rsid w:val="00B55E4E"/>
    <w:rsid w:val="00B56023"/>
    <w:rsid w:val="00B5637C"/>
    <w:rsid w:val="00B56583"/>
    <w:rsid w:val="00B56817"/>
    <w:rsid w:val="00B56A13"/>
    <w:rsid w:val="00B56A27"/>
    <w:rsid w:val="00B56F06"/>
    <w:rsid w:val="00B57248"/>
    <w:rsid w:val="00B57378"/>
    <w:rsid w:val="00B6017B"/>
    <w:rsid w:val="00B6042E"/>
    <w:rsid w:val="00B6072B"/>
    <w:rsid w:val="00B60C1A"/>
    <w:rsid w:val="00B60D9A"/>
    <w:rsid w:val="00B60DB2"/>
    <w:rsid w:val="00B60DFE"/>
    <w:rsid w:val="00B60EE8"/>
    <w:rsid w:val="00B615CD"/>
    <w:rsid w:val="00B6222A"/>
    <w:rsid w:val="00B62275"/>
    <w:rsid w:val="00B62457"/>
    <w:rsid w:val="00B62531"/>
    <w:rsid w:val="00B62D60"/>
    <w:rsid w:val="00B6380A"/>
    <w:rsid w:val="00B63904"/>
    <w:rsid w:val="00B63EDD"/>
    <w:rsid w:val="00B6424A"/>
    <w:rsid w:val="00B6430C"/>
    <w:rsid w:val="00B644E4"/>
    <w:rsid w:val="00B64792"/>
    <w:rsid w:val="00B648D5"/>
    <w:rsid w:val="00B658CE"/>
    <w:rsid w:val="00B65A31"/>
    <w:rsid w:val="00B65AD8"/>
    <w:rsid w:val="00B6672B"/>
    <w:rsid w:val="00B668AB"/>
    <w:rsid w:val="00B66A17"/>
    <w:rsid w:val="00B66A2C"/>
    <w:rsid w:val="00B67356"/>
    <w:rsid w:val="00B679B4"/>
    <w:rsid w:val="00B7030B"/>
    <w:rsid w:val="00B7052A"/>
    <w:rsid w:val="00B705A3"/>
    <w:rsid w:val="00B70713"/>
    <w:rsid w:val="00B70B42"/>
    <w:rsid w:val="00B70BA3"/>
    <w:rsid w:val="00B712AA"/>
    <w:rsid w:val="00B71761"/>
    <w:rsid w:val="00B71A5A"/>
    <w:rsid w:val="00B71B25"/>
    <w:rsid w:val="00B71C03"/>
    <w:rsid w:val="00B71C4E"/>
    <w:rsid w:val="00B72079"/>
    <w:rsid w:val="00B7228A"/>
    <w:rsid w:val="00B728F7"/>
    <w:rsid w:val="00B72A6B"/>
    <w:rsid w:val="00B72A82"/>
    <w:rsid w:val="00B72D77"/>
    <w:rsid w:val="00B72E8B"/>
    <w:rsid w:val="00B736B3"/>
    <w:rsid w:val="00B7414F"/>
    <w:rsid w:val="00B743A3"/>
    <w:rsid w:val="00B74575"/>
    <w:rsid w:val="00B7592C"/>
    <w:rsid w:val="00B75AB2"/>
    <w:rsid w:val="00B75C31"/>
    <w:rsid w:val="00B760EA"/>
    <w:rsid w:val="00B76486"/>
    <w:rsid w:val="00B765EA"/>
    <w:rsid w:val="00B76602"/>
    <w:rsid w:val="00B7692B"/>
    <w:rsid w:val="00B76C04"/>
    <w:rsid w:val="00B76CF6"/>
    <w:rsid w:val="00B76D18"/>
    <w:rsid w:val="00B77106"/>
    <w:rsid w:val="00B7712D"/>
    <w:rsid w:val="00B772E2"/>
    <w:rsid w:val="00B77538"/>
    <w:rsid w:val="00B77617"/>
    <w:rsid w:val="00B77B6D"/>
    <w:rsid w:val="00B80099"/>
    <w:rsid w:val="00B800D8"/>
    <w:rsid w:val="00B80615"/>
    <w:rsid w:val="00B8070D"/>
    <w:rsid w:val="00B80748"/>
    <w:rsid w:val="00B8097A"/>
    <w:rsid w:val="00B80D49"/>
    <w:rsid w:val="00B80E21"/>
    <w:rsid w:val="00B810E6"/>
    <w:rsid w:val="00B81336"/>
    <w:rsid w:val="00B81B79"/>
    <w:rsid w:val="00B81D36"/>
    <w:rsid w:val="00B821BA"/>
    <w:rsid w:val="00B825C8"/>
    <w:rsid w:val="00B826DB"/>
    <w:rsid w:val="00B82841"/>
    <w:rsid w:val="00B8292E"/>
    <w:rsid w:val="00B82EC0"/>
    <w:rsid w:val="00B834F3"/>
    <w:rsid w:val="00B83757"/>
    <w:rsid w:val="00B83BC4"/>
    <w:rsid w:val="00B84182"/>
    <w:rsid w:val="00B843B3"/>
    <w:rsid w:val="00B84631"/>
    <w:rsid w:val="00B84690"/>
    <w:rsid w:val="00B8471C"/>
    <w:rsid w:val="00B84ADB"/>
    <w:rsid w:val="00B84F17"/>
    <w:rsid w:val="00B84FA3"/>
    <w:rsid w:val="00B8562D"/>
    <w:rsid w:val="00B857FE"/>
    <w:rsid w:val="00B858A6"/>
    <w:rsid w:val="00B85A70"/>
    <w:rsid w:val="00B85C4C"/>
    <w:rsid w:val="00B85F4E"/>
    <w:rsid w:val="00B85F92"/>
    <w:rsid w:val="00B8610C"/>
    <w:rsid w:val="00B86115"/>
    <w:rsid w:val="00B86234"/>
    <w:rsid w:val="00B865E9"/>
    <w:rsid w:val="00B8661B"/>
    <w:rsid w:val="00B867B4"/>
    <w:rsid w:val="00B867E9"/>
    <w:rsid w:val="00B86DCB"/>
    <w:rsid w:val="00B86F99"/>
    <w:rsid w:val="00B871EB"/>
    <w:rsid w:val="00B87BEB"/>
    <w:rsid w:val="00B87D09"/>
    <w:rsid w:val="00B90132"/>
    <w:rsid w:val="00B902C2"/>
    <w:rsid w:val="00B902DE"/>
    <w:rsid w:val="00B9050B"/>
    <w:rsid w:val="00B90837"/>
    <w:rsid w:val="00B91224"/>
    <w:rsid w:val="00B91319"/>
    <w:rsid w:val="00B91457"/>
    <w:rsid w:val="00B9178C"/>
    <w:rsid w:val="00B91825"/>
    <w:rsid w:val="00B919BB"/>
    <w:rsid w:val="00B91BF5"/>
    <w:rsid w:val="00B91D93"/>
    <w:rsid w:val="00B91DAF"/>
    <w:rsid w:val="00B91EA5"/>
    <w:rsid w:val="00B921D9"/>
    <w:rsid w:val="00B92491"/>
    <w:rsid w:val="00B927E7"/>
    <w:rsid w:val="00B92B40"/>
    <w:rsid w:val="00B93F5D"/>
    <w:rsid w:val="00B93FB7"/>
    <w:rsid w:val="00B93FD1"/>
    <w:rsid w:val="00B9403A"/>
    <w:rsid w:val="00B9405F"/>
    <w:rsid w:val="00B9414C"/>
    <w:rsid w:val="00B945FC"/>
    <w:rsid w:val="00B94C1A"/>
    <w:rsid w:val="00B94FE5"/>
    <w:rsid w:val="00B950E3"/>
    <w:rsid w:val="00B95920"/>
    <w:rsid w:val="00B95EB2"/>
    <w:rsid w:val="00B95FAE"/>
    <w:rsid w:val="00B9628E"/>
    <w:rsid w:val="00B96435"/>
    <w:rsid w:val="00B96579"/>
    <w:rsid w:val="00B969CE"/>
    <w:rsid w:val="00B96A36"/>
    <w:rsid w:val="00B96B5C"/>
    <w:rsid w:val="00B96F3F"/>
    <w:rsid w:val="00B97083"/>
    <w:rsid w:val="00B971D2"/>
    <w:rsid w:val="00B9722C"/>
    <w:rsid w:val="00B973DE"/>
    <w:rsid w:val="00B97458"/>
    <w:rsid w:val="00B9750B"/>
    <w:rsid w:val="00B97590"/>
    <w:rsid w:val="00B979C5"/>
    <w:rsid w:val="00B97B3D"/>
    <w:rsid w:val="00B97C94"/>
    <w:rsid w:val="00BA038E"/>
    <w:rsid w:val="00BA096D"/>
    <w:rsid w:val="00BA0AD6"/>
    <w:rsid w:val="00BA0B20"/>
    <w:rsid w:val="00BA0BDD"/>
    <w:rsid w:val="00BA0C7B"/>
    <w:rsid w:val="00BA0D77"/>
    <w:rsid w:val="00BA0F3E"/>
    <w:rsid w:val="00BA1065"/>
    <w:rsid w:val="00BA10E7"/>
    <w:rsid w:val="00BA111D"/>
    <w:rsid w:val="00BA1683"/>
    <w:rsid w:val="00BA18CF"/>
    <w:rsid w:val="00BA1E5A"/>
    <w:rsid w:val="00BA20B8"/>
    <w:rsid w:val="00BA21B2"/>
    <w:rsid w:val="00BA24EB"/>
    <w:rsid w:val="00BA2533"/>
    <w:rsid w:val="00BA2578"/>
    <w:rsid w:val="00BA261C"/>
    <w:rsid w:val="00BA2B80"/>
    <w:rsid w:val="00BA2EA7"/>
    <w:rsid w:val="00BA358A"/>
    <w:rsid w:val="00BA35C7"/>
    <w:rsid w:val="00BA3BA8"/>
    <w:rsid w:val="00BA3BB6"/>
    <w:rsid w:val="00BA3BFB"/>
    <w:rsid w:val="00BA3D2F"/>
    <w:rsid w:val="00BA3E48"/>
    <w:rsid w:val="00BA3EA1"/>
    <w:rsid w:val="00BA3F41"/>
    <w:rsid w:val="00BA4848"/>
    <w:rsid w:val="00BA49F2"/>
    <w:rsid w:val="00BA4D02"/>
    <w:rsid w:val="00BA4D71"/>
    <w:rsid w:val="00BA5304"/>
    <w:rsid w:val="00BA56FD"/>
    <w:rsid w:val="00BA5887"/>
    <w:rsid w:val="00BA5D73"/>
    <w:rsid w:val="00BA5D9B"/>
    <w:rsid w:val="00BA609A"/>
    <w:rsid w:val="00BA62BC"/>
    <w:rsid w:val="00BA68AA"/>
    <w:rsid w:val="00BA6F25"/>
    <w:rsid w:val="00BA7517"/>
    <w:rsid w:val="00BA75A7"/>
    <w:rsid w:val="00BA75B8"/>
    <w:rsid w:val="00BA77B9"/>
    <w:rsid w:val="00BA77CB"/>
    <w:rsid w:val="00BA78E0"/>
    <w:rsid w:val="00BA7A39"/>
    <w:rsid w:val="00BA7A9F"/>
    <w:rsid w:val="00BA7BBA"/>
    <w:rsid w:val="00BA7BDE"/>
    <w:rsid w:val="00BA7D45"/>
    <w:rsid w:val="00BA7DD9"/>
    <w:rsid w:val="00BB01D3"/>
    <w:rsid w:val="00BB046A"/>
    <w:rsid w:val="00BB0620"/>
    <w:rsid w:val="00BB0653"/>
    <w:rsid w:val="00BB0B05"/>
    <w:rsid w:val="00BB0DB6"/>
    <w:rsid w:val="00BB0E75"/>
    <w:rsid w:val="00BB1459"/>
    <w:rsid w:val="00BB1488"/>
    <w:rsid w:val="00BB1B2C"/>
    <w:rsid w:val="00BB20BE"/>
    <w:rsid w:val="00BB23B1"/>
    <w:rsid w:val="00BB242B"/>
    <w:rsid w:val="00BB2F15"/>
    <w:rsid w:val="00BB3082"/>
    <w:rsid w:val="00BB3159"/>
    <w:rsid w:val="00BB32C9"/>
    <w:rsid w:val="00BB3B07"/>
    <w:rsid w:val="00BB3C66"/>
    <w:rsid w:val="00BB43B1"/>
    <w:rsid w:val="00BB4537"/>
    <w:rsid w:val="00BB46BC"/>
    <w:rsid w:val="00BB4703"/>
    <w:rsid w:val="00BB47B1"/>
    <w:rsid w:val="00BB5006"/>
    <w:rsid w:val="00BB50C7"/>
    <w:rsid w:val="00BB51A7"/>
    <w:rsid w:val="00BB5500"/>
    <w:rsid w:val="00BB570F"/>
    <w:rsid w:val="00BB5755"/>
    <w:rsid w:val="00BB57BB"/>
    <w:rsid w:val="00BB5925"/>
    <w:rsid w:val="00BB64D6"/>
    <w:rsid w:val="00BB6542"/>
    <w:rsid w:val="00BB66EF"/>
    <w:rsid w:val="00BB6A03"/>
    <w:rsid w:val="00BB6A6F"/>
    <w:rsid w:val="00BB6ADC"/>
    <w:rsid w:val="00BB6F7C"/>
    <w:rsid w:val="00BB705C"/>
    <w:rsid w:val="00BB7332"/>
    <w:rsid w:val="00BB7389"/>
    <w:rsid w:val="00BB74D9"/>
    <w:rsid w:val="00BB7656"/>
    <w:rsid w:val="00BB7D62"/>
    <w:rsid w:val="00BC0062"/>
    <w:rsid w:val="00BC0328"/>
    <w:rsid w:val="00BC03CD"/>
    <w:rsid w:val="00BC0BC9"/>
    <w:rsid w:val="00BC10E9"/>
    <w:rsid w:val="00BC122D"/>
    <w:rsid w:val="00BC132E"/>
    <w:rsid w:val="00BC14DC"/>
    <w:rsid w:val="00BC1759"/>
    <w:rsid w:val="00BC183E"/>
    <w:rsid w:val="00BC1941"/>
    <w:rsid w:val="00BC1A13"/>
    <w:rsid w:val="00BC1DDB"/>
    <w:rsid w:val="00BC1E18"/>
    <w:rsid w:val="00BC1EC8"/>
    <w:rsid w:val="00BC1F94"/>
    <w:rsid w:val="00BC1FA8"/>
    <w:rsid w:val="00BC2383"/>
    <w:rsid w:val="00BC23F5"/>
    <w:rsid w:val="00BC28B0"/>
    <w:rsid w:val="00BC2DB7"/>
    <w:rsid w:val="00BC2FBE"/>
    <w:rsid w:val="00BC3162"/>
    <w:rsid w:val="00BC332D"/>
    <w:rsid w:val="00BC36AA"/>
    <w:rsid w:val="00BC38DA"/>
    <w:rsid w:val="00BC3ED9"/>
    <w:rsid w:val="00BC3EEE"/>
    <w:rsid w:val="00BC4286"/>
    <w:rsid w:val="00BC443D"/>
    <w:rsid w:val="00BC45A9"/>
    <w:rsid w:val="00BC4848"/>
    <w:rsid w:val="00BC4C90"/>
    <w:rsid w:val="00BC5004"/>
    <w:rsid w:val="00BC5123"/>
    <w:rsid w:val="00BC53B6"/>
    <w:rsid w:val="00BC5856"/>
    <w:rsid w:val="00BC5A92"/>
    <w:rsid w:val="00BC5F5D"/>
    <w:rsid w:val="00BC6084"/>
    <w:rsid w:val="00BC6856"/>
    <w:rsid w:val="00BC6E85"/>
    <w:rsid w:val="00BC720C"/>
    <w:rsid w:val="00BC77FB"/>
    <w:rsid w:val="00BC7BCD"/>
    <w:rsid w:val="00BD0001"/>
    <w:rsid w:val="00BD02BF"/>
    <w:rsid w:val="00BD0314"/>
    <w:rsid w:val="00BD0402"/>
    <w:rsid w:val="00BD0501"/>
    <w:rsid w:val="00BD0530"/>
    <w:rsid w:val="00BD0F76"/>
    <w:rsid w:val="00BD1804"/>
    <w:rsid w:val="00BD182F"/>
    <w:rsid w:val="00BD1963"/>
    <w:rsid w:val="00BD1AE4"/>
    <w:rsid w:val="00BD1B5F"/>
    <w:rsid w:val="00BD1C2B"/>
    <w:rsid w:val="00BD22CE"/>
    <w:rsid w:val="00BD25E0"/>
    <w:rsid w:val="00BD27F0"/>
    <w:rsid w:val="00BD28A5"/>
    <w:rsid w:val="00BD2B26"/>
    <w:rsid w:val="00BD311D"/>
    <w:rsid w:val="00BD3192"/>
    <w:rsid w:val="00BD3697"/>
    <w:rsid w:val="00BD37F1"/>
    <w:rsid w:val="00BD3B55"/>
    <w:rsid w:val="00BD3CA3"/>
    <w:rsid w:val="00BD3CC0"/>
    <w:rsid w:val="00BD4227"/>
    <w:rsid w:val="00BD42BA"/>
    <w:rsid w:val="00BD477B"/>
    <w:rsid w:val="00BD481B"/>
    <w:rsid w:val="00BD4832"/>
    <w:rsid w:val="00BD48C3"/>
    <w:rsid w:val="00BD4C08"/>
    <w:rsid w:val="00BD4C12"/>
    <w:rsid w:val="00BD4E2A"/>
    <w:rsid w:val="00BD4E50"/>
    <w:rsid w:val="00BD50C2"/>
    <w:rsid w:val="00BD511E"/>
    <w:rsid w:val="00BD5194"/>
    <w:rsid w:val="00BD52FD"/>
    <w:rsid w:val="00BD5781"/>
    <w:rsid w:val="00BD5907"/>
    <w:rsid w:val="00BD5B5E"/>
    <w:rsid w:val="00BD5C10"/>
    <w:rsid w:val="00BD6A85"/>
    <w:rsid w:val="00BD6E09"/>
    <w:rsid w:val="00BD6EE2"/>
    <w:rsid w:val="00BD6EF1"/>
    <w:rsid w:val="00BD6FF2"/>
    <w:rsid w:val="00BD704E"/>
    <w:rsid w:val="00BD7051"/>
    <w:rsid w:val="00BD72B9"/>
    <w:rsid w:val="00BD7437"/>
    <w:rsid w:val="00BD76EE"/>
    <w:rsid w:val="00BD7805"/>
    <w:rsid w:val="00BD7B9C"/>
    <w:rsid w:val="00BD7D17"/>
    <w:rsid w:val="00BD7EE0"/>
    <w:rsid w:val="00BD7F0A"/>
    <w:rsid w:val="00BD7FFB"/>
    <w:rsid w:val="00BE002F"/>
    <w:rsid w:val="00BE00AA"/>
    <w:rsid w:val="00BE029A"/>
    <w:rsid w:val="00BE063E"/>
    <w:rsid w:val="00BE0AFA"/>
    <w:rsid w:val="00BE0F13"/>
    <w:rsid w:val="00BE0F60"/>
    <w:rsid w:val="00BE0F63"/>
    <w:rsid w:val="00BE178A"/>
    <w:rsid w:val="00BE17BE"/>
    <w:rsid w:val="00BE198C"/>
    <w:rsid w:val="00BE216F"/>
    <w:rsid w:val="00BE2431"/>
    <w:rsid w:val="00BE25AE"/>
    <w:rsid w:val="00BE28A0"/>
    <w:rsid w:val="00BE2A8D"/>
    <w:rsid w:val="00BE2EB2"/>
    <w:rsid w:val="00BE2F4C"/>
    <w:rsid w:val="00BE2FC6"/>
    <w:rsid w:val="00BE362B"/>
    <w:rsid w:val="00BE383F"/>
    <w:rsid w:val="00BE3C25"/>
    <w:rsid w:val="00BE3CBE"/>
    <w:rsid w:val="00BE404E"/>
    <w:rsid w:val="00BE4237"/>
    <w:rsid w:val="00BE463E"/>
    <w:rsid w:val="00BE5405"/>
    <w:rsid w:val="00BE55B0"/>
    <w:rsid w:val="00BE56FF"/>
    <w:rsid w:val="00BE570E"/>
    <w:rsid w:val="00BE5969"/>
    <w:rsid w:val="00BE5D6D"/>
    <w:rsid w:val="00BE61E3"/>
    <w:rsid w:val="00BE62CE"/>
    <w:rsid w:val="00BE6300"/>
    <w:rsid w:val="00BE6689"/>
    <w:rsid w:val="00BE6DCF"/>
    <w:rsid w:val="00BE71C5"/>
    <w:rsid w:val="00BE7239"/>
    <w:rsid w:val="00BE728B"/>
    <w:rsid w:val="00BE7528"/>
    <w:rsid w:val="00BE78D5"/>
    <w:rsid w:val="00BE7CF7"/>
    <w:rsid w:val="00BF0CBC"/>
    <w:rsid w:val="00BF0CF5"/>
    <w:rsid w:val="00BF0D6D"/>
    <w:rsid w:val="00BF1664"/>
    <w:rsid w:val="00BF18B8"/>
    <w:rsid w:val="00BF1A5C"/>
    <w:rsid w:val="00BF1E8E"/>
    <w:rsid w:val="00BF1FF5"/>
    <w:rsid w:val="00BF250F"/>
    <w:rsid w:val="00BF291D"/>
    <w:rsid w:val="00BF29F6"/>
    <w:rsid w:val="00BF2DB4"/>
    <w:rsid w:val="00BF2EAF"/>
    <w:rsid w:val="00BF319E"/>
    <w:rsid w:val="00BF3200"/>
    <w:rsid w:val="00BF34CE"/>
    <w:rsid w:val="00BF4207"/>
    <w:rsid w:val="00BF432A"/>
    <w:rsid w:val="00BF4627"/>
    <w:rsid w:val="00BF462F"/>
    <w:rsid w:val="00BF4CE1"/>
    <w:rsid w:val="00BF51A4"/>
    <w:rsid w:val="00BF53FD"/>
    <w:rsid w:val="00BF5C4C"/>
    <w:rsid w:val="00BF5D7A"/>
    <w:rsid w:val="00BF633F"/>
    <w:rsid w:val="00BF67AD"/>
    <w:rsid w:val="00BF68E3"/>
    <w:rsid w:val="00BF6C78"/>
    <w:rsid w:val="00BF6DA0"/>
    <w:rsid w:val="00BF6F80"/>
    <w:rsid w:val="00BF7336"/>
    <w:rsid w:val="00BF75CE"/>
    <w:rsid w:val="00BF7873"/>
    <w:rsid w:val="00BF7A12"/>
    <w:rsid w:val="00BF7E52"/>
    <w:rsid w:val="00BF7EFB"/>
    <w:rsid w:val="00BF7FF7"/>
    <w:rsid w:val="00C0038F"/>
    <w:rsid w:val="00C005A6"/>
    <w:rsid w:val="00C007FC"/>
    <w:rsid w:val="00C0120D"/>
    <w:rsid w:val="00C01446"/>
    <w:rsid w:val="00C01618"/>
    <w:rsid w:val="00C01F74"/>
    <w:rsid w:val="00C0253D"/>
    <w:rsid w:val="00C026A2"/>
    <w:rsid w:val="00C02A3E"/>
    <w:rsid w:val="00C02A57"/>
    <w:rsid w:val="00C02F9B"/>
    <w:rsid w:val="00C03216"/>
    <w:rsid w:val="00C03589"/>
    <w:rsid w:val="00C03630"/>
    <w:rsid w:val="00C0368D"/>
    <w:rsid w:val="00C03734"/>
    <w:rsid w:val="00C040AB"/>
    <w:rsid w:val="00C04163"/>
    <w:rsid w:val="00C041B1"/>
    <w:rsid w:val="00C04355"/>
    <w:rsid w:val="00C04366"/>
    <w:rsid w:val="00C046F2"/>
    <w:rsid w:val="00C04910"/>
    <w:rsid w:val="00C04AF0"/>
    <w:rsid w:val="00C04F10"/>
    <w:rsid w:val="00C05066"/>
    <w:rsid w:val="00C051E7"/>
    <w:rsid w:val="00C0539D"/>
    <w:rsid w:val="00C05461"/>
    <w:rsid w:val="00C05C51"/>
    <w:rsid w:val="00C05CF6"/>
    <w:rsid w:val="00C05D3D"/>
    <w:rsid w:val="00C05D75"/>
    <w:rsid w:val="00C05F56"/>
    <w:rsid w:val="00C06133"/>
    <w:rsid w:val="00C0628E"/>
    <w:rsid w:val="00C06345"/>
    <w:rsid w:val="00C063B1"/>
    <w:rsid w:val="00C0706B"/>
    <w:rsid w:val="00C07119"/>
    <w:rsid w:val="00C07245"/>
    <w:rsid w:val="00C074C6"/>
    <w:rsid w:val="00C07649"/>
    <w:rsid w:val="00C07ED8"/>
    <w:rsid w:val="00C07F34"/>
    <w:rsid w:val="00C10044"/>
    <w:rsid w:val="00C1008E"/>
    <w:rsid w:val="00C10117"/>
    <w:rsid w:val="00C10783"/>
    <w:rsid w:val="00C109A3"/>
    <w:rsid w:val="00C10A0B"/>
    <w:rsid w:val="00C10A66"/>
    <w:rsid w:val="00C10AAB"/>
    <w:rsid w:val="00C10C01"/>
    <w:rsid w:val="00C10E3F"/>
    <w:rsid w:val="00C11085"/>
    <w:rsid w:val="00C11490"/>
    <w:rsid w:val="00C11662"/>
    <w:rsid w:val="00C11AEC"/>
    <w:rsid w:val="00C11B6A"/>
    <w:rsid w:val="00C11CB6"/>
    <w:rsid w:val="00C11FCF"/>
    <w:rsid w:val="00C1209A"/>
    <w:rsid w:val="00C120BB"/>
    <w:rsid w:val="00C1242C"/>
    <w:rsid w:val="00C12436"/>
    <w:rsid w:val="00C125EE"/>
    <w:rsid w:val="00C12CEA"/>
    <w:rsid w:val="00C13372"/>
    <w:rsid w:val="00C13721"/>
    <w:rsid w:val="00C13751"/>
    <w:rsid w:val="00C13C2F"/>
    <w:rsid w:val="00C13EFC"/>
    <w:rsid w:val="00C13F8E"/>
    <w:rsid w:val="00C13F9E"/>
    <w:rsid w:val="00C1490E"/>
    <w:rsid w:val="00C149CE"/>
    <w:rsid w:val="00C14C30"/>
    <w:rsid w:val="00C15270"/>
    <w:rsid w:val="00C15290"/>
    <w:rsid w:val="00C15321"/>
    <w:rsid w:val="00C158AC"/>
    <w:rsid w:val="00C1590F"/>
    <w:rsid w:val="00C15AD6"/>
    <w:rsid w:val="00C15D0B"/>
    <w:rsid w:val="00C15F16"/>
    <w:rsid w:val="00C167A5"/>
    <w:rsid w:val="00C16C1E"/>
    <w:rsid w:val="00C17120"/>
    <w:rsid w:val="00C17648"/>
    <w:rsid w:val="00C1771C"/>
    <w:rsid w:val="00C179D5"/>
    <w:rsid w:val="00C17A6F"/>
    <w:rsid w:val="00C17B77"/>
    <w:rsid w:val="00C17DEB"/>
    <w:rsid w:val="00C17EC3"/>
    <w:rsid w:val="00C17F4A"/>
    <w:rsid w:val="00C2038F"/>
    <w:rsid w:val="00C2041C"/>
    <w:rsid w:val="00C20576"/>
    <w:rsid w:val="00C20B2B"/>
    <w:rsid w:val="00C20B5C"/>
    <w:rsid w:val="00C20BF2"/>
    <w:rsid w:val="00C20D8E"/>
    <w:rsid w:val="00C20EE6"/>
    <w:rsid w:val="00C20F67"/>
    <w:rsid w:val="00C212DC"/>
    <w:rsid w:val="00C21556"/>
    <w:rsid w:val="00C21682"/>
    <w:rsid w:val="00C2179C"/>
    <w:rsid w:val="00C219B0"/>
    <w:rsid w:val="00C21A18"/>
    <w:rsid w:val="00C21BD2"/>
    <w:rsid w:val="00C21D2C"/>
    <w:rsid w:val="00C21D8F"/>
    <w:rsid w:val="00C220C0"/>
    <w:rsid w:val="00C2224A"/>
    <w:rsid w:val="00C224C2"/>
    <w:rsid w:val="00C2262B"/>
    <w:rsid w:val="00C22B06"/>
    <w:rsid w:val="00C22C23"/>
    <w:rsid w:val="00C22E15"/>
    <w:rsid w:val="00C23022"/>
    <w:rsid w:val="00C23134"/>
    <w:rsid w:val="00C2352B"/>
    <w:rsid w:val="00C2378E"/>
    <w:rsid w:val="00C2429F"/>
    <w:rsid w:val="00C2468D"/>
    <w:rsid w:val="00C24968"/>
    <w:rsid w:val="00C24A94"/>
    <w:rsid w:val="00C24DD3"/>
    <w:rsid w:val="00C25BC3"/>
    <w:rsid w:val="00C25D34"/>
    <w:rsid w:val="00C25E5D"/>
    <w:rsid w:val="00C25F5F"/>
    <w:rsid w:val="00C26016"/>
    <w:rsid w:val="00C262EB"/>
    <w:rsid w:val="00C264A5"/>
    <w:rsid w:val="00C2658E"/>
    <w:rsid w:val="00C266B3"/>
    <w:rsid w:val="00C26AB8"/>
    <w:rsid w:val="00C26AE9"/>
    <w:rsid w:val="00C26C94"/>
    <w:rsid w:val="00C27674"/>
    <w:rsid w:val="00C2779A"/>
    <w:rsid w:val="00C27A26"/>
    <w:rsid w:val="00C27A67"/>
    <w:rsid w:val="00C27CDB"/>
    <w:rsid w:val="00C27F11"/>
    <w:rsid w:val="00C30753"/>
    <w:rsid w:val="00C30A5E"/>
    <w:rsid w:val="00C30BBD"/>
    <w:rsid w:val="00C30C97"/>
    <w:rsid w:val="00C30DC4"/>
    <w:rsid w:val="00C30DEE"/>
    <w:rsid w:val="00C30E39"/>
    <w:rsid w:val="00C30E79"/>
    <w:rsid w:val="00C30EE6"/>
    <w:rsid w:val="00C31221"/>
    <w:rsid w:val="00C314B1"/>
    <w:rsid w:val="00C316B8"/>
    <w:rsid w:val="00C31764"/>
    <w:rsid w:val="00C31A57"/>
    <w:rsid w:val="00C31F02"/>
    <w:rsid w:val="00C31F11"/>
    <w:rsid w:val="00C31F58"/>
    <w:rsid w:val="00C324D8"/>
    <w:rsid w:val="00C32788"/>
    <w:rsid w:val="00C32852"/>
    <w:rsid w:val="00C32880"/>
    <w:rsid w:val="00C32E10"/>
    <w:rsid w:val="00C32FFC"/>
    <w:rsid w:val="00C3304C"/>
    <w:rsid w:val="00C33B62"/>
    <w:rsid w:val="00C33B77"/>
    <w:rsid w:val="00C33C97"/>
    <w:rsid w:val="00C33DC0"/>
    <w:rsid w:val="00C33FD9"/>
    <w:rsid w:val="00C340C2"/>
    <w:rsid w:val="00C342C1"/>
    <w:rsid w:val="00C343A6"/>
    <w:rsid w:val="00C343D3"/>
    <w:rsid w:val="00C343EC"/>
    <w:rsid w:val="00C34427"/>
    <w:rsid w:val="00C345E2"/>
    <w:rsid w:val="00C34EDA"/>
    <w:rsid w:val="00C35070"/>
    <w:rsid w:val="00C350A7"/>
    <w:rsid w:val="00C351B7"/>
    <w:rsid w:val="00C353B1"/>
    <w:rsid w:val="00C355A5"/>
    <w:rsid w:val="00C356B2"/>
    <w:rsid w:val="00C35DD3"/>
    <w:rsid w:val="00C35F66"/>
    <w:rsid w:val="00C35F90"/>
    <w:rsid w:val="00C35FE5"/>
    <w:rsid w:val="00C3624B"/>
    <w:rsid w:val="00C362E9"/>
    <w:rsid w:val="00C36546"/>
    <w:rsid w:val="00C36590"/>
    <w:rsid w:val="00C36907"/>
    <w:rsid w:val="00C36B0A"/>
    <w:rsid w:val="00C375E1"/>
    <w:rsid w:val="00C376C1"/>
    <w:rsid w:val="00C37745"/>
    <w:rsid w:val="00C3785B"/>
    <w:rsid w:val="00C37DA8"/>
    <w:rsid w:val="00C37E5A"/>
    <w:rsid w:val="00C400C9"/>
    <w:rsid w:val="00C401F0"/>
    <w:rsid w:val="00C40303"/>
    <w:rsid w:val="00C4031F"/>
    <w:rsid w:val="00C403F6"/>
    <w:rsid w:val="00C40B39"/>
    <w:rsid w:val="00C40C34"/>
    <w:rsid w:val="00C40CF0"/>
    <w:rsid w:val="00C40D30"/>
    <w:rsid w:val="00C40DA4"/>
    <w:rsid w:val="00C40FB2"/>
    <w:rsid w:val="00C41278"/>
    <w:rsid w:val="00C41526"/>
    <w:rsid w:val="00C41759"/>
    <w:rsid w:val="00C4186A"/>
    <w:rsid w:val="00C41871"/>
    <w:rsid w:val="00C4198D"/>
    <w:rsid w:val="00C419A9"/>
    <w:rsid w:val="00C41C79"/>
    <w:rsid w:val="00C41DA8"/>
    <w:rsid w:val="00C41FDF"/>
    <w:rsid w:val="00C4214A"/>
    <w:rsid w:val="00C425F9"/>
    <w:rsid w:val="00C4337B"/>
    <w:rsid w:val="00C437BC"/>
    <w:rsid w:val="00C43908"/>
    <w:rsid w:val="00C439D1"/>
    <w:rsid w:val="00C43B6B"/>
    <w:rsid w:val="00C43D8C"/>
    <w:rsid w:val="00C443ED"/>
    <w:rsid w:val="00C45060"/>
    <w:rsid w:val="00C450AE"/>
    <w:rsid w:val="00C45127"/>
    <w:rsid w:val="00C457D4"/>
    <w:rsid w:val="00C45A51"/>
    <w:rsid w:val="00C45AE7"/>
    <w:rsid w:val="00C45EBD"/>
    <w:rsid w:val="00C46055"/>
    <w:rsid w:val="00C460D1"/>
    <w:rsid w:val="00C4662C"/>
    <w:rsid w:val="00C46FA4"/>
    <w:rsid w:val="00C472EE"/>
    <w:rsid w:val="00C477BF"/>
    <w:rsid w:val="00C5005A"/>
    <w:rsid w:val="00C50270"/>
    <w:rsid w:val="00C50834"/>
    <w:rsid w:val="00C50CC3"/>
    <w:rsid w:val="00C51139"/>
    <w:rsid w:val="00C51258"/>
    <w:rsid w:val="00C51270"/>
    <w:rsid w:val="00C513E1"/>
    <w:rsid w:val="00C51650"/>
    <w:rsid w:val="00C517DB"/>
    <w:rsid w:val="00C51823"/>
    <w:rsid w:val="00C51833"/>
    <w:rsid w:val="00C51E2B"/>
    <w:rsid w:val="00C523FB"/>
    <w:rsid w:val="00C526FF"/>
    <w:rsid w:val="00C5281D"/>
    <w:rsid w:val="00C52930"/>
    <w:rsid w:val="00C52B8D"/>
    <w:rsid w:val="00C52E3E"/>
    <w:rsid w:val="00C52E74"/>
    <w:rsid w:val="00C52FEC"/>
    <w:rsid w:val="00C530C6"/>
    <w:rsid w:val="00C53434"/>
    <w:rsid w:val="00C53763"/>
    <w:rsid w:val="00C53BDE"/>
    <w:rsid w:val="00C53C8C"/>
    <w:rsid w:val="00C53D6C"/>
    <w:rsid w:val="00C53F27"/>
    <w:rsid w:val="00C53FD4"/>
    <w:rsid w:val="00C5418B"/>
    <w:rsid w:val="00C54373"/>
    <w:rsid w:val="00C545BC"/>
    <w:rsid w:val="00C548C8"/>
    <w:rsid w:val="00C5497C"/>
    <w:rsid w:val="00C54ACF"/>
    <w:rsid w:val="00C556AD"/>
    <w:rsid w:val="00C55781"/>
    <w:rsid w:val="00C55994"/>
    <w:rsid w:val="00C55CFC"/>
    <w:rsid w:val="00C55D5A"/>
    <w:rsid w:val="00C55F1A"/>
    <w:rsid w:val="00C56610"/>
    <w:rsid w:val="00C567B4"/>
    <w:rsid w:val="00C567CF"/>
    <w:rsid w:val="00C568B3"/>
    <w:rsid w:val="00C568E6"/>
    <w:rsid w:val="00C56C83"/>
    <w:rsid w:val="00C56E6A"/>
    <w:rsid w:val="00C57255"/>
    <w:rsid w:val="00C574A9"/>
    <w:rsid w:val="00C5763A"/>
    <w:rsid w:val="00C576CC"/>
    <w:rsid w:val="00C57749"/>
    <w:rsid w:val="00C5789E"/>
    <w:rsid w:val="00C6002A"/>
    <w:rsid w:val="00C605A4"/>
    <w:rsid w:val="00C614E2"/>
    <w:rsid w:val="00C61A31"/>
    <w:rsid w:val="00C61ACC"/>
    <w:rsid w:val="00C61B14"/>
    <w:rsid w:val="00C627AB"/>
    <w:rsid w:val="00C6284F"/>
    <w:rsid w:val="00C62863"/>
    <w:rsid w:val="00C62C40"/>
    <w:rsid w:val="00C62E6D"/>
    <w:rsid w:val="00C63127"/>
    <w:rsid w:val="00C63145"/>
    <w:rsid w:val="00C63381"/>
    <w:rsid w:val="00C6364D"/>
    <w:rsid w:val="00C63684"/>
    <w:rsid w:val="00C63763"/>
    <w:rsid w:val="00C6380D"/>
    <w:rsid w:val="00C63D60"/>
    <w:rsid w:val="00C63D6A"/>
    <w:rsid w:val="00C63E50"/>
    <w:rsid w:val="00C63F97"/>
    <w:rsid w:val="00C64768"/>
    <w:rsid w:val="00C64977"/>
    <w:rsid w:val="00C64C6F"/>
    <w:rsid w:val="00C653D2"/>
    <w:rsid w:val="00C65827"/>
    <w:rsid w:val="00C65A82"/>
    <w:rsid w:val="00C65D46"/>
    <w:rsid w:val="00C65D5E"/>
    <w:rsid w:val="00C66307"/>
    <w:rsid w:val="00C665C3"/>
    <w:rsid w:val="00C669AF"/>
    <w:rsid w:val="00C674EE"/>
    <w:rsid w:val="00C67533"/>
    <w:rsid w:val="00C678AB"/>
    <w:rsid w:val="00C67CFA"/>
    <w:rsid w:val="00C67E81"/>
    <w:rsid w:val="00C67E96"/>
    <w:rsid w:val="00C67F39"/>
    <w:rsid w:val="00C70488"/>
    <w:rsid w:val="00C705A2"/>
    <w:rsid w:val="00C706C3"/>
    <w:rsid w:val="00C70846"/>
    <w:rsid w:val="00C70967"/>
    <w:rsid w:val="00C70AC0"/>
    <w:rsid w:val="00C712BC"/>
    <w:rsid w:val="00C7137D"/>
    <w:rsid w:val="00C71479"/>
    <w:rsid w:val="00C714C7"/>
    <w:rsid w:val="00C715C1"/>
    <w:rsid w:val="00C716B6"/>
    <w:rsid w:val="00C719F1"/>
    <w:rsid w:val="00C721DF"/>
    <w:rsid w:val="00C72355"/>
    <w:rsid w:val="00C723E0"/>
    <w:rsid w:val="00C724E3"/>
    <w:rsid w:val="00C72658"/>
    <w:rsid w:val="00C72EC2"/>
    <w:rsid w:val="00C72FCC"/>
    <w:rsid w:val="00C72FDD"/>
    <w:rsid w:val="00C73061"/>
    <w:rsid w:val="00C73188"/>
    <w:rsid w:val="00C73777"/>
    <w:rsid w:val="00C73847"/>
    <w:rsid w:val="00C73855"/>
    <w:rsid w:val="00C74221"/>
    <w:rsid w:val="00C7444F"/>
    <w:rsid w:val="00C7450C"/>
    <w:rsid w:val="00C745CF"/>
    <w:rsid w:val="00C746A6"/>
    <w:rsid w:val="00C74F46"/>
    <w:rsid w:val="00C74F8D"/>
    <w:rsid w:val="00C7504F"/>
    <w:rsid w:val="00C7576B"/>
    <w:rsid w:val="00C75803"/>
    <w:rsid w:val="00C75871"/>
    <w:rsid w:val="00C75DAB"/>
    <w:rsid w:val="00C75DC4"/>
    <w:rsid w:val="00C75E61"/>
    <w:rsid w:val="00C76046"/>
    <w:rsid w:val="00C761D3"/>
    <w:rsid w:val="00C7651C"/>
    <w:rsid w:val="00C7673F"/>
    <w:rsid w:val="00C76825"/>
    <w:rsid w:val="00C76E25"/>
    <w:rsid w:val="00C76F33"/>
    <w:rsid w:val="00C7712D"/>
    <w:rsid w:val="00C771F1"/>
    <w:rsid w:val="00C77A1F"/>
    <w:rsid w:val="00C77AD1"/>
    <w:rsid w:val="00C77CDD"/>
    <w:rsid w:val="00C77D7F"/>
    <w:rsid w:val="00C77F69"/>
    <w:rsid w:val="00C8025F"/>
    <w:rsid w:val="00C80527"/>
    <w:rsid w:val="00C80B3A"/>
    <w:rsid w:val="00C80C61"/>
    <w:rsid w:val="00C80CC6"/>
    <w:rsid w:val="00C80D1F"/>
    <w:rsid w:val="00C80EB3"/>
    <w:rsid w:val="00C811A8"/>
    <w:rsid w:val="00C81221"/>
    <w:rsid w:val="00C8126E"/>
    <w:rsid w:val="00C812C7"/>
    <w:rsid w:val="00C8157F"/>
    <w:rsid w:val="00C81942"/>
    <w:rsid w:val="00C81C42"/>
    <w:rsid w:val="00C83160"/>
    <w:rsid w:val="00C83620"/>
    <w:rsid w:val="00C8367A"/>
    <w:rsid w:val="00C83AE2"/>
    <w:rsid w:val="00C83F5C"/>
    <w:rsid w:val="00C84091"/>
    <w:rsid w:val="00C842B4"/>
    <w:rsid w:val="00C84501"/>
    <w:rsid w:val="00C848B7"/>
    <w:rsid w:val="00C84BFE"/>
    <w:rsid w:val="00C84C81"/>
    <w:rsid w:val="00C84E76"/>
    <w:rsid w:val="00C84FD0"/>
    <w:rsid w:val="00C8505D"/>
    <w:rsid w:val="00C852AB"/>
    <w:rsid w:val="00C85774"/>
    <w:rsid w:val="00C85F9E"/>
    <w:rsid w:val="00C8633F"/>
    <w:rsid w:val="00C865A3"/>
    <w:rsid w:val="00C86971"/>
    <w:rsid w:val="00C86ACF"/>
    <w:rsid w:val="00C86B47"/>
    <w:rsid w:val="00C86BBB"/>
    <w:rsid w:val="00C870DD"/>
    <w:rsid w:val="00C870FC"/>
    <w:rsid w:val="00C8713D"/>
    <w:rsid w:val="00C87222"/>
    <w:rsid w:val="00C87248"/>
    <w:rsid w:val="00C8758E"/>
    <w:rsid w:val="00C8766C"/>
    <w:rsid w:val="00C87A52"/>
    <w:rsid w:val="00C87B82"/>
    <w:rsid w:val="00C901B3"/>
    <w:rsid w:val="00C9055C"/>
    <w:rsid w:val="00C90AB2"/>
    <w:rsid w:val="00C90CA7"/>
    <w:rsid w:val="00C90DA7"/>
    <w:rsid w:val="00C912AF"/>
    <w:rsid w:val="00C912FA"/>
    <w:rsid w:val="00C918F4"/>
    <w:rsid w:val="00C91935"/>
    <w:rsid w:val="00C91BCE"/>
    <w:rsid w:val="00C91C58"/>
    <w:rsid w:val="00C91E05"/>
    <w:rsid w:val="00C92093"/>
    <w:rsid w:val="00C9235B"/>
    <w:rsid w:val="00C92452"/>
    <w:rsid w:val="00C92563"/>
    <w:rsid w:val="00C9264C"/>
    <w:rsid w:val="00C92853"/>
    <w:rsid w:val="00C92AC8"/>
    <w:rsid w:val="00C92CD2"/>
    <w:rsid w:val="00C9318F"/>
    <w:rsid w:val="00C9323B"/>
    <w:rsid w:val="00C9337D"/>
    <w:rsid w:val="00C935A3"/>
    <w:rsid w:val="00C938FA"/>
    <w:rsid w:val="00C93C04"/>
    <w:rsid w:val="00C93C82"/>
    <w:rsid w:val="00C93DC0"/>
    <w:rsid w:val="00C93E92"/>
    <w:rsid w:val="00C93EF2"/>
    <w:rsid w:val="00C94845"/>
    <w:rsid w:val="00C9505C"/>
    <w:rsid w:val="00C951F6"/>
    <w:rsid w:val="00C9524C"/>
    <w:rsid w:val="00C9576C"/>
    <w:rsid w:val="00C95B38"/>
    <w:rsid w:val="00C95E70"/>
    <w:rsid w:val="00C95F97"/>
    <w:rsid w:val="00C966BC"/>
    <w:rsid w:val="00C96A70"/>
    <w:rsid w:val="00C96C17"/>
    <w:rsid w:val="00C96CC6"/>
    <w:rsid w:val="00C96D71"/>
    <w:rsid w:val="00C9726A"/>
    <w:rsid w:val="00C9729C"/>
    <w:rsid w:val="00C97466"/>
    <w:rsid w:val="00C975A0"/>
    <w:rsid w:val="00C975BA"/>
    <w:rsid w:val="00C9782C"/>
    <w:rsid w:val="00C97A00"/>
    <w:rsid w:val="00C97B5F"/>
    <w:rsid w:val="00C97C22"/>
    <w:rsid w:val="00C97ED4"/>
    <w:rsid w:val="00CA01C5"/>
    <w:rsid w:val="00CA07D7"/>
    <w:rsid w:val="00CA096D"/>
    <w:rsid w:val="00CA0AA6"/>
    <w:rsid w:val="00CA0D97"/>
    <w:rsid w:val="00CA1099"/>
    <w:rsid w:val="00CA112D"/>
    <w:rsid w:val="00CA1197"/>
    <w:rsid w:val="00CA1231"/>
    <w:rsid w:val="00CA167B"/>
    <w:rsid w:val="00CA1FEF"/>
    <w:rsid w:val="00CA2102"/>
    <w:rsid w:val="00CA2338"/>
    <w:rsid w:val="00CA2730"/>
    <w:rsid w:val="00CA2884"/>
    <w:rsid w:val="00CA3366"/>
    <w:rsid w:val="00CA3528"/>
    <w:rsid w:val="00CA3630"/>
    <w:rsid w:val="00CA3791"/>
    <w:rsid w:val="00CA391D"/>
    <w:rsid w:val="00CA3AF2"/>
    <w:rsid w:val="00CA3C8F"/>
    <w:rsid w:val="00CA3D6E"/>
    <w:rsid w:val="00CA3E36"/>
    <w:rsid w:val="00CA4547"/>
    <w:rsid w:val="00CA4556"/>
    <w:rsid w:val="00CA4988"/>
    <w:rsid w:val="00CA4DD5"/>
    <w:rsid w:val="00CA4E64"/>
    <w:rsid w:val="00CA4E9B"/>
    <w:rsid w:val="00CA4EB3"/>
    <w:rsid w:val="00CA58F8"/>
    <w:rsid w:val="00CA595A"/>
    <w:rsid w:val="00CA5BFB"/>
    <w:rsid w:val="00CA5D37"/>
    <w:rsid w:val="00CA5E15"/>
    <w:rsid w:val="00CA6587"/>
    <w:rsid w:val="00CA6655"/>
    <w:rsid w:val="00CA6A94"/>
    <w:rsid w:val="00CA6EAA"/>
    <w:rsid w:val="00CA6F53"/>
    <w:rsid w:val="00CA76CB"/>
    <w:rsid w:val="00CA783C"/>
    <w:rsid w:val="00CA7A1D"/>
    <w:rsid w:val="00CB021A"/>
    <w:rsid w:val="00CB03EF"/>
    <w:rsid w:val="00CB0883"/>
    <w:rsid w:val="00CB09EA"/>
    <w:rsid w:val="00CB0A62"/>
    <w:rsid w:val="00CB0ACC"/>
    <w:rsid w:val="00CB0B71"/>
    <w:rsid w:val="00CB0C74"/>
    <w:rsid w:val="00CB1004"/>
    <w:rsid w:val="00CB1027"/>
    <w:rsid w:val="00CB11E3"/>
    <w:rsid w:val="00CB135E"/>
    <w:rsid w:val="00CB185C"/>
    <w:rsid w:val="00CB1905"/>
    <w:rsid w:val="00CB1930"/>
    <w:rsid w:val="00CB1C2E"/>
    <w:rsid w:val="00CB1D72"/>
    <w:rsid w:val="00CB1DE4"/>
    <w:rsid w:val="00CB2024"/>
    <w:rsid w:val="00CB2094"/>
    <w:rsid w:val="00CB21FE"/>
    <w:rsid w:val="00CB2374"/>
    <w:rsid w:val="00CB24E4"/>
    <w:rsid w:val="00CB25AA"/>
    <w:rsid w:val="00CB26AA"/>
    <w:rsid w:val="00CB2A11"/>
    <w:rsid w:val="00CB2A7A"/>
    <w:rsid w:val="00CB2E3D"/>
    <w:rsid w:val="00CB307F"/>
    <w:rsid w:val="00CB3147"/>
    <w:rsid w:val="00CB3233"/>
    <w:rsid w:val="00CB355D"/>
    <w:rsid w:val="00CB3BB4"/>
    <w:rsid w:val="00CB3E81"/>
    <w:rsid w:val="00CB3E9F"/>
    <w:rsid w:val="00CB44A5"/>
    <w:rsid w:val="00CB46C1"/>
    <w:rsid w:val="00CB46DD"/>
    <w:rsid w:val="00CB48F2"/>
    <w:rsid w:val="00CB49A5"/>
    <w:rsid w:val="00CB4C3A"/>
    <w:rsid w:val="00CB4E4F"/>
    <w:rsid w:val="00CB5008"/>
    <w:rsid w:val="00CB588A"/>
    <w:rsid w:val="00CB5916"/>
    <w:rsid w:val="00CB5BCF"/>
    <w:rsid w:val="00CB5C66"/>
    <w:rsid w:val="00CB5D9E"/>
    <w:rsid w:val="00CB6094"/>
    <w:rsid w:val="00CB6447"/>
    <w:rsid w:val="00CB664A"/>
    <w:rsid w:val="00CB6844"/>
    <w:rsid w:val="00CB6874"/>
    <w:rsid w:val="00CB6B49"/>
    <w:rsid w:val="00CB7564"/>
    <w:rsid w:val="00CB7593"/>
    <w:rsid w:val="00CB75A3"/>
    <w:rsid w:val="00CB7698"/>
    <w:rsid w:val="00CB7B2D"/>
    <w:rsid w:val="00CB7EA7"/>
    <w:rsid w:val="00CC0417"/>
    <w:rsid w:val="00CC04DD"/>
    <w:rsid w:val="00CC0935"/>
    <w:rsid w:val="00CC0EFF"/>
    <w:rsid w:val="00CC103E"/>
    <w:rsid w:val="00CC1316"/>
    <w:rsid w:val="00CC14E7"/>
    <w:rsid w:val="00CC1505"/>
    <w:rsid w:val="00CC1562"/>
    <w:rsid w:val="00CC1640"/>
    <w:rsid w:val="00CC165D"/>
    <w:rsid w:val="00CC19A4"/>
    <w:rsid w:val="00CC1A4C"/>
    <w:rsid w:val="00CC1C12"/>
    <w:rsid w:val="00CC1DD6"/>
    <w:rsid w:val="00CC20B4"/>
    <w:rsid w:val="00CC252D"/>
    <w:rsid w:val="00CC276B"/>
    <w:rsid w:val="00CC2B88"/>
    <w:rsid w:val="00CC2DC9"/>
    <w:rsid w:val="00CC309B"/>
    <w:rsid w:val="00CC30EF"/>
    <w:rsid w:val="00CC31DF"/>
    <w:rsid w:val="00CC31F8"/>
    <w:rsid w:val="00CC359A"/>
    <w:rsid w:val="00CC375C"/>
    <w:rsid w:val="00CC37A2"/>
    <w:rsid w:val="00CC39E2"/>
    <w:rsid w:val="00CC3A84"/>
    <w:rsid w:val="00CC3C70"/>
    <w:rsid w:val="00CC4317"/>
    <w:rsid w:val="00CC4413"/>
    <w:rsid w:val="00CC4500"/>
    <w:rsid w:val="00CC4583"/>
    <w:rsid w:val="00CC48C8"/>
    <w:rsid w:val="00CC48E4"/>
    <w:rsid w:val="00CC4E46"/>
    <w:rsid w:val="00CC530A"/>
    <w:rsid w:val="00CC54E7"/>
    <w:rsid w:val="00CC5649"/>
    <w:rsid w:val="00CC57D6"/>
    <w:rsid w:val="00CC5BFE"/>
    <w:rsid w:val="00CC5CDE"/>
    <w:rsid w:val="00CC63BC"/>
    <w:rsid w:val="00CC6D2D"/>
    <w:rsid w:val="00CC6F20"/>
    <w:rsid w:val="00CC7E2B"/>
    <w:rsid w:val="00CD0289"/>
    <w:rsid w:val="00CD032B"/>
    <w:rsid w:val="00CD03A5"/>
    <w:rsid w:val="00CD07D3"/>
    <w:rsid w:val="00CD0C3A"/>
    <w:rsid w:val="00CD0DD2"/>
    <w:rsid w:val="00CD1089"/>
    <w:rsid w:val="00CD1545"/>
    <w:rsid w:val="00CD1CF4"/>
    <w:rsid w:val="00CD1D41"/>
    <w:rsid w:val="00CD20AE"/>
    <w:rsid w:val="00CD2363"/>
    <w:rsid w:val="00CD2B26"/>
    <w:rsid w:val="00CD2E74"/>
    <w:rsid w:val="00CD2F40"/>
    <w:rsid w:val="00CD30CE"/>
    <w:rsid w:val="00CD364F"/>
    <w:rsid w:val="00CD37C5"/>
    <w:rsid w:val="00CD3A2D"/>
    <w:rsid w:val="00CD4363"/>
    <w:rsid w:val="00CD45A3"/>
    <w:rsid w:val="00CD463B"/>
    <w:rsid w:val="00CD4717"/>
    <w:rsid w:val="00CD4796"/>
    <w:rsid w:val="00CD4BC2"/>
    <w:rsid w:val="00CD4C3B"/>
    <w:rsid w:val="00CD4C78"/>
    <w:rsid w:val="00CD4CAF"/>
    <w:rsid w:val="00CD4FCD"/>
    <w:rsid w:val="00CD58A5"/>
    <w:rsid w:val="00CD5A3B"/>
    <w:rsid w:val="00CD5A94"/>
    <w:rsid w:val="00CD5B68"/>
    <w:rsid w:val="00CD5EE3"/>
    <w:rsid w:val="00CD6346"/>
    <w:rsid w:val="00CD653F"/>
    <w:rsid w:val="00CD65B7"/>
    <w:rsid w:val="00CD67DB"/>
    <w:rsid w:val="00CD68A7"/>
    <w:rsid w:val="00CD6A5B"/>
    <w:rsid w:val="00CD6B9A"/>
    <w:rsid w:val="00CD713D"/>
    <w:rsid w:val="00CD7371"/>
    <w:rsid w:val="00CD741D"/>
    <w:rsid w:val="00CD7570"/>
    <w:rsid w:val="00CD7C3C"/>
    <w:rsid w:val="00CD7F5A"/>
    <w:rsid w:val="00CD7FE7"/>
    <w:rsid w:val="00CE0518"/>
    <w:rsid w:val="00CE0A62"/>
    <w:rsid w:val="00CE0CC1"/>
    <w:rsid w:val="00CE0E42"/>
    <w:rsid w:val="00CE1144"/>
    <w:rsid w:val="00CE1171"/>
    <w:rsid w:val="00CE11AC"/>
    <w:rsid w:val="00CE11E4"/>
    <w:rsid w:val="00CE1237"/>
    <w:rsid w:val="00CE12FE"/>
    <w:rsid w:val="00CE16D5"/>
    <w:rsid w:val="00CE18D9"/>
    <w:rsid w:val="00CE1954"/>
    <w:rsid w:val="00CE1988"/>
    <w:rsid w:val="00CE21FE"/>
    <w:rsid w:val="00CE278B"/>
    <w:rsid w:val="00CE28BC"/>
    <w:rsid w:val="00CE2938"/>
    <w:rsid w:val="00CE2EA4"/>
    <w:rsid w:val="00CE2F61"/>
    <w:rsid w:val="00CE304F"/>
    <w:rsid w:val="00CE30B4"/>
    <w:rsid w:val="00CE323B"/>
    <w:rsid w:val="00CE32C6"/>
    <w:rsid w:val="00CE32E5"/>
    <w:rsid w:val="00CE368D"/>
    <w:rsid w:val="00CE3806"/>
    <w:rsid w:val="00CE3F1E"/>
    <w:rsid w:val="00CE47D5"/>
    <w:rsid w:val="00CE48B8"/>
    <w:rsid w:val="00CE4958"/>
    <w:rsid w:val="00CE4AC8"/>
    <w:rsid w:val="00CE4B12"/>
    <w:rsid w:val="00CE4D06"/>
    <w:rsid w:val="00CE4DE4"/>
    <w:rsid w:val="00CE516A"/>
    <w:rsid w:val="00CE51B2"/>
    <w:rsid w:val="00CE529E"/>
    <w:rsid w:val="00CE5513"/>
    <w:rsid w:val="00CE55E1"/>
    <w:rsid w:val="00CE608F"/>
    <w:rsid w:val="00CE63B4"/>
    <w:rsid w:val="00CE66D9"/>
    <w:rsid w:val="00CE67A0"/>
    <w:rsid w:val="00CE701C"/>
    <w:rsid w:val="00CE7612"/>
    <w:rsid w:val="00CE795D"/>
    <w:rsid w:val="00CE7DBE"/>
    <w:rsid w:val="00CE7E2E"/>
    <w:rsid w:val="00CF0015"/>
    <w:rsid w:val="00CF0A24"/>
    <w:rsid w:val="00CF0A81"/>
    <w:rsid w:val="00CF0F62"/>
    <w:rsid w:val="00CF13A5"/>
    <w:rsid w:val="00CF1641"/>
    <w:rsid w:val="00CF165D"/>
    <w:rsid w:val="00CF1A95"/>
    <w:rsid w:val="00CF20B2"/>
    <w:rsid w:val="00CF26B6"/>
    <w:rsid w:val="00CF2754"/>
    <w:rsid w:val="00CF2943"/>
    <w:rsid w:val="00CF2CEF"/>
    <w:rsid w:val="00CF33F5"/>
    <w:rsid w:val="00CF360A"/>
    <w:rsid w:val="00CF383D"/>
    <w:rsid w:val="00CF3937"/>
    <w:rsid w:val="00CF3EF0"/>
    <w:rsid w:val="00CF3FC7"/>
    <w:rsid w:val="00CF4119"/>
    <w:rsid w:val="00CF43E6"/>
    <w:rsid w:val="00CF46B2"/>
    <w:rsid w:val="00CF47CC"/>
    <w:rsid w:val="00CF490D"/>
    <w:rsid w:val="00CF4AD1"/>
    <w:rsid w:val="00CF4B98"/>
    <w:rsid w:val="00CF4D21"/>
    <w:rsid w:val="00CF4FD8"/>
    <w:rsid w:val="00CF5266"/>
    <w:rsid w:val="00CF52FD"/>
    <w:rsid w:val="00CF541D"/>
    <w:rsid w:val="00CF5940"/>
    <w:rsid w:val="00CF5955"/>
    <w:rsid w:val="00CF5B09"/>
    <w:rsid w:val="00CF5C42"/>
    <w:rsid w:val="00CF5E5B"/>
    <w:rsid w:val="00CF6D75"/>
    <w:rsid w:val="00CF72CB"/>
    <w:rsid w:val="00CF7460"/>
    <w:rsid w:val="00CF7535"/>
    <w:rsid w:val="00CF761D"/>
    <w:rsid w:val="00CF7A1B"/>
    <w:rsid w:val="00CF7C2B"/>
    <w:rsid w:val="00CF7E26"/>
    <w:rsid w:val="00D000BA"/>
    <w:rsid w:val="00D00A2F"/>
    <w:rsid w:val="00D00D44"/>
    <w:rsid w:val="00D00F39"/>
    <w:rsid w:val="00D0109A"/>
    <w:rsid w:val="00D02EC1"/>
    <w:rsid w:val="00D02F99"/>
    <w:rsid w:val="00D030D2"/>
    <w:rsid w:val="00D0343A"/>
    <w:rsid w:val="00D03869"/>
    <w:rsid w:val="00D03941"/>
    <w:rsid w:val="00D03C99"/>
    <w:rsid w:val="00D03E9B"/>
    <w:rsid w:val="00D03EF6"/>
    <w:rsid w:val="00D0410C"/>
    <w:rsid w:val="00D0420F"/>
    <w:rsid w:val="00D04478"/>
    <w:rsid w:val="00D04824"/>
    <w:rsid w:val="00D049CE"/>
    <w:rsid w:val="00D049F0"/>
    <w:rsid w:val="00D04A3E"/>
    <w:rsid w:val="00D04B4F"/>
    <w:rsid w:val="00D04C11"/>
    <w:rsid w:val="00D04F30"/>
    <w:rsid w:val="00D050A1"/>
    <w:rsid w:val="00D050C4"/>
    <w:rsid w:val="00D057C9"/>
    <w:rsid w:val="00D05A47"/>
    <w:rsid w:val="00D0614E"/>
    <w:rsid w:val="00D06337"/>
    <w:rsid w:val="00D06388"/>
    <w:rsid w:val="00D063CF"/>
    <w:rsid w:val="00D0641B"/>
    <w:rsid w:val="00D065B3"/>
    <w:rsid w:val="00D065D8"/>
    <w:rsid w:val="00D06672"/>
    <w:rsid w:val="00D07018"/>
    <w:rsid w:val="00D072BC"/>
    <w:rsid w:val="00D077A9"/>
    <w:rsid w:val="00D07C61"/>
    <w:rsid w:val="00D101DB"/>
    <w:rsid w:val="00D104B6"/>
    <w:rsid w:val="00D105BE"/>
    <w:rsid w:val="00D118D0"/>
    <w:rsid w:val="00D11AAA"/>
    <w:rsid w:val="00D11D6D"/>
    <w:rsid w:val="00D11EF4"/>
    <w:rsid w:val="00D1209B"/>
    <w:rsid w:val="00D12154"/>
    <w:rsid w:val="00D12159"/>
    <w:rsid w:val="00D1274E"/>
    <w:rsid w:val="00D127CE"/>
    <w:rsid w:val="00D12B84"/>
    <w:rsid w:val="00D13264"/>
    <w:rsid w:val="00D13374"/>
    <w:rsid w:val="00D1341B"/>
    <w:rsid w:val="00D134C7"/>
    <w:rsid w:val="00D13843"/>
    <w:rsid w:val="00D139CF"/>
    <w:rsid w:val="00D13BFD"/>
    <w:rsid w:val="00D13C12"/>
    <w:rsid w:val="00D13F53"/>
    <w:rsid w:val="00D14087"/>
    <w:rsid w:val="00D1419F"/>
    <w:rsid w:val="00D14397"/>
    <w:rsid w:val="00D143DE"/>
    <w:rsid w:val="00D14683"/>
    <w:rsid w:val="00D1494F"/>
    <w:rsid w:val="00D14B64"/>
    <w:rsid w:val="00D14CA8"/>
    <w:rsid w:val="00D14DE0"/>
    <w:rsid w:val="00D14EFA"/>
    <w:rsid w:val="00D14FD3"/>
    <w:rsid w:val="00D15010"/>
    <w:rsid w:val="00D151E9"/>
    <w:rsid w:val="00D1531A"/>
    <w:rsid w:val="00D154CE"/>
    <w:rsid w:val="00D157AA"/>
    <w:rsid w:val="00D15AEA"/>
    <w:rsid w:val="00D16291"/>
    <w:rsid w:val="00D16331"/>
    <w:rsid w:val="00D1637E"/>
    <w:rsid w:val="00D16672"/>
    <w:rsid w:val="00D166B1"/>
    <w:rsid w:val="00D166CB"/>
    <w:rsid w:val="00D167EF"/>
    <w:rsid w:val="00D16F52"/>
    <w:rsid w:val="00D170CB"/>
    <w:rsid w:val="00D171A4"/>
    <w:rsid w:val="00D17240"/>
    <w:rsid w:val="00D1741D"/>
    <w:rsid w:val="00D174DA"/>
    <w:rsid w:val="00D17E07"/>
    <w:rsid w:val="00D20037"/>
    <w:rsid w:val="00D20065"/>
    <w:rsid w:val="00D20163"/>
    <w:rsid w:val="00D2017A"/>
    <w:rsid w:val="00D202AE"/>
    <w:rsid w:val="00D203E7"/>
    <w:rsid w:val="00D203E8"/>
    <w:rsid w:val="00D20BDC"/>
    <w:rsid w:val="00D20EC1"/>
    <w:rsid w:val="00D20ED3"/>
    <w:rsid w:val="00D21329"/>
    <w:rsid w:val="00D2154C"/>
    <w:rsid w:val="00D21596"/>
    <w:rsid w:val="00D21921"/>
    <w:rsid w:val="00D21B2D"/>
    <w:rsid w:val="00D21D66"/>
    <w:rsid w:val="00D220EC"/>
    <w:rsid w:val="00D22265"/>
    <w:rsid w:val="00D22368"/>
    <w:rsid w:val="00D2289D"/>
    <w:rsid w:val="00D22C1E"/>
    <w:rsid w:val="00D22E1E"/>
    <w:rsid w:val="00D22F4B"/>
    <w:rsid w:val="00D230EB"/>
    <w:rsid w:val="00D23106"/>
    <w:rsid w:val="00D232DA"/>
    <w:rsid w:val="00D233F1"/>
    <w:rsid w:val="00D23777"/>
    <w:rsid w:val="00D23EEC"/>
    <w:rsid w:val="00D23F76"/>
    <w:rsid w:val="00D245E3"/>
    <w:rsid w:val="00D24AB3"/>
    <w:rsid w:val="00D24B75"/>
    <w:rsid w:val="00D24C24"/>
    <w:rsid w:val="00D24DDC"/>
    <w:rsid w:val="00D24DE6"/>
    <w:rsid w:val="00D25127"/>
    <w:rsid w:val="00D257B8"/>
    <w:rsid w:val="00D25805"/>
    <w:rsid w:val="00D25832"/>
    <w:rsid w:val="00D25A5E"/>
    <w:rsid w:val="00D25C2D"/>
    <w:rsid w:val="00D25CF8"/>
    <w:rsid w:val="00D25F03"/>
    <w:rsid w:val="00D267C4"/>
    <w:rsid w:val="00D269DB"/>
    <w:rsid w:val="00D26B2B"/>
    <w:rsid w:val="00D26CED"/>
    <w:rsid w:val="00D276B0"/>
    <w:rsid w:val="00D27945"/>
    <w:rsid w:val="00D27953"/>
    <w:rsid w:val="00D27AAF"/>
    <w:rsid w:val="00D27FF0"/>
    <w:rsid w:val="00D30309"/>
    <w:rsid w:val="00D3051A"/>
    <w:rsid w:val="00D30586"/>
    <w:rsid w:val="00D30604"/>
    <w:rsid w:val="00D30B16"/>
    <w:rsid w:val="00D30CED"/>
    <w:rsid w:val="00D3111E"/>
    <w:rsid w:val="00D311E4"/>
    <w:rsid w:val="00D3125C"/>
    <w:rsid w:val="00D3143A"/>
    <w:rsid w:val="00D3148D"/>
    <w:rsid w:val="00D3149E"/>
    <w:rsid w:val="00D31541"/>
    <w:rsid w:val="00D315A9"/>
    <w:rsid w:val="00D3173D"/>
    <w:rsid w:val="00D31857"/>
    <w:rsid w:val="00D31AEE"/>
    <w:rsid w:val="00D31C8C"/>
    <w:rsid w:val="00D31DBE"/>
    <w:rsid w:val="00D31F5C"/>
    <w:rsid w:val="00D3202C"/>
    <w:rsid w:val="00D321E0"/>
    <w:rsid w:val="00D3225B"/>
    <w:rsid w:val="00D3242D"/>
    <w:rsid w:val="00D32604"/>
    <w:rsid w:val="00D328D1"/>
    <w:rsid w:val="00D33A7C"/>
    <w:rsid w:val="00D33AA5"/>
    <w:rsid w:val="00D33AB7"/>
    <w:rsid w:val="00D33DAD"/>
    <w:rsid w:val="00D33DD0"/>
    <w:rsid w:val="00D33F04"/>
    <w:rsid w:val="00D340B0"/>
    <w:rsid w:val="00D34524"/>
    <w:rsid w:val="00D3466E"/>
    <w:rsid w:val="00D3467B"/>
    <w:rsid w:val="00D34C70"/>
    <w:rsid w:val="00D34D21"/>
    <w:rsid w:val="00D34D79"/>
    <w:rsid w:val="00D35655"/>
    <w:rsid w:val="00D35932"/>
    <w:rsid w:val="00D35A1F"/>
    <w:rsid w:val="00D35DF7"/>
    <w:rsid w:val="00D35FDA"/>
    <w:rsid w:val="00D360B2"/>
    <w:rsid w:val="00D364BC"/>
    <w:rsid w:val="00D36600"/>
    <w:rsid w:val="00D36A90"/>
    <w:rsid w:val="00D36BAF"/>
    <w:rsid w:val="00D36DB4"/>
    <w:rsid w:val="00D378F2"/>
    <w:rsid w:val="00D37A27"/>
    <w:rsid w:val="00D37B96"/>
    <w:rsid w:val="00D4063A"/>
    <w:rsid w:val="00D40680"/>
    <w:rsid w:val="00D40897"/>
    <w:rsid w:val="00D410B5"/>
    <w:rsid w:val="00D411E7"/>
    <w:rsid w:val="00D41321"/>
    <w:rsid w:val="00D41341"/>
    <w:rsid w:val="00D41528"/>
    <w:rsid w:val="00D41591"/>
    <w:rsid w:val="00D41916"/>
    <w:rsid w:val="00D41AC8"/>
    <w:rsid w:val="00D41B0A"/>
    <w:rsid w:val="00D4220C"/>
    <w:rsid w:val="00D422CA"/>
    <w:rsid w:val="00D4230C"/>
    <w:rsid w:val="00D4270D"/>
    <w:rsid w:val="00D42781"/>
    <w:rsid w:val="00D42B81"/>
    <w:rsid w:val="00D42D6A"/>
    <w:rsid w:val="00D42F79"/>
    <w:rsid w:val="00D431AE"/>
    <w:rsid w:val="00D43251"/>
    <w:rsid w:val="00D43271"/>
    <w:rsid w:val="00D432B8"/>
    <w:rsid w:val="00D432E4"/>
    <w:rsid w:val="00D4362A"/>
    <w:rsid w:val="00D43924"/>
    <w:rsid w:val="00D43981"/>
    <w:rsid w:val="00D43F4D"/>
    <w:rsid w:val="00D43FB2"/>
    <w:rsid w:val="00D44016"/>
    <w:rsid w:val="00D443C7"/>
    <w:rsid w:val="00D44456"/>
    <w:rsid w:val="00D451A4"/>
    <w:rsid w:val="00D4536F"/>
    <w:rsid w:val="00D45623"/>
    <w:rsid w:val="00D45835"/>
    <w:rsid w:val="00D45E12"/>
    <w:rsid w:val="00D4609F"/>
    <w:rsid w:val="00D4650D"/>
    <w:rsid w:val="00D46573"/>
    <w:rsid w:val="00D46625"/>
    <w:rsid w:val="00D4664A"/>
    <w:rsid w:val="00D46DB7"/>
    <w:rsid w:val="00D46E3E"/>
    <w:rsid w:val="00D47391"/>
    <w:rsid w:val="00D47B07"/>
    <w:rsid w:val="00D47EAB"/>
    <w:rsid w:val="00D500D2"/>
    <w:rsid w:val="00D50418"/>
    <w:rsid w:val="00D50567"/>
    <w:rsid w:val="00D50B94"/>
    <w:rsid w:val="00D50D7A"/>
    <w:rsid w:val="00D5129C"/>
    <w:rsid w:val="00D51438"/>
    <w:rsid w:val="00D51D72"/>
    <w:rsid w:val="00D51E33"/>
    <w:rsid w:val="00D520E0"/>
    <w:rsid w:val="00D524D2"/>
    <w:rsid w:val="00D524E7"/>
    <w:rsid w:val="00D5250A"/>
    <w:rsid w:val="00D5255A"/>
    <w:rsid w:val="00D5262D"/>
    <w:rsid w:val="00D52729"/>
    <w:rsid w:val="00D52B18"/>
    <w:rsid w:val="00D52C8C"/>
    <w:rsid w:val="00D52F5B"/>
    <w:rsid w:val="00D53083"/>
    <w:rsid w:val="00D530FF"/>
    <w:rsid w:val="00D5312E"/>
    <w:rsid w:val="00D532BC"/>
    <w:rsid w:val="00D5345B"/>
    <w:rsid w:val="00D53965"/>
    <w:rsid w:val="00D539FD"/>
    <w:rsid w:val="00D53D80"/>
    <w:rsid w:val="00D53EC6"/>
    <w:rsid w:val="00D542FF"/>
    <w:rsid w:val="00D5458C"/>
    <w:rsid w:val="00D54F85"/>
    <w:rsid w:val="00D556C5"/>
    <w:rsid w:val="00D55894"/>
    <w:rsid w:val="00D55D79"/>
    <w:rsid w:val="00D562AA"/>
    <w:rsid w:val="00D5646D"/>
    <w:rsid w:val="00D56753"/>
    <w:rsid w:val="00D56868"/>
    <w:rsid w:val="00D56B24"/>
    <w:rsid w:val="00D56F54"/>
    <w:rsid w:val="00D56F55"/>
    <w:rsid w:val="00D57240"/>
    <w:rsid w:val="00D573C8"/>
    <w:rsid w:val="00D57B84"/>
    <w:rsid w:val="00D57CEB"/>
    <w:rsid w:val="00D57DCD"/>
    <w:rsid w:val="00D57EC8"/>
    <w:rsid w:val="00D60113"/>
    <w:rsid w:val="00D603D2"/>
    <w:rsid w:val="00D60A38"/>
    <w:rsid w:val="00D60C8D"/>
    <w:rsid w:val="00D6122C"/>
    <w:rsid w:val="00D612EC"/>
    <w:rsid w:val="00D614DD"/>
    <w:rsid w:val="00D61864"/>
    <w:rsid w:val="00D61AB7"/>
    <w:rsid w:val="00D61DFB"/>
    <w:rsid w:val="00D61EF8"/>
    <w:rsid w:val="00D621AD"/>
    <w:rsid w:val="00D625AA"/>
    <w:rsid w:val="00D628FD"/>
    <w:rsid w:val="00D6292C"/>
    <w:rsid w:val="00D62C1D"/>
    <w:rsid w:val="00D63277"/>
    <w:rsid w:val="00D636DF"/>
    <w:rsid w:val="00D639BD"/>
    <w:rsid w:val="00D642C8"/>
    <w:rsid w:val="00D64335"/>
    <w:rsid w:val="00D644AD"/>
    <w:rsid w:val="00D64634"/>
    <w:rsid w:val="00D64BE9"/>
    <w:rsid w:val="00D651D8"/>
    <w:rsid w:val="00D65297"/>
    <w:rsid w:val="00D6535B"/>
    <w:rsid w:val="00D653D5"/>
    <w:rsid w:val="00D65510"/>
    <w:rsid w:val="00D6572F"/>
    <w:rsid w:val="00D6596B"/>
    <w:rsid w:val="00D65BC9"/>
    <w:rsid w:val="00D65F1A"/>
    <w:rsid w:val="00D6658A"/>
    <w:rsid w:val="00D66BA6"/>
    <w:rsid w:val="00D66D09"/>
    <w:rsid w:val="00D66DBD"/>
    <w:rsid w:val="00D6738E"/>
    <w:rsid w:val="00D67515"/>
    <w:rsid w:val="00D6790C"/>
    <w:rsid w:val="00D6797B"/>
    <w:rsid w:val="00D67EB8"/>
    <w:rsid w:val="00D70100"/>
    <w:rsid w:val="00D70499"/>
    <w:rsid w:val="00D70679"/>
    <w:rsid w:val="00D70726"/>
    <w:rsid w:val="00D708A4"/>
    <w:rsid w:val="00D71451"/>
    <w:rsid w:val="00D71E55"/>
    <w:rsid w:val="00D7200D"/>
    <w:rsid w:val="00D721E1"/>
    <w:rsid w:val="00D722B9"/>
    <w:rsid w:val="00D723BA"/>
    <w:rsid w:val="00D72632"/>
    <w:rsid w:val="00D7276A"/>
    <w:rsid w:val="00D72773"/>
    <w:rsid w:val="00D72996"/>
    <w:rsid w:val="00D72B80"/>
    <w:rsid w:val="00D72FA6"/>
    <w:rsid w:val="00D733AA"/>
    <w:rsid w:val="00D73793"/>
    <w:rsid w:val="00D738A8"/>
    <w:rsid w:val="00D73BC1"/>
    <w:rsid w:val="00D73C57"/>
    <w:rsid w:val="00D73F44"/>
    <w:rsid w:val="00D7406D"/>
    <w:rsid w:val="00D741A7"/>
    <w:rsid w:val="00D74299"/>
    <w:rsid w:val="00D743AE"/>
    <w:rsid w:val="00D74418"/>
    <w:rsid w:val="00D74533"/>
    <w:rsid w:val="00D7478C"/>
    <w:rsid w:val="00D74803"/>
    <w:rsid w:val="00D7488D"/>
    <w:rsid w:val="00D74EC3"/>
    <w:rsid w:val="00D75065"/>
    <w:rsid w:val="00D75360"/>
    <w:rsid w:val="00D756CA"/>
    <w:rsid w:val="00D75AE4"/>
    <w:rsid w:val="00D75C96"/>
    <w:rsid w:val="00D75F1A"/>
    <w:rsid w:val="00D76048"/>
    <w:rsid w:val="00D7625C"/>
    <w:rsid w:val="00D76318"/>
    <w:rsid w:val="00D763DB"/>
    <w:rsid w:val="00D763FB"/>
    <w:rsid w:val="00D76508"/>
    <w:rsid w:val="00D76BAD"/>
    <w:rsid w:val="00D77139"/>
    <w:rsid w:val="00D7724E"/>
    <w:rsid w:val="00D772C5"/>
    <w:rsid w:val="00D772FE"/>
    <w:rsid w:val="00D774D2"/>
    <w:rsid w:val="00D77854"/>
    <w:rsid w:val="00D77B0A"/>
    <w:rsid w:val="00D77ED1"/>
    <w:rsid w:val="00D80404"/>
    <w:rsid w:val="00D80463"/>
    <w:rsid w:val="00D80F3E"/>
    <w:rsid w:val="00D81036"/>
    <w:rsid w:val="00D81357"/>
    <w:rsid w:val="00D82293"/>
    <w:rsid w:val="00D824FA"/>
    <w:rsid w:val="00D8251D"/>
    <w:rsid w:val="00D8266E"/>
    <w:rsid w:val="00D826A4"/>
    <w:rsid w:val="00D82893"/>
    <w:rsid w:val="00D82975"/>
    <w:rsid w:val="00D82A43"/>
    <w:rsid w:val="00D82AE5"/>
    <w:rsid w:val="00D82B6B"/>
    <w:rsid w:val="00D82CE9"/>
    <w:rsid w:val="00D836FB"/>
    <w:rsid w:val="00D838A5"/>
    <w:rsid w:val="00D83FB9"/>
    <w:rsid w:val="00D843DE"/>
    <w:rsid w:val="00D848ED"/>
    <w:rsid w:val="00D84B43"/>
    <w:rsid w:val="00D84D73"/>
    <w:rsid w:val="00D84DAF"/>
    <w:rsid w:val="00D84E56"/>
    <w:rsid w:val="00D854B9"/>
    <w:rsid w:val="00D855E6"/>
    <w:rsid w:val="00D857AF"/>
    <w:rsid w:val="00D859C7"/>
    <w:rsid w:val="00D85DB9"/>
    <w:rsid w:val="00D86004"/>
    <w:rsid w:val="00D8617A"/>
    <w:rsid w:val="00D86368"/>
    <w:rsid w:val="00D86377"/>
    <w:rsid w:val="00D8668B"/>
    <w:rsid w:val="00D86E21"/>
    <w:rsid w:val="00D86F88"/>
    <w:rsid w:val="00D87115"/>
    <w:rsid w:val="00D87122"/>
    <w:rsid w:val="00D87498"/>
    <w:rsid w:val="00D87549"/>
    <w:rsid w:val="00D875C0"/>
    <w:rsid w:val="00D87948"/>
    <w:rsid w:val="00D879E8"/>
    <w:rsid w:val="00D87A4E"/>
    <w:rsid w:val="00D87ADA"/>
    <w:rsid w:val="00D87B44"/>
    <w:rsid w:val="00D90222"/>
    <w:rsid w:val="00D9032C"/>
    <w:rsid w:val="00D90416"/>
    <w:rsid w:val="00D908B9"/>
    <w:rsid w:val="00D90A07"/>
    <w:rsid w:val="00D90A09"/>
    <w:rsid w:val="00D9136B"/>
    <w:rsid w:val="00D913EB"/>
    <w:rsid w:val="00D91582"/>
    <w:rsid w:val="00D91A3B"/>
    <w:rsid w:val="00D91AEF"/>
    <w:rsid w:val="00D91C7D"/>
    <w:rsid w:val="00D927A1"/>
    <w:rsid w:val="00D92DD8"/>
    <w:rsid w:val="00D92E64"/>
    <w:rsid w:val="00D92E68"/>
    <w:rsid w:val="00D92EFD"/>
    <w:rsid w:val="00D931B3"/>
    <w:rsid w:val="00D93891"/>
    <w:rsid w:val="00D93AA6"/>
    <w:rsid w:val="00D93D29"/>
    <w:rsid w:val="00D93FCA"/>
    <w:rsid w:val="00D943F4"/>
    <w:rsid w:val="00D948A4"/>
    <w:rsid w:val="00D94B51"/>
    <w:rsid w:val="00D94C7E"/>
    <w:rsid w:val="00D95059"/>
    <w:rsid w:val="00D95432"/>
    <w:rsid w:val="00D958A7"/>
    <w:rsid w:val="00D958CD"/>
    <w:rsid w:val="00D95947"/>
    <w:rsid w:val="00D95CD6"/>
    <w:rsid w:val="00D96672"/>
    <w:rsid w:val="00D96C0B"/>
    <w:rsid w:val="00D975F1"/>
    <w:rsid w:val="00D97635"/>
    <w:rsid w:val="00D97D5B"/>
    <w:rsid w:val="00D97E68"/>
    <w:rsid w:val="00D97E92"/>
    <w:rsid w:val="00DA0456"/>
    <w:rsid w:val="00DA051D"/>
    <w:rsid w:val="00DA08DD"/>
    <w:rsid w:val="00DA0CA5"/>
    <w:rsid w:val="00DA0E14"/>
    <w:rsid w:val="00DA0E86"/>
    <w:rsid w:val="00DA18A3"/>
    <w:rsid w:val="00DA1C02"/>
    <w:rsid w:val="00DA22F7"/>
    <w:rsid w:val="00DA28C7"/>
    <w:rsid w:val="00DA29C2"/>
    <w:rsid w:val="00DA2AE4"/>
    <w:rsid w:val="00DA2B1C"/>
    <w:rsid w:val="00DA2E75"/>
    <w:rsid w:val="00DA3286"/>
    <w:rsid w:val="00DA3310"/>
    <w:rsid w:val="00DA36B2"/>
    <w:rsid w:val="00DA376A"/>
    <w:rsid w:val="00DA3C8D"/>
    <w:rsid w:val="00DA3E5A"/>
    <w:rsid w:val="00DA3EAA"/>
    <w:rsid w:val="00DA42BE"/>
    <w:rsid w:val="00DA4790"/>
    <w:rsid w:val="00DA48D3"/>
    <w:rsid w:val="00DA4965"/>
    <w:rsid w:val="00DA4DDA"/>
    <w:rsid w:val="00DA51A1"/>
    <w:rsid w:val="00DA5376"/>
    <w:rsid w:val="00DA544C"/>
    <w:rsid w:val="00DA5C4E"/>
    <w:rsid w:val="00DA5CCD"/>
    <w:rsid w:val="00DA5DC5"/>
    <w:rsid w:val="00DA5DCC"/>
    <w:rsid w:val="00DA5E2A"/>
    <w:rsid w:val="00DA5F28"/>
    <w:rsid w:val="00DA613C"/>
    <w:rsid w:val="00DA6253"/>
    <w:rsid w:val="00DA63AE"/>
    <w:rsid w:val="00DA6503"/>
    <w:rsid w:val="00DA6556"/>
    <w:rsid w:val="00DA65B0"/>
    <w:rsid w:val="00DA6750"/>
    <w:rsid w:val="00DA6900"/>
    <w:rsid w:val="00DA6D49"/>
    <w:rsid w:val="00DA74E6"/>
    <w:rsid w:val="00DA75CB"/>
    <w:rsid w:val="00DA7761"/>
    <w:rsid w:val="00DA78DC"/>
    <w:rsid w:val="00DB01A1"/>
    <w:rsid w:val="00DB06EB"/>
    <w:rsid w:val="00DB0A26"/>
    <w:rsid w:val="00DB0D58"/>
    <w:rsid w:val="00DB0EFC"/>
    <w:rsid w:val="00DB19E4"/>
    <w:rsid w:val="00DB20DF"/>
    <w:rsid w:val="00DB22C2"/>
    <w:rsid w:val="00DB244A"/>
    <w:rsid w:val="00DB31B1"/>
    <w:rsid w:val="00DB3511"/>
    <w:rsid w:val="00DB398E"/>
    <w:rsid w:val="00DB3A6E"/>
    <w:rsid w:val="00DB4A47"/>
    <w:rsid w:val="00DB4BDB"/>
    <w:rsid w:val="00DB50C3"/>
    <w:rsid w:val="00DB5290"/>
    <w:rsid w:val="00DB5510"/>
    <w:rsid w:val="00DB563B"/>
    <w:rsid w:val="00DB56E8"/>
    <w:rsid w:val="00DB5D41"/>
    <w:rsid w:val="00DB5F65"/>
    <w:rsid w:val="00DB600C"/>
    <w:rsid w:val="00DB6495"/>
    <w:rsid w:val="00DB64E1"/>
    <w:rsid w:val="00DB6536"/>
    <w:rsid w:val="00DB66E2"/>
    <w:rsid w:val="00DB67BD"/>
    <w:rsid w:val="00DB68B3"/>
    <w:rsid w:val="00DB6A1C"/>
    <w:rsid w:val="00DB6AC2"/>
    <w:rsid w:val="00DB700A"/>
    <w:rsid w:val="00DB7067"/>
    <w:rsid w:val="00DB70B7"/>
    <w:rsid w:val="00DB7190"/>
    <w:rsid w:val="00DB740D"/>
    <w:rsid w:val="00DB7918"/>
    <w:rsid w:val="00DB7965"/>
    <w:rsid w:val="00DB7B2B"/>
    <w:rsid w:val="00DC0053"/>
    <w:rsid w:val="00DC00E3"/>
    <w:rsid w:val="00DC03A1"/>
    <w:rsid w:val="00DC06C9"/>
    <w:rsid w:val="00DC09A2"/>
    <w:rsid w:val="00DC09E8"/>
    <w:rsid w:val="00DC0A97"/>
    <w:rsid w:val="00DC0CCA"/>
    <w:rsid w:val="00DC0D17"/>
    <w:rsid w:val="00DC0EED"/>
    <w:rsid w:val="00DC0FE0"/>
    <w:rsid w:val="00DC15FA"/>
    <w:rsid w:val="00DC1620"/>
    <w:rsid w:val="00DC175B"/>
    <w:rsid w:val="00DC1901"/>
    <w:rsid w:val="00DC1936"/>
    <w:rsid w:val="00DC1A8D"/>
    <w:rsid w:val="00DC203D"/>
    <w:rsid w:val="00DC2147"/>
    <w:rsid w:val="00DC2E3A"/>
    <w:rsid w:val="00DC2FD1"/>
    <w:rsid w:val="00DC3223"/>
    <w:rsid w:val="00DC3234"/>
    <w:rsid w:val="00DC33FF"/>
    <w:rsid w:val="00DC35A7"/>
    <w:rsid w:val="00DC3A3F"/>
    <w:rsid w:val="00DC3FAC"/>
    <w:rsid w:val="00DC47A0"/>
    <w:rsid w:val="00DC4E9E"/>
    <w:rsid w:val="00DC4EAF"/>
    <w:rsid w:val="00DC5DD0"/>
    <w:rsid w:val="00DC5E8F"/>
    <w:rsid w:val="00DC6494"/>
    <w:rsid w:val="00DC668F"/>
    <w:rsid w:val="00DC6AD2"/>
    <w:rsid w:val="00DC70F1"/>
    <w:rsid w:val="00DC73A7"/>
    <w:rsid w:val="00DC7514"/>
    <w:rsid w:val="00DC7623"/>
    <w:rsid w:val="00DC7897"/>
    <w:rsid w:val="00DC7904"/>
    <w:rsid w:val="00DC7A09"/>
    <w:rsid w:val="00DC7BF8"/>
    <w:rsid w:val="00DC7F1D"/>
    <w:rsid w:val="00DD00DD"/>
    <w:rsid w:val="00DD04F7"/>
    <w:rsid w:val="00DD076D"/>
    <w:rsid w:val="00DD0EAE"/>
    <w:rsid w:val="00DD10F7"/>
    <w:rsid w:val="00DD17EA"/>
    <w:rsid w:val="00DD1831"/>
    <w:rsid w:val="00DD1922"/>
    <w:rsid w:val="00DD1A56"/>
    <w:rsid w:val="00DD1C8F"/>
    <w:rsid w:val="00DD1D12"/>
    <w:rsid w:val="00DD1F02"/>
    <w:rsid w:val="00DD1FD8"/>
    <w:rsid w:val="00DD2150"/>
    <w:rsid w:val="00DD247A"/>
    <w:rsid w:val="00DD2502"/>
    <w:rsid w:val="00DD28AB"/>
    <w:rsid w:val="00DD2B7F"/>
    <w:rsid w:val="00DD2DA1"/>
    <w:rsid w:val="00DD315F"/>
    <w:rsid w:val="00DD3783"/>
    <w:rsid w:val="00DD38E0"/>
    <w:rsid w:val="00DD3D41"/>
    <w:rsid w:val="00DD3FF2"/>
    <w:rsid w:val="00DD41DF"/>
    <w:rsid w:val="00DD4819"/>
    <w:rsid w:val="00DD4A11"/>
    <w:rsid w:val="00DD5520"/>
    <w:rsid w:val="00DD5C0A"/>
    <w:rsid w:val="00DD5E62"/>
    <w:rsid w:val="00DD6008"/>
    <w:rsid w:val="00DD624E"/>
    <w:rsid w:val="00DD658D"/>
    <w:rsid w:val="00DD673E"/>
    <w:rsid w:val="00DD6815"/>
    <w:rsid w:val="00DD6D24"/>
    <w:rsid w:val="00DD716E"/>
    <w:rsid w:val="00DD74D5"/>
    <w:rsid w:val="00DD78EF"/>
    <w:rsid w:val="00DE0186"/>
    <w:rsid w:val="00DE03A2"/>
    <w:rsid w:val="00DE084D"/>
    <w:rsid w:val="00DE0A3D"/>
    <w:rsid w:val="00DE102D"/>
    <w:rsid w:val="00DE11A1"/>
    <w:rsid w:val="00DE1435"/>
    <w:rsid w:val="00DE1D32"/>
    <w:rsid w:val="00DE1D92"/>
    <w:rsid w:val="00DE1E00"/>
    <w:rsid w:val="00DE22F0"/>
    <w:rsid w:val="00DE2719"/>
    <w:rsid w:val="00DE2733"/>
    <w:rsid w:val="00DE2793"/>
    <w:rsid w:val="00DE2835"/>
    <w:rsid w:val="00DE2DDA"/>
    <w:rsid w:val="00DE38B8"/>
    <w:rsid w:val="00DE3F7F"/>
    <w:rsid w:val="00DE3F8E"/>
    <w:rsid w:val="00DE419E"/>
    <w:rsid w:val="00DE4273"/>
    <w:rsid w:val="00DE4275"/>
    <w:rsid w:val="00DE432F"/>
    <w:rsid w:val="00DE4672"/>
    <w:rsid w:val="00DE476D"/>
    <w:rsid w:val="00DE5044"/>
    <w:rsid w:val="00DE5068"/>
    <w:rsid w:val="00DE51F7"/>
    <w:rsid w:val="00DE557B"/>
    <w:rsid w:val="00DE578C"/>
    <w:rsid w:val="00DE5A25"/>
    <w:rsid w:val="00DE5EEF"/>
    <w:rsid w:val="00DE606B"/>
    <w:rsid w:val="00DE64E8"/>
    <w:rsid w:val="00DE6700"/>
    <w:rsid w:val="00DE7248"/>
    <w:rsid w:val="00DE738C"/>
    <w:rsid w:val="00DE7527"/>
    <w:rsid w:val="00DE7967"/>
    <w:rsid w:val="00DE7CB3"/>
    <w:rsid w:val="00DE7E43"/>
    <w:rsid w:val="00DE7FA0"/>
    <w:rsid w:val="00DF01F9"/>
    <w:rsid w:val="00DF0376"/>
    <w:rsid w:val="00DF07AE"/>
    <w:rsid w:val="00DF07B3"/>
    <w:rsid w:val="00DF0C50"/>
    <w:rsid w:val="00DF0E99"/>
    <w:rsid w:val="00DF12DB"/>
    <w:rsid w:val="00DF13EE"/>
    <w:rsid w:val="00DF1575"/>
    <w:rsid w:val="00DF1710"/>
    <w:rsid w:val="00DF1729"/>
    <w:rsid w:val="00DF17F5"/>
    <w:rsid w:val="00DF1812"/>
    <w:rsid w:val="00DF1D9D"/>
    <w:rsid w:val="00DF1FF1"/>
    <w:rsid w:val="00DF22A2"/>
    <w:rsid w:val="00DF2493"/>
    <w:rsid w:val="00DF291E"/>
    <w:rsid w:val="00DF29F2"/>
    <w:rsid w:val="00DF2F4E"/>
    <w:rsid w:val="00DF33F2"/>
    <w:rsid w:val="00DF3483"/>
    <w:rsid w:val="00DF37D2"/>
    <w:rsid w:val="00DF3860"/>
    <w:rsid w:val="00DF4093"/>
    <w:rsid w:val="00DF43C4"/>
    <w:rsid w:val="00DF4447"/>
    <w:rsid w:val="00DF445B"/>
    <w:rsid w:val="00DF446E"/>
    <w:rsid w:val="00DF489C"/>
    <w:rsid w:val="00DF4977"/>
    <w:rsid w:val="00DF4AD8"/>
    <w:rsid w:val="00DF4B04"/>
    <w:rsid w:val="00DF4EF4"/>
    <w:rsid w:val="00DF4F16"/>
    <w:rsid w:val="00DF54D2"/>
    <w:rsid w:val="00DF578E"/>
    <w:rsid w:val="00DF5A51"/>
    <w:rsid w:val="00DF6246"/>
    <w:rsid w:val="00DF654F"/>
    <w:rsid w:val="00DF6EF7"/>
    <w:rsid w:val="00DF7200"/>
    <w:rsid w:val="00DF7452"/>
    <w:rsid w:val="00DF75C9"/>
    <w:rsid w:val="00DF7775"/>
    <w:rsid w:val="00DF7815"/>
    <w:rsid w:val="00DF7A3A"/>
    <w:rsid w:val="00DF7CFB"/>
    <w:rsid w:val="00E000A4"/>
    <w:rsid w:val="00E00280"/>
    <w:rsid w:val="00E004A3"/>
    <w:rsid w:val="00E00CF2"/>
    <w:rsid w:val="00E00D04"/>
    <w:rsid w:val="00E01014"/>
    <w:rsid w:val="00E010F9"/>
    <w:rsid w:val="00E01320"/>
    <w:rsid w:val="00E01AB4"/>
    <w:rsid w:val="00E01FC8"/>
    <w:rsid w:val="00E02221"/>
    <w:rsid w:val="00E024CE"/>
    <w:rsid w:val="00E02715"/>
    <w:rsid w:val="00E02B0E"/>
    <w:rsid w:val="00E02CC1"/>
    <w:rsid w:val="00E02D03"/>
    <w:rsid w:val="00E02EC1"/>
    <w:rsid w:val="00E030C7"/>
    <w:rsid w:val="00E03145"/>
    <w:rsid w:val="00E0359A"/>
    <w:rsid w:val="00E03839"/>
    <w:rsid w:val="00E03921"/>
    <w:rsid w:val="00E04298"/>
    <w:rsid w:val="00E043DB"/>
    <w:rsid w:val="00E045FA"/>
    <w:rsid w:val="00E046B9"/>
    <w:rsid w:val="00E04887"/>
    <w:rsid w:val="00E04947"/>
    <w:rsid w:val="00E049B2"/>
    <w:rsid w:val="00E049D3"/>
    <w:rsid w:val="00E04A05"/>
    <w:rsid w:val="00E050C3"/>
    <w:rsid w:val="00E0518F"/>
    <w:rsid w:val="00E05408"/>
    <w:rsid w:val="00E054BB"/>
    <w:rsid w:val="00E0562B"/>
    <w:rsid w:val="00E056F5"/>
    <w:rsid w:val="00E05D9F"/>
    <w:rsid w:val="00E067DC"/>
    <w:rsid w:val="00E06843"/>
    <w:rsid w:val="00E06A5E"/>
    <w:rsid w:val="00E07248"/>
    <w:rsid w:val="00E07392"/>
    <w:rsid w:val="00E0751A"/>
    <w:rsid w:val="00E078AC"/>
    <w:rsid w:val="00E10024"/>
    <w:rsid w:val="00E10331"/>
    <w:rsid w:val="00E1039A"/>
    <w:rsid w:val="00E10517"/>
    <w:rsid w:val="00E109BB"/>
    <w:rsid w:val="00E10B8C"/>
    <w:rsid w:val="00E10DB4"/>
    <w:rsid w:val="00E116EC"/>
    <w:rsid w:val="00E11860"/>
    <w:rsid w:val="00E11FF6"/>
    <w:rsid w:val="00E128D9"/>
    <w:rsid w:val="00E12BE2"/>
    <w:rsid w:val="00E12D79"/>
    <w:rsid w:val="00E13633"/>
    <w:rsid w:val="00E142BD"/>
    <w:rsid w:val="00E14564"/>
    <w:rsid w:val="00E1461D"/>
    <w:rsid w:val="00E14A5B"/>
    <w:rsid w:val="00E14C09"/>
    <w:rsid w:val="00E14DB9"/>
    <w:rsid w:val="00E14DF4"/>
    <w:rsid w:val="00E14E36"/>
    <w:rsid w:val="00E150A1"/>
    <w:rsid w:val="00E152A8"/>
    <w:rsid w:val="00E154DE"/>
    <w:rsid w:val="00E154EB"/>
    <w:rsid w:val="00E159C4"/>
    <w:rsid w:val="00E15AEF"/>
    <w:rsid w:val="00E15EBF"/>
    <w:rsid w:val="00E160D9"/>
    <w:rsid w:val="00E162D5"/>
    <w:rsid w:val="00E16306"/>
    <w:rsid w:val="00E1656F"/>
    <w:rsid w:val="00E1668B"/>
    <w:rsid w:val="00E16955"/>
    <w:rsid w:val="00E16E15"/>
    <w:rsid w:val="00E170ED"/>
    <w:rsid w:val="00E171BA"/>
    <w:rsid w:val="00E173CB"/>
    <w:rsid w:val="00E17A0B"/>
    <w:rsid w:val="00E17A28"/>
    <w:rsid w:val="00E17A59"/>
    <w:rsid w:val="00E17C03"/>
    <w:rsid w:val="00E17E1F"/>
    <w:rsid w:val="00E20149"/>
    <w:rsid w:val="00E202B3"/>
    <w:rsid w:val="00E20398"/>
    <w:rsid w:val="00E20549"/>
    <w:rsid w:val="00E207AB"/>
    <w:rsid w:val="00E209C5"/>
    <w:rsid w:val="00E209D6"/>
    <w:rsid w:val="00E20D1F"/>
    <w:rsid w:val="00E20D38"/>
    <w:rsid w:val="00E212C1"/>
    <w:rsid w:val="00E215E1"/>
    <w:rsid w:val="00E216DE"/>
    <w:rsid w:val="00E21834"/>
    <w:rsid w:val="00E21BFE"/>
    <w:rsid w:val="00E22431"/>
    <w:rsid w:val="00E2282C"/>
    <w:rsid w:val="00E23014"/>
    <w:rsid w:val="00E23268"/>
    <w:rsid w:val="00E23415"/>
    <w:rsid w:val="00E2399E"/>
    <w:rsid w:val="00E239BC"/>
    <w:rsid w:val="00E23F14"/>
    <w:rsid w:val="00E243F8"/>
    <w:rsid w:val="00E2483E"/>
    <w:rsid w:val="00E24B61"/>
    <w:rsid w:val="00E24D90"/>
    <w:rsid w:val="00E24FB9"/>
    <w:rsid w:val="00E251CA"/>
    <w:rsid w:val="00E25203"/>
    <w:rsid w:val="00E25300"/>
    <w:rsid w:val="00E25387"/>
    <w:rsid w:val="00E253CC"/>
    <w:rsid w:val="00E25957"/>
    <w:rsid w:val="00E25AFB"/>
    <w:rsid w:val="00E26020"/>
    <w:rsid w:val="00E260D6"/>
    <w:rsid w:val="00E26D82"/>
    <w:rsid w:val="00E27258"/>
    <w:rsid w:val="00E2763D"/>
    <w:rsid w:val="00E27AFF"/>
    <w:rsid w:val="00E27CF9"/>
    <w:rsid w:val="00E27D1A"/>
    <w:rsid w:val="00E27F38"/>
    <w:rsid w:val="00E3011E"/>
    <w:rsid w:val="00E30180"/>
    <w:rsid w:val="00E30279"/>
    <w:rsid w:val="00E302E5"/>
    <w:rsid w:val="00E306EE"/>
    <w:rsid w:val="00E30784"/>
    <w:rsid w:val="00E308B4"/>
    <w:rsid w:val="00E30934"/>
    <w:rsid w:val="00E30CA6"/>
    <w:rsid w:val="00E30CCB"/>
    <w:rsid w:val="00E30FD9"/>
    <w:rsid w:val="00E310FE"/>
    <w:rsid w:val="00E31257"/>
    <w:rsid w:val="00E31344"/>
    <w:rsid w:val="00E31545"/>
    <w:rsid w:val="00E31E43"/>
    <w:rsid w:val="00E31EDC"/>
    <w:rsid w:val="00E32309"/>
    <w:rsid w:val="00E32874"/>
    <w:rsid w:val="00E32D03"/>
    <w:rsid w:val="00E32F48"/>
    <w:rsid w:val="00E331AA"/>
    <w:rsid w:val="00E33706"/>
    <w:rsid w:val="00E33716"/>
    <w:rsid w:val="00E339F6"/>
    <w:rsid w:val="00E33BC4"/>
    <w:rsid w:val="00E33E98"/>
    <w:rsid w:val="00E33F84"/>
    <w:rsid w:val="00E34350"/>
    <w:rsid w:val="00E34373"/>
    <w:rsid w:val="00E34529"/>
    <w:rsid w:val="00E34628"/>
    <w:rsid w:val="00E346AD"/>
    <w:rsid w:val="00E34767"/>
    <w:rsid w:val="00E35216"/>
    <w:rsid w:val="00E357CC"/>
    <w:rsid w:val="00E358A2"/>
    <w:rsid w:val="00E35C96"/>
    <w:rsid w:val="00E35CF2"/>
    <w:rsid w:val="00E35E31"/>
    <w:rsid w:val="00E35F63"/>
    <w:rsid w:val="00E366C3"/>
    <w:rsid w:val="00E3696E"/>
    <w:rsid w:val="00E36A0F"/>
    <w:rsid w:val="00E36EBF"/>
    <w:rsid w:val="00E37280"/>
    <w:rsid w:val="00E3751A"/>
    <w:rsid w:val="00E379B7"/>
    <w:rsid w:val="00E37F83"/>
    <w:rsid w:val="00E404A9"/>
    <w:rsid w:val="00E4067E"/>
    <w:rsid w:val="00E406A9"/>
    <w:rsid w:val="00E408D8"/>
    <w:rsid w:val="00E40C2A"/>
    <w:rsid w:val="00E413A2"/>
    <w:rsid w:val="00E413D3"/>
    <w:rsid w:val="00E415E2"/>
    <w:rsid w:val="00E4177B"/>
    <w:rsid w:val="00E41BE3"/>
    <w:rsid w:val="00E41EF3"/>
    <w:rsid w:val="00E421F0"/>
    <w:rsid w:val="00E423B7"/>
    <w:rsid w:val="00E426B2"/>
    <w:rsid w:val="00E43002"/>
    <w:rsid w:val="00E4331D"/>
    <w:rsid w:val="00E43680"/>
    <w:rsid w:val="00E4371B"/>
    <w:rsid w:val="00E43B7E"/>
    <w:rsid w:val="00E4413C"/>
    <w:rsid w:val="00E4448C"/>
    <w:rsid w:val="00E444DA"/>
    <w:rsid w:val="00E44611"/>
    <w:rsid w:val="00E447EE"/>
    <w:rsid w:val="00E44901"/>
    <w:rsid w:val="00E44DE5"/>
    <w:rsid w:val="00E44E0C"/>
    <w:rsid w:val="00E450A5"/>
    <w:rsid w:val="00E4540C"/>
    <w:rsid w:val="00E45837"/>
    <w:rsid w:val="00E45993"/>
    <w:rsid w:val="00E4601F"/>
    <w:rsid w:val="00E465AA"/>
    <w:rsid w:val="00E468C6"/>
    <w:rsid w:val="00E46C73"/>
    <w:rsid w:val="00E46CC8"/>
    <w:rsid w:val="00E46D1B"/>
    <w:rsid w:val="00E46D42"/>
    <w:rsid w:val="00E46E8D"/>
    <w:rsid w:val="00E471B0"/>
    <w:rsid w:val="00E471DE"/>
    <w:rsid w:val="00E47356"/>
    <w:rsid w:val="00E47812"/>
    <w:rsid w:val="00E478B5"/>
    <w:rsid w:val="00E47A12"/>
    <w:rsid w:val="00E47A7A"/>
    <w:rsid w:val="00E47A9A"/>
    <w:rsid w:val="00E47CA0"/>
    <w:rsid w:val="00E5012E"/>
    <w:rsid w:val="00E50220"/>
    <w:rsid w:val="00E506EC"/>
    <w:rsid w:val="00E508E6"/>
    <w:rsid w:val="00E509F2"/>
    <w:rsid w:val="00E50B9B"/>
    <w:rsid w:val="00E50D4D"/>
    <w:rsid w:val="00E50D5F"/>
    <w:rsid w:val="00E50EEB"/>
    <w:rsid w:val="00E51006"/>
    <w:rsid w:val="00E510A3"/>
    <w:rsid w:val="00E51343"/>
    <w:rsid w:val="00E515DC"/>
    <w:rsid w:val="00E51636"/>
    <w:rsid w:val="00E5192E"/>
    <w:rsid w:val="00E51A3A"/>
    <w:rsid w:val="00E51B79"/>
    <w:rsid w:val="00E51BA2"/>
    <w:rsid w:val="00E51D0D"/>
    <w:rsid w:val="00E51D1F"/>
    <w:rsid w:val="00E51E5A"/>
    <w:rsid w:val="00E51F45"/>
    <w:rsid w:val="00E520ED"/>
    <w:rsid w:val="00E52138"/>
    <w:rsid w:val="00E523DC"/>
    <w:rsid w:val="00E52535"/>
    <w:rsid w:val="00E5270E"/>
    <w:rsid w:val="00E52C96"/>
    <w:rsid w:val="00E52EA7"/>
    <w:rsid w:val="00E5351E"/>
    <w:rsid w:val="00E536DE"/>
    <w:rsid w:val="00E53B8F"/>
    <w:rsid w:val="00E53DEE"/>
    <w:rsid w:val="00E53E3A"/>
    <w:rsid w:val="00E5405F"/>
    <w:rsid w:val="00E545FE"/>
    <w:rsid w:val="00E55024"/>
    <w:rsid w:val="00E5522B"/>
    <w:rsid w:val="00E55A18"/>
    <w:rsid w:val="00E55EDE"/>
    <w:rsid w:val="00E56133"/>
    <w:rsid w:val="00E561D0"/>
    <w:rsid w:val="00E56591"/>
    <w:rsid w:val="00E5671D"/>
    <w:rsid w:val="00E5676E"/>
    <w:rsid w:val="00E56821"/>
    <w:rsid w:val="00E56D34"/>
    <w:rsid w:val="00E5731C"/>
    <w:rsid w:val="00E573B1"/>
    <w:rsid w:val="00E6003B"/>
    <w:rsid w:val="00E6031D"/>
    <w:rsid w:val="00E603CB"/>
    <w:rsid w:val="00E605BB"/>
    <w:rsid w:val="00E6085E"/>
    <w:rsid w:val="00E60929"/>
    <w:rsid w:val="00E60BA9"/>
    <w:rsid w:val="00E60C0F"/>
    <w:rsid w:val="00E60CA7"/>
    <w:rsid w:val="00E61361"/>
    <w:rsid w:val="00E6165A"/>
    <w:rsid w:val="00E61E19"/>
    <w:rsid w:val="00E61EB4"/>
    <w:rsid w:val="00E61FBA"/>
    <w:rsid w:val="00E6203F"/>
    <w:rsid w:val="00E6204B"/>
    <w:rsid w:val="00E6218B"/>
    <w:rsid w:val="00E62443"/>
    <w:rsid w:val="00E62C19"/>
    <w:rsid w:val="00E62E8E"/>
    <w:rsid w:val="00E63138"/>
    <w:rsid w:val="00E63170"/>
    <w:rsid w:val="00E6317E"/>
    <w:rsid w:val="00E63C58"/>
    <w:rsid w:val="00E63CCD"/>
    <w:rsid w:val="00E640CB"/>
    <w:rsid w:val="00E647B0"/>
    <w:rsid w:val="00E648B5"/>
    <w:rsid w:val="00E64915"/>
    <w:rsid w:val="00E64D58"/>
    <w:rsid w:val="00E64DCD"/>
    <w:rsid w:val="00E65164"/>
    <w:rsid w:val="00E65602"/>
    <w:rsid w:val="00E657C0"/>
    <w:rsid w:val="00E65D31"/>
    <w:rsid w:val="00E661EA"/>
    <w:rsid w:val="00E671B5"/>
    <w:rsid w:val="00E672B2"/>
    <w:rsid w:val="00E676D4"/>
    <w:rsid w:val="00E677A1"/>
    <w:rsid w:val="00E679A0"/>
    <w:rsid w:val="00E67CBC"/>
    <w:rsid w:val="00E67E4D"/>
    <w:rsid w:val="00E702FE"/>
    <w:rsid w:val="00E70A21"/>
    <w:rsid w:val="00E71329"/>
    <w:rsid w:val="00E71DA1"/>
    <w:rsid w:val="00E7205C"/>
    <w:rsid w:val="00E720AB"/>
    <w:rsid w:val="00E7238A"/>
    <w:rsid w:val="00E723B8"/>
    <w:rsid w:val="00E7260C"/>
    <w:rsid w:val="00E72881"/>
    <w:rsid w:val="00E729B4"/>
    <w:rsid w:val="00E72CCA"/>
    <w:rsid w:val="00E72F64"/>
    <w:rsid w:val="00E73032"/>
    <w:rsid w:val="00E73470"/>
    <w:rsid w:val="00E73799"/>
    <w:rsid w:val="00E737AD"/>
    <w:rsid w:val="00E73881"/>
    <w:rsid w:val="00E73948"/>
    <w:rsid w:val="00E739AA"/>
    <w:rsid w:val="00E73B71"/>
    <w:rsid w:val="00E73C78"/>
    <w:rsid w:val="00E74005"/>
    <w:rsid w:val="00E74222"/>
    <w:rsid w:val="00E7439D"/>
    <w:rsid w:val="00E746AD"/>
    <w:rsid w:val="00E74B6E"/>
    <w:rsid w:val="00E750E4"/>
    <w:rsid w:val="00E751C5"/>
    <w:rsid w:val="00E75275"/>
    <w:rsid w:val="00E755F4"/>
    <w:rsid w:val="00E758F3"/>
    <w:rsid w:val="00E759B8"/>
    <w:rsid w:val="00E75AA0"/>
    <w:rsid w:val="00E75BF0"/>
    <w:rsid w:val="00E75FC8"/>
    <w:rsid w:val="00E76677"/>
    <w:rsid w:val="00E7679E"/>
    <w:rsid w:val="00E7696A"/>
    <w:rsid w:val="00E76A43"/>
    <w:rsid w:val="00E76A70"/>
    <w:rsid w:val="00E76C15"/>
    <w:rsid w:val="00E76C80"/>
    <w:rsid w:val="00E76FE7"/>
    <w:rsid w:val="00E776EC"/>
    <w:rsid w:val="00E7793E"/>
    <w:rsid w:val="00E77BFE"/>
    <w:rsid w:val="00E77F3A"/>
    <w:rsid w:val="00E80323"/>
    <w:rsid w:val="00E807F8"/>
    <w:rsid w:val="00E80952"/>
    <w:rsid w:val="00E80CE2"/>
    <w:rsid w:val="00E80E1D"/>
    <w:rsid w:val="00E81019"/>
    <w:rsid w:val="00E81ABB"/>
    <w:rsid w:val="00E81C8F"/>
    <w:rsid w:val="00E81FF7"/>
    <w:rsid w:val="00E822D0"/>
    <w:rsid w:val="00E8260B"/>
    <w:rsid w:val="00E82807"/>
    <w:rsid w:val="00E82A29"/>
    <w:rsid w:val="00E82C1A"/>
    <w:rsid w:val="00E82F4D"/>
    <w:rsid w:val="00E82F5C"/>
    <w:rsid w:val="00E832DB"/>
    <w:rsid w:val="00E833C9"/>
    <w:rsid w:val="00E834D2"/>
    <w:rsid w:val="00E8354D"/>
    <w:rsid w:val="00E83A48"/>
    <w:rsid w:val="00E84012"/>
    <w:rsid w:val="00E8445C"/>
    <w:rsid w:val="00E847D7"/>
    <w:rsid w:val="00E84883"/>
    <w:rsid w:val="00E8493B"/>
    <w:rsid w:val="00E84F0B"/>
    <w:rsid w:val="00E850FF"/>
    <w:rsid w:val="00E85356"/>
    <w:rsid w:val="00E85463"/>
    <w:rsid w:val="00E85919"/>
    <w:rsid w:val="00E85A19"/>
    <w:rsid w:val="00E85A54"/>
    <w:rsid w:val="00E85B07"/>
    <w:rsid w:val="00E8623E"/>
    <w:rsid w:val="00E8639E"/>
    <w:rsid w:val="00E869A4"/>
    <w:rsid w:val="00E86A44"/>
    <w:rsid w:val="00E86D42"/>
    <w:rsid w:val="00E8710B"/>
    <w:rsid w:val="00E871F2"/>
    <w:rsid w:val="00E872A2"/>
    <w:rsid w:val="00E87349"/>
    <w:rsid w:val="00E874CC"/>
    <w:rsid w:val="00E8758C"/>
    <w:rsid w:val="00E87838"/>
    <w:rsid w:val="00E878F4"/>
    <w:rsid w:val="00E87A5F"/>
    <w:rsid w:val="00E87D72"/>
    <w:rsid w:val="00E87E04"/>
    <w:rsid w:val="00E9001A"/>
    <w:rsid w:val="00E9079E"/>
    <w:rsid w:val="00E9086C"/>
    <w:rsid w:val="00E90971"/>
    <w:rsid w:val="00E90BE2"/>
    <w:rsid w:val="00E90D21"/>
    <w:rsid w:val="00E911E5"/>
    <w:rsid w:val="00E91210"/>
    <w:rsid w:val="00E9122A"/>
    <w:rsid w:val="00E912B7"/>
    <w:rsid w:val="00E9146C"/>
    <w:rsid w:val="00E917DA"/>
    <w:rsid w:val="00E91857"/>
    <w:rsid w:val="00E91C1E"/>
    <w:rsid w:val="00E91D2C"/>
    <w:rsid w:val="00E924D5"/>
    <w:rsid w:val="00E928E8"/>
    <w:rsid w:val="00E92AA7"/>
    <w:rsid w:val="00E92C60"/>
    <w:rsid w:val="00E92F8A"/>
    <w:rsid w:val="00E93040"/>
    <w:rsid w:val="00E93053"/>
    <w:rsid w:val="00E932B8"/>
    <w:rsid w:val="00E93317"/>
    <w:rsid w:val="00E9335C"/>
    <w:rsid w:val="00E93A21"/>
    <w:rsid w:val="00E93AE3"/>
    <w:rsid w:val="00E93C33"/>
    <w:rsid w:val="00E93F47"/>
    <w:rsid w:val="00E942C9"/>
    <w:rsid w:val="00E94403"/>
    <w:rsid w:val="00E9458B"/>
    <w:rsid w:val="00E94CD9"/>
    <w:rsid w:val="00E95026"/>
    <w:rsid w:val="00E950F6"/>
    <w:rsid w:val="00E9540A"/>
    <w:rsid w:val="00E95927"/>
    <w:rsid w:val="00E9595C"/>
    <w:rsid w:val="00E960DC"/>
    <w:rsid w:val="00E96639"/>
    <w:rsid w:val="00E969B7"/>
    <w:rsid w:val="00E969D0"/>
    <w:rsid w:val="00E96DC6"/>
    <w:rsid w:val="00E96F7C"/>
    <w:rsid w:val="00E970D6"/>
    <w:rsid w:val="00E97325"/>
    <w:rsid w:val="00E975DE"/>
    <w:rsid w:val="00EA015F"/>
    <w:rsid w:val="00EA01A6"/>
    <w:rsid w:val="00EA06D8"/>
    <w:rsid w:val="00EA0ABF"/>
    <w:rsid w:val="00EA0DDF"/>
    <w:rsid w:val="00EA14D3"/>
    <w:rsid w:val="00EA1535"/>
    <w:rsid w:val="00EA18E2"/>
    <w:rsid w:val="00EA1A75"/>
    <w:rsid w:val="00EA1CFF"/>
    <w:rsid w:val="00EA1E8F"/>
    <w:rsid w:val="00EA1ECE"/>
    <w:rsid w:val="00EA2521"/>
    <w:rsid w:val="00EA285E"/>
    <w:rsid w:val="00EA2BFA"/>
    <w:rsid w:val="00EA2CD0"/>
    <w:rsid w:val="00EA2D8E"/>
    <w:rsid w:val="00EA2D9E"/>
    <w:rsid w:val="00EA2EE2"/>
    <w:rsid w:val="00EA3409"/>
    <w:rsid w:val="00EA381E"/>
    <w:rsid w:val="00EA3970"/>
    <w:rsid w:val="00EA3B1A"/>
    <w:rsid w:val="00EA401E"/>
    <w:rsid w:val="00EA408D"/>
    <w:rsid w:val="00EA4209"/>
    <w:rsid w:val="00EA43E0"/>
    <w:rsid w:val="00EA478D"/>
    <w:rsid w:val="00EA47B4"/>
    <w:rsid w:val="00EA482E"/>
    <w:rsid w:val="00EA4AC1"/>
    <w:rsid w:val="00EA4AC2"/>
    <w:rsid w:val="00EA4BD9"/>
    <w:rsid w:val="00EA4ECC"/>
    <w:rsid w:val="00EA50F7"/>
    <w:rsid w:val="00EA55CE"/>
    <w:rsid w:val="00EA5671"/>
    <w:rsid w:val="00EA6332"/>
    <w:rsid w:val="00EA65F0"/>
    <w:rsid w:val="00EA6618"/>
    <w:rsid w:val="00EA75CC"/>
    <w:rsid w:val="00EA77EC"/>
    <w:rsid w:val="00EA7953"/>
    <w:rsid w:val="00EA7B46"/>
    <w:rsid w:val="00EA7C3B"/>
    <w:rsid w:val="00EA7D01"/>
    <w:rsid w:val="00EA7EDC"/>
    <w:rsid w:val="00EB079C"/>
    <w:rsid w:val="00EB0852"/>
    <w:rsid w:val="00EB0DA0"/>
    <w:rsid w:val="00EB0E33"/>
    <w:rsid w:val="00EB1247"/>
    <w:rsid w:val="00EB16F5"/>
    <w:rsid w:val="00EB172B"/>
    <w:rsid w:val="00EB1BF4"/>
    <w:rsid w:val="00EB1E84"/>
    <w:rsid w:val="00EB1FA4"/>
    <w:rsid w:val="00EB202B"/>
    <w:rsid w:val="00EB2611"/>
    <w:rsid w:val="00EB2AB8"/>
    <w:rsid w:val="00EB2D42"/>
    <w:rsid w:val="00EB30A9"/>
    <w:rsid w:val="00EB30E2"/>
    <w:rsid w:val="00EB30FA"/>
    <w:rsid w:val="00EB3219"/>
    <w:rsid w:val="00EB33BF"/>
    <w:rsid w:val="00EB37FA"/>
    <w:rsid w:val="00EB38D1"/>
    <w:rsid w:val="00EB40FE"/>
    <w:rsid w:val="00EB426C"/>
    <w:rsid w:val="00EB4494"/>
    <w:rsid w:val="00EB45C7"/>
    <w:rsid w:val="00EB489C"/>
    <w:rsid w:val="00EB4941"/>
    <w:rsid w:val="00EB494F"/>
    <w:rsid w:val="00EB4B01"/>
    <w:rsid w:val="00EB4C48"/>
    <w:rsid w:val="00EB5802"/>
    <w:rsid w:val="00EB60FE"/>
    <w:rsid w:val="00EB6180"/>
    <w:rsid w:val="00EB6273"/>
    <w:rsid w:val="00EB6431"/>
    <w:rsid w:val="00EB643F"/>
    <w:rsid w:val="00EB6509"/>
    <w:rsid w:val="00EB67A2"/>
    <w:rsid w:val="00EB6DDA"/>
    <w:rsid w:val="00EB7116"/>
    <w:rsid w:val="00EB73DB"/>
    <w:rsid w:val="00EB7560"/>
    <w:rsid w:val="00EB79F5"/>
    <w:rsid w:val="00EB7BB9"/>
    <w:rsid w:val="00EC04BD"/>
    <w:rsid w:val="00EC05D6"/>
    <w:rsid w:val="00EC0687"/>
    <w:rsid w:val="00EC0B26"/>
    <w:rsid w:val="00EC0D0E"/>
    <w:rsid w:val="00EC0EBC"/>
    <w:rsid w:val="00EC1155"/>
    <w:rsid w:val="00EC143F"/>
    <w:rsid w:val="00EC159C"/>
    <w:rsid w:val="00EC1996"/>
    <w:rsid w:val="00EC1A87"/>
    <w:rsid w:val="00EC1D07"/>
    <w:rsid w:val="00EC2795"/>
    <w:rsid w:val="00EC27E8"/>
    <w:rsid w:val="00EC2924"/>
    <w:rsid w:val="00EC2C02"/>
    <w:rsid w:val="00EC2F27"/>
    <w:rsid w:val="00EC3386"/>
    <w:rsid w:val="00EC3C99"/>
    <w:rsid w:val="00EC3EF1"/>
    <w:rsid w:val="00EC40F0"/>
    <w:rsid w:val="00EC43E8"/>
    <w:rsid w:val="00EC46A4"/>
    <w:rsid w:val="00EC47E3"/>
    <w:rsid w:val="00EC4932"/>
    <w:rsid w:val="00EC49EC"/>
    <w:rsid w:val="00EC532A"/>
    <w:rsid w:val="00EC5471"/>
    <w:rsid w:val="00EC5489"/>
    <w:rsid w:val="00EC55F6"/>
    <w:rsid w:val="00EC562D"/>
    <w:rsid w:val="00EC5B3C"/>
    <w:rsid w:val="00EC5BF5"/>
    <w:rsid w:val="00EC5D54"/>
    <w:rsid w:val="00EC6344"/>
    <w:rsid w:val="00EC6923"/>
    <w:rsid w:val="00EC6C68"/>
    <w:rsid w:val="00EC6D0B"/>
    <w:rsid w:val="00EC6D9A"/>
    <w:rsid w:val="00EC7093"/>
    <w:rsid w:val="00EC737B"/>
    <w:rsid w:val="00EC786A"/>
    <w:rsid w:val="00EC7C47"/>
    <w:rsid w:val="00EC7ECE"/>
    <w:rsid w:val="00ED0381"/>
    <w:rsid w:val="00ED0656"/>
    <w:rsid w:val="00ED0822"/>
    <w:rsid w:val="00ED0B32"/>
    <w:rsid w:val="00ED0C30"/>
    <w:rsid w:val="00ED10D4"/>
    <w:rsid w:val="00ED181D"/>
    <w:rsid w:val="00ED1AF1"/>
    <w:rsid w:val="00ED1D27"/>
    <w:rsid w:val="00ED26BC"/>
    <w:rsid w:val="00ED2D3A"/>
    <w:rsid w:val="00ED353F"/>
    <w:rsid w:val="00ED36E2"/>
    <w:rsid w:val="00ED38E3"/>
    <w:rsid w:val="00ED3BC7"/>
    <w:rsid w:val="00ED3DF3"/>
    <w:rsid w:val="00ED3EEC"/>
    <w:rsid w:val="00ED4181"/>
    <w:rsid w:val="00ED436E"/>
    <w:rsid w:val="00ED4622"/>
    <w:rsid w:val="00ED4B4D"/>
    <w:rsid w:val="00ED4C78"/>
    <w:rsid w:val="00ED4F35"/>
    <w:rsid w:val="00ED4F3A"/>
    <w:rsid w:val="00ED50CC"/>
    <w:rsid w:val="00ED5F23"/>
    <w:rsid w:val="00ED621D"/>
    <w:rsid w:val="00ED6271"/>
    <w:rsid w:val="00ED641A"/>
    <w:rsid w:val="00ED66F0"/>
    <w:rsid w:val="00ED693D"/>
    <w:rsid w:val="00ED6E58"/>
    <w:rsid w:val="00ED7216"/>
    <w:rsid w:val="00ED7577"/>
    <w:rsid w:val="00ED7EF8"/>
    <w:rsid w:val="00EE06DF"/>
    <w:rsid w:val="00EE0F6B"/>
    <w:rsid w:val="00EE1080"/>
    <w:rsid w:val="00EE1159"/>
    <w:rsid w:val="00EE1516"/>
    <w:rsid w:val="00EE152F"/>
    <w:rsid w:val="00EE174C"/>
    <w:rsid w:val="00EE1A3D"/>
    <w:rsid w:val="00EE1A49"/>
    <w:rsid w:val="00EE21DC"/>
    <w:rsid w:val="00EE25E4"/>
    <w:rsid w:val="00EE29B9"/>
    <w:rsid w:val="00EE2FB3"/>
    <w:rsid w:val="00EE32B5"/>
    <w:rsid w:val="00EE33F2"/>
    <w:rsid w:val="00EE3438"/>
    <w:rsid w:val="00EE36AC"/>
    <w:rsid w:val="00EE3BE7"/>
    <w:rsid w:val="00EE3E44"/>
    <w:rsid w:val="00EE3F50"/>
    <w:rsid w:val="00EE4180"/>
    <w:rsid w:val="00EE4518"/>
    <w:rsid w:val="00EE4CA2"/>
    <w:rsid w:val="00EE4CFE"/>
    <w:rsid w:val="00EE4DA0"/>
    <w:rsid w:val="00EE54DC"/>
    <w:rsid w:val="00EE57E3"/>
    <w:rsid w:val="00EE6178"/>
    <w:rsid w:val="00EE622C"/>
    <w:rsid w:val="00EE6447"/>
    <w:rsid w:val="00EE6788"/>
    <w:rsid w:val="00EE6B48"/>
    <w:rsid w:val="00EE6CC1"/>
    <w:rsid w:val="00EE6E03"/>
    <w:rsid w:val="00EE757B"/>
    <w:rsid w:val="00EE7616"/>
    <w:rsid w:val="00EE7BD8"/>
    <w:rsid w:val="00EE7C9B"/>
    <w:rsid w:val="00EE7D0D"/>
    <w:rsid w:val="00EF0471"/>
    <w:rsid w:val="00EF06A2"/>
    <w:rsid w:val="00EF0850"/>
    <w:rsid w:val="00EF0999"/>
    <w:rsid w:val="00EF0C32"/>
    <w:rsid w:val="00EF10BF"/>
    <w:rsid w:val="00EF10EC"/>
    <w:rsid w:val="00EF126A"/>
    <w:rsid w:val="00EF127A"/>
    <w:rsid w:val="00EF163A"/>
    <w:rsid w:val="00EF166A"/>
    <w:rsid w:val="00EF16B4"/>
    <w:rsid w:val="00EF1C3E"/>
    <w:rsid w:val="00EF2045"/>
    <w:rsid w:val="00EF2421"/>
    <w:rsid w:val="00EF25CB"/>
    <w:rsid w:val="00EF2983"/>
    <w:rsid w:val="00EF2A0F"/>
    <w:rsid w:val="00EF2A18"/>
    <w:rsid w:val="00EF2EB2"/>
    <w:rsid w:val="00EF2F04"/>
    <w:rsid w:val="00EF3081"/>
    <w:rsid w:val="00EF309B"/>
    <w:rsid w:val="00EF315B"/>
    <w:rsid w:val="00EF3227"/>
    <w:rsid w:val="00EF32F4"/>
    <w:rsid w:val="00EF3776"/>
    <w:rsid w:val="00EF3F92"/>
    <w:rsid w:val="00EF498C"/>
    <w:rsid w:val="00EF4D6F"/>
    <w:rsid w:val="00EF4F9E"/>
    <w:rsid w:val="00EF5598"/>
    <w:rsid w:val="00EF5BFF"/>
    <w:rsid w:val="00EF5C97"/>
    <w:rsid w:val="00EF5EA7"/>
    <w:rsid w:val="00EF62F6"/>
    <w:rsid w:val="00EF660C"/>
    <w:rsid w:val="00EF66B0"/>
    <w:rsid w:val="00EF6793"/>
    <w:rsid w:val="00EF6AE3"/>
    <w:rsid w:val="00EF6E4F"/>
    <w:rsid w:val="00EF70FE"/>
    <w:rsid w:val="00EF7793"/>
    <w:rsid w:val="00EF79A2"/>
    <w:rsid w:val="00EF79CC"/>
    <w:rsid w:val="00EF7BD1"/>
    <w:rsid w:val="00EF7C2D"/>
    <w:rsid w:val="00F00051"/>
    <w:rsid w:val="00F0066C"/>
    <w:rsid w:val="00F00783"/>
    <w:rsid w:val="00F012E9"/>
    <w:rsid w:val="00F013CC"/>
    <w:rsid w:val="00F014C4"/>
    <w:rsid w:val="00F0152C"/>
    <w:rsid w:val="00F01883"/>
    <w:rsid w:val="00F01A46"/>
    <w:rsid w:val="00F01AA8"/>
    <w:rsid w:val="00F01E95"/>
    <w:rsid w:val="00F02608"/>
    <w:rsid w:val="00F02C55"/>
    <w:rsid w:val="00F02F37"/>
    <w:rsid w:val="00F031CB"/>
    <w:rsid w:val="00F03478"/>
    <w:rsid w:val="00F03ADC"/>
    <w:rsid w:val="00F03B1E"/>
    <w:rsid w:val="00F03F5A"/>
    <w:rsid w:val="00F04392"/>
    <w:rsid w:val="00F044C2"/>
    <w:rsid w:val="00F046E6"/>
    <w:rsid w:val="00F048B2"/>
    <w:rsid w:val="00F048E5"/>
    <w:rsid w:val="00F04B6D"/>
    <w:rsid w:val="00F04CD4"/>
    <w:rsid w:val="00F050FA"/>
    <w:rsid w:val="00F0566C"/>
    <w:rsid w:val="00F056D0"/>
    <w:rsid w:val="00F05C67"/>
    <w:rsid w:val="00F05D28"/>
    <w:rsid w:val="00F05E2E"/>
    <w:rsid w:val="00F0613D"/>
    <w:rsid w:val="00F06631"/>
    <w:rsid w:val="00F06662"/>
    <w:rsid w:val="00F06815"/>
    <w:rsid w:val="00F06BD2"/>
    <w:rsid w:val="00F06CAA"/>
    <w:rsid w:val="00F074A3"/>
    <w:rsid w:val="00F0781A"/>
    <w:rsid w:val="00F07826"/>
    <w:rsid w:val="00F078BC"/>
    <w:rsid w:val="00F0798A"/>
    <w:rsid w:val="00F079CD"/>
    <w:rsid w:val="00F104FD"/>
    <w:rsid w:val="00F106C5"/>
    <w:rsid w:val="00F10761"/>
    <w:rsid w:val="00F1076C"/>
    <w:rsid w:val="00F10912"/>
    <w:rsid w:val="00F10AAF"/>
    <w:rsid w:val="00F10CAE"/>
    <w:rsid w:val="00F10F22"/>
    <w:rsid w:val="00F1140A"/>
    <w:rsid w:val="00F1166C"/>
    <w:rsid w:val="00F119A8"/>
    <w:rsid w:val="00F1221D"/>
    <w:rsid w:val="00F12742"/>
    <w:rsid w:val="00F12E32"/>
    <w:rsid w:val="00F13465"/>
    <w:rsid w:val="00F13903"/>
    <w:rsid w:val="00F13CE4"/>
    <w:rsid w:val="00F13F01"/>
    <w:rsid w:val="00F14545"/>
    <w:rsid w:val="00F1462C"/>
    <w:rsid w:val="00F1495D"/>
    <w:rsid w:val="00F14E05"/>
    <w:rsid w:val="00F150D2"/>
    <w:rsid w:val="00F15190"/>
    <w:rsid w:val="00F15359"/>
    <w:rsid w:val="00F154C1"/>
    <w:rsid w:val="00F1559F"/>
    <w:rsid w:val="00F1576F"/>
    <w:rsid w:val="00F159A2"/>
    <w:rsid w:val="00F160C7"/>
    <w:rsid w:val="00F164DB"/>
    <w:rsid w:val="00F1663D"/>
    <w:rsid w:val="00F16B23"/>
    <w:rsid w:val="00F16C59"/>
    <w:rsid w:val="00F16ED1"/>
    <w:rsid w:val="00F17333"/>
    <w:rsid w:val="00F175CD"/>
    <w:rsid w:val="00F17DEC"/>
    <w:rsid w:val="00F17E8B"/>
    <w:rsid w:val="00F17E8E"/>
    <w:rsid w:val="00F2032A"/>
    <w:rsid w:val="00F20452"/>
    <w:rsid w:val="00F2097C"/>
    <w:rsid w:val="00F20988"/>
    <w:rsid w:val="00F2099B"/>
    <w:rsid w:val="00F20CBC"/>
    <w:rsid w:val="00F215B9"/>
    <w:rsid w:val="00F215E7"/>
    <w:rsid w:val="00F216FC"/>
    <w:rsid w:val="00F2186C"/>
    <w:rsid w:val="00F218E4"/>
    <w:rsid w:val="00F219ED"/>
    <w:rsid w:val="00F21B4A"/>
    <w:rsid w:val="00F21C94"/>
    <w:rsid w:val="00F21D86"/>
    <w:rsid w:val="00F21E63"/>
    <w:rsid w:val="00F22075"/>
    <w:rsid w:val="00F22169"/>
    <w:rsid w:val="00F221C4"/>
    <w:rsid w:val="00F22250"/>
    <w:rsid w:val="00F223AC"/>
    <w:rsid w:val="00F224E4"/>
    <w:rsid w:val="00F22512"/>
    <w:rsid w:val="00F22748"/>
    <w:rsid w:val="00F22791"/>
    <w:rsid w:val="00F2285B"/>
    <w:rsid w:val="00F22A6D"/>
    <w:rsid w:val="00F22F46"/>
    <w:rsid w:val="00F2352E"/>
    <w:rsid w:val="00F2373E"/>
    <w:rsid w:val="00F23B7A"/>
    <w:rsid w:val="00F23CCF"/>
    <w:rsid w:val="00F23E96"/>
    <w:rsid w:val="00F24004"/>
    <w:rsid w:val="00F2428D"/>
    <w:rsid w:val="00F2444A"/>
    <w:rsid w:val="00F2456B"/>
    <w:rsid w:val="00F25196"/>
    <w:rsid w:val="00F259B9"/>
    <w:rsid w:val="00F25D0E"/>
    <w:rsid w:val="00F25DCB"/>
    <w:rsid w:val="00F25F38"/>
    <w:rsid w:val="00F2602F"/>
    <w:rsid w:val="00F260E9"/>
    <w:rsid w:val="00F262C2"/>
    <w:rsid w:val="00F26307"/>
    <w:rsid w:val="00F2676C"/>
    <w:rsid w:val="00F26A96"/>
    <w:rsid w:val="00F26CCF"/>
    <w:rsid w:val="00F26D1B"/>
    <w:rsid w:val="00F26E4D"/>
    <w:rsid w:val="00F26FA3"/>
    <w:rsid w:val="00F2712F"/>
    <w:rsid w:val="00F27342"/>
    <w:rsid w:val="00F273DE"/>
    <w:rsid w:val="00F27616"/>
    <w:rsid w:val="00F27958"/>
    <w:rsid w:val="00F27A69"/>
    <w:rsid w:val="00F27A78"/>
    <w:rsid w:val="00F27BF6"/>
    <w:rsid w:val="00F300D0"/>
    <w:rsid w:val="00F30572"/>
    <w:rsid w:val="00F306CE"/>
    <w:rsid w:val="00F30A81"/>
    <w:rsid w:val="00F30C99"/>
    <w:rsid w:val="00F30CAF"/>
    <w:rsid w:val="00F313FF"/>
    <w:rsid w:val="00F31497"/>
    <w:rsid w:val="00F31563"/>
    <w:rsid w:val="00F3186E"/>
    <w:rsid w:val="00F32A2E"/>
    <w:rsid w:val="00F32AFC"/>
    <w:rsid w:val="00F32B79"/>
    <w:rsid w:val="00F32CDA"/>
    <w:rsid w:val="00F32EE7"/>
    <w:rsid w:val="00F33041"/>
    <w:rsid w:val="00F33253"/>
    <w:rsid w:val="00F338F9"/>
    <w:rsid w:val="00F33953"/>
    <w:rsid w:val="00F33BBA"/>
    <w:rsid w:val="00F33FBC"/>
    <w:rsid w:val="00F345B1"/>
    <w:rsid w:val="00F34EA7"/>
    <w:rsid w:val="00F35077"/>
    <w:rsid w:val="00F35085"/>
    <w:rsid w:val="00F3554E"/>
    <w:rsid w:val="00F355A8"/>
    <w:rsid w:val="00F35641"/>
    <w:rsid w:val="00F356B9"/>
    <w:rsid w:val="00F359BA"/>
    <w:rsid w:val="00F35D69"/>
    <w:rsid w:val="00F35EAA"/>
    <w:rsid w:val="00F35FFB"/>
    <w:rsid w:val="00F364C6"/>
    <w:rsid w:val="00F3673B"/>
    <w:rsid w:val="00F36829"/>
    <w:rsid w:val="00F36B31"/>
    <w:rsid w:val="00F36BE3"/>
    <w:rsid w:val="00F36D45"/>
    <w:rsid w:val="00F37238"/>
    <w:rsid w:val="00F37B8C"/>
    <w:rsid w:val="00F37D6A"/>
    <w:rsid w:val="00F406DA"/>
    <w:rsid w:val="00F4086F"/>
    <w:rsid w:val="00F4096B"/>
    <w:rsid w:val="00F40AFF"/>
    <w:rsid w:val="00F41E02"/>
    <w:rsid w:val="00F41E09"/>
    <w:rsid w:val="00F41FD8"/>
    <w:rsid w:val="00F42140"/>
    <w:rsid w:val="00F4281D"/>
    <w:rsid w:val="00F429C0"/>
    <w:rsid w:val="00F42D48"/>
    <w:rsid w:val="00F43196"/>
    <w:rsid w:val="00F433C9"/>
    <w:rsid w:val="00F43866"/>
    <w:rsid w:val="00F43B90"/>
    <w:rsid w:val="00F43FDE"/>
    <w:rsid w:val="00F441DE"/>
    <w:rsid w:val="00F443DE"/>
    <w:rsid w:val="00F4458F"/>
    <w:rsid w:val="00F44B6B"/>
    <w:rsid w:val="00F44B83"/>
    <w:rsid w:val="00F44E77"/>
    <w:rsid w:val="00F452EF"/>
    <w:rsid w:val="00F45745"/>
    <w:rsid w:val="00F45778"/>
    <w:rsid w:val="00F45872"/>
    <w:rsid w:val="00F459ED"/>
    <w:rsid w:val="00F45FAA"/>
    <w:rsid w:val="00F463DE"/>
    <w:rsid w:val="00F467CA"/>
    <w:rsid w:val="00F46D1F"/>
    <w:rsid w:val="00F470BC"/>
    <w:rsid w:val="00F470CB"/>
    <w:rsid w:val="00F475E0"/>
    <w:rsid w:val="00F47635"/>
    <w:rsid w:val="00F47865"/>
    <w:rsid w:val="00F47BEF"/>
    <w:rsid w:val="00F47D8C"/>
    <w:rsid w:val="00F47FC5"/>
    <w:rsid w:val="00F50067"/>
    <w:rsid w:val="00F507F8"/>
    <w:rsid w:val="00F50AA5"/>
    <w:rsid w:val="00F50BBB"/>
    <w:rsid w:val="00F50BFD"/>
    <w:rsid w:val="00F50D63"/>
    <w:rsid w:val="00F5140A"/>
    <w:rsid w:val="00F51595"/>
    <w:rsid w:val="00F51B09"/>
    <w:rsid w:val="00F51BDA"/>
    <w:rsid w:val="00F51DBE"/>
    <w:rsid w:val="00F5207C"/>
    <w:rsid w:val="00F525C3"/>
    <w:rsid w:val="00F5279C"/>
    <w:rsid w:val="00F52BF9"/>
    <w:rsid w:val="00F53185"/>
    <w:rsid w:val="00F5353B"/>
    <w:rsid w:val="00F5377C"/>
    <w:rsid w:val="00F538B5"/>
    <w:rsid w:val="00F5396F"/>
    <w:rsid w:val="00F5398D"/>
    <w:rsid w:val="00F53AAB"/>
    <w:rsid w:val="00F53BA4"/>
    <w:rsid w:val="00F53F9C"/>
    <w:rsid w:val="00F54BC4"/>
    <w:rsid w:val="00F54DC5"/>
    <w:rsid w:val="00F55069"/>
    <w:rsid w:val="00F550A9"/>
    <w:rsid w:val="00F55127"/>
    <w:rsid w:val="00F553B4"/>
    <w:rsid w:val="00F55A25"/>
    <w:rsid w:val="00F55D11"/>
    <w:rsid w:val="00F55D18"/>
    <w:rsid w:val="00F56090"/>
    <w:rsid w:val="00F560E5"/>
    <w:rsid w:val="00F562A6"/>
    <w:rsid w:val="00F5632A"/>
    <w:rsid w:val="00F56889"/>
    <w:rsid w:val="00F5688F"/>
    <w:rsid w:val="00F56F2E"/>
    <w:rsid w:val="00F57154"/>
    <w:rsid w:val="00F57168"/>
    <w:rsid w:val="00F57600"/>
    <w:rsid w:val="00F5776B"/>
    <w:rsid w:val="00F60001"/>
    <w:rsid w:val="00F6018E"/>
    <w:rsid w:val="00F60672"/>
    <w:rsid w:val="00F60674"/>
    <w:rsid w:val="00F60B61"/>
    <w:rsid w:val="00F60D34"/>
    <w:rsid w:val="00F60E40"/>
    <w:rsid w:val="00F61455"/>
    <w:rsid w:val="00F61581"/>
    <w:rsid w:val="00F6171A"/>
    <w:rsid w:val="00F6191F"/>
    <w:rsid w:val="00F62051"/>
    <w:rsid w:val="00F620F9"/>
    <w:rsid w:val="00F62132"/>
    <w:rsid w:val="00F622EE"/>
    <w:rsid w:val="00F624C4"/>
    <w:rsid w:val="00F62563"/>
    <w:rsid w:val="00F6258D"/>
    <w:rsid w:val="00F626CD"/>
    <w:rsid w:val="00F629D8"/>
    <w:rsid w:val="00F62FF2"/>
    <w:rsid w:val="00F630F9"/>
    <w:rsid w:val="00F6311B"/>
    <w:rsid w:val="00F63351"/>
    <w:rsid w:val="00F63494"/>
    <w:rsid w:val="00F63736"/>
    <w:rsid w:val="00F63A70"/>
    <w:rsid w:val="00F63C49"/>
    <w:rsid w:val="00F63E72"/>
    <w:rsid w:val="00F63F18"/>
    <w:rsid w:val="00F641E0"/>
    <w:rsid w:val="00F64401"/>
    <w:rsid w:val="00F64511"/>
    <w:rsid w:val="00F64696"/>
    <w:rsid w:val="00F6477F"/>
    <w:rsid w:val="00F648D7"/>
    <w:rsid w:val="00F64B5E"/>
    <w:rsid w:val="00F64FE1"/>
    <w:rsid w:val="00F651B9"/>
    <w:rsid w:val="00F65668"/>
    <w:rsid w:val="00F656E3"/>
    <w:rsid w:val="00F659B2"/>
    <w:rsid w:val="00F6618F"/>
    <w:rsid w:val="00F66491"/>
    <w:rsid w:val="00F66528"/>
    <w:rsid w:val="00F66850"/>
    <w:rsid w:val="00F6698C"/>
    <w:rsid w:val="00F66F87"/>
    <w:rsid w:val="00F67167"/>
    <w:rsid w:val="00F67562"/>
    <w:rsid w:val="00F675D7"/>
    <w:rsid w:val="00F67697"/>
    <w:rsid w:val="00F677DA"/>
    <w:rsid w:val="00F6799F"/>
    <w:rsid w:val="00F67A9E"/>
    <w:rsid w:val="00F67D7D"/>
    <w:rsid w:val="00F67DC9"/>
    <w:rsid w:val="00F7000F"/>
    <w:rsid w:val="00F70169"/>
    <w:rsid w:val="00F7055E"/>
    <w:rsid w:val="00F70715"/>
    <w:rsid w:val="00F708AA"/>
    <w:rsid w:val="00F70BCD"/>
    <w:rsid w:val="00F7155F"/>
    <w:rsid w:val="00F71724"/>
    <w:rsid w:val="00F71850"/>
    <w:rsid w:val="00F71A64"/>
    <w:rsid w:val="00F72071"/>
    <w:rsid w:val="00F72308"/>
    <w:rsid w:val="00F72508"/>
    <w:rsid w:val="00F7256A"/>
    <w:rsid w:val="00F7266A"/>
    <w:rsid w:val="00F72D14"/>
    <w:rsid w:val="00F72D63"/>
    <w:rsid w:val="00F72EE1"/>
    <w:rsid w:val="00F72F17"/>
    <w:rsid w:val="00F7319D"/>
    <w:rsid w:val="00F731F0"/>
    <w:rsid w:val="00F73288"/>
    <w:rsid w:val="00F73389"/>
    <w:rsid w:val="00F73440"/>
    <w:rsid w:val="00F73CB4"/>
    <w:rsid w:val="00F73CC3"/>
    <w:rsid w:val="00F73CE0"/>
    <w:rsid w:val="00F73CEC"/>
    <w:rsid w:val="00F73D1B"/>
    <w:rsid w:val="00F73F63"/>
    <w:rsid w:val="00F73FE6"/>
    <w:rsid w:val="00F74161"/>
    <w:rsid w:val="00F74379"/>
    <w:rsid w:val="00F74441"/>
    <w:rsid w:val="00F745DB"/>
    <w:rsid w:val="00F7483C"/>
    <w:rsid w:val="00F74941"/>
    <w:rsid w:val="00F753EE"/>
    <w:rsid w:val="00F75413"/>
    <w:rsid w:val="00F7565D"/>
    <w:rsid w:val="00F75874"/>
    <w:rsid w:val="00F75AA7"/>
    <w:rsid w:val="00F75FC1"/>
    <w:rsid w:val="00F76019"/>
    <w:rsid w:val="00F76157"/>
    <w:rsid w:val="00F763E2"/>
    <w:rsid w:val="00F763FC"/>
    <w:rsid w:val="00F7685D"/>
    <w:rsid w:val="00F76882"/>
    <w:rsid w:val="00F76945"/>
    <w:rsid w:val="00F76AE3"/>
    <w:rsid w:val="00F76E22"/>
    <w:rsid w:val="00F77011"/>
    <w:rsid w:val="00F77456"/>
    <w:rsid w:val="00F77C32"/>
    <w:rsid w:val="00F77D3E"/>
    <w:rsid w:val="00F80150"/>
    <w:rsid w:val="00F802C6"/>
    <w:rsid w:val="00F8056E"/>
    <w:rsid w:val="00F805D8"/>
    <w:rsid w:val="00F80695"/>
    <w:rsid w:val="00F806CF"/>
    <w:rsid w:val="00F80BFC"/>
    <w:rsid w:val="00F812CF"/>
    <w:rsid w:val="00F8153E"/>
    <w:rsid w:val="00F818BB"/>
    <w:rsid w:val="00F81A11"/>
    <w:rsid w:val="00F81B19"/>
    <w:rsid w:val="00F829D9"/>
    <w:rsid w:val="00F829F0"/>
    <w:rsid w:val="00F82A20"/>
    <w:rsid w:val="00F82A44"/>
    <w:rsid w:val="00F82B73"/>
    <w:rsid w:val="00F834AE"/>
    <w:rsid w:val="00F835BC"/>
    <w:rsid w:val="00F8365B"/>
    <w:rsid w:val="00F83941"/>
    <w:rsid w:val="00F83E82"/>
    <w:rsid w:val="00F84091"/>
    <w:rsid w:val="00F84403"/>
    <w:rsid w:val="00F845C2"/>
    <w:rsid w:val="00F8492A"/>
    <w:rsid w:val="00F84D8B"/>
    <w:rsid w:val="00F8512E"/>
    <w:rsid w:val="00F8524E"/>
    <w:rsid w:val="00F855C9"/>
    <w:rsid w:val="00F856EA"/>
    <w:rsid w:val="00F863D0"/>
    <w:rsid w:val="00F866E4"/>
    <w:rsid w:val="00F86A98"/>
    <w:rsid w:val="00F86C5A"/>
    <w:rsid w:val="00F8724B"/>
    <w:rsid w:val="00F8770F"/>
    <w:rsid w:val="00F877AD"/>
    <w:rsid w:val="00F87900"/>
    <w:rsid w:val="00F879A3"/>
    <w:rsid w:val="00F87B92"/>
    <w:rsid w:val="00F87BB2"/>
    <w:rsid w:val="00F87CE2"/>
    <w:rsid w:val="00F90081"/>
    <w:rsid w:val="00F90257"/>
    <w:rsid w:val="00F904AF"/>
    <w:rsid w:val="00F90B53"/>
    <w:rsid w:val="00F90BE8"/>
    <w:rsid w:val="00F90C63"/>
    <w:rsid w:val="00F91262"/>
    <w:rsid w:val="00F913E7"/>
    <w:rsid w:val="00F91469"/>
    <w:rsid w:val="00F917C1"/>
    <w:rsid w:val="00F917C7"/>
    <w:rsid w:val="00F918C6"/>
    <w:rsid w:val="00F91E5F"/>
    <w:rsid w:val="00F9216B"/>
    <w:rsid w:val="00F921BC"/>
    <w:rsid w:val="00F9241B"/>
    <w:rsid w:val="00F92538"/>
    <w:rsid w:val="00F9273A"/>
    <w:rsid w:val="00F93312"/>
    <w:rsid w:val="00F938FD"/>
    <w:rsid w:val="00F9390B"/>
    <w:rsid w:val="00F93BF6"/>
    <w:rsid w:val="00F9424F"/>
    <w:rsid w:val="00F9426D"/>
    <w:rsid w:val="00F94404"/>
    <w:rsid w:val="00F94A4D"/>
    <w:rsid w:val="00F94F06"/>
    <w:rsid w:val="00F95346"/>
    <w:rsid w:val="00F9559F"/>
    <w:rsid w:val="00F9586B"/>
    <w:rsid w:val="00F958D8"/>
    <w:rsid w:val="00F95CCB"/>
    <w:rsid w:val="00F95D6B"/>
    <w:rsid w:val="00F96189"/>
    <w:rsid w:val="00F962CD"/>
    <w:rsid w:val="00F962FB"/>
    <w:rsid w:val="00F963E0"/>
    <w:rsid w:val="00F971F2"/>
    <w:rsid w:val="00F97478"/>
    <w:rsid w:val="00F9761F"/>
    <w:rsid w:val="00F97897"/>
    <w:rsid w:val="00F979C7"/>
    <w:rsid w:val="00F97CC0"/>
    <w:rsid w:val="00F97F6B"/>
    <w:rsid w:val="00FA026C"/>
    <w:rsid w:val="00FA0281"/>
    <w:rsid w:val="00FA02C9"/>
    <w:rsid w:val="00FA03BC"/>
    <w:rsid w:val="00FA0B75"/>
    <w:rsid w:val="00FA10E8"/>
    <w:rsid w:val="00FA1155"/>
    <w:rsid w:val="00FA1584"/>
    <w:rsid w:val="00FA1A92"/>
    <w:rsid w:val="00FA1ABE"/>
    <w:rsid w:val="00FA1D3A"/>
    <w:rsid w:val="00FA1D9A"/>
    <w:rsid w:val="00FA207C"/>
    <w:rsid w:val="00FA25E4"/>
    <w:rsid w:val="00FA268D"/>
    <w:rsid w:val="00FA269C"/>
    <w:rsid w:val="00FA2B66"/>
    <w:rsid w:val="00FA2B88"/>
    <w:rsid w:val="00FA2C3C"/>
    <w:rsid w:val="00FA2CE6"/>
    <w:rsid w:val="00FA2E36"/>
    <w:rsid w:val="00FA3096"/>
    <w:rsid w:val="00FA309D"/>
    <w:rsid w:val="00FA30EF"/>
    <w:rsid w:val="00FA310D"/>
    <w:rsid w:val="00FA3261"/>
    <w:rsid w:val="00FA3322"/>
    <w:rsid w:val="00FA3760"/>
    <w:rsid w:val="00FA3AB5"/>
    <w:rsid w:val="00FA3B0A"/>
    <w:rsid w:val="00FA3BD4"/>
    <w:rsid w:val="00FA3E18"/>
    <w:rsid w:val="00FA3FAA"/>
    <w:rsid w:val="00FA3FF4"/>
    <w:rsid w:val="00FA468F"/>
    <w:rsid w:val="00FA48B9"/>
    <w:rsid w:val="00FA4917"/>
    <w:rsid w:val="00FA4C05"/>
    <w:rsid w:val="00FA4C70"/>
    <w:rsid w:val="00FA5040"/>
    <w:rsid w:val="00FA50F6"/>
    <w:rsid w:val="00FA578A"/>
    <w:rsid w:val="00FA57D4"/>
    <w:rsid w:val="00FA5BF5"/>
    <w:rsid w:val="00FA5D0F"/>
    <w:rsid w:val="00FA60B7"/>
    <w:rsid w:val="00FA65E7"/>
    <w:rsid w:val="00FA6758"/>
    <w:rsid w:val="00FA696B"/>
    <w:rsid w:val="00FA69E6"/>
    <w:rsid w:val="00FA6E09"/>
    <w:rsid w:val="00FA6E15"/>
    <w:rsid w:val="00FA6E9D"/>
    <w:rsid w:val="00FA7256"/>
    <w:rsid w:val="00FA734F"/>
    <w:rsid w:val="00FA74ED"/>
    <w:rsid w:val="00FA7B49"/>
    <w:rsid w:val="00FA7C95"/>
    <w:rsid w:val="00FA7D19"/>
    <w:rsid w:val="00FA7D56"/>
    <w:rsid w:val="00FB04C3"/>
    <w:rsid w:val="00FB0811"/>
    <w:rsid w:val="00FB104A"/>
    <w:rsid w:val="00FB12F9"/>
    <w:rsid w:val="00FB1753"/>
    <w:rsid w:val="00FB1772"/>
    <w:rsid w:val="00FB17A3"/>
    <w:rsid w:val="00FB188B"/>
    <w:rsid w:val="00FB1E2D"/>
    <w:rsid w:val="00FB2093"/>
    <w:rsid w:val="00FB215A"/>
    <w:rsid w:val="00FB272E"/>
    <w:rsid w:val="00FB2991"/>
    <w:rsid w:val="00FB2B9B"/>
    <w:rsid w:val="00FB2D74"/>
    <w:rsid w:val="00FB31B9"/>
    <w:rsid w:val="00FB3906"/>
    <w:rsid w:val="00FB3965"/>
    <w:rsid w:val="00FB3C2C"/>
    <w:rsid w:val="00FB3C7B"/>
    <w:rsid w:val="00FB3CA0"/>
    <w:rsid w:val="00FB4280"/>
    <w:rsid w:val="00FB446B"/>
    <w:rsid w:val="00FB45BA"/>
    <w:rsid w:val="00FB4662"/>
    <w:rsid w:val="00FB4883"/>
    <w:rsid w:val="00FB4EE8"/>
    <w:rsid w:val="00FB57BF"/>
    <w:rsid w:val="00FB591B"/>
    <w:rsid w:val="00FB5B97"/>
    <w:rsid w:val="00FB5BEA"/>
    <w:rsid w:val="00FB5E17"/>
    <w:rsid w:val="00FB646A"/>
    <w:rsid w:val="00FB668D"/>
    <w:rsid w:val="00FB6828"/>
    <w:rsid w:val="00FB6BD6"/>
    <w:rsid w:val="00FB6FE6"/>
    <w:rsid w:val="00FB7051"/>
    <w:rsid w:val="00FB70DE"/>
    <w:rsid w:val="00FB760F"/>
    <w:rsid w:val="00FB7787"/>
    <w:rsid w:val="00FB77EA"/>
    <w:rsid w:val="00FB7C02"/>
    <w:rsid w:val="00FB7E10"/>
    <w:rsid w:val="00FC0115"/>
    <w:rsid w:val="00FC0199"/>
    <w:rsid w:val="00FC0329"/>
    <w:rsid w:val="00FC0778"/>
    <w:rsid w:val="00FC08E3"/>
    <w:rsid w:val="00FC0AF8"/>
    <w:rsid w:val="00FC0E92"/>
    <w:rsid w:val="00FC0F99"/>
    <w:rsid w:val="00FC1090"/>
    <w:rsid w:val="00FC14E6"/>
    <w:rsid w:val="00FC1530"/>
    <w:rsid w:val="00FC162E"/>
    <w:rsid w:val="00FC16E4"/>
    <w:rsid w:val="00FC1807"/>
    <w:rsid w:val="00FC1AF7"/>
    <w:rsid w:val="00FC1EAA"/>
    <w:rsid w:val="00FC219D"/>
    <w:rsid w:val="00FC21FE"/>
    <w:rsid w:val="00FC298D"/>
    <w:rsid w:val="00FC2B78"/>
    <w:rsid w:val="00FC2C49"/>
    <w:rsid w:val="00FC2DD8"/>
    <w:rsid w:val="00FC2E8D"/>
    <w:rsid w:val="00FC3652"/>
    <w:rsid w:val="00FC3E38"/>
    <w:rsid w:val="00FC3F85"/>
    <w:rsid w:val="00FC4545"/>
    <w:rsid w:val="00FC4737"/>
    <w:rsid w:val="00FC4785"/>
    <w:rsid w:val="00FC49D5"/>
    <w:rsid w:val="00FC4D91"/>
    <w:rsid w:val="00FC51D7"/>
    <w:rsid w:val="00FC542E"/>
    <w:rsid w:val="00FC54C1"/>
    <w:rsid w:val="00FC5863"/>
    <w:rsid w:val="00FC5A58"/>
    <w:rsid w:val="00FC5B00"/>
    <w:rsid w:val="00FC5BFB"/>
    <w:rsid w:val="00FC5C34"/>
    <w:rsid w:val="00FC5D13"/>
    <w:rsid w:val="00FC5FA7"/>
    <w:rsid w:val="00FC626D"/>
    <w:rsid w:val="00FC6717"/>
    <w:rsid w:val="00FC67C7"/>
    <w:rsid w:val="00FC6880"/>
    <w:rsid w:val="00FC6950"/>
    <w:rsid w:val="00FC6AD6"/>
    <w:rsid w:val="00FC6CFB"/>
    <w:rsid w:val="00FC6D67"/>
    <w:rsid w:val="00FC6E91"/>
    <w:rsid w:val="00FC7378"/>
    <w:rsid w:val="00FC73FB"/>
    <w:rsid w:val="00FC7436"/>
    <w:rsid w:val="00FC76DD"/>
    <w:rsid w:val="00FC7EBF"/>
    <w:rsid w:val="00FD0169"/>
    <w:rsid w:val="00FD045E"/>
    <w:rsid w:val="00FD0505"/>
    <w:rsid w:val="00FD0823"/>
    <w:rsid w:val="00FD0E4B"/>
    <w:rsid w:val="00FD169D"/>
    <w:rsid w:val="00FD16D4"/>
    <w:rsid w:val="00FD1A6F"/>
    <w:rsid w:val="00FD1AAF"/>
    <w:rsid w:val="00FD1CB9"/>
    <w:rsid w:val="00FD1CC3"/>
    <w:rsid w:val="00FD1FE5"/>
    <w:rsid w:val="00FD2034"/>
    <w:rsid w:val="00FD2834"/>
    <w:rsid w:val="00FD2AD2"/>
    <w:rsid w:val="00FD3586"/>
    <w:rsid w:val="00FD35D5"/>
    <w:rsid w:val="00FD36AF"/>
    <w:rsid w:val="00FD3731"/>
    <w:rsid w:val="00FD380A"/>
    <w:rsid w:val="00FD38C6"/>
    <w:rsid w:val="00FD38F6"/>
    <w:rsid w:val="00FD4014"/>
    <w:rsid w:val="00FD4054"/>
    <w:rsid w:val="00FD4132"/>
    <w:rsid w:val="00FD443E"/>
    <w:rsid w:val="00FD459B"/>
    <w:rsid w:val="00FD4933"/>
    <w:rsid w:val="00FD4B19"/>
    <w:rsid w:val="00FD5018"/>
    <w:rsid w:val="00FD540B"/>
    <w:rsid w:val="00FD556E"/>
    <w:rsid w:val="00FD5701"/>
    <w:rsid w:val="00FD5713"/>
    <w:rsid w:val="00FD58AD"/>
    <w:rsid w:val="00FD5980"/>
    <w:rsid w:val="00FD5996"/>
    <w:rsid w:val="00FD5F93"/>
    <w:rsid w:val="00FD615D"/>
    <w:rsid w:val="00FD61C8"/>
    <w:rsid w:val="00FD679B"/>
    <w:rsid w:val="00FD67C7"/>
    <w:rsid w:val="00FD6A27"/>
    <w:rsid w:val="00FD6C3E"/>
    <w:rsid w:val="00FD722A"/>
    <w:rsid w:val="00FD772A"/>
    <w:rsid w:val="00FD77AE"/>
    <w:rsid w:val="00FD77FC"/>
    <w:rsid w:val="00FD7C6A"/>
    <w:rsid w:val="00FD7C87"/>
    <w:rsid w:val="00FD7F5F"/>
    <w:rsid w:val="00FE04FB"/>
    <w:rsid w:val="00FE0633"/>
    <w:rsid w:val="00FE0710"/>
    <w:rsid w:val="00FE0953"/>
    <w:rsid w:val="00FE09D1"/>
    <w:rsid w:val="00FE0BDB"/>
    <w:rsid w:val="00FE0CC0"/>
    <w:rsid w:val="00FE0D3F"/>
    <w:rsid w:val="00FE18D2"/>
    <w:rsid w:val="00FE194F"/>
    <w:rsid w:val="00FE1A8E"/>
    <w:rsid w:val="00FE1AD4"/>
    <w:rsid w:val="00FE1EF1"/>
    <w:rsid w:val="00FE1F37"/>
    <w:rsid w:val="00FE1F53"/>
    <w:rsid w:val="00FE20C8"/>
    <w:rsid w:val="00FE2298"/>
    <w:rsid w:val="00FE2346"/>
    <w:rsid w:val="00FE234E"/>
    <w:rsid w:val="00FE2417"/>
    <w:rsid w:val="00FE2435"/>
    <w:rsid w:val="00FE314C"/>
    <w:rsid w:val="00FE335E"/>
    <w:rsid w:val="00FE391F"/>
    <w:rsid w:val="00FE3B15"/>
    <w:rsid w:val="00FE3C21"/>
    <w:rsid w:val="00FE480D"/>
    <w:rsid w:val="00FE4AD0"/>
    <w:rsid w:val="00FE4CD2"/>
    <w:rsid w:val="00FE52EE"/>
    <w:rsid w:val="00FE587B"/>
    <w:rsid w:val="00FE5909"/>
    <w:rsid w:val="00FE597F"/>
    <w:rsid w:val="00FE59B9"/>
    <w:rsid w:val="00FE5B19"/>
    <w:rsid w:val="00FE6087"/>
    <w:rsid w:val="00FE619C"/>
    <w:rsid w:val="00FE6413"/>
    <w:rsid w:val="00FE65A7"/>
    <w:rsid w:val="00FE6A9B"/>
    <w:rsid w:val="00FE704B"/>
    <w:rsid w:val="00FE70B0"/>
    <w:rsid w:val="00FE712F"/>
    <w:rsid w:val="00FE7927"/>
    <w:rsid w:val="00FE7B9C"/>
    <w:rsid w:val="00FF0015"/>
    <w:rsid w:val="00FF02E5"/>
    <w:rsid w:val="00FF037A"/>
    <w:rsid w:val="00FF04C3"/>
    <w:rsid w:val="00FF0BE0"/>
    <w:rsid w:val="00FF1444"/>
    <w:rsid w:val="00FF1A50"/>
    <w:rsid w:val="00FF1D9F"/>
    <w:rsid w:val="00FF1E0D"/>
    <w:rsid w:val="00FF1FD7"/>
    <w:rsid w:val="00FF3138"/>
    <w:rsid w:val="00FF31A6"/>
    <w:rsid w:val="00FF3252"/>
    <w:rsid w:val="00FF365D"/>
    <w:rsid w:val="00FF38D8"/>
    <w:rsid w:val="00FF3985"/>
    <w:rsid w:val="00FF3A4F"/>
    <w:rsid w:val="00FF3DEB"/>
    <w:rsid w:val="00FF4079"/>
    <w:rsid w:val="00FF422F"/>
    <w:rsid w:val="00FF427B"/>
    <w:rsid w:val="00FF466A"/>
    <w:rsid w:val="00FF4AA0"/>
    <w:rsid w:val="00FF5800"/>
    <w:rsid w:val="00FF5E85"/>
    <w:rsid w:val="00FF624A"/>
    <w:rsid w:val="00FF642E"/>
    <w:rsid w:val="00FF674D"/>
    <w:rsid w:val="00FF69E2"/>
    <w:rsid w:val="00FF6DA8"/>
    <w:rsid w:val="00FF7247"/>
    <w:rsid w:val="00FF7B6C"/>
    <w:rsid w:val="00FF7D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0294D70-1011-4795-8752-D04043FE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2BFA"/>
    <w:pPr>
      <w:widowControl w:val="0"/>
      <w:spacing w:line="50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612D9E"/>
    <w:pPr>
      <w:ind w:left="300" w:hangingChars="100" w:hanging="100"/>
    </w:pPr>
    <w:rPr>
      <w:b/>
    </w:rPr>
  </w:style>
  <w:style w:type="character" w:customStyle="1" w:styleId="10">
    <w:name w:val="(一)(二)(三) 字元1"/>
    <w:link w:val="a4"/>
    <w:rsid w:val="00612D9E"/>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0C450E"/>
    <w:pPr>
      <w:spacing w:line="400" w:lineRule="exact"/>
    </w:pPr>
    <w:rPr>
      <w:b/>
      <w:sz w:val="28"/>
    </w:rPr>
  </w:style>
  <w:style w:type="character" w:customStyle="1" w:styleId="200">
    <w:name w:val="表格內文(20行高) 字元"/>
    <w:link w:val="20"/>
    <w:rsid w:val="000C450E"/>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rsid w:val="007928A8"/>
    <w:pPr>
      <w:adjustRightInd w:val="0"/>
      <w:ind w:leftChars="300" w:left="300"/>
    </w:pPr>
  </w:style>
  <w:style w:type="character" w:customStyle="1" w:styleId="22">
    <w:name w:val="(一)下內文縮2 字元"/>
    <w:link w:val="21"/>
    <w:rsid w:val="007928A8"/>
    <w:rPr>
      <w:rFonts w:ascii="標楷體" w:eastAsia="標楷體"/>
      <w:kern w:val="2"/>
      <w:sz w:val="28"/>
      <w:szCs w:val="28"/>
    </w:rPr>
  </w:style>
  <w:style w:type="paragraph" w:styleId="13">
    <w:name w:val="toc 1"/>
    <w:basedOn w:val="a"/>
    <w:next w:val="a"/>
    <w:autoRedefine/>
    <w:uiPriority w:val="39"/>
    <w:rsid w:val="00D91582"/>
    <w:pPr>
      <w:tabs>
        <w:tab w:val="right" w:leader="hyphen" w:pos="8497"/>
      </w:tabs>
      <w:ind w:leftChars="0" w:left="486" w:rightChars="175" w:right="496" w:hangingChars="200" w:hanging="486"/>
    </w:pPr>
    <w:rPr>
      <w:b/>
      <w:noProof/>
      <w:sz w:val="24"/>
      <w:szCs w:val="24"/>
    </w:rPr>
  </w:style>
  <w:style w:type="paragraph" w:styleId="23">
    <w:name w:val="toc 2"/>
    <w:basedOn w:val="a"/>
    <w:next w:val="a"/>
    <w:autoRedefine/>
    <w:uiPriority w:val="39"/>
    <w:rsid w:val="00B440DC"/>
    <w:pPr>
      <w:tabs>
        <w:tab w:val="right" w:leader="hyphen" w:pos="8469"/>
      </w:tabs>
      <w:ind w:leftChars="0" w:left="448" w:rightChars="155" w:right="439" w:hangingChars="184" w:hanging="448"/>
    </w:pPr>
    <w:rPr>
      <w:noProof/>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Error-Fusnotßnotenzeichen5,Error-Fußnotenzeic"/>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註腳文字 字元 字元"/>
    <w:basedOn w:val="a"/>
    <w:link w:val="af7"/>
    <w:qFormat/>
    <w:rsid w:val="005635E6"/>
    <w:pPr>
      <w:snapToGrid w:val="0"/>
      <w:spacing w:line="240" w:lineRule="auto"/>
      <w:ind w:leftChars="0" w:left="0" w:firstLineChars="0" w:firstLine="0"/>
    </w:pPr>
    <w:rPr>
      <w:bCs/>
      <w:noProof/>
      <w:kern w:val="0"/>
      <w:sz w:val="24"/>
    </w:rPr>
  </w:style>
  <w:style w:type="character" w:customStyle="1" w:styleId="af7">
    <w:name w:val="註腳文字 字元"/>
    <w:aliases w:val="註腳文字 字元 字元 字元"/>
    <w:link w:val="af6"/>
    <w:rsid w:val="005635E6"/>
    <w:rPr>
      <w:rFonts w:ascii="標楷體" w:eastAsia="標楷體"/>
      <w:bCs/>
      <w:noProof/>
      <w:sz w:val="24"/>
      <w:szCs w:val="28"/>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link w:val="1b"/>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paragraph" w:styleId="aff5">
    <w:name w:val="endnote text"/>
    <w:basedOn w:val="a"/>
    <w:link w:val="aff6"/>
    <w:uiPriority w:val="99"/>
    <w:semiHidden/>
    <w:unhideWhenUsed/>
    <w:rsid w:val="003D280B"/>
    <w:pPr>
      <w:snapToGrid w:val="0"/>
      <w:jc w:val="left"/>
    </w:pPr>
  </w:style>
  <w:style w:type="character" w:customStyle="1" w:styleId="aff7">
    <w:name w:val="(一)(二)(三) 字元"/>
    <w:rsid w:val="008C7A1A"/>
    <w:rPr>
      <w:rFonts w:ascii="標楷體" w:eastAsia="標楷體" w:hAnsi="標楷體" w:cs="細明體"/>
      <w:b/>
      <w:spacing w:val="-2"/>
      <w:sz w:val="28"/>
      <w:szCs w:val="24"/>
    </w:rPr>
  </w:style>
  <w:style w:type="character" w:customStyle="1" w:styleId="aff8">
    <w:name w:val="註腳文字(標準) 字元"/>
    <w:link w:val="aff9"/>
    <w:locked/>
    <w:rsid w:val="00B01927"/>
    <w:rPr>
      <w:rFonts w:ascii="標楷體" w:eastAsia="標楷體" w:hAnsi="標楷體"/>
      <w:kern w:val="2"/>
      <w:sz w:val="24"/>
      <w:szCs w:val="24"/>
      <w:lang w:val="x-none"/>
    </w:rPr>
  </w:style>
  <w:style w:type="paragraph" w:customStyle="1" w:styleId="aff9">
    <w:name w:val="註腳文字(標準)"/>
    <w:basedOn w:val="af6"/>
    <w:link w:val="aff8"/>
    <w:qFormat/>
    <w:rsid w:val="00B01927"/>
    <w:pPr>
      <w:spacing w:line="280" w:lineRule="exact"/>
      <w:ind w:left="142" w:hanging="142"/>
    </w:pPr>
    <w:rPr>
      <w:rFonts w:hAnsi="標楷體"/>
      <w:bCs w:val="0"/>
      <w:noProof w:val="0"/>
      <w:kern w:val="2"/>
      <w:szCs w:val="24"/>
      <w:lang w:val="x-none"/>
    </w:rPr>
  </w:style>
  <w:style w:type="character" w:styleId="affa">
    <w:name w:val="annotation reference"/>
    <w:uiPriority w:val="99"/>
    <w:semiHidden/>
    <w:unhideWhenUsed/>
    <w:rsid w:val="003C13CE"/>
    <w:rPr>
      <w:sz w:val="18"/>
      <w:szCs w:val="18"/>
    </w:rPr>
  </w:style>
  <w:style w:type="paragraph" w:styleId="affb">
    <w:name w:val="annotation text"/>
    <w:basedOn w:val="a"/>
    <w:link w:val="affc"/>
    <w:uiPriority w:val="99"/>
    <w:semiHidden/>
    <w:unhideWhenUsed/>
    <w:rsid w:val="003C13CE"/>
    <w:pPr>
      <w:jc w:val="left"/>
    </w:pPr>
  </w:style>
  <w:style w:type="character" w:customStyle="1" w:styleId="affc">
    <w:name w:val="註解文字 字元"/>
    <w:link w:val="affb"/>
    <w:uiPriority w:val="99"/>
    <w:semiHidden/>
    <w:rsid w:val="003C13CE"/>
    <w:rPr>
      <w:rFonts w:ascii="標楷體" w:eastAsia="標楷體"/>
      <w:kern w:val="2"/>
      <w:sz w:val="28"/>
      <w:szCs w:val="28"/>
    </w:rPr>
  </w:style>
  <w:style w:type="paragraph" w:styleId="affd">
    <w:name w:val="annotation subject"/>
    <w:basedOn w:val="affb"/>
    <w:next w:val="affb"/>
    <w:link w:val="affe"/>
    <w:uiPriority w:val="99"/>
    <w:semiHidden/>
    <w:unhideWhenUsed/>
    <w:rsid w:val="003C13CE"/>
    <w:rPr>
      <w:b/>
      <w:bCs/>
    </w:rPr>
  </w:style>
  <w:style w:type="character" w:customStyle="1" w:styleId="affe">
    <w:name w:val="註解主旨 字元"/>
    <w:link w:val="affd"/>
    <w:uiPriority w:val="99"/>
    <w:semiHidden/>
    <w:rsid w:val="003C13CE"/>
    <w:rPr>
      <w:rFonts w:ascii="標楷體" w:eastAsia="標楷體"/>
      <w:b/>
      <w:bCs/>
      <w:kern w:val="2"/>
      <w:sz w:val="28"/>
      <w:szCs w:val="28"/>
    </w:rPr>
  </w:style>
  <w:style w:type="character" w:customStyle="1" w:styleId="aff6">
    <w:name w:val="章節附註文字 字元"/>
    <w:link w:val="aff5"/>
    <w:uiPriority w:val="99"/>
    <w:semiHidden/>
    <w:rsid w:val="003D280B"/>
    <w:rPr>
      <w:rFonts w:ascii="標楷體" w:eastAsia="標楷體"/>
      <w:kern w:val="2"/>
      <w:sz w:val="28"/>
      <w:szCs w:val="28"/>
    </w:rPr>
  </w:style>
  <w:style w:type="character" w:styleId="afff">
    <w:name w:val="endnote reference"/>
    <w:uiPriority w:val="99"/>
    <w:semiHidden/>
    <w:unhideWhenUsed/>
    <w:rsid w:val="003D280B"/>
    <w:rPr>
      <w:vertAlign w:val="superscript"/>
    </w:rPr>
  </w:style>
  <w:style w:type="character" w:customStyle="1" w:styleId="1b">
    <w:name w:val="樣式1 字元"/>
    <w:link w:val="1a"/>
    <w:rsid w:val="00E91857"/>
    <w:rPr>
      <w:rFonts w:ascii="標楷體" w:eastAsia="標楷體"/>
      <w:b/>
      <w:kern w:val="2"/>
      <w:sz w:val="28"/>
      <w:szCs w:val="28"/>
    </w:rPr>
  </w:style>
  <w:style w:type="paragraph" w:styleId="HTML">
    <w:name w:val="HTML Preformatted"/>
    <w:basedOn w:val="a"/>
    <w:link w:val="HTML0"/>
    <w:uiPriority w:val="99"/>
    <w:semiHidden/>
    <w:unhideWhenUsed/>
    <w:rsid w:val="009E7A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9E7AE5"/>
    <w:rPr>
      <w:rFonts w:ascii="細明體" w:eastAsia="細明體" w:hAnsi="細明體" w:cs="細明體"/>
      <w:sz w:val="24"/>
      <w:szCs w:val="24"/>
    </w:rPr>
  </w:style>
  <w:style w:type="paragraph" w:styleId="afff0">
    <w:name w:val="Date"/>
    <w:basedOn w:val="a"/>
    <w:next w:val="a"/>
    <w:link w:val="afff1"/>
    <w:rsid w:val="0085385B"/>
    <w:pPr>
      <w:suppressAutoHyphens/>
      <w:autoSpaceDN w:val="0"/>
      <w:spacing w:line="240" w:lineRule="auto"/>
      <w:ind w:leftChars="0" w:left="0" w:firstLineChars="0" w:firstLine="0"/>
      <w:jc w:val="right"/>
      <w:textAlignment w:val="baseline"/>
    </w:pPr>
    <w:rPr>
      <w:rFonts w:ascii="Times New Roman"/>
      <w:b/>
      <w:bCs/>
      <w:kern w:val="3"/>
      <w:sz w:val="36"/>
      <w:szCs w:val="24"/>
    </w:rPr>
  </w:style>
  <w:style w:type="character" w:customStyle="1" w:styleId="afff1">
    <w:name w:val="日期 字元"/>
    <w:link w:val="afff0"/>
    <w:rsid w:val="0085385B"/>
    <w:rPr>
      <w:rFonts w:eastAsia="標楷體"/>
      <w:b/>
      <w:bCs/>
      <w:kern w:val="3"/>
      <w:sz w:val="36"/>
      <w:szCs w:val="24"/>
    </w:rPr>
  </w:style>
  <w:style w:type="character" w:customStyle="1" w:styleId="af2">
    <w:name w:val="頁首 字元"/>
    <w:link w:val="af1"/>
    <w:uiPriority w:val="99"/>
    <w:rsid w:val="0085385B"/>
    <w:rPr>
      <w:rFonts w:ascii="標楷體" w:eastAsia="標楷體"/>
      <w:kern w:val="2"/>
      <w:szCs w:val="28"/>
    </w:rPr>
  </w:style>
  <w:style w:type="character" w:styleId="afff2">
    <w:name w:val="Emphasis"/>
    <w:uiPriority w:val="20"/>
    <w:qFormat/>
    <w:rsid w:val="00760DB2"/>
    <w:rPr>
      <w:i/>
      <w:iCs/>
    </w:rPr>
  </w:style>
  <w:style w:type="paragraph" w:styleId="afff3">
    <w:name w:val="Salutation"/>
    <w:basedOn w:val="a"/>
    <w:next w:val="a"/>
    <w:link w:val="afff4"/>
    <w:uiPriority w:val="99"/>
    <w:unhideWhenUsed/>
    <w:rsid w:val="0091296F"/>
  </w:style>
  <w:style w:type="character" w:customStyle="1" w:styleId="afff4">
    <w:name w:val="問候 字元"/>
    <w:link w:val="afff3"/>
    <w:uiPriority w:val="99"/>
    <w:rsid w:val="0091296F"/>
    <w:rPr>
      <w:rFonts w:ascii="標楷體" w:eastAsia="標楷體"/>
      <w:kern w:val="2"/>
      <w:sz w:val="28"/>
      <w:szCs w:val="28"/>
    </w:rPr>
  </w:style>
  <w:style w:type="paragraph" w:styleId="afff5">
    <w:name w:val="Closing"/>
    <w:basedOn w:val="a"/>
    <w:link w:val="afff6"/>
    <w:uiPriority w:val="99"/>
    <w:unhideWhenUsed/>
    <w:rsid w:val="0091296F"/>
    <w:pPr>
      <w:ind w:leftChars="1800" w:left="100"/>
    </w:pPr>
  </w:style>
  <w:style w:type="character" w:customStyle="1" w:styleId="afff6">
    <w:name w:val="結語 字元"/>
    <w:link w:val="afff5"/>
    <w:uiPriority w:val="99"/>
    <w:rsid w:val="0091296F"/>
    <w:rPr>
      <w:rFonts w:ascii="標楷體" w:eastAsia="標楷體"/>
      <w:kern w:val="2"/>
      <w:sz w:val="28"/>
      <w:szCs w:val="28"/>
    </w:rPr>
  </w:style>
  <w:style w:type="paragraph" w:customStyle="1" w:styleId="afff7">
    <w:name w:val="樣式"/>
    <w:basedOn w:val="a"/>
    <w:link w:val="afff8"/>
    <w:qFormat/>
    <w:rsid w:val="004C3C59"/>
    <w:pPr>
      <w:widowControl/>
      <w:spacing w:line="480" w:lineRule="exact"/>
      <w:ind w:leftChars="0" w:hangingChars="200" w:hanging="200"/>
    </w:pPr>
    <w:rPr>
      <w:rFonts w:hAnsi="標楷體"/>
    </w:rPr>
  </w:style>
  <w:style w:type="character" w:customStyle="1" w:styleId="afff8">
    <w:name w:val="樣式 字元"/>
    <w:link w:val="afff7"/>
    <w:rsid w:val="004C3C59"/>
    <w:rPr>
      <w:rFonts w:ascii="標楷體" w:eastAsia="標楷體" w:hAnsi="標楷體"/>
      <w:kern w:val="2"/>
      <w:sz w:val="28"/>
      <w:szCs w:val="28"/>
    </w:rPr>
  </w:style>
  <w:style w:type="paragraph" w:customStyle="1" w:styleId="Default">
    <w:name w:val="Default"/>
    <w:rsid w:val="00EF25CB"/>
    <w:pPr>
      <w:widowControl w:val="0"/>
      <w:autoSpaceDE w:val="0"/>
      <w:autoSpaceDN w:val="0"/>
      <w:adjustRightInd w:val="0"/>
    </w:pPr>
    <w:rPr>
      <w:rFonts w:ascii="標楷體" w:eastAsia="標楷體" w:cs="標楷體"/>
      <w:color w:val="000000"/>
      <w:sz w:val="24"/>
      <w:szCs w:val="24"/>
    </w:rPr>
  </w:style>
  <w:style w:type="character" w:styleId="afff9">
    <w:name w:val="Strong"/>
    <w:uiPriority w:val="22"/>
    <w:qFormat/>
    <w:rsid w:val="00C12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0389">
      <w:bodyDiv w:val="1"/>
      <w:marLeft w:val="0"/>
      <w:marRight w:val="0"/>
      <w:marTop w:val="0"/>
      <w:marBottom w:val="0"/>
      <w:divBdr>
        <w:top w:val="none" w:sz="0" w:space="0" w:color="auto"/>
        <w:left w:val="none" w:sz="0" w:space="0" w:color="auto"/>
        <w:bottom w:val="none" w:sz="0" w:space="0" w:color="auto"/>
        <w:right w:val="none" w:sz="0" w:space="0" w:color="auto"/>
      </w:divBdr>
    </w:div>
    <w:div w:id="31661333">
      <w:bodyDiv w:val="1"/>
      <w:marLeft w:val="0"/>
      <w:marRight w:val="0"/>
      <w:marTop w:val="0"/>
      <w:marBottom w:val="0"/>
      <w:divBdr>
        <w:top w:val="none" w:sz="0" w:space="0" w:color="auto"/>
        <w:left w:val="none" w:sz="0" w:space="0" w:color="auto"/>
        <w:bottom w:val="none" w:sz="0" w:space="0" w:color="auto"/>
        <w:right w:val="none" w:sz="0" w:space="0" w:color="auto"/>
      </w:divBdr>
    </w:div>
    <w:div w:id="45298434">
      <w:bodyDiv w:val="1"/>
      <w:marLeft w:val="0"/>
      <w:marRight w:val="0"/>
      <w:marTop w:val="0"/>
      <w:marBottom w:val="0"/>
      <w:divBdr>
        <w:top w:val="none" w:sz="0" w:space="0" w:color="auto"/>
        <w:left w:val="none" w:sz="0" w:space="0" w:color="auto"/>
        <w:bottom w:val="none" w:sz="0" w:space="0" w:color="auto"/>
        <w:right w:val="none" w:sz="0" w:space="0" w:color="auto"/>
      </w:divBdr>
      <w:divsChild>
        <w:div w:id="535969790">
          <w:marLeft w:val="480"/>
          <w:marRight w:val="0"/>
          <w:marTop w:val="0"/>
          <w:marBottom w:val="120"/>
          <w:divBdr>
            <w:top w:val="none" w:sz="0" w:space="0" w:color="auto"/>
            <w:left w:val="none" w:sz="0" w:space="0" w:color="auto"/>
            <w:bottom w:val="none" w:sz="0" w:space="0" w:color="auto"/>
            <w:right w:val="none" w:sz="0" w:space="0" w:color="auto"/>
          </w:divBdr>
        </w:div>
        <w:div w:id="803545336">
          <w:marLeft w:val="480"/>
          <w:marRight w:val="0"/>
          <w:marTop w:val="0"/>
          <w:marBottom w:val="120"/>
          <w:divBdr>
            <w:top w:val="none" w:sz="0" w:space="0" w:color="auto"/>
            <w:left w:val="none" w:sz="0" w:space="0" w:color="auto"/>
            <w:bottom w:val="none" w:sz="0" w:space="0" w:color="auto"/>
            <w:right w:val="none" w:sz="0" w:space="0" w:color="auto"/>
          </w:divBdr>
        </w:div>
        <w:div w:id="943806101">
          <w:marLeft w:val="0"/>
          <w:marRight w:val="0"/>
          <w:marTop w:val="0"/>
          <w:marBottom w:val="120"/>
          <w:divBdr>
            <w:top w:val="none" w:sz="0" w:space="0" w:color="auto"/>
            <w:left w:val="none" w:sz="0" w:space="0" w:color="auto"/>
            <w:bottom w:val="none" w:sz="0" w:space="0" w:color="auto"/>
            <w:right w:val="none" w:sz="0" w:space="0" w:color="auto"/>
          </w:divBdr>
        </w:div>
        <w:div w:id="1232735824">
          <w:marLeft w:val="480"/>
          <w:marRight w:val="0"/>
          <w:marTop w:val="0"/>
          <w:marBottom w:val="120"/>
          <w:divBdr>
            <w:top w:val="none" w:sz="0" w:space="0" w:color="auto"/>
            <w:left w:val="none" w:sz="0" w:space="0" w:color="auto"/>
            <w:bottom w:val="none" w:sz="0" w:space="0" w:color="auto"/>
            <w:right w:val="none" w:sz="0" w:space="0" w:color="auto"/>
          </w:divBdr>
        </w:div>
      </w:divsChild>
    </w:div>
    <w:div w:id="74859926">
      <w:bodyDiv w:val="1"/>
      <w:marLeft w:val="0"/>
      <w:marRight w:val="0"/>
      <w:marTop w:val="0"/>
      <w:marBottom w:val="0"/>
      <w:divBdr>
        <w:top w:val="none" w:sz="0" w:space="0" w:color="auto"/>
        <w:left w:val="none" w:sz="0" w:space="0" w:color="auto"/>
        <w:bottom w:val="none" w:sz="0" w:space="0" w:color="auto"/>
        <w:right w:val="none" w:sz="0" w:space="0" w:color="auto"/>
      </w:divBdr>
    </w:div>
    <w:div w:id="85421054">
      <w:bodyDiv w:val="1"/>
      <w:marLeft w:val="0"/>
      <w:marRight w:val="0"/>
      <w:marTop w:val="0"/>
      <w:marBottom w:val="0"/>
      <w:divBdr>
        <w:top w:val="none" w:sz="0" w:space="0" w:color="auto"/>
        <w:left w:val="none" w:sz="0" w:space="0" w:color="auto"/>
        <w:bottom w:val="none" w:sz="0" w:space="0" w:color="auto"/>
        <w:right w:val="none" w:sz="0" w:space="0" w:color="auto"/>
      </w:divBdr>
    </w:div>
    <w:div w:id="88746648">
      <w:bodyDiv w:val="1"/>
      <w:marLeft w:val="0"/>
      <w:marRight w:val="0"/>
      <w:marTop w:val="0"/>
      <w:marBottom w:val="0"/>
      <w:divBdr>
        <w:top w:val="none" w:sz="0" w:space="0" w:color="auto"/>
        <w:left w:val="none" w:sz="0" w:space="0" w:color="auto"/>
        <w:bottom w:val="none" w:sz="0" w:space="0" w:color="auto"/>
        <w:right w:val="none" w:sz="0" w:space="0" w:color="auto"/>
      </w:divBdr>
    </w:div>
    <w:div w:id="9328677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36729026">
      <w:bodyDiv w:val="1"/>
      <w:marLeft w:val="0"/>
      <w:marRight w:val="0"/>
      <w:marTop w:val="0"/>
      <w:marBottom w:val="0"/>
      <w:divBdr>
        <w:top w:val="none" w:sz="0" w:space="0" w:color="auto"/>
        <w:left w:val="none" w:sz="0" w:space="0" w:color="auto"/>
        <w:bottom w:val="none" w:sz="0" w:space="0" w:color="auto"/>
        <w:right w:val="none" w:sz="0" w:space="0" w:color="auto"/>
      </w:divBdr>
    </w:div>
    <w:div w:id="140848397">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2702659">
      <w:bodyDiv w:val="1"/>
      <w:marLeft w:val="0"/>
      <w:marRight w:val="0"/>
      <w:marTop w:val="0"/>
      <w:marBottom w:val="0"/>
      <w:divBdr>
        <w:top w:val="none" w:sz="0" w:space="0" w:color="auto"/>
        <w:left w:val="none" w:sz="0" w:space="0" w:color="auto"/>
        <w:bottom w:val="none" w:sz="0" w:space="0" w:color="auto"/>
        <w:right w:val="none" w:sz="0" w:space="0" w:color="auto"/>
      </w:divBdr>
    </w:div>
    <w:div w:id="160236707">
      <w:bodyDiv w:val="1"/>
      <w:marLeft w:val="0"/>
      <w:marRight w:val="0"/>
      <w:marTop w:val="0"/>
      <w:marBottom w:val="0"/>
      <w:divBdr>
        <w:top w:val="none" w:sz="0" w:space="0" w:color="auto"/>
        <w:left w:val="none" w:sz="0" w:space="0" w:color="auto"/>
        <w:bottom w:val="none" w:sz="0" w:space="0" w:color="auto"/>
        <w:right w:val="none" w:sz="0" w:space="0" w:color="auto"/>
      </w:divBdr>
    </w:div>
    <w:div w:id="175853463">
      <w:bodyDiv w:val="1"/>
      <w:marLeft w:val="0"/>
      <w:marRight w:val="0"/>
      <w:marTop w:val="0"/>
      <w:marBottom w:val="0"/>
      <w:divBdr>
        <w:top w:val="none" w:sz="0" w:space="0" w:color="auto"/>
        <w:left w:val="none" w:sz="0" w:space="0" w:color="auto"/>
        <w:bottom w:val="none" w:sz="0" w:space="0" w:color="auto"/>
        <w:right w:val="none" w:sz="0" w:space="0" w:color="auto"/>
      </w:divBdr>
    </w:div>
    <w:div w:id="185142254">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9130820">
      <w:bodyDiv w:val="1"/>
      <w:marLeft w:val="0"/>
      <w:marRight w:val="0"/>
      <w:marTop w:val="0"/>
      <w:marBottom w:val="0"/>
      <w:divBdr>
        <w:top w:val="none" w:sz="0" w:space="0" w:color="auto"/>
        <w:left w:val="none" w:sz="0" w:space="0" w:color="auto"/>
        <w:bottom w:val="none" w:sz="0" w:space="0" w:color="auto"/>
        <w:right w:val="none" w:sz="0" w:space="0" w:color="auto"/>
      </w:divBdr>
    </w:div>
    <w:div w:id="200479129">
      <w:bodyDiv w:val="1"/>
      <w:marLeft w:val="0"/>
      <w:marRight w:val="0"/>
      <w:marTop w:val="0"/>
      <w:marBottom w:val="0"/>
      <w:divBdr>
        <w:top w:val="none" w:sz="0" w:space="0" w:color="auto"/>
        <w:left w:val="none" w:sz="0" w:space="0" w:color="auto"/>
        <w:bottom w:val="none" w:sz="0" w:space="0" w:color="auto"/>
        <w:right w:val="none" w:sz="0" w:space="0" w:color="auto"/>
      </w:divBdr>
    </w:div>
    <w:div w:id="212084453">
      <w:bodyDiv w:val="1"/>
      <w:marLeft w:val="0"/>
      <w:marRight w:val="0"/>
      <w:marTop w:val="0"/>
      <w:marBottom w:val="0"/>
      <w:divBdr>
        <w:top w:val="none" w:sz="0" w:space="0" w:color="auto"/>
        <w:left w:val="none" w:sz="0" w:space="0" w:color="auto"/>
        <w:bottom w:val="none" w:sz="0" w:space="0" w:color="auto"/>
        <w:right w:val="none" w:sz="0" w:space="0" w:color="auto"/>
      </w:divBdr>
    </w:div>
    <w:div w:id="224148194">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38908123">
      <w:bodyDiv w:val="1"/>
      <w:marLeft w:val="0"/>
      <w:marRight w:val="0"/>
      <w:marTop w:val="0"/>
      <w:marBottom w:val="0"/>
      <w:divBdr>
        <w:top w:val="none" w:sz="0" w:space="0" w:color="auto"/>
        <w:left w:val="none" w:sz="0" w:space="0" w:color="auto"/>
        <w:bottom w:val="none" w:sz="0" w:space="0" w:color="auto"/>
        <w:right w:val="none" w:sz="0" w:space="0" w:color="auto"/>
      </w:divBdr>
    </w:div>
    <w:div w:id="282930908">
      <w:bodyDiv w:val="1"/>
      <w:marLeft w:val="0"/>
      <w:marRight w:val="0"/>
      <w:marTop w:val="0"/>
      <w:marBottom w:val="0"/>
      <w:divBdr>
        <w:top w:val="none" w:sz="0" w:space="0" w:color="auto"/>
        <w:left w:val="none" w:sz="0" w:space="0" w:color="auto"/>
        <w:bottom w:val="none" w:sz="0" w:space="0" w:color="auto"/>
        <w:right w:val="none" w:sz="0" w:space="0" w:color="auto"/>
      </w:divBdr>
    </w:div>
    <w:div w:id="291988134">
      <w:bodyDiv w:val="1"/>
      <w:marLeft w:val="0"/>
      <w:marRight w:val="0"/>
      <w:marTop w:val="0"/>
      <w:marBottom w:val="0"/>
      <w:divBdr>
        <w:top w:val="none" w:sz="0" w:space="0" w:color="auto"/>
        <w:left w:val="none" w:sz="0" w:space="0" w:color="auto"/>
        <w:bottom w:val="none" w:sz="0" w:space="0" w:color="auto"/>
        <w:right w:val="none" w:sz="0" w:space="0" w:color="auto"/>
      </w:divBdr>
    </w:div>
    <w:div w:id="314577366">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8969861">
      <w:bodyDiv w:val="1"/>
      <w:marLeft w:val="0"/>
      <w:marRight w:val="0"/>
      <w:marTop w:val="0"/>
      <w:marBottom w:val="0"/>
      <w:divBdr>
        <w:top w:val="none" w:sz="0" w:space="0" w:color="auto"/>
        <w:left w:val="none" w:sz="0" w:space="0" w:color="auto"/>
        <w:bottom w:val="none" w:sz="0" w:space="0" w:color="auto"/>
        <w:right w:val="none" w:sz="0" w:space="0" w:color="auto"/>
      </w:divBdr>
    </w:div>
    <w:div w:id="319623975">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30446734">
      <w:bodyDiv w:val="1"/>
      <w:marLeft w:val="0"/>
      <w:marRight w:val="0"/>
      <w:marTop w:val="0"/>
      <w:marBottom w:val="0"/>
      <w:divBdr>
        <w:top w:val="none" w:sz="0" w:space="0" w:color="auto"/>
        <w:left w:val="none" w:sz="0" w:space="0" w:color="auto"/>
        <w:bottom w:val="none" w:sz="0" w:space="0" w:color="auto"/>
        <w:right w:val="none" w:sz="0" w:space="0" w:color="auto"/>
      </w:divBdr>
    </w:div>
    <w:div w:id="331104259">
      <w:bodyDiv w:val="1"/>
      <w:marLeft w:val="0"/>
      <w:marRight w:val="0"/>
      <w:marTop w:val="0"/>
      <w:marBottom w:val="0"/>
      <w:divBdr>
        <w:top w:val="none" w:sz="0" w:space="0" w:color="auto"/>
        <w:left w:val="none" w:sz="0" w:space="0" w:color="auto"/>
        <w:bottom w:val="none" w:sz="0" w:space="0" w:color="auto"/>
        <w:right w:val="none" w:sz="0" w:space="0" w:color="auto"/>
      </w:divBdr>
    </w:div>
    <w:div w:id="337076618">
      <w:bodyDiv w:val="1"/>
      <w:marLeft w:val="0"/>
      <w:marRight w:val="0"/>
      <w:marTop w:val="0"/>
      <w:marBottom w:val="0"/>
      <w:divBdr>
        <w:top w:val="none" w:sz="0" w:space="0" w:color="auto"/>
        <w:left w:val="none" w:sz="0" w:space="0" w:color="auto"/>
        <w:bottom w:val="none" w:sz="0" w:space="0" w:color="auto"/>
        <w:right w:val="none" w:sz="0" w:space="0" w:color="auto"/>
      </w:divBdr>
    </w:div>
    <w:div w:id="349988789">
      <w:bodyDiv w:val="1"/>
      <w:marLeft w:val="0"/>
      <w:marRight w:val="0"/>
      <w:marTop w:val="0"/>
      <w:marBottom w:val="0"/>
      <w:divBdr>
        <w:top w:val="none" w:sz="0" w:space="0" w:color="auto"/>
        <w:left w:val="none" w:sz="0" w:space="0" w:color="auto"/>
        <w:bottom w:val="none" w:sz="0" w:space="0" w:color="auto"/>
        <w:right w:val="none" w:sz="0" w:space="0" w:color="auto"/>
      </w:divBdr>
    </w:div>
    <w:div w:id="350032107">
      <w:bodyDiv w:val="1"/>
      <w:marLeft w:val="0"/>
      <w:marRight w:val="0"/>
      <w:marTop w:val="0"/>
      <w:marBottom w:val="0"/>
      <w:divBdr>
        <w:top w:val="none" w:sz="0" w:space="0" w:color="auto"/>
        <w:left w:val="none" w:sz="0" w:space="0" w:color="auto"/>
        <w:bottom w:val="none" w:sz="0" w:space="0" w:color="auto"/>
        <w:right w:val="none" w:sz="0" w:space="0" w:color="auto"/>
      </w:divBdr>
    </w:div>
    <w:div w:id="353115028">
      <w:bodyDiv w:val="1"/>
      <w:marLeft w:val="0"/>
      <w:marRight w:val="0"/>
      <w:marTop w:val="0"/>
      <w:marBottom w:val="0"/>
      <w:divBdr>
        <w:top w:val="none" w:sz="0" w:space="0" w:color="auto"/>
        <w:left w:val="none" w:sz="0" w:space="0" w:color="auto"/>
        <w:bottom w:val="none" w:sz="0" w:space="0" w:color="auto"/>
        <w:right w:val="none" w:sz="0" w:space="0" w:color="auto"/>
      </w:divBdr>
    </w:div>
    <w:div w:id="362445806">
      <w:bodyDiv w:val="1"/>
      <w:marLeft w:val="0"/>
      <w:marRight w:val="0"/>
      <w:marTop w:val="0"/>
      <w:marBottom w:val="0"/>
      <w:divBdr>
        <w:top w:val="none" w:sz="0" w:space="0" w:color="auto"/>
        <w:left w:val="none" w:sz="0" w:space="0" w:color="auto"/>
        <w:bottom w:val="none" w:sz="0" w:space="0" w:color="auto"/>
        <w:right w:val="none" w:sz="0" w:space="0" w:color="auto"/>
      </w:divBdr>
    </w:div>
    <w:div w:id="377508545">
      <w:bodyDiv w:val="1"/>
      <w:marLeft w:val="0"/>
      <w:marRight w:val="0"/>
      <w:marTop w:val="0"/>
      <w:marBottom w:val="0"/>
      <w:divBdr>
        <w:top w:val="none" w:sz="0" w:space="0" w:color="auto"/>
        <w:left w:val="none" w:sz="0" w:space="0" w:color="auto"/>
        <w:bottom w:val="none" w:sz="0" w:space="0" w:color="auto"/>
        <w:right w:val="none" w:sz="0" w:space="0" w:color="auto"/>
      </w:divBdr>
    </w:div>
    <w:div w:id="389961415">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39362079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5344375">
      <w:bodyDiv w:val="1"/>
      <w:marLeft w:val="0"/>
      <w:marRight w:val="0"/>
      <w:marTop w:val="0"/>
      <w:marBottom w:val="0"/>
      <w:divBdr>
        <w:top w:val="none" w:sz="0" w:space="0" w:color="auto"/>
        <w:left w:val="none" w:sz="0" w:space="0" w:color="auto"/>
        <w:bottom w:val="none" w:sz="0" w:space="0" w:color="auto"/>
        <w:right w:val="none" w:sz="0" w:space="0" w:color="auto"/>
      </w:divBdr>
    </w:div>
    <w:div w:id="431900282">
      <w:bodyDiv w:val="1"/>
      <w:marLeft w:val="0"/>
      <w:marRight w:val="0"/>
      <w:marTop w:val="0"/>
      <w:marBottom w:val="0"/>
      <w:divBdr>
        <w:top w:val="none" w:sz="0" w:space="0" w:color="auto"/>
        <w:left w:val="none" w:sz="0" w:space="0" w:color="auto"/>
        <w:bottom w:val="none" w:sz="0" w:space="0" w:color="auto"/>
        <w:right w:val="none" w:sz="0" w:space="0" w:color="auto"/>
      </w:divBdr>
    </w:div>
    <w:div w:id="433474583">
      <w:bodyDiv w:val="1"/>
      <w:marLeft w:val="0"/>
      <w:marRight w:val="0"/>
      <w:marTop w:val="0"/>
      <w:marBottom w:val="0"/>
      <w:divBdr>
        <w:top w:val="none" w:sz="0" w:space="0" w:color="auto"/>
        <w:left w:val="none" w:sz="0" w:space="0" w:color="auto"/>
        <w:bottom w:val="none" w:sz="0" w:space="0" w:color="auto"/>
        <w:right w:val="none" w:sz="0" w:space="0" w:color="auto"/>
      </w:divBdr>
    </w:div>
    <w:div w:id="433596679">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54295667">
      <w:bodyDiv w:val="1"/>
      <w:marLeft w:val="0"/>
      <w:marRight w:val="0"/>
      <w:marTop w:val="0"/>
      <w:marBottom w:val="0"/>
      <w:divBdr>
        <w:top w:val="none" w:sz="0" w:space="0" w:color="auto"/>
        <w:left w:val="none" w:sz="0" w:space="0" w:color="auto"/>
        <w:bottom w:val="none" w:sz="0" w:space="0" w:color="auto"/>
        <w:right w:val="none" w:sz="0" w:space="0" w:color="auto"/>
      </w:divBdr>
    </w:div>
    <w:div w:id="469136268">
      <w:bodyDiv w:val="1"/>
      <w:marLeft w:val="0"/>
      <w:marRight w:val="0"/>
      <w:marTop w:val="0"/>
      <w:marBottom w:val="0"/>
      <w:divBdr>
        <w:top w:val="none" w:sz="0" w:space="0" w:color="auto"/>
        <w:left w:val="none" w:sz="0" w:space="0" w:color="auto"/>
        <w:bottom w:val="none" w:sz="0" w:space="0" w:color="auto"/>
        <w:right w:val="none" w:sz="0" w:space="0" w:color="auto"/>
      </w:divBdr>
    </w:div>
    <w:div w:id="470899831">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81889660">
      <w:bodyDiv w:val="1"/>
      <w:marLeft w:val="0"/>
      <w:marRight w:val="0"/>
      <w:marTop w:val="0"/>
      <w:marBottom w:val="0"/>
      <w:divBdr>
        <w:top w:val="none" w:sz="0" w:space="0" w:color="auto"/>
        <w:left w:val="none" w:sz="0" w:space="0" w:color="auto"/>
        <w:bottom w:val="none" w:sz="0" w:space="0" w:color="auto"/>
        <w:right w:val="none" w:sz="0" w:space="0" w:color="auto"/>
      </w:divBdr>
    </w:div>
    <w:div w:id="484857847">
      <w:bodyDiv w:val="1"/>
      <w:marLeft w:val="0"/>
      <w:marRight w:val="0"/>
      <w:marTop w:val="0"/>
      <w:marBottom w:val="0"/>
      <w:divBdr>
        <w:top w:val="none" w:sz="0" w:space="0" w:color="auto"/>
        <w:left w:val="none" w:sz="0" w:space="0" w:color="auto"/>
        <w:bottom w:val="none" w:sz="0" w:space="0" w:color="auto"/>
        <w:right w:val="none" w:sz="0" w:space="0" w:color="auto"/>
      </w:divBdr>
    </w:div>
    <w:div w:id="508179748">
      <w:bodyDiv w:val="1"/>
      <w:marLeft w:val="0"/>
      <w:marRight w:val="0"/>
      <w:marTop w:val="0"/>
      <w:marBottom w:val="0"/>
      <w:divBdr>
        <w:top w:val="none" w:sz="0" w:space="0" w:color="auto"/>
        <w:left w:val="none" w:sz="0" w:space="0" w:color="auto"/>
        <w:bottom w:val="none" w:sz="0" w:space="0" w:color="auto"/>
        <w:right w:val="none" w:sz="0" w:space="0" w:color="auto"/>
      </w:divBdr>
    </w:div>
    <w:div w:id="519856841">
      <w:bodyDiv w:val="1"/>
      <w:marLeft w:val="0"/>
      <w:marRight w:val="0"/>
      <w:marTop w:val="0"/>
      <w:marBottom w:val="0"/>
      <w:divBdr>
        <w:top w:val="none" w:sz="0" w:space="0" w:color="auto"/>
        <w:left w:val="none" w:sz="0" w:space="0" w:color="auto"/>
        <w:bottom w:val="none" w:sz="0" w:space="0" w:color="auto"/>
        <w:right w:val="none" w:sz="0" w:space="0" w:color="auto"/>
      </w:divBdr>
    </w:div>
    <w:div w:id="535197589">
      <w:bodyDiv w:val="1"/>
      <w:marLeft w:val="0"/>
      <w:marRight w:val="0"/>
      <w:marTop w:val="0"/>
      <w:marBottom w:val="0"/>
      <w:divBdr>
        <w:top w:val="none" w:sz="0" w:space="0" w:color="auto"/>
        <w:left w:val="none" w:sz="0" w:space="0" w:color="auto"/>
        <w:bottom w:val="none" w:sz="0" w:space="0" w:color="auto"/>
        <w:right w:val="none" w:sz="0" w:space="0" w:color="auto"/>
      </w:divBdr>
    </w:div>
    <w:div w:id="538588020">
      <w:bodyDiv w:val="1"/>
      <w:marLeft w:val="0"/>
      <w:marRight w:val="0"/>
      <w:marTop w:val="0"/>
      <w:marBottom w:val="0"/>
      <w:divBdr>
        <w:top w:val="none" w:sz="0" w:space="0" w:color="auto"/>
        <w:left w:val="none" w:sz="0" w:space="0" w:color="auto"/>
        <w:bottom w:val="none" w:sz="0" w:space="0" w:color="auto"/>
        <w:right w:val="none" w:sz="0" w:space="0" w:color="auto"/>
      </w:divBdr>
    </w:div>
    <w:div w:id="574054246">
      <w:bodyDiv w:val="1"/>
      <w:marLeft w:val="0"/>
      <w:marRight w:val="0"/>
      <w:marTop w:val="0"/>
      <w:marBottom w:val="0"/>
      <w:divBdr>
        <w:top w:val="none" w:sz="0" w:space="0" w:color="auto"/>
        <w:left w:val="none" w:sz="0" w:space="0" w:color="auto"/>
        <w:bottom w:val="none" w:sz="0" w:space="0" w:color="auto"/>
        <w:right w:val="none" w:sz="0" w:space="0" w:color="auto"/>
      </w:divBdr>
    </w:div>
    <w:div w:id="586425668">
      <w:bodyDiv w:val="1"/>
      <w:marLeft w:val="0"/>
      <w:marRight w:val="0"/>
      <w:marTop w:val="0"/>
      <w:marBottom w:val="0"/>
      <w:divBdr>
        <w:top w:val="none" w:sz="0" w:space="0" w:color="auto"/>
        <w:left w:val="none" w:sz="0" w:space="0" w:color="auto"/>
        <w:bottom w:val="none" w:sz="0" w:space="0" w:color="auto"/>
        <w:right w:val="none" w:sz="0" w:space="0" w:color="auto"/>
      </w:divBdr>
    </w:div>
    <w:div w:id="590165392">
      <w:bodyDiv w:val="1"/>
      <w:marLeft w:val="0"/>
      <w:marRight w:val="0"/>
      <w:marTop w:val="0"/>
      <w:marBottom w:val="0"/>
      <w:divBdr>
        <w:top w:val="none" w:sz="0" w:space="0" w:color="auto"/>
        <w:left w:val="none" w:sz="0" w:space="0" w:color="auto"/>
        <w:bottom w:val="none" w:sz="0" w:space="0" w:color="auto"/>
        <w:right w:val="none" w:sz="0" w:space="0" w:color="auto"/>
      </w:divBdr>
      <w:divsChild>
        <w:div w:id="1971009734">
          <w:marLeft w:val="480"/>
          <w:marRight w:val="0"/>
          <w:marTop w:val="0"/>
          <w:marBottom w:val="0"/>
          <w:divBdr>
            <w:top w:val="none" w:sz="0" w:space="0" w:color="auto"/>
            <w:left w:val="none" w:sz="0" w:space="0" w:color="auto"/>
            <w:bottom w:val="none" w:sz="0" w:space="0" w:color="auto"/>
            <w:right w:val="none" w:sz="0" w:space="0" w:color="auto"/>
          </w:divBdr>
        </w:div>
      </w:divsChild>
    </w:div>
    <w:div w:id="595017411">
      <w:bodyDiv w:val="1"/>
      <w:marLeft w:val="0"/>
      <w:marRight w:val="0"/>
      <w:marTop w:val="0"/>
      <w:marBottom w:val="0"/>
      <w:divBdr>
        <w:top w:val="none" w:sz="0" w:space="0" w:color="auto"/>
        <w:left w:val="none" w:sz="0" w:space="0" w:color="auto"/>
        <w:bottom w:val="none" w:sz="0" w:space="0" w:color="auto"/>
        <w:right w:val="none" w:sz="0" w:space="0" w:color="auto"/>
      </w:divBdr>
    </w:div>
    <w:div w:id="605892547">
      <w:bodyDiv w:val="1"/>
      <w:marLeft w:val="0"/>
      <w:marRight w:val="0"/>
      <w:marTop w:val="0"/>
      <w:marBottom w:val="0"/>
      <w:divBdr>
        <w:top w:val="none" w:sz="0" w:space="0" w:color="auto"/>
        <w:left w:val="none" w:sz="0" w:space="0" w:color="auto"/>
        <w:bottom w:val="none" w:sz="0" w:space="0" w:color="auto"/>
        <w:right w:val="none" w:sz="0" w:space="0" w:color="auto"/>
      </w:divBdr>
    </w:div>
    <w:div w:id="608045588">
      <w:bodyDiv w:val="1"/>
      <w:marLeft w:val="0"/>
      <w:marRight w:val="0"/>
      <w:marTop w:val="0"/>
      <w:marBottom w:val="0"/>
      <w:divBdr>
        <w:top w:val="none" w:sz="0" w:space="0" w:color="auto"/>
        <w:left w:val="none" w:sz="0" w:space="0" w:color="auto"/>
        <w:bottom w:val="none" w:sz="0" w:space="0" w:color="auto"/>
        <w:right w:val="none" w:sz="0" w:space="0" w:color="auto"/>
      </w:divBdr>
      <w:divsChild>
        <w:div w:id="624701631">
          <w:marLeft w:val="0"/>
          <w:marRight w:val="0"/>
          <w:marTop w:val="0"/>
          <w:marBottom w:val="0"/>
          <w:divBdr>
            <w:top w:val="none" w:sz="0" w:space="0" w:color="auto"/>
            <w:left w:val="none" w:sz="0" w:space="0" w:color="auto"/>
            <w:bottom w:val="none" w:sz="0" w:space="0" w:color="auto"/>
            <w:right w:val="none" w:sz="0" w:space="0" w:color="auto"/>
          </w:divBdr>
        </w:div>
      </w:divsChild>
    </w:div>
    <w:div w:id="63164187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75888554">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698166504">
      <w:bodyDiv w:val="1"/>
      <w:marLeft w:val="0"/>
      <w:marRight w:val="0"/>
      <w:marTop w:val="0"/>
      <w:marBottom w:val="0"/>
      <w:divBdr>
        <w:top w:val="none" w:sz="0" w:space="0" w:color="auto"/>
        <w:left w:val="none" w:sz="0" w:space="0" w:color="auto"/>
        <w:bottom w:val="none" w:sz="0" w:space="0" w:color="auto"/>
        <w:right w:val="none" w:sz="0" w:space="0" w:color="auto"/>
      </w:divBdr>
    </w:div>
    <w:div w:id="707415420">
      <w:bodyDiv w:val="1"/>
      <w:marLeft w:val="0"/>
      <w:marRight w:val="0"/>
      <w:marTop w:val="0"/>
      <w:marBottom w:val="0"/>
      <w:divBdr>
        <w:top w:val="none" w:sz="0" w:space="0" w:color="auto"/>
        <w:left w:val="none" w:sz="0" w:space="0" w:color="auto"/>
        <w:bottom w:val="none" w:sz="0" w:space="0" w:color="auto"/>
        <w:right w:val="none" w:sz="0" w:space="0" w:color="auto"/>
      </w:divBdr>
    </w:div>
    <w:div w:id="747389595">
      <w:bodyDiv w:val="1"/>
      <w:marLeft w:val="0"/>
      <w:marRight w:val="0"/>
      <w:marTop w:val="0"/>
      <w:marBottom w:val="0"/>
      <w:divBdr>
        <w:top w:val="none" w:sz="0" w:space="0" w:color="auto"/>
        <w:left w:val="none" w:sz="0" w:space="0" w:color="auto"/>
        <w:bottom w:val="none" w:sz="0" w:space="0" w:color="auto"/>
        <w:right w:val="none" w:sz="0" w:space="0" w:color="auto"/>
      </w:divBdr>
      <w:divsChild>
        <w:div w:id="300810244">
          <w:marLeft w:val="480"/>
          <w:marRight w:val="0"/>
          <w:marTop w:val="0"/>
          <w:marBottom w:val="48"/>
          <w:divBdr>
            <w:top w:val="none" w:sz="0" w:space="0" w:color="auto"/>
            <w:left w:val="none" w:sz="0" w:space="0" w:color="auto"/>
            <w:bottom w:val="none" w:sz="0" w:space="0" w:color="auto"/>
            <w:right w:val="none" w:sz="0" w:space="0" w:color="auto"/>
          </w:divBdr>
        </w:div>
        <w:div w:id="400445600">
          <w:marLeft w:val="0"/>
          <w:marRight w:val="0"/>
          <w:marTop w:val="0"/>
          <w:marBottom w:val="48"/>
          <w:divBdr>
            <w:top w:val="none" w:sz="0" w:space="0" w:color="auto"/>
            <w:left w:val="none" w:sz="0" w:space="0" w:color="auto"/>
            <w:bottom w:val="none" w:sz="0" w:space="0" w:color="auto"/>
            <w:right w:val="none" w:sz="0" w:space="0" w:color="auto"/>
          </w:divBdr>
        </w:div>
        <w:div w:id="705521033">
          <w:marLeft w:val="480"/>
          <w:marRight w:val="0"/>
          <w:marTop w:val="0"/>
          <w:marBottom w:val="48"/>
          <w:divBdr>
            <w:top w:val="none" w:sz="0" w:space="0" w:color="auto"/>
            <w:left w:val="none" w:sz="0" w:space="0" w:color="auto"/>
            <w:bottom w:val="none" w:sz="0" w:space="0" w:color="auto"/>
            <w:right w:val="none" w:sz="0" w:space="0" w:color="auto"/>
          </w:divBdr>
        </w:div>
        <w:div w:id="777070555">
          <w:marLeft w:val="0"/>
          <w:marRight w:val="0"/>
          <w:marTop w:val="0"/>
          <w:marBottom w:val="48"/>
          <w:divBdr>
            <w:top w:val="none" w:sz="0" w:space="0" w:color="auto"/>
            <w:left w:val="none" w:sz="0" w:space="0" w:color="auto"/>
            <w:bottom w:val="none" w:sz="0" w:space="0" w:color="auto"/>
            <w:right w:val="none" w:sz="0" w:space="0" w:color="auto"/>
          </w:divBdr>
        </w:div>
        <w:div w:id="1575121825">
          <w:marLeft w:val="480"/>
          <w:marRight w:val="0"/>
          <w:marTop w:val="0"/>
          <w:marBottom w:val="48"/>
          <w:divBdr>
            <w:top w:val="none" w:sz="0" w:space="0" w:color="auto"/>
            <w:left w:val="none" w:sz="0" w:space="0" w:color="auto"/>
            <w:bottom w:val="none" w:sz="0" w:space="0" w:color="auto"/>
            <w:right w:val="none" w:sz="0" w:space="0" w:color="auto"/>
          </w:divBdr>
        </w:div>
        <w:div w:id="1581409630">
          <w:marLeft w:val="480"/>
          <w:marRight w:val="0"/>
          <w:marTop w:val="0"/>
          <w:marBottom w:val="48"/>
          <w:divBdr>
            <w:top w:val="none" w:sz="0" w:space="0" w:color="auto"/>
            <w:left w:val="none" w:sz="0" w:space="0" w:color="auto"/>
            <w:bottom w:val="none" w:sz="0" w:space="0" w:color="auto"/>
            <w:right w:val="none" w:sz="0" w:space="0" w:color="auto"/>
          </w:divBdr>
        </w:div>
        <w:div w:id="1596858296">
          <w:marLeft w:val="480"/>
          <w:marRight w:val="0"/>
          <w:marTop w:val="0"/>
          <w:marBottom w:val="48"/>
          <w:divBdr>
            <w:top w:val="none" w:sz="0" w:space="0" w:color="auto"/>
            <w:left w:val="none" w:sz="0" w:space="0" w:color="auto"/>
            <w:bottom w:val="none" w:sz="0" w:space="0" w:color="auto"/>
            <w:right w:val="none" w:sz="0" w:space="0" w:color="auto"/>
          </w:divBdr>
        </w:div>
      </w:divsChild>
    </w:div>
    <w:div w:id="748698761">
      <w:bodyDiv w:val="1"/>
      <w:marLeft w:val="0"/>
      <w:marRight w:val="0"/>
      <w:marTop w:val="0"/>
      <w:marBottom w:val="0"/>
      <w:divBdr>
        <w:top w:val="none" w:sz="0" w:space="0" w:color="auto"/>
        <w:left w:val="none" w:sz="0" w:space="0" w:color="auto"/>
        <w:bottom w:val="none" w:sz="0" w:space="0" w:color="auto"/>
        <w:right w:val="none" w:sz="0" w:space="0" w:color="auto"/>
      </w:divBdr>
    </w:div>
    <w:div w:id="749086308">
      <w:bodyDiv w:val="1"/>
      <w:marLeft w:val="0"/>
      <w:marRight w:val="0"/>
      <w:marTop w:val="0"/>
      <w:marBottom w:val="0"/>
      <w:divBdr>
        <w:top w:val="none" w:sz="0" w:space="0" w:color="auto"/>
        <w:left w:val="none" w:sz="0" w:space="0" w:color="auto"/>
        <w:bottom w:val="none" w:sz="0" w:space="0" w:color="auto"/>
        <w:right w:val="none" w:sz="0" w:space="0" w:color="auto"/>
      </w:divBdr>
    </w:div>
    <w:div w:id="750734733">
      <w:bodyDiv w:val="1"/>
      <w:marLeft w:val="0"/>
      <w:marRight w:val="0"/>
      <w:marTop w:val="0"/>
      <w:marBottom w:val="0"/>
      <w:divBdr>
        <w:top w:val="none" w:sz="0" w:space="0" w:color="auto"/>
        <w:left w:val="none" w:sz="0" w:space="0" w:color="auto"/>
        <w:bottom w:val="none" w:sz="0" w:space="0" w:color="auto"/>
        <w:right w:val="none" w:sz="0" w:space="0" w:color="auto"/>
      </w:divBdr>
    </w:div>
    <w:div w:id="769470951">
      <w:bodyDiv w:val="1"/>
      <w:marLeft w:val="0"/>
      <w:marRight w:val="0"/>
      <w:marTop w:val="0"/>
      <w:marBottom w:val="0"/>
      <w:divBdr>
        <w:top w:val="none" w:sz="0" w:space="0" w:color="auto"/>
        <w:left w:val="none" w:sz="0" w:space="0" w:color="auto"/>
        <w:bottom w:val="none" w:sz="0" w:space="0" w:color="auto"/>
        <w:right w:val="none" w:sz="0" w:space="0" w:color="auto"/>
      </w:divBdr>
    </w:div>
    <w:div w:id="771441872">
      <w:bodyDiv w:val="1"/>
      <w:marLeft w:val="0"/>
      <w:marRight w:val="0"/>
      <w:marTop w:val="0"/>
      <w:marBottom w:val="0"/>
      <w:divBdr>
        <w:top w:val="none" w:sz="0" w:space="0" w:color="auto"/>
        <w:left w:val="none" w:sz="0" w:space="0" w:color="auto"/>
        <w:bottom w:val="none" w:sz="0" w:space="0" w:color="auto"/>
        <w:right w:val="none" w:sz="0" w:space="0" w:color="auto"/>
      </w:divBdr>
    </w:div>
    <w:div w:id="788278793">
      <w:bodyDiv w:val="1"/>
      <w:marLeft w:val="0"/>
      <w:marRight w:val="0"/>
      <w:marTop w:val="0"/>
      <w:marBottom w:val="0"/>
      <w:divBdr>
        <w:top w:val="none" w:sz="0" w:space="0" w:color="auto"/>
        <w:left w:val="none" w:sz="0" w:space="0" w:color="auto"/>
        <w:bottom w:val="none" w:sz="0" w:space="0" w:color="auto"/>
        <w:right w:val="none" w:sz="0" w:space="0" w:color="auto"/>
      </w:divBdr>
    </w:div>
    <w:div w:id="799765601">
      <w:bodyDiv w:val="1"/>
      <w:marLeft w:val="0"/>
      <w:marRight w:val="0"/>
      <w:marTop w:val="0"/>
      <w:marBottom w:val="0"/>
      <w:divBdr>
        <w:top w:val="none" w:sz="0" w:space="0" w:color="auto"/>
        <w:left w:val="none" w:sz="0" w:space="0" w:color="auto"/>
        <w:bottom w:val="none" w:sz="0" w:space="0" w:color="auto"/>
        <w:right w:val="none" w:sz="0" w:space="0" w:color="auto"/>
      </w:divBdr>
    </w:div>
    <w:div w:id="800730065">
      <w:bodyDiv w:val="1"/>
      <w:marLeft w:val="0"/>
      <w:marRight w:val="0"/>
      <w:marTop w:val="0"/>
      <w:marBottom w:val="0"/>
      <w:divBdr>
        <w:top w:val="none" w:sz="0" w:space="0" w:color="auto"/>
        <w:left w:val="none" w:sz="0" w:space="0" w:color="auto"/>
        <w:bottom w:val="none" w:sz="0" w:space="0" w:color="auto"/>
        <w:right w:val="none" w:sz="0" w:space="0" w:color="auto"/>
      </w:divBdr>
    </w:div>
    <w:div w:id="806627629">
      <w:bodyDiv w:val="1"/>
      <w:marLeft w:val="0"/>
      <w:marRight w:val="0"/>
      <w:marTop w:val="0"/>
      <w:marBottom w:val="0"/>
      <w:divBdr>
        <w:top w:val="none" w:sz="0" w:space="0" w:color="auto"/>
        <w:left w:val="none" w:sz="0" w:space="0" w:color="auto"/>
        <w:bottom w:val="none" w:sz="0" w:space="0" w:color="auto"/>
        <w:right w:val="none" w:sz="0" w:space="0" w:color="auto"/>
      </w:divBdr>
    </w:div>
    <w:div w:id="808982400">
      <w:bodyDiv w:val="1"/>
      <w:marLeft w:val="0"/>
      <w:marRight w:val="0"/>
      <w:marTop w:val="0"/>
      <w:marBottom w:val="0"/>
      <w:divBdr>
        <w:top w:val="none" w:sz="0" w:space="0" w:color="auto"/>
        <w:left w:val="none" w:sz="0" w:space="0" w:color="auto"/>
        <w:bottom w:val="none" w:sz="0" w:space="0" w:color="auto"/>
        <w:right w:val="none" w:sz="0" w:space="0" w:color="auto"/>
      </w:divBdr>
    </w:div>
    <w:div w:id="816922436">
      <w:bodyDiv w:val="1"/>
      <w:marLeft w:val="0"/>
      <w:marRight w:val="0"/>
      <w:marTop w:val="0"/>
      <w:marBottom w:val="0"/>
      <w:divBdr>
        <w:top w:val="none" w:sz="0" w:space="0" w:color="auto"/>
        <w:left w:val="none" w:sz="0" w:space="0" w:color="auto"/>
        <w:bottom w:val="none" w:sz="0" w:space="0" w:color="auto"/>
        <w:right w:val="none" w:sz="0" w:space="0" w:color="auto"/>
      </w:divBdr>
    </w:div>
    <w:div w:id="818308792">
      <w:bodyDiv w:val="1"/>
      <w:marLeft w:val="0"/>
      <w:marRight w:val="0"/>
      <w:marTop w:val="0"/>
      <w:marBottom w:val="0"/>
      <w:divBdr>
        <w:top w:val="none" w:sz="0" w:space="0" w:color="auto"/>
        <w:left w:val="none" w:sz="0" w:space="0" w:color="auto"/>
        <w:bottom w:val="none" w:sz="0" w:space="0" w:color="auto"/>
        <w:right w:val="none" w:sz="0" w:space="0" w:color="auto"/>
      </w:divBdr>
    </w:div>
    <w:div w:id="854422089">
      <w:bodyDiv w:val="1"/>
      <w:marLeft w:val="0"/>
      <w:marRight w:val="0"/>
      <w:marTop w:val="0"/>
      <w:marBottom w:val="0"/>
      <w:divBdr>
        <w:top w:val="none" w:sz="0" w:space="0" w:color="auto"/>
        <w:left w:val="none" w:sz="0" w:space="0" w:color="auto"/>
        <w:bottom w:val="none" w:sz="0" w:space="0" w:color="auto"/>
        <w:right w:val="none" w:sz="0" w:space="0" w:color="auto"/>
      </w:divBdr>
    </w:div>
    <w:div w:id="857618201">
      <w:bodyDiv w:val="1"/>
      <w:marLeft w:val="0"/>
      <w:marRight w:val="0"/>
      <w:marTop w:val="0"/>
      <w:marBottom w:val="0"/>
      <w:divBdr>
        <w:top w:val="none" w:sz="0" w:space="0" w:color="auto"/>
        <w:left w:val="none" w:sz="0" w:space="0" w:color="auto"/>
        <w:bottom w:val="none" w:sz="0" w:space="0" w:color="auto"/>
        <w:right w:val="none" w:sz="0" w:space="0" w:color="auto"/>
      </w:divBdr>
    </w:div>
    <w:div w:id="858356313">
      <w:bodyDiv w:val="1"/>
      <w:marLeft w:val="0"/>
      <w:marRight w:val="0"/>
      <w:marTop w:val="0"/>
      <w:marBottom w:val="0"/>
      <w:divBdr>
        <w:top w:val="none" w:sz="0" w:space="0" w:color="auto"/>
        <w:left w:val="none" w:sz="0" w:space="0" w:color="auto"/>
        <w:bottom w:val="none" w:sz="0" w:space="0" w:color="auto"/>
        <w:right w:val="none" w:sz="0" w:space="0" w:color="auto"/>
      </w:divBdr>
    </w:div>
    <w:div w:id="906231977">
      <w:bodyDiv w:val="1"/>
      <w:marLeft w:val="0"/>
      <w:marRight w:val="0"/>
      <w:marTop w:val="0"/>
      <w:marBottom w:val="0"/>
      <w:divBdr>
        <w:top w:val="none" w:sz="0" w:space="0" w:color="auto"/>
        <w:left w:val="none" w:sz="0" w:space="0" w:color="auto"/>
        <w:bottom w:val="none" w:sz="0" w:space="0" w:color="auto"/>
        <w:right w:val="none" w:sz="0" w:space="0" w:color="auto"/>
      </w:divBdr>
      <w:divsChild>
        <w:div w:id="48960359">
          <w:marLeft w:val="0"/>
          <w:marRight w:val="0"/>
          <w:marTop w:val="0"/>
          <w:marBottom w:val="48"/>
          <w:divBdr>
            <w:top w:val="none" w:sz="0" w:space="0" w:color="auto"/>
            <w:left w:val="none" w:sz="0" w:space="0" w:color="auto"/>
            <w:bottom w:val="none" w:sz="0" w:space="0" w:color="auto"/>
            <w:right w:val="none" w:sz="0" w:space="0" w:color="auto"/>
          </w:divBdr>
        </w:div>
        <w:div w:id="131409287">
          <w:marLeft w:val="480"/>
          <w:marRight w:val="0"/>
          <w:marTop w:val="0"/>
          <w:marBottom w:val="48"/>
          <w:divBdr>
            <w:top w:val="none" w:sz="0" w:space="0" w:color="auto"/>
            <w:left w:val="none" w:sz="0" w:space="0" w:color="auto"/>
            <w:bottom w:val="none" w:sz="0" w:space="0" w:color="auto"/>
            <w:right w:val="none" w:sz="0" w:space="0" w:color="auto"/>
          </w:divBdr>
        </w:div>
        <w:div w:id="208229690">
          <w:marLeft w:val="0"/>
          <w:marRight w:val="0"/>
          <w:marTop w:val="0"/>
          <w:marBottom w:val="48"/>
          <w:divBdr>
            <w:top w:val="none" w:sz="0" w:space="0" w:color="auto"/>
            <w:left w:val="none" w:sz="0" w:space="0" w:color="auto"/>
            <w:bottom w:val="none" w:sz="0" w:space="0" w:color="auto"/>
            <w:right w:val="none" w:sz="0" w:space="0" w:color="auto"/>
          </w:divBdr>
        </w:div>
        <w:div w:id="231283539">
          <w:marLeft w:val="0"/>
          <w:marRight w:val="0"/>
          <w:marTop w:val="0"/>
          <w:marBottom w:val="48"/>
          <w:divBdr>
            <w:top w:val="none" w:sz="0" w:space="0" w:color="auto"/>
            <w:left w:val="none" w:sz="0" w:space="0" w:color="auto"/>
            <w:bottom w:val="none" w:sz="0" w:space="0" w:color="auto"/>
            <w:right w:val="none" w:sz="0" w:space="0" w:color="auto"/>
          </w:divBdr>
        </w:div>
        <w:div w:id="232205084">
          <w:marLeft w:val="480"/>
          <w:marRight w:val="0"/>
          <w:marTop w:val="0"/>
          <w:marBottom w:val="48"/>
          <w:divBdr>
            <w:top w:val="none" w:sz="0" w:space="0" w:color="auto"/>
            <w:left w:val="none" w:sz="0" w:space="0" w:color="auto"/>
            <w:bottom w:val="none" w:sz="0" w:space="0" w:color="auto"/>
            <w:right w:val="none" w:sz="0" w:space="0" w:color="auto"/>
          </w:divBdr>
        </w:div>
        <w:div w:id="306128249">
          <w:marLeft w:val="480"/>
          <w:marRight w:val="0"/>
          <w:marTop w:val="0"/>
          <w:marBottom w:val="48"/>
          <w:divBdr>
            <w:top w:val="none" w:sz="0" w:space="0" w:color="auto"/>
            <w:left w:val="none" w:sz="0" w:space="0" w:color="auto"/>
            <w:bottom w:val="none" w:sz="0" w:space="0" w:color="auto"/>
            <w:right w:val="none" w:sz="0" w:space="0" w:color="auto"/>
          </w:divBdr>
        </w:div>
        <w:div w:id="366491210">
          <w:marLeft w:val="0"/>
          <w:marRight w:val="0"/>
          <w:marTop w:val="0"/>
          <w:marBottom w:val="48"/>
          <w:divBdr>
            <w:top w:val="none" w:sz="0" w:space="0" w:color="auto"/>
            <w:left w:val="none" w:sz="0" w:space="0" w:color="auto"/>
            <w:bottom w:val="none" w:sz="0" w:space="0" w:color="auto"/>
            <w:right w:val="none" w:sz="0" w:space="0" w:color="auto"/>
          </w:divBdr>
        </w:div>
        <w:div w:id="445539241">
          <w:marLeft w:val="480"/>
          <w:marRight w:val="0"/>
          <w:marTop w:val="0"/>
          <w:marBottom w:val="48"/>
          <w:divBdr>
            <w:top w:val="none" w:sz="0" w:space="0" w:color="auto"/>
            <w:left w:val="none" w:sz="0" w:space="0" w:color="auto"/>
            <w:bottom w:val="none" w:sz="0" w:space="0" w:color="auto"/>
            <w:right w:val="none" w:sz="0" w:space="0" w:color="auto"/>
          </w:divBdr>
        </w:div>
        <w:div w:id="506942602">
          <w:marLeft w:val="480"/>
          <w:marRight w:val="0"/>
          <w:marTop w:val="0"/>
          <w:marBottom w:val="48"/>
          <w:divBdr>
            <w:top w:val="none" w:sz="0" w:space="0" w:color="auto"/>
            <w:left w:val="none" w:sz="0" w:space="0" w:color="auto"/>
            <w:bottom w:val="none" w:sz="0" w:space="0" w:color="auto"/>
            <w:right w:val="none" w:sz="0" w:space="0" w:color="auto"/>
          </w:divBdr>
        </w:div>
        <w:div w:id="508254480">
          <w:marLeft w:val="480"/>
          <w:marRight w:val="0"/>
          <w:marTop w:val="0"/>
          <w:marBottom w:val="48"/>
          <w:divBdr>
            <w:top w:val="none" w:sz="0" w:space="0" w:color="auto"/>
            <w:left w:val="none" w:sz="0" w:space="0" w:color="auto"/>
            <w:bottom w:val="none" w:sz="0" w:space="0" w:color="auto"/>
            <w:right w:val="none" w:sz="0" w:space="0" w:color="auto"/>
          </w:divBdr>
        </w:div>
        <w:div w:id="847981759">
          <w:marLeft w:val="0"/>
          <w:marRight w:val="0"/>
          <w:marTop w:val="0"/>
          <w:marBottom w:val="48"/>
          <w:divBdr>
            <w:top w:val="none" w:sz="0" w:space="0" w:color="auto"/>
            <w:left w:val="none" w:sz="0" w:space="0" w:color="auto"/>
            <w:bottom w:val="none" w:sz="0" w:space="0" w:color="auto"/>
            <w:right w:val="none" w:sz="0" w:space="0" w:color="auto"/>
          </w:divBdr>
        </w:div>
        <w:div w:id="893078407">
          <w:marLeft w:val="480"/>
          <w:marRight w:val="0"/>
          <w:marTop w:val="0"/>
          <w:marBottom w:val="48"/>
          <w:divBdr>
            <w:top w:val="none" w:sz="0" w:space="0" w:color="auto"/>
            <w:left w:val="none" w:sz="0" w:space="0" w:color="auto"/>
            <w:bottom w:val="none" w:sz="0" w:space="0" w:color="auto"/>
            <w:right w:val="none" w:sz="0" w:space="0" w:color="auto"/>
          </w:divBdr>
        </w:div>
        <w:div w:id="982738470">
          <w:marLeft w:val="480"/>
          <w:marRight w:val="0"/>
          <w:marTop w:val="0"/>
          <w:marBottom w:val="48"/>
          <w:divBdr>
            <w:top w:val="none" w:sz="0" w:space="0" w:color="auto"/>
            <w:left w:val="none" w:sz="0" w:space="0" w:color="auto"/>
            <w:bottom w:val="none" w:sz="0" w:space="0" w:color="auto"/>
            <w:right w:val="none" w:sz="0" w:space="0" w:color="auto"/>
          </w:divBdr>
        </w:div>
        <w:div w:id="999696470">
          <w:marLeft w:val="480"/>
          <w:marRight w:val="0"/>
          <w:marTop w:val="0"/>
          <w:marBottom w:val="48"/>
          <w:divBdr>
            <w:top w:val="none" w:sz="0" w:space="0" w:color="auto"/>
            <w:left w:val="none" w:sz="0" w:space="0" w:color="auto"/>
            <w:bottom w:val="none" w:sz="0" w:space="0" w:color="auto"/>
            <w:right w:val="none" w:sz="0" w:space="0" w:color="auto"/>
          </w:divBdr>
        </w:div>
        <w:div w:id="1056664847">
          <w:marLeft w:val="0"/>
          <w:marRight w:val="0"/>
          <w:marTop w:val="0"/>
          <w:marBottom w:val="48"/>
          <w:divBdr>
            <w:top w:val="none" w:sz="0" w:space="0" w:color="auto"/>
            <w:left w:val="none" w:sz="0" w:space="0" w:color="auto"/>
            <w:bottom w:val="none" w:sz="0" w:space="0" w:color="auto"/>
            <w:right w:val="none" w:sz="0" w:space="0" w:color="auto"/>
          </w:divBdr>
        </w:div>
        <w:div w:id="1118062621">
          <w:marLeft w:val="0"/>
          <w:marRight w:val="0"/>
          <w:marTop w:val="0"/>
          <w:marBottom w:val="48"/>
          <w:divBdr>
            <w:top w:val="none" w:sz="0" w:space="0" w:color="auto"/>
            <w:left w:val="none" w:sz="0" w:space="0" w:color="auto"/>
            <w:bottom w:val="none" w:sz="0" w:space="0" w:color="auto"/>
            <w:right w:val="none" w:sz="0" w:space="0" w:color="auto"/>
          </w:divBdr>
        </w:div>
        <w:div w:id="1161123705">
          <w:marLeft w:val="480"/>
          <w:marRight w:val="0"/>
          <w:marTop w:val="0"/>
          <w:marBottom w:val="48"/>
          <w:divBdr>
            <w:top w:val="none" w:sz="0" w:space="0" w:color="auto"/>
            <w:left w:val="none" w:sz="0" w:space="0" w:color="auto"/>
            <w:bottom w:val="none" w:sz="0" w:space="0" w:color="auto"/>
            <w:right w:val="none" w:sz="0" w:space="0" w:color="auto"/>
          </w:divBdr>
        </w:div>
        <w:div w:id="1173646924">
          <w:marLeft w:val="0"/>
          <w:marRight w:val="0"/>
          <w:marTop w:val="0"/>
          <w:marBottom w:val="48"/>
          <w:divBdr>
            <w:top w:val="none" w:sz="0" w:space="0" w:color="auto"/>
            <w:left w:val="none" w:sz="0" w:space="0" w:color="auto"/>
            <w:bottom w:val="none" w:sz="0" w:space="0" w:color="auto"/>
            <w:right w:val="none" w:sz="0" w:space="0" w:color="auto"/>
          </w:divBdr>
        </w:div>
        <w:div w:id="1367097720">
          <w:marLeft w:val="0"/>
          <w:marRight w:val="0"/>
          <w:marTop w:val="0"/>
          <w:marBottom w:val="48"/>
          <w:divBdr>
            <w:top w:val="none" w:sz="0" w:space="0" w:color="auto"/>
            <w:left w:val="none" w:sz="0" w:space="0" w:color="auto"/>
            <w:bottom w:val="none" w:sz="0" w:space="0" w:color="auto"/>
            <w:right w:val="none" w:sz="0" w:space="0" w:color="auto"/>
          </w:divBdr>
        </w:div>
        <w:div w:id="1390306159">
          <w:marLeft w:val="0"/>
          <w:marRight w:val="0"/>
          <w:marTop w:val="0"/>
          <w:marBottom w:val="48"/>
          <w:divBdr>
            <w:top w:val="none" w:sz="0" w:space="0" w:color="auto"/>
            <w:left w:val="none" w:sz="0" w:space="0" w:color="auto"/>
            <w:bottom w:val="none" w:sz="0" w:space="0" w:color="auto"/>
            <w:right w:val="none" w:sz="0" w:space="0" w:color="auto"/>
          </w:divBdr>
        </w:div>
        <w:div w:id="1403677882">
          <w:marLeft w:val="480"/>
          <w:marRight w:val="0"/>
          <w:marTop w:val="0"/>
          <w:marBottom w:val="48"/>
          <w:divBdr>
            <w:top w:val="none" w:sz="0" w:space="0" w:color="auto"/>
            <w:left w:val="none" w:sz="0" w:space="0" w:color="auto"/>
            <w:bottom w:val="none" w:sz="0" w:space="0" w:color="auto"/>
            <w:right w:val="none" w:sz="0" w:space="0" w:color="auto"/>
          </w:divBdr>
        </w:div>
        <w:div w:id="1626353404">
          <w:marLeft w:val="480"/>
          <w:marRight w:val="0"/>
          <w:marTop w:val="0"/>
          <w:marBottom w:val="48"/>
          <w:divBdr>
            <w:top w:val="none" w:sz="0" w:space="0" w:color="auto"/>
            <w:left w:val="none" w:sz="0" w:space="0" w:color="auto"/>
            <w:bottom w:val="none" w:sz="0" w:space="0" w:color="auto"/>
            <w:right w:val="none" w:sz="0" w:space="0" w:color="auto"/>
          </w:divBdr>
        </w:div>
        <w:div w:id="1643000929">
          <w:marLeft w:val="480"/>
          <w:marRight w:val="0"/>
          <w:marTop w:val="0"/>
          <w:marBottom w:val="48"/>
          <w:divBdr>
            <w:top w:val="none" w:sz="0" w:space="0" w:color="auto"/>
            <w:left w:val="none" w:sz="0" w:space="0" w:color="auto"/>
            <w:bottom w:val="none" w:sz="0" w:space="0" w:color="auto"/>
            <w:right w:val="none" w:sz="0" w:space="0" w:color="auto"/>
          </w:divBdr>
        </w:div>
        <w:div w:id="1784230243">
          <w:marLeft w:val="0"/>
          <w:marRight w:val="0"/>
          <w:marTop w:val="0"/>
          <w:marBottom w:val="48"/>
          <w:divBdr>
            <w:top w:val="none" w:sz="0" w:space="0" w:color="auto"/>
            <w:left w:val="none" w:sz="0" w:space="0" w:color="auto"/>
            <w:bottom w:val="none" w:sz="0" w:space="0" w:color="auto"/>
            <w:right w:val="none" w:sz="0" w:space="0" w:color="auto"/>
          </w:divBdr>
        </w:div>
        <w:div w:id="1971592212">
          <w:marLeft w:val="0"/>
          <w:marRight w:val="0"/>
          <w:marTop w:val="0"/>
          <w:marBottom w:val="48"/>
          <w:divBdr>
            <w:top w:val="none" w:sz="0" w:space="0" w:color="auto"/>
            <w:left w:val="none" w:sz="0" w:space="0" w:color="auto"/>
            <w:bottom w:val="none" w:sz="0" w:space="0" w:color="auto"/>
            <w:right w:val="none" w:sz="0" w:space="0" w:color="auto"/>
          </w:divBdr>
        </w:div>
        <w:div w:id="2036073662">
          <w:marLeft w:val="480"/>
          <w:marRight w:val="0"/>
          <w:marTop w:val="0"/>
          <w:marBottom w:val="48"/>
          <w:divBdr>
            <w:top w:val="none" w:sz="0" w:space="0" w:color="auto"/>
            <w:left w:val="none" w:sz="0" w:space="0" w:color="auto"/>
            <w:bottom w:val="none" w:sz="0" w:space="0" w:color="auto"/>
            <w:right w:val="none" w:sz="0" w:space="0" w:color="auto"/>
          </w:divBdr>
        </w:div>
      </w:divsChild>
    </w:div>
    <w:div w:id="925844196">
      <w:bodyDiv w:val="1"/>
      <w:marLeft w:val="0"/>
      <w:marRight w:val="0"/>
      <w:marTop w:val="0"/>
      <w:marBottom w:val="0"/>
      <w:divBdr>
        <w:top w:val="none" w:sz="0" w:space="0" w:color="auto"/>
        <w:left w:val="none" w:sz="0" w:space="0" w:color="auto"/>
        <w:bottom w:val="none" w:sz="0" w:space="0" w:color="auto"/>
        <w:right w:val="none" w:sz="0" w:space="0" w:color="auto"/>
      </w:divBdr>
    </w:div>
    <w:div w:id="929000670">
      <w:bodyDiv w:val="1"/>
      <w:marLeft w:val="0"/>
      <w:marRight w:val="0"/>
      <w:marTop w:val="0"/>
      <w:marBottom w:val="0"/>
      <w:divBdr>
        <w:top w:val="none" w:sz="0" w:space="0" w:color="auto"/>
        <w:left w:val="none" w:sz="0" w:space="0" w:color="auto"/>
        <w:bottom w:val="none" w:sz="0" w:space="0" w:color="auto"/>
        <w:right w:val="none" w:sz="0" w:space="0" w:color="auto"/>
      </w:divBdr>
    </w:div>
    <w:div w:id="930818978">
      <w:bodyDiv w:val="1"/>
      <w:marLeft w:val="0"/>
      <w:marRight w:val="0"/>
      <w:marTop w:val="0"/>
      <w:marBottom w:val="0"/>
      <w:divBdr>
        <w:top w:val="none" w:sz="0" w:space="0" w:color="auto"/>
        <w:left w:val="none" w:sz="0" w:space="0" w:color="auto"/>
        <w:bottom w:val="none" w:sz="0" w:space="0" w:color="auto"/>
        <w:right w:val="none" w:sz="0" w:space="0" w:color="auto"/>
      </w:divBdr>
    </w:div>
    <w:div w:id="930965549">
      <w:bodyDiv w:val="1"/>
      <w:marLeft w:val="0"/>
      <w:marRight w:val="0"/>
      <w:marTop w:val="0"/>
      <w:marBottom w:val="0"/>
      <w:divBdr>
        <w:top w:val="none" w:sz="0" w:space="0" w:color="auto"/>
        <w:left w:val="none" w:sz="0" w:space="0" w:color="auto"/>
        <w:bottom w:val="none" w:sz="0" w:space="0" w:color="auto"/>
        <w:right w:val="none" w:sz="0" w:space="0" w:color="auto"/>
      </w:divBdr>
    </w:div>
    <w:div w:id="939799252">
      <w:bodyDiv w:val="1"/>
      <w:marLeft w:val="0"/>
      <w:marRight w:val="0"/>
      <w:marTop w:val="0"/>
      <w:marBottom w:val="0"/>
      <w:divBdr>
        <w:top w:val="none" w:sz="0" w:space="0" w:color="auto"/>
        <w:left w:val="none" w:sz="0" w:space="0" w:color="auto"/>
        <w:bottom w:val="none" w:sz="0" w:space="0" w:color="auto"/>
        <w:right w:val="none" w:sz="0" w:space="0" w:color="auto"/>
      </w:divBdr>
    </w:div>
    <w:div w:id="985086686">
      <w:bodyDiv w:val="1"/>
      <w:marLeft w:val="0"/>
      <w:marRight w:val="0"/>
      <w:marTop w:val="0"/>
      <w:marBottom w:val="0"/>
      <w:divBdr>
        <w:top w:val="none" w:sz="0" w:space="0" w:color="auto"/>
        <w:left w:val="none" w:sz="0" w:space="0" w:color="auto"/>
        <w:bottom w:val="none" w:sz="0" w:space="0" w:color="auto"/>
        <w:right w:val="none" w:sz="0" w:space="0" w:color="auto"/>
      </w:divBdr>
    </w:div>
    <w:div w:id="1024285606">
      <w:bodyDiv w:val="1"/>
      <w:marLeft w:val="0"/>
      <w:marRight w:val="0"/>
      <w:marTop w:val="0"/>
      <w:marBottom w:val="0"/>
      <w:divBdr>
        <w:top w:val="none" w:sz="0" w:space="0" w:color="auto"/>
        <w:left w:val="none" w:sz="0" w:space="0" w:color="auto"/>
        <w:bottom w:val="none" w:sz="0" w:space="0" w:color="auto"/>
        <w:right w:val="none" w:sz="0" w:space="0" w:color="auto"/>
      </w:divBdr>
    </w:div>
    <w:div w:id="1041635894">
      <w:bodyDiv w:val="1"/>
      <w:marLeft w:val="0"/>
      <w:marRight w:val="0"/>
      <w:marTop w:val="0"/>
      <w:marBottom w:val="0"/>
      <w:divBdr>
        <w:top w:val="none" w:sz="0" w:space="0" w:color="auto"/>
        <w:left w:val="none" w:sz="0" w:space="0" w:color="auto"/>
        <w:bottom w:val="none" w:sz="0" w:space="0" w:color="auto"/>
        <w:right w:val="none" w:sz="0" w:space="0" w:color="auto"/>
      </w:divBdr>
    </w:div>
    <w:div w:id="1053768753">
      <w:bodyDiv w:val="1"/>
      <w:marLeft w:val="0"/>
      <w:marRight w:val="0"/>
      <w:marTop w:val="0"/>
      <w:marBottom w:val="0"/>
      <w:divBdr>
        <w:top w:val="none" w:sz="0" w:space="0" w:color="auto"/>
        <w:left w:val="none" w:sz="0" w:space="0" w:color="auto"/>
        <w:bottom w:val="none" w:sz="0" w:space="0" w:color="auto"/>
        <w:right w:val="none" w:sz="0" w:space="0" w:color="auto"/>
      </w:divBdr>
    </w:div>
    <w:div w:id="1058288014">
      <w:bodyDiv w:val="1"/>
      <w:marLeft w:val="0"/>
      <w:marRight w:val="0"/>
      <w:marTop w:val="0"/>
      <w:marBottom w:val="0"/>
      <w:divBdr>
        <w:top w:val="none" w:sz="0" w:space="0" w:color="auto"/>
        <w:left w:val="none" w:sz="0" w:space="0" w:color="auto"/>
        <w:bottom w:val="none" w:sz="0" w:space="0" w:color="auto"/>
        <w:right w:val="none" w:sz="0" w:space="0" w:color="auto"/>
      </w:divBdr>
    </w:div>
    <w:div w:id="1074474463">
      <w:bodyDiv w:val="1"/>
      <w:marLeft w:val="0"/>
      <w:marRight w:val="0"/>
      <w:marTop w:val="0"/>
      <w:marBottom w:val="0"/>
      <w:divBdr>
        <w:top w:val="none" w:sz="0" w:space="0" w:color="auto"/>
        <w:left w:val="none" w:sz="0" w:space="0" w:color="auto"/>
        <w:bottom w:val="none" w:sz="0" w:space="0" w:color="auto"/>
        <w:right w:val="none" w:sz="0" w:space="0" w:color="auto"/>
      </w:divBdr>
    </w:div>
    <w:div w:id="1106927385">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59077360">
      <w:bodyDiv w:val="1"/>
      <w:marLeft w:val="0"/>
      <w:marRight w:val="0"/>
      <w:marTop w:val="0"/>
      <w:marBottom w:val="0"/>
      <w:divBdr>
        <w:top w:val="none" w:sz="0" w:space="0" w:color="auto"/>
        <w:left w:val="none" w:sz="0" w:space="0" w:color="auto"/>
        <w:bottom w:val="none" w:sz="0" w:space="0" w:color="auto"/>
        <w:right w:val="none" w:sz="0" w:space="0" w:color="auto"/>
      </w:divBdr>
    </w:div>
    <w:div w:id="1170827966">
      <w:bodyDiv w:val="1"/>
      <w:marLeft w:val="0"/>
      <w:marRight w:val="0"/>
      <w:marTop w:val="0"/>
      <w:marBottom w:val="0"/>
      <w:divBdr>
        <w:top w:val="none" w:sz="0" w:space="0" w:color="auto"/>
        <w:left w:val="none" w:sz="0" w:space="0" w:color="auto"/>
        <w:bottom w:val="none" w:sz="0" w:space="0" w:color="auto"/>
        <w:right w:val="none" w:sz="0" w:space="0" w:color="auto"/>
      </w:divBdr>
    </w:div>
    <w:div w:id="1187868804">
      <w:bodyDiv w:val="1"/>
      <w:marLeft w:val="0"/>
      <w:marRight w:val="0"/>
      <w:marTop w:val="0"/>
      <w:marBottom w:val="0"/>
      <w:divBdr>
        <w:top w:val="none" w:sz="0" w:space="0" w:color="auto"/>
        <w:left w:val="none" w:sz="0" w:space="0" w:color="auto"/>
        <w:bottom w:val="none" w:sz="0" w:space="0" w:color="auto"/>
        <w:right w:val="none" w:sz="0" w:space="0" w:color="auto"/>
      </w:divBdr>
    </w:div>
    <w:div w:id="1206986424">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8418923">
      <w:bodyDiv w:val="1"/>
      <w:marLeft w:val="0"/>
      <w:marRight w:val="0"/>
      <w:marTop w:val="0"/>
      <w:marBottom w:val="0"/>
      <w:divBdr>
        <w:top w:val="none" w:sz="0" w:space="0" w:color="auto"/>
        <w:left w:val="none" w:sz="0" w:space="0" w:color="auto"/>
        <w:bottom w:val="none" w:sz="0" w:space="0" w:color="auto"/>
        <w:right w:val="none" w:sz="0" w:space="0" w:color="auto"/>
      </w:divBdr>
    </w:div>
    <w:div w:id="1260606785">
      <w:bodyDiv w:val="1"/>
      <w:marLeft w:val="0"/>
      <w:marRight w:val="0"/>
      <w:marTop w:val="0"/>
      <w:marBottom w:val="0"/>
      <w:divBdr>
        <w:top w:val="none" w:sz="0" w:space="0" w:color="auto"/>
        <w:left w:val="none" w:sz="0" w:space="0" w:color="auto"/>
        <w:bottom w:val="none" w:sz="0" w:space="0" w:color="auto"/>
        <w:right w:val="none" w:sz="0" w:space="0" w:color="auto"/>
      </w:divBdr>
    </w:div>
    <w:div w:id="1263880798">
      <w:bodyDiv w:val="1"/>
      <w:marLeft w:val="0"/>
      <w:marRight w:val="0"/>
      <w:marTop w:val="0"/>
      <w:marBottom w:val="0"/>
      <w:divBdr>
        <w:top w:val="none" w:sz="0" w:space="0" w:color="auto"/>
        <w:left w:val="none" w:sz="0" w:space="0" w:color="auto"/>
        <w:bottom w:val="none" w:sz="0" w:space="0" w:color="auto"/>
        <w:right w:val="none" w:sz="0" w:space="0" w:color="auto"/>
      </w:divBdr>
    </w:div>
    <w:div w:id="1270896424">
      <w:bodyDiv w:val="1"/>
      <w:marLeft w:val="0"/>
      <w:marRight w:val="0"/>
      <w:marTop w:val="0"/>
      <w:marBottom w:val="0"/>
      <w:divBdr>
        <w:top w:val="none" w:sz="0" w:space="0" w:color="auto"/>
        <w:left w:val="none" w:sz="0" w:space="0" w:color="auto"/>
        <w:bottom w:val="none" w:sz="0" w:space="0" w:color="auto"/>
        <w:right w:val="none" w:sz="0" w:space="0" w:color="auto"/>
      </w:divBdr>
      <w:divsChild>
        <w:div w:id="173570563">
          <w:marLeft w:val="0"/>
          <w:marRight w:val="0"/>
          <w:marTop w:val="0"/>
          <w:marBottom w:val="48"/>
          <w:divBdr>
            <w:top w:val="none" w:sz="0" w:space="0" w:color="auto"/>
            <w:left w:val="none" w:sz="0" w:space="0" w:color="auto"/>
            <w:bottom w:val="none" w:sz="0" w:space="0" w:color="auto"/>
            <w:right w:val="none" w:sz="0" w:space="0" w:color="auto"/>
          </w:divBdr>
        </w:div>
        <w:div w:id="1871336983">
          <w:marLeft w:val="0"/>
          <w:marRight w:val="0"/>
          <w:marTop w:val="0"/>
          <w:marBottom w:val="48"/>
          <w:divBdr>
            <w:top w:val="none" w:sz="0" w:space="0" w:color="auto"/>
            <w:left w:val="none" w:sz="0" w:space="0" w:color="auto"/>
            <w:bottom w:val="none" w:sz="0" w:space="0" w:color="auto"/>
            <w:right w:val="none" w:sz="0" w:space="0" w:color="auto"/>
          </w:divBdr>
        </w:div>
      </w:divsChild>
    </w:div>
    <w:div w:id="1297030857">
      <w:bodyDiv w:val="1"/>
      <w:marLeft w:val="0"/>
      <w:marRight w:val="0"/>
      <w:marTop w:val="0"/>
      <w:marBottom w:val="0"/>
      <w:divBdr>
        <w:top w:val="none" w:sz="0" w:space="0" w:color="auto"/>
        <w:left w:val="none" w:sz="0" w:space="0" w:color="auto"/>
        <w:bottom w:val="none" w:sz="0" w:space="0" w:color="auto"/>
        <w:right w:val="none" w:sz="0" w:space="0" w:color="auto"/>
      </w:divBdr>
      <w:divsChild>
        <w:div w:id="428046428">
          <w:marLeft w:val="0"/>
          <w:marRight w:val="0"/>
          <w:marTop w:val="0"/>
          <w:marBottom w:val="0"/>
          <w:divBdr>
            <w:top w:val="none" w:sz="0" w:space="0" w:color="auto"/>
            <w:left w:val="none" w:sz="0" w:space="0" w:color="auto"/>
            <w:bottom w:val="none" w:sz="0" w:space="0" w:color="auto"/>
            <w:right w:val="none" w:sz="0" w:space="0" w:color="auto"/>
          </w:divBdr>
          <w:divsChild>
            <w:div w:id="520971362">
              <w:marLeft w:val="0"/>
              <w:marRight w:val="0"/>
              <w:marTop w:val="0"/>
              <w:marBottom w:val="0"/>
              <w:divBdr>
                <w:top w:val="none" w:sz="0" w:space="0" w:color="auto"/>
                <w:left w:val="none" w:sz="0" w:space="0" w:color="auto"/>
                <w:bottom w:val="none" w:sz="0" w:space="0" w:color="auto"/>
                <w:right w:val="none" w:sz="0" w:space="0" w:color="auto"/>
              </w:divBdr>
            </w:div>
            <w:div w:id="651494481">
              <w:marLeft w:val="0"/>
              <w:marRight w:val="0"/>
              <w:marTop w:val="0"/>
              <w:marBottom w:val="0"/>
              <w:divBdr>
                <w:top w:val="none" w:sz="0" w:space="0" w:color="auto"/>
                <w:left w:val="none" w:sz="0" w:space="0" w:color="auto"/>
                <w:bottom w:val="none" w:sz="0" w:space="0" w:color="auto"/>
                <w:right w:val="none" w:sz="0" w:space="0" w:color="auto"/>
              </w:divBdr>
            </w:div>
          </w:divsChild>
        </w:div>
        <w:div w:id="724060554">
          <w:marLeft w:val="0"/>
          <w:marRight w:val="0"/>
          <w:marTop w:val="0"/>
          <w:marBottom w:val="0"/>
          <w:divBdr>
            <w:top w:val="none" w:sz="0" w:space="0" w:color="auto"/>
            <w:left w:val="none" w:sz="0" w:space="0" w:color="auto"/>
            <w:bottom w:val="none" w:sz="0" w:space="0" w:color="auto"/>
            <w:right w:val="none" w:sz="0" w:space="0" w:color="auto"/>
          </w:divBdr>
          <w:divsChild>
            <w:div w:id="31530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49913777">
      <w:bodyDiv w:val="1"/>
      <w:marLeft w:val="0"/>
      <w:marRight w:val="0"/>
      <w:marTop w:val="0"/>
      <w:marBottom w:val="0"/>
      <w:divBdr>
        <w:top w:val="none" w:sz="0" w:space="0" w:color="auto"/>
        <w:left w:val="none" w:sz="0" w:space="0" w:color="auto"/>
        <w:bottom w:val="none" w:sz="0" w:space="0" w:color="auto"/>
        <w:right w:val="none" w:sz="0" w:space="0" w:color="auto"/>
      </w:divBdr>
    </w:div>
    <w:div w:id="1353992259">
      <w:bodyDiv w:val="1"/>
      <w:marLeft w:val="0"/>
      <w:marRight w:val="0"/>
      <w:marTop w:val="0"/>
      <w:marBottom w:val="0"/>
      <w:divBdr>
        <w:top w:val="none" w:sz="0" w:space="0" w:color="auto"/>
        <w:left w:val="none" w:sz="0" w:space="0" w:color="auto"/>
        <w:bottom w:val="none" w:sz="0" w:space="0" w:color="auto"/>
        <w:right w:val="none" w:sz="0" w:space="0" w:color="auto"/>
      </w:divBdr>
    </w:div>
    <w:div w:id="1358969414">
      <w:bodyDiv w:val="1"/>
      <w:marLeft w:val="0"/>
      <w:marRight w:val="0"/>
      <w:marTop w:val="0"/>
      <w:marBottom w:val="0"/>
      <w:divBdr>
        <w:top w:val="none" w:sz="0" w:space="0" w:color="auto"/>
        <w:left w:val="none" w:sz="0" w:space="0" w:color="auto"/>
        <w:bottom w:val="none" w:sz="0" w:space="0" w:color="auto"/>
        <w:right w:val="none" w:sz="0" w:space="0" w:color="auto"/>
      </w:divBdr>
    </w:div>
    <w:div w:id="1379166947">
      <w:bodyDiv w:val="1"/>
      <w:marLeft w:val="0"/>
      <w:marRight w:val="0"/>
      <w:marTop w:val="0"/>
      <w:marBottom w:val="0"/>
      <w:divBdr>
        <w:top w:val="none" w:sz="0" w:space="0" w:color="auto"/>
        <w:left w:val="none" w:sz="0" w:space="0" w:color="auto"/>
        <w:bottom w:val="none" w:sz="0" w:space="0" w:color="auto"/>
        <w:right w:val="none" w:sz="0" w:space="0" w:color="auto"/>
      </w:divBdr>
    </w:div>
    <w:div w:id="1381973252">
      <w:bodyDiv w:val="1"/>
      <w:marLeft w:val="0"/>
      <w:marRight w:val="0"/>
      <w:marTop w:val="0"/>
      <w:marBottom w:val="0"/>
      <w:divBdr>
        <w:top w:val="none" w:sz="0" w:space="0" w:color="auto"/>
        <w:left w:val="none" w:sz="0" w:space="0" w:color="auto"/>
        <w:bottom w:val="none" w:sz="0" w:space="0" w:color="auto"/>
        <w:right w:val="none" w:sz="0" w:space="0" w:color="auto"/>
      </w:divBdr>
    </w:div>
    <w:div w:id="1395592179">
      <w:bodyDiv w:val="1"/>
      <w:marLeft w:val="0"/>
      <w:marRight w:val="0"/>
      <w:marTop w:val="0"/>
      <w:marBottom w:val="0"/>
      <w:divBdr>
        <w:top w:val="none" w:sz="0" w:space="0" w:color="auto"/>
        <w:left w:val="none" w:sz="0" w:space="0" w:color="auto"/>
        <w:bottom w:val="none" w:sz="0" w:space="0" w:color="auto"/>
        <w:right w:val="none" w:sz="0" w:space="0" w:color="auto"/>
      </w:divBdr>
    </w:div>
    <w:div w:id="1398167949">
      <w:bodyDiv w:val="1"/>
      <w:marLeft w:val="0"/>
      <w:marRight w:val="0"/>
      <w:marTop w:val="0"/>
      <w:marBottom w:val="0"/>
      <w:divBdr>
        <w:top w:val="none" w:sz="0" w:space="0" w:color="auto"/>
        <w:left w:val="none" w:sz="0" w:space="0" w:color="auto"/>
        <w:bottom w:val="none" w:sz="0" w:space="0" w:color="auto"/>
        <w:right w:val="none" w:sz="0" w:space="0" w:color="auto"/>
      </w:divBdr>
    </w:div>
    <w:div w:id="1429038321">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3131665">
      <w:bodyDiv w:val="1"/>
      <w:marLeft w:val="0"/>
      <w:marRight w:val="0"/>
      <w:marTop w:val="0"/>
      <w:marBottom w:val="0"/>
      <w:divBdr>
        <w:top w:val="none" w:sz="0" w:space="0" w:color="auto"/>
        <w:left w:val="none" w:sz="0" w:space="0" w:color="auto"/>
        <w:bottom w:val="none" w:sz="0" w:space="0" w:color="auto"/>
        <w:right w:val="none" w:sz="0" w:space="0" w:color="auto"/>
      </w:divBdr>
    </w:div>
    <w:div w:id="1455633635">
      <w:bodyDiv w:val="1"/>
      <w:marLeft w:val="0"/>
      <w:marRight w:val="0"/>
      <w:marTop w:val="0"/>
      <w:marBottom w:val="0"/>
      <w:divBdr>
        <w:top w:val="none" w:sz="0" w:space="0" w:color="auto"/>
        <w:left w:val="none" w:sz="0" w:space="0" w:color="auto"/>
        <w:bottom w:val="none" w:sz="0" w:space="0" w:color="auto"/>
        <w:right w:val="none" w:sz="0" w:space="0" w:color="auto"/>
      </w:divBdr>
    </w:div>
    <w:div w:id="1456099565">
      <w:bodyDiv w:val="1"/>
      <w:marLeft w:val="0"/>
      <w:marRight w:val="0"/>
      <w:marTop w:val="0"/>
      <w:marBottom w:val="0"/>
      <w:divBdr>
        <w:top w:val="none" w:sz="0" w:space="0" w:color="auto"/>
        <w:left w:val="none" w:sz="0" w:space="0" w:color="auto"/>
        <w:bottom w:val="none" w:sz="0" w:space="0" w:color="auto"/>
        <w:right w:val="none" w:sz="0" w:space="0" w:color="auto"/>
      </w:divBdr>
    </w:div>
    <w:div w:id="1456216950">
      <w:bodyDiv w:val="1"/>
      <w:marLeft w:val="0"/>
      <w:marRight w:val="0"/>
      <w:marTop w:val="0"/>
      <w:marBottom w:val="0"/>
      <w:divBdr>
        <w:top w:val="none" w:sz="0" w:space="0" w:color="auto"/>
        <w:left w:val="none" w:sz="0" w:space="0" w:color="auto"/>
        <w:bottom w:val="none" w:sz="0" w:space="0" w:color="auto"/>
        <w:right w:val="none" w:sz="0" w:space="0" w:color="auto"/>
      </w:divBdr>
    </w:div>
    <w:div w:id="1469933224">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0531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09717100">
      <w:bodyDiv w:val="1"/>
      <w:marLeft w:val="0"/>
      <w:marRight w:val="0"/>
      <w:marTop w:val="0"/>
      <w:marBottom w:val="0"/>
      <w:divBdr>
        <w:top w:val="none" w:sz="0" w:space="0" w:color="auto"/>
        <w:left w:val="none" w:sz="0" w:space="0" w:color="auto"/>
        <w:bottom w:val="none" w:sz="0" w:space="0" w:color="auto"/>
        <w:right w:val="none" w:sz="0" w:space="0" w:color="auto"/>
      </w:divBdr>
    </w:div>
    <w:div w:id="1538664099">
      <w:bodyDiv w:val="1"/>
      <w:marLeft w:val="0"/>
      <w:marRight w:val="0"/>
      <w:marTop w:val="0"/>
      <w:marBottom w:val="0"/>
      <w:divBdr>
        <w:top w:val="none" w:sz="0" w:space="0" w:color="auto"/>
        <w:left w:val="none" w:sz="0" w:space="0" w:color="auto"/>
        <w:bottom w:val="none" w:sz="0" w:space="0" w:color="auto"/>
        <w:right w:val="none" w:sz="0" w:space="0" w:color="auto"/>
      </w:divBdr>
    </w:div>
    <w:div w:id="1572347864">
      <w:bodyDiv w:val="1"/>
      <w:marLeft w:val="0"/>
      <w:marRight w:val="0"/>
      <w:marTop w:val="0"/>
      <w:marBottom w:val="0"/>
      <w:divBdr>
        <w:top w:val="none" w:sz="0" w:space="0" w:color="auto"/>
        <w:left w:val="none" w:sz="0" w:space="0" w:color="auto"/>
        <w:bottom w:val="none" w:sz="0" w:space="0" w:color="auto"/>
        <w:right w:val="none" w:sz="0" w:space="0" w:color="auto"/>
      </w:divBdr>
    </w:div>
    <w:div w:id="1576620979">
      <w:bodyDiv w:val="1"/>
      <w:marLeft w:val="0"/>
      <w:marRight w:val="0"/>
      <w:marTop w:val="0"/>
      <w:marBottom w:val="0"/>
      <w:divBdr>
        <w:top w:val="none" w:sz="0" w:space="0" w:color="auto"/>
        <w:left w:val="none" w:sz="0" w:space="0" w:color="auto"/>
        <w:bottom w:val="none" w:sz="0" w:space="0" w:color="auto"/>
        <w:right w:val="none" w:sz="0" w:space="0" w:color="auto"/>
      </w:divBdr>
    </w:div>
    <w:div w:id="1580552206">
      <w:bodyDiv w:val="1"/>
      <w:marLeft w:val="0"/>
      <w:marRight w:val="0"/>
      <w:marTop w:val="0"/>
      <w:marBottom w:val="0"/>
      <w:divBdr>
        <w:top w:val="none" w:sz="0" w:space="0" w:color="auto"/>
        <w:left w:val="none" w:sz="0" w:space="0" w:color="auto"/>
        <w:bottom w:val="none" w:sz="0" w:space="0" w:color="auto"/>
        <w:right w:val="none" w:sz="0" w:space="0" w:color="auto"/>
      </w:divBdr>
    </w:div>
    <w:div w:id="15873737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3128475">
      <w:bodyDiv w:val="1"/>
      <w:marLeft w:val="0"/>
      <w:marRight w:val="0"/>
      <w:marTop w:val="0"/>
      <w:marBottom w:val="0"/>
      <w:divBdr>
        <w:top w:val="none" w:sz="0" w:space="0" w:color="auto"/>
        <w:left w:val="none" w:sz="0" w:space="0" w:color="auto"/>
        <w:bottom w:val="none" w:sz="0" w:space="0" w:color="auto"/>
        <w:right w:val="none" w:sz="0" w:space="0" w:color="auto"/>
      </w:divBdr>
    </w:div>
    <w:div w:id="1628003638">
      <w:bodyDiv w:val="1"/>
      <w:marLeft w:val="0"/>
      <w:marRight w:val="0"/>
      <w:marTop w:val="0"/>
      <w:marBottom w:val="0"/>
      <w:divBdr>
        <w:top w:val="none" w:sz="0" w:space="0" w:color="auto"/>
        <w:left w:val="none" w:sz="0" w:space="0" w:color="auto"/>
        <w:bottom w:val="none" w:sz="0" w:space="0" w:color="auto"/>
        <w:right w:val="none" w:sz="0" w:space="0" w:color="auto"/>
      </w:divBdr>
    </w:div>
    <w:div w:id="1631663315">
      <w:bodyDiv w:val="1"/>
      <w:marLeft w:val="0"/>
      <w:marRight w:val="0"/>
      <w:marTop w:val="0"/>
      <w:marBottom w:val="0"/>
      <w:divBdr>
        <w:top w:val="none" w:sz="0" w:space="0" w:color="auto"/>
        <w:left w:val="none" w:sz="0" w:space="0" w:color="auto"/>
        <w:bottom w:val="none" w:sz="0" w:space="0" w:color="auto"/>
        <w:right w:val="none" w:sz="0" w:space="0" w:color="auto"/>
      </w:divBdr>
    </w:div>
    <w:div w:id="1648361695">
      <w:bodyDiv w:val="1"/>
      <w:marLeft w:val="0"/>
      <w:marRight w:val="0"/>
      <w:marTop w:val="0"/>
      <w:marBottom w:val="0"/>
      <w:divBdr>
        <w:top w:val="none" w:sz="0" w:space="0" w:color="auto"/>
        <w:left w:val="none" w:sz="0" w:space="0" w:color="auto"/>
        <w:bottom w:val="none" w:sz="0" w:space="0" w:color="auto"/>
        <w:right w:val="none" w:sz="0" w:space="0" w:color="auto"/>
      </w:divBdr>
    </w:div>
    <w:div w:id="1664776499">
      <w:bodyDiv w:val="1"/>
      <w:marLeft w:val="0"/>
      <w:marRight w:val="0"/>
      <w:marTop w:val="0"/>
      <w:marBottom w:val="0"/>
      <w:divBdr>
        <w:top w:val="none" w:sz="0" w:space="0" w:color="auto"/>
        <w:left w:val="none" w:sz="0" w:space="0" w:color="auto"/>
        <w:bottom w:val="none" w:sz="0" w:space="0" w:color="auto"/>
        <w:right w:val="none" w:sz="0" w:space="0" w:color="auto"/>
      </w:divBdr>
    </w:div>
    <w:div w:id="1676033797">
      <w:bodyDiv w:val="1"/>
      <w:marLeft w:val="0"/>
      <w:marRight w:val="0"/>
      <w:marTop w:val="0"/>
      <w:marBottom w:val="0"/>
      <w:divBdr>
        <w:top w:val="none" w:sz="0" w:space="0" w:color="auto"/>
        <w:left w:val="none" w:sz="0" w:space="0" w:color="auto"/>
        <w:bottom w:val="none" w:sz="0" w:space="0" w:color="auto"/>
        <w:right w:val="none" w:sz="0" w:space="0" w:color="auto"/>
      </w:divBdr>
    </w:div>
    <w:div w:id="1677414594">
      <w:bodyDiv w:val="1"/>
      <w:marLeft w:val="0"/>
      <w:marRight w:val="0"/>
      <w:marTop w:val="0"/>
      <w:marBottom w:val="0"/>
      <w:divBdr>
        <w:top w:val="none" w:sz="0" w:space="0" w:color="auto"/>
        <w:left w:val="none" w:sz="0" w:space="0" w:color="auto"/>
        <w:bottom w:val="none" w:sz="0" w:space="0" w:color="auto"/>
        <w:right w:val="none" w:sz="0" w:space="0" w:color="auto"/>
      </w:divBdr>
    </w:div>
    <w:div w:id="1677610166">
      <w:bodyDiv w:val="1"/>
      <w:marLeft w:val="0"/>
      <w:marRight w:val="0"/>
      <w:marTop w:val="0"/>
      <w:marBottom w:val="0"/>
      <w:divBdr>
        <w:top w:val="none" w:sz="0" w:space="0" w:color="auto"/>
        <w:left w:val="none" w:sz="0" w:space="0" w:color="auto"/>
        <w:bottom w:val="none" w:sz="0" w:space="0" w:color="auto"/>
        <w:right w:val="none" w:sz="0" w:space="0" w:color="auto"/>
      </w:divBdr>
    </w:div>
    <w:div w:id="1682849793">
      <w:bodyDiv w:val="1"/>
      <w:marLeft w:val="0"/>
      <w:marRight w:val="0"/>
      <w:marTop w:val="0"/>
      <w:marBottom w:val="0"/>
      <w:divBdr>
        <w:top w:val="none" w:sz="0" w:space="0" w:color="auto"/>
        <w:left w:val="none" w:sz="0" w:space="0" w:color="auto"/>
        <w:bottom w:val="none" w:sz="0" w:space="0" w:color="auto"/>
        <w:right w:val="none" w:sz="0" w:space="0" w:color="auto"/>
      </w:divBdr>
    </w:div>
    <w:div w:id="1710299777">
      <w:bodyDiv w:val="1"/>
      <w:marLeft w:val="0"/>
      <w:marRight w:val="0"/>
      <w:marTop w:val="0"/>
      <w:marBottom w:val="0"/>
      <w:divBdr>
        <w:top w:val="none" w:sz="0" w:space="0" w:color="auto"/>
        <w:left w:val="none" w:sz="0" w:space="0" w:color="auto"/>
        <w:bottom w:val="none" w:sz="0" w:space="0" w:color="auto"/>
        <w:right w:val="none" w:sz="0" w:space="0" w:color="auto"/>
      </w:divBdr>
      <w:divsChild>
        <w:div w:id="585653434">
          <w:marLeft w:val="0"/>
          <w:marRight w:val="0"/>
          <w:marTop w:val="0"/>
          <w:marBottom w:val="48"/>
          <w:divBdr>
            <w:top w:val="none" w:sz="0" w:space="0" w:color="auto"/>
            <w:left w:val="none" w:sz="0" w:space="0" w:color="auto"/>
            <w:bottom w:val="none" w:sz="0" w:space="0" w:color="auto"/>
            <w:right w:val="none" w:sz="0" w:space="0" w:color="auto"/>
          </w:divBdr>
        </w:div>
        <w:div w:id="746339277">
          <w:marLeft w:val="0"/>
          <w:marRight w:val="0"/>
          <w:marTop w:val="0"/>
          <w:marBottom w:val="48"/>
          <w:divBdr>
            <w:top w:val="none" w:sz="0" w:space="0" w:color="auto"/>
            <w:left w:val="none" w:sz="0" w:space="0" w:color="auto"/>
            <w:bottom w:val="none" w:sz="0" w:space="0" w:color="auto"/>
            <w:right w:val="none" w:sz="0" w:space="0" w:color="auto"/>
          </w:divBdr>
        </w:div>
        <w:div w:id="1072771770">
          <w:marLeft w:val="0"/>
          <w:marRight w:val="0"/>
          <w:marTop w:val="0"/>
          <w:marBottom w:val="48"/>
          <w:divBdr>
            <w:top w:val="none" w:sz="0" w:space="0" w:color="auto"/>
            <w:left w:val="none" w:sz="0" w:space="0" w:color="auto"/>
            <w:bottom w:val="none" w:sz="0" w:space="0" w:color="auto"/>
            <w:right w:val="none" w:sz="0" w:space="0" w:color="auto"/>
          </w:divBdr>
        </w:div>
      </w:divsChild>
    </w:div>
    <w:div w:id="1721905015">
      <w:bodyDiv w:val="1"/>
      <w:marLeft w:val="0"/>
      <w:marRight w:val="0"/>
      <w:marTop w:val="0"/>
      <w:marBottom w:val="0"/>
      <w:divBdr>
        <w:top w:val="none" w:sz="0" w:space="0" w:color="auto"/>
        <w:left w:val="none" w:sz="0" w:space="0" w:color="auto"/>
        <w:bottom w:val="none" w:sz="0" w:space="0" w:color="auto"/>
        <w:right w:val="none" w:sz="0" w:space="0" w:color="auto"/>
      </w:divBdr>
    </w:div>
    <w:div w:id="1722711936">
      <w:bodyDiv w:val="1"/>
      <w:marLeft w:val="0"/>
      <w:marRight w:val="0"/>
      <w:marTop w:val="0"/>
      <w:marBottom w:val="0"/>
      <w:divBdr>
        <w:top w:val="none" w:sz="0" w:space="0" w:color="auto"/>
        <w:left w:val="none" w:sz="0" w:space="0" w:color="auto"/>
        <w:bottom w:val="none" w:sz="0" w:space="0" w:color="auto"/>
        <w:right w:val="none" w:sz="0" w:space="0" w:color="auto"/>
      </w:divBdr>
    </w:div>
    <w:div w:id="1746031097">
      <w:bodyDiv w:val="1"/>
      <w:marLeft w:val="0"/>
      <w:marRight w:val="0"/>
      <w:marTop w:val="0"/>
      <w:marBottom w:val="0"/>
      <w:divBdr>
        <w:top w:val="none" w:sz="0" w:space="0" w:color="auto"/>
        <w:left w:val="none" w:sz="0" w:space="0" w:color="auto"/>
        <w:bottom w:val="none" w:sz="0" w:space="0" w:color="auto"/>
        <w:right w:val="none" w:sz="0" w:space="0" w:color="auto"/>
      </w:divBdr>
      <w:divsChild>
        <w:div w:id="803891070">
          <w:marLeft w:val="0"/>
          <w:marRight w:val="0"/>
          <w:marTop w:val="0"/>
          <w:marBottom w:val="48"/>
          <w:divBdr>
            <w:top w:val="none" w:sz="0" w:space="0" w:color="auto"/>
            <w:left w:val="none" w:sz="0" w:space="0" w:color="auto"/>
            <w:bottom w:val="none" w:sz="0" w:space="0" w:color="auto"/>
            <w:right w:val="none" w:sz="0" w:space="0" w:color="auto"/>
          </w:divBdr>
        </w:div>
        <w:div w:id="1297876570">
          <w:marLeft w:val="0"/>
          <w:marRight w:val="0"/>
          <w:marTop w:val="0"/>
          <w:marBottom w:val="48"/>
          <w:divBdr>
            <w:top w:val="none" w:sz="0" w:space="0" w:color="auto"/>
            <w:left w:val="none" w:sz="0" w:space="0" w:color="auto"/>
            <w:bottom w:val="none" w:sz="0" w:space="0" w:color="auto"/>
            <w:right w:val="none" w:sz="0" w:space="0" w:color="auto"/>
          </w:divBdr>
        </w:div>
        <w:div w:id="1535536004">
          <w:marLeft w:val="0"/>
          <w:marRight w:val="0"/>
          <w:marTop w:val="0"/>
          <w:marBottom w:val="48"/>
          <w:divBdr>
            <w:top w:val="none" w:sz="0" w:space="0" w:color="auto"/>
            <w:left w:val="none" w:sz="0" w:space="0" w:color="auto"/>
            <w:bottom w:val="none" w:sz="0" w:space="0" w:color="auto"/>
            <w:right w:val="none" w:sz="0" w:space="0" w:color="auto"/>
          </w:divBdr>
        </w:div>
      </w:divsChild>
    </w:div>
    <w:div w:id="1752849759">
      <w:bodyDiv w:val="1"/>
      <w:marLeft w:val="0"/>
      <w:marRight w:val="0"/>
      <w:marTop w:val="0"/>
      <w:marBottom w:val="0"/>
      <w:divBdr>
        <w:top w:val="none" w:sz="0" w:space="0" w:color="auto"/>
        <w:left w:val="none" w:sz="0" w:space="0" w:color="auto"/>
        <w:bottom w:val="none" w:sz="0" w:space="0" w:color="auto"/>
        <w:right w:val="none" w:sz="0" w:space="0" w:color="auto"/>
      </w:divBdr>
    </w:div>
    <w:div w:id="1765296896">
      <w:bodyDiv w:val="1"/>
      <w:marLeft w:val="0"/>
      <w:marRight w:val="0"/>
      <w:marTop w:val="0"/>
      <w:marBottom w:val="0"/>
      <w:divBdr>
        <w:top w:val="none" w:sz="0" w:space="0" w:color="auto"/>
        <w:left w:val="none" w:sz="0" w:space="0" w:color="auto"/>
        <w:bottom w:val="none" w:sz="0" w:space="0" w:color="auto"/>
        <w:right w:val="none" w:sz="0" w:space="0" w:color="auto"/>
      </w:divBdr>
    </w:div>
    <w:div w:id="1780878044">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53109120">
      <w:bodyDiv w:val="1"/>
      <w:marLeft w:val="0"/>
      <w:marRight w:val="0"/>
      <w:marTop w:val="0"/>
      <w:marBottom w:val="0"/>
      <w:divBdr>
        <w:top w:val="none" w:sz="0" w:space="0" w:color="auto"/>
        <w:left w:val="none" w:sz="0" w:space="0" w:color="auto"/>
        <w:bottom w:val="none" w:sz="0" w:space="0" w:color="auto"/>
        <w:right w:val="none" w:sz="0" w:space="0" w:color="auto"/>
      </w:divBdr>
    </w:div>
    <w:div w:id="1860200199">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79853961">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07496962">
      <w:bodyDiv w:val="1"/>
      <w:marLeft w:val="0"/>
      <w:marRight w:val="0"/>
      <w:marTop w:val="0"/>
      <w:marBottom w:val="0"/>
      <w:divBdr>
        <w:top w:val="none" w:sz="0" w:space="0" w:color="auto"/>
        <w:left w:val="none" w:sz="0" w:space="0" w:color="auto"/>
        <w:bottom w:val="none" w:sz="0" w:space="0" w:color="auto"/>
        <w:right w:val="none" w:sz="0" w:space="0" w:color="auto"/>
      </w:divBdr>
    </w:div>
    <w:div w:id="1915895245">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29388866">
      <w:bodyDiv w:val="1"/>
      <w:marLeft w:val="0"/>
      <w:marRight w:val="0"/>
      <w:marTop w:val="0"/>
      <w:marBottom w:val="0"/>
      <w:divBdr>
        <w:top w:val="none" w:sz="0" w:space="0" w:color="auto"/>
        <w:left w:val="none" w:sz="0" w:space="0" w:color="auto"/>
        <w:bottom w:val="none" w:sz="0" w:space="0" w:color="auto"/>
        <w:right w:val="none" w:sz="0" w:space="0" w:color="auto"/>
      </w:divBdr>
    </w:div>
    <w:div w:id="1945262504">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52318451">
      <w:bodyDiv w:val="1"/>
      <w:marLeft w:val="0"/>
      <w:marRight w:val="0"/>
      <w:marTop w:val="0"/>
      <w:marBottom w:val="0"/>
      <w:divBdr>
        <w:top w:val="none" w:sz="0" w:space="0" w:color="auto"/>
        <w:left w:val="none" w:sz="0" w:space="0" w:color="auto"/>
        <w:bottom w:val="none" w:sz="0" w:space="0" w:color="auto"/>
        <w:right w:val="none" w:sz="0" w:space="0" w:color="auto"/>
      </w:divBdr>
    </w:div>
    <w:div w:id="1966042151">
      <w:bodyDiv w:val="1"/>
      <w:marLeft w:val="0"/>
      <w:marRight w:val="0"/>
      <w:marTop w:val="0"/>
      <w:marBottom w:val="0"/>
      <w:divBdr>
        <w:top w:val="none" w:sz="0" w:space="0" w:color="auto"/>
        <w:left w:val="none" w:sz="0" w:space="0" w:color="auto"/>
        <w:bottom w:val="none" w:sz="0" w:space="0" w:color="auto"/>
        <w:right w:val="none" w:sz="0" w:space="0" w:color="auto"/>
      </w:divBdr>
    </w:div>
    <w:div w:id="1966156029">
      <w:bodyDiv w:val="1"/>
      <w:marLeft w:val="0"/>
      <w:marRight w:val="0"/>
      <w:marTop w:val="0"/>
      <w:marBottom w:val="0"/>
      <w:divBdr>
        <w:top w:val="none" w:sz="0" w:space="0" w:color="auto"/>
        <w:left w:val="none" w:sz="0" w:space="0" w:color="auto"/>
        <w:bottom w:val="none" w:sz="0" w:space="0" w:color="auto"/>
        <w:right w:val="none" w:sz="0" w:space="0" w:color="auto"/>
      </w:divBdr>
    </w:div>
    <w:div w:id="1966428235">
      <w:bodyDiv w:val="1"/>
      <w:marLeft w:val="0"/>
      <w:marRight w:val="0"/>
      <w:marTop w:val="0"/>
      <w:marBottom w:val="0"/>
      <w:divBdr>
        <w:top w:val="none" w:sz="0" w:space="0" w:color="auto"/>
        <w:left w:val="none" w:sz="0" w:space="0" w:color="auto"/>
        <w:bottom w:val="none" w:sz="0" w:space="0" w:color="auto"/>
        <w:right w:val="none" w:sz="0" w:space="0" w:color="auto"/>
      </w:divBdr>
    </w:div>
    <w:div w:id="1971128061">
      <w:bodyDiv w:val="1"/>
      <w:marLeft w:val="0"/>
      <w:marRight w:val="0"/>
      <w:marTop w:val="0"/>
      <w:marBottom w:val="0"/>
      <w:divBdr>
        <w:top w:val="none" w:sz="0" w:space="0" w:color="auto"/>
        <w:left w:val="none" w:sz="0" w:space="0" w:color="auto"/>
        <w:bottom w:val="none" w:sz="0" w:space="0" w:color="auto"/>
        <w:right w:val="none" w:sz="0" w:space="0" w:color="auto"/>
      </w:divBdr>
    </w:div>
    <w:div w:id="1992562663">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04233136">
      <w:bodyDiv w:val="1"/>
      <w:marLeft w:val="0"/>
      <w:marRight w:val="0"/>
      <w:marTop w:val="0"/>
      <w:marBottom w:val="0"/>
      <w:divBdr>
        <w:top w:val="none" w:sz="0" w:space="0" w:color="auto"/>
        <w:left w:val="none" w:sz="0" w:space="0" w:color="auto"/>
        <w:bottom w:val="none" w:sz="0" w:space="0" w:color="auto"/>
        <w:right w:val="none" w:sz="0" w:space="0" w:color="auto"/>
      </w:divBdr>
      <w:divsChild>
        <w:div w:id="768113387">
          <w:marLeft w:val="0"/>
          <w:marRight w:val="0"/>
          <w:marTop w:val="0"/>
          <w:marBottom w:val="0"/>
          <w:divBdr>
            <w:top w:val="none" w:sz="0" w:space="0" w:color="auto"/>
            <w:left w:val="none" w:sz="0" w:space="0" w:color="auto"/>
            <w:bottom w:val="none" w:sz="0" w:space="0" w:color="auto"/>
            <w:right w:val="none" w:sz="0" w:space="0" w:color="auto"/>
          </w:divBdr>
        </w:div>
        <w:div w:id="781069128">
          <w:marLeft w:val="0"/>
          <w:marRight w:val="0"/>
          <w:marTop w:val="0"/>
          <w:marBottom w:val="0"/>
          <w:divBdr>
            <w:top w:val="none" w:sz="0" w:space="0" w:color="auto"/>
            <w:left w:val="none" w:sz="0" w:space="0" w:color="auto"/>
            <w:bottom w:val="none" w:sz="0" w:space="0" w:color="auto"/>
            <w:right w:val="none" w:sz="0" w:space="0" w:color="auto"/>
          </w:divBdr>
        </w:div>
      </w:divsChild>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42776754">
      <w:bodyDiv w:val="1"/>
      <w:marLeft w:val="0"/>
      <w:marRight w:val="0"/>
      <w:marTop w:val="0"/>
      <w:marBottom w:val="0"/>
      <w:divBdr>
        <w:top w:val="none" w:sz="0" w:space="0" w:color="auto"/>
        <w:left w:val="none" w:sz="0" w:space="0" w:color="auto"/>
        <w:bottom w:val="none" w:sz="0" w:space="0" w:color="auto"/>
        <w:right w:val="none" w:sz="0" w:space="0" w:color="auto"/>
      </w:divBdr>
    </w:div>
    <w:div w:id="2043020533">
      <w:bodyDiv w:val="1"/>
      <w:marLeft w:val="0"/>
      <w:marRight w:val="0"/>
      <w:marTop w:val="0"/>
      <w:marBottom w:val="0"/>
      <w:divBdr>
        <w:top w:val="none" w:sz="0" w:space="0" w:color="auto"/>
        <w:left w:val="none" w:sz="0" w:space="0" w:color="auto"/>
        <w:bottom w:val="none" w:sz="0" w:space="0" w:color="auto"/>
        <w:right w:val="none" w:sz="0" w:space="0" w:color="auto"/>
      </w:divBdr>
    </w:div>
    <w:div w:id="2045715045">
      <w:bodyDiv w:val="1"/>
      <w:marLeft w:val="0"/>
      <w:marRight w:val="0"/>
      <w:marTop w:val="0"/>
      <w:marBottom w:val="0"/>
      <w:divBdr>
        <w:top w:val="none" w:sz="0" w:space="0" w:color="auto"/>
        <w:left w:val="none" w:sz="0" w:space="0" w:color="auto"/>
        <w:bottom w:val="none" w:sz="0" w:space="0" w:color="auto"/>
        <w:right w:val="none" w:sz="0" w:space="0" w:color="auto"/>
      </w:divBdr>
    </w:div>
    <w:div w:id="2046445532">
      <w:bodyDiv w:val="1"/>
      <w:marLeft w:val="0"/>
      <w:marRight w:val="0"/>
      <w:marTop w:val="0"/>
      <w:marBottom w:val="0"/>
      <w:divBdr>
        <w:top w:val="none" w:sz="0" w:space="0" w:color="auto"/>
        <w:left w:val="none" w:sz="0" w:space="0" w:color="auto"/>
        <w:bottom w:val="none" w:sz="0" w:space="0" w:color="auto"/>
        <w:right w:val="none" w:sz="0" w:space="0" w:color="auto"/>
      </w:divBdr>
    </w:div>
    <w:div w:id="2050032597">
      <w:bodyDiv w:val="1"/>
      <w:marLeft w:val="0"/>
      <w:marRight w:val="0"/>
      <w:marTop w:val="0"/>
      <w:marBottom w:val="0"/>
      <w:divBdr>
        <w:top w:val="none" w:sz="0" w:space="0" w:color="auto"/>
        <w:left w:val="none" w:sz="0" w:space="0" w:color="auto"/>
        <w:bottom w:val="none" w:sz="0" w:space="0" w:color="auto"/>
        <w:right w:val="none" w:sz="0" w:space="0" w:color="auto"/>
      </w:divBdr>
    </w:div>
    <w:div w:id="2051028900">
      <w:bodyDiv w:val="1"/>
      <w:marLeft w:val="0"/>
      <w:marRight w:val="0"/>
      <w:marTop w:val="0"/>
      <w:marBottom w:val="0"/>
      <w:divBdr>
        <w:top w:val="none" w:sz="0" w:space="0" w:color="auto"/>
        <w:left w:val="none" w:sz="0" w:space="0" w:color="auto"/>
        <w:bottom w:val="none" w:sz="0" w:space="0" w:color="auto"/>
        <w:right w:val="none" w:sz="0" w:space="0" w:color="auto"/>
      </w:divBdr>
    </w:div>
    <w:div w:id="2054383032">
      <w:bodyDiv w:val="1"/>
      <w:marLeft w:val="0"/>
      <w:marRight w:val="0"/>
      <w:marTop w:val="0"/>
      <w:marBottom w:val="0"/>
      <w:divBdr>
        <w:top w:val="none" w:sz="0" w:space="0" w:color="auto"/>
        <w:left w:val="none" w:sz="0" w:space="0" w:color="auto"/>
        <w:bottom w:val="none" w:sz="0" w:space="0" w:color="auto"/>
        <w:right w:val="none" w:sz="0" w:space="0" w:color="auto"/>
      </w:divBdr>
    </w:div>
    <w:div w:id="2070960501">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11316413">
      <w:bodyDiv w:val="1"/>
      <w:marLeft w:val="0"/>
      <w:marRight w:val="0"/>
      <w:marTop w:val="0"/>
      <w:marBottom w:val="0"/>
      <w:divBdr>
        <w:top w:val="none" w:sz="0" w:space="0" w:color="auto"/>
        <w:left w:val="none" w:sz="0" w:space="0" w:color="auto"/>
        <w:bottom w:val="none" w:sz="0" w:space="0" w:color="auto"/>
        <w:right w:val="none" w:sz="0" w:space="0" w:color="auto"/>
      </w:divBdr>
      <w:divsChild>
        <w:div w:id="156698909">
          <w:marLeft w:val="0"/>
          <w:marRight w:val="0"/>
          <w:marTop w:val="0"/>
          <w:marBottom w:val="48"/>
          <w:divBdr>
            <w:top w:val="none" w:sz="0" w:space="0" w:color="auto"/>
            <w:left w:val="none" w:sz="0" w:space="0" w:color="auto"/>
            <w:bottom w:val="none" w:sz="0" w:space="0" w:color="auto"/>
            <w:right w:val="none" w:sz="0" w:space="0" w:color="auto"/>
          </w:divBdr>
        </w:div>
        <w:div w:id="367224384">
          <w:marLeft w:val="480"/>
          <w:marRight w:val="0"/>
          <w:marTop w:val="0"/>
          <w:marBottom w:val="48"/>
          <w:divBdr>
            <w:top w:val="none" w:sz="0" w:space="0" w:color="auto"/>
            <w:left w:val="none" w:sz="0" w:space="0" w:color="auto"/>
            <w:bottom w:val="none" w:sz="0" w:space="0" w:color="auto"/>
            <w:right w:val="none" w:sz="0" w:space="0" w:color="auto"/>
          </w:divBdr>
        </w:div>
        <w:div w:id="954288820">
          <w:marLeft w:val="480"/>
          <w:marRight w:val="0"/>
          <w:marTop w:val="0"/>
          <w:marBottom w:val="48"/>
          <w:divBdr>
            <w:top w:val="none" w:sz="0" w:space="0" w:color="auto"/>
            <w:left w:val="none" w:sz="0" w:space="0" w:color="auto"/>
            <w:bottom w:val="none" w:sz="0" w:space="0" w:color="auto"/>
            <w:right w:val="none" w:sz="0" w:space="0" w:color="auto"/>
          </w:divBdr>
        </w:div>
      </w:divsChild>
    </w:div>
    <w:div w:id="2116704710">
      <w:bodyDiv w:val="1"/>
      <w:marLeft w:val="0"/>
      <w:marRight w:val="0"/>
      <w:marTop w:val="0"/>
      <w:marBottom w:val="0"/>
      <w:divBdr>
        <w:top w:val="none" w:sz="0" w:space="0" w:color="auto"/>
        <w:left w:val="none" w:sz="0" w:space="0" w:color="auto"/>
        <w:bottom w:val="none" w:sz="0" w:space="0" w:color="auto"/>
        <w:right w:val="none" w:sz="0" w:space="0" w:color="auto"/>
      </w:divBdr>
    </w:div>
    <w:div w:id="2130199644">
      <w:bodyDiv w:val="1"/>
      <w:marLeft w:val="0"/>
      <w:marRight w:val="0"/>
      <w:marTop w:val="0"/>
      <w:marBottom w:val="0"/>
      <w:divBdr>
        <w:top w:val="none" w:sz="0" w:space="0" w:color="auto"/>
        <w:left w:val="none" w:sz="0" w:space="0" w:color="auto"/>
        <w:bottom w:val="none" w:sz="0" w:space="0" w:color="auto"/>
        <w:right w:val="none" w:sz="0" w:space="0" w:color="auto"/>
      </w:divBdr>
    </w:div>
    <w:div w:id="2132356385">
      <w:bodyDiv w:val="1"/>
      <w:marLeft w:val="0"/>
      <w:marRight w:val="0"/>
      <w:marTop w:val="0"/>
      <w:marBottom w:val="0"/>
      <w:divBdr>
        <w:top w:val="none" w:sz="0" w:space="0" w:color="auto"/>
        <w:left w:val="none" w:sz="0" w:space="0" w:color="auto"/>
        <w:bottom w:val="none" w:sz="0" w:space="0" w:color="auto"/>
        <w:right w:val="none" w:sz="0" w:space="0" w:color="auto"/>
      </w:divBdr>
    </w:div>
    <w:div w:id="2134514053">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39032007">
      <w:bodyDiv w:val="1"/>
      <w:marLeft w:val="0"/>
      <w:marRight w:val="0"/>
      <w:marTop w:val="0"/>
      <w:marBottom w:val="0"/>
      <w:divBdr>
        <w:top w:val="none" w:sz="0" w:space="0" w:color="auto"/>
        <w:left w:val="none" w:sz="0" w:space="0" w:color="auto"/>
        <w:bottom w:val="none" w:sz="0" w:space="0" w:color="auto"/>
        <w:right w:val="none" w:sz="0" w:space="0" w:color="auto"/>
      </w:divBdr>
    </w:div>
    <w:div w:id="2143958226">
      <w:bodyDiv w:val="1"/>
      <w:marLeft w:val="0"/>
      <w:marRight w:val="0"/>
      <w:marTop w:val="0"/>
      <w:marBottom w:val="0"/>
      <w:divBdr>
        <w:top w:val="none" w:sz="0" w:space="0" w:color="auto"/>
        <w:left w:val="none" w:sz="0" w:space="0" w:color="auto"/>
        <w:bottom w:val="none" w:sz="0" w:space="0" w:color="auto"/>
        <w:right w:val="none" w:sz="0" w:space="0" w:color="auto"/>
      </w:divBdr>
    </w:div>
    <w:div w:id="21463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62E07-B14C-4D69-A4AB-4E4DDA87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38</Pages>
  <Words>403</Words>
  <Characters>2303</Characters>
  <Application>Microsoft Office Word</Application>
  <DocSecurity>0</DocSecurity>
  <Lines>19</Lines>
  <Paragraphs>5</Paragraphs>
  <ScaleCrop>false</ScaleCrop>
  <Company/>
  <LinksUpToDate>false</LinksUpToDate>
  <CharactersWithSpaces>2701</CharactersWithSpaces>
  <SharedDoc>false</SharedDoc>
  <HLinks>
    <vt:vector size="114" baseType="variant">
      <vt:variant>
        <vt:i4>1310775</vt:i4>
      </vt:variant>
      <vt:variant>
        <vt:i4>110</vt:i4>
      </vt:variant>
      <vt:variant>
        <vt:i4>0</vt:i4>
      </vt:variant>
      <vt:variant>
        <vt:i4>5</vt:i4>
      </vt:variant>
      <vt:variant>
        <vt:lpwstr/>
      </vt:variant>
      <vt:variant>
        <vt:lpwstr>_Toc212655217</vt:lpwstr>
      </vt:variant>
      <vt:variant>
        <vt:i4>1310775</vt:i4>
      </vt:variant>
      <vt:variant>
        <vt:i4>104</vt:i4>
      </vt:variant>
      <vt:variant>
        <vt:i4>0</vt:i4>
      </vt:variant>
      <vt:variant>
        <vt:i4>5</vt:i4>
      </vt:variant>
      <vt:variant>
        <vt:lpwstr/>
      </vt:variant>
      <vt:variant>
        <vt:lpwstr>_Toc212655216</vt:lpwstr>
      </vt:variant>
      <vt:variant>
        <vt:i4>1310775</vt:i4>
      </vt:variant>
      <vt:variant>
        <vt:i4>98</vt:i4>
      </vt:variant>
      <vt:variant>
        <vt:i4>0</vt:i4>
      </vt:variant>
      <vt:variant>
        <vt:i4>5</vt:i4>
      </vt:variant>
      <vt:variant>
        <vt:lpwstr/>
      </vt:variant>
      <vt:variant>
        <vt:lpwstr>_Toc212655215</vt:lpwstr>
      </vt:variant>
      <vt:variant>
        <vt:i4>1310775</vt:i4>
      </vt:variant>
      <vt:variant>
        <vt:i4>92</vt:i4>
      </vt:variant>
      <vt:variant>
        <vt:i4>0</vt:i4>
      </vt:variant>
      <vt:variant>
        <vt:i4>5</vt:i4>
      </vt:variant>
      <vt:variant>
        <vt:lpwstr/>
      </vt:variant>
      <vt:variant>
        <vt:lpwstr>_Toc212655214</vt:lpwstr>
      </vt:variant>
      <vt:variant>
        <vt:i4>1310775</vt:i4>
      </vt:variant>
      <vt:variant>
        <vt:i4>86</vt:i4>
      </vt:variant>
      <vt:variant>
        <vt:i4>0</vt:i4>
      </vt:variant>
      <vt:variant>
        <vt:i4>5</vt:i4>
      </vt:variant>
      <vt:variant>
        <vt:lpwstr/>
      </vt:variant>
      <vt:variant>
        <vt:lpwstr>_Toc212655213</vt:lpwstr>
      </vt:variant>
      <vt:variant>
        <vt:i4>1310775</vt:i4>
      </vt:variant>
      <vt:variant>
        <vt:i4>80</vt:i4>
      </vt:variant>
      <vt:variant>
        <vt:i4>0</vt:i4>
      </vt:variant>
      <vt:variant>
        <vt:i4>5</vt:i4>
      </vt:variant>
      <vt:variant>
        <vt:lpwstr/>
      </vt:variant>
      <vt:variant>
        <vt:lpwstr>_Toc212655212</vt:lpwstr>
      </vt:variant>
      <vt:variant>
        <vt:i4>1310775</vt:i4>
      </vt:variant>
      <vt:variant>
        <vt:i4>74</vt:i4>
      </vt:variant>
      <vt:variant>
        <vt:i4>0</vt:i4>
      </vt:variant>
      <vt:variant>
        <vt:i4>5</vt:i4>
      </vt:variant>
      <vt:variant>
        <vt:lpwstr/>
      </vt:variant>
      <vt:variant>
        <vt:lpwstr>_Toc212655211</vt:lpwstr>
      </vt:variant>
      <vt:variant>
        <vt:i4>1310775</vt:i4>
      </vt:variant>
      <vt:variant>
        <vt:i4>68</vt:i4>
      </vt:variant>
      <vt:variant>
        <vt:i4>0</vt:i4>
      </vt:variant>
      <vt:variant>
        <vt:i4>5</vt:i4>
      </vt:variant>
      <vt:variant>
        <vt:lpwstr/>
      </vt:variant>
      <vt:variant>
        <vt:lpwstr>_Toc212655210</vt:lpwstr>
      </vt:variant>
      <vt:variant>
        <vt:i4>1376311</vt:i4>
      </vt:variant>
      <vt:variant>
        <vt:i4>62</vt:i4>
      </vt:variant>
      <vt:variant>
        <vt:i4>0</vt:i4>
      </vt:variant>
      <vt:variant>
        <vt:i4>5</vt:i4>
      </vt:variant>
      <vt:variant>
        <vt:lpwstr/>
      </vt:variant>
      <vt:variant>
        <vt:lpwstr>_Toc212655209</vt:lpwstr>
      </vt:variant>
      <vt:variant>
        <vt:i4>1376311</vt:i4>
      </vt:variant>
      <vt:variant>
        <vt:i4>56</vt:i4>
      </vt:variant>
      <vt:variant>
        <vt:i4>0</vt:i4>
      </vt:variant>
      <vt:variant>
        <vt:i4>5</vt:i4>
      </vt:variant>
      <vt:variant>
        <vt:lpwstr/>
      </vt:variant>
      <vt:variant>
        <vt:lpwstr>_Toc212655208</vt:lpwstr>
      </vt:variant>
      <vt:variant>
        <vt:i4>1376311</vt:i4>
      </vt:variant>
      <vt:variant>
        <vt:i4>50</vt:i4>
      </vt:variant>
      <vt:variant>
        <vt:i4>0</vt:i4>
      </vt:variant>
      <vt:variant>
        <vt:i4>5</vt:i4>
      </vt:variant>
      <vt:variant>
        <vt:lpwstr/>
      </vt:variant>
      <vt:variant>
        <vt:lpwstr>_Toc212655207</vt:lpwstr>
      </vt:variant>
      <vt:variant>
        <vt:i4>1376311</vt:i4>
      </vt:variant>
      <vt:variant>
        <vt:i4>44</vt:i4>
      </vt:variant>
      <vt:variant>
        <vt:i4>0</vt:i4>
      </vt:variant>
      <vt:variant>
        <vt:i4>5</vt:i4>
      </vt:variant>
      <vt:variant>
        <vt:lpwstr/>
      </vt:variant>
      <vt:variant>
        <vt:lpwstr>_Toc212655206</vt:lpwstr>
      </vt:variant>
      <vt:variant>
        <vt:i4>1376311</vt:i4>
      </vt:variant>
      <vt:variant>
        <vt:i4>38</vt:i4>
      </vt:variant>
      <vt:variant>
        <vt:i4>0</vt:i4>
      </vt:variant>
      <vt:variant>
        <vt:i4>5</vt:i4>
      </vt:variant>
      <vt:variant>
        <vt:lpwstr/>
      </vt:variant>
      <vt:variant>
        <vt:lpwstr>_Toc212655205</vt:lpwstr>
      </vt:variant>
      <vt:variant>
        <vt:i4>1376311</vt:i4>
      </vt:variant>
      <vt:variant>
        <vt:i4>32</vt:i4>
      </vt:variant>
      <vt:variant>
        <vt:i4>0</vt:i4>
      </vt:variant>
      <vt:variant>
        <vt:i4>5</vt:i4>
      </vt:variant>
      <vt:variant>
        <vt:lpwstr/>
      </vt:variant>
      <vt:variant>
        <vt:lpwstr>_Toc212655204</vt:lpwstr>
      </vt:variant>
      <vt:variant>
        <vt:i4>1376311</vt:i4>
      </vt:variant>
      <vt:variant>
        <vt:i4>26</vt:i4>
      </vt:variant>
      <vt:variant>
        <vt:i4>0</vt:i4>
      </vt:variant>
      <vt:variant>
        <vt:i4>5</vt:i4>
      </vt:variant>
      <vt:variant>
        <vt:lpwstr/>
      </vt:variant>
      <vt:variant>
        <vt:lpwstr>_Toc212655203</vt:lpwstr>
      </vt:variant>
      <vt:variant>
        <vt:i4>1376311</vt:i4>
      </vt:variant>
      <vt:variant>
        <vt:i4>20</vt:i4>
      </vt:variant>
      <vt:variant>
        <vt:i4>0</vt:i4>
      </vt:variant>
      <vt:variant>
        <vt:i4>5</vt:i4>
      </vt:variant>
      <vt:variant>
        <vt:lpwstr/>
      </vt:variant>
      <vt:variant>
        <vt:lpwstr>_Toc212655202</vt:lpwstr>
      </vt:variant>
      <vt:variant>
        <vt:i4>1376311</vt:i4>
      </vt:variant>
      <vt:variant>
        <vt:i4>14</vt:i4>
      </vt:variant>
      <vt:variant>
        <vt:i4>0</vt:i4>
      </vt:variant>
      <vt:variant>
        <vt:i4>5</vt:i4>
      </vt:variant>
      <vt:variant>
        <vt:lpwstr/>
      </vt:variant>
      <vt:variant>
        <vt:lpwstr>_Toc212655201</vt:lpwstr>
      </vt:variant>
      <vt:variant>
        <vt:i4>1376311</vt:i4>
      </vt:variant>
      <vt:variant>
        <vt:i4>8</vt:i4>
      </vt:variant>
      <vt:variant>
        <vt:i4>0</vt:i4>
      </vt:variant>
      <vt:variant>
        <vt:i4>5</vt:i4>
      </vt:variant>
      <vt:variant>
        <vt:lpwstr/>
      </vt:variant>
      <vt:variant>
        <vt:lpwstr>_Toc212655200</vt:lpwstr>
      </vt:variant>
      <vt:variant>
        <vt:i4>1835060</vt:i4>
      </vt:variant>
      <vt:variant>
        <vt:i4>2</vt:i4>
      </vt:variant>
      <vt:variant>
        <vt:i4>0</vt:i4>
      </vt:variant>
      <vt:variant>
        <vt:i4>5</vt:i4>
      </vt:variant>
      <vt:variant>
        <vt:lpwstr/>
      </vt:variant>
      <vt:variant>
        <vt:lpwstr>_Toc212655199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2025-11-03T10:13:00Z</cp:lastPrinted>
  <dcterms:created xsi:type="dcterms:W3CDTF">2025-11-06T03:12:00Z</dcterms:created>
  <dcterms:modified xsi:type="dcterms:W3CDTF">2025-11-06T03:12:00Z</dcterms:modified>
</cp:coreProperties>
</file>