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A72F0F" w:rsidRPr="0065531F" w:rsidRDefault="00A72F0F" w:rsidP="00A72F0F">
      <w:pPr>
        <w:pStyle w:val="14"/>
        <w:ind w:left="567" w:hanging="567"/>
      </w:pPr>
      <w:bookmarkStart w:id="2" w:name="_Toc161068456"/>
      <w:bookmarkStart w:id="3" w:name="_Toc212655215"/>
      <w:bookmarkEnd w:id="0"/>
      <w:r>
        <w:rPr>
          <w:rFonts w:hint="eastAsia"/>
        </w:rPr>
        <w:t>一四</w:t>
      </w:r>
      <w:r w:rsidRPr="0065531F">
        <w:rPr>
          <w:rFonts w:hint="eastAsia"/>
        </w:rPr>
        <w:t>、</w:t>
      </w:r>
      <w:r w:rsidR="00595E9B">
        <w:rPr>
          <w:rFonts w:hint="eastAsia"/>
        </w:rPr>
        <w:t>刑事被告</w:t>
      </w:r>
      <w:r w:rsidR="00F95CCB">
        <w:rPr>
          <w:rFonts w:hint="eastAsia"/>
        </w:rPr>
        <w:t>實施</w:t>
      </w:r>
      <w:r w:rsidR="00595E9B">
        <w:rPr>
          <w:rFonts w:hint="eastAsia"/>
        </w:rPr>
        <w:t>科技設備監控</w:t>
      </w:r>
      <w:r w:rsidR="004E1AEC">
        <w:rPr>
          <w:rFonts w:hint="eastAsia"/>
        </w:rPr>
        <w:t>新收個案數</w:t>
      </w:r>
      <w:r w:rsidR="00595E9B">
        <w:rPr>
          <w:rFonts w:hint="eastAsia"/>
        </w:rPr>
        <w:t>已</w:t>
      </w:r>
      <w:r w:rsidR="00695278">
        <w:rPr>
          <w:rFonts w:hint="eastAsia"/>
        </w:rPr>
        <w:t>有顯著</w:t>
      </w:r>
      <w:r w:rsidR="00595E9B">
        <w:rPr>
          <w:rFonts w:hint="eastAsia"/>
        </w:rPr>
        <w:t>提升，</w:t>
      </w:r>
      <w:r w:rsidR="00BB20BE">
        <w:rPr>
          <w:rFonts w:hint="eastAsia"/>
        </w:rPr>
        <w:t>允宜滾動檢討各類科技監控設備之合理配置及強化檢修作業，以提升監控品質，</w:t>
      </w:r>
      <w:r w:rsidR="00107AD7">
        <w:rPr>
          <w:rFonts w:hint="eastAsia"/>
        </w:rPr>
        <w:t>並</w:t>
      </w:r>
      <w:r w:rsidR="00BB20BE">
        <w:t>兼顧人權保障</w:t>
      </w:r>
      <w:bookmarkEnd w:id="2"/>
      <w:bookmarkEnd w:id="3"/>
    </w:p>
    <w:p w:rsidR="00A72F0F" w:rsidRPr="0065531F" w:rsidRDefault="005A5E5D" w:rsidP="00A72F0F">
      <w:pPr>
        <w:ind w:left="566" w:firstLine="566"/>
      </w:pPr>
      <w:r>
        <w:rPr>
          <w:rFonts w:hint="eastAsia"/>
        </w:rPr>
        <w:t>為辦理刑事訴訟法第116條之2科技設備監控，</w:t>
      </w:r>
      <w:r w:rsidR="00A72F0F" w:rsidRPr="0065531F">
        <w:rPr>
          <w:rFonts w:hint="eastAsia"/>
        </w:rPr>
        <w:t>臺灣高等檢察署1</w:t>
      </w:r>
      <w:r>
        <w:rPr>
          <w:rFonts w:hint="eastAsia"/>
        </w:rPr>
        <w:t>15</w:t>
      </w:r>
      <w:r w:rsidR="00A72F0F" w:rsidRPr="0065531F">
        <w:rPr>
          <w:rFonts w:hint="eastAsia"/>
        </w:rPr>
        <w:t>年度</w:t>
      </w:r>
      <w:r w:rsidR="00107AD7">
        <w:rPr>
          <w:rFonts w:hint="eastAsia"/>
        </w:rPr>
        <w:t>預算案</w:t>
      </w:r>
      <w:r w:rsidR="00A72F0F" w:rsidRPr="0065531F">
        <w:rPr>
          <w:rFonts w:hint="eastAsia"/>
        </w:rPr>
        <w:t>於</w:t>
      </w:r>
      <w:r w:rsidR="00943E56">
        <w:rPr>
          <w:rFonts w:hint="eastAsia"/>
        </w:rPr>
        <w:t>「一般行政」工作計畫之「基本工作維持」分支計畫編列「</w:t>
      </w:r>
      <w:r w:rsidR="00B71761" w:rsidRPr="0065531F">
        <w:rPr>
          <w:rFonts w:hint="eastAsia"/>
        </w:rPr>
        <w:t>業務費</w:t>
      </w:r>
      <w:r w:rsidR="00943E56">
        <w:rPr>
          <w:rFonts w:hint="eastAsia"/>
        </w:rPr>
        <w:t>」39萬5千元</w:t>
      </w:r>
      <w:r w:rsidR="001F4DFF">
        <w:rPr>
          <w:rFonts w:hint="eastAsia"/>
        </w:rPr>
        <w:t>支應水電費，</w:t>
      </w:r>
      <w:r w:rsidR="00B71761">
        <w:rPr>
          <w:rFonts w:hint="eastAsia"/>
        </w:rPr>
        <w:t>較114年度預算數27萬元增加12萬5千元(增幅46</w:t>
      </w:r>
      <w:r w:rsidR="00B71761">
        <w:t>.30%)</w:t>
      </w:r>
      <w:r w:rsidR="00B71761">
        <w:rPr>
          <w:rFonts w:hint="eastAsia"/>
        </w:rPr>
        <w:t>；另於</w:t>
      </w:r>
      <w:r w:rsidR="00B71761" w:rsidRPr="0065531F">
        <w:rPr>
          <w:rFonts w:hint="eastAsia"/>
        </w:rPr>
        <w:t>「檢察業務」工作計畫</w:t>
      </w:r>
      <w:r w:rsidR="000D10FB">
        <w:rPr>
          <w:rFonts w:hint="eastAsia"/>
        </w:rPr>
        <w:t>之</w:t>
      </w:r>
      <w:r w:rsidR="00B71761" w:rsidRPr="0065531F">
        <w:rPr>
          <w:rFonts w:hint="eastAsia"/>
        </w:rPr>
        <w:t>「辦理刑事案件偵查及執行等業務」分支計畫</w:t>
      </w:r>
      <w:r w:rsidR="001F4DFF">
        <w:rPr>
          <w:rFonts w:hint="eastAsia"/>
        </w:rPr>
        <w:t>編列</w:t>
      </w:r>
      <w:r w:rsidR="00B71761" w:rsidRPr="0065531F">
        <w:rPr>
          <w:rFonts w:hint="eastAsia"/>
        </w:rPr>
        <w:t>「業務費」</w:t>
      </w:r>
      <w:r w:rsidR="001F4DFF">
        <w:rPr>
          <w:rFonts w:hint="eastAsia"/>
        </w:rPr>
        <w:t>3</w:t>
      </w:r>
      <w:r w:rsidR="001F4DFF">
        <w:t>,</w:t>
      </w:r>
      <w:r w:rsidR="001F4DFF">
        <w:rPr>
          <w:rFonts w:hint="eastAsia"/>
        </w:rPr>
        <w:t>614萬3千元</w:t>
      </w:r>
      <w:r w:rsidR="00B71761" w:rsidRPr="0065531F">
        <w:rPr>
          <w:rFonts w:hint="eastAsia"/>
        </w:rPr>
        <w:t>，</w:t>
      </w:r>
      <w:r w:rsidR="001F4DFF">
        <w:rPr>
          <w:rFonts w:hint="eastAsia"/>
        </w:rPr>
        <w:t>用於</w:t>
      </w:r>
      <w:r w:rsidR="00F95CCB">
        <w:rPr>
          <w:rFonts w:hint="eastAsia"/>
        </w:rPr>
        <w:t>支應</w:t>
      </w:r>
      <w:r w:rsidR="001F4DFF" w:rsidRPr="0065531F">
        <w:rPr>
          <w:rFonts w:hint="eastAsia"/>
        </w:rPr>
        <w:t>科技設備監控相關事務經費</w:t>
      </w:r>
      <w:r w:rsidR="001F4DFF">
        <w:rPr>
          <w:rFonts w:hint="eastAsia"/>
        </w:rPr>
        <w:t>，</w:t>
      </w:r>
      <w:r w:rsidR="00B71761" w:rsidRPr="0065531F">
        <w:rPr>
          <w:rFonts w:hint="eastAsia"/>
        </w:rPr>
        <w:t>較11</w:t>
      </w:r>
      <w:r w:rsidR="001F4DFF">
        <w:t>4</w:t>
      </w:r>
      <w:r w:rsidR="00B71761" w:rsidRPr="0065531F">
        <w:rPr>
          <w:rFonts w:hint="eastAsia"/>
        </w:rPr>
        <w:t>年度預算數</w:t>
      </w:r>
      <w:r w:rsidR="001F4DFF">
        <w:rPr>
          <w:rFonts w:hint="eastAsia"/>
        </w:rPr>
        <w:t>3</w:t>
      </w:r>
      <w:r w:rsidR="001F4DFF">
        <w:t>,423</w:t>
      </w:r>
      <w:r w:rsidR="001F4DFF">
        <w:rPr>
          <w:rFonts w:hint="eastAsia"/>
        </w:rPr>
        <w:t>萬8千元</w:t>
      </w:r>
      <w:r w:rsidR="00F95CCB">
        <w:rPr>
          <w:rFonts w:hint="eastAsia"/>
        </w:rPr>
        <w:t>增加190</w:t>
      </w:r>
      <w:r w:rsidR="00B71761" w:rsidRPr="0065531F">
        <w:rPr>
          <w:rFonts w:hint="eastAsia"/>
        </w:rPr>
        <w:t>萬</w:t>
      </w:r>
      <w:r w:rsidR="00F95CCB">
        <w:rPr>
          <w:rFonts w:hint="eastAsia"/>
        </w:rPr>
        <w:t>5千</w:t>
      </w:r>
      <w:r w:rsidR="00B71761" w:rsidRPr="0065531F">
        <w:rPr>
          <w:rFonts w:hint="eastAsia"/>
        </w:rPr>
        <w:t>元</w:t>
      </w:r>
      <w:r w:rsidR="00F95CCB">
        <w:rPr>
          <w:rFonts w:hint="eastAsia"/>
        </w:rPr>
        <w:t>(增5.5</w:t>
      </w:r>
      <w:r w:rsidR="00ED36E2">
        <w:rPr>
          <w:rFonts w:hint="eastAsia"/>
        </w:rPr>
        <w:t>6</w:t>
      </w:r>
      <w:r w:rsidR="00B71761" w:rsidRPr="0065531F">
        <w:rPr>
          <w:rFonts w:hint="eastAsia"/>
        </w:rPr>
        <w:t>%)</w:t>
      </w:r>
      <w:r w:rsidR="00A72F0F" w:rsidRPr="0065531F">
        <w:rPr>
          <w:rFonts w:hint="eastAsia"/>
        </w:rPr>
        <w:t>。經查：</w:t>
      </w:r>
    </w:p>
    <w:p w:rsidR="00A72F0F" w:rsidRPr="0065531F" w:rsidRDefault="00A72F0F" w:rsidP="00107AD7">
      <w:pPr>
        <w:pStyle w:val="a4"/>
        <w:autoSpaceDN w:val="0"/>
        <w:ind w:left="849" w:hanging="283"/>
      </w:pPr>
      <w:r w:rsidRPr="0065531F">
        <w:rPr>
          <w:rFonts w:hint="eastAsia"/>
        </w:rPr>
        <w:t>(一)</w:t>
      </w:r>
      <w:r w:rsidR="000230B9" w:rsidRPr="000230B9">
        <w:rPr>
          <w:rFonts w:hint="eastAsia"/>
        </w:rPr>
        <w:t>科技設備監控告警通報流程</w:t>
      </w:r>
      <w:r w:rsidR="004E1AEC" w:rsidRPr="000230B9">
        <w:rPr>
          <w:rFonts w:hint="eastAsia"/>
        </w:rPr>
        <w:t>優化</w:t>
      </w:r>
      <w:r w:rsidR="000230B9">
        <w:rPr>
          <w:rFonts w:hint="eastAsia"/>
        </w:rPr>
        <w:t>後，</w:t>
      </w:r>
      <w:r w:rsidR="003715AF">
        <w:rPr>
          <w:rFonts w:hint="eastAsia"/>
        </w:rPr>
        <w:t>114</w:t>
      </w:r>
      <w:r w:rsidR="00665371">
        <w:rPr>
          <w:rFonts w:hint="eastAsia"/>
        </w:rPr>
        <w:t>年</w:t>
      </w:r>
      <w:r w:rsidR="003715AF">
        <w:rPr>
          <w:rFonts w:hint="eastAsia"/>
        </w:rPr>
        <w:t>度</w:t>
      </w:r>
      <w:r w:rsidR="00F95CCB">
        <w:rPr>
          <w:rFonts w:hint="eastAsia"/>
        </w:rPr>
        <w:t>刑事被告實施科技設備監控案件數</w:t>
      </w:r>
      <w:r w:rsidR="000230B9">
        <w:rPr>
          <w:rFonts w:hint="eastAsia"/>
        </w:rPr>
        <w:t>已有明顯提升</w:t>
      </w:r>
    </w:p>
    <w:p w:rsidR="00723FF7" w:rsidRDefault="007E36BF" w:rsidP="000F796B">
      <w:pPr>
        <w:pStyle w:val="21"/>
        <w:ind w:left="850" w:firstLine="566"/>
      </w:pPr>
      <w:r>
        <w:rPr>
          <w:rFonts w:hint="eastAsia"/>
        </w:rPr>
        <w:t>依據</w:t>
      </w:r>
      <w:r w:rsidR="00A72F0F" w:rsidRPr="0065531F">
        <w:rPr>
          <w:rFonts w:hint="eastAsia"/>
        </w:rPr>
        <w:t>刑事訴訟法第116條之2第1項規定</w:t>
      </w:r>
      <w:r w:rsidRPr="0065531F">
        <w:rPr>
          <w:rStyle w:val="af5"/>
        </w:rPr>
        <w:footnoteReference w:id="2"/>
      </w:r>
      <w:r w:rsidR="009A69E4">
        <w:rPr>
          <w:rFonts w:hint="eastAsia"/>
        </w:rPr>
        <w:t>(</w:t>
      </w:r>
      <w:r w:rsidR="00A72F0F" w:rsidRPr="0065531F">
        <w:rPr>
          <w:rFonts w:hint="eastAsia"/>
        </w:rPr>
        <w:t>刑事訴訟法第117條之1</w:t>
      </w:r>
      <w:r w:rsidR="00A72F0F" w:rsidRPr="0065531F">
        <w:rPr>
          <w:rStyle w:val="af5"/>
        </w:rPr>
        <w:footnoteReference w:id="3"/>
      </w:r>
      <w:r w:rsidR="00A72F0F" w:rsidRPr="0065531F">
        <w:rPr>
          <w:rFonts w:hint="eastAsia"/>
        </w:rPr>
        <w:t>準用</w:t>
      </w:r>
      <w:r w:rsidR="009A69E4">
        <w:rPr>
          <w:rFonts w:hint="eastAsia"/>
        </w:rPr>
        <w:t>)</w:t>
      </w:r>
      <w:r w:rsidR="00A72F0F" w:rsidRPr="0065531F">
        <w:rPr>
          <w:rFonts w:hint="eastAsia"/>
        </w:rPr>
        <w:t>，為防止被告意圖規避刑責而逃亡，明文授權</w:t>
      </w:r>
      <w:r w:rsidR="00A72F0F" w:rsidRPr="0065531F">
        <w:rPr>
          <w:rFonts w:hint="eastAsia"/>
        </w:rPr>
        <w:lastRenderedPageBreak/>
        <w:t>法院、檢察官於審酌人權保障及公共利益之均衡維護，認有必要者，得定相當期間，命被告接受適當之科技設備監控等羈押替代處分</w:t>
      </w:r>
      <w:r w:rsidR="00EC737B">
        <w:rPr>
          <w:rFonts w:hint="eastAsia"/>
        </w:rPr>
        <w:t>。</w:t>
      </w:r>
      <w:r w:rsidR="00E723B8" w:rsidRPr="0065531F">
        <w:rPr>
          <w:rFonts w:hint="eastAsia"/>
        </w:rPr>
        <w:t>為因應</w:t>
      </w:r>
      <w:r w:rsidR="00A15C92">
        <w:rPr>
          <w:rFonts w:hint="eastAsia"/>
        </w:rPr>
        <w:t>前揭</w:t>
      </w:r>
      <w:r w:rsidR="00E723B8" w:rsidRPr="0065531F">
        <w:rPr>
          <w:rFonts w:hint="eastAsia"/>
        </w:rPr>
        <w:t>法</w:t>
      </w:r>
      <w:r w:rsidR="00A15C92">
        <w:rPr>
          <w:rFonts w:hint="eastAsia"/>
        </w:rPr>
        <w:t>令</w:t>
      </w:r>
      <w:r w:rsidR="00E723B8" w:rsidRPr="0065531F">
        <w:rPr>
          <w:rFonts w:hint="eastAsia"/>
        </w:rPr>
        <w:t>關於防逃新制之實施，</w:t>
      </w:r>
      <w:r w:rsidR="00E723B8" w:rsidRPr="0065531F">
        <w:t>由臺</w:t>
      </w:r>
      <w:r w:rsidR="00E723B8" w:rsidRPr="0065531F">
        <w:rPr>
          <w:rFonts w:hint="eastAsia"/>
        </w:rPr>
        <w:t>灣</w:t>
      </w:r>
      <w:r w:rsidR="00E723B8" w:rsidRPr="0065531F">
        <w:t>高</w:t>
      </w:r>
      <w:r w:rsidR="00E723B8" w:rsidRPr="0065531F">
        <w:rPr>
          <w:rFonts w:hint="eastAsia"/>
        </w:rPr>
        <w:t>等</w:t>
      </w:r>
      <w:r w:rsidR="00E723B8" w:rsidRPr="0065531F">
        <w:t>檢</w:t>
      </w:r>
      <w:r w:rsidR="00E723B8" w:rsidRPr="0065531F">
        <w:rPr>
          <w:rFonts w:hint="eastAsia"/>
        </w:rPr>
        <w:t>察</w:t>
      </w:r>
      <w:r w:rsidR="00E723B8" w:rsidRPr="0065531F">
        <w:t>署規劃建</w:t>
      </w:r>
      <w:r w:rsidR="00E723B8" w:rsidRPr="0065531F">
        <w:rPr>
          <w:rFonts w:hint="eastAsia"/>
        </w:rPr>
        <w:t>置</w:t>
      </w:r>
      <w:r w:rsidR="00E723B8" w:rsidRPr="0065531F">
        <w:t>科技設備監控中心</w:t>
      </w:r>
      <w:r w:rsidR="00E723B8">
        <w:rPr>
          <w:rFonts w:hint="eastAsia"/>
        </w:rPr>
        <w:t>，110年4月建置完成，</w:t>
      </w:r>
      <w:r w:rsidR="007451AF">
        <w:rPr>
          <w:rFonts w:hint="eastAsia"/>
        </w:rPr>
        <w:t>於</w:t>
      </w:r>
      <w:r w:rsidR="007451AF" w:rsidRPr="007451AF">
        <w:rPr>
          <w:rFonts w:hint="eastAsia"/>
        </w:rPr>
        <w:t>111年1月12日正式啟用</w:t>
      </w:r>
      <w:r w:rsidR="00E723B8">
        <w:rPr>
          <w:rStyle w:val="af5"/>
        </w:rPr>
        <w:footnoteReference w:id="4"/>
      </w:r>
      <w:r w:rsidR="007451AF" w:rsidRPr="007451AF">
        <w:rPr>
          <w:rFonts w:hint="eastAsia"/>
        </w:rPr>
        <w:t>。</w:t>
      </w:r>
      <w:r w:rsidR="00EC737B">
        <w:rPr>
          <w:rFonts w:hint="eastAsia"/>
        </w:rPr>
        <w:t>以</w:t>
      </w:r>
      <w:r w:rsidR="00762330">
        <w:rPr>
          <w:rFonts w:hint="eastAsia"/>
        </w:rPr>
        <w:t>近年</w:t>
      </w:r>
      <w:r w:rsidR="00EC737B">
        <w:rPr>
          <w:rFonts w:hint="eastAsia"/>
        </w:rPr>
        <w:t>刑</w:t>
      </w:r>
      <w:r w:rsidR="00EC737B" w:rsidRPr="009109DC">
        <w:rPr>
          <w:rFonts w:hint="eastAsia"/>
        </w:rPr>
        <w:t>事被告實施科技設備監控</w:t>
      </w:r>
      <w:r w:rsidR="00EC737B" w:rsidRPr="000C39F4">
        <w:rPr>
          <w:rFonts w:hint="eastAsia"/>
        </w:rPr>
        <w:t>執行</w:t>
      </w:r>
      <w:r w:rsidR="00EC737B">
        <w:rPr>
          <w:rFonts w:hint="eastAsia"/>
        </w:rPr>
        <w:t>概況觀之</w:t>
      </w:r>
      <w:r w:rsidR="00EC737B" w:rsidRPr="0065531F">
        <w:rPr>
          <w:rFonts w:hint="eastAsia"/>
        </w:rPr>
        <w:t>(詳表1)</w:t>
      </w:r>
      <w:r w:rsidR="00EC737B">
        <w:rPr>
          <w:rFonts w:hint="eastAsia"/>
        </w:rPr>
        <w:t>，</w:t>
      </w:r>
      <w:r w:rsidR="007F7A86">
        <w:rPr>
          <w:rFonts w:hint="eastAsia"/>
        </w:rPr>
        <w:t>初期</w:t>
      </w:r>
      <w:r w:rsidR="007F7A86" w:rsidRPr="0065531F">
        <w:rPr>
          <w:rFonts w:hint="eastAsia"/>
        </w:rPr>
        <w:t>法</w:t>
      </w:r>
      <w:r w:rsidR="00762330">
        <w:rPr>
          <w:rFonts w:hint="eastAsia"/>
        </w:rPr>
        <w:t>官</w:t>
      </w:r>
      <w:r w:rsidR="007F7A86" w:rsidRPr="0065531F">
        <w:rPr>
          <w:rFonts w:hint="eastAsia"/>
        </w:rPr>
        <w:t>及檢察官</w:t>
      </w:r>
      <w:r w:rsidR="00F300D0">
        <w:rPr>
          <w:rStyle w:val="af5"/>
        </w:rPr>
        <w:footnoteReference w:id="5"/>
      </w:r>
      <w:r w:rsidR="007F7A86" w:rsidRPr="0065531F">
        <w:rPr>
          <w:rFonts w:hint="eastAsia"/>
        </w:rPr>
        <w:t>命</w:t>
      </w:r>
      <w:r w:rsidR="007F7A86">
        <w:rPr>
          <w:rFonts w:hint="eastAsia"/>
        </w:rPr>
        <w:t>刑事</w:t>
      </w:r>
      <w:r w:rsidR="007F7A86" w:rsidRPr="0065531F">
        <w:rPr>
          <w:rFonts w:hint="eastAsia"/>
        </w:rPr>
        <w:t>被告</w:t>
      </w:r>
      <w:r w:rsidR="00762330" w:rsidRPr="009109DC">
        <w:rPr>
          <w:rFonts w:hint="eastAsia"/>
        </w:rPr>
        <w:t>實施</w:t>
      </w:r>
      <w:r w:rsidR="007F7A86" w:rsidRPr="0065531F">
        <w:rPr>
          <w:rFonts w:hint="eastAsia"/>
        </w:rPr>
        <w:t>科技設備監控</w:t>
      </w:r>
      <w:r w:rsidR="007F7A86">
        <w:rPr>
          <w:rFonts w:hint="eastAsia"/>
        </w:rPr>
        <w:t>之意願不高，該中心</w:t>
      </w:r>
      <w:r w:rsidR="00EC737B" w:rsidRPr="0065531F">
        <w:rPr>
          <w:rFonts w:hint="eastAsia"/>
        </w:rPr>
        <w:t>111年</w:t>
      </w:r>
      <w:r w:rsidR="00EC737B">
        <w:rPr>
          <w:rFonts w:hint="eastAsia"/>
        </w:rPr>
        <w:t>度</w:t>
      </w:r>
      <w:r w:rsidR="00E35C96">
        <w:rPr>
          <w:rFonts w:hint="eastAsia"/>
        </w:rPr>
        <w:t>受理</w:t>
      </w:r>
      <w:r w:rsidR="00EC737B" w:rsidRPr="0065531F">
        <w:rPr>
          <w:rFonts w:hint="eastAsia"/>
        </w:rPr>
        <w:t>個案僅</w:t>
      </w:r>
      <w:r w:rsidR="00E35C96">
        <w:rPr>
          <w:rFonts w:hint="eastAsia"/>
        </w:rPr>
        <w:t>9</w:t>
      </w:r>
      <w:r w:rsidR="00EC737B" w:rsidRPr="0065531F">
        <w:rPr>
          <w:rFonts w:hint="eastAsia"/>
        </w:rPr>
        <w:t>件，</w:t>
      </w:r>
      <w:r w:rsidR="00E35C96">
        <w:rPr>
          <w:rFonts w:hint="eastAsia"/>
        </w:rPr>
        <w:t>嗣逐年增加，113年度受理案件數</w:t>
      </w:r>
      <w:r w:rsidR="00762330">
        <w:rPr>
          <w:rFonts w:hint="eastAsia"/>
        </w:rPr>
        <w:t>始</w:t>
      </w:r>
      <w:r w:rsidR="007F7A86">
        <w:rPr>
          <w:rFonts w:hint="eastAsia"/>
        </w:rPr>
        <w:t>突破百</w:t>
      </w:r>
      <w:r w:rsidR="00E35C96">
        <w:rPr>
          <w:rFonts w:hint="eastAsia"/>
        </w:rPr>
        <w:t>件</w:t>
      </w:r>
      <w:r w:rsidR="000230B9">
        <w:rPr>
          <w:rFonts w:hint="eastAsia"/>
        </w:rPr>
        <w:t>。</w:t>
      </w:r>
      <w:r w:rsidR="00E63CCD">
        <w:rPr>
          <w:rFonts w:hint="eastAsia"/>
        </w:rPr>
        <w:t>又</w:t>
      </w:r>
      <w:r w:rsidR="000230B9" w:rsidRPr="000230B9">
        <w:rPr>
          <w:rFonts w:hint="eastAsia"/>
        </w:rPr>
        <w:t>司法院與臺灣高等檢察署於113年12月23日舉行科技設備監控告警通報流程優化會議，</w:t>
      </w:r>
      <w:r w:rsidR="000230B9">
        <w:rPr>
          <w:rFonts w:hint="eastAsia"/>
        </w:rPr>
        <w:t>已優化</w:t>
      </w:r>
      <w:r w:rsidR="00F433C9">
        <w:rPr>
          <w:rFonts w:hint="eastAsia"/>
        </w:rPr>
        <w:t>告警</w:t>
      </w:r>
      <w:r w:rsidR="00F433C9">
        <w:t>之通報機制</w:t>
      </w:r>
      <w:r w:rsidR="00F433C9">
        <w:rPr>
          <w:rStyle w:val="af5"/>
        </w:rPr>
        <w:footnoteReference w:id="6"/>
      </w:r>
      <w:r w:rsidR="00F433C9">
        <w:rPr>
          <w:rFonts w:hint="eastAsia"/>
        </w:rPr>
        <w:t>，</w:t>
      </w:r>
      <w:r w:rsidR="00043CDC">
        <w:rPr>
          <w:rFonts w:hint="eastAsia"/>
        </w:rPr>
        <w:t>進而</w:t>
      </w:r>
      <w:r w:rsidR="00F433C9">
        <w:rPr>
          <w:rFonts w:hint="eastAsia"/>
        </w:rPr>
        <w:t>提升</w:t>
      </w:r>
      <w:r w:rsidR="00043CDC">
        <w:rPr>
          <w:rFonts w:hint="eastAsia"/>
        </w:rPr>
        <w:t>法</w:t>
      </w:r>
      <w:r w:rsidR="00762330">
        <w:rPr>
          <w:rFonts w:hint="eastAsia"/>
        </w:rPr>
        <w:t>官</w:t>
      </w:r>
      <w:r w:rsidR="00043CDC">
        <w:rPr>
          <w:rFonts w:hint="eastAsia"/>
        </w:rPr>
        <w:t>及檢察官</w:t>
      </w:r>
      <w:r w:rsidR="000F796B">
        <w:rPr>
          <w:rFonts w:hint="eastAsia"/>
        </w:rPr>
        <w:t>開案</w:t>
      </w:r>
      <w:r w:rsidR="00043CDC">
        <w:rPr>
          <w:rFonts w:hint="eastAsia"/>
        </w:rPr>
        <w:t>意願，</w:t>
      </w:r>
      <w:r w:rsidR="00C05F56">
        <w:rPr>
          <w:rFonts w:hint="eastAsia"/>
        </w:rPr>
        <w:t>114年截至8月底止，</w:t>
      </w:r>
      <w:r w:rsidR="00723FF7">
        <w:rPr>
          <w:rFonts w:hint="eastAsia"/>
        </w:rPr>
        <w:t>新收案件數已達318件，超逾以前年度新收案件之總和。</w:t>
      </w:r>
    </w:p>
    <w:p w:rsidR="00A72F0F" w:rsidRDefault="00A72F0F" w:rsidP="00043CDC">
      <w:pPr>
        <w:pStyle w:val="20"/>
        <w:rPr>
          <w:rFonts w:hint="eastAsia"/>
          <w:b w:val="0"/>
          <w:sz w:val="24"/>
        </w:rPr>
      </w:pPr>
      <w:r w:rsidRPr="000C39F4">
        <w:rPr>
          <w:rFonts w:hint="eastAsia"/>
        </w:rPr>
        <w:t>表</w:t>
      </w:r>
      <w:r>
        <w:rPr>
          <w:rFonts w:hint="eastAsia"/>
        </w:rPr>
        <w:t xml:space="preserve">1 </w:t>
      </w:r>
      <w:r w:rsidRPr="000C39F4">
        <w:rPr>
          <w:rFonts w:hint="eastAsia"/>
        </w:rPr>
        <w:t xml:space="preserve"> </w:t>
      </w:r>
      <w:r>
        <w:rPr>
          <w:rFonts w:hint="eastAsia"/>
        </w:rPr>
        <w:t>刑</w:t>
      </w:r>
      <w:r w:rsidRPr="009109DC">
        <w:rPr>
          <w:rFonts w:hint="eastAsia"/>
        </w:rPr>
        <w:t>事被告實施科技設備監控</w:t>
      </w:r>
      <w:r w:rsidRPr="000C39F4">
        <w:rPr>
          <w:rFonts w:hint="eastAsia"/>
        </w:rPr>
        <w:t>執行</w:t>
      </w:r>
      <w:r>
        <w:rPr>
          <w:rFonts w:hint="eastAsia"/>
        </w:rPr>
        <w:t xml:space="preserve">概況表       </w:t>
      </w:r>
      <w:r w:rsidR="0077668C">
        <w:rPr>
          <w:rFonts w:hint="eastAsia"/>
        </w:rPr>
        <w:t xml:space="preserve"> </w:t>
      </w:r>
      <w:r>
        <w:rPr>
          <w:rFonts w:hint="eastAsia"/>
        </w:rPr>
        <w:t xml:space="preserve">   </w:t>
      </w:r>
      <w:r w:rsidRPr="00DB4BDB">
        <w:rPr>
          <w:rFonts w:hint="eastAsia"/>
          <w:b w:val="0"/>
          <w:sz w:val="24"/>
        </w:rPr>
        <w:t>單位</w:t>
      </w:r>
      <w:r w:rsidR="0077668C">
        <w:rPr>
          <w:rFonts w:hint="eastAsia"/>
          <w:b w:val="0"/>
          <w:sz w:val="24"/>
        </w:rPr>
        <w:t>：案；日</w:t>
      </w:r>
    </w:p>
    <w:tbl>
      <w:tblPr>
        <w:tblW w:w="8482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"/>
        <w:gridCol w:w="1304"/>
        <w:gridCol w:w="1304"/>
        <w:gridCol w:w="1304"/>
        <w:gridCol w:w="1282"/>
        <w:gridCol w:w="1304"/>
        <w:gridCol w:w="1247"/>
      </w:tblGrid>
      <w:tr w:rsidR="0077668C" w:rsidRPr="00F64ACE" w:rsidTr="0053094E">
        <w:trPr>
          <w:tblHeader/>
        </w:trPr>
        <w:tc>
          <w:tcPr>
            <w:tcW w:w="73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  <w:r w:rsidRPr="00F64ACE">
              <w:rPr>
                <w:rFonts w:hint="eastAsia"/>
              </w:rPr>
              <w:t>年度</w:t>
            </w:r>
          </w:p>
        </w:tc>
        <w:tc>
          <w:tcPr>
            <w:tcW w:w="1304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77668C" w:rsidRDefault="0077668C" w:rsidP="0077668C">
            <w:pPr>
              <w:pStyle w:val="142"/>
              <w:jc w:val="center"/>
              <w:rPr>
                <w:spacing w:val="-10"/>
              </w:rPr>
            </w:pPr>
            <w:r w:rsidRPr="0077668C">
              <w:rPr>
                <w:rFonts w:hint="eastAsia"/>
                <w:spacing w:val="-10"/>
              </w:rPr>
              <w:t>受理</w:t>
            </w:r>
            <w:r w:rsidR="004E1AEC">
              <w:rPr>
                <w:spacing w:val="-10"/>
              </w:rPr>
              <w:br/>
            </w:r>
            <w:r w:rsidRPr="0077668C">
              <w:rPr>
                <w:rFonts w:hint="eastAsia"/>
                <w:spacing w:val="-10"/>
              </w:rPr>
              <w:t>個案數</w:t>
            </w:r>
          </w:p>
        </w:tc>
        <w:tc>
          <w:tcPr>
            <w:tcW w:w="1304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77668C" w:rsidRDefault="0077668C" w:rsidP="0077668C">
            <w:pPr>
              <w:pStyle w:val="142"/>
              <w:jc w:val="center"/>
              <w:rPr>
                <w:spacing w:val="-10"/>
              </w:rPr>
            </w:pPr>
            <w:r w:rsidRPr="0077668C">
              <w:rPr>
                <w:rFonts w:hint="eastAsia"/>
                <w:spacing w:val="-10"/>
              </w:rPr>
              <w:t>新收</w:t>
            </w:r>
            <w:r w:rsidR="004E1AEC">
              <w:rPr>
                <w:spacing w:val="-10"/>
              </w:rPr>
              <w:br/>
            </w:r>
            <w:r w:rsidRPr="0077668C">
              <w:rPr>
                <w:rFonts w:hint="eastAsia"/>
                <w:spacing w:val="-10"/>
              </w:rPr>
              <w:t>個案數</w:t>
            </w:r>
          </w:p>
        </w:tc>
        <w:tc>
          <w:tcPr>
            <w:tcW w:w="1304" w:type="dxa"/>
            <w:vMerge w:val="restart"/>
            <w:tcBorders>
              <w:top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668C" w:rsidRPr="0077668C" w:rsidRDefault="0077668C" w:rsidP="0077668C">
            <w:pPr>
              <w:pStyle w:val="142"/>
              <w:jc w:val="center"/>
              <w:rPr>
                <w:spacing w:val="-10"/>
              </w:rPr>
            </w:pPr>
            <w:r w:rsidRPr="0077668C">
              <w:rPr>
                <w:rFonts w:hint="eastAsia"/>
                <w:spacing w:val="-10"/>
              </w:rPr>
              <w:t>終結</w:t>
            </w:r>
            <w:r w:rsidR="004E1AEC">
              <w:rPr>
                <w:spacing w:val="-10"/>
              </w:rPr>
              <w:br/>
            </w:r>
            <w:r w:rsidRPr="0077668C">
              <w:rPr>
                <w:rFonts w:hint="eastAsia"/>
                <w:spacing w:val="-10"/>
              </w:rPr>
              <w:t>個案數</w:t>
            </w:r>
          </w:p>
        </w:tc>
        <w:tc>
          <w:tcPr>
            <w:tcW w:w="128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</w:p>
        </w:tc>
        <w:tc>
          <w:tcPr>
            <w:tcW w:w="130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</w:p>
        </w:tc>
        <w:tc>
          <w:tcPr>
            <w:tcW w:w="124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  <w:r w:rsidRPr="00F64ACE">
              <w:rPr>
                <w:rFonts w:hint="eastAsia"/>
              </w:rPr>
              <w:t>年底未結</w:t>
            </w:r>
            <w:r>
              <w:rPr>
                <w:rFonts w:hint="eastAsia"/>
              </w:rPr>
              <w:t>個案</w:t>
            </w:r>
            <w:r w:rsidRPr="00F64ACE">
              <w:rPr>
                <w:rFonts w:hint="eastAsia"/>
              </w:rPr>
              <w:t>數</w:t>
            </w:r>
          </w:p>
        </w:tc>
      </w:tr>
      <w:tr w:rsidR="0077668C" w:rsidRPr="00F64ACE" w:rsidTr="0053094E">
        <w:trPr>
          <w:tblHeader/>
        </w:trPr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</w:p>
        </w:tc>
        <w:tc>
          <w:tcPr>
            <w:tcW w:w="130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</w:p>
        </w:tc>
        <w:tc>
          <w:tcPr>
            <w:tcW w:w="130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</w:p>
        </w:tc>
        <w:tc>
          <w:tcPr>
            <w:tcW w:w="130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F64ACE" w:rsidRDefault="0077668C" w:rsidP="0077668C">
            <w:pPr>
              <w:pStyle w:val="142"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color w:val="000000"/>
                <w:kern w:val="0"/>
              </w:rPr>
              <w:t>總</w:t>
            </w:r>
            <w:r w:rsidRPr="00F64ACE">
              <w:rPr>
                <w:rFonts w:hint="eastAsia"/>
                <w:color w:val="000000"/>
                <w:kern w:val="0"/>
              </w:rPr>
              <w:t>日數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F64ACE" w:rsidRDefault="0077668C" w:rsidP="0077668C">
            <w:pPr>
              <w:pStyle w:val="142"/>
              <w:jc w:val="center"/>
              <w:rPr>
                <w:color w:val="000000"/>
                <w:kern w:val="0"/>
              </w:rPr>
            </w:pPr>
            <w:r w:rsidRPr="00F64ACE">
              <w:rPr>
                <w:rFonts w:hint="eastAsia"/>
                <w:color w:val="000000"/>
                <w:kern w:val="0"/>
              </w:rPr>
              <w:t>平均日數</w:t>
            </w:r>
          </w:p>
        </w:tc>
        <w:tc>
          <w:tcPr>
            <w:tcW w:w="124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jc w:val="center"/>
            </w:pPr>
          </w:p>
        </w:tc>
      </w:tr>
      <w:tr w:rsidR="0077668C" w:rsidRPr="00F64ACE" w:rsidTr="00935249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110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</w:pPr>
            <w:r>
              <w:t>63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</w:pPr>
            <w:r>
              <w:t>31.5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</w:t>
            </w:r>
          </w:p>
        </w:tc>
      </w:tr>
      <w:tr w:rsidR="0077668C" w:rsidRPr="00F64ACE" w:rsidTr="00935249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111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DA45BC">
              <w:rPr>
                <w:rFonts w:hAnsi="標楷體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DA45BC">
              <w:rPr>
                <w:rFonts w:hAnsi="標楷體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DA45BC">
              <w:rPr>
                <w:rFonts w:hAnsi="標楷體" w:hint="eastAsia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</w:pPr>
            <w:r w:rsidRPr="00DA45BC">
              <w:rPr>
                <w:rFonts w:hint="eastAsia"/>
              </w:rPr>
              <w:t>91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</w:pPr>
            <w:r w:rsidRPr="00DA45BC">
              <w:rPr>
                <w:rFonts w:hint="eastAsia"/>
              </w:rPr>
              <w:t>30.3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DA45BC">
              <w:rPr>
                <w:rFonts w:hAnsi="標楷體"/>
              </w:rPr>
              <w:t>6</w:t>
            </w:r>
          </w:p>
        </w:tc>
      </w:tr>
      <w:tr w:rsidR="0077668C" w:rsidRPr="00F64ACE" w:rsidTr="00935249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Default="0077668C" w:rsidP="0077668C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36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30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22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475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</w:pPr>
            <w:r>
              <w:rPr>
                <w:rFonts w:hint="eastAsia"/>
              </w:rPr>
              <w:t>112.5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>
              <w:rPr>
                <w:rFonts w:hAnsi="標楷體"/>
              </w:rPr>
              <w:t>14</w:t>
            </w:r>
          </w:p>
        </w:tc>
      </w:tr>
      <w:tr w:rsidR="0077668C" w:rsidRPr="00F64ACE" w:rsidTr="00935249"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 w:rsidRPr="00F64ACE">
              <w:rPr>
                <w:rFonts w:hAnsi="標楷體" w:hint="eastAsia"/>
              </w:rPr>
              <w:t>1</w:t>
            </w:r>
            <w:r>
              <w:rPr>
                <w:rFonts w:hAnsi="標楷體" w:hint="eastAsia"/>
              </w:rPr>
              <w:t>13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366338">
              <w:rPr>
                <w:rFonts w:hAnsi="標楷體" w:hint="eastAsia"/>
              </w:rPr>
              <w:t>111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366338">
              <w:rPr>
                <w:rFonts w:hAnsi="標楷體" w:hint="eastAsia"/>
              </w:rPr>
              <w:t>97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366338">
              <w:rPr>
                <w:rFonts w:hAnsi="標楷體" w:hint="eastAsia"/>
              </w:rPr>
              <w:t>67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</w:pPr>
            <w:r w:rsidRPr="00366338">
              <w:rPr>
                <w:rFonts w:hint="eastAsia"/>
              </w:rPr>
              <w:t>7</w:t>
            </w:r>
            <w:r w:rsidRPr="00366338">
              <w:t>,</w:t>
            </w:r>
            <w:r w:rsidRPr="00366338">
              <w:rPr>
                <w:rFonts w:hint="eastAsia"/>
              </w:rPr>
              <w:t>132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</w:pPr>
            <w:r w:rsidRPr="00366338">
              <w:rPr>
                <w:rFonts w:hint="eastAsia"/>
              </w:rPr>
              <w:t>106.4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366338">
              <w:rPr>
                <w:rFonts w:hAnsi="標楷體" w:hint="eastAsia"/>
              </w:rPr>
              <w:t>44</w:t>
            </w:r>
          </w:p>
        </w:tc>
      </w:tr>
      <w:tr w:rsidR="0077668C" w:rsidRPr="00F64ACE" w:rsidTr="00935249"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668C" w:rsidRPr="00F64ACE" w:rsidRDefault="0077668C" w:rsidP="0077668C">
            <w:pPr>
              <w:pStyle w:val="142"/>
              <w:ind w:left="647" w:hanging="647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114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366338">
              <w:rPr>
                <w:rFonts w:hAnsi="標楷體" w:hint="eastAsia"/>
              </w:rPr>
              <w:t>362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366338">
              <w:rPr>
                <w:rFonts w:hAnsi="標楷體" w:hint="eastAsia"/>
              </w:rPr>
              <w:t>318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366338">
              <w:rPr>
                <w:rFonts w:hAnsi="標楷體" w:hint="eastAsia"/>
              </w:rPr>
              <w:t>129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</w:pPr>
            <w:r w:rsidRPr="00366338">
              <w:rPr>
                <w:rFonts w:hint="eastAsia"/>
              </w:rPr>
              <w:t>9,</w:t>
            </w:r>
            <w:r w:rsidRPr="00366338">
              <w:t>882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</w:pPr>
            <w:r w:rsidRPr="00366338">
              <w:rPr>
                <w:rFonts w:hint="eastAsia"/>
              </w:rPr>
              <w:t>7</w:t>
            </w:r>
            <w:r w:rsidRPr="00366338">
              <w:t>6.6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7668C" w:rsidRPr="00366338" w:rsidRDefault="0077668C" w:rsidP="00E054BB">
            <w:pPr>
              <w:pStyle w:val="142"/>
              <w:ind w:left="647" w:hanging="647"/>
              <w:jc w:val="right"/>
              <w:rPr>
                <w:rFonts w:hAnsi="標楷體"/>
              </w:rPr>
            </w:pPr>
            <w:r w:rsidRPr="00366338">
              <w:rPr>
                <w:rFonts w:hAnsi="標楷體" w:hint="eastAsia"/>
              </w:rPr>
              <w:t>233</w:t>
            </w:r>
          </w:p>
        </w:tc>
      </w:tr>
    </w:tbl>
    <w:p w:rsidR="0077668C" w:rsidRPr="0077668C" w:rsidRDefault="0077668C" w:rsidP="0077668C">
      <w:pPr>
        <w:pStyle w:val="142"/>
      </w:pPr>
      <w:r w:rsidRPr="0077668C">
        <w:rPr>
          <w:rFonts w:hint="eastAsia"/>
        </w:rPr>
        <w:t>說    明：11</w:t>
      </w:r>
      <w:r w:rsidRPr="0077668C">
        <w:t>4</w:t>
      </w:r>
      <w:r w:rsidRPr="0077668C">
        <w:rPr>
          <w:rFonts w:hint="eastAsia"/>
        </w:rPr>
        <w:t>年度統計至8月底。</w:t>
      </w:r>
    </w:p>
    <w:p w:rsidR="008B1D4F" w:rsidRDefault="008B1D4F" w:rsidP="008B1D4F">
      <w:pPr>
        <w:pStyle w:val="142"/>
        <w:ind w:left="647" w:hanging="647"/>
      </w:pPr>
      <w:r>
        <w:rPr>
          <w:rFonts w:hint="eastAsia"/>
        </w:rPr>
        <w:t>資料來源：法務部提供。</w:t>
      </w:r>
    </w:p>
    <w:p w:rsidR="00FE1F37" w:rsidRDefault="00A72F0F" w:rsidP="00A72F0F">
      <w:pPr>
        <w:pStyle w:val="a4"/>
        <w:ind w:left="849" w:hanging="283"/>
      </w:pPr>
      <w:r w:rsidRPr="0065531F">
        <w:rPr>
          <w:rFonts w:hint="eastAsia"/>
        </w:rPr>
        <w:t>(</w:t>
      </w:r>
      <w:r w:rsidR="002E36BE">
        <w:rPr>
          <w:rFonts w:hint="eastAsia"/>
        </w:rPr>
        <w:t>二</w:t>
      </w:r>
      <w:r w:rsidRPr="0065531F">
        <w:rPr>
          <w:rFonts w:hint="eastAsia"/>
        </w:rPr>
        <w:t>)</w:t>
      </w:r>
      <w:r w:rsidR="001143AF">
        <w:rPr>
          <w:rFonts w:hint="eastAsia"/>
        </w:rPr>
        <w:t>面對</w:t>
      </w:r>
      <w:r w:rsidR="00A557E9">
        <w:rPr>
          <w:rFonts w:hint="eastAsia"/>
        </w:rPr>
        <w:t>開案需求</w:t>
      </w:r>
      <w:r w:rsidR="001143AF">
        <w:rPr>
          <w:rFonts w:hint="eastAsia"/>
        </w:rPr>
        <w:t>增加</w:t>
      </w:r>
      <w:r w:rsidR="00A557E9">
        <w:rPr>
          <w:rFonts w:hint="eastAsia"/>
        </w:rPr>
        <w:t>，</w:t>
      </w:r>
      <w:r w:rsidR="001143AF">
        <w:rPr>
          <w:rFonts w:hint="eastAsia"/>
        </w:rPr>
        <w:t>允宜</w:t>
      </w:r>
      <w:r w:rsidR="00A557E9">
        <w:rPr>
          <w:rFonts w:hint="eastAsia"/>
        </w:rPr>
        <w:t>滾動檢討</w:t>
      </w:r>
      <w:r w:rsidR="001143AF">
        <w:rPr>
          <w:rFonts w:hint="eastAsia"/>
        </w:rPr>
        <w:t>各類</w:t>
      </w:r>
      <w:r w:rsidR="00794DFA">
        <w:rPr>
          <w:rFonts w:hint="eastAsia"/>
        </w:rPr>
        <w:t>科技監控設備</w:t>
      </w:r>
      <w:r w:rsidR="00A557E9">
        <w:rPr>
          <w:rFonts w:hint="eastAsia"/>
        </w:rPr>
        <w:t>之</w:t>
      </w:r>
      <w:r w:rsidR="001143AF">
        <w:rPr>
          <w:rFonts w:hint="eastAsia"/>
        </w:rPr>
        <w:t>合理</w:t>
      </w:r>
      <w:r w:rsidR="00A557E9">
        <w:rPr>
          <w:rFonts w:hint="eastAsia"/>
        </w:rPr>
        <w:lastRenderedPageBreak/>
        <w:t>配置</w:t>
      </w:r>
      <w:r w:rsidR="00D321E0">
        <w:rPr>
          <w:rFonts w:hint="eastAsia"/>
        </w:rPr>
        <w:t>及強化檢修</w:t>
      </w:r>
      <w:r w:rsidR="00482B4F">
        <w:rPr>
          <w:rFonts w:hint="eastAsia"/>
        </w:rPr>
        <w:t>作業</w:t>
      </w:r>
      <w:r w:rsidR="001143AF">
        <w:rPr>
          <w:rFonts w:hint="eastAsia"/>
        </w:rPr>
        <w:t>，</w:t>
      </w:r>
      <w:r w:rsidR="00A557E9">
        <w:rPr>
          <w:rFonts w:hint="eastAsia"/>
        </w:rPr>
        <w:t>以</w:t>
      </w:r>
      <w:r w:rsidR="001143AF" w:rsidRPr="004158E0">
        <w:rPr>
          <w:rFonts w:hAnsi="標楷體" w:hint="eastAsia"/>
        </w:rPr>
        <w:t>確保國家刑罰權有效行使</w:t>
      </w:r>
      <w:r w:rsidR="00D321E0">
        <w:rPr>
          <w:rFonts w:hAnsi="標楷體" w:hint="eastAsia"/>
        </w:rPr>
        <w:t>，並</w:t>
      </w:r>
      <w:r w:rsidR="00D321E0">
        <w:rPr>
          <w:rFonts w:hint="eastAsia"/>
        </w:rPr>
        <w:t>研謀提升</w:t>
      </w:r>
      <w:r w:rsidR="00560EBB">
        <w:rPr>
          <w:rFonts w:hint="eastAsia"/>
        </w:rPr>
        <w:t>監控品質</w:t>
      </w:r>
      <w:r w:rsidR="00D321E0">
        <w:rPr>
          <w:rFonts w:hint="eastAsia"/>
        </w:rPr>
        <w:t>，</w:t>
      </w:r>
      <w:r w:rsidR="009F4E39">
        <w:rPr>
          <w:rFonts w:hint="eastAsia"/>
        </w:rPr>
        <w:t>及</w:t>
      </w:r>
      <w:r w:rsidR="00984B5F">
        <w:t>兼顧人權保障</w:t>
      </w:r>
    </w:p>
    <w:p w:rsidR="00AC6FED" w:rsidRDefault="00846013" w:rsidP="00A72F0F">
      <w:pPr>
        <w:pStyle w:val="21"/>
        <w:ind w:left="850" w:firstLine="566"/>
      </w:pPr>
      <w:r>
        <w:rPr>
          <w:rFonts w:hAnsi="標楷體" w:hint="eastAsia"/>
        </w:rPr>
        <w:t>對刑事被告實施科技設備監控</w:t>
      </w:r>
      <w:r w:rsidR="00984B5F">
        <w:rPr>
          <w:rFonts w:hAnsi="標楷體" w:hint="eastAsia"/>
        </w:rPr>
        <w:t>係</w:t>
      </w:r>
      <w:r w:rsidR="00A15C92">
        <w:rPr>
          <w:rFonts w:hAnsi="標楷體" w:hint="eastAsia"/>
        </w:rPr>
        <w:t>依據法官或檢察官之指揮，並</w:t>
      </w:r>
      <w:r>
        <w:rPr>
          <w:rFonts w:hAnsi="標楷體" w:hint="eastAsia"/>
        </w:rPr>
        <w:t>視</w:t>
      </w:r>
      <w:r w:rsidRPr="001D350F">
        <w:rPr>
          <w:rFonts w:hAnsi="標楷體" w:hint="eastAsia"/>
        </w:rPr>
        <w:t>個案</w:t>
      </w:r>
      <w:r w:rsidR="00A15C92">
        <w:rPr>
          <w:rFonts w:hAnsi="標楷體" w:hint="eastAsia"/>
        </w:rPr>
        <w:t>狀況</w:t>
      </w:r>
      <w:r>
        <w:rPr>
          <w:rFonts w:hAnsi="標楷體" w:hint="eastAsia"/>
        </w:rPr>
        <w:t>據以</w:t>
      </w:r>
      <w:r w:rsidRPr="001D350F">
        <w:rPr>
          <w:rFonts w:hAnsi="標楷體" w:hint="eastAsia"/>
        </w:rPr>
        <w:t>設計監控強度，以電子手</w:t>
      </w:r>
      <w:r w:rsidR="00984B5F">
        <w:rPr>
          <w:rFonts w:hAnsi="標楷體" w:hint="eastAsia"/>
        </w:rPr>
        <w:t>鐶</w:t>
      </w:r>
      <w:r w:rsidRPr="001D350F">
        <w:rPr>
          <w:rFonts w:hAnsi="標楷體" w:hint="eastAsia"/>
        </w:rPr>
        <w:t>、電子腳</w:t>
      </w:r>
      <w:r w:rsidR="00984B5F">
        <w:rPr>
          <w:rFonts w:hAnsi="標楷體" w:hint="eastAsia"/>
        </w:rPr>
        <w:t>鐶</w:t>
      </w:r>
      <w:r w:rsidRPr="001D350F">
        <w:rPr>
          <w:rFonts w:hAnsi="標楷體" w:hint="eastAsia"/>
        </w:rPr>
        <w:t>、</w:t>
      </w:r>
      <w:r w:rsidR="00984B5F">
        <w:rPr>
          <w:rFonts w:hAnsi="標楷體" w:hint="eastAsia"/>
        </w:rPr>
        <w:t>個案手</w:t>
      </w:r>
      <w:r w:rsidRPr="001D350F">
        <w:rPr>
          <w:rFonts w:hAnsi="標楷體" w:hint="eastAsia"/>
        </w:rPr>
        <w:t>機及居家讀取器</w:t>
      </w:r>
      <w:r w:rsidR="00984B5F">
        <w:rPr>
          <w:rFonts w:hAnsi="標楷體" w:hint="eastAsia"/>
        </w:rPr>
        <w:t>等</w:t>
      </w:r>
      <w:r w:rsidRPr="001D350F">
        <w:rPr>
          <w:rFonts w:hAnsi="標楷體" w:hint="eastAsia"/>
        </w:rPr>
        <w:t>搭配使用</w:t>
      </w:r>
      <w:r w:rsidR="00984B5F">
        <w:rPr>
          <w:rFonts w:hAnsi="標楷體" w:hint="eastAsia"/>
        </w:rPr>
        <w:t>。</w:t>
      </w:r>
      <w:r w:rsidR="0083473D">
        <w:rPr>
          <w:rFonts w:hAnsi="標楷體" w:hint="eastAsia"/>
        </w:rPr>
        <w:t>依據科技設備監控中心統計資料</w:t>
      </w:r>
      <w:r w:rsidR="000F4C02">
        <w:rPr>
          <w:rFonts w:hAnsi="標楷體" w:hint="eastAsia"/>
        </w:rPr>
        <w:t>(詳表2)</w:t>
      </w:r>
      <w:r w:rsidR="0083473D">
        <w:rPr>
          <w:rFonts w:hAnsi="標楷體" w:hint="eastAsia"/>
        </w:rPr>
        <w:t>，114年8月底止，電子手鐶、電子腳鐶及居家讀取器之庫存數量尚</w:t>
      </w:r>
      <w:r w:rsidR="003715AF">
        <w:rPr>
          <w:rFonts w:hAnsi="標楷體" w:hint="eastAsia"/>
        </w:rPr>
        <w:t>稱充足</w:t>
      </w:r>
      <w:r w:rsidR="0083473D">
        <w:rPr>
          <w:rFonts w:hAnsi="標楷體" w:hint="eastAsia"/>
        </w:rPr>
        <w:t>，</w:t>
      </w:r>
      <w:r w:rsidR="00C362E9">
        <w:rPr>
          <w:rFonts w:hAnsi="標楷體" w:hint="eastAsia"/>
        </w:rPr>
        <w:t>其中電子手鐶使用率</w:t>
      </w:r>
      <w:r w:rsidR="003715AF">
        <w:rPr>
          <w:rFonts w:hAnsi="標楷體" w:hint="eastAsia"/>
        </w:rPr>
        <w:t>偏</w:t>
      </w:r>
      <w:r w:rsidR="00C362E9">
        <w:rPr>
          <w:rFonts w:hAnsi="標楷體" w:hint="eastAsia"/>
        </w:rPr>
        <w:t>低，</w:t>
      </w:r>
      <w:r w:rsidR="009F4E39">
        <w:rPr>
          <w:rFonts w:hAnsi="標楷體" w:hint="eastAsia"/>
        </w:rPr>
        <w:t>有</w:t>
      </w:r>
      <w:r w:rsidR="00C362E9">
        <w:rPr>
          <w:rFonts w:hAnsi="標楷體" w:hint="eastAsia"/>
        </w:rPr>
        <w:t>九成</w:t>
      </w:r>
      <w:r w:rsidR="009F4E39">
        <w:rPr>
          <w:rFonts w:hAnsi="標楷體" w:hint="eastAsia"/>
        </w:rPr>
        <w:t>餘</w:t>
      </w:r>
      <w:r w:rsidR="00C362E9">
        <w:rPr>
          <w:rFonts w:hAnsi="標楷體" w:hint="eastAsia"/>
        </w:rPr>
        <w:t>為閒置未用狀態，至於</w:t>
      </w:r>
      <w:r w:rsidR="0083473D">
        <w:rPr>
          <w:rFonts w:hAnsi="標楷體" w:hint="eastAsia"/>
        </w:rPr>
        <w:t>個案手機</w:t>
      </w:r>
      <w:r w:rsidR="00095E66">
        <w:rPr>
          <w:rFonts w:hAnsi="標楷體" w:hint="eastAsia"/>
        </w:rPr>
        <w:t>共有206台使用中，使用</w:t>
      </w:r>
      <w:r w:rsidR="00C362E9">
        <w:rPr>
          <w:rFonts w:hAnsi="標楷體" w:hint="eastAsia"/>
        </w:rPr>
        <w:t>率</w:t>
      </w:r>
      <w:r w:rsidR="00665371">
        <w:rPr>
          <w:rFonts w:hAnsi="標楷體" w:hint="eastAsia"/>
        </w:rPr>
        <w:t>約有六</w:t>
      </w:r>
      <w:r w:rsidR="009F4E39">
        <w:rPr>
          <w:rFonts w:hAnsi="標楷體" w:hint="eastAsia"/>
        </w:rPr>
        <w:t>餘</w:t>
      </w:r>
      <w:r w:rsidR="00665371">
        <w:rPr>
          <w:rFonts w:hAnsi="標楷體" w:hint="eastAsia"/>
        </w:rPr>
        <w:t>成</w:t>
      </w:r>
      <w:r w:rsidR="00C362E9">
        <w:rPr>
          <w:rFonts w:hAnsi="標楷體" w:hint="eastAsia"/>
        </w:rPr>
        <w:t>。經查，</w:t>
      </w:r>
      <w:r w:rsidR="001E5DEE" w:rsidRPr="001E5DEE">
        <w:rPr>
          <w:rFonts w:hAnsi="標楷體" w:hint="eastAsia"/>
        </w:rPr>
        <w:t>個案手機</w:t>
      </w:r>
      <w:r w:rsidR="00A15C92">
        <w:rPr>
          <w:rFonts w:hAnsi="標楷體" w:hint="eastAsia"/>
        </w:rPr>
        <w:t>均</w:t>
      </w:r>
      <w:r w:rsidR="00D24AB3" w:rsidRPr="0065531F">
        <w:rPr>
          <w:rFonts w:hint="eastAsia"/>
        </w:rPr>
        <w:t>安裝院檢監控系統APP，可定時傳送定位資訊</w:t>
      </w:r>
      <w:r w:rsidR="00A15C92">
        <w:rPr>
          <w:rFonts w:hint="eastAsia"/>
        </w:rPr>
        <w:t>，且</w:t>
      </w:r>
      <w:r w:rsidR="00D24AB3" w:rsidRPr="0065531F">
        <w:rPr>
          <w:rFonts w:hint="eastAsia"/>
        </w:rPr>
        <w:t>監控人員可與被告單向語音或視訊聯繫，配合拍照打卡功能，</w:t>
      </w:r>
      <w:r w:rsidR="00A15C92">
        <w:rPr>
          <w:rFonts w:hint="eastAsia"/>
        </w:rPr>
        <w:t>亦</w:t>
      </w:r>
      <w:r w:rsidR="00D24AB3" w:rsidRPr="0065531F">
        <w:rPr>
          <w:rFonts w:hint="eastAsia"/>
        </w:rPr>
        <w:t>可替代被告需定時至指定地點簽到之命令</w:t>
      </w:r>
      <w:r w:rsidR="00D24AB3">
        <w:rPr>
          <w:rStyle w:val="af5"/>
        </w:rPr>
        <w:footnoteReference w:id="7"/>
      </w:r>
      <w:r w:rsidR="00D24AB3">
        <w:rPr>
          <w:rFonts w:hint="eastAsia"/>
        </w:rPr>
        <w:t>，</w:t>
      </w:r>
      <w:r w:rsidR="00CD03A5">
        <w:t>有效減輕執行報到機關之人力負擔</w:t>
      </w:r>
      <w:r w:rsidR="00CD03A5">
        <w:rPr>
          <w:rFonts w:hint="eastAsia"/>
        </w:rPr>
        <w:t>，</w:t>
      </w:r>
      <w:r w:rsidR="000B037D">
        <w:rPr>
          <w:rFonts w:hint="eastAsia"/>
        </w:rPr>
        <w:t>故法務部及內政部警政署均認為應向法官及檢察官加強宣導使用</w:t>
      </w:r>
      <w:r w:rsidR="000B037D">
        <w:rPr>
          <w:rStyle w:val="af5"/>
        </w:rPr>
        <w:footnoteReference w:id="8"/>
      </w:r>
      <w:r w:rsidR="000B037D">
        <w:rPr>
          <w:rFonts w:hint="eastAsia"/>
        </w:rPr>
        <w:t>，</w:t>
      </w:r>
      <w:r w:rsidR="00076363">
        <w:rPr>
          <w:rFonts w:hint="eastAsia"/>
        </w:rPr>
        <w:t>惟</w:t>
      </w:r>
      <w:r w:rsidR="001124FB">
        <w:rPr>
          <w:rFonts w:hint="eastAsia"/>
        </w:rPr>
        <w:t>該項設備</w:t>
      </w:r>
      <w:r w:rsidR="00A15C92">
        <w:rPr>
          <w:rFonts w:hint="eastAsia"/>
        </w:rPr>
        <w:t>庫存</w:t>
      </w:r>
      <w:r w:rsidR="001124FB">
        <w:rPr>
          <w:rFonts w:hint="eastAsia"/>
        </w:rPr>
        <w:t>數量有限</w:t>
      </w:r>
      <w:r w:rsidR="00A15C92">
        <w:rPr>
          <w:rFonts w:hint="eastAsia"/>
        </w:rPr>
        <w:t>，</w:t>
      </w:r>
      <w:r w:rsidR="001A6B36">
        <w:rPr>
          <w:rFonts w:hint="eastAsia"/>
        </w:rPr>
        <w:t>又</w:t>
      </w:r>
      <w:r w:rsidR="00AB0F9E">
        <w:rPr>
          <w:rFonts w:hint="eastAsia"/>
        </w:rPr>
        <w:t>前述</w:t>
      </w:r>
      <w:r w:rsidR="00482B4F">
        <w:rPr>
          <w:rFonts w:hint="eastAsia"/>
        </w:rPr>
        <w:t>科技監控</w:t>
      </w:r>
      <w:r w:rsidR="00AB0F9E">
        <w:rPr>
          <w:rFonts w:hint="eastAsia"/>
        </w:rPr>
        <w:t>設備多於110年間購置，即將達5年之使用年限</w:t>
      </w:r>
      <w:r w:rsidR="00A15C92">
        <w:rPr>
          <w:rFonts w:hint="eastAsia"/>
        </w:rPr>
        <w:t>。</w:t>
      </w:r>
      <w:r w:rsidR="00560EBB">
        <w:rPr>
          <w:rFonts w:hint="eastAsia"/>
        </w:rPr>
        <w:t>各項科技監控</w:t>
      </w:r>
      <w:r w:rsidR="00560EBB">
        <w:t>軟</w:t>
      </w:r>
      <w:r w:rsidR="00560EBB">
        <w:rPr>
          <w:rFonts w:hint="eastAsia"/>
        </w:rPr>
        <w:t>、</w:t>
      </w:r>
      <w:r w:rsidR="00560EBB">
        <w:t>硬體設備</w:t>
      </w:r>
      <w:r w:rsidR="00560EBB">
        <w:rPr>
          <w:rFonts w:hint="eastAsia"/>
        </w:rPr>
        <w:t>正常運作係</w:t>
      </w:r>
      <w:r w:rsidR="00D321E0" w:rsidRPr="004158E0">
        <w:rPr>
          <w:rFonts w:hAnsi="標楷體" w:hint="eastAsia"/>
        </w:rPr>
        <w:t>國家刑罰權有效行使</w:t>
      </w:r>
      <w:r w:rsidR="00560EBB">
        <w:rPr>
          <w:rFonts w:hAnsi="標楷體" w:hint="eastAsia"/>
        </w:rPr>
        <w:t>之基礎</w:t>
      </w:r>
      <w:r w:rsidR="00D321E0">
        <w:rPr>
          <w:rFonts w:hAnsi="標楷體" w:hint="eastAsia"/>
        </w:rPr>
        <w:t>，</w:t>
      </w:r>
      <w:r w:rsidR="00A15C92">
        <w:rPr>
          <w:rFonts w:hint="eastAsia"/>
        </w:rPr>
        <w:t>允宜視法官及檢察官開案需求適時檢討</w:t>
      </w:r>
      <w:r w:rsidR="00A15C92" w:rsidRPr="001E5DEE">
        <w:rPr>
          <w:rFonts w:hAnsi="標楷體" w:hint="eastAsia"/>
        </w:rPr>
        <w:t>個案手機</w:t>
      </w:r>
      <w:r w:rsidR="00A15C92">
        <w:rPr>
          <w:rFonts w:hAnsi="標楷體" w:hint="eastAsia"/>
        </w:rPr>
        <w:t>及</w:t>
      </w:r>
      <w:r w:rsidR="00A15C92">
        <w:rPr>
          <w:rFonts w:hint="eastAsia"/>
        </w:rPr>
        <w:t>各類載具設備之配置數量</w:t>
      </w:r>
      <w:r w:rsidR="00E8354D">
        <w:rPr>
          <w:rFonts w:hint="eastAsia"/>
        </w:rPr>
        <w:t>，並</w:t>
      </w:r>
      <w:r w:rsidR="001A6B36">
        <w:rPr>
          <w:rFonts w:hint="eastAsia"/>
        </w:rPr>
        <w:t>落實</w:t>
      </w:r>
      <w:r w:rsidR="00482B4F">
        <w:rPr>
          <w:rFonts w:hint="eastAsia"/>
        </w:rPr>
        <w:t>檢</w:t>
      </w:r>
      <w:r w:rsidR="00AB0F9E">
        <w:rPr>
          <w:rFonts w:hint="eastAsia"/>
        </w:rPr>
        <w:t>修保養</w:t>
      </w:r>
      <w:r w:rsidR="00D321E0">
        <w:rPr>
          <w:rFonts w:hint="eastAsia"/>
        </w:rPr>
        <w:t>作業</w:t>
      </w:r>
      <w:r w:rsidR="00AC6FED">
        <w:rPr>
          <w:rFonts w:hint="eastAsia"/>
        </w:rPr>
        <w:t>。</w:t>
      </w:r>
    </w:p>
    <w:p w:rsidR="00FC5B00" w:rsidRDefault="00E45837" w:rsidP="00A72F0F">
      <w:pPr>
        <w:pStyle w:val="21"/>
        <w:ind w:left="850" w:firstLine="566"/>
      </w:pPr>
      <w:r>
        <w:rPr>
          <w:rFonts w:hint="eastAsia"/>
        </w:rPr>
        <w:t>依據法務部提供資料，114年4月間</w:t>
      </w:r>
      <w:r w:rsidR="001C2FD9">
        <w:rPr>
          <w:rFonts w:hint="eastAsia"/>
        </w:rPr>
        <w:t>發生</w:t>
      </w:r>
      <w:r>
        <w:rPr>
          <w:rFonts w:hint="eastAsia"/>
        </w:rPr>
        <w:t>1起</w:t>
      </w:r>
      <w:r w:rsidR="001C2FD9">
        <w:rPr>
          <w:rFonts w:hint="eastAsia"/>
        </w:rPr>
        <w:t>設備遭破壞</w:t>
      </w:r>
      <w:r>
        <w:rPr>
          <w:rFonts w:hint="eastAsia"/>
        </w:rPr>
        <w:t>事件，</w:t>
      </w:r>
      <w:r w:rsidR="00014085">
        <w:rPr>
          <w:rFonts w:hint="eastAsia"/>
        </w:rPr>
        <w:t>透過系統發送之告警資訊，監控人員旋即依規定通報承辦</w:t>
      </w:r>
      <w:r w:rsidR="00956006">
        <w:rPr>
          <w:rFonts w:hint="eastAsia"/>
        </w:rPr>
        <w:t>窗口進行相關處置。爰此，</w:t>
      </w:r>
      <w:r w:rsidR="005E1DA4">
        <w:rPr>
          <w:rFonts w:hint="eastAsia"/>
        </w:rPr>
        <w:t>為因應該類突發事件，仍需仰賴</w:t>
      </w:r>
      <w:r w:rsidR="00722B7F">
        <w:rPr>
          <w:rFonts w:hint="eastAsia"/>
        </w:rPr>
        <w:t>告警資訊及</w:t>
      </w:r>
      <w:r w:rsidR="00BA77CB">
        <w:rPr>
          <w:rFonts w:hint="eastAsia"/>
        </w:rPr>
        <w:t>監控人員之即時處置</w:t>
      </w:r>
      <w:r w:rsidR="00576056">
        <w:rPr>
          <w:rFonts w:hint="eastAsia"/>
        </w:rPr>
        <w:t>。目前</w:t>
      </w:r>
      <w:r w:rsidR="00576056">
        <w:rPr>
          <w:rFonts w:hAnsi="標楷體" w:hint="eastAsia"/>
        </w:rPr>
        <w:t>依據前述</w:t>
      </w:r>
      <w:r w:rsidR="00576056" w:rsidRPr="000230B9">
        <w:rPr>
          <w:rFonts w:hint="eastAsia"/>
        </w:rPr>
        <w:t>司法院與臺灣</w:t>
      </w:r>
      <w:r w:rsidR="00576056" w:rsidRPr="000230B9">
        <w:rPr>
          <w:rFonts w:hint="eastAsia"/>
        </w:rPr>
        <w:lastRenderedPageBreak/>
        <w:t>高等檢察署113年12月23日</w:t>
      </w:r>
      <w:r w:rsidR="00576056">
        <w:rPr>
          <w:rFonts w:hint="eastAsia"/>
        </w:rPr>
        <w:t>會議共識，已</w:t>
      </w:r>
      <w:r w:rsidR="00576056">
        <w:t>放寬夜間</w:t>
      </w:r>
      <w:r w:rsidR="00576056">
        <w:rPr>
          <w:rFonts w:hint="eastAsia"/>
        </w:rPr>
        <w:t>(</w:t>
      </w:r>
      <w:r w:rsidR="00576056">
        <w:t>夜間11時至翌日凌晨7時</w:t>
      </w:r>
      <w:r w:rsidR="00576056">
        <w:rPr>
          <w:rFonts w:hint="eastAsia"/>
        </w:rPr>
        <w:t>)</w:t>
      </w:r>
      <w:r w:rsidR="00576056">
        <w:t>告警條件</w:t>
      </w:r>
      <w:r w:rsidR="00576056">
        <w:rPr>
          <w:rStyle w:val="af5"/>
        </w:rPr>
        <w:footnoteReference w:id="9"/>
      </w:r>
      <w:r w:rsidR="00576056">
        <w:rPr>
          <w:rFonts w:hint="eastAsia"/>
        </w:rPr>
        <w:t>，惟仍</w:t>
      </w:r>
      <w:r w:rsidR="008A27CA">
        <w:rPr>
          <w:rFonts w:hint="eastAsia"/>
        </w:rPr>
        <w:t>宜就</w:t>
      </w:r>
      <w:r w:rsidR="001A7669">
        <w:rPr>
          <w:rFonts w:hint="eastAsia"/>
        </w:rPr>
        <w:t>科技監控設備之</w:t>
      </w:r>
      <w:r w:rsidR="00560EBB">
        <w:rPr>
          <w:rFonts w:hint="eastAsia"/>
        </w:rPr>
        <w:t>監控</w:t>
      </w:r>
      <w:r w:rsidR="001A6B36">
        <w:rPr>
          <w:rFonts w:hint="eastAsia"/>
        </w:rPr>
        <w:t>措施</w:t>
      </w:r>
      <w:r w:rsidR="00B2214A">
        <w:rPr>
          <w:rFonts w:hint="eastAsia"/>
        </w:rPr>
        <w:t>持續優化</w:t>
      </w:r>
      <w:r w:rsidR="001A7669">
        <w:rPr>
          <w:rFonts w:hint="eastAsia"/>
        </w:rPr>
        <w:t>，</w:t>
      </w:r>
      <w:r w:rsidR="00560EBB">
        <w:rPr>
          <w:rFonts w:hint="eastAsia"/>
        </w:rPr>
        <w:t>提升告警準確度，</w:t>
      </w:r>
      <w:r w:rsidR="00B72A6B">
        <w:rPr>
          <w:rFonts w:hint="eastAsia"/>
        </w:rPr>
        <w:t>以</w:t>
      </w:r>
      <w:r w:rsidR="00AA3474">
        <w:rPr>
          <w:rFonts w:hint="eastAsia"/>
        </w:rPr>
        <w:t>減輕監控人員</w:t>
      </w:r>
      <w:r w:rsidR="00AA3474">
        <w:t>壓力與負擔</w:t>
      </w:r>
      <w:r w:rsidR="00B72A6B">
        <w:rPr>
          <w:rFonts w:hint="eastAsia"/>
        </w:rPr>
        <w:t>，及</w:t>
      </w:r>
      <w:r w:rsidR="008A27CA">
        <w:rPr>
          <w:rFonts w:hint="eastAsia"/>
        </w:rPr>
        <w:t>維護</w:t>
      </w:r>
      <w:r w:rsidR="001A6B36">
        <w:t>受監控者</w:t>
      </w:r>
      <w:r w:rsidR="008A27CA">
        <w:rPr>
          <w:rFonts w:hint="eastAsia"/>
        </w:rPr>
        <w:t>基本人權</w:t>
      </w:r>
      <w:r w:rsidR="00576056">
        <w:rPr>
          <w:rStyle w:val="af5"/>
          <w:rFonts w:hAnsi="標楷體"/>
        </w:rPr>
        <w:footnoteReference w:id="10"/>
      </w:r>
      <w:r w:rsidR="001A7669">
        <w:rPr>
          <w:rFonts w:hint="eastAsia"/>
        </w:rPr>
        <w:t>。</w:t>
      </w:r>
    </w:p>
    <w:p w:rsidR="00FC5B00" w:rsidRDefault="00FC5B00" w:rsidP="00A72F0F">
      <w:pPr>
        <w:pStyle w:val="21"/>
        <w:ind w:left="850" w:firstLine="566"/>
        <w:rPr>
          <w:rFonts w:hint="eastAsia"/>
        </w:rPr>
      </w:pPr>
    </w:p>
    <w:p w:rsidR="008B1D4F" w:rsidRPr="00335499" w:rsidRDefault="008B1D4F" w:rsidP="008B1D4F">
      <w:pPr>
        <w:pStyle w:val="20"/>
        <w:rPr>
          <w:spacing w:val="-2"/>
        </w:rPr>
      </w:pPr>
      <w:r w:rsidRPr="00335499">
        <w:rPr>
          <w:rFonts w:hint="eastAsia"/>
          <w:spacing w:val="-2"/>
        </w:rPr>
        <w:t>表2  114年8月底刑事訴訟法第116條之2科技監控設備使用概況表</w:t>
      </w:r>
    </w:p>
    <w:p w:rsidR="008B1D4F" w:rsidRPr="008B1D4F" w:rsidRDefault="008B1D4F" w:rsidP="008B1D4F">
      <w:pPr>
        <w:pStyle w:val="142"/>
        <w:jc w:val="right"/>
      </w:pPr>
      <w:r w:rsidRPr="008B1D4F">
        <w:rPr>
          <w:rFonts w:hint="eastAsia"/>
        </w:rPr>
        <w:t>單位：台；組</w:t>
      </w:r>
    </w:p>
    <w:tbl>
      <w:tblPr>
        <w:tblW w:w="0" w:type="auto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7"/>
        <w:gridCol w:w="1361"/>
        <w:gridCol w:w="1361"/>
        <w:gridCol w:w="1361"/>
        <w:gridCol w:w="1361"/>
        <w:gridCol w:w="1361"/>
      </w:tblGrid>
      <w:tr w:rsidR="008B1D4F" w:rsidRPr="00E054BB" w:rsidTr="00014085">
        <w:trPr>
          <w:trHeight w:val="283"/>
        </w:trPr>
        <w:tc>
          <w:tcPr>
            <w:tcW w:w="1587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設備名稱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購買年份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014085" w:rsidRDefault="008B1D4F" w:rsidP="00E054BB">
            <w:pPr>
              <w:pStyle w:val="142"/>
              <w:jc w:val="center"/>
              <w:rPr>
                <w:spacing w:val="-10"/>
              </w:rPr>
            </w:pPr>
            <w:r w:rsidRPr="00014085">
              <w:rPr>
                <w:rFonts w:hint="eastAsia"/>
                <w:spacing w:val="-10"/>
              </w:rPr>
              <w:t>維</w:t>
            </w:r>
            <w:r w:rsidR="007A38D4" w:rsidRPr="00014085">
              <w:rPr>
                <w:rFonts w:hint="eastAsia"/>
                <w:spacing w:val="-10"/>
              </w:rPr>
              <w:t>護</w:t>
            </w:r>
            <w:r w:rsidR="00014085" w:rsidRPr="00014085">
              <w:rPr>
                <w:rFonts w:hint="eastAsia"/>
                <w:spacing w:val="-10"/>
              </w:rPr>
              <w:t>保養</w:t>
            </w:r>
            <w:r w:rsidRPr="00014085">
              <w:rPr>
                <w:rFonts w:hint="eastAsia"/>
                <w:spacing w:val="-10"/>
              </w:rPr>
              <w:t>中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使用中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庫存數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合計</w:t>
            </w:r>
          </w:p>
        </w:tc>
      </w:tr>
      <w:tr w:rsidR="008B1D4F" w:rsidRPr="00E054BB" w:rsidTr="00014085">
        <w:tc>
          <w:tcPr>
            <w:tcW w:w="1587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電子手鐶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110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50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500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550</w:t>
            </w:r>
          </w:p>
        </w:tc>
      </w:tr>
      <w:tr w:rsidR="008B1D4F" w:rsidRPr="00E054BB" w:rsidTr="00014085">
        <w:tc>
          <w:tcPr>
            <w:tcW w:w="1587" w:type="dxa"/>
            <w:vMerge w:val="restart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電子腳鐶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110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44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176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220</w:t>
            </w:r>
          </w:p>
        </w:tc>
      </w:tr>
      <w:tr w:rsidR="008B1D4F" w:rsidRPr="00E054BB" w:rsidTr="00014085">
        <w:tc>
          <w:tcPr>
            <w:tcW w:w="1587" w:type="dxa"/>
            <w:vMerge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114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56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44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100</w:t>
            </w:r>
          </w:p>
        </w:tc>
      </w:tr>
      <w:tr w:rsidR="008B1D4F" w:rsidRPr="00E054BB" w:rsidTr="00014085">
        <w:tc>
          <w:tcPr>
            <w:tcW w:w="1587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居家讀取器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110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30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80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110</w:t>
            </w:r>
          </w:p>
        </w:tc>
      </w:tr>
      <w:tr w:rsidR="008B1D4F" w:rsidRPr="00E054BB" w:rsidTr="00014085">
        <w:tc>
          <w:tcPr>
            <w:tcW w:w="1587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個案手機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center"/>
            </w:pPr>
            <w:r w:rsidRPr="008B1D4F">
              <w:rPr>
                <w:rFonts w:hint="eastAsia"/>
              </w:rPr>
              <w:t>110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206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124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8B1D4F" w:rsidRPr="008B1D4F" w:rsidRDefault="008B1D4F" w:rsidP="00E054BB">
            <w:pPr>
              <w:pStyle w:val="142"/>
              <w:jc w:val="right"/>
            </w:pPr>
            <w:r w:rsidRPr="008B1D4F">
              <w:rPr>
                <w:rFonts w:hint="eastAsia"/>
              </w:rPr>
              <w:t>330</w:t>
            </w:r>
          </w:p>
        </w:tc>
      </w:tr>
    </w:tbl>
    <w:p w:rsidR="008B1D4F" w:rsidRDefault="008B1D4F" w:rsidP="008B1D4F">
      <w:pPr>
        <w:pStyle w:val="142"/>
        <w:ind w:left="567" w:hanging="567"/>
      </w:pPr>
      <w:r>
        <w:rPr>
          <w:rFonts w:hint="eastAsia"/>
        </w:rPr>
        <w:t>資料來源：法務部提供。</w:t>
      </w:r>
    </w:p>
    <w:p w:rsidR="00A72F0F" w:rsidRPr="00F300D0" w:rsidRDefault="00A72F0F" w:rsidP="00E45837">
      <w:pPr>
        <w:ind w:left="566" w:firstLine="566"/>
      </w:pPr>
      <w:r w:rsidRPr="0065531F">
        <w:rPr>
          <w:rFonts w:hint="eastAsia"/>
        </w:rPr>
        <w:t>綜上，</w:t>
      </w:r>
      <w:r w:rsidR="00EF0850">
        <w:rPr>
          <w:rFonts w:hint="eastAsia"/>
        </w:rPr>
        <w:t>依據</w:t>
      </w:r>
      <w:r w:rsidRPr="0065531F">
        <w:t>刑事訴訟法</w:t>
      </w:r>
      <w:r w:rsidR="00EF0850" w:rsidRPr="00EF0850">
        <w:rPr>
          <w:rFonts w:hint="eastAsia"/>
        </w:rPr>
        <w:t>第116條之2</w:t>
      </w:r>
      <w:r w:rsidR="00EF0850">
        <w:rPr>
          <w:rFonts w:hint="eastAsia"/>
        </w:rPr>
        <w:t>設立之</w:t>
      </w:r>
      <w:r w:rsidR="00EF0850" w:rsidRPr="00EF0850">
        <w:rPr>
          <w:rFonts w:hint="eastAsia"/>
        </w:rPr>
        <w:t>科技設備監控中心</w:t>
      </w:r>
      <w:r w:rsidR="00EF0850">
        <w:rPr>
          <w:rFonts w:hint="eastAsia"/>
        </w:rPr>
        <w:t>，由</w:t>
      </w:r>
      <w:r w:rsidR="00EF0850" w:rsidRPr="0065531F">
        <w:rPr>
          <w:rFonts w:hint="eastAsia"/>
        </w:rPr>
        <w:t>臺灣高等檢察署</w:t>
      </w:r>
      <w:r w:rsidR="00EF0850">
        <w:rPr>
          <w:rFonts w:hint="eastAsia"/>
        </w:rPr>
        <w:t>主責，成立初期</w:t>
      </w:r>
      <w:r w:rsidR="00E76FE7" w:rsidRPr="0065531F">
        <w:rPr>
          <w:rFonts w:hint="eastAsia"/>
        </w:rPr>
        <w:t>接受科技設備監控之被告人數仍</w:t>
      </w:r>
      <w:r w:rsidR="00E76FE7">
        <w:rPr>
          <w:rFonts w:hint="eastAsia"/>
        </w:rPr>
        <w:t>屬</w:t>
      </w:r>
      <w:r w:rsidR="00E76FE7" w:rsidRPr="0065531F">
        <w:rPr>
          <w:rFonts w:hint="eastAsia"/>
        </w:rPr>
        <w:t>有限</w:t>
      </w:r>
      <w:r w:rsidR="00EF0850">
        <w:rPr>
          <w:rFonts w:hint="eastAsia"/>
        </w:rPr>
        <w:t>，</w:t>
      </w:r>
      <w:r w:rsidR="00E76FE7">
        <w:rPr>
          <w:rFonts w:hint="eastAsia"/>
        </w:rPr>
        <w:t>嗣</w:t>
      </w:r>
      <w:r w:rsidR="00A52F19">
        <w:rPr>
          <w:rFonts w:hint="eastAsia"/>
        </w:rPr>
        <w:t>經</w:t>
      </w:r>
      <w:r w:rsidR="00FD4132">
        <w:rPr>
          <w:rFonts w:hint="eastAsia"/>
        </w:rPr>
        <w:t>改善</w:t>
      </w:r>
      <w:r w:rsidR="00A52F19" w:rsidRPr="000230B9">
        <w:rPr>
          <w:rFonts w:hint="eastAsia"/>
        </w:rPr>
        <w:t>告警通報流程</w:t>
      </w:r>
      <w:r w:rsidR="00A52F19">
        <w:rPr>
          <w:rFonts w:hint="eastAsia"/>
        </w:rPr>
        <w:t>後，114年度開案</w:t>
      </w:r>
      <w:r w:rsidR="00A52F19" w:rsidRPr="00956006">
        <w:rPr>
          <w:rFonts w:hint="eastAsia"/>
        </w:rPr>
        <w:t>數量已有明顯</w:t>
      </w:r>
      <w:r w:rsidR="00E76FE7" w:rsidRPr="00956006">
        <w:rPr>
          <w:rFonts w:hint="eastAsia"/>
        </w:rPr>
        <w:t>提升</w:t>
      </w:r>
      <w:r w:rsidR="00FD4132">
        <w:rPr>
          <w:rFonts w:hint="eastAsia"/>
        </w:rPr>
        <w:t>。</w:t>
      </w:r>
      <w:r w:rsidR="00F2428D" w:rsidRPr="00956006">
        <w:rPr>
          <w:rFonts w:hint="eastAsia"/>
        </w:rPr>
        <w:t>面對開案量增加之趨勢</w:t>
      </w:r>
      <w:r w:rsidR="00A52F19" w:rsidRPr="00956006">
        <w:rPr>
          <w:rFonts w:hint="eastAsia"/>
        </w:rPr>
        <w:t>，允宜</w:t>
      </w:r>
      <w:r w:rsidR="00FE194F" w:rsidRPr="00956006">
        <w:rPr>
          <w:rFonts w:hint="eastAsia"/>
        </w:rPr>
        <w:t>就</w:t>
      </w:r>
      <w:r w:rsidR="00FE194F" w:rsidRPr="00956006">
        <w:rPr>
          <w:rFonts w:hAnsi="標楷體" w:hint="eastAsia"/>
        </w:rPr>
        <w:t>電子手鐶、電子腳鐶、個案手機及居家讀取器等</w:t>
      </w:r>
      <w:r w:rsidR="00FE194F" w:rsidRPr="00956006">
        <w:rPr>
          <w:rFonts w:hint="eastAsia"/>
        </w:rPr>
        <w:t>各類科技監控設備，</w:t>
      </w:r>
      <w:r w:rsidR="00A52F19" w:rsidRPr="00956006">
        <w:rPr>
          <w:rFonts w:hint="eastAsia"/>
        </w:rPr>
        <w:t>滾動檢討</w:t>
      </w:r>
      <w:r w:rsidR="00FE194F" w:rsidRPr="00956006">
        <w:rPr>
          <w:rFonts w:hint="eastAsia"/>
        </w:rPr>
        <w:t>其</w:t>
      </w:r>
      <w:r w:rsidR="00A52F19" w:rsidRPr="00956006">
        <w:rPr>
          <w:rFonts w:hint="eastAsia"/>
        </w:rPr>
        <w:t>合理配置</w:t>
      </w:r>
      <w:r w:rsidR="00095E66" w:rsidRPr="00956006">
        <w:rPr>
          <w:rFonts w:hint="eastAsia"/>
        </w:rPr>
        <w:t>，</w:t>
      </w:r>
      <w:r w:rsidR="00F80695">
        <w:rPr>
          <w:rFonts w:hint="eastAsia"/>
        </w:rPr>
        <w:t>並落實</w:t>
      </w:r>
      <w:r w:rsidR="00A52F19">
        <w:rPr>
          <w:rFonts w:hint="eastAsia"/>
        </w:rPr>
        <w:t>檢修作業</w:t>
      </w:r>
      <w:r w:rsidR="00F80695">
        <w:rPr>
          <w:rFonts w:hint="eastAsia"/>
        </w:rPr>
        <w:t>及</w:t>
      </w:r>
      <w:r w:rsidR="00F80695">
        <w:rPr>
          <w:rFonts w:hAnsi="標楷體" w:hint="eastAsia"/>
        </w:rPr>
        <w:t>賡續優化</w:t>
      </w:r>
      <w:r w:rsidR="00F80695">
        <w:rPr>
          <w:rFonts w:hint="eastAsia"/>
        </w:rPr>
        <w:t>監控品質</w:t>
      </w:r>
      <w:r w:rsidR="00A52F19">
        <w:rPr>
          <w:rFonts w:hint="eastAsia"/>
        </w:rPr>
        <w:t>，以</w:t>
      </w:r>
      <w:r w:rsidR="00FD4132">
        <w:rPr>
          <w:rFonts w:hAnsi="標楷體" w:hint="eastAsia"/>
        </w:rPr>
        <w:t>發揮防逃效果</w:t>
      </w:r>
      <w:r w:rsidR="00F80695">
        <w:rPr>
          <w:rFonts w:hAnsi="標楷體" w:hint="eastAsia"/>
        </w:rPr>
        <w:t>及</w:t>
      </w:r>
      <w:r w:rsidR="00A52F19">
        <w:t>兼顧</w:t>
      </w:r>
      <w:r w:rsidR="00E45837" w:rsidRPr="00E45837">
        <w:rPr>
          <w:rFonts w:hint="eastAsia"/>
        </w:rPr>
        <w:t>人權保障</w:t>
      </w:r>
      <w:r w:rsidR="00673FF1">
        <w:rPr>
          <w:rFonts w:hint="eastAsia"/>
        </w:rPr>
        <w:t>。</w:t>
      </w:r>
    </w:p>
    <w:sectPr w:rsidR="00A72F0F" w:rsidRPr="00F300D0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AF03AB" w:rsidRPr="00AF03AB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7E36BF" w:rsidRDefault="007E36BF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6C3EA7">
        <w:rPr>
          <w:rFonts w:hint="eastAsia"/>
        </w:rPr>
        <w:t>刑事訴訟法第116條之2</w:t>
      </w:r>
      <w:r>
        <w:rPr>
          <w:rFonts w:hint="eastAsia"/>
        </w:rPr>
        <w:t>規定：「</w:t>
      </w:r>
      <w:r w:rsidRPr="003C6894">
        <w:rPr>
          <w:rFonts w:hint="eastAsia"/>
        </w:rPr>
        <w:t>法院許可停止羈押時，經審酌人權保障及公共利益之均衡維護，認有必要者，得定相當期間，命被告應遵守下列事項：</w:t>
      </w:r>
      <w:r w:rsidR="004E1AEC">
        <w:rPr>
          <w:rFonts w:hint="eastAsia"/>
        </w:rPr>
        <w:t>…</w:t>
      </w:r>
      <w:r w:rsidRPr="003C6894">
        <w:rPr>
          <w:rFonts w:hint="eastAsia"/>
        </w:rPr>
        <w:t>。四、接受適當之科技設備監控。</w:t>
      </w:r>
      <w:r w:rsidR="004E1AEC">
        <w:rPr>
          <w:rFonts w:hint="eastAsia"/>
        </w:rPr>
        <w:t>…</w:t>
      </w:r>
      <w:r w:rsidR="009F4E39">
        <w:rPr>
          <w:rFonts w:hint="eastAsia"/>
        </w:rPr>
        <w:t>。</w:t>
      </w:r>
      <w:r>
        <w:rPr>
          <w:rFonts w:hint="eastAsia"/>
        </w:rPr>
        <w:t>」</w:t>
      </w:r>
    </w:p>
  </w:footnote>
  <w:footnote w:id="3">
    <w:p w:rsidR="00A72F0F" w:rsidRPr="00D524E7" w:rsidRDefault="00A72F0F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6C3EA7">
        <w:rPr>
          <w:rFonts w:hint="eastAsia"/>
        </w:rPr>
        <w:t>刑事訴訟法第11</w:t>
      </w:r>
      <w:r>
        <w:rPr>
          <w:rFonts w:hint="eastAsia"/>
        </w:rPr>
        <w:t>7</w:t>
      </w:r>
      <w:r w:rsidRPr="006C3EA7">
        <w:rPr>
          <w:rFonts w:hint="eastAsia"/>
        </w:rPr>
        <w:t>條之</w:t>
      </w:r>
      <w:r>
        <w:rPr>
          <w:rFonts w:hint="eastAsia"/>
        </w:rPr>
        <w:t>1規定：「</w:t>
      </w:r>
      <w:r w:rsidRPr="00D524E7">
        <w:rPr>
          <w:rFonts w:hint="eastAsia"/>
        </w:rPr>
        <w:t>前</w:t>
      </w:r>
      <w:r>
        <w:rPr>
          <w:rFonts w:hint="eastAsia"/>
        </w:rPr>
        <w:t>2</w:t>
      </w:r>
      <w:r w:rsidRPr="00D524E7">
        <w:rPr>
          <w:rFonts w:hint="eastAsia"/>
        </w:rPr>
        <w:t>條之規定，於檢察官依第</w:t>
      </w:r>
      <w:r>
        <w:rPr>
          <w:rFonts w:hint="eastAsia"/>
        </w:rPr>
        <w:t>93</w:t>
      </w:r>
      <w:r w:rsidRPr="00D524E7">
        <w:rPr>
          <w:rFonts w:hint="eastAsia"/>
        </w:rPr>
        <w:t>條第</w:t>
      </w:r>
      <w:r>
        <w:rPr>
          <w:rFonts w:hint="eastAsia"/>
        </w:rPr>
        <w:t>3</w:t>
      </w:r>
      <w:r w:rsidRPr="00D524E7">
        <w:rPr>
          <w:rFonts w:hint="eastAsia"/>
        </w:rPr>
        <w:t>項但書或第</w:t>
      </w:r>
      <w:r>
        <w:rPr>
          <w:rFonts w:hint="eastAsia"/>
        </w:rPr>
        <w:t>228</w:t>
      </w:r>
      <w:r w:rsidRPr="00D524E7">
        <w:rPr>
          <w:rFonts w:hint="eastAsia"/>
        </w:rPr>
        <w:t>條第</w:t>
      </w:r>
      <w:r>
        <w:rPr>
          <w:rFonts w:hint="eastAsia"/>
        </w:rPr>
        <w:t>4</w:t>
      </w:r>
      <w:r w:rsidRPr="00D524E7">
        <w:rPr>
          <w:rFonts w:hint="eastAsia"/>
        </w:rPr>
        <w:t>項逕命具保、責付、限制住居，或法院依第</w:t>
      </w:r>
      <w:r>
        <w:rPr>
          <w:rFonts w:hint="eastAsia"/>
        </w:rPr>
        <w:t>101</w:t>
      </w:r>
      <w:r w:rsidRPr="00D524E7">
        <w:rPr>
          <w:rFonts w:hint="eastAsia"/>
        </w:rPr>
        <w:t>條之</w:t>
      </w:r>
      <w:r>
        <w:rPr>
          <w:rFonts w:hint="eastAsia"/>
        </w:rPr>
        <w:t>2</w:t>
      </w:r>
      <w:r w:rsidRPr="00D524E7">
        <w:rPr>
          <w:rFonts w:hint="eastAsia"/>
        </w:rPr>
        <w:t>逕命具保、責付、限制住居之情形，準用之。</w:t>
      </w:r>
      <w:r>
        <w:rPr>
          <w:rFonts w:hint="eastAsia"/>
        </w:rPr>
        <w:t>…。」</w:t>
      </w:r>
    </w:p>
  </w:footnote>
  <w:footnote w:id="4">
    <w:p w:rsidR="00E723B8" w:rsidRPr="00E723B8" w:rsidRDefault="00E723B8" w:rsidP="00107AD7">
      <w:pPr>
        <w:pStyle w:val="142"/>
        <w:autoSpaceDN w:val="0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E723B8">
        <w:rPr>
          <w:rFonts w:hint="eastAsia"/>
        </w:rPr>
        <w:t>110年度於科技監控設備及資訊系統建置之採購作業完成後，該中心即已運作，惟考量疫情影響及為遵守防疫措施，故延至111年1月始正式揭牌</w:t>
      </w:r>
      <w:r>
        <w:rPr>
          <w:rFonts w:hint="eastAsia"/>
        </w:rPr>
        <w:t>。</w:t>
      </w:r>
    </w:p>
  </w:footnote>
  <w:footnote w:id="5">
    <w:p w:rsidR="00F300D0" w:rsidRPr="00F300D0" w:rsidRDefault="00F300D0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 w:rsidRPr="00F300D0">
        <w:rPr>
          <w:rFonts w:hint="eastAsia"/>
        </w:rPr>
        <w:t>刑事被告科技設備監控執行辦法第5條規定略以：「科技設備監控之實施，偵查中由檢察官、審判中由審判長或受命法官指揮執行之。」</w:t>
      </w:r>
    </w:p>
  </w:footnote>
  <w:footnote w:id="6">
    <w:p w:rsidR="00F433C9" w:rsidRPr="00F433C9" w:rsidRDefault="00F433C9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相關措施如下：1.</w:t>
      </w:r>
      <w:r w:rsidRPr="00F433C9">
        <w:rPr>
          <w:rFonts w:hint="eastAsia"/>
        </w:rPr>
        <w:t>將原有四級告警</w:t>
      </w:r>
      <w:r>
        <w:rPr>
          <w:rFonts w:hint="eastAsia"/>
        </w:rPr>
        <w:t>(</w:t>
      </w:r>
      <w:r w:rsidRPr="00F433C9">
        <w:rPr>
          <w:rFonts w:hint="eastAsia"/>
        </w:rPr>
        <w:t>提醒、一級、二級、三級</w:t>
      </w:r>
      <w:r>
        <w:rPr>
          <w:rFonts w:hint="eastAsia"/>
        </w:rPr>
        <w:t>)</w:t>
      </w:r>
      <w:r w:rsidRPr="00F433C9">
        <w:rPr>
          <w:rFonts w:hint="eastAsia"/>
        </w:rPr>
        <w:t>，修正為三級告警</w:t>
      </w:r>
      <w:r>
        <w:rPr>
          <w:rFonts w:hint="eastAsia"/>
        </w:rPr>
        <w:t>(</w:t>
      </w:r>
      <w:r w:rsidRPr="00F433C9">
        <w:rPr>
          <w:rFonts w:hint="eastAsia"/>
        </w:rPr>
        <w:t>初級、二級、三級</w:t>
      </w:r>
      <w:r>
        <w:rPr>
          <w:rFonts w:hint="eastAsia"/>
        </w:rPr>
        <w:t>)；2.</w:t>
      </w:r>
      <w:r w:rsidRPr="00F433C9">
        <w:rPr>
          <w:rFonts w:hint="eastAsia"/>
        </w:rPr>
        <w:t>夜間三級告警經確認屬系統設備而非人為因素所生者，無須通知承辦股，低電量、離線之非破壞型告警，若已聯繫上個案通知改善，不論是否已改善，均可暫緩通知承辦股，但應於上班時間補行告知</w:t>
      </w:r>
      <w:r w:rsidR="00043CDC">
        <w:rPr>
          <w:rFonts w:hint="eastAsia"/>
        </w:rPr>
        <w:t>；3.</w:t>
      </w:r>
      <w:r w:rsidRPr="00F433C9">
        <w:rPr>
          <w:rFonts w:hint="eastAsia"/>
        </w:rPr>
        <w:t>夜間告警聯絡個案條件之放寬</w:t>
      </w:r>
      <w:r w:rsidR="00043CDC">
        <w:rPr>
          <w:rFonts w:hint="eastAsia"/>
        </w:rPr>
        <w:t>；4.</w:t>
      </w:r>
      <w:r w:rsidRPr="00F433C9">
        <w:rPr>
          <w:rFonts w:hint="eastAsia"/>
        </w:rPr>
        <w:t>電子報到容許報到時間調整</w:t>
      </w:r>
      <w:r w:rsidR="00043CDC">
        <w:rPr>
          <w:rFonts w:hint="eastAsia"/>
        </w:rPr>
        <w:t>。</w:t>
      </w:r>
    </w:p>
  </w:footnote>
  <w:footnote w:id="7">
    <w:p w:rsidR="00D24AB3" w:rsidRPr="00D24AB3" w:rsidRDefault="00D24AB3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D24AB3">
        <w:rPr>
          <w:rFonts w:hint="eastAsia"/>
        </w:rPr>
        <w:t>刑事訴訟法第116條之2第1項</w:t>
      </w:r>
      <w:r>
        <w:rPr>
          <w:rFonts w:hint="eastAsia"/>
        </w:rPr>
        <w:t>規定：「法院許可停止羈押時，經審酌人權保障及公共利益之均衡維護，認有必要者，得定相當期間，命被告應遵守下列事項：一、定期向法院、檢察官或指定之機關報到。…」</w:t>
      </w:r>
    </w:p>
  </w:footnote>
  <w:footnote w:id="8">
    <w:p w:rsidR="000B037D" w:rsidRPr="006119DF" w:rsidRDefault="000B037D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參見114年4月10日本院司法及法制委員會召開</w:t>
      </w:r>
      <w:r w:rsidRPr="006119DF">
        <w:rPr>
          <w:rFonts w:hint="eastAsia"/>
        </w:rPr>
        <w:t>「法院作成『略式裁定』之依據、理由、法定程序、救濟方式，與科技設備監控處分變更、延長或撤銷之標準，並就執行現況，提供相關統計數據與策進作為」</w:t>
      </w:r>
      <w:r>
        <w:rPr>
          <w:rFonts w:hint="eastAsia"/>
        </w:rPr>
        <w:t>之</w:t>
      </w:r>
      <w:r w:rsidRPr="006119DF">
        <w:rPr>
          <w:rFonts w:hint="eastAsia"/>
        </w:rPr>
        <w:t>專題報告</w:t>
      </w:r>
      <w:r>
        <w:rPr>
          <w:rFonts w:hint="eastAsia"/>
        </w:rPr>
        <w:t>，內政部警政署及法務部書面報告資料。</w:t>
      </w:r>
    </w:p>
  </w:footnote>
  <w:footnote w:id="9">
    <w:p w:rsidR="00576056" w:rsidRPr="00B92B40" w:rsidRDefault="00576056" w:rsidP="00576056">
      <w:pPr>
        <w:pStyle w:val="142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B92B40">
        <w:rPr>
          <w:rFonts w:hint="eastAsia"/>
        </w:rPr>
        <w:t>確認被告之電子定位在其住居所，且符合特定條件，則暫緩通知被告。</w:t>
      </w:r>
    </w:p>
  </w:footnote>
  <w:footnote w:id="10">
    <w:p w:rsidR="00576056" w:rsidRPr="000E2400" w:rsidRDefault="00576056" w:rsidP="00576056">
      <w:pPr>
        <w:pStyle w:val="142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1C2FD9">
        <w:rPr>
          <w:rFonts w:hint="eastAsia"/>
        </w:rPr>
        <w:t>參見監察院114司調0010號調查報告，其案由略以：「</w:t>
      </w:r>
      <w:r w:rsidRPr="001C2FD9">
        <w:t>據訴，渠因涉犯證券交易法案件，遭臺灣高等法院限制出境、出海及施以電子腳鐶監控，致罹患憂鬱症等情。究科技監控設備對受監控人的心理和生理可能產生之影響為何？如何平衡監控需要、個人隱私及心理健康之間的關係，並確保監控措施符合法律和人權保障？均有深入瞭解之必要案</w:t>
      </w:r>
      <w:r w:rsidRPr="001C2FD9">
        <w:rPr>
          <w:rFonts w:hint="eastAsia"/>
        </w:rPr>
        <w:t>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3AB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99075B5-3734-4A41-AD3C-0AA5C5D04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7B7D8-EFF3-4BBC-8D1F-B403507F8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2025-11-06T03:12:00Z</dcterms:created>
  <dcterms:modified xsi:type="dcterms:W3CDTF">2025-11-06T03:12:00Z</dcterms:modified>
</cp:coreProperties>
</file>