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31291F" w:rsidRDefault="00C737AD" w:rsidP="00424577">
      <w:pPr>
        <w:pStyle w:val="a8"/>
        <w:rPr>
          <w:rFonts w:hAnsi="標楷體"/>
        </w:rPr>
      </w:pPr>
      <w:bookmarkStart w:id="0" w:name="_GoBack"/>
      <w:bookmarkEnd w:id="0"/>
      <w:r w:rsidRPr="0031291F">
        <w:rPr>
          <w:rFonts w:hint="eastAsia"/>
        </w:rPr>
        <w:t>國軍退除役官兵輔導委員會</w:t>
      </w:r>
      <w:r w:rsidR="00142457" w:rsidRPr="0031291F">
        <w:rPr>
          <w:rFonts w:hint="eastAsia"/>
        </w:rPr>
        <w:t>115</w:t>
      </w:r>
      <w:r w:rsidRPr="0031291F">
        <w:rPr>
          <w:rFonts w:hint="eastAsia"/>
        </w:rPr>
        <w:t>年度單位預算評估報告</w:t>
      </w:r>
    </w:p>
    <w:p w:rsidR="00D53ED8" w:rsidRPr="0031291F" w:rsidRDefault="00D53ED8" w:rsidP="00EE6281">
      <w:pPr>
        <w:pStyle w:val="a7"/>
        <w:ind w:firstLine="566"/>
        <w:jc w:val="left"/>
      </w:pPr>
      <w:bookmarkStart w:id="1" w:name="_Toc147409881"/>
      <w:bookmarkStart w:id="2" w:name="_Toc117007700"/>
      <w:r w:rsidRPr="0031291F">
        <w:rPr>
          <w:rFonts w:hint="eastAsia"/>
        </w:rPr>
        <w:t>國軍退除役官兵輔導委員會(以下簡稱</w:t>
      </w:r>
      <w:r w:rsidR="00802494" w:rsidRPr="0031291F">
        <w:rPr>
          <w:rFonts w:hint="eastAsia"/>
        </w:rPr>
        <w:t>退輔會</w:t>
      </w:r>
      <w:r w:rsidR="00142457" w:rsidRPr="0031291F">
        <w:rPr>
          <w:rFonts w:hint="eastAsia"/>
        </w:rPr>
        <w:t>)115</w:t>
      </w:r>
      <w:r w:rsidRPr="0031291F">
        <w:rPr>
          <w:rFonts w:hint="eastAsia"/>
        </w:rPr>
        <w:t>年度預算案編列歲入</w:t>
      </w:r>
      <w:r w:rsidR="00A15293" w:rsidRPr="0031291F">
        <w:t>7</w:t>
      </w:r>
      <w:r w:rsidR="00A15293" w:rsidRPr="0031291F">
        <w:rPr>
          <w:rFonts w:hint="eastAsia"/>
        </w:rPr>
        <w:t>億</w:t>
      </w:r>
      <w:r w:rsidR="00A15293" w:rsidRPr="0031291F">
        <w:t>282</w:t>
      </w:r>
      <w:r w:rsidR="00A15293" w:rsidRPr="0031291F">
        <w:rPr>
          <w:rFonts w:hint="eastAsia"/>
        </w:rPr>
        <w:t>萬</w:t>
      </w:r>
      <w:r w:rsidR="00A15293" w:rsidRPr="0031291F">
        <w:t>3</w:t>
      </w:r>
      <w:r w:rsidR="00A15293" w:rsidRPr="0031291F">
        <w:rPr>
          <w:rFonts w:hint="eastAsia"/>
        </w:rPr>
        <w:t>千元</w:t>
      </w:r>
      <w:r w:rsidRPr="0031291F">
        <w:rPr>
          <w:rFonts w:hint="eastAsia"/>
        </w:rPr>
        <w:t>，較1</w:t>
      </w:r>
      <w:r w:rsidRPr="0031291F">
        <w:t>1</w:t>
      </w:r>
      <w:r w:rsidR="00A15293" w:rsidRPr="0031291F">
        <w:rPr>
          <w:rFonts w:hint="eastAsia"/>
        </w:rPr>
        <w:t>4</w:t>
      </w:r>
      <w:r w:rsidR="00EE6281" w:rsidRPr="0031291F">
        <w:rPr>
          <w:rFonts w:hint="eastAsia"/>
        </w:rPr>
        <w:t>年度預算數</w:t>
      </w:r>
      <w:r w:rsidR="00FE2B4F" w:rsidRPr="0031291F">
        <w:rPr>
          <w:rFonts w:hint="eastAsia"/>
        </w:rPr>
        <w:t>減少</w:t>
      </w:r>
      <w:r w:rsidR="00FE2B4F" w:rsidRPr="0031291F">
        <w:t>8</w:t>
      </w:r>
      <w:r w:rsidR="00FE2B4F" w:rsidRPr="0031291F">
        <w:rPr>
          <w:rFonts w:hint="eastAsia"/>
        </w:rPr>
        <w:t>,</w:t>
      </w:r>
      <w:r w:rsidR="00FE2B4F" w:rsidRPr="0031291F">
        <w:t>542</w:t>
      </w:r>
      <w:r w:rsidR="00FE2B4F" w:rsidRPr="0031291F">
        <w:rPr>
          <w:rFonts w:hint="eastAsia"/>
        </w:rPr>
        <w:t>萬</w:t>
      </w:r>
      <w:r w:rsidR="00FE2B4F" w:rsidRPr="0031291F">
        <w:t>8</w:t>
      </w:r>
      <w:r w:rsidRPr="0031291F">
        <w:rPr>
          <w:rFonts w:hint="eastAsia"/>
        </w:rPr>
        <w:t>千元(</w:t>
      </w:r>
      <w:r w:rsidR="00FE2B4F" w:rsidRPr="0031291F">
        <w:rPr>
          <w:rFonts w:hint="eastAsia"/>
        </w:rPr>
        <w:t>減</w:t>
      </w:r>
      <w:r w:rsidRPr="0031291F">
        <w:rPr>
          <w:rFonts w:hint="eastAsia"/>
        </w:rPr>
        <w:t>幅</w:t>
      </w:r>
      <w:r w:rsidR="00FE2B4F" w:rsidRPr="0031291F">
        <w:t>10.84%</w:t>
      </w:r>
      <w:r w:rsidRPr="0031291F">
        <w:t>)</w:t>
      </w:r>
      <w:r w:rsidRPr="0031291F">
        <w:rPr>
          <w:rFonts w:hint="eastAsia"/>
        </w:rPr>
        <w:t>；歲出</w:t>
      </w:r>
      <w:r w:rsidR="00FE2B4F" w:rsidRPr="0031291F">
        <w:t>1</w:t>
      </w:r>
      <w:r w:rsidR="00FE2B4F" w:rsidRPr="0031291F">
        <w:rPr>
          <w:rFonts w:hint="eastAsia"/>
        </w:rPr>
        <w:t>,</w:t>
      </w:r>
      <w:r w:rsidR="00FE2B4F" w:rsidRPr="0031291F">
        <w:t>325</w:t>
      </w:r>
      <w:r w:rsidR="00FE2B4F" w:rsidRPr="0031291F">
        <w:rPr>
          <w:rFonts w:hint="eastAsia"/>
        </w:rPr>
        <w:t>億</w:t>
      </w:r>
      <w:r w:rsidR="00FE2B4F" w:rsidRPr="0031291F">
        <w:t>6</w:t>
      </w:r>
      <w:r w:rsidR="00FE2B4F" w:rsidRPr="0031291F">
        <w:rPr>
          <w:rFonts w:hint="eastAsia"/>
        </w:rPr>
        <w:t>,</w:t>
      </w:r>
      <w:r w:rsidR="00FE2B4F" w:rsidRPr="0031291F">
        <w:t>071</w:t>
      </w:r>
      <w:r w:rsidR="00FE2B4F" w:rsidRPr="0031291F">
        <w:rPr>
          <w:rFonts w:hint="eastAsia"/>
        </w:rPr>
        <w:t>萬</w:t>
      </w:r>
      <w:r w:rsidR="00FE2B4F" w:rsidRPr="0031291F">
        <w:t>4</w:t>
      </w:r>
      <w:r w:rsidR="00FE2B4F" w:rsidRPr="0031291F">
        <w:rPr>
          <w:rFonts w:hint="eastAsia"/>
        </w:rPr>
        <w:t>千元</w:t>
      </w:r>
      <w:r w:rsidRPr="0031291F">
        <w:rPr>
          <w:rFonts w:hint="eastAsia"/>
        </w:rPr>
        <w:t>，較</w:t>
      </w:r>
      <w:r w:rsidR="00EE191E" w:rsidRPr="0031291F">
        <w:rPr>
          <w:rFonts w:hint="eastAsia"/>
        </w:rPr>
        <w:t>114年度預算數</w:t>
      </w:r>
      <w:r w:rsidR="001A58F0" w:rsidRPr="0031291F">
        <w:rPr>
          <w:rStyle w:val="afc"/>
        </w:rPr>
        <w:footnoteReference w:id="1"/>
      </w:r>
      <w:r w:rsidR="005648C8" w:rsidRPr="0031291F">
        <w:t>1</w:t>
      </w:r>
      <w:r w:rsidR="005648C8" w:rsidRPr="0031291F">
        <w:rPr>
          <w:rFonts w:hint="eastAsia"/>
        </w:rPr>
        <w:t>,</w:t>
      </w:r>
      <w:r w:rsidR="005648C8" w:rsidRPr="0031291F">
        <w:t>309</w:t>
      </w:r>
      <w:r w:rsidR="005648C8" w:rsidRPr="0031291F">
        <w:rPr>
          <w:rFonts w:hint="eastAsia"/>
        </w:rPr>
        <w:t>億</w:t>
      </w:r>
      <w:r w:rsidR="001A58F0" w:rsidRPr="0031291F">
        <w:rPr>
          <w:rFonts w:hint="eastAsia"/>
        </w:rPr>
        <w:t>5,357</w:t>
      </w:r>
      <w:r w:rsidR="005648C8" w:rsidRPr="0031291F">
        <w:rPr>
          <w:rFonts w:hint="eastAsia"/>
        </w:rPr>
        <w:t>萬</w:t>
      </w:r>
      <w:r w:rsidR="005648C8" w:rsidRPr="0031291F">
        <w:t>8</w:t>
      </w:r>
      <w:r w:rsidR="00CF50BF" w:rsidRPr="0031291F">
        <w:rPr>
          <w:rFonts w:hint="eastAsia"/>
        </w:rPr>
        <w:t>千元(原預算數</w:t>
      </w:r>
      <w:r w:rsidR="00EE191E" w:rsidRPr="0031291F">
        <w:rPr>
          <w:rFonts w:hint="eastAsia"/>
        </w:rPr>
        <w:t>1,309億1,422萬2千元加計追加預算數</w:t>
      </w:r>
      <w:r w:rsidR="007D4E6A" w:rsidRPr="0031291F">
        <w:t>3</w:t>
      </w:r>
      <w:r w:rsidR="007D4E6A" w:rsidRPr="0031291F">
        <w:rPr>
          <w:rFonts w:hint="eastAsia"/>
        </w:rPr>
        <w:t>,</w:t>
      </w:r>
      <w:r w:rsidR="007D4E6A" w:rsidRPr="0031291F">
        <w:t>935</w:t>
      </w:r>
      <w:r w:rsidR="007D4E6A" w:rsidRPr="0031291F">
        <w:rPr>
          <w:rFonts w:hint="eastAsia"/>
        </w:rPr>
        <w:t>萬</w:t>
      </w:r>
      <w:r w:rsidR="007D4E6A" w:rsidRPr="0031291F">
        <w:t>6</w:t>
      </w:r>
      <w:r w:rsidR="00EE191E" w:rsidRPr="0031291F">
        <w:rPr>
          <w:rFonts w:hint="eastAsia"/>
        </w:rPr>
        <w:t>千元</w:t>
      </w:r>
      <w:r w:rsidR="00CF50BF" w:rsidRPr="0031291F">
        <w:rPr>
          <w:rFonts w:hint="eastAsia"/>
        </w:rPr>
        <w:t>)</w:t>
      </w:r>
      <w:r w:rsidR="00EE191E" w:rsidRPr="0031291F">
        <w:rPr>
          <w:rFonts w:hAnsi="標楷體" w:hint="eastAsia"/>
        </w:rPr>
        <w:t>，</w:t>
      </w:r>
      <w:r w:rsidR="00EE6281" w:rsidRPr="0031291F">
        <w:rPr>
          <w:rFonts w:hint="eastAsia"/>
        </w:rPr>
        <w:t>增加</w:t>
      </w:r>
      <w:r w:rsidR="007D4E6A" w:rsidRPr="0031291F">
        <w:t>16</w:t>
      </w:r>
      <w:r w:rsidR="007D4E6A" w:rsidRPr="0031291F">
        <w:rPr>
          <w:rFonts w:hint="eastAsia"/>
        </w:rPr>
        <w:t>億</w:t>
      </w:r>
      <w:r w:rsidR="007D4E6A" w:rsidRPr="0031291F">
        <w:t>713</w:t>
      </w:r>
      <w:r w:rsidR="007D4E6A" w:rsidRPr="0031291F">
        <w:rPr>
          <w:rFonts w:hint="eastAsia"/>
        </w:rPr>
        <w:t>萬</w:t>
      </w:r>
      <w:r w:rsidR="007D4E6A" w:rsidRPr="0031291F">
        <w:t>6</w:t>
      </w:r>
      <w:r w:rsidRPr="0031291F">
        <w:rPr>
          <w:rFonts w:hint="eastAsia"/>
        </w:rPr>
        <w:t>千元(增幅</w:t>
      </w:r>
      <w:r w:rsidR="000E7B09" w:rsidRPr="0031291F">
        <w:t>1.23%</w:t>
      </w:r>
      <w:r w:rsidRPr="0031291F">
        <w:t>)</w:t>
      </w:r>
      <w:r w:rsidR="00802494" w:rsidRPr="0031291F">
        <w:rPr>
          <w:rFonts w:hint="eastAsia"/>
        </w:rPr>
        <w:t>。謹就退輔會</w:t>
      </w:r>
      <w:r w:rsidR="00FE2B4F" w:rsidRPr="0031291F">
        <w:rPr>
          <w:rFonts w:hint="eastAsia"/>
        </w:rPr>
        <w:t>115</w:t>
      </w:r>
      <w:r w:rsidRPr="0031291F">
        <w:rPr>
          <w:rFonts w:hint="eastAsia"/>
        </w:rPr>
        <w:t>年度</w:t>
      </w:r>
      <w:r w:rsidR="00AE21EF" w:rsidRPr="0031291F">
        <w:rPr>
          <w:rFonts w:hint="eastAsia"/>
        </w:rPr>
        <w:t>單位</w:t>
      </w:r>
      <w:r w:rsidRPr="0031291F">
        <w:rPr>
          <w:rFonts w:hint="eastAsia"/>
        </w:rPr>
        <w:t>預算案評估如下：</w:t>
      </w:r>
    </w:p>
    <w:p w:rsidR="0070734D" w:rsidRPr="0031291F" w:rsidRDefault="007E1699" w:rsidP="009E5967">
      <w:pPr>
        <w:pStyle w:val="14"/>
      </w:pPr>
      <w:bookmarkStart w:id="3" w:name="_Toc145440143"/>
      <w:bookmarkStart w:id="4" w:name="_Toc147409880"/>
      <w:bookmarkStart w:id="5" w:name="_Toc529190314"/>
      <w:bookmarkStart w:id="6" w:name="_Toc213247893"/>
      <w:bookmarkEnd w:id="1"/>
      <w:bookmarkEnd w:id="2"/>
      <w:r w:rsidRPr="0031291F">
        <w:rPr>
          <w:rFonts w:hint="eastAsia"/>
        </w:rPr>
        <w:t>一二</w:t>
      </w:r>
      <w:r w:rsidR="0070734D" w:rsidRPr="0031291F">
        <w:rPr>
          <w:rFonts w:hint="eastAsia"/>
        </w:rPr>
        <w:t>、</w:t>
      </w:r>
      <w:r w:rsidR="00E77468" w:rsidRPr="0031291F">
        <w:rPr>
          <w:rFonts w:hint="eastAsia"/>
        </w:rPr>
        <w:t>113及114年度截至8月底止</w:t>
      </w:r>
      <w:r w:rsidR="0070734D" w:rsidRPr="0031291F">
        <w:rPr>
          <w:rFonts w:hint="eastAsia"/>
        </w:rPr>
        <w:t>所屬榮家資源共享服務量能</w:t>
      </w:r>
      <w:r w:rsidR="00E77468" w:rsidRPr="0031291F">
        <w:rPr>
          <w:rFonts w:hint="eastAsia"/>
        </w:rPr>
        <w:t>有</w:t>
      </w:r>
      <w:r w:rsidR="0070734D" w:rsidRPr="0031291F">
        <w:rPr>
          <w:rFonts w:hint="eastAsia"/>
        </w:rPr>
        <w:t>衰退</w:t>
      </w:r>
      <w:r w:rsidR="00E77468" w:rsidRPr="0031291F">
        <w:rPr>
          <w:rFonts w:hint="eastAsia"/>
        </w:rPr>
        <w:t>現象</w:t>
      </w:r>
      <w:r w:rsidR="0070734D" w:rsidRPr="0031291F">
        <w:rPr>
          <w:rFonts w:hint="eastAsia"/>
        </w:rPr>
        <w:t>，且</w:t>
      </w:r>
      <w:r w:rsidR="00E77468" w:rsidRPr="0031291F">
        <w:rPr>
          <w:rFonts w:hint="eastAsia"/>
        </w:rPr>
        <w:t>所屬部分</w:t>
      </w:r>
      <w:r w:rsidR="0070734D" w:rsidRPr="0031291F">
        <w:rPr>
          <w:rFonts w:hint="eastAsia"/>
        </w:rPr>
        <w:t>安養機構之占床率</w:t>
      </w:r>
      <w:r w:rsidR="00E77468" w:rsidRPr="0031291F">
        <w:rPr>
          <w:rFonts w:hint="eastAsia"/>
        </w:rPr>
        <w:t>較去年同期</w:t>
      </w:r>
      <w:r w:rsidR="0070734D" w:rsidRPr="0031291F">
        <w:rPr>
          <w:rFonts w:hint="eastAsia"/>
        </w:rPr>
        <w:t>下滑，允宜適時檢討床位配置及運用，並積極推展榮家相關服務措施，以落實榮民照顧服務</w:t>
      </w:r>
      <w:bookmarkEnd w:id="3"/>
      <w:bookmarkEnd w:id="4"/>
      <w:bookmarkEnd w:id="6"/>
    </w:p>
    <w:p w:rsidR="0070734D" w:rsidRPr="0031291F" w:rsidRDefault="0070734D" w:rsidP="00DF078F">
      <w:pPr>
        <w:ind w:left="566" w:firstLine="566"/>
      </w:pPr>
      <w:r w:rsidRPr="0031291F">
        <w:rPr>
          <w:rFonts w:hint="eastAsia"/>
        </w:rPr>
        <w:t>退輔會115年度預算案於「榮民安養及養護」工作計畫之「基本行政工作維持」分支計畫編列</w:t>
      </w:r>
      <w:r w:rsidRPr="0031291F">
        <w:t>20</w:t>
      </w:r>
      <w:r w:rsidRPr="0031291F">
        <w:rPr>
          <w:rFonts w:hint="eastAsia"/>
        </w:rPr>
        <w:t>億</w:t>
      </w:r>
      <w:r w:rsidRPr="0031291F">
        <w:t>8</w:t>
      </w:r>
      <w:r w:rsidRPr="0031291F">
        <w:rPr>
          <w:rFonts w:hint="eastAsia"/>
        </w:rPr>
        <w:t>,</w:t>
      </w:r>
      <w:r w:rsidRPr="0031291F">
        <w:t>691</w:t>
      </w:r>
      <w:r w:rsidRPr="0031291F">
        <w:rPr>
          <w:rFonts w:hint="eastAsia"/>
        </w:rPr>
        <w:t>萬</w:t>
      </w:r>
      <w:r w:rsidRPr="0031291F">
        <w:t>2</w:t>
      </w:r>
      <w:r w:rsidRPr="0031291F">
        <w:rPr>
          <w:rFonts w:hint="eastAsia"/>
        </w:rPr>
        <w:t>千元，較114年度預算數</w:t>
      </w:r>
      <w:r w:rsidR="00DF078F" w:rsidRPr="0031291F">
        <w:t>17</w:t>
      </w:r>
      <w:r w:rsidR="00451674" w:rsidRPr="0031291F">
        <w:rPr>
          <w:rFonts w:hint="eastAsia"/>
        </w:rPr>
        <w:t>億</w:t>
      </w:r>
      <w:r w:rsidR="00DF078F" w:rsidRPr="0031291F">
        <w:t>4</w:t>
      </w:r>
      <w:r w:rsidR="00451674" w:rsidRPr="0031291F">
        <w:rPr>
          <w:rFonts w:hint="eastAsia"/>
        </w:rPr>
        <w:t>,</w:t>
      </w:r>
      <w:r w:rsidR="00DF078F" w:rsidRPr="0031291F">
        <w:t>462</w:t>
      </w:r>
      <w:r w:rsidR="00451674" w:rsidRPr="0031291F">
        <w:rPr>
          <w:rFonts w:hint="eastAsia"/>
        </w:rPr>
        <w:t>萬</w:t>
      </w:r>
      <w:r w:rsidR="00DF078F" w:rsidRPr="0031291F">
        <w:t>2</w:t>
      </w:r>
      <w:r w:rsidR="00451674" w:rsidRPr="0031291F">
        <w:rPr>
          <w:rFonts w:hint="eastAsia"/>
        </w:rPr>
        <w:t>千元</w:t>
      </w:r>
      <w:r w:rsidRPr="0031291F">
        <w:rPr>
          <w:rFonts w:hint="eastAsia"/>
        </w:rPr>
        <w:t>(原預算數</w:t>
      </w:r>
      <w:r w:rsidRPr="0031291F">
        <w:t>17</w:t>
      </w:r>
      <w:r w:rsidRPr="0031291F">
        <w:rPr>
          <w:rFonts w:hint="eastAsia"/>
        </w:rPr>
        <w:t>億</w:t>
      </w:r>
      <w:r w:rsidRPr="0031291F">
        <w:t>3</w:t>
      </w:r>
      <w:r w:rsidRPr="0031291F">
        <w:rPr>
          <w:rFonts w:hint="eastAsia"/>
        </w:rPr>
        <w:t>,</w:t>
      </w:r>
      <w:r w:rsidRPr="0031291F">
        <w:t>579</w:t>
      </w:r>
      <w:r w:rsidRPr="0031291F">
        <w:rPr>
          <w:rFonts w:hint="eastAsia"/>
        </w:rPr>
        <w:t>萬</w:t>
      </w:r>
      <w:r w:rsidRPr="0031291F">
        <w:t>8</w:t>
      </w:r>
      <w:r w:rsidRPr="0031291F">
        <w:rPr>
          <w:rFonts w:hint="eastAsia"/>
        </w:rPr>
        <w:t>千元加計追加預算數</w:t>
      </w:r>
      <w:r w:rsidR="00DF078F" w:rsidRPr="0031291F">
        <w:t>882</w:t>
      </w:r>
      <w:r w:rsidR="00DF078F" w:rsidRPr="0031291F">
        <w:rPr>
          <w:rFonts w:hint="eastAsia"/>
        </w:rPr>
        <w:t>萬4千元)，增加</w:t>
      </w:r>
      <w:r w:rsidR="00DF078F" w:rsidRPr="0031291F">
        <w:t>3</w:t>
      </w:r>
      <w:r w:rsidR="00DF078F" w:rsidRPr="0031291F">
        <w:rPr>
          <w:rFonts w:hint="eastAsia"/>
        </w:rPr>
        <w:t>億</w:t>
      </w:r>
      <w:r w:rsidR="00DF078F" w:rsidRPr="0031291F">
        <w:t>4</w:t>
      </w:r>
      <w:r w:rsidR="00DF078F" w:rsidRPr="0031291F">
        <w:rPr>
          <w:rFonts w:hint="eastAsia"/>
        </w:rPr>
        <w:t>,</w:t>
      </w:r>
      <w:r w:rsidR="00DF078F" w:rsidRPr="0031291F">
        <w:t>229</w:t>
      </w:r>
      <w:r w:rsidR="00DF078F" w:rsidRPr="0031291F">
        <w:rPr>
          <w:rFonts w:hint="eastAsia"/>
        </w:rPr>
        <w:t>萬元(增幅</w:t>
      </w:r>
      <w:r w:rsidR="00DF078F" w:rsidRPr="0031291F">
        <w:t>19.62%</w:t>
      </w:r>
      <w:r w:rsidR="00DF078F" w:rsidRPr="0031291F">
        <w:rPr>
          <w:rFonts w:hint="eastAsia"/>
        </w:rPr>
        <w:t>)</w:t>
      </w:r>
      <w:r w:rsidR="00DF078F" w:rsidRPr="0031291F">
        <w:rPr>
          <w:rFonts w:hAnsi="標楷體" w:hint="eastAsia"/>
        </w:rPr>
        <w:t>，</w:t>
      </w:r>
      <w:r w:rsidR="00DF078F" w:rsidRPr="0031291F">
        <w:rPr>
          <w:rFonts w:hint="eastAsia"/>
        </w:rPr>
        <w:t>係辦理各安養機構基本維運及</w:t>
      </w:r>
      <w:r w:rsidR="00BC2C77" w:rsidRPr="0031291F">
        <w:rPr>
          <w:rFonts w:hint="eastAsia"/>
        </w:rPr>
        <w:t>就養榮民給與照顧</w:t>
      </w:r>
      <w:r w:rsidR="00DF078F" w:rsidRPr="0031291F">
        <w:rPr>
          <w:rFonts w:hint="eastAsia"/>
        </w:rPr>
        <w:t>等所需經費。經查</w:t>
      </w:r>
      <w:r w:rsidRPr="0031291F">
        <w:rPr>
          <w:rFonts w:hint="eastAsia"/>
        </w:rPr>
        <w:t>：</w:t>
      </w:r>
    </w:p>
    <w:p w:rsidR="0070734D" w:rsidRPr="0031291F" w:rsidRDefault="0070734D" w:rsidP="00424577">
      <w:pPr>
        <w:pStyle w:val="a4"/>
        <w:ind w:left="849" w:hanging="283"/>
        <w:rPr>
          <w:b/>
        </w:rPr>
      </w:pPr>
      <w:r w:rsidRPr="0031291F">
        <w:rPr>
          <w:rFonts w:hint="eastAsia"/>
          <w:b/>
        </w:rPr>
        <w:t>(一)所屬榮家資源共享之服務量能持續衰退</w:t>
      </w:r>
      <w:r w:rsidRPr="0031291F">
        <w:rPr>
          <w:rFonts w:hAnsi="標楷體" w:hint="eastAsia"/>
          <w:b/>
        </w:rPr>
        <w:t>，容待提升榮家相關服務成效</w:t>
      </w:r>
    </w:p>
    <w:p w:rsidR="0070734D" w:rsidRPr="0031291F" w:rsidRDefault="0070734D" w:rsidP="00101FE4">
      <w:pPr>
        <w:pStyle w:val="21"/>
        <w:ind w:left="850" w:firstLine="566"/>
      </w:pPr>
      <w:r w:rsidRPr="0031291F">
        <w:rPr>
          <w:rFonts w:hint="eastAsia"/>
        </w:rPr>
        <w:t>為落實社區照顧，加強在地服務，退輔會配合政府老人福利政策，96年8月起在各安養機構視地方需求及安置能量，開放安養床位收置社區獨居老人日間照顧，同年10月起撥出養護床位作為臨托服務，提供一般家庭老人短期或臨時照顧。另配合政府長照政策推動，106年高雄榮家附設「日間照顧中心」通</w:t>
      </w:r>
      <w:r w:rsidRPr="0031291F">
        <w:rPr>
          <w:rFonts w:hint="eastAsia"/>
        </w:rPr>
        <w:lastRenderedPageBreak/>
        <w:t>過設立許可，108年板橋榮家、彰化榮家、花蓮榮家及109年桃園榮家亦取得設立許可後開始營</w:t>
      </w:r>
      <w:r w:rsidR="00A2584E" w:rsidRPr="0031291F">
        <w:rPr>
          <w:rFonts w:hint="eastAsia"/>
        </w:rPr>
        <w:t>運，其他榮家則視機構能量及地方需求陸續推動。另</w:t>
      </w:r>
      <w:r w:rsidRPr="0031291F">
        <w:rPr>
          <w:rFonts w:hint="eastAsia"/>
        </w:rPr>
        <w:t>該會為充分利用榮家資源與促進民間參與，自94年起運用部分資源與衛福部合作委託民間經營安置照顧中低收入戶失能老人及身心障礙民眾</w:t>
      </w:r>
      <w:r w:rsidRPr="0031291F">
        <w:rPr>
          <w:rFonts w:hAnsi="標楷體" w:hint="eastAsia"/>
        </w:rPr>
        <w:t>。</w:t>
      </w:r>
    </w:p>
    <w:p w:rsidR="0070734D" w:rsidRPr="0031291F" w:rsidRDefault="0070734D" w:rsidP="00424577">
      <w:pPr>
        <w:pStyle w:val="21"/>
        <w:ind w:left="850" w:firstLine="566"/>
      </w:pPr>
      <w:r w:rsidRPr="0031291F">
        <w:rPr>
          <w:rFonts w:hint="eastAsia"/>
        </w:rPr>
        <w:t>參據退輔會提供之</w:t>
      </w:r>
      <w:r w:rsidR="004076FD" w:rsidRPr="0031291F">
        <w:rPr>
          <w:rFonts w:hint="eastAsia"/>
        </w:rPr>
        <w:t>104</w:t>
      </w:r>
      <w:r w:rsidRPr="0031291F">
        <w:rPr>
          <w:rFonts w:hint="eastAsia"/>
        </w:rPr>
        <w:t>至114年度</w:t>
      </w:r>
      <w:r w:rsidR="00E77468" w:rsidRPr="0031291F">
        <w:rPr>
          <w:rFonts w:hAnsi="標楷體" w:hint="eastAsia"/>
        </w:rPr>
        <w:t>（</w:t>
      </w:r>
      <w:r w:rsidRPr="0031291F">
        <w:rPr>
          <w:rFonts w:hint="eastAsia"/>
        </w:rPr>
        <w:t>8月底止</w:t>
      </w:r>
      <w:r w:rsidR="00E77468" w:rsidRPr="0031291F">
        <w:rPr>
          <w:rFonts w:hAnsi="標楷體" w:hint="eastAsia"/>
        </w:rPr>
        <w:t>）</w:t>
      </w:r>
      <w:r w:rsidRPr="0031291F">
        <w:rPr>
          <w:rFonts w:hint="eastAsia"/>
        </w:rPr>
        <w:t>榮家辦理資源共享實施成效資料(詳表1)，</w:t>
      </w:r>
      <w:r w:rsidR="004076FD" w:rsidRPr="0031291F">
        <w:rPr>
          <w:rFonts w:hint="eastAsia"/>
        </w:rPr>
        <w:t>104至113年度</w:t>
      </w:r>
      <w:r w:rsidRPr="0031291F">
        <w:rPr>
          <w:rFonts w:hint="eastAsia"/>
        </w:rPr>
        <w:t>所屬榮家辦理資源共享相關服務，日間照顧自</w:t>
      </w:r>
      <w:r w:rsidR="004076FD" w:rsidRPr="0031291F">
        <w:rPr>
          <w:rFonts w:hint="eastAsia"/>
        </w:rPr>
        <w:t>104年度之</w:t>
      </w:r>
      <w:r w:rsidR="004076FD" w:rsidRPr="0031291F">
        <w:t>3,806</w:t>
      </w:r>
      <w:r w:rsidRPr="0031291F">
        <w:rPr>
          <w:rFonts w:hint="eastAsia"/>
        </w:rPr>
        <w:t>人日</w:t>
      </w:r>
      <w:r w:rsidR="00E77468" w:rsidRPr="0031291F">
        <w:rPr>
          <w:rFonts w:hint="eastAsia"/>
        </w:rPr>
        <w:t>概</w:t>
      </w:r>
      <w:r w:rsidRPr="0031291F">
        <w:rPr>
          <w:rFonts w:hint="eastAsia"/>
        </w:rPr>
        <w:t>逐年增加至</w:t>
      </w:r>
      <w:r w:rsidR="004076FD" w:rsidRPr="0031291F">
        <w:rPr>
          <w:rFonts w:hint="eastAsia"/>
        </w:rPr>
        <w:t>112年度之</w:t>
      </w:r>
      <w:r w:rsidR="00A65DAD" w:rsidRPr="0031291F">
        <w:t>1</w:t>
      </w:r>
      <w:r w:rsidR="00A65DAD" w:rsidRPr="0031291F">
        <w:rPr>
          <w:rFonts w:hint="eastAsia"/>
        </w:rPr>
        <w:t>萬</w:t>
      </w:r>
      <w:r w:rsidR="00A65DAD" w:rsidRPr="0031291F">
        <w:t>8,920</w:t>
      </w:r>
      <w:r w:rsidRPr="0031291F">
        <w:rPr>
          <w:rFonts w:hint="eastAsia"/>
        </w:rPr>
        <w:t>人日(約增加</w:t>
      </w:r>
      <w:r w:rsidR="004076FD" w:rsidRPr="0031291F">
        <w:t>3.97</w:t>
      </w:r>
      <w:r w:rsidRPr="0031291F">
        <w:rPr>
          <w:rFonts w:hint="eastAsia"/>
        </w:rPr>
        <w:t>倍)為最高</w:t>
      </w:r>
      <w:r w:rsidRPr="0031291F">
        <w:rPr>
          <w:rFonts w:hAnsi="標楷體" w:hint="eastAsia"/>
        </w:rPr>
        <w:t>，</w:t>
      </w:r>
      <w:r w:rsidRPr="0031291F">
        <w:rPr>
          <w:rFonts w:hint="eastAsia"/>
        </w:rPr>
        <w:t>113年度略降至</w:t>
      </w:r>
      <w:r w:rsidRPr="0031291F">
        <w:t>1</w:t>
      </w:r>
      <w:r w:rsidRPr="0031291F">
        <w:rPr>
          <w:rFonts w:hint="eastAsia"/>
        </w:rPr>
        <w:t>萬</w:t>
      </w:r>
      <w:r w:rsidRPr="0031291F">
        <w:t>7,072</w:t>
      </w:r>
      <w:r w:rsidRPr="0031291F">
        <w:rPr>
          <w:rFonts w:hint="eastAsia"/>
        </w:rPr>
        <w:t>人日；接受地方委託安置則自</w:t>
      </w:r>
      <w:r w:rsidR="00A65DAD" w:rsidRPr="0031291F">
        <w:rPr>
          <w:rFonts w:hint="eastAsia"/>
        </w:rPr>
        <w:t>104年度之</w:t>
      </w:r>
      <w:r w:rsidR="00A65DAD" w:rsidRPr="0031291F">
        <w:t>8</w:t>
      </w:r>
      <w:r w:rsidR="00A65DAD" w:rsidRPr="0031291F">
        <w:rPr>
          <w:rFonts w:hint="eastAsia"/>
        </w:rPr>
        <w:t>萬</w:t>
      </w:r>
      <w:r w:rsidR="00A65DAD" w:rsidRPr="0031291F">
        <w:t>5,620</w:t>
      </w:r>
      <w:r w:rsidRPr="0031291F">
        <w:rPr>
          <w:rFonts w:hint="eastAsia"/>
        </w:rPr>
        <w:t>人日減少至</w:t>
      </w:r>
      <w:r w:rsidR="00A65DAD" w:rsidRPr="0031291F">
        <w:rPr>
          <w:rFonts w:hint="eastAsia"/>
        </w:rPr>
        <w:t>113年度之8萬1,660人日</w:t>
      </w:r>
      <w:r w:rsidRPr="0031291F">
        <w:rPr>
          <w:rFonts w:hint="eastAsia"/>
        </w:rPr>
        <w:t>(減幅</w:t>
      </w:r>
      <w:r w:rsidR="00A65DAD" w:rsidRPr="0031291F">
        <w:t>4.63%</w:t>
      </w:r>
      <w:r w:rsidRPr="0031291F">
        <w:t>)</w:t>
      </w:r>
      <w:r w:rsidRPr="0031291F">
        <w:rPr>
          <w:rFonts w:hint="eastAsia"/>
        </w:rPr>
        <w:t>；又114年度截至8月底止日間照顧及接受地方委託安置之服務量分別為</w:t>
      </w:r>
      <w:r w:rsidRPr="0031291F">
        <w:t>9,745</w:t>
      </w:r>
      <w:r w:rsidRPr="0031291F">
        <w:rPr>
          <w:rFonts w:hint="eastAsia"/>
        </w:rPr>
        <w:t>人日及</w:t>
      </w:r>
      <w:r w:rsidRPr="0031291F">
        <w:t>9,900</w:t>
      </w:r>
      <w:r w:rsidRPr="0031291F">
        <w:rPr>
          <w:rFonts w:hint="eastAsia"/>
        </w:rPr>
        <w:t>人日</w:t>
      </w:r>
      <w:r w:rsidRPr="0031291F">
        <w:rPr>
          <w:rFonts w:hAnsi="標楷體" w:hint="eastAsia"/>
        </w:rPr>
        <w:t>，亦</w:t>
      </w:r>
      <w:r w:rsidRPr="0031291F">
        <w:rPr>
          <w:rFonts w:hint="eastAsia"/>
        </w:rPr>
        <w:t>較113</w:t>
      </w:r>
      <w:r w:rsidR="00A65DAD" w:rsidRPr="0031291F">
        <w:rPr>
          <w:rFonts w:hint="eastAsia"/>
        </w:rPr>
        <w:t>年度同</w:t>
      </w:r>
      <w:r w:rsidR="00E77468" w:rsidRPr="0031291F">
        <w:rPr>
          <w:rFonts w:hint="eastAsia"/>
        </w:rPr>
        <w:t>期間</w:t>
      </w:r>
      <w:r w:rsidRPr="0031291F">
        <w:rPr>
          <w:rFonts w:hint="eastAsia"/>
        </w:rPr>
        <w:t>之1萬1,550人日及</w:t>
      </w:r>
      <w:r w:rsidRPr="0031291F">
        <w:t>1</w:t>
      </w:r>
      <w:r w:rsidRPr="0031291F">
        <w:rPr>
          <w:rFonts w:hint="eastAsia"/>
        </w:rPr>
        <w:t>萬</w:t>
      </w:r>
      <w:r w:rsidRPr="0031291F">
        <w:t>5,501</w:t>
      </w:r>
      <w:r w:rsidRPr="0031291F">
        <w:rPr>
          <w:rFonts w:hint="eastAsia"/>
        </w:rPr>
        <w:t>人日減少，顯示</w:t>
      </w:r>
      <w:r w:rsidR="00E77468" w:rsidRPr="0031291F">
        <w:rPr>
          <w:rFonts w:hint="eastAsia"/>
        </w:rPr>
        <w:t>113及114年度截至8月底止之</w:t>
      </w:r>
      <w:r w:rsidRPr="0031291F">
        <w:rPr>
          <w:rFonts w:hint="eastAsia"/>
        </w:rPr>
        <w:t>資源共享服務量能</w:t>
      </w:r>
      <w:r w:rsidR="00E77468" w:rsidRPr="0031291F">
        <w:rPr>
          <w:rFonts w:hint="eastAsia"/>
        </w:rPr>
        <w:t>有</w:t>
      </w:r>
      <w:r w:rsidRPr="0031291F">
        <w:rPr>
          <w:rFonts w:hint="eastAsia"/>
        </w:rPr>
        <w:t>衰退</w:t>
      </w:r>
      <w:r w:rsidR="00E77468" w:rsidRPr="0031291F">
        <w:rPr>
          <w:rFonts w:hint="eastAsia"/>
        </w:rPr>
        <w:t>現象</w:t>
      </w:r>
      <w:r w:rsidRPr="0031291F">
        <w:rPr>
          <w:rFonts w:hAnsi="標楷體" w:hint="eastAsia"/>
        </w:rPr>
        <w:t>，容待提升榮家相關服務成效。</w:t>
      </w:r>
    </w:p>
    <w:p w:rsidR="0070734D" w:rsidRPr="0031291F" w:rsidRDefault="0070734D" w:rsidP="00C40B6F">
      <w:pPr>
        <w:ind w:leftChars="-5" w:left="1077" w:rightChars="-46" w:right="-130" w:hangingChars="427" w:hanging="1091"/>
        <w:jc w:val="left"/>
        <w:rPr>
          <w:rFonts w:hAnsi="標楷體" w:hint="eastAsia"/>
          <w:snapToGrid/>
          <w:sz w:val="24"/>
          <w:szCs w:val="24"/>
        </w:rPr>
      </w:pPr>
      <w:bookmarkStart w:id="7" w:name="_Hlk179361360"/>
      <w:r w:rsidRPr="0031291F">
        <w:rPr>
          <w:rFonts w:hAnsi="標楷體" w:hint="eastAsia"/>
          <w:b/>
          <w:snapToGrid/>
          <w:w w:val="90"/>
          <w:szCs w:val="20"/>
        </w:rPr>
        <w:t>表1</w:t>
      </w:r>
      <w:r w:rsidR="00A65DAD" w:rsidRPr="0031291F">
        <w:rPr>
          <w:rFonts w:hAnsi="標楷體" w:hint="eastAsia"/>
          <w:b/>
          <w:snapToGrid/>
          <w:szCs w:val="20"/>
        </w:rPr>
        <w:t xml:space="preserve"> 104</w:t>
      </w:r>
      <w:r w:rsidRPr="0031291F">
        <w:rPr>
          <w:rFonts w:hAnsi="標楷體" w:hint="eastAsia"/>
          <w:b/>
          <w:snapToGrid/>
          <w:szCs w:val="20"/>
        </w:rPr>
        <w:t>至114年度</w:t>
      </w:r>
      <w:r w:rsidR="00C40B6F" w:rsidRPr="0031291F">
        <w:rPr>
          <w:rFonts w:hAnsi="標楷體" w:hint="eastAsia"/>
          <w:b/>
          <w:snapToGrid/>
          <w:szCs w:val="20"/>
        </w:rPr>
        <w:t>(</w:t>
      </w:r>
      <w:r w:rsidRPr="0031291F">
        <w:rPr>
          <w:rFonts w:hAnsi="標楷體" w:hint="eastAsia"/>
          <w:b/>
          <w:snapToGrid/>
          <w:szCs w:val="20"/>
        </w:rPr>
        <w:t>8月底止</w:t>
      </w:r>
      <w:r w:rsidR="00C40B6F" w:rsidRPr="0031291F">
        <w:rPr>
          <w:rFonts w:hAnsi="標楷體" w:hint="eastAsia"/>
          <w:b/>
          <w:snapToGrid/>
          <w:szCs w:val="20"/>
        </w:rPr>
        <w:t>)</w:t>
      </w:r>
      <w:r w:rsidRPr="0031291F">
        <w:rPr>
          <w:rFonts w:hAnsi="標楷體" w:hint="eastAsia"/>
          <w:b/>
          <w:snapToGrid/>
          <w:szCs w:val="20"/>
        </w:rPr>
        <w:t>榮家辦理資源共享實施成效表</w:t>
      </w:r>
      <w:r w:rsidRPr="0031291F">
        <w:rPr>
          <w:rFonts w:hAnsi="標楷體" w:hint="eastAsia"/>
          <w:snapToGrid/>
          <w:sz w:val="24"/>
          <w:szCs w:val="24"/>
        </w:rPr>
        <w:t>單位：人日</w:t>
      </w:r>
    </w:p>
    <w:tbl>
      <w:tblPr>
        <w:tblW w:w="8708"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35"/>
        <w:gridCol w:w="2135"/>
        <w:gridCol w:w="2135"/>
        <w:gridCol w:w="2303"/>
      </w:tblGrid>
      <w:tr w:rsidR="0031291F" w:rsidRPr="0031291F" w:rsidTr="00C40B6F">
        <w:trPr>
          <w:trHeight w:val="340"/>
          <w:tblHeader/>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年度/共享措施</w:t>
            </w:r>
          </w:p>
        </w:tc>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日間照顧</w:t>
            </w:r>
          </w:p>
        </w:tc>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臨托服務說明</w:t>
            </w:r>
          </w:p>
        </w:tc>
        <w:tc>
          <w:tcPr>
            <w:tcW w:w="2303"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接受地方委託安置</w:t>
            </w:r>
          </w:p>
        </w:tc>
      </w:tr>
      <w:tr w:rsidR="0031291F" w:rsidRPr="0031291F" w:rsidTr="00C40B6F">
        <w:trPr>
          <w:trHeight w:val="340"/>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104</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shd w:val="pct15" w:color="auto" w:fill="FFFFFF"/>
              </w:rPr>
              <w:t>3,806</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1,914</w:t>
            </w:r>
          </w:p>
        </w:tc>
        <w:tc>
          <w:tcPr>
            <w:tcW w:w="2303"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shd w:val="pct15" w:color="auto" w:fill="FFFFFF"/>
              </w:rPr>
              <w:t>85,620</w:t>
            </w:r>
          </w:p>
        </w:tc>
      </w:tr>
      <w:tr w:rsidR="0031291F" w:rsidRPr="0031291F" w:rsidTr="00C40B6F">
        <w:trPr>
          <w:trHeight w:val="340"/>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105</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3,476</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1,518</w:t>
            </w:r>
          </w:p>
        </w:tc>
        <w:tc>
          <w:tcPr>
            <w:tcW w:w="2303"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84,030</w:t>
            </w:r>
          </w:p>
        </w:tc>
      </w:tr>
      <w:tr w:rsidR="0031291F" w:rsidRPr="0031291F" w:rsidTr="00C40B6F">
        <w:trPr>
          <w:trHeight w:val="340"/>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106</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3,322</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1,320</w:t>
            </w:r>
          </w:p>
        </w:tc>
        <w:tc>
          <w:tcPr>
            <w:tcW w:w="2303"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84,450</w:t>
            </w:r>
          </w:p>
        </w:tc>
      </w:tr>
      <w:tr w:rsidR="0031291F" w:rsidRPr="0031291F" w:rsidTr="00C40B6F">
        <w:trPr>
          <w:trHeight w:val="340"/>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107</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4,158</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1,210</w:t>
            </w:r>
          </w:p>
        </w:tc>
        <w:tc>
          <w:tcPr>
            <w:tcW w:w="2303"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78,090</w:t>
            </w:r>
          </w:p>
        </w:tc>
      </w:tr>
      <w:tr w:rsidR="0031291F" w:rsidRPr="0031291F" w:rsidTr="00C40B6F">
        <w:trPr>
          <w:trHeight w:val="340"/>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108</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8,580</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792</w:t>
            </w:r>
          </w:p>
        </w:tc>
        <w:tc>
          <w:tcPr>
            <w:tcW w:w="2303"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85,380</w:t>
            </w:r>
          </w:p>
        </w:tc>
      </w:tr>
      <w:tr w:rsidR="0031291F" w:rsidRPr="0031291F" w:rsidTr="00C40B6F">
        <w:trPr>
          <w:trHeight w:val="340"/>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109</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15,042</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792</w:t>
            </w:r>
          </w:p>
        </w:tc>
        <w:tc>
          <w:tcPr>
            <w:tcW w:w="2303"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84,810</w:t>
            </w:r>
          </w:p>
        </w:tc>
      </w:tr>
      <w:tr w:rsidR="0031291F" w:rsidRPr="0031291F" w:rsidTr="00C40B6F">
        <w:trPr>
          <w:trHeight w:val="340"/>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110</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15,796</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396</w:t>
            </w:r>
          </w:p>
        </w:tc>
        <w:tc>
          <w:tcPr>
            <w:tcW w:w="2303"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82,830</w:t>
            </w:r>
          </w:p>
        </w:tc>
      </w:tr>
      <w:tr w:rsidR="0031291F" w:rsidRPr="0031291F" w:rsidTr="00C40B6F">
        <w:trPr>
          <w:trHeight w:val="340"/>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111</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18,084</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w:t>
            </w:r>
          </w:p>
        </w:tc>
        <w:tc>
          <w:tcPr>
            <w:tcW w:w="2303"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81,450</w:t>
            </w:r>
          </w:p>
        </w:tc>
      </w:tr>
      <w:tr w:rsidR="0031291F" w:rsidRPr="0031291F" w:rsidTr="00C40B6F">
        <w:trPr>
          <w:trHeight w:val="340"/>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112</w:t>
            </w:r>
          </w:p>
        </w:tc>
        <w:tc>
          <w:tcPr>
            <w:tcW w:w="2135" w:type="dxa"/>
            <w:shd w:val="clear" w:color="auto" w:fill="auto"/>
            <w:noWrap/>
            <w:vAlign w:val="center"/>
            <w:hideMark/>
          </w:tcPr>
          <w:p w:rsidR="004076FD" w:rsidRPr="0031291F" w:rsidRDefault="004076FD" w:rsidP="004076FD">
            <w:pPr>
              <w:pStyle w:val="142"/>
              <w:jc w:val="right"/>
              <w:rPr>
                <w:snapToGrid/>
                <w:shd w:val="pct15" w:color="auto" w:fill="FFFFFF"/>
              </w:rPr>
            </w:pPr>
            <w:r w:rsidRPr="0031291F">
              <w:rPr>
                <w:rFonts w:hint="eastAsia"/>
                <w:snapToGrid/>
                <w:shd w:val="pct15" w:color="auto" w:fill="FFFFFF"/>
              </w:rPr>
              <w:t>18,920</w:t>
            </w:r>
          </w:p>
        </w:tc>
        <w:tc>
          <w:tcPr>
            <w:tcW w:w="2135" w:type="dxa"/>
            <w:shd w:val="clear" w:color="auto" w:fill="auto"/>
            <w:noWrap/>
            <w:vAlign w:val="center"/>
            <w:hideMark/>
          </w:tcPr>
          <w:p w:rsidR="004076FD" w:rsidRPr="0031291F" w:rsidRDefault="004076FD" w:rsidP="004076FD">
            <w:pPr>
              <w:pStyle w:val="142"/>
              <w:jc w:val="right"/>
              <w:rPr>
                <w:snapToGrid/>
                <w:shd w:val="pct15" w:color="auto" w:fill="FFFFFF"/>
              </w:rPr>
            </w:pPr>
            <w:r w:rsidRPr="0031291F">
              <w:rPr>
                <w:rFonts w:hint="eastAsia"/>
                <w:snapToGrid/>
                <w:shd w:val="pct15" w:color="auto" w:fill="FFFFFF"/>
              </w:rPr>
              <w:t>-</w:t>
            </w:r>
          </w:p>
        </w:tc>
        <w:tc>
          <w:tcPr>
            <w:tcW w:w="2303" w:type="dxa"/>
            <w:shd w:val="clear" w:color="auto" w:fill="auto"/>
            <w:noWrap/>
            <w:vAlign w:val="center"/>
            <w:hideMark/>
          </w:tcPr>
          <w:p w:rsidR="004076FD" w:rsidRPr="0031291F" w:rsidRDefault="004076FD" w:rsidP="004076FD">
            <w:pPr>
              <w:pStyle w:val="142"/>
              <w:jc w:val="right"/>
              <w:rPr>
                <w:snapToGrid/>
                <w:shd w:val="pct15" w:color="auto" w:fill="FFFFFF"/>
              </w:rPr>
            </w:pPr>
            <w:r w:rsidRPr="0031291F">
              <w:rPr>
                <w:rFonts w:hint="eastAsia"/>
                <w:snapToGrid/>
                <w:shd w:val="pct15" w:color="auto" w:fill="FFFFFF"/>
              </w:rPr>
              <w:t>82,140</w:t>
            </w:r>
          </w:p>
        </w:tc>
      </w:tr>
      <w:tr w:rsidR="0031291F" w:rsidRPr="0031291F" w:rsidTr="00C40B6F">
        <w:trPr>
          <w:trHeight w:val="340"/>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113</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shd w:val="pct15" w:color="auto" w:fill="FFFFFF"/>
              </w:rPr>
              <w:t>17,072</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w:t>
            </w:r>
          </w:p>
        </w:tc>
        <w:tc>
          <w:tcPr>
            <w:tcW w:w="2303"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shd w:val="pct15" w:color="auto" w:fill="FFFFFF"/>
              </w:rPr>
              <w:t>81,660</w:t>
            </w:r>
          </w:p>
        </w:tc>
      </w:tr>
      <w:tr w:rsidR="0031291F" w:rsidRPr="0031291F" w:rsidTr="00C40B6F">
        <w:trPr>
          <w:trHeight w:val="340"/>
        </w:trPr>
        <w:tc>
          <w:tcPr>
            <w:tcW w:w="2135" w:type="dxa"/>
            <w:shd w:val="clear" w:color="auto" w:fill="auto"/>
            <w:noWrap/>
            <w:vAlign w:val="center"/>
            <w:hideMark/>
          </w:tcPr>
          <w:p w:rsidR="004076FD" w:rsidRPr="0031291F" w:rsidRDefault="004076FD" w:rsidP="004076FD">
            <w:pPr>
              <w:pStyle w:val="142"/>
              <w:jc w:val="center"/>
              <w:rPr>
                <w:snapToGrid/>
              </w:rPr>
            </w:pPr>
            <w:r w:rsidRPr="0031291F">
              <w:rPr>
                <w:rFonts w:hint="eastAsia"/>
                <w:snapToGrid/>
              </w:rPr>
              <w:t>114</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9,745</w:t>
            </w:r>
          </w:p>
        </w:tc>
        <w:tc>
          <w:tcPr>
            <w:tcW w:w="2135"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w:t>
            </w:r>
          </w:p>
        </w:tc>
        <w:tc>
          <w:tcPr>
            <w:tcW w:w="2303" w:type="dxa"/>
            <w:shd w:val="clear" w:color="auto" w:fill="auto"/>
            <w:noWrap/>
            <w:vAlign w:val="center"/>
            <w:hideMark/>
          </w:tcPr>
          <w:p w:rsidR="004076FD" w:rsidRPr="0031291F" w:rsidRDefault="004076FD" w:rsidP="004076FD">
            <w:pPr>
              <w:pStyle w:val="142"/>
              <w:jc w:val="right"/>
              <w:rPr>
                <w:snapToGrid/>
              </w:rPr>
            </w:pPr>
            <w:r w:rsidRPr="0031291F">
              <w:rPr>
                <w:rFonts w:hint="eastAsia"/>
                <w:snapToGrid/>
              </w:rPr>
              <w:t>9,900</w:t>
            </w:r>
          </w:p>
        </w:tc>
      </w:tr>
    </w:tbl>
    <w:p w:rsidR="0070734D" w:rsidRPr="0031291F" w:rsidRDefault="0070734D" w:rsidP="00186CB6">
      <w:pPr>
        <w:pStyle w:val="142"/>
      </w:pPr>
      <w:r w:rsidRPr="0031291F">
        <w:rPr>
          <w:rFonts w:hint="eastAsia"/>
        </w:rPr>
        <w:t>說    明：臨托服務自110年7月起已無是類服務對象。</w:t>
      </w:r>
    </w:p>
    <w:bookmarkEnd w:id="7"/>
    <w:p w:rsidR="0070734D" w:rsidRPr="0031291F" w:rsidRDefault="0070734D" w:rsidP="00186CB6">
      <w:pPr>
        <w:pStyle w:val="142"/>
      </w:pPr>
      <w:r w:rsidRPr="0031291F">
        <w:t>資料來源：</w:t>
      </w:r>
      <w:r w:rsidRPr="0031291F">
        <w:rPr>
          <w:rFonts w:hint="eastAsia"/>
        </w:rPr>
        <w:t>退輔會提供；本中心彙製。</w:t>
      </w:r>
    </w:p>
    <w:p w:rsidR="0070734D" w:rsidRPr="0031291F" w:rsidRDefault="0070734D" w:rsidP="00424577">
      <w:pPr>
        <w:pStyle w:val="a4"/>
        <w:ind w:left="849" w:hanging="283"/>
        <w:rPr>
          <w:b/>
        </w:rPr>
      </w:pPr>
      <w:r w:rsidRPr="0031291F">
        <w:rPr>
          <w:rFonts w:hint="eastAsia"/>
          <w:b/>
        </w:rPr>
        <w:lastRenderedPageBreak/>
        <w:t>(二)</w:t>
      </w:r>
      <w:r w:rsidR="00E77468" w:rsidRPr="0031291F">
        <w:rPr>
          <w:rFonts w:hint="eastAsia"/>
          <w:b/>
        </w:rPr>
        <w:t>114年</w:t>
      </w:r>
      <w:r w:rsidR="00A26897" w:rsidRPr="0031291F">
        <w:rPr>
          <w:rFonts w:hint="eastAsia"/>
          <w:b/>
        </w:rPr>
        <w:t>8</w:t>
      </w:r>
      <w:r w:rsidR="00E77468" w:rsidRPr="0031291F">
        <w:rPr>
          <w:rFonts w:hint="eastAsia"/>
          <w:b/>
        </w:rPr>
        <w:t>月底</w:t>
      </w:r>
      <w:r w:rsidRPr="0031291F">
        <w:rPr>
          <w:rFonts w:hint="eastAsia"/>
          <w:b/>
        </w:rPr>
        <w:t>所屬</w:t>
      </w:r>
      <w:r w:rsidR="00E77468" w:rsidRPr="0031291F">
        <w:rPr>
          <w:rFonts w:hAnsi="標楷體" w:hint="eastAsia"/>
          <w:b/>
        </w:rPr>
        <w:t>「</w:t>
      </w:r>
      <w:r w:rsidRPr="0031291F">
        <w:rPr>
          <w:rFonts w:hint="eastAsia"/>
          <w:b/>
        </w:rPr>
        <w:t>護理之家</w:t>
      </w:r>
      <w:r w:rsidR="00E77468" w:rsidRPr="0031291F">
        <w:rPr>
          <w:rFonts w:hAnsi="標楷體" w:hint="eastAsia"/>
          <w:b/>
        </w:rPr>
        <w:t>」</w:t>
      </w:r>
      <w:r w:rsidRPr="0031291F">
        <w:rPr>
          <w:rFonts w:hint="eastAsia"/>
          <w:b/>
        </w:rPr>
        <w:t>之占床率</w:t>
      </w:r>
      <w:r w:rsidR="00E77468" w:rsidRPr="0031291F">
        <w:rPr>
          <w:rFonts w:hint="eastAsia"/>
          <w:b/>
        </w:rPr>
        <w:t>較去年同期</w:t>
      </w:r>
      <w:r w:rsidRPr="0031291F">
        <w:rPr>
          <w:rFonts w:hint="eastAsia"/>
          <w:b/>
        </w:rPr>
        <w:t>下滑，允宜適時檢討床位配置及運用，以提升整體床位資源之使用效益</w:t>
      </w:r>
    </w:p>
    <w:p w:rsidR="0070734D" w:rsidRPr="0031291F" w:rsidRDefault="0070734D" w:rsidP="00186CB6">
      <w:pPr>
        <w:pStyle w:val="21"/>
        <w:ind w:left="850" w:firstLine="566"/>
        <w:rPr>
          <w:rFonts w:hint="eastAsia"/>
        </w:rPr>
      </w:pPr>
      <w:r w:rsidRPr="0031291F">
        <w:rPr>
          <w:rFonts w:hint="eastAsia"/>
        </w:rPr>
        <w:t>參據退輔會所屬安養機構之各類床位使用情形(詳表2)，截至114年8月底止榮家開設床位數分別為：安養床</w:t>
      </w:r>
      <w:r w:rsidRPr="0031291F">
        <w:t>4,902</w:t>
      </w:r>
      <w:r w:rsidRPr="0031291F">
        <w:rPr>
          <w:rFonts w:hint="eastAsia"/>
        </w:rPr>
        <w:t>床、養護床</w:t>
      </w:r>
      <w:r w:rsidR="0066788A" w:rsidRPr="0031291F">
        <w:t>3,24</w:t>
      </w:r>
      <w:r w:rsidR="00121D7D" w:rsidRPr="0031291F">
        <w:rPr>
          <w:rFonts w:hint="eastAsia"/>
        </w:rPr>
        <w:t>0</w:t>
      </w:r>
      <w:r w:rsidRPr="0031291F">
        <w:rPr>
          <w:rFonts w:hint="eastAsia"/>
        </w:rPr>
        <w:t>床、失智床</w:t>
      </w:r>
      <w:r w:rsidRPr="0031291F">
        <w:t>643</w:t>
      </w:r>
      <w:r w:rsidRPr="0031291F">
        <w:rPr>
          <w:rFonts w:hint="eastAsia"/>
        </w:rPr>
        <w:t>床，合計</w:t>
      </w:r>
      <w:r w:rsidR="00121D7D" w:rsidRPr="0031291F">
        <w:t>8,785</w:t>
      </w:r>
      <w:r w:rsidRPr="0031291F">
        <w:rPr>
          <w:rFonts w:hint="eastAsia"/>
        </w:rPr>
        <w:t>床，實際</w:t>
      </w:r>
      <w:r w:rsidR="00AE3325" w:rsidRPr="0031291F">
        <w:rPr>
          <w:rFonts w:hint="eastAsia"/>
        </w:rPr>
        <w:t>使用</w:t>
      </w:r>
      <w:r w:rsidRPr="0031291F">
        <w:rPr>
          <w:rFonts w:hint="eastAsia"/>
        </w:rPr>
        <w:t>床數</w:t>
      </w:r>
      <w:r w:rsidR="00121D7D" w:rsidRPr="0031291F">
        <w:t>7,153</w:t>
      </w:r>
      <w:r w:rsidRPr="0031291F">
        <w:rPr>
          <w:rFonts w:hint="eastAsia"/>
        </w:rPr>
        <w:t>床，占床率</w:t>
      </w:r>
      <w:r w:rsidR="00971E89" w:rsidRPr="0031291F">
        <w:t>81.42</w:t>
      </w:r>
      <w:r w:rsidR="00121D7D" w:rsidRPr="0031291F">
        <w:rPr>
          <w:rFonts w:hint="eastAsia"/>
        </w:rPr>
        <w:t>%</w:t>
      </w:r>
      <w:r w:rsidRPr="0031291F">
        <w:rPr>
          <w:rFonts w:hAnsi="標楷體" w:hint="eastAsia"/>
        </w:rPr>
        <w:t>，</w:t>
      </w:r>
      <w:r w:rsidRPr="0031291F">
        <w:rPr>
          <w:rFonts w:hint="eastAsia"/>
        </w:rPr>
        <w:t>較113年度同期</w:t>
      </w:r>
      <w:r w:rsidR="00AD7CA8" w:rsidRPr="0031291F">
        <w:t>78.50</w:t>
      </w:r>
      <w:r w:rsidR="00AD7CA8" w:rsidRPr="0031291F">
        <w:rPr>
          <w:rFonts w:hint="eastAsia"/>
        </w:rPr>
        <w:t>%</w:t>
      </w:r>
      <w:r w:rsidRPr="0031291F">
        <w:rPr>
          <w:rFonts w:hint="eastAsia"/>
        </w:rPr>
        <w:t>略為提升約2.</w:t>
      </w:r>
      <w:r w:rsidR="005B4F32" w:rsidRPr="0031291F">
        <w:rPr>
          <w:rFonts w:hint="eastAsia"/>
        </w:rPr>
        <w:t>92</w:t>
      </w:r>
      <w:r w:rsidR="00AE3325" w:rsidRPr="0031291F">
        <w:rPr>
          <w:rFonts w:hint="eastAsia"/>
        </w:rPr>
        <w:t>個百分點</w:t>
      </w:r>
      <w:r w:rsidR="00A26897" w:rsidRPr="0031291F">
        <w:rPr>
          <w:rFonts w:hint="eastAsia"/>
        </w:rPr>
        <w:t>；且住宿式長照機構開設床位數133床，實際使用數98床，占床率73.68%</w:t>
      </w:r>
      <w:r w:rsidR="00A26897" w:rsidRPr="0031291F">
        <w:rPr>
          <w:rFonts w:hAnsi="標楷體" w:hint="eastAsia"/>
        </w:rPr>
        <w:t>，亦</w:t>
      </w:r>
      <w:r w:rsidR="00A26897" w:rsidRPr="0031291F">
        <w:rPr>
          <w:rFonts w:hint="eastAsia"/>
        </w:rPr>
        <w:t>較113年度同期之52.27%提升</w:t>
      </w:r>
      <w:r w:rsidR="00A26897" w:rsidRPr="0031291F">
        <w:t>21.41</w:t>
      </w:r>
      <w:r w:rsidR="00A26897" w:rsidRPr="0031291F">
        <w:rPr>
          <w:rFonts w:hint="eastAsia"/>
        </w:rPr>
        <w:t>個百分點</w:t>
      </w:r>
      <w:r w:rsidR="00A26897" w:rsidRPr="0031291F">
        <w:rPr>
          <w:rFonts w:hAnsi="標楷體" w:hint="eastAsia"/>
        </w:rPr>
        <w:t>，惟</w:t>
      </w:r>
      <w:r w:rsidRPr="0031291F">
        <w:rPr>
          <w:rFonts w:hint="eastAsia"/>
        </w:rPr>
        <w:t>護理之家開設床位數</w:t>
      </w:r>
      <w:r w:rsidR="00971E89" w:rsidRPr="0031291F">
        <w:t>3,082</w:t>
      </w:r>
      <w:r w:rsidRPr="0031291F">
        <w:rPr>
          <w:rFonts w:hint="eastAsia"/>
        </w:rPr>
        <w:t>床，實際使用數</w:t>
      </w:r>
      <w:r w:rsidR="00971E89" w:rsidRPr="0031291F">
        <w:t>2,597</w:t>
      </w:r>
      <w:r w:rsidRPr="0031291F">
        <w:rPr>
          <w:rFonts w:hint="eastAsia"/>
        </w:rPr>
        <w:t>床</w:t>
      </w:r>
      <w:r w:rsidRPr="0031291F">
        <w:rPr>
          <w:rFonts w:hAnsi="標楷體" w:hint="eastAsia"/>
        </w:rPr>
        <w:t>，</w:t>
      </w:r>
      <w:r w:rsidRPr="0031291F">
        <w:rPr>
          <w:rFonts w:hint="eastAsia"/>
        </w:rPr>
        <w:t>占床率</w:t>
      </w:r>
      <w:r w:rsidR="00971E89" w:rsidRPr="0031291F">
        <w:t>84.26</w:t>
      </w:r>
      <w:r w:rsidR="00971E89" w:rsidRPr="0031291F">
        <w:rPr>
          <w:rFonts w:hint="eastAsia"/>
        </w:rPr>
        <w:t>%</w:t>
      </w:r>
      <w:r w:rsidR="00971E89" w:rsidRPr="0031291F">
        <w:rPr>
          <w:rFonts w:hAnsi="標楷體" w:hint="eastAsia"/>
        </w:rPr>
        <w:t>，</w:t>
      </w:r>
      <w:r w:rsidRPr="0031291F">
        <w:rPr>
          <w:rFonts w:hint="eastAsia"/>
        </w:rPr>
        <w:t>則較113年度同期</w:t>
      </w:r>
      <w:r w:rsidR="00971E89" w:rsidRPr="0031291F">
        <w:t>87.08</w:t>
      </w:r>
      <w:r w:rsidR="00AD7CA8" w:rsidRPr="0031291F">
        <w:rPr>
          <w:rFonts w:hint="eastAsia"/>
        </w:rPr>
        <w:t>%</w:t>
      </w:r>
      <w:r w:rsidRPr="0031291F">
        <w:rPr>
          <w:rFonts w:hint="eastAsia"/>
        </w:rPr>
        <w:t>減少約</w:t>
      </w:r>
      <w:r w:rsidR="00A26897" w:rsidRPr="0031291F">
        <w:t>2.82</w:t>
      </w:r>
      <w:r w:rsidR="00AE3325" w:rsidRPr="0031291F">
        <w:rPr>
          <w:rFonts w:hint="eastAsia"/>
        </w:rPr>
        <w:t>個百分點</w:t>
      </w:r>
      <w:r w:rsidRPr="0031291F">
        <w:rPr>
          <w:rFonts w:hint="eastAsia"/>
        </w:rPr>
        <w:t>。</w:t>
      </w:r>
    </w:p>
    <w:p w:rsidR="0070734D" w:rsidRPr="0031291F" w:rsidRDefault="0070734D" w:rsidP="0070734D">
      <w:pPr>
        <w:ind w:leftChars="-10" w:left="562" w:rightChars="-2" w:right="-6" w:firstLineChars="0" w:hanging="590"/>
        <w:jc w:val="left"/>
        <w:rPr>
          <w:rFonts w:hAnsi="標楷體" w:hint="eastAsia"/>
          <w:b/>
          <w:snapToGrid/>
          <w:szCs w:val="20"/>
        </w:rPr>
      </w:pPr>
      <w:bookmarkStart w:id="8" w:name="_Hlk212620551"/>
      <w:bookmarkStart w:id="9" w:name="_Hlk212648276"/>
      <w:r w:rsidRPr="0031291F">
        <w:rPr>
          <w:rFonts w:hAnsi="標楷體" w:hint="eastAsia"/>
          <w:b/>
          <w:snapToGrid/>
          <w:w w:val="90"/>
          <w:szCs w:val="20"/>
        </w:rPr>
        <w:t xml:space="preserve">表2 </w:t>
      </w:r>
      <w:r w:rsidRPr="0031291F">
        <w:rPr>
          <w:rFonts w:hAnsi="標楷體" w:hint="eastAsia"/>
          <w:b/>
          <w:snapToGrid/>
          <w:szCs w:val="20"/>
        </w:rPr>
        <w:t>截至114年8月止退輔會所屬安養機構之各類床位使用情形表</w:t>
      </w:r>
    </w:p>
    <w:p w:rsidR="0070734D" w:rsidRPr="0031291F" w:rsidRDefault="0070734D" w:rsidP="0070734D">
      <w:pPr>
        <w:ind w:leftChars="-10" w:left="562" w:rightChars="-2" w:right="-6" w:firstLineChars="0" w:hanging="590"/>
        <w:jc w:val="right"/>
        <w:rPr>
          <w:rFonts w:hAnsi="標楷體"/>
          <w:snapToGrid/>
          <w:w w:val="90"/>
          <w:sz w:val="24"/>
          <w:szCs w:val="24"/>
        </w:rPr>
      </w:pPr>
      <w:r w:rsidRPr="0031291F">
        <w:rPr>
          <w:rFonts w:hAnsi="標楷體" w:hint="eastAsia"/>
          <w:b/>
          <w:snapToGrid/>
          <w:szCs w:val="20"/>
        </w:rPr>
        <w:t xml:space="preserve">                               </w:t>
      </w:r>
      <w:r w:rsidRPr="0031291F">
        <w:rPr>
          <w:rFonts w:hAnsi="標楷體" w:hint="eastAsia"/>
          <w:snapToGrid/>
          <w:w w:val="90"/>
          <w:sz w:val="24"/>
          <w:szCs w:val="24"/>
        </w:rPr>
        <w:t>單位：床</w:t>
      </w:r>
      <w:r w:rsidR="00E77468" w:rsidRPr="0031291F">
        <w:rPr>
          <w:rFonts w:hAnsi="標楷體" w:hint="eastAsia"/>
          <w:snapToGrid/>
          <w:w w:val="90"/>
          <w:sz w:val="24"/>
          <w:szCs w:val="24"/>
        </w:rPr>
        <w:t>；%</w:t>
      </w:r>
      <w:r w:rsidRPr="0031291F">
        <w:rPr>
          <w:rFonts w:hAnsi="標楷體" w:hint="eastAsia"/>
          <w:b/>
          <w:snapToGrid/>
          <w:w w:val="90"/>
          <w:sz w:val="24"/>
          <w:szCs w:val="24"/>
        </w:rPr>
        <w:t xml:space="preserve">                                   </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52"/>
        <w:gridCol w:w="1003"/>
        <w:gridCol w:w="1036"/>
        <w:gridCol w:w="1104"/>
        <w:gridCol w:w="1178"/>
        <w:gridCol w:w="995"/>
        <w:gridCol w:w="996"/>
        <w:gridCol w:w="996"/>
      </w:tblGrid>
      <w:tr w:rsidR="004D5899" w:rsidRPr="0031291F" w:rsidTr="00191238">
        <w:trPr>
          <w:trHeight w:val="340"/>
          <w:tblHeader/>
        </w:trPr>
        <w:tc>
          <w:tcPr>
            <w:tcW w:w="731" w:type="pct"/>
            <w:shd w:val="clear" w:color="auto" w:fill="auto"/>
            <w:noWrap/>
            <w:vAlign w:val="center"/>
          </w:tcPr>
          <w:p w:rsidR="004D5899" w:rsidRPr="0031291F" w:rsidRDefault="004D5899" w:rsidP="001965A5">
            <w:pPr>
              <w:pStyle w:val="142"/>
              <w:rPr>
                <w:rFonts w:hAnsi="標楷體"/>
                <w:snapToGrid/>
                <w:szCs w:val="24"/>
              </w:rPr>
            </w:pPr>
            <w:r w:rsidRPr="0031291F">
              <w:rPr>
                <w:rFonts w:hAnsi="標楷體"/>
                <w:snapToGrid/>
                <w:szCs w:val="24"/>
              </w:rPr>
              <w:t>機構別</w:t>
            </w:r>
            <w:r w:rsidRPr="0031291F">
              <w:rPr>
                <w:rFonts w:hAnsi="標楷體" w:hint="eastAsia"/>
                <w:snapToGrid/>
                <w:szCs w:val="24"/>
              </w:rPr>
              <w:t>/</w:t>
            </w:r>
          </w:p>
          <w:p w:rsidR="004D5899" w:rsidRPr="0031291F" w:rsidRDefault="004D5899" w:rsidP="001965A5">
            <w:pPr>
              <w:pStyle w:val="142"/>
              <w:rPr>
                <w:rFonts w:hAnsi="標楷體"/>
                <w:snapToGrid/>
                <w:szCs w:val="24"/>
              </w:rPr>
            </w:pPr>
            <w:r w:rsidRPr="0031291F">
              <w:rPr>
                <w:rFonts w:hAnsi="標楷體" w:hint="eastAsia"/>
                <w:snapToGrid/>
                <w:szCs w:val="24"/>
              </w:rPr>
              <w:t>床位類別</w:t>
            </w:r>
          </w:p>
        </w:tc>
        <w:tc>
          <w:tcPr>
            <w:tcW w:w="586" w:type="pct"/>
            <w:shd w:val="clear" w:color="auto" w:fill="auto"/>
            <w:noWrap/>
            <w:vAlign w:val="center"/>
          </w:tcPr>
          <w:p w:rsidR="004D5899" w:rsidRPr="0031291F" w:rsidRDefault="004D5899" w:rsidP="00D663C4">
            <w:pPr>
              <w:pStyle w:val="142"/>
              <w:jc w:val="center"/>
              <w:rPr>
                <w:rFonts w:hAnsi="標楷體"/>
                <w:snapToGrid/>
                <w:szCs w:val="24"/>
              </w:rPr>
            </w:pPr>
            <w:r w:rsidRPr="0031291F">
              <w:rPr>
                <w:rFonts w:hAnsi="標楷體" w:hint="eastAsia"/>
                <w:snapToGrid/>
                <w:szCs w:val="24"/>
              </w:rPr>
              <w:t>安養床a</w:t>
            </w:r>
          </w:p>
        </w:tc>
        <w:tc>
          <w:tcPr>
            <w:tcW w:w="605" w:type="pct"/>
            <w:shd w:val="clear" w:color="auto" w:fill="auto"/>
            <w:noWrap/>
            <w:vAlign w:val="center"/>
          </w:tcPr>
          <w:p w:rsidR="004D5899" w:rsidRPr="0031291F" w:rsidRDefault="004D5899" w:rsidP="00D663C4">
            <w:pPr>
              <w:pStyle w:val="142"/>
              <w:jc w:val="center"/>
              <w:rPr>
                <w:rFonts w:hAnsi="標楷體"/>
                <w:snapToGrid/>
                <w:szCs w:val="24"/>
              </w:rPr>
            </w:pPr>
            <w:r w:rsidRPr="0031291F">
              <w:rPr>
                <w:rFonts w:hAnsi="標楷體" w:hint="eastAsia"/>
                <w:snapToGrid/>
                <w:szCs w:val="24"/>
              </w:rPr>
              <w:t>養護床b</w:t>
            </w:r>
          </w:p>
        </w:tc>
        <w:tc>
          <w:tcPr>
            <w:tcW w:w="645" w:type="pct"/>
            <w:shd w:val="clear" w:color="auto" w:fill="auto"/>
            <w:noWrap/>
            <w:vAlign w:val="center"/>
          </w:tcPr>
          <w:p w:rsidR="004D5899" w:rsidRPr="0031291F" w:rsidRDefault="004D5899" w:rsidP="00D663C4">
            <w:pPr>
              <w:pStyle w:val="142"/>
              <w:jc w:val="center"/>
              <w:rPr>
                <w:rFonts w:hAnsi="標楷體"/>
                <w:snapToGrid/>
                <w:szCs w:val="24"/>
              </w:rPr>
            </w:pPr>
            <w:r w:rsidRPr="0031291F">
              <w:rPr>
                <w:rFonts w:hAnsi="標楷體" w:hint="eastAsia"/>
                <w:snapToGrid/>
                <w:szCs w:val="24"/>
              </w:rPr>
              <w:t>失智床c</w:t>
            </w:r>
          </w:p>
        </w:tc>
        <w:tc>
          <w:tcPr>
            <w:tcW w:w="688" w:type="pct"/>
            <w:shd w:val="clear" w:color="auto" w:fill="auto"/>
            <w:noWrap/>
            <w:vAlign w:val="center"/>
          </w:tcPr>
          <w:p w:rsidR="004D5899" w:rsidRPr="0031291F" w:rsidRDefault="004D5899" w:rsidP="00D663C4">
            <w:pPr>
              <w:pStyle w:val="142"/>
              <w:jc w:val="both"/>
              <w:rPr>
                <w:rFonts w:hAnsi="標楷體"/>
                <w:snapToGrid/>
                <w:szCs w:val="24"/>
              </w:rPr>
            </w:pPr>
            <w:r w:rsidRPr="0031291F">
              <w:rPr>
                <w:rFonts w:hAnsi="標楷體" w:hint="eastAsia"/>
                <w:snapToGrid/>
                <w:szCs w:val="24"/>
              </w:rPr>
              <w:t>設置</w:t>
            </w:r>
            <w:r w:rsidR="00191238" w:rsidRPr="0031291F">
              <w:rPr>
                <w:rFonts w:hAnsi="標楷體" w:hint="eastAsia"/>
                <w:snapToGrid/>
                <w:szCs w:val="24"/>
              </w:rPr>
              <w:t>(</w:t>
            </w:r>
            <w:r w:rsidRPr="0031291F">
              <w:rPr>
                <w:rFonts w:hAnsi="標楷體" w:hint="eastAsia"/>
                <w:snapToGrid/>
                <w:szCs w:val="24"/>
              </w:rPr>
              <w:t>開放)床位合計數</w:t>
            </w:r>
          </w:p>
          <w:p w:rsidR="004D5899" w:rsidRPr="0031291F" w:rsidRDefault="004D5899" w:rsidP="00D663C4">
            <w:pPr>
              <w:pStyle w:val="142"/>
              <w:jc w:val="both"/>
              <w:rPr>
                <w:rFonts w:hAnsi="標楷體"/>
                <w:snapToGrid/>
                <w:szCs w:val="24"/>
              </w:rPr>
            </w:pPr>
            <w:r w:rsidRPr="0031291F">
              <w:rPr>
                <w:rFonts w:hAnsi="標楷體" w:hint="eastAsia"/>
                <w:snapToGrid/>
                <w:szCs w:val="24"/>
              </w:rPr>
              <w:t>(d=a+b+c)</w:t>
            </w:r>
          </w:p>
        </w:tc>
        <w:tc>
          <w:tcPr>
            <w:tcW w:w="581" w:type="pct"/>
            <w:vAlign w:val="center"/>
          </w:tcPr>
          <w:p w:rsidR="004D5899" w:rsidRPr="0031291F" w:rsidRDefault="004D5899" w:rsidP="00D663C4">
            <w:pPr>
              <w:pStyle w:val="142"/>
              <w:jc w:val="both"/>
              <w:rPr>
                <w:rFonts w:hAnsi="標楷體"/>
                <w:snapToGrid/>
                <w:szCs w:val="24"/>
              </w:rPr>
            </w:pPr>
            <w:r w:rsidRPr="0031291F">
              <w:rPr>
                <w:rFonts w:hAnsi="標楷體"/>
                <w:snapToGrid/>
                <w:szCs w:val="24"/>
              </w:rPr>
              <w:t>實際使用數</w:t>
            </w:r>
            <w:r w:rsidRPr="0031291F">
              <w:rPr>
                <w:rFonts w:hAnsi="標楷體" w:hint="eastAsia"/>
                <w:snapToGrid/>
                <w:szCs w:val="24"/>
              </w:rPr>
              <w:t>e</w:t>
            </w:r>
          </w:p>
        </w:tc>
        <w:tc>
          <w:tcPr>
            <w:tcW w:w="582" w:type="pct"/>
            <w:vAlign w:val="center"/>
          </w:tcPr>
          <w:p w:rsidR="004D5899" w:rsidRPr="0031291F" w:rsidRDefault="004D5899" w:rsidP="00D663C4">
            <w:pPr>
              <w:pStyle w:val="142"/>
              <w:jc w:val="center"/>
              <w:rPr>
                <w:rFonts w:hAnsi="標楷體"/>
                <w:snapToGrid/>
                <w:szCs w:val="24"/>
              </w:rPr>
            </w:pPr>
            <w:r w:rsidRPr="0031291F">
              <w:rPr>
                <w:rFonts w:hAnsi="標楷體"/>
                <w:snapToGrid/>
                <w:szCs w:val="24"/>
              </w:rPr>
              <w:t>占床率%</w:t>
            </w:r>
          </w:p>
          <w:p w:rsidR="004D5899" w:rsidRPr="0031291F" w:rsidRDefault="004D5899" w:rsidP="00D663C4">
            <w:pPr>
              <w:pStyle w:val="142"/>
              <w:jc w:val="center"/>
              <w:rPr>
                <w:rFonts w:hAnsi="標楷體"/>
                <w:snapToGrid/>
                <w:szCs w:val="24"/>
              </w:rPr>
            </w:pPr>
            <w:r w:rsidRPr="0031291F">
              <w:rPr>
                <w:rFonts w:hAnsi="標楷體" w:hint="eastAsia"/>
                <w:snapToGrid/>
                <w:szCs w:val="24"/>
              </w:rPr>
              <w:t>(e/d)</w:t>
            </w:r>
          </w:p>
        </w:tc>
        <w:tc>
          <w:tcPr>
            <w:tcW w:w="582" w:type="pct"/>
            <w:vAlign w:val="center"/>
          </w:tcPr>
          <w:p w:rsidR="004D5899" w:rsidRPr="0031291F" w:rsidRDefault="004D5899" w:rsidP="004D5899">
            <w:pPr>
              <w:pStyle w:val="142"/>
              <w:jc w:val="both"/>
              <w:rPr>
                <w:rFonts w:hAnsi="標楷體"/>
                <w:snapToGrid/>
                <w:szCs w:val="24"/>
              </w:rPr>
            </w:pPr>
            <w:r w:rsidRPr="0031291F">
              <w:rPr>
                <w:rFonts w:hAnsi="標楷體" w:hint="eastAsia"/>
                <w:snapToGrid/>
                <w:szCs w:val="24"/>
              </w:rPr>
              <w:t>113年度同期占床率%</w:t>
            </w:r>
          </w:p>
        </w:tc>
      </w:tr>
      <w:tr w:rsidR="004D5899" w:rsidRPr="0031291F" w:rsidTr="00191238">
        <w:trPr>
          <w:trHeight w:val="340"/>
        </w:trPr>
        <w:tc>
          <w:tcPr>
            <w:tcW w:w="731" w:type="pct"/>
            <w:shd w:val="clear" w:color="auto" w:fill="auto"/>
            <w:noWrap/>
            <w:vAlign w:val="center"/>
          </w:tcPr>
          <w:p w:rsidR="004D5899" w:rsidRPr="0031291F" w:rsidRDefault="004D5899" w:rsidP="001704F8">
            <w:pPr>
              <w:pStyle w:val="142"/>
              <w:jc w:val="both"/>
              <w:rPr>
                <w:rFonts w:hAnsi="標楷體"/>
                <w:snapToGrid/>
                <w:szCs w:val="24"/>
              </w:rPr>
            </w:pPr>
            <w:r w:rsidRPr="0031291F">
              <w:rPr>
                <w:rFonts w:hAnsi="標楷體"/>
                <w:snapToGrid/>
                <w:szCs w:val="24"/>
              </w:rPr>
              <w:t>榮民之家</w:t>
            </w:r>
          </w:p>
        </w:tc>
        <w:tc>
          <w:tcPr>
            <w:tcW w:w="586" w:type="pct"/>
            <w:shd w:val="clear" w:color="auto" w:fill="auto"/>
            <w:noWrap/>
            <w:vAlign w:val="center"/>
          </w:tcPr>
          <w:p w:rsidR="004D5899" w:rsidRPr="0031291F" w:rsidRDefault="004D5899" w:rsidP="001A1F82">
            <w:pPr>
              <w:pStyle w:val="142"/>
              <w:jc w:val="right"/>
              <w:rPr>
                <w:rFonts w:hAnsi="標楷體"/>
                <w:snapToGrid/>
                <w:szCs w:val="24"/>
              </w:rPr>
            </w:pPr>
            <w:r w:rsidRPr="0031291F">
              <w:rPr>
                <w:rFonts w:hAnsi="標楷體"/>
                <w:snapToGrid/>
                <w:szCs w:val="24"/>
              </w:rPr>
              <w:t>4,902</w:t>
            </w:r>
          </w:p>
        </w:tc>
        <w:tc>
          <w:tcPr>
            <w:tcW w:w="605" w:type="pct"/>
            <w:shd w:val="clear" w:color="auto" w:fill="auto"/>
            <w:noWrap/>
            <w:vAlign w:val="center"/>
          </w:tcPr>
          <w:p w:rsidR="004D5899" w:rsidRPr="0031291F" w:rsidRDefault="004D5899" w:rsidP="005E6E39">
            <w:pPr>
              <w:pStyle w:val="142"/>
              <w:jc w:val="right"/>
              <w:rPr>
                <w:rFonts w:hAnsi="標楷體"/>
                <w:snapToGrid/>
                <w:szCs w:val="24"/>
              </w:rPr>
            </w:pPr>
            <w:r w:rsidRPr="0031291F">
              <w:rPr>
                <w:rFonts w:hAnsi="標楷體"/>
                <w:snapToGrid/>
                <w:szCs w:val="24"/>
              </w:rPr>
              <w:t>3,24</w:t>
            </w:r>
            <w:r w:rsidR="005E6E39" w:rsidRPr="0031291F">
              <w:rPr>
                <w:rFonts w:hAnsi="標楷體" w:hint="eastAsia"/>
                <w:snapToGrid/>
                <w:szCs w:val="24"/>
              </w:rPr>
              <w:t>0</w:t>
            </w:r>
          </w:p>
        </w:tc>
        <w:tc>
          <w:tcPr>
            <w:tcW w:w="645" w:type="pct"/>
            <w:shd w:val="clear" w:color="auto" w:fill="auto"/>
            <w:noWrap/>
            <w:vAlign w:val="center"/>
          </w:tcPr>
          <w:p w:rsidR="004D5899" w:rsidRPr="0031291F" w:rsidRDefault="004D5899" w:rsidP="001A1F82">
            <w:pPr>
              <w:pStyle w:val="142"/>
              <w:jc w:val="right"/>
              <w:rPr>
                <w:rFonts w:hAnsi="標楷體"/>
                <w:snapToGrid/>
                <w:szCs w:val="24"/>
              </w:rPr>
            </w:pPr>
            <w:r w:rsidRPr="0031291F">
              <w:rPr>
                <w:rFonts w:hAnsi="標楷體" w:hint="eastAsia"/>
                <w:snapToGrid/>
                <w:szCs w:val="24"/>
              </w:rPr>
              <w:t>6</w:t>
            </w:r>
            <w:r w:rsidRPr="0031291F">
              <w:rPr>
                <w:rFonts w:hAnsi="標楷體"/>
                <w:snapToGrid/>
                <w:szCs w:val="24"/>
              </w:rPr>
              <w:t>43</w:t>
            </w:r>
          </w:p>
        </w:tc>
        <w:tc>
          <w:tcPr>
            <w:tcW w:w="688" w:type="pct"/>
            <w:shd w:val="clear" w:color="auto" w:fill="auto"/>
            <w:noWrap/>
            <w:vAlign w:val="center"/>
          </w:tcPr>
          <w:p w:rsidR="004D5899" w:rsidRPr="0031291F" w:rsidRDefault="004D5899" w:rsidP="005B4F32">
            <w:pPr>
              <w:pStyle w:val="142"/>
              <w:jc w:val="right"/>
              <w:rPr>
                <w:rFonts w:hAnsi="標楷體"/>
                <w:snapToGrid/>
                <w:szCs w:val="24"/>
              </w:rPr>
            </w:pPr>
            <w:r w:rsidRPr="0031291F">
              <w:rPr>
                <w:rFonts w:hAnsi="標楷體"/>
                <w:snapToGrid/>
                <w:szCs w:val="24"/>
              </w:rPr>
              <w:t>8,78</w:t>
            </w:r>
            <w:r w:rsidR="00067E9F" w:rsidRPr="0031291F">
              <w:rPr>
                <w:rFonts w:hAnsi="標楷體" w:hint="eastAsia"/>
                <w:snapToGrid/>
                <w:szCs w:val="24"/>
              </w:rPr>
              <w:t>5</w:t>
            </w:r>
          </w:p>
        </w:tc>
        <w:tc>
          <w:tcPr>
            <w:tcW w:w="581" w:type="pct"/>
            <w:vAlign w:val="center"/>
          </w:tcPr>
          <w:p w:rsidR="004D5899" w:rsidRPr="0031291F" w:rsidRDefault="004D5899" w:rsidP="005B4F32">
            <w:pPr>
              <w:pStyle w:val="142"/>
              <w:jc w:val="right"/>
              <w:rPr>
                <w:rFonts w:hAnsi="標楷體"/>
                <w:snapToGrid/>
                <w:szCs w:val="24"/>
              </w:rPr>
            </w:pPr>
            <w:r w:rsidRPr="0031291F">
              <w:rPr>
                <w:rFonts w:hAnsi="標楷體"/>
                <w:snapToGrid/>
                <w:szCs w:val="24"/>
              </w:rPr>
              <w:t>7,</w:t>
            </w:r>
            <w:r w:rsidR="00067E9F" w:rsidRPr="0031291F">
              <w:rPr>
                <w:rFonts w:hAnsi="標楷體" w:hint="eastAsia"/>
                <w:snapToGrid/>
                <w:szCs w:val="24"/>
              </w:rPr>
              <w:t>153</w:t>
            </w:r>
          </w:p>
        </w:tc>
        <w:tc>
          <w:tcPr>
            <w:tcW w:w="582" w:type="pct"/>
            <w:vAlign w:val="center"/>
          </w:tcPr>
          <w:p w:rsidR="004D5899" w:rsidRPr="0031291F" w:rsidRDefault="004D5899" w:rsidP="005B4F32">
            <w:pPr>
              <w:pStyle w:val="142"/>
              <w:jc w:val="right"/>
              <w:rPr>
                <w:rFonts w:hAnsi="標楷體"/>
                <w:snapToGrid/>
                <w:szCs w:val="24"/>
              </w:rPr>
            </w:pPr>
            <w:r w:rsidRPr="0031291F">
              <w:rPr>
                <w:rFonts w:hAnsi="標楷體"/>
                <w:snapToGrid/>
                <w:szCs w:val="24"/>
              </w:rPr>
              <w:t>8</w:t>
            </w:r>
            <w:r w:rsidR="00067E9F" w:rsidRPr="0031291F">
              <w:rPr>
                <w:rFonts w:hAnsi="標楷體" w:hint="eastAsia"/>
                <w:snapToGrid/>
                <w:szCs w:val="24"/>
              </w:rPr>
              <w:t>1</w:t>
            </w:r>
            <w:r w:rsidRPr="0031291F">
              <w:rPr>
                <w:rFonts w:hAnsi="標楷體"/>
                <w:snapToGrid/>
                <w:szCs w:val="24"/>
              </w:rPr>
              <w:t>.</w:t>
            </w:r>
            <w:r w:rsidR="00067E9F" w:rsidRPr="0031291F">
              <w:rPr>
                <w:rFonts w:hAnsi="標楷體" w:hint="eastAsia"/>
                <w:snapToGrid/>
                <w:szCs w:val="24"/>
              </w:rPr>
              <w:t>42</w:t>
            </w:r>
          </w:p>
        </w:tc>
        <w:tc>
          <w:tcPr>
            <w:tcW w:w="582" w:type="pct"/>
            <w:vAlign w:val="center"/>
          </w:tcPr>
          <w:p w:rsidR="004D5899" w:rsidRPr="0031291F" w:rsidRDefault="008F2CE7" w:rsidP="005B4F32">
            <w:pPr>
              <w:pStyle w:val="142"/>
              <w:jc w:val="right"/>
              <w:rPr>
                <w:rFonts w:hAnsi="標楷體"/>
                <w:snapToGrid/>
                <w:szCs w:val="24"/>
              </w:rPr>
            </w:pPr>
            <w:r w:rsidRPr="0031291F">
              <w:rPr>
                <w:rFonts w:hAnsi="標楷體" w:hint="eastAsia"/>
                <w:snapToGrid/>
                <w:szCs w:val="24"/>
              </w:rPr>
              <w:t>78.50</w:t>
            </w:r>
          </w:p>
        </w:tc>
      </w:tr>
      <w:tr w:rsidR="004D5899" w:rsidRPr="0031291F" w:rsidTr="00191238">
        <w:trPr>
          <w:trHeight w:val="340"/>
        </w:trPr>
        <w:tc>
          <w:tcPr>
            <w:tcW w:w="731" w:type="pct"/>
            <w:shd w:val="clear" w:color="auto" w:fill="auto"/>
            <w:noWrap/>
            <w:vAlign w:val="center"/>
          </w:tcPr>
          <w:p w:rsidR="004D5899" w:rsidRPr="0031291F" w:rsidRDefault="004D5899" w:rsidP="001704F8">
            <w:pPr>
              <w:pStyle w:val="142"/>
              <w:jc w:val="both"/>
              <w:rPr>
                <w:rFonts w:hAnsi="標楷體"/>
                <w:snapToGrid/>
                <w:szCs w:val="24"/>
              </w:rPr>
            </w:pPr>
            <w:r w:rsidRPr="0031291F">
              <w:rPr>
                <w:rFonts w:hAnsi="標楷體"/>
                <w:snapToGrid/>
                <w:szCs w:val="24"/>
                <w:shd w:val="pct15" w:color="auto" w:fill="FFFFFF"/>
              </w:rPr>
              <w:t>護理之家</w:t>
            </w:r>
          </w:p>
        </w:tc>
        <w:tc>
          <w:tcPr>
            <w:tcW w:w="1836" w:type="pct"/>
            <w:gridSpan w:val="3"/>
            <w:vMerge w:val="restart"/>
            <w:tcBorders>
              <w:tl2br w:val="single" w:sz="6" w:space="0" w:color="auto"/>
            </w:tcBorders>
            <w:shd w:val="clear" w:color="auto" w:fill="auto"/>
            <w:noWrap/>
            <w:vAlign w:val="center"/>
          </w:tcPr>
          <w:p w:rsidR="004D5899" w:rsidRPr="0031291F" w:rsidRDefault="004D5899" w:rsidP="001965A5">
            <w:pPr>
              <w:pStyle w:val="142"/>
              <w:jc w:val="right"/>
              <w:rPr>
                <w:rFonts w:hAnsi="標楷體"/>
                <w:snapToGrid/>
                <w:szCs w:val="24"/>
              </w:rPr>
            </w:pPr>
          </w:p>
        </w:tc>
        <w:tc>
          <w:tcPr>
            <w:tcW w:w="688" w:type="pct"/>
            <w:shd w:val="clear" w:color="auto" w:fill="auto"/>
            <w:noWrap/>
            <w:vAlign w:val="center"/>
          </w:tcPr>
          <w:p w:rsidR="004D5899" w:rsidRPr="0031291F" w:rsidRDefault="004D5899" w:rsidP="00971E89">
            <w:pPr>
              <w:pStyle w:val="142"/>
              <w:jc w:val="right"/>
              <w:rPr>
                <w:rFonts w:hAnsi="標楷體"/>
                <w:snapToGrid/>
                <w:szCs w:val="24"/>
                <w:shd w:val="pct15" w:color="auto" w:fill="FFFFFF"/>
              </w:rPr>
            </w:pPr>
            <w:r w:rsidRPr="0031291F">
              <w:rPr>
                <w:rFonts w:hAnsi="標楷體" w:hint="eastAsia"/>
                <w:snapToGrid/>
                <w:szCs w:val="24"/>
                <w:shd w:val="pct15" w:color="auto" w:fill="FFFFFF"/>
              </w:rPr>
              <w:t>3</w:t>
            </w:r>
            <w:r w:rsidRPr="0031291F">
              <w:rPr>
                <w:rFonts w:hAnsi="標楷體"/>
                <w:snapToGrid/>
                <w:szCs w:val="24"/>
                <w:shd w:val="pct15" w:color="auto" w:fill="FFFFFF"/>
              </w:rPr>
              <w:t>,</w:t>
            </w:r>
            <w:r w:rsidRPr="0031291F">
              <w:rPr>
                <w:rFonts w:hAnsi="標楷體" w:hint="eastAsia"/>
                <w:snapToGrid/>
                <w:szCs w:val="24"/>
                <w:shd w:val="pct15" w:color="auto" w:fill="FFFFFF"/>
              </w:rPr>
              <w:t>0</w:t>
            </w:r>
            <w:r w:rsidR="00971E89" w:rsidRPr="0031291F">
              <w:rPr>
                <w:rFonts w:hAnsi="標楷體" w:hint="eastAsia"/>
                <w:snapToGrid/>
                <w:szCs w:val="24"/>
                <w:shd w:val="pct15" w:color="auto" w:fill="FFFFFF"/>
              </w:rPr>
              <w:t>82</w:t>
            </w:r>
          </w:p>
        </w:tc>
        <w:tc>
          <w:tcPr>
            <w:tcW w:w="581" w:type="pct"/>
            <w:vAlign w:val="center"/>
          </w:tcPr>
          <w:p w:rsidR="004D5899" w:rsidRPr="0031291F" w:rsidRDefault="004D5899" w:rsidP="00971E89">
            <w:pPr>
              <w:pStyle w:val="142"/>
              <w:jc w:val="right"/>
              <w:rPr>
                <w:rFonts w:hAnsi="標楷體"/>
                <w:snapToGrid/>
                <w:szCs w:val="24"/>
                <w:shd w:val="pct15" w:color="auto" w:fill="FFFFFF"/>
              </w:rPr>
            </w:pPr>
            <w:r w:rsidRPr="0031291F">
              <w:rPr>
                <w:rFonts w:hAnsi="標楷體"/>
                <w:snapToGrid/>
                <w:szCs w:val="24"/>
                <w:shd w:val="pct15" w:color="auto" w:fill="FFFFFF"/>
              </w:rPr>
              <w:t>2,</w:t>
            </w:r>
            <w:r w:rsidRPr="0031291F">
              <w:rPr>
                <w:rFonts w:hAnsi="標楷體" w:hint="eastAsia"/>
                <w:snapToGrid/>
                <w:szCs w:val="24"/>
                <w:shd w:val="pct15" w:color="auto" w:fill="FFFFFF"/>
              </w:rPr>
              <w:t>5</w:t>
            </w:r>
            <w:r w:rsidR="00971E89" w:rsidRPr="0031291F">
              <w:rPr>
                <w:rFonts w:hAnsi="標楷體" w:hint="eastAsia"/>
                <w:snapToGrid/>
                <w:szCs w:val="24"/>
                <w:shd w:val="pct15" w:color="auto" w:fill="FFFFFF"/>
              </w:rPr>
              <w:t>97</w:t>
            </w:r>
          </w:p>
        </w:tc>
        <w:tc>
          <w:tcPr>
            <w:tcW w:w="582" w:type="pct"/>
            <w:vAlign w:val="center"/>
          </w:tcPr>
          <w:p w:rsidR="004D5899" w:rsidRPr="0031291F" w:rsidRDefault="004D5899" w:rsidP="00971E89">
            <w:pPr>
              <w:pStyle w:val="142"/>
              <w:jc w:val="right"/>
              <w:rPr>
                <w:rFonts w:hAnsi="標楷體"/>
                <w:snapToGrid/>
                <w:szCs w:val="24"/>
                <w:shd w:val="pct15" w:color="auto" w:fill="FFFFFF"/>
              </w:rPr>
            </w:pPr>
            <w:r w:rsidRPr="0031291F">
              <w:rPr>
                <w:rFonts w:hAnsi="標楷體" w:hint="eastAsia"/>
                <w:snapToGrid/>
                <w:szCs w:val="24"/>
                <w:shd w:val="pct15" w:color="auto" w:fill="FFFFFF"/>
              </w:rPr>
              <w:t>84.</w:t>
            </w:r>
            <w:r w:rsidR="00971E89" w:rsidRPr="0031291F">
              <w:rPr>
                <w:rFonts w:hAnsi="標楷體" w:hint="eastAsia"/>
                <w:snapToGrid/>
                <w:szCs w:val="24"/>
                <w:shd w:val="pct15" w:color="auto" w:fill="FFFFFF"/>
              </w:rPr>
              <w:t>26</w:t>
            </w:r>
          </w:p>
        </w:tc>
        <w:tc>
          <w:tcPr>
            <w:tcW w:w="582" w:type="pct"/>
            <w:vAlign w:val="center"/>
          </w:tcPr>
          <w:p w:rsidR="004D5899" w:rsidRPr="0031291F" w:rsidRDefault="008F2CE7" w:rsidP="008F2CE7">
            <w:pPr>
              <w:pStyle w:val="142"/>
              <w:jc w:val="right"/>
              <w:rPr>
                <w:rFonts w:hAnsi="標楷體" w:hint="eastAsia"/>
                <w:snapToGrid/>
                <w:szCs w:val="24"/>
              </w:rPr>
            </w:pPr>
            <w:r w:rsidRPr="0031291F">
              <w:rPr>
                <w:rFonts w:hAnsi="標楷體"/>
                <w:snapToGrid/>
                <w:szCs w:val="24"/>
                <w:shd w:val="pct15" w:color="auto" w:fill="FFFFFF"/>
              </w:rPr>
              <w:t>87.08</w:t>
            </w:r>
          </w:p>
        </w:tc>
      </w:tr>
      <w:tr w:rsidR="004D5899" w:rsidRPr="0031291F" w:rsidTr="00191238">
        <w:trPr>
          <w:trHeight w:val="340"/>
        </w:trPr>
        <w:tc>
          <w:tcPr>
            <w:tcW w:w="731" w:type="pct"/>
            <w:shd w:val="clear" w:color="auto" w:fill="auto"/>
            <w:noWrap/>
            <w:vAlign w:val="center"/>
          </w:tcPr>
          <w:p w:rsidR="004D5899" w:rsidRPr="0031291F" w:rsidRDefault="004D5899" w:rsidP="001704F8">
            <w:pPr>
              <w:pStyle w:val="142"/>
              <w:jc w:val="both"/>
              <w:rPr>
                <w:rFonts w:hAnsi="標楷體"/>
                <w:snapToGrid/>
                <w:szCs w:val="24"/>
              </w:rPr>
            </w:pPr>
            <w:r w:rsidRPr="0031291F">
              <w:rPr>
                <w:rFonts w:hAnsi="標楷體"/>
                <w:snapToGrid/>
                <w:szCs w:val="24"/>
              </w:rPr>
              <w:t>住宿式長照機構</w:t>
            </w:r>
          </w:p>
        </w:tc>
        <w:tc>
          <w:tcPr>
            <w:tcW w:w="1836" w:type="pct"/>
            <w:gridSpan w:val="3"/>
            <w:vMerge/>
            <w:shd w:val="clear" w:color="auto" w:fill="auto"/>
            <w:noWrap/>
            <w:vAlign w:val="center"/>
          </w:tcPr>
          <w:p w:rsidR="004D5899" w:rsidRPr="0031291F" w:rsidRDefault="004D5899" w:rsidP="001965A5">
            <w:pPr>
              <w:pStyle w:val="142"/>
              <w:jc w:val="right"/>
              <w:rPr>
                <w:rFonts w:hAnsi="標楷體"/>
                <w:snapToGrid/>
                <w:szCs w:val="24"/>
              </w:rPr>
            </w:pPr>
          </w:p>
        </w:tc>
        <w:tc>
          <w:tcPr>
            <w:tcW w:w="688" w:type="pct"/>
            <w:shd w:val="clear" w:color="auto" w:fill="auto"/>
            <w:noWrap/>
            <w:vAlign w:val="center"/>
          </w:tcPr>
          <w:p w:rsidR="004D5899" w:rsidRPr="0031291F" w:rsidRDefault="00971E89" w:rsidP="00971E89">
            <w:pPr>
              <w:pStyle w:val="142"/>
              <w:jc w:val="right"/>
              <w:rPr>
                <w:rFonts w:hAnsi="標楷體"/>
                <w:snapToGrid/>
                <w:szCs w:val="24"/>
              </w:rPr>
            </w:pPr>
            <w:r w:rsidRPr="0031291F">
              <w:rPr>
                <w:rFonts w:hAnsi="標楷體" w:hint="eastAsia"/>
                <w:snapToGrid/>
                <w:szCs w:val="24"/>
              </w:rPr>
              <w:t>133</w:t>
            </w:r>
          </w:p>
        </w:tc>
        <w:tc>
          <w:tcPr>
            <w:tcW w:w="581" w:type="pct"/>
            <w:vAlign w:val="center"/>
          </w:tcPr>
          <w:p w:rsidR="004D5899" w:rsidRPr="0031291F" w:rsidRDefault="00971E89" w:rsidP="00971E89">
            <w:pPr>
              <w:pStyle w:val="142"/>
              <w:jc w:val="right"/>
              <w:rPr>
                <w:rFonts w:hAnsi="標楷體"/>
                <w:snapToGrid/>
                <w:szCs w:val="24"/>
              </w:rPr>
            </w:pPr>
            <w:r w:rsidRPr="0031291F">
              <w:rPr>
                <w:rFonts w:hAnsi="標楷體" w:hint="eastAsia"/>
                <w:snapToGrid/>
                <w:szCs w:val="24"/>
              </w:rPr>
              <w:t>98</w:t>
            </w:r>
          </w:p>
        </w:tc>
        <w:tc>
          <w:tcPr>
            <w:tcW w:w="582" w:type="pct"/>
            <w:vAlign w:val="center"/>
          </w:tcPr>
          <w:p w:rsidR="004D5899" w:rsidRPr="0031291F" w:rsidRDefault="00971E89" w:rsidP="00971E89">
            <w:pPr>
              <w:pStyle w:val="142"/>
              <w:jc w:val="right"/>
              <w:rPr>
                <w:rFonts w:hAnsi="標楷體"/>
                <w:snapToGrid/>
                <w:szCs w:val="24"/>
              </w:rPr>
            </w:pPr>
            <w:r w:rsidRPr="0031291F">
              <w:rPr>
                <w:rFonts w:hAnsi="標楷體" w:hint="eastAsia"/>
                <w:snapToGrid/>
                <w:szCs w:val="24"/>
              </w:rPr>
              <w:t>73</w:t>
            </w:r>
            <w:r w:rsidR="004D5899" w:rsidRPr="0031291F">
              <w:rPr>
                <w:rFonts w:hAnsi="標楷體"/>
                <w:snapToGrid/>
                <w:szCs w:val="24"/>
              </w:rPr>
              <w:t>.</w:t>
            </w:r>
            <w:r w:rsidRPr="0031291F">
              <w:rPr>
                <w:rFonts w:hAnsi="標楷體" w:hint="eastAsia"/>
                <w:snapToGrid/>
                <w:szCs w:val="24"/>
              </w:rPr>
              <w:t>68</w:t>
            </w:r>
          </w:p>
        </w:tc>
        <w:tc>
          <w:tcPr>
            <w:tcW w:w="582" w:type="pct"/>
            <w:vAlign w:val="center"/>
          </w:tcPr>
          <w:p w:rsidR="004D5899" w:rsidRPr="0031291F" w:rsidRDefault="004D5899" w:rsidP="004D5899">
            <w:pPr>
              <w:pStyle w:val="142"/>
              <w:jc w:val="right"/>
              <w:rPr>
                <w:rFonts w:hAnsi="標楷體" w:hint="eastAsia"/>
                <w:snapToGrid/>
                <w:szCs w:val="24"/>
              </w:rPr>
            </w:pPr>
            <w:r w:rsidRPr="0031291F">
              <w:rPr>
                <w:rFonts w:hAnsi="標楷體"/>
                <w:snapToGrid/>
                <w:szCs w:val="24"/>
              </w:rPr>
              <w:t>52.27</w:t>
            </w:r>
          </w:p>
        </w:tc>
      </w:tr>
    </w:tbl>
    <w:bookmarkEnd w:id="9"/>
    <w:p w:rsidR="00A26897" w:rsidRPr="0031291F" w:rsidRDefault="0070734D" w:rsidP="00A26897">
      <w:pPr>
        <w:pStyle w:val="142"/>
        <w:ind w:left="1428" w:hangingChars="587" w:hanging="1428"/>
        <w:rPr>
          <w:rFonts w:hint="eastAsia"/>
        </w:rPr>
      </w:pPr>
      <w:r w:rsidRPr="0031291F">
        <w:rPr>
          <w:rFonts w:hint="eastAsia"/>
        </w:rPr>
        <w:t>說    明：</w:t>
      </w:r>
      <w:bookmarkEnd w:id="8"/>
      <w:r w:rsidR="00A26897" w:rsidRPr="0031291F">
        <w:rPr>
          <w:rFonts w:hint="eastAsia"/>
        </w:rPr>
        <w:t>1.各級榮院附設住宿式長照機構為開放床位數(龍泉分院住宿式長照機構114年8月15日新開幕)。</w:t>
      </w:r>
    </w:p>
    <w:p w:rsidR="00A26897" w:rsidRPr="0031291F" w:rsidRDefault="00A26897" w:rsidP="00A26897">
      <w:pPr>
        <w:pStyle w:val="142"/>
        <w:ind w:leftChars="410" w:left="1426" w:hangingChars="109" w:hanging="265"/>
        <w:rPr>
          <w:rFonts w:hint="eastAsia"/>
        </w:rPr>
      </w:pPr>
      <w:r w:rsidRPr="0031291F">
        <w:rPr>
          <w:rFonts w:hint="eastAsia"/>
        </w:rPr>
        <w:t>2.實際使用數之計算方式包括實際入住人日及隔離床人日，不含保留床[公式：(實際入住人日+隔離床人日)/當月日數]。</w:t>
      </w:r>
    </w:p>
    <w:p w:rsidR="009C48BF" w:rsidRPr="0031291F" w:rsidRDefault="009C48BF" w:rsidP="00A26897">
      <w:pPr>
        <w:pStyle w:val="142"/>
        <w:ind w:leftChars="410" w:left="1426" w:hangingChars="109" w:hanging="265"/>
        <w:rPr>
          <w:rFonts w:hint="eastAsia"/>
        </w:rPr>
      </w:pPr>
      <w:r w:rsidRPr="0031291F">
        <w:rPr>
          <w:rFonts w:hint="eastAsia"/>
        </w:rPr>
        <w:t>3.資料基準點114年8月底止。</w:t>
      </w:r>
    </w:p>
    <w:p w:rsidR="0070734D" w:rsidRPr="0031291F" w:rsidRDefault="0070734D" w:rsidP="00186CB6">
      <w:pPr>
        <w:pStyle w:val="142"/>
      </w:pPr>
      <w:r w:rsidRPr="0031291F">
        <w:t>資料來源：</w:t>
      </w:r>
      <w:r w:rsidRPr="0031291F">
        <w:rPr>
          <w:rFonts w:hint="eastAsia"/>
        </w:rPr>
        <w:t>退輔會提供，本中心彙製。</w:t>
      </w:r>
    </w:p>
    <w:p w:rsidR="0070734D" w:rsidRPr="0031291F" w:rsidRDefault="0070734D" w:rsidP="00186CB6">
      <w:pPr>
        <w:pStyle w:val="21"/>
        <w:ind w:left="850" w:firstLine="566"/>
      </w:pPr>
      <w:r w:rsidRPr="0031291F">
        <w:t>另觀</w:t>
      </w:r>
      <w:r w:rsidRPr="0031291F">
        <w:rPr>
          <w:rFonts w:hint="eastAsia"/>
        </w:rPr>
        <w:t>退輔會所屬榮民之家各類身分者之占床率資料(詳表3)，截至1</w:t>
      </w:r>
      <w:r w:rsidRPr="0031291F">
        <w:t>1</w:t>
      </w:r>
      <w:r w:rsidRPr="0031291F">
        <w:rPr>
          <w:rFonts w:hint="eastAsia"/>
        </w:rPr>
        <w:t>4年8月底止公費榮民以安養床之占床率</w:t>
      </w:r>
      <w:r w:rsidRPr="0031291F">
        <w:t>79.</w:t>
      </w:r>
      <w:r w:rsidR="00476634" w:rsidRPr="0031291F">
        <w:rPr>
          <w:rFonts w:hint="eastAsia"/>
        </w:rPr>
        <w:t>2</w:t>
      </w:r>
      <w:r w:rsidRPr="0031291F">
        <w:t>%</w:t>
      </w:r>
      <w:r w:rsidRPr="0031291F">
        <w:rPr>
          <w:rFonts w:hint="eastAsia"/>
        </w:rPr>
        <w:t>為最高</w:t>
      </w:r>
      <w:r w:rsidRPr="0031291F">
        <w:rPr>
          <w:rFonts w:hAnsi="標楷體" w:hint="eastAsia"/>
        </w:rPr>
        <w:t>，</w:t>
      </w:r>
      <w:r w:rsidRPr="0031291F">
        <w:rPr>
          <w:rFonts w:hint="eastAsia"/>
        </w:rPr>
        <w:t>養護床</w:t>
      </w:r>
      <w:r w:rsidRPr="0031291F">
        <w:t>7</w:t>
      </w:r>
      <w:r w:rsidR="00476634" w:rsidRPr="0031291F">
        <w:rPr>
          <w:rFonts w:hint="eastAsia"/>
        </w:rPr>
        <w:t>8</w:t>
      </w:r>
      <w:r w:rsidRPr="0031291F">
        <w:t>.</w:t>
      </w:r>
      <w:r w:rsidR="00476634" w:rsidRPr="0031291F">
        <w:rPr>
          <w:rFonts w:hint="eastAsia"/>
        </w:rPr>
        <w:t>0</w:t>
      </w:r>
      <w:r w:rsidRPr="0031291F">
        <w:rPr>
          <w:rFonts w:hint="eastAsia"/>
        </w:rPr>
        <w:t>%居次；自費榮民以</w:t>
      </w:r>
      <w:r w:rsidR="00476634" w:rsidRPr="0031291F">
        <w:rPr>
          <w:rFonts w:hint="eastAsia"/>
        </w:rPr>
        <w:t>養護床</w:t>
      </w:r>
      <w:r w:rsidRPr="0031291F">
        <w:rPr>
          <w:rFonts w:hint="eastAsia"/>
        </w:rPr>
        <w:t>之占床率</w:t>
      </w:r>
      <w:r w:rsidRPr="0031291F">
        <w:t>8</w:t>
      </w:r>
      <w:r w:rsidR="00476634" w:rsidRPr="0031291F">
        <w:rPr>
          <w:rFonts w:hint="eastAsia"/>
        </w:rPr>
        <w:t>5</w:t>
      </w:r>
      <w:r w:rsidRPr="0031291F">
        <w:t>.</w:t>
      </w:r>
      <w:r w:rsidR="00476634" w:rsidRPr="0031291F">
        <w:rPr>
          <w:rFonts w:hint="eastAsia"/>
        </w:rPr>
        <w:t>1</w:t>
      </w:r>
      <w:r w:rsidRPr="0031291F">
        <w:t>%</w:t>
      </w:r>
      <w:r w:rsidRPr="0031291F">
        <w:rPr>
          <w:rFonts w:hint="eastAsia"/>
        </w:rPr>
        <w:t>最高，</w:t>
      </w:r>
      <w:r w:rsidR="00476634" w:rsidRPr="0031291F">
        <w:rPr>
          <w:rFonts w:hint="eastAsia"/>
        </w:rPr>
        <w:t>失智床</w:t>
      </w:r>
      <w:r w:rsidR="00476634" w:rsidRPr="0031291F">
        <w:t>82.0</w:t>
      </w:r>
      <w:r w:rsidRPr="0031291F">
        <w:t>%居</w:t>
      </w:r>
      <w:r w:rsidRPr="0031291F">
        <w:rPr>
          <w:rFonts w:hint="eastAsia"/>
        </w:rPr>
        <w:t>次；自費一般民眾則以養護床之占床率</w:t>
      </w:r>
      <w:r w:rsidR="00121D7D" w:rsidRPr="0031291F">
        <w:t>89.9</w:t>
      </w:r>
      <w:r w:rsidRPr="0031291F">
        <w:t>%</w:t>
      </w:r>
      <w:r w:rsidRPr="0031291F">
        <w:rPr>
          <w:rFonts w:hint="eastAsia"/>
        </w:rPr>
        <w:t>最高，安養床</w:t>
      </w:r>
      <w:r w:rsidR="00121D7D" w:rsidRPr="0031291F">
        <w:t>87.1</w:t>
      </w:r>
      <w:r w:rsidRPr="0031291F">
        <w:t>%</w:t>
      </w:r>
      <w:r w:rsidRPr="0031291F">
        <w:rPr>
          <w:rFonts w:hint="eastAsia"/>
        </w:rPr>
        <w:t>居次</w:t>
      </w:r>
      <w:r w:rsidRPr="0031291F">
        <w:rPr>
          <w:rFonts w:hAnsi="標楷體" w:hint="eastAsia"/>
        </w:rPr>
        <w:t>。數據顯示</w:t>
      </w:r>
      <w:r w:rsidRPr="0031291F">
        <w:rPr>
          <w:rFonts w:hint="eastAsia"/>
        </w:rPr>
        <w:t>，公費榮民對安養之床位需求</w:t>
      </w:r>
      <w:r w:rsidRPr="0031291F">
        <w:rPr>
          <w:rFonts w:hint="eastAsia"/>
        </w:rPr>
        <w:lastRenderedPageBreak/>
        <w:t>較為迫切</w:t>
      </w:r>
      <w:r w:rsidRPr="0031291F">
        <w:rPr>
          <w:rFonts w:hAnsi="標楷體" w:hint="eastAsia"/>
        </w:rPr>
        <w:t>；而自費榮民則對</w:t>
      </w:r>
      <w:r w:rsidR="00121D7D" w:rsidRPr="0031291F">
        <w:rPr>
          <w:rFonts w:hAnsi="標楷體" w:hint="eastAsia"/>
        </w:rPr>
        <w:t>養護</w:t>
      </w:r>
      <w:r w:rsidRPr="0031291F">
        <w:rPr>
          <w:rFonts w:hAnsi="標楷體" w:hint="eastAsia"/>
        </w:rPr>
        <w:t>之床位資源較有需求，</w:t>
      </w:r>
      <w:r w:rsidRPr="0031291F">
        <w:rPr>
          <w:rFonts w:hint="eastAsia"/>
        </w:rPr>
        <w:t>鑒於護理之家之占床率下滑，為符前揭各類床位資源共享之政策目標</w:t>
      </w:r>
      <w:r w:rsidRPr="0031291F">
        <w:rPr>
          <w:rFonts w:hAnsi="標楷體" w:hint="eastAsia"/>
        </w:rPr>
        <w:t>，允宜積極盤點</w:t>
      </w:r>
      <w:r w:rsidR="00AE3325" w:rsidRPr="0031291F">
        <w:rPr>
          <w:rFonts w:hAnsi="標楷體" w:hint="eastAsia"/>
        </w:rPr>
        <w:t>所屬安養機構</w:t>
      </w:r>
      <w:r w:rsidRPr="0031291F">
        <w:rPr>
          <w:rFonts w:hAnsi="標楷體" w:hint="eastAsia"/>
        </w:rPr>
        <w:t>所在床位資源及社區民眾需求，並適時檢討床位配置及運用，以提升整體床位資源之使用效益</w:t>
      </w:r>
      <w:r w:rsidRPr="0031291F">
        <w:rPr>
          <w:rFonts w:hint="eastAsia"/>
        </w:rPr>
        <w:t>。</w:t>
      </w:r>
    </w:p>
    <w:p w:rsidR="0070734D" w:rsidRPr="0031291F" w:rsidRDefault="0070734D" w:rsidP="0070734D">
      <w:pPr>
        <w:ind w:leftChars="-19" w:left="-54" w:rightChars="-76" w:right="-215" w:firstLineChars="19" w:firstLine="54"/>
        <w:rPr>
          <w:rFonts w:hAnsi="標楷體" w:hint="eastAsia"/>
          <w:snapToGrid/>
          <w:sz w:val="24"/>
          <w:szCs w:val="24"/>
        </w:rPr>
      </w:pPr>
      <w:bookmarkStart w:id="10" w:name="_Hlk212620612"/>
      <w:r w:rsidRPr="0031291F">
        <w:rPr>
          <w:rFonts w:hint="eastAsia"/>
          <w:b/>
        </w:rPr>
        <w:t xml:space="preserve">表3 退輔會所屬榮民之家各類身分者之占床率統計表     </w:t>
      </w:r>
      <w:r w:rsidRPr="0031291F">
        <w:rPr>
          <w:rFonts w:hAnsi="標楷體" w:hint="eastAsia"/>
          <w:snapToGrid/>
          <w:sz w:val="24"/>
          <w:szCs w:val="24"/>
        </w:rPr>
        <w:t>單位：床；%</w:t>
      </w:r>
    </w:p>
    <w:tbl>
      <w:tblPr>
        <w:tblW w:w="852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43"/>
        <w:gridCol w:w="601"/>
        <w:gridCol w:w="820"/>
        <w:gridCol w:w="820"/>
        <w:gridCol w:w="820"/>
        <w:gridCol w:w="820"/>
        <w:gridCol w:w="820"/>
        <w:gridCol w:w="820"/>
        <w:gridCol w:w="820"/>
        <w:gridCol w:w="820"/>
        <w:gridCol w:w="821"/>
      </w:tblGrid>
      <w:tr w:rsidR="0070734D" w:rsidRPr="0031291F" w:rsidTr="00B15396">
        <w:trPr>
          <w:trHeight w:val="340"/>
          <w:tblHeader/>
          <w:jc w:val="center"/>
        </w:trPr>
        <w:tc>
          <w:tcPr>
            <w:tcW w:w="1144" w:type="dxa"/>
            <w:gridSpan w:val="2"/>
            <w:shd w:val="clear" w:color="auto" w:fill="auto"/>
            <w:noWrap/>
            <w:vAlign w:val="center"/>
            <w:hideMark/>
          </w:tcPr>
          <w:p w:rsidR="0070734D" w:rsidRPr="0031291F" w:rsidRDefault="0070734D" w:rsidP="006F168D">
            <w:pPr>
              <w:pStyle w:val="142"/>
              <w:jc w:val="center"/>
              <w:rPr>
                <w:snapToGrid/>
              </w:rPr>
            </w:pPr>
            <w:r w:rsidRPr="0031291F">
              <w:rPr>
                <w:rFonts w:hint="eastAsia"/>
                <w:snapToGrid/>
              </w:rPr>
              <w:t>床位別</w:t>
            </w:r>
          </w:p>
        </w:tc>
        <w:tc>
          <w:tcPr>
            <w:tcW w:w="2460" w:type="dxa"/>
            <w:gridSpan w:val="3"/>
            <w:shd w:val="clear" w:color="auto" w:fill="auto"/>
            <w:noWrap/>
            <w:vAlign w:val="center"/>
            <w:hideMark/>
          </w:tcPr>
          <w:p w:rsidR="0070734D" w:rsidRPr="0031291F" w:rsidRDefault="0070734D" w:rsidP="0061651F">
            <w:pPr>
              <w:pStyle w:val="142"/>
              <w:jc w:val="center"/>
              <w:rPr>
                <w:snapToGrid/>
              </w:rPr>
            </w:pPr>
            <w:r w:rsidRPr="0031291F">
              <w:rPr>
                <w:rFonts w:hint="eastAsia"/>
                <w:snapToGrid/>
              </w:rPr>
              <w:t>安養床</w:t>
            </w:r>
          </w:p>
        </w:tc>
        <w:tc>
          <w:tcPr>
            <w:tcW w:w="2460" w:type="dxa"/>
            <w:gridSpan w:val="3"/>
            <w:shd w:val="clear" w:color="auto" w:fill="auto"/>
            <w:noWrap/>
            <w:vAlign w:val="center"/>
            <w:hideMark/>
          </w:tcPr>
          <w:p w:rsidR="0070734D" w:rsidRPr="0031291F" w:rsidRDefault="0070734D" w:rsidP="0061651F">
            <w:pPr>
              <w:pStyle w:val="142"/>
              <w:jc w:val="center"/>
              <w:rPr>
                <w:snapToGrid/>
              </w:rPr>
            </w:pPr>
            <w:r w:rsidRPr="0031291F">
              <w:rPr>
                <w:rFonts w:hint="eastAsia"/>
                <w:snapToGrid/>
              </w:rPr>
              <w:t>養護床</w:t>
            </w:r>
          </w:p>
        </w:tc>
        <w:tc>
          <w:tcPr>
            <w:tcW w:w="2461" w:type="dxa"/>
            <w:gridSpan w:val="3"/>
            <w:shd w:val="clear" w:color="auto" w:fill="auto"/>
            <w:noWrap/>
            <w:vAlign w:val="center"/>
            <w:hideMark/>
          </w:tcPr>
          <w:p w:rsidR="0070734D" w:rsidRPr="0031291F" w:rsidRDefault="0070734D" w:rsidP="009447F5">
            <w:pPr>
              <w:pStyle w:val="142"/>
              <w:jc w:val="center"/>
              <w:rPr>
                <w:snapToGrid/>
              </w:rPr>
            </w:pPr>
            <w:r w:rsidRPr="0031291F">
              <w:rPr>
                <w:rFonts w:hint="eastAsia"/>
                <w:snapToGrid/>
              </w:rPr>
              <w:t>失智床</w:t>
            </w:r>
          </w:p>
        </w:tc>
      </w:tr>
      <w:tr w:rsidR="0070734D" w:rsidRPr="0031291F" w:rsidTr="00B15396">
        <w:trPr>
          <w:trHeight w:val="710"/>
          <w:jc w:val="center"/>
        </w:trPr>
        <w:tc>
          <w:tcPr>
            <w:tcW w:w="1144" w:type="dxa"/>
            <w:gridSpan w:val="2"/>
            <w:shd w:val="clear" w:color="auto" w:fill="auto"/>
            <w:noWrap/>
            <w:vAlign w:val="center"/>
            <w:hideMark/>
          </w:tcPr>
          <w:p w:rsidR="0070734D" w:rsidRPr="0031291F" w:rsidRDefault="0070734D" w:rsidP="006F168D">
            <w:pPr>
              <w:pStyle w:val="142"/>
              <w:jc w:val="center"/>
              <w:rPr>
                <w:snapToGrid/>
              </w:rPr>
            </w:pPr>
            <w:r w:rsidRPr="0031291F">
              <w:rPr>
                <w:rFonts w:hint="eastAsia"/>
                <w:snapToGrid/>
              </w:rPr>
              <w:t>身分別</w:t>
            </w:r>
          </w:p>
        </w:tc>
        <w:tc>
          <w:tcPr>
            <w:tcW w:w="820" w:type="dxa"/>
            <w:shd w:val="clear" w:color="auto" w:fill="auto"/>
            <w:noWrap/>
            <w:vAlign w:val="center"/>
            <w:hideMark/>
          </w:tcPr>
          <w:p w:rsidR="0070734D" w:rsidRPr="0031291F" w:rsidRDefault="0070734D" w:rsidP="0061651F">
            <w:pPr>
              <w:pStyle w:val="142"/>
              <w:jc w:val="center"/>
              <w:rPr>
                <w:snapToGrid/>
              </w:rPr>
            </w:pPr>
            <w:r w:rsidRPr="0031291F">
              <w:rPr>
                <w:rFonts w:hint="eastAsia"/>
                <w:snapToGrid/>
              </w:rPr>
              <w:t>開設</w:t>
            </w:r>
          </w:p>
          <w:p w:rsidR="0070734D" w:rsidRPr="0031291F" w:rsidRDefault="0070734D" w:rsidP="0061651F">
            <w:pPr>
              <w:pStyle w:val="142"/>
              <w:jc w:val="center"/>
              <w:rPr>
                <w:snapToGrid/>
              </w:rPr>
            </w:pPr>
            <w:r w:rsidRPr="0031291F">
              <w:rPr>
                <w:rFonts w:hint="eastAsia"/>
                <w:snapToGrid/>
              </w:rPr>
              <w:t>床位數</w:t>
            </w:r>
          </w:p>
        </w:tc>
        <w:tc>
          <w:tcPr>
            <w:tcW w:w="820" w:type="dxa"/>
            <w:shd w:val="clear" w:color="auto" w:fill="auto"/>
            <w:noWrap/>
            <w:vAlign w:val="center"/>
            <w:hideMark/>
          </w:tcPr>
          <w:p w:rsidR="0070734D" w:rsidRPr="0031291F" w:rsidRDefault="0070734D" w:rsidP="0061651F">
            <w:pPr>
              <w:pStyle w:val="142"/>
              <w:jc w:val="center"/>
              <w:rPr>
                <w:snapToGrid/>
              </w:rPr>
            </w:pPr>
            <w:r w:rsidRPr="0031291F">
              <w:rPr>
                <w:rFonts w:hint="eastAsia"/>
                <w:snapToGrid/>
              </w:rPr>
              <w:t>實際</w:t>
            </w:r>
          </w:p>
          <w:p w:rsidR="0070734D" w:rsidRPr="0031291F" w:rsidRDefault="0070734D" w:rsidP="0061651F">
            <w:pPr>
              <w:pStyle w:val="142"/>
              <w:jc w:val="center"/>
              <w:rPr>
                <w:snapToGrid/>
              </w:rPr>
            </w:pPr>
            <w:r w:rsidRPr="0031291F">
              <w:rPr>
                <w:rFonts w:hint="eastAsia"/>
                <w:snapToGrid/>
              </w:rPr>
              <w:t>占床數</w:t>
            </w:r>
          </w:p>
        </w:tc>
        <w:tc>
          <w:tcPr>
            <w:tcW w:w="820" w:type="dxa"/>
            <w:shd w:val="clear" w:color="auto" w:fill="auto"/>
            <w:noWrap/>
            <w:vAlign w:val="center"/>
            <w:hideMark/>
          </w:tcPr>
          <w:p w:rsidR="0070734D" w:rsidRPr="0031291F" w:rsidRDefault="0070734D" w:rsidP="0061651F">
            <w:pPr>
              <w:pStyle w:val="142"/>
              <w:jc w:val="center"/>
              <w:rPr>
                <w:snapToGrid/>
              </w:rPr>
            </w:pPr>
            <w:r w:rsidRPr="0031291F">
              <w:rPr>
                <w:rFonts w:hint="eastAsia"/>
                <w:snapToGrid/>
              </w:rPr>
              <w:t>占比</w:t>
            </w:r>
          </w:p>
        </w:tc>
        <w:tc>
          <w:tcPr>
            <w:tcW w:w="820" w:type="dxa"/>
            <w:shd w:val="clear" w:color="auto" w:fill="auto"/>
            <w:noWrap/>
            <w:vAlign w:val="center"/>
            <w:hideMark/>
          </w:tcPr>
          <w:p w:rsidR="0070734D" w:rsidRPr="0031291F" w:rsidRDefault="0070734D" w:rsidP="0061651F">
            <w:pPr>
              <w:pStyle w:val="142"/>
              <w:jc w:val="center"/>
              <w:rPr>
                <w:snapToGrid/>
              </w:rPr>
            </w:pPr>
            <w:r w:rsidRPr="0031291F">
              <w:rPr>
                <w:rFonts w:hint="eastAsia"/>
                <w:snapToGrid/>
              </w:rPr>
              <w:t>開設</w:t>
            </w:r>
          </w:p>
          <w:p w:rsidR="0070734D" w:rsidRPr="0031291F" w:rsidRDefault="0070734D" w:rsidP="0061651F">
            <w:pPr>
              <w:pStyle w:val="142"/>
              <w:jc w:val="center"/>
              <w:rPr>
                <w:snapToGrid/>
              </w:rPr>
            </w:pPr>
            <w:r w:rsidRPr="0031291F">
              <w:rPr>
                <w:rFonts w:hint="eastAsia"/>
                <w:snapToGrid/>
              </w:rPr>
              <w:t>床位數</w:t>
            </w:r>
          </w:p>
        </w:tc>
        <w:tc>
          <w:tcPr>
            <w:tcW w:w="820" w:type="dxa"/>
            <w:shd w:val="clear" w:color="auto" w:fill="auto"/>
            <w:noWrap/>
            <w:vAlign w:val="center"/>
            <w:hideMark/>
          </w:tcPr>
          <w:p w:rsidR="0070734D" w:rsidRPr="0031291F" w:rsidRDefault="0070734D" w:rsidP="0061651F">
            <w:pPr>
              <w:pStyle w:val="142"/>
              <w:jc w:val="center"/>
              <w:rPr>
                <w:snapToGrid/>
              </w:rPr>
            </w:pPr>
            <w:r w:rsidRPr="0031291F">
              <w:rPr>
                <w:rFonts w:hint="eastAsia"/>
                <w:snapToGrid/>
              </w:rPr>
              <w:t>實際</w:t>
            </w:r>
          </w:p>
          <w:p w:rsidR="0070734D" w:rsidRPr="0031291F" w:rsidRDefault="0070734D" w:rsidP="0061651F">
            <w:pPr>
              <w:pStyle w:val="142"/>
              <w:jc w:val="center"/>
              <w:rPr>
                <w:snapToGrid/>
              </w:rPr>
            </w:pPr>
            <w:r w:rsidRPr="0031291F">
              <w:rPr>
                <w:rFonts w:hint="eastAsia"/>
                <w:snapToGrid/>
              </w:rPr>
              <w:t>床位數</w:t>
            </w:r>
          </w:p>
        </w:tc>
        <w:tc>
          <w:tcPr>
            <w:tcW w:w="820" w:type="dxa"/>
            <w:shd w:val="clear" w:color="auto" w:fill="auto"/>
            <w:noWrap/>
            <w:vAlign w:val="center"/>
            <w:hideMark/>
          </w:tcPr>
          <w:p w:rsidR="0070734D" w:rsidRPr="0031291F" w:rsidRDefault="0070734D" w:rsidP="0061651F">
            <w:pPr>
              <w:pStyle w:val="142"/>
              <w:jc w:val="center"/>
              <w:rPr>
                <w:snapToGrid/>
              </w:rPr>
            </w:pPr>
            <w:r w:rsidRPr="0031291F">
              <w:rPr>
                <w:rFonts w:hint="eastAsia"/>
                <w:snapToGrid/>
              </w:rPr>
              <w:t>占比</w:t>
            </w:r>
          </w:p>
        </w:tc>
        <w:tc>
          <w:tcPr>
            <w:tcW w:w="820" w:type="dxa"/>
            <w:shd w:val="clear" w:color="auto" w:fill="auto"/>
            <w:noWrap/>
            <w:vAlign w:val="center"/>
            <w:hideMark/>
          </w:tcPr>
          <w:p w:rsidR="0070734D" w:rsidRPr="0031291F" w:rsidRDefault="0070734D" w:rsidP="0061651F">
            <w:pPr>
              <w:pStyle w:val="142"/>
              <w:jc w:val="center"/>
              <w:rPr>
                <w:snapToGrid/>
              </w:rPr>
            </w:pPr>
            <w:r w:rsidRPr="0031291F">
              <w:rPr>
                <w:rFonts w:hint="eastAsia"/>
                <w:snapToGrid/>
              </w:rPr>
              <w:t>開設</w:t>
            </w:r>
          </w:p>
          <w:p w:rsidR="0070734D" w:rsidRPr="0031291F" w:rsidRDefault="0070734D" w:rsidP="0061651F">
            <w:pPr>
              <w:pStyle w:val="142"/>
              <w:jc w:val="center"/>
              <w:rPr>
                <w:snapToGrid/>
              </w:rPr>
            </w:pPr>
            <w:r w:rsidRPr="0031291F">
              <w:rPr>
                <w:rFonts w:hint="eastAsia"/>
                <w:snapToGrid/>
              </w:rPr>
              <w:t>床位數</w:t>
            </w:r>
          </w:p>
        </w:tc>
        <w:tc>
          <w:tcPr>
            <w:tcW w:w="820" w:type="dxa"/>
            <w:shd w:val="clear" w:color="auto" w:fill="auto"/>
            <w:noWrap/>
            <w:vAlign w:val="center"/>
            <w:hideMark/>
          </w:tcPr>
          <w:p w:rsidR="0070734D" w:rsidRPr="0031291F" w:rsidRDefault="0070734D" w:rsidP="0061651F">
            <w:pPr>
              <w:pStyle w:val="142"/>
              <w:jc w:val="center"/>
              <w:rPr>
                <w:snapToGrid/>
              </w:rPr>
            </w:pPr>
            <w:r w:rsidRPr="0031291F">
              <w:rPr>
                <w:rFonts w:hint="eastAsia"/>
                <w:snapToGrid/>
              </w:rPr>
              <w:t>實際</w:t>
            </w:r>
          </w:p>
          <w:p w:rsidR="0070734D" w:rsidRPr="0031291F" w:rsidRDefault="0070734D" w:rsidP="0061651F">
            <w:pPr>
              <w:pStyle w:val="142"/>
              <w:jc w:val="center"/>
              <w:rPr>
                <w:snapToGrid/>
              </w:rPr>
            </w:pPr>
            <w:r w:rsidRPr="0031291F">
              <w:rPr>
                <w:rFonts w:hint="eastAsia"/>
                <w:snapToGrid/>
              </w:rPr>
              <w:t>床位數</w:t>
            </w:r>
          </w:p>
        </w:tc>
        <w:tc>
          <w:tcPr>
            <w:tcW w:w="821" w:type="dxa"/>
            <w:shd w:val="clear" w:color="auto" w:fill="auto"/>
            <w:noWrap/>
            <w:vAlign w:val="center"/>
            <w:hideMark/>
          </w:tcPr>
          <w:p w:rsidR="0070734D" w:rsidRPr="0031291F" w:rsidRDefault="0070734D" w:rsidP="0061651F">
            <w:pPr>
              <w:pStyle w:val="142"/>
              <w:jc w:val="center"/>
              <w:rPr>
                <w:snapToGrid/>
              </w:rPr>
            </w:pPr>
            <w:r w:rsidRPr="0031291F">
              <w:rPr>
                <w:rFonts w:hint="eastAsia"/>
                <w:snapToGrid/>
              </w:rPr>
              <w:t>占比</w:t>
            </w:r>
          </w:p>
        </w:tc>
      </w:tr>
      <w:tr w:rsidR="0070734D" w:rsidRPr="0031291F" w:rsidTr="00132A9A">
        <w:trPr>
          <w:trHeight w:val="340"/>
          <w:jc w:val="center"/>
        </w:trPr>
        <w:tc>
          <w:tcPr>
            <w:tcW w:w="543" w:type="dxa"/>
            <w:shd w:val="clear" w:color="auto" w:fill="auto"/>
            <w:noWrap/>
            <w:vAlign w:val="center"/>
            <w:hideMark/>
          </w:tcPr>
          <w:p w:rsidR="0070734D" w:rsidRPr="0031291F" w:rsidRDefault="0070734D" w:rsidP="009447F5">
            <w:pPr>
              <w:pStyle w:val="142"/>
              <w:jc w:val="center"/>
              <w:rPr>
                <w:snapToGrid/>
              </w:rPr>
            </w:pPr>
            <w:r w:rsidRPr="0031291F">
              <w:rPr>
                <w:rFonts w:hint="eastAsia"/>
                <w:snapToGrid/>
              </w:rPr>
              <w:t>公費</w:t>
            </w:r>
          </w:p>
        </w:tc>
        <w:tc>
          <w:tcPr>
            <w:tcW w:w="601" w:type="dxa"/>
            <w:vMerge w:val="restart"/>
            <w:shd w:val="clear" w:color="auto" w:fill="auto"/>
            <w:vAlign w:val="center"/>
          </w:tcPr>
          <w:p w:rsidR="0070734D" w:rsidRPr="0031291F" w:rsidRDefault="0070734D" w:rsidP="0061651F">
            <w:pPr>
              <w:pStyle w:val="142"/>
              <w:jc w:val="center"/>
              <w:rPr>
                <w:snapToGrid/>
              </w:rPr>
            </w:pPr>
            <w:r w:rsidRPr="0031291F">
              <w:rPr>
                <w:rFonts w:hint="eastAsia"/>
                <w:snapToGrid/>
              </w:rPr>
              <w:t>榮民</w:t>
            </w:r>
          </w:p>
        </w:tc>
        <w:tc>
          <w:tcPr>
            <w:tcW w:w="820" w:type="dxa"/>
            <w:shd w:val="clear" w:color="auto" w:fill="auto"/>
            <w:noWrap/>
            <w:vAlign w:val="center"/>
            <w:hideMark/>
          </w:tcPr>
          <w:p w:rsidR="0070734D" w:rsidRPr="0031291F" w:rsidRDefault="0070734D" w:rsidP="00FB477A">
            <w:pPr>
              <w:pStyle w:val="142"/>
              <w:jc w:val="right"/>
              <w:rPr>
                <w:rFonts w:hAnsi="標楷體"/>
                <w:snapToGrid/>
              </w:rPr>
            </w:pPr>
            <w:r w:rsidRPr="0031291F">
              <w:rPr>
                <w:rFonts w:hAnsi="標楷體"/>
                <w:snapToGrid/>
              </w:rPr>
              <w:t>2</w:t>
            </w:r>
            <w:r w:rsidRPr="0031291F">
              <w:rPr>
                <w:rFonts w:hAnsi="標楷體" w:hint="eastAsia"/>
                <w:snapToGrid/>
              </w:rPr>
              <w:t>,</w:t>
            </w:r>
            <w:r w:rsidRPr="0031291F">
              <w:rPr>
                <w:rFonts w:hAnsi="標楷體"/>
                <w:snapToGrid/>
              </w:rPr>
              <w:t>669</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2,11</w:t>
            </w:r>
            <w:r w:rsidR="005E6E39" w:rsidRPr="0031291F">
              <w:rPr>
                <w:rFonts w:hAnsi="標楷體" w:hint="eastAsia"/>
                <w:snapToGrid/>
              </w:rPr>
              <w:t>4</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shd w:val="pct15" w:color="auto" w:fill="FFFFFF"/>
              </w:rPr>
              <w:t>79.</w:t>
            </w:r>
            <w:r w:rsidR="005E6E39" w:rsidRPr="0031291F">
              <w:rPr>
                <w:rFonts w:hAnsi="標楷體" w:hint="eastAsia"/>
                <w:snapToGrid/>
                <w:shd w:val="pct15" w:color="auto" w:fill="FFFFFF"/>
              </w:rPr>
              <w:t>2</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1,42</w:t>
            </w:r>
            <w:r w:rsidR="005E6E39" w:rsidRPr="0031291F">
              <w:rPr>
                <w:rFonts w:hAnsi="標楷體" w:hint="eastAsia"/>
                <w:snapToGrid/>
              </w:rPr>
              <w:t>0</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1,10</w:t>
            </w:r>
            <w:r w:rsidR="005E6E39" w:rsidRPr="0031291F">
              <w:rPr>
                <w:rFonts w:hAnsi="標楷體" w:hint="eastAsia"/>
                <w:snapToGrid/>
              </w:rPr>
              <w:t>8</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shd w:val="pct15" w:color="auto" w:fill="FFFFFF"/>
              </w:rPr>
              <w:t>7</w:t>
            </w:r>
            <w:r w:rsidR="005E6E39" w:rsidRPr="0031291F">
              <w:rPr>
                <w:rFonts w:hAnsi="標楷體" w:hint="eastAsia"/>
                <w:snapToGrid/>
                <w:shd w:val="pct15" w:color="auto" w:fill="FFFFFF"/>
              </w:rPr>
              <w:t>8</w:t>
            </w:r>
            <w:r w:rsidRPr="0031291F">
              <w:rPr>
                <w:rFonts w:hAnsi="標楷體"/>
                <w:snapToGrid/>
                <w:shd w:val="pct15" w:color="auto" w:fill="FFFFFF"/>
              </w:rPr>
              <w:t>.</w:t>
            </w:r>
            <w:r w:rsidR="005E6E39" w:rsidRPr="0031291F">
              <w:rPr>
                <w:rFonts w:hAnsi="標楷體" w:hint="eastAsia"/>
                <w:snapToGrid/>
                <w:shd w:val="pct15" w:color="auto" w:fill="FFFFFF"/>
              </w:rPr>
              <w:t>0</w:t>
            </w:r>
          </w:p>
        </w:tc>
        <w:tc>
          <w:tcPr>
            <w:tcW w:w="820" w:type="dxa"/>
            <w:shd w:val="clear" w:color="auto" w:fill="auto"/>
            <w:noWrap/>
            <w:vAlign w:val="center"/>
            <w:hideMark/>
          </w:tcPr>
          <w:p w:rsidR="0070734D" w:rsidRPr="0031291F" w:rsidRDefault="0070734D" w:rsidP="00FB477A">
            <w:pPr>
              <w:pStyle w:val="142"/>
              <w:jc w:val="right"/>
              <w:rPr>
                <w:rFonts w:hAnsi="標楷體"/>
                <w:snapToGrid/>
              </w:rPr>
            </w:pPr>
            <w:r w:rsidRPr="0031291F">
              <w:rPr>
                <w:rFonts w:hAnsi="標楷體"/>
                <w:snapToGrid/>
              </w:rPr>
              <w:t>252</w:t>
            </w:r>
          </w:p>
        </w:tc>
        <w:tc>
          <w:tcPr>
            <w:tcW w:w="820" w:type="dxa"/>
            <w:shd w:val="clear" w:color="auto" w:fill="auto"/>
            <w:noWrap/>
            <w:vAlign w:val="center"/>
            <w:hideMark/>
          </w:tcPr>
          <w:p w:rsidR="0070734D" w:rsidRPr="0031291F" w:rsidRDefault="0070734D" w:rsidP="00067E9F">
            <w:pPr>
              <w:pStyle w:val="142"/>
              <w:jc w:val="right"/>
              <w:rPr>
                <w:rFonts w:hAnsi="標楷體"/>
                <w:snapToGrid/>
              </w:rPr>
            </w:pPr>
            <w:r w:rsidRPr="0031291F">
              <w:rPr>
                <w:rFonts w:hAnsi="標楷體"/>
                <w:snapToGrid/>
              </w:rPr>
              <w:t>1</w:t>
            </w:r>
            <w:r w:rsidR="00067E9F" w:rsidRPr="0031291F">
              <w:rPr>
                <w:rFonts w:hAnsi="標楷體" w:hint="eastAsia"/>
                <w:snapToGrid/>
              </w:rPr>
              <w:t>79</w:t>
            </w:r>
          </w:p>
        </w:tc>
        <w:tc>
          <w:tcPr>
            <w:tcW w:w="821" w:type="dxa"/>
            <w:shd w:val="clear" w:color="auto" w:fill="auto"/>
            <w:noWrap/>
            <w:vAlign w:val="center"/>
            <w:hideMark/>
          </w:tcPr>
          <w:p w:rsidR="0070734D" w:rsidRPr="0031291F" w:rsidRDefault="0070734D" w:rsidP="00067E9F">
            <w:pPr>
              <w:pStyle w:val="142"/>
              <w:jc w:val="right"/>
              <w:rPr>
                <w:rFonts w:hAnsi="標楷體"/>
                <w:snapToGrid/>
              </w:rPr>
            </w:pPr>
            <w:r w:rsidRPr="0031291F">
              <w:rPr>
                <w:rFonts w:hAnsi="標楷體"/>
                <w:snapToGrid/>
              </w:rPr>
              <w:t>71.</w:t>
            </w:r>
            <w:r w:rsidR="00067E9F" w:rsidRPr="0031291F">
              <w:rPr>
                <w:rFonts w:hAnsi="標楷體" w:hint="eastAsia"/>
                <w:snapToGrid/>
              </w:rPr>
              <w:t>0</w:t>
            </w:r>
          </w:p>
        </w:tc>
      </w:tr>
      <w:tr w:rsidR="0070734D" w:rsidRPr="0031291F" w:rsidTr="00132A9A">
        <w:trPr>
          <w:trHeight w:val="340"/>
          <w:jc w:val="center"/>
        </w:trPr>
        <w:tc>
          <w:tcPr>
            <w:tcW w:w="543" w:type="dxa"/>
            <w:shd w:val="clear" w:color="auto" w:fill="auto"/>
            <w:noWrap/>
            <w:vAlign w:val="center"/>
            <w:hideMark/>
          </w:tcPr>
          <w:p w:rsidR="0070734D" w:rsidRPr="0031291F" w:rsidRDefault="0070734D" w:rsidP="009447F5">
            <w:pPr>
              <w:pStyle w:val="142"/>
              <w:jc w:val="center"/>
              <w:rPr>
                <w:snapToGrid/>
              </w:rPr>
            </w:pPr>
            <w:r w:rsidRPr="0031291F">
              <w:rPr>
                <w:rFonts w:hint="eastAsia"/>
                <w:snapToGrid/>
              </w:rPr>
              <w:t>自費</w:t>
            </w:r>
          </w:p>
        </w:tc>
        <w:tc>
          <w:tcPr>
            <w:tcW w:w="601" w:type="dxa"/>
            <w:vMerge/>
            <w:shd w:val="clear" w:color="auto" w:fill="auto"/>
            <w:vAlign w:val="center"/>
          </w:tcPr>
          <w:p w:rsidR="0070734D" w:rsidRPr="0031291F" w:rsidRDefault="0070734D" w:rsidP="0061651F">
            <w:pPr>
              <w:pStyle w:val="142"/>
              <w:jc w:val="center"/>
              <w:rPr>
                <w:snapToGrid/>
              </w:rPr>
            </w:pP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1,2</w:t>
            </w:r>
            <w:r w:rsidR="005E6E39" w:rsidRPr="0031291F">
              <w:rPr>
                <w:rFonts w:hAnsi="標楷體" w:hint="eastAsia"/>
                <w:snapToGrid/>
              </w:rPr>
              <w:t>56</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9</w:t>
            </w:r>
            <w:r w:rsidR="005E6E39" w:rsidRPr="0031291F">
              <w:rPr>
                <w:rFonts w:hAnsi="標楷體" w:hint="eastAsia"/>
                <w:snapToGrid/>
              </w:rPr>
              <w:t>9</w:t>
            </w:r>
            <w:r w:rsidRPr="0031291F">
              <w:rPr>
                <w:rFonts w:hAnsi="標楷體"/>
                <w:snapToGrid/>
              </w:rPr>
              <w:t>9</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7</w:t>
            </w:r>
            <w:r w:rsidR="005E6E39" w:rsidRPr="0031291F">
              <w:rPr>
                <w:rFonts w:hAnsi="標楷體" w:hint="eastAsia"/>
                <w:snapToGrid/>
              </w:rPr>
              <w:t>9</w:t>
            </w:r>
            <w:r w:rsidRPr="0031291F">
              <w:rPr>
                <w:rFonts w:hAnsi="標楷體"/>
                <w:snapToGrid/>
              </w:rPr>
              <w:t>.</w:t>
            </w:r>
            <w:r w:rsidR="005E6E39" w:rsidRPr="0031291F">
              <w:rPr>
                <w:rFonts w:hAnsi="標楷體" w:hint="eastAsia"/>
                <w:snapToGrid/>
              </w:rPr>
              <w:t>5</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1,07</w:t>
            </w:r>
            <w:r w:rsidR="005E6E39" w:rsidRPr="0031291F">
              <w:rPr>
                <w:rFonts w:hAnsi="標楷體" w:hint="eastAsia"/>
                <w:snapToGrid/>
              </w:rPr>
              <w:t>5</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9</w:t>
            </w:r>
            <w:r w:rsidR="005E6E39" w:rsidRPr="0031291F">
              <w:rPr>
                <w:rFonts w:hAnsi="標楷體" w:hint="eastAsia"/>
                <w:snapToGrid/>
              </w:rPr>
              <w:t>15</w:t>
            </w:r>
          </w:p>
        </w:tc>
        <w:tc>
          <w:tcPr>
            <w:tcW w:w="820" w:type="dxa"/>
            <w:shd w:val="clear" w:color="auto" w:fill="auto"/>
            <w:noWrap/>
            <w:vAlign w:val="center"/>
            <w:hideMark/>
          </w:tcPr>
          <w:p w:rsidR="0070734D" w:rsidRPr="0031291F" w:rsidRDefault="005E6E39" w:rsidP="005E6E39">
            <w:pPr>
              <w:pStyle w:val="142"/>
              <w:jc w:val="right"/>
              <w:rPr>
                <w:rFonts w:hAnsi="標楷體"/>
                <w:snapToGrid/>
              </w:rPr>
            </w:pPr>
            <w:r w:rsidRPr="0031291F">
              <w:rPr>
                <w:rFonts w:hAnsi="標楷體" w:hint="eastAsia"/>
                <w:snapToGrid/>
                <w:shd w:val="pct15" w:color="auto" w:fill="FFFFFF"/>
              </w:rPr>
              <w:t>85</w:t>
            </w:r>
            <w:r w:rsidR="0070734D" w:rsidRPr="0031291F">
              <w:rPr>
                <w:rFonts w:hAnsi="標楷體"/>
                <w:snapToGrid/>
                <w:shd w:val="pct15" w:color="auto" w:fill="FFFFFF"/>
              </w:rPr>
              <w:t>.</w:t>
            </w:r>
            <w:r w:rsidRPr="0031291F">
              <w:rPr>
                <w:rFonts w:hAnsi="標楷體" w:hint="eastAsia"/>
                <w:snapToGrid/>
                <w:shd w:val="pct15" w:color="auto" w:fill="FFFFFF"/>
              </w:rPr>
              <w:t>1</w:t>
            </w:r>
          </w:p>
        </w:tc>
        <w:tc>
          <w:tcPr>
            <w:tcW w:w="820" w:type="dxa"/>
            <w:shd w:val="clear" w:color="auto" w:fill="auto"/>
            <w:noWrap/>
            <w:vAlign w:val="center"/>
            <w:hideMark/>
          </w:tcPr>
          <w:p w:rsidR="0070734D" w:rsidRPr="0031291F" w:rsidRDefault="0070734D" w:rsidP="00FB477A">
            <w:pPr>
              <w:pStyle w:val="142"/>
              <w:jc w:val="right"/>
              <w:rPr>
                <w:rFonts w:hAnsi="標楷體"/>
                <w:snapToGrid/>
              </w:rPr>
            </w:pPr>
            <w:r w:rsidRPr="0031291F">
              <w:rPr>
                <w:rFonts w:hAnsi="標楷體"/>
                <w:snapToGrid/>
              </w:rPr>
              <w:t>244</w:t>
            </w:r>
          </w:p>
        </w:tc>
        <w:tc>
          <w:tcPr>
            <w:tcW w:w="820" w:type="dxa"/>
            <w:shd w:val="clear" w:color="auto" w:fill="auto"/>
            <w:noWrap/>
            <w:vAlign w:val="center"/>
            <w:hideMark/>
          </w:tcPr>
          <w:p w:rsidR="0070734D" w:rsidRPr="0031291F" w:rsidRDefault="0070734D" w:rsidP="00067E9F">
            <w:pPr>
              <w:pStyle w:val="142"/>
              <w:jc w:val="right"/>
              <w:rPr>
                <w:rFonts w:hAnsi="標楷體"/>
                <w:snapToGrid/>
              </w:rPr>
            </w:pPr>
            <w:r w:rsidRPr="0031291F">
              <w:rPr>
                <w:rFonts w:hAnsi="標楷體"/>
                <w:snapToGrid/>
              </w:rPr>
              <w:t>20</w:t>
            </w:r>
            <w:r w:rsidR="00067E9F" w:rsidRPr="0031291F">
              <w:rPr>
                <w:rFonts w:hAnsi="標楷體" w:hint="eastAsia"/>
                <w:snapToGrid/>
              </w:rPr>
              <w:t>0</w:t>
            </w:r>
          </w:p>
        </w:tc>
        <w:tc>
          <w:tcPr>
            <w:tcW w:w="821" w:type="dxa"/>
            <w:shd w:val="clear" w:color="auto" w:fill="auto"/>
            <w:noWrap/>
            <w:vAlign w:val="center"/>
            <w:hideMark/>
          </w:tcPr>
          <w:p w:rsidR="0070734D" w:rsidRPr="0031291F" w:rsidRDefault="0070734D" w:rsidP="00067E9F">
            <w:pPr>
              <w:pStyle w:val="142"/>
              <w:jc w:val="right"/>
              <w:rPr>
                <w:rFonts w:hAnsi="標楷體"/>
                <w:snapToGrid/>
              </w:rPr>
            </w:pPr>
            <w:r w:rsidRPr="0031291F">
              <w:rPr>
                <w:rFonts w:hAnsi="標楷體"/>
                <w:snapToGrid/>
                <w:shd w:val="pct15" w:color="auto" w:fill="FFFFFF"/>
              </w:rPr>
              <w:t>8</w:t>
            </w:r>
            <w:r w:rsidR="00067E9F" w:rsidRPr="0031291F">
              <w:rPr>
                <w:rFonts w:hAnsi="標楷體" w:hint="eastAsia"/>
                <w:snapToGrid/>
                <w:shd w:val="pct15" w:color="auto" w:fill="FFFFFF"/>
              </w:rPr>
              <w:t>2</w:t>
            </w:r>
            <w:r w:rsidRPr="0031291F">
              <w:rPr>
                <w:rFonts w:hAnsi="標楷體"/>
                <w:snapToGrid/>
                <w:shd w:val="pct15" w:color="auto" w:fill="FFFFFF"/>
              </w:rPr>
              <w:t>.0</w:t>
            </w:r>
          </w:p>
        </w:tc>
      </w:tr>
      <w:tr w:rsidR="0070734D" w:rsidRPr="0031291F" w:rsidTr="00132A9A">
        <w:trPr>
          <w:trHeight w:val="340"/>
          <w:jc w:val="center"/>
        </w:trPr>
        <w:tc>
          <w:tcPr>
            <w:tcW w:w="543" w:type="dxa"/>
            <w:shd w:val="clear" w:color="auto" w:fill="auto"/>
            <w:noWrap/>
            <w:vAlign w:val="center"/>
            <w:hideMark/>
          </w:tcPr>
          <w:p w:rsidR="0070734D" w:rsidRPr="0031291F" w:rsidRDefault="0070734D" w:rsidP="009447F5">
            <w:pPr>
              <w:pStyle w:val="142"/>
              <w:jc w:val="center"/>
              <w:rPr>
                <w:snapToGrid/>
              </w:rPr>
            </w:pPr>
            <w:r w:rsidRPr="0031291F">
              <w:rPr>
                <w:rFonts w:hint="eastAsia"/>
                <w:snapToGrid/>
              </w:rPr>
              <w:t>自費</w:t>
            </w:r>
          </w:p>
        </w:tc>
        <w:tc>
          <w:tcPr>
            <w:tcW w:w="601" w:type="dxa"/>
            <w:shd w:val="clear" w:color="auto" w:fill="auto"/>
            <w:vAlign w:val="center"/>
          </w:tcPr>
          <w:p w:rsidR="0070734D" w:rsidRPr="0031291F" w:rsidRDefault="0070734D" w:rsidP="0061651F">
            <w:pPr>
              <w:pStyle w:val="142"/>
              <w:jc w:val="center"/>
              <w:rPr>
                <w:snapToGrid/>
              </w:rPr>
            </w:pPr>
            <w:r w:rsidRPr="0031291F">
              <w:rPr>
                <w:rFonts w:hint="eastAsia"/>
                <w:snapToGrid/>
              </w:rPr>
              <w:t>一般民眾</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9</w:t>
            </w:r>
            <w:r w:rsidR="005E6E39" w:rsidRPr="0031291F">
              <w:rPr>
                <w:rFonts w:hAnsi="標楷體" w:hint="eastAsia"/>
                <w:snapToGrid/>
              </w:rPr>
              <w:t>77</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8</w:t>
            </w:r>
            <w:r w:rsidR="005E6E39" w:rsidRPr="0031291F">
              <w:rPr>
                <w:rFonts w:hAnsi="標楷體" w:hint="eastAsia"/>
                <w:snapToGrid/>
              </w:rPr>
              <w:t>51</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shd w:val="pct15" w:color="auto" w:fill="FFFFFF"/>
              </w:rPr>
              <w:t>8</w:t>
            </w:r>
            <w:r w:rsidR="005E6E39" w:rsidRPr="0031291F">
              <w:rPr>
                <w:rFonts w:hAnsi="標楷體" w:hint="eastAsia"/>
                <w:snapToGrid/>
                <w:shd w:val="pct15" w:color="auto" w:fill="FFFFFF"/>
              </w:rPr>
              <w:t>7</w:t>
            </w:r>
            <w:r w:rsidRPr="0031291F">
              <w:rPr>
                <w:rFonts w:hAnsi="標楷體"/>
                <w:snapToGrid/>
                <w:shd w:val="pct15" w:color="auto" w:fill="FFFFFF"/>
              </w:rPr>
              <w:t>.</w:t>
            </w:r>
            <w:r w:rsidR="005E6E39" w:rsidRPr="0031291F">
              <w:rPr>
                <w:rFonts w:hAnsi="標楷體" w:hint="eastAsia"/>
                <w:snapToGrid/>
                <w:shd w:val="pct15" w:color="auto" w:fill="FFFFFF"/>
              </w:rPr>
              <w:t>1</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74</w:t>
            </w:r>
            <w:r w:rsidR="005E6E39" w:rsidRPr="0031291F">
              <w:rPr>
                <w:rFonts w:hAnsi="標楷體" w:hint="eastAsia"/>
                <w:snapToGrid/>
              </w:rPr>
              <w:t>5</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rPr>
              <w:t>6</w:t>
            </w:r>
            <w:r w:rsidR="005E6E39" w:rsidRPr="0031291F">
              <w:rPr>
                <w:rFonts w:hAnsi="標楷體" w:hint="eastAsia"/>
                <w:snapToGrid/>
              </w:rPr>
              <w:t>70</w:t>
            </w:r>
          </w:p>
        </w:tc>
        <w:tc>
          <w:tcPr>
            <w:tcW w:w="820" w:type="dxa"/>
            <w:shd w:val="clear" w:color="auto" w:fill="auto"/>
            <w:noWrap/>
            <w:vAlign w:val="center"/>
            <w:hideMark/>
          </w:tcPr>
          <w:p w:rsidR="0070734D" w:rsidRPr="0031291F" w:rsidRDefault="0070734D" w:rsidP="005E6E39">
            <w:pPr>
              <w:pStyle w:val="142"/>
              <w:jc w:val="right"/>
              <w:rPr>
                <w:rFonts w:hAnsi="標楷體"/>
                <w:snapToGrid/>
              </w:rPr>
            </w:pPr>
            <w:r w:rsidRPr="0031291F">
              <w:rPr>
                <w:rFonts w:hAnsi="標楷體"/>
                <w:snapToGrid/>
                <w:shd w:val="pct15" w:color="auto" w:fill="FFFFFF"/>
              </w:rPr>
              <w:t>8</w:t>
            </w:r>
            <w:r w:rsidR="005E6E39" w:rsidRPr="0031291F">
              <w:rPr>
                <w:rFonts w:hAnsi="標楷體" w:hint="eastAsia"/>
                <w:snapToGrid/>
                <w:shd w:val="pct15" w:color="auto" w:fill="FFFFFF"/>
              </w:rPr>
              <w:t>9</w:t>
            </w:r>
            <w:r w:rsidRPr="0031291F">
              <w:rPr>
                <w:rFonts w:hAnsi="標楷體"/>
                <w:snapToGrid/>
                <w:shd w:val="pct15" w:color="auto" w:fill="FFFFFF"/>
              </w:rPr>
              <w:t>.</w:t>
            </w:r>
            <w:r w:rsidR="005E6E39" w:rsidRPr="0031291F">
              <w:rPr>
                <w:rFonts w:hAnsi="標楷體" w:hint="eastAsia"/>
                <w:snapToGrid/>
                <w:shd w:val="pct15" w:color="auto" w:fill="FFFFFF"/>
              </w:rPr>
              <w:t>9</w:t>
            </w:r>
          </w:p>
        </w:tc>
        <w:tc>
          <w:tcPr>
            <w:tcW w:w="820" w:type="dxa"/>
            <w:shd w:val="clear" w:color="auto" w:fill="auto"/>
            <w:noWrap/>
            <w:vAlign w:val="center"/>
            <w:hideMark/>
          </w:tcPr>
          <w:p w:rsidR="0070734D" w:rsidRPr="0031291F" w:rsidRDefault="0070734D" w:rsidP="00FB477A">
            <w:pPr>
              <w:pStyle w:val="142"/>
              <w:jc w:val="right"/>
              <w:rPr>
                <w:rFonts w:hAnsi="標楷體"/>
                <w:snapToGrid/>
              </w:rPr>
            </w:pPr>
            <w:r w:rsidRPr="0031291F">
              <w:rPr>
                <w:rFonts w:hAnsi="標楷體"/>
                <w:snapToGrid/>
              </w:rPr>
              <w:t>147</w:t>
            </w:r>
          </w:p>
        </w:tc>
        <w:tc>
          <w:tcPr>
            <w:tcW w:w="820" w:type="dxa"/>
            <w:shd w:val="clear" w:color="auto" w:fill="auto"/>
            <w:noWrap/>
            <w:vAlign w:val="center"/>
            <w:hideMark/>
          </w:tcPr>
          <w:p w:rsidR="0070734D" w:rsidRPr="0031291F" w:rsidRDefault="0070734D" w:rsidP="00067E9F">
            <w:pPr>
              <w:pStyle w:val="142"/>
              <w:jc w:val="right"/>
              <w:rPr>
                <w:rFonts w:hAnsi="標楷體"/>
                <w:snapToGrid/>
              </w:rPr>
            </w:pPr>
            <w:r w:rsidRPr="0031291F">
              <w:rPr>
                <w:rFonts w:hAnsi="標楷體"/>
                <w:snapToGrid/>
              </w:rPr>
              <w:t>11</w:t>
            </w:r>
            <w:r w:rsidR="00067E9F" w:rsidRPr="0031291F">
              <w:rPr>
                <w:rFonts w:hAnsi="標楷體" w:hint="eastAsia"/>
                <w:snapToGrid/>
              </w:rPr>
              <w:t>7</w:t>
            </w:r>
          </w:p>
        </w:tc>
        <w:tc>
          <w:tcPr>
            <w:tcW w:w="821" w:type="dxa"/>
            <w:shd w:val="clear" w:color="auto" w:fill="auto"/>
            <w:noWrap/>
            <w:vAlign w:val="center"/>
            <w:hideMark/>
          </w:tcPr>
          <w:p w:rsidR="0070734D" w:rsidRPr="0031291F" w:rsidRDefault="00067E9F" w:rsidP="00067E9F">
            <w:pPr>
              <w:pStyle w:val="142"/>
              <w:jc w:val="right"/>
              <w:rPr>
                <w:rFonts w:hAnsi="標楷體"/>
                <w:snapToGrid/>
              </w:rPr>
            </w:pPr>
            <w:r w:rsidRPr="0031291F">
              <w:rPr>
                <w:rFonts w:hAnsi="標楷體" w:hint="eastAsia"/>
                <w:snapToGrid/>
              </w:rPr>
              <w:t>79</w:t>
            </w:r>
            <w:r w:rsidR="0070734D" w:rsidRPr="0031291F">
              <w:rPr>
                <w:rFonts w:hAnsi="標楷體"/>
                <w:snapToGrid/>
              </w:rPr>
              <w:t>.</w:t>
            </w:r>
            <w:r w:rsidRPr="0031291F">
              <w:rPr>
                <w:rFonts w:hAnsi="標楷體" w:hint="eastAsia"/>
                <w:snapToGrid/>
              </w:rPr>
              <w:t>6</w:t>
            </w:r>
          </w:p>
        </w:tc>
      </w:tr>
      <w:tr w:rsidR="00B81346" w:rsidRPr="0031291F" w:rsidTr="00B15396">
        <w:trPr>
          <w:trHeight w:val="340"/>
          <w:jc w:val="center"/>
        </w:trPr>
        <w:tc>
          <w:tcPr>
            <w:tcW w:w="1144" w:type="dxa"/>
            <w:gridSpan w:val="2"/>
            <w:shd w:val="clear" w:color="auto" w:fill="auto"/>
            <w:noWrap/>
            <w:vAlign w:val="center"/>
            <w:hideMark/>
          </w:tcPr>
          <w:p w:rsidR="00B81346" w:rsidRPr="0031291F" w:rsidRDefault="00B81346" w:rsidP="00530028">
            <w:pPr>
              <w:pStyle w:val="142"/>
              <w:jc w:val="center"/>
              <w:rPr>
                <w:snapToGrid/>
              </w:rPr>
            </w:pPr>
            <w:r w:rsidRPr="0031291F">
              <w:rPr>
                <w:rFonts w:hint="eastAsia"/>
                <w:snapToGrid/>
              </w:rPr>
              <w:t>合計</w:t>
            </w:r>
          </w:p>
        </w:tc>
        <w:tc>
          <w:tcPr>
            <w:tcW w:w="820" w:type="dxa"/>
            <w:shd w:val="clear" w:color="auto" w:fill="auto"/>
            <w:noWrap/>
            <w:vAlign w:val="center"/>
          </w:tcPr>
          <w:p w:rsidR="00B81346" w:rsidRPr="0031291F" w:rsidRDefault="00B81346" w:rsidP="00B81346">
            <w:pPr>
              <w:pStyle w:val="142"/>
              <w:jc w:val="right"/>
              <w:rPr>
                <w:rFonts w:hAnsi="標楷體"/>
                <w:snapToGrid/>
              </w:rPr>
            </w:pPr>
            <w:r w:rsidRPr="0031291F">
              <w:rPr>
                <w:rFonts w:hAnsi="標楷體" w:hint="eastAsia"/>
                <w:snapToGrid/>
              </w:rPr>
              <w:t>4,902</w:t>
            </w:r>
          </w:p>
        </w:tc>
        <w:tc>
          <w:tcPr>
            <w:tcW w:w="820" w:type="dxa"/>
            <w:shd w:val="clear" w:color="auto" w:fill="auto"/>
            <w:noWrap/>
            <w:vAlign w:val="center"/>
          </w:tcPr>
          <w:p w:rsidR="00B81346" w:rsidRPr="0031291F" w:rsidRDefault="00B81346" w:rsidP="005E6E39">
            <w:pPr>
              <w:pStyle w:val="142"/>
              <w:jc w:val="right"/>
              <w:rPr>
                <w:rFonts w:hAnsi="標楷體"/>
                <w:snapToGrid/>
              </w:rPr>
            </w:pPr>
            <w:r w:rsidRPr="0031291F">
              <w:rPr>
                <w:rFonts w:hAnsi="標楷體" w:hint="eastAsia"/>
                <w:snapToGrid/>
              </w:rPr>
              <w:t>3,9</w:t>
            </w:r>
            <w:r w:rsidR="005E6E39" w:rsidRPr="0031291F">
              <w:rPr>
                <w:rFonts w:hAnsi="標楷體" w:hint="eastAsia"/>
                <w:snapToGrid/>
              </w:rPr>
              <w:t>64</w:t>
            </w:r>
          </w:p>
        </w:tc>
        <w:tc>
          <w:tcPr>
            <w:tcW w:w="820" w:type="dxa"/>
            <w:shd w:val="clear" w:color="auto" w:fill="auto"/>
            <w:noWrap/>
            <w:vAlign w:val="center"/>
          </w:tcPr>
          <w:p w:rsidR="00B81346" w:rsidRPr="0031291F" w:rsidRDefault="00B81346" w:rsidP="00067E9F">
            <w:pPr>
              <w:pStyle w:val="142"/>
              <w:jc w:val="right"/>
              <w:rPr>
                <w:rFonts w:hAnsi="標楷體"/>
                <w:snapToGrid/>
              </w:rPr>
            </w:pPr>
            <w:r w:rsidRPr="0031291F">
              <w:rPr>
                <w:rFonts w:hAnsi="標楷體" w:hint="eastAsia"/>
                <w:snapToGrid/>
              </w:rPr>
              <w:t>80.</w:t>
            </w:r>
            <w:r w:rsidR="00067E9F" w:rsidRPr="0031291F">
              <w:rPr>
                <w:rFonts w:hAnsi="標楷體" w:hint="eastAsia"/>
                <w:snapToGrid/>
              </w:rPr>
              <w:t>9</w:t>
            </w:r>
          </w:p>
        </w:tc>
        <w:tc>
          <w:tcPr>
            <w:tcW w:w="820" w:type="dxa"/>
            <w:shd w:val="clear" w:color="auto" w:fill="auto"/>
            <w:noWrap/>
            <w:vAlign w:val="center"/>
          </w:tcPr>
          <w:p w:rsidR="00B81346" w:rsidRPr="0031291F" w:rsidRDefault="00B81346" w:rsidP="005E6E39">
            <w:pPr>
              <w:pStyle w:val="142"/>
              <w:jc w:val="right"/>
              <w:rPr>
                <w:rFonts w:hAnsi="標楷體"/>
                <w:snapToGrid/>
              </w:rPr>
            </w:pPr>
            <w:r w:rsidRPr="0031291F">
              <w:rPr>
                <w:rFonts w:hAnsi="標楷體" w:hint="eastAsia"/>
                <w:snapToGrid/>
              </w:rPr>
              <w:t>3,24</w:t>
            </w:r>
            <w:r w:rsidR="005E6E39" w:rsidRPr="0031291F">
              <w:rPr>
                <w:rFonts w:hAnsi="標楷體" w:hint="eastAsia"/>
                <w:snapToGrid/>
              </w:rPr>
              <w:t>0</w:t>
            </w:r>
          </w:p>
        </w:tc>
        <w:tc>
          <w:tcPr>
            <w:tcW w:w="820" w:type="dxa"/>
            <w:shd w:val="clear" w:color="auto" w:fill="auto"/>
            <w:noWrap/>
            <w:vAlign w:val="center"/>
          </w:tcPr>
          <w:p w:rsidR="00B81346" w:rsidRPr="0031291F" w:rsidRDefault="00B81346" w:rsidP="005E6E39">
            <w:pPr>
              <w:pStyle w:val="142"/>
              <w:jc w:val="right"/>
              <w:rPr>
                <w:rFonts w:hAnsi="標楷體"/>
                <w:snapToGrid/>
              </w:rPr>
            </w:pPr>
            <w:r w:rsidRPr="0031291F">
              <w:rPr>
                <w:rFonts w:hAnsi="標楷體" w:hint="eastAsia"/>
                <w:snapToGrid/>
              </w:rPr>
              <w:t>2,6</w:t>
            </w:r>
            <w:r w:rsidR="005E6E39" w:rsidRPr="0031291F">
              <w:rPr>
                <w:rFonts w:hAnsi="標楷體" w:hint="eastAsia"/>
                <w:snapToGrid/>
              </w:rPr>
              <w:t>93</w:t>
            </w:r>
          </w:p>
        </w:tc>
        <w:tc>
          <w:tcPr>
            <w:tcW w:w="820" w:type="dxa"/>
            <w:shd w:val="clear" w:color="auto" w:fill="auto"/>
            <w:noWrap/>
            <w:vAlign w:val="center"/>
          </w:tcPr>
          <w:p w:rsidR="00B81346" w:rsidRPr="0031291F" w:rsidRDefault="005E6E39" w:rsidP="005E6E39">
            <w:pPr>
              <w:pStyle w:val="142"/>
              <w:jc w:val="right"/>
              <w:rPr>
                <w:rFonts w:hAnsi="標楷體"/>
                <w:snapToGrid/>
              </w:rPr>
            </w:pPr>
            <w:r w:rsidRPr="0031291F">
              <w:rPr>
                <w:rFonts w:hAnsi="標楷體" w:hint="eastAsia"/>
                <w:snapToGrid/>
              </w:rPr>
              <w:t>83</w:t>
            </w:r>
            <w:r w:rsidR="00B81346" w:rsidRPr="0031291F">
              <w:rPr>
                <w:rFonts w:hAnsi="標楷體" w:hint="eastAsia"/>
                <w:snapToGrid/>
              </w:rPr>
              <w:t>.</w:t>
            </w:r>
            <w:r w:rsidRPr="0031291F">
              <w:rPr>
                <w:rFonts w:hAnsi="標楷體" w:hint="eastAsia"/>
                <w:snapToGrid/>
              </w:rPr>
              <w:t>1</w:t>
            </w:r>
          </w:p>
        </w:tc>
        <w:tc>
          <w:tcPr>
            <w:tcW w:w="820" w:type="dxa"/>
            <w:shd w:val="clear" w:color="auto" w:fill="auto"/>
            <w:noWrap/>
            <w:vAlign w:val="center"/>
          </w:tcPr>
          <w:p w:rsidR="00B81346" w:rsidRPr="0031291F" w:rsidRDefault="00B81346" w:rsidP="00B81346">
            <w:pPr>
              <w:pStyle w:val="142"/>
              <w:jc w:val="right"/>
              <w:rPr>
                <w:rFonts w:hAnsi="標楷體"/>
                <w:snapToGrid/>
              </w:rPr>
            </w:pPr>
            <w:r w:rsidRPr="0031291F">
              <w:rPr>
                <w:rFonts w:hAnsi="標楷體" w:hint="eastAsia"/>
                <w:snapToGrid/>
              </w:rPr>
              <w:t>643</w:t>
            </w:r>
          </w:p>
        </w:tc>
        <w:tc>
          <w:tcPr>
            <w:tcW w:w="820" w:type="dxa"/>
            <w:shd w:val="clear" w:color="auto" w:fill="auto"/>
            <w:noWrap/>
            <w:vAlign w:val="center"/>
          </w:tcPr>
          <w:p w:rsidR="00B81346" w:rsidRPr="0031291F" w:rsidRDefault="00067E9F" w:rsidP="00067E9F">
            <w:pPr>
              <w:pStyle w:val="142"/>
              <w:jc w:val="right"/>
              <w:rPr>
                <w:rFonts w:hAnsi="標楷體"/>
                <w:snapToGrid/>
              </w:rPr>
            </w:pPr>
            <w:r w:rsidRPr="0031291F">
              <w:rPr>
                <w:rFonts w:hAnsi="標楷體" w:hint="eastAsia"/>
                <w:snapToGrid/>
              </w:rPr>
              <w:t>496</w:t>
            </w:r>
          </w:p>
        </w:tc>
        <w:tc>
          <w:tcPr>
            <w:tcW w:w="821" w:type="dxa"/>
            <w:shd w:val="clear" w:color="auto" w:fill="auto"/>
            <w:noWrap/>
            <w:vAlign w:val="center"/>
          </w:tcPr>
          <w:p w:rsidR="00B81346" w:rsidRPr="0031291F" w:rsidRDefault="00B81346" w:rsidP="00067E9F">
            <w:pPr>
              <w:pStyle w:val="142"/>
              <w:jc w:val="right"/>
              <w:rPr>
                <w:rFonts w:hAnsi="標楷體"/>
                <w:snapToGrid/>
              </w:rPr>
            </w:pPr>
            <w:r w:rsidRPr="0031291F">
              <w:rPr>
                <w:rFonts w:hAnsi="標楷體" w:hint="eastAsia"/>
                <w:snapToGrid/>
              </w:rPr>
              <w:t>7</w:t>
            </w:r>
            <w:r w:rsidR="00067E9F" w:rsidRPr="0031291F">
              <w:rPr>
                <w:rFonts w:hAnsi="標楷體" w:hint="eastAsia"/>
                <w:snapToGrid/>
              </w:rPr>
              <w:t>7</w:t>
            </w:r>
            <w:r w:rsidRPr="0031291F">
              <w:rPr>
                <w:rFonts w:hAnsi="標楷體" w:hint="eastAsia"/>
                <w:snapToGrid/>
              </w:rPr>
              <w:t>.</w:t>
            </w:r>
            <w:r w:rsidR="00067E9F" w:rsidRPr="0031291F">
              <w:rPr>
                <w:rFonts w:hAnsi="標楷體" w:hint="eastAsia"/>
                <w:snapToGrid/>
              </w:rPr>
              <w:t>1</w:t>
            </w:r>
          </w:p>
        </w:tc>
      </w:tr>
    </w:tbl>
    <w:p w:rsidR="0070734D" w:rsidRPr="0031291F" w:rsidRDefault="0070734D" w:rsidP="00C87AAF">
      <w:pPr>
        <w:spacing w:line="280" w:lineRule="exact"/>
        <w:ind w:leftChars="-10" w:left="1668" w:hangingChars="760" w:hanging="1696"/>
        <w:jc w:val="left"/>
        <w:rPr>
          <w:rFonts w:hAnsi="標楷體"/>
          <w:sz w:val="22"/>
          <w:szCs w:val="22"/>
        </w:rPr>
      </w:pPr>
      <w:r w:rsidRPr="0031291F">
        <w:rPr>
          <w:rFonts w:hAnsi="標楷體" w:hint="eastAsia"/>
          <w:sz w:val="22"/>
          <w:szCs w:val="22"/>
        </w:rPr>
        <w:t>說    明：資料統計截至114年</w:t>
      </w:r>
      <w:r w:rsidR="00B81346" w:rsidRPr="0031291F">
        <w:rPr>
          <w:rFonts w:hAnsi="標楷體" w:hint="eastAsia"/>
          <w:sz w:val="22"/>
          <w:szCs w:val="22"/>
        </w:rPr>
        <w:t>8</w:t>
      </w:r>
      <w:r w:rsidRPr="0031291F">
        <w:rPr>
          <w:rFonts w:hAnsi="標楷體" w:hint="eastAsia"/>
          <w:sz w:val="22"/>
          <w:szCs w:val="22"/>
        </w:rPr>
        <w:t>月底止。</w:t>
      </w:r>
    </w:p>
    <w:bookmarkEnd w:id="10"/>
    <w:p w:rsidR="0070734D" w:rsidRPr="0031291F" w:rsidRDefault="0070734D" w:rsidP="0070734D">
      <w:pPr>
        <w:spacing w:line="280" w:lineRule="exact"/>
        <w:ind w:leftChars="-10" w:left="1668" w:hangingChars="760" w:hanging="1696"/>
        <w:jc w:val="left"/>
        <w:rPr>
          <w:rFonts w:hAnsi="標楷體"/>
          <w:sz w:val="22"/>
          <w:szCs w:val="22"/>
        </w:rPr>
      </w:pPr>
      <w:r w:rsidRPr="0031291F">
        <w:rPr>
          <w:rFonts w:hAnsi="標楷體" w:hint="eastAsia"/>
          <w:sz w:val="22"/>
          <w:szCs w:val="22"/>
        </w:rPr>
        <w:t>資料來源：退輔會提供，本中心彙製。</w:t>
      </w:r>
    </w:p>
    <w:p w:rsidR="0070734D" w:rsidRPr="0031291F" w:rsidRDefault="0070734D" w:rsidP="00186CB6">
      <w:pPr>
        <w:ind w:left="566" w:firstLine="566"/>
        <w:rPr>
          <w:rFonts w:hAnsi="標楷體" w:hint="eastAsia"/>
        </w:rPr>
      </w:pPr>
      <w:r w:rsidRPr="0031291F">
        <w:rPr>
          <w:rFonts w:hint="eastAsia"/>
        </w:rPr>
        <w:t>綜上，為落實社區照顧，加強在地服務</w:t>
      </w:r>
      <w:r w:rsidRPr="0031291F">
        <w:rPr>
          <w:rFonts w:hAnsi="標楷體" w:hint="eastAsia"/>
        </w:rPr>
        <w:t>，退輔會近年持續推動所屬榮家資源共享服務措施，惟</w:t>
      </w:r>
      <w:r w:rsidR="00920971" w:rsidRPr="0031291F">
        <w:rPr>
          <w:rFonts w:hint="eastAsia"/>
        </w:rPr>
        <w:t>113及</w:t>
      </w:r>
      <w:r w:rsidRPr="0031291F">
        <w:rPr>
          <w:rFonts w:hint="eastAsia"/>
        </w:rPr>
        <w:t>114年</w:t>
      </w:r>
      <w:r w:rsidR="00920971" w:rsidRPr="0031291F">
        <w:rPr>
          <w:rFonts w:hint="eastAsia"/>
        </w:rPr>
        <w:t>截至</w:t>
      </w:r>
      <w:r w:rsidRPr="0031291F">
        <w:rPr>
          <w:rFonts w:hint="eastAsia"/>
        </w:rPr>
        <w:t>8月底止</w:t>
      </w:r>
      <w:r w:rsidR="00920971" w:rsidRPr="0031291F">
        <w:rPr>
          <w:rFonts w:hint="eastAsia"/>
        </w:rPr>
        <w:t>所屬榮家資源共享</w:t>
      </w:r>
      <w:r w:rsidRPr="0031291F">
        <w:rPr>
          <w:rFonts w:hint="eastAsia"/>
        </w:rPr>
        <w:t>服務量能</w:t>
      </w:r>
      <w:r w:rsidR="00920971" w:rsidRPr="0031291F">
        <w:rPr>
          <w:rFonts w:hint="eastAsia"/>
        </w:rPr>
        <w:t>有</w:t>
      </w:r>
      <w:r w:rsidRPr="0031291F">
        <w:rPr>
          <w:rFonts w:hint="eastAsia"/>
        </w:rPr>
        <w:t>衰退</w:t>
      </w:r>
      <w:r w:rsidR="00920971" w:rsidRPr="0031291F">
        <w:rPr>
          <w:rFonts w:hint="eastAsia"/>
        </w:rPr>
        <w:t>現象</w:t>
      </w:r>
      <w:r w:rsidRPr="0031291F">
        <w:rPr>
          <w:rFonts w:hint="eastAsia"/>
        </w:rPr>
        <w:t>，且所屬</w:t>
      </w:r>
      <w:r w:rsidR="00920971" w:rsidRPr="0031291F">
        <w:rPr>
          <w:rFonts w:hAnsi="標楷體" w:hint="eastAsia"/>
        </w:rPr>
        <w:t>「</w:t>
      </w:r>
      <w:r w:rsidRPr="0031291F">
        <w:rPr>
          <w:rFonts w:hint="eastAsia"/>
        </w:rPr>
        <w:t>護理之家</w:t>
      </w:r>
      <w:r w:rsidR="00920971" w:rsidRPr="0031291F">
        <w:rPr>
          <w:rFonts w:hAnsi="標楷體" w:hint="eastAsia"/>
        </w:rPr>
        <w:t>」</w:t>
      </w:r>
      <w:r w:rsidRPr="0031291F">
        <w:rPr>
          <w:rFonts w:hint="eastAsia"/>
        </w:rPr>
        <w:t>之占床率</w:t>
      </w:r>
      <w:r w:rsidR="00920971" w:rsidRPr="0031291F">
        <w:rPr>
          <w:rFonts w:hint="eastAsia"/>
        </w:rPr>
        <w:t>較去年同期</w:t>
      </w:r>
      <w:r w:rsidRPr="0031291F">
        <w:rPr>
          <w:rFonts w:hint="eastAsia"/>
        </w:rPr>
        <w:t>下滑</w:t>
      </w:r>
      <w:r w:rsidRPr="0031291F">
        <w:rPr>
          <w:rFonts w:hAnsi="標楷體" w:hint="eastAsia"/>
        </w:rPr>
        <w:t>。為達政府老人福利政策目標，該會允宜適時檢討安養機構各類床位配置及運用，並配合地方需求及安置能量，積極推展榮家相關服務措施，以落實榮民照顧服務。</w:t>
      </w:r>
    </w:p>
    <w:bookmarkEnd w:id="5"/>
    <w:sectPr w:rsidR="0070734D" w:rsidRPr="0031291F" w:rsidSect="00D67F0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4FE" w:rsidRDefault="00F444FE" w:rsidP="006C74F7">
      <w:pPr>
        <w:spacing w:line="240" w:lineRule="auto"/>
        <w:ind w:left="560" w:firstLine="560"/>
      </w:pPr>
      <w:r>
        <w:separator/>
      </w:r>
    </w:p>
  </w:endnote>
  <w:endnote w:type="continuationSeparator" w:id="0">
    <w:p w:rsidR="00F444FE" w:rsidRDefault="00F444FE" w:rsidP="006C74F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framePr w:wrap="around" w:vAnchor="text" w:hAnchor="margin" w:xAlign="center" w:y="1"/>
      <w:ind w:left="560" w:firstLine="560"/>
    </w:pPr>
    <w:r>
      <w:fldChar w:fldCharType="begin"/>
    </w:r>
    <w:r>
      <w:instrText xml:space="preserve">PAGE  </w:instrText>
    </w:r>
    <w:r>
      <w:fldChar w:fldCharType="end"/>
    </w:r>
  </w:p>
  <w:p w:rsidR="00314101" w:rsidRDefault="00314101" w:rsidP="006C74F7">
    <w:pPr>
      <w:ind w:left="560" w:firstLine="560"/>
    </w:pPr>
  </w:p>
  <w:p w:rsidR="00314101" w:rsidRDefault="00314101" w:rsidP="006C74F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6977EB" w:rsidRDefault="00314101" w:rsidP="00CE1B09">
    <w:pPr>
      <w:pStyle w:val="af6"/>
      <w:jc w:val="center"/>
      <w:rPr>
        <w:rFonts w:ascii="標楷體" w:eastAsia="標楷體" w:hAnsi="標楷體"/>
      </w:rPr>
    </w:pPr>
    <w:r w:rsidRPr="006977EB">
      <w:rPr>
        <w:rFonts w:ascii="標楷體" w:eastAsia="標楷體" w:hAnsi="標楷體"/>
      </w:rPr>
      <w:fldChar w:fldCharType="begin"/>
    </w:r>
    <w:r w:rsidRPr="006977EB">
      <w:rPr>
        <w:rFonts w:ascii="標楷體" w:eastAsia="標楷體" w:hAnsi="標楷體"/>
      </w:rPr>
      <w:instrText>PAGE   \* MERGEFORMAT</w:instrText>
    </w:r>
    <w:r w:rsidRPr="006977EB">
      <w:rPr>
        <w:rFonts w:ascii="標楷體" w:eastAsia="標楷體" w:hAnsi="標楷體"/>
      </w:rPr>
      <w:fldChar w:fldCharType="separate"/>
    </w:r>
    <w:r w:rsidR="00213A86" w:rsidRPr="00213A86">
      <w:rPr>
        <w:rFonts w:ascii="標楷體" w:eastAsia="標楷體" w:hAnsi="標楷體"/>
        <w:noProof/>
        <w:lang w:val="zh-TW" w:eastAsia="zh-TW"/>
      </w:rPr>
      <w:t>3</w:t>
    </w:r>
    <w:r w:rsidRPr="006977EB">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4FE" w:rsidRDefault="00F444FE" w:rsidP="00D42598">
      <w:pPr>
        <w:spacing w:line="240" w:lineRule="auto"/>
        <w:ind w:leftChars="202" w:left="566" w:firstLine="560"/>
      </w:pPr>
      <w:r>
        <w:separator/>
      </w:r>
    </w:p>
  </w:footnote>
  <w:footnote w:type="continuationSeparator" w:id="0">
    <w:p w:rsidR="00F444FE" w:rsidRDefault="00F444FE" w:rsidP="006C74F7">
      <w:pPr>
        <w:spacing w:line="240" w:lineRule="auto"/>
        <w:ind w:leftChars="202" w:left="566" w:firstLine="560"/>
      </w:pPr>
      <w:r>
        <w:continuationSeparator/>
      </w:r>
    </w:p>
  </w:footnote>
  <w:footnote w:id="1">
    <w:p w:rsidR="00314101" w:rsidRPr="0031291F" w:rsidRDefault="00314101" w:rsidP="005B4F32">
      <w:pPr>
        <w:pStyle w:val="142"/>
        <w:ind w:left="97" w:hangingChars="40" w:hanging="97"/>
        <w:rPr>
          <w:rFonts w:hint="eastAsia"/>
        </w:rPr>
      </w:pPr>
      <w:r>
        <w:rPr>
          <w:rStyle w:val="afc"/>
        </w:rPr>
        <w:footnoteRef/>
      </w:r>
      <w:r w:rsidRPr="0031291F">
        <w:rPr>
          <w:rFonts w:hint="eastAsia"/>
        </w:rPr>
        <w:t>本報告所指114年度預算數</w:t>
      </w:r>
      <w:r w:rsidRPr="0031291F">
        <w:rPr>
          <w:rFonts w:hAnsi="標楷體" w:hint="eastAsia"/>
        </w:rPr>
        <w:t>，</w:t>
      </w:r>
      <w:r w:rsidRPr="0031291F">
        <w:rPr>
          <w:rFonts w:hint="eastAsia"/>
        </w:rPr>
        <w:t>除另以括弧註記追加預算數者外</w:t>
      </w:r>
      <w:r w:rsidRPr="0031291F">
        <w:rPr>
          <w:rFonts w:hAnsi="標楷體" w:hint="eastAsia"/>
        </w:rPr>
        <w:t>，</w:t>
      </w:r>
      <w:r w:rsidRPr="0031291F">
        <w:rPr>
          <w:rFonts w:hint="eastAsia"/>
        </w:rPr>
        <w:t>其餘均為未辦理追加預算者</w:t>
      </w:r>
      <w:r w:rsidRPr="0031291F">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p w:rsidR="00314101" w:rsidRDefault="00314101" w:rsidP="006C74F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1F1F93" w:rsidRDefault="00314101" w:rsidP="009942D6">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D23AC"/>
    <w:multiLevelType w:val="hybridMultilevel"/>
    <w:tmpl w:val="6F1C0062"/>
    <w:lvl w:ilvl="0" w:tplc="3082694E">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 w15:restartNumberingAfterBreak="0">
    <w:nsid w:val="64E85AE1"/>
    <w:multiLevelType w:val="hybridMultilevel"/>
    <w:tmpl w:val="FE5A4686"/>
    <w:lvl w:ilvl="0" w:tplc="859298D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12AE"/>
    <w:rsid w:val="00001476"/>
    <w:rsid w:val="00001913"/>
    <w:rsid w:val="00002408"/>
    <w:rsid w:val="00002C47"/>
    <w:rsid w:val="00002EB5"/>
    <w:rsid w:val="00003571"/>
    <w:rsid w:val="00003DBF"/>
    <w:rsid w:val="00004389"/>
    <w:rsid w:val="00004417"/>
    <w:rsid w:val="00004BBE"/>
    <w:rsid w:val="0000594B"/>
    <w:rsid w:val="000074B8"/>
    <w:rsid w:val="00007FE8"/>
    <w:rsid w:val="00010C63"/>
    <w:rsid w:val="00011DFA"/>
    <w:rsid w:val="00012141"/>
    <w:rsid w:val="00012380"/>
    <w:rsid w:val="000123BB"/>
    <w:rsid w:val="00012777"/>
    <w:rsid w:val="00012D8F"/>
    <w:rsid w:val="0001397B"/>
    <w:rsid w:val="00013AEC"/>
    <w:rsid w:val="00014082"/>
    <w:rsid w:val="000143AC"/>
    <w:rsid w:val="00014567"/>
    <w:rsid w:val="00014810"/>
    <w:rsid w:val="00014AF7"/>
    <w:rsid w:val="00014D3C"/>
    <w:rsid w:val="0001752C"/>
    <w:rsid w:val="000201E0"/>
    <w:rsid w:val="00020A0F"/>
    <w:rsid w:val="00020DAA"/>
    <w:rsid w:val="000223BF"/>
    <w:rsid w:val="00022482"/>
    <w:rsid w:val="000231A3"/>
    <w:rsid w:val="00023265"/>
    <w:rsid w:val="00024845"/>
    <w:rsid w:val="000248B7"/>
    <w:rsid w:val="00025734"/>
    <w:rsid w:val="00026AEE"/>
    <w:rsid w:val="00027DD0"/>
    <w:rsid w:val="0003030A"/>
    <w:rsid w:val="0003058A"/>
    <w:rsid w:val="000305F7"/>
    <w:rsid w:val="000307F0"/>
    <w:rsid w:val="00032636"/>
    <w:rsid w:val="00032B27"/>
    <w:rsid w:val="00033E2F"/>
    <w:rsid w:val="00034417"/>
    <w:rsid w:val="000347E7"/>
    <w:rsid w:val="00034EEC"/>
    <w:rsid w:val="000356B4"/>
    <w:rsid w:val="000356CB"/>
    <w:rsid w:val="00036004"/>
    <w:rsid w:val="00036E5A"/>
    <w:rsid w:val="00037509"/>
    <w:rsid w:val="00037641"/>
    <w:rsid w:val="00037C0F"/>
    <w:rsid w:val="0004012C"/>
    <w:rsid w:val="0004080A"/>
    <w:rsid w:val="00041F63"/>
    <w:rsid w:val="000421AA"/>
    <w:rsid w:val="0004253F"/>
    <w:rsid w:val="00042943"/>
    <w:rsid w:val="00042C8C"/>
    <w:rsid w:val="00043292"/>
    <w:rsid w:val="000432E8"/>
    <w:rsid w:val="000439A4"/>
    <w:rsid w:val="00043E02"/>
    <w:rsid w:val="0004583E"/>
    <w:rsid w:val="00046510"/>
    <w:rsid w:val="00046B1E"/>
    <w:rsid w:val="00046E34"/>
    <w:rsid w:val="00050906"/>
    <w:rsid w:val="00056676"/>
    <w:rsid w:val="00057393"/>
    <w:rsid w:val="00057713"/>
    <w:rsid w:val="00057E26"/>
    <w:rsid w:val="00060064"/>
    <w:rsid w:val="00060838"/>
    <w:rsid w:val="00062DBD"/>
    <w:rsid w:val="000644AD"/>
    <w:rsid w:val="00064723"/>
    <w:rsid w:val="00064EA2"/>
    <w:rsid w:val="0006536E"/>
    <w:rsid w:val="00065823"/>
    <w:rsid w:val="0006634A"/>
    <w:rsid w:val="00067A59"/>
    <w:rsid w:val="00067E9F"/>
    <w:rsid w:val="000701B8"/>
    <w:rsid w:val="00071B9F"/>
    <w:rsid w:val="00071C5F"/>
    <w:rsid w:val="00072A82"/>
    <w:rsid w:val="00072E6A"/>
    <w:rsid w:val="000731A7"/>
    <w:rsid w:val="00073615"/>
    <w:rsid w:val="00073812"/>
    <w:rsid w:val="00073FEE"/>
    <w:rsid w:val="00075B86"/>
    <w:rsid w:val="000769F8"/>
    <w:rsid w:val="000772FB"/>
    <w:rsid w:val="000818A8"/>
    <w:rsid w:val="00081D41"/>
    <w:rsid w:val="000823F6"/>
    <w:rsid w:val="000832C9"/>
    <w:rsid w:val="0008398C"/>
    <w:rsid w:val="00083B87"/>
    <w:rsid w:val="00083E3E"/>
    <w:rsid w:val="00083F0B"/>
    <w:rsid w:val="000840B0"/>
    <w:rsid w:val="00084594"/>
    <w:rsid w:val="00086BB0"/>
    <w:rsid w:val="00086BB8"/>
    <w:rsid w:val="000873AD"/>
    <w:rsid w:val="00090570"/>
    <w:rsid w:val="00090C54"/>
    <w:rsid w:val="000923BF"/>
    <w:rsid w:val="00093715"/>
    <w:rsid w:val="000949A4"/>
    <w:rsid w:val="000949AD"/>
    <w:rsid w:val="000955FE"/>
    <w:rsid w:val="000957BF"/>
    <w:rsid w:val="0009654F"/>
    <w:rsid w:val="00097716"/>
    <w:rsid w:val="000A0091"/>
    <w:rsid w:val="000A0134"/>
    <w:rsid w:val="000A1198"/>
    <w:rsid w:val="000A20D7"/>
    <w:rsid w:val="000A22FD"/>
    <w:rsid w:val="000A2B5C"/>
    <w:rsid w:val="000A2C97"/>
    <w:rsid w:val="000A2D6F"/>
    <w:rsid w:val="000A3723"/>
    <w:rsid w:val="000A3979"/>
    <w:rsid w:val="000A4366"/>
    <w:rsid w:val="000A43E5"/>
    <w:rsid w:val="000A55AA"/>
    <w:rsid w:val="000A5C05"/>
    <w:rsid w:val="000A650D"/>
    <w:rsid w:val="000A6FA6"/>
    <w:rsid w:val="000B053A"/>
    <w:rsid w:val="000B0DE6"/>
    <w:rsid w:val="000B1211"/>
    <w:rsid w:val="000B1861"/>
    <w:rsid w:val="000B1FE2"/>
    <w:rsid w:val="000B347E"/>
    <w:rsid w:val="000B3721"/>
    <w:rsid w:val="000B47EE"/>
    <w:rsid w:val="000B4FD4"/>
    <w:rsid w:val="000B50C8"/>
    <w:rsid w:val="000B6274"/>
    <w:rsid w:val="000B6292"/>
    <w:rsid w:val="000B6E1A"/>
    <w:rsid w:val="000C00E2"/>
    <w:rsid w:val="000C0D81"/>
    <w:rsid w:val="000C1774"/>
    <w:rsid w:val="000C2945"/>
    <w:rsid w:val="000C32C0"/>
    <w:rsid w:val="000C33B5"/>
    <w:rsid w:val="000C33C3"/>
    <w:rsid w:val="000C3533"/>
    <w:rsid w:val="000C3C5D"/>
    <w:rsid w:val="000C4450"/>
    <w:rsid w:val="000C4973"/>
    <w:rsid w:val="000C4E22"/>
    <w:rsid w:val="000C505A"/>
    <w:rsid w:val="000C74FB"/>
    <w:rsid w:val="000C7A91"/>
    <w:rsid w:val="000D0D9D"/>
    <w:rsid w:val="000D0EC6"/>
    <w:rsid w:val="000D1334"/>
    <w:rsid w:val="000D13F7"/>
    <w:rsid w:val="000D1CAC"/>
    <w:rsid w:val="000D20A4"/>
    <w:rsid w:val="000D2923"/>
    <w:rsid w:val="000D393C"/>
    <w:rsid w:val="000D3A9E"/>
    <w:rsid w:val="000D3E2D"/>
    <w:rsid w:val="000D5063"/>
    <w:rsid w:val="000D5F28"/>
    <w:rsid w:val="000D6E25"/>
    <w:rsid w:val="000D6EE0"/>
    <w:rsid w:val="000D7740"/>
    <w:rsid w:val="000E1046"/>
    <w:rsid w:val="000E1384"/>
    <w:rsid w:val="000E2BBC"/>
    <w:rsid w:val="000E2E69"/>
    <w:rsid w:val="000E346F"/>
    <w:rsid w:val="000E3D37"/>
    <w:rsid w:val="000E4B77"/>
    <w:rsid w:val="000E4F02"/>
    <w:rsid w:val="000E5457"/>
    <w:rsid w:val="000E60F3"/>
    <w:rsid w:val="000E7057"/>
    <w:rsid w:val="000E7311"/>
    <w:rsid w:val="000E74D0"/>
    <w:rsid w:val="000E7B09"/>
    <w:rsid w:val="000E7E9B"/>
    <w:rsid w:val="000F09BF"/>
    <w:rsid w:val="000F0D3B"/>
    <w:rsid w:val="000F2179"/>
    <w:rsid w:val="000F2847"/>
    <w:rsid w:val="000F349A"/>
    <w:rsid w:val="000F3678"/>
    <w:rsid w:val="000F4F27"/>
    <w:rsid w:val="000F6C07"/>
    <w:rsid w:val="000F6FB8"/>
    <w:rsid w:val="0010025E"/>
    <w:rsid w:val="0010035A"/>
    <w:rsid w:val="00100C43"/>
    <w:rsid w:val="001018E2"/>
    <w:rsid w:val="00101DB8"/>
    <w:rsid w:val="00101FE4"/>
    <w:rsid w:val="00103900"/>
    <w:rsid w:val="0010392A"/>
    <w:rsid w:val="001040F3"/>
    <w:rsid w:val="0010495A"/>
    <w:rsid w:val="00104F6D"/>
    <w:rsid w:val="00105D59"/>
    <w:rsid w:val="00106A5E"/>
    <w:rsid w:val="001103FF"/>
    <w:rsid w:val="00110BE6"/>
    <w:rsid w:val="00110D70"/>
    <w:rsid w:val="00112530"/>
    <w:rsid w:val="001127CD"/>
    <w:rsid w:val="001139B0"/>
    <w:rsid w:val="00114F68"/>
    <w:rsid w:val="00115D44"/>
    <w:rsid w:val="00116087"/>
    <w:rsid w:val="00116776"/>
    <w:rsid w:val="001171D5"/>
    <w:rsid w:val="00117B6D"/>
    <w:rsid w:val="00120A8B"/>
    <w:rsid w:val="00120CF7"/>
    <w:rsid w:val="00121889"/>
    <w:rsid w:val="00121D57"/>
    <w:rsid w:val="00121D7D"/>
    <w:rsid w:val="00121FFC"/>
    <w:rsid w:val="0012223D"/>
    <w:rsid w:val="00122287"/>
    <w:rsid w:val="00122BB7"/>
    <w:rsid w:val="001236E6"/>
    <w:rsid w:val="00123741"/>
    <w:rsid w:val="0012392F"/>
    <w:rsid w:val="00123B5C"/>
    <w:rsid w:val="00123C9C"/>
    <w:rsid w:val="00125F6A"/>
    <w:rsid w:val="001262CA"/>
    <w:rsid w:val="00126E62"/>
    <w:rsid w:val="00127337"/>
    <w:rsid w:val="0012741B"/>
    <w:rsid w:val="001302C4"/>
    <w:rsid w:val="00130A43"/>
    <w:rsid w:val="0013137B"/>
    <w:rsid w:val="001313AE"/>
    <w:rsid w:val="001320FF"/>
    <w:rsid w:val="00132A9A"/>
    <w:rsid w:val="00132B0E"/>
    <w:rsid w:val="00132F7D"/>
    <w:rsid w:val="00134730"/>
    <w:rsid w:val="001348C4"/>
    <w:rsid w:val="00134B9C"/>
    <w:rsid w:val="00135B26"/>
    <w:rsid w:val="00135F72"/>
    <w:rsid w:val="00136EA8"/>
    <w:rsid w:val="00137851"/>
    <w:rsid w:val="00137B6B"/>
    <w:rsid w:val="001404A4"/>
    <w:rsid w:val="00140E5D"/>
    <w:rsid w:val="001414B1"/>
    <w:rsid w:val="00141B0C"/>
    <w:rsid w:val="00141EE7"/>
    <w:rsid w:val="00142457"/>
    <w:rsid w:val="00143151"/>
    <w:rsid w:val="0014338C"/>
    <w:rsid w:val="001444AE"/>
    <w:rsid w:val="00144CE6"/>
    <w:rsid w:val="00145297"/>
    <w:rsid w:val="00145B21"/>
    <w:rsid w:val="001464A6"/>
    <w:rsid w:val="001468E8"/>
    <w:rsid w:val="001477BA"/>
    <w:rsid w:val="0014782B"/>
    <w:rsid w:val="00150AAA"/>
    <w:rsid w:val="00150EA5"/>
    <w:rsid w:val="001510A0"/>
    <w:rsid w:val="00151205"/>
    <w:rsid w:val="00151578"/>
    <w:rsid w:val="0015266C"/>
    <w:rsid w:val="001528FA"/>
    <w:rsid w:val="00152AB8"/>
    <w:rsid w:val="00153183"/>
    <w:rsid w:val="00153967"/>
    <w:rsid w:val="001547DB"/>
    <w:rsid w:val="00154925"/>
    <w:rsid w:val="00154DDF"/>
    <w:rsid w:val="00155E46"/>
    <w:rsid w:val="001575FA"/>
    <w:rsid w:val="00157CD2"/>
    <w:rsid w:val="00160224"/>
    <w:rsid w:val="00160BF6"/>
    <w:rsid w:val="00160CE5"/>
    <w:rsid w:val="00160DA7"/>
    <w:rsid w:val="001615DB"/>
    <w:rsid w:val="00161694"/>
    <w:rsid w:val="00161E0E"/>
    <w:rsid w:val="00162420"/>
    <w:rsid w:val="00162A17"/>
    <w:rsid w:val="001633C5"/>
    <w:rsid w:val="001635F1"/>
    <w:rsid w:val="00164582"/>
    <w:rsid w:val="001645CB"/>
    <w:rsid w:val="00164927"/>
    <w:rsid w:val="00164FC1"/>
    <w:rsid w:val="001650FB"/>
    <w:rsid w:val="001661D5"/>
    <w:rsid w:val="00166492"/>
    <w:rsid w:val="0016667C"/>
    <w:rsid w:val="00167196"/>
    <w:rsid w:val="001677D3"/>
    <w:rsid w:val="00167A6D"/>
    <w:rsid w:val="00167BAE"/>
    <w:rsid w:val="001704F8"/>
    <w:rsid w:val="0017078C"/>
    <w:rsid w:val="001707AF"/>
    <w:rsid w:val="00170D07"/>
    <w:rsid w:val="00171127"/>
    <w:rsid w:val="00171150"/>
    <w:rsid w:val="00171920"/>
    <w:rsid w:val="00171FBC"/>
    <w:rsid w:val="001729D3"/>
    <w:rsid w:val="00172BD0"/>
    <w:rsid w:val="00173175"/>
    <w:rsid w:val="001731F1"/>
    <w:rsid w:val="001736B7"/>
    <w:rsid w:val="0017385A"/>
    <w:rsid w:val="0017513D"/>
    <w:rsid w:val="00175635"/>
    <w:rsid w:val="00175644"/>
    <w:rsid w:val="00175B8B"/>
    <w:rsid w:val="00175F80"/>
    <w:rsid w:val="00176171"/>
    <w:rsid w:val="001764BE"/>
    <w:rsid w:val="00176DC7"/>
    <w:rsid w:val="001776E9"/>
    <w:rsid w:val="0018060A"/>
    <w:rsid w:val="00180BED"/>
    <w:rsid w:val="00181252"/>
    <w:rsid w:val="00182C74"/>
    <w:rsid w:val="001830C3"/>
    <w:rsid w:val="00183BA2"/>
    <w:rsid w:val="0018472C"/>
    <w:rsid w:val="00184D48"/>
    <w:rsid w:val="00184F72"/>
    <w:rsid w:val="001852F2"/>
    <w:rsid w:val="00185966"/>
    <w:rsid w:val="00186523"/>
    <w:rsid w:val="00186CB6"/>
    <w:rsid w:val="00190D3A"/>
    <w:rsid w:val="00191238"/>
    <w:rsid w:val="0019155B"/>
    <w:rsid w:val="001915EB"/>
    <w:rsid w:val="00191EB0"/>
    <w:rsid w:val="00192D53"/>
    <w:rsid w:val="00192EDC"/>
    <w:rsid w:val="00192FA5"/>
    <w:rsid w:val="00194141"/>
    <w:rsid w:val="001946E7"/>
    <w:rsid w:val="00195058"/>
    <w:rsid w:val="001953B4"/>
    <w:rsid w:val="001959F6"/>
    <w:rsid w:val="001965A5"/>
    <w:rsid w:val="001969EA"/>
    <w:rsid w:val="001973CF"/>
    <w:rsid w:val="001A00E4"/>
    <w:rsid w:val="001A0572"/>
    <w:rsid w:val="001A14C6"/>
    <w:rsid w:val="001A1F82"/>
    <w:rsid w:val="001A29EF"/>
    <w:rsid w:val="001A2B26"/>
    <w:rsid w:val="001A37CA"/>
    <w:rsid w:val="001A3DAA"/>
    <w:rsid w:val="001A43BF"/>
    <w:rsid w:val="001A58F0"/>
    <w:rsid w:val="001A6957"/>
    <w:rsid w:val="001A7243"/>
    <w:rsid w:val="001A76A7"/>
    <w:rsid w:val="001B01ED"/>
    <w:rsid w:val="001B04AE"/>
    <w:rsid w:val="001B132B"/>
    <w:rsid w:val="001B148B"/>
    <w:rsid w:val="001B1519"/>
    <w:rsid w:val="001B2211"/>
    <w:rsid w:val="001B268D"/>
    <w:rsid w:val="001B3933"/>
    <w:rsid w:val="001B3A5B"/>
    <w:rsid w:val="001B3AD3"/>
    <w:rsid w:val="001B4332"/>
    <w:rsid w:val="001B6E92"/>
    <w:rsid w:val="001B7708"/>
    <w:rsid w:val="001B7990"/>
    <w:rsid w:val="001B7AB3"/>
    <w:rsid w:val="001B7F96"/>
    <w:rsid w:val="001C052D"/>
    <w:rsid w:val="001C1F8D"/>
    <w:rsid w:val="001C4376"/>
    <w:rsid w:val="001C48EB"/>
    <w:rsid w:val="001C4AF3"/>
    <w:rsid w:val="001C4B7C"/>
    <w:rsid w:val="001C4C5A"/>
    <w:rsid w:val="001C57B5"/>
    <w:rsid w:val="001C5C3E"/>
    <w:rsid w:val="001C5F9F"/>
    <w:rsid w:val="001C622E"/>
    <w:rsid w:val="001C6247"/>
    <w:rsid w:val="001C72EB"/>
    <w:rsid w:val="001D03EA"/>
    <w:rsid w:val="001D12B1"/>
    <w:rsid w:val="001D259B"/>
    <w:rsid w:val="001D26C8"/>
    <w:rsid w:val="001D2E43"/>
    <w:rsid w:val="001D3A70"/>
    <w:rsid w:val="001D4437"/>
    <w:rsid w:val="001D4ACD"/>
    <w:rsid w:val="001D5224"/>
    <w:rsid w:val="001D540D"/>
    <w:rsid w:val="001D70F9"/>
    <w:rsid w:val="001D7ADB"/>
    <w:rsid w:val="001E05F4"/>
    <w:rsid w:val="001E0B06"/>
    <w:rsid w:val="001E0CAB"/>
    <w:rsid w:val="001E4127"/>
    <w:rsid w:val="001E42C0"/>
    <w:rsid w:val="001E593A"/>
    <w:rsid w:val="001E5B49"/>
    <w:rsid w:val="001E5C8A"/>
    <w:rsid w:val="001E7702"/>
    <w:rsid w:val="001F0059"/>
    <w:rsid w:val="001F0B08"/>
    <w:rsid w:val="001F166D"/>
    <w:rsid w:val="001F1F93"/>
    <w:rsid w:val="001F266A"/>
    <w:rsid w:val="001F2867"/>
    <w:rsid w:val="001F28F4"/>
    <w:rsid w:val="001F42E1"/>
    <w:rsid w:val="001F4372"/>
    <w:rsid w:val="001F4913"/>
    <w:rsid w:val="001F5AA4"/>
    <w:rsid w:val="001F5E2F"/>
    <w:rsid w:val="001F7AF4"/>
    <w:rsid w:val="00200F7A"/>
    <w:rsid w:val="00202F9B"/>
    <w:rsid w:val="002042FE"/>
    <w:rsid w:val="00204E16"/>
    <w:rsid w:val="00206DC6"/>
    <w:rsid w:val="00207241"/>
    <w:rsid w:val="0020771A"/>
    <w:rsid w:val="002109E2"/>
    <w:rsid w:val="00211579"/>
    <w:rsid w:val="00211695"/>
    <w:rsid w:val="00211945"/>
    <w:rsid w:val="00211FA0"/>
    <w:rsid w:val="002120DB"/>
    <w:rsid w:val="00212281"/>
    <w:rsid w:val="00213A86"/>
    <w:rsid w:val="00213FE4"/>
    <w:rsid w:val="0021427F"/>
    <w:rsid w:val="0021445F"/>
    <w:rsid w:val="002155B4"/>
    <w:rsid w:val="002156FD"/>
    <w:rsid w:val="0021634B"/>
    <w:rsid w:val="002167A2"/>
    <w:rsid w:val="002168B5"/>
    <w:rsid w:val="002179E2"/>
    <w:rsid w:val="00220193"/>
    <w:rsid w:val="002229DE"/>
    <w:rsid w:val="00223233"/>
    <w:rsid w:val="00223AD0"/>
    <w:rsid w:val="002240FF"/>
    <w:rsid w:val="0022450F"/>
    <w:rsid w:val="00226B12"/>
    <w:rsid w:val="00226F5D"/>
    <w:rsid w:val="002273E5"/>
    <w:rsid w:val="00230247"/>
    <w:rsid w:val="00230F7F"/>
    <w:rsid w:val="00230FEF"/>
    <w:rsid w:val="0023117F"/>
    <w:rsid w:val="00231376"/>
    <w:rsid w:val="0023138F"/>
    <w:rsid w:val="00231B45"/>
    <w:rsid w:val="00231F98"/>
    <w:rsid w:val="00232531"/>
    <w:rsid w:val="002328BE"/>
    <w:rsid w:val="0023290F"/>
    <w:rsid w:val="002332FF"/>
    <w:rsid w:val="00233688"/>
    <w:rsid w:val="00233EA1"/>
    <w:rsid w:val="00233F57"/>
    <w:rsid w:val="00234269"/>
    <w:rsid w:val="00235F3B"/>
    <w:rsid w:val="002365B3"/>
    <w:rsid w:val="002368AB"/>
    <w:rsid w:val="00237BFE"/>
    <w:rsid w:val="00237D1B"/>
    <w:rsid w:val="00240282"/>
    <w:rsid w:val="002411CD"/>
    <w:rsid w:val="00241589"/>
    <w:rsid w:val="002419A5"/>
    <w:rsid w:val="002423FF"/>
    <w:rsid w:val="00242488"/>
    <w:rsid w:val="00242B26"/>
    <w:rsid w:val="002434C4"/>
    <w:rsid w:val="002443ED"/>
    <w:rsid w:val="00244457"/>
    <w:rsid w:val="00244E2E"/>
    <w:rsid w:val="002453E5"/>
    <w:rsid w:val="002454D6"/>
    <w:rsid w:val="00245DD4"/>
    <w:rsid w:val="00245E10"/>
    <w:rsid w:val="00247CF0"/>
    <w:rsid w:val="00247DA6"/>
    <w:rsid w:val="00250451"/>
    <w:rsid w:val="0025052D"/>
    <w:rsid w:val="00250AFC"/>
    <w:rsid w:val="00250F74"/>
    <w:rsid w:val="002511F0"/>
    <w:rsid w:val="002513DC"/>
    <w:rsid w:val="00251A74"/>
    <w:rsid w:val="002529CE"/>
    <w:rsid w:val="00252DDA"/>
    <w:rsid w:val="002532D3"/>
    <w:rsid w:val="002535C9"/>
    <w:rsid w:val="00253ADA"/>
    <w:rsid w:val="002545BF"/>
    <w:rsid w:val="00254748"/>
    <w:rsid w:val="00254B87"/>
    <w:rsid w:val="00255093"/>
    <w:rsid w:val="00255A1D"/>
    <w:rsid w:val="00256CD9"/>
    <w:rsid w:val="00257648"/>
    <w:rsid w:val="002601D5"/>
    <w:rsid w:val="002638E3"/>
    <w:rsid w:val="00263F08"/>
    <w:rsid w:val="002647F6"/>
    <w:rsid w:val="00264C7D"/>
    <w:rsid w:val="00264F95"/>
    <w:rsid w:val="00265E16"/>
    <w:rsid w:val="00266A83"/>
    <w:rsid w:val="002670F6"/>
    <w:rsid w:val="00267391"/>
    <w:rsid w:val="0026771E"/>
    <w:rsid w:val="00267F06"/>
    <w:rsid w:val="00271DFB"/>
    <w:rsid w:val="00272418"/>
    <w:rsid w:val="002725B0"/>
    <w:rsid w:val="00272A44"/>
    <w:rsid w:val="00272E9A"/>
    <w:rsid w:val="0027300B"/>
    <w:rsid w:val="0027395F"/>
    <w:rsid w:val="00273DE9"/>
    <w:rsid w:val="00274FF7"/>
    <w:rsid w:val="00275660"/>
    <w:rsid w:val="002767AA"/>
    <w:rsid w:val="00276FCB"/>
    <w:rsid w:val="002774E3"/>
    <w:rsid w:val="00277A62"/>
    <w:rsid w:val="00277D58"/>
    <w:rsid w:val="00277FD5"/>
    <w:rsid w:val="00280905"/>
    <w:rsid w:val="00281463"/>
    <w:rsid w:val="00281A77"/>
    <w:rsid w:val="00281C49"/>
    <w:rsid w:val="002826E6"/>
    <w:rsid w:val="00283064"/>
    <w:rsid w:val="002831AF"/>
    <w:rsid w:val="0028371A"/>
    <w:rsid w:val="00283A01"/>
    <w:rsid w:val="00283B0A"/>
    <w:rsid w:val="00283C4B"/>
    <w:rsid w:val="00283D75"/>
    <w:rsid w:val="002842B6"/>
    <w:rsid w:val="00284BBD"/>
    <w:rsid w:val="00284E7E"/>
    <w:rsid w:val="0028530D"/>
    <w:rsid w:val="00286342"/>
    <w:rsid w:val="00286C29"/>
    <w:rsid w:val="00287587"/>
    <w:rsid w:val="00287F96"/>
    <w:rsid w:val="0029002C"/>
    <w:rsid w:val="00290A20"/>
    <w:rsid w:val="00290CE5"/>
    <w:rsid w:val="002931D1"/>
    <w:rsid w:val="00293CE9"/>
    <w:rsid w:val="00294052"/>
    <w:rsid w:val="002961A5"/>
    <w:rsid w:val="0029628A"/>
    <w:rsid w:val="002968A5"/>
    <w:rsid w:val="0029739F"/>
    <w:rsid w:val="00297AA7"/>
    <w:rsid w:val="00297E69"/>
    <w:rsid w:val="002A0CC6"/>
    <w:rsid w:val="002A23B1"/>
    <w:rsid w:val="002A409D"/>
    <w:rsid w:val="002A41B3"/>
    <w:rsid w:val="002A52D4"/>
    <w:rsid w:val="002A5574"/>
    <w:rsid w:val="002A56FA"/>
    <w:rsid w:val="002A5AEA"/>
    <w:rsid w:val="002A6185"/>
    <w:rsid w:val="002A740C"/>
    <w:rsid w:val="002A7439"/>
    <w:rsid w:val="002A7729"/>
    <w:rsid w:val="002A7864"/>
    <w:rsid w:val="002B0203"/>
    <w:rsid w:val="002B08CE"/>
    <w:rsid w:val="002B23DB"/>
    <w:rsid w:val="002B2F54"/>
    <w:rsid w:val="002B3C17"/>
    <w:rsid w:val="002B3D70"/>
    <w:rsid w:val="002B4609"/>
    <w:rsid w:val="002B46F5"/>
    <w:rsid w:val="002B4769"/>
    <w:rsid w:val="002B4D90"/>
    <w:rsid w:val="002B54A2"/>
    <w:rsid w:val="002B70A5"/>
    <w:rsid w:val="002B740F"/>
    <w:rsid w:val="002B7A75"/>
    <w:rsid w:val="002C0C2C"/>
    <w:rsid w:val="002C14FA"/>
    <w:rsid w:val="002C165E"/>
    <w:rsid w:val="002C1BAB"/>
    <w:rsid w:val="002C1CFD"/>
    <w:rsid w:val="002C25A0"/>
    <w:rsid w:val="002C386B"/>
    <w:rsid w:val="002C3DAC"/>
    <w:rsid w:val="002C4145"/>
    <w:rsid w:val="002C4E00"/>
    <w:rsid w:val="002C5B87"/>
    <w:rsid w:val="002C5F51"/>
    <w:rsid w:val="002C7F7A"/>
    <w:rsid w:val="002C7F93"/>
    <w:rsid w:val="002D0535"/>
    <w:rsid w:val="002D053C"/>
    <w:rsid w:val="002D06FA"/>
    <w:rsid w:val="002D1980"/>
    <w:rsid w:val="002D1CCA"/>
    <w:rsid w:val="002D3BD6"/>
    <w:rsid w:val="002D3C86"/>
    <w:rsid w:val="002D5292"/>
    <w:rsid w:val="002D529E"/>
    <w:rsid w:val="002D545D"/>
    <w:rsid w:val="002D6403"/>
    <w:rsid w:val="002D6A28"/>
    <w:rsid w:val="002D6BBB"/>
    <w:rsid w:val="002D75F4"/>
    <w:rsid w:val="002D77EF"/>
    <w:rsid w:val="002D78ED"/>
    <w:rsid w:val="002E0BFA"/>
    <w:rsid w:val="002E1281"/>
    <w:rsid w:val="002E2048"/>
    <w:rsid w:val="002E2793"/>
    <w:rsid w:val="002E39F0"/>
    <w:rsid w:val="002E4F00"/>
    <w:rsid w:val="002E4F06"/>
    <w:rsid w:val="002E59F0"/>
    <w:rsid w:val="002E5BC4"/>
    <w:rsid w:val="002E5E44"/>
    <w:rsid w:val="002E6648"/>
    <w:rsid w:val="002E6711"/>
    <w:rsid w:val="002E691F"/>
    <w:rsid w:val="002E709C"/>
    <w:rsid w:val="002E7D92"/>
    <w:rsid w:val="002F2C9D"/>
    <w:rsid w:val="002F34D3"/>
    <w:rsid w:val="002F3D10"/>
    <w:rsid w:val="002F42F4"/>
    <w:rsid w:val="002F4954"/>
    <w:rsid w:val="002F4C87"/>
    <w:rsid w:val="002F56CF"/>
    <w:rsid w:val="002F6383"/>
    <w:rsid w:val="002F68BD"/>
    <w:rsid w:val="002F784F"/>
    <w:rsid w:val="002F7D7A"/>
    <w:rsid w:val="00300320"/>
    <w:rsid w:val="003017AB"/>
    <w:rsid w:val="00301EB9"/>
    <w:rsid w:val="00302081"/>
    <w:rsid w:val="00302769"/>
    <w:rsid w:val="00303173"/>
    <w:rsid w:val="00303226"/>
    <w:rsid w:val="00303B5A"/>
    <w:rsid w:val="00303DDF"/>
    <w:rsid w:val="00305890"/>
    <w:rsid w:val="00305951"/>
    <w:rsid w:val="00307050"/>
    <w:rsid w:val="0031026D"/>
    <w:rsid w:val="00310490"/>
    <w:rsid w:val="00311382"/>
    <w:rsid w:val="00312433"/>
    <w:rsid w:val="0031291F"/>
    <w:rsid w:val="00313AC8"/>
    <w:rsid w:val="00313DCA"/>
    <w:rsid w:val="00314101"/>
    <w:rsid w:val="00314930"/>
    <w:rsid w:val="003152A5"/>
    <w:rsid w:val="00315582"/>
    <w:rsid w:val="003158DC"/>
    <w:rsid w:val="00315BE2"/>
    <w:rsid w:val="00315FA8"/>
    <w:rsid w:val="00315FCA"/>
    <w:rsid w:val="003208B4"/>
    <w:rsid w:val="00323B8A"/>
    <w:rsid w:val="00323D25"/>
    <w:rsid w:val="00323ECF"/>
    <w:rsid w:val="00326FF1"/>
    <w:rsid w:val="0032791D"/>
    <w:rsid w:val="00330460"/>
    <w:rsid w:val="003305C0"/>
    <w:rsid w:val="00330766"/>
    <w:rsid w:val="00331646"/>
    <w:rsid w:val="00331C0A"/>
    <w:rsid w:val="00332AC8"/>
    <w:rsid w:val="00333257"/>
    <w:rsid w:val="00333291"/>
    <w:rsid w:val="00333D9E"/>
    <w:rsid w:val="00333DE2"/>
    <w:rsid w:val="003340FC"/>
    <w:rsid w:val="003346EA"/>
    <w:rsid w:val="00335022"/>
    <w:rsid w:val="00335049"/>
    <w:rsid w:val="0033633E"/>
    <w:rsid w:val="00337E9F"/>
    <w:rsid w:val="003403B9"/>
    <w:rsid w:val="003424D2"/>
    <w:rsid w:val="00342E7B"/>
    <w:rsid w:val="00342FD4"/>
    <w:rsid w:val="00343947"/>
    <w:rsid w:val="00343B6D"/>
    <w:rsid w:val="00343FC7"/>
    <w:rsid w:val="003440FE"/>
    <w:rsid w:val="00344787"/>
    <w:rsid w:val="00344E65"/>
    <w:rsid w:val="00345B3A"/>
    <w:rsid w:val="00345DC1"/>
    <w:rsid w:val="00345EFA"/>
    <w:rsid w:val="00345FF4"/>
    <w:rsid w:val="003469B1"/>
    <w:rsid w:val="00347926"/>
    <w:rsid w:val="00347CA0"/>
    <w:rsid w:val="00350A4E"/>
    <w:rsid w:val="003512B0"/>
    <w:rsid w:val="0035138C"/>
    <w:rsid w:val="003513C1"/>
    <w:rsid w:val="003524C8"/>
    <w:rsid w:val="00352804"/>
    <w:rsid w:val="00352A26"/>
    <w:rsid w:val="00352D57"/>
    <w:rsid w:val="00353DC8"/>
    <w:rsid w:val="00353E03"/>
    <w:rsid w:val="003541EC"/>
    <w:rsid w:val="0035446B"/>
    <w:rsid w:val="00354E36"/>
    <w:rsid w:val="00354F27"/>
    <w:rsid w:val="003554B2"/>
    <w:rsid w:val="003555E9"/>
    <w:rsid w:val="00355E36"/>
    <w:rsid w:val="0035629B"/>
    <w:rsid w:val="003576CD"/>
    <w:rsid w:val="00357759"/>
    <w:rsid w:val="0036062A"/>
    <w:rsid w:val="00360866"/>
    <w:rsid w:val="00360AE5"/>
    <w:rsid w:val="003611BE"/>
    <w:rsid w:val="00361FD0"/>
    <w:rsid w:val="003641EC"/>
    <w:rsid w:val="00364B1D"/>
    <w:rsid w:val="0036506F"/>
    <w:rsid w:val="0036547F"/>
    <w:rsid w:val="003658CF"/>
    <w:rsid w:val="00367140"/>
    <w:rsid w:val="00367503"/>
    <w:rsid w:val="00367620"/>
    <w:rsid w:val="003676B5"/>
    <w:rsid w:val="00367F97"/>
    <w:rsid w:val="003706E1"/>
    <w:rsid w:val="00370808"/>
    <w:rsid w:val="00370B9B"/>
    <w:rsid w:val="003721E4"/>
    <w:rsid w:val="00372238"/>
    <w:rsid w:val="003724AE"/>
    <w:rsid w:val="00372816"/>
    <w:rsid w:val="00374614"/>
    <w:rsid w:val="00374A9E"/>
    <w:rsid w:val="00376039"/>
    <w:rsid w:val="003767B9"/>
    <w:rsid w:val="003768F6"/>
    <w:rsid w:val="00376F6D"/>
    <w:rsid w:val="0037784E"/>
    <w:rsid w:val="00377AFB"/>
    <w:rsid w:val="00377CF6"/>
    <w:rsid w:val="0038058F"/>
    <w:rsid w:val="00380BCD"/>
    <w:rsid w:val="00380D84"/>
    <w:rsid w:val="00381B50"/>
    <w:rsid w:val="003821A0"/>
    <w:rsid w:val="0038239F"/>
    <w:rsid w:val="0038297C"/>
    <w:rsid w:val="00384F07"/>
    <w:rsid w:val="003868FC"/>
    <w:rsid w:val="00386B5D"/>
    <w:rsid w:val="00386DDD"/>
    <w:rsid w:val="00386E4D"/>
    <w:rsid w:val="00390541"/>
    <w:rsid w:val="003906A2"/>
    <w:rsid w:val="00391869"/>
    <w:rsid w:val="00391C2A"/>
    <w:rsid w:val="00392C44"/>
    <w:rsid w:val="00392D9E"/>
    <w:rsid w:val="0039369D"/>
    <w:rsid w:val="00394B20"/>
    <w:rsid w:val="0039550A"/>
    <w:rsid w:val="00396289"/>
    <w:rsid w:val="00396868"/>
    <w:rsid w:val="00396DFF"/>
    <w:rsid w:val="00396EE3"/>
    <w:rsid w:val="003A184B"/>
    <w:rsid w:val="003A18D3"/>
    <w:rsid w:val="003A26BA"/>
    <w:rsid w:val="003A29B1"/>
    <w:rsid w:val="003A4854"/>
    <w:rsid w:val="003A4C3F"/>
    <w:rsid w:val="003A4E10"/>
    <w:rsid w:val="003A7647"/>
    <w:rsid w:val="003A7A04"/>
    <w:rsid w:val="003B0C4E"/>
    <w:rsid w:val="003B1D54"/>
    <w:rsid w:val="003B1EB6"/>
    <w:rsid w:val="003B3022"/>
    <w:rsid w:val="003B4637"/>
    <w:rsid w:val="003B4FC4"/>
    <w:rsid w:val="003B6716"/>
    <w:rsid w:val="003B6891"/>
    <w:rsid w:val="003B71E8"/>
    <w:rsid w:val="003B7C39"/>
    <w:rsid w:val="003B7DAB"/>
    <w:rsid w:val="003C06AA"/>
    <w:rsid w:val="003C0CDF"/>
    <w:rsid w:val="003C1918"/>
    <w:rsid w:val="003C1A5A"/>
    <w:rsid w:val="003C2787"/>
    <w:rsid w:val="003C2864"/>
    <w:rsid w:val="003C449E"/>
    <w:rsid w:val="003C57B0"/>
    <w:rsid w:val="003C5977"/>
    <w:rsid w:val="003C5E42"/>
    <w:rsid w:val="003C6C72"/>
    <w:rsid w:val="003C7082"/>
    <w:rsid w:val="003C74BA"/>
    <w:rsid w:val="003C7BB6"/>
    <w:rsid w:val="003C7CFC"/>
    <w:rsid w:val="003D0CED"/>
    <w:rsid w:val="003D0F2F"/>
    <w:rsid w:val="003D14D5"/>
    <w:rsid w:val="003D1DF6"/>
    <w:rsid w:val="003D36AA"/>
    <w:rsid w:val="003D51C0"/>
    <w:rsid w:val="003D52AA"/>
    <w:rsid w:val="003D7F48"/>
    <w:rsid w:val="003E0637"/>
    <w:rsid w:val="003E06DB"/>
    <w:rsid w:val="003E1175"/>
    <w:rsid w:val="003E1717"/>
    <w:rsid w:val="003E29C8"/>
    <w:rsid w:val="003E2D02"/>
    <w:rsid w:val="003E46B1"/>
    <w:rsid w:val="003E4964"/>
    <w:rsid w:val="003E576E"/>
    <w:rsid w:val="003E5B27"/>
    <w:rsid w:val="003E629B"/>
    <w:rsid w:val="003E650D"/>
    <w:rsid w:val="003E68B6"/>
    <w:rsid w:val="003E73CF"/>
    <w:rsid w:val="003E7754"/>
    <w:rsid w:val="003E7C1C"/>
    <w:rsid w:val="003F07EB"/>
    <w:rsid w:val="003F0A15"/>
    <w:rsid w:val="003F192C"/>
    <w:rsid w:val="003F2655"/>
    <w:rsid w:val="003F273F"/>
    <w:rsid w:val="003F2E1E"/>
    <w:rsid w:val="003F2EA4"/>
    <w:rsid w:val="003F30CD"/>
    <w:rsid w:val="003F40FB"/>
    <w:rsid w:val="003F4255"/>
    <w:rsid w:val="003F5225"/>
    <w:rsid w:val="003F5BFC"/>
    <w:rsid w:val="003F5D5D"/>
    <w:rsid w:val="003F6757"/>
    <w:rsid w:val="003F6F43"/>
    <w:rsid w:val="003F7B37"/>
    <w:rsid w:val="003F7D8F"/>
    <w:rsid w:val="00400354"/>
    <w:rsid w:val="00402AEB"/>
    <w:rsid w:val="004035A7"/>
    <w:rsid w:val="004037E2"/>
    <w:rsid w:val="00405721"/>
    <w:rsid w:val="004064F2"/>
    <w:rsid w:val="004068F1"/>
    <w:rsid w:val="004076FD"/>
    <w:rsid w:val="004100D3"/>
    <w:rsid w:val="004109AD"/>
    <w:rsid w:val="00411295"/>
    <w:rsid w:val="004123B7"/>
    <w:rsid w:val="00412A86"/>
    <w:rsid w:val="00412DE7"/>
    <w:rsid w:val="00413102"/>
    <w:rsid w:val="0041361F"/>
    <w:rsid w:val="00413A3F"/>
    <w:rsid w:val="00413BD2"/>
    <w:rsid w:val="004141A3"/>
    <w:rsid w:val="004153E8"/>
    <w:rsid w:val="0041649B"/>
    <w:rsid w:val="004165CB"/>
    <w:rsid w:val="004173FD"/>
    <w:rsid w:val="0041784D"/>
    <w:rsid w:val="00420AC1"/>
    <w:rsid w:val="00420B35"/>
    <w:rsid w:val="004214B3"/>
    <w:rsid w:val="00421875"/>
    <w:rsid w:val="004219E6"/>
    <w:rsid w:val="00421D26"/>
    <w:rsid w:val="00421EA3"/>
    <w:rsid w:val="00422D97"/>
    <w:rsid w:val="00424577"/>
    <w:rsid w:val="00424829"/>
    <w:rsid w:val="00424A89"/>
    <w:rsid w:val="0042596F"/>
    <w:rsid w:val="00425A04"/>
    <w:rsid w:val="0042639F"/>
    <w:rsid w:val="0042764D"/>
    <w:rsid w:val="0043158E"/>
    <w:rsid w:val="00431EB5"/>
    <w:rsid w:val="004320E4"/>
    <w:rsid w:val="004324C9"/>
    <w:rsid w:val="00432534"/>
    <w:rsid w:val="004334D6"/>
    <w:rsid w:val="004336E6"/>
    <w:rsid w:val="00433734"/>
    <w:rsid w:val="00434061"/>
    <w:rsid w:val="004345C2"/>
    <w:rsid w:val="00435A56"/>
    <w:rsid w:val="004361A3"/>
    <w:rsid w:val="0043662E"/>
    <w:rsid w:val="0043689D"/>
    <w:rsid w:val="00437453"/>
    <w:rsid w:val="00437758"/>
    <w:rsid w:val="00437D58"/>
    <w:rsid w:val="0044080E"/>
    <w:rsid w:val="00441406"/>
    <w:rsid w:val="00443055"/>
    <w:rsid w:val="0044415C"/>
    <w:rsid w:val="00444172"/>
    <w:rsid w:val="00444ABB"/>
    <w:rsid w:val="00445C51"/>
    <w:rsid w:val="0045026B"/>
    <w:rsid w:val="004503C8"/>
    <w:rsid w:val="0045046D"/>
    <w:rsid w:val="00450650"/>
    <w:rsid w:val="00450FE4"/>
    <w:rsid w:val="00451674"/>
    <w:rsid w:val="004532F0"/>
    <w:rsid w:val="004535BD"/>
    <w:rsid w:val="00453ACB"/>
    <w:rsid w:val="00453D13"/>
    <w:rsid w:val="00455217"/>
    <w:rsid w:val="00455D4A"/>
    <w:rsid w:val="00455E0D"/>
    <w:rsid w:val="00455ED4"/>
    <w:rsid w:val="00456C15"/>
    <w:rsid w:val="00457267"/>
    <w:rsid w:val="0045741C"/>
    <w:rsid w:val="00460625"/>
    <w:rsid w:val="0046212E"/>
    <w:rsid w:val="004632AD"/>
    <w:rsid w:val="00463897"/>
    <w:rsid w:val="004638F2"/>
    <w:rsid w:val="00464DFD"/>
    <w:rsid w:val="00466321"/>
    <w:rsid w:val="0046646F"/>
    <w:rsid w:val="00467891"/>
    <w:rsid w:val="00467C1A"/>
    <w:rsid w:val="00467E62"/>
    <w:rsid w:val="00470115"/>
    <w:rsid w:val="004706AC"/>
    <w:rsid w:val="00472C13"/>
    <w:rsid w:val="00473081"/>
    <w:rsid w:val="00473C12"/>
    <w:rsid w:val="0047404E"/>
    <w:rsid w:val="004741D9"/>
    <w:rsid w:val="00476634"/>
    <w:rsid w:val="00477283"/>
    <w:rsid w:val="00477ABE"/>
    <w:rsid w:val="004817D5"/>
    <w:rsid w:val="004819E2"/>
    <w:rsid w:val="00482724"/>
    <w:rsid w:val="0048385B"/>
    <w:rsid w:val="00483ACD"/>
    <w:rsid w:val="0048432C"/>
    <w:rsid w:val="00484B36"/>
    <w:rsid w:val="00486226"/>
    <w:rsid w:val="004863D0"/>
    <w:rsid w:val="004903DE"/>
    <w:rsid w:val="0049185E"/>
    <w:rsid w:val="00491D78"/>
    <w:rsid w:val="00492793"/>
    <w:rsid w:val="00492B82"/>
    <w:rsid w:val="00492FB6"/>
    <w:rsid w:val="00493C00"/>
    <w:rsid w:val="00494388"/>
    <w:rsid w:val="0049512D"/>
    <w:rsid w:val="004956CC"/>
    <w:rsid w:val="00495B84"/>
    <w:rsid w:val="00496154"/>
    <w:rsid w:val="00496EEB"/>
    <w:rsid w:val="00497DF3"/>
    <w:rsid w:val="004A0168"/>
    <w:rsid w:val="004A0295"/>
    <w:rsid w:val="004A03D5"/>
    <w:rsid w:val="004A15E3"/>
    <w:rsid w:val="004A2733"/>
    <w:rsid w:val="004A2B03"/>
    <w:rsid w:val="004A3698"/>
    <w:rsid w:val="004A36E9"/>
    <w:rsid w:val="004A4153"/>
    <w:rsid w:val="004A52F7"/>
    <w:rsid w:val="004A7069"/>
    <w:rsid w:val="004B0106"/>
    <w:rsid w:val="004B1180"/>
    <w:rsid w:val="004B121E"/>
    <w:rsid w:val="004B1C4E"/>
    <w:rsid w:val="004B1D02"/>
    <w:rsid w:val="004B241A"/>
    <w:rsid w:val="004B51B6"/>
    <w:rsid w:val="004B549F"/>
    <w:rsid w:val="004B5514"/>
    <w:rsid w:val="004B576D"/>
    <w:rsid w:val="004B5986"/>
    <w:rsid w:val="004B6763"/>
    <w:rsid w:val="004B6E4D"/>
    <w:rsid w:val="004B7B40"/>
    <w:rsid w:val="004C0390"/>
    <w:rsid w:val="004C070D"/>
    <w:rsid w:val="004C0760"/>
    <w:rsid w:val="004C07E4"/>
    <w:rsid w:val="004C0B55"/>
    <w:rsid w:val="004C17E0"/>
    <w:rsid w:val="004C1E00"/>
    <w:rsid w:val="004C2CB8"/>
    <w:rsid w:val="004C2E91"/>
    <w:rsid w:val="004C3B73"/>
    <w:rsid w:val="004C3C9F"/>
    <w:rsid w:val="004C45A4"/>
    <w:rsid w:val="004C5346"/>
    <w:rsid w:val="004C5BE3"/>
    <w:rsid w:val="004C6164"/>
    <w:rsid w:val="004C6896"/>
    <w:rsid w:val="004C6DB8"/>
    <w:rsid w:val="004C6DE6"/>
    <w:rsid w:val="004C6E7E"/>
    <w:rsid w:val="004C72A2"/>
    <w:rsid w:val="004C7CAE"/>
    <w:rsid w:val="004D0B05"/>
    <w:rsid w:val="004D1657"/>
    <w:rsid w:val="004D2DDE"/>
    <w:rsid w:val="004D2F8C"/>
    <w:rsid w:val="004D3A85"/>
    <w:rsid w:val="004D3EE0"/>
    <w:rsid w:val="004D43F9"/>
    <w:rsid w:val="004D51BB"/>
    <w:rsid w:val="004D559F"/>
    <w:rsid w:val="004D5899"/>
    <w:rsid w:val="004D5C7D"/>
    <w:rsid w:val="004D6C5B"/>
    <w:rsid w:val="004D7362"/>
    <w:rsid w:val="004D7E56"/>
    <w:rsid w:val="004E0D2B"/>
    <w:rsid w:val="004E21A3"/>
    <w:rsid w:val="004E224A"/>
    <w:rsid w:val="004E27B8"/>
    <w:rsid w:val="004E2C5D"/>
    <w:rsid w:val="004E2D93"/>
    <w:rsid w:val="004E3D97"/>
    <w:rsid w:val="004E59E9"/>
    <w:rsid w:val="004E613D"/>
    <w:rsid w:val="004E6EDD"/>
    <w:rsid w:val="004E79FD"/>
    <w:rsid w:val="004F0AF5"/>
    <w:rsid w:val="004F0DC8"/>
    <w:rsid w:val="004F1086"/>
    <w:rsid w:val="004F1B32"/>
    <w:rsid w:val="004F1DA6"/>
    <w:rsid w:val="004F4A4F"/>
    <w:rsid w:val="004F734C"/>
    <w:rsid w:val="004F7898"/>
    <w:rsid w:val="005018E4"/>
    <w:rsid w:val="00502247"/>
    <w:rsid w:val="00502B77"/>
    <w:rsid w:val="00502DB2"/>
    <w:rsid w:val="0050320B"/>
    <w:rsid w:val="00503270"/>
    <w:rsid w:val="0050339C"/>
    <w:rsid w:val="0050619D"/>
    <w:rsid w:val="005061FC"/>
    <w:rsid w:val="0050674B"/>
    <w:rsid w:val="00506910"/>
    <w:rsid w:val="0050736D"/>
    <w:rsid w:val="005076E2"/>
    <w:rsid w:val="00507B8C"/>
    <w:rsid w:val="005103A8"/>
    <w:rsid w:val="0051121D"/>
    <w:rsid w:val="00511575"/>
    <w:rsid w:val="005119CD"/>
    <w:rsid w:val="0051214D"/>
    <w:rsid w:val="005132A0"/>
    <w:rsid w:val="0051558B"/>
    <w:rsid w:val="00515F37"/>
    <w:rsid w:val="00515F56"/>
    <w:rsid w:val="005167D4"/>
    <w:rsid w:val="00517110"/>
    <w:rsid w:val="005172DE"/>
    <w:rsid w:val="00517E33"/>
    <w:rsid w:val="00517EDA"/>
    <w:rsid w:val="00520AD1"/>
    <w:rsid w:val="00520D12"/>
    <w:rsid w:val="00521196"/>
    <w:rsid w:val="0052129D"/>
    <w:rsid w:val="0052167D"/>
    <w:rsid w:val="005219D9"/>
    <w:rsid w:val="0052226A"/>
    <w:rsid w:val="00522AEC"/>
    <w:rsid w:val="00522FBC"/>
    <w:rsid w:val="0052309F"/>
    <w:rsid w:val="0052439F"/>
    <w:rsid w:val="00524781"/>
    <w:rsid w:val="00524C50"/>
    <w:rsid w:val="005251B8"/>
    <w:rsid w:val="00525C9B"/>
    <w:rsid w:val="0052606D"/>
    <w:rsid w:val="00526338"/>
    <w:rsid w:val="00527A73"/>
    <w:rsid w:val="00527A82"/>
    <w:rsid w:val="00530028"/>
    <w:rsid w:val="005300A8"/>
    <w:rsid w:val="00531112"/>
    <w:rsid w:val="00531D85"/>
    <w:rsid w:val="00532B11"/>
    <w:rsid w:val="00532EC4"/>
    <w:rsid w:val="00534935"/>
    <w:rsid w:val="00534C41"/>
    <w:rsid w:val="00535806"/>
    <w:rsid w:val="00536BC2"/>
    <w:rsid w:val="005374EF"/>
    <w:rsid w:val="005378E2"/>
    <w:rsid w:val="00540C7D"/>
    <w:rsid w:val="00541400"/>
    <w:rsid w:val="0054205B"/>
    <w:rsid w:val="005427E9"/>
    <w:rsid w:val="00542A11"/>
    <w:rsid w:val="00542FD4"/>
    <w:rsid w:val="00543816"/>
    <w:rsid w:val="00544132"/>
    <w:rsid w:val="00544305"/>
    <w:rsid w:val="005443D1"/>
    <w:rsid w:val="00544820"/>
    <w:rsid w:val="005453C9"/>
    <w:rsid w:val="005472A5"/>
    <w:rsid w:val="00547374"/>
    <w:rsid w:val="00547493"/>
    <w:rsid w:val="005475BF"/>
    <w:rsid w:val="00547A0B"/>
    <w:rsid w:val="005502CB"/>
    <w:rsid w:val="00550542"/>
    <w:rsid w:val="00550778"/>
    <w:rsid w:val="005514C5"/>
    <w:rsid w:val="00551B94"/>
    <w:rsid w:val="00551CEF"/>
    <w:rsid w:val="00551FC4"/>
    <w:rsid w:val="005525E9"/>
    <w:rsid w:val="005530B0"/>
    <w:rsid w:val="00553335"/>
    <w:rsid w:val="0055339E"/>
    <w:rsid w:val="00555974"/>
    <w:rsid w:val="00555E45"/>
    <w:rsid w:val="00556497"/>
    <w:rsid w:val="00556BB8"/>
    <w:rsid w:val="00557393"/>
    <w:rsid w:val="00560016"/>
    <w:rsid w:val="005606BC"/>
    <w:rsid w:val="00561669"/>
    <w:rsid w:val="0056242F"/>
    <w:rsid w:val="0056246D"/>
    <w:rsid w:val="005628E7"/>
    <w:rsid w:val="00562F23"/>
    <w:rsid w:val="0056386A"/>
    <w:rsid w:val="00563935"/>
    <w:rsid w:val="005639B8"/>
    <w:rsid w:val="005640FA"/>
    <w:rsid w:val="005648C8"/>
    <w:rsid w:val="00564A1E"/>
    <w:rsid w:val="00564C5E"/>
    <w:rsid w:val="00564F27"/>
    <w:rsid w:val="00565467"/>
    <w:rsid w:val="00565B52"/>
    <w:rsid w:val="00565FE1"/>
    <w:rsid w:val="0056663B"/>
    <w:rsid w:val="00567562"/>
    <w:rsid w:val="0057088B"/>
    <w:rsid w:val="00570B3D"/>
    <w:rsid w:val="0057123B"/>
    <w:rsid w:val="0057198F"/>
    <w:rsid w:val="00571A07"/>
    <w:rsid w:val="00573303"/>
    <w:rsid w:val="00573D14"/>
    <w:rsid w:val="0057496A"/>
    <w:rsid w:val="00575080"/>
    <w:rsid w:val="00576AE1"/>
    <w:rsid w:val="005777F5"/>
    <w:rsid w:val="00577A4B"/>
    <w:rsid w:val="00580057"/>
    <w:rsid w:val="0058258F"/>
    <w:rsid w:val="0058308F"/>
    <w:rsid w:val="005831DF"/>
    <w:rsid w:val="00583A32"/>
    <w:rsid w:val="00584422"/>
    <w:rsid w:val="00584625"/>
    <w:rsid w:val="00584912"/>
    <w:rsid w:val="00584A15"/>
    <w:rsid w:val="005851B7"/>
    <w:rsid w:val="00585B00"/>
    <w:rsid w:val="00586368"/>
    <w:rsid w:val="00586B71"/>
    <w:rsid w:val="005871F6"/>
    <w:rsid w:val="005876CE"/>
    <w:rsid w:val="00587ABA"/>
    <w:rsid w:val="00587C80"/>
    <w:rsid w:val="00587D47"/>
    <w:rsid w:val="005900F5"/>
    <w:rsid w:val="00590621"/>
    <w:rsid w:val="005906CA"/>
    <w:rsid w:val="00590811"/>
    <w:rsid w:val="00590CBC"/>
    <w:rsid w:val="00591AA1"/>
    <w:rsid w:val="00592DF2"/>
    <w:rsid w:val="005935C6"/>
    <w:rsid w:val="00593AD1"/>
    <w:rsid w:val="00593F24"/>
    <w:rsid w:val="0059674C"/>
    <w:rsid w:val="0059746F"/>
    <w:rsid w:val="005A0FD9"/>
    <w:rsid w:val="005A105E"/>
    <w:rsid w:val="005A310C"/>
    <w:rsid w:val="005A37E4"/>
    <w:rsid w:val="005A4CEC"/>
    <w:rsid w:val="005A507B"/>
    <w:rsid w:val="005A69BD"/>
    <w:rsid w:val="005A6DE1"/>
    <w:rsid w:val="005B1101"/>
    <w:rsid w:val="005B14C3"/>
    <w:rsid w:val="005B1AE4"/>
    <w:rsid w:val="005B333C"/>
    <w:rsid w:val="005B39BB"/>
    <w:rsid w:val="005B4ACC"/>
    <w:rsid w:val="005B4F32"/>
    <w:rsid w:val="005B6A96"/>
    <w:rsid w:val="005B729F"/>
    <w:rsid w:val="005B77BE"/>
    <w:rsid w:val="005B7973"/>
    <w:rsid w:val="005C0767"/>
    <w:rsid w:val="005C0F4D"/>
    <w:rsid w:val="005C1410"/>
    <w:rsid w:val="005C2896"/>
    <w:rsid w:val="005C28F9"/>
    <w:rsid w:val="005C2D1F"/>
    <w:rsid w:val="005C50D7"/>
    <w:rsid w:val="005C58F5"/>
    <w:rsid w:val="005C5969"/>
    <w:rsid w:val="005C6966"/>
    <w:rsid w:val="005C76A2"/>
    <w:rsid w:val="005C7D45"/>
    <w:rsid w:val="005D0E7F"/>
    <w:rsid w:val="005D12F4"/>
    <w:rsid w:val="005D1781"/>
    <w:rsid w:val="005D19CC"/>
    <w:rsid w:val="005D1A0C"/>
    <w:rsid w:val="005D2837"/>
    <w:rsid w:val="005D2F83"/>
    <w:rsid w:val="005D36DB"/>
    <w:rsid w:val="005D45F8"/>
    <w:rsid w:val="005D5D9D"/>
    <w:rsid w:val="005D5DDE"/>
    <w:rsid w:val="005D5F51"/>
    <w:rsid w:val="005D742B"/>
    <w:rsid w:val="005E07B6"/>
    <w:rsid w:val="005E1204"/>
    <w:rsid w:val="005E1921"/>
    <w:rsid w:val="005E2781"/>
    <w:rsid w:val="005E29C7"/>
    <w:rsid w:val="005E29CB"/>
    <w:rsid w:val="005E3180"/>
    <w:rsid w:val="005E4405"/>
    <w:rsid w:val="005E51C1"/>
    <w:rsid w:val="005E54C7"/>
    <w:rsid w:val="005E5D89"/>
    <w:rsid w:val="005E6E39"/>
    <w:rsid w:val="005E6F4F"/>
    <w:rsid w:val="005F01C9"/>
    <w:rsid w:val="005F077B"/>
    <w:rsid w:val="005F0EE7"/>
    <w:rsid w:val="005F14FB"/>
    <w:rsid w:val="005F160D"/>
    <w:rsid w:val="005F18C1"/>
    <w:rsid w:val="005F1AD8"/>
    <w:rsid w:val="005F2740"/>
    <w:rsid w:val="005F3863"/>
    <w:rsid w:val="005F4106"/>
    <w:rsid w:val="005F488F"/>
    <w:rsid w:val="005F4EA3"/>
    <w:rsid w:val="005F5F1F"/>
    <w:rsid w:val="005F64D4"/>
    <w:rsid w:val="005F6886"/>
    <w:rsid w:val="005F7C39"/>
    <w:rsid w:val="00600D7C"/>
    <w:rsid w:val="006016DC"/>
    <w:rsid w:val="006019A2"/>
    <w:rsid w:val="006032B6"/>
    <w:rsid w:val="0060382C"/>
    <w:rsid w:val="006044C5"/>
    <w:rsid w:val="0060478D"/>
    <w:rsid w:val="006051F7"/>
    <w:rsid w:val="00605745"/>
    <w:rsid w:val="0060586A"/>
    <w:rsid w:val="00605E1E"/>
    <w:rsid w:val="006060C5"/>
    <w:rsid w:val="00606168"/>
    <w:rsid w:val="006067E7"/>
    <w:rsid w:val="00606DCD"/>
    <w:rsid w:val="00606E79"/>
    <w:rsid w:val="00607CEB"/>
    <w:rsid w:val="00610411"/>
    <w:rsid w:val="006104F6"/>
    <w:rsid w:val="0061091D"/>
    <w:rsid w:val="0061095B"/>
    <w:rsid w:val="00611719"/>
    <w:rsid w:val="00612D0B"/>
    <w:rsid w:val="00612FDE"/>
    <w:rsid w:val="006144AA"/>
    <w:rsid w:val="006148CB"/>
    <w:rsid w:val="00614B13"/>
    <w:rsid w:val="00614D73"/>
    <w:rsid w:val="00614E3C"/>
    <w:rsid w:val="00615155"/>
    <w:rsid w:val="006157C7"/>
    <w:rsid w:val="00615A8E"/>
    <w:rsid w:val="006162C6"/>
    <w:rsid w:val="0061651F"/>
    <w:rsid w:val="00616D2F"/>
    <w:rsid w:val="00616D8B"/>
    <w:rsid w:val="00617562"/>
    <w:rsid w:val="006175B9"/>
    <w:rsid w:val="006200DA"/>
    <w:rsid w:val="0062051B"/>
    <w:rsid w:val="00621563"/>
    <w:rsid w:val="006217CC"/>
    <w:rsid w:val="00621D09"/>
    <w:rsid w:val="00622B66"/>
    <w:rsid w:val="00622ED5"/>
    <w:rsid w:val="006232DD"/>
    <w:rsid w:val="006240AF"/>
    <w:rsid w:val="00624761"/>
    <w:rsid w:val="00625D5E"/>
    <w:rsid w:val="00626BA8"/>
    <w:rsid w:val="00627040"/>
    <w:rsid w:val="00627782"/>
    <w:rsid w:val="006301CE"/>
    <w:rsid w:val="006323EA"/>
    <w:rsid w:val="00633414"/>
    <w:rsid w:val="00633C8A"/>
    <w:rsid w:val="006341F6"/>
    <w:rsid w:val="00634862"/>
    <w:rsid w:val="00634E59"/>
    <w:rsid w:val="00635107"/>
    <w:rsid w:val="0063564D"/>
    <w:rsid w:val="006359B7"/>
    <w:rsid w:val="00637BD1"/>
    <w:rsid w:val="00637DC9"/>
    <w:rsid w:val="00640FB8"/>
    <w:rsid w:val="00641091"/>
    <w:rsid w:val="006415F4"/>
    <w:rsid w:val="0064161D"/>
    <w:rsid w:val="00642702"/>
    <w:rsid w:val="0064270A"/>
    <w:rsid w:val="00643149"/>
    <w:rsid w:val="00643906"/>
    <w:rsid w:val="00643B96"/>
    <w:rsid w:val="00643BBF"/>
    <w:rsid w:val="00643CFC"/>
    <w:rsid w:val="0064501F"/>
    <w:rsid w:val="0064508D"/>
    <w:rsid w:val="00645534"/>
    <w:rsid w:val="0064586F"/>
    <w:rsid w:val="00645C76"/>
    <w:rsid w:val="00646032"/>
    <w:rsid w:val="00647067"/>
    <w:rsid w:val="00647232"/>
    <w:rsid w:val="006477B7"/>
    <w:rsid w:val="00647EE9"/>
    <w:rsid w:val="00650005"/>
    <w:rsid w:val="006507A7"/>
    <w:rsid w:val="00650A59"/>
    <w:rsid w:val="00651E4A"/>
    <w:rsid w:val="00655258"/>
    <w:rsid w:val="00655764"/>
    <w:rsid w:val="00655DD0"/>
    <w:rsid w:val="00656CE0"/>
    <w:rsid w:val="00657648"/>
    <w:rsid w:val="00660EF4"/>
    <w:rsid w:val="006617BC"/>
    <w:rsid w:val="00661DE0"/>
    <w:rsid w:val="00661EF2"/>
    <w:rsid w:val="00662245"/>
    <w:rsid w:val="006623E6"/>
    <w:rsid w:val="00662F71"/>
    <w:rsid w:val="0066387A"/>
    <w:rsid w:val="00664432"/>
    <w:rsid w:val="00664739"/>
    <w:rsid w:val="006649A0"/>
    <w:rsid w:val="00664CC1"/>
    <w:rsid w:val="00664D28"/>
    <w:rsid w:val="00666A2A"/>
    <w:rsid w:val="0066788A"/>
    <w:rsid w:val="006701B6"/>
    <w:rsid w:val="00670CA4"/>
    <w:rsid w:val="00670E8E"/>
    <w:rsid w:val="00670ED3"/>
    <w:rsid w:val="0067151C"/>
    <w:rsid w:val="006719FF"/>
    <w:rsid w:val="00672A62"/>
    <w:rsid w:val="00672B66"/>
    <w:rsid w:val="00673B4D"/>
    <w:rsid w:val="00673C2D"/>
    <w:rsid w:val="0067496A"/>
    <w:rsid w:val="00674CB3"/>
    <w:rsid w:val="00674D9E"/>
    <w:rsid w:val="006754BD"/>
    <w:rsid w:val="00675D02"/>
    <w:rsid w:val="00676240"/>
    <w:rsid w:val="0067678A"/>
    <w:rsid w:val="00676905"/>
    <w:rsid w:val="00676EE9"/>
    <w:rsid w:val="0067732B"/>
    <w:rsid w:val="006779BA"/>
    <w:rsid w:val="00680573"/>
    <w:rsid w:val="006812CC"/>
    <w:rsid w:val="00681D63"/>
    <w:rsid w:val="006828E7"/>
    <w:rsid w:val="00683C85"/>
    <w:rsid w:val="00683CAA"/>
    <w:rsid w:val="00683CB5"/>
    <w:rsid w:val="00683D58"/>
    <w:rsid w:val="0068457B"/>
    <w:rsid w:val="006845D3"/>
    <w:rsid w:val="00684615"/>
    <w:rsid w:val="0068494A"/>
    <w:rsid w:val="00684F2E"/>
    <w:rsid w:val="00687BA7"/>
    <w:rsid w:val="0069085A"/>
    <w:rsid w:val="006919C0"/>
    <w:rsid w:val="00692C2C"/>
    <w:rsid w:val="00692F4F"/>
    <w:rsid w:val="00693AB2"/>
    <w:rsid w:val="00694CBF"/>
    <w:rsid w:val="00696314"/>
    <w:rsid w:val="006971BF"/>
    <w:rsid w:val="006977EB"/>
    <w:rsid w:val="006A0269"/>
    <w:rsid w:val="006A18F4"/>
    <w:rsid w:val="006A1FB5"/>
    <w:rsid w:val="006A2184"/>
    <w:rsid w:val="006A22E6"/>
    <w:rsid w:val="006A308B"/>
    <w:rsid w:val="006A3456"/>
    <w:rsid w:val="006A3725"/>
    <w:rsid w:val="006A3864"/>
    <w:rsid w:val="006A3C8E"/>
    <w:rsid w:val="006A4794"/>
    <w:rsid w:val="006A4CA1"/>
    <w:rsid w:val="006A6D98"/>
    <w:rsid w:val="006A6EF9"/>
    <w:rsid w:val="006B087E"/>
    <w:rsid w:val="006B1EDF"/>
    <w:rsid w:val="006B1F21"/>
    <w:rsid w:val="006B2428"/>
    <w:rsid w:val="006B2554"/>
    <w:rsid w:val="006B2692"/>
    <w:rsid w:val="006B26F0"/>
    <w:rsid w:val="006B6E5B"/>
    <w:rsid w:val="006B79ED"/>
    <w:rsid w:val="006B7E79"/>
    <w:rsid w:val="006C070A"/>
    <w:rsid w:val="006C08B0"/>
    <w:rsid w:val="006C0EDD"/>
    <w:rsid w:val="006C0FBB"/>
    <w:rsid w:val="006C1AC7"/>
    <w:rsid w:val="006C1E5F"/>
    <w:rsid w:val="006C205A"/>
    <w:rsid w:val="006C214F"/>
    <w:rsid w:val="006C3250"/>
    <w:rsid w:val="006C3833"/>
    <w:rsid w:val="006C41DB"/>
    <w:rsid w:val="006C4A03"/>
    <w:rsid w:val="006C4EC0"/>
    <w:rsid w:val="006C519C"/>
    <w:rsid w:val="006C595C"/>
    <w:rsid w:val="006C64B7"/>
    <w:rsid w:val="006C733A"/>
    <w:rsid w:val="006C74F7"/>
    <w:rsid w:val="006D0393"/>
    <w:rsid w:val="006D1542"/>
    <w:rsid w:val="006D1C78"/>
    <w:rsid w:val="006D4311"/>
    <w:rsid w:val="006D4475"/>
    <w:rsid w:val="006D4B71"/>
    <w:rsid w:val="006D4BAD"/>
    <w:rsid w:val="006D5F78"/>
    <w:rsid w:val="006D69DD"/>
    <w:rsid w:val="006D7216"/>
    <w:rsid w:val="006D75ED"/>
    <w:rsid w:val="006D7F6B"/>
    <w:rsid w:val="006E064C"/>
    <w:rsid w:val="006E0B22"/>
    <w:rsid w:val="006E0BEA"/>
    <w:rsid w:val="006E0C91"/>
    <w:rsid w:val="006E23C4"/>
    <w:rsid w:val="006E37E8"/>
    <w:rsid w:val="006E4E78"/>
    <w:rsid w:val="006E5084"/>
    <w:rsid w:val="006E6600"/>
    <w:rsid w:val="006E6898"/>
    <w:rsid w:val="006E7B3D"/>
    <w:rsid w:val="006F04C9"/>
    <w:rsid w:val="006F08DC"/>
    <w:rsid w:val="006F0CFB"/>
    <w:rsid w:val="006F1517"/>
    <w:rsid w:val="006F168D"/>
    <w:rsid w:val="006F25C2"/>
    <w:rsid w:val="006F2F74"/>
    <w:rsid w:val="006F2FFE"/>
    <w:rsid w:val="006F4993"/>
    <w:rsid w:val="006F4E4E"/>
    <w:rsid w:val="006F55C1"/>
    <w:rsid w:val="006F58AF"/>
    <w:rsid w:val="006F5B31"/>
    <w:rsid w:val="006F5FAA"/>
    <w:rsid w:val="006F7F35"/>
    <w:rsid w:val="007010BB"/>
    <w:rsid w:val="007017C7"/>
    <w:rsid w:val="00701EEF"/>
    <w:rsid w:val="0070214E"/>
    <w:rsid w:val="007028AE"/>
    <w:rsid w:val="007029C7"/>
    <w:rsid w:val="00704486"/>
    <w:rsid w:val="00704814"/>
    <w:rsid w:val="00704E00"/>
    <w:rsid w:val="007054BB"/>
    <w:rsid w:val="00705763"/>
    <w:rsid w:val="00705845"/>
    <w:rsid w:val="0070609B"/>
    <w:rsid w:val="00706337"/>
    <w:rsid w:val="007063CD"/>
    <w:rsid w:val="007064C0"/>
    <w:rsid w:val="00706A32"/>
    <w:rsid w:val="0070734D"/>
    <w:rsid w:val="00707A71"/>
    <w:rsid w:val="00710B08"/>
    <w:rsid w:val="00711A27"/>
    <w:rsid w:val="0071215D"/>
    <w:rsid w:val="00712361"/>
    <w:rsid w:val="00712F68"/>
    <w:rsid w:val="00713C41"/>
    <w:rsid w:val="00714FE7"/>
    <w:rsid w:val="0071692E"/>
    <w:rsid w:val="00716C1B"/>
    <w:rsid w:val="00717C1D"/>
    <w:rsid w:val="00717E0B"/>
    <w:rsid w:val="00720039"/>
    <w:rsid w:val="007206E7"/>
    <w:rsid w:val="00720C78"/>
    <w:rsid w:val="00720ECA"/>
    <w:rsid w:val="00721839"/>
    <w:rsid w:val="007218F9"/>
    <w:rsid w:val="00721B74"/>
    <w:rsid w:val="0072210B"/>
    <w:rsid w:val="0072266C"/>
    <w:rsid w:val="00722715"/>
    <w:rsid w:val="0072300F"/>
    <w:rsid w:val="00723EA4"/>
    <w:rsid w:val="00724453"/>
    <w:rsid w:val="007246FD"/>
    <w:rsid w:val="0072522E"/>
    <w:rsid w:val="00725702"/>
    <w:rsid w:val="007266DE"/>
    <w:rsid w:val="00726E28"/>
    <w:rsid w:val="0072790F"/>
    <w:rsid w:val="00730486"/>
    <w:rsid w:val="0073078C"/>
    <w:rsid w:val="007311A9"/>
    <w:rsid w:val="00734013"/>
    <w:rsid w:val="007344CA"/>
    <w:rsid w:val="00734986"/>
    <w:rsid w:val="00735CCA"/>
    <w:rsid w:val="00736BC1"/>
    <w:rsid w:val="00736D37"/>
    <w:rsid w:val="007371C0"/>
    <w:rsid w:val="00737EC8"/>
    <w:rsid w:val="007402E8"/>
    <w:rsid w:val="0074099A"/>
    <w:rsid w:val="00740A0C"/>
    <w:rsid w:val="00741D5D"/>
    <w:rsid w:val="00741DBD"/>
    <w:rsid w:val="007420B3"/>
    <w:rsid w:val="007423D9"/>
    <w:rsid w:val="007428A8"/>
    <w:rsid w:val="00743274"/>
    <w:rsid w:val="00743D55"/>
    <w:rsid w:val="007446D5"/>
    <w:rsid w:val="00744A4A"/>
    <w:rsid w:val="00746174"/>
    <w:rsid w:val="00746452"/>
    <w:rsid w:val="00746FC8"/>
    <w:rsid w:val="007505A7"/>
    <w:rsid w:val="00750690"/>
    <w:rsid w:val="00750F54"/>
    <w:rsid w:val="007514E3"/>
    <w:rsid w:val="00751770"/>
    <w:rsid w:val="00751DBA"/>
    <w:rsid w:val="00751DC9"/>
    <w:rsid w:val="00752075"/>
    <w:rsid w:val="00752933"/>
    <w:rsid w:val="00752EB9"/>
    <w:rsid w:val="007535A1"/>
    <w:rsid w:val="007536D7"/>
    <w:rsid w:val="00753DF0"/>
    <w:rsid w:val="00754069"/>
    <w:rsid w:val="00754F3F"/>
    <w:rsid w:val="00755056"/>
    <w:rsid w:val="007554C9"/>
    <w:rsid w:val="007561A8"/>
    <w:rsid w:val="0075620B"/>
    <w:rsid w:val="007562CB"/>
    <w:rsid w:val="00756D4F"/>
    <w:rsid w:val="0075765F"/>
    <w:rsid w:val="00761EC0"/>
    <w:rsid w:val="007623DB"/>
    <w:rsid w:val="00762A7E"/>
    <w:rsid w:val="00762BEA"/>
    <w:rsid w:val="00763268"/>
    <w:rsid w:val="00764665"/>
    <w:rsid w:val="00765435"/>
    <w:rsid w:val="00765BD4"/>
    <w:rsid w:val="007664F1"/>
    <w:rsid w:val="00767980"/>
    <w:rsid w:val="00767C80"/>
    <w:rsid w:val="00770658"/>
    <w:rsid w:val="007716B9"/>
    <w:rsid w:val="0077173E"/>
    <w:rsid w:val="00773043"/>
    <w:rsid w:val="00774167"/>
    <w:rsid w:val="007758F0"/>
    <w:rsid w:val="0077593C"/>
    <w:rsid w:val="007762CA"/>
    <w:rsid w:val="00776714"/>
    <w:rsid w:val="00776BB5"/>
    <w:rsid w:val="00777726"/>
    <w:rsid w:val="00780121"/>
    <w:rsid w:val="00780E61"/>
    <w:rsid w:val="00780FFC"/>
    <w:rsid w:val="00781321"/>
    <w:rsid w:val="00781AAB"/>
    <w:rsid w:val="00782BA7"/>
    <w:rsid w:val="00783847"/>
    <w:rsid w:val="00784E92"/>
    <w:rsid w:val="0079051E"/>
    <w:rsid w:val="00790AFA"/>
    <w:rsid w:val="00791A55"/>
    <w:rsid w:val="00791AEE"/>
    <w:rsid w:val="00792471"/>
    <w:rsid w:val="007924D1"/>
    <w:rsid w:val="00792A12"/>
    <w:rsid w:val="00794564"/>
    <w:rsid w:val="00794987"/>
    <w:rsid w:val="00794C43"/>
    <w:rsid w:val="00796401"/>
    <w:rsid w:val="00797A58"/>
    <w:rsid w:val="007A272A"/>
    <w:rsid w:val="007A350D"/>
    <w:rsid w:val="007A3C1C"/>
    <w:rsid w:val="007A3CE1"/>
    <w:rsid w:val="007A4EDB"/>
    <w:rsid w:val="007A5A19"/>
    <w:rsid w:val="007A6623"/>
    <w:rsid w:val="007A6FA9"/>
    <w:rsid w:val="007A7099"/>
    <w:rsid w:val="007A7294"/>
    <w:rsid w:val="007B07BE"/>
    <w:rsid w:val="007B0922"/>
    <w:rsid w:val="007B09B1"/>
    <w:rsid w:val="007B11CE"/>
    <w:rsid w:val="007B2F67"/>
    <w:rsid w:val="007B39DB"/>
    <w:rsid w:val="007B4211"/>
    <w:rsid w:val="007B4214"/>
    <w:rsid w:val="007B52FA"/>
    <w:rsid w:val="007B55F7"/>
    <w:rsid w:val="007B5B10"/>
    <w:rsid w:val="007B725A"/>
    <w:rsid w:val="007C082F"/>
    <w:rsid w:val="007C1D3E"/>
    <w:rsid w:val="007C2197"/>
    <w:rsid w:val="007C2DE6"/>
    <w:rsid w:val="007C2EA3"/>
    <w:rsid w:val="007C3237"/>
    <w:rsid w:val="007C34F5"/>
    <w:rsid w:val="007C3C1A"/>
    <w:rsid w:val="007C3C44"/>
    <w:rsid w:val="007C48CD"/>
    <w:rsid w:val="007C4E8F"/>
    <w:rsid w:val="007C5573"/>
    <w:rsid w:val="007C59AC"/>
    <w:rsid w:val="007C5D8E"/>
    <w:rsid w:val="007C6A85"/>
    <w:rsid w:val="007C7B0D"/>
    <w:rsid w:val="007D1B1A"/>
    <w:rsid w:val="007D1B56"/>
    <w:rsid w:val="007D1E56"/>
    <w:rsid w:val="007D1E58"/>
    <w:rsid w:val="007D271E"/>
    <w:rsid w:val="007D2839"/>
    <w:rsid w:val="007D4D3F"/>
    <w:rsid w:val="007D4E53"/>
    <w:rsid w:val="007D4E6A"/>
    <w:rsid w:val="007D50FC"/>
    <w:rsid w:val="007D66C7"/>
    <w:rsid w:val="007D683F"/>
    <w:rsid w:val="007D6BA7"/>
    <w:rsid w:val="007E0AC0"/>
    <w:rsid w:val="007E0E4B"/>
    <w:rsid w:val="007E1699"/>
    <w:rsid w:val="007E49AC"/>
    <w:rsid w:val="007E4A66"/>
    <w:rsid w:val="007E4AEE"/>
    <w:rsid w:val="007E5809"/>
    <w:rsid w:val="007E624F"/>
    <w:rsid w:val="007E6618"/>
    <w:rsid w:val="007E6B85"/>
    <w:rsid w:val="007E6DD5"/>
    <w:rsid w:val="007E6DE9"/>
    <w:rsid w:val="007E74A5"/>
    <w:rsid w:val="007E7B6D"/>
    <w:rsid w:val="007E7D23"/>
    <w:rsid w:val="007F07B6"/>
    <w:rsid w:val="007F0EF8"/>
    <w:rsid w:val="007F1004"/>
    <w:rsid w:val="007F240E"/>
    <w:rsid w:val="007F292D"/>
    <w:rsid w:val="007F3341"/>
    <w:rsid w:val="007F41D8"/>
    <w:rsid w:val="007F422E"/>
    <w:rsid w:val="007F4289"/>
    <w:rsid w:val="007F4FBF"/>
    <w:rsid w:val="007F544F"/>
    <w:rsid w:val="007F5CA3"/>
    <w:rsid w:val="007F6185"/>
    <w:rsid w:val="007F668D"/>
    <w:rsid w:val="007F718C"/>
    <w:rsid w:val="007F7A02"/>
    <w:rsid w:val="008008AE"/>
    <w:rsid w:val="00801CAA"/>
    <w:rsid w:val="00801E96"/>
    <w:rsid w:val="0080213D"/>
    <w:rsid w:val="00802494"/>
    <w:rsid w:val="00802CE3"/>
    <w:rsid w:val="00802DA4"/>
    <w:rsid w:val="00802EBA"/>
    <w:rsid w:val="00803A6F"/>
    <w:rsid w:val="0080405C"/>
    <w:rsid w:val="008048DF"/>
    <w:rsid w:val="0080592C"/>
    <w:rsid w:val="00805AE7"/>
    <w:rsid w:val="0080662E"/>
    <w:rsid w:val="008066AA"/>
    <w:rsid w:val="008107F4"/>
    <w:rsid w:val="00810846"/>
    <w:rsid w:val="00810864"/>
    <w:rsid w:val="00810A7D"/>
    <w:rsid w:val="00810EFB"/>
    <w:rsid w:val="008119DD"/>
    <w:rsid w:val="00811E7C"/>
    <w:rsid w:val="00812183"/>
    <w:rsid w:val="00812B0C"/>
    <w:rsid w:val="0081465E"/>
    <w:rsid w:val="008149E8"/>
    <w:rsid w:val="0081521C"/>
    <w:rsid w:val="008160D4"/>
    <w:rsid w:val="0081698F"/>
    <w:rsid w:val="00816F09"/>
    <w:rsid w:val="008172AB"/>
    <w:rsid w:val="0081760F"/>
    <w:rsid w:val="008201D4"/>
    <w:rsid w:val="0082094D"/>
    <w:rsid w:val="00821DB3"/>
    <w:rsid w:val="0082246F"/>
    <w:rsid w:val="00822729"/>
    <w:rsid w:val="00826C62"/>
    <w:rsid w:val="00826E39"/>
    <w:rsid w:val="00827D93"/>
    <w:rsid w:val="00827F91"/>
    <w:rsid w:val="008304EC"/>
    <w:rsid w:val="008304F6"/>
    <w:rsid w:val="0083121C"/>
    <w:rsid w:val="008323BF"/>
    <w:rsid w:val="008330F7"/>
    <w:rsid w:val="00833992"/>
    <w:rsid w:val="00834894"/>
    <w:rsid w:val="00834B6C"/>
    <w:rsid w:val="00834F6A"/>
    <w:rsid w:val="00835A53"/>
    <w:rsid w:val="008368BD"/>
    <w:rsid w:val="00836A05"/>
    <w:rsid w:val="00836F68"/>
    <w:rsid w:val="008373F3"/>
    <w:rsid w:val="00837A26"/>
    <w:rsid w:val="00842DF4"/>
    <w:rsid w:val="008448E9"/>
    <w:rsid w:val="00844A9F"/>
    <w:rsid w:val="00845A70"/>
    <w:rsid w:val="00845B60"/>
    <w:rsid w:val="00846080"/>
    <w:rsid w:val="008460F3"/>
    <w:rsid w:val="00850084"/>
    <w:rsid w:val="008505EA"/>
    <w:rsid w:val="00850A9F"/>
    <w:rsid w:val="00851AC0"/>
    <w:rsid w:val="008525CD"/>
    <w:rsid w:val="008527C6"/>
    <w:rsid w:val="00852ABD"/>
    <w:rsid w:val="00852D98"/>
    <w:rsid w:val="0085344B"/>
    <w:rsid w:val="00854D52"/>
    <w:rsid w:val="0085543B"/>
    <w:rsid w:val="00855B2E"/>
    <w:rsid w:val="008572D9"/>
    <w:rsid w:val="00857CFB"/>
    <w:rsid w:val="008601A8"/>
    <w:rsid w:val="00860DA2"/>
    <w:rsid w:val="00860E7D"/>
    <w:rsid w:val="00861ABC"/>
    <w:rsid w:val="00861D25"/>
    <w:rsid w:val="00862479"/>
    <w:rsid w:val="008626FF"/>
    <w:rsid w:val="008627C1"/>
    <w:rsid w:val="00862969"/>
    <w:rsid w:val="00862D75"/>
    <w:rsid w:val="008651AF"/>
    <w:rsid w:val="008657A6"/>
    <w:rsid w:val="00866A1C"/>
    <w:rsid w:val="00867EF7"/>
    <w:rsid w:val="00870D71"/>
    <w:rsid w:val="00872483"/>
    <w:rsid w:val="00872CB6"/>
    <w:rsid w:val="00872DDD"/>
    <w:rsid w:val="008741FA"/>
    <w:rsid w:val="00874851"/>
    <w:rsid w:val="00874EC7"/>
    <w:rsid w:val="008755FF"/>
    <w:rsid w:val="00875E93"/>
    <w:rsid w:val="00875FB6"/>
    <w:rsid w:val="00876721"/>
    <w:rsid w:val="00876E05"/>
    <w:rsid w:val="0088149E"/>
    <w:rsid w:val="00881514"/>
    <w:rsid w:val="00881604"/>
    <w:rsid w:val="008818E6"/>
    <w:rsid w:val="008828BC"/>
    <w:rsid w:val="00882B77"/>
    <w:rsid w:val="00882EFA"/>
    <w:rsid w:val="00883C1B"/>
    <w:rsid w:val="00883F95"/>
    <w:rsid w:val="00883FFD"/>
    <w:rsid w:val="00884546"/>
    <w:rsid w:val="0088492C"/>
    <w:rsid w:val="008851A6"/>
    <w:rsid w:val="00885426"/>
    <w:rsid w:val="00885813"/>
    <w:rsid w:val="00885F0C"/>
    <w:rsid w:val="0088613E"/>
    <w:rsid w:val="008878A4"/>
    <w:rsid w:val="00887A07"/>
    <w:rsid w:val="00887CD5"/>
    <w:rsid w:val="00887E61"/>
    <w:rsid w:val="00890B71"/>
    <w:rsid w:val="00891626"/>
    <w:rsid w:val="008918D2"/>
    <w:rsid w:val="0089267F"/>
    <w:rsid w:val="00893BFF"/>
    <w:rsid w:val="00896398"/>
    <w:rsid w:val="00896F12"/>
    <w:rsid w:val="00896F4A"/>
    <w:rsid w:val="00897520"/>
    <w:rsid w:val="00897846"/>
    <w:rsid w:val="00897D47"/>
    <w:rsid w:val="008A0F91"/>
    <w:rsid w:val="008A1DE0"/>
    <w:rsid w:val="008A3907"/>
    <w:rsid w:val="008A39F0"/>
    <w:rsid w:val="008A42A0"/>
    <w:rsid w:val="008A492E"/>
    <w:rsid w:val="008A4EE9"/>
    <w:rsid w:val="008A4FDB"/>
    <w:rsid w:val="008A53A1"/>
    <w:rsid w:val="008A5910"/>
    <w:rsid w:val="008A63C0"/>
    <w:rsid w:val="008A6EF0"/>
    <w:rsid w:val="008A7EFF"/>
    <w:rsid w:val="008B0194"/>
    <w:rsid w:val="008B0574"/>
    <w:rsid w:val="008B1A1F"/>
    <w:rsid w:val="008B22BA"/>
    <w:rsid w:val="008B3464"/>
    <w:rsid w:val="008B674F"/>
    <w:rsid w:val="008B7E6A"/>
    <w:rsid w:val="008C02FE"/>
    <w:rsid w:val="008C2105"/>
    <w:rsid w:val="008C249D"/>
    <w:rsid w:val="008C4062"/>
    <w:rsid w:val="008C456E"/>
    <w:rsid w:val="008C4D0F"/>
    <w:rsid w:val="008C5215"/>
    <w:rsid w:val="008C5435"/>
    <w:rsid w:val="008C55CD"/>
    <w:rsid w:val="008C5A32"/>
    <w:rsid w:val="008C6526"/>
    <w:rsid w:val="008C705B"/>
    <w:rsid w:val="008C74FA"/>
    <w:rsid w:val="008D08D3"/>
    <w:rsid w:val="008D0AF0"/>
    <w:rsid w:val="008D0EF1"/>
    <w:rsid w:val="008D1375"/>
    <w:rsid w:val="008D1794"/>
    <w:rsid w:val="008D19E8"/>
    <w:rsid w:val="008D3A3F"/>
    <w:rsid w:val="008D4482"/>
    <w:rsid w:val="008D4CD6"/>
    <w:rsid w:val="008D53D3"/>
    <w:rsid w:val="008D6E58"/>
    <w:rsid w:val="008D7A50"/>
    <w:rsid w:val="008D7A6E"/>
    <w:rsid w:val="008D7B22"/>
    <w:rsid w:val="008D7F9C"/>
    <w:rsid w:val="008E02E8"/>
    <w:rsid w:val="008E0DE0"/>
    <w:rsid w:val="008E1C36"/>
    <w:rsid w:val="008E1EB8"/>
    <w:rsid w:val="008E2F14"/>
    <w:rsid w:val="008E31E4"/>
    <w:rsid w:val="008E337A"/>
    <w:rsid w:val="008E4121"/>
    <w:rsid w:val="008E45E8"/>
    <w:rsid w:val="008E4714"/>
    <w:rsid w:val="008E5BC4"/>
    <w:rsid w:val="008E63F6"/>
    <w:rsid w:val="008E7797"/>
    <w:rsid w:val="008E78CF"/>
    <w:rsid w:val="008E7AC1"/>
    <w:rsid w:val="008E7F50"/>
    <w:rsid w:val="008F02D5"/>
    <w:rsid w:val="008F05D1"/>
    <w:rsid w:val="008F1453"/>
    <w:rsid w:val="008F19A0"/>
    <w:rsid w:val="008F19A6"/>
    <w:rsid w:val="008F296E"/>
    <w:rsid w:val="008F2CE7"/>
    <w:rsid w:val="008F4372"/>
    <w:rsid w:val="008F49EA"/>
    <w:rsid w:val="008F4C58"/>
    <w:rsid w:val="008F53DC"/>
    <w:rsid w:val="008F5418"/>
    <w:rsid w:val="008F5476"/>
    <w:rsid w:val="008F5E0E"/>
    <w:rsid w:val="008F703B"/>
    <w:rsid w:val="008F7503"/>
    <w:rsid w:val="008F7A63"/>
    <w:rsid w:val="008F7E62"/>
    <w:rsid w:val="008F7FD6"/>
    <w:rsid w:val="0090000B"/>
    <w:rsid w:val="00900658"/>
    <w:rsid w:val="009006EF"/>
    <w:rsid w:val="009013C6"/>
    <w:rsid w:val="00901F52"/>
    <w:rsid w:val="00902A52"/>
    <w:rsid w:val="009030F1"/>
    <w:rsid w:val="00903196"/>
    <w:rsid w:val="009039F1"/>
    <w:rsid w:val="00903FD9"/>
    <w:rsid w:val="00904A55"/>
    <w:rsid w:val="0090532C"/>
    <w:rsid w:val="00906A28"/>
    <w:rsid w:val="00906EE0"/>
    <w:rsid w:val="00907C1F"/>
    <w:rsid w:val="00907C58"/>
    <w:rsid w:val="00907C77"/>
    <w:rsid w:val="00910324"/>
    <w:rsid w:val="00910600"/>
    <w:rsid w:val="00910E81"/>
    <w:rsid w:val="00911A57"/>
    <w:rsid w:val="00911C06"/>
    <w:rsid w:val="00912120"/>
    <w:rsid w:val="00912150"/>
    <w:rsid w:val="009134A9"/>
    <w:rsid w:val="00913895"/>
    <w:rsid w:val="009139F1"/>
    <w:rsid w:val="00913C00"/>
    <w:rsid w:val="00914473"/>
    <w:rsid w:val="00914C57"/>
    <w:rsid w:val="00915955"/>
    <w:rsid w:val="00916A33"/>
    <w:rsid w:val="00917271"/>
    <w:rsid w:val="00917375"/>
    <w:rsid w:val="00920891"/>
    <w:rsid w:val="00920971"/>
    <w:rsid w:val="00920C36"/>
    <w:rsid w:val="009216A9"/>
    <w:rsid w:val="00921AC2"/>
    <w:rsid w:val="00921BE5"/>
    <w:rsid w:val="0092209D"/>
    <w:rsid w:val="0092240F"/>
    <w:rsid w:val="00922975"/>
    <w:rsid w:val="00922C66"/>
    <w:rsid w:val="00923B5D"/>
    <w:rsid w:val="00924028"/>
    <w:rsid w:val="00924D1E"/>
    <w:rsid w:val="009253E7"/>
    <w:rsid w:val="00926246"/>
    <w:rsid w:val="0092648A"/>
    <w:rsid w:val="00927806"/>
    <w:rsid w:val="0093053E"/>
    <w:rsid w:val="0093061D"/>
    <w:rsid w:val="00931FE2"/>
    <w:rsid w:val="0093219D"/>
    <w:rsid w:val="009321E2"/>
    <w:rsid w:val="009329C7"/>
    <w:rsid w:val="00932E4A"/>
    <w:rsid w:val="00932F75"/>
    <w:rsid w:val="009334EA"/>
    <w:rsid w:val="009335DB"/>
    <w:rsid w:val="009337BA"/>
    <w:rsid w:val="009339A7"/>
    <w:rsid w:val="00933E88"/>
    <w:rsid w:val="0093477E"/>
    <w:rsid w:val="00934D55"/>
    <w:rsid w:val="0094024A"/>
    <w:rsid w:val="00940B93"/>
    <w:rsid w:val="00940D2E"/>
    <w:rsid w:val="00940DB2"/>
    <w:rsid w:val="00942AD2"/>
    <w:rsid w:val="009430CE"/>
    <w:rsid w:val="00943FB4"/>
    <w:rsid w:val="009447F5"/>
    <w:rsid w:val="0094494D"/>
    <w:rsid w:val="00944FE2"/>
    <w:rsid w:val="0094511D"/>
    <w:rsid w:val="009454DF"/>
    <w:rsid w:val="00945A0F"/>
    <w:rsid w:val="009463AE"/>
    <w:rsid w:val="0094692C"/>
    <w:rsid w:val="009471B5"/>
    <w:rsid w:val="0095093E"/>
    <w:rsid w:val="00950ACD"/>
    <w:rsid w:val="00950B6E"/>
    <w:rsid w:val="00950F13"/>
    <w:rsid w:val="00952264"/>
    <w:rsid w:val="0095253F"/>
    <w:rsid w:val="00954DB5"/>
    <w:rsid w:val="00955BA9"/>
    <w:rsid w:val="00956134"/>
    <w:rsid w:val="00956E42"/>
    <w:rsid w:val="009576EC"/>
    <w:rsid w:val="009577F3"/>
    <w:rsid w:val="00957934"/>
    <w:rsid w:val="00957B80"/>
    <w:rsid w:val="009604C5"/>
    <w:rsid w:val="009606B4"/>
    <w:rsid w:val="00961A20"/>
    <w:rsid w:val="00961E4D"/>
    <w:rsid w:val="00961E69"/>
    <w:rsid w:val="00961F94"/>
    <w:rsid w:val="00963A99"/>
    <w:rsid w:val="00964C02"/>
    <w:rsid w:val="00964D82"/>
    <w:rsid w:val="00965F6E"/>
    <w:rsid w:val="0096601C"/>
    <w:rsid w:val="0097130C"/>
    <w:rsid w:val="00971361"/>
    <w:rsid w:val="00971D16"/>
    <w:rsid w:val="00971E89"/>
    <w:rsid w:val="009721D2"/>
    <w:rsid w:val="00972EA0"/>
    <w:rsid w:val="00972ECC"/>
    <w:rsid w:val="00973F48"/>
    <w:rsid w:val="00974C6E"/>
    <w:rsid w:val="0097577B"/>
    <w:rsid w:val="00975BE5"/>
    <w:rsid w:val="009761AD"/>
    <w:rsid w:val="00976292"/>
    <w:rsid w:val="00976355"/>
    <w:rsid w:val="00976B46"/>
    <w:rsid w:val="00977323"/>
    <w:rsid w:val="00977344"/>
    <w:rsid w:val="009777F6"/>
    <w:rsid w:val="009807C7"/>
    <w:rsid w:val="009823A5"/>
    <w:rsid w:val="00982B9C"/>
    <w:rsid w:val="00983237"/>
    <w:rsid w:val="0098336A"/>
    <w:rsid w:val="009835DF"/>
    <w:rsid w:val="009835F6"/>
    <w:rsid w:val="00983824"/>
    <w:rsid w:val="00984674"/>
    <w:rsid w:val="009847CF"/>
    <w:rsid w:val="0098586D"/>
    <w:rsid w:val="00986120"/>
    <w:rsid w:val="00986298"/>
    <w:rsid w:val="00986704"/>
    <w:rsid w:val="00986F85"/>
    <w:rsid w:val="00987AAF"/>
    <w:rsid w:val="009914BA"/>
    <w:rsid w:val="00991BD3"/>
    <w:rsid w:val="00992187"/>
    <w:rsid w:val="009924A4"/>
    <w:rsid w:val="00992952"/>
    <w:rsid w:val="009934EE"/>
    <w:rsid w:val="0099426D"/>
    <w:rsid w:val="009942D6"/>
    <w:rsid w:val="00994723"/>
    <w:rsid w:val="009969FE"/>
    <w:rsid w:val="00996BA3"/>
    <w:rsid w:val="00996E65"/>
    <w:rsid w:val="009970B8"/>
    <w:rsid w:val="009972B1"/>
    <w:rsid w:val="009978E1"/>
    <w:rsid w:val="00997A38"/>
    <w:rsid w:val="00997B25"/>
    <w:rsid w:val="009A0520"/>
    <w:rsid w:val="009A0ED0"/>
    <w:rsid w:val="009A120B"/>
    <w:rsid w:val="009A1D66"/>
    <w:rsid w:val="009A1FD1"/>
    <w:rsid w:val="009A2867"/>
    <w:rsid w:val="009A4576"/>
    <w:rsid w:val="009A599C"/>
    <w:rsid w:val="009A5BCB"/>
    <w:rsid w:val="009A5C73"/>
    <w:rsid w:val="009A6277"/>
    <w:rsid w:val="009A7031"/>
    <w:rsid w:val="009A78B3"/>
    <w:rsid w:val="009A7D87"/>
    <w:rsid w:val="009A7E2C"/>
    <w:rsid w:val="009A7F29"/>
    <w:rsid w:val="009B03B9"/>
    <w:rsid w:val="009B0CE6"/>
    <w:rsid w:val="009B1FD0"/>
    <w:rsid w:val="009B34EC"/>
    <w:rsid w:val="009B47D5"/>
    <w:rsid w:val="009B4DF4"/>
    <w:rsid w:val="009B5933"/>
    <w:rsid w:val="009B6142"/>
    <w:rsid w:val="009B6EB0"/>
    <w:rsid w:val="009B76A1"/>
    <w:rsid w:val="009B7820"/>
    <w:rsid w:val="009C0350"/>
    <w:rsid w:val="009C0418"/>
    <w:rsid w:val="009C0942"/>
    <w:rsid w:val="009C15D8"/>
    <w:rsid w:val="009C2251"/>
    <w:rsid w:val="009C2288"/>
    <w:rsid w:val="009C2582"/>
    <w:rsid w:val="009C29A6"/>
    <w:rsid w:val="009C2D5B"/>
    <w:rsid w:val="009C2DF9"/>
    <w:rsid w:val="009C396A"/>
    <w:rsid w:val="009C3B08"/>
    <w:rsid w:val="009C48BF"/>
    <w:rsid w:val="009C48D3"/>
    <w:rsid w:val="009C4AF2"/>
    <w:rsid w:val="009C525A"/>
    <w:rsid w:val="009C69C0"/>
    <w:rsid w:val="009C6BFB"/>
    <w:rsid w:val="009C6C12"/>
    <w:rsid w:val="009C7070"/>
    <w:rsid w:val="009C75C1"/>
    <w:rsid w:val="009C77BC"/>
    <w:rsid w:val="009C7E8B"/>
    <w:rsid w:val="009D01EC"/>
    <w:rsid w:val="009D0450"/>
    <w:rsid w:val="009D1479"/>
    <w:rsid w:val="009D1A7F"/>
    <w:rsid w:val="009D2ABC"/>
    <w:rsid w:val="009D3CA6"/>
    <w:rsid w:val="009D3CD2"/>
    <w:rsid w:val="009D56EC"/>
    <w:rsid w:val="009D5E06"/>
    <w:rsid w:val="009D5E6F"/>
    <w:rsid w:val="009D6290"/>
    <w:rsid w:val="009D662B"/>
    <w:rsid w:val="009D67E1"/>
    <w:rsid w:val="009D7522"/>
    <w:rsid w:val="009E08CA"/>
    <w:rsid w:val="009E0A1E"/>
    <w:rsid w:val="009E1671"/>
    <w:rsid w:val="009E1C04"/>
    <w:rsid w:val="009E1C41"/>
    <w:rsid w:val="009E2717"/>
    <w:rsid w:val="009E2CE0"/>
    <w:rsid w:val="009E3384"/>
    <w:rsid w:val="009E38EC"/>
    <w:rsid w:val="009E3E6C"/>
    <w:rsid w:val="009E51BF"/>
    <w:rsid w:val="009E5640"/>
    <w:rsid w:val="009E5967"/>
    <w:rsid w:val="009E70C0"/>
    <w:rsid w:val="009E7DE0"/>
    <w:rsid w:val="009F0ADD"/>
    <w:rsid w:val="009F35D9"/>
    <w:rsid w:val="009F5780"/>
    <w:rsid w:val="009F5803"/>
    <w:rsid w:val="009F64CB"/>
    <w:rsid w:val="009F76E9"/>
    <w:rsid w:val="009F7752"/>
    <w:rsid w:val="00A00228"/>
    <w:rsid w:val="00A00965"/>
    <w:rsid w:val="00A017D3"/>
    <w:rsid w:val="00A01987"/>
    <w:rsid w:val="00A01A6C"/>
    <w:rsid w:val="00A02177"/>
    <w:rsid w:val="00A0222F"/>
    <w:rsid w:val="00A027E7"/>
    <w:rsid w:val="00A02C03"/>
    <w:rsid w:val="00A03549"/>
    <w:rsid w:val="00A037C0"/>
    <w:rsid w:val="00A03912"/>
    <w:rsid w:val="00A03B81"/>
    <w:rsid w:val="00A041E4"/>
    <w:rsid w:val="00A052A4"/>
    <w:rsid w:val="00A05C04"/>
    <w:rsid w:val="00A06C12"/>
    <w:rsid w:val="00A100A8"/>
    <w:rsid w:val="00A10BF1"/>
    <w:rsid w:val="00A132B1"/>
    <w:rsid w:val="00A13A24"/>
    <w:rsid w:val="00A13F39"/>
    <w:rsid w:val="00A141F7"/>
    <w:rsid w:val="00A147A6"/>
    <w:rsid w:val="00A15293"/>
    <w:rsid w:val="00A16485"/>
    <w:rsid w:val="00A16B27"/>
    <w:rsid w:val="00A17568"/>
    <w:rsid w:val="00A17E3D"/>
    <w:rsid w:val="00A21CA4"/>
    <w:rsid w:val="00A22272"/>
    <w:rsid w:val="00A2320A"/>
    <w:rsid w:val="00A233C9"/>
    <w:rsid w:val="00A23905"/>
    <w:rsid w:val="00A24F63"/>
    <w:rsid w:val="00A257E7"/>
    <w:rsid w:val="00A2584E"/>
    <w:rsid w:val="00A25B6E"/>
    <w:rsid w:val="00A26819"/>
    <w:rsid w:val="00A26897"/>
    <w:rsid w:val="00A2690C"/>
    <w:rsid w:val="00A26AED"/>
    <w:rsid w:val="00A273B2"/>
    <w:rsid w:val="00A2763C"/>
    <w:rsid w:val="00A27A30"/>
    <w:rsid w:val="00A30751"/>
    <w:rsid w:val="00A3177C"/>
    <w:rsid w:val="00A31A9D"/>
    <w:rsid w:val="00A326F4"/>
    <w:rsid w:val="00A33028"/>
    <w:rsid w:val="00A336A1"/>
    <w:rsid w:val="00A3382F"/>
    <w:rsid w:val="00A341EC"/>
    <w:rsid w:val="00A34277"/>
    <w:rsid w:val="00A34EB2"/>
    <w:rsid w:val="00A37FE0"/>
    <w:rsid w:val="00A40C91"/>
    <w:rsid w:val="00A41400"/>
    <w:rsid w:val="00A4146C"/>
    <w:rsid w:val="00A420ED"/>
    <w:rsid w:val="00A42BC5"/>
    <w:rsid w:val="00A42F67"/>
    <w:rsid w:val="00A42FB1"/>
    <w:rsid w:val="00A43623"/>
    <w:rsid w:val="00A43FE3"/>
    <w:rsid w:val="00A440D5"/>
    <w:rsid w:val="00A44DCF"/>
    <w:rsid w:val="00A456D7"/>
    <w:rsid w:val="00A4607E"/>
    <w:rsid w:val="00A467D0"/>
    <w:rsid w:val="00A468DB"/>
    <w:rsid w:val="00A46E9F"/>
    <w:rsid w:val="00A474AE"/>
    <w:rsid w:val="00A479A5"/>
    <w:rsid w:val="00A47E47"/>
    <w:rsid w:val="00A5031D"/>
    <w:rsid w:val="00A5068C"/>
    <w:rsid w:val="00A51E09"/>
    <w:rsid w:val="00A523B1"/>
    <w:rsid w:val="00A5294C"/>
    <w:rsid w:val="00A52AD2"/>
    <w:rsid w:val="00A541D2"/>
    <w:rsid w:val="00A5520D"/>
    <w:rsid w:val="00A5534D"/>
    <w:rsid w:val="00A57061"/>
    <w:rsid w:val="00A57B2C"/>
    <w:rsid w:val="00A57D37"/>
    <w:rsid w:val="00A60418"/>
    <w:rsid w:val="00A609A6"/>
    <w:rsid w:val="00A60A2D"/>
    <w:rsid w:val="00A61E08"/>
    <w:rsid w:val="00A61ED7"/>
    <w:rsid w:val="00A62C1C"/>
    <w:rsid w:val="00A6313D"/>
    <w:rsid w:val="00A63453"/>
    <w:rsid w:val="00A6395F"/>
    <w:rsid w:val="00A63ADE"/>
    <w:rsid w:val="00A6449D"/>
    <w:rsid w:val="00A64A49"/>
    <w:rsid w:val="00A657D2"/>
    <w:rsid w:val="00A65C89"/>
    <w:rsid w:val="00A65DAD"/>
    <w:rsid w:val="00A66696"/>
    <w:rsid w:val="00A669FC"/>
    <w:rsid w:val="00A67C80"/>
    <w:rsid w:val="00A703A0"/>
    <w:rsid w:val="00A707D9"/>
    <w:rsid w:val="00A7111B"/>
    <w:rsid w:val="00A72F33"/>
    <w:rsid w:val="00A73322"/>
    <w:rsid w:val="00A734C1"/>
    <w:rsid w:val="00A74759"/>
    <w:rsid w:val="00A74C63"/>
    <w:rsid w:val="00A7578A"/>
    <w:rsid w:val="00A7586D"/>
    <w:rsid w:val="00A76655"/>
    <w:rsid w:val="00A76A05"/>
    <w:rsid w:val="00A76D89"/>
    <w:rsid w:val="00A778DC"/>
    <w:rsid w:val="00A80442"/>
    <w:rsid w:val="00A80486"/>
    <w:rsid w:val="00A8111B"/>
    <w:rsid w:val="00A816F0"/>
    <w:rsid w:val="00A818DA"/>
    <w:rsid w:val="00A8269C"/>
    <w:rsid w:val="00A82AC3"/>
    <w:rsid w:val="00A83951"/>
    <w:rsid w:val="00A83979"/>
    <w:rsid w:val="00A846AF"/>
    <w:rsid w:val="00A84C30"/>
    <w:rsid w:val="00A84C5D"/>
    <w:rsid w:val="00A84F45"/>
    <w:rsid w:val="00A8591B"/>
    <w:rsid w:val="00A85BA9"/>
    <w:rsid w:val="00A86471"/>
    <w:rsid w:val="00A8687F"/>
    <w:rsid w:val="00A916B6"/>
    <w:rsid w:val="00A91910"/>
    <w:rsid w:val="00A930AD"/>
    <w:rsid w:val="00A93669"/>
    <w:rsid w:val="00A94217"/>
    <w:rsid w:val="00A95FC5"/>
    <w:rsid w:val="00A967B0"/>
    <w:rsid w:val="00A97693"/>
    <w:rsid w:val="00A976FE"/>
    <w:rsid w:val="00A97DEE"/>
    <w:rsid w:val="00AA180C"/>
    <w:rsid w:val="00AA180F"/>
    <w:rsid w:val="00AA295A"/>
    <w:rsid w:val="00AA2DCD"/>
    <w:rsid w:val="00AA4131"/>
    <w:rsid w:val="00AA45E8"/>
    <w:rsid w:val="00AA54E8"/>
    <w:rsid w:val="00AA5AD9"/>
    <w:rsid w:val="00AA65FD"/>
    <w:rsid w:val="00AA7A7C"/>
    <w:rsid w:val="00AA7C45"/>
    <w:rsid w:val="00AB04D4"/>
    <w:rsid w:val="00AB1190"/>
    <w:rsid w:val="00AB1688"/>
    <w:rsid w:val="00AB1945"/>
    <w:rsid w:val="00AB1962"/>
    <w:rsid w:val="00AB27E0"/>
    <w:rsid w:val="00AB33CC"/>
    <w:rsid w:val="00AB3432"/>
    <w:rsid w:val="00AB36BA"/>
    <w:rsid w:val="00AB474F"/>
    <w:rsid w:val="00AB5F7F"/>
    <w:rsid w:val="00AB60DB"/>
    <w:rsid w:val="00AB6138"/>
    <w:rsid w:val="00AB7D7D"/>
    <w:rsid w:val="00AC037D"/>
    <w:rsid w:val="00AC18AB"/>
    <w:rsid w:val="00AC1CF2"/>
    <w:rsid w:val="00AC22DF"/>
    <w:rsid w:val="00AC2A00"/>
    <w:rsid w:val="00AC2CEF"/>
    <w:rsid w:val="00AC349B"/>
    <w:rsid w:val="00AC427C"/>
    <w:rsid w:val="00AC5331"/>
    <w:rsid w:val="00AC5E0C"/>
    <w:rsid w:val="00AC69E5"/>
    <w:rsid w:val="00AC72DF"/>
    <w:rsid w:val="00AC7507"/>
    <w:rsid w:val="00AC77E0"/>
    <w:rsid w:val="00AC7802"/>
    <w:rsid w:val="00AD01EB"/>
    <w:rsid w:val="00AD0788"/>
    <w:rsid w:val="00AD1042"/>
    <w:rsid w:val="00AD273D"/>
    <w:rsid w:val="00AD2DC2"/>
    <w:rsid w:val="00AD30F7"/>
    <w:rsid w:val="00AD3431"/>
    <w:rsid w:val="00AD3BAA"/>
    <w:rsid w:val="00AD3F8B"/>
    <w:rsid w:val="00AD4C8B"/>
    <w:rsid w:val="00AD4D1C"/>
    <w:rsid w:val="00AD6DF5"/>
    <w:rsid w:val="00AD6F25"/>
    <w:rsid w:val="00AD7207"/>
    <w:rsid w:val="00AD7568"/>
    <w:rsid w:val="00AD7A45"/>
    <w:rsid w:val="00AD7ADA"/>
    <w:rsid w:val="00AD7CA8"/>
    <w:rsid w:val="00AD7CC1"/>
    <w:rsid w:val="00AE01EC"/>
    <w:rsid w:val="00AE05B8"/>
    <w:rsid w:val="00AE078A"/>
    <w:rsid w:val="00AE1B32"/>
    <w:rsid w:val="00AE1BB7"/>
    <w:rsid w:val="00AE21EF"/>
    <w:rsid w:val="00AE25E0"/>
    <w:rsid w:val="00AE2BE3"/>
    <w:rsid w:val="00AE3325"/>
    <w:rsid w:val="00AE3C87"/>
    <w:rsid w:val="00AE4327"/>
    <w:rsid w:val="00AE4541"/>
    <w:rsid w:val="00AE4668"/>
    <w:rsid w:val="00AE49AC"/>
    <w:rsid w:val="00AE4BF4"/>
    <w:rsid w:val="00AE5A10"/>
    <w:rsid w:val="00AE7B34"/>
    <w:rsid w:val="00AF07AB"/>
    <w:rsid w:val="00AF0DF0"/>
    <w:rsid w:val="00AF14D3"/>
    <w:rsid w:val="00AF1AE4"/>
    <w:rsid w:val="00AF50E6"/>
    <w:rsid w:val="00AF5284"/>
    <w:rsid w:val="00AF576A"/>
    <w:rsid w:val="00AF603C"/>
    <w:rsid w:val="00AF6F45"/>
    <w:rsid w:val="00AF7BE6"/>
    <w:rsid w:val="00B002AE"/>
    <w:rsid w:val="00B0069B"/>
    <w:rsid w:val="00B00736"/>
    <w:rsid w:val="00B01A3B"/>
    <w:rsid w:val="00B01F1D"/>
    <w:rsid w:val="00B02951"/>
    <w:rsid w:val="00B02D31"/>
    <w:rsid w:val="00B02E07"/>
    <w:rsid w:val="00B03049"/>
    <w:rsid w:val="00B03396"/>
    <w:rsid w:val="00B03F8E"/>
    <w:rsid w:val="00B040FB"/>
    <w:rsid w:val="00B04142"/>
    <w:rsid w:val="00B05157"/>
    <w:rsid w:val="00B055E3"/>
    <w:rsid w:val="00B05B7A"/>
    <w:rsid w:val="00B06966"/>
    <w:rsid w:val="00B072F6"/>
    <w:rsid w:val="00B07CAD"/>
    <w:rsid w:val="00B10611"/>
    <w:rsid w:val="00B10A8B"/>
    <w:rsid w:val="00B10B51"/>
    <w:rsid w:val="00B11627"/>
    <w:rsid w:val="00B11C91"/>
    <w:rsid w:val="00B11DDA"/>
    <w:rsid w:val="00B12227"/>
    <w:rsid w:val="00B125BA"/>
    <w:rsid w:val="00B12B72"/>
    <w:rsid w:val="00B12F8E"/>
    <w:rsid w:val="00B14303"/>
    <w:rsid w:val="00B14D06"/>
    <w:rsid w:val="00B15396"/>
    <w:rsid w:val="00B15EA4"/>
    <w:rsid w:val="00B15ECA"/>
    <w:rsid w:val="00B171AB"/>
    <w:rsid w:val="00B176CE"/>
    <w:rsid w:val="00B17BD8"/>
    <w:rsid w:val="00B2017A"/>
    <w:rsid w:val="00B2047B"/>
    <w:rsid w:val="00B20555"/>
    <w:rsid w:val="00B209A6"/>
    <w:rsid w:val="00B20BFC"/>
    <w:rsid w:val="00B2504F"/>
    <w:rsid w:val="00B2649B"/>
    <w:rsid w:val="00B27DED"/>
    <w:rsid w:val="00B30F9C"/>
    <w:rsid w:val="00B3109D"/>
    <w:rsid w:val="00B3732C"/>
    <w:rsid w:val="00B37BD2"/>
    <w:rsid w:val="00B37D52"/>
    <w:rsid w:val="00B37DE3"/>
    <w:rsid w:val="00B40236"/>
    <w:rsid w:val="00B40BF5"/>
    <w:rsid w:val="00B41B6F"/>
    <w:rsid w:val="00B42399"/>
    <w:rsid w:val="00B43B31"/>
    <w:rsid w:val="00B44E73"/>
    <w:rsid w:val="00B44FD0"/>
    <w:rsid w:val="00B4576C"/>
    <w:rsid w:val="00B45C5D"/>
    <w:rsid w:val="00B45DF3"/>
    <w:rsid w:val="00B45F10"/>
    <w:rsid w:val="00B46592"/>
    <w:rsid w:val="00B46E17"/>
    <w:rsid w:val="00B46EAD"/>
    <w:rsid w:val="00B472CC"/>
    <w:rsid w:val="00B515A7"/>
    <w:rsid w:val="00B51B77"/>
    <w:rsid w:val="00B528B6"/>
    <w:rsid w:val="00B54360"/>
    <w:rsid w:val="00B559F1"/>
    <w:rsid w:val="00B55D8A"/>
    <w:rsid w:val="00B57537"/>
    <w:rsid w:val="00B57A4E"/>
    <w:rsid w:val="00B60019"/>
    <w:rsid w:val="00B613C5"/>
    <w:rsid w:val="00B61651"/>
    <w:rsid w:val="00B62A1D"/>
    <w:rsid w:val="00B63268"/>
    <w:rsid w:val="00B636C0"/>
    <w:rsid w:val="00B6460D"/>
    <w:rsid w:val="00B64ABD"/>
    <w:rsid w:val="00B663A0"/>
    <w:rsid w:val="00B664C7"/>
    <w:rsid w:val="00B66656"/>
    <w:rsid w:val="00B66CD2"/>
    <w:rsid w:val="00B70337"/>
    <w:rsid w:val="00B70471"/>
    <w:rsid w:val="00B7057E"/>
    <w:rsid w:val="00B7096B"/>
    <w:rsid w:val="00B71448"/>
    <w:rsid w:val="00B71538"/>
    <w:rsid w:val="00B71E8E"/>
    <w:rsid w:val="00B71F9C"/>
    <w:rsid w:val="00B72D20"/>
    <w:rsid w:val="00B72D67"/>
    <w:rsid w:val="00B73772"/>
    <w:rsid w:val="00B74DFE"/>
    <w:rsid w:val="00B77CF1"/>
    <w:rsid w:val="00B77D3D"/>
    <w:rsid w:val="00B81346"/>
    <w:rsid w:val="00B813D3"/>
    <w:rsid w:val="00B818BA"/>
    <w:rsid w:val="00B8266F"/>
    <w:rsid w:val="00B83786"/>
    <w:rsid w:val="00B838C1"/>
    <w:rsid w:val="00B83975"/>
    <w:rsid w:val="00B84184"/>
    <w:rsid w:val="00B84700"/>
    <w:rsid w:val="00B85D84"/>
    <w:rsid w:val="00B865A0"/>
    <w:rsid w:val="00B91E66"/>
    <w:rsid w:val="00B92480"/>
    <w:rsid w:val="00B92BB3"/>
    <w:rsid w:val="00B93304"/>
    <w:rsid w:val="00B93D56"/>
    <w:rsid w:val="00B93E87"/>
    <w:rsid w:val="00B94654"/>
    <w:rsid w:val="00B95648"/>
    <w:rsid w:val="00B95C3E"/>
    <w:rsid w:val="00B95DDB"/>
    <w:rsid w:val="00B96258"/>
    <w:rsid w:val="00B96709"/>
    <w:rsid w:val="00B97264"/>
    <w:rsid w:val="00BA09FD"/>
    <w:rsid w:val="00BA0ADD"/>
    <w:rsid w:val="00BA108F"/>
    <w:rsid w:val="00BA1B84"/>
    <w:rsid w:val="00BA1C24"/>
    <w:rsid w:val="00BA383C"/>
    <w:rsid w:val="00BA3FFA"/>
    <w:rsid w:val="00BA496A"/>
    <w:rsid w:val="00BA4D31"/>
    <w:rsid w:val="00BA4F21"/>
    <w:rsid w:val="00BA5034"/>
    <w:rsid w:val="00BA5AEE"/>
    <w:rsid w:val="00BA5B3A"/>
    <w:rsid w:val="00BA65CD"/>
    <w:rsid w:val="00BA6932"/>
    <w:rsid w:val="00BA6CBE"/>
    <w:rsid w:val="00BA7470"/>
    <w:rsid w:val="00BB10E8"/>
    <w:rsid w:val="00BB12A4"/>
    <w:rsid w:val="00BB1946"/>
    <w:rsid w:val="00BB1AE7"/>
    <w:rsid w:val="00BB298C"/>
    <w:rsid w:val="00BB4C8F"/>
    <w:rsid w:val="00BB5320"/>
    <w:rsid w:val="00BB68BF"/>
    <w:rsid w:val="00BB70A6"/>
    <w:rsid w:val="00BB7837"/>
    <w:rsid w:val="00BB794F"/>
    <w:rsid w:val="00BB7DD9"/>
    <w:rsid w:val="00BC0938"/>
    <w:rsid w:val="00BC0BE4"/>
    <w:rsid w:val="00BC2C77"/>
    <w:rsid w:val="00BC3C18"/>
    <w:rsid w:val="00BC40B0"/>
    <w:rsid w:val="00BC49F9"/>
    <w:rsid w:val="00BC55E4"/>
    <w:rsid w:val="00BC56A1"/>
    <w:rsid w:val="00BC5831"/>
    <w:rsid w:val="00BC5B90"/>
    <w:rsid w:val="00BC5BD7"/>
    <w:rsid w:val="00BC5BE4"/>
    <w:rsid w:val="00BC6A47"/>
    <w:rsid w:val="00BC6DD4"/>
    <w:rsid w:val="00BC714B"/>
    <w:rsid w:val="00BC7C4A"/>
    <w:rsid w:val="00BC7D65"/>
    <w:rsid w:val="00BC7EE7"/>
    <w:rsid w:val="00BD021F"/>
    <w:rsid w:val="00BD2127"/>
    <w:rsid w:val="00BD27D0"/>
    <w:rsid w:val="00BD4DD1"/>
    <w:rsid w:val="00BD54A8"/>
    <w:rsid w:val="00BD657E"/>
    <w:rsid w:val="00BD78CC"/>
    <w:rsid w:val="00BE0B98"/>
    <w:rsid w:val="00BE2AC7"/>
    <w:rsid w:val="00BE2BEC"/>
    <w:rsid w:val="00BE2C7A"/>
    <w:rsid w:val="00BE2E74"/>
    <w:rsid w:val="00BE3FB2"/>
    <w:rsid w:val="00BE4801"/>
    <w:rsid w:val="00BE57DB"/>
    <w:rsid w:val="00BE6126"/>
    <w:rsid w:val="00BE61AD"/>
    <w:rsid w:val="00BE6695"/>
    <w:rsid w:val="00BE7C76"/>
    <w:rsid w:val="00BF0247"/>
    <w:rsid w:val="00BF154D"/>
    <w:rsid w:val="00BF1D84"/>
    <w:rsid w:val="00BF220D"/>
    <w:rsid w:val="00BF27CC"/>
    <w:rsid w:val="00BF2931"/>
    <w:rsid w:val="00BF4188"/>
    <w:rsid w:val="00BF43C0"/>
    <w:rsid w:val="00BF457E"/>
    <w:rsid w:val="00BF55C1"/>
    <w:rsid w:val="00BF7190"/>
    <w:rsid w:val="00BF74B4"/>
    <w:rsid w:val="00BF7CC3"/>
    <w:rsid w:val="00C01071"/>
    <w:rsid w:val="00C013B6"/>
    <w:rsid w:val="00C0167D"/>
    <w:rsid w:val="00C01C5F"/>
    <w:rsid w:val="00C0236B"/>
    <w:rsid w:val="00C025AE"/>
    <w:rsid w:val="00C03225"/>
    <w:rsid w:val="00C03486"/>
    <w:rsid w:val="00C03589"/>
    <w:rsid w:val="00C04C6B"/>
    <w:rsid w:val="00C065E3"/>
    <w:rsid w:val="00C06B24"/>
    <w:rsid w:val="00C06BFC"/>
    <w:rsid w:val="00C073FC"/>
    <w:rsid w:val="00C078E4"/>
    <w:rsid w:val="00C11343"/>
    <w:rsid w:val="00C11F2E"/>
    <w:rsid w:val="00C1322F"/>
    <w:rsid w:val="00C1471F"/>
    <w:rsid w:val="00C14974"/>
    <w:rsid w:val="00C1498E"/>
    <w:rsid w:val="00C15292"/>
    <w:rsid w:val="00C15477"/>
    <w:rsid w:val="00C1585F"/>
    <w:rsid w:val="00C167D2"/>
    <w:rsid w:val="00C169B0"/>
    <w:rsid w:val="00C16A17"/>
    <w:rsid w:val="00C16AA6"/>
    <w:rsid w:val="00C170FB"/>
    <w:rsid w:val="00C176F3"/>
    <w:rsid w:val="00C2001A"/>
    <w:rsid w:val="00C20078"/>
    <w:rsid w:val="00C20CD0"/>
    <w:rsid w:val="00C21EB5"/>
    <w:rsid w:val="00C22641"/>
    <w:rsid w:val="00C22B68"/>
    <w:rsid w:val="00C23A37"/>
    <w:rsid w:val="00C243EB"/>
    <w:rsid w:val="00C24895"/>
    <w:rsid w:val="00C260B6"/>
    <w:rsid w:val="00C27B5A"/>
    <w:rsid w:val="00C3025B"/>
    <w:rsid w:val="00C30946"/>
    <w:rsid w:val="00C30C5F"/>
    <w:rsid w:val="00C31599"/>
    <w:rsid w:val="00C316A5"/>
    <w:rsid w:val="00C316E6"/>
    <w:rsid w:val="00C32253"/>
    <w:rsid w:val="00C347BA"/>
    <w:rsid w:val="00C34D51"/>
    <w:rsid w:val="00C3565E"/>
    <w:rsid w:val="00C3570F"/>
    <w:rsid w:val="00C3723A"/>
    <w:rsid w:val="00C37E66"/>
    <w:rsid w:val="00C37ED7"/>
    <w:rsid w:val="00C40401"/>
    <w:rsid w:val="00C40B6F"/>
    <w:rsid w:val="00C42C75"/>
    <w:rsid w:val="00C43092"/>
    <w:rsid w:val="00C4485B"/>
    <w:rsid w:val="00C44D0B"/>
    <w:rsid w:val="00C45011"/>
    <w:rsid w:val="00C4519C"/>
    <w:rsid w:val="00C45FED"/>
    <w:rsid w:val="00C4789C"/>
    <w:rsid w:val="00C50264"/>
    <w:rsid w:val="00C50364"/>
    <w:rsid w:val="00C508C6"/>
    <w:rsid w:val="00C51638"/>
    <w:rsid w:val="00C51EC4"/>
    <w:rsid w:val="00C52076"/>
    <w:rsid w:val="00C52A68"/>
    <w:rsid w:val="00C52EB9"/>
    <w:rsid w:val="00C53174"/>
    <w:rsid w:val="00C53249"/>
    <w:rsid w:val="00C53B33"/>
    <w:rsid w:val="00C53E32"/>
    <w:rsid w:val="00C54288"/>
    <w:rsid w:val="00C548B7"/>
    <w:rsid w:val="00C54B84"/>
    <w:rsid w:val="00C559F0"/>
    <w:rsid w:val="00C55A00"/>
    <w:rsid w:val="00C55D4D"/>
    <w:rsid w:val="00C560E6"/>
    <w:rsid w:val="00C5631A"/>
    <w:rsid w:val="00C5799A"/>
    <w:rsid w:val="00C61EA9"/>
    <w:rsid w:val="00C61F0F"/>
    <w:rsid w:val="00C62313"/>
    <w:rsid w:val="00C62A25"/>
    <w:rsid w:val="00C63551"/>
    <w:rsid w:val="00C64A1B"/>
    <w:rsid w:val="00C651F0"/>
    <w:rsid w:val="00C65236"/>
    <w:rsid w:val="00C666DB"/>
    <w:rsid w:val="00C669A0"/>
    <w:rsid w:val="00C66A85"/>
    <w:rsid w:val="00C66A99"/>
    <w:rsid w:val="00C70AF9"/>
    <w:rsid w:val="00C710F5"/>
    <w:rsid w:val="00C7258A"/>
    <w:rsid w:val="00C72750"/>
    <w:rsid w:val="00C72972"/>
    <w:rsid w:val="00C72B1A"/>
    <w:rsid w:val="00C72DE7"/>
    <w:rsid w:val="00C72F62"/>
    <w:rsid w:val="00C73258"/>
    <w:rsid w:val="00C737AD"/>
    <w:rsid w:val="00C73CFD"/>
    <w:rsid w:val="00C73F37"/>
    <w:rsid w:val="00C74939"/>
    <w:rsid w:val="00C74AB5"/>
    <w:rsid w:val="00C7568E"/>
    <w:rsid w:val="00C75794"/>
    <w:rsid w:val="00C75A11"/>
    <w:rsid w:val="00C763FB"/>
    <w:rsid w:val="00C77D44"/>
    <w:rsid w:val="00C77EB5"/>
    <w:rsid w:val="00C8037A"/>
    <w:rsid w:val="00C80681"/>
    <w:rsid w:val="00C80819"/>
    <w:rsid w:val="00C811CB"/>
    <w:rsid w:val="00C81840"/>
    <w:rsid w:val="00C81B93"/>
    <w:rsid w:val="00C822DB"/>
    <w:rsid w:val="00C82366"/>
    <w:rsid w:val="00C82FAC"/>
    <w:rsid w:val="00C842AC"/>
    <w:rsid w:val="00C848B1"/>
    <w:rsid w:val="00C8496F"/>
    <w:rsid w:val="00C86A44"/>
    <w:rsid w:val="00C86B00"/>
    <w:rsid w:val="00C87A37"/>
    <w:rsid w:val="00C87A82"/>
    <w:rsid w:val="00C87AAF"/>
    <w:rsid w:val="00C87F79"/>
    <w:rsid w:val="00C902E8"/>
    <w:rsid w:val="00C9043A"/>
    <w:rsid w:val="00C91A65"/>
    <w:rsid w:val="00C91B66"/>
    <w:rsid w:val="00C92F5E"/>
    <w:rsid w:val="00C9312F"/>
    <w:rsid w:val="00C933EF"/>
    <w:rsid w:val="00C93508"/>
    <w:rsid w:val="00C94014"/>
    <w:rsid w:val="00C9450C"/>
    <w:rsid w:val="00C94565"/>
    <w:rsid w:val="00C9542C"/>
    <w:rsid w:val="00C95F82"/>
    <w:rsid w:val="00C9607F"/>
    <w:rsid w:val="00C9638E"/>
    <w:rsid w:val="00C96B10"/>
    <w:rsid w:val="00C973CB"/>
    <w:rsid w:val="00C976C7"/>
    <w:rsid w:val="00C97E23"/>
    <w:rsid w:val="00C97E94"/>
    <w:rsid w:val="00CA1E82"/>
    <w:rsid w:val="00CA2146"/>
    <w:rsid w:val="00CA23D3"/>
    <w:rsid w:val="00CA2AAC"/>
    <w:rsid w:val="00CA2D6C"/>
    <w:rsid w:val="00CA326D"/>
    <w:rsid w:val="00CA4029"/>
    <w:rsid w:val="00CA5CAE"/>
    <w:rsid w:val="00CA6336"/>
    <w:rsid w:val="00CA68EE"/>
    <w:rsid w:val="00CA6BDB"/>
    <w:rsid w:val="00CA727A"/>
    <w:rsid w:val="00CB0E95"/>
    <w:rsid w:val="00CB15AE"/>
    <w:rsid w:val="00CB1EEB"/>
    <w:rsid w:val="00CB3A65"/>
    <w:rsid w:val="00CB3E01"/>
    <w:rsid w:val="00CB44C9"/>
    <w:rsid w:val="00CB4980"/>
    <w:rsid w:val="00CB5E08"/>
    <w:rsid w:val="00CB6938"/>
    <w:rsid w:val="00CB6D01"/>
    <w:rsid w:val="00CC1136"/>
    <w:rsid w:val="00CC11E0"/>
    <w:rsid w:val="00CC149D"/>
    <w:rsid w:val="00CC1E2C"/>
    <w:rsid w:val="00CC265F"/>
    <w:rsid w:val="00CC31FA"/>
    <w:rsid w:val="00CC35DC"/>
    <w:rsid w:val="00CC3CE8"/>
    <w:rsid w:val="00CC6266"/>
    <w:rsid w:val="00CC6798"/>
    <w:rsid w:val="00CC6CC8"/>
    <w:rsid w:val="00CC759A"/>
    <w:rsid w:val="00CD05A7"/>
    <w:rsid w:val="00CD17DC"/>
    <w:rsid w:val="00CD2E6A"/>
    <w:rsid w:val="00CD47D4"/>
    <w:rsid w:val="00CD4F94"/>
    <w:rsid w:val="00CD50F1"/>
    <w:rsid w:val="00CD5192"/>
    <w:rsid w:val="00CD54E4"/>
    <w:rsid w:val="00CD6954"/>
    <w:rsid w:val="00CD7291"/>
    <w:rsid w:val="00CD7BF5"/>
    <w:rsid w:val="00CD7D5D"/>
    <w:rsid w:val="00CE000B"/>
    <w:rsid w:val="00CE0F1B"/>
    <w:rsid w:val="00CE1B09"/>
    <w:rsid w:val="00CE2774"/>
    <w:rsid w:val="00CE31E8"/>
    <w:rsid w:val="00CE3243"/>
    <w:rsid w:val="00CE35B3"/>
    <w:rsid w:val="00CE4B29"/>
    <w:rsid w:val="00CE5662"/>
    <w:rsid w:val="00CE5F08"/>
    <w:rsid w:val="00CE6506"/>
    <w:rsid w:val="00CE6807"/>
    <w:rsid w:val="00CE697C"/>
    <w:rsid w:val="00CE6AEF"/>
    <w:rsid w:val="00CE7F79"/>
    <w:rsid w:val="00CF00AC"/>
    <w:rsid w:val="00CF16BE"/>
    <w:rsid w:val="00CF1A6C"/>
    <w:rsid w:val="00CF280C"/>
    <w:rsid w:val="00CF2892"/>
    <w:rsid w:val="00CF295C"/>
    <w:rsid w:val="00CF2E7C"/>
    <w:rsid w:val="00CF3315"/>
    <w:rsid w:val="00CF3612"/>
    <w:rsid w:val="00CF4FDD"/>
    <w:rsid w:val="00CF5048"/>
    <w:rsid w:val="00CF50BF"/>
    <w:rsid w:val="00CF58CD"/>
    <w:rsid w:val="00CF58ED"/>
    <w:rsid w:val="00CF60DD"/>
    <w:rsid w:val="00CF6830"/>
    <w:rsid w:val="00CF686A"/>
    <w:rsid w:val="00CF6D20"/>
    <w:rsid w:val="00CF700F"/>
    <w:rsid w:val="00CF7C25"/>
    <w:rsid w:val="00D0133F"/>
    <w:rsid w:val="00D01990"/>
    <w:rsid w:val="00D019BB"/>
    <w:rsid w:val="00D01CE8"/>
    <w:rsid w:val="00D01DEB"/>
    <w:rsid w:val="00D0285C"/>
    <w:rsid w:val="00D02BA5"/>
    <w:rsid w:val="00D034DA"/>
    <w:rsid w:val="00D03ABD"/>
    <w:rsid w:val="00D0470C"/>
    <w:rsid w:val="00D04C82"/>
    <w:rsid w:val="00D05BF1"/>
    <w:rsid w:val="00D06B33"/>
    <w:rsid w:val="00D06FC7"/>
    <w:rsid w:val="00D102C6"/>
    <w:rsid w:val="00D106E8"/>
    <w:rsid w:val="00D10DD2"/>
    <w:rsid w:val="00D12D8E"/>
    <w:rsid w:val="00D133E2"/>
    <w:rsid w:val="00D13EDB"/>
    <w:rsid w:val="00D14A30"/>
    <w:rsid w:val="00D15A29"/>
    <w:rsid w:val="00D15D35"/>
    <w:rsid w:val="00D1692F"/>
    <w:rsid w:val="00D16B72"/>
    <w:rsid w:val="00D17D06"/>
    <w:rsid w:val="00D2195B"/>
    <w:rsid w:val="00D227C2"/>
    <w:rsid w:val="00D22EA5"/>
    <w:rsid w:val="00D23AE1"/>
    <w:rsid w:val="00D24044"/>
    <w:rsid w:val="00D24972"/>
    <w:rsid w:val="00D24B27"/>
    <w:rsid w:val="00D24DEE"/>
    <w:rsid w:val="00D252E1"/>
    <w:rsid w:val="00D26091"/>
    <w:rsid w:val="00D26160"/>
    <w:rsid w:val="00D268A5"/>
    <w:rsid w:val="00D26993"/>
    <w:rsid w:val="00D270B2"/>
    <w:rsid w:val="00D3072B"/>
    <w:rsid w:val="00D31038"/>
    <w:rsid w:val="00D3128D"/>
    <w:rsid w:val="00D31422"/>
    <w:rsid w:val="00D321C9"/>
    <w:rsid w:val="00D32B4A"/>
    <w:rsid w:val="00D32F58"/>
    <w:rsid w:val="00D33C32"/>
    <w:rsid w:val="00D34916"/>
    <w:rsid w:val="00D34EC6"/>
    <w:rsid w:val="00D3598B"/>
    <w:rsid w:val="00D35E16"/>
    <w:rsid w:val="00D36676"/>
    <w:rsid w:val="00D36867"/>
    <w:rsid w:val="00D37464"/>
    <w:rsid w:val="00D377B4"/>
    <w:rsid w:val="00D40BBC"/>
    <w:rsid w:val="00D40CD7"/>
    <w:rsid w:val="00D414A9"/>
    <w:rsid w:val="00D416BF"/>
    <w:rsid w:val="00D41814"/>
    <w:rsid w:val="00D41FA4"/>
    <w:rsid w:val="00D42327"/>
    <w:rsid w:val="00D42335"/>
    <w:rsid w:val="00D42598"/>
    <w:rsid w:val="00D42679"/>
    <w:rsid w:val="00D42C51"/>
    <w:rsid w:val="00D43390"/>
    <w:rsid w:val="00D4382A"/>
    <w:rsid w:val="00D43FA6"/>
    <w:rsid w:val="00D44B58"/>
    <w:rsid w:val="00D44E08"/>
    <w:rsid w:val="00D45195"/>
    <w:rsid w:val="00D45587"/>
    <w:rsid w:val="00D45A7D"/>
    <w:rsid w:val="00D46190"/>
    <w:rsid w:val="00D4785D"/>
    <w:rsid w:val="00D523DE"/>
    <w:rsid w:val="00D53602"/>
    <w:rsid w:val="00D53884"/>
    <w:rsid w:val="00D53ED8"/>
    <w:rsid w:val="00D54541"/>
    <w:rsid w:val="00D555EB"/>
    <w:rsid w:val="00D5577D"/>
    <w:rsid w:val="00D5593C"/>
    <w:rsid w:val="00D55A02"/>
    <w:rsid w:val="00D57462"/>
    <w:rsid w:val="00D57F8F"/>
    <w:rsid w:val="00D6002C"/>
    <w:rsid w:val="00D60BA2"/>
    <w:rsid w:val="00D612E1"/>
    <w:rsid w:val="00D614C7"/>
    <w:rsid w:val="00D62107"/>
    <w:rsid w:val="00D621AE"/>
    <w:rsid w:val="00D62F58"/>
    <w:rsid w:val="00D63122"/>
    <w:rsid w:val="00D6384D"/>
    <w:rsid w:val="00D63E84"/>
    <w:rsid w:val="00D65410"/>
    <w:rsid w:val="00D65B09"/>
    <w:rsid w:val="00D6613A"/>
    <w:rsid w:val="00D663C4"/>
    <w:rsid w:val="00D66607"/>
    <w:rsid w:val="00D66CD1"/>
    <w:rsid w:val="00D67128"/>
    <w:rsid w:val="00D67F05"/>
    <w:rsid w:val="00D7102F"/>
    <w:rsid w:val="00D71480"/>
    <w:rsid w:val="00D720B0"/>
    <w:rsid w:val="00D72158"/>
    <w:rsid w:val="00D7314F"/>
    <w:rsid w:val="00D733DB"/>
    <w:rsid w:val="00D737DA"/>
    <w:rsid w:val="00D73A6E"/>
    <w:rsid w:val="00D73E21"/>
    <w:rsid w:val="00D77587"/>
    <w:rsid w:val="00D80A08"/>
    <w:rsid w:val="00D80A76"/>
    <w:rsid w:val="00D8136D"/>
    <w:rsid w:val="00D8265F"/>
    <w:rsid w:val="00D828AD"/>
    <w:rsid w:val="00D83F77"/>
    <w:rsid w:val="00D8527B"/>
    <w:rsid w:val="00D85BCB"/>
    <w:rsid w:val="00D87054"/>
    <w:rsid w:val="00D91209"/>
    <w:rsid w:val="00D92029"/>
    <w:rsid w:val="00D925E5"/>
    <w:rsid w:val="00D926A7"/>
    <w:rsid w:val="00D93307"/>
    <w:rsid w:val="00D935A1"/>
    <w:rsid w:val="00D94F79"/>
    <w:rsid w:val="00D95AEE"/>
    <w:rsid w:val="00D95B19"/>
    <w:rsid w:val="00DA2AD7"/>
    <w:rsid w:val="00DA35B7"/>
    <w:rsid w:val="00DA4153"/>
    <w:rsid w:val="00DA4536"/>
    <w:rsid w:val="00DA4DF4"/>
    <w:rsid w:val="00DA54B4"/>
    <w:rsid w:val="00DA5C90"/>
    <w:rsid w:val="00DA663D"/>
    <w:rsid w:val="00DA711C"/>
    <w:rsid w:val="00DA7542"/>
    <w:rsid w:val="00DA7FAB"/>
    <w:rsid w:val="00DB0534"/>
    <w:rsid w:val="00DB0AB1"/>
    <w:rsid w:val="00DB0B1E"/>
    <w:rsid w:val="00DB0C29"/>
    <w:rsid w:val="00DB1628"/>
    <w:rsid w:val="00DB1700"/>
    <w:rsid w:val="00DB1B4B"/>
    <w:rsid w:val="00DB2BB0"/>
    <w:rsid w:val="00DB38FF"/>
    <w:rsid w:val="00DB3E29"/>
    <w:rsid w:val="00DB488C"/>
    <w:rsid w:val="00DB578B"/>
    <w:rsid w:val="00DB5876"/>
    <w:rsid w:val="00DB5C65"/>
    <w:rsid w:val="00DB607F"/>
    <w:rsid w:val="00DB6DAA"/>
    <w:rsid w:val="00DB7225"/>
    <w:rsid w:val="00DB72BC"/>
    <w:rsid w:val="00DB746A"/>
    <w:rsid w:val="00DB7D2E"/>
    <w:rsid w:val="00DC04F4"/>
    <w:rsid w:val="00DC058C"/>
    <w:rsid w:val="00DC1A2D"/>
    <w:rsid w:val="00DC25CD"/>
    <w:rsid w:val="00DC35F2"/>
    <w:rsid w:val="00DC3844"/>
    <w:rsid w:val="00DC3AD7"/>
    <w:rsid w:val="00DC4110"/>
    <w:rsid w:val="00DC4998"/>
    <w:rsid w:val="00DC5509"/>
    <w:rsid w:val="00DC5715"/>
    <w:rsid w:val="00DC6858"/>
    <w:rsid w:val="00DC6906"/>
    <w:rsid w:val="00DC6A28"/>
    <w:rsid w:val="00DC6DBC"/>
    <w:rsid w:val="00DC72A9"/>
    <w:rsid w:val="00DC7EB7"/>
    <w:rsid w:val="00DD1CD6"/>
    <w:rsid w:val="00DD2D1B"/>
    <w:rsid w:val="00DD42EA"/>
    <w:rsid w:val="00DD55F7"/>
    <w:rsid w:val="00DD5AD2"/>
    <w:rsid w:val="00DD5D7A"/>
    <w:rsid w:val="00DD657F"/>
    <w:rsid w:val="00DD6778"/>
    <w:rsid w:val="00DD6D80"/>
    <w:rsid w:val="00DD70D8"/>
    <w:rsid w:val="00DD7E72"/>
    <w:rsid w:val="00DE0FC7"/>
    <w:rsid w:val="00DE14F4"/>
    <w:rsid w:val="00DE184E"/>
    <w:rsid w:val="00DE188D"/>
    <w:rsid w:val="00DE2CE1"/>
    <w:rsid w:val="00DE2F52"/>
    <w:rsid w:val="00DE326B"/>
    <w:rsid w:val="00DE50E3"/>
    <w:rsid w:val="00DE5DFE"/>
    <w:rsid w:val="00DE60CB"/>
    <w:rsid w:val="00DE6409"/>
    <w:rsid w:val="00DE66B0"/>
    <w:rsid w:val="00DE6E85"/>
    <w:rsid w:val="00DF03A5"/>
    <w:rsid w:val="00DF078F"/>
    <w:rsid w:val="00DF0866"/>
    <w:rsid w:val="00DF13BB"/>
    <w:rsid w:val="00DF1D6A"/>
    <w:rsid w:val="00DF2190"/>
    <w:rsid w:val="00DF2426"/>
    <w:rsid w:val="00DF2662"/>
    <w:rsid w:val="00DF2B06"/>
    <w:rsid w:val="00DF3316"/>
    <w:rsid w:val="00DF3573"/>
    <w:rsid w:val="00DF47D2"/>
    <w:rsid w:val="00DF5DE9"/>
    <w:rsid w:val="00DF611A"/>
    <w:rsid w:val="00DF67C3"/>
    <w:rsid w:val="00DF683E"/>
    <w:rsid w:val="00DF684E"/>
    <w:rsid w:val="00DF6D0A"/>
    <w:rsid w:val="00DF7050"/>
    <w:rsid w:val="00DF7334"/>
    <w:rsid w:val="00DF7668"/>
    <w:rsid w:val="00DF7813"/>
    <w:rsid w:val="00DF7AC6"/>
    <w:rsid w:val="00E016A0"/>
    <w:rsid w:val="00E01B7F"/>
    <w:rsid w:val="00E02CEE"/>
    <w:rsid w:val="00E02ECA"/>
    <w:rsid w:val="00E03633"/>
    <w:rsid w:val="00E03813"/>
    <w:rsid w:val="00E045D2"/>
    <w:rsid w:val="00E04A0C"/>
    <w:rsid w:val="00E04CB1"/>
    <w:rsid w:val="00E04D91"/>
    <w:rsid w:val="00E05413"/>
    <w:rsid w:val="00E059F9"/>
    <w:rsid w:val="00E05AA1"/>
    <w:rsid w:val="00E073DB"/>
    <w:rsid w:val="00E07E4F"/>
    <w:rsid w:val="00E10AB8"/>
    <w:rsid w:val="00E10F7C"/>
    <w:rsid w:val="00E10FA4"/>
    <w:rsid w:val="00E1116D"/>
    <w:rsid w:val="00E11DBF"/>
    <w:rsid w:val="00E11E6C"/>
    <w:rsid w:val="00E127FF"/>
    <w:rsid w:val="00E12D75"/>
    <w:rsid w:val="00E1346D"/>
    <w:rsid w:val="00E137D1"/>
    <w:rsid w:val="00E139C7"/>
    <w:rsid w:val="00E143C7"/>
    <w:rsid w:val="00E14541"/>
    <w:rsid w:val="00E1462E"/>
    <w:rsid w:val="00E1485F"/>
    <w:rsid w:val="00E14A7A"/>
    <w:rsid w:val="00E14FCB"/>
    <w:rsid w:val="00E164AB"/>
    <w:rsid w:val="00E16AE5"/>
    <w:rsid w:val="00E17381"/>
    <w:rsid w:val="00E17EE9"/>
    <w:rsid w:val="00E204EB"/>
    <w:rsid w:val="00E207FB"/>
    <w:rsid w:val="00E21478"/>
    <w:rsid w:val="00E21675"/>
    <w:rsid w:val="00E2168C"/>
    <w:rsid w:val="00E21D24"/>
    <w:rsid w:val="00E228F6"/>
    <w:rsid w:val="00E22A69"/>
    <w:rsid w:val="00E2304A"/>
    <w:rsid w:val="00E23333"/>
    <w:rsid w:val="00E235EC"/>
    <w:rsid w:val="00E23B48"/>
    <w:rsid w:val="00E23FEC"/>
    <w:rsid w:val="00E249FC"/>
    <w:rsid w:val="00E24AF7"/>
    <w:rsid w:val="00E252B1"/>
    <w:rsid w:val="00E26255"/>
    <w:rsid w:val="00E26815"/>
    <w:rsid w:val="00E304FB"/>
    <w:rsid w:val="00E3221E"/>
    <w:rsid w:val="00E323C7"/>
    <w:rsid w:val="00E32C04"/>
    <w:rsid w:val="00E32C1B"/>
    <w:rsid w:val="00E32C6E"/>
    <w:rsid w:val="00E33588"/>
    <w:rsid w:val="00E33644"/>
    <w:rsid w:val="00E33962"/>
    <w:rsid w:val="00E35542"/>
    <w:rsid w:val="00E3664B"/>
    <w:rsid w:val="00E37065"/>
    <w:rsid w:val="00E4082C"/>
    <w:rsid w:val="00E41207"/>
    <w:rsid w:val="00E41815"/>
    <w:rsid w:val="00E44CAB"/>
    <w:rsid w:val="00E45AF0"/>
    <w:rsid w:val="00E469BB"/>
    <w:rsid w:val="00E46E12"/>
    <w:rsid w:val="00E474FF"/>
    <w:rsid w:val="00E4779B"/>
    <w:rsid w:val="00E478F7"/>
    <w:rsid w:val="00E502F5"/>
    <w:rsid w:val="00E50638"/>
    <w:rsid w:val="00E50E95"/>
    <w:rsid w:val="00E514F9"/>
    <w:rsid w:val="00E5169E"/>
    <w:rsid w:val="00E52297"/>
    <w:rsid w:val="00E5246D"/>
    <w:rsid w:val="00E528F5"/>
    <w:rsid w:val="00E52A00"/>
    <w:rsid w:val="00E52CF1"/>
    <w:rsid w:val="00E53BE8"/>
    <w:rsid w:val="00E53FB3"/>
    <w:rsid w:val="00E55040"/>
    <w:rsid w:val="00E55A5C"/>
    <w:rsid w:val="00E55A73"/>
    <w:rsid w:val="00E5696C"/>
    <w:rsid w:val="00E56DE2"/>
    <w:rsid w:val="00E5785C"/>
    <w:rsid w:val="00E57CF8"/>
    <w:rsid w:val="00E600A5"/>
    <w:rsid w:val="00E60488"/>
    <w:rsid w:val="00E61B17"/>
    <w:rsid w:val="00E61C7E"/>
    <w:rsid w:val="00E62724"/>
    <w:rsid w:val="00E62A1A"/>
    <w:rsid w:val="00E630F0"/>
    <w:rsid w:val="00E633B3"/>
    <w:rsid w:val="00E638E7"/>
    <w:rsid w:val="00E653F2"/>
    <w:rsid w:val="00E65D0E"/>
    <w:rsid w:val="00E7266E"/>
    <w:rsid w:val="00E730DB"/>
    <w:rsid w:val="00E73538"/>
    <w:rsid w:val="00E74E7A"/>
    <w:rsid w:val="00E75370"/>
    <w:rsid w:val="00E75BE6"/>
    <w:rsid w:val="00E760D4"/>
    <w:rsid w:val="00E770B3"/>
    <w:rsid w:val="00E77468"/>
    <w:rsid w:val="00E77533"/>
    <w:rsid w:val="00E77BDC"/>
    <w:rsid w:val="00E8047C"/>
    <w:rsid w:val="00E805A1"/>
    <w:rsid w:val="00E80CBF"/>
    <w:rsid w:val="00E80D7E"/>
    <w:rsid w:val="00E8213A"/>
    <w:rsid w:val="00E8246D"/>
    <w:rsid w:val="00E846E4"/>
    <w:rsid w:val="00E85375"/>
    <w:rsid w:val="00E85407"/>
    <w:rsid w:val="00E85F57"/>
    <w:rsid w:val="00E86E90"/>
    <w:rsid w:val="00E87B0E"/>
    <w:rsid w:val="00E903E7"/>
    <w:rsid w:val="00E91477"/>
    <w:rsid w:val="00E9160E"/>
    <w:rsid w:val="00E91823"/>
    <w:rsid w:val="00E91D03"/>
    <w:rsid w:val="00E91D21"/>
    <w:rsid w:val="00E92499"/>
    <w:rsid w:val="00E927A6"/>
    <w:rsid w:val="00E92DD5"/>
    <w:rsid w:val="00E935A2"/>
    <w:rsid w:val="00E93AEC"/>
    <w:rsid w:val="00E93C28"/>
    <w:rsid w:val="00E944EF"/>
    <w:rsid w:val="00E9487D"/>
    <w:rsid w:val="00E95196"/>
    <w:rsid w:val="00E952F4"/>
    <w:rsid w:val="00E958B1"/>
    <w:rsid w:val="00E9591C"/>
    <w:rsid w:val="00E95CCA"/>
    <w:rsid w:val="00E96C9C"/>
    <w:rsid w:val="00E97CE7"/>
    <w:rsid w:val="00EA0000"/>
    <w:rsid w:val="00EA091E"/>
    <w:rsid w:val="00EA0A33"/>
    <w:rsid w:val="00EA0BBE"/>
    <w:rsid w:val="00EA10F4"/>
    <w:rsid w:val="00EA1E3F"/>
    <w:rsid w:val="00EA2A32"/>
    <w:rsid w:val="00EA2B69"/>
    <w:rsid w:val="00EA3506"/>
    <w:rsid w:val="00EA3905"/>
    <w:rsid w:val="00EA3A88"/>
    <w:rsid w:val="00EA3CD4"/>
    <w:rsid w:val="00EA3FDD"/>
    <w:rsid w:val="00EA491C"/>
    <w:rsid w:val="00EA4AD4"/>
    <w:rsid w:val="00EA4BB4"/>
    <w:rsid w:val="00EA59BD"/>
    <w:rsid w:val="00EA605E"/>
    <w:rsid w:val="00EA67F5"/>
    <w:rsid w:val="00EA6E2B"/>
    <w:rsid w:val="00EA7B01"/>
    <w:rsid w:val="00EB0B64"/>
    <w:rsid w:val="00EB1316"/>
    <w:rsid w:val="00EB2162"/>
    <w:rsid w:val="00EB2C4E"/>
    <w:rsid w:val="00EB317C"/>
    <w:rsid w:val="00EB4721"/>
    <w:rsid w:val="00EB6D2C"/>
    <w:rsid w:val="00EB7149"/>
    <w:rsid w:val="00EB758E"/>
    <w:rsid w:val="00EB77C9"/>
    <w:rsid w:val="00EB7BB2"/>
    <w:rsid w:val="00EC1488"/>
    <w:rsid w:val="00EC17C5"/>
    <w:rsid w:val="00EC1A58"/>
    <w:rsid w:val="00EC223F"/>
    <w:rsid w:val="00EC2D24"/>
    <w:rsid w:val="00EC363E"/>
    <w:rsid w:val="00EC3E93"/>
    <w:rsid w:val="00EC41C3"/>
    <w:rsid w:val="00EC4255"/>
    <w:rsid w:val="00EC43C0"/>
    <w:rsid w:val="00EC471F"/>
    <w:rsid w:val="00EC6123"/>
    <w:rsid w:val="00EC75E3"/>
    <w:rsid w:val="00EC7B7C"/>
    <w:rsid w:val="00EC7CB5"/>
    <w:rsid w:val="00EC7F44"/>
    <w:rsid w:val="00ED00BF"/>
    <w:rsid w:val="00ED017F"/>
    <w:rsid w:val="00ED0F37"/>
    <w:rsid w:val="00ED1348"/>
    <w:rsid w:val="00ED1386"/>
    <w:rsid w:val="00ED163C"/>
    <w:rsid w:val="00ED1B85"/>
    <w:rsid w:val="00ED2EBA"/>
    <w:rsid w:val="00ED540D"/>
    <w:rsid w:val="00ED5E6A"/>
    <w:rsid w:val="00ED61FC"/>
    <w:rsid w:val="00ED7ACF"/>
    <w:rsid w:val="00EE081C"/>
    <w:rsid w:val="00EE1373"/>
    <w:rsid w:val="00EE1394"/>
    <w:rsid w:val="00EE191E"/>
    <w:rsid w:val="00EE1D0F"/>
    <w:rsid w:val="00EE1E16"/>
    <w:rsid w:val="00EE258C"/>
    <w:rsid w:val="00EE3DAD"/>
    <w:rsid w:val="00EE418E"/>
    <w:rsid w:val="00EE4411"/>
    <w:rsid w:val="00EE4FCB"/>
    <w:rsid w:val="00EE6281"/>
    <w:rsid w:val="00EE6379"/>
    <w:rsid w:val="00EE6774"/>
    <w:rsid w:val="00EE68A4"/>
    <w:rsid w:val="00EE7424"/>
    <w:rsid w:val="00EE76B1"/>
    <w:rsid w:val="00EE771C"/>
    <w:rsid w:val="00EF0580"/>
    <w:rsid w:val="00EF06A7"/>
    <w:rsid w:val="00EF1B44"/>
    <w:rsid w:val="00EF2A75"/>
    <w:rsid w:val="00EF2EB5"/>
    <w:rsid w:val="00EF32D6"/>
    <w:rsid w:val="00EF3987"/>
    <w:rsid w:val="00EF4097"/>
    <w:rsid w:val="00EF4882"/>
    <w:rsid w:val="00EF563F"/>
    <w:rsid w:val="00EF5B10"/>
    <w:rsid w:val="00EF6E1C"/>
    <w:rsid w:val="00EF6F9A"/>
    <w:rsid w:val="00EF7183"/>
    <w:rsid w:val="00F00B2F"/>
    <w:rsid w:val="00F0107F"/>
    <w:rsid w:val="00F0191C"/>
    <w:rsid w:val="00F01E49"/>
    <w:rsid w:val="00F0217A"/>
    <w:rsid w:val="00F02656"/>
    <w:rsid w:val="00F03904"/>
    <w:rsid w:val="00F03D24"/>
    <w:rsid w:val="00F041C2"/>
    <w:rsid w:val="00F0448C"/>
    <w:rsid w:val="00F04F5D"/>
    <w:rsid w:val="00F053A6"/>
    <w:rsid w:val="00F05A6D"/>
    <w:rsid w:val="00F05DC7"/>
    <w:rsid w:val="00F06A8D"/>
    <w:rsid w:val="00F06ACC"/>
    <w:rsid w:val="00F0799B"/>
    <w:rsid w:val="00F07CEF"/>
    <w:rsid w:val="00F10BCE"/>
    <w:rsid w:val="00F10EE8"/>
    <w:rsid w:val="00F11416"/>
    <w:rsid w:val="00F1178D"/>
    <w:rsid w:val="00F11D8E"/>
    <w:rsid w:val="00F11E19"/>
    <w:rsid w:val="00F11F59"/>
    <w:rsid w:val="00F11F95"/>
    <w:rsid w:val="00F12CC3"/>
    <w:rsid w:val="00F12D56"/>
    <w:rsid w:val="00F13379"/>
    <w:rsid w:val="00F133BC"/>
    <w:rsid w:val="00F1387D"/>
    <w:rsid w:val="00F13DD6"/>
    <w:rsid w:val="00F14709"/>
    <w:rsid w:val="00F14FC8"/>
    <w:rsid w:val="00F15758"/>
    <w:rsid w:val="00F15EBC"/>
    <w:rsid w:val="00F15F95"/>
    <w:rsid w:val="00F16295"/>
    <w:rsid w:val="00F16761"/>
    <w:rsid w:val="00F16A0D"/>
    <w:rsid w:val="00F16D39"/>
    <w:rsid w:val="00F1732F"/>
    <w:rsid w:val="00F205A2"/>
    <w:rsid w:val="00F2094C"/>
    <w:rsid w:val="00F21B32"/>
    <w:rsid w:val="00F21F49"/>
    <w:rsid w:val="00F23BCE"/>
    <w:rsid w:val="00F24903"/>
    <w:rsid w:val="00F251FF"/>
    <w:rsid w:val="00F25789"/>
    <w:rsid w:val="00F2596D"/>
    <w:rsid w:val="00F260B1"/>
    <w:rsid w:val="00F269CC"/>
    <w:rsid w:val="00F26CC5"/>
    <w:rsid w:val="00F2721A"/>
    <w:rsid w:val="00F309D7"/>
    <w:rsid w:val="00F30A44"/>
    <w:rsid w:val="00F3101F"/>
    <w:rsid w:val="00F31AFB"/>
    <w:rsid w:val="00F32383"/>
    <w:rsid w:val="00F32BAE"/>
    <w:rsid w:val="00F32F7A"/>
    <w:rsid w:val="00F330A3"/>
    <w:rsid w:val="00F33B54"/>
    <w:rsid w:val="00F34CCF"/>
    <w:rsid w:val="00F34D66"/>
    <w:rsid w:val="00F34DC9"/>
    <w:rsid w:val="00F3547F"/>
    <w:rsid w:val="00F36103"/>
    <w:rsid w:val="00F36CE1"/>
    <w:rsid w:val="00F36E52"/>
    <w:rsid w:val="00F37188"/>
    <w:rsid w:val="00F37439"/>
    <w:rsid w:val="00F37B40"/>
    <w:rsid w:val="00F40029"/>
    <w:rsid w:val="00F407B4"/>
    <w:rsid w:val="00F40800"/>
    <w:rsid w:val="00F40838"/>
    <w:rsid w:val="00F40AC4"/>
    <w:rsid w:val="00F41B72"/>
    <w:rsid w:val="00F41F8E"/>
    <w:rsid w:val="00F423EE"/>
    <w:rsid w:val="00F42DF4"/>
    <w:rsid w:val="00F4328F"/>
    <w:rsid w:val="00F43A7A"/>
    <w:rsid w:val="00F43F83"/>
    <w:rsid w:val="00F444FE"/>
    <w:rsid w:val="00F44B51"/>
    <w:rsid w:val="00F451E4"/>
    <w:rsid w:val="00F46232"/>
    <w:rsid w:val="00F47B6B"/>
    <w:rsid w:val="00F502B3"/>
    <w:rsid w:val="00F51422"/>
    <w:rsid w:val="00F51B94"/>
    <w:rsid w:val="00F524E6"/>
    <w:rsid w:val="00F527A1"/>
    <w:rsid w:val="00F536E4"/>
    <w:rsid w:val="00F53BE5"/>
    <w:rsid w:val="00F54246"/>
    <w:rsid w:val="00F561D3"/>
    <w:rsid w:val="00F60459"/>
    <w:rsid w:val="00F60DC9"/>
    <w:rsid w:val="00F62D8F"/>
    <w:rsid w:val="00F656F1"/>
    <w:rsid w:val="00F6673C"/>
    <w:rsid w:val="00F67866"/>
    <w:rsid w:val="00F70E65"/>
    <w:rsid w:val="00F714ED"/>
    <w:rsid w:val="00F71FAD"/>
    <w:rsid w:val="00F71FB2"/>
    <w:rsid w:val="00F73A7F"/>
    <w:rsid w:val="00F74572"/>
    <w:rsid w:val="00F74B36"/>
    <w:rsid w:val="00F76B08"/>
    <w:rsid w:val="00F77D14"/>
    <w:rsid w:val="00F80731"/>
    <w:rsid w:val="00F81F06"/>
    <w:rsid w:val="00F81F5C"/>
    <w:rsid w:val="00F826EA"/>
    <w:rsid w:val="00F830E4"/>
    <w:rsid w:val="00F83A39"/>
    <w:rsid w:val="00F83B24"/>
    <w:rsid w:val="00F84451"/>
    <w:rsid w:val="00F84641"/>
    <w:rsid w:val="00F8682C"/>
    <w:rsid w:val="00F8729C"/>
    <w:rsid w:val="00F87451"/>
    <w:rsid w:val="00F9037B"/>
    <w:rsid w:val="00F912BA"/>
    <w:rsid w:val="00F93755"/>
    <w:rsid w:val="00F942ED"/>
    <w:rsid w:val="00F94C69"/>
    <w:rsid w:val="00F959C5"/>
    <w:rsid w:val="00F963A3"/>
    <w:rsid w:val="00F969C2"/>
    <w:rsid w:val="00F96E84"/>
    <w:rsid w:val="00F97124"/>
    <w:rsid w:val="00F97137"/>
    <w:rsid w:val="00F97D63"/>
    <w:rsid w:val="00FA01CD"/>
    <w:rsid w:val="00FA0AC2"/>
    <w:rsid w:val="00FA2E69"/>
    <w:rsid w:val="00FA32A3"/>
    <w:rsid w:val="00FA34E5"/>
    <w:rsid w:val="00FA467B"/>
    <w:rsid w:val="00FA5959"/>
    <w:rsid w:val="00FA5E05"/>
    <w:rsid w:val="00FA6141"/>
    <w:rsid w:val="00FA757E"/>
    <w:rsid w:val="00FB03B4"/>
    <w:rsid w:val="00FB089B"/>
    <w:rsid w:val="00FB22E0"/>
    <w:rsid w:val="00FB244F"/>
    <w:rsid w:val="00FB29F3"/>
    <w:rsid w:val="00FB2A47"/>
    <w:rsid w:val="00FB3035"/>
    <w:rsid w:val="00FB4586"/>
    <w:rsid w:val="00FB477A"/>
    <w:rsid w:val="00FB6331"/>
    <w:rsid w:val="00FB6419"/>
    <w:rsid w:val="00FB6E3D"/>
    <w:rsid w:val="00FC0EDF"/>
    <w:rsid w:val="00FC0F6B"/>
    <w:rsid w:val="00FC2B80"/>
    <w:rsid w:val="00FC3CDE"/>
    <w:rsid w:val="00FC418E"/>
    <w:rsid w:val="00FC4611"/>
    <w:rsid w:val="00FC4D43"/>
    <w:rsid w:val="00FC4F5F"/>
    <w:rsid w:val="00FC50B9"/>
    <w:rsid w:val="00FC523F"/>
    <w:rsid w:val="00FC52FE"/>
    <w:rsid w:val="00FC53D4"/>
    <w:rsid w:val="00FC54B9"/>
    <w:rsid w:val="00FC585C"/>
    <w:rsid w:val="00FC5AB9"/>
    <w:rsid w:val="00FC6144"/>
    <w:rsid w:val="00FC69C9"/>
    <w:rsid w:val="00FC7288"/>
    <w:rsid w:val="00FC7857"/>
    <w:rsid w:val="00FC7988"/>
    <w:rsid w:val="00FD03FF"/>
    <w:rsid w:val="00FD1303"/>
    <w:rsid w:val="00FD1411"/>
    <w:rsid w:val="00FD18DA"/>
    <w:rsid w:val="00FD3B41"/>
    <w:rsid w:val="00FD3EC5"/>
    <w:rsid w:val="00FD4566"/>
    <w:rsid w:val="00FD48EB"/>
    <w:rsid w:val="00FD4958"/>
    <w:rsid w:val="00FD7151"/>
    <w:rsid w:val="00FD7BD6"/>
    <w:rsid w:val="00FE0878"/>
    <w:rsid w:val="00FE0ADC"/>
    <w:rsid w:val="00FE0EA3"/>
    <w:rsid w:val="00FE1242"/>
    <w:rsid w:val="00FE254F"/>
    <w:rsid w:val="00FE26F2"/>
    <w:rsid w:val="00FE2B4F"/>
    <w:rsid w:val="00FE2CCE"/>
    <w:rsid w:val="00FE33E9"/>
    <w:rsid w:val="00FE39DF"/>
    <w:rsid w:val="00FE4652"/>
    <w:rsid w:val="00FE6AD8"/>
    <w:rsid w:val="00FF06EC"/>
    <w:rsid w:val="00FF1495"/>
    <w:rsid w:val="00FF1C05"/>
    <w:rsid w:val="00FF3321"/>
    <w:rsid w:val="00FF50BD"/>
    <w:rsid w:val="00FF5FCA"/>
    <w:rsid w:val="00FF63D4"/>
    <w:rsid w:val="00FF68C4"/>
    <w:rsid w:val="00FF6925"/>
    <w:rsid w:val="00FF7269"/>
    <w:rsid w:val="00FF7611"/>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EFB3016-35B1-40A3-B6D5-FA0BE31B4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5D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9E08CA"/>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9E5967"/>
    <w:pPr>
      <w:spacing w:line="500" w:lineRule="exact"/>
      <w:ind w:left="587" w:hangingChars="207" w:hanging="58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uiPriority w:val="9"/>
    <w:rsid w:val="001C4376"/>
    <w:rPr>
      <w:rFonts w:ascii="Arial" w:hAnsi="Arial"/>
      <w:kern w:val="2"/>
      <w:sz w:val="36"/>
      <w:szCs w:val="36"/>
    </w:rPr>
  </w:style>
  <w:style w:type="character" w:customStyle="1" w:styleId="141">
    <w:name w:val="第二層(14號字) 字元1"/>
    <w:link w:val="14"/>
    <w:rsid w:val="009E5967"/>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qFormat/>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character" w:customStyle="1" w:styleId="50">
    <w:name w:val="標題 5 字元"/>
    <w:link w:val="5"/>
    <w:uiPriority w:val="9"/>
    <w:semiHidden/>
    <w:rsid w:val="009E08CA"/>
    <w:rPr>
      <w:rFonts w:ascii="Cambria" w:hAnsi="Cambria"/>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1">
    <w:name w:val="table of figures"/>
    <w:basedOn w:val="a"/>
    <w:next w:val="a"/>
    <w:semiHidden/>
    <w:rsid w:val="009E08CA"/>
    <w:pPr>
      <w:ind w:leftChars="400" w:left="960" w:hangingChars="200" w:hanging="480"/>
    </w:pPr>
  </w:style>
  <w:style w:type="character" w:customStyle="1" w:styleId="aa">
    <w:name w:val="姓名及分機 字元"/>
    <w:link w:val="a9"/>
    <w:rsid w:val="009E08CA"/>
    <w:rPr>
      <w:rFonts w:ascii="標楷體" w:eastAsia="標楷體"/>
      <w:snapToGrid w:val="0"/>
      <w:kern w:val="2"/>
      <w:sz w:val="24"/>
      <w:szCs w:val="28"/>
    </w:rPr>
  </w:style>
  <w:style w:type="paragraph" w:styleId="17">
    <w:name w:val="toc 1"/>
    <w:basedOn w:val="a"/>
    <w:next w:val="a"/>
    <w:autoRedefine/>
    <w:uiPriority w:val="39"/>
    <w:rsid w:val="009E08CA"/>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057713"/>
    <w:pPr>
      <w:tabs>
        <w:tab w:val="right" w:leader="hyphen" w:pos="8490"/>
      </w:tabs>
      <w:spacing w:line="460" w:lineRule="exact"/>
      <w:ind w:leftChars="0" w:left="487" w:rightChars="100" w:right="283" w:hangingChars="200" w:hanging="487"/>
    </w:pPr>
    <w:rPr>
      <w:sz w:val="24"/>
    </w:rPr>
  </w:style>
  <w:style w:type="character" w:styleId="af2">
    <w:name w:val="Hyperlink"/>
    <w:uiPriority w:val="99"/>
    <w:rsid w:val="009E08CA"/>
    <w:rPr>
      <w:rFonts w:hAnsi="標楷體"/>
      <w:noProof/>
      <w:color w:val="0000FF"/>
      <w:u w:val="single"/>
    </w:rPr>
  </w:style>
  <w:style w:type="character" w:styleId="af3">
    <w:name w:val="page number"/>
    <w:basedOn w:val="a0"/>
    <w:rsid w:val="009E08CA"/>
  </w:style>
  <w:style w:type="paragraph" w:styleId="af4">
    <w:name w:val="header"/>
    <w:basedOn w:val="a"/>
    <w:link w:val="af5"/>
    <w:rsid w:val="009E08CA"/>
    <w:pPr>
      <w:tabs>
        <w:tab w:val="center" w:pos="4153"/>
        <w:tab w:val="right" w:pos="8306"/>
      </w:tabs>
      <w:snapToGrid w:val="0"/>
      <w:spacing w:line="480" w:lineRule="exact"/>
    </w:pPr>
    <w:rPr>
      <w:rFonts w:ascii="Times New Roman"/>
      <w:sz w:val="20"/>
      <w:szCs w:val="20"/>
    </w:rPr>
  </w:style>
  <w:style w:type="character" w:customStyle="1" w:styleId="af5">
    <w:name w:val="頁首 字元"/>
    <w:link w:val="af4"/>
    <w:rsid w:val="009E08CA"/>
    <w:rPr>
      <w:rFonts w:eastAsia="標楷體"/>
      <w:snapToGrid w:val="0"/>
      <w:kern w:val="2"/>
    </w:rPr>
  </w:style>
  <w:style w:type="paragraph" w:styleId="af6">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7"/>
    <w:uiPriority w:val="99"/>
    <w:rsid w:val="009E08CA"/>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character" w:customStyle="1" w:styleId="af7">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6"/>
    <w:uiPriority w:val="99"/>
    <w:rsid w:val="009E08CA"/>
    <w:rPr>
      <w:kern w:val="2"/>
      <w:lang w:val="x-none" w:eastAsia="x-none"/>
    </w:rPr>
  </w:style>
  <w:style w:type="table" w:styleId="af8">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9E08CA"/>
    <w:rPr>
      <w:rFonts w:ascii="標楷體" w:eastAsia="標楷體" w:hAnsi="標楷體"/>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
    <w:name w:val="樣式6"/>
    <w:basedOn w:val="17"/>
    <w:rsid w:val="009E08CA"/>
  </w:style>
  <w:style w:type="paragraph" w:customStyle="1" w:styleId="7">
    <w:name w:val="樣式7"/>
    <w:basedOn w:val="17"/>
    <w:rsid w:val="009E08CA"/>
  </w:style>
  <w:style w:type="paragraph" w:customStyle="1" w:styleId="8">
    <w:name w:val="樣式8"/>
    <w:basedOn w:val="23"/>
    <w:rsid w:val="009E08CA"/>
    <w:rPr>
      <w:rFonts w:hAnsi="標楷體"/>
      <w:noProof/>
    </w:rPr>
  </w:style>
  <w:style w:type="character" w:customStyle="1" w:styleId="af9">
    <w:name w:val="(一)(二)(三) 字元 字元"/>
    <w:rsid w:val="009E08CA"/>
    <w:rPr>
      <w:rFonts w:ascii="標楷體" w:eastAsia="標楷體"/>
      <w:snapToGrid w:val="0"/>
      <w:kern w:val="2"/>
      <w:sz w:val="28"/>
      <w:szCs w:val="28"/>
      <w:lang w:val="en-US" w:eastAsia="zh-TW" w:bidi="ar-SA"/>
    </w:rPr>
  </w:style>
  <w:style w:type="paragraph" w:styleId="afa">
    <w:name w:val="footnote text"/>
    <w:basedOn w:val="a"/>
    <w:link w:val="afb"/>
    <w:rsid w:val="00D925E5"/>
    <w:pPr>
      <w:snapToGrid w:val="0"/>
      <w:spacing w:line="280" w:lineRule="exact"/>
      <w:ind w:leftChars="12" w:left="614" w:firstLineChars="0" w:hanging="580"/>
      <w:jc w:val="left"/>
    </w:pPr>
    <w:rPr>
      <w:sz w:val="24"/>
      <w:szCs w:val="20"/>
      <w:lang w:val="x-none" w:eastAsia="x-none"/>
    </w:rPr>
  </w:style>
  <w:style w:type="character" w:customStyle="1" w:styleId="afb">
    <w:name w:val="註腳文字 字元"/>
    <w:link w:val="afa"/>
    <w:rsid w:val="00D925E5"/>
    <w:rPr>
      <w:rFonts w:ascii="標楷體" w:eastAsia="標楷體"/>
      <w:snapToGrid w:val="0"/>
      <w:kern w:val="2"/>
      <w:sz w:val="24"/>
      <w:lang w:val="x-none" w:eastAsia="x-none"/>
    </w:rPr>
  </w:style>
  <w:style w:type="character" w:styleId="afc">
    <w:name w:val="footnote reference"/>
    <w:aliases w:val="FR,Ref,de nota al pie,註腳內容,Error-Fußnotenzeichen5,Error-Fußnotenzeichen6,Error-Fußnotenzeichen3,Error-Fusnotßnotenzeichen5,Error-Fußnotenzeic"/>
    <w:uiPriority w:val="99"/>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d">
    <w:name w:val="標題(一)"/>
    <w:basedOn w:val="a"/>
    <w:rsid w:val="009E08CA"/>
    <w:pPr>
      <w:spacing w:line="480" w:lineRule="exact"/>
      <w:ind w:left="300" w:hangingChars="100" w:hanging="100"/>
    </w:pPr>
    <w:rPr>
      <w:rFonts w:ascii="Times New Roman"/>
    </w:rPr>
  </w:style>
  <w:style w:type="paragraph" w:styleId="HTML">
    <w:name w:val="HTML Preformatted"/>
    <w:basedOn w:val="a"/>
    <w:link w:val="HTML0"/>
    <w:uiPriority w:val="99"/>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9E08CA"/>
    <w:rPr>
      <w:rFonts w:ascii="細明體" w:eastAsia="細明體" w:hAnsi="細明體" w:cs="細明體"/>
      <w:color w:val="000000"/>
      <w:sz w:val="24"/>
      <w:szCs w:val="24"/>
    </w:rPr>
  </w:style>
  <w:style w:type="character" w:customStyle="1" w:styleId="145">
    <w:name w:val="表格內文(14行高) 字元 字元 字元"/>
    <w:link w:val="146"/>
    <w:rsid w:val="009E08CA"/>
    <w:rPr>
      <w:rFonts w:ascii="標楷體" w:eastAsia="標楷體"/>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alloon Text"/>
    <w:basedOn w:val="a"/>
    <w:link w:val="aff"/>
    <w:semiHidden/>
    <w:rsid w:val="009E08CA"/>
    <w:rPr>
      <w:rFonts w:ascii="Arial" w:eastAsia="新細明體" w:hAnsi="Arial"/>
      <w:sz w:val="18"/>
      <w:szCs w:val="18"/>
    </w:rPr>
  </w:style>
  <w:style w:type="character" w:customStyle="1" w:styleId="aff">
    <w:name w:val="註解方塊文字 字元"/>
    <w:link w:val="afe"/>
    <w:semiHidden/>
    <w:rsid w:val="009E08CA"/>
    <w:rPr>
      <w:rFonts w:ascii="Arial" w:hAnsi="Arial"/>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w:basedOn w:val="a"/>
    <w:rsid w:val="009E08C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9E08CA"/>
  </w:style>
  <w:style w:type="paragraph" w:customStyle="1" w:styleId="aff1">
    <w:name w:val="字元 字元 字元"/>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6">
    <w:name w:val="表格內文(14行高) 字元 字元"/>
    <w:basedOn w:val="af1"/>
    <w:link w:val="145"/>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9E08C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2">
    <w:name w:val="註腳文字(標準)"/>
    <w:basedOn w:val="142"/>
    <w:link w:val="aff3"/>
    <w:qFormat/>
    <w:rsid w:val="00AD7A45"/>
    <w:pPr>
      <w:ind w:left="68" w:hangingChars="28" w:hanging="68"/>
    </w:pPr>
  </w:style>
  <w:style w:type="character" w:customStyle="1" w:styleId="aff3">
    <w:name w:val="註腳文字(標準) 字元"/>
    <w:link w:val="aff2"/>
    <w:rsid w:val="00AD7A45"/>
    <w:rPr>
      <w:rFonts w:ascii="標楷體" w:eastAsia="標楷體"/>
      <w:snapToGrid w:val="0"/>
      <w:kern w:val="2"/>
      <w:sz w:val="24"/>
      <w:szCs w:val="28"/>
    </w:rPr>
  </w:style>
  <w:style w:type="character" w:styleId="aff4">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left="487" w:rightChars="100" w:right="100" w:firstLineChars="0" w:hanging="487"/>
    </w:pPr>
    <w:rPr>
      <w:rFonts w:cs="新細明體"/>
      <w:bCs/>
      <w:szCs w:val="20"/>
    </w:rPr>
  </w:style>
  <w:style w:type="paragraph" w:styleId="aff5">
    <w:name w:val="Body Text"/>
    <w:basedOn w:val="a"/>
    <w:link w:val="aff6"/>
    <w:uiPriority w:val="99"/>
    <w:semiHidden/>
    <w:unhideWhenUsed/>
    <w:rsid w:val="009E08CA"/>
    <w:pPr>
      <w:spacing w:after="120"/>
    </w:pPr>
  </w:style>
  <w:style w:type="character" w:customStyle="1" w:styleId="aff6">
    <w:name w:val="本文 字元"/>
    <w:link w:val="aff5"/>
    <w:uiPriority w:val="99"/>
    <w:semiHidden/>
    <w:rsid w:val="009E08CA"/>
    <w:rPr>
      <w:rFonts w:ascii="標楷體" w:eastAsia="標楷體"/>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7">
    <w:name w:val="Date"/>
    <w:aliases w:val=" 字元 字元"/>
    <w:basedOn w:val="a"/>
    <w:next w:val="a"/>
    <w:link w:val="aff8"/>
    <w:uiPriority w:val="99"/>
    <w:unhideWhenUsed/>
    <w:rsid w:val="009E08CA"/>
    <w:pPr>
      <w:spacing w:line="240" w:lineRule="auto"/>
      <w:ind w:leftChars="0" w:left="0" w:firstLineChars="0" w:firstLine="0"/>
      <w:jc w:val="right"/>
    </w:pPr>
    <w:rPr>
      <w:rFonts w:ascii="Times New Roman" w:eastAsia="新細明體"/>
      <w:snapToGrid/>
      <w:sz w:val="24"/>
      <w:szCs w:val="24"/>
    </w:rPr>
  </w:style>
  <w:style w:type="character" w:customStyle="1" w:styleId="aff8">
    <w:name w:val="日期 字元"/>
    <w:aliases w:val=" 字元 字元 字元"/>
    <w:link w:val="aff7"/>
    <w:uiPriority w:val="99"/>
    <w:rsid w:val="009E08CA"/>
    <w:rPr>
      <w:kern w:val="2"/>
      <w:sz w:val="24"/>
      <w:szCs w:val="24"/>
    </w:rPr>
  </w:style>
  <w:style w:type="paragraph" w:customStyle="1" w:styleId="19">
    <w:name w:val="註腳文字(標準1)"/>
    <w:basedOn w:val="aff2"/>
    <w:link w:val="1a"/>
    <w:qFormat/>
    <w:rsid w:val="00071B9F"/>
    <w:pPr>
      <w:ind w:left="180" w:hangingChars="74" w:hanging="180"/>
    </w:pPr>
  </w:style>
  <w:style w:type="character" w:customStyle="1" w:styleId="1a">
    <w:name w:val="註腳文字(標準1) 字元"/>
    <w:link w:val="19"/>
    <w:rsid w:val="00071B9F"/>
    <w:rPr>
      <w:rFonts w:ascii="標楷體" w:eastAsia="標楷體"/>
      <w:snapToGrid w:val="0"/>
      <w:kern w:val="2"/>
      <w:sz w:val="24"/>
      <w:szCs w:val="28"/>
    </w:rPr>
  </w:style>
  <w:style w:type="table" w:customStyle="1" w:styleId="TableNormal4">
    <w:name w:val="Table Normal4"/>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9">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w:hAnsi="Cambria"/>
      <w:color w:val="365F91"/>
      <w:kern w:val="0"/>
      <w:sz w:val="28"/>
      <w:szCs w:val="28"/>
    </w:rPr>
  </w:style>
  <w:style w:type="character" w:customStyle="1" w:styleId="148">
    <w:name w:val="第二層(14號字) 字元"/>
    <w:rsid w:val="00F97124"/>
    <w:rPr>
      <w:rFonts w:ascii="標楷體" w:eastAsia="標楷體"/>
      <w:b/>
      <w:snapToGrid w:val="0"/>
      <w:kern w:val="2"/>
      <w:sz w:val="28"/>
      <w:lang w:bidi="ar-SA"/>
    </w:rPr>
  </w:style>
  <w:style w:type="paragraph" w:customStyle="1" w:styleId="affa">
    <w:name w:val="第二層"/>
    <w:basedOn w:val="a"/>
    <w:rsid w:val="00F053A6"/>
    <w:pPr>
      <w:spacing w:line="240" w:lineRule="auto"/>
      <w:ind w:leftChars="0" w:left="0" w:firstLineChars="0" w:firstLine="0"/>
      <w:jc w:val="left"/>
    </w:pPr>
    <w:rPr>
      <w:rFonts w:ascii="Times New Roman" w:eastAsia="新細明體"/>
      <w:snapToGrid/>
      <w:szCs w:val="24"/>
    </w:rPr>
  </w:style>
  <w:style w:type="character" w:customStyle="1" w:styleId="1410">
    <w:name w:val="表格內文(14行高) 字元1"/>
    <w:rsid w:val="00794C43"/>
    <w:rPr>
      <w:rFonts w:ascii="標楷體" w:eastAsia="標楷體"/>
      <w:snapToGrid w:val="0"/>
      <w:kern w:val="2"/>
      <w:sz w:val="24"/>
      <w:szCs w:val="28"/>
      <w:lang w:val="en-US" w:eastAsia="zh-TW" w:bidi="ar-SA"/>
    </w:rPr>
  </w:style>
  <w:style w:type="numbering" w:customStyle="1" w:styleId="1b">
    <w:name w:val="無清單1"/>
    <w:next w:val="a2"/>
    <w:uiPriority w:val="99"/>
    <w:semiHidden/>
    <w:unhideWhenUsed/>
    <w:rsid w:val="00E9487D"/>
  </w:style>
  <w:style w:type="paragraph" w:customStyle="1" w:styleId="affb">
    <w:name w:val="字元 字元"/>
    <w:basedOn w:val="a"/>
    <w:semiHidden/>
    <w:rsid w:val="00E9487D"/>
    <w:pPr>
      <w:widowControl/>
      <w:spacing w:after="160" w:line="240" w:lineRule="exact"/>
      <w:ind w:leftChars="0" w:left="0" w:firstLineChars="0" w:firstLine="0"/>
      <w:jc w:val="left"/>
    </w:pPr>
    <w:rPr>
      <w:rFonts w:ascii="Verdana" w:eastAsia="Times New Roman" w:hAnsi="Verdana" w:cs="Mangal"/>
      <w:snapToGrid/>
      <w:szCs w:val="24"/>
      <w:lang w:eastAsia="en-US" w:bidi="hi-IN"/>
    </w:rPr>
  </w:style>
  <w:style w:type="character" w:customStyle="1" w:styleId="27">
    <w:name w:val="(一)(二)(三) 字元2"/>
    <w:rsid w:val="00E9487D"/>
    <w:rPr>
      <w:rFonts w:ascii="標楷體" w:eastAsia="標楷體"/>
      <w:snapToGrid w:val="0"/>
      <w:kern w:val="2"/>
      <w:sz w:val="28"/>
      <w:szCs w:val="28"/>
      <w:lang w:val="en-US" w:eastAsia="zh-TW" w:bidi="ar-SA"/>
    </w:rPr>
  </w:style>
  <w:style w:type="paragraph" w:customStyle="1" w:styleId="52">
    <w:name w:val="字元 字元5"/>
    <w:basedOn w:val="a"/>
    <w:semiHidden/>
    <w:rsid w:val="00E9487D"/>
    <w:pPr>
      <w:widowControl/>
      <w:spacing w:after="160" w:line="240" w:lineRule="exact"/>
      <w:ind w:leftChars="0" w:left="0" w:firstLineChars="0" w:firstLine="0"/>
      <w:jc w:val="left"/>
    </w:pPr>
    <w:rPr>
      <w:rFonts w:ascii="Verdana" w:eastAsia="Times New Roman" w:hAnsi="Verdana"/>
      <w:snapToGrid/>
      <w:kern w:val="0"/>
      <w:szCs w:val="20"/>
      <w:lang w:eastAsia="en-US"/>
    </w:rPr>
  </w:style>
  <w:style w:type="paragraph" w:customStyle="1" w:styleId="affc">
    <w:name w:val="(一)下內文 字元 字元"/>
    <w:basedOn w:val="a"/>
    <w:link w:val="affd"/>
    <w:rsid w:val="00E9487D"/>
    <w:pPr>
      <w:adjustRightInd w:val="0"/>
      <w:ind w:leftChars="300" w:left="300" w:firstLineChars="0" w:firstLine="0"/>
    </w:pPr>
    <w:rPr>
      <w:rFonts w:ascii="Times New Roman"/>
      <w:snapToGrid/>
      <w:szCs w:val="20"/>
    </w:rPr>
  </w:style>
  <w:style w:type="character" w:customStyle="1" w:styleId="affd">
    <w:name w:val="(一)下內文 字元 字元 字元"/>
    <w:link w:val="affc"/>
    <w:rsid w:val="00E9487D"/>
    <w:rPr>
      <w:rFonts w:eastAsia="標楷體"/>
      <w:kern w:val="2"/>
      <w:sz w:val="28"/>
    </w:rPr>
  </w:style>
  <w:style w:type="paragraph" w:customStyle="1" w:styleId="110">
    <w:name w:val="字元 字元1 字元 字元 字元1"/>
    <w:basedOn w:val="a"/>
    <w:rsid w:val="00E9487D"/>
    <w:pPr>
      <w:widowControl/>
      <w:spacing w:after="160" w:line="240" w:lineRule="exact"/>
      <w:ind w:leftChars="0" w:left="0" w:firstLineChars="0" w:firstLine="0"/>
      <w:jc w:val="left"/>
    </w:pPr>
    <w:rPr>
      <w:rFonts w:ascii="Tahoma" w:hAnsi="Tahoma"/>
      <w:snapToGrid/>
      <w:kern w:val="0"/>
      <w:szCs w:val="20"/>
      <w:lang w:eastAsia="en-US"/>
    </w:rPr>
  </w:style>
  <w:style w:type="character" w:customStyle="1" w:styleId="url2">
    <w:name w:val="url2"/>
    <w:rsid w:val="00E9487D"/>
    <w:rPr>
      <w:color w:val="008000"/>
      <w:sz w:val="22"/>
      <w:szCs w:val="22"/>
    </w:rPr>
  </w:style>
  <w:style w:type="paragraph" w:styleId="affe">
    <w:name w:val="annotation text"/>
    <w:basedOn w:val="a"/>
    <w:link w:val="afff"/>
    <w:semiHidden/>
    <w:rsid w:val="00E9487D"/>
    <w:pPr>
      <w:jc w:val="left"/>
    </w:pPr>
    <w:rPr>
      <w:rFonts w:ascii="Times New Roman"/>
      <w:snapToGrid/>
      <w:szCs w:val="20"/>
    </w:rPr>
  </w:style>
  <w:style w:type="character" w:customStyle="1" w:styleId="afff">
    <w:name w:val="註解文字 字元"/>
    <w:link w:val="affe"/>
    <w:semiHidden/>
    <w:rsid w:val="00E9487D"/>
    <w:rPr>
      <w:rFonts w:eastAsia="標楷體"/>
      <w:kern w:val="2"/>
      <w:sz w:val="28"/>
    </w:rPr>
  </w:style>
  <w:style w:type="character" w:styleId="afff0">
    <w:name w:val="annotation reference"/>
    <w:semiHidden/>
    <w:rsid w:val="00E9487D"/>
    <w:rPr>
      <w:sz w:val="18"/>
      <w:szCs w:val="18"/>
    </w:rPr>
  </w:style>
  <w:style w:type="character" w:styleId="afff1">
    <w:name w:val="FollowedHyperlink"/>
    <w:uiPriority w:val="99"/>
    <w:semiHidden/>
    <w:unhideWhenUsed/>
    <w:rsid w:val="00E9487D"/>
    <w:rPr>
      <w:color w:val="800080"/>
      <w:u w:val="single"/>
    </w:rPr>
  </w:style>
  <w:style w:type="paragraph" w:styleId="afff2">
    <w:name w:val="annotation subject"/>
    <w:basedOn w:val="affe"/>
    <w:next w:val="affe"/>
    <w:link w:val="afff3"/>
    <w:semiHidden/>
    <w:rsid w:val="00E9487D"/>
    <w:rPr>
      <w:b/>
      <w:bCs/>
    </w:rPr>
  </w:style>
  <w:style w:type="character" w:customStyle="1" w:styleId="afff3">
    <w:name w:val="註解主旨 字元"/>
    <w:link w:val="afff2"/>
    <w:semiHidden/>
    <w:rsid w:val="00E9487D"/>
    <w:rPr>
      <w:rFonts w:eastAsia="標楷體"/>
      <w:b/>
      <w:bCs/>
      <w:kern w:val="2"/>
      <w:sz w:val="28"/>
    </w:rPr>
  </w:style>
  <w:style w:type="paragraph" w:customStyle="1" w:styleId="211">
    <w:name w:val="字元 字元2 字元 字元 字元1"/>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20">
    <w:name w:val="字元 字元2 字元 字元 字元2"/>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FirstParagraph">
    <w:name w:val="First Paragraph"/>
    <w:basedOn w:val="aff5"/>
    <w:next w:val="aff5"/>
    <w:qFormat/>
    <w:rsid w:val="000E2E69"/>
    <w:pPr>
      <w:widowControl/>
      <w:spacing w:before="180" w:after="180" w:line="240" w:lineRule="auto"/>
      <w:ind w:leftChars="0" w:left="0" w:firstLineChars="0" w:firstLine="0"/>
      <w:jc w:val="left"/>
    </w:pPr>
    <w:rPr>
      <w:rFonts w:ascii="Aptos" w:eastAsia="新細明體" w:hAnsi="Aptos"/>
      <w:snapToGrid/>
      <w:kern w:val="0"/>
      <w:sz w:val="24"/>
      <w:szCs w:val="24"/>
    </w:rPr>
  </w:style>
  <w:style w:type="paragraph" w:customStyle="1" w:styleId="Afff4">
    <w:name w:val="A"/>
    <w:basedOn w:val="a"/>
    <w:qFormat/>
    <w:rsid w:val="00E9487D"/>
    <w:pPr>
      <w:spacing w:line="480" w:lineRule="exact"/>
      <w:ind w:leftChars="400" w:left="400"/>
    </w:pPr>
    <w:rPr>
      <w:snapToGrid/>
      <w:lang w:val="x-none" w:eastAsia="x-none"/>
    </w:rPr>
  </w:style>
  <w:style w:type="paragraph" w:customStyle="1" w:styleId="B">
    <w:name w:val="B"/>
    <w:basedOn w:val="a"/>
    <w:qFormat/>
    <w:rsid w:val="00E9487D"/>
    <w:pPr>
      <w:spacing w:line="480" w:lineRule="exact"/>
      <w:ind w:leftChars="500" w:left="500"/>
    </w:pPr>
    <w:rPr>
      <w:snapToGrid/>
      <w:color w:val="4F81BD"/>
      <w:lang w:val="x-none" w:eastAsia="x-none"/>
    </w:rPr>
  </w:style>
  <w:style w:type="paragraph" w:customStyle="1" w:styleId="afff5">
    <w:name w:val="下文內縮"/>
    <w:basedOn w:val="a4"/>
    <w:rsid w:val="00E9487D"/>
    <w:pPr>
      <w:ind w:leftChars="0" w:left="1286" w:firstLineChars="0" w:firstLine="0"/>
    </w:pPr>
    <w:rPr>
      <w:rFonts w:ascii="Times New Roman"/>
      <w:b/>
      <w:snapToGrid/>
      <w:szCs w:val="20"/>
    </w:rPr>
  </w:style>
  <w:style w:type="paragraph" w:styleId="afff6">
    <w:name w:val="endnote text"/>
    <w:basedOn w:val="a"/>
    <w:link w:val="afff7"/>
    <w:uiPriority w:val="99"/>
    <w:semiHidden/>
    <w:unhideWhenUsed/>
    <w:rsid w:val="00E9487D"/>
    <w:pPr>
      <w:snapToGrid w:val="0"/>
      <w:jc w:val="left"/>
    </w:pPr>
    <w:rPr>
      <w:rFonts w:ascii="Times New Roman"/>
      <w:snapToGrid/>
      <w:szCs w:val="20"/>
    </w:rPr>
  </w:style>
  <w:style w:type="character" w:customStyle="1" w:styleId="afff7">
    <w:name w:val="章節附註文字 字元"/>
    <w:link w:val="afff6"/>
    <w:uiPriority w:val="99"/>
    <w:semiHidden/>
    <w:rsid w:val="00E9487D"/>
    <w:rPr>
      <w:rFonts w:eastAsia="標楷體"/>
      <w:kern w:val="2"/>
      <w:sz w:val="28"/>
    </w:rPr>
  </w:style>
  <w:style w:type="character" w:styleId="afff8">
    <w:name w:val="endnote reference"/>
    <w:uiPriority w:val="99"/>
    <w:semiHidden/>
    <w:unhideWhenUsed/>
    <w:rsid w:val="00E9487D"/>
    <w:rPr>
      <w:vertAlign w:val="superscript"/>
    </w:rPr>
  </w:style>
  <w:style w:type="table" w:customStyle="1" w:styleId="Table">
    <w:name w:val="Table"/>
    <w:semiHidden/>
    <w:unhideWhenUsed/>
    <w:qFormat/>
    <w:rsid w:val="000E2E69"/>
    <w:pPr>
      <w:spacing w:after="200"/>
    </w:pPr>
    <w:rPr>
      <w:rFonts w:ascii="Aptos" w:hAnsi="Aptos"/>
      <w:sz w:val="24"/>
      <w:szCs w:val="24"/>
    </w:rPr>
    <w:tblPr>
      <w:tblInd w:w="0" w:type="dxa"/>
      <w:tblCellMar>
        <w:top w:w="0" w:type="dxa"/>
        <w:left w:w="108" w:type="dxa"/>
        <w:bottom w:w="0" w:type="dxa"/>
        <w:right w:w="108" w:type="dxa"/>
      </w:tblCellMar>
    </w:tblPr>
  </w:style>
  <w:style w:type="paragraph" w:customStyle="1" w:styleId="afff9">
    <w:name w:val="表格"/>
    <w:basedOn w:val="afa"/>
    <w:rsid w:val="00E9487D"/>
    <w:pPr>
      <w:spacing w:line="500" w:lineRule="exact"/>
      <w:ind w:leftChars="200" w:left="566" w:firstLineChars="200" w:firstLine="566"/>
    </w:pPr>
    <w:rPr>
      <w:rFonts w:ascii="Times New Roman"/>
      <w:snapToGrid/>
      <w:sz w:val="28"/>
      <w:lang w:val="en-US" w:eastAsia="zh-TW"/>
    </w:rPr>
  </w:style>
  <w:style w:type="paragraph" w:customStyle="1" w:styleId="120">
    <w:name w:val="表格內文(12行高) 字元 字元"/>
    <w:basedOn w:val="a"/>
    <w:rsid w:val="00E9487D"/>
    <w:pPr>
      <w:ind w:left="566" w:firstLine="486"/>
    </w:pPr>
    <w:rPr>
      <w:rFonts w:ascii="Times New Roman"/>
      <w:snapToGrid/>
      <w:szCs w:val="20"/>
    </w:rPr>
  </w:style>
  <w:style w:type="table" w:customStyle="1" w:styleId="34">
    <w:name w:val="表格格線3"/>
    <w:basedOn w:val="a1"/>
    <w:next w:val="af8"/>
    <w:uiPriority w:val="59"/>
    <w:rsid w:val="002419A5"/>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rsid w:val="00277FD5"/>
  </w:style>
  <w:style w:type="table" w:customStyle="1" w:styleId="1c">
    <w:name w:val="表格格線1"/>
    <w:basedOn w:val="a1"/>
    <w:next w:val="af8"/>
    <w:uiPriority w:val="39"/>
    <w:rsid w:val="00EE76B1"/>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61511204">
      <w:bodyDiv w:val="1"/>
      <w:marLeft w:val="0"/>
      <w:marRight w:val="0"/>
      <w:marTop w:val="0"/>
      <w:marBottom w:val="0"/>
      <w:divBdr>
        <w:top w:val="none" w:sz="0" w:space="0" w:color="auto"/>
        <w:left w:val="none" w:sz="0" w:space="0" w:color="auto"/>
        <w:bottom w:val="none" w:sz="0" w:space="0" w:color="auto"/>
        <w:right w:val="none" w:sz="0" w:space="0" w:color="auto"/>
      </w:divBdr>
    </w:div>
    <w:div w:id="173998256">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69433328">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344745168">
      <w:bodyDiv w:val="1"/>
      <w:marLeft w:val="0"/>
      <w:marRight w:val="0"/>
      <w:marTop w:val="0"/>
      <w:marBottom w:val="0"/>
      <w:divBdr>
        <w:top w:val="none" w:sz="0" w:space="0" w:color="auto"/>
        <w:left w:val="none" w:sz="0" w:space="0" w:color="auto"/>
        <w:bottom w:val="none" w:sz="0" w:space="0" w:color="auto"/>
        <w:right w:val="none" w:sz="0" w:space="0" w:color="auto"/>
      </w:divBdr>
    </w:div>
    <w:div w:id="403649772">
      <w:marLeft w:val="0"/>
      <w:marRight w:val="0"/>
      <w:marTop w:val="0"/>
      <w:marBottom w:val="0"/>
      <w:divBdr>
        <w:top w:val="none" w:sz="0" w:space="0" w:color="auto"/>
        <w:left w:val="none" w:sz="0" w:space="0" w:color="auto"/>
        <w:bottom w:val="none" w:sz="0" w:space="0" w:color="auto"/>
        <w:right w:val="none" w:sz="0" w:space="0" w:color="auto"/>
      </w:divBdr>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747307404">
      <w:bodyDiv w:val="1"/>
      <w:marLeft w:val="0"/>
      <w:marRight w:val="0"/>
      <w:marTop w:val="0"/>
      <w:marBottom w:val="0"/>
      <w:divBdr>
        <w:top w:val="none" w:sz="0" w:space="0" w:color="auto"/>
        <w:left w:val="none" w:sz="0" w:space="0" w:color="auto"/>
        <w:bottom w:val="none" w:sz="0" w:space="0" w:color="auto"/>
        <w:right w:val="none" w:sz="0" w:space="0" w:color="auto"/>
      </w:divBdr>
      <w:divsChild>
        <w:div w:id="1326781506">
          <w:marLeft w:val="0"/>
          <w:marRight w:val="0"/>
          <w:marTop w:val="0"/>
          <w:marBottom w:val="0"/>
          <w:divBdr>
            <w:top w:val="none" w:sz="0" w:space="0" w:color="auto"/>
            <w:left w:val="none" w:sz="0" w:space="0" w:color="auto"/>
            <w:bottom w:val="none" w:sz="0" w:space="0" w:color="auto"/>
            <w:right w:val="none" w:sz="0" w:space="0" w:color="auto"/>
          </w:divBdr>
          <w:divsChild>
            <w:div w:id="117036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79274">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912743612">
      <w:bodyDiv w:val="1"/>
      <w:marLeft w:val="0"/>
      <w:marRight w:val="0"/>
      <w:marTop w:val="0"/>
      <w:marBottom w:val="0"/>
      <w:divBdr>
        <w:top w:val="none" w:sz="0" w:space="0" w:color="auto"/>
        <w:left w:val="none" w:sz="0" w:space="0" w:color="auto"/>
        <w:bottom w:val="none" w:sz="0" w:space="0" w:color="auto"/>
        <w:right w:val="none" w:sz="0" w:space="0" w:color="auto"/>
      </w:divBdr>
    </w:div>
    <w:div w:id="913320116">
      <w:bodyDiv w:val="1"/>
      <w:marLeft w:val="0"/>
      <w:marRight w:val="0"/>
      <w:marTop w:val="0"/>
      <w:marBottom w:val="0"/>
      <w:divBdr>
        <w:top w:val="none" w:sz="0" w:space="0" w:color="auto"/>
        <w:left w:val="none" w:sz="0" w:space="0" w:color="auto"/>
        <w:bottom w:val="none" w:sz="0" w:space="0" w:color="auto"/>
        <w:right w:val="none" w:sz="0" w:space="0" w:color="auto"/>
      </w:divBdr>
    </w:div>
    <w:div w:id="936869865">
      <w:marLeft w:val="0"/>
      <w:marRight w:val="0"/>
      <w:marTop w:val="0"/>
      <w:marBottom w:val="0"/>
      <w:divBdr>
        <w:top w:val="none" w:sz="0" w:space="0" w:color="auto"/>
        <w:left w:val="none" w:sz="0" w:space="0" w:color="auto"/>
        <w:bottom w:val="none" w:sz="0" w:space="0" w:color="auto"/>
        <w:right w:val="none" w:sz="0" w:space="0" w:color="auto"/>
      </w:divBdr>
    </w:div>
    <w:div w:id="944382545">
      <w:bodyDiv w:val="1"/>
      <w:marLeft w:val="0"/>
      <w:marRight w:val="0"/>
      <w:marTop w:val="0"/>
      <w:marBottom w:val="0"/>
      <w:divBdr>
        <w:top w:val="none" w:sz="0" w:space="0" w:color="auto"/>
        <w:left w:val="none" w:sz="0" w:space="0" w:color="auto"/>
        <w:bottom w:val="none" w:sz="0" w:space="0" w:color="auto"/>
        <w:right w:val="none" w:sz="0" w:space="0" w:color="auto"/>
      </w:divBdr>
    </w:div>
    <w:div w:id="981230140">
      <w:bodyDiv w:val="1"/>
      <w:marLeft w:val="0"/>
      <w:marRight w:val="0"/>
      <w:marTop w:val="0"/>
      <w:marBottom w:val="0"/>
      <w:divBdr>
        <w:top w:val="none" w:sz="0" w:space="0" w:color="auto"/>
        <w:left w:val="none" w:sz="0" w:space="0" w:color="auto"/>
        <w:bottom w:val="none" w:sz="0" w:space="0" w:color="auto"/>
        <w:right w:val="none" w:sz="0" w:space="0" w:color="auto"/>
      </w:divBdr>
    </w:div>
    <w:div w:id="1040125552">
      <w:marLeft w:val="0"/>
      <w:marRight w:val="0"/>
      <w:marTop w:val="0"/>
      <w:marBottom w:val="0"/>
      <w:divBdr>
        <w:top w:val="none" w:sz="0" w:space="0" w:color="auto"/>
        <w:left w:val="none" w:sz="0" w:space="0" w:color="auto"/>
        <w:bottom w:val="none" w:sz="0" w:space="0" w:color="auto"/>
        <w:right w:val="none" w:sz="0" w:space="0" w:color="auto"/>
      </w:divBdr>
      <w:divsChild>
        <w:div w:id="596911542">
          <w:marLeft w:val="0"/>
          <w:marRight w:val="0"/>
          <w:marTop w:val="0"/>
          <w:marBottom w:val="0"/>
          <w:divBdr>
            <w:top w:val="none" w:sz="0" w:space="0" w:color="auto"/>
            <w:left w:val="none" w:sz="0" w:space="0" w:color="auto"/>
            <w:bottom w:val="none" w:sz="0" w:space="0" w:color="auto"/>
            <w:right w:val="none" w:sz="0" w:space="0" w:color="auto"/>
          </w:divBdr>
          <w:divsChild>
            <w:div w:id="145216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9270">
      <w:bodyDiv w:val="1"/>
      <w:marLeft w:val="0"/>
      <w:marRight w:val="0"/>
      <w:marTop w:val="0"/>
      <w:marBottom w:val="0"/>
      <w:divBdr>
        <w:top w:val="none" w:sz="0" w:space="0" w:color="auto"/>
        <w:left w:val="none" w:sz="0" w:space="0" w:color="auto"/>
        <w:bottom w:val="none" w:sz="0" w:space="0" w:color="auto"/>
        <w:right w:val="none" w:sz="0" w:space="0" w:color="auto"/>
      </w:divBdr>
    </w:div>
    <w:div w:id="1045253152">
      <w:bodyDiv w:val="1"/>
      <w:marLeft w:val="0"/>
      <w:marRight w:val="0"/>
      <w:marTop w:val="0"/>
      <w:marBottom w:val="0"/>
      <w:divBdr>
        <w:top w:val="none" w:sz="0" w:space="0" w:color="auto"/>
        <w:left w:val="none" w:sz="0" w:space="0" w:color="auto"/>
        <w:bottom w:val="none" w:sz="0" w:space="0" w:color="auto"/>
        <w:right w:val="none" w:sz="0" w:space="0" w:color="auto"/>
      </w:divBdr>
    </w:div>
    <w:div w:id="1060136911">
      <w:bodyDiv w:val="1"/>
      <w:marLeft w:val="0"/>
      <w:marRight w:val="0"/>
      <w:marTop w:val="0"/>
      <w:marBottom w:val="0"/>
      <w:divBdr>
        <w:top w:val="none" w:sz="0" w:space="0" w:color="auto"/>
        <w:left w:val="none" w:sz="0" w:space="0" w:color="auto"/>
        <w:bottom w:val="none" w:sz="0" w:space="0" w:color="auto"/>
        <w:right w:val="none" w:sz="0" w:space="0" w:color="auto"/>
      </w:divBdr>
    </w:div>
    <w:div w:id="1100183072">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125198622">
      <w:bodyDiv w:val="1"/>
      <w:marLeft w:val="0"/>
      <w:marRight w:val="0"/>
      <w:marTop w:val="0"/>
      <w:marBottom w:val="0"/>
      <w:divBdr>
        <w:top w:val="none" w:sz="0" w:space="0" w:color="auto"/>
        <w:left w:val="none" w:sz="0" w:space="0" w:color="auto"/>
        <w:bottom w:val="none" w:sz="0" w:space="0" w:color="auto"/>
        <w:right w:val="none" w:sz="0" w:space="0" w:color="auto"/>
      </w:divBdr>
    </w:div>
    <w:div w:id="1158229936">
      <w:bodyDiv w:val="1"/>
      <w:marLeft w:val="0"/>
      <w:marRight w:val="0"/>
      <w:marTop w:val="0"/>
      <w:marBottom w:val="0"/>
      <w:divBdr>
        <w:top w:val="none" w:sz="0" w:space="0" w:color="auto"/>
        <w:left w:val="none" w:sz="0" w:space="0" w:color="auto"/>
        <w:bottom w:val="none" w:sz="0" w:space="0" w:color="auto"/>
        <w:right w:val="none" w:sz="0" w:space="0" w:color="auto"/>
      </w:divBdr>
    </w:div>
    <w:div w:id="1210193702">
      <w:bodyDiv w:val="1"/>
      <w:marLeft w:val="0"/>
      <w:marRight w:val="0"/>
      <w:marTop w:val="0"/>
      <w:marBottom w:val="0"/>
      <w:divBdr>
        <w:top w:val="none" w:sz="0" w:space="0" w:color="auto"/>
        <w:left w:val="none" w:sz="0" w:space="0" w:color="auto"/>
        <w:bottom w:val="none" w:sz="0" w:space="0" w:color="auto"/>
        <w:right w:val="none" w:sz="0" w:space="0" w:color="auto"/>
      </w:divBdr>
    </w:div>
    <w:div w:id="1235237052">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56941899">
      <w:bodyDiv w:val="1"/>
      <w:marLeft w:val="0"/>
      <w:marRight w:val="0"/>
      <w:marTop w:val="0"/>
      <w:marBottom w:val="0"/>
      <w:divBdr>
        <w:top w:val="none" w:sz="0" w:space="0" w:color="auto"/>
        <w:left w:val="none" w:sz="0" w:space="0" w:color="auto"/>
        <w:bottom w:val="none" w:sz="0" w:space="0" w:color="auto"/>
        <w:right w:val="none" w:sz="0" w:space="0" w:color="auto"/>
      </w:divBdr>
    </w:div>
    <w:div w:id="1265066583">
      <w:bodyDiv w:val="1"/>
      <w:marLeft w:val="0"/>
      <w:marRight w:val="0"/>
      <w:marTop w:val="0"/>
      <w:marBottom w:val="0"/>
      <w:divBdr>
        <w:top w:val="none" w:sz="0" w:space="0" w:color="auto"/>
        <w:left w:val="none" w:sz="0" w:space="0" w:color="auto"/>
        <w:bottom w:val="none" w:sz="0" w:space="0" w:color="auto"/>
        <w:right w:val="none" w:sz="0" w:space="0" w:color="auto"/>
      </w:divBdr>
    </w:div>
    <w:div w:id="1269850614">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545167619">
      <w:bodyDiv w:val="1"/>
      <w:marLeft w:val="0"/>
      <w:marRight w:val="0"/>
      <w:marTop w:val="0"/>
      <w:marBottom w:val="0"/>
      <w:divBdr>
        <w:top w:val="none" w:sz="0" w:space="0" w:color="auto"/>
        <w:left w:val="none" w:sz="0" w:space="0" w:color="auto"/>
        <w:bottom w:val="none" w:sz="0" w:space="0" w:color="auto"/>
        <w:right w:val="none" w:sz="0" w:space="0" w:color="auto"/>
      </w:divBdr>
    </w:div>
    <w:div w:id="1600985249">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605764800">
      <w:bodyDiv w:val="1"/>
      <w:marLeft w:val="0"/>
      <w:marRight w:val="0"/>
      <w:marTop w:val="0"/>
      <w:marBottom w:val="0"/>
      <w:divBdr>
        <w:top w:val="none" w:sz="0" w:space="0" w:color="auto"/>
        <w:left w:val="none" w:sz="0" w:space="0" w:color="auto"/>
        <w:bottom w:val="none" w:sz="0" w:space="0" w:color="auto"/>
        <w:right w:val="none" w:sz="0" w:space="0" w:color="auto"/>
      </w:divBdr>
    </w:div>
    <w:div w:id="1617516874">
      <w:bodyDiv w:val="1"/>
      <w:marLeft w:val="0"/>
      <w:marRight w:val="0"/>
      <w:marTop w:val="0"/>
      <w:marBottom w:val="0"/>
      <w:divBdr>
        <w:top w:val="none" w:sz="0" w:space="0" w:color="auto"/>
        <w:left w:val="none" w:sz="0" w:space="0" w:color="auto"/>
        <w:bottom w:val="none" w:sz="0" w:space="0" w:color="auto"/>
        <w:right w:val="none" w:sz="0" w:space="0" w:color="auto"/>
      </w:divBdr>
    </w:div>
    <w:div w:id="1694725335">
      <w:bodyDiv w:val="1"/>
      <w:marLeft w:val="0"/>
      <w:marRight w:val="0"/>
      <w:marTop w:val="0"/>
      <w:marBottom w:val="0"/>
      <w:divBdr>
        <w:top w:val="none" w:sz="0" w:space="0" w:color="auto"/>
        <w:left w:val="none" w:sz="0" w:space="0" w:color="auto"/>
        <w:bottom w:val="none" w:sz="0" w:space="0" w:color="auto"/>
        <w:right w:val="none" w:sz="0" w:space="0" w:color="auto"/>
      </w:divBdr>
    </w:div>
    <w:div w:id="1704592072">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4203616">
      <w:bodyDiv w:val="1"/>
      <w:marLeft w:val="0"/>
      <w:marRight w:val="0"/>
      <w:marTop w:val="0"/>
      <w:marBottom w:val="0"/>
      <w:divBdr>
        <w:top w:val="none" w:sz="0" w:space="0" w:color="auto"/>
        <w:left w:val="none" w:sz="0" w:space="0" w:color="auto"/>
        <w:bottom w:val="none" w:sz="0" w:space="0" w:color="auto"/>
        <w:right w:val="none" w:sz="0" w:space="0" w:color="auto"/>
      </w:divBdr>
    </w:div>
    <w:div w:id="1789928693">
      <w:bodyDiv w:val="1"/>
      <w:marLeft w:val="0"/>
      <w:marRight w:val="0"/>
      <w:marTop w:val="0"/>
      <w:marBottom w:val="0"/>
      <w:divBdr>
        <w:top w:val="none" w:sz="0" w:space="0" w:color="auto"/>
        <w:left w:val="none" w:sz="0" w:space="0" w:color="auto"/>
        <w:bottom w:val="none" w:sz="0" w:space="0" w:color="auto"/>
        <w:right w:val="none" w:sz="0" w:space="0" w:color="auto"/>
      </w:divBdr>
      <w:divsChild>
        <w:div w:id="625232577">
          <w:marLeft w:val="0"/>
          <w:marRight w:val="0"/>
          <w:marTop w:val="0"/>
          <w:marBottom w:val="0"/>
          <w:divBdr>
            <w:top w:val="none" w:sz="0" w:space="0" w:color="auto"/>
            <w:left w:val="none" w:sz="0" w:space="0" w:color="auto"/>
            <w:bottom w:val="none" w:sz="0" w:space="0" w:color="auto"/>
            <w:right w:val="none" w:sz="0" w:space="0" w:color="auto"/>
          </w:divBdr>
          <w:divsChild>
            <w:div w:id="1105003328">
              <w:marLeft w:val="0"/>
              <w:marRight w:val="0"/>
              <w:marTop w:val="0"/>
              <w:marBottom w:val="0"/>
              <w:divBdr>
                <w:top w:val="none" w:sz="0" w:space="0" w:color="auto"/>
                <w:left w:val="none" w:sz="0" w:space="0" w:color="auto"/>
                <w:bottom w:val="none" w:sz="0" w:space="0" w:color="auto"/>
                <w:right w:val="none" w:sz="0" w:space="0" w:color="auto"/>
              </w:divBdr>
              <w:divsChild>
                <w:div w:id="681510484">
                  <w:marLeft w:val="0"/>
                  <w:marRight w:val="0"/>
                  <w:marTop w:val="0"/>
                  <w:marBottom w:val="0"/>
                  <w:divBdr>
                    <w:top w:val="none" w:sz="0" w:space="0" w:color="auto"/>
                    <w:left w:val="none" w:sz="0" w:space="0" w:color="auto"/>
                    <w:bottom w:val="none" w:sz="0" w:space="0" w:color="auto"/>
                    <w:right w:val="none" w:sz="0" w:space="0" w:color="auto"/>
                  </w:divBdr>
                  <w:divsChild>
                    <w:div w:id="151133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95629">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890603478">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56787344">
      <w:bodyDiv w:val="1"/>
      <w:marLeft w:val="0"/>
      <w:marRight w:val="0"/>
      <w:marTop w:val="0"/>
      <w:marBottom w:val="0"/>
      <w:divBdr>
        <w:top w:val="none" w:sz="0" w:space="0" w:color="auto"/>
        <w:left w:val="none" w:sz="0" w:space="0" w:color="auto"/>
        <w:bottom w:val="none" w:sz="0" w:space="0" w:color="auto"/>
        <w:right w:val="none" w:sz="0" w:space="0" w:color="auto"/>
      </w:divBdr>
    </w:div>
    <w:div w:id="1969161803">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50302082">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11801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32D39B-E93C-4A06-9B00-06174DF63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448</Words>
  <Characters>2555</Characters>
  <Application>Microsoft Office Word</Application>
  <DocSecurity>0</DocSecurity>
  <Lines>21</Lines>
  <Paragraphs>5</Paragraphs>
  <ScaleCrop>false</ScaleCrop>
  <Company/>
  <LinksUpToDate>false</LinksUpToDate>
  <CharactersWithSpaces>2998</CharactersWithSpaces>
  <SharedDoc>false</SharedDoc>
  <HLinks>
    <vt:vector size="96" baseType="variant">
      <vt:variant>
        <vt:i4>1703997</vt:i4>
      </vt:variant>
      <vt:variant>
        <vt:i4>92</vt:i4>
      </vt:variant>
      <vt:variant>
        <vt:i4>0</vt:i4>
      </vt:variant>
      <vt:variant>
        <vt:i4>5</vt:i4>
      </vt:variant>
      <vt:variant>
        <vt:lpwstr/>
      </vt:variant>
      <vt:variant>
        <vt:lpwstr>_Toc213247897</vt:lpwstr>
      </vt:variant>
      <vt:variant>
        <vt:i4>1703997</vt:i4>
      </vt:variant>
      <vt:variant>
        <vt:i4>86</vt:i4>
      </vt:variant>
      <vt:variant>
        <vt:i4>0</vt:i4>
      </vt:variant>
      <vt:variant>
        <vt:i4>5</vt:i4>
      </vt:variant>
      <vt:variant>
        <vt:lpwstr/>
      </vt:variant>
      <vt:variant>
        <vt:lpwstr>_Toc213247896</vt:lpwstr>
      </vt:variant>
      <vt:variant>
        <vt:i4>1703997</vt:i4>
      </vt:variant>
      <vt:variant>
        <vt:i4>80</vt:i4>
      </vt:variant>
      <vt:variant>
        <vt:i4>0</vt:i4>
      </vt:variant>
      <vt:variant>
        <vt:i4>5</vt:i4>
      </vt:variant>
      <vt:variant>
        <vt:lpwstr/>
      </vt:variant>
      <vt:variant>
        <vt:lpwstr>_Toc213247895</vt:lpwstr>
      </vt:variant>
      <vt:variant>
        <vt:i4>1703997</vt:i4>
      </vt:variant>
      <vt:variant>
        <vt:i4>74</vt:i4>
      </vt:variant>
      <vt:variant>
        <vt:i4>0</vt:i4>
      </vt:variant>
      <vt:variant>
        <vt:i4>5</vt:i4>
      </vt:variant>
      <vt:variant>
        <vt:lpwstr/>
      </vt:variant>
      <vt:variant>
        <vt:lpwstr>_Toc213247894</vt:lpwstr>
      </vt:variant>
      <vt:variant>
        <vt:i4>1703997</vt:i4>
      </vt:variant>
      <vt:variant>
        <vt:i4>68</vt:i4>
      </vt:variant>
      <vt:variant>
        <vt:i4>0</vt:i4>
      </vt:variant>
      <vt:variant>
        <vt:i4>5</vt:i4>
      </vt:variant>
      <vt:variant>
        <vt:lpwstr/>
      </vt:variant>
      <vt:variant>
        <vt:lpwstr>_Toc213247893</vt:lpwstr>
      </vt:variant>
      <vt:variant>
        <vt:i4>1703997</vt:i4>
      </vt:variant>
      <vt:variant>
        <vt:i4>62</vt:i4>
      </vt:variant>
      <vt:variant>
        <vt:i4>0</vt:i4>
      </vt:variant>
      <vt:variant>
        <vt:i4>5</vt:i4>
      </vt:variant>
      <vt:variant>
        <vt:lpwstr/>
      </vt:variant>
      <vt:variant>
        <vt:lpwstr>_Toc213247892</vt:lpwstr>
      </vt:variant>
      <vt:variant>
        <vt:i4>1703997</vt:i4>
      </vt:variant>
      <vt:variant>
        <vt:i4>56</vt:i4>
      </vt:variant>
      <vt:variant>
        <vt:i4>0</vt:i4>
      </vt:variant>
      <vt:variant>
        <vt:i4>5</vt:i4>
      </vt:variant>
      <vt:variant>
        <vt:lpwstr/>
      </vt:variant>
      <vt:variant>
        <vt:lpwstr>_Toc213247891</vt:lpwstr>
      </vt:variant>
      <vt:variant>
        <vt:i4>1703997</vt:i4>
      </vt:variant>
      <vt:variant>
        <vt:i4>50</vt:i4>
      </vt:variant>
      <vt:variant>
        <vt:i4>0</vt:i4>
      </vt:variant>
      <vt:variant>
        <vt:i4>5</vt:i4>
      </vt:variant>
      <vt:variant>
        <vt:lpwstr/>
      </vt:variant>
      <vt:variant>
        <vt:lpwstr>_Toc213247890</vt:lpwstr>
      </vt:variant>
      <vt:variant>
        <vt:i4>1769533</vt:i4>
      </vt:variant>
      <vt:variant>
        <vt:i4>44</vt:i4>
      </vt:variant>
      <vt:variant>
        <vt:i4>0</vt:i4>
      </vt:variant>
      <vt:variant>
        <vt:i4>5</vt:i4>
      </vt:variant>
      <vt:variant>
        <vt:lpwstr/>
      </vt:variant>
      <vt:variant>
        <vt:lpwstr>_Toc213247889</vt:lpwstr>
      </vt:variant>
      <vt:variant>
        <vt:i4>1769533</vt:i4>
      </vt:variant>
      <vt:variant>
        <vt:i4>38</vt:i4>
      </vt:variant>
      <vt:variant>
        <vt:i4>0</vt:i4>
      </vt:variant>
      <vt:variant>
        <vt:i4>5</vt:i4>
      </vt:variant>
      <vt:variant>
        <vt:lpwstr/>
      </vt:variant>
      <vt:variant>
        <vt:lpwstr>_Toc213247888</vt:lpwstr>
      </vt:variant>
      <vt:variant>
        <vt:i4>1769533</vt:i4>
      </vt:variant>
      <vt:variant>
        <vt:i4>32</vt:i4>
      </vt:variant>
      <vt:variant>
        <vt:i4>0</vt:i4>
      </vt:variant>
      <vt:variant>
        <vt:i4>5</vt:i4>
      </vt:variant>
      <vt:variant>
        <vt:lpwstr/>
      </vt:variant>
      <vt:variant>
        <vt:lpwstr>_Toc213247887</vt:lpwstr>
      </vt:variant>
      <vt:variant>
        <vt:i4>1769533</vt:i4>
      </vt:variant>
      <vt:variant>
        <vt:i4>26</vt:i4>
      </vt:variant>
      <vt:variant>
        <vt:i4>0</vt:i4>
      </vt:variant>
      <vt:variant>
        <vt:i4>5</vt:i4>
      </vt:variant>
      <vt:variant>
        <vt:lpwstr/>
      </vt:variant>
      <vt:variant>
        <vt:lpwstr>_Toc213247886</vt:lpwstr>
      </vt:variant>
      <vt:variant>
        <vt:i4>1769533</vt:i4>
      </vt:variant>
      <vt:variant>
        <vt:i4>20</vt:i4>
      </vt:variant>
      <vt:variant>
        <vt:i4>0</vt:i4>
      </vt:variant>
      <vt:variant>
        <vt:i4>5</vt:i4>
      </vt:variant>
      <vt:variant>
        <vt:lpwstr/>
      </vt:variant>
      <vt:variant>
        <vt:lpwstr>_Toc213247885</vt:lpwstr>
      </vt:variant>
      <vt:variant>
        <vt:i4>1769533</vt:i4>
      </vt:variant>
      <vt:variant>
        <vt:i4>14</vt:i4>
      </vt:variant>
      <vt:variant>
        <vt:i4>0</vt:i4>
      </vt:variant>
      <vt:variant>
        <vt:i4>5</vt:i4>
      </vt:variant>
      <vt:variant>
        <vt:lpwstr/>
      </vt:variant>
      <vt:variant>
        <vt:lpwstr>_Toc213247884</vt:lpwstr>
      </vt:variant>
      <vt:variant>
        <vt:i4>1769533</vt:i4>
      </vt:variant>
      <vt:variant>
        <vt:i4>8</vt:i4>
      </vt:variant>
      <vt:variant>
        <vt:i4>0</vt:i4>
      </vt:variant>
      <vt:variant>
        <vt:i4>5</vt:i4>
      </vt:variant>
      <vt:variant>
        <vt:lpwstr/>
      </vt:variant>
      <vt:variant>
        <vt:lpwstr>_Toc213247883</vt:lpwstr>
      </vt:variant>
      <vt:variant>
        <vt:i4>1769533</vt:i4>
      </vt:variant>
      <vt:variant>
        <vt:i4>2</vt:i4>
      </vt:variant>
      <vt:variant>
        <vt:i4>0</vt:i4>
      </vt:variant>
      <vt:variant>
        <vt:i4>5</vt:i4>
      </vt:variant>
      <vt:variant>
        <vt:lpwstr/>
      </vt:variant>
      <vt:variant>
        <vt:lpwstr>_Toc213247882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2025-11-05T05:59:00Z</cp:lastPrinted>
  <dcterms:created xsi:type="dcterms:W3CDTF">2025-11-06T07:23:00Z</dcterms:created>
  <dcterms:modified xsi:type="dcterms:W3CDTF">2025-11-06T07:23:00Z</dcterms:modified>
</cp:coreProperties>
</file>