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5E" w:rsidRPr="00946EC3" w:rsidRDefault="00CD2A83" w:rsidP="00A57D5E">
      <w:pPr>
        <w:pStyle w:val="ac"/>
        <w:rPr>
          <w:rFonts w:ascii="標楷體" w:eastAsia="標楷體" w:hAnsi="標楷體" w:hint="eastAsia"/>
        </w:rPr>
      </w:pPr>
      <w:bookmarkStart w:id="0" w:name="_GoBack"/>
      <w:bookmarkEnd w:id="0"/>
      <w:r w:rsidRPr="00946EC3">
        <w:rPr>
          <w:rFonts w:ascii="標楷體" w:eastAsia="標楷體" w:hAnsi="標楷體" w:hint="eastAsia"/>
        </w:rPr>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B411CE" w:rsidRPr="00946EC3" w:rsidRDefault="00A06A49" w:rsidP="00B320AD">
      <w:pPr>
        <w:pStyle w:val="14"/>
        <w:ind w:left="567" w:hanging="567"/>
        <w:rPr>
          <w:rFonts w:ascii="標楷體" w:eastAsia="標楷體" w:hAnsi="標楷體" w:hint="eastAsia"/>
        </w:rPr>
      </w:pPr>
      <w:bookmarkStart w:id="1" w:name="_Toc369789602"/>
      <w:bookmarkStart w:id="2" w:name="_Toc213320147"/>
      <w:r w:rsidRPr="00946EC3">
        <w:rPr>
          <w:rFonts w:ascii="標楷體" w:eastAsia="標楷體" w:hAnsi="標楷體" w:hint="eastAsia"/>
        </w:rPr>
        <w:t>一、</w:t>
      </w:r>
      <w:r w:rsidR="00AE703E" w:rsidRPr="00946EC3">
        <w:rPr>
          <w:rFonts w:ascii="標楷體" w:eastAsia="標楷體" w:hAnsi="標楷體" w:hint="eastAsia"/>
        </w:rPr>
        <w:t>美國關稅措施</w:t>
      </w:r>
      <w:r w:rsidR="000959D9" w:rsidRPr="00946EC3">
        <w:rPr>
          <w:rFonts w:ascii="標楷體" w:eastAsia="標楷體" w:hAnsi="標楷體" w:hint="eastAsia"/>
        </w:rPr>
        <w:t>對</w:t>
      </w:r>
      <w:r w:rsidR="00C56C9B" w:rsidRPr="00946EC3">
        <w:rPr>
          <w:rFonts w:ascii="標楷體" w:eastAsia="標楷體" w:hAnsi="標楷體" w:hint="eastAsia"/>
        </w:rPr>
        <w:t>全球經貿活動</w:t>
      </w:r>
      <w:r w:rsidR="000959D9" w:rsidRPr="00946EC3">
        <w:rPr>
          <w:rFonts w:ascii="標楷體" w:eastAsia="標楷體" w:hAnsi="標楷體" w:hint="eastAsia"/>
        </w:rPr>
        <w:t>造成重大影響</w:t>
      </w:r>
      <w:r w:rsidR="00A524C7" w:rsidRPr="00946EC3">
        <w:rPr>
          <w:rFonts w:ascii="標楷體" w:eastAsia="標楷體" w:hAnsi="標楷體" w:hint="eastAsia"/>
        </w:rPr>
        <w:t>，</w:t>
      </w:r>
      <w:r w:rsidR="000959D9" w:rsidRPr="00946EC3">
        <w:rPr>
          <w:rFonts w:ascii="標楷體" w:eastAsia="標楷體" w:hAnsi="標楷體" w:hint="eastAsia"/>
        </w:rPr>
        <w:t>允宜依整體關稅措施及協議進度，</w:t>
      </w:r>
      <w:r w:rsidR="007E6F4C" w:rsidRPr="00946EC3">
        <w:rPr>
          <w:rFonts w:ascii="標楷體" w:eastAsia="標楷體" w:hAnsi="標楷體" w:hint="eastAsia"/>
        </w:rPr>
        <w:t>滾動檢討並妥為研擬相關因應對策，</w:t>
      </w:r>
      <w:r w:rsidR="002C037E" w:rsidRPr="002C037E">
        <w:rPr>
          <w:rFonts w:ascii="標楷體" w:eastAsia="標楷體" w:hAnsi="標楷體" w:hint="eastAsia"/>
        </w:rPr>
        <w:t>以達成國家發展目標</w:t>
      </w:r>
      <w:bookmarkEnd w:id="2"/>
    </w:p>
    <w:p w:rsidR="00B411CE" w:rsidRPr="00946EC3" w:rsidRDefault="003E2187" w:rsidP="009538B7">
      <w:pPr>
        <w:ind w:left="566" w:firstLine="566"/>
        <w:rPr>
          <w:rFonts w:ascii="標楷體" w:eastAsia="標楷體" w:hAnsi="標楷體" w:hint="eastAsia"/>
        </w:rPr>
      </w:pPr>
      <w:r w:rsidRPr="00946EC3">
        <w:rPr>
          <w:rFonts w:ascii="標楷體" w:eastAsia="標楷體" w:hAnsi="標楷體" w:hint="eastAsia"/>
        </w:rPr>
        <w:t>國發會1</w:t>
      </w:r>
      <w:r w:rsidR="009F5545" w:rsidRPr="00946EC3">
        <w:rPr>
          <w:rFonts w:ascii="標楷體" w:eastAsia="標楷體" w:hAnsi="標楷體" w:hint="eastAsia"/>
        </w:rPr>
        <w:t>1</w:t>
      </w:r>
      <w:r w:rsidR="009B6A81" w:rsidRPr="00946EC3">
        <w:rPr>
          <w:rFonts w:ascii="標楷體" w:eastAsia="標楷體" w:hAnsi="標楷體" w:hint="eastAsia"/>
        </w:rPr>
        <w:t>5</w:t>
      </w:r>
      <w:r w:rsidRPr="00946EC3">
        <w:rPr>
          <w:rFonts w:ascii="標楷體" w:eastAsia="標楷體" w:hAnsi="標楷體" w:hint="eastAsia"/>
        </w:rPr>
        <w:t>年度</w:t>
      </w:r>
      <w:r w:rsidR="000A2577" w:rsidRPr="00946EC3">
        <w:rPr>
          <w:rFonts w:ascii="標楷體" w:eastAsia="標楷體" w:hAnsi="標楷體" w:hint="eastAsia"/>
        </w:rPr>
        <w:t>預算案</w:t>
      </w:r>
      <w:r w:rsidR="00A524C7" w:rsidRPr="00946EC3">
        <w:rPr>
          <w:rFonts w:ascii="標楷體" w:eastAsia="標楷體" w:hAnsi="標楷體" w:hint="eastAsia"/>
        </w:rPr>
        <w:t>於</w:t>
      </w:r>
      <w:r w:rsidRPr="00946EC3">
        <w:rPr>
          <w:rFonts w:ascii="標楷體" w:eastAsia="標楷體" w:hAnsi="標楷體" w:hint="eastAsia"/>
        </w:rPr>
        <w:t>「規劃及推動國家發展計畫綜合業務-</w:t>
      </w:r>
      <w:r w:rsidR="0034583E" w:rsidRPr="00946EC3">
        <w:rPr>
          <w:rFonts w:ascii="標楷體" w:eastAsia="標楷體" w:hAnsi="標楷體" w:hint="eastAsia"/>
        </w:rPr>
        <w:t>規劃</w:t>
      </w:r>
      <w:r w:rsidRPr="00946EC3">
        <w:rPr>
          <w:rFonts w:ascii="標楷體" w:eastAsia="標楷體" w:hAnsi="標楷體" w:hint="eastAsia"/>
        </w:rPr>
        <w:t>國家發展計畫」</w:t>
      </w:r>
      <w:r w:rsidR="000A2577" w:rsidRPr="00946EC3">
        <w:rPr>
          <w:rFonts w:ascii="標楷體" w:eastAsia="標楷體" w:hAnsi="標楷體" w:hint="eastAsia"/>
        </w:rPr>
        <w:t>項下</w:t>
      </w:r>
      <w:r w:rsidRPr="00946EC3">
        <w:rPr>
          <w:rFonts w:ascii="標楷體" w:eastAsia="標楷體" w:hAnsi="標楷體" w:hint="eastAsia"/>
        </w:rPr>
        <w:t>編列</w:t>
      </w:r>
      <w:r w:rsidR="009F5545" w:rsidRPr="00946EC3">
        <w:rPr>
          <w:rFonts w:ascii="標楷體" w:eastAsia="標楷體" w:hAnsi="標楷體" w:hint="eastAsia"/>
        </w:rPr>
        <w:t>3</w:t>
      </w:r>
      <w:r w:rsidR="009B6A81" w:rsidRPr="00946EC3">
        <w:rPr>
          <w:rFonts w:ascii="標楷體" w:eastAsia="標楷體" w:hAnsi="標楷體" w:hint="eastAsia"/>
        </w:rPr>
        <w:t>17</w:t>
      </w:r>
      <w:r w:rsidRPr="00946EC3">
        <w:rPr>
          <w:rFonts w:ascii="標楷體" w:eastAsia="標楷體" w:hAnsi="標楷體" w:hint="eastAsia"/>
        </w:rPr>
        <w:t>萬元</w:t>
      </w:r>
      <w:r w:rsidR="009538B7" w:rsidRPr="00946EC3">
        <w:rPr>
          <w:rFonts w:ascii="標楷體" w:eastAsia="標楷體" w:hAnsi="標楷體" w:hint="eastAsia"/>
        </w:rPr>
        <w:t>，主要業務包含</w:t>
      </w:r>
      <w:r w:rsidR="006C334F" w:rsidRPr="00946EC3">
        <w:rPr>
          <w:rFonts w:ascii="標楷體" w:eastAsia="標楷體" w:hAnsi="標楷體" w:hint="eastAsia"/>
        </w:rPr>
        <w:t>辦理國家發展</w:t>
      </w:r>
      <w:r w:rsidR="009538B7" w:rsidRPr="00946EC3">
        <w:rPr>
          <w:rFonts w:ascii="標楷體" w:eastAsia="標楷體" w:hAnsi="標楷體" w:hint="eastAsia"/>
        </w:rPr>
        <w:t>規劃</w:t>
      </w:r>
      <w:r w:rsidR="00A524C7" w:rsidRPr="00946EC3">
        <w:rPr>
          <w:rFonts w:ascii="標楷體" w:eastAsia="標楷體" w:hAnsi="標楷體" w:hint="eastAsia"/>
        </w:rPr>
        <w:t>，以及</w:t>
      </w:r>
      <w:r w:rsidRPr="00946EC3">
        <w:rPr>
          <w:rFonts w:ascii="標楷體" w:eastAsia="標楷體" w:hAnsi="標楷體" w:hint="eastAsia"/>
        </w:rPr>
        <w:t>「研擬經濟政策、協調推動財經措施-經濟、景氣情勢分析」</w:t>
      </w:r>
      <w:r w:rsidR="000A2577" w:rsidRPr="00946EC3">
        <w:rPr>
          <w:rFonts w:ascii="標楷體" w:eastAsia="標楷體" w:hAnsi="標楷體" w:hint="eastAsia"/>
        </w:rPr>
        <w:t>計畫項下編列</w:t>
      </w:r>
      <w:r w:rsidR="006C334F" w:rsidRPr="00946EC3">
        <w:rPr>
          <w:rFonts w:ascii="標楷體" w:eastAsia="標楷體" w:hAnsi="標楷體" w:hint="eastAsia"/>
        </w:rPr>
        <w:t>942</w:t>
      </w:r>
      <w:r w:rsidRPr="00946EC3">
        <w:rPr>
          <w:rFonts w:ascii="標楷體" w:eastAsia="標楷體" w:hAnsi="標楷體" w:hint="eastAsia"/>
        </w:rPr>
        <w:t>萬元，</w:t>
      </w:r>
      <w:r w:rsidR="009538B7" w:rsidRPr="00946EC3">
        <w:rPr>
          <w:rFonts w:ascii="標楷體" w:eastAsia="標楷體" w:hAnsi="標楷體" w:hint="eastAsia"/>
        </w:rPr>
        <w:t>係</w:t>
      </w:r>
      <w:r w:rsidR="00441F6A" w:rsidRPr="00946EC3">
        <w:rPr>
          <w:rFonts w:ascii="標楷體" w:eastAsia="標楷體" w:hAnsi="標楷體" w:hint="eastAsia"/>
        </w:rPr>
        <w:t>精進</w:t>
      </w:r>
      <w:r w:rsidR="001F2841" w:rsidRPr="00946EC3">
        <w:rPr>
          <w:rFonts w:ascii="標楷體" w:eastAsia="標楷體" w:hAnsi="標楷體" w:hint="eastAsia"/>
        </w:rPr>
        <w:t>經濟景氣</w:t>
      </w:r>
      <w:r w:rsidR="00441F6A" w:rsidRPr="00946EC3">
        <w:rPr>
          <w:rFonts w:ascii="標楷體" w:eastAsia="標楷體" w:hAnsi="標楷體" w:hint="eastAsia"/>
        </w:rPr>
        <w:t>動向</w:t>
      </w:r>
      <w:r w:rsidR="001F2841" w:rsidRPr="00946EC3">
        <w:rPr>
          <w:rFonts w:ascii="標楷體" w:eastAsia="標楷體" w:hAnsi="標楷體" w:hint="eastAsia"/>
        </w:rPr>
        <w:t>及經濟</w:t>
      </w:r>
      <w:r w:rsidR="00441F6A" w:rsidRPr="00946EC3">
        <w:rPr>
          <w:rFonts w:ascii="標楷體" w:eastAsia="標楷體" w:hAnsi="標楷體" w:hint="eastAsia"/>
        </w:rPr>
        <w:t>策略分析</w:t>
      </w:r>
      <w:r w:rsidRPr="00946EC3">
        <w:rPr>
          <w:rFonts w:ascii="標楷體" w:eastAsia="標楷體" w:hAnsi="標楷體" w:hint="eastAsia"/>
        </w:rPr>
        <w:t>。經查</w:t>
      </w:r>
      <w:r w:rsidR="00B411CE" w:rsidRPr="00946EC3">
        <w:rPr>
          <w:rFonts w:ascii="標楷體" w:eastAsia="標楷體" w:hAnsi="標楷體" w:hint="eastAsia"/>
        </w:rPr>
        <w:t>：</w:t>
      </w:r>
    </w:p>
    <w:p w:rsidR="008F74F8" w:rsidRPr="00946EC3" w:rsidRDefault="008F74F8" w:rsidP="008F74F8">
      <w:pPr>
        <w:ind w:left="849" w:hangingChars="100" w:hanging="283"/>
        <w:rPr>
          <w:rFonts w:ascii="標楷體" w:eastAsia="標楷體" w:hAnsi="標楷體" w:cs="Times New Roman" w:hint="eastAsia"/>
          <w:b/>
        </w:rPr>
      </w:pPr>
      <w:r w:rsidRPr="00946EC3">
        <w:rPr>
          <w:rFonts w:ascii="標楷體" w:eastAsia="標楷體" w:hAnsi="標楷體" w:cs="Times New Roman" w:hint="eastAsia"/>
          <w:b/>
        </w:rPr>
        <w:t>(一)</w:t>
      </w:r>
      <w:r w:rsidRPr="00946EC3">
        <w:rPr>
          <w:rFonts w:ascii="標楷體" w:eastAsia="標楷體" w:hAnsi="標楷體" w:cs="Times New Roman" w:hint="eastAsia"/>
          <w:b/>
          <w:spacing w:val="-2"/>
        </w:rPr>
        <w:t>國家發展計畫(114至117年)</w:t>
      </w:r>
      <w:r w:rsidR="00200BB8" w:rsidRPr="00946EC3">
        <w:rPr>
          <w:rFonts w:ascii="標楷體" w:eastAsia="標楷體" w:hAnsi="標楷體" w:cs="Times New Roman" w:hint="eastAsia"/>
          <w:b/>
        </w:rPr>
        <w:t>內容</w:t>
      </w:r>
      <w:r w:rsidR="001819F9">
        <w:rPr>
          <w:rFonts w:ascii="標楷體" w:eastAsia="標楷體" w:hAnsi="標楷體" w:cs="Times New Roman" w:hint="eastAsia"/>
          <w:b/>
        </w:rPr>
        <w:t>及與前期計畫比較</w:t>
      </w:r>
    </w:p>
    <w:p w:rsidR="00F166B9" w:rsidRPr="00946EC3" w:rsidRDefault="00D26544" w:rsidP="00F166B9">
      <w:pPr>
        <w:adjustRightInd w:val="0"/>
        <w:ind w:leftChars="300" w:left="850" w:firstLine="566"/>
        <w:rPr>
          <w:rFonts w:ascii="標楷體" w:eastAsia="標楷體" w:hAnsi="Times New Roman" w:cs="Times New Roman"/>
        </w:rPr>
      </w:pPr>
      <w:r w:rsidRPr="00946EC3">
        <w:rPr>
          <w:rFonts w:ascii="標楷體" w:eastAsia="標楷體" w:hAnsi="Times New Roman" w:cs="Times New Roman" w:hint="eastAsia"/>
        </w:rPr>
        <w:t>國發會規劃研擬「國家發展計畫</w:t>
      </w:r>
      <w:r w:rsidRPr="00946EC3">
        <w:rPr>
          <w:rFonts w:ascii="標楷體" w:eastAsia="標楷體" w:hAnsi="Times New Roman" w:cs="Times New Roman"/>
        </w:rPr>
        <w:t>(114</w:t>
      </w:r>
      <w:r w:rsidRPr="00946EC3">
        <w:rPr>
          <w:rFonts w:ascii="標楷體" w:eastAsia="標楷體" w:hAnsi="Times New Roman" w:cs="Times New Roman" w:hint="eastAsia"/>
        </w:rPr>
        <w:t>至</w:t>
      </w:r>
      <w:r w:rsidRPr="00946EC3">
        <w:rPr>
          <w:rFonts w:ascii="標楷體" w:eastAsia="標楷體" w:hAnsi="Times New Roman" w:cs="Times New Roman"/>
        </w:rPr>
        <w:t>117</w:t>
      </w:r>
      <w:r w:rsidRPr="00946EC3">
        <w:rPr>
          <w:rFonts w:ascii="標楷體" w:eastAsia="標楷體" w:hAnsi="Times New Roman" w:cs="Times New Roman" w:hint="eastAsia"/>
        </w:rPr>
        <w:t>年)」，</w:t>
      </w:r>
      <w:r w:rsidR="001819F9" w:rsidRPr="001819F9">
        <w:rPr>
          <w:rFonts w:ascii="標楷體" w:eastAsia="標楷體" w:hAnsi="Times New Roman" w:cs="Times New Roman" w:hint="eastAsia"/>
        </w:rPr>
        <w:t>經行政院</w:t>
      </w:r>
      <w:r w:rsidR="00DD19EE">
        <w:rPr>
          <w:rFonts w:ascii="標楷體" w:eastAsia="標楷體" w:hAnsi="Times New Roman" w:cs="Times New Roman" w:hint="eastAsia"/>
        </w:rPr>
        <w:t>院</w:t>
      </w:r>
      <w:r w:rsidR="001819F9" w:rsidRPr="001819F9">
        <w:rPr>
          <w:rFonts w:ascii="標楷體" w:eastAsia="標楷體" w:hAnsi="Times New Roman" w:cs="Times New Roman" w:hint="eastAsia"/>
        </w:rPr>
        <w:t>會於</w:t>
      </w:r>
      <w:r w:rsidR="001819F9" w:rsidRPr="001819F9">
        <w:rPr>
          <w:rFonts w:ascii="標楷體" w:eastAsia="標楷體" w:hAnsi="Times New Roman" w:cs="Times New Roman"/>
        </w:rPr>
        <w:t>113</w:t>
      </w:r>
      <w:r w:rsidR="001819F9" w:rsidRPr="001819F9">
        <w:rPr>
          <w:rFonts w:ascii="標楷體" w:eastAsia="標楷體" w:hAnsi="Times New Roman" w:cs="Times New Roman" w:hint="eastAsia"/>
        </w:rPr>
        <w:t>年</w:t>
      </w:r>
      <w:r w:rsidR="001819F9" w:rsidRPr="001819F9">
        <w:rPr>
          <w:rFonts w:ascii="標楷體" w:eastAsia="標楷體" w:hAnsi="Times New Roman" w:cs="Times New Roman"/>
        </w:rPr>
        <w:t>8</w:t>
      </w:r>
      <w:r w:rsidR="001819F9" w:rsidRPr="001819F9">
        <w:rPr>
          <w:rFonts w:ascii="標楷體" w:eastAsia="標楷體" w:hAnsi="Times New Roman" w:cs="Times New Roman" w:hint="eastAsia"/>
        </w:rPr>
        <w:t>月通過</w:t>
      </w:r>
      <w:r w:rsidR="001819F9">
        <w:rPr>
          <w:rFonts w:ascii="標楷體" w:eastAsia="標楷體" w:hAnsi="Times New Roman" w:cs="Times New Roman" w:hint="eastAsia"/>
        </w:rPr>
        <w:t>，並</w:t>
      </w:r>
      <w:r w:rsidRPr="00946EC3">
        <w:rPr>
          <w:rFonts w:ascii="標楷體" w:eastAsia="標楷體" w:hAnsi="Times New Roman" w:cs="Times New Roman" w:hint="eastAsia"/>
        </w:rPr>
        <w:t>於</w:t>
      </w:r>
      <w:r w:rsidRPr="00946EC3">
        <w:rPr>
          <w:rFonts w:ascii="標楷體" w:eastAsia="標楷體" w:hAnsi="Times New Roman" w:cs="Times New Roman"/>
        </w:rPr>
        <w:t>11</w:t>
      </w:r>
      <w:r w:rsidRPr="00946EC3">
        <w:rPr>
          <w:rFonts w:ascii="標楷體" w:eastAsia="標楷體" w:hAnsi="Times New Roman" w:cs="Times New Roman" w:hint="eastAsia"/>
        </w:rPr>
        <w:t>4年1月奉行政院核定</w:t>
      </w:r>
      <w:r w:rsidR="001819F9">
        <w:rPr>
          <w:rFonts w:ascii="標楷體" w:eastAsia="標楷體" w:hAnsi="Times New Roman" w:cs="Times New Roman" w:hint="eastAsia"/>
        </w:rPr>
        <w:t>，</w:t>
      </w:r>
      <w:r w:rsidR="00F7669C" w:rsidRPr="00946EC3">
        <w:rPr>
          <w:rFonts w:ascii="標楷體" w:eastAsia="標楷體" w:hAnsi="Times New Roman" w:cs="Times New Roman" w:hint="eastAsia"/>
        </w:rPr>
        <w:t>政府將以建構「創新繁榮、公義永續、民主和平的臺灣」為總目標，提升國家競爭力與國民福祉</w:t>
      </w:r>
      <w:r w:rsidR="001819F9">
        <w:rPr>
          <w:rFonts w:ascii="標楷體" w:eastAsia="標楷體" w:hAnsi="標楷體" w:cs="Times New Roman" w:hint="eastAsia"/>
        </w:rPr>
        <w:t>；</w:t>
      </w:r>
      <w:r w:rsidR="00F7669C" w:rsidRPr="00946EC3">
        <w:rPr>
          <w:rFonts w:ascii="標楷體" w:eastAsia="標楷體" w:hAnsi="Times New Roman" w:cs="Times New Roman" w:hint="eastAsia"/>
        </w:rPr>
        <w:t>政策主軸有二：一是打造「創新經濟」，二是推動「均衡臺灣」與「包容成長」各項政策</w:t>
      </w:r>
      <w:r w:rsidR="00DD4D5E" w:rsidRPr="00946EC3">
        <w:rPr>
          <w:rFonts w:ascii="標楷體" w:eastAsia="標楷體" w:hAnsi="Times New Roman" w:cs="Times New Roman" w:hint="eastAsia"/>
        </w:rPr>
        <w:t>，</w:t>
      </w:r>
      <w:r w:rsidR="001819F9">
        <w:rPr>
          <w:rFonts w:ascii="標楷體" w:eastAsia="標楷體" w:hAnsi="Times New Roman" w:cs="Times New Roman" w:hint="eastAsia"/>
        </w:rPr>
        <w:t>並</w:t>
      </w:r>
      <w:r w:rsidR="00141089" w:rsidRPr="00946EC3">
        <w:rPr>
          <w:rFonts w:ascii="標楷體" w:eastAsia="標楷體" w:hAnsi="Times New Roman" w:cs="Times New Roman" w:hint="eastAsia"/>
        </w:rPr>
        <w:t>全面推動「國家希望工程」八大施政目標</w:t>
      </w:r>
      <w:r w:rsidR="007F7CE6" w:rsidRPr="00946EC3">
        <w:rPr>
          <w:rFonts w:ascii="標楷體" w:eastAsia="標楷體" w:hAnsi="Times New Roman" w:cs="Times New Roman" w:hint="eastAsia"/>
        </w:rPr>
        <w:t>，比較</w:t>
      </w:r>
      <w:r w:rsidR="00DD19EE">
        <w:rPr>
          <w:rFonts w:ascii="標楷體" w:eastAsia="標楷體" w:hAnsi="Times New Roman" w:cs="Times New Roman" w:hint="eastAsia"/>
        </w:rPr>
        <w:t>本期</w:t>
      </w:r>
      <w:r w:rsidR="007F7CE6" w:rsidRPr="00946EC3">
        <w:rPr>
          <w:rFonts w:ascii="標楷體" w:eastAsia="標楷體" w:hAnsi="Times New Roman" w:cs="Times New Roman" w:hint="eastAsia"/>
        </w:rPr>
        <w:t>「國家發展計畫</w:t>
      </w:r>
      <w:r w:rsidR="007F7CE6" w:rsidRPr="00946EC3">
        <w:rPr>
          <w:rFonts w:ascii="標楷體" w:eastAsia="標楷體" w:hAnsi="Times New Roman" w:cs="Times New Roman"/>
        </w:rPr>
        <w:t>(114</w:t>
      </w:r>
      <w:r w:rsidR="007F7CE6" w:rsidRPr="00946EC3">
        <w:rPr>
          <w:rFonts w:ascii="標楷體" w:eastAsia="標楷體" w:hAnsi="Times New Roman" w:cs="Times New Roman" w:hint="eastAsia"/>
        </w:rPr>
        <w:t>至</w:t>
      </w:r>
      <w:r w:rsidR="007F7CE6" w:rsidRPr="00946EC3">
        <w:rPr>
          <w:rFonts w:ascii="標楷體" w:eastAsia="標楷體" w:hAnsi="Times New Roman" w:cs="Times New Roman"/>
        </w:rPr>
        <w:t>117</w:t>
      </w:r>
      <w:r w:rsidR="007F7CE6" w:rsidRPr="00946EC3">
        <w:rPr>
          <w:rFonts w:ascii="標楷體" w:eastAsia="標楷體" w:hAnsi="Times New Roman" w:cs="Times New Roman" w:hint="eastAsia"/>
        </w:rPr>
        <w:t>年</w:t>
      </w:r>
      <w:r w:rsidR="007F7CE6" w:rsidRPr="00946EC3">
        <w:rPr>
          <w:rFonts w:ascii="標楷體" w:eastAsia="標楷體" w:hAnsi="Times New Roman" w:cs="Times New Roman"/>
        </w:rPr>
        <w:t>)</w:t>
      </w:r>
      <w:r w:rsidR="007F7CE6" w:rsidRPr="00946EC3">
        <w:rPr>
          <w:rFonts w:ascii="標楷體" w:eastAsia="標楷體" w:hAnsi="Times New Roman" w:cs="Times New Roman" w:hint="eastAsia"/>
        </w:rPr>
        <w:t>」與前期</w:t>
      </w:r>
      <w:r w:rsidR="00DD4D5E" w:rsidRPr="00946EC3">
        <w:rPr>
          <w:rFonts w:ascii="標楷體" w:eastAsia="標楷體" w:hAnsi="Times New Roman" w:cs="Times New Roman" w:hint="eastAsia"/>
        </w:rPr>
        <w:t>國家發展</w:t>
      </w:r>
      <w:r w:rsidR="001819F9">
        <w:rPr>
          <w:rFonts w:ascii="標楷體" w:eastAsia="標楷體" w:hAnsi="Times New Roman" w:cs="Times New Roman" w:hint="eastAsia"/>
        </w:rPr>
        <w:t>計畫</w:t>
      </w:r>
      <w:r w:rsidR="00DD19EE">
        <w:rPr>
          <w:rFonts w:ascii="標楷體" w:eastAsia="標楷體" w:hAnsi="Times New Roman" w:cs="Times New Roman" w:hint="eastAsia"/>
        </w:rPr>
        <w:t>(110至113年)</w:t>
      </w:r>
      <w:r w:rsidR="001819F9">
        <w:rPr>
          <w:rFonts w:ascii="標楷體" w:eastAsia="標楷體" w:hAnsi="Times New Roman" w:cs="Times New Roman" w:hint="eastAsia"/>
        </w:rPr>
        <w:t>之差異</w:t>
      </w:r>
      <w:r w:rsidR="00DD4D5E" w:rsidRPr="00946EC3">
        <w:rPr>
          <w:rFonts w:ascii="標楷體" w:eastAsia="標楷體" w:hAnsi="Times New Roman" w:cs="Times New Roman" w:hint="eastAsia"/>
        </w:rPr>
        <w:t>(詳表1)</w:t>
      </w:r>
      <w:r w:rsidR="007F7CE6" w:rsidRPr="00946EC3">
        <w:rPr>
          <w:rFonts w:ascii="標楷體" w:eastAsia="標楷體" w:hAnsi="Times New Roman" w:cs="Times New Roman" w:hint="eastAsia"/>
        </w:rPr>
        <w:t>，說明如下</w:t>
      </w:r>
      <w:r w:rsidR="007F7CE6" w:rsidRPr="00946EC3">
        <w:rPr>
          <w:rFonts w:ascii="標楷體" w:eastAsia="標楷體" w:hAnsi="標楷體" w:cs="Times New Roman" w:hint="eastAsia"/>
        </w:rPr>
        <w:t>：</w:t>
      </w:r>
    </w:p>
    <w:p w:rsidR="000C1B11" w:rsidRPr="00946EC3" w:rsidRDefault="004D48CC" w:rsidP="004D48CC">
      <w:pPr>
        <w:pStyle w:val="123"/>
        <w:ind w:left="1133" w:hanging="283"/>
        <w:rPr>
          <w:rFonts w:ascii="標楷體" w:eastAsia="標楷體" w:hAnsi="標楷體"/>
        </w:rPr>
      </w:pPr>
      <w:r w:rsidRPr="00973B4A">
        <w:rPr>
          <w:rFonts w:ascii="標楷體" w:eastAsia="標楷體" w:hAnsi="標楷體" w:hint="eastAsia"/>
          <w:b/>
        </w:rPr>
        <w:t>1.</w:t>
      </w:r>
      <w:r w:rsidR="000C1B11" w:rsidRPr="00973B4A">
        <w:rPr>
          <w:rFonts w:ascii="標楷體" w:eastAsia="標楷體" w:hAnsi="標楷體" w:cs="微軟正黑體" w:hint="eastAsia"/>
          <w:b/>
        </w:rPr>
        <w:t>規劃背景</w:t>
      </w:r>
      <w:r w:rsidR="00973B4A">
        <w:rPr>
          <w:rFonts w:ascii="標楷體" w:eastAsia="標楷體" w:hAnsi="標楷體" w:cs="微軟正黑體" w:hint="eastAsia"/>
          <w:b/>
        </w:rPr>
        <w:t>：</w:t>
      </w:r>
      <w:r w:rsidR="00480F78" w:rsidRPr="00946EC3">
        <w:rPr>
          <w:rFonts w:ascii="標楷體" w:eastAsia="標楷體" w:hAnsi="標楷體" w:cs="微軟正黑體" w:hint="eastAsia"/>
        </w:rPr>
        <w:t>由</w:t>
      </w:r>
      <w:r w:rsidR="00973B4A">
        <w:rPr>
          <w:rFonts w:ascii="標楷體" w:eastAsia="標楷體" w:hAnsi="標楷體" w:cs="微軟正黑體" w:hint="eastAsia"/>
        </w:rPr>
        <w:t>前期</w:t>
      </w:r>
      <w:r w:rsidR="00480F78" w:rsidRPr="00946EC3">
        <w:rPr>
          <w:rFonts w:ascii="標楷體" w:eastAsia="標楷體" w:hAnsi="標楷體" w:cs="微軟正黑體" w:hint="eastAsia"/>
        </w:rPr>
        <w:t>「疫後與數位轉型」轉向「地緣政治、</w:t>
      </w:r>
      <w:r w:rsidR="00480F78" w:rsidRPr="00946EC3">
        <w:rPr>
          <w:rFonts w:ascii="標楷體" w:eastAsia="標楷體" w:hAnsi="標楷體"/>
        </w:rPr>
        <w:t>AI</w:t>
      </w:r>
      <w:r w:rsidR="001819F9">
        <w:rPr>
          <w:rFonts w:ascii="標楷體" w:eastAsia="標楷體" w:hAnsi="標楷體" w:cs="微軟正黑體" w:hint="eastAsia"/>
        </w:rPr>
        <w:t>與淨零」之</w:t>
      </w:r>
      <w:r w:rsidR="00480F78" w:rsidRPr="00946EC3">
        <w:rPr>
          <w:rFonts w:ascii="標楷體" w:eastAsia="標楷體" w:hAnsi="標楷體" w:cs="微軟正黑體" w:hint="eastAsia"/>
        </w:rPr>
        <w:t>挑戰</w:t>
      </w:r>
      <w:r w:rsidR="00973B4A">
        <w:rPr>
          <w:rFonts w:ascii="標楷體" w:eastAsia="標楷體" w:hAnsi="標楷體" w:cs="微軟正黑體" w:hint="eastAsia"/>
        </w:rPr>
        <w:t>；</w:t>
      </w:r>
      <w:r w:rsidR="00480F78" w:rsidRPr="00946EC3">
        <w:rPr>
          <w:rFonts w:ascii="標楷體" w:eastAsia="標楷體" w:hAnsi="標楷體" w:cs="微軟正黑體" w:hint="eastAsia"/>
        </w:rPr>
        <w:t>強調風險韌性與供應鏈安全，呼應全球去風險化趨勢。</w:t>
      </w:r>
    </w:p>
    <w:p w:rsidR="000C1B11" w:rsidRPr="00946EC3" w:rsidRDefault="004D48CC" w:rsidP="004D48CC">
      <w:pPr>
        <w:pStyle w:val="123"/>
        <w:ind w:left="1133" w:hanging="283"/>
        <w:rPr>
          <w:rFonts w:ascii="標楷體" w:eastAsia="標楷體" w:hAnsi="標楷體"/>
        </w:rPr>
      </w:pPr>
      <w:r w:rsidRPr="00973B4A">
        <w:rPr>
          <w:rFonts w:ascii="標楷體" w:eastAsia="標楷體" w:hAnsi="標楷體" w:hint="eastAsia"/>
          <w:b/>
        </w:rPr>
        <w:t>2.</w:t>
      </w:r>
      <w:r w:rsidR="000C1B11" w:rsidRPr="00973B4A">
        <w:rPr>
          <w:rFonts w:ascii="標楷體" w:eastAsia="標楷體" w:hAnsi="標楷體" w:cs="微軟正黑體" w:hint="eastAsia"/>
          <w:b/>
        </w:rPr>
        <w:t>規劃</w:t>
      </w:r>
      <w:r w:rsidRPr="00973B4A">
        <w:rPr>
          <w:rFonts w:ascii="標楷體" w:eastAsia="標楷體" w:hAnsi="標楷體" w:cs="微軟正黑體" w:hint="eastAsia"/>
          <w:b/>
        </w:rPr>
        <w:t>理念</w:t>
      </w:r>
      <w:r w:rsidR="00973B4A">
        <w:rPr>
          <w:rFonts w:ascii="標楷體" w:eastAsia="標楷體" w:hAnsi="標楷體" w:cs="微軟正黑體" w:hint="eastAsia"/>
          <w:b/>
        </w:rPr>
        <w:t>：</w:t>
      </w:r>
      <w:r w:rsidRPr="00946EC3">
        <w:rPr>
          <w:rFonts w:ascii="標楷體" w:eastAsia="標楷體" w:hAnsi="標楷體" w:cs="微軟正黑體" w:hint="eastAsia"/>
        </w:rPr>
        <w:t>層次由</w:t>
      </w:r>
      <w:r w:rsidR="00973B4A">
        <w:rPr>
          <w:rFonts w:ascii="標楷體" w:eastAsia="標楷體" w:hAnsi="標楷體" w:cs="微軟正黑體" w:hint="eastAsia"/>
        </w:rPr>
        <w:t>前期</w:t>
      </w:r>
      <w:r w:rsidRPr="00946EC3">
        <w:rPr>
          <w:rFonts w:ascii="標楷體" w:eastAsia="標楷體" w:hAnsi="標楷體" w:cs="微軟正黑體" w:hint="eastAsia"/>
        </w:rPr>
        <w:t>「穩健成長」轉為「希望願景導向」</w:t>
      </w:r>
      <w:r w:rsidR="00973B4A">
        <w:rPr>
          <w:rFonts w:ascii="標楷體" w:eastAsia="標楷體" w:hAnsi="標楷體" w:cs="微軟正黑體" w:hint="eastAsia"/>
        </w:rPr>
        <w:t>，</w:t>
      </w:r>
      <w:r w:rsidRPr="00946EC3">
        <w:rPr>
          <w:rFonts w:ascii="標楷體" w:eastAsia="標楷體" w:hAnsi="標楷體" w:cs="微軟正黑體" w:hint="eastAsia"/>
        </w:rPr>
        <w:t>政策思維由「經濟成長」延伸為「社會投資與永續發展」整合。</w:t>
      </w:r>
    </w:p>
    <w:p w:rsidR="007B49B4" w:rsidRPr="00946EC3" w:rsidRDefault="002425B9" w:rsidP="004D48CC">
      <w:pPr>
        <w:pStyle w:val="123"/>
        <w:ind w:left="1133" w:hanging="283"/>
        <w:rPr>
          <w:rFonts w:ascii="標楷體" w:eastAsia="標楷體" w:hAnsi="標楷體" w:cs="微軟正黑體"/>
        </w:rPr>
      </w:pPr>
      <w:r w:rsidRPr="00973B4A">
        <w:rPr>
          <w:rFonts w:ascii="標楷體" w:eastAsia="標楷體" w:hAnsi="標楷體" w:hint="eastAsia"/>
          <w:b/>
        </w:rPr>
        <w:t>3.</w:t>
      </w:r>
      <w:r w:rsidR="00973B4A" w:rsidRPr="00973B4A">
        <w:rPr>
          <w:rFonts w:ascii="標楷體" w:eastAsia="標楷體" w:hAnsi="標楷體" w:hint="eastAsia"/>
          <w:b/>
        </w:rPr>
        <w:t>國家發展目標</w:t>
      </w:r>
      <w:r w:rsidR="00973B4A">
        <w:rPr>
          <w:rFonts w:ascii="標楷體" w:eastAsia="標楷體" w:hAnsi="標楷體" w:cs="微軟正黑體" w:hint="eastAsia"/>
          <w:b/>
        </w:rPr>
        <w:t>：</w:t>
      </w:r>
      <w:r w:rsidR="00DD19EE">
        <w:rPr>
          <w:rFonts w:ascii="標楷體" w:eastAsia="標楷體" w:hAnsi="標楷體" w:hint="eastAsia"/>
        </w:rPr>
        <w:t>本期</w:t>
      </w:r>
      <w:r w:rsidR="007B49B4" w:rsidRPr="00946EC3">
        <w:rPr>
          <w:rFonts w:ascii="標楷體" w:eastAsia="標楷體" w:hAnsi="標楷體" w:hint="eastAsia"/>
        </w:rPr>
        <w:t>國家發展計畫</w:t>
      </w:r>
      <w:r w:rsidR="007B49B4" w:rsidRPr="00946EC3">
        <w:rPr>
          <w:rFonts w:ascii="標楷體" w:eastAsia="標楷體" w:hAnsi="標楷體"/>
        </w:rPr>
        <w:t>(114</w:t>
      </w:r>
      <w:r w:rsidR="007B49B4" w:rsidRPr="00946EC3">
        <w:rPr>
          <w:rFonts w:ascii="標楷體" w:eastAsia="標楷體" w:hAnsi="標楷體" w:hint="eastAsia"/>
        </w:rPr>
        <w:t>至</w:t>
      </w:r>
      <w:r w:rsidR="007B49B4" w:rsidRPr="00946EC3">
        <w:rPr>
          <w:rFonts w:ascii="標楷體" w:eastAsia="標楷體" w:hAnsi="標楷體"/>
        </w:rPr>
        <w:t>117</w:t>
      </w:r>
      <w:r w:rsidR="007B49B4" w:rsidRPr="00946EC3">
        <w:rPr>
          <w:rFonts w:ascii="標楷體" w:eastAsia="標楷體" w:hAnsi="標楷體" w:hint="eastAsia"/>
        </w:rPr>
        <w:t>年</w:t>
      </w:r>
      <w:r w:rsidR="007B49B4" w:rsidRPr="00946EC3">
        <w:rPr>
          <w:rFonts w:ascii="標楷體" w:eastAsia="標楷體" w:hAnsi="標楷體"/>
        </w:rPr>
        <w:t>)</w:t>
      </w:r>
      <w:r w:rsidR="007B49B4" w:rsidRPr="00946EC3">
        <w:rPr>
          <w:rFonts w:ascii="標楷體" w:eastAsia="標楷體" w:hAnsi="標楷體" w:hint="eastAsia"/>
        </w:rPr>
        <w:t>之國家發展目標除</w:t>
      </w:r>
      <w:r w:rsidR="00DD19EE">
        <w:rPr>
          <w:rFonts w:ascii="標楷體" w:eastAsia="標楷體" w:hAnsi="標楷體" w:hint="eastAsia"/>
        </w:rPr>
        <w:t>同前期計畫</w:t>
      </w:r>
      <w:r w:rsidR="007B49B4" w:rsidRPr="00946EC3">
        <w:rPr>
          <w:rFonts w:ascii="標楷體" w:eastAsia="標楷體" w:hAnsi="標楷體" w:hint="eastAsia"/>
        </w:rPr>
        <w:t>設定經濟成長率、每人</w:t>
      </w:r>
      <w:r w:rsidR="007B49B4" w:rsidRPr="00946EC3">
        <w:rPr>
          <w:rFonts w:ascii="標楷體" w:eastAsia="標楷體" w:hAnsi="標楷體"/>
        </w:rPr>
        <w:t>GDP</w:t>
      </w:r>
      <w:r w:rsidR="007B49B4" w:rsidRPr="00946EC3">
        <w:rPr>
          <w:rFonts w:ascii="標楷體" w:eastAsia="標楷體" w:hAnsi="標楷體" w:hint="eastAsia"/>
        </w:rPr>
        <w:t>、失業率、核心</w:t>
      </w:r>
      <w:r w:rsidR="007B49B4" w:rsidRPr="00946EC3">
        <w:rPr>
          <w:rFonts w:ascii="標楷體" w:eastAsia="標楷體" w:hAnsi="標楷體"/>
        </w:rPr>
        <w:lastRenderedPageBreak/>
        <w:t>CPI</w:t>
      </w:r>
      <w:r w:rsidR="007B49B4" w:rsidRPr="00946EC3">
        <w:rPr>
          <w:rFonts w:ascii="標楷體" w:eastAsia="標楷體" w:hAnsi="標楷體" w:hint="eastAsia"/>
        </w:rPr>
        <w:t>為主要目標</w:t>
      </w:r>
      <w:r w:rsidR="00DD19EE">
        <w:rPr>
          <w:rFonts w:ascii="標楷體" w:eastAsia="標楷體" w:hAnsi="標楷體" w:hint="eastAsia"/>
        </w:rPr>
        <w:t>外</w:t>
      </w:r>
      <w:r w:rsidR="007B49B4" w:rsidRPr="00946EC3">
        <w:rPr>
          <w:rFonts w:ascii="標楷體" w:eastAsia="標楷體" w:hAnsi="標楷體" w:hint="eastAsia"/>
        </w:rPr>
        <w:t>，另</w:t>
      </w:r>
      <w:r w:rsidR="00BD1B0B" w:rsidRPr="00946EC3">
        <w:rPr>
          <w:rFonts w:ascii="標楷體" w:eastAsia="標楷體" w:hAnsi="標楷體" w:hint="eastAsia"/>
        </w:rPr>
        <w:t>增加</w:t>
      </w:r>
      <w:r w:rsidR="007B49B4" w:rsidRPr="00946EC3">
        <w:rPr>
          <w:rFonts w:ascii="標楷體" w:eastAsia="標楷體" w:hAnsi="標楷體" w:hint="eastAsia"/>
        </w:rPr>
        <w:t>16項</w:t>
      </w:r>
      <w:r w:rsidR="00BD1B0B" w:rsidRPr="00946EC3">
        <w:rPr>
          <w:rFonts w:ascii="標楷體" w:eastAsia="標楷體" w:hAnsi="標楷體" w:hint="eastAsia"/>
        </w:rPr>
        <w:t>重要經社環指標</w:t>
      </w:r>
      <w:r w:rsidR="00BD1B0B" w:rsidRPr="00946EC3">
        <w:rPr>
          <w:rFonts w:ascii="標楷體" w:eastAsia="標楷體" w:hAnsi="標楷體" w:cs="微軟正黑體" w:hint="eastAsia"/>
        </w:rPr>
        <w:t>，</w:t>
      </w:r>
      <w:r w:rsidR="007B49B4" w:rsidRPr="00946EC3">
        <w:rPr>
          <w:rFonts w:ascii="標楷體" w:eastAsia="標楷體" w:hAnsi="標楷體" w:cs="微軟正黑體" w:hint="eastAsia"/>
        </w:rPr>
        <w:t>衡量面向擴大，由經濟指標</w:t>
      </w:r>
      <w:r w:rsidR="004D48CC" w:rsidRPr="00946EC3">
        <w:rPr>
          <w:rFonts w:ascii="標楷體" w:eastAsia="標楷體" w:hAnsi="標楷體" w:cs="微軟正黑體" w:hint="eastAsia"/>
        </w:rPr>
        <w:t>轉為經濟</w:t>
      </w:r>
      <w:r w:rsidR="007B49B4" w:rsidRPr="00946EC3">
        <w:rPr>
          <w:rFonts w:ascii="標楷體" w:eastAsia="標楷體" w:hAnsi="標楷體" w:cs="微軟正黑體" w:hint="eastAsia"/>
        </w:rPr>
        <w:t>、</w:t>
      </w:r>
      <w:r w:rsidR="004D48CC" w:rsidRPr="00946EC3">
        <w:rPr>
          <w:rFonts w:ascii="標楷體" w:eastAsia="標楷體" w:hAnsi="標楷體" w:cs="微軟正黑體" w:hint="eastAsia"/>
        </w:rPr>
        <w:t>社會</w:t>
      </w:r>
      <w:r w:rsidR="007B49B4" w:rsidRPr="00946EC3">
        <w:rPr>
          <w:rFonts w:ascii="標楷體" w:eastAsia="標楷體" w:hAnsi="標楷體" w:cs="微軟正黑體" w:hint="eastAsia"/>
        </w:rPr>
        <w:t>及</w:t>
      </w:r>
      <w:r w:rsidR="004D48CC" w:rsidRPr="00946EC3">
        <w:rPr>
          <w:rFonts w:ascii="標楷體" w:eastAsia="標楷體" w:hAnsi="標楷體" w:cs="微軟正黑體" w:hint="eastAsia"/>
        </w:rPr>
        <w:t>環境</w:t>
      </w:r>
      <w:r w:rsidR="007B49B4" w:rsidRPr="00946EC3">
        <w:rPr>
          <w:rFonts w:ascii="標楷體" w:eastAsia="標楷體" w:hAnsi="標楷體" w:cs="微軟正黑體" w:hint="eastAsia"/>
        </w:rPr>
        <w:t>等</w:t>
      </w:r>
      <w:r w:rsidR="004D48CC" w:rsidRPr="00946EC3">
        <w:rPr>
          <w:rFonts w:ascii="標楷體" w:eastAsia="標楷體" w:hAnsi="標楷體" w:cs="微軟正黑體" w:hint="eastAsia"/>
        </w:rPr>
        <w:t>多維評估。</w:t>
      </w:r>
    </w:p>
    <w:p w:rsidR="000C1B11" w:rsidRPr="00946EC3" w:rsidRDefault="002425B9" w:rsidP="004D48CC">
      <w:pPr>
        <w:pStyle w:val="123"/>
        <w:ind w:left="1133" w:hanging="283"/>
        <w:rPr>
          <w:rFonts w:ascii="標楷體" w:eastAsia="標楷體" w:hAnsi="標楷體"/>
        </w:rPr>
      </w:pPr>
      <w:r w:rsidRPr="00973B4A">
        <w:rPr>
          <w:rFonts w:ascii="標楷體" w:eastAsia="標楷體" w:hAnsi="標楷體" w:hint="eastAsia"/>
          <w:b/>
        </w:rPr>
        <w:t>4.</w:t>
      </w:r>
      <w:r w:rsidR="00973B4A" w:rsidRPr="00973B4A">
        <w:rPr>
          <w:rFonts w:ascii="標楷體" w:eastAsia="標楷體" w:hAnsi="標楷體" w:hint="eastAsia"/>
          <w:b/>
        </w:rPr>
        <w:t>發展策略重點</w:t>
      </w:r>
      <w:r w:rsidR="00973B4A" w:rsidRPr="00973B4A">
        <w:rPr>
          <w:rFonts w:ascii="標楷體" w:eastAsia="標楷體" w:hAnsi="標楷體" w:cs="微軟正黑體" w:hint="eastAsia"/>
          <w:b/>
        </w:rPr>
        <w:t>：</w:t>
      </w:r>
      <w:r w:rsidR="004D48CC" w:rsidRPr="00946EC3">
        <w:rPr>
          <w:rFonts w:ascii="標楷體" w:eastAsia="標楷體" w:hAnsi="標楷體" w:cs="微軟正黑體" w:hint="eastAsia"/>
        </w:rPr>
        <w:t>策略架構由「</w:t>
      </w:r>
      <w:r w:rsidR="004D48CC" w:rsidRPr="00946EC3">
        <w:rPr>
          <w:rFonts w:ascii="標楷體" w:eastAsia="標楷體" w:hAnsi="標楷體"/>
        </w:rPr>
        <w:t>4</w:t>
      </w:r>
      <w:r w:rsidR="00BD1B0B" w:rsidRPr="00946EC3">
        <w:rPr>
          <w:rFonts w:ascii="標楷體" w:eastAsia="標楷體" w:hAnsi="標楷體" w:hint="eastAsia"/>
        </w:rPr>
        <w:t>大</w:t>
      </w:r>
      <w:r w:rsidR="004D48CC" w:rsidRPr="00946EC3">
        <w:rPr>
          <w:rFonts w:ascii="標楷體" w:eastAsia="標楷體" w:hAnsi="標楷體" w:cs="微軟正黑體" w:hint="eastAsia"/>
        </w:rPr>
        <w:t>主軸」擴充為「</w:t>
      </w:r>
      <w:r w:rsidR="004D48CC" w:rsidRPr="00946EC3">
        <w:rPr>
          <w:rFonts w:ascii="標楷體" w:eastAsia="標楷體" w:hAnsi="標楷體"/>
        </w:rPr>
        <w:t>8</w:t>
      </w:r>
      <w:r w:rsidR="00BD1B0B" w:rsidRPr="00946EC3">
        <w:rPr>
          <w:rFonts w:ascii="標楷體" w:eastAsia="標楷體" w:hAnsi="標楷體" w:hint="eastAsia"/>
        </w:rPr>
        <w:t>大</w:t>
      </w:r>
      <w:r w:rsidR="00BD1B0B" w:rsidRPr="00946EC3">
        <w:rPr>
          <w:rFonts w:ascii="標楷體" w:eastAsia="標楷體" w:hAnsi="標楷體" w:cs="微軟正黑體" w:hint="eastAsia"/>
        </w:rPr>
        <w:t>目標」，</w:t>
      </w:r>
      <w:r w:rsidR="00DD4D5E" w:rsidRPr="00946EC3">
        <w:rPr>
          <w:rFonts w:ascii="標楷體" w:eastAsia="標楷體" w:hAnsi="標楷體" w:cs="微軟正黑體" w:hint="eastAsia"/>
        </w:rPr>
        <w:t>新增淨零轉型、平權共榮、安全韌性</w:t>
      </w:r>
      <w:r w:rsidR="004D48CC" w:rsidRPr="00946EC3">
        <w:rPr>
          <w:rFonts w:ascii="標楷體" w:eastAsia="標楷體" w:hAnsi="標楷體" w:cs="微軟正黑體" w:hint="eastAsia"/>
        </w:rPr>
        <w:t>等新興議題。</w:t>
      </w:r>
    </w:p>
    <w:p w:rsidR="000C1B11" w:rsidRPr="00946EC3" w:rsidRDefault="00480F78" w:rsidP="00480F78">
      <w:pPr>
        <w:adjustRightInd w:val="0"/>
        <w:ind w:leftChars="0" w:left="0" w:firstLineChars="0" w:firstLine="0"/>
        <w:rPr>
          <w:rFonts w:ascii="標楷體" w:eastAsia="標楷體" w:hAnsi="標楷體" w:hint="eastAsia"/>
          <w:u w:val="single"/>
        </w:rPr>
      </w:pPr>
      <w:r w:rsidRPr="00946EC3">
        <w:rPr>
          <w:rFonts w:ascii="標楷體" w:eastAsia="標楷體" w:hAnsi="Times New Roman" w:cs="Times New Roman" w:hint="eastAsia"/>
          <w:b/>
        </w:rPr>
        <w:t>表1</w:t>
      </w:r>
      <w:r w:rsidRPr="00946EC3">
        <w:rPr>
          <w:rFonts w:ascii="標楷體" w:eastAsia="標楷體" w:hAnsi="標楷體" w:cs="Times New Roman"/>
          <w:b/>
          <w:szCs w:val="22"/>
        </w:rPr>
        <w:t xml:space="preserve">  </w:t>
      </w:r>
      <w:r w:rsidRPr="00946EC3">
        <w:rPr>
          <w:rFonts w:ascii="標楷體" w:eastAsia="標楷體" w:hAnsi="標楷體" w:cs="細明體" w:hint="eastAsia"/>
          <w:b/>
          <w:snapToGrid/>
          <w:kern w:val="0"/>
        </w:rPr>
        <w:t>國家發展計畫(11</w:t>
      </w:r>
      <w:r w:rsidRPr="00946EC3">
        <w:rPr>
          <w:rFonts w:ascii="標楷體" w:eastAsia="標楷體" w:hAnsi="標楷體" w:cs="細明體"/>
          <w:b/>
          <w:snapToGrid/>
          <w:kern w:val="0"/>
        </w:rPr>
        <w:t>4</w:t>
      </w:r>
      <w:r w:rsidRPr="00946EC3">
        <w:rPr>
          <w:rFonts w:ascii="標楷體" w:eastAsia="標楷體" w:hAnsi="標楷體" w:cs="細明體" w:hint="eastAsia"/>
          <w:b/>
          <w:snapToGrid/>
          <w:kern w:val="0"/>
        </w:rPr>
        <w:t>至11</w:t>
      </w:r>
      <w:r w:rsidRPr="00946EC3">
        <w:rPr>
          <w:rFonts w:ascii="標楷體" w:eastAsia="標楷體" w:hAnsi="標楷體" w:cs="細明體"/>
          <w:b/>
          <w:snapToGrid/>
          <w:kern w:val="0"/>
        </w:rPr>
        <w:t>7</w:t>
      </w:r>
      <w:r w:rsidRPr="00946EC3">
        <w:rPr>
          <w:rFonts w:ascii="標楷體" w:eastAsia="標楷體" w:hAnsi="標楷體" w:cs="細明體" w:hint="eastAsia"/>
          <w:b/>
          <w:snapToGrid/>
          <w:kern w:val="0"/>
        </w:rPr>
        <w:t>年)與前期</w:t>
      </w:r>
      <w:r w:rsidR="00867B11" w:rsidRPr="00946EC3">
        <w:rPr>
          <w:rFonts w:ascii="標楷體" w:eastAsia="標楷體" w:hAnsi="標楷體" w:cs="細明體" w:hint="eastAsia"/>
          <w:b/>
          <w:snapToGrid/>
          <w:kern w:val="0"/>
        </w:rPr>
        <w:t>國家發展</w:t>
      </w:r>
      <w:r w:rsidRPr="00946EC3">
        <w:rPr>
          <w:rFonts w:ascii="標楷體" w:eastAsia="標楷體" w:hAnsi="標楷體" w:cs="細明體" w:hint="eastAsia"/>
          <w:b/>
          <w:snapToGrid/>
          <w:kern w:val="0"/>
        </w:rPr>
        <w:t>計畫比較表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3614"/>
        <w:gridCol w:w="3615"/>
      </w:tblGrid>
      <w:tr w:rsidR="00480F78" w:rsidRPr="00946EC3" w:rsidTr="00F9202A">
        <w:trPr>
          <w:trHeight w:val="265"/>
          <w:tblHeader/>
        </w:trPr>
        <w:tc>
          <w:tcPr>
            <w:tcW w:w="1276" w:type="dxa"/>
            <w:shd w:val="clear" w:color="auto" w:fill="auto"/>
            <w:vAlign w:val="center"/>
          </w:tcPr>
          <w:p w:rsidR="00FB4A40" w:rsidRPr="00946EC3" w:rsidRDefault="00665F32" w:rsidP="00F161E3">
            <w:pPr>
              <w:pStyle w:val="142"/>
              <w:jc w:val="center"/>
              <w:rPr>
                <w:rFonts w:ascii="標楷體" w:eastAsia="標楷體" w:hAnsi="標楷體"/>
                <w:b/>
              </w:rPr>
            </w:pPr>
            <w:r w:rsidRPr="00946EC3">
              <w:rPr>
                <w:rFonts w:ascii="標楷體" w:eastAsia="標楷體" w:hAnsi="標楷體" w:hint="eastAsia"/>
                <w:b/>
              </w:rPr>
              <w:t>計畫名稱</w:t>
            </w:r>
          </w:p>
        </w:tc>
        <w:tc>
          <w:tcPr>
            <w:tcW w:w="3614" w:type="dxa"/>
            <w:shd w:val="clear" w:color="auto" w:fill="auto"/>
            <w:vAlign w:val="center"/>
          </w:tcPr>
          <w:p w:rsidR="00FB4A40" w:rsidRPr="003C12CE" w:rsidRDefault="003C12CE" w:rsidP="00F161E3">
            <w:pPr>
              <w:pStyle w:val="142"/>
              <w:jc w:val="center"/>
              <w:rPr>
                <w:rFonts w:ascii="標楷體" w:eastAsia="標楷體" w:hAnsi="標楷體"/>
                <w:b/>
                <w:spacing w:val="-10"/>
              </w:rPr>
            </w:pPr>
            <w:r w:rsidRPr="003C12CE">
              <w:rPr>
                <w:rFonts w:ascii="標楷體" w:eastAsia="標楷體" w:hAnsi="標楷體" w:hint="eastAsia"/>
                <w:b/>
                <w:spacing w:val="-10"/>
              </w:rPr>
              <w:t>前期</w:t>
            </w:r>
            <w:r w:rsidR="00FB4A40" w:rsidRPr="003C12CE">
              <w:rPr>
                <w:rFonts w:ascii="標楷體" w:eastAsia="標楷體" w:hAnsi="標楷體" w:hint="eastAsia"/>
                <w:b/>
                <w:spacing w:val="-10"/>
              </w:rPr>
              <w:t>國家發展計畫</w:t>
            </w:r>
            <w:r w:rsidR="00FB4A40" w:rsidRPr="003C12CE">
              <w:rPr>
                <w:rFonts w:ascii="標楷體" w:eastAsia="標楷體" w:hAnsi="標楷體"/>
                <w:b/>
                <w:spacing w:val="-10"/>
              </w:rPr>
              <w:t>(11</w:t>
            </w:r>
            <w:r w:rsidR="00AC401B" w:rsidRPr="003C12CE">
              <w:rPr>
                <w:rFonts w:ascii="標楷體" w:eastAsia="標楷體" w:hAnsi="標楷體" w:hint="eastAsia"/>
                <w:b/>
                <w:spacing w:val="-10"/>
              </w:rPr>
              <w:t>0</w:t>
            </w:r>
            <w:r w:rsidR="00FB4A40" w:rsidRPr="003C12CE">
              <w:rPr>
                <w:rFonts w:ascii="標楷體" w:eastAsia="標楷體" w:hAnsi="標楷體" w:hint="eastAsia"/>
                <w:b/>
                <w:spacing w:val="-10"/>
              </w:rPr>
              <w:t>至</w:t>
            </w:r>
            <w:r w:rsidR="00FB4A40" w:rsidRPr="003C12CE">
              <w:rPr>
                <w:rFonts w:ascii="標楷體" w:eastAsia="標楷體" w:hAnsi="標楷體"/>
                <w:b/>
                <w:spacing w:val="-10"/>
              </w:rPr>
              <w:t>11</w:t>
            </w:r>
            <w:r w:rsidR="00AC401B" w:rsidRPr="003C12CE">
              <w:rPr>
                <w:rFonts w:ascii="標楷體" w:eastAsia="標楷體" w:hAnsi="標楷體" w:hint="eastAsia"/>
                <w:b/>
                <w:spacing w:val="-10"/>
              </w:rPr>
              <w:t>3</w:t>
            </w:r>
            <w:r w:rsidR="00FB4A40" w:rsidRPr="003C12CE">
              <w:rPr>
                <w:rFonts w:ascii="標楷體" w:eastAsia="標楷體" w:hAnsi="標楷體" w:hint="eastAsia"/>
                <w:b/>
                <w:spacing w:val="-10"/>
              </w:rPr>
              <w:t>年</w:t>
            </w:r>
            <w:r w:rsidR="00FB4A40" w:rsidRPr="003C12CE">
              <w:rPr>
                <w:rFonts w:ascii="標楷體" w:eastAsia="標楷體" w:hAnsi="標楷體"/>
                <w:b/>
                <w:spacing w:val="-10"/>
              </w:rPr>
              <w:t>)</w:t>
            </w:r>
          </w:p>
        </w:tc>
        <w:tc>
          <w:tcPr>
            <w:tcW w:w="3615" w:type="dxa"/>
            <w:shd w:val="clear" w:color="auto" w:fill="auto"/>
            <w:vAlign w:val="center"/>
          </w:tcPr>
          <w:p w:rsidR="00FB4A40" w:rsidRPr="003C12CE" w:rsidRDefault="003C12CE" w:rsidP="00F161E3">
            <w:pPr>
              <w:pStyle w:val="142"/>
              <w:jc w:val="center"/>
              <w:rPr>
                <w:rFonts w:ascii="標楷體" w:eastAsia="標楷體" w:hAnsi="標楷體"/>
                <w:b/>
                <w:spacing w:val="-10"/>
              </w:rPr>
            </w:pPr>
            <w:r w:rsidRPr="003C12CE">
              <w:rPr>
                <w:rFonts w:ascii="標楷體" w:eastAsia="標楷體" w:hAnsi="標楷體" w:hint="eastAsia"/>
                <w:b/>
                <w:spacing w:val="-10"/>
              </w:rPr>
              <w:t>本期</w:t>
            </w:r>
            <w:r w:rsidR="00FB4A40" w:rsidRPr="003C12CE">
              <w:rPr>
                <w:rFonts w:ascii="標楷體" w:eastAsia="標楷體" w:hAnsi="標楷體" w:hint="eastAsia"/>
                <w:b/>
                <w:spacing w:val="-10"/>
              </w:rPr>
              <w:t>國家發展計畫</w:t>
            </w:r>
            <w:r w:rsidR="00FB4A40" w:rsidRPr="003C12CE">
              <w:rPr>
                <w:rFonts w:ascii="標楷體" w:eastAsia="標楷體" w:hAnsi="標楷體"/>
                <w:b/>
                <w:spacing w:val="-10"/>
              </w:rPr>
              <w:t>(114</w:t>
            </w:r>
            <w:r w:rsidR="00FB4A40" w:rsidRPr="003C12CE">
              <w:rPr>
                <w:rFonts w:ascii="標楷體" w:eastAsia="標楷體" w:hAnsi="標楷體" w:hint="eastAsia"/>
                <w:b/>
                <w:spacing w:val="-10"/>
              </w:rPr>
              <w:t>至</w:t>
            </w:r>
            <w:r w:rsidR="00FB4A40" w:rsidRPr="003C12CE">
              <w:rPr>
                <w:rFonts w:ascii="標楷體" w:eastAsia="標楷體" w:hAnsi="標楷體"/>
                <w:b/>
                <w:spacing w:val="-10"/>
              </w:rPr>
              <w:t>117</w:t>
            </w:r>
            <w:r w:rsidR="00FB4A40" w:rsidRPr="003C12CE">
              <w:rPr>
                <w:rFonts w:ascii="標楷體" w:eastAsia="標楷體" w:hAnsi="標楷體" w:hint="eastAsia"/>
                <w:b/>
                <w:spacing w:val="-10"/>
              </w:rPr>
              <w:t>年</w:t>
            </w:r>
            <w:r w:rsidR="00FB4A40" w:rsidRPr="003C12CE">
              <w:rPr>
                <w:rFonts w:ascii="標楷體" w:eastAsia="標楷體" w:hAnsi="標楷體"/>
                <w:b/>
                <w:spacing w:val="-10"/>
              </w:rPr>
              <w:t>)</w:t>
            </w:r>
          </w:p>
        </w:tc>
      </w:tr>
      <w:tr w:rsidR="00480F78" w:rsidRPr="00946EC3" w:rsidTr="003C12CE">
        <w:trPr>
          <w:trHeight w:val="1128"/>
        </w:trPr>
        <w:tc>
          <w:tcPr>
            <w:tcW w:w="1276" w:type="dxa"/>
            <w:shd w:val="clear" w:color="auto" w:fill="auto"/>
            <w:vAlign w:val="center"/>
          </w:tcPr>
          <w:p w:rsidR="00FB4A40" w:rsidRPr="00946EC3" w:rsidRDefault="00FB4A40" w:rsidP="00F161E3">
            <w:pPr>
              <w:pStyle w:val="142"/>
              <w:rPr>
                <w:rFonts w:ascii="標楷體" w:eastAsia="標楷體" w:hAnsi="標楷體"/>
              </w:rPr>
            </w:pPr>
            <w:r w:rsidRPr="00946EC3">
              <w:rPr>
                <w:rFonts w:ascii="標楷體" w:eastAsia="標楷體" w:hAnsi="標楷體" w:cs="微軟正黑體" w:hint="eastAsia"/>
              </w:rPr>
              <w:t>規劃背景</w:t>
            </w:r>
          </w:p>
        </w:tc>
        <w:tc>
          <w:tcPr>
            <w:tcW w:w="3614" w:type="dxa"/>
            <w:shd w:val="clear" w:color="auto" w:fill="auto"/>
          </w:tcPr>
          <w:p w:rsidR="00FB4A40" w:rsidRPr="00946EC3" w:rsidRDefault="00AC401B" w:rsidP="00F161E3">
            <w:pPr>
              <w:pStyle w:val="142"/>
              <w:rPr>
                <w:rFonts w:ascii="標楷體" w:eastAsia="標楷體" w:hAnsi="標楷體"/>
              </w:rPr>
            </w:pPr>
            <w:r w:rsidRPr="00946EC3">
              <w:rPr>
                <w:rFonts w:ascii="標楷體" w:eastAsia="標楷體" w:hAnsi="標楷體" w:hint="eastAsia"/>
              </w:rPr>
              <w:t>面對後疫情時代的全球經貿新局、因應美中貿易戰的產業鏈重組，以及全球工業</w:t>
            </w:r>
            <w:r w:rsidRPr="00946EC3">
              <w:rPr>
                <w:rFonts w:ascii="標楷體" w:eastAsia="標楷體" w:hAnsi="標楷體"/>
              </w:rPr>
              <w:t>4.0</w:t>
            </w:r>
            <w:r w:rsidRPr="00946EC3">
              <w:rPr>
                <w:rFonts w:ascii="標楷體" w:eastAsia="標楷體" w:hAnsi="標楷體" w:hint="eastAsia"/>
              </w:rPr>
              <w:t>智慧化及數位化等局勢下規劃。</w:t>
            </w:r>
          </w:p>
        </w:tc>
        <w:tc>
          <w:tcPr>
            <w:tcW w:w="3615" w:type="dxa"/>
            <w:shd w:val="clear" w:color="auto" w:fill="auto"/>
          </w:tcPr>
          <w:p w:rsidR="00FB4A40" w:rsidRPr="00946EC3" w:rsidRDefault="00AC401B" w:rsidP="00F161E3">
            <w:pPr>
              <w:pStyle w:val="142"/>
              <w:rPr>
                <w:rFonts w:ascii="標楷體" w:eastAsia="標楷體" w:hAnsi="標楷體"/>
              </w:rPr>
            </w:pPr>
            <w:r w:rsidRPr="00946EC3">
              <w:rPr>
                <w:rFonts w:ascii="標楷體" w:eastAsia="標楷體" w:hAnsi="標楷體" w:hint="eastAsia"/>
              </w:rPr>
              <w:t>面臨地緣政治風險不確定性、去風險化之全球供應鏈，再加上</w:t>
            </w:r>
            <w:r w:rsidRPr="00946EC3">
              <w:rPr>
                <w:rFonts w:ascii="標楷體" w:eastAsia="標楷體" w:hAnsi="標楷體"/>
              </w:rPr>
              <w:t>AI</w:t>
            </w:r>
            <w:r w:rsidRPr="00946EC3">
              <w:rPr>
                <w:rFonts w:ascii="標楷體" w:eastAsia="標楷體" w:hAnsi="標楷體" w:hint="eastAsia"/>
              </w:rPr>
              <w:t>革命，與淨零數位雙軸轉型之趨勢等國際局勢下規劃</w:t>
            </w:r>
          </w:p>
        </w:tc>
      </w:tr>
      <w:tr w:rsidR="00480F78" w:rsidRPr="00946EC3" w:rsidTr="003C12CE">
        <w:tc>
          <w:tcPr>
            <w:tcW w:w="1276" w:type="dxa"/>
            <w:shd w:val="clear" w:color="auto" w:fill="auto"/>
            <w:vAlign w:val="center"/>
          </w:tcPr>
          <w:p w:rsidR="00FB4A40" w:rsidRPr="00946EC3" w:rsidRDefault="00FB4A40" w:rsidP="00F161E3">
            <w:pPr>
              <w:pStyle w:val="142"/>
              <w:rPr>
                <w:rFonts w:ascii="標楷體" w:eastAsia="標楷體" w:hAnsi="標楷體"/>
              </w:rPr>
            </w:pPr>
            <w:r w:rsidRPr="00946EC3">
              <w:rPr>
                <w:rFonts w:ascii="標楷體" w:eastAsia="標楷體" w:hAnsi="標楷體" w:cs="微軟正黑體" w:hint="eastAsia"/>
              </w:rPr>
              <w:t>規劃理念</w:t>
            </w:r>
          </w:p>
        </w:tc>
        <w:tc>
          <w:tcPr>
            <w:tcW w:w="3614" w:type="dxa"/>
            <w:shd w:val="clear" w:color="auto" w:fill="auto"/>
          </w:tcPr>
          <w:p w:rsidR="00FB4A40" w:rsidRPr="00946EC3" w:rsidRDefault="00AC401B" w:rsidP="00F161E3">
            <w:pPr>
              <w:pStyle w:val="142"/>
              <w:rPr>
                <w:rFonts w:ascii="標楷體" w:eastAsia="標楷體" w:hAnsi="標楷體"/>
              </w:rPr>
            </w:pPr>
            <w:r w:rsidRPr="00946EC3">
              <w:rPr>
                <w:rFonts w:ascii="標楷體" w:eastAsia="標楷體" w:hAnsi="標楷體" w:hint="eastAsia"/>
              </w:rPr>
              <w:t>秉持「穩定中追求成長、變局中把握先機」的理念，推動經濟發展新模式</w:t>
            </w:r>
            <w:r w:rsidRPr="00946EC3">
              <w:rPr>
                <w:rFonts w:ascii="標楷體" w:eastAsia="標楷體" w:hAnsi="標楷體"/>
              </w:rPr>
              <w:t>2.0</w:t>
            </w:r>
            <w:r w:rsidRPr="00946EC3">
              <w:rPr>
                <w:rFonts w:ascii="標楷體" w:eastAsia="標楷體" w:hAnsi="標楷體" w:hint="eastAsia"/>
              </w:rPr>
              <w:t>，以創新成長、投資就業、青年分配為主軸，帶動臺灣在全球產業鏈中發揮關鍵角色；同時強化包容性與綠色成長，以人民需求為核心，打造全齡照顧的幸福社會，並推進區域均衡發展，塑造兼具韌性與永續的樂活家園。</w:t>
            </w:r>
          </w:p>
        </w:tc>
        <w:tc>
          <w:tcPr>
            <w:tcW w:w="3615" w:type="dxa"/>
            <w:shd w:val="clear" w:color="auto" w:fill="auto"/>
          </w:tcPr>
          <w:p w:rsidR="00FB4A40" w:rsidRPr="00946EC3" w:rsidRDefault="00AC401B" w:rsidP="00F161E3">
            <w:pPr>
              <w:pStyle w:val="142"/>
              <w:rPr>
                <w:rFonts w:ascii="標楷體" w:eastAsia="標楷體" w:hAnsi="標楷體"/>
              </w:rPr>
            </w:pPr>
            <w:r w:rsidRPr="00946EC3">
              <w:rPr>
                <w:rFonts w:ascii="標楷體" w:eastAsia="標楷體" w:hAnsi="標楷體" w:hint="eastAsia"/>
              </w:rPr>
              <w:t>落實賴總統「創新繁榮、公義永續、民主和平」三大願景，秉持「社會投資、創新經濟、智慧國家」正向循環理念，全面推動「國家希望工程」八大施政目標，涵蓋創新經濟、均衡臺灣、包容成長等核心面向。藉此，打造</w:t>
            </w:r>
            <w:r w:rsidRPr="00946EC3">
              <w:rPr>
                <w:rFonts w:ascii="標楷體" w:eastAsia="標楷體" w:hAnsi="標楷體"/>
              </w:rPr>
              <w:t>AI</w:t>
            </w:r>
            <w:r w:rsidRPr="00946EC3">
              <w:rPr>
                <w:rFonts w:ascii="標楷體" w:eastAsia="標楷體" w:hAnsi="標楷體" w:hint="eastAsia"/>
              </w:rPr>
              <w:t>時代的經濟日不落國，確保全民共享經濟成果，營造處處可安居、人人能樂業的環境，並提升臺灣在全球民主供應鏈中的關鍵地位。</w:t>
            </w:r>
          </w:p>
        </w:tc>
      </w:tr>
      <w:tr w:rsidR="00480F78" w:rsidRPr="00946EC3" w:rsidTr="003C12CE">
        <w:tc>
          <w:tcPr>
            <w:tcW w:w="1276" w:type="dxa"/>
            <w:shd w:val="clear" w:color="auto" w:fill="auto"/>
            <w:vAlign w:val="center"/>
          </w:tcPr>
          <w:p w:rsidR="00FB4A40" w:rsidRPr="00946EC3" w:rsidRDefault="00FB4A40" w:rsidP="00F161E3">
            <w:pPr>
              <w:pStyle w:val="142"/>
              <w:rPr>
                <w:rFonts w:ascii="標楷體" w:eastAsia="標楷體" w:hAnsi="標楷體"/>
              </w:rPr>
            </w:pPr>
            <w:r w:rsidRPr="00946EC3">
              <w:rPr>
                <w:rFonts w:ascii="標楷體" w:eastAsia="標楷體" w:hAnsi="標楷體" w:cs="微軟正黑體" w:hint="eastAsia"/>
              </w:rPr>
              <w:t>國家發展目標設定</w:t>
            </w:r>
          </w:p>
        </w:tc>
        <w:tc>
          <w:tcPr>
            <w:tcW w:w="3614" w:type="dxa"/>
            <w:shd w:val="clear" w:color="auto" w:fill="auto"/>
          </w:tcPr>
          <w:p w:rsidR="00FB4A40" w:rsidRPr="00946EC3" w:rsidRDefault="00AC401B" w:rsidP="00F161E3">
            <w:pPr>
              <w:pStyle w:val="142"/>
              <w:rPr>
                <w:rFonts w:ascii="標楷體" w:eastAsia="標楷體" w:hAnsi="標楷體"/>
              </w:rPr>
            </w:pPr>
            <w:r w:rsidRPr="00946EC3">
              <w:rPr>
                <w:rFonts w:ascii="標楷體" w:eastAsia="標楷體" w:hAnsi="標楷體" w:hint="eastAsia"/>
              </w:rPr>
              <w:t>僅設定經濟成長率、每人</w:t>
            </w:r>
            <w:r w:rsidRPr="00946EC3">
              <w:rPr>
                <w:rFonts w:ascii="標楷體" w:eastAsia="標楷體" w:hAnsi="標楷體"/>
              </w:rPr>
              <w:t>GDP</w:t>
            </w:r>
            <w:r w:rsidRPr="00946EC3">
              <w:rPr>
                <w:rFonts w:ascii="標楷體" w:eastAsia="標楷體" w:hAnsi="標楷體" w:hint="eastAsia"/>
              </w:rPr>
              <w:t>、失業率、核心</w:t>
            </w:r>
            <w:r w:rsidRPr="00946EC3">
              <w:rPr>
                <w:rFonts w:ascii="標楷體" w:eastAsia="標楷體" w:hAnsi="標楷體"/>
              </w:rPr>
              <w:t xml:space="preserve">CPI </w:t>
            </w:r>
            <w:r w:rsidRPr="00946EC3">
              <w:rPr>
                <w:rFonts w:ascii="標楷體" w:eastAsia="標楷體" w:hAnsi="標楷體" w:hint="eastAsia"/>
              </w:rPr>
              <w:t>為主要目標，並提供基準方案與模擬情境。</w:t>
            </w:r>
          </w:p>
        </w:tc>
        <w:tc>
          <w:tcPr>
            <w:tcW w:w="3615" w:type="dxa"/>
            <w:shd w:val="clear" w:color="auto" w:fill="auto"/>
          </w:tcPr>
          <w:p w:rsidR="00FB4A40" w:rsidRPr="00946EC3" w:rsidRDefault="00AC401B" w:rsidP="00F161E3">
            <w:pPr>
              <w:pStyle w:val="142"/>
              <w:rPr>
                <w:rFonts w:ascii="標楷體" w:eastAsia="標楷體" w:hAnsi="標楷體"/>
              </w:rPr>
            </w:pPr>
            <w:r w:rsidRPr="00946EC3">
              <w:rPr>
                <w:rFonts w:ascii="標楷體" w:eastAsia="標楷體" w:hAnsi="標楷體" w:hint="eastAsia"/>
              </w:rPr>
              <w:t>除設定經濟成長率、每人</w:t>
            </w:r>
            <w:r w:rsidRPr="00946EC3">
              <w:rPr>
                <w:rFonts w:ascii="標楷體" w:eastAsia="標楷體" w:hAnsi="標楷體"/>
              </w:rPr>
              <w:t>GDP</w:t>
            </w:r>
            <w:r w:rsidRPr="00946EC3">
              <w:rPr>
                <w:rFonts w:ascii="標楷體" w:eastAsia="標楷體" w:hAnsi="標楷體" w:hint="eastAsia"/>
              </w:rPr>
              <w:t>、失業率、核心</w:t>
            </w:r>
            <w:r w:rsidR="00480F78" w:rsidRPr="00946EC3">
              <w:rPr>
                <w:rFonts w:ascii="標楷體" w:eastAsia="標楷體" w:hAnsi="標楷體"/>
              </w:rPr>
              <w:t>CPI</w:t>
            </w:r>
            <w:r w:rsidRPr="00946EC3">
              <w:rPr>
                <w:rFonts w:ascii="標楷體" w:eastAsia="標楷體" w:hAnsi="標楷體" w:hint="eastAsia"/>
              </w:rPr>
              <w:t>為主要目標，並提供基準方案與模擬情境外，增加重要經社環指標，共計</w:t>
            </w:r>
            <w:r w:rsidRPr="00946EC3">
              <w:rPr>
                <w:rFonts w:ascii="標楷體" w:eastAsia="標楷體" w:hAnsi="標楷體"/>
              </w:rPr>
              <w:t>16</w:t>
            </w:r>
            <w:r w:rsidRPr="00946EC3">
              <w:rPr>
                <w:rFonts w:ascii="標楷體" w:eastAsia="標楷體" w:hAnsi="標楷體" w:hint="eastAsia"/>
              </w:rPr>
              <w:t>項。</w:t>
            </w:r>
          </w:p>
        </w:tc>
      </w:tr>
      <w:tr w:rsidR="00480F78" w:rsidRPr="00946EC3" w:rsidTr="003C12CE">
        <w:tc>
          <w:tcPr>
            <w:tcW w:w="1276" w:type="dxa"/>
            <w:shd w:val="clear" w:color="auto" w:fill="auto"/>
            <w:vAlign w:val="center"/>
          </w:tcPr>
          <w:p w:rsidR="00FB4A40" w:rsidRPr="00946EC3" w:rsidRDefault="00FB4A40" w:rsidP="00F161E3">
            <w:pPr>
              <w:pStyle w:val="142"/>
              <w:rPr>
                <w:rFonts w:ascii="標楷體" w:eastAsia="標楷體" w:hAnsi="標楷體"/>
              </w:rPr>
            </w:pPr>
            <w:r w:rsidRPr="00946EC3">
              <w:rPr>
                <w:rFonts w:ascii="標楷體" w:eastAsia="標楷體" w:hAnsi="標楷體" w:cs="微軟正黑體" w:hint="eastAsia"/>
              </w:rPr>
              <w:t>發展策略重點</w:t>
            </w:r>
          </w:p>
        </w:tc>
        <w:tc>
          <w:tcPr>
            <w:tcW w:w="3614" w:type="dxa"/>
            <w:shd w:val="clear" w:color="auto" w:fill="auto"/>
          </w:tcPr>
          <w:p w:rsidR="00AC401B" w:rsidRPr="00946EC3" w:rsidRDefault="00AC401B" w:rsidP="00F161E3">
            <w:pPr>
              <w:pStyle w:val="142"/>
              <w:rPr>
                <w:rFonts w:ascii="標楷體" w:eastAsia="標楷體" w:hAnsi="標楷體"/>
              </w:rPr>
            </w:pPr>
            <w:r w:rsidRPr="00946EC3">
              <w:rPr>
                <w:rFonts w:ascii="標楷體" w:eastAsia="標楷體" w:hAnsi="標楷體" w:hint="eastAsia"/>
              </w:rPr>
              <w:t>四大主軸</w:t>
            </w:r>
            <w:r w:rsidR="00143DF2" w:rsidRPr="00946EC3">
              <w:rPr>
                <w:rFonts w:ascii="標楷體" w:eastAsia="標楷體" w:hAnsi="標楷體" w:hint="eastAsia"/>
              </w:rPr>
              <w:t>：</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1.數位創新，啟動經濟發展新模式</w:t>
            </w:r>
            <w:r w:rsidRPr="00946EC3">
              <w:rPr>
                <w:rFonts w:ascii="標楷體" w:eastAsia="標楷體" w:hAnsi="標楷體"/>
              </w:rPr>
              <w:t>2.0</w:t>
            </w:r>
            <w:r w:rsidR="00143DF2" w:rsidRPr="00946EC3">
              <w:rPr>
                <w:rFonts w:ascii="標楷體" w:eastAsia="標楷體" w:hAnsi="標楷體" w:hint="eastAsia"/>
              </w:rPr>
              <w:t>(</w:t>
            </w:r>
            <w:r w:rsidRPr="00946EC3">
              <w:rPr>
                <w:rFonts w:ascii="標楷體" w:eastAsia="標楷體" w:hAnsi="標楷體" w:hint="eastAsia"/>
              </w:rPr>
              <w:t>六大核心戰略產業、</w:t>
            </w:r>
            <w:r w:rsidRPr="00946EC3">
              <w:rPr>
                <w:rFonts w:ascii="標楷體" w:eastAsia="標楷體" w:hAnsi="標楷體"/>
              </w:rPr>
              <w:t>2030</w:t>
            </w:r>
            <w:r w:rsidR="00143DF2" w:rsidRPr="00946EC3">
              <w:rPr>
                <w:rFonts w:ascii="標楷體" w:eastAsia="標楷體" w:hAnsi="標楷體" w:hint="eastAsia"/>
              </w:rPr>
              <w:t>雙語國家、數位國家智慧島等)</w:t>
            </w:r>
            <w:r w:rsidRPr="00946EC3">
              <w:rPr>
                <w:rFonts w:ascii="標楷體" w:eastAsia="標楷體" w:hAnsi="標楷體" w:hint="eastAsia"/>
              </w:rPr>
              <w:t>。</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2.安心關懷，營造全齡照顧的幸福社會</w:t>
            </w:r>
            <w:r w:rsidR="00143DF2" w:rsidRPr="00946EC3">
              <w:rPr>
                <w:rFonts w:ascii="標楷體" w:eastAsia="標楷體" w:hAnsi="標楷體" w:hint="eastAsia"/>
              </w:rPr>
              <w:t>(</w:t>
            </w:r>
            <w:r w:rsidRPr="00946EC3">
              <w:rPr>
                <w:rFonts w:ascii="標楷體" w:eastAsia="標楷體" w:hAnsi="標楷體" w:hint="eastAsia"/>
              </w:rPr>
              <w:t>長照</w:t>
            </w:r>
            <w:r w:rsidRPr="00946EC3">
              <w:rPr>
                <w:rFonts w:ascii="標楷體" w:eastAsia="標楷體" w:hAnsi="標楷體"/>
              </w:rPr>
              <w:t>2.0</w:t>
            </w:r>
            <w:r w:rsidR="00143DF2" w:rsidRPr="00946EC3">
              <w:rPr>
                <w:rFonts w:ascii="標楷體" w:eastAsia="標楷體" w:hAnsi="標楷體" w:hint="eastAsia"/>
              </w:rPr>
              <w:t>、托育補助、居住正義、青年就業等)</w:t>
            </w:r>
            <w:r w:rsidRPr="00946EC3">
              <w:rPr>
                <w:rFonts w:ascii="標楷體" w:eastAsia="標楷體" w:hAnsi="標楷體" w:hint="eastAsia"/>
              </w:rPr>
              <w:t>。</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3.</w:t>
            </w:r>
            <w:r w:rsidR="00143DF2" w:rsidRPr="00946EC3">
              <w:rPr>
                <w:rFonts w:ascii="標楷體" w:eastAsia="標楷體" w:hAnsi="標楷體" w:hint="eastAsia"/>
              </w:rPr>
              <w:t>人本永續，塑造均衡發展的樂活家園(</w:t>
            </w:r>
            <w:r w:rsidRPr="00946EC3">
              <w:rPr>
                <w:rFonts w:ascii="標楷體" w:eastAsia="標楷體" w:hAnsi="標楷體" w:hint="eastAsia"/>
              </w:rPr>
              <w:t>均衡臺灣、前瞻基礎建設、地方創生等</w:t>
            </w:r>
            <w:r w:rsidR="00143DF2" w:rsidRPr="00946EC3">
              <w:rPr>
                <w:rFonts w:ascii="標楷體" w:eastAsia="標楷體" w:hAnsi="標楷體" w:hint="eastAsia"/>
              </w:rPr>
              <w:t>)</w:t>
            </w:r>
            <w:r w:rsidRPr="00946EC3">
              <w:rPr>
                <w:rFonts w:ascii="標楷體" w:eastAsia="標楷體" w:hAnsi="標楷體" w:hint="eastAsia"/>
              </w:rPr>
              <w:t>。</w:t>
            </w:r>
          </w:p>
          <w:p w:rsidR="00FB4A40"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4.</w:t>
            </w:r>
            <w:r w:rsidR="00143DF2" w:rsidRPr="00946EC3">
              <w:rPr>
                <w:rFonts w:ascii="標楷體" w:eastAsia="標楷體" w:hAnsi="標楷體" w:hint="eastAsia"/>
              </w:rPr>
              <w:t>和平互惠，創造世代安居的對外關係(參與國際、兩岸和平、國防改革等)</w:t>
            </w:r>
            <w:r w:rsidRPr="00946EC3">
              <w:rPr>
                <w:rFonts w:ascii="標楷體" w:eastAsia="標楷體" w:hAnsi="標楷體" w:hint="eastAsia"/>
              </w:rPr>
              <w:t>。</w:t>
            </w:r>
          </w:p>
        </w:tc>
        <w:tc>
          <w:tcPr>
            <w:tcW w:w="3615" w:type="dxa"/>
            <w:shd w:val="clear" w:color="auto" w:fill="auto"/>
          </w:tcPr>
          <w:p w:rsidR="00AC401B" w:rsidRPr="00946EC3" w:rsidRDefault="00AC401B" w:rsidP="00F161E3">
            <w:pPr>
              <w:pStyle w:val="142"/>
              <w:rPr>
                <w:rFonts w:ascii="標楷體" w:eastAsia="標楷體" w:hAnsi="標楷體"/>
              </w:rPr>
            </w:pPr>
            <w:r w:rsidRPr="00946EC3">
              <w:rPr>
                <w:rFonts w:ascii="標楷體" w:eastAsia="標楷體" w:hAnsi="標楷體" w:hint="eastAsia"/>
              </w:rPr>
              <w:t>對應國家希望工程</w:t>
            </w:r>
            <w:r w:rsidR="00143DF2" w:rsidRPr="00946EC3">
              <w:rPr>
                <w:rFonts w:ascii="標楷體" w:eastAsia="標楷體" w:hAnsi="標楷體" w:hint="eastAsia"/>
              </w:rPr>
              <w:t>之</w:t>
            </w:r>
            <w:r w:rsidRPr="00946EC3">
              <w:rPr>
                <w:rFonts w:ascii="標楷體" w:eastAsia="標楷體" w:hAnsi="標楷體" w:hint="eastAsia"/>
              </w:rPr>
              <w:t>八大目標</w:t>
            </w:r>
            <w:r w:rsidR="00143DF2" w:rsidRPr="00946EC3">
              <w:rPr>
                <w:rFonts w:ascii="標楷體" w:eastAsia="標楷體" w:hAnsi="標楷體" w:hint="eastAsia"/>
              </w:rPr>
              <w:t>：</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1.擴大社會投資，減輕家庭負擔(</w:t>
            </w:r>
            <w:r w:rsidRPr="00946EC3">
              <w:rPr>
                <w:rFonts w:ascii="標楷體" w:eastAsia="標楷體" w:hAnsi="標楷體"/>
              </w:rPr>
              <w:t>0-6</w:t>
            </w:r>
            <w:r w:rsidRPr="00946EC3">
              <w:rPr>
                <w:rFonts w:ascii="標楷體" w:eastAsia="標楷體" w:hAnsi="標楷體" w:hint="eastAsia"/>
              </w:rPr>
              <w:t>歲國家一起養</w:t>
            </w:r>
            <w:r w:rsidRPr="00946EC3">
              <w:rPr>
                <w:rFonts w:ascii="標楷體" w:eastAsia="標楷體" w:hAnsi="標楷體"/>
              </w:rPr>
              <w:t>2.0</w:t>
            </w:r>
            <w:r w:rsidRPr="00946EC3">
              <w:rPr>
                <w:rFonts w:ascii="標楷體" w:eastAsia="標楷體" w:hAnsi="標楷體" w:hint="eastAsia"/>
              </w:rPr>
              <w:t>、百萬租屋家戶支持計畫、長照</w:t>
            </w:r>
            <w:r w:rsidRPr="00946EC3">
              <w:rPr>
                <w:rFonts w:ascii="標楷體" w:eastAsia="標楷體" w:hAnsi="標楷體"/>
              </w:rPr>
              <w:t>3.0</w:t>
            </w:r>
            <w:r w:rsidRPr="00946EC3">
              <w:rPr>
                <w:rFonts w:ascii="標楷體" w:eastAsia="標楷體" w:hAnsi="標楷體" w:hint="eastAsia"/>
              </w:rPr>
              <w:t>等)。</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2.創新經濟智慧國家(五大信賴產業、創新創業雨林生態系、中小微企業多元振興發展計畫等)。</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3.綠色成長與</w:t>
            </w:r>
            <w:r w:rsidRPr="00946EC3">
              <w:rPr>
                <w:rFonts w:ascii="標楷體" w:eastAsia="標楷體" w:hAnsi="標楷體"/>
              </w:rPr>
              <w:t>2050</w:t>
            </w:r>
            <w:r w:rsidRPr="00946EC3">
              <w:rPr>
                <w:rFonts w:ascii="標楷體" w:eastAsia="標楷體" w:hAnsi="標楷體" w:hint="eastAsia"/>
              </w:rPr>
              <w:t>淨零轉型(智慧與淨零科技雙軸轉型、淨零公正轉型等)。</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4.擴大醫療投資，打造健康臺灣(國家癌症防治計畫、健康臺灣深耕計畫等</w:t>
            </w:r>
            <w:r w:rsidRPr="00946EC3">
              <w:rPr>
                <w:rFonts w:ascii="標楷體" w:eastAsia="標楷體" w:hAnsi="標楷體"/>
              </w:rPr>
              <w:t>）</w:t>
            </w:r>
            <w:r w:rsidRPr="00946EC3">
              <w:rPr>
                <w:rFonts w:ascii="標楷體" w:eastAsia="標楷體" w:hAnsi="標楷體" w:hint="eastAsia"/>
              </w:rPr>
              <w:t>。</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5.均衡臺灣，在地希望(</w:t>
            </w:r>
            <w:r w:rsidRPr="00946EC3">
              <w:rPr>
                <w:rFonts w:ascii="標楷體" w:eastAsia="標楷體" w:hAnsi="標楷體"/>
              </w:rPr>
              <w:t>140</w:t>
            </w:r>
            <w:r w:rsidRPr="00946EC3">
              <w:rPr>
                <w:rFonts w:ascii="標楷體" w:eastAsia="標楷體" w:hAnsi="標楷體" w:hint="eastAsia"/>
              </w:rPr>
              <w:t>項基</w:t>
            </w:r>
            <w:r w:rsidRPr="00946EC3">
              <w:rPr>
                <w:rFonts w:ascii="標楷體" w:eastAsia="標楷體" w:hAnsi="標楷體" w:hint="eastAsia"/>
              </w:rPr>
              <w:lastRenderedPageBreak/>
              <w:t>礎建設、區域治理及在地多元活力等)。</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6.厚植軟實力，打造國家品牌(</w:t>
            </w:r>
            <w:r w:rsidR="00B200D5">
              <w:rPr>
                <w:rFonts w:ascii="標楷體" w:eastAsia="標楷體" w:hAnsi="標楷體" w:hint="eastAsia"/>
              </w:rPr>
              <w:t>臺</w:t>
            </w:r>
            <w:r w:rsidRPr="00946EC3">
              <w:rPr>
                <w:rFonts w:ascii="標楷體" w:eastAsia="標楷體" w:hAnsi="標楷體" w:hint="eastAsia"/>
              </w:rPr>
              <w:t>流經濟、觀光兆元產業等)。</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7.邁向多元平權的共榮社會(族群主流化、原住民自治、推動客家區域發展、新住民政策、雙就業及雙照顧、深化轉型正義等)。</w:t>
            </w:r>
          </w:p>
          <w:p w:rsidR="00FB4A40"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8.打造韌性臺灣，維護安全與和平(數位安全、國土安全、海洋安全、強化經濟韌性及確保供應鏈安全等)。</w:t>
            </w:r>
          </w:p>
        </w:tc>
      </w:tr>
    </w:tbl>
    <w:p w:rsidR="00480F78" w:rsidRPr="00946EC3" w:rsidRDefault="00480F78" w:rsidP="00480F78">
      <w:pPr>
        <w:snapToGrid w:val="0"/>
        <w:spacing w:line="280" w:lineRule="exact"/>
        <w:ind w:leftChars="0" w:left="1216" w:hangingChars="500" w:hanging="1216"/>
        <w:rPr>
          <w:rFonts w:ascii="標楷體" w:eastAsia="標楷體" w:hAnsi="標楷體" w:cs="Times New Roman"/>
          <w:snapToGrid/>
          <w:sz w:val="24"/>
        </w:rPr>
      </w:pPr>
      <w:r w:rsidRPr="00946EC3">
        <w:rPr>
          <w:rFonts w:ascii="標楷體" w:eastAsia="標楷體" w:hAnsi="標楷體" w:cs="Times New Roman" w:hint="eastAsia"/>
          <w:snapToGrid/>
          <w:sz w:val="24"/>
        </w:rPr>
        <w:lastRenderedPageBreak/>
        <w:t>資料來源：國發會提供。</w:t>
      </w:r>
    </w:p>
    <w:p w:rsidR="00F166B9" w:rsidRPr="00946EC3" w:rsidRDefault="00F166B9" w:rsidP="00F166B9">
      <w:pPr>
        <w:ind w:left="849" w:hangingChars="100" w:hanging="283"/>
        <w:rPr>
          <w:rFonts w:ascii="標楷體" w:eastAsia="標楷體" w:hAnsi="標楷體" w:cs="Times New Roman" w:hint="eastAsia"/>
          <w:b/>
        </w:rPr>
      </w:pPr>
      <w:r w:rsidRPr="00946EC3">
        <w:rPr>
          <w:rFonts w:ascii="標楷體" w:eastAsia="標楷體" w:hAnsi="標楷體" w:cs="Times New Roman" w:hint="eastAsia"/>
          <w:b/>
        </w:rPr>
        <w:t>(二)</w:t>
      </w:r>
      <w:r w:rsidR="00DD19EE" w:rsidRPr="00DD19EE">
        <w:rPr>
          <w:rFonts w:ascii="標楷體" w:eastAsia="標楷體" w:hAnsi="標楷體" w:cs="Times New Roman" w:hint="eastAsia"/>
          <w:b/>
        </w:rPr>
        <w:t>依國內外主要機構之預測</w:t>
      </w:r>
      <w:r w:rsidR="00DD19EE">
        <w:rPr>
          <w:rFonts w:ascii="標楷體" w:eastAsia="標楷體" w:hAnsi="標楷體" w:cs="Times New Roman" w:hint="eastAsia"/>
          <w:b/>
        </w:rPr>
        <w:t>，</w:t>
      </w:r>
      <w:r w:rsidRPr="00946EC3">
        <w:rPr>
          <w:rFonts w:ascii="標楷體" w:eastAsia="標楷體" w:hAnsi="標楷體" w:cs="Times New Roman"/>
          <w:b/>
          <w:spacing w:val="-2"/>
        </w:rPr>
        <w:t>11</w:t>
      </w:r>
      <w:r w:rsidR="00830E0C" w:rsidRPr="00946EC3">
        <w:rPr>
          <w:rFonts w:ascii="標楷體" w:eastAsia="標楷體" w:hAnsi="標楷體" w:cs="Times New Roman" w:hint="eastAsia"/>
          <w:b/>
          <w:spacing w:val="-2"/>
        </w:rPr>
        <w:t>4年</w:t>
      </w:r>
      <w:r w:rsidRPr="00946EC3">
        <w:rPr>
          <w:rFonts w:ascii="標楷體" w:eastAsia="標楷體" w:hAnsi="標楷體" w:cs="Times New Roman" w:hint="eastAsia"/>
          <w:b/>
          <w:spacing w:val="-2"/>
        </w:rPr>
        <w:t>每人</w:t>
      </w:r>
      <w:r w:rsidRPr="00946EC3">
        <w:rPr>
          <w:rFonts w:ascii="標楷體" w:eastAsia="標楷體" w:hAnsi="標楷體" w:cs="Times New Roman"/>
          <w:b/>
          <w:spacing w:val="-2"/>
        </w:rPr>
        <w:t>GDP</w:t>
      </w:r>
      <w:r w:rsidRPr="00946EC3">
        <w:rPr>
          <w:rFonts w:ascii="標楷體" w:eastAsia="標楷體" w:hAnsi="標楷體" w:cs="Times New Roman" w:hint="eastAsia"/>
          <w:b/>
          <w:spacing w:val="-2"/>
        </w:rPr>
        <w:t>未達</w:t>
      </w:r>
      <w:r w:rsidR="00830E0C" w:rsidRPr="00946EC3">
        <w:rPr>
          <w:rFonts w:ascii="標楷體" w:eastAsia="標楷體" w:hAnsi="標楷體" w:cs="Times New Roman" w:hint="eastAsia"/>
          <w:b/>
          <w:spacing w:val="-2"/>
        </w:rPr>
        <w:t>區間</w:t>
      </w:r>
      <w:r w:rsidRPr="00946EC3">
        <w:rPr>
          <w:rFonts w:ascii="標楷體" w:eastAsia="標楷體" w:hAnsi="標楷體" w:cs="Times New Roman" w:hint="eastAsia"/>
          <w:b/>
          <w:spacing w:val="-2"/>
        </w:rPr>
        <w:t>目標值，</w:t>
      </w:r>
      <w:r w:rsidR="00830E0C" w:rsidRPr="00946EC3">
        <w:rPr>
          <w:rFonts w:ascii="標楷體" w:eastAsia="標楷體" w:hAnsi="標楷體" w:cs="Times New Roman" w:hint="eastAsia"/>
          <w:b/>
          <w:spacing w:val="-2"/>
        </w:rPr>
        <w:t>允宜妥為規劃因應對策</w:t>
      </w:r>
    </w:p>
    <w:p w:rsidR="00F166B9" w:rsidRPr="00946EC3" w:rsidRDefault="00FB1F81" w:rsidP="00F166B9">
      <w:pPr>
        <w:adjustRightInd w:val="0"/>
        <w:ind w:leftChars="300" w:left="850" w:firstLine="566"/>
        <w:rPr>
          <w:rFonts w:ascii="標楷體" w:eastAsia="標楷體" w:hAnsi="標楷體" w:cs="Times New Roman"/>
        </w:rPr>
      </w:pPr>
      <w:r w:rsidRPr="00946EC3">
        <w:rPr>
          <w:rFonts w:ascii="標楷體" w:eastAsia="標楷體" w:hAnsi="標楷體" w:cs="Times New Roman" w:hint="eastAsia"/>
        </w:rPr>
        <w:t>「國家發展計畫</w:t>
      </w:r>
      <w:r w:rsidRPr="00946EC3">
        <w:rPr>
          <w:rFonts w:ascii="標楷體" w:eastAsia="標楷體" w:hAnsi="標楷體" w:cs="Times New Roman"/>
        </w:rPr>
        <w:t>(114</w:t>
      </w:r>
      <w:r w:rsidRPr="00946EC3">
        <w:rPr>
          <w:rFonts w:ascii="標楷體" w:eastAsia="標楷體" w:hAnsi="標楷體" w:cs="Times New Roman" w:hint="eastAsia"/>
        </w:rPr>
        <w:t>至</w:t>
      </w:r>
      <w:r w:rsidRPr="00946EC3">
        <w:rPr>
          <w:rFonts w:ascii="標楷體" w:eastAsia="標楷體" w:hAnsi="標楷體" w:cs="Times New Roman"/>
        </w:rPr>
        <w:t>117</w:t>
      </w:r>
      <w:r w:rsidRPr="00946EC3">
        <w:rPr>
          <w:rFonts w:ascii="標楷體" w:eastAsia="標楷體" w:hAnsi="標楷體" w:cs="Times New Roman" w:hint="eastAsia"/>
        </w:rPr>
        <w:t>年</w:t>
      </w:r>
      <w:r w:rsidRPr="00946EC3">
        <w:rPr>
          <w:rFonts w:ascii="標楷體" w:eastAsia="標楷體" w:hAnsi="標楷體" w:cs="Times New Roman"/>
        </w:rPr>
        <w:t>)</w:t>
      </w:r>
      <w:r w:rsidRPr="00946EC3">
        <w:rPr>
          <w:rFonts w:ascii="標楷體" w:eastAsia="標楷體" w:hAnsi="標楷體" w:cs="Times New Roman" w:hint="eastAsia"/>
        </w:rPr>
        <w:t>」中政府</w:t>
      </w:r>
      <w:r w:rsidR="00F166B9" w:rsidRPr="00946EC3">
        <w:rPr>
          <w:rFonts w:ascii="標楷體" w:eastAsia="標楷體" w:hAnsi="標楷體" w:cs="Times New Roman" w:hint="eastAsia"/>
        </w:rPr>
        <w:t>釐訂「</w:t>
      </w:r>
      <w:r w:rsidR="00F166B9" w:rsidRPr="00946EC3">
        <w:rPr>
          <w:rFonts w:ascii="標楷體" w:eastAsia="標楷體" w:hAnsi="Times New Roman" w:cs="Times New Roman" w:hint="eastAsia"/>
        </w:rPr>
        <w:t>總體</w:t>
      </w:r>
      <w:r w:rsidR="00F166B9" w:rsidRPr="00946EC3">
        <w:rPr>
          <w:rFonts w:ascii="標楷體" w:eastAsia="標楷體" w:hAnsi="標楷體" w:cs="Times New Roman" w:hint="eastAsia"/>
        </w:rPr>
        <w:t>經濟目標」與「重要經社環指標」</w:t>
      </w:r>
      <w:r w:rsidR="00BA0D74" w:rsidRPr="00946EC3">
        <w:rPr>
          <w:rFonts w:ascii="標楷體" w:eastAsia="標楷體" w:hAnsi="標楷體" w:cs="Times New Roman" w:hint="eastAsia"/>
        </w:rPr>
        <w:t>(詳表2及表3)</w:t>
      </w:r>
      <w:r w:rsidR="00F166B9" w:rsidRPr="00946EC3">
        <w:rPr>
          <w:rFonts w:ascii="標楷體" w:eastAsia="標楷體" w:hAnsi="標楷體" w:cs="Times New Roman" w:hint="eastAsia"/>
        </w:rPr>
        <w:t>，說明如下：</w:t>
      </w:r>
    </w:p>
    <w:p w:rsidR="00F166B9" w:rsidRPr="00946EC3" w:rsidRDefault="00F166B9" w:rsidP="00FB1F81">
      <w:pPr>
        <w:pStyle w:val="123"/>
        <w:ind w:left="1133" w:hanging="283"/>
        <w:rPr>
          <w:rFonts w:ascii="標楷體" w:eastAsia="標楷體" w:hAnsi="標楷體"/>
        </w:rPr>
      </w:pPr>
      <w:r w:rsidRPr="00973B4A">
        <w:rPr>
          <w:rFonts w:ascii="標楷體" w:eastAsia="標楷體" w:hAnsi="標楷體"/>
          <w:b/>
        </w:rPr>
        <w:t>1.</w:t>
      </w:r>
      <w:r w:rsidRPr="00973B4A">
        <w:rPr>
          <w:rFonts w:ascii="標楷體" w:eastAsia="標楷體" w:hAnsi="標楷體" w:cs="微軟正黑體" w:hint="eastAsia"/>
          <w:b/>
        </w:rPr>
        <w:t>總體經濟目標：</w:t>
      </w:r>
      <w:r w:rsidRPr="00946EC3">
        <w:rPr>
          <w:rFonts w:ascii="標楷體" w:eastAsia="標楷體" w:hAnsi="標楷體"/>
        </w:rPr>
        <w:t>114</w:t>
      </w:r>
      <w:r w:rsidRPr="00946EC3">
        <w:rPr>
          <w:rFonts w:ascii="標楷體" w:eastAsia="標楷體" w:hAnsi="標楷體" w:cs="微軟正黑體" w:hint="eastAsia"/>
        </w:rPr>
        <w:t>至</w:t>
      </w:r>
      <w:r w:rsidRPr="00946EC3">
        <w:rPr>
          <w:rFonts w:ascii="標楷體" w:eastAsia="標楷體" w:hAnsi="標楷體"/>
        </w:rPr>
        <w:t>117</w:t>
      </w:r>
      <w:r w:rsidRPr="00946EC3">
        <w:rPr>
          <w:rFonts w:ascii="標楷體" w:eastAsia="標楷體" w:hAnsi="標楷體" w:cs="微軟正黑體" w:hint="eastAsia"/>
        </w:rPr>
        <w:t>年總體經濟目標包含經濟成長率平均</w:t>
      </w:r>
      <w:r w:rsidRPr="00946EC3">
        <w:rPr>
          <w:rFonts w:ascii="標楷體" w:eastAsia="標楷體" w:hAnsi="標楷體"/>
        </w:rPr>
        <w:t>2.8%</w:t>
      </w:r>
      <w:r w:rsidRPr="00946EC3">
        <w:rPr>
          <w:rFonts w:ascii="標楷體" w:eastAsia="標楷體" w:hAnsi="標楷體" w:cs="微軟正黑體" w:hint="eastAsia"/>
        </w:rPr>
        <w:t>至</w:t>
      </w:r>
      <w:r w:rsidRPr="00946EC3">
        <w:rPr>
          <w:rFonts w:ascii="標楷體" w:eastAsia="標楷體" w:hAnsi="標楷體"/>
        </w:rPr>
        <w:t>3.6%</w:t>
      </w:r>
      <w:r w:rsidRPr="00946EC3">
        <w:rPr>
          <w:rFonts w:ascii="標楷體" w:eastAsia="標楷體" w:hAnsi="標楷體" w:cs="微軟正黑體" w:hint="eastAsia"/>
        </w:rPr>
        <w:t>、每人</w:t>
      </w:r>
      <w:r w:rsidRPr="00946EC3">
        <w:rPr>
          <w:rFonts w:ascii="標楷體" w:eastAsia="標楷體" w:hAnsi="標楷體"/>
        </w:rPr>
        <w:t>GDP(</w:t>
      </w:r>
      <w:r w:rsidRPr="00946EC3">
        <w:rPr>
          <w:rFonts w:ascii="標楷體" w:eastAsia="標楷體" w:hAnsi="標楷體" w:cs="微軟正黑體" w:hint="eastAsia"/>
        </w:rPr>
        <w:t>國內生產毛額</w:t>
      </w:r>
      <w:r w:rsidRPr="00946EC3">
        <w:rPr>
          <w:rFonts w:ascii="標楷體" w:eastAsia="標楷體" w:hAnsi="標楷體"/>
        </w:rPr>
        <w:t>)</w:t>
      </w:r>
      <w:r w:rsidRPr="00946EC3">
        <w:rPr>
          <w:rFonts w:ascii="標楷體" w:eastAsia="標楷體" w:hAnsi="標楷體" w:cs="微軟正黑體" w:hint="eastAsia"/>
        </w:rPr>
        <w:t>平均</w:t>
      </w:r>
      <w:r w:rsidRPr="00946EC3">
        <w:rPr>
          <w:rFonts w:ascii="標楷體" w:eastAsia="標楷體" w:hAnsi="標楷體"/>
        </w:rPr>
        <w:t>3</w:t>
      </w:r>
      <w:r w:rsidRPr="00946EC3">
        <w:rPr>
          <w:rFonts w:ascii="標楷體" w:eastAsia="標楷體" w:hAnsi="標楷體" w:cs="微軟正黑體" w:hint="eastAsia"/>
        </w:rPr>
        <w:t>萬</w:t>
      </w:r>
      <w:r w:rsidRPr="00946EC3">
        <w:rPr>
          <w:rFonts w:ascii="標楷體" w:eastAsia="標楷體" w:hAnsi="標楷體"/>
        </w:rPr>
        <w:t>9,105</w:t>
      </w:r>
      <w:r w:rsidRPr="00946EC3">
        <w:rPr>
          <w:rFonts w:ascii="標楷體" w:eastAsia="標楷體" w:hAnsi="標楷體" w:cs="微軟正黑體" w:hint="eastAsia"/>
        </w:rPr>
        <w:t>美元至</w:t>
      </w:r>
      <w:r w:rsidRPr="00946EC3">
        <w:rPr>
          <w:rFonts w:ascii="標楷體" w:eastAsia="標楷體" w:hAnsi="標楷體"/>
        </w:rPr>
        <w:t>4</w:t>
      </w:r>
      <w:r w:rsidRPr="00946EC3">
        <w:rPr>
          <w:rFonts w:ascii="標楷體" w:eastAsia="標楷體" w:hAnsi="標楷體" w:cs="微軟正黑體" w:hint="eastAsia"/>
        </w:rPr>
        <w:t>萬</w:t>
      </w:r>
      <w:r w:rsidRPr="00946EC3">
        <w:rPr>
          <w:rFonts w:ascii="標楷體" w:eastAsia="標楷體" w:hAnsi="標楷體"/>
        </w:rPr>
        <w:t>2,787</w:t>
      </w:r>
      <w:r w:rsidRPr="00946EC3">
        <w:rPr>
          <w:rFonts w:ascii="標楷體" w:eastAsia="標楷體" w:hAnsi="標楷體" w:cs="微軟正黑體" w:hint="eastAsia"/>
        </w:rPr>
        <w:t>美元、失業率平均</w:t>
      </w:r>
      <w:r w:rsidRPr="00946EC3">
        <w:rPr>
          <w:rFonts w:ascii="標楷體" w:eastAsia="標楷體" w:hAnsi="標楷體"/>
        </w:rPr>
        <w:t>3.2%</w:t>
      </w:r>
      <w:r w:rsidRPr="00946EC3">
        <w:rPr>
          <w:rFonts w:ascii="標楷體" w:eastAsia="標楷體" w:hAnsi="標楷體" w:cs="微軟正黑體" w:hint="eastAsia"/>
        </w:rPr>
        <w:t>至</w:t>
      </w:r>
      <w:r w:rsidRPr="00946EC3">
        <w:rPr>
          <w:rFonts w:ascii="標楷體" w:eastAsia="標楷體" w:hAnsi="標楷體"/>
        </w:rPr>
        <w:t>3.5%</w:t>
      </w:r>
      <w:r w:rsidRPr="00946EC3">
        <w:rPr>
          <w:rFonts w:ascii="標楷體" w:eastAsia="標楷體" w:hAnsi="標楷體" w:cs="微軟正黑體" w:hint="eastAsia"/>
        </w:rPr>
        <w:t>，以及核心消費者物價指數上漲率維持在</w:t>
      </w:r>
      <w:r w:rsidRPr="00946EC3">
        <w:rPr>
          <w:rFonts w:ascii="標楷體" w:eastAsia="標楷體" w:hAnsi="標楷體"/>
        </w:rPr>
        <w:t>2</w:t>
      </w:r>
      <w:r w:rsidR="00DD19EE">
        <w:rPr>
          <w:rFonts w:ascii="標楷體" w:eastAsia="標楷體" w:hAnsi="標楷體" w:hint="eastAsia"/>
        </w:rPr>
        <w:t>%</w:t>
      </w:r>
      <w:r w:rsidRPr="00946EC3">
        <w:rPr>
          <w:rFonts w:ascii="標楷體" w:eastAsia="標楷體" w:hAnsi="標楷體" w:cs="微軟正黑體" w:hint="eastAsia"/>
        </w:rPr>
        <w:t>以下。檢視</w:t>
      </w:r>
      <w:r w:rsidR="00DD19EE">
        <w:rPr>
          <w:rFonts w:ascii="標楷體" w:eastAsia="標楷體" w:hAnsi="標楷體" w:cs="微軟正黑體" w:hint="eastAsia"/>
        </w:rPr>
        <w:t>本期國家發展計畫所訂</w:t>
      </w:r>
      <w:r w:rsidRPr="00946EC3">
        <w:rPr>
          <w:rFonts w:ascii="標楷體" w:eastAsia="標楷體" w:hAnsi="標楷體" w:cs="微軟正黑體" w:hint="eastAsia"/>
        </w:rPr>
        <w:t>總體經濟目標及全年達成情形，</w:t>
      </w:r>
      <w:r w:rsidR="00BA0D74" w:rsidRPr="00946EC3">
        <w:rPr>
          <w:rFonts w:ascii="標楷體" w:eastAsia="標楷體" w:hAnsi="標楷體" w:cs="微軟正黑體" w:hint="eastAsia"/>
        </w:rPr>
        <w:t>依國內外主要機構之預測值，除</w:t>
      </w:r>
      <w:r w:rsidRPr="00946EC3">
        <w:rPr>
          <w:rFonts w:ascii="標楷體" w:eastAsia="標楷體" w:hAnsi="標楷體"/>
        </w:rPr>
        <w:t>114</w:t>
      </w:r>
      <w:r w:rsidRPr="00946EC3">
        <w:rPr>
          <w:rFonts w:ascii="標楷體" w:eastAsia="標楷體" w:hAnsi="標楷體" w:cs="微軟正黑體" w:hint="eastAsia"/>
        </w:rPr>
        <w:t>年</w:t>
      </w:r>
      <w:r w:rsidR="00BA0D74" w:rsidRPr="00946EC3">
        <w:rPr>
          <w:rFonts w:ascii="標楷體" w:eastAsia="標楷體" w:hAnsi="標楷體" w:cs="微軟正黑體" w:hint="eastAsia"/>
        </w:rPr>
        <w:t>每人</w:t>
      </w:r>
      <w:r w:rsidR="00BA0D74" w:rsidRPr="00946EC3">
        <w:rPr>
          <w:rFonts w:ascii="標楷體" w:eastAsia="標楷體" w:hAnsi="標楷體" w:cs="微軟正黑體"/>
        </w:rPr>
        <w:t>GDP</w:t>
      </w:r>
      <w:r w:rsidR="00BA0D74" w:rsidRPr="00946EC3">
        <w:rPr>
          <w:rFonts w:ascii="標楷體" w:eastAsia="標楷體" w:hAnsi="標楷體" w:cs="微軟正黑體" w:hint="eastAsia"/>
        </w:rPr>
        <w:t>未達成區間目標外，</w:t>
      </w:r>
      <w:r w:rsidRPr="00946EC3">
        <w:rPr>
          <w:rFonts w:ascii="標楷體" w:eastAsia="標楷體" w:hAnsi="標楷體" w:cs="微軟正黑體" w:hint="eastAsia"/>
        </w:rPr>
        <w:t>經濟成長率優</w:t>
      </w:r>
      <w:r w:rsidRPr="00946EC3">
        <w:rPr>
          <w:rFonts w:ascii="標楷體" w:eastAsia="標楷體" w:hAnsi="標楷體" w:cs="微軟正黑體" w:hint="eastAsia"/>
        </w:rPr>
        <w:lastRenderedPageBreak/>
        <w:t>於</w:t>
      </w:r>
      <w:r w:rsidR="00290660">
        <w:rPr>
          <w:rFonts w:ascii="標楷體" w:eastAsia="標楷體" w:hAnsi="標楷體" w:cs="微軟正黑體" w:hint="eastAsia"/>
        </w:rPr>
        <w:t>區間</w:t>
      </w:r>
      <w:r w:rsidRPr="00946EC3">
        <w:rPr>
          <w:rFonts w:ascii="標楷體" w:eastAsia="標楷體" w:hAnsi="標楷體" w:cs="微軟正黑體" w:hint="eastAsia"/>
        </w:rPr>
        <w:t>目標值，失業率及核心消費者物價指數上漲率則於區間目標值內。</w:t>
      </w:r>
    </w:p>
    <w:p w:rsidR="001E282F" w:rsidRPr="00946EC3" w:rsidRDefault="00F166B9" w:rsidP="00FB1F81">
      <w:pPr>
        <w:pStyle w:val="123"/>
        <w:ind w:left="1133" w:hanging="283"/>
        <w:rPr>
          <w:rFonts w:ascii="標楷體" w:eastAsia="標楷體" w:hAnsi="標楷體" w:hint="eastAsia"/>
        </w:rPr>
      </w:pPr>
      <w:r w:rsidRPr="00973B4A">
        <w:rPr>
          <w:rFonts w:ascii="標楷體" w:eastAsia="標楷體" w:hAnsi="標楷體"/>
          <w:b/>
        </w:rPr>
        <w:t>2.</w:t>
      </w:r>
      <w:r w:rsidRPr="00973B4A">
        <w:rPr>
          <w:rFonts w:ascii="標楷體" w:eastAsia="標楷體" w:hAnsi="標楷體" w:cs="微軟正黑體" w:hint="eastAsia"/>
          <w:b/>
        </w:rPr>
        <w:t>重要經社環指標：</w:t>
      </w:r>
      <w:r w:rsidRPr="00946EC3">
        <w:rPr>
          <w:rFonts w:ascii="標楷體" w:eastAsia="標楷體" w:hAnsi="標楷體" w:cs="微軟正黑體" w:hint="eastAsia"/>
        </w:rPr>
        <w:t>除總體經濟目標設定外，另從國家發展整體考量，篩選出創新經濟、均衡臺灣、包容成長等政策面向指標，以體現國家希望工程八大施政重點，並呼應聯合國「永續發展目標」</w:t>
      </w:r>
      <w:r w:rsidRPr="00946EC3">
        <w:rPr>
          <w:rFonts w:ascii="標楷體" w:eastAsia="標楷體" w:hAnsi="標楷體"/>
        </w:rPr>
        <w:t>(SDGs)</w:t>
      </w:r>
      <w:r w:rsidR="00FB1F81" w:rsidRPr="00946EC3">
        <w:rPr>
          <w:rFonts w:ascii="標楷體" w:eastAsia="標楷體" w:hAnsi="標楷體" w:hint="eastAsia"/>
        </w:rPr>
        <w:t>。</w:t>
      </w:r>
    </w:p>
    <w:p w:rsidR="00FB4A40" w:rsidRPr="00946EC3" w:rsidRDefault="00FB4A40" w:rsidP="00FB4A40">
      <w:pPr>
        <w:autoSpaceDE w:val="0"/>
        <w:autoSpaceDN w:val="0"/>
        <w:adjustRightInd w:val="0"/>
        <w:ind w:leftChars="-9" w:left="-25" w:firstLineChars="0" w:firstLine="0"/>
        <w:rPr>
          <w:rFonts w:ascii="標楷體" w:eastAsia="標楷體" w:hAnsi="Times New Roman" w:cs="標楷體" w:hint="eastAsia"/>
          <w:b/>
          <w:kern w:val="0"/>
        </w:rPr>
      </w:pPr>
      <w:r w:rsidRPr="00946EC3">
        <w:rPr>
          <w:rFonts w:ascii="標楷體" w:eastAsia="標楷體" w:hAnsi="Times New Roman" w:cs="Times New Roman" w:hint="eastAsia"/>
          <w:b/>
        </w:rPr>
        <w:t>表2</w:t>
      </w:r>
      <w:r w:rsidRPr="00946EC3">
        <w:rPr>
          <w:rFonts w:ascii="標楷體" w:eastAsia="標楷體" w:hAnsi="標楷體" w:cs="Times New Roman"/>
          <w:b/>
          <w:szCs w:val="22"/>
        </w:rPr>
        <w:t xml:space="preserve">  </w:t>
      </w:r>
      <w:r w:rsidRPr="00946EC3">
        <w:rPr>
          <w:rFonts w:ascii="標楷體" w:eastAsia="標楷體" w:hAnsi="標楷體" w:cs="細明體" w:hint="eastAsia"/>
          <w:b/>
          <w:snapToGrid/>
          <w:kern w:val="0"/>
        </w:rPr>
        <w:t>國家發展計畫(11</w:t>
      </w:r>
      <w:r w:rsidRPr="00946EC3">
        <w:rPr>
          <w:rFonts w:ascii="標楷體" w:eastAsia="標楷體" w:hAnsi="標楷體" w:cs="細明體"/>
          <w:b/>
          <w:snapToGrid/>
          <w:kern w:val="0"/>
        </w:rPr>
        <w:t>4</w:t>
      </w:r>
      <w:r w:rsidRPr="00946EC3">
        <w:rPr>
          <w:rFonts w:ascii="標楷體" w:eastAsia="標楷體" w:hAnsi="標楷體" w:cs="細明體" w:hint="eastAsia"/>
          <w:b/>
          <w:snapToGrid/>
          <w:kern w:val="0"/>
        </w:rPr>
        <w:t>至11</w:t>
      </w:r>
      <w:r w:rsidRPr="00946EC3">
        <w:rPr>
          <w:rFonts w:ascii="標楷體" w:eastAsia="標楷體" w:hAnsi="標楷體" w:cs="細明體"/>
          <w:b/>
          <w:snapToGrid/>
          <w:kern w:val="0"/>
        </w:rPr>
        <w:t>7</w:t>
      </w:r>
      <w:r w:rsidRPr="00946EC3">
        <w:rPr>
          <w:rFonts w:ascii="標楷體" w:eastAsia="標楷體" w:hAnsi="標楷體" w:cs="細明體" w:hint="eastAsia"/>
          <w:b/>
          <w:snapToGrid/>
          <w:kern w:val="0"/>
        </w:rPr>
        <w:t>年)總體經濟目標及全年達成情形</w:t>
      </w:r>
      <w:r w:rsidR="00A07B8A">
        <w:rPr>
          <w:rFonts w:ascii="標楷體" w:eastAsia="標楷體" w:hAnsi="標楷體" w:cs="細明體" w:hint="eastAsia"/>
          <w:b/>
          <w:snapToGrid/>
          <w:kern w:val="0"/>
        </w:rPr>
        <w:t>表</w:t>
      </w:r>
      <w:r w:rsidRPr="00946EC3">
        <w:rPr>
          <w:rFonts w:ascii="標楷體" w:eastAsia="標楷體" w:hAnsi="標楷體" w:cs="細明體" w:hint="eastAsia"/>
          <w:b/>
          <w:snapToGrid/>
          <w:kern w:val="0"/>
        </w:rPr>
        <w:t xml:space="preserve">     </w:t>
      </w:r>
      <w:r w:rsidRPr="00946EC3">
        <w:rPr>
          <w:rFonts w:ascii="標楷體" w:eastAsia="標楷體" w:hAnsi="Times New Roman" w:cs="標楷體" w:hint="eastAsia"/>
          <w:b/>
          <w:kern w:val="0"/>
        </w:rPr>
        <w:t xml:space="preserve">       </w:t>
      </w:r>
    </w:p>
    <w:tbl>
      <w:tblPr>
        <w:tblW w:w="8532" w:type="dxa"/>
        <w:jc w:val="righ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2835"/>
        <w:gridCol w:w="3544"/>
        <w:gridCol w:w="2153"/>
      </w:tblGrid>
      <w:tr w:rsidR="00FB4A40" w:rsidRPr="00946EC3" w:rsidTr="00FB4A40">
        <w:trPr>
          <w:trHeight w:val="420"/>
          <w:tblHeader/>
          <w:jc w:val="right"/>
        </w:trPr>
        <w:tc>
          <w:tcPr>
            <w:tcW w:w="2835" w:type="dxa"/>
            <w:shd w:val="clear" w:color="auto" w:fill="auto"/>
            <w:noWrap/>
            <w:vAlign w:val="center"/>
          </w:tcPr>
          <w:p w:rsidR="00FB4A40" w:rsidRPr="00946EC3" w:rsidRDefault="00FB4A40" w:rsidP="00FB4A40">
            <w:pPr>
              <w:spacing w:line="280" w:lineRule="exact"/>
              <w:ind w:leftChars="0" w:left="0" w:firstLineChars="0" w:firstLine="0"/>
              <w:jc w:val="center"/>
              <w:rPr>
                <w:rFonts w:ascii="標楷體" w:eastAsia="標楷體" w:hAnsi="Times New Roman" w:cs="Times New Roman"/>
                <w:b/>
                <w:snapToGrid/>
                <w:sz w:val="24"/>
                <w:szCs w:val="24"/>
              </w:rPr>
            </w:pPr>
            <w:r w:rsidRPr="00946EC3">
              <w:rPr>
                <w:rFonts w:ascii="標楷體" w:eastAsia="標楷體" w:hAnsi="Times New Roman" w:cs="Times New Roman" w:hint="eastAsia"/>
                <w:b/>
                <w:snapToGrid/>
                <w:sz w:val="24"/>
                <w:szCs w:val="24"/>
              </w:rPr>
              <w:t>項目</w:t>
            </w:r>
          </w:p>
        </w:tc>
        <w:tc>
          <w:tcPr>
            <w:tcW w:w="3544" w:type="dxa"/>
            <w:shd w:val="clear" w:color="auto" w:fill="auto"/>
            <w:vAlign w:val="center"/>
          </w:tcPr>
          <w:p w:rsidR="00FB4A40" w:rsidRPr="00946EC3" w:rsidRDefault="00FB4A40" w:rsidP="00FB4A40">
            <w:pPr>
              <w:spacing w:line="280" w:lineRule="exact"/>
              <w:ind w:leftChars="0" w:left="0" w:firstLineChars="0" w:firstLine="0"/>
              <w:jc w:val="center"/>
              <w:rPr>
                <w:rFonts w:ascii="標楷體" w:eastAsia="標楷體" w:hAnsi="Times New Roman" w:cs="Times New Roman"/>
                <w:b/>
                <w:snapToGrid/>
                <w:sz w:val="24"/>
                <w:szCs w:val="24"/>
              </w:rPr>
            </w:pPr>
            <w:r w:rsidRPr="00946EC3">
              <w:rPr>
                <w:rFonts w:ascii="標楷體" w:eastAsia="標楷體" w:hAnsi="Times New Roman" w:cs="Times New Roman"/>
                <w:b/>
                <w:snapToGrid/>
                <w:sz w:val="24"/>
                <w:szCs w:val="24"/>
              </w:rPr>
              <w:t>114</w:t>
            </w:r>
            <w:r w:rsidRPr="00946EC3">
              <w:rPr>
                <w:rFonts w:ascii="標楷體" w:eastAsia="標楷體" w:hAnsi="Times New Roman" w:cs="Times New Roman" w:hint="eastAsia"/>
                <w:b/>
                <w:snapToGrid/>
                <w:sz w:val="24"/>
                <w:szCs w:val="24"/>
              </w:rPr>
              <w:t>至</w:t>
            </w:r>
            <w:r w:rsidRPr="00946EC3">
              <w:rPr>
                <w:rFonts w:ascii="標楷體" w:eastAsia="標楷體" w:hAnsi="Times New Roman" w:cs="Times New Roman"/>
                <w:b/>
                <w:snapToGrid/>
                <w:sz w:val="24"/>
                <w:szCs w:val="24"/>
              </w:rPr>
              <w:t>117</w:t>
            </w:r>
            <w:r w:rsidRPr="00946EC3">
              <w:rPr>
                <w:rFonts w:ascii="標楷體" w:eastAsia="標楷體" w:hAnsi="Times New Roman" w:cs="Times New Roman" w:hint="eastAsia"/>
                <w:b/>
                <w:snapToGrid/>
                <w:sz w:val="24"/>
                <w:szCs w:val="24"/>
              </w:rPr>
              <w:t>年區間目標</w:t>
            </w:r>
          </w:p>
        </w:tc>
        <w:tc>
          <w:tcPr>
            <w:tcW w:w="2153" w:type="dxa"/>
            <w:shd w:val="clear" w:color="auto" w:fill="auto"/>
            <w:vAlign w:val="center"/>
          </w:tcPr>
          <w:p w:rsidR="00FB4A40" w:rsidRPr="00946EC3" w:rsidRDefault="00FB4A40" w:rsidP="00FB4A40">
            <w:pPr>
              <w:spacing w:line="280" w:lineRule="exact"/>
              <w:ind w:leftChars="0" w:left="0" w:firstLineChars="0" w:firstLine="0"/>
              <w:jc w:val="center"/>
              <w:rPr>
                <w:rFonts w:ascii="標楷體" w:eastAsia="標楷體" w:hAnsi="Times New Roman" w:cs="Times New Roman"/>
                <w:b/>
                <w:snapToGrid/>
                <w:sz w:val="24"/>
                <w:szCs w:val="24"/>
              </w:rPr>
            </w:pPr>
            <w:r w:rsidRPr="00946EC3">
              <w:rPr>
                <w:rFonts w:ascii="標楷體" w:eastAsia="標楷體" w:hAnsi="Times New Roman" w:cs="Times New Roman" w:hint="eastAsia"/>
                <w:b/>
                <w:snapToGrid/>
                <w:sz w:val="24"/>
                <w:szCs w:val="24"/>
              </w:rPr>
              <w:t>11</w:t>
            </w:r>
            <w:r w:rsidRPr="00946EC3">
              <w:rPr>
                <w:rFonts w:ascii="標楷體" w:eastAsia="標楷體" w:hAnsi="Times New Roman" w:cs="Times New Roman"/>
                <w:b/>
                <w:snapToGrid/>
                <w:sz w:val="24"/>
                <w:szCs w:val="24"/>
              </w:rPr>
              <w:t>4</w:t>
            </w:r>
            <w:r w:rsidR="00DD19EE">
              <w:rPr>
                <w:rFonts w:ascii="標楷體" w:eastAsia="標楷體" w:hAnsi="Times New Roman" w:cs="Times New Roman" w:hint="eastAsia"/>
                <w:b/>
                <w:snapToGrid/>
                <w:sz w:val="24"/>
                <w:szCs w:val="24"/>
              </w:rPr>
              <w:t>年預測</w:t>
            </w:r>
            <w:r w:rsidRPr="00946EC3">
              <w:rPr>
                <w:rFonts w:ascii="標楷體" w:eastAsia="標楷體" w:hAnsi="Times New Roman" w:cs="Times New Roman" w:hint="eastAsia"/>
                <w:b/>
                <w:snapToGrid/>
                <w:sz w:val="24"/>
                <w:szCs w:val="24"/>
              </w:rPr>
              <w:t>值</w:t>
            </w:r>
          </w:p>
        </w:tc>
      </w:tr>
      <w:tr w:rsidR="00FB4A40" w:rsidRPr="00946EC3" w:rsidTr="00FB4A40">
        <w:trPr>
          <w:trHeight w:val="420"/>
          <w:jc w:val="right"/>
        </w:trPr>
        <w:tc>
          <w:tcPr>
            <w:tcW w:w="2835" w:type="dxa"/>
            <w:shd w:val="clear" w:color="auto" w:fill="auto"/>
            <w:noWrap/>
            <w:vAlign w:val="center"/>
          </w:tcPr>
          <w:p w:rsidR="00FB4A40" w:rsidRPr="00946EC3" w:rsidRDefault="00FB4A40" w:rsidP="00FB4A40">
            <w:pPr>
              <w:spacing w:line="240" w:lineRule="exact"/>
              <w:ind w:leftChars="0" w:left="0" w:firstLineChars="0" w:firstLine="0"/>
              <w:jc w:val="left"/>
              <w:rPr>
                <w:rFonts w:ascii="標楷體" w:eastAsia="標楷體" w:hAnsi="標楷體" w:cs="Times New Roman" w:hint="eastAsia"/>
                <w:snapToGrid/>
                <w:sz w:val="24"/>
                <w:szCs w:val="24"/>
              </w:rPr>
            </w:pPr>
            <w:r w:rsidRPr="00946EC3">
              <w:rPr>
                <w:rFonts w:ascii="標楷體" w:eastAsia="標楷體" w:hAnsi="標楷體" w:cs="Times New Roman" w:hint="eastAsia"/>
                <w:snapToGrid/>
                <w:sz w:val="24"/>
                <w:szCs w:val="24"/>
              </w:rPr>
              <w:lastRenderedPageBreak/>
              <w:t>經濟成長率(%)</w:t>
            </w:r>
          </w:p>
        </w:tc>
        <w:tc>
          <w:tcPr>
            <w:tcW w:w="3544" w:type="dxa"/>
            <w:shd w:val="clear" w:color="auto" w:fill="auto"/>
            <w:noWrap/>
            <w:vAlign w:val="center"/>
          </w:tcPr>
          <w:p w:rsidR="00FB4A40" w:rsidRPr="00946EC3" w:rsidRDefault="00FB4A40" w:rsidP="00FB4A40">
            <w:pPr>
              <w:spacing w:line="24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2.8-3.6</w:t>
            </w:r>
          </w:p>
        </w:tc>
        <w:tc>
          <w:tcPr>
            <w:tcW w:w="2153" w:type="dxa"/>
            <w:shd w:val="clear" w:color="auto" w:fill="auto"/>
            <w:vAlign w:val="center"/>
          </w:tcPr>
          <w:p w:rsidR="00FB4A40" w:rsidRPr="00946EC3" w:rsidRDefault="00FB4A40" w:rsidP="00FB4A40">
            <w:pPr>
              <w:spacing w:line="28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4.45</w:t>
            </w:r>
          </w:p>
        </w:tc>
      </w:tr>
      <w:tr w:rsidR="00FB4A40" w:rsidRPr="00946EC3" w:rsidTr="00FB4A40">
        <w:trPr>
          <w:trHeight w:val="420"/>
          <w:jc w:val="right"/>
        </w:trPr>
        <w:tc>
          <w:tcPr>
            <w:tcW w:w="2835" w:type="dxa"/>
            <w:shd w:val="clear" w:color="auto" w:fill="auto"/>
            <w:noWrap/>
            <w:vAlign w:val="center"/>
          </w:tcPr>
          <w:p w:rsidR="00FB4A40" w:rsidRPr="00946EC3" w:rsidRDefault="00FB4A40" w:rsidP="00FB4A40">
            <w:pPr>
              <w:spacing w:line="240" w:lineRule="exact"/>
              <w:ind w:leftChars="0" w:left="0" w:firstLineChars="0" w:firstLine="0"/>
              <w:jc w:val="left"/>
              <w:rPr>
                <w:rFonts w:ascii="標楷體" w:eastAsia="標楷體" w:hAnsi="標楷體" w:cs="Times New Roman" w:hint="eastAsia"/>
                <w:snapToGrid/>
                <w:sz w:val="24"/>
                <w:szCs w:val="24"/>
              </w:rPr>
            </w:pPr>
            <w:r w:rsidRPr="00946EC3">
              <w:rPr>
                <w:rFonts w:ascii="標楷體" w:eastAsia="標楷體" w:hAnsi="標楷體" w:cs="Times New Roman" w:hint="eastAsia"/>
                <w:snapToGrid/>
                <w:sz w:val="24"/>
                <w:szCs w:val="24"/>
              </w:rPr>
              <w:t>每人GDP(美元)</w:t>
            </w:r>
          </w:p>
        </w:tc>
        <w:tc>
          <w:tcPr>
            <w:tcW w:w="3544" w:type="dxa"/>
            <w:shd w:val="clear" w:color="auto" w:fill="auto"/>
            <w:noWrap/>
            <w:vAlign w:val="center"/>
          </w:tcPr>
          <w:p w:rsidR="00FB4A40" w:rsidRPr="00946EC3" w:rsidRDefault="00FB4A40" w:rsidP="00FB4A40">
            <w:pPr>
              <w:spacing w:line="24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39,105-42,787</w:t>
            </w:r>
          </w:p>
        </w:tc>
        <w:tc>
          <w:tcPr>
            <w:tcW w:w="2153" w:type="dxa"/>
            <w:shd w:val="clear" w:color="auto" w:fill="auto"/>
            <w:vAlign w:val="center"/>
          </w:tcPr>
          <w:p w:rsidR="00FB4A40" w:rsidRPr="00946EC3" w:rsidRDefault="00FB4A40" w:rsidP="00FB4A40">
            <w:pPr>
              <w:spacing w:line="28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3</w:t>
            </w:r>
            <w:r w:rsidRPr="00946EC3">
              <w:rPr>
                <w:rFonts w:ascii="標楷體" w:eastAsia="標楷體" w:hAnsi="標楷體" w:cs="Times New Roman"/>
                <w:snapToGrid/>
                <w:sz w:val="24"/>
                <w:szCs w:val="24"/>
              </w:rPr>
              <w:t>8,066</w:t>
            </w:r>
          </w:p>
        </w:tc>
      </w:tr>
      <w:tr w:rsidR="00FB4A40" w:rsidRPr="00946EC3" w:rsidTr="00FB4A40">
        <w:trPr>
          <w:trHeight w:val="420"/>
          <w:jc w:val="right"/>
        </w:trPr>
        <w:tc>
          <w:tcPr>
            <w:tcW w:w="2835" w:type="dxa"/>
            <w:shd w:val="clear" w:color="auto" w:fill="auto"/>
            <w:noWrap/>
            <w:vAlign w:val="center"/>
          </w:tcPr>
          <w:p w:rsidR="00FB4A40" w:rsidRPr="00946EC3" w:rsidRDefault="00FB4A40" w:rsidP="00FB4A40">
            <w:pPr>
              <w:spacing w:line="240" w:lineRule="exact"/>
              <w:ind w:leftChars="0" w:left="0" w:firstLineChars="0" w:firstLine="0"/>
              <w:jc w:val="left"/>
              <w:rPr>
                <w:rFonts w:ascii="標楷體" w:eastAsia="標楷體" w:hAnsi="標楷體" w:cs="Times New Roman" w:hint="eastAsia"/>
                <w:snapToGrid/>
                <w:sz w:val="24"/>
                <w:szCs w:val="24"/>
              </w:rPr>
            </w:pPr>
            <w:r w:rsidRPr="00946EC3">
              <w:rPr>
                <w:rFonts w:ascii="標楷體" w:eastAsia="標楷體" w:hAnsi="標楷體" w:cs="Times New Roman" w:hint="eastAsia"/>
                <w:snapToGrid/>
                <w:sz w:val="24"/>
                <w:szCs w:val="24"/>
              </w:rPr>
              <w:t>失業率(%)</w:t>
            </w:r>
          </w:p>
        </w:tc>
        <w:tc>
          <w:tcPr>
            <w:tcW w:w="3544" w:type="dxa"/>
            <w:shd w:val="clear" w:color="auto" w:fill="auto"/>
            <w:noWrap/>
            <w:vAlign w:val="center"/>
          </w:tcPr>
          <w:p w:rsidR="00FB4A40" w:rsidRPr="00946EC3" w:rsidRDefault="00FB4A40" w:rsidP="00FB4A40">
            <w:pPr>
              <w:spacing w:line="24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3.2-3.5</w:t>
            </w:r>
          </w:p>
        </w:tc>
        <w:tc>
          <w:tcPr>
            <w:tcW w:w="2153" w:type="dxa"/>
            <w:shd w:val="clear" w:color="auto" w:fill="auto"/>
            <w:vAlign w:val="center"/>
          </w:tcPr>
          <w:p w:rsidR="00FB4A40" w:rsidRPr="00946EC3" w:rsidRDefault="00FB4A40" w:rsidP="00FB4A40">
            <w:pPr>
              <w:spacing w:line="28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3.</w:t>
            </w:r>
            <w:r w:rsidRPr="00946EC3">
              <w:rPr>
                <w:rFonts w:ascii="標楷體" w:eastAsia="標楷體" w:hAnsi="標楷體" w:cs="Times New Roman"/>
                <w:snapToGrid/>
                <w:sz w:val="24"/>
                <w:szCs w:val="24"/>
              </w:rPr>
              <w:t>39</w:t>
            </w:r>
          </w:p>
        </w:tc>
      </w:tr>
      <w:tr w:rsidR="00FB4A40" w:rsidRPr="00946EC3" w:rsidTr="00FB4A40">
        <w:trPr>
          <w:trHeight w:val="420"/>
          <w:jc w:val="right"/>
        </w:trPr>
        <w:tc>
          <w:tcPr>
            <w:tcW w:w="2835" w:type="dxa"/>
            <w:shd w:val="clear" w:color="auto" w:fill="auto"/>
            <w:noWrap/>
            <w:vAlign w:val="center"/>
          </w:tcPr>
          <w:p w:rsidR="00FB4A40" w:rsidRPr="00946EC3" w:rsidRDefault="00FB4A40" w:rsidP="00FB4A40">
            <w:pPr>
              <w:spacing w:line="240" w:lineRule="exact"/>
              <w:ind w:leftChars="0" w:left="0" w:firstLineChars="0" w:firstLine="0"/>
              <w:jc w:val="left"/>
              <w:rPr>
                <w:rFonts w:ascii="標楷體" w:eastAsia="標楷體" w:hAnsi="標楷體" w:cs="Times New Roman" w:hint="eastAsia"/>
                <w:snapToGrid/>
                <w:sz w:val="24"/>
                <w:szCs w:val="24"/>
              </w:rPr>
            </w:pPr>
            <w:r w:rsidRPr="00946EC3">
              <w:rPr>
                <w:rFonts w:ascii="標楷體" w:eastAsia="標楷體" w:hAnsi="標楷體" w:cs="Times New Roman" w:hint="eastAsia"/>
                <w:snapToGrid/>
                <w:sz w:val="24"/>
                <w:szCs w:val="24"/>
              </w:rPr>
              <w:t>核心CPI上漲率(%)</w:t>
            </w:r>
          </w:p>
        </w:tc>
        <w:tc>
          <w:tcPr>
            <w:tcW w:w="3544" w:type="dxa"/>
            <w:shd w:val="clear" w:color="auto" w:fill="auto"/>
            <w:noWrap/>
            <w:vAlign w:val="center"/>
          </w:tcPr>
          <w:p w:rsidR="00FB4A40" w:rsidRPr="00946EC3" w:rsidRDefault="00FB4A40" w:rsidP="00FB4A40">
            <w:pPr>
              <w:spacing w:line="24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維持在2以下</w:t>
            </w:r>
          </w:p>
        </w:tc>
        <w:tc>
          <w:tcPr>
            <w:tcW w:w="2153" w:type="dxa"/>
            <w:shd w:val="clear" w:color="auto" w:fill="auto"/>
            <w:vAlign w:val="center"/>
          </w:tcPr>
          <w:p w:rsidR="00FB4A40" w:rsidRPr="00946EC3" w:rsidRDefault="00FB4A40" w:rsidP="00FB4A40">
            <w:pPr>
              <w:spacing w:line="24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1.</w:t>
            </w:r>
            <w:r w:rsidRPr="00946EC3">
              <w:rPr>
                <w:rFonts w:ascii="標楷體" w:eastAsia="標楷體" w:hAnsi="標楷體" w:cs="Times New Roman"/>
                <w:snapToGrid/>
                <w:sz w:val="24"/>
                <w:szCs w:val="24"/>
              </w:rPr>
              <w:t>69</w:t>
            </w:r>
          </w:p>
        </w:tc>
      </w:tr>
    </w:tbl>
    <w:p w:rsidR="00FB4A40" w:rsidRPr="00946EC3" w:rsidRDefault="00FB4A40" w:rsidP="00FB4A40">
      <w:pPr>
        <w:spacing w:line="300" w:lineRule="exact"/>
        <w:ind w:leftChars="0" w:left="1133" w:hangingChars="466" w:hanging="1133"/>
        <w:rPr>
          <w:rFonts w:ascii="標楷體" w:eastAsia="標楷體" w:hAnsi="標楷體" w:cs="Times New Roman" w:hint="eastAsia"/>
          <w:sz w:val="24"/>
        </w:rPr>
      </w:pPr>
      <w:r w:rsidRPr="00946EC3">
        <w:rPr>
          <w:rFonts w:ascii="標楷體" w:eastAsia="標楷體" w:hAnsi="標楷體" w:cs="Times New Roman" w:hint="eastAsia"/>
          <w:sz w:val="24"/>
        </w:rPr>
        <w:t>說    明：114年經濟成長率、每人GDP為行政院主計總處</w:t>
      </w:r>
      <w:r w:rsidRPr="00946EC3">
        <w:rPr>
          <w:rFonts w:ascii="標楷體" w:eastAsia="標楷體" w:hAnsi="Times New Roman" w:cs="Times New Roman"/>
          <w:sz w:val="24"/>
        </w:rPr>
        <w:t>11</w:t>
      </w:r>
      <w:r w:rsidR="00E34F18" w:rsidRPr="00946EC3">
        <w:rPr>
          <w:rFonts w:ascii="標楷體" w:eastAsia="標楷體" w:hAnsi="Times New Roman" w:cs="Times New Roman" w:hint="eastAsia"/>
          <w:sz w:val="24"/>
        </w:rPr>
        <w:t>4</w:t>
      </w:r>
      <w:r w:rsidRPr="00946EC3">
        <w:rPr>
          <w:rFonts w:ascii="標楷體" w:eastAsia="標楷體" w:hAnsi="Times New Roman" w:cs="Times New Roman"/>
          <w:sz w:val="24"/>
        </w:rPr>
        <w:t>年8月1</w:t>
      </w:r>
      <w:r w:rsidR="00E34F18" w:rsidRPr="00946EC3">
        <w:rPr>
          <w:rFonts w:ascii="標楷體" w:eastAsia="標楷體" w:hAnsi="Times New Roman" w:cs="Times New Roman" w:hint="eastAsia"/>
          <w:sz w:val="24"/>
        </w:rPr>
        <w:t>5</w:t>
      </w:r>
      <w:r w:rsidRPr="00946EC3">
        <w:rPr>
          <w:rFonts w:ascii="標楷體" w:eastAsia="標楷體" w:hAnsi="Times New Roman" w:cs="Times New Roman"/>
          <w:sz w:val="24"/>
        </w:rPr>
        <w:t>日發布</w:t>
      </w:r>
      <w:r w:rsidRPr="00946EC3">
        <w:rPr>
          <w:rFonts w:ascii="標楷體" w:eastAsia="標楷體" w:hAnsi="Times New Roman" w:cs="Times New Roman" w:hint="eastAsia"/>
          <w:sz w:val="24"/>
        </w:rPr>
        <w:t>之</w:t>
      </w:r>
      <w:r w:rsidRPr="00946EC3">
        <w:rPr>
          <w:rFonts w:ascii="標楷體" w:eastAsia="標楷體" w:hAnsi="標楷體" w:cs="Times New Roman" w:hint="eastAsia"/>
          <w:sz w:val="24"/>
        </w:rPr>
        <w:t>「國民所得統計及國內經濟情勢展望」預測數，失業率為</w:t>
      </w:r>
      <w:r w:rsidRPr="00946EC3">
        <w:rPr>
          <w:rFonts w:ascii="標楷體" w:eastAsia="標楷體" w:hAnsi="標楷體" w:cs="Times New Roman"/>
          <w:sz w:val="24"/>
        </w:rPr>
        <w:t>S&amp;P Global Market Intelligence 114</w:t>
      </w:r>
      <w:r w:rsidRPr="00946EC3">
        <w:rPr>
          <w:rFonts w:ascii="標楷體" w:eastAsia="標楷體" w:hAnsi="標楷體" w:cs="Times New Roman" w:hint="eastAsia"/>
          <w:sz w:val="24"/>
        </w:rPr>
        <w:t>年</w:t>
      </w:r>
      <w:r w:rsidRPr="00946EC3">
        <w:rPr>
          <w:rFonts w:ascii="標楷體" w:eastAsia="標楷體" w:hAnsi="標楷體" w:cs="Times New Roman"/>
          <w:sz w:val="24"/>
        </w:rPr>
        <w:t>8</w:t>
      </w:r>
      <w:r w:rsidRPr="00946EC3">
        <w:rPr>
          <w:rFonts w:ascii="標楷體" w:eastAsia="標楷體" w:hAnsi="標楷體" w:cs="Times New Roman" w:hint="eastAsia"/>
          <w:sz w:val="24"/>
        </w:rPr>
        <w:t>月預測數；核心</w:t>
      </w:r>
      <w:r w:rsidRPr="00946EC3">
        <w:rPr>
          <w:rFonts w:ascii="標楷體" w:eastAsia="標楷體" w:hAnsi="標楷體" w:cs="Times New Roman"/>
          <w:sz w:val="24"/>
        </w:rPr>
        <w:t>CPI</w:t>
      </w:r>
      <w:r w:rsidRPr="00946EC3">
        <w:rPr>
          <w:rFonts w:ascii="標楷體" w:eastAsia="標楷體" w:hAnsi="標楷體" w:cs="Times New Roman" w:hint="eastAsia"/>
          <w:sz w:val="24"/>
        </w:rPr>
        <w:t>上漲率為</w:t>
      </w:r>
      <w:r w:rsidR="00DD19EE">
        <w:rPr>
          <w:rFonts w:ascii="標楷體" w:eastAsia="標楷體" w:hAnsi="標楷體" w:cs="Times New Roman" w:hint="eastAsia"/>
          <w:sz w:val="24"/>
        </w:rPr>
        <w:t>中</w:t>
      </w:r>
      <w:r w:rsidRPr="00946EC3">
        <w:rPr>
          <w:rFonts w:ascii="標楷體" w:eastAsia="標楷體" w:hAnsi="標楷體" w:cs="Times New Roman" w:hint="eastAsia"/>
          <w:sz w:val="24"/>
        </w:rPr>
        <w:t>央</w:t>
      </w:r>
      <w:r w:rsidR="00DD19EE">
        <w:rPr>
          <w:rFonts w:ascii="標楷體" w:eastAsia="標楷體" w:hAnsi="標楷體" w:cs="Times New Roman" w:hint="eastAsia"/>
          <w:sz w:val="24"/>
        </w:rPr>
        <w:t>銀</w:t>
      </w:r>
      <w:r w:rsidRPr="00946EC3">
        <w:rPr>
          <w:rFonts w:ascii="標楷體" w:eastAsia="標楷體" w:hAnsi="標楷體" w:cs="Times New Roman" w:hint="eastAsia"/>
          <w:sz w:val="24"/>
        </w:rPr>
        <w:t>行</w:t>
      </w:r>
      <w:r w:rsidRPr="00946EC3">
        <w:rPr>
          <w:rFonts w:ascii="標楷體" w:eastAsia="標楷體" w:hAnsi="標楷體" w:cs="Times New Roman"/>
          <w:sz w:val="24"/>
        </w:rPr>
        <w:t>114</w:t>
      </w:r>
      <w:r w:rsidRPr="00946EC3">
        <w:rPr>
          <w:rFonts w:ascii="標楷體" w:eastAsia="標楷體" w:hAnsi="標楷體" w:cs="Times New Roman" w:hint="eastAsia"/>
          <w:sz w:val="24"/>
        </w:rPr>
        <w:t>年</w:t>
      </w:r>
      <w:r w:rsidRPr="00946EC3">
        <w:rPr>
          <w:rFonts w:ascii="標楷體" w:eastAsia="標楷體" w:hAnsi="標楷體" w:cs="Times New Roman"/>
          <w:sz w:val="24"/>
        </w:rPr>
        <w:t>6</w:t>
      </w:r>
      <w:r w:rsidRPr="00946EC3">
        <w:rPr>
          <w:rFonts w:ascii="標楷體" w:eastAsia="標楷體" w:hAnsi="標楷體" w:cs="Times New Roman" w:hint="eastAsia"/>
          <w:sz w:val="24"/>
        </w:rPr>
        <w:t>月預測數。</w:t>
      </w:r>
    </w:p>
    <w:p w:rsidR="00FB4A40" w:rsidRPr="00946EC3" w:rsidRDefault="00FB4A40" w:rsidP="00FB4A40">
      <w:pPr>
        <w:spacing w:line="300" w:lineRule="exact"/>
        <w:ind w:leftChars="0" w:left="1133" w:hangingChars="466" w:hanging="1133"/>
        <w:rPr>
          <w:rFonts w:ascii="標楷體" w:eastAsia="標楷體" w:hAnsi="標楷體" w:cs="Times New Roman"/>
          <w:sz w:val="24"/>
        </w:rPr>
      </w:pPr>
      <w:r w:rsidRPr="00946EC3">
        <w:rPr>
          <w:rFonts w:ascii="標楷體" w:eastAsia="標楷體" w:hAnsi="標楷體" w:cs="Times New Roman" w:hint="eastAsia"/>
          <w:sz w:val="24"/>
        </w:rPr>
        <w:t>資料來源：國家發展計畫(114至117年)(核定本)、國發會提供。</w:t>
      </w:r>
    </w:p>
    <w:p w:rsidR="004619A3" w:rsidRPr="00946EC3" w:rsidRDefault="004619A3" w:rsidP="004619A3">
      <w:pPr>
        <w:autoSpaceDE w:val="0"/>
        <w:autoSpaceDN w:val="0"/>
        <w:adjustRightInd w:val="0"/>
        <w:ind w:leftChars="-9" w:left="-25" w:firstLineChars="0" w:firstLine="0"/>
        <w:rPr>
          <w:rFonts w:ascii="標楷體" w:eastAsia="標楷體" w:hAnsi="標楷體" w:cs="Times New Roman" w:hint="eastAsia"/>
          <w:sz w:val="24"/>
        </w:rPr>
      </w:pPr>
      <w:r w:rsidRPr="00946EC3">
        <w:rPr>
          <w:rFonts w:ascii="標楷體" w:eastAsia="標楷體" w:hAnsi="Times New Roman" w:cs="Times New Roman" w:hint="eastAsia"/>
          <w:b/>
        </w:rPr>
        <w:t>表3</w:t>
      </w:r>
      <w:r w:rsidRPr="00946EC3">
        <w:rPr>
          <w:rFonts w:ascii="標楷體" w:eastAsia="標楷體" w:hAnsi="標楷體" w:cs="Times New Roman"/>
          <w:b/>
          <w:szCs w:val="22"/>
        </w:rPr>
        <w:t xml:space="preserve">  </w:t>
      </w:r>
      <w:r w:rsidRPr="00946EC3">
        <w:rPr>
          <w:rFonts w:ascii="標楷體" w:eastAsia="標楷體" w:hAnsi="標楷體" w:cs="細明體" w:hint="eastAsia"/>
          <w:b/>
          <w:snapToGrid/>
          <w:kern w:val="0"/>
        </w:rPr>
        <w:t>國家發展計畫(11</w:t>
      </w:r>
      <w:r w:rsidRPr="00946EC3">
        <w:rPr>
          <w:rFonts w:ascii="標楷體" w:eastAsia="標楷體" w:hAnsi="標楷體" w:cs="細明體"/>
          <w:b/>
          <w:snapToGrid/>
          <w:kern w:val="0"/>
        </w:rPr>
        <w:t>4</w:t>
      </w:r>
      <w:r w:rsidRPr="00946EC3">
        <w:rPr>
          <w:rFonts w:ascii="標楷體" w:eastAsia="標楷體" w:hAnsi="標楷體" w:cs="細明體" w:hint="eastAsia"/>
          <w:b/>
          <w:snapToGrid/>
          <w:kern w:val="0"/>
        </w:rPr>
        <w:t>至11</w:t>
      </w:r>
      <w:r w:rsidRPr="00946EC3">
        <w:rPr>
          <w:rFonts w:ascii="標楷體" w:eastAsia="標楷體" w:hAnsi="標楷體" w:cs="細明體"/>
          <w:b/>
          <w:snapToGrid/>
          <w:kern w:val="0"/>
        </w:rPr>
        <w:t>7</w:t>
      </w:r>
      <w:r w:rsidRPr="00946EC3">
        <w:rPr>
          <w:rFonts w:ascii="標楷體" w:eastAsia="標楷體" w:hAnsi="標楷體" w:cs="細明體" w:hint="eastAsia"/>
          <w:b/>
          <w:snapToGrid/>
          <w:kern w:val="0"/>
        </w:rPr>
        <w:t>年)</w:t>
      </w:r>
      <w:r w:rsidRPr="00946EC3">
        <w:rPr>
          <w:rFonts w:hint="eastAsia"/>
        </w:rPr>
        <w:t xml:space="preserve"> </w:t>
      </w:r>
      <w:r w:rsidRPr="00946EC3">
        <w:rPr>
          <w:rFonts w:ascii="標楷體" w:eastAsia="標楷體" w:hAnsi="標楷體" w:cs="細明體" w:hint="eastAsia"/>
          <w:b/>
          <w:snapToGrid/>
          <w:kern w:val="0"/>
        </w:rPr>
        <w:t>重要經社環指標</w:t>
      </w:r>
      <w:r w:rsidR="00A07B8A">
        <w:rPr>
          <w:rFonts w:ascii="標楷體" w:eastAsia="標楷體" w:hAnsi="標楷體" w:cs="細明體" w:hint="eastAsia"/>
          <w:b/>
          <w:snapToGrid/>
          <w:kern w:val="0"/>
        </w:rPr>
        <w:t>一覽表</w:t>
      </w:r>
    </w:p>
    <w:tbl>
      <w:tblPr>
        <w:tblW w:w="0" w:type="auto"/>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74"/>
        <w:gridCol w:w="5244"/>
        <w:gridCol w:w="2268"/>
      </w:tblGrid>
      <w:tr w:rsidR="004619A3" w:rsidRPr="00946EC3" w:rsidTr="00DD19EE">
        <w:trPr>
          <w:tblHeader/>
        </w:trPr>
        <w:tc>
          <w:tcPr>
            <w:tcW w:w="974" w:type="dxa"/>
            <w:vAlign w:val="center"/>
          </w:tcPr>
          <w:p w:rsidR="004619A3" w:rsidRPr="00946EC3" w:rsidRDefault="007B49B4" w:rsidP="00864A5B">
            <w:pPr>
              <w:pStyle w:val="142"/>
              <w:jc w:val="center"/>
              <w:rPr>
                <w:rFonts w:ascii="標楷體" w:eastAsia="標楷體" w:hAnsi="標楷體" w:hint="eastAsia"/>
                <w:b/>
              </w:rPr>
            </w:pPr>
            <w:r w:rsidRPr="00946EC3">
              <w:rPr>
                <w:rFonts w:ascii="標楷體" w:eastAsia="標楷體" w:hAnsi="標楷體" w:hint="eastAsia"/>
                <w:b/>
              </w:rPr>
              <w:t>面向</w:t>
            </w:r>
          </w:p>
        </w:tc>
        <w:tc>
          <w:tcPr>
            <w:tcW w:w="5244" w:type="dxa"/>
            <w:shd w:val="clear" w:color="auto" w:fill="auto"/>
            <w:vAlign w:val="center"/>
          </w:tcPr>
          <w:p w:rsidR="004619A3" w:rsidRPr="00946EC3" w:rsidRDefault="004619A3" w:rsidP="00864A5B">
            <w:pPr>
              <w:pStyle w:val="142"/>
              <w:jc w:val="center"/>
              <w:rPr>
                <w:rFonts w:ascii="標楷體" w:eastAsia="標楷體" w:hAnsi="標楷體"/>
                <w:b/>
              </w:rPr>
            </w:pPr>
            <w:r w:rsidRPr="00946EC3">
              <w:rPr>
                <w:rFonts w:ascii="標楷體" w:eastAsia="標楷體" w:hAnsi="標楷體" w:hint="eastAsia"/>
                <w:b/>
              </w:rPr>
              <w:t>重要經社環指標</w:t>
            </w:r>
          </w:p>
        </w:tc>
        <w:tc>
          <w:tcPr>
            <w:tcW w:w="2268" w:type="dxa"/>
            <w:shd w:val="clear" w:color="auto" w:fill="auto"/>
            <w:vAlign w:val="center"/>
          </w:tcPr>
          <w:p w:rsidR="004619A3" w:rsidRPr="00946EC3" w:rsidRDefault="004619A3" w:rsidP="00864A5B">
            <w:pPr>
              <w:pStyle w:val="142"/>
              <w:jc w:val="center"/>
              <w:rPr>
                <w:rFonts w:ascii="標楷體" w:eastAsia="標楷體" w:hAnsi="標楷體"/>
                <w:b/>
              </w:rPr>
            </w:pPr>
            <w:r w:rsidRPr="00946EC3">
              <w:rPr>
                <w:rFonts w:ascii="標楷體" w:eastAsia="標楷體" w:hAnsi="標楷體" w:hint="eastAsia"/>
                <w:b/>
              </w:rPr>
              <w:t>主政部會</w:t>
            </w:r>
          </w:p>
        </w:tc>
      </w:tr>
      <w:tr w:rsidR="004619A3" w:rsidRPr="00946EC3" w:rsidTr="00DD19EE">
        <w:tc>
          <w:tcPr>
            <w:tcW w:w="974" w:type="dxa"/>
            <w:vMerge w:val="restart"/>
            <w:vAlign w:val="center"/>
          </w:tcPr>
          <w:p w:rsidR="004619A3" w:rsidRPr="00946EC3" w:rsidRDefault="004619A3" w:rsidP="009C4AF5">
            <w:pPr>
              <w:pStyle w:val="142"/>
              <w:jc w:val="center"/>
              <w:rPr>
                <w:rFonts w:ascii="標楷體" w:eastAsia="標楷體" w:hAnsi="標楷體" w:hint="eastAsia"/>
                <w:b/>
              </w:rPr>
            </w:pPr>
            <w:r w:rsidRPr="00946EC3">
              <w:rPr>
                <w:rFonts w:ascii="標楷體" w:eastAsia="標楷體" w:hAnsi="標楷體" w:hint="eastAsia"/>
                <w:b/>
              </w:rPr>
              <w:t>社會</w:t>
            </w: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維持每戶可支配所得吉尼係數不超過0.35</w:t>
            </w:r>
          </w:p>
        </w:tc>
        <w:tc>
          <w:tcPr>
            <w:tcW w:w="2268" w:type="dxa"/>
            <w:shd w:val="clear" w:color="auto" w:fill="auto"/>
            <w:vAlign w:val="center"/>
          </w:tcPr>
          <w:p w:rsidR="004619A3" w:rsidRPr="00946EC3" w:rsidRDefault="00387878" w:rsidP="00864A5B">
            <w:pPr>
              <w:pStyle w:val="142"/>
              <w:spacing w:line="300" w:lineRule="exact"/>
              <w:rPr>
                <w:rFonts w:ascii="標楷體" w:eastAsia="標楷體" w:hAnsi="標楷體"/>
              </w:rPr>
            </w:pPr>
            <w:r w:rsidRPr="00946EC3">
              <w:rPr>
                <w:rFonts w:ascii="標楷體" w:eastAsia="標楷體" w:hAnsi="標楷體" w:hint="eastAsia"/>
              </w:rPr>
              <w:t>國發會</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近5年底層40%家戶人均可支配所得平均年成長率，高於全體家戶人均可支配所得平均年成長率</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國發會</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平價優質及普及的托育服務，0-3歲家外送托率達OECD國家標準(36%)</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衛福部及教育部</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直接興建社宅、包租代管及租屋補貼合計每年百萬戶</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內政部</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長照服務涵蓋率達87%</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衛福部</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落實8年888計畫，三高病人80％進入照護、80%接受生活諮商、80%有效控制</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衛福部</w:t>
            </w:r>
          </w:p>
        </w:tc>
      </w:tr>
      <w:tr w:rsidR="004619A3" w:rsidRPr="00946EC3" w:rsidTr="00DD19EE">
        <w:tc>
          <w:tcPr>
            <w:tcW w:w="974" w:type="dxa"/>
            <w:vMerge w:val="restart"/>
            <w:vAlign w:val="center"/>
          </w:tcPr>
          <w:p w:rsidR="004619A3" w:rsidRPr="00946EC3" w:rsidRDefault="004619A3" w:rsidP="009C4AF5">
            <w:pPr>
              <w:pStyle w:val="142"/>
              <w:jc w:val="center"/>
              <w:rPr>
                <w:rFonts w:ascii="標楷體" w:eastAsia="標楷體" w:hAnsi="標楷體" w:hint="eastAsia"/>
                <w:b/>
              </w:rPr>
            </w:pPr>
            <w:r w:rsidRPr="00946EC3">
              <w:rPr>
                <w:rFonts w:ascii="標楷體" w:eastAsia="標楷體" w:hAnsi="標楷體" w:hint="eastAsia"/>
                <w:b/>
              </w:rPr>
              <w:t>經濟</w:t>
            </w: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發展五大信賴產業(半導體新增產值2兆6,578億元；AI產值115年突破兆元；安控資安產值突破1,300億元；衛星通訊產值300億元；軍工-無人機產值300億元)</w:t>
            </w:r>
          </w:p>
        </w:tc>
        <w:tc>
          <w:tcPr>
            <w:tcW w:w="2268" w:type="dxa"/>
            <w:shd w:val="clear" w:color="auto" w:fill="auto"/>
            <w:vAlign w:val="center"/>
          </w:tcPr>
          <w:p w:rsidR="004619A3" w:rsidRPr="00946EC3" w:rsidRDefault="004619A3" w:rsidP="00F9202A">
            <w:pPr>
              <w:pStyle w:val="142"/>
              <w:spacing w:line="300" w:lineRule="exact"/>
              <w:jc w:val="both"/>
              <w:rPr>
                <w:rFonts w:ascii="標楷體" w:eastAsia="標楷體" w:hAnsi="標楷體"/>
              </w:rPr>
            </w:pPr>
            <w:r w:rsidRPr="00946EC3">
              <w:rPr>
                <w:rFonts w:ascii="標楷體" w:eastAsia="標楷體" w:hAnsi="標楷體" w:hint="eastAsia"/>
              </w:rPr>
              <w:t>經濟部(</w:t>
            </w:r>
            <w:r w:rsidRPr="00946EC3">
              <w:rPr>
                <w:rFonts w:ascii="標楷體" w:eastAsia="標楷體" w:hAnsi="標楷體" w:hint="eastAsia"/>
                <w:bCs/>
              </w:rPr>
              <w:t>半導體、衛星通訊、無人機)</w:t>
            </w:r>
            <w:r w:rsidR="00B3571C" w:rsidRPr="00946EC3">
              <w:rPr>
                <w:rFonts w:ascii="標楷體" w:eastAsia="標楷體" w:hAnsi="標楷體" w:hint="eastAsia"/>
                <w:bCs/>
              </w:rPr>
              <w:t>及</w:t>
            </w:r>
            <w:r w:rsidRPr="00946EC3">
              <w:rPr>
                <w:rFonts w:ascii="標楷體" w:eastAsia="標楷體" w:hAnsi="標楷體" w:hint="eastAsia"/>
              </w:rPr>
              <w:t>數位</w:t>
            </w:r>
            <w:r w:rsidR="00B3571C" w:rsidRPr="00946EC3">
              <w:rPr>
                <w:rFonts w:ascii="標楷體" w:eastAsia="標楷體" w:hAnsi="標楷體" w:hint="eastAsia"/>
              </w:rPr>
              <w:t>發展</w:t>
            </w:r>
            <w:r w:rsidRPr="00946EC3">
              <w:rPr>
                <w:rFonts w:ascii="標楷體" w:eastAsia="標楷體" w:hAnsi="標楷體" w:hint="eastAsia"/>
              </w:rPr>
              <w:t>部(</w:t>
            </w:r>
            <w:r w:rsidRPr="00946EC3">
              <w:rPr>
                <w:rFonts w:ascii="標楷體" w:eastAsia="標楷體" w:hAnsi="標楷體" w:hint="eastAsia"/>
                <w:bCs/>
              </w:rPr>
              <w:t>AI產業、安控產業、資安產業)</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新創投資金額116年起每年1,500億元</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國發會</w:t>
            </w:r>
          </w:p>
        </w:tc>
      </w:tr>
      <w:tr w:rsidR="002A08B9"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翻轉弱勢產業；至少3產業達到產值增加1.5倍</w:t>
            </w:r>
          </w:p>
        </w:tc>
        <w:tc>
          <w:tcPr>
            <w:tcW w:w="2268" w:type="dxa"/>
            <w:shd w:val="clear" w:color="auto" w:fill="auto"/>
            <w:vAlign w:val="center"/>
          </w:tcPr>
          <w:p w:rsidR="004619A3" w:rsidRPr="00946EC3" w:rsidRDefault="004619A3" w:rsidP="002A08B9">
            <w:pPr>
              <w:pStyle w:val="142"/>
              <w:spacing w:line="300" w:lineRule="exact"/>
              <w:rPr>
                <w:rFonts w:ascii="標楷體" w:eastAsia="標楷體" w:hAnsi="標楷體"/>
              </w:rPr>
            </w:pPr>
            <w:r w:rsidRPr="00946EC3">
              <w:rPr>
                <w:rFonts w:ascii="標楷體" w:eastAsia="標楷體" w:hAnsi="標楷體" w:hint="eastAsia"/>
              </w:rPr>
              <w:t>經濟部</w:t>
            </w:r>
            <w:r w:rsidR="005A16AB" w:rsidRPr="00946EC3">
              <w:rPr>
                <w:rFonts w:ascii="標楷體" w:eastAsia="標楷體" w:hAnsi="標楷體" w:hint="eastAsia"/>
              </w:rPr>
              <w:t>及</w:t>
            </w:r>
            <w:r w:rsidRPr="00946EC3">
              <w:rPr>
                <w:rFonts w:ascii="標楷體" w:eastAsia="標楷體" w:hAnsi="標楷體" w:hint="eastAsia"/>
              </w:rPr>
              <w:t>國發基金</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培育AI等人文數位人才及STEM跨領域人才逾45</w:t>
            </w:r>
            <w:r w:rsidRPr="00946EC3">
              <w:rPr>
                <w:rFonts w:ascii="標楷體" w:eastAsia="標楷體" w:hAnsi="標楷體" w:hint="eastAsia"/>
              </w:rPr>
              <w:lastRenderedPageBreak/>
              <w:t>萬人次</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lastRenderedPageBreak/>
              <w:t>國發會(協同相關部</w:t>
            </w:r>
            <w:r w:rsidRPr="00946EC3">
              <w:rPr>
                <w:rFonts w:ascii="標楷體" w:eastAsia="標楷體" w:hAnsi="標楷體" w:hint="eastAsia"/>
              </w:rPr>
              <w:lastRenderedPageBreak/>
              <w:t>會)</w:t>
            </w:r>
          </w:p>
        </w:tc>
      </w:tr>
      <w:tr w:rsidR="004619A3" w:rsidRPr="00946EC3" w:rsidTr="00DD19EE">
        <w:tc>
          <w:tcPr>
            <w:tcW w:w="974" w:type="dxa"/>
            <w:vMerge w:val="restart"/>
            <w:vAlign w:val="center"/>
          </w:tcPr>
          <w:p w:rsidR="004619A3" w:rsidRPr="00946EC3" w:rsidRDefault="004619A3" w:rsidP="009C4AF5">
            <w:pPr>
              <w:pStyle w:val="142"/>
              <w:jc w:val="center"/>
              <w:rPr>
                <w:rFonts w:ascii="標楷體" w:eastAsia="標楷體" w:hAnsi="標楷體" w:hint="eastAsia"/>
                <w:b/>
              </w:rPr>
            </w:pPr>
            <w:r w:rsidRPr="00946EC3">
              <w:rPr>
                <w:rFonts w:ascii="標楷體" w:eastAsia="標楷體" w:hAnsi="標楷體" w:hint="eastAsia"/>
                <w:b/>
              </w:rPr>
              <w:lastRenderedPageBreak/>
              <w:t>環境</w:t>
            </w: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推動140項攸關地方發展的基礎建設，均衡台灣發展</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國發會(協同相關部會)</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首次推動主題型區域治理沙盒及參與式公共治理平台</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國發會</w:t>
            </w:r>
          </w:p>
        </w:tc>
      </w:tr>
      <w:tr w:rsidR="00D4646C"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首次整合，構築4個地方創生廊帶，創造多元就業</w:t>
            </w:r>
          </w:p>
        </w:tc>
        <w:tc>
          <w:tcPr>
            <w:tcW w:w="2268" w:type="dxa"/>
            <w:shd w:val="clear" w:color="auto" w:fill="auto"/>
            <w:vAlign w:val="center"/>
          </w:tcPr>
          <w:p w:rsidR="004619A3" w:rsidRPr="00946EC3" w:rsidRDefault="004619A3" w:rsidP="00D4646C">
            <w:pPr>
              <w:pStyle w:val="142"/>
              <w:spacing w:line="300" w:lineRule="exact"/>
              <w:rPr>
                <w:rFonts w:ascii="標楷體" w:eastAsia="標楷體" w:hAnsi="標楷體"/>
              </w:rPr>
            </w:pPr>
            <w:r w:rsidRPr="00946EC3">
              <w:rPr>
                <w:rFonts w:ascii="標楷體" w:eastAsia="標楷體" w:hAnsi="標楷體" w:hint="eastAsia"/>
              </w:rPr>
              <w:t>國發會</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協助600個農村再生社區活化發展</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農業部</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溫室氣體淨排放量2030年較2005年減少23%-25%</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szCs w:val="24"/>
              </w:rPr>
            </w:pPr>
            <w:r w:rsidRPr="00946EC3">
              <w:rPr>
                <w:rFonts w:ascii="標楷體" w:eastAsia="標楷體" w:hAnsi="標楷體" w:hint="eastAsia"/>
              </w:rPr>
              <w:t>環境部</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能源效率年均改善率達4%以上</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經濟部</w:t>
            </w:r>
          </w:p>
        </w:tc>
      </w:tr>
    </w:tbl>
    <w:p w:rsidR="00B3571C" w:rsidRPr="00946EC3" w:rsidRDefault="00B3571C" w:rsidP="00FB4A40">
      <w:pPr>
        <w:spacing w:line="300" w:lineRule="exact"/>
        <w:ind w:leftChars="0" w:left="1133" w:hangingChars="466" w:hanging="1133"/>
        <w:rPr>
          <w:rFonts w:ascii="標楷體" w:eastAsia="標楷體" w:hAnsi="Times New Roman" w:cs="Times New Roman"/>
          <w:sz w:val="24"/>
        </w:rPr>
      </w:pPr>
      <w:r w:rsidRPr="00946EC3">
        <w:rPr>
          <w:rFonts w:ascii="標楷體" w:eastAsia="標楷體" w:hAnsi="標楷體" w:cs="Times New Roman" w:hint="eastAsia"/>
          <w:sz w:val="24"/>
        </w:rPr>
        <w:lastRenderedPageBreak/>
        <w:t>說    明：</w:t>
      </w:r>
      <w:r w:rsidR="00D45AE8">
        <w:rPr>
          <w:rFonts w:ascii="標楷體" w:eastAsia="標楷體" w:hAnsi="標楷體" w:cs="Times New Roman" w:hint="eastAsia"/>
          <w:sz w:val="24"/>
        </w:rPr>
        <w:t>衛生福利部</w:t>
      </w:r>
      <w:r w:rsidRPr="00946EC3">
        <w:rPr>
          <w:rFonts w:ascii="標楷體" w:eastAsia="標楷體" w:hAnsi="標楷體" w:cs="Times New Roman" w:hint="eastAsia"/>
          <w:sz w:val="24"/>
        </w:rPr>
        <w:t>簡稱為衛福部</w:t>
      </w:r>
      <w:r w:rsidR="00D45AE8">
        <w:rPr>
          <w:rFonts w:ascii="標楷體" w:eastAsia="標楷體" w:hAnsi="標楷體" w:cs="Times New Roman" w:hint="eastAsia"/>
          <w:sz w:val="24"/>
        </w:rPr>
        <w:t>(以下同)</w:t>
      </w:r>
      <w:r w:rsidRPr="00946EC3">
        <w:rPr>
          <w:rFonts w:ascii="標楷體" w:eastAsia="標楷體" w:hAnsi="標楷體" w:cs="Times New Roman" w:hint="eastAsia"/>
          <w:sz w:val="24"/>
        </w:rPr>
        <w:t>。</w:t>
      </w:r>
    </w:p>
    <w:p w:rsidR="004619A3" w:rsidRPr="00946EC3" w:rsidRDefault="00B3571C" w:rsidP="00FB4A40">
      <w:pPr>
        <w:spacing w:line="300" w:lineRule="exact"/>
        <w:ind w:leftChars="0" w:left="1133" w:hangingChars="466" w:hanging="1133"/>
        <w:rPr>
          <w:rFonts w:ascii="標楷體" w:eastAsia="標楷體" w:hAnsi="標楷體" w:cs="Times New Roman" w:hint="eastAsia"/>
          <w:sz w:val="24"/>
        </w:rPr>
      </w:pPr>
      <w:r w:rsidRPr="00946EC3">
        <w:rPr>
          <w:rFonts w:ascii="標楷體" w:eastAsia="標楷體" w:hAnsi="標楷體" w:cs="Times New Roman" w:hint="eastAsia"/>
          <w:sz w:val="24"/>
        </w:rPr>
        <w:t>資料來源：國發會提供。</w:t>
      </w:r>
    </w:p>
    <w:p w:rsidR="008F74F8" w:rsidRPr="00946EC3" w:rsidRDefault="008F74F8" w:rsidP="00EE1632">
      <w:pPr>
        <w:ind w:left="849" w:hangingChars="100" w:hanging="283"/>
        <w:rPr>
          <w:rFonts w:ascii="標楷體" w:eastAsia="標楷體" w:hAnsi="標楷體" w:cs="Times New Roman" w:hint="eastAsia"/>
          <w:b/>
        </w:rPr>
      </w:pPr>
      <w:r w:rsidRPr="00946EC3">
        <w:rPr>
          <w:rFonts w:ascii="標楷體" w:eastAsia="標楷體" w:hAnsi="標楷體" w:cs="Times New Roman" w:hint="eastAsia"/>
          <w:b/>
        </w:rPr>
        <w:t>(</w:t>
      </w:r>
      <w:r w:rsidR="008F0CE9" w:rsidRPr="00946EC3">
        <w:rPr>
          <w:rFonts w:ascii="標楷體" w:eastAsia="標楷體" w:hAnsi="標楷體" w:cs="Times New Roman" w:hint="eastAsia"/>
          <w:b/>
        </w:rPr>
        <w:t>三</w:t>
      </w:r>
      <w:r w:rsidRPr="00946EC3">
        <w:rPr>
          <w:rFonts w:ascii="標楷體" w:eastAsia="標楷體" w:hAnsi="標楷體" w:cs="Times New Roman" w:hint="eastAsia"/>
          <w:b/>
        </w:rPr>
        <w:t>)</w:t>
      </w:r>
      <w:r w:rsidR="000959D9" w:rsidRPr="00946EC3">
        <w:rPr>
          <w:rFonts w:ascii="標楷體" w:eastAsia="標楷體" w:hAnsi="標楷體" w:cs="Times New Roman" w:hint="eastAsia"/>
          <w:b/>
        </w:rPr>
        <w:t>鑑於美國</w:t>
      </w:r>
      <w:r w:rsidR="00DD19EE">
        <w:rPr>
          <w:rFonts w:ascii="標楷體" w:eastAsia="標楷體" w:hAnsi="標楷體" w:cs="Times New Roman" w:hint="eastAsia"/>
          <w:b/>
        </w:rPr>
        <w:t>自114年8月7日起</w:t>
      </w:r>
      <w:r w:rsidR="000959D9" w:rsidRPr="00946EC3">
        <w:rPr>
          <w:rFonts w:ascii="標楷體" w:eastAsia="標楷體" w:hAnsi="標楷體" w:cs="Times New Roman" w:hint="eastAsia"/>
          <w:b/>
        </w:rPr>
        <w:t>對我國課徵暫定</w:t>
      </w:r>
      <w:r w:rsidR="000959D9" w:rsidRPr="00946EC3">
        <w:rPr>
          <w:rFonts w:ascii="標楷體" w:eastAsia="標楷體" w:hAnsi="標楷體" w:cs="Times New Roman"/>
          <w:b/>
        </w:rPr>
        <w:t>20%</w:t>
      </w:r>
      <w:r w:rsidR="000959D9" w:rsidRPr="00946EC3">
        <w:rPr>
          <w:rFonts w:ascii="標楷體" w:eastAsia="標楷體" w:hAnsi="標楷體" w:cs="Times New Roman" w:hint="eastAsia"/>
          <w:b/>
        </w:rPr>
        <w:t>對等關稅，恐對產業造成重大衝擊，國發會允宜依協議進度</w:t>
      </w:r>
      <w:r w:rsidR="00DD19EE">
        <w:rPr>
          <w:rFonts w:ascii="標楷體" w:eastAsia="標楷體" w:hAnsi="標楷體" w:cs="Times New Roman" w:hint="eastAsia"/>
          <w:b/>
        </w:rPr>
        <w:t>，審慎評估對國內</w:t>
      </w:r>
      <w:r w:rsidR="000959D9" w:rsidRPr="00946EC3">
        <w:rPr>
          <w:rFonts w:ascii="標楷體" w:eastAsia="標楷體" w:hAnsi="標楷體" w:cs="Times New Roman" w:hint="eastAsia"/>
          <w:b/>
        </w:rPr>
        <w:t>產業</w:t>
      </w:r>
      <w:r w:rsidR="00DD19EE">
        <w:rPr>
          <w:rFonts w:ascii="標楷體" w:eastAsia="標楷體" w:hAnsi="標楷體" w:cs="Times New Roman" w:hint="eastAsia"/>
          <w:b/>
        </w:rPr>
        <w:t>及經濟之</w:t>
      </w:r>
      <w:r w:rsidR="000959D9" w:rsidRPr="00946EC3">
        <w:rPr>
          <w:rFonts w:ascii="標楷體" w:eastAsia="標楷體" w:hAnsi="標楷體" w:cs="Times New Roman" w:hint="eastAsia"/>
          <w:b/>
        </w:rPr>
        <w:t>影響，並妥為研擬因應對策</w:t>
      </w:r>
    </w:p>
    <w:p w:rsidR="008F74F8" w:rsidRPr="00946EC3" w:rsidRDefault="00243F25" w:rsidP="008F74F8">
      <w:pPr>
        <w:adjustRightInd w:val="0"/>
        <w:ind w:leftChars="300" w:left="850" w:firstLine="566"/>
        <w:rPr>
          <w:rFonts w:ascii="標楷體" w:eastAsia="標楷體" w:hAnsi="Times New Roman" w:cs="Times New Roman"/>
        </w:rPr>
      </w:pPr>
      <w:r w:rsidRPr="00946EC3">
        <w:rPr>
          <w:rFonts w:ascii="標楷體" w:eastAsia="標楷體" w:hAnsi="Times New Roman" w:cs="Times New Roman" w:hint="eastAsia"/>
        </w:rPr>
        <w:t>美國為降低對外貿易赤字，</w:t>
      </w:r>
      <w:r w:rsidR="000959D9" w:rsidRPr="00946EC3">
        <w:rPr>
          <w:rFonts w:ascii="標楷體" w:eastAsia="標楷體" w:hAnsi="Times New Roman" w:cs="Times New Roman" w:hint="eastAsia"/>
        </w:rPr>
        <w:t>推動製造業回流及</w:t>
      </w:r>
      <w:r w:rsidRPr="00946EC3">
        <w:rPr>
          <w:rFonts w:ascii="標楷體" w:eastAsia="標楷體" w:hAnsi="Times New Roman" w:cs="Times New Roman" w:hint="eastAsia"/>
        </w:rPr>
        <w:t>再工業化等，陸續採行對等關稅及依據貿易擴張法第</w:t>
      </w:r>
      <w:r w:rsidRPr="00946EC3">
        <w:rPr>
          <w:rFonts w:ascii="標楷體" w:eastAsia="標楷體" w:hAnsi="Times New Roman" w:cs="Times New Roman"/>
        </w:rPr>
        <w:t>232</w:t>
      </w:r>
      <w:r w:rsidRPr="00946EC3">
        <w:rPr>
          <w:rFonts w:ascii="標楷體" w:eastAsia="標楷體" w:hAnsi="Times New Roman" w:cs="Times New Roman" w:hint="eastAsia"/>
        </w:rPr>
        <w:t>條款</w:t>
      </w:r>
      <w:r w:rsidRPr="00946EC3">
        <w:rPr>
          <w:rFonts w:ascii="標楷體" w:eastAsia="標楷體" w:hAnsi="標楷體" w:cs="Times New Roman"/>
          <w:snapToGrid/>
          <w:vertAlign w:val="superscript"/>
        </w:rPr>
        <w:footnoteReference w:id="1"/>
      </w:r>
      <w:r w:rsidRPr="00946EC3">
        <w:rPr>
          <w:rFonts w:ascii="標楷體" w:eastAsia="標楷體" w:hAnsi="Times New Roman" w:cs="Times New Roman" w:hint="eastAsia"/>
        </w:rPr>
        <w:t>啟動多項產品調查</w:t>
      </w:r>
      <w:r w:rsidRPr="00946EC3">
        <w:rPr>
          <w:rFonts w:ascii="標楷體" w:eastAsia="標楷體" w:hAnsi="Times New Roman" w:cs="Times New Roman"/>
        </w:rPr>
        <w:t>(</w:t>
      </w:r>
      <w:r w:rsidRPr="00946EC3">
        <w:rPr>
          <w:rFonts w:ascii="標楷體" w:eastAsia="標楷體" w:hAnsi="Times New Roman" w:cs="Times New Roman" w:hint="eastAsia"/>
        </w:rPr>
        <w:t>以下簡稱</w:t>
      </w:r>
      <w:r w:rsidRPr="00946EC3">
        <w:rPr>
          <w:rFonts w:ascii="標楷體" w:eastAsia="標楷體" w:hAnsi="Times New Roman" w:cs="Times New Roman"/>
        </w:rPr>
        <w:t>232</w:t>
      </w:r>
      <w:r w:rsidRPr="00946EC3">
        <w:rPr>
          <w:rFonts w:ascii="標楷體" w:eastAsia="標楷體" w:hAnsi="Times New Roman" w:cs="Times New Roman" w:hint="eastAsia"/>
        </w:rPr>
        <w:t>條款，並排除適用對等關稅</w:t>
      </w:r>
      <w:r w:rsidRPr="00946EC3">
        <w:rPr>
          <w:rFonts w:ascii="標楷體" w:eastAsia="標楷體" w:hAnsi="Times New Roman" w:cs="Times New Roman"/>
        </w:rPr>
        <w:t>)</w:t>
      </w:r>
      <w:r w:rsidRPr="00946EC3">
        <w:rPr>
          <w:rFonts w:ascii="標楷體" w:eastAsia="標楷體" w:hAnsi="Times New Roman" w:cs="Times New Roman" w:hint="eastAsia"/>
        </w:rPr>
        <w:t>等貿易保護政策。鑑於美國於</w:t>
      </w:r>
      <w:r w:rsidRPr="00946EC3">
        <w:rPr>
          <w:rFonts w:ascii="標楷體" w:eastAsia="標楷體" w:hAnsi="Times New Roman" w:cs="Times New Roman"/>
        </w:rPr>
        <w:t>114</w:t>
      </w:r>
      <w:r w:rsidRPr="00946EC3">
        <w:rPr>
          <w:rFonts w:ascii="標楷體" w:eastAsia="標楷體" w:hAnsi="Times New Roman" w:cs="Times New Roman" w:hint="eastAsia"/>
        </w:rPr>
        <w:t>年</w:t>
      </w:r>
      <w:r w:rsidRPr="00946EC3">
        <w:rPr>
          <w:rFonts w:ascii="標楷體" w:eastAsia="標楷體" w:hAnsi="Times New Roman" w:cs="Times New Roman"/>
        </w:rPr>
        <w:t>7</w:t>
      </w:r>
      <w:r w:rsidRPr="00946EC3">
        <w:rPr>
          <w:rFonts w:ascii="標楷體" w:eastAsia="標楷體" w:hAnsi="Times New Roman" w:cs="Times New Roman" w:hint="eastAsia"/>
        </w:rPr>
        <w:t>月</w:t>
      </w:r>
      <w:r w:rsidRPr="00946EC3">
        <w:rPr>
          <w:rFonts w:ascii="標楷體" w:eastAsia="標楷體" w:hAnsi="Times New Roman" w:cs="Times New Roman"/>
        </w:rPr>
        <w:t>31</w:t>
      </w:r>
      <w:r w:rsidRPr="00946EC3">
        <w:rPr>
          <w:rFonts w:ascii="標楷體" w:eastAsia="標楷體" w:hAnsi="Times New Roman" w:cs="Times New Roman" w:hint="eastAsia"/>
        </w:rPr>
        <w:t>日宣布</w:t>
      </w:r>
      <w:r w:rsidR="00DD19EE">
        <w:rPr>
          <w:rFonts w:ascii="標楷體" w:eastAsia="標楷體" w:hAnsi="Times New Roman" w:cs="Times New Roman" w:hint="eastAsia"/>
        </w:rPr>
        <w:t>對</w:t>
      </w:r>
      <w:r w:rsidRPr="00946EC3">
        <w:rPr>
          <w:rFonts w:ascii="標楷體" w:eastAsia="標楷體" w:hAnsi="Times New Roman" w:cs="Times New Roman" w:hint="eastAsia"/>
        </w:rPr>
        <w:t>我國課徵對等關稅稅率暫時為</w:t>
      </w:r>
      <w:r w:rsidRPr="00946EC3">
        <w:rPr>
          <w:rFonts w:ascii="標楷體" w:eastAsia="標楷體" w:hAnsi="Times New Roman" w:cs="Times New Roman"/>
        </w:rPr>
        <w:t>20%</w:t>
      </w:r>
      <w:r w:rsidRPr="00946EC3">
        <w:rPr>
          <w:rFonts w:ascii="標楷體" w:eastAsia="標楷體" w:hAnsi="Times New Roman" w:cs="Times New Roman" w:hint="eastAsia"/>
        </w:rPr>
        <w:t>，</w:t>
      </w:r>
      <w:r w:rsidR="00DD19EE">
        <w:rPr>
          <w:rFonts w:ascii="標楷體" w:eastAsia="標楷體" w:hAnsi="Times New Roman" w:cs="Times New Roman" w:hint="eastAsia"/>
        </w:rPr>
        <w:t>並自</w:t>
      </w:r>
      <w:r w:rsidR="0047453F" w:rsidRPr="0047453F">
        <w:rPr>
          <w:rFonts w:ascii="標楷體" w:eastAsia="標楷體" w:hAnsi="Times New Roman" w:cs="Times New Roman"/>
        </w:rPr>
        <w:t>114</w:t>
      </w:r>
      <w:r w:rsidR="0047453F" w:rsidRPr="0047453F">
        <w:rPr>
          <w:rFonts w:ascii="標楷體" w:eastAsia="標楷體" w:hAnsi="Times New Roman" w:cs="Times New Roman" w:hint="eastAsia"/>
        </w:rPr>
        <w:t>年</w:t>
      </w:r>
      <w:r w:rsidR="0047453F" w:rsidRPr="0047453F">
        <w:rPr>
          <w:rFonts w:ascii="標楷體" w:eastAsia="標楷體" w:hAnsi="Times New Roman" w:cs="Times New Roman"/>
        </w:rPr>
        <w:t>8</w:t>
      </w:r>
      <w:r w:rsidR="0047453F" w:rsidRPr="0047453F">
        <w:rPr>
          <w:rFonts w:ascii="標楷體" w:eastAsia="標楷體" w:hAnsi="Times New Roman" w:cs="Times New Roman" w:hint="eastAsia"/>
        </w:rPr>
        <w:t>月</w:t>
      </w:r>
      <w:r w:rsidR="0047453F" w:rsidRPr="0047453F">
        <w:rPr>
          <w:rFonts w:ascii="標楷體" w:eastAsia="標楷體" w:hAnsi="Times New Roman" w:cs="Times New Roman"/>
        </w:rPr>
        <w:t>7</w:t>
      </w:r>
      <w:r w:rsidR="0047453F" w:rsidRPr="0047453F">
        <w:rPr>
          <w:rFonts w:ascii="標楷體" w:eastAsia="標楷體" w:hAnsi="Times New Roman" w:cs="Times New Roman" w:hint="eastAsia"/>
        </w:rPr>
        <w:t>日起</w:t>
      </w:r>
      <w:r w:rsidR="0047453F">
        <w:rPr>
          <w:rFonts w:ascii="標楷體" w:eastAsia="標楷體" w:hAnsi="Times New Roman" w:cs="Times New Roman" w:hint="eastAsia"/>
        </w:rPr>
        <w:t>正式生效實施，</w:t>
      </w:r>
      <w:r w:rsidRPr="00946EC3">
        <w:rPr>
          <w:rFonts w:ascii="標楷體" w:eastAsia="標楷體" w:hAnsi="Times New Roman" w:cs="Times New Roman" w:hint="eastAsia"/>
        </w:rPr>
        <w:t>惟相關談判所達成之協議內容</w:t>
      </w:r>
      <w:r w:rsidR="000959D9" w:rsidRPr="00946EC3">
        <w:rPr>
          <w:rFonts w:ascii="標楷體" w:eastAsia="標楷體" w:hAnsi="Times New Roman" w:cs="Times New Roman" w:hint="eastAsia"/>
        </w:rPr>
        <w:t>迄</w:t>
      </w:r>
      <w:r w:rsidRPr="00946EC3">
        <w:rPr>
          <w:rFonts w:ascii="標楷體" w:eastAsia="標楷體" w:hAnsi="Times New Roman" w:cs="Times New Roman" w:hint="eastAsia"/>
        </w:rPr>
        <w:t>未對外揭示，參據美國公布與其他國家之談判結果</w:t>
      </w:r>
      <w:r w:rsidR="000959D9" w:rsidRPr="00946EC3">
        <w:rPr>
          <w:rFonts w:ascii="標楷體" w:eastAsia="標楷體" w:hAnsi="Times New Roman" w:cs="Times New Roman" w:hint="eastAsia"/>
        </w:rPr>
        <w:t>觀之</w:t>
      </w:r>
      <w:r w:rsidRPr="00946EC3">
        <w:rPr>
          <w:rFonts w:ascii="標楷體" w:eastAsia="標楷體" w:hAnsi="Times New Roman" w:cs="Times New Roman" w:hint="eastAsia"/>
        </w:rPr>
        <w:t>，我國對美國開放市場或增加投資等恐難避免，且我國為美國第</w:t>
      </w:r>
      <w:r w:rsidRPr="00946EC3">
        <w:rPr>
          <w:rFonts w:ascii="標楷體" w:eastAsia="標楷體" w:hAnsi="Times New Roman" w:cs="Times New Roman"/>
        </w:rPr>
        <w:t>6</w:t>
      </w:r>
      <w:r w:rsidRPr="00946EC3">
        <w:rPr>
          <w:rFonts w:ascii="標楷體" w:eastAsia="標楷體" w:hAnsi="Times New Roman" w:cs="Times New Roman" w:hint="eastAsia"/>
        </w:rPr>
        <w:t>大貿易逆差國，</w:t>
      </w:r>
      <w:r w:rsidRPr="00946EC3">
        <w:rPr>
          <w:rFonts w:ascii="標楷體" w:eastAsia="標楷體" w:hAnsi="Times New Roman" w:cs="Times New Roman"/>
        </w:rPr>
        <w:t>113</w:t>
      </w:r>
      <w:r w:rsidRPr="00946EC3">
        <w:rPr>
          <w:rFonts w:ascii="標楷體" w:eastAsia="標楷體" w:hAnsi="Times New Roman" w:cs="Times New Roman" w:hint="eastAsia"/>
        </w:rPr>
        <w:t>年貿易逆差達</w:t>
      </w:r>
      <w:r w:rsidRPr="00946EC3">
        <w:rPr>
          <w:rFonts w:ascii="標楷體" w:eastAsia="標楷體" w:hAnsi="Times New Roman" w:cs="Times New Roman"/>
        </w:rPr>
        <w:t>739.2</w:t>
      </w:r>
      <w:r w:rsidRPr="00946EC3">
        <w:rPr>
          <w:rFonts w:ascii="標楷體" w:eastAsia="標楷體" w:hAnsi="Times New Roman" w:cs="Times New Roman" w:hint="eastAsia"/>
        </w:rPr>
        <w:t>億美元，其中九成</w:t>
      </w:r>
      <w:r w:rsidR="000959D9" w:rsidRPr="00946EC3">
        <w:rPr>
          <w:rFonts w:ascii="標楷體" w:eastAsia="標楷體" w:hAnsi="Times New Roman" w:cs="Times New Roman" w:hint="eastAsia"/>
        </w:rPr>
        <w:t>以上</w:t>
      </w:r>
      <w:r w:rsidR="007E6F4C" w:rsidRPr="00946EC3">
        <w:rPr>
          <w:rFonts w:ascii="標楷體" w:eastAsia="標楷體" w:hAnsi="Times New Roman" w:cs="Times New Roman" w:hint="eastAsia"/>
        </w:rPr>
        <w:t>來自半導體、資通訊產品、電子零組件等資通訊(</w:t>
      </w:r>
      <w:r w:rsidRPr="00946EC3">
        <w:rPr>
          <w:rFonts w:ascii="標楷體" w:eastAsia="標楷體" w:hAnsi="Times New Roman" w:cs="Times New Roman"/>
        </w:rPr>
        <w:t>ICT</w:t>
      </w:r>
      <w:r w:rsidR="007E6F4C" w:rsidRPr="00946EC3">
        <w:rPr>
          <w:rFonts w:ascii="標楷體" w:eastAsia="標楷體" w:hAnsi="Times New Roman" w:cs="Times New Roman" w:hint="eastAsia"/>
        </w:rPr>
        <w:t>)</w:t>
      </w:r>
      <w:r w:rsidR="000959D9" w:rsidRPr="00946EC3">
        <w:rPr>
          <w:rFonts w:ascii="標楷體" w:eastAsia="標楷體" w:hAnsi="Times New Roman" w:cs="Times New Roman" w:hint="eastAsia"/>
        </w:rPr>
        <w:t>產業，亦</w:t>
      </w:r>
      <w:r w:rsidRPr="00946EC3">
        <w:rPr>
          <w:rFonts w:ascii="標楷體" w:eastAsia="標楷體" w:hAnsi="Times New Roman" w:cs="Times New Roman" w:hint="eastAsia"/>
        </w:rPr>
        <w:t>涉及美國正在進行之</w:t>
      </w:r>
      <w:r w:rsidRPr="00946EC3">
        <w:rPr>
          <w:rFonts w:ascii="標楷體" w:eastAsia="標楷體" w:hAnsi="Times New Roman" w:cs="Times New Roman"/>
        </w:rPr>
        <w:t>232</w:t>
      </w:r>
      <w:r w:rsidRPr="00946EC3">
        <w:rPr>
          <w:rFonts w:ascii="標楷體" w:eastAsia="標楷體" w:hAnsi="Times New Roman" w:cs="Times New Roman" w:hint="eastAsia"/>
        </w:rPr>
        <w:t>條款調查，顯示美國關稅談判進展將對我國產業</w:t>
      </w:r>
      <w:r w:rsidR="000959D9" w:rsidRPr="00946EC3">
        <w:rPr>
          <w:rFonts w:ascii="標楷體" w:eastAsia="標楷體" w:hAnsi="Times New Roman" w:cs="Times New Roman" w:hint="eastAsia"/>
        </w:rPr>
        <w:t>造成重大</w:t>
      </w:r>
      <w:r w:rsidRPr="00946EC3">
        <w:rPr>
          <w:rFonts w:ascii="標楷體" w:eastAsia="標楷體" w:hAnsi="Times New Roman" w:cs="Times New Roman" w:hint="eastAsia"/>
        </w:rPr>
        <w:t>影響，亟須持續關注與因應。爰此，</w:t>
      </w:r>
      <w:r w:rsidR="009B6A81" w:rsidRPr="00946EC3">
        <w:rPr>
          <w:rFonts w:ascii="標楷體" w:eastAsia="標楷體" w:hAnsi="Times New Roman" w:cs="Times New Roman" w:hint="eastAsia"/>
        </w:rPr>
        <w:t>國發會</w:t>
      </w:r>
      <w:r w:rsidRPr="00946EC3">
        <w:rPr>
          <w:rFonts w:ascii="標楷體" w:eastAsia="標楷體" w:hAnsi="Times New Roman" w:cs="Times New Roman" w:hint="eastAsia"/>
        </w:rPr>
        <w:t>允宜</w:t>
      </w:r>
      <w:r w:rsidR="009B6A81" w:rsidRPr="00946EC3">
        <w:rPr>
          <w:rFonts w:ascii="標楷體" w:eastAsia="標楷體" w:hAnsi="Times New Roman" w:cs="Times New Roman" w:hint="eastAsia"/>
        </w:rPr>
        <w:t>依</w:t>
      </w:r>
      <w:r w:rsidRPr="00946EC3">
        <w:rPr>
          <w:rFonts w:ascii="標楷體" w:eastAsia="標楷體" w:hAnsi="Times New Roman" w:cs="Times New Roman" w:hint="eastAsia"/>
        </w:rPr>
        <w:t>整體關稅措施與所達協議進度，</w:t>
      </w:r>
      <w:r w:rsidR="0047453F">
        <w:rPr>
          <w:rFonts w:ascii="標楷體" w:eastAsia="標楷體" w:hAnsi="Times New Roman" w:cs="Times New Roman" w:hint="eastAsia"/>
        </w:rPr>
        <w:lastRenderedPageBreak/>
        <w:t>審慎評估</w:t>
      </w:r>
      <w:r w:rsidRPr="00946EC3">
        <w:rPr>
          <w:rFonts w:ascii="標楷體" w:eastAsia="標楷體" w:hAnsi="Times New Roman" w:cs="Times New Roman" w:hint="eastAsia"/>
        </w:rPr>
        <w:t>對國內產業</w:t>
      </w:r>
      <w:r w:rsidR="0047453F">
        <w:rPr>
          <w:rFonts w:ascii="標楷體" w:eastAsia="標楷體" w:hAnsi="Times New Roman" w:cs="Times New Roman" w:hint="eastAsia"/>
        </w:rPr>
        <w:t>及經濟之</w:t>
      </w:r>
      <w:r w:rsidRPr="00946EC3">
        <w:rPr>
          <w:rFonts w:ascii="標楷體" w:eastAsia="標楷體" w:hAnsi="Times New Roman" w:cs="Times New Roman" w:hint="eastAsia"/>
        </w:rPr>
        <w:t>影響</w:t>
      </w:r>
      <w:r w:rsidR="0047453F">
        <w:rPr>
          <w:rFonts w:ascii="標楷體" w:eastAsia="標楷體" w:hAnsi="Times New Roman" w:cs="Times New Roman" w:hint="eastAsia"/>
        </w:rPr>
        <w:t>，</w:t>
      </w:r>
      <w:r w:rsidR="009B6A81" w:rsidRPr="00946EC3">
        <w:rPr>
          <w:rFonts w:ascii="標楷體" w:eastAsia="標楷體" w:hAnsi="Times New Roman" w:cs="Times New Roman" w:hint="eastAsia"/>
        </w:rPr>
        <w:t>妥為規劃相關</w:t>
      </w:r>
      <w:r w:rsidR="0047453F">
        <w:rPr>
          <w:rFonts w:ascii="標楷體" w:eastAsia="標楷體" w:hAnsi="Times New Roman" w:cs="Times New Roman" w:hint="eastAsia"/>
        </w:rPr>
        <w:t>因應</w:t>
      </w:r>
      <w:r w:rsidR="009B6A81" w:rsidRPr="00946EC3">
        <w:rPr>
          <w:rFonts w:ascii="標楷體" w:eastAsia="標楷體" w:hAnsi="Times New Roman" w:cs="Times New Roman" w:hint="eastAsia"/>
        </w:rPr>
        <w:t>對策</w:t>
      </w:r>
      <w:r w:rsidRPr="00946EC3">
        <w:rPr>
          <w:rFonts w:ascii="標楷體" w:eastAsia="標楷體" w:hAnsi="Times New Roman" w:cs="Times New Roman" w:hint="eastAsia"/>
        </w:rPr>
        <w:t>，以</w:t>
      </w:r>
      <w:r w:rsidR="009B6A81" w:rsidRPr="00946EC3">
        <w:rPr>
          <w:rFonts w:ascii="標楷體" w:eastAsia="標楷體" w:hAnsi="Times New Roman" w:cs="Times New Roman" w:hint="eastAsia"/>
        </w:rPr>
        <w:t>達成國家發展目標</w:t>
      </w:r>
      <w:r w:rsidRPr="00946EC3">
        <w:rPr>
          <w:rFonts w:ascii="標楷體" w:eastAsia="標楷體" w:hAnsi="Times New Roman" w:cs="Times New Roman" w:hint="eastAsia"/>
        </w:rPr>
        <w:t>。</w:t>
      </w:r>
    </w:p>
    <w:p w:rsidR="00BD71BF" w:rsidRPr="00946EC3" w:rsidRDefault="005B7C26" w:rsidP="008314F4">
      <w:pPr>
        <w:ind w:left="566" w:firstLine="566"/>
        <w:rPr>
          <w:rFonts w:ascii="標楷體" w:eastAsia="標楷體" w:hAnsi="標楷體"/>
        </w:rPr>
      </w:pPr>
      <w:r w:rsidRPr="00946EC3">
        <w:rPr>
          <w:rFonts w:ascii="標楷體" w:eastAsia="標楷體" w:hAnsi="標楷體" w:hint="eastAsia"/>
        </w:rPr>
        <w:t>綜上，國發會研提</w:t>
      </w:r>
      <w:r w:rsidR="0047453F">
        <w:rPr>
          <w:rFonts w:ascii="標楷體" w:eastAsia="標楷體" w:hAnsi="標楷體" w:hint="eastAsia"/>
        </w:rPr>
        <w:t>本期</w:t>
      </w:r>
      <w:r w:rsidRPr="00946EC3">
        <w:rPr>
          <w:rFonts w:ascii="標楷體" w:eastAsia="標楷體" w:hAnsi="標楷體" w:hint="eastAsia"/>
        </w:rPr>
        <w:t>「國家發展計畫</w:t>
      </w:r>
      <w:r w:rsidR="007E6F4C" w:rsidRPr="00946EC3">
        <w:rPr>
          <w:rFonts w:ascii="標楷體" w:eastAsia="標楷體" w:hAnsi="標楷體" w:hint="eastAsia"/>
        </w:rPr>
        <w:t>(</w:t>
      </w:r>
      <w:r w:rsidRPr="00946EC3">
        <w:rPr>
          <w:rFonts w:ascii="標楷體" w:eastAsia="標楷體" w:hAnsi="標楷體"/>
        </w:rPr>
        <w:t>114</w:t>
      </w:r>
      <w:r w:rsidRPr="00946EC3">
        <w:rPr>
          <w:rFonts w:ascii="標楷體" w:eastAsia="標楷體" w:hAnsi="標楷體" w:hint="eastAsia"/>
        </w:rPr>
        <w:t>至</w:t>
      </w:r>
      <w:r w:rsidRPr="00946EC3">
        <w:rPr>
          <w:rFonts w:ascii="標楷體" w:eastAsia="標楷體" w:hAnsi="標楷體"/>
        </w:rPr>
        <w:t>117</w:t>
      </w:r>
      <w:r w:rsidRPr="00946EC3">
        <w:rPr>
          <w:rFonts w:ascii="標楷體" w:eastAsia="標楷體" w:hAnsi="標楷體" w:hint="eastAsia"/>
        </w:rPr>
        <w:t>年</w:t>
      </w:r>
      <w:r w:rsidR="007E6F4C" w:rsidRPr="00946EC3">
        <w:rPr>
          <w:rFonts w:ascii="標楷體" w:eastAsia="標楷體" w:hAnsi="標楷體" w:hint="eastAsia"/>
        </w:rPr>
        <w:t>)</w:t>
      </w:r>
      <w:r w:rsidRPr="00946EC3">
        <w:rPr>
          <w:rFonts w:ascii="標楷體" w:eastAsia="標楷體" w:hAnsi="標楷體" w:hint="eastAsia"/>
        </w:rPr>
        <w:t>」，</w:t>
      </w:r>
      <w:r w:rsidR="0047453F">
        <w:rPr>
          <w:rFonts w:ascii="標楷體" w:eastAsia="標楷體" w:hAnsi="標楷體" w:hint="eastAsia"/>
        </w:rPr>
        <w:t>嗣</w:t>
      </w:r>
      <w:r w:rsidRPr="00946EC3">
        <w:rPr>
          <w:rFonts w:ascii="標楷體" w:eastAsia="標楷體" w:hAnsi="標楷體" w:hint="eastAsia"/>
        </w:rPr>
        <w:t>於</w:t>
      </w:r>
      <w:r w:rsidRPr="00946EC3">
        <w:rPr>
          <w:rFonts w:ascii="標楷體" w:eastAsia="標楷體" w:hAnsi="標楷體"/>
        </w:rPr>
        <w:t>114</w:t>
      </w:r>
      <w:r w:rsidRPr="00946EC3">
        <w:rPr>
          <w:rFonts w:ascii="標楷體" w:eastAsia="標楷體" w:hAnsi="標楷體" w:hint="eastAsia"/>
        </w:rPr>
        <w:t>年</w:t>
      </w:r>
      <w:r w:rsidRPr="00946EC3">
        <w:rPr>
          <w:rFonts w:ascii="標楷體" w:eastAsia="標楷體" w:hAnsi="標楷體"/>
        </w:rPr>
        <w:t>1</w:t>
      </w:r>
      <w:r w:rsidRPr="00946EC3">
        <w:rPr>
          <w:rFonts w:ascii="標楷體" w:eastAsia="標楷體" w:hAnsi="標楷體" w:hint="eastAsia"/>
        </w:rPr>
        <w:t>月經行政院核定，旨在落實</w:t>
      </w:r>
      <w:r w:rsidR="00306FF7" w:rsidRPr="00306FF7">
        <w:rPr>
          <w:rFonts w:ascii="標楷體" w:eastAsia="標楷體" w:hAnsi="標楷體" w:hint="eastAsia"/>
        </w:rPr>
        <w:t>「創新繁榮、公義永續、民主和平」</w:t>
      </w:r>
      <w:r w:rsidRPr="00946EC3">
        <w:rPr>
          <w:rFonts w:ascii="標楷體" w:eastAsia="標楷體" w:hAnsi="標楷體"/>
        </w:rPr>
        <w:t>3</w:t>
      </w:r>
      <w:r w:rsidR="00306FF7">
        <w:rPr>
          <w:rFonts w:ascii="標楷體" w:eastAsia="標楷體" w:hAnsi="標楷體" w:hint="eastAsia"/>
        </w:rPr>
        <w:t>大</w:t>
      </w:r>
      <w:r w:rsidRPr="00946EC3">
        <w:rPr>
          <w:rFonts w:ascii="標楷體" w:eastAsia="標楷體" w:hAnsi="標楷體" w:hint="eastAsia"/>
        </w:rPr>
        <w:t>願景，並推動「國家希望工程」以達成</w:t>
      </w:r>
      <w:r w:rsidRPr="00946EC3">
        <w:rPr>
          <w:rFonts w:ascii="標楷體" w:eastAsia="標楷體" w:hAnsi="標楷體"/>
        </w:rPr>
        <w:t>8</w:t>
      </w:r>
      <w:r w:rsidRPr="00946EC3">
        <w:rPr>
          <w:rFonts w:ascii="標楷體" w:eastAsia="標楷體" w:hAnsi="標楷體" w:hint="eastAsia"/>
        </w:rPr>
        <w:t>大施政目標。惟</w:t>
      </w:r>
      <w:r w:rsidR="0047453F" w:rsidRPr="0047453F">
        <w:rPr>
          <w:rFonts w:ascii="標楷體" w:eastAsia="標楷體" w:hAnsi="標楷體" w:hint="eastAsia"/>
        </w:rPr>
        <w:t>依國內外主要機構之預測</w:t>
      </w:r>
      <w:r w:rsidR="0047453F">
        <w:rPr>
          <w:rFonts w:ascii="標楷體" w:eastAsia="標楷體" w:hAnsi="標楷體" w:hint="eastAsia"/>
        </w:rPr>
        <w:t>，</w:t>
      </w:r>
      <w:r w:rsidRPr="00946EC3">
        <w:rPr>
          <w:rFonts w:ascii="標楷體" w:eastAsia="標楷體" w:hAnsi="標楷體"/>
        </w:rPr>
        <w:t>11</w:t>
      </w:r>
      <w:r w:rsidRPr="00946EC3">
        <w:rPr>
          <w:rFonts w:ascii="標楷體" w:eastAsia="標楷體" w:hAnsi="標楷體" w:hint="eastAsia"/>
        </w:rPr>
        <w:t>4年每人</w:t>
      </w:r>
      <w:r w:rsidRPr="00946EC3">
        <w:rPr>
          <w:rFonts w:ascii="標楷體" w:eastAsia="標楷體" w:hAnsi="標楷體"/>
        </w:rPr>
        <w:t>GDP</w:t>
      </w:r>
      <w:r w:rsidRPr="00946EC3">
        <w:rPr>
          <w:rFonts w:ascii="標楷體" w:eastAsia="標楷體" w:hAnsi="標楷體" w:hint="eastAsia"/>
        </w:rPr>
        <w:t>未達目標值，總體經濟表現</w:t>
      </w:r>
      <w:r w:rsidR="002C037E">
        <w:rPr>
          <w:rFonts w:ascii="標楷體" w:eastAsia="標楷體" w:hAnsi="標楷體" w:hint="eastAsia"/>
        </w:rPr>
        <w:t>容有改善空間</w:t>
      </w:r>
      <w:r w:rsidRPr="00946EC3">
        <w:rPr>
          <w:rFonts w:ascii="標楷體" w:eastAsia="標楷體" w:hAnsi="標楷體" w:hint="eastAsia"/>
        </w:rPr>
        <w:t>，且鑑於美國關稅變革恐對我國產業造成重大衝擊，國發會允宜依整體關稅措施及協議進度，</w:t>
      </w:r>
      <w:r w:rsidR="0047453F">
        <w:rPr>
          <w:rFonts w:ascii="標楷體" w:eastAsia="標楷體" w:hAnsi="標楷體" w:hint="eastAsia"/>
        </w:rPr>
        <w:t>審慎評估</w:t>
      </w:r>
      <w:r w:rsidRPr="00946EC3">
        <w:rPr>
          <w:rFonts w:ascii="標楷體" w:eastAsia="標楷體" w:hAnsi="標楷體" w:hint="eastAsia"/>
        </w:rPr>
        <w:t>對國內產業</w:t>
      </w:r>
      <w:r w:rsidR="0047453F">
        <w:rPr>
          <w:rFonts w:ascii="標楷體" w:eastAsia="標楷體" w:hAnsi="標楷體" w:hint="eastAsia"/>
        </w:rPr>
        <w:t>及經濟之</w:t>
      </w:r>
      <w:r w:rsidRPr="00946EC3">
        <w:rPr>
          <w:rFonts w:ascii="標楷體" w:eastAsia="標楷體" w:hAnsi="標楷體" w:hint="eastAsia"/>
        </w:rPr>
        <w:t>影</w:t>
      </w:r>
      <w:r w:rsidR="007E6F4C" w:rsidRPr="00946EC3">
        <w:rPr>
          <w:rFonts w:ascii="標楷體" w:eastAsia="標楷體" w:hAnsi="標楷體" w:hint="eastAsia"/>
        </w:rPr>
        <w:t>響，妥為研擬相關因應對策，並定期</w:t>
      </w:r>
      <w:r w:rsidRPr="00946EC3">
        <w:rPr>
          <w:rFonts w:ascii="標楷體" w:eastAsia="標楷體" w:hAnsi="標楷體" w:hint="eastAsia"/>
        </w:rPr>
        <w:t>對外公布，俾</w:t>
      </w:r>
      <w:r w:rsidR="002C037E">
        <w:rPr>
          <w:rFonts w:ascii="標楷體" w:eastAsia="標楷體" w:hAnsi="標楷體" w:hint="eastAsia"/>
        </w:rPr>
        <w:t>順利</w:t>
      </w:r>
      <w:r w:rsidR="002C037E" w:rsidRPr="002C037E">
        <w:rPr>
          <w:rFonts w:ascii="標楷體" w:eastAsia="標楷體" w:hAnsi="標楷體" w:hint="eastAsia"/>
        </w:rPr>
        <w:t>達成國家發展目標</w:t>
      </w:r>
      <w:r w:rsidRPr="00946EC3">
        <w:rPr>
          <w:rFonts w:ascii="標楷體" w:eastAsia="標楷體" w:hAnsi="標楷體" w:hint="eastAsia"/>
        </w:rPr>
        <w:t>。</w:t>
      </w:r>
    </w:p>
    <w:bookmarkEnd w:id="1"/>
    <w:sectPr w:rsidR="00BD71BF" w:rsidRPr="00946EC3"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9D0696" w:rsidRPr="009D0696">
      <w:rPr>
        <w:rFonts w:ascii="標楷體" w:eastAsia="標楷體" w:hAnsi="標楷體"/>
        <w:noProof/>
        <w:lang w:val="zh-TW"/>
      </w:rPr>
      <w:t>3</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 w:id="1">
    <w:p w:rsidR="009C00CC" w:rsidRPr="00946EC3" w:rsidRDefault="009C00CC" w:rsidP="00243F25">
      <w:pPr>
        <w:pStyle w:val="142"/>
        <w:ind w:left="49" w:hangingChars="20" w:hanging="49"/>
        <w:jc w:val="both"/>
        <w:rPr>
          <w:rFonts w:ascii="標楷體" w:eastAsia="標楷體" w:hAnsi="標楷體"/>
          <w:szCs w:val="24"/>
        </w:rPr>
      </w:pPr>
      <w:r w:rsidRPr="00946EC3">
        <w:rPr>
          <w:rStyle w:val="af1"/>
          <w:rFonts w:ascii="標楷體" w:eastAsia="標楷體" w:hAnsi="標楷體"/>
        </w:rPr>
        <w:footnoteRef/>
      </w:r>
      <w:r w:rsidRPr="00946EC3">
        <w:rPr>
          <w:rFonts w:ascii="標楷體" w:eastAsia="標楷體" w:hAnsi="標楷體" w:cs="微軟正黑體" w:hint="eastAsia"/>
        </w:rPr>
        <w:t>232條款措施，係依據美國1962年貿易擴張法第232條規定(Section 232 of the Trade Expansion Act of 1962)，以調查與認定特定產品之進口是否影響美國國家安全，倘認定進口產品造成美國國安威脅，美國總統具有對該產品之進口採取調整措施之裁量權，包括提高關稅、設定配額或採取其他非貿易措施。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696"/>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AFB87C1-3376-4282-B8D9-35A82DB74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BD3B9-1A60-45E2-BF48-5561605C7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8</Pages>
  <Words>601</Words>
  <Characters>3432</Characters>
  <Application>Microsoft Office Word</Application>
  <DocSecurity>0</DocSecurity>
  <Lines>28</Lines>
  <Paragraphs>8</Paragraphs>
  <ScaleCrop>false</ScaleCrop>
  <Company/>
  <LinksUpToDate>false</LinksUpToDate>
  <CharactersWithSpaces>4025</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2025-11-06T07:27:00Z</dcterms:created>
  <dcterms:modified xsi:type="dcterms:W3CDTF">2025-11-06T07:27:00Z</dcterms:modified>
</cp:coreProperties>
</file>