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654F5F" w:rsidRDefault="004B7E8B" w:rsidP="006F1718">
      <w:pPr>
        <w:pStyle w:val="14"/>
        <w:ind w:left="567" w:hanging="567"/>
        <w:rPr>
          <w:rFonts w:ascii="標楷體" w:eastAsia="標楷體" w:hAnsi="標楷體" w:hint="eastAsia"/>
        </w:rPr>
      </w:pPr>
      <w:bookmarkStart w:id="1" w:name="_Toc369789603"/>
      <w:bookmarkStart w:id="2" w:name="_Toc213320153"/>
      <w:r w:rsidRPr="00654F5F">
        <w:rPr>
          <w:rFonts w:ascii="標楷體" w:eastAsia="標楷體" w:hAnsi="標楷體" w:cs="微軟正黑體" w:hint="eastAsia"/>
        </w:rPr>
        <w:t>七、</w:t>
      </w:r>
      <w:r w:rsidRPr="00654F5F">
        <w:rPr>
          <w:rFonts w:ascii="標楷體" w:eastAsia="標楷體" w:hAnsi="標楷體" w:hint="eastAsia"/>
        </w:rPr>
        <w:t>115</w:t>
      </w:r>
      <w:r w:rsidRPr="00654F5F">
        <w:rPr>
          <w:rFonts w:ascii="標楷體" w:eastAsia="標楷體" w:hAnsi="標楷體" w:cs="微軟正黑體" w:hint="eastAsia"/>
        </w:rPr>
        <w:t>年度新增</w:t>
      </w:r>
      <w:r w:rsidR="00252727">
        <w:rPr>
          <w:rFonts w:ascii="標楷體" w:eastAsia="標楷體" w:hAnsi="標楷體" w:cs="微軟正黑體" w:hint="eastAsia"/>
        </w:rPr>
        <w:t>辦理</w:t>
      </w:r>
      <w:r w:rsidRPr="00654F5F">
        <w:rPr>
          <w:rFonts w:ascii="標楷體" w:eastAsia="標楷體" w:hAnsi="標楷體" w:cs="微軟正黑體" w:hint="eastAsia"/>
        </w:rPr>
        <w:t>「施政知識社會參與及循證決策</w:t>
      </w:r>
      <w:r w:rsidRPr="00654F5F">
        <w:rPr>
          <w:rFonts w:ascii="標楷體" w:eastAsia="標楷體" w:hAnsi="標楷體"/>
        </w:rPr>
        <w:t>AI</w:t>
      </w:r>
      <w:r w:rsidRPr="00654F5F">
        <w:rPr>
          <w:rFonts w:ascii="標楷體" w:eastAsia="標楷體" w:hAnsi="標楷體" w:cs="微軟正黑體" w:hint="eastAsia"/>
        </w:rPr>
        <w:t>幫手」等</w:t>
      </w:r>
      <w:r w:rsidRPr="00654F5F">
        <w:rPr>
          <w:rFonts w:ascii="標楷體" w:eastAsia="標楷體" w:hAnsi="標楷體" w:hint="eastAsia"/>
        </w:rPr>
        <w:t>3</w:t>
      </w:r>
      <w:r w:rsidRPr="00654F5F">
        <w:rPr>
          <w:rFonts w:ascii="標楷體" w:eastAsia="標楷體" w:hAnsi="標楷體" w:cs="微軟正黑體" w:hint="eastAsia"/>
        </w:rPr>
        <w:t>項</w:t>
      </w:r>
      <w:r w:rsidR="008B3DE3">
        <w:rPr>
          <w:rFonts w:ascii="標楷體" w:eastAsia="標楷體" w:hAnsi="標楷體" w:cs="微軟正黑體" w:hint="eastAsia"/>
        </w:rPr>
        <w:t>有關智慧政府推動</w:t>
      </w:r>
      <w:r w:rsidRPr="00654F5F">
        <w:rPr>
          <w:rFonts w:ascii="標楷體" w:eastAsia="標楷體" w:hAnsi="標楷體" w:cs="微軟正黑體" w:hint="eastAsia"/>
        </w:rPr>
        <w:t>計畫，</w:t>
      </w:r>
      <w:r w:rsidR="00F043A2" w:rsidRPr="00654F5F">
        <w:rPr>
          <w:rFonts w:ascii="標楷體" w:eastAsia="標楷體" w:hAnsi="標楷體" w:cs="微軟正黑體" w:hint="eastAsia"/>
        </w:rPr>
        <w:t>惟部分績效指標</w:t>
      </w:r>
      <w:r w:rsidR="007F57FB">
        <w:rPr>
          <w:rFonts w:ascii="標楷體" w:eastAsia="標楷體" w:hAnsi="標楷體" w:cs="微軟正黑體" w:hint="eastAsia"/>
        </w:rPr>
        <w:t>設定</w:t>
      </w:r>
      <w:r w:rsidR="00F043A2" w:rsidRPr="00654F5F">
        <w:rPr>
          <w:rFonts w:ascii="標楷體" w:eastAsia="標楷體" w:hAnsi="標楷體" w:cs="微軟正黑體" w:hint="eastAsia"/>
        </w:rPr>
        <w:t>目標值偏低，允宜</w:t>
      </w:r>
      <w:r w:rsidR="009140CF" w:rsidRPr="00654F5F">
        <w:rPr>
          <w:rFonts w:ascii="標楷體" w:eastAsia="標楷體" w:hAnsi="標楷體" w:cs="微軟正黑體" w:hint="eastAsia"/>
        </w:rPr>
        <w:t>研謀改善</w:t>
      </w:r>
      <w:bookmarkEnd w:id="2"/>
    </w:p>
    <w:p w:rsidR="004B7E8B" w:rsidRPr="00654F5F" w:rsidRDefault="004B7E8B" w:rsidP="00D74566">
      <w:pPr>
        <w:ind w:left="566" w:firstLine="566"/>
        <w:rPr>
          <w:rFonts w:ascii="標楷體" w:eastAsia="標楷體" w:hAnsi="標楷體"/>
        </w:rPr>
      </w:pPr>
      <w:r w:rsidRPr="00654F5F">
        <w:rPr>
          <w:rFonts w:ascii="標楷體" w:eastAsia="標楷體" w:hAnsi="標楷體" w:hint="eastAsia"/>
        </w:rPr>
        <w:t>國發會配合數位發展部推動「智慧政府數位化精進發展計畫</w:t>
      </w:r>
      <w:r w:rsidRPr="00654F5F">
        <w:rPr>
          <w:rFonts w:ascii="標楷體" w:eastAsia="標楷體" w:hAnsi="標楷體"/>
        </w:rPr>
        <w:t>(11</w:t>
      </w:r>
      <w:r w:rsidRPr="00654F5F">
        <w:rPr>
          <w:rFonts w:ascii="標楷體" w:eastAsia="標楷體" w:hAnsi="標楷體" w:hint="eastAsia"/>
        </w:rPr>
        <w:t>5年至</w:t>
      </w:r>
      <w:r w:rsidRPr="00654F5F">
        <w:rPr>
          <w:rFonts w:ascii="標楷體" w:eastAsia="標楷體" w:hAnsi="標楷體"/>
        </w:rPr>
        <w:t>11</w:t>
      </w:r>
      <w:r w:rsidRPr="00654F5F">
        <w:rPr>
          <w:rFonts w:ascii="標楷體" w:eastAsia="標楷體" w:hAnsi="標楷體" w:hint="eastAsia"/>
        </w:rPr>
        <w:t>9年</w:t>
      </w:r>
      <w:r w:rsidRPr="00654F5F">
        <w:rPr>
          <w:rFonts w:ascii="標楷體" w:eastAsia="標楷體" w:hAnsi="標楷體"/>
        </w:rPr>
        <w:t>)</w:t>
      </w:r>
      <w:r w:rsidRPr="00654F5F">
        <w:rPr>
          <w:rFonts w:ascii="標楷體" w:eastAsia="標楷體" w:hAnsi="標楷體" w:hint="eastAsia"/>
        </w:rPr>
        <w:t>」，於11</w:t>
      </w:r>
      <w:r w:rsidRPr="00654F5F">
        <w:rPr>
          <w:rFonts w:ascii="標楷體" w:eastAsia="標楷體" w:hAnsi="標楷體"/>
        </w:rPr>
        <w:t>5</w:t>
      </w:r>
      <w:r w:rsidRPr="00654F5F">
        <w:rPr>
          <w:rFonts w:ascii="標楷體" w:eastAsia="標楷體" w:hAnsi="標楷體" w:hint="eastAsia"/>
        </w:rPr>
        <w:t>年度預算案</w:t>
      </w:r>
      <w:r w:rsidR="008B3DE3">
        <w:rPr>
          <w:rFonts w:ascii="標楷體" w:eastAsia="標楷體" w:hAnsi="標楷體" w:hint="eastAsia"/>
        </w:rPr>
        <w:t>新增</w:t>
      </w:r>
      <w:r w:rsidR="00252727">
        <w:rPr>
          <w:rFonts w:ascii="標楷體" w:eastAsia="標楷體" w:hAnsi="標楷體" w:hint="eastAsia"/>
        </w:rPr>
        <w:t>辦理</w:t>
      </w:r>
      <w:r w:rsidRPr="00654F5F">
        <w:rPr>
          <w:rFonts w:ascii="標楷體" w:eastAsia="標楷體" w:hAnsi="標楷體" w:hint="eastAsia"/>
        </w:rPr>
        <w:t>「促進社會發展及計畫審議協調-施政知識社會參與及循證決策</w:t>
      </w:r>
      <w:r w:rsidRPr="00654F5F">
        <w:rPr>
          <w:rFonts w:ascii="標楷體" w:eastAsia="標楷體" w:hAnsi="標楷體"/>
        </w:rPr>
        <w:t>AI</w:t>
      </w:r>
      <w:r w:rsidRPr="00654F5F">
        <w:rPr>
          <w:rFonts w:ascii="標楷體" w:eastAsia="標楷體" w:hAnsi="標楷體" w:hint="eastAsia"/>
        </w:rPr>
        <w:t>幫手」計畫編列979萬9千元，「績效管理-政府績效全生命週期智慧管理及資料應用」</w:t>
      </w:r>
      <w:r w:rsidR="009E3BF3" w:rsidRPr="009E3BF3">
        <w:rPr>
          <w:rFonts w:ascii="標楷體" w:eastAsia="標楷體" w:hAnsi="標楷體" w:hint="eastAsia"/>
        </w:rPr>
        <w:t>計畫</w:t>
      </w:r>
      <w:r w:rsidRPr="00654F5F">
        <w:rPr>
          <w:rFonts w:ascii="標楷體" w:eastAsia="標楷體" w:hAnsi="標楷體" w:hint="eastAsia"/>
        </w:rPr>
        <w:t>編列業務費</w:t>
      </w:r>
      <w:r w:rsidRPr="00654F5F">
        <w:rPr>
          <w:rFonts w:ascii="標楷體" w:eastAsia="標楷體" w:hAnsi="標楷體"/>
        </w:rPr>
        <w:t>2,449</w:t>
      </w:r>
      <w:r w:rsidRPr="00654F5F">
        <w:rPr>
          <w:rFonts w:ascii="標楷體" w:eastAsia="標楷體" w:hAnsi="標楷體" w:hint="eastAsia"/>
        </w:rPr>
        <w:t>萬</w:t>
      </w:r>
      <w:r w:rsidRPr="00654F5F">
        <w:rPr>
          <w:rFonts w:ascii="標楷體" w:eastAsia="標楷體" w:hAnsi="標楷體"/>
        </w:rPr>
        <w:t>7</w:t>
      </w:r>
      <w:r w:rsidRPr="00654F5F">
        <w:rPr>
          <w:rFonts w:ascii="標楷體" w:eastAsia="標楷體" w:hAnsi="標楷體" w:hint="eastAsia"/>
        </w:rPr>
        <w:t>千元及「推動法規鬆綁與革新、強化經貿競爭力</w:t>
      </w:r>
      <w:r w:rsidRPr="00654F5F">
        <w:rPr>
          <w:rFonts w:ascii="標楷體" w:eastAsia="標楷體" w:hAnsi="標楷體"/>
        </w:rPr>
        <w:t>-</w:t>
      </w:r>
      <w:r w:rsidRPr="00654F5F">
        <w:rPr>
          <w:rFonts w:ascii="標楷體" w:eastAsia="標楷體" w:hAnsi="標楷體" w:hint="eastAsia"/>
        </w:rPr>
        <w:t>法規透明及公民參與</w:t>
      </w:r>
      <w:r w:rsidRPr="00654F5F">
        <w:rPr>
          <w:rFonts w:ascii="標楷體" w:eastAsia="標楷體" w:hAnsi="標楷體"/>
        </w:rPr>
        <w:t>AI</w:t>
      </w:r>
      <w:r w:rsidRPr="00654F5F">
        <w:rPr>
          <w:rFonts w:ascii="標楷體" w:eastAsia="標楷體" w:hAnsi="標楷體" w:hint="eastAsia"/>
        </w:rPr>
        <w:t>智能助理</w:t>
      </w:r>
      <w:r w:rsidR="009E3BF3">
        <w:rPr>
          <w:rFonts w:ascii="標楷體" w:eastAsia="標楷體" w:hAnsi="標楷體" w:hint="eastAsia"/>
        </w:rPr>
        <w:t>計畫</w:t>
      </w:r>
      <w:r w:rsidRPr="00654F5F">
        <w:rPr>
          <w:rFonts w:ascii="標楷體" w:eastAsia="標楷體" w:hAnsi="標楷體" w:hint="eastAsia"/>
        </w:rPr>
        <w:t>」編列業務費</w:t>
      </w:r>
      <w:r w:rsidRPr="00654F5F">
        <w:rPr>
          <w:rFonts w:ascii="標楷體" w:eastAsia="標楷體" w:hAnsi="標楷體"/>
        </w:rPr>
        <w:t>2,012</w:t>
      </w:r>
      <w:r w:rsidRPr="00654F5F">
        <w:rPr>
          <w:rFonts w:ascii="標楷體" w:eastAsia="標楷體" w:hAnsi="標楷體" w:hint="eastAsia"/>
        </w:rPr>
        <w:t>萬</w:t>
      </w:r>
      <w:r w:rsidRPr="00654F5F">
        <w:rPr>
          <w:rFonts w:ascii="標楷體" w:eastAsia="標楷體" w:hAnsi="標楷體"/>
        </w:rPr>
        <w:t>4</w:t>
      </w:r>
      <w:r w:rsidRPr="00654F5F">
        <w:rPr>
          <w:rFonts w:ascii="標楷體" w:eastAsia="標楷體" w:hAnsi="標楷體" w:hint="eastAsia"/>
        </w:rPr>
        <w:t>千元</w:t>
      </w:r>
      <w:r w:rsidR="008B3DE3">
        <w:rPr>
          <w:rFonts w:ascii="標楷體" w:eastAsia="標楷體" w:hAnsi="標楷體" w:hint="eastAsia"/>
        </w:rPr>
        <w:t>等3項有關智慧政府推動計畫</w:t>
      </w:r>
      <w:r w:rsidRPr="00654F5F">
        <w:rPr>
          <w:rFonts w:ascii="標楷體" w:eastAsia="標楷體" w:hAnsi="標楷體" w:hint="eastAsia"/>
        </w:rPr>
        <w:t>，合計5</w:t>
      </w:r>
      <w:r w:rsidRPr="00654F5F">
        <w:rPr>
          <w:rFonts w:ascii="標楷體" w:eastAsia="標楷體" w:hAnsi="標楷體"/>
        </w:rPr>
        <w:t>,</w:t>
      </w:r>
      <w:r w:rsidRPr="00654F5F">
        <w:rPr>
          <w:rFonts w:ascii="標楷體" w:eastAsia="標楷體" w:hAnsi="標楷體" w:hint="eastAsia"/>
        </w:rPr>
        <w:t>442萬元。經查：</w:t>
      </w:r>
    </w:p>
    <w:p w:rsidR="004B7E8B" w:rsidRPr="00654F5F" w:rsidRDefault="004B7E8B" w:rsidP="00617D17">
      <w:pPr>
        <w:ind w:left="849" w:hangingChars="100" w:hanging="283"/>
        <w:rPr>
          <w:rFonts w:ascii="標楷體" w:eastAsia="華康楷書體W5外字集" w:hAnsi="標楷體" w:cs="Times New Roman" w:hint="eastAsia"/>
          <w:b/>
        </w:rPr>
      </w:pPr>
      <w:r w:rsidRPr="00654F5F">
        <w:rPr>
          <w:rFonts w:ascii="標楷體" w:eastAsia="標楷體" w:hAnsi="標楷體" w:cs="Times New Roman" w:hint="eastAsia"/>
          <w:b/>
        </w:rPr>
        <w:t>(一)</w:t>
      </w:r>
      <w:r w:rsidR="00C54ED4" w:rsidRPr="00654F5F">
        <w:rPr>
          <w:rFonts w:ascii="標楷體" w:eastAsia="標楷體" w:hAnsi="標楷體" w:cs="Times New Roman" w:hint="eastAsia"/>
          <w:b/>
        </w:rPr>
        <w:t>國發會主辦「施政知識社會參與及循證決策</w:t>
      </w:r>
      <w:r w:rsidR="00C54ED4" w:rsidRPr="00654F5F">
        <w:rPr>
          <w:rFonts w:ascii="標楷體" w:eastAsia="標楷體" w:hAnsi="標楷體" w:cs="Times New Roman"/>
          <w:b/>
        </w:rPr>
        <w:t>AI</w:t>
      </w:r>
      <w:r w:rsidR="00C54ED4" w:rsidRPr="00654F5F">
        <w:rPr>
          <w:rFonts w:ascii="標楷體" w:eastAsia="標楷體" w:hAnsi="標楷體" w:cs="Times New Roman" w:hint="eastAsia"/>
          <w:b/>
        </w:rPr>
        <w:t>幫手」等</w:t>
      </w:r>
      <w:r w:rsidR="00C54ED4" w:rsidRPr="00654F5F">
        <w:rPr>
          <w:rFonts w:ascii="標楷體" w:eastAsia="標楷體" w:hAnsi="標楷體" w:cs="Times New Roman"/>
          <w:b/>
        </w:rPr>
        <w:t>3</w:t>
      </w:r>
      <w:r w:rsidR="00C54ED4" w:rsidRPr="00654F5F">
        <w:rPr>
          <w:rFonts w:ascii="標楷體" w:eastAsia="標楷體" w:hAnsi="標楷體" w:cs="Times New Roman" w:hint="eastAsia"/>
          <w:b/>
        </w:rPr>
        <w:t>項</w:t>
      </w:r>
      <w:r w:rsidR="008B3DE3">
        <w:rPr>
          <w:rFonts w:ascii="標楷體" w:eastAsia="標楷體" w:hAnsi="標楷體" w:cs="Times New Roman" w:hint="eastAsia"/>
          <w:b/>
        </w:rPr>
        <w:t>有關智慧政府推動</w:t>
      </w:r>
      <w:r w:rsidR="00C54ED4" w:rsidRPr="00654F5F">
        <w:rPr>
          <w:rFonts w:ascii="標楷體" w:eastAsia="標楷體" w:hAnsi="標楷體" w:cs="Times New Roman" w:hint="eastAsia"/>
          <w:b/>
        </w:rPr>
        <w:t>計畫，計畫期程預計為</w:t>
      </w:r>
      <w:r w:rsidR="00C54ED4" w:rsidRPr="00654F5F">
        <w:rPr>
          <w:rFonts w:ascii="標楷體" w:eastAsia="標楷體" w:hAnsi="標楷體" w:cs="Times New Roman"/>
          <w:b/>
        </w:rPr>
        <w:t>115</w:t>
      </w:r>
      <w:r w:rsidR="00C54ED4" w:rsidRPr="00654F5F">
        <w:rPr>
          <w:rFonts w:ascii="標楷體" w:eastAsia="標楷體" w:hAnsi="標楷體" w:cs="Times New Roman" w:hint="eastAsia"/>
          <w:b/>
        </w:rPr>
        <w:t>至</w:t>
      </w:r>
      <w:r w:rsidR="00C54ED4" w:rsidRPr="00654F5F">
        <w:rPr>
          <w:rFonts w:ascii="標楷體" w:eastAsia="標楷體" w:hAnsi="標楷體" w:cs="Times New Roman"/>
          <w:b/>
        </w:rPr>
        <w:t>119</w:t>
      </w:r>
      <w:r w:rsidR="00C54ED4" w:rsidRPr="00654F5F">
        <w:rPr>
          <w:rFonts w:ascii="標楷體" w:eastAsia="標楷體" w:hAnsi="標楷體" w:cs="Times New Roman" w:hint="eastAsia"/>
          <w:b/>
        </w:rPr>
        <w:t>年，經費需求合計4億859萬6千元</w:t>
      </w:r>
    </w:p>
    <w:p w:rsidR="004B7E8B" w:rsidRPr="00654F5F" w:rsidRDefault="004B7E8B" w:rsidP="00617D17">
      <w:pPr>
        <w:adjustRightInd w:val="0"/>
        <w:ind w:leftChars="300" w:left="850" w:firstLine="566"/>
        <w:rPr>
          <w:rFonts w:ascii="標楷體" w:eastAsia="標楷體" w:hAnsi="Times New Roman" w:cs="Times New Roman" w:hint="eastAsia"/>
        </w:rPr>
      </w:pPr>
      <w:r w:rsidRPr="00654F5F">
        <w:rPr>
          <w:rFonts w:ascii="標楷體" w:eastAsia="標楷體" w:hAnsi="Times New Roman" w:cs="Times New Roman" w:hint="eastAsia"/>
        </w:rPr>
        <w:t>「服務型智慧政府</w:t>
      </w:r>
      <w:r w:rsidRPr="00654F5F">
        <w:rPr>
          <w:rFonts w:ascii="標楷體" w:eastAsia="標楷體" w:hAnsi="Times New Roman" w:cs="Times New Roman"/>
        </w:rPr>
        <w:t>2.0</w:t>
      </w:r>
      <w:r w:rsidRPr="00654F5F">
        <w:rPr>
          <w:rFonts w:ascii="標楷體" w:eastAsia="標楷體" w:hAnsi="Times New Roman" w:cs="Times New Roman" w:hint="eastAsia"/>
        </w:rPr>
        <w:t>推動計畫」將於114年底屆期，數位發展部依據政府政策、國家施政計畫等上位方針，並參考國際智慧政府發展趨勢，研擬「智慧政府數位化精進發展計畫</w:t>
      </w:r>
      <w:r w:rsidRPr="00654F5F">
        <w:rPr>
          <w:rFonts w:ascii="標楷體" w:eastAsia="標楷體" w:hAnsi="Times New Roman" w:cs="Times New Roman"/>
        </w:rPr>
        <w:t>(115</w:t>
      </w:r>
      <w:r w:rsidRPr="00654F5F">
        <w:rPr>
          <w:rFonts w:ascii="標楷體" w:eastAsia="標楷體" w:hAnsi="Times New Roman" w:cs="Times New Roman" w:hint="eastAsia"/>
        </w:rPr>
        <w:t>年至</w:t>
      </w:r>
      <w:r w:rsidRPr="00654F5F">
        <w:rPr>
          <w:rFonts w:ascii="標楷體" w:eastAsia="標楷體" w:hAnsi="Times New Roman" w:cs="Times New Roman"/>
        </w:rPr>
        <w:t>119</w:t>
      </w:r>
      <w:r w:rsidRPr="00654F5F">
        <w:rPr>
          <w:rFonts w:ascii="標楷體" w:eastAsia="標楷體" w:hAnsi="Times New Roman" w:cs="Times New Roman" w:hint="eastAsia"/>
        </w:rPr>
        <w:t>年</w:t>
      </w:r>
      <w:r w:rsidRPr="00654F5F">
        <w:rPr>
          <w:rFonts w:ascii="標楷體" w:eastAsia="標楷體" w:hAnsi="Times New Roman" w:cs="Times New Roman"/>
        </w:rPr>
        <w:t>)</w:t>
      </w:r>
      <w:r w:rsidRPr="00654F5F">
        <w:rPr>
          <w:rFonts w:ascii="標楷體" w:eastAsia="標楷體" w:hAnsi="Times New Roman" w:cs="Times New Roman" w:hint="eastAsia"/>
        </w:rPr>
        <w:t>」，將引導各部會朝向「便捷、效能、涵容」之目標，利用</w:t>
      </w:r>
      <w:r w:rsidRPr="00654F5F">
        <w:rPr>
          <w:rFonts w:ascii="標楷體" w:eastAsia="標楷體" w:hAnsi="Times New Roman" w:cs="Times New Roman"/>
        </w:rPr>
        <w:t>AI</w:t>
      </w:r>
      <w:r w:rsidRPr="00654F5F">
        <w:rPr>
          <w:rFonts w:ascii="標楷體" w:eastAsia="標楷體" w:hAnsi="Times New Roman" w:cs="Times New Roman" w:hint="eastAsia"/>
        </w:rPr>
        <w:t>等先進技術，在各個領域推動數位創新，並加強對數位弱勢族群的服務</w:t>
      </w:r>
      <w:r w:rsidR="008460C6">
        <w:rPr>
          <w:rFonts w:ascii="標楷體" w:eastAsia="標楷體" w:hAnsi="Times New Roman" w:cs="Times New Roman" w:hint="eastAsia"/>
        </w:rPr>
        <w:t>，</w:t>
      </w:r>
      <w:r w:rsidRPr="00654F5F">
        <w:rPr>
          <w:rFonts w:ascii="標楷體" w:eastAsia="標楷體" w:hAnsi="Times New Roman" w:cs="Times New Roman" w:hint="eastAsia"/>
        </w:rPr>
        <w:t>同時運用智慧科技提升政府內部效率，讓人力和資源發揮最大效益</w:t>
      </w:r>
      <w:r w:rsidR="008460C6">
        <w:rPr>
          <w:rFonts w:ascii="標楷體" w:eastAsia="標楷體" w:hAnsi="Times New Roman" w:cs="Times New Roman" w:hint="eastAsia"/>
        </w:rPr>
        <w:t>等</w:t>
      </w:r>
      <w:r w:rsidRPr="00654F5F">
        <w:rPr>
          <w:rFonts w:ascii="標楷體" w:eastAsia="標楷體" w:hAnsi="Times New Roman" w:cs="Times New Roman" w:hint="eastAsia"/>
        </w:rPr>
        <w:t>。國發會主辦工作包含「施政知識社會參與及循證決策</w:t>
      </w:r>
      <w:r w:rsidRPr="00654F5F">
        <w:rPr>
          <w:rFonts w:ascii="標楷體" w:eastAsia="標楷體" w:hAnsi="Times New Roman" w:cs="Times New Roman"/>
        </w:rPr>
        <w:t>AI</w:t>
      </w:r>
      <w:r w:rsidRPr="00654F5F">
        <w:rPr>
          <w:rFonts w:ascii="標楷體" w:eastAsia="標楷體" w:hAnsi="Times New Roman" w:cs="Times New Roman" w:hint="eastAsia"/>
        </w:rPr>
        <w:t>幫手」等3項計畫，計畫期程預計為</w:t>
      </w:r>
      <w:r w:rsidRPr="00654F5F">
        <w:rPr>
          <w:rFonts w:ascii="標楷體" w:eastAsia="標楷體" w:hAnsi="Times New Roman" w:cs="Times New Roman"/>
        </w:rPr>
        <w:t>115</w:t>
      </w:r>
      <w:r w:rsidRPr="00654F5F">
        <w:rPr>
          <w:rFonts w:ascii="標楷體" w:eastAsia="標楷體" w:hAnsi="Times New Roman" w:cs="Times New Roman" w:hint="eastAsia"/>
        </w:rPr>
        <w:t>至</w:t>
      </w:r>
      <w:r w:rsidRPr="00654F5F">
        <w:rPr>
          <w:rFonts w:ascii="標楷體" w:eastAsia="標楷體" w:hAnsi="Times New Roman" w:cs="Times New Roman"/>
        </w:rPr>
        <w:t>119</w:t>
      </w:r>
      <w:r w:rsidRPr="00654F5F">
        <w:rPr>
          <w:rFonts w:ascii="標楷體" w:eastAsia="標楷體" w:hAnsi="Times New Roman" w:cs="Times New Roman" w:hint="eastAsia"/>
        </w:rPr>
        <w:t>年，經費需求合計</w:t>
      </w:r>
      <w:r w:rsidR="00EF1DAD" w:rsidRPr="00654F5F">
        <w:rPr>
          <w:rFonts w:ascii="標楷體" w:eastAsia="標楷體" w:hAnsi="Times New Roman" w:cs="Times New Roman" w:hint="eastAsia"/>
        </w:rPr>
        <w:t>4</w:t>
      </w:r>
      <w:r w:rsidRPr="00654F5F">
        <w:rPr>
          <w:rFonts w:ascii="標楷體" w:eastAsia="標楷體" w:hAnsi="Times New Roman" w:cs="Times New Roman" w:hint="eastAsia"/>
        </w:rPr>
        <w:t>億</w:t>
      </w:r>
      <w:r w:rsidR="00EF1DAD" w:rsidRPr="00654F5F">
        <w:rPr>
          <w:rFonts w:ascii="標楷體" w:eastAsia="標楷體" w:hAnsi="Times New Roman" w:cs="Times New Roman" w:hint="eastAsia"/>
        </w:rPr>
        <w:t>859</w:t>
      </w:r>
      <w:r w:rsidRPr="00654F5F">
        <w:rPr>
          <w:rFonts w:ascii="標楷體" w:eastAsia="標楷體" w:hAnsi="Times New Roman" w:cs="Times New Roman" w:hint="eastAsia"/>
        </w:rPr>
        <w:t>萬</w:t>
      </w:r>
      <w:r w:rsidR="00EF1DAD" w:rsidRPr="00654F5F">
        <w:rPr>
          <w:rFonts w:ascii="標楷體" w:eastAsia="標楷體" w:hAnsi="Times New Roman" w:cs="Times New Roman" w:hint="eastAsia"/>
        </w:rPr>
        <w:t>6千</w:t>
      </w:r>
      <w:r w:rsidRPr="00654F5F">
        <w:rPr>
          <w:rFonts w:ascii="標楷體" w:eastAsia="標楷體" w:hAnsi="Times New Roman" w:cs="Times New Roman" w:hint="eastAsia"/>
        </w:rPr>
        <w:t>元（詳表</w:t>
      </w:r>
      <w:r w:rsidRPr="00654F5F">
        <w:rPr>
          <w:rFonts w:ascii="標楷體" w:eastAsia="標楷體" w:hAnsi="Times New Roman" w:cs="Times New Roman"/>
        </w:rPr>
        <w:t>1</w:t>
      </w:r>
      <w:r w:rsidRPr="00654F5F">
        <w:rPr>
          <w:rFonts w:ascii="標楷體" w:eastAsia="標楷體" w:hAnsi="Times New Roman" w:cs="Times New Roman" w:hint="eastAsia"/>
        </w:rPr>
        <w:t>），預計辦理內容如下：</w:t>
      </w:r>
    </w:p>
    <w:p w:rsidR="004B7E8B" w:rsidRPr="00654F5F" w:rsidRDefault="004B7E8B" w:rsidP="00EA2681">
      <w:pPr>
        <w:ind w:leftChars="300" w:left="1133" w:hangingChars="100" w:hanging="283"/>
        <w:rPr>
          <w:rFonts w:ascii="標楷體" w:eastAsia="標楷體" w:hAnsi="標楷體"/>
        </w:rPr>
      </w:pPr>
      <w:r w:rsidRPr="00654F5F">
        <w:rPr>
          <w:rFonts w:ascii="標楷體" w:eastAsia="標楷體" w:hAnsi="標楷體" w:hint="eastAsia"/>
        </w:rPr>
        <w:t>1.</w:t>
      </w:r>
      <w:r w:rsidRPr="00654F5F">
        <w:rPr>
          <w:rFonts w:ascii="標楷體" w:eastAsia="標楷體" w:hAnsi="標楷體" w:hint="eastAsia"/>
          <w:b/>
        </w:rPr>
        <w:t>施政知識社會參與及循證決策</w:t>
      </w:r>
      <w:r w:rsidRPr="00654F5F">
        <w:rPr>
          <w:rFonts w:ascii="標楷體" w:eastAsia="標楷體" w:hAnsi="標楷體"/>
          <w:b/>
        </w:rPr>
        <w:t>AI</w:t>
      </w:r>
      <w:r w:rsidRPr="00654F5F">
        <w:rPr>
          <w:rFonts w:ascii="標楷體" w:eastAsia="標楷體" w:hAnsi="標楷體" w:hint="eastAsia"/>
          <w:b/>
        </w:rPr>
        <w:t>幫手</w:t>
      </w:r>
      <w:r w:rsidRPr="00654F5F">
        <w:rPr>
          <w:rFonts w:ascii="標楷體" w:eastAsia="標楷體" w:hAnsi="標楷體" w:cs="微軟正黑體" w:hint="eastAsia"/>
        </w:rPr>
        <w:t>：導入生成式人工智慧</w:t>
      </w:r>
      <w:r w:rsidRPr="00654F5F">
        <w:rPr>
          <w:rFonts w:ascii="標楷體" w:eastAsia="標楷體" w:hAnsi="標楷體" w:cs="微軟正黑體" w:hint="eastAsia"/>
        </w:rPr>
        <w:lastRenderedPageBreak/>
        <w:t>與循證治理，優化政府施政規劃及社會發展計畫審議，包含建置施政知識公民幫手，協助民眾</w:t>
      </w:r>
      <w:r w:rsidR="008460C6">
        <w:rPr>
          <w:rFonts w:ascii="標楷體" w:eastAsia="標楷體" w:hAnsi="標楷體" w:cs="微軟正黑體" w:hint="eastAsia"/>
        </w:rPr>
        <w:t>獲得系統性及正確性之</w:t>
      </w:r>
      <w:r w:rsidRPr="00654F5F">
        <w:rPr>
          <w:rFonts w:ascii="標楷體" w:eastAsia="標楷體" w:hAnsi="標楷體" w:cs="微軟正黑體" w:hint="eastAsia"/>
        </w:rPr>
        <w:t>施政知識，及建置施政循證決策</w:t>
      </w:r>
      <w:r w:rsidR="008460C6">
        <w:rPr>
          <w:rFonts w:ascii="標楷體" w:eastAsia="標楷體" w:hAnsi="標楷體" w:cs="微軟正黑體"/>
        </w:rPr>
        <w:t>AI</w:t>
      </w:r>
      <w:r w:rsidRPr="00654F5F">
        <w:rPr>
          <w:rFonts w:ascii="標楷體" w:eastAsia="標楷體" w:hAnsi="標楷體" w:cs="微軟正黑體" w:hint="eastAsia"/>
        </w:rPr>
        <w:t>幫手，協助各部會施政規劃切合社會需求等。</w:t>
      </w:r>
    </w:p>
    <w:p w:rsidR="004B7E8B" w:rsidRPr="00654F5F" w:rsidRDefault="004B7E8B" w:rsidP="00617D17">
      <w:pPr>
        <w:ind w:leftChars="300" w:left="1133" w:hangingChars="100" w:hanging="283"/>
        <w:rPr>
          <w:rFonts w:ascii="標楷體" w:eastAsia="標楷體" w:hAnsi="標楷體" w:cs="Times New Roman"/>
        </w:rPr>
      </w:pPr>
      <w:r w:rsidRPr="00654F5F">
        <w:rPr>
          <w:rFonts w:ascii="標楷體" w:eastAsia="標楷體" w:hAnsi="標楷體" w:cs="Times New Roman" w:hint="eastAsia"/>
        </w:rPr>
        <w:t>2.</w:t>
      </w:r>
      <w:r w:rsidRPr="00654F5F">
        <w:rPr>
          <w:rFonts w:ascii="標楷體" w:eastAsia="標楷體" w:hAnsi="標楷體" w:cs="Times New Roman" w:hint="eastAsia"/>
          <w:b/>
        </w:rPr>
        <w:t>政府績效全生命週期智慧管理及資料應用計畫</w:t>
      </w:r>
      <w:r w:rsidRPr="00654F5F">
        <w:rPr>
          <w:rFonts w:ascii="標楷體" w:eastAsia="標楷體" w:hAnsi="標楷體" w:cs="Times New Roman" w:hint="eastAsia"/>
        </w:rPr>
        <w:t>：主要業務為精進政府績效管理，資料整合及巨量分析、系統決策支援、智慧管理及全面推動計畫全生命週期管理與預警等重要工作。</w:t>
      </w:r>
    </w:p>
    <w:p w:rsidR="004B7E8B" w:rsidRPr="00654F5F" w:rsidRDefault="004B7E8B" w:rsidP="00617D17">
      <w:pPr>
        <w:ind w:leftChars="300" w:left="1133" w:hangingChars="100" w:hanging="283"/>
        <w:rPr>
          <w:rFonts w:ascii="標楷體" w:eastAsia="標楷體" w:hAnsi="標楷體" w:cs="Times New Roman"/>
        </w:rPr>
      </w:pPr>
      <w:r w:rsidRPr="00654F5F">
        <w:rPr>
          <w:rFonts w:ascii="標楷體" w:eastAsia="標楷體" w:hAnsi="標楷體" w:cs="Times New Roman" w:hint="eastAsia"/>
        </w:rPr>
        <w:t>3.</w:t>
      </w:r>
      <w:r w:rsidRPr="00654F5F">
        <w:rPr>
          <w:rFonts w:ascii="標楷體" w:eastAsia="標楷體" w:hAnsi="標楷體" w:cs="Times New Roman" w:hint="eastAsia"/>
          <w:b/>
        </w:rPr>
        <w:t>法規透明及公民參與</w:t>
      </w:r>
      <w:r w:rsidRPr="00654F5F">
        <w:rPr>
          <w:rFonts w:ascii="標楷體" w:eastAsia="標楷體" w:hAnsi="標楷體" w:cs="Times New Roman"/>
          <w:b/>
        </w:rPr>
        <w:t>AI</w:t>
      </w:r>
      <w:r w:rsidRPr="00654F5F">
        <w:rPr>
          <w:rFonts w:ascii="標楷體" w:eastAsia="標楷體" w:hAnsi="標楷體" w:cs="Times New Roman" w:hint="eastAsia"/>
          <w:b/>
        </w:rPr>
        <w:t>智能助理</w:t>
      </w:r>
      <w:r w:rsidRPr="00654F5F">
        <w:rPr>
          <w:rFonts w:ascii="標楷體" w:eastAsia="標楷體" w:hAnsi="標楷體" w:cs="Times New Roman" w:hint="eastAsia"/>
        </w:rPr>
        <w:t>：主要係藉由導入</w:t>
      </w:r>
      <w:r w:rsidRPr="00654F5F">
        <w:rPr>
          <w:rFonts w:ascii="標楷體" w:eastAsia="標楷體" w:hAnsi="標楷體" w:cs="Times New Roman"/>
        </w:rPr>
        <w:t>AI</w:t>
      </w:r>
      <w:r w:rsidRPr="00654F5F">
        <w:rPr>
          <w:rFonts w:ascii="標楷體" w:eastAsia="標楷體" w:hAnsi="標楷體" w:cs="Times New Roman" w:hint="eastAsia"/>
        </w:rPr>
        <w:t>技術，就公共政策網路參與平臺、行政院公報資訊網增建智慧化應用服務，並強化該等系統之資安防護機制，持續提供民眾具</w:t>
      </w:r>
      <w:r w:rsidR="008460C6" w:rsidRPr="008460C6">
        <w:rPr>
          <w:rFonts w:ascii="標楷體" w:eastAsia="標楷體" w:hAnsi="標楷體" w:cs="Times New Roman" w:hint="eastAsia"/>
        </w:rPr>
        <w:t>「便捷、效能、涵容」</w:t>
      </w:r>
      <w:r w:rsidRPr="00654F5F">
        <w:rPr>
          <w:rFonts w:ascii="標楷體" w:eastAsia="標楷體" w:hAnsi="標楷體" w:cs="Times New Roman" w:hint="eastAsia"/>
        </w:rPr>
        <w:t>之數位公共服務，打造便捷高效之智慧政府。</w:t>
      </w:r>
    </w:p>
    <w:p w:rsidR="00252727" w:rsidRDefault="004B7E8B" w:rsidP="004F3918">
      <w:pPr>
        <w:spacing w:line="400" w:lineRule="exact"/>
        <w:ind w:leftChars="0" w:left="850" w:hangingChars="300" w:hanging="850"/>
        <w:rPr>
          <w:rFonts w:ascii="標楷體" w:eastAsia="標楷體" w:hAnsi="標楷體" w:cs="Times New Roman"/>
          <w:b/>
        </w:rPr>
      </w:pPr>
      <w:r w:rsidRPr="00654F5F">
        <w:rPr>
          <w:rFonts w:ascii="標楷體" w:eastAsia="標楷體" w:hAnsi="標楷體" w:cs="Times New Roman" w:hint="eastAsia"/>
          <w:b/>
        </w:rPr>
        <w:t>表1  國發會</w:t>
      </w:r>
      <w:r w:rsidR="00252727">
        <w:rPr>
          <w:rFonts w:ascii="標楷體" w:eastAsia="標楷體" w:hAnsi="標楷體" w:cs="Times New Roman" w:hint="eastAsia"/>
          <w:b/>
        </w:rPr>
        <w:t>115年度新增辦理</w:t>
      </w:r>
      <w:r w:rsidRPr="00654F5F">
        <w:rPr>
          <w:rFonts w:ascii="標楷體" w:eastAsia="標楷體" w:hAnsi="標楷體" w:cs="Times New Roman" w:hint="eastAsia"/>
          <w:b/>
        </w:rPr>
        <w:t>「施政知識社會參與及循證決策</w:t>
      </w:r>
      <w:r w:rsidRPr="00654F5F">
        <w:rPr>
          <w:rFonts w:ascii="標楷體" w:eastAsia="標楷體" w:hAnsi="標楷體" w:cs="Times New Roman"/>
          <w:b/>
        </w:rPr>
        <w:t>AI</w:t>
      </w:r>
      <w:r w:rsidRPr="00654F5F">
        <w:rPr>
          <w:rFonts w:ascii="標楷體" w:eastAsia="標楷體" w:hAnsi="標楷體" w:cs="Times New Roman" w:hint="eastAsia"/>
          <w:b/>
        </w:rPr>
        <w:t>幫手」等</w:t>
      </w:r>
      <w:r w:rsidRPr="00654F5F">
        <w:rPr>
          <w:rFonts w:ascii="標楷體" w:eastAsia="標楷體" w:hAnsi="標楷體" w:cs="Times New Roman"/>
          <w:b/>
        </w:rPr>
        <w:t>3</w:t>
      </w:r>
      <w:r w:rsidRPr="00654F5F">
        <w:rPr>
          <w:rFonts w:ascii="標楷體" w:eastAsia="標楷體" w:hAnsi="標楷體" w:cs="Times New Roman" w:hint="eastAsia"/>
          <w:b/>
        </w:rPr>
        <w:t>項</w:t>
      </w:r>
      <w:r w:rsidR="008B3DE3">
        <w:rPr>
          <w:rFonts w:ascii="標楷體" w:eastAsia="標楷體" w:hAnsi="標楷體" w:cs="Times New Roman" w:hint="eastAsia"/>
          <w:b/>
        </w:rPr>
        <w:t>有關智慧政府推動</w:t>
      </w:r>
      <w:r w:rsidRPr="00654F5F">
        <w:rPr>
          <w:rFonts w:ascii="標楷體" w:eastAsia="標楷體" w:hAnsi="標楷體" w:cs="Times New Roman" w:hint="eastAsia"/>
          <w:b/>
        </w:rPr>
        <w:t>計畫之預計經費明細表</w:t>
      </w:r>
    </w:p>
    <w:p w:rsidR="004B7E8B" w:rsidRPr="00654F5F" w:rsidRDefault="00C54ED4" w:rsidP="00252727">
      <w:pPr>
        <w:spacing w:line="400" w:lineRule="exact"/>
        <w:ind w:leftChars="0" w:left="850" w:hangingChars="300" w:hanging="850"/>
        <w:jc w:val="right"/>
        <w:rPr>
          <w:rFonts w:ascii="標楷體" w:eastAsia="標楷體" w:hAnsi="標楷體" w:cs="Times New Roman" w:hint="eastAsia"/>
          <w:sz w:val="24"/>
          <w:szCs w:val="24"/>
        </w:rPr>
      </w:pPr>
      <w:r w:rsidRPr="00654F5F">
        <w:rPr>
          <w:rFonts w:ascii="標楷體" w:eastAsia="標楷體" w:hAnsi="標楷體" w:cs="Times New Roman" w:hint="eastAsia"/>
          <w:b/>
        </w:rPr>
        <w:t xml:space="preserve">        </w:t>
      </w:r>
      <w:r w:rsidR="001718E2">
        <w:rPr>
          <w:rFonts w:ascii="標楷體" w:eastAsia="標楷體" w:hAnsi="標楷體" w:cs="Times New Roman" w:hint="eastAsia"/>
          <w:b/>
        </w:rPr>
        <w:t xml:space="preserve">  </w:t>
      </w:r>
      <w:r w:rsidR="008B3DE3">
        <w:rPr>
          <w:rFonts w:ascii="標楷體" w:eastAsia="標楷體" w:hAnsi="標楷體" w:cs="Times New Roman" w:hint="eastAsia"/>
          <w:b/>
        </w:rPr>
        <w:t xml:space="preserve"> </w:t>
      </w:r>
      <w:r w:rsidRPr="00654F5F">
        <w:rPr>
          <w:rFonts w:ascii="標楷體" w:eastAsia="標楷體" w:hAnsi="標楷體" w:cs="Times New Roman" w:hint="eastAsia"/>
          <w:sz w:val="24"/>
          <w:szCs w:val="24"/>
        </w:rPr>
        <w:t>單位：新臺幣千元</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53"/>
        <w:gridCol w:w="995"/>
        <w:gridCol w:w="994"/>
        <w:gridCol w:w="994"/>
        <w:gridCol w:w="994"/>
        <w:gridCol w:w="994"/>
        <w:gridCol w:w="995"/>
        <w:gridCol w:w="1068"/>
      </w:tblGrid>
      <w:tr w:rsidR="004B7E8B" w:rsidRPr="00654F5F" w:rsidTr="00556EE7">
        <w:trPr>
          <w:tblHeader/>
          <w:jc w:val="center"/>
        </w:trPr>
        <w:tc>
          <w:tcPr>
            <w:tcW w:w="1453"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cs="微軟正黑體" w:hint="eastAsia"/>
                <w:b/>
              </w:rPr>
              <w:t>計畫名稱</w:t>
            </w:r>
          </w:p>
        </w:tc>
        <w:tc>
          <w:tcPr>
            <w:tcW w:w="995"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cs="微軟正黑體" w:hint="eastAsia"/>
                <w:b/>
              </w:rPr>
              <w:t>類別</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117</w:t>
            </w:r>
            <w:r w:rsidRPr="00654F5F">
              <w:rPr>
                <w:rFonts w:ascii="標楷體" w:eastAsia="標楷體" w:hAnsi="標楷體" w:cs="微軟正黑體" w:hint="eastAsia"/>
                <w:b/>
              </w:rPr>
              <w:t>年</w:t>
            </w:r>
          </w:p>
        </w:tc>
        <w:tc>
          <w:tcPr>
            <w:tcW w:w="994"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118</w:t>
            </w:r>
            <w:r w:rsidRPr="00654F5F">
              <w:rPr>
                <w:rFonts w:ascii="標楷體" w:eastAsia="標楷體" w:hAnsi="標楷體" w:cs="微軟正黑體" w:hint="eastAsia"/>
                <w:b/>
              </w:rPr>
              <w:t>年</w:t>
            </w:r>
          </w:p>
        </w:tc>
        <w:tc>
          <w:tcPr>
            <w:tcW w:w="995"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hint="eastAsia"/>
                <w:b/>
              </w:rPr>
              <w:t>119</w:t>
            </w:r>
            <w:r w:rsidRPr="00654F5F">
              <w:rPr>
                <w:rFonts w:ascii="標楷體" w:eastAsia="標楷體" w:hAnsi="標楷體" w:cs="微軟正黑體" w:hint="eastAsia"/>
                <w:b/>
              </w:rPr>
              <w:t>年</w:t>
            </w:r>
          </w:p>
        </w:tc>
        <w:tc>
          <w:tcPr>
            <w:tcW w:w="1068" w:type="dxa"/>
            <w:shd w:val="clear" w:color="auto" w:fill="auto"/>
            <w:vAlign w:val="center"/>
          </w:tcPr>
          <w:p w:rsidR="004B7E8B" w:rsidRPr="00654F5F" w:rsidRDefault="004B7E8B" w:rsidP="00E3325B">
            <w:pPr>
              <w:pStyle w:val="142"/>
              <w:jc w:val="center"/>
              <w:rPr>
                <w:rFonts w:ascii="標楷體" w:eastAsia="標楷體" w:hAnsi="標楷體" w:hint="eastAsia"/>
                <w:b/>
              </w:rPr>
            </w:pPr>
            <w:r w:rsidRPr="00654F5F">
              <w:rPr>
                <w:rFonts w:ascii="標楷體" w:eastAsia="標楷體" w:hAnsi="標楷體" w:cs="微軟正黑體" w:hint="eastAsia"/>
                <w:b/>
              </w:rPr>
              <w:t>合計</w:t>
            </w:r>
          </w:p>
        </w:tc>
      </w:tr>
      <w:tr w:rsidR="004B7E8B" w:rsidRPr="00654F5F" w:rsidTr="008C2D33">
        <w:trPr>
          <w:trHeight w:val="385"/>
          <w:jc w:val="center"/>
        </w:trPr>
        <w:tc>
          <w:tcPr>
            <w:tcW w:w="1453" w:type="dxa"/>
            <w:vMerge w:val="restart"/>
            <w:shd w:val="clear" w:color="auto" w:fill="auto"/>
            <w:vAlign w:val="center"/>
          </w:tcPr>
          <w:p w:rsidR="004B7E8B" w:rsidRPr="00654F5F" w:rsidRDefault="004B7E8B" w:rsidP="00057873">
            <w:pPr>
              <w:pStyle w:val="142"/>
              <w:rPr>
                <w:rFonts w:ascii="標楷體" w:eastAsia="標楷體" w:hAnsi="標楷體" w:hint="eastAsia"/>
              </w:rPr>
            </w:pPr>
            <w:r w:rsidRPr="00654F5F">
              <w:rPr>
                <w:rFonts w:ascii="標楷體" w:eastAsia="標楷體" w:hAnsi="標楷體" w:cs="微軟正黑體" w:hint="eastAsia"/>
              </w:rPr>
              <w:t>施政知識社會參與及循證決策</w:t>
            </w:r>
            <w:r w:rsidRPr="00654F5F">
              <w:rPr>
                <w:rFonts w:ascii="標楷體" w:eastAsia="標楷體" w:hAnsi="標楷體" w:hint="eastAsia"/>
              </w:rPr>
              <w:t>AI</w:t>
            </w:r>
            <w:r w:rsidRPr="00654F5F">
              <w:rPr>
                <w:rFonts w:ascii="標楷體" w:eastAsia="標楷體" w:hAnsi="標楷體" w:cs="微軟正黑體" w:hint="eastAsia"/>
              </w:rPr>
              <w:t>幫手</w:t>
            </w: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經常門</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3,920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5,000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7,000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9,000</w:t>
            </w:r>
          </w:p>
        </w:tc>
        <w:tc>
          <w:tcPr>
            <w:tcW w:w="995"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9,000</w:t>
            </w:r>
          </w:p>
        </w:tc>
        <w:tc>
          <w:tcPr>
            <w:tcW w:w="1068" w:type="dxa"/>
            <w:tcBorders>
              <w:top w:val="single" w:sz="4" w:space="0" w:color="000000"/>
              <w:left w:val="single" w:sz="4" w:space="0" w:color="000000"/>
              <w:bottom w:val="single" w:sz="4" w:space="0" w:color="000000"/>
              <w:right w:val="single" w:sz="12"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33,920</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資本門</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5,879</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10,000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8,000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6,000</w:t>
            </w:r>
          </w:p>
        </w:tc>
        <w:tc>
          <w:tcPr>
            <w:tcW w:w="995"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6,000</w:t>
            </w:r>
          </w:p>
        </w:tc>
        <w:tc>
          <w:tcPr>
            <w:tcW w:w="1068" w:type="dxa"/>
            <w:tcBorders>
              <w:top w:val="single" w:sz="4" w:space="0" w:color="000000"/>
              <w:left w:val="single" w:sz="4" w:space="0" w:color="000000"/>
              <w:bottom w:val="single" w:sz="4" w:space="0" w:color="000000"/>
              <w:right w:val="single" w:sz="12"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35,879</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小計</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9,799</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994"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995" w:type="dxa"/>
            <w:tcBorders>
              <w:top w:val="single" w:sz="4" w:space="0" w:color="000000"/>
              <w:left w:val="single" w:sz="4" w:space="0" w:color="000000"/>
              <w:bottom w:val="single" w:sz="4" w:space="0" w:color="000000"/>
              <w:right w:val="single" w:sz="4"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15,000</w:t>
            </w:r>
          </w:p>
        </w:tc>
        <w:tc>
          <w:tcPr>
            <w:tcW w:w="1068" w:type="dxa"/>
            <w:tcBorders>
              <w:top w:val="single" w:sz="4" w:space="0" w:color="000000"/>
              <w:left w:val="single" w:sz="4" w:space="0" w:color="000000"/>
              <w:bottom w:val="single" w:sz="4" w:space="0" w:color="000000"/>
              <w:right w:val="single" w:sz="12" w:space="0" w:color="000000"/>
            </w:tcBorders>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cs="標楷體"/>
                <w:snapToGrid/>
                <w:spacing w:val="-6"/>
              </w:rPr>
              <w:t>69,799</w:t>
            </w:r>
          </w:p>
        </w:tc>
      </w:tr>
      <w:tr w:rsidR="004B7E8B" w:rsidRPr="00654F5F" w:rsidTr="008C2D33">
        <w:trPr>
          <w:trHeight w:val="385"/>
          <w:jc w:val="center"/>
        </w:trPr>
        <w:tc>
          <w:tcPr>
            <w:tcW w:w="1453" w:type="dxa"/>
            <w:vMerge w:val="restart"/>
            <w:shd w:val="clear" w:color="auto" w:fill="auto"/>
            <w:vAlign w:val="center"/>
          </w:tcPr>
          <w:p w:rsidR="004B7E8B" w:rsidRPr="00654F5F" w:rsidRDefault="004B7E8B" w:rsidP="00057873">
            <w:pPr>
              <w:pStyle w:val="142"/>
              <w:rPr>
                <w:rFonts w:ascii="標楷體" w:eastAsia="標楷體" w:hAnsi="標楷體" w:hint="eastAsia"/>
              </w:rPr>
            </w:pPr>
            <w:r w:rsidRPr="00654F5F">
              <w:rPr>
                <w:rFonts w:ascii="標楷體" w:eastAsia="標楷體" w:hAnsi="標楷體" w:cs="微軟正黑體" w:hint="eastAsia"/>
              </w:rPr>
              <w:t>政府績效全生命週期智慧管理及資料應用計畫</w:t>
            </w: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經常門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8,962</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11,500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12,000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23,000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14,500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69,962</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資本門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15,535</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33,500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33,000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12,000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10,500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104,535</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小計</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24,497</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45,000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45,000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35,000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25,000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napToGrid/>
                <w:spacing w:val="-6"/>
              </w:rPr>
              <w:t>174,497</w:t>
            </w:r>
          </w:p>
        </w:tc>
      </w:tr>
      <w:tr w:rsidR="004B7E8B" w:rsidRPr="00654F5F" w:rsidTr="008C2D33">
        <w:trPr>
          <w:trHeight w:val="385"/>
          <w:jc w:val="center"/>
        </w:trPr>
        <w:tc>
          <w:tcPr>
            <w:tcW w:w="1453" w:type="dxa"/>
            <w:vMerge w:val="restart"/>
            <w:shd w:val="clear" w:color="auto" w:fill="auto"/>
            <w:vAlign w:val="center"/>
          </w:tcPr>
          <w:p w:rsidR="004B7E8B" w:rsidRPr="00654F5F" w:rsidRDefault="004B7E8B" w:rsidP="00057873">
            <w:pPr>
              <w:pStyle w:val="142"/>
              <w:rPr>
                <w:rFonts w:ascii="標楷體" w:eastAsia="標楷體" w:hAnsi="標楷體" w:hint="eastAsia"/>
              </w:rPr>
            </w:pPr>
            <w:r w:rsidRPr="00654F5F">
              <w:rPr>
                <w:rFonts w:ascii="標楷體" w:eastAsia="標楷體" w:hAnsi="標楷體" w:cs="微軟正黑體" w:hint="eastAsia"/>
              </w:rPr>
              <w:t>法規透明及公民參與</w:t>
            </w:r>
            <w:r w:rsidRPr="00654F5F">
              <w:rPr>
                <w:rFonts w:ascii="標楷體" w:eastAsia="標楷體" w:hAnsi="標楷體" w:hint="eastAsia"/>
              </w:rPr>
              <w:t>AI</w:t>
            </w:r>
            <w:r w:rsidRPr="00654F5F">
              <w:rPr>
                <w:rFonts w:ascii="標楷體" w:eastAsia="標楷體" w:hAnsi="標楷體" w:cs="微軟正黑體" w:hint="eastAsia"/>
              </w:rPr>
              <w:t>智能助理</w:t>
            </w: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經常門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20</w:t>
            </w:r>
            <w:r w:rsidRPr="0071601B">
              <w:rPr>
                <w:rFonts w:ascii="標楷體" w:eastAsia="標楷體" w:hAnsi="標楷體"/>
                <w:spacing w:val="-6"/>
              </w:rPr>
              <w:t>,</w:t>
            </w:r>
            <w:r w:rsidRPr="0071601B">
              <w:rPr>
                <w:rFonts w:ascii="標楷體" w:eastAsia="標楷體" w:hAnsi="標楷體" w:hint="eastAsia"/>
                <w:spacing w:val="-6"/>
              </w:rPr>
              <w:t>124</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0,500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0,500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0,500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41,</w:t>
            </w:r>
            <w:r w:rsidRPr="0071601B">
              <w:rPr>
                <w:rFonts w:ascii="標楷體" w:eastAsia="標楷體" w:hAnsi="標楷體" w:hint="eastAsia"/>
                <w:spacing w:val="-6"/>
              </w:rPr>
              <w:t>3</w:t>
            </w:r>
            <w:r w:rsidRPr="0071601B">
              <w:rPr>
                <w:rFonts w:ascii="標楷體" w:eastAsia="標楷體" w:hAnsi="標楷體"/>
                <w:spacing w:val="-6"/>
              </w:rPr>
              <w:t>76</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1</w:t>
            </w:r>
            <w:r w:rsidRPr="0071601B">
              <w:rPr>
                <w:rFonts w:ascii="標楷體" w:eastAsia="標楷體" w:hAnsi="標楷體"/>
                <w:spacing w:val="-6"/>
              </w:rPr>
              <w:t>53,000</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資本門</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w:t>
            </w:r>
            <w:r w:rsidRPr="0071601B">
              <w:rPr>
                <w:rFonts w:ascii="標楷體" w:eastAsia="標楷體" w:hAnsi="標楷體"/>
                <w:spacing w:val="-6"/>
              </w:rPr>
              <w:t>,500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w:t>
            </w:r>
            <w:r w:rsidRPr="0071601B">
              <w:rPr>
                <w:rFonts w:ascii="標楷體" w:eastAsia="標楷體" w:hAnsi="標楷體"/>
                <w:spacing w:val="-6"/>
              </w:rPr>
              <w:t>,500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w:t>
            </w:r>
            <w:r w:rsidRPr="0071601B">
              <w:rPr>
                <w:rFonts w:ascii="標楷體" w:eastAsia="標楷體" w:hAnsi="標楷體"/>
                <w:spacing w:val="-6"/>
              </w:rPr>
              <w:t>,500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3,800</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11,300</w:t>
            </w:r>
          </w:p>
        </w:tc>
      </w:tr>
      <w:tr w:rsidR="004B7E8B" w:rsidRPr="00654F5F" w:rsidTr="008C2D33">
        <w:trPr>
          <w:trHeight w:val="385"/>
          <w:jc w:val="center"/>
        </w:trPr>
        <w:tc>
          <w:tcPr>
            <w:tcW w:w="1453" w:type="dxa"/>
            <w:vMerge/>
            <w:shd w:val="clear" w:color="auto" w:fill="auto"/>
            <w:vAlign w:val="center"/>
          </w:tcPr>
          <w:p w:rsidR="004B7E8B" w:rsidRPr="00654F5F" w:rsidRDefault="004B7E8B" w:rsidP="00E3325B">
            <w:pPr>
              <w:pStyle w:val="142"/>
              <w:rPr>
                <w:rFonts w:ascii="標楷體" w:eastAsia="標楷體" w:hAnsi="標楷體" w:hint="eastAsia"/>
              </w:rPr>
            </w:pPr>
          </w:p>
        </w:tc>
        <w:tc>
          <w:tcPr>
            <w:tcW w:w="995" w:type="dxa"/>
            <w:shd w:val="clear" w:color="auto" w:fill="auto"/>
            <w:vAlign w:val="center"/>
          </w:tcPr>
          <w:p w:rsidR="004B7E8B" w:rsidRPr="00654F5F" w:rsidRDefault="004B7E8B" w:rsidP="00E3325B">
            <w:pPr>
              <w:pStyle w:val="142"/>
              <w:rPr>
                <w:rFonts w:ascii="標楷體" w:eastAsia="標楷體" w:hAnsi="標楷體" w:hint="eastAsia"/>
              </w:rPr>
            </w:pPr>
            <w:r w:rsidRPr="00654F5F">
              <w:rPr>
                <w:rFonts w:ascii="標楷體" w:eastAsia="標楷體" w:hAnsi="標楷體" w:cs="微軟正黑體" w:hint="eastAsia"/>
              </w:rPr>
              <w:t>小計</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20</w:t>
            </w:r>
            <w:r w:rsidRPr="0071601B">
              <w:rPr>
                <w:rFonts w:ascii="標楷體" w:eastAsia="標楷體" w:hAnsi="標楷體"/>
                <w:spacing w:val="-6"/>
              </w:rPr>
              <w:t>,</w:t>
            </w:r>
            <w:r w:rsidRPr="0071601B">
              <w:rPr>
                <w:rFonts w:ascii="標楷體" w:eastAsia="標楷體" w:hAnsi="標楷體" w:hint="eastAsia"/>
                <w:spacing w:val="-6"/>
              </w:rPr>
              <w:t>124</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3,000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3,000</w:t>
            </w:r>
          </w:p>
        </w:tc>
        <w:tc>
          <w:tcPr>
            <w:tcW w:w="994"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3</w:t>
            </w:r>
            <w:r w:rsidRPr="0071601B">
              <w:rPr>
                <w:rFonts w:ascii="標楷體" w:eastAsia="標楷體" w:hAnsi="標楷體"/>
                <w:spacing w:val="-6"/>
              </w:rPr>
              <w:t>3,000</w:t>
            </w:r>
          </w:p>
        </w:tc>
        <w:tc>
          <w:tcPr>
            <w:tcW w:w="995"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spacing w:val="-6"/>
              </w:rPr>
              <w:t>45,</w:t>
            </w:r>
            <w:r w:rsidRPr="0071601B">
              <w:rPr>
                <w:rFonts w:ascii="標楷體" w:eastAsia="標楷體" w:hAnsi="標楷體" w:hint="eastAsia"/>
                <w:spacing w:val="-6"/>
              </w:rPr>
              <w:t>1</w:t>
            </w:r>
            <w:r w:rsidRPr="0071601B">
              <w:rPr>
                <w:rFonts w:ascii="標楷體" w:eastAsia="標楷體" w:hAnsi="標楷體"/>
                <w:spacing w:val="-6"/>
              </w:rPr>
              <w:t>76</w:t>
            </w:r>
          </w:p>
        </w:tc>
        <w:tc>
          <w:tcPr>
            <w:tcW w:w="1068" w:type="dxa"/>
            <w:shd w:val="clear" w:color="auto" w:fill="auto"/>
            <w:vAlign w:val="center"/>
          </w:tcPr>
          <w:p w:rsidR="004B7E8B" w:rsidRPr="0071601B" w:rsidRDefault="004B7E8B" w:rsidP="00556EE7">
            <w:pPr>
              <w:pStyle w:val="142"/>
              <w:jc w:val="right"/>
              <w:rPr>
                <w:rFonts w:ascii="標楷體" w:eastAsia="標楷體" w:hAnsi="標楷體" w:hint="eastAsia"/>
                <w:spacing w:val="-6"/>
              </w:rPr>
            </w:pPr>
            <w:r w:rsidRPr="0071601B">
              <w:rPr>
                <w:rFonts w:ascii="標楷體" w:eastAsia="標楷體" w:hAnsi="標楷體" w:hint="eastAsia"/>
                <w:spacing w:val="-6"/>
              </w:rPr>
              <w:t>1</w:t>
            </w:r>
            <w:r w:rsidRPr="0071601B">
              <w:rPr>
                <w:rFonts w:ascii="標楷體" w:eastAsia="標楷體" w:hAnsi="標楷體"/>
                <w:spacing w:val="-6"/>
              </w:rPr>
              <w:t>64,300</w:t>
            </w:r>
          </w:p>
        </w:tc>
      </w:tr>
      <w:tr w:rsidR="004D5774" w:rsidRPr="00654F5F" w:rsidTr="001718E2">
        <w:trPr>
          <w:trHeight w:val="415"/>
          <w:jc w:val="center"/>
        </w:trPr>
        <w:tc>
          <w:tcPr>
            <w:tcW w:w="2448" w:type="dxa"/>
            <w:gridSpan w:val="2"/>
            <w:shd w:val="clear" w:color="auto" w:fill="auto"/>
            <w:vAlign w:val="center"/>
          </w:tcPr>
          <w:p w:rsidR="004D5774" w:rsidRPr="00654F5F" w:rsidRDefault="004D5774" w:rsidP="004D5774">
            <w:pPr>
              <w:pStyle w:val="142"/>
              <w:jc w:val="center"/>
              <w:rPr>
                <w:rFonts w:ascii="標楷體" w:eastAsia="標楷體" w:hAnsi="標楷體" w:cs="微軟正黑體" w:hint="eastAsia"/>
                <w:b/>
              </w:rPr>
            </w:pPr>
            <w:r w:rsidRPr="00654F5F">
              <w:rPr>
                <w:rFonts w:ascii="標楷體" w:eastAsia="標楷體" w:hAnsi="標楷體" w:hint="eastAsia"/>
                <w:b/>
              </w:rPr>
              <w:t>合計</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54</w:t>
            </w:r>
            <w:r w:rsidRPr="0071601B">
              <w:rPr>
                <w:rFonts w:ascii="標楷體" w:eastAsia="標楷體" w:hAnsi="標楷體"/>
                <w:b/>
                <w:spacing w:val="-6"/>
              </w:rPr>
              <w:t>,</w:t>
            </w:r>
            <w:r w:rsidRPr="0071601B">
              <w:rPr>
                <w:rFonts w:ascii="標楷體" w:eastAsia="標楷體" w:hAnsi="標楷體" w:hint="eastAsia"/>
                <w:b/>
                <w:spacing w:val="-6"/>
              </w:rPr>
              <w:t>420</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93</w:t>
            </w:r>
            <w:r w:rsidRPr="0071601B">
              <w:rPr>
                <w:rFonts w:ascii="標楷體" w:eastAsia="標楷體" w:hAnsi="標楷體"/>
                <w:b/>
                <w:spacing w:val="-6"/>
              </w:rPr>
              <w:t>,</w:t>
            </w:r>
            <w:r w:rsidRPr="0071601B">
              <w:rPr>
                <w:rFonts w:ascii="標楷體" w:eastAsia="標楷體" w:hAnsi="標楷體" w:hint="eastAsia"/>
                <w:b/>
                <w:spacing w:val="-6"/>
              </w:rPr>
              <w:t>000</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93</w:t>
            </w:r>
            <w:r w:rsidRPr="0071601B">
              <w:rPr>
                <w:rFonts w:ascii="標楷體" w:eastAsia="標楷體" w:hAnsi="標楷體"/>
                <w:b/>
                <w:spacing w:val="-6"/>
              </w:rPr>
              <w:t>,</w:t>
            </w:r>
            <w:r w:rsidRPr="0071601B">
              <w:rPr>
                <w:rFonts w:ascii="標楷體" w:eastAsia="標楷體" w:hAnsi="標楷體" w:hint="eastAsia"/>
                <w:b/>
                <w:spacing w:val="-6"/>
              </w:rPr>
              <w:t>000</w:t>
            </w:r>
          </w:p>
        </w:tc>
        <w:tc>
          <w:tcPr>
            <w:tcW w:w="994"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83</w:t>
            </w:r>
            <w:r w:rsidRPr="0071601B">
              <w:rPr>
                <w:rFonts w:ascii="標楷體" w:eastAsia="標楷體" w:hAnsi="標楷體"/>
                <w:b/>
                <w:spacing w:val="-6"/>
              </w:rPr>
              <w:t>,</w:t>
            </w:r>
            <w:r w:rsidRPr="0071601B">
              <w:rPr>
                <w:rFonts w:ascii="標楷體" w:eastAsia="標楷體" w:hAnsi="標楷體" w:hint="eastAsia"/>
                <w:b/>
                <w:spacing w:val="-6"/>
              </w:rPr>
              <w:t>000</w:t>
            </w:r>
          </w:p>
        </w:tc>
        <w:tc>
          <w:tcPr>
            <w:tcW w:w="995" w:type="dxa"/>
            <w:shd w:val="clear" w:color="auto" w:fill="auto"/>
            <w:vAlign w:val="center"/>
          </w:tcPr>
          <w:p w:rsidR="004D5774" w:rsidRPr="0071601B" w:rsidRDefault="004D5774" w:rsidP="00556EE7">
            <w:pPr>
              <w:pStyle w:val="142"/>
              <w:jc w:val="right"/>
              <w:rPr>
                <w:rFonts w:ascii="標楷體" w:eastAsia="標楷體" w:hAnsi="標楷體"/>
                <w:b/>
                <w:spacing w:val="-6"/>
              </w:rPr>
            </w:pPr>
            <w:r w:rsidRPr="0071601B">
              <w:rPr>
                <w:rFonts w:ascii="標楷體" w:eastAsia="標楷體" w:hAnsi="標楷體" w:hint="eastAsia"/>
                <w:b/>
                <w:spacing w:val="-6"/>
              </w:rPr>
              <w:t>85</w:t>
            </w:r>
            <w:r w:rsidRPr="0071601B">
              <w:rPr>
                <w:rFonts w:ascii="標楷體" w:eastAsia="標楷體" w:hAnsi="標楷體"/>
                <w:b/>
                <w:spacing w:val="-6"/>
              </w:rPr>
              <w:t>,</w:t>
            </w:r>
            <w:r w:rsidRPr="0071601B">
              <w:rPr>
                <w:rFonts w:ascii="標楷體" w:eastAsia="標楷體" w:hAnsi="標楷體" w:hint="eastAsia"/>
                <w:b/>
                <w:spacing w:val="-6"/>
              </w:rPr>
              <w:t>176</w:t>
            </w:r>
          </w:p>
        </w:tc>
        <w:tc>
          <w:tcPr>
            <w:tcW w:w="1068" w:type="dxa"/>
            <w:shd w:val="clear" w:color="auto" w:fill="auto"/>
            <w:vAlign w:val="center"/>
          </w:tcPr>
          <w:p w:rsidR="004D5774" w:rsidRPr="0071601B" w:rsidRDefault="004D5774" w:rsidP="00556EE7">
            <w:pPr>
              <w:pStyle w:val="142"/>
              <w:jc w:val="right"/>
              <w:rPr>
                <w:rFonts w:ascii="標楷體" w:eastAsia="標楷體" w:hAnsi="標楷體" w:hint="eastAsia"/>
                <w:b/>
                <w:spacing w:val="-6"/>
              </w:rPr>
            </w:pPr>
            <w:r w:rsidRPr="0071601B">
              <w:rPr>
                <w:rFonts w:ascii="標楷體" w:eastAsia="標楷體" w:hAnsi="標楷體" w:hint="eastAsia"/>
                <w:b/>
                <w:spacing w:val="-6"/>
              </w:rPr>
              <w:t>408,596</w:t>
            </w:r>
          </w:p>
        </w:tc>
      </w:tr>
    </w:tbl>
    <w:p w:rsidR="004B7E8B" w:rsidRPr="00654F5F" w:rsidRDefault="004B7E8B" w:rsidP="00E3325B">
      <w:pPr>
        <w:spacing w:line="280" w:lineRule="exact"/>
        <w:ind w:leftChars="0" w:left="0" w:firstLineChars="0" w:firstLine="0"/>
        <w:jc w:val="left"/>
        <w:rPr>
          <w:rFonts w:ascii="標楷體" w:eastAsia="標楷體" w:hAnsi="Times New Roman" w:cs="Times New Roman"/>
          <w:sz w:val="24"/>
        </w:rPr>
      </w:pPr>
      <w:r w:rsidRPr="00654F5F">
        <w:rPr>
          <w:rFonts w:ascii="標楷體" w:eastAsia="標楷體" w:hAnsi="Times New Roman" w:cs="Times New Roman" w:hint="eastAsia"/>
          <w:sz w:val="24"/>
        </w:rPr>
        <w:t>資料來源：國發會提供資料。</w:t>
      </w:r>
    </w:p>
    <w:p w:rsidR="004B7E8B" w:rsidRPr="00654F5F" w:rsidRDefault="004B7E8B" w:rsidP="00E3325B">
      <w:pPr>
        <w:pStyle w:val="a4"/>
        <w:ind w:left="849" w:hanging="283"/>
        <w:rPr>
          <w:rFonts w:ascii="標楷體" w:eastAsia="標楷體" w:hAnsi="標楷體" w:hint="eastAsia"/>
          <w:b/>
        </w:rPr>
      </w:pPr>
      <w:r w:rsidRPr="00654F5F">
        <w:rPr>
          <w:rFonts w:ascii="標楷體" w:eastAsia="標楷體" w:hAnsi="標楷體" w:hint="eastAsia"/>
          <w:b/>
        </w:rPr>
        <w:t>(</w:t>
      </w:r>
      <w:r w:rsidRPr="00654F5F">
        <w:rPr>
          <w:rFonts w:ascii="標楷體" w:eastAsia="標楷體" w:hAnsi="標楷體" w:cs="微軟正黑體" w:hint="eastAsia"/>
          <w:b/>
        </w:rPr>
        <w:t>二)部分績效指標目標</w:t>
      </w:r>
      <w:r w:rsidR="00E24D20">
        <w:rPr>
          <w:rFonts w:ascii="標楷體" w:eastAsia="標楷體" w:hAnsi="標楷體" w:cs="微軟正黑體" w:hint="eastAsia"/>
          <w:b/>
        </w:rPr>
        <w:t>設定</w:t>
      </w:r>
      <w:r w:rsidRPr="00654F5F">
        <w:rPr>
          <w:rFonts w:ascii="標楷體" w:eastAsia="標楷體" w:hAnsi="標楷體" w:cs="微軟正黑體" w:hint="eastAsia"/>
          <w:b/>
        </w:rPr>
        <w:t>值偏低，欠缺激勵督促效果</w:t>
      </w:r>
    </w:p>
    <w:p w:rsidR="004B7E8B" w:rsidRPr="00654F5F" w:rsidRDefault="0096193B" w:rsidP="00F62A16">
      <w:pPr>
        <w:adjustRightInd w:val="0"/>
        <w:ind w:leftChars="300" w:left="850" w:firstLine="566"/>
        <w:rPr>
          <w:rFonts w:ascii="標楷體" w:eastAsia="標楷體" w:hAnsi="標楷體" w:cs="Times New Roman" w:hint="eastAsia"/>
        </w:rPr>
      </w:pPr>
      <w:r w:rsidRPr="0096193B">
        <w:rPr>
          <w:rFonts w:ascii="標楷體" w:eastAsia="標楷體" w:hAnsi="標楷體" w:cs="Times New Roman" w:hint="eastAsia"/>
        </w:rPr>
        <w:t>國發會「施政知識社會參與及循證決策</w:t>
      </w:r>
      <w:r w:rsidRPr="0096193B">
        <w:rPr>
          <w:rFonts w:ascii="標楷體" w:eastAsia="標楷體" w:hAnsi="標楷體" w:cs="Times New Roman"/>
        </w:rPr>
        <w:t>AI</w:t>
      </w:r>
      <w:r w:rsidRPr="0096193B">
        <w:rPr>
          <w:rFonts w:ascii="標楷體" w:eastAsia="標楷體" w:hAnsi="標楷體" w:cs="Times New Roman" w:hint="eastAsia"/>
        </w:rPr>
        <w:t>幫手」等</w:t>
      </w:r>
      <w:r w:rsidRPr="0096193B">
        <w:rPr>
          <w:rFonts w:ascii="標楷體" w:eastAsia="標楷體" w:hAnsi="標楷體" w:cs="Times New Roman"/>
        </w:rPr>
        <w:t>3</w:t>
      </w:r>
      <w:r w:rsidRPr="0096193B">
        <w:rPr>
          <w:rFonts w:ascii="標楷體" w:eastAsia="標楷體" w:hAnsi="標楷體" w:cs="Times New Roman" w:hint="eastAsia"/>
        </w:rPr>
        <w:t>項計</w:t>
      </w:r>
      <w:r w:rsidRPr="0096193B">
        <w:rPr>
          <w:rFonts w:ascii="標楷體" w:eastAsia="標楷體" w:hAnsi="標楷體" w:cs="Times New Roman" w:hint="eastAsia"/>
        </w:rPr>
        <w:lastRenderedPageBreak/>
        <w:t>畫</w:t>
      </w:r>
      <w:r w:rsidR="004B7E8B" w:rsidRPr="00654F5F">
        <w:rPr>
          <w:rFonts w:ascii="標楷體" w:eastAsia="標楷體" w:hAnsi="標楷體" w:cs="Times New Roman" w:hint="eastAsia"/>
        </w:rPr>
        <w:t>所訂各年度績效指標</w:t>
      </w:r>
      <w:r w:rsidR="004B7E8B" w:rsidRPr="00654F5F">
        <w:rPr>
          <w:rFonts w:ascii="標楷體" w:eastAsia="標楷體" w:hAnsi="標楷體" w:cs="Times New Roman"/>
        </w:rPr>
        <w:t>(</w:t>
      </w:r>
      <w:r w:rsidR="004B7E8B" w:rsidRPr="00654F5F">
        <w:rPr>
          <w:rFonts w:ascii="標楷體" w:eastAsia="標楷體" w:hAnsi="標楷體" w:cs="Times New Roman" w:hint="eastAsia"/>
        </w:rPr>
        <w:t>詳表</w:t>
      </w:r>
      <w:r w:rsidR="009140CF" w:rsidRPr="00654F5F">
        <w:rPr>
          <w:rFonts w:ascii="標楷體" w:eastAsia="標楷體" w:hAnsi="標楷體" w:cs="Times New Roman" w:hint="eastAsia"/>
        </w:rPr>
        <w:t>2</w:t>
      </w:r>
      <w:r w:rsidR="004B7E8B" w:rsidRPr="00654F5F">
        <w:rPr>
          <w:rFonts w:ascii="標楷體" w:eastAsia="標楷體" w:hAnsi="標楷體" w:cs="Times New Roman"/>
        </w:rPr>
        <w:t>)</w:t>
      </w:r>
      <w:r w:rsidR="004B7E8B" w:rsidRPr="00654F5F">
        <w:rPr>
          <w:rFonts w:ascii="標楷體" w:eastAsia="標楷體" w:hAnsi="標楷體" w:cs="Times New Roman" w:hint="eastAsia"/>
        </w:rPr>
        <w:t>，包含「建置施政循證決策</w:t>
      </w:r>
      <w:r w:rsidR="004B7E8B" w:rsidRPr="00654F5F">
        <w:rPr>
          <w:rFonts w:ascii="標楷體" w:eastAsia="標楷體" w:hAnsi="標楷體" w:cs="Times New Roman"/>
        </w:rPr>
        <w:t>AI</w:t>
      </w:r>
      <w:r w:rsidR="004B7E8B" w:rsidRPr="00654F5F">
        <w:rPr>
          <w:rFonts w:ascii="標楷體" w:eastAsia="標楷體" w:hAnsi="標楷體" w:cs="Times New Roman" w:hint="eastAsia"/>
        </w:rPr>
        <w:t>幫手」、「建置施政知識公民幫手」及「推動相關資料平臺整合串接」等8項指標；其中「公共政策網路參與平臺整體滿意度」</w:t>
      </w:r>
      <w:r w:rsidR="004B7E8B" w:rsidRPr="00654F5F">
        <w:rPr>
          <w:rFonts w:ascii="標楷體" w:eastAsia="標楷體" w:hAnsi="標楷體" w:cs="Times New Roman"/>
        </w:rPr>
        <w:t>1</w:t>
      </w:r>
      <w:r w:rsidR="004B7E8B" w:rsidRPr="00654F5F">
        <w:rPr>
          <w:rFonts w:ascii="標楷體" w:eastAsia="標楷體" w:hAnsi="標楷體" w:cs="Times New Roman" w:hint="eastAsia"/>
        </w:rPr>
        <w:t>15至119年度目標值介於</w:t>
      </w:r>
      <w:r w:rsidR="00400E32">
        <w:rPr>
          <w:rFonts w:ascii="標楷體" w:eastAsia="標楷體" w:hAnsi="標楷體" w:cs="Times New Roman" w:hint="eastAsia"/>
        </w:rPr>
        <w:t>77%至</w:t>
      </w:r>
      <w:r w:rsidR="004B7E8B" w:rsidRPr="00654F5F">
        <w:rPr>
          <w:rFonts w:ascii="標楷體" w:eastAsia="標楷體" w:hAnsi="標楷體" w:cs="Times New Roman" w:hint="eastAsia"/>
        </w:rPr>
        <w:t>79%</w:t>
      </w:r>
      <w:r w:rsidR="00400E32">
        <w:rPr>
          <w:rFonts w:ascii="標楷體" w:eastAsia="標楷體" w:hAnsi="標楷體" w:cs="Times New Roman" w:hint="eastAsia"/>
        </w:rPr>
        <w:t>之間</w:t>
      </w:r>
      <w:r w:rsidR="004B7E8B" w:rsidRPr="00654F5F">
        <w:rPr>
          <w:rFonts w:ascii="標楷體" w:eastAsia="標楷體" w:hAnsi="標楷體" w:cs="Times New Roman" w:hint="eastAsia"/>
        </w:rPr>
        <w:t>，整體滿意度目標值均未達八成，</w:t>
      </w:r>
      <w:r w:rsidR="004D5774" w:rsidRPr="00654F5F">
        <w:rPr>
          <w:rFonts w:ascii="標楷體" w:eastAsia="標楷體" w:hAnsi="標楷體" w:cs="Times New Roman" w:hint="eastAsia"/>
        </w:rPr>
        <w:t>且參酌</w:t>
      </w:r>
      <w:r w:rsidR="004B7E8B" w:rsidRPr="00654F5F">
        <w:rPr>
          <w:rFonts w:ascii="標楷體" w:eastAsia="標楷體" w:hAnsi="標楷體" w:cs="Times New Roman" w:hint="eastAsia"/>
        </w:rPr>
        <w:t>國發會於</w:t>
      </w:r>
      <w:r w:rsidR="004B7E8B" w:rsidRPr="00654F5F">
        <w:rPr>
          <w:rFonts w:ascii="標楷體" w:eastAsia="標楷體" w:hAnsi="標楷體" w:cs="Times New Roman"/>
        </w:rPr>
        <w:t>109</w:t>
      </w:r>
      <w:r w:rsidR="004B7E8B" w:rsidRPr="00654F5F">
        <w:rPr>
          <w:rFonts w:ascii="標楷體" w:eastAsia="標楷體" w:hAnsi="標楷體" w:cs="Times New Roman" w:hint="eastAsia"/>
        </w:rPr>
        <w:t>年</w:t>
      </w:r>
      <w:r w:rsidR="004B7E8B" w:rsidRPr="00654F5F">
        <w:rPr>
          <w:rFonts w:ascii="標楷體" w:eastAsia="標楷體" w:hAnsi="標楷體" w:cs="Times New Roman"/>
        </w:rPr>
        <w:t>9</w:t>
      </w:r>
      <w:r w:rsidR="004B7E8B" w:rsidRPr="00654F5F">
        <w:rPr>
          <w:rFonts w:ascii="標楷體" w:eastAsia="標楷體" w:hAnsi="標楷體" w:cs="Times New Roman" w:hint="eastAsia"/>
        </w:rPr>
        <w:t>月辦理「公</w:t>
      </w:r>
      <w:r w:rsidR="004D5774" w:rsidRPr="00654F5F">
        <w:rPr>
          <w:rFonts w:ascii="標楷體" w:eastAsia="標楷體" w:hAnsi="標楷體" w:cs="Times New Roman" w:hint="eastAsia"/>
        </w:rPr>
        <w:t>共政策網路參與平臺公民參與情形調查」，民眾對參與平臺整體滿意度為</w:t>
      </w:r>
      <w:r w:rsidR="004B7E8B" w:rsidRPr="00654F5F">
        <w:rPr>
          <w:rFonts w:ascii="標楷體" w:eastAsia="標楷體" w:hAnsi="標楷體" w:cs="Times New Roman"/>
        </w:rPr>
        <w:t>87.7%</w:t>
      </w:r>
      <w:r w:rsidR="004B7E8B" w:rsidRPr="00654F5F">
        <w:rPr>
          <w:rFonts w:ascii="標楷體" w:eastAsia="標楷體" w:hAnsi="標楷體" w:cs="Times New Roman" w:hint="eastAsia"/>
        </w:rPr>
        <w:t>，已逾該計畫各年度目標值</w:t>
      </w:r>
      <w:r w:rsidR="004D5774" w:rsidRPr="00654F5F">
        <w:rPr>
          <w:rFonts w:ascii="標楷體" w:eastAsia="標楷體" w:hAnsi="標楷體" w:cs="Times New Roman" w:hint="eastAsia"/>
        </w:rPr>
        <w:t>，</w:t>
      </w:r>
      <w:r w:rsidR="009140CF" w:rsidRPr="00654F5F">
        <w:rPr>
          <w:rFonts w:ascii="標楷體" w:eastAsia="標楷體" w:hAnsi="標楷體" w:cs="Times New Roman" w:hint="eastAsia"/>
        </w:rPr>
        <w:t>顯示該會設定之目標值偏低，未能發揮督促及激勵作用，恐影響</w:t>
      </w:r>
      <w:r>
        <w:rPr>
          <w:rFonts w:ascii="標楷體" w:eastAsia="標楷體" w:hAnsi="標楷體" w:cs="Times New Roman" w:hint="eastAsia"/>
        </w:rPr>
        <w:t>評估該</w:t>
      </w:r>
      <w:r w:rsidR="009140CF" w:rsidRPr="00654F5F">
        <w:rPr>
          <w:rFonts w:ascii="標楷體" w:eastAsia="標楷體" w:hAnsi="標楷體" w:cs="Times New Roman" w:hint="eastAsia"/>
        </w:rPr>
        <w:t>計畫</w:t>
      </w:r>
      <w:r>
        <w:rPr>
          <w:rFonts w:ascii="標楷體" w:eastAsia="標楷體" w:hAnsi="標楷體" w:cs="Times New Roman" w:hint="eastAsia"/>
        </w:rPr>
        <w:t>之</w:t>
      </w:r>
      <w:r w:rsidR="009140CF" w:rsidRPr="00654F5F">
        <w:rPr>
          <w:rFonts w:ascii="標楷體" w:eastAsia="標楷體" w:hAnsi="標楷體" w:cs="Times New Roman" w:hint="eastAsia"/>
        </w:rPr>
        <w:t>執行成效</w:t>
      </w:r>
      <w:r>
        <w:rPr>
          <w:rFonts w:ascii="標楷體" w:eastAsia="標楷體" w:hAnsi="標楷體" w:cs="Times New Roman" w:hint="eastAsia"/>
        </w:rPr>
        <w:t>。</w:t>
      </w:r>
    </w:p>
    <w:p w:rsidR="004B7E8B" w:rsidRPr="00654F5F" w:rsidRDefault="004B7E8B" w:rsidP="00B13847">
      <w:pPr>
        <w:ind w:leftChars="0" w:left="850" w:hangingChars="300" w:hanging="850"/>
        <w:rPr>
          <w:rFonts w:ascii="標楷體" w:eastAsia="標楷體" w:hAnsi="標楷體" w:cs="Times New Roman" w:hint="eastAsia"/>
          <w:b/>
        </w:rPr>
      </w:pPr>
      <w:r w:rsidRPr="00654F5F">
        <w:rPr>
          <w:rFonts w:ascii="標楷體" w:eastAsia="標楷體" w:hAnsi="標楷體" w:cs="Times New Roman" w:hint="eastAsia"/>
          <w:b/>
        </w:rPr>
        <w:t>表</w:t>
      </w:r>
      <w:r w:rsidR="009140CF" w:rsidRPr="00654F5F">
        <w:rPr>
          <w:rFonts w:ascii="標楷體" w:eastAsia="標楷體" w:hAnsi="標楷體" w:cs="Times New Roman" w:hint="eastAsia"/>
          <w:b/>
        </w:rPr>
        <w:t>2</w:t>
      </w:r>
      <w:r w:rsidRPr="00654F5F">
        <w:rPr>
          <w:rFonts w:ascii="標楷體" w:eastAsia="標楷體" w:hAnsi="標楷體" w:cs="Times New Roman" w:hint="eastAsia"/>
          <w:b/>
        </w:rPr>
        <w:t xml:space="preserve">  國發會「</w:t>
      </w:r>
      <w:r w:rsidRPr="00654F5F">
        <w:rPr>
          <w:rFonts w:ascii="標楷體" w:eastAsia="標楷體" w:hAnsi="Times New Roman" w:cs="Times New Roman" w:hint="eastAsia"/>
          <w:b/>
        </w:rPr>
        <w:t>施政知識社會參與及循證決策</w:t>
      </w:r>
      <w:r w:rsidRPr="00654F5F">
        <w:rPr>
          <w:rFonts w:ascii="標楷體" w:eastAsia="標楷體" w:hAnsi="Times New Roman" w:cs="Times New Roman"/>
          <w:b/>
        </w:rPr>
        <w:t>AI</w:t>
      </w:r>
      <w:r w:rsidRPr="00654F5F">
        <w:rPr>
          <w:rFonts w:ascii="標楷體" w:eastAsia="標楷體" w:hAnsi="Times New Roman" w:cs="Times New Roman" w:hint="eastAsia"/>
          <w:b/>
        </w:rPr>
        <w:t>幫手</w:t>
      </w:r>
      <w:r w:rsidRPr="00654F5F">
        <w:rPr>
          <w:rFonts w:ascii="標楷體" w:eastAsia="標楷體" w:hAnsi="標楷體" w:cs="Times New Roman" w:hint="eastAsia"/>
          <w:b/>
        </w:rPr>
        <w:t>」等3項計畫之績效指標一覽表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8"/>
        <w:gridCol w:w="1418"/>
        <w:gridCol w:w="1701"/>
        <w:gridCol w:w="851"/>
        <w:gridCol w:w="851"/>
        <w:gridCol w:w="851"/>
        <w:gridCol w:w="851"/>
        <w:gridCol w:w="851"/>
      </w:tblGrid>
      <w:tr w:rsidR="004B7E8B" w:rsidRPr="00654F5F" w:rsidTr="009C2B33">
        <w:trPr>
          <w:tblHeader/>
          <w:jc w:val="center"/>
        </w:trPr>
        <w:tc>
          <w:tcPr>
            <w:tcW w:w="1138" w:type="dxa"/>
            <w:shd w:val="clear" w:color="auto" w:fill="auto"/>
            <w:vAlign w:val="center"/>
          </w:tcPr>
          <w:p w:rsidR="004B7E8B" w:rsidRPr="00654F5F" w:rsidRDefault="004B7E8B" w:rsidP="002F065C">
            <w:pPr>
              <w:pStyle w:val="142"/>
              <w:jc w:val="both"/>
              <w:rPr>
                <w:rFonts w:ascii="標楷體" w:eastAsia="標楷體" w:hAnsi="標楷體" w:hint="eastAsia"/>
                <w:b/>
                <w:spacing w:val="-10"/>
              </w:rPr>
            </w:pPr>
            <w:r w:rsidRPr="00654F5F">
              <w:rPr>
                <w:rFonts w:ascii="標楷體" w:eastAsia="標楷體" w:hAnsi="標楷體" w:cs="微軟正黑體" w:hint="eastAsia"/>
                <w:b/>
                <w:spacing w:val="-10"/>
              </w:rPr>
              <w:t>計畫名稱</w:t>
            </w:r>
          </w:p>
        </w:tc>
        <w:tc>
          <w:tcPr>
            <w:tcW w:w="1418"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cs="微軟正黑體" w:hint="eastAsia"/>
                <w:b/>
              </w:rPr>
              <w:t>績效指標</w:t>
            </w:r>
          </w:p>
        </w:tc>
        <w:tc>
          <w:tcPr>
            <w:tcW w:w="1701" w:type="dxa"/>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衡量標準</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115</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116</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117</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118</w:t>
            </w:r>
            <w:r w:rsidRPr="00654F5F">
              <w:rPr>
                <w:rFonts w:ascii="標楷體" w:eastAsia="標楷體" w:hAnsi="標楷體" w:cs="微軟正黑體" w:hint="eastAsia"/>
                <w:b/>
              </w:rPr>
              <w:t>年</w:t>
            </w:r>
          </w:p>
        </w:tc>
        <w:tc>
          <w:tcPr>
            <w:tcW w:w="851" w:type="dxa"/>
            <w:shd w:val="clear" w:color="auto" w:fill="auto"/>
            <w:vAlign w:val="center"/>
          </w:tcPr>
          <w:p w:rsidR="004B7E8B" w:rsidRPr="00654F5F" w:rsidRDefault="004B7E8B" w:rsidP="002F065C">
            <w:pPr>
              <w:pStyle w:val="142"/>
              <w:jc w:val="center"/>
              <w:rPr>
                <w:rFonts w:ascii="標楷體" w:eastAsia="標楷體" w:hAnsi="標楷體" w:hint="eastAsia"/>
                <w:b/>
              </w:rPr>
            </w:pPr>
            <w:r w:rsidRPr="00654F5F">
              <w:rPr>
                <w:rFonts w:ascii="標楷體" w:eastAsia="標楷體" w:hAnsi="標楷體" w:hint="eastAsia"/>
                <w:b/>
              </w:rPr>
              <w:t>119</w:t>
            </w:r>
            <w:r w:rsidRPr="00654F5F">
              <w:rPr>
                <w:rFonts w:ascii="標楷體" w:eastAsia="標楷體" w:hAnsi="標楷體" w:cs="微軟正黑體" w:hint="eastAsia"/>
                <w:b/>
              </w:rPr>
              <w:t>年</w:t>
            </w:r>
          </w:p>
        </w:tc>
      </w:tr>
      <w:tr w:rsidR="004B7E8B" w:rsidRPr="00654F5F" w:rsidTr="009C2B33">
        <w:trPr>
          <w:trHeight w:val="607"/>
          <w:jc w:val="center"/>
        </w:trPr>
        <w:tc>
          <w:tcPr>
            <w:tcW w:w="1138" w:type="dxa"/>
            <w:vMerge w:val="restart"/>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r w:rsidRPr="00654F5F">
              <w:rPr>
                <w:rFonts w:ascii="標楷體" w:eastAsia="標楷體" w:hAnsi="標楷體" w:cs="微軟正黑體" w:hint="eastAsia"/>
              </w:rPr>
              <w:t>施政知識社會參與及循證決策</w:t>
            </w:r>
            <w:r w:rsidRPr="00654F5F">
              <w:rPr>
                <w:rFonts w:ascii="標楷體" w:eastAsia="標楷體" w:hAnsi="標楷體" w:hint="eastAsia"/>
              </w:rPr>
              <w:t>AI</w:t>
            </w:r>
            <w:r w:rsidRPr="00654F5F">
              <w:rPr>
                <w:rFonts w:ascii="標楷體" w:eastAsia="標楷體" w:hAnsi="標楷體" w:cs="微軟正黑體" w:hint="eastAsia"/>
              </w:rPr>
              <w:t>幫手</w:t>
            </w: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建置施政循證決策</w:t>
            </w:r>
            <w:r w:rsidRPr="00654F5F">
              <w:rPr>
                <w:rFonts w:ascii="標楷體" w:eastAsia="標楷體" w:hAnsi="標楷體" w:hint="eastAsia"/>
              </w:rPr>
              <w:t>AI</w:t>
            </w:r>
            <w:r w:rsidRPr="00654F5F">
              <w:rPr>
                <w:rFonts w:ascii="標楷體" w:eastAsia="標楷體" w:hAnsi="標楷體" w:cs="微軟正黑體" w:hint="eastAsia"/>
              </w:rPr>
              <w:t>幫手</w:t>
            </w:r>
          </w:p>
        </w:tc>
        <w:tc>
          <w:tcPr>
            <w:tcW w:w="1701" w:type="dxa"/>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hint="eastAsia"/>
                <w:spacing w:val="-10"/>
              </w:rPr>
              <w:t>施政循證決策</w:t>
            </w:r>
            <w:r w:rsidRPr="00654F5F">
              <w:rPr>
                <w:rFonts w:ascii="標楷體" w:eastAsia="標楷體" w:hAnsi="標楷體"/>
                <w:spacing w:val="-10"/>
              </w:rPr>
              <w:t xml:space="preserve">AI </w:t>
            </w:r>
            <w:r w:rsidRPr="00654F5F">
              <w:rPr>
                <w:rFonts w:ascii="標楷體" w:eastAsia="標楷體" w:hAnsi="標楷體" w:hint="eastAsia"/>
                <w:spacing w:val="-10"/>
              </w:rPr>
              <w:t>幫手建置完成率</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50%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80%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r>
      <w:tr w:rsidR="004B7E8B" w:rsidRPr="00654F5F" w:rsidTr="009C2B33">
        <w:trPr>
          <w:trHeight w:val="607"/>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建置施政知識公民幫手</w:t>
            </w:r>
          </w:p>
        </w:tc>
        <w:tc>
          <w:tcPr>
            <w:tcW w:w="1701" w:type="dxa"/>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hint="eastAsia"/>
                <w:spacing w:val="-10"/>
              </w:rPr>
              <w:t>施政知識公民幫手建置完成率</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5%</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20%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50%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70%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100%</w:t>
            </w:r>
          </w:p>
        </w:tc>
      </w:tr>
      <w:tr w:rsidR="004B7E8B" w:rsidRPr="00654F5F" w:rsidTr="009C2B33">
        <w:trPr>
          <w:trHeight w:val="607"/>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推動相關資料平臺整合串接</w:t>
            </w:r>
          </w:p>
        </w:tc>
        <w:tc>
          <w:tcPr>
            <w:tcW w:w="1701" w:type="dxa"/>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hint="eastAsia"/>
                <w:spacing w:val="-10"/>
              </w:rPr>
              <w:t>串接</w:t>
            </w:r>
            <w:r w:rsidRPr="00654F5F">
              <w:rPr>
                <w:rFonts w:ascii="標楷體" w:eastAsia="標楷體" w:hAnsi="標楷體"/>
                <w:spacing w:val="-10"/>
              </w:rPr>
              <w:t>JOIN</w:t>
            </w:r>
            <w:r w:rsidRPr="00654F5F">
              <w:rPr>
                <w:rFonts w:ascii="標楷體" w:eastAsia="標楷體" w:hAnsi="標楷體" w:hint="eastAsia"/>
                <w:spacing w:val="-10"/>
              </w:rPr>
              <w:t>平臺、行政院公報資訊網及串接</w:t>
            </w:r>
            <w:r w:rsidRPr="00654F5F">
              <w:rPr>
                <w:rFonts w:ascii="標楷體" w:eastAsia="標楷體" w:hAnsi="標楷體"/>
                <w:spacing w:val="-10"/>
              </w:rPr>
              <w:t>GPMnet</w:t>
            </w:r>
            <w:r w:rsidRPr="00654F5F">
              <w:rPr>
                <w:rFonts w:ascii="標楷體" w:eastAsia="標楷體" w:hAnsi="標楷體" w:hint="eastAsia"/>
                <w:spacing w:val="-10"/>
              </w:rPr>
              <w:t>平臺</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1</w:t>
            </w:r>
            <w:r w:rsidRPr="00654F5F">
              <w:rPr>
                <w:rFonts w:ascii="標楷體" w:eastAsia="標楷體" w:hAnsi="標楷體" w:cs="微軟正黑體" w:hint="eastAsia"/>
              </w:rPr>
              <w:t>個</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2</w:t>
            </w:r>
            <w:r w:rsidRPr="00654F5F">
              <w:rPr>
                <w:rFonts w:ascii="標楷體" w:eastAsia="標楷體" w:hAnsi="標楷體" w:cs="微軟正黑體" w:hint="eastAsia"/>
              </w:rPr>
              <w:t>個</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rPr>
              <w:t>3</w:t>
            </w:r>
            <w:r w:rsidRPr="00654F5F">
              <w:rPr>
                <w:rFonts w:ascii="標楷體" w:eastAsia="標楷體" w:hAnsi="標楷體" w:cs="微軟正黑體" w:hint="eastAsia"/>
              </w:rPr>
              <w:t>個</w:t>
            </w:r>
          </w:p>
        </w:tc>
      </w:tr>
      <w:tr w:rsidR="004B7E8B" w:rsidRPr="00654F5F" w:rsidTr="009C2B33">
        <w:trPr>
          <w:trHeight w:val="818"/>
          <w:jc w:val="center"/>
        </w:trPr>
        <w:tc>
          <w:tcPr>
            <w:tcW w:w="1138" w:type="dxa"/>
            <w:vMerge w:val="restart"/>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r w:rsidRPr="00654F5F">
              <w:rPr>
                <w:rFonts w:ascii="標楷體" w:eastAsia="標楷體" w:hAnsi="標楷體" w:cs="微軟正黑體" w:hint="eastAsia"/>
              </w:rPr>
              <w:t>政府績效全生命週期智慧管理及資料應用計畫</w:t>
            </w: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cs="微軟正黑體" w:hint="eastAsia"/>
              </w:rPr>
              <w:t>智能搜尋效能</w:t>
            </w:r>
          </w:p>
        </w:tc>
        <w:tc>
          <w:tcPr>
            <w:tcW w:w="1701" w:type="dxa"/>
            <w:vAlign w:val="center"/>
          </w:tcPr>
          <w:p w:rsidR="004B7E8B" w:rsidRPr="00654F5F" w:rsidRDefault="004B7E8B" w:rsidP="00B13847">
            <w:pPr>
              <w:pStyle w:val="142"/>
              <w:jc w:val="both"/>
              <w:rPr>
                <w:rFonts w:ascii="標楷體" w:eastAsia="標楷體" w:hAnsi="標楷體"/>
                <w:snapToGrid/>
                <w:spacing w:val="-10"/>
                <w:kern w:val="0"/>
              </w:rPr>
            </w:pPr>
            <w:r w:rsidRPr="00654F5F">
              <w:rPr>
                <w:rFonts w:ascii="標楷體" w:eastAsia="標楷體" w:hAnsi="標楷體" w:hint="eastAsia"/>
                <w:snapToGrid/>
                <w:spacing w:val="-10"/>
                <w:kern w:val="0"/>
              </w:rPr>
              <w:t>每次搜尋結果產生時間縮短至</w:t>
            </w:r>
            <w:r w:rsidRPr="00654F5F">
              <w:rPr>
                <w:rFonts w:ascii="標楷體" w:eastAsia="標楷體" w:hAnsi="標楷體"/>
                <w:snapToGrid/>
                <w:spacing w:val="-10"/>
                <w:kern w:val="0"/>
              </w:rPr>
              <w:t>10</w:t>
            </w:r>
            <w:r w:rsidRPr="00654F5F">
              <w:rPr>
                <w:rFonts w:ascii="標楷體" w:eastAsia="標楷體" w:hAnsi="標楷體" w:hint="eastAsia"/>
                <w:snapToGrid/>
                <w:spacing w:val="-10"/>
                <w:kern w:val="0"/>
              </w:rPr>
              <w:t>秒以內</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kern w:val="0"/>
              </w:rPr>
              <w:t>10</w:t>
            </w:r>
            <w:r w:rsidRPr="00654F5F">
              <w:rPr>
                <w:rFonts w:ascii="標楷體" w:eastAsia="標楷體" w:hAnsi="標楷體" w:cs="微軟正黑體" w:hint="eastAsia"/>
                <w:snapToGrid/>
                <w:kern w:val="0"/>
              </w:rPr>
              <w:t>秒</w:t>
            </w:r>
          </w:p>
        </w:tc>
      </w:tr>
      <w:tr w:rsidR="004B7E8B" w:rsidRPr="00654F5F" w:rsidTr="009C2B33">
        <w:trPr>
          <w:trHeight w:val="861"/>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spacing w:val="-10"/>
              </w:rPr>
            </w:pPr>
            <w:r w:rsidRPr="00654F5F">
              <w:rPr>
                <w:rFonts w:ascii="標楷體" w:eastAsia="標楷體" w:hAnsi="標楷體" w:cs="微軟正黑體" w:hint="eastAsia"/>
              </w:rPr>
              <w:t>智能客服效能</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電話客服量較現行</w:t>
            </w:r>
            <w:r w:rsidRPr="00654F5F">
              <w:rPr>
                <w:rFonts w:ascii="標楷體" w:eastAsia="標楷體" w:hAnsi="標楷體"/>
                <w:snapToGrid/>
                <w:spacing w:val="-10"/>
                <w:szCs w:val="22"/>
              </w:rPr>
              <w:t>GPMnet</w:t>
            </w:r>
            <w:r w:rsidRPr="00654F5F">
              <w:rPr>
                <w:rFonts w:ascii="標楷體" w:eastAsia="標楷體" w:hAnsi="標楷體" w:hint="eastAsia"/>
                <w:snapToGrid/>
                <w:spacing w:val="-10"/>
                <w:szCs w:val="22"/>
              </w:rPr>
              <w:t>電話客服量減少</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10%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20%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30%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hint="eastAsia"/>
                <w:snapToGrid/>
                <w:szCs w:val="22"/>
              </w:rPr>
              <w:t>40</w:t>
            </w:r>
            <w:r w:rsidRPr="00654F5F">
              <w:rPr>
                <w:rFonts w:ascii="標楷體" w:eastAsia="標楷體" w:hAnsi="標楷體"/>
                <w:snapToGrid/>
                <w:szCs w:val="22"/>
              </w:rPr>
              <w:t>%</w:t>
            </w:r>
          </w:p>
        </w:tc>
      </w:tr>
      <w:tr w:rsidR="004B7E8B" w:rsidRPr="00654F5F" w:rsidTr="009C2B33">
        <w:trPr>
          <w:trHeight w:val="1556"/>
          <w:jc w:val="center"/>
        </w:trPr>
        <w:tc>
          <w:tcPr>
            <w:tcW w:w="1138" w:type="dxa"/>
            <w:vMerge/>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rPr>
            </w:pPr>
            <w:r w:rsidRPr="00654F5F">
              <w:rPr>
                <w:rFonts w:ascii="標楷體" w:eastAsia="標楷體" w:hAnsi="標楷體" w:cs="微軟正黑體" w:hint="eastAsia"/>
              </w:rPr>
              <w:t>編審智能助手效能</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與現行</w:t>
            </w:r>
            <w:r w:rsidRPr="00654F5F">
              <w:rPr>
                <w:rFonts w:ascii="標楷體" w:eastAsia="標楷體" w:hAnsi="標楷體"/>
                <w:snapToGrid/>
                <w:spacing w:val="-10"/>
                <w:szCs w:val="22"/>
              </w:rPr>
              <w:t>GPMnet</w:t>
            </w:r>
            <w:r w:rsidRPr="00654F5F">
              <w:rPr>
                <w:rFonts w:ascii="標楷體" w:eastAsia="標楷體" w:hAnsi="標楷體" w:hint="eastAsia"/>
                <w:snapToGrid/>
                <w:spacing w:val="-10"/>
                <w:szCs w:val="22"/>
              </w:rPr>
              <w:t>系統各子系統欄位資料重複及不一致情形相較，至</w:t>
            </w:r>
            <w:r w:rsidRPr="00654F5F">
              <w:rPr>
                <w:rFonts w:ascii="標楷體" w:eastAsia="標楷體" w:hAnsi="標楷體"/>
                <w:snapToGrid/>
                <w:spacing w:val="-10"/>
                <w:szCs w:val="22"/>
              </w:rPr>
              <w:t>119</w:t>
            </w:r>
            <w:r w:rsidRPr="00654F5F">
              <w:rPr>
                <w:rFonts w:ascii="標楷體" w:eastAsia="標楷體" w:hAnsi="標楷體" w:hint="eastAsia"/>
                <w:snapToGrid/>
                <w:spacing w:val="-10"/>
                <w:szCs w:val="22"/>
              </w:rPr>
              <w:t>年累計降低至少</w:t>
            </w:r>
            <w:r w:rsidRPr="00654F5F">
              <w:rPr>
                <w:rFonts w:ascii="標楷體" w:eastAsia="標楷體" w:hAnsi="標楷體"/>
                <w:snapToGrid/>
                <w:spacing w:val="-10"/>
                <w:szCs w:val="22"/>
              </w:rPr>
              <w:t>10%</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8%</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9%</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rPr>
              <w:t>10%</w:t>
            </w:r>
          </w:p>
        </w:tc>
      </w:tr>
      <w:tr w:rsidR="004B7E8B" w:rsidRPr="00654F5F" w:rsidTr="00F9202A">
        <w:trPr>
          <w:trHeight w:val="880"/>
          <w:jc w:val="center"/>
        </w:trPr>
        <w:tc>
          <w:tcPr>
            <w:tcW w:w="1138" w:type="dxa"/>
            <w:vMerge w:val="restart"/>
            <w:shd w:val="clear" w:color="auto" w:fill="auto"/>
            <w:vAlign w:val="center"/>
          </w:tcPr>
          <w:p w:rsidR="004B7E8B" w:rsidRPr="00654F5F" w:rsidRDefault="004B7E8B" w:rsidP="002F065C">
            <w:pPr>
              <w:pStyle w:val="142"/>
              <w:ind w:leftChars="-20" w:left="-57" w:rightChars="-20" w:right="-57"/>
              <w:jc w:val="both"/>
              <w:rPr>
                <w:rFonts w:ascii="標楷體" w:eastAsia="標楷體" w:hAnsi="標楷體" w:hint="eastAsia"/>
              </w:rPr>
            </w:pPr>
            <w:r w:rsidRPr="00654F5F">
              <w:rPr>
                <w:rFonts w:ascii="標楷體" w:eastAsia="標楷體" w:hAnsi="標楷體" w:cs="微軟正黑體" w:hint="eastAsia"/>
              </w:rPr>
              <w:t>法規透明及公民參與</w:t>
            </w:r>
            <w:r w:rsidRPr="00654F5F">
              <w:rPr>
                <w:rFonts w:ascii="標楷體" w:eastAsia="標楷體" w:hAnsi="標楷體" w:hint="eastAsia"/>
              </w:rPr>
              <w:t>AI</w:t>
            </w:r>
            <w:r w:rsidRPr="00654F5F">
              <w:rPr>
                <w:rFonts w:ascii="標楷體" w:eastAsia="標楷體" w:hAnsi="標楷體" w:cs="微軟正黑體" w:hint="eastAsia"/>
              </w:rPr>
              <w:t>智能</w:t>
            </w:r>
            <w:r w:rsidRPr="00654F5F">
              <w:rPr>
                <w:rFonts w:ascii="標楷體" w:eastAsia="標楷體" w:hAnsi="標楷體" w:cs="微軟正黑體" w:hint="eastAsia"/>
              </w:rPr>
              <w:lastRenderedPageBreak/>
              <w:t>助理</w:t>
            </w: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lastRenderedPageBreak/>
              <w:t>公共政策網路參與平臺整體滿意度</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整體滿意度</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77%</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78%</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78%</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79%</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79%</w:t>
            </w:r>
          </w:p>
        </w:tc>
      </w:tr>
      <w:tr w:rsidR="004B7E8B" w:rsidRPr="00654F5F" w:rsidTr="00F9202A">
        <w:trPr>
          <w:trHeight w:val="880"/>
          <w:jc w:val="center"/>
        </w:trPr>
        <w:tc>
          <w:tcPr>
            <w:tcW w:w="1138" w:type="dxa"/>
            <w:vMerge/>
            <w:shd w:val="clear" w:color="auto" w:fill="auto"/>
            <w:vAlign w:val="center"/>
          </w:tcPr>
          <w:p w:rsidR="004B7E8B" w:rsidRPr="00654F5F" w:rsidRDefault="004B7E8B" w:rsidP="002F065C">
            <w:pPr>
              <w:pStyle w:val="142"/>
              <w:jc w:val="both"/>
              <w:rPr>
                <w:rFonts w:ascii="標楷體" w:eastAsia="標楷體" w:hAnsi="標楷體" w:hint="eastAsia"/>
              </w:rPr>
            </w:pPr>
          </w:p>
        </w:tc>
        <w:tc>
          <w:tcPr>
            <w:tcW w:w="1418" w:type="dxa"/>
            <w:shd w:val="clear" w:color="auto" w:fill="auto"/>
            <w:vAlign w:val="center"/>
          </w:tcPr>
          <w:p w:rsidR="004B7E8B" w:rsidRPr="00654F5F" w:rsidRDefault="004B7E8B" w:rsidP="00B13847">
            <w:pPr>
              <w:pStyle w:val="142"/>
              <w:jc w:val="both"/>
              <w:rPr>
                <w:rFonts w:ascii="標楷體" w:eastAsia="標楷體" w:hAnsi="標楷體" w:hint="eastAsia"/>
              </w:rPr>
            </w:pPr>
            <w:r w:rsidRPr="00654F5F">
              <w:rPr>
                <w:rFonts w:ascii="標楷體" w:eastAsia="標楷體" w:hAnsi="標楷體" w:cs="微軟正黑體" w:hint="eastAsia"/>
              </w:rPr>
              <w:t>行政院公報資訊網年度瀏覽人次</w:t>
            </w:r>
          </w:p>
        </w:tc>
        <w:tc>
          <w:tcPr>
            <w:tcW w:w="1701" w:type="dxa"/>
            <w:vAlign w:val="center"/>
          </w:tcPr>
          <w:p w:rsidR="004B7E8B" w:rsidRPr="00654F5F" w:rsidRDefault="004B7E8B" w:rsidP="00B13847">
            <w:pPr>
              <w:pStyle w:val="142"/>
              <w:jc w:val="both"/>
              <w:rPr>
                <w:rFonts w:ascii="標楷體" w:eastAsia="標楷體" w:hAnsi="標楷體"/>
                <w:snapToGrid/>
                <w:spacing w:val="-10"/>
                <w:szCs w:val="22"/>
              </w:rPr>
            </w:pPr>
            <w:r w:rsidRPr="00654F5F">
              <w:rPr>
                <w:rFonts w:ascii="標楷體" w:eastAsia="標楷體" w:hAnsi="標楷體" w:hint="eastAsia"/>
                <w:snapToGrid/>
                <w:spacing w:val="-10"/>
                <w:szCs w:val="22"/>
              </w:rPr>
              <w:t>每年度</w:t>
            </w:r>
            <w:r w:rsidRPr="00654F5F">
              <w:rPr>
                <w:rFonts w:ascii="標楷體" w:eastAsia="標楷體" w:hAnsi="標楷體"/>
                <w:snapToGrid/>
                <w:spacing w:val="-10"/>
                <w:szCs w:val="22"/>
              </w:rPr>
              <w:t>1</w:t>
            </w:r>
            <w:r w:rsidRPr="00654F5F">
              <w:rPr>
                <w:rFonts w:ascii="標楷體" w:eastAsia="標楷體" w:hAnsi="標楷體" w:hint="eastAsia"/>
                <w:snapToGrid/>
                <w:spacing w:val="-10"/>
                <w:szCs w:val="22"/>
              </w:rPr>
              <w:t>月</w:t>
            </w:r>
            <w:r w:rsidRPr="00654F5F">
              <w:rPr>
                <w:rFonts w:ascii="標楷體" w:eastAsia="標楷體" w:hAnsi="標楷體"/>
                <w:snapToGrid/>
                <w:spacing w:val="-10"/>
                <w:szCs w:val="22"/>
              </w:rPr>
              <w:t>1</w:t>
            </w:r>
            <w:r w:rsidRPr="00654F5F">
              <w:rPr>
                <w:rFonts w:ascii="標楷體" w:eastAsia="標楷體" w:hAnsi="標楷體" w:hint="eastAsia"/>
                <w:snapToGrid/>
                <w:spacing w:val="-10"/>
                <w:szCs w:val="22"/>
              </w:rPr>
              <w:t>日至</w:t>
            </w:r>
            <w:r w:rsidRPr="00654F5F">
              <w:rPr>
                <w:rFonts w:ascii="標楷體" w:eastAsia="標楷體" w:hAnsi="標楷體"/>
                <w:snapToGrid/>
                <w:spacing w:val="-10"/>
                <w:szCs w:val="22"/>
              </w:rPr>
              <w:t>12</w:t>
            </w:r>
            <w:r w:rsidRPr="00654F5F">
              <w:rPr>
                <w:rFonts w:ascii="標楷體" w:eastAsia="標楷體" w:hAnsi="標楷體" w:hint="eastAsia"/>
                <w:snapToGrid/>
                <w:spacing w:val="-10"/>
                <w:szCs w:val="22"/>
              </w:rPr>
              <w:t>月</w:t>
            </w:r>
            <w:r w:rsidRPr="00654F5F">
              <w:rPr>
                <w:rFonts w:ascii="標楷體" w:eastAsia="標楷體" w:hAnsi="標楷體"/>
                <w:snapToGrid/>
                <w:spacing w:val="-10"/>
                <w:szCs w:val="22"/>
              </w:rPr>
              <w:t>31</w:t>
            </w:r>
            <w:r w:rsidRPr="00654F5F">
              <w:rPr>
                <w:rFonts w:ascii="標楷體" w:eastAsia="標楷體" w:hAnsi="標楷體" w:hint="eastAsia"/>
                <w:snapToGrid/>
                <w:spacing w:val="-10"/>
                <w:szCs w:val="22"/>
              </w:rPr>
              <w:t>日之瀏覽人次</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47</w:t>
            </w:r>
            <w:r w:rsidRPr="00654F5F">
              <w:rPr>
                <w:rFonts w:ascii="標楷體" w:eastAsia="標楷體" w:hAnsi="標楷體" w:cs="微軟正黑體" w:hint="eastAsia"/>
                <w:snapToGrid/>
                <w:szCs w:val="22"/>
              </w:rPr>
              <w:t>萬</w:t>
            </w:r>
          </w:p>
        </w:tc>
        <w:tc>
          <w:tcPr>
            <w:tcW w:w="851" w:type="dxa"/>
            <w:shd w:val="clear" w:color="auto" w:fill="auto"/>
            <w:vAlign w:val="center"/>
          </w:tcPr>
          <w:p w:rsidR="004B7E8B" w:rsidRPr="00654F5F" w:rsidRDefault="004B7E8B" w:rsidP="00426CAE">
            <w:pPr>
              <w:pStyle w:val="142"/>
              <w:ind w:leftChars="-20" w:left="-57" w:rightChars="-20" w:right="-57"/>
              <w:jc w:val="right"/>
              <w:rPr>
                <w:rFonts w:ascii="標楷體" w:eastAsia="標楷體" w:hAnsi="標楷體" w:hint="eastAsia"/>
                <w:spacing w:val="-20"/>
              </w:rPr>
            </w:pPr>
            <w:r w:rsidRPr="00654F5F">
              <w:rPr>
                <w:rFonts w:ascii="標楷體" w:eastAsia="標楷體" w:hAnsi="標楷體"/>
                <w:snapToGrid/>
                <w:spacing w:val="-20"/>
                <w:szCs w:val="22"/>
              </w:rPr>
              <w:t>47.5</w:t>
            </w:r>
            <w:r w:rsidRPr="00654F5F">
              <w:rPr>
                <w:rFonts w:ascii="標楷體" w:eastAsia="標楷體" w:hAnsi="標楷體" w:cs="微軟正黑體" w:hint="eastAsia"/>
                <w:snapToGrid/>
                <w:spacing w:val="-20"/>
                <w:szCs w:val="22"/>
              </w:rPr>
              <w:t>萬</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48</w:t>
            </w:r>
            <w:r w:rsidRPr="00654F5F">
              <w:rPr>
                <w:rFonts w:ascii="標楷體" w:eastAsia="標楷體" w:hAnsi="標楷體" w:cs="微軟正黑體" w:hint="eastAsia"/>
                <w:snapToGrid/>
                <w:szCs w:val="22"/>
              </w:rPr>
              <w:t>萬</w:t>
            </w:r>
          </w:p>
        </w:tc>
        <w:tc>
          <w:tcPr>
            <w:tcW w:w="851" w:type="dxa"/>
            <w:shd w:val="clear" w:color="auto" w:fill="auto"/>
            <w:vAlign w:val="center"/>
          </w:tcPr>
          <w:p w:rsidR="004B7E8B" w:rsidRPr="00654F5F" w:rsidRDefault="004B7E8B" w:rsidP="00426CAE">
            <w:pPr>
              <w:pStyle w:val="142"/>
              <w:ind w:leftChars="-20" w:left="-57" w:rightChars="-20" w:right="-57"/>
              <w:jc w:val="right"/>
              <w:rPr>
                <w:rFonts w:ascii="標楷體" w:eastAsia="標楷體" w:hAnsi="標楷體" w:hint="eastAsia"/>
                <w:snapToGrid/>
                <w:spacing w:val="-20"/>
                <w:szCs w:val="22"/>
              </w:rPr>
            </w:pPr>
            <w:r w:rsidRPr="00654F5F">
              <w:rPr>
                <w:rFonts w:ascii="標楷體" w:eastAsia="標楷體" w:hAnsi="標楷體"/>
                <w:snapToGrid/>
                <w:spacing w:val="-20"/>
                <w:szCs w:val="22"/>
              </w:rPr>
              <w:t>48.5</w:t>
            </w:r>
            <w:r w:rsidRPr="00654F5F">
              <w:rPr>
                <w:rFonts w:ascii="標楷體" w:eastAsia="標楷體" w:hAnsi="標楷體" w:hint="eastAsia"/>
                <w:snapToGrid/>
                <w:spacing w:val="-20"/>
                <w:szCs w:val="22"/>
              </w:rPr>
              <w:t>萬</w:t>
            </w:r>
          </w:p>
        </w:tc>
        <w:tc>
          <w:tcPr>
            <w:tcW w:w="851" w:type="dxa"/>
            <w:shd w:val="clear" w:color="auto" w:fill="auto"/>
            <w:vAlign w:val="center"/>
          </w:tcPr>
          <w:p w:rsidR="004B7E8B" w:rsidRPr="00654F5F" w:rsidRDefault="004B7E8B" w:rsidP="002F065C">
            <w:pPr>
              <w:pStyle w:val="142"/>
              <w:jc w:val="right"/>
              <w:rPr>
                <w:rFonts w:ascii="標楷體" w:eastAsia="標楷體" w:hAnsi="標楷體" w:hint="eastAsia"/>
              </w:rPr>
            </w:pPr>
            <w:r w:rsidRPr="00654F5F">
              <w:rPr>
                <w:rFonts w:ascii="標楷體" w:eastAsia="標楷體" w:hAnsi="標楷體"/>
                <w:snapToGrid/>
                <w:szCs w:val="22"/>
              </w:rPr>
              <w:t>49</w:t>
            </w:r>
            <w:r w:rsidRPr="00654F5F">
              <w:rPr>
                <w:rFonts w:ascii="標楷體" w:eastAsia="標楷體" w:hAnsi="標楷體" w:cs="微軟正黑體" w:hint="eastAsia"/>
                <w:snapToGrid/>
                <w:szCs w:val="22"/>
              </w:rPr>
              <w:t>萬</w:t>
            </w:r>
          </w:p>
        </w:tc>
      </w:tr>
    </w:tbl>
    <w:p w:rsidR="004B7E8B" w:rsidRPr="00654F5F" w:rsidRDefault="004B7E8B" w:rsidP="00CF0B8C">
      <w:pPr>
        <w:spacing w:line="280" w:lineRule="exact"/>
        <w:ind w:leftChars="0" w:left="0" w:firstLineChars="0" w:firstLine="0"/>
        <w:jc w:val="left"/>
        <w:rPr>
          <w:rFonts w:ascii="標楷體" w:eastAsia="標楷體" w:hAnsi="Times New Roman" w:cs="Times New Roman"/>
          <w:b/>
        </w:rPr>
      </w:pPr>
      <w:r w:rsidRPr="00654F5F">
        <w:rPr>
          <w:rFonts w:ascii="標楷體" w:eastAsia="標楷體" w:hAnsi="Times New Roman" w:cs="Times New Roman" w:hint="eastAsia"/>
          <w:sz w:val="24"/>
        </w:rPr>
        <w:t>資料來源：國發會提供資料。</w:t>
      </w:r>
    </w:p>
    <w:p w:rsidR="004B7E8B" w:rsidRPr="00654F5F" w:rsidRDefault="004B7E8B" w:rsidP="009F781B">
      <w:pPr>
        <w:ind w:left="849" w:hangingChars="100" w:hanging="283"/>
        <w:rPr>
          <w:rFonts w:ascii="標楷體" w:eastAsia="標楷體" w:hAnsi="Times New Roman" w:cs="Times New Roman" w:hint="eastAsia"/>
        </w:rPr>
      </w:pPr>
      <w:r w:rsidRPr="00654F5F">
        <w:rPr>
          <w:rFonts w:ascii="標楷體" w:eastAsia="標楷體" w:hAnsi="標楷體" w:cs="DFKaiShu-SB-Estd-BF" w:hint="eastAsia"/>
          <w:b/>
          <w:snapToGrid/>
          <w:kern w:val="0"/>
        </w:rPr>
        <w:t>(三)近年民眾</w:t>
      </w:r>
      <w:r w:rsidR="007000E8" w:rsidRPr="00654F5F">
        <w:rPr>
          <w:rFonts w:ascii="標楷體" w:eastAsia="標楷體" w:hAnsi="標楷體" w:cs="DFKaiShu-SB-Estd-BF" w:hint="eastAsia"/>
          <w:b/>
          <w:snapToGrid/>
          <w:kern w:val="0"/>
        </w:rPr>
        <w:t>透過網路申請申辦政府服務呈下降趨勢</w:t>
      </w:r>
      <w:r w:rsidRPr="00654F5F">
        <w:rPr>
          <w:rFonts w:ascii="標楷體" w:eastAsia="標楷體" w:hAnsi="標楷體" w:cs="DFKaiShu-SB-Estd-BF" w:hint="eastAsia"/>
          <w:b/>
          <w:snapToGrid/>
          <w:kern w:val="0"/>
        </w:rPr>
        <w:t>，</w:t>
      </w:r>
      <w:r w:rsidR="008B3DE3">
        <w:rPr>
          <w:rFonts w:ascii="標楷體" w:eastAsia="標楷體" w:hAnsi="標楷體" w:cs="DFKaiShu-SB-Estd-BF" w:hint="eastAsia"/>
          <w:b/>
          <w:snapToGrid/>
          <w:kern w:val="0"/>
        </w:rPr>
        <w:t>允宜檢討改善</w:t>
      </w:r>
    </w:p>
    <w:p w:rsidR="004B7E8B" w:rsidRPr="00654F5F" w:rsidRDefault="004B7E8B" w:rsidP="00531312">
      <w:pPr>
        <w:suppressAutoHyphens/>
        <w:autoSpaceDN w:val="0"/>
        <w:ind w:leftChars="0" w:left="850" w:firstLineChars="0" w:firstLine="566"/>
        <w:textAlignment w:val="baseline"/>
        <w:rPr>
          <w:rFonts w:ascii="標楷體" w:eastAsia="標楷體" w:hAnsi="Times New Roman" w:cs="Times New Roman"/>
        </w:rPr>
      </w:pPr>
      <w:r w:rsidRPr="00654F5F">
        <w:rPr>
          <w:rFonts w:ascii="標楷體" w:eastAsia="標楷體" w:hAnsi="標楷體" w:cs="Cambria" w:hint="eastAsia"/>
        </w:rPr>
        <w:t>依</w:t>
      </w:r>
      <w:r w:rsidR="008B3DE3">
        <w:rPr>
          <w:rFonts w:ascii="標楷體" w:eastAsia="標楷體" w:hAnsi="標楷體" w:cs="Cambria" w:hint="eastAsia"/>
        </w:rPr>
        <w:t>數位發展部</w:t>
      </w:r>
      <w:r w:rsidRPr="00654F5F">
        <w:rPr>
          <w:rFonts w:ascii="標楷體" w:eastAsia="標楷體" w:hAnsi="標楷體" w:cs="Cambria" w:hint="eastAsia"/>
        </w:rPr>
        <w:t>委託研究之</w:t>
      </w:r>
      <w:r w:rsidR="00531312" w:rsidRPr="00654F5F">
        <w:rPr>
          <w:rFonts w:ascii="標楷體" w:eastAsia="標楷體" w:hAnsi="標楷體" w:cs="Cambria"/>
        </w:rPr>
        <w:t>113</w:t>
      </w:r>
      <w:r w:rsidR="00C84A45" w:rsidRPr="00654F5F">
        <w:rPr>
          <w:rFonts w:ascii="標楷體" w:eastAsia="標楷體" w:hAnsi="標楷體" w:cs="Cambria" w:hint="eastAsia"/>
        </w:rPr>
        <w:t>年數位近用調查報告</w:t>
      </w:r>
      <w:r w:rsidRPr="00654F5F">
        <w:rPr>
          <w:rFonts w:ascii="標楷體" w:eastAsia="標楷體" w:hAnsi="標楷體" w:cs="Cambria" w:hint="eastAsia"/>
        </w:rPr>
        <w:t>，1</w:t>
      </w:r>
      <w:r w:rsidR="00531312" w:rsidRPr="00654F5F">
        <w:rPr>
          <w:rFonts w:ascii="標楷體" w:eastAsia="標楷體" w:hAnsi="標楷體" w:cs="Cambria" w:hint="eastAsia"/>
        </w:rPr>
        <w:t>13</w:t>
      </w:r>
      <w:r w:rsidRPr="00654F5F">
        <w:rPr>
          <w:rFonts w:ascii="標楷體" w:eastAsia="標楷體" w:hAnsi="標楷體" w:cs="Cambria" w:hint="eastAsia"/>
        </w:rPr>
        <w:t>年度收到政府主動訊息</w:t>
      </w:r>
      <w:r w:rsidR="0096193B">
        <w:rPr>
          <w:rFonts w:ascii="標楷體" w:eastAsia="標楷體" w:hAnsi="標楷體" w:cs="Cambria" w:hint="eastAsia"/>
        </w:rPr>
        <w:t>通知</w:t>
      </w:r>
      <w:r w:rsidR="00531312" w:rsidRPr="00654F5F">
        <w:rPr>
          <w:rFonts w:ascii="標楷體" w:eastAsia="標楷體" w:hAnsi="標楷體" w:cs="Cambria" w:hint="eastAsia"/>
        </w:rPr>
        <w:t>91</w:t>
      </w:r>
      <w:r w:rsidRPr="00654F5F">
        <w:rPr>
          <w:rFonts w:ascii="標楷體" w:eastAsia="標楷體" w:hAnsi="標楷體" w:cs="Cambria" w:hint="eastAsia"/>
        </w:rPr>
        <w:t>.</w:t>
      </w:r>
      <w:r w:rsidR="00531312" w:rsidRPr="00654F5F">
        <w:rPr>
          <w:rFonts w:ascii="標楷體" w:eastAsia="標楷體" w:hAnsi="標楷體" w:cs="Cambria" w:hint="eastAsia"/>
        </w:rPr>
        <w:t>2</w:t>
      </w:r>
      <w:r w:rsidRPr="00654F5F">
        <w:rPr>
          <w:rFonts w:ascii="標楷體" w:eastAsia="標楷體" w:hAnsi="標楷體" w:cs="Cambria" w:hint="eastAsia"/>
        </w:rPr>
        <w:t>%，較</w:t>
      </w:r>
      <w:r w:rsidR="00EB0C41" w:rsidRPr="00654F5F">
        <w:rPr>
          <w:rFonts w:ascii="標楷體" w:eastAsia="標楷體" w:hAnsi="標楷體" w:cs="Cambria" w:hint="eastAsia"/>
        </w:rPr>
        <w:t>1</w:t>
      </w:r>
      <w:r w:rsidR="00EB0C41" w:rsidRPr="00654F5F">
        <w:rPr>
          <w:rFonts w:ascii="標楷體" w:eastAsia="標楷體" w:hAnsi="標楷體" w:cs="Cambria"/>
        </w:rPr>
        <w:t>11</w:t>
      </w:r>
      <w:r w:rsidRPr="00654F5F">
        <w:rPr>
          <w:rFonts w:ascii="標楷體" w:eastAsia="標楷體" w:hAnsi="標楷體" w:cs="Cambria" w:hint="eastAsia"/>
        </w:rPr>
        <w:t>年度增加</w:t>
      </w:r>
      <w:r w:rsidR="00EB0C41" w:rsidRPr="00654F5F">
        <w:rPr>
          <w:rFonts w:ascii="標楷體" w:eastAsia="標楷體" w:hAnsi="標楷體" w:cs="Cambria"/>
        </w:rPr>
        <w:t>2</w:t>
      </w:r>
      <w:r w:rsidRPr="00654F5F">
        <w:rPr>
          <w:rFonts w:ascii="標楷體" w:eastAsia="標楷體" w:hAnsi="標楷體" w:cs="Cambria" w:hint="eastAsia"/>
        </w:rPr>
        <w:t>個百分點，惟</w:t>
      </w:r>
      <w:r w:rsidR="00B0607F" w:rsidRPr="00654F5F">
        <w:rPr>
          <w:rFonts w:ascii="標楷體" w:eastAsia="標楷體" w:hAnsi="標楷體" w:cs="Cambria" w:hint="eastAsia"/>
        </w:rPr>
        <w:t>透過網路查詢政府資訊53.</w:t>
      </w:r>
      <w:r w:rsidR="00BE276E">
        <w:rPr>
          <w:rFonts w:ascii="標楷體" w:eastAsia="標楷體" w:hAnsi="標楷體" w:cs="Cambria" w:hint="eastAsia"/>
        </w:rPr>
        <w:t>7</w:t>
      </w:r>
      <w:r w:rsidRPr="00654F5F">
        <w:rPr>
          <w:rFonts w:ascii="標楷體" w:eastAsia="標楷體" w:hAnsi="標楷體" w:cs="Cambria" w:hint="eastAsia"/>
        </w:rPr>
        <w:t>%</w:t>
      </w:r>
      <w:r w:rsidR="00B0607F" w:rsidRPr="00654F5F">
        <w:rPr>
          <w:rFonts w:ascii="標楷體" w:eastAsia="標楷體" w:hAnsi="標楷體" w:cs="Cambria" w:hint="eastAsia"/>
        </w:rPr>
        <w:t>，</w:t>
      </w:r>
      <w:r w:rsidRPr="00654F5F">
        <w:rPr>
          <w:rFonts w:ascii="標楷體" w:eastAsia="標楷體" w:hAnsi="標楷體" w:cs="Cambria" w:hint="eastAsia"/>
        </w:rPr>
        <w:t>較</w:t>
      </w:r>
      <w:r w:rsidR="007000E8" w:rsidRPr="00654F5F">
        <w:rPr>
          <w:rFonts w:ascii="標楷體" w:eastAsia="標楷體" w:hAnsi="標楷體" w:cs="Cambria"/>
        </w:rPr>
        <w:t>111</w:t>
      </w:r>
      <w:r w:rsidRPr="00654F5F">
        <w:rPr>
          <w:rFonts w:ascii="標楷體" w:eastAsia="標楷體" w:hAnsi="標楷體" w:cs="Cambria" w:hint="eastAsia"/>
        </w:rPr>
        <w:t>年度</w:t>
      </w:r>
      <w:r w:rsidR="00EB0C41" w:rsidRPr="00654F5F">
        <w:rPr>
          <w:rFonts w:ascii="標楷體" w:eastAsia="標楷體" w:hAnsi="標楷體" w:cs="Cambria" w:hint="eastAsia"/>
        </w:rPr>
        <w:t>減少</w:t>
      </w:r>
      <w:r w:rsidR="007000E8" w:rsidRPr="00654F5F">
        <w:rPr>
          <w:rFonts w:ascii="標楷體" w:eastAsia="標楷體" w:hAnsi="標楷體" w:cs="Cambria" w:hint="eastAsia"/>
        </w:rPr>
        <w:t>1</w:t>
      </w:r>
      <w:r w:rsidRPr="00654F5F">
        <w:rPr>
          <w:rFonts w:ascii="標楷體" w:eastAsia="標楷體" w:hAnsi="標楷體" w:cs="Cambria" w:hint="eastAsia"/>
        </w:rPr>
        <w:t>.</w:t>
      </w:r>
      <w:r w:rsidR="007000E8" w:rsidRPr="00654F5F">
        <w:rPr>
          <w:rFonts w:ascii="標楷體" w:eastAsia="標楷體" w:hAnsi="標楷體" w:cs="Cambria"/>
        </w:rPr>
        <w:t>4</w:t>
      </w:r>
      <w:r w:rsidRPr="00654F5F">
        <w:rPr>
          <w:rFonts w:ascii="標楷體" w:eastAsia="標楷體" w:hAnsi="標楷體" w:cs="Cambria" w:hint="eastAsia"/>
        </w:rPr>
        <w:t>個百分點</w:t>
      </w:r>
      <w:r w:rsidR="00EB0C41" w:rsidRPr="00654F5F">
        <w:rPr>
          <w:rFonts w:ascii="標楷體" w:eastAsia="標楷體" w:hAnsi="標楷體" w:cs="Cambria" w:hint="eastAsia"/>
        </w:rPr>
        <w:t>，</w:t>
      </w:r>
      <w:r w:rsidR="007000E8" w:rsidRPr="00654F5F">
        <w:rPr>
          <w:rFonts w:ascii="標楷體" w:eastAsia="標楷體" w:hAnsi="標楷體" w:cs="Cambria" w:hint="eastAsia"/>
        </w:rPr>
        <w:t>透過網路申請申辦政府服務</w:t>
      </w:r>
      <w:r w:rsidR="007000E8" w:rsidRPr="00654F5F">
        <w:rPr>
          <w:rFonts w:ascii="標楷體" w:eastAsia="標楷體" w:hAnsi="標楷體" w:cs="Cambria"/>
        </w:rPr>
        <w:t>52.8%</w:t>
      </w:r>
      <w:r w:rsidR="007000E8" w:rsidRPr="00654F5F">
        <w:rPr>
          <w:rFonts w:ascii="標楷體" w:eastAsia="標楷體" w:hAnsi="標楷體" w:cs="Cambria" w:hint="eastAsia"/>
        </w:rPr>
        <w:t>，較</w:t>
      </w:r>
      <w:r w:rsidR="007000E8" w:rsidRPr="00654F5F">
        <w:rPr>
          <w:rFonts w:ascii="標楷體" w:eastAsia="標楷體" w:hAnsi="標楷體" w:cs="Cambria"/>
        </w:rPr>
        <w:t>111</w:t>
      </w:r>
      <w:r w:rsidR="00BE276E">
        <w:rPr>
          <w:rFonts w:ascii="標楷體" w:eastAsia="標楷體" w:hAnsi="標楷體" w:cs="Cambria" w:hint="eastAsia"/>
        </w:rPr>
        <w:t>年度減少</w:t>
      </w:r>
      <w:r w:rsidR="007000E8" w:rsidRPr="00654F5F">
        <w:rPr>
          <w:rFonts w:ascii="標楷體" w:eastAsia="標楷體" w:hAnsi="標楷體" w:cs="Cambria"/>
        </w:rPr>
        <w:t>16.3</w:t>
      </w:r>
      <w:r w:rsidR="007000E8" w:rsidRPr="00654F5F">
        <w:rPr>
          <w:rFonts w:ascii="標楷體" w:eastAsia="標楷體" w:hAnsi="標楷體" w:cs="Cambria" w:hint="eastAsia"/>
        </w:rPr>
        <w:t>個百分點</w:t>
      </w:r>
      <w:r w:rsidRPr="00654F5F">
        <w:rPr>
          <w:rFonts w:ascii="標楷體" w:eastAsia="標楷體" w:hAnsi="標楷體" w:cs="Cambria" w:hint="eastAsia"/>
        </w:rPr>
        <w:t>(詳表</w:t>
      </w:r>
      <w:r w:rsidR="007000E8" w:rsidRPr="00654F5F">
        <w:rPr>
          <w:rFonts w:ascii="標楷體" w:eastAsia="標楷體" w:hAnsi="標楷體" w:cs="Cambria"/>
        </w:rPr>
        <w:t>3</w:t>
      </w:r>
      <w:r w:rsidRPr="00654F5F">
        <w:rPr>
          <w:rFonts w:ascii="標楷體" w:eastAsia="標楷體" w:hAnsi="標楷體" w:cs="Cambria" w:hint="eastAsia"/>
        </w:rPr>
        <w:t>)，仍有檢討精進之空間。</w:t>
      </w:r>
    </w:p>
    <w:p w:rsidR="007000E8" w:rsidRPr="00654F5F" w:rsidRDefault="007000E8" w:rsidP="00B13847">
      <w:pPr>
        <w:autoSpaceDE w:val="0"/>
        <w:autoSpaceDN w:val="0"/>
        <w:adjustRightInd w:val="0"/>
        <w:spacing w:beforeLines="10" w:before="50"/>
        <w:ind w:leftChars="0" w:left="0" w:firstLineChars="0" w:firstLine="0"/>
        <w:jc w:val="left"/>
        <w:rPr>
          <w:rFonts w:ascii="標楷體" w:eastAsia="標楷體" w:hAnsi="Times New Roman" w:cs="標楷體"/>
          <w:b/>
          <w:kern w:val="0"/>
        </w:rPr>
      </w:pPr>
      <w:r w:rsidRPr="00654F5F">
        <w:rPr>
          <w:rFonts w:ascii="標楷體" w:eastAsia="標楷體" w:hAnsi="標楷體" w:cs="Times New Roman" w:hint="eastAsia"/>
          <w:b/>
        </w:rPr>
        <w:t>表3  近3年度</w:t>
      </w:r>
      <w:r w:rsidRPr="00654F5F">
        <w:rPr>
          <w:rFonts w:ascii="標楷體" w:eastAsia="標楷體" w:hAnsi="Times New Roman" w:cs="標楷體" w:hint="eastAsia"/>
          <w:b/>
          <w:kern w:val="0"/>
        </w:rPr>
        <w:t>「政府治理與公民參與</w:t>
      </w:r>
      <w:r w:rsidRPr="00654F5F">
        <w:rPr>
          <w:rFonts w:ascii="標楷體" w:eastAsia="標楷體" w:hAnsi="標楷體" w:cs="標楷體" w:hint="eastAsia"/>
          <w:b/>
          <w:kern w:val="0"/>
        </w:rPr>
        <w:t>」構面之</w:t>
      </w:r>
      <w:r w:rsidRPr="00654F5F">
        <w:rPr>
          <w:rFonts w:ascii="標楷體" w:eastAsia="標楷體" w:hAnsi="Times New Roman" w:cs="標楷體" w:hint="eastAsia"/>
          <w:b/>
          <w:kern w:val="0"/>
        </w:rPr>
        <w:t>數位近用調查比較表</w:t>
      </w:r>
    </w:p>
    <w:p w:rsidR="007000E8" w:rsidRPr="00654F5F" w:rsidRDefault="007000E8" w:rsidP="00B13847">
      <w:pPr>
        <w:autoSpaceDE w:val="0"/>
        <w:autoSpaceDN w:val="0"/>
        <w:adjustRightInd w:val="0"/>
        <w:spacing w:line="400" w:lineRule="exact"/>
        <w:ind w:leftChars="0" w:left="0" w:firstLineChars="0" w:firstLine="0"/>
        <w:jc w:val="right"/>
        <w:rPr>
          <w:rFonts w:ascii="標楷體" w:eastAsia="標楷體" w:hAnsi="標楷體" w:cs="細明體" w:hint="eastAsia"/>
          <w:snapToGrid/>
          <w:kern w:val="0"/>
          <w:sz w:val="24"/>
          <w:szCs w:val="24"/>
        </w:rPr>
      </w:pPr>
      <w:r w:rsidRPr="00654F5F">
        <w:rPr>
          <w:rFonts w:ascii="標楷體" w:eastAsia="標楷體" w:hAnsi="Times New Roman" w:cs="標楷體" w:hint="eastAsia"/>
          <w:b/>
          <w:kern w:val="0"/>
        </w:rPr>
        <w:t xml:space="preserve">   </w:t>
      </w:r>
      <w:r w:rsidRPr="00654F5F">
        <w:rPr>
          <w:rFonts w:ascii="標楷體" w:eastAsia="標楷體" w:hAnsi="標楷體" w:cs="細明體" w:hint="eastAsia"/>
          <w:snapToGrid/>
          <w:kern w:val="0"/>
          <w:sz w:val="24"/>
          <w:szCs w:val="24"/>
        </w:rPr>
        <w:t>單位：%</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851"/>
        <w:gridCol w:w="1913"/>
        <w:gridCol w:w="1914"/>
        <w:gridCol w:w="1913"/>
        <w:gridCol w:w="1914"/>
      </w:tblGrid>
      <w:tr w:rsidR="007000E8" w:rsidRPr="00654F5F" w:rsidTr="00B13847">
        <w:trPr>
          <w:trHeight w:val="775"/>
          <w:tblHeader/>
        </w:trPr>
        <w:tc>
          <w:tcPr>
            <w:tcW w:w="851" w:type="dxa"/>
            <w:shd w:val="clear" w:color="auto" w:fill="auto"/>
            <w:vAlign w:val="center"/>
          </w:tcPr>
          <w:p w:rsidR="007000E8" w:rsidRPr="00654F5F" w:rsidRDefault="007000E8" w:rsidP="000F6996">
            <w:pPr>
              <w:spacing w:line="240" w:lineRule="exact"/>
              <w:ind w:leftChars="0" w:left="0" w:firstLineChars="0" w:firstLine="0"/>
              <w:jc w:val="center"/>
              <w:rPr>
                <w:rFonts w:ascii="標楷體" w:eastAsia="標楷體" w:hAnsi="Times New Roman" w:cs="Times New Roman" w:hint="eastAsia"/>
                <w:b/>
                <w:snapToGrid/>
                <w:sz w:val="22"/>
                <w:szCs w:val="22"/>
              </w:rPr>
            </w:pPr>
            <w:r w:rsidRPr="00654F5F">
              <w:rPr>
                <w:rFonts w:ascii="標楷體" w:eastAsia="標楷體" w:hAnsi="Times New Roman" w:cs="Times New Roman" w:hint="eastAsia"/>
                <w:b/>
                <w:snapToGrid/>
                <w:sz w:val="22"/>
                <w:szCs w:val="22"/>
              </w:rPr>
              <w:t>項目</w:t>
            </w:r>
          </w:p>
        </w:tc>
        <w:tc>
          <w:tcPr>
            <w:tcW w:w="1913" w:type="dxa"/>
            <w:shd w:val="clear" w:color="auto" w:fill="auto"/>
            <w:vAlign w:val="center"/>
          </w:tcPr>
          <w:p w:rsidR="007000E8" w:rsidRPr="00654F5F" w:rsidRDefault="007000E8" w:rsidP="000F6996">
            <w:pPr>
              <w:spacing w:line="240" w:lineRule="exact"/>
              <w:ind w:leftChars="0" w:left="0" w:firstLineChars="0" w:firstLine="0"/>
              <w:jc w:val="center"/>
              <w:rPr>
                <w:rFonts w:ascii="標楷體" w:eastAsia="標楷體" w:hAnsi="Times New Roman" w:cs="Times New Roman" w:hint="eastAsia"/>
                <w:b/>
                <w:sz w:val="22"/>
                <w:szCs w:val="22"/>
              </w:rPr>
            </w:pPr>
            <w:r w:rsidRPr="00654F5F">
              <w:rPr>
                <w:rFonts w:ascii="標楷體" w:eastAsia="標楷體" w:hAnsi="Times New Roman" w:cs="Times New Roman" w:hint="eastAsia"/>
                <w:b/>
                <w:sz w:val="22"/>
                <w:szCs w:val="22"/>
              </w:rPr>
              <w:t>收到政府主    動訊息通知</w:t>
            </w:r>
          </w:p>
        </w:tc>
        <w:tc>
          <w:tcPr>
            <w:tcW w:w="1914" w:type="dxa"/>
            <w:shd w:val="clear" w:color="auto" w:fill="auto"/>
            <w:vAlign w:val="center"/>
          </w:tcPr>
          <w:p w:rsidR="007000E8" w:rsidRPr="00654F5F" w:rsidRDefault="007000E8" w:rsidP="000F6996">
            <w:pPr>
              <w:spacing w:line="240" w:lineRule="exact"/>
              <w:ind w:leftChars="-38" w:left="-108" w:rightChars="-38" w:right="-108" w:firstLineChars="0" w:firstLine="0"/>
              <w:jc w:val="center"/>
              <w:rPr>
                <w:rFonts w:ascii="標楷體" w:eastAsia="標楷體" w:hAnsi="Times New Roman" w:cs="Times New Roman" w:hint="eastAsia"/>
                <w:b/>
                <w:sz w:val="22"/>
                <w:szCs w:val="22"/>
              </w:rPr>
            </w:pPr>
            <w:r w:rsidRPr="00654F5F">
              <w:rPr>
                <w:rFonts w:ascii="標楷體" w:eastAsia="標楷體" w:hAnsi="Times New Roman" w:cs="Times New Roman" w:hint="eastAsia"/>
                <w:b/>
                <w:sz w:val="22"/>
                <w:szCs w:val="22"/>
              </w:rPr>
              <w:t>透過網路查      詢政府資訊</w:t>
            </w:r>
          </w:p>
        </w:tc>
        <w:tc>
          <w:tcPr>
            <w:tcW w:w="1913" w:type="dxa"/>
            <w:vAlign w:val="center"/>
          </w:tcPr>
          <w:p w:rsidR="007000E8" w:rsidRPr="00654F5F" w:rsidRDefault="007000E8" w:rsidP="000F6996">
            <w:pPr>
              <w:spacing w:line="220" w:lineRule="exact"/>
              <w:ind w:leftChars="0" w:left="0" w:firstLineChars="0" w:firstLine="0"/>
              <w:jc w:val="center"/>
              <w:rPr>
                <w:rFonts w:ascii="標楷體" w:eastAsia="標楷體" w:hAnsi="Times New Roman" w:cs="Times New Roman" w:hint="eastAsia"/>
                <w:b/>
                <w:sz w:val="22"/>
                <w:szCs w:val="22"/>
              </w:rPr>
            </w:pPr>
            <w:r w:rsidRPr="00654F5F">
              <w:rPr>
                <w:rFonts w:ascii="標楷體" w:eastAsia="標楷體" w:hAnsi="Times New Roman" w:cs="Times New Roman" w:hint="eastAsia"/>
                <w:b/>
                <w:sz w:val="22"/>
                <w:szCs w:val="22"/>
              </w:rPr>
              <w:t>透過網路申請  申辦政府服務</w:t>
            </w:r>
          </w:p>
        </w:tc>
        <w:tc>
          <w:tcPr>
            <w:tcW w:w="1914" w:type="dxa"/>
            <w:shd w:val="clear" w:color="auto" w:fill="auto"/>
            <w:vAlign w:val="center"/>
          </w:tcPr>
          <w:p w:rsidR="007000E8" w:rsidRPr="00654F5F" w:rsidRDefault="00C10A3A" w:rsidP="000F6996">
            <w:pPr>
              <w:spacing w:line="240" w:lineRule="exact"/>
              <w:ind w:leftChars="0" w:left="0" w:firstLineChars="0" w:firstLine="0"/>
              <w:jc w:val="center"/>
              <w:rPr>
                <w:rFonts w:ascii="標楷體" w:eastAsia="標楷體" w:hAnsi="Times New Roman" w:cs="Times New Roman" w:hint="eastAsia"/>
                <w:b/>
                <w:spacing w:val="-10"/>
                <w:sz w:val="22"/>
                <w:szCs w:val="22"/>
              </w:rPr>
            </w:pPr>
            <w:r>
              <w:rPr>
                <w:rFonts w:ascii="標楷體" w:eastAsia="標楷體" w:hAnsi="Times New Roman" w:cs="Times New Roman" w:hint="eastAsia"/>
                <w:b/>
                <w:spacing w:val="-10"/>
                <w:sz w:val="22"/>
                <w:szCs w:val="22"/>
              </w:rPr>
              <w:t>網路族最近3</w:t>
            </w:r>
            <w:r w:rsidR="007000E8" w:rsidRPr="00654F5F">
              <w:rPr>
                <w:rFonts w:ascii="標楷體" w:eastAsia="標楷體" w:hAnsi="Times New Roman" w:cs="Times New Roman" w:hint="eastAsia"/>
                <w:b/>
                <w:spacing w:val="-10"/>
                <w:sz w:val="22"/>
                <w:szCs w:val="22"/>
              </w:rPr>
              <w:t>個月線上發表對公共或政治議題意見情形</w:t>
            </w:r>
          </w:p>
        </w:tc>
      </w:tr>
      <w:tr w:rsidR="007000E8" w:rsidRPr="00654F5F" w:rsidTr="00512A0F">
        <w:trPr>
          <w:trHeight w:val="364"/>
        </w:trPr>
        <w:tc>
          <w:tcPr>
            <w:tcW w:w="851" w:type="dxa"/>
            <w:shd w:val="clear" w:color="auto" w:fill="auto"/>
            <w:vAlign w:val="center"/>
          </w:tcPr>
          <w:p w:rsidR="007000E8" w:rsidRPr="00654F5F" w:rsidRDefault="007000E8" w:rsidP="000F6996">
            <w:pPr>
              <w:spacing w:line="240" w:lineRule="exact"/>
              <w:ind w:leftChars="-38" w:left="24" w:rightChars="-38" w:right="-108" w:hangingChars="59" w:hanging="132"/>
              <w:jc w:val="center"/>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111</w:t>
            </w:r>
          </w:p>
        </w:tc>
        <w:tc>
          <w:tcPr>
            <w:tcW w:w="1913"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89.2</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55.1</w:t>
            </w:r>
          </w:p>
        </w:tc>
        <w:tc>
          <w:tcPr>
            <w:tcW w:w="1913" w:type="dxa"/>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69.1</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8.4</w:t>
            </w:r>
          </w:p>
        </w:tc>
      </w:tr>
      <w:tr w:rsidR="007000E8" w:rsidRPr="00654F5F" w:rsidTr="00512A0F">
        <w:trPr>
          <w:trHeight w:val="364"/>
        </w:trPr>
        <w:tc>
          <w:tcPr>
            <w:tcW w:w="851" w:type="dxa"/>
            <w:shd w:val="clear" w:color="auto" w:fill="auto"/>
            <w:vAlign w:val="center"/>
          </w:tcPr>
          <w:p w:rsidR="007000E8" w:rsidRPr="00654F5F" w:rsidRDefault="007000E8" w:rsidP="000F6996">
            <w:pPr>
              <w:spacing w:line="240" w:lineRule="exact"/>
              <w:ind w:leftChars="-38" w:left="24" w:rightChars="-38" w:right="-108" w:hangingChars="59" w:hanging="132"/>
              <w:jc w:val="center"/>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112</w:t>
            </w:r>
          </w:p>
        </w:tc>
        <w:tc>
          <w:tcPr>
            <w:tcW w:w="1913"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83.2</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56.4</w:t>
            </w:r>
          </w:p>
        </w:tc>
        <w:tc>
          <w:tcPr>
            <w:tcW w:w="1913" w:type="dxa"/>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64.8</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8.5</w:t>
            </w:r>
          </w:p>
        </w:tc>
      </w:tr>
      <w:tr w:rsidR="007000E8" w:rsidRPr="00654F5F" w:rsidTr="00512A0F">
        <w:trPr>
          <w:trHeight w:val="364"/>
        </w:trPr>
        <w:tc>
          <w:tcPr>
            <w:tcW w:w="851" w:type="dxa"/>
            <w:shd w:val="clear" w:color="auto" w:fill="auto"/>
            <w:vAlign w:val="center"/>
          </w:tcPr>
          <w:p w:rsidR="007000E8" w:rsidRPr="00654F5F" w:rsidRDefault="007000E8" w:rsidP="000F6996">
            <w:pPr>
              <w:spacing w:line="240" w:lineRule="exact"/>
              <w:ind w:leftChars="-38" w:left="24" w:rightChars="-38" w:right="-108" w:hangingChars="59" w:hanging="132"/>
              <w:jc w:val="center"/>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113</w:t>
            </w:r>
          </w:p>
        </w:tc>
        <w:tc>
          <w:tcPr>
            <w:tcW w:w="1913"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91.2</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53.7</w:t>
            </w:r>
          </w:p>
        </w:tc>
        <w:tc>
          <w:tcPr>
            <w:tcW w:w="1913" w:type="dxa"/>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52.8</w:t>
            </w:r>
          </w:p>
        </w:tc>
        <w:tc>
          <w:tcPr>
            <w:tcW w:w="1914" w:type="dxa"/>
            <w:shd w:val="clear" w:color="auto" w:fill="auto"/>
            <w:vAlign w:val="center"/>
          </w:tcPr>
          <w:p w:rsidR="007000E8" w:rsidRPr="00654F5F" w:rsidRDefault="007000E8" w:rsidP="000F6996">
            <w:pPr>
              <w:spacing w:line="240" w:lineRule="exact"/>
              <w:ind w:leftChars="0" w:left="0" w:firstLineChars="0" w:firstLine="0"/>
              <w:jc w:val="right"/>
              <w:rPr>
                <w:rFonts w:ascii="標楷體" w:eastAsia="標楷體" w:hAnsi="Times New Roman" w:cs="Times New Roman" w:hint="eastAsia"/>
                <w:sz w:val="22"/>
                <w:szCs w:val="22"/>
              </w:rPr>
            </w:pPr>
            <w:r w:rsidRPr="00654F5F">
              <w:rPr>
                <w:rFonts w:ascii="標楷體" w:eastAsia="標楷體" w:hAnsi="Times New Roman" w:cs="Times New Roman" w:hint="eastAsia"/>
                <w:sz w:val="22"/>
                <w:szCs w:val="22"/>
              </w:rPr>
              <w:t>9.1</w:t>
            </w:r>
          </w:p>
        </w:tc>
      </w:tr>
    </w:tbl>
    <w:p w:rsidR="007000E8" w:rsidRPr="00654F5F" w:rsidRDefault="007000E8" w:rsidP="007000E8">
      <w:pPr>
        <w:spacing w:line="260" w:lineRule="exact"/>
        <w:ind w:leftChars="0" w:left="0" w:firstLineChars="0" w:firstLine="0"/>
        <w:jc w:val="left"/>
        <w:rPr>
          <w:rFonts w:ascii="標楷體" w:eastAsia="標楷體" w:hAnsi="標楷體" w:cs="Times New Roman" w:hint="eastAsia"/>
          <w:sz w:val="24"/>
          <w:szCs w:val="24"/>
        </w:rPr>
      </w:pPr>
      <w:r w:rsidRPr="00654F5F">
        <w:rPr>
          <w:rFonts w:ascii="標楷體" w:eastAsia="標楷體" w:hAnsi="標楷體" w:cs="Times New Roman" w:hint="eastAsia"/>
          <w:sz w:val="24"/>
          <w:szCs w:val="24"/>
        </w:rPr>
        <w:t>資料來源：</w:t>
      </w:r>
      <w:r w:rsidRPr="00654F5F">
        <w:rPr>
          <w:rFonts w:ascii="標楷體" w:eastAsia="標楷體" w:hAnsi="標楷體" w:cs="Times New Roman"/>
          <w:sz w:val="24"/>
          <w:szCs w:val="24"/>
        </w:rPr>
        <w:t>113</w:t>
      </w:r>
      <w:r w:rsidRPr="00654F5F">
        <w:rPr>
          <w:rFonts w:ascii="標楷體" w:eastAsia="標楷體" w:hAnsi="標楷體" w:cs="Times New Roman" w:hint="eastAsia"/>
          <w:sz w:val="24"/>
          <w:szCs w:val="24"/>
        </w:rPr>
        <w:t>年數位近用調查報告</w:t>
      </w:r>
      <w:r w:rsidR="00B13847">
        <w:rPr>
          <w:rFonts w:ascii="標楷體" w:eastAsia="標楷體" w:hAnsi="標楷體" w:cs="Times New Roman" w:hint="eastAsia"/>
          <w:sz w:val="24"/>
          <w:szCs w:val="24"/>
        </w:rPr>
        <w:t>(委託單位：數位發展部，113年9月)</w:t>
      </w:r>
      <w:r w:rsidR="0096193B">
        <w:rPr>
          <w:rFonts w:ascii="標楷體" w:eastAsia="標楷體" w:hAnsi="標楷體" w:cs="Times New Roman" w:hint="eastAsia"/>
          <w:sz w:val="24"/>
          <w:szCs w:val="24"/>
        </w:rPr>
        <w:t>。</w:t>
      </w:r>
    </w:p>
    <w:p w:rsidR="004B7E8B" w:rsidRPr="00654F5F" w:rsidRDefault="004B7E8B" w:rsidP="009F781B">
      <w:pPr>
        <w:ind w:left="566" w:firstLine="566"/>
        <w:rPr>
          <w:rFonts w:ascii="標楷體" w:eastAsia="標楷體" w:hAnsi="Times New Roman" w:cs="Times New Roman" w:hint="eastAsia"/>
        </w:rPr>
      </w:pPr>
      <w:r w:rsidRPr="00654F5F">
        <w:rPr>
          <w:rFonts w:ascii="標楷體" w:eastAsia="標楷體" w:hAnsi="Times New Roman" w:cs="Times New Roman" w:hint="eastAsia"/>
        </w:rPr>
        <w:t>綜上，國發會115年度配合數位發展部推動「智慧政府數位化精進發展計畫</w:t>
      </w:r>
      <w:r w:rsidRPr="00654F5F">
        <w:rPr>
          <w:rFonts w:ascii="標楷體" w:eastAsia="標楷體" w:hAnsi="Times New Roman" w:cs="Times New Roman"/>
        </w:rPr>
        <w:t>(115</w:t>
      </w:r>
      <w:r w:rsidRPr="00654F5F">
        <w:rPr>
          <w:rFonts w:ascii="標楷體" w:eastAsia="標楷體" w:hAnsi="Times New Roman" w:cs="Times New Roman" w:hint="eastAsia"/>
        </w:rPr>
        <w:t>年至</w:t>
      </w:r>
      <w:r w:rsidRPr="00654F5F">
        <w:rPr>
          <w:rFonts w:ascii="標楷體" w:eastAsia="標楷體" w:hAnsi="Times New Roman" w:cs="Times New Roman"/>
        </w:rPr>
        <w:t>119</w:t>
      </w:r>
      <w:r w:rsidRPr="00654F5F">
        <w:rPr>
          <w:rFonts w:ascii="標楷體" w:eastAsia="標楷體" w:hAnsi="Times New Roman" w:cs="Times New Roman" w:hint="eastAsia"/>
        </w:rPr>
        <w:t>年</w:t>
      </w:r>
      <w:r w:rsidRPr="00654F5F">
        <w:rPr>
          <w:rFonts w:ascii="標楷體" w:eastAsia="標楷體" w:hAnsi="Times New Roman" w:cs="Times New Roman"/>
        </w:rPr>
        <w:t>)</w:t>
      </w:r>
      <w:r w:rsidRPr="00654F5F">
        <w:rPr>
          <w:rFonts w:ascii="標楷體" w:eastAsia="標楷體" w:hAnsi="Times New Roman" w:cs="Times New Roman" w:hint="eastAsia"/>
        </w:rPr>
        <w:t>」，於</w:t>
      </w:r>
      <w:r w:rsidRPr="00654F5F">
        <w:rPr>
          <w:rFonts w:ascii="標楷體" w:eastAsia="標楷體" w:hAnsi="Times New Roman" w:cs="Times New Roman"/>
        </w:rPr>
        <w:t>115</w:t>
      </w:r>
      <w:r w:rsidRPr="00654F5F">
        <w:rPr>
          <w:rFonts w:ascii="標楷體" w:eastAsia="標楷體" w:hAnsi="Times New Roman" w:cs="Times New Roman" w:hint="eastAsia"/>
        </w:rPr>
        <w:t>年度預算案</w:t>
      </w:r>
      <w:r w:rsidR="00B13847">
        <w:rPr>
          <w:rFonts w:ascii="標楷體" w:eastAsia="標楷體" w:hAnsi="Times New Roman" w:cs="Times New Roman" w:hint="eastAsia"/>
        </w:rPr>
        <w:t>新增</w:t>
      </w:r>
      <w:r w:rsidRPr="00654F5F">
        <w:rPr>
          <w:rFonts w:ascii="標楷體" w:eastAsia="標楷體" w:hAnsi="Times New Roman" w:cs="Times New Roman" w:hint="eastAsia"/>
        </w:rPr>
        <w:t>編列</w:t>
      </w:r>
      <w:r w:rsidR="00252727">
        <w:rPr>
          <w:rFonts w:ascii="標楷體" w:eastAsia="標楷體" w:hAnsi="Times New Roman" w:cs="Times New Roman" w:hint="eastAsia"/>
        </w:rPr>
        <w:t>辦理</w:t>
      </w:r>
      <w:r w:rsidRPr="00654F5F">
        <w:rPr>
          <w:rFonts w:ascii="標楷體" w:eastAsia="標楷體" w:hAnsi="Times New Roman" w:cs="Times New Roman" w:hint="eastAsia"/>
        </w:rPr>
        <w:t>「促進社會發展及計畫審議協調</w:t>
      </w:r>
      <w:r w:rsidRPr="00654F5F">
        <w:rPr>
          <w:rFonts w:ascii="標楷體" w:eastAsia="標楷體" w:hAnsi="Times New Roman" w:cs="Times New Roman"/>
        </w:rPr>
        <w:t>-</w:t>
      </w:r>
      <w:r w:rsidRPr="00654F5F">
        <w:rPr>
          <w:rFonts w:ascii="標楷體" w:eastAsia="標楷體" w:hAnsi="Times New Roman" w:cs="Times New Roman" w:hint="eastAsia"/>
        </w:rPr>
        <w:t>施政知識社會參與及循證決策</w:t>
      </w:r>
      <w:r w:rsidRPr="00654F5F">
        <w:rPr>
          <w:rFonts w:ascii="標楷體" w:eastAsia="標楷體" w:hAnsi="Times New Roman" w:cs="Times New Roman"/>
        </w:rPr>
        <w:t>AI</w:t>
      </w:r>
      <w:r w:rsidRPr="00654F5F">
        <w:rPr>
          <w:rFonts w:ascii="標楷體" w:eastAsia="標楷體" w:hAnsi="Times New Roman" w:cs="Times New Roman" w:hint="eastAsia"/>
        </w:rPr>
        <w:t>幫手」等3項</w:t>
      </w:r>
      <w:r w:rsidR="00B13847">
        <w:rPr>
          <w:rFonts w:ascii="標楷體" w:eastAsia="標楷體" w:hAnsi="Times New Roman" w:cs="Times New Roman" w:hint="eastAsia"/>
        </w:rPr>
        <w:t>有關智慧政府推動</w:t>
      </w:r>
      <w:r w:rsidRPr="00654F5F">
        <w:rPr>
          <w:rFonts w:ascii="標楷體" w:eastAsia="標楷體" w:hAnsi="Times New Roman" w:cs="Times New Roman" w:hint="eastAsia"/>
        </w:rPr>
        <w:t>計畫</w:t>
      </w:r>
      <w:r w:rsidR="00B13847">
        <w:rPr>
          <w:rFonts w:ascii="標楷體" w:eastAsia="標楷體" w:hAnsi="Times New Roman" w:cs="Times New Roman" w:hint="eastAsia"/>
        </w:rPr>
        <w:t>，合</w:t>
      </w:r>
      <w:r w:rsidRPr="00654F5F">
        <w:rPr>
          <w:rFonts w:ascii="標楷體" w:eastAsia="標楷體" w:hAnsi="Times New Roman" w:cs="Times New Roman" w:hint="eastAsia"/>
        </w:rPr>
        <w:t>計</w:t>
      </w:r>
      <w:r w:rsidRPr="00654F5F">
        <w:rPr>
          <w:rFonts w:ascii="標楷體" w:eastAsia="標楷體" w:hAnsi="Times New Roman" w:cs="Times New Roman"/>
        </w:rPr>
        <w:t>5,442</w:t>
      </w:r>
      <w:r w:rsidRPr="00654F5F">
        <w:rPr>
          <w:rFonts w:ascii="標楷體" w:eastAsia="標楷體" w:hAnsi="Times New Roman" w:cs="Times New Roman" w:hint="eastAsia"/>
        </w:rPr>
        <w:t>萬元，惟部分績效指標目標值偏低，</w:t>
      </w:r>
      <w:r w:rsidR="0025195D">
        <w:rPr>
          <w:rFonts w:ascii="標楷體" w:eastAsia="標楷體" w:hAnsi="Times New Roman" w:cs="Times New Roman" w:hint="eastAsia"/>
        </w:rPr>
        <w:t>允宜</w:t>
      </w:r>
      <w:r w:rsidRPr="00654F5F">
        <w:rPr>
          <w:rFonts w:ascii="標楷體" w:eastAsia="標楷體" w:hAnsi="Times New Roman" w:cs="Times New Roman" w:hint="eastAsia"/>
        </w:rPr>
        <w:t>檢討</w:t>
      </w:r>
      <w:r w:rsidR="0025195D">
        <w:rPr>
          <w:rFonts w:ascii="標楷體" w:eastAsia="標楷體" w:hAnsi="Times New Roman" w:cs="Times New Roman" w:hint="eastAsia"/>
        </w:rPr>
        <w:t>改善</w:t>
      </w:r>
      <w:r w:rsidRPr="00654F5F">
        <w:rPr>
          <w:rFonts w:ascii="標楷體" w:eastAsia="標楷體" w:hAnsi="Times New Roman" w:cs="Times New Roman" w:hint="eastAsia"/>
        </w:rPr>
        <w:t>，以確實達成計畫預期效益。</w:t>
      </w:r>
    </w:p>
    <w:bookmarkEnd w:id="1"/>
    <w:sectPr w:rsidR="004B7E8B" w:rsidRPr="00654F5F"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華康楷書體W5外字集">
    <w:panose1 w:val="02010609010101010101"/>
    <w:charset w:val="88"/>
    <w:family w:val="modern"/>
    <w:pitch w:val="fixed"/>
    <w:sig w:usb0="80000001" w:usb1="28091800" w:usb2="00000016" w:usb3="00000000" w:csb0="00100000"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7B2119" w:rsidRPr="007B2119">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119"/>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4DE1C81-98DC-486E-A857-6EED283FE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7CE67F-D40E-4F4F-9C24-29767B2DC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449</Words>
  <Characters>2560</Characters>
  <Application>Microsoft Office Word</Application>
  <DocSecurity>0</DocSecurity>
  <Lines>21</Lines>
  <Paragraphs>6</Paragraphs>
  <ScaleCrop>false</ScaleCrop>
  <Company/>
  <LinksUpToDate>false</LinksUpToDate>
  <CharactersWithSpaces>3003</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