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600054" w:rsidP="004B7E8B">
      <w:pPr>
        <w:pStyle w:val="14"/>
        <w:ind w:left="567" w:hanging="567"/>
        <w:rPr>
          <w:rFonts w:ascii="標楷體" w:eastAsia="標楷體" w:hAnsi="標楷體" w:hint="eastAsia"/>
        </w:rPr>
      </w:pPr>
      <w:bookmarkStart w:id="1" w:name="_Toc369789608"/>
      <w:bookmarkStart w:id="2" w:name="_Toc339293242"/>
      <w:bookmarkStart w:id="3" w:name="_Toc400381299"/>
      <w:bookmarkStart w:id="4" w:name="_Toc213320159"/>
      <w:r w:rsidRPr="00654F5F">
        <w:rPr>
          <w:rFonts w:ascii="標楷體" w:eastAsia="標楷體" w:hAnsi="標楷體" w:cs="微軟正黑體" w:hint="eastAsia"/>
        </w:rPr>
        <w:t>一</w:t>
      </w:r>
      <w:r w:rsidR="004B7E8B" w:rsidRPr="00654F5F">
        <w:rPr>
          <w:rFonts w:ascii="標楷體" w:eastAsia="標楷體" w:hAnsi="標楷體" w:cs="微軟正黑體" w:hint="eastAsia"/>
        </w:rPr>
        <w:t>二、</w:t>
      </w:r>
      <w:r w:rsidR="00A96520">
        <w:rPr>
          <w:rFonts w:ascii="標楷體" w:eastAsia="標楷體" w:hAnsi="標楷體" w:cs="微軟正黑體" w:hint="eastAsia"/>
        </w:rPr>
        <w:t>「</w:t>
      </w:r>
      <w:r w:rsidR="004B7E8B" w:rsidRPr="00654F5F">
        <w:rPr>
          <w:rFonts w:ascii="標楷體" w:eastAsia="標楷體" w:hAnsi="標楷體" w:cs="微軟正黑體" w:hint="eastAsia"/>
        </w:rPr>
        <w:t>國家檔案館智能行動服務計畫</w:t>
      </w:r>
      <w:r w:rsidR="00A96520">
        <w:rPr>
          <w:rFonts w:ascii="標楷體" w:eastAsia="標楷體" w:hAnsi="標楷體" w:cs="微軟正黑體" w:hint="eastAsia"/>
        </w:rPr>
        <w:t>」</w:t>
      </w:r>
      <w:r w:rsidR="004B7E8B" w:rsidRPr="00654F5F">
        <w:rPr>
          <w:rFonts w:ascii="標楷體" w:eastAsia="標楷體" w:hAnsi="標楷體" w:cs="微軟正黑體" w:hint="eastAsia"/>
        </w:rPr>
        <w:t>截至</w:t>
      </w:r>
      <w:r w:rsidR="004B7E8B" w:rsidRPr="00654F5F">
        <w:rPr>
          <w:rFonts w:ascii="標楷體" w:eastAsia="標楷體" w:hAnsi="標楷體" w:hint="eastAsia"/>
        </w:rPr>
        <w:t>114</w:t>
      </w:r>
      <w:r w:rsidR="004B7E8B" w:rsidRPr="00654F5F">
        <w:rPr>
          <w:rFonts w:ascii="標楷體" w:eastAsia="標楷體" w:hAnsi="標楷體" w:cs="微軟正黑體" w:hint="eastAsia"/>
        </w:rPr>
        <w:t>年</w:t>
      </w:r>
      <w:r w:rsidR="004B7E8B" w:rsidRPr="00654F5F">
        <w:rPr>
          <w:rFonts w:ascii="標楷體" w:eastAsia="標楷體" w:hAnsi="標楷體" w:hint="eastAsia"/>
        </w:rPr>
        <w:t>8</w:t>
      </w:r>
      <w:r w:rsidR="00057487" w:rsidRPr="00654F5F">
        <w:rPr>
          <w:rFonts w:ascii="標楷體" w:eastAsia="標楷體" w:hAnsi="標楷體" w:cs="微軟正黑體" w:hint="eastAsia"/>
        </w:rPr>
        <w:t>月底預算執行情形未如預期，且</w:t>
      </w:r>
      <w:r w:rsidR="004B7E8B" w:rsidRPr="00654F5F">
        <w:rPr>
          <w:rFonts w:ascii="標楷體" w:eastAsia="標楷體" w:hAnsi="標楷體" w:cs="微軟正黑體" w:hint="eastAsia"/>
        </w:rPr>
        <w:t>部分績效指標</w:t>
      </w:r>
      <w:r w:rsidR="006659B3" w:rsidRPr="00654F5F">
        <w:rPr>
          <w:rFonts w:ascii="標楷體" w:eastAsia="標楷體" w:hAnsi="標楷體" w:cs="微軟正黑體" w:hint="eastAsia"/>
        </w:rPr>
        <w:t>執行進度僅</w:t>
      </w:r>
      <w:r w:rsidR="0004749E">
        <w:rPr>
          <w:rFonts w:ascii="標楷體" w:eastAsia="標楷體" w:hAnsi="標楷體" w:cs="微軟正黑體" w:hint="eastAsia"/>
        </w:rPr>
        <w:t>三</w:t>
      </w:r>
      <w:r w:rsidR="006659B3" w:rsidRPr="00654F5F">
        <w:rPr>
          <w:rFonts w:ascii="標楷體" w:eastAsia="標楷體" w:hAnsi="標楷體" w:cs="微軟正黑體" w:hint="eastAsia"/>
        </w:rPr>
        <w:t>成多</w:t>
      </w:r>
      <w:r w:rsidR="004B7E8B" w:rsidRPr="00654F5F">
        <w:rPr>
          <w:rFonts w:ascii="標楷體" w:eastAsia="標楷體" w:hAnsi="標楷體" w:cs="微軟正黑體" w:hint="eastAsia"/>
        </w:rPr>
        <w:t>，允宜加強推動</w:t>
      </w:r>
      <w:bookmarkEnd w:id="4"/>
    </w:p>
    <w:p w:rsidR="004B7E8B" w:rsidRPr="00654F5F" w:rsidRDefault="004B7E8B" w:rsidP="001B7575">
      <w:pPr>
        <w:ind w:left="566" w:firstLine="566"/>
        <w:rPr>
          <w:rFonts w:ascii="標楷體" w:eastAsia="標楷體" w:hAnsi="標楷體" w:cs="Cambria"/>
        </w:rPr>
      </w:pPr>
      <w:r w:rsidRPr="00654F5F">
        <w:rPr>
          <w:rFonts w:ascii="標楷體" w:eastAsia="標楷體" w:hAnsi="標楷體" w:cs="Cambria" w:hint="eastAsia"/>
        </w:rPr>
        <w:t>檔管局</w:t>
      </w:r>
      <w:r w:rsidRPr="00654F5F">
        <w:rPr>
          <w:rFonts w:ascii="標楷體" w:eastAsia="標楷體" w:hAnsi="標楷體" w:cs="Cambria"/>
        </w:rPr>
        <w:t>115</w:t>
      </w:r>
      <w:r w:rsidRPr="00654F5F">
        <w:rPr>
          <w:rFonts w:ascii="標楷體" w:eastAsia="標楷體" w:hAnsi="標楷體" w:cs="Cambria" w:hint="eastAsia"/>
        </w:rPr>
        <w:t>年度預算案於「國家記憶深化推廣-國家檔案館智慧化服務」計畫編列3</w:t>
      </w:r>
      <w:r w:rsidRPr="00654F5F">
        <w:rPr>
          <w:rFonts w:ascii="標楷體" w:eastAsia="標楷體" w:hAnsi="標楷體" w:cs="Cambria"/>
        </w:rPr>
        <w:t>,</w:t>
      </w:r>
      <w:r w:rsidRPr="00654F5F">
        <w:rPr>
          <w:rFonts w:ascii="標楷體" w:eastAsia="標楷體" w:hAnsi="標楷體" w:cs="Cambria" w:hint="eastAsia"/>
        </w:rPr>
        <w:t>746萬7千元，主要業務為</w:t>
      </w:r>
      <w:r w:rsidR="00391458" w:rsidRPr="00654F5F">
        <w:rPr>
          <w:rFonts w:ascii="標楷體" w:eastAsia="標楷體" w:hAnsi="標楷體" w:cs="Cambria" w:hint="eastAsia"/>
        </w:rPr>
        <w:t>以國家檔案為核心，導入數位互動媒體技術，整合國家檔案館數位行動服務</w:t>
      </w:r>
      <w:r w:rsidRPr="00654F5F">
        <w:rPr>
          <w:rFonts w:ascii="標楷體" w:eastAsia="標楷體" w:hAnsi="標楷體" w:cs="Cambria" w:hint="eastAsia"/>
        </w:rPr>
        <w:t>等。經查：</w:t>
      </w:r>
    </w:p>
    <w:p w:rsidR="004B7E8B" w:rsidRPr="00654F5F" w:rsidRDefault="004B7E8B" w:rsidP="001B7575">
      <w:pPr>
        <w:ind w:left="849" w:hangingChars="100" w:hanging="283"/>
        <w:rPr>
          <w:rFonts w:ascii="標楷體" w:eastAsia="標楷體" w:hAnsi="標楷體" w:cs="Cambria" w:hint="eastAsia"/>
          <w:b/>
        </w:rPr>
      </w:pPr>
      <w:r w:rsidRPr="00654F5F">
        <w:rPr>
          <w:rFonts w:ascii="標楷體" w:eastAsia="標楷體" w:hAnsi="標楷體" w:cs="Cambria" w:hint="eastAsia"/>
          <w:b/>
        </w:rPr>
        <w:t>(一)「國家檔案館智能行動服務計畫」截至</w:t>
      </w:r>
      <w:r w:rsidRPr="00654F5F">
        <w:rPr>
          <w:rFonts w:ascii="標楷體" w:eastAsia="標楷體" w:hAnsi="標楷體" w:cs="Cambria"/>
          <w:b/>
        </w:rPr>
        <w:t>11</w:t>
      </w:r>
      <w:r w:rsidRPr="00654F5F">
        <w:rPr>
          <w:rFonts w:ascii="標楷體" w:eastAsia="標楷體" w:hAnsi="標楷體" w:cs="Cambria" w:hint="eastAsia"/>
          <w:b/>
        </w:rPr>
        <w:t>4年8月底執行情形未如預期</w:t>
      </w:r>
    </w:p>
    <w:p w:rsidR="004B7E8B" w:rsidRPr="00654F5F" w:rsidRDefault="004B7E8B" w:rsidP="001B7575">
      <w:pPr>
        <w:adjustRightInd w:val="0"/>
        <w:ind w:leftChars="300" w:left="850" w:firstLine="566"/>
        <w:rPr>
          <w:rFonts w:ascii="標楷體" w:eastAsia="標楷體" w:hAnsi="標楷體" w:cs="Cambria"/>
        </w:rPr>
      </w:pPr>
      <w:r w:rsidRPr="00654F5F">
        <w:rPr>
          <w:rFonts w:ascii="標楷體" w:eastAsia="標楷體" w:hAnsi="標楷體" w:cs="Cambria" w:hint="eastAsia"/>
        </w:rPr>
        <w:t>檔管局研提「國家檔案館智能行動服務計畫」經行政院於</w:t>
      </w:r>
      <w:r w:rsidRPr="00654F5F">
        <w:rPr>
          <w:rFonts w:ascii="標楷體" w:eastAsia="標楷體" w:hAnsi="標楷體" w:cs="Cambria"/>
        </w:rPr>
        <w:t>112</w:t>
      </w:r>
      <w:r w:rsidRPr="00654F5F">
        <w:rPr>
          <w:rFonts w:ascii="標楷體" w:eastAsia="標楷體" w:hAnsi="標楷體" w:cs="Cambria" w:hint="eastAsia"/>
        </w:rPr>
        <w:t>年</w:t>
      </w:r>
      <w:r w:rsidRPr="00654F5F">
        <w:rPr>
          <w:rFonts w:ascii="標楷體" w:eastAsia="標楷體" w:hAnsi="標楷體" w:cs="Cambria"/>
        </w:rPr>
        <w:t>5</w:t>
      </w:r>
      <w:r w:rsidRPr="00654F5F">
        <w:rPr>
          <w:rFonts w:ascii="標楷體" w:eastAsia="標楷體" w:hAnsi="標楷體" w:cs="Cambria" w:hint="eastAsia"/>
        </w:rPr>
        <w:t>月</w:t>
      </w:r>
      <w:r w:rsidRPr="00654F5F">
        <w:rPr>
          <w:rFonts w:ascii="標楷體" w:eastAsia="標楷體" w:hAnsi="標楷體" w:cs="Cambria"/>
        </w:rPr>
        <w:t>17</w:t>
      </w:r>
      <w:r w:rsidRPr="00654F5F">
        <w:rPr>
          <w:rFonts w:ascii="標楷體" w:eastAsia="標楷體" w:hAnsi="標楷體" w:cs="Cambria" w:hint="eastAsia"/>
        </w:rPr>
        <w:t>日核定，計畫期程為</w:t>
      </w:r>
      <w:r w:rsidRPr="00654F5F">
        <w:rPr>
          <w:rFonts w:ascii="標楷體" w:eastAsia="標楷體" w:hAnsi="標楷體" w:cs="Cambria"/>
        </w:rPr>
        <w:t>113</w:t>
      </w:r>
      <w:r w:rsidRPr="00654F5F">
        <w:rPr>
          <w:rFonts w:ascii="標楷體" w:eastAsia="標楷體" w:hAnsi="標楷體" w:cs="Cambria" w:hint="eastAsia"/>
        </w:rPr>
        <w:t>至</w:t>
      </w:r>
      <w:r w:rsidRPr="00654F5F">
        <w:rPr>
          <w:rFonts w:ascii="標楷體" w:eastAsia="標楷體" w:hAnsi="標楷體" w:cs="Cambria"/>
        </w:rPr>
        <w:t>116</w:t>
      </w:r>
      <w:r w:rsidRPr="00654F5F">
        <w:rPr>
          <w:rFonts w:ascii="標楷體" w:eastAsia="標楷體" w:hAnsi="標楷體" w:cs="Cambria" w:hint="eastAsia"/>
        </w:rPr>
        <w:t>年，總經費</w:t>
      </w:r>
      <w:r w:rsidRPr="00654F5F">
        <w:rPr>
          <w:rFonts w:ascii="標楷體" w:eastAsia="標楷體" w:hAnsi="標楷體" w:cs="Cambria"/>
        </w:rPr>
        <w:t>1</w:t>
      </w:r>
      <w:r w:rsidRPr="00654F5F">
        <w:rPr>
          <w:rFonts w:ascii="標楷體" w:eastAsia="標楷體" w:hAnsi="標楷體" w:cs="Cambria" w:hint="eastAsia"/>
        </w:rPr>
        <w:t>億</w:t>
      </w:r>
      <w:r w:rsidRPr="00654F5F">
        <w:rPr>
          <w:rFonts w:ascii="標楷體" w:eastAsia="標楷體" w:hAnsi="標楷體" w:cs="Cambria"/>
        </w:rPr>
        <w:t>9,010</w:t>
      </w:r>
      <w:r w:rsidRPr="00654F5F">
        <w:rPr>
          <w:rFonts w:ascii="標楷體" w:eastAsia="標楷體" w:hAnsi="標楷體" w:cs="Cambria" w:hint="eastAsia"/>
        </w:rPr>
        <w:t>萬</w:t>
      </w:r>
      <w:r w:rsidRPr="00654F5F">
        <w:rPr>
          <w:rFonts w:ascii="標楷體" w:eastAsia="標楷體" w:hAnsi="標楷體" w:cs="Cambria"/>
        </w:rPr>
        <w:t>8</w:t>
      </w:r>
      <w:r w:rsidRPr="00654F5F">
        <w:rPr>
          <w:rFonts w:ascii="標楷體" w:eastAsia="標楷體" w:hAnsi="標楷體" w:cs="Cambria" w:hint="eastAsia"/>
        </w:rPr>
        <w:t>千元</w:t>
      </w:r>
      <w:r w:rsidRPr="00654F5F">
        <w:rPr>
          <w:rFonts w:ascii="標楷體" w:eastAsia="標楷體" w:hAnsi="標楷體"/>
          <w:vertAlign w:val="superscript"/>
        </w:rPr>
        <w:footnoteReference w:id="1"/>
      </w:r>
      <w:r w:rsidRPr="00654F5F">
        <w:rPr>
          <w:rFonts w:ascii="標楷體" w:eastAsia="標楷體" w:hAnsi="標楷體" w:cs="Cambria" w:hint="eastAsia"/>
        </w:rPr>
        <w:t>，不具自償性，</w:t>
      </w:r>
      <w:r w:rsidRPr="00654F5F">
        <w:rPr>
          <w:rFonts w:ascii="標楷體" w:eastAsia="標楷體" w:hAnsi="標楷體" w:cs="Cambria"/>
        </w:rPr>
        <w:t>11</w:t>
      </w:r>
      <w:r w:rsidRPr="00654F5F">
        <w:rPr>
          <w:rFonts w:ascii="標楷體" w:eastAsia="標楷體" w:hAnsi="標楷體" w:cs="Cambria" w:hint="eastAsia"/>
        </w:rPr>
        <w:t>5年度預算案編列</w:t>
      </w:r>
      <w:r w:rsidRPr="00654F5F">
        <w:rPr>
          <w:rFonts w:ascii="標楷體" w:eastAsia="標楷體" w:hAnsi="標楷體" w:cs="Cambria"/>
        </w:rPr>
        <w:t>3,</w:t>
      </w:r>
      <w:r w:rsidRPr="00654F5F">
        <w:rPr>
          <w:rFonts w:ascii="標楷體" w:eastAsia="標楷體" w:hAnsi="標楷體" w:cs="Cambria" w:hint="eastAsia"/>
        </w:rPr>
        <w:t>7</w:t>
      </w:r>
      <w:r w:rsidRPr="00654F5F">
        <w:rPr>
          <w:rFonts w:ascii="標楷體" w:eastAsia="標楷體" w:hAnsi="標楷體" w:cs="Cambria"/>
        </w:rPr>
        <w:t>46</w:t>
      </w:r>
      <w:r w:rsidRPr="00654F5F">
        <w:rPr>
          <w:rFonts w:ascii="標楷體" w:eastAsia="標楷體" w:hAnsi="標楷體" w:cs="Cambria" w:hint="eastAsia"/>
        </w:rPr>
        <w:t>萬7千元</w:t>
      </w:r>
      <w:r w:rsidRPr="00654F5F">
        <w:rPr>
          <w:rFonts w:ascii="標楷體" w:eastAsia="標楷體" w:hAnsi="標楷體" w:cs="Cambria"/>
        </w:rPr>
        <w:t>(</w:t>
      </w:r>
      <w:r w:rsidRPr="00654F5F">
        <w:rPr>
          <w:rFonts w:ascii="標楷體" w:eastAsia="標楷體" w:hAnsi="標楷體" w:cs="Cambria" w:hint="eastAsia"/>
        </w:rPr>
        <w:t>詳表</w:t>
      </w:r>
      <w:r w:rsidRPr="00654F5F">
        <w:rPr>
          <w:rFonts w:ascii="標楷體" w:eastAsia="標楷體" w:hAnsi="標楷體" w:cs="Cambria"/>
        </w:rPr>
        <w:t>1)</w:t>
      </w:r>
      <w:r w:rsidRPr="00654F5F">
        <w:rPr>
          <w:rFonts w:ascii="標楷體" w:eastAsia="標楷體" w:hAnsi="標楷體" w:cs="Cambria" w:hint="eastAsia"/>
        </w:rPr>
        <w:t>，主要係建置展覽數位導覽系統及數位藝術展示、建置虛擬檔案館、完成國家檔案智慧化移轉及促進機關檔案智能審查服務等事項。</w:t>
      </w:r>
      <w:r w:rsidR="00196F8B">
        <w:rPr>
          <w:rFonts w:ascii="標楷體" w:eastAsia="標楷體" w:hAnsi="標楷體" w:cs="Cambria" w:hint="eastAsia"/>
        </w:rPr>
        <w:t>該計畫</w:t>
      </w:r>
      <w:r w:rsidRPr="00654F5F">
        <w:rPr>
          <w:rFonts w:ascii="標楷體" w:eastAsia="標楷體" w:hAnsi="標楷體" w:cs="Cambria"/>
        </w:rPr>
        <w:t>11</w:t>
      </w:r>
      <w:r w:rsidRPr="00654F5F">
        <w:rPr>
          <w:rFonts w:ascii="標楷體" w:eastAsia="標楷體" w:hAnsi="標楷體" w:cs="Cambria" w:hint="eastAsia"/>
        </w:rPr>
        <w:t>4年度截至</w:t>
      </w:r>
      <w:r w:rsidRPr="00654F5F">
        <w:rPr>
          <w:rFonts w:ascii="標楷體" w:eastAsia="標楷體" w:hAnsi="標楷體" w:cs="Cambria"/>
        </w:rPr>
        <w:t>7</w:t>
      </w:r>
      <w:r w:rsidRPr="00654F5F">
        <w:rPr>
          <w:rFonts w:ascii="標楷體" w:eastAsia="標楷體" w:hAnsi="標楷體" w:cs="Cambria" w:hint="eastAsia"/>
        </w:rPr>
        <w:t>月底</w:t>
      </w:r>
      <w:r w:rsidR="00196F8B">
        <w:rPr>
          <w:rFonts w:ascii="標楷體" w:eastAsia="標楷體" w:hAnsi="標楷體" w:cs="Cambria" w:hint="eastAsia"/>
        </w:rPr>
        <w:t>止</w:t>
      </w:r>
      <w:r w:rsidRPr="00654F5F">
        <w:rPr>
          <w:rFonts w:ascii="標楷體" w:eastAsia="標楷體" w:hAnsi="標楷體" w:cs="Cambria" w:hint="eastAsia"/>
        </w:rPr>
        <w:t>累計實現數1</w:t>
      </w:r>
      <w:r w:rsidRPr="00654F5F">
        <w:rPr>
          <w:rFonts w:ascii="標楷體" w:eastAsia="標楷體" w:hAnsi="標楷體" w:cs="Cambria"/>
        </w:rPr>
        <w:t>,</w:t>
      </w:r>
      <w:r w:rsidRPr="00654F5F">
        <w:rPr>
          <w:rFonts w:ascii="標楷體" w:eastAsia="標楷體" w:hAnsi="標楷體" w:cs="Cambria" w:hint="eastAsia"/>
        </w:rPr>
        <w:t>417萬7千元，占累計分配數64</w:t>
      </w:r>
      <w:r w:rsidRPr="00654F5F">
        <w:rPr>
          <w:rFonts w:ascii="標楷體" w:eastAsia="標楷體" w:hAnsi="標楷體" w:cs="Cambria"/>
        </w:rPr>
        <w:t>.</w:t>
      </w:r>
      <w:r w:rsidRPr="00654F5F">
        <w:rPr>
          <w:rFonts w:ascii="標楷體" w:eastAsia="標楷體" w:hAnsi="標楷體" w:cs="Cambria" w:hint="eastAsia"/>
        </w:rPr>
        <w:t>56</w:t>
      </w:r>
      <w:r w:rsidRPr="00654F5F">
        <w:rPr>
          <w:rFonts w:ascii="標楷體" w:eastAsia="標楷體" w:hAnsi="標楷體" w:cs="Cambria"/>
        </w:rPr>
        <w:t>%</w:t>
      </w:r>
      <w:r w:rsidRPr="00654F5F">
        <w:rPr>
          <w:rFonts w:ascii="標楷體" w:eastAsia="標楷體" w:hAnsi="標楷體" w:cs="Cambria" w:hint="eastAsia"/>
        </w:rPr>
        <w:t>、占全年預算數僅24</w:t>
      </w:r>
      <w:r w:rsidRPr="00654F5F">
        <w:rPr>
          <w:rFonts w:ascii="標楷體" w:eastAsia="標楷體" w:hAnsi="標楷體" w:cs="Cambria"/>
        </w:rPr>
        <w:t>.</w:t>
      </w:r>
      <w:r w:rsidRPr="00654F5F">
        <w:rPr>
          <w:rFonts w:ascii="標楷體" w:eastAsia="標楷體" w:hAnsi="標楷體" w:cs="Cambria" w:hint="eastAsia"/>
        </w:rPr>
        <w:t>4</w:t>
      </w:r>
      <w:r w:rsidR="00F6188D">
        <w:rPr>
          <w:rFonts w:ascii="標楷體" w:eastAsia="標楷體" w:hAnsi="標楷體" w:cs="Cambria"/>
        </w:rPr>
        <w:t>9</w:t>
      </w:r>
      <w:r w:rsidRPr="00654F5F">
        <w:rPr>
          <w:rFonts w:ascii="標楷體" w:eastAsia="標楷體" w:hAnsi="標楷體" w:cs="Cambria"/>
        </w:rPr>
        <w:t>%(</w:t>
      </w:r>
      <w:r w:rsidRPr="00654F5F">
        <w:rPr>
          <w:rFonts w:ascii="標楷體" w:eastAsia="標楷體" w:hAnsi="標楷體" w:cs="Cambria" w:hint="eastAsia"/>
        </w:rPr>
        <w:t>詳表</w:t>
      </w:r>
      <w:r w:rsidRPr="00654F5F">
        <w:rPr>
          <w:rFonts w:ascii="標楷體" w:eastAsia="標楷體" w:hAnsi="標楷體" w:cs="Cambria"/>
        </w:rPr>
        <w:t>1)</w:t>
      </w:r>
      <w:r w:rsidRPr="00654F5F">
        <w:rPr>
          <w:rFonts w:ascii="標楷體" w:eastAsia="標楷體" w:hAnsi="標楷體" w:cs="Cambria" w:hint="eastAsia"/>
        </w:rPr>
        <w:t>，執行情形未如預期，據檔管局說明，部分採購項目</w:t>
      </w:r>
      <w:r w:rsidRPr="00654F5F">
        <w:rPr>
          <w:rFonts w:ascii="標楷體" w:eastAsia="標楷體" w:hAnsi="標楷體" w:cs="Cambria"/>
        </w:rPr>
        <w:t>(</w:t>
      </w:r>
      <w:r w:rsidRPr="00654F5F">
        <w:rPr>
          <w:rFonts w:ascii="標楷體" w:eastAsia="標楷體" w:hAnsi="標楷體" w:cs="Cambria" w:hint="eastAsia"/>
        </w:rPr>
        <w:t>資訊設備等</w:t>
      </w:r>
      <w:r w:rsidRPr="00654F5F">
        <w:rPr>
          <w:rFonts w:ascii="標楷體" w:eastAsia="標楷體" w:hAnsi="標楷體" w:cs="Cambria"/>
        </w:rPr>
        <w:t>)</w:t>
      </w:r>
      <w:r w:rsidRPr="00654F5F">
        <w:rPr>
          <w:rFonts w:ascii="標楷體" w:eastAsia="標楷體" w:hAnsi="標楷體" w:cs="Cambria" w:hint="eastAsia"/>
        </w:rPr>
        <w:t>因受國際關稅戰影響，訂約廠商交付進口貨品時程未定，致未能如期核銷付款，以及部分採購項目</w:t>
      </w:r>
      <w:r w:rsidRPr="00654F5F">
        <w:rPr>
          <w:rFonts w:ascii="標楷體" w:eastAsia="標楷體" w:hAnsi="標楷體" w:cs="Cambria"/>
        </w:rPr>
        <w:t>(</w:t>
      </w:r>
      <w:r w:rsidRPr="00654F5F">
        <w:rPr>
          <w:rFonts w:ascii="標楷體" w:eastAsia="標楷體" w:hAnsi="標楷體" w:cs="Cambria" w:hint="eastAsia"/>
        </w:rPr>
        <w:t>電影片掃描器等</w:t>
      </w:r>
      <w:r w:rsidRPr="00654F5F">
        <w:rPr>
          <w:rFonts w:ascii="標楷體" w:eastAsia="標楷體" w:hAnsi="標楷體" w:cs="Cambria"/>
        </w:rPr>
        <w:t>)</w:t>
      </w:r>
      <w:r w:rsidRPr="00654F5F">
        <w:rPr>
          <w:rFonts w:ascii="標楷體" w:eastAsia="標楷體" w:hAnsi="標楷體" w:cs="Cambria" w:hint="eastAsia"/>
        </w:rPr>
        <w:t>須從國外進口，致履約延遲。</w:t>
      </w:r>
    </w:p>
    <w:p w:rsidR="004B7E8B" w:rsidRPr="00654F5F" w:rsidRDefault="004B7E8B" w:rsidP="00D26483">
      <w:pPr>
        <w:autoSpaceDE w:val="0"/>
        <w:autoSpaceDN w:val="0"/>
        <w:adjustRightInd w:val="0"/>
        <w:spacing w:line="400" w:lineRule="exact"/>
        <w:ind w:leftChars="-9" w:left="-25" w:firstLineChars="0" w:firstLine="0"/>
        <w:rPr>
          <w:rFonts w:ascii="標楷體" w:eastAsia="標楷體" w:hAnsi="標楷體"/>
          <w:b/>
        </w:rPr>
      </w:pPr>
      <w:r w:rsidRPr="00654F5F">
        <w:rPr>
          <w:rFonts w:ascii="標楷體" w:eastAsia="標楷體" w:hAnsi="標楷體" w:hint="eastAsia"/>
          <w:b/>
        </w:rPr>
        <w:t>表1</w:t>
      </w:r>
      <w:r w:rsidRPr="00654F5F">
        <w:rPr>
          <w:rFonts w:ascii="標楷體" w:eastAsia="標楷體" w:hAnsi="標楷體"/>
          <w:b/>
          <w:szCs w:val="22"/>
        </w:rPr>
        <w:t xml:space="preserve">  </w:t>
      </w:r>
      <w:r w:rsidR="00A96520">
        <w:rPr>
          <w:rFonts w:ascii="標楷體" w:eastAsia="標楷體" w:hAnsi="標楷體" w:hint="eastAsia"/>
          <w:b/>
          <w:szCs w:val="22"/>
        </w:rPr>
        <w:t>「</w:t>
      </w:r>
      <w:r w:rsidRPr="00654F5F">
        <w:rPr>
          <w:rFonts w:ascii="標楷體" w:eastAsia="標楷體" w:hAnsi="標楷體" w:hint="eastAsia"/>
          <w:b/>
        </w:rPr>
        <w:t>國家檔案館智能行動服務計畫</w:t>
      </w:r>
      <w:r w:rsidR="00A96520">
        <w:rPr>
          <w:rFonts w:ascii="標楷體" w:eastAsia="標楷體" w:hAnsi="標楷體" w:hint="eastAsia"/>
          <w:b/>
        </w:rPr>
        <w:t>」</w:t>
      </w:r>
      <w:r w:rsidRPr="00654F5F">
        <w:rPr>
          <w:rFonts w:ascii="標楷體" w:eastAsia="標楷體" w:hAnsi="標楷體" w:hint="eastAsia"/>
          <w:b/>
        </w:rPr>
        <w:t>113至</w:t>
      </w:r>
      <w:r w:rsidR="00D65DA7" w:rsidRPr="00654F5F">
        <w:rPr>
          <w:rFonts w:ascii="標楷體" w:eastAsia="標楷體" w:hAnsi="標楷體" w:hint="eastAsia"/>
          <w:b/>
        </w:rPr>
        <w:t>115</w:t>
      </w:r>
      <w:r w:rsidRPr="00654F5F">
        <w:rPr>
          <w:rFonts w:ascii="標楷體" w:eastAsia="標楷體" w:hAnsi="標楷體" w:hint="eastAsia"/>
          <w:b/>
        </w:rPr>
        <w:t>年</w:t>
      </w:r>
      <w:r w:rsidR="00D65DA7" w:rsidRPr="00654F5F">
        <w:rPr>
          <w:rFonts w:ascii="標楷體" w:eastAsia="標楷體" w:hAnsi="標楷體" w:hint="eastAsia"/>
          <w:b/>
        </w:rPr>
        <w:t>度</w:t>
      </w:r>
      <w:r w:rsidRPr="00654F5F">
        <w:rPr>
          <w:rFonts w:ascii="標楷體" w:eastAsia="標楷體" w:hAnsi="標楷體" w:hint="eastAsia"/>
          <w:b/>
        </w:rPr>
        <w:t xml:space="preserve">預、決算明細表  </w:t>
      </w:r>
    </w:p>
    <w:p w:rsidR="004B7E8B" w:rsidRPr="00654F5F" w:rsidRDefault="004B7E8B" w:rsidP="007D4F7F">
      <w:pPr>
        <w:autoSpaceDE w:val="0"/>
        <w:autoSpaceDN w:val="0"/>
        <w:adjustRightInd w:val="0"/>
        <w:spacing w:line="360" w:lineRule="exact"/>
        <w:ind w:leftChars="-9" w:left="-25" w:firstLineChars="0" w:firstLine="0"/>
        <w:jc w:val="right"/>
        <w:rPr>
          <w:rFonts w:ascii="標楷體" w:eastAsia="標楷體" w:hAnsi="標楷體" w:hint="eastAsia"/>
          <w:sz w:val="22"/>
          <w:szCs w:val="22"/>
        </w:rPr>
      </w:pPr>
      <w:r w:rsidRPr="00654F5F">
        <w:rPr>
          <w:rFonts w:ascii="標楷體" w:eastAsia="標楷體" w:hAnsi="標楷體" w:hint="eastAsia"/>
          <w:sz w:val="24"/>
          <w:szCs w:val="24"/>
        </w:rPr>
        <w:t>單位:新臺幣千元</w:t>
      </w:r>
      <w:r w:rsidR="003876AC">
        <w:rPr>
          <w:rFonts w:ascii="標楷體" w:eastAsia="標楷體" w:hAnsi="標楷體"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3119"/>
        <w:gridCol w:w="1559"/>
        <w:gridCol w:w="1559"/>
        <w:gridCol w:w="1559"/>
      </w:tblGrid>
      <w:tr w:rsidR="004B7E8B" w:rsidRPr="00654F5F" w:rsidTr="009E56E4">
        <w:trPr>
          <w:trHeight w:val="422"/>
          <w:tblHeader/>
        </w:trPr>
        <w:tc>
          <w:tcPr>
            <w:tcW w:w="709" w:type="dxa"/>
            <w:shd w:val="clear" w:color="auto" w:fill="auto"/>
            <w:vAlign w:val="center"/>
          </w:tcPr>
          <w:p w:rsidR="004B7E8B" w:rsidRPr="00654F5F" w:rsidRDefault="004B7E8B" w:rsidP="00D2648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年度</w:t>
            </w:r>
          </w:p>
        </w:tc>
        <w:tc>
          <w:tcPr>
            <w:tcW w:w="3119" w:type="dxa"/>
            <w:shd w:val="clear" w:color="auto" w:fill="auto"/>
            <w:vAlign w:val="center"/>
          </w:tcPr>
          <w:p w:rsidR="004B7E8B" w:rsidRPr="00654F5F" w:rsidRDefault="004B7E8B" w:rsidP="00D2648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科目</w:t>
            </w:r>
          </w:p>
        </w:tc>
        <w:tc>
          <w:tcPr>
            <w:tcW w:w="1559" w:type="dxa"/>
            <w:vAlign w:val="center"/>
          </w:tcPr>
          <w:p w:rsidR="004B7E8B" w:rsidRPr="00654F5F" w:rsidRDefault="004B7E8B" w:rsidP="00D2648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預算數</w:t>
            </w:r>
          </w:p>
        </w:tc>
        <w:tc>
          <w:tcPr>
            <w:tcW w:w="1559" w:type="dxa"/>
            <w:shd w:val="clear" w:color="auto" w:fill="auto"/>
            <w:vAlign w:val="center"/>
          </w:tcPr>
          <w:p w:rsidR="004B7E8B" w:rsidRPr="00654F5F" w:rsidRDefault="004B7E8B" w:rsidP="00D2648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決算數</w:t>
            </w:r>
          </w:p>
        </w:tc>
        <w:tc>
          <w:tcPr>
            <w:tcW w:w="1559" w:type="dxa"/>
            <w:shd w:val="clear" w:color="auto" w:fill="auto"/>
            <w:vAlign w:val="center"/>
          </w:tcPr>
          <w:p w:rsidR="004B7E8B" w:rsidRPr="00654F5F" w:rsidRDefault="004B7E8B" w:rsidP="003876AC">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執行率</w:t>
            </w:r>
          </w:p>
        </w:tc>
      </w:tr>
      <w:tr w:rsidR="004B7E8B" w:rsidRPr="00654F5F" w:rsidTr="009E56E4">
        <w:trPr>
          <w:trHeight w:val="351"/>
        </w:trPr>
        <w:tc>
          <w:tcPr>
            <w:tcW w:w="709" w:type="dxa"/>
            <w:shd w:val="clear" w:color="auto" w:fill="auto"/>
            <w:vAlign w:val="center"/>
          </w:tcPr>
          <w:p w:rsidR="004B7E8B" w:rsidRPr="00654F5F" w:rsidRDefault="004B7E8B"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113</w:t>
            </w:r>
          </w:p>
        </w:tc>
        <w:tc>
          <w:tcPr>
            <w:tcW w:w="3119" w:type="dxa"/>
            <w:shd w:val="clear" w:color="auto" w:fill="auto"/>
            <w:vAlign w:val="center"/>
          </w:tcPr>
          <w:p w:rsidR="004B7E8B" w:rsidRPr="00654F5F" w:rsidRDefault="00D65DA7"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國家檔案典藏及服務</w:t>
            </w:r>
            <w:r w:rsidR="004405EE" w:rsidRPr="00654F5F">
              <w:rPr>
                <w:rFonts w:ascii="標楷體" w:eastAsia="標楷體" w:hAnsi="標楷體"/>
                <w:sz w:val="24"/>
                <w:szCs w:val="24"/>
              </w:rPr>
              <w:t>-</w:t>
            </w:r>
            <w:r w:rsidRPr="00654F5F">
              <w:rPr>
                <w:rFonts w:ascii="標楷體" w:eastAsia="標楷體" w:hAnsi="標楷體" w:hint="eastAsia"/>
                <w:sz w:val="24"/>
                <w:szCs w:val="24"/>
              </w:rPr>
              <w:t>國家檔案館智能行動服務</w:t>
            </w:r>
          </w:p>
        </w:tc>
        <w:tc>
          <w:tcPr>
            <w:tcW w:w="1559" w:type="dxa"/>
            <w:vAlign w:val="center"/>
          </w:tcPr>
          <w:p w:rsidR="004B7E8B" w:rsidRPr="00654F5F" w:rsidRDefault="004B7E8B" w:rsidP="00D26483">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28</w:t>
            </w:r>
            <w:r w:rsidRPr="00654F5F">
              <w:rPr>
                <w:rFonts w:ascii="標楷體" w:eastAsia="標楷體" w:hAnsi="標楷體"/>
                <w:sz w:val="24"/>
                <w:szCs w:val="24"/>
              </w:rPr>
              <w:t>,</w:t>
            </w:r>
            <w:r w:rsidRPr="00654F5F">
              <w:rPr>
                <w:rFonts w:ascii="標楷體" w:eastAsia="標楷體" w:hAnsi="標楷體" w:hint="eastAsia"/>
                <w:sz w:val="24"/>
                <w:szCs w:val="24"/>
              </w:rPr>
              <w:t>952</w:t>
            </w:r>
          </w:p>
        </w:tc>
        <w:tc>
          <w:tcPr>
            <w:tcW w:w="1559" w:type="dxa"/>
            <w:shd w:val="clear" w:color="auto" w:fill="auto"/>
            <w:vAlign w:val="center"/>
          </w:tcPr>
          <w:p w:rsidR="004B7E8B" w:rsidRPr="00654F5F" w:rsidRDefault="004B7E8B" w:rsidP="00CD28D4">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28</w:t>
            </w:r>
            <w:r w:rsidRPr="00654F5F">
              <w:rPr>
                <w:rFonts w:ascii="標楷體" w:eastAsia="標楷體" w:hAnsi="標楷體"/>
                <w:sz w:val="24"/>
                <w:szCs w:val="24"/>
              </w:rPr>
              <w:t>,</w:t>
            </w:r>
            <w:r w:rsidRPr="00654F5F">
              <w:rPr>
                <w:rFonts w:ascii="標楷體" w:eastAsia="標楷體" w:hAnsi="標楷體" w:hint="eastAsia"/>
                <w:sz w:val="24"/>
                <w:szCs w:val="24"/>
              </w:rPr>
              <w:t>950</w:t>
            </w:r>
          </w:p>
        </w:tc>
        <w:tc>
          <w:tcPr>
            <w:tcW w:w="1559" w:type="dxa"/>
            <w:shd w:val="clear" w:color="auto" w:fill="auto"/>
            <w:vAlign w:val="center"/>
          </w:tcPr>
          <w:p w:rsidR="004B7E8B" w:rsidRPr="00654F5F" w:rsidRDefault="004B7E8B" w:rsidP="00CD28D4">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99</w:t>
            </w:r>
            <w:r w:rsidRPr="00654F5F">
              <w:rPr>
                <w:rFonts w:ascii="標楷體" w:eastAsia="標楷體" w:hAnsi="標楷體"/>
                <w:sz w:val="24"/>
                <w:szCs w:val="24"/>
              </w:rPr>
              <w:t>.</w:t>
            </w:r>
            <w:r w:rsidRPr="00654F5F">
              <w:rPr>
                <w:rFonts w:ascii="標楷體" w:eastAsia="標楷體" w:hAnsi="標楷體" w:hint="eastAsia"/>
                <w:sz w:val="24"/>
                <w:szCs w:val="24"/>
              </w:rPr>
              <w:t>99</w:t>
            </w:r>
          </w:p>
        </w:tc>
      </w:tr>
      <w:tr w:rsidR="004B7E8B" w:rsidRPr="00654F5F" w:rsidTr="009E56E4">
        <w:trPr>
          <w:trHeight w:val="351"/>
        </w:trPr>
        <w:tc>
          <w:tcPr>
            <w:tcW w:w="709" w:type="dxa"/>
            <w:shd w:val="clear" w:color="auto" w:fill="auto"/>
            <w:vAlign w:val="center"/>
          </w:tcPr>
          <w:p w:rsidR="004B7E8B" w:rsidRPr="00654F5F" w:rsidRDefault="004B7E8B"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114</w:t>
            </w:r>
          </w:p>
        </w:tc>
        <w:tc>
          <w:tcPr>
            <w:tcW w:w="3119" w:type="dxa"/>
            <w:shd w:val="clear" w:color="auto" w:fill="auto"/>
            <w:vAlign w:val="center"/>
          </w:tcPr>
          <w:p w:rsidR="004B7E8B" w:rsidRPr="00654F5F" w:rsidRDefault="004405EE"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國家記憶深化推廣</w:t>
            </w:r>
            <w:r w:rsidRPr="00654F5F">
              <w:rPr>
                <w:rFonts w:ascii="標楷體" w:eastAsia="標楷體" w:hAnsi="標楷體"/>
                <w:sz w:val="24"/>
                <w:szCs w:val="24"/>
              </w:rPr>
              <w:t>-</w:t>
            </w:r>
            <w:r w:rsidRPr="00654F5F">
              <w:rPr>
                <w:rFonts w:ascii="標楷體" w:eastAsia="標楷體" w:hAnsi="標楷體" w:hint="eastAsia"/>
                <w:sz w:val="24"/>
                <w:szCs w:val="24"/>
              </w:rPr>
              <w:t>國家檔</w:t>
            </w:r>
            <w:r w:rsidRPr="00654F5F">
              <w:rPr>
                <w:rFonts w:ascii="標楷體" w:eastAsia="標楷體" w:hAnsi="標楷體" w:hint="eastAsia"/>
                <w:sz w:val="24"/>
                <w:szCs w:val="24"/>
              </w:rPr>
              <w:lastRenderedPageBreak/>
              <w:t>案館智能行動服務</w:t>
            </w:r>
          </w:p>
        </w:tc>
        <w:tc>
          <w:tcPr>
            <w:tcW w:w="1559" w:type="dxa"/>
            <w:vAlign w:val="center"/>
          </w:tcPr>
          <w:p w:rsidR="004B7E8B" w:rsidRPr="00654F5F" w:rsidRDefault="004B7E8B" w:rsidP="00527881">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lastRenderedPageBreak/>
              <w:t>57</w:t>
            </w:r>
            <w:r w:rsidRPr="00654F5F">
              <w:rPr>
                <w:rFonts w:ascii="標楷體" w:eastAsia="標楷體" w:hAnsi="標楷體"/>
                <w:sz w:val="24"/>
                <w:szCs w:val="24"/>
              </w:rPr>
              <w:t>,</w:t>
            </w:r>
            <w:r w:rsidR="00527881">
              <w:rPr>
                <w:rFonts w:ascii="標楷體" w:eastAsia="標楷體" w:hAnsi="標楷體"/>
                <w:sz w:val="24"/>
                <w:szCs w:val="24"/>
              </w:rPr>
              <w:t>897</w:t>
            </w:r>
          </w:p>
        </w:tc>
        <w:tc>
          <w:tcPr>
            <w:tcW w:w="1559" w:type="dxa"/>
            <w:shd w:val="clear" w:color="auto" w:fill="auto"/>
            <w:vAlign w:val="center"/>
          </w:tcPr>
          <w:p w:rsidR="004B7E8B" w:rsidRPr="00654F5F" w:rsidRDefault="004B7E8B" w:rsidP="00CD28D4">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14,177</w:t>
            </w:r>
          </w:p>
        </w:tc>
        <w:tc>
          <w:tcPr>
            <w:tcW w:w="1559" w:type="dxa"/>
            <w:shd w:val="clear" w:color="auto" w:fill="auto"/>
            <w:vAlign w:val="center"/>
          </w:tcPr>
          <w:p w:rsidR="004B7E8B" w:rsidRPr="00654F5F" w:rsidRDefault="004B7E8B" w:rsidP="00527881">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24</w:t>
            </w:r>
            <w:r w:rsidRPr="00654F5F">
              <w:rPr>
                <w:rFonts w:ascii="標楷體" w:eastAsia="標楷體" w:hAnsi="標楷體"/>
                <w:sz w:val="24"/>
                <w:szCs w:val="24"/>
              </w:rPr>
              <w:t>.</w:t>
            </w:r>
            <w:r w:rsidRPr="00654F5F">
              <w:rPr>
                <w:rFonts w:ascii="標楷體" w:eastAsia="標楷體" w:hAnsi="標楷體" w:hint="eastAsia"/>
                <w:sz w:val="24"/>
                <w:szCs w:val="24"/>
              </w:rPr>
              <w:t>4</w:t>
            </w:r>
            <w:r w:rsidR="00527881">
              <w:rPr>
                <w:rFonts w:ascii="標楷體" w:eastAsia="標楷體" w:hAnsi="標楷體"/>
                <w:sz w:val="24"/>
                <w:szCs w:val="24"/>
              </w:rPr>
              <w:t>9</w:t>
            </w:r>
          </w:p>
        </w:tc>
      </w:tr>
      <w:tr w:rsidR="004B7E8B" w:rsidRPr="00654F5F" w:rsidTr="009E56E4">
        <w:trPr>
          <w:trHeight w:val="351"/>
        </w:trPr>
        <w:tc>
          <w:tcPr>
            <w:tcW w:w="709" w:type="dxa"/>
            <w:shd w:val="clear" w:color="auto" w:fill="auto"/>
            <w:vAlign w:val="center"/>
          </w:tcPr>
          <w:p w:rsidR="004B7E8B" w:rsidRPr="00654F5F" w:rsidRDefault="004B7E8B"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w:t>
            </w:r>
            <w:r w:rsidRPr="00654F5F">
              <w:rPr>
                <w:rFonts w:ascii="標楷體" w:eastAsia="標楷體" w:hAnsi="標楷體"/>
                <w:sz w:val="24"/>
                <w:szCs w:val="24"/>
              </w:rPr>
              <w:t>15</w:t>
            </w:r>
          </w:p>
        </w:tc>
        <w:tc>
          <w:tcPr>
            <w:tcW w:w="3119" w:type="dxa"/>
            <w:shd w:val="clear" w:color="auto" w:fill="auto"/>
            <w:vAlign w:val="center"/>
          </w:tcPr>
          <w:p w:rsidR="004B7E8B" w:rsidRPr="00654F5F" w:rsidRDefault="004405EE" w:rsidP="004405EE">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國家記憶深化推廣</w:t>
            </w:r>
            <w:r w:rsidRPr="00654F5F">
              <w:rPr>
                <w:rFonts w:ascii="標楷體" w:eastAsia="標楷體" w:hAnsi="標楷體"/>
                <w:sz w:val="24"/>
                <w:szCs w:val="24"/>
              </w:rPr>
              <w:t>-</w:t>
            </w:r>
            <w:r w:rsidRPr="00654F5F">
              <w:rPr>
                <w:rFonts w:ascii="標楷體" w:eastAsia="標楷體" w:hAnsi="標楷體" w:hint="eastAsia"/>
                <w:sz w:val="24"/>
                <w:szCs w:val="24"/>
              </w:rPr>
              <w:t>國家檔案館智慧化服務</w:t>
            </w:r>
          </w:p>
        </w:tc>
        <w:tc>
          <w:tcPr>
            <w:tcW w:w="1559" w:type="dxa"/>
            <w:vAlign w:val="center"/>
          </w:tcPr>
          <w:p w:rsidR="004B7E8B" w:rsidRPr="00654F5F" w:rsidRDefault="004405EE" w:rsidP="004405EE">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37</w:t>
            </w:r>
            <w:r w:rsidR="004B7E8B" w:rsidRPr="00654F5F">
              <w:rPr>
                <w:rFonts w:ascii="標楷體" w:eastAsia="標楷體" w:hAnsi="標楷體"/>
                <w:sz w:val="24"/>
                <w:szCs w:val="24"/>
              </w:rPr>
              <w:t>,</w:t>
            </w:r>
            <w:r w:rsidRPr="00654F5F">
              <w:rPr>
                <w:rFonts w:ascii="標楷體" w:eastAsia="標楷體" w:hAnsi="標楷體" w:hint="eastAsia"/>
                <w:sz w:val="24"/>
                <w:szCs w:val="24"/>
              </w:rPr>
              <w:t>467</w:t>
            </w:r>
          </w:p>
        </w:tc>
        <w:tc>
          <w:tcPr>
            <w:tcW w:w="1559" w:type="dxa"/>
            <w:shd w:val="clear" w:color="auto" w:fill="auto"/>
            <w:vAlign w:val="center"/>
          </w:tcPr>
          <w:p w:rsidR="004B7E8B" w:rsidRPr="00654F5F" w:rsidRDefault="00D65DA7" w:rsidP="00D26483">
            <w:pPr>
              <w:spacing w:line="280" w:lineRule="exact"/>
              <w:ind w:leftChars="0" w:left="0" w:firstLineChars="0" w:firstLine="0"/>
              <w:jc w:val="center"/>
              <w:rPr>
                <w:rFonts w:ascii="標楷體" w:eastAsia="標楷體" w:hAnsi="標楷體" w:hint="eastAsia"/>
                <w:sz w:val="24"/>
                <w:szCs w:val="24"/>
              </w:rPr>
            </w:pPr>
            <w:r w:rsidRPr="00654F5F">
              <w:rPr>
                <w:rFonts w:ascii="標楷體" w:eastAsia="標楷體" w:hAnsi="標楷體" w:hint="eastAsia"/>
                <w:sz w:val="24"/>
                <w:szCs w:val="24"/>
              </w:rPr>
              <w:t>-</w:t>
            </w:r>
          </w:p>
        </w:tc>
        <w:tc>
          <w:tcPr>
            <w:tcW w:w="1559" w:type="dxa"/>
            <w:shd w:val="clear" w:color="auto" w:fill="auto"/>
            <w:vAlign w:val="center"/>
          </w:tcPr>
          <w:p w:rsidR="004B7E8B" w:rsidRPr="00654F5F" w:rsidRDefault="00D65DA7" w:rsidP="00D26483">
            <w:pPr>
              <w:spacing w:line="280" w:lineRule="exact"/>
              <w:ind w:leftChars="0" w:left="0" w:firstLineChars="0" w:firstLine="0"/>
              <w:jc w:val="center"/>
              <w:rPr>
                <w:rFonts w:ascii="標楷體" w:eastAsia="標楷體" w:hAnsi="標楷體" w:hint="eastAsia"/>
                <w:sz w:val="24"/>
                <w:szCs w:val="24"/>
              </w:rPr>
            </w:pPr>
            <w:r w:rsidRPr="00654F5F">
              <w:rPr>
                <w:rFonts w:ascii="標楷體" w:eastAsia="標楷體" w:hAnsi="標楷體" w:hint="eastAsia"/>
                <w:sz w:val="24"/>
                <w:szCs w:val="24"/>
              </w:rPr>
              <w:t>-</w:t>
            </w:r>
          </w:p>
        </w:tc>
      </w:tr>
    </w:tbl>
    <w:p w:rsidR="004B7E8B" w:rsidRPr="00654F5F" w:rsidRDefault="004B7E8B" w:rsidP="00D26483">
      <w:pPr>
        <w:spacing w:line="280" w:lineRule="exact"/>
        <w:ind w:leftChars="0" w:left="1216" w:hangingChars="500" w:hanging="1216"/>
        <w:rPr>
          <w:rFonts w:ascii="標楷體" w:eastAsia="標楷體" w:hAnsi="標楷體"/>
          <w:sz w:val="24"/>
          <w:szCs w:val="24"/>
        </w:rPr>
      </w:pPr>
      <w:r w:rsidRPr="00654F5F">
        <w:rPr>
          <w:rFonts w:ascii="標楷體" w:eastAsia="標楷體" w:hAnsi="標楷體"/>
          <w:sz w:val="24"/>
        </w:rPr>
        <w:t>說    明</w:t>
      </w:r>
      <w:r w:rsidRPr="00654F5F">
        <w:rPr>
          <w:rFonts w:ascii="標楷體" w:eastAsia="標楷體" w:hAnsi="標楷體" w:hint="eastAsia"/>
          <w:sz w:val="24"/>
        </w:rPr>
        <w:t>：</w:t>
      </w:r>
      <w:r w:rsidR="00630E5C" w:rsidRPr="00654F5F">
        <w:rPr>
          <w:rFonts w:ascii="標楷體" w:eastAsia="標楷體" w:hAnsi="標楷體" w:hint="eastAsia"/>
          <w:sz w:val="24"/>
        </w:rPr>
        <w:t>1.</w:t>
      </w:r>
      <w:r w:rsidRPr="00654F5F">
        <w:rPr>
          <w:rFonts w:ascii="標楷體" w:eastAsia="標楷體" w:hAnsi="標楷體" w:hint="eastAsia"/>
          <w:sz w:val="24"/>
          <w:szCs w:val="24"/>
        </w:rPr>
        <w:t>114年度</w:t>
      </w:r>
      <w:r w:rsidR="00630E5C" w:rsidRPr="00654F5F">
        <w:rPr>
          <w:rFonts w:ascii="標楷體" w:eastAsia="標楷體" w:hAnsi="標楷體" w:hint="eastAsia"/>
          <w:sz w:val="24"/>
          <w:szCs w:val="24"/>
        </w:rPr>
        <w:t>預</w:t>
      </w:r>
      <w:r w:rsidRPr="00654F5F">
        <w:rPr>
          <w:rFonts w:ascii="標楷體" w:eastAsia="標楷體" w:hAnsi="標楷體" w:hint="eastAsia"/>
          <w:sz w:val="24"/>
          <w:szCs w:val="24"/>
        </w:rPr>
        <w:t>算數</w:t>
      </w:r>
      <w:r w:rsidR="00630E5C" w:rsidRPr="00654F5F">
        <w:rPr>
          <w:rFonts w:ascii="標楷體" w:eastAsia="標楷體" w:hAnsi="標楷體" w:hint="eastAsia"/>
          <w:sz w:val="24"/>
          <w:szCs w:val="24"/>
        </w:rPr>
        <w:t>含追加預算4萬5千元</w:t>
      </w:r>
      <w:r w:rsidRPr="00654F5F">
        <w:rPr>
          <w:rFonts w:ascii="標楷體" w:eastAsia="標楷體" w:hAnsi="標楷體" w:hint="eastAsia"/>
          <w:sz w:val="24"/>
          <w:szCs w:val="24"/>
        </w:rPr>
        <w:t>。</w:t>
      </w:r>
    </w:p>
    <w:p w:rsidR="00630E5C" w:rsidRPr="00654F5F" w:rsidRDefault="00630E5C" w:rsidP="00D26483">
      <w:pPr>
        <w:spacing w:line="280" w:lineRule="exact"/>
        <w:ind w:leftChars="0" w:left="1216" w:hangingChars="500" w:hanging="1216"/>
        <w:rPr>
          <w:rFonts w:ascii="標楷體" w:eastAsia="標楷體" w:hAnsi="標楷體" w:hint="eastAsia"/>
          <w:sz w:val="24"/>
        </w:rPr>
      </w:pPr>
      <w:r w:rsidRPr="00654F5F">
        <w:rPr>
          <w:rFonts w:ascii="標楷體" w:eastAsia="標楷體" w:hAnsi="標楷體" w:hint="eastAsia"/>
          <w:sz w:val="24"/>
          <w:szCs w:val="24"/>
        </w:rPr>
        <w:t xml:space="preserve">          2.</w:t>
      </w:r>
      <w:r w:rsidRPr="00654F5F">
        <w:rPr>
          <w:rFonts w:ascii="標楷體" w:eastAsia="標楷體" w:hAnsi="標楷體"/>
          <w:sz w:val="24"/>
          <w:szCs w:val="24"/>
        </w:rPr>
        <w:t>114</w:t>
      </w:r>
      <w:r w:rsidRPr="00654F5F">
        <w:rPr>
          <w:rFonts w:ascii="標楷體" w:eastAsia="標楷體" w:hAnsi="標楷體" w:hint="eastAsia"/>
          <w:sz w:val="24"/>
          <w:szCs w:val="24"/>
        </w:rPr>
        <w:t>年度決算數為截至</w:t>
      </w:r>
      <w:r w:rsidRPr="00654F5F">
        <w:rPr>
          <w:rFonts w:ascii="標楷體" w:eastAsia="標楷體" w:hAnsi="標楷體"/>
          <w:sz w:val="24"/>
          <w:szCs w:val="24"/>
        </w:rPr>
        <w:t>8</w:t>
      </w:r>
      <w:r w:rsidRPr="00654F5F">
        <w:rPr>
          <w:rFonts w:ascii="標楷體" w:eastAsia="標楷體" w:hAnsi="標楷體" w:hint="eastAsia"/>
          <w:sz w:val="24"/>
          <w:szCs w:val="24"/>
        </w:rPr>
        <w:t>月底止之執行數，分配數為</w:t>
      </w:r>
      <w:r w:rsidRPr="00654F5F">
        <w:rPr>
          <w:rFonts w:ascii="標楷體" w:eastAsia="標楷體" w:hAnsi="標楷體"/>
          <w:sz w:val="24"/>
          <w:szCs w:val="24"/>
        </w:rPr>
        <w:t>2,195</w:t>
      </w:r>
      <w:r w:rsidRPr="00654F5F">
        <w:rPr>
          <w:rFonts w:ascii="標楷體" w:eastAsia="標楷體" w:hAnsi="標楷體" w:hint="eastAsia"/>
          <w:sz w:val="24"/>
          <w:szCs w:val="24"/>
        </w:rPr>
        <w:t>萬</w:t>
      </w:r>
      <w:r w:rsidRPr="00654F5F">
        <w:rPr>
          <w:rFonts w:ascii="標楷體" w:eastAsia="標楷體" w:hAnsi="標楷體"/>
          <w:sz w:val="24"/>
          <w:szCs w:val="24"/>
        </w:rPr>
        <w:t>9</w:t>
      </w:r>
      <w:r w:rsidRPr="00654F5F">
        <w:rPr>
          <w:rFonts w:ascii="標楷體" w:eastAsia="標楷體" w:hAnsi="標楷體" w:hint="eastAsia"/>
          <w:sz w:val="24"/>
          <w:szCs w:val="24"/>
        </w:rPr>
        <w:t>千元。</w:t>
      </w:r>
    </w:p>
    <w:p w:rsidR="004B7E8B" w:rsidRPr="00654F5F" w:rsidRDefault="004B7E8B" w:rsidP="00D26483">
      <w:pPr>
        <w:spacing w:line="280" w:lineRule="exact"/>
        <w:ind w:leftChars="0" w:left="1119" w:rightChars="-100" w:right="-283" w:hangingChars="460" w:hanging="1119"/>
        <w:jc w:val="left"/>
        <w:rPr>
          <w:rFonts w:ascii="標楷體" w:eastAsia="標楷體" w:hAnsi="標楷體" w:hint="eastAsia"/>
          <w:sz w:val="24"/>
        </w:rPr>
      </w:pPr>
      <w:r w:rsidRPr="00654F5F">
        <w:rPr>
          <w:rFonts w:ascii="標楷體" w:eastAsia="標楷體" w:hAnsi="標楷體" w:hint="eastAsia"/>
          <w:sz w:val="24"/>
        </w:rPr>
        <w:t>資料來源：檔管局提供</w:t>
      </w:r>
      <w:r w:rsidRPr="00654F5F">
        <w:rPr>
          <w:rFonts w:ascii="標楷體" w:eastAsia="標楷體" w:hAnsi="標楷體" w:hint="eastAsia"/>
          <w:sz w:val="24"/>
          <w:szCs w:val="24"/>
        </w:rPr>
        <w:t>。</w:t>
      </w:r>
    </w:p>
    <w:p w:rsidR="004B7E8B" w:rsidRPr="00654F5F" w:rsidRDefault="004B7E8B" w:rsidP="001B7575">
      <w:pPr>
        <w:ind w:left="849" w:hangingChars="100" w:hanging="283"/>
        <w:rPr>
          <w:rFonts w:ascii="標楷體" w:eastAsia="標楷體" w:hAnsi="標楷體" w:cs="Cambria" w:hint="eastAsia"/>
          <w:b/>
        </w:rPr>
      </w:pPr>
      <w:r w:rsidRPr="00654F5F">
        <w:rPr>
          <w:rFonts w:ascii="標楷體" w:eastAsia="標楷體" w:hAnsi="標楷體" w:cs="Cambria" w:hint="eastAsia"/>
          <w:b/>
        </w:rPr>
        <w:t>(二)</w:t>
      </w:r>
      <w:r w:rsidR="006659B3" w:rsidRPr="00654F5F">
        <w:rPr>
          <w:rFonts w:ascii="標楷體" w:eastAsia="標楷體" w:hAnsi="標楷體" w:cs="Cambria" w:hint="eastAsia"/>
          <w:b/>
        </w:rPr>
        <w:t>截至</w:t>
      </w:r>
      <w:r w:rsidR="006659B3" w:rsidRPr="00654F5F">
        <w:rPr>
          <w:rFonts w:ascii="標楷體" w:eastAsia="標楷體" w:hAnsi="標楷體" w:cs="Cambria"/>
          <w:b/>
        </w:rPr>
        <w:t>114</w:t>
      </w:r>
      <w:r w:rsidR="006659B3" w:rsidRPr="00654F5F">
        <w:rPr>
          <w:rFonts w:ascii="標楷體" w:eastAsia="標楷體" w:hAnsi="標楷體" w:cs="Cambria" w:hint="eastAsia"/>
          <w:b/>
        </w:rPr>
        <w:t>年</w:t>
      </w:r>
      <w:r w:rsidR="006659B3" w:rsidRPr="00654F5F">
        <w:rPr>
          <w:rFonts w:ascii="標楷體" w:eastAsia="標楷體" w:hAnsi="標楷體" w:cs="Cambria"/>
          <w:b/>
        </w:rPr>
        <w:t>8</w:t>
      </w:r>
      <w:r w:rsidR="006659B3" w:rsidRPr="00654F5F">
        <w:rPr>
          <w:rFonts w:ascii="標楷體" w:eastAsia="標楷體" w:hAnsi="標楷體" w:cs="Cambria" w:hint="eastAsia"/>
          <w:b/>
        </w:rPr>
        <w:t>月底止部分績效指標執行進度僅</w:t>
      </w:r>
      <w:r w:rsidR="00D67245" w:rsidRPr="00654F5F">
        <w:rPr>
          <w:rFonts w:ascii="標楷體" w:eastAsia="標楷體" w:hAnsi="標楷體" w:cs="Cambria" w:hint="eastAsia"/>
          <w:b/>
        </w:rPr>
        <w:t>三</w:t>
      </w:r>
      <w:r w:rsidR="006659B3" w:rsidRPr="00654F5F">
        <w:rPr>
          <w:rFonts w:ascii="標楷體" w:eastAsia="標楷體" w:hAnsi="標楷體" w:cs="Cambria" w:hint="eastAsia"/>
          <w:b/>
        </w:rPr>
        <w:t>成多</w:t>
      </w:r>
    </w:p>
    <w:p w:rsidR="004B7E8B" w:rsidRPr="00654F5F" w:rsidRDefault="004B7E8B" w:rsidP="001B7575">
      <w:pPr>
        <w:adjustRightInd w:val="0"/>
        <w:ind w:leftChars="300" w:left="850" w:firstLine="566"/>
        <w:rPr>
          <w:rFonts w:ascii="標楷體" w:eastAsia="標楷體" w:hAnsi="標楷體" w:cs="Cambria"/>
        </w:rPr>
      </w:pPr>
      <w:r w:rsidRPr="00654F5F">
        <w:rPr>
          <w:rFonts w:ascii="標楷體" w:eastAsia="標楷體" w:hAnsi="標楷體" w:cs="Cambria" w:hint="eastAsia"/>
        </w:rPr>
        <w:t>檢視</w:t>
      </w:r>
      <w:r w:rsidR="00EA29C1" w:rsidRPr="00654F5F">
        <w:rPr>
          <w:rFonts w:ascii="標楷體" w:eastAsia="標楷體" w:hAnsi="標楷體" w:cs="Cambria" w:hint="eastAsia"/>
        </w:rPr>
        <w:t>「</w:t>
      </w:r>
      <w:r w:rsidRPr="00654F5F">
        <w:rPr>
          <w:rFonts w:ascii="標楷體" w:eastAsia="標楷體" w:hAnsi="標楷體" w:cs="Cambria" w:hint="eastAsia"/>
        </w:rPr>
        <w:t>國家檔案館智能行動服務計畫</w:t>
      </w:r>
      <w:r w:rsidR="00EA29C1" w:rsidRPr="00654F5F">
        <w:rPr>
          <w:rFonts w:ascii="標楷體" w:eastAsia="標楷體" w:hAnsi="標楷體" w:cs="Cambria" w:hint="eastAsia"/>
        </w:rPr>
        <w:t>」</w:t>
      </w:r>
      <w:r w:rsidRPr="00654F5F">
        <w:rPr>
          <w:rFonts w:ascii="標楷體" w:eastAsia="標楷體" w:hAnsi="標楷體" w:cs="Cambria"/>
        </w:rPr>
        <w:t>113</w:t>
      </w:r>
      <w:r w:rsidRPr="00654F5F">
        <w:rPr>
          <w:rFonts w:ascii="標楷體" w:eastAsia="標楷體" w:hAnsi="標楷體" w:cs="Cambria" w:hint="eastAsia"/>
        </w:rPr>
        <w:t>及</w:t>
      </w:r>
      <w:r w:rsidRPr="00654F5F">
        <w:rPr>
          <w:rFonts w:ascii="標楷體" w:eastAsia="標楷體" w:hAnsi="標楷體" w:cs="Cambria"/>
        </w:rPr>
        <w:t>114</w:t>
      </w:r>
      <w:r w:rsidRPr="00654F5F">
        <w:rPr>
          <w:rFonts w:ascii="標楷體" w:eastAsia="標楷體" w:hAnsi="標楷體" w:cs="Cambria" w:hint="eastAsia"/>
        </w:rPr>
        <w:t>年度績效指標辦理情形(詳表2)，113年</w:t>
      </w:r>
      <w:r w:rsidR="00057487" w:rsidRPr="00654F5F">
        <w:rPr>
          <w:rFonts w:ascii="標楷體" w:eastAsia="標楷體" w:hAnsi="標楷體" w:cs="Cambria" w:hint="eastAsia"/>
        </w:rPr>
        <w:t>度僅</w:t>
      </w:r>
      <w:r w:rsidR="00A96520">
        <w:rPr>
          <w:rFonts w:ascii="標楷體" w:eastAsia="標楷體" w:hAnsi="標楷體" w:cs="Cambria" w:hint="eastAsia"/>
        </w:rPr>
        <w:t>規劃</w:t>
      </w:r>
      <w:r w:rsidR="00EA29C1" w:rsidRPr="00654F5F">
        <w:rPr>
          <w:rFonts w:ascii="標楷體" w:eastAsia="標楷體" w:hAnsi="標楷體" w:cs="Cambria" w:hint="eastAsia"/>
        </w:rPr>
        <w:t>有</w:t>
      </w:r>
      <w:r w:rsidRPr="00654F5F">
        <w:rPr>
          <w:rFonts w:ascii="標楷體" w:eastAsia="標楷體" w:hAnsi="標楷體" w:cs="Cambria" w:hint="eastAsia"/>
        </w:rPr>
        <w:t>「完成多媒體檔案識別標示長度」</w:t>
      </w:r>
      <w:r w:rsidR="00057487" w:rsidRPr="00654F5F">
        <w:rPr>
          <w:rFonts w:ascii="標楷體" w:eastAsia="標楷體" w:hAnsi="標楷體" w:cs="Cambria" w:hint="eastAsia"/>
        </w:rPr>
        <w:t>1項指標，</w:t>
      </w:r>
      <w:r w:rsidRPr="00654F5F">
        <w:rPr>
          <w:rFonts w:ascii="標楷體" w:eastAsia="標楷體" w:hAnsi="標楷體" w:cs="Cambria" w:hint="eastAsia"/>
        </w:rPr>
        <w:t>已達目標值</w:t>
      </w:r>
      <w:r w:rsidR="00057487" w:rsidRPr="00654F5F">
        <w:rPr>
          <w:rFonts w:ascii="標楷體" w:eastAsia="標楷體" w:hAnsi="標楷體" w:cs="Cambria" w:hint="eastAsia"/>
        </w:rPr>
        <w:t>；114年度「數位互動優質服務場域—數位體驗使用人次」須俟</w:t>
      </w:r>
      <w:r w:rsidR="00057487" w:rsidRPr="00654F5F">
        <w:rPr>
          <w:rFonts w:ascii="標楷體" w:eastAsia="標楷體" w:hAnsi="標楷體" w:cs="Cambria"/>
        </w:rPr>
        <w:t>114</w:t>
      </w:r>
      <w:r w:rsidR="00057487" w:rsidRPr="00654F5F">
        <w:rPr>
          <w:rFonts w:ascii="標楷體" w:eastAsia="標楷體" w:hAnsi="標楷體" w:cs="Cambria" w:hint="eastAsia"/>
        </w:rPr>
        <w:t>年</w:t>
      </w:r>
      <w:r w:rsidR="00057487" w:rsidRPr="00654F5F">
        <w:rPr>
          <w:rFonts w:ascii="標楷體" w:eastAsia="標楷體" w:hAnsi="標楷體" w:cs="Cambria"/>
        </w:rPr>
        <w:t>10</w:t>
      </w:r>
      <w:r w:rsidR="00EA29C1" w:rsidRPr="00654F5F">
        <w:rPr>
          <w:rFonts w:ascii="標楷體" w:eastAsia="標楷體" w:hAnsi="標楷體" w:cs="Cambria" w:hint="eastAsia"/>
        </w:rPr>
        <w:t>月國家檔案館開館後</w:t>
      </w:r>
      <w:r w:rsidR="00057487" w:rsidRPr="00654F5F">
        <w:rPr>
          <w:rFonts w:ascii="標楷體" w:eastAsia="標楷體" w:hAnsi="標楷體" w:cs="Cambria" w:hint="eastAsia"/>
        </w:rPr>
        <w:t>始</w:t>
      </w:r>
      <w:r w:rsidR="00EA29C1" w:rsidRPr="00654F5F">
        <w:rPr>
          <w:rFonts w:ascii="標楷體" w:eastAsia="標楷體" w:hAnsi="標楷體" w:cs="Cambria" w:hint="eastAsia"/>
        </w:rPr>
        <w:t>能</w:t>
      </w:r>
      <w:r w:rsidR="00D67245" w:rsidRPr="00654F5F">
        <w:rPr>
          <w:rFonts w:ascii="標楷體" w:eastAsia="標楷體" w:hAnsi="標楷體" w:cs="Cambria" w:hint="eastAsia"/>
        </w:rPr>
        <w:t>統計</w:t>
      </w:r>
      <w:r w:rsidR="00EA29C1" w:rsidRPr="00654F5F">
        <w:rPr>
          <w:rFonts w:ascii="標楷體" w:eastAsia="標楷體" w:hAnsi="標楷體" w:cs="Cambria" w:hint="eastAsia"/>
        </w:rPr>
        <w:t>，</w:t>
      </w:r>
      <w:r w:rsidR="00D67245" w:rsidRPr="00654F5F">
        <w:rPr>
          <w:rFonts w:ascii="標楷體" w:eastAsia="標楷體" w:hAnsi="標楷體" w:cs="Cambria" w:hint="eastAsia"/>
        </w:rPr>
        <w:t>另</w:t>
      </w:r>
      <w:r w:rsidRPr="00654F5F">
        <w:rPr>
          <w:rFonts w:ascii="標楷體" w:eastAsia="標楷體" w:hAnsi="標楷體" w:cs="Cambria" w:hint="eastAsia"/>
        </w:rPr>
        <w:t>「完成數位圖像檔案素材（幅）」</w:t>
      </w:r>
      <w:r w:rsidR="00EA29C1" w:rsidRPr="00654F5F">
        <w:rPr>
          <w:rFonts w:ascii="標楷體" w:eastAsia="標楷體" w:hAnsi="標楷體" w:cs="Cambria" w:hint="eastAsia"/>
        </w:rPr>
        <w:t>目標值</w:t>
      </w:r>
      <w:r w:rsidR="00D67245" w:rsidRPr="00654F5F">
        <w:rPr>
          <w:rFonts w:ascii="標楷體" w:eastAsia="標楷體" w:hAnsi="標楷體" w:cs="Cambria" w:hint="eastAsia"/>
        </w:rPr>
        <w:t>為</w:t>
      </w:r>
      <w:r w:rsidR="00EA29C1" w:rsidRPr="00654F5F">
        <w:rPr>
          <w:rFonts w:ascii="標楷體" w:eastAsia="標楷體" w:hAnsi="標楷體" w:cs="Cambria" w:hint="eastAsia"/>
        </w:rPr>
        <w:t>41萬5</w:t>
      </w:r>
      <w:r w:rsidR="00EA29C1" w:rsidRPr="00654F5F">
        <w:rPr>
          <w:rFonts w:ascii="標楷體" w:eastAsia="標楷體" w:hAnsi="標楷體" w:cs="Cambria"/>
        </w:rPr>
        <w:t>,</w:t>
      </w:r>
      <w:r w:rsidR="00EA29C1" w:rsidRPr="00654F5F">
        <w:rPr>
          <w:rFonts w:ascii="標楷體" w:eastAsia="標楷體" w:hAnsi="標楷體" w:cs="Cambria" w:hint="eastAsia"/>
        </w:rPr>
        <w:t>000幅，</w:t>
      </w:r>
      <w:r w:rsidR="006659B3" w:rsidRPr="00654F5F">
        <w:rPr>
          <w:rFonts w:ascii="標楷體" w:eastAsia="標楷體" w:hAnsi="標楷體" w:cs="Cambria" w:hint="eastAsia"/>
        </w:rPr>
        <w:t>惟截至</w:t>
      </w:r>
      <w:r w:rsidR="006659B3" w:rsidRPr="00654F5F">
        <w:rPr>
          <w:rFonts w:ascii="標楷體" w:eastAsia="標楷體" w:hAnsi="標楷體" w:cs="Cambria"/>
        </w:rPr>
        <w:t>8</w:t>
      </w:r>
      <w:r w:rsidR="006659B3" w:rsidRPr="00654F5F">
        <w:rPr>
          <w:rFonts w:ascii="標楷體" w:eastAsia="標楷體" w:hAnsi="標楷體" w:cs="Cambria" w:hint="eastAsia"/>
        </w:rPr>
        <w:t>月底止</w:t>
      </w:r>
      <w:r w:rsidR="00EA29C1" w:rsidRPr="00654F5F">
        <w:rPr>
          <w:rFonts w:ascii="標楷體" w:eastAsia="標楷體" w:hAnsi="標楷體" w:cs="Cambria" w:hint="eastAsia"/>
        </w:rPr>
        <w:t>實際完成</w:t>
      </w:r>
      <w:r w:rsidRPr="00654F5F">
        <w:rPr>
          <w:rFonts w:ascii="標楷體" w:eastAsia="標楷體" w:hAnsi="標楷體" w:cs="Cambria" w:hint="eastAsia"/>
        </w:rPr>
        <w:t>15萬幅，僅</w:t>
      </w:r>
      <w:r w:rsidR="006659B3" w:rsidRPr="00654F5F">
        <w:rPr>
          <w:rFonts w:ascii="標楷體" w:eastAsia="標楷體" w:hAnsi="標楷體" w:cs="Cambria" w:hint="eastAsia"/>
        </w:rPr>
        <w:t>達</w:t>
      </w:r>
      <w:r w:rsidR="00D67245" w:rsidRPr="00654F5F">
        <w:rPr>
          <w:rFonts w:ascii="標楷體" w:eastAsia="標楷體" w:hAnsi="標楷體" w:cs="Cambria" w:hint="eastAsia"/>
        </w:rPr>
        <w:t>三</w:t>
      </w:r>
      <w:r w:rsidRPr="00654F5F">
        <w:rPr>
          <w:rFonts w:ascii="標楷體" w:eastAsia="標楷體" w:hAnsi="標楷體" w:cs="Cambria" w:hint="eastAsia"/>
        </w:rPr>
        <w:t>成多</w:t>
      </w:r>
      <w:r w:rsidR="00540BC5" w:rsidRPr="00654F5F">
        <w:rPr>
          <w:rFonts w:ascii="標楷體" w:eastAsia="標楷體" w:hAnsi="標楷體" w:cs="Cambria" w:hint="eastAsia"/>
        </w:rPr>
        <w:t>，</w:t>
      </w:r>
      <w:r w:rsidR="006659B3" w:rsidRPr="00654F5F">
        <w:rPr>
          <w:rFonts w:ascii="標楷體" w:eastAsia="標楷體" w:hAnsi="標楷體" w:cs="Cambria" w:hint="eastAsia"/>
        </w:rPr>
        <w:t>顯示</w:t>
      </w:r>
      <w:r w:rsidR="00A96520">
        <w:rPr>
          <w:rFonts w:ascii="標楷體" w:eastAsia="標楷體" w:hAnsi="標楷體" w:cs="Cambria" w:hint="eastAsia"/>
        </w:rPr>
        <w:t>計畫</w:t>
      </w:r>
      <w:r w:rsidR="006659B3" w:rsidRPr="00654F5F">
        <w:rPr>
          <w:rFonts w:ascii="標楷體" w:eastAsia="標楷體" w:hAnsi="標楷體" w:cs="Cambria" w:hint="eastAsia"/>
        </w:rPr>
        <w:t>執行進度未如預期，</w:t>
      </w:r>
      <w:r w:rsidR="00540BC5" w:rsidRPr="00654F5F">
        <w:rPr>
          <w:rFonts w:ascii="標楷體" w:eastAsia="標楷體" w:hAnsi="標楷體" w:cs="Cambria" w:hint="eastAsia"/>
        </w:rPr>
        <w:t>仍待加強推動</w:t>
      </w:r>
      <w:r w:rsidRPr="00654F5F">
        <w:rPr>
          <w:rFonts w:ascii="標楷體" w:eastAsia="標楷體" w:hAnsi="標楷體" w:cs="Cambria" w:hint="eastAsia"/>
        </w:rPr>
        <w:t>。</w:t>
      </w:r>
    </w:p>
    <w:p w:rsidR="004B7E8B" w:rsidRPr="00654F5F" w:rsidRDefault="004B7E8B" w:rsidP="003D76BA">
      <w:pPr>
        <w:adjustRightInd w:val="0"/>
        <w:spacing w:line="400" w:lineRule="exact"/>
        <w:ind w:leftChars="0" w:left="850" w:hangingChars="300" w:hanging="850"/>
        <w:rPr>
          <w:rFonts w:ascii="標楷體" w:eastAsia="標楷體" w:hAnsi="Times New Roman" w:cs="Times New Roman" w:hint="eastAsia"/>
        </w:rPr>
      </w:pPr>
      <w:r w:rsidRPr="00654F5F">
        <w:rPr>
          <w:rFonts w:ascii="標楷體" w:eastAsia="標楷體" w:hAnsi="Times New Roman" w:cs="Times New Roman" w:hint="eastAsia"/>
          <w:b/>
        </w:rPr>
        <w:t>表2</w:t>
      </w:r>
      <w:r w:rsidRPr="00654F5F">
        <w:rPr>
          <w:rFonts w:ascii="標楷體" w:eastAsia="標楷體" w:hAnsi="標楷體" w:cs="Times New Roman"/>
          <w:b/>
          <w:szCs w:val="22"/>
        </w:rPr>
        <w:t xml:space="preserve">  </w:t>
      </w:r>
      <w:r w:rsidRPr="00654F5F">
        <w:rPr>
          <w:rFonts w:ascii="標楷體" w:eastAsia="標楷體" w:hAnsi="標楷體" w:cs="Times New Roman" w:hint="eastAsia"/>
          <w:b/>
          <w:szCs w:val="22"/>
        </w:rPr>
        <w:t>113至116年</w:t>
      </w:r>
      <w:r w:rsidR="00A96520">
        <w:rPr>
          <w:rFonts w:ascii="標楷體" w:eastAsia="標楷體" w:hAnsi="標楷體" w:cs="Times New Roman" w:hint="eastAsia"/>
          <w:b/>
          <w:szCs w:val="22"/>
        </w:rPr>
        <w:t>「</w:t>
      </w:r>
      <w:r w:rsidRPr="00654F5F">
        <w:rPr>
          <w:rFonts w:ascii="標楷體" w:eastAsia="標楷體" w:hAnsi="標楷體" w:cs="Times New Roman" w:hint="eastAsia"/>
          <w:b/>
          <w:szCs w:val="22"/>
        </w:rPr>
        <w:t>國家檔案館智能行動服務計畫</w:t>
      </w:r>
      <w:r w:rsidR="00A96520">
        <w:rPr>
          <w:rFonts w:ascii="標楷體" w:eastAsia="標楷體" w:hAnsi="標楷體" w:cs="Times New Roman" w:hint="eastAsia"/>
          <w:b/>
          <w:szCs w:val="22"/>
        </w:rPr>
        <w:t>」</w:t>
      </w:r>
      <w:r w:rsidRPr="00654F5F">
        <w:rPr>
          <w:rFonts w:ascii="標楷體" w:eastAsia="標楷體" w:hAnsi="標楷體" w:cs="Times New Roman" w:hint="eastAsia"/>
          <w:b/>
          <w:szCs w:val="22"/>
        </w:rPr>
        <w:t>績效指標辦理情形</w:t>
      </w:r>
      <w:r w:rsidRPr="00654F5F">
        <w:rPr>
          <w:rFonts w:ascii="標楷體" w:eastAsia="標楷體" w:hAnsi="Times New Roman" w:cs="Times New Roman" w:hint="eastAsia"/>
          <w:b/>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819"/>
        <w:gridCol w:w="1069"/>
        <w:gridCol w:w="1069"/>
        <w:gridCol w:w="1069"/>
        <w:gridCol w:w="1070"/>
        <w:gridCol w:w="1204"/>
        <w:gridCol w:w="1205"/>
      </w:tblGrid>
      <w:tr w:rsidR="004B7E8B" w:rsidRPr="00654F5F" w:rsidTr="00B55724">
        <w:trPr>
          <w:trHeight w:val="270"/>
          <w:tblHeader/>
        </w:trPr>
        <w:tc>
          <w:tcPr>
            <w:tcW w:w="1819" w:type="dxa"/>
            <w:vMerge w:val="restart"/>
            <w:tcBorders>
              <w:top w:val="single" w:sz="12" w:space="0" w:color="auto"/>
              <w:left w:val="single" w:sz="12"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關鍵績效指標</w:t>
            </w:r>
          </w:p>
        </w:tc>
        <w:tc>
          <w:tcPr>
            <w:tcW w:w="2138" w:type="dxa"/>
            <w:gridSpan w:val="2"/>
            <w:tcBorders>
              <w:top w:val="single" w:sz="12"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hint="eastAsia"/>
                <w:b/>
              </w:rPr>
              <w:t>1</w:t>
            </w:r>
            <w:r w:rsidRPr="00654F5F">
              <w:rPr>
                <w:rFonts w:ascii="標楷體" w:eastAsia="標楷體" w:hAnsi="標楷體"/>
                <w:b/>
              </w:rPr>
              <w:t>13</w:t>
            </w:r>
            <w:r w:rsidRPr="00654F5F">
              <w:rPr>
                <w:rFonts w:ascii="標楷體" w:eastAsia="標楷體" w:hAnsi="標楷體" w:cs="微軟正黑體" w:hint="eastAsia"/>
                <w:b/>
              </w:rPr>
              <w:t>年度</w:t>
            </w:r>
          </w:p>
        </w:tc>
        <w:tc>
          <w:tcPr>
            <w:tcW w:w="2139" w:type="dxa"/>
            <w:gridSpan w:val="2"/>
            <w:tcBorders>
              <w:top w:val="single" w:sz="12"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hint="eastAsia"/>
                <w:b/>
              </w:rPr>
              <w:t>1</w:t>
            </w:r>
            <w:r w:rsidRPr="00654F5F">
              <w:rPr>
                <w:rFonts w:ascii="標楷體" w:eastAsia="標楷體" w:hAnsi="標楷體"/>
                <w:b/>
              </w:rPr>
              <w:t>14</w:t>
            </w:r>
            <w:r w:rsidRPr="00654F5F">
              <w:rPr>
                <w:rFonts w:ascii="標楷體" w:eastAsia="標楷體" w:hAnsi="標楷體" w:hint="eastAsia"/>
                <w:b/>
              </w:rPr>
              <w:t>年</w:t>
            </w:r>
            <w:r w:rsidR="00F9202A">
              <w:rPr>
                <w:rFonts w:ascii="標楷體" w:eastAsia="標楷體" w:hAnsi="標楷體" w:hint="eastAsia"/>
                <w:b/>
              </w:rPr>
              <w:t>1至</w:t>
            </w:r>
            <w:r w:rsidR="00020F11" w:rsidRPr="00654F5F">
              <w:rPr>
                <w:rFonts w:ascii="標楷體" w:eastAsia="標楷體" w:hAnsi="標楷體" w:hint="eastAsia"/>
                <w:b/>
              </w:rPr>
              <w:t>8</w:t>
            </w:r>
            <w:r w:rsidRPr="00654F5F">
              <w:rPr>
                <w:rFonts w:ascii="標楷體" w:eastAsia="標楷體" w:hAnsi="標楷體" w:hint="eastAsia"/>
                <w:b/>
              </w:rPr>
              <w:t>月</w:t>
            </w:r>
          </w:p>
        </w:tc>
        <w:tc>
          <w:tcPr>
            <w:tcW w:w="1204" w:type="dxa"/>
            <w:tcBorders>
              <w:top w:val="single" w:sz="12"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hint="eastAsia"/>
                <w:b/>
              </w:rPr>
              <w:t>1</w:t>
            </w:r>
            <w:r w:rsidRPr="00654F5F">
              <w:rPr>
                <w:rFonts w:ascii="標楷體" w:eastAsia="標楷體" w:hAnsi="標楷體"/>
                <w:b/>
              </w:rPr>
              <w:t>15</w:t>
            </w:r>
            <w:r w:rsidRPr="00654F5F">
              <w:rPr>
                <w:rFonts w:ascii="標楷體" w:eastAsia="標楷體" w:hAnsi="標楷體" w:cs="微軟正黑體" w:hint="eastAsia"/>
                <w:b/>
              </w:rPr>
              <w:t>年度</w:t>
            </w:r>
          </w:p>
        </w:tc>
        <w:tc>
          <w:tcPr>
            <w:tcW w:w="1205" w:type="dxa"/>
            <w:tcBorders>
              <w:top w:val="single" w:sz="12" w:space="0" w:color="auto"/>
              <w:left w:val="single" w:sz="6" w:space="0" w:color="auto"/>
              <w:bottom w:val="single" w:sz="6" w:space="0" w:color="auto"/>
              <w:right w:val="single" w:sz="12"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hint="eastAsia"/>
                <w:b/>
              </w:rPr>
              <w:t>1</w:t>
            </w:r>
            <w:r w:rsidRPr="00654F5F">
              <w:rPr>
                <w:rFonts w:ascii="標楷體" w:eastAsia="標楷體" w:hAnsi="標楷體"/>
                <w:b/>
              </w:rPr>
              <w:t>16</w:t>
            </w:r>
            <w:r w:rsidRPr="00654F5F">
              <w:rPr>
                <w:rFonts w:ascii="標楷體" w:eastAsia="標楷體" w:hAnsi="標楷體" w:cs="微軟正黑體" w:hint="eastAsia"/>
                <w:b/>
              </w:rPr>
              <w:t>年度</w:t>
            </w:r>
          </w:p>
        </w:tc>
      </w:tr>
      <w:tr w:rsidR="004B7E8B" w:rsidRPr="00654F5F" w:rsidTr="00B55724">
        <w:trPr>
          <w:trHeight w:val="262"/>
          <w:tblHeader/>
        </w:trPr>
        <w:tc>
          <w:tcPr>
            <w:tcW w:w="1819" w:type="dxa"/>
            <w:vMerge/>
            <w:tcBorders>
              <w:top w:val="single" w:sz="12" w:space="0" w:color="auto"/>
              <w:left w:val="single" w:sz="12"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b/>
              </w:rPr>
            </w:pPr>
          </w:p>
        </w:tc>
        <w:tc>
          <w:tcPr>
            <w:tcW w:w="1069" w:type="dxa"/>
            <w:tcBorders>
              <w:top w:val="single" w:sz="6"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目標值</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實際值</w:t>
            </w:r>
          </w:p>
        </w:tc>
        <w:tc>
          <w:tcPr>
            <w:tcW w:w="1069" w:type="dxa"/>
            <w:tcBorders>
              <w:top w:val="single" w:sz="6"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目標值</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實際值</w:t>
            </w:r>
          </w:p>
        </w:tc>
        <w:tc>
          <w:tcPr>
            <w:tcW w:w="1204" w:type="dxa"/>
            <w:tcBorders>
              <w:top w:val="single" w:sz="6"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目標值</w:t>
            </w:r>
          </w:p>
        </w:tc>
        <w:tc>
          <w:tcPr>
            <w:tcW w:w="1205" w:type="dxa"/>
            <w:tcBorders>
              <w:top w:val="single" w:sz="6" w:space="0" w:color="auto"/>
              <w:left w:val="single" w:sz="6" w:space="0" w:color="auto"/>
              <w:bottom w:val="single" w:sz="6" w:space="0" w:color="auto"/>
              <w:right w:val="single" w:sz="12"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目標值</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rPr>
            </w:pPr>
            <w:r w:rsidRPr="00654F5F">
              <w:rPr>
                <w:rFonts w:ascii="標楷體" w:eastAsia="標楷體" w:hAnsi="標楷體" w:hint="eastAsia"/>
                <w:snapToGrid/>
              </w:rPr>
              <w:t>1.</w:t>
            </w:r>
            <w:r w:rsidRPr="00654F5F">
              <w:rPr>
                <w:rFonts w:ascii="標楷體" w:eastAsia="標楷體" w:hAnsi="標楷體" w:cs="微軟正黑體" w:hint="eastAsia"/>
                <w:snapToGrid/>
              </w:rPr>
              <w:t>數位互動優質服務場域</w:t>
            </w:r>
            <w:r w:rsidRPr="00654F5F">
              <w:rPr>
                <w:rFonts w:ascii="標楷體" w:eastAsia="標楷體" w:hAnsi="標楷體"/>
                <w:snapToGrid/>
              </w:rPr>
              <w:t>—</w:t>
            </w:r>
            <w:r w:rsidRPr="00654F5F">
              <w:rPr>
                <w:rFonts w:ascii="標楷體" w:eastAsia="標楷體" w:hAnsi="標楷體" w:cs="微軟正黑體" w:hint="eastAsia"/>
                <w:snapToGrid/>
              </w:rPr>
              <w:t>數位體驗使用人次（</w:t>
            </w:r>
            <w:r w:rsidRPr="00654F5F">
              <w:rPr>
                <w:rFonts w:ascii="標楷體" w:eastAsia="標楷體" w:hAnsi="標楷體"/>
                <w:snapToGrid/>
              </w:rPr>
              <w:t>114</w:t>
            </w:r>
            <w:r w:rsidRPr="00654F5F">
              <w:rPr>
                <w:rFonts w:ascii="標楷體" w:eastAsia="標楷體" w:hAnsi="標楷體" w:cs="微軟正黑體" w:hint="eastAsia"/>
                <w:snapToGrid/>
              </w:rPr>
              <w:t>年為</w:t>
            </w:r>
            <w:r w:rsidRPr="00654F5F">
              <w:rPr>
                <w:rFonts w:ascii="標楷體" w:eastAsia="標楷體" w:hAnsi="標楷體"/>
                <w:snapToGrid/>
              </w:rPr>
              <w:t>10</w:t>
            </w:r>
            <w:r w:rsidRPr="00654F5F">
              <w:rPr>
                <w:rFonts w:ascii="標楷體" w:eastAsia="標楷體" w:hAnsi="標楷體" w:cs="微軟正黑體" w:hint="eastAsia"/>
                <w:snapToGrid/>
              </w:rPr>
              <w:t>月開館後單季次數）</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hint="eastAsia"/>
                <w:snapToGrid/>
              </w:rPr>
              <w:t>5</w:t>
            </w:r>
            <w:r w:rsidRPr="00654F5F">
              <w:rPr>
                <w:rFonts w:ascii="標楷體" w:eastAsia="標楷體" w:hAnsi="標楷體"/>
                <w:snapToGrid/>
              </w:rPr>
              <w:t>,</w:t>
            </w:r>
            <w:r w:rsidRPr="00654F5F">
              <w:rPr>
                <w:rFonts w:ascii="標楷體" w:eastAsia="標楷體" w:hAnsi="標楷體" w:hint="eastAsia"/>
                <w:snapToGrid/>
              </w:rPr>
              <w:t>000</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hint="eastAsia"/>
                <w:snapToGrid/>
              </w:rPr>
              <w:t>-</w:t>
            </w:r>
          </w:p>
        </w:tc>
        <w:tc>
          <w:tcPr>
            <w:tcW w:w="1204"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25,000</w:t>
            </w:r>
          </w:p>
        </w:tc>
        <w:tc>
          <w:tcPr>
            <w:tcW w:w="1205" w:type="dxa"/>
            <w:tcBorders>
              <w:top w:val="single" w:sz="6" w:space="0" w:color="auto"/>
              <w:left w:val="single" w:sz="6" w:space="0" w:color="auto"/>
              <w:bottom w:val="single" w:sz="6"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40,000</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hint="eastAsia"/>
                <w:snapToGrid/>
              </w:rPr>
              <w:t>2.</w:t>
            </w:r>
            <w:r w:rsidRPr="00654F5F">
              <w:rPr>
                <w:rFonts w:ascii="標楷體" w:eastAsia="標楷體" w:hAnsi="標楷體" w:cs="微軟正黑體" w:hint="eastAsia"/>
                <w:snapToGrid/>
              </w:rPr>
              <w:t>完成多媒體檔案識別標示長度（公尺）</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105</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0087C" w:rsidP="00432681">
            <w:pPr>
              <w:pStyle w:val="142"/>
              <w:jc w:val="right"/>
              <w:rPr>
                <w:rFonts w:ascii="標楷體" w:eastAsia="標楷體" w:hAnsi="標楷體"/>
              </w:rPr>
            </w:pPr>
            <w:r w:rsidRPr="00654F5F">
              <w:rPr>
                <w:rFonts w:ascii="標楷體" w:eastAsia="標楷體" w:hAnsi="標楷體" w:hint="eastAsia"/>
              </w:rPr>
              <w:t>105</w:t>
            </w:r>
          </w:p>
        </w:tc>
        <w:tc>
          <w:tcPr>
            <w:tcW w:w="1069" w:type="dxa"/>
            <w:tcBorders>
              <w:top w:val="single" w:sz="6" w:space="0" w:color="auto"/>
              <w:left w:val="single" w:sz="6" w:space="0" w:color="auto"/>
              <w:bottom w:val="single" w:sz="6" w:space="0" w:color="auto"/>
              <w:right w:val="single" w:sz="6" w:space="0" w:color="auto"/>
            </w:tcBorders>
            <w:shd w:val="clear" w:color="auto" w:fill="auto"/>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szCs w:val="24"/>
              </w:rPr>
              <w:t>105</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zCs w:val="24"/>
              </w:rPr>
            </w:pPr>
            <w:r w:rsidRPr="00654F5F">
              <w:rPr>
                <w:rFonts w:ascii="標楷體" w:eastAsia="標楷體" w:hAnsi="標楷體" w:hint="eastAsia"/>
                <w:szCs w:val="24"/>
              </w:rPr>
              <w:t>70</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szCs w:val="24"/>
              </w:rPr>
              <w:t>210</w:t>
            </w:r>
          </w:p>
        </w:tc>
        <w:tc>
          <w:tcPr>
            <w:tcW w:w="1205" w:type="dxa"/>
            <w:tcBorders>
              <w:top w:val="single" w:sz="6" w:space="0" w:color="auto"/>
              <w:left w:val="single" w:sz="6" w:space="0" w:color="auto"/>
              <w:bottom w:val="single" w:sz="6" w:space="0" w:color="auto"/>
              <w:right w:val="single" w:sz="12" w:space="0" w:color="auto"/>
            </w:tcBorders>
            <w:shd w:val="clear" w:color="auto" w:fill="auto"/>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szCs w:val="24"/>
              </w:rPr>
              <w:t>210</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cs="微軟正黑體" w:hint="eastAsia"/>
                <w:snapToGrid/>
              </w:rPr>
              <w:t>3.完成數位影音檔案素材（捲）</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204"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1,000</w:t>
            </w:r>
          </w:p>
        </w:tc>
        <w:tc>
          <w:tcPr>
            <w:tcW w:w="1205" w:type="dxa"/>
            <w:tcBorders>
              <w:top w:val="single" w:sz="6" w:space="0" w:color="auto"/>
              <w:left w:val="single" w:sz="6" w:space="0" w:color="auto"/>
              <w:bottom w:val="single" w:sz="6"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1,000</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hint="eastAsia"/>
                <w:snapToGrid/>
              </w:rPr>
              <w:t>4.</w:t>
            </w:r>
            <w:r w:rsidRPr="00654F5F">
              <w:rPr>
                <w:rFonts w:ascii="標楷體" w:eastAsia="標楷體" w:hAnsi="標楷體" w:cs="微軟正黑體" w:hint="eastAsia"/>
                <w:snapToGrid/>
              </w:rPr>
              <w:t>完成數位圖像檔案素材（幅）</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spacing w:val="-10"/>
              </w:rPr>
            </w:pPr>
            <w:r w:rsidRPr="00654F5F">
              <w:rPr>
                <w:rFonts w:ascii="標楷體" w:eastAsia="標楷體" w:hAnsi="標楷體"/>
                <w:snapToGrid/>
                <w:spacing w:val="-10"/>
              </w:rPr>
              <w:t>415,000</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spacing w:val="-10"/>
              </w:rPr>
            </w:pPr>
            <w:r w:rsidRPr="00654F5F">
              <w:rPr>
                <w:rFonts w:ascii="標楷體" w:eastAsia="標楷體" w:hAnsi="標楷體" w:hint="eastAsia"/>
                <w:snapToGrid/>
                <w:spacing w:val="-10"/>
              </w:rPr>
              <w:t>150</w:t>
            </w:r>
            <w:r w:rsidRPr="00654F5F">
              <w:rPr>
                <w:rFonts w:ascii="標楷體" w:eastAsia="標楷體" w:hAnsi="標楷體"/>
                <w:snapToGrid/>
                <w:spacing w:val="-10"/>
              </w:rPr>
              <w:t>,</w:t>
            </w:r>
            <w:r w:rsidRPr="00654F5F">
              <w:rPr>
                <w:rFonts w:ascii="標楷體" w:eastAsia="標楷體" w:hAnsi="標楷體" w:hint="eastAsia"/>
                <w:snapToGrid/>
                <w:spacing w:val="-10"/>
              </w:rPr>
              <w:t>000</w:t>
            </w:r>
          </w:p>
        </w:tc>
        <w:tc>
          <w:tcPr>
            <w:tcW w:w="1204"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spacing w:val="-10"/>
              </w:rPr>
            </w:pPr>
            <w:r w:rsidRPr="00654F5F">
              <w:rPr>
                <w:rFonts w:ascii="標楷體" w:eastAsia="標楷體" w:hAnsi="標楷體"/>
                <w:snapToGrid/>
                <w:spacing w:val="-10"/>
              </w:rPr>
              <w:t>930,000</w:t>
            </w:r>
          </w:p>
        </w:tc>
        <w:tc>
          <w:tcPr>
            <w:tcW w:w="1205" w:type="dxa"/>
            <w:tcBorders>
              <w:top w:val="single" w:sz="6" w:space="0" w:color="auto"/>
              <w:left w:val="single" w:sz="6" w:space="0" w:color="auto"/>
              <w:bottom w:val="single" w:sz="6"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spacing w:val="-10"/>
              </w:rPr>
            </w:pPr>
            <w:r w:rsidRPr="00654F5F">
              <w:rPr>
                <w:rFonts w:ascii="標楷體" w:eastAsia="標楷體" w:hAnsi="標楷體"/>
                <w:snapToGrid/>
                <w:spacing w:val="-10"/>
              </w:rPr>
              <w:t>930,000</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hint="eastAsia"/>
                <w:snapToGrid/>
              </w:rPr>
              <w:t>5.</w:t>
            </w:r>
            <w:r w:rsidRPr="00654F5F">
              <w:rPr>
                <w:rFonts w:ascii="標楷體" w:eastAsia="標楷體" w:hAnsi="標楷體" w:cs="微軟正黑體" w:hint="eastAsia"/>
                <w:snapToGrid/>
              </w:rPr>
              <w:t>檔案專業雲端服務</w:t>
            </w:r>
            <w:r w:rsidRPr="00654F5F">
              <w:rPr>
                <w:rFonts w:ascii="標楷體" w:eastAsia="標楷體" w:hAnsi="標楷體"/>
                <w:snapToGrid/>
              </w:rPr>
              <w:t>—</w:t>
            </w:r>
            <w:r w:rsidRPr="00654F5F">
              <w:rPr>
                <w:rFonts w:ascii="標楷體" w:eastAsia="標楷體" w:hAnsi="標楷體" w:cs="微軟正黑體" w:hint="eastAsia"/>
                <w:snapToGrid/>
              </w:rPr>
              <w:t>機關使用系統比例（</w:t>
            </w:r>
            <w:r w:rsidRPr="00654F5F">
              <w:rPr>
                <w:rFonts w:ascii="標楷體" w:eastAsia="標楷體" w:hAnsi="標楷體"/>
                <w:snapToGrid/>
              </w:rPr>
              <w:t>%</w:t>
            </w: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204"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85</w:t>
            </w:r>
          </w:p>
        </w:tc>
        <w:tc>
          <w:tcPr>
            <w:tcW w:w="1205" w:type="dxa"/>
            <w:tcBorders>
              <w:top w:val="single" w:sz="6" w:space="0" w:color="auto"/>
              <w:left w:val="single" w:sz="6" w:space="0" w:color="auto"/>
              <w:bottom w:val="single" w:sz="6"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90</w:t>
            </w:r>
          </w:p>
        </w:tc>
      </w:tr>
      <w:tr w:rsidR="004B7E8B" w:rsidRPr="00654F5F" w:rsidTr="00B55724">
        <w:trPr>
          <w:trHeight w:val="340"/>
        </w:trPr>
        <w:tc>
          <w:tcPr>
            <w:tcW w:w="1819" w:type="dxa"/>
            <w:tcBorders>
              <w:top w:val="single" w:sz="2" w:space="0" w:color="auto"/>
              <w:left w:val="single" w:sz="12" w:space="0" w:color="auto"/>
              <w:bottom w:val="single" w:sz="12"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cs="微軟正黑體" w:hint="eastAsia"/>
                <w:snapToGrid/>
              </w:rPr>
              <w:t>6.國家檔案智慧化移轉</w:t>
            </w:r>
            <w:r w:rsidRPr="00654F5F">
              <w:rPr>
                <w:rFonts w:ascii="標楷體" w:eastAsia="標楷體" w:hAnsi="標楷體"/>
                <w:snapToGrid/>
              </w:rPr>
              <w:t>—</w:t>
            </w:r>
            <w:r w:rsidRPr="00654F5F">
              <w:rPr>
                <w:rFonts w:ascii="標楷體" w:eastAsia="標楷體" w:hAnsi="標楷體" w:cs="微軟正黑體" w:hint="eastAsia"/>
                <w:snapToGrid/>
              </w:rPr>
              <w:t>透過國家檔案智慧化移轉系統完成移轉點交之比例（</w:t>
            </w:r>
            <w:r w:rsidRPr="00654F5F">
              <w:rPr>
                <w:rFonts w:ascii="標楷體" w:eastAsia="標楷體" w:hAnsi="標楷體"/>
                <w:snapToGrid/>
              </w:rPr>
              <w:t>%</w:t>
            </w:r>
            <w:r w:rsidRPr="00654F5F">
              <w:rPr>
                <w:rFonts w:ascii="標楷體" w:eastAsia="標楷體" w:hAnsi="標楷體" w:cs="微軟正黑體" w:hint="eastAsia"/>
                <w:snapToGrid/>
              </w:rPr>
              <w:t>）</w:t>
            </w:r>
          </w:p>
        </w:tc>
        <w:tc>
          <w:tcPr>
            <w:tcW w:w="1069"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cs="微軟正黑體" w:hint="eastAsia"/>
                <w:snapToGrid/>
              </w:rPr>
              <w:t>※</w:t>
            </w:r>
          </w:p>
        </w:tc>
        <w:tc>
          <w:tcPr>
            <w:tcW w:w="1069"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70"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204"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35</w:t>
            </w:r>
          </w:p>
        </w:tc>
        <w:tc>
          <w:tcPr>
            <w:tcW w:w="1205" w:type="dxa"/>
            <w:tcBorders>
              <w:top w:val="single" w:sz="2" w:space="0" w:color="auto"/>
              <w:left w:val="single" w:sz="6" w:space="0" w:color="auto"/>
              <w:bottom w:val="single" w:sz="12"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85</w:t>
            </w:r>
          </w:p>
        </w:tc>
      </w:tr>
    </w:tbl>
    <w:p w:rsidR="00540BC5" w:rsidRPr="00654F5F" w:rsidRDefault="004B7E8B" w:rsidP="001B7575">
      <w:pPr>
        <w:spacing w:line="280" w:lineRule="exact"/>
        <w:ind w:leftChars="0" w:left="1119" w:rightChars="-100" w:right="-283" w:hangingChars="460" w:hanging="1119"/>
        <w:jc w:val="left"/>
        <w:rPr>
          <w:rFonts w:ascii="標楷體" w:eastAsia="標楷體" w:hAnsi="標楷體" w:cs="Times New Roman"/>
          <w:sz w:val="24"/>
        </w:rPr>
      </w:pPr>
      <w:r w:rsidRPr="00654F5F">
        <w:rPr>
          <w:rFonts w:ascii="標楷體" w:eastAsia="標楷體" w:hAnsi="標楷體" w:cs="Times New Roman" w:hint="eastAsia"/>
          <w:sz w:val="24"/>
        </w:rPr>
        <w:lastRenderedPageBreak/>
        <w:t>說</w:t>
      </w:r>
      <w:r w:rsidRPr="00654F5F">
        <w:rPr>
          <w:rFonts w:ascii="標楷體" w:eastAsia="標楷體" w:hAnsi="標楷體" w:cs="Times New Roman"/>
          <w:sz w:val="24"/>
        </w:rPr>
        <w:t xml:space="preserve">    </w:t>
      </w:r>
      <w:r w:rsidRPr="00654F5F">
        <w:rPr>
          <w:rFonts w:ascii="標楷體" w:eastAsia="標楷體" w:hAnsi="標楷體" w:cs="Times New Roman" w:hint="eastAsia"/>
          <w:sz w:val="24"/>
        </w:rPr>
        <w:t>明：</w:t>
      </w:r>
      <w:r w:rsidR="00540BC5" w:rsidRPr="00654F5F">
        <w:rPr>
          <w:rFonts w:ascii="標楷體" w:eastAsia="標楷體" w:hAnsi="標楷體" w:cs="Times New Roman" w:hint="eastAsia"/>
          <w:sz w:val="24"/>
        </w:rPr>
        <w:t>1.</w:t>
      </w:r>
      <w:r w:rsidRPr="00654F5F">
        <w:rPr>
          <w:rFonts w:ascii="標楷體" w:eastAsia="標楷體" w:hAnsi="標楷體" w:cs="Times New Roman" w:hint="eastAsia"/>
          <w:sz w:val="24"/>
        </w:rPr>
        <w:t>指標1於</w:t>
      </w:r>
      <w:r w:rsidRPr="00654F5F">
        <w:rPr>
          <w:rFonts w:ascii="標楷體" w:eastAsia="標楷體" w:hAnsi="標楷體" w:cs="Times New Roman"/>
          <w:sz w:val="24"/>
        </w:rPr>
        <w:t>114</w:t>
      </w:r>
      <w:r w:rsidRPr="00654F5F">
        <w:rPr>
          <w:rFonts w:ascii="標楷體" w:eastAsia="標楷體" w:hAnsi="標楷體" w:cs="Times New Roman" w:hint="eastAsia"/>
          <w:sz w:val="24"/>
        </w:rPr>
        <w:t>年</w:t>
      </w:r>
      <w:r w:rsidRPr="00654F5F">
        <w:rPr>
          <w:rFonts w:ascii="標楷體" w:eastAsia="標楷體" w:hAnsi="標楷體" w:cs="Times New Roman"/>
          <w:sz w:val="24"/>
        </w:rPr>
        <w:t>10</w:t>
      </w:r>
      <w:r w:rsidRPr="00654F5F">
        <w:rPr>
          <w:rFonts w:ascii="標楷體" w:eastAsia="標楷體" w:hAnsi="標楷體" w:cs="Times New Roman" w:hint="eastAsia"/>
          <w:sz w:val="24"/>
        </w:rPr>
        <w:t>月國家檔案館開館後開始計算。</w:t>
      </w:r>
    </w:p>
    <w:p w:rsidR="004B7E8B" w:rsidRPr="00654F5F" w:rsidRDefault="00540BC5" w:rsidP="001B7575">
      <w:pPr>
        <w:spacing w:line="280" w:lineRule="exact"/>
        <w:ind w:leftChars="0" w:left="1119" w:rightChars="-100" w:right="-283" w:hangingChars="460" w:hanging="1119"/>
        <w:jc w:val="left"/>
        <w:rPr>
          <w:rFonts w:ascii="標楷體" w:eastAsia="標楷體" w:hAnsi="標楷體" w:cs="Times New Roman"/>
          <w:sz w:val="24"/>
        </w:rPr>
      </w:pPr>
      <w:r w:rsidRPr="00654F5F">
        <w:rPr>
          <w:rFonts w:ascii="標楷體" w:eastAsia="標楷體" w:hAnsi="標楷體" w:cs="Times New Roman" w:hint="eastAsia"/>
          <w:sz w:val="24"/>
        </w:rPr>
        <w:t xml:space="preserve">          2.標示※係指規劃建置或系統優化階段，故當年度未有目標值。</w:t>
      </w:r>
    </w:p>
    <w:p w:rsidR="004B7E8B" w:rsidRPr="00654F5F" w:rsidRDefault="004B7E8B" w:rsidP="001B7575">
      <w:pPr>
        <w:spacing w:line="280" w:lineRule="exact"/>
        <w:ind w:leftChars="0" w:left="1119" w:rightChars="-100" w:right="-283" w:hangingChars="460" w:hanging="1119"/>
        <w:jc w:val="left"/>
        <w:rPr>
          <w:rFonts w:ascii="標楷體" w:eastAsia="標楷體" w:hAnsi="標楷體" w:cs="Times New Roman"/>
          <w:sz w:val="24"/>
          <w:szCs w:val="24"/>
        </w:rPr>
      </w:pPr>
      <w:r w:rsidRPr="00654F5F">
        <w:rPr>
          <w:rFonts w:ascii="標楷體" w:eastAsia="標楷體" w:hAnsi="標楷體" w:cs="Times New Roman" w:hint="eastAsia"/>
          <w:sz w:val="24"/>
        </w:rPr>
        <w:t>資料來源：檔管局提供</w:t>
      </w:r>
      <w:r w:rsidRPr="00654F5F">
        <w:rPr>
          <w:rFonts w:ascii="標楷體" w:eastAsia="標楷體" w:hAnsi="標楷體" w:cs="Times New Roman" w:hint="eastAsia"/>
          <w:sz w:val="24"/>
          <w:szCs w:val="24"/>
        </w:rPr>
        <w:t>。</w:t>
      </w:r>
    </w:p>
    <w:p w:rsidR="004B7E8B" w:rsidRPr="00654F5F" w:rsidRDefault="00E168AD" w:rsidP="00E168AD">
      <w:pPr>
        <w:adjustRightInd w:val="0"/>
        <w:ind w:left="566" w:firstLine="566"/>
        <w:rPr>
          <w:rFonts w:ascii="標楷體" w:eastAsia="標楷體" w:hAnsi="標楷體"/>
        </w:rPr>
      </w:pPr>
      <w:r w:rsidRPr="00654F5F">
        <w:rPr>
          <w:rFonts w:ascii="標楷體" w:eastAsia="標楷體" w:hAnsi="標楷體" w:hint="eastAsia"/>
        </w:rPr>
        <w:t>綜上，檔管局辦理「國家檔案館智能行動服務計畫」，旨在推動國家檔案管理與服務之數位轉型</w:t>
      </w:r>
      <w:r w:rsidR="00D67245" w:rsidRPr="00654F5F">
        <w:rPr>
          <w:rFonts w:ascii="標楷體" w:eastAsia="標楷體" w:hAnsi="標楷體" w:hint="eastAsia"/>
        </w:rPr>
        <w:t>；</w:t>
      </w:r>
      <w:r w:rsidRPr="00654F5F">
        <w:rPr>
          <w:rFonts w:ascii="標楷體" w:eastAsia="標楷體" w:hAnsi="標楷體" w:hint="eastAsia"/>
        </w:rPr>
        <w:t>惟截至</w:t>
      </w:r>
      <w:r w:rsidRPr="00654F5F">
        <w:rPr>
          <w:rFonts w:ascii="標楷體" w:eastAsia="標楷體" w:hAnsi="標楷體"/>
        </w:rPr>
        <w:t>114</w:t>
      </w:r>
      <w:r w:rsidRPr="00654F5F">
        <w:rPr>
          <w:rFonts w:ascii="標楷體" w:eastAsia="標楷體" w:hAnsi="標楷體" w:hint="eastAsia"/>
        </w:rPr>
        <w:t>年</w:t>
      </w:r>
      <w:r w:rsidRPr="00654F5F">
        <w:rPr>
          <w:rFonts w:ascii="標楷體" w:eastAsia="標楷體" w:hAnsi="標楷體"/>
        </w:rPr>
        <w:t>8</w:t>
      </w:r>
      <w:r w:rsidRPr="00654F5F">
        <w:rPr>
          <w:rFonts w:ascii="標楷體" w:eastAsia="標楷體" w:hAnsi="標楷體" w:hint="eastAsia"/>
        </w:rPr>
        <w:t>月底止預算執行情形未如預期，部分績效指標執行進度僅達三成多，顯示</w:t>
      </w:r>
      <w:r w:rsidR="003D0600">
        <w:rPr>
          <w:rFonts w:ascii="標楷體" w:eastAsia="標楷體" w:hAnsi="標楷體" w:hint="eastAsia"/>
        </w:rPr>
        <w:t>計畫</w:t>
      </w:r>
      <w:r w:rsidRPr="00654F5F">
        <w:rPr>
          <w:rFonts w:ascii="標楷體" w:eastAsia="標楷體" w:hAnsi="標楷體" w:hint="eastAsia"/>
        </w:rPr>
        <w:t>推動成效仍有待加強。允宜檢討進</w:t>
      </w:r>
      <w:r w:rsidR="00D67245" w:rsidRPr="00654F5F">
        <w:rPr>
          <w:rFonts w:ascii="標楷體" w:eastAsia="標楷體" w:hAnsi="標楷體" w:hint="eastAsia"/>
        </w:rPr>
        <w:t>度落後原因，並審慎規劃後續推動期程及執行策略，俾順利</w:t>
      </w:r>
      <w:r w:rsidRPr="00654F5F">
        <w:rPr>
          <w:rFonts w:ascii="標楷體" w:eastAsia="標楷體" w:hAnsi="標楷體" w:hint="eastAsia"/>
        </w:rPr>
        <w:t>達成</w:t>
      </w:r>
      <w:r w:rsidR="00D67245" w:rsidRPr="00654F5F">
        <w:rPr>
          <w:rFonts w:ascii="標楷體" w:eastAsia="標楷體" w:hAnsi="標楷體" w:hint="eastAsia"/>
        </w:rPr>
        <w:t>計畫目標</w:t>
      </w:r>
      <w:r w:rsidRPr="00654F5F">
        <w:rPr>
          <w:rFonts w:ascii="標楷體" w:eastAsia="標楷體" w:hAnsi="標楷體" w:hint="eastAsia"/>
        </w:rPr>
        <w:t>。</w:t>
      </w:r>
    </w:p>
    <w:bookmarkEnd w:id="1"/>
    <w:bookmarkEnd w:id="2"/>
    <w:bookmarkEnd w:id="3"/>
    <w:sectPr w:rsidR="004B7E8B"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A73729" w:rsidRPr="00A73729">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654F5F" w:rsidRDefault="009C00CC" w:rsidP="007350BC">
      <w:pPr>
        <w:pStyle w:val="142"/>
        <w:ind w:leftChars="7" w:left="166" w:hangingChars="60" w:hanging="146"/>
        <w:jc w:val="both"/>
        <w:rPr>
          <w:rFonts w:ascii="標楷體" w:eastAsia="標楷體" w:hAnsi="標楷體" w:hint="eastAsia"/>
          <w:szCs w:val="24"/>
        </w:rPr>
      </w:pPr>
      <w:r w:rsidRPr="00654F5F">
        <w:rPr>
          <w:rStyle w:val="af1"/>
          <w:rFonts w:ascii="標楷體" w:eastAsia="標楷體" w:hAnsi="標楷體"/>
        </w:rPr>
        <w:footnoteRef/>
      </w:r>
      <w:r w:rsidRPr="00654F5F">
        <w:rPr>
          <w:rFonts w:ascii="標楷體" w:eastAsia="標楷體" w:hAnsi="標楷體" w:hint="eastAsia"/>
        </w:rPr>
        <w:t>「國家檔案館智能行動服務計畫」（</w:t>
      </w:r>
      <w:r w:rsidRPr="00654F5F">
        <w:rPr>
          <w:rFonts w:ascii="標楷體" w:eastAsia="標楷體" w:hAnsi="標楷體"/>
        </w:rPr>
        <w:t>113</w:t>
      </w:r>
      <w:r w:rsidRPr="00654F5F">
        <w:rPr>
          <w:rFonts w:ascii="標楷體" w:eastAsia="標楷體" w:hAnsi="標楷體" w:hint="eastAsia"/>
        </w:rPr>
        <w:t>至</w:t>
      </w:r>
      <w:r w:rsidRPr="00654F5F">
        <w:rPr>
          <w:rFonts w:ascii="標楷體" w:eastAsia="標楷體" w:hAnsi="標楷體"/>
        </w:rPr>
        <w:t>116</w:t>
      </w:r>
      <w:r w:rsidRPr="00654F5F">
        <w:rPr>
          <w:rFonts w:ascii="標楷體" w:eastAsia="標楷體" w:hAnsi="標楷體" w:hint="eastAsia"/>
        </w:rPr>
        <w:t>年）除公務預算預計編列</w:t>
      </w:r>
      <w:r w:rsidRPr="00654F5F">
        <w:rPr>
          <w:rFonts w:ascii="標楷體" w:eastAsia="標楷體" w:hAnsi="標楷體"/>
        </w:rPr>
        <w:t>1</w:t>
      </w:r>
      <w:r w:rsidRPr="00654F5F">
        <w:rPr>
          <w:rFonts w:ascii="標楷體" w:eastAsia="標楷體" w:hAnsi="標楷體" w:hint="eastAsia"/>
        </w:rPr>
        <w:t>億</w:t>
      </w:r>
      <w:r w:rsidRPr="00654F5F">
        <w:rPr>
          <w:rFonts w:ascii="標楷體" w:eastAsia="標楷體" w:hAnsi="標楷體"/>
        </w:rPr>
        <w:t>9,010</w:t>
      </w:r>
      <w:r w:rsidRPr="00654F5F">
        <w:rPr>
          <w:rFonts w:ascii="標楷體" w:eastAsia="標楷體" w:hAnsi="標楷體" w:hint="eastAsia"/>
        </w:rPr>
        <w:t>萬</w:t>
      </w:r>
      <w:r w:rsidRPr="00654F5F">
        <w:rPr>
          <w:rFonts w:ascii="標楷體" w:eastAsia="標楷體" w:hAnsi="標楷體"/>
        </w:rPr>
        <w:t>8</w:t>
      </w:r>
      <w:r w:rsidRPr="00654F5F">
        <w:rPr>
          <w:rFonts w:ascii="標楷體" w:eastAsia="標楷體" w:hAnsi="標楷體" w:hint="eastAsia"/>
        </w:rPr>
        <w:t>千元外，尚有促進轉型正義基金之工作項目</w:t>
      </w:r>
      <w:r w:rsidRPr="00654F5F">
        <w:rPr>
          <w:rFonts w:ascii="標楷體" w:eastAsia="標楷體" w:hAnsi="標楷體"/>
        </w:rPr>
        <w:t>1</w:t>
      </w:r>
      <w:r w:rsidRPr="00654F5F">
        <w:rPr>
          <w:rFonts w:ascii="標楷體" w:eastAsia="標楷體" w:hAnsi="標楷體" w:hint="eastAsia"/>
        </w:rPr>
        <w:t>億2</w:t>
      </w:r>
      <w:r w:rsidRPr="00654F5F">
        <w:rPr>
          <w:rFonts w:ascii="標楷體" w:eastAsia="標楷體" w:hAnsi="標楷體"/>
        </w:rPr>
        <w:t>,</w:t>
      </w:r>
      <w:r w:rsidRPr="00654F5F">
        <w:rPr>
          <w:rFonts w:ascii="標楷體" w:eastAsia="標楷體" w:hAnsi="標楷體" w:hint="eastAsia"/>
        </w:rPr>
        <w:t>285萬6千元，總經費合計3</w:t>
      </w:r>
      <w:r w:rsidRPr="00654F5F">
        <w:rPr>
          <w:rFonts w:ascii="標楷體" w:eastAsia="標楷體" w:hAnsi="標楷體" w:hint="eastAsia"/>
          <w:snapToGrid/>
          <w:kern w:val="3"/>
        </w:rPr>
        <w:t>億1</w:t>
      </w:r>
      <w:r w:rsidRPr="00654F5F">
        <w:rPr>
          <w:rFonts w:ascii="標楷體" w:eastAsia="標楷體" w:hAnsi="標楷體"/>
          <w:snapToGrid/>
          <w:kern w:val="3"/>
        </w:rPr>
        <w:t>,</w:t>
      </w:r>
      <w:r w:rsidRPr="00654F5F">
        <w:rPr>
          <w:rFonts w:ascii="標楷體" w:eastAsia="標楷體" w:hAnsi="標楷體" w:hint="eastAsia"/>
          <w:snapToGrid/>
          <w:kern w:val="3"/>
        </w:rPr>
        <w:t>296萬4千元</w:t>
      </w:r>
      <w:r w:rsidRPr="00654F5F">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729"/>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06355C1-24EC-4FAF-925D-C5FAA9AA3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9C56F-06F8-4279-83F5-B60F9D17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243</Words>
  <Characters>1390</Characters>
  <Application>Microsoft Office Word</Application>
  <DocSecurity>0</DocSecurity>
  <Lines>11</Lines>
  <Paragraphs>3</Paragraphs>
  <ScaleCrop>false</ScaleCrop>
  <Company/>
  <LinksUpToDate>false</LinksUpToDate>
  <CharactersWithSpaces>1630</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