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3466" w:rsidRPr="001619EC" w:rsidRDefault="005F3466" w:rsidP="005F3466">
      <w:pPr>
        <w:pStyle w:val="a9"/>
        <w:rPr>
          <w:rFonts w:hAnsi="標楷體"/>
        </w:rPr>
      </w:pPr>
      <w:bookmarkStart w:id="0" w:name="_GoBack"/>
      <w:bookmarkEnd w:id="0"/>
      <w:r w:rsidRPr="001619EC">
        <w:rPr>
          <w:rFonts w:hAnsi="標楷體" w:hint="eastAsia"/>
        </w:rPr>
        <w:t>審計部</w:t>
      </w:r>
      <w:r w:rsidR="00026DD9" w:rsidRPr="001619EC">
        <w:rPr>
          <w:rFonts w:hAnsi="標楷體" w:hint="eastAsia"/>
        </w:rPr>
        <w:t>及所屬</w:t>
      </w:r>
      <w:r w:rsidR="00F91B30" w:rsidRPr="001619EC">
        <w:rPr>
          <w:rFonts w:hAnsi="標楷體" w:hint="eastAsia"/>
        </w:rPr>
        <w:t>11</w:t>
      </w:r>
      <w:r w:rsidR="00001BED">
        <w:rPr>
          <w:rFonts w:hAnsi="標楷體" w:hint="eastAsia"/>
        </w:rPr>
        <w:t>5</w:t>
      </w:r>
      <w:r w:rsidR="00F91B30" w:rsidRPr="001619EC">
        <w:rPr>
          <w:rFonts w:hAnsi="標楷體" w:hint="eastAsia"/>
        </w:rPr>
        <w:t>年度</w:t>
      </w:r>
      <w:r w:rsidRPr="001619EC">
        <w:rPr>
          <w:rFonts w:hAnsi="標楷體" w:hint="eastAsia"/>
        </w:rPr>
        <w:t>單位</w:t>
      </w:r>
      <w:r w:rsidR="00193569" w:rsidRPr="001619EC">
        <w:rPr>
          <w:rFonts w:hAnsi="標楷體" w:hint="eastAsia"/>
        </w:rPr>
        <w:t>預</w:t>
      </w:r>
      <w:r w:rsidRPr="001619EC">
        <w:rPr>
          <w:rFonts w:hAnsi="標楷體" w:hint="eastAsia"/>
        </w:rPr>
        <w:t>算評估報告</w:t>
      </w:r>
    </w:p>
    <w:p w:rsidR="0047261D" w:rsidRPr="001619EC" w:rsidRDefault="00193569" w:rsidP="00ED06D4">
      <w:pPr>
        <w:pStyle w:val="a8"/>
        <w:ind w:left="1" w:firstLine="566"/>
        <w:rPr>
          <w:rFonts w:hAnsi="標楷體"/>
        </w:rPr>
      </w:pPr>
      <w:r w:rsidRPr="001619EC">
        <w:rPr>
          <w:rFonts w:hAnsi="標楷體" w:hint="eastAsia"/>
        </w:rPr>
        <w:t>審計部</w:t>
      </w:r>
      <w:r w:rsidR="003178AB" w:rsidRPr="001619EC">
        <w:rPr>
          <w:rFonts w:hAnsi="標楷體" w:hint="eastAsia"/>
        </w:rPr>
        <w:t>及所屬(</w:t>
      </w:r>
      <w:r w:rsidR="0042616D">
        <w:rPr>
          <w:rFonts w:hAnsi="標楷體" w:hint="eastAsia"/>
        </w:rPr>
        <w:t>6個</w:t>
      </w:r>
      <w:r w:rsidR="008247B5" w:rsidRPr="001619EC">
        <w:rPr>
          <w:rFonts w:hAnsi="標楷體" w:hint="eastAsia"/>
        </w:rPr>
        <w:t>直轄市</w:t>
      </w:r>
      <w:r w:rsidR="003178AB" w:rsidRPr="001619EC">
        <w:rPr>
          <w:rFonts w:hAnsi="標楷體" w:hint="eastAsia"/>
        </w:rPr>
        <w:t>審計處</w:t>
      </w:r>
      <w:r w:rsidR="003178AB" w:rsidRPr="001619EC">
        <w:rPr>
          <w:rStyle w:val="affa"/>
          <w:rFonts w:hAnsi="標楷體"/>
        </w:rPr>
        <w:footnoteReference w:id="1"/>
      </w:r>
      <w:r w:rsidR="003178AB" w:rsidRPr="001619EC">
        <w:rPr>
          <w:rFonts w:hAnsi="標楷體" w:hint="eastAsia"/>
        </w:rPr>
        <w:t>)</w:t>
      </w:r>
      <w:r w:rsidR="008107CF" w:rsidRPr="001619EC">
        <w:rPr>
          <w:rFonts w:hAnsi="標楷體" w:hint="eastAsia"/>
        </w:rPr>
        <w:t>11</w:t>
      </w:r>
      <w:r w:rsidR="00001BED">
        <w:rPr>
          <w:rFonts w:hAnsi="標楷體" w:hint="eastAsia"/>
        </w:rPr>
        <w:t>5</w:t>
      </w:r>
      <w:r w:rsidR="008107CF" w:rsidRPr="001619EC">
        <w:rPr>
          <w:rFonts w:hAnsi="標楷體" w:hint="eastAsia"/>
        </w:rPr>
        <w:t>年度預算案計編列歲入</w:t>
      </w:r>
      <w:r w:rsidR="00050DC0" w:rsidRPr="001619EC">
        <w:rPr>
          <w:rFonts w:hAnsi="標楷體"/>
        </w:rPr>
        <w:t>2</w:t>
      </w:r>
      <w:r w:rsidR="00446BCC">
        <w:rPr>
          <w:rFonts w:hAnsi="標楷體" w:hint="eastAsia"/>
        </w:rPr>
        <w:t>32</w:t>
      </w:r>
      <w:r w:rsidR="008107CF" w:rsidRPr="001619EC">
        <w:rPr>
          <w:rFonts w:hAnsi="標楷體" w:hint="eastAsia"/>
        </w:rPr>
        <w:t>萬元，較1</w:t>
      </w:r>
      <w:r w:rsidR="00446BCC">
        <w:rPr>
          <w:rFonts w:hAnsi="標楷體" w:hint="eastAsia"/>
        </w:rPr>
        <w:t>14</w:t>
      </w:r>
      <w:r w:rsidR="007312AF">
        <w:rPr>
          <w:rFonts w:hAnsi="標楷體" w:hint="eastAsia"/>
        </w:rPr>
        <w:t>年度</w:t>
      </w:r>
      <w:r w:rsidR="008107CF" w:rsidRPr="001619EC">
        <w:rPr>
          <w:rFonts w:hAnsi="標楷體" w:hint="eastAsia"/>
        </w:rPr>
        <w:t>預算數</w:t>
      </w:r>
      <w:r w:rsidR="00050DC0" w:rsidRPr="001619EC">
        <w:rPr>
          <w:rFonts w:hAnsi="標楷體" w:hint="eastAsia"/>
        </w:rPr>
        <w:t>2</w:t>
      </w:r>
      <w:r w:rsidR="00DA7AA0">
        <w:rPr>
          <w:rFonts w:hAnsi="標楷體" w:hint="eastAsia"/>
        </w:rPr>
        <w:t>51</w:t>
      </w:r>
      <w:r w:rsidR="00050DC0" w:rsidRPr="001619EC">
        <w:rPr>
          <w:rFonts w:hAnsi="標楷體" w:hint="eastAsia"/>
        </w:rPr>
        <w:t>萬</w:t>
      </w:r>
      <w:r w:rsidR="00DA7AA0">
        <w:rPr>
          <w:rFonts w:hAnsi="標楷體" w:hint="eastAsia"/>
        </w:rPr>
        <w:t>3</w:t>
      </w:r>
      <w:r w:rsidR="00050DC0" w:rsidRPr="001619EC">
        <w:rPr>
          <w:rFonts w:hAnsi="標楷體" w:hint="eastAsia"/>
        </w:rPr>
        <w:t>千元</w:t>
      </w:r>
      <w:r w:rsidR="008107CF" w:rsidRPr="001619EC">
        <w:rPr>
          <w:rFonts w:hAnsi="標楷體" w:hint="eastAsia"/>
        </w:rPr>
        <w:t>，</w:t>
      </w:r>
      <w:r w:rsidR="00DA7AA0">
        <w:rPr>
          <w:rFonts w:hAnsi="標楷體" w:hint="eastAsia"/>
        </w:rPr>
        <w:t>減少19</w:t>
      </w:r>
      <w:r w:rsidR="008107CF" w:rsidRPr="001619EC">
        <w:rPr>
          <w:rFonts w:hAnsi="標楷體" w:hint="eastAsia"/>
        </w:rPr>
        <w:t>萬</w:t>
      </w:r>
      <w:r w:rsidR="00DA7AA0">
        <w:rPr>
          <w:rFonts w:hAnsi="標楷體" w:hint="eastAsia"/>
        </w:rPr>
        <w:t>3</w:t>
      </w:r>
      <w:r w:rsidR="008107CF" w:rsidRPr="001619EC">
        <w:rPr>
          <w:rFonts w:hAnsi="標楷體" w:hint="eastAsia"/>
        </w:rPr>
        <w:t>千元(</w:t>
      </w:r>
      <w:r w:rsidR="00DA7AA0">
        <w:rPr>
          <w:rFonts w:hAnsi="標楷體" w:hint="eastAsia"/>
        </w:rPr>
        <w:t>減</w:t>
      </w:r>
      <w:r w:rsidR="008107CF" w:rsidRPr="001619EC">
        <w:rPr>
          <w:rFonts w:hAnsi="標楷體" w:hint="eastAsia"/>
        </w:rPr>
        <w:t>幅</w:t>
      </w:r>
      <w:r w:rsidR="00DA7AA0">
        <w:rPr>
          <w:rFonts w:hAnsi="標楷體" w:hint="eastAsia"/>
        </w:rPr>
        <w:t>7.68</w:t>
      </w:r>
      <w:r w:rsidR="008107CF" w:rsidRPr="001619EC">
        <w:rPr>
          <w:rFonts w:hAnsi="標楷體" w:hint="eastAsia"/>
        </w:rPr>
        <w:t>%)；歲出1</w:t>
      </w:r>
      <w:r w:rsidR="003C3754">
        <w:rPr>
          <w:rFonts w:hAnsi="標楷體" w:hint="eastAsia"/>
        </w:rPr>
        <w:t>8</w:t>
      </w:r>
      <w:r w:rsidR="008107CF" w:rsidRPr="001619EC">
        <w:rPr>
          <w:rFonts w:hAnsi="標楷體" w:hint="eastAsia"/>
        </w:rPr>
        <w:t>億</w:t>
      </w:r>
      <w:r w:rsidR="00DA7AA0">
        <w:rPr>
          <w:rFonts w:hAnsi="標楷體" w:hint="eastAsia"/>
        </w:rPr>
        <w:t>9,445</w:t>
      </w:r>
      <w:r w:rsidR="008107CF" w:rsidRPr="001619EC">
        <w:rPr>
          <w:rFonts w:hAnsi="標楷體" w:hint="eastAsia"/>
        </w:rPr>
        <w:t>萬元，較11</w:t>
      </w:r>
      <w:r w:rsidR="00DA7AA0">
        <w:rPr>
          <w:rFonts w:hAnsi="標楷體" w:hint="eastAsia"/>
        </w:rPr>
        <w:t>4</w:t>
      </w:r>
      <w:r w:rsidR="008107CF" w:rsidRPr="001619EC">
        <w:rPr>
          <w:rFonts w:hAnsi="標楷體" w:hint="eastAsia"/>
        </w:rPr>
        <w:t>年度預算數</w:t>
      </w:r>
      <w:r w:rsidR="00DA7AA0">
        <w:rPr>
          <w:rFonts w:hAnsi="標楷體" w:hint="eastAsia"/>
        </w:rPr>
        <w:t>(含追加預算)</w:t>
      </w:r>
      <w:r w:rsidR="00050DC0" w:rsidRPr="001619EC">
        <w:rPr>
          <w:rFonts w:hAnsi="標楷體" w:hint="eastAsia"/>
        </w:rPr>
        <w:t>1</w:t>
      </w:r>
      <w:r w:rsidR="00DA7AA0">
        <w:rPr>
          <w:rFonts w:hAnsi="標楷體" w:hint="eastAsia"/>
        </w:rPr>
        <w:t>7</w:t>
      </w:r>
      <w:r w:rsidR="008107CF" w:rsidRPr="001619EC">
        <w:rPr>
          <w:rFonts w:hAnsi="標楷體" w:hint="eastAsia"/>
        </w:rPr>
        <w:t>億</w:t>
      </w:r>
      <w:r w:rsidR="00DA7AA0">
        <w:rPr>
          <w:rFonts w:hAnsi="標楷體" w:hint="eastAsia"/>
        </w:rPr>
        <w:t>9</w:t>
      </w:r>
      <w:r w:rsidR="008107CF" w:rsidRPr="001619EC">
        <w:rPr>
          <w:rFonts w:hAnsi="標楷體" w:hint="eastAsia"/>
        </w:rPr>
        <w:t>,</w:t>
      </w:r>
      <w:r w:rsidR="00DA7AA0">
        <w:rPr>
          <w:rFonts w:hAnsi="標楷體" w:hint="eastAsia"/>
        </w:rPr>
        <w:t>633</w:t>
      </w:r>
      <w:r w:rsidR="008107CF" w:rsidRPr="001619EC">
        <w:rPr>
          <w:rFonts w:hAnsi="標楷體" w:hint="eastAsia"/>
        </w:rPr>
        <w:t>萬</w:t>
      </w:r>
      <w:r w:rsidR="00DA7AA0">
        <w:rPr>
          <w:rFonts w:hAnsi="標楷體" w:hint="eastAsia"/>
        </w:rPr>
        <w:t>9</w:t>
      </w:r>
      <w:r w:rsidR="008107CF" w:rsidRPr="001619EC">
        <w:rPr>
          <w:rFonts w:hAnsi="標楷體" w:hint="eastAsia"/>
        </w:rPr>
        <w:t>千元，增加</w:t>
      </w:r>
      <w:r w:rsidR="00DA7AA0">
        <w:rPr>
          <w:rFonts w:hAnsi="標楷體" w:hint="eastAsia"/>
        </w:rPr>
        <w:t>9</w:t>
      </w:r>
      <w:r w:rsidR="008107CF" w:rsidRPr="001619EC">
        <w:rPr>
          <w:rFonts w:hAnsi="標楷體" w:hint="eastAsia"/>
        </w:rPr>
        <w:t>,</w:t>
      </w:r>
      <w:r w:rsidR="00DA7AA0">
        <w:rPr>
          <w:rFonts w:hAnsi="標楷體" w:hint="eastAsia"/>
        </w:rPr>
        <w:t>811</w:t>
      </w:r>
      <w:r w:rsidR="008107CF" w:rsidRPr="001619EC">
        <w:rPr>
          <w:rFonts w:hAnsi="標楷體" w:hint="eastAsia"/>
        </w:rPr>
        <w:t>萬</w:t>
      </w:r>
      <w:r w:rsidR="00DA7AA0">
        <w:rPr>
          <w:rFonts w:hAnsi="標楷體" w:hint="eastAsia"/>
        </w:rPr>
        <w:t>1</w:t>
      </w:r>
      <w:r w:rsidR="00382FBD">
        <w:rPr>
          <w:rFonts w:hAnsi="標楷體" w:hint="eastAsia"/>
        </w:rPr>
        <w:t>千</w:t>
      </w:r>
      <w:r w:rsidR="008107CF" w:rsidRPr="001619EC">
        <w:rPr>
          <w:rFonts w:hAnsi="標楷體" w:hint="eastAsia"/>
        </w:rPr>
        <w:t>元(增幅</w:t>
      </w:r>
      <w:r w:rsidR="00DA7AA0">
        <w:rPr>
          <w:rFonts w:hAnsi="標楷體" w:hint="eastAsia"/>
        </w:rPr>
        <w:t>5.46</w:t>
      </w:r>
      <w:r w:rsidR="008107CF" w:rsidRPr="001619EC">
        <w:rPr>
          <w:rFonts w:hAnsi="標楷體" w:hint="eastAsia"/>
        </w:rPr>
        <w:t>%)</w:t>
      </w:r>
      <w:r w:rsidR="002976D5" w:rsidRPr="001619EC">
        <w:rPr>
          <w:rFonts w:hAnsi="標楷體" w:hint="eastAsia"/>
        </w:rPr>
        <w:t>。謹</w:t>
      </w:r>
      <w:r w:rsidRPr="001619EC">
        <w:rPr>
          <w:rFonts w:hAnsi="標楷體" w:hint="eastAsia"/>
        </w:rPr>
        <w:t>就</w:t>
      </w:r>
      <w:r w:rsidR="002976D5" w:rsidRPr="001619EC">
        <w:rPr>
          <w:rFonts w:hAnsi="標楷體" w:hint="eastAsia"/>
        </w:rPr>
        <w:t>審計部及所屬</w:t>
      </w:r>
      <w:r w:rsidR="00F91B30" w:rsidRPr="001619EC">
        <w:rPr>
          <w:rFonts w:hAnsi="標楷體" w:hint="eastAsia"/>
        </w:rPr>
        <w:t>11</w:t>
      </w:r>
      <w:r w:rsidR="00DA7AA0">
        <w:rPr>
          <w:rFonts w:hAnsi="標楷體" w:hint="eastAsia"/>
        </w:rPr>
        <w:t>5</w:t>
      </w:r>
      <w:r w:rsidR="00F91B30" w:rsidRPr="001619EC">
        <w:rPr>
          <w:rFonts w:hAnsi="標楷體" w:hint="eastAsia"/>
        </w:rPr>
        <w:t>年度</w:t>
      </w:r>
      <w:r w:rsidRPr="001619EC">
        <w:rPr>
          <w:rFonts w:hAnsi="標楷體" w:hint="eastAsia"/>
        </w:rPr>
        <w:t>預算</w:t>
      </w:r>
      <w:r w:rsidR="004525F5" w:rsidRPr="001619EC">
        <w:rPr>
          <w:rFonts w:hAnsi="標楷體" w:hint="eastAsia"/>
        </w:rPr>
        <w:t>案</w:t>
      </w:r>
      <w:r w:rsidRPr="001619EC">
        <w:rPr>
          <w:rFonts w:hAnsi="標楷體" w:hint="eastAsia"/>
        </w:rPr>
        <w:t>評估如下：</w:t>
      </w:r>
    </w:p>
    <w:p w:rsidR="00BC744C" w:rsidRPr="001619EC" w:rsidRDefault="00EF1D6F" w:rsidP="00BC744C">
      <w:pPr>
        <w:pStyle w:val="14"/>
        <w:ind w:left="567" w:hanging="567"/>
        <w:rPr>
          <w:rFonts w:hAnsi="標楷體"/>
        </w:rPr>
      </w:pPr>
      <w:bookmarkStart w:id="1" w:name="_Toc213320139"/>
      <w:r>
        <w:rPr>
          <w:rFonts w:hAnsi="標楷體" w:hint="eastAsia"/>
        </w:rPr>
        <w:t>三、</w:t>
      </w:r>
      <w:r w:rsidR="00831F01" w:rsidRPr="001619EC">
        <w:rPr>
          <w:rFonts w:hAnsi="標楷體" w:hint="eastAsia"/>
        </w:rPr>
        <w:t>審計部為</w:t>
      </w:r>
      <w:r w:rsidR="00D0092A" w:rsidRPr="001619EC">
        <w:rPr>
          <w:rFonts w:hAnsi="標楷體" w:hint="eastAsia"/>
        </w:rPr>
        <w:t>辦理</w:t>
      </w:r>
      <w:r w:rsidR="00D0092A">
        <w:rPr>
          <w:rFonts w:hAnsi="標楷體" w:hint="eastAsia"/>
        </w:rPr>
        <w:t>外交部、國防部等</w:t>
      </w:r>
      <w:r w:rsidR="00D0092A" w:rsidRPr="001619EC">
        <w:rPr>
          <w:rFonts w:hAnsi="標楷體" w:hint="eastAsia"/>
        </w:rPr>
        <w:t>駐外單位財務抽查</w:t>
      </w:r>
      <w:r w:rsidR="0042616D">
        <w:rPr>
          <w:rFonts w:hAnsi="標楷體" w:hint="eastAsia"/>
        </w:rPr>
        <w:t>，</w:t>
      </w:r>
      <w:r w:rsidR="00D0092A">
        <w:rPr>
          <w:rFonts w:hAnsi="標楷體" w:hint="eastAsia"/>
        </w:rPr>
        <w:t>與</w:t>
      </w:r>
      <w:r w:rsidR="00831F01" w:rsidRPr="001619EC">
        <w:rPr>
          <w:rFonts w:hAnsi="標楷體" w:hint="eastAsia"/>
        </w:rPr>
        <w:t>交流</w:t>
      </w:r>
      <w:r w:rsidR="00D0092A">
        <w:rPr>
          <w:rFonts w:hAnsi="標楷體" w:hint="eastAsia"/>
        </w:rPr>
        <w:t>審計</w:t>
      </w:r>
      <w:r w:rsidR="00831F01" w:rsidRPr="001619EC">
        <w:rPr>
          <w:rFonts w:hAnsi="標楷體" w:hint="eastAsia"/>
        </w:rPr>
        <w:t>實務經驗等</w:t>
      </w:r>
      <w:r w:rsidR="00633978">
        <w:rPr>
          <w:rFonts w:hAnsi="標楷體" w:hint="eastAsia"/>
        </w:rPr>
        <w:t>，自113年度起</w:t>
      </w:r>
      <w:r w:rsidR="00831F01" w:rsidRPr="001619EC">
        <w:rPr>
          <w:rFonts w:hAnsi="標楷體" w:hint="eastAsia"/>
        </w:rPr>
        <w:t>增編國外旅費</w:t>
      </w:r>
      <w:r w:rsidR="001619EC">
        <w:rPr>
          <w:rFonts w:hAnsi="標楷體" w:hint="eastAsia"/>
        </w:rPr>
        <w:t>，</w:t>
      </w:r>
      <w:r w:rsidR="00807F04">
        <w:rPr>
          <w:rFonts w:hAnsi="標楷體" w:hint="eastAsia"/>
        </w:rPr>
        <w:t>惟113年度執行率未達九成，</w:t>
      </w:r>
      <w:r w:rsidR="00155E19">
        <w:rPr>
          <w:rFonts w:hAnsi="標楷體" w:hint="eastAsia"/>
        </w:rPr>
        <w:t>允</w:t>
      </w:r>
      <w:r w:rsidR="00831F01" w:rsidRPr="001619EC">
        <w:rPr>
          <w:rFonts w:hAnsi="標楷體" w:hint="eastAsia"/>
        </w:rPr>
        <w:t>宜</w:t>
      </w:r>
      <w:r w:rsidR="00D0092A">
        <w:rPr>
          <w:rFonts w:hAnsi="標楷體" w:hint="eastAsia"/>
        </w:rPr>
        <w:t>審</w:t>
      </w:r>
      <w:r w:rsidR="00396E4E">
        <w:rPr>
          <w:rFonts w:hAnsi="標楷體" w:hint="eastAsia"/>
        </w:rPr>
        <w:t>酌</w:t>
      </w:r>
      <w:r w:rsidR="00831F01" w:rsidRPr="001619EC">
        <w:rPr>
          <w:rFonts w:hAnsi="標楷體" w:hint="eastAsia"/>
        </w:rPr>
        <w:t>編</w:t>
      </w:r>
      <w:r w:rsidR="00396E4E">
        <w:rPr>
          <w:rFonts w:hAnsi="標楷體" w:hint="eastAsia"/>
        </w:rPr>
        <w:t>列</w:t>
      </w:r>
      <w:r w:rsidR="00807F04">
        <w:rPr>
          <w:rFonts w:hAnsi="標楷體" w:hint="eastAsia"/>
        </w:rPr>
        <w:t>並妥予執行</w:t>
      </w:r>
      <w:bookmarkEnd w:id="1"/>
    </w:p>
    <w:p w:rsidR="00BC744C" w:rsidRPr="001619EC" w:rsidRDefault="00BC744C" w:rsidP="00BC744C">
      <w:pPr>
        <w:ind w:left="566" w:firstLine="566"/>
        <w:rPr>
          <w:rFonts w:hAnsi="標楷體"/>
          <w:lang w:eastAsia="zh-HK"/>
        </w:rPr>
      </w:pPr>
      <w:r w:rsidRPr="001619EC">
        <w:rPr>
          <w:rFonts w:hAnsi="標楷體" w:hint="eastAsia"/>
        </w:rPr>
        <w:t>審計部</w:t>
      </w:r>
      <w:r w:rsidRPr="001619EC">
        <w:rPr>
          <w:rFonts w:hAnsi="標楷體"/>
        </w:rPr>
        <w:t>11</w:t>
      </w:r>
      <w:r w:rsidR="00DA0C00">
        <w:rPr>
          <w:rFonts w:hAnsi="標楷體" w:hint="eastAsia"/>
        </w:rPr>
        <w:t>5</w:t>
      </w:r>
      <w:r w:rsidRPr="001619EC">
        <w:rPr>
          <w:rFonts w:hAnsi="標楷體" w:hint="eastAsia"/>
        </w:rPr>
        <w:t>年度預算</w:t>
      </w:r>
      <w:r w:rsidR="00C1483E" w:rsidRPr="001619EC">
        <w:rPr>
          <w:rFonts w:hAnsi="標楷體" w:hint="eastAsia"/>
        </w:rPr>
        <w:t>案</w:t>
      </w:r>
      <w:r w:rsidR="00042322">
        <w:rPr>
          <w:rFonts w:hAnsi="標楷體" w:hint="eastAsia"/>
        </w:rPr>
        <w:t>於</w:t>
      </w:r>
      <w:r w:rsidR="00C1483E" w:rsidRPr="001619EC">
        <w:rPr>
          <w:rFonts w:hAnsi="標楷體" w:hint="eastAsia"/>
        </w:rPr>
        <w:t>「中央政府審計」</w:t>
      </w:r>
      <w:r w:rsidR="00BE00B3" w:rsidRPr="001619EC">
        <w:rPr>
          <w:rFonts w:hAnsi="標楷體" w:hint="eastAsia"/>
        </w:rPr>
        <w:t>下</w:t>
      </w:r>
      <w:r w:rsidR="00A3436F" w:rsidRPr="001619EC">
        <w:rPr>
          <w:rFonts w:hAnsi="標楷體" w:hint="eastAsia"/>
        </w:rPr>
        <w:t>編列</w:t>
      </w:r>
      <w:r w:rsidR="00C1483E" w:rsidRPr="001619EC">
        <w:rPr>
          <w:rFonts w:hAnsi="標楷體" w:hint="eastAsia"/>
        </w:rPr>
        <w:t>「國外旅費」</w:t>
      </w:r>
      <w:r w:rsidR="00BE00B3" w:rsidRPr="001619EC">
        <w:rPr>
          <w:rFonts w:hAnsi="標楷體"/>
        </w:rPr>
        <w:t>4</w:t>
      </w:r>
      <w:r w:rsidR="001D3C27">
        <w:rPr>
          <w:rFonts w:hAnsi="標楷體"/>
        </w:rPr>
        <w:t>96</w:t>
      </w:r>
      <w:r w:rsidR="00BE46E8" w:rsidRPr="001619EC">
        <w:rPr>
          <w:rFonts w:hAnsi="標楷體" w:hint="eastAsia"/>
        </w:rPr>
        <w:t>萬</w:t>
      </w:r>
      <w:r w:rsidR="001D3C27">
        <w:rPr>
          <w:rFonts w:hAnsi="標楷體" w:hint="eastAsia"/>
        </w:rPr>
        <w:t>6</w:t>
      </w:r>
      <w:r w:rsidR="00BE46E8" w:rsidRPr="001619EC">
        <w:rPr>
          <w:rFonts w:hAnsi="標楷體" w:hint="eastAsia"/>
        </w:rPr>
        <w:t>千元</w:t>
      </w:r>
      <w:r w:rsidR="00580A94" w:rsidRPr="001619EC">
        <w:rPr>
          <w:rStyle w:val="affa"/>
          <w:rFonts w:hAnsi="標楷體"/>
        </w:rPr>
        <w:footnoteReference w:id="2"/>
      </w:r>
      <w:r w:rsidR="00BE46E8" w:rsidRPr="001619EC">
        <w:rPr>
          <w:rFonts w:hAnsi="標楷體" w:hint="eastAsia"/>
        </w:rPr>
        <w:t>，</w:t>
      </w:r>
      <w:r w:rsidR="00B129BC">
        <w:rPr>
          <w:rFonts w:hAnsi="標楷體" w:hint="eastAsia"/>
        </w:rPr>
        <w:t>較</w:t>
      </w:r>
      <w:r w:rsidR="00092094" w:rsidRPr="001619EC">
        <w:rPr>
          <w:rFonts w:hAnsi="標楷體" w:hint="eastAsia"/>
        </w:rPr>
        <w:t>11</w:t>
      </w:r>
      <w:r w:rsidR="00BD5656">
        <w:rPr>
          <w:rFonts w:hAnsi="標楷體" w:hint="eastAsia"/>
        </w:rPr>
        <w:t>4</w:t>
      </w:r>
      <w:r w:rsidR="00092094" w:rsidRPr="001619EC">
        <w:rPr>
          <w:rFonts w:hAnsi="標楷體" w:hint="eastAsia"/>
        </w:rPr>
        <w:t>年度</w:t>
      </w:r>
      <w:r w:rsidR="002B5AE4">
        <w:rPr>
          <w:rFonts w:hAnsi="標楷體" w:hint="eastAsia"/>
        </w:rPr>
        <w:t>預算數</w:t>
      </w:r>
      <w:r w:rsidR="00B129BC">
        <w:rPr>
          <w:rStyle w:val="affa"/>
          <w:rFonts w:hAnsi="標楷體"/>
        </w:rPr>
        <w:footnoteReference w:id="3"/>
      </w:r>
      <w:r w:rsidR="00B129BC">
        <w:rPr>
          <w:rFonts w:hAnsi="標楷體" w:hint="eastAsia"/>
        </w:rPr>
        <w:t>增加74萬5千元(增幅17.6%)</w:t>
      </w:r>
      <w:r w:rsidRPr="001619EC">
        <w:rPr>
          <w:rFonts w:hAnsi="標楷體" w:hint="eastAsia"/>
        </w:rPr>
        <w:t>。</w:t>
      </w:r>
      <w:r w:rsidRPr="001619EC">
        <w:rPr>
          <w:rFonts w:hAnsi="標楷體" w:hint="eastAsia"/>
          <w:lang w:eastAsia="zh-HK"/>
        </w:rPr>
        <w:t>經查：</w:t>
      </w:r>
    </w:p>
    <w:p w:rsidR="00BC744C" w:rsidRPr="001619EC" w:rsidRDefault="00BC744C" w:rsidP="00BC744C">
      <w:pPr>
        <w:pStyle w:val="af"/>
        <w:ind w:left="849" w:hanging="283"/>
        <w:rPr>
          <w:rFonts w:hAnsi="標楷體"/>
          <w:b/>
        </w:rPr>
      </w:pPr>
      <w:r w:rsidRPr="001619EC">
        <w:rPr>
          <w:rFonts w:hAnsi="標楷體" w:hint="eastAsia"/>
          <w:b/>
        </w:rPr>
        <w:t>(一)依行政院相關規定，</w:t>
      </w:r>
      <w:r w:rsidR="00E41DDB" w:rsidRPr="001619EC">
        <w:rPr>
          <w:rFonts w:hAnsi="標楷體" w:hint="eastAsia"/>
          <w:b/>
        </w:rPr>
        <w:t>各機關</w:t>
      </w:r>
      <w:r w:rsidR="00D0092A">
        <w:rPr>
          <w:rFonts w:hAnsi="標楷體" w:hint="eastAsia"/>
          <w:b/>
        </w:rPr>
        <w:t>應</w:t>
      </w:r>
      <w:r w:rsidR="00D0092A" w:rsidRPr="00D0092A">
        <w:rPr>
          <w:rFonts w:hAnsi="標楷體" w:hint="eastAsia"/>
          <w:b/>
        </w:rPr>
        <w:t>審慎編製年度派員出國計畫</w:t>
      </w:r>
      <w:r w:rsidRPr="001619EC">
        <w:rPr>
          <w:rFonts w:hAnsi="標楷體" w:hint="eastAsia"/>
          <w:b/>
        </w:rPr>
        <w:t>，</w:t>
      </w:r>
      <w:r w:rsidR="00D0092A">
        <w:rPr>
          <w:rFonts w:hAnsi="標楷體" w:hint="eastAsia"/>
          <w:b/>
        </w:rPr>
        <w:t>並</w:t>
      </w:r>
      <w:r w:rsidR="00627ED1" w:rsidRPr="001619EC">
        <w:rPr>
          <w:rFonts w:hAnsi="標楷體" w:hint="eastAsia"/>
          <w:b/>
        </w:rPr>
        <w:t>以不超過國外旅費及派員出國教育訓練費該2科目上年度預算案合計數為原則</w:t>
      </w:r>
    </w:p>
    <w:p w:rsidR="00B72390" w:rsidRPr="001619EC" w:rsidRDefault="00DF6A6F" w:rsidP="00B72390">
      <w:pPr>
        <w:pStyle w:val="21"/>
        <w:ind w:left="850" w:firstLine="566"/>
        <w:rPr>
          <w:rFonts w:hAnsi="標楷體"/>
        </w:rPr>
      </w:pPr>
      <w:r w:rsidRPr="001619EC">
        <w:rPr>
          <w:rFonts w:hAnsi="標楷體" w:hint="eastAsia"/>
        </w:rPr>
        <w:t>依</w:t>
      </w:r>
      <w:r w:rsidR="00396E4E">
        <w:rPr>
          <w:rFonts w:hAnsi="標楷體" w:hint="eastAsia"/>
        </w:rPr>
        <w:t>「</w:t>
      </w:r>
      <w:r w:rsidRPr="001619EC">
        <w:rPr>
          <w:rFonts w:hAnsi="標楷體" w:hint="eastAsia"/>
        </w:rPr>
        <w:t>行政院及所屬各級機關因公派員出國案件編審要點</w:t>
      </w:r>
      <w:r w:rsidR="00396E4E">
        <w:rPr>
          <w:rFonts w:hAnsi="標楷體" w:hint="eastAsia"/>
        </w:rPr>
        <w:t>」</w:t>
      </w:r>
      <w:r w:rsidR="00B72390" w:rsidRPr="001619EC">
        <w:rPr>
          <w:rFonts w:hAnsi="標楷體" w:hint="eastAsia"/>
        </w:rPr>
        <w:t>第2點規定</w:t>
      </w:r>
      <w:r w:rsidR="009551AD">
        <w:rPr>
          <w:rFonts w:hAnsi="標楷體" w:hint="eastAsia"/>
        </w:rPr>
        <w:t>：「本</w:t>
      </w:r>
      <w:r w:rsidR="00B72390" w:rsidRPr="001619EC">
        <w:rPr>
          <w:rFonts w:hAnsi="標楷體" w:hint="eastAsia"/>
        </w:rPr>
        <w:t>院、各機關</w:t>
      </w:r>
      <w:r w:rsidR="0042616D">
        <w:rPr>
          <w:rFonts w:hAnsi="標楷體" w:hint="eastAsia"/>
        </w:rPr>
        <w:t>及基金</w:t>
      </w:r>
      <w:r w:rsidR="00B72390" w:rsidRPr="001619EC">
        <w:rPr>
          <w:rFonts w:hAnsi="標楷體" w:hint="eastAsia"/>
        </w:rPr>
        <w:t>因公派員出國，應依</w:t>
      </w:r>
      <w:r w:rsidR="009551AD">
        <w:rPr>
          <w:rFonts w:hAnsi="標楷體" w:hint="eastAsia"/>
        </w:rPr>
        <w:t>本</w:t>
      </w:r>
      <w:r w:rsidR="00B72390" w:rsidRPr="001619EC">
        <w:rPr>
          <w:rFonts w:hAnsi="標楷體" w:hint="eastAsia"/>
        </w:rPr>
        <w:t>院所定年度預算籌編原則及編製概算應行注意事項等有關規定，通盤檢討</w:t>
      </w:r>
      <w:bookmarkStart w:id="2" w:name="_Hlk178691681"/>
      <w:r w:rsidR="00B72390" w:rsidRPr="001619EC">
        <w:rPr>
          <w:rFonts w:hAnsi="標楷體" w:hint="eastAsia"/>
        </w:rPr>
        <w:t>審慎編製年度派員出國計畫</w:t>
      </w:r>
      <w:bookmarkEnd w:id="2"/>
      <w:r w:rsidR="00B72390" w:rsidRPr="001619EC">
        <w:rPr>
          <w:rFonts w:hAnsi="標楷體" w:hint="eastAsia"/>
        </w:rPr>
        <w:t>及編列國外旅費</w:t>
      </w:r>
      <w:r w:rsidR="009551AD">
        <w:rPr>
          <w:rFonts w:hAnsi="標楷體" w:hint="eastAsia"/>
        </w:rPr>
        <w:t>。</w:t>
      </w:r>
      <w:r w:rsidR="00396E4E">
        <w:rPr>
          <w:rFonts w:hAnsi="標楷體"/>
        </w:rPr>
        <w:t>…</w:t>
      </w:r>
      <w:r w:rsidR="00396E4E">
        <w:rPr>
          <w:rFonts w:hAnsi="標楷體" w:hint="eastAsia"/>
        </w:rPr>
        <w:t>。」</w:t>
      </w:r>
    </w:p>
    <w:p w:rsidR="00BC744C" w:rsidRPr="001619EC" w:rsidRDefault="000B5FE9" w:rsidP="00B80FE4">
      <w:pPr>
        <w:pStyle w:val="21"/>
        <w:ind w:left="850" w:firstLine="566"/>
        <w:rPr>
          <w:rFonts w:hAnsi="標楷體"/>
        </w:rPr>
      </w:pPr>
      <w:r w:rsidRPr="001619EC">
        <w:rPr>
          <w:rFonts w:hAnsi="標楷體" w:hint="eastAsia"/>
        </w:rPr>
        <w:t>另</w:t>
      </w:r>
      <w:r w:rsidR="00B80FE4" w:rsidRPr="001619EC">
        <w:rPr>
          <w:rFonts w:hAnsi="標楷體" w:hint="eastAsia"/>
        </w:rPr>
        <w:t>依</w:t>
      </w:r>
      <w:r w:rsidR="00396E4E">
        <w:rPr>
          <w:rFonts w:hAnsi="標楷體" w:hint="eastAsia"/>
        </w:rPr>
        <w:t>「</w:t>
      </w:r>
      <w:r w:rsidR="00B80FE4" w:rsidRPr="001619EC">
        <w:rPr>
          <w:rFonts w:hAnsi="標楷體" w:hint="eastAsia"/>
        </w:rPr>
        <w:t>中央各主管機關編製11</w:t>
      </w:r>
      <w:r w:rsidR="00BD5656">
        <w:rPr>
          <w:rFonts w:hAnsi="標楷體" w:hint="eastAsia"/>
        </w:rPr>
        <w:t>5</w:t>
      </w:r>
      <w:r w:rsidR="00B80FE4" w:rsidRPr="001619EC">
        <w:rPr>
          <w:rFonts w:hAnsi="標楷體" w:hint="eastAsia"/>
        </w:rPr>
        <w:t>年度概算應行注意辦理事項</w:t>
      </w:r>
      <w:r w:rsidR="00396E4E">
        <w:rPr>
          <w:rFonts w:hAnsi="標楷體" w:hint="eastAsia"/>
        </w:rPr>
        <w:t>」</w:t>
      </w:r>
      <w:r w:rsidR="00716D9D" w:rsidRPr="001619EC">
        <w:rPr>
          <w:rFonts w:hAnsi="標楷體" w:hint="eastAsia"/>
        </w:rPr>
        <w:t>第五點第(三)項第7款</w:t>
      </w:r>
      <w:r w:rsidR="00123242" w:rsidRPr="001619EC">
        <w:rPr>
          <w:rFonts w:hAnsi="標楷體" w:hint="eastAsia"/>
        </w:rPr>
        <w:t>規定</w:t>
      </w:r>
      <w:r w:rsidR="009551AD">
        <w:rPr>
          <w:rFonts w:hAnsi="標楷體" w:hint="eastAsia"/>
        </w:rPr>
        <w:t>：「</w:t>
      </w:r>
      <w:r w:rsidR="00A578A8">
        <w:rPr>
          <w:rFonts w:hAnsi="標楷體" w:hint="eastAsia"/>
        </w:rPr>
        <w:t>各機關</w:t>
      </w:r>
      <w:r w:rsidR="00B80FE4" w:rsidRPr="001619EC">
        <w:rPr>
          <w:rFonts w:hAnsi="標楷體" w:hint="eastAsia"/>
        </w:rPr>
        <w:t>國內</w:t>
      </w:r>
      <w:r w:rsidR="00731906">
        <w:rPr>
          <w:rFonts w:hAnsi="標楷體" w:hint="eastAsia"/>
        </w:rPr>
        <w:t>、</w:t>
      </w:r>
      <w:r w:rsidR="00B80FE4" w:rsidRPr="001619EC">
        <w:rPr>
          <w:rFonts w:hAnsi="標楷體" w:hint="eastAsia"/>
        </w:rPr>
        <w:t>外旅費與派員出國教育訓練費</w:t>
      </w:r>
      <w:r w:rsidR="00731906">
        <w:rPr>
          <w:rFonts w:hAnsi="標楷體" w:hint="eastAsia"/>
        </w:rPr>
        <w:t>，</w:t>
      </w:r>
      <w:r w:rsidR="00B80FE4" w:rsidRPr="001619EC">
        <w:rPr>
          <w:rFonts w:hAnsi="標楷體" w:hint="eastAsia"/>
        </w:rPr>
        <w:t>應嚴格控管</w:t>
      </w:r>
      <w:r w:rsidR="00731906">
        <w:rPr>
          <w:rFonts w:hAnsi="標楷體" w:hint="eastAsia"/>
        </w:rPr>
        <w:t>；本</w:t>
      </w:r>
      <w:r w:rsidR="00B80FE4" w:rsidRPr="001619EC">
        <w:rPr>
          <w:rFonts w:hAnsi="標楷體" w:hint="eastAsia"/>
        </w:rPr>
        <w:t>年度編列國外旅費及派員出國教育訓練費</w:t>
      </w:r>
      <w:r w:rsidR="00A578A8">
        <w:rPr>
          <w:rFonts w:hAnsi="標楷體" w:hint="eastAsia"/>
        </w:rPr>
        <w:t>之</w:t>
      </w:r>
      <w:r w:rsidR="00B80FE4" w:rsidRPr="001619EC">
        <w:rPr>
          <w:rFonts w:hAnsi="標楷體" w:hint="eastAsia"/>
        </w:rPr>
        <w:t>合計數</w:t>
      </w:r>
      <w:r w:rsidR="00731906">
        <w:rPr>
          <w:rFonts w:hAnsi="標楷體" w:hint="eastAsia"/>
        </w:rPr>
        <w:t>，</w:t>
      </w:r>
      <w:r w:rsidR="00B80FE4" w:rsidRPr="001619EC">
        <w:rPr>
          <w:rFonts w:hAnsi="標楷體" w:hint="eastAsia"/>
        </w:rPr>
        <w:t>以不超過該二科目</w:t>
      </w:r>
      <w:r w:rsidR="00716D9D" w:rsidRPr="001619EC">
        <w:rPr>
          <w:rFonts w:hAnsi="標楷體" w:hint="eastAsia"/>
        </w:rPr>
        <w:t>1</w:t>
      </w:r>
      <w:r w:rsidR="00716D9D" w:rsidRPr="001619EC">
        <w:rPr>
          <w:rFonts w:hAnsi="標楷體"/>
        </w:rPr>
        <w:t>1</w:t>
      </w:r>
      <w:r w:rsidR="00BD5656">
        <w:rPr>
          <w:rFonts w:hAnsi="標楷體" w:hint="eastAsia"/>
        </w:rPr>
        <w:t>4</w:t>
      </w:r>
      <w:r w:rsidR="00B80FE4" w:rsidRPr="001619EC">
        <w:rPr>
          <w:rFonts w:hAnsi="標楷體" w:hint="eastAsia"/>
        </w:rPr>
        <w:t>年度預算案合</w:t>
      </w:r>
      <w:r w:rsidR="00B80FE4" w:rsidRPr="001619EC">
        <w:rPr>
          <w:rFonts w:hAnsi="標楷體" w:hint="eastAsia"/>
        </w:rPr>
        <w:lastRenderedPageBreak/>
        <w:t>計數為原則；各機關出國進修、研究及實習計畫</w:t>
      </w:r>
      <w:r w:rsidR="00731906">
        <w:rPr>
          <w:rFonts w:hAnsi="標楷體" w:hint="eastAsia"/>
        </w:rPr>
        <w:t>，</w:t>
      </w:r>
      <w:r w:rsidR="00B80FE4" w:rsidRPr="001619EC">
        <w:rPr>
          <w:rFonts w:hAnsi="標楷體" w:hint="eastAsia"/>
        </w:rPr>
        <w:t>應報由各該</w:t>
      </w:r>
      <w:r w:rsidR="00580A94" w:rsidRPr="001619EC">
        <w:rPr>
          <w:rFonts w:hAnsi="標楷體" w:hint="eastAsia"/>
        </w:rPr>
        <w:t>主管機關從嚴核定</w:t>
      </w:r>
      <w:r w:rsidR="00A50197">
        <w:rPr>
          <w:rFonts w:hAnsi="標楷體" w:hint="eastAsia"/>
        </w:rPr>
        <w:t>。</w:t>
      </w:r>
      <w:r w:rsidR="009551AD">
        <w:rPr>
          <w:rFonts w:hAnsi="標楷體" w:hint="eastAsia"/>
        </w:rPr>
        <w:t>」</w:t>
      </w:r>
    </w:p>
    <w:p w:rsidR="00BC744C" w:rsidRPr="001619EC" w:rsidRDefault="00BC744C" w:rsidP="00092094">
      <w:pPr>
        <w:pStyle w:val="af"/>
        <w:ind w:left="849" w:hanging="283"/>
        <w:rPr>
          <w:rFonts w:hAnsi="標楷體"/>
          <w:b/>
        </w:rPr>
      </w:pPr>
      <w:r w:rsidRPr="001619EC">
        <w:rPr>
          <w:rFonts w:hAnsi="標楷體" w:hint="eastAsia"/>
          <w:b/>
        </w:rPr>
        <w:t>(二)</w:t>
      </w:r>
      <w:r w:rsidR="00B72390" w:rsidRPr="001619EC">
        <w:rPr>
          <w:rFonts w:hAnsi="標楷體" w:hint="eastAsia"/>
          <w:b/>
        </w:rPr>
        <w:t>審計部</w:t>
      </w:r>
      <w:r w:rsidR="00DF6A6F" w:rsidRPr="001619EC">
        <w:rPr>
          <w:rFonts w:hAnsi="標楷體" w:hint="eastAsia"/>
          <w:b/>
        </w:rPr>
        <w:t>為</w:t>
      </w:r>
      <w:r w:rsidR="009329B9" w:rsidRPr="001619EC">
        <w:rPr>
          <w:rFonts w:hAnsi="標楷體" w:hint="eastAsia"/>
          <w:b/>
        </w:rPr>
        <w:t>辦理</w:t>
      </w:r>
      <w:r w:rsidR="00D0092A">
        <w:rPr>
          <w:rFonts w:hAnsi="標楷體" w:hint="eastAsia"/>
          <w:b/>
        </w:rPr>
        <w:t>外交部、國防部等</w:t>
      </w:r>
      <w:r w:rsidR="009329B9" w:rsidRPr="001619EC">
        <w:rPr>
          <w:rFonts w:hAnsi="標楷體" w:hint="eastAsia"/>
          <w:b/>
        </w:rPr>
        <w:t>駐外單位財務抽查</w:t>
      </w:r>
      <w:r w:rsidR="006138EB">
        <w:rPr>
          <w:rFonts w:hAnsi="標楷體" w:hint="eastAsia"/>
          <w:b/>
        </w:rPr>
        <w:t>，</w:t>
      </w:r>
      <w:r w:rsidR="009329B9" w:rsidRPr="001619EC">
        <w:rPr>
          <w:rFonts w:hAnsi="標楷體" w:hint="eastAsia"/>
          <w:b/>
        </w:rPr>
        <w:t>及</w:t>
      </w:r>
      <w:r w:rsidR="009F2C03" w:rsidRPr="001619EC">
        <w:rPr>
          <w:rFonts w:hAnsi="標楷體" w:hint="eastAsia"/>
          <w:b/>
        </w:rPr>
        <w:t>交流</w:t>
      </w:r>
      <w:r w:rsidR="00D0092A">
        <w:rPr>
          <w:rFonts w:hAnsi="標楷體" w:hint="eastAsia"/>
          <w:b/>
        </w:rPr>
        <w:t>審計</w:t>
      </w:r>
      <w:r w:rsidR="009F2C03" w:rsidRPr="001619EC">
        <w:rPr>
          <w:rFonts w:hAnsi="標楷體" w:hint="eastAsia"/>
          <w:b/>
        </w:rPr>
        <w:t>實務經驗</w:t>
      </w:r>
      <w:r w:rsidR="00D63E90">
        <w:rPr>
          <w:rFonts w:hAnsi="標楷體" w:hint="eastAsia"/>
          <w:b/>
        </w:rPr>
        <w:t>等</w:t>
      </w:r>
      <w:r w:rsidR="00396E4E">
        <w:rPr>
          <w:rFonts w:hAnsi="標楷體" w:hint="eastAsia"/>
          <w:b/>
        </w:rPr>
        <w:t>所</w:t>
      </w:r>
      <w:r w:rsidR="009F2C03" w:rsidRPr="001619EC">
        <w:rPr>
          <w:rFonts w:hAnsi="標楷體" w:hint="eastAsia"/>
          <w:b/>
        </w:rPr>
        <w:t>編</w:t>
      </w:r>
      <w:r w:rsidR="00807F04">
        <w:rPr>
          <w:rFonts w:hAnsi="標楷體" w:hint="eastAsia"/>
          <w:b/>
        </w:rPr>
        <w:t>列</w:t>
      </w:r>
      <w:r w:rsidR="009F2C03" w:rsidRPr="001619EC">
        <w:rPr>
          <w:rFonts w:hAnsi="標楷體" w:hint="eastAsia"/>
          <w:b/>
        </w:rPr>
        <w:t>國外旅費</w:t>
      </w:r>
      <w:r w:rsidR="00E0691B">
        <w:rPr>
          <w:rFonts w:hAnsi="標楷體" w:hint="eastAsia"/>
          <w:b/>
        </w:rPr>
        <w:t>，</w:t>
      </w:r>
      <w:r w:rsidR="009718EF">
        <w:rPr>
          <w:rFonts w:hAnsi="標楷體" w:hint="eastAsia"/>
          <w:b/>
        </w:rPr>
        <w:t>允</w:t>
      </w:r>
      <w:r w:rsidR="00092094" w:rsidRPr="001619EC">
        <w:rPr>
          <w:rFonts w:hAnsi="標楷體" w:hint="eastAsia"/>
          <w:b/>
        </w:rPr>
        <w:t>宜</w:t>
      </w:r>
      <w:r w:rsidR="00584F27" w:rsidRPr="00584F27">
        <w:rPr>
          <w:rFonts w:hAnsi="標楷體" w:hint="eastAsia"/>
          <w:b/>
        </w:rPr>
        <w:t>參照</w:t>
      </w:r>
      <w:r w:rsidR="009F2C03" w:rsidRPr="001619EC">
        <w:rPr>
          <w:rFonts w:hAnsi="標楷體" w:hint="eastAsia"/>
          <w:b/>
        </w:rPr>
        <w:t>相關規定</w:t>
      </w:r>
      <w:r w:rsidR="00D0092A">
        <w:rPr>
          <w:rFonts w:hAnsi="標楷體" w:hint="eastAsia"/>
          <w:b/>
        </w:rPr>
        <w:t>審慎</w:t>
      </w:r>
      <w:r w:rsidR="00B72390" w:rsidRPr="001619EC">
        <w:rPr>
          <w:rFonts w:hAnsi="標楷體" w:hint="eastAsia"/>
          <w:b/>
        </w:rPr>
        <w:t>編</w:t>
      </w:r>
      <w:r w:rsidR="00396E4E">
        <w:rPr>
          <w:rFonts w:hAnsi="標楷體" w:hint="eastAsia"/>
          <w:b/>
        </w:rPr>
        <w:t>列</w:t>
      </w:r>
      <w:r w:rsidR="00877995">
        <w:rPr>
          <w:rFonts w:hAnsi="標楷體" w:hint="eastAsia"/>
          <w:b/>
        </w:rPr>
        <w:t>，</w:t>
      </w:r>
      <w:r w:rsidR="00396E4E">
        <w:rPr>
          <w:rFonts w:hAnsi="標楷體" w:hint="eastAsia"/>
          <w:b/>
        </w:rPr>
        <w:t>至</w:t>
      </w:r>
      <w:r w:rsidR="00877995">
        <w:rPr>
          <w:rFonts w:hAnsi="標楷體" w:hint="eastAsia"/>
          <w:b/>
        </w:rPr>
        <w:t>113年度</w:t>
      </w:r>
      <w:r w:rsidR="00396E4E" w:rsidRPr="001619EC">
        <w:rPr>
          <w:rFonts w:hAnsi="標楷體" w:hint="eastAsia"/>
          <w:b/>
        </w:rPr>
        <w:t>國外旅費</w:t>
      </w:r>
      <w:r w:rsidR="00396E4E">
        <w:rPr>
          <w:rFonts w:hAnsi="標楷體" w:hint="eastAsia"/>
          <w:b/>
        </w:rPr>
        <w:t>之</w:t>
      </w:r>
      <w:r w:rsidR="00877995">
        <w:rPr>
          <w:rFonts w:hAnsi="標楷體" w:hint="eastAsia"/>
          <w:b/>
        </w:rPr>
        <w:t>執行率未達九成，亦宜改進</w:t>
      </w:r>
    </w:p>
    <w:p w:rsidR="00852E2D" w:rsidRDefault="00396E4E" w:rsidP="00E0691B">
      <w:pPr>
        <w:pStyle w:val="21"/>
        <w:ind w:left="850" w:firstLine="566"/>
        <w:rPr>
          <w:rFonts w:hAnsi="標楷體"/>
        </w:rPr>
      </w:pPr>
      <w:r>
        <w:rPr>
          <w:rFonts w:hAnsi="標楷體" w:hint="eastAsia"/>
        </w:rPr>
        <w:t>有關</w:t>
      </w:r>
      <w:r w:rsidR="00DE018D">
        <w:rPr>
          <w:rFonts w:hAnsi="標楷體" w:hint="eastAsia"/>
        </w:rPr>
        <w:t>審計部10</w:t>
      </w:r>
      <w:r w:rsidR="004855C4">
        <w:rPr>
          <w:rFonts w:hAnsi="標楷體" w:hint="eastAsia"/>
        </w:rPr>
        <w:t>6</w:t>
      </w:r>
      <w:r w:rsidR="00DE018D">
        <w:rPr>
          <w:rFonts w:hAnsi="標楷體" w:hint="eastAsia"/>
        </w:rPr>
        <w:t>至11</w:t>
      </w:r>
      <w:r w:rsidR="004855C4">
        <w:rPr>
          <w:rFonts w:hAnsi="標楷體" w:hint="eastAsia"/>
        </w:rPr>
        <w:t>5</w:t>
      </w:r>
      <w:r w:rsidR="00DE018D">
        <w:rPr>
          <w:rFonts w:hAnsi="標楷體" w:hint="eastAsia"/>
        </w:rPr>
        <w:t>年度預算案出國計畫編列情形</w:t>
      </w:r>
      <w:r w:rsidR="00957B37">
        <w:rPr>
          <w:rFonts w:hAnsi="標楷體" w:hint="eastAsia"/>
        </w:rPr>
        <w:t>(詳表1</w:t>
      </w:r>
      <w:r w:rsidR="00957B37">
        <w:rPr>
          <w:rFonts w:hAnsi="標楷體"/>
        </w:rPr>
        <w:t>)</w:t>
      </w:r>
      <w:r w:rsidR="00DE018D">
        <w:rPr>
          <w:rFonts w:hAnsi="標楷體" w:hint="eastAsia"/>
        </w:rPr>
        <w:t>，10</w:t>
      </w:r>
      <w:r w:rsidR="004855C4">
        <w:rPr>
          <w:rFonts w:hAnsi="標楷體" w:hint="eastAsia"/>
        </w:rPr>
        <w:t>6</w:t>
      </w:r>
      <w:r w:rsidR="00DE018D">
        <w:rPr>
          <w:rFonts w:hAnsi="標楷體" w:hint="eastAsia"/>
        </w:rPr>
        <w:t>至109年度連續</w:t>
      </w:r>
      <w:r w:rsidR="00931CA5">
        <w:rPr>
          <w:rFonts w:hAnsi="標楷體" w:hint="eastAsia"/>
        </w:rPr>
        <w:t>4</w:t>
      </w:r>
      <w:r w:rsidR="00DE018D">
        <w:rPr>
          <w:rFonts w:hAnsi="標楷體" w:hint="eastAsia"/>
        </w:rPr>
        <w:t>年均維持為308萬4千元，110年</w:t>
      </w:r>
      <w:r w:rsidR="006138EB">
        <w:rPr>
          <w:rFonts w:hAnsi="標楷體" w:hint="eastAsia"/>
        </w:rPr>
        <w:t>度</w:t>
      </w:r>
      <w:r w:rsidR="00DE018D">
        <w:rPr>
          <w:rFonts w:hAnsi="標楷體" w:hint="eastAsia"/>
        </w:rPr>
        <w:t>微幅減少為306萬1千元</w:t>
      </w:r>
      <w:r w:rsidR="001D0869">
        <w:rPr>
          <w:rFonts w:hAnsi="標楷體" w:hint="eastAsia"/>
        </w:rPr>
        <w:t>，</w:t>
      </w:r>
      <w:r w:rsidR="00DE018D">
        <w:rPr>
          <w:rFonts w:hAnsi="標楷體" w:hint="eastAsia"/>
        </w:rPr>
        <w:t>111及112年</w:t>
      </w:r>
      <w:r w:rsidR="006138EB">
        <w:rPr>
          <w:rFonts w:hAnsi="標楷體" w:hint="eastAsia"/>
        </w:rPr>
        <w:t>度</w:t>
      </w:r>
      <w:r w:rsidR="00DE018D">
        <w:rPr>
          <w:rFonts w:hAnsi="標楷體" w:hint="eastAsia"/>
        </w:rPr>
        <w:t>受</w:t>
      </w:r>
      <w:r w:rsidR="00DE018D" w:rsidRPr="001619EC">
        <w:rPr>
          <w:rFonts w:hAnsi="標楷體" w:hint="eastAsia"/>
        </w:rPr>
        <w:t>C</w:t>
      </w:r>
      <w:r w:rsidR="00931CA5">
        <w:rPr>
          <w:rFonts w:hAnsi="標楷體" w:hint="eastAsia"/>
        </w:rPr>
        <w:t>ovid</w:t>
      </w:r>
      <w:r w:rsidR="00DE018D">
        <w:rPr>
          <w:rFonts w:hAnsi="標楷體" w:hint="eastAsia"/>
        </w:rPr>
        <w:t>-</w:t>
      </w:r>
      <w:r w:rsidR="00DE018D" w:rsidRPr="001619EC">
        <w:rPr>
          <w:rFonts w:hAnsi="標楷體" w:hint="eastAsia"/>
        </w:rPr>
        <w:t>19</w:t>
      </w:r>
      <w:r w:rsidR="00DE018D">
        <w:rPr>
          <w:rFonts w:hAnsi="標楷體" w:hint="eastAsia"/>
        </w:rPr>
        <w:t>疫</w:t>
      </w:r>
      <w:r w:rsidR="00992365">
        <w:rPr>
          <w:rFonts w:hAnsi="標楷體" w:hint="eastAsia"/>
        </w:rPr>
        <w:t>情</w:t>
      </w:r>
      <w:r w:rsidR="00DE018D">
        <w:rPr>
          <w:rFonts w:hAnsi="標楷體" w:hint="eastAsia"/>
        </w:rPr>
        <w:t>影響</w:t>
      </w:r>
      <w:r w:rsidR="006138EB">
        <w:rPr>
          <w:rFonts w:hAnsi="標楷體" w:hint="eastAsia"/>
        </w:rPr>
        <w:t>分別</w:t>
      </w:r>
      <w:r w:rsidR="00DE018D">
        <w:rPr>
          <w:rFonts w:hAnsi="標楷體" w:hint="eastAsia"/>
        </w:rPr>
        <w:t>減少</w:t>
      </w:r>
      <w:r>
        <w:rPr>
          <w:rFonts w:hAnsi="標楷體" w:hint="eastAsia"/>
        </w:rPr>
        <w:t>為</w:t>
      </w:r>
      <w:r w:rsidR="00DE018D">
        <w:rPr>
          <w:rFonts w:hAnsi="標楷體" w:hint="eastAsia"/>
        </w:rPr>
        <w:t>1</w:t>
      </w:r>
      <w:r w:rsidR="006138EB">
        <w:rPr>
          <w:rFonts w:hAnsi="標楷體" w:hint="eastAsia"/>
        </w:rPr>
        <w:t>34</w:t>
      </w:r>
      <w:r w:rsidR="00DE018D">
        <w:rPr>
          <w:rFonts w:hAnsi="標楷體" w:hint="eastAsia"/>
        </w:rPr>
        <w:t>萬</w:t>
      </w:r>
      <w:r w:rsidR="00931CA5">
        <w:rPr>
          <w:rFonts w:hAnsi="標楷體" w:hint="eastAsia"/>
        </w:rPr>
        <w:t>3千</w:t>
      </w:r>
      <w:r w:rsidR="00DE018D">
        <w:rPr>
          <w:rFonts w:hAnsi="標楷體" w:hint="eastAsia"/>
        </w:rPr>
        <w:t>元</w:t>
      </w:r>
      <w:r>
        <w:rPr>
          <w:rFonts w:hAnsi="標楷體" w:hint="eastAsia"/>
        </w:rPr>
        <w:t>及</w:t>
      </w:r>
      <w:r w:rsidR="006138EB">
        <w:rPr>
          <w:rFonts w:hAnsi="標楷體" w:hint="eastAsia"/>
        </w:rPr>
        <w:t>175萬</w:t>
      </w:r>
      <w:r w:rsidR="00931CA5">
        <w:rPr>
          <w:rFonts w:hAnsi="標楷體" w:hint="eastAsia"/>
        </w:rPr>
        <w:t>6千</w:t>
      </w:r>
      <w:r w:rsidR="006138EB">
        <w:rPr>
          <w:rFonts w:hAnsi="標楷體" w:hint="eastAsia"/>
        </w:rPr>
        <w:t>元</w:t>
      </w:r>
      <w:r w:rsidR="00DE018D">
        <w:rPr>
          <w:rFonts w:hAnsi="標楷體" w:hint="eastAsia"/>
        </w:rPr>
        <w:t>，</w:t>
      </w:r>
      <w:r>
        <w:rPr>
          <w:rFonts w:hAnsi="標楷體" w:hint="eastAsia"/>
        </w:rPr>
        <w:t>113年度大幅增為423萬9千元，</w:t>
      </w:r>
      <w:r w:rsidR="00DE018D">
        <w:rPr>
          <w:rFonts w:hAnsi="標楷體" w:hint="eastAsia"/>
        </w:rPr>
        <w:t>114</w:t>
      </w:r>
      <w:r w:rsidR="004855C4">
        <w:rPr>
          <w:rFonts w:hAnsi="標楷體" w:hint="eastAsia"/>
        </w:rPr>
        <w:t>及115</w:t>
      </w:r>
      <w:r w:rsidR="00DE018D">
        <w:rPr>
          <w:rFonts w:hAnsi="標楷體" w:hint="eastAsia"/>
        </w:rPr>
        <w:t>年</w:t>
      </w:r>
      <w:r w:rsidR="006138EB">
        <w:rPr>
          <w:rFonts w:hAnsi="標楷體" w:hint="eastAsia"/>
        </w:rPr>
        <w:t>度</w:t>
      </w:r>
      <w:r w:rsidR="00DE018D">
        <w:rPr>
          <w:rFonts w:hAnsi="標楷體" w:hint="eastAsia"/>
        </w:rPr>
        <w:t>則</w:t>
      </w:r>
      <w:r>
        <w:rPr>
          <w:rFonts w:hAnsi="標楷體" w:hint="eastAsia"/>
        </w:rPr>
        <w:t>再</w:t>
      </w:r>
      <w:r w:rsidR="002F489C">
        <w:rPr>
          <w:rFonts w:hAnsi="標楷體" w:hint="eastAsia"/>
        </w:rPr>
        <w:t>增至近500萬元，較疫情前</w:t>
      </w:r>
      <w:r w:rsidR="006138EB">
        <w:rPr>
          <w:rFonts w:hAnsi="標楷體" w:hint="eastAsia"/>
        </w:rPr>
        <w:t>所編之</w:t>
      </w:r>
      <w:r w:rsidR="002F489C">
        <w:rPr>
          <w:rFonts w:hAnsi="標楷體" w:hint="eastAsia"/>
        </w:rPr>
        <w:t>300萬</w:t>
      </w:r>
      <w:r w:rsidR="006138EB">
        <w:rPr>
          <w:rFonts w:hAnsi="標楷體" w:hint="eastAsia"/>
        </w:rPr>
        <w:t>餘</w:t>
      </w:r>
      <w:r w:rsidR="002F489C">
        <w:rPr>
          <w:rFonts w:hAnsi="標楷體" w:hint="eastAsia"/>
        </w:rPr>
        <w:t>元成長逾</w:t>
      </w:r>
      <w:r w:rsidR="00931CA5">
        <w:rPr>
          <w:rFonts w:hAnsi="標楷體" w:hint="eastAsia"/>
        </w:rPr>
        <w:t>六</w:t>
      </w:r>
      <w:r w:rsidR="002F489C">
        <w:rPr>
          <w:rFonts w:hAnsi="標楷體" w:hint="eastAsia"/>
        </w:rPr>
        <w:t>成</w:t>
      </w:r>
      <w:r w:rsidR="00992365">
        <w:rPr>
          <w:rFonts w:hAnsi="標楷體" w:hint="eastAsia"/>
        </w:rPr>
        <w:t>。以各類出國計畫類別觀之，</w:t>
      </w:r>
      <w:r w:rsidR="002F489C">
        <w:rPr>
          <w:rFonts w:hAnsi="標楷體" w:hint="eastAsia"/>
        </w:rPr>
        <w:t>110年</w:t>
      </w:r>
      <w:r w:rsidR="006138EB">
        <w:rPr>
          <w:rFonts w:hAnsi="標楷體" w:hint="eastAsia"/>
        </w:rPr>
        <w:t>度</w:t>
      </w:r>
      <w:r w:rsidR="002F489C">
        <w:rPr>
          <w:rFonts w:hAnsi="標楷體" w:hint="eastAsia"/>
        </w:rPr>
        <w:t>以前</w:t>
      </w:r>
      <w:r w:rsidR="00852E2D">
        <w:rPr>
          <w:rFonts w:hAnsi="標楷體" w:hint="eastAsia"/>
        </w:rPr>
        <w:t>係</w:t>
      </w:r>
      <w:r>
        <w:rPr>
          <w:rFonts w:hAnsi="標楷體" w:hint="eastAsia"/>
        </w:rPr>
        <w:t>「</w:t>
      </w:r>
      <w:r w:rsidR="00852E2D">
        <w:rPr>
          <w:rFonts w:hAnsi="標楷體" w:hint="eastAsia"/>
        </w:rPr>
        <w:t>開會</w:t>
      </w:r>
      <w:r>
        <w:rPr>
          <w:rFonts w:hAnsi="標楷體" w:hint="eastAsia"/>
        </w:rPr>
        <w:t>」</w:t>
      </w:r>
      <w:r w:rsidR="00852E2D">
        <w:rPr>
          <w:rFonts w:hAnsi="標楷體" w:hint="eastAsia"/>
        </w:rPr>
        <w:t>所占比率約</w:t>
      </w:r>
      <w:r w:rsidR="00931CA5">
        <w:rPr>
          <w:rFonts w:hAnsi="標楷體" w:hint="eastAsia"/>
        </w:rPr>
        <w:t>五</w:t>
      </w:r>
      <w:r w:rsidR="00852E2D">
        <w:rPr>
          <w:rFonts w:hAnsi="標楷體" w:hint="eastAsia"/>
        </w:rPr>
        <w:t>成為最高</w:t>
      </w:r>
      <w:r w:rsidR="00992365">
        <w:rPr>
          <w:rFonts w:hAnsi="標楷體" w:hint="eastAsia"/>
        </w:rPr>
        <w:t>，</w:t>
      </w:r>
      <w:r w:rsidR="00852E2D">
        <w:rPr>
          <w:rFonts w:hAnsi="標楷體" w:hint="eastAsia"/>
        </w:rPr>
        <w:t>111年</w:t>
      </w:r>
      <w:r w:rsidR="006138EB">
        <w:rPr>
          <w:rFonts w:hAnsi="標楷體" w:hint="eastAsia"/>
        </w:rPr>
        <w:t>度</w:t>
      </w:r>
      <w:r w:rsidR="00852E2D">
        <w:rPr>
          <w:rFonts w:hAnsi="標楷體" w:hint="eastAsia"/>
        </w:rPr>
        <w:t>起則以</w:t>
      </w:r>
      <w:r>
        <w:rPr>
          <w:rFonts w:hAnsi="標楷體" w:hint="eastAsia"/>
        </w:rPr>
        <w:t>「</w:t>
      </w:r>
      <w:r w:rsidR="00852E2D">
        <w:rPr>
          <w:rFonts w:hAnsi="標楷體" w:hint="eastAsia"/>
        </w:rPr>
        <w:t>視察</w:t>
      </w:r>
      <w:r>
        <w:rPr>
          <w:rFonts w:hAnsi="標楷體" w:hint="eastAsia"/>
        </w:rPr>
        <w:t>」</w:t>
      </w:r>
      <w:r w:rsidR="00852E2D">
        <w:rPr>
          <w:rFonts w:hAnsi="標楷體" w:hint="eastAsia"/>
        </w:rPr>
        <w:t>所占比率最高，且由10</w:t>
      </w:r>
      <w:r w:rsidR="00992365">
        <w:rPr>
          <w:rFonts w:hAnsi="標楷體" w:hint="eastAsia"/>
        </w:rPr>
        <w:t>6</w:t>
      </w:r>
      <w:r w:rsidR="00852E2D">
        <w:rPr>
          <w:rFonts w:hAnsi="標楷體" w:hint="eastAsia"/>
        </w:rPr>
        <w:t>年</w:t>
      </w:r>
      <w:r w:rsidR="006138EB">
        <w:rPr>
          <w:rFonts w:hAnsi="標楷體" w:hint="eastAsia"/>
        </w:rPr>
        <w:t>度</w:t>
      </w:r>
      <w:r w:rsidR="00992365">
        <w:rPr>
          <w:rFonts w:hAnsi="標楷體" w:hint="eastAsia"/>
        </w:rPr>
        <w:t>之</w:t>
      </w:r>
      <w:r w:rsidR="00852E2D">
        <w:rPr>
          <w:rFonts w:hAnsi="標楷體" w:hint="eastAsia"/>
        </w:rPr>
        <w:t>102萬7千元(占33.3%)，增加至11</w:t>
      </w:r>
      <w:r w:rsidR="004855C4">
        <w:rPr>
          <w:rFonts w:hAnsi="標楷體" w:hint="eastAsia"/>
        </w:rPr>
        <w:t>5</w:t>
      </w:r>
      <w:r w:rsidR="00852E2D">
        <w:rPr>
          <w:rFonts w:hAnsi="標楷體" w:hint="eastAsia"/>
        </w:rPr>
        <w:t>年</w:t>
      </w:r>
      <w:r w:rsidR="006138EB">
        <w:rPr>
          <w:rFonts w:hAnsi="標楷體" w:hint="eastAsia"/>
        </w:rPr>
        <w:t>度</w:t>
      </w:r>
      <w:r w:rsidR="00852E2D">
        <w:rPr>
          <w:rFonts w:hAnsi="標楷體" w:hint="eastAsia"/>
        </w:rPr>
        <w:t>之27</w:t>
      </w:r>
      <w:r w:rsidR="004855C4">
        <w:rPr>
          <w:rFonts w:hAnsi="標楷體" w:hint="eastAsia"/>
        </w:rPr>
        <w:t>9</w:t>
      </w:r>
      <w:r w:rsidR="00852E2D">
        <w:rPr>
          <w:rFonts w:hAnsi="標楷體" w:hint="eastAsia"/>
        </w:rPr>
        <w:t>萬</w:t>
      </w:r>
      <w:r w:rsidR="004855C4">
        <w:rPr>
          <w:rFonts w:hAnsi="標楷體" w:hint="eastAsia"/>
        </w:rPr>
        <w:t>2</w:t>
      </w:r>
      <w:r w:rsidR="00852E2D">
        <w:rPr>
          <w:rFonts w:hAnsi="標楷體" w:hint="eastAsia"/>
        </w:rPr>
        <w:t>千元(占5</w:t>
      </w:r>
      <w:r w:rsidR="00807F04">
        <w:rPr>
          <w:rFonts w:hAnsi="標楷體" w:hint="eastAsia"/>
        </w:rPr>
        <w:t>6</w:t>
      </w:r>
      <w:r w:rsidR="004855C4">
        <w:rPr>
          <w:rFonts w:hAnsi="標楷體" w:hint="eastAsia"/>
        </w:rPr>
        <w:t>.2</w:t>
      </w:r>
      <w:r w:rsidR="00852E2D">
        <w:rPr>
          <w:rFonts w:hAnsi="標楷體" w:hint="eastAsia"/>
        </w:rPr>
        <w:t>%)。</w:t>
      </w:r>
    </w:p>
    <w:p w:rsidR="003544C0" w:rsidRDefault="00716D9D" w:rsidP="00173AC6">
      <w:pPr>
        <w:pStyle w:val="21"/>
        <w:ind w:left="850" w:firstLine="566"/>
        <w:rPr>
          <w:rFonts w:hAnsi="標楷體"/>
        </w:rPr>
      </w:pPr>
      <w:r w:rsidRPr="001619EC">
        <w:rPr>
          <w:rFonts w:hAnsi="標楷體" w:hint="eastAsia"/>
        </w:rPr>
        <w:t>據審計部說明，</w:t>
      </w:r>
      <w:r w:rsidR="00852E2D">
        <w:rPr>
          <w:rFonts w:hAnsi="標楷體" w:hint="eastAsia"/>
        </w:rPr>
        <w:t>有關</w:t>
      </w:r>
      <w:r w:rsidR="00396E4E">
        <w:rPr>
          <w:rFonts w:hAnsi="標楷體" w:hint="eastAsia"/>
        </w:rPr>
        <w:t>「</w:t>
      </w:r>
      <w:r w:rsidR="00852E2D">
        <w:rPr>
          <w:rFonts w:hAnsi="標楷體" w:hint="eastAsia"/>
        </w:rPr>
        <w:t>視察</w:t>
      </w:r>
      <w:r w:rsidR="00396E4E">
        <w:rPr>
          <w:rFonts w:hAnsi="標楷體" w:hint="eastAsia"/>
        </w:rPr>
        <w:t>」</w:t>
      </w:r>
      <w:r w:rsidR="00852E2D">
        <w:rPr>
          <w:rFonts w:hAnsi="標楷體" w:hint="eastAsia"/>
        </w:rPr>
        <w:t>項目之出國經費</w:t>
      </w:r>
      <w:r w:rsidR="00396E4E">
        <w:rPr>
          <w:rFonts w:hAnsi="標楷體" w:hint="eastAsia"/>
        </w:rPr>
        <w:t>，</w:t>
      </w:r>
      <w:r w:rsidR="00852E2D">
        <w:rPr>
          <w:rFonts w:hAnsi="標楷體" w:hint="eastAsia"/>
        </w:rPr>
        <w:t>112至11</w:t>
      </w:r>
      <w:r w:rsidR="004855C4">
        <w:rPr>
          <w:rFonts w:hAnsi="標楷體" w:hint="eastAsia"/>
        </w:rPr>
        <w:t>5</w:t>
      </w:r>
      <w:r w:rsidR="00852E2D">
        <w:rPr>
          <w:rFonts w:hAnsi="標楷體" w:hint="eastAsia"/>
        </w:rPr>
        <w:t>年</w:t>
      </w:r>
      <w:r w:rsidR="006138EB">
        <w:rPr>
          <w:rFonts w:hAnsi="標楷體" w:hint="eastAsia"/>
        </w:rPr>
        <w:t>度</w:t>
      </w:r>
      <w:r w:rsidR="00852E2D">
        <w:rPr>
          <w:rFonts w:hAnsi="標楷體" w:hint="eastAsia"/>
        </w:rPr>
        <w:t>辦理</w:t>
      </w:r>
      <w:r w:rsidR="00852E2D" w:rsidRPr="00852E2D">
        <w:rPr>
          <w:rFonts w:hAnsi="標楷體" w:hint="eastAsia"/>
        </w:rPr>
        <w:t>外交部駐外單位財務收支抽查</w:t>
      </w:r>
      <w:r w:rsidR="00396E4E">
        <w:rPr>
          <w:rFonts w:hAnsi="標楷體" w:hint="eastAsia"/>
        </w:rPr>
        <w:t>部分</w:t>
      </w:r>
      <w:r w:rsidR="00852E2D" w:rsidRPr="00852E2D">
        <w:rPr>
          <w:rFonts w:hAnsi="標楷體" w:hint="eastAsia"/>
        </w:rPr>
        <w:t>，</w:t>
      </w:r>
      <w:r w:rsidR="00396E4E">
        <w:rPr>
          <w:rFonts w:hAnsi="標楷體" w:hint="eastAsia"/>
        </w:rPr>
        <w:t>其中</w:t>
      </w:r>
      <w:r w:rsidR="00852E2D" w:rsidRPr="00852E2D">
        <w:rPr>
          <w:rFonts w:hAnsi="標楷體" w:hint="eastAsia"/>
        </w:rPr>
        <w:t>112年度出國地點係外交部派駐東南亞國家館處，113及114年度則為派駐於美洲及大洋洲地區館處</w:t>
      </w:r>
      <w:r w:rsidR="00396E4E">
        <w:rPr>
          <w:rFonts w:hAnsi="標楷體" w:hint="eastAsia"/>
        </w:rPr>
        <w:t>致</w:t>
      </w:r>
      <w:r w:rsidR="00852E2D" w:rsidRPr="00852E2D">
        <w:rPr>
          <w:rFonts w:hAnsi="標楷體" w:hint="eastAsia"/>
        </w:rPr>
        <w:t>查核天數</w:t>
      </w:r>
      <w:r w:rsidR="00396E4E" w:rsidRPr="00852E2D">
        <w:rPr>
          <w:rFonts w:hAnsi="標楷體" w:hint="eastAsia"/>
        </w:rPr>
        <w:t>增加</w:t>
      </w:r>
      <w:r w:rsidR="00931CA5">
        <w:rPr>
          <w:rFonts w:hAnsi="標楷體" w:hint="eastAsia"/>
        </w:rPr>
        <w:t>；</w:t>
      </w:r>
      <w:r w:rsidR="00396E4E">
        <w:rPr>
          <w:rFonts w:hAnsi="標楷體" w:hint="eastAsia"/>
        </w:rPr>
        <w:t>至</w:t>
      </w:r>
      <w:r w:rsidR="00322E4F">
        <w:rPr>
          <w:rFonts w:hAnsi="標楷體" w:hint="eastAsia"/>
        </w:rPr>
        <w:t>114及115年度</w:t>
      </w:r>
      <w:r w:rsidR="00396E4E">
        <w:rPr>
          <w:rFonts w:hAnsi="標楷體" w:hint="eastAsia"/>
        </w:rPr>
        <w:t>所編</w:t>
      </w:r>
      <w:r w:rsidR="00852E2D" w:rsidRPr="00852E2D">
        <w:rPr>
          <w:rFonts w:hAnsi="標楷體" w:hint="eastAsia"/>
        </w:rPr>
        <w:t>國防部駐外單位</w:t>
      </w:r>
      <w:r w:rsidR="00396E4E">
        <w:rPr>
          <w:rFonts w:hAnsi="標楷體" w:hint="eastAsia"/>
        </w:rPr>
        <w:t>之</w:t>
      </w:r>
      <w:r w:rsidR="00852E2D" w:rsidRPr="00852E2D">
        <w:rPr>
          <w:rFonts w:hAnsi="標楷體" w:hint="eastAsia"/>
        </w:rPr>
        <w:t>財務收支抽查，</w:t>
      </w:r>
      <w:r w:rsidR="00852E2D">
        <w:rPr>
          <w:rFonts w:hAnsi="標楷體" w:hint="eastAsia"/>
        </w:rPr>
        <w:t>亦</w:t>
      </w:r>
      <w:r w:rsidR="00852E2D" w:rsidRPr="00852E2D">
        <w:rPr>
          <w:rFonts w:hAnsi="標楷體" w:hint="eastAsia"/>
        </w:rPr>
        <w:t>因增加查核天數致預算增加</w:t>
      </w:r>
      <w:r w:rsidR="00396E4E">
        <w:rPr>
          <w:rFonts w:hAnsi="標楷體" w:hint="eastAsia"/>
        </w:rPr>
        <w:t>。另「</w:t>
      </w:r>
      <w:r w:rsidR="00173AC6">
        <w:rPr>
          <w:rFonts w:hAnsi="標楷體" w:hint="eastAsia"/>
        </w:rPr>
        <w:t>訪問</w:t>
      </w:r>
      <w:r w:rsidR="00396E4E">
        <w:rPr>
          <w:rFonts w:hAnsi="標楷體" w:hint="eastAsia"/>
        </w:rPr>
        <w:t>」項目</w:t>
      </w:r>
      <w:r w:rsidR="00173AC6">
        <w:rPr>
          <w:rFonts w:hAnsi="標楷體" w:hint="eastAsia"/>
        </w:rPr>
        <w:t>之出國經費</w:t>
      </w:r>
      <w:r w:rsidRPr="001619EC">
        <w:rPr>
          <w:rFonts w:hAnsi="標楷體" w:hint="eastAsia"/>
        </w:rPr>
        <w:t>增加</w:t>
      </w:r>
      <w:r w:rsidR="00580A94" w:rsidRPr="001619EC">
        <w:rPr>
          <w:rFonts w:hAnsi="標楷體" w:hint="eastAsia"/>
        </w:rPr>
        <w:t>，</w:t>
      </w:r>
      <w:r w:rsidRPr="001619EC">
        <w:rPr>
          <w:rFonts w:hAnsi="標楷體" w:hint="eastAsia"/>
        </w:rPr>
        <w:t>主要係前於編列112年度預算</w:t>
      </w:r>
      <w:r w:rsidR="00580A94" w:rsidRPr="001619EC">
        <w:rPr>
          <w:rFonts w:hAnsi="標楷體" w:hint="eastAsia"/>
        </w:rPr>
        <w:t>期間</w:t>
      </w:r>
      <w:r w:rsidRPr="001619EC">
        <w:rPr>
          <w:rFonts w:hAnsi="標楷體" w:hint="eastAsia"/>
        </w:rPr>
        <w:t>受C</w:t>
      </w:r>
      <w:r w:rsidR="00931CA5">
        <w:rPr>
          <w:rFonts w:hAnsi="標楷體" w:hint="eastAsia"/>
        </w:rPr>
        <w:t>ovid</w:t>
      </w:r>
      <w:r w:rsidR="00A50197">
        <w:rPr>
          <w:rFonts w:hAnsi="標楷體" w:hint="eastAsia"/>
        </w:rPr>
        <w:t>-</w:t>
      </w:r>
      <w:r w:rsidRPr="001619EC">
        <w:rPr>
          <w:rFonts w:hAnsi="標楷體" w:hint="eastAsia"/>
        </w:rPr>
        <w:t>19疫情影響，減編相關出國經費，</w:t>
      </w:r>
      <w:r w:rsidR="00173AC6">
        <w:rPr>
          <w:rFonts w:hAnsi="標楷體" w:hint="eastAsia"/>
        </w:rPr>
        <w:t>嗣</w:t>
      </w:r>
      <w:r w:rsidR="00173AC6" w:rsidRPr="00173AC6">
        <w:rPr>
          <w:rFonts w:hAnsi="標楷體" w:hint="eastAsia"/>
        </w:rPr>
        <w:t>因疫情解封，重啟國際交流</w:t>
      </w:r>
      <w:r w:rsidR="00931CA5">
        <w:rPr>
          <w:rFonts w:hAnsi="標楷體" w:hint="eastAsia"/>
        </w:rPr>
        <w:t>而</w:t>
      </w:r>
      <w:r w:rsidR="00173AC6" w:rsidRPr="00173AC6">
        <w:rPr>
          <w:rFonts w:hAnsi="標楷體" w:hint="eastAsia"/>
        </w:rPr>
        <w:t>增編預算，期透過參訪國外審計稽核專業機關及組織，汲取國際新知及交流實務經驗，以增進審計專業知能。</w:t>
      </w:r>
    </w:p>
    <w:p w:rsidR="00BC744C" w:rsidRDefault="00396E4E" w:rsidP="00173AC6">
      <w:pPr>
        <w:pStyle w:val="21"/>
        <w:ind w:left="850" w:firstLine="566"/>
        <w:rPr>
          <w:rFonts w:hAnsi="標楷體"/>
        </w:rPr>
      </w:pPr>
      <w:r>
        <w:rPr>
          <w:rFonts w:hAnsi="標楷體" w:hint="eastAsia"/>
        </w:rPr>
        <w:t>復</w:t>
      </w:r>
      <w:r w:rsidR="00584F27">
        <w:rPr>
          <w:rFonts w:hAnsi="標楷體" w:hint="eastAsia"/>
        </w:rPr>
        <w:t>檢視</w:t>
      </w:r>
      <w:r w:rsidR="001773FC">
        <w:rPr>
          <w:rFonts w:hAnsi="標楷體" w:hint="eastAsia"/>
        </w:rPr>
        <w:t>審計部</w:t>
      </w:r>
      <w:r w:rsidR="009B5AF6">
        <w:rPr>
          <w:rFonts w:hAnsi="標楷體" w:hint="eastAsia"/>
        </w:rPr>
        <w:t>11</w:t>
      </w:r>
      <w:r w:rsidR="004855C4">
        <w:rPr>
          <w:rFonts w:hAnsi="標楷體" w:hint="eastAsia"/>
        </w:rPr>
        <w:t>5</w:t>
      </w:r>
      <w:r w:rsidR="009B5AF6">
        <w:rPr>
          <w:rFonts w:hAnsi="標楷體" w:hint="eastAsia"/>
        </w:rPr>
        <w:t>年度預算案編列</w:t>
      </w:r>
      <w:r>
        <w:rPr>
          <w:rFonts w:hAnsi="標楷體" w:hint="eastAsia"/>
        </w:rPr>
        <w:t>「</w:t>
      </w:r>
      <w:r w:rsidR="009329B9">
        <w:rPr>
          <w:rFonts w:hAnsi="標楷體" w:hint="eastAsia"/>
        </w:rPr>
        <w:t>訪問</w:t>
      </w:r>
      <w:r>
        <w:rPr>
          <w:rFonts w:hAnsi="標楷體" w:hint="eastAsia"/>
        </w:rPr>
        <w:t>」之</w:t>
      </w:r>
      <w:r w:rsidR="009329B9">
        <w:rPr>
          <w:rFonts w:hAnsi="標楷體" w:hint="eastAsia"/>
        </w:rPr>
        <w:t>經費126萬7千元，</w:t>
      </w:r>
      <w:r w:rsidR="004855C4">
        <w:rPr>
          <w:rFonts w:hAnsi="標楷體" w:hint="eastAsia"/>
        </w:rPr>
        <w:t>雖與114年度相同，惟</w:t>
      </w:r>
      <w:r w:rsidR="009329B9">
        <w:rPr>
          <w:rFonts w:hAnsi="標楷體" w:hint="eastAsia"/>
        </w:rPr>
        <w:t>較113年度預算案增加27萬4千</w:t>
      </w:r>
      <w:r w:rsidR="009329B9">
        <w:rPr>
          <w:rFonts w:hAnsi="標楷體" w:hint="eastAsia"/>
        </w:rPr>
        <w:lastRenderedPageBreak/>
        <w:t>元</w:t>
      </w:r>
      <w:r w:rsidR="007F5B44">
        <w:rPr>
          <w:rFonts w:hAnsi="標楷體" w:hint="eastAsia"/>
        </w:rPr>
        <w:t>(</w:t>
      </w:r>
      <w:r w:rsidR="009329B9">
        <w:rPr>
          <w:rFonts w:hAnsi="標楷體" w:hint="eastAsia"/>
        </w:rPr>
        <w:t>增幅27.</w:t>
      </w:r>
      <w:r w:rsidR="007F5B44">
        <w:rPr>
          <w:rFonts w:hAnsi="標楷體" w:hint="eastAsia"/>
        </w:rPr>
        <w:t>6</w:t>
      </w:r>
      <w:r w:rsidR="009329B9">
        <w:rPr>
          <w:rFonts w:hAnsi="標楷體" w:hint="eastAsia"/>
        </w:rPr>
        <w:t>%</w:t>
      </w:r>
      <w:r w:rsidR="007F5B44">
        <w:rPr>
          <w:rFonts w:hAnsi="標楷體" w:hint="eastAsia"/>
        </w:rPr>
        <w:t>)</w:t>
      </w:r>
      <w:r w:rsidR="009329B9">
        <w:rPr>
          <w:rFonts w:hAnsi="標楷體" w:hint="eastAsia"/>
        </w:rPr>
        <w:t>，其中</w:t>
      </w:r>
      <w:r w:rsidR="009B5AF6">
        <w:rPr>
          <w:rFonts w:hAnsi="標楷體" w:hint="eastAsia"/>
        </w:rPr>
        <w:t>訪問美國</w:t>
      </w:r>
      <w:r w:rsidR="004855C4">
        <w:rPr>
          <w:rFonts w:hAnsi="標楷體" w:hint="eastAsia"/>
        </w:rPr>
        <w:t>、加拿大</w:t>
      </w:r>
      <w:r w:rsidR="009B5AF6" w:rsidRPr="009B5AF6">
        <w:rPr>
          <w:rFonts w:hAnsi="標楷體"/>
        </w:rPr>
        <w:t>審計稽核專業機關及組織</w:t>
      </w:r>
      <w:r w:rsidR="004855C4">
        <w:rPr>
          <w:rFonts w:hAnsi="標楷體" w:hint="eastAsia"/>
        </w:rPr>
        <w:t>60</w:t>
      </w:r>
      <w:r w:rsidR="009B5AF6">
        <w:rPr>
          <w:rFonts w:hAnsi="標楷體" w:hint="eastAsia"/>
        </w:rPr>
        <w:t>萬元，其計畫內容係透過參訪</w:t>
      </w:r>
      <w:r w:rsidR="006138EB">
        <w:rPr>
          <w:rFonts w:hAnsi="標楷體" w:hint="eastAsia"/>
        </w:rPr>
        <w:t>，</w:t>
      </w:r>
      <w:r w:rsidR="009B5AF6">
        <w:rPr>
          <w:rFonts w:hAnsi="標楷體" w:hint="eastAsia"/>
        </w:rPr>
        <w:t>交流</w:t>
      </w:r>
      <w:r w:rsidR="004855C4">
        <w:rPr>
          <w:rFonts w:hAnsi="標楷體" w:hint="eastAsia"/>
        </w:rPr>
        <w:t>數位審計</w:t>
      </w:r>
      <w:r w:rsidR="009B5AF6">
        <w:rPr>
          <w:rFonts w:hAnsi="標楷體" w:hint="eastAsia"/>
        </w:rPr>
        <w:t>實務經驗，11</w:t>
      </w:r>
      <w:r w:rsidR="004855C4">
        <w:rPr>
          <w:rFonts w:hAnsi="標楷體" w:hint="eastAsia"/>
        </w:rPr>
        <w:t>4</w:t>
      </w:r>
      <w:r w:rsidR="009B5AF6">
        <w:rPr>
          <w:rFonts w:hAnsi="標楷體" w:hint="eastAsia"/>
        </w:rPr>
        <w:t>年度預算亦編有訪問美國審計機關</w:t>
      </w:r>
      <w:r w:rsidR="009329B9">
        <w:rPr>
          <w:rFonts w:hAnsi="標楷體" w:hint="eastAsia"/>
        </w:rPr>
        <w:t>5</w:t>
      </w:r>
      <w:r w:rsidR="003841CE">
        <w:rPr>
          <w:rFonts w:hAnsi="標楷體" w:hint="eastAsia"/>
        </w:rPr>
        <w:t>4</w:t>
      </w:r>
      <w:r w:rsidR="009329B9">
        <w:rPr>
          <w:rFonts w:hAnsi="標楷體" w:hint="eastAsia"/>
        </w:rPr>
        <w:t>萬</w:t>
      </w:r>
      <w:r w:rsidR="004855C4">
        <w:rPr>
          <w:rFonts w:hAnsi="標楷體" w:hint="eastAsia"/>
        </w:rPr>
        <w:t>7千</w:t>
      </w:r>
      <w:r w:rsidR="009329B9">
        <w:rPr>
          <w:rFonts w:hAnsi="標楷體" w:hint="eastAsia"/>
        </w:rPr>
        <w:t>元，</w:t>
      </w:r>
      <w:r w:rsidR="009B5AF6">
        <w:rPr>
          <w:rFonts w:hAnsi="標楷體" w:hint="eastAsia"/>
        </w:rPr>
        <w:t>其計畫內容亦包括</w:t>
      </w:r>
      <w:r w:rsidR="00C65C59">
        <w:rPr>
          <w:rFonts w:hAnsi="標楷體" w:hint="eastAsia"/>
        </w:rPr>
        <w:t>交流關鍵審計議題</w:t>
      </w:r>
      <w:r w:rsidR="009329B9">
        <w:rPr>
          <w:rFonts w:hAnsi="標楷體" w:hint="eastAsia"/>
        </w:rPr>
        <w:t>發展</w:t>
      </w:r>
      <w:r w:rsidR="004855C4">
        <w:rPr>
          <w:rFonts w:hAnsi="標楷體" w:hint="eastAsia"/>
        </w:rPr>
        <w:t>及數位</w:t>
      </w:r>
      <w:r w:rsidR="00C65C59">
        <w:rPr>
          <w:rFonts w:hAnsi="標楷體" w:hint="eastAsia"/>
        </w:rPr>
        <w:t>審計</w:t>
      </w:r>
      <w:r w:rsidR="004855C4">
        <w:rPr>
          <w:rFonts w:hAnsi="標楷體" w:hint="eastAsia"/>
        </w:rPr>
        <w:t>等</w:t>
      </w:r>
      <w:r w:rsidR="00322E4F">
        <w:rPr>
          <w:rFonts w:hAnsi="標楷體" w:hint="eastAsia"/>
        </w:rPr>
        <w:t>；另編列至英國訪問審計稽核</w:t>
      </w:r>
      <w:r w:rsidR="00322E4F" w:rsidRPr="009B5AF6">
        <w:rPr>
          <w:rFonts w:hAnsi="標楷體"/>
        </w:rPr>
        <w:t>專業機關及組織</w:t>
      </w:r>
      <w:r w:rsidR="00322E4F">
        <w:rPr>
          <w:rFonts w:hAnsi="標楷體" w:hint="eastAsia"/>
        </w:rPr>
        <w:t>66萬7千元，其計畫內容係透過參訪，交流永續發展審計實務經驗，114年度預算亦編有訪問英國審計機關</w:t>
      </w:r>
      <w:r w:rsidR="003841CE">
        <w:rPr>
          <w:rFonts w:hAnsi="標楷體" w:hint="eastAsia"/>
        </w:rPr>
        <w:t>53</w:t>
      </w:r>
      <w:r w:rsidR="00322E4F">
        <w:rPr>
          <w:rFonts w:hAnsi="標楷體" w:hint="eastAsia"/>
        </w:rPr>
        <w:t>萬元，其計畫內容亦同為交流永續發展審計實務經驗</w:t>
      </w:r>
      <w:r w:rsidR="00C65C59">
        <w:rPr>
          <w:rFonts w:hAnsi="標楷體" w:hint="eastAsia"/>
        </w:rPr>
        <w:t>。</w:t>
      </w:r>
      <w:r w:rsidR="00877995">
        <w:rPr>
          <w:rFonts w:hAnsi="標楷體" w:hint="eastAsia"/>
        </w:rPr>
        <w:t>復揆113年度審計部決算書「出國計畫執行情形報告表」，該年度</w:t>
      </w:r>
      <w:r w:rsidR="004037D9">
        <w:rPr>
          <w:rFonts w:hAnsi="標楷體" w:hint="eastAsia"/>
        </w:rPr>
        <w:t>出國計畫</w:t>
      </w:r>
      <w:r w:rsidR="00877995">
        <w:rPr>
          <w:rFonts w:hAnsi="標楷體" w:hint="eastAsia"/>
        </w:rPr>
        <w:t>法定預算數384萬</w:t>
      </w:r>
      <w:r w:rsidR="007F5B44">
        <w:rPr>
          <w:rFonts w:hAnsi="標楷體" w:hint="eastAsia"/>
        </w:rPr>
        <w:t>7千</w:t>
      </w:r>
      <w:r w:rsidR="00877995">
        <w:rPr>
          <w:rFonts w:hAnsi="標楷體" w:hint="eastAsia"/>
        </w:rPr>
        <w:t>元、決算數343萬元，執行率未達九成(89.16%)。是以，</w:t>
      </w:r>
      <w:r w:rsidR="00C65C59">
        <w:rPr>
          <w:rFonts w:hAnsi="標楷體" w:hint="eastAsia"/>
        </w:rPr>
        <w:t>審計部</w:t>
      </w:r>
      <w:r w:rsidR="00580A94" w:rsidRPr="001619EC">
        <w:rPr>
          <w:rFonts w:hAnsi="標楷體" w:hint="eastAsia"/>
        </w:rPr>
        <w:t>雖屬監察院主管</w:t>
      </w:r>
      <w:r w:rsidR="00411122" w:rsidRPr="001619EC">
        <w:rPr>
          <w:rFonts w:hAnsi="標楷體" w:hint="eastAsia"/>
        </w:rPr>
        <w:t>所屬機關</w:t>
      </w:r>
      <w:r w:rsidR="00627ED1" w:rsidRPr="001619EC">
        <w:rPr>
          <w:rFonts w:hAnsi="標楷體" w:hint="eastAsia"/>
        </w:rPr>
        <w:t>，</w:t>
      </w:r>
      <w:r w:rsidR="0028735D">
        <w:rPr>
          <w:rFonts w:hAnsi="標楷體" w:hint="eastAsia"/>
        </w:rPr>
        <w:t>惟</w:t>
      </w:r>
      <w:r w:rsidR="00627ED1" w:rsidRPr="001619EC">
        <w:rPr>
          <w:rFonts w:hAnsi="標楷體" w:hint="eastAsia"/>
        </w:rPr>
        <w:t>仍宜</w:t>
      </w:r>
      <w:r w:rsidR="00411122" w:rsidRPr="001619EC">
        <w:rPr>
          <w:rFonts w:hAnsi="標楷體" w:hint="eastAsia"/>
          <w:kern w:val="96"/>
        </w:rPr>
        <w:t>參</w:t>
      </w:r>
      <w:r w:rsidR="00411122" w:rsidRPr="001619EC">
        <w:rPr>
          <w:rFonts w:hAnsi="標楷體" w:hint="eastAsia"/>
        </w:rPr>
        <w:t>照行政院相關規定</w:t>
      </w:r>
      <w:r w:rsidR="00A50197" w:rsidRPr="001619EC">
        <w:rPr>
          <w:rFonts w:hAnsi="標楷體" w:hint="eastAsia"/>
          <w:kern w:val="96"/>
        </w:rPr>
        <w:t>，</w:t>
      </w:r>
      <w:r w:rsidR="00877995">
        <w:rPr>
          <w:rFonts w:hAnsi="標楷體" w:hint="eastAsia"/>
          <w:kern w:val="96"/>
        </w:rPr>
        <w:t>審慎編列</w:t>
      </w:r>
      <w:r w:rsidR="00A50197" w:rsidRPr="00A50197">
        <w:rPr>
          <w:rFonts w:hAnsi="標楷體" w:hint="eastAsia"/>
          <w:kern w:val="96"/>
        </w:rPr>
        <w:t>國外旅費</w:t>
      </w:r>
      <w:r w:rsidR="00877995">
        <w:rPr>
          <w:rFonts w:hAnsi="標楷體" w:hint="eastAsia"/>
          <w:kern w:val="96"/>
        </w:rPr>
        <w:t>並妥予執行。</w:t>
      </w:r>
    </w:p>
    <w:p w:rsidR="00A578A8" w:rsidRPr="00252710" w:rsidRDefault="004037D9" w:rsidP="00252710">
      <w:pPr>
        <w:pStyle w:val="21"/>
        <w:ind w:leftChars="-158" w:left="1" w:rightChars="-200" w:right="-566" w:hangingChars="158" w:hanging="448"/>
        <w:rPr>
          <w:rFonts w:hAnsi="標楷體"/>
          <w:bCs/>
          <w:sz w:val="24"/>
          <w:szCs w:val="24"/>
        </w:rPr>
      </w:pPr>
      <w:r>
        <w:rPr>
          <w:rFonts w:hint="eastAsia"/>
          <w:b/>
        </w:rPr>
        <w:t xml:space="preserve"> </w:t>
      </w:r>
      <w:r w:rsidR="00A578A8" w:rsidRPr="007312AF">
        <w:rPr>
          <w:rFonts w:hint="eastAsia"/>
          <w:b/>
        </w:rPr>
        <w:t>表</w:t>
      </w:r>
      <w:r w:rsidR="00957B37">
        <w:rPr>
          <w:b/>
        </w:rPr>
        <w:t>1</w:t>
      </w:r>
      <w:r w:rsidR="00A578A8">
        <w:rPr>
          <w:rFonts w:hint="eastAsia"/>
          <w:b/>
        </w:rPr>
        <w:t xml:space="preserve"> 審計部10</w:t>
      </w:r>
      <w:r w:rsidR="0048538C">
        <w:rPr>
          <w:rFonts w:hint="eastAsia"/>
          <w:b/>
        </w:rPr>
        <w:t>6</w:t>
      </w:r>
      <w:r w:rsidR="00A578A8">
        <w:rPr>
          <w:rFonts w:hint="eastAsia"/>
          <w:b/>
        </w:rPr>
        <w:t>至11</w:t>
      </w:r>
      <w:r w:rsidR="0048538C">
        <w:rPr>
          <w:rFonts w:hint="eastAsia"/>
          <w:b/>
        </w:rPr>
        <w:t>5</w:t>
      </w:r>
      <w:r w:rsidR="00A578A8">
        <w:rPr>
          <w:rFonts w:hint="eastAsia"/>
          <w:b/>
        </w:rPr>
        <w:t>年度預算案派員出國計畫編列情形表</w:t>
      </w:r>
      <w:r w:rsidR="00252710">
        <w:rPr>
          <w:rFonts w:hint="eastAsia"/>
          <w:b/>
        </w:rPr>
        <w:t xml:space="preserve"> </w:t>
      </w:r>
      <w:r w:rsidR="00252710">
        <w:rPr>
          <w:rFonts w:hint="eastAsia"/>
          <w:bCs/>
          <w:sz w:val="24"/>
          <w:szCs w:val="24"/>
        </w:rPr>
        <w:t>單位：</w:t>
      </w:r>
      <w:r w:rsidR="0095346B">
        <w:rPr>
          <w:rFonts w:hint="eastAsia"/>
          <w:bCs/>
          <w:sz w:val="24"/>
          <w:szCs w:val="24"/>
        </w:rPr>
        <w:t>新臺幣</w:t>
      </w:r>
      <w:r w:rsidR="00252710">
        <w:rPr>
          <w:rFonts w:hint="eastAsia"/>
          <w:bCs/>
          <w:sz w:val="24"/>
          <w:szCs w:val="24"/>
        </w:rPr>
        <w:t>千元</w:t>
      </w:r>
    </w:p>
    <w:tbl>
      <w:tblPr>
        <w:tblW w:w="9495" w:type="dxa"/>
        <w:tblInd w:w="-3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85"/>
        <w:gridCol w:w="851"/>
        <w:gridCol w:w="851"/>
        <w:gridCol w:w="851"/>
        <w:gridCol w:w="851"/>
        <w:gridCol w:w="851"/>
        <w:gridCol w:w="851"/>
        <w:gridCol w:w="851"/>
        <w:gridCol w:w="851"/>
        <w:gridCol w:w="851"/>
        <w:gridCol w:w="851"/>
      </w:tblGrid>
      <w:tr w:rsidR="0048538C" w:rsidRPr="00FD40AD" w:rsidTr="00A84334">
        <w:trPr>
          <w:trHeight w:val="585"/>
          <w:tblHeader/>
        </w:trPr>
        <w:tc>
          <w:tcPr>
            <w:tcW w:w="985" w:type="dxa"/>
            <w:tcBorders>
              <w:top w:val="single" w:sz="12" w:space="0" w:color="auto"/>
              <w:bottom w:val="single" w:sz="4" w:space="0" w:color="auto"/>
              <w:tl2br w:val="single" w:sz="2" w:space="0" w:color="auto"/>
            </w:tcBorders>
            <w:shd w:val="clear" w:color="auto" w:fill="auto"/>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年度</w:t>
            </w:r>
          </w:p>
          <w:p w:rsidR="0048538C" w:rsidRPr="00C95E9D" w:rsidRDefault="0048538C" w:rsidP="0048538C">
            <w:pPr>
              <w:adjustRightInd w:val="0"/>
              <w:spacing w:line="280" w:lineRule="exact"/>
              <w:ind w:leftChars="0" w:left="0" w:firstLineChars="0" w:firstLine="0"/>
              <w:jc w:val="left"/>
              <w:rPr>
                <w:sz w:val="24"/>
                <w:szCs w:val="24"/>
              </w:rPr>
            </w:pPr>
            <w:r w:rsidRPr="00C95E9D">
              <w:rPr>
                <w:rFonts w:hint="eastAsia"/>
                <w:sz w:val="24"/>
                <w:szCs w:val="24"/>
              </w:rPr>
              <w:t>項目</w:t>
            </w:r>
          </w:p>
        </w:tc>
        <w:tc>
          <w:tcPr>
            <w:tcW w:w="851" w:type="dxa"/>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106</w:t>
            </w:r>
          </w:p>
        </w:tc>
        <w:tc>
          <w:tcPr>
            <w:tcW w:w="851" w:type="dxa"/>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107</w:t>
            </w:r>
          </w:p>
        </w:tc>
        <w:tc>
          <w:tcPr>
            <w:tcW w:w="851" w:type="dxa"/>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108</w:t>
            </w:r>
          </w:p>
        </w:tc>
        <w:tc>
          <w:tcPr>
            <w:tcW w:w="851" w:type="dxa"/>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109</w:t>
            </w:r>
          </w:p>
        </w:tc>
        <w:tc>
          <w:tcPr>
            <w:tcW w:w="851" w:type="dxa"/>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110</w:t>
            </w:r>
          </w:p>
        </w:tc>
        <w:tc>
          <w:tcPr>
            <w:tcW w:w="851" w:type="dxa"/>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111</w:t>
            </w:r>
          </w:p>
        </w:tc>
        <w:tc>
          <w:tcPr>
            <w:tcW w:w="851" w:type="dxa"/>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112</w:t>
            </w:r>
          </w:p>
        </w:tc>
        <w:tc>
          <w:tcPr>
            <w:tcW w:w="851" w:type="dxa"/>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113</w:t>
            </w:r>
          </w:p>
        </w:tc>
        <w:tc>
          <w:tcPr>
            <w:tcW w:w="851" w:type="dxa"/>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114</w:t>
            </w:r>
          </w:p>
        </w:tc>
        <w:tc>
          <w:tcPr>
            <w:tcW w:w="851" w:type="dxa"/>
            <w:shd w:val="clear" w:color="auto" w:fill="auto"/>
            <w:vAlign w:val="center"/>
          </w:tcPr>
          <w:p w:rsidR="0048538C" w:rsidRPr="00C95E9D" w:rsidRDefault="0048538C" w:rsidP="0048538C">
            <w:pPr>
              <w:adjustRightInd w:val="0"/>
              <w:spacing w:line="280" w:lineRule="exact"/>
              <w:ind w:leftChars="0" w:left="0" w:firstLineChars="0" w:firstLine="0"/>
              <w:jc w:val="center"/>
              <w:rPr>
                <w:sz w:val="24"/>
                <w:szCs w:val="24"/>
              </w:rPr>
            </w:pPr>
            <w:r>
              <w:rPr>
                <w:rFonts w:hint="eastAsia"/>
                <w:sz w:val="24"/>
                <w:szCs w:val="24"/>
              </w:rPr>
              <w:t>115</w:t>
            </w:r>
          </w:p>
        </w:tc>
      </w:tr>
      <w:tr w:rsidR="0048538C" w:rsidRPr="00FD40AD" w:rsidTr="00A84334">
        <w:tc>
          <w:tcPr>
            <w:tcW w:w="985" w:type="dxa"/>
            <w:tcBorders>
              <w:top w:val="single" w:sz="4" w:space="0" w:color="auto"/>
            </w:tcBorders>
            <w:shd w:val="clear" w:color="auto" w:fill="auto"/>
            <w:vAlign w:val="center"/>
          </w:tcPr>
          <w:p w:rsidR="0048538C" w:rsidRPr="00C95E9D" w:rsidRDefault="0048538C" w:rsidP="0048538C">
            <w:pPr>
              <w:adjustRightInd w:val="0"/>
              <w:spacing w:line="280" w:lineRule="exact"/>
              <w:ind w:leftChars="0" w:left="0" w:firstLineChars="0" w:firstLine="0"/>
              <w:jc w:val="center"/>
              <w:rPr>
                <w:b/>
                <w:bCs/>
                <w:sz w:val="24"/>
                <w:szCs w:val="24"/>
              </w:rPr>
            </w:pPr>
            <w:r w:rsidRPr="00C95E9D">
              <w:rPr>
                <w:rFonts w:hint="eastAsia"/>
                <w:b/>
                <w:bCs/>
                <w:sz w:val="24"/>
                <w:szCs w:val="24"/>
              </w:rPr>
              <w:t>合計</w:t>
            </w:r>
          </w:p>
        </w:tc>
        <w:tc>
          <w:tcPr>
            <w:tcW w:w="851" w:type="dxa"/>
            <w:vAlign w:val="center"/>
          </w:tcPr>
          <w:p w:rsidR="0048538C" w:rsidRPr="00C95E9D" w:rsidRDefault="0048538C" w:rsidP="0048538C">
            <w:pPr>
              <w:adjustRightInd w:val="0"/>
              <w:spacing w:line="280" w:lineRule="exact"/>
              <w:ind w:leftChars="0" w:left="0" w:firstLineChars="0" w:firstLine="0"/>
              <w:jc w:val="right"/>
              <w:rPr>
                <w:b/>
                <w:bCs/>
                <w:sz w:val="24"/>
                <w:szCs w:val="24"/>
              </w:rPr>
            </w:pPr>
            <w:r w:rsidRPr="00C95E9D">
              <w:rPr>
                <w:rFonts w:hint="eastAsia"/>
                <w:b/>
                <w:bCs/>
                <w:sz w:val="24"/>
                <w:szCs w:val="24"/>
              </w:rPr>
              <w:t>3</w:t>
            </w:r>
            <w:r w:rsidRPr="00C95E9D">
              <w:rPr>
                <w:b/>
                <w:bCs/>
                <w:sz w:val="24"/>
                <w:szCs w:val="24"/>
              </w:rPr>
              <w:t>,084</w:t>
            </w:r>
          </w:p>
        </w:tc>
        <w:tc>
          <w:tcPr>
            <w:tcW w:w="851" w:type="dxa"/>
            <w:vAlign w:val="center"/>
          </w:tcPr>
          <w:p w:rsidR="0048538C" w:rsidRPr="00C95E9D" w:rsidRDefault="0048538C" w:rsidP="0048538C">
            <w:pPr>
              <w:adjustRightInd w:val="0"/>
              <w:spacing w:line="280" w:lineRule="exact"/>
              <w:ind w:leftChars="0" w:left="0" w:firstLineChars="0" w:firstLine="0"/>
              <w:jc w:val="right"/>
              <w:rPr>
                <w:b/>
                <w:bCs/>
                <w:sz w:val="24"/>
                <w:szCs w:val="24"/>
              </w:rPr>
            </w:pPr>
            <w:r w:rsidRPr="00C95E9D">
              <w:rPr>
                <w:rFonts w:hint="eastAsia"/>
                <w:b/>
                <w:bCs/>
                <w:sz w:val="24"/>
                <w:szCs w:val="24"/>
              </w:rPr>
              <w:t>3</w:t>
            </w:r>
            <w:r w:rsidRPr="00C95E9D">
              <w:rPr>
                <w:b/>
                <w:bCs/>
                <w:sz w:val="24"/>
                <w:szCs w:val="24"/>
              </w:rPr>
              <w:t>,084</w:t>
            </w:r>
          </w:p>
        </w:tc>
        <w:tc>
          <w:tcPr>
            <w:tcW w:w="851" w:type="dxa"/>
            <w:vAlign w:val="center"/>
          </w:tcPr>
          <w:p w:rsidR="0048538C" w:rsidRPr="00C95E9D" w:rsidRDefault="0048538C" w:rsidP="0048538C">
            <w:pPr>
              <w:adjustRightInd w:val="0"/>
              <w:spacing w:line="280" w:lineRule="exact"/>
              <w:ind w:leftChars="0" w:left="0" w:firstLineChars="0" w:firstLine="0"/>
              <w:jc w:val="right"/>
              <w:rPr>
                <w:b/>
                <w:bCs/>
                <w:sz w:val="24"/>
                <w:szCs w:val="24"/>
              </w:rPr>
            </w:pPr>
            <w:r w:rsidRPr="00C95E9D">
              <w:rPr>
                <w:rFonts w:hint="eastAsia"/>
                <w:b/>
                <w:bCs/>
                <w:sz w:val="24"/>
                <w:szCs w:val="24"/>
              </w:rPr>
              <w:t>3</w:t>
            </w:r>
            <w:r w:rsidRPr="00C95E9D">
              <w:rPr>
                <w:b/>
                <w:bCs/>
                <w:sz w:val="24"/>
                <w:szCs w:val="24"/>
              </w:rPr>
              <w:t>,084</w:t>
            </w:r>
          </w:p>
        </w:tc>
        <w:tc>
          <w:tcPr>
            <w:tcW w:w="851" w:type="dxa"/>
            <w:vAlign w:val="center"/>
          </w:tcPr>
          <w:p w:rsidR="0048538C" w:rsidRPr="00C95E9D" w:rsidRDefault="0048538C" w:rsidP="0048538C">
            <w:pPr>
              <w:adjustRightInd w:val="0"/>
              <w:spacing w:line="280" w:lineRule="exact"/>
              <w:ind w:leftChars="0" w:left="0" w:firstLineChars="0" w:firstLine="0"/>
              <w:jc w:val="right"/>
              <w:rPr>
                <w:b/>
                <w:bCs/>
                <w:sz w:val="24"/>
                <w:szCs w:val="24"/>
              </w:rPr>
            </w:pPr>
            <w:r w:rsidRPr="00C95E9D">
              <w:rPr>
                <w:rFonts w:hint="eastAsia"/>
                <w:b/>
                <w:bCs/>
                <w:sz w:val="24"/>
                <w:szCs w:val="24"/>
              </w:rPr>
              <w:t>3</w:t>
            </w:r>
            <w:r w:rsidRPr="00C95E9D">
              <w:rPr>
                <w:b/>
                <w:bCs/>
                <w:sz w:val="24"/>
                <w:szCs w:val="24"/>
              </w:rPr>
              <w:t>,084</w:t>
            </w:r>
          </w:p>
        </w:tc>
        <w:tc>
          <w:tcPr>
            <w:tcW w:w="851" w:type="dxa"/>
            <w:vAlign w:val="center"/>
          </w:tcPr>
          <w:p w:rsidR="0048538C" w:rsidRPr="00C95E9D" w:rsidRDefault="0048538C" w:rsidP="0048538C">
            <w:pPr>
              <w:adjustRightInd w:val="0"/>
              <w:spacing w:line="280" w:lineRule="exact"/>
              <w:ind w:leftChars="0" w:left="0" w:firstLineChars="0" w:firstLine="0"/>
              <w:jc w:val="right"/>
              <w:rPr>
                <w:b/>
                <w:bCs/>
                <w:sz w:val="24"/>
                <w:szCs w:val="24"/>
              </w:rPr>
            </w:pPr>
            <w:r w:rsidRPr="00C95E9D">
              <w:rPr>
                <w:rFonts w:hint="eastAsia"/>
                <w:b/>
                <w:bCs/>
                <w:sz w:val="24"/>
                <w:szCs w:val="24"/>
              </w:rPr>
              <w:t>3</w:t>
            </w:r>
            <w:r w:rsidRPr="00C95E9D">
              <w:rPr>
                <w:b/>
                <w:bCs/>
                <w:sz w:val="24"/>
                <w:szCs w:val="24"/>
              </w:rPr>
              <w:t>,061</w:t>
            </w:r>
          </w:p>
        </w:tc>
        <w:tc>
          <w:tcPr>
            <w:tcW w:w="851" w:type="dxa"/>
            <w:vAlign w:val="center"/>
          </w:tcPr>
          <w:p w:rsidR="0048538C" w:rsidRPr="00C95E9D" w:rsidRDefault="0048538C" w:rsidP="0048538C">
            <w:pPr>
              <w:adjustRightInd w:val="0"/>
              <w:spacing w:line="280" w:lineRule="exact"/>
              <w:ind w:leftChars="0" w:left="0" w:firstLineChars="0" w:firstLine="0"/>
              <w:jc w:val="right"/>
              <w:rPr>
                <w:b/>
                <w:bCs/>
                <w:sz w:val="24"/>
                <w:szCs w:val="24"/>
              </w:rPr>
            </w:pPr>
            <w:r w:rsidRPr="00C95E9D">
              <w:rPr>
                <w:rFonts w:hint="eastAsia"/>
                <w:b/>
                <w:bCs/>
                <w:sz w:val="24"/>
                <w:szCs w:val="24"/>
              </w:rPr>
              <w:t>1</w:t>
            </w:r>
            <w:r w:rsidRPr="00C95E9D">
              <w:rPr>
                <w:b/>
                <w:bCs/>
                <w:sz w:val="24"/>
                <w:szCs w:val="24"/>
              </w:rPr>
              <w:t>,343</w:t>
            </w:r>
          </w:p>
        </w:tc>
        <w:tc>
          <w:tcPr>
            <w:tcW w:w="851" w:type="dxa"/>
            <w:vAlign w:val="center"/>
          </w:tcPr>
          <w:p w:rsidR="0048538C" w:rsidRPr="00C95E9D" w:rsidRDefault="0048538C" w:rsidP="0048538C">
            <w:pPr>
              <w:adjustRightInd w:val="0"/>
              <w:spacing w:line="280" w:lineRule="exact"/>
              <w:ind w:leftChars="0" w:left="0" w:firstLineChars="0" w:firstLine="0"/>
              <w:jc w:val="right"/>
              <w:rPr>
                <w:b/>
                <w:bCs/>
                <w:sz w:val="24"/>
                <w:szCs w:val="24"/>
              </w:rPr>
            </w:pPr>
            <w:r w:rsidRPr="00C95E9D">
              <w:rPr>
                <w:rFonts w:hint="eastAsia"/>
                <w:b/>
                <w:bCs/>
                <w:sz w:val="24"/>
                <w:szCs w:val="24"/>
              </w:rPr>
              <w:t>1</w:t>
            </w:r>
            <w:r w:rsidRPr="00C95E9D">
              <w:rPr>
                <w:b/>
                <w:bCs/>
                <w:sz w:val="24"/>
                <w:szCs w:val="24"/>
              </w:rPr>
              <w:t>,756</w:t>
            </w:r>
          </w:p>
        </w:tc>
        <w:tc>
          <w:tcPr>
            <w:tcW w:w="851" w:type="dxa"/>
            <w:vAlign w:val="center"/>
          </w:tcPr>
          <w:p w:rsidR="0048538C" w:rsidRPr="00C95E9D" w:rsidRDefault="0048538C" w:rsidP="0048538C">
            <w:pPr>
              <w:adjustRightInd w:val="0"/>
              <w:spacing w:line="280" w:lineRule="exact"/>
              <w:ind w:leftChars="0" w:left="0" w:firstLineChars="0" w:firstLine="0"/>
              <w:jc w:val="right"/>
              <w:rPr>
                <w:b/>
                <w:bCs/>
                <w:sz w:val="24"/>
                <w:szCs w:val="24"/>
              </w:rPr>
            </w:pPr>
            <w:r w:rsidRPr="00C95E9D">
              <w:rPr>
                <w:rFonts w:hint="eastAsia"/>
                <w:b/>
                <w:bCs/>
                <w:sz w:val="24"/>
                <w:szCs w:val="24"/>
              </w:rPr>
              <w:t>4</w:t>
            </w:r>
            <w:r w:rsidRPr="00C95E9D">
              <w:rPr>
                <w:b/>
                <w:bCs/>
                <w:sz w:val="24"/>
                <w:szCs w:val="24"/>
              </w:rPr>
              <w:t>,239</w:t>
            </w:r>
          </w:p>
        </w:tc>
        <w:tc>
          <w:tcPr>
            <w:tcW w:w="851" w:type="dxa"/>
            <w:vAlign w:val="center"/>
          </w:tcPr>
          <w:p w:rsidR="0048538C" w:rsidRPr="00C95E9D" w:rsidRDefault="0048538C" w:rsidP="0048538C">
            <w:pPr>
              <w:adjustRightInd w:val="0"/>
              <w:spacing w:line="280" w:lineRule="exact"/>
              <w:ind w:leftChars="0" w:left="0" w:firstLineChars="0" w:firstLine="0"/>
              <w:jc w:val="right"/>
              <w:rPr>
                <w:b/>
                <w:bCs/>
                <w:sz w:val="24"/>
                <w:szCs w:val="24"/>
              </w:rPr>
            </w:pPr>
            <w:r w:rsidRPr="00C95E9D">
              <w:rPr>
                <w:rFonts w:hint="eastAsia"/>
                <w:b/>
                <w:bCs/>
                <w:sz w:val="24"/>
                <w:szCs w:val="24"/>
              </w:rPr>
              <w:t>4</w:t>
            </w:r>
            <w:r w:rsidRPr="00C95E9D">
              <w:rPr>
                <w:b/>
                <w:bCs/>
                <w:sz w:val="24"/>
                <w:szCs w:val="24"/>
              </w:rPr>
              <w:t>,</w:t>
            </w:r>
            <w:r w:rsidRPr="00C95E9D">
              <w:rPr>
                <w:rFonts w:hint="eastAsia"/>
                <w:b/>
                <w:bCs/>
                <w:sz w:val="24"/>
                <w:szCs w:val="24"/>
              </w:rPr>
              <w:t>966</w:t>
            </w:r>
          </w:p>
        </w:tc>
        <w:tc>
          <w:tcPr>
            <w:tcW w:w="851" w:type="dxa"/>
            <w:shd w:val="clear" w:color="auto" w:fill="auto"/>
            <w:vAlign w:val="center"/>
          </w:tcPr>
          <w:p w:rsidR="0048538C" w:rsidRPr="00C95E9D" w:rsidRDefault="0048538C" w:rsidP="0048538C">
            <w:pPr>
              <w:adjustRightInd w:val="0"/>
              <w:spacing w:line="280" w:lineRule="exact"/>
              <w:ind w:leftChars="0" w:left="0" w:firstLineChars="0" w:firstLine="0"/>
              <w:jc w:val="right"/>
              <w:rPr>
                <w:b/>
                <w:bCs/>
                <w:sz w:val="24"/>
                <w:szCs w:val="24"/>
              </w:rPr>
            </w:pPr>
            <w:r>
              <w:rPr>
                <w:rFonts w:hint="eastAsia"/>
                <w:b/>
                <w:bCs/>
                <w:sz w:val="24"/>
                <w:szCs w:val="24"/>
              </w:rPr>
              <w:t>4,966</w:t>
            </w:r>
          </w:p>
        </w:tc>
      </w:tr>
      <w:tr w:rsidR="0048538C" w:rsidRPr="00FD40AD" w:rsidTr="0048538C">
        <w:tc>
          <w:tcPr>
            <w:tcW w:w="985" w:type="dxa"/>
            <w:shd w:val="clear" w:color="auto" w:fill="auto"/>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考察</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shd w:val="clear" w:color="auto" w:fill="auto"/>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r>
      <w:tr w:rsidR="0048538C" w:rsidRPr="00FD40AD" w:rsidTr="00A84334">
        <w:tc>
          <w:tcPr>
            <w:tcW w:w="985" w:type="dxa"/>
            <w:shd w:val="clear" w:color="auto" w:fill="auto"/>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視察</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1</w:t>
            </w:r>
            <w:r w:rsidRPr="00C95E9D">
              <w:rPr>
                <w:sz w:val="24"/>
                <w:szCs w:val="24"/>
              </w:rPr>
              <w:t>,027</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1</w:t>
            </w:r>
            <w:r w:rsidRPr="00C95E9D">
              <w:rPr>
                <w:sz w:val="24"/>
                <w:szCs w:val="24"/>
              </w:rPr>
              <w:t>,027</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1</w:t>
            </w:r>
            <w:r w:rsidRPr="00C95E9D">
              <w:rPr>
                <w:sz w:val="24"/>
                <w:szCs w:val="24"/>
              </w:rPr>
              <w:t>,029</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1</w:t>
            </w:r>
            <w:r w:rsidRPr="00C95E9D">
              <w:rPr>
                <w:sz w:val="24"/>
                <w:szCs w:val="24"/>
              </w:rPr>
              <w:t>,028</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9</w:t>
            </w:r>
            <w:r w:rsidRPr="00C95E9D">
              <w:rPr>
                <w:sz w:val="24"/>
                <w:szCs w:val="24"/>
              </w:rPr>
              <w:t>68</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9</w:t>
            </w:r>
            <w:r w:rsidRPr="00C95E9D">
              <w:rPr>
                <w:sz w:val="24"/>
                <w:szCs w:val="24"/>
              </w:rPr>
              <w:t>10</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1</w:t>
            </w:r>
            <w:r w:rsidRPr="00C95E9D">
              <w:rPr>
                <w:sz w:val="24"/>
                <w:szCs w:val="24"/>
              </w:rPr>
              <w:t>,071</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2</w:t>
            </w:r>
            <w:r w:rsidRPr="00C95E9D">
              <w:rPr>
                <w:sz w:val="24"/>
                <w:szCs w:val="24"/>
              </w:rPr>
              <w:t>,052</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2</w:t>
            </w:r>
            <w:r w:rsidRPr="00C95E9D">
              <w:rPr>
                <w:sz w:val="24"/>
                <w:szCs w:val="24"/>
              </w:rPr>
              <w:t>,779</w:t>
            </w:r>
          </w:p>
        </w:tc>
        <w:tc>
          <w:tcPr>
            <w:tcW w:w="851" w:type="dxa"/>
            <w:shd w:val="clear" w:color="auto" w:fill="auto"/>
          </w:tcPr>
          <w:p w:rsidR="0048538C" w:rsidRPr="00C95E9D" w:rsidRDefault="0048538C" w:rsidP="0048538C">
            <w:pPr>
              <w:adjustRightInd w:val="0"/>
              <w:spacing w:line="280" w:lineRule="exact"/>
              <w:ind w:leftChars="0" w:left="0" w:firstLineChars="0" w:firstLine="0"/>
              <w:jc w:val="right"/>
              <w:rPr>
                <w:sz w:val="24"/>
                <w:szCs w:val="24"/>
              </w:rPr>
            </w:pPr>
            <w:r>
              <w:rPr>
                <w:rFonts w:hint="eastAsia"/>
                <w:sz w:val="24"/>
                <w:szCs w:val="24"/>
              </w:rPr>
              <w:t>2,792</w:t>
            </w:r>
          </w:p>
        </w:tc>
      </w:tr>
      <w:tr w:rsidR="0048538C" w:rsidRPr="00FD40AD" w:rsidTr="00A84334">
        <w:tc>
          <w:tcPr>
            <w:tcW w:w="985" w:type="dxa"/>
            <w:shd w:val="clear" w:color="auto" w:fill="auto"/>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訪問</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2</w:t>
            </w:r>
            <w:r w:rsidRPr="00C95E9D">
              <w:rPr>
                <w:sz w:val="24"/>
                <w:szCs w:val="24"/>
              </w:rPr>
              <w:t>10</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2</w:t>
            </w:r>
            <w:r w:rsidRPr="00C95E9D">
              <w:rPr>
                <w:sz w:val="24"/>
                <w:szCs w:val="24"/>
              </w:rPr>
              <w:t>10</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1</w:t>
            </w:r>
            <w:r w:rsidRPr="00C95E9D">
              <w:rPr>
                <w:sz w:val="24"/>
                <w:szCs w:val="24"/>
              </w:rPr>
              <w:t>25</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2</w:t>
            </w:r>
            <w:r w:rsidRPr="00C95E9D">
              <w:rPr>
                <w:sz w:val="24"/>
                <w:szCs w:val="24"/>
              </w:rPr>
              <w:t>54</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3</w:t>
            </w:r>
            <w:r w:rsidRPr="00C95E9D">
              <w:rPr>
                <w:sz w:val="24"/>
                <w:szCs w:val="24"/>
              </w:rPr>
              <w:t>14</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6</w:t>
            </w:r>
            <w:r w:rsidRPr="00C95E9D">
              <w:rPr>
                <w:sz w:val="24"/>
                <w:szCs w:val="24"/>
              </w:rPr>
              <w:t>85</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9</w:t>
            </w:r>
            <w:r w:rsidRPr="00C95E9D">
              <w:rPr>
                <w:sz w:val="24"/>
                <w:szCs w:val="24"/>
              </w:rPr>
              <w:t>93</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1</w:t>
            </w:r>
            <w:r w:rsidRPr="00C95E9D">
              <w:rPr>
                <w:sz w:val="24"/>
                <w:szCs w:val="24"/>
              </w:rPr>
              <w:t>,267</w:t>
            </w:r>
          </w:p>
        </w:tc>
        <w:tc>
          <w:tcPr>
            <w:tcW w:w="851" w:type="dxa"/>
            <w:shd w:val="clear" w:color="auto" w:fill="auto"/>
          </w:tcPr>
          <w:p w:rsidR="0048538C" w:rsidRPr="00C95E9D" w:rsidRDefault="0048538C" w:rsidP="0048538C">
            <w:pPr>
              <w:adjustRightInd w:val="0"/>
              <w:spacing w:line="280" w:lineRule="exact"/>
              <w:ind w:leftChars="0" w:left="0" w:firstLineChars="0" w:firstLine="0"/>
              <w:jc w:val="right"/>
              <w:rPr>
                <w:sz w:val="24"/>
                <w:szCs w:val="24"/>
              </w:rPr>
            </w:pPr>
            <w:r>
              <w:rPr>
                <w:rFonts w:hint="eastAsia"/>
                <w:sz w:val="24"/>
                <w:szCs w:val="24"/>
              </w:rPr>
              <w:t>1,267</w:t>
            </w:r>
          </w:p>
        </w:tc>
      </w:tr>
      <w:tr w:rsidR="0048538C" w:rsidRPr="00FD40AD" w:rsidTr="00A84334">
        <w:tc>
          <w:tcPr>
            <w:tcW w:w="985" w:type="dxa"/>
            <w:shd w:val="clear" w:color="auto" w:fill="auto"/>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開會</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1</w:t>
            </w:r>
            <w:r w:rsidRPr="00C95E9D">
              <w:rPr>
                <w:sz w:val="24"/>
                <w:szCs w:val="24"/>
              </w:rPr>
              <w:t>,555</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1</w:t>
            </w:r>
            <w:r w:rsidRPr="00C95E9D">
              <w:rPr>
                <w:sz w:val="24"/>
                <w:szCs w:val="24"/>
              </w:rPr>
              <w:t>,555</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1</w:t>
            </w:r>
            <w:r w:rsidRPr="00C95E9D">
              <w:rPr>
                <w:sz w:val="24"/>
                <w:szCs w:val="24"/>
              </w:rPr>
              <w:t>,638</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1</w:t>
            </w:r>
            <w:r w:rsidRPr="00C95E9D">
              <w:rPr>
                <w:sz w:val="24"/>
                <w:szCs w:val="24"/>
              </w:rPr>
              <w:t>,510</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1</w:t>
            </w:r>
            <w:r w:rsidRPr="00C95E9D">
              <w:rPr>
                <w:sz w:val="24"/>
                <w:szCs w:val="24"/>
              </w:rPr>
              <w:t>,499</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1</w:t>
            </w:r>
            <w:r w:rsidRPr="00C95E9D">
              <w:rPr>
                <w:sz w:val="24"/>
                <w:szCs w:val="24"/>
              </w:rPr>
              <w:t>80</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8</w:t>
            </w:r>
            <w:r w:rsidRPr="00C95E9D">
              <w:rPr>
                <w:sz w:val="24"/>
                <w:szCs w:val="24"/>
              </w:rPr>
              <w:t>02</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9</w:t>
            </w:r>
            <w:r w:rsidRPr="00C95E9D">
              <w:rPr>
                <w:sz w:val="24"/>
                <w:szCs w:val="24"/>
              </w:rPr>
              <w:t>20</w:t>
            </w:r>
          </w:p>
        </w:tc>
        <w:tc>
          <w:tcPr>
            <w:tcW w:w="851" w:type="dxa"/>
            <w:shd w:val="clear" w:color="auto" w:fill="auto"/>
          </w:tcPr>
          <w:p w:rsidR="0048538C" w:rsidRPr="00C95E9D" w:rsidRDefault="0048538C" w:rsidP="0048538C">
            <w:pPr>
              <w:adjustRightInd w:val="0"/>
              <w:spacing w:line="280" w:lineRule="exact"/>
              <w:ind w:leftChars="0" w:left="0" w:firstLineChars="0" w:firstLine="0"/>
              <w:jc w:val="right"/>
              <w:rPr>
                <w:sz w:val="24"/>
                <w:szCs w:val="24"/>
              </w:rPr>
            </w:pPr>
            <w:r>
              <w:rPr>
                <w:rFonts w:hint="eastAsia"/>
                <w:sz w:val="24"/>
                <w:szCs w:val="24"/>
              </w:rPr>
              <w:t>907</w:t>
            </w:r>
          </w:p>
        </w:tc>
      </w:tr>
      <w:tr w:rsidR="0048538C" w:rsidRPr="00FD40AD" w:rsidTr="0048538C">
        <w:tc>
          <w:tcPr>
            <w:tcW w:w="985" w:type="dxa"/>
            <w:shd w:val="clear" w:color="auto" w:fill="auto"/>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談判</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shd w:val="clear" w:color="auto" w:fill="auto"/>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r>
      <w:tr w:rsidR="0048538C" w:rsidRPr="00FD40AD" w:rsidTr="00A84334">
        <w:tc>
          <w:tcPr>
            <w:tcW w:w="985" w:type="dxa"/>
            <w:shd w:val="clear" w:color="auto" w:fill="auto"/>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進修</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3</w:t>
            </w:r>
            <w:r w:rsidRPr="00C95E9D">
              <w:rPr>
                <w:sz w:val="24"/>
                <w:szCs w:val="24"/>
              </w:rPr>
              <w:t>92</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shd w:val="clear" w:color="auto" w:fill="auto"/>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r>
      <w:tr w:rsidR="0048538C" w:rsidRPr="00FD40AD" w:rsidTr="00A84334">
        <w:tc>
          <w:tcPr>
            <w:tcW w:w="985" w:type="dxa"/>
            <w:shd w:val="clear" w:color="auto" w:fill="auto"/>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研究</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2</w:t>
            </w:r>
            <w:r w:rsidRPr="00C95E9D">
              <w:rPr>
                <w:sz w:val="24"/>
                <w:szCs w:val="24"/>
              </w:rPr>
              <w:t>92</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2</w:t>
            </w:r>
            <w:r w:rsidRPr="00C95E9D">
              <w:rPr>
                <w:sz w:val="24"/>
                <w:szCs w:val="24"/>
              </w:rPr>
              <w:t>92</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2</w:t>
            </w:r>
            <w:r w:rsidRPr="00C95E9D">
              <w:rPr>
                <w:sz w:val="24"/>
                <w:szCs w:val="24"/>
              </w:rPr>
              <w:t>92</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2</w:t>
            </w:r>
            <w:r w:rsidRPr="00C95E9D">
              <w:rPr>
                <w:sz w:val="24"/>
                <w:szCs w:val="24"/>
              </w:rPr>
              <w:t>92</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2</w:t>
            </w:r>
            <w:r w:rsidRPr="00C95E9D">
              <w:rPr>
                <w:sz w:val="24"/>
                <w:szCs w:val="24"/>
              </w:rPr>
              <w:t>80</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int="eastAsia"/>
                <w:sz w:val="24"/>
                <w:szCs w:val="24"/>
              </w:rPr>
              <w:t>2</w:t>
            </w:r>
            <w:r w:rsidRPr="00C95E9D">
              <w:rPr>
                <w:sz w:val="24"/>
                <w:szCs w:val="24"/>
              </w:rPr>
              <w:t>53</w:t>
            </w: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p>
        </w:tc>
        <w:tc>
          <w:tcPr>
            <w:tcW w:w="851" w:type="dxa"/>
            <w:vAlign w:val="center"/>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shd w:val="clear" w:color="auto" w:fill="auto"/>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r>
      <w:tr w:rsidR="0048538C" w:rsidRPr="00FD40AD" w:rsidTr="0048538C">
        <w:tc>
          <w:tcPr>
            <w:tcW w:w="985" w:type="dxa"/>
            <w:shd w:val="clear" w:color="auto" w:fill="auto"/>
            <w:vAlign w:val="center"/>
          </w:tcPr>
          <w:p w:rsidR="0048538C" w:rsidRPr="00C95E9D" w:rsidRDefault="0048538C" w:rsidP="0048538C">
            <w:pPr>
              <w:adjustRightInd w:val="0"/>
              <w:spacing w:line="280" w:lineRule="exact"/>
              <w:ind w:leftChars="0" w:left="0" w:firstLineChars="0" w:firstLine="0"/>
              <w:jc w:val="center"/>
              <w:rPr>
                <w:sz w:val="24"/>
                <w:szCs w:val="24"/>
              </w:rPr>
            </w:pPr>
            <w:r w:rsidRPr="00C95E9D">
              <w:rPr>
                <w:rFonts w:hint="eastAsia"/>
                <w:sz w:val="24"/>
                <w:szCs w:val="24"/>
              </w:rPr>
              <w:t>實習</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c>
          <w:tcPr>
            <w:tcW w:w="851" w:type="dxa"/>
            <w:shd w:val="clear" w:color="auto" w:fill="auto"/>
          </w:tcPr>
          <w:p w:rsidR="0048538C" w:rsidRPr="00C95E9D" w:rsidRDefault="0048538C" w:rsidP="0048538C">
            <w:pPr>
              <w:adjustRightInd w:val="0"/>
              <w:spacing w:line="280" w:lineRule="exact"/>
              <w:ind w:leftChars="0" w:left="0" w:firstLineChars="0" w:firstLine="0"/>
              <w:jc w:val="right"/>
              <w:rPr>
                <w:sz w:val="24"/>
                <w:szCs w:val="24"/>
              </w:rPr>
            </w:pPr>
            <w:r w:rsidRPr="00C95E9D">
              <w:rPr>
                <w:rFonts w:hAnsi="標楷體" w:hint="eastAsia"/>
                <w:sz w:val="24"/>
                <w:szCs w:val="24"/>
              </w:rPr>
              <w:t>－</w:t>
            </w:r>
          </w:p>
        </w:tc>
      </w:tr>
    </w:tbl>
    <w:p w:rsidR="00A578A8" w:rsidRPr="00A578A8" w:rsidRDefault="00252710" w:rsidP="003544C0">
      <w:pPr>
        <w:pStyle w:val="142"/>
        <w:ind w:leftChars="-100" w:left="138" w:hangingChars="173" w:hanging="421"/>
        <w:rPr>
          <w:rFonts w:hAnsi="標楷體"/>
        </w:rPr>
      </w:pPr>
      <w:r>
        <w:rPr>
          <w:rFonts w:hAnsi="標楷體" w:hint="eastAsia"/>
        </w:rPr>
        <w:t>資料來源：整理自審計部各年度預算案書。</w:t>
      </w:r>
    </w:p>
    <w:p w:rsidR="00BC744C" w:rsidRPr="001619EC" w:rsidRDefault="00BC744C" w:rsidP="00BC744C">
      <w:pPr>
        <w:ind w:left="566" w:firstLine="566"/>
        <w:rPr>
          <w:rFonts w:hAnsi="標楷體"/>
        </w:rPr>
      </w:pPr>
      <w:r w:rsidRPr="001619EC">
        <w:rPr>
          <w:rFonts w:hAnsi="標楷體" w:hint="eastAsia"/>
        </w:rPr>
        <w:t>綜上，</w:t>
      </w:r>
      <w:r w:rsidRPr="001619EC">
        <w:rPr>
          <w:rFonts w:hAnsi="標楷體" w:hint="eastAsia"/>
          <w:kern w:val="96"/>
        </w:rPr>
        <w:t>審計部</w:t>
      </w:r>
      <w:r w:rsidRPr="001619EC">
        <w:rPr>
          <w:rFonts w:hAnsi="標楷體"/>
          <w:kern w:val="96"/>
        </w:rPr>
        <w:t>11</w:t>
      </w:r>
      <w:r w:rsidR="00877995">
        <w:rPr>
          <w:rFonts w:hAnsi="標楷體" w:hint="eastAsia"/>
          <w:kern w:val="96"/>
        </w:rPr>
        <w:t>5</w:t>
      </w:r>
      <w:r w:rsidRPr="001619EC">
        <w:rPr>
          <w:rFonts w:hAnsi="標楷體" w:hint="eastAsia"/>
        </w:rPr>
        <w:t>年度</w:t>
      </w:r>
      <w:r w:rsidR="00DD24DA" w:rsidRPr="001619EC">
        <w:rPr>
          <w:rFonts w:hAnsi="標楷體" w:hint="eastAsia"/>
        </w:rPr>
        <w:t>預算案</w:t>
      </w:r>
      <w:r w:rsidR="009B2E6A">
        <w:rPr>
          <w:rFonts w:hAnsi="標楷體" w:hint="eastAsia"/>
        </w:rPr>
        <w:t>於</w:t>
      </w:r>
      <w:r w:rsidR="009F2C03" w:rsidRPr="001619EC">
        <w:rPr>
          <w:rFonts w:hAnsi="標楷體" w:hint="eastAsia"/>
        </w:rPr>
        <w:t>「中央政府審計</w:t>
      </w:r>
      <w:r w:rsidR="00A50197">
        <w:rPr>
          <w:rFonts w:hAnsi="標楷體" w:hint="eastAsia"/>
        </w:rPr>
        <w:t>」</w:t>
      </w:r>
      <w:r w:rsidR="009F2C03" w:rsidRPr="001619EC">
        <w:rPr>
          <w:rFonts w:hAnsi="標楷體" w:hint="eastAsia"/>
        </w:rPr>
        <w:t>下</w:t>
      </w:r>
      <w:r w:rsidR="009B2E6A">
        <w:rPr>
          <w:rFonts w:hAnsi="標楷體" w:hint="eastAsia"/>
        </w:rPr>
        <w:t>編列</w:t>
      </w:r>
      <w:r w:rsidR="009F2C03" w:rsidRPr="001619EC">
        <w:rPr>
          <w:rFonts w:hAnsi="標楷體" w:hint="eastAsia"/>
        </w:rPr>
        <w:t>「國外旅費」</w:t>
      </w:r>
      <w:r w:rsidR="00D0092A">
        <w:rPr>
          <w:rFonts w:hAnsi="標楷體"/>
        </w:rPr>
        <w:t>496</w:t>
      </w:r>
      <w:r w:rsidR="009F2C03" w:rsidRPr="001619EC">
        <w:rPr>
          <w:rFonts w:hAnsi="標楷體" w:hint="eastAsia"/>
        </w:rPr>
        <w:t>萬</w:t>
      </w:r>
      <w:r w:rsidR="00D0092A">
        <w:rPr>
          <w:rFonts w:hAnsi="標楷體" w:hint="eastAsia"/>
        </w:rPr>
        <w:t>6</w:t>
      </w:r>
      <w:r w:rsidR="009F2C03" w:rsidRPr="001619EC">
        <w:rPr>
          <w:rFonts w:hAnsi="標楷體" w:hint="eastAsia"/>
        </w:rPr>
        <w:t>千元</w:t>
      </w:r>
      <w:r w:rsidR="000E7BBF">
        <w:rPr>
          <w:rFonts w:hAnsi="標楷體" w:hint="eastAsia"/>
        </w:rPr>
        <w:t>，計有視察</w:t>
      </w:r>
      <w:r w:rsidR="00411122" w:rsidRPr="001619EC">
        <w:rPr>
          <w:rFonts w:hAnsi="標楷體" w:hint="eastAsia"/>
        </w:rPr>
        <w:t>、</w:t>
      </w:r>
      <w:r w:rsidRPr="001619EC">
        <w:rPr>
          <w:rFonts w:hAnsi="標楷體" w:hint="eastAsia"/>
        </w:rPr>
        <w:t>訪問</w:t>
      </w:r>
      <w:r w:rsidR="00411122" w:rsidRPr="001619EC">
        <w:rPr>
          <w:rFonts w:hAnsi="標楷體" w:hint="eastAsia"/>
        </w:rPr>
        <w:t>、開會</w:t>
      </w:r>
      <w:r w:rsidRPr="001619EC">
        <w:rPr>
          <w:rFonts w:hAnsi="標楷體" w:hint="eastAsia"/>
        </w:rPr>
        <w:t>計畫</w:t>
      </w:r>
      <w:r w:rsidR="00411122" w:rsidRPr="001619EC">
        <w:rPr>
          <w:rFonts w:hAnsi="標楷體" w:hint="eastAsia"/>
        </w:rPr>
        <w:t>各</w:t>
      </w:r>
      <w:r w:rsidR="00DD24DA" w:rsidRPr="001619EC">
        <w:rPr>
          <w:rFonts w:hAnsi="標楷體"/>
        </w:rPr>
        <w:t>2</w:t>
      </w:r>
      <w:r w:rsidRPr="001619EC">
        <w:rPr>
          <w:rFonts w:hAnsi="標楷體" w:hint="eastAsia"/>
        </w:rPr>
        <w:t>項</w:t>
      </w:r>
      <w:r w:rsidR="00411122" w:rsidRPr="001619EC">
        <w:rPr>
          <w:rFonts w:hAnsi="標楷體" w:hint="eastAsia"/>
        </w:rPr>
        <w:t>，合共</w:t>
      </w:r>
      <w:r w:rsidR="009E48C2">
        <w:rPr>
          <w:rFonts w:hAnsi="標楷體" w:hint="eastAsia"/>
        </w:rPr>
        <w:t>6</w:t>
      </w:r>
      <w:r w:rsidR="00411122" w:rsidRPr="001619EC">
        <w:rPr>
          <w:rFonts w:hAnsi="標楷體" w:hint="eastAsia"/>
        </w:rPr>
        <w:t>項，</w:t>
      </w:r>
      <w:r w:rsidR="00877995">
        <w:rPr>
          <w:rFonts w:hAnsi="標楷體" w:hint="eastAsia"/>
        </w:rPr>
        <w:t>雖與114年度</w:t>
      </w:r>
      <w:r w:rsidR="009B2E6A">
        <w:rPr>
          <w:rFonts w:hAnsi="標楷體" w:hint="eastAsia"/>
        </w:rPr>
        <w:t>預算案數</w:t>
      </w:r>
      <w:r w:rsidR="00877995">
        <w:rPr>
          <w:rFonts w:hAnsi="標楷體" w:hint="eastAsia"/>
        </w:rPr>
        <w:t>相同，惟</w:t>
      </w:r>
      <w:r w:rsidR="00411122" w:rsidRPr="001619EC">
        <w:rPr>
          <w:rFonts w:hAnsi="標楷體" w:hint="eastAsia"/>
        </w:rPr>
        <w:t>較11</w:t>
      </w:r>
      <w:r w:rsidR="009E48C2">
        <w:rPr>
          <w:rFonts w:hAnsi="標楷體"/>
        </w:rPr>
        <w:t>3</w:t>
      </w:r>
      <w:r w:rsidR="00411122" w:rsidRPr="001619EC">
        <w:rPr>
          <w:rFonts w:hAnsi="標楷體" w:hint="eastAsia"/>
        </w:rPr>
        <w:t>年度預算</w:t>
      </w:r>
      <w:r w:rsidR="009E48C2">
        <w:rPr>
          <w:rFonts w:hAnsi="標楷體" w:hint="eastAsia"/>
        </w:rPr>
        <w:t>案</w:t>
      </w:r>
      <w:r w:rsidR="00C60FB9">
        <w:rPr>
          <w:rFonts w:hAnsi="標楷體" w:hint="eastAsia"/>
        </w:rPr>
        <w:t>數</w:t>
      </w:r>
      <w:r w:rsidR="00411122" w:rsidRPr="001619EC">
        <w:rPr>
          <w:rFonts w:hAnsi="標楷體" w:hint="eastAsia"/>
        </w:rPr>
        <w:t>增加</w:t>
      </w:r>
      <w:r w:rsidR="009E48C2">
        <w:rPr>
          <w:rFonts w:hAnsi="標楷體"/>
        </w:rPr>
        <w:t>72</w:t>
      </w:r>
      <w:r w:rsidR="009E48C2" w:rsidRPr="001619EC">
        <w:rPr>
          <w:rFonts w:hAnsi="標楷體" w:hint="eastAsia"/>
        </w:rPr>
        <w:t>萬</w:t>
      </w:r>
      <w:r w:rsidR="009E48C2">
        <w:rPr>
          <w:rFonts w:hAnsi="標楷體"/>
        </w:rPr>
        <w:t>7</w:t>
      </w:r>
      <w:r w:rsidR="009E48C2" w:rsidRPr="001619EC">
        <w:rPr>
          <w:rFonts w:hAnsi="標楷體" w:hint="eastAsia"/>
        </w:rPr>
        <w:t>千元，增幅</w:t>
      </w:r>
      <w:r w:rsidR="009E48C2" w:rsidRPr="001619EC">
        <w:rPr>
          <w:rFonts w:hAnsi="標楷體"/>
        </w:rPr>
        <w:t>1</w:t>
      </w:r>
      <w:r w:rsidR="009E48C2">
        <w:rPr>
          <w:rFonts w:hAnsi="標楷體"/>
        </w:rPr>
        <w:t>7</w:t>
      </w:r>
      <w:r w:rsidR="009E48C2" w:rsidRPr="001619EC">
        <w:rPr>
          <w:rFonts w:hAnsi="標楷體"/>
        </w:rPr>
        <w:t>.</w:t>
      </w:r>
      <w:r w:rsidR="007F5B44">
        <w:rPr>
          <w:rFonts w:hAnsi="標楷體" w:hint="eastAsia"/>
        </w:rPr>
        <w:t>2</w:t>
      </w:r>
      <w:r w:rsidR="009E48C2" w:rsidRPr="001619EC">
        <w:rPr>
          <w:rFonts w:hAnsi="標楷體"/>
        </w:rPr>
        <w:t>%</w:t>
      </w:r>
      <w:r w:rsidR="00411122" w:rsidRPr="001619EC">
        <w:rPr>
          <w:rFonts w:hAnsi="標楷體" w:hint="eastAsia"/>
        </w:rPr>
        <w:t>，</w:t>
      </w:r>
      <w:r w:rsidR="007F5B44">
        <w:rPr>
          <w:rFonts w:hAnsi="標楷體" w:hint="eastAsia"/>
        </w:rPr>
        <w:t>且</w:t>
      </w:r>
      <w:r w:rsidR="00877995" w:rsidRPr="00877995">
        <w:rPr>
          <w:rFonts w:hAnsi="標楷體" w:hint="eastAsia"/>
        </w:rPr>
        <w:t>113年度執行率未達九成，允宜</w:t>
      </w:r>
      <w:r w:rsidR="00877995" w:rsidRPr="001619EC">
        <w:rPr>
          <w:rFonts w:hAnsi="標楷體" w:hint="eastAsia"/>
          <w:kern w:val="96"/>
        </w:rPr>
        <w:t>參</w:t>
      </w:r>
      <w:r w:rsidR="00877995" w:rsidRPr="001619EC">
        <w:rPr>
          <w:rFonts w:hAnsi="標楷體" w:hint="eastAsia"/>
        </w:rPr>
        <w:t>照行政院相關規定</w:t>
      </w:r>
      <w:r w:rsidR="00877995" w:rsidRPr="00877995">
        <w:rPr>
          <w:rFonts w:hAnsi="標楷體" w:hint="eastAsia"/>
        </w:rPr>
        <w:t>審慎編</w:t>
      </w:r>
      <w:r w:rsidR="003841CE">
        <w:rPr>
          <w:rFonts w:hAnsi="標楷體" w:hint="eastAsia"/>
        </w:rPr>
        <w:t>列</w:t>
      </w:r>
      <w:r w:rsidR="00877995" w:rsidRPr="00877995">
        <w:rPr>
          <w:rFonts w:hAnsi="標楷體" w:hint="eastAsia"/>
        </w:rPr>
        <w:t>並妥予執行</w:t>
      </w:r>
      <w:r w:rsidRPr="001619EC">
        <w:rPr>
          <w:rFonts w:hAnsi="標楷體" w:hint="eastAsia"/>
        </w:rPr>
        <w:t>。</w:t>
      </w:r>
    </w:p>
    <w:sectPr w:rsidR="00BC744C" w:rsidRPr="001619EC" w:rsidSect="00E1729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4334" w:rsidRDefault="00A84334" w:rsidP="00EA2F0D">
      <w:pPr>
        <w:spacing w:line="240" w:lineRule="auto"/>
        <w:ind w:left="560" w:firstLine="560"/>
      </w:pPr>
      <w:r>
        <w:separator/>
      </w:r>
    </w:p>
  </w:endnote>
  <w:endnote w:type="continuationSeparator" w:id="0">
    <w:p w:rsidR="00A84334" w:rsidRDefault="00A84334" w:rsidP="00EA2F0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華康中明體">
    <w:panose1 w:val="02020509000000000000"/>
    <w:charset w:val="88"/>
    <w:family w:val="modern"/>
    <w:pitch w:val="fixed"/>
    <w:sig w:usb0="80000001" w:usb1="28091800" w:usb2="00000016" w:usb3="00000000" w:csb0="00100000" w:csb1="00000000"/>
  </w:font>
  <w:font w:name="Arial Narrow">
    <w:panose1 w:val="020B0606020202030204"/>
    <w:charset w:val="00"/>
    <w:family w:val="swiss"/>
    <w:pitch w:val="variable"/>
    <w:sig w:usb0="00000287" w:usb1="00000800"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細明體">
    <w:panose1 w:val="020203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楷書體W5(P)">
    <w:panose1 w:val="03000500000000000000"/>
    <w:charset w:val="88"/>
    <w:family w:val="script"/>
    <w:pitch w:val="variable"/>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Default="00CD75D3" w:rsidP="00EA2F0D">
    <w:pPr>
      <w:pStyle w:val="af2"/>
      <w:framePr w:wrap="around" w:vAnchor="text" w:hAnchor="margin" w:xAlign="center" w:y="1"/>
      <w:ind w:left="560" w:firstLine="400"/>
      <w:rPr>
        <w:rStyle w:val="af4"/>
      </w:rPr>
    </w:pPr>
    <w:r>
      <w:rPr>
        <w:rStyle w:val="af4"/>
      </w:rPr>
      <w:fldChar w:fldCharType="begin"/>
    </w:r>
    <w:r>
      <w:rPr>
        <w:rStyle w:val="af4"/>
      </w:rPr>
      <w:instrText xml:space="preserve">PAGE  </w:instrText>
    </w:r>
    <w:r>
      <w:rPr>
        <w:rStyle w:val="af4"/>
      </w:rPr>
      <w:fldChar w:fldCharType="end"/>
    </w:r>
  </w:p>
  <w:p w:rsidR="00CD75D3" w:rsidRDefault="00CD75D3" w:rsidP="00EA2F0D">
    <w:pPr>
      <w:pStyle w:val="af2"/>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Pr="00003C0A" w:rsidRDefault="00CD75D3" w:rsidP="00826A9A">
    <w:pPr>
      <w:pStyle w:val="af2"/>
      <w:ind w:leftChars="0" w:left="0" w:firstLineChars="0" w:firstLine="0"/>
      <w:jc w:val="center"/>
    </w:pPr>
    <w:r>
      <w:fldChar w:fldCharType="begin"/>
    </w:r>
    <w:r>
      <w:instrText>PAGE   \* MERGEFORMAT</w:instrText>
    </w:r>
    <w:r>
      <w:fldChar w:fldCharType="separate"/>
    </w:r>
    <w:r w:rsidR="006F4053" w:rsidRPr="006F4053">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Default="00CD75D3" w:rsidP="00EA2F0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4334" w:rsidRDefault="00A84334" w:rsidP="00B4550B">
      <w:pPr>
        <w:spacing w:line="240" w:lineRule="auto"/>
        <w:ind w:leftChars="210" w:left="588" w:firstLine="560"/>
      </w:pPr>
      <w:r>
        <w:separator/>
      </w:r>
    </w:p>
  </w:footnote>
  <w:footnote w:type="continuationSeparator" w:id="0">
    <w:p w:rsidR="00A84334" w:rsidRDefault="00A84334" w:rsidP="00EA2F0D">
      <w:pPr>
        <w:spacing w:line="240" w:lineRule="auto"/>
        <w:ind w:left="560" w:firstLine="560"/>
      </w:pPr>
      <w:r>
        <w:continuationSeparator/>
      </w:r>
    </w:p>
  </w:footnote>
  <w:footnote w:id="1">
    <w:p w:rsidR="00CD75D3" w:rsidRPr="003178AB" w:rsidRDefault="00CD75D3" w:rsidP="00827D32">
      <w:pPr>
        <w:pStyle w:val="149"/>
        <w:ind w:leftChars="0" w:left="73" w:hangingChars="30" w:hanging="73"/>
      </w:pPr>
      <w:r>
        <w:rPr>
          <w:rStyle w:val="affa"/>
        </w:rPr>
        <w:footnoteRef/>
      </w:r>
      <w:r>
        <w:rPr>
          <w:rFonts w:hint="eastAsia"/>
        </w:rPr>
        <w:t>臺北市審計處、新北市審計處、桃園市審計處、臺中市審計處、臺南市審計處及高雄市審計處。</w:t>
      </w:r>
    </w:p>
  </w:footnote>
  <w:footnote w:id="2">
    <w:p w:rsidR="00CD75D3" w:rsidRPr="00580A94" w:rsidRDefault="00CD75D3" w:rsidP="00580A94">
      <w:pPr>
        <w:pStyle w:val="aff4"/>
        <w:spacing w:line="280" w:lineRule="exact"/>
        <w:ind w:leftChars="0" w:left="85" w:hangingChars="35" w:hanging="85"/>
      </w:pPr>
      <w:r w:rsidRPr="00580A94">
        <w:rPr>
          <w:rStyle w:val="affa"/>
          <w:sz w:val="24"/>
        </w:rPr>
        <w:footnoteRef/>
      </w:r>
      <w:r>
        <w:rPr>
          <w:rFonts w:hint="eastAsia"/>
          <w:sz w:val="24"/>
        </w:rPr>
        <w:t>參審計部11</w:t>
      </w:r>
      <w:r w:rsidR="00BD5656">
        <w:rPr>
          <w:rFonts w:hint="eastAsia"/>
          <w:sz w:val="24"/>
        </w:rPr>
        <w:t>5</w:t>
      </w:r>
      <w:r>
        <w:rPr>
          <w:rFonts w:hint="eastAsia"/>
          <w:sz w:val="24"/>
        </w:rPr>
        <w:t>年預算案書派員出國計畫預算總表，頁5</w:t>
      </w:r>
      <w:r w:rsidR="00BD5656">
        <w:rPr>
          <w:rFonts w:hint="eastAsia"/>
          <w:sz w:val="24"/>
        </w:rPr>
        <w:t>7</w:t>
      </w:r>
      <w:r>
        <w:rPr>
          <w:rFonts w:hint="eastAsia"/>
          <w:sz w:val="24"/>
        </w:rPr>
        <w:t>。</w:t>
      </w:r>
    </w:p>
  </w:footnote>
  <w:footnote w:id="3">
    <w:p w:rsidR="00B129BC" w:rsidRPr="00B129BC" w:rsidRDefault="00B129BC" w:rsidP="00B129BC">
      <w:pPr>
        <w:pStyle w:val="aff4"/>
        <w:spacing w:line="280" w:lineRule="exact"/>
        <w:ind w:leftChars="0" w:left="85" w:hangingChars="35" w:hanging="85"/>
      </w:pPr>
      <w:r w:rsidRPr="00B129BC">
        <w:rPr>
          <w:rStyle w:val="affa"/>
          <w:sz w:val="24"/>
          <w:szCs w:val="24"/>
        </w:rPr>
        <w:footnoteRef/>
      </w:r>
      <w:r w:rsidRPr="00B129BC">
        <w:rPr>
          <w:rFonts w:hint="eastAsia"/>
          <w:sz w:val="24"/>
          <w:szCs w:val="24"/>
        </w:rPr>
        <w:t>114</w:t>
      </w:r>
      <w:r>
        <w:rPr>
          <w:rFonts w:hint="eastAsia"/>
          <w:sz w:val="24"/>
          <w:szCs w:val="24"/>
        </w:rPr>
        <w:t>年度</w:t>
      </w:r>
      <w:r w:rsidR="009B2E6A">
        <w:rPr>
          <w:rFonts w:hint="eastAsia"/>
          <w:sz w:val="24"/>
          <w:szCs w:val="24"/>
        </w:rPr>
        <w:t>審計部</w:t>
      </w:r>
      <w:r w:rsidR="009B2E6A" w:rsidRPr="009B2E6A">
        <w:rPr>
          <w:rFonts w:hint="eastAsia"/>
          <w:sz w:val="24"/>
          <w:szCs w:val="24"/>
        </w:rPr>
        <w:t>國外旅費</w:t>
      </w:r>
      <w:r w:rsidR="00401E28">
        <w:rPr>
          <w:rFonts w:hint="eastAsia"/>
          <w:sz w:val="24"/>
          <w:szCs w:val="24"/>
        </w:rPr>
        <w:t>法定預算數422萬1千元，</w:t>
      </w:r>
      <w:r w:rsidR="009B2E6A">
        <w:rPr>
          <w:rFonts w:hint="eastAsia"/>
          <w:sz w:val="24"/>
          <w:szCs w:val="24"/>
        </w:rPr>
        <w:t>並無追加預算。</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Default="00CD75D3" w:rsidP="00EA2F0D">
    <w:pPr>
      <w:pStyle w:val="af0"/>
      <w:framePr w:wrap="around" w:vAnchor="text" w:hAnchor="margin" w:xAlign="right" w:y="1"/>
      <w:ind w:left="560" w:firstLine="400"/>
      <w:rPr>
        <w:rStyle w:val="af4"/>
      </w:rPr>
    </w:pPr>
    <w:r>
      <w:rPr>
        <w:rStyle w:val="af4"/>
      </w:rPr>
      <w:fldChar w:fldCharType="begin"/>
    </w:r>
    <w:r>
      <w:rPr>
        <w:rStyle w:val="af4"/>
      </w:rPr>
      <w:instrText xml:space="preserve">PAGE  </w:instrText>
    </w:r>
    <w:r>
      <w:rPr>
        <w:rStyle w:val="af4"/>
      </w:rPr>
      <w:fldChar w:fldCharType="end"/>
    </w:r>
  </w:p>
  <w:p w:rsidR="00CD75D3" w:rsidRDefault="00CD75D3" w:rsidP="00EA2F0D">
    <w:pPr>
      <w:pStyle w:val="af0"/>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Pr="00003C0A" w:rsidRDefault="00CD75D3" w:rsidP="00D7627E">
    <w:pPr>
      <w:pStyle w:val="af0"/>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Default="00CD75D3" w:rsidP="00EA2F0D">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25C3C4E"/>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CD9092B"/>
    <w:multiLevelType w:val="hybridMultilevel"/>
    <w:tmpl w:val="A008BCC2"/>
    <w:lvl w:ilvl="0" w:tplc="CEDC86FA">
      <w:start w:val="1"/>
      <w:numFmt w:val="decimal"/>
      <w:suff w:val="nothing"/>
      <w:lvlText w:val="%1."/>
      <w:lvlJc w:val="left"/>
      <w:pPr>
        <w:ind w:left="1331"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 w15:restartNumberingAfterBreak="0">
    <w:nsid w:val="0CDF6FDE"/>
    <w:multiLevelType w:val="hybridMultilevel"/>
    <w:tmpl w:val="7B9236AE"/>
    <w:lvl w:ilvl="0" w:tplc="D94CAFDE">
      <w:start w:val="1"/>
      <w:numFmt w:val="decimal"/>
      <w:suff w:val="nothing"/>
      <w:lvlText w:val="%1."/>
      <w:lvlJc w:val="left"/>
      <w:pPr>
        <w:ind w:left="215" w:hanging="215"/>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36B7052"/>
    <w:multiLevelType w:val="hybridMultilevel"/>
    <w:tmpl w:val="98C8A00E"/>
    <w:lvl w:ilvl="0" w:tplc="1746362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2465BC"/>
    <w:multiLevelType w:val="hybridMultilevel"/>
    <w:tmpl w:val="7B9236AE"/>
    <w:lvl w:ilvl="0" w:tplc="D94CAFDE">
      <w:start w:val="1"/>
      <w:numFmt w:val="decimal"/>
      <w:suff w:val="nothing"/>
      <w:lvlText w:val="%1."/>
      <w:lvlJc w:val="left"/>
      <w:pPr>
        <w:ind w:left="215" w:hanging="215"/>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9630199"/>
    <w:multiLevelType w:val="hybridMultilevel"/>
    <w:tmpl w:val="304C424E"/>
    <w:lvl w:ilvl="0" w:tplc="2CB0E1A0">
      <w:start w:val="1"/>
      <w:numFmt w:val="decimal"/>
      <w:lvlText w:val="%1."/>
      <w:lvlJc w:val="left"/>
      <w:pPr>
        <w:ind w:left="1200" w:hanging="480"/>
      </w:pPr>
      <w:rPr>
        <w:rFonts w:ascii="標楷體" w:eastAsia="標楷體" w:hAnsi="標楷體"/>
        <w:sz w:val="28"/>
        <w:szCs w:val="28"/>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2F1461C0"/>
    <w:multiLevelType w:val="hybridMultilevel"/>
    <w:tmpl w:val="90381E2A"/>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7" w15:restartNumberingAfterBreak="0">
    <w:nsid w:val="32FE0129"/>
    <w:multiLevelType w:val="hybridMultilevel"/>
    <w:tmpl w:val="5D7E0548"/>
    <w:lvl w:ilvl="0" w:tplc="19401A5E">
      <w:start w:val="1"/>
      <w:numFmt w:val="decimal"/>
      <w:suff w:val="nothing"/>
      <w:lvlText w:val="%1."/>
      <w:lvlJc w:val="left"/>
      <w:pPr>
        <w:ind w:left="1200" w:hanging="480"/>
      </w:pPr>
      <w:rPr>
        <w:rFonts w:hint="eastAsia"/>
        <w:sz w:val="28"/>
        <w:szCs w:val="28"/>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8" w15:restartNumberingAfterBreak="0">
    <w:nsid w:val="36CA2C2A"/>
    <w:multiLevelType w:val="hybridMultilevel"/>
    <w:tmpl w:val="FB30F34A"/>
    <w:lvl w:ilvl="0" w:tplc="1FB611FA">
      <w:start w:val="1"/>
      <w:numFmt w:val="decimal"/>
      <w:suff w:val="nothing"/>
      <w:lvlText w:val="%1."/>
      <w:lvlJc w:val="left"/>
      <w:pPr>
        <w:ind w:left="1331" w:hanging="480"/>
      </w:pPr>
      <w:rPr>
        <w:rFonts w:ascii="標楷體" w:eastAsia="標楷體" w:hAnsi="標楷體" w:hint="eastAsia"/>
        <w:color w:val="0000FF"/>
        <w:sz w:val="28"/>
        <w:szCs w:val="28"/>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3C7921D8"/>
    <w:multiLevelType w:val="hybridMultilevel"/>
    <w:tmpl w:val="4BDEE2A6"/>
    <w:lvl w:ilvl="0" w:tplc="AA82B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143729B"/>
    <w:multiLevelType w:val="hybridMultilevel"/>
    <w:tmpl w:val="1E70FEF2"/>
    <w:lvl w:ilvl="0" w:tplc="BA14182E">
      <w:start w:val="1"/>
      <w:numFmt w:val="decimal"/>
      <w:suff w:val="nothing"/>
      <w:lvlText w:val="%1."/>
      <w:lvlJc w:val="left"/>
      <w:pPr>
        <w:ind w:left="1331" w:hanging="480"/>
      </w:pPr>
      <w:rPr>
        <w:rFonts w:hint="eastAsia"/>
      </w:rPr>
    </w:lvl>
    <w:lvl w:ilvl="1" w:tplc="04090019" w:tentative="1">
      <w:start w:val="1"/>
      <w:numFmt w:val="ideographTraditional"/>
      <w:lvlText w:val="%2、"/>
      <w:lvlJc w:val="left"/>
      <w:pPr>
        <w:ind w:left="1838" w:hanging="480"/>
      </w:pPr>
    </w:lvl>
    <w:lvl w:ilvl="2" w:tplc="0409001B" w:tentative="1">
      <w:start w:val="1"/>
      <w:numFmt w:val="lowerRoman"/>
      <w:lvlText w:val="%3."/>
      <w:lvlJc w:val="right"/>
      <w:pPr>
        <w:ind w:left="2318" w:hanging="480"/>
      </w:pPr>
    </w:lvl>
    <w:lvl w:ilvl="3" w:tplc="0409000F" w:tentative="1">
      <w:start w:val="1"/>
      <w:numFmt w:val="decimal"/>
      <w:lvlText w:val="%4."/>
      <w:lvlJc w:val="left"/>
      <w:pPr>
        <w:ind w:left="2798" w:hanging="480"/>
      </w:pPr>
    </w:lvl>
    <w:lvl w:ilvl="4" w:tplc="04090019" w:tentative="1">
      <w:start w:val="1"/>
      <w:numFmt w:val="ideographTraditional"/>
      <w:lvlText w:val="%5、"/>
      <w:lvlJc w:val="left"/>
      <w:pPr>
        <w:ind w:left="3278" w:hanging="480"/>
      </w:pPr>
    </w:lvl>
    <w:lvl w:ilvl="5" w:tplc="0409001B" w:tentative="1">
      <w:start w:val="1"/>
      <w:numFmt w:val="lowerRoman"/>
      <w:lvlText w:val="%6."/>
      <w:lvlJc w:val="right"/>
      <w:pPr>
        <w:ind w:left="3758" w:hanging="480"/>
      </w:pPr>
    </w:lvl>
    <w:lvl w:ilvl="6" w:tplc="0409000F" w:tentative="1">
      <w:start w:val="1"/>
      <w:numFmt w:val="decimal"/>
      <w:lvlText w:val="%7."/>
      <w:lvlJc w:val="left"/>
      <w:pPr>
        <w:ind w:left="4238" w:hanging="480"/>
      </w:pPr>
    </w:lvl>
    <w:lvl w:ilvl="7" w:tplc="04090019" w:tentative="1">
      <w:start w:val="1"/>
      <w:numFmt w:val="ideographTraditional"/>
      <w:lvlText w:val="%8、"/>
      <w:lvlJc w:val="left"/>
      <w:pPr>
        <w:ind w:left="4718" w:hanging="480"/>
      </w:pPr>
    </w:lvl>
    <w:lvl w:ilvl="8" w:tplc="0409001B" w:tentative="1">
      <w:start w:val="1"/>
      <w:numFmt w:val="lowerRoman"/>
      <w:lvlText w:val="%9."/>
      <w:lvlJc w:val="right"/>
      <w:pPr>
        <w:ind w:left="5198" w:hanging="480"/>
      </w:pPr>
    </w:lvl>
  </w:abstractNum>
  <w:abstractNum w:abstractNumId="11" w15:restartNumberingAfterBreak="0">
    <w:nsid w:val="42445B8B"/>
    <w:multiLevelType w:val="hybridMultilevel"/>
    <w:tmpl w:val="3378110E"/>
    <w:lvl w:ilvl="0" w:tplc="58F63478">
      <w:start w:val="1"/>
      <w:numFmt w:val="taiwaneseCountingThousand"/>
      <w:suff w:val="nothing"/>
      <w:lvlText w:val="%1、"/>
      <w:lvlJc w:val="left"/>
      <w:pPr>
        <w:ind w:left="720" w:hanging="720"/>
      </w:pPr>
      <w:rPr>
        <w:rFonts w:hint="default"/>
        <w:color w:val="auto"/>
      </w:rPr>
    </w:lvl>
    <w:lvl w:ilvl="1" w:tplc="04090019">
      <w:start w:val="1"/>
      <w:numFmt w:val="ideographTraditional"/>
      <w:lvlText w:val="%2、"/>
      <w:lvlJc w:val="left"/>
      <w:pPr>
        <w:ind w:left="960" w:hanging="480"/>
      </w:pPr>
    </w:lvl>
    <w:lvl w:ilvl="2" w:tplc="9CBC6E30">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25F7704"/>
    <w:multiLevelType w:val="hybridMultilevel"/>
    <w:tmpl w:val="7B9236AE"/>
    <w:lvl w:ilvl="0" w:tplc="D94CAFDE">
      <w:start w:val="1"/>
      <w:numFmt w:val="decimal"/>
      <w:suff w:val="nothing"/>
      <w:lvlText w:val="%1."/>
      <w:lvlJc w:val="left"/>
      <w:pPr>
        <w:ind w:left="215" w:hanging="215"/>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8C0409C"/>
    <w:multiLevelType w:val="hybridMultilevel"/>
    <w:tmpl w:val="6610EB58"/>
    <w:lvl w:ilvl="0" w:tplc="81DE845C">
      <w:start w:val="1"/>
      <w:numFmt w:val="decimal"/>
      <w:suff w:val="nothing"/>
      <w:lvlText w:val="%1."/>
      <w:lvlJc w:val="left"/>
      <w:pPr>
        <w:ind w:left="1331" w:hanging="480"/>
      </w:pPr>
      <w:rPr>
        <w:rFonts w:ascii="標楷體" w:eastAsia="標楷體" w:hAnsi="標楷體" w:hint="eastAsia"/>
        <w:b/>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A5F5684"/>
    <w:multiLevelType w:val="hybridMultilevel"/>
    <w:tmpl w:val="65FCF768"/>
    <w:lvl w:ilvl="0" w:tplc="B48CF62A">
      <w:start w:val="1"/>
      <w:numFmt w:val="decimal"/>
      <w:pStyle w:val="a0"/>
      <w:lvlText w:val="表%1　"/>
      <w:lvlJc w:val="left"/>
      <w:pPr>
        <w:ind w:left="622" w:hanging="480"/>
      </w:pPr>
      <w:rPr>
        <w:rFonts w:ascii="標楷體" w:eastAsia="標楷體" w:hint="eastAsia"/>
        <w:b w:val="0"/>
        <w:i w:val="0"/>
        <w:sz w:val="28"/>
        <w:lang w:val="en-US"/>
      </w:rPr>
    </w:lvl>
    <w:lvl w:ilvl="1" w:tplc="04090019">
      <w:start w:val="1"/>
      <w:numFmt w:val="ideographTraditional"/>
      <w:lvlText w:val="%2、"/>
      <w:lvlJc w:val="left"/>
      <w:pPr>
        <w:tabs>
          <w:tab w:val="num" w:pos="1102"/>
        </w:tabs>
        <w:ind w:left="1102" w:hanging="480"/>
      </w:pPr>
    </w:lvl>
    <w:lvl w:ilvl="2" w:tplc="0409001B" w:tentative="1">
      <w:start w:val="1"/>
      <w:numFmt w:val="lowerRoman"/>
      <w:lvlText w:val="%3."/>
      <w:lvlJc w:val="right"/>
      <w:pPr>
        <w:tabs>
          <w:tab w:val="num" w:pos="1582"/>
        </w:tabs>
        <w:ind w:left="1582" w:hanging="480"/>
      </w:pPr>
    </w:lvl>
    <w:lvl w:ilvl="3" w:tplc="0409000F" w:tentative="1">
      <w:start w:val="1"/>
      <w:numFmt w:val="decimal"/>
      <w:lvlText w:val="%4."/>
      <w:lvlJc w:val="left"/>
      <w:pPr>
        <w:tabs>
          <w:tab w:val="num" w:pos="2062"/>
        </w:tabs>
        <w:ind w:left="2062" w:hanging="480"/>
      </w:pPr>
    </w:lvl>
    <w:lvl w:ilvl="4" w:tplc="04090019" w:tentative="1">
      <w:start w:val="1"/>
      <w:numFmt w:val="ideographTraditional"/>
      <w:lvlText w:val="%5、"/>
      <w:lvlJc w:val="left"/>
      <w:pPr>
        <w:tabs>
          <w:tab w:val="num" w:pos="2542"/>
        </w:tabs>
        <w:ind w:left="2542" w:hanging="480"/>
      </w:pPr>
    </w:lvl>
    <w:lvl w:ilvl="5" w:tplc="0409001B" w:tentative="1">
      <w:start w:val="1"/>
      <w:numFmt w:val="lowerRoman"/>
      <w:lvlText w:val="%6."/>
      <w:lvlJc w:val="right"/>
      <w:pPr>
        <w:tabs>
          <w:tab w:val="num" w:pos="3022"/>
        </w:tabs>
        <w:ind w:left="3022" w:hanging="480"/>
      </w:pPr>
    </w:lvl>
    <w:lvl w:ilvl="6" w:tplc="0409000F" w:tentative="1">
      <w:start w:val="1"/>
      <w:numFmt w:val="decimal"/>
      <w:lvlText w:val="%7."/>
      <w:lvlJc w:val="left"/>
      <w:pPr>
        <w:tabs>
          <w:tab w:val="num" w:pos="3502"/>
        </w:tabs>
        <w:ind w:left="3502" w:hanging="480"/>
      </w:pPr>
    </w:lvl>
    <w:lvl w:ilvl="7" w:tplc="04090019" w:tentative="1">
      <w:start w:val="1"/>
      <w:numFmt w:val="ideographTraditional"/>
      <w:lvlText w:val="%8、"/>
      <w:lvlJc w:val="left"/>
      <w:pPr>
        <w:tabs>
          <w:tab w:val="num" w:pos="3982"/>
        </w:tabs>
        <w:ind w:left="3982" w:hanging="480"/>
      </w:pPr>
    </w:lvl>
    <w:lvl w:ilvl="8" w:tplc="0409001B" w:tentative="1">
      <w:start w:val="1"/>
      <w:numFmt w:val="lowerRoman"/>
      <w:lvlText w:val="%9."/>
      <w:lvlJc w:val="right"/>
      <w:pPr>
        <w:tabs>
          <w:tab w:val="num" w:pos="4462"/>
        </w:tabs>
        <w:ind w:left="4462" w:hanging="480"/>
      </w:pPr>
    </w:lvl>
  </w:abstractNum>
  <w:abstractNum w:abstractNumId="15" w15:restartNumberingAfterBreak="0">
    <w:nsid w:val="4D9C2110"/>
    <w:multiLevelType w:val="hybridMultilevel"/>
    <w:tmpl w:val="2888583C"/>
    <w:lvl w:ilvl="0" w:tplc="342038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EA60460"/>
    <w:multiLevelType w:val="hybridMultilevel"/>
    <w:tmpl w:val="7B9236AE"/>
    <w:lvl w:ilvl="0" w:tplc="D94CAFDE">
      <w:start w:val="1"/>
      <w:numFmt w:val="decimal"/>
      <w:suff w:val="nothing"/>
      <w:lvlText w:val="%1."/>
      <w:lvlJc w:val="left"/>
      <w:pPr>
        <w:ind w:left="215" w:hanging="215"/>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86233D4"/>
    <w:multiLevelType w:val="hybridMultilevel"/>
    <w:tmpl w:val="304C424E"/>
    <w:lvl w:ilvl="0" w:tplc="2CB0E1A0">
      <w:start w:val="1"/>
      <w:numFmt w:val="decimal"/>
      <w:lvlText w:val="%1."/>
      <w:lvlJc w:val="left"/>
      <w:pPr>
        <w:ind w:left="1200" w:hanging="480"/>
      </w:pPr>
      <w:rPr>
        <w:rFonts w:ascii="標楷體" w:eastAsia="標楷體" w:hAnsi="標楷體"/>
        <w:sz w:val="28"/>
        <w:szCs w:val="28"/>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8" w15:restartNumberingAfterBreak="0">
    <w:nsid w:val="6AA87D60"/>
    <w:multiLevelType w:val="hybridMultilevel"/>
    <w:tmpl w:val="7FC06990"/>
    <w:lvl w:ilvl="0" w:tplc="7FEABF1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CF007C2"/>
    <w:multiLevelType w:val="hybridMultilevel"/>
    <w:tmpl w:val="2888583C"/>
    <w:lvl w:ilvl="0" w:tplc="342038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11"/>
  </w:num>
  <w:num w:numId="3">
    <w:abstractNumId w:val="3"/>
  </w:num>
  <w:num w:numId="4">
    <w:abstractNumId w:val="19"/>
  </w:num>
  <w:num w:numId="5">
    <w:abstractNumId w:val="15"/>
  </w:num>
  <w:num w:numId="6">
    <w:abstractNumId w:val="18"/>
  </w:num>
  <w:num w:numId="7">
    <w:abstractNumId w:val="9"/>
  </w:num>
  <w:num w:numId="8">
    <w:abstractNumId w:val="5"/>
  </w:num>
  <w:num w:numId="9">
    <w:abstractNumId w:val="13"/>
  </w:num>
  <w:num w:numId="10">
    <w:abstractNumId w:val="6"/>
  </w:num>
  <w:num w:numId="11">
    <w:abstractNumId w:val="17"/>
  </w:num>
  <w:num w:numId="12">
    <w:abstractNumId w:val="8"/>
  </w:num>
  <w:num w:numId="13">
    <w:abstractNumId w:val="1"/>
  </w:num>
  <w:num w:numId="14">
    <w:abstractNumId w:val="7"/>
  </w:num>
  <w:num w:numId="15">
    <w:abstractNumId w:val="10"/>
  </w:num>
  <w:num w:numId="16">
    <w:abstractNumId w:val="2"/>
  </w:num>
  <w:num w:numId="17">
    <w:abstractNumId w:val="16"/>
  </w:num>
  <w:num w:numId="18">
    <w:abstractNumId w:val="12"/>
  </w:num>
  <w:num w:numId="19">
    <w:abstractNumId w:val="4"/>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F3466"/>
    <w:rsid w:val="00000246"/>
    <w:rsid w:val="0000041E"/>
    <w:rsid w:val="0000099F"/>
    <w:rsid w:val="00001543"/>
    <w:rsid w:val="00001BED"/>
    <w:rsid w:val="00001E15"/>
    <w:rsid w:val="00002708"/>
    <w:rsid w:val="000027F4"/>
    <w:rsid w:val="00002B39"/>
    <w:rsid w:val="00002F28"/>
    <w:rsid w:val="0000364E"/>
    <w:rsid w:val="00003891"/>
    <w:rsid w:val="00003B2C"/>
    <w:rsid w:val="00003F11"/>
    <w:rsid w:val="000048BD"/>
    <w:rsid w:val="000048CA"/>
    <w:rsid w:val="00005134"/>
    <w:rsid w:val="0000544B"/>
    <w:rsid w:val="00005DC0"/>
    <w:rsid w:val="00006B87"/>
    <w:rsid w:val="00006CD0"/>
    <w:rsid w:val="00006D9C"/>
    <w:rsid w:val="00006E3B"/>
    <w:rsid w:val="00007590"/>
    <w:rsid w:val="00007623"/>
    <w:rsid w:val="000105F6"/>
    <w:rsid w:val="000105FD"/>
    <w:rsid w:val="00010F6D"/>
    <w:rsid w:val="000111D7"/>
    <w:rsid w:val="00011291"/>
    <w:rsid w:val="000114F8"/>
    <w:rsid w:val="0001153D"/>
    <w:rsid w:val="00011748"/>
    <w:rsid w:val="00011B5F"/>
    <w:rsid w:val="00011F04"/>
    <w:rsid w:val="000124F9"/>
    <w:rsid w:val="0001268E"/>
    <w:rsid w:val="000128A2"/>
    <w:rsid w:val="00012A64"/>
    <w:rsid w:val="00013696"/>
    <w:rsid w:val="00013860"/>
    <w:rsid w:val="00013870"/>
    <w:rsid w:val="00013FE6"/>
    <w:rsid w:val="00013FEF"/>
    <w:rsid w:val="000140B5"/>
    <w:rsid w:val="00014D1E"/>
    <w:rsid w:val="0001582D"/>
    <w:rsid w:val="00015A74"/>
    <w:rsid w:val="00015A8F"/>
    <w:rsid w:val="00015FB2"/>
    <w:rsid w:val="00016031"/>
    <w:rsid w:val="00016344"/>
    <w:rsid w:val="00016688"/>
    <w:rsid w:val="00016B1C"/>
    <w:rsid w:val="0001783E"/>
    <w:rsid w:val="00017964"/>
    <w:rsid w:val="00017C3A"/>
    <w:rsid w:val="00017E93"/>
    <w:rsid w:val="00020008"/>
    <w:rsid w:val="00020CF9"/>
    <w:rsid w:val="00020D72"/>
    <w:rsid w:val="00021496"/>
    <w:rsid w:val="00021887"/>
    <w:rsid w:val="00021923"/>
    <w:rsid w:val="00021A10"/>
    <w:rsid w:val="00021B7A"/>
    <w:rsid w:val="00021EFE"/>
    <w:rsid w:val="00022108"/>
    <w:rsid w:val="00022836"/>
    <w:rsid w:val="000228C8"/>
    <w:rsid w:val="00023374"/>
    <w:rsid w:val="000233ED"/>
    <w:rsid w:val="0002359D"/>
    <w:rsid w:val="000238CA"/>
    <w:rsid w:val="00023B56"/>
    <w:rsid w:val="00023E4A"/>
    <w:rsid w:val="00024166"/>
    <w:rsid w:val="000241FB"/>
    <w:rsid w:val="000246BF"/>
    <w:rsid w:val="00024CD6"/>
    <w:rsid w:val="000250C5"/>
    <w:rsid w:val="0002535C"/>
    <w:rsid w:val="00025648"/>
    <w:rsid w:val="000262DA"/>
    <w:rsid w:val="0002630A"/>
    <w:rsid w:val="0002643D"/>
    <w:rsid w:val="0002677C"/>
    <w:rsid w:val="00026942"/>
    <w:rsid w:val="00026DD9"/>
    <w:rsid w:val="00027228"/>
    <w:rsid w:val="00027EB9"/>
    <w:rsid w:val="00030599"/>
    <w:rsid w:val="000306DF"/>
    <w:rsid w:val="00030C4A"/>
    <w:rsid w:val="00031146"/>
    <w:rsid w:val="00031367"/>
    <w:rsid w:val="000314D0"/>
    <w:rsid w:val="0003162A"/>
    <w:rsid w:val="00031DDE"/>
    <w:rsid w:val="000320D9"/>
    <w:rsid w:val="00032329"/>
    <w:rsid w:val="00032493"/>
    <w:rsid w:val="0003259F"/>
    <w:rsid w:val="00032845"/>
    <w:rsid w:val="00032DDA"/>
    <w:rsid w:val="00032F12"/>
    <w:rsid w:val="0003364B"/>
    <w:rsid w:val="000345EC"/>
    <w:rsid w:val="000346DB"/>
    <w:rsid w:val="0003484C"/>
    <w:rsid w:val="0003495E"/>
    <w:rsid w:val="00034B61"/>
    <w:rsid w:val="00034BD7"/>
    <w:rsid w:val="000350DB"/>
    <w:rsid w:val="00035564"/>
    <w:rsid w:val="00035599"/>
    <w:rsid w:val="00035915"/>
    <w:rsid w:val="00035AB0"/>
    <w:rsid w:val="00035AE2"/>
    <w:rsid w:val="00035B30"/>
    <w:rsid w:val="00035BFC"/>
    <w:rsid w:val="00036119"/>
    <w:rsid w:val="0003675F"/>
    <w:rsid w:val="00036837"/>
    <w:rsid w:val="00036AA0"/>
    <w:rsid w:val="00036ADB"/>
    <w:rsid w:val="00036BD8"/>
    <w:rsid w:val="00036BE7"/>
    <w:rsid w:val="00036C92"/>
    <w:rsid w:val="00036FED"/>
    <w:rsid w:val="00036FEF"/>
    <w:rsid w:val="000374A4"/>
    <w:rsid w:val="0003770F"/>
    <w:rsid w:val="00037930"/>
    <w:rsid w:val="00037AAF"/>
    <w:rsid w:val="00037CCA"/>
    <w:rsid w:val="00037E2C"/>
    <w:rsid w:val="000405B2"/>
    <w:rsid w:val="00040A74"/>
    <w:rsid w:val="000410A4"/>
    <w:rsid w:val="0004117B"/>
    <w:rsid w:val="00041986"/>
    <w:rsid w:val="00041AD9"/>
    <w:rsid w:val="00041BAB"/>
    <w:rsid w:val="000421A9"/>
    <w:rsid w:val="00042322"/>
    <w:rsid w:val="00042C0B"/>
    <w:rsid w:val="00042C7E"/>
    <w:rsid w:val="000431F6"/>
    <w:rsid w:val="00043207"/>
    <w:rsid w:val="000438E5"/>
    <w:rsid w:val="00043E03"/>
    <w:rsid w:val="000443D7"/>
    <w:rsid w:val="0004567B"/>
    <w:rsid w:val="0004583B"/>
    <w:rsid w:val="000458C4"/>
    <w:rsid w:val="00045982"/>
    <w:rsid w:val="00045AE4"/>
    <w:rsid w:val="00045B02"/>
    <w:rsid w:val="00045EE0"/>
    <w:rsid w:val="00045F73"/>
    <w:rsid w:val="00045FC3"/>
    <w:rsid w:val="0004694A"/>
    <w:rsid w:val="00046D65"/>
    <w:rsid w:val="0004704C"/>
    <w:rsid w:val="00047C87"/>
    <w:rsid w:val="00047CE2"/>
    <w:rsid w:val="000501DE"/>
    <w:rsid w:val="0005081B"/>
    <w:rsid w:val="00050C78"/>
    <w:rsid w:val="00050DC0"/>
    <w:rsid w:val="000515BC"/>
    <w:rsid w:val="00051A45"/>
    <w:rsid w:val="00051C5F"/>
    <w:rsid w:val="00051E1A"/>
    <w:rsid w:val="000526CC"/>
    <w:rsid w:val="00052764"/>
    <w:rsid w:val="00052AF8"/>
    <w:rsid w:val="00052E32"/>
    <w:rsid w:val="00052E59"/>
    <w:rsid w:val="00053172"/>
    <w:rsid w:val="0005341E"/>
    <w:rsid w:val="00053474"/>
    <w:rsid w:val="00053770"/>
    <w:rsid w:val="00053857"/>
    <w:rsid w:val="00053A70"/>
    <w:rsid w:val="00053E03"/>
    <w:rsid w:val="00053F2F"/>
    <w:rsid w:val="0005413F"/>
    <w:rsid w:val="000549DA"/>
    <w:rsid w:val="00055236"/>
    <w:rsid w:val="0005524E"/>
    <w:rsid w:val="0005528A"/>
    <w:rsid w:val="0005588C"/>
    <w:rsid w:val="00055E12"/>
    <w:rsid w:val="00055E78"/>
    <w:rsid w:val="0005604D"/>
    <w:rsid w:val="00056A0A"/>
    <w:rsid w:val="00056C07"/>
    <w:rsid w:val="000570F7"/>
    <w:rsid w:val="000577F1"/>
    <w:rsid w:val="000578E3"/>
    <w:rsid w:val="00057DF1"/>
    <w:rsid w:val="00060045"/>
    <w:rsid w:val="0006004E"/>
    <w:rsid w:val="0006095D"/>
    <w:rsid w:val="00060BA5"/>
    <w:rsid w:val="00060E70"/>
    <w:rsid w:val="00060E9F"/>
    <w:rsid w:val="000614AE"/>
    <w:rsid w:val="000614F8"/>
    <w:rsid w:val="00061C0D"/>
    <w:rsid w:val="0006212E"/>
    <w:rsid w:val="00062492"/>
    <w:rsid w:val="00062916"/>
    <w:rsid w:val="00062A1D"/>
    <w:rsid w:val="000644B2"/>
    <w:rsid w:val="00064DB8"/>
    <w:rsid w:val="000651D1"/>
    <w:rsid w:val="000653E6"/>
    <w:rsid w:val="000653EB"/>
    <w:rsid w:val="00065759"/>
    <w:rsid w:val="00065BBE"/>
    <w:rsid w:val="00066670"/>
    <w:rsid w:val="00066EDC"/>
    <w:rsid w:val="0006788C"/>
    <w:rsid w:val="00067A32"/>
    <w:rsid w:val="0007009B"/>
    <w:rsid w:val="00070610"/>
    <w:rsid w:val="00070670"/>
    <w:rsid w:val="000709AF"/>
    <w:rsid w:val="00070A43"/>
    <w:rsid w:val="00070E2D"/>
    <w:rsid w:val="00071DE4"/>
    <w:rsid w:val="0007203D"/>
    <w:rsid w:val="00072137"/>
    <w:rsid w:val="000721F8"/>
    <w:rsid w:val="000728BC"/>
    <w:rsid w:val="00072990"/>
    <w:rsid w:val="000729B4"/>
    <w:rsid w:val="00073286"/>
    <w:rsid w:val="000733F6"/>
    <w:rsid w:val="0007344D"/>
    <w:rsid w:val="00073486"/>
    <w:rsid w:val="00073769"/>
    <w:rsid w:val="000739B7"/>
    <w:rsid w:val="00073B80"/>
    <w:rsid w:val="00073FD8"/>
    <w:rsid w:val="000740EF"/>
    <w:rsid w:val="00074D96"/>
    <w:rsid w:val="0007518C"/>
    <w:rsid w:val="0007583E"/>
    <w:rsid w:val="00075E4A"/>
    <w:rsid w:val="00076228"/>
    <w:rsid w:val="000766B0"/>
    <w:rsid w:val="000768CE"/>
    <w:rsid w:val="00076B6C"/>
    <w:rsid w:val="000770D8"/>
    <w:rsid w:val="000772D8"/>
    <w:rsid w:val="0007766E"/>
    <w:rsid w:val="00077C60"/>
    <w:rsid w:val="00077C84"/>
    <w:rsid w:val="00077D25"/>
    <w:rsid w:val="00077F3F"/>
    <w:rsid w:val="0008043B"/>
    <w:rsid w:val="000806A8"/>
    <w:rsid w:val="00080ACD"/>
    <w:rsid w:val="00080C57"/>
    <w:rsid w:val="000815CB"/>
    <w:rsid w:val="000815E5"/>
    <w:rsid w:val="000817E7"/>
    <w:rsid w:val="00081F56"/>
    <w:rsid w:val="000823EB"/>
    <w:rsid w:val="000828BA"/>
    <w:rsid w:val="00082CA3"/>
    <w:rsid w:val="00082CC6"/>
    <w:rsid w:val="00082D0F"/>
    <w:rsid w:val="0008307B"/>
    <w:rsid w:val="000830A2"/>
    <w:rsid w:val="00083D83"/>
    <w:rsid w:val="000841B1"/>
    <w:rsid w:val="00084361"/>
    <w:rsid w:val="000847EA"/>
    <w:rsid w:val="00084800"/>
    <w:rsid w:val="00084880"/>
    <w:rsid w:val="00084A36"/>
    <w:rsid w:val="00084D10"/>
    <w:rsid w:val="00084F09"/>
    <w:rsid w:val="00084FE1"/>
    <w:rsid w:val="00085054"/>
    <w:rsid w:val="000852B4"/>
    <w:rsid w:val="0008577B"/>
    <w:rsid w:val="00085B39"/>
    <w:rsid w:val="00086061"/>
    <w:rsid w:val="00086407"/>
    <w:rsid w:val="00086592"/>
    <w:rsid w:val="000866EF"/>
    <w:rsid w:val="000867BB"/>
    <w:rsid w:val="00086D06"/>
    <w:rsid w:val="00087275"/>
    <w:rsid w:val="00087879"/>
    <w:rsid w:val="000879AB"/>
    <w:rsid w:val="00087C37"/>
    <w:rsid w:val="00087F17"/>
    <w:rsid w:val="00090353"/>
    <w:rsid w:val="00090609"/>
    <w:rsid w:val="000907B0"/>
    <w:rsid w:val="00090940"/>
    <w:rsid w:val="00090AD0"/>
    <w:rsid w:val="00090CC0"/>
    <w:rsid w:val="00090E6F"/>
    <w:rsid w:val="00091308"/>
    <w:rsid w:val="0009131F"/>
    <w:rsid w:val="00091501"/>
    <w:rsid w:val="0009171B"/>
    <w:rsid w:val="00091733"/>
    <w:rsid w:val="00092094"/>
    <w:rsid w:val="0009251B"/>
    <w:rsid w:val="00092D6F"/>
    <w:rsid w:val="00092E16"/>
    <w:rsid w:val="0009341B"/>
    <w:rsid w:val="00093924"/>
    <w:rsid w:val="00093980"/>
    <w:rsid w:val="00093A8E"/>
    <w:rsid w:val="00093BDF"/>
    <w:rsid w:val="00093D06"/>
    <w:rsid w:val="00094161"/>
    <w:rsid w:val="000945E9"/>
    <w:rsid w:val="000949AE"/>
    <w:rsid w:val="00094C39"/>
    <w:rsid w:val="000967F4"/>
    <w:rsid w:val="000968DA"/>
    <w:rsid w:val="00096B3E"/>
    <w:rsid w:val="00096B48"/>
    <w:rsid w:val="00096E69"/>
    <w:rsid w:val="00097078"/>
    <w:rsid w:val="000974B6"/>
    <w:rsid w:val="00097616"/>
    <w:rsid w:val="000977C9"/>
    <w:rsid w:val="000978A0"/>
    <w:rsid w:val="000979CE"/>
    <w:rsid w:val="00097B2D"/>
    <w:rsid w:val="00097C35"/>
    <w:rsid w:val="00097C7A"/>
    <w:rsid w:val="000A0798"/>
    <w:rsid w:val="000A0DD1"/>
    <w:rsid w:val="000A0F7C"/>
    <w:rsid w:val="000A1C85"/>
    <w:rsid w:val="000A1DFB"/>
    <w:rsid w:val="000A2310"/>
    <w:rsid w:val="000A2399"/>
    <w:rsid w:val="000A28A6"/>
    <w:rsid w:val="000A2907"/>
    <w:rsid w:val="000A31A7"/>
    <w:rsid w:val="000A32AC"/>
    <w:rsid w:val="000A34CE"/>
    <w:rsid w:val="000A3BF4"/>
    <w:rsid w:val="000A440E"/>
    <w:rsid w:val="000A445D"/>
    <w:rsid w:val="000A45D0"/>
    <w:rsid w:val="000A4691"/>
    <w:rsid w:val="000A4B46"/>
    <w:rsid w:val="000A50EA"/>
    <w:rsid w:val="000A53C4"/>
    <w:rsid w:val="000A55A0"/>
    <w:rsid w:val="000A5667"/>
    <w:rsid w:val="000A5F7E"/>
    <w:rsid w:val="000A6135"/>
    <w:rsid w:val="000A6504"/>
    <w:rsid w:val="000A661A"/>
    <w:rsid w:val="000A66B3"/>
    <w:rsid w:val="000A6C42"/>
    <w:rsid w:val="000A6F21"/>
    <w:rsid w:val="000A75EE"/>
    <w:rsid w:val="000A7644"/>
    <w:rsid w:val="000A7B41"/>
    <w:rsid w:val="000A7E10"/>
    <w:rsid w:val="000B01A8"/>
    <w:rsid w:val="000B07C2"/>
    <w:rsid w:val="000B09C8"/>
    <w:rsid w:val="000B0F52"/>
    <w:rsid w:val="000B1007"/>
    <w:rsid w:val="000B14F5"/>
    <w:rsid w:val="000B1BE3"/>
    <w:rsid w:val="000B2435"/>
    <w:rsid w:val="000B24BE"/>
    <w:rsid w:val="000B2582"/>
    <w:rsid w:val="000B285F"/>
    <w:rsid w:val="000B2899"/>
    <w:rsid w:val="000B2919"/>
    <w:rsid w:val="000B3A33"/>
    <w:rsid w:val="000B3AB2"/>
    <w:rsid w:val="000B3FDB"/>
    <w:rsid w:val="000B3FFA"/>
    <w:rsid w:val="000B4486"/>
    <w:rsid w:val="000B47FE"/>
    <w:rsid w:val="000B4DC8"/>
    <w:rsid w:val="000B4DEC"/>
    <w:rsid w:val="000B5070"/>
    <w:rsid w:val="000B564E"/>
    <w:rsid w:val="000B5753"/>
    <w:rsid w:val="000B5828"/>
    <w:rsid w:val="000B5A8F"/>
    <w:rsid w:val="000B5FE9"/>
    <w:rsid w:val="000B64EE"/>
    <w:rsid w:val="000B6A20"/>
    <w:rsid w:val="000B7450"/>
    <w:rsid w:val="000B7649"/>
    <w:rsid w:val="000B7960"/>
    <w:rsid w:val="000B7FA1"/>
    <w:rsid w:val="000C06C8"/>
    <w:rsid w:val="000C0BA8"/>
    <w:rsid w:val="000C0BF8"/>
    <w:rsid w:val="000C11C4"/>
    <w:rsid w:val="000C120D"/>
    <w:rsid w:val="000C1506"/>
    <w:rsid w:val="000C1C94"/>
    <w:rsid w:val="000C1EE2"/>
    <w:rsid w:val="000C208F"/>
    <w:rsid w:val="000C28D5"/>
    <w:rsid w:val="000C293D"/>
    <w:rsid w:val="000C2A94"/>
    <w:rsid w:val="000C2CD5"/>
    <w:rsid w:val="000C2D9F"/>
    <w:rsid w:val="000C2E43"/>
    <w:rsid w:val="000C302D"/>
    <w:rsid w:val="000C3476"/>
    <w:rsid w:val="000C3CA4"/>
    <w:rsid w:val="000C3EDA"/>
    <w:rsid w:val="000C412E"/>
    <w:rsid w:val="000C4193"/>
    <w:rsid w:val="000C4724"/>
    <w:rsid w:val="000C48A6"/>
    <w:rsid w:val="000C4DF7"/>
    <w:rsid w:val="000C5175"/>
    <w:rsid w:val="000C5577"/>
    <w:rsid w:val="000C5CE6"/>
    <w:rsid w:val="000C6206"/>
    <w:rsid w:val="000C68BF"/>
    <w:rsid w:val="000C690C"/>
    <w:rsid w:val="000C6AFE"/>
    <w:rsid w:val="000C6F4B"/>
    <w:rsid w:val="000D06A7"/>
    <w:rsid w:val="000D0A2D"/>
    <w:rsid w:val="000D0FCB"/>
    <w:rsid w:val="000D16F8"/>
    <w:rsid w:val="000D194B"/>
    <w:rsid w:val="000D28A2"/>
    <w:rsid w:val="000D2F31"/>
    <w:rsid w:val="000D3558"/>
    <w:rsid w:val="000D35B5"/>
    <w:rsid w:val="000D3855"/>
    <w:rsid w:val="000D4096"/>
    <w:rsid w:val="000D4478"/>
    <w:rsid w:val="000D45F3"/>
    <w:rsid w:val="000D47A7"/>
    <w:rsid w:val="000D4E90"/>
    <w:rsid w:val="000D516A"/>
    <w:rsid w:val="000D5407"/>
    <w:rsid w:val="000D553A"/>
    <w:rsid w:val="000D5780"/>
    <w:rsid w:val="000D5E76"/>
    <w:rsid w:val="000D6971"/>
    <w:rsid w:val="000D6F35"/>
    <w:rsid w:val="000D725B"/>
    <w:rsid w:val="000D74C7"/>
    <w:rsid w:val="000D7869"/>
    <w:rsid w:val="000D7C80"/>
    <w:rsid w:val="000D7DA5"/>
    <w:rsid w:val="000D7F51"/>
    <w:rsid w:val="000D7FF2"/>
    <w:rsid w:val="000E08F6"/>
    <w:rsid w:val="000E0AAD"/>
    <w:rsid w:val="000E0C2B"/>
    <w:rsid w:val="000E0F1C"/>
    <w:rsid w:val="000E104E"/>
    <w:rsid w:val="000E14D4"/>
    <w:rsid w:val="000E16AE"/>
    <w:rsid w:val="000E1940"/>
    <w:rsid w:val="000E291B"/>
    <w:rsid w:val="000E338B"/>
    <w:rsid w:val="000E3C84"/>
    <w:rsid w:val="000E3E10"/>
    <w:rsid w:val="000E45C5"/>
    <w:rsid w:val="000E4B91"/>
    <w:rsid w:val="000E501D"/>
    <w:rsid w:val="000E5139"/>
    <w:rsid w:val="000E51DB"/>
    <w:rsid w:val="000E5458"/>
    <w:rsid w:val="000E5FBD"/>
    <w:rsid w:val="000E6657"/>
    <w:rsid w:val="000E6B15"/>
    <w:rsid w:val="000E6D65"/>
    <w:rsid w:val="000E78BB"/>
    <w:rsid w:val="000E7BBF"/>
    <w:rsid w:val="000F01B6"/>
    <w:rsid w:val="000F028A"/>
    <w:rsid w:val="000F02B7"/>
    <w:rsid w:val="000F0976"/>
    <w:rsid w:val="000F0D92"/>
    <w:rsid w:val="000F126B"/>
    <w:rsid w:val="000F1A76"/>
    <w:rsid w:val="000F1D38"/>
    <w:rsid w:val="000F207C"/>
    <w:rsid w:val="000F27AC"/>
    <w:rsid w:val="000F29CA"/>
    <w:rsid w:val="000F2F74"/>
    <w:rsid w:val="000F2F75"/>
    <w:rsid w:val="000F347E"/>
    <w:rsid w:val="000F38C0"/>
    <w:rsid w:val="000F3C88"/>
    <w:rsid w:val="000F40C2"/>
    <w:rsid w:val="000F4269"/>
    <w:rsid w:val="000F4A42"/>
    <w:rsid w:val="000F4A91"/>
    <w:rsid w:val="000F4E2E"/>
    <w:rsid w:val="000F4F66"/>
    <w:rsid w:val="000F56EC"/>
    <w:rsid w:val="000F5A29"/>
    <w:rsid w:val="000F5EB5"/>
    <w:rsid w:val="000F613E"/>
    <w:rsid w:val="000F616E"/>
    <w:rsid w:val="000F674F"/>
    <w:rsid w:val="000F6A64"/>
    <w:rsid w:val="000F6AB1"/>
    <w:rsid w:val="000F6D28"/>
    <w:rsid w:val="000F7264"/>
    <w:rsid w:val="000F738B"/>
    <w:rsid w:val="000F7897"/>
    <w:rsid w:val="000F7BCA"/>
    <w:rsid w:val="000F7EFA"/>
    <w:rsid w:val="00100A0B"/>
    <w:rsid w:val="00101009"/>
    <w:rsid w:val="00101883"/>
    <w:rsid w:val="00101B21"/>
    <w:rsid w:val="00101BB2"/>
    <w:rsid w:val="00102458"/>
    <w:rsid w:val="001026A8"/>
    <w:rsid w:val="0010274A"/>
    <w:rsid w:val="00102C9D"/>
    <w:rsid w:val="00102FFE"/>
    <w:rsid w:val="0010348E"/>
    <w:rsid w:val="0010349B"/>
    <w:rsid w:val="00103603"/>
    <w:rsid w:val="00104882"/>
    <w:rsid w:val="00104907"/>
    <w:rsid w:val="00104980"/>
    <w:rsid w:val="00104A33"/>
    <w:rsid w:val="00104E1A"/>
    <w:rsid w:val="00104FE1"/>
    <w:rsid w:val="001050ED"/>
    <w:rsid w:val="00105982"/>
    <w:rsid w:val="00105F7F"/>
    <w:rsid w:val="00105FBF"/>
    <w:rsid w:val="00106441"/>
    <w:rsid w:val="00107298"/>
    <w:rsid w:val="00107765"/>
    <w:rsid w:val="00107781"/>
    <w:rsid w:val="001078C8"/>
    <w:rsid w:val="0010798F"/>
    <w:rsid w:val="00107B6F"/>
    <w:rsid w:val="00107B80"/>
    <w:rsid w:val="00110822"/>
    <w:rsid w:val="00110999"/>
    <w:rsid w:val="00110E59"/>
    <w:rsid w:val="00110EA1"/>
    <w:rsid w:val="001111F5"/>
    <w:rsid w:val="00111966"/>
    <w:rsid w:val="00111B0E"/>
    <w:rsid w:val="00111E45"/>
    <w:rsid w:val="00111F27"/>
    <w:rsid w:val="00111F96"/>
    <w:rsid w:val="0011202D"/>
    <w:rsid w:val="00112043"/>
    <w:rsid w:val="00112112"/>
    <w:rsid w:val="00112171"/>
    <w:rsid w:val="0011222E"/>
    <w:rsid w:val="001127DF"/>
    <w:rsid w:val="00112BDF"/>
    <w:rsid w:val="00113133"/>
    <w:rsid w:val="00113258"/>
    <w:rsid w:val="0011326D"/>
    <w:rsid w:val="0011341F"/>
    <w:rsid w:val="0011377B"/>
    <w:rsid w:val="001137FB"/>
    <w:rsid w:val="00113F7A"/>
    <w:rsid w:val="00114236"/>
    <w:rsid w:val="001142E3"/>
    <w:rsid w:val="00114656"/>
    <w:rsid w:val="0011489A"/>
    <w:rsid w:val="001159C1"/>
    <w:rsid w:val="00115ABD"/>
    <w:rsid w:val="00115DDB"/>
    <w:rsid w:val="00115EB5"/>
    <w:rsid w:val="00116240"/>
    <w:rsid w:val="00116296"/>
    <w:rsid w:val="00116325"/>
    <w:rsid w:val="00116351"/>
    <w:rsid w:val="00116792"/>
    <w:rsid w:val="00116817"/>
    <w:rsid w:val="0011691F"/>
    <w:rsid w:val="00116953"/>
    <w:rsid w:val="00116ADD"/>
    <w:rsid w:val="00116B79"/>
    <w:rsid w:val="00116BE4"/>
    <w:rsid w:val="00116C5E"/>
    <w:rsid w:val="001177DD"/>
    <w:rsid w:val="00117A3F"/>
    <w:rsid w:val="00120238"/>
    <w:rsid w:val="00120ADB"/>
    <w:rsid w:val="00120DE7"/>
    <w:rsid w:val="00120FCE"/>
    <w:rsid w:val="0012101C"/>
    <w:rsid w:val="001214E4"/>
    <w:rsid w:val="0012168D"/>
    <w:rsid w:val="0012182C"/>
    <w:rsid w:val="001219EE"/>
    <w:rsid w:val="001222FD"/>
    <w:rsid w:val="0012243F"/>
    <w:rsid w:val="00122791"/>
    <w:rsid w:val="00122DFD"/>
    <w:rsid w:val="00123242"/>
    <w:rsid w:val="001235BE"/>
    <w:rsid w:val="00123A8F"/>
    <w:rsid w:val="00123B96"/>
    <w:rsid w:val="00123DF1"/>
    <w:rsid w:val="00124EFB"/>
    <w:rsid w:val="001250FD"/>
    <w:rsid w:val="00125256"/>
    <w:rsid w:val="00125B4F"/>
    <w:rsid w:val="00125BFE"/>
    <w:rsid w:val="00125D6E"/>
    <w:rsid w:val="00126CDB"/>
    <w:rsid w:val="00126DAA"/>
    <w:rsid w:val="00126DAC"/>
    <w:rsid w:val="00126DBC"/>
    <w:rsid w:val="00126E92"/>
    <w:rsid w:val="00127102"/>
    <w:rsid w:val="0012748F"/>
    <w:rsid w:val="00127760"/>
    <w:rsid w:val="00127AF4"/>
    <w:rsid w:val="00127B78"/>
    <w:rsid w:val="00127F54"/>
    <w:rsid w:val="00130026"/>
    <w:rsid w:val="0013008D"/>
    <w:rsid w:val="00130279"/>
    <w:rsid w:val="001302FF"/>
    <w:rsid w:val="0013057E"/>
    <w:rsid w:val="00131432"/>
    <w:rsid w:val="00131495"/>
    <w:rsid w:val="00131A7B"/>
    <w:rsid w:val="00131B09"/>
    <w:rsid w:val="00131D83"/>
    <w:rsid w:val="00132799"/>
    <w:rsid w:val="00132AE9"/>
    <w:rsid w:val="0013304C"/>
    <w:rsid w:val="00133417"/>
    <w:rsid w:val="00133879"/>
    <w:rsid w:val="00133B96"/>
    <w:rsid w:val="00133C2D"/>
    <w:rsid w:val="00133CAF"/>
    <w:rsid w:val="00134316"/>
    <w:rsid w:val="001343D3"/>
    <w:rsid w:val="001343E5"/>
    <w:rsid w:val="0013470B"/>
    <w:rsid w:val="00135C39"/>
    <w:rsid w:val="00135D5E"/>
    <w:rsid w:val="001361C2"/>
    <w:rsid w:val="001362DA"/>
    <w:rsid w:val="00136569"/>
    <w:rsid w:val="001366A2"/>
    <w:rsid w:val="001366B4"/>
    <w:rsid w:val="00136835"/>
    <w:rsid w:val="0013694F"/>
    <w:rsid w:val="00136BFC"/>
    <w:rsid w:val="00136C71"/>
    <w:rsid w:val="00136DA3"/>
    <w:rsid w:val="00136FFD"/>
    <w:rsid w:val="001370D0"/>
    <w:rsid w:val="00137C25"/>
    <w:rsid w:val="00137DFE"/>
    <w:rsid w:val="0014008A"/>
    <w:rsid w:val="00140356"/>
    <w:rsid w:val="00140466"/>
    <w:rsid w:val="00140B1D"/>
    <w:rsid w:val="00140DFD"/>
    <w:rsid w:val="00140E8A"/>
    <w:rsid w:val="00140F34"/>
    <w:rsid w:val="00140FAD"/>
    <w:rsid w:val="0014107C"/>
    <w:rsid w:val="0014113A"/>
    <w:rsid w:val="001416FB"/>
    <w:rsid w:val="0014194C"/>
    <w:rsid w:val="00141B85"/>
    <w:rsid w:val="001422B6"/>
    <w:rsid w:val="00142671"/>
    <w:rsid w:val="00142840"/>
    <w:rsid w:val="00142B34"/>
    <w:rsid w:val="00142CC9"/>
    <w:rsid w:val="00142E8F"/>
    <w:rsid w:val="0014329F"/>
    <w:rsid w:val="0014336A"/>
    <w:rsid w:val="00143874"/>
    <w:rsid w:val="00143ACB"/>
    <w:rsid w:val="00143DE4"/>
    <w:rsid w:val="0014483B"/>
    <w:rsid w:val="00144F48"/>
    <w:rsid w:val="00145A88"/>
    <w:rsid w:val="00145AFB"/>
    <w:rsid w:val="00145EDE"/>
    <w:rsid w:val="001463DF"/>
    <w:rsid w:val="0014642F"/>
    <w:rsid w:val="00146A4E"/>
    <w:rsid w:val="00146C66"/>
    <w:rsid w:val="00146E4E"/>
    <w:rsid w:val="001472FE"/>
    <w:rsid w:val="0014734B"/>
    <w:rsid w:val="00147449"/>
    <w:rsid w:val="001479BD"/>
    <w:rsid w:val="00147A01"/>
    <w:rsid w:val="00150929"/>
    <w:rsid w:val="00150A14"/>
    <w:rsid w:val="00150B1D"/>
    <w:rsid w:val="0015116C"/>
    <w:rsid w:val="001511E4"/>
    <w:rsid w:val="00151503"/>
    <w:rsid w:val="00151BA2"/>
    <w:rsid w:val="00151E31"/>
    <w:rsid w:val="001523FC"/>
    <w:rsid w:val="00152649"/>
    <w:rsid w:val="0015284A"/>
    <w:rsid w:val="00152B69"/>
    <w:rsid w:val="001535BE"/>
    <w:rsid w:val="00153601"/>
    <w:rsid w:val="0015366E"/>
    <w:rsid w:val="001545D4"/>
    <w:rsid w:val="0015463F"/>
    <w:rsid w:val="00154679"/>
    <w:rsid w:val="001549B2"/>
    <w:rsid w:val="00154D0C"/>
    <w:rsid w:val="00155178"/>
    <w:rsid w:val="0015555E"/>
    <w:rsid w:val="00155834"/>
    <w:rsid w:val="001558C4"/>
    <w:rsid w:val="00155E19"/>
    <w:rsid w:val="00155E24"/>
    <w:rsid w:val="001564F2"/>
    <w:rsid w:val="001566A6"/>
    <w:rsid w:val="00156900"/>
    <w:rsid w:val="00156914"/>
    <w:rsid w:val="00156AE1"/>
    <w:rsid w:val="00156F4C"/>
    <w:rsid w:val="00157C0F"/>
    <w:rsid w:val="00157C27"/>
    <w:rsid w:val="00157C4A"/>
    <w:rsid w:val="00160904"/>
    <w:rsid w:val="001617B9"/>
    <w:rsid w:val="00161848"/>
    <w:rsid w:val="001619EC"/>
    <w:rsid w:val="00161A39"/>
    <w:rsid w:val="00161BE1"/>
    <w:rsid w:val="001626DC"/>
    <w:rsid w:val="00162EFD"/>
    <w:rsid w:val="00162F54"/>
    <w:rsid w:val="00163480"/>
    <w:rsid w:val="0016371E"/>
    <w:rsid w:val="00163A54"/>
    <w:rsid w:val="00163CEB"/>
    <w:rsid w:val="00164949"/>
    <w:rsid w:val="00164DF7"/>
    <w:rsid w:val="00164EAF"/>
    <w:rsid w:val="001652C9"/>
    <w:rsid w:val="00165B31"/>
    <w:rsid w:val="00166022"/>
    <w:rsid w:val="00166A9E"/>
    <w:rsid w:val="00166B18"/>
    <w:rsid w:val="00166B79"/>
    <w:rsid w:val="00166C94"/>
    <w:rsid w:val="00166E3B"/>
    <w:rsid w:val="00166E94"/>
    <w:rsid w:val="00167233"/>
    <w:rsid w:val="001674A7"/>
    <w:rsid w:val="001675A7"/>
    <w:rsid w:val="00167995"/>
    <w:rsid w:val="00167B2B"/>
    <w:rsid w:val="001700F5"/>
    <w:rsid w:val="0017025D"/>
    <w:rsid w:val="001707C0"/>
    <w:rsid w:val="00170B6A"/>
    <w:rsid w:val="00170E1A"/>
    <w:rsid w:val="00170E2C"/>
    <w:rsid w:val="001710E4"/>
    <w:rsid w:val="001712A3"/>
    <w:rsid w:val="001715F5"/>
    <w:rsid w:val="001718C7"/>
    <w:rsid w:val="00171B07"/>
    <w:rsid w:val="00171FDB"/>
    <w:rsid w:val="00172D05"/>
    <w:rsid w:val="00172FC8"/>
    <w:rsid w:val="0017332C"/>
    <w:rsid w:val="001734D7"/>
    <w:rsid w:val="00173788"/>
    <w:rsid w:val="0017384C"/>
    <w:rsid w:val="00173A6B"/>
    <w:rsid w:val="00173AC6"/>
    <w:rsid w:val="00173D17"/>
    <w:rsid w:val="00173D2F"/>
    <w:rsid w:val="00173E2C"/>
    <w:rsid w:val="0017408F"/>
    <w:rsid w:val="001742ED"/>
    <w:rsid w:val="00174E13"/>
    <w:rsid w:val="00174E6B"/>
    <w:rsid w:val="001751FF"/>
    <w:rsid w:val="00175208"/>
    <w:rsid w:val="00175C1C"/>
    <w:rsid w:val="001761C6"/>
    <w:rsid w:val="001761C7"/>
    <w:rsid w:val="001762BF"/>
    <w:rsid w:val="0017639D"/>
    <w:rsid w:val="00176B8F"/>
    <w:rsid w:val="00176BE6"/>
    <w:rsid w:val="00176CDA"/>
    <w:rsid w:val="00176DAC"/>
    <w:rsid w:val="00176ED9"/>
    <w:rsid w:val="00177250"/>
    <w:rsid w:val="001773CA"/>
    <w:rsid w:val="001773FC"/>
    <w:rsid w:val="00177AAB"/>
    <w:rsid w:val="00177EAC"/>
    <w:rsid w:val="0018026C"/>
    <w:rsid w:val="001803D5"/>
    <w:rsid w:val="0018077C"/>
    <w:rsid w:val="00180A6E"/>
    <w:rsid w:val="00180F7E"/>
    <w:rsid w:val="00181052"/>
    <w:rsid w:val="00181390"/>
    <w:rsid w:val="00181826"/>
    <w:rsid w:val="00181889"/>
    <w:rsid w:val="0018199A"/>
    <w:rsid w:val="00181FD8"/>
    <w:rsid w:val="001820AA"/>
    <w:rsid w:val="001825D8"/>
    <w:rsid w:val="0018260F"/>
    <w:rsid w:val="00182617"/>
    <w:rsid w:val="00182E22"/>
    <w:rsid w:val="00182E3D"/>
    <w:rsid w:val="00182FE2"/>
    <w:rsid w:val="00183270"/>
    <w:rsid w:val="00183C46"/>
    <w:rsid w:val="00183FF2"/>
    <w:rsid w:val="00184252"/>
    <w:rsid w:val="001843B1"/>
    <w:rsid w:val="0018440E"/>
    <w:rsid w:val="0018471B"/>
    <w:rsid w:val="0018476B"/>
    <w:rsid w:val="001847A1"/>
    <w:rsid w:val="001853EA"/>
    <w:rsid w:val="00185A4C"/>
    <w:rsid w:val="00185B78"/>
    <w:rsid w:val="00185C1A"/>
    <w:rsid w:val="00185DC5"/>
    <w:rsid w:val="00185F0A"/>
    <w:rsid w:val="00185F2A"/>
    <w:rsid w:val="001860E9"/>
    <w:rsid w:val="0018670B"/>
    <w:rsid w:val="001867AB"/>
    <w:rsid w:val="00186984"/>
    <w:rsid w:val="00186B9A"/>
    <w:rsid w:val="00186F58"/>
    <w:rsid w:val="0018714F"/>
    <w:rsid w:val="00187252"/>
    <w:rsid w:val="001877C7"/>
    <w:rsid w:val="00187CAD"/>
    <w:rsid w:val="00187D50"/>
    <w:rsid w:val="00187E19"/>
    <w:rsid w:val="001901F3"/>
    <w:rsid w:val="00190A92"/>
    <w:rsid w:val="00190CF3"/>
    <w:rsid w:val="00191009"/>
    <w:rsid w:val="0019147C"/>
    <w:rsid w:val="001917D6"/>
    <w:rsid w:val="00191B4F"/>
    <w:rsid w:val="00191C41"/>
    <w:rsid w:val="00191EEF"/>
    <w:rsid w:val="00192319"/>
    <w:rsid w:val="001924C3"/>
    <w:rsid w:val="001925D3"/>
    <w:rsid w:val="00192717"/>
    <w:rsid w:val="00192B34"/>
    <w:rsid w:val="00192C4F"/>
    <w:rsid w:val="00192E38"/>
    <w:rsid w:val="00193438"/>
    <w:rsid w:val="00193569"/>
    <w:rsid w:val="00193778"/>
    <w:rsid w:val="00193C0E"/>
    <w:rsid w:val="00193F35"/>
    <w:rsid w:val="00194EFD"/>
    <w:rsid w:val="00194F75"/>
    <w:rsid w:val="001956B8"/>
    <w:rsid w:val="0019632B"/>
    <w:rsid w:val="00196A44"/>
    <w:rsid w:val="00196C5B"/>
    <w:rsid w:val="00196DAF"/>
    <w:rsid w:val="00196DD7"/>
    <w:rsid w:val="0019754C"/>
    <w:rsid w:val="00197889"/>
    <w:rsid w:val="00197BFA"/>
    <w:rsid w:val="00197C6D"/>
    <w:rsid w:val="001A1B93"/>
    <w:rsid w:val="001A1CE9"/>
    <w:rsid w:val="001A1D45"/>
    <w:rsid w:val="001A2DC0"/>
    <w:rsid w:val="001A2EEC"/>
    <w:rsid w:val="001A30D4"/>
    <w:rsid w:val="001A343D"/>
    <w:rsid w:val="001A34F8"/>
    <w:rsid w:val="001A383F"/>
    <w:rsid w:val="001A3862"/>
    <w:rsid w:val="001A4008"/>
    <w:rsid w:val="001A44BB"/>
    <w:rsid w:val="001A4C1D"/>
    <w:rsid w:val="001A4C43"/>
    <w:rsid w:val="001A4F26"/>
    <w:rsid w:val="001A550D"/>
    <w:rsid w:val="001A59F9"/>
    <w:rsid w:val="001A5B23"/>
    <w:rsid w:val="001A6195"/>
    <w:rsid w:val="001A62C4"/>
    <w:rsid w:val="001A670F"/>
    <w:rsid w:val="001A6E3E"/>
    <w:rsid w:val="001A6FA4"/>
    <w:rsid w:val="001A6FE1"/>
    <w:rsid w:val="001A6FE3"/>
    <w:rsid w:val="001A74A4"/>
    <w:rsid w:val="001A75DF"/>
    <w:rsid w:val="001A77AB"/>
    <w:rsid w:val="001B0208"/>
    <w:rsid w:val="001B076B"/>
    <w:rsid w:val="001B0CD8"/>
    <w:rsid w:val="001B0F4A"/>
    <w:rsid w:val="001B12F8"/>
    <w:rsid w:val="001B15A9"/>
    <w:rsid w:val="001B1A8D"/>
    <w:rsid w:val="001B1C76"/>
    <w:rsid w:val="001B1DFE"/>
    <w:rsid w:val="001B2428"/>
    <w:rsid w:val="001B2BA6"/>
    <w:rsid w:val="001B2CE0"/>
    <w:rsid w:val="001B2CE2"/>
    <w:rsid w:val="001B2DDE"/>
    <w:rsid w:val="001B3711"/>
    <w:rsid w:val="001B3D41"/>
    <w:rsid w:val="001B452B"/>
    <w:rsid w:val="001B4689"/>
    <w:rsid w:val="001B4879"/>
    <w:rsid w:val="001B48DA"/>
    <w:rsid w:val="001B4E00"/>
    <w:rsid w:val="001B4FC5"/>
    <w:rsid w:val="001B50B5"/>
    <w:rsid w:val="001B51E0"/>
    <w:rsid w:val="001B5317"/>
    <w:rsid w:val="001B5D05"/>
    <w:rsid w:val="001B6192"/>
    <w:rsid w:val="001B641F"/>
    <w:rsid w:val="001B669D"/>
    <w:rsid w:val="001B772E"/>
    <w:rsid w:val="001B7987"/>
    <w:rsid w:val="001B7A2A"/>
    <w:rsid w:val="001B7C3F"/>
    <w:rsid w:val="001B7FD9"/>
    <w:rsid w:val="001C016F"/>
    <w:rsid w:val="001C035D"/>
    <w:rsid w:val="001C03CF"/>
    <w:rsid w:val="001C049A"/>
    <w:rsid w:val="001C0588"/>
    <w:rsid w:val="001C0854"/>
    <w:rsid w:val="001C098D"/>
    <w:rsid w:val="001C09E5"/>
    <w:rsid w:val="001C15C8"/>
    <w:rsid w:val="001C190B"/>
    <w:rsid w:val="001C208A"/>
    <w:rsid w:val="001C21B8"/>
    <w:rsid w:val="001C2234"/>
    <w:rsid w:val="001C2318"/>
    <w:rsid w:val="001C2434"/>
    <w:rsid w:val="001C263B"/>
    <w:rsid w:val="001C2953"/>
    <w:rsid w:val="001C309F"/>
    <w:rsid w:val="001C3635"/>
    <w:rsid w:val="001C3A9F"/>
    <w:rsid w:val="001C3BCE"/>
    <w:rsid w:val="001C3E98"/>
    <w:rsid w:val="001C3F60"/>
    <w:rsid w:val="001C4301"/>
    <w:rsid w:val="001C466C"/>
    <w:rsid w:val="001C5156"/>
    <w:rsid w:val="001C5567"/>
    <w:rsid w:val="001C57A3"/>
    <w:rsid w:val="001C584F"/>
    <w:rsid w:val="001C5896"/>
    <w:rsid w:val="001C61EB"/>
    <w:rsid w:val="001C6240"/>
    <w:rsid w:val="001C6576"/>
    <w:rsid w:val="001C6618"/>
    <w:rsid w:val="001C6D8F"/>
    <w:rsid w:val="001D00CE"/>
    <w:rsid w:val="001D0189"/>
    <w:rsid w:val="001D0295"/>
    <w:rsid w:val="001D0869"/>
    <w:rsid w:val="001D0AF5"/>
    <w:rsid w:val="001D0D31"/>
    <w:rsid w:val="001D0D41"/>
    <w:rsid w:val="001D0D9D"/>
    <w:rsid w:val="001D120F"/>
    <w:rsid w:val="001D1434"/>
    <w:rsid w:val="001D14A7"/>
    <w:rsid w:val="001D14AA"/>
    <w:rsid w:val="001D1952"/>
    <w:rsid w:val="001D1F0C"/>
    <w:rsid w:val="001D1FF9"/>
    <w:rsid w:val="001D21EA"/>
    <w:rsid w:val="001D27D8"/>
    <w:rsid w:val="001D28EF"/>
    <w:rsid w:val="001D2CC1"/>
    <w:rsid w:val="001D3434"/>
    <w:rsid w:val="001D3511"/>
    <w:rsid w:val="001D3690"/>
    <w:rsid w:val="001D389B"/>
    <w:rsid w:val="001D38D6"/>
    <w:rsid w:val="001D3C27"/>
    <w:rsid w:val="001D400F"/>
    <w:rsid w:val="001D4663"/>
    <w:rsid w:val="001D4845"/>
    <w:rsid w:val="001D4C29"/>
    <w:rsid w:val="001D4E2B"/>
    <w:rsid w:val="001D51AC"/>
    <w:rsid w:val="001D5945"/>
    <w:rsid w:val="001D5A36"/>
    <w:rsid w:val="001D5CA9"/>
    <w:rsid w:val="001D5DEF"/>
    <w:rsid w:val="001D5F3A"/>
    <w:rsid w:val="001D6361"/>
    <w:rsid w:val="001D645D"/>
    <w:rsid w:val="001D684D"/>
    <w:rsid w:val="001D6E4A"/>
    <w:rsid w:val="001D7413"/>
    <w:rsid w:val="001D7ABF"/>
    <w:rsid w:val="001E01D3"/>
    <w:rsid w:val="001E03D2"/>
    <w:rsid w:val="001E0878"/>
    <w:rsid w:val="001E0EE1"/>
    <w:rsid w:val="001E0F99"/>
    <w:rsid w:val="001E116D"/>
    <w:rsid w:val="001E12F3"/>
    <w:rsid w:val="001E132A"/>
    <w:rsid w:val="001E1388"/>
    <w:rsid w:val="001E13C7"/>
    <w:rsid w:val="001E1C86"/>
    <w:rsid w:val="001E1EF3"/>
    <w:rsid w:val="001E1F81"/>
    <w:rsid w:val="001E2758"/>
    <w:rsid w:val="001E2C1D"/>
    <w:rsid w:val="001E2CBF"/>
    <w:rsid w:val="001E2D4A"/>
    <w:rsid w:val="001E325C"/>
    <w:rsid w:val="001E32CF"/>
    <w:rsid w:val="001E3990"/>
    <w:rsid w:val="001E4098"/>
    <w:rsid w:val="001E41DC"/>
    <w:rsid w:val="001E496D"/>
    <w:rsid w:val="001E4C58"/>
    <w:rsid w:val="001E4EA2"/>
    <w:rsid w:val="001E55FF"/>
    <w:rsid w:val="001E5DFE"/>
    <w:rsid w:val="001E6325"/>
    <w:rsid w:val="001E6663"/>
    <w:rsid w:val="001E6D56"/>
    <w:rsid w:val="001E7560"/>
    <w:rsid w:val="001E79F4"/>
    <w:rsid w:val="001E7A83"/>
    <w:rsid w:val="001E7D21"/>
    <w:rsid w:val="001E7DAD"/>
    <w:rsid w:val="001F023F"/>
    <w:rsid w:val="001F0269"/>
    <w:rsid w:val="001F1114"/>
    <w:rsid w:val="001F1402"/>
    <w:rsid w:val="001F179B"/>
    <w:rsid w:val="001F1940"/>
    <w:rsid w:val="001F1BBA"/>
    <w:rsid w:val="001F25AD"/>
    <w:rsid w:val="001F3569"/>
    <w:rsid w:val="001F38A8"/>
    <w:rsid w:val="001F3AFB"/>
    <w:rsid w:val="001F3B22"/>
    <w:rsid w:val="001F3C20"/>
    <w:rsid w:val="001F3DC1"/>
    <w:rsid w:val="001F41B6"/>
    <w:rsid w:val="001F4FD4"/>
    <w:rsid w:val="001F5DBD"/>
    <w:rsid w:val="001F628E"/>
    <w:rsid w:val="001F69E3"/>
    <w:rsid w:val="001F69F9"/>
    <w:rsid w:val="001F6A64"/>
    <w:rsid w:val="001F75B3"/>
    <w:rsid w:val="001F7BA4"/>
    <w:rsid w:val="0020077D"/>
    <w:rsid w:val="00200FC4"/>
    <w:rsid w:val="002010E2"/>
    <w:rsid w:val="002011EA"/>
    <w:rsid w:val="00201898"/>
    <w:rsid w:val="00201C82"/>
    <w:rsid w:val="00201CA8"/>
    <w:rsid w:val="00201D7F"/>
    <w:rsid w:val="00201E35"/>
    <w:rsid w:val="00201F86"/>
    <w:rsid w:val="00202ADF"/>
    <w:rsid w:val="00202BCC"/>
    <w:rsid w:val="00202C38"/>
    <w:rsid w:val="00202C8A"/>
    <w:rsid w:val="0020391E"/>
    <w:rsid w:val="00203C4D"/>
    <w:rsid w:val="00203FA3"/>
    <w:rsid w:val="002047AD"/>
    <w:rsid w:val="00204C52"/>
    <w:rsid w:val="00204CFE"/>
    <w:rsid w:val="00204E9E"/>
    <w:rsid w:val="00205579"/>
    <w:rsid w:val="00205B45"/>
    <w:rsid w:val="00205DD9"/>
    <w:rsid w:val="00205EAF"/>
    <w:rsid w:val="00206496"/>
    <w:rsid w:val="002065DD"/>
    <w:rsid w:val="002067CF"/>
    <w:rsid w:val="002069B5"/>
    <w:rsid w:val="00207221"/>
    <w:rsid w:val="00207294"/>
    <w:rsid w:val="0020738A"/>
    <w:rsid w:val="002101EB"/>
    <w:rsid w:val="00210425"/>
    <w:rsid w:val="002104AE"/>
    <w:rsid w:val="0021091F"/>
    <w:rsid w:val="00210CE2"/>
    <w:rsid w:val="002110AA"/>
    <w:rsid w:val="002114BA"/>
    <w:rsid w:val="00211609"/>
    <w:rsid w:val="0021167A"/>
    <w:rsid w:val="00211BEB"/>
    <w:rsid w:val="00211BFB"/>
    <w:rsid w:val="0021200D"/>
    <w:rsid w:val="0021225F"/>
    <w:rsid w:val="00212593"/>
    <w:rsid w:val="00212774"/>
    <w:rsid w:val="00212AEE"/>
    <w:rsid w:val="00212EE2"/>
    <w:rsid w:val="002132F4"/>
    <w:rsid w:val="00213443"/>
    <w:rsid w:val="00213570"/>
    <w:rsid w:val="00213699"/>
    <w:rsid w:val="0021386E"/>
    <w:rsid w:val="00213A80"/>
    <w:rsid w:val="002140C3"/>
    <w:rsid w:val="0021421B"/>
    <w:rsid w:val="00214C49"/>
    <w:rsid w:val="00214E22"/>
    <w:rsid w:val="00214E53"/>
    <w:rsid w:val="0021542F"/>
    <w:rsid w:val="0021547A"/>
    <w:rsid w:val="002154D8"/>
    <w:rsid w:val="002159F1"/>
    <w:rsid w:val="00216019"/>
    <w:rsid w:val="00216116"/>
    <w:rsid w:val="00216145"/>
    <w:rsid w:val="00216428"/>
    <w:rsid w:val="00216490"/>
    <w:rsid w:val="00216B1D"/>
    <w:rsid w:val="00216BC5"/>
    <w:rsid w:val="00216CA5"/>
    <w:rsid w:val="00216DBB"/>
    <w:rsid w:val="00217924"/>
    <w:rsid w:val="00217D38"/>
    <w:rsid w:val="00217F0F"/>
    <w:rsid w:val="00220980"/>
    <w:rsid w:val="00220C62"/>
    <w:rsid w:val="00220D94"/>
    <w:rsid w:val="002215FE"/>
    <w:rsid w:val="00221898"/>
    <w:rsid w:val="00221B99"/>
    <w:rsid w:val="00221D56"/>
    <w:rsid w:val="00221F24"/>
    <w:rsid w:val="002225B4"/>
    <w:rsid w:val="002225D9"/>
    <w:rsid w:val="00222696"/>
    <w:rsid w:val="00222BBA"/>
    <w:rsid w:val="00222BFE"/>
    <w:rsid w:val="00222F68"/>
    <w:rsid w:val="002232CD"/>
    <w:rsid w:val="00223374"/>
    <w:rsid w:val="00223867"/>
    <w:rsid w:val="00223EDB"/>
    <w:rsid w:val="00224065"/>
    <w:rsid w:val="0022432F"/>
    <w:rsid w:val="0022467E"/>
    <w:rsid w:val="002246D3"/>
    <w:rsid w:val="002254E4"/>
    <w:rsid w:val="002257FD"/>
    <w:rsid w:val="002258D6"/>
    <w:rsid w:val="00225A06"/>
    <w:rsid w:val="00225A3A"/>
    <w:rsid w:val="00225A76"/>
    <w:rsid w:val="00225AFE"/>
    <w:rsid w:val="002273E5"/>
    <w:rsid w:val="0022744A"/>
    <w:rsid w:val="002274CD"/>
    <w:rsid w:val="002274E9"/>
    <w:rsid w:val="002279BC"/>
    <w:rsid w:val="00230214"/>
    <w:rsid w:val="002308C7"/>
    <w:rsid w:val="00230AEE"/>
    <w:rsid w:val="00230D91"/>
    <w:rsid w:val="002310EA"/>
    <w:rsid w:val="00231180"/>
    <w:rsid w:val="00231186"/>
    <w:rsid w:val="00231286"/>
    <w:rsid w:val="002319C8"/>
    <w:rsid w:val="002319F1"/>
    <w:rsid w:val="00231C2F"/>
    <w:rsid w:val="00231CB7"/>
    <w:rsid w:val="00232082"/>
    <w:rsid w:val="002321F7"/>
    <w:rsid w:val="0023253F"/>
    <w:rsid w:val="002325AB"/>
    <w:rsid w:val="0023293B"/>
    <w:rsid w:val="00233228"/>
    <w:rsid w:val="002332AC"/>
    <w:rsid w:val="002334D8"/>
    <w:rsid w:val="00233568"/>
    <w:rsid w:val="002339AF"/>
    <w:rsid w:val="00233F48"/>
    <w:rsid w:val="002340A7"/>
    <w:rsid w:val="0023415A"/>
    <w:rsid w:val="00234219"/>
    <w:rsid w:val="00234868"/>
    <w:rsid w:val="00234950"/>
    <w:rsid w:val="00234F9F"/>
    <w:rsid w:val="002350CF"/>
    <w:rsid w:val="002356C3"/>
    <w:rsid w:val="002356DF"/>
    <w:rsid w:val="00235A72"/>
    <w:rsid w:val="0023638B"/>
    <w:rsid w:val="002369EB"/>
    <w:rsid w:val="00236FBF"/>
    <w:rsid w:val="002370C1"/>
    <w:rsid w:val="0023741D"/>
    <w:rsid w:val="00237538"/>
    <w:rsid w:val="0024087A"/>
    <w:rsid w:val="00240FC7"/>
    <w:rsid w:val="00241B18"/>
    <w:rsid w:val="00241C70"/>
    <w:rsid w:val="00241ED3"/>
    <w:rsid w:val="00242096"/>
    <w:rsid w:val="00242895"/>
    <w:rsid w:val="00243548"/>
    <w:rsid w:val="0024362E"/>
    <w:rsid w:val="00243814"/>
    <w:rsid w:val="00244256"/>
    <w:rsid w:val="00244409"/>
    <w:rsid w:val="0024441E"/>
    <w:rsid w:val="00244429"/>
    <w:rsid w:val="0024455D"/>
    <w:rsid w:val="002449EF"/>
    <w:rsid w:val="00244AD0"/>
    <w:rsid w:val="00244B82"/>
    <w:rsid w:val="00244D4F"/>
    <w:rsid w:val="00244EF1"/>
    <w:rsid w:val="002450F0"/>
    <w:rsid w:val="002451D2"/>
    <w:rsid w:val="0024550D"/>
    <w:rsid w:val="0024599E"/>
    <w:rsid w:val="00245C02"/>
    <w:rsid w:val="00245C18"/>
    <w:rsid w:val="00245EDF"/>
    <w:rsid w:val="00245F6C"/>
    <w:rsid w:val="00245FFD"/>
    <w:rsid w:val="002462E1"/>
    <w:rsid w:val="00246873"/>
    <w:rsid w:val="00246E1D"/>
    <w:rsid w:val="0024705D"/>
    <w:rsid w:val="002471F0"/>
    <w:rsid w:val="00247270"/>
    <w:rsid w:val="00247C2A"/>
    <w:rsid w:val="0025046B"/>
    <w:rsid w:val="0025053A"/>
    <w:rsid w:val="00250B2E"/>
    <w:rsid w:val="00250B54"/>
    <w:rsid w:val="00250BF5"/>
    <w:rsid w:val="0025109D"/>
    <w:rsid w:val="00251141"/>
    <w:rsid w:val="002511B6"/>
    <w:rsid w:val="0025194D"/>
    <w:rsid w:val="00251F73"/>
    <w:rsid w:val="002523D3"/>
    <w:rsid w:val="00252464"/>
    <w:rsid w:val="002526E4"/>
    <w:rsid w:val="00252710"/>
    <w:rsid w:val="00252748"/>
    <w:rsid w:val="00252FB8"/>
    <w:rsid w:val="00253E6F"/>
    <w:rsid w:val="002546E5"/>
    <w:rsid w:val="00254715"/>
    <w:rsid w:val="002548CF"/>
    <w:rsid w:val="00254A0C"/>
    <w:rsid w:val="00254D0B"/>
    <w:rsid w:val="00254D30"/>
    <w:rsid w:val="00254DFC"/>
    <w:rsid w:val="00255784"/>
    <w:rsid w:val="00256186"/>
    <w:rsid w:val="0025652A"/>
    <w:rsid w:val="00256802"/>
    <w:rsid w:val="0025685C"/>
    <w:rsid w:val="002569D5"/>
    <w:rsid w:val="00256B39"/>
    <w:rsid w:val="00256E56"/>
    <w:rsid w:val="00256F0A"/>
    <w:rsid w:val="002573E5"/>
    <w:rsid w:val="0025770F"/>
    <w:rsid w:val="0025796C"/>
    <w:rsid w:val="00257D7E"/>
    <w:rsid w:val="00260388"/>
    <w:rsid w:val="00260956"/>
    <w:rsid w:val="00260E48"/>
    <w:rsid w:val="0026101E"/>
    <w:rsid w:val="002611AC"/>
    <w:rsid w:val="002612BA"/>
    <w:rsid w:val="0026192C"/>
    <w:rsid w:val="00261F2F"/>
    <w:rsid w:val="002621CB"/>
    <w:rsid w:val="00262361"/>
    <w:rsid w:val="0026270B"/>
    <w:rsid w:val="00262B45"/>
    <w:rsid w:val="002630DF"/>
    <w:rsid w:val="002631AF"/>
    <w:rsid w:val="00263308"/>
    <w:rsid w:val="00263525"/>
    <w:rsid w:val="00263E7F"/>
    <w:rsid w:val="0026426A"/>
    <w:rsid w:val="002643BF"/>
    <w:rsid w:val="00264A99"/>
    <w:rsid w:val="00264BC3"/>
    <w:rsid w:val="00264D15"/>
    <w:rsid w:val="00264F3E"/>
    <w:rsid w:val="00265758"/>
    <w:rsid w:val="0026576E"/>
    <w:rsid w:val="002658DF"/>
    <w:rsid w:val="00265B75"/>
    <w:rsid w:val="002662AA"/>
    <w:rsid w:val="0026630B"/>
    <w:rsid w:val="002663B3"/>
    <w:rsid w:val="0026678B"/>
    <w:rsid w:val="002667C2"/>
    <w:rsid w:val="0026680F"/>
    <w:rsid w:val="00266DE9"/>
    <w:rsid w:val="00267104"/>
    <w:rsid w:val="00267857"/>
    <w:rsid w:val="00267BEE"/>
    <w:rsid w:val="002717A0"/>
    <w:rsid w:val="002717F3"/>
    <w:rsid w:val="002718E8"/>
    <w:rsid w:val="00271C45"/>
    <w:rsid w:val="00271C64"/>
    <w:rsid w:val="00272061"/>
    <w:rsid w:val="0027218A"/>
    <w:rsid w:val="002729AD"/>
    <w:rsid w:val="00272A6B"/>
    <w:rsid w:val="002732BB"/>
    <w:rsid w:val="002732BF"/>
    <w:rsid w:val="0027341F"/>
    <w:rsid w:val="0027362F"/>
    <w:rsid w:val="002736C2"/>
    <w:rsid w:val="002736CA"/>
    <w:rsid w:val="00274C10"/>
    <w:rsid w:val="00274F5D"/>
    <w:rsid w:val="0027522F"/>
    <w:rsid w:val="002753AF"/>
    <w:rsid w:val="00275700"/>
    <w:rsid w:val="002759C2"/>
    <w:rsid w:val="00276343"/>
    <w:rsid w:val="00276481"/>
    <w:rsid w:val="00276795"/>
    <w:rsid w:val="00276D4C"/>
    <w:rsid w:val="002778B0"/>
    <w:rsid w:val="00277AAF"/>
    <w:rsid w:val="00280618"/>
    <w:rsid w:val="00280797"/>
    <w:rsid w:val="00280B46"/>
    <w:rsid w:val="00280CFE"/>
    <w:rsid w:val="00280DC4"/>
    <w:rsid w:val="00280F14"/>
    <w:rsid w:val="00281379"/>
    <w:rsid w:val="00281B9C"/>
    <w:rsid w:val="002821A7"/>
    <w:rsid w:val="002824EE"/>
    <w:rsid w:val="002826A3"/>
    <w:rsid w:val="00282BD8"/>
    <w:rsid w:val="00283476"/>
    <w:rsid w:val="00283569"/>
    <w:rsid w:val="00283C3E"/>
    <w:rsid w:val="0028470B"/>
    <w:rsid w:val="00284A24"/>
    <w:rsid w:val="00284B0F"/>
    <w:rsid w:val="00284C0B"/>
    <w:rsid w:val="00284DB4"/>
    <w:rsid w:val="00284F04"/>
    <w:rsid w:val="002856AC"/>
    <w:rsid w:val="00285C25"/>
    <w:rsid w:val="00285FAF"/>
    <w:rsid w:val="002864D5"/>
    <w:rsid w:val="002867A1"/>
    <w:rsid w:val="00286E2C"/>
    <w:rsid w:val="0028735D"/>
    <w:rsid w:val="00290496"/>
    <w:rsid w:val="002907BE"/>
    <w:rsid w:val="002909AD"/>
    <w:rsid w:val="00290B70"/>
    <w:rsid w:val="00290C11"/>
    <w:rsid w:val="00290D54"/>
    <w:rsid w:val="00290D66"/>
    <w:rsid w:val="00290E19"/>
    <w:rsid w:val="00291561"/>
    <w:rsid w:val="00291BCA"/>
    <w:rsid w:val="00291F37"/>
    <w:rsid w:val="0029238D"/>
    <w:rsid w:val="002923FD"/>
    <w:rsid w:val="0029262B"/>
    <w:rsid w:val="002928BA"/>
    <w:rsid w:val="00292E0D"/>
    <w:rsid w:val="00293118"/>
    <w:rsid w:val="002934B6"/>
    <w:rsid w:val="0029384A"/>
    <w:rsid w:val="00293E54"/>
    <w:rsid w:val="0029403C"/>
    <w:rsid w:val="002940ED"/>
    <w:rsid w:val="002942F1"/>
    <w:rsid w:val="00294320"/>
    <w:rsid w:val="0029464A"/>
    <w:rsid w:val="002946FE"/>
    <w:rsid w:val="002947CA"/>
    <w:rsid w:val="002948A0"/>
    <w:rsid w:val="00294BB7"/>
    <w:rsid w:val="00294E89"/>
    <w:rsid w:val="00294F0A"/>
    <w:rsid w:val="00294FF5"/>
    <w:rsid w:val="0029563D"/>
    <w:rsid w:val="00295C8C"/>
    <w:rsid w:val="00295DC3"/>
    <w:rsid w:val="00295FA9"/>
    <w:rsid w:val="002960B1"/>
    <w:rsid w:val="0029613B"/>
    <w:rsid w:val="00296298"/>
    <w:rsid w:val="00296A07"/>
    <w:rsid w:val="00297346"/>
    <w:rsid w:val="00297473"/>
    <w:rsid w:val="002975BD"/>
    <w:rsid w:val="002976D5"/>
    <w:rsid w:val="00297D9D"/>
    <w:rsid w:val="00297E03"/>
    <w:rsid w:val="002A0350"/>
    <w:rsid w:val="002A045D"/>
    <w:rsid w:val="002A0640"/>
    <w:rsid w:val="002A0653"/>
    <w:rsid w:val="002A0960"/>
    <w:rsid w:val="002A13E0"/>
    <w:rsid w:val="002A151A"/>
    <w:rsid w:val="002A1569"/>
    <w:rsid w:val="002A1858"/>
    <w:rsid w:val="002A18B7"/>
    <w:rsid w:val="002A1963"/>
    <w:rsid w:val="002A1D4F"/>
    <w:rsid w:val="002A20EA"/>
    <w:rsid w:val="002A234C"/>
    <w:rsid w:val="002A2362"/>
    <w:rsid w:val="002A291A"/>
    <w:rsid w:val="002A2A8B"/>
    <w:rsid w:val="002A2AFA"/>
    <w:rsid w:val="002A2B76"/>
    <w:rsid w:val="002A2C24"/>
    <w:rsid w:val="002A2FB1"/>
    <w:rsid w:val="002A2FE6"/>
    <w:rsid w:val="002A320A"/>
    <w:rsid w:val="002A339E"/>
    <w:rsid w:val="002A408F"/>
    <w:rsid w:val="002A4284"/>
    <w:rsid w:val="002A43BB"/>
    <w:rsid w:val="002A4F3A"/>
    <w:rsid w:val="002A5A57"/>
    <w:rsid w:val="002A5BE9"/>
    <w:rsid w:val="002A6756"/>
    <w:rsid w:val="002A69F5"/>
    <w:rsid w:val="002A7217"/>
    <w:rsid w:val="002A79AE"/>
    <w:rsid w:val="002A7B3E"/>
    <w:rsid w:val="002A7C75"/>
    <w:rsid w:val="002B004B"/>
    <w:rsid w:val="002B0161"/>
    <w:rsid w:val="002B056E"/>
    <w:rsid w:val="002B08A5"/>
    <w:rsid w:val="002B13D5"/>
    <w:rsid w:val="002B22BF"/>
    <w:rsid w:val="002B2DCD"/>
    <w:rsid w:val="002B313D"/>
    <w:rsid w:val="002B328F"/>
    <w:rsid w:val="002B339F"/>
    <w:rsid w:val="002B38FB"/>
    <w:rsid w:val="002B4030"/>
    <w:rsid w:val="002B40E7"/>
    <w:rsid w:val="002B4224"/>
    <w:rsid w:val="002B425A"/>
    <w:rsid w:val="002B44BE"/>
    <w:rsid w:val="002B4DF9"/>
    <w:rsid w:val="002B58A5"/>
    <w:rsid w:val="002B5AE4"/>
    <w:rsid w:val="002B5B87"/>
    <w:rsid w:val="002B5C12"/>
    <w:rsid w:val="002B638D"/>
    <w:rsid w:val="002B64C2"/>
    <w:rsid w:val="002B67D7"/>
    <w:rsid w:val="002B6D62"/>
    <w:rsid w:val="002B70D0"/>
    <w:rsid w:val="002B7373"/>
    <w:rsid w:val="002B73A5"/>
    <w:rsid w:val="002B73B8"/>
    <w:rsid w:val="002B773F"/>
    <w:rsid w:val="002C033F"/>
    <w:rsid w:val="002C0369"/>
    <w:rsid w:val="002C0374"/>
    <w:rsid w:val="002C0BAA"/>
    <w:rsid w:val="002C1157"/>
    <w:rsid w:val="002C1393"/>
    <w:rsid w:val="002C15A9"/>
    <w:rsid w:val="002C16C8"/>
    <w:rsid w:val="002C22CA"/>
    <w:rsid w:val="002C2746"/>
    <w:rsid w:val="002C28FF"/>
    <w:rsid w:val="002C2D82"/>
    <w:rsid w:val="002C2D95"/>
    <w:rsid w:val="002C2D98"/>
    <w:rsid w:val="002C311B"/>
    <w:rsid w:val="002C3163"/>
    <w:rsid w:val="002C3892"/>
    <w:rsid w:val="002C3C0F"/>
    <w:rsid w:val="002C4165"/>
    <w:rsid w:val="002C4563"/>
    <w:rsid w:val="002C4D28"/>
    <w:rsid w:val="002C4E9F"/>
    <w:rsid w:val="002C504E"/>
    <w:rsid w:val="002C50BC"/>
    <w:rsid w:val="002C5B17"/>
    <w:rsid w:val="002C5C1F"/>
    <w:rsid w:val="002C6580"/>
    <w:rsid w:val="002C6787"/>
    <w:rsid w:val="002C6F95"/>
    <w:rsid w:val="002C7041"/>
    <w:rsid w:val="002C7201"/>
    <w:rsid w:val="002C742E"/>
    <w:rsid w:val="002C7876"/>
    <w:rsid w:val="002D0208"/>
    <w:rsid w:val="002D03C2"/>
    <w:rsid w:val="002D070E"/>
    <w:rsid w:val="002D0940"/>
    <w:rsid w:val="002D0F99"/>
    <w:rsid w:val="002D3B76"/>
    <w:rsid w:val="002D418E"/>
    <w:rsid w:val="002D467C"/>
    <w:rsid w:val="002D5264"/>
    <w:rsid w:val="002D58A9"/>
    <w:rsid w:val="002D59F0"/>
    <w:rsid w:val="002D5D1E"/>
    <w:rsid w:val="002D5E36"/>
    <w:rsid w:val="002D5E90"/>
    <w:rsid w:val="002D5FBE"/>
    <w:rsid w:val="002D66F5"/>
    <w:rsid w:val="002D6F20"/>
    <w:rsid w:val="002D72DB"/>
    <w:rsid w:val="002D73BC"/>
    <w:rsid w:val="002D7672"/>
    <w:rsid w:val="002D7676"/>
    <w:rsid w:val="002D7D0A"/>
    <w:rsid w:val="002D7E22"/>
    <w:rsid w:val="002D7FE1"/>
    <w:rsid w:val="002D7FFC"/>
    <w:rsid w:val="002E0074"/>
    <w:rsid w:val="002E0695"/>
    <w:rsid w:val="002E15D3"/>
    <w:rsid w:val="002E1A3B"/>
    <w:rsid w:val="002E21A8"/>
    <w:rsid w:val="002E246B"/>
    <w:rsid w:val="002E2528"/>
    <w:rsid w:val="002E2777"/>
    <w:rsid w:val="002E28BB"/>
    <w:rsid w:val="002E29DA"/>
    <w:rsid w:val="002E2B69"/>
    <w:rsid w:val="002E2CB5"/>
    <w:rsid w:val="002E2DDB"/>
    <w:rsid w:val="002E2E69"/>
    <w:rsid w:val="002E323D"/>
    <w:rsid w:val="002E3453"/>
    <w:rsid w:val="002E3529"/>
    <w:rsid w:val="002E3F80"/>
    <w:rsid w:val="002E4069"/>
    <w:rsid w:val="002E46F3"/>
    <w:rsid w:val="002E482E"/>
    <w:rsid w:val="002E486C"/>
    <w:rsid w:val="002E5400"/>
    <w:rsid w:val="002E5A19"/>
    <w:rsid w:val="002E6106"/>
    <w:rsid w:val="002E6795"/>
    <w:rsid w:val="002E680E"/>
    <w:rsid w:val="002E6847"/>
    <w:rsid w:val="002E6C22"/>
    <w:rsid w:val="002E6C9F"/>
    <w:rsid w:val="002E6F55"/>
    <w:rsid w:val="002E6F5F"/>
    <w:rsid w:val="002E702B"/>
    <w:rsid w:val="002E7176"/>
    <w:rsid w:val="002E760B"/>
    <w:rsid w:val="002F01E1"/>
    <w:rsid w:val="002F022E"/>
    <w:rsid w:val="002F03EF"/>
    <w:rsid w:val="002F05C6"/>
    <w:rsid w:val="002F0698"/>
    <w:rsid w:val="002F07FC"/>
    <w:rsid w:val="002F0EDD"/>
    <w:rsid w:val="002F1AB9"/>
    <w:rsid w:val="002F2D43"/>
    <w:rsid w:val="002F2DAB"/>
    <w:rsid w:val="002F2DF3"/>
    <w:rsid w:val="002F2F1C"/>
    <w:rsid w:val="002F3342"/>
    <w:rsid w:val="002F354F"/>
    <w:rsid w:val="002F3EBD"/>
    <w:rsid w:val="002F489C"/>
    <w:rsid w:val="002F49E7"/>
    <w:rsid w:val="002F4A4E"/>
    <w:rsid w:val="002F4AE7"/>
    <w:rsid w:val="002F4F7C"/>
    <w:rsid w:val="002F51B6"/>
    <w:rsid w:val="002F5688"/>
    <w:rsid w:val="002F57EB"/>
    <w:rsid w:val="002F57F7"/>
    <w:rsid w:val="002F5E98"/>
    <w:rsid w:val="002F62D0"/>
    <w:rsid w:val="002F63BB"/>
    <w:rsid w:val="002F66F0"/>
    <w:rsid w:val="002F6BCE"/>
    <w:rsid w:val="002F6F57"/>
    <w:rsid w:val="002F72BE"/>
    <w:rsid w:val="002F72FA"/>
    <w:rsid w:val="002F73EC"/>
    <w:rsid w:val="002F77C7"/>
    <w:rsid w:val="002F7849"/>
    <w:rsid w:val="002F7875"/>
    <w:rsid w:val="002F7DB1"/>
    <w:rsid w:val="0030099A"/>
    <w:rsid w:val="00301B19"/>
    <w:rsid w:val="0030232F"/>
    <w:rsid w:val="00302576"/>
    <w:rsid w:val="0030258E"/>
    <w:rsid w:val="0030264C"/>
    <w:rsid w:val="00302670"/>
    <w:rsid w:val="00302825"/>
    <w:rsid w:val="00302F40"/>
    <w:rsid w:val="0030364A"/>
    <w:rsid w:val="00304380"/>
    <w:rsid w:val="003043C9"/>
    <w:rsid w:val="00304878"/>
    <w:rsid w:val="00304A46"/>
    <w:rsid w:val="00304B79"/>
    <w:rsid w:val="00304BFA"/>
    <w:rsid w:val="00305253"/>
    <w:rsid w:val="00305D31"/>
    <w:rsid w:val="00306204"/>
    <w:rsid w:val="003062DB"/>
    <w:rsid w:val="00306514"/>
    <w:rsid w:val="003070FC"/>
    <w:rsid w:val="00307392"/>
    <w:rsid w:val="00307556"/>
    <w:rsid w:val="00307876"/>
    <w:rsid w:val="0030792D"/>
    <w:rsid w:val="0030797B"/>
    <w:rsid w:val="00307B71"/>
    <w:rsid w:val="0031017B"/>
    <w:rsid w:val="003109C1"/>
    <w:rsid w:val="00310A3C"/>
    <w:rsid w:val="00310E19"/>
    <w:rsid w:val="00310EB8"/>
    <w:rsid w:val="003110AD"/>
    <w:rsid w:val="003113F7"/>
    <w:rsid w:val="00311416"/>
    <w:rsid w:val="00311E9C"/>
    <w:rsid w:val="0031209F"/>
    <w:rsid w:val="0031224E"/>
    <w:rsid w:val="003127FD"/>
    <w:rsid w:val="003128DA"/>
    <w:rsid w:val="00312A7B"/>
    <w:rsid w:val="00312B6B"/>
    <w:rsid w:val="00312E02"/>
    <w:rsid w:val="00312EB6"/>
    <w:rsid w:val="00312EEC"/>
    <w:rsid w:val="00313142"/>
    <w:rsid w:val="00313A78"/>
    <w:rsid w:val="00314265"/>
    <w:rsid w:val="0031435A"/>
    <w:rsid w:val="0031460B"/>
    <w:rsid w:val="00314962"/>
    <w:rsid w:val="00314C62"/>
    <w:rsid w:val="00314D16"/>
    <w:rsid w:val="00315202"/>
    <w:rsid w:val="00315345"/>
    <w:rsid w:val="00315476"/>
    <w:rsid w:val="003155C7"/>
    <w:rsid w:val="003159A7"/>
    <w:rsid w:val="00315BFE"/>
    <w:rsid w:val="00315C7A"/>
    <w:rsid w:val="00315FFA"/>
    <w:rsid w:val="0031604D"/>
    <w:rsid w:val="003163E7"/>
    <w:rsid w:val="003164B6"/>
    <w:rsid w:val="00316A21"/>
    <w:rsid w:val="00316B00"/>
    <w:rsid w:val="003174B7"/>
    <w:rsid w:val="00317684"/>
    <w:rsid w:val="0031782C"/>
    <w:rsid w:val="003178AB"/>
    <w:rsid w:val="00317D31"/>
    <w:rsid w:val="00317DF3"/>
    <w:rsid w:val="0032071C"/>
    <w:rsid w:val="00320727"/>
    <w:rsid w:val="003207B2"/>
    <w:rsid w:val="0032122E"/>
    <w:rsid w:val="00321E40"/>
    <w:rsid w:val="00322026"/>
    <w:rsid w:val="00322193"/>
    <w:rsid w:val="003222CC"/>
    <w:rsid w:val="00322703"/>
    <w:rsid w:val="00322CB5"/>
    <w:rsid w:val="00322E4F"/>
    <w:rsid w:val="00323249"/>
    <w:rsid w:val="003236FB"/>
    <w:rsid w:val="00323795"/>
    <w:rsid w:val="00323846"/>
    <w:rsid w:val="00323AC7"/>
    <w:rsid w:val="00323C05"/>
    <w:rsid w:val="00323CDA"/>
    <w:rsid w:val="00323D1C"/>
    <w:rsid w:val="00323F55"/>
    <w:rsid w:val="00323FF5"/>
    <w:rsid w:val="003242B9"/>
    <w:rsid w:val="00324DBC"/>
    <w:rsid w:val="00324F55"/>
    <w:rsid w:val="003256E1"/>
    <w:rsid w:val="003259DF"/>
    <w:rsid w:val="00325AFC"/>
    <w:rsid w:val="00325E91"/>
    <w:rsid w:val="00326342"/>
    <w:rsid w:val="003263DB"/>
    <w:rsid w:val="0032651C"/>
    <w:rsid w:val="00327015"/>
    <w:rsid w:val="003271DE"/>
    <w:rsid w:val="003276E8"/>
    <w:rsid w:val="00327776"/>
    <w:rsid w:val="00327A81"/>
    <w:rsid w:val="00327B48"/>
    <w:rsid w:val="00327CAF"/>
    <w:rsid w:val="0033009A"/>
    <w:rsid w:val="00330152"/>
    <w:rsid w:val="00330403"/>
    <w:rsid w:val="003309D9"/>
    <w:rsid w:val="003309F0"/>
    <w:rsid w:val="00330F34"/>
    <w:rsid w:val="003313CD"/>
    <w:rsid w:val="003314E6"/>
    <w:rsid w:val="00331916"/>
    <w:rsid w:val="00331EB4"/>
    <w:rsid w:val="00331ED4"/>
    <w:rsid w:val="003321A2"/>
    <w:rsid w:val="003327FA"/>
    <w:rsid w:val="00332955"/>
    <w:rsid w:val="00332B4D"/>
    <w:rsid w:val="00333656"/>
    <w:rsid w:val="0033375F"/>
    <w:rsid w:val="00333DC1"/>
    <w:rsid w:val="00334786"/>
    <w:rsid w:val="00334A65"/>
    <w:rsid w:val="0033511B"/>
    <w:rsid w:val="00335257"/>
    <w:rsid w:val="00335488"/>
    <w:rsid w:val="00335810"/>
    <w:rsid w:val="00335882"/>
    <w:rsid w:val="00335FF8"/>
    <w:rsid w:val="00336261"/>
    <w:rsid w:val="003363A9"/>
    <w:rsid w:val="00336468"/>
    <w:rsid w:val="003368D2"/>
    <w:rsid w:val="00336A8D"/>
    <w:rsid w:val="00336AFC"/>
    <w:rsid w:val="00337146"/>
    <w:rsid w:val="00337278"/>
    <w:rsid w:val="003377C3"/>
    <w:rsid w:val="00337C89"/>
    <w:rsid w:val="003402B5"/>
    <w:rsid w:val="00340A6F"/>
    <w:rsid w:val="003410CA"/>
    <w:rsid w:val="00341145"/>
    <w:rsid w:val="0034159F"/>
    <w:rsid w:val="00341611"/>
    <w:rsid w:val="003423CF"/>
    <w:rsid w:val="003427F8"/>
    <w:rsid w:val="00342DAF"/>
    <w:rsid w:val="00343FDE"/>
    <w:rsid w:val="00344836"/>
    <w:rsid w:val="00344906"/>
    <w:rsid w:val="00344A6E"/>
    <w:rsid w:val="0034506E"/>
    <w:rsid w:val="00345226"/>
    <w:rsid w:val="003453AE"/>
    <w:rsid w:val="003458B8"/>
    <w:rsid w:val="003464E3"/>
    <w:rsid w:val="00346DC1"/>
    <w:rsid w:val="003477B1"/>
    <w:rsid w:val="00347AF4"/>
    <w:rsid w:val="00347EAF"/>
    <w:rsid w:val="00350289"/>
    <w:rsid w:val="00350738"/>
    <w:rsid w:val="0035075B"/>
    <w:rsid w:val="00350CB6"/>
    <w:rsid w:val="00350ED1"/>
    <w:rsid w:val="00350FB6"/>
    <w:rsid w:val="00351504"/>
    <w:rsid w:val="00351A8A"/>
    <w:rsid w:val="00351D19"/>
    <w:rsid w:val="00351E99"/>
    <w:rsid w:val="00352158"/>
    <w:rsid w:val="00352168"/>
    <w:rsid w:val="00352494"/>
    <w:rsid w:val="00352609"/>
    <w:rsid w:val="00352708"/>
    <w:rsid w:val="003527E4"/>
    <w:rsid w:val="003528AB"/>
    <w:rsid w:val="00352AFC"/>
    <w:rsid w:val="00352C87"/>
    <w:rsid w:val="00353091"/>
    <w:rsid w:val="00353713"/>
    <w:rsid w:val="00353776"/>
    <w:rsid w:val="00353D42"/>
    <w:rsid w:val="00353F45"/>
    <w:rsid w:val="00354378"/>
    <w:rsid w:val="003544C0"/>
    <w:rsid w:val="003545AF"/>
    <w:rsid w:val="00354636"/>
    <w:rsid w:val="003547E1"/>
    <w:rsid w:val="00354804"/>
    <w:rsid w:val="00354BF5"/>
    <w:rsid w:val="0035544E"/>
    <w:rsid w:val="00355929"/>
    <w:rsid w:val="00355ED9"/>
    <w:rsid w:val="00355EFF"/>
    <w:rsid w:val="003560B3"/>
    <w:rsid w:val="00356929"/>
    <w:rsid w:val="00356A94"/>
    <w:rsid w:val="00356BAE"/>
    <w:rsid w:val="00356BC2"/>
    <w:rsid w:val="00356D16"/>
    <w:rsid w:val="00357053"/>
    <w:rsid w:val="00357272"/>
    <w:rsid w:val="00357629"/>
    <w:rsid w:val="00357988"/>
    <w:rsid w:val="003579B0"/>
    <w:rsid w:val="00357F2F"/>
    <w:rsid w:val="00360171"/>
    <w:rsid w:val="00360626"/>
    <w:rsid w:val="00360A6F"/>
    <w:rsid w:val="00360CD5"/>
    <w:rsid w:val="0036152B"/>
    <w:rsid w:val="003616D1"/>
    <w:rsid w:val="00361718"/>
    <w:rsid w:val="003618C4"/>
    <w:rsid w:val="00361DF1"/>
    <w:rsid w:val="00362291"/>
    <w:rsid w:val="0036308B"/>
    <w:rsid w:val="003631BB"/>
    <w:rsid w:val="00363202"/>
    <w:rsid w:val="0036386B"/>
    <w:rsid w:val="00363B1B"/>
    <w:rsid w:val="0036409F"/>
    <w:rsid w:val="0036499B"/>
    <w:rsid w:val="003652A1"/>
    <w:rsid w:val="003658EA"/>
    <w:rsid w:val="00365C1D"/>
    <w:rsid w:val="003661AA"/>
    <w:rsid w:val="003662EB"/>
    <w:rsid w:val="0036634F"/>
    <w:rsid w:val="0036638F"/>
    <w:rsid w:val="0036681E"/>
    <w:rsid w:val="00366B8A"/>
    <w:rsid w:val="00366C43"/>
    <w:rsid w:val="00366CEE"/>
    <w:rsid w:val="0036760A"/>
    <w:rsid w:val="00367679"/>
    <w:rsid w:val="0037024D"/>
    <w:rsid w:val="003705A4"/>
    <w:rsid w:val="00370C7D"/>
    <w:rsid w:val="00370D8E"/>
    <w:rsid w:val="00371086"/>
    <w:rsid w:val="003711CF"/>
    <w:rsid w:val="00371244"/>
    <w:rsid w:val="00371B70"/>
    <w:rsid w:val="00371D9F"/>
    <w:rsid w:val="003720EE"/>
    <w:rsid w:val="00372297"/>
    <w:rsid w:val="00372A48"/>
    <w:rsid w:val="00372BD5"/>
    <w:rsid w:val="00372EB1"/>
    <w:rsid w:val="00373187"/>
    <w:rsid w:val="00373253"/>
    <w:rsid w:val="00373804"/>
    <w:rsid w:val="003741FE"/>
    <w:rsid w:val="00374453"/>
    <w:rsid w:val="00374583"/>
    <w:rsid w:val="003745AB"/>
    <w:rsid w:val="00374A79"/>
    <w:rsid w:val="00374B5C"/>
    <w:rsid w:val="00374CB2"/>
    <w:rsid w:val="00375BAF"/>
    <w:rsid w:val="003760EC"/>
    <w:rsid w:val="00376423"/>
    <w:rsid w:val="00376581"/>
    <w:rsid w:val="00376927"/>
    <w:rsid w:val="00376D96"/>
    <w:rsid w:val="00376E39"/>
    <w:rsid w:val="00376F73"/>
    <w:rsid w:val="0037732D"/>
    <w:rsid w:val="00377871"/>
    <w:rsid w:val="00377B4E"/>
    <w:rsid w:val="00377C84"/>
    <w:rsid w:val="00380223"/>
    <w:rsid w:val="00380256"/>
    <w:rsid w:val="003804B7"/>
    <w:rsid w:val="00380BC6"/>
    <w:rsid w:val="00380EAC"/>
    <w:rsid w:val="003812A2"/>
    <w:rsid w:val="00381439"/>
    <w:rsid w:val="00381693"/>
    <w:rsid w:val="0038170A"/>
    <w:rsid w:val="00382038"/>
    <w:rsid w:val="003825DB"/>
    <w:rsid w:val="00382890"/>
    <w:rsid w:val="00382DB7"/>
    <w:rsid w:val="00382FBD"/>
    <w:rsid w:val="0038337B"/>
    <w:rsid w:val="00383532"/>
    <w:rsid w:val="003836B4"/>
    <w:rsid w:val="003841CE"/>
    <w:rsid w:val="0038430E"/>
    <w:rsid w:val="00384643"/>
    <w:rsid w:val="003846E9"/>
    <w:rsid w:val="00385146"/>
    <w:rsid w:val="0038638E"/>
    <w:rsid w:val="00386566"/>
    <w:rsid w:val="00386569"/>
    <w:rsid w:val="00386844"/>
    <w:rsid w:val="00386C4A"/>
    <w:rsid w:val="00387057"/>
    <w:rsid w:val="00387133"/>
    <w:rsid w:val="00387B0E"/>
    <w:rsid w:val="00390385"/>
    <w:rsid w:val="003904DD"/>
    <w:rsid w:val="003905AB"/>
    <w:rsid w:val="003906E4"/>
    <w:rsid w:val="0039098D"/>
    <w:rsid w:val="00390A93"/>
    <w:rsid w:val="00390BDB"/>
    <w:rsid w:val="00391172"/>
    <w:rsid w:val="0039134B"/>
    <w:rsid w:val="00391679"/>
    <w:rsid w:val="00392221"/>
    <w:rsid w:val="00392388"/>
    <w:rsid w:val="00392A91"/>
    <w:rsid w:val="00393481"/>
    <w:rsid w:val="0039350D"/>
    <w:rsid w:val="003935FD"/>
    <w:rsid w:val="003941AA"/>
    <w:rsid w:val="0039439F"/>
    <w:rsid w:val="00394B34"/>
    <w:rsid w:val="00394B83"/>
    <w:rsid w:val="00394BD0"/>
    <w:rsid w:val="00394D42"/>
    <w:rsid w:val="00394D98"/>
    <w:rsid w:val="00395427"/>
    <w:rsid w:val="003954DE"/>
    <w:rsid w:val="0039551A"/>
    <w:rsid w:val="003957D6"/>
    <w:rsid w:val="00395F37"/>
    <w:rsid w:val="00395F99"/>
    <w:rsid w:val="003962E8"/>
    <w:rsid w:val="00396453"/>
    <w:rsid w:val="00396589"/>
    <w:rsid w:val="003967A2"/>
    <w:rsid w:val="00396834"/>
    <w:rsid w:val="00396CD8"/>
    <w:rsid w:val="00396E4E"/>
    <w:rsid w:val="00397338"/>
    <w:rsid w:val="0039739A"/>
    <w:rsid w:val="003975CE"/>
    <w:rsid w:val="0039784E"/>
    <w:rsid w:val="0039792A"/>
    <w:rsid w:val="003A01F3"/>
    <w:rsid w:val="003A106C"/>
    <w:rsid w:val="003A1151"/>
    <w:rsid w:val="003A1656"/>
    <w:rsid w:val="003A22F8"/>
    <w:rsid w:val="003A2358"/>
    <w:rsid w:val="003A243A"/>
    <w:rsid w:val="003A24C2"/>
    <w:rsid w:val="003A2B63"/>
    <w:rsid w:val="003A2CBB"/>
    <w:rsid w:val="003A3B5A"/>
    <w:rsid w:val="003A4C83"/>
    <w:rsid w:val="003A4EDB"/>
    <w:rsid w:val="003A503F"/>
    <w:rsid w:val="003A5A8E"/>
    <w:rsid w:val="003A5A98"/>
    <w:rsid w:val="003A5B81"/>
    <w:rsid w:val="003A5F73"/>
    <w:rsid w:val="003A6164"/>
    <w:rsid w:val="003A61D7"/>
    <w:rsid w:val="003A6234"/>
    <w:rsid w:val="003A67F0"/>
    <w:rsid w:val="003A6BCA"/>
    <w:rsid w:val="003A6E2E"/>
    <w:rsid w:val="003A6F94"/>
    <w:rsid w:val="003A72BC"/>
    <w:rsid w:val="003A7619"/>
    <w:rsid w:val="003A79BF"/>
    <w:rsid w:val="003A7F70"/>
    <w:rsid w:val="003B0367"/>
    <w:rsid w:val="003B077E"/>
    <w:rsid w:val="003B0A0C"/>
    <w:rsid w:val="003B12D3"/>
    <w:rsid w:val="003B1CCD"/>
    <w:rsid w:val="003B2B54"/>
    <w:rsid w:val="003B2ED9"/>
    <w:rsid w:val="003B2F3D"/>
    <w:rsid w:val="003B3199"/>
    <w:rsid w:val="003B37C8"/>
    <w:rsid w:val="003B390D"/>
    <w:rsid w:val="003B3DBC"/>
    <w:rsid w:val="003B3DC9"/>
    <w:rsid w:val="003B4F26"/>
    <w:rsid w:val="003B55ED"/>
    <w:rsid w:val="003B5D8D"/>
    <w:rsid w:val="003B5E1B"/>
    <w:rsid w:val="003B61D3"/>
    <w:rsid w:val="003B621A"/>
    <w:rsid w:val="003B6438"/>
    <w:rsid w:val="003B69EE"/>
    <w:rsid w:val="003B6C28"/>
    <w:rsid w:val="003B6C54"/>
    <w:rsid w:val="003B70C2"/>
    <w:rsid w:val="003B747B"/>
    <w:rsid w:val="003B7A87"/>
    <w:rsid w:val="003B7C7F"/>
    <w:rsid w:val="003B7EF6"/>
    <w:rsid w:val="003B7FB0"/>
    <w:rsid w:val="003C0042"/>
    <w:rsid w:val="003C01DD"/>
    <w:rsid w:val="003C040F"/>
    <w:rsid w:val="003C0994"/>
    <w:rsid w:val="003C1060"/>
    <w:rsid w:val="003C165E"/>
    <w:rsid w:val="003C16D1"/>
    <w:rsid w:val="003C2D5C"/>
    <w:rsid w:val="003C2DBD"/>
    <w:rsid w:val="003C3130"/>
    <w:rsid w:val="003C3160"/>
    <w:rsid w:val="003C36F7"/>
    <w:rsid w:val="003C3754"/>
    <w:rsid w:val="003C3EBD"/>
    <w:rsid w:val="003C41FA"/>
    <w:rsid w:val="003C47D4"/>
    <w:rsid w:val="003C4AFE"/>
    <w:rsid w:val="003C4BC7"/>
    <w:rsid w:val="003C5550"/>
    <w:rsid w:val="003C55AE"/>
    <w:rsid w:val="003C56FC"/>
    <w:rsid w:val="003C5C05"/>
    <w:rsid w:val="003C61FE"/>
    <w:rsid w:val="003C63CE"/>
    <w:rsid w:val="003C662B"/>
    <w:rsid w:val="003C6881"/>
    <w:rsid w:val="003C6DA3"/>
    <w:rsid w:val="003C6FBE"/>
    <w:rsid w:val="003C74BA"/>
    <w:rsid w:val="003C759B"/>
    <w:rsid w:val="003C7C44"/>
    <w:rsid w:val="003C7DFB"/>
    <w:rsid w:val="003C7DFC"/>
    <w:rsid w:val="003D0622"/>
    <w:rsid w:val="003D0881"/>
    <w:rsid w:val="003D0A34"/>
    <w:rsid w:val="003D0D6D"/>
    <w:rsid w:val="003D0EB0"/>
    <w:rsid w:val="003D1086"/>
    <w:rsid w:val="003D1ADE"/>
    <w:rsid w:val="003D1DBC"/>
    <w:rsid w:val="003D1E0C"/>
    <w:rsid w:val="003D27B1"/>
    <w:rsid w:val="003D27DB"/>
    <w:rsid w:val="003D2BEB"/>
    <w:rsid w:val="003D315D"/>
    <w:rsid w:val="003D3206"/>
    <w:rsid w:val="003D39F8"/>
    <w:rsid w:val="003D3E32"/>
    <w:rsid w:val="003D4130"/>
    <w:rsid w:val="003D42FC"/>
    <w:rsid w:val="003D5811"/>
    <w:rsid w:val="003D5B8B"/>
    <w:rsid w:val="003D5DCF"/>
    <w:rsid w:val="003D5EA0"/>
    <w:rsid w:val="003D5EBC"/>
    <w:rsid w:val="003D60A0"/>
    <w:rsid w:val="003D61C8"/>
    <w:rsid w:val="003D64C3"/>
    <w:rsid w:val="003D68B3"/>
    <w:rsid w:val="003D6C82"/>
    <w:rsid w:val="003D6E8C"/>
    <w:rsid w:val="003D6FD1"/>
    <w:rsid w:val="003D7786"/>
    <w:rsid w:val="003D7916"/>
    <w:rsid w:val="003D79EE"/>
    <w:rsid w:val="003D7CC0"/>
    <w:rsid w:val="003D7CC7"/>
    <w:rsid w:val="003E0284"/>
    <w:rsid w:val="003E03D5"/>
    <w:rsid w:val="003E0463"/>
    <w:rsid w:val="003E0E7F"/>
    <w:rsid w:val="003E0F2C"/>
    <w:rsid w:val="003E134A"/>
    <w:rsid w:val="003E1471"/>
    <w:rsid w:val="003E193B"/>
    <w:rsid w:val="003E1B54"/>
    <w:rsid w:val="003E1B92"/>
    <w:rsid w:val="003E1C9A"/>
    <w:rsid w:val="003E24E2"/>
    <w:rsid w:val="003E2788"/>
    <w:rsid w:val="003E2BD8"/>
    <w:rsid w:val="003E2CBC"/>
    <w:rsid w:val="003E3492"/>
    <w:rsid w:val="003E36E9"/>
    <w:rsid w:val="003E3A33"/>
    <w:rsid w:val="003E3BC8"/>
    <w:rsid w:val="003E3C6D"/>
    <w:rsid w:val="003E3D33"/>
    <w:rsid w:val="003E42DF"/>
    <w:rsid w:val="003E443E"/>
    <w:rsid w:val="003E4E73"/>
    <w:rsid w:val="003E4F85"/>
    <w:rsid w:val="003E5532"/>
    <w:rsid w:val="003E56D5"/>
    <w:rsid w:val="003E5712"/>
    <w:rsid w:val="003E5887"/>
    <w:rsid w:val="003E58AF"/>
    <w:rsid w:val="003E5D60"/>
    <w:rsid w:val="003E6422"/>
    <w:rsid w:val="003E65B0"/>
    <w:rsid w:val="003E67F2"/>
    <w:rsid w:val="003E69AA"/>
    <w:rsid w:val="003E6DC2"/>
    <w:rsid w:val="003E6EBF"/>
    <w:rsid w:val="003E70B2"/>
    <w:rsid w:val="003E7332"/>
    <w:rsid w:val="003E7A9F"/>
    <w:rsid w:val="003E7F45"/>
    <w:rsid w:val="003F0659"/>
    <w:rsid w:val="003F0C3B"/>
    <w:rsid w:val="003F0C77"/>
    <w:rsid w:val="003F14CD"/>
    <w:rsid w:val="003F1B93"/>
    <w:rsid w:val="003F2324"/>
    <w:rsid w:val="003F24B1"/>
    <w:rsid w:val="003F265C"/>
    <w:rsid w:val="003F27A0"/>
    <w:rsid w:val="003F28A9"/>
    <w:rsid w:val="003F2A2F"/>
    <w:rsid w:val="003F2E17"/>
    <w:rsid w:val="003F370A"/>
    <w:rsid w:val="003F3B9A"/>
    <w:rsid w:val="003F3E8F"/>
    <w:rsid w:val="003F3FD3"/>
    <w:rsid w:val="003F41F5"/>
    <w:rsid w:val="003F4221"/>
    <w:rsid w:val="003F46A0"/>
    <w:rsid w:val="003F4934"/>
    <w:rsid w:val="003F49B0"/>
    <w:rsid w:val="003F4A64"/>
    <w:rsid w:val="003F5517"/>
    <w:rsid w:val="003F58D5"/>
    <w:rsid w:val="003F5974"/>
    <w:rsid w:val="003F6408"/>
    <w:rsid w:val="003F6863"/>
    <w:rsid w:val="003F6F35"/>
    <w:rsid w:val="003F6FDB"/>
    <w:rsid w:val="003F7003"/>
    <w:rsid w:val="003F712C"/>
    <w:rsid w:val="003F7382"/>
    <w:rsid w:val="003F7E23"/>
    <w:rsid w:val="00400171"/>
    <w:rsid w:val="004004B4"/>
    <w:rsid w:val="00400980"/>
    <w:rsid w:val="00400FB8"/>
    <w:rsid w:val="0040155A"/>
    <w:rsid w:val="004017E1"/>
    <w:rsid w:val="00401BB3"/>
    <w:rsid w:val="00401E28"/>
    <w:rsid w:val="00402326"/>
    <w:rsid w:val="004025DF"/>
    <w:rsid w:val="004029EF"/>
    <w:rsid w:val="00402DA0"/>
    <w:rsid w:val="00402EA5"/>
    <w:rsid w:val="004030AE"/>
    <w:rsid w:val="0040321B"/>
    <w:rsid w:val="004034C4"/>
    <w:rsid w:val="004037D9"/>
    <w:rsid w:val="0040384C"/>
    <w:rsid w:val="00403F0D"/>
    <w:rsid w:val="0040441D"/>
    <w:rsid w:val="00404AC0"/>
    <w:rsid w:val="00404D5A"/>
    <w:rsid w:val="00404FA5"/>
    <w:rsid w:val="0040504A"/>
    <w:rsid w:val="0040518B"/>
    <w:rsid w:val="00405447"/>
    <w:rsid w:val="004056F3"/>
    <w:rsid w:val="004056FA"/>
    <w:rsid w:val="00405C65"/>
    <w:rsid w:val="00406076"/>
    <w:rsid w:val="0040642D"/>
    <w:rsid w:val="004065D6"/>
    <w:rsid w:val="00406600"/>
    <w:rsid w:val="00406874"/>
    <w:rsid w:val="00406B7B"/>
    <w:rsid w:val="00406E96"/>
    <w:rsid w:val="00407105"/>
    <w:rsid w:val="00407207"/>
    <w:rsid w:val="0040763C"/>
    <w:rsid w:val="0040774B"/>
    <w:rsid w:val="00407E81"/>
    <w:rsid w:val="00407EE9"/>
    <w:rsid w:val="0041076A"/>
    <w:rsid w:val="004107D7"/>
    <w:rsid w:val="00410B18"/>
    <w:rsid w:val="00410CD7"/>
    <w:rsid w:val="00411122"/>
    <w:rsid w:val="004113A4"/>
    <w:rsid w:val="00411472"/>
    <w:rsid w:val="004118F6"/>
    <w:rsid w:val="00411ECE"/>
    <w:rsid w:val="00411FEA"/>
    <w:rsid w:val="004123C7"/>
    <w:rsid w:val="00412EBE"/>
    <w:rsid w:val="00413EAD"/>
    <w:rsid w:val="00414379"/>
    <w:rsid w:val="00414491"/>
    <w:rsid w:val="004144FE"/>
    <w:rsid w:val="004145FB"/>
    <w:rsid w:val="004149F7"/>
    <w:rsid w:val="0041500C"/>
    <w:rsid w:val="004157D2"/>
    <w:rsid w:val="00415C16"/>
    <w:rsid w:val="00415E98"/>
    <w:rsid w:val="0041605F"/>
    <w:rsid w:val="00416405"/>
    <w:rsid w:val="00416547"/>
    <w:rsid w:val="004170B5"/>
    <w:rsid w:val="00417386"/>
    <w:rsid w:val="004177DD"/>
    <w:rsid w:val="00417C49"/>
    <w:rsid w:val="00417F9E"/>
    <w:rsid w:val="00417FEF"/>
    <w:rsid w:val="00420113"/>
    <w:rsid w:val="0042082B"/>
    <w:rsid w:val="00420B91"/>
    <w:rsid w:val="004211A3"/>
    <w:rsid w:val="004212A7"/>
    <w:rsid w:val="00421588"/>
    <w:rsid w:val="004218EB"/>
    <w:rsid w:val="00421B59"/>
    <w:rsid w:val="00421BB8"/>
    <w:rsid w:val="00421E20"/>
    <w:rsid w:val="00422583"/>
    <w:rsid w:val="00422A28"/>
    <w:rsid w:val="0042313F"/>
    <w:rsid w:val="0042320E"/>
    <w:rsid w:val="0042336E"/>
    <w:rsid w:val="00423762"/>
    <w:rsid w:val="00423CEC"/>
    <w:rsid w:val="00423FA8"/>
    <w:rsid w:val="004242CC"/>
    <w:rsid w:val="0042456D"/>
    <w:rsid w:val="00424A86"/>
    <w:rsid w:val="00424CC6"/>
    <w:rsid w:val="00425008"/>
    <w:rsid w:val="004255D4"/>
    <w:rsid w:val="0042581A"/>
    <w:rsid w:val="00425C22"/>
    <w:rsid w:val="00425E32"/>
    <w:rsid w:val="00426051"/>
    <w:rsid w:val="0042616D"/>
    <w:rsid w:val="00426243"/>
    <w:rsid w:val="00426754"/>
    <w:rsid w:val="00426C63"/>
    <w:rsid w:val="00426C68"/>
    <w:rsid w:val="00426E3A"/>
    <w:rsid w:val="00426E4C"/>
    <w:rsid w:val="004271A6"/>
    <w:rsid w:val="00427261"/>
    <w:rsid w:val="00427444"/>
    <w:rsid w:val="0042754A"/>
    <w:rsid w:val="004276D6"/>
    <w:rsid w:val="00427DC1"/>
    <w:rsid w:val="0043038D"/>
    <w:rsid w:val="004305B0"/>
    <w:rsid w:val="004309B1"/>
    <w:rsid w:val="0043120C"/>
    <w:rsid w:val="00431792"/>
    <w:rsid w:val="0043189F"/>
    <w:rsid w:val="00431AC9"/>
    <w:rsid w:val="00431EC2"/>
    <w:rsid w:val="00431F0D"/>
    <w:rsid w:val="00432ABF"/>
    <w:rsid w:val="004335EC"/>
    <w:rsid w:val="0043366C"/>
    <w:rsid w:val="0043386C"/>
    <w:rsid w:val="00433A67"/>
    <w:rsid w:val="00433CF4"/>
    <w:rsid w:val="00433D5A"/>
    <w:rsid w:val="00433F06"/>
    <w:rsid w:val="0043404D"/>
    <w:rsid w:val="00434272"/>
    <w:rsid w:val="004347E1"/>
    <w:rsid w:val="00434893"/>
    <w:rsid w:val="00434E85"/>
    <w:rsid w:val="00435069"/>
    <w:rsid w:val="0043550C"/>
    <w:rsid w:val="00435557"/>
    <w:rsid w:val="004356FE"/>
    <w:rsid w:val="0043590E"/>
    <w:rsid w:val="00435CF7"/>
    <w:rsid w:val="00435EDA"/>
    <w:rsid w:val="00436202"/>
    <w:rsid w:val="00436C06"/>
    <w:rsid w:val="00436D08"/>
    <w:rsid w:val="00436DC8"/>
    <w:rsid w:val="00437168"/>
    <w:rsid w:val="00437444"/>
    <w:rsid w:val="00437620"/>
    <w:rsid w:val="0043763B"/>
    <w:rsid w:val="00437889"/>
    <w:rsid w:val="004378E8"/>
    <w:rsid w:val="00437AB6"/>
    <w:rsid w:val="00437F15"/>
    <w:rsid w:val="00437F80"/>
    <w:rsid w:val="00440245"/>
    <w:rsid w:val="004404D3"/>
    <w:rsid w:val="004408E0"/>
    <w:rsid w:val="00440BCC"/>
    <w:rsid w:val="00440BEF"/>
    <w:rsid w:val="00440C3A"/>
    <w:rsid w:val="00440CF9"/>
    <w:rsid w:val="00441077"/>
    <w:rsid w:val="004415B5"/>
    <w:rsid w:val="0044178E"/>
    <w:rsid w:val="0044184F"/>
    <w:rsid w:val="00441908"/>
    <w:rsid w:val="00441991"/>
    <w:rsid w:val="0044204B"/>
    <w:rsid w:val="004420F9"/>
    <w:rsid w:val="004423EA"/>
    <w:rsid w:val="004424A9"/>
    <w:rsid w:val="00442DCB"/>
    <w:rsid w:val="0044380D"/>
    <w:rsid w:val="00443A66"/>
    <w:rsid w:val="00443C4A"/>
    <w:rsid w:val="004440B1"/>
    <w:rsid w:val="004445EB"/>
    <w:rsid w:val="00444642"/>
    <w:rsid w:val="00444725"/>
    <w:rsid w:val="0044476E"/>
    <w:rsid w:val="004449B6"/>
    <w:rsid w:val="00444D84"/>
    <w:rsid w:val="00444D96"/>
    <w:rsid w:val="00444F78"/>
    <w:rsid w:val="00445768"/>
    <w:rsid w:val="00445E2F"/>
    <w:rsid w:val="00446098"/>
    <w:rsid w:val="00446185"/>
    <w:rsid w:val="004468D8"/>
    <w:rsid w:val="0044691E"/>
    <w:rsid w:val="00446BCC"/>
    <w:rsid w:val="00446E0F"/>
    <w:rsid w:val="004474E7"/>
    <w:rsid w:val="00447B9E"/>
    <w:rsid w:val="004516A0"/>
    <w:rsid w:val="0045193A"/>
    <w:rsid w:val="00451D2F"/>
    <w:rsid w:val="004525F5"/>
    <w:rsid w:val="0045290D"/>
    <w:rsid w:val="00452DBC"/>
    <w:rsid w:val="0045307D"/>
    <w:rsid w:val="00453946"/>
    <w:rsid w:val="004539CE"/>
    <w:rsid w:val="00453C13"/>
    <w:rsid w:val="00453C41"/>
    <w:rsid w:val="00453F70"/>
    <w:rsid w:val="004543D9"/>
    <w:rsid w:val="00454A67"/>
    <w:rsid w:val="00454C6A"/>
    <w:rsid w:val="00455217"/>
    <w:rsid w:val="0045532E"/>
    <w:rsid w:val="00455355"/>
    <w:rsid w:val="00455581"/>
    <w:rsid w:val="004555E1"/>
    <w:rsid w:val="00455721"/>
    <w:rsid w:val="00455818"/>
    <w:rsid w:val="00455FA8"/>
    <w:rsid w:val="00456145"/>
    <w:rsid w:val="004570FA"/>
    <w:rsid w:val="00457465"/>
    <w:rsid w:val="00457A8A"/>
    <w:rsid w:val="00457B02"/>
    <w:rsid w:val="00457B6A"/>
    <w:rsid w:val="00457D8B"/>
    <w:rsid w:val="004602D7"/>
    <w:rsid w:val="004602E1"/>
    <w:rsid w:val="00460B1F"/>
    <w:rsid w:val="00460F7F"/>
    <w:rsid w:val="0046150B"/>
    <w:rsid w:val="00461752"/>
    <w:rsid w:val="00461B64"/>
    <w:rsid w:val="00461C2F"/>
    <w:rsid w:val="00461E9D"/>
    <w:rsid w:val="0046220B"/>
    <w:rsid w:val="004625BF"/>
    <w:rsid w:val="00462754"/>
    <w:rsid w:val="004627A9"/>
    <w:rsid w:val="00462C83"/>
    <w:rsid w:val="00462DBF"/>
    <w:rsid w:val="00462DE0"/>
    <w:rsid w:val="00463BC8"/>
    <w:rsid w:val="004641B7"/>
    <w:rsid w:val="0046471C"/>
    <w:rsid w:val="00464A7A"/>
    <w:rsid w:val="00465584"/>
    <w:rsid w:val="004656FF"/>
    <w:rsid w:val="00465D39"/>
    <w:rsid w:val="00465E93"/>
    <w:rsid w:val="00466456"/>
    <w:rsid w:val="004666DF"/>
    <w:rsid w:val="004668D4"/>
    <w:rsid w:val="00466B9C"/>
    <w:rsid w:val="00466D40"/>
    <w:rsid w:val="0046705B"/>
    <w:rsid w:val="0046726D"/>
    <w:rsid w:val="0046739D"/>
    <w:rsid w:val="004679E8"/>
    <w:rsid w:val="00470116"/>
    <w:rsid w:val="0047020B"/>
    <w:rsid w:val="004702DD"/>
    <w:rsid w:val="00470578"/>
    <w:rsid w:val="004707E0"/>
    <w:rsid w:val="00470D70"/>
    <w:rsid w:val="00471157"/>
    <w:rsid w:val="00471D13"/>
    <w:rsid w:val="00471F61"/>
    <w:rsid w:val="0047225C"/>
    <w:rsid w:val="00472544"/>
    <w:rsid w:val="0047261D"/>
    <w:rsid w:val="00472A77"/>
    <w:rsid w:val="00472BCD"/>
    <w:rsid w:val="00472EBA"/>
    <w:rsid w:val="004730A1"/>
    <w:rsid w:val="004732D0"/>
    <w:rsid w:val="004732E7"/>
    <w:rsid w:val="0047394B"/>
    <w:rsid w:val="004742A5"/>
    <w:rsid w:val="004744AD"/>
    <w:rsid w:val="004744C2"/>
    <w:rsid w:val="00474A67"/>
    <w:rsid w:val="00474C38"/>
    <w:rsid w:val="00474F5C"/>
    <w:rsid w:val="00475195"/>
    <w:rsid w:val="004753CB"/>
    <w:rsid w:val="00476389"/>
    <w:rsid w:val="00476734"/>
    <w:rsid w:val="004767C6"/>
    <w:rsid w:val="0047710A"/>
    <w:rsid w:val="004772F3"/>
    <w:rsid w:val="004773E5"/>
    <w:rsid w:val="00477E53"/>
    <w:rsid w:val="00480100"/>
    <w:rsid w:val="0048098E"/>
    <w:rsid w:val="00480C5A"/>
    <w:rsid w:val="00480F6E"/>
    <w:rsid w:val="00481188"/>
    <w:rsid w:val="0048151E"/>
    <w:rsid w:val="0048160C"/>
    <w:rsid w:val="00481656"/>
    <w:rsid w:val="00481A20"/>
    <w:rsid w:val="00481D13"/>
    <w:rsid w:val="00481E02"/>
    <w:rsid w:val="00481E35"/>
    <w:rsid w:val="00482B4B"/>
    <w:rsid w:val="00482EF2"/>
    <w:rsid w:val="00482F6F"/>
    <w:rsid w:val="004830AE"/>
    <w:rsid w:val="00483591"/>
    <w:rsid w:val="004836DD"/>
    <w:rsid w:val="004836F6"/>
    <w:rsid w:val="00483A53"/>
    <w:rsid w:val="00483B4D"/>
    <w:rsid w:val="004845F3"/>
    <w:rsid w:val="004846A0"/>
    <w:rsid w:val="004848F4"/>
    <w:rsid w:val="00484DAB"/>
    <w:rsid w:val="00485174"/>
    <w:rsid w:val="0048518E"/>
    <w:rsid w:val="0048538C"/>
    <w:rsid w:val="00485576"/>
    <w:rsid w:val="004855C4"/>
    <w:rsid w:val="004855ED"/>
    <w:rsid w:val="00485739"/>
    <w:rsid w:val="00485E0E"/>
    <w:rsid w:val="00485EE0"/>
    <w:rsid w:val="004861D2"/>
    <w:rsid w:val="004867DB"/>
    <w:rsid w:val="00486CC5"/>
    <w:rsid w:val="00486D1E"/>
    <w:rsid w:val="00487526"/>
    <w:rsid w:val="00487714"/>
    <w:rsid w:val="004879E9"/>
    <w:rsid w:val="00490038"/>
    <w:rsid w:val="0049033F"/>
    <w:rsid w:val="00490833"/>
    <w:rsid w:val="00490CF9"/>
    <w:rsid w:val="00491098"/>
    <w:rsid w:val="00491510"/>
    <w:rsid w:val="0049161C"/>
    <w:rsid w:val="0049175B"/>
    <w:rsid w:val="00491A46"/>
    <w:rsid w:val="00491B94"/>
    <w:rsid w:val="00492396"/>
    <w:rsid w:val="0049357E"/>
    <w:rsid w:val="00493609"/>
    <w:rsid w:val="00493890"/>
    <w:rsid w:val="00493ACF"/>
    <w:rsid w:val="00493E99"/>
    <w:rsid w:val="00494250"/>
    <w:rsid w:val="0049442A"/>
    <w:rsid w:val="00494C5C"/>
    <w:rsid w:val="00495A0B"/>
    <w:rsid w:val="00495CD8"/>
    <w:rsid w:val="004961F1"/>
    <w:rsid w:val="00496AA1"/>
    <w:rsid w:val="00496B83"/>
    <w:rsid w:val="00496DFC"/>
    <w:rsid w:val="0049775B"/>
    <w:rsid w:val="00497F0A"/>
    <w:rsid w:val="004A0389"/>
    <w:rsid w:val="004A03FA"/>
    <w:rsid w:val="004A0831"/>
    <w:rsid w:val="004A0CBB"/>
    <w:rsid w:val="004A0D1E"/>
    <w:rsid w:val="004A0F38"/>
    <w:rsid w:val="004A171D"/>
    <w:rsid w:val="004A173A"/>
    <w:rsid w:val="004A1B05"/>
    <w:rsid w:val="004A1C93"/>
    <w:rsid w:val="004A1C99"/>
    <w:rsid w:val="004A20AA"/>
    <w:rsid w:val="004A2186"/>
    <w:rsid w:val="004A2459"/>
    <w:rsid w:val="004A258F"/>
    <w:rsid w:val="004A3249"/>
    <w:rsid w:val="004A32C1"/>
    <w:rsid w:val="004A3D99"/>
    <w:rsid w:val="004A4271"/>
    <w:rsid w:val="004A47D6"/>
    <w:rsid w:val="004A4BFD"/>
    <w:rsid w:val="004A4EAC"/>
    <w:rsid w:val="004A5443"/>
    <w:rsid w:val="004A59AA"/>
    <w:rsid w:val="004A6310"/>
    <w:rsid w:val="004A63D9"/>
    <w:rsid w:val="004A658E"/>
    <w:rsid w:val="004A6995"/>
    <w:rsid w:val="004A704E"/>
    <w:rsid w:val="004A73FC"/>
    <w:rsid w:val="004A791D"/>
    <w:rsid w:val="004B01A6"/>
    <w:rsid w:val="004B0C5F"/>
    <w:rsid w:val="004B106D"/>
    <w:rsid w:val="004B10D1"/>
    <w:rsid w:val="004B195A"/>
    <w:rsid w:val="004B1B56"/>
    <w:rsid w:val="004B1CC6"/>
    <w:rsid w:val="004B2085"/>
    <w:rsid w:val="004B22EC"/>
    <w:rsid w:val="004B234E"/>
    <w:rsid w:val="004B23A3"/>
    <w:rsid w:val="004B2653"/>
    <w:rsid w:val="004B2758"/>
    <w:rsid w:val="004B29F3"/>
    <w:rsid w:val="004B2B42"/>
    <w:rsid w:val="004B30A4"/>
    <w:rsid w:val="004B3224"/>
    <w:rsid w:val="004B38D1"/>
    <w:rsid w:val="004B3B3D"/>
    <w:rsid w:val="004B443F"/>
    <w:rsid w:val="004B5061"/>
    <w:rsid w:val="004B536A"/>
    <w:rsid w:val="004B5557"/>
    <w:rsid w:val="004B5671"/>
    <w:rsid w:val="004B58E8"/>
    <w:rsid w:val="004B5B1D"/>
    <w:rsid w:val="004B5B53"/>
    <w:rsid w:val="004B5DB9"/>
    <w:rsid w:val="004B5F54"/>
    <w:rsid w:val="004B65AD"/>
    <w:rsid w:val="004B6824"/>
    <w:rsid w:val="004B6D2A"/>
    <w:rsid w:val="004B6EED"/>
    <w:rsid w:val="004B7586"/>
    <w:rsid w:val="004B7850"/>
    <w:rsid w:val="004B7E97"/>
    <w:rsid w:val="004C0159"/>
    <w:rsid w:val="004C025B"/>
    <w:rsid w:val="004C079D"/>
    <w:rsid w:val="004C0FA8"/>
    <w:rsid w:val="004C1355"/>
    <w:rsid w:val="004C176F"/>
    <w:rsid w:val="004C1A26"/>
    <w:rsid w:val="004C1AE5"/>
    <w:rsid w:val="004C1B4B"/>
    <w:rsid w:val="004C26A8"/>
    <w:rsid w:val="004C2D4A"/>
    <w:rsid w:val="004C3019"/>
    <w:rsid w:val="004C3173"/>
    <w:rsid w:val="004C34C6"/>
    <w:rsid w:val="004C38B9"/>
    <w:rsid w:val="004C3A39"/>
    <w:rsid w:val="004C3C2E"/>
    <w:rsid w:val="004C3E3F"/>
    <w:rsid w:val="004C403A"/>
    <w:rsid w:val="004C5308"/>
    <w:rsid w:val="004C536E"/>
    <w:rsid w:val="004C563B"/>
    <w:rsid w:val="004C5804"/>
    <w:rsid w:val="004C597E"/>
    <w:rsid w:val="004C5AE6"/>
    <w:rsid w:val="004C5C93"/>
    <w:rsid w:val="004C60EE"/>
    <w:rsid w:val="004C658F"/>
    <w:rsid w:val="004C6C67"/>
    <w:rsid w:val="004C70B1"/>
    <w:rsid w:val="004C74C7"/>
    <w:rsid w:val="004C792B"/>
    <w:rsid w:val="004C7DA1"/>
    <w:rsid w:val="004D0140"/>
    <w:rsid w:val="004D068C"/>
    <w:rsid w:val="004D0D7A"/>
    <w:rsid w:val="004D1895"/>
    <w:rsid w:val="004D1D38"/>
    <w:rsid w:val="004D1DB8"/>
    <w:rsid w:val="004D297B"/>
    <w:rsid w:val="004D2B0D"/>
    <w:rsid w:val="004D2E5C"/>
    <w:rsid w:val="004D3B6A"/>
    <w:rsid w:val="004D3BD8"/>
    <w:rsid w:val="004D43B3"/>
    <w:rsid w:val="004D4DC9"/>
    <w:rsid w:val="004D505D"/>
    <w:rsid w:val="004D51D0"/>
    <w:rsid w:val="004D534C"/>
    <w:rsid w:val="004D5C8B"/>
    <w:rsid w:val="004D6076"/>
    <w:rsid w:val="004D61DF"/>
    <w:rsid w:val="004D6532"/>
    <w:rsid w:val="004D668E"/>
    <w:rsid w:val="004D6920"/>
    <w:rsid w:val="004D6C8F"/>
    <w:rsid w:val="004D6F82"/>
    <w:rsid w:val="004D6F9B"/>
    <w:rsid w:val="004D704C"/>
    <w:rsid w:val="004D72C2"/>
    <w:rsid w:val="004D72EC"/>
    <w:rsid w:val="004D7DE1"/>
    <w:rsid w:val="004D7F52"/>
    <w:rsid w:val="004E0275"/>
    <w:rsid w:val="004E0C0D"/>
    <w:rsid w:val="004E0F69"/>
    <w:rsid w:val="004E0FAB"/>
    <w:rsid w:val="004E1336"/>
    <w:rsid w:val="004E184C"/>
    <w:rsid w:val="004E1A39"/>
    <w:rsid w:val="004E1D5A"/>
    <w:rsid w:val="004E22AF"/>
    <w:rsid w:val="004E29D1"/>
    <w:rsid w:val="004E2CEE"/>
    <w:rsid w:val="004E3441"/>
    <w:rsid w:val="004E365A"/>
    <w:rsid w:val="004E3E73"/>
    <w:rsid w:val="004E3F8C"/>
    <w:rsid w:val="004E420D"/>
    <w:rsid w:val="004E4B4E"/>
    <w:rsid w:val="004E4BE7"/>
    <w:rsid w:val="004E4FDF"/>
    <w:rsid w:val="004E5046"/>
    <w:rsid w:val="004E55C4"/>
    <w:rsid w:val="004E567F"/>
    <w:rsid w:val="004E58F1"/>
    <w:rsid w:val="004E5ECF"/>
    <w:rsid w:val="004E5F33"/>
    <w:rsid w:val="004E6848"/>
    <w:rsid w:val="004E68C7"/>
    <w:rsid w:val="004E69CC"/>
    <w:rsid w:val="004E6A3B"/>
    <w:rsid w:val="004E6CAE"/>
    <w:rsid w:val="004E7A45"/>
    <w:rsid w:val="004F0485"/>
    <w:rsid w:val="004F0781"/>
    <w:rsid w:val="004F1681"/>
    <w:rsid w:val="004F1AED"/>
    <w:rsid w:val="004F1D2D"/>
    <w:rsid w:val="004F1EDD"/>
    <w:rsid w:val="004F1FBF"/>
    <w:rsid w:val="004F223B"/>
    <w:rsid w:val="004F2EE1"/>
    <w:rsid w:val="004F2F12"/>
    <w:rsid w:val="004F300F"/>
    <w:rsid w:val="004F33FD"/>
    <w:rsid w:val="004F35A7"/>
    <w:rsid w:val="004F3601"/>
    <w:rsid w:val="004F361B"/>
    <w:rsid w:val="004F38DE"/>
    <w:rsid w:val="004F40D0"/>
    <w:rsid w:val="004F41B9"/>
    <w:rsid w:val="004F43E3"/>
    <w:rsid w:val="004F45A4"/>
    <w:rsid w:val="004F480A"/>
    <w:rsid w:val="004F52E5"/>
    <w:rsid w:val="004F57A9"/>
    <w:rsid w:val="004F581C"/>
    <w:rsid w:val="004F5BD2"/>
    <w:rsid w:val="004F6454"/>
    <w:rsid w:val="004F6E14"/>
    <w:rsid w:val="004F715D"/>
    <w:rsid w:val="004F7164"/>
    <w:rsid w:val="004F73FC"/>
    <w:rsid w:val="004F79B9"/>
    <w:rsid w:val="004F7A67"/>
    <w:rsid w:val="0050010A"/>
    <w:rsid w:val="00500BD3"/>
    <w:rsid w:val="00500EB5"/>
    <w:rsid w:val="00500F76"/>
    <w:rsid w:val="00501167"/>
    <w:rsid w:val="005011DA"/>
    <w:rsid w:val="0050149E"/>
    <w:rsid w:val="00501814"/>
    <w:rsid w:val="00501963"/>
    <w:rsid w:val="00501EA9"/>
    <w:rsid w:val="005020B6"/>
    <w:rsid w:val="00502659"/>
    <w:rsid w:val="00502708"/>
    <w:rsid w:val="00502D24"/>
    <w:rsid w:val="0050301D"/>
    <w:rsid w:val="005032B8"/>
    <w:rsid w:val="00503C40"/>
    <w:rsid w:val="00503F45"/>
    <w:rsid w:val="005049FC"/>
    <w:rsid w:val="00505127"/>
    <w:rsid w:val="00505348"/>
    <w:rsid w:val="005053BA"/>
    <w:rsid w:val="00505970"/>
    <w:rsid w:val="00505CAE"/>
    <w:rsid w:val="00506646"/>
    <w:rsid w:val="005066D4"/>
    <w:rsid w:val="0050674B"/>
    <w:rsid w:val="00506913"/>
    <w:rsid w:val="00507000"/>
    <w:rsid w:val="005074B5"/>
    <w:rsid w:val="00507A8D"/>
    <w:rsid w:val="00507BF5"/>
    <w:rsid w:val="00507FE6"/>
    <w:rsid w:val="005101D9"/>
    <w:rsid w:val="0051024A"/>
    <w:rsid w:val="005102AF"/>
    <w:rsid w:val="0051061F"/>
    <w:rsid w:val="005106CC"/>
    <w:rsid w:val="00510B0F"/>
    <w:rsid w:val="00510BFF"/>
    <w:rsid w:val="005118D4"/>
    <w:rsid w:val="00511A3B"/>
    <w:rsid w:val="00511BF6"/>
    <w:rsid w:val="00511CAC"/>
    <w:rsid w:val="00512328"/>
    <w:rsid w:val="005128C0"/>
    <w:rsid w:val="005132EE"/>
    <w:rsid w:val="00513D6C"/>
    <w:rsid w:val="0051402F"/>
    <w:rsid w:val="00514750"/>
    <w:rsid w:val="00514D09"/>
    <w:rsid w:val="00514F29"/>
    <w:rsid w:val="00515447"/>
    <w:rsid w:val="00515865"/>
    <w:rsid w:val="00515E0E"/>
    <w:rsid w:val="00515F50"/>
    <w:rsid w:val="0051602B"/>
    <w:rsid w:val="005164CF"/>
    <w:rsid w:val="00516780"/>
    <w:rsid w:val="00516804"/>
    <w:rsid w:val="00516C92"/>
    <w:rsid w:val="00516D40"/>
    <w:rsid w:val="00516EAB"/>
    <w:rsid w:val="005173CC"/>
    <w:rsid w:val="00517C45"/>
    <w:rsid w:val="00517C4F"/>
    <w:rsid w:val="00517F7F"/>
    <w:rsid w:val="005201FC"/>
    <w:rsid w:val="00520278"/>
    <w:rsid w:val="00520413"/>
    <w:rsid w:val="00520975"/>
    <w:rsid w:val="00520CF5"/>
    <w:rsid w:val="00520D4D"/>
    <w:rsid w:val="00520E2B"/>
    <w:rsid w:val="00521338"/>
    <w:rsid w:val="00521556"/>
    <w:rsid w:val="00521A12"/>
    <w:rsid w:val="00521D9E"/>
    <w:rsid w:val="00521FDA"/>
    <w:rsid w:val="00522417"/>
    <w:rsid w:val="005224B3"/>
    <w:rsid w:val="005225A0"/>
    <w:rsid w:val="00522C08"/>
    <w:rsid w:val="00522CBA"/>
    <w:rsid w:val="00523632"/>
    <w:rsid w:val="005239CA"/>
    <w:rsid w:val="005243EC"/>
    <w:rsid w:val="005245F1"/>
    <w:rsid w:val="0052464E"/>
    <w:rsid w:val="0052479B"/>
    <w:rsid w:val="005249C1"/>
    <w:rsid w:val="00524C3C"/>
    <w:rsid w:val="005261CB"/>
    <w:rsid w:val="005264FE"/>
    <w:rsid w:val="0052665B"/>
    <w:rsid w:val="00526EAD"/>
    <w:rsid w:val="00526F81"/>
    <w:rsid w:val="00527199"/>
    <w:rsid w:val="0052745B"/>
    <w:rsid w:val="005275BA"/>
    <w:rsid w:val="00527704"/>
    <w:rsid w:val="00527BBC"/>
    <w:rsid w:val="005300A1"/>
    <w:rsid w:val="00530852"/>
    <w:rsid w:val="0053094E"/>
    <w:rsid w:val="00530B43"/>
    <w:rsid w:val="00530B9A"/>
    <w:rsid w:val="00530D58"/>
    <w:rsid w:val="0053130D"/>
    <w:rsid w:val="00531677"/>
    <w:rsid w:val="0053169D"/>
    <w:rsid w:val="00531736"/>
    <w:rsid w:val="005318D2"/>
    <w:rsid w:val="00531ACA"/>
    <w:rsid w:val="00531D6C"/>
    <w:rsid w:val="005321D3"/>
    <w:rsid w:val="00532799"/>
    <w:rsid w:val="00532856"/>
    <w:rsid w:val="00532D5A"/>
    <w:rsid w:val="005331D4"/>
    <w:rsid w:val="0053371A"/>
    <w:rsid w:val="00533E31"/>
    <w:rsid w:val="005344FC"/>
    <w:rsid w:val="00534686"/>
    <w:rsid w:val="0053472F"/>
    <w:rsid w:val="005347D0"/>
    <w:rsid w:val="0053494C"/>
    <w:rsid w:val="005354B1"/>
    <w:rsid w:val="005356F5"/>
    <w:rsid w:val="005357F6"/>
    <w:rsid w:val="00535C32"/>
    <w:rsid w:val="00536AA8"/>
    <w:rsid w:val="00536F0F"/>
    <w:rsid w:val="00537213"/>
    <w:rsid w:val="00537311"/>
    <w:rsid w:val="00537818"/>
    <w:rsid w:val="005378AC"/>
    <w:rsid w:val="00537DDF"/>
    <w:rsid w:val="00537E51"/>
    <w:rsid w:val="0054012A"/>
    <w:rsid w:val="0054041D"/>
    <w:rsid w:val="005404CB"/>
    <w:rsid w:val="00540583"/>
    <w:rsid w:val="00540887"/>
    <w:rsid w:val="0054116B"/>
    <w:rsid w:val="005411BB"/>
    <w:rsid w:val="005413E6"/>
    <w:rsid w:val="00541484"/>
    <w:rsid w:val="0054189B"/>
    <w:rsid w:val="005419BF"/>
    <w:rsid w:val="00542513"/>
    <w:rsid w:val="00542787"/>
    <w:rsid w:val="005427FE"/>
    <w:rsid w:val="00542954"/>
    <w:rsid w:val="00543BCE"/>
    <w:rsid w:val="00544301"/>
    <w:rsid w:val="005445DA"/>
    <w:rsid w:val="00544BBE"/>
    <w:rsid w:val="00545001"/>
    <w:rsid w:val="0054553A"/>
    <w:rsid w:val="00545763"/>
    <w:rsid w:val="005459AF"/>
    <w:rsid w:val="005465D2"/>
    <w:rsid w:val="005465D8"/>
    <w:rsid w:val="005466E0"/>
    <w:rsid w:val="005468BE"/>
    <w:rsid w:val="00546A7B"/>
    <w:rsid w:val="00546DDC"/>
    <w:rsid w:val="0054721E"/>
    <w:rsid w:val="0054786B"/>
    <w:rsid w:val="00547B43"/>
    <w:rsid w:val="00547B8F"/>
    <w:rsid w:val="00547CAA"/>
    <w:rsid w:val="005514AE"/>
    <w:rsid w:val="00551584"/>
    <w:rsid w:val="00551DD9"/>
    <w:rsid w:val="00552442"/>
    <w:rsid w:val="00552526"/>
    <w:rsid w:val="00552540"/>
    <w:rsid w:val="0055293F"/>
    <w:rsid w:val="00552BED"/>
    <w:rsid w:val="00553018"/>
    <w:rsid w:val="00553043"/>
    <w:rsid w:val="00553AA4"/>
    <w:rsid w:val="00553C91"/>
    <w:rsid w:val="00553E64"/>
    <w:rsid w:val="0055418E"/>
    <w:rsid w:val="0055434E"/>
    <w:rsid w:val="0055479C"/>
    <w:rsid w:val="005549B7"/>
    <w:rsid w:val="00554A04"/>
    <w:rsid w:val="00554A70"/>
    <w:rsid w:val="00554D42"/>
    <w:rsid w:val="0055540B"/>
    <w:rsid w:val="005558FD"/>
    <w:rsid w:val="00555E8C"/>
    <w:rsid w:val="00555F87"/>
    <w:rsid w:val="005568D1"/>
    <w:rsid w:val="00556B42"/>
    <w:rsid w:val="005572E4"/>
    <w:rsid w:val="005575A2"/>
    <w:rsid w:val="0055780E"/>
    <w:rsid w:val="005578FC"/>
    <w:rsid w:val="00557A88"/>
    <w:rsid w:val="00557F63"/>
    <w:rsid w:val="005602E2"/>
    <w:rsid w:val="005608B2"/>
    <w:rsid w:val="00560A25"/>
    <w:rsid w:val="00560A9C"/>
    <w:rsid w:val="00560C1A"/>
    <w:rsid w:val="00560CE3"/>
    <w:rsid w:val="00560D24"/>
    <w:rsid w:val="00560DE5"/>
    <w:rsid w:val="00560EBE"/>
    <w:rsid w:val="0056112B"/>
    <w:rsid w:val="0056170A"/>
    <w:rsid w:val="00561D71"/>
    <w:rsid w:val="00562411"/>
    <w:rsid w:val="00562C3A"/>
    <w:rsid w:val="00562C53"/>
    <w:rsid w:val="00562D8F"/>
    <w:rsid w:val="00562FEE"/>
    <w:rsid w:val="005633D0"/>
    <w:rsid w:val="005635DB"/>
    <w:rsid w:val="00563630"/>
    <w:rsid w:val="00563CD0"/>
    <w:rsid w:val="00563D3B"/>
    <w:rsid w:val="00563E1C"/>
    <w:rsid w:val="00563E3B"/>
    <w:rsid w:val="0056419C"/>
    <w:rsid w:val="005645CE"/>
    <w:rsid w:val="00564795"/>
    <w:rsid w:val="005647A4"/>
    <w:rsid w:val="0056480D"/>
    <w:rsid w:val="00564C0E"/>
    <w:rsid w:val="00564D5F"/>
    <w:rsid w:val="00565675"/>
    <w:rsid w:val="00565986"/>
    <w:rsid w:val="00565AE8"/>
    <w:rsid w:val="00566DC0"/>
    <w:rsid w:val="00567027"/>
    <w:rsid w:val="00567FB0"/>
    <w:rsid w:val="00570476"/>
    <w:rsid w:val="00570628"/>
    <w:rsid w:val="00570A53"/>
    <w:rsid w:val="00570AEC"/>
    <w:rsid w:val="00570C23"/>
    <w:rsid w:val="00570C76"/>
    <w:rsid w:val="00570DA1"/>
    <w:rsid w:val="00570F5E"/>
    <w:rsid w:val="0057104E"/>
    <w:rsid w:val="00571074"/>
    <w:rsid w:val="0057135E"/>
    <w:rsid w:val="00571593"/>
    <w:rsid w:val="00571DCD"/>
    <w:rsid w:val="00572950"/>
    <w:rsid w:val="00572D90"/>
    <w:rsid w:val="00572DD2"/>
    <w:rsid w:val="00573303"/>
    <w:rsid w:val="005735E2"/>
    <w:rsid w:val="005744F7"/>
    <w:rsid w:val="0057507E"/>
    <w:rsid w:val="00575337"/>
    <w:rsid w:val="005758C4"/>
    <w:rsid w:val="00575C30"/>
    <w:rsid w:val="00575D1B"/>
    <w:rsid w:val="005760D8"/>
    <w:rsid w:val="00576A46"/>
    <w:rsid w:val="00576FD2"/>
    <w:rsid w:val="00577183"/>
    <w:rsid w:val="005774DB"/>
    <w:rsid w:val="005775A2"/>
    <w:rsid w:val="005776F8"/>
    <w:rsid w:val="0057771D"/>
    <w:rsid w:val="00577F54"/>
    <w:rsid w:val="00580A94"/>
    <w:rsid w:val="00581098"/>
    <w:rsid w:val="00581243"/>
    <w:rsid w:val="0058176E"/>
    <w:rsid w:val="005818A2"/>
    <w:rsid w:val="005819BA"/>
    <w:rsid w:val="00581C5A"/>
    <w:rsid w:val="00581C9D"/>
    <w:rsid w:val="00582786"/>
    <w:rsid w:val="00582796"/>
    <w:rsid w:val="0058314C"/>
    <w:rsid w:val="00583590"/>
    <w:rsid w:val="0058395B"/>
    <w:rsid w:val="00583B6C"/>
    <w:rsid w:val="00583BD5"/>
    <w:rsid w:val="00583C07"/>
    <w:rsid w:val="00583D47"/>
    <w:rsid w:val="0058410E"/>
    <w:rsid w:val="0058420D"/>
    <w:rsid w:val="005842D5"/>
    <w:rsid w:val="00584407"/>
    <w:rsid w:val="00584A14"/>
    <w:rsid w:val="00584C7D"/>
    <w:rsid w:val="00584F27"/>
    <w:rsid w:val="00585510"/>
    <w:rsid w:val="00585E2C"/>
    <w:rsid w:val="00585F34"/>
    <w:rsid w:val="0058619B"/>
    <w:rsid w:val="005864B8"/>
    <w:rsid w:val="00586E91"/>
    <w:rsid w:val="0058714E"/>
    <w:rsid w:val="00587203"/>
    <w:rsid w:val="0058729B"/>
    <w:rsid w:val="00587931"/>
    <w:rsid w:val="00587ACA"/>
    <w:rsid w:val="00587C46"/>
    <w:rsid w:val="00587FA3"/>
    <w:rsid w:val="005900CB"/>
    <w:rsid w:val="0059039C"/>
    <w:rsid w:val="00590518"/>
    <w:rsid w:val="00590CCB"/>
    <w:rsid w:val="00591077"/>
    <w:rsid w:val="005917BF"/>
    <w:rsid w:val="0059186E"/>
    <w:rsid w:val="005923F9"/>
    <w:rsid w:val="00592665"/>
    <w:rsid w:val="005929E7"/>
    <w:rsid w:val="00592A7B"/>
    <w:rsid w:val="00592C6D"/>
    <w:rsid w:val="00592D6B"/>
    <w:rsid w:val="00593148"/>
    <w:rsid w:val="005932CC"/>
    <w:rsid w:val="005935A9"/>
    <w:rsid w:val="0059389B"/>
    <w:rsid w:val="00593991"/>
    <w:rsid w:val="0059411C"/>
    <w:rsid w:val="00594479"/>
    <w:rsid w:val="00594548"/>
    <w:rsid w:val="00594CA1"/>
    <w:rsid w:val="00594EE0"/>
    <w:rsid w:val="00594FD0"/>
    <w:rsid w:val="00595113"/>
    <w:rsid w:val="005951E8"/>
    <w:rsid w:val="005956EF"/>
    <w:rsid w:val="0059587A"/>
    <w:rsid w:val="00595F3A"/>
    <w:rsid w:val="00596011"/>
    <w:rsid w:val="005961EE"/>
    <w:rsid w:val="005964CE"/>
    <w:rsid w:val="00596A3E"/>
    <w:rsid w:val="00596C75"/>
    <w:rsid w:val="005A0043"/>
    <w:rsid w:val="005A02BF"/>
    <w:rsid w:val="005A0D9A"/>
    <w:rsid w:val="005A0F98"/>
    <w:rsid w:val="005A0FF4"/>
    <w:rsid w:val="005A1218"/>
    <w:rsid w:val="005A1229"/>
    <w:rsid w:val="005A14E2"/>
    <w:rsid w:val="005A156F"/>
    <w:rsid w:val="005A15D4"/>
    <w:rsid w:val="005A1EC7"/>
    <w:rsid w:val="005A200F"/>
    <w:rsid w:val="005A23DE"/>
    <w:rsid w:val="005A2A82"/>
    <w:rsid w:val="005A2ACA"/>
    <w:rsid w:val="005A2C45"/>
    <w:rsid w:val="005A2DF9"/>
    <w:rsid w:val="005A32F1"/>
    <w:rsid w:val="005A3C93"/>
    <w:rsid w:val="005A3E75"/>
    <w:rsid w:val="005A47D1"/>
    <w:rsid w:val="005A47DD"/>
    <w:rsid w:val="005A4A70"/>
    <w:rsid w:val="005A4E38"/>
    <w:rsid w:val="005A4E85"/>
    <w:rsid w:val="005A51B3"/>
    <w:rsid w:val="005A5529"/>
    <w:rsid w:val="005A5588"/>
    <w:rsid w:val="005A58A8"/>
    <w:rsid w:val="005A59D0"/>
    <w:rsid w:val="005A6040"/>
    <w:rsid w:val="005A6114"/>
    <w:rsid w:val="005A63B6"/>
    <w:rsid w:val="005A6758"/>
    <w:rsid w:val="005A69AD"/>
    <w:rsid w:val="005A6E16"/>
    <w:rsid w:val="005A6E59"/>
    <w:rsid w:val="005A6EE4"/>
    <w:rsid w:val="005A740C"/>
    <w:rsid w:val="005A7613"/>
    <w:rsid w:val="005A7D73"/>
    <w:rsid w:val="005B045E"/>
    <w:rsid w:val="005B1286"/>
    <w:rsid w:val="005B12FE"/>
    <w:rsid w:val="005B1468"/>
    <w:rsid w:val="005B14C9"/>
    <w:rsid w:val="005B15F5"/>
    <w:rsid w:val="005B1630"/>
    <w:rsid w:val="005B2779"/>
    <w:rsid w:val="005B2CEF"/>
    <w:rsid w:val="005B2D7F"/>
    <w:rsid w:val="005B353C"/>
    <w:rsid w:val="005B393A"/>
    <w:rsid w:val="005B42F6"/>
    <w:rsid w:val="005B43F8"/>
    <w:rsid w:val="005B4D01"/>
    <w:rsid w:val="005B5ED0"/>
    <w:rsid w:val="005B60E0"/>
    <w:rsid w:val="005B62BB"/>
    <w:rsid w:val="005B6CB8"/>
    <w:rsid w:val="005B710B"/>
    <w:rsid w:val="005B710C"/>
    <w:rsid w:val="005B7424"/>
    <w:rsid w:val="005B7560"/>
    <w:rsid w:val="005B7A64"/>
    <w:rsid w:val="005C013E"/>
    <w:rsid w:val="005C02EC"/>
    <w:rsid w:val="005C0BCA"/>
    <w:rsid w:val="005C0E39"/>
    <w:rsid w:val="005C12DB"/>
    <w:rsid w:val="005C16D9"/>
    <w:rsid w:val="005C2928"/>
    <w:rsid w:val="005C2D97"/>
    <w:rsid w:val="005C3271"/>
    <w:rsid w:val="005C32F1"/>
    <w:rsid w:val="005C33E7"/>
    <w:rsid w:val="005C396C"/>
    <w:rsid w:val="005C3D25"/>
    <w:rsid w:val="005C45E6"/>
    <w:rsid w:val="005C4605"/>
    <w:rsid w:val="005C46D4"/>
    <w:rsid w:val="005C4834"/>
    <w:rsid w:val="005C4872"/>
    <w:rsid w:val="005C4C5F"/>
    <w:rsid w:val="005C5E9E"/>
    <w:rsid w:val="005C6784"/>
    <w:rsid w:val="005C6876"/>
    <w:rsid w:val="005C6C6F"/>
    <w:rsid w:val="005C6CCA"/>
    <w:rsid w:val="005C6D71"/>
    <w:rsid w:val="005C6DF4"/>
    <w:rsid w:val="005C73AD"/>
    <w:rsid w:val="005C74E9"/>
    <w:rsid w:val="005C78A2"/>
    <w:rsid w:val="005C7EF0"/>
    <w:rsid w:val="005C7EFB"/>
    <w:rsid w:val="005D00B7"/>
    <w:rsid w:val="005D0234"/>
    <w:rsid w:val="005D0A6D"/>
    <w:rsid w:val="005D10FE"/>
    <w:rsid w:val="005D1263"/>
    <w:rsid w:val="005D159B"/>
    <w:rsid w:val="005D1E57"/>
    <w:rsid w:val="005D1F7D"/>
    <w:rsid w:val="005D250B"/>
    <w:rsid w:val="005D2516"/>
    <w:rsid w:val="005D27E1"/>
    <w:rsid w:val="005D287C"/>
    <w:rsid w:val="005D2887"/>
    <w:rsid w:val="005D2DCA"/>
    <w:rsid w:val="005D32EC"/>
    <w:rsid w:val="005D3EE8"/>
    <w:rsid w:val="005D407F"/>
    <w:rsid w:val="005D412A"/>
    <w:rsid w:val="005D42AD"/>
    <w:rsid w:val="005D4517"/>
    <w:rsid w:val="005D45A4"/>
    <w:rsid w:val="005D45E2"/>
    <w:rsid w:val="005D4A21"/>
    <w:rsid w:val="005D4B30"/>
    <w:rsid w:val="005D5110"/>
    <w:rsid w:val="005D52C8"/>
    <w:rsid w:val="005D5681"/>
    <w:rsid w:val="005D58D7"/>
    <w:rsid w:val="005D61CF"/>
    <w:rsid w:val="005D6364"/>
    <w:rsid w:val="005D6C5B"/>
    <w:rsid w:val="005D6FA2"/>
    <w:rsid w:val="005D706C"/>
    <w:rsid w:val="005D77AA"/>
    <w:rsid w:val="005D7B5A"/>
    <w:rsid w:val="005E002B"/>
    <w:rsid w:val="005E0700"/>
    <w:rsid w:val="005E0910"/>
    <w:rsid w:val="005E0AA1"/>
    <w:rsid w:val="005E0C76"/>
    <w:rsid w:val="005E13E5"/>
    <w:rsid w:val="005E1503"/>
    <w:rsid w:val="005E194B"/>
    <w:rsid w:val="005E1B16"/>
    <w:rsid w:val="005E1BAF"/>
    <w:rsid w:val="005E1CED"/>
    <w:rsid w:val="005E1D94"/>
    <w:rsid w:val="005E1F78"/>
    <w:rsid w:val="005E2359"/>
    <w:rsid w:val="005E2AF7"/>
    <w:rsid w:val="005E3369"/>
    <w:rsid w:val="005E376D"/>
    <w:rsid w:val="005E3A46"/>
    <w:rsid w:val="005E4039"/>
    <w:rsid w:val="005E4428"/>
    <w:rsid w:val="005E4441"/>
    <w:rsid w:val="005E46BC"/>
    <w:rsid w:val="005E5124"/>
    <w:rsid w:val="005E554B"/>
    <w:rsid w:val="005E5E3A"/>
    <w:rsid w:val="005E5E6C"/>
    <w:rsid w:val="005E6247"/>
    <w:rsid w:val="005E6715"/>
    <w:rsid w:val="005E6C7A"/>
    <w:rsid w:val="005E6C84"/>
    <w:rsid w:val="005E744C"/>
    <w:rsid w:val="005E7462"/>
    <w:rsid w:val="005E7A1C"/>
    <w:rsid w:val="005E7C12"/>
    <w:rsid w:val="005F0093"/>
    <w:rsid w:val="005F0555"/>
    <w:rsid w:val="005F0B3A"/>
    <w:rsid w:val="005F0BD9"/>
    <w:rsid w:val="005F0FC0"/>
    <w:rsid w:val="005F152F"/>
    <w:rsid w:val="005F182C"/>
    <w:rsid w:val="005F1923"/>
    <w:rsid w:val="005F1D61"/>
    <w:rsid w:val="005F1E70"/>
    <w:rsid w:val="005F1ED7"/>
    <w:rsid w:val="005F2322"/>
    <w:rsid w:val="005F24B9"/>
    <w:rsid w:val="005F24D4"/>
    <w:rsid w:val="005F25B1"/>
    <w:rsid w:val="005F26A6"/>
    <w:rsid w:val="005F2D9A"/>
    <w:rsid w:val="005F2E7D"/>
    <w:rsid w:val="005F3344"/>
    <w:rsid w:val="005F3466"/>
    <w:rsid w:val="005F34A9"/>
    <w:rsid w:val="005F3BF5"/>
    <w:rsid w:val="005F3C75"/>
    <w:rsid w:val="005F439B"/>
    <w:rsid w:val="005F44A8"/>
    <w:rsid w:val="005F4A17"/>
    <w:rsid w:val="005F4EEF"/>
    <w:rsid w:val="005F528C"/>
    <w:rsid w:val="005F5631"/>
    <w:rsid w:val="005F5917"/>
    <w:rsid w:val="005F59D6"/>
    <w:rsid w:val="005F5D26"/>
    <w:rsid w:val="005F5DB2"/>
    <w:rsid w:val="005F653F"/>
    <w:rsid w:val="005F6815"/>
    <w:rsid w:val="005F707B"/>
    <w:rsid w:val="005F7347"/>
    <w:rsid w:val="005F778F"/>
    <w:rsid w:val="005F7D09"/>
    <w:rsid w:val="005F7E9C"/>
    <w:rsid w:val="005F7F77"/>
    <w:rsid w:val="005F7FC5"/>
    <w:rsid w:val="0060031A"/>
    <w:rsid w:val="006004F2"/>
    <w:rsid w:val="006007AE"/>
    <w:rsid w:val="0060082F"/>
    <w:rsid w:val="00600B7B"/>
    <w:rsid w:val="006013CF"/>
    <w:rsid w:val="00601679"/>
    <w:rsid w:val="00601A62"/>
    <w:rsid w:val="006020A4"/>
    <w:rsid w:val="006020DC"/>
    <w:rsid w:val="00602CD5"/>
    <w:rsid w:val="0060377C"/>
    <w:rsid w:val="00603C57"/>
    <w:rsid w:val="006046A4"/>
    <w:rsid w:val="00604989"/>
    <w:rsid w:val="00604FDE"/>
    <w:rsid w:val="0060528B"/>
    <w:rsid w:val="00606206"/>
    <w:rsid w:val="0060623A"/>
    <w:rsid w:val="0060659A"/>
    <w:rsid w:val="00606F70"/>
    <w:rsid w:val="00607036"/>
    <w:rsid w:val="00607041"/>
    <w:rsid w:val="00607919"/>
    <w:rsid w:val="00607B4C"/>
    <w:rsid w:val="00607D7A"/>
    <w:rsid w:val="00607E2A"/>
    <w:rsid w:val="0061004E"/>
    <w:rsid w:val="00610CBC"/>
    <w:rsid w:val="006116E4"/>
    <w:rsid w:val="00611B42"/>
    <w:rsid w:val="00611D5C"/>
    <w:rsid w:val="00611EC3"/>
    <w:rsid w:val="0061201D"/>
    <w:rsid w:val="00612331"/>
    <w:rsid w:val="006124D7"/>
    <w:rsid w:val="00612D5F"/>
    <w:rsid w:val="00612EBF"/>
    <w:rsid w:val="00613229"/>
    <w:rsid w:val="0061329F"/>
    <w:rsid w:val="00613462"/>
    <w:rsid w:val="00613832"/>
    <w:rsid w:val="006138EB"/>
    <w:rsid w:val="00613E86"/>
    <w:rsid w:val="00613F06"/>
    <w:rsid w:val="00614105"/>
    <w:rsid w:val="00614A41"/>
    <w:rsid w:val="00614AB2"/>
    <w:rsid w:val="00615048"/>
    <w:rsid w:val="00615260"/>
    <w:rsid w:val="0061527E"/>
    <w:rsid w:val="00615BD9"/>
    <w:rsid w:val="00615D8E"/>
    <w:rsid w:val="00616062"/>
    <w:rsid w:val="00616181"/>
    <w:rsid w:val="00616862"/>
    <w:rsid w:val="00616A1B"/>
    <w:rsid w:val="00616AB8"/>
    <w:rsid w:val="00616AB9"/>
    <w:rsid w:val="00616DBE"/>
    <w:rsid w:val="00616E04"/>
    <w:rsid w:val="00617198"/>
    <w:rsid w:val="00617383"/>
    <w:rsid w:val="006173B8"/>
    <w:rsid w:val="0062075F"/>
    <w:rsid w:val="0062082B"/>
    <w:rsid w:val="00620890"/>
    <w:rsid w:val="006209E7"/>
    <w:rsid w:val="00620B38"/>
    <w:rsid w:val="00621308"/>
    <w:rsid w:val="0062142C"/>
    <w:rsid w:val="0062166C"/>
    <w:rsid w:val="00621CC3"/>
    <w:rsid w:val="00621F47"/>
    <w:rsid w:val="00621F7F"/>
    <w:rsid w:val="006224E7"/>
    <w:rsid w:val="00622686"/>
    <w:rsid w:val="0062268E"/>
    <w:rsid w:val="0062297F"/>
    <w:rsid w:val="00622DD4"/>
    <w:rsid w:val="00622FC9"/>
    <w:rsid w:val="0062307A"/>
    <w:rsid w:val="006233EE"/>
    <w:rsid w:val="00623BA4"/>
    <w:rsid w:val="00623CC7"/>
    <w:rsid w:val="00623DFD"/>
    <w:rsid w:val="00623E84"/>
    <w:rsid w:val="006249F6"/>
    <w:rsid w:val="00624B3E"/>
    <w:rsid w:val="00624C56"/>
    <w:rsid w:val="00624C5C"/>
    <w:rsid w:val="00624C73"/>
    <w:rsid w:val="0062564B"/>
    <w:rsid w:val="00626248"/>
    <w:rsid w:val="0062634C"/>
    <w:rsid w:val="006263F9"/>
    <w:rsid w:val="0062660F"/>
    <w:rsid w:val="00626774"/>
    <w:rsid w:val="00626796"/>
    <w:rsid w:val="0062688F"/>
    <w:rsid w:val="0062706C"/>
    <w:rsid w:val="006273AF"/>
    <w:rsid w:val="00627788"/>
    <w:rsid w:val="00627ED1"/>
    <w:rsid w:val="00630A5D"/>
    <w:rsid w:val="00630D7F"/>
    <w:rsid w:val="006311AE"/>
    <w:rsid w:val="006312A6"/>
    <w:rsid w:val="0063142B"/>
    <w:rsid w:val="0063149A"/>
    <w:rsid w:val="0063189F"/>
    <w:rsid w:val="00631BEB"/>
    <w:rsid w:val="00632103"/>
    <w:rsid w:val="006324C5"/>
    <w:rsid w:val="00632B5A"/>
    <w:rsid w:val="00632C4F"/>
    <w:rsid w:val="00632CCA"/>
    <w:rsid w:val="00632CE1"/>
    <w:rsid w:val="00632EA7"/>
    <w:rsid w:val="00633349"/>
    <w:rsid w:val="006334EF"/>
    <w:rsid w:val="00633978"/>
    <w:rsid w:val="006339FE"/>
    <w:rsid w:val="00633D2B"/>
    <w:rsid w:val="0063449E"/>
    <w:rsid w:val="006345C7"/>
    <w:rsid w:val="006345CF"/>
    <w:rsid w:val="00634B8B"/>
    <w:rsid w:val="00634C33"/>
    <w:rsid w:val="006351A7"/>
    <w:rsid w:val="006353C2"/>
    <w:rsid w:val="0063551F"/>
    <w:rsid w:val="00635669"/>
    <w:rsid w:val="0063567E"/>
    <w:rsid w:val="006359A5"/>
    <w:rsid w:val="00635B37"/>
    <w:rsid w:val="00636054"/>
    <w:rsid w:val="0063614E"/>
    <w:rsid w:val="00636573"/>
    <w:rsid w:val="00636745"/>
    <w:rsid w:val="00636B0F"/>
    <w:rsid w:val="00636F9D"/>
    <w:rsid w:val="00637706"/>
    <w:rsid w:val="00637A16"/>
    <w:rsid w:val="00637D24"/>
    <w:rsid w:val="00640109"/>
    <w:rsid w:val="00640D57"/>
    <w:rsid w:val="00640EB3"/>
    <w:rsid w:val="006415D4"/>
    <w:rsid w:val="0064179E"/>
    <w:rsid w:val="00641BC8"/>
    <w:rsid w:val="00641CDF"/>
    <w:rsid w:val="00641DA5"/>
    <w:rsid w:val="0064238E"/>
    <w:rsid w:val="00642CD6"/>
    <w:rsid w:val="00642DCC"/>
    <w:rsid w:val="00643436"/>
    <w:rsid w:val="0064390C"/>
    <w:rsid w:val="00644321"/>
    <w:rsid w:val="00644962"/>
    <w:rsid w:val="00644A40"/>
    <w:rsid w:val="00644DDE"/>
    <w:rsid w:val="00645175"/>
    <w:rsid w:val="0064545E"/>
    <w:rsid w:val="00646125"/>
    <w:rsid w:val="0064634B"/>
    <w:rsid w:val="00646C1C"/>
    <w:rsid w:val="0064702E"/>
    <w:rsid w:val="006477CF"/>
    <w:rsid w:val="006477E8"/>
    <w:rsid w:val="00647A33"/>
    <w:rsid w:val="00647CE1"/>
    <w:rsid w:val="00647EB9"/>
    <w:rsid w:val="00650126"/>
    <w:rsid w:val="00650216"/>
    <w:rsid w:val="00650B3F"/>
    <w:rsid w:val="00650B69"/>
    <w:rsid w:val="00651BA0"/>
    <w:rsid w:val="00651CBF"/>
    <w:rsid w:val="0065217A"/>
    <w:rsid w:val="0065281F"/>
    <w:rsid w:val="006532CD"/>
    <w:rsid w:val="0065349E"/>
    <w:rsid w:val="0065365D"/>
    <w:rsid w:val="00653D22"/>
    <w:rsid w:val="00653EA9"/>
    <w:rsid w:val="006542AE"/>
    <w:rsid w:val="00654853"/>
    <w:rsid w:val="006548B2"/>
    <w:rsid w:val="00654AA2"/>
    <w:rsid w:val="00654D2D"/>
    <w:rsid w:val="00654E12"/>
    <w:rsid w:val="00654E15"/>
    <w:rsid w:val="006551D2"/>
    <w:rsid w:val="00655323"/>
    <w:rsid w:val="0065553E"/>
    <w:rsid w:val="00655687"/>
    <w:rsid w:val="00655B4A"/>
    <w:rsid w:val="0065647E"/>
    <w:rsid w:val="00656499"/>
    <w:rsid w:val="00656706"/>
    <w:rsid w:val="00656A26"/>
    <w:rsid w:val="00656B6B"/>
    <w:rsid w:val="00656BF6"/>
    <w:rsid w:val="00656C7E"/>
    <w:rsid w:val="006570CB"/>
    <w:rsid w:val="006570F8"/>
    <w:rsid w:val="00657CDC"/>
    <w:rsid w:val="00657F9F"/>
    <w:rsid w:val="00660026"/>
    <w:rsid w:val="00660210"/>
    <w:rsid w:val="0066073B"/>
    <w:rsid w:val="00660881"/>
    <w:rsid w:val="006611C8"/>
    <w:rsid w:val="0066128F"/>
    <w:rsid w:val="006618B6"/>
    <w:rsid w:val="0066198C"/>
    <w:rsid w:val="006623BB"/>
    <w:rsid w:val="006626E5"/>
    <w:rsid w:val="00662721"/>
    <w:rsid w:val="00662C38"/>
    <w:rsid w:val="00662CB7"/>
    <w:rsid w:val="00662E73"/>
    <w:rsid w:val="00663077"/>
    <w:rsid w:val="00663152"/>
    <w:rsid w:val="0066327E"/>
    <w:rsid w:val="00663614"/>
    <w:rsid w:val="00663972"/>
    <w:rsid w:val="00663C32"/>
    <w:rsid w:val="00663DAB"/>
    <w:rsid w:val="00663F83"/>
    <w:rsid w:val="00663FB5"/>
    <w:rsid w:val="00664006"/>
    <w:rsid w:val="0066456E"/>
    <w:rsid w:val="006645B6"/>
    <w:rsid w:val="00664866"/>
    <w:rsid w:val="00665046"/>
    <w:rsid w:val="00665161"/>
    <w:rsid w:val="00665628"/>
    <w:rsid w:val="006657BB"/>
    <w:rsid w:val="0066588B"/>
    <w:rsid w:val="006664AC"/>
    <w:rsid w:val="0066674A"/>
    <w:rsid w:val="00666A32"/>
    <w:rsid w:val="00666CF7"/>
    <w:rsid w:val="00666F15"/>
    <w:rsid w:val="00667590"/>
    <w:rsid w:val="006678B9"/>
    <w:rsid w:val="0066799E"/>
    <w:rsid w:val="00667E49"/>
    <w:rsid w:val="0067086B"/>
    <w:rsid w:val="00670FD7"/>
    <w:rsid w:val="0067146D"/>
    <w:rsid w:val="0067165E"/>
    <w:rsid w:val="0067197A"/>
    <w:rsid w:val="006725CE"/>
    <w:rsid w:val="00672D86"/>
    <w:rsid w:val="006732C3"/>
    <w:rsid w:val="00673BCC"/>
    <w:rsid w:val="00673DEB"/>
    <w:rsid w:val="006740D2"/>
    <w:rsid w:val="00674569"/>
    <w:rsid w:val="006746E1"/>
    <w:rsid w:val="00675098"/>
    <w:rsid w:val="00675646"/>
    <w:rsid w:val="0067574A"/>
    <w:rsid w:val="00675766"/>
    <w:rsid w:val="00675B5D"/>
    <w:rsid w:val="00675E2E"/>
    <w:rsid w:val="00675EC0"/>
    <w:rsid w:val="00676344"/>
    <w:rsid w:val="006764FF"/>
    <w:rsid w:val="00676A9F"/>
    <w:rsid w:val="00676E03"/>
    <w:rsid w:val="00676FFB"/>
    <w:rsid w:val="0067745C"/>
    <w:rsid w:val="00677B88"/>
    <w:rsid w:val="00680B10"/>
    <w:rsid w:val="00680B2F"/>
    <w:rsid w:val="00680B69"/>
    <w:rsid w:val="00680D76"/>
    <w:rsid w:val="00681222"/>
    <w:rsid w:val="00681782"/>
    <w:rsid w:val="006817C8"/>
    <w:rsid w:val="006820C3"/>
    <w:rsid w:val="0068242D"/>
    <w:rsid w:val="006827C5"/>
    <w:rsid w:val="00682D99"/>
    <w:rsid w:val="00683335"/>
    <w:rsid w:val="0068361D"/>
    <w:rsid w:val="006838DB"/>
    <w:rsid w:val="0068395F"/>
    <w:rsid w:val="00683CFC"/>
    <w:rsid w:val="0068409A"/>
    <w:rsid w:val="00684752"/>
    <w:rsid w:val="00684BBA"/>
    <w:rsid w:val="0068507A"/>
    <w:rsid w:val="00685396"/>
    <w:rsid w:val="00685755"/>
    <w:rsid w:val="00686080"/>
    <w:rsid w:val="00687098"/>
    <w:rsid w:val="0068736B"/>
    <w:rsid w:val="0068762F"/>
    <w:rsid w:val="00687C03"/>
    <w:rsid w:val="00687C81"/>
    <w:rsid w:val="00687CB5"/>
    <w:rsid w:val="00687CEC"/>
    <w:rsid w:val="00687FBE"/>
    <w:rsid w:val="006900CA"/>
    <w:rsid w:val="00690318"/>
    <w:rsid w:val="00690647"/>
    <w:rsid w:val="0069080E"/>
    <w:rsid w:val="006908E5"/>
    <w:rsid w:val="00690A36"/>
    <w:rsid w:val="0069101A"/>
    <w:rsid w:val="006915E9"/>
    <w:rsid w:val="0069162A"/>
    <w:rsid w:val="00691637"/>
    <w:rsid w:val="006925FF"/>
    <w:rsid w:val="00692956"/>
    <w:rsid w:val="006929B9"/>
    <w:rsid w:val="00693067"/>
    <w:rsid w:val="00693076"/>
    <w:rsid w:val="006933A1"/>
    <w:rsid w:val="00693FA4"/>
    <w:rsid w:val="00694364"/>
    <w:rsid w:val="00694796"/>
    <w:rsid w:val="00694ABA"/>
    <w:rsid w:val="00694FA9"/>
    <w:rsid w:val="00695332"/>
    <w:rsid w:val="006953EC"/>
    <w:rsid w:val="0069573C"/>
    <w:rsid w:val="00695B78"/>
    <w:rsid w:val="00695D9F"/>
    <w:rsid w:val="00695DC6"/>
    <w:rsid w:val="0069610E"/>
    <w:rsid w:val="006963C0"/>
    <w:rsid w:val="00696559"/>
    <w:rsid w:val="006968CD"/>
    <w:rsid w:val="00697071"/>
    <w:rsid w:val="0069709F"/>
    <w:rsid w:val="006970C2"/>
    <w:rsid w:val="00697332"/>
    <w:rsid w:val="00697624"/>
    <w:rsid w:val="006A0300"/>
    <w:rsid w:val="006A08A5"/>
    <w:rsid w:val="006A0E6D"/>
    <w:rsid w:val="006A0EA0"/>
    <w:rsid w:val="006A1057"/>
    <w:rsid w:val="006A1163"/>
    <w:rsid w:val="006A134A"/>
    <w:rsid w:val="006A16C6"/>
    <w:rsid w:val="006A1983"/>
    <w:rsid w:val="006A1DE7"/>
    <w:rsid w:val="006A1F66"/>
    <w:rsid w:val="006A24DA"/>
    <w:rsid w:val="006A28C8"/>
    <w:rsid w:val="006A28F5"/>
    <w:rsid w:val="006A2D42"/>
    <w:rsid w:val="006A30A8"/>
    <w:rsid w:val="006A3D3A"/>
    <w:rsid w:val="006A428C"/>
    <w:rsid w:val="006A4C63"/>
    <w:rsid w:val="006A4E53"/>
    <w:rsid w:val="006A53CD"/>
    <w:rsid w:val="006A5641"/>
    <w:rsid w:val="006A56BC"/>
    <w:rsid w:val="006A5B31"/>
    <w:rsid w:val="006A5D6A"/>
    <w:rsid w:val="006A5FD5"/>
    <w:rsid w:val="006A65CF"/>
    <w:rsid w:val="006A6B06"/>
    <w:rsid w:val="006A6C39"/>
    <w:rsid w:val="006A6C49"/>
    <w:rsid w:val="006A6D63"/>
    <w:rsid w:val="006A7044"/>
    <w:rsid w:val="006A708D"/>
    <w:rsid w:val="006A763A"/>
    <w:rsid w:val="006A776F"/>
    <w:rsid w:val="006A7929"/>
    <w:rsid w:val="006A7952"/>
    <w:rsid w:val="006A7969"/>
    <w:rsid w:val="006B0517"/>
    <w:rsid w:val="006B0924"/>
    <w:rsid w:val="006B0ACC"/>
    <w:rsid w:val="006B1164"/>
    <w:rsid w:val="006B12BE"/>
    <w:rsid w:val="006B130F"/>
    <w:rsid w:val="006B143F"/>
    <w:rsid w:val="006B144B"/>
    <w:rsid w:val="006B1788"/>
    <w:rsid w:val="006B1D7A"/>
    <w:rsid w:val="006B2372"/>
    <w:rsid w:val="006B2F41"/>
    <w:rsid w:val="006B3BE7"/>
    <w:rsid w:val="006B414D"/>
    <w:rsid w:val="006B42A1"/>
    <w:rsid w:val="006B44BA"/>
    <w:rsid w:val="006B4A81"/>
    <w:rsid w:val="006B4ACC"/>
    <w:rsid w:val="006B593E"/>
    <w:rsid w:val="006B5A0C"/>
    <w:rsid w:val="006B6CC0"/>
    <w:rsid w:val="006B6DE4"/>
    <w:rsid w:val="006B72EE"/>
    <w:rsid w:val="006B7776"/>
    <w:rsid w:val="006B782B"/>
    <w:rsid w:val="006B7A48"/>
    <w:rsid w:val="006C0315"/>
    <w:rsid w:val="006C0453"/>
    <w:rsid w:val="006C09E5"/>
    <w:rsid w:val="006C1179"/>
    <w:rsid w:val="006C1A60"/>
    <w:rsid w:val="006C1C00"/>
    <w:rsid w:val="006C1CE5"/>
    <w:rsid w:val="006C1F60"/>
    <w:rsid w:val="006C1FEE"/>
    <w:rsid w:val="006C21C8"/>
    <w:rsid w:val="006C21E0"/>
    <w:rsid w:val="006C28B5"/>
    <w:rsid w:val="006C2EEB"/>
    <w:rsid w:val="006C35AF"/>
    <w:rsid w:val="006C37E2"/>
    <w:rsid w:val="006C38EF"/>
    <w:rsid w:val="006C3BBA"/>
    <w:rsid w:val="006C428A"/>
    <w:rsid w:val="006C4503"/>
    <w:rsid w:val="006C4F5D"/>
    <w:rsid w:val="006C51DF"/>
    <w:rsid w:val="006C5281"/>
    <w:rsid w:val="006C55A3"/>
    <w:rsid w:val="006C5CA7"/>
    <w:rsid w:val="006C61C6"/>
    <w:rsid w:val="006C6539"/>
    <w:rsid w:val="006C6856"/>
    <w:rsid w:val="006C6B5E"/>
    <w:rsid w:val="006C7095"/>
    <w:rsid w:val="006C781D"/>
    <w:rsid w:val="006C79D8"/>
    <w:rsid w:val="006D006F"/>
    <w:rsid w:val="006D0DA0"/>
    <w:rsid w:val="006D106E"/>
    <w:rsid w:val="006D1109"/>
    <w:rsid w:val="006D1164"/>
    <w:rsid w:val="006D1525"/>
    <w:rsid w:val="006D155E"/>
    <w:rsid w:val="006D183E"/>
    <w:rsid w:val="006D1B30"/>
    <w:rsid w:val="006D1C14"/>
    <w:rsid w:val="006D1D5E"/>
    <w:rsid w:val="006D1E3B"/>
    <w:rsid w:val="006D2A62"/>
    <w:rsid w:val="006D2FCA"/>
    <w:rsid w:val="006D318C"/>
    <w:rsid w:val="006D37E1"/>
    <w:rsid w:val="006D398A"/>
    <w:rsid w:val="006D409D"/>
    <w:rsid w:val="006D43C8"/>
    <w:rsid w:val="006D47A8"/>
    <w:rsid w:val="006D49D7"/>
    <w:rsid w:val="006D4BF1"/>
    <w:rsid w:val="006D51B0"/>
    <w:rsid w:val="006D54AE"/>
    <w:rsid w:val="006D556F"/>
    <w:rsid w:val="006D5A86"/>
    <w:rsid w:val="006D5B72"/>
    <w:rsid w:val="006D5FD8"/>
    <w:rsid w:val="006D6447"/>
    <w:rsid w:val="006D651C"/>
    <w:rsid w:val="006D6A5B"/>
    <w:rsid w:val="006D6EC9"/>
    <w:rsid w:val="006D73A3"/>
    <w:rsid w:val="006D795D"/>
    <w:rsid w:val="006D79A5"/>
    <w:rsid w:val="006D7D4B"/>
    <w:rsid w:val="006E0134"/>
    <w:rsid w:val="006E01C4"/>
    <w:rsid w:val="006E062C"/>
    <w:rsid w:val="006E06F1"/>
    <w:rsid w:val="006E0F05"/>
    <w:rsid w:val="006E0FD0"/>
    <w:rsid w:val="006E1567"/>
    <w:rsid w:val="006E199B"/>
    <w:rsid w:val="006E1D61"/>
    <w:rsid w:val="006E23DB"/>
    <w:rsid w:val="006E248E"/>
    <w:rsid w:val="006E291E"/>
    <w:rsid w:val="006E2E25"/>
    <w:rsid w:val="006E2E9B"/>
    <w:rsid w:val="006E30E7"/>
    <w:rsid w:val="006E3405"/>
    <w:rsid w:val="006E370E"/>
    <w:rsid w:val="006E37E4"/>
    <w:rsid w:val="006E474F"/>
    <w:rsid w:val="006E49E4"/>
    <w:rsid w:val="006E4E62"/>
    <w:rsid w:val="006E5252"/>
    <w:rsid w:val="006E55B0"/>
    <w:rsid w:val="006E5B5C"/>
    <w:rsid w:val="006E6866"/>
    <w:rsid w:val="006E6E85"/>
    <w:rsid w:val="006E752A"/>
    <w:rsid w:val="006E7916"/>
    <w:rsid w:val="006E7B87"/>
    <w:rsid w:val="006E7D6B"/>
    <w:rsid w:val="006F00E3"/>
    <w:rsid w:val="006F0AA3"/>
    <w:rsid w:val="006F0FA9"/>
    <w:rsid w:val="006F12D0"/>
    <w:rsid w:val="006F18CB"/>
    <w:rsid w:val="006F1F0A"/>
    <w:rsid w:val="006F1FFC"/>
    <w:rsid w:val="006F214F"/>
    <w:rsid w:val="006F27FB"/>
    <w:rsid w:val="006F2E18"/>
    <w:rsid w:val="006F2F17"/>
    <w:rsid w:val="006F30C9"/>
    <w:rsid w:val="006F4053"/>
    <w:rsid w:val="006F43BF"/>
    <w:rsid w:val="006F4D94"/>
    <w:rsid w:val="006F583E"/>
    <w:rsid w:val="006F6F2F"/>
    <w:rsid w:val="006F6FF2"/>
    <w:rsid w:val="006F71E2"/>
    <w:rsid w:val="006F73B8"/>
    <w:rsid w:val="006F7648"/>
    <w:rsid w:val="006F7B3D"/>
    <w:rsid w:val="006F7F8F"/>
    <w:rsid w:val="00700025"/>
    <w:rsid w:val="007000BB"/>
    <w:rsid w:val="00700445"/>
    <w:rsid w:val="0070077B"/>
    <w:rsid w:val="0070094A"/>
    <w:rsid w:val="00700AB0"/>
    <w:rsid w:val="00700C5B"/>
    <w:rsid w:val="00700E28"/>
    <w:rsid w:val="00700ECE"/>
    <w:rsid w:val="00701189"/>
    <w:rsid w:val="007011C7"/>
    <w:rsid w:val="00701514"/>
    <w:rsid w:val="00701557"/>
    <w:rsid w:val="00701639"/>
    <w:rsid w:val="0070173E"/>
    <w:rsid w:val="00701BD9"/>
    <w:rsid w:val="00701C4F"/>
    <w:rsid w:val="00701F73"/>
    <w:rsid w:val="0070202F"/>
    <w:rsid w:val="00702104"/>
    <w:rsid w:val="007031FA"/>
    <w:rsid w:val="0070354F"/>
    <w:rsid w:val="0070371E"/>
    <w:rsid w:val="00703734"/>
    <w:rsid w:val="00703A07"/>
    <w:rsid w:val="00703FC3"/>
    <w:rsid w:val="007045D0"/>
    <w:rsid w:val="0070463D"/>
    <w:rsid w:val="0070494A"/>
    <w:rsid w:val="00704B18"/>
    <w:rsid w:val="007052E7"/>
    <w:rsid w:val="007054AA"/>
    <w:rsid w:val="0070576A"/>
    <w:rsid w:val="00705859"/>
    <w:rsid w:val="00705917"/>
    <w:rsid w:val="00705B40"/>
    <w:rsid w:val="00705E4A"/>
    <w:rsid w:val="0070652F"/>
    <w:rsid w:val="00707081"/>
    <w:rsid w:val="00707218"/>
    <w:rsid w:val="007074F5"/>
    <w:rsid w:val="007077F5"/>
    <w:rsid w:val="00707921"/>
    <w:rsid w:val="00707E4B"/>
    <w:rsid w:val="00707F0D"/>
    <w:rsid w:val="007103F0"/>
    <w:rsid w:val="007105D6"/>
    <w:rsid w:val="00710B88"/>
    <w:rsid w:val="00710E85"/>
    <w:rsid w:val="007111B7"/>
    <w:rsid w:val="007117BF"/>
    <w:rsid w:val="007118F4"/>
    <w:rsid w:val="007119DC"/>
    <w:rsid w:val="00711F77"/>
    <w:rsid w:val="0071213C"/>
    <w:rsid w:val="007123AD"/>
    <w:rsid w:val="0071293E"/>
    <w:rsid w:val="00712949"/>
    <w:rsid w:val="00712BD2"/>
    <w:rsid w:val="00713065"/>
    <w:rsid w:val="00713679"/>
    <w:rsid w:val="007136F8"/>
    <w:rsid w:val="007137B9"/>
    <w:rsid w:val="00713BBE"/>
    <w:rsid w:val="00713D77"/>
    <w:rsid w:val="00713E4E"/>
    <w:rsid w:val="0071438F"/>
    <w:rsid w:val="0071441D"/>
    <w:rsid w:val="00714AE9"/>
    <w:rsid w:val="0071536A"/>
    <w:rsid w:val="0071569D"/>
    <w:rsid w:val="007157C1"/>
    <w:rsid w:val="00715B78"/>
    <w:rsid w:val="00715D5B"/>
    <w:rsid w:val="007161A0"/>
    <w:rsid w:val="0071658C"/>
    <w:rsid w:val="00716D9D"/>
    <w:rsid w:val="007174C5"/>
    <w:rsid w:val="007174F8"/>
    <w:rsid w:val="007175A8"/>
    <w:rsid w:val="00717BA0"/>
    <w:rsid w:val="00717C07"/>
    <w:rsid w:val="00717D73"/>
    <w:rsid w:val="0072064F"/>
    <w:rsid w:val="007207A6"/>
    <w:rsid w:val="00720AAF"/>
    <w:rsid w:val="00720B8E"/>
    <w:rsid w:val="00720F38"/>
    <w:rsid w:val="007211B7"/>
    <w:rsid w:val="00721558"/>
    <w:rsid w:val="007217CF"/>
    <w:rsid w:val="00722348"/>
    <w:rsid w:val="00722561"/>
    <w:rsid w:val="007228AE"/>
    <w:rsid w:val="00722938"/>
    <w:rsid w:val="00723227"/>
    <w:rsid w:val="007239EA"/>
    <w:rsid w:val="00723E05"/>
    <w:rsid w:val="00723F14"/>
    <w:rsid w:val="007245BF"/>
    <w:rsid w:val="007248B3"/>
    <w:rsid w:val="0072498E"/>
    <w:rsid w:val="00724B38"/>
    <w:rsid w:val="00725474"/>
    <w:rsid w:val="00725593"/>
    <w:rsid w:val="0072586B"/>
    <w:rsid w:val="00725FF8"/>
    <w:rsid w:val="00726676"/>
    <w:rsid w:val="0072670F"/>
    <w:rsid w:val="00726ACD"/>
    <w:rsid w:val="00727C70"/>
    <w:rsid w:val="00727DAA"/>
    <w:rsid w:val="00727DCA"/>
    <w:rsid w:val="007301AA"/>
    <w:rsid w:val="00730ADB"/>
    <w:rsid w:val="00730DB7"/>
    <w:rsid w:val="00730E50"/>
    <w:rsid w:val="0073127A"/>
    <w:rsid w:val="007312AF"/>
    <w:rsid w:val="007313AB"/>
    <w:rsid w:val="00731906"/>
    <w:rsid w:val="007319EF"/>
    <w:rsid w:val="00731B7D"/>
    <w:rsid w:val="00732AE2"/>
    <w:rsid w:val="00732C3C"/>
    <w:rsid w:val="00732D89"/>
    <w:rsid w:val="00732E95"/>
    <w:rsid w:val="0073360A"/>
    <w:rsid w:val="0073379F"/>
    <w:rsid w:val="007340CB"/>
    <w:rsid w:val="00734534"/>
    <w:rsid w:val="0073472A"/>
    <w:rsid w:val="007348D4"/>
    <w:rsid w:val="007357A8"/>
    <w:rsid w:val="00735808"/>
    <w:rsid w:val="007359E5"/>
    <w:rsid w:val="00735E7F"/>
    <w:rsid w:val="0073642D"/>
    <w:rsid w:val="007364A7"/>
    <w:rsid w:val="007365D9"/>
    <w:rsid w:val="007367AF"/>
    <w:rsid w:val="00736A7E"/>
    <w:rsid w:val="00736BBE"/>
    <w:rsid w:val="00736F81"/>
    <w:rsid w:val="00737184"/>
    <w:rsid w:val="007373B8"/>
    <w:rsid w:val="00737654"/>
    <w:rsid w:val="007379CF"/>
    <w:rsid w:val="00737B91"/>
    <w:rsid w:val="00737BBB"/>
    <w:rsid w:val="00737FC4"/>
    <w:rsid w:val="00740693"/>
    <w:rsid w:val="00740E45"/>
    <w:rsid w:val="00740E86"/>
    <w:rsid w:val="00740F88"/>
    <w:rsid w:val="0074115B"/>
    <w:rsid w:val="007412DD"/>
    <w:rsid w:val="00741585"/>
    <w:rsid w:val="00742074"/>
    <w:rsid w:val="0074217B"/>
    <w:rsid w:val="00742544"/>
    <w:rsid w:val="00742617"/>
    <w:rsid w:val="007426F9"/>
    <w:rsid w:val="0074367F"/>
    <w:rsid w:val="007436A8"/>
    <w:rsid w:val="00743C64"/>
    <w:rsid w:val="0074409B"/>
    <w:rsid w:val="00744398"/>
    <w:rsid w:val="007450A4"/>
    <w:rsid w:val="00745468"/>
    <w:rsid w:val="00745564"/>
    <w:rsid w:val="0074584D"/>
    <w:rsid w:val="00745D0F"/>
    <w:rsid w:val="00746099"/>
    <w:rsid w:val="007463C9"/>
    <w:rsid w:val="007469DD"/>
    <w:rsid w:val="0074721C"/>
    <w:rsid w:val="00747F42"/>
    <w:rsid w:val="0075061F"/>
    <w:rsid w:val="0075070B"/>
    <w:rsid w:val="007508E8"/>
    <w:rsid w:val="00750A1D"/>
    <w:rsid w:val="00750A52"/>
    <w:rsid w:val="00750D78"/>
    <w:rsid w:val="00750DD2"/>
    <w:rsid w:val="00750EE1"/>
    <w:rsid w:val="007514D6"/>
    <w:rsid w:val="0075168B"/>
    <w:rsid w:val="00751974"/>
    <w:rsid w:val="00752037"/>
    <w:rsid w:val="00752AA8"/>
    <w:rsid w:val="007533E4"/>
    <w:rsid w:val="00753479"/>
    <w:rsid w:val="0075395F"/>
    <w:rsid w:val="00753D03"/>
    <w:rsid w:val="00754170"/>
    <w:rsid w:val="00754297"/>
    <w:rsid w:val="00754478"/>
    <w:rsid w:val="0075507C"/>
    <w:rsid w:val="00755251"/>
    <w:rsid w:val="007554BD"/>
    <w:rsid w:val="0075556A"/>
    <w:rsid w:val="007564D3"/>
    <w:rsid w:val="007565E9"/>
    <w:rsid w:val="007576AF"/>
    <w:rsid w:val="007576F8"/>
    <w:rsid w:val="0075790C"/>
    <w:rsid w:val="0076030B"/>
    <w:rsid w:val="00760424"/>
    <w:rsid w:val="007607DD"/>
    <w:rsid w:val="0076082C"/>
    <w:rsid w:val="0076086B"/>
    <w:rsid w:val="00760CB3"/>
    <w:rsid w:val="00761622"/>
    <w:rsid w:val="00761ACF"/>
    <w:rsid w:val="00761C81"/>
    <w:rsid w:val="00761CCB"/>
    <w:rsid w:val="00761D6A"/>
    <w:rsid w:val="00761F2A"/>
    <w:rsid w:val="007620EB"/>
    <w:rsid w:val="00762173"/>
    <w:rsid w:val="007622FC"/>
    <w:rsid w:val="00762A8D"/>
    <w:rsid w:val="00763009"/>
    <w:rsid w:val="00763567"/>
    <w:rsid w:val="00763680"/>
    <w:rsid w:val="00763727"/>
    <w:rsid w:val="00763F2A"/>
    <w:rsid w:val="0076432F"/>
    <w:rsid w:val="007643E0"/>
    <w:rsid w:val="007646DE"/>
    <w:rsid w:val="00764950"/>
    <w:rsid w:val="007649EF"/>
    <w:rsid w:val="00764A15"/>
    <w:rsid w:val="00765334"/>
    <w:rsid w:val="00765809"/>
    <w:rsid w:val="0076625C"/>
    <w:rsid w:val="0076649C"/>
    <w:rsid w:val="00766576"/>
    <w:rsid w:val="00767078"/>
    <w:rsid w:val="00767149"/>
    <w:rsid w:val="00767218"/>
    <w:rsid w:val="007674B9"/>
    <w:rsid w:val="007677E7"/>
    <w:rsid w:val="0076782E"/>
    <w:rsid w:val="007703AF"/>
    <w:rsid w:val="007707F6"/>
    <w:rsid w:val="00770B88"/>
    <w:rsid w:val="00770CB4"/>
    <w:rsid w:val="00770D44"/>
    <w:rsid w:val="00771452"/>
    <w:rsid w:val="00771924"/>
    <w:rsid w:val="00771E67"/>
    <w:rsid w:val="007721FB"/>
    <w:rsid w:val="00772529"/>
    <w:rsid w:val="0077255E"/>
    <w:rsid w:val="0077260F"/>
    <w:rsid w:val="00772682"/>
    <w:rsid w:val="0077271E"/>
    <w:rsid w:val="00772A7A"/>
    <w:rsid w:val="00772B85"/>
    <w:rsid w:val="0077308B"/>
    <w:rsid w:val="007738A3"/>
    <w:rsid w:val="00773F27"/>
    <w:rsid w:val="00773F30"/>
    <w:rsid w:val="0077506B"/>
    <w:rsid w:val="00775298"/>
    <w:rsid w:val="00775506"/>
    <w:rsid w:val="00775543"/>
    <w:rsid w:val="007756A5"/>
    <w:rsid w:val="00775965"/>
    <w:rsid w:val="00775D35"/>
    <w:rsid w:val="00775D61"/>
    <w:rsid w:val="00775DF3"/>
    <w:rsid w:val="0077641D"/>
    <w:rsid w:val="00776430"/>
    <w:rsid w:val="0077656A"/>
    <w:rsid w:val="00776716"/>
    <w:rsid w:val="0077677A"/>
    <w:rsid w:val="0077683E"/>
    <w:rsid w:val="0077705E"/>
    <w:rsid w:val="00777C38"/>
    <w:rsid w:val="00780655"/>
    <w:rsid w:val="0078088D"/>
    <w:rsid w:val="00780BD6"/>
    <w:rsid w:val="00780D61"/>
    <w:rsid w:val="00780F8A"/>
    <w:rsid w:val="007812ED"/>
    <w:rsid w:val="007814FE"/>
    <w:rsid w:val="00781537"/>
    <w:rsid w:val="00782348"/>
    <w:rsid w:val="007825D6"/>
    <w:rsid w:val="00782730"/>
    <w:rsid w:val="00782AF3"/>
    <w:rsid w:val="0078334B"/>
    <w:rsid w:val="00783366"/>
    <w:rsid w:val="00783712"/>
    <w:rsid w:val="00783965"/>
    <w:rsid w:val="00783CE5"/>
    <w:rsid w:val="00783DA6"/>
    <w:rsid w:val="00783ED1"/>
    <w:rsid w:val="00783F26"/>
    <w:rsid w:val="00784366"/>
    <w:rsid w:val="00784D08"/>
    <w:rsid w:val="00784D35"/>
    <w:rsid w:val="00784D86"/>
    <w:rsid w:val="007850A8"/>
    <w:rsid w:val="007854BD"/>
    <w:rsid w:val="00785876"/>
    <w:rsid w:val="00785951"/>
    <w:rsid w:val="00785AB9"/>
    <w:rsid w:val="00785CEB"/>
    <w:rsid w:val="00785D43"/>
    <w:rsid w:val="0078603B"/>
    <w:rsid w:val="00786173"/>
    <w:rsid w:val="00786490"/>
    <w:rsid w:val="00786692"/>
    <w:rsid w:val="007868C7"/>
    <w:rsid w:val="00786BDC"/>
    <w:rsid w:val="00786D5F"/>
    <w:rsid w:val="00786F5B"/>
    <w:rsid w:val="007870DB"/>
    <w:rsid w:val="0078745E"/>
    <w:rsid w:val="007876A9"/>
    <w:rsid w:val="00787BDE"/>
    <w:rsid w:val="00790620"/>
    <w:rsid w:val="00790903"/>
    <w:rsid w:val="00790C37"/>
    <w:rsid w:val="00790DF1"/>
    <w:rsid w:val="00790F64"/>
    <w:rsid w:val="00791281"/>
    <w:rsid w:val="00791EA9"/>
    <w:rsid w:val="00792311"/>
    <w:rsid w:val="00792318"/>
    <w:rsid w:val="0079240A"/>
    <w:rsid w:val="00792612"/>
    <w:rsid w:val="007926B0"/>
    <w:rsid w:val="007928B6"/>
    <w:rsid w:val="00792A3A"/>
    <w:rsid w:val="00792DFC"/>
    <w:rsid w:val="00792F62"/>
    <w:rsid w:val="00792F84"/>
    <w:rsid w:val="00792FF2"/>
    <w:rsid w:val="00793356"/>
    <w:rsid w:val="00793F43"/>
    <w:rsid w:val="007940DA"/>
    <w:rsid w:val="0079460E"/>
    <w:rsid w:val="00794761"/>
    <w:rsid w:val="00794AAF"/>
    <w:rsid w:val="00794B6A"/>
    <w:rsid w:val="00794B86"/>
    <w:rsid w:val="00794D0A"/>
    <w:rsid w:val="00794EB3"/>
    <w:rsid w:val="0079513A"/>
    <w:rsid w:val="0079571C"/>
    <w:rsid w:val="007959ED"/>
    <w:rsid w:val="00795AB0"/>
    <w:rsid w:val="00795D43"/>
    <w:rsid w:val="00796629"/>
    <w:rsid w:val="00796C08"/>
    <w:rsid w:val="00796E39"/>
    <w:rsid w:val="007970EF"/>
    <w:rsid w:val="00797415"/>
    <w:rsid w:val="0079755F"/>
    <w:rsid w:val="007A016E"/>
    <w:rsid w:val="007A0351"/>
    <w:rsid w:val="007A098B"/>
    <w:rsid w:val="007A0A91"/>
    <w:rsid w:val="007A0BD2"/>
    <w:rsid w:val="007A12BD"/>
    <w:rsid w:val="007A158C"/>
    <w:rsid w:val="007A1C35"/>
    <w:rsid w:val="007A1F21"/>
    <w:rsid w:val="007A27A1"/>
    <w:rsid w:val="007A281C"/>
    <w:rsid w:val="007A2C87"/>
    <w:rsid w:val="007A36CC"/>
    <w:rsid w:val="007A4C27"/>
    <w:rsid w:val="007A4F75"/>
    <w:rsid w:val="007A52C7"/>
    <w:rsid w:val="007A5364"/>
    <w:rsid w:val="007A539B"/>
    <w:rsid w:val="007A5548"/>
    <w:rsid w:val="007A55F5"/>
    <w:rsid w:val="007A631A"/>
    <w:rsid w:val="007A6BFC"/>
    <w:rsid w:val="007A701F"/>
    <w:rsid w:val="007A7218"/>
    <w:rsid w:val="007A758F"/>
    <w:rsid w:val="007A76D6"/>
    <w:rsid w:val="007A7767"/>
    <w:rsid w:val="007A78D6"/>
    <w:rsid w:val="007A79F2"/>
    <w:rsid w:val="007A7E72"/>
    <w:rsid w:val="007B0566"/>
    <w:rsid w:val="007B05CE"/>
    <w:rsid w:val="007B0922"/>
    <w:rsid w:val="007B0A99"/>
    <w:rsid w:val="007B0E1A"/>
    <w:rsid w:val="007B0EF4"/>
    <w:rsid w:val="007B178B"/>
    <w:rsid w:val="007B17AA"/>
    <w:rsid w:val="007B18B4"/>
    <w:rsid w:val="007B1E3D"/>
    <w:rsid w:val="007B2ED9"/>
    <w:rsid w:val="007B2F68"/>
    <w:rsid w:val="007B2F76"/>
    <w:rsid w:val="007B3262"/>
    <w:rsid w:val="007B3325"/>
    <w:rsid w:val="007B355D"/>
    <w:rsid w:val="007B36D7"/>
    <w:rsid w:val="007B3840"/>
    <w:rsid w:val="007B385C"/>
    <w:rsid w:val="007B3C7F"/>
    <w:rsid w:val="007B45AE"/>
    <w:rsid w:val="007B4630"/>
    <w:rsid w:val="007B4B8C"/>
    <w:rsid w:val="007B4C94"/>
    <w:rsid w:val="007B4F3F"/>
    <w:rsid w:val="007B51E6"/>
    <w:rsid w:val="007B529C"/>
    <w:rsid w:val="007B57FA"/>
    <w:rsid w:val="007B5B68"/>
    <w:rsid w:val="007B6422"/>
    <w:rsid w:val="007B6549"/>
    <w:rsid w:val="007B6BD5"/>
    <w:rsid w:val="007B6BED"/>
    <w:rsid w:val="007B6D55"/>
    <w:rsid w:val="007B6DB6"/>
    <w:rsid w:val="007B6FFD"/>
    <w:rsid w:val="007B7B8E"/>
    <w:rsid w:val="007B7C2D"/>
    <w:rsid w:val="007B7F78"/>
    <w:rsid w:val="007C06F0"/>
    <w:rsid w:val="007C0D29"/>
    <w:rsid w:val="007C1557"/>
    <w:rsid w:val="007C1826"/>
    <w:rsid w:val="007C1913"/>
    <w:rsid w:val="007C1A26"/>
    <w:rsid w:val="007C219C"/>
    <w:rsid w:val="007C31C0"/>
    <w:rsid w:val="007C3632"/>
    <w:rsid w:val="007C3B84"/>
    <w:rsid w:val="007C3D24"/>
    <w:rsid w:val="007C4289"/>
    <w:rsid w:val="007C4657"/>
    <w:rsid w:val="007C4C0A"/>
    <w:rsid w:val="007C4CE8"/>
    <w:rsid w:val="007C533D"/>
    <w:rsid w:val="007C561B"/>
    <w:rsid w:val="007C5E4F"/>
    <w:rsid w:val="007C5E70"/>
    <w:rsid w:val="007C6001"/>
    <w:rsid w:val="007C663A"/>
    <w:rsid w:val="007C6E8B"/>
    <w:rsid w:val="007C72E8"/>
    <w:rsid w:val="007C77C1"/>
    <w:rsid w:val="007C78BA"/>
    <w:rsid w:val="007C78DA"/>
    <w:rsid w:val="007C7909"/>
    <w:rsid w:val="007C7E7C"/>
    <w:rsid w:val="007D005C"/>
    <w:rsid w:val="007D04CE"/>
    <w:rsid w:val="007D05CA"/>
    <w:rsid w:val="007D06B5"/>
    <w:rsid w:val="007D0A51"/>
    <w:rsid w:val="007D0D77"/>
    <w:rsid w:val="007D10B3"/>
    <w:rsid w:val="007D1674"/>
    <w:rsid w:val="007D19E1"/>
    <w:rsid w:val="007D26B1"/>
    <w:rsid w:val="007D28C7"/>
    <w:rsid w:val="007D2CD6"/>
    <w:rsid w:val="007D2FAD"/>
    <w:rsid w:val="007D34A4"/>
    <w:rsid w:val="007D3838"/>
    <w:rsid w:val="007D4780"/>
    <w:rsid w:val="007D481D"/>
    <w:rsid w:val="007D4937"/>
    <w:rsid w:val="007D4BA7"/>
    <w:rsid w:val="007D4F19"/>
    <w:rsid w:val="007D54BC"/>
    <w:rsid w:val="007D5D82"/>
    <w:rsid w:val="007D61B0"/>
    <w:rsid w:val="007D6BE8"/>
    <w:rsid w:val="007D6DDD"/>
    <w:rsid w:val="007D6E8D"/>
    <w:rsid w:val="007D6EDC"/>
    <w:rsid w:val="007D70AD"/>
    <w:rsid w:val="007D76E3"/>
    <w:rsid w:val="007D7986"/>
    <w:rsid w:val="007D7B0E"/>
    <w:rsid w:val="007D7C72"/>
    <w:rsid w:val="007D7D94"/>
    <w:rsid w:val="007E0F23"/>
    <w:rsid w:val="007E116D"/>
    <w:rsid w:val="007E1540"/>
    <w:rsid w:val="007E16B7"/>
    <w:rsid w:val="007E1CFD"/>
    <w:rsid w:val="007E1F2F"/>
    <w:rsid w:val="007E1FEB"/>
    <w:rsid w:val="007E2322"/>
    <w:rsid w:val="007E2D80"/>
    <w:rsid w:val="007E358F"/>
    <w:rsid w:val="007E3CB3"/>
    <w:rsid w:val="007E3D55"/>
    <w:rsid w:val="007E4016"/>
    <w:rsid w:val="007E4244"/>
    <w:rsid w:val="007E4278"/>
    <w:rsid w:val="007E4AD4"/>
    <w:rsid w:val="007E4BC7"/>
    <w:rsid w:val="007E4E16"/>
    <w:rsid w:val="007E5186"/>
    <w:rsid w:val="007E5294"/>
    <w:rsid w:val="007E5324"/>
    <w:rsid w:val="007E59F9"/>
    <w:rsid w:val="007E5AB5"/>
    <w:rsid w:val="007E5FF3"/>
    <w:rsid w:val="007E69E9"/>
    <w:rsid w:val="007E734D"/>
    <w:rsid w:val="007E7668"/>
    <w:rsid w:val="007E77A3"/>
    <w:rsid w:val="007E7E90"/>
    <w:rsid w:val="007E7EEC"/>
    <w:rsid w:val="007E7EFA"/>
    <w:rsid w:val="007F00BE"/>
    <w:rsid w:val="007F018A"/>
    <w:rsid w:val="007F0900"/>
    <w:rsid w:val="007F0B4A"/>
    <w:rsid w:val="007F0BD8"/>
    <w:rsid w:val="007F0C1A"/>
    <w:rsid w:val="007F0F8E"/>
    <w:rsid w:val="007F103F"/>
    <w:rsid w:val="007F178C"/>
    <w:rsid w:val="007F1CE4"/>
    <w:rsid w:val="007F1FE3"/>
    <w:rsid w:val="007F2074"/>
    <w:rsid w:val="007F2420"/>
    <w:rsid w:val="007F25B5"/>
    <w:rsid w:val="007F2D84"/>
    <w:rsid w:val="007F2FBB"/>
    <w:rsid w:val="007F336F"/>
    <w:rsid w:val="007F3411"/>
    <w:rsid w:val="007F36DD"/>
    <w:rsid w:val="007F3712"/>
    <w:rsid w:val="007F3918"/>
    <w:rsid w:val="007F3C6E"/>
    <w:rsid w:val="007F43D9"/>
    <w:rsid w:val="007F45CF"/>
    <w:rsid w:val="007F47BC"/>
    <w:rsid w:val="007F5590"/>
    <w:rsid w:val="007F57B2"/>
    <w:rsid w:val="007F590E"/>
    <w:rsid w:val="007F5B43"/>
    <w:rsid w:val="007F5B44"/>
    <w:rsid w:val="007F5B46"/>
    <w:rsid w:val="007F5FE5"/>
    <w:rsid w:val="007F6A74"/>
    <w:rsid w:val="007F6C92"/>
    <w:rsid w:val="007F6D6A"/>
    <w:rsid w:val="007F702C"/>
    <w:rsid w:val="007F71E3"/>
    <w:rsid w:val="007F721F"/>
    <w:rsid w:val="007F7E0F"/>
    <w:rsid w:val="008004C9"/>
    <w:rsid w:val="008009B4"/>
    <w:rsid w:val="008022D6"/>
    <w:rsid w:val="0080232B"/>
    <w:rsid w:val="00802897"/>
    <w:rsid w:val="00802CA2"/>
    <w:rsid w:val="00802D1D"/>
    <w:rsid w:val="00802EB9"/>
    <w:rsid w:val="00803164"/>
    <w:rsid w:val="00803BE7"/>
    <w:rsid w:val="00804379"/>
    <w:rsid w:val="00804409"/>
    <w:rsid w:val="00804D46"/>
    <w:rsid w:val="00804F0B"/>
    <w:rsid w:val="0080503D"/>
    <w:rsid w:val="008053B7"/>
    <w:rsid w:val="008054F0"/>
    <w:rsid w:val="008055FD"/>
    <w:rsid w:val="0080564E"/>
    <w:rsid w:val="0080583D"/>
    <w:rsid w:val="00805C29"/>
    <w:rsid w:val="00806347"/>
    <w:rsid w:val="008065F7"/>
    <w:rsid w:val="008066B7"/>
    <w:rsid w:val="008069D8"/>
    <w:rsid w:val="00806C12"/>
    <w:rsid w:val="008070E8"/>
    <w:rsid w:val="00807467"/>
    <w:rsid w:val="00807CAE"/>
    <w:rsid w:val="00807F04"/>
    <w:rsid w:val="00810779"/>
    <w:rsid w:val="008107CF"/>
    <w:rsid w:val="00810A9E"/>
    <w:rsid w:val="00810C4B"/>
    <w:rsid w:val="00810E8E"/>
    <w:rsid w:val="00811394"/>
    <w:rsid w:val="008113DE"/>
    <w:rsid w:val="0081157E"/>
    <w:rsid w:val="00811B13"/>
    <w:rsid w:val="00812647"/>
    <w:rsid w:val="0081286C"/>
    <w:rsid w:val="00813277"/>
    <w:rsid w:val="00813346"/>
    <w:rsid w:val="0081382F"/>
    <w:rsid w:val="00813991"/>
    <w:rsid w:val="00813F9A"/>
    <w:rsid w:val="00814655"/>
    <w:rsid w:val="0081514B"/>
    <w:rsid w:val="00815211"/>
    <w:rsid w:val="00815438"/>
    <w:rsid w:val="00815733"/>
    <w:rsid w:val="00815AA7"/>
    <w:rsid w:val="00815C81"/>
    <w:rsid w:val="00816432"/>
    <w:rsid w:val="00816693"/>
    <w:rsid w:val="008177A3"/>
    <w:rsid w:val="008177A7"/>
    <w:rsid w:val="00817D32"/>
    <w:rsid w:val="00817EE4"/>
    <w:rsid w:val="00820D7B"/>
    <w:rsid w:val="00820FED"/>
    <w:rsid w:val="00821524"/>
    <w:rsid w:val="00821969"/>
    <w:rsid w:val="00821A60"/>
    <w:rsid w:val="008225B9"/>
    <w:rsid w:val="008225FF"/>
    <w:rsid w:val="008226EC"/>
    <w:rsid w:val="00822A1E"/>
    <w:rsid w:val="00822E21"/>
    <w:rsid w:val="00822FB7"/>
    <w:rsid w:val="00823529"/>
    <w:rsid w:val="00823E3D"/>
    <w:rsid w:val="00823EF0"/>
    <w:rsid w:val="0082426F"/>
    <w:rsid w:val="00824605"/>
    <w:rsid w:val="008247B5"/>
    <w:rsid w:val="0082489F"/>
    <w:rsid w:val="00824A21"/>
    <w:rsid w:val="00824CC0"/>
    <w:rsid w:val="00824D8B"/>
    <w:rsid w:val="00824E99"/>
    <w:rsid w:val="0082519B"/>
    <w:rsid w:val="0082561B"/>
    <w:rsid w:val="00825C28"/>
    <w:rsid w:val="00825DEA"/>
    <w:rsid w:val="008269A1"/>
    <w:rsid w:val="008269DC"/>
    <w:rsid w:val="00826A9A"/>
    <w:rsid w:val="00826AB6"/>
    <w:rsid w:val="00827111"/>
    <w:rsid w:val="00827296"/>
    <w:rsid w:val="00827432"/>
    <w:rsid w:val="008274BC"/>
    <w:rsid w:val="008276E5"/>
    <w:rsid w:val="008276FD"/>
    <w:rsid w:val="00827991"/>
    <w:rsid w:val="00827D32"/>
    <w:rsid w:val="00827F5B"/>
    <w:rsid w:val="0083044C"/>
    <w:rsid w:val="008307D0"/>
    <w:rsid w:val="008307ED"/>
    <w:rsid w:val="00830916"/>
    <w:rsid w:val="008309DB"/>
    <w:rsid w:val="00830CF7"/>
    <w:rsid w:val="00830DEF"/>
    <w:rsid w:val="0083103B"/>
    <w:rsid w:val="00831129"/>
    <w:rsid w:val="00831CA5"/>
    <w:rsid w:val="00831DDC"/>
    <w:rsid w:val="00831E18"/>
    <w:rsid w:val="00831F01"/>
    <w:rsid w:val="00832901"/>
    <w:rsid w:val="00832E3B"/>
    <w:rsid w:val="00833A65"/>
    <w:rsid w:val="00833D02"/>
    <w:rsid w:val="00833DC6"/>
    <w:rsid w:val="00833E98"/>
    <w:rsid w:val="00834094"/>
    <w:rsid w:val="008343C2"/>
    <w:rsid w:val="008345E5"/>
    <w:rsid w:val="008346C7"/>
    <w:rsid w:val="00834C4D"/>
    <w:rsid w:val="00834F31"/>
    <w:rsid w:val="00834F57"/>
    <w:rsid w:val="00835414"/>
    <w:rsid w:val="0083577D"/>
    <w:rsid w:val="00835920"/>
    <w:rsid w:val="00835C57"/>
    <w:rsid w:val="0083600E"/>
    <w:rsid w:val="00836368"/>
    <w:rsid w:val="00836B88"/>
    <w:rsid w:val="00836E3E"/>
    <w:rsid w:val="00836E66"/>
    <w:rsid w:val="0084007D"/>
    <w:rsid w:val="008402AB"/>
    <w:rsid w:val="008404D8"/>
    <w:rsid w:val="0084067C"/>
    <w:rsid w:val="008407AF"/>
    <w:rsid w:val="0084106E"/>
    <w:rsid w:val="008412F0"/>
    <w:rsid w:val="008415D9"/>
    <w:rsid w:val="008419DA"/>
    <w:rsid w:val="00841AB1"/>
    <w:rsid w:val="0084233F"/>
    <w:rsid w:val="00842394"/>
    <w:rsid w:val="00842673"/>
    <w:rsid w:val="00842C2F"/>
    <w:rsid w:val="00842E02"/>
    <w:rsid w:val="008430B2"/>
    <w:rsid w:val="0084375B"/>
    <w:rsid w:val="008439A4"/>
    <w:rsid w:val="00843AB2"/>
    <w:rsid w:val="00843CEC"/>
    <w:rsid w:val="00843D6F"/>
    <w:rsid w:val="008440EC"/>
    <w:rsid w:val="008440FF"/>
    <w:rsid w:val="00844269"/>
    <w:rsid w:val="00844275"/>
    <w:rsid w:val="008444EF"/>
    <w:rsid w:val="008452B4"/>
    <w:rsid w:val="008456AF"/>
    <w:rsid w:val="0084633D"/>
    <w:rsid w:val="0084679D"/>
    <w:rsid w:val="00846D71"/>
    <w:rsid w:val="00847269"/>
    <w:rsid w:val="008479CB"/>
    <w:rsid w:val="0085053A"/>
    <w:rsid w:val="0085058B"/>
    <w:rsid w:val="00850BD0"/>
    <w:rsid w:val="00850BDA"/>
    <w:rsid w:val="00851DCA"/>
    <w:rsid w:val="00851E54"/>
    <w:rsid w:val="0085200B"/>
    <w:rsid w:val="00852207"/>
    <w:rsid w:val="00852357"/>
    <w:rsid w:val="0085277B"/>
    <w:rsid w:val="00852B9F"/>
    <w:rsid w:val="00852D57"/>
    <w:rsid w:val="00852E2D"/>
    <w:rsid w:val="00853307"/>
    <w:rsid w:val="00853CAF"/>
    <w:rsid w:val="00853D20"/>
    <w:rsid w:val="008540EC"/>
    <w:rsid w:val="0085478C"/>
    <w:rsid w:val="008547BA"/>
    <w:rsid w:val="0085521F"/>
    <w:rsid w:val="00855379"/>
    <w:rsid w:val="00855718"/>
    <w:rsid w:val="008559C5"/>
    <w:rsid w:val="00855D3A"/>
    <w:rsid w:val="00856345"/>
    <w:rsid w:val="0085635F"/>
    <w:rsid w:val="008563AB"/>
    <w:rsid w:val="008572FA"/>
    <w:rsid w:val="00857E49"/>
    <w:rsid w:val="00857E52"/>
    <w:rsid w:val="00857ED3"/>
    <w:rsid w:val="00860A78"/>
    <w:rsid w:val="00860E8F"/>
    <w:rsid w:val="00860EFC"/>
    <w:rsid w:val="00860F18"/>
    <w:rsid w:val="00861894"/>
    <w:rsid w:val="008618B7"/>
    <w:rsid w:val="00861CD9"/>
    <w:rsid w:val="008621DF"/>
    <w:rsid w:val="00862391"/>
    <w:rsid w:val="008627FA"/>
    <w:rsid w:val="00862FE6"/>
    <w:rsid w:val="00863CA1"/>
    <w:rsid w:val="00863CDD"/>
    <w:rsid w:val="00864680"/>
    <w:rsid w:val="00865552"/>
    <w:rsid w:val="00865609"/>
    <w:rsid w:val="008656B5"/>
    <w:rsid w:val="00865BF2"/>
    <w:rsid w:val="00865FD5"/>
    <w:rsid w:val="008664BF"/>
    <w:rsid w:val="0086690A"/>
    <w:rsid w:val="00866B41"/>
    <w:rsid w:val="00866C5B"/>
    <w:rsid w:val="00867233"/>
    <w:rsid w:val="00867464"/>
    <w:rsid w:val="0086763F"/>
    <w:rsid w:val="00867748"/>
    <w:rsid w:val="00867990"/>
    <w:rsid w:val="008704F3"/>
    <w:rsid w:val="008705D4"/>
    <w:rsid w:val="0087078B"/>
    <w:rsid w:val="008707BB"/>
    <w:rsid w:val="00871162"/>
    <w:rsid w:val="00871B1F"/>
    <w:rsid w:val="00871C64"/>
    <w:rsid w:val="00871E4D"/>
    <w:rsid w:val="0087220C"/>
    <w:rsid w:val="00872593"/>
    <w:rsid w:val="0087285D"/>
    <w:rsid w:val="00872B2D"/>
    <w:rsid w:val="00872BF6"/>
    <w:rsid w:val="00872D2E"/>
    <w:rsid w:val="00873611"/>
    <w:rsid w:val="0087407E"/>
    <w:rsid w:val="0087410E"/>
    <w:rsid w:val="008747DB"/>
    <w:rsid w:val="00874957"/>
    <w:rsid w:val="00874DF8"/>
    <w:rsid w:val="0087531B"/>
    <w:rsid w:val="008755DB"/>
    <w:rsid w:val="00875BBF"/>
    <w:rsid w:val="00876014"/>
    <w:rsid w:val="008760B3"/>
    <w:rsid w:val="00876871"/>
    <w:rsid w:val="00877995"/>
    <w:rsid w:val="00877D8B"/>
    <w:rsid w:val="00880235"/>
    <w:rsid w:val="008802AF"/>
    <w:rsid w:val="0088072E"/>
    <w:rsid w:val="00880F31"/>
    <w:rsid w:val="0088177B"/>
    <w:rsid w:val="0088183E"/>
    <w:rsid w:val="00881D26"/>
    <w:rsid w:val="00882652"/>
    <w:rsid w:val="00882CD6"/>
    <w:rsid w:val="0088335B"/>
    <w:rsid w:val="00883B04"/>
    <w:rsid w:val="008840BF"/>
    <w:rsid w:val="00884836"/>
    <w:rsid w:val="00884954"/>
    <w:rsid w:val="0088498E"/>
    <w:rsid w:val="00884C92"/>
    <w:rsid w:val="00884EBA"/>
    <w:rsid w:val="00885C6F"/>
    <w:rsid w:val="0088631D"/>
    <w:rsid w:val="0088690A"/>
    <w:rsid w:val="00886B59"/>
    <w:rsid w:val="00886CCE"/>
    <w:rsid w:val="008871B5"/>
    <w:rsid w:val="0088759B"/>
    <w:rsid w:val="0088767A"/>
    <w:rsid w:val="008878AE"/>
    <w:rsid w:val="00887961"/>
    <w:rsid w:val="00890E89"/>
    <w:rsid w:val="00890EB5"/>
    <w:rsid w:val="00891F0A"/>
    <w:rsid w:val="00892AB5"/>
    <w:rsid w:val="00892F0D"/>
    <w:rsid w:val="00892F9A"/>
    <w:rsid w:val="008932CA"/>
    <w:rsid w:val="00893424"/>
    <w:rsid w:val="00893CF2"/>
    <w:rsid w:val="0089406B"/>
    <w:rsid w:val="00894265"/>
    <w:rsid w:val="008946FC"/>
    <w:rsid w:val="00894CAB"/>
    <w:rsid w:val="0089534A"/>
    <w:rsid w:val="008959DA"/>
    <w:rsid w:val="00895A7D"/>
    <w:rsid w:val="00895A89"/>
    <w:rsid w:val="00895C0B"/>
    <w:rsid w:val="00895C7C"/>
    <w:rsid w:val="00895E9D"/>
    <w:rsid w:val="00896424"/>
    <w:rsid w:val="00896554"/>
    <w:rsid w:val="008967F7"/>
    <w:rsid w:val="00896CC4"/>
    <w:rsid w:val="00897832"/>
    <w:rsid w:val="00897ACC"/>
    <w:rsid w:val="008A0071"/>
    <w:rsid w:val="008A0276"/>
    <w:rsid w:val="008A0323"/>
    <w:rsid w:val="008A0387"/>
    <w:rsid w:val="008A05F7"/>
    <w:rsid w:val="008A09E6"/>
    <w:rsid w:val="008A0BE3"/>
    <w:rsid w:val="008A0C74"/>
    <w:rsid w:val="008A0DDC"/>
    <w:rsid w:val="008A10ED"/>
    <w:rsid w:val="008A1432"/>
    <w:rsid w:val="008A1D13"/>
    <w:rsid w:val="008A1F5C"/>
    <w:rsid w:val="008A2970"/>
    <w:rsid w:val="008A2F44"/>
    <w:rsid w:val="008A3793"/>
    <w:rsid w:val="008A39F3"/>
    <w:rsid w:val="008A3D84"/>
    <w:rsid w:val="008A3EA8"/>
    <w:rsid w:val="008A419E"/>
    <w:rsid w:val="008A47A5"/>
    <w:rsid w:val="008A4B13"/>
    <w:rsid w:val="008A4E1D"/>
    <w:rsid w:val="008A5B0D"/>
    <w:rsid w:val="008A5F58"/>
    <w:rsid w:val="008A6285"/>
    <w:rsid w:val="008A6B55"/>
    <w:rsid w:val="008A6B93"/>
    <w:rsid w:val="008A7110"/>
    <w:rsid w:val="008A7124"/>
    <w:rsid w:val="008A747C"/>
    <w:rsid w:val="008A7759"/>
    <w:rsid w:val="008A78D9"/>
    <w:rsid w:val="008A7926"/>
    <w:rsid w:val="008A7ADC"/>
    <w:rsid w:val="008B0292"/>
    <w:rsid w:val="008B029A"/>
    <w:rsid w:val="008B0557"/>
    <w:rsid w:val="008B05F8"/>
    <w:rsid w:val="008B0708"/>
    <w:rsid w:val="008B0B5A"/>
    <w:rsid w:val="008B0E2C"/>
    <w:rsid w:val="008B0E6A"/>
    <w:rsid w:val="008B1337"/>
    <w:rsid w:val="008B1582"/>
    <w:rsid w:val="008B23D1"/>
    <w:rsid w:val="008B27E8"/>
    <w:rsid w:val="008B2846"/>
    <w:rsid w:val="008B2916"/>
    <w:rsid w:val="008B2E91"/>
    <w:rsid w:val="008B3C9C"/>
    <w:rsid w:val="008B3F03"/>
    <w:rsid w:val="008B40B0"/>
    <w:rsid w:val="008B462A"/>
    <w:rsid w:val="008B496E"/>
    <w:rsid w:val="008B4CC9"/>
    <w:rsid w:val="008B5271"/>
    <w:rsid w:val="008B5E47"/>
    <w:rsid w:val="008B668E"/>
    <w:rsid w:val="008B669B"/>
    <w:rsid w:val="008B6A8D"/>
    <w:rsid w:val="008B6B01"/>
    <w:rsid w:val="008B706D"/>
    <w:rsid w:val="008B7C56"/>
    <w:rsid w:val="008C04D0"/>
    <w:rsid w:val="008C082E"/>
    <w:rsid w:val="008C0A5E"/>
    <w:rsid w:val="008C0BF0"/>
    <w:rsid w:val="008C0BF1"/>
    <w:rsid w:val="008C0C8A"/>
    <w:rsid w:val="008C1B31"/>
    <w:rsid w:val="008C1D78"/>
    <w:rsid w:val="008C2A0F"/>
    <w:rsid w:val="008C2AA9"/>
    <w:rsid w:val="008C3103"/>
    <w:rsid w:val="008C3A35"/>
    <w:rsid w:val="008C3C00"/>
    <w:rsid w:val="008C3D64"/>
    <w:rsid w:val="008C543A"/>
    <w:rsid w:val="008C5621"/>
    <w:rsid w:val="008C56F8"/>
    <w:rsid w:val="008C5A10"/>
    <w:rsid w:val="008C5FF2"/>
    <w:rsid w:val="008C662A"/>
    <w:rsid w:val="008C6D54"/>
    <w:rsid w:val="008C752E"/>
    <w:rsid w:val="008C7812"/>
    <w:rsid w:val="008C7C7E"/>
    <w:rsid w:val="008D088C"/>
    <w:rsid w:val="008D0B9D"/>
    <w:rsid w:val="008D115C"/>
    <w:rsid w:val="008D1543"/>
    <w:rsid w:val="008D1603"/>
    <w:rsid w:val="008D174E"/>
    <w:rsid w:val="008D23E0"/>
    <w:rsid w:val="008D23E5"/>
    <w:rsid w:val="008D27B0"/>
    <w:rsid w:val="008D2AAE"/>
    <w:rsid w:val="008D2D07"/>
    <w:rsid w:val="008D31AA"/>
    <w:rsid w:val="008D3445"/>
    <w:rsid w:val="008D3590"/>
    <w:rsid w:val="008D3AB2"/>
    <w:rsid w:val="008D44C2"/>
    <w:rsid w:val="008D457D"/>
    <w:rsid w:val="008D45A2"/>
    <w:rsid w:val="008D4857"/>
    <w:rsid w:val="008D489E"/>
    <w:rsid w:val="008D4E84"/>
    <w:rsid w:val="008D5126"/>
    <w:rsid w:val="008D5EBA"/>
    <w:rsid w:val="008D619F"/>
    <w:rsid w:val="008D634B"/>
    <w:rsid w:val="008D638E"/>
    <w:rsid w:val="008D63E0"/>
    <w:rsid w:val="008D6548"/>
    <w:rsid w:val="008D7131"/>
    <w:rsid w:val="008D752D"/>
    <w:rsid w:val="008E008C"/>
    <w:rsid w:val="008E0949"/>
    <w:rsid w:val="008E0993"/>
    <w:rsid w:val="008E0BDB"/>
    <w:rsid w:val="008E0D06"/>
    <w:rsid w:val="008E0F85"/>
    <w:rsid w:val="008E15E5"/>
    <w:rsid w:val="008E1BF3"/>
    <w:rsid w:val="008E26FB"/>
    <w:rsid w:val="008E275C"/>
    <w:rsid w:val="008E2E91"/>
    <w:rsid w:val="008E2E94"/>
    <w:rsid w:val="008E2EDB"/>
    <w:rsid w:val="008E41A7"/>
    <w:rsid w:val="008E46E9"/>
    <w:rsid w:val="008E49E2"/>
    <w:rsid w:val="008E516D"/>
    <w:rsid w:val="008E524E"/>
    <w:rsid w:val="008E582D"/>
    <w:rsid w:val="008E58C6"/>
    <w:rsid w:val="008E5977"/>
    <w:rsid w:val="008E5D2C"/>
    <w:rsid w:val="008E6424"/>
    <w:rsid w:val="008E6570"/>
    <w:rsid w:val="008E65DA"/>
    <w:rsid w:val="008E702D"/>
    <w:rsid w:val="008E7381"/>
    <w:rsid w:val="008E79C5"/>
    <w:rsid w:val="008E7A8F"/>
    <w:rsid w:val="008E7B71"/>
    <w:rsid w:val="008F019F"/>
    <w:rsid w:val="008F0369"/>
    <w:rsid w:val="008F073A"/>
    <w:rsid w:val="008F09FC"/>
    <w:rsid w:val="008F0B89"/>
    <w:rsid w:val="008F0D29"/>
    <w:rsid w:val="008F0FF6"/>
    <w:rsid w:val="008F1111"/>
    <w:rsid w:val="008F14C7"/>
    <w:rsid w:val="008F1F07"/>
    <w:rsid w:val="008F1FC9"/>
    <w:rsid w:val="008F2213"/>
    <w:rsid w:val="008F238B"/>
    <w:rsid w:val="008F25C3"/>
    <w:rsid w:val="008F2E74"/>
    <w:rsid w:val="008F2F14"/>
    <w:rsid w:val="008F3135"/>
    <w:rsid w:val="008F3368"/>
    <w:rsid w:val="008F34FB"/>
    <w:rsid w:val="008F3557"/>
    <w:rsid w:val="008F3C5A"/>
    <w:rsid w:val="008F4B73"/>
    <w:rsid w:val="008F4F87"/>
    <w:rsid w:val="008F5003"/>
    <w:rsid w:val="008F51DE"/>
    <w:rsid w:val="008F5259"/>
    <w:rsid w:val="008F5684"/>
    <w:rsid w:val="008F5E2E"/>
    <w:rsid w:val="008F6410"/>
    <w:rsid w:val="008F6420"/>
    <w:rsid w:val="008F66B7"/>
    <w:rsid w:val="008F6C9B"/>
    <w:rsid w:val="008F6F2C"/>
    <w:rsid w:val="008F72F1"/>
    <w:rsid w:val="008F7C60"/>
    <w:rsid w:val="008F7F88"/>
    <w:rsid w:val="0090043D"/>
    <w:rsid w:val="009004F6"/>
    <w:rsid w:val="00900D40"/>
    <w:rsid w:val="00900F89"/>
    <w:rsid w:val="00901428"/>
    <w:rsid w:val="00901677"/>
    <w:rsid w:val="00902D07"/>
    <w:rsid w:val="0090355D"/>
    <w:rsid w:val="009036ED"/>
    <w:rsid w:val="00903768"/>
    <w:rsid w:val="009037B8"/>
    <w:rsid w:val="00903F00"/>
    <w:rsid w:val="0090408C"/>
    <w:rsid w:val="00904655"/>
    <w:rsid w:val="009046FE"/>
    <w:rsid w:val="00904A07"/>
    <w:rsid w:val="00904E48"/>
    <w:rsid w:val="00904E4A"/>
    <w:rsid w:val="0090509C"/>
    <w:rsid w:val="009052D3"/>
    <w:rsid w:val="00905341"/>
    <w:rsid w:val="009054CF"/>
    <w:rsid w:val="00905D23"/>
    <w:rsid w:val="00905FA0"/>
    <w:rsid w:val="0090625D"/>
    <w:rsid w:val="0090679A"/>
    <w:rsid w:val="009068D6"/>
    <w:rsid w:val="009069DE"/>
    <w:rsid w:val="00906EE6"/>
    <w:rsid w:val="00906F29"/>
    <w:rsid w:val="0090701F"/>
    <w:rsid w:val="00907551"/>
    <w:rsid w:val="00907667"/>
    <w:rsid w:val="009107E9"/>
    <w:rsid w:val="00910E72"/>
    <w:rsid w:val="0091159D"/>
    <w:rsid w:val="0091208E"/>
    <w:rsid w:val="00912123"/>
    <w:rsid w:val="009121F1"/>
    <w:rsid w:val="009125E9"/>
    <w:rsid w:val="0091273C"/>
    <w:rsid w:val="009128A1"/>
    <w:rsid w:val="009129C1"/>
    <w:rsid w:val="00912AEF"/>
    <w:rsid w:val="00912C3B"/>
    <w:rsid w:val="00912D79"/>
    <w:rsid w:val="00912FDB"/>
    <w:rsid w:val="00913251"/>
    <w:rsid w:val="009138A6"/>
    <w:rsid w:val="00913E32"/>
    <w:rsid w:val="00913FBB"/>
    <w:rsid w:val="00913FE7"/>
    <w:rsid w:val="0091403C"/>
    <w:rsid w:val="0091491A"/>
    <w:rsid w:val="00914D5F"/>
    <w:rsid w:val="0091606B"/>
    <w:rsid w:val="009164FA"/>
    <w:rsid w:val="00916DC5"/>
    <w:rsid w:val="00916E3E"/>
    <w:rsid w:val="00916E8B"/>
    <w:rsid w:val="0091705D"/>
    <w:rsid w:val="00917499"/>
    <w:rsid w:val="00917644"/>
    <w:rsid w:val="00917C2E"/>
    <w:rsid w:val="00917FC2"/>
    <w:rsid w:val="009200C1"/>
    <w:rsid w:val="009200F1"/>
    <w:rsid w:val="00920328"/>
    <w:rsid w:val="00920473"/>
    <w:rsid w:val="0092068E"/>
    <w:rsid w:val="009206FE"/>
    <w:rsid w:val="009207C5"/>
    <w:rsid w:val="00920CF4"/>
    <w:rsid w:val="00920E02"/>
    <w:rsid w:val="0092173D"/>
    <w:rsid w:val="00921B30"/>
    <w:rsid w:val="00921CC1"/>
    <w:rsid w:val="00921D46"/>
    <w:rsid w:val="0092200C"/>
    <w:rsid w:val="00922DB3"/>
    <w:rsid w:val="009233F2"/>
    <w:rsid w:val="0092382F"/>
    <w:rsid w:val="00924277"/>
    <w:rsid w:val="00924371"/>
    <w:rsid w:val="009246CE"/>
    <w:rsid w:val="00924729"/>
    <w:rsid w:val="00924F02"/>
    <w:rsid w:val="00924F38"/>
    <w:rsid w:val="0092558F"/>
    <w:rsid w:val="00925968"/>
    <w:rsid w:val="00925BCB"/>
    <w:rsid w:val="00925CAF"/>
    <w:rsid w:val="00925F01"/>
    <w:rsid w:val="0092667B"/>
    <w:rsid w:val="00927C62"/>
    <w:rsid w:val="00927DBA"/>
    <w:rsid w:val="00927EE5"/>
    <w:rsid w:val="00930417"/>
    <w:rsid w:val="00930AD7"/>
    <w:rsid w:val="0093189A"/>
    <w:rsid w:val="009319B6"/>
    <w:rsid w:val="00931A53"/>
    <w:rsid w:val="00931CA5"/>
    <w:rsid w:val="009329B9"/>
    <w:rsid w:val="00932F42"/>
    <w:rsid w:val="00933049"/>
    <w:rsid w:val="00933152"/>
    <w:rsid w:val="0093327F"/>
    <w:rsid w:val="009336FB"/>
    <w:rsid w:val="00933BAC"/>
    <w:rsid w:val="009343CD"/>
    <w:rsid w:val="0093449B"/>
    <w:rsid w:val="0093478B"/>
    <w:rsid w:val="00934DAF"/>
    <w:rsid w:val="00934E9F"/>
    <w:rsid w:val="00935978"/>
    <w:rsid w:val="00935E1D"/>
    <w:rsid w:val="00935E25"/>
    <w:rsid w:val="00936376"/>
    <w:rsid w:val="00936462"/>
    <w:rsid w:val="009369AC"/>
    <w:rsid w:val="00936B14"/>
    <w:rsid w:val="00936C46"/>
    <w:rsid w:val="009370AF"/>
    <w:rsid w:val="00937162"/>
    <w:rsid w:val="00937926"/>
    <w:rsid w:val="009379B0"/>
    <w:rsid w:val="00937EFD"/>
    <w:rsid w:val="0094019F"/>
    <w:rsid w:val="009404D6"/>
    <w:rsid w:val="00940884"/>
    <w:rsid w:val="00940D43"/>
    <w:rsid w:val="00940E16"/>
    <w:rsid w:val="00940F1D"/>
    <w:rsid w:val="00941A11"/>
    <w:rsid w:val="00941A2F"/>
    <w:rsid w:val="00942209"/>
    <w:rsid w:val="00942559"/>
    <w:rsid w:val="00942B21"/>
    <w:rsid w:val="009433B8"/>
    <w:rsid w:val="009433F0"/>
    <w:rsid w:val="0094376D"/>
    <w:rsid w:val="009437ED"/>
    <w:rsid w:val="00943B7F"/>
    <w:rsid w:val="00943C78"/>
    <w:rsid w:val="00943D90"/>
    <w:rsid w:val="00943E20"/>
    <w:rsid w:val="009443EA"/>
    <w:rsid w:val="0094464B"/>
    <w:rsid w:val="0094481A"/>
    <w:rsid w:val="00944EF7"/>
    <w:rsid w:val="00945041"/>
    <w:rsid w:val="009455E7"/>
    <w:rsid w:val="0094575D"/>
    <w:rsid w:val="009457D9"/>
    <w:rsid w:val="00945E47"/>
    <w:rsid w:val="0094611F"/>
    <w:rsid w:val="00946433"/>
    <w:rsid w:val="00946568"/>
    <w:rsid w:val="00946AD3"/>
    <w:rsid w:val="00947710"/>
    <w:rsid w:val="00947B57"/>
    <w:rsid w:val="00947C59"/>
    <w:rsid w:val="00947D01"/>
    <w:rsid w:val="00947FEE"/>
    <w:rsid w:val="0095023E"/>
    <w:rsid w:val="009507C6"/>
    <w:rsid w:val="0095082D"/>
    <w:rsid w:val="00950B80"/>
    <w:rsid w:val="00950F15"/>
    <w:rsid w:val="009510DE"/>
    <w:rsid w:val="00951124"/>
    <w:rsid w:val="00951447"/>
    <w:rsid w:val="009515FA"/>
    <w:rsid w:val="00951C19"/>
    <w:rsid w:val="00951EE6"/>
    <w:rsid w:val="00952B7A"/>
    <w:rsid w:val="0095346B"/>
    <w:rsid w:val="00953751"/>
    <w:rsid w:val="00953950"/>
    <w:rsid w:val="00953C0F"/>
    <w:rsid w:val="009542B5"/>
    <w:rsid w:val="00954F7D"/>
    <w:rsid w:val="009551AD"/>
    <w:rsid w:val="00955CEE"/>
    <w:rsid w:val="0095613D"/>
    <w:rsid w:val="009564C9"/>
    <w:rsid w:val="00956650"/>
    <w:rsid w:val="00956B7E"/>
    <w:rsid w:val="00956BB4"/>
    <w:rsid w:val="009570F1"/>
    <w:rsid w:val="00957191"/>
    <w:rsid w:val="00957322"/>
    <w:rsid w:val="00957474"/>
    <w:rsid w:val="009574A8"/>
    <w:rsid w:val="009576E4"/>
    <w:rsid w:val="009579C5"/>
    <w:rsid w:val="00957B37"/>
    <w:rsid w:val="00957D6F"/>
    <w:rsid w:val="00957D8B"/>
    <w:rsid w:val="00960A8E"/>
    <w:rsid w:val="00960C8C"/>
    <w:rsid w:val="00961563"/>
    <w:rsid w:val="009619B2"/>
    <w:rsid w:val="00961FB6"/>
    <w:rsid w:val="009623BE"/>
    <w:rsid w:val="00962BB1"/>
    <w:rsid w:val="00962D8E"/>
    <w:rsid w:val="00962F1E"/>
    <w:rsid w:val="00963383"/>
    <w:rsid w:val="00963489"/>
    <w:rsid w:val="00963CD8"/>
    <w:rsid w:val="00963FD2"/>
    <w:rsid w:val="00964112"/>
    <w:rsid w:val="00964143"/>
    <w:rsid w:val="0096449E"/>
    <w:rsid w:val="009650A7"/>
    <w:rsid w:val="0096561C"/>
    <w:rsid w:val="00965EBF"/>
    <w:rsid w:val="00966068"/>
    <w:rsid w:val="009661B0"/>
    <w:rsid w:val="009661F4"/>
    <w:rsid w:val="00966240"/>
    <w:rsid w:val="00966A24"/>
    <w:rsid w:val="00966A40"/>
    <w:rsid w:val="00966B6E"/>
    <w:rsid w:val="00966F38"/>
    <w:rsid w:val="009670E3"/>
    <w:rsid w:val="009673A3"/>
    <w:rsid w:val="00967536"/>
    <w:rsid w:val="009675EC"/>
    <w:rsid w:val="009676EA"/>
    <w:rsid w:val="00967981"/>
    <w:rsid w:val="0097051E"/>
    <w:rsid w:val="00970947"/>
    <w:rsid w:val="00970B7F"/>
    <w:rsid w:val="00970C04"/>
    <w:rsid w:val="00970F33"/>
    <w:rsid w:val="0097159C"/>
    <w:rsid w:val="009717EA"/>
    <w:rsid w:val="009718C7"/>
    <w:rsid w:val="009718EF"/>
    <w:rsid w:val="00971C5A"/>
    <w:rsid w:val="00971D9C"/>
    <w:rsid w:val="00971FCF"/>
    <w:rsid w:val="00971FF9"/>
    <w:rsid w:val="009720EF"/>
    <w:rsid w:val="009725DB"/>
    <w:rsid w:val="00972626"/>
    <w:rsid w:val="009727EE"/>
    <w:rsid w:val="00972D23"/>
    <w:rsid w:val="00973C0C"/>
    <w:rsid w:val="009746E2"/>
    <w:rsid w:val="00974722"/>
    <w:rsid w:val="00974E99"/>
    <w:rsid w:val="00974F53"/>
    <w:rsid w:val="00975726"/>
    <w:rsid w:val="0097581C"/>
    <w:rsid w:val="00975859"/>
    <w:rsid w:val="009758C4"/>
    <w:rsid w:val="00975A12"/>
    <w:rsid w:val="00975EF1"/>
    <w:rsid w:val="00975F01"/>
    <w:rsid w:val="0097622A"/>
    <w:rsid w:val="00976B3C"/>
    <w:rsid w:val="009771C8"/>
    <w:rsid w:val="0097762D"/>
    <w:rsid w:val="009779D1"/>
    <w:rsid w:val="00977A17"/>
    <w:rsid w:val="00977B1B"/>
    <w:rsid w:val="00977DDB"/>
    <w:rsid w:val="00977F2A"/>
    <w:rsid w:val="0098057E"/>
    <w:rsid w:val="00980634"/>
    <w:rsid w:val="00980A3E"/>
    <w:rsid w:val="00980A5F"/>
    <w:rsid w:val="00981589"/>
    <w:rsid w:val="0098193A"/>
    <w:rsid w:val="00981B49"/>
    <w:rsid w:val="00981F57"/>
    <w:rsid w:val="0098229C"/>
    <w:rsid w:val="009822DC"/>
    <w:rsid w:val="00982A7A"/>
    <w:rsid w:val="00982B7D"/>
    <w:rsid w:val="009832F8"/>
    <w:rsid w:val="0098366E"/>
    <w:rsid w:val="009836A6"/>
    <w:rsid w:val="009838DD"/>
    <w:rsid w:val="0098394C"/>
    <w:rsid w:val="00983A89"/>
    <w:rsid w:val="00983AAC"/>
    <w:rsid w:val="009840DE"/>
    <w:rsid w:val="00984191"/>
    <w:rsid w:val="009841C0"/>
    <w:rsid w:val="0098434D"/>
    <w:rsid w:val="00984991"/>
    <w:rsid w:val="00985014"/>
    <w:rsid w:val="009854F4"/>
    <w:rsid w:val="00985720"/>
    <w:rsid w:val="00985B50"/>
    <w:rsid w:val="00985B6A"/>
    <w:rsid w:val="009860AF"/>
    <w:rsid w:val="0098677A"/>
    <w:rsid w:val="00986791"/>
    <w:rsid w:val="00986A37"/>
    <w:rsid w:val="00987602"/>
    <w:rsid w:val="0098767C"/>
    <w:rsid w:val="00987BAB"/>
    <w:rsid w:val="009902AF"/>
    <w:rsid w:val="00990340"/>
    <w:rsid w:val="0099051F"/>
    <w:rsid w:val="0099089F"/>
    <w:rsid w:val="00990A73"/>
    <w:rsid w:val="00990E2F"/>
    <w:rsid w:val="00991141"/>
    <w:rsid w:val="009912C5"/>
    <w:rsid w:val="009914FE"/>
    <w:rsid w:val="00991A96"/>
    <w:rsid w:val="00991AD4"/>
    <w:rsid w:val="00991FFF"/>
    <w:rsid w:val="009920D4"/>
    <w:rsid w:val="0099229A"/>
    <w:rsid w:val="00992365"/>
    <w:rsid w:val="00992914"/>
    <w:rsid w:val="009929FA"/>
    <w:rsid w:val="00992E9A"/>
    <w:rsid w:val="009931E9"/>
    <w:rsid w:val="009935B1"/>
    <w:rsid w:val="009936E2"/>
    <w:rsid w:val="00993BA7"/>
    <w:rsid w:val="00994002"/>
    <w:rsid w:val="0099404C"/>
    <w:rsid w:val="0099482F"/>
    <w:rsid w:val="00995329"/>
    <w:rsid w:val="0099568D"/>
    <w:rsid w:val="009958A4"/>
    <w:rsid w:val="0099592E"/>
    <w:rsid w:val="009961B1"/>
    <w:rsid w:val="00996433"/>
    <w:rsid w:val="009964AE"/>
    <w:rsid w:val="009969D3"/>
    <w:rsid w:val="00996E88"/>
    <w:rsid w:val="00996FC2"/>
    <w:rsid w:val="00997482"/>
    <w:rsid w:val="00997626"/>
    <w:rsid w:val="0099789E"/>
    <w:rsid w:val="0099797C"/>
    <w:rsid w:val="00997A24"/>
    <w:rsid w:val="00997C0B"/>
    <w:rsid w:val="00997C31"/>
    <w:rsid w:val="00997D47"/>
    <w:rsid w:val="00997FDA"/>
    <w:rsid w:val="009A049B"/>
    <w:rsid w:val="009A04D3"/>
    <w:rsid w:val="009A0BB9"/>
    <w:rsid w:val="009A1D06"/>
    <w:rsid w:val="009A209F"/>
    <w:rsid w:val="009A231C"/>
    <w:rsid w:val="009A2662"/>
    <w:rsid w:val="009A2674"/>
    <w:rsid w:val="009A26A5"/>
    <w:rsid w:val="009A33BB"/>
    <w:rsid w:val="009A383F"/>
    <w:rsid w:val="009A40F1"/>
    <w:rsid w:val="009A438D"/>
    <w:rsid w:val="009A4630"/>
    <w:rsid w:val="009A475E"/>
    <w:rsid w:val="009A4BB2"/>
    <w:rsid w:val="009A4BD2"/>
    <w:rsid w:val="009A4D07"/>
    <w:rsid w:val="009A545B"/>
    <w:rsid w:val="009A5BFC"/>
    <w:rsid w:val="009A5D48"/>
    <w:rsid w:val="009A5E50"/>
    <w:rsid w:val="009A6381"/>
    <w:rsid w:val="009A642C"/>
    <w:rsid w:val="009A661C"/>
    <w:rsid w:val="009A6886"/>
    <w:rsid w:val="009A68D5"/>
    <w:rsid w:val="009A6FC1"/>
    <w:rsid w:val="009A7BA6"/>
    <w:rsid w:val="009B0702"/>
    <w:rsid w:val="009B08EE"/>
    <w:rsid w:val="009B0F6C"/>
    <w:rsid w:val="009B10F7"/>
    <w:rsid w:val="009B121D"/>
    <w:rsid w:val="009B2489"/>
    <w:rsid w:val="009B268B"/>
    <w:rsid w:val="009B2908"/>
    <w:rsid w:val="009B2BCF"/>
    <w:rsid w:val="009B2CA0"/>
    <w:rsid w:val="009B2DD7"/>
    <w:rsid w:val="009B2E6A"/>
    <w:rsid w:val="009B360D"/>
    <w:rsid w:val="009B3629"/>
    <w:rsid w:val="009B3760"/>
    <w:rsid w:val="009B392B"/>
    <w:rsid w:val="009B392E"/>
    <w:rsid w:val="009B395D"/>
    <w:rsid w:val="009B3A06"/>
    <w:rsid w:val="009B3BD2"/>
    <w:rsid w:val="009B4331"/>
    <w:rsid w:val="009B449F"/>
    <w:rsid w:val="009B4C03"/>
    <w:rsid w:val="009B4CC5"/>
    <w:rsid w:val="009B4EEF"/>
    <w:rsid w:val="009B4EFF"/>
    <w:rsid w:val="009B4F48"/>
    <w:rsid w:val="009B51E7"/>
    <w:rsid w:val="009B5213"/>
    <w:rsid w:val="009B5570"/>
    <w:rsid w:val="009B594E"/>
    <w:rsid w:val="009B5AF6"/>
    <w:rsid w:val="009B5C64"/>
    <w:rsid w:val="009B6013"/>
    <w:rsid w:val="009B615A"/>
    <w:rsid w:val="009B646A"/>
    <w:rsid w:val="009B662A"/>
    <w:rsid w:val="009B6641"/>
    <w:rsid w:val="009B6673"/>
    <w:rsid w:val="009B669F"/>
    <w:rsid w:val="009B6764"/>
    <w:rsid w:val="009B7750"/>
    <w:rsid w:val="009C0D51"/>
    <w:rsid w:val="009C1467"/>
    <w:rsid w:val="009C15F1"/>
    <w:rsid w:val="009C16BF"/>
    <w:rsid w:val="009C1BA0"/>
    <w:rsid w:val="009C203F"/>
    <w:rsid w:val="009C219E"/>
    <w:rsid w:val="009C24B0"/>
    <w:rsid w:val="009C24BA"/>
    <w:rsid w:val="009C2B4E"/>
    <w:rsid w:val="009C2C7A"/>
    <w:rsid w:val="009C2D0A"/>
    <w:rsid w:val="009C2D22"/>
    <w:rsid w:val="009C2D23"/>
    <w:rsid w:val="009C311B"/>
    <w:rsid w:val="009C3A9F"/>
    <w:rsid w:val="009C3D15"/>
    <w:rsid w:val="009C42F1"/>
    <w:rsid w:val="009C4507"/>
    <w:rsid w:val="009C5195"/>
    <w:rsid w:val="009C56BC"/>
    <w:rsid w:val="009C570A"/>
    <w:rsid w:val="009C58E6"/>
    <w:rsid w:val="009C5BFD"/>
    <w:rsid w:val="009C689B"/>
    <w:rsid w:val="009C6A2B"/>
    <w:rsid w:val="009C6A8E"/>
    <w:rsid w:val="009C6BB3"/>
    <w:rsid w:val="009C6E53"/>
    <w:rsid w:val="009C6FDE"/>
    <w:rsid w:val="009C7090"/>
    <w:rsid w:val="009C71B7"/>
    <w:rsid w:val="009C7285"/>
    <w:rsid w:val="009C73DF"/>
    <w:rsid w:val="009C7F75"/>
    <w:rsid w:val="009D00B4"/>
    <w:rsid w:val="009D0814"/>
    <w:rsid w:val="009D0983"/>
    <w:rsid w:val="009D0D12"/>
    <w:rsid w:val="009D1B1D"/>
    <w:rsid w:val="009D1D9D"/>
    <w:rsid w:val="009D1F00"/>
    <w:rsid w:val="009D351B"/>
    <w:rsid w:val="009D385B"/>
    <w:rsid w:val="009D3911"/>
    <w:rsid w:val="009D393A"/>
    <w:rsid w:val="009D3B83"/>
    <w:rsid w:val="009D3B96"/>
    <w:rsid w:val="009D4956"/>
    <w:rsid w:val="009D4AC8"/>
    <w:rsid w:val="009D4BD8"/>
    <w:rsid w:val="009D4C92"/>
    <w:rsid w:val="009D4F36"/>
    <w:rsid w:val="009D4F62"/>
    <w:rsid w:val="009D50DD"/>
    <w:rsid w:val="009D5D29"/>
    <w:rsid w:val="009D6D17"/>
    <w:rsid w:val="009D7204"/>
    <w:rsid w:val="009D75D0"/>
    <w:rsid w:val="009D7D23"/>
    <w:rsid w:val="009D7D2B"/>
    <w:rsid w:val="009E0456"/>
    <w:rsid w:val="009E05D8"/>
    <w:rsid w:val="009E07D0"/>
    <w:rsid w:val="009E0A24"/>
    <w:rsid w:val="009E11DE"/>
    <w:rsid w:val="009E161A"/>
    <w:rsid w:val="009E1880"/>
    <w:rsid w:val="009E1C08"/>
    <w:rsid w:val="009E1DF1"/>
    <w:rsid w:val="009E1E0C"/>
    <w:rsid w:val="009E2559"/>
    <w:rsid w:val="009E27A5"/>
    <w:rsid w:val="009E2967"/>
    <w:rsid w:val="009E2F54"/>
    <w:rsid w:val="009E314A"/>
    <w:rsid w:val="009E3386"/>
    <w:rsid w:val="009E33D8"/>
    <w:rsid w:val="009E3A6C"/>
    <w:rsid w:val="009E3E09"/>
    <w:rsid w:val="009E40D4"/>
    <w:rsid w:val="009E4194"/>
    <w:rsid w:val="009E461F"/>
    <w:rsid w:val="009E471E"/>
    <w:rsid w:val="009E48C2"/>
    <w:rsid w:val="009E5966"/>
    <w:rsid w:val="009E5A6B"/>
    <w:rsid w:val="009E5B8D"/>
    <w:rsid w:val="009E60DA"/>
    <w:rsid w:val="009E60FD"/>
    <w:rsid w:val="009E633D"/>
    <w:rsid w:val="009E634D"/>
    <w:rsid w:val="009E673C"/>
    <w:rsid w:val="009E6880"/>
    <w:rsid w:val="009E6AB0"/>
    <w:rsid w:val="009E7140"/>
    <w:rsid w:val="009E72A6"/>
    <w:rsid w:val="009E7910"/>
    <w:rsid w:val="009F001F"/>
    <w:rsid w:val="009F01EA"/>
    <w:rsid w:val="009F04AE"/>
    <w:rsid w:val="009F099C"/>
    <w:rsid w:val="009F0B1E"/>
    <w:rsid w:val="009F0BA9"/>
    <w:rsid w:val="009F108E"/>
    <w:rsid w:val="009F1291"/>
    <w:rsid w:val="009F15B4"/>
    <w:rsid w:val="009F1614"/>
    <w:rsid w:val="009F1EF8"/>
    <w:rsid w:val="009F222B"/>
    <w:rsid w:val="009F24E7"/>
    <w:rsid w:val="009F254F"/>
    <w:rsid w:val="009F2697"/>
    <w:rsid w:val="009F2723"/>
    <w:rsid w:val="009F2760"/>
    <w:rsid w:val="009F2C03"/>
    <w:rsid w:val="009F2E52"/>
    <w:rsid w:val="009F331E"/>
    <w:rsid w:val="009F34FA"/>
    <w:rsid w:val="009F3871"/>
    <w:rsid w:val="009F39DF"/>
    <w:rsid w:val="009F3D4B"/>
    <w:rsid w:val="009F3F7A"/>
    <w:rsid w:val="009F42BD"/>
    <w:rsid w:val="009F47B0"/>
    <w:rsid w:val="009F5763"/>
    <w:rsid w:val="009F5959"/>
    <w:rsid w:val="009F5C1D"/>
    <w:rsid w:val="009F5CE0"/>
    <w:rsid w:val="009F5EB2"/>
    <w:rsid w:val="009F6192"/>
    <w:rsid w:val="009F675F"/>
    <w:rsid w:val="009F6B08"/>
    <w:rsid w:val="009F76C4"/>
    <w:rsid w:val="00A0013F"/>
    <w:rsid w:val="00A00290"/>
    <w:rsid w:val="00A006E9"/>
    <w:rsid w:val="00A00966"/>
    <w:rsid w:val="00A009CB"/>
    <w:rsid w:val="00A00B96"/>
    <w:rsid w:val="00A00E86"/>
    <w:rsid w:val="00A014E3"/>
    <w:rsid w:val="00A01F1A"/>
    <w:rsid w:val="00A02197"/>
    <w:rsid w:val="00A0226B"/>
    <w:rsid w:val="00A02292"/>
    <w:rsid w:val="00A022AB"/>
    <w:rsid w:val="00A025B8"/>
    <w:rsid w:val="00A029D1"/>
    <w:rsid w:val="00A03C4D"/>
    <w:rsid w:val="00A03F7B"/>
    <w:rsid w:val="00A03F9C"/>
    <w:rsid w:val="00A044A3"/>
    <w:rsid w:val="00A04665"/>
    <w:rsid w:val="00A0467C"/>
    <w:rsid w:val="00A04985"/>
    <w:rsid w:val="00A049B8"/>
    <w:rsid w:val="00A04BF7"/>
    <w:rsid w:val="00A04F39"/>
    <w:rsid w:val="00A052F1"/>
    <w:rsid w:val="00A05919"/>
    <w:rsid w:val="00A065EE"/>
    <w:rsid w:val="00A068EA"/>
    <w:rsid w:val="00A06A97"/>
    <w:rsid w:val="00A0773D"/>
    <w:rsid w:val="00A10370"/>
    <w:rsid w:val="00A1093C"/>
    <w:rsid w:val="00A11684"/>
    <w:rsid w:val="00A117A4"/>
    <w:rsid w:val="00A11C2E"/>
    <w:rsid w:val="00A1203C"/>
    <w:rsid w:val="00A122C3"/>
    <w:rsid w:val="00A1245B"/>
    <w:rsid w:val="00A124B2"/>
    <w:rsid w:val="00A1289D"/>
    <w:rsid w:val="00A12B62"/>
    <w:rsid w:val="00A12C08"/>
    <w:rsid w:val="00A1361C"/>
    <w:rsid w:val="00A139A2"/>
    <w:rsid w:val="00A14956"/>
    <w:rsid w:val="00A14B78"/>
    <w:rsid w:val="00A14C10"/>
    <w:rsid w:val="00A14CE0"/>
    <w:rsid w:val="00A150F4"/>
    <w:rsid w:val="00A1568B"/>
    <w:rsid w:val="00A1577F"/>
    <w:rsid w:val="00A15ACA"/>
    <w:rsid w:val="00A15CDE"/>
    <w:rsid w:val="00A15CF1"/>
    <w:rsid w:val="00A1634E"/>
    <w:rsid w:val="00A165F6"/>
    <w:rsid w:val="00A166FA"/>
    <w:rsid w:val="00A16DB7"/>
    <w:rsid w:val="00A17072"/>
    <w:rsid w:val="00A17979"/>
    <w:rsid w:val="00A17F53"/>
    <w:rsid w:val="00A2019B"/>
    <w:rsid w:val="00A20902"/>
    <w:rsid w:val="00A20A48"/>
    <w:rsid w:val="00A2177E"/>
    <w:rsid w:val="00A21C4E"/>
    <w:rsid w:val="00A223A2"/>
    <w:rsid w:val="00A2243B"/>
    <w:rsid w:val="00A227E1"/>
    <w:rsid w:val="00A229E4"/>
    <w:rsid w:val="00A23B79"/>
    <w:rsid w:val="00A23F6A"/>
    <w:rsid w:val="00A24558"/>
    <w:rsid w:val="00A24BEF"/>
    <w:rsid w:val="00A24E8E"/>
    <w:rsid w:val="00A24F7E"/>
    <w:rsid w:val="00A255AA"/>
    <w:rsid w:val="00A2585E"/>
    <w:rsid w:val="00A25FA1"/>
    <w:rsid w:val="00A25FBD"/>
    <w:rsid w:val="00A26158"/>
    <w:rsid w:val="00A265F6"/>
    <w:rsid w:val="00A26937"/>
    <w:rsid w:val="00A269F1"/>
    <w:rsid w:val="00A26E0A"/>
    <w:rsid w:val="00A2726C"/>
    <w:rsid w:val="00A2767A"/>
    <w:rsid w:val="00A27DCC"/>
    <w:rsid w:val="00A302E6"/>
    <w:rsid w:val="00A30367"/>
    <w:rsid w:val="00A303DD"/>
    <w:rsid w:val="00A303DE"/>
    <w:rsid w:val="00A30413"/>
    <w:rsid w:val="00A30467"/>
    <w:rsid w:val="00A304C8"/>
    <w:rsid w:val="00A30510"/>
    <w:rsid w:val="00A306DC"/>
    <w:rsid w:val="00A30806"/>
    <w:rsid w:val="00A3178B"/>
    <w:rsid w:val="00A31935"/>
    <w:rsid w:val="00A31C2F"/>
    <w:rsid w:val="00A31EE4"/>
    <w:rsid w:val="00A32029"/>
    <w:rsid w:val="00A32167"/>
    <w:rsid w:val="00A3265F"/>
    <w:rsid w:val="00A32D4E"/>
    <w:rsid w:val="00A331AC"/>
    <w:rsid w:val="00A33314"/>
    <w:rsid w:val="00A337EF"/>
    <w:rsid w:val="00A338AB"/>
    <w:rsid w:val="00A338F2"/>
    <w:rsid w:val="00A33A30"/>
    <w:rsid w:val="00A33B71"/>
    <w:rsid w:val="00A3416D"/>
    <w:rsid w:val="00A3436F"/>
    <w:rsid w:val="00A34422"/>
    <w:rsid w:val="00A34571"/>
    <w:rsid w:val="00A349A7"/>
    <w:rsid w:val="00A35348"/>
    <w:rsid w:val="00A35535"/>
    <w:rsid w:val="00A35A71"/>
    <w:rsid w:val="00A35AF7"/>
    <w:rsid w:val="00A35CD1"/>
    <w:rsid w:val="00A36310"/>
    <w:rsid w:val="00A367E3"/>
    <w:rsid w:val="00A36DF1"/>
    <w:rsid w:val="00A370B2"/>
    <w:rsid w:val="00A370E1"/>
    <w:rsid w:val="00A372F1"/>
    <w:rsid w:val="00A378C1"/>
    <w:rsid w:val="00A37E20"/>
    <w:rsid w:val="00A400A2"/>
    <w:rsid w:val="00A40135"/>
    <w:rsid w:val="00A404AE"/>
    <w:rsid w:val="00A408A6"/>
    <w:rsid w:val="00A40A78"/>
    <w:rsid w:val="00A40D3F"/>
    <w:rsid w:val="00A40D7E"/>
    <w:rsid w:val="00A40E1E"/>
    <w:rsid w:val="00A411B4"/>
    <w:rsid w:val="00A4126C"/>
    <w:rsid w:val="00A4152E"/>
    <w:rsid w:val="00A416AF"/>
    <w:rsid w:val="00A41A02"/>
    <w:rsid w:val="00A41DD4"/>
    <w:rsid w:val="00A42980"/>
    <w:rsid w:val="00A42990"/>
    <w:rsid w:val="00A42CF9"/>
    <w:rsid w:val="00A42E08"/>
    <w:rsid w:val="00A4328C"/>
    <w:rsid w:val="00A432FB"/>
    <w:rsid w:val="00A4372A"/>
    <w:rsid w:val="00A43A96"/>
    <w:rsid w:val="00A43E8F"/>
    <w:rsid w:val="00A43ED2"/>
    <w:rsid w:val="00A43F0B"/>
    <w:rsid w:val="00A44BAA"/>
    <w:rsid w:val="00A44F6B"/>
    <w:rsid w:val="00A450A1"/>
    <w:rsid w:val="00A45120"/>
    <w:rsid w:val="00A45976"/>
    <w:rsid w:val="00A45989"/>
    <w:rsid w:val="00A459AA"/>
    <w:rsid w:val="00A45A75"/>
    <w:rsid w:val="00A45EC4"/>
    <w:rsid w:val="00A45FBD"/>
    <w:rsid w:val="00A4654D"/>
    <w:rsid w:val="00A4669F"/>
    <w:rsid w:val="00A46D55"/>
    <w:rsid w:val="00A46D6C"/>
    <w:rsid w:val="00A46F5E"/>
    <w:rsid w:val="00A4709E"/>
    <w:rsid w:val="00A47185"/>
    <w:rsid w:val="00A47389"/>
    <w:rsid w:val="00A4771A"/>
    <w:rsid w:val="00A477EA"/>
    <w:rsid w:val="00A478D6"/>
    <w:rsid w:val="00A50041"/>
    <w:rsid w:val="00A50197"/>
    <w:rsid w:val="00A509AD"/>
    <w:rsid w:val="00A5134C"/>
    <w:rsid w:val="00A5158F"/>
    <w:rsid w:val="00A5185F"/>
    <w:rsid w:val="00A51CCF"/>
    <w:rsid w:val="00A51E89"/>
    <w:rsid w:val="00A51FE8"/>
    <w:rsid w:val="00A526FA"/>
    <w:rsid w:val="00A527D0"/>
    <w:rsid w:val="00A52B20"/>
    <w:rsid w:val="00A52F4B"/>
    <w:rsid w:val="00A53AFC"/>
    <w:rsid w:val="00A53B63"/>
    <w:rsid w:val="00A53DD7"/>
    <w:rsid w:val="00A546CE"/>
    <w:rsid w:val="00A549CE"/>
    <w:rsid w:val="00A54BAB"/>
    <w:rsid w:val="00A5537C"/>
    <w:rsid w:val="00A553B9"/>
    <w:rsid w:val="00A558CE"/>
    <w:rsid w:val="00A55F38"/>
    <w:rsid w:val="00A55FE7"/>
    <w:rsid w:val="00A561E6"/>
    <w:rsid w:val="00A5653E"/>
    <w:rsid w:val="00A565A5"/>
    <w:rsid w:val="00A565B3"/>
    <w:rsid w:val="00A56CA1"/>
    <w:rsid w:val="00A56EC6"/>
    <w:rsid w:val="00A57028"/>
    <w:rsid w:val="00A57671"/>
    <w:rsid w:val="00A576E2"/>
    <w:rsid w:val="00A578A8"/>
    <w:rsid w:val="00A57B9C"/>
    <w:rsid w:val="00A57FAD"/>
    <w:rsid w:val="00A60267"/>
    <w:rsid w:val="00A60529"/>
    <w:rsid w:val="00A608C2"/>
    <w:rsid w:val="00A60958"/>
    <w:rsid w:val="00A60B13"/>
    <w:rsid w:val="00A60C9E"/>
    <w:rsid w:val="00A60DF9"/>
    <w:rsid w:val="00A60F37"/>
    <w:rsid w:val="00A60F4F"/>
    <w:rsid w:val="00A60FF6"/>
    <w:rsid w:val="00A61EB4"/>
    <w:rsid w:val="00A6238B"/>
    <w:rsid w:val="00A624FB"/>
    <w:rsid w:val="00A628BB"/>
    <w:rsid w:val="00A628F6"/>
    <w:rsid w:val="00A63412"/>
    <w:rsid w:val="00A637EA"/>
    <w:rsid w:val="00A6396A"/>
    <w:rsid w:val="00A63E39"/>
    <w:rsid w:val="00A64548"/>
    <w:rsid w:val="00A6507A"/>
    <w:rsid w:val="00A656CC"/>
    <w:rsid w:val="00A65FE3"/>
    <w:rsid w:val="00A66146"/>
    <w:rsid w:val="00A664AE"/>
    <w:rsid w:val="00A66683"/>
    <w:rsid w:val="00A66BC7"/>
    <w:rsid w:val="00A66C3E"/>
    <w:rsid w:val="00A66C66"/>
    <w:rsid w:val="00A66C7E"/>
    <w:rsid w:val="00A67136"/>
    <w:rsid w:val="00A67371"/>
    <w:rsid w:val="00A673B5"/>
    <w:rsid w:val="00A67635"/>
    <w:rsid w:val="00A6782A"/>
    <w:rsid w:val="00A67FC5"/>
    <w:rsid w:val="00A70097"/>
    <w:rsid w:val="00A70C95"/>
    <w:rsid w:val="00A7112E"/>
    <w:rsid w:val="00A71627"/>
    <w:rsid w:val="00A7192E"/>
    <w:rsid w:val="00A71A63"/>
    <w:rsid w:val="00A71E58"/>
    <w:rsid w:val="00A72BA2"/>
    <w:rsid w:val="00A73012"/>
    <w:rsid w:val="00A73B01"/>
    <w:rsid w:val="00A73C25"/>
    <w:rsid w:val="00A73D80"/>
    <w:rsid w:val="00A73E64"/>
    <w:rsid w:val="00A742B7"/>
    <w:rsid w:val="00A7452D"/>
    <w:rsid w:val="00A74587"/>
    <w:rsid w:val="00A745EE"/>
    <w:rsid w:val="00A74B69"/>
    <w:rsid w:val="00A75526"/>
    <w:rsid w:val="00A75A14"/>
    <w:rsid w:val="00A762B8"/>
    <w:rsid w:val="00A7689F"/>
    <w:rsid w:val="00A76CE0"/>
    <w:rsid w:val="00A76DF3"/>
    <w:rsid w:val="00A76FBA"/>
    <w:rsid w:val="00A770BF"/>
    <w:rsid w:val="00A770F1"/>
    <w:rsid w:val="00A77D62"/>
    <w:rsid w:val="00A8074E"/>
    <w:rsid w:val="00A80949"/>
    <w:rsid w:val="00A80B8F"/>
    <w:rsid w:val="00A80C4B"/>
    <w:rsid w:val="00A81350"/>
    <w:rsid w:val="00A8142B"/>
    <w:rsid w:val="00A8153B"/>
    <w:rsid w:val="00A815C8"/>
    <w:rsid w:val="00A8177F"/>
    <w:rsid w:val="00A81AE5"/>
    <w:rsid w:val="00A81B5E"/>
    <w:rsid w:val="00A81F74"/>
    <w:rsid w:val="00A82642"/>
    <w:rsid w:val="00A8266B"/>
    <w:rsid w:val="00A829A4"/>
    <w:rsid w:val="00A82A4D"/>
    <w:rsid w:val="00A83498"/>
    <w:rsid w:val="00A835B4"/>
    <w:rsid w:val="00A83D3D"/>
    <w:rsid w:val="00A83D74"/>
    <w:rsid w:val="00A84334"/>
    <w:rsid w:val="00A84336"/>
    <w:rsid w:val="00A84A19"/>
    <w:rsid w:val="00A84CB4"/>
    <w:rsid w:val="00A850D4"/>
    <w:rsid w:val="00A85345"/>
    <w:rsid w:val="00A85423"/>
    <w:rsid w:val="00A854AD"/>
    <w:rsid w:val="00A85AFC"/>
    <w:rsid w:val="00A85DEB"/>
    <w:rsid w:val="00A86B8D"/>
    <w:rsid w:val="00A86F41"/>
    <w:rsid w:val="00A8703C"/>
    <w:rsid w:val="00A87546"/>
    <w:rsid w:val="00A87DCA"/>
    <w:rsid w:val="00A904FE"/>
    <w:rsid w:val="00A90586"/>
    <w:rsid w:val="00A90589"/>
    <w:rsid w:val="00A90EB8"/>
    <w:rsid w:val="00A90F98"/>
    <w:rsid w:val="00A913CC"/>
    <w:rsid w:val="00A913D4"/>
    <w:rsid w:val="00A919F9"/>
    <w:rsid w:val="00A919FD"/>
    <w:rsid w:val="00A91A27"/>
    <w:rsid w:val="00A92251"/>
    <w:rsid w:val="00A92367"/>
    <w:rsid w:val="00A92391"/>
    <w:rsid w:val="00A92666"/>
    <w:rsid w:val="00A92B9D"/>
    <w:rsid w:val="00A93105"/>
    <w:rsid w:val="00A9347A"/>
    <w:rsid w:val="00A93A98"/>
    <w:rsid w:val="00A93E68"/>
    <w:rsid w:val="00A941F0"/>
    <w:rsid w:val="00A944EE"/>
    <w:rsid w:val="00A94796"/>
    <w:rsid w:val="00A947E7"/>
    <w:rsid w:val="00A94B5B"/>
    <w:rsid w:val="00A94DE0"/>
    <w:rsid w:val="00A952B8"/>
    <w:rsid w:val="00A9537B"/>
    <w:rsid w:val="00A9546A"/>
    <w:rsid w:val="00A95574"/>
    <w:rsid w:val="00A95683"/>
    <w:rsid w:val="00A95A25"/>
    <w:rsid w:val="00A95EE3"/>
    <w:rsid w:val="00A95FD9"/>
    <w:rsid w:val="00A96353"/>
    <w:rsid w:val="00A963DE"/>
    <w:rsid w:val="00A963E3"/>
    <w:rsid w:val="00A96617"/>
    <w:rsid w:val="00A9746A"/>
    <w:rsid w:val="00A97690"/>
    <w:rsid w:val="00A9785F"/>
    <w:rsid w:val="00A978E7"/>
    <w:rsid w:val="00AA023F"/>
    <w:rsid w:val="00AA0371"/>
    <w:rsid w:val="00AA0374"/>
    <w:rsid w:val="00AA0656"/>
    <w:rsid w:val="00AA0776"/>
    <w:rsid w:val="00AA07D6"/>
    <w:rsid w:val="00AA0924"/>
    <w:rsid w:val="00AA0B92"/>
    <w:rsid w:val="00AA0F6B"/>
    <w:rsid w:val="00AA2108"/>
    <w:rsid w:val="00AA21A1"/>
    <w:rsid w:val="00AA2392"/>
    <w:rsid w:val="00AA2860"/>
    <w:rsid w:val="00AA2B2A"/>
    <w:rsid w:val="00AA2C7A"/>
    <w:rsid w:val="00AA3658"/>
    <w:rsid w:val="00AA414E"/>
    <w:rsid w:val="00AA4D7F"/>
    <w:rsid w:val="00AA5079"/>
    <w:rsid w:val="00AA52C3"/>
    <w:rsid w:val="00AA54E6"/>
    <w:rsid w:val="00AA5D5B"/>
    <w:rsid w:val="00AA5F79"/>
    <w:rsid w:val="00AA60D6"/>
    <w:rsid w:val="00AA63A4"/>
    <w:rsid w:val="00AA63AC"/>
    <w:rsid w:val="00AA6580"/>
    <w:rsid w:val="00AA6BD5"/>
    <w:rsid w:val="00AA70C8"/>
    <w:rsid w:val="00AA761C"/>
    <w:rsid w:val="00AA7890"/>
    <w:rsid w:val="00AA7C57"/>
    <w:rsid w:val="00AB0331"/>
    <w:rsid w:val="00AB0565"/>
    <w:rsid w:val="00AB0834"/>
    <w:rsid w:val="00AB0DEB"/>
    <w:rsid w:val="00AB12D5"/>
    <w:rsid w:val="00AB1782"/>
    <w:rsid w:val="00AB18C8"/>
    <w:rsid w:val="00AB22C8"/>
    <w:rsid w:val="00AB26A3"/>
    <w:rsid w:val="00AB2E0C"/>
    <w:rsid w:val="00AB3422"/>
    <w:rsid w:val="00AB3549"/>
    <w:rsid w:val="00AB3C6E"/>
    <w:rsid w:val="00AB3E0B"/>
    <w:rsid w:val="00AB3EB7"/>
    <w:rsid w:val="00AB4930"/>
    <w:rsid w:val="00AB51E6"/>
    <w:rsid w:val="00AB53D3"/>
    <w:rsid w:val="00AB54BD"/>
    <w:rsid w:val="00AB56C4"/>
    <w:rsid w:val="00AB5B05"/>
    <w:rsid w:val="00AB5BEA"/>
    <w:rsid w:val="00AB6254"/>
    <w:rsid w:val="00AB688C"/>
    <w:rsid w:val="00AB6BD8"/>
    <w:rsid w:val="00AB6F0D"/>
    <w:rsid w:val="00AB73A9"/>
    <w:rsid w:val="00AB73F5"/>
    <w:rsid w:val="00AB770D"/>
    <w:rsid w:val="00AB7A85"/>
    <w:rsid w:val="00AB7AAA"/>
    <w:rsid w:val="00AB7B4B"/>
    <w:rsid w:val="00AB7BEA"/>
    <w:rsid w:val="00AB7C2D"/>
    <w:rsid w:val="00AC0132"/>
    <w:rsid w:val="00AC0A5B"/>
    <w:rsid w:val="00AC0A5F"/>
    <w:rsid w:val="00AC0C5E"/>
    <w:rsid w:val="00AC0D82"/>
    <w:rsid w:val="00AC1BF5"/>
    <w:rsid w:val="00AC214B"/>
    <w:rsid w:val="00AC28F0"/>
    <w:rsid w:val="00AC2C77"/>
    <w:rsid w:val="00AC2C91"/>
    <w:rsid w:val="00AC3419"/>
    <w:rsid w:val="00AC381B"/>
    <w:rsid w:val="00AC3FBD"/>
    <w:rsid w:val="00AC4384"/>
    <w:rsid w:val="00AC4D6D"/>
    <w:rsid w:val="00AC516F"/>
    <w:rsid w:val="00AC550B"/>
    <w:rsid w:val="00AC56F6"/>
    <w:rsid w:val="00AC5B00"/>
    <w:rsid w:val="00AC5E0E"/>
    <w:rsid w:val="00AC6718"/>
    <w:rsid w:val="00AC6781"/>
    <w:rsid w:val="00AC6823"/>
    <w:rsid w:val="00AC689F"/>
    <w:rsid w:val="00AC6F4E"/>
    <w:rsid w:val="00AC71E6"/>
    <w:rsid w:val="00AC720F"/>
    <w:rsid w:val="00AC7800"/>
    <w:rsid w:val="00AC79A5"/>
    <w:rsid w:val="00AC7A30"/>
    <w:rsid w:val="00AC7E29"/>
    <w:rsid w:val="00AC7EF0"/>
    <w:rsid w:val="00AC7FA0"/>
    <w:rsid w:val="00AD010F"/>
    <w:rsid w:val="00AD02A0"/>
    <w:rsid w:val="00AD0367"/>
    <w:rsid w:val="00AD038E"/>
    <w:rsid w:val="00AD0777"/>
    <w:rsid w:val="00AD083D"/>
    <w:rsid w:val="00AD0914"/>
    <w:rsid w:val="00AD0B69"/>
    <w:rsid w:val="00AD0BFA"/>
    <w:rsid w:val="00AD16BE"/>
    <w:rsid w:val="00AD179C"/>
    <w:rsid w:val="00AD27B2"/>
    <w:rsid w:val="00AD29CF"/>
    <w:rsid w:val="00AD384F"/>
    <w:rsid w:val="00AD40B0"/>
    <w:rsid w:val="00AD4333"/>
    <w:rsid w:val="00AD452E"/>
    <w:rsid w:val="00AD48A9"/>
    <w:rsid w:val="00AD4AE9"/>
    <w:rsid w:val="00AD4F25"/>
    <w:rsid w:val="00AD4FC3"/>
    <w:rsid w:val="00AD52F6"/>
    <w:rsid w:val="00AD53E4"/>
    <w:rsid w:val="00AD5475"/>
    <w:rsid w:val="00AD61CD"/>
    <w:rsid w:val="00AD63D8"/>
    <w:rsid w:val="00AD666A"/>
    <w:rsid w:val="00AD6903"/>
    <w:rsid w:val="00AD71F1"/>
    <w:rsid w:val="00AD7A04"/>
    <w:rsid w:val="00AD7CB5"/>
    <w:rsid w:val="00AE0A6E"/>
    <w:rsid w:val="00AE0B28"/>
    <w:rsid w:val="00AE146D"/>
    <w:rsid w:val="00AE2155"/>
    <w:rsid w:val="00AE2259"/>
    <w:rsid w:val="00AE23D4"/>
    <w:rsid w:val="00AE25D9"/>
    <w:rsid w:val="00AE2EC6"/>
    <w:rsid w:val="00AE33C2"/>
    <w:rsid w:val="00AE364D"/>
    <w:rsid w:val="00AE4A1C"/>
    <w:rsid w:val="00AE4CDB"/>
    <w:rsid w:val="00AE4F33"/>
    <w:rsid w:val="00AE5250"/>
    <w:rsid w:val="00AE5B74"/>
    <w:rsid w:val="00AE5BBF"/>
    <w:rsid w:val="00AE5EF4"/>
    <w:rsid w:val="00AE5FF6"/>
    <w:rsid w:val="00AE6261"/>
    <w:rsid w:val="00AE6318"/>
    <w:rsid w:val="00AE65BA"/>
    <w:rsid w:val="00AE66ED"/>
    <w:rsid w:val="00AE6E8C"/>
    <w:rsid w:val="00AE71FC"/>
    <w:rsid w:val="00AE775B"/>
    <w:rsid w:val="00AE779C"/>
    <w:rsid w:val="00AE788A"/>
    <w:rsid w:val="00AE78F2"/>
    <w:rsid w:val="00AE7A54"/>
    <w:rsid w:val="00AE7C49"/>
    <w:rsid w:val="00AF001C"/>
    <w:rsid w:val="00AF0642"/>
    <w:rsid w:val="00AF0E8E"/>
    <w:rsid w:val="00AF1180"/>
    <w:rsid w:val="00AF1820"/>
    <w:rsid w:val="00AF1917"/>
    <w:rsid w:val="00AF1ABB"/>
    <w:rsid w:val="00AF2108"/>
    <w:rsid w:val="00AF227F"/>
    <w:rsid w:val="00AF2825"/>
    <w:rsid w:val="00AF28E0"/>
    <w:rsid w:val="00AF2A2C"/>
    <w:rsid w:val="00AF2D3F"/>
    <w:rsid w:val="00AF3000"/>
    <w:rsid w:val="00AF3369"/>
    <w:rsid w:val="00AF35B6"/>
    <w:rsid w:val="00AF36D0"/>
    <w:rsid w:val="00AF37A1"/>
    <w:rsid w:val="00AF37E2"/>
    <w:rsid w:val="00AF3C5A"/>
    <w:rsid w:val="00AF3CFF"/>
    <w:rsid w:val="00AF4104"/>
    <w:rsid w:val="00AF4346"/>
    <w:rsid w:val="00AF43D8"/>
    <w:rsid w:val="00AF4509"/>
    <w:rsid w:val="00AF4552"/>
    <w:rsid w:val="00AF4598"/>
    <w:rsid w:val="00AF4800"/>
    <w:rsid w:val="00AF4FC8"/>
    <w:rsid w:val="00AF51DB"/>
    <w:rsid w:val="00AF52CF"/>
    <w:rsid w:val="00AF565D"/>
    <w:rsid w:val="00AF5BB6"/>
    <w:rsid w:val="00AF5D57"/>
    <w:rsid w:val="00AF5DBE"/>
    <w:rsid w:val="00AF5FF0"/>
    <w:rsid w:val="00AF62D6"/>
    <w:rsid w:val="00AF64AA"/>
    <w:rsid w:val="00AF67D9"/>
    <w:rsid w:val="00AF67E1"/>
    <w:rsid w:val="00AF6C95"/>
    <w:rsid w:val="00AF6DEA"/>
    <w:rsid w:val="00AF7AC2"/>
    <w:rsid w:val="00AF7AF6"/>
    <w:rsid w:val="00AF7E43"/>
    <w:rsid w:val="00B000C2"/>
    <w:rsid w:val="00B000D4"/>
    <w:rsid w:val="00B002AA"/>
    <w:rsid w:val="00B0074E"/>
    <w:rsid w:val="00B00CA7"/>
    <w:rsid w:val="00B00FFA"/>
    <w:rsid w:val="00B01090"/>
    <w:rsid w:val="00B01871"/>
    <w:rsid w:val="00B01AEB"/>
    <w:rsid w:val="00B02130"/>
    <w:rsid w:val="00B024FC"/>
    <w:rsid w:val="00B026F5"/>
    <w:rsid w:val="00B0287D"/>
    <w:rsid w:val="00B02E0B"/>
    <w:rsid w:val="00B030FD"/>
    <w:rsid w:val="00B033AE"/>
    <w:rsid w:val="00B03525"/>
    <w:rsid w:val="00B036CD"/>
    <w:rsid w:val="00B03C2C"/>
    <w:rsid w:val="00B045C2"/>
    <w:rsid w:val="00B04A14"/>
    <w:rsid w:val="00B04B92"/>
    <w:rsid w:val="00B05F69"/>
    <w:rsid w:val="00B06424"/>
    <w:rsid w:val="00B0647D"/>
    <w:rsid w:val="00B0690A"/>
    <w:rsid w:val="00B06B8B"/>
    <w:rsid w:val="00B077F2"/>
    <w:rsid w:val="00B07B7D"/>
    <w:rsid w:val="00B07E3E"/>
    <w:rsid w:val="00B07E4F"/>
    <w:rsid w:val="00B10BE0"/>
    <w:rsid w:val="00B10F0B"/>
    <w:rsid w:val="00B1119B"/>
    <w:rsid w:val="00B11496"/>
    <w:rsid w:val="00B116F8"/>
    <w:rsid w:val="00B11849"/>
    <w:rsid w:val="00B11A95"/>
    <w:rsid w:val="00B11F2F"/>
    <w:rsid w:val="00B12587"/>
    <w:rsid w:val="00B12684"/>
    <w:rsid w:val="00B128E4"/>
    <w:rsid w:val="00B129BC"/>
    <w:rsid w:val="00B12B02"/>
    <w:rsid w:val="00B12E88"/>
    <w:rsid w:val="00B12EB7"/>
    <w:rsid w:val="00B13B37"/>
    <w:rsid w:val="00B13C0C"/>
    <w:rsid w:val="00B13E06"/>
    <w:rsid w:val="00B13FB5"/>
    <w:rsid w:val="00B14270"/>
    <w:rsid w:val="00B142E1"/>
    <w:rsid w:val="00B147F7"/>
    <w:rsid w:val="00B14968"/>
    <w:rsid w:val="00B14B45"/>
    <w:rsid w:val="00B14C40"/>
    <w:rsid w:val="00B15777"/>
    <w:rsid w:val="00B157BC"/>
    <w:rsid w:val="00B15873"/>
    <w:rsid w:val="00B15893"/>
    <w:rsid w:val="00B15AC7"/>
    <w:rsid w:val="00B15C59"/>
    <w:rsid w:val="00B16396"/>
    <w:rsid w:val="00B16465"/>
    <w:rsid w:val="00B16665"/>
    <w:rsid w:val="00B16D8C"/>
    <w:rsid w:val="00B1745E"/>
    <w:rsid w:val="00B1783C"/>
    <w:rsid w:val="00B179FF"/>
    <w:rsid w:val="00B17A72"/>
    <w:rsid w:val="00B17DEE"/>
    <w:rsid w:val="00B202E3"/>
    <w:rsid w:val="00B2072F"/>
    <w:rsid w:val="00B20765"/>
    <w:rsid w:val="00B20865"/>
    <w:rsid w:val="00B20FD7"/>
    <w:rsid w:val="00B21667"/>
    <w:rsid w:val="00B216F2"/>
    <w:rsid w:val="00B21733"/>
    <w:rsid w:val="00B21995"/>
    <w:rsid w:val="00B21AAA"/>
    <w:rsid w:val="00B21C14"/>
    <w:rsid w:val="00B21DEA"/>
    <w:rsid w:val="00B220FC"/>
    <w:rsid w:val="00B223B5"/>
    <w:rsid w:val="00B22492"/>
    <w:rsid w:val="00B22891"/>
    <w:rsid w:val="00B22933"/>
    <w:rsid w:val="00B22B30"/>
    <w:rsid w:val="00B22E95"/>
    <w:rsid w:val="00B22F61"/>
    <w:rsid w:val="00B22FDE"/>
    <w:rsid w:val="00B22FF8"/>
    <w:rsid w:val="00B231F1"/>
    <w:rsid w:val="00B23670"/>
    <w:rsid w:val="00B23E1F"/>
    <w:rsid w:val="00B25268"/>
    <w:rsid w:val="00B2555B"/>
    <w:rsid w:val="00B2590F"/>
    <w:rsid w:val="00B25F7F"/>
    <w:rsid w:val="00B26944"/>
    <w:rsid w:val="00B26A5B"/>
    <w:rsid w:val="00B26C9F"/>
    <w:rsid w:val="00B26DDB"/>
    <w:rsid w:val="00B2754A"/>
    <w:rsid w:val="00B27670"/>
    <w:rsid w:val="00B27A37"/>
    <w:rsid w:val="00B300AF"/>
    <w:rsid w:val="00B30463"/>
    <w:rsid w:val="00B3046C"/>
    <w:rsid w:val="00B3080A"/>
    <w:rsid w:val="00B308DD"/>
    <w:rsid w:val="00B3095D"/>
    <w:rsid w:val="00B31041"/>
    <w:rsid w:val="00B31450"/>
    <w:rsid w:val="00B32015"/>
    <w:rsid w:val="00B32084"/>
    <w:rsid w:val="00B324FD"/>
    <w:rsid w:val="00B32947"/>
    <w:rsid w:val="00B32959"/>
    <w:rsid w:val="00B32B1D"/>
    <w:rsid w:val="00B32C16"/>
    <w:rsid w:val="00B33404"/>
    <w:rsid w:val="00B338A1"/>
    <w:rsid w:val="00B34107"/>
    <w:rsid w:val="00B344D5"/>
    <w:rsid w:val="00B34823"/>
    <w:rsid w:val="00B34939"/>
    <w:rsid w:val="00B34E5D"/>
    <w:rsid w:val="00B35340"/>
    <w:rsid w:val="00B355A2"/>
    <w:rsid w:val="00B35729"/>
    <w:rsid w:val="00B35D62"/>
    <w:rsid w:val="00B35E72"/>
    <w:rsid w:val="00B37057"/>
    <w:rsid w:val="00B37647"/>
    <w:rsid w:val="00B376C1"/>
    <w:rsid w:val="00B37A96"/>
    <w:rsid w:val="00B37E8D"/>
    <w:rsid w:val="00B402C1"/>
    <w:rsid w:val="00B403CC"/>
    <w:rsid w:val="00B403D2"/>
    <w:rsid w:val="00B40530"/>
    <w:rsid w:val="00B4074A"/>
    <w:rsid w:val="00B40B23"/>
    <w:rsid w:val="00B410F2"/>
    <w:rsid w:val="00B41346"/>
    <w:rsid w:val="00B4173C"/>
    <w:rsid w:val="00B41751"/>
    <w:rsid w:val="00B41FA5"/>
    <w:rsid w:val="00B42158"/>
    <w:rsid w:val="00B425FD"/>
    <w:rsid w:val="00B42895"/>
    <w:rsid w:val="00B431A0"/>
    <w:rsid w:val="00B439AB"/>
    <w:rsid w:val="00B43A5C"/>
    <w:rsid w:val="00B44503"/>
    <w:rsid w:val="00B448C5"/>
    <w:rsid w:val="00B44C17"/>
    <w:rsid w:val="00B44D99"/>
    <w:rsid w:val="00B4550B"/>
    <w:rsid w:val="00B457FF"/>
    <w:rsid w:val="00B45AEE"/>
    <w:rsid w:val="00B45BA9"/>
    <w:rsid w:val="00B45DAD"/>
    <w:rsid w:val="00B45F6A"/>
    <w:rsid w:val="00B45FC0"/>
    <w:rsid w:val="00B4676A"/>
    <w:rsid w:val="00B46792"/>
    <w:rsid w:val="00B46804"/>
    <w:rsid w:val="00B46D69"/>
    <w:rsid w:val="00B4737A"/>
    <w:rsid w:val="00B475FC"/>
    <w:rsid w:val="00B479C4"/>
    <w:rsid w:val="00B47D62"/>
    <w:rsid w:val="00B501A0"/>
    <w:rsid w:val="00B50214"/>
    <w:rsid w:val="00B50A67"/>
    <w:rsid w:val="00B51067"/>
    <w:rsid w:val="00B512F8"/>
    <w:rsid w:val="00B51850"/>
    <w:rsid w:val="00B51B7B"/>
    <w:rsid w:val="00B51F15"/>
    <w:rsid w:val="00B524C2"/>
    <w:rsid w:val="00B52C12"/>
    <w:rsid w:val="00B53221"/>
    <w:rsid w:val="00B535EA"/>
    <w:rsid w:val="00B53E51"/>
    <w:rsid w:val="00B53FB1"/>
    <w:rsid w:val="00B54157"/>
    <w:rsid w:val="00B54EEB"/>
    <w:rsid w:val="00B54FF3"/>
    <w:rsid w:val="00B55346"/>
    <w:rsid w:val="00B55500"/>
    <w:rsid w:val="00B557D0"/>
    <w:rsid w:val="00B5593F"/>
    <w:rsid w:val="00B55F81"/>
    <w:rsid w:val="00B561AE"/>
    <w:rsid w:val="00B5620A"/>
    <w:rsid w:val="00B56F81"/>
    <w:rsid w:val="00B572E7"/>
    <w:rsid w:val="00B574ED"/>
    <w:rsid w:val="00B579F9"/>
    <w:rsid w:val="00B57A89"/>
    <w:rsid w:val="00B57BAE"/>
    <w:rsid w:val="00B57D3C"/>
    <w:rsid w:val="00B60309"/>
    <w:rsid w:val="00B60540"/>
    <w:rsid w:val="00B60B61"/>
    <w:rsid w:val="00B60C06"/>
    <w:rsid w:val="00B6136B"/>
    <w:rsid w:val="00B615A8"/>
    <w:rsid w:val="00B61865"/>
    <w:rsid w:val="00B61EA7"/>
    <w:rsid w:val="00B62268"/>
    <w:rsid w:val="00B6280C"/>
    <w:rsid w:val="00B62871"/>
    <w:rsid w:val="00B628C4"/>
    <w:rsid w:val="00B62E45"/>
    <w:rsid w:val="00B62FF0"/>
    <w:rsid w:val="00B63054"/>
    <w:rsid w:val="00B63448"/>
    <w:rsid w:val="00B634C0"/>
    <w:rsid w:val="00B63967"/>
    <w:rsid w:val="00B63A14"/>
    <w:rsid w:val="00B63EAA"/>
    <w:rsid w:val="00B64CA9"/>
    <w:rsid w:val="00B64E50"/>
    <w:rsid w:val="00B6533D"/>
    <w:rsid w:val="00B66314"/>
    <w:rsid w:val="00B66591"/>
    <w:rsid w:val="00B66692"/>
    <w:rsid w:val="00B66C0E"/>
    <w:rsid w:val="00B66DB2"/>
    <w:rsid w:val="00B67094"/>
    <w:rsid w:val="00B67184"/>
    <w:rsid w:val="00B67229"/>
    <w:rsid w:val="00B675AC"/>
    <w:rsid w:val="00B6763A"/>
    <w:rsid w:val="00B677B0"/>
    <w:rsid w:val="00B67830"/>
    <w:rsid w:val="00B67F3C"/>
    <w:rsid w:val="00B70866"/>
    <w:rsid w:val="00B70B87"/>
    <w:rsid w:val="00B70DE8"/>
    <w:rsid w:val="00B7106A"/>
    <w:rsid w:val="00B7140B"/>
    <w:rsid w:val="00B71BB1"/>
    <w:rsid w:val="00B71C56"/>
    <w:rsid w:val="00B71D1B"/>
    <w:rsid w:val="00B7202F"/>
    <w:rsid w:val="00B72390"/>
    <w:rsid w:val="00B72775"/>
    <w:rsid w:val="00B727D2"/>
    <w:rsid w:val="00B727DA"/>
    <w:rsid w:val="00B72CCE"/>
    <w:rsid w:val="00B72DC0"/>
    <w:rsid w:val="00B72EAB"/>
    <w:rsid w:val="00B72F3F"/>
    <w:rsid w:val="00B72FC8"/>
    <w:rsid w:val="00B73017"/>
    <w:rsid w:val="00B73092"/>
    <w:rsid w:val="00B7327C"/>
    <w:rsid w:val="00B73AE4"/>
    <w:rsid w:val="00B73B9B"/>
    <w:rsid w:val="00B73E80"/>
    <w:rsid w:val="00B742DC"/>
    <w:rsid w:val="00B744D7"/>
    <w:rsid w:val="00B756CA"/>
    <w:rsid w:val="00B75A83"/>
    <w:rsid w:val="00B75AE5"/>
    <w:rsid w:val="00B75BAA"/>
    <w:rsid w:val="00B75F8F"/>
    <w:rsid w:val="00B76086"/>
    <w:rsid w:val="00B764EB"/>
    <w:rsid w:val="00B76832"/>
    <w:rsid w:val="00B770C0"/>
    <w:rsid w:val="00B773EE"/>
    <w:rsid w:val="00B77788"/>
    <w:rsid w:val="00B77C2B"/>
    <w:rsid w:val="00B77C9B"/>
    <w:rsid w:val="00B77F3F"/>
    <w:rsid w:val="00B80BF3"/>
    <w:rsid w:val="00B80FCA"/>
    <w:rsid w:val="00B80FE4"/>
    <w:rsid w:val="00B810D9"/>
    <w:rsid w:val="00B8119E"/>
    <w:rsid w:val="00B81AA5"/>
    <w:rsid w:val="00B81E51"/>
    <w:rsid w:val="00B81ECF"/>
    <w:rsid w:val="00B82052"/>
    <w:rsid w:val="00B8208E"/>
    <w:rsid w:val="00B82103"/>
    <w:rsid w:val="00B8211F"/>
    <w:rsid w:val="00B82561"/>
    <w:rsid w:val="00B8287A"/>
    <w:rsid w:val="00B828B3"/>
    <w:rsid w:val="00B82F8A"/>
    <w:rsid w:val="00B8317D"/>
    <w:rsid w:val="00B832AF"/>
    <w:rsid w:val="00B83852"/>
    <w:rsid w:val="00B83BA6"/>
    <w:rsid w:val="00B84781"/>
    <w:rsid w:val="00B8492D"/>
    <w:rsid w:val="00B84A58"/>
    <w:rsid w:val="00B84E7C"/>
    <w:rsid w:val="00B851BD"/>
    <w:rsid w:val="00B8521E"/>
    <w:rsid w:val="00B85277"/>
    <w:rsid w:val="00B85BBB"/>
    <w:rsid w:val="00B85CDB"/>
    <w:rsid w:val="00B85CEE"/>
    <w:rsid w:val="00B85ED5"/>
    <w:rsid w:val="00B86067"/>
    <w:rsid w:val="00B86183"/>
    <w:rsid w:val="00B86664"/>
    <w:rsid w:val="00B869C6"/>
    <w:rsid w:val="00B87028"/>
    <w:rsid w:val="00B87192"/>
    <w:rsid w:val="00B876F8"/>
    <w:rsid w:val="00B87A6D"/>
    <w:rsid w:val="00B87E14"/>
    <w:rsid w:val="00B902CB"/>
    <w:rsid w:val="00B90AB1"/>
    <w:rsid w:val="00B90E18"/>
    <w:rsid w:val="00B910D1"/>
    <w:rsid w:val="00B91210"/>
    <w:rsid w:val="00B9138B"/>
    <w:rsid w:val="00B91673"/>
    <w:rsid w:val="00B91820"/>
    <w:rsid w:val="00B91A23"/>
    <w:rsid w:val="00B91C19"/>
    <w:rsid w:val="00B91D79"/>
    <w:rsid w:val="00B9299D"/>
    <w:rsid w:val="00B92E7F"/>
    <w:rsid w:val="00B93375"/>
    <w:rsid w:val="00B93C95"/>
    <w:rsid w:val="00B93F70"/>
    <w:rsid w:val="00B94577"/>
    <w:rsid w:val="00B94A0C"/>
    <w:rsid w:val="00B94A9A"/>
    <w:rsid w:val="00B9512E"/>
    <w:rsid w:val="00B9516E"/>
    <w:rsid w:val="00B953A0"/>
    <w:rsid w:val="00B95C08"/>
    <w:rsid w:val="00B95DCB"/>
    <w:rsid w:val="00B95FFD"/>
    <w:rsid w:val="00B968B9"/>
    <w:rsid w:val="00B969C8"/>
    <w:rsid w:val="00B96E3B"/>
    <w:rsid w:val="00B97059"/>
    <w:rsid w:val="00B97664"/>
    <w:rsid w:val="00B97773"/>
    <w:rsid w:val="00BA0143"/>
    <w:rsid w:val="00BA038A"/>
    <w:rsid w:val="00BA054C"/>
    <w:rsid w:val="00BA0666"/>
    <w:rsid w:val="00BA07B6"/>
    <w:rsid w:val="00BA08CA"/>
    <w:rsid w:val="00BA0A7F"/>
    <w:rsid w:val="00BA0FF3"/>
    <w:rsid w:val="00BA1830"/>
    <w:rsid w:val="00BA1C6C"/>
    <w:rsid w:val="00BA2383"/>
    <w:rsid w:val="00BA23F4"/>
    <w:rsid w:val="00BA2767"/>
    <w:rsid w:val="00BA2F2A"/>
    <w:rsid w:val="00BA3561"/>
    <w:rsid w:val="00BA36B1"/>
    <w:rsid w:val="00BA36F7"/>
    <w:rsid w:val="00BA3784"/>
    <w:rsid w:val="00BA3CEC"/>
    <w:rsid w:val="00BA3E4D"/>
    <w:rsid w:val="00BA402F"/>
    <w:rsid w:val="00BA4190"/>
    <w:rsid w:val="00BA475F"/>
    <w:rsid w:val="00BA4BE1"/>
    <w:rsid w:val="00BA4C51"/>
    <w:rsid w:val="00BA5018"/>
    <w:rsid w:val="00BA50E4"/>
    <w:rsid w:val="00BA585A"/>
    <w:rsid w:val="00BA5B86"/>
    <w:rsid w:val="00BA5DDE"/>
    <w:rsid w:val="00BA5F75"/>
    <w:rsid w:val="00BA66D2"/>
    <w:rsid w:val="00BA6C6B"/>
    <w:rsid w:val="00BA7192"/>
    <w:rsid w:val="00BA72DA"/>
    <w:rsid w:val="00BA7809"/>
    <w:rsid w:val="00BA7F35"/>
    <w:rsid w:val="00BA7F47"/>
    <w:rsid w:val="00BA7FEC"/>
    <w:rsid w:val="00BB012B"/>
    <w:rsid w:val="00BB0277"/>
    <w:rsid w:val="00BB0B3F"/>
    <w:rsid w:val="00BB0E60"/>
    <w:rsid w:val="00BB127C"/>
    <w:rsid w:val="00BB1F46"/>
    <w:rsid w:val="00BB234D"/>
    <w:rsid w:val="00BB24B7"/>
    <w:rsid w:val="00BB24E2"/>
    <w:rsid w:val="00BB26E3"/>
    <w:rsid w:val="00BB28EA"/>
    <w:rsid w:val="00BB32EC"/>
    <w:rsid w:val="00BB35F0"/>
    <w:rsid w:val="00BB368E"/>
    <w:rsid w:val="00BB4758"/>
    <w:rsid w:val="00BB4F6E"/>
    <w:rsid w:val="00BB5145"/>
    <w:rsid w:val="00BB526D"/>
    <w:rsid w:val="00BB529C"/>
    <w:rsid w:val="00BB54AC"/>
    <w:rsid w:val="00BB5526"/>
    <w:rsid w:val="00BB55D7"/>
    <w:rsid w:val="00BB564B"/>
    <w:rsid w:val="00BB58A6"/>
    <w:rsid w:val="00BB5B82"/>
    <w:rsid w:val="00BB6152"/>
    <w:rsid w:val="00BB648C"/>
    <w:rsid w:val="00BB6892"/>
    <w:rsid w:val="00BB7320"/>
    <w:rsid w:val="00BB7600"/>
    <w:rsid w:val="00BB766D"/>
    <w:rsid w:val="00BB76ED"/>
    <w:rsid w:val="00BB77E2"/>
    <w:rsid w:val="00BB7915"/>
    <w:rsid w:val="00BB7D1C"/>
    <w:rsid w:val="00BB7E35"/>
    <w:rsid w:val="00BC0018"/>
    <w:rsid w:val="00BC0417"/>
    <w:rsid w:val="00BC066A"/>
    <w:rsid w:val="00BC09FD"/>
    <w:rsid w:val="00BC0D47"/>
    <w:rsid w:val="00BC1216"/>
    <w:rsid w:val="00BC14BE"/>
    <w:rsid w:val="00BC19AE"/>
    <w:rsid w:val="00BC1A25"/>
    <w:rsid w:val="00BC1ED9"/>
    <w:rsid w:val="00BC209F"/>
    <w:rsid w:val="00BC23C1"/>
    <w:rsid w:val="00BC250D"/>
    <w:rsid w:val="00BC26ED"/>
    <w:rsid w:val="00BC2A91"/>
    <w:rsid w:val="00BC338F"/>
    <w:rsid w:val="00BC35D9"/>
    <w:rsid w:val="00BC3924"/>
    <w:rsid w:val="00BC3A57"/>
    <w:rsid w:val="00BC3DEA"/>
    <w:rsid w:val="00BC4987"/>
    <w:rsid w:val="00BC49C6"/>
    <w:rsid w:val="00BC5188"/>
    <w:rsid w:val="00BC521E"/>
    <w:rsid w:val="00BC543F"/>
    <w:rsid w:val="00BC548B"/>
    <w:rsid w:val="00BC563C"/>
    <w:rsid w:val="00BC56AF"/>
    <w:rsid w:val="00BC57A7"/>
    <w:rsid w:val="00BC5846"/>
    <w:rsid w:val="00BC5926"/>
    <w:rsid w:val="00BC5932"/>
    <w:rsid w:val="00BC5B48"/>
    <w:rsid w:val="00BC5ED1"/>
    <w:rsid w:val="00BC5F9D"/>
    <w:rsid w:val="00BC602A"/>
    <w:rsid w:val="00BC603C"/>
    <w:rsid w:val="00BC65F2"/>
    <w:rsid w:val="00BC6A9B"/>
    <w:rsid w:val="00BC6EE8"/>
    <w:rsid w:val="00BC6FB0"/>
    <w:rsid w:val="00BC703C"/>
    <w:rsid w:val="00BC710E"/>
    <w:rsid w:val="00BC72E0"/>
    <w:rsid w:val="00BC7302"/>
    <w:rsid w:val="00BC744C"/>
    <w:rsid w:val="00BC76F9"/>
    <w:rsid w:val="00BC78BA"/>
    <w:rsid w:val="00BD0141"/>
    <w:rsid w:val="00BD0EAD"/>
    <w:rsid w:val="00BD12A0"/>
    <w:rsid w:val="00BD1A26"/>
    <w:rsid w:val="00BD1A65"/>
    <w:rsid w:val="00BD1DBA"/>
    <w:rsid w:val="00BD1DDE"/>
    <w:rsid w:val="00BD20BD"/>
    <w:rsid w:val="00BD20E8"/>
    <w:rsid w:val="00BD20EB"/>
    <w:rsid w:val="00BD216B"/>
    <w:rsid w:val="00BD25B9"/>
    <w:rsid w:val="00BD3076"/>
    <w:rsid w:val="00BD3F00"/>
    <w:rsid w:val="00BD3F49"/>
    <w:rsid w:val="00BD419F"/>
    <w:rsid w:val="00BD47FD"/>
    <w:rsid w:val="00BD4FFC"/>
    <w:rsid w:val="00BD5013"/>
    <w:rsid w:val="00BD5129"/>
    <w:rsid w:val="00BD561E"/>
    <w:rsid w:val="00BD5656"/>
    <w:rsid w:val="00BD6166"/>
    <w:rsid w:val="00BD647A"/>
    <w:rsid w:val="00BD6674"/>
    <w:rsid w:val="00BD6AB8"/>
    <w:rsid w:val="00BD6BAA"/>
    <w:rsid w:val="00BD6EA8"/>
    <w:rsid w:val="00BD7891"/>
    <w:rsid w:val="00BD7A24"/>
    <w:rsid w:val="00BD7EF2"/>
    <w:rsid w:val="00BE00B3"/>
    <w:rsid w:val="00BE01EA"/>
    <w:rsid w:val="00BE03DA"/>
    <w:rsid w:val="00BE0532"/>
    <w:rsid w:val="00BE055E"/>
    <w:rsid w:val="00BE0846"/>
    <w:rsid w:val="00BE0941"/>
    <w:rsid w:val="00BE0C67"/>
    <w:rsid w:val="00BE0EE8"/>
    <w:rsid w:val="00BE10A0"/>
    <w:rsid w:val="00BE113C"/>
    <w:rsid w:val="00BE11EB"/>
    <w:rsid w:val="00BE1202"/>
    <w:rsid w:val="00BE13A3"/>
    <w:rsid w:val="00BE17B7"/>
    <w:rsid w:val="00BE1A6E"/>
    <w:rsid w:val="00BE1B1B"/>
    <w:rsid w:val="00BE1BA6"/>
    <w:rsid w:val="00BE2056"/>
    <w:rsid w:val="00BE2448"/>
    <w:rsid w:val="00BE27DF"/>
    <w:rsid w:val="00BE3B77"/>
    <w:rsid w:val="00BE4321"/>
    <w:rsid w:val="00BE455B"/>
    <w:rsid w:val="00BE4590"/>
    <w:rsid w:val="00BE46E8"/>
    <w:rsid w:val="00BE4BB4"/>
    <w:rsid w:val="00BE4CEB"/>
    <w:rsid w:val="00BE5A30"/>
    <w:rsid w:val="00BE5A4B"/>
    <w:rsid w:val="00BE5EFD"/>
    <w:rsid w:val="00BE5F6F"/>
    <w:rsid w:val="00BE646D"/>
    <w:rsid w:val="00BE6DB1"/>
    <w:rsid w:val="00BE7176"/>
    <w:rsid w:val="00BE718D"/>
    <w:rsid w:val="00BE7215"/>
    <w:rsid w:val="00BE7650"/>
    <w:rsid w:val="00BE77D7"/>
    <w:rsid w:val="00BE7AE7"/>
    <w:rsid w:val="00BE7D18"/>
    <w:rsid w:val="00BE7EFC"/>
    <w:rsid w:val="00BE7F80"/>
    <w:rsid w:val="00BF0011"/>
    <w:rsid w:val="00BF0596"/>
    <w:rsid w:val="00BF0AC5"/>
    <w:rsid w:val="00BF0E49"/>
    <w:rsid w:val="00BF0F0C"/>
    <w:rsid w:val="00BF1CC6"/>
    <w:rsid w:val="00BF1E27"/>
    <w:rsid w:val="00BF23E6"/>
    <w:rsid w:val="00BF23F2"/>
    <w:rsid w:val="00BF2628"/>
    <w:rsid w:val="00BF2A5F"/>
    <w:rsid w:val="00BF2D24"/>
    <w:rsid w:val="00BF3215"/>
    <w:rsid w:val="00BF3652"/>
    <w:rsid w:val="00BF3AB9"/>
    <w:rsid w:val="00BF3C57"/>
    <w:rsid w:val="00BF3CD7"/>
    <w:rsid w:val="00BF4180"/>
    <w:rsid w:val="00BF41AE"/>
    <w:rsid w:val="00BF44C3"/>
    <w:rsid w:val="00BF465D"/>
    <w:rsid w:val="00BF48C5"/>
    <w:rsid w:val="00BF4982"/>
    <w:rsid w:val="00BF4AF7"/>
    <w:rsid w:val="00BF535D"/>
    <w:rsid w:val="00BF55E8"/>
    <w:rsid w:val="00BF5B1A"/>
    <w:rsid w:val="00BF5BFF"/>
    <w:rsid w:val="00BF5D99"/>
    <w:rsid w:val="00BF5EB5"/>
    <w:rsid w:val="00BF6151"/>
    <w:rsid w:val="00BF62A6"/>
    <w:rsid w:val="00BF65C5"/>
    <w:rsid w:val="00BF674D"/>
    <w:rsid w:val="00BF75E7"/>
    <w:rsid w:val="00BF77BB"/>
    <w:rsid w:val="00BF7B93"/>
    <w:rsid w:val="00C0036B"/>
    <w:rsid w:val="00C003D0"/>
    <w:rsid w:val="00C00B38"/>
    <w:rsid w:val="00C00BC3"/>
    <w:rsid w:val="00C00D9B"/>
    <w:rsid w:val="00C011A5"/>
    <w:rsid w:val="00C0135A"/>
    <w:rsid w:val="00C016B3"/>
    <w:rsid w:val="00C01D07"/>
    <w:rsid w:val="00C02914"/>
    <w:rsid w:val="00C02CCE"/>
    <w:rsid w:val="00C02F7E"/>
    <w:rsid w:val="00C033AA"/>
    <w:rsid w:val="00C038F1"/>
    <w:rsid w:val="00C03BE1"/>
    <w:rsid w:val="00C04216"/>
    <w:rsid w:val="00C0423E"/>
    <w:rsid w:val="00C04849"/>
    <w:rsid w:val="00C04B68"/>
    <w:rsid w:val="00C04F02"/>
    <w:rsid w:val="00C05599"/>
    <w:rsid w:val="00C05694"/>
    <w:rsid w:val="00C056D7"/>
    <w:rsid w:val="00C059D8"/>
    <w:rsid w:val="00C059E5"/>
    <w:rsid w:val="00C05AF5"/>
    <w:rsid w:val="00C05B17"/>
    <w:rsid w:val="00C05F0E"/>
    <w:rsid w:val="00C060A7"/>
    <w:rsid w:val="00C06308"/>
    <w:rsid w:val="00C067BC"/>
    <w:rsid w:val="00C06A8B"/>
    <w:rsid w:val="00C07047"/>
    <w:rsid w:val="00C070C7"/>
    <w:rsid w:val="00C0748C"/>
    <w:rsid w:val="00C075FD"/>
    <w:rsid w:val="00C0763E"/>
    <w:rsid w:val="00C077D8"/>
    <w:rsid w:val="00C10245"/>
    <w:rsid w:val="00C10E4F"/>
    <w:rsid w:val="00C10EDB"/>
    <w:rsid w:val="00C11135"/>
    <w:rsid w:val="00C11424"/>
    <w:rsid w:val="00C11496"/>
    <w:rsid w:val="00C11524"/>
    <w:rsid w:val="00C118D4"/>
    <w:rsid w:val="00C11A89"/>
    <w:rsid w:val="00C1234E"/>
    <w:rsid w:val="00C12432"/>
    <w:rsid w:val="00C12539"/>
    <w:rsid w:val="00C12684"/>
    <w:rsid w:val="00C127DC"/>
    <w:rsid w:val="00C12894"/>
    <w:rsid w:val="00C12B7D"/>
    <w:rsid w:val="00C1300B"/>
    <w:rsid w:val="00C130FC"/>
    <w:rsid w:val="00C13516"/>
    <w:rsid w:val="00C13826"/>
    <w:rsid w:val="00C13AA5"/>
    <w:rsid w:val="00C13F9A"/>
    <w:rsid w:val="00C14299"/>
    <w:rsid w:val="00C14465"/>
    <w:rsid w:val="00C146CA"/>
    <w:rsid w:val="00C1483E"/>
    <w:rsid w:val="00C14EDD"/>
    <w:rsid w:val="00C155B4"/>
    <w:rsid w:val="00C160D4"/>
    <w:rsid w:val="00C16110"/>
    <w:rsid w:val="00C16490"/>
    <w:rsid w:val="00C16588"/>
    <w:rsid w:val="00C16BEF"/>
    <w:rsid w:val="00C16C2F"/>
    <w:rsid w:val="00C17020"/>
    <w:rsid w:val="00C17565"/>
    <w:rsid w:val="00C20AFE"/>
    <w:rsid w:val="00C20C92"/>
    <w:rsid w:val="00C22A3C"/>
    <w:rsid w:val="00C22C78"/>
    <w:rsid w:val="00C235FA"/>
    <w:rsid w:val="00C237B5"/>
    <w:rsid w:val="00C23ECE"/>
    <w:rsid w:val="00C2447B"/>
    <w:rsid w:val="00C2479A"/>
    <w:rsid w:val="00C24F93"/>
    <w:rsid w:val="00C251CB"/>
    <w:rsid w:val="00C253F7"/>
    <w:rsid w:val="00C255B4"/>
    <w:rsid w:val="00C25891"/>
    <w:rsid w:val="00C2602C"/>
    <w:rsid w:val="00C260A6"/>
    <w:rsid w:val="00C26A4A"/>
    <w:rsid w:val="00C26E17"/>
    <w:rsid w:val="00C276BA"/>
    <w:rsid w:val="00C279B4"/>
    <w:rsid w:val="00C27C64"/>
    <w:rsid w:val="00C27D90"/>
    <w:rsid w:val="00C30057"/>
    <w:rsid w:val="00C300F9"/>
    <w:rsid w:val="00C301C3"/>
    <w:rsid w:val="00C303C0"/>
    <w:rsid w:val="00C3048A"/>
    <w:rsid w:val="00C306EC"/>
    <w:rsid w:val="00C309BB"/>
    <w:rsid w:val="00C30C8E"/>
    <w:rsid w:val="00C30F76"/>
    <w:rsid w:val="00C31170"/>
    <w:rsid w:val="00C312EA"/>
    <w:rsid w:val="00C31719"/>
    <w:rsid w:val="00C31FA8"/>
    <w:rsid w:val="00C32603"/>
    <w:rsid w:val="00C32708"/>
    <w:rsid w:val="00C3282F"/>
    <w:rsid w:val="00C328F5"/>
    <w:rsid w:val="00C329E6"/>
    <w:rsid w:val="00C33102"/>
    <w:rsid w:val="00C338BB"/>
    <w:rsid w:val="00C338CF"/>
    <w:rsid w:val="00C34140"/>
    <w:rsid w:val="00C35156"/>
    <w:rsid w:val="00C35242"/>
    <w:rsid w:val="00C35580"/>
    <w:rsid w:val="00C35827"/>
    <w:rsid w:val="00C362D2"/>
    <w:rsid w:val="00C3699C"/>
    <w:rsid w:val="00C369A3"/>
    <w:rsid w:val="00C36A43"/>
    <w:rsid w:val="00C37278"/>
    <w:rsid w:val="00C37297"/>
    <w:rsid w:val="00C37DCF"/>
    <w:rsid w:val="00C401E9"/>
    <w:rsid w:val="00C40625"/>
    <w:rsid w:val="00C40752"/>
    <w:rsid w:val="00C4082D"/>
    <w:rsid w:val="00C40A97"/>
    <w:rsid w:val="00C40AF9"/>
    <w:rsid w:val="00C40E6F"/>
    <w:rsid w:val="00C418B2"/>
    <w:rsid w:val="00C41BF9"/>
    <w:rsid w:val="00C41CA7"/>
    <w:rsid w:val="00C41D8E"/>
    <w:rsid w:val="00C4210B"/>
    <w:rsid w:val="00C42319"/>
    <w:rsid w:val="00C423D5"/>
    <w:rsid w:val="00C42485"/>
    <w:rsid w:val="00C42788"/>
    <w:rsid w:val="00C428E5"/>
    <w:rsid w:val="00C42D3F"/>
    <w:rsid w:val="00C43B01"/>
    <w:rsid w:val="00C43BB0"/>
    <w:rsid w:val="00C44834"/>
    <w:rsid w:val="00C4494A"/>
    <w:rsid w:val="00C4517A"/>
    <w:rsid w:val="00C4533A"/>
    <w:rsid w:val="00C45823"/>
    <w:rsid w:val="00C459F9"/>
    <w:rsid w:val="00C45BFA"/>
    <w:rsid w:val="00C45E67"/>
    <w:rsid w:val="00C45F1C"/>
    <w:rsid w:val="00C4610E"/>
    <w:rsid w:val="00C46283"/>
    <w:rsid w:val="00C464F7"/>
    <w:rsid w:val="00C46532"/>
    <w:rsid w:val="00C4656A"/>
    <w:rsid w:val="00C46FAC"/>
    <w:rsid w:val="00C47A03"/>
    <w:rsid w:val="00C47A06"/>
    <w:rsid w:val="00C503EB"/>
    <w:rsid w:val="00C508DA"/>
    <w:rsid w:val="00C50E21"/>
    <w:rsid w:val="00C5104E"/>
    <w:rsid w:val="00C51076"/>
    <w:rsid w:val="00C510BD"/>
    <w:rsid w:val="00C514E4"/>
    <w:rsid w:val="00C517DE"/>
    <w:rsid w:val="00C51B7A"/>
    <w:rsid w:val="00C52077"/>
    <w:rsid w:val="00C521B6"/>
    <w:rsid w:val="00C52444"/>
    <w:rsid w:val="00C52693"/>
    <w:rsid w:val="00C52C62"/>
    <w:rsid w:val="00C52F57"/>
    <w:rsid w:val="00C5311D"/>
    <w:rsid w:val="00C534B4"/>
    <w:rsid w:val="00C5413C"/>
    <w:rsid w:val="00C54521"/>
    <w:rsid w:val="00C5468F"/>
    <w:rsid w:val="00C5470D"/>
    <w:rsid w:val="00C54B35"/>
    <w:rsid w:val="00C55520"/>
    <w:rsid w:val="00C558E9"/>
    <w:rsid w:val="00C55A62"/>
    <w:rsid w:val="00C55D28"/>
    <w:rsid w:val="00C55FC3"/>
    <w:rsid w:val="00C569A9"/>
    <w:rsid w:val="00C56C88"/>
    <w:rsid w:val="00C56E34"/>
    <w:rsid w:val="00C5764A"/>
    <w:rsid w:val="00C57ADC"/>
    <w:rsid w:val="00C57BEC"/>
    <w:rsid w:val="00C57D4C"/>
    <w:rsid w:val="00C60502"/>
    <w:rsid w:val="00C606CE"/>
    <w:rsid w:val="00C608F7"/>
    <w:rsid w:val="00C60936"/>
    <w:rsid w:val="00C60DDB"/>
    <w:rsid w:val="00C60FB9"/>
    <w:rsid w:val="00C61752"/>
    <w:rsid w:val="00C6178D"/>
    <w:rsid w:val="00C61843"/>
    <w:rsid w:val="00C61C48"/>
    <w:rsid w:val="00C620CD"/>
    <w:rsid w:val="00C624AE"/>
    <w:rsid w:val="00C629F7"/>
    <w:rsid w:val="00C62D9E"/>
    <w:rsid w:val="00C63141"/>
    <w:rsid w:val="00C63182"/>
    <w:rsid w:val="00C637B7"/>
    <w:rsid w:val="00C638A5"/>
    <w:rsid w:val="00C64128"/>
    <w:rsid w:val="00C64511"/>
    <w:rsid w:val="00C64B72"/>
    <w:rsid w:val="00C64C91"/>
    <w:rsid w:val="00C65699"/>
    <w:rsid w:val="00C65703"/>
    <w:rsid w:val="00C65751"/>
    <w:rsid w:val="00C65822"/>
    <w:rsid w:val="00C65C59"/>
    <w:rsid w:val="00C66630"/>
    <w:rsid w:val="00C666A2"/>
    <w:rsid w:val="00C66A48"/>
    <w:rsid w:val="00C66F06"/>
    <w:rsid w:val="00C67098"/>
    <w:rsid w:val="00C6711D"/>
    <w:rsid w:val="00C673DD"/>
    <w:rsid w:val="00C675B1"/>
    <w:rsid w:val="00C67A10"/>
    <w:rsid w:val="00C67C31"/>
    <w:rsid w:val="00C70338"/>
    <w:rsid w:val="00C70BDB"/>
    <w:rsid w:val="00C70CAE"/>
    <w:rsid w:val="00C70DE7"/>
    <w:rsid w:val="00C70ED8"/>
    <w:rsid w:val="00C710B0"/>
    <w:rsid w:val="00C71221"/>
    <w:rsid w:val="00C716D5"/>
    <w:rsid w:val="00C71742"/>
    <w:rsid w:val="00C72310"/>
    <w:rsid w:val="00C72372"/>
    <w:rsid w:val="00C7286A"/>
    <w:rsid w:val="00C728FA"/>
    <w:rsid w:val="00C72EBF"/>
    <w:rsid w:val="00C73182"/>
    <w:rsid w:val="00C734B6"/>
    <w:rsid w:val="00C736BF"/>
    <w:rsid w:val="00C73D4A"/>
    <w:rsid w:val="00C74DBB"/>
    <w:rsid w:val="00C74F5D"/>
    <w:rsid w:val="00C75EFE"/>
    <w:rsid w:val="00C76162"/>
    <w:rsid w:val="00C762BB"/>
    <w:rsid w:val="00C76375"/>
    <w:rsid w:val="00C768B1"/>
    <w:rsid w:val="00C76D65"/>
    <w:rsid w:val="00C77041"/>
    <w:rsid w:val="00C77375"/>
    <w:rsid w:val="00C77514"/>
    <w:rsid w:val="00C7762D"/>
    <w:rsid w:val="00C77868"/>
    <w:rsid w:val="00C803B8"/>
    <w:rsid w:val="00C80C30"/>
    <w:rsid w:val="00C80C94"/>
    <w:rsid w:val="00C810DD"/>
    <w:rsid w:val="00C819E0"/>
    <w:rsid w:val="00C81D6D"/>
    <w:rsid w:val="00C824CB"/>
    <w:rsid w:val="00C82682"/>
    <w:rsid w:val="00C82CB4"/>
    <w:rsid w:val="00C82F6E"/>
    <w:rsid w:val="00C82FD2"/>
    <w:rsid w:val="00C831F5"/>
    <w:rsid w:val="00C83601"/>
    <w:rsid w:val="00C8365F"/>
    <w:rsid w:val="00C8381C"/>
    <w:rsid w:val="00C83959"/>
    <w:rsid w:val="00C83E1C"/>
    <w:rsid w:val="00C843A2"/>
    <w:rsid w:val="00C844EC"/>
    <w:rsid w:val="00C846A4"/>
    <w:rsid w:val="00C847E8"/>
    <w:rsid w:val="00C84ECB"/>
    <w:rsid w:val="00C84ECF"/>
    <w:rsid w:val="00C85153"/>
    <w:rsid w:val="00C8530A"/>
    <w:rsid w:val="00C85760"/>
    <w:rsid w:val="00C857DF"/>
    <w:rsid w:val="00C85D28"/>
    <w:rsid w:val="00C86B34"/>
    <w:rsid w:val="00C86BD1"/>
    <w:rsid w:val="00C86CC5"/>
    <w:rsid w:val="00C8713F"/>
    <w:rsid w:val="00C87464"/>
    <w:rsid w:val="00C87603"/>
    <w:rsid w:val="00C87FDB"/>
    <w:rsid w:val="00C9076C"/>
    <w:rsid w:val="00C90972"/>
    <w:rsid w:val="00C90AA7"/>
    <w:rsid w:val="00C90F28"/>
    <w:rsid w:val="00C91264"/>
    <w:rsid w:val="00C9135D"/>
    <w:rsid w:val="00C9189D"/>
    <w:rsid w:val="00C91A51"/>
    <w:rsid w:val="00C91C2A"/>
    <w:rsid w:val="00C92323"/>
    <w:rsid w:val="00C9245A"/>
    <w:rsid w:val="00C924A5"/>
    <w:rsid w:val="00C9263C"/>
    <w:rsid w:val="00C92763"/>
    <w:rsid w:val="00C927B6"/>
    <w:rsid w:val="00C92949"/>
    <w:rsid w:val="00C9321C"/>
    <w:rsid w:val="00C93B16"/>
    <w:rsid w:val="00C93B1F"/>
    <w:rsid w:val="00C93DA9"/>
    <w:rsid w:val="00C93F29"/>
    <w:rsid w:val="00C944CF"/>
    <w:rsid w:val="00C9499D"/>
    <w:rsid w:val="00C9510D"/>
    <w:rsid w:val="00C9559E"/>
    <w:rsid w:val="00C95A67"/>
    <w:rsid w:val="00C95C27"/>
    <w:rsid w:val="00C95C80"/>
    <w:rsid w:val="00C95E9D"/>
    <w:rsid w:val="00C96396"/>
    <w:rsid w:val="00C96D47"/>
    <w:rsid w:val="00C9700A"/>
    <w:rsid w:val="00C97140"/>
    <w:rsid w:val="00C9777F"/>
    <w:rsid w:val="00C97A75"/>
    <w:rsid w:val="00C97BB5"/>
    <w:rsid w:val="00C97CD5"/>
    <w:rsid w:val="00C97F2F"/>
    <w:rsid w:val="00CA0643"/>
    <w:rsid w:val="00CA0C58"/>
    <w:rsid w:val="00CA0F08"/>
    <w:rsid w:val="00CA1055"/>
    <w:rsid w:val="00CA1079"/>
    <w:rsid w:val="00CA1476"/>
    <w:rsid w:val="00CA1641"/>
    <w:rsid w:val="00CA1A1D"/>
    <w:rsid w:val="00CA1FC8"/>
    <w:rsid w:val="00CA2426"/>
    <w:rsid w:val="00CA25AB"/>
    <w:rsid w:val="00CA2DE5"/>
    <w:rsid w:val="00CA2F4A"/>
    <w:rsid w:val="00CA3182"/>
    <w:rsid w:val="00CA3460"/>
    <w:rsid w:val="00CA3823"/>
    <w:rsid w:val="00CA3AFF"/>
    <w:rsid w:val="00CA3DA1"/>
    <w:rsid w:val="00CA4046"/>
    <w:rsid w:val="00CA4299"/>
    <w:rsid w:val="00CA4300"/>
    <w:rsid w:val="00CA48A6"/>
    <w:rsid w:val="00CA514C"/>
    <w:rsid w:val="00CA52A7"/>
    <w:rsid w:val="00CA54D5"/>
    <w:rsid w:val="00CA5AFD"/>
    <w:rsid w:val="00CA5BB5"/>
    <w:rsid w:val="00CA6395"/>
    <w:rsid w:val="00CA65F6"/>
    <w:rsid w:val="00CA6801"/>
    <w:rsid w:val="00CA681B"/>
    <w:rsid w:val="00CA6B5B"/>
    <w:rsid w:val="00CA731F"/>
    <w:rsid w:val="00CA74A3"/>
    <w:rsid w:val="00CB004C"/>
    <w:rsid w:val="00CB00E9"/>
    <w:rsid w:val="00CB05ED"/>
    <w:rsid w:val="00CB0732"/>
    <w:rsid w:val="00CB1D41"/>
    <w:rsid w:val="00CB1D5F"/>
    <w:rsid w:val="00CB1ED3"/>
    <w:rsid w:val="00CB230E"/>
    <w:rsid w:val="00CB2993"/>
    <w:rsid w:val="00CB2C3E"/>
    <w:rsid w:val="00CB2C57"/>
    <w:rsid w:val="00CB38B6"/>
    <w:rsid w:val="00CB3F31"/>
    <w:rsid w:val="00CB46FB"/>
    <w:rsid w:val="00CB500E"/>
    <w:rsid w:val="00CB5787"/>
    <w:rsid w:val="00CB601B"/>
    <w:rsid w:val="00CB6231"/>
    <w:rsid w:val="00CB63E5"/>
    <w:rsid w:val="00CB6A8D"/>
    <w:rsid w:val="00CB6FBC"/>
    <w:rsid w:val="00CB71F7"/>
    <w:rsid w:val="00CB71FB"/>
    <w:rsid w:val="00CB7378"/>
    <w:rsid w:val="00CB73C6"/>
    <w:rsid w:val="00CB74C9"/>
    <w:rsid w:val="00CB7812"/>
    <w:rsid w:val="00CB783F"/>
    <w:rsid w:val="00CB79BF"/>
    <w:rsid w:val="00CB7C16"/>
    <w:rsid w:val="00CC001A"/>
    <w:rsid w:val="00CC02AB"/>
    <w:rsid w:val="00CC0641"/>
    <w:rsid w:val="00CC0684"/>
    <w:rsid w:val="00CC08B7"/>
    <w:rsid w:val="00CC0D40"/>
    <w:rsid w:val="00CC0F0C"/>
    <w:rsid w:val="00CC10AF"/>
    <w:rsid w:val="00CC1180"/>
    <w:rsid w:val="00CC1E1F"/>
    <w:rsid w:val="00CC24AC"/>
    <w:rsid w:val="00CC2573"/>
    <w:rsid w:val="00CC29AF"/>
    <w:rsid w:val="00CC2A37"/>
    <w:rsid w:val="00CC3B4C"/>
    <w:rsid w:val="00CC4195"/>
    <w:rsid w:val="00CC4A37"/>
    <w:rsid w:val="00CC4AA8"/>
    <w:rsid w:val="00CC4CF7"/>
    <w:rsid w:val="00CC5B4C"/>
    <w:rsid w:val="00CC5C0F"/>
    <w:rsid w:val="00CC5E98"/>
    <w:rsid w:val="00CC62A7"/>
    <w:rsid w:val="00CC678F"/>
    <w:rsid w:val="00CC69C5"/>
    <w:rsid w:val="00CC71A2"/>
    <w:rsid w:val="00CC76D7"/>
    <w:rsid w:val="00CC7B00"/>
    <w:rsid w:val="00CD0237"/>
    <w:rsid w:val="00CD0A7A"/>
    <w:rsid w:val="00CD0D30"/>
    <w:rsid w:val="00CD18F0"/>
    <w:rsid w:val="00CD1D25"/>
    <w:rsid w:val="00CD27AE"/>
    <w:rsid w:val="00CD2E28"/>
    <w:rsid w:val="00CD2E2B"/>
    <w:rsid w:val="00CD2EF0"/>
    <w:rsid w:val="00CD31EE"/>
    <w:rsid w:val="00CD32C2"/>
    <w:rsid w:val="00CD33EE"/>
    <w:rsid w:val="00CD3B70"/>
    <w:rsid w:val="00CD3DCC"/>
    <w:rsid w:val="00CD3EFC"/>
    <w:rsid w:val="00CD43BE"/>
    <w:rsid w:val="00CD4426"/>
    <w:rsid w:val="00CD4454"/>
    <w:rsid w:val="00CD44F8"/>
    <w:rsid w:val="00CD4652"/>
    <w:rsid w:val="00CD46BF"/>
    <w:rsid w:val="00CD47CD"/>
    <w:rsid w:val="00CD4A1D"/>
    <w:rsid w:val="00CD4FB7"/>
    <w:rsid w:val="00CD51A8"/>
    <w:rsid w:val="00CD592F"/>
    <w:rsid w:val="00CD5D3F"/>
    <w:rsid w:val="00CD6204"/>
    <w:rsid w:val="00CD64F4"/>
    <w:rsid w:val="00CD66CB"/>
    <w:rsid w:val="00CD6864"/>
    <w:rsid w:val="00CD68B1"/>
    <w:rsid w:val="00CD6C70"/>
    <w:rsid w:val="00CD75D3"/>
    <w:rsid w:val="00CD77F9"/>
    <w:rsid w:val="00CD7C14"/>
    <w:rsid w:val="00CD7DF4"/>
    <w:rsid w:val="00CD7FF7"/>
    <w:rsid w:val="00CE0A6B"/>
    <w:rsid w:val="00CE13DC"/>
    <w:rsid w:val="00CE15ED"/>
    <w:rsid w:val="00CE1D35"/>
    <w:rsid w:val="00CE1DCE"/>
    <w:rsid w:val="00CE1E2B"/>
    <w:rsid w:val="00CE2039"/>
    <w:rsid w:val="00CE2C88"/>
    <w:rsid w:val="00CE32E5"/>
    <w:rsid w:val="00CE35B2"/>
    <w:rsid w:val="00CE36AA"/>
    <w:rsid w:val="00CE417C"/>
    <w:rsid w:val="00CE5053"/>
    <w:rsid w:val="00CE53B0"/>
    <w:rsid w:val="00CE55B2"/>
    <w:rsid w:val="00CE5F3F"/>
    <w:rsid w:val="00CE5F48"/>
    <w:rsid w:val="00CE68B9"/>
    <w:rsid w:val="00CE6ADB"/>
    <w:rsid w:val="00CE6E78"/>
    <w:rsid w:val="00CE6E94"/>
    <w:rsid w:val="00CE74CB"/>
    <w:rsid w:val="00CE7503"/>
    <w:rsid w:val="00CE7896"/>
    <w:rsid w:val="00CE7BF3"/>
    <w:rsid w:val="00CF06D4"/>
    <w:rsid w:val="00CF0EAD"/>
    <w:rsid w:val="00CF0F9F"/>
    <w:rsid w:val="00CF120B"/>
    <w:rsid w:val="00CF13DE"/>
    <w:rsid w:val="00CF18CB"/>
    <w:rsid w:val="00CF20ED"/>
    <w:rsid w:val="00CF289D"/>
    <w:rsid w:val="00CF2971"/>
    <w:rsid w:val="00CF3080"/>
    <w:rsid w:val="00CF31AD"/>
    <w:rsid w:val="00CF34A9"/>
    <w:rsid w:val="00CF366E"/>
    <w:rsid w:val="00CF3BA3"/>
    <w:rsid w:val="00CF3C0F"/>
    <w:rsid w:val="00CF43F4"/>
    <w:rsid w:val="00CF44C1"/>
    <w:rsid w:val="00CF4737"/>
    <w:rsid w:val="00CF48C5"/>
    <w:rsid w:val="00CF48E1"/>
    <w:rsid w:val="00CF5619"/>
    <w:rsid w:val="00CF5A09"/>
    <w:rsid w:val="00CF5F88"/>
    <w:rsid w:val="00CF6B99"/>
    <w:rsid w:val="00CF6F99"/>
    <w:rsid w:val="00CF7BFF"/>
    <w:rsid w:val="00D003CF"/>
    <w:rsid w:val="00D00615"/>
    <w:rsid w:val="00D0092A"/>
    <w:rsid w:val="00D00B4B"/>
    <w:rsid w:val="00D00B9F"/>
    <w:rsid w:val="00D00DAA"/>
    <w:rsid w:val="00D01289"/>
    <w:rsid w:val="00D0137B"/>
    <w:rsid w:val="00D0160F"/>
    <w:rsid w:val="00D01985"/>
    <w:rsid w:val="00D01CBF"/>
    <w:rsid w:val="00D03007"/>
    <w:rsid w:val="00D034A0"/>
    <w:rsid w:val="00D03915"/>
    <w:rsid w:val="00D03AC9"/>
    <w:rsid w:val="00D03C8D"/>
    <w:rsid w:val="00D04126"/>
    <w:rsid w:val="00D04161"/>
    <w:rsid w:val="00D04263"/>
    <w:rsid w:val="00D047E4"/>
    <w:rsid w:val="00D04906"/>
    <w:rsid w:val="00D04F97"/>
    <w:rsid w:val="00D05275"/>
    <w:rsid w:val="00D05506"/>
    <w:rsid w:val="00D055C1"/>
    <w:rsid w:val="00D0573A"/>
    <w:rsid w:val="00D05764"/>
    <w:rsid w:val="00D05B3A"/>
    <w:rsid w:val="00D05C73"/>
    <w:rsid w:val="00D061F1"/>
    <w:rsid w:val="00D062D3"/>
    <w:rsid w:val="00D062E7"/>
    <w:rsid w:val="00D06519"/>
    <w:rsid w:val="00D0675E"/>
    <w:rsid w:val="00D06B59"/>
    <w:rsid w:val="00D070AC"/>
    <w:rsid w:val="00D07CC6"/>
    <w:rsid w:val="00D07DA3"/>
    <w:rsid w:val="00D100BF"/>
    <w:rsid w:val="00D102BE"/>
    <w:rsid w:val="00D106D4"/>
    <w:rsid w:val="00D107EA"/>
    <w:rsid w:val="00D1096E"/>
    <w:rsid w:val="00D1116D"/>
    <w:rsid w:val="00D115AF"/>
    <w:rsid w:val="00D119BE"/>
    <w:rsid w:val="00D11BC6"/>
    <w:rsid w:val="00D11E5E"/>
    <w:rsid w:val="00D11EDA"/>
    <w:rsid w:val="00D1263F"/>
    <w:rsid w:val="00D129AC"/>
    <w:rsid w:val="00D13487"/>
    <w:rsid w:val="00D1352E"/>
    <w:rsid w:val="00D13CE9"/>
    <w:rsid w:val="00D13D5A"/>
    <w:rsid w:val="00D13F2E"/>
    <w:rsid w:val="00D14187"/>
    <w:rsid w:val="00D146F6"/>
    <w:rsid w:val="00D14855"/>
    <w:rsid w:val="00D14F56"/>
    <w:rsid w:val="00D157F2"/>
    <w:rsid w:val="00D159BD"/>
    <w:rsid w:val="00D15B9C"/>
    <w:rsid w:val="00D16505"/>
    <w:rsid w:val="00D165FA"/>
    <w:rsid w:val="00D166DF"/>
    <w:rsid w:val="00D16A68"/>
    <w:rsid w:val="00D16D9C"/>
    <w:rsid w:val="00D16EFD"/>
    <w:rsid w:val="00D171DA"/>
    <w:rsid w:val="00D1730A"/>
    <w:rsid w:val="00D17568"/>
    <w:rsid w:val="00D17575"/>
    <w:rsid w:val="00D17579"/>
    <w:rsid w:val="00D176A8"/>
    <w:rsid w:val="00D17968"/>
    <w:rsid w:val="00D17A98"/>
    <w:rsid w:val="00D17AB4"/>
    <w:rsid w:val="00D17B87"/>
    <w:rsid w:val="00D17D06"/>
    <w:rsid w:val="00D20A0B"/>
    <w:rsid w:val="00D212FF"/>
    <w:rsid w:val="00D2187C"/>
    <w:rsid w:val="00D21CFE"/>
    <w:rsid w:val="00D21DD7"/>
    <w:rsid w:val="00D21F40"/>
    <w:rsid w:val="00D22537"/>
    <w:rsid w:val="00D22BED"/>
    <w:rsid w:val="00D22C0D"/>
    <w:rsid w:val="00D22E37"/>
    <w:rsid w:val="00D23F50"/>
    <w:rsid w:val="00D24059"/>
    <w:rsid w:val="00D24174"/>
    <w:rsid w:val="00D241BB"/>
    <w:rsid w:val="00D242AA"/>
    <w:rsid w:val="00D249FC"/>
    <w:rsid w:val="00D24BF5"/>
    <w:rsid w:val="00D24EC6"/>
    <w:rsid w:val="00D24FF6"/>
    <w:rsid w:val="00D2506A"/>
    <w:rsid w:val="00D2545C"/>
    <w:rsid w:val="00D254BF"/>
    <w:rsid w:val="00D25646"/>
    <w:rsid w:val="00D25AE7"/>
    <w:rsid w:val="00D25D2C"/>
    <w:rsid w:val="00D26554"/>
    <w:rsid w:val="00D26924"/>
    <w:rsid w:val="00D26ABF"/>
    <w:rsid w:val="00D27458"/>
    <w:rsid w:val="00D2753A"/>
    <w:rsid w:val="00D27594"/>
    <w:rsid w:val="00D27638"/>
    <w:rsid w:val="00D27E52"/>
    <w:rsid w:val="00D3000D"/>
    <w:rsid w:val="00D301F4"/>
    <w:rsid w:val="00D306E3"/>
    <w:rsid w:val="00D30734"/>
    <w:rsid w:val="00D31C66"/>
    <w:rsid w:val="00D321AC"/>
    <w:rsid w:val="00D32476"/>
    <w:rsid w:val="00D32AFE"/>
    <w:rsid w:val="00D32C85"/>
    <w:rsid w:val="00D32F03"/>
    <w:rsid w:val="00D32F6D"/>
    <w:rsid w:val="00D339F7"/>
    <w:rsid w:val="00D33B6C"/>
    <w:rsid w:val="00D34274"/>
    <w:rsid w:val="00D3462E"/>
    <w:rsid w:val="00D347BF"/>
    <w:rsid w:val="00D34B86"/>
    <w:rsid w:val="00D34E35"/>
    <w:rsid w:val="00D34F78"/>
    <w:rsid w:val="00D354C0"/>
    <w:rsid w:val="00D354D8"/>
    <w:rsid w:val="00D37336"/>
    <w:rsid w:val="00D37465"/>
    <w:rsid w:val="00D375A9"/>
    <w:rsid w:val="00D3791D"/>
    <w:rsid w:val="00D379EC"/>
    <w:rsid w:val="00D37C06"/>
    <w:rsid w:val="00D40AA9"/>
    <w:rsid w:val="00D40BCA"/>
    <w:rsid w:val="00D40F1A"/>
    <w:rsid w:val="00D4136A"/>
    <w:rsid w:val="00D41961"/>
    <w:rsid w:val="00D41A9C"/>
    <w:rsid w:val="00D42785"/>
    <w:rsid w:val="00D42C48"/>
    <w:rsid w:val="00D42C5B"/>
    <w:rsid w:val="00D42CA4"/>
    <w:rsid w:val="00D42F54"/>
    <w:rsid w:val="00D42F5E"/>
    <w:rsid w:val="00D434E4"/>
    <w:rsid w:val="00D437F1"/>
    <w:rsid w:val="00D4386A"/>
    <w:rsid w:val="00D438D5"/>
    <w:rsid w:val="00D43C2A"/>
    <w:rsid w:val="00D44424"/>
    <w:rsid w:val="00D44845"/>
    <w:rsid w:val="00D44A17"/>
    <w:rsid w:val="00D4509E"/>
    <w:rsid w:val="00D45291"/>
    <w:rsid w:val="00D45372"/>
    <w:rsid w:val="00D45BAA"/>
    <w:rsid w:val="00D45E4D"/>
    <w:rsid w:val="00D46089"/>
    <w:rsid w:val="00D4692C"/>
    <w:rsid w:val="00D46AC2"/>
    <w:rsid w:val="00D46C36"/>
    <w:rsid w:val="00D50098"/>
    <w:rsid w:val="00D502E0"/>
    <w:rsid w:val="00D506C4"/>
    <w:rsid w:val="00D506ED"/>
    <w:rsid w:val="00D509F3"/>
    <w:rsid w:val="00D50B93"/>
    <w:rsid w:val="00D50D54"/>
    <w:rsid w:val="00D50F1D"/>
    <w:rsid w:val="00D51112"/>
    <w:rsid w:val="00D51159"/>
    <w:rsid w:val="00D516D8"/>
    <w:rsid w:val="00D5184E"/>
    <w:rsid w:val="00D51AE5"/>
    <w:rsid w:val="00D51BF1"/>
    <w:rsid w:val="00D51CF8"/>
    <w:rsid w:val="00D524E0"/>
    <w:rsid w:val="00D52678"/>
    <w:rsid w:val="00D529C1"/>
    <w:rsid w:val="00D52AB6"/>
    <w:rsid w:val="00D52AF3"/>
    <w:rsid w:val="00D52BB7"/>
    <w:rsid w:val="00D52D95"/>
    <w:rsid w:val="00D530A4"/>
    <w:rsid w:val="00D530FB"/>
    <w:rsid w:val="00D5339E"/>
    <w:rsid w:val="00D5342C"/>
    <w:rsid w:val="00D53DE3"/>
    <w:rsid w:val="00D53F0B"/>
    <w:rsid w:val="00D54B66"/>
    <w:rsid w:val="00D54B9D"/>
    <w:rsid w:val="00D552F1"/>
    <w:rsid w:val="00D559C7"/>
    <w:rsid w:val="00D55DE3"/>
    <w:rsid w:val="00D55F41"/>
    <w:rsid w:val="00D56134"/>
    <w:rsid w:val="00D5615B"/>
    <w:rsid w:val="00D561BD"/>
    <w:rsid w:val="00D564E2"/>
    <w:rsid w:val="00D56991"/>
    <w:rsid w:val="00D572DB"/>
    <w:rsid w:val="00D57983"/>
    <w:rsid w:val="00D57AF1"/>
    <w:rsid w:val="00D57D62"/>
    <w:rsid w:val="00D57EA0"/>
    <w:rsid w:val="00D57EE8"/>
    <w:rsid w:val="00D60126"/>
    <w:rsid w:val="00D60635"/>
    <w:rsid w:val="00D609FE"/>
    <w:rsid w:val="00D60C8D"/>
    <w:rsid w:val="00D60D12"/>
    <w:rsid w:val="00D60E3C"/>
    <w:rsid w:val="00D60EB9"/>
    <w:rsid w:val="00D61062"/>
    <w:rsid w:val="00D611AD"/>
    <w:rsid w:val="00D61336"/>
    <w:rsid w:val="00D6138E"/>
    <w:rsid w:val="00D6157B"/>
    <w:rsid w:val="00D62064"/>
    <w:rsid w:val="00D62113"/>
    <w:rsid w:val="00D62900"/>
    <w:rsid w:val="00D62C7B"/>
    <w:rsid w:val="00D62FBC"/>
    <w:rsid w:val="00D63E90"/>
    <w:rsid w:val="00D64D4E"/>
    <w:rsid w:val="00D65193"/>
    <w:rsid w:val="00D6539B"/>
    <w:rsid w:val="00D654A7"/>
    <w:rsid w:val="00D65742"/>
    <w:rsid w:val="00D657BA"/>
    <w:rsid w:val="00D65B84"/>
    <w:rsid w:val="00D65C0A"/>
    <w:rsid w:val="00D66C65"/>
    <w:rsid w:val="00D66F6A"/>
    <w:rsid w:val="00D6722D"/>
    <w:rsid w:val="00D673C8"/>
    <w:rsid w:val="00D673FE"/>
    <w:rsid w:val="00D67413"/>
    <w:rsid w:val="00D674E0"/>
    <w:rsid w:val="00D677C2"/>
    <w:rsid w:val="00D67B9E"/>
    <w:rsid w:val="00D67C1B"/>
    <w:rsid w:val="00D67C66"/>
    <w:rsid w:val="00D67ED1"/>
    <w:rsid w:val="00D70BC6"/>
    <w:rsid w:val="00D70EA2"/>
    <w:rsid w:val="00D715AC"/>
    <w:rsid w:val="00D71903"/>
    <w:rsid w:val="00D72241"/>
    <w:rsid w:val="00D72B63"/>
    <w:rsid w:val="00D72BB8"/>
    <w:rsid w:val="00D72BC4"/>
    <w:rsid w:val="00D72FA3"/>
    <w:rsid w:val="00D73160"/>
    <w:rsid w:val="00D731AB"/>
    <w:rsid w:val="00D73388"/>
    <w:rsid w:val="00D73863"/>
    <w:rsid w:val="00D73BA6"/>
    <w:rsid w:val="00D74174"/>
    <w:rsid w:val="00D741AA"/>
    <w:rsid w:val="00D746BD"/>
    <w:rsid w:val="00D74982"/>
    <w:rsid w:val="00D74D21"/>
    <w:rsid w:val="00D75009"/>
    <w:rsid w:val="00D75259"/>
    <w:rsid w:val="00D7556C"/>
    <w:rsid w:val="00D75D06"/>
    <w:rsid w:val="00D7627E"/>
    <w:rsid w:val="00D76671"/>
    <w:rsid w:val="00D769C5"/>
    <w:rsid w:val="00D769D2"/>
    <w:rsid w:val="00D76A92"/>
    <w:rsid w:val="00D76C05"/>
    <w:rsid w:val="00D77214"/>
    <w:rsid w:val="00D77B0E"/>
    <w:rsid w:val="00D77F2D"/>
    <w:rsid w:val="00D8000B"/>
    <w:rsid w:val="00D8021A"/>
    <w:rsid w:val="00D806CA"/>
    <w:rsid w:val="00D808B5"/>
    <w:rsid w:val="00D81270"/>
    <w:rsid w:val="00D82098"/>
    <w:rsid w:val="00D82436"/>
    <w:rsid w:val="00D82A4E"/>
    <w:rsid w:val="00D82FFD"/>
    <w:rsid w:val="00D83C11"/>
    <w:rsid w:val="00D83C29"/>
    <w:rsid w:val="00D83CE1"/>
    <w:rsid w:val="00D83FD2"/>
    <w:rsid w:val="00D8469D"/>
    <w:rsid w:val="00D846F5"/>
    <w:rsid w:val="00D84C82"/>
    <w:rsid w:val="00D84E4D"/>
    <w:rsid w:val="00D850C6"/>
    <w:rsid w:val="00D85C79"/>
    <w:rsid w:val="00D85DDA"/>
    <w:rsid w:val="00D85DF1"/>
    <w:rsid w:val="00D864AE"/>
    <w:rsid w:val="00D86EB2"/>
    <w:rsid w:val="00D86FE0"/>
    <w:rsid w:val="00D87216"/>
    <w:rsid w:val="00D872BD"/>
    <w:rsid w:val="00D8795F"/>
    <w:rsid w:val="00D87EE9"/>
    <w:rsid w:val="00D87FE1"/>
    <w:rsid w:val="00D903E3"/>
    <w:rsid w:val="00D90842"/>
    <w:rsid w:val="00D90C6E"/>
    <w:rsid w:val="00D90F69"/>
    <w:rsid w:val="00D916A1"/>
    <w:rsid w:val="00D916AD"/>
    <w:rsid w:val="00D916E0"/>
    <w:rsid w:val="00D919B1"/>
    <w:rsid w:val="00D91A01"/>
    <w:rsid w:val="00D925D9"/>
    <w:rsid w:val="00D926D7"/>
    <w:rsid w:val="00D926E8"/>
    <w:rsid w:val="00D92D93"/>
    <w:rsid w:val="00D934E6"/>
    <w:rsid w:val="00D93B71"/>
    <w:rsid w:val="00D93CAA"/>
    <w:rsid w:val="00D93CBD"/>
    <w:rsid w:val="00D93E25"/>
    <w:rsid w:val="00D94003"/>
    <w:rsid w:val="00D94550"/>
    <w:rsid w:val="00D94638"/>
    <w:rsid w:val="00D94B3B"/>
    <w:rsid w:val="00D94C71"/>
    <w:rsid w:val="00D94D3A"/>
    <w:rsid w:val="00D9533F"/>
    <w:rsid w:val="00D95693"/>
    <w:rsid w:val="00D956CC"/>
    <w:rsid w:val="00D95EBD"/>
    <w:rsid w:val="00D95F5B"/>
    <w:rsid w:val="00D9625F"/>
    <w:rsid w:val="00D963D9"/>
    <w:rsid w:val="00D96951"/>
    <w:rsid w:val="00D96E28"/>
    <w:rsid w:val="00D96FB4"/>
    <w:rsid w:val="00D97109"/>
    <w:rsid w:val="00D9748B"/>
    <w:rsid w:val="00D9751D"/>
    <w:rsid w:val="00D97C59"/>
    <w:rsid w:val="00DA0132"/>
    <w:rsid w:val="00DA02BA"/>
    <w:rsid w:val="00DA0C00"/>
    <w:rsid w:val="00DA0DB5"/>
    <w:rsid w:val="00DA1766"/>
    <w:rsid w:val="00DA3131"/>
    <w:rsid w:val="00DA33A8"/>
    <w:rsid w:val="00DA342B"/>
    <w:rsid w:val="00DA3568"/>
    <w:rsid w:val="00DA4481"/>
    <w:rsid w:val="00DA44DF"/>
    <w:rsid w:val="00DA48AA"/>
    <w:rsid w:val="00DA4F95"/>
    <w:rsid w:val="00DA5762"/>
    <w:rsid w:val="00DA585A"/>
    <w:rsid w:val="00DA59B1"/>
    <w:rsid w:val="00DA5B4C"/>
    <w:rsid w:val="00DA626C"/>
    <w:rsid w:val="00DA657B"/>
    <w:rsid w:val="00DA6764"/>
    <w:rsid w:val="00DA6F55"/>
    <w:rsid w:val="00DA74C3"/>
    <w:rsid w:val="00DA7AA0"/>
    <w:rsid w:val="00DA7BBF"/>
    <w:rsid w:val="00DB02C4"/>
    <w:rsid w:val="00DB03E1"/>
    <w:rsid w:val="00DB0926"/>
    <w:rsid w:val="00DB09CC"/>
    <w:rsid w:val="00DB1418"/>
    <w:rsid w:val="00DB14D2"/>
    <w:rsid w:val="00DB14F2"/>
    <w:rsid w:val="00DB2208"/>
    <w:rsid w:val="00DB23DA"/>
    <w:rsid w:val="00DB2B72"/>
    <w:rsid w:val="00DB349E"/>
    <w:rsid w:val="00DB38BD"/>
    <w:rsid w:val="00DB3A2A"/>
    <w:rsid w:val="00DB3AA3"/>
    <w:rsid w:val="00DB4437"/>
    <w:rsid w:val="00DB485D"/>
    <w:rsid w:val="00DB49A7"/>
    <w:rsid w:val="00DB4D1A"/>
    <w:rsid w:val="00DB5A06"/>
    <w:rsid w:val="00DB6348"/>
    <w:rsid w:val="00DB66CD"/>
    <w:rsid w:val="00DB66FA"/>
    <w:rsid w:val="00DB699C"/>
    <w:rsid w:val="00DB6D95"/>
    <w:rsid w:val="00DB71B0"/>
    <w:rsid w:val="00DB7A0D"/>
    <w:rsid w:val="00DC02ED"/>
    <w:rsid w:val="00DC03A2"/>
    <w:rsid w:val="00DC0562"/>
    <w:rsid w:val="00DC06FE"/>
    <w:rsid w:val="00DC080B"/>
    <w:rsid w:val="00DC0D0B"/>
    <w:rsid w:val="00DC0DB9"/>
    <w:rsid w:val="00DC0E4E"/>
    <w:rsid w:val="00DC119B"/>
    <w:rsid w:val="00DC1850"/>
    <w:rsid w:val="00DC18F0"/>
    <w:rsid w:val="00DC1B86"/>
    <w:rsid w:val="00DC2195"/>
    <w:rsid w:val="00DC2A43"/>
    <w:rsid w:val="00DC2AEC"/>
    <w:rsid w:val="00DC351C"/>
    <w:rsid w:val="00DC3623"/>
    <w:rsid w:val="00DC362F"/>
    <w:rsid w:val="00DC3B39"/>
    <w:rsid w:val="00DC3BB8"/>
    <w:rsid w:val="00DC4718"/>
    <w:rsid w:val="00DC4D99"/>
    <w:rsid w:val="00DC4EEE"/>
    <w:rsid w:val="00DC548E"/>
    <w:rsid w:val="00DC5653"/>
    <w:rsid w:val="00DC600E"/>
    <w:rsid w:val="00DC60B1"/>
    <w:rsid w:val="00DC6229"/>
    <w:rsid w:val="00DC640D"/>
    <w:rsid w:val="00DC6820"/>
    <w:rsid w:val="00DC6D3E"/>
    <w:rsid w:val="00DC6E58"/>
    <w:rsid w:val="00DC6F8D"/>
    <w:rsid w:val="00DC6FC4"/>
    <w:rsid w:val="00DC70A1"/>
    <w:rsid w:val="00DC7504"/>
    <w:rsid w:val="00DC771F"/>
    <w:rsid w:val="00DD07FB"/>
    <w:rsid w:val="00DD0F34"/>
    <w:rsid w:val="00DD14C8"/>
    <w:rsid w:val="00DD16A1"/>
    <w:rsid w:val="00DD1854"/>
    <w:rsid w:val="00DD1F80"/>
    <w:rsid w:val="00DD20B6"/>
    <w:rsid w:val="00DD2261"/>
    <w:rsid w:val="00DD2489"/>
    <w:rsid w:val="00DD24DA"/>
    <w:rsid w:val="00DD2923"/>
    <w:rsid w:val="00DD29C1"/>
    <w:rsid w:val="00DD2C2A"/>
    <w:rsid w:val="00DD3214"/>
    <w:rsid w:val="00DD375C"/>
    <w:rsid w:val="00DD4322"/>
    <w:rsid w:val="00DD4543"/>
    <w:rsid w:val="00DD4752"/>
    <w:rsid w:val="00DD47F3"/>
    <w:rsid w:val="00DD48EB"/>
    <w:rsid w:val="00DD4BCB"/>
    <w:rsid w:val="00DD4D23"/>
    <w:rsid w:val="00DD579D"/>
    <w:rsid w:val="00DD58D5"/>
    <w:rsid w:val="00DD5978"/>
    <w:rsid w:val="00DD59EE"/>
    <w:rsid w:val="00DD6610"/>
    <w:rsid w:val="00DD6809"/>
    <w:rsid w:val="00DD7103"/>
    <w:rsid w:val="00DD75C5"/>
    <w:rsid w:val="00DD79AA"/>
    <w:rsid w:val="00DD7CFE"/>
    <w:rsid w:val="00DD7FC5"/>
    <w:rsid w:val="00DE018D"/>
    <w:rsid w:val="00DE05A7"/>
    <w:rsid w:val="00DE0C0E"/>
    <w:rsid w:val="00DE0D5E"/>
    <w:rsid w:val="00DE0E12"/>
    <w:rsid w:val="00DE0E18"/>
    <w:rsid w:val="00DE0EBD"/>
    <w:rsid w:val="00DE11D2"/>
    <w:rsid w:val="00DE1218"/>
    <w:rsid w:val="00DE123D"/>
    <w:rsid w:val="00DE12F8"/>
    <w:rsid w:val="00DE17ED"/>
    <w:rsid w:val="00DE1811"/>
    <w:rsid w:val="00DE20BC"/>
    <w:rsid w:val="00DE22EA"/>
    <w:rsid w:val="00DE23DE"/>
    <w:rsid w:val="00DE28A0"/>
    <w:rsid w:val="00DE2A61"/>
    <w:rsid w:val="00DE31FE"/>
    <w:rsid w:val="00DE335B"/>
    <w:rsid w:val="00DE3603"/>
    <w:rsid w:val="00DE3627"/>
    <w:rsid w:val="00DE38AD"/>
    <w:rsid w:val="00DE3C24"/>
    <w:rsid w:val="00DE3C9A"/>
    <w:rsid w:val="00DE3F67"/>
    <w:rsid w:val="00DE4042"/>
    <w:rsid w:val="00DE40DD"/>
    <w:rsid w:val="00DE4107"/>
    <w:rsid w:val="00DE4215"/>
    <w:rsid w:val="00DE42E2"/>
    <w:rsid w:val="00DE4A92"/>
    <w:rsid w:val="00DE4BA4"/>
    <w:rsid w:val="00DE5073"/>
    <w:rsid w:val="00DE54B1"/>
    <w:rsid w:val="00DE557F"/>
    <w:rsid w:val="00DE5587"/>
    <w:rsid w:val="00DE5B99"/>
    <w:rsid w:val="00DE5E95"/>
    <w:rsid w:val="00DE5FF0"/>
    <w:rsid w:val="00DE60DD"/>
    <w:rsid w:val="00DE685A"/>
    <w:rsid w:val="00DE7399"/>
    <w:rsid w:val="00DE7976"/>
    <w:rsid w:val="00DE7B79"/>
    <w:rsid w:val="00DE7C2C"/>
    <w:rsid w:val="00DE7E24"/>
    <w:rsid w:val="00DE7F59"/>
    <w:rsid w:val="00DF0C21"/>
    <w:rsid w:val="00DF0C7A"/>
    <w:rsid w:val="00DF12B2"/>
    <w:rsid w:val="00DF1523"/>
    <w:rsid w:val="00DF1B21"/>
    <w:rsid w:val="00DF1D0C"/>
    <w:rsid w:val="00DF1DC5"/>
    <w:rsid w:val="00DF1F40"/>
    <w:rsid w:val="00DF221C"/>
    <w:rsid w:val="00DF2C42"/>
    <w:rsid w:val="00DF2C6B"/>
    <w:rsid w:val="00DF3368"/>
    <w:rsid w:val="00DF4287"/>
    <w:rsid w:val="00DF4430"/>
    <w:rsid w:val="00DF474B"/>
    <w:rsid w:val="00DF49AF"/>
    <w:rsid w:val="00DF4BA3"/>
    <w:rsid w:val="00DF510D"/>
    <w:rsid w:val="00DF59FB"/>
    <w:rsid w:val="00DF5C90"/>
    <w:rsid w:val="00DF60E9"/>
    <w:rsid w:val="00DF623B"/>
    <w:rsid w:val="00DF62A0"/>
    <w:rsid w:val="00DF67CC"/>
    <w:rsid w:val="00DF6A6F"/>
    <w:rsid w:val="00DF6CB3"/>
    <w:rsid w:val="00DF6F19"/>
    <w:rsid w:val="00DF6FF2"/>
    <w:rsid w:val="00DF7607"/>
    <w:rsid w:val="00DF7EB6"/>
    <w:rsid w:val="00DF7FDA"/>
    <w:rsid w:val="00E00183"/>
    <w:rsid w:val="00E004A4"/>
    <w:rsid w:val="00E00947"/>
    <w:rsid w:val="00E00E1D"/>
    <w:rsid w:val="00E00F23"/>
    <w:rsid w:val="00E00F80"/>
    <w:rsid w:val="00E01338"/>
    <w:rsid w:val="00E016C0"/>
    <w:rsid w:val="00E01975"/>
    <w:rsid w:val="00E019C8"/>
    <w:rsid w:val="00E01D4A"/>
    <w:rsid w:val="00E020EC"/>
    <w:rsid w:val="00E02E57"/>
    <w:rsid w:val="00E03567"/>
    <w:rsid w:val="00E03E1A"/>
    <w:rsid w:val="00E040B8"/>
    <w:rsid w:val="00E04E44"/>
    <w:rsid w:val="00E04EC8"/>
    <w:rsid w:val="00E04EFF"/>
    <w:rsid w:val="00E04F82"/>
    <w:rsid w:val="00E05285"/>
    <w:rsid w:val="00E067ED"/>
    <w:rsid w:val="00E0691B"/>
    <w:rsid w:val="00E07968"/>
    <w:rsid w:val="00E106A9"/>
    <w:rsid w:val="00E10944"/>
    <w:rsid w:val="00E109DC"/>
    <w:rsid w:val="00E10B8D"/>
    <w:rsid w:val="00E10EEB"/>
    <w:rsid w:val="00E110C3"/>
    <w:rsid w:val="00E112DA"/>
    <w:rsid w:val="00E1131B"/>
    <w:rsid w:val="00E116B4"/>
    <w:rsid w:val="00E11D6D"/>
    <w:rsid w:val="00E11DE2"/>
    <w:rsid w:val="00E11EB1"/>
    <w:rsid w:val="00E1209A"/>
    <w:rsid w:val="00E12283"/>
    <w:rsid w:val="00E12450"/>
    <w:rsid w:val="00E124A8"/>
    <w:rsid w:val="00E124CF"/>
    <w:rsid w:val="00E124F1"/>
    <w:rsid w:val="00E126EE"/>
    <w:rsid w:val="00E12D54"/>
    <w:rsid w:val="00E1300C"/>
    <w:rsid w:val="00E13252"/>
    <w:rsid w:val="00E13373"/>
    <w:rsid w:val="00E133CC"/>
    <w:rsid w:val="00E133DE"/>
    <w:rsid w:val="00E136BC"/>
    <w:rsid w:val="00E13AF8"/>
    <w:rsid w:val="00E14121"/>
    <w:rsid w:val="00E144CA"/>
    <w:rsid w:val="00E1481B"/>
    <w:rsid w:val="00E15643"/>
    <w:rsid w:val="00E15C12"/>
    <w:rsid w:val="00E16659"/>
    <w:rsid w:val="00E16BD1"/>
    <w:rsid w:val="00E17154"/>
    <w:rsid w:val="00E1729F"/>
    <w:rsid w:val="00E17359"/>
    <w:rsid w:val="00E175A1"/>
    <w:rsid w:val="00E179E8"/>
    <w:rsid w:val="00E17DAE"/>
    <w:rsid w:val="00E204EA"/>
    <w:rsid w:val="00E207CD"/>
    <w:rsid w:val="00E207E0"/>
    <w:rsid w:val="00E21345"/>
    <w:rsid w:val="00E214E3"/>
    <w:rsid w:val="00E21CAD"/>
    <w:rsid w:val="00E21F66"/>
    <w:rsid w:val="00E222BC"/>
    <w:rsid w:val="00E2298D"/>
    <w:rsid w:val="00E22C5E"/>
    <w:rsid w:val="00E22E41"/>
    <w:rsid w:val="00E23547"/>
    <w:rsid w:val="00E24315"/>
    <w:rsid w:val="00E24628"/>
    <w:rsid w:val="00E24990"/>
    <w:rsid w:val="00E24FE2"/>
    <w:rsid w:val="00E25B15"/>
    <w:rsid w:val="00E25EC8"/>
    <w:rsid w:val="00E26192"/>
    <w:rsid w:val="00E26283"/>
    <w:rsid w:val="00E265E3"/>
    <w:rsid w:val="00E26C59"/>
    <w:rsid w:val="00E26CED"/>
    <w:rsid w:val="00E26E3D"/>
    <w:rsid w:val="00E26E89"/>
    <w:rsid w:val="00E27210"/>
    <w:rsid w:val="00E27509"/>
    <w:rsid w:val="00E279C0"/>
    <w:rsid w:val="00E27EBD"/>
    <w:rsid w:val="00E30386"/>
    <w:rsid w:val="00E304FA"/>
    <w:rsid w:val="00E30A1E"/>
    <w:rsid w:val="00E30FD8"/>
    <w:rsid w:val="00E31209"/>
    <w:rsid w:val="00E3150C"/>
    <w:rsid w:val="00E32219"/>
    <w:rsid w:val="00E32892"/>
    <w:rsid w:val="00E3289B"/>
    <w:rsid w:val="00E32AAE"/>
    <w:rsid w:val="00E32B91"/>
    <w:rsid w:val="00E32C6B"/>
    <w:rsid w:val="00E332AB"/>
    <w:rsid w:val="00E33637"/>
    <w:rsid w:val="00E338EB"/>
    <w:rsid w:val="00E33D4B"/>
    <w:rsid w:val="00E340A9"/>
    <w:rsid w:val="00E341B0"/>
    <w:rsid w:val="00E3485A"/>
    <w:rsid w:val="00E34C3B"/>
    <w:rsid w:val="00E34D9B"/>
    <w:rsid w:val="00E34F66"/>
    <w:rsid w:val="00E34FAD"/>
    <w:rsid w:val="00E34FE1"/>
    <w:rsid w:val="00E350CF"/>
    <w:rsid w:val="00E350FB"/>
    <w:rsid w:val="00E35563"/>
    <w:rsid w:val="00E35629"/>
    <w:rsid w:val="00E35CE9"/>
    <w:rsid w:val="00E35E91"/>
    <w:rsid w:val="00E35FAD"/>
    <w:rsid w:val="00E363DD"/>
    <w:rsid w:val="00E364E4"/>
    <w:rsid w:val="00E36E1A"/>
    <w:rsid w:val="00E3710B"/>
    <w:rsid w:val="00E3727D"/>
    <w:rsid w:val="00E3735D"/>
    <w:rsid w:val="00E37DE4"/>
    <w:rsid w:val="00E37FC7"/>
    <w:rsid w:val="00E40648"/>
    <w:rsid w:val="00E40D06"/>
    <w:rsid w:val="00E40F1B"/>
    <w:rsid w:val="00E40FB8"/>
    <w:rsid w:val="00E41D5D"/>
    <w:rsid w:val="00E41DDB"/>
    <w:rsid w:val="00E41E18"/>
    <w:rsid w:val="00E41E45"/>
    <w:rsid w:val="00E41ECE"/>
    <w:rsid w:val="00E42889"/>
    <w:rsid w:val="00E4297F"/>
    <w:rsid w:val="00E43099"/>
    <w:rsid w:val="00E43141"/>
    <w:rsid w:val="00E43238"/>
    <w:rsid w:val="00E4326D"/>
    <w:rsid w:val="00E438AB"/>
    <w:rsid w:val="00E43F96"/>
    <w:rsid w:val="00E4408F"/>
    <w:rsid w:val="00E442E7"/>
    <w:rsid w:val="00E445B5"/>
    <w:rsid w:val="00E449B5"/>
    <w:rsid w:val="00E450CA"/>
    <w:rsid w:val="00E45361"/>
    <w:rsid w:val="00E45693"/>
    <w:rsid w:val="00E46260"/>
    <w:rsid w:val="00E462F2"/>
    <w:rsid w:val="00E46450"/>
    <w:rsid w:val="00E464B2"/>
    <w:rsid w:val="00E4663F"/>
    <w:rsid w:val="00E466A4"/>
    <w:rsid w:val="00E46ABC"/>
    <w:rsid w:val="00E46AC6"/>
    <w:rsid w:val="00E46B94"/>
    <w:rsid w:val="00E46FE7"/>
    <w:rsid w:val="00E470A0"/>
    <w:rsid w:val="00E475EF"/>
    <w:rsid w:val="00E47977"/>
    <w:rsid w:val="00E47E2B"/>
    <w:rsid w:val="00E47FC3"/>
    <w:rsid w:val="00E50A34"/>
    <w:rsid w:val="00E50C4A"/>
    <w:rsid w:val="00E511D9"/>
    <w:rsid w:val="00E513D6"/>
    <w:rsid w:val="00E5146D"/>
    <w:rsid w:val="00E51486"/>
    <w:rsid w:val="00E515EA"/>
    <w:rsid w:val="00E51704"/>
    <w:rsid w:val="00E51B3A"/>
    <w:rsid w:val="00E5268A"/>
    <w:rsid w:val="00E5269B"/>
    <w:rsid w:val="00E52C75"/>
    <w:rsid w:val="00E52DD5"/>
    <w:rsid w:val="00E5306B"/>
    <w:rsid w:val="00E53FC7"/>
    <w:rsid w:val="00E54229"/>
    <w:rsid w:val="00E549EC"/>
    <w:rsid w:val="00E54A54"/>
    <w:rsid w:val="00E54C7C"/>
    <w:rsid w:val="00E54C91"/>
    <w:rsid w:val="00E54EB8"/>
    <w:rsid w:val="00E54FD8"/>
    <w:rsid w:val="00E552F7"/>
    <w:rsid w:val="00E5530A"/>
    <w:rsid w:val="00E55FD2"/>
    <w:rsid w:val="00E56215"/>
    <w:rsid w:val="00E56C4B"/>
    <w:rsid w:val="00E56C4C"/>
    <w:rsid w:val="00E57156"/>
    <w:rsid w:val="00E57359"/>
    <w:rsid w:val="00E57589"/>
    <w:rsid w:val="00E577C2"/>
    <w:rsid w:val="00E57943"/>
    <w:rsid w:val="00E57B95"/>
    <w:rsid w:val="00E57C41"/>
    <w:rsid w:val="00E57FF8"/>
    <w:rsid w:val="00E602EB"/>
    <w:rsid w:val="00E60359"/>
    <w:rsid w:val="00E603BD"/>
    <w:rsid w:val="00E6045F"/>
    <w:rsid w:val="00E60743"/>
    <w:rsid w:val="00E60EE9"/>
    <w:rsid w:val="00E6100F"/>
    <w:rsid w:val="00E6114B"/>
    <w:rsid w:val="00E61499"/>
    <w:rsid w:val="00E61551"/>
    <w:rsid w:val="00E617B5"/>
    <w:rsid w:val="00E61906"/>
    <w:rsid w:val="00E61947"/>
    <w:rsid w:val="00E619DD"/>
    <w:rsid w:val="00E62150"/>
    <w:rsid w:val="00E62854"/>
    <w:rsid w:val="00E6308E"/>
    <w:rsid w:val="00E63753"/>
    <w:rsid w:val="00E63F73"/>
    <w:rsid w:val="00E6452E"/>
    <w:rsid w:val="00E648CC"/>
    <w:rsid w:val="00E64BC7"/>
    <w:rsid w:val="00E650C2"/>
    <w:rsid w:val="00E65810"/>
    <w:rsid w:val="00E659F2"/>
    <w:rsid w:val="00E65B56"/>
    <w:rsid w:val="00E665B1"/>
    <w:rsid w:val="00E667C5"/>
    <w:rsid w:val="00E667D1"/>
    <w:rsid w:val="00E67732"/>
    <w:rsid w:val="00E67B2F"/>
    <w:rsid w:val="00E67F9C"/>
    <w:rsid w:val="00E7006D"/>
    <w:rsid w:val="00E700F6"/>
    <w:rsid w:val="00E7013D"/>
    <w:rsid w:val="00E701E3"/>
    <w:rsid w:val="00E7033B"/>
    <w:rsid w:val="00E709EA"/>
    <w:rsid w:val="00E70F38"/>
    <w:rsid w:val="00E713B1"/>
    <w:rsid w:val="00E713F7"/>
    <w:rsid w:val="00E71820"/>
    <w:rsid w:val="00E7187A"/>
    <w:rsid w:val="00E71911"/>
    <w:rsid w:val="00E71E44"/>
    <w:rsid w:val="00E725C5"/>
    <w:rsid w:val="00E7293C"/>
    <w:rsid w:val="00E73048"/>
    <w:rsid w:val="00E73368"/>
    <w:rsid w:val="00E73571"/>
    <w:rsid w:val="00E74304"/>
    <w:rsid w:val="00E74310"/>
    <w:rsid w:val="00E743EC"/>
    <w:rsid w:val="00E7453D"/>
    <w:rsid w:val="00E74BE8"/>
    <w:rsid w:val="00E74EF7"/>
    <w:rsid w:val="00E750C0"/>
    <w:rsid w:val="00E75179"/>
    <w:rsid w:val="00E751D3"/>
    <w:rsid w:val="00E754DB"/>
    <w:rsid w:val="00E76416"/>
    <w:rsid w:val="00E767FA"/>
    <w:rsid w:val="00E76D6E"/>
    <w:rsid w:val="00E76FBE"/>
    <w:rsid w:val="00E77592"/>
    <w:rsid w:val="00E7771C"/>
    <w:rsid w:val="00E777A0"/>
    <w:rsid w:val="00E77CA7"/>
    <w:rsid w:val="00E77CAD"/>
    <w:rsid w:val="00E77FEC"/>
    <w:rsid w:val="00E80010"/>
    <w:rsid w:val="00E80302"/>
    <w:rsid w:val="00E8071A"/>
    <w:rsid w:val="00E80898"/>
    <w:rsid w:val="00E80E28"/>
    <w:rsid w:val="00E80EA7"/>
    <w:rsid w:val="00E81042"/>
    <w:rsid w:val="00E81914"/>
    <w:rsid w:val="00E81970"/>
    <w:rsid w:val="00E81CC7"/>
    <w:rsid w:val="00E81F26"/>
    <w:rsid w:val="00E826CA"/>
    <w:rsid w:val="00E827A5"/>
    <w:rsid w:val="00E82AD7"/>
    <w:rsid w:val="00E82FA0"/>
    <w:rsid w:val="00E83352"/>
    <w:rsid w:val="00E8355B"/>
    <w:rsid w:val="00E835D4"/>
    <w:rsid w:val="00E8378D"/>
    <w:rsid w:val="00E83CA9"/>
    <w:rsid w:val="00E84220"/>
    <w:rsid w:val="00E846D5"/>
    <w:rsid w:val="00E85E94"/>
    <w:rsid w:val="00E86420"/>
    <w:rsid w:val="00E86731"/>
    <w:rsid w:val="00E8679E"/>
    <w:rsid w:val="00E86948"/>
    <w:rsid w:val="00E86E76"/>
    <w:rsid w:val="00E8759A"/>
    <w:rsid w:val="00E875AE"/>
    <w:rsid w:val="00E87965"/>
    <w:rsid w:val="00E87A08"/>
    <w:rsid w:val="00E87CC4"/>
    <w:rsid w:val="00E87DBF"/>
    <w:rsid w:val="00E87FC1"/>
    <w:rsid w:val="00E901BD"/>
    <w:rsid w:val="00E90CCC"/>
    <w:rsid w:val="00E90EC0"/>
    <w:rsid w:val="00E90F20"/>
    <w:rsid w:val="00E91005"/>
    <w:rsid w:val="00E91094"/>
    <w:rsid w:val="00E92022"/>
    <w:rsid w:val="00E927E5"/>
    <w:rsid w:val="00E92CE1"/>
    <w:rsid w:val="00E92DBB"/>
    <w:rsid w:val="00E9333D"/>
    <w:rsid w:val="00E94593"/>
    <w:rsid w:val="00E94AE6"/>
    <w:rsid w:val="00E9555E"/>
    <w:rsid w:val="00E955AE"/>
    <w:rsid w:val="00E9597A"/>
    <w:rsid w:val="00E95A2A"/>
    <w:rsid w:val="00E95E4B"/>
    <w:rsid w:val="00E962AA"/>
    <w:rsid w:val="00E967B3"/>
    <w:rsid w:val="00E96911"/>
    <w:rsid w:val="00E97152"/>
    <w:rsid w:val="00E972A4"/>
    <w:rsid w:val="00E97368"/>
    <w:rsid w:val="00E977EA"/>
    <w:rsid w:val="00E979C2"/>
    <w:rsid w:val="00E97B48"/>
    <w:rsid w:val="00EA0380"/>
    <w:rsid w:val="00EA0808"/>
    <w:rsid w:val="00EA08E5"/>
    <w:rsid w:val="00EA0F55"/>
    <w:rsid w:val="00EA1378"/>
    <w:rsid w:val="00EA1553"/>
    <w:rsid w:val="00EA15B4"/>
    <w:rsid w:val="00EA1C01"/>
    <w:rsid w:val="00EA1E68"/>
    <w:rsid w:val="00EA201D"/>
    <w:rsid w:val="00EA23A3"/>
    <w:rsid w:val="00EA2416"/>
    <w:rsid w:val="00EA2475"/>
    <w:rsid w:val="00EA2C3E"/>
    <w:rsid w:val="00EA2D10"/>
    <w:rsid w:val="00EA2F0D"/>
    <w:rsid w:val="00EA343B"/>
    <w:rsid w:val="00EA3867"/>
    <w:rsid w:val="00EA3A05"/>
    <w:rsid w:val="00EA3B59"/>
    <w:rsid w:val="00EA3C12"/>
    <w:rsid w:val="00EA3CDA"/>
    <w:rsid w:val="00EA3E9A"/>
    <w:rsid w:val="00EA3FC2"/>
    <w:rsid w:val="00EA40B2"/>
    <w:rsid w:val="00EA42AF"/>
    <w:rsid w:val="00EA43C6"/>
    <w:rsid w:val="00EA45A3"/>
    <w:rsid w:val="00EA5419"/>
    <w:rsid w:val="00EA5575"/>
    <w:rsid w:val="00EA5B98"/>
    <w:rsid w:val="00EA62D4"/>
    <w:rsid w:val="00EA6822"/>
    <w:rsid w:val="00EA685B"/>
    <w:rsid w:val="00EA6CBE"/>
    <w:rsid w:val="00EA6EF6"/>
    <w:rsid w:val="00EA74ED"/>
    <w:rsid w:val="00EA752B"/>
    <w:rsid w:val="00EA77A4"/>
    <w:rsid w:val="00EA7808"/>
    <w:rsid w:val="00EA7C92"/>
    <w:rsid w:val="00EA7F41"/>
    <w:rsid w:val="00EA7F47"/>
    <w:rsid w:val="00EB01DA"/>
    <w:rsid w:val="00EB034E"/>
    <w:rsid w:val="00EB03AD"/>
    <w:rsid w:val="00EB0934"/>
    <w:rsid w:val="00EB1435"/>
    <w:rsid w:val="00EB185A"/>
    <w:rsid w:val="00EB1A6E"/>
    <w:rsid w:val="00EB27E3"/>
    <w:rsid w:val="00EB2A56"/>
    <w:rsid w:val="00EB2AE2"/>
    <w:rsid w:val="00EB2C0E"/>
    <w:rsid w:val="00EB3783"/>
    <w:rsid w:val="00EB3950"/>
    <w:rsid w:val="00EB40D6"/>
    <w:rsid w:val="00EB413E"/>
    <w:rsid w:val="00EB42B6"/>
    <w:rsid w:val="00EB458B"/>
    <w:rsid w:val="00EB52B0"/>
    <w:rsid w:val="00EB54C7"/>
    <w:rsid w:val="00EB568D"/>
    <w:rsid w:val="00EB56BA"/>
    <w:rsid w:val="00EB5743"/>
    <w:rsid w:val="00EB5F1A"/>
    <w:rsid w:val="00EB62A6"/>
    <w:rsid w:val="00EB6E8D"/>
    <w:rsid w:val="00EB71E2"/>
    <w:rsid w:val="00EB727A"/>
    <w:rsid w:val="00EB73FF"/>
    <w:rsid w:val="00EB74A1"/>
    <w:rsid w:val="00EB76FB"/>
    <w:rsid w:val="00EB7921"/>
    <w:rsid w:val="00EB7927"/>
    <w:rsid w:val="00EB7950"/>
    <w:rsid w:val="00EB7976"/>
    <w:rsid w:val="00EB7BE8"/>
    <w:rsid w:val="00EB7EF1"/>
    <w:rsid w:val="00EC0355"/>
    <w:rsid w:val="00EC03A0"/>
    <w:rsid w:val="00EC052C"/>
    <w:rsid w:val="00EC08DD"/>
    <w:rsid w:val="00EC0D99"/>
    <w:rsid w:val="00EC0E5B"/>
    <w:rsid w:val="00EC126A"/>
    <w:rsid w:val="00EC14D0"/>
    <w:rsid w:val="00EC1985"/>
    <w:rsid w:val="00EC1A65"/>
    <w:rsid w:val="00EC20A4"/>
    <w:rsid w:val="00EC2398"/>
    <w:rsid w:val="00EC2443"/>
    <w:rsid w:val="00EC271D"/>
    <w:rsid w:val="00EC2C1F"/>
    <w:rsid w:val="00EC3089"/>
    <w:rsid w:val="00EC30EC"/>
    <w:rsid w:val="00EC344C"/>
    <w:rsid w:val="00EC3808"/>
    <w:rsid w:val="00EC4707"/>
    <w:rsid w:val="00EC4DCC"/>
    <w:rsid w:val="00EC52D6"/>
    <w:rsid w:val="00EC5A0F"/>
    <w:rsid w:val="00EC5C14"/>
    <w:rsid w:val="00EC5DB5"/>
    <w:rsid w:val="00EC6008"/>
    <w:rsid w:val="00EC6B82"/>
    <w:rsid w:val="00EC6B9E"/>
    <w:rsid w:val="00EC6D8B"/>
    <w:rsid w:val="00EC7038"/>
    <w:rsid w:val="00EC7059"/>
    <w:rsid w:val="00EC7890"/>
    <w:rsid w:val="00EC7CFA"/>
    <w:rsid w:val="00ED06D4"/>
    <w:rsid w:val="00ED095F"/>
    <w:rsid w:val="00ED0BBC"/>
    <w:rsid w:val="00ED0C90"/>
    <w:rsid w:val="00ED10E4"/>
    <w:rsid w:val="00ED118B"/>
    <w:rsid w:val="00ED11A9"/>
    <w:rsid w:val="00ED15E9"/>
    <w:rsid w:val="00ED1ACF"/>
    <w:rsid w:val="00ED20EB"/>
    <w:rsid w:val="00ED23E6"/>
    <w:rsid w:val="00ED2558"/>
    <w:rsid w:val="00ED2ED4"/>
    <w:rsid w:val="00ED3025"/>
    <w:rsid w:val="00ED3203"/>
    <w:rsid w:val="00ED327F"/>
    <w:rsid w:val="00ED3606"/>
    <w:rsid w:val="00ED3D6A"/>
    <w:rsid w:val="00ED4086"/>
    <w:rsid w:val="00ED426E"/>
    <w:rsid w:val="00ED4932"/>
    <w:rsid w:val="00ED527A"/>
    <w:rsid w:val="00ED5456"/>
    <w:rsid w:val="00ED5984"/>
    <w:rsid w:val="00ED59D7"/>
    <w:rsid w:val="00ED5AE5"/>
    <w:rsid w:val="00ED6045"/>
    <w:rsid w:val="00ED6206"/>
    <w:rsid w:val="00ED645F"/>
    <w:rsid w:val="00ED66BC"/>
    <w:rsid w:val="00ED6773"/>
    <w:rsid w:val="00ED68B9"/>
    <w:rsid w:val="00ED68F7"/>
    <w:rsid w:val="00ED6981"/>
    <w:rsid w:val="00ED70E3"/>
    <w:rsid w:val="00EE0262"/>
    <w:rsid w:val="00EE09A0"/>
    <w:rsid w:val="00EE1347"/>
    <w:rsid w:val="00EE1859"/>
    <w:rsid w:val="00EE1AC3"/>
    <w:rsid w:val="00EE1B96"/>
    <w:rsid w:val="00EE1CBC"/>
    <w:rsid w:val="00EE2248"/>
    <w:rsid w:val="00EE292C"/>
    <w:rsid w:val="00EE2A34"/>
    <w:rsid w:val="00EE2B22"/>
    <w:rsid w:val="00EE2C59"/>
    <w:rsid w:val="00EE2EAF"/>
    <w:rsid w:val="00EE32E4"/>
    <w:rsid w:val="00EE3A9A"/>
    <w:rsid w:val="00EE3AAF"/>
    <w:rsid w:val="00EE3C27"/>
    <w:rsid w:val="00EE3CCF"/>
    <w:rsid w:val="00EE4390"/>
    <w:rsid w:val="00EE4D12"/>
    <w:rsid w:val="00EE4E38"/>
    <w:rsid w:val="00EE53B0"/>
    <w:rsid w:val="00EE569B"/>
    <w:rsid w:val="00EE6BA1"/>
    <w:rsid w:val="00EE6D9C"/>
    <w:rsid w:val="00EE6DEA"/>
    <w:rsid w:val="00EE75BB"/>
    <w:rsid w:val="00EE7620"/>
    <w:rsid w:val="00EE7839"/>
    <w:rsid w:val="00EE7A3E"/>
    <w:rsid w:val="00EE7E6D"/>
    <w:rsid w:val="00EF009E"/>
    <w:rsid w:val="00EF049C"/>
    <w:rsid w:val="00EF087B"/>
    <w:rsid w:val="00EF090A"/>
    <w:rsid w:val="00EF0A06"/>
    <w:rsid w:val="00EF0A46"/>
    <w:rsid w:val="00EF0E5D"/>
    <w:rsid w:val="00EF1068"/>
    <w:rsid w:val="00EF1D6F"/>
    <w:rsid w:val="00EF2013"/>
    <w:rsid w:val="00EF23B6"/>
    <w:rsid w:val="00EF23F1"/>
    <w:rsid w:val="00EF320E"/>
    <w:rsid w:val="00EF34F2"/>
    <w:rsid w:val="00EF36CB"/>
    <w:rsid w:val="00EF3BCD"/>
    <w:rsid w:val="00EF4417"/>
    <w:rsid w:val="00EF466F"/>
    <w:rsid w:val="00EF585B"/>
    <w:rsid w:val="00EF5879"/>
    <w:rsid w:val="00EF5AA3"/>
    <w:rsid w:val="00EF5BE0"/>
    <w:rsid w:val="00EF627F"/>
    <w:rsid w:val="00EF6359"/>
    <w:rsid w:val="00EF673F"/>
    <w:rsid w:val="00EF6CF5"/>
    <w:rsid w:val="00EF6D8C"/>
    <w:rsid w:val="00EF714B"/>
    <w:rsid w:val="00EF75FD"/>
    <w:rsid w:val="00EF784B"/>
    <w:rsid w:val="00EF78E6"/>
    <w:rsid w:val="00EF7BEF"/>
    <w:rsid w:val="00EF7E7D"/>
    <w:rsid w:val="00F006D5"/>
    <w:rsid w:val="00F00752"/>
    <w:rsid w:val="00F00813"/>
    <w:rsid w:val="00F00A0C"/>
    <w:rsid w:val="00F00A5C"/>
    <w:rsid w:val="00F00E1B"/>
    <w:rsid w:val="00F012B2"/>
    <w:rsid w:val="00F01498"/>
    <w:rsid w:val="00F0153F"/>
    <w:rsid w:val="00F01672"/>
    <w:rsid w:val="00F01B62"/>
    <w:rsid w:val="00F01C60"/>
    <w:rsid w:val="00F01D82"/>
    <w:rsid w:val="00F01E52"/>
    <w:rsid w:val="00F0200E"/>
    <w:rsid w:val="00F02466"/>
    <w:rsid w:val="00F024E0"/>
    <w:rsid w:val="00F026EA"/>
    <w:rsid w:val="00F02731"/>
    <w:rsid w:val="00F02F1C"/>
    <w:rsid w:val="00F031CE"/>
    <w:rsid w:val="00F032C5"/>
    <w:rsid w:val="00F038FA"/>
    <w:rsid w:val="00F03E97"/>
    <w:rsid w:val="00F04345"/>
    <w:rsid w:val="00F04A30"/>
    <w:rsid w:val="00F0500B"/>
    <w:rsid w:val="00F0504B"/>
    <w:rsid w:val="00F050B4"/>
    <w:rsid w:val="00F05733"/>
    <w:rsid w:val="00F05C31"/>
    <w:rsid w:val="00F06083"/>
    <w:rsid w:val="00F066B1"/>
    <w:rsid w:val="00F0695C"/>
    <w:rsid w:val="00F06CC2"/>
    <w:rsid w:val="00F0705D"/>
    <w:rsid w:val="00F074D1"/>
    <w:rsid w:val="00F076EE"/>
    <w:rsid w:val="00F07BA9"/>
    <w:rsid w:val="00F07CC1"/>
    <w:rsid w:val="00F07EA2"/>
    <w:rsid w:val="00F103C2"/>
    <w:rsid w:val="00F10F7B"/>
    <w:rsid w:val="00F11488"/>
    <w:rsid w:val="00F11781"/>
    <w:rsid w:val="00F117AC"/>
    <w:rsid w:val="00F11ACA"/>
    <w:rsid w:val="00F122AB"/>
    <w:rsid w:val="00F124DF"/>
    <w:rsid w:val="00F128C6"/>
    <w:rsid w:val="00F12AF1"/>
    <w:rsid w:val="00F12E13"/>
    <w:rsid w:val="00F13899"/>
    <w:rsid w:val="00F13A6E"/>
    <w:rsid w:val="00F13B05"/>
    <w:rsid w:val="00F13C9B"/>
    <w:rsid w:val="00F1407D"/>
    <w:rsid w:val="00F14345"/>
    <w:rsid w:val="00F14577"/>
    <w:rsid w:val="00F14663"/>
    <w:rsid w:val="00F146C7"/>
    <w:rsid w:val="00F148E9"/>
    <w:rsid w:val="00F14B94"/>
    <w:rsid w:val="00F14FA5"/>
    <w:rsid w:val="00F150C4"/>
    <w:rsid w:val="00F15172"/>
    <w:rsid w:val="00F152C7"/>
    <w:rsid w:val="00F15796"/>
    <w:rsid w:val="00F15BB7"/>
    <w:rsid w:val="00F15F32"/>
    <w:rsid w:val="00F15F99"/>
    <w:rsid w:val="00F16557"/>
    <w:rsid w:val="00F1675A"/>
    <w:rsid w:val="00F16AB1"/>
    <w:rsid w:val="00F16D3B"/>
    <w:rsid w:val="00F172A8"/>
    <w:rsid w:val="00F17849"/>
    <w:rsid w:val="00F17D73"/>
    <w:rsid w:val="00F17F53"/>
    <w:rsid w:val="00F17F94"/>
    <w:rsid w:val="00F20F8C"/>
    <w:rsid w:val="00F2158F"/>
    <w:rsid w:val="00F21C0E"/>
    <w:rsid w:val="00F21ED3"/>
    <w:rsid w:val="00F22082"/>
    <w:rsid w:val="00F221C8"/>
    <w:rsid w:val="00F227B6"/>
    <w:rsid w:val="00F229CA"/>
    <w:rsid w:val="00F22FC6"/>
    <w:rsid w:val="00F23306"/>
    <w:rsid w:val="00F2364E"/>
    <w:rsid w:val="00F23653"/>
    <w:rsid w:val="00F23C85"/>
    <w:rsid w:val="00F23C9D"/>
    <w:rsid w:val="00F23E28"/>
    <w:rsid w:val="00F2415C"/>
    <w:rsid w:val="00F24319"/>
    <w:rsid w:val="00F24C28"/>
    <w:rsid w:val="00F24EC8"/>
    <w:rsid w:val="00F24F90"/>
    <w:rsid w:val="00F2641C"/>
    <w:rsid w:val="00F26739"/>
    <w:rsid w:val="00F26F34"/>
    <w:rsid w:val="00F27301"/>
    <w:rsid w:val="00F2767A"/>
    <w:rsid w:val="00F27779"/>
    <w:rsid w:val="00F27914"/>
    <w:rsid w:val="00F27928"/>
    <w:rsid w:val="00F279A5"/>
    <w:rsid w:val="00F27A7C"/>
    <w:rsid w:val="00F30432"/>
    <w:rsid w:val="00F306FC"/>
    <w:rsid w:val="00F307EA"/>
    <w:rsid w:val="00F3092F"/>
    <w:rsid w:val="00F30D5D"/>
    <w:rsid w:val="00F30E73"/>
    <w:rsid w:val="00F31373"/>
    <w:rsid w:val="00F315E7"/>
    <w:rsid w:val="00F31809"/>
    <w:rsid w:val="00F31BFF"/>
    <w:rsid w:val="00F31C0E"/>
    <w:rsid w:val="00F31D36"/>
    <w:rsid w:val="00F31D76"/>
    <w:rsid w:val="00F321AB"/>
    <w:rsid w:val="00F322B8"/>
    <w:rsid w:val="00F324D6"/>
    <w:rsid w:val="00F33450"/>
    <w:rsid w:val="00F3398A"/>
    <w:rsid w:val="00F33A69"/>
    <w:rsid w:val="00F33C8B"/>
    <w:rsid w:val="00F344E3"/>
    <w:rsid w:val="00F34A23"/>
    <w:rsid w:val="00F34B6E"/>
    <w:rsid w:val="00F34E67"/>
    <w:rsid w:val="00F350A2"/>
    <w:rsid w:val="00F353BA"/>
    <w:rsid w:val="00F35495"/>
    <w:rsid w:val="00F35649"/>
    <w:rsid w:val="00F35783"/>
    <w:rsid w:val="00F357A3"/>
    <w:rsid w:val="00F35E3B"/>
    <w:rsid w:val="00F35EF5"/>
    <w:rsid w:val="00F35FB9"/>
    <w:rsid w:val="00F3628E"/>
    <w:rsid w:val="00F367D4"/>
    <w:rsid w:val="00F36A76"/>
    <w:rsid w:val="00F36B2E"/>
    <w:rsid w:val="00F36C0D"/>
    <w:rsid w:val="00F36D58"/>
    <w:rsid w:val="00F373F9"/>
    <w:rsid w:val="00F37630"/>
    <w:rsid w:val="00F37AFA"/>
    <w:rsid w:val="00F37B8D"/>
    <w:rsid w:val="00F37B9E"/>
    <w:rsid w:val="00F37E67"/>
    <w:rsid w:val="00F4033B"/>
    <w:rsid w:val="00F4040B"/>
    <w:rsid w:val="00F40692"/>
    <w:rsid w:val="00F40CAD"/>
    <w:rsid w:val="00F40F28"/>
    <w:rsid w:val="00F40FAF"/>
    <w:rsid w:val="00F411E2"/>
    <w:rsid w:val="00F41303"/>
    <w:rsid w:val="00F416E9"/>
    <w:rsid w:val="00F41C3E"/>
    <w:rsid w:val="00F42801"/>
    <w:rsid w:val="00F42C9B"/>
    <w:rsid w:val="00F42E4D"/>
    <w:rsid w:val="00F43084"/>
    <w:rsid w:val="00F43EB1"/>
    <w:rsid w:val="00F44368"/>
    <w:rsid w:val="00F4462D"/>
    <w:rsid w:val="00F4482D"/>
    <w:rsid w:val="00F4484A"/>
    <w:rsid w:val="00F44DB3"/>
    <w:rsid w:val="00F44F86"/>
    <w:rsid w:val="00F4523B"/>
    <w:rsid w:val="00F454E1"/>
    <w:rsid w:val="00F45BC6"/>
    <w:rsid w:val="00F4659E"/>
    <w:rsid w:val="00F467FF"/>
    <w:rsid w:val="00F468B1"/>
    <w:rsid w:val="00F47631"/>
    <w:rsid w:val="00F477E5"/>
    <w:rsid w:val="00F47C86"/>
    <w:rsid w:val="00F47CFE"/>
    <w:rsid w:val="00F50583"/>
    <w:rsid w:val="00F50E6B"/>
    <w:rsid w:val="00F50F0A"/>
    <w:rsid w:val="00F51F2C"/>
    <w:rsid w:val="00F521A1"/>
    <w:rsid w:val="00F52268"/>
    <w:rsid w:val="00F523F1"/>
    <w:rsid w:val="00F526E5"/>
    <w:rsid w:val="00F52750"/>
    <w:rsid w:val="00F5284B"/>
    <w:rsid w:val="00F52A0C"/>
    <w:rsid w:val="00F52BF2"/>
    <w:rsid w:val="00F53258"/>
    <w:rsid w:val="00F53394"/>
    <w:rsid w:val="00F53F32"/>
    <w:rsid w:val="00F54735"/>
    <w:rsid w:val="00F54A2D"/>
    <w:rsid w:val="00F54B8A"/>
    <w:rsid w:val="00F550C5"/>
    <w:rsid w:val="00F55152"/>
    <w:rsid w:val="00F553BE"/>
    <w:rsid w:val="00F557EE"/>
    <w:rsid w:val="00F557F2"/>
    <w:rsid w:val="00F55841"/>
    <w:rsid w:val="00F559B7"/>
    <w:rsid w:val="00F55D55"/>
    <w:rsid w:val="00F55DCC"/>
    <w:rsid w:val="00F5663C"/>
    <w:rsid w:val="00F56FB1"/>
    <w:rsid w:val="00F573B0"/>
    <w:rsid w:val="00F5768B"/>
    <w:rsid w:val="00F576B2"/>
    <w:rsid w:val="00F57AC1"/>
    <w:rsid w:val="00F57ECB"/>
    <w:rsid w:val="00F57F51"/>
    <w:rsid w:val="00F60A8B"/>
    <w:rsid w:val="00F60AC1"/>
    <w:rsid w:val="00F60BD4"/>
    <w:rsid w:val="00F610BE"/>
    <w:rsid w:val="00F613C1"/>
    <w:rsid w:val="00F61756"/>
    <w:rsid w:val="00F61EB4"/>
    <w:rsid w:val="00F625F4"/>
    <w:rsid w:val="00F6288F"/>
    <w:rsid w:val="00F62B51"/>
    <w:rsid w:val="00F632CD"/>
    <w:rsid w:val="00F640EE"/>
    <w:rsid w:val="00F64145"/>
    <w:rsid w:val="00F642A5"/>
    <w:rsid w:val="00F642D1"/>
    <w:rsid w:val="00F6463B"/>
    <w:rsid w:val="00F648D8"/>
    <w:rsid w:val="00F648DC"/>
    <w:rsid w:val="00F64CA3"/>
    <w:rsid w:val="00F64D38"/>
    <w:rsid w:val="00F64F6C"/>
    <w:rsid w:val="00F65111"/>
    <w:rsid w:val="00F65315"/>
    <w:rsid w:val="00F65DAE"/>
    <w:rsid w:val="00F66223"/>
    <w:rsid w:val="00F6696E"/>
    <w:rsid w:val="00F66BBA"/>
    <w:rsid w:val="00F66C05"/>
    <w:rsid w:val="00F66DD1"/>
    <w:rsid w:val="00F678B3"/>
    <w:rsid w:val="00F67F3C"/>
    <w:rsid w:val="00F704C4"/>
    <w:rsid w:val="00F70869"/>
    <w:rsid w:val="00F70931"/>
    <w:rsid w:val="00F70CF1"/>
    <w:rsid w:val="00F7170A"/>
    <w:rsid w:val="00F71FB7"/>
    <w:rsid w:val="00F7200B"/>
    <w:rsid w:val="00F72E93"/>
    <w:rsid w:val="00F73782"/>
    <w:rsid w:val="00F7386B"/>
    <w:rsid w:val="00F73BBB"/>
    <w:rsid w:val="00F74073"/>
    <w:rsid w:val="00F744DB"/>
    <w:rsid w:val="00F74D07"/>
    <w:rsid w:val="00F74F70"/>
    <w:rsid w:val="00F7533E"/>
    <w:rsid w:val="00F755AA"/>
    <w:rsid w:val="00F7564E"/>
    <w:rsid w:val="00F75FF4"/>
    <w:rsid w:val="00F76112"/>
    <w:rsid w:val="00F76374"/>
    <w:rsid w:val="00F76386"/>
    <w:rsid w:val="00F76882"/>
    <w:rsid w:val="00F771B8"/>
    <w:rsid w:val="00F77B70"/>
    <w:rsid w:val="00F77BC2"/>
    <w:rsid w:val="00F77C00"/>
    <w:rsid w:val="00F8023F"/>
    <w:rsid w:val="00F8031C"/>
    <w:rsid w:val="00F80761"/>
    <w:rsid w:val="00F80A54"/>
    <w:rsid w:val="00F80E5A"/>
    <w:rsid w:val="00F81033"/>
    <w:rsid w:val="00F81034"/>
    <w:rsid w:val="00F8154D"/>
    <w:rsid w:val="00F81611"/>
    <w:rsid w:val="00F817FB"/>
    <w:rsid w:val="00F81F48"/>
    <w:rsid w:val="00F8249C"/>
    <w:rsid w:val="00F82568"/>
    <w:rsid w:val="00F82736"/>
    <w:rsid w:val="00F827FC"/>
    <w:rsid w:val="00F828CA"/>
    <w:rsid w:val="00F82C9A"/>
    <w:rsid w:val="00F82DB5"/>
    <w:rsid w:val="00F835E1"/>
    <w:rsid w:val="00F83EBB"/>
    <w:rsid w:val="00F847B0"/>
    <w:rsid w:val="00F851F6"/>
    <w:rsid w:val="00F851F9"/>
    <w:rsid w:val="00F853EF"/>
    <w:rsid w:val="00F85AD9"/>
    <w:rsid w:val="00F860CC"/>
    <w:rsid w:val="00F86232"/>
    <w:rsid w:val="00F86432"/>
    <w:rsid w:val="00F870E6"/>
    <w:rsid w:val="00F87711"/>
    <w:rsid w:val="00F8787B"/>
    <w:rsid w:val="00F87CEF"/>
    <w:rsid w:val="00F90280"/>
    <w:rsid w:val="00F91056"/>
    <w:rsid w:val="00F91262"/>
    <w:rsid w:val="00F9126F"/>
    <w:rsid w:val="00F91430"/>
    <w:rsid w:val="00F9146D"/>
    <w:rsid w:val="00F9154F"/>
    <w:rsid w:val="00F91658"/>
    <w:rsid w:val="00F91A63"/>
    <w:rsid w:val="00F91B30"/>
    <w:rsid w:val="00F91E92"/>
    <w:rsid w:val="00F92BEA"/>
    <w:rsid w:val="00F9314C"/>
    <w:rsid w:val="00F931C2"/>
    <w:rsid w:val="00F93273"/>
    <w:rsid w:val="00F9328C"/>
    <w:rsid w:val="00F93578"/>
    <w:rsid w:val="00F93A19"/>
    <w:rsid w:val="00F93BB6"/>
    <w:rsid w:val="00F93CFE"/>
    <w:rsid w:val="00F93EFE"/>
    <w:rsid w:val="00F94A3B"/>
    <w:rsid w:val="00F94D56"/>
    <w:rsid w:val="00F950F2"/>
    <w:rsid w:val="00F95834"/>
    <w:rsid w:val="00F96037"/>
    <w:rsid w:val="00F9610F"/>
    <w:rsid w:val="00F962E2"/>
    <w:rsid w:val="00F9664A"/>
    <w:rsid w:val="00F966AD"/>
    <w:rsid w:val="00F96B6B"/>
    <w:rsid w:val="00F97511"/>
    <w:rsid w:val="00F977DE"/>
    <w:rsid w:val="00F978FA"/>
    <w:rsid w:val="00F97DAA"/>
    <w:rsid w:val="00F97DDA"/>
    <w:rsid w:val="00FA019E"/>
    <w:rsid w:val="00FA04F7"/>
    <w:rsid w:val="00FA05B6"/>
    <w:rsid w:val="00FA0DB6"/>
    <w:rsid w:val="00FA1B1B"/>
    <w:rsid w:val="00FA1D26"/>
    <w:rsid w:val="00FA2894"/>
    <w:rsid w:val="00FA2F28"/>
    <w:rsid w:val="00FA313E"/>
    <w:rsid w:val="00FA314E"/>
    <w:rsid w:val="00FA3300"/>
    <w:rsid w:val="00FA364B"/>
    <w:rsid w:val="00FA3F32"/>
    <w:rsid w:val="00FA4117"/>
    <w:rsid w:val="00FA4571"/>
    <w:rsid w:val="00FA4852"/>
    <w:rsid w:val="00FA4BAC"/>
    <w:rsid w:val="00FA566B"/>
    <w:rsid w:val="00FA5A15"/>
    <w:rsid w:val="00FA6230"/>
    <w:rsid w:val="00FA6299"/>
    <w:rsid w:val="00FA7426"/>
    <w:rsid w:val="00FA7538"/>
    <w:rsid w:val="00FA78AB"/>
    <w:rsid w:val="00FA7A87"/>
    <w:rsid w:val="00FA7CBB"/>
    <w:rsid w:val="00FB04A8"/>
    <w:rsid w:val="00FB0732"/>
    <w:rsid w:val="00FB092E"/>
    <w:rsid w:val="00FB11CB"/>
    <w:rsid w:val="00FB145A"/>
    <w:rsid w:val="00FB1497"/>
    <w:rsid w:val="00FB1522"/>
    <w:rsid w:val="00FB1964"/>
    <w:rsid w:val="00FB1A4F"/>
    <w:rsid w:val="00FB22B7"/>
    <w:rsid w:val="00FB27FD"/>
    <w:rsid w:val="00FB296E"/>
    <w:rsid w:val="00FB2C13"/>
    <w:rsid w:val="00FB2D82"/>
    <w:rsid w:val="00FB32B1"/>
    <w:rsid w:val="00FB335F"/>
    <w:rsid w:val="00FB36FC"/>
    <w:rsid w:val="00FB38AB"/>
    <w:rsid w:val="00FB4317"/>
    <w:rsid w:val="00FB4860"/>
    <w:rsid w:val="00FB4C55"/>
    <w:rsid w:val="00FB4E6D"/>
    <w:rsid w:val="00FB57AB"/>
    <w:rsid w:val="00FB5A6C"/>
    <w:rsid w:val="00FB5C5B"/>
    <w:rsid w:val="00FB61EF"/>
    <w:rsid w:val="00FB6712"/>
    <w:rsid w:val="00FB694C"/>
    <w:rsid w:val="00FB6A9C"/>
    <w:rsid w:val="00FB6C78"/>
    <w:rsid w:val="00FB6C98"/>
    <w:rsid w:val="00FB7284"/>
    <w:rsid w:val="00FB76A7"/>
    <w:rsid w:val="00FB781C"/>
    <w:rsid w:val="00FB792A"/>
    <w:rsid w:val="00FB7AE7"/>
    <w:rsid w:val="00FB7C59"/>
    <w:rsid w:val="00FB7F38"/>
    <w:rsid w:val="00FC0BF6"/>
    <w:rsid w:val="00FC0C5E"/>
    <w:rsid w:val="00FC0FC9"/>
    <w:rsid w:val="00FC131E"/>
    <w:rsid w:val="00FC1796"/>
    <w:rsid w:val="00FC17D6"/>
    <w:rsid w:val="00FC1A34"/>
    <w:rsid w:val="00FC1DDE"/>
    <w:rsid w:val="00FC1EF1"/>
    <w:rsid w:val="00FC20E3"/>
    <w:rsid w:val="00FC24EF"/>
    <w:rsid w:val="00FC2BBF"/>
    <w:rsid w:val="00FC2C79"/>
    <w:rsid w:val="00FC335A"/>
    <w:rsid w:val="00FC337C"/>
    <w:rsid w:val="00FC3526"/>
    <w:rsid w:val="00FC3971"/>
    <w:rsid w:val="00FC43D3"/>
    <w:rsid w:val="00FC46A4"/>
    <w:rsid w:val="00FC4AA5"/>
    <w:rsid w:val="00FC4D1F"/>
    <w:rsid w:val="00FC4F8B"/>
    <w:rsid w:val="00FC565B"/>
    <w:rsid w:val="00FC61EE"/>
    <w:rsid w:val="00FC634C"/>
    <w:rsid w:val="00FC64A4"/>
    <w:rsid w:val="00FC6D27"/>
    <w:rsid w:val="00FC6E43"/>
    <w:rsid w:val="00FC6E74"/>
    <w:rsid w:val="00FC6E9B"/>
    <w:rsid w:val="00FC6F91"/>
    <w:rsid w:val="00FC7227"/>
    <w:rsid w:val="00FC74EB"/>
    <w:rsid w:val="00FD02DF"/>
    <w:rsid w:val="00FD02E5"/>
    <w:rsid w:val="00FD0B28"/>
    <w:rsid w:val="00FD0DA3"/>
    <w:rsid w:val="00FD0EC6"/>
    <w:rsid w:val="00FD0F14"/>
    <w:rsid w:val="00FD101E"/>
    <w:rsid w:val="00FD1043"/>
    <w:rsid w:val="00FD11F3"/>
    <w:rsid w:val="00FD1239"/>
    <w:rsid w:val="00FD1504"/>
    <w:rsid w:val="00FD1908"/>
    <w:rsid w:val="00FD1A45"/>
    <w:rsid w:val="00FD1AF2"/>
    <w:rsid w:val="00FD1BE4"/>
    <w:rsid w:val="00FD1D17"/>
    <w:rsid w:val="00FD2022"/>
    <w:rsid w:val="00FD259B"/>
    <w:rsid w:val="00FD32CD"/>
    <w:rsid w:val="00FD331B"/>
    <w:rsid w:val="00FD354B"/>
    <w:rsid w:val="00FD395A"/>
    <w:rsid w:val="00FD3B56"/>
    <w:rsid w:val="00FD40AD"/>
    <w:rsid w:val="00FD40E8"/>
    <w:rsid w:val="00FD43D9"/>
    <w:rsid w:val="00FD43E4"/>
    <w:rsid w:val="00FD4424"/>
    <w:rsid w:val="00FD45C7"/>
    <w:rsid w:val="00FD5354"/>
    <w:rsid w:val="00FD54D8"/>
    <w:rsid w:val="00FD5AAC"/>
    <w:rsid w:val="00FD5D19"/>
    <w:rsid w:val="00FD5DDE"/>
    <w:rsid w:val="00FD6192"/>
    <w:rsid w:val="00FD653C"/>
    <w:rsid w:val="00FD6B4A"/>
    <w:rsid w:val="00FD71BE"/>
    <w:rsid w:val="00FD73D9"/>
    <w:rsid w:val="00FD741E"/>
    <w:rsid w:val="00FD7444"/>
    <w:rsid w:val="00FD7E4D"/>
    <w:rsid w:val="00FE0C58"/>
    <w:rsid w:val="00FE0F84"/>
    <w:rsid w:val="00FE1099"/>
    <w:rsid w:val="00FE1111"/>
    <w:rsid w:val="00FE12B8"/>
    <w:rsid w:val="00FE13B2"/>
    <w:rsid w:val="00FE1550"/>
    <w:rsid w:val="00FE1779"/>
    <w:rsid w:val="00FE1E46"/>
    <w:rsid w:val="00FE1F82"/>
    <w:rsid w:val="00FE20EC"/>
    <w:rsid w:val="00FE21E5"/>
    <w:rsid w:val="00FE2378"/>
    <w:rsid w:val="00FE24E3"/>
    <w:rsid w:val="00FE2983"/>
    <w:rsid w:val="00FE2996"/>
    <w:rsid w:val="00FE35A0"/>
    <w:rsid w:val="00FE35CA"/>
    <w:rsid w:val="00FE3992"/>
    <w:rsid w:val="00FE3A09"/>
    <w:rsid w:val="00FE408F"/>
    <w:rsid w:val="00FE4561"/>
    <w:rsid w:val="00FE47EC"/>
    <w:rsid w:val="00FE48C2"/>
    <w:rsid w:val="00FE4C6B"/>
    <w:rsid w:val="00FE4E2C"/>
    <w:rsid w:val="00FE501A"/>
    <w:rsid w:val="00FE5027"/>
    <w:rsid w:val="00FE5068"/>
    <w:rsid w:val="00FE50E3"/>
    <w:rsid w:val="00FE579C"/>
    <w:rsid w:val="00FE5835"/>
    <w:rsid w:val="00FE5BD8"/>
    <w:rsid w:val="00FE6113"/>
    <w:rsid w:val="00FE61E6"/>
    <w:rsid w:val="00FE6577"/>
    <w:rsid w:val="00FE6663"/>
    <w:rsid w:val="00FE69B7"/>
    <w:rsid w:val="00FE6B1F"/>
    <w:rsid w:val="00FE6CFC"/>
    <w:rsid w:val="00FE6E9B"/>
    <w:rsid w:val="00FE7283"/>
    <w:rsid w:val="00FE7318"/>
    <w:rsid w:val="00FE779E"/>
    <w:rsid w:val="00FE7AE1"/>
    <w:rsid w:val="00FE7CA4"/>
    <w:rsid w:val="00FF0623"/>
    <w:rsid w:val="00FF06ED"/>
    <w:rsid w:val="00FF162B"/>
    <w:rsid w:val="00FF166D"/>
    <w:rsid w:val="00FF1EFE"/>
    <w:rsid w:val="00FF1FE6"/>
    <w:rsid w:val="00FF2403"/>
    <w:rsid w:val="00FF3006"/>
    <w:rsid w:val="00FF3193"/>
    <w:rsid w:val="00FF3386"/>
    <w:rsid w:val="00FF33B5"/>
    <w:rsid w:val="00FF394C"/>
    <w:rsid w:val="00FF3BF2"/>
    <w:rsid w:val="00FF496E"/>
    <w:rsid w:val="00FF5586"/>
    <w:rsid w:val="00FF5CA6"/>
    <w:rsid w:val="00FF5CC1"/>
    <w:rsid w:val="00FF600B"/>
    <w:rsid w:val="00FF6027"/>
    <w:rsid w:val="00FF6254"/>
    <w:rsid w:val="00FF72B3"/>
    <w:rsid w:val="00FF7407"/>
    <w:rsid w:val="00FF75BF"/>
    <w:rsid w:val="00FF7979"/>
    <w:rsid w:val="00FF7BB5"/>
    <w:rsid w:val="00FF7B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docId w15:val="{C01CE347-2264-4D59-91EE-DE12F5FBB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FA623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1"/>
    <w:next w:val="a1"/>
    <w:qFormat/>
    <w:rsid w:val="0087410E"/>
    <w:pPr>
      <w:keepNext/>
      <w:spacing w:before="180" w:after="180" w:line="720" w:lineRule="atLeast"/>
      <w:outlineLvl w:val="0"/>
    </w:pPr>
    <w:rPr>
      <w:rFonts w:ascii="Arial" w:eastAsia="新細明體" w:hAnsi="Arial"/>
      <w:b/>
      <w:bCs/>
      <w:kern w:val="52"/>
      <w:sz w:val="52"/>
      <w:szCs w:val="52"/>
    </w:rPr>
  </w:style>
  <w:style w:type="paragraph" w:styleId="2">
    <w:name w:val="heading 2"/>
    <w:basedOn w:val="a1"/>
    <w:next w:val="a1"/>
    <w:qFormat/>
    <w:rsid w:val="0087410E"/>
    <w:pPr>
      <w:keepNext/>
      <w:spacing w:line="720" w:lineRule="atLeast"/>
      <w:outlineLvl w:val="1"/>
    </w:pPr>
    <w:rPr>
      <w:rFonts w:ascii="Arial" w:eastAsia="新細明體" w:hAnsi="Arial"/>
      <w:b/>
      <w:bCs/>
      <w:sz w:val="48"/>
      <w:szCs w:val="48"/>
    </w:rPr>
  </w:style>
  <w:style w:type="paragraph" w:styleId="3">
    <w:name w:val="heading 3"/>
    <w:basedOn w:val="a1"/>
    <w:next w:val="a1"/>
    <w:qFormat/>
    <w:rsid w:val="006334EF"/>
    <w:pPr>
      <w:keepNext/>
      <w:spacing w:line="720" w:lineRule="atLeast"/>
      <w:outlineLvl w:val="2"/>
    </w:pPr>
    <w:rPr>
      <w:rFonts w:ascii="Arial" w:eastAsia="新細明體" w:hAnsi="Arial"/>
      <w:b/>
      <w:bCs/>
      <w:sz w:val="36"/>
      <w:szCs w:val="36"/>
    </w:rPr>
  </w:style>
  <w:style w:type="paragraph" w:styleId="4">
    <w:name w:val="heading 4"/>
    <w:basedOn w:val="a1"/>
    <w:next w:val="a2"/>
    <w:link w:val="40"/>
    <w:qFormat/>
    <w:rsid w:val="0087531B"/>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1"/>
    <w:next w:val="a2"/>
    <w:link w:val="50"/>
    <w:qFormat/>
    <w:rsid w:val="0087531B"/>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20">
    <w:name w:val="字元 字元2 字元 字元 字元"/>
    <w:basedOn w:val="a1"/>
    <w:semiHidden/>
    <w:rsid w:val="0062268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26ACD"/>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6">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7">
    <w:name w:val="結論"/>
    <w:basedOn w:val="a1"/>
    <w:rsid w:val="005F3466"/>
  </w:style>
  <w:style w:type="paragraph" w:customStyle="1" w:styleId="a8">
    <w:name w:val="前言內文"/>
    <w:basedOn w:val="a1"/>
    <w:pPr>
      <w:adjustRightInd w:val="0"/>
      <w:ind w:leftChars="0" w:left="0"/>
    </w:pPr>
  </w:style>
  <w:style w:type="paragraph" w:customStyle="1" w:styleId="142">
    <w:name w:val="表格內文(14行高)"/>
    <w:basedOn w:val="a1"/>
    <w:link w:val="143"/>
    <w:qFormat/>
    <w:rsid w:val="005F3466"/>
    <w:pPr>
      <w:spacing w:line="280" w:lineRule="exact"/>
      <w:ind w:leftChars="0" w:left="0" w:firstLineChars="0" w:firstLine="0"/>
      <w:jc w:val="left"/>
    </w:pPr>
    <w:rPr>
      <w:sz w:val="24"/>
    </w:rPr>
  </w:style>
  <w:style w:type="character" w:customStyle="1" w:styleId="143">
    <w:name w:val="表格內文(14行高) 字元"/>
    <w:link w:val="142"/>
    <w:qFormat/>
    <w:rsid w:val="00940884"/>
    <w:rPr>
      <w:rFonts w:ascii="標楷體" w:eastAsia="標楷體"/>
      <w:snapToGrid w:val="0"/>
      <w:kern w:val="2"/>
      <w:sz w:val="24"/>
      <w:szCs w:val="28"/>
      <w:lang w:val="en-US" w:eastAsia="zh-TW" w:bidi="ar-SA"/>
    </w:rPr>
  </w:style>
  <w:style w:type="paragraph" w:customStyle="1" w:styleId="a9">
    <w:name w:val="報告名稱"/>
    <w:basedOn w:val="a1"/>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1"/>
    <w:link w:val="ab"/>
    <w:pPr>
      <w:ind w:leftChars="0" w:left="0" w:firstLineChars="0" w:firstLine="0"/>
      <w:jc w:val="right"/>
    </w:pPr>
    <w:rPr>
      <w:sz w:val="24"/>
    </w:rPr>
  </w:style>
  <w:style w:type="character" w:customStyle="1" w:styleId="ab">
    <w:name w:val="姓名及分機 字元"/>
    <w:link w:val="aa"/>
    <w:rsid w:val="00A92251"/>
    <w:rPr>
      <w:rFonts w:ascii="標楷體" w:eastAsia="標楷體"/>
      <w:snapToGrid w:val="0"/>
      <w:kern w:val="2"/>
      <w:sz w:val="24"/>
      <w:szCs w:val="28"/>
      <w:lang w:val="en-US" w:eastAsia="zh-TW" w:bidi="ar-SA"/>
    </w:rPr>
  </w:style>
  <w:style w:type="paragraph" w:customStyle="1" w:styleId="ac">
    <w:name w:val="前言(一)(二)(三)"/>
    <w:basedOn w:val="a1"/>
    <w:pPr>
      <w:ind w:leftChars="0" w:left="100" w:hangingChars="100" w:hanging="100"/>
    </w:pPr>
  </w:style>
  <w:style w:type="paragraph" w:customStyle="1" w:styleId="123">
    <w:name w:val="(1)(2)(3)"/>
    <w:basedOn w:val="a1"/>
    <w:link w:val="1230"/>
    <w:pPr>
      <w:ind w:leftChars="400" w:left="500" w:hangingChars="100" w:hanging="100"/>
    </w:pPr>
  </w:style>
  <w:style w:type="character" w:customStyle="1" w:styleId="1230">
    <w:name w:val="(1)(2)(3) 字元"/>
    <w:link w:val="123"/>
    <w:rsid w:val="00A92251"/>
    <w:rPr>
      <w:rFonts w:ascii="標楷體" w:eastAsia="標楷體"/>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E17359"/>
    <w:rPr>
      <w:rFonts w:ascii="標楷體" w:eastAsia="標楷體"/>
      <w:snapToGrid w:val="0"/>
      <w:kern w:val="2"/>
      <w:sz w:val="24"/>
      <w:szCs w:val="28"/>
      <w:lang w:val="en-US" w:eastAsia="zh-TW" w:bidi="ar-SA"/>
    </w:rPr>
  </w:style>
  <w:style w:type="paragraph" w:customStyle="1" w:styleId="21">
    <w:name w:val="(一)下內文縮2"/>
    <w:basedOn w:val="a1"/>
    <w:qFormat/>
    <w:pPr>
      <w:adjustRightInd w:val="0"/>
      <w:ind w:leftChars="300" w:left="300"/>
    </w:pPr>
  </w:style>
  <w:style w:type="character" w:styleId="ad">
    <w:name w:val="line number"/>
    <w:basedOn w:val="a3"/>
    <w:rsid w:val="00026DD9"/>
  </w:style>
  <w:style w:type="character" w:customStyle="1" w:styleId="10">
    <w:name w:val="(一)(二)(三) 字元1"/>
    <w:rsid w:val="0070173E"/>
    <w:rPr>
      <w:rFonts w:ascii="標楷體" w:eastAsia="標楷體"/>
      <w:snapToGrid w:val="0"/>
      <w:kern w:val="2"/>
      <w:sz w:val="28"/>
      <w:szCs w:val="28"/>
      <w:lang w:val="en-US" w:eastAsia="zh-TW" w:bidi="ar-SA"/>
    </w:rPr>
  </w:style>
  <w:style w:type="paragraph" w:customStyle="1" w:styleId="22">
    <w:name w:val="內文2"/>
    <w:basedOn w:val="a1"/>
    <w:rsid w:val="00480C5A"/>
    <w:pPr>
      <w:adjustRightInd w:val="0"/>
      <w:spacing w:line="240" w:lineRule="auto"/>
      <w:ind w:firstLineChars="0" w:firstLine="0"/>
    </w:pPr>
    <w:rPr>
      <w:rFonts w:ascii="Times New Roman" w:eastAsia="華康中明體"/>
      <w:snapToGrid/>
      <w:sz w:val="22"/>
      <w:szCs w:val="24"/>
    </w:rPr>
  </w:style>
  <w:style w:type="paragraph" w:customStyle="1" w:styleId="11">
    <w:name w:val="1."/>
    <w:basedOn w:val="a1"/>
    <w:rsid w:val="00480C5A"/>
    <w:pPr>
      <w:adjustRightInd w:val="0"/>
      <w:spacing w:line="240" w:lineRule="auto"/>
      <w:ind w:left="300" w:hangingChars="100" w:hanging="100"/>
    </w:pPr>
    <w:rPr>
      <w:rFonts w:ascii="Times New Roman" w:eastAsia="華康中明體"/>
      <w:iCs/>
      <w:snapToGrid/>
      <w:sz w:val="22"/>
      <w:szCs w:val="24"/>
    </w:rPr>
  </w:style>
  <w:style w:type="paragraph" w:customStyle="1" w:styleId="12">
    <w:name w:val="(1)"/>
    <w:basedOn w:val="a1"/>
    <w:rsid w:val="00480C5A"/>
    <w:pPr>
      <w:adjustRightInd w:val="0"/>
      <w:spacing w:line="240" w:lineRule="auto"/>
      <w:ind w:leftChars="300" w:left="880" w:hangingChars="100" w:hanging="220"/>
    </w:pPr>
    <w:rPr>
      <w:rFonts w:ascii="Times New Roman" w:eastAsia="華康中明體"/>
      <w:snapToGrid/>
      <w:sz w:val="22"/>
      <w:szCs w:val="24"/>
    </w:rPr>
  </w:style>
  <w:style w:type="character" w:customStyle="1" w:styleId="ae">
    <w:name w:val="(一)(二)(三) 字元"/>
    <w:link w:val="af"/>
    <w:rsid w:val="003D0EB0"/>
    <w:rPr>
      <w:rFonts w:ascii="標楷體" w:eastAsia="標楷體"/>
      <w:kern w:val="2"/>
      <w:sz w:val="28"/>
      <w:szCs w:val="28"/>
      <w:lang w:val="en-US" w:eastAsia="zh-TW" w:bidi="ar-SA"/>
    </w:rPr>
  </w:style>
  <w:style w:type="paragraph" w:customStyle="1" w:styleId="af">
    <w:name w:val="(一)(二)(三)"/>
    <w:basedOn w:val="a1"/>
    <w:link w:val="ae"/>
    <w:qFormat/>
    <w:rsid w:val="003D0EB0"/>
    <w:pPr>
      <w:snapToGrid w:val="0"/>
      <w:ind w:left="300" w:hangingChars="100" w:hanging="100"/>
    </w:pPr>
  </w:style>
  <w:style w:type="character" w:customStyle="1" w:styleId="1231">
    <w:name w:val="1.2.3. 字元"/>
    <w:link w:val="1232"/>
    <w:rsid w:val="003D0EB0"/>
    <w:rPr>
      <w:rFonts w:ascii="標楷體" w:eastAsia="標楷體"/>
      <w:kern w:val="2"/>
      <w:sz w:val="28"/>
      <w:szCs w:val="28"/>
      <w:lang w:val="en-US" w:eastAsia="zh-TW" w:bidi="ar-SA"/>
    </w:rPr>
  </w:style>
  <w:style w:type="paragraph" w:customStyle="1" w:styleId="1232">
    <w:name w:val="1.2.3."/>
    <w:basedOn w:val="a1"/>
    <w:link w:val="1231"/>
    <w:qFormat/>
    <w:rsid w:val="003D0EB0"/>
    <w:pPr>
      <w:snapToGrid w:val="0"/>
      <w:ind w:leftChars="300" w:left="400" w:hangingChars="100" w:hanging="100"/>
    </w:pPr>
  </w:style>
  <w:style w:type="paragraph" w:styleId="af0">
    <w:name w:val="header"/>
    <w:basedOn w:val="a1"/>
    <w:link w:val="af1"/>
    <w:uiPriority w:val="99"/>
    <w:rsid w:val="0087410E"/>
    <w:pPr>
      <w:tabs>
        <w:tab w:val="center" w:pos="4153"/>
        <w:tab w:val="right" w:pos="8306"/>
      </w:tabs>
      <w:snapToGrid w:val="0"/>
    </w:pPr>
    <w:rPr>
      <w:sz w:val="20"/>
      <w:szCs w:val="20"/>
    </w:rPr>
  </w:style>
  <w:style w:type="paragraph" w:styleId="af2">
    <w:name w:val="footer"/>
    <w:basedOn w:val="a1"/>
    <w:link w:val="af3"/>
    <w:rsid w:val="0087410E"/>
    <w:pPr>
      <w:tabs>
        <w:tab w:val="center" w:pos="4153"/>
        <w:tab w:val="right" w:pos="8306"/>
      </w:tabs>
      <w:snapToGrid w:val="0"/>
    </w:pPr>
    <w:rPr>
      <w:sz w:val="20"/>
      <w:szCs w:val="20"/>
    </w:rPr>
  </w:style>
  <w:style w:type="character" w:styleId="af4">
    <w:name w:val="page number"/>
    <w:basedOn w:val="a3"/>
    <w:rsid w:val="0087410E"/>
  </w:style>
  <w:style w:type="paragraph" w:styleId="23">
    <w:name w:val="toc 2"/>
    <w:basedOn w:val="a1"/>
    <w:next w:val="a1"/>
    <w:autoRedefine/>
    <w:uiPriority w:val="39"/>
    <w:rsid w:val="00B95C08"/>
    <w:pPr>
      <w:tabs>
        <w:tab w:val="right" w:leader="dot" w:pos="8494"/>
      </w:tabs>
      <w:ind w:leftChars="0" w:left="448" w:rightChars="99" w:right="280" w:hangingChars="184" w:hanging="448"/>
    </w:pPr>
    <w:rPr>
      <w:noProof/>
      <w:sz w:val="24"/>
      <w:szCs w:val="24"/>
    </w:rPr>
  </w:style>
  <w:style w:type="paragraph" w:styleId="13">
    <w:name w:val="toc 1"/>
    <w:basedOn w:val="a1"/>
    <w:next w:val="a1"/>
    <w:autoRedefine/>
    <w:uiPriority w:val="39"/>
    <w:rsid w:val="008E0949"/>
    <w:pPr>
      <w:tabs>
        <w:tab w:val="right" w:leader="dot" w:pos="8494"/>
      </w:tabs>
      <w:ind w:leftChars="0" w:left="0" w:firstLineChars="0" w:firstLine="0"/>
    </w:pPr>
    <w:rPr>
      <w:b/>
      <w:noProof/>
      <w:sz w:val="24"/>
      <w:szCs w:val="24"/>
    </w:rPr>
  </w:style>
  <w:style w:type="character" w:styleId="af5">
    <w:name w:val="Hyperlink"/>
    <w:uiPriority w:val="99"/>
    <w:rsid w:val="0087410E"/>
    <w:rPr>
      <w:color w:val="0000FF"/>
      <w:u w:val="single"/>
    </w:rPr>
  </w:style>
  <w:style w:type="paragraph" w:customStyle="1" w:styleId="af6">
    <w:name w:val="單元"/>
    <w:basedOn w:val="a1"/>
    <w:rsid w:val="008F1111"/>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0">
    <w:name w:val="表格欄3數字"/>
    <w:basedOn w:val="a1"/>
    <w:rsid w:val="008F1111"/>
    <w:pPr>
      <w:spacing w:line="240" w:lineRule="auto"/>
      <w:ind w:leftChars="0" w:left="0" w:firstLineChars="0" w:firstLine="0"/>
      <w:jc w:val="right"/>
    </w:pPr>
    <w:rPr>
      <w:rFonts w:ascii="細明體" w:eastAsia="細明體" w:hAnsi="Arial"/>
      <w:bCs/>
      <w:snapToGrid/>
      <w:w w:val="90"/>
      <w:sz w:val="20"/>
      <w:szCs w:val="20"/>
    </w:rPr>
  </w:style>
  <w:style w:type="paragraph" w:customStyle="1" w:styleId="af7">
    <w:name w:val="表頭"/>
    <w:basedOn w:val="a1"/>
    <w:rsid w:val="008F1111"/>
    <w:pPr>
      <w:spacing w:line="240" w:lineRule="auto"/>
      <w:ind w:leftChars="30" w:left="30" w:rightChars="30" w:right="30" w:firstLineChars="0" w:firstLine="0"/>
      <w:jc w:val="distribute"/>
    </w:pPr>
    <w:rPr>
      <w:rFonts w:ascii="華康楷書體W5"/>
      <w:snapToGrid/>
      <w:sz w:val="20"/>
      <w:szCs w:val="20"/>
    </w:rPr>
  </w:style>
  <w:style w:type="paragraph" w:customStyle="1" w:styleId="1-31">
    <w:name w:val="表格欄1-3退1"/>
    <w:basedOn w:val="a1"/>
    <w:rsid w:val="008F1111"/>
    <w:pPr>
      <w:spacing w:line="240" w:lineRule="auto"/>
      <w:ind w:leftChars="0" w:left="0" w:firstLineChars="100" w:firstLine="100"/>
      <w:jc w:val="distribute"/>
    </w:pPr>
    <w:rPr>
      <w:rFonts w:ascii="Times New Roman" w:cs="新細明體"/>
      <w:snapToGrid/>
      <w:sz w:val="18"/>
      <w:szCs w:val="18"/>
    </w:rPr>
  </w:style>
  <w:style w:type="paragraph" w:customStyle="1" w:styleId="af8">
    <w:name w:val="小計"/>
    <w:basedOn w:val="a1"/>
    <w:rsid w:val="008F1111"/>
    <w:pPr>
      <w:spacing w:line="240" w:lineRule="auto"/>
      <w:ind w:leftChars="250" w:left="250" w:rightChars="100" w:right="100" w:firstLineChars="0" w:firstLine="0"/>
      <w:jc w:val="distribute"/>
    </w:pPr>
    <w:rPr>
      <w:rFonts w:ascii="Times New Roman" w:cs="新細明體"/>
      <w:b/>
      <w:snapToGrid/>
      <w:sz w:val="20"/>
      <w:szCs w:val="18"/>
    </w:rPr>
  </w:style>
  <w:style w:type="paragraph" w:customStyle="1" w:styleId="af9">
    <w:name w:val="(一)下內文 字元"/>
    <w:basedOn w:val="af"/>
    <w:link w:val="afa"/>
    <w:rsid w:val="00CB1D41"/>
    <w:pPr>
      <w:adjustRightInd w:val="0"/>
      <w:snapToGrid/>
      <w:ind w:leftChars="300" w:firstLineChars="0" w:firstLine="0"/>
    </w:pPr>
  </w:style>
  <w:style w:type="character" w:customStyle="1" w:styleId="afa">
    <w:name w:val="(一)下內文 字元 字元"/>
    <w:link w:val="af9"/>
    <w:rsid w:val="00CB1D41"/>
    <w:rPr>
      <w:rFonts w:ascii="標楷體" w:eastAsia="標楷體"/>
      <w:snapToGrid w:val="0"/>
      <w:kern w:val="2"/>
      <w:sz w:val="28"/>
      <w:szCs w:val="28"/>
      <w:lang w:val="en-US" w:eastAsia="zh-TW" w:bidi="ar-SA"/>
    </w:rPr>
  </w:style>
  <w:style w:type="character" w:customStyle="1" w:styleId="145">
    <w:name w:val="表格內文(14行高) 字元 字元"/>
    <w:rsid w:val="00CB1D41"/>
    <w:rPr>
      <w:rFonts w:ascii="標楷體" w:eastAsia="標楷體"/>
      <w:snapToGrid w:val="0"/>
      <w:kern w:val="2"/>
      <w:sz w:val="24"/>
      <w:szCs w:val="28"/>
      <w:lang w:val="en-US" w:eastAsia="zh-TW" w:bidi="ar-SA"/>
    </w:rPr>
  </w:style>
  <w:style w:type="paragraph" w:customStyle="1" w:styleId="24">
    <w:name w:val="(一)下內文縮2 字元"/>
    <w:basedOn w:val="a1"/>
    <w:link w:val="25"/>
    <w:rsid w:val="00CB1D41"/>
    <w:pPr>
      <w:adjustRightInd w:val="0"/>
      <w:ind w:leftChars="300" w:left="850" w:firstLine="487"/>
    </w:pPr>
    <w:rPr>
      <w:szCs w:val="24"/>
    </w:rPr>
  </w:style>
  <w:style w:type="character" w:customStyle="1" w:styleId="25">
    <w:name w:val="(一)下內文縮2 字元 字元"/>
    <w:link w:val="24"/>
    <w:rsid w:val="00CB1D41"/>
    <w:rPr>
      <w:rFonts w:ascii="標楷體" w:eastAsia="標楷體"/>
      <w:snapToGrid w:val="0"/>
      <w:kern w:val="2"/>
      <w:sz w:val="28"/>
      <w:szCs w:val="24"/>
      <w:lang w:val="en-US" w:eastAsia="zh-TW" w:bidi="ar-SA"/>
    </w:rPr>
  </w:style>
  <w:style w:type="table" w:styleId="afb">
    <w:name w:val="Table Grid"/>
    <w:basedOn w:val="a4"/>
    <w:rsid w:val="00622FC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1"/>
    <w:rsid w:val="00C1113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style121">
    <w:name w:val="style121"/>
    <w:rsid w:val="003F41F5"/>
    <w:rPr>
      <w:rFonts w:ascii="Arial" w:hAnsi="Arial" w:cs="Arial" w:hint="default"/>
      <w:b/>
      <w:bCs/>
      <w:color w:val="FF0000"/>
      <w:sz w:val="18"/>
      <w:szCs w:val="18"/>
      <w:bdr w:val="single" w:sz="6" w:space="0" w:color="C2CAC3" w:frame="1"/>
    </w:rPr>
  </w:style>
  <w:style w:type="paragraph" w:styleId="HTML">
    <w:name w:val="HTML Preformatted"/>
    <w:basedOn w:val="a1"/>
    <w:link w:val="HTML0"/>
    <w:uiPriority w:val="99"/>
    <w:rsid w:val="00181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paragraph" w:styleId="afc">
    <w:name w:val="Body Text Indent"/>
    <w:basedOn w:val="a1"/>
    <w:link w:val="afd"/>
    <w:rsid w:val="00700C5B"/>
    <w:pPr>
      <w:kinsoku w:val="0"/>
      <w:topLinePunct/>
      <w:spacing w:line="480" w:lineRule="exact"/>
      <w:ind w:leftChars="0" w:left="0" w:firstLineChars="100" w:firstLine="319"/>
      <w:jc w:val="left"/>
    </w:pPr>
    <w:rPr>
      <w:rFonts w:ascii="新細明體" w:eastAsia="新細明體"/>
      <w:snapToGrid/>
      <w:szCs w:val="24"/>
    </w:rPr>
  </w:style>
  <w:style w:type="paragraph" w:customStyle="1" w:styleId="afe">
    <w:name w:val="數字表格"/>
    <w:basedOn w:val="a1"/>
    <w:rsid w:val="00BF4180"/>
    <w:pPr>
      <w:spacing w:line="480" w:lineRule="exact"/>
      <w:ind w:leftChars="0" w:left="0" w:firstLineChars="0" w:firstLine="0"/>
      <w:jc w:val="distribute"/>
    </w:pPr>
    <w:rPr>
      <w:sz w:val="20"/>
    </w:rPr>
  </w:style>
  <w:style w:type="paragraph" w:customStyle="1" w:styleId="1-1">
    <w:name w:val="表格欄1-1主管"/>
    <w:basedOn w:val="a1"/>
    <w:rsid w:val="00A34571"/>
    <w:pPr>
      <w:spacing w:line="240" w:lineRule="auto"/>
      <w:ind w:leftChars="0" w:left="0" w:firstLineChars="0" w:firstLine="0"/>
      <w:jc w:val="distribute"/>
    </w:pPr>
    <w:rPr>
      <w:rFonts w:ascii="Times New Roman" w:cs="新細明體"/>
      <w:b/>
      <w:snapToGrid/>
      <w:sz w:val="20"/>
      <w:szCs w:val="20"/>
    </w:rPr>
  </w:style>
  <w:style w:type="paragraph" w:styleId="aff">
    <w:name w:val="Plain Text"/>
    <w:aliases w:val="一般文字 字元,一般文字 字元 字元 字元 字元 字元 字元 字元 字元 字元 字元 字元 字元 字元 字元 字元 字元 字元 字元 字元 字元 字元 字元 字元,一般文字 字元 字元 字元 字元 字元 字元 字元 字元 字元 字元 字元 字元 字元 字元 字元 字元 字元 字元 字元 字元 字元 字元 字元 字元"/>
    <w:basedOn w:val="a1"/>
    <w:link w:val="aff0"/>
    <w:rsid w:val="00676E03"/>
    <w:pPr>
      <w:spacing w:after="360" w:line="360" w:lineRule="exact"/>
      <w:ind w:leftChars="0" w:left="641" w:firstLineChars="0" w:hanging="641"/>
    </w:pPr>
    <w:rPr>
      <w:rFonts w:hAnsi="Courier New"/>
      <w:snapToGrid/>
      <w:sz w:val="32"/>
      <w:szCs w:val="20"/>
    </w:rPr>
  </w:style>
  <w:style w:type="paragraph" w:customStyle="1" w:styleId="aff1">
    <w:name w:val="特殊項目符號"/>
    <w:basedOn w:val="a1"/>
    <w:next w:val="a1"/>
    <w:rsid w:val="00041BAB"/>
    <w:pPr>
      <w:kinsoku w:val="0"/>
      <w:overflowPunct w:val="0"/>
      <w:autoSpaceDE w:val="0"/>
      <w:autoSpaceDN w:val="0"/>
      <w:spacing w:line="240" w:lineRule="auto"/>
      <w:ind w:leftChars="0" w:left="0" w:firstLineChars="0" w:firstLine="0"/>
      <w:textAlignment w:val="center"/>
    </w:pPr>
    <w:rPr>
      <w:rFonts w:ascii="華康細明體" w:eastAsia="華康細明體"/>
      <w:kern w:val="0"/>
      <w:sz w:val="21"/>
      <w:szCs w:val="24"/>
    </w:rPr>
  </w:style>
  <w:style w:type="paragraph" w:customStyle="1" w:styleId="aff2">
    <w:name w:val="條"/>
    <w:basedOn w:val="a1"/>
    <w:rsid w:val="00041BAB"/>
    <w:pPr>
      <w:kinsoku w:val="0"/>
      <w:overflowPunct w:val="0"/>
      <w:autoSpaceDE w:val="0"/>
      <w:autoSpaceDN w:val="0"/>
      <w:spacing w:line="240" w:lineRule="auto"/>
      <w:ind w:leftChars="0" w:left="500" w:hangingChars="500" w:hanging="500"/>
      <w:textAlignment w:val="center"/>
    </w:pPr>
    <w:rPr>
      <w:rFonts w:ascii="華康細明體" w:eastAsia="華康細明體" w:hAnsi="細明體"/>
      <w:bCs/>
      <w:snapToGrid/>
      <w:sz w:val="21"/>
      <w:szCs w:val="24"/>
    </w:rPr>
  </w:style>
  <w:style w:type="character" w:customStyle="1" w:styleId="stext1">
    <w:name w:val="stext1"/>
    <w:rsid w:val="00181889"/>
    <w:rPr>
      <w:sz w:val="19"/>
      <w:szCs w:val="19"/>
    </w:rPr>
  </w:style>
  <w:style w:type="paragraph" w:styleId="31">
    <w:name w:val="Body Text 3"/>
    <w:basedOn w:val="a1"/>
    <w:link w:val="32"/>
    <w:rsid w:val="00DE3627"/>
    <w:pPr>
      <w:spacing w:after="120"/>
    </w:pPr>
    <w:rPr>
      <w:sz w:val="16"/>
      <w:szCs w:val="16"/>
    </w:rPr>
  </w:style>
  <w:style w:type="paragraph" w:customStyle="1" w:styleId="aff3">
    <w:name w:val="(一)下內文"/>
    <w:basedOn w:val="af"/>
    <w:link w:val="15"/>
    <w:rsid w:val="003E6422"/>
    <w:pPr>
      <w:adjustRightInd w:val="0"/>
      <w:snapToGrid/>
      <w:spacing w:line="480" w:lineRule="exact"/>
      <w:ind w:leftChars="300" w:firstLineChars="0" w:firstLine="0"/>
    </w:pPr>
  </w:style>
  <w:style w:type="character" w:customStyle="1" w:styleId="15">
    <w:name w:val="(一)下內文 字元1"/>
    <w:link w:val="aff3"/>
    <w:rsid w:val="003E6422"/>
    <w:rPr>
      <w:rFonts w:ascii="標楷體" w:eastAsia="標楷體"/>
      <w:snapToGrid w:val="0"/>
      <w:kern w:val="2"/>
      <w:sz w:val="28"/>
      <w:szCs w:val="28"/>
      <w:lang w:val="en-US" w:eastAsia="zh-TW" w:bidi="ar-SA"/>
    </w:rPr>
  </w:style>
  <w:style w:type="paragraph" w:styleId="26">
    <w:name w:val="Body Text Indent 2"/>
    <w:basedOn w:val="a1"/>
    <w:link w:val="27"/>
    <w:rsid w:val="00A92251"/>
    <w:pPr>
      <w:spacing w:after="120" w:line="480" w:lineRule="auto"/>
      <w:ind w:left="480"/>
    </w:pPr>
  </w:style>
  <w:style w:type="character" w:customStyle="1" w:styleId="27">
    <w:name w:val="本文縮排 2 字元"/>
    <w:link w:val="26"/>
    <w:rsid w:val="00A92251"/>
    <w:rPr>
      <w:rFonts w:ascii="標楷體" w:eastAsia="標楷體"/>
      <w:snapToGrid w:val="0"/>
      <w:kern w:val="2"/>
      <w:sz w:val="28"/>
      <w:szCs w:val="28"/>
      <w:lang w:val="en-US" w:eastAsia="zh-TW" w:bidi="ar-SA"/>
    </w:rPr>
  </w:style>
  <w:style w:type="paragraph" w:styleId="aff4">
    <w:name w:val="footnote text"/>
    <w:basedOn w:val="a1"/>
    <w:link w:val="aff5"/>
    <w:rsid w:val="00A92251"/>
    <w:pPr>
      <w:snapToGrid w:val="0"/>
      <w:jc w:val="left"/>
    </w:pPr>
    <w:rPr>
      <w:sz w:val="20"/>
      <w:szCs w:val="20"/>
    </w:rPr>
  </w:style>
  <w:style w:type="paragraph" w:styleId="aff6">
    <w:name w:val="Salutation"/>
    <w:basedOn w:val="a1"/>
    <w:next w:val="a1"/>
    <w:link w:val="aff7"/>
    <w:rsid w:val="00A92251"/>
  </w:style>
  <w:style w:type="paragraph" w:styleId="aff8">
    <w:name w:val="Closing"/>
    <w:basedOn w:val="a1"/>
    <w:link w:val="aff9"/>
    <w:uiPriority w:val="99"/>
    <w:rsid w:val="00A92251"/>
    <w:pPr>
      <w:ind w:leftChars="1800" w:left="100"/>
    </w:pPr>
  </w:style>
  <w:style w:type="character" w:customStyle="1" w:styleId="202">
    <w:name w:val="表格內文(20行高) 字元 字元"/>
    <w:rsid w:val="00A92251"/>
    <w:rPr>
      <w:rFonts w:ascii="標楷體" w:eastAsia="標楷體"/>
      <w:snapToGrid w:val="0"/>
      <w:kern w:val="2"/>
      <w:sz w:val="24"/>
      <w:szCs w:val="28"/>
      <w:lang w:val="en-US" w:eastAsia="zh-TW" w:bidi="ar-SA"/>
    </w:rPr>
  </w:style>
  <w:style w:type="character" w:styleId="affa">
    <w:name w:val="footnote reference"/>
    <w:aliases w:val="FR,Ref,de nota al pie,註腳內容,Error-Fußnotenzeichen5,Error-Fußnotenzeichen6,Error-Fußnotenzeichen3"/>
    <w:uiPriority w:val="99"/>
    <w:rsid w:val="00B036CD"/>
    <w:rPr>
      <w:vertAlign w:val="superscript"/>
    </w:rPr>
  </w:style>
  <w:style w:type="paragraph" w:customStyle="1" w:styleId="affb">
    <w:name w:val="第一層"/>
    <w:basedOn w:val="aff"/>
    <w:rsid w:val="00B220FC"/>
    <w:pPr>
      <w:overflowPunct w:val="0"/>
      <w:snapToGrid w:val="0"/>
      <w:spacing w:after="0" w:line="480" w:lineRule="exact"/>
      <w:ind w:left="0" w:firstLine="0"/>
    </w:pPr>
    <w:rPr>
      <w:b/>
      <w:snapToGrid w:val="0"/>
      <w:sz w:val="28"/>
    </w:rPr>
  </w:style>
  <w:style w:type="paragraph" w:customStyle="1" w:styleId="affc">
    <w:name w:val="(一)(二)(三) 字元 字元"/>
    <w:basedOn w:val="a1"/>
    <w:link w:val="affd"/>
    <w:rsid w:val="0055540B"/>
    <w:pPr>
      <w:ind w:left="300" w:hangingChars="100" w:hanging="100"/>
    </w:pPr>
  </w:style>
  <w:style w:type="paragraph" w:customStyle="1" w:styleId="146">
    <w:name w:val="表格內文(14行高) 字元 字元 字元 字元 字元"/>
    <w:basedOn w:val="affe"/>
    <w:link w:val="147"/>
    <w:rsid w:val="0055540B"/>
    <w:pPr>
      <w:spacing w:line="280" w:lineRule="exact"/>
      <w:ind w:leftChars="0" w:left="0" w:firstLineChars="0" w:firstLine="0"/>
      <w:jc w:val="left"/>
    </w:pPr>
    <w:rPr>
      <w:sz w:val="24"/>
    </w:rPr>
  </w:style>
  <w:style w:type="character" w:customStyle="1" w:styleId="147">
    <w:name w:val="表格內文(14行高) 字元 字元 字元 字元 字元 字元"/>
    <w:link w:val="146"/>
    <w:rsid w:val="0055540B"/>
    <w:rPr>
      <w:rFonts w:ascii="標楷體" w:eastAsia="標楷體"/>
      <w:snapToGrid w:val="0"/>
      <w:kern w:val="2"/>
      <w:sz w:val="24"/>
      <w:szCs w:val="28"/>
      <w:lang w:val="en-US" w:eastAsia="zh-TW" w:bidi="ar-SA"/>
    </w:rPr>
  </w:style>
  <w:style w:type="character" w:customStyle="1" w:styleId="affd">
    <w:name w:val="(一)(二)(三) 字元 字元 字元"/>
    <w:link w:val="affc"/>
    <w:rsid w:val="0055540B"/>
    <w:rPr>
      <w:rFonts w:ascii="標楷體" w:eastAsia="標楷體"/>
      <w:snapToGrid w:val="0"/>
      <w:kern w:val="2"/>
      <w:sz w:val="28"/>
      <w:szCs w:val="28"/>
      <w:lang w:val="en-US" w:eastAsia="zh-TW" w:bidi="ar-SA"/>
    </w:rPr>
  </w:style>
  <w:style w:type="paragraph" w:styleId="affe">
    <w:name w:val="table of figures"/>
    <w:basedOn w:val="a1"/>
    <w:next w:val="a1"/>
    <w:uiPriority w:val="99"/>
    <w:semiHidden/>
    <w:rsid w:val="0055540B"/>
    <w:pPr>
      <w:ind w:leftChars="400" w:left="960" w:hangingChars="200" w:hanging="480"/>
    </w:pPr>
  </w:style>
  <w:style w:type="character" w:styleId="afff">
    <w:name w:val="Emphasis"/>
    <w:qFormat/>
    <w:rsid w:val="007313AB"/>
    <w:rPr>
      <w:b w:val="0"/>
      <w:bCs w:val="0"/>
      <w:i w:val="0"/>
      <w:iCs w:val="0"/>
      <w:color w:val="CC0033"/>
    </w:rPr>
  </w:style>
  <w:style w:type="paragraph" w:styleId="33">
    <w:name w:val="Body Text Indent 3"/>
    <w:basedOn w:val="a1"/>
    <w:link w:val="34"/>
    <w:rsid w:val="00975859"/>
    <w:pPr>
      <w:spacing w:after="120"/>
      <w:ind w:left="480"/>
    </w:pPr>
    <w:rPr>
      <w:sz w:val="16"/>
      <w:szCs w:val="16"/>
    </w:rPr>
  </w:style>
  <w:style w:type="paragraph" w:customStyle="1" w:styleId="28">
    <w:name w:val="字元 字元2"/>
    <w:basedOn w:val="a1"/>
    <w:semiHidden/>
    <w:rsid w:val="005E1C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
    <w:name w:val="字元 字元1 字元 字元 字元"/>
    <w:basedOn w:val="a1"/>
    <w:semiHidden/>
    <w:rsid w:val="00C534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0">
    <w:name w:val="字元 字元"/>
    <w:basedOn w:val="a1"/>
    <w:semiHidden/>
    <w:rsid w:val="00F978F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Checkbox">
    <w:name w:val="Checkbox"/>
    <w:rsid w:val="00F5284B"/>
    <w:rPr>
      <w:rFonts w:ascii="Times New Roman" w:hAnsi="Times New Roman"/>
      <w:sz w:val="22"/>
    </w:rPr>
  </w:style>
  <w:style w:type="paragraph" w:styleId="afff1">
    <w:name w:val="Balloon Text"/>
    <w:basedOn w:val="a1"/>
    <w:link w:val="afff2"/>
    <w:uiPriority w:val="99"/>
    <w:semiHidden/>
    <w:unhideWhenUsed/>
    <w:rsid w:val="00ED15E9"/>
    <w:pPr>
      <w:spacing w:line="240" w:lineRule="auto"/>
    </w:pPr>
    <w:rPr>
      <w:rFonts w:ascii="Cambria" w:eastAsia="新細明體" w:hAnsi="Cambria"/>
      <w:sz w:val="18"/>
      <w:szCs w:val="18"/>
    </w:rPr>
  </w:style>
  <w:style w:type="character" w:customStyle="1" w:styleId="afff2">
    <w:name w:val="註解方塊文字 字元"/>
    <w:link w:val="afff1"/>
    <w:uiPriority w:val="99"/>
    <w:semiHidden/>
    <w:rsid w:val="00ED15E9"/>
    <w:rPr>
      <w:rFonts w:ascii="Cambria" w:eastAsia="新細明體" w:hAnsi="Cambria" w:cs="Times New Roman"/>
      <w:snapToGrid w:val="0"/>
      <w:kern w:val="2"/>
      <w:sz w:val="18"/>
      <w:szCs w:val="18"/>
    </w:rPr>
  </w:style>
  <w:style w:type="character" w:customStyle="1" w:styleId="aff5">
    <w:name w:val="註腳文字 字元"/>
    <w:link w:val="aff4"/>
    <w:rsid w:val="00A66C66"/>
    <w:rPr>
      <w:rFonts w:ascii="標楷體" w:eastAsia="標楷體"/>
      <w:snapToGrid w:val="0"/>
      <w:kern w:val="2"/>
    </w:rPr>
  </w:style>
  <w:style w:type="paragraph" w:customStyle="1" w:styleId="240">
    <w:name w:val="字元 字元2 字元 字元 字元4"/>
    <w:basedOn w:val="a1"/>
    <w:semiHidden/>
    <w:rsid w:val="007E3D5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3">
    <w:name w:val="註腳對齊"/>
    <w:basedOn w:val="aff4"/>
    <w:qFormat/>
    <w:rsid w:val="00332955"/>
    <w:pPr>
      <w:spacing w:line="300" w:lineRule="exact"/>
      <w:ind w:leftChars="232" w:left="839" w:firstLineChars="0" w:hanging="182"/>
      <w:jc w:val="both"/>
    </w:pPr>
    <w:rPr>
      <w:sz w:val="22"/>
      <w:szCs w:val="22"/>
    </w:rPr>
  </w:style>
  <w:style w:type="character" w:customStyle="1" w:styleId="af1">
    <w:name w:val="頁首 字元"/>
    <w:link w:val="af0"/>
    <w:uiPriority w:val="99"/>
    <w:rsid w:val="00F24C28"/>
    <w:rPr>
      <w:rFonts w:ascii="標楷體" w:eastAsia="標楷體"/>
      <w:snapToGrid w:val="0"/>
      <w:kern w:val="2"/>
    </w:rPr>
  </w:style>
  <w:style w:type="character" w:customStyle="1" w:styleId="af3">
    <w:name w:val="頁尾 字元"/>
    <w:link w:val="af2"/>
    <w:rsid w:val="00F24C28"/>
    <w:rPr>
      <w:rFonts w:ascii="標楷體" w:eastAsia="標楷體"/>
      <w:snapToGrid w:val="0"/>
      <w:kern w:val="2"/>
    </w:rPr>
  </w:style>
  <w:style w:type="paragraph" w:customStyle="1" w:styleId="230">
    <w:name w:val="字元 字元2 字元 字元 字元3"/>
    <w:basedOn w:val="a1"/>
    <w:semiHidden/>
    <w:rsid w:val="00F77C0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4">
    <w:name w:val="Subtle Emphasis"/>
    <w:uiPriority w:val="19"/>
    <w:qFormat/>
    <w:rsid w:val="00416405"/>
    <w:rPr>
      <w:i/>
      <w:iCs/>
      <w:color w:val="808080"/>
    </w:rPr>
  </w:style>
  <w:style w:type="paragraph" w:styleId="afff5">
    <w:name w:val="endnote text"/>
    <w:basedOn w:val="a1"/>
    <w:link w:val="afff6"/>
    <w:uiPriority w:val="99"/>
    <w:semiHidden/>
    <w:unhideWhenUsed/>
    <w:rsid w:val="00792FF2"/>
    <w:pPr>
      <w:snapToGrid w:val="0"/>
      <w:jc w:val="left"/>
    </w:pPr>
  </w:style>
  <w:style w:type="character" w:customStyle="1" w:styleId="afff6">
    <w:name w:val="章節附註文字 字元"/>
    <w:link w:val="afff5"/>
    <w:uiPriority w:val="99"/>
    <w:semiHidden/>
    <w:rsid w:val="00792FF2"/>
    <w:rPr>
      <w:rFonts w:ascii="標楷體" w:eastAsia="標楷體"/>
      <w:snapToGrid w:val="0"/>
      <w:kern w:val="2"/>
      <w:sz w:val="28"/>
      <w:szCs w:val="28"/>
    </w:rPr>
  </w:style>
  <w:style w:type="character" w:styleId="afff7">
    <w:name w:val="endnote reference"/>
    <w:uiPriority w:val="99"/>
    <w:semiHidden/>
    <w:unhideWhenUsed/>
    <w:rsid w:val="00792FF2"/>
    <w:rPr>
      <w:vertAlign w:val="superscript"/>
    </w:rPr>
  </w:style>
  <w:style w:type="paragraph" w:styleId="afff8">
    <w:name w:val="List Paragraph"/>
    <w:basedOn w:val="a1"/>
    <w:uiPriority w:val="34"/>
    <w:qFormat/>
    <w:rsid w:val="008559C5"/>
    <w:pPr>
      <w:ind w:left="480"/>
    </w:pPr>
  </w:style>
  <w:style w:type="character" w:customStyle="1" w:styleId="ya-q-full-text">
    <w:name w:val="ya-q-full-text"/>
    <w:basedOn w:val="a3"/>
    <w:rsid w:val="00C9777F"/>
  </w:style>
  <w:style w:type="paragraph" w:customStyle="1" w:styleId="29">
    <w:name w:val="2"/>
    <w:basedOn w:val="a1"/>
    <w:rsid w:val="00891F0A"/>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220">
    <w:name w:val="字元 字元2 字元 字元 字元2"/>
    <w:basedOn w:val="a1"/>
    <w:semiHidden/>
    <w:rsid w:val="00700E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2">
    <w:name w:val="Body Text"/>
    <w:basedOn w:val="a1"/>
    <w:link w:val="afff9"/>
    <w:unhideWhenUsed/>
    <w:rsid w:val="00F950F2"/>
    <w:pPr>
      <w:spacing w:after="120"/>
    </w:pPr>
  </w:style>
  <w:style w:type="character" w:customStyle="1" w:styleId="afff9">
    <w:name w:val="本文 字元"/>
    <w:link w:val="a2"/>
    <w:rsid w:val="00F950F2"/>
    <w:rPr>
      <w:rFonts w:ascii="標楷體" w:eastAsia="標楷體"/>
      <w:snapToGrid w:val="0"/>
      <w:kern w:val="2"/>
      <w:sz w:val="28"/>
      <w:szCs w:val="28"/>
    </w:rPr>
  </w:style>
  <w:style w:type="paragraph" w:customStyle="1" w:styleId="210">
    <w:name w:val="字元 字元2 字元 字元 字元1"/>
    <w:basedOn w:val="a1"/>
    <w:semiHidden/>
    <w:rsid w:val="00F950F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20">
    <w:name w:val="表格內文(14行高2)"/>
    <w:basedOn w:val="142"/>
    <w:qFormat/>
    <w:rsid w:val="000438E5"/>
    <w:pPr>
      <w:ind w:leftChars="14" w:left="108" w:hangingChars="28" w:hanging="68"/>
      <w:jc w:val="both"/>
    </w:pPr>
  </w:style>
  <w:style w:type="character" w:styleId="afffa">
    <w:name w:val="annotation reference"/>
    <w:uiPriority w:val="99"/>
    <w:semiHidden/>
    <w:unhideWhenUsed/>
    <w:rsid w:val="00B14968"/>
    <w:rPr>
      <w:sz w:val="18"/>
      <w:szCs w:val="18"/>
    </w:rPr>
  </w:style>
  <w:style w:type="paragraph" w:styleId="afffb">
    <w:name w:val="annotation text"/>
    <w:basedOn w:val="a1"/>
    <w:link w:val="afffc"/>
    <w:uiPriority w:val="99"/>
    <w:semiHidden/>
    <w:unhideWhenUsed/>
    <w:rsid w:val="00B14968"/>
    <w:pPr>
      <w:jc w:val="left"/>
    </w:pPr>
  </w:style>
  <w:style w:type="character" w:customStyle="1" w:styleId="afffc">
    <w:name w:val="註解文字 字元"/>
    <w:link w:val="afffb"/>
    <w:uiPriority w:val="99"/>
    <w:semiHidden/>
    <w:rsid w:val="00B14968"/>
    <w:rPr>
      <w:rFonts w:ascii="標楷體" w:eastAsia="標楷體"/>
      <w:snapToGrid w:val="0"/>
      <w:kern w:val="2"/>
      <w:sz w:val="28"/>
      <w:szCs w:val="28"/>
    </w:rPr>
  </w:style>
  <w:style w:type="paragraph" w:styleId="afffd">
    <w:name w:val="annotation subject"/>
    <w:basedOn w:val="afffb"/>
    <w:next w:val="afffb"/>
    <w:link w:val="afffe"/>
    <w:uiPriority w:val="99"/>
    <w:semiHidden/>
    <w:unhideWhenUsed/>
    <w:rsid w:val="00B14968"/>
    <w:rPr>
      <w:b/>
      <w:bCs/>
    </w:rPr>
  </w:style>
  <w:style w:type="character" w:customStyle="1" w:styleId="afffe">
    <w:name w:val="註解主旨 字元"/>
    <w:link w:val="afffd"/>
    <w:uiPriority w:val="99"/>
    <w:semiHidden/>
    <w:rsid w:val="00B14968"/>
    <w:rPr>
      <w:rFonts w:ascii="標楷體" w:eastAsia="標楷體"/>
      <w:b/>
      <w:bCs/>
      <w:snapToGrid w:val="0"/>
      <w:kern w:val="2"/>
      <w:sz w:val="28"/>
      <w:szCs w:val="28"/>
    </w:rPr>
  </w:style>
  <w:style w:type="paragraph" w:customStyle="1" w:styleId="Textbody">
    <w:name w:val="Text body"/>
    <w:rsid w:val="002C2D98"/>
    <w:pPr>
      <w:suppressAutoHyphens/>
      <w:autoSpaceDN w:val="0"/>
      <w:textAlignment w:val="baseline"/>
    </w:pPr>
    <w:rPr>
      <w:rFonts w:ascii="新細明體" w:hAnsi="新細明體" w:cs="新細明體"/>
      <w:sz w:val="24"/>
      <w:szCs w:val="24"/>
    </w:rPr>
  </w:style>
  <w:style w:type="character" w:customStyle="1" w:styleId="148">
    <w:name w:val="第二層(14號字) 字元"/>
    <w:rsid w:val="00821524"/>
    <w:rPr>
      <w:rFonts w:ascii="標楷體" w:eastAsia="標楷體"/>
      <w:b/>
      <w:snapToGrid w:val="0"/>
      <w:kern w:val="2"/>
      <w:sz w:val="28"/>
    </w:rPr>
  </w:style>
  <w:style w:type="paragraph" w:customStyle="1" w:styleId="Default">
    <w:name w:val="Default"/>
    <w:rsid w:val="003B7A87"/>
    <w:pPr>
      <w:widowControl w:val="0"/>
      <w:autoSpaceDE w:val="0"/>
      <w:autoSpaceDN w:val="0"/>
      <w:adjustRightInd w:val="0"/>
    </w:pPr>
    <w:rPr>
      <w:rFonts w:ascii="標楷體" w:eastAsia="標楷體" w:cs="標楷體"/>
      <w:color w:val="000000"/>
      <w:sz w:val="24"/>
      <w:szCs w:val="24"/>
    </w:rPr>
  </w:style>
  <w:style w:type="character" w:customStyle="1" w:styleId="HTML0">
    <w:name w:val="HTML 預設格式 字元"/>
    <w:link w:val="HTML"/>
    <w:uiPriority w:val="99"/>
    <w:rsid w:val="005B1630"/>
    <w:rPr>
      <w:rFonts w:ascii="細明體" w:eastAsia="細明體" w:hAnsi="細明體" w:cs="細明體"/>
      <w:sz w:val="24"/>
      <w:szCs w:val="24"/>
    </w:rPr>
  </w:style>
  <w:style w:type="paragraph" w:customStyle="1" w:styleId="149">
    <w:name w:val="註腳(表格內文14行高左右齊)"/>
    <w:basedOn w:val="142"/>
    <w:qFormat/>
    <w:rsid w:val="008E0993"/>
    <w:pPr>
      <w:wordWrap w:val="0"/>
      <w:ind w:leftChars="-15" w:left="153" w:hangingChars="80" w:hanging="195"/>
      <w:jc w:val="both"/>
    </w:pPr>
  </w:style>
  <w:style w:type="character" w:customStyle="1" w:styleId="40">
    <w:name w:val="標題 4 字元"/>
    <w:link w:val="4"/>
    <w:rsid w:val="0087531B"/>
    <w:rPr>
      <w:rFonts w:ascii="Arial Black" w:hAnsi="Arial Black"/>
      <w:spacing w:val="-2"/>
      <w:kern w:val="28"/>
      <w:sz w:val="18"/>
    </w:rPr>
  </w:style>
  <w:style w:type="character" w:customStyle="1" w:styleId="50">
    <w:name w:val="標題 5 字元"/>
    <w:link w:val="5"/>
    <w:rsid w:val="0087531B"/>
    <w:rPr>
      <w:rFonts w:ascii="Arial Black" w:hAnsi="Arial Black"/>
      <w:spacing w:val="-2"/>
      <w:kern w:val="28"/>
      <w:sz w:val="18"/>
    </w:rPr>
  </w:style>
  <w:style w:type="character" w:customStyle="1" w:styleId="Slogan">
    <w:name w:val="Slogan"/>
    <w:rsid w:val="0087531B"/>
    <w:rPr>
      <w:rFonts w:ascii="Arial Black" w:hAnsi="Arial Black"/>
      <w:spacing w:val="-10"/>
      <w:position w:val="2"/>
      <w:sz w:val="19"/>
    </w:rPr>
  </w:style>
  <w:style w:type="paragraph" w:customStyle="1" w:styleId="Logo">
    <w:name w:val="Logo"/>
    <w:basedOn w:val="a1"/>
    <w:rsid w:val="0087531B"/>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f">
    <w:name w:val="envelope return"/>
    <w:basedOn w:val="a1"/>
    <w:rsid w:val="0087531B"/>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f0">
    <w:name w:val="Title"/>
    <w:basedOn w:val="a1"/>
    <w:link w:val="affff1"/>
    <w:qFormat/>
    <w:rsid w:val="0087531B"/>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f1">
    <w:name w:val="標題 字元"/>
    <w:link w:val="affff0"/>
    <w:rsid w:val="0087531B"/>
    <w:rPr>
      <w:rFonts w:ascii="Arial" w:hAnsi="Arial"/>
      <w:b/>
      <w:spacing w:val="-5"/>
      <w:sz w:val="32"/>
    </w:rPr>
  </w:style>
  <w:style w:type="paragraph" w:styleId="affff2">
    <w:name w:val="Signature"/>
    <w:basedOn w:val="a1"/>
    <w:link w:val="affff3"/>
    <w:rsid w:val="0087531B"/>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3">
    <w:name w:val="簽名 字元"/>
    <w:link w:val="affff2"/>
    <w:rsid w:val="0087531B"/>
    <w:rPr>
      <w:spacing w:val="-5"/>
      <w:sz w:val="18"/>
    </w:rPr>
  </w:style>
  <w:style w:type="paragraph" w:styleId="affff4">
    <w:name w:val="Message Header"/>
    <w:basedOn w:val="a2"/>
    <w:link w:val="affff5"/>
    <w:rsid w:val="0087531B"/>
    <w:pPr>
      <w:keepLines/>
      <w:widowControl/>
      <w:tabs>
        <w:tab w:val="left" w:pos="720"/>
        <w:tab w:val="left" w:pos="4320"/>
        <w:tab w:val="left" w:pos="5040"/>
        <w:tab w:val="right" w:pos="8640"/>
      </w:tabs>
      <w:spacing w:after="40" w:line="440" w:lineRule="atLeast"/>
      <w:ind w:leftChars="0" w:left="720" w:firstLineChars="0" w:hanging="720"/>
      <w:jc w:val="left"/>
    </w:pPr>
    <w:rPr>
      <w:rFonts w:ascii="Arial" w:eastAsia="新細明體" w:hAnsi="Arial"/>
      <w:snapToGrid/>
      <w:spacing w:val="-5"/>
      <w:kern w:val="0"/>
      <w:sz w:val="18"/>
      <w:szCs w:val="20"/>
    </w:rPr>
  </w:style>
  <w:style w:type="character" w:customStyle="1" w:styleId="affff5">
    <w:name w:val="訊息欄位名稱 字元"/>
    <w:link w:val="affff4"/>
    <w:rsid w:val="0087531B"/>
    <w:rPr>
      <w:rFonts w:ascii="Arial" w:hAnsi="Arial"/>
      <w:spacing w:val="-5"/>
      <w:sz w:val="18"/>
    </w:rPr>
  </w:style>
  <w:style w:type="paragraph" w:styleId="affff6">
    <w:name w:val="Normal Indent"/>
    <w:basedOn w:val="a1"/>
    <w:rsid w:val="0087531B"/>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CompanyName">
    <w:name w:val="Company Name"/>
    <w:basedOn w:val="a1"/>
    <w:rsid w:val="0087531B"/>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DocumentLabel">
    <w:name w:val="Document Label"/>
    <w:basedOn w:val="a1"/>
    <w:rsid w:val="0087531B"/>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HeaderBase">
    <w:name w:val="Header Base"/>
    <w:basedOn w:val="a2"/>
    <w:rsid w:val="0087531B"/>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HeadingBase">
    <w:name w:val="Heading Base"/>
    <w:basedOn w:val="a2"/>
    <w:next w:val="a2"/>
    <w:rsid w:val="0087531B"/>
    <w:pPr>
      <w:keepNext/>
      <w:keepLines/>
      <w:widowControl/>
      <w:spacing w:after="0" w:line="180" w:lineRule="atLeast"/>
      <w:ind w:leftChars="0" w:left="0" w:firstLineChars="0" w:firstLine="0"/>
      <w:jc w:val="left"/>
    </w:pPr>
    <w:rPr>
      <w:rFonts w:ascii="Arial Black" w:eastAsia="新細明體" w:hAnsi="Arial Black"/>
      <w:snapToGrid/>
      <w:spacing w:val="-10"/>
      <w:kern w:val="28"/>
      <w:sz w:val="18"/>
      <w:szCs w:val="20"/>
    </w:rPr>
  </w:style>
  <w:style w:type="paragraph" w:customStyle="1" w:styleId="MessageHeaderFirst">
    <w:name w:val="Message Header First"/>
    <w:basedOn w:val="affff4"/>
    <w:next w:val="affff4"/>
    <w:rsid w:val="0087531B"/>
  </w:style>
  <w:style w:type="character" w:customStyle="1" w:styleId="MessageHeaderLabel">
    <w:name w:val="Message Header Label"/>
    <w:rsid w:val="0087531B"/>
    <w:rPr>
      <w:rFonts w:ascii="Arial Black" w:hAnsi="Arial Black"/>
      <w:sz w:val="18"/>
    </w:rPr>
  </w:style>
  <w:style w:type="paragraph" w:customStyle="1" w:styleId="MessageHeaderLast">
    <w:name w:val="Message Header Last"/>
    <w:basedOn w:val="affff4"/>
    <w:next w:val="a2"/>
    <w:rsid w:val="0087531B"/>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1"/>
    <w:rsid w:val="0087531B"/>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1"/>
    <w:next w:val="a1"/>
    <w:rsid w:val="0087531B"/>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7">
    <w:name w:val="章戳"/>
    <w:basedOn w:val="a1"/>
    <w:rsid w:val="0087531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2a">
    <w:name w:val="字元 字元2 字元 字元 字元"/>
    <w:basedOn w:val="a1"/>
    <w:semiHidden/>
    <w:rsid w:val="0087531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34">
    <w:name w:val="本文縮排 3 字元"/>
    <w:link w:val="33"/>
    <w:rsid w:val="0087531B"/>
    <w:rPr>
      <w:rFonts w:ascii="標楷體" w:eastAsia="標楷體"/>
      <w:snapToGrid w:val="0"/>
      <w:kern w:val="2"/>
      <w:sz w:val="16"/>
      <w:szCs w:val="16"/>
    </w:rPr>
  </w:style>
  <w:style w:type="paragraph" w:styleId="affff8">
    <w:name w:val="Note Heading"/>
    <w:basedOn w:val="a1"/>
    <w:next w:val="a1"/>
    <w:link w:val="affff9"/>
    <w:uiPriority w:val="99"/>
    <w:unhideWhenUsed/>
    <w:rsid w:val="0087531B"/>
    <w:pPr>
      <w:widowControl/>
      <w:spacing w:line="240" w:lineRule="auto"/>
      <w:ind w:leftChars="0" w:left="0" w:firstLineChars="0" w:firstLine="0"/>
      <w:jc w:val="center"/>
    </w:pPr>
    <w:rPr>
      <w:rFonts w:hAnsi="標楷體"/>
      <w:b/>
      <w:snapToGrid/>
      <w:sz w:val="24"/>
      <w:szCs w:val="20"/>
    </w:rPr>
  </w:style>
  <w:style w:type="character" w:customStyle="1" w:styleId="affff9">
    <w:name w:val="註釋標題 字元"/>
    <w:link w:val="affff8"/>
    <w:uiPriority w:val="99"/>
    <w:rsid w:val="0087531B"/>
    <w:rPr>
      <w:rFonts w:ascii="標楷體" w:eastAsia="標楷體" w:hAnsi="標楷體"/>
      <w:b/>
      <w:kern w:val="2"/>
      <w:sz w:val="24"/>
    </w:rPr>
  </w:style>
  <w:style w:type="character" w:customStyle="1" w:styleId="aff9">
    <w:name w:val="結語 字元"/>
    <w:link w:val="aff8"/>
    <w:uiPriority w:val="99"/>
    <w:rsid w:val="0087531B"/>
    <w:rPr>
      <w:rFonts w:ascii="標楷體" w:eastAsia="標楷體"/>
      <w:snapToGrid w:val="0"/>
      <w:kern w:val="2"/>
      <w:sz w:val="28"/>
      <w:szCs w:val="28"/>
    </w:rPr>
  </w:style>
  <w:style w:type="character" w:customStyle="1" w:styleId="mailheadertext1">
    <w:name w:val="mailheadertext1"/>
    <w:rsid w:val="0087531B"/>
    <w:rPr>
      <w:i w:val="0"/>
      <w:iCs w:val="0"/>
      <w:color w:val="353531"/>
    </w:rPr>
  </w:style>
  <w:style w:type="table" w:customStyle="1" w:styleId="18">
    <w:name w:val="表格格線1"/>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name w:val="表標題"/>
    <w:qFormat/>
    <w:rsid w:val="0087531B"/>
    <w:pPr>
      <w:keepNext/>
      <w:widowControl w:val="0"/>
      <w:numPr>
        <w:numId w:val="1"/>
      </w:numPr>
      <w:kinsoku w:val="0"/>
      <w:overflowPunct w:val="0"/>
      <w:autoSpaceDE w:val="0"/>
      <w:autoSpaceDN w:val="0"/>
      <w:adjustRightInd w:val="0"/>
      <w:snapToGrid w:val="0"/>
      <w:spacing w:before="240" w:after="40" w:line="360" w:lineRule="exact"/>
      <w:jc w:val="both"/>
      <w:textAlignment w:val="baseline"/>
    </w:pPr>
    <w:rPr>
      <w:rFonts w:ascii="標楷體" w:eastAsia="標楷體" w:hAnsi="華康楷書體W5(P)"/>
      <w:bCs/>
      <w:spacing w:val="-10"/>
      <w:kern w:val="28"/>
      <w:sz w:val="28"/>
      <w:szCs w:val="28"/>
    </w:rPr>
  </w:style>
  <w:style w:type="character" w:customStyle="1" w:styleId="afd">
    <w:name w:val="本文縮排 字元"/>
    <w:link w:val="afc"/>
    <w:rsid w:val="0087531B"/>
    <w:rPr>
      <w:rFonts w:ascii="新細明體"/>
      <w:kern w:val="2"/>
      <w:sz w:val="28"/>
      <w:szCs w:val="24"/>
    </w:rPr>
  </w:style>
  <w:style w:type="character" w:customStyle="1" w:styleId="aff0">
    <w:name w:val="純文字 字元"/>
    <w:aliases w:val="一般文字 字元 字元,一般文字 字元 字元 字元 字元 字元 字元 字元 字元 字元 字元 字元 字元 字元 字元 字元 字元 字元 字元 字元 字元 字元 字元 字元 字元1,一般文字 字元 字元 字元 字元 字元 字元 字元 字元 字元 字元 字元 字元 字元 字元 字元 字元 字元 字元 字元 字元 字元 字元 字元 字元 字元"/>
    <w:link w:val="aff"/>
    <w:rsid w:val="0087531B"/>
    <w:rPr>
      <w:rFonts w:ascii="標楷體" w:eastAsia="標楷體" w:hAnsi="Courier New"/>
      <w:kern w:val="2"/>
      <w:sz w:val="32"/>
    </w:rPr>
  </w:style>
  <w:style w:type="character" w:customStyle="1" w:styleId="32">
    <w:name w:val="本文 3 字元"/>
    <w:link w:val="31"/>
    <w:rsid w:val="0087531B"/>
    <w:rPr>
      <w:rFonts w:ascii="標楷體" w:eastAsia="標楷體"/>
      <w:snapToGrid w:val="0"/>
      <w:kern w:val="2"/>
      <w:sz w:val="16"/>
      <w:szCs w:val="16"/>
    </w:rPr>
  </w:style>
  <w:style w:type="character" w:customStyle="1" w:styleId="aff7">
    <w:name w:val="問候 字元"/>
    <w:link w:val="aff6"/>
    <w:rsid w:val="0087531B"/>
    <w:rPr>
      <w:rFonts w:ascii="標楷體" w:eastAsia="標楷體"/>
      <w:snapToGrid w:val="0"/>
      <w:kern w:val="2"/>
      <w:sz w:val="28"/>
      <w:szCs w:val="28"/>
    </w:rPr>
  </w:style>
  <w:style w:type="character" w:styleId="affffa">
    <w:name w:val="Strong"/>
    <w:uiPriority w:val="22"/>
    <w:qFormat/>
    <w:rsid w:val="0087531B"/>
    <w:rPr>
      <w:b/>
      <w:bCs/>
    </w:rPr>
  </w:style>
  <w:style w:type="numbering" w:customStyle="1" w:styleId="19">
    <w:name w:val="無清單1"/>
    <w:next w:val="a5"/>
    <w:semiHidden/>
    <w:rsid w:val="0087531B"/>
  </w:style>
  <w:style w:type="table" w:customStyle="1" w:styleId="110">
    <w:name w:val="表格格線11"/>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b">
    <w:name w:val="無清單2"/>
    <w:next w:val="a5"/>
    <w:uiPriority w:val="99"/>
    <w:semiHidden/>
    <w:rsid w:val="0087531B"/>
  </w:style>
  <w:style w:type="table" w:customStyle="1" w:styleId="2c">
    <w:name w:val="表格格線2"/>
    <w:basedOn w:val="a4"/>
    <w:next w:val="afb"/>
    <w:rsid w:val="008753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無清單11"/>
    <w:next w:val="a5"/>
    <w:semiHidden/>
    <w:rsid w:val="0087531B"/>
  </w:style>
  <w:style w:type="numbering" w:customStyle="1" w:styleId="35">
    <w:name w:val="無清單3"/>
    <w:next w:val="a5"/>
    <w:uiPriority w:val="99"/>
    <w:semiHidden/>
    <w:rsid w:val="0087531B"/>
  </w:style>
  <w:style w:type="table" w:customStyle="1" w:styleId="36">
    <w:name w:val="表格格線3"/>
    <w:basedOn w:val="a4"/>
    <w:next w:val="afb"/>
    <w:rsid w:val="008753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無清單12"/>
    <w:next w:val="a5"/>
    <w:semiHidden/>
    <w:rsid w:val="0087531B"/>
  </w:style>
  <w:style w:type="table" w:customStyle="1" w:styleId="211">
    <w:name w:val="表格格線21"/>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4"/>
    <w:next w:val="afb"/>
    <w:uiPriority w:val="3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2">
    <w:name w:val="3-2.表文"/>
    <w:uiPriority w:val="99"/>
    <w:rsid w:val="0087531B"/>
    <w:pPr>
      <w:snapToGrid w:val="0"/>
    </w:pPr>
    <w:rPr>
      <w:rFonts w:eastAsia="標楷體"/>
      <w:sz w:val="24"/>
    </w:rPr>
  </w:style>
  <w:style w:type="table" w:customStyle="1" w:styleId="51">
    <w:name w:val="表格格線5"/>
    <w:basedOn w:val="a4"/>
    <w:next w:val="afb"/>
    <w:uiPriority w:val="3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b">
    <w:name w:val="Date"/>
    <w:basedOn w:val="a1"/>
    <w:next w:val="a1"/>
    <w:link w:val="affffc"/>
    <w:rsid w:val="00CD47CD"/>
    <w:pPr>
      <w:spacing w:line="240" w:lineRule="auto"/>
      <w:ind w:leftChars="0" w:left="0" w:firstLineChars="0" w:firstLine="0"/>
      <w:jc w:val="right"/>
    </w:pPr>
    <w:rPr>
      <w:rFonts w:ascii="Times New Roman"/>
      <w:b/>
      <w:bCs/>
      <w:snapToGrid/>
      <w:sz w:val="36"/>
      <w:szCs w:val="24"/>
    </w:rPr>
  </w:style>
  <w:style w:type="character" w:customStyle="1" w:styleId="affffc">
    <w:name w:val="日期 字元"/>
    <w:link w:val="affffb"/>
    <w:rsid w:val="00CD47CD"/>
    <w:rPr>
      <w:rFonts w:eastAsia="標楷體"/>
      <w:b/>
      <w:bCs/>
      <w:kern w:val="2"/>
      <w:sz w:val="36"/>
      <w:szCs w:val="24"/>
    </w:rPr>
  </w:style>
  <w:style w:type="character" w:customStyle="1" w:styleId="1a">
    <w:name w:val="未解析的提及1"/>
    <w:uiPriority w:val="99"/>
    <w:semiHidden/>
    <w:unhideWhenUsed/>
    <w:rsid w:val="00792318"/>
    <w:rPr>
      <w:color w:val="605E5C"/>
      <w:shd w:val="clear" w:color="auto" w:fill="E1DFDD"/>
    </w:rPr>
  </w:style>
  <w:style w:type="paragraph" w:styleId="a">
    <w:name w:val="List Bullet"/>
    <w:basedOn w:val="a1"/>
    <w:uiPriority w:val="99"/>
    <w:unhideWhenUsed/>
    <w:rsid w:val="00E63753"/>
    <w:pPr>
      <w:numPr>
        <w:numId w:val="20"/>
      </w:numPr>
      <w:contextualSpacing/>
    </w:pPr>
  </w:style>
  <w:style w:type="paragraph" w:customStyle="1" w:styleId="affffd">
    <w:name w:val="標題一、"/>
    <w:basedOn w:val="a1"/>
    <w:rsid w:val="0030232F"/>
    <w:pPr>
      <w:spacing w:beforeLines="20" w:before="20" w:afterLines="20" w:after="20" w:line="400" w:lineRule="exact"/>
      <w:ind w:leftChars="100" w:left="310" w:hangingChars="210" w:hanging="210"/>
    </w:pPr>
    <w:rPr>
      <w:rFonts w:ascii="Times New Roman" w:cs="新細明體"/>
      <w:b/>
      <w:bCs/>
      <w:snapToGrid/>
      <w:sz w:val="32"/>
      <w:szCs w:val="32"/>
    </w:rPr>
  </w:style>
  <w:style w:type="paragraph" w:customStyle="1" w:styleId="affffe">
    <w:name w:val="標題（一）"/>
    <w:basedOn w:val="a1"/>
    <w:rsid w:val="0030232F"/>
    <w:pPr>
      <w:spacing w:beforeLines="20" w:before="20" w:afterLines="20" w:after="20" w:line="400" w:lineRule="exact"/>
      <w:ind w:leftChars="0" w:left="0"/>
    </w:pPr>
    <w:rPr>
      <w:rFonts w:ascii="Times New Roman" w:cs="新細明體"/>
      <w:b/>
      <w:bCs/>
      <w:snapToGrid/>
    </w:rPr>
  </w:style>
  <w:style w:type="paragraph" w:customStyle="1" w:styleId="afffff">
    <w:name w:val="乙篇主文"/>
    <w:basedOn w:val="a1"/>
    <w:rsid w:val="0030232F"/>
    <w:pPr>
      <w:spacing w:line="400" w:lineRule="exact"/>
      <w:ind w:leftChars="0" w:left="0"/>
    </w:pPr>
    <w:rPr>
      <w:snapToGrid/>
      <w:sz w:val="24"/>
      <w:szCs w:val="24"/>
    </w:rPr>
  </w:style>
  <w:style w:type="character" w:customStyle="1" w:styleId="afffff0">
    <w:name w:val="未解析的提及"/>
    <w:uiPriority w:val="99"/>
    <w:semiHidden/>
    <w:unhideWhenUsed/>
    <w:rsid w:val="00AA0F6B"/>
    <w:rPr>
      <w:color w:val="605E5C"/>
      <w:shd w:val="clear" w:color="auto" w:fill="E1DFDD"/>
    </w:rPr>
  </w:style>
  <w:style w:type="character" w:styleId="afffff1">
    <w:name w:val="FollowedHyperlink"/>
    <w:uiPriority w:val="99"/>
    <w:semiHidden/>
    <w:unhideWhenUsed/>
    <w:rsid w:val="00D83C11"/>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78708">
      <w:bodyDiv w:val="1"/>
      <w:marLeft w:val="0"/>
      <w:marRight w:val="0"/>
      <w:marTop w:val="0"/>
      <w:marBottom w:val="0"/>
      <w:divBdr>
        <w:top w:val="none" w:sz="0" w:space="0" w:color="auto"/>
        <w:left w:val="none" w:sz="0" w:space="0" w:color="auto"/>
        <w:bottom w:val="none" w:sz="0" w:space="0" w:color="auto"/>
        <w:right w:val="none" w:sz="0" w:space="0" w:color="auto"/>
      </w:divBdr>
    </w:div>
    <w:div w:id="91821043">
      <w:bodyDiv w:val="1"/>
      <w:marLeft w:val="0"/>
      <w:marRight w:val="0"/>
      <w:marTop w:val="0"/>
      <w:marBottom w:val="0"/>
      <w:divBdr>
        <w:top w:val="none" w:sz="0" w:space="0" w:color="auto"/>
        <w:left w:val="none" w:sz="0" w:space="0" w:color="auto"/>
        <w:bottom w:val="none" w:sz="0" w:space="0" w:color="auto"/>
        <w:right w:val="none" w:sz="0" w:space="0" w:color="auto"/>
      </w:divBdr>
    </w:div>
    <w:div w:id="96487411">
      <w:bodyDiv w:val="1"/>
      <w:marLeft w:val="0"/>
      <w:marRight w:val="0"/>
      <w:marTop w:val="0"/>
      <w:marBottom w:val="0"/>
      <w:divBdr>
        <w:top w:val="none" w:sz="0" w:space="0" w:color="auto"/>
        <w:left w:val="none" w:sz="0" w:space="0" w:color="auto"/>
        <w:bottom w:val="none" w:sz="0" w:space="0" w:color="auto"/>
        <w:right w:val="none" w:sz="0" w:space="0" w:color="auto"/>
      </w:divBdr>
    </w:div>
    <w:div w:id="104430249">
      <w:bodyDiv w:val="1"/>
      <w:marLeft w:val="0"/>
      <w:marRight w:val="0"/>
      <w:marTop w:val="0"/>
      <w:marBottom w:val="0"/>
      <w:divBdr>
        <w:top w:val="none" w:sz="0" w:space="0" w:color="auto"/>
        <w:left w:val="none" w:sz="0" w:space="0" w:color="auto"/>
        <w:bottom w:val="none" w:sz="0" w:space="0" w:color="auto"/>
        <w:right w:val="none" w:sz="0" w:space="0" w:color="auto"/>
      </w:divBdr>
    </w:div>
    <w:div w:id="178273844">
      <w:bodyDiv w:val="1"/>
      <w:marLeft w:val="0"/>
      <w:marRight w:val="0"/>
      <w:marTop w:val="0"/>
      <w:marBottom w:val="0"/>
      <w:divBdr>
        <w:top w:val="none" w:sz="0" w:space="0" w:color="auto"/>
        <w:left w:val="none" w:sz="0" w:space="0" w:color="auto"/>
        <w:bottom w:val="none" w:sz="0" w:space="0" w:color="auto"/>
        <w:right w:val="none" w:sz="0" w:space="0" w:color="auto"/>
      </w:divBdr>
    </w:div>
    <w:div w:id="230503308">
      <w:bodyDiv w:val="1"/>
      <w:marLeft w:val="0"/>
      <w:marRight w:val="0"/>
      <w:marTop w:val="0"/>
      <w:marBottom w:val="0"/>
      <w:divBdr>
        <w:top w:val="none" w:sz="0" w:space="0" w:color="auto"/>
        <w:left w:val="none" w:sz="0" w:space="0" w:color="auto"/>
        <w:bottom w:val="none" w:sz="0" w:space="0" w:color="auto"/>
        <w:right w:val="none" w:sz="0" w:space="0" w:color="auto"/>
      </w:divBdr>
    </w:div>
    <w:div w:id="257910147">
      <w:bodyDiv w:val="1"/>
      <w:marLeft w:val="0"/>
      <w:marRight w:val="0"/>
      <w:marTop w:val="0"/>
      <w:marBottom w:val="0"/>
      <w:divBdr>
        <w:top w:val="none" w:sz="0" w:space="0" w:color="auto"/>
        <w:left w:val="none" w:sz="0" w:space="0" w:color="auto"/>
        <w:bottom w:val="none" w:sz="0" w:space="0" w:color="auto"/>
        <w:right w:val="none" w:sz="0" w:space="0" w:color="auto"/>
      </w:divBdr>
    </w:div>
    <w:div w:id="274749182">
      <w:bodyDiv w:val="1"/>
      <w:marLeft w:val="0"/>
      <w:marRight w:val="0"/>
      <w:marTop w:val="0"/>
      <w:marBottom w:val="0"/>
      <w:divBdr>
        <w:top w:val="none" w:sz="0" w:space="0" w:color="auto"/>
        <w:left w:val="none" w:sz="0" w:space="0" w:color="auto"/>
        <w:bottom w:val="none" w:sz="0" w:space="0" w:color="auto"/>
        <w:right w:val="none" w:sz="0" w:space="0" w:color="auto"/>
      </w:divBdr>
    </w:div>
    <w:div w:id="338703668">
      <w:bodyDiv w:val="1"/>
      <w:marLeft w:val="0"/>
      <w:marRight w:val="0"/>
      <w:marTop w:val="0"/>
      <w:marBottom w:val="0"/>
      <w:divBdr>
        <w:top w:val="none" w:sz="0" w:space="0" w:color="auto"/>
        <w:left w:val="none" w:sz="0" w:space="0" w:color="auto"/>
        <w:bottom w:val="none" w:sz="0" w:space="0" w:color="auto"/>
        <w:right w:val="none" w:sz="0" w:space="0" w:color="auto"/>
      </w:divBdr>
      <w:divsChild>
        <w:div w:id="122315136">
          <w:marLeft w:val="0"/>
          <w:marRight w:val="0"/>
          <w:marTop w:val="0"/>
          <w:marBottom w:val="0"/>
          <w:divBdr>
            <w:top w:val="none" w:sz="0" w:space="0" w:color="auto"/>
            <w:left w:val="none" w:sz="0" w:space="0" w:color="auto"/>
            <w:bottom w:val="none" w:sz="0" w:space="0" w:color="auto"/>
            <w:right w:val="none" w:sz="0" w:space="0" w:color="auto"/>
          </w:divBdr>
          <w:divsChild>
            <w:div w:id="1636135307">
              <w:marLeft w:val="0"/>
              <w:marRight w:val="0"/>
              <w:marTop w:val="0"/>
              <w:marBottom w:val="0"/>
              <w:divBdr>
                <w:top w:val="none" w:sz="0" w:space="0" w:color="auto"/>
                <w:left w:val="none" w:sz="0" w:space="0" w:color="auto"/>
                <w:bottom w:val="none" w:sz="0" w:space="0" w:color="auto"/>
                <w:right w:val="none" w:sz="0" w:space="0" w:color="auto"/>
              </w:divBdr>
              <w:divsChild>
                <w:div w:id="253635756">
                  <w:marLeft w:val="0"/>
                  <w:marRight w:val="0"/>
                  <w:marTop w:val="0"/>
                  <w:marBottom w:val="0"/>
                  <w:divBdr>
                    <w:top w:val="none" w:sz="0" w:space="0" w:color="auto"/>
                    <w:left w:val="none" w:sz="0" w:space="0" w:color="auto"/>
                    <w:bottom w:val="none" w:sz="0" w:space="0" w:color="auto"/>
                    <w:right w:val="none" w:sz="0" w:space="0" w:color="auto"/>
                  </w:divBdr>
                  <w:divsChild>
                    <w:div w:id="647785673">
                      <w:marLeft w:val="0"/>
                      <w:marRight w:val="0"/>
                      <w:marTop w:val="0"/>
                      <w:marBottom w:val="450"/>
                      <w:divBdr>
                        <w:top w:val="single" w:sz="6" w:space="8" w:color="148383"/>
                        <w:left w:val="single" w:sz="36" w:space="8" w:color="148383"/>
                        <w:bottom w:val="single" w:sz="6" w:space="8" w:color="148383"/>
                        <w:right w:val="single" w:sz="6" w:space="8" w:color="148383"/>
                      </w:divBdr>
                    </w:div>
                  </w:divsChild>
                </w:div>
              </w:divsChild>
            </w:div>
          </w:divsChild>
        </w:div>
      </w:divsChild>
    </w:div>
    <w:div w:id="440105723">
      <w:bodyDiv w:val="1"/>
      <w:marLeft w:val="0"/>
      <w:marRight w:val="0"/>
      <w:marTop w:val="0"/>
      <w:marBottom w:val="0"/>
      <w:divBdr>
        <w:top w:val="none" w:sz="0" w:space="0" w:color="auto"/>
        <w:left w:val="none" w:sz="0" w:space="0" w:color="auto"/>
        <w:bottom w:val="none" w:sz="0" w:space="0" w:color="auto"/>
        <w:right w:val="none" w:sz="0" w:space="0" w:color="auto"/>
      </w:divBdr>
    </w:div>
    <w:div w:id="446194545">
      <w:bodyDiv w:val="1"/>
      <w:marLeft w:val="0"/>
      <w:marRight w:val="0"/>
      <w:marTop w:val="0"/>
      <w:marBottom w:val="0"/>
      <w:divBdr>
        <w:top w:val="none" w:sz="0" w:space="0" w:color="auto"/>
        <w:left w:val="none" w:sz="0" w:space="0" w:color="auto"/>
        <w:bottom w:val="none" w:sz="0" w:space="0" w:color="auto"/>
        <w:right w:val="none" w:sz="0" w:space="0" w:color="auto"/>
      </w:divBdr>
    </w:div>
    <w:div w:id="476265118">
      <w:bodyDiv w:val="1"/>
      <w:marLeft w:val="0"/>
      <w:marRight w:val="0"/>
      <w:marTop w:val="0"/>
      <w:marBottom w:val="0"/>
      <w:divBdr>
        <w:top w:val="none" w:sz="0" w:space="0" w:color="auto"/>
        <w:left w:val="none" w:sz="0" w:space="0" w:color="auto"/>
        <w:bottom w:val="none" w:sz="0" w:space="0" w:color="auto"/>
        <w:right w:val="none" w:sz="0" w:space="0" w:color="auto"/>
      </w:divBdr>
    </w:div>
    <w:div w:id="487282192">
      <w:bodyDiv w:val="1"/>
      <w:marLeft w:val="0"/>
      <w:marRight w:val="0"/>
      <w:marTop w:val="0"/>
      <w:marBottom w:val="0"/>
      <w:divBdr>
        <w:top w:val="none" w:sz="0" w:space="0" w:color="auto"/>
        <w:left w:val="none" w:sz="0" w:space="0" w:color="auto"/>
        <w:bottom w:val="none" w:sz="0" w:space="0" w:color="auto"/>
        <w:right w:val="none" w:sz="0" w:space="0" w:color="auto"/>
      </w:divBdr>
    </w:div>
    <w:div w:id="535964555">
      <w:bodyDiv w:val="1"/>
      <w:marLeft w:val="0"/>
      <w:marRight w:val="0"/>
      <w:marTop w:val="0"/>
      <w:marBottom w:val="0"/>
      <w:divBdr>
        <w:top w:val="none" w:sz="0" w:space="0" w:color="auto"/>
        <w:left w:val="none" w:sz="0" w:space="0" w:color="auto"/>
        <w:bottom w:val="none" w:sz="0" w:space="0" w:color="auto"/>
        <w:right w:val="none" w:sz="0" w:space="0" w:color="auto"/>
      </w:divBdr>
    </w:div>
    <w:div w:id="564030421">
      <w:bodyDiv w:val="1"/>
      <w:marLeft w:val="0"/>
      <w:marRight w:val="0"/>
      <w:marTop w:val="0"/>
      <w:marBottom w:val="0"/>
      <w:divBdr>
        <w:top w:val="none" w:sz="0" w:space="0" w:color="auto"/>
        <w:left w:val="none" w:sz="0" w:space="0" w:color="auto"/>
        <w:bottom w:val="none" w:sz="0" w:space="0" w:color="auto"/>
        <w:right w:val="none" w:sz="0" w:space="0" w:color="auto"/>
      </w:divBdr>
    </w:div>
    <w:div w:id="565071206">
      <w:bodyDiv w:val="1"/>
      <w:marLeft w:val="0"/>
      <w:marRight w:val="0"/>
      <w:marTop w:val="0"/>
      <w:marBottom w:val="0"/>
      <w:divBdr>
        <w:top w:val="none" w:sz="0" w:space="0" w:color="auto"/>
        <w:left w:val="none" w:sz="0" w:space="0" w:color="auto"/>
        <w:bottom w:val="none" w:sz="0" w:space="0" w:color="auto"/>
        <w:right w:val="none" w:sz="0" w:space="0" w:color="auto"/>
      </w:divBdr>
    </w:div>
    <w:div w:id="590507397">
      <w:bodyDiv w:val="1"/>
      <w:marLeft w:val="0"/>
      <w:marRight w:val="0"/>
      <w:marTop w:val="0"/>
      <w:marBottom w:val="0"/>
      <w:divBdr>
        <w:top w:val="none" w:sz="0" w:space="0" w:color="auto"/>
        <w:left w:val="none" w:sz="0" w:space="0" w:color="auto"/>
        <w:bottom w:val="none" w:sz="0" w:space="0" w:color="auto"/>
        <w:right w:val="none" w:sz="0" w:space="0" w:color="auto"/>
      </w:divBdr>
    </w:div>
    <w:div w:id="651299071">
      <w:bodyDiv w:val="1"/>
      <w:marLeft w:val="0"/>
      <w:marRight w:val="0"/>
      <w:marTop w:val="0"/>
      <w:marBottom w:val="0"/>
      <w:divBdr>
        <w:top w:val="none" w:sz="0" w:space="0" w:color="auto"/>
        <w:left w:val="none" w:sz="0" w:space="0" w:color="auto"/>
        <w:bottom w:val="none" w:sz="0" w:space="0" w:color="auto"/>
        <w:right w:val="none" w:sz="0" w:space="0" w:color="auto"/>
      </w:divBdr>
    </w:div>
    <w:div w:id="752240898">
      <w:bodyDiv w:val="1"/>
      <w:marLeft w:val="0"/>
      <w:marRight w:val="0"/>
      <w:marTop w:val="0"/>
      <w:marBottom w:val="0"/>
      <w:divBdr>
        <w:top w:val="none" w:sz="0" w:space="0" w:color="auto"/>
        <w:left w:val="none" w:sz="0" w:space="0" w:color="auto"/>
        <w:bottom w:val="none" w:sz="0" w:space="0" w:color="auto"/>
        <w:right w:val="none" w:sz="0" w:space="0" w:color="auto"/>
      </w:divBdr>
    </w:div>
    <w:div w:id="909540258">
      <w:bodyDiv w:val="1"/>
      <w:marLeft w:val="0"/>
      <w:marRight w:val="0"/>
      <w:marTop w:val="0"/>
      <w:marBottom w:val="0"/>
      <w:divBdr>
        <w:top w:val="none" w:sz="0" w:space="0" w:color="auto"/>
        <w:left w:val="none" w:sz="0" w:space="0" w:color="auto"/>
        <w:bottom w:val="none" w:sz="0" w:space="0" w:color="auto"/>
        <w:right w:val="none" w:sz="0" w:space="0" w:color="auto"/>
      </w:divBdr>
    </w:div>
    <w:div w:id="982076107">
      <w:bodyDiv w:val="1"/>
      <w:marLeft w:val="0"/>
      <w:marRight w:val="0"/>
      <w:marTop w:val="0"/>
      <w:marBottom w:val="0"/>
      <w:divBdr>
        <w:top w:val="none" w:sz="0" w:space="0" w:color="auto"/>
        <w:left w:val="none" w:sz="0" w:space="0" w:color="auto"/>
        <w:bottom w:val="none" w:sz="0" w:space="0" w:color="auto"/>
        <w:right w:val="none" w:sz="0" w:space="0" w:color="auto"/>
      </w:divBdr>
    </w:div>
    <w:div w:id="1082146758">
      <w:bodyDiv w:val="1"/>
      <w:marLeft w:val="0"/>
      <w:marRight w:val="0"/>
      <w:marTop w:val="0"/>
      <w:marBottom w:val="0"/>
      <w:divBdr>
        <w:top w:val="none" w:sz="0" w:space="0" w:color="auto"/>
        <w:left w:val="none" w:sz="0" w:space="0" w:color="auto"/>
        <w:bottom w:val="none" w:sz="0" w:space="0" w:color="auto"/>
        <w:right w:val="none" w:sz="0" w:space="0" w:color="auto"/>
      </w:divBdr>
    </w:div>
    <w:div w:id="1152213673">
      <w:bodyDiv w:val="1"/>
      <w:marLeft w:val="0"/>
      <w:marRight w:val="0"/>
      <w:marTop w:val="0"/>
      <w:marBottom w:val="0"/>
      <w:divBdr>
        <w:top w:val="none" w:sz="0" w:space="0" w:color="auto"/>
        <w:left w:val="none" w:sz="0" w:space="0" w:color="auto"/>
        <w:bottom w:val="none" w:sz="0" w:space="0" w:color="auto"/>
        <w:right w:val="none" w:sz="0" w:space="0" w:color="auto"/>
      </w:divBdr>
      <w:divsChild>
        <w:div w:id="229774449">
          <w:marLeft w:val="0"/>
          <w:marRight w:val="0"/>
          <w:marTop w:val="0"/>
          <w:marBottom w:val="0"/>
          <w:divBdr>
            <w:top w:val="none" w:sz="0" w:space="0" w:color="auto"/>
            <w:left w:val="none" w:sz="0" w:space="0" w:color="auto"/>
            <w:bottom w:val="none" w:sz="0" w:space="0" w:color="auto"/>
            <w:right w:val="none" w:sz="0" w:space="0" w:color="auto"/>
          </w:divBdr>
        </w:div>
      </w:divsChild>
    </w:div>
    <w:div w:id="1160078250">
      <w:bodyDiv w:val="1"/>
      <w:marLeft w:val="0"/>
      <w:marRight w:val="0"/>
      <w:marTop w:val="0"/>
      <w:marBottom w:val="0"/>
      <w:divBdr>
        <w:top w:val="none" w:sz="0" w:space="0" w:color="auto"/>
        <w:left w:val="none" w:sz="0" w:space="0" w:color="auto"/>
        <w:bottom w:val="none" w:sz="0" w:space="0" w:color="auto"/>
        <w:right w:val="none" w:sz="0" w:space="0" w:color="auto"/>
      </w:divBdr>
    </w:div>
    <w:div w:id="1302341925">
      <w:bodyDiv w:val="1"/>
      <w:marLeft w:val="0"/>
      <w:marRight w:val="0"/>
      <w:marTop w:val="0"/>
      <w:marBottom w:val="0"/>
      <w:divBdr>
        <w:top w:val="none" w:sz="0" w:space="0" w:color="auto"/>
        <w:left w:val="none" w:sz="0" w:space="0" w:color="auto"/>
        <w:bottom w:val="none" w:sz="0" w:space="0" w:color="auto"/>
        <w:right w:val="none" w:sz="0" w:space="0" w:color="auto"/>
      </w:divBdr>
    </w:div>
    <w:div w:id="1305352097">
      <w:bodyDiv w:val="1"/>
      <w:marLeft w:val="0"/>
      <w:marRight w:val="0"/>
      <w:marTop w:val="0"/>
      <w:marBottom w:val="0"/>
      <w:divBdr>
        <w:top w:val="none" w:sz="0" w:space="0" w:color="auto"/>
        <w:left w:val="none" w:sz="0" w:space="0" w:color="auto"/>
        <w:bottom w:val="none" w:sz="0" w:space="0" w:color="auto"/>
        <w:right w:val="none" w:sz="0" w:space="0" w:color="auto"/>
      </w:divBdr>
    </w:div>
    <w:div w:id="1327244338">
      <w:bodyDiv w:val="1"/>
      <w:marLeft w:val="0"/>
      <w:marRight w:val="0"/>
      <w:marTop w:val="0"/>
      <w:marBottom w:val="0"/>
      <w:divBdr>
        <w:top w:val="none" w:sz="0" w:space="0" w:color="auto"/>
        <w:left w:val="none" w:sz="0" w:space="0" w:color="auto"/>
        <w:bottom w:val="none" w:sz="0" w:space="0" w:color="auto"/>
        <w:right w:val="none" w:sz="0" w:space="0" w:color="auto"/>
      </w:divBdr>
      <w:divsChild>
        <w:div w:id="2123961691">
          <w:marLeft w:val="0"/>
          <w:marRight w:val="0"/>
          <w:marTop w:val="0"/>
          <w:marBottom w:val="0"/>
          <w:divBdr>
            <w:top w:val="none" w:sz="0" w:space="0" w:color="auto"/>
            <w:left w:val="none" w:sz="0" w:space="0" w:color="auto"/>
            <w:bottom w:val="none" w:sz="0" w:space="0" w:color="auto"/>
            <w:right w:val="none" w:sz="0" w:space="0" w:color="auto"/>
          </w:divBdr>
          <w:divsChild>
            <w:div w:id="34394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711083">
      <w:bodyDiv w:val="1"/>
      <w:marLeft w:val="0"/>
      <w:marRight w:val="0"/>
      <w:marTop w:val="0"/>
      <w:marBottom w:val="0"/>
      <w:divBdr>
        <w:top w:val="none" w:sz="0" w:space="0" w:color="auto"/>
        <w:left w:val="none" w:sz="0" w:space="0" w:color="auto"/>
        <w:bottom w:val="none" w:sz="0" w:space="0" w:color="auto"/>
        <w:right w:val="none" w:sz="0" w:space="0" w:color="auto"/>
      </w:divBdr>
    </w:div>
    <w:div w:id="1328939269">
      <w:bodyDiv w:val="1"/>
      <w:marLeft w:val="0"/>
      <w:marRight w:val="0"/>
      <w:marTop w:val="0"/>
      <w:marBottom w:val="0"/>
      <w:divBdr>
        <w:top w:val="none" w:sz="0" w:space="0" w:color="auto"/>
        <w:left w:val="none" w:sz="0" w:space="0" w:color="auto"/>
        <w:bottom w:val="none" w:sz="0" w:space="0" w:color="auto"/>
        <w:right w:val="none" w:sz="0" w:space="0" w:color="auto"/>
      </w:divBdr>
    </w:div>
    <w:div w:id="1347753719">
      <w:bodyDiv w:val="1"/>
      <w:marLeft w:val="0"/>
      <w:marRight w:val="0"/>
      <w:marTop w:val="0"/>
      <w:marBottom w:val="0"/>
      <w:divBdr>
        <w:top w:val="none" w:sz="0" w:space="0" w:color="auto"/>
        <w:left w:val="none" w:sz="0" w:space="0" w:color="auto"/>
        <w:bottom w:val="none" w:sz="0" w:space="0" w:color="auto"/>
        <w:right w:val="none" w:sz="0" w:space="0" w:color="auto"/>
      </w:divBdr>
    </w:div>
    <w:div w:id="1509252353">
      <w:bodyDiv w:val="1"/>
      <w:marLeft w:val="0"/>
      <w:marRight w:val="0"/>
      <w:marTop w:val="0"/>
      <w:marBottom w:val="0"/>
      <w:divBdr>
        <w:top w:val="none" w:sz="0" w:space="0" w:color="auto"/>
        <w:left w:val="none" w:sz="0" w:space="0" w:color="auto"/>
        <w:bottom w:val="none" w:sz="0" w:space="0" w:color="auto"/>
        <w:right w:val="none" w:sz="0" w:space="0" w:color="auto"/>
      </w:divBdr>
    </w:div>
    <w:div w:id="1585725277">
      <w:bodyDiv w:val="1"/>
      <w:marLeft w:val="0"/>
      <w:marRight w:val="0"/>
      <w:marTop w:val="0"/>
      <w:marBottom w:val="0"/>
      <w:divBdr>
        <w:top w:val="none" w:sz="0" w:space="0" w:color="auto"/>
        <w:left w:val="none" w:sz="0" w:space="0" w:color="auto"/>
        <w:bottom w:val="none" w:sz="0" w:space="0" w:color="auto"/>
        <w:right w:val="none" w:sz="0" w:space="0" w:color="auto"/>
      </w:divBdr>
    </w:div>
    <w:div w:id="1599873210">
      <w:bodyDiv w:val="1"/>
      <w:marLeft w:val="0"/>
      <w:marRight w:val="0"/>
      <w:marTop w:val="0"/>
      <w:marBottom w:val="0"/>
      <w:divBdr>
        <w:top w:val="none" w:sz="0" w:space="0" w:color="auto"/>
        <w:left w:val="none" w:sz="0" w:space="0" w:color="auto"/>
        <w:bottom w:val="none" w:sz="0" w:space="0" w:color="auto"/>
        <w:right w:val="none" w:sz="0" w:space="0" w:color="auto"/>
      </w:divBdr>
    </w:div>
    <w:div w:id="1625309527">
      <w:bodyDiv w:val="1"/>
      <w:marLeft w:val="0"/>
      <w:marRight w:val="0"/>
      <w:marTop w:val="0"/>
      <w:marBottom w:val="0"/>
      <w:divBdr>
        <w:top w:val="none" w:sz="0" w:space="0" w:color="auto"/>
        <w:left w:val="none" w:sz="0" w:space="0" w:color="auto"/>
        <w:bottom w:val="none" w:sz="0" w:space="0" w:color="auto"/>
        <w:right w:val="none" w:sz="0" w:space="0" w:color="auto"/>
      </w:divBdr>
    </w:div>
    <w:div w:id="1647010646">
      <w:bodyDiv w:val="1"/>
      <w:marLeft w:val="0"/>
      <w:marRight w:val="0"/>
      <w:marTop w:val="0"/>
      <w:marBottom w:val="0"/>
      <w:divBdr>
        <w:top w:val="none" w:sz="0" w:space="0" w:color="auto"/>
        <w:left w:val="none" w:sz="0" w:space="0" w:color="auto"/>
        <w:bottom w:val="none" w:sz="0" w:space="0" w:color="auto"/>
        <w:right w:val="none" w:sz="0" w:space="0" w:color="auto"/>
      </w:divBdr>
    </w:div>
    <w:div w:id="1731345877">
      <w:bodyDiv w:val="1"/>
      <w:marLeft w:val="0"/>
      <w:marRight w:val="0"/>
      <w:marTop w:val="0"/>
      <w:marBottom w:val="0"/>
      <w:divBdr>
        <w:top w:val="none" w:sz="0" w:space="0" w:color="auto"/>
        <w:left w:val="none" w:sz="0" w:space="0" w:color="auto"/>
        <w:bottom w:val="none" w:sz="0" w:space="0" w:color="auto"/>
        <w:right w:val="none" w:sz="0" w:space="0" w:color="auto"/>
      </w:divBdr>
    </w:div>
    <w:div w:id="1788236757">
      <w:bodyDiv w:val="1"/>
      <w:marLeft w:val="0"/>
      <w:marRight w:val="0"/>
      <w:marTop w:val="0"/>
      <w:marBottom w:val="0"/>
      <w:divBdr>
        <w:top w:val="none" w:sz="0" w:space="0" w:color="auto"/>
        <w:left w:val="none" w:sz="0" w:space="0" w:color="auto"/>
        <w:bottom w:val="none" w:sz="0" w:space="0" w:color="auto"/>
        <w:right w:val="none" w:sz="0" w:space="0" w:color="auto"/>
      </w:divBdr>
    </w:div>
    <w:div w:id="1803376528">
      <w:bodyDiv w:val="1"/>
      <w:marLeft w:val="0"/>
      <w:marRight w:val="0"/>
      <w:marTop w:val="0"/>
      <w:marBottom w:val="0"/>
      <w:divBdr>
        <w:top w:val="none" w:sz="0" w:space="0" w:color="auto"/>
        <w:left w:val="none" w:sz="0" w:space="0" w:color="auto"/>
        <w:bottom w:val="none" w:sz="0" w:space="0" w:color="auto"/>
        <w:right w:val="none" w:sz="0" w:space="0" w:color="auto"/>
      </w:divBdr>
    </w:div>
    <w:div w:id="1835536320">
      <w:bodyDiv w:val="1"/>
      <w:marLeft w:val="0"/>
      <w:marRight w:val="0"/>
      <w:marTop w:val="0"/>
      <w:marBottom w:val="0"/>
      <w:divBdr>
        <w:top w:val="none" w:sz="0" w:space="0" w:color="auto"/>
        <w:left w:val="none" w:sz="0" w:space="0" w:color="auto"/>
        <w:bottom w:val="none" w:sz="0" w:space="0" w:color="auto"/>
        <w:right w:val="none" w:sz="0" w:space="0" w:color="auto"/>
      </w:divBdr>
      <w:divsChild>
        <w:div w:id="18377690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1769125">
      <w:bodyDiv w:val="1"/>
      <w:marLeft w:val="0"/>
      <w:marRight w:val="0"/>
      <w:marTop w:val="0"/>
      <w:marBottom w:val="0"/>
      <w:divBdr>
        <w:top w:val="none" w:sz="0" w:space="0" w:color="auto"/>
        <w:left w:val="none" w:sz="0" w:space="0" w:color="auto"/>
        <w:bottom w:val="none" w:sz="0" w:space="0" w:color="auto"/>
        <w:right w:val="none" w:sz="0" w:space="0" w:color="auto"/>
      </w:divBdr>
      <w:divsChild>
        <w:div w:id="1081637189">
          <w:marLeft w:val="0"/>
          <w:marRight w:val="0"/>
          <w:marTop w:val="0"/>
          <w:marBottom w:val="0"/>
          <w:divBdr>
            <w:top w:val="none" w:sz="0" w:space="0" w:color="auto"/>
            <w:left w:val="none" w:sz="0" w:space="0" w:color="auto"/>
            <w:bottom w:val="none" w:sz="0" w:space="0" w:color="auto"/>
            <w:right w:val="none" w:sz="0" w:space="0" w:color="auto"/>
          </w:divBdr>
        </w:div>
      </w:divsChild>
    </w:div>
    <w:div w:id="1937209613">
      <w:bodyDiv w:val="1"/>
      <w:marLeft w:val="0"/>
      <w:marRight w:val="0"/>
      <w:marTop w:val="0"/>
      <w:marBottom w:val="0"/>
      <w:divBdr>
        <w:top w:val="none" w:sz="0" w:space="0" w:color="auto"/>
        <w:left w:val="none" w:sz="0" w:space="0" w:color="auto"/>
        <w:bottom w:val="none" w:sz="0" w:space="0" w:color="auto"/>
        <w:right w:val="none" w:sz="0" w:space="0" w:color="auto"/>
      </w:divBdr>
    </w:div>
    <w:div w:id="2001762729">
      <w:bodyDiv w:val="1"/>
      <w:marLeft w:val="0"/>
      <w:marRight w:val="0"/>
      <w:marTop w:val="0"/>
      <w:marBottom w:val="0"/>
      <w:divBdr>
        <w:top w:val="none" w:sz="0" w:space="0" w:color="auto"/>
        <w:left w:val="none" w:sz="0" w:space="0" w:color="auto"/>
        <w:bottom w:val="none" w:sz="0" w:space="0" w:color="auto"/>
        <w:right w:val="none" w:sz="0" w:space="0" w:color="auto"/>
      </w:divBdr>
    </w:div>
    <w:div w:id="2034574534">
      <w:bodyDiv w:val="1"/>
      <w:marLeft w:val="0"/>
      <w:marRight w:val="0"/>
      <w:marTop w:val="0"/>
      <w:marBottom w:val="0"/>
      <w:divBdr>
        <w:top w:val="none" w:sz="0" w:space="0" w:color="auto"/>
        <w:left w:val="none" w:sz="0" w:space="0" w:color="auto"/>
        <w:bottom w:val="none" w:sz="0" w:space="0" w:color="auto"/>
        <w:right w:val="none" w:sz="0" w:space="0" w:color="auto"/>
      </w:divBdr>
    </w:div>
    <w:div w:id="2075394115">
      <w:bodyDiv w:val="1"/>
      <w:marLeft w:val="0"/>
      <w:marRight w:val="0"/>
      <w:marTop w:val="0"/>
      <w:marBottom w:val="0"/>
      <w:divBdr>
        <w:top w:val="none" w:sz="0" w:space="0" w:color="auto"/>
        <w:left w:val="none" w:sz="0" w:space="0" w:color="auto"/>
        <w:bottom w:val="none" w:sz="0" w:space="0" w:color="auto"/>
        <w:right w:val="none" w:sz="0" w:space="0" w:color="auto"/>
      </w:divBdr>
    </w:div>
    <w:div w:id="212869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0197BF-D216-4726-B8D4-3EE5C8C03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334</Words>
  <Characters>1909</Characters>
  <Application>Microsoft Office Word</Application>
  <DocSecurity>0</DocSecurity>
  <Lines>15</Lines>
  <Paragraphs>4</Paragraphs>
  <ScaleCrop>false</ScaleCrop>
  <Company/>
  <LinksUpToDate>false</LinksUpToDate>
  <CharactersWithSpaces>2239</CharactersWithSpaces>
  <SharedDoc>false</SharedDoc>
  <HLinks>
    <vt:vector size="36" baseType="variant">
      <vt:variant>
        <vt:i4>1114162</vt:i4>
      </vt:variant>
      <vt:variant>
        <vt:i4>32</vt:i4>
      </vt:variant>
      <vt:variant>
        <vt:i4>0</vt:i4>
      </vt:variant>
      <vt:variant>
        <vt:i4>5</vt:i4>
      </vt:variant>
      <vt:variant>
        <vt:lpwstr/>
      </vt:variant>
      <vt:variant>
        <vt:lpwstr>_Toc213320142</vt:lpwstr>
      </vt:variant>
      <vt:variant>
        <vt:i4>1114162</vt:i4>
      </vt:variant>
      <vt:variant>
        <vt:i4>26</vt:i4>
      </vt:variant>
      <vt:variant>
        <vt:i4>0</vt:i4>
      </vt:variant>
      <vt:variant>
        <vt:i4>5</vt:i4>
      </vt:variant>
      <vt:variant>
        <vt:lpwstr/>
      </vt:variant>
      <vt:variant>
        <vt:lpwstr>_Toc213320141</vt:lpwstr>
      </vt:variant>
      <vt:variant>
        <vt:i4>1114162</vt:i4>
      </vt:variant>
      <vt:variant>
        <vt:i4>20</vt:i4>
      </vt:variant>
      <vt:variant>
        <vt:i4>0</vt:i4>
      </vt:variant>
      <vt:variant>
        <vt:i4>5</vt:i4>
      </vt:variant>
      <vt:variant>
        <vt:lpwstr/>
      </vt:variant>
      <vt:variant>
        <vt:lpwstr>_Toc213320140</vt:lpwstr>
      </vt:variant>
      <vt:variant>
        <vt:i4>1441842</vt:i4>
      </vt:variant>
      <vt:variant>
        <vt:i4>14</vt:i4>
      </vt:variant>
      <vt:variant>
        <vt:i4>0</vt:i4>
      </vt:variant>
      <vt:variant>
        <vt:i4>5</vt:i4>
      </vt:variant>
      <vt:variant>
        <vt:lpwstr/>
      </vt:variant>
      <vt:variant>
        <vt:lpwstr>_Toc213320139</vt:lpwstr>
      </vt:variant>
      <vt:variant>
        <vt:i4>1441842</vt:i4>
      </vt:variant>
      <vt:variant>
        <vt:i4>8</vt:i4>
      </vt:variant>
      <vt:variant>
        <vt:i4>0</vt:i4>
      </vt:variant>
      <vt:variant>
        <vt:i4>5</vt:i4>
      </vt:variant>
      <vt:variant>
        <vt:lpwstr/>
      </vt:variant>
      <vt:variant>
        <vt:lpwstr>_Toc213320138</vt:lpwstr>
      </vt:variant>
      <vt:variant>
        <vt:i4>1441842</vt:i4>
      </vt:variant>
      <vt:variant>
        <vt:i4>2</vt:i4>
      </vt:variant>
      <vt:variant>
        <vt:i4>0</vt:i4>
      </vt:variant>
      <vt:variant>
        <vt:i4>5</vt:i4>
      </vt:variant>
      <vt:variant>
        <vt:lpwstr/>
      </vt:variant>
      <vt:variant>
        <vt:lpwstr>_Toc213320137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審計部及所屬95年度單位預算評估報告目錄</dc:title>
  <dc:subject/>
  <dc:creator>ly</dc:creator>
  <cp:keywords/>
  <cp:lastModifiedBy>Administrator</cp:lastModifiedBy>
  <cp:revision>2</cp:revision>
  <cp:lastPrinted>2025-11-06T03:15:00Z</cp:lastPrinted>
  <dcterms:created xsi:type="dcterms:W3CDTF">2025-11-06T07:29:00Z</dcterms:created>
  <dcterms:modified xsi:type="dcterms:W3CDTF">2025-11-06T07:29:00Z</dcterms:modified>
</cp:coreProperties>
</file>