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4DE" w:rsidRPr="0080290C" w:rsidRDefault="00C5269B" w:rsidP="00F66CE0">
      <w:pPr>
        <w:pStyle w:val="ae"/>
        <w:ind w:left="0" w:firstLineChars="0" w:firstLine="0"/>
        <w:rPr>
          <w:rFonts w:hint="eastAsia"/>
          <w:b/>
          <w:bCs/>
          <w:sz w:val="36"/>
          <w:szCs w:val="36"/>
        </w:rPr>
      </w:pPr>
      <w:bookmarkStart w:id="0" w:name="_GoBack"/>
      <w:bookmarkEnd w:id="0"/>
      <w:r w:rsidRPr="0080290C">
        <w:rPr>
          <w:rFonts w:hint="eastAsia"/>
          <w:b/>
          <w:bCs/>
          <w:sz w:val="36"/>
          <w:szCs w:val="36"/>
        </w:rPr>
        <w:t>農業部</w:t>
      </w:r>
      <w:r w:rsidR="00F95451">
        <w:rPr>
          <w:rFonts w:hint="eastAsia"/>
          <w:b/>
          <w:bCs/>
          <w:sz w:val="36"/>
          <w:szCs w:val="36"/>
        </w:rPr>
        <w:t>115</w:t>
      </w:r>
      <w:r w:rsidR="00441B0D" w:rsidRPr="0080290C">
        <w:rPr>
          <w:rFonts w:hint="eastAsia"/>
          <w:b/>
          <w:bCs/>
          <w:sz w:val="36"/>
          <w:szCs w:val="36"/>
        </w:rPr>
        <w:t>年度</w:t>
      </w:r>
      <w:r w:rsidR="00A93927" w:rsidRPr="0080290C">
        <w:rPr>
          <w:rFonts w:hint="eastAsia"/>
          <w:b/>
          <w:bCs/>
          <w:sz w:val="36"/>
          <w:szCs w:val="36"/>
        </w:rPr>
        <w:t>單位</w:t>
      </w:r>
      <w:r w:rsidR="00441B0D" w:rsidRPr="0080290C">
        <w:rPr>
          <w:rFonts w:hint="eastAsia"/>
          <w:b/>
          <w:bCs/>
          <w:sz w:val="36"/>
          <w:szCs w:val="36"/>
        </w:rPr>
        <w:t>預算評估報告目錄</w:t>
      </w:r>
    </w:p>
    <w:p w:rsidR="00441B0D" w:rsidRPr="0080290C" w:rsidRDefault="00730E35" w:rsidP="002E64DE">
      <w:pPr>
        <w:pStyle w:val="ae"/>
        <w:ind w:left="0" w:firstLineChars="0" w:firstLine="0"/>
        <w:jc w:val="right"/>
        <w:rPr>
          <w:rFonts w:hint="eastAsia"/>
          <w:b/>
          <w:bCs/>
        </w:rPr>
      </w:pPr>
      <w:r w:rsidRPr="0080290C">
        <w:rPr>
          <w:rFonts w:hint="eastAsia"/>
          <w:b/>
          <w:bCs/>
          <w:sz w:val="36"/>
          <w:szCs w:val="36"/>
        </w:rPr>
        <w:t xml:space="preserve">       </w:t>
      </w:r>
      <w:r w:rsidR="0097671A" w:rsidRPr="0080290C">
        <w:rPr>
          <w:rFonts w:hint="eastAsia"/>
          <w:b/>
          <w:bCs/>
          <w:sz w:val="36"/>
          <w:szCs w:val="36"/>
        </w:rPr>
        <w:t xml:space="preserve">  </w:t>
      </w:r>
      <w:r w:rsidR="0097671A" w:rsidRPr="0080290C">
        <w:rPr>
          <w:rFonts w:hint="eastAsia"/>
          <w:b/>
          <w:bCs/>
        </w:rPr>
        <w:t xml:space="preserve">        </w:t>
      </w:r>
      <w:r w:rsidR="00394937" w:rsidRPr="0080290C">
        <w:rPr>
          <w:rFonts w:hint="eastAsia"/>
          <w:b/>
          <w:bCs/>
        </w:rPr>
        <w:t xml:space="preserve">                 </w:t>
      </w:r>
      <w:r w:rsidR="00C5656D" w:rsidRPr="0080290C">
        <w:rPr>
          <w:rFonts w:hint="eastAsia"/>
          <w:b/>
          <w:bCs/>
        </w:rPr>
        <w:t xml:space="preserve">       </w:t>
      </w:r>
      <w:r w:rsidR="00FE36E0" w:rsidRPr="0080290C">
        <w:rPr>
          <w:rFonts w:hint="eastAsia"/>
          <w:b/>
          <w:bCs/>
        </w:rPr>
        <w:t xml:space="preserve">  </w:t>
      </w:r>
      <w:r w:rsidR="00394937" w:rsidRPr="0080290C">
        <w:rPr>
          <w:rFonts w:hint="eastAsia"/>
          <w:b/>
          <w:bCs/>
        </w:rPr>
        <w:t xml:space="preserve"> </w:t>
      </w:r>
      <w:r w:rsidR="0097671A" w:rsidRPr="0080290C">
        <w:rPr>
          <w:rFonts w:hint="eastAsia"/>
          <w:b/>
          <w:bCs/>
          <w:sz w:val="24"/>
          <w:szCs w:val="24"/>
        </w:rPr>
        <w:t>頁次</w:t>
      </w:r>
    </w:p>
    <w:p w:rsidR="008B2751" w:rsidRPr="00B77CC1" w:rsidRDefault="00455D72">
      <w:pPr>
        <w:pStyle w:val="11"/>
        <w:rPr>
          <w:rFonts w:ascii="Calibri" w:eastAsia="新細明體" w:hAnsi="Calibri"/>
          <w:snapToGrid/>
          <w:szCs w:val="22"/>
        </w:rPr>
      </w:pPr>
      <w:r w:rsidRPr="0080290C">
        <w:rPr>
          <w:rStyle w:val="af1"/>
          <w:color w:val="auto"/>
          <w:u w:val="none"/>
        </w:rPr>
        <w:fldChar w:fldCharType="begin"/>
      </w:r>
      <w:r w:rsidRPr="0080290C">
        <w:rPr>
          <w:rStyle w:val="af1"/>
          <w:color w:val="auto"/>
          <w:u w:val="none"/>
        </w:rPr>
        <w:instrText xml:space="preserve"> TOC \h \z \t "第二層(14號字),1,第一層(14號字),1" </w:instrText>
      </w:r>
      <w:r w:rsidRPr="0080290C">
        <w:rPr>
          <w:rStyle w:val="af1"/>
          <w:color w:val="auto"/>
          <w:u w:val="none"/>
        </w:rPr>
        <w:fldChar w:fldCharType="separate"/>
      </w:r>
      <w:hyperlink w:anchor="_Toc212821686" w:history="1">
        <w:r w:rsidR="008B2751" w:rsidRPr="00282D71">
          <w:rPr>
            <w:rStyle w:val="af1"/>
            <w:rFonts w:hint="eastAsia"/>
          </w:rPr>
          <w:t>一、近年投資收益逐年降低，且部分事業虧損嚴重，允宜責成公股代表妥適監督投資公司之營運狀況，提升營運績效以維護公股權益</w:t>
        </w:r>
        <w:r w:rsidR="008B2751">
          <w:rPr>
            <w:webHidden/>
          </w:rPr>
          <w:tab/>
        </w:r>
        <w:r w:rsidR="008B2751">
          <w:rPr>
            <w:webHidden/>
          </w:rPr>
          <w:fldChar w:fldCharType="begin"/>
        </w:r>
        <w:r w:rsidR="008B2751">
          <w:rPr>
            <w:webHidden/>
          </w:rPr>
          <w:instrText xml:space="preserve"> PAGEREF _Toc212821686 \h </w:instrText>
        </w:r>
        <w:r w:rsidR="008B2751">
          <w:rPr>
            <w:webHidden/>
          </w:rPr>
        </w:r>
        <w:r w:rsidR="008B2751">
          <w:rPr>
            <w:webHidden/>
          </w:rPr>
          <w:fldChar w:fldCharType="separate"/>
        </w:r>
        <w:r w:rsidR="008B2751">
          <w:rPr>
            <w:webHidden/>
          </w:rPr>
          <w:t>1</w:t>
        </w:r>
        <w:r w:rsidR="008B2751">
          <w:rPr>
            <w:webHidden/>
          </w:rPr>
          <w:fldChar w:fldCharType="end"/>
        </w:r>
      </w:hyperlink>
    </w:p>
    <w:p w:rsidR="008B2751" w:rsidRPr="00B77CC1" w:rsidRDefault="008B2751">
      <w:pPr>
        <w:pStyle w:val="11"/>
        <w:rPr>
          <w:rFonts w:ascii="Calibri" w:eastAsia="新細明體" w:hAnsi="Calibri"/>
          <w:snapToGrid/>
          <w:szCs w:val="22"/>
        </w:rPr>
      </w:pPr>
      <w:hyperlink w:anchor="_Toc212821687" w:history="1">
        <w:r w:rsidRPr="00282D71">
          <w:rPr>
            <w:rStyle w:val="af1"/>
            <w:rFonts w:hint="eastAsia"/>
          </w:rPr>
          <w:t>二、</w:t>
        </w:r>
        <w:r w:rsidRPr="00282D71">
          <w:rPr>
            <w:rStyle w:val="af1"/>
          </w:rPr>
          <w:t>113</w:t>
        </w:r>
        <w:r w:rsidRPr="00282D71">
          <w:rPr>
            <w:rStyle w:val="af1"/>
            <w:rFonts w:hint="eastAsia"/>
          </w:rPr>
          <w:t>年農產品貿易逆差居高不下，且</w:t>
        </w:r>
        <w:r w:rsidRPr="00282D71">
          <w:rPr>
            <w:rStyle w:val="af1"/>
          </w:rPr>
          <w:t>114</w:t>
        </w:r>
        <w:r w:rsidRPr="00282D71">
          <w:rPr>
            <w:rStyle w:val="af1"/>
            <w:rFonts w:hint="eastAsia"/>
          </w:rPr>
          <w:t>年</w:t>
        </w:r>
        <w:r w:rsidRPr="00282D71">
          <w:rPr>
            <w:rStyle w:val="af1"/>
          </w:rPr>
          <w:t>1</w:t>
        </w:r>
        <w:r w:rsidRPr="00282D71">
          <w:rPr>
            <w:rStyle w:val="af1"/>
            <w:rFonts w:hint="eastAsia"/>
          </w:rPr>
          <w:t>至</w:t>
        </w:r>
        <w:r w:rsidRPr="00282D71">
          <w:rPr>
            <w:rStyle w:val="af1"/>
          </w:rPr>
          <w:t>8</w:t>
        </w:r>
        <w:r w:rsidRPr="00282D71">
          <w:rPr>
            <w:rStyle w:val="af1"/>
            <w:rFonts w:hint="eastAsia"/>
          </w:rPr>
          <w:t>月農產品出口較去年同期降低致貿易逆差擴大，鑑於美國近年為我國農產品第一大外銷市場，加徵對等關稅恐影響我國農產品出口競爭力，允宜妥擬外銷競爭策略，並持續拓展海外市場</w:t>
        </w:r>
        <w:r>
          <w:rPr>
            <w:webHidden/>
          </w:rPr>
          <w:tab/>
        </w:r>
        <w:r>
          <w:rPr>
            <w:webHidden/>
          </w:rPr>
          <w:fldChar w:fldCharType="begin"/>
        </w:r>
        <w:r>
          <w:rPr>
            <w:webHidden/>
          </w:rPr>
          <w:instrText xml:space="preserve"> PAGEREF _Toc212821687 \h </w:instrText>
        </w:r>
        <w:r>
          <w:rPr>
            <w:webHidden/>
          </w:rPr>
        </w:r>
        <w:r>
          <w:rPr>
            <w:webHidden/>
          </w:rPr>
          <w:fldChar w:fldCharType="separate"/>
        </w:r>
        <w:r>
          <w:rPr>
            <w:webHidden/>
          </w:rPr>
          <w:t>4</w:t>
        </w:r>
        <w:r>
          <w:rPr>
            <w:webHidden/>
          </w:rPr>
          <w:fldChar w:fldCharType="end"/>
        </w:r>
      </w:hyperlink>
    </w:p>
    <w:p w:rsidR="008B2751" w:rsidRPr="00B77CC1" w:rsidRDefault="008B2751">
      <w:pPr>
        <w:pStyle w:val="11"/>
        <w:rPr>
          <w:rFonts w:ascii="Calibri" w:eastAsia="新細明體" w:hAnsi="Calibri"/>
          <w:snapToGrid/>
          <w:szCs w:val="22"/>
        </w:rPr>
      </w:pPr>
      <w:hyperlink w:anchor="_Toc212821688" w:history="1">
        <w:r w:rsidRPr="00282D71">
          <w:rPr>
            <w:rStyle w:val="af1"/>
            <w:rFonts w:hint="eastAsia"/>
          </w:rPr>
          <w:t>三、整併農業科技園區管理中心蘭花園區及農業試驗所花卉試驗分所，並於</w:t>
        </w:r>
        <w:r w:rsidRPr="00282D71">
          <w:rPr>
            <w:rStyle w:val="af1"/>
          </w:rPr>
          <w:t>114</w:t>
        </w:r>
        <w:r w:rsidRPr="00282D71">
          <w:rPr>
            <w:rStyle w:val="af1"/>
            <w:rFonts w:hint="eastAsia"/>
          </w:rPr>
          <w:t>年</w:t>
        </w:r>
        <w:r w:rsidRPr="00282D71">
          <w:rPr>
            <w:rStyle w:val="af1"/>
          </w:rPr>
          <w:t>9</w:t>
        </w:r>
        <w:r w:rsidRPr="00282D71">
          <w:rPr>
            <w:rStyle w:val="af1"/>
            <w:rFonts w:hint="eastAsia"/>
          </w:rPr>
          <w:t>月成立四級機構花卉創新園區研究發展中心，允宜妥為規劃運作，積極提升花卉產業競爭力</w:t>
        </w:r>
        <w:r>
          <w:rPr>
            <w:webHidden/>
          </w:rPr>
          <w:tab/>
        </w:r>
        <w:r>
          <w:rPr>
            <w:webHidden/>
          </w:rPr>
          <w:fldChar w:fldCharType="begin"/>
        </w:r>
        <w:r>
          <w:rPr>
            <w:webHidden/>
          </w:rPr>
          <w:instrText xml:space="preserve"> PAGEREF _Toc212821688 \h </w:instrText>
        </w:r>
        <w:r>
          <w:rPr>
            <w:webHidden/>
          </w:rPr>
        </w:r>
        <w:r>
          <w:rPr>
            <w:webHidden/>
          </w:rPr>
          <w:fldChar w:fldCharType="separate"/>
        </w:r>
        <w:r>
          <w:rPr>
            <w:webHidden/>
          </w:rPr>
          <w:t>7</w:t>
        </w:r>
        <w:r>
          <w:rPr>
            <w:webHidden/>
          </w:rPr>
          <w:fldChar w:fldCharType="end"/>
        </w:r>
      </w:hyperlink>
    </w:p>
    <w:p w:rsidR="008B2751" w:rsidRPr="00B77CC1" w:rsidRDefault="008B2751">
      <w:pPr>
        <w:pStyle w:val="11"/>
        <w:rPr>
          <w:rFonts w:ascii="Calibri" w:eastAsia="新細明體" w:hAnsi="Calibri"/>
          <w:snapToGrid/>
          <w:szCs w:val="22"/>
        </w:rPr>
      </w:pPr>
      <w:hyperlink w:anchor="_Toc212821689" w:history="1">
        <w:r w:rsidRPr="00282D71">
          <w:rPr>
            <w:rStyle w:val="af1"/>
            <w:rFonts w:hint="eastAsia"/>
          </w:rPr>
          <w:t>四、因極端氣候致災害頻繁，</w:t>
        </w:r>
        <w:r w:rsidRPr="00282D71">
          <w:rPr>
            <w:rStyle w:val="af1"/>
          </w:rPr>
          <w:t>113</w:t>
        </w:r>
        <w:r w:rsidRPr="00282D71">
          <w:rPr>
            <w:rStyle w:val="af1"/>
            <w:rFonts w:hint="eastAsia"/>
          </w:rPr>
          <w:t>年農產及畜產損失為近</w:t>
        </w:r>
        <w:r w:rsidRPr="00282D71">
          <w:rPr>
            <w:rStyle w:val="af1"/>
          </w:rPr>
          <w:t>10</w:t>
        </w:r>
        <w:r w:rsidRPr="00282D71">
          <w:rPr>
            <w:rStyle w:val="af1"/>
            <w:rFonts w:hint="eastAsia"/>
          </w:rPr>
          <w:t>年最高，</w:t>
        </w:r>
        <w:r w:rsidRPr="00282D71">
          <w:rPr>
            <w:rStyle w:val="af1"/>
          </w:rPr>
          <w:t>114</w:t>
        </w:r>
        <w:r w:rsidRPr="00282D71">
          <w:rPr>
            <w:rStyle w:val="af1"/>
            <w:rFonts w:hint="eastAsia"/>
          </w:rPr>
          <w:t>年又發生丹娜絲風災及豪雨等重大災害，允宜持續推動農業保險，及研議加強農業災害預測與防範技術，以保障農民財產安全</w:t>
        </w:r>
        <w:r>
          <w:rPr>
            <w:webHidden/>
          </w:rPr>
          <w:tab/>
        </w:r>
        <w:r>
          <w:rPr>
            <w:webHidden/>
          </w:rPr>
          <w:fldChar w:fldCharType="begin"/>
        </w:r>
        <w:r>
          <w:rPr>
            <w:webHidden/>
          </w:rPr>
          <w:instrText xml:space="preserve"> PAGEREF _Toc212821689 \h </w:instrText>
        </w:r>
        <w:r>
          <w:rPr>
            <w:webHidden/>
          </w:rPr>
        </w:r>
        <w:r>
          <w:rPr>
            <w:webHidden/>
          </w:rPr>
          <w:fldChar w:fldCharType="separate"/>
        </w:r>
        <w:r>
          <w:rPr>
            <w:webHidden/>
          </w:rPr>
          <w:t>11</w:t>
        </w:r>
        <w:r>
          <w:rPr>
            <w:webHidden/>
          </w:rPr>
          <w:fldChar w:fldCharType="end"/>
        </w:r>
      </w:hyperlink>
    </w:p>
    <w:p w:rsidR="008B2751" w:rsidRPr="00B77CC1" w:rsidRDefault="008B2751">
      <w:pPr>
        <w:pStyle w:val="11"/>
        <w:rPr>
          <w:rFonts w:ascii="Calibri" w:eastAsia="新細明體" w:hAnsi="Calibri"/>
          <w:snapToGrid/>
          <w:szCs w:val="22"/>
        </w:rPr>
      </w:pPr>
      <w:hyperlink w:anchor="_Toc212821690" w:history="1">
        <w:r w:rsidRPr="00282D71">
          <w:rPr>
            <w:rStyle w:val="af1"/>
            <w:rFonts w:hint="eastAsia"/>
          </w:rPr>
          <w:t>五、農業部自</w:t>
        </w:r>
        <w:r w:rsidRPr="00282D71">
          <w:rPr>
            <w:rStyle w:val="af1"/>
          </w:rPr>
          <w:t>114</w:t>
        </w:r>
        <w:r w:rsidRPr="00282D71">
          <w:rPr>
            <w:rStyle w:val="af1"/>
            <w:rFonts w:hint="eastAsia"/>
          </w:rPr>
          <w:t>年度調整公糧收購方案並推動「糧食產業全面升級計畫」，</w:t>
        </w:r>
        <w:r w:rsidRPr="00282D71">
          <w:rPr>
            <w:rStyle w:val="af1"/>
          </w:rPr>
          <w:t>115</w:t>
        </w:r>
        <w:r w:rsidRPr="00282D71">
          <w:rPr>
            <w:rStyle w:val="af1"/>
            <w:rFonts w:hint="eastAsia"/>
          </w:rPr>
          <w:t>年度預計糧食收購支出</w:t>
        </w:r>
        <w:r w:rsidRPr="00282D71">
          <w:rPr>
            <w:rStyle w:val="af1"/>
          </w:rPr>
          <w:t>120.3</w:t>
        </w:r>
        <w:r w:rsidRPr="00282D71">
          <w:rPr>
            <w:rStyle w:val="af1"/>
            <w:rFonts w:hint="eastAsia"/>
          </w:rPr>
          <w:t>億元，允宜滾動檢討各項措施，俾兼顧農民收益並促使糧食產業均衡發展</w:t>
        </w:r>
        <w:r>
          <w:rPr>
            <w:webHidden/>
          </w:rPr>
          <w:tab/>
        </w:r>
        <w:r>
          <w:rPr>
            <w:webHidden/>
          </w:rPr>
          <w:fldChar w:fldCharType="begin"/>
        </w:r>
        <w:r>
          <w:rPr>
            <w:webHidden/>
          </w:rPr>
          <w:instrText xml:space="preserve"> PAGEREF _Toc212821690 \h </w:instrText>
        </w:r>
        <w:r>
          <w:rPr>
            <w:webHidden/>
          </w:rPr>
        </w:r>
        <w:r>
          <w:rPr>
            <w:webHidden/>
          </w:rPr>
          <w:fldChar w:fldCharType="separate"/>
        </w:r>
        <w:r>
          <w:rPr>
            <w:webHidden/>
          </w:rPr>
          <w:t>15</w:t>
        </w:r>
        <w:r>
          <w:rPr>
            <w:webHidden/>
          </w:rPr>
          <w:fldChar w:fldCharType="end"/>
        </w:r>
      </w:hyperlink>
    </w:p>
    <w:p w:rsidR="008B2751" w:rsidRPr="00B77CC1" w:rsidRDefault="008B2751">
      <w:pPr>
        <w:pStyle w:val="11"/>
        <w:rPr>
          <w:rFonts w:ascii="Calibri" w:eastAsia="新細明體" w:hAnsi="Calibri"/>
          <w:snapToGrid/>
          <w:szCs w:val="22"/>
        </w:rPr>
      </w:pPr>
      <w:hyperlink w:anchor="_Toc212821691" w:history="1">
        <w:r w:rsidRPr="00282D71">
          <w:rPr>
            <w:rStyle w:val="af1"/>
            <w:rFonts w:hint="eastAsia"/>
          </w:rPr>
          <w:t>六、</w:t>
        </w:r>
        <w:r w:rsidRPr="00282D71">
          <w:rPr>
            <w:rStyle w:val="af1"/>
          </w:rPr>
          <w:t>115</w:t>
        </w:r>
        <w:r w:rsidRPr="00282D71">
          <w:rPr>
            <w:rStyle w:val="af1"/>
            <w:rFonts w:hint="eastAsia"/>
          </w:rPr>
          <w:t>年度預算案編列農業用電優惠及電價凍漲差額經費</w:t>
        </w:r>
        <w:r w:rsidRPr="00282D71">
          <w:rPr>
            <w:rStyle w:val="af1"/>
          </w:rPr>
          <w:t>12.53</w:t>
        </w:r>
        <w:r w:rsidRPr="00282D71">
          <w:rPr>
            <w:rStyle w:val="af1"/>
            <w:rFonts w:hint="eastAsia"/>
          </w:rPr>
          <w:t>億元，較</w:t>
        </w:r>
        <w:r w:rsidRPr="00282D71">
          <w:rPr>
            <w:rStyle w:val="af1"/>
          </w:rPr>
          <w:t>114</w:t>
        </w:r>
        <w:r w:rsidRPr="00282D71">
          <w:rPr>
            <w:rStyle w:val="af1"/>
            <w:rFonts w:hint="eastAsia"/>
          </w:rPr>
          <w:t>年度增加逾六成，允宜加強輔導節能措施並協助合理用電，落實照顧農民及兼顧節能減碳政策</w:t>
        </w:r>
        <w:r>
          <w:rPr>
            <w:webHidden/>
          </w:rPr>
          <w:tab/>
        </w:r>
        <w:r>
          <w:rPr>
            <w:webHidden/>
          </w:rPr>
          <w:fldChar w:fldCharType="begin"/>
        </w:r>
        <w:r>
          <w:rPr>
            <w:webHidden/>
          </w:rPr>
          <w:instrText xml:space="preserve"> PAGEREF _Toc212821691 \h </w:instrText>
        </w:r>
        <w:r>
          <w:rPr>
            <w:webHidden/>
          </w:rPr>
        </w:r>
        <w:r>
          <w:rPr>
            <w:webHidden/>
          </w:rPr>
          <w:fldChar w:fldCharType="separate"/>
        </w:r>
        <w:r>
          <w:rPr>
            <w:webHidden/>
          </w:rPr>
          <w:t>19</w:t>
        </w:r>
        <w:r>
          <w:rPr>
            <w:webHidden/>
          </w:rPr>
          <w:fldChar w:fldCharType="end"/>
        </w:r>
      </w:hyperlink>
    </w:p>
    <w:p w:rsidR="008B2751" w:rsidRPr="00B77CC1" w:rsidRDefault="008B2751">
      <w:pPr>
        <w:pStyle w:val="11"/>
        <w:rPr>
          <w:rFonts w:ascii="Calibri" w:eastAsia="新細明體" w:hAnsi="Calibri"/>
          <w:snapToGrid/>
          <w:szCs w:val="22"/>
        </w:rPr>
      </w:pPr>
      <w:hyperlink w:anchor="_Toc212821692" w:history="1">
        <w:r w:rsidRPr="00282D71">
          <w:rPr>
            <w:rStyle w:val="af1"/>
            <w:rFonts w:hint="eastAsia"/>
          </w:rPr>
          <w:t>七、新增辦理「建置寵物食品管理及產業輔導計畫」，預計於</w:t>
        </w:r>
        <w:r w:rsidRPr="00282D71">
          <w:rPr>
            <w:rStyle w:val="af1"/>
          </w:rPr>
          <w:t>115</w:t>
        </w:r>
        <w:r w:rsidRPr="00282D71">
          <w:rPr>
            <w:rStyle w:val="af1"/>
            <w:rFonts w:hint="eastAsia"/>
          </w:rPr>
          <w:t>至</w:t>
        </w:r>
        <w:r w:rsidRPr="00282D71">
          <w:rPr>
            <w:rStyle w:val="af1"/>
          </w:rPr>
          <w:t>118</w:t>
        </w:r>
        <w:r w:rsidRPr="00282D71">
          <w:rPr>
            <w:rStyle w:val="af1"/>
            <w:rFonts w:hint="eastAsia"/>
          </w:rPr>
          <w:t>年度推動，允宜儘速完備相關法規並建立完善管理與輔導機制，俾提升寵物食品品質與協助產業發展</w:t>
        </w:r>
        <w:r>
          <w:rPr>
            <w:webHidden/>
          </w:rPr>
          <w:tab/>
        </w:r>
        <w:r>
          <w:rPr>
            <w:webHidden/>
          </w:rPr>
          <w:fldChar w:fldCharType="begin"/>
        </w:r>
        <w:r>
          <w:rPr>
            <w:webHidden/>
          </w:rPr>
          <w:instrText xml:space="preserve"> PAGEREF _Toc212821692 \h </w:instrText>
        </w:r>
        <w:r>
          <w:rPr>
            <w:webHidden/>
          </w:rPr>
        </w:r>
        <w:r>
          <w:rPr>
            <w:webHidden/>
          </w:rPr>
          <w:fldChar w:fldCharType="separate"/>
        </w:r>
        <w:r>
          <w:rPr>
            <w:webHidden/>
          </w:rPr>
          <w:t>22</w:t>
        </w:r>
        <w:r>
          <w:rPr>
            <w:webHidden/>
          </w:rPr>
          <w:fldChar w:fldCharType="end"/>
        </w:r>
      </w:hyperlink>
    </w:p>
    <w:p w:rsidR="008B2751" w:rsidRPr="00B77CC1" w:rsidRDefault="008B2751">
      <w:pPr>
        <w:pStyle w:val="11"/>
        <w:rPr>
          <w:rFonts w:ascii="Calibri" w:eastAsia="新細明體" w:hAnsi="Calibri"/>
          <w:snapToGrid/>
          <w:szCs w:val="22"/>
        </w:rPr>
      </w:pPr>
      <w:hyperlink w:anchor="_Toc212821693" w:history="1">
        <w:r w:rsidRPr="00282D71">
          <w:rPr>
            <w:rStyle w:val="af1"/>
            <w:rFonts w:hint="eastAsia"/>
          </w:rPr>
          <w:t>八、</w:t>
        </w:r>
        <w:r w:rsidRPr="00282D71">
          <w:rPr>
            <w:rStyle w:val="af1"/>
          </w:rPr>
          <w:t>115</w:t>
        </w:r>
        <w:r w:rsidRPr="00282D71">
          <w:rPr>
            <w:rStyle w:val="af1"/>
            <w:rFonts w:hint="eastAsia"/>
          </w:rPr>
          <w:t>年度補助農業特別收入基金預算數較</w:t>
        </w:r>
        <w:r w:rsidRPr="00282D71">
          <w:rPr>
            <w:rStyle w:val="af1"/>
          </w:rPr>
          <w:t>114</w:t>
        </w:r>
        <w:r w:rsidRPr="00282D71">
          <w:rPr>
            <w:rStyle w:val="af1"/>
            <w:rFonts w:hint="eastAsia"/>
          </w:rPr>
          <w:t>年度增加，允宜妥為規劃各項農業發展措施，俾達成各分基金設置目的</w:t>
        </w:r>
        <w:r>
          <w:rPr>
            <w:webHidden/>
          </w:rPr>
          <w:tab/>
        </w:r>
        <w:r>
          <w:rPr>
            <w:webHidden/>
          </w:rPr>
          <w:fldChar w:fldCharType="begin"/>
        </w:r>
        <w:r>
          <w:rPr>
            <w:webHidden/>
          </w:rPr>
          <w:instrText xml:space="preserve"> PAGEREF _Toc212821693 \h </w:instrText>
        </w:r>
        <w:r>
          <w:rPr>
            <w:webHidden/>
          </w:rPr>
        </w:r>
        <w:r>
          <w:rPr>
            <w:webHidden/>
          </w:rPr>
          <w:fldChar w:fldCharType="separate"/>
        </w:r>
        <w:r>
          <w:rPr>
            <w:webHidden/>
          </w:rPr>
          <w:t>25</w:t>
        </w:r>
        <w:r>
          <w:rPr>
            <w:webHidden/>
          </w:rPr>
          <w:fldChar w:fldCharType="end"/>
        </w:r>
      </w:hyperlink>
    </w:p>
    <w:p w:rsidR="008B2751" w:rsidRPr="00B77CC1" w:rsidRDefault="008B2751">
      <w:pPr>
        <w:pStyle w:val="11"/>
        <w:rPr>
          <w:rFonts w:ascii="Calibri" w:eastAsia="新細明體" w:hAnsi="Calibri"/>
          <w:snapToGrid/>
          <w:szCs w:val="22"/>
        </w:rPr>
      </w:pPr>
      <w:hyperlink w:anchor="_Toc212821694" w:history="1">
        <w:r w:rsidRPr="00282D71">
          <w:rPr>
            <w:rStyle w:val="af1"/>
            <w:rFonts w:hint="eastAsia"/>
          </w:rPr>
          <w:t>九、跨機關</w:t>
        </w:r>
        <w:r w:rsidRPr="00282D71">
          <w:rPr>
            <w:rStyle w:val="af1"/>
          </w:rPr>
          <w:t>(</w:t>
        </w:r>
        <w:r w:rsidRPr="00282D71">
          <w:rPr>
            <w:rStyle w:val="af1"/>
            <w:rFonts w:hint="eastAsia"/>
          </w:rPr>
          <w:t>單位</w:t>
        </w:r>
        <w:r w:rsidRPr="00282D71">
          <w:rPr>
            <w:rStyle w:val="af1"/>
          </w:rPr>
          <w:t>)</w:t>
        </w:r>
        <w:r w:rsidRPr="00282D71">
          <w:rPr>
            <w:rStyle w:val="af1"/>
            <w:rFonts w:hint="eastAsia"/>
          </w:rPr>
          <w:t>辦理「全國航遙測影像產製暨</w:t>
        </w:r>
        <w:r w:rsidRPr="00282D71">
          <w:rPr>
            <w:rStyle w:val="af1"/>
          </w:rPr>
          <w:t>AI</w:t>
        </w:r>
        <w:r w:rsidRPr="00282D71">
          <w:rPr>
            <w:rStyle w:val="af1"/>
            <w:rFonts w:hint="eastAsia"/>
          </w:rPr>
          <w:t>判釋與應用計畫」，允宜充</w:t>
        </w:r>
        <w:r w:rsidRPr="00282D71">
          <w:rPr>
            <w:rStyle w:val="af1"/>
            <w:rFonts w:hint="eastAsia"/>
          </w:rPr>
          <w:lastRenderedPageBreak/>
          <w:t>分揭露計畫完整內容，俾利外界瞭解及預算審議</w:t>
        </w:r>
        <w:r>
          <w:rPr>
            <w:webHidden/>
          </w:rPr>
          <w:tab/>
        </w:r>
        <w:r>
          <w:rPr>
            <w:webHidden/>
          </w:rPr>
          <w:fldChar w:fldCharType="begin"/>
        </w:r>
        <w:r>
          <w:rPr>
            <w:webHidden/>
          </w:rPr>
          <w:instrText xml:space="preserve"> PAGEREF _Toc212821694 \h </w:instrText>
        </w:r>
        <w:r>
          <w:rPr>
            <w:webHidden/>
          </w:rPr>
        </w:r>
        <w:r>
          <w:rPr>
            <w:webHidden/>
          </w:rPr>
          <w:fldChar w:fldCharType="separate"/>
        </w:r>
        <w:r>
          <w:rPr>
            <w:webHidden/>
          </w:rPr>
          <w:t>28</w:t>
        </w:r>
        <w:r>
          <w:rPr>
            <w:webHidden/>
          </w:rPr>
          <w:fldChar w:fldCharType="end"/>
        </w:r>
      </w:hyperlink>
    </w:p>
    <w:p w:rsidR="008B2751" w:rsidRPr="00B77CC1" w:rsidRDefault="008B2751">
      <w:pPr>
        <w:pStyle w:val="11"/>
        <w:rPr>
          <w:rFonts w:ascii="Calibri" w:eastAsia="新細明體" w:hAnsi="Calibri"/>
          <w:snapToGrid/>
          <w:szCs w:val="22"/>
        </w:rPr>
      </w:pPr>
      <w:hyperlink w:anchor="_Toc212821695" w:history="1">
        <w:r w:rsidRPr="00282D71">
          <w:rPr>
            <w:rStyle w:val="af1"/>
            <w:rFonts w:hint="eastAsia"/>
          </w:rPr>
          <w:t>一０、「無人載具產業發展統籌型計畫」屬新興跨年期計畫，惟預算書所列計畫內容未盡周延詳實，不利預算審議，允宜檢討改進</w:t>
        </w:r>
        <w:r>
          <w:rPr>
            <w:webHidden/>
          </w:rPr>
          <w:tab/>
        </w:r>
        <w:r>
          <w:rPr>
            <w:webHidden/>
          </w:rPr>
          <w:fldChar w:fldCharType="begin"/>
        </w:r>
        <w:r>
          <w:rPr>
            <w:webHidden/>
          </w:rPr>
          <w:instrText xml:space="preserve"> PAGEREF _Toc212821695 \h </w:instrText>
        </w:r>
        <w:r>
          <w:rPr>
            <w:webHidden/>
          </w:rPr>
        </w:r>
        <w:r>
          <w:rPr>
            <w:webHidden/>
          </w:rPr>
          <w:fldChar w:fldCharType="separate"/>
        </w:r>
        <w:r>
          <w:rPr>
            <w:webHidden/>
          </w:rPr>
          <w:t>31</w:t>
        </w:r>
        <w:r>
          <w:rPr>
            <w:webHidden/>
          </w:rPr>
          <w:fldChar w:fldCharType="end"/>
        </w:r>
      </w:hyperlink>
    </w:p>
    <w:p w:rsidR="008B2751" w:rsidRPr="00B77CC1" w:rsidRDefault="008B2751">
      <w:pPr>
        <w:pStyle w:val="11"/>
        <w:rPr>
          <w:rFonts w:ascii="Calibri" w:eastAsia="新細明體" w:hAnsi="Calibri"/>
          <w:snapToGrid/>
          <w:szCs w:val="22"/>
        </w:rPr>
      </w:pPr>
      <w:hyperlink w:anchor="_Toc212821696" w:history="1">
        <w:r w:rsidRPr="00282D71">
          <w:rPr>
            <w:rStyle w:val="af1"/>
            <w:rFonts w:hint="eastAsia"/>
          </w:rPr>
          <w:t>一一、</w:t>
        </w:r>
        <w:r w:rsidRPr="00282D71">
          <w:rPr>
            <w:rStyle w:val="af1"/>
          </w:rPr>
          <w:t>115</w:t>
        </w:r>
        <w:r w:rsidRPr="00282D71">
          <w:rPr>
            <w:rStyle w:val="af1"/>
            <w:rFonts w:hint="eastAsia"/>
          </w:rPr>
          <w:t>年度新增辦理「建構農產品冷鏈物流及品質確保示範體系（第二期）計畫」，惟畜牧司執行經費</w:t>
        </w:r>
        <w:r w:rsidRPr="00282D71">
          <w:rPr>
            <w:rStyle w:val="af1"/>
          </w:rPr>
          <w:t>114</w:t>
        </w:r>
        <w:r w:rsidRPr="00282D71">
          <w:rPr>
            <w:rStyle w:val="af1"/>
            <w:rFonts w:hint="eastAsia"/>
          </w:rPr>
          <w:t>年</w:t>
        </w:r>
        <w:r w:rsidRPr="00282D71">
          <w:rPr>
            <w:rStyle w:val="af1"/>
          </w:rPr>
          <w:t>9</w:t>
        </w:r>
        <w:r w:rsidRPr="00282D71">
          <w:rPr>
            <w:rStyle w:val="af1"/>
            <w:rFonts w:hint="eastAsia"/>
          </w:rPr>
          <w:t>月經行政院刪除，允宜配合刪減，以符實際</w:t>
        </w:r>
        <w:r>
          <w:rPr>
            <w:webHidden/>
          </w:rPr>
          <w:tab/>
        </w:r>
        <w:r>
          <w:rPr>
            <w:webHidden/>
          </w:rPr>
          <w:fldChar w:fldCharType="begin"/>
        </w:r>
        <w:r>
          <w:rPr>
            <w:webHidden/>
          </w:rPr>
          <w:instrText xml:space="preserve"> PAGEREF _Toc212821696 \h </w:instrText>
        </w:r>
        <w:r>
          <w:rPr>
            <w:webHidden/>
          </w:rPr>
        </w:r>
        <w:r>
          <w:rPr>
            <w:webHidden/>
          </w:rPr>
          <w:fldChar w:fldCharType="separate"/>
        </w:r>
        <w:r>
          <w:rPr>
            <w:webHidden/>
          </w:rPr>
          <w:t>34</w:t>
        </w:r>
        <w:r>
          <w:rPr>
            <w:webHidden/>
          </w:rPr>
          <w:fldChar w:fldCharType="end"/>
        </w:r>
      </w:hyperlink>
    </w:p>
    <w:p w:rsidR="008B2751" w:rsidRPr="00B77CC1" w:rsidRDefault="008B2751">
      <w:pPr>
        <w:pStyle w:val="11"/>
        <w:rPr>
          <w:rFonts w:ascii="Calibri" w:eastAsia="新細明體" w:hAnsi="Calibri"/>
          <w:snapToGrid/>
          <w:szCs w:val="22"/>
        </w:rPr>
      </w:pPr>
      <w:hyperlink w:anchor="_Toc212821697" w:history="1">
        <w:r w:rsidRPr="00282D71">
          <w:rPr>
            <w:rStyle w:val="af1"/>
            <w:rFonts w:hint="eastAsia"/>
          </w:rPr>
          <w:t>一二、為改善畜牧排放水品質，</w:t>
        </w:r>
        <w:r w:rsidRPr="00282D71">
          <w:rPr>
            <w:rStyle w:val="af1"/>
          </w:rPr>
          <w:t>115</w:t>
        </w:r>
        <w:r w:rsidRPr="00282D71">
          <w:rPr>
            <w:rStyle w:val="af1"/>
            <w:rFonts w:hint="eastAsia"/>
          </w:rPr>
          <w:t>年度新增推動「因應氣候變遷縣市管河川及排水</w:t>
        </w:r>
        <w:r w:rsidRPr="00282D71">
          <w:rPr>
            <w:rStyle w:val="af1"/>
            <w:rFonts w:hint="eastAsia"/>
            <w:spacing w:val="-2"/>
          </w:rPr>
          <w:t>整體改善計畫」，允宜審酌由政府直接補助私法人興建設施與畜舍之妥適性，並強化監督管理機制，以利計畫執行</w:t>
        </w:r>
        <w:r>
          <w:rPr>
            <w:webHidden/>
          </w:rPr>
          <w:tab/>
        </w:r>
        <w:r>
          <w:rPr>
            <w:webHidden/>
          </w:rPr>
          <w:fldChar w:fldCharType="begin"/>
        </w:r>
        <w:r>
          <w:rPr>
            <w:webHidden/>
          </w:rPr>
          <w:instrText xml:space="preserve"> PAGEREF _Toc212821697 \h </w:instrText>
        </w:r>
        <w:r>
          <w:rPr>
            <w:webHidden/>
          </w:rPr>
        </w:r>
        <w:r>
          <w:rPr>
            <w:webHidden/>
          </w:rPr>
          <w:fldChar w:fldCharType="separate"/>
        </w:r>
        <w:r>
          <w:rPr>
            <w:webHidden/>
          </w:rPr>
          <w:t>36</w:t>
        </w:r>
        <w:r>
          <w:rPr>
            <w:webHidden/>
          </w:rPr>
          <w:fldChar w:fldCharType="end"/>
        </w:r>
      </w:hyperlink>
    </w:p>
    <w:p w:rsidR="008B2751" w:rsidRPr="00B77CC1" w:rsidRDefault="008B2751">
      <w:pPr>
        <w:pStyle w:val="11"/>
        <w:rPr>
          <w:rFonts w:ascii="Calibri" w:eastAsia="新細明體" w:hAnsi="Calibri"/>
          <w:snapToGrid/>
          <w:szCs w:val="22"/>
        </w:rPr>
      </w:pPr>
      <w:hyperlink w:anchor="_Toc212821698" w:history="1">
        <w:r w:rsidRPr="00282D71">
          <w:rPr>
            <w:rStyle w:val="af1"/>
            <w:rFonts w:hint="eastAsia"/>
          </w:rPr>
          <w:t>一三、農民健康保險保險費率偏低，隨近年給付調升，虧損續增，迄</w:t>
        </w:r>
        <w:r w:rsidRPr="00282D71">
          <w:rPr>
            <w:rStyle w:val="af1"/>
          </w:rPr>
          <w:t>114</w:t>
        </w:r>
        <w:r w:rsidRPr="00282D71">
          <w:rPr>
            <w:rStyle w:val="af1"/>
            <w:rFonts w:hint="eastAsia"/>
          </w:rPr>
          <w:t>年</w:t>
        </w:r>
        <w:r w:rsidRPr="00282D71">
          <w:rPr>
            <w:rStyle w:val="af1"/>
          </w:rPr>
          <w:t>7</w:t>
        </w:r>
        <w:r w:rsidRPr="00282D71">
          <w:rPr>
            <w:rStyle w:val="af1"/>
            <w:rFonts w:hint="eastAsia"/>
          </w:rPr>
          <w:t>月底止累積虧損已達</w:t>
        </w:r>
        <w:r w:rsidRPr="00282D71">
          <w:rPr>
            <w:rStyle w:val="af1"/>
          </w:rPr>
          <w:t>1,883.87</w:t>
        </w:r>
        <w:r w:rsidRPr="00282D71">
          <w:rPr>
            <w:rStyle w:val="af1"/>
            <w:rFonts w:hint="eastAsia"/>
          </w:rPr>
          <w:t>億元，允宜及早綢繆因應</w:t>
        </w:r>
        <w:r>
          <w:rPr>
            <w:webHidden/>
          </w:rPr>
          <w:tab/>
        </w:r>
        <w:r>
          <w:rPr>
            <w:webHidden/>
          </w:rPr>
          <w:fldChar w:fldCharType="begin"/>
        </w:r>
        <w:r>
          <w:rPr>
            <w:webHidden/>
          </w:rPr>
          <w:instrText xml:space="preserve"> PAGEREF _Toc212821698 \h </w:instrText>
        </w:r>
        <w:r>
          <w:rPr>
            <w:webHidden/>
          </w:rPr>
        </w:r>
        <w:r>
          <w:rPr>
            <w:webHidden/>
          </w:rPr>
          <w:fldChar w:fldCharType="separate"/>
        </w:r>
        <w:r>
          <w:rPr>
            <w:webHidden/>
          </w:rPr>
          <w:t>39</w:t>
        </w:r>
        <w:r>
          <w:rPr>
            <w:webHidden/>
          </w:rPr>
          <w:fldChar w:fldCharType="end"/>
        </w:r>
      </w:hyperlink>
    </w:p>
    <w:p w:rsidR="008B2751" w:rsidRPr="00B77CC1" w:rsidRDefault="008B2751">
      <w:pPr>
        <w:pStyle w:val="11"/>
        <w:rPr>
          <w:rFonts w:ascii="Calibri" w:eastAsia="新細明體" w:hAnsi="Calibri"/>
          <w:snapToGrid/>
          <w:szCs w:val="22"/>
        </w:rPr>
      </w:pPr>
      <w:hyperlink w:anchor="_Toc212821699" w:history="1">
        <w:r w:rsidRPr="00282D71">
          <w:rPr>
            <w:rStyle w:val="af1"/>
            <w:rFonts w:hint="eastAsia"/>
          </w:rPr>
          <w:t>一四、</w:t>
        </w:r>
        <w:r w:rsidRPr="00282D71">
          <w:rPr>
            <w:rStyle w:val="af1"/>
          </w:rPr>
          <w:t>115</w:t>
        </w:r>
        <w:r w:rsidRPr="00282D71">
          <w:rPr>
            <w:rStyle w:val="af1"/>
            <w:rFonts w:hint="eastAsia"/>
          </w:rPr>
          <w:t>年度老農津貼占農業部單位預算近四成，允宜審酌政府資源配置妥適性，強化農民退休儲金制度，增進農民退休生活保障</w:t>
        </w:r>
        <w:r>
          <w:rPr>
            <w:webHidden/>
          </w:rPr>
          <w:tab/>
        </w:r>
        <w:r>
          <w:rPr>
            <w:webHidden/>
          </w:rPr>
          <w:fldChar w:fldCharType="begin"/>
        </w:r>
        <w:r>
          <w:rPr>
            <w:webHidden/>
          </w:rPr>
          <w:instrText xml:space="preserve"> PAGEREF _Toc212821699 \h </w:instrText>
        </w:r>
        <w:r>
          <w:rPr>
            <w:webHidden/>
          </w:rPr>
        </w:r>
        <w:r>
          <w:rPr>
            <w:webHidden/>
          </w:rPr>
          <w:fldChar w:fldCharType="separate"/>
        </w:r>
        <w:r>
          <w:rPr>
            <w:webHidden/>
          </w:rPr>
          <w:t>43</w:t>
        </w:r>
        <w:r>
          <w:rPr>
            <w:webHidden/>
          </w:rPr>
          <w:fldChar w:fldCharType="end"/>
        </w:r>
      </w:hyperlink>
    </w:p>
    <w:p w:rsidR="008B2751" w:rsidRPr="00B77CC1" w:rsidRDefault="008B2751">
      <w:pPr>
        <w:pStyle w:val="11"/>
        <w:rPr>
          <w:rFonts w:ascii="Calibri" w:eastAsia="新細明體" w:hAnsi="Calibri"/>
          <w:snapToGrid/>
          <w:szCs w:val="22"/>
        </w:rPr>
      </w:pPr>
      <w:hyperlink w:anchor="_Toc212821700" w:history="1">
        <w:r w:rsidRPr="00282D71">
          <w:rPr>
            <w:rStyle w:val="af1"/>
            <w:rFonts w:hint="eastAsia"/>
          </w:rPr>
          <w:t>一五、</w:t>
        </w:r>
        <w:r w:rsidRPr="00282D71">
          <w:rPr>
            <w:rStyle w:val="af1"/>
          </w:rPr>
          <w:t>115</w:t>
        </w:r>
        <w:r w:rsidRPr="00282D71">
          <w:rPr>
            <w:rStyle w:val="af1"/>
            <w:rFonts w:hint="eastAsia"/>
          </w:rPr>
          <w:t>年度預算案另於「一般性補助款」編列</w:t>
        </w:r>
        <w:r w:rsidRPr="00282D71">
          <w:rPr>
            <w:rStyle w:val="af1"/>
          </w:rPr>
          <w:t>1</w:t>
        </w:r>
        <w:r w:rsidRPr="00282D71">
          <w:rPr>
            <w:rStyle w:val="af1"/>
            <w:rFonts w:hint="eastAsia"/>
          </w:rPr>
          <w:t>億</w:t>
        </w:r>
        <w:r w:rsidRPr="00282D71">
          <w:rPr>
            <w:rStyle w:val="af1"/>
          </w:rPr>
          <w:t>7,296</w:t>
        </w:r>
        <w:r w:rsidRPr="00282D71">
          <w:rPr>
            <w:rStyle w:val="af1"/>
            <w:rFonts w:hint="eastAsia"/>
          </w:rPr>
          <w:t>萬</w:t>
        </w:r>
        <w:r w:rsidRPr="00282D71">
          <w:rPr>
            <w:rStyle w:val="af1"/>
          </w:rPr>
          <w:t>2</w:t>
        </w:r>
        <w:r w:rsidRPr="00282D71">
          <w:rPr>
            <w:rStyle w:val="af1"/>
            <w:rFonts w:hint="eastAsia"/>
          </w:rPr>
          <w:t>千元，其中包含自</w:t>
        </w:r>
        <w:r w:rsidRPr="00282D71">
          <w:rPr>
            <w:rStyle w:val="af1"/>
          </w:rPr>
          <w:t>114</w:t>
        </w:r>
        <w:r w:rsidRPr="00282D71">
          <w:rPr>
            <w:rStyle w:val="af1"/>
            <w:rFonts w:hint="eastAsia"/>
          </w:rPr>
          <w:t>年度起推動之</w:t>
        </w:r>
        <w:r w:rsidRPr="00282D71">
          <w:rPr>
            <w:rStyle w:val="af1"/>
          </w:rPr>
          <w:t>4</w:t>
        </w:r>
        <w:r w:rsidRPr="00282D71">
          <w:rPr>
            <w:rStyle w:val="af1"/>
            <w:rFonts w:hint="eastAsia"/>
          </w:rPr>
          <w:t>年期「擴展動物收容量能及場域優化計畫」經費</w:t>
        </w:r>
        <w:r w:rsidRPr="00282D71">
          <w:rPr>
            <w:rStyle w:val="af1"/>
          </w:rPr>
          <w:t>1</w:t>
        </w:r>
        <w:r w:rsidRPr="00282D71">
          <w:rPr>
            <w:rStyle w:val="af1"/>
            <w:rFonts w:hint="eastAsia"/>
          </w:rPr>
          <w:t>億</w:t>
        </w:r>
        <w:r w:rsidRPr="00282D71">
          <w:rPr>
            <w:rStyle w:val="af1"/>
          </w:rPr>
          <w:t>4,310</w:t>
        </w:r>
        <w:r w:rsidRPr="00282D71">
          <w:rPr>
            <w:rStyle w:val="af1"/>
            <w:rFonts w:hint="eastAsia"/>
          </w:rPr>
          <w:t>萬元，惟該計畫截至</w:t>
        </w:r>
        <w:r w:rsidRPr="00282D71">
          <w:rPr>
            <w:rStyle w:val="af1"/>
          </w:rPr>
          <w:t>114</w:t>
        </w:r>
        <w:r w:rsidRPr="00282D71">
          <w:rPr>
            <w:rStyle w:val="af1"/>
            <w:rFonts w:hint="eastAsia"/>
          </w:rPr>
          <w:t>年</w:t>
        </w:r>
        <w:r w:rsidRPr="00282D71">
          <w:rPr>
            <w:rStyle w:val="af1"/>
          </w:rPr>
          <w:t>8</w:t>
        </w:r>
        <w:r w:rsidRPr="00282D71">
          <w:rPr>
            <w:rStyle w:val="af1"/>
            <w:rFonts w:hint="eastAsia"/>
          </w:rPr>
          <w:t>月底尚未核定，允宜檢討改善</w:t>
        </w:r>
        <w:r>
          <w:rPr>
            <w:webHidden/>
          </w:rPr>
          <w:tab/>
        </w:r>
        <w:r>
          <w:rPr>
            <w:webHidden/>
          </w:rPr>
          <w:fldChar w:fldCharType="begin"/>
        </w:r>
        <w:r>
          <w:rPr>
            <w:webHidden/>
          </w:rPr>
          <w:instrText xml:space="preserve"> PAGEREF _Toc212821700 \h </w:instrText>
        </w:r>
        <w:r>
          <w:rPr>
            <w:webHidden/>
          </w:rPr>
        </w:r>
        <w:r>
          <w:rPr>
            <w:webHidden/>
          </w:rPr>
          <w:fldChar w:fldCharType="separate"/>
        </w:r>
        <w:r>
          <w:rPr>
            <w:webHidden/>
          </w:rPr>
          <w:t>46</w:t>
        </w:r>
        <w:r>
          <w:rPr>
            <w:webHidden/>
          </w:rPr>
          <w:fldChar w:fldCharType="end"/>
        </w:r>
      </w:hyperlink>
    </w:p>
    <w:p w:rsidR="00441B0D" w:rsidRPr="0080290C" w:rsidRDefault="00455D72" w:rsidP="009426BA">
      <w:pPr>
        <w:pStyle w:val="11"/>
        <w:rPr>
          <w:rFonts w:hint="eastAsia"/>
        </w:rPr>
        <w:sectPr w:rsidR="00441B0D" w:rsidRPr="0080290C" w:rsidSect="00441B0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80290C">
        <w:rPr>
          <w:rStyle w:val="af1"/>
          <w:color w:val="auto"/>
          <w:u w:val="none"/>
        </w:rPr>
        <w:fldChar w:fldCharType="end"/>
      </w:r>
    </w:p>
    <w:p w:rsidR="00060E8C" w:rsidRPr="0080290C" w:rsidRDefault="008F15A3" w:rsidP="00D66E97">
      <w:pPr>
        <w:pStyle w:val="ac"/>
        <w:autoSpaceDE w:val="0"/>
        <w:autoSpaceDN w:val="0"/>
        <w:rPr>
          <w:rFonts w:hint="eastAsia"/>
        </w:rPr>
      </w:pPr>
      <w:bookmarkStart w:id="1" w:name="_Toc273801768"/>
      <w:r w:rsidRPr="0080290C">
        <w:rPr>
          <w:rFonts w:hint="eastAsia"/>
        </w:rPr>
        <w:lastRenderedPageBreak/>
        <w:t>農業部</w:t>
      </w:r>
      <w:r w:rsidR="000D7099">
        <w:rPr>
          <w:rFonts w:hint="eastAsia"/>
        </w:rPr>
        <w:t>115</w:t>
      </w:r>
      <w:r w:rsidR="00394937" w:rsidRPr="0080290C">
        <w:t>年度</w:t>
      </w:r>
      <w:r w:rsidR="00A93927" w:rsidRPr="0080290C">
        <w:t>單位</w:t>
      </w:r>
      <w:r w:rsidR="00394937" w:rsidRPr="0080290C">
        <w:t>預算評估報告</w:t>
      </w:r>
    </w:p>
    <w:p w:rsidR="00F637AA" w:rsidRPr="0080290C" w:rsidRDefault="008F15A3" w:rsidP="00FD2F76">
      <w:pPr>
        <w:pStyle w:val="a9"/>
        <w:ind w:firstLine="566"/>
        <w:rPr>
          <w:rFonts w:hint="eastAsia"/>
          <w:snapToGrid/>
          <w:kern w:val="0"/>
        </w:rPr>
      </w:pPr>
      <w:r w:rsidRPr="0080290C">
        <w:rPr>
          <w:rFonts w:hint="eastAsia"/>
          <w:snapToGrid/>
          <w:kern w:val="0"/>
        </w:rPr>
        <w:t>農業部</w:t>
      </w:r>
      <w:r w:rsidR="005D45C3">
        <w:rPr>
          <w:snapToGrid/>
          <w:kern w:val="0"/>
        </w:rPr>
        <w:t>115</w:t>
      </w:r>
      <w:r w:rsidR="00A56B47" w:rsidRPr="0080290C">
        <w:rPr>
          <w:snapToGrid/>
          <w:kern w:val="0"/>
        </w:rPr>
        <w:t>年度預算案</w:t>
      </w:r>
      <w:r w:rsidR="00171EB4" w:rsidRPr="0080290C">
        <w:rPr>
          <w:snapToGrid/>
          <w:kern w:val="0"/>
        </w:rPr>
        <w:t>歲入</w:t>
      </w:r>
      <w:r w:rsidR="00A56B47" w:rsidRPr="0080290C">
        <w:rPr>
          <w:snapToGrid/>
          <w:kern w:val="0"/>
        </w:rPr>
        <w:t>編列</w:t>
      </w:r>
      <w:r w:rsidR="002C65F9" w:rsidRPr="0080290C">
        <w:rPr>
          <w:rFonts w:hint="eastAsia"/>
          <w:snapToGrid/>
          <w:kern w:val="0"/>
        </w:rPr>
        <w:t>6</w:t>
      </w:r>
      <w:r w:rsidR="00A56B47" w:rsidRPr="0080290C">
        <w:rPr>
          <w:snapToGrid/>
          <w:kern w:val="0"/>
        </w:rPr>
        <w:t>億</w:t>
      </w:r>
      <w:r w:rsidR="005D45C3">
        <w:rPr>
          <w:snapToGrid/>
          <w:kern w:val="0"/>
        </w:rPr>
        <w:t>747</w:t>
      </w:r>
      <w:r w:rsidR="00A56B47" w:rsidRPr="0080290C">
        <w:rPr>
          <w:snapToGrid/>
          <w:kern w:val="0"/>
        </w:rPr>
        <w:t>萬</w:t>
      </w:r>
      <w:r w:rsidR="005D45C3">
        <w:rPr>
          <w:rFonts w:hint="eastAsia"/>
          <w:snapToGrid/>
          <w:kern w:val="0"/>
        </w:rPr>
        <w:t>5</w:t>
      </w:r>
      <w:r w:rsidR="00A56B47" w:rsidRPr="0080290C">
        <w:rPr>
          <w:snapToGrid/>
          <w:kern w:val="0"/>
        </w:rPr>
        <w:t>千元，較</w:t>
      </w:r>
      <w:r w:rsidR="002C65F9" w:rsidRPr="0080290C">
        <w:rPr>
          <w:rFonts w:hint="eastAsia"/>
          <w:snapToGrid/>
          <w:kern w:val="0"/>
        </w:rPr>
        <w:t>11</w:t>
      </w:r>
      <w:r w:rsidR="005D45C3">
        <w:rPr>
          <w:snapToGrid/>
          <w:kern w:val="0"/>
        </w:rPr>
        <w:t>4</w:t>
      </w:r>
      <w:r w:rsidR="00A56B47" w:rsidRPr="0080290C">
        <w:rPr>
          <w:snapToGrid/>
          <w:kern w:val="0"/>
        </w:rPr>
        <w:t>年度預算</w:t>
      </w:r>
      <w:r w:rsidR="005D45C3" w:rsidRPr="0080290C">
        <w:rPr>
          <w:rFonts w:hint="eastAsia"/>
          <w:snapToGrid/>
          <w:kern w:val="0"/>
        </w:rPr>
        <w:t>6</w:t>
      </w:r>
      <w:r w:rsidR="005D45C3" w:rsidRPr="0080290C">
        <w:rPr>
          <w:snapToGrid/>
          <w:kern w:val="0"/>
        </w:rPr>
        <w:t>億</w:t>
      </w:r>
      <w:r w:rsidR="005D45C3">
        <w:rPr>
          <w:snapToGrid/>
          <w:kern w:val="0"/>
        </w:rPr>
        <w:t>2</w:t>
      </w:r>
      <w:r w:rsidR="005D45C3">
        <w:rPr>
          <w:rFonts w:hint="eastAsia"/>
          <w:snapToGrid/>
          <w:kern w:val="0"/>
        </w:rPr>
        <w:t>,</w:t>
      </w:r>
      <w:r w:rsidR="005D45C3">
        <w:rPr>
          <w:snapToGrid/>
          <w:kern w:val="0"/>
        </w:rPr>
        <w:t>719</w:t>
      </w:r>
      <w:r w:rsidR="005D45C3" w:rsidRPr="0080290C">
        <w:rPr>
          <w:snapToGrid/>
          <w:kern w:val="0"/>
        </w:rPr>
        <w:t>萬</w:t>
      </w:r>
      <w:r w:rsidR="005D45C3">
        <w:rPr>
          <w:rFonts w:hint="eastAsia"/>
          <w:snapToGrid/>
          <w:kern w:val="0"/>
        </w:rPr>
        <w:t>4</w:t>
      </w:r>
      <w:r w:rsidR="005D45C3" w:rsidRPr="0080290C">
        <w:rPr>
          <w:snapToGrid/>
          <w:kern w:val="0"/>
        </w:rPr>
        <w:t>千元</w:t>
      </w:r>
      <w:r w:rsidR="00A56B47" w:rsidRPr="0080290C">
        <w:rPr>
          <w:snapToGrid/>
          <w:kern w:val="0"/>
        </w:rPr>
        <w:t>，</w:t>
      </w:r>
      <w:r w:rsidR="00C5269B" w:rsidRPr="0080290C">
        <w:rPr>
          <w:rFonts w:hint="eastAsia"/>
          <w:snapToGrid/>
          <w:kern w:val="0"/>
        </w:rPr>
        <w:t>減少</w:t>
      </w:r>
      <w:r w:rsidR="005D45C3">
        <w:rPr>
          <w:rFonts w:hint="eastAsia"/>
          <w:snapToGrid/>
          <w:kern w:val="0"/>
        </w:rPr>
        <w:t>1</w:t>
      </w:r>
      <w:r w:rsidR="002C65F9" w:rsidRPr="0080290C">
        <w:rPr>
          <w:snapToGrid/>
          <w:kern w:val="0"/>
        </w:rPr>
        <w:t>,</w:t>
      </w:r>
      <w:r w:rsidR="005D45C3">
        <w:rPr>
          <w:snapToGrid/>
          <w:kern w:val="0"/>
        </w:rPr>
        <w:t>971</w:t>
      </w:r>
      <w:r w:rsidR="006C623D" w:rsidRPr="0080290C">
        <w:rPr>
          <w:rFonts w:hint="eastAsia"/>
          <w:snapToGrid/>
          <w:kern w:val="0"/>
        </w:rPr>
        <w:t>萬</w:t>
      </w:r>
      <w:r w:rsidR="005D45C3">
        <w:rPr>
          <w:rFonts w:hint="eastAsia"/>
          <w:snapToGrid/>
          <w:kern w:val="0"/>
        </w:rPr>
        <w:t>9</w:t>
      </w:r>
      <w:r w:rsidR="00C51DB2" w:rsidRPr="0080290C">
        <w:rPr>
          <w:rFonts w:hint="eastAsia"/>
          <w:snapToGrid/>
          <w:kern w:val="0"/>
        </w:rPr>
        <w:t>千</w:t>
      </w:r>
      <w:r w:rsidR="00A56B47" w:rsidRPr="0080290C">
        <w:rPr>
          <w:snapToGrid/>
          <w:kern w:val="0"/>
        </w:rPr>
        <w:t>元，</w:t>
      </w:r>
      <w:r w:rsidR="00C5269B" w:rsidRPr="0080290C">
        <w:rPr>
          <w:rFonts w:hint="eastAsia"/>
          <w:snapToGrid/>
          <w:kern w:val="0"/>
        </w:rPr>
        <w:t>減</w:t>
      </w:r>
      <w:r w:rsidR="00A56B47" w:rsidRPr="0080290C">
        <w:rPr>
          <w:snapToGrid/>
          <w:kern w:val="0"/>
        </w:rPr>
        <w:t>幅</w:t>
      </w:r>
      <w:r w:rsidR="005D45C3">
        <w:rPr>
          <w:snapToGrid/>
          <w:kern w:val="0"/>
        </w:rPr>
        <w:t>3.</w:t>
      </w:r>
      <w:r w:rsidR="00E4662A">
        <w:rPr>
          <w:snapToGrid/>
          <w:kern w:val="0"/>
        </w:rPr>
        <w:t>14</w:t>
      </w:r>
      <w:r w:rsidR="00A56B47" w:rsidRPr="0080290C">
        <w:rPr>
          <w:snapToGrid/>
          <w:kern w:val="0"/>
        </w:rPr>
        <w:t>%</w:t>
      </w:r>
      <w:r w:rsidR="007A44DC" w:rsidRPr="0080290C">
        <w:rPr>
          <w:rFonts w:hint="eastAsia"/>
          <w:snapToGrid/>
          <w:kern w:val="0"/>
        </w:rPr>
        <w:t>，</w:t>
      </w:r>
      <w:r w:rsidR="006C623D" w:rsidRPr="0080290C">
        <w:rPr>
          <w:rFonts w:hint="eastAsia"/>
          <w:snapToGrid/>
          <w:kern w:val="0"/>
        </w:rPr>
        <w:t>主要係</w:t>
      </w:r>
      <w:r w:rsidR="002C65F9" w:rsidRPr="0080290C">
        <w:rPr>
          <w:rFonts w:hAnsi="Times New Roman" w:hint="eastAsia"/>
        </w:rPr>
        <w:t>預估</w:t>
      </w:r>
      <w:r w:rsidR="00A56B47" w:rsidRPr="0080290C">
        <w:rPr>
          <w:snapToGrid/>
          <w:kern w:val="0"/>
        </w:rPr>
        <w:t>投資</w:t>
      </w:r>
      <w:r w:rsidR="00406D3D">
        <w:rPr>
          <w:rFonts w:hint="eastAsia"/>
          <w:snapToGrid/>
          <w:kern w:val="0"/>
        </w:rPr>
        <w:t>台灣</w:t>
      </w:r>
      <w:r w:rsidR="00406D3D">
        <w:rPr>
          <w:rFonts w:hAnsi="Times New Roman" w:hint="eastAsia"/>
        </w:rPr>
        <w:t>肥料</w:t>
      </w:r>
      <w:r w:rsidR="008E57E1" w:rsidRPr="0080290C">
        <w:rPr>
          <w:rFonts w:hAnsi="Times New Roman" w:hint="eastAsia"/>
        </w:rPr>
        <w:t>股份有限公司</w:t>
      </w:r>
      <w:r w:rsidR="00A36BB6">
        <w:rPr>
          <w:rFonts w:hAnsi="Times New Roman" w:hint="eastAsia"/>
        </w:rPr>
        <w:t>（以下稱</w:t>
      </w:r>
      <w:r w:rsidR="00406D3D">
        <w:rPr>
          <w:rFonts w:hAnsi="Times New Roman" w:hint="eastAsia"/>
        </w:rPr>
        <w:t>台肥公司</w:t>
      </w:r>
      <w:r w:rsidR="00A36BB6">
        <w:rPr>
          <w:rFonts w:hAnsi="Times New Roman" w:hint="eastAsia"/>
        </w:rPr>
        <w:t>）</w:t>
      </w:r>
      <w:r w:rsidR="00A56B47" w:rsidRPr="0080290C">
        <w:rPr>
          <w:snapToGrid/>
          <w:kern w:val="0"/>
        </w:rPr>
        <w:t>現金股利</w:t>
      </w:r>
      <w:r w:rsidR="00406D3D">
        <w:rPr>
          <w:rFonts w:hint="eastAsia"/>
          <w:snapToGrid/>
          <w:kern w:val="0"/>
        </w:rPr>
        <w:t>減少</w:t>
      </w:r>
      <w:r w:rsidR="006C623D" w:rsidRPr="0080290C">
        <w:rPr>
          <w:rFonts w:hint="eastAsia"/>
          <w:snapToGrid/>
          <w:kern w:val="0"/>
        </w:rPr>
        <w:t>所致</w:t>
      </w:r>
      <w:r w:rsidR="005B6E52" w:rsidRPr="0080290C">
        <w:rPr>
          <w:snapToGrid/>
          <w:kern w:val="0"/>
        </w:rPr>
        <w:t>；</w:t>
      </w:r>
      <w:r w:rsidR="00A56B47" w:rsidRPr="0080290C">
        <w:rPr>
          <w:snapToGrid/>
          <w:kern w:val="0"/>
        </w:rPr>
        <w:t>歲出編列</w:t>
      </w:r>
      <w:r w:rsidR="00C5269B" w:rsidRPr="0080290C">
        <w:rPr>
          <w:rFonts w:hint="eastAsia"/>
          <w:snapToGrid/>
          <w:kern w:val="0"/>
        </w:rPr>
        <w:t>1</w:t>
      </w:r>
      <w:r w:rsidR="00C5269B" w:rsidRPr="0080290C">
        <w:rPr>
          <w:snapToGrid/>
          <w:kern w:val="0"/>
        </w:rPr>
        <w:t>,</w:t>
      </w:r>
      <w:r w:rsidR="00C5269B" w:rsidRPr="0080290C">
        <w:rPr>
          <w:rFonts w:hint="eastAsia"/>
          <w:snapToGrid/>
          <w:kern w:val="0"/>
        </w:rPr>
        <w:t>1</w:t>
      </w:r>
      <w:r w:rsidR="00406D3D">
        <w:rPr>
          <w:rFonts w:hint="eastAsia"/>
          <w:snapToGrid/>
          <w:kern w:val="0"/>
        </w:rPr>
        <w:t>46</w:t>
      </w:r>
      <w:r w:rsidR="00A56B47" w:rsidRPr="0080290C">
        <w:rPr>
          <w:snapToGrid/>
          <w:kern w:val="0"/>
        </w:rPr>
        <w:t>億</w:t>
      </w:r>
      <w:r w:rsidR="000F3FCA">
        <w:rPr>
          <w:rFonts w:hint="eastAsia"/>
          <w:snapToGrid/>
          <w:kern w:val="0"/>
        </w:rPr>
        <w:t>4</w:t>
      </w:r>
      <w:r w:rsidR="00C5269B" w:rsidRPr="0080290C">
        <w:rPr>
          <w:snapToGrid/>
          <w:kern w:val="0"/>
        </w:rPr>
        <w:t>,</w:t>
      </w:r>
      <w:r w:rsidR="000F3FCA">
        <w:rPr>
          <w:rFonts w:hint="eastAsia"/>
          <w:snapToGrid/>
          <w:kern w:val="0"/>
        </w:rPr>
        <w:t>915</w:t>
      </w:r>
      <w:r w:rsidR="00A56B47" w:rsidRPr="0080290C">
        <w:rPr>
          <w:snapToGrid/>
          <w:kern w:val="0"/>
        </w:rPr>
        <w:t>萬</w:t>
      </w:r>
      <w:r w:rsidR="000F3FCA">
        <w:rPr>
          <w:rFonts w:hint="eastAsia"/>
          <w:snapToGrid/>
          <w:kern w:val="0"/>
        </w:rPr>
        <w:t>2千</w:t>
      </w:r>
      <w:r w:rsidR="00A56B47" w:rsidRPr="0080290C">
        <w:rPr>
          <w:snapToGrid/>
          <w:kern w:val="0"/>
        </w:rPr>
        <w:t>元，較</w:t>
      </w:r>
      <w:r w:rsidR="000F3FCA">
        <w:rPr>
          <w:rFonts w:hint="eastAsia"/>
          <w:snapToGrid/>
          <w:kern w:val="0"/>
        </w:rPr>
        <w:t>114</w:t>
      </w:r>
      <w:r w:rsidR="00A56B47" w:rsidRPr="0080290C">
        <w:rPr>
          <w:snapToGrid/>
          <w:kern w:val="0"/>
        </w:rPr>
        <w:t>年度預算1,</w:t>
      </w:r>
      <w:r w:rsidR="00C353A5" w:rsidRPr="0080290C">
        <w:rPr>
          <w:rFonts w:hint="eastAsia"/>
          <w:snapToGrid/>
          <w:kern w:val="0"/>
        </w:rPr>
        <w:t>1</w:t>
      </w:r>
      <w:r w:rsidR="000F3FCA">
        <w:rPr>
          <w:rFonts w:hint="eastAsia"/>
          <w:snapToGrid/>
          <w:kern w:val="0"/>
        </w:rPr>
        <w:t>5</w:t>
      </w:r>
      <w:r w:rsidR="009640E8">
        <w:rPr>
          <w:snapToGrid/>
          <w:kern w:val="0"/>
        </w:rPr>
        <w:t>4</w:t>
      </w:r>
      <w:r w:rsidR="00A56B47" w:rsidRPr="0080290C">
        <w:rPr>
          <w:snapToGrid/>
          <w:kern w:val="0"/>
        </w:rPr>
        <w:t>億</w:t>
      </w:r>
      <w:r w:rsidR="009640E8">
        <w:rPr>
          <w:snapToGrid/>
          <w:kern w:val="0"/>
        </w:rPr>
        <w:t>2</w:t>
      </w:r>
      <w:r w:rsidR="000F3FCA">
        <w:rPr>
          <w:snapToGrid/>
          <w:kern w:val="0"/>
        </w:rPr>
        <w:t>,</w:t>
      </w:r>
      <w:r w:rsidR="009640E8">
        <w:rPr>
          <w:snapToGrid/>
          <w:kern w:val="0"/>
        </w:rPr>
        <w:t>7</w:t>
      </w:r>
      <w:r w:rsidR="00691CF6">
        <w:rPr>
          <w:snapToGrid/>
          <w:kern w:val="0"/>
        </w:rPr>
        <w:t>22</w:t>
      </w:r>
      <w:r w:rsidR="00A56B47" w:rsidRPr="0080290C">
        <w:rPr>
          <w:snapToGrid/>
          <w:kern w:val="0"/>
        </w:rPr>
        <w:t>萬</w:t>
      </w:r>
      <w:r w:rsidR="00691CF6">
        <w:rPr>
          <w:rFonts w:hint="eastAsia"/>
          <w:snapToGrid/>
          <w:kern w:val="0"/>
        </w:rPr>
        <w:t>5</w:t>
      </w:r>
      <w:r w:rsidR="00A56B47" w:rsidRPr="0080290C">
        <w:rPr>
          <w:snapToGrid/>
          <w:kern w:val="0"/>
        </w:rPr>
        <w:t>千元</w:t>
      </w:r>
      <w:r w:rsidR="009640E8">
        <w:rPr>
          <w:rFonts w:hint="eastAsia"/>
          <w:snapToGrid/>
          <w:kern w:val="0"/>
        </w:rPr>
        <w:t>(含追加</w:t>
      </w:r>
      <w:r w:rsidR="00691CF6">
        <w:rPr>
          <w:rFonts w:hint="eastAsia"/>
          <w:snapToGrid/>
          <w:kern w:val="0"/>
        </w:rPr>
        <w:t>預算</w:t>
      </w:r>
      <w:r w:rsidR="009640E8">
        <w:rPr>
          <w:rFonts w:hint="eastAsia"/>
          <w:snapToGrid/>
          <w:kern w:val="0"/>
        </w:rPr>
        <w:t>9</w:t>
      </w:r>
      <w:r w:rsidR="009640E8">
        <w:rPr>
          <w:snapToGrid/>
          <w:kern w:val="0"/>
        </w:rPr>
        <w:t>,</w:t>
      </w:r>
      <w:r w:rsidR="00691CF6">
        <w:rPr>
          <w:snapToGrid/>
          <w:kern w:val="0"/>
        </w:rPr>
        <w:t>564</w:t>
      </w:r>
      <w:r w:rsidR="009640E8">
        <w:rPr>
          <w:rFonts w:hint="eastAsia"/>
          <w:snapToGrid/>
          <w:kern w:val="0"/>
        </w:rPr>
        <w:t>萬</w:t>
      </w:r>
      <w:r w:rsidR="00691CF6">
        <w:rPr>
          <w:snapToGrid/>
          <w:kern w:val="0"/>
        </w:rPr>
        <w:t>9</w:t>
      </w:r>
      <w:r w:rsidR="009640E8">
        <w:rPr>
          <w:rFonts w:hint="eastAsia"/>
          <w:snapToGrid/>
          <w:kern w:val="0"/>
        </w:rPr>
        <w:t>千元)</w:t>
      </w:r>
      <w:r w:rsidR="00A56B47" w:rsidRPr="0080290C">
        <w:rPr>
          <w:snapToGrid/>
          <w:kern w:val="0"/>
        </w:rPr>
        <w:t>，</w:t>
      </w:r>
      <w:r w:rsidR="000F3FCA">
        <w:rPr>
          <w:rFonts w:hint="eastAsia"/>
          <w:snapToGrid/>
          <w:kern w:val="0"/>
        </w:rPr>
        <w:t>減少</w:t>
      </w:r>
      <w:r w:rsidR="009640E8">
        <w:rPr>
          <w:rFonts w:hint="eastAsia"/>
          <w:snapToGrid/>
          <w:kern w:val="0"/>
        </w:rPr>
        <w:t>7</w:t>
      </w:r>
      <w:r w:rsidR="00A56B47" w:rsidRPr="0080290C">
        <w:rPr>
          <w:snapToGrid/>
          <w:kern w:val="0"/>
        </w:rPr>
        <w:t>億</w:t>
      </w:r>
      <w:r w:rsidR="009640E8">
        <w:rPr>
          <w:rFonts w:hint="eastAsia"/>
          <w:snapToGrid/>
          <w:kern w:val="0"/>
        </w:rPr>
        <w:t>7</w:t>
      </w:r>
      <w:r w:rsidR="00C5269B" w:rsidRPr="0080290C">
        <w:rPr>
          <w:rFonts w:hint="eastAsia"/>
          <w:snapToGrid/>
          <w:kern w:val="0"/>
        </w:rPr>
        <w:t>,</w:t>
      </w:r>
      <w:r w:rsidR="009640E8">
        <w:rPr>
          <w:snapToGrid/>
          <w:kern w:val="0"/>
        </w:rPr>
        <w:t>8</w:t>
      </w:r>
      <w:r w:rsidR="00691CF6">
        <w:rPr>
          <w:snapToGrid/>
          <w:kern w:val="0"/>
        </w:rPr>
        <w:t>07</w:t>
      </w:r>
      <w:r w:rsidR="00A56B47" w:rsidRPr="0080290C">
        <w:rPr>
          <w:snapToGrid/>
          <w:kern w:val="0"/>
        </w:rPr>
        <w:t>萬</w:t>
      </w:r>
      <w:r w:rsidR="00691CF6">
        <w:rPr>
          <w:snapToGrid/>
          <w:kern w:val="0"/>
        </w:rPr>
        <w:t>3</w:t>
      </w:r>
      <w:r w:rsidR="00A56B47" w:rsidRPr="0080290C">
        <w:rPr>
          <w:snapToGrid/>
          <w:kern w:val="0"/>
        </w:rPr>
        <w:t>千元，</w:t>
      </w:r>
      <w:r w:rsidR="000F3FCA">
        <w:rPr>
          <w:rFonts w:hint="eastAsia"/>
          <w:snapToGrid/>
          <w:kern w:val="0"/>
        </w:rPr>
        <w:t>減</w:t>
      </w:r>
      <w:r w:rsidR="00A56B47" w:rsidRPr="0080290C">
        <w:rPr>
          <w:snapToGrid/>
          <w:kern w:val="0"/>
        </w:rPr>
        <w:t>幅</w:t>
      </w:r>
      <w:r w:rsidR="000F3FCA">
        <w:rPr>
          <w:snapToGrid/>
          <w:kern w:val="0"/>
        </w:rPr>
        <w:t>0.</w:t>
      </w:r>
      <w:r w:rsidR="009640E8">
        <w:rPr>
          <w:snapToGrid/>
          <w:kern w:val="0"/>
        </w:rPr>
        <w:t>67</w:t>
      </w:r>
      <w:r w:rsidR="00A56B47" w:rsidRPr="0080290C">
        <w:rPr>
          <w:snapToGrid/>
          <w:kern w:val="0"/>
        </w:rPr>
        <w:t>%</w:t>
      </w:r>
      <w:r w:rsidR="001814A4" w:rsidRPr="0080290C">
        <w:rPr>
          <w:rFonts w:hint="eastAsia"/>
          <w:snapToGrid/>
          <w:kern w:val="0"/>
        </w:rPr>
        <w:t>，主要係</w:t>
      </w:r>
      <w:r w:rsidR="000F3FCA">
        <w:rPr>
          <w:rFonts w:hint="eastAsia"/>
          <w:snapToGrid/>
          <w:kern w:val="0"/>
        </w:rPr>
        <w:t>老年農民福利津貼業務經費減少</w:t>
      </w:r>
      <w:r w:rsidR="00D32053" w:rsidRPr="0080290C">
        <w:rPr>
          <w:rFonts w:hint="eastAsia"/>
          <w:snapToGrid/>
          <w:kern w:val="0"/>
        </w:rPr>
        <w:t>所致</w:t>
      </w:r>
      <w:r w:rsidR="00C33EFF">
        <w:rPr>
          <w:rFonts w:hint="eastAsia"/>
          <w:snapToGrid/>
          <w:kern w:val="0"/>
        </w:rPr>
        <w:t>。</w:t>
      </w:r>
      <w:r w:rsidR="00484176">
        <w:rPr>
          <w:rFonts w:hint="eastAsia"/>
          <w:snapToGrid/>
          <w:kern w:val="0"/>
        </w:rPr>
        <w:t>另</w:t>
      </w:r>
      <w:r w:rsidR="00171EB4">
        <w:rPr>
          <w:rFonts w:hint="eastAsia"/>
          <w:snapToGrid/>
          <w:kern w:val="0"/>
        </w:rPr>
        <w:t>於</w:t>
      </w:r>
      <w:r w:rsidR="009640E8">
        <w:rPr>
          <w:rFonts w:hint="eastAsia"/>
          <w:snapToGrid/>
          <w:kern w:val="0"/>
        </w:rPr>
        <w:t>「直轄市及縣市政府-</w:t>
      </w:r>
      <w:r w:rsidR="00484176">
        <w:rPr>
          <w:rFonts w:hint="eastAsia"/>
          <w:snapToGrid/>
          <w:kern w:val="0"/>
        </w:rPr>
        <w:t>一般性補助款</w:t>
      </w:r>
      <w:r w:rsidR="009640E8">
        <w:rPr>
          <w:rFonts w:hint="eastAsia"/>
          <w:snapToGrid/>
          <w:kern w:val="0"/>
        </w:rPr>
        <w:t>」</w:t>
      </w:r>
      <w:r w:rsidR="00171EB4">
        <w:rPr>
          <w:rFonts w:hint="eastAsia"/>
          <w:snapToGrid/>
          <w:kern w:val="0"/>
        </w:rPr>
        <w:t>編列</w:t>
      </w:r>
      <w:r w:rsidR="00C33EFF">
        <w:rPr>
          <w:rFonts w:hint="eastAsia"/>
          <w:snapToGrid/>
          <w:kern w:val="0"/>
        </w:rPr>
        <w:t>1億7</w:t>
      </w:r>
      <w:r w:rsidR="00C33EFF">
        <w:rPr>
          <w:snapToGrid/>
          <w:kern w:val="0"/>
        </w:rPr>
        <w:t>,296</w:t>
      </w:r>
      <w:r w:rsidR="00C33EFF">
        <w:rPr>
          <w:rFonts w:hint="eastAsia"/>
          <w:snapToGrid/>
          <w:kern w:val="0"/>
        </w:rPr>
        <w:t>萬2千元</w:t>
      </w:r>
      <w:r w:rsidR="00A56B47" w:rsidRPr="0080290C">
        <w:rPr>
          <w:snapToGrid/>
          <w:kern w:val="0"/>
        </w:rPr>
        <w:t>。謹就</w:t>
      </w:r>
      <w:r w:rsidR="00C5269B" w:rsidRPr="0080290C">
        <w:rPr>
          <w:rFonts w:hint="eastAsia"/>
          <w:snapToGrid/>
          <w:kern w:val="0"/>
        </w:rPr>
        <w:t>農業部</w:t>
      </w:r>
      <w:r w:rsidR="000F3FCA">
        <w:rPr>
          <w:rFonts w:hint="eastAsia"/>
          <w:snapToGrid/>
          <w:kern w:val="0"/>
        </w:rPr>
        <w:t>115</w:t>
      </w:r>
      <w:r w:rsidR="00A56B47" w:rsidRPr="0080290C">
        <w:rPr>
          <w:snapToGrid/>
          <w:kern w:val="0"/>
        </w:rPr>
        <w:t>年度預算案評析如下：</w:t>
      </w:r>
    </w:p>
    <w:p w:rsidR="00287583" w:rsidRPr="0080290C" w:rsidRDefault="003B62EC" w:rsidP="00287583">
      <w:pPr>
        <w:pStyle w:val="14"/>
        <w:ind w:left="567" w:hanging="567"/>
        <w:rPr>
          <w:rFonts w:hint="eastAsia"/>
        </w:rPr>
      </w:pPr>
      <w:bookmarkStart w:id="2" w:name="_Toc212821686"/>
      <w:r w:rsidRPr="0080290C">
        <w:rPr>
          <w:rFonts w:hAnsi="標楷體" w:hint="eastAsia"/>
        </w:rPr>
        <w:t>一、</w:t>
      </w:r>
      <w:bookmarkStart w:id="3" w:name="_Toc20840421"/>
      <w:r w:rsidR="001C6095">
        <w:rPr>
          <w:rFonts w:hAnsi="標楷體" w:hint="eastAsia"/>
        </w:rPr>
        <w:t>近年</w:t>
      </w:r>
      <w:r w:rsidR="00376456" w:rsidRPr="0080290C">
        <w:rPr>
          <w:rFonts w:hAnsi="標楷體" w:hint="eastAsia"/>
        </w:rPr>
        <w:t>投資收益</w:t>
      </w:r>
      <w:r w:rsidR="001C6095">
        <w:rPr>
          <w:rFonts w:hAnsi="標楷體" w:hint="eastAsia"/>
        </w:rPr>
        <w:t>逐年降低</w:t>
      </w:r>
      <w:r w:rsidR="00A113FD">
        <w:rPr>
          <w:rFonts w:hAnsi="標楷體" w:hint="eastAsia"/>
        </w:rPr>
        <w:t>，且部分事業虧損嚴重</w:t>
      </w:r>
      <w:r w:rsidR="00376456" w:rsidRPr="0080290C">
        <w:rPr>
          <w:rFonts w:hAnsi="標楷體" w:hint="eastAsia"/>
        </w:rPr>
        <w:t>，</w:t>
      </w:r>
      <w:r w:rsidR="00051847" w:rsidRPr="0080290C">
        <w:rPr>
          <w:rFonts w:hAnsi="標楷體" w:hint="eastAsia"/>
        </w:rPr>
        <w:t>允宜</w:t>
      </w:r>
      <w:r w:rsidR="000A1A11">
        <w:rPr>
          <w:rFonts w:hAnsi="標楷體" w:hint="eastAsia"/>
        </w:rPr>
        <w:t>責成公股代表</w:t>
      </w:r>
      <w:r w:rsidR="000A1A11" w:rsidRPr="000A1A11">
        <w:rPr>
          <w:rFonts w:hAnsi="標楷體" w:hint="eastAsia"/>
        </w:rPr>
        <w:t>妥適監督投資公司之營運狀況</w:t>
      </w:r>
      <w:r w:rsidR="00051847" w:rsidRPr="0080290C">
        <w:rPr>
          <w:rFonts w:hAnsi="標楷體" w:hint="eastAsia"/>
        </w:rPr>
        <w:t>，</w:t>
      </w:r>
      <w:bookmarkEnd w:id="3"/>
      <w:r w:rsidR="00DB26DE" w:rsidRPr="0080290C">
        <w:rPr>
          <w:rFonts w:hAnsi="標楷體" w:hint="eastAsia"/>
        </w:rPr>
        <w:t>提升</w:t>
      </w:r>
      <w:r w:rsidR="000A1A11">
        <w:rPr>
          <w:rFonts w:hAnsi="標楷體" w:hint="eastAsia"/>
        </w:rPr>
        <w:t>營運</w:t>
      </w:r>
      <w:r w:rsidR="00DB26DE" w:rsidRPr="0080290C">
        <w:rPr>
          <w:rFonts w:hAnsi="標楷體" w:hint="eastAsia"/>
        </w:rPr>
        <w:t>績效</w:t>
      </w:r>
      <w:r w:rsidR="000A1A11">
        <w:rPr>
          <w:rFonts w:hAnsi="標楷體" w:hint="eastAsia"/>
        </w:rPr>
        <w:t>以</w:t>
      </w:r>
      <w:r w:rsidR="00DB26DE" w:rsidRPr="0080290C">
        <w:rPr>
          <w:rFonts w:hAnsi="標楷體" w:hint="eastAsia"/>
        </w:rPr>
        <w:t>維護公股權益</w:t>
      </w:r>
      <w:bookmarkEnd w:id="2"/>
    </w:p>
    <w:p w:rsidR="00287583" w:rsidRPr="0080290C" w:rsidRDefault="00287583" w:rsidP="00287583">
      <w:pPr>
        <w:ind w:left="566" w:firstLine="566"/>
        <w:rPr>
          <w:rFonts w:hAnsi="Times New Roman" w:hint="eastAsia"/>
        </w:rPr>
      </w:pPr>
      <w:r w:rsidRPr="0080290C">
        <w:rPr>
          <w:rFonts w:hAnsi="Times New Roman" w:hint="eastAsia"/>
        </w:rPr>
        <w:t>農</w:t>
      </w:r>
      <w:r w:rsidR="00535497" w:rsidRPr="0080290C">
        <w:rPr>
          <w:rFonts w:hAnsi="Times New Roman" w:hint="eastAsia"/>
        </w:rPr>
        <w:t>業部</w:t>
      </w:r>
      <w:r w:rsidR="001C6095">
        <w:rPr>
          <w:rFonts w:hAnsi="Times New Roman"/>
        </w:rPr>
        <w:t>115</w:t>
      </w:r>
      <w:r w:rsidRPr="0080290C">
        <w:rPr>
          <w:rFonts w:hAnsi="Times New Roman" w:hint="eastAsia"/>
        </w:rPr>
        <w:t>年度</w:t>
      </w:r>
      <w:r w:rsidR="00363609">
        <w:rPr>
          <w:rFonts w:hAnsi="Times New Roman" w:hint="eastAsia"/>
        </w:rPr>
        <w:t>預算案</w:t>
      </w:r>
      <w:r w:rsidRPr="0080290C">
        <w:rPr>
          <w:rFonts w:hAnsi="Times New Roman" w:hint="eastAsia"/>
        </w:rPr>
        <w:t>歲入編列投資收益</w:t>
      </w:r>
      <w:r w:rsidR="002A3119" w:rsidRPr="0080290C">
        <w:rPr>
          <w:rFonts w:hAnsi="Times New Roman"/>
        </w:rPr>
        <w:t>4</w:t>
      </w:r>
      <w:r w:rsidRPr="0080290C">
        <w:rPr>
          <w:rFonts w:hAnsi="Times New Roman" w:hint="eastAsia"/>
        </w:rPr>
        <w:t>億</w:t>
      </w:r>
      <w:r w:rsidR="00E4662A">
        <w:rPr>
          <w:rFonts w:hAnsi="Times New Roman"/>
        </w:rPr>
        <w:t>7</w:t>
      </w:r>
      <w:r w:rsidRPr="0080290C">
        <w:rPr>
          <w:rFonts w:hAnsi="Times New Roman" w:hint="eastAsia"/>
        </w:rPr>
        <w:t>,</w:t>
      </w:r>
      <w:r w:rsidR="00E4662A">
        <w:rPr>
          <w:rFonts w:hAnsi="Times New Roman"/>
        </w:rPr>
        <w:t>609</w:t>
      </w:r>
      <w:r w:rsidRPr="0080290C">
        <w:rPr>
          <w:rFonts w:hAnsi="Times New Roman" w:hint="eastAsia"/>
        </w:rPr>
        <w:t>萬</w:t>
      </w:r>
      <w:r w:rsidR="00E4662A">
        <w:rPr>
          <w:rFonts w:hAnsi="Times New Roman"/>
        </w:rPr>
        <w:t>3</w:t>
      </w:r>
      <w:r w:rsidRPr="0080290C">
        <w:rPr>
          <w:rFonts w:hAnsi="Times New Roman" w:hint="eastAsia"/>
        </w:rPr>
        <w:t>千元</w:t>
      </w:r>
      <w:r w:rsidRPr="0080290C">
        <w:rPr>
          <w:rFonts w:hint="eastAsia"/>
        </w:rPr>
        <w:t>，</w:t>
      </w:r>
      <w:r w:rsidRPr="0080290C">
        <w:rPr>
          <w:rFonts w:hAnsi="Times New Roman" w:hint="eastAsia"/>
        </w:rPr>
        <w:t>係</w:t>
      </w:r>
      <w:r w:rsidR="00D32053" w:rsidRPr="0080290C">
        <w:rPr>
          <w:rFonts w:hAnsi="Times New Roman" w:hint="eastAsia"/>
        </w:rPr>
        <w:t>獲配轉</w:t>
      </w:r>
      <w:r w:rsidRPr="0080290C">
        <w:rPr>
          <w:rFonts w:hAnsi="Times New Roman" w:hint="eastAsia"/>
        </w:rPr>
        <w:t>投資</w:t>
      </w:r>
      <w:r w:rsidRPr="0080290C">
        <w:rPr>
          <w:rFonts w:hint="eastAsia"/>
        </w:rPr>
        <w:t>公司</w:t>
      </w:r>
      <w:r w:rsidRPr="0080290C">
        <w:rPr>
          <w:rFonts w:hAnsi="Times New Roman" w:hint="eastAsia"/>
        </w:rPr>
        <w:t>之現金股利</w:t>
      </w:r>
      <w:r w:rsidRPr="0080290C">
        <w:rPr>
          <w:rFonts w:hint="eastAsia"/>
        </w:rPr>
        <w:t>，</w:t>
      </w:r>
      <w:r w:rsidRPr="0080290C">
        <w:rPr>
          <w:rFonts w:hAnsi="Times New Roman" w:hint="eastAsia"/>
        </w:rPr>
        <w:t>包含台肥公司4億</w:t>
      </w:r>
      <w:r w:rsidR="00E4662A">
        <w:rPr>
          <w:rFonts w:hAnsi="Times New Roman"/>
        </w:rPr>
        <w:t>7</w:t>
      </w:r>
      <w:r w:rsidRPr="0080290C">
        <w:rPr>
          <w:rFonts w:hAnsi="Times New Roman"/>
        </w:rPr>
        <w:t>,</w:t>
      </w:r>
      <w:r w:rsidR="00E4662A">
        <w:rPr>
          <w:rFonts w:hAnsi="Times New Roman"/>
        </w:rPr>
        <w:t>177</w:t>
      </w:r>
      <w:r w:rsidRPr="0080290C">
        <w:rPr>
          <w:rFonts w:hAnsi="Times New Roman" w:hint="eastAsia"/>
        </w:rPr>
        <w:t>萬</w:t>
      </w:r>
      <w:r w:rsidR="00E4662A">
        <w:rPr>
          <w:rFonts w:hAnsi="Times New Roman"/>
        </w:rPr>
        <w:t>3</w:t>
      </w:r>
      <w:r w:rsidRPr="0080290C">
        <w:rPr>
          <w:rFonts w:hAnsi="Times New Roman" w:hint="eastAsia"/>
        </w:rPr>
        <w:t>千元</w:t>
      </w:r>
      <w:r w:rsidR="002A3119" w:rsidRPr="0080290C">
        <w:rPr>
          <w:rFonts w:hint="eastAsia"/>
        </w:rPr>
        <w:t>及</w:t>
      </w:r>
      <w:r w:rsidRPr="0080290C">
        <w:rPr>
          <w:rFonts w:hAnsi="Times New Roman" w:hint="eastAsia"/>
        </w:rPr>
        <w:t>臺北農產運銷股份有限公司(以下稱</w:t>
      </w:r>
      <w:bookmarkStart w:id="4" w:name="_Hlk209767893"/>
      <w:r w:rsidRPr="0080290C">
        <w:rPr>
          <w:rFonts w:hAnsi="Times New Roman" w:hint="eastAsia"/>
        </w:rPr>
        <w:t>臺北農產公司</w:t>
      </w:r>
      <w:bookmarkEnd w:id="4"/>
      <w:r w:rsidRPr="0080290C">
        <w:rPr>
          <w:rFonts w:hAnsi="Times New Roman" w:hint="eastAsia"/>
        </w:rPr>
        <w:t>)</w:t>
      </w:r>
      <w:r w:rsidR="002A3119" w:rsidRPr="0080290C">
        <w:rPr>
          <w:rFonts w:hAnsi="Times New Roman" w:hint="eastAsia"/>
        </w:rPr>
        <w:t>432</w:t>
      </w:r>
      <w:r w:rsidRPr="0080290C">
        <w:rPr>
          <w:rFonts w:hAnsi="Times New Roman" w:hint="eastAsia"/>
        </w:rPr>
        <w:t>萬元</w:t>
      </w:r>
      <w:r w:rsidR="00120EBF" w:rsidRPr="0080290C">
        <w:rPr>
          <w:rFonts w:hAnsi="Times New Roman" w:hint="eastAsia"/>
        </w:rPr>
        <w:t>(詳表1)</w:t>
      </w:r>
      <w:r w:rsidR="00535497" w:rsidRPr="0080290C">
        <w:rPr>
          <w:rFonts w:hAnsi="Times New Roman" w:hint="eastAsia"/>
        </w:rPr>
        <w:t>。經查</w:t>
      </w:r>
      <w:r w:rsidRPr="0080290C">
        <w:rPr>
          <w:rFonts w:hint="eastAsia"/>
        </w:rPr>
        <w:t>：</w:t>
      </w:r>
    </w:p>
    <w:p w:rsidR="00120EBF" w:rsidRPr="0080290C" w:rsidRDefault="00120EBF" w:rsidP="00323131">
      <w:pPr>
        <w:pStyle w:val="20"/>
        <w:spacing w:beforeLines="20" w:before="100"/>
        <w:rPr>
          <w:rFonts w:hint="eastAsia"/>
          <w:b/>
          <w:sz w:val="28"/>
        </w:rPr>
      </w:pPr>
      <w:r w:rsidRPr="0080290C">
        <w:rPr>
          <w:rFonts w:hint="eastAsia"/>
          <w:b/>
          <w:sz w:val="28"/>
        </w:rPr>
        <w:t xml:space="preserve">表1  </w:t>
      </w:r>
      <w:r w:rsidR="00DB26DE" w:rsidRPr="0080290C">
        <w:rPr>
          <w:rFonts w:hint="eastAsia"/>
          <w:b/>
          <w:sz w:val="28"/>
        </w:rPr>
        <w:t>11</w:t>
      </w:r>
      <w:r w:rsidR="00F34BA0">
        <w:rPr>
          <w:rFonts w:hint="eastAsia"/>
          <w:b/>
          <w:sz w:val="28"/>
        </w:rPr>
        <w:t>1</w:t>
      </w:r>
      <w:r w:rsidRPr="0080290C">
        <w:rPr>
          <w:rFonts w:hint="eastAsia"/>
          <w:b/>
          <w:sz w:val="28"/>
        </w:rPr>
        <w:t>至11</w:t>
      </w:r>
      <w:r w:rsidR="00565DAA">
        <w:rPr>
          <w:b/>
          <w:sz w:val="28"/>
        </w:rPr>
        <w:t>5</w:t>
      </w:r>
      <w:r w:rsidRPr="0080290C">
        <w:rPr>
          <w:rFonts w:hint="eastAsia"/>
          <w:b/>
          <w:sz w:val="28"/>
        </w:rPr>
        <w:t>年度投資收益預、決算概況表</w:t>
      </w:r>
      <w:r w:rsidR="00E94939" w:rsidRPr="0080290C">
        <w:rPr>
          <w:rFonts w:hint="eastAsia"/>
          <w:b/>
          <w:sz w:val="28"/>
        </w:rPr>
        <w:t xml:space="preserve">      </w:t>
      </w:r>
      <w:r w:rsidR="00E94939" w:rsidRPr="0080290C">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88"/>
        <w:gridCol w:w="852"/>
        <w:gridCol w:w="852"/>
        <w:gridCol w:w="852"/>
        <w:gridCol w:w="852"/>
        <w:gridCol w:w="850"/>
        <w:gridCol w:w="851"/>
        <w:gridCol w:w="779"/>
        <w:gridCol w:w="779"/>
        <w:gridCol w:w="851"/>
      </w:tblGrid>
      <w:tr w:rsidR="00F34BA0" w:rsidRPr="0080290C" w:rsidTr="009640E8">
        <w:trPr>
          <w:trHeight w:val="50"/>
        </w:trPr>
        <w:tc>
          <w:tcPr>
            <w:tcW w:w="988" w:type="dxa"/>
            <w:vMerge w:val="restart"/>
            <w:shd w:val="clear" w:color="auto" w:fill="auto"/>
            <w:vAlign w:val="center"/>
          </w:tcPr>
          <w:p w:rsidR="00F34BA0" w:rsidRPr="0080290C" w:rsidRDefault="00F34BA0" w:rsidP="009640E8">
            <w:pPr>
              <w:pStyle w:val="20"/>
              <w:spacing w:line="320" w:lineRule="exact"/>
              <w:jc w:val="center"/>
              <w:rPr>
                <w:rFonts w:hint="eastAsia"/>
                <w:b/>
                <w:szCs w:val="24"/>
              </w:rPr>
            </w:pPr>
            <w:r w:rsidRPr="0080290C">
              <w:rPr>
                <w:rFonts w:hint="eastAsia"/>
                <w:b/>
                <w:szCs w:val="24"/>
              </w:rPr>
              <w:t>公司別</w:t>
            </w:r>
          </w:p>
        </w:tc>
        <w:tc>
          <w:tcPr>
            <w:tcW w:w="1704" w:type="dxa"/>
            <w:gridSpan w:val="2"/>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Pr>
                <w:rFonts w:hint="eastAsia"/>
                <w:b/>
                <w:spacing w:val="-20"/>
                <w:w w:val="90"/>
                <w:szCs w:val="24"/>
              </w:rPr>
              <w:t>1</w:t>
            </w:r>
            <w:r>
              <w:rPr>
                <w:b/>
                <w:spacing w:val="-20"/>
                <w:w w:val="90"/>
                <w:szCs w:val="24"/>
              </w:rPr>
              <w:t>11</w:t>
            </w:r>
            <w:r>
              <w:rPr>
                <w:rFonts w:hint="eastAsia"/>
                <w:b/>
                <w:spacing w:val="-20"/>
                <w:w w:val="90"/>
                <w:szCs w:val="24"/>
              </w:rPr>
              <w:t>年度</w:t>
            </w:r>
          </w:p>
        </w:tc>
        <w:tc>
          <w:tcPr>
            <w:tcW w:w="1704" w:type="dxa"/>
            <w:gridSpan w:val="2"/>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112年度</w:t>
            </w:r>
          </w:p>
        </w:tc>
        <w:tc>
          <w:tcPr>
            <w:tcW w:w="1701" w:type="dxa"/>
            <w:gridSpan w:val="2"/>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113年度</w:t>
            </w:r>
          </w:p>
        </w:tc>
        <w:tc>
          <w:tcPr>
            <w:tcW w:w="1558" w:type="dxa"/>
            <w:gridSpan w:val="2"/>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114年度</w:t>
            </w:r>
          </w:p>
        </w:tc>
        <w:tc>
          <w:tcPr>
            <w:tcW w:w="851" w:type="dxa"/>
            <w:shd w:val="clear" w:color="auto" w:fill="auto"/>
            <w:vAlign w:val="center"/>
          </w:tcPr>
          <w:p w:rsidR="00F34BA0" w:rsidRPr="00F34BA0" w:rsidRDefault="00F34BA0" w:rsidP="009640E8">
            <w:pPr>
              <w:pStyle w:val="20"/>
              <w:spacing w:line="320" w:lineRule="exact"/>
              <w:ind w:leftChars="-37" w:left="-28" w:rightChars="-37" w:right="-105" w:hangingChars="43" w:hanging="77"/>
              <w:jc w:val="center"/>
              <w:rPr>
                <w:rFonts w:hint="eastAsia"/>
                <w:b/>
                <w:spacing w:val="-20"/>
                <w:w w:val="90"/>
                <w:szCs w:val="24"/>
              </w:rPr>
            </w:pPr>
            <w:r w:rsidRPr="00F34BA0">
              <w:rPr>
                <w:rFonts w:hint="eastAsia"/>
                <w:b/>
                <w:spacing w:val="-20"/>
                <w:w w:val="90"/>
                <w:szCs w:val="24"/>
              </w:rPr>
              <w:t>115年度</w:t>
            </w:r>
          </w:p>
        </w:tc>
      </w:tr>
      <w:tr w:rsidR="00F34BA0" w:rsidRPr="0080290C" w:rsidTr="009640E8">
        <w:trPr>
          <w:trHeight w:val="70"/>
        </w:trPr>
        <w:tc>
          <w:tcPr>
            <w:tcW w:w="988" w:type="dxa"/>
            <w:vMerge/>
            <w:shd w:val="clear" w:color="auto" w:fill="auto"/>
            <w:vAlign w:val="center"/>
          </w:tcPr>
          <w:p w:rsidR="00F34BA0" w:rsidRPr="0080290C" w:rsidRDefault="00F34BA0" w:rsidP="009640E8">
            <w:pPr>
              <w:pStyle w:val="20"/>
              <w:spacing w:line="320" w:lineRule="exact"/>
              <w:jc w:val="center"/>
              <w:rPr>
                <w:rFonts w:hint="eastAsia"/>
                <w:b/>
                <w:szCs w:val="24"/>
              </w:rPr>
            </w:pPr>
          </w:p>
        </w:tc>
        <w:tc>
          <w:tcPr>
            <w:tcW w:w="852"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預算數</w:t>
            </w:r>
          </w:p>
        </w:tc>
        <w:tc>
          <w:tcPr>
            <w:tcW w:w="852"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決算數</w:t>
            </w:r>
          </w:p>
        </w:tc>
        <w:tc>
          <w:tcPr>
            <w:tcW w:w="852"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預算數</w:t>
            </w:r>
          </w:p>
        </w:tc>
        <w:tc>
          <w:tcPr>
            <w:tcW w:w="852"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決算數</w:t>
            </w:r>
          </w:p>
        </w:tc>
        <w:tc>
          <w:tcPr>
            <w:tcW w:w="850"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預算數</w:t>
            </w:r>
          </w:p>
        </w:tc>
        <w:tc>
          <w:tcPr>
            <w:tcW w:w="851"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決算數</w:t>
            </w:r>
          </w:p>
        </w:tc>
        <w:tc>
          <w:tcPr>
            <w:tcW w:w="779" w:type="dxa"/>
            <w:shd w:val="clear" w:color="auto" w:fill="auto"/>
            <w:vAlign w:val="center"/>
          </w:tcPr>
          <w:p w:rsidR="00F34BA0" w:rsidRPr="00F34BA0" w:rsidRDefault="00F34BA0" w:rsidP="009640E8">
            <w:pPr>
              <w:pStyle w:val="20"/>
              <w:spacing w:line="320" w:lineRule="exact"/>
              <w:ind w:leftChars="-90" w:rightChars="-90" w:right="-255" w:hangingChars="142" w:hanging="255"/>
              <w:jc w:val="center"/>
              <w:rPr>
                <w:rFonts w:hint="eastAsia"/>
                <w:b/>
                <w:spacing w:val="-20"/>
                <w:w w:val="90"/>
                <w:szCs w:val="24"/>
              </w:rPr>
            </w:pPr>
            <w:r w:rsidRPr="00F34BA0">
              <w:rPr>
                <w:rFonts w:hint="eastAsia"/>
                <w:b/>
                <w:spacing w:val="-20"/>
                <w:w w:val="90"/>
                <w:szCs w:val="24"/>
              </w:rPr>
              <w:t>預算數</w:t>
            </w:r>
          </w:p>
        </w:tc>
        <w:tc>
          <w:tcPr>
            <w:tcW w:w="779" w:type="dxa"/>
            <w:shd w:val="clear" w:color="auto" w:fill="auto"/>
            <w:vAlign w:val="center"/>
          </w:tcPr>
          <w:p w:rsidR="00F34BA0" w:rsidRPr="00F34BA0" w:rsidRDefault="009640E8" w:rsidP="009640E8">
            <w:pPr>
              <w:pStyle w:val="20"/>
              <w:spacing w:line="320" w:lineRule="exact"/>
              <w:ind w:leftChars="-86" w:rightChars="-38" w:right="-108" w:hangingChars="136" w:hanging="244"/>
              <w:jc w:val="center"/>
              <w:rPr>
                <w:rFonts w:hint="eastAsia"/>
                <w:b/>
                <w:spacing w:val="-20"/>
                <w:w w:val="90"/>
                <w:szCs w:val="24"/>
              </w:rPr>
            </w:pPr>
            <w:r>
              <w:rPr>
                <w:rFonts w:hint="eastAsia"/>
                <w:b/>
                <w:spacing w:val="-20"/>
                <w:w w:val="90"/>
                <w:szCs w:val="24"/>
              </w:rPr>
              <w:t>實配</w:t>
            </w:r>
            <w:r w:rsidR="00F34BA0" w:rsidRPr="00A113FD">
              <w:rPr>
                <w:rFonts w:hint="eastAsia"/>
                <w:b/>
                <w:spacing w:val="-20"/>
                <w:w w:val="90"/>
                <w:szCs w:val="24"/>
              </w:rPr>
              <w:t>數</w:t>
            </w:r>
          </w:p>
        </w:tc>
        <w:tc>
          <w:tcPr>
            <w:tcW w:w="851" w:type="dxa"/>
            <w:shd w:val="clear" w:color="auto" w:fill="auto"/>
            <w:vAlign w:val="center"/>
          </w:tcPr>
          <w:p w:rsidR="00F34BA0" w:rsidRPr="00F34BA0" w:rsidRDefault="00F34BA0" w:rsidP="009640E8">
            <w:pPr>
              <w:pStyle w:val="20"/>
              <w:spacing w:line="320" w:lineRule="exact"/>
              <w:jc w:val="center"/>
              <w:rPr>
                <w:rFonts w:hint="eastAsia"/>
                <w:b/>
                <w:spacing w:val="-20"/>
                <w:w w:val="90"/>
                <w:szCs w:val="24"/>
              </w:rPr>
            </w:pPr>
            <w:r w:rsidRPr="00F34BA0">
              <w:rPr>
                <w:rFonts w:hint="eastAsia"/>
                <w:b/>
                <w:spacing w:val="-20"/>
                <w:w w:val="90"/>
                <w:szCs w:val="24"/>
              </w:rPr>
              <w:t>預算數</w:t>
            </w:r>
          </w:p>
        </w:tc>
      </w:tr>
      <w:tr w:rsidR="00F34BA0" w:rsidRPr="0080290C" w:rsidTr="009640E8">
        <w:trPr>
          <w:trHeight w:val="70"/>
        </w:trPr>
        <w:tc>
          <w:tcPr>
            <w:tcW w:w="988" w:type="dxa"/>
            <w:shd w:val="clear" w:color="auto" w:fill="auto"/>
            <w:vAlign w:val="center"/>
          </w:tcPr>
          <w:p w:rsidR="00F34BA0" w:rsidRPr="0080290C" w:rsidRDefault="00F34BA0" w:rsidP="009640E8">
            <w:pPr>
              <w:pStyle w:val="20"/>
              <w:spacing w:line="320" w:lineRule="exact"/>
              <w:jc w:val="both"/>
              <w:rPr>
                <w:rFonts w:hint="eastAsia"/>
                <w:spacing w:val="-20"/>
                <w:w w:val="90"/>
                <w:szCs w:val="24"/>
              </w:rPr>
            </w:pPr>
            <w:r w:rsidRPr="0080290C">
              <w:rPr>
                <w:rFonts w:hint="eastAsia"/>
                <w:spacing w:val="-20"/>
                <w:w w:val="90"/>
                <w:szCs w:val="24"/>
              </w:rPr>
              <w:t>台肥公司</w:t>
            </w:r>
          </w:p>
        </w:tc>
        <w:tc>
          <w:tcPr>
            <w:tcW w:w="852" w:type="dxa"/>
            <w:shd w:val="clear" w:color="auto" w:fill="auto"/>
            <w:vAlign w:val="center"/>
          </w:tcPr>
          <w:p w:rsidR="00F34BA0" w:rsidRPr="00F34BA0" w:rsidRDefault="00F34BA0" w:rsidP="009640E8">
            <w:pPr>
              <w:pStyle w:val="20"/>
              <w:spacing w:line="320" w:lineRule="exact"/>
              <w:jc w:val="right"/>
              <w:rPr>
                <w:rFonts w:hint="eastAsia"/>
                <w:spacing w:val="-20"/>
                <w:w w:val="90"/>
                <w:szCs w:val="24"/>
              </w:rPr>
            </w:pPr>
            <w:r w:rsidRPr="0080290C">
              <w:rPr>
                <w:rFonts w:hint="eastAsia"/>
                <w:spacing w:val="-20"/>
                <w:w w:val="90"/>
                <w:szCs w:val="24"/>
              </w:rPr>
              <w:t>518</w:t>
            </w:r>
            <w:r w:rsidRPr="0080290C">
              <w:rPr>
                <w:spacing w:val="-20"/>
                <w:w w:val="90"/>
                <w:szCs w:val="24"/>
              </w:rPr>
              <w:t>,</w:t>
            </w:r>
            <w:r w:rsidRPr="0080290C">
              <w:rPr>
                <w:rFonts w:hint="eastAsia"/>
                <w:spacing w:val="-20"/>
                <w:w w:val="90"/>
                <w:szCs w:val="24"/>
              </w:rPr>
              <w:t>950</w:t>
            </w:r>
          </w:p>
        </w:tc>
        <w:tc>
          <w:tcPr>
            <w:tcW w:w="852" w:type="dxa"/>
            <w:shd w:val="clear" w:color="auto" w:fill="auto"/>
            <w:vAlign w:val="center"/>
          </w:tcPr>
          <w:p w:rsidR="00F34BA0" w:rsidRPr="00F34BA0" w:rsidRDefault="00F34BA0" w:rsidP="009640E8">
            <w:pPr>
              <w:pStyle w:val="20"/>
              <w:spacing w:line="320" w:lineRule="exact"/>
              <w:jc w:val="right"/>
              <w:rPr>
                <w:rFonts w:hint="eastAsia"/>
                <w:spacing w:val="-20"/>
                <w:w w:val="90"/>
                <w:szCs w:val="24"/>
              </w:rPr>
            </w:pPr>
            <w:r w:rsidRPr="0080290C">
              <w:rPr>
                <w:rFonts w:hint="eastAsia"/>
                <w:spacing w:val="-20"/>
                <w:w w:val="90"/>
                <w:szCs w:val="24"/>
              </w:rPr>
              <w:t>660</w:t>
            </w:r>
            <w:r w:rsidRPr="0080290C">
              <w:rPr>
                <w:spacing w:val="-20"/>
                <w:w w:val="90"/>
                <w:szCs w:val="24"/>
              </w:rPr>
              <w:t>,</w:t>
            </w:r>
            <w:r w:rsidRPr="0080290C">
              <w:rPr>
                <w:rFonts w:hint="eastAsia"/>
                <w:spacing w:val="-20"/>
                <w:w w:val="90"/>
                <w:szCs w:val="24"/>
              </w:rPr>
              <w:t>482</w:t>
            </w:r>
          </w:p>
        </w:tc>
        <w:tc>
          <w:tcPr>
            <w:tcW w:w="852" w:type="dxa"/>
            <w:shd w:val="clear" w:color="auto" w:fill="auto"/>
            <w:vAlign w:val="center"/>
          </w:tcPr>
          <w:p w:rsidR="00F34BA0" w:rsidRPr="00F34BA0" w:rsidRDefault="00F34BA0" w:rsidP="009640E8">
            <w:pPr>
              <w:pStyle w:val="20"/>
              <w:spacing w:line="320" w:lineRule="exact"/>
              <w:jc w:val="right"/>
              <w:rPr>
                <w:rFonts w:hint="eastAsia"/>
                <w:spacing w:val="-20"/>
                <w:w w:val="90"/>
                <w:szCs w:val="24"/>
              </w:rPr>
            </w:pPr>
            <w:r w:rsidRPr="00F34BA0">
              <w:rPr>
                <w:rFonts w:hint="eastAsia"/>
                <w:spacing w:val="-20"/>
                <w:w w:val="90"/>
                <w:szCs w:val="24"/>
              </w:rPr>
              <w:t>6</w:t>
            </w:r>
            <w:r w:rsidRPr="00F34BA0">
              <w:rPr>
                <w:spacing w:val="-20"/>
                <w:w w:val="90"/>
                <w:szCs w:val="24"/>
              </w:rPr>
              <w:t>60,482</w:t>
            </w:r>
          </w:p>
        </w:tc>
        <w:tc>
          <w:tcPr>
            <w:tcW w:w="852" w:type="dxa"/>
            <w:shd w:val="clear" w:color="auto" w:fill="auto"/>
            <w:vAlign w:val="center"/>
          </w:tcPr>
          <w:p w:rsidR="00F34BA0" w:rsidRPr="00F34BA0" w:rsidRDefault="00F34BA0" w:rsidP="009640E8">
            <w:pPr>
              <w:pStyle w:val="20"/>
              <w:spacing w:line="320" w:lineRule="exact"/>
              <w:jc w:val="right"/>
              <w:rPr>
                <w:rFonts w:hint="eastAsia"/>
                <w:spacing w:val="-20"/>
                <w:w w:val="90"/>
                <w:szCs w:val="24"/>
              </w:rPr>
            </w:pPr>
            <w:r w:rsidRPr="00F34BA0">
              <w:rPr>
                <w:rFonts w:hint="eastAsia"/>
                <w:spacing w:val="-20"/>
                <w:w w:val="90"/>
                <w:szCs w:val="24"/>
              </w:rPr>
              <w:t>5</w:t>
            </w:r>
            <w:r w:rsidRPr="00F34BA0">
              <w:rPr>
                <w:spacing w:val="-20"/>
                <w:w w:val="90"/>
                <w:szCs w:val="24"/>
              </w:rPr>
              <w:t>89,716</w:t>
            </w:r>
          </w:p>
        </w:tc>
        <w:tc>
          <w:tcPr>
            <w:tcW w:w="850" w:type="dxa"/>
            <w:shd w:val="clear" w:color="auto" w:fill="auto"/>
            <w:vAlign w:val="center"/>
          </w:tcPr>
          <w:p w:rsidR="00F34BA0" w:rsidRPr="00F34BA0" w:rsidRDefault="00F34BA0" w:rsidP="009640E8">
            <w:pPr>
              <w:pStyle w:val="20"/>
              <w:spacing w:line="320" w:lineRule="exact"/>
              <w:jc w:val="right"/>
              <w:rPr>
                <w:rFonts w:hint="eastAsia"/>
                <w:spacing w:val="-20"/>
                <w:w w:val="90"/>
                <w:szCs w:val="24"/>
              </w:rPr>
            </w:pPr>
            <w:r w:rsidRPr="00F34BA0">
              <w:rPr>
                <w:rFonts w:hint="eastAsia"/>
                <w:spacing w:val="-20"/>
                <w:w w:val="90"/>
                <w:szCs w:val="24"/>
              </w:rPr>
              <w:t>52</w:t>
            </w:r>
            <w:r w:rsidRPr="00F34BA0">
              <w:rPr>
                <w:spacing w:val="-20"/>
                <w:w w:val="90"/>
                <w:szCs w:val="24"/>
              </w:rPr>
              <w:t>5</w:t>
            </w:r>
            <w:r w:rsidRPr="00F34BA0">
              <w:rPr>
                <w:rFonts w:hint="eastAsia"/>
                <w:spacing w:val="-20"/>
                <w:w w:val="90"/>
                <w:szCs w:val="24"/>
              </w:rPr>
              <w:t>,</w:t>
            </w:r>
            <w:r w:rsidRPr="00F34BA0">
              <w:rPr>
                <w:spacing w:val="-20"/>
                <w:w w:val="90"/>
                <w:szCs w:val="24"/>
              </w:rPr>
              <w:t>361</w:t>
            </w:r>
          </w:p>
        </w:tc>
        <w:tc>
          <w:tcPr>
            <w:tcW w:w="851" w:type="dxa"/>
            <w:shd w:val="clear" w:color="auto" w:fill="auto"/>
            <w:vAlign w:val="center"/>
          </w:tcPr>
          <w:p w:rsidR="00F34BA0" w:rsidRPr="00F34BA0" w:rsidRDefault="00F34BA0" w:rsidP="009640E8">
            <w:pPr>
              <w:pStyle w:val="20"/>
              <w:spacing w:line="320" w:lineRule="exact"/>
              <w:ind w:leftChars="-45" w:left="2" w:hangingChars="72" w:hanging="129"/>
              <w:jc w:val="right"/>
              <w:rPr>
                <w:rFonts w:hint="eastAsia"/>
                <w:spacing w:val="-20"/>
                <w:w w:val="90"/>
                <w:szCs w:val="24"/>
              </w:rPr>
            </w:pPr>
            <w:r w:rsidRPr="00F34BA0">
              <w:rPr>
                <w:rFonts w:hint="eastAsia"/>
                <w:spacing w:val="-20"/>
                <w:w w:val="90"/>
                <w:szCs w:val="24"/>
              </w:rPr>
              <w:t>6</w:t>
            </w:r>
            <w:r w:rsidRPr="00F34BA0">
              <w:rPr>
                <w:spacing w:val="-20"/>
                <w:w w:val="90"/>
                <w:szCs w:val="24"/>
              </w:rPr>
              <w:t>13</w:t>
            </w:r>
            <w:r w:rsidRPr="00F34BA0">
              <w:rPr>
                <w:rFonts w:hint="eastAsia"/>
                <w:spacing w:val="-20"/>
                <w:w w:val="90"/>
                <w:szCs w:val="24"/>
              </w:rPr>
              <w:t>,</w:t>
            </w:r>
            <w:r w:rsidRPr="00F34BA0">
              <w:rPr>
                <w:spacing w:val="-20"/>
                <w:w w:val="90"/>
                <w:szCs w:val="24"/>
              </w:rPr>
              <w:t>305</w:t>
            </w:r>
          </w:p>
        </w:tc>
        <w:tc>
          <w:tcPr>
            <w:tcW w:w="779" w:type="dxa"/>
            <w:shd w:val="clear" w:color="auto" w:fill="auto"/>
            <w:vAlign w:val="center"/>
          </w:tcPr>
          <w:p w:rsidR="00F34BA0" w:rsidRPr="00F34BA0" w:rsidRDefault="00F34BA0" w:rsidP="009640E8">
            <w:pPr>
              <w:pStyle w:val="20"/>
              <w:spacing w:line="320" w:lineRule="exact"/>
              <w:ind w:leftChars="-36" w:hangingChars="57" w:hanging="102"/>
              <w:jc w:val="right"/>
              <w:rPr>
                <w:rFonts w:hint="eastAsia"/>
                <w:spacing w:val="-20"/>
                <w:w w:val="90"/>
                <w:szCs w:val="24"/>
              </w:rPr>
            </w:pPr>
            <w:r w:rsidRPr="00F34BA0">
              <w:rPr>
                <w:rFonts w:hint="eastAsia"/>
                <w:spacing w:val="-20"/>
                <w:w w:val="90"/>
                <w:szCs w:val="24"/>
              </w:rPr>
              <w:t>495</w:t>
            </w:r>
            <w:r w:rsidRPr="00F34BA0">
              <w:rPr>
                <w:spacing w:val="-20"/>
                <w:w w:val="90"/>
                <w:szCs w:val="24"/>
              </w:rPr>
              <w:t>,</w:t>
            </w:r>
            <w:r w:rsidRPr="00F34BA0">
              <w:rPr>
                <w:rFonts w:hint="eastAsia"/>
                <w:spacing w:val="-20"/>
                <w:w w:val="90"/>
                <w:szCs w:val="24"/>
              </w:rPr>
              <w:t>361</w:t>
            </w:r>
          </w:p>
        </w:tc>
        <w:tc>
          <w:tcPr>
            <w:tcW w:w="779" w:type="dxa"/>
            <w:shd w:val="clear" w:color="auto" w:fill="auto"/>
            <w:vAlign w:val="center"/>
          </w:tcPr>
          <w:p w:rsidR="00F34BA0" w:rsidRPr="00F34BA0" w:rsidRDefault="009640E8" w:rsidP="009640E8">
            <w:pPr>
              <w:pStyle w:val="20"/>
              <w:spacing w:line="320" w:lineRule="exact"/>
              <w:ind w:leftChars="-36" w:hangingChars="57" w:hanging="102"/>
              <w:jc w:val="right"/>
              <w:rPr>
                <w:rFonts w:hint="eastAsia"/>
                <w:spacing w:val="-20"/>
                <w:w w:val="90"/>
                <w:szCs w:val="24"/>
              </w:rPr>
            </w:pPr>
            <w:r>
              <w:rPr>
                <w:rFonts w:hint="eastAsia"/>
                <w:spacing w:val="-20"/>
                <w:w w:val="90"/>
                <w:szCs w:val="24"/>
              </w:rPr>
              <w:t>4</w:t>
            </w:r>
            <w:r>
              <w:rPr>
                <w:spacing w:val="-20"/>
                <w:w w:val="90"/>
                <w:szCs w:val="24"/>
              </w:rPr>
              <w:t>71,773</w:t>
            </w:r>
          </w:p>
        </w:tc>
        <w:tc>
          <w:tcPr>
            <w:tcW w:w="851" w:type="dxa"/>
            <w:shd w:val="clear" w:color="auto" w:fill="auto"/>
            <w:vAlign w:val="center"/>
          </w:tcPr>
          <w:p w:rsidR="00F34BA0" w:rsidRPr="00F34BA0" w:rsidRDefault="00F34BA0" w:rsidP="009640E8">
            <w:pPr>
              <w:pStyle w:val="20"/>
              <w:spacing w:line="320" w:lineRule="exact"/>
              <w:jc w:val="right"/>
              <w:rPr>
                <w:rFonts w:hint="eastAsia"/>
                <w:spacing w:val="-20"/>
                <w:w w:val="90"/>
                <w:szCs w:val="24"/>
              </w:rPr>
            </w:pPr>
            <w:r w:rsidRPr="00F34BA0">
              <w:rPr>
                <w:rFonts w:hint="eastAsia"/>
                <w:spacing w:val="-20"/>
                <w:w w:val="90"/>
                <w:szCs w:val="24"/>
              </w:rPr>
              <w:t>471</w:t>
            </w:r>
            <w:r w:rsidRPr="00F34BA0">
              <w:rPr>
                <w:spacing w:val="-20"/>
                <w:w w:val="90"/>
                <w:szCs w:val="24"/>
              </w:rPr>
              <w:t>,</w:t>
            </w:r>
            <w:r w:rsidRPr="00F34BA0">
              <w:rPr>
                <w:rFonts w:hint="eastAsia"/>
                <w:spacing w:val="-20"/>
                <w:w w:val="90"/>
                <w:szCs w:val="24"/>
              </w:rPr>
              <w:t>773</w:t>
            </w:r>
          </w:p>
        </w:tc>
      </w:tr>
      <w:tr w:rsidR="00F34BA0" w:rsidRPr="0080290C" w:rsidTr="009640E8">
        <w:trPr>
          <w:trHeight w:val="150"/>
        </w:trPr>
        <w:tc>
          <w:tcPr>
            <w:tcW w:w="988" w:type="dxa"/>
            <w:shd w:val="clear" w:color="auto" w:fill="auto"/>
            <w:vAlign w:val="center"/>
          </w:tcPr>
          <w:p w:rsidR="00F34BA0" w:rsidRPr="0080290C" w:rsidRDefault="00F34BA0" w:rsidP="009640E8">
            <w:pPr>
              <w:pStyle w:val="20"/>
              <w:spacing w:line="280" w:lineRule="exact"/>
              <w:jc w:val="both"/>
              <w:rPr>
                <w:rFonts w:hint="eastAsia"/>
                <w:spacing w:val="-20"/>
                <w:w w:val="90"/>
                <w:szCs w:val="24"/>
              </w:rPr>
            </w:pPr>
            <w:r w:rsidRPr="0080290C">
              <w:rPr>
                <w:rFonts w:hint="eastAsia"/>
                <w:spacing w:val="-20"/>
                <w:w w:val="90"/>
                <w:szCs w:val="24"/>
              </w:rPr>
              <w:t>臺北農產公司</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80290C">
              <w:rPr>
                <w:rFonts w:hint="eastAsia"/>
                <w:spacing w:val="-20"/>
                <w:w w:val="90"/>
                <w:szCs w:val="24"/>
              </w:rPr>
              <w:t>4</w:t>
            </w:r>
            <w:r w:rsidRPr="0080290C">
              <w:rPr>
                <w:spacing w:val="-20"/>
                <w:w w:val="90"/>
                <w:szCs w:val="24"/>
              </w:rPr>
              <w:t>,</w:t>
            </w:r>
            <w:r w:rsidRPr="0080290C">
              <w:rPr>
                <w:rFonts w:hint="eastAsia"/>
                <w:spacing w:val="-20"/>
                <w:w w:val="90"/>
                <w:szCs w:val="24"/>
              </w:rPr>
              <w:t>320</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80290C">
              <w:rPr>
                <w:rFonts w:hint="eastAsia"/>
                <w:spacing w:val="-20"/>
                <w:w w:val="90"/>
                <w:szCs w:val="24"/>
              </w:rPr>
              <w:t>4</w:t>
            </w:r>
            <w:r w:rsidRPr="0080290C">
              <w:rPr>
                <w:spacing w:val="-20"/>
                <w:w w:val="90"/>
                <w:szCs w:val="24"/>
              </w:rPr>
              <w:t>,</w:t>
            </w:r>
            <w:r w:rsidRPr="0080290C">
              <w:rPr>
                <w:rFonts w:hint="eastAsia"/>
                <w:spacing w:val="-20"/>
                <w:w w:val="90"/>
                <w:szCs w:val="24"/>
              </w:rPr>
              <w:t>320</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4</w:t>
            </w:r>
            <w:r w:rsidRPr="00F34BA0">
              <w:rPr>
                <w:spacing w:val="-20"/>
                <w:w w:val="90"/>
                <w:szCs w:val="24"/>
              </w:rPr>
              <w:t>,320</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6,</w:t>
            </w:r>
            <w:r w:rsidRPr="00F34BA0">
              <w:rPr>
                <w:spacing w:val="-20"/>
                <w:w w:val="90"/>
                <w:szCs w:val="24"/>
              </w:rPr>
              <w:t>480</w:t>
            </w:r>
          </w:p>
        </w:tc>
        <w:tc>
          <w:tcPr>
            <w:tcW w:w="850"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4</w:t>
            </w:r>
            <w:r w:rsidRPr="00F34BA0">
              <w:rPr>
                <w:spacing w:val="-20"/>
                <w:w w:val="90"/>
                <w:szCs w:val="24"/>
              </w:rPr>
              <w:t>,320</w:t>
            </w:r>
          </w:p>
        </w:tc>
        <w:tc>
          <w:tcPr>
            <w:tcW w:w="851"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spacing w:val="-20"/>
                <w:w w:val="90"/>
                <w:szCs w:val="24"/>
              </w:rPr>
              <w:t>4,320</w:t>
            </w:r>
          </w:p>
        </w:tc>
        <w:tc>
          <w:tcPr>
            <w:tcW w:w="779" w:type="dxa"/>
            <w:shd w:val="clear" w:color="auto" w:fill="auto"/>
            <w:vAlign w:val="center"/>
          </w:tcPr>
          <w:p w:rsidR="00F34BA0" w:rsidRPr="00F34BA0" w:rsidRDefault="00F34BA0" w:rsidP="009640E8">
            <w:pPr>
              <w:pStyle w:val="20"/>
              <w:spacing w:line="320" w:lineRule="exact"/>
              <w:ind w:leftChars="-36" w:hangingChars="57" w:hanging="102"/>
              <w:jc w:val="right"/>
              <w:rPr>
                <w:rFonts w:hint="eastAsia"/>
                <w:spacing w:val="-20"/>
                <w:w w:val="90"/>
                <w:szCs w:val="24"/>
              </w:rPr>
            </w:pPr>
            <w:r w:rsidRPr="00F34BA0">
              <w:rPr>
                <w:rFonts w:hint="eastAsia"/>
                <w:spacing w:val="-20"/>
                <w:w w:val="90"/>
                <w:szCs w:val="24"/>
              </w:rPr>
              <w:t>4</w:t>
            </w:r>
            <w:r w:rsidRPr="00F34BA0">
              <w:rPr>
                <w:spacing w:val="-20"/>
                <w:w w:val="90"/>
                <w:szCs w:val="24"/>
              </w:rPr>
              <w:t>,</w:t>
            </w:r>
            <w:r w:rsidRPr="00F34BA0">
              <w:rPr>
                <w:rFonts w:hint="eastAsia"/>
                <w:spacing w:val="-20"/>
                <w:w w:val="90"/>
                <w:szCs w:val="24"/>
              </w:rPr>
              <w:t>320</w:t>
            </w:r>
          </w:p>
        </w:tc>
        <w:tc>
          <w:tcPr>
            <w:tcW w:w="779"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4,</w:t>
            </w:r>
            <w:r w:rsidRPr="00F34BA0">
              <w:rPr>
                <w:spacing w:val="-20"/>
                <w:w w:val="90"/>
                <w:szCs w:val="24"/>
              </w:rPr>
              <w:t>320</w:t>
            </w:r>
          </w:p>
        </w:tc>
        <w:tc>
          <w:tcPr>
            <w:tcW w:w="851"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4</w:t>
            </w:r>
            <w:r w:rsidRPr="00F34BA0">
              <w:rPr>
                <w:spacing w:val="-20"/>
                <w:w w:val="90"/>
                <w:szCs w:val="24"/>
              </w:rPr>
              <w:t>,</w:t>
            </w:r>
            <w:r w:rsidRPr="00F34BA0">
              <w:rPr>
                <w:rFonts w:hint="eastAsia"/>
                <w:spacing w:val="-20"/>
                <w:w w:val="90"/>
                <w:szCs w:val="24"/>
              </w:rPr>
              <w:t>320</w:t>
            </w:r>
          </w:p>
        </w:tc>
      </w:tr>
      <w:tr w:rsidR="00F34BA0" w:rsidRPr="0080290C" w:rsidTr="009640E8">
        <w:trPr>
          <w:trHeight w:val="143"/>
        </w:trPr>
        <w:tc>
          <w:tcPr>
            <w:tcW w:w="988" w:type="dxa"/>
            <w:shd w:val="clear" w:color="auto" w:fill="auto"/>
            <w:vAlign w:val="center"/>
          </w:tcPr>
          <w:p w:rsidR="00F34BA0" w:rsidRPr="0080290C" w:rsidRDefault="00F34BA0" w:rsidP="009640E8">
            <w:pPr>
              <w:pStyle w:val="20"/>
              <w:spacing w:line="280" w:lineRule="exact"/>
              <w:jc w:val="both"/>
              <w:rPr>
                <w:rFonts w:hint="eastAsia"/>
                <w:spacing w:val="-20"/>
                <w:w w:val="90"/>
                <w:szCs w:val="24"/>
              </w:rPr>
            </w:pPr>
            <w:r>
              <w:rPr>
                <w:rFonts w:hint="eastAsia"/>
                <w:spacing w:val="-20"/>
                <w:w w:val="90"/>
                <w:szCs w:val="24"/>
              </w:rPr>
              <w:t>全國</w:t>
            </w:r>
            <w:r w:rsidRPr="0080290C">
              <w:rPr>
                <w:rFonts w:hint="eastAsia"/>
                <w:spacing w:val="-20"/>
                <w:w w:val="90"/>
                <w:szCs w:val="24"/>
              </w:rPr>
              <w:t>農業金庫</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80290C">
              <w:rPr>
                <w:rFonts w:hint="eastAsia"/>
                <w:spacing w:val="-20"/>
                <w:w w:val="90"/>
                <w:szCs w:val="24"/>
              </w:rPr>
              <w:t>127</w:t>
            </w:r>
            <w:r w:rsidRPr="0080290C">
              <w:rPr>
                <w:spacing w:val="-20"/>
                <w:w w:val="90"/>
                <w:szCs w:val="24"/>
              </w:rPr>
              <w:t>,</w:t>
            </w:r>
            <w:r w:rsidRPr="0080290C">
              <w:rPr>
                <w:rFonts w:hint="eastAsia"/>
                <w:spacing w:val="-20"/>
                <w:w w:val="90"/>
                <w:szCs w:val="24"/>
              </w:rPr>
              <w:t>746</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80290C">
              <w:rPr>
                <w:rFonts w:hint="eastAsia"/>
                <w:spacing w:val="-20"/>
                <w:w w:val="90"/>
                <w:szCs w:val="24"/>
              </w:rPr>
              <w:t>116</w:t>
            </w:r>
            <w:r w:rsidRPr="0080290C">
              <w:rPr>
                <w:spacing w:val="-20"/>
                <w:w w:val="90"/>
                <w:szCs w:val="24"/>
              </w:rPr>
              <w:t>,</w:t>
            </w:r>
            <w:r w:rsidRPr="0080290C">
              <w:rPr>
                <w:rFonts w:hint="eastAsia"/>
                <w:spacing w:val="-20"/>
                <w:w w:val="90"/>
                <w:szCs w:val="24"/>
              </w:rPr>
              <w:t>957</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1</w:t>
            </w:r>
            <w:r w:rsidRPr="00F34BA0">
              <w:rPr>
                <w:spacing w:val="-20"/>
                <w:w w:val="90"/>
                <w:szCs w:val="24"/>
              </w:rPr>
              <w:t>49,798</w:t>
            </w:r>
          </w:p>
        </w:tc>
        <w:tc>
          <w:tcPr>
            <w:tcW w:w="852"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0</w:t>
            </w:r>
          </w:p>
        </w:tc>
        <w:tc>
          <w:tcPr>
            <w:tcW w:w="850"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1</w:t>
            </w:r>
            <w:r w:rsidRPr="00F34BA0">
              <w:rPr>
                <w:spacing w:val="-20"/>
                <w:w w:val="90"/>
                <w:szCs w:val="24"/>
              </w:rPr>
              <w:t>14,557</w:t>
            </w:r>
          </w:p>
        </w:tc>
        <w:tc>
          <w:tcPr>
            <w:tcW w:w="851"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0</w:t>
            </w:r>
          </w:p>
        </w:tc>
        <w:tc>
          <w:tcPr>
            <w:tcW w:w="779"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0</w:t>
            </w:r>
          </w:p>
        </w:tc>
        <w:tc>
          <w:tcPr>
            <w:tcW w:w="779"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0</w:t>
            </w:r>
          </w:p>
        </w:tc>
        <w:tc>
          <w:tcPr>
            <w:tcW w:w="851" w:type="dxa"/>
            <w:shd w:val="clear" w:color="auto" w:fill="auto"/>
            <w:vAlign w:val="center"/>
          </w:tcPr>
          <w:p w:rsidR="00F34BA0" w:rsidRPr="00F34BA0" w:rsidRDefault="00F34BA0" w:rsidP="009640E8">
            <w:pPr>
              <w:pStyle w:val="20"/>
              <w:spacing w:line="280" w:lineRule="exact"/>
              <w:jc w:val="right"/>
              <w:rPr>
                <w:rFonts w:hint="eastAsia"/>
                <w:spacing w:val="-20"/>
                <w:w w:val="90"/>
                <w:szCs w:val="24"/>
              </w:rPr>
            </w:pPr>
            <w:r w:rsidRPr="00F34BA0">
              <w:rPr>
                <w:rFonts w:hint="eastAsia"/>
                <w:spacing w:val="-20"/>
                <w:w w:val="90"/>
                <w:szCs w:val="24"/>
              </w:rPr>
              <w:t>0</w:t>
            </w:r>
          </w:p>
        </w:tc>
      </w:tr>
      <w:tr w:rsidR="00F34BA0" w:rsidRPr="0080290C" w:rsidTr="009640E8">
        <w:trPr>
          <w:trHeight w:val="138"/>
        </w:trPr>
        <w:tc>
          <w:tcPr>
            <w:tcW w:w="988" w:type="dxa"/>
            <w:shd w:val="clear" w:color="auto" w:fill="auto"/>
            <w:vAlign w:val="center"/>
          </w:tcPr>
          <w:p w:rsidR="00F34BA0" w:rsidRPr="0080290C" w:rsidRDefault="00F34BA0" w:rsidP="009640E8">
            <w:pPr>
              <w:pStyle w:val="20"/>
              <w:spacing w:line="320" w:lineRule="exact"/>
              <w:jc w:val="center"/>
              <w:rPr>
                <w:rFonts w:hint="eastAsia"/>
                <w:b/>
                <w:spacing w:val="-20"/>
                <w:w w:val="90"/>
                <w:szCs w:val="24"/>
              </w:rPr>
            </w:pPr>
            <w:r w:rsidRPr="0080290C">
              <w:rPr>
                <w:rFonts w:hint="eastAsia"/>
                <w:b/>
                <w:spacing w:val="-20"/>
                <w:w w:val="90"/>
                <w:szCs w:val="24"/>
              </w:rPr>
              <w:t>合  計</w:t>
            </w:r>
          </w:p>
        </w:tc>
        <w:tc>
          <w:tcPr>
            <w:tcW w:w="852"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80290C">
              <w:rPr>
                <w:rFonts w:hint="eastAsia"/>
                <w:b/>
                <w:spacing w:val="-20"/>
                <w:w w:val="90"/>
                <w:szCs w:val="24"/>
              </w:rPr>
              <w:t>651</w:t>
            </w:r>
            <w:r w:rsidRPr="0080290C">
              <w:rPr>
                <w:b/>
                <w:spacing w:val="-20"/>
                <w:w w:val="90"/>
                <w:szCs w:val="24"/>
              </w:rPr>
              <w:t>,</w:t>
            </w:r>
            <w:r w:rsidRPr="0080290C">
              <w:rPr>
                <w:rFonts w:hint="eastAsia"/>
                <w:b/>
                <w:spacing w:val="-20"/>
                <w:w w:val="90"/>
                <w:szCs w:val="24"/>
              </w:rPr>
              <w:t>016</w:t>
            </w:r>
          </w:p>
        </w:tc>
        <w:tc>
          <w:tcPr>
            <w:tcW w:w="852"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80290C">
              <w:rPr>
                <w:rFonts w:hint="eastAsia"/>
                <w:b/>
                <w:spacing w:val="-20"/>
                <w:w w:val="90"/>
                <w:szCs w:val="24"/>
              </w:rPr>
              <w:t>781</w:t>
            </w:r>
            <w:r w:rsidRPr="0080290C">
              <w:rPr>
                <w:b/>
                <w:spacing w:val="-20"/>
                <w:w w:val="90"/>
                <w:szCs w:val="24"/>
              </w:rPr>
              <w:t>,</w:t>
            </w:r>
            <w:r w:rsidRPr="0080290C">
              <w:rPr>
                <w:rFonts w:hint="eastAsia"/>
                <w:b/>
                <w:spacing w:val="-20"/>
                <w:w w:val="90"/>
                <w:szCs w:val="24"/>
              </w:rPr>
              <w:t>759</w:t>
            </w:r>
          </w:p>
        </w:tc>
        <w:tc>
          <w:tcPr>
            <w:tcW w:w="852"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F34BA0">
              <w:rPr>
                <w:rFonts w:hint="eastAsia"/>
                <w:b/>
                <w:spacing w:val="-20"/>
                <w:w w:val="90"/>
                <w:szCs w:val="24"/>
              </w:rPr>
              <w:t>8</w:t>
            </w:r>
            <w:r w:rsidRPr="00F34BA0">
              <w:rPr>
                <w:b/>
                <w:spacing w:val="-20"/>
                <w:w w:val="90"/>
                <w:szCs w:val="24"/>
              </w:rPr>
              <w:t>14,600</w:t>
            </w:r>
          </w:p>
        </w:tc>
        <w:tc>
          <w:tcPr>
            <w:tcW w:w="852"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F34BA0">
              <w:rPr>
                <w:rFonts w:hint="eastAsia"/>
                <w:b/>
                <w:spacing w:val="-20"/>
                <w:w w:val="90"/>
                <w:szCs w:val="24"/>
              </w:rPr>
              <w:t>5</w:t>
            </w:r>
            <w:r w:rsidRPr="00F34BA0">
              <w:rPr>
                <w:b/>
                <w:spacing w:val="-20"/>
                <w:w w:val="90"/>
                <w:szCs w:val="24"/>
              </w:rPr>
              <w:t>96</w:t>
            </w:r>
            <w:r w:rsidRPr="00F34BA0">
              <w:rPr>
                <w:rFonts w:hint="eastAsia"/>
                <w:b/>
                <w:spacing w:val="-20"/>
                <w:w w:val="90"/>
                <w:szCs w:val="24"/>
              </w:rPr>
              <w:t>,</w:t>
            </w:r>
            <w:r w:rsidRPr="00F34BA0">
              <w:rPr>
                <w:b/>
                <w:spacing w:val="-20"/>
                <w:w w:val="90"/>
                <w:szCs w:val="24"/>
              </w:rPr>
              <w:t>196</w:t>
            </w:r>
          </w:p>
        </w:tc>
        <w:tc>
          <w:tcPr>
            <w:tcW w:w="850"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F34BA0">
              <w:rPr>
                <w:rFonts w:hint="eastAsia"/>
                <w:b/>
                <w:spacing w:val="-20"/>
                <w:w w:val="90"/>
                <w:szCs w:val="24"/>
              </w:rPr>
              <w:t>64</w:t>
            </w:r>
            <w:r w:rsidRPr="00F34BA0">
              <w:rPr>
                <w:b/>
                <w:spacing w:val="-20"/>
                <w:w w:val="90"/>
                <w:szCs w:val="24"/>
              </w:rPr>
              <w:t>4</w:t>
            </w:r>
            <w:r w:rsidRPr="00F34BA0">
              <w:rPr>
                <w:rFonts w:hint="eastAsia"/>
                <w:b/>
                <w:spacing w:val="-20"/>
                <w:w w:val="90"/>
                <w:szCs w:val="24"/>
              </w:rPr>
              <w:t>,</w:t>
            </w:r>
            <w:r w:rsidRPr="00F34BA0">
              <w:rPr>
                <w:b/>
                <w:spacing w:val="-20"/>
                <w:w w:val="90"/>
                <w:szCs w:val="24"/>
              </w:rPr>
              <w:t>238</w:t>
            </w:r>
          </w:p>
        </w:tc>
        <w:tc>
          <w:tcPr>
            <w:tcW w:w="851"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F34BA0">
              <w:rPr>
                <w:rFonts w:hint="eastAsia"/>
                <w:b/>
                <w:spacing w:val="-20"/>
                <w:w w:val="90"/>
                <w:szCs w:val="24"/>
              </w:rPr>
              <w:t>617</w:t>
            </w:r>
            <w:r w:rsidRPr="00F34BA0">
              <w:rPr>
                <w:b/>
                <w:spacing w:val="-20"/>
                <w:w w:val="90"/>
                <w:szCs w:val="24"/>
              </w:rPr>
              <w:t>,</w:t>
            </w:r>
            <w:r w:rsidRPr="00F34BA0">
              <w:rPr>
                <w:rFonts w:hint="eastAsia"/>
                <w:b/>
                <w:spacing w:val="-20"/>
                <w:w w:val="90"/>
                <w:szCs w:val="24"/>
              </w:rPr>
              <w:t>625</w:t>
            </w:r>
          </w:p>
        </w:tc>
        <w:tc>
          <w:tcPr>
            <w:tcW w:w="779" w:type="dxa"/>
            <w:shd w:val="clear" w:color="auto" w:fill="auto"/>
            <w:vAlign w:val="center"/>
          </w:tcPr>
          <w:p w:rsidR="00F34BA0" w:rsidRPr="009640E8" w:rsidRDefault="00F34BA0" w:rsidP="009640E8">
            <w:pPr>
              <w:pStyle w:val="20"/>
              <w:spacing w:line="320" w:lineRule="exact"/>
              <w:ind w:leftChars="-36" w:hangingChars="57" w:hanging="102"/>
              <w:jc w:val="right"/>
              <w:rPr>
                <w:rFonts w:hint="eastAsia"/>
                <w:b/>
                <w:bCs/>
                <w:spacing w:val="-20"/>
                <w:w w:val="90"/>
                <w:szCs w:val="24"/>
              </w:rPr>
            </w:pPr>
            <w:r w:rsidRPr="009640E8">
              <w:rPr>
                <w:rFonts w:hint="eastAsia"/>
                <w:b/>
                <w:bCs/>
                <w:spacing w:val="-20"/>
                <w:w w:val="90"/>
                <w:szCs w:val="24"/>
              </w:rPr>
              <w:t>499</w:t>
            </w:r>
            <w:r w:rsidRPr="009640E8">
              <w:rPr>
                <w:b/>
                <w:bCs/>
                <w:spacing w:val="-20"/>
                <w:w w:val="90"/>
                <w:szCs w:val="24"/>
              </w:rPr>
              <w:t>,</w:t>
            </w:r>
            <w:r w:rsidRPr="009640E8">
              <w:rPr>
                <w:rFonts w:hint="eastAsia"/>
                <w:b/>
                <w:bCs/>
                <w:spacing w:val="-20"/>
                <w:w w:val="90"/>
                <w:szCs w:val="24"/>
              </w:rPr>
              <w:t>681</w:t>
            </w:r>
          </w:p>
        </w:tc>
        <w:tc>
          <w:tcPr>
            <w:tcW w:w="779" w:type="dxa"/>
            <w:shd w:val="clear" w:color="auto" w:fill="auto"/>
            <w:vAlign w:val="center"/>
          </w:tcPr>
          <w:p w:rsidR="00F34BA0" w:rsidRPr="00F34BA0" w:rsidRDefault="00A113FD" w:rsidP="009640E8">
            <w:pPr>
              <w:pStyle w:val="20"/>
              <w:spacing w:line="320" w:lineRule="exact"/>
              <w:ind w:leftChars="-36" w:hangingChars="57" w:hanging="102"/>
              <w:jc w:val="right"/>
              <w:rPr>
                <w:rFonts w:hint="eastAsia"/>
                <w:b/>
                <w:spacing w:val="-20"/>
                <w:w w:val="90"/>
                <w:szCs w:val="24"/>
              </w:rPr>
            </w:pPr>
            <w:r>
              <w:rPr>
                <w:rFonts w:hint="eastAsia"/>
                <w:b/>
                <w:spacing w:val="-20"/>
                <w:w w:val="90"/>
                <w:szCs w:val="24"/>
              </w:rPr>
              <w:t>4</w:t>
            </w:r>
            <w:r w:rsidR="009640E8">
              <w:rPr>
                <w:b/>
                <w:spacing w:val="-20"/>
                <w:w w:val="90"/>
                <w:szCs w:val="24"/>
              </w:rPr>
              <w:t>76</w:t>
            </w:r>
            <w:r>
              <w:rPr>
                <w:b/>
                <w:spacing w:val="-20"/>
                <w:w w:val="90"/>
                <w:szCs w:val="24"/>
              </w:rPr>
              <w:t>,</w:t>
            </w:r>
            <w:r w:rsidR="009640E8" w:rsidRPr="009640E8">
              <w:rPr>
                <w:b/>
                <w:bCs/>
                <w:spacing w:val="-20"/>
                <w:w w:val="90"/>
                <w:szCs w:val="24"/>
              </w:rPr>
              <w:t>093</w:t>
            </w:r>
          </w:p>
        </w:tc>
        <w:tc>
          <w:tcPr>
            <w:tcW w:w="851" w:type="dxa"/>
            <w:shd w:val="clear" w:color="auto" w:fill="auto"/>
            <w:vAlign w:val="center"/>
          </w:tcPr>
          <w:p w:rsidR="00F34BA0" w:rsidRPr="00F34BA0" w:rsidRDefault="00F34BA0" w:rsidP="009640E8">
            <w:pPr>
              <w:pStyle w:val="20"/>
              <w:spacing w:line="320" w:lineRule="exact"/>
              <w:jc w:val="right"/>
              <w:rPr>
                <w:rFonts w:hint="eastAsia"/>
                <w:b/>
                <w:spacing w:val="-20"/>
                <w:w w:val="90"/>
                <w:szCs w:val="24"/>
              </w:rPr>
            </w:pPr>
            <w:r w:rsidRPr="00F34BA0">
              <w:rPr>
                <w:rFonts w:hint="eastAsia"/>
                <w:b/>
                <w:spacing w:val="-20"/>
                <w:w w:val="90"/>
                <w:szCs w:val="24"/>
              </w:rPr>
              <w:t>4</w:t>
            </w:r>
            <w:r w:rsidRPr="00F34BA0">
              <w:rPr>
                <w:b/>
                <w:spacing w:val="-20"/>
                <w:w w:val="90"/>
                <w:szCs w:val="24"/>
              </w:rPr>
              <w:t>76,093</w:t>
            </w:r>
          </w:p>
        </w:tc>
      </w:tr>
    </w:tbl>
    <w:p w:rsidR="00FB29D1" w:rsidRPr="0080290C" w:rsidRDefault="00FB29D1" w:rsidP="009640E8">
      <w:pPr>
        <w:pStyle w:val="20"/>
        <w:spacing w:line="280" w:lineRule="exact"/>
        <w:ind w:left="1133" w:hangingChars="466" w:hanging="1133"/>
        <w:jc w:val="both"/>
        <w:rPr>
          <w:szCs w:val="24"/>
        </w:rPr>
      </w:pPr>
      <w:r w:rsidRPr="0080290C">
        <w:rPr>
          <w:rFonts w:hint="eastAsia"/>
          <w:szCs w:val="24"/>
        </w:rPr>
        <w:t>說    明：</w:t>
      </w:r>
      <w:r w:rsidR="006C4C06" w:rsidRPr="0080290C">
        <w:rPr>
          <w:rFonts w:hint="eastAsia"/>
          <w:szCs w:val="24"/>
        </w:rPr>
        <w:t>11</w:t>
      </w:r>
      <w:r w:rsidR="00AE2454">
        <w:rPr>
          <w:rFonts w:hint="eastAsia"/>
          <w:szCs w:val="24"/>
        </w:rPr>
        <w:t>4</w:t>
      </w:r>
      <w:r w:rsidR="009640E8">
        <w:rPr>
          <w:rFonts w:hint="eastAsia"/>
          <w:szCs w:val="24"/>
        </w:rPr>
        <w:t>年度實配數含</w:t>
      </w:r>
      <w:r w:rsidR="00617A5A" w:rsidRPr="0080290C">
        <w:rPr>
          <w:rFonts w:hint="eastAsia"/>
          <w:szCs w:val="24"/>
        </w:rPr>
        <w:t>台肥公司</w:t>
      </w:r>
      <w:r w:rsidR="001A2FFB">
        <w:rPr>
          <w:szCs w:val="24"/>
        </w:rPr>
        <w:t>114</w:t>
      </w:r>
      <w:r w:rsidR="00617A5A" w:rsidRPr="0080290C">
        <w:rPr>
          <w:rFonts w:hint="eastAsia"/>
          <w:szCs w:val="24"/>
        </w:rPr>
        <w:t>年</w:t>
      </w:r>
      <w:r w:rsidR="00CD1AFD" w:rsidRPr="0080290C">
        <w:rPr>
          <w:szCs w:val="24"/>
        </w:rPr>
        <w:t>9</w:t>
      </w:r>
      <w:r w:rsidR="00617A5A" w:rsidRPr="0080290C">
        <w:rPr>
          <w:rFonts w:hint="eastAsia"/>
          <w:szCs w:val="24"/>
        </w:rPr>
        <w:t>月</w:t>
      </w:r>
      <w:r w:rsidR="001A2FFB">
        <w:rPr>
          <w:szCs w:val="24"/>
        </w:rPr>
        <w:t>26</w:t>
      </w:r>
      <w:r w:rsidR="00617A5A" w:rsidRPr="0080290C">
        <w:rPr>
          <w:rFonts w:hint="eastAsia"/>
          <w:szCs w:val="24"/>
        </w:rPr>
        <w:t>日</w:t>
      </w:r>
      <w:r w:rsidR="00CD1AFD" w:rsidRPr="0080290C">
        <w:rPr>
          <w:rFonts w:hint="eastAsia"/>
          <w:szCs w:val="24"/>
        </w:rPr>
        <w:t>發放現金股利</w:t>
      </w:r>
      <w:r w:rsidR="00D30B6E">
        <w:rPr>
          <w:rFonts w:hint="eastAsia"/>
          <w:szCs w:val="24"/>
        </w:rPr>
        <w:t>4</w:t>
      </w:r>
      <w:r w:rsidR="00445213" w:rsidRPr="0080290C">
        <w:rPr>
          <w:rFonts w:hint="eastAsia"/>
          <w:szCs w:val="24"/>
        </w:rPr>
        <w:t>億</w:t>
      </w:r>
      <w:r w:rsidR="00D30B6E">
        <w:rPr>
          <w:rFonts w:hint="eastAsia"/>
          <w:szCs w:val="24"/>
        </w:rPr>
        <w:t>7</w:t>
      </w:r>
      <w:r w:rsidR="00376456" w:rsidRPr="0080290C">
        <w:rPr>
          <w:szCs w:val="24"/>
        </w:rPr>
        <w:t>,</w:t>
      </w:r>
      <w:r w:rsidR="00D30B6E">
        <w:rPr>
          <w:rFonts w:hint="eastAsia"/>
          <w:szCs w:val="24"/>
        </w:rPr>
        <w:t>177</w:t>
      </w:r>
      <w:r w:rsidR="00376456" w:rsidRPr="0080290C">
        <w:rPr>
          <w:rFonts w:hint="eastAsia"/>
          <w:szCs w:val="24"/>
        </w:rPr>
        <w:t>萬</w:t>
      </w:r>
      <w:r w:rsidR="00D30B6E">
        <w:rPr>
          <w:rFonts w:hint="eastAsia"/>
          <w:szCs w:val="24"/>
        </w:rPr>
        <w:t>3</w:t>
      </w:r>
      <w:r w:rsidR="00376456" w:rsidRPr="0080290C">
        <w:rPr>
          <w:rFonts w:hint="eastAsia"/>
          <w:szCs w:val="24"/>
        </w:rPr>
        <w:t>千元</w:t>
      </w:r>
      <w:r w:rsidR="00617A5A" w:rsidRPr="0080290C">
        <w:rPr>
          <w:rFonts w:hint="eastAsia"/>
          <w:szCs w:val="24"/>
        </w:rPr>
        <w:t>。</w:t>
      </w:r>
      <w:r w:rsidRPr="0080290C">
        <w:rPr>
          <w:szCs w:val="24"/>
        </w:rPr>
        <w:t xml:space="preserve"> </w:t>
      </w:r>
    </w:p>
    <w:p w:rsidR="00120EBF" w:rsidRPr="0080290C" w:rsidRDefault="00120EBF" w:rsidP="00120EBF">
      <w:pPr>
        <w:pStyle w:val="20"/>
        <w:spacing w:line="280" w:lineRule="exact"/>
        <w:rPr>
          <w:rFonts w:hint="eastAsia"/>
          <w:szCs w:val="24"/>
        </w:rPr>
      </w:pPr>
      <w:r w:rsidRPr="0080290C">
        <w:rPr>
          <w:rFonts w:hint="eastAsia"/>
          <w:szCs w:val="24"/>
        </w:rPr>
        <w:t>資料來源：農業部提供。</w:t>
      </w:r>
    </w:p>
    <w:p w:rsidR="00287583" w:rsidRPr="0080290C" w:rsidRDefault="00287583" w:rsidP="00287583">
      <w:pPr>
        <w:pStyle w:val="a5"/>
        <w:ind w:left="849" w:hanging="283"/>
        <w:rPr>
          <w:rFonts w:hAnsi="Times New Roman" w:hint="eastAsia"/>
          <w:b/>
        </w:rPr>
      </w:pPr>
      <w:r w:rsidRPr="0080290C">
        <w:rPr>
          <w:rFonts w:hAnsi="Times New Roman" w:hint="eastAsia"/>
          <w:b/>
        </w:rPr>
        <w:t>(一)</w:t>
      </w:r>
      <w:r w:rsidR="00ED2528" w:rsidRPr="0080290C">
        <w:rPr>
          <w:rFonts w:hAnsi="Times New Roman" w:hint="eastAsia"/>
          <w:b/>
        </w:rPr>
        <w:t>農業部</w:t>
      </w:r>
      <w:r w:rsidR="00F34BA0">
        <w:rPr>
          <w:rFonts w:hAnsi="Times New Roman" w:hint="eastAsia"/>
          <w:b/>
        </w:rPr>
        <w:t>113年底</w:t>
      </w:r>
      <w:r w:rsidRPr="0080290C">
        <w:rPr>
          <w:rFonts w:hAnsi="Times New Roman" w:hint="eastAsia"/>
          <w:b/>
        </w:rPr>
        <w:t>持有台肥公司</w:t>
      </w:r>
      <w:r w:rsidRPr="0080290C">
        <w:rPr>
          <w:rFonts w:hint="eastAsia"/>
          <w:b/>
        </w:rPr>
        <w:t>、臺北農產公司及</w:t>
      </w:r>
      <w:r w:rsidR="00A36BB6">
        <w:rPr>
          <w:rFonts w:hint="eastAsia"/>
          <w:b/>
        </w:rPr>
        <w:t>全國</w:t>
      </w:r>
      <w:r w:rsidRPr="0080290C">
        <w:rPr>
          <w:rFonts w:hint="eastAsia"/>
          <w:b/>
        </w:rPr>
        <w:t>農業金庫之股權</w:t>
      </w:r>
      <w:r w:rsidR="00F34BA0">
        <w:rPr>
          <w:rFonts w:hint="eastAsia"/>
          <w:b/>
        </w:rPr>
        <w:t>均</w:t>
      </w:r>
      <w:r w:rsidRPr="0080290C">
        <w:rPr>
          <w:rFonts w:hint="eastAsia"/>
          <w:b/>
        </w:rPr>
        <w:t>逾20%</w:t>
      </w:r>
      <w:r w:rsidR="00120EBF" w:rsidRPr="0080290C">
        <w:rPr>
          <w:rFonts w:hint="eastAsia"/>
          <w:b/>
        </w:rPr>
        <w:t>，且派任董事人數比率占比均</w:t>
      </w:r>
      <w:r w:rsidR="00F34BA0">
        <w:rPr>
          <w:rFonts w:hint="eastAsia"/>
          <w:b/>
        </w:rPr>
        <w:t>超過三</w:t>
      </w:r>
      <w:r w:rsidR="00120EBF" w:rsidRPr="0080290C">
        <w:rPr>
          <w:rFonts w:hint="eastAsia"/>
          <w:b/>
        </w:rPr>
        <w:t>成</w:t>
      </w:r>
    </w:p>
    <w:p w:rsidR="00287583" w:rsidRPr="0080290C" w:rsidRDefault="00951966" w:rsidP="00287583">
      <w:pPr>
        <w:pStyle w:val="21"/>
        <w:ind w:left="850" w:firstLine="566"/>
      </w:pPr>
      <w:r w:rsidRPr="0080290C">
        <w:rPr>
          <w:rFonts w:hAnsi="Times New Roman" w:hint="eastAsia"/>
        </w:rPr>
        <w:t>依農業部提供資料所示，</w:t>
      </w:r>
      <w:r w:rsidR="00287583" w:rsidRPr="0080290C">
        <w:rPr>
          <w:rFonts w:hAnsi="Times New Roman" w:hint="eastAsia"/>
        </w:rPr>
        <w:t>迄</w:t>
      </w:r>
      <w:r w:rsidR="00565DAA">
        <w:rPr>
          <w:rFonts w:hAnsi="Times New Roman"/>
        </w:rPr>
        <w:t>113</w:t>
      </w:r>
      <w:r w:rsidR="00287583" w:rsidRPr="0080290C">
        <w:rPr>
          <w:rFonts w:hAnsi="Times New Roman" w:hint="eastAsia"/>
        </w:rPr>
        <w:t>年底</w:t>
      </w:r>
      <w:r w:rsidRPr="0080290C">
        <w:rPr>
          <w:rFonts w:hAnsi="Times New Roman" w:hint="eastAsia"/>
        </w:rPr>
        <w:t>該</w:t>
      </w:r>
      <w:r w:rsidR="00ED2528" w:rsidRPr="0080290C">
        <w:rPr>
          <w:rFonts w:hAnsi="Times New Roman" w:hint="eastAsia"/>
        </w:rPr>
        <w:t>部</w:t>
      </w:r>
      <w:r w:rsidR="00287583" w:rsidRPr="0080290C">
        <w:rPr>
          <w:rFonts w:hAnsi="Times New Roman" w:hint="eastAsia"/>
        </w:rPr>
        <w:t>持有台肥公司、臺北農產公司及</w:t>
      </w:r>
      <w:r w:rsidR="00FC56DE" w:rsidRPr="00FC56DE">
        <w:rPr>
          <w:rFonts w:hAnsi="Times New Roman" w:hint="eastAsia"/>
        </w:rPr>
        <w:t>全國農業金庫股份有限公司</w:t>
      </w:r>
      <w:r w:rsidR="00FC56DE">
        <w:rPr>
          <w:rFonts w:hAnsi="Times New Roman" w:hint="eastAsia"/>
        </w:rPr>
        <w:t>(</w:t>
      </w:r>
      <w:r w:rsidR="00FC56DE" w:rsidRPr="00FC56DE">
        <w:rPr>
          <w:rFonts w:hAnsi="Times New Roman" w:hint="eastAsia"/>
        </w:rPr>
        <w:t>以下稱全國農業金庫</w:t>
      </w:r>
      <w:r w:rsidR="00FC56DE">
        <w:rPr>
          <w:rFonts w:hAnsi="Times New Roman" w:hint="eastAsia"/>
        </w:rPr>
        <w:t>)</w:t>
      </w:r>
      <w:r w:rsidR="00287583" w:rsidRPr="0080290C">
        <w:rPr>
          <w:rFonts w:hAnsi="Times New Roman" w:hint="eastAsia"/>
        </w:rPr>
        <w:t>之股權分別為24.07%</w:t>
      </w:r>
      <w:r w:rsidR="00287583" w:rsidRPr="0080290C">
        <w:rPr>
          <w:rFonts w:hint="eastAsia"/>
        </w:rPr>
        <w:t>、</w:t>
      </w:r>
      <w:r w:rsidR="00287583" w:rsidRPr="0080290C">
        <w:rPr>
          <w:rFonts w:hAnsi="Times New Roman" w:hint="eastAsia"/>
        </w:rPr>
        <w:t>22.76%及</w:t>
      </w:r>
      <w:r w:rsidR="00CD1AFD" w:rsidRPr="0080290C">
        <w:rPr>
          <w:rFonts w:hAnsi="Times New Roman" w:hint="eastAsia"/>
        </w:rPr>
        <w:t>37</w:t>
      </w:r>
      <w:r w:rsidR="00CD1AFD" w:rsidRPr="0080290C">
        <w:rPr>
          <w:rFonts w:hAnsi="Times New Roman"/>
        </w:rPr>
        <w:t>.</w:t>
      </w:r>
      <w:r w:rsidR="00CD1AFD" w:rsidRPr="0080290C">
        <w:rPr>
          <w:rFonts w:hAnsi="Times New Roman" w:hint="eastAsia"/>
        </w:rPr>
        <w:t>59</w:t>
      </w:r>
      <w:r w:rsidR="00287583" w:rsidRPr="0080290C">
        <w:rPr>
          <w:rFonts w:hAnsi="Times New Roman" w:hint="eastAsia"/>
        </w:rPr>
        <w:t>%</w:t>
      </w:r>
      <w:r w:rsidR="00960919" w:rsidRPr="0080290C">
        <w:rPr>
          <w:rFonts w:hAnsi="Times New Roman" w:hint="eastAsia"/>
        </w:rPr>
        <w:t xml:space="preserve"> (詳表</w:t>
      </w:r>
      <w:r w:rsidR="00323131" w:rsidRPr="0080290C">
        <w:rPr>
          <w:rFonts w:hAnsi="Times New Roman" w:hint="eastAsia"/>
        </w:rPr>
        <w:t>2</w:t>
      </w:r>
      <w:r w:rsidR="00960919" w:rsidRPr="0080290C">
        <w:rPr>
          <w:rFonts w:hAnsi="Times New Roman" w:hint="eastAsia"/>
        </w:rPr>
        <w:t>)</w:t>
      </w:r>
      <w:r w:rsidR="00287583" w:rsidRPr="0080290C">
        <w:rPr>
          <w:rFonts w:hint="eastAsia"/>
        </w:rPr>
        <w:t>，</w:t>
      </w:r>
      <w:r w:rsidR="00287583" w:rsidRPr="00A113FD">
        <w:rPr>
          <w:rFonts w:hAnsi="Times New Roman" w:hint="eastAsia"/>
        </w:rPr>
        <w:t>且該</w:t>
      </w:r>
      <w:r w:rsidR="00120EBF" w:rsidRPr="00A113FD">
        <w:rPr>
          <w:rFonts w:hAnsi="Times New Roman" w:hint="eastAsia"/>
        </w:rPr>
        <w:t>部</w:t>
      </w:r>
      <w:r w:rsidR="00287583" w:rsidRPr="00A113FD">
        <w:rPr>
          <w:rFonts w:hAnsi="Times New Roman" w:hint="eastAsia"/>
        </w:rPr>
        <w:t>派任董事之席次約5至</w:t>
      </w:r>
      <w:r w:rsidR="00120EBF" w:rsidRPr="00A113FD">
        <w:rPr>
          <w:rFonts w:hAnsi="Times New Roman" w:hint="eastAsia"/>
        </w:rPr>
        <w:t>7</w:t>
      </w:r>
      <w:r w:rsidR="00287583" w:rsidRPr="00A113FD">
        <w:rPr>
          <w:rFonts w:hAnsi="Times New Roman" w:hint="eastAsia"/>
        </w:rPr>
        <w:t>人，</w:t>
      </w:r>
      <w:r w:rsidR="00120EBF" w:rsidRPr="00A113FD">
        <w:rPr>
          <w:rFonts w:hAnsi="Times New Roman" w:hint="eastAsia"/>
        </w:rPr>
        <w:t>分別</w:t>
      </w:r>
      <w:r w:rsidR="00287583" w:rsidRPr="00A113FD">
        <w:rPr>
          <w:rFonts w:hAnsi="Times New Roman" w:hint="eastAsia"/>
        </w:rPr>
        <w:t>占該等公司全體董事人數之</w:t>
      </w:r>
      <w:r w:rsidR="00120EBF" w:rsidRPr="00A113FD">
        <w:rPr>
          <w:rFonts w:hAnsi="Times New Roman" w:hint="eastAsia"/>
        </w:rPr>
        <w:t>比率為55.56</w:t>
      </w:r>
      <w:r w:rsidR="00120EBF" w:rsidRPr="00A113FD">
        <w:rPr>
          <w:rFonts w:hAnsi="Times New Roman"/>
        </w:rPr>
        <w:t>%</w:t>
      </w:r>
      <w:r w:rsidR="00120EBF" w:rsidRPr="00A113FD">
        <w:rPr>
          <w:rFonts w:hAnsi="Times New Roman" w:hint="eastAsia"/>
        </w:rPr>
        <w:t>、30.43</w:t>
      </w:r>
      <w:r w:rsidR="00120EBF" w:rsidRPr="00A113FD">
        <w:rPr>
          <w:rFonts w:hAnsi="Times New Roman"/>
        </w:rPr>
        <w:t>%</w:t>
      </w:r>
      <w:r w:rsidR="00120EBF" w:rsidRPr="00A113FD">
        <w:rPr>
          <w:rFonts w:hAnsi="Times New Roman" w:hint="eastAsia"/>
        </w:rPr>
        <w:t>及40</w:t>
      </w:r>
      <w:r w:rsidR="00287583" w:rsidRPr="00A113FD">
        <w:rPr>
          <w:rFonts w:hAnsi="Times New Roman" w:hint="eastAsia"/>
        </w:rPr>
        <w:t>%</w:t>
      </w:r>
      <w:r w:rsidR="00287583" w:rsidRPr="0080290C">
        <w:rPr>
          <w:rFonts w:hint="eastAsia"/>
        </w:rPr>
        <w:t>，對該等公司之經營</w:t>
      </w:r>
      <w:r w:rsidR="000E775C">
        <w:rPr>
          <w:rFonts w:hint="eastAsia"/>
        </w:rPr>
        <w:t>尚</w:t>
      </w:r>
      <w:r w:rsidR="00287583" w:rsidRPr="0080290C">
        <w:rPr>
          <w:rFonts w:hint="eastAsia"/>
        </w:rPr>
        <w:t>具實質控制權。</w:t>
      </w:r>
    </w:p>
    <w:p w:rsidR="00682004" w:rsidRPr="0080290C" w:rsidRDefault="00682004" w:rsidP="00960919">
      <w:pPr>
        <w:pStyle w:val="20"/>
        <w:spacing w:beforeLines="20" w:before="100"/>
        <w:rPr>
          <w:szCs w:val="24"/>
        </w:rPr>
      </w:pPr>
      <w:bookmarkStart w:id="5" w:name="_Hlk146458344"/>
      <w:r w:rsidRPr="0080290C">
        <w:rPr>
          <w:rFonts w:hint="eastAsia"/>
          <w:b/>
          <w:sz w:val="28"/>
        </w:rPr>
        <w:t>表</w:t>
      </w:r>
      <w:r w:rsidR="00323131" w:rsidRPr="0080290C">
        <w:rPr>
          <w:rFonts w:hint="eastAsia"/>
          <w:b/>
          <w:sz w:val="28"/>
        </w:rPr>
        <w:t>2</w:t>
      </w:r>
      <w:r w:rsidRPr="0080290C">
        <w:rPr>
          <w:rFonts w:hint="eastAsia"/>
          <w:b/>
          <w:sz w:val="28"/>
        </w:rPr>
        <w:t xml:space="preserve"> 農業部</w:t>
      </w:r>
      <w:r w:rsidR="00D30B6E">
        <w:rPr>
          <w:rFonts w:hint="eastAsia"/>
          <w:b/>
          <w:sz w:val="28"/>
        </w:rPr>
        <w:t>113</w:t>
      </w:r>
      <w:r w:rsidR="00461701" w:rsidRPr="0080290C">
        <w:rPr>
          <w:rFonts w:hint="eastAsia"/>
          <w:b/>
          <w:sz w:val="28"/>
        </w:rPr>
        <w:t>年底</w:t>
      </w:r>
      <w:r w:rsidRPr="0080290C">
        <w:rPr>
          <w:rFonts w:hint="eastAsia"/>
          <w:b/>
          <w:sz w:val="28"/>
        </w:rPr>
        <w:t xml:space="preserve">投資民營事業概況表 </w:t>
      </w:r>
      <w:r w:rsidR="00171EB4">
        <w:rPr>
          <w:rFonts w:hint="eastAsia"/>
          <w:b/>
          <w:sz w:val="28"/>
        </w:rPr>
        <w:t xml:space="preserve"> </w:t>
      </w:r>
      <w:r w:rsidRPr="0080290C">
        <w:rPr>
          <w:rFonts w:hint="eastAsia"/>
          <w:b/>
          <w:sz w:val="28"/>
        </w:rPr>
        <w:t xml:space="preserve"> </w:t>
      </w:r>
      <w:r w:rsidR="00120EBF" w:rsidRPr="0080290C">
        <w:rPr>
          <w:b/>
          <w:sz w:val="28"/>
        </w:rPr>
        <w:t xml:space="preserve">  </w:t>
      </w:r>
      <w:r w:rsidRPr="0080290C">
        <w:rPr>
          <w:rFonts w:hint="eastAsia"/>
          <w:szCs w:val="24"/>
        </w:rPr>
        <w:t>單位：</w:t>
      </w:r>
      <w:r w:rsidR="00972351" w:rsidRPr="0080290C">
        <w:rPr>
          <w:rFonts w:hint="eastAsia"/>
          <w:szCs w:val="24"/>
        </w:rPr>
        <w:t>新臺幣</w:t>
      </w:r>
      <w:r w:rsidRPr="0080290C">
        <w:rPr>
          <w:rFonts w:hint="eastAsia"/>
          <w:szCs w:val="24"/>
        </w:rPr>
        <w:t>千元</w:t>
      </w:r>
      <w:r w:rsidR="00461701" w:rsidRPr="0080290C">
        <w:rPr>
          <w:rFonts w:hint="eastAsia"/>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5"/>
        <w:gridCol w:w="1871"/>
        <w:gridCol w:w="1416"/>
        <w:gridCol w:w="1403"/>
        <w:gridCol w:w="2107"/>
      </w:tblGrid>
      <w:tr w:rsidR="00461701" w:rsidRPr="0080290C" w:rsidTr="00150B91">
        <w:trPr>
          <w:trHeight w:val="513"/>
          <w:tblHeader/>
        </w:trPr>
        <w:tc>
          <w:tcPr>
            <w:tcW w:w="1815" w:type="dxa"/>
            <w:shd w:val="clear" w:color="auto" w:fill="auto"/>
            <w:vAlign w:val="center"/>
          </w:tcPr>
          <w:p w:rsidR="00461701" w:rsidRPr="0080290C" w:rsidRDefault="00461701" w:rsidP="00D85AD4">
            <w:pPr>
              <w:spacing w:line="320" w:lineRule="exact"/>
              <w:ind w:leftChars="0" w:left="0" w:firstLineChars="0" w:firstLine="0"/>
              <w:jc w:val="center"/>
              <w:rPr>
                <w:rFonts w:hint="eastAsia"/>
                <w:b/>
                <w:sz w:val="24"/>
                <w:szCs w:val="24"/>
              </w:rPr>
            </w:pPr>
            <w:r w:rsidRPr="0080290C">
              <w:rPr>
                <w:rFonts w:hint="eastAsia"/>
                <w:b/>
                <w:sz w:val="24"/>
                <w:szCs w:val="24"/>
              </w:rPr>
              <w:t>公司別</w:t>
            </w:r>
          </w:p>
        </w:tc>
        <w:tc>
          <w:tcPr>
            <w:tcW w:w="1871" w:type="dxa"/>
            <w:shd w:val="clear" w:color="auto" w:fill="auto"/>
            <w:vAlign w:val="center"/>
          </w:tcPr>
          <w:p w:rsidR="00461701" w:rsidRPr="0080290C" w:rsidRDefault="00461701" w:rsidP="00D85AD4">
            <w:pPr>
              <w:spacing w:line="320" w:lineRule="exact"/>
              <w:ind w:leftChars="0" w:left="0" w:firstLineChars="0" w:firstLine="0"/>
              <w:jc w:val="center"/>
              <w:rPr>
                <w:rFonts w:hint="eastAsia"/>
                <w:b/>
                <w:sz w:val="24"/>
                <w:szCs w:val="24"/>
              </w:rPr>
            </w:pPr>
            <w:r w:rsidRPr="0080290C">
              <w:rPr>
                <w:rFonts w:hint="eastAsia"/>
                <w:b/>
                <w:sz w:val="24"/>
                <w:szCs w:val="24"/>
              </w:rPr>
              <w:t>投資</w:t>
            </w:r>
            <w:r w:rsidR="00661F6F">
              <w:rPr>
                <w:rFonts w:hint="eastAsia"/>
                <w:b/>
                <w:sz w:val="24"/>
                <w:szCs w:val="24"/>
              </w:rPr>
              <w:t>成本</w:t>
            </w:r>
          </w:p>
        </w:tc>
        <w:tc>
          <w:tcPr>
            <w:tcW w:w="1416" w:type="dxa"/>
            <w:shd w:val="clear" w:color="auto" w:fill="auto"/>
            <w:vAlign w:val="center"/>
          </w:tcPr>
          <w:p w:rsidR="00461701" w:rsidRPr="0080290C" w:rsidRDefault="00461701" w:rsidP="00661F6F">
            <w:pPr>
              <w:spacing w:line="320" w:lineRule="exact"/>
              <w:ind w:leftChars="0" w:left="0" w:firstLineChars="0" w:firstLine="0"/>
              <w:jc w:val="center"/>
              <w:rPr>
                <w:rFonts w:hint="eastAsia"/>
                <w:b/>
                <w:sz w:val="24"/>
                <w:szCs w:val="24"/>
              </w:rPr>
            </w:pPr>
            <w:r w:rsidRPr="0080290C">
              <w:rPr>
                <w:rFonts w:hint="eastAsia"/>
                <w:b/>
                <w:sz w:val="24"/>
                <w:szCs w:val="24"/>
              </w:rPr>
              <w:t>持股比率</w:t>
            </w:r>
          </w:p>
        </w:tc>
        <w:tc>
          <w:tcPr>
            <w:tcW w:w="1403" w:type="dxa"/>
            <w:shd w:val="clear" w:color="auto" w:fill="auto"/>
            <w:vAlign w:val="center"/>
          </w:tcPr>
          <w:p w:rsidR="00461701" w:rsidRPr="00A113FD" w:rsidRDefault="00461701" w:rsidP="00D85AD4">
            <w:pPr>
              <w:spacing w:line="320" w:lineRule="exact"/>
              <w:ind w:leftChars="0" w:left="0" w:firstLineChars="0" w:firstLine="0"/>
              <w:jc w:val="center"/>
              <w:rPr>
                <w:b/>
                <w:sz w:val="24"/>
                <w:szCs w:val="24"/>
              </w:rPr>
            </w:pPr>
            <w:r w:rsidRPr="00A113FD">
              <w:rPr>
                <w:rFonts w:hint="eastAsia"/>
                <w:b/>
                <w:sz w:val="24"/>
                <w:szCs w:val="24"/>
              </w:rPr>
              <w:t>派任董事</w:t>
            </w:r>
          </w:p>
          <w:p w:rsidR="00461701" w:rsidRPr="00A113FD" w:rsidRDefault="00461701" w:rsidP="00D85AD4">
            <w:pPr>
              <w:spacing w:line="320" w:lineRule="exact"/>
              <w:ind w:leftChars="0" w:left="0" w:firstLineChars="0" w:firstLine="0"/>
              <w:jc w:val="center"/>
              <w:rPr>
                <w:rFonts w:hint="eastAsia"/>
                <w:b/>
                <w:sz w:val="24"/>
                <w:szCs w:val="24"/>
              </w:rPr>
            </w:pPr>
            <w:r w:rsidRPr="00A113FD">
              <w:rPr>
                <w:rFonts w:hint="eastAsia"/>
                <w:b/>
                <w:sz w:val="24"/>
                <w:szCs w:val="24"/>
              </w:rPr>
              <w:t>人數</w:t>
            </w:r>
          </w:p>
        </w:tc>
        <w:tc>
          <w:tcPr>
            <w:tcW w:w="2107" w:type="dxa"/>
            <w:shd w:val="clear" w:color="auto" w:fill="auto"/>
            <w:vAlign w:val="center"/>
          </w:tcPr>
          <w:p w:rsidR="00461701" w:rsidRPr="00A113FD" w:rsidRDefault="00461701" w:rsidP="00D85AD4">
            <w:pPr>
              <w:spacing w:line="320" w:lineRule="exact"/>
              <w:ind w:leftChars="0" w:left="0" w:firstLineChars="0" w:firstLine="0"/>
              <w:jc w:val="center"/>
              <w:rPr>
                <w:rFonts w:hint="eastAsia"/>
                <w:b/>
                <w:sz w:val="24"/>
                <w:szCs w:val="24"/>
              </w:rPr>
            </w:pPr>
            <w:r w:rsidRPr="00A113FD">
              <w:rPr>
                <w:rFonts w:hint="eastAsia"/>
                <w:b/>
                <w:sz w:val="24"/>
                <w:szCs w:val="24"/>
              </w:rPr>
              <w:t>派任董事占全體董事人數</w:t>
            </w:r>
            <w:r w:rsidR="00120EBF" w:rsidRPr="00A113FD">
              <w:rPr>
                <w:rFonts w:hint="eastAsia"/>
                <w:b/>
                <w:sz w:val="24"/>
                <w:szCs w:val="24"/>
              </w:rPr>
              <w:t>之</w:t>
            </w:r>
            <w:r w:rsidRPr="00A113FD">
              <w:rPr>
                <w:rFonts w:hint="eastAsia"/>
                <w:b/>
                <w:sz w:val="24"/>
                <w:szCs w:val="24"/>
              </w:rPr>
              <w:t>比率</w:t>
            </w:r>
          </w:p>
        </w:tc>
      </w:tr>
      <w:tr w:rsidR="00461701" w:rsidRPr="0080290C" w:rsidTr="00150B91">
        <w:trPr>
          <w:trHeight w:val="377"/>
        </w:trPr>
        <w:tc>
          <w:tcPr>
            <w:tcW w:w="1815" w:type="dxa"/>
            <w:shd w:val="clear" w:color="auto" w:fill="auto"/>
            <w:vAlign w:val="center"/>
          </w:tcPr>
          <w:p w:rsidR="00461701" w:rsidRPr="0080290C" w:rsidRDefault="00461701" w:rsidP="00682004">
            <w:pPr>
              <w:pStyle w:val="20"/>
              <w:spacing w:line="280" w:lineRule="exact"/>
              <w:ind w:leftChars="-37" w:left="2" w:hangingChars="44" w:hanging="107"/>
              <w:rPr>
                <w:rFonts w:hint="eastAsia"/>
                <w:szCs w:val="24"/>
              </w:rPr>
            </w:pPr>
            <w:r w:rsidRPr="0080290C">
              <w:rPr>
                <w:rFonts w:hint="eastAsia"/>
                <w:szCs w:val="24"/>
              </w:rPr>
              <w:t>台肥公司</w:t>
            </w:r>
          </w:p>
        </w:tc>
        <w:tc>
          <w:tcPr>
            <w:tcW w:w="1871" w:type="dxa"/>
            <w:shd w:val="clear" w:color="auto" w:fill="auto"/>
            <w:vAlign w:val="center"/>
          </w:tcPr>
          <w:p w:rsidR="00461701" w:rsidRPr="0080290C" w:rsidRDefault="00DE4220" w:rsidP="00120EBF">
            <w:pPr>
              <w:pStyle w:val="20"/>
              <w:spacing w:line="280" w:lineRule="exact"/>
              <w:ind w:left="560" w:hanging="241"/>
              <w:jc w:val="right"/>
              <w:rPr>
                <w:rFonts w:hint="eastAsia"/>
                <w:szCs w:val="24"/>
              </w:rPr>
            </w:pPr>
            <w:r>
              <w:rPr>
                <w:rFonts w:hint="eastAsia"/>
                <w:szCs w:val="24"/>
              </w:rPr>
              <w:t>1</w:t>
            </w:r>
            <w:r>
              <w:rPr>
                <w:szCs w:val="24"/>
              </w:rPr>
              <w:t>,</w:t>
            </w:r>
            <w:r>
              <w:rPr>
                <w:rFonts w:hint="eastAsia"/>
                <w:szCs w:val="24"/>
              </w:rPr>
              <w:t>110</w:t>
            </w:r>
            <w:r>
              <w:rPr>
                <w:szCs w:val="24"/>
              </w:rPr>
              <w:t>,</w:t>
            </w:r>
            <w:r>
              <w:rPr>
                <w:rFonts w:hint="eastAsia"/>
                <w:szCs w:val="24"/>
              </w:rPr>
              <w:t>792</w:t>
            </w:r>
          </w:p>
        </w:tc>
        <w:tc>
          <w:tcPr>
            <w:tcW w:w="1416" w:type="dxa"/>
            <w:shd w:val="clear" w:color="auto" w:fill="auto"/>
            <w:vAlign w:val="center"/>
          </w:tcPr>
          <w:p w:rsidR="00461701" w:rsidRPr="0080290C" w:rsidRDefault="00120EBF" w:rsidP="00120EBF">
            <w:pPr>
              <w:pStyle w:val="20"/>
              <w:spacing w:line="280" w:lineRule="exact"/>
              <w:ind w:left="560" w:hanging="241"/>
              <w:jc w:val="right"/>
              <w:rPr>
                <w:rFonts w:hint="eastAsia"/>
                <w:szCs w:val="24"/>
              </w:rPr>
            </w:pPr>
            <w:r w:rsidRPr="0080290C">
              <w:rPr>
                <w:rFonts w:hint="eastAsia"/>
                <w:szCs w:val="24"/>
              </w:rPr>
              <w:t>2</w:t>
            </w:r>
            <w:r w:rsidRPr="0080290C">
              <w:rPr>
                <w:szCs w:val="24"/>
              </w:rPr>
              <w:t>4.07</w:t>
            </w:r>
          </w:p>
        </w:tc>
        <w:tc>
          <w:tcPr>
            <w:tcW w:w="1403" w:type="dxa"/>
            <w:shd w:val="clear" w:color="auto" w:fill="auto"/>
            <w:vAlign w:val="center"/>
          </w:tcPr>
          <w:p w:rsidR="00461701" w:rsidRPr="00A113FD" w:rsidRDefault="00120EBF" w:rsidP="00120EBF">
            <w:pPr>
              <w:pStyle w:val="20"/>
              <w:spacing w:line="280" w:lineRule="exact"/>
              <w:ind w:left="560" w:hanging="241"/>
              <w:jc w:val="right"/>
              <w:rPr>
                <w:rFonts w:hint="eastAsia"/>
                <w:szCs w:val="24"/>
              </w:rPr>
            </w:pPr>
            <w:r w:rsidRPr="00A113FD">
              <w:rPr>
                <w:rFonts w:hint="eastAsia"/>
                <w:szCs w:val="24"/>
              </w:rPr>
              <w:t>5</w:t>
            </w:r>
          </w:p>
        </w:tc>
        <w:tc>
          <w:tcPr>
            <w:tcW w:w="2107" w:type="dxa"/>
            <w:shd w:val="clear" w:color="auto" w:fill="auto"/>
            <w:vAlign w:val="center"/>
          </w:tcPr>
          <w:p w:rsidR="00461701" w:rsidRPr="00A113FD" w:rsidRDefault="00120EBF" w:rsidP="00120EBF">
            <w:pPr>
              <w:pStyle w:val="20"/>
              <w:spacing w:line="280" w:lineRule="exact"/>
              <w:ind w:left="560" w:hanging="241"/>
              <w:jc w:val="right"/>
              <w:rPr>
                <w:rFonts w:hint="eastAsia"/>
                <w:szCs w:val="24"/>
              </w:rPr>
            </w:pPr>
            <w:r w:rsidRPr="00A113FD">
              <w:rPr>
                <w:rFonts w:hint="eastAsia"/>
                <w:szCs w:val="24"/>
              </w:rPr>
              <w:t>5</w:t>
            </w:r>
            <w:r w:rsidRPr="00A113FD">
              <w:rPr>
                <w:szCs w:val="24"/>
              </w:rPr>
              <w:t>5.56</w:t>
            </w:r>
          </w:p>
        </w:tc>
      </w:tr>
      <w:tr w:rsidR="00461701" w:rsidRPr="0080290C" w:rsidTr="00150B91">
        <w:trPr>
          <w:trHeight w:val="377"/>
        </w:trPr>
        <w:tc>
          <w:tcPr>
            <w:tcW w:w="1815" w:type="dxa"/>
            <w:shd w:val="clear" w:color="auto" w:fill="auto"/>
            <w:vAlign w:val="center"/>
          </w:tcPr>
          <w:p w:rsidR="00461701" w:rsidRPr="0080290C" w:rsidRDefault="00461701" w:rsidP="00682004">
            <w:pPr>
              <w:pStyle w:val="20"/>
              <w:spacing w:line="280" w:lineRule="exact"/>
              <w:ind w:leftChars="-37" w:left="2" w:hangingChars="44" w:hanging="107"/>
              <w:rPr>
                <w:rFonts w:hint="eastAsia"/>
                <w:szCs w:val="24"/>
              </w:rPr>
            </w:pPr>
            <w:r w:rsidRPr="0080290C">
              <w:rPr>
                <w:rFonts w:hint="eastAsia"/>
                <w:szCs w:val="24"/>
              </w:rPr>
              <w:t>臺北農產公司</w:t>
            </w:r>
          </w:p>
        </w:tc>
        <w:tc>
          <w:tcPr>
            <w:tcW w:w="1871" w:type="dxa"/>
            <w:shd w:val="clear" w:color="auto" w:fill="auto"/>
            <w:vAlign w:val="center"/>
          </w:tcPr>
          <w:p w:rsidR="00461701" w:rsidRPr="0080290C" w:rsidRDefault="00DE4220" w:rsidP="00120EBF">
            <w:pPr>
              <w:pStyle w:val="20"/>
              <w:spacing w:line="280" w:lineRule="exact"/>
              <w:ind w:left="560" w:hanging="241"/>
              <w:jc w:val="right"/>
              <w:rPr>
                <w:rFonts w:hint="eastAsia"/>
                <w:szCs w:val="24"/>
              </w:rPr>
            </w:pPr>
            <w:r>
              <w:rPr>
                <w:rFonts w:hint="eastAsia"/>
                <w:szCs w:val="24"/>
              </w:rPr>
              <w:t>43</w:t>
            </w:r>
            <w:r>
              <w:rPr>
                <w:szCs w:val="24"/>
              </w:rPr>
              <w:t>,</w:t>
            </w:r>
            <w:r>
              <w:rPr>
                <w:rFonts w:hint="eastAsia"/>
                <w:szCs w:val="24"/>
              </w:rPr>
              <w:t>200</w:t>
            </w:r>
          </w:p>
        </w:tc>
        <w:tc>
          <w:tcPr>
            <w:tcW w:w="1416" w:type="dxa"/>
            <w:shd w:val="clear" w:color="auto" w:fill="auto"/>
            <w:vAlign w:val="center"/>
          </w:tcPr>
          <w:p w:rsidR="00461701" w:rsidRPr="0080290C" w:rsidRDefault="00120EBF" w:rsidP="00120EBF">
            <w:pPr>
              <w:pStyle w:val="20"/>
              <w:spacing w:line="280" w:lineRule="exact"/>
              <w:ind w:left="560" w:hanging="241"/>
              <w:jc w:val="right"/>
              <w:rPr>
                <w:rFonts w:hint="eastAsia"/>
                <w:szCs w:val="24"/>
              </w:rPr>
            </w:pPr>
            <w:r w:rsidRPr="0080290C">
              <w:rPr>
                <w:rFonts w:hint="eastAsia"/>
                <w:szCs w:val="24"/>
              </w:rPr>
              <w:t>2</w:t>
            </w:r>
            <w:r w:rsidRPr="0080290C">
              <w:rPr>
                <w:szCs w:val="24"/>
              </w:rPr>
              <w:t>2.76</w:t>
            </w:r>
          </w:p>
        </w:tc>
        <w:tc>
          <w:tcPr>
            <w:tcW w:w="1403" w:type="dxa"/>
            <w:shd w:val="clear" w:color="auto" w:fill="auto"/>
            <w:vAlign w:val="center"/>
          </w:tcPr>
          <w:p w:rsidR="00461701" w:rsidRPr="00A113FD" w:rsidRDefault="00120EBF" w:rsidP="00120EBF">
            <w:pPr>
              <w:pStyle w:val="20"/>
              <w:spacing w:line="280" w:lineRule="exact"/>
              <w:ind w:left="560" w:hanging="241"/>
              <w:jc w:val="right"/>
              <w:rPr>
                <w:rFonts w:hint="eastAsia"/>
                <w:szCs w:val="24"/>
              </w:rPr>
            </w:pPr>
            <w:r w:rsidRPr="00A113FD">
              <w:rPr>
                <w:rFonts w:hint="eastAsia"/>
                <w:szCs w:val="24"/>
              </w:rPr>
              <w:t>7</w:t>
            </w:r>
          </w:p>
        </w:tc>
        <w:tc>
          <w:tcPr>
            <w:tcW w:w="2107" w:type="dxa"/>
            <w:shd w:val="clear" w:color="auto" w:fill="auto"/>
            <w:vAlign w:val="center"/>
          </w:tcPr>
          <w:p w:rsidR="00461701" w:rsidRPr="00A113FD" w:rsidRDefault="00120EBF" w:rsidP="00120EBF">
            <w:pPr>
              <w:pStyle w:val="20"/>
              <w:spacing w:line="280" w:lineRule="exact"/>
              <w:ind w:left="560" w:hanging="241"/>
              <w:jc w:val="right"/>
              <w:rPr>
                <w:rFonts w:hint="eastAsia"/>
                <w:szCs w:val="24"/>
              </w:rPr>
            </w:pPr>
            <w:r w:rsidRPr="00A113FD">
              <w:rPr>
                <w:rFonts w:hint="eastAsia"/>
                <w:szCs w:val="24"/>
              </w:rPr>
              <w:t>3</w:t>
            </w:r>
            <w:r w:rsidRPr="00A113FD">
              <w:rPr>
                <w:szCs w:val="24"/>
              </w:rPr>
              <w:t>0.43</w:t>
            </w:r>
          </w:p>
        </w:tc>
      </w:tr>
      <w:tr w:rsidR="00461701" w:rsidRPr="0080290C" w:rsidTr="00150B91">
        <w:trPr>
          <w:trHeight w:val="377"/>
        </w:trPr>
        <w:tc>
          <w:tcPr>
            <w:tcW w:w="1815" w:type="dxa"/>
            <w:shd w:val="clear" w:color="auto" w:fill="auto"/>
            <w:vAlign w:val="center"/>
          </w:tcPr>
          <w:p w:rsidR="00461701" w:rsidRPr="0080290C" w:rsidRDefault="00A36BB6" w:rsidP="00682004">
            <w:pPr>
              <w:pStyle w:val="20"/>
              <w:spacing w:line="280" w:lineRule="exact"/>
              <w:ind w:leftChars="-37" w:left="2" w:hangingChars="44" w:hanging="107"/>
              <w:rPr>
                <w:rFonts w:hint="eastAsia"/>
                <w:szCs w:val="24"/>
              </w:rPr>
            </w:pPr>
            <w:r>
              <w:rPr>
                <w:rFonts w:hint="eastAsia"/>
                <w:szCs w:val="24"/>
              </w:rPr>
              <w:t>全國</w:t>
            </w:r>
            <w:r w:rsidR="00461701" w:rsidRPr="0080290C">
              <w:rPr>
                <w:rFonts w:hint="eastAsia"/>
                <w:szCs w:val="24"/>
              </w:rPr>
              <w:t>農業金庫</w:t>
            </w:r>
          </w:p>
        </w:tc>
        <w:tc>
          <w:tcPr>
            <w:tcW w:w="1871" w:type="dxa"/>
            <w:shd w:val="clear" w:color="auto" w:fill="auto"/>
            <w:vAlign w:val="center"/>
          </w:tcPr>
          <w:p w:rsidR="00461701" w:rsidRPr="0080290C" w:rsidRDefault="00CD1AFD" w:rsidP="00120EBF">
            <w:pPr>
              <w:pStyle w:val="20"/>
              <w:spacing w:line="280" w:lineRule="exact"/>
              <w:ind w:left="560" w:hanging="241"/>
              <w:jc w:val="right"/>
              <w:rPr>
                <w:rFonts w:hint="eastAsia"/>
                <w:szCs w:val="24"/>
              </w:rPr>
            </w:pPr>
            <w:r w:rsidRPr="0080290C">
              <w:rPr>
                <w:rFonts w:hint="eastAsia"/>
                <w:szCs w:val="24"/>
              </w:rPr>
              <w:t>1</w:t>
            </w:r>
            <w:r w:rsidRPr="0080290C">
              <w:rPr>
                <w:szCs w:val="24"/>
              </w:rPr>
              <w:t>3,800,000</w:t>
            </w:r>
          </w:p>
        </w:tc>
        <w:tc>
          <w:tcPr>
            <w:tcW w:w="1416" w:type="dxa"/>
            <w:shd w:val="clear" w:color="auto" w:fill="auto"/>
            <w:vAlign w:val="center"/>
          </w:tcPr>
          <w:p w:rsidR="00461701" w:rsidRPr="0080290C" w:rsidRDefault="00CD1AFD" w:rsidP="007C74C8">
            <w:pPr>
              <w:pStyle w:val="20"/>
              <w:spacing w:line="280" w:lineRule="exact"/>
              <w:jc w:val="right"/>
              <w:rPr>
                <w:rFonts w:hint="eastAsia"/>
                <w:szCs w:val="24"/>
              </w:rPr>
            </w:pPr>
            <w:r w:rsidRPr="0080290C">
              <w:rPr>
                <w:rFonts w:hint="eastAsia"/>
                <w:szCs w:val="24"/>
              </w:rPr>
              <w:t>37</w:t>
            </w:r>
            <w:r w:rsidRPr="0080290C">
              <w:rPr>
                <w:szCs w:val="24"/>
              </w:rPr>
              <w:t>.</w:t>
            </w:r>
            <w:r w:rsidRPr="0080290C">
              <w:rPr>
                <w:rFonts w:hint="eastAsia"/>
                <w:szCs w:val="24"/>
              </w:rPr>
              <w:t>59</w:t>
            </w:r>
          </w:p>
        </w:tc>
        <w:tc>
          <w:tcPr>
            <w:tcW w:w="1403" w:type="dxa"/>
            <w:shd w:val="clear" w:color="auto" w:fill="auto"/>
            <w:vAlign w:val="center"/>
          </w:tcPr>
          <w:p w:rsidR="00461701" w:rsidRPr="00A113FD" w:rsidRDefault="00120EBF" w:rsidP="007C74C8">
            <w:pPr>
              <w:pStyle w:val="20"/>
              <w:spacing w:line="280" w:lineRule="exact"/>
              <w:jc w:val="right"/>
              <w:rPr>
                <w:rFonts w:hint="eastAsia"/>
                <w:szCs w:val="24"/>
              </w:rPr>
            </w:pPr>
            <w:r w:rsidRPr="00A113FD">
              <w:rPr>
                <w:rFonts w:hint="eastAsia"/>
                <w:szCs w:val="24"/>
              </w:rPr>
              <w:t>6</w:t>
            </w:r>
          </w:p>
        </w:tc>
        <w:tc>
          <w:tcPr>
            <w:tcW w:w="2107" w:type="dxa"/>
            <w:shd w:val="clear" w:color="auto" w:fill="auto"/>
            <w:vAlign w:val="center"/>
          </w:tcPr>
          <w:p w:rsidR="00461701" w:rsidRPr="00A113FD" w:rsidRDefault="00120EBF" w:rsidP="007C74C8">
            <w:pPr>
              <w:pStyle w:val="20"/>
              <w:spacing w:line="280" w:lineRule="exact"/>
              <w:jc w:val="right"/>
              <w:rPr>
                <w:rFonts w:hint="eastAsia"/>
                <w:szCs w:val="24"/>
              </w:rPr>
            </w:pPr>
            <w:r w:rsidRPr="00A113FD">
              <w:rPr>
                <w:rFonts w:hint="eastAsia"/>
                <w:szCs w:val="24"/>
              </w:rPr>
              <w:t>4</w:t>
            </w:r>
            <w:r w:rsidRPr="00A113FD">
              <w:rPr>
                <w:szCs w:val="24"/>
              </w:rPr>
              <w:t>0.00</w:t>
            </w:r>
          </w:p>
        </w:tc>
      </w:tr>
    </w:tbl>
    <w:p w:rsidR="00682004" w:rsidRPr="0080290C" w:rsidRDefault="00682004" w:rsidP="00C95F15">
      <w:pPr>
        <w:pStyle w:val="20"/>
        <w:spacing w:line="280" w:lineRule="exact"/>
        <w:ind w:left="1216" w:hangingChars="500" w:hanging="1216"/>
        <w:rPr>
          <w:rFonts w:hint="eastAsia"/>
          <w:szCs w:val="24"/>
        </w:rPr>
      </w:pPr>
      <w:r w:rsidRPr="0080290C">
        <w:rPr>
          <w:rFonts w:hint="eastAsia"/>
          <w:szCs w:val="24"/>
        </w:rPr>
        <w:t>資料來源：</w:t>
      </w:r>
      <w:r w:rsidR="00DE4220">
        <w:rPr>
          <w:rFonts w:hint="eastAsia"/>
          <w:szCs w:val="24"/>
        </w:rPr>
        <w:t>1</w:t>
      </w:r>
      <w:r w:rsidR="00DE4220">
        <w:rPr>
          <w:szCs w:val="24"/>
        </w:rPr>
        <w:t>13</w:t>
      </w:r>
      <w:r w:rsidR="00DE4220">
        <w:rPr>
          <w:rFonts w:hint="eastAsia"/>
          <w:szCs w:val="24"/>
        </w:rPr>
        <w:t>年度決算及</w:t>
      </w:r>
      <w:r w:rsidRPr="0080290C">
        <w:rPr>
          <w:rFonts w:hint="eastAsia"/>
          <w:szCs w:val="24"/>
        </w:rPr>
        <w:t>農業部提供</w:t>
      </w:r>
      <w:r w:rsidR="00DE4220">
        <w:rPr>
          <w:rFonts w:hint="eastAsia"/>
          <w:szCs w:val="24"/>
        </w:rPr>
        <w:t>資料</w:t>
      </w:r>
      <w:r w:rsidRPr="0080290C">
        <w:rPr>
          <w:rFonts w:hint="eastAsia"/>
          <w:szCs w:val="24"/>
        </w:rPr>
        <w:t>。</w:t>
      </w:r>
    </w:p>
    <w:bookmarkEnd w:id="5"/>
    <w:p w:rsidR="00A71BF0" w:rsidRPr="0080290C" w:rsidRDefault="00A71BF0" w:rsidP="00A71BF0">
      <w:pPr>
        <w:pStyle w:val="a5"/>
        <w:ind w:left="1133" w:hangingChars="200" w:hanging="567"/>
        <w:rPr>
          <w:rFonts w:hAnsi="Times New Roman" w:hint="eastAsia"/>
          <w:b/>
        </w:rPr>
      </w:pPr>
      <w:r w:rsidRPr="0080290C">
        <w:rPr>
          <w:rFonts w:hAnsi="Times New Roman" w:hint="eastAsia"/>
          <w:b/>
        </w:rPr>
        <w:t>(二)</w:t>
      </w:r>
      <w:r w:rsidR="00376456" w:rsidRPr="0080290C">
        <w:rPr>
          <w:rFonts w:hAnsi="Times New Roman"/>
          <w:b/>
        </w:rPr>
        <w:t>11</w:t>
      </w:r>
      <w:r w:rsidR="00475B17">
        <w:rPr>
          <w:rFonts w:hAnsi="Times New Roman" w:hint="eastAsia"/>
          <w:b/>
        </w:rPr>
        <w:t>5</w:t>
      </w:r>
      <w:r w:rsidRPr="0080290C">
        <w:rPr>
          <w:rFonts w:hAnsi="Times New Roman" w:hint="eastAsia"/>
          <w:b/>
        </w:rPr>
        <w:t>年度</w:t>
      </w:r>
      <w:r w:rsidR="000E62F9" w:rsidRPr="0080290C">
        <w:rPr>
          <w:rFonts w:hAnsi="Times New Roman" w:hint="eastAsia"/>
          <w:b/>
        </w:rPr>
        <w:t>預計</w:t>
      </w:r>
      <w:r w:rsidRPr="0080290C">
        <w:rPr>
          <w:rFonts w:hAnsi="Times New Roman" w:hint="eastAsia"/>
          <w:b/>
        </w:rPr>
        <w:t>投資收益</w:t>
      </w:r>
      <w:r w:rsidR="00376456" w:rsidRPr="0080290C">
        <w:rPr>
          <w:rFonts w:hAnsi="Times New Roman" w:hint="eastAsia"/>
          <w:b/>
        </w:rPr>
        <w:t>較11</w:t>
      </w:r>
      <w:r w:rsidR="00475B17">
        <w:rPr>
          <w:rFonts w:hAnsi="Times New Roman" w:hint="eastAsia"/>
          <w:b/>
        </w:rPr>
        <w:t>4</w:t>
      </w:r>
      <w:r w:rsidR="00376456" w:rsidRPr="0080290C">
        <w:rPr>
          <w:rFonts w:hAnsi="Times New Roman" w:hint="eastAsia"/>
          <w:b/>
        </w:rPr>
        <w:t>年度</w:t>
      </w:r>
      <w:r w:rsidRPr="0080290C">
        <w:rPr>
          <w:rFonts w:hAnsi="Times New Roman" w:hint="eastAsia"/>
          <w:b/>
        </w:rPr>
        <w:t>預算</w:t>
      </w:r>
      <w:r w:rsidR="00376456" w:rsidRPr="0080290C">
        <w:rPr>
          <w:rFonts w:hAnsi="Times New Roman" w:hint="eastAsia"/>
          <w:b/>
        </w:rPr>
        <w:t>數</w:t>
      </w:r>
      <w:r w:rsidRPr="0080290C">
        <w:rPr>
          <w:rFonts w:hAnsi="Times New Roman" w:hint="eastAsia"/>
          <w:b/>
        </w:rPr>
        <w:t>減少</w:t>
      </w:r>
      <w:r w:rsidR="000E62F9">
        <w:rPr>
          <w:rFonts w:hAnsi="Times New Roman" w:hint="eastAsia"/>
          <w:b/>
        </w:rPr>
        <w:t>4</w:t>
      </w:r>
      <w:r w:rsidR="000E62F9">
        <w:rPr>
          <w:rFonts w:hAnsi="Times New Roman"/>
          <w:b/>
        </w:rPr>
        <w:t>.72%</w:t>
      </w:r>
      <w:r w:rsidRPr="0080290C">
        <w:rPr>
          <w:rFonts w:hAnsi="Times New Roman" w:hint="eastAsia"/>
          <w:b/>
        </w:rPr>
        <w:t>，</w:t>
      </w:r>
      <w:r w:rsidR="00C061C5" w:rsidRPr="0080290C">
        <w:rPr>
          <w:rFonts w:hAnsi="Times New Roman" w:hint="eastAsia"/>
          <w:b/>
        </w:rPr>
        <w:t>主要係</w:t>
      </w:r>
      <w:r w:rsidR="00577945">
        <w:rPr>
          <w:rFonts w:hAnsi="Times New Roman" w:hint="eastAsia"/>
          <w:b/>
        </w:rPr>
        <w:t>預估</w:t>
      </w:r>
      <w:r w:rsidR="00C061C5" w:rsidRPr="0080290C">
        <w:rPr>
          <w:rFonts w:hAnsi="Times New Roman" w:hint="eastAsia"/>
          <w:b/>
        </w:rPr>
        <w:t>投資</w:t>
      </w:r>
      <w:bookmarkStart w:id="6" w:name="_Hlk209687023"/>
      <w:r w:rsidR="00475B17" w:rsidRPr="0080290C">
        <w:rPr>
          <w:rFonts w:hAnsi="Times New Roman" w:hint="eastAsia"/>
          <w:b/>
        </w:rPr>
        <w:t>台肥公司現金股利減少</w:t>
      </w:r>
      <w:bookmarkEnd w:id="6"/>
    </w:p>
    <w:p w:rsidR="00287583" w:rsidRPr="0080290C" w:rsidRDefault="00A71BF0" w:rsidP="00287583">
      <w:pPr>
        <w:pStyle w:val="21"/>
        <w:ind w:left="850" w:firstLine="566"/>
        <w:rPr>
          <w:rFonts w:hAnsi="Times New Roman" w:hint="eastAsia"/>
        </w:rPr>
      </w:pPr>
      <w:r w:rsidRPr="0080290C">
        <w:rPr>
          <w:rFonts w:hAnsi="Times New Roman" w:hint="eastAsia"/>
        </w:rPr>
        <w:t>農業部每年度投資收益主要來自台肥公司、臺北農產公司及</w:t>
      </w:r>
      <w:r w:rsidR="00A36BB6">
        <w:rPr>
          <w:rFonts w:hAnsi="Times New Roman" w:hint="eastAsia"/>
        </w:rPr>
        <w:t>全國</w:t>
      </w:r>
      <w:r w:rsidRPr="0080290C">
        <w:rPr>
          <w:rFonts w:hAnsi="Times New Roman" w:hint="eastAsia"/>
        </w:rPr>
        <w:t>農業金庫所獲配之現金股利</w:t>
      </w:r>
      <w:r w:rsidRPr="0080290C">
        <w:rPr>
          <w:rFonts w:hint="eastAsia"/>
        </w:rPr>
        <w:t>；該部</w:t>
      </w:r>
      <w:r w:rsidR="000B6184">
        <w:rPr>
          <w:rFonts w:hint="eastAsia"/>
        </w:rPr>
        <w:t>115</w:t>
      </w:r>
      <w:r w:rsidRPr="0080290C">
        <w:rPr>
          <w:rFonts w:hint="eastAsia"/>
        </w:rPr>
        <w:t>年度投資收益</w:t>
      </w:r>
      <w:r w:rsidR="00376456" w:rsidRPr="0080290C">
        <w:rPr>
          <w:rFonts w:hint="eastAsia"/>
        </w:rPr>
        <w:t>預算</w:t>
      </w:r>
      <w:r w:rsidR="009640E8">
        <w:rPr>
          <w:rFonts w:hint="eastAsia"/>
        </w:rPr>
        <w:t>案</w:t>
      </w:r>
      <w:r w:rsidR="00376456" w:rsidRPr="0080290C">
        <w:rPr>
          <w:rFonts w:hint="eastAsia"/>
        </w:rPr>
        <w:t>數</w:t>
      </w:r>
      <w:r w:rsidR="00376456" w:rsidRPr="0080290C">
        <w:t>4</w:t>
      </w:r>
      <w:r w:rsidR="00D70588" w:rsidRPr="0080290C">
        <w:rPr>
          <w:rFonts w:hint="eastAsia"/>
        </w:rPr>
        <w:t>億</w:t>
      </w:r>
      <w:r w:rsidR="002B0170">
        <w:rPr>
          <w:rFonts w:hint="eastAsia"/>
        </w:rPr>
        <w:t>7</w:t>
      </w:r>
      <w:r w:rsidR="00D70588" w:rsidRPr="0080290C">
        <w:t>,</w:t>
      </w:r>
      <w:r w:rsidR="002B0170">
        <w:rPr>
          <w:rFonts w:hint="eastAsia"/>
        </w:rPr>
        <w:t>609</w:t>
      </w:r>
      <w:r w:rsidR="00D70588" w:rsidRPr="0080290C">
        <w:rPr>
          <w:rFonts w:hint="eastAsia"/>
        </w:rPr>
        <w:t>萬</w:t>
      </w:r>
      <w:r w:rsidR="002B0170">
        <w:rPr>
          <w:rFonts w:hint="eastAsia"/>
        </w:rPr>
        <w:t>3</w:t>
      </w:r>
      <w:r w:rsidR="00D70588" w:rsidRPr="0080290C">
        <w:rPr>
          <w:rFonts w:hint="eastAsia"/>
        </w:rPr>
        <w:t>千元，</w:t>
      </w:r>
      <w:r w:rsidRPr="0080290C">
        <w:rPr>
          <w:rFonts w:hint="eastAsia"/>
        </w:rPr>
        <w:t>較</w:t>
      </w:r>
      <w:r w:rsidR="00376456" w:rsidRPr="0080290C">
        <w:rPr>
          <w:rFonts w:hint="eastAsia"/>
        </w:rPr>
        <w:t>1</w:t>
      </w:r>
      <w:r w:rsidR="00376456" w:rsidRPr="0080290C">
        <w:t>1</w:t>
      </w:r>
      <w:r w:rsidR="002B0170">
        <w:rPr>
          <w:rFonts w:hint="eastAsia"/>
        </w:rPr>
        <w:t>4</w:t>
      </w:r>
      <w:r w:rsidR="00376456" w:rsidRPr="0080290C">
        <w:rPr>
          <w:rFonts w:hint="eastAsia"/>
        </w:rPr>
        <w:t>年度</w:t>
      </w:r>
      <w:r w:rsidRPr="0080290C">
        <w:rPr>
          <w:rFonts w:hint="eastAsia"/>
        </w:rPr>
        <w:t>預算數</w:t>
      </w:r>
      <w:r w:rsidR="000B6184" w:rsidRPr="0080290C">
        <w:t>4</w:t>
      </w:r>
      <w:r w:rsidR="000B6184" w:rsidRPr="0080290C">
        <w:rPr>
          <w:rFonts w:hint="eastAsia"/>
        </w:rPr>
        <w:t>億9</w:t>
      </w:r>
      <w:r w:rsidR="000B6184" w:rsidRPr="0080290C">
        <w:t>,968</w:t>
      </w:r>
      <w:r w:rsidR="000B6184" w:rsidRPr="0080290C">
        <w:rPr>
          <w:rFonts w:hint="eastAsia"/>
        </w:rPr>
        <w:t>萬</w:t>
      </w:r>
      <w:r w:rsidR="000B6184" w:rsidRPr="0080290C">
        <w:t>1</w:t>
      </w:r>
      <w:r w:rsidR="000B6184" w:rsidRPr="0080290C">
        <w:rPr>
          <w:rFonts w:hint="eastAsia"/>
        </w:rPr>
        <w:t>千元</w:t>
      </w:r>
      <w:r w:rsidRPr="0080290C">
        <w:rPr>
          <w:rFonts w:hint="eastAsia"/>
        </w:rPr>
        <w:t>減少</w:t>
      </w:r>
      <w:r w:rsidR="002B0170">
        <w:rPr>
          <w:rFonts w:hAnsi="Times New Roman" w:hint="eastAsia"/>
        </w:rPr>
        <w:t>2</w:t>
      </w:r>
      <w:r w:rsidR="00376456" w:rsidRPr="0080290C">
        <w:rPr>
          <w:rFonts w:hAnsi="Times New Roman"/>
        </w:rPr>
        <w:t>,</w:t>
      </w:r>
      <w:r w:rsidR="002B0170">
        <w:rPr>
          <w:rFonts w:hAnsi="Times New Roman" w:hint="eastAsia"/>
        </w:rPr>
        <w:t>358</w:t>
      </w:r>
      <w:r w:rsidR="00376456" w:rsidRPr="0080290C">
        <w:rPr>
          <w:rFonts w:hAnsi="Times New Roman" w:hint="eastAsia"/>
        </w:rPr>
        <w:t>萬</w:t>
      </w:r>
      <w:r w:rsidR="002B0170">
        <w:rPr>
          <w:rFonts w:hAnsi="Times New Roman" w:hint="eastAsia"/>
        </w:rPr>
        <w:t>8</w:t>
      </w:r>
      <w:r w:rsidR="00376456" w:rsidRPr="0080290C">
        <w:rPr>
          <w:rFonts w:hAnsi="Times New Roman" w:hint="eastAsia"/>
        </w:rPr>
        <w:t>千元（減幅</w:t>
      </w:r>
      <w:r w:rsidR="002B0170">
        <w:rPr>
          <w:rFonts w:hAnsi="Times New Roman" w:hint="eastAsia"/>
        </w:rPr>
        <w:t>4.72</w:t>
      </w:r>
      <w:r w:rsidR="00376456" w:rsidRPr="0080290C">
        <w:rPr>
          <w:rFonts w:hAnsi="Times New Roman" w:hint="eastAsia"/>
        </w:rPr>
        <w:t>%）</w:t>
      </w:r>
      <w:r w:rsidR="00FC56DE" w:rsidRPr="0080290C">
        <w:rPr>
          <w:rFonts w:hAnsi="Times New Roman" w:hint="eastAsia"/>
        </w:rPr>
        <w:t>，主要係預</w:t>
      </w:r>
      <w:r w:rsidR="00FC56DE">
        <w:rPr>
          <w:rFonts w:hAnsi="Times New Roman" w:hint="eastAsia"/>
        </w:rPr>
        <w:t>估</w:t>
      </w:r>
      <w:r w:rsidR="00FC56DE" w:rsidRPr="0080290C">
        <w:rPr>
          <w:rFonts w:hAnsi="Times New Roman" w:hint="eastAsia"/>
        </w:rPr>
        <w:t>投資</w:t>
      </w:r>
      <w:r w:rsidR="00FC56DE" w:rsidRPr="00FC56DE">
        <w:rPr>
          <w:rFonts w:hAnsi="Times New Roman" w:hint="eastAsia"/>
        </w:rPr>
        <w:t>台肥公司現金股利減少</w:t>
      </w:r>
      <w:r w:rsidR="00333BAB">
        <w:rPr>
          <w:rFonts w:hAnsi="Times New Roman" w:hint="eastAsia"/>
        </w:rPr>
        <w:t>所致</w:t>
      </w:r>
      <w:r w:rsidRPr="0080290C">
        <w:rPr>
          <w:rFonts w:hint="eastAsia"/>
        </w:rPr>
        <w:t>，且為</w:t>
      </w:r>
      <w:r w:rsidR="00FC56DE">
        <w:rPr>
          <w:rFonts w:hint="eastAsia"/>
        </w:rPr>
        <w:t>自</w:t>
      </w:r>
      <w:r w:rsidR="002B0170">
        <w:rPr>
          <w:rFonts w:hint="eastAsia"/>
        </w:rPr>
        <w:t>11</w:t>
      </w:r>
      <w:r w:rsidR="00FC56DE">
        <w:rPr>
          <w:rFonts w:hint="eastAsia"/>
        </w:rPr>
        <w:t>1</w:t>
      </w:r>
      <w:r w:rsidRPr="0080290C">
        <w:rPr>
          <w:rFonts w:hint="eastAsia"/>
        </w:rPr>
        <w:t>年度以來預、決算最低</w:t>
      </w:r>
      <w:r w:rsidR="00AD6464" w:rsidRPr="0080290C">
        <w:rPr>
          <w:rFonts w:hAnsi="Times New Roman" w:hint="eastAsia"/>
        </w:rPr>
        <w:t>。</w:t>
      </w:r>
      <w:r w:rsidR="006E32AF">
        <w:rPr>
          <w:rFonts w:hAnsi="Times New Roman" w:hint="eastAsia"/>
        </w:rPr>
        <w:t>檢視</w:t>
      </w:r>
      <w:r w:rsidR="00CD3B61" w:rsidRPr="00B740B9">
        <w:rPr>
          <w:rFonts w:hint="eastAsia"/>
        </w:rPr>
        <w:t>台肥公司</w:t>
      </w:r>
      <w:r w:rsidR="006E32AF" w:rsidRPr="00B740B9">
        <w:rPr>
          <w:rFonts w:hint="eastAsia"/>
        </w:rPr>
        <w:t>近年收益狀況(詳表3</w:t>
      </w:r>
      <w:r w:rsidR="006E32AF" w:rsidRPr="00B740B9">
        <w:t>)</w:t>
      </w:r>
      <w:r w:rsidR="006E32AF" w:rsidRPr="00B740B9">
        <w:rPr>
          <w:rFonts w:hint="eastAsia"/>
        </w:rPr>
        <w:t>，</w:t>
      </w:r>
      <w:r w:rsidR="00AE3CA5">
        <w:rPr>
          <w:rFonts w:hint="eastAsia"/>
        </w:rPr>
        <w:t>1</w:t>
      </w:r>
      <w:r w:rsidR="00AE3CA5">
        <w:t>13</w:t>
      </w:r>
      <w:r w:rsidR="00AE3CA5">
        <w:rPr>
          <w:rFonts w:hint="eastAsia"/>
        </w:rPr>
        <w:t>年度淨利較1</w:t>
      </w:r>
      <w:r w:rsidR="00AE3CA5">
        <w:t>12</w:t>
      </w:r>
      <w:r w:rsidR="00AE3CA5">
        <w:rPr>
          <w:rFonts w:hint="eastAsia"/>
        </w:rPr>
        <w:t>年度減少4</w:t>
      </w:r>
      <w:r w:rsidR="00AE3CA5">
        <w:t>9.84%</w:t>
      </w:r>
      <w:r w:rsidR="00AE3CA5">
        <w:rPr>
          <w:rFonts w:hint="eastAsia"/>
        </w:rPr>
        <w:t>，且</w:t>
      </w:r>
      <w:r w:rsidR="00915F9E">
        <w:rPr>
          <w:rFonts w:hint="eastAsia"/>
        </w:rPr>
        <w:t>1</w:t>
      </w:r>
      <w:r w:rsidR="00915F9E">
        <w:t>14</w:t>
      </w:r>
      <w:r w:rsidR="00915F9E">
        <w:rPr>
          <w:rFonts w:hint="eastAsia"/>
        </w:rPr>
        <w:t>年度截至第2季每股盈餘0</w:t>
      </w:r>
      <w:r w:rsidR="00915F9E">
        <w:t>.54</w:t>
      </w:r>
      <w:r w:rsidR="00915F9E">
        <w:rPr>
          <w:rFonts w:hint="eastAsia"/>
        </w:rPr>
        <w:t>元</w:t>
      </w:r>
      <w:r w:rsidR="00AE3CA5">
        <w:rPr>
          <w:rFonts w:hint="eastAsia"/>
        </w:rPr>
        <w:t>，較1</w:t>
      </w:r>
      <w:r w:rsidR="00AE3CA5">
        <w:t>13</w:t>
      </w:r>
      <w:r w:rsidR="00AE3CA5">
        <w:rPr>
          <w:rFonts w:hint="eastAsia"/>
        </w:rPr>
        <w:t>年度同期0</w:t>
      </w:r>
      <w:r w:rsidR="00AE3CA5">
        <w:t>.79</w:t>
      </w:r>
      <w:r w:rsidR="00AE3CA5">
        <w:rPr>
          <w:rFonts w:hint="eastAsia"/>
        </w:rPr>
        <w:t>元減少3</w:t>
      </w:r>
      <w:r w:rsidR="00AE3CA5">
        <w:t>1.65%</w:t>
      </w:r>
      <w:r w:rsidR="00B740B9">
        <w:rPr>
          <w:rFonts w:hint="eastAsia"/>
        </w:rPr>
        <w:t>，收益逐漸降低</w:t>
      </w:r>
      <w:r w:rsidR="00E60450">
        <w:rPr>
          <w:rFonts w:hint="eastAsia"/>
        </w:rPr>
        <w:t>；</w:t>
      </w:r>
      <w:r w:rsidR="00915F9E">
        <w:rPr>
          <w:rFonts w:hint="eastAsia"/>
        </w:rPr>
        <w:t>農業部</w:t>
      </w:r>
      <w:r w:rsidR="000E7D1E">
        <w:rPr>
          <w:rFonts w:hint="eastAsia"/>
        </w:rPr>
        <w:t>114年度實際獲配股利</w:t>
      </w:r>
      <w:r w:rsidR="000E7D1E" w:rsidRPr="0080290C">
        <w:rPr>
          <w:rFonts w:hint="eastAsia"/>
        </w:rPr>
        <w:t>2元</w:t>
      </w:r>
      <w:r w:rsidR="000E7D1E">
        <w:rPr>
          <w:rFonts w:hint="eastAsia"/>
        </w:rPr>
        <w:t>，較預算數減少0</w:t>
      </w:r>
      <w:r w:rsidR="000E7D1E">
        <w:t>.1</w:t>
      </w:r>
      <w:r w:rsidR="000E7D1E">
        <w:rPr>
          <w:rFonts w:hint="eastAsia"/>
        </w:rPr>
        <w:t>元</w:t>
      </w:r>
      <w:r w:rsidR="000E7D1E" w:rsidRPr="0080290C">
        <w:rPr>
          <w:rFonts w:hAnsi="Times New Roman" w:hint="eastAsia"/>
        </w:rPr>
        <w:t>（減幅</w:t>
      </w:r>
      <w:r w:rsidR="00CC3F7A">
        <w:rPr>
          <w:rFonts w:hAnsi="Times New Roman"/>
        </w:rPr>
        <w:t>4.76</w:t>
      </w:r>
      <w:r w:rsidR="00CC3F7A" w:rsidRPr="0080290C">
        <w:rPr>
          <w:rFonts w:hAnsi="Times New Roman" w:hint="eastAsia"/>
        </w:rPr>
        <w:t>%）</w:t>
      </w:r>
      <w:r w:rsidR="000E7D1E">
        <w:rPr>
          <w:rFonts w:hint="eastAsia"/>
        </w:rPr>
        <w:t>，而</w:t>
      </w:r>
      <w:r w:rsidR="00577945">
        <w:rPr>
          <w:rFonts w:hint="eastAsia"/>
        </w:rPr>
        <w:t>11</w:t>
      </w:r>
      <w:r w:rsidR="00333BAB">
        <w:rPr>
          <w:rFonts w:hint="eastAsia"/>
        </w:rPr>
        <w:t>5</w:t>
      </w:r>
      <w:r w:rsidR="00577945">
        <w:rPr>
          <w:rFonts w:hint="eastAsia"/>
        </w:rPr>
        <w:t>年度預算案</w:t>
      </w:r>
      <w:r w:rsidR="000E7D1E">
        <w:rPr>
          <w:rFonts w:hint="eastAsia"/>
        </w:rPr>
        <w:t>估算</w:t>
      </w:r>
      <w:r w:rsidR="003B15E6" w:rsidRPr="0080290C">
        <w:rPr>
          <w:rFonts w:hint="eastAsia"/>
        </w:rPr>
        <w:t>每股</w:t>
      </w:r>
      <w:r w:rsidR="00EE5B1C" w:rsidRPr="0080290C">
        <w:rPr>
          <w:rFonts w:hint="eastAsia"/>
        </w:rPr>
        <w:t>現金股利</w:t>
      </w:r>
      <w:r w:rsidR="000E7D1E">
        <w:rPr>
          <w:rFonts w:hint="eastAsia"/>
        </w:rPr>
        <w:t>2元，與1</w:t>
      </w:r>
      <w:r w:rsidR="000E7D1E">
        <w:t>14</w:t>
      </w:r>
      <w:r w:rsidR="000E7D1E">
        <w:rPr>
          <w:rFonts w:hint="eastAsia"/>
        </w:rPr>
        <w:t>年度實際獲配數</w:t>
      </w:r>
      <w:r w:rsidR="006E32AF">
        <w:rPr>
          <w:rFonts w:hint="eastAsia"/>
        </w:rPr>
        <w:t>同</w:t>
      </w:r>
      <w:r w:rsidR="00FC1235">
        <w:rPr>
          <w:rFonts w:hint="eastAsia"/>
        </w:rPr>
        <w:t>，</w:t>
      </w:r>
      <w:r w:rsidR="006E32AF">
        <w:rPr>
          <w:rFonts w:hint="eastAsia"/>
        </w:rPr>
        <w:t>均</w:t>
      </w:r>
      <w:r w:rsidR="00FC1235">
        <w:rPr>
          <w:rFonts w:hint="eastAsia"/>
        </w:rPr>
        <w:t>為</w:t>
      </w:r>
      <w:r w:rsidR="00B740B9">
        <w:rPr>
          <w:rFonts w:hint="eastAsia"/>
        </w:rPr>
        <w:t>自1</w:t>
      </w:r>
      <w:r w:rsidR="00B740B9">
        <w:t>11</w:t>
      </w:r>
      <w:r w:rsidR="00B740B9">
        <w:rPr>
          <w:rFonts w:hint="eastAsia"/>
        </w:rPr>
        <w:t>年度以來最低</w:t>
      </w:r>
      <w:r w:rsidR="00C061C5" w:rsidRPr="0080290C">
        <w:rPr>
          <w:rFonts w:hint="eastAsia"/>
        </w:rPr>
        <w:t>。</w:t>
      </w:r>
    </w:p>
    <w:p w:rsidR="00750605" w:rsidRPr="0080290C" w:rsidRDefault="00750605" w:rsidP="000E7D1E">
      <w:pPr>
        <w:pStyle w:val="20"/>
        <w:spacing w:beforeLines="20" w:before="100"/>
        <w:ind w:left="567" w:hanging="567"/>
        <w:rPr>
          <w:szCs w:val="24"/>
        </w:rPr>
      </w:pPr>
      <w:r w:rsidRPr="0080290C">
        <w:rPr>
          <w:rFonts w:hint="eastAsia"/>
          <w:b/>
          <w:sz w:val="28"/>
        </w:rPr>
        <w:t>表3 台肥公司近年收益狀況及配發股利</w:t>
      </w:r>
      <w:r w:rsidR="00171EB4" w:rsidRPr="00171EB4">
        <w:rPr>
          <w:rFonts w:hint="eastAsia"/>
          <w:b/>
          <w:sz w:val="28"/>
        </w:rPr>
        <w:t>概況表</w:t>
      </w:r>
      <w:r w:rsidRPr="0080290C">
        <w:rPr>
          <w:rFonts w:hint="eastAsia"/>
          <w:b/>
          <w:sz w:val="28"/>
        </w:rPr>
        <w:t xml:space="preserve">       </w:t>
      </w:r>
      <w:r w:rsidRPr="0080290C">
        <w:rPr>
          <w:rFonts w:hint="eastAsia"/>
          <w:szCs w:val="24"/>
        </w:rPr>
        <w:t>單位：</w:t>
      </w:r>
      <w:r w:rsidR="00972351" w:rsidRPr="0080290C">
        <w:rPr>
          <w:rFonts w:hint="eastAsia"/>
          <w:szCs w:val="24"/>
        </w:rPr>
        <w:t>新臺幣</w:t>
      </w:r>
      <w:r w:rsidRPr="0080290C">
        <w:rPr>
          <w:rFonts w:hint="eastAsia"/>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D85AD4" w:rsidRPr="0080290C" w:rsidTr="00825DAB">
        <w:trPr>
          <w:trHeight w:val="249"/>
          <w:tblHeader/>
        </w:trPr>
        <w:tc>
          <w:tcPr>
            <w:tcW w:w="1276" w:type="dxa"/>
            <w:shd w:val="clear" w:color="auto" w:fill="auto"/>
            <w:vAlign w:val="center"/>
          </w:tcPr>
          <w:p w:rsidR="00D85AD4" w:rsidRPr="0080290C" w:rsidRDefault="00D85AD4" w:rsidP="00825DAB">
            <w:pPr>
              <w:spacing w:line="280" w:lineRule="exact"/>
              <w:ind w:leftChars="0" w:left="0" w:firstLineChars="0" w:firstLine="0"/>
              <w:jc w:val="center"/>
              <w:rPr>
                <w:rFonts w:hint="eastAsia"/>
                <w:b/>
                <w:sz w:val="24"/>
                <w:szCs w:val="24"/>
              </w:rPr>
            </w:pPr>
            <w:r w:rsidRPr="0080290C">
              <w:rPr>
                <w:rFonts w:hint="eastAsia"/>
                <w:b/>
                <w:sz w:val="24"/>
                <w:szCs w:val="24"/>
              </w:rPr>
              <w:t>年度</w:t>
            </w:r>
          </w:p>
        </w:tc>
        <w:tc>
          <w:tcPr>
            <w:tcW w:w="2409" w:type="dxa"/>
            <w:shd w:val="clear" w:color="auto" w:fill="auto"/>
            <w:vAlign w:val="center"/>
          </w:tcPr>
          <w:p w:rsidR="00D85AD4" w:rsidRPr="0080290C" w:rsidRDefault="00D85AD4" w:rsidP="00825DAB">
            <w:pPr>
              <w:spacing w:line="280" w:lineRule="exact"/>
              <w:ind w:leftChars="0" w:left="0" w:firstLineChars="0" w:firstLine="0"/>
              <w:jc w:val="center"/>
              <w:rPr>
                <w:rFonts w:hint="eastAsia"/>
                <w:b/>
                <w:sz w:val="24"/>
                <w:szCs w:val="24"/>
              </w:rPr>
            </w:pPr>
            <w:r w:rsidRPr="0080290C">
              <w:rPr>
                <w:rFonts w:hint="eastAsia"/>
                <w:b/>
                <w:sz w:val="24"/>
                <w:szCs w:val="24"/>
              </w:rPr>
              <w:t>本期淨利</w:t>
            </w:r>
          </w:p>
        </w:tc>
        <w:tc>
          <w:tcPr>
            <w:tcW w:w="2410" w:type="dxa"/>
            <w:shd w:val="clear" w:color="auto" w:fill="auto"/>
            <w:vAlign w:val="center"/>
          </w:tcPr>
          <w:p w:rsidR="00D85AD4" w:rsidRPr="0080290C" w:rsidRDefault="00D85AD4" w:rsidP="00825DAB">
            <w:pPr>
              <w:spacing w:line="280" w:lineRule="exact"/>
              <w:ind w:leftChars="0" w:left="0" w:firstLineChars="0" w:firstLine="0"/>
              <w:jc w:val="center"/>
              <w:rPr>
                <w:rFonts w:hint="eastAsia"/>
                <w:b/>
                <w:sz w:val="24"/>
                <w:szCs w:val="24"/>
              </w:rPr>
            </w:pPr>
            <w:r w:rsidRPr="0080290C">
              <w:rPr>
                <w:rFonts w:hint="eastAsia"/>
                <w:b/>
                <w:sz w:val="24"/>
                <w:szCs w:val="24"/>
              </w:rPr>
              <w:t>每股盈餘(元</w:t>
            </w:r>
            <w:r w:rsidRPr="0080290C">
              <w:rPr>
                <w:b/>
                <w:sz w:val="24"/>
                <w:szCs w:val="24"/>
              </w:rPr>
              <w:t>)</w:t>
            </w:r>
          </w:p>
        </w:tc>
        <w:tc>
          <w:tcPr>
            <w:tcW w:w="2410" w:type="dxa"/>
            <w:shd w:val="clear" w:color="auto" w:fill="auto"/>
            <w:vAlign w:val="center"/>
          </w:tcPr>
          <w:p w:rsidR="00825DAB" w:rsidRDefault="00E60450" w:rsidP="00825DAB">
            <w:pPr>
              <w:spacing w:line="280" w:lineRule="exact"/>
              <w:ind w:leftChars="0" w:left="0" w:firstLineChars="0" w:firstLine="0"/>
              <w:jc w:val="center"/>
              <w:rPr>
                <w:b/>
                <w:sz w:val="24"/>
                <w:szCs w:val="24"/>
              </w:rPr>
            </w:pPr>
            <w:r>
              <w:rPr>
                <w:rFonts w:hint="eastAsia"/>
                <w:b/>
                <w:sz w:val="24"/>
                <w:szCs w:val="24"/>
              </w:rPr>
              <w:t>下一年</w:t>
            </w:r>
            <w:r w:rsidR="003C52F4">
              <w:rPr>
                <w:rFonts w:hint="eastAsia"/>
                <w:b/>
                <w:sz w:val="24"/>
                <w:szCs w:val="24"/>
              </w:rPr>
              <w:t>度</w:t>
            </w:r>
            <w:r w:rsidR="00AE3CA5">
              <w:rPr>
                <w:rFonts w:hint="eastAsia"/>
                <w:b/>
                <w:sz w:val="24"/>
                <w:szCs w:val="24"/>
              </w:rPr>
              <w:t>配發</w:t>
            </w:r>
          </w:p>
          <w:p w:rsidR="00D85AD4" w:rsidRPr="0080290C" w:rsidRDefault="00E60450" w:rsidP="00825DAB">
            <w:pPr>
              <w:spacing w:line="280" w:lineRule="exact"/>
              <w:ind w:leftChars="0" w:left="0" w:firstLineChars="0" w:firstLine="0"/>
              <w:jc w:val="center"/>
              <w:rPr>
                <w:rFonts w:hint="eastAsia"/>
                <w:b/>
                <w:sz w:val="24"/>
                <w:szCs w:val="24"/>
              </w:rPr>
            </w:pPr>
            <w:r>
              <w:rPr>
                <w:rFonts w:hint="eastAsia"/>
                <w:b/>
                <w:sz w:val="24"/>
                <w:szCs w:val="24"/>
              </w:rPr>
              <w:t>之</w:t>
            </w:r>
            <w:r w:rsidR="00D85AD4" w:rsidRPr="0080290C">
              <w:rPr>
                <w:rFonts w:hint="eastAsia"/>
                <w:b/>
                <w:sz w:val="24"/>
                <w:szCs w:val="24"/>
              </w:rPr>
              <w:t>現金股利</w:t>
            </w:r>
            <w:r w:rsidR="00E3759D" w:rsidRPr="0080290C">
              <w:rPr>
                <w:rFonts w:hint="eastAsia"/>
                <w:b/>
                <w:sz w:val="24"/>
                <w:szCs w:val="24"/>
              </w:rPr>
              <w:t>(元</w:t>
            </w:r>
            <w:r w:rsidR="00E3759D" w:rsidRPr="0080290C">
              <w:rPr>
                <w:b/>
                <w:sz w:val="24"/>
                <w:szCs w:val="24"/>
              </w:rPr>
              <w:t>)</w:t>
            </w:r>
          </w:p>
        </w:tc>
      </w:tr>
      <w:tr w:rsidR="00D85AD4" w:rsidRPr="0080290C" w:rsidTr="00250045">
        <w:trPr>
          <w:trHeight w:val="337"/>
        </w:trPr>
        <w:tc>
          <w:tcPr>
            <w:tcW w:w="1276" w:type="dxa"/>
            <w:shd w:val="clear" w:color="auto" w:fill="auto"/>
            <w:vAlign w:val="center"/>
          </w:tcPr>
          <w:p w:rsidR="00D85AD4" w:rsidRPr="0080290C" w:rsidRDefault="00D85AD4" w:rsidP="00750605">
            <w:pPr>
              <w:pStyle w:val="20"/>
              <w:spacing w:line="280" w:lineRule="exact"/>
              <w:ind w:leftChars="-37" w:left="2" w:hangingChars="44" w:hanging="107"/>
              <w:jc w:val="center"/>
              <w:rPr>
                <w:rFonts w:hint="eastAsia"/>
                <w:szCs w:val="24"/>
              </w:rPr>
            </w:pPr>
            <w:r w:rsidRPr="0080290C">
              <w:rPr>
                <w:rFonts w:hint="eastAsia"/>
                <w:szCs w:val="24"/>
              </w:rPr>
              <w:t>110</w:t>
            </w:r>
          </w:p>
        </w:tc>
        <w:tc>
          <w:tcPr>
            <w:tcW w:w="2409" w:type="dxa"/>
            <w:shd w:val="clear" w:color="auto" w:fill="auto"/>
            <w:vAlign w:val="center"/>
          </w:tcPr>
          <w:p w:rsidR="00D85AD4" w:rsidRPr="0080290C" w:rsidRDefault="00D85AD4" w:rsidP="008C60AC">
            <w:pPr>
              <w:pStyle w:val="20"/>
              <w:spacing w:line="280" w:lineRule="exact"/>
              <w:ind w:left="647" w:hanging="647"/>
              <w:jc w:val="right"/>
              <w:rPr>
                <w:rFonts w:hint="eastAsia"/>
                <w:szCs w:val="24"/>
              </w:rPr>
            </w:pPr>
            <w:r w:rsidRPr="0080290C">
              <w:rPr>
                <w:rFonts w:hint="eastAsia"/>
                <w:szCs w:val="24"/>
              </w:rPr>
              <w:t>3</w:t>
            </w:r>
            <w:r w:rsidRPr="0080290C">
              <w:rPr>
                <w:szCs w:val="24"/>
              </w:rPr>
              <w:t>,</w:t>
            </w:r>
            <w:r w:rsidRPr="0080290C">
              <w:rPr>
                <w:rFonts w:hint="eastAsia"/>
                <w:szCs w:val="24"/>
              </w:rPr>
              <w:t>034</w:t>
            </w:r>
            <w:r w:rsidRPr="0080290C">
              <w:rPr>
                <w:szCs w:val="24"/>
              </w:rPr>
              <w:t>,</w:t>
            </w:r>
            <w:r w:rsidRPr="0080290C">
              <w:rPr>
                <w:rFonts w:hint="eastAsia"/>
                <w:szCs w:val="24"/>
              </w:rPr>
              <w:t>616</w:t>
            </w:r>
          </w:p>
        </w:tc>
        <w:tc>
          <w:tcPr>
            <w:tcW w:w="2410" w:type="dxa"/>
            <w:shd w:val="clear" w:color="auto" w:fill="auto"/>
            <w:vAlign w:val="center"/>
          </w:tcPr>
          <w:p w:rsidR="00D85AD4" w:rsidRPr="0080290C" w:rsidRDefault="00D85AD4" w:rsidP="008C60AC">
            <w:pPr>
              <w:pStyle w:val="20"/>
              <w:spacing w:line="280" w:lineRule="exact"/>
              <w:ind w:left="647" w:hanging="647"/>
              <w:jc w:val="right"/>
              <w:rPr>
                <w:rFonts w:hint="eastAsia"/>
                <w:szCs w:val="24"/>
              </w:rPr>
            </w:pPr>
            <w:r w:rsidRPr="0080290C">
              <w:rPr>
                <w:rFonts w:hint="eastAsia"/>
                <w:szCs w:val="24"/>
              </w:rPr>
              <w:t>3.10</w:t>
            </w:r>
          </w:p>
        </w:tc>
        <w:tc>
          <w:tcPr>
            <w:tcW w:w="2410" w:type="dxa"/>
            <w:shd w:val="clear" w:color="auto" w:fill="auto"/>
            <w:vAlign w:val="center"/>
          </w:tcPr>
          <w:p w:rsidR="00D85AD4" w:rsidRPr="0080290C" w:rsidRDefault="00D85AD4" w:rsidP="008C60AC">
            <w:pPr>
              <w:pStyle w:val="20"/>
              <w:spacing w:line="280" w:lineRule="exact"/>
              <w:ind w:left="647" w:hanging="647"/>
              <w:jc w:val="right"/>
              <w:rPr>
                <w:rFonts w:hint="eastAsia"/>
                <w:szCs w:val="24"/>
              </w:rPr>
            </w:pPr>
            <w:r w:rsidRPr="0080290C">
              <w:rPr>
                <w:rFonts w:hint="eastAsia"/>
                <w:szCs w:val="24"/>
              </w:rPr>
              <w:t>2.8</w:t>
            </w:r>
          </w:p>
        </w:tc>
      </w:tr>
      <w:tr w:rsidR="00D85AD4" w:rsidRPr="0080290C" w:rsidTr="00250045">
        <w:trPr>
          <w:trHeight w:val="337"/>
        </w:trPr>
        <w:tc>
          <w:tcPr>
            <w:tcW w:w="1276" w:type="dxa"/>
            <w:shd w:val="clear" w:color="auto" w:fill="auto"/>
            <w:vAlign w:val="center"/>
          </w:tcPr>
          <w:p w:rsidR="00D85AD4" w:rsidRPr="0080290C" w:rsidRDefault="00D85AD4" w:rsidP="00750605">
            <w:pPr>
              <w:pStyle w:val="20"/>
              <w:spacing w:line="280" w:lineRule="exact"/>
              <w:ind w:leftChars="-37" w:left="2" w:hangingChars="44" w:hanging="107"/>
              <w:jc w:val="center"/>
              <w:rPr>
                <w:rFonts w:hint="eastAsia"/>
                <w:szCs w:val="24"/>
              </w:rPr>
            </w:pPr>
            <w:r w:rsidRPr="0080290C">
              <w:rPr>
                <w:rFonts w:hint="eastAsia"/>
                <w:szCs w:val="24"/>
              </w:rPr>
              <w:t>111</w:t>
            </w:r>
          </w:p>
        </w:tc>
        <w:tc>
          <w:tcPr>
            <w:tcW w:w="2409" w:type="dxa"/>
            <w:shd w:val="clear" w:color="auto" w:fill="auto"/>
            <w:vAlign w:val="center"/>
          </w:tcPr>
          <w:p w:rsidR="00D85AD4" w:rsidRPr="0080290C" w:rsidRDefault="00D85AD4" w:rsidP="008C60AC">
            <w:pPr>
              <w:pStyle w:val="20"/>
              <w:spacing w:line="280" w:lineRule="exact"/>
              <w:ind w:left="647" w:hanging="647"/>
              <w:jc w:val="right"/>
              <w:rPr>
                <w:rFonts w:hint="eastAsia"/>
                <w:szCs w:val="24"/>
              </w:rPr>
            </w:pPr>
            <w:r w:rsidRPr="0080290C">
              <w:rPr>
                <w:rFonts w:hint="eastAsia"/>
                <w:szCs w:val="24"/>
              </w:rPr>
              <w:t>2</w:t>
            </w:r>
            <w:r w:rsidRPr="0080290C">
              <w:rPr>
                <w:szCs w:val="24"/>
              </w:rPr>
              <w:t>,</w:t>
            </w:r>
            <w:r w:rsidRPr="0080290C">
              <w:rPr>
                <w:rFonts w:hint="eastAsia"/>
                <w:szCs w:val="24"/>
              </w:rPr>
              <w:t>669</w:t>
            </w:r>
            <w:r w:rsidRPr="0080290C">
              <w:rPr>
                <w:szCs w:val="24"/>
              </w:rPr>
              <w:t>,</w:t>
            </w:r>
            <w:r w:rsidRPr="0080290C">
              <w:rPr>
                <w:rFonts w:hint="eastAsia"/>
                <w:szCs w:val="24"/>
              </w:rPr>
              <w:t>649</w:t>
            </w:r>
          </w:p>
        </w:tc>
        <w:tc>
          <w:tcPr>
            <w:tcW w:w="2410" w:type="dxa"/>
            <w:shd w:val="clear" w:color="auto" w:fill="auto"/>
            <w:vAlign w:val="center"/>
          </w:tcPr>
          <w:p w:rsidR="00D85AD4" w:rsidRPr="0080290C" w:rsidRDefault="00D85AD4" w:rsidP="008C60AC">
            <w:pPr>
              <w:pStyle w:val="20"/>
              <w:spacing w:line="280" w:lineRule="exact"/>
              <w:ind w:left="647" w:hanging="647"/>
              <w:jc w:val="right"/>
              <w:rPr>
                <w:rFonts w:hint="eastAsia"/>
                <w:szCs w:val="24"/>
              </w:rPr>
            </w:pPr>
            <w:r w:rsidRPr="0080290C">
              <w:rPr>
                <w:rFonts w:hint="eastAsia"/>
                <w:szCs w:val="24"/>
              </w:rPr>
              <w:t>2.72</w:t>
            </w:r>
          </w:p>
        </w:tc>
        <w:tc>
          <w:tcPr>
            <w:tcW w:w="2410" w:type="dxa"/>
            <w:shd w:val="clear" w:color="auto" w:fill="auto"/>
            <w:vAlign w:val="center"/>
          </w:tcPr>
          <w:p w:rsidR="00D85AD4" w:rsidRPr="0080290C" w:rsidRDefault="00D85AD4" w:rsidP="008C60AC">
            <w:pPr>
              <w:pStyle w:val="20"/>
              <w:spacing w:line="280" w:lineRule="exact"/>
              <w:ind w:left="647" w:hanging="647"/>
              <w:jc w:val="right"/>
              <w:rPr>
                <w:rFonts w:hint="eastAsia"/>
                <w:szCs w:val="24"/>
              </w:rPr>
            </w:pPr>
            <w:r w:rsidRPr="0080290C">
              <w:rPr>
                <w:rFonts w:hint="eastAsia"/>
                <w:szCs w:val="24"/>
              </w:rPr>
              <w:t>2.5</w:t>
            </w:r>
          </w:p>
        </w:tc>
      </w:tr>
      <w:tr w:rsidR="00E3759D" w:rsidRPr="0080290C" w:rsidTr="00250045">
        <w:trPr>
          <w:trHeight w:val="337"/>
        </w:trPr>
        <w:tc>
          <w:tcPr>
            <w:tcW w:w="1276" w:type="dxa"/>
            <w:shd w:val="clear" w:color="auto" w:fill="auto"/>
            <w:vAlign w:val="center"/>
          </w:tcPr>
          <w:p w:rsidR="00E3759D" w:rsidRPr="0080290C" w:rsidRDefault="00E3759D" w:rsidP="002A3119">
            <w:pPr>
              <w:pStyle w:val="20"/>
              <w:spacing w:line="260" w:lineRule="exact"/>
              <w:ind w:leftChars="-37" w:left="2" w:hangingChars="44" w:hanging="107"/>
              <w:jc w:val="center"/>
              <w:rPr>
                <w:rFonts w:hint="eastAsia"/>
                <w:szCs w:val="24"/>
              </w:rPr>
            </w:pPr>
            <w:r w:rsidRPr="0080290C">
              <w:rPr>
                <w:rFonts w:hint="eastAsia"/>
                <w:szCs w:val="24"/>
              </w:rPr>
              <w:t>1</w:t>
            </w:r>
            <w:r w:rsidRPr="0080290C">
              <w:rPr>
                <w:szCs w:val="24"/>
              </w:rPr>
              <w:t>12</w:t>
            </w:r>
          </w:p>
        </w:tc>
        <w:tc>
          <w:tcPr>
            <w:tcW w:w="2409" w:type="dxa"/>
            <w:shd w:val="clear" w:color="auto" w:fill="auto"/>
            <w:vAlign w:val="center"/>
          </w:tcPr>
          <w:p w:rsidR="00E3759D" w:rsidRPr="0080290C" w:rsidRDefault="00CC28E7" w:rsidP="008C60AC">
            <w:pPr>
              <w:pStyle w:val="20"/>
              <w:spacing w:line="280" w:lineRule="exact"/>
              <w:ind w:left="647" w:hanging="647"/>
              <w:jc w:val="right"/>
              <w:rPr>
                <w:rFonts w:hint="eastAsia"/>
                <w:szCs w:val="24"/>
              </w:rPr>
            </w:pPr>
            <w:r w:rsidRPr="0080290C">
              <w:rPr>
                <w:rFonts w:hint="eastAsia"/>
                <w:szCs w:val="24"/>
              </w:rPr>
              <w:t>3</w:t>
            </w:r>
            <w:r w:rsidRPr="0080290C">
              <w:rPr>
                <w:szCs w:val="24"/>
              </w:rPr>
              <w:t>,919,051</w:t>
            </w:r>
          </w:p>
        </w:tc>
        <w:tc>
          <w:tcPr>
            <w:tcW w:w="2410" w:type="dxa"/>
            <w:shd w:val="clear" w:color="auto" w:fill="auto"/>
            <w:vAlign w:val="center"/>
          </w:tcPr>
          <w:p w:rsidR="00E3759D" w:rsidRPr="0080290C" w:rsidRDefault="00CC28E7" w:rsidP="008C60AC">
            <w:pPr>
              <w:pStyle w:val="20"/>
              <w:spacing w:line="280" w:lineRule="exact"/>
              <w:ind w:left="647" w:hanging="647"/>
              <w:jc w:val="right"/>
              <w:rPr>
                <w:rFonts w:hint="eastAsia"/>
                <w:szCs w:val="24"/>
              </w:rPr>
            </w:pPr>
            <w:r w:rsidRPr="0080290C">
              <w:rPr>
                <w:rFonts w:hint="eastAsia"/>
                <w:szCs w:val="24"/>
              </w:rPr>
              <w:t>4</w:t>
            </w:r>
            <w:r w:rsidRPr="0080290C">
              <w:rPr>
                <w:szCs w:val="24"/>
              </w:rPr>
              <w:t>.00</w:t>
            </w:r>
          </w:p>
        </w:tc>
        <w:tc>
          <w:tcPr>
            <w:tcW w:w="2410" w:type="dxa"/>
            <w:shd w:val="clear" w:color="auto" w:fill="auto"/>
            <w:vAlign w:val="center"/>
          </w:tcPr>
          <w:p w:rsidR="00E3759D" w:rsidRPr="0080290C" w:rsidRDefault="00CC28E7" w:rsidP="00CC28E7">
            <w:pPr>
              <w:pStyle w:val="20"/>
              <w:spacing w:line="280" w:lineRule="exact"/>
              <w:ind w:left="647" w:hanging="647"/>
              <w:jc w:val="right"/>
              <w:rPr>
                <w:rFonts w:hint="eastAsia"/>
                <w:szCs w:val="24"/>
              </w:rPr>
            </w:pPr>
            <w:r w:rsidRPr="0080290C">
              <w:rPr>
                <w:szCs w:val="24"/>
              </w:rPr>
              <w:t>2.6</w:t>
            </w:r>
          </w:p>
        </w:tc>
      </w:tr>
      <w:tr w:rsidR="005103CA" w:rsidRPr="0080290C" w:rsidTr="00250045">
        <w:trPr>
          <w:trHeight w:val="337"/>
        </w:trPr>
        <w:tc>
          <w:tcPr>
            <w:tcW w:w="1276" w:type="dxa"/>
            <w:shd w:val="clear" w:color="auto" w:fill="auto"/>
            <w:vAlign w:val="center"/>
          </w:tcPr>
          <w:p w:rsidR="005103CA" w:rsidRPr="0080290C" w:rsidRDefault="005103CA" w:rsidP="002A3119">
            <w:pPr>
              <w:pStyle w:val="20"/>
              <w:spacing w:line="260" w:lineRule="exact"/>
              <w:ind w:leftChars="-37" w:left="2" w:hangingChars="44" w:hanging="107"/>
              <w:jc w:val="center"/>
              <w:rPr>
                <w:rFonts w:hint="eastAsia"/>
                <w:szCs w:val="24"/>
              </w:rPr>
            </w:pPr>
            <w:r>
              <w:rPr>
                <w:rFonts w:hint="eastAsia"/>
                <w:szCs w:val="24"/>
              </w:rPr>
              <w:t>113</w:t>
            </w:r>
          </w:p>
        </w:tc>
        <w:tc>
          <w:tcPr>
            <w:tcW w:w="2409" w:type="dxa"/>
            <w:shd w:val="clear" w:color="auto" w:fill="auto"/>
            <w:vAlign w:val="center"/>
          </w:tcPr>
          <w:p w:rsidR="005103CA" w:rsidRPr="0080290C" w:rsidRDefault="00915F9E" w:rsidP="008C60AC">
            <w:pPr>
              <w:pStyle w:val="20"/>
              <w:spacing w:line="280" w:lineRule="exact"/>
              <w:ind w:left="647" w:hanging="647"/>
              <w:jc w:val="right"/>
              <w:rPr>
                <w:rFonts w:hint="eastAsia"/>
                <w:szCs w:val="24"/>
              </w:rPr>
            </w:pPr>
            <w:r w:rsidRPr="00915F9E">
              <w:rPr>
                <w:szCs w:val="24"/>
              </w:rPr>
              <w:t>1,965,649</w:t>
            </w:r>
          </w:p>
        </w:tc>
        <w:tc>
          <w:tcPr>
            <w:tcW w:w="2410" w:type="dxa"/>
            <w:shd w:val="clear" w:color="auto" w:fill="auto"/>
            <w:vAlign w:val="center"/>
          </w:tcPr>
          <w:p w:rsidR="005103CA" w:rsidRPr="0080290C" w:rsidRDefault="005103CA" w:rsidP="008C60AC">
            <w:pPr>
              <w:pStyle w:val="20"/>
              <w:spacing w:line="280" w:lineRule="exact"/>
              <w:ind w:left="647" w:hanging="647"/>
              <w:jc w:val="right"/>
              <w:rPr>
                <w:rFonts w:hint="eastAsia"/>
                <w:szCs w:val="24"/>
              </w:rPr>
            </w:pPr>
            <w:r>
              <w:rPr>
                <w:rFonts w:hint="eastAsia"/>
                <w:szCs w:val="24"/>
              </w:rPr>
              <w:t>2.01</w:t>
            </w:r>
          </w:p>
        </w:tc>
        <w:tc>
          <w:tcPr>
            <w:tcW w:w="2410" w:type="dxa"/>
            <w:shd w:val="clear" w:color="auto" w:fill="auto"/>
            <w:vAlign w:val="center"/>
          </w:tcPr>
          <w:p w:rsidR="005103CA" w:rsidRPr="0080290C" w:rsidRDefault="005103CA" w:rsidP="00CC28E7">
            <w:pPr>
              <w:pStyle w:val="20"/>
              <w:spacing w:line="280" w:lineRule="exact"/>
              <w:ind w:left="647" w:hanging="647"/>
              <w:jc w:val="right"/>
              <w:rPr>
                <w:szCs w:val="24"/>
              </w:rPr>
            </w:pPr>
            <w:r>
              <w:rPr>
                <w:rFonts w:hint="eastAsia"/>
                <w:szCs w:val="24"/>
              </w:rPr>
              <w:t>2.0</w:t>
            </w:r>
          </w:p>
        </w:tc>
      </w:tr>
      <w:tr w:rsidR="002A3119" w:rsidRPr="0080290C" w:rsidTr="00825DAB">
        <w:trPr>
          <w:trHeight w:val="360"/>
        </w:trPr>
        <w:tc>
          <w:tcPr>
            <w:tcW w:w="1276" w:type="dxa"/>
            <w:shd w:val="clear" w:color="auto" w:fill="auto"/>
            <w:vAlign w:val="center"/>
          </w:tcPr>
          <w:p w:rsidR="002A3119" w:rsidRPr="0080290C" w:rsidRDefault="002A3119" w:rsidP="00C014EA">
            <w:pPr>
              <w:pStyle w:val="20"/>
              <w:spacing w:line="260" w:lineRule="exact"/>
              <w:ind w:leftChars="-37" w:left="2" w:hangingChars="44" w:hanging="107"/>
              <w:jc w:val="center"/>
              <w:rPr>
                <w:szCs w:val="24"/>
              </w:rPr>
            </w:pPr>
            <w:r w:rsidRPr="0080290C">
              <w:rPr>
                <w:rFonts w:hint="eastAsia"/>
                <w:szCs w:val="24"/>
              </w:rPr>
              <w:t>11</w:t>
            </w:r>
            <w:r w:rsidR="005103CA">
              <w:rPr>
                <w:rFonts w:hint="eastAsia"/>
                <w:szCs w:val="24"/>
              </w:rPr>
              <w:t>4</w:t>
            </w:r>
          </w:p>
          <w:p w:rsidR="002A3119" w:rsidRPr="0080290C" w:rsidRDefault="002A3119" w:rsidP="00C014EA">
            <w:pPr>
              <w:pStyle w:val="20"/>
              <w:spacing w:line="260" w:lineRule="exact"/>
              <w:ind w:leftChars="-37" w:left="2" w:hangingChars="44" w:hanging="107"/>
              <w:jc w:val="center"/>
              <w:rPr>
                <w:rFonts w:hint="eastAsia"/>
                <w:szCs w:val="24"/>
              </w:rPr>
            </w:pPr>
            <w:r w:rsidRPr="0080290C">
              <w:rPr>
                <w:rFonts w:hint="eastAsia"/>
                <w:szCs w:val="24"/>
              </w:rPr>
              <w:t>截至第2季</w:t>
            </w:r>
          </w:p>
        </w:tc>
        <w:tc>
          <w:tcPr>
            <w:tcW w:w="2409" w:type="dxa"/>
            <w:shd w:val="clear" w:color="auto" w:fill="auto"/>
            <w:vAlign w:val="center"/>
          </w:tcPr>
          <w:p w:rsidR="002A3119" w:rsidRPr="0080290C" w:rsidRDefault="00915F9E" w:rsidP="008C60AC">
            <w:pPr>
              <w:pStyle w:val="20"/>
              <w:spacing w:line="280" w:lineRule="exact"/>
              <w:ind w:left="647" w:hanging="647"/>
              <w:jc w:val="right"/>
              <w:rPr>
                <w:szCs w:val="24"/>
              </w:rPr>
            </w:pPr>
            <w:r w:rsidRPr="00915F9E">
              <w:rPr>
                <w:szCs w:val="24"/>
              </w:rPr>
              <w:t>530,258</w:t>
            </w:r>
          </w:p>
        </w:tc>
        <w:tc>
          <w:tcPr>
            <w:tcW w:w="2410" w:type="dxa"/>
            <w:shd w:val="clear" w:color="auto" w:fill="auto"/>
            <w:vAlign w:val="center"/>
          </w:tcPr>
          <w:p w:rsidR="002A3119" w:rsidRPr="0080290C" w:rsidRDefault="00915F9E" w:rsidP="008C60AC">
            <w:pPr>
              <w:pStyle w:val="20"/>
              <w:spacing w:line="280" w:lineRule="exact"/>
              <w:ind w:left="647" w:hanging="647"/>
              <w:jc w:val="right"/>
              <w:rPr>
                <w:szCs w:val="24"/>
              </w:rPr>
            </w:pPr>
            <w:r>
              <w:rPr>
                <w:rFonts w:hint="eastAsia"/>
                <w:szCs w:val="24"/>
              </w:rPr>
              <w:t>0.54</w:t>
            </w:r>
          </w:p>
        </w:tc>
        <w:tc>
          <w:tcPr>
            <w:tcW w:w="2410" w:type="dxa"/>
            <w:shd w:val="clear" w:color="auto" w:fill="auto"/>
            <w:vAlign w:val="center"/>
          </w:tcPr>
          <w:p w:rsidR="002A3119" w:rsidRPr="0080290C" w:rsidRDefault="00EE5B1C" w:rsidP="00E3759D">
            <w:pPr>
              <w:pStyle w:val="20"/>
              <w:spacing w:line="280" w:lineRule="exact"/>
              <w:ind w:left="647" w:hanging="647"/>
              <w:jc w:val="center"/>
              <w:rPr>
                <w:rFonts w:hint="eastAsia"/>
                <w:szCs w:val="24"/>
              </w:rPr>
            </w:pPr>
            <w:r w:rsidRPr="0080290C">
              <w:rPr>
                <w:rFonts w:hint="eastAsia"/>
                <w:szCs w:val="24"/>
              </w:rPr>
              <w:t>-</w:t>
            </w:r>
          </w:p>
        </w:tc>
      </w:tr>
    </w:tbl>
    <w:p w:rsidR="00750605" w:rsidRPr="0080290C" w:rsidRDefault="00750605" w:rsidP="00825DAB">
      <w:pPr>
        <w:pStyle w:val="20"/>
        <w:spacing w:line="280" w:lineRule="exact"/>
        <w:ind w:left="1216" w:hangingChars="500" w:hanging="1216"/>
        <w:rPr>
          <w:rFonts w:hint="eastAsia"/>
          <w:szCs w:val="24"/>
        </w:rPr>
      </w:pPr>
      <w:r w:rsidRPr="0080290C">
        <w:rPr>
          <w:rFonts w:hint="eastAsia"/>
          <w:szCs w:val="24"/>
        </w:rPr>
        <w:t>資料來源：</w:t>
      </w:r>
      <w:r w:rsidR="00D85AD4" w:rsidRPr="0080290C">
        <w:rPr>
          <w:rFonts w:hint="eastAsia"/>
          <w:szCs w:val="24"/>
        </w:rPr>
        <w:t>台肥公司網頁及年報</w:t>
      </w:r>
      <w:r w:rsidRPr="0080290C">
        <w:rPr>
          <w:rFonts w:hint="eastAsia"/>
          <w:szCs w:val="24"/>
        </w:rPr>
        <w:t>。</w:t>
      </w:r>
    </w:p>
    <w:p w:rsidR="00B740B9" w:rsidRPr="0080290C" w:rsidRDefault="00B740B9" w:rsidP="00B740B9">
      <w:pPr>
        <w:pStyle w:val="a5"/>
        <w:ind w:left="1133" w:hangingChars="200" w:hanging="567"/>
        <w:rPr>
          <w:rFonts w:hAnsi="Times New Roman" w:hint="eastAsia"/>
          <w:b/>
        </w:rPr>
      </w:pPr>
      <w:r w:rsidRPr="0080290C">
        <w:rPr>
          <w:rFonts w:hAnsi="Times New Roman" w:hint="eastAsia"/>
          <w:b/>
        </w:rPr>
        <w:t>(</w:t>
      </w:r>
      <w:r>
        <w:rPr>
          <w:rFonts w:hAnsi="Times New Roman" w:hint="eastAsia"/>
          <w:b/>
        </w:rPr>
        <w:t>三</w:t>
      </w:r>
      <w:r w:rsidRPr="0080290C">
        <w:rPr>
          <w:rFonts w:hAnsi="Times New Roman" w:hint="eastAsia"/>
          <w:b/>
        </w:rPr>
        <w:t>)</w:t>
      </w:r>
      <w:r>
        <w:rPr>
          <w:rFonts w:hAnsi="Times New Roman" w:hint="eastAsia"/>
          <w:b/>
        </w:rPr>
        <w:t>投資</w:t>
      </w:r>
      <w:bookmarkStart w:id="7" w:name="_Hlk209704416"/>
      <w:r w:rsidRPr="00B740B9">
        <w:rPr>
          <w:rFonts w:hAnsi="Times New Roman" w:hint="eastAsia"/>
          <w:b/>
        </w:rPr>
        <w:t>全國農業金庫</w:t>
      </w:r>
      <w:bookmarkEnd w:id="7"/>
      <w:r w:rsidR="000E7D1E">
        <w:rPr>
          <w:rFonts w:hAnsi="Times New Roman" w:hint="eastAsia"/>
          <w:b/>
        </w:rPr>
        <w:t>因1</w:t>
      </w:r>
      <w:r w:rsidR="000E7D1E">
        <w:rPr>
          <w:rFonts w:hAnsi="Times New Roman"/>
          <w:b/>
        </w:rPr>
        <w:t>13</w:t>
      </w:r>
      <w:r w:rsidR="000E7D1E">
        <w:rPr>
          <w:rFonts w:hAnsi="Times New Roman" w:hint="eastAsia"/>
          <w:b/>
        </w:rPr>
        <w:t>年度</w:t>
      </w:r>
      <w:r>
        <w:rPr>
          <w:rFonts w:hAnsi="Times New Roman" w:hint="eastAsia"/>
          <w:b/>
        </w:rPr>
        <w:t>虧損</w:t>
      </w:r>
      <w:r w:rsidR="000E7D1E">
        <w:rPr>
          <w:rFonts w:hAnsi="Times New Roman" w:hint="eastAsia"/>
          <w:b/>
        </w:rPr>
        <w:t>嚴重</w:t>
      </w:r>
      <w:r>
        <w:rPr>
          <w:rFonts w:hAnsi="Times New Roman" w:hint="eastAsia"/>
          <w:b/>
        </w:rPr>
        <w:t>致認列</w:t>
      </w:r>
      <w:r w:rsidR="00B61FD9">
        <w:rPr>
          <w:rFonts w:hAnsi="Times New Roman" w:hint="eastAsia"/>
          <w:b/>
        </w:rPr>
        <w:t>鉅額</w:t>
      </w:r>
      <w:r>
        <w:rPr>
          <w:rFonts w:hAnsi="Times New Roman" w:hint="eastAsia"/>
          <w:b/>
        </w:rPr>
        <w:t>投資損失</w:t>
      </w:r>
    </w:p>
    <w:p w:rsidR="00B740B9" w:rsidRPr="0080290C" w:rsidRDefault="00B740B9" w:rsidP="00B740B9">
      <w:pPr>
        <w:pStyle w:val="21"/>
        <w:ind w:left="850" w:firstLine="566"/>
        <w:rPr>
          <w:rFonts w:hAnsi="Times New Roman" w:hint="eastAsia"/>
        </w:rPr>
      </w:pPr>
      <w:r w:rsidRPr="0080290C">
        <w:rPr>
          <w:rFonts w:hAnsi="Times New Roman" w:hint="eastAsia"/>
        </w:rPr>
        <w:t>農業部</w:t>
      </w:r>
      <w:r w:rsidR="000E7D1E" w:rsidRPr="0080290C">
        <w:rPr>
          <w:rFonts w:hAnsi="Times New Roman" w:hint="eastAsia"/>
        </w:rPr>
        <w:t>投資</w:t>
      </w:r>
      <w:bookmarkStart w:id="8" w:name="_Hlk209706383"/>
      <w:r w:rsidR="000E7D1E">
        <w:rPr>
          <w:rFonts w:hAnsi="Times New Roman" w:hint="eastAsia"/>
        </w:rPr>
        <w:t>全國</w:t>
      </w:r>
      <w:r w:rsidR="000E7D1E" w:rsidRPr="0080290C">
        <w:rPr>
          <w:rFonts w:hAnsi="Times New Roman" w:hint="eastAsia"/>
        </w:rPr>
        <w:t>農業金庫</w:t>
      </w:r>
      <w:bookmarkEnd w:id="8"/>
      <w:r w:rsidR="00512454">
        <w:rPr>
          <w:rFonts w:hAnsi="Times New Roman" w:hint="eastAsia"/>
        </w:rPr>
        <w:t>自1</w:t>
      </w:r>
      <w:r w:rsidR="00512454">
        <w:rPr>
          <w:rFonts w:hAnsi="Times New Roman"/>
        </w:rPr>
        <w:t>12</w:t>
      </w:r>
      <w:r w:rsidR="00512454">
        <w:rPr>
          <w:rFonts w:hAnsi="Times New Roman" w:hint="eastAsia"/>
        </w:rPr>
        <w:t>年度起均未獲配股利，據說明係</w:t>
      </w:r>
      <w:r w:rsidR="000E4F37" w:rsidRPr="000E4F37">
        <w:rPr>
          <w:rFonts w:hAnsi="Times New Roman" w:hint="eastAsia"/>
        </w:rPr>
        <w:t>全國農業金庫</w:t>
      </w:r>
      <w:r w:rsidR="000E7D1E" w:rsidRPr="0080290C">
        <w:rPr>
          <w:rFonts w:hint="eastAsia"/>
        </w:rPr>
        <w:t>自111年度起受國內外快速大幅升息影響，持有之金融商品評價急速惡化，為</w:t>
      </w:r>
      <w:r w:rsidR="000E4F37">
        <w:rPr>
          <w:rFonts w:hint="eastAsia"/>
        </w:rPr>
        <w:t>避</w:t>
      </w:r>
      <w:r w:rsidR="000E7D1E" w:rsidRPr="0080290C">
        <w:rPr>
          <w:rFonts w:hint="eastAsia"/>
        </w:rPr>
        <w:t>免影響業務，該公司就金融資產公允價值變動數提列特別盈餘公積</w:t>
      </w:r>
      <w:r w:rsidR="00B61FD9">
        <w:rPr>
          <w:rFonts w:hint="eastAsia"/>
        </w:rPr>
        <w:t>，</w:t>
      </w:r>
      <w:r w:rsidR="000E7D1E" w:rsidRPr="0080290C">
        <w:rPr>
          <w:rFonts w:hint="eastAsia"/>
        </w:rPr>
        <w:t>1</w:t>
      </w:r>
      <w:r w:rsidR="000E7D1E" w:rsidRPr="0080290C">
        <w:t>12</w:t>
      </w:r>
      <w:r w:rsidR="00512454">
        <w:rPr>
          <w:rFonts w:hint="eastAsia"/>
        </w:rPr>
        <w:t>年度</w:t>
      </w:r>
      <w:r w:rsidR="000E7D1E" w:rsidRPr="0080290C">
        <w:rPr>
          <w:rFonts w:hint="eastAsia"/>
        </w:rPr>
        <w:t>盈餘於提列法定公積後，</w:t>
      </w:r>
      <w:r w:rsidR="000E4F37">
        <w:rPr>
          <w:rFonts w:hint="eastAsia"/>
        </w:rPr>
        <w:t>又</w:t>
      </w:r>
      <w:r w:rsidR="000E7D1E" w:rsidRPr="0080290C">
        <w:rPr>
          <w:rFonts w:hint="eastAsia"/>
        </w:rPr>
        <w:t>悉數提列特別盈餘公積，</w:t>
      </w:r>
      <w:r w:rsidR="007C10F6">
        <w:rPr>
          <w:rFonts w:hint="eastAsia"/>
        </w:rPr>
        <w:t>仍</w:t>
      </w:r>
      <w:r w:rsidR="000E7D1E" w:rsidRPr="0080290C">
        <w:rPr>
          <w:rFonts w:hint="eastAsia"/>
        </w:rPr>
        <w:t>無法分配盈餘；</w:t>
      </w:r>
      <w:r w:rsidR="00742CCF" w:rsidRPr="00742CCF">
        <w:t>113年度</w:t>
      </w:r>
      <w:r w:rsidR="00742CCF">
        <w:rPr>
          <w:rFonts w:hint="eastAsia"/>
        </w:rPr>
        <w:t>因</w:t>
      </w:r>
      <w:r w:rsidR="00D973AB">
        <w:rPr>
          <w:rFonts w:hint="eastAsia"/>
        </w:rPr>
        <w:t>負擔農漁會信用部轉存款任務，又</w:t>
      </w:r>
      <w:r w:rsidR="00742CCF">
        <w:rPr>
          <w:rFonts w:hint="eastAsia"/>
        </w:rPr>
        <w:t>金融資產比重高，且多為固定資產計息，</w:t>
      </w:r>
      <w:r w:rsidR="000E4F37">
        <w:rPr>
          <w:rFonts w:hint="eastAsia"/>
        </w:rPr>
        <w:t>隨</w:t>
      </w:r>
      <w:r w:rsidR="00742CCF">
        <w:rPr>
          <w:rFonts w:hint="eastAsia"/>
        </w:rPr>
        <w:t>資金成本攀升，利息費用大幅增加，金融資產淨利差呈負數</w:t>
      </w:r>
      <w:r w:rsidR="000E7D1E" w:rsidRPr="0080290C">
        <w:rPr>
          <w:rFonts w:hint="eastAsia"/>
        </w:rPr>
        <w:t>，</w:t>
      </w:r>
      <w:r w:rsidR="00742CCF">
        <w:rPr>
          <w:rFonts w:hint="eastAsia"/>
        </w:rPr>
        <w:t>雖啟動多項營運改善措施，仍虧損達6</w:t>
      </w:r>
      <w:r w:rsidR="00742CCF">
        <w:t>0</w:t>
      </w:r>
      <w:r w:rsidR="00742CCF">
        <w:rPr>
          <w:rFonts w:hint="eastAsia"/>
        </w:rPr>
        <w:t>億</w:t>
      </w:r>
      <w:r w:rsidR="00D973AB">
        <w:t>1,941</w:t>
      </w:r>
      <w:r w:rsidR="00742CCF">
        <w:rPr>
          <w:rFonts w:hint="eastAsia"/>
        </w:rPr>
        <w:t>萬</w:t>
      </w:r>
      <w:r w:rsidR="00D973AB">
        <w:rPr>
          <w:rFonts w:hint="eastAsia"/>
        </w:rPr>
        <w:t>7</w:t>
      </w:r>
      <w:r w:rsidR="00742CCF">
        <w:rPr>
          <w:rFonts w:hint="eastAsia"/>
        </w:rPr>
        <w:t>千元</w:t>
      </w:r>
      <w:r w:rsidR="003C52F4">
        <w:rPr>
          <w:rFonts w:hint="eastAsia"/>
        </w:rPr>
        <w:t>(詳表4</w:t>
      </w:r>
      <w:r w:rsidR="003C52F4">
        <w:t>)</w:t>
      </w:r>
      <w:r w:rsidR="00742CCF">
        <w:rPr>
          <w:rFonts w:hint="eastAsia"/>
        </w:rPr>
        <w:t>，</w:t>
      </w:r>
      <w:r w:rsidR="00F27989">
        <w:rPr>
          <w:rFonts w:hint="eastAsia"/>
        </w:rPr>
        <w:t>爰</w:t>
      </w:r>
      <w:r w:rsidR="0056376A">
        <w:rPr>
          <w:rFonts w:hint="eastAsia"/>
        </w:rPr>
        <w:t>此，</w:t>
      </w:r>
      <w:r w:rsidR="00F27989">
        <w:rPr>
          <w:rFonts w:hint="eastAsia"/>
        </w:rPr>
        <w:t>農業部1</w:t>
      </w:r>
      <w:r w:rsidR="00F27989">
        <w:t>13</w:t>
      </w:r>
      <w:r w:rsidR="00F27989">
        <w:rPr>
          <w:rFonts w:hint="eastAsia"/>
        </w:rPr>
        <w:t>年度以權益法認列</w:t>
      </w:r>
      <w:r w:rsidR="00171EB4">
        <w:rPr>
          <w:rFonts w:hint="eastAsia"/>
        </w:rPr>
        <w:t>對全國農業金庫之</w:t>
      </w:r>
      <w:r w:rsidR="00F27989">
        <w:rPr>
          <w:rFonts w:hint="eastAsia"/>
        </w:rPr>
        <w:t>投資損失2</w:t>
      </w:r>
      <w:r w:rsidR="00F27989">
        <w:t>6</w:t>
      </w:r>
      <w:r w:rsidR="00F27989">
        <w:rPr>
          <w:rFonts w:hint="eastAsia"/>
        </w:rPr>
        <w:t>億4</w:t>
      </w:r>
      <w:r w:rsidR="00F27989">
        <w:t>,673</w:t>
      </w:r>
      <w:r w:rsidR="00F27989">
        <w:rPr>
          <w:rFonts w:hint="eastAsia"/>
        </w:rPr>
        <w:t>萬1千元</w:t>
      </w:r>
      <w:r w:rsidR="002F5A21" w:rsidRPr="0080290C">
        <w:rPr>
          <w:rStyle w:val="af9"/>
        </w:rPr>
        <w:footnoteReference w:id="1"/>
      </w:r>
      <w:r w:rsidR="002F5A21">
        <w:rPr>
          <w:rFonts w:hint="eastAsia"/>
        </w:rPr>
        <w:t>；</w:t>
      </w:r>
      <w:r w:rsidR="00B61FD9">
        <w:rPr>
          <w:rFonts w:hint="eastAsia"/>
        </w:rPr>
        <w:t>惟</w:t>
      </w:r>
      <w:r w:rsidR="000E4F37">
        <w:rPr>
          <w:rFonts w:hint="eastAsia"/>
        </w:rPr>
        <w:t>該公司1</w:t>
      </w:r>
      <w:r w:rsidR="000E4F37">
        <w:t>14</w:t>
      </w:r>
      <w:r w:rsidR="000E4F37">
        <w:rPr>
          <w:rFonts w:hint="eastAsia"/>
        </w:rPr>
        <w:t>年度截至第2季止</w:t>
      </w:r>
      <w:r w:rsidR="00B61FD9">
        <w:rPr>
          <w:rFonts w:hint="eastAsia"/>
        </w:rPr>
        <w:t>又</w:t>
      </w:r>
      <w:r w:rsidR="000E4F37">
        <w:rPr>
          <w:rFonts w:hint="eastAsia"/>
        </w:rPr>
        <w:t>虧損1</w:t>
      </w:r>
      <w:r w:rsidR="000E4F37">
        <w:t>5</w:t>
      </w:r>
      <w:r w:rsidR="000E4F37">
        <w:rPr>
          <w:rFonts w:hint="eastAsia"/>
        </w:rPr>
        <w:t>億1</w:t>
      </w:r>
      <w:r w:rsidR="00B61FD9">
        <w:t>,</w:t>
      </w:r>
      <w:r w:rsidR="000E4F37">
        <w:t>215</w:t>
      </w:r>
      <w:r w:rsidR="000E4F37">
        <w:rPr>
          <w:rFonts w:hint="eastAsia"/>
        </w:rPr>
        <w:t>萬8千元</w:t>
      </w:r>
      <w:r w:rsidR="00B61FD9">
        <w:rPr>
          <w:rFonts w:hint="eastAsia"/>
        </w:rPr>
        <w:t>，亟待改善</w:t>
      </w:r>
      <w:r w:rsidR="00825DAB">
        <w:rPr>
          <w:rFonts w:hint="eastAsia"/>
        </w:rPr>
        <w:t>，允宜責成公股代表妥適監督該公司營運狀況，以維護公股權益</w:t>
      </w:r>
      <w:r w:rsidRPr="0080290C">
        <w:rPr>
          <w:rFonts w:hint="eastAsia"/>
        </w:rPr>
        <w:t>。</w:t>
      </w:r>
    </w:p>
    <w:p w:rsidR="00512454" w:rsidRPr="0080290C" w:rsidRDefault="00512454" w:rsidP="00171EB4">
      <w:pPr>
        <w:pStyle w:val="20"/>
        <w:ind w:left="567" w:hanging="567"/>
        <w:rPr>
          <w:szCs w:val="24"/>
        </w:rPr>
      </w:pPr>
      <w:r w:rsidRPr="0080290C">
        <w:rPr>
          <w:rFonts w:hint="eastAsia"/>
          <w:b/>
          <w:sz w:val="28"/>
        </w:rPr>
        <w:t>表</w:t>
      </w:r>
      <w:r>
        <w:rPr>
          <w:b/>
          <w:sz w:val="28"/>
        </w:rPr>
        <w:t>4</w:t>
      </w:r>
      <w:r w:rsidRPr="0080290C">
        <w:rPr>
          <w:rFonts w:hint="eastAsia"/>
          <w:b/>
          <w:sz w:val="28"/>
        </w:rPr>
        <w:t xml:space="preserve"> </w:t>
      </w:r>
      <w:r>
        <w:rPr>
          <w:rFonts w:hint="eastAsia"/>
          <w:b/>
          <w:sz w:val="28"/>
        </w:rPr>
        <w:t xml:space="preserve"> </w:t>
      </w:r>
      <w:r w:rsidRPr="00512454">
        <w:rPr>
          <w:rFonts w:hint="eastAsia"/>
          <w:b/>
          <w:sz w:val="28"/>
        </w:rPr>
        <w:t>全國農業金庫</w:t>
      </w:r>
      <w:r w:rsidRPr="0080290C">
        <w:rPr>
          <w:rFonts w:hint="eastAsia"/>
          <w:b/>
          <w:sz w:val="28"/>
        </w:rPr>
        <w:t>近年收益狀況</w:t>
      </w:r>
      <w:r w:rsidR="000663F5" w:rsidRPr="000663F5">
        <w:rPr>
          <w:rFonts w:hint="eastAsia"/>
          <w:b/>
          <w:sz w:val="28"/>
        </w:rPr>
        <w:t>及配發股利概況表</w:t>
      </w:r>
      <w:r w:rsidRPr="0080290C">
        <w:rPr>
          <w:rFonts w:hint="eastAsia"/>
          <w:b/>
          <w:sz w:val="28"/>
        </w:rPr>
        <w:t xml:space="preserve">  </w:t>
      </w:r>
      <w:r w:rsidRPr="0080290C">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2315"/>
        <w:gridCol w:w="2315"/>
        <w:gridCol w:w="2315"/>
      </w:tblGrid>
      <w:tr w:rsidR="00512454" w:rsidRPr="0080290C" w:rsidTr="00825DAB">
        <w:trPr>
          <w:trHeight w:val="344"/>
          <w:tblHeader/>
        </w:trPr>
        <w:tc>
          <w:tcPr>
            <w:tcW w:w="1560" w:type="dxa"/>
            <w:shd w:val="clear" w:color="auto" w:fill="auto"/>
            <w:vAlign w:val="center"/>
          </w:tcPr>
          <w:p w:rsidR="00512454" w:rsidRPr="0080290C" w:rsidRDefault="00512454" w:rsidP="00825DAB">
            <w:pPr>
              <w:spacing w:line="280" w:lineRule="exact"/>
              <w:ind w:leftChars="0" w:left="0" w:firstLineChars="0" w:firstLine="0"/>
              <w:jc w:val="center"/>
              <w:rPr>
                <w:rFonts w:hint="eastAsia"/>
                <w:b/>
                <w:sz w:val="24"/>
                <w:szCs w:val="24"/>
              </w:rPr>
            </w:pPr>
            <w:r w:rsidRPr="0080290C">
              <w:rPr>
                <w:rFonts w:hint="eastAsia"/>
                <w:b/>
                <w:sz w:val="24"/>
                <w:szCs w:val="24"/>
              </w:rPr>
              <w:t>年度</w:t>
            </w:r>
          </w:p>
        </w:tc>
        <w:tc>
          <w:tcPr>
            <w:tcW w:w="2315" w:type="dxa"/>
            <w:shd w:val="clear" w:color="auto" w:fill="auto"/>
            <w:vAlign w:val="center"/>
          </w:tcPr>
          <w:p w:rsidR="00512454" w:rsidRPr="0080290C" w:rsidRDefault="00512454" w:rsidP="00825DAB">
            <w:pPr>
              <w:spacing w:line="280" w:lineRule="exact"/>
              <w:ind w:leftChars="0" w:left="0" w:firstLineChars="0" w:firstLine="0"/>
              <w:jc w:val="center"/>
              <w:rPr>
                <w:rFonts w:hint="eastAsia"/>
                <w:b/>
                <w:sz w:val="24"/>
                <w:szCs w:val="24"/>
              </w:rPr>
            </w:pPr>
            <w:r w:rsidRPr="0080290C">
              <w:rPr>
                <w:rFonts w:hint="eastAsia"/>
                <w:b/>
                <w:sz w:val="24"/>
                <w:szCs w:val="24"/>
              </w:rPr>
              <w:t>本期淨利</w:t>
            </w:r>
          </w:p>
        </w:tc>
        <w:tc>
          <w:tcPr>
            <w:tcW w:w="2315" w:type="dxa"/>
            <w:shd w:val="clear" w:color="auto" w:fill="auto"/>
            <w:vAlign w:val="center"/>
          </w:tcPr>
          <w:p w:rsidR="00512454" w:rsidRPr="0080290C" w:rsidRDefault="00512454" w:rsidP="00825DAB">
            <w:pPr>
              <w:spacing w:line="280" w:lineRule="exact"/>
              <w:ind w:leftChars="0" w:left="0" w:firstLineChars="0" w:firstLine="0"/>
              <w:jc w:val="center"/>
              <w:rPr>
                <w:rFonts w:hint="eastAsia"/>
                <w:b/>
                <w:sz w:val="24"/>
                <w:szCs w:val="24"/>
              </w:rPr>
            </w:pPr>
            <w:r w:rsidRPr="0080290C">
              <w:rPr>
                <w:rFonts w:hint="eastAsia"/>
                <w:b/>
                <w:sz w:val="24"/>
                <w:szCs w:val="24"/>
              </w:rPr>
              <w:t>每股盈餘(元</w:t>
            </w:r>
            <w:r w:rsidRPr="0080290C">
              <w:rPr>
                <w:b/>
                <w:sz w:val="24"/>
                <w:szCs w:val="24"/>
              </w:rPr>
              <w:t>)</w:t>
            </w:r>
          </w:p>
        </w:tc>
        <w:tc>
          <w:tcPr>
            <w:tcW w:w="2315" w:type="dxa"/>
            <w:shd w:val="clear" w:color="auto" w:fill="auto"/>
            <w:vAlign w:val="center"/>
          </w:tcPr>
          <w:p w:rsidR="00825DAB" w:rsidRDefault="00512454" w:rsidP="00825DAB">
            <w:pPr>
              <w:spacing w:line="280" w:lineRule="exact"/>
              <w:ind w:leftChars="0" w:left="0" w:firstLineChars="0" w:firstLine="0"/>
              <w:jc w:val="center"/>
              <w:rPr>
                <w:b/>
                <w:sz w:val="24"/>
                <w:szCs w:val="24"/>
              </w:rPr>
            </w:pPr>
            <w:r>
              <w:rPr>
                <w:rFonts w:hint="eastAsia"/>
                <w:b/>
                <w:sz w:val="24"/>
                <w:szCs w:val="24"/>
              </w:rPr>
              <w:t>下一年</w:t>
            </w:r>
            <w:r w:rsidR="003C52F4">
              <w:rPr>
                <w:rFonts w:hint="eastAsia"/>
                <w:b/>
                <w:sz w:val="24"/>
                <w:szCs w:val="24"/>
              </w:rPr>
              <w:t>度</w:t>
            </w:r>
            <w:r>
              <w:rPr>
                <w:rFonts w:hint="eastAsia"/>
                <w:b/>
                <w:sz w:val="24"/>
                <w:szCs w:val="24"/>
              </w:rPr>
              <w:t>配發</w:t>
            </w:r>
          </w:p>
          <w:p w:rsidR="00512454" w:rsidRPr="0080290C" w:rsidRDefault="00512454" w:rsidP="00825DAB">
            <w:pPr>
              <w:spacing w:line="280" w:lineRule="exact"/>
              <w:ind w:leftChars="0" w:left="0" w:firstLineChars="0" w:firstLine="0"/>
              <w:jc w:val="center"/>
              <w:rPr>
                <w:rFonts w:hint="eastAsia"/>
                <w:b/>
                <w:sz w:val="24"/>
                <w:szCs w:val="24"/>
              </w:rPr>
            </w:pPr>
            <w:r>
              <w:rPr>
                <w:rFonts w:hint="eastAsia"/>
                <w:b/>
                <w:sz w:val="24"/>
                <w:szCs w:val="24"/>
              </w:rPr>
              <w:t>之</w:t>
            </w:r>
            <w:r w:rsidRPr="0080290C">
              <w:rPr>
                <w:rFonts w:hint="eastAsia"/>
                <w:b/>
                <w:sz w:val="24"/>
                <w:szCs w:val="24"/>
              </w:rPr>
              <w:t>現金股利(元</w:t>
            </w:r>
            <w:r w:rsidRPr="0080290C">
              <w:rPr>
                <w:b/>
                <w:sz w:val="24"/>
                <w:szCs w:val="24"/>
              </w:rPr>
              <w:t>)</w:t>
            </w:r>
          </w:p>
        </w:tc>
      </w:tr>
      <w:tr w:rsidR="00D12CBF" w:rsidRPr="0080290C" w:rsidTr="00171EB4">
        <w:trPr>
          <w:trHeight w:val="70"/>
        </w:trPr>
        <w:tc>
          <w:tcPr>
            <w:tcW w:w="1560" w:type="dxa"/>
            <w:shd w:val="clear" w:color="auto" w:fill="auto"/>
            <w:vAlign w:val="center"/>
          </w:tcPr>
          <w:p w:rsidR="00D12CBF" w:rsidRPr="0080290C" w:rsidRDefault="00D12CBF" w:rsidP="00EE08B3">
            <w:pPr>
              <w:pStyle w:val="20"/>
              <w:spacing w:line="260" w:lineRule="exact"/>
              <w:ind w:leftChars="-37" w:left="2" w:hangingChars="44" w:hanging="107"/>
              <w:jc w:val="center"/>
              <w:rPr>
                <w:rFonts w:hint="eastAsia"/>
                <w:szCs w:val="24"/>
              </w:rPr>
            </w:pPr>
            <w:r>
              <w:rPr>
                <w:rFonts w:hint="eastAsia"/>
                <w:szCs w:val="24"/>
              </w:rPr>
              <w:t>1</w:t>
            </w:r>
            <w:r>
              <w:rPr>
                <w:szCs w:val="24"/>
              </w:rPr>
              <w:t>11</w:t>
            </w:r>
          </w:p>
        </w:tc>
        <w:tc>
          <w:tcPr>
            <w:tcW w:w="2315" w:type="dxa"/>
            <w:shd w:val="clear" w:color="auto" w:fill="auto"/>
            <w:vAlign w:val="center"/>
          </w:tcPr>
          <w:p w:rsidR="00D12CBF" w:rsidRDefault="00D12CBF" w:rsidP="00EE08B3">
            <w:pPr>
              <w:pStyle w:val="20"/>
              <w:spacing w:line="280" w:lineRule="exact"/>
              <w:ind w:left="647" w:hanging="647"/>
              <w:jc w:val="right"/>
              <w:rPr>
                <w:rFonts w:hint="eastAsia"/>
                <w:szCs w:val="24"/>
              </w:rPr>
            </w:pPr>
            <w:r w:rsidRPr="00D12CBF">
              <w:rPr>
                <w:szCs w:val="24"/>
              </w:rPr>
              <w:t>827,100</w:t>
            </w:r>
          </w:p>
        </w:tc>
        <w:tc>
          <w:tcPr>
            <w:tcW w:w="2315" w:type="dxa"/>
            <w:shd w:val="clear" w:color="auto" w:fill="auto"/>
            <w:vAlign w:val="center"/>
          </w:tcPr>
          <w:p w:rsidR="00D12CBF" w:rsidRDefault="00D12CBF" w:rsidP="00EE08B3">
            <w:pPr>
              <w:pStyle w:val="20"/>
              <w:spacing w:line="280" w:lineRule="exact"/>
              <w:ind w:left="647" w:hanging="647"/>
              <w:jc w:val="right"/>
              <w:rPr>
                <w:rFonts w:hint="eastAsia"/>
                <w:szCs w:val="24"/>
              </w:rPr>
            </w:pPr>
            <w:r>
              <w:rPr>
                <w:szCs w:val="24"/>
              </w:rPr>
              <w:t>0.33</w:t>
            </w:r>
          </w:p>
        </w:tc>
        <w:tc>
          <w:tcPr>
            <w:tcW w:w="2315" w:type="dxa"/>
            <w:shd w:val="clear" w:color="auto" w:fill="auto"/>
            <w:vAlign w:val="center"/>
          </w:tcPr>
          <w:p w:rsidR="00D12CBF" w:rsidRDefault="007C10F6" w:rsidP="00EE08B3">
            <w:pPr>
              <w:pStyle w:val="20"/>
              <w:spacing w:line="280" w:lineRule="exact"/>
              <w:ind w:left="647" w:hanging="647"/>
              <w:jc w:val="right"/>
              <w:rPr>
                <w:rFonts w:hint="eastAsia"/>
                <w:szCs w:val="24"/>
              </w:rPr>
            </w:pPr>
            <w:r>
              <w:rPr>
                <w:rFonts w:hint="eastAsia"/>
                <w:szCs w:val="24"/>
              </w:rPr>
              <w:t>0</w:t>
            </w:r>
          </w:p>
        </w:tc>
      </w:tr>
      <w:tr w:rsidR="00D12CBF" w:rsidRPr="0080290C" w:rsidTr="00171EB4">
        <w:trPr>
          <w:trHeight w:val="70"/>
        </w:trPr>
        <w:tc>
          <w:tcPr>
            <w:tcW w:w="1560" w:type="dxa"/>
            <w:shd w:val="clear" w:color="auto" w:fill="auto"/>
            <w:vAlign w:val="center"/>
          </w:tcPr>
          <w:p w:rsidR="00D12CBF" w:rsidRPr="0080290C" w:rsidRDefault="00D12CBF" w:rsidP="00D12CBF">
            <w:pPr>
              <w:pStyle w:val="20"/>
              <w:spacing w:line="260" w:lineRule="exact"/>
              <w:ind w:leftChars="-37" w:left="2" w:hangingChars="44" w:hanging="107"/>
              <w:jc w:val="center"/>
              <w:rPr>
                <w:rFonts w:hint="eastAsia"/>
                <w:szCs w:val="24"/>
              </w:rPr>
            </w:pPr>
            <w:r w:rsidRPr="0080290C">
              <w:rPr>
                <w:rFonts w:hint="eastAsia"/>
                <w:szCs w:val="24"/>
              </w:rPr>
              <w:t>1</w:t>
            </w:r>
            <w:r w:rsidRPr="0080290C">
              <w:rPr>
                <w:szCs w:val="24"/>
              </w:rPr>
              <w:t>12</w:t>
            </w:r>
          </w:p>
        </w:tc>
        <w:tc>
          <w:tcPr>
            <w:tcW w:w="2315" w:type="dxa"/>
            <w:shd w:val="clear" w:color="auto" w:fill="auto"/>
            <w:vAlign w:val="center"/>
          </w:tcPr>
          <w:p w:rsidR="00D12CBF" w:rsidRDefault="00D12CBF" w:rsidP="00D12CBF">
            <w:pPr>
              <w:pStyle w:val="20"/>
              <w:spacing w:line="280" w:lineRule="exact"/>
              <w:ind w:left="647" w:hanging="647"/>
              <w:jc w:val="right"/>
              <w:rPr>
                <w:rFonts w:hint="eastAsia"/>
                <w:szCs w:val="24"/>
              </w:rPr>
            </w:pPr>
            <w:r>
              <w:rPr>
                <w:szCs w:val="24"/>
              </w:rPr>
              <w:t>113,060</w:t>
            </w:r>
          </w:p>
        </w:tc>
        <w:tc>
          <w:tcPr>
            <w:tcW w:w="2315" w:type="dxa"/>
            <w:shd w:val="clear" w:color="auto" w:fill="auto"/>
            <w:vAlign w:val="center"/>
          </w:tcPr>
          <w:p w:rsidR="00D12CBF" w:rsidRDefault="00D12CBF" w:rsidP="00D12CBF">
            <w:pPr>
              <w:pStyle w:val="20"/>
              <w:spacing w:line="280" w:lineRule="exact"/>
              <w:ind w:left="647" w:hanging="647"/>
              <w:jc w:val="right"/>
              <w:rPr>
                <w:rFonts w:hint="eastAsia"/>
                <w:szCs w:val="24"/>
              </w:rPr>
            </w:pPr>
            <w:r>
              <w:rPr>
                <w:rFonts w:hint="eastAsia"/>
                <w:szCs w:val="24"/>
              </w:rPr>
              <w:t>0</w:t>
            </w:r>
            <w:r>
              <w:rPr>
                <w:szCs w:val="24"/>
              </w:rPr>
              <w:t>.04</w:t>
            </w:r>
          </w:p>
        </w:tc>
        <w:tc>
          <w:tcPr>
            <w:tcW w:w="2315" w:type="dxa"/>
            <w:shd w:val="clear" w:color="auto" w:fill="auto"/>
            <w:vAlign w:val="center"/>
          </w:tcPr>
          <w:p w:rsidR="00D12CBF" w:rsidRDefault="00D12CBF" w:rsidP="00D12CBF">
            <w:pPr>
              <w:pStyle w:val="20"/>
              <w:spacing w:line="280" w:lineRule="exact"/>
              <w:ind w:left="647" w:hanging="647"/>
              <w:jc w:val="right"/>
              <w:rPr>
                <w:rFonts w:hint="eastAsia"/>
                <w:szCs w:val="24"/>
              </w:rPr>
            </w:pPr>
            <w:r>
              <w:rPr>
                <w:rFonts w:hint="eastAsia"/>
                <w:szCs w:val="24"/>
              </w:rPr>
              <w:t>0</w:t>
            </w:r>
          </w:p>
        </w:tc>
      </w:tr>
      <w:tr w:rsidR="00D12CBF" w:rsidRPr="0080290C" w:rsidTr="00171EB4">
        <w:trPr>
          <w:trHeight w:val="70"/>
        </w:trPr>
        <w:tc>
          <w:tcPr>
            <w:tcW w:w="1560" w:type="dxa"/>
            <w:shd w:val="clear" w:color="auto" w:fill="auto"/>
            <w:vAlign w:val="center"/>
          </w:tcPr>
          <w:p w:rsidR="00D12CBF" w:rsidRPr="0080290C" w:rsidRDefault="00D12CBF" w:rsidP="00D12CBF">
            <w:pPr>
              <w:pStyle w:val="20"/>
              <w:spacing w:line="260" w:lineRule="exact"/>
              <w:ind w:leftChars="-37" w:left="2" w:hangingChars="44" w:hanging="107"/>
              <w:jc w:val="center"/>
              <w:rPr>
                <w:rFonts w:hint="eastAsia"/>
                <w:szCs w:val="24"/>
              </w:rPr>
            </w:pPr>
            <w:r>
              <w:rPr>
                <w:rFonts w:hint="eastAsia"/>
                <w:szCs w:val="24"/>
              </w:rPr>
              <w:t>113</w:t>
            </w:r>
          </w:p>
        </w:tc>
        <w:tc>
          <w:tcPr>
            <w:tcW w:w="2315" w:type="dxa"/>
            <w:shd w:val="clear" w:color="auto" w:fill="auto"/>
            <w:vAlign w:val="center"/>
          </w:tcPr>
          <w:p w:rsidR="00D12CBF" w:rsidRPr="0080290C" w:rsidRDefault="00D12CBF" w:rsidP="00D12CBF">
            <w:pPr>
              <w:pStyle w:val="20"/>
              <w:spacing w:line="280" w:lineRule="exact"/>
              <w:ind w:left="647" w:hanging="647"/>
              <w:jc w:val="right"/>
              <w:rPr>
                <w:rFonts w:hint="eastAsia"/>
                <w:szCs w:val="24"/>
              </w:rPr>
            </w:pPr>
            <w:r>
              <w:rPr>
                <w:szCs w:val="24"/>
              </w:rPr>
              <w:t>-</w:t>
            </w:r>
            <w:r>
              <w:rPr>
                <w:rFonts w:hint="eastAsia"/>
                <w:szCs w:val="24"/>
              </w:rPr>
              <w:t>6</w:t>
            </w:r>
            <w:r w:rsidR="007C10F6">
              <w:rPr>
                <w:szCs w:val="24"/>
              </w:rPr>
              <w:t>,</w:t>
            </w:r>
            <w:r w:rsidR="000E4F37">
              <w:rPr>
                <w:szCs w:val="24"/>
              </w:rPr>
              <w:t>019</w:t>
            </w:r>
            <w:r w:rsidR="007C10F6">
              <w:rPr>
                <w:szCs w:val="24"/>
              </w:rPr>
              <w:t>,</w:t>
            </w:r>
            <w:r w:rsidR="000E4F37">
              <w:rPr>
                <w:szCs w:val="24"/>
              </w:rPr>
              <w:t>417</w:t>
            </w:r>
          </w:p>
        </w:tc>
        <w:tc>
          <w:tcPr>
            <w:tcW w:w="2315" w:type="dxa"/>
            <w:shd w:val="clear" w:color="auto" w:fill="auto"/>
            <w:vAlign w:val="center"/>
          </w:tcPr>
          <w:p w:rsidR="00D12CBF" w:rsidRPr="0080290C" w:rsidRDefault="00F27989" w:rsidP="00D12CBF">
            <w:pPr>
              <w:pStyle w:val="20"/>
              <w:spacing w:line="280" w:lineRule="exact"/>
              <w:ind w:left="647" w:hanging="647"/>
              <w:jc w:val="right"/>
              <w:rPr>
                <w:rFonts w:hint="eastAsia"/>
                <w:szCs w:val="24"/>
              </w:rPr>
            </w:pPr>
            <w:r>
              <w:rPr>
                <w:szCs w:val="24"/>
              </w:rPr>
              <w:t>-</w:t>
            </w:r>
            <w:r w:rsidR="00D12CBF">
              <w:rPr>
                <w:rFonts w:hint="eastAsia"/>
                <w:szCs w:val="24"/>
              </w:rPr>
              <w:t>2</w:t>
            </w:r>
            <w:r w:rsidR="00D12CBF">
              <w:rPr>
                <w:szCs w:val="24"/>
              </w:rPr>
              <w:t>.23</w:t>
            </w:r>
          </w:p>
        </w:tc>
        <w:tc>
          <w:tcPr>
            <w:tcW w:w="2315" w:type="dxa"/>
            <w:shd w:val="clear" w:color="auto" w:fill="auto"/>
            <w:vAlign w:val="center"/>
          </w:tcPr>
          <w:p w:rsidR="00D12CBF" w:rsidRPr="0080290C" w:rsidRDefault="00D12CBF" w:rsidP="00D12CBF">
            <w:pPr>
              <w:pStyle w:val="20"/>
              <w:spacing w:line="280" w:lineRule="exact"/>
              <w:ind w:left="647" w:hanging="647"/>
              <w:jc w:val="right"/>
              <w:rPr>
                <w:szCs w:val="24"/>
              </w:rPr>
            </w:pPr>
            <w:r>
              <w:rPr>
                <w:rFonts w:hint="eastAsia"/>
                <w:szCs w:val="24"/>
              </w:rPr>
              <w:t>0</w:t>
            </w:r>
          </w:p>
        </w:tc>
      </w:tr>
      <w:tr w:rsidR="00D12CBF" w:rsidRPr="0080290C" w:rsidTr="00825DAB">
        <w:trPr>
          <w:trHeight w:val="360"/>
        </w:trPr>
        <w:tc>
          <w:tcPr>
            <w:tcW w:w="1560" w:type="dxa"/>
            <w:shd w:val="clear" w:color="auto" w:fill="auto"/>
            <w:vAlign w:val="center"/>
          </w:tcPr>
          <w:p w:rsidR="00D12CBF" w:rsidRPr="0080290C" w:rsidRDefault="00D12CBF" w:rsidP="00D12CBF">
            <w:pPr>
              <w:pStyle w:val="20"/>
              <w:spacing w:line="260" w:lineRule="exact"/>
              <w:ind w:leftChars="-37" w:left="2" w:hangingChars="44" w:hanging="107"/>
              <w:jc w:val="center"/>
              <w:rPr>
                <w:szCs w:val="24"/>
              </w:rPr>
            </w:pPr>
            <w:r w:rsidRPr="0080290C">
              <w:rPr>
                <w:rFonts w:hint="eastAsia"/>
                <w:szCs w:val="24"/>
              </w:rPr>
              <w:t>11</w:t>
            </w:r>
            <w:r>
              <w:rPr>
                <w:rFonts w:hint="eastAsia"/>
                <w:szCs w:val="24"/>
              </w:rPr>
              <w:t>4</w:t>
            </w:r>
          </w:p>
          <w:p w:rsidR="00D12CBF" w:rsidRPr="0080290C" w:rsidRDefault="00D12CBF" w:rsidP="00D12CBF">
            <w:pPr>
              <w:pStyle w:val="20"/>
              <w:spacing w:line="260" w:lineRule="exact"/>
              <w:ind w:leftChars="-37" w:left="2" w:hangingChars="44" w:hanging="107"/>
              <w:jc w:val="center"/>
              <w:rPr>
                <w:rFonts w:hint="eastAsia"/>
                <w:szCs w:val="24"/>
              </w:rPr>
            </w:pPr>
            <w:r w:rsidRPr="0080290C">
              <w:rPr>
                <w:rFonts w:hint="eastAsia"/>
                <w:szCs w:val="24"/>
              </w:rPr>
              <w:t>截至第2季</w:t>
            </w:r>
          </w:p>
        </w:tc>
        <w:tc>
          <w:tcPr>
            <w:tcW w:w="2315" w:type="dxa"/>
            <w:shd w:val="clear" w:color="auto" w:fill="auto"/>
            <w:vAlign w:val="center"/>
          </w:tcPr>
          <w:p w:rsidR="00D12CBF" w:rsidRPr="0080290C" w:rsidRDefault="00F27989" w:rsidP="00D12CBF">
            <w:pPr>
              <w:pStyle w:val="20"/>
              <w:spacing w:line="280" w:lineRule="exact"/>
              <w:ind w:left="647" w:hanging="647"/>
              <w:jc w:val="right"/>
              <w:rPr>
                <w:szCs w:val="24"/>
              </w:rPr>
            </w:pPr>
            <w:r>
              <w:rPr>
                <w:szCs w:val="24"/>
              </w:rPr>
              <w:t>-</w:t>
            </w:r>
            <w:r w:rsidRPr="00F27989">
              <w:rPr>
                <w:szCs w:val="24"/>
              </w:rPr>
              <w:t>1,512,158</w:t>
            </w:r>
          </w:p>
        </w:tc>
        <w:tc>
          <w:tcPr>
            <w:tcW w:w="2315" w:type="dxa"/>
            <w:shd w:val="clear" w:color="auto" w:fill="auto"/>
            <w:vAlign w:val="center"/>
          </w:tcPr>
          <w:p w:rsidR="00D12CBF" w:rsidRPr="0080290C" w:rsidRDefault="00F27989" w:rsidP="00D12CBF">
            <w:pPr>
              <w:pStyle w:val="20"/>
              <w:spacing w:line="280" w:lineRule="exact"/>
              <w:ind w:left="647" w:hanging="647"/>
              <w:jc w:val="right"/>
              <w:rPr>
                <w:szCs w:val="24"/>
              </w:rPr>
            </w:pPr>
            <w:r>
              <w:rPr>
                <w:rFonts w:hint="eastAsia"/>
                <w:szCs w:val="24"/>
              </w:rPr>
              <w:t>-</w:t>
            </w:r>
            <w:r>
              <w:rPr>
                <w:szCs w:val="24"/>
              </w:rPr>
              <w:t>0.56</w:t>
            </w:r>
          </w:p>
        </w:tc>
        <w:tc>
          <w:tcPr>
            <w:tcW w:w="2315" w:type="dxa"/>
            <w:shd w:val="clear" w:color="auto" w:fill="auto"/>
            <w:vAlign w:val="center"/>
          </w:tcPr>
          <w:p w:rsidR="00D12CBF" w:rsidRPr="0080290C" w:rsidRDefault="00F27989" w:rsidP="00D12CBF">
            <w:pPr>
              <w:pStyle w:val="20"/>
              <w:spacing w:line="280" w:lineRule="exact"/>
              <w:ind w:left="647" w:hanging="647"/>
              <w:jc w:val="center"/>
              <w:rPr>
                <w:rFonts w:hint="eastAsia"/>
                <w:szCs w:val="24"/>
              </w:rPr>
            </w:pPr>
            <w:r>
              <w:rPr>
                <w:rFonts w:hint="eastAsia"/>
                <w:szCs w:val="24"/>
              </w:rPr>
              <w:t>-</w:t>
            </w:r>
          </w:p>
        </w:tc>
      </w:tr>
    </w:tbl>
    <w:p w:rsidR="00512454" w:rsidRPr="0080290C" w:rsidRDefault="00512454" w:rsidP="00A113FD">
      <w:pPr>
        <w:pStyle w:val="20"/>
        <w:spacing w:line="280" w:lineRule="exact"/>
        <w:ind w:left="1216" w:hangingChars="500" w:hanging="1216"/>
        <w:rPr>
          <w:rFonts w:hint="eastAsia"/>
          <w:szCs w:val="24"/>
        </w:rPr>
      </w:pPr>
      <w:r w:rsidRPr="0080290C">
        <w:rPr>
          <w:rFonts w:hint="eastAsia"/>
          <w:szCs w:val="24"/>
        </w:rPr>
        <w:t>資料來源：</w:t>
      </w:r>
      <w:r w:rsidR="007C10F6" w:rsidRPr="007C10F6">
        <w:rPr>
          <w:rFonts w:hint="eastAsia"/>
          <w:szCs w:val="24"/>
        </w:rPr>
        <w:t>全國農業金庫</w:t>
      </w:r>
      <w:r w:rsidRPr="0080290C">
        <w:rPr>
          <w:rFonts w:hint="eastAsia"/>
          <w:szCs w:val="24"/>
        </w:rPr>
        <w:t>公司網頁。</w:t>
      </w:r>
    </w:p>
    <w:p w:rsidR="00287583" w:rsidRPr="0080290C" w:rsidRDefault="00287583" w:rsidP="00287583">
      <w:pPr>
        <w:ind w:left="566" w:firstLine="566"/>
        <w:rPr>
          <w:rFonts w:hint="eastAsia"/>
        </w:rPr>
      </w:pPr>
      <w:r w:rsidRPr="0080290C">
        <w:rPr>
          <w:rFonts w:hint="eastAsia"/>
        </w:rPr>
        <w:t>綜上，農</w:t>
      </w:r>
      <w:r w:rsidR="00535497" w:rsidRPr="0080290C">
        <w:rPr>
          <w:rFonts w:hint="eastAsia"/>
        </w:rPr>
        <w:t>業部</w:t>
      </w:r>
      <w:r w:rsidR="00825DAB">
        <w:t>115</w:t>
      </w:r>
      <w:r w:rsidR="00535497" w:rsidRPr="0080290C">
        <w:rPr>
          <w:rFonts w:hint="eastAsia"/>
        </w:rPr>
        <w:t>年度投資收益</w:t>
      </w:r>
      <w:r w:rsidR="000C3D2F" w:rsidRPr="0080290C">
        <w:rPr>
          <w:rFonts w:hint="eastAsia"/>
        </w:rPr>
        <w:t>預算數</w:t>
      </w:r>
      <w:r w:rsidR="00051847" w:rsidRPr="0080290C">
        <w:rPr>
          <w:rFonts w:hint="eastAsia"/>
        </w:rPr>
        <w:t>較</w:t>
      </w:r>
      <w:r w:rsidR="00EE5B1C" w:rsidRPr="0080290C">
        <w:rPr>
          <w:rFonts w:hint="eastAsia"/>
        </w:rPr>
        <w:t>1</w:t>
      </w:r>
      <w:r w:rsidR="00EE5B1C" w:rsidRPr="0080290C">
        <w:t>1</w:t>
      </w:r>
      <w:r w:rsidR="00825DAB">
        <w:t>4</w:t>
      </w:r>
      <w:r w:rsidR="00051847" w:rsidRPr="0080290C">
        <w:rPr>
          <w:rFonts w:hint="eastAsia"/>
        </w:rPr>
        <w:t>年度</w:t>
      </w:r>
      <w:r w:rsidR="000C3D2F" w:rsidRPr="0080290C">
        <w:rPr>
          <w:rFonts w:hint="eastAsia"/>
        </w:rPr>
        <w:t>預算</w:t>
      </w:r>
      <w:r w:rsidR="00051847" w:rsidRPr="0080290C">
        <w:rPr>
          <w:rFonts w:hint="eastAsia"/>
        </w:rPr>
        <w:t>減少</w:t>
      </w:r>
      <w:r w:rsidR="00535497" w:rsidRPr="0080290C">
        <w:t>，</w:t>
      </w:r>
      <w:r w:rsidRPr="0080290C">
        <w:rPr>
          <w:rFonts w:hint="eastAsia"/>
        </w:rPr>
        <w:t>主要係</w:t>
      </w:r>
      <w:r w:rsidR="00C25D81" w:rsidRPr="0080290C">
        <w:rPr>
          <w:rFonts w:hint="eastAsia"/>
        </w:rPr>
        <w:t>預估</w:t>
      </w:r>
      <w:r w:rsidR="000663F5">
        <w:rPr>
          <w:rFonts w:hint="eastAsia"/>
        </w:rPr>
        <w:t>投資民營事業之</w:t>
      </w:r>
      <w:r w:rsidR="00825DAB" w:rsidRPr="0080290C">
        <w:rPr>
          <w:rFonts w:hint="eastAsia"/>
        </w:rPr>
        <w:t>台肥公司獲利</w:t>
      </w:r>
      <w:r w:rsidR="00825DAB">
        <w:rPr>
          <w:rFonts w:hint="eastAsia"/>
        </w:rPr>
        <w:t>降低</w:t>
      </w:r>
      <w:r w:rsidR="00825DAB" w:rsidRPr="0080290C">
        <w:rPr>
          <w:rFonts w:hint="eastAsia"/>
        </w:rPr>
        <w:t>及</w:t>
      </w:r>
      <w:r w:rsidR="00EE5B1C" w:rsidRPr="0080290C">
        <w:rPr>
          <w:rFonts w:hint="eastAsia"/>
        </w:rPr>
        <w:t>全國農業金庫將不配發股利</w:t>
      </w:r>
      <w:r w:rsidR="006918BE">
        <w:rPr>
          <w:rFonts w:hint="eastAsia"/>
        </w:rPr>
        <w:t>，允宜</w:t>
      </w:r>
      <w:r w:rsidRPr="0080290C">
        <w:rPr>
          <w:rFonts w:hint="eastAsia"/>
        </w:rPr>
        <w:t>本於股東身分</w:t>
      </w:r>
      <w:r w:rsidR="00577945">
        <w:rPr>
          <w:rFonts w:hint="eastAsia"/>
        </w:rPr>
        <w:t>透過公股代表</w:t>
      </w:r>
      <w:r w:rsidRPr="0080290C">
        <w:rPr>
          <w:rFonts w:hint="eastAsia"/>
        </w:rPr>
        <w:t>妥適監督</w:t>
      </w:r>
      <w:r w:rsidR="00C25D81" w:rsidRPr="0080290C">
        <w:rPr>
          <w:rFonts w:hint="eastAsia"/>
        </w:rPr>
        <w:t>投資</w:t>
      </w:r>
      <w:r w:rsidRPr="0080290C">
        <w:rPr>
          <w:rFonts w:hint="eastAsia"/>
        </w:rPr>
        <w:t>公司之營運</w:t>
      </w:r>
      <w:r w:rsidR="00C25D81" w:rsidRPr="0080290C">
        <w:rPr>
          <w:rFonts w:hint="eastAsia"/>
        </w:rPr>
        <w:t>狀況</w:t>
      </w:r>
      <w:r w:rsidRPr="0080290C">
        <w:rPr>
          <w:rFonts w:hint="eastAsia"/>
        </w:rPr>
        <w:t>，以提升營運</w:t>
      </w:r>
      <w:r w:rsidR="00C25D81" w:rsidRPr="0080290C">
        <w:rPr>
          <w:rFonts w:hint="eastAsia"/>
        </w:rPr>
        <w:t>績效</w:t>
      </w:r>
      <w:r w:rsidRPr="0080290C">
        <w:rPr>
          <w:rFonts w:hint="eastAsia"/>
        </w:rPr>
        <w:t>並維</w:t>
      </w:r>
      <w:r w:rsidR="00C25D81" w:rsidRPr="0080290C">
        <w:rPr>
          <w:rFonts w:hint="eastAsia"/>
        </w:rPr>
        <w:t>護</w:t>
      </w:r>
      <w:r w:rsidRPr="0080290C">
        <w:rPr>
          <w:rFonts w:hint="eastAsia"/>
        </w:rPr>
        <w:t>公股權益。</w:t>
      </w:r>
    </w:p>
    <w:p w:rsidR="00EE5B1C" w:rsidRPr="0080290C" w:rsidRDefault="00EE5B1C" w:rsidP="009E3A95">
      <w:pPr>
        <w:pStyle w:val="14"/>
        <w:ind w:left="567" w:hanging="567"/>
        <w:rPr>
          <w:rFonts w:hAnsi="標楷體"/>
        </w:rPr>
      </w:pPr>
      <w:bookmarkStart w:id="9" w:name="_Toc85203171"/>
    </w:p>
    <w:p w:rsidR="009E3A95" w:rsidRPr="0080290C" w:rsidRDefault="009E3A95" w:rsidP="009E3A95">
      <w:pPr>
        <w:pStyle w:val="14"/>
        <w:ind w:left="567" w:hanging="567"/>
        <w:rPr>
          <w:rFonts w:hAnsi="標楷體" w:hint="eastAsia"/>
        </w:rPr>
      </w:pPr>
      <w:bookmarkStart w:id="10" w:name="_Toc212821687"/>
      <w:r w:rsidRPr="0080290C">
        <w:rPr>
          <w:rFonts w:hAnsi="標楷體" w:hint="eastAsia"/>
        </w:rPr>
        <w:t>二、</w:t>
      </w:r>
      <w:r w:rsidR="009925E9">
        <w:rPr>
          <w:rFonts w:hAnsi="標楷體" w:hint="eastAsia"/>
        </w:rPr>
        <w:t>113年農產品貿易逆差居高不下，且</w:t>
      </w:r>
      <w:bookmarkStart w:id="11" w:name="_Hlk209806724"/>
      <w:r w:rsidR="00FE3183">
        <w:rPr>
          <w:rFonts w:hAnsi="標楷體"/>
        </w:rPr>
        <w:t>114</w:t>
      </w:r>
      <w:r w:rsidR="001A4838" w:rsidRPr="0080290C">
        <w:rPr>
          <w:rFonts w:hAnsi="標楷體" w:hint="eastAsia"/>
        </w:rPr>
        <w:t>年</w:t>
      </w:r>
      <w:r w:rsidR="009925E9">
        <w:rPr>
          <w:rFonts w:hAnsi="標楷體" w:hint="eastAsia"/>
        </w:rPr>
        <w:t>1至8月</w:t>
      </w:r>
      <w:r w:rsidRPr="0080290C">
        <w:rPr>
          <w:rFonts w:hAnsi="標楷體" w:hint="eastAsia"/>
        </w:rPr>
        <w:t>農產品</w:t>
      </w:r>
      <w:r w:rsidR="00CA0663" w:rsidRPr="0080290C">
        <w:rPr>
          <w:rFonts w:hAnsi="標楷體" w:hint="eastAsia"/>
        </w:rPr>
        <w:t>出口</w:t>
      </w:r>
      <w:r w:rsidR="00B924D6">
        <w:rPr>
          <w:rFonts w:hAnsi="標楷體" w:hint="eastAsia"/>
        </w:rPr>
        <w:t>較去年同期</w:t>
      </w:r>
      <w:r w:rsidR="009925E9">
        <w:rPr>
          <w:rFonts w:hAnsi="標楷體" w:hint="eastAsia"/>
        </w:rPr>
        <w:t>降低致</w:t>
      </w:r>
      <w:r w:rsidR="00B924D6">
        <w:rPr>
          <w:rFonts w:hAnsi="標楷體" w:hint="eastAsia"/>
        </w:rPr>
        <w:t>貿易</w:t>
      </w:r>
      <w:r w:rsidR="009925E9">
        <w:rPr>
          <w:rFonts w:hAnsi="標楷體" w:hint="eastAsia"/>
        </w:rPr>
        <w:t>逆差</w:t>
      </w:r>
      <w:r w:rsidR="00B924D6">
        <w:rPr>
          <w:rFonts w:hAnsi="標楷體" w:hint="eastAsia"/>
        </w:rPr>
        <w:t>擴大</w:t>
      </w:r>
      <w:bookmarkEnd w:id="11"/>
      <w:r w:rsidR="00B924D6">
        <w:rPr>
          <w:rFonts w:hAnsi="標楷體" w:hint="eastAsia"/>
        </w:rPr>
        <w:t>，鑑於美國近年為</w:t>
      </w:r>
      <w:r w:rsidR="00B924D6" w:rsidRPr="00B924D6">
        <w:rPr>
          <w:rFonts w:hAnsi="標楷體" w:hint="eastAsia"/>
        </w:rPr>
        <w:t>我國農產品第一</w:t>
      </w:r>
      <w:r w:rsidR="000663F5">
        <w:rPr>
          <w:rFonts w:hAnsi="標楷體" w:hint="eastAsia"/>
        </w:rPr>
        <w:t>大</w:t>
      </w:r>
      <w:r w:rsidR="00B924D6" w:rsidRPr="00B924D6">
        <w:rPr>
          <w:rFonts w:hAnsi="標楷體" w:hint="eastAsia"/>
        </w:rPr>
        <w:t>外銷市場，加徵對等關稅恐影響我國農產品出口競爭力</w:t>
      </w:r>
      <w:r w:rsidR="004F7F52" w:rsidRPr="0080290C">
        <w:rPr>
          <w:rFonts w:hAnsi="標楷體" w:hint="eastAsia"/>
        </w:rPr>
        <w:t>，</w:t>
      </w:r>
      <w:r w:rsidR="00CA0663" w:rsidRPr="0080290C">
        <w:rPr>
          <w:rFonts w:hAnsi="標楷體" w:hint="eastAsia"/>
        </w:rPr>
        <w:t>允宜</w:t>
      </w:r>
      <w:bookmarkEnd w:id="9"/>
      <w:r w:rsidR="00B924D6" w:rsidRPr="00B924D6">
        <w:rPr>
          <w:rFonts w:hAnsi="標楷體" w:hint="eastAsia"/>
        </w:rPr>
        <w:t>妥擬外銷競爭策略</w:t>
      </w:r>
      <w:r w:rsidR="00B924D6">
        <w:rPr>
          <w:rFonts w:hAnsi="標楷體" w:hint="eastAsia"/>
        </w:rPr>
        <w:t>，</w:t>
      </w:r>
      <w:r w:rsidR="00EB48BA">
        <w:rPr>
          <w:rFonts w:hAnsi="標楷體" w:hint="eastAsia"/>
        </w:rPr>
        <w:t>並</w:t>
      </w:r>
      <w:r w:rsidR="00B924D6">
        <w:rPr>
          <w:rFonts w:hAnsi="標楷體" w:hint="eastAsia"/>
        </w:rPr>
        <w:t>持續</w:t>
      </w:r>
      <w:r w:rsidR="00994E52" w:rsidRPr="0080290C">
        <w:rPr>
          <w:rFonts w:hAnsi="標楷體" w:hint="eastAsia"/>
        </w:rPr>
        <w:t>拓展海外市場</w:t>
      </w:r>
      <w:bookmarkEnd w:id="10"/>
      <w:r w:rsidR="00B924D6" w:rsidRPr="0080290C">
        <w:rPr>
          <w:rFonts w:hAnsi="標楷體" w:hint="eastAsia"/>
        </w:rPr>
        <w:t xml:space="preserve"> </w:t>
      </w:r>
    </w:p>
    <w:p w:rsidR="009E3A95" w:rsidRPr="0080290C" w:rsidRDefault="002A3418" w:rsidP="004C6B9B">
      <w:pPr>
        <w:ind w:left="566" w:firstLine="566"/>
        <w:rPr>
          <w:rFonts w:hint="eastAsia"/>
        </w:rPr>
      </w:pPr>
      <w:r w:rsidRPr="0080290C">
        <w:rPr>
          <w:rFonts w:hint="eastAsia"/>
        </w:rPr>
        <w:t>農業部</w:t>
      </w:r>
      <w:r w:rsidR="001E143C">
        <w:t>115</w:t>
      </w:r>
      <w:r w:rsidR="009E3A95" w:rsidRPr="0080290C">
        <w:rPr>
          <w:rFonts w:hint="eastAsia"/>
        </w:rPr>
        <w:t>年度</w:t>
      </w:r>
      <w:r w:rsidR="00363609">
        <w:rPr>
          <w:rFonts w:hint="eastAsia"/>
        </w:rPr>
        <w:t>預算案</w:t>
      </w:r>
      <w:r w:rsidR="009E3A95" w:rsidRPr="0080290C">
        <w:rPr>
          <w:rFonts w:hint="eastAsia"/>
          <w:spacing w:val="-2"/>
        </w:rPr>
        <w:t>將「</w:t>
      </w:r>
      <w:r w:rsidR="001E143C" w:rsidRPr="001E143C">
        <w:rPr>
          <w:rFonts w:hint="eastAsia"/>
          <w:spacing w:val="-2"/>
        </w:rPr>
        <w:t>強化外銷市場通路的鏈結，持續開拓高消費外銷市場，並與海外大型通路商社合作，擴大出口規模。透過檢疫諮商爭取新興市場准入及降低檢疫限制，積極參與國際經貿組織談判，加強多邊及雙邊農業諮商，強化國際市場競爭力。擴大我國與各國經貿及投資，引導產業全球布局，促進出口市場多元化</w:t>
      </w:r>
      <w:r w:rsidR="009E3A95" w:rsidRPr="0080290C">
        <w:rPr>
          <w:rFonts w:hint="eastAsia"/>
        </w:rPr>
        <w:t>」列為年度施政目標</w:t>
      </w:r>
      <w:r w:rsidR="007C7C6A" w:rsidRPr="0080290C">
        <w:rPr>
          <w:rFonts w:hint="eastAsia"/>
        </w:rPr>
        <w:t>之一</w:t>
      </w:r>
      <w:r w:rsidR="003C2CEC" w:rsidRPr="0080290C">
        <w:rPr>
          <w:rStyle w:val="af9"/>
        </w:rPr>
        <w:footnoteReference w:id="2"/>
      </w:r>
      <w:r w:rsidR="009E3A95" w:rsidRPr="0080290C">
        <w:rPr>
          <w:rFonts w:hint="eastAsia"/>
        </w:rPr>
        <w:t>。經查：</w:t>
      </w:r>
    </w:p>
    <w:p w:rsidR="009E3A95" w:rsidRPr="0080290C" w:rsidRDefault="009E3A95" w:rsidP="009E3A95">
      <w:pPr>
        <w:pStyle w:val="a5"/>
        <w:ind w:left="849" w:hanging="283"/>
        <w:rPr>
          <w:rFonts w:hint="eastAsia"/>
          <w:b/>
        </w:rPr>
      </w:pPr>
      <w:r w:rsidRPr="0080290C">
        <w:rPr>
          <w:rFonts w:hint="eastAsia"/>
          <w:b/>
        </w:rPr>
        <w:t>(一)</w:t>
      </w:r>
      <w:r w:rsidR="004D3CF3">
        <w:rPr>
          <w:rFonts w:hint="eastAsia"/>
          <w:b/>
        </w:rPr>
        <w:t>近</w:t>
      </w:r>
      <w:r w:rsidR="003C2CEC">
        <w:rPr>
          <w:rFonts w:hint="eastAsia"/>
          <w:b/>
        </w:rPr>
        <w:t>5</w:t>
      </w:r>
      <w:r w:rsidR="004D3CF3">
        <w:rPr>
          <w:rFonts w:hint="eastAsia"/>
          <w:b/>
        </w:rPr>
        <w:t>年農產品貿易逆差居高不下，惟114</w:t>
      </w:r>
      <w:r w:rsidR="00FB1E4E" w:rsidRPr="0080290C">
        <w:rPr>
          <w:rFonts w:hint="eastAsia"/>
          <w:b/>
        </w:rPr>
        <w:t>年</w:t>
      </w:r>
      <w:r w:rsidR="004D3CF3">
        <w:rPr>
          <w:rFonts w:hint="eastAsia"/>
          <w:b/>
        </w:rPr>
        <w:t>1至8月</w:t>
      </w:r>
      <w:r w:rsidRPr="0080290C">
        <w:rPr>
          <w:rFonts w:hint="eastAsia"/>
          <w:b/>
        </w:rPr>
        <w:t>農產品</w:t>
      </w:r>
      <w:r w:rsidR="00FB1E4E" w:rsidRPr="0080290C">
        <w:rPr>
          <w:rFonts w:hint="eastAsia"/>
          <w:b/>
        </w:rPr>
        <w:t>出口量</w:t>
      </w:r>
      <w:r w:rsidR="00461701" w:rsidRPr="0080290C">
        <w:rPr>
          <w:rFonts w:hint="eastAsia"/>
          <w:b/>
        </w:rPr>
        <w:t>、</w:t>
      </w:r>
      <w:r w:rsidR="00FB1E4E" w:rsidRPr="0080290C">
        <w:rPr>
          <w:rFonts w:hint="eastAsia"/>
          <w:b/>
        </w:rPr>
        <w:t>值</w:t>
      </w:r>
      <w:r w:rsidR="004D3CF3">
        <w:rPr>
          <w:rFonts w:hint="eastAsia"/>
          <w:b/>
        </w:rPr>
        <w:t>較</w:t>
      </w:r>
      <w:r w:rsidR="000663F5">
        <w:rPr>
          <w:rFonts w:hint="eastAsia"/>
          <w:b/>
        </w:rPr>
        <w:t>113</w:t>
      </w:r>
      <w:r w:rsidR="004D3CF3">
        <w:rPr>
          <w:rFonts w:hint="eastAsia"/>
          <w:b/>
        </w:rPr>
        <w:t>年同期下降逾一成</w:t>
      </w:r>
      <w:r w:rsidR="0077535E">
        <w:rPr>
          <w:rFonts w:hint="eastAsia"/>
          <w:b/>
        </w:rPr>
        <w:t>，致貿易逆差又擴大</w:t>
      </w:r>
    </w:p>
    <w:p w:rsidR="009E3A95" w:rsidRPr="0080290C" w:rsidRDefault="008242EF" w:rsidP="00F76138">
      <w:pPr>
        <w:pStyle w:val="21"/>
        <w:ind w:left="850" w:firstLine="566"/>
        <w:rPr>
          <w:rFonts w:hint="eastAsia"/>
        </w:rPr>
      </w:pPr>
      <w:r w:rsidRPr="003C2CEC">
        <w:rPr>
          <w:rFonts w:hint="eastAsia"/>
        </w:rPr>
        <w:t>依近</w:t>
      </w:r>
      <w:r w:rsidR="000858CC" w:rsidRPr="003C2CEC">
        <w:rPr>
          <w:rFonts w:hint="eastAsia"/>
        </w:rPr>
        <w:t>5</w:t>
      </w:r>
      <w:r w:rsidRPr="003C2CEC">
        <w:rPr>
          <w:rFonts w:hint="eastAsia"/>
        </w:rPr>
        <w:t>年</w:t>
      </w:r>
      <w:r w:rsidR="000858CC" w:rsidRPr="003C2CEC">
        <w:rPr>
          <w:rFonts w:hint="eastAsia"/>
        </w:rPr>
        <w:t>(</w:t>
      </w:r>
      <w:r w:rsidR="00DA184C" w:rsidRPr="003C2CEC">
        <w:t>109</w:t>
      </w:r>
      <w:r w:rsidR="000858CC" w:rsidRPr="003C2CEC">
        <w:rPr>
          <w:rFonts w:hint="eastAsia"/>
        </w:rPr>
        <w:t>至</w:t>
      </w:r>
      <w:r w:rsidR="00830CBB" w:rsidRPr="003C2CEC">
        <w:rPr>
          <w:rFonts w:hint="eastAsia"/>
        </w:rPr>
        <w:t>1</w:t>
      </w:r>
      <w:r w:rsidR="00DA184C" w:rsidRPr="003C2CEC">
        <w:t>13</w:t>
      </w:r>
      <w:r w:rsidR="000858CC" w:rsidRPr="003C2CEC">
        <w:rPr>
          <w:rFonts w:hint="eastAsia"/>
        </w:rPr>
        <w:t>年)</w:t>
      </w:r>
      <w:r w:rsidRPr="003C2CEC">
        <w:rPr>
          <w:rFonts w:hint="eastAsia"/>
        </w:rPr>
        <w:t>農產品貿易</w:t>
      </w:r>
      <w:r w:rsidR="00350D7A" w:rsidRPr="003C2CEC">
        <w:rPr>
          <w:rFonts w:hint="eastAsia"/>
        </w:rPr>
        <w:t>統計</w:t>
      </w:r>
      <w:r w:rsidRPr="003C2CEC">
        <w:rPr>
          <w:rFonts w:hint="eastAsia"/>
        </w:rPr>
        <w:t>資料</w:t>
      </w:r>
      <w:r w:rsidRPr="003C2CEC">
        <w:t>（詳表1）</w:t>
      </w:r>
      <w:r w:rsidRPr="003C2CEC">
        <w:rPr>
          <w:rFonts w:hint="eastAsia"/>
        </w:rPr>
        <w:t>，</w:t>
      </w:r>
      <w:r w:rsidR="00F76138" w:rsidRPr="0080290C">
        <w:rPr>
          <w:rFonts w:hint="eastAsia"/>
        </w:rPr>
        <w:t>受</w:t>
      </w:r>
      <w:r w:rsidRPr="0080290C">
        <w:rPr>
          <w:rFonts w:hint="eastAsia"/>
        </w:rPr>
        <w:t>C</w:t>
      </w:r>
      <w:r w:rsidRPr="0080290C">
        <w:t>ovid-19</w:t>
      </w:r>
      <w:r w:rsidR="00F76138" w:rsidRPr="0080290C">
        <w:rPr>
          <w:rFonts w:hint="eastAsia"/>
        </w:rPr>
        <w:t>疫情</w:t>
      </w:r>
      <w:r w:rsidRPr="0080290C">
        <w:rPr>
          <w:rFonts w:hint="eastAsia"/>
        </w:rPr>
        <w:t>、</w:t>
      </w:r>
      <w:r w:rsidR="00F76138" w:rsidRPr="0080290C">
        <w:rPr>
          <w:rFonts w:hint="eastAsia"/>
        </w:rPr>
        <w:t>國際運費高漲及氣候變遷影響，</w:t>
      </w:r>
      <w:r w:rsidR="00B866C9" w:rsidRPr="0080290C">
        <w:rPr>
          <w:rFonts w:hint="eastAsia"/>
        </w:rPr>
        <w:t>加上中國自110年起陸續</w:t>
      </w:r>
      <w:r w:rsidR="00B866C9" w:rsidRPr="0080290C">
        <w:t>暫停</w:t>
      </w:r>
      <w:r w:rsidR="00B866C9" w:rsidRPr="0080290C">
        <w:rPr>
          <w:rFonts w:hint="eastAsia"/>
        </w:rPr>
        <w:t>我國多項農漁</w:t>
      </w:r>
      <w:r w:rsidR="00B866C9" w:rsidRPr="0080290C">
        <w:t>產品進口，</w:t>
      </w:r>
      <w:r w:rsidR="009E3A95" w:rsidRPr="0080290C">
        <w:t>1</w:t>
      </w:r>
      <w:r w:rsidR="005741C3" w:rsidRPr="0080290C">
        <w:rPr>
          <w:rFonts w:hint="eastAsia"/>
        </w:rPr>
        <w:t>1</w:t>
      </w:r>
      <w:r w:rsidR="00430D52" w:rsidRPr="0080290C">
        <w:rPr>
          <w:rFonts w:hint="eastAsia"/>
        </w:rPr>
        <w:t>1</w:t>
      </w:r>
      <w:r w:rsidR="00350D7A" w:rsidRPr="0080290C">
        <w:rPr>
          <w:rFonts w:hint="eastAsia"/>
        </w:rPr>
        <w:t>至</w:t>
      </w:r>
      <w:r w:rsidR="00430D52" w:rsidRPr="0080290C">
        <w:rPr>
          <w:rFonts w:hint="eastAsia"/>
        </w:rPr>
        <w:t>112</w:t>
      </w:r>
      <w:r w:rsidR="009E3A95" w:rsidRPr="0080290C">
        <w:t>年</w:t>
      </w:r>
      <w:r w:rsidR="0070771E">
        <w:rPr>
          <w:rFonts w:hint="eastAsia"/>
        </w:rPr>
        <w:t>農產品</w:t>
      </w:r>
      <w:r w:rsidR="00430D52" w:rsidRPr="0080290C">
        <w:rPr>
          <w:rFonts w:hint="eastAsia"/>
        </w:rPr>
        <w:t>出口量、值</w:t>
      </w:r>
      <w:r w:rsidR="00350D7A" w:rsidRPr="0080290C">
        <w:rPr>
          <w:rFonts w:hint="eastAsia"/>
        </w:rPr>
        <w:t>持續</w:t>
      </w:r>
      <w:r w:rsidR="009E3A95" w:rsidRPr="0080290C">
        <w:t>衰退</w:t>
      </w:r>
      <w:r w:rsidR="00430D52" w:rsidRPr="0080290C">
        <w:rPr>
          <w:rFonts w:hint="eastAsia"/>
        </w:rPr>
        <w:t>，</w:t>
      </w:r>
      <w:r w:rsidR="00351476" w:rsidRPr="0080290C">
        <w:rPr>
          <w:rFonts w:hint="eastAsia"/>
        </w:rPr>
        <w:t>進口則因國際原物料價格上漲</w:t>
      </w:r>
      <w:r w:rsidR="004F08C0">
        <w:rPr>
          <w:rFonts w:hint="eastAsia"/>
        </w:rPr>
        <w:t>而推升</w:t>
      </w:r>
      <w:r w:rsidR="00D35819" w:rsidRPr="0080290C">
        <w:rPr>
          <w:rFonts w:hint="eastAsia"/>
        </w:rPr>
        <w:t>，</w:t>
      </w:r>
      <w:r w:rsidR="004F08C0">
        <w:rPr>
          <w:rFonts w:hint="eastAsia"/>
        </w:rPr>
        <w:t>使1</w:t>
      </w:r>
      <w:r w:rsidR="004F08C0">
        <w:t>11</w:t>
      </w:r>
      <w:r w:rsidR="00830CBB">
        <w:rPr>
          <w:rFonts w:hint="eastAsia"/>
        </w:rPr>
        <w:t>及112</w:t>
      </w:r>
      <w:r w:rsidR="004F08C0">
        <w:rPr>
          <w:rFonts w:hint="eastAsia"/>
        </w:rPr>
        <w:t>年</w:t>
      </w:r>
      <w:r w:rsidR="009E3A95" w:rsidRPr="0080290C">
        <w:t>農產品貿易逆差</w:t>
      </w:r>
      <w:r w:rsidR="009E0178">
        <w:rPr>
          <w:rFonts w:hint="eastAsia"/>
        </w:rPr>
        <w:t>高</w:t>
      </w:r>
      <w:r w:rsidR="00830CBB">
        <w:rPr>
          <w:rFonts w:hint="eastAsia"/>
        </w:rPr>
        <w:t>達</w:t>
      </w:r>
      <w:r w:rsidR="00057666" w:rsidRPr="0080290C">
        <w:rPr>
          <w:rFonts w:hint="eastAsia"/>
        </w:rPr>
        <w:t>15</w:t>
      </w:r>
      <w:r w:rsidR="00560A2B">
        <w:rPr>
          <w:rFonts w:hint="eastAsia"/>
        </w:rPr>
        <w:t>3.34</w:t>
      </w:r>
      <w:r w:rsidR="00830CBB">
        <w:rPr>
          <w:rFonts w:hint="eastAsia"/>
        </w:rPr>
        <w:t>及</w:t>
      </w:r>
      <w:r w:rsidR="00560A2B">
        <w:rPr>
          <w:rFonts w:hint="eastAsia"/>
        </w:rPr>
        <w:t>140.41</w:t>
      </w:r>
      <w:r w:rsidR="00057666" w:rsidRPr="0080290C">
        <w:rPr>
          <w:rFonts w:hint="eastAsia"/>
        </w:rPr>
        <w:t>億</w:t>
      </w:r>
      <w:r w:rsidR="000858CC">
        <w:rPr>
          <w:rFonts w:hint="eastAsia"/>
        </w:rPr>
        <w:t>美</w:t>
      </w:r>
      <w:r w:rsidR="00057666" w:rsidRPr="0080290C">
        <w:rPr>
          <w:rFonts w:hint="eastAsia"/>
        </w:rPr>
        <w:t>元</w:t>
      </w:r>
      <w:r w:rsidR="007C323E" w:rsidRPr="0080290C">
        <w:rPr>
          <w:rFonts w:hint="eastAsia"/>
        </w:rPr>
        <w:t>，</w:t>
      </w:r>
      <w:r w:rsidR="009E0178">
        <w:rPr>
          <w:rFonts w:hint="eastAsia"/>
        </w:rPr>
        <w:t>113</w:t>
      </w:r>
      <w:r w:rsidR="007C323E" w:rsidRPr="0080290C">
        <w:rPr>
          <w:rFonts w:hint="eastAsia"/>
        </w:rPr>
        <w:t>年</w:t>
      </w:r>
      <w:r w:rsidR="00914B7E">
        <w:rPr>
          <w:rFonts w:hint="eastAsia"/>
        </w:rPr>
        <w:t>進口值雖</w:t>
      </w:r>
      <w:r w:rsidR="00560A2B">
        <w:rPr>
          <w:rFonts w:hint="eastAsia"/>
        </w:rPr>
        <w:t>因</w:t>
      </w:r>
      <w:r w:rsidR="00914B7E">
        <w:rPr>
          <w:rFonts w:hint="eastAsia"/>
        </w:rPr>
        <w:t>國際大宗穀物價格下跌影響而</w:t>
      </w:r>
      <w:r w:rsidR="00777974">
        <w:rPr>
          <w:rFonts w:hint="eastAsia"/>
        </w:rPr>
        <w:t>減少</w:t>
      </w:r>
      <w:r w:rsidR="00560A2B">
        <w:rPr>
          <w:rFonts w:hint="eastAsia"/>
        </w:rPr>
        <w:t>致貿易逆差降至132.59</w:t>
      </w:r>
      <w:r w:rsidR="007C323E" w:rsidRPr="0080290C">
        <w:rPr>
          <w:rFonts w:hint="eastAsia"/>
        </w:rPr>
        <w:t>億</w:t>
      </w:r>
      <w:r w:rsidR="000858CC">
        <w:rPr>
          <w:rFonts w:hint="eastAsia"/>
        </w:rPr>
        <w:t>美</w:t>
      </w:r>
      <w:r w:rsidR="007C323E" w:rsidRPr="0080290C">
        <w:rPr>
          <w:rFonts w:hint="eastAsia"/>
        </w:rPr>
        <w:t>元（</w:t>
      </w:r>
      <w:r w:rsidR="00560A2B">
        <w:rPr>
          <w:rFonts w:hint="eastAsia"/>
        </w:rPr>
        <w:t>減</w:t>
      </w:r>
      <w:r w:rsidR="007C323E" w:rsidRPr="0080290C">
        <w:rPr>
          <w:rFonts w:hint="eastAsia"/>
        </w:rPr>
        <w:t>幅</w:t>
      </w:r>
      <w:r w:rsidR="00777974">
        <w:rPr>
          <w:rFonts w:hint="eastAsia"/>
        </w:rPr>
        <w:t>5.57</w:t>
      </w:r>
      <w:r w:rsidR="007C323E" w:rsidRPr="0080290C">
        <w:t>%</w:t>
      </w:r>
      <w:r w:rsidR="007C323E" w:rsidRPr="0080290C">
        <w:rPr>
          <w:rFonts w:hint="eastAsia"/>
        </w:rPr>
        <w:t>）</w:t>
      </w:r>
      <w:r w:rsidR="00057666" w:rsidRPr="0080290C">
        <w:rPr>
          <w:rFonts w:hint="eastAsia"/>
        </w:rPr>
        <w:t>，</w:t>
      </w:r>
      <w:r w:rsidR="00777974">
        <w:rPr>
          <w:rFonts w:hint="eastAsia"/>
        </w:rPr>
        <w:t>惟</w:t>
      </w:r>
      <w:r w:rsidR="00914B7E">
        <w:rPr>
          <w:rFonts w:hint="eastAsia"/>
        </w:rPr>
        <w:t>仍</w:t>
      </w:r>
      <w:r w:rsidR="00363609">
        <w:rPr>
          <w:rFonts w:hint="eastAsia"/>
        </w:rPr>
        <w:t>較1</w:t>
      </w:r>
      <w:r w:rsidR="00363609">
        <w:t>09</w:t>
      </w:r>
      <w:r w:rsidR="00363609">
        <w:rPr>
          <w:rFonts w:hint="eastAsia"/>
        </w:rPr>
        <w:t>及1</w:t>
      </w:r>
      <w:r w:rsidR="00363609">
        <w:t>10</w:t>
      </w:r>
      <w:r w:rsidR="00363609">
        <w:rPr>
          <w:rFonts w:hint="eastAsia"/>
        </w:rPr>
        <w:t>年為高</w:t>
      </w:r>
      <w:r w:rsidR="00914B7E">
        <w:rPr>
          <w:rFonts w:hint="eastAsia"/>
        </w:rPr>
        <w:t>，且</w:t>
      </w:r>
      <w:r w:rsidR="00777974">
        <w:rPr>
          <w:rFonts w:hint="eastAsia"/>
        </w:rPr>
        <w:t>114</w:t>
      </w:r>
      <w:r w:rsidR="009E3A95" w:rsidRPr="0080290C">
        <w:rPr>
          <w:rFonts w:hint="eastAsia"/>
        </w:rPr>
        <w:t>年1至</w:t>
      </w:r>
      <w:r w:rsidR="004E77D1" w:rsidRPr="0080290C">
        <w:rPr>
          <w:rFonts w:hint="eastAsia"/>
        </w:rPr>
        <w:t>8</w:t>
      </w:r>
      <w:r w:rsidR="009E3A95" w:rsidRPr="0080290C">
        <w:rPr>
          <w:rFonts w:hint="eastAsia"/>
        </w:rPr>
        <w:t>月</w:t>
      </w:r>
      <w:r w:rsidR="00777974">
        <w:rPr>
          <w:rFonts w:hint="eastAsia"/>
        </w:rPr>
        <w:t>出口量</w:t>
      </w:r>
      <w:r w:rsidR="00342AFE">
        <w:rPr>
          <w:rFonts w:hint="eastAsia"/>
        </w:rPr>
        <w:t>、</w:t>
      </w:r>
      <w:r w:rsidR="00777974">
        <w:rPr>
          <w:rFonts w:hint="eastAsia"/>
        </w:rPr>
        <w:t>值較113年同期減少12.2</w:t>
      </w:r>
      <w:r w:rsidR="00575D44">
        <w:t>3</w:t>
      </w:r>
      <w:r w:rsidR="00777974">
        <w:rPr>
          <w:rFonts w:hint="eastAsia"/>
        </w:rPr>
        <w:t>%及10.</w:t>
      </w:r>
      <w:r w:rsidR="00575D44">
        <w:t>58</w:t>
      </w:r>
      <w:r w:rsidR="00777974">
        <w:rPr>
          <w:rFonts w:hint="eastAsia"/>
        </w:rPr>
        <w:t>%，</w:t>
      </w:r>
      <w:r w:rsidR="00363609">
        <w:rPr>
          <w:rFonts w:hint="eastAsia"/>
        </w:rPr>
        <w:t>又</w:t>
      </w:r>
      <w:r w:rsidR="00777974">
        <w:rPr>
          <w:rFonts w:hint="eastAsia"/>
        </w:rPr>
        <w:t>進口量</w:t>
      </w:r>
      <w:r w:rsidR="00342AFE">
        <w:rPr>
          <w:rFonts w:hint="eastAsia"/>
        </w:rPr>
        <w:t>、</w:t>
      </w:r>
      <w:r w:rsidR="00777974">
        <w:rPr>
          <w:rFonts w:hint="eastAsia"/>
        </w:rPr>
        <w:t>值增</w:t>
      </w:r>
      <w:r w:rsidR="00342AFE">
        <w:rPr>
          <w:rFonts w:hint="eastAsia"/>
        </w:rPr>
        <w:t>加</w:t>
      </w:r>
      <w:r w:rsidR="00DF6E8E">
        <w:rPr>
          <w:rFonts w:hint="eastAsia"/>
        </w:rPr>
        <w:t>0.2</w:t>
      </w:r>
      <w:r w:rsidR="00575D44">
        <w:t>0</w:t>
      </w:r>
      <w:r w:rsidR="00DF6E8E">
        <w:rPr>
          <w:rFonts w:hint="eastAsia"/>
        </w:rPr>
        <w:t>%及3.</w:t>
      </w:r>
      <w:r w:rsidR="00575D44">
        <w:t>16</w:t>
      </w:r>
      <w:r w:rsidR="00DF6E8E">
        <w:rPr>
          <w:rFonts w:hint="eastAsia"/>
        </w:rPr>
        <w:t>%</w:t>
      </w:r>
      <w:r w:rsidR="00777974">
        <w:rPr>
          <w:rFonts w:hint="eastAsia"/>
        </w:rPr>
        <w:t>，</w:t>
      </w:r>
      <w:r w:rsidR="002F6076">
        <w:rPr>
          <w:rFonts w:hint="eastAsia"/>
        </w:rPr>
        <w:t>致農產品</w:t>
      </w:r>
      <w:r w:rsidR="004E77D1" w:rsidRPr="0080290C">
        <w:rPr>
          <w:rFonts w:hint="eastAsia"/>
        </w:rPr>
        <w:t>貿易</w:t>
      </w:r>
      <w:r w:rsidR="007C323E" w:rsidRPr="0080290C">
        <w:rPr>
          <w:rFonts w:hint="eastAsia"/>
        </w:rPr>
        <w:t>逆差</w:t>
      </w:r>
      <w:r w:rsidR="0089538C">
        <w:rPr>
          <w:rFonts w:hint="eastAsia"/>
        </w:rPr>
        <w:t>再度</w:t>
      </w:r>
      <w:r w:rsidR="002F6076">
        <w:rPr>
          <w:rFonts w:hint="eastAsia"/>
        </w:rPr>
        <w:t>擴大</w:t>
      </w:r>
      <w:r w:rsidR="009E3A95" w:rsidRPr="0080290C">
        <w:t>。</w:t>
      </w:r>
    </w:p>
    <w:p w:rsidR="009E3A95" w:rsidRPr="0080290C" w:rsidRDefault="009E3A95" w:rsidP="009E3A95">
      <w:pPr>
        <w:spacing w:beforeLines="20" w:before="100" w:line="400" w:lineRule="exact"/>
        <w:ind w:leftChars="0" w:left="672" w:hangingChars="237" w:hanging="672"/>
        <w:rPr>
          <w:rFonts w:hint="eastAsia"/>
          <w:b/>
        </w:rPr>
      </w:pPr>
      <w:r w:rsidRPr="0080290C">
        <w:rPr>
          <w:rFonts w:hint="eastAsia"/>
          <w:b/>
        </w:rPr>
        <w:t xml:space="preserve">表1  </w:t>
      </w:r>
      <w:r w:rsidR="004F7F52" w:rsidRPr="0080290C">
        <w:rPr>
          <w:b/>
        </w:rPr>
        <w:t>1</w:t>
      </w:r>
      <w:r w:rsidR="004F7F52" w:rsidRPr="000858CC">
        <w:rPr>
          <w:b/>
          <w:spacing w:val="-10"/>
        </w:rPr>
        <w:t>0</w:t>
      </w:r>
      <w:r w:rsidR="00C66D8E">
        <w:rPr>
          <w:b/>
          <w:spacing w:val="-10"/>
        </w:rPr>
        <w:t>9</w:t>
      </w:r>
      <w:r w:rsidR="000858CC" w:rsidRPr="000858CC">
        <w:rPr>
          <w:rFonts w:hint="eastAsia"/>
          <w:b/>
          <w:spacing w:val="-10"/>
        </w:rPr>
        <w:t>年</w:t>
      </w:r>
      <w:r w:rsidRPr="000858CC">
        <w:rPr>
          <w:rFonts w:hint="eastAsia"/>
          <w:b/>
          <w:spacing w:val="-10"/>
        </w:rPr>
        <w:t>至</w:t>
      </w:r>
      <w:r w:rsidR="007366C3" w:rsidRPr="000858CC">
        <w:rPr>
          <w:b/>
          <w:spacing w:val="-10"/>
        </w:rPr>
        <w:t>11</w:t>
      </w:r>
      <w:r w:rsidR="00C66D8E">
        <w:rPr>
          <w:b/>
          <w:spacing w:val="-10"/>
        </w:rPr>
        <w:t>4</w:t>
      </w:r>
      <w:r w:rsidRPr="000858CC">
        <w:rPr>
          <w:rFonts w:hint="eastAsia"/>
          <w:b/>
          <w:spacing w:val="-10"/>
        </w:rPr>
        <w:t>年</w:t>
      </w:r>
      <w:r w:rsidR="000858CC" w:rsidRPr="000858CC">
        <w:rPr>
          <w:rFonts w:hint="eastAsia"/>
          <w:b/>
          <w:spacing w:val="-10"/>
        </w:rPr>
        <w:t>8月底</w:t>
      </w:r>
      <w:r w:rsidRPr="000858CC">
        <w:rPr>
          <w:rFonts w:hint="eastAsia"/>
          <w:b/>
          <w:spacing w:val="-10"/>
        </w:rPr>
        <w:t>我國農產品貿易量值概況</w:t>
      </w:r>
      <w:r w:rsidRPr="0080290C">
        <w:rPr>
          <w:rFonts w:hint="eastAsia"/>
          <w:b/>
        </w:rPr>
        <w:t xml:space="preserve">表  </w:t>
      </w:r>
      <w:r w:rsidRPr="000858CC">
        <w:rPr>
          <w:rFonts w:hint="eastAsia"/>
          <w:spacing w:val="-20"/>
          <w:sz w:val="24"/>
          <w:szCs w:val="24"/>
        </w:rPr>
        <w:t>單位：公噸；千美元</w:t>
      </w:r>
      <w:r w:rsidRPr="0080290C">
        <w:rPr>
          <w:rFonts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523"/>
        <w:gridCol w:w="1524"/>
        <w:gridCol w:w="1524"/>
        <w:gridCol w:w="1524"/>
        <w:gridCol w:w="1701"/>
      </w:tblGrid>
      <w:tr w:rsidR="009E3A95" w:rsidRPr="0080290C" w:rsidTr="00575D44">
        <w:trPr>
          <w:trHeight w:val="306"/>
          <w:tblHeader/>
        </w:trPr>
        <w:tc>
          <w:tcPr>
            <w:tcW w:w="709" w:type="dxa"/>
            <w:vMerge w:val="restart"/>
            <w:shd w:val="clear" w:color="auto" w:fill="auto"/>
            <w:vAlign w:val="center"/>
          </w:tcPr>
          <w:p w:rsidR="009E3A95" w:rsidRPr="0080290C" w:rsidRDefault="009E3A95" w:rsidP="000858CC">
            <w:pPr>
              <w:spacing w:line="280" w:lineRule="exact"/>
              <w:ind w:leftChars="0" w:left="0" w:firstLineChars="0" w:firstLine="0"/>
              <w:jc w:val="center"/>
              <w:rPr>
                <w:rFonts w:hint="eastAsia"/>
                <w:b/>
                <w:sz w:val="24"/>
                <w:szCs w:val="24"/>
              </w:rPr>
            </w:pPr>
            <w:r w:rsidRPr="0080290C">
              <w:rPr>
                <w:rFonts w:hint="eastAsia"/>
                <w:b/>
                <w:sz w:val="24"/>
                <w:szCs w:val="24"/>
              </w:rPr>
              <w:t>年度</w:t>
            </w:r>
          </w:p>
        </w:tc>
        <w:tc>
          <w:tcPr>
            <w:tcW w:w="3047" w:type="dxa"/>
            <w:gridSpan w:val="2"/>
            <w:shd w:val="clear" w:color="auto" w:fill="auto"/>
            <w:vAlign w:val="center"/>
          </w:tcPr>
          <w:p w:rsidR="009E3A95" w:rsidRPr="0080290C" w:rsidRDefault="009E3A95" w:rsidP="000858CC">
            <w:pPr>
              <w:spacing w:line="280" w:lineRule="exact"/>
              <w:ind w:leftChars="0" w:left="0" w:firstLineChars="0" w:firstLine="0"/>
              <w:jc w:val="center"/>
              <w:rPr>
                <w:b/>
                <w:sz w:val="24"/>
                <w:szCs w:val="24"/>
              </w:rPr>
            </w:pPr>
            <w:r w:rsidRPr="0080290C">
              <w:rPr>
                <w:b/>
                <w:sz w:val="24"/>
                <w:szCs w:val="24"/>
              </w:rPr>
              <w:t>農產品出口</w:t>
            </w:r>
          </w:p>
        </w:tc>
        <w:tc>
          <w:tcPr>
            <w:tcW w:w="3048" w:type="dxa"/>
            <w:gridSpan w:val="2"/>
            <w:shd w:val="clear" w:color="auto" w:fill="auto"/>
            <w:vAlign w:val="center"/>
          </w:tcPr>
          <w:p w:rsidR="009E3A95" w:rsidRPr="0080290C" w:rsidRDefault="009E3A95" w:rsidP="000858CC">
            <w:pPr>
              <w:spacing w:line="280" w:lineRule="exact"/>
              <w:ind w:leftChars="0" w:left="0" w:firstLineChars="0" w:firstLine="0"/>
              <w:jc w:val="center"/>
              <w:rPr>
                <w:b/>
                <w:sz w:val="24"/>
                <w:szCs w:val="24"/>
              </w:rPr>
            </w:pPr>
            <w:r w:rsidRPr="0080290C">
              <w:rPr>
                <w:b/>
                <w:sz w:val="24"/>
                <w:szCs w:val="24"/>
              </w:rPr>
              <w:t>農產品進口</w:t>
            </w:r>
          </w:p>
        </w:tc>
        <w:tc>
          <w:tcPr>
            <w:tcW w:w="1701" w:type="dxa"/>
            <w:vMerge w:val="restart"/>
            <w:shd w:val="clear" w:color="auto" w:fill="auto"/>
            <w:vAlign w:val="center"/>
          </w:tcPr>
          <w:p w:rsidR="004E7665" w:rsidRPr="0080290C" w:rsidRDefault="009E3A95" w:rsidP="000858CC">
            <w:pPr>
              <w:spacing w:line="280" w:lineRule="exact"/>
              <w:ind w:leftChars="0" w:left="0" w:firstLineChars="0" w:firstLine="0"/>
              <w:jc w:val="center"/>
              <w:rPr>
                <w:b/>
                <w:sz w:val="24"/>
                <w:szCs w:val="24"/>
              </w:rPr>
            </w:pPr>
            <w:r w:rsidRPr="0080290C">
              <w:rPr>
                <w:b/>
                <w:sz w:val="24"/>
                <w:szCs w:val="24"/>
              </w:rPr>
              <w:t>農產品</w:t>
            </w:r>
            <w:r w:rsidR="009B6189" w:rsidRPr="0080290C">
              <w:rPr>
                <w:b/>
                <w:sz w:val="24"/>
                <w:szCs w:val="24"/>
              </w:rPr>
              <w:t>貿易</w:t>
            </w:r>
          </w:p>
          <w:p w:rsidR="009E3A95" w:rsidRPr="0080290C" w:rsidRDefault="009E3A95" w:rsidP="000858CC">
            <w:pPr>
              <w:spacing w:line="280" w:lineRule="exact"/>
              <w:ind w:leftChars="0" w:left="0" w:firstLineChars="0" w:firstLine="0"/>
              <w:jc w:val="center"/>
              <w:rPr>
                <w:b/>
                <w:sz w:val="24"/>
                <w:szCs w:val="24"/>
              </w:rPr>
            </w:pPr>
            <w:r w:rsidRPr="0080290C">
              <w:rPr>
                <w:b/>
                <w:sz w:val="24"/>
                <w:szCs w:val="24"/>
              </w:rPr>
              <w:t>差額</w:t>
            </w:r>
            <w:r w:rsidR="009B6189" w:rsidRPr="0080290C">
              <w:rPr>
                <w:rFonts w:hint="eastAsia"/>
                <w:b/>
                <w:sz w:val="24"/>
                <w:szCs w:val="24"/>
              </w:rPr>
              <w:t>(C=A-B)</w:t>
            </w:r>
          </w:p>
        </w:tc>
      </w:tr>
      <w:tr w:rsidR="009E3A95" w:rsidRPr="0080290C" w:rsidTr="00575D44">
        <w:trPr>
          <w:trHeight w:val="306"/>
          <w:tblHeader/>
        </w:trPr>
        <w:tc>
          <w:tcPr>
            <w:tcW w:w="709" w:type="dxa"/>
            <w:vMerge/>
            <w:shd w:val="clear" w:color="auto" w:fill="auto"/>
            <w:vAlign w:val="center"/>
          </w:tcPr>
          <w:p w:rsidR="009E3A95" w:rsidRPr="0080290C" w:rsidRDefault="009E3A95" w:rsidP="000858CC">
            <w:pPr>
              <w:spacing w:line="280" w:lineRule="exact"/>
              <w:ind w:leftChars="0" w:left="0" w:firstLineChars="0" w:firstLine="0"/>
              <w:jc w:val="center"/>
              <w:rPr>
                <w:rFonts w:hint="eastAsia"/>
                <w:sz w:val="24"/>
                <w:szCs w:val="24"/>
              </w:rPr>
            </w:pPr>
          </w:p>
        </w:tc>
        <w:tc>
          <w:tcPr>
            <w:tcW w:w="1523" w:type="dxa"/>
            <w:shd w:val="clear" w:color="auto" w:fill="auto"/>
            <w:vAlign w:val="center"/>
          </w:tcPr>
          <w:p w:rsidR="009E3A95" w:rsidRPr="0080290C" w:rsidRDefault="009E3A95" w:rsidP="000858CC">
            <w:pPr>
              <w:spacing w:line="280" w:lineRule="exact"/>
              <w:ind w:leftChars="0" w:left="0" w:firstLineChars="0" w:firstLine="0"/>
              <w:jc w:val="center"/>
              <w:rPr>
                <w:rFonts w:hint="eastAsia"/>
                <w:b/>
                <w:sz w:val="24"/>
                <w:szCs w:val="24"/>
              </w:rPr>
            </w:pPr>
            <w:r w:rsidRPr="0080290C">
              <w:rPr>
                <w:b/>
                <w:sz w:val="24"/>
                <w:szCs w:val="24"/>
              </w:rPr>
              <w:t>量</w:t>
            </w:r>
          </w:p>
        </w:tc>
        <w:tc>
          <w:tcPr>
            <w:tcW w:w="1524" w:type="dxa"/>
            <w:shd w:val="clear" w:color="auto" w:fill="auto"/>
            <w:vAlign w:val="center"/>
          </w:tcPr>
          <w:p w:rsidR="009E3A95" w:rsidRPr="0080290C" w:rsidRDefault="009E3A95" w:rsidP="000858CC">
            <w:pPr>
              <w:spacing w:line="280" w:lineRule="exact"/>
              <w:ind w:leftChars="0" w:left="0" w:firstLineChars="0" w:firstLine="0"/>
              <w:jc w:val="center"/>
              <w:rPr>
                <w:rFonts w:hint="eastAsia"/>
                <w:b/>
                <w:sz w:val="24"/>
                <w:szCs w:val="24"/>
              </w:rPr>
            </w:pPr>
            <w:r w:rsidRPr="0080290C">
              <w:rPr>
                <w:rFonts w:hint="eastAsia"/>
                <w:b/>
                <w:sz w:val="24"/>
                <w:szCs w:val="24"/>
              </w:rPr>
              <w:t>值</w:t>
            </w:r>
            <w:r w:rsidR="009B6189" w:rsidRPr="0080290C">
              <w:rPr>
                <w:rFonts w:hint="eastAsia"/>
                <w:b/>
                <w:sz w:val="24"/>
                <w:szCs w:val="24"/>
              </w:rPr>
              <w:t>(A)</w:t>
            </w:r>
          </w:p>
        </w:tc>
        <w:tc>
          <w:tcPr>
            <w:tcW w:w="1524" w:type="dxa"/>
            <w:shd w:val="clear" w:color="auto" w:fill="auto"/>
            <w:vAlign w:val="center"/>
          </w:tcPr>
          <w:p w:rsidR="009E3A95" w:rsidRPr="0080290C" w:rsidRDefault="009E3A95" w:rsidP="000858CC">
            <w:pPr>
              <w:spacing w:line="280" w:lineRule="exact"/>
              <w:ind w:leftChars="0" w:left="0" w:firstLineChars="0" w:firstLine="0"/>
              <w:jc w:val="center"/>
              <w:rPr>
                <w:rFonts w:hint="eastAsia"/>
                <w:b/>
                <w:sz w:val="24"/>
                <w:szCs w:val="24"/>
              </w:rPr>
            </w:pPr>
            <w:r w:rsidRPr="0080290C">
              <w:rPr>
                <w:rFonts w:hint="eastAsia"/>
                <w:b/>
                <w:sz w:val="24"/>
                <w:szCs w:val="24"/>
              </w:rPr>
              <w:t>量</w:t>
            </w:r>
          </w:p>
        </w:tc>
        <w:tc>
          <w:tcPr>
            <w:tcW w:w="1524" w:type="dxa"/>
            <w:shd w:val="clear" w:color="auto" w:fill="auto"/>
            <w:vAlign w:val="center"/>
          </w:tcPr>
          <w:p w:rsidR="009E3A95" w:rsidRPr="0080290C" w:rsidRDefault="009E3A95" w:rsidP="000858CC">
            <w:pPr>
              <w:spacing w:line="280" w:lineRule="exact"/>
              <w:ind w:leftChars="0" w:left="0" w:firstLineChars="0" w:firstLine="0"/>
              <w:jc w:val="center"/>
              <w:rPr>
                <w:rFonts w:hint="eastAsia"/>
                <w:b/>
                <w:sz w:val="24"/>
                <w:szCs w:val="24"/>
              </w:rPr>
            </w:pPr>
            <w:r w:rsidRPr="0080290C">
              <w:rPr>
                <w:rFonts w:hint="eastAsia"/>
                <w:b/>
                <w:sz w:val="24"/>
                <w:szCs w:val="24"/>
              </w:rPr>
              <w:t>值</w:t>
            </w:r>
            <w:r w:rsidR="009B6189" w:rsidRPr="0080290C">
              <w:rPr>
                <w:rFonts w:hint="eastAsia"/>
                <w:b/>
                <w:sz w:val="24"/>
                <w:szCs w:val="24"/>
              </w:rPr>
              <w:t>(B)</w:t>
            </w:r>
          </w:p>
        </w:tc>
        <w:tc>
          <w:tcPr>
            <w:tcW w:w="1701" w:type="dxa"/>
            <w:vMerge/>
            <w:shd w:val="clear" w:color="auto" w:fill="auto"/>
            <w:vAlign w:val="center"/>
          </w:tcPr>
          <w:p w:rsidR="009E3A95" w:rsidRPr="0080290C" w:rsidRDefault="009E3A95" w:rsidP="000858CC">
            <w:pPr>
              <w:spacing w:line="280" w:lineRule="exact"/>
              <w:ind w:leftChars="0" w:left="0" w:firstLineChars="0" w:firstLine="0"/>
              <w:jc w:val="center"/>
              <w:rPr>
                <w:rFonts w:hint="eastAsia"/>
                <w:b/>
                <w:sz w:val="24"/>
                <w:szCs w:val="24"/>
              </w:rPr>
            </w:pPr>
          </w:p>
        </w:tc>
      </w:tr>
      <w:tr w:rsidR="009B6189" w:rsidRPr="0080290C" w:rsidTr="00F76E54">
        <w:trPr>
          <w:trHeight w:val="331"/>
        </w:trPr>
        <w:tc>
          <w:tcPr>
            <w:tcW w:w="709" w:type="dxa"/>
            <w:shd w:val="clear" w:color="auto" w:fill="auto"/>
            <w:vAlign w:val="center"/>
          </w:tcPr>
          <w:p w:rsidR="009B6189" w:rsidRPr="0080290C" w:rsidRDefault="009B6189" w:rsidP="00255F02">
            <w:pPr>
              <w:spacing w:line="280" w:lineRule="exact"/>
              <w:ind w:leftChars="0" w:left="0" w:firstLineChars="0" w:firstLine="0"/>
              <w:jc w:val="center"/>
              <w:rPr>
                <w:rFonts w:hint="eastAsia"/>
                <w:spacing w:val="-20"/>
                <w:sz w:val="24"/>
              </w:rPr>
            </w:pPr>
            <w:r w:rsidRPr="0080290C">
              <w:rPr>
                <w:rFonts w:hint="eastAsia"/>
                <w:spacing w:val="-20"/>
                <w:sz w:val="24"/>
              </w:rPr>
              <w:t>109</w:t>
            </w:r>
          </w:p>
        </w:tc>
        <w:tc>
          <w:tcPr>
            <w:tcW w:w="1523"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2,091,60</w:t>
            </w:r>
            <w:r w:rsidR="00D9085C">
              <w:rPr>
                <w:spacing w:val="-10"/>
                <w:sz w:val="24"/>
              </w:rPr>
              <w:t>9</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4,911,7</w:t>
            </w:r>
            <w:r w:rsidR="00C66D8E">
              <w:rPr>
                <w:spacing w:val="-10"/>
                <w:sz w:val="24"/>
              </w:rPr>
              <w:t>64</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17,88</w:t>
            </w:r>
            <w:r w:rsidR="00D9085C">
              <w:rPr>
                <w:spacing w:val="-10"/>
                <w:sz w:val="24"/>
              </w:rPr>
              <w:t>6</w:t>
            </w:r>
            <w:r w:rsidRPr="0080290C">
              <w:rPr>
                <w:spacing w:val="-10"/>
                <w:sz w:val="24"/>
              </w:rPr>
              <w:t>,3</w:t>
            </w:r>
            <w:r w:rsidR="00D9085C">
              <w:rPr>
                <w:spacing w:val="-10"/>
                <w:sz w:val="24"/>
              </w:rPr>
              <w:t>4</w:t>
            </w:r>
            <w:r w:rsidRPr="0080290C">
              <w:rPr>
                <w:spacing w:val="-10"/>
                <w:sz w:val="24"/>
              </w:rPr>
              <w:t>6</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15,36</w:t>
            </w:r>
            <w:r w:rsidR="00C66D8E">
              <w:rPr>
                <w:spacing w:val="-10"/>
                <w:sz w:val="24"/>
              </w:rPr>
              <w:t>9</w:t>
            </w:r>
            <w:r w:rsidRPr="0080290C">
              <w:rPr>
                <w:spacing w:val="-10"/>
                <w:sz w:val="24"/>
              </w:rPr>
              <w:t>,</w:t>
            </w:r>
            <w:r w:rsidR="00C66D8E">
              <w:rPr>
                <w:spacing w:val="-10"/>
                <w:sz w:val="24"/>
              </w:rPr>
              <w:t>130</w:t>
            </w:r>
          </w:p>
        </w:tc>
        <w:tc>
          <w:tcPr>
            <w:tcW w:w="1701"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rFonts w:hint="eastAsia"/>
                <w:spacing w:val="-10"/>
                <w:sz w:val="24"/>
              </w:rPr>
              <w:t>-10,45</w:t>
            </w:r>
            <w:r w:rsidR="00C66D8E">
              <w:rPr>
                <w:spacing w:val="-10"/>
                <w:sz w:val="24"/>
              </w:rPr>
              <w:t>7</w:t>
            </w:r>
            <w:r w:rsidRPr="0080290C">
              <w:rPr>
                <w:rFonts w:hint="eastAsia"/>
                <w:spacing w:val="-10"/>
                <w:sz w:val="24"/>
              </w:rPr>
              <w:t>,</w:t>
            </w:r>
            <w:r w:rsidR="00C66D8E">
              <w:rPr>
                <w:spacing w:val="-10"/>
                <w:sz w:val="24"/>
              </w:rPr>
              <w:t>366</w:t>
            </w:r>
          </w:p>
        </w:tc>
      </w:tr>
      <w:tr w:rsidR="009B6189" w:rsidRPr="0080290C" w:rsidTr="00F76E54">
        <w:trPr>
          <w:trHeight w:val="331"/>
        </w:trPr>
        <w:tc>
          <w:tcPr>
            <w:tcW w:w="709" w:type="dxa"/>
            <w:shd w:val="clear" w:color="auto" w:fill="auto"/>
            <w:vAlign w:val="center"/>
          </w:tcPr>
          <w:p w:rsidR="009B6189" w:rsidRPr="0080290C" w:rsidRDefault="009B6189" w:rsidP="00255F02">
            <w:pPr>
              <w:spacing w:line="280" w:lineRule="exact"/>
              <w:ind w:leftChars="0" w:left="0" w:firstLineChars="0" w:firstLine="0"/>
              <w:jc w:val="center"/>
              <w:rPr>
                <w:rFonts w:hint="eastAsia"/>
                <w:spacing w:val="-20"/>
                <w:sz w:val="24"/>
              </w:rPr>
            </w:pPr>
            <w:r w:rsidRPr="0080290C">
              <w:rPr>
                <w:rFonts w:hint="eastAsia"/>
                <w:spacing w:val="-20"/>
                <w:sz w:val="24"/>
              </w:rPr>
              <w:t>110</w:t>
            </w:r>
          </w:p>
        </w:tc>
        <w:tc>
          <w:tcPr>
            <w:tcW w:w="1523" w:type="dxa"/>
            <w:shd w:val="clear" w:color="auto" w:fill="auto"/>
            <w:vAlign w:val="center"/>
          </w:tcPr>
          <w:p w:rsidR="009B6189" w:rsidRPr="0080290C" w:rsidRDefault="009B6189" w:rsidP="000858CC">
            <w:pPr>
              <w:spacing w:line="280" w:lineRule="exact"/>
              <w:ind w:leftChars="0" w:left="0" w:firstLineChars="0" w:firstLine="0"/>
              <w:jc w:val="right"/>
              <w:rPr>
                <w:rFonts w:hint="eastAsia"/>
                <w:spacing w:val="-10"/>
                <w:sz w:val="24"/>
              </w:rPr>
            </w:pPr>
            <w:r w:rsidRPr="0080290C">
              <w:rPr>
                <w:spacing w:val="-10"/>
                <w:sz w:val="24"/>
              </w:rPr>
              <w:t>2,186,4</w:t>
            </w:r>
            <w:r w:rsidR="00C66D8E">
              <w:rPr>
                <w:spacing w:val="-10"/>
                <w:sz w:val="24"/>
              </w:rPr>
              <w:t>90</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rFonts w:hint="eastAsia"/>
                <w:spacing w:val="-10"/>
                <w:sz w:val="24"/>
              </w:rPr>
            </w:pPr>
            <w:r w:rsidRPr="0080290C">
              <w:rPr>
                <w:spacing w:val="-10"/>
                <w:sz w:val="24"/>
              </w:rPr>
              <w:t>5,669,1</w:t>
            </w:r>
            <w:r w:rsidR="00C66D8E">
              <w:rPr>
                <w:spacing w:val="-10"/>
                <w:sz w:val="24"/>
              </w:rPr>
              <w:t>93</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rFonts w:hint="eastAsia"/>
                <w:spacing w:val="-10"/>
                <w:sz w:val="24"/>
              </w:rPr>
            </w:pPr>
            <w:r w:rsidRPr="0080290C">
              <w:rPr>
                <w:spacing w:val="-10"/>
                <w:sz w:val="24"/>
              </w:rPr>
              <w:t>17,9</w:t>
            </w:r>
            <w:r w:rsidR="00C66D8E">
              <w:rPr>
                <w:spacing w:val="-10"/>
                <w:sz w:val="24"/>
              </w:rPr>
              <w:t>46</w:t>
            </w:r>
            <w:r w:rsidRPr="0080290C">
              <w:rPr>
                <w:spacing w:val="-10"/>
                <w:sz w:val="24"/>
              </w:rPr>
              <w:t>,</w:t>
            </w:r>
            <w:r w:rsidR="00C66D8E">
              <w:rPr>
                <w:spacing w:val="-10"/>
                <w:sz w:val="24"/>
              </w:rPr>
              <w:t>635</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rFonts w:hint="eastAsia"/>
                <w:spacing w:val="-10"/>
                <w:sz w:val="24"/>
              </w:rPr>
            </w:pPr>
            <w:r w:rsidRPr="0080290C">
              <w:rPr>
                <w:spacing w:val="-10"/>
                <w:sz w:val="24"/>
              </w:rPr>
              <w:t>18,</w:t>
            </w:r>
            <w:r w:rsidR="00C66D8E">
              <w:rPr>
                <w:spacing w:val="-10"/>
                <w:sz w:val="24"/>
              </w:rPr>
              <w:t>104</w:t>
            </w:r>
            <w:r w:rsidRPr="0080290C">
              <w:rPr>
                <w:spacing w:val="-10"/>
                <w:sz w:val="24"/>
              </w:rPr>
              <w:t>,</w:t>
            </w:r>
            <w:r w:rsidR="00C66D8E">
              <w:rPr>
                <w:spacing w:val="-10"/>
                <w:sz w:val="24"/>
              </w:rPr>
              <w:t>883</w:t>
            </w:r>
          </w:p>
        </w:tc>
        <w:tc>
          <w:tcPr>
            <w:tcW w:w="1701" w:type="dxa"/>
            <w:shd w:val="clear" w:color="auto" w:fill="auto"/>
            <w:vAlign w:val="center"/>
          </w:tcPr>
          <w:p w:rsidR="009B6189" w:rsidRPr="0080290C" w:rsidRDefault="009B6189" w:rsidP="000858CC">
            <w:pPr>
              <w:spacing w:line="280" w:lineRule="exact"/>
              <w:ind w:leftChars="0" w:left="0" w:firstLineChars="0" w:firstLine="0"/>
              <w:jc w:val="right"/>
              <w:rPr>
                <w:rFonts w:hint="eastAsia"/>
                <w:spacing w:val="-10"/>
                <w:sz w:val="24"/>
              </w:rPr>
            </w:pPr>
            <w:r w:rsidRPr="0080290C">
              <w:rPr>
                <w:rFonts w:hint="eastAsia"/>
                <w:spacing w:val="-10"/>
                <w:sz w:val="24"/>
              </w:rPr>
              <w:t>-12,4</w:t>
            </w:r>
            <w:r w:rsidR="00C66D8E">
              <w:rPr>
                <w:spacing w:val="-10"/>
                <w:sz w:val="24"/>
              </w:rPr>
              <w:t>35</w:t>
            </w:r>
            <w:r w:rsidRPr="0080290C">
              <w:rPr>
                <w:rFonts w:hint="eastAsia"/>
                <w:spacing w:val="-10"/>
                <w:sz w:val="24"/>
              </w:rPr>
              <w:t>,</w:t>
            </w:r>
            <w:r w:rsidR="00C66D8E">
              <w:rPr>
                <w:spacing w:val="-10"/>
                <w:sz w:val="24"/>
              </w:rPr>
              <w:t>690</w:t>
            </w:r>
          </w:p>
        </w:tc>
      </w:tr>
      <w:tr w:rsidR="009B6189" w:rsidRPr="0080290C" w:rsidTr="00F76E54">
        <w:trPr>
          <w:trHeight w:val="331"/>
        </w:trPr>
        <w:tc>
          <w:tcPr>
            <w:tcW w:w="709" w:type="dxa"/>
            <w:shd w:val="clear" w:color="auto" w:fill="auto"/>
            <w:vAlign w:val="center"/>
          </w:tcPr>
          <w:p w:rsidR="009B6189" w:rsidRPr="0080290C" w:rsidRDefault="009B6189" w:rsidP="00255F02">
            <w:pPr>
              <w:spacing w:line="280" w:lineRule="exact"/>
              <w:ind w:leftChars="0" w:left="0" w:firstLineChars="0" w:firstLine="0"/>
              <w:jc w:val="center"/>
              <w:rPr>
                <w:rFonts w:hint="eastAsia"/>
                <w:spacing w:val="-20"/>
                <w:sz w:val="24"/>
              </w:rPr>
            </w:pPr>
            <w:r w:rsidRPr="0080290C">
              <w:rPr>
                <w:rFonts w:hint="eastAsia"/>
                <w:spacing w:val="-20"/>
                <w:sz w:val="24"/>
              </w:rPr>
              <w:t>111</w:t>
            </w:r>
          </w:p>
        </w:tc>
        <w:tc>
          <w:tcPr>
            <w:tcW w:w="1523"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1,873,5</w:t>
            </w:r>
            <w:r w:rsidR="00C66D8E">
              <w:rPr>
                <w:spacing w:val="-10"/>
                <w:sz w:val="24"/>
              </w:rPr>
              <w:t>92</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5,236,</w:t>
            </w:r>
            <w:r w:rsidR="00C66D8E">
              <w:rPr>
                <w:spacing w:val="-10"/>
                <w:sz w:val="24"/>
              </w:rPr>
              <w:t>825</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18,22</w:t>
            </w:r>
            <w:r w:rsidR="00C66D8E">
              <w:rPr>
                <w:spacing w:val="-10"/>
                <w:sz w:val="24"/>
              </w:rPr>
              <w:t>9</w:t>
            </w:r>
            <w:r w:rsidRPr="0080290C">
              <w:rPr>
                <w:spacing w:val="-10"/>
                <w:sz w:val="24"/>
              </w:rPr>
              <w:t>,</w:t>
            </w:r>
            <w:r w:rsidR="00C66D8E">
              <w:rPr>
                <w:spacing w:val="-10"/>
                <w:sz w:val="24"/>
              </w:rPr>
              <w:t>893</w:t>
            </w:r>
          </w:p>
        </w:tc>
        <w:tc>
          <w:tcPr>
            <w:tcW w:w="1524" w:type="dxa"/>
            <w:shd w:val="clear" w:color="auto" w:fill="auto"/>
            <w:vAlign w:val="center"/>
          </w:tcPr>
          <w:p w:rsidR="009B6189" w:rsidRPr="0080290C" w:rsidRDefault="009B6189" w:rsidP="000858CC">
            <w:pPr>
              <w:spacing w:line="280" w:lineRule="exact"/>
              <w:ind w:leftChars="0" w:left="0" w:firstLineChars="0" w:firstLine="0"/>
              <w:jc w:val="right"/>
              <w:rPr>
                <w:spacing w:val="-10"/>
                <w:sz w:val="24"/>
              </w:rPr>
            </w:pPr>
            <w:r w:rsidRPr="0080290C">
              <w:rPr>
                <w:spacing w:val="-10"/>
                <w:sz w:val="24"/>
              </w:rPr>
              <w:t>20,</w:t>
            </w:r>
            <w:r w:rsidR="00C66D8E">
              <w:rPr>
                <w:spacing w:val="-10"/>
                <w:sz w:val="24"/>
              </w:rPr>
              <w:t>570</w:t>
            </w:r>
            <w:r w:rsidRPr="0080290C">
              <w:rPr>
                <w:spacing w:val="-10"/>
                <w:sz w:val="24"/>
              </w:rPr>
              <w:t>,</w:t>
            </w:r>
            <w:r w:rsidR="00C66D8E">
              <w:rPr>
                <w:spacing w:val="-10"/>
                <w:sz w:val="24"/>
              </w:rPr>
              <w:t>530</w:t>
            </w:r>
          </w:p>
        </w:tc>
        <w:tc>
          <w:tcPr>
            <w:tcW w:w="1701" w:type="dxa"/>
            <w:shd w:val="clear" w:color="auto" w:fill="auto"/>
            <w:vAlign w:val="center"/>
          </w:tcPr>
          <w:p w:rsidR="009B6189" w:rsidRPr="0080290C" w:rsidRDefault="009B6189" w:rsidP="000858CC">
            <w:pPr>
              <w:spacing w:line="280" w:lineRule="exact"/>
              <w:ind w:leftChars="0" w:left="0" w:firstLineChars="0" w:firstLine="0"/>
              <w:jc w:val="right"/>
              <w:rPr>
                <w:rFonts w:hint="eastAsia"/>
                <w:spacing w:val="-10"/>
                <w:sz w:val="24"/>
              </w:rPr>
            </w:pPr>
            <w:r w:rsidRPr="0080290C">
              <w:rPr>
                <w:rFonts w:hint="eastAsia"/>
                <w:spacing w:val="-10"/>
                <w:sz w:val="24"/>
              </w:rPr>
              <w:t>-15,</w:t>
            </w:r>
            <w:r w:rsidR="00C66D8E">
              <w:rPr>
                <w:spacing w:val="-10"/>
                <w:sz w:val="24"/>
              </w:rPr>
              <w:t>333</w:t>
            </w:r>
            <w:r w:rsidRPr="0080290C">
              <w:rPr>
                <w:rFonts w:hint="eastAsia"/>
                <w:spacing w:val="-10"/>
                <w:sz w:val="24"/>
              </w:rPr>
              <w:t>,</w:t>
            </w:r>
            <w:r w:rsidR="00C66D8E">
              <w:rPr>
                <w:spacing w:val="-10"/>
                <w:sz w:val="24"/>
              </w:rPr>
              <w:t>706</w:t>
            </w:r>
          </w:p>
        </w:tc>
      </w:tr>
      <w:tr w:rsidR="009B6189" w:rsidRPr="0080290C" w:rsidTr="00F76E54">
        <w:trPr>
          <w:trHeight w:val="331"/>
        </w:trPr>
        <w:tc>
          <w:tcPr>
            <w:tcW w:w="709" w:type="dxa"/>
            <w:shd w:val="clear" w:color="auto" w:fill="auto"/>
            <w:vAlign w:val="center"/>
          </w:tcPr>
          <w:p w:rsidR="009B6189" w:rsidRPr="0080290C" w:rsidRDefault="009B6189" w:rsidP="00255F02">
            <w:pPr>
              <w:spacing w:line="280" w:lineRule="exact"/>
              <w:ind w:leftChars="0" w:left="0" w:firstLineChars="0" w:firstLine="0"/>
              <w:jc w:val="center"/>
              <w:rPr>
                <w:rFonts w:hint="eastAsia"/>
                <w:spacing w:val="-20"/>
                <w:sz w:val="24"/>
              </w:rPr>
            </w:pPr>
            <w:r w:rsidRPr="0080290C">
              <w:rPr>
                <w:rFonts w:hint="eastAsia"/>
                <w:spacing w:val="-20"/>
                <w:sz w:val="24"/>
              </w:rPr>
              <w:t>112</w:t>
            </w:r>
          </w:p>
        </w:tc>
        <w:tc>
          <w:tcPr>
            <w:tcW w:w="1523" w:type="dxa"/>
            <w:shd w:val="clear" w:color="auto" w:fill="auto"/>
            <w:vAlign w:val="center"/>
          </w:tcPr>
          <w:p w:rsidR="009B6189" w:rsidRPr="0080290C" w:rsidRDefault="004F7F52" w:rsidP="000858CC">
            <w:pPr>
              <w:spacing w:line="280" w:lineRule="exact"/>
              <w:ind w:leftChars="0" w:left="0" w:firstLineChars="0" w:firstLine="0"/>
              <w:jc w:val="right"/>
              <w:rPr>
                <w:spacing w:val="-10"/>
                <w:sz w:val="24"/>
              </w:rPr>
            </w:pPr>
            <w:r w:rsidRPr="0080290C">
              <w:rPr>
                <w:rFonts w:hint="eastAsia"/>
                <w:spacing w:val="-10"/>
                <w:sz w:val="24"/>
              </w:rPr>
              <w:t>1</w:t>
            </w:r>
            <w:r w:rsidR="00893936" w:rsidRPr="0080290C">
              <w:rPr>
                <w:spacing w:val="-10"/>
                <w:sz w:val="24"/>
              </w:rPr>
              <w:t>,</w:t>
            </w:r>
            <w:r w:rsidRPr="0080290C">
              <w:rPr>
                <w:spacing w:val="-10"/>
                <w:sz w:val="24"/>
              </w:rPr>
              <w:t>791</w:t>
            </w:r>
            <w:r w:rsidR="00893936" w:rsidRPr="0080290C">
              <w:rPr>
                <w:spacing w:val="-10"/>
                <w:sz w:val="24"/>
              </w:rPr>
              <w:t>,</w:t>
            </w:r>
            <w:r w:rsidRPr="0080290C">
              <w:rPr>
                <w:spacing w:val="-10"/>
                <w:sz w:val="24"/>
              </w:rPr>
              <w:t>5</w:t>
            </w:r>
            <w:r w:rsidR="00C66D8E">
              <w:rPr>
                <w:spacing w:val="-10"/>
                <w:sz w:val="24"/>
              </w:rPr>
              <w:t>20</w:t>
            </w:r>
          </w:p>
        </w:tc>
        <w:tc>
          <w:tcPr>
            <w:tcW w:w="1524" w:type="dxa"/>
            <w:shd w:val="clear" w:color="auto" w:fill="auto"/>
            <w:vAlign w:val="center"/>
          </w:tcPr>
          <w:p w:rsidR="009B6189" w:rsidRPr="0080290C" w:rsidRDefault="00C66D8E" w:rsidP="000858CC">
            <w:pPr>
              <w:spacing w:line="280" w:lineRule="exact"/>
              <w:ind w:leftChars="0" w:left="0" w:firstLineChars="0" w:firstLine="0"/>
              <w:jc w:val="right"/>
              <w:rPr>
                <w:spacing w:val="-10"/>
                <w:sz w:val="24"/>
              </w:rPr>
            </w:pPr>
            <w:r>
              <w:rPr>
                <w:spacing w:val="-10"/>
                <w:sz w:val="24"/>
              </w:rPr>
              <w:t>4</w:t>
            </w:r>
            <w:r w:rsidR="00893936" w:rsidRPr="0080290C">
              <w:rPr>
                <w:spacing w:val="-10"/>
                <w:sz w:val="24"/>
              </w:rPr>
              <w:t>,</w:t>
            </w:r>
            <w:r w:rsidR="004F7F52" w:rsidRPr="0080290C">
              <w:rPr>
                <w:spacing w:val="-10"/>
                <w:sz w:val="24"/>
              </w:rPr>
              <w:t>892</w:t>
            </w:r>
            <w:r w:rsidR="00893936" w:rsidRPr="0080290C">
              <w:rPr>
                <w:spacing w:val="-10"/>
                <w:sz w:val="24"/>
              </w:rPr>
              <w:t>,</w:t>
            </w:r>
            <w:r>
              <w:rPr>
                <w:spacing w:val="-10"/>
                <w:sz w:val="24"/>
              </w:rPr>
              <w:t>706</w:t>
            </w:r>
          </w:p>
        </w:tc>
        <w:tc>
          <w:tcPr>
            <w:tcW w:w="1524" w:type="dxa"/>
            <w:shd w:val="clear" w:color="auto" w:fill="auto"/>
            <w:vAlign w:val="center"/>
          </w:tcPr>
          <w:p w:rsidR="009B6189" w:rsidRPr="0080290C" w:rsidRDefault="00893936" w:rsidP="000858CC">
            <w:pPr>
              <w:spacing w:line="280" w:lineRule="exact"/>
              <w:ind w:leftChars="0" w:left="0" w:firstLineChars="0" w:firstLine="0"/>
              <w:jc w:val="right"/>
              <w:rPr>
                <w:spacing w:val="-10"/>
                <w:sz w:val="24"/>
              </w:rPr>
            </w:pPr>
            <w:r w:rsidRPr="0080290C">
              <w:rPr>
                <w:rFonts w:hint="eastAsia"/>
                <w:spacing w:val="-10"/>
                <w:sz w:val="24"/>
              </w:rPr>
              <w:t>1</w:t>
            </w:r>
            <w:r w:rsidRPr="0080290C">
              <w:rPr>
                <w:spacing w:val="-10"/>
                <w:sz w:val="24"/>
              </w:rPr>
              <w:t>7,2</w:t>
            </w:r>
            <w:r w:rsidR="00C66D8E">
              <w:rPr>
                <w:spacing w:val="-10"/>
                <w:sz w:val="24"/>
              </w:rPr>
              <w:t>7</w:t>
            </w:r>
            <w:r w:rsidRPr="0080290C">
              <w:rPr>
                <w:spacing w:val="-10"/>
                <w:sz w:val="24"/>
              </w:rPr>
              <w:t>3,</w:t>
            </w:r>
            <w:r w:rsidR="00C66D8E">
              <w:rPr>
                <w:spacing w:val="-10"/>
                <w:sz w:val="24"/>
              </w:rPr>
              <w:t>788</w:t>
            </w:r>
          </w:p>
        </w:tc>
        <w:tc>
          <w:tcPr>
            <w:tcW w:w="1524" w:type="dxa"/>
            <w:shd w:val="clear" w:color="auto" w:fill="auto"/>
            <w:vAlign w:val="center"/>
          </w:tcPr>
          <w:p w:rsidR="009B6189" w:rsidRPr="0080290C" w:rsidRDefault="004F7F52" w:rsidP="000858CC">
            <w:pPr>
              <w:spacing w:line="280" w:lineRule="exact"/>
              <w:ind w:leftChars="0" w:left="0" w:firstLineChars="0" w:firstLine="0"/>
              <w:jc w:val="right"/>
              <w:rPr>
                <w:spacing w:val="-10"/>
                <w:sz w:val="24"/>
              </w:rPr>
            </w:pPr>
            <w:r w:rsidRPr="0080290C">
              <w:rPr>
                <w:rFonts w:hint="eastAsia"/>
                <w:spacing w:val="-10"/>
                <w:sz w:val="24"/>
              </w:rPr>
              <w:t>1</w:t>
            </w:r>
            <w:r w:rsidRPr="0080290C">
              <w:rPr>
                <w:spacing w:val="-10"/>
                <w:sz w:val="24"/>
              </w:rPr>
              <w:t>8</w:t>
            </w:r>
            <w:r w:rsidR="00893936" w:rsidRPr="0080290C">
              <w:rPr>
                <w:spacing w:val="-10"/>
                <w:sz w:val="24"/>
              </w:rPr>
              <w:t>,</w:t>
            </w:r>
            <w:r w:rsidR="00C66D8E">
              <w:rPr>
                <w:spacing w:val="-10"/>
                <w:sz w:val="24"/>
              </w:rPr>
              <w:t>934</w:t>
            </w:r>
            <w:r w:rsidR="00893936" w:rsidRPr="0080290C">
              <w:rPr>
                <w:spacing w:val="-10"/>
                <w:sz w:val="24"/>
              </w:rPr>
              <w:t>,</w:t>
            </w:r>
            <w:r w:rsidRPr="0080290C">
              <w:rPr>
                <w:spacing w:val="-10"/>
                <w:sz w:val="24"/>
              </w:rPr>
              <w:t>0</w:t>
            </w:r>
            <w:r w:rsidR="00C66D8E">
              <w:rPr>
                <w:spacing w:val="-10"/>
                <w:sz w:val="24"/>
              </w:rPr>
              <w:t>31</w:t>
            </w:r>
          </w:p>
        </w:tc>
        <w:tc>
          <w:tcPr>
            <w:tcW w:w="1701" w:type="dxa"/>
            <w:shd w:val="clear" w:color="auto" w:fill="auto"/>
            <w:vAlign w:val="center"/>
          </w:tcPr>
          <w:p w:rsidR="009B6189" w:rsidRPr="0080290C" w:rsidRDefault="004F7F52" w:rsidP="000858CC">
            <w:pPr>
              <w:spacing w:line="280" w:lineRule="exact"/>
              <w:ind w:leftChars="0" w:left="0" w:firstLineChars="0" w:firstLine="0"/>
              <w:jc w:val="right"/>
              <w:rPr>
                <w:rFonts w:hint="eastAsia"/>
                <w:spacing w:val="-10"/>
                <w:sz w:val="24"/>
              </w:rPr>
            </w:pPr>
            <w:r w:rsidRPr="0080290C">
              <w:rPr>
                <w:rFonts w:hint="eastAsia"/>
                <w:spacing w:val="-10"/>
                <w:sz w:val="24"/>
              </w:rPr>
              <w:t>-</w:t>
            </w:r>
            <w:r w:rsidR="00C66D8E">
              <w:rPr>
                <w:spacing w:val="-10"/>
                <w:sz w:val="24"/>
              </w:rPr>
              <w:t>14</w:t>
            </w:r>
            <w:r w:rsidR="00893936" w:rsidRPr="0080290C">
              <w:rPr>
                <w:spacing w:val="-10"/>
                <w:sz w:val="24"/>
              </w:rPr>
              <w:t>,</w:t>
            </w:r>
            <w:r w:rsidR="00C66D8E">
              <w:rPr>
                <w:spacing w:val="-10"/>
                <w:sz w:val="24"/>
              </w:rPr>
              <w:t>041</w:t>
            </w:r>
            <w:r w:rsidR="00893936" w:rsidRPr="0080290C">
              <w:rPr>
                <w:spacing w:val="-10"/>
                <w:sz w:val="24"/>
              </w:rPr>
              <w:t>,</w:t>
            </w:r>
            <w:r w:rsidR="00C66D8E">
              <w:rPr>
                <w:spacing w:val="-10"/>
                <w:sz w:val="24"/>
              </w:rPr>
              <w:t>32</w:t>
            </w:r>
            <w:r w:rsidR="00575D44">
              <w:rPr>
                <w:spacing w:val="-10"/>
                <w:sz w:val="24"/>
              </w:rPr>
              <w:t>5</w:t>
            </w:r>
          </w:p>
        </w:tc>
      </w:tr>
      <w:tr w:rsidR="004F7F52" w:rsidRPr="0080290C" w:rsidTr="00F76E54">
        <w:trPr>
          <w:trHeight w:val="331"/>
        </w:trPr>
        <w:tc>
          <w:tcPr>
            <w:tcW w:w="709" w:type="dxa"/>
            <w:shd w:val="clear" w:color="auto" w:fill="auto"/>
            <w:vAlign w:val="center"/>
          </w:tcPr>
          <w:p w:rsidR="004F7F52" w:rsidRPr="0080290C" w:rsidRDefault="004F7F52" w:rsidP="00255F02">
            <w:pPr>
              <w:spacing w:line="280" w:lineRule="exact"/>
              <w:ind w:leftChars="0" w:left="0" w:firstLineChars="0" w:firstLine="0"/>
              <w:jc w:val="center"/>
              <w:rPr>
                <w:rFonts w:hint="eastAsia"/>
                <w:spacing w:val="-20"/>
                <w:sz w:val="24"/>
              </w:rPr>
            </w:pPr>
            <w:r w:rsidRPr="0080290C">
              <w:rPr>
                <w:rFonts w:hint="eastAsia"/>
                <w:spacing w:val="-20"/>
                <w:sz w:val="24"/>
              </w:rPr>
              <w:t>1</w:t>
            </w:r>
            <w:r w:rsidRPr="0080290C">
              <w:rPr>
                <w:spacing w:val="-20"/>
                <w:sz w:val="24"/>
              </w:rPr>
              <w:t>13</w:t>
            </w:r>
          </w:p>
        </w:tc>
        <w:tc>
          <w:tcPr>
            <w:tcW w:w="1523" w:type="dxa"/>
            <w:shd w:val="clear" w:color="auto" w:fill="auto"/>
            <w:vAlign w:val="center"/>
          </w:tcPr>
          <w:p w:rsidR="004F7F52" w:rsidRPr="0080290C" w:rsidRDefault="005E583F" w:rsidP="000858CC">
            <w:pPr>
              <w:spacing w:line="280" w:lineRule="exact"/>
              <w:ind w:leftChars="0" w:left="0" w:firstLineChars="0" w:firstLine="0"/>
              <w:jc w:val="right"/>
              <w:rPr>
                <w:spacing w:val="-10"/>
                <w:sz w:val="24"/>
              </w:rPr>
            </w:pPr>
            <w:r w:rsidRPr="005E583F">
              <w:rPr>
                <w:spacing w:val="-10"/>
                <w:sz w:val="24"/>
              </w:rPr>
              <w:t>1,900,758</w:t>
            </w:r>
          </w:p>
        </w:tc>
        <w:tc>
          <w:tcPr>
            <w:tcW w:w="1524" w:type="dxa"/>
            <w:shd w:val="clear" w:color="auto" w:fill="auto"/>
            <w:vAlign w:val="center"/>
          </w:tcPr>
          <w:p w:rsidR="004F7F52" w:rsidRPr="0080290C" w:rsidRDefault="005E583F" w:rsidP="000858CC">
            <w:pPr>
              <w:spacing w:line="280" w:lineRule="exact"/>
              <w:ind w:leftChars="0" w:left="0" w:firstLineChars="0" w:firstLine="0"/>
              <w:jc w:val="right"/>
              <w:rPr>
                <w:spacing w:val="-10"/>
                <w:sz w:val="24"/>
              </w:rPr>
            </w:pPr>
            <w:r w:rsidRPr="005E583F">
              <w:rPr>
                <w:spacing w:val="-10"/>
                <w:sz w:val="24"/>
              </w:rPr>
              <w:t>4,922,636</w:t>
            </w:r>
          </w:p>
        </w:tc>
        <w:tc>
          <w:tcPr>
            <w:tcW w:w="1524" w:type="dxa"/>
            <w:shd w:val="clear" w:color="auto" w:fill="auto"/>
            <w:vAlign w:val="center"/>
          </w:tcPr>
          <w:p w:rsidR="004F7F52" w:rsidRPr="0080290C" w:rsidRDefault="005E583F" w:rsidP="000858CC">
            <w:pPr>
              <w:spacing w:line="280" w:lineRule="exact"/>
              <w:ind w:leftChars="0" w:left="0" w:firstLineChars="0" w:firstLine="0"/>
              <w:jc w:val="right"/>
              <w:rPr>
                <w:spacing w:val="-10"/>
                <w:sz w:val="24"/>
              </w:rPr>
            </w:pPr>
            <w:r w:rsidRPr="005E583F">
              <w:rPr>
                <w:spacing w:val="-10"/>
                <w:sz w:val="24"/>
              </w:rPr>
              <w:t>17,617,813</w:t>
            </w:r>
          </w:p>
        </w:tc>
        <w:tc>
          <w:tcPr>
            <w:tcW w:w="1524" w:type="dxa"/>
            <w:shd w:val="clear" w:color="auto" w:fill="auto"/>
            <w:vAlign w:val="center"/>
          </w:tcPr>
          <w:p w:rsidR="004F7F52" w:rsidRPr="0080290C" w:rsidRDefault="005E583F" w:rsidP="000858CC">
            <w:pPr>
              <w:spacing w:line="280" w:lineRule="exact"/>
              <w:ind w:leftChars="0" w:left="0" w:firstLineChars="0" w:firstLine="0"/>
              <w:jc w:val="right"/>
              <w:rPr>
                <w:spacing w:val="-10"/>
                <w:sz w:val="24"/>
              </w:rPr>
            </w:pPr>
            <w:r w:rsidRPr="005E583F">
              <w:rPr>
                <w:spacing w:val="-10"/>
                <w:sz w:val="24"/>
              </w:rPr>
              <w:t>18,181,737</w:t>
            </w:r>
          </w:p>
        </w:tc>
        <w:tc>
          <w:tcPr>
            <w:tcW w:w="1701" w:type="dxa"/>
            <w:shd w:val="clear" w:color="auto" w:fill="auto"/>
            <w:vAlign w:val="center"/>
          </w:tcPr>
          <w:p w:rsidR="004F7F52" w:rsidRPr="0080290C" w:rsidRDefault="005E583F" w:rsidP="000858CC">
            <w:pPr>
              <w:spacing w:line="280" w:lineRule="exact"/>
              <w:ind w:leftChars="0" w:left="0" w:firstLineChars="0" w:firstLine="0"/>
              <w:jc w:val="right"/>
              <w:rPr>
                <w:rFonts w:hint="eastAsia"/>
                <w:spacing w:val="-10"/>
                <w:sz w:val="24"/>
              </w:rPr>
            </w:pPr>
            <w:r>
              <w:rPr>
                <w:rFonts w:hint="eastAsia"/>
                <w:spacing w:val="-10"/>
                <w:sz w:val="24"/>
              </w:rPr>
              <w:t>-</w:t>
            </w:r>
            <w:r>
              <w:rPr>
                <w:spacing w:val="-10"/>
                <w:sz w:val="24"/>
              </w:rPr>
              <w:t>13,259,101</w:t>
            </w:r>
          </w:p>
        </w:tc>
      </w:tr>
      <w:tr w:rsidR="005E583F" w:rsidRPr="0080290C" w:rsidTr="00F76E54">
        <w:trPr>
          <w:trHeight w:val="331"/>
        </w:trPr>
        <w:tc>
          <w:tcPr>
            <w:tcW w:w="709" w:type="dxa"/>
            <w:shd w:val="clear" w:color="auto" w:fill="auto"/>
            <w:vAlign w:val="center"/>
          </w:tcPr>
          <w:p w:rsidR="005E583F" w:rsidRPr="0080290C" w:rsidRDefault="005E583F" w:rsidP="00255F02">
            <w:pPr>
              <w:spacing w:line="280" w:lineRule="exact"/>
              <w:ind w:leftChars="0" w:left="0" w:firstLineChars="0" w:firstLine="0"/>
              <w:jc w:val="center"/>
              <w:rPr>
                <w:rFonts w:hint="eastAsia"/>
                <w:spacing w:val="-20"/>
                <w:sz w:val="24"/>
              </w:rPr>
            </w:pPr>
            <w:r>
              <w:rPr>
                <w:rFonts w:hint="eastAsia"/>
                <w:spacing w:val="-20"/>
                <w:sz w:val="24"/>
              </w:rPr>
              <w:t>1</w:t>
            </w:r>
            <w:r>
              <w:rPr>
                <w:spacing w:val="-20"/>
                <w:sz w:val="24"/>
              </w:rPr>
              <w:t>14</w:t>
            </w:r>
          </w:p>
        </w:tc>
        <w:tc>
          <w:tcPr>
            <w:tcW w:w="1523" w:type="dxa"/>
            <w:shd w:val="clear" w:color="auto" w:fill="auto"/>
            <w:vAlign w:val="center"/>
          </w:tcPr>
          <w:p w:rsidR="005E583F" w:rsidRPr="0080290C" w:rsidRDefault="005E583F" w:rsidP="000858CC">
            <w:pPr>
              <w:spacing w:line="280" w:lineRule="exact"/>
              <w:ind w:leftChars="0" w:left="0" w:firstLineChars="0" w:firstLine="0"/>
              <w:jc w:val="right"/>
              <w:rPr>
                <w:spacing w:val="-10"/>
                <w:sz w:val="24"/>
              </w:rPr>
            </w:pPr>
            <w:r w:rsidRPr="005E583F">
              <w:rPr>
                <w:spacing w:val="-10"/>
                <w:sz w:val="24"/>
              </w:rPr>
              <w:t>1,129,80</w:t>
            </w:r>
            <w:r w:rsidR="00CB5DD0">
              <w:rPr>
                <w:spacing w:val="-10"/>
                <w:sz w:val="24"/>
              </w:rPr>
              <w:t>1</w:t>
            </w:r>
          </w:p>
        </w:tc>
        <w:tc>
          <w:tcPr>
            <w:tcW w:w="1524" w:type="dxa"/>
            <w:shd w:val="clear" w:color="auto" w:fill="auto"/>
            <w:vAlign w:val="center"/>
          </w:tcPr>
          <w:p w:rsidR="005E583F" w:rsidRPr="0080290C" w:rsidRDefault="00CB5DD0" w:rsidP="000858CC">
            <w:pPr>
              <w:spacing w:line="280" w:lineRule="exact"/>
              <w:ind w:leftChars="0" w:left="0" w:firstLineChars="0" w:firstLine="0"/>
              <w:jc w:val="right"/>
              <w:rPr>
                <w:spacing w:val="-10"/>
                <w:sz w:val="24"/>
              </w:rPr>
            </w:pPr>
            <w:r w:rsidRPr="00CB5DD0">
              <w:rPr>
                <w:spacing w:val="-10"/>
                <w:sz w:val="24"/>
              </w:rPr>
              <w:t>3,000,513</w:t>
            </w:r>
          </w:p>
        </w:tc>
        <w:tc>
          <w:tcPr>
            <w:tcW w:w="1524" w:type="dxa"/>
            <w:shd w:val="clear" w:color="auto" w:fill="auto"/>
            <w:vAlign w:val="center"/>
          </w:tcPr>
          <w:p w:rsidR="005E583F" w:rsidRPr="0080290C" w:rsidRDefault="00CB5DD0" w:rsidP="000858CC">
            <w:pPr>
              <w:spacing w:line="280" w:lineRule="exact"/>
              <w:ind w:leftChars="0" w:left="0" w:firstLineChars="0" w:firstLine="0"/>
              <w:jc w:val="right"/>
              <w:rPr>
                <w:spacing w:val="-10"/>
                <w:sz w:val="24"/>
              </w:rPr>
            </w:pPr>
            <w:r w:rsidRPr="00CB5DD0">
              <w:rPr>
                <w:spacing w:val="-10"/>
                <w:sz w:val="24"/>
              </w:rPr>
              <w:t>11,476,725</w:t>
            </w:r>
          </w:p>
        </w:tc>
        <w:tc>
          <w:tcPr>
            <w:tcW w:w="1524" w:type="dxa"/>
            <w:shd w:val="clear" w:color="auto" w:fill="auto"/>
            <w:vAlign w:val="center"/>
          </w:tcPr>
          <w:p w:rsidR="005E583F" w:rsidRPr="0080290C" w:rsidRDefault="00CB5DD0" w:rsidP="000858CC">
            <w:pPr>
              <w:spacing w:line="280" w:lineRule="exact"/>
              <w:ind w:leftChars="0" w:left="0" w:firstLineChars="0" w:firstLine="0"/>
              <w:jc w:val="right"/>
              <w:rPr>
                <w:spacing w:val="-10"/>
                <w:sz w:val="24"/>
              </w:rPr>
            </w:pPr>
            <w:r w:rsidRPr="00CB5DD0">
              <w:rPr>
                <w:spacing w:val="-10"/>
                <w:sz w:val="24"/>
              </w:rPr>
              <w:t>12,283,976</w:t>
            </w:r>
          </w:p>
        </w:tc>
        <w:tc>
          <w:tcPr>
            <w:tcW w:w="1701" w:type="dxa"/>
            <w:shd w:val="clear" w:color="auto" w:fill="auto"/>
            <w:vAlign w:val="center"/>
          </w:tcPr>
          <w:p w:rsidR="005E583F" w:rsidRPr="0080290C" w:rsidRDefault="005E583F" w:rsidP="000858CC">
            <w:pPr>
              <w:spacing w:line="280" w:lineRule="exact"/>
              <w:ind w:leftChars="0" w:left="0" w:firstLineChars="0" w:firstLine="0"/>
              <w:jc w:val="right"/>
              <w:rPr>
                <w:rFonts w:hint="eastAsia"/>
                <w:spacing w:val="-10"/>
                <w:sz w:val="24"/>
              </w:rPr>
            </w:pPr>
            <w:r>
              <w:rPr>
                <w:rFonts w:hint="eastAsia"/>
                <w:spacing w:val="-10"/>
                <w:sz w:val="24"/>
              </w:rPr>
              <w:t>-</w:t>
            </w:r>
            <w:r>
              <w:rPr>
                <w:spacing w:val="-10"/>
                <w:sz w:val="24"/>
              </w:rPr>
              <w:t>9,2</w:t>
            </w:r>
            <w:r w:rsidR="00575D44">
              <w:rPr>
                <w:spacing w:val="-10"/>
                <w:sz w:val="24"/>
              </w:rPr>
              <w:t>83</w:t>
            </w:r>
            <w:r>
              <w:rPr>
                <w:spacing w:val="-10"/>
                <w:sz w:val="24"/>
              </w:rPr>
              <w:t>,</w:t>
            </w:r>
            <w:r w:rsidR="00575D44">
              <w:rPr>
                <w:spacing w:val="-10"/>
                <w:sz w:val="24"/>
              </w:rPr>
              <w:t>463</w:t>
            </w:r>
          </w:p>
        </w:tc>
      </w:tr>
    </w:tbl>
    <w:p w:rsidR="009E3A95" w:rsidRPr="0080290C" w:rsidRDefault="009E3A95" w:rsidP="00F76E54">
      <w:pPr>
        <w:spacing w:line="280" w:lineRule="exact"/>
        <w:ind w:leftChars="-1" w:left="1213" w:hangingChars="500" w:hanging="1216"/>
        <w:rPr>
          <w:rFonts w:hint="eastAsia"/>
          <w:sz w:val="24"/>
          <w:szCs w:val="24"/>
        </w:rPr>
      </w:pPr>
      <w:r w:rsidRPr="0080290C">
        <w:rPr>
          <w:rFonts w:hint="eastAsia"/>
          <w:sz w:val="24"/>
          <w:szCs w:val="24"/>
        </w:rPr>
        <w:t>說    明：11</w:t>
      </w:r>
      <w:r w:rsidR="005E583F">
        <w:rPr>
          <w:sz w:val="24"/>
          <w:szCs w:val="24"/>
        </w:rPr>
        <w:t>4</w:t>
      </w:r>
      <w:r w:rsidRPr="0080290C">
        <w:rPr>
          <w:rFonts w:hint="eastAsia"/>
          <w:sz w:val="24"/>
          <w:szCs w:val="24"/>
        </w:rPr>
        <w:t>年</w:t>
      </w:r>
      <w:r w:rsidR="0020040F" w:rsidRPr="0080290C">
        <w:rPr>
          <w:rFonts w:hint="eastAsia"/>
          <w:sz w:val="24"/>
          <w:szCs w:val="24"/>
        </w:rPr>
        <w:t>數據</w:t>
      </w:r>
      <w:r w:rsidRPr="0080290C">
        <w:rPr>
          <w:rFonts w:hint="eastAsia"/>
          <w:sz w:val="24"/>
          <w:szCs w:val="24"/>
        </w:rPr>
        <w:t>為1至</w:t>
      </w:r>
      <w:r w:rsidR="004E7665" w:rsidRPr="0080290C">
        <w:rPr>
          <w:rFonts w:hint="eastAsia"/>
          <w:sz w:val="24"/>
          <w:szCs w:val="24"/>
        </w:rPr>
        <w:t>8</w:t>
      </w:r>
      <w:r w:rsidRPr="0080290C">
        <w:rPr>
          <w:rFonts w:hint="eastAsia"/>
          <w:sz w:val="24"/>
          <w:szCs w:val="24"/>
        </w:rPr>
        <w:t>月進出口量值</w:t>
      </w:r>
      <w:r w:rsidR="00777974">
        <w:rPr>
          <w:rFonts w:hint="eastAsia"/>
          <w:sz w:val="24"/>
          <w:szCs w:val="24"/>
        </w:rPr>
        <w:t>；</w:t>
      </w:r>
      <w:r w:rsidR="00D92BA9">
        <w:rPr>
          <w:rFonts w:hint="eastAsia"/>
          <w:sz w:val="24"/>
          <w:szCs w:val="24"/>
        </w:rPr>
        <w:t>另</w:t>
      </w:r>
      <w:r w:rsidR="00777974">
        <w:rPr>
          <w:rFonts w:hint="eastAsia"/>
          <w:sz w:val="24"/>
          <w:szCs w:val="24"/>
        </w:rPr>
        <w:t>1</w:t>
      </w:r>
      <w:r w:rsidR="00777974">
        <w:rPr>
          <w:sz w:val="24"/>
          <w:szCs w:val="24"/>
        </w:rPr>
        <w:t>13</w:t>
      </w:r>
      <w:r w:rsidR="00777974">
        <w:rPr>
          <w:rFonts w:hint="eastAsia"/>
          <w:sz w:val="24"/>
          <w:szCs w:val="24"/>
        </w:rPr>
        <w:t>年同期</w:t>
      </w:r>
      <w:r w:rsidR="00D92BA9">
        <w:rPr>
          <w:rFonts w:hint="eastAsia"/>
          <w:sz w:val="24"/>
          <w:szCs w:val="24"/>
        </w:rPr>
        <w:t>(1至8月)</w:t>
      </w:r>
      <w:r w:rsidR="00777974">
        <w:rPr>
          <w:rFonts w:hint="eastAsia"/>
          <w:sz w:val="24"/>
          <w:szCs w:val="24"/>
        </w:rPr>
        <w:t>出口1</w:t>
      </w:r>
      <w:r w:rsidR="00777974">
        <w:rPr>
          <w:sz w:val="24"/>
          <w:szCs w:val="24"/>
        </w:rPr>
        <w:t>28</w:t>
      </w:r>
      <w:r w:rsidR="00777974">
        <w:rPr>
          <w:rFonts w:hint="eastAsia"/>
          <w:sz w:val="24"/>
          <w:szCs w:val="24"/>
        </w:rPr>
        <w:t>萬</w:t>
      </w:r>
      <w:r w:rsidR="00777974">
        <w:rPr>
          <w:sz w:val="24"/>
          <w:szCs w:val="24"/>
        </w:rPr>
        <w:t>7,218</w:t>
      </w:r>
      <w:r w:rsidR="00777974">
        <w:rPr>
          <w:rFonts w:hint="eastAsia"/>
          <w:sz w:val="24"/>
          <w:szCs w:val="24"/>
        </w:rPr>
        <w:t>公噸</w:t>
      </w:r>
      <w:r w:rsidR="0040010E">
        <w:rPr>
          <w:rFonts w:hint="eastAsia"/>
          <w:sz w:val="24"/>
          <w:szCs w:val="24"/>
        </w:rPr>
        <w:t>、</w:t>
      </w:r>
      <w:r w:rsidR="00D92BA9">
        <w:rPr>
          <w:rFonts w:hint="eastAsia"/>
          <w:sz w:val="24"/>
          <w:szCs w:val="24"/>
        </w:rPr>
        <w:t>33億5</w:t>
      </w:r>
      <w:r w:rsidR="00D92BA9">
        <w:rPr>
          <w:sz w:val="24"/>
          <w:szCs w:val="24"/>
        </w:rPr>
        <w:t>,</w:t>
      </w:r>
      <w:r w:rsidR="00D92BA9">
        <w:rPr>
          <w:rFonts w:hint="eastAsia"/>
          <w:sz w:val="24"/>
          <w:szCs w:val="24"/>
        </w:rPr>
        <w:t>565萬2千元，進口1</w:t>
      </w:r>
      <w:r w:rsidR="00D92BA9">
        <w:rPr>
          <w:sz w:val="24"/>
          <w:szCs w:val="24"/>
        </w:rPr>
        <w:t>,</w:t>
      </w:r>
      <w:r w:rsidR="00D92BA9">
        <w:rPr>
          <w:rFonts w:hint="eastAsia"/>
          <w:sz w:val="24"/>
          <w:szCs w:val="24"/>
        </w:rPr>
        <w:t>145萬4</w:t>
      </w:r>
      <w:r w:rsidR="00D92BA9">
        <w:rPr>
          <w:sz w:val="24"/>
          <w:szCs w:val="24"/>
        </w:rPr>
        <w:t>,</w:t>
      </w:r>
      <w:r w:rsidR="00D92BA9">
        <w:rPr>
          <w:rFonts w:hint="eastAsia"/>
          <w:sz w:val="24"/>
          <w:szCs w:val="24"/>
        </w:rPr>
        <w:t>075公噸、1</w:t>
      </w:r>
      <w:r w:rsidR="00D92BA9">
        <w:rPr>
          <w:sz w:val="24"/>
          <w:szCs w:val="24"/>
        </w:rPr>
        <w:t>19</w:t>
      </w:r>
      <w:r w:rsidR="00D92BA9">
        <w:rPr>
          <w:rFonts w:hint="eastAsia"/>
          <w:sz w:val="24"/>
          <w:szCs w:val="24"/>
        </w:rPr>
        <w:t>億732萬5千元</w:t>
      </w:r>
      <w:r w:rsidR="00DF6E8E">
        <w:rPr>
          <w:rFonts w:hint="eastAsia"/>
          <w:sz w:val="24"/>
          <w:szCs w:val="24"/>
        </w:rPr>
        <w:t>，貿易逆差85億5</w:t>
      </w:r>
      <w:r w:rsidR="00DF6E8E">
        <w:rPr>
          <w:sz w:val="24"/>
          <w:szCs w:val="24"/>
        </w:rPr>
        <w:t>,</w:t>
      </w:r>
      <w:r w:rsidR="00DF6E8E">
        <w:rPr>
          <w:rFonts w:hint="eastAsia"/>
          <w:sz w:val="24"/>
          <w:szCs w:val="24"/>
        </w:rPr>
        <w:t>167萬3千元</w:t>
      </w:r>
      <w:r w:rsidRPr="0080290C">
        <w:rPr>
          <w:rFonts w:hint="eastAsia"/>
          <w:sz w:val="24"/>
          <w:szCs w:val="24"/>
        </w:rPr>
        <w:t xml:space="preserve">。 </w:t>
      </w:r>
    </w:p>
    <w:p w:rsidR="009E3A95" w:rsidRPr="0080290C" w:rsidRDefault="009E3A95" w:rsidP="00F76E54">
      <w:pPr>
        <w:spacing w:line="280" w:lineRule="exact"/>
        <w:ind w:leftChars="-1" w:left="1213" w:hangingChars="500" w:hanging="1216"/>
        <w:rPr>
          <w:rFonts w:hint="eastAsia"/>
          <w:sz w:val="24"/>
          <w:szCs w:val="24"/>
        </w:rPr>
      </w:pPr>
      <w:r w:rsidRPr="0080290C">
        <w:rPr>
          <w:rFonts w:hint="eastAsia"/>
          <w:sz w:val="24"/>
          <w:szCs w:val="24"/>
        </w:rPr>
        <w:t>資料來源：</w:t>
      </w:r>
      <w:r w:rsidR="002A3418" w:rsidRPr="0080290C">
        <w:rPr>
          <w:rFonts w:hint="eastAsia"/>
          <w:sz w:val="24"/>
          <w:szCs w:val="24"/>
        </w:rPr>
        <w:t>農業部</w:t>
      </w:r>
      <w:r w:rsidRPr="0080290C">
        <w:rPr>
          <w:rFonts w:hint="eastAsia"/>
          <w:sz w:val="24"/>
          <w:szCs w:val="24"/>
        </w:rPr>
        <w:t>統計資料查詢系統(</w:t>
      </w:r>
      <w:r w:rsidR="007366C3" w:rsidRPr="0080290C">
        <w:rPr>
          <w:sz w:val="24"/>
          <w:szCs w:val="24"/>
        </w:rPr>
        <w:t>11</w:t>
      </w:r>
      <w:r w:rsidR="00D9085C">
        <w:rPr>
          <w:sz w:val="24"/>
          <w:szCs w:val="24"/>
        </w:rPr>
        <w:t>4</w:t>
      </w:r>
      <w:r w:rsidRPr="0080290C">
        <w:rPr>
          <w:rFonts w:hint="eastAsia"/>
          <w:sz w:val="24"/>
          <w:szCs w:val="24"/>
        </w:rPr>
        <w:t>年</w:t>
      </w:r>
      <w:r w:rsidR="00CB5DD0">
        <w:rPr>
          <w:sz w:val="24"/>
          <w:szCs w:val="24"/>
        </w:rPr>
        <w:t>10</w:t>
      </w:r>
      <w:r w:rsidRPr="0080290C">
        <w:rPr>
          <w:rFonts w:hint="eastAsia"/>
          <w:sz w:val="24"/>
          <w:szCs w:val="24"/>
        </w:rPr>
        <w:t>月</w:t>
      </w:r>
      <w:r w:rsidR="00CB5DD0">
        <w:rPr>
          <w:rFonts w:hint="eastAsia"/>
          <w:sz w:val="24"/>
          <w:szCs w:val="24"/>
        </w:rPr>
        <w:t>2</w:t>
      </w:r>
      <w:r w:rsidR="00CB5DD0">
        <w:rPr>
          <w:sz w:val="24"/>
          <w:szCs w:val="24"/>
        </w:rPr>
        <w:t>1</w:t>
      </w:r>
      <w:r w:rsidRPr="0080290C">
        <w:rPr>
          <w:rFonts w:hint="eastAsia"/>
          <w:sz w:val="24"/>
          <w:szCs w:val="24"/>
        </w:rPr>
        <w:t>日查詢)。</w:t>
      </w:r>
    </w:p>
    <w:p w:rsidR="009E3A95" w:rsidRPr="0080290C" w:rsidRDefault="009E3A95" w:rsidP="009E3A95">
      <w:pPr>
        <w:pStyle w:val="a5"/>
        <w:ind w:left="849" w:hanging="283"/>
        <w:rPr>
          <w:rFonts w:hint="eastAsia"/>
          <w:b/>
        </w:rPr>
      </w:pPr>
      <w:r w:rsidRPr="0080290C">
        <w:rPr>
          <w:rFonts w:hint="eastAsia"/>
          <w:b/>
        </w:rPr>
        <w:t>(二)</w:t>
      </w:r>
      <w:r w:rsidR="007B1928">
        <w:rPr>
          <w:rFonts w:hint="eastAsia"/>
          <w:b/>
        </w:rPr>
        <w:t>美國</w:t>
      </w:r>
      <w:r w:rsidR="0077535E">
        <w:rPr>
          <w:rFonts w:hint="eastAsia"/>
          <w:b/>
        </w:rPr>
        <w:t>自</w:t>
      </w:r>
      <w:r w:rsidR="0077535E">
        <w:rPr>
          <w:b/>
        </w:rPr>
        <w:t>111</w:t>
      </w:r>
      <w:r w:rsidR="0077535E">
        <w:rPr>
          <w:rFonts w:hint="eastAsia"/>
          <w:b/>
        </w:rPr>
        <w:t>年起</w:t>
      </w:r>
      <w:r w:rsidR="007B1928">
        <w:rPr>
          <w:rFonts w:hint="eastAsia"/>
          <w:b/>
        </w:rPr>
        <w:t>成為</w:t>
      </w:r>
      <w:r w:rsidR="00441FDA" w:rsidRPr="00441FDA">
        <w:rPr>
          <w:rFonts w:hint="eastAsia"/>
          <w:b/>
        </w:rPr>
        <w:t>我國農產品第一</w:t>
      </w:r>
      <w:r w:rsidR="000663F5">
        <w:rPr>
          <w:rFonts w:hint="eastAsia"/>
          <w:b/>
        </w:rPr>
        <w:t>大</w:t>
      </w:r>
      <w:r w:rsidR="00441FDA" w:rsidRPr="00441FDA">
        <w:rPr>
          <w:rFonts w:hint="eastAsia"/>
          <w:b/>
        </w:rPr>
        <w:t>外銷市場</w:t>
      </w:r>
      <w:r w:rsidR="007B1928">
        <w:rPr>
          <w:rFonts w:hint="eastAsia"/>
          <w:b/>
        </w:rPr>
        <w:t>，</w:t>
      </w:r>
      <w:r w:rsidR="00DE779C">
        <w:rPr>
          <w:rFonts w:hint="eastAsia"/>
          <w:b/>
        </w:rPr>
        <w:t>惟其</w:t>
      </w:r>
      <w:r w:rsidR="00441FDA">
        <w:rPr>
          <w:rFonts w:hint="eastAsia"/>
          <w:b/>
        </w:rPr>
        <w:t>加徵</w:t>
      </w:r>
      <w:r w:rsidR="007B1928">
        <w:rPr>
          <w:rFonts w:hint="eastAsia"/>
          <w:b/>
        </w:rPr>
        <w:t>對等關稅恐影響</w:t>
      </w:r>
      <w:r w:rsidR="0077535E">
        <w:rPr>
          <w:rFonts w:hint="eastAsia"/>
          <w:b/>
        </w:rPr>
        <w:t>我國</w:t>
      </w:r>
      <w:r w:rsidR="00441FDA">
        <w:rPr>
          <w:rFonts w:hint="eastAsia"/>
          <w:b/>
        </w:rPr>
        <w:t>農產品</w:t>
      </w:r>
      <w:r w:rsidR="007B1928">
        <w:rPr>
          <w:rFonts w:hint="eastAsia"/>
          <w:b/>
        </w:rPr>
        <w:t>出口</w:t>
      </w:r>
      <w:r w:rsidR="00441FDA">
        <w:rPr>
          <w:rFonts w:hint="eastAsia"/>
          <w:b/>
        </w:rPr>
        <w:t>競爭力</w:t>
      </w:r>
      <w:r w:rsidR="00994E52" w:rsidRPr="0080290C">
        <w:rPr>
          <w:rFonts w:hint="eastAsia"/>
          <w:b/>
        </w:rPr>
        <w:t xml:space="preserve"> </w:t>
      </w:r>
    </w:p>
    <w:p w:rsidR="007F1A87" w:rsidRDefault="001867CA" w:rsidP="009E3A95">
      <w:pPr>
        <w:pStyle w:val="21"/>
        <w:ind w:left="850" w:firstLine="566"/>
      </w:pPr>
      <w:r>
        <w:rPr>
          <w:rFonts w:hint="eastAsia"/>
        </w:rPr>
        <w:t>按</w:t>
      </w:r>
      <w:r w:rsidR="00F76E54">
        <w:rPr>
          <w:rFonts w:hint="eastAsia"/>
        </w:rPr>
        <w:t>我國對主要</w:t>
      </w:r>
      <w:r>
        <w:rPr>
          <w:rFonts w:hint="eastAsia"/>
        </w:rPr>
        <w:t>國家</w:t>
      </w:r>
      <w:r w:rsidR="00385442">
        <w:rPr>
          <w:rFonts w:hint="eastAsia"/>
        </w:rPr>
        <w:t>(</w:t>
      </w:r>
      <w:r w:rsidR="00973595">
        <w:rPr>
          <w:rFonts w:hint="eastAsia"/>
        </w:rPr>
        <w:t>地區</w:t>
      </w:r>
      <w:r w:rsidR="00385442">
        <w:rPr>
          <w:rFonts w:hint="eastAsia"/>
        </w:rPr>
        <w:t>)</w:t>
      </w:r>
      <w:r w:rsidR="00F76E54">
        <w:rPr>
          <w:rFonts w:hint="eastAsia"/>
        </w:rPr>
        <w:t>農產品</w:t>
      </w:r>
      <w:r w:rsidR="009E3A95" w:rsidRPr="0080290C">
        <w:rPr>
          <w:rFonts w:hint="eastAsia"/>
        </w:rPr>
        <w:t>出口貿易</w:t>
      </w:r>
      <w:r w:rsidR="00AC5AAC" w:rsidRPr="0080290C">
        <w:rPr>
          <w:rFonts w:hint="eastAsia"/>
        </w:rPr>
        <w:t>值</w:t>
      </w:r>
      <w:r w:rsidR="00973595">
        <w:rPr>
          <w:rFonts w:hint="eastAsia"/>
        </w:rPr>
        <w:t>觀之</w:t>
      </w:r>
      <w:r w:rsidR="009E3A95" w:rsidRPr="0080290C">
        <w:rPr>
          <w:rFonts w:hint="eastAsia"/>
        </w:rPr>
        <w:t>(詳表2)，</w:t>
      </w:r>
      <w:r w:rsidR="00973595">
        <w:rPr>
          <w:rFonts w:hint="eastAsia"/>
        </w:rPr>
        <w:t>近</w:t>
      </w:r>
      <w:r w:rsidR="00E608B5">
        <w:rPr>
          <w:rFonts w:hint="eastAsia"/>
        </w:rPr>
        <w:t>5</w:t>
      </w:r>
      <w:r w:rsidR="00973595">
        <w:rPr>
          <w:rFonts w:hint="eastAsia"/>
        </w:rPr>
        <w:t>年</w:t>
      </w:r>
      <w:r w:rsidR="009E3A95" w:rsidRPr="0080290C">
        <w:rPr>
          <w:rFonts w:hint="eastAsia"/>
        </w:rPr>
        <w:t>我國農產品貿易對</w:t>
      </w:r>
      <w:r w:rsidR="009E3A95" w:rsidRPr="0080290C">
        <w:t>日本、中國、香港及美國等傳統農產品出口國家(地區)之出口值</w:t>
      </w:r>
      <w:r w:rsidR="00F76E54">
        <w:rPr>
          <w:rFonts w:hint="eastAsia"/>
        </w:rPr>
        <w:t>合計數</w:t>
      </w:r>
      <w:r w:rsidR="009E3A95" w:rsidRPr="0080290C">
        <w:t>占</w:t>
      </w:r>
      <w:r w:rsidR="00F76E54">
        <w:rPr>
          <w:rFonts w:hint="eastAsia"/>
        </w:rPr>
        <w:t>農產品</w:t>
      </w:r>
      <w:r w:rsidR="009E3A95" w:rsidRPr="0080290C">
        <w:t>總出口值之比率均</w:t>
      </w:r>
      <w:r w:rsidR="00E43DF4">
        <w:rPr>
          <w:rFonts w:hint="eastAsia"/>
        </w:rPr>
        <w:t>逾五</w:t>
      </w:r>
      <w:r w:rsidR="00CF0EF9" w:rsidRPr="0080290C">
        <w:rPr>
          <w:rFonts w:hint="eastAsia"/>
        </w:rPr>
        <w:t>成</w:t>
      </w:r>
      <w:r w:rsidR="0066790F" w:rsidRPr="0080290C">
        <w:rPr>
          <w:rFonts w:hint="eastAsia"/>
        </w:rPr>
        <w:t>，</w:t>
      </w:r>
      <w:r w:rsidR="005D0E05">
        <w:rPr>
          <w:rFonts w:hint="eastAsia"/>
        </w:rPr>
        <w:t>而</w:t>
      </w:r>
      <w:r w:rsidR="0066790F" w:rsidRPr="0080290C">
        <w:rPr>
          <w:rFonts w:hint="eastAsia"/>
        </w:rPr>
        <w:t>中國</w:t>
      </w:r>
      <w:r w:rsidR="00E43DF4">
        <w:rPr>
          <w:rFonts w:hint="eastAsia"/>
        </w:rPr>
        <w:t>自</w:t>
      </w:r>
      <w:r w:rsidR="00973595">
        <w:rPr>
          <w:rFonts w:hint="eastAsia"/>
        </w:rPr>
        <w:t>1</w:t>
      </w:r>
      <w:r w:rsidR="00973595">
        <w:t>10</w:t>
      </w:r>
      <w:r w:rsidR="00C30F78" w:rsidRPr="0080290C">
        <w:rPr>
          <w:rFonts w:hint="eastAsia"/>
        </w:rPr>
        <w:t>年</w:t>
      </w:r>
      <w:r w:rsidR="00973595">
        <w:rPr>
          <w:rFonts w:hint="eastAsia"/>
        </w:rPr>
        <w:t>起</w:t>
      </w:r>
      <w:r w:rsidR="0066790F" w:rsidRPr="0080290C">
        <w:rPr>
          <w:rFonts w:hint="eastAsia"/>
        </w:rPr>
        <w:t>暫停進口我國多項農產品，</w:t>
      </w:r>
      <w:r w:rsidR="005D0E05">
        <w:t>111</w:t>
      </w:r>
      <w:r w:rsidR="005D0E05">
        <w:rPr>
          <w:rFonts w:hint="eastAsia"/>
        </w:rPr>
        <w:t>年起美國成為我國農產品第一</w:t>
      </w:r>
      <w:r w:rsidR="00F76E54">
        <w:rPr>
          <w:rFonts w:hint="eastAsia"/>
        </w:rPr>
        <w:t>大</w:t>
      </w:r>
      <w:r w:rsidR="005D0E05">
        <w:rPr>
          <w:rFonts w:hint="eastAsia"/>
        </w:rPr>
        <w:t>外銷市場，且出口值占我國農產品總值比率逐年攀升</w:t>
      </w:r>
      <w:r w:rsidR="00CF0EF9" w:rsidRPr="0080290C">
        <w:rPr>
          <w:rFonts w:hint="eastAsia"/>
        </w:rPr>
        <w:t>，</w:t>
      </w:r>
      <w:r w:rsidR="005D0E05">
        <w:rPr>
          <w:rFonts w:hint="eastAsia"/>
        </w:rPr>
        <w:t>1</w:t>
      </w:r>
      <w:r w:rsidR="005D0E05">
        <w:t>14</w:t>
      </w:r>
      <w:r w:rsidR="00CF0EF9" w:rsidRPr="0080290C">
        <w:rPr>
          <w:rFonts w:hint="eastAsia"/>
        </w:rPr>
        <w:t>年截至8月底止</w:t>
      </w:r>
      <w:r w:rsidR="00E608B5">
        <w:rPr>
          <w:rFonts w:hint="eastAsia"/>
        </w:rPr>
        <w:t>，</w:t>
      </w:r>
      <w:r w:rsidR="00AC5AAC" w:rsidRPr="0080290C">
        <w:rPr>
          <w:rFonts w:hint="eastAsia"/>
        </w:rPr>
        <w:t>出口占比</w:t>
      </w:r>
      <w:r w:rsidR="005D0E05">
        <w:rPr>
          <w:rFonts w:hint="eastAsia"/>
        </w:rPr>
        <w:t>達</w:t>
      </w:r>
      <w:r w:rsidR="005D0E05">
        <w:t>19.13</w:t>
      </w:r>
      <w:r w:rsidR="00AC5AAC" w:rsidRPr="0080290C">
        <w:rPr>
          <w:rFonts w:hint="eastAsia"/>
        </w:rPr>
        <w:t>%</w:t>
      </w:r>
      <w:r w:rsidR="005D0E05">
        <w:rPr>
          <w:rFonts w:hint="eastAsia"/>
        </w:rPr>
        <w:t>，</w:t>
      </w:r>
      <w:r w:rsidR="00AC5AAC" w:rsidRPr="0080290C">
        <w:rPr>
          <w:rFonts w:hint="eastAsia"/>
        </w:rPr>
        <w:t>較</w:t>
      </w:r>
      <w:r w:rsidR="005D0E05">
        <w:t>109</w:t>
      </w:r>
      <w:r w:rsidR="00AC5AAC" w:rsidRPr="0080290C">
        <w:rPr>
          <w:rFonts w:hint="eastAsia"/>
        </w:rPr>
        <w:t>年</w:t>
      </w:r>
      <w:r w:rsidR="005D0E05">
        <w:rPr>
          <w:rFonts w:hint="eastAsia"/>
        </w:rPr>
        <w:t>占比</w:t>
      </w:r>
      <w:r w:rsidR="005D0E05">
        <w:t>13.74</w:t>
      </w:r>
      <w:r w:rsidR="00AC5AAC" w:rsidRPr="0080290C">
        <w:rPr>
          <w:rFonts w:hint="eastAsia"/>
        </w:rPr>
        <w:t>%</w:t>
      </w:r>
      <w:r w:rsidR="005D0E05">
        <w:rPr>
          <w:rFonts w:hint="eastAsia"/>
        </w:rPr>
        <w:t>提高5</w:t>
      </w:r>
      <w:r w:rsidR="005D0E05">
        <w:t>.39</w:t>
      </w:r>
      <w:r w:rsidR="005D0E05">
        <w:rPr>
          <w:rFonts w:hint="eastAsia"/>
        </w:rPr>
        <w:t>個百分比</w:t>
      </w:r>
      <w:r w:rsidR="00E43DF4">
        <w:rPr>
          <w:rFonts w:hint="eastAsia"/>
        </w:rPr>
        <w:t>；我國</w:t>
      </w:r>
      <w:r w:rsidR="00971305">
        <w:rPr>
          <w:rFonts w:hint="eastAsia"/>
        </w:rPr>
        <w:t>輸美</w:t>
      </w:r>
      <w:r w:rsidR="00971305" w:rsidRPr="00971305">
        <w:rPr>
          <w:rFonts w:hint="eastAsia"/>
        </w:rPr>
        <w:t>農產品中以蝴蝶蘭、茶葉、毛豆、吳郭魚、鬼頭刀及鱸魚占比較高</w:t>
      </w:r>
      <w:r w:rsidR="00971305" w:rsidRPr="00971305">
        <w:t>，</w:t>
      </w:r>
      <w:r w:rsidR="00971305">
        <w:rPr>
          <w:rFonts w:hint="eastAsia"/>
        </w:rPr>
        <w:t>惟</w:t>
      </w:r>
      <w:r w:rsidR="00971305" w:rsidRPr="00971305">
        <w:t>美國</w:t>
      </w:r>
      <w:r w:rsidR="007F1A87">
        <w:rPr>
          <w:rFonts w:hint="eastAsia"/>
        </w:rPr>
        <w:t>於</w:t>
      </w:r>
      <w:r w:rsidR="00385442">
        <w:rPr>
          <w:rFonts w:hint="eastAsia"/>
        </w:rPr>
        <w:t>1</w:t>
      </w:r>
      <w:r w:rsidR="00385442">
        <w:t>14</w:t>
      </w:r>
      <w:r w:rsidR="00385442">
        <w:rPr>
          <w:rFonts w:hint="eastAsia"/>
        </w:rPr>
        <w:t>年宣布</w:t>
      </w:r>
      <w:r w:rsidR="00971305" w:rsidRPr="00971305">
        <w:t>加徵</w:t>
      </w:r>
      <w:r w:rsidR="00385442">
        <w:rPr>
          <w:rFonts w:hint="eastAsia"/>
        </w:rPr>
        <w:t>對等</w:t>
      </w:r>
      <w:r w:rsidR="00971305" w:rsidRPr="00971305">
        <w:t>關稅，因部分國家稅率較我國為低，恐影響</w:t>
      </w:r>
      <w:r w:rsidR="007F1A87">
        <w:rPr>
          <w:rFonts w:hint="eastAsia"/>
        </w:rPr>
        <w:t>部分</w:t>
      </w:r>
      <w:r w:rsidR="00971305" w:rsidRPr="00971305">
        <w:t>農產品出口競爭力，造成市場萎縮，</w:t>
      </w:r>
      <w:r w:rsidR="00385442">
        <w:rPr>
          <w:rFonts w:hint="eastAsia"/>
        </w:rPr>
        <w:t>農業部</w:t>
      </w:r>
      <w:r w:rsidR="00AB3FAB">
        <w:rPr>
          <w:rFonts w:hint="eastAsia"/>
        </w:rPr>
        <w:t>與</w:t>
      </w:r>
      <w:r w:rsidR="007F1A87">
        <w:rPr>
          <w:rFonts w:hint="eastAsia"/>
        </w:rPr>
        <w:t>所屬機關(漁業署及農糧署)遂</w:t>
      </w:r>
      <w:r w:rsidR="00385442">
        <w:rPr>
          <w:rFonts w:hint="eastAsia"/>
        </w:rPr>
        <w:t>於因應國際情勢強化經濟社會及民生國安韌性特別預算</w:t>
      </w:r>
      <w:r w:rsidR="00AB3FAB">
        <w:rPr>
          <w:rFonts w:hint="eastAsia"/>
        </w:rPr>
        <w:t>(以下稱韌性特別預算)</w:t>
      </w:r>
      <w:r w:rsidR="00E43DF4">
        <w:rPr>
          <w:rFonts w:hint="eastAsia"/>
        </w:rPr>
        <w:t>編列1</w:t>
      </w:r>
      <w:r w:rsidR="00E43DF4">
        <w:t>90</w:t>
      </w:r>
      <w:r w:rsidR="00E43DF4">
        <w:rPr>
          <w:rFonts w:hint="eastAsia"/>
        </w:rPr>
        <w:t>億元</w:t>
      </w:r>
      <w:r w:rsidR="00385442">
        <w:rPr>
          <w:rFonts w:hint="eastAsia"/>
        </w:rPr>
        <w:t>因應</w:t>
      </w:r>
      <w:r w:rsidR="00E43DF4" w:rsidRPr="00E43DF4">
        <w:rPr>
          <w:rFonts w:hint="eastAsia"/>
        </w:rPr>
        <w:t>（</w:t>
      </w:r>
      <w:r w:rsidR="00E43DF4" w:rsidRPr="00E43DF4">
        <w:t>114至116年度分配數各為47億6,996萬5千元、76億2,351萬元及66億652萬5千元）</w:t>
      </w:r>
      <w:r w:rsidR="00A76816">
        <w:rPr>
          <w:rFonts w:hint="eastAsia"/>
        </w:rPr>
        <w:t>。</w:t>
      </w:r>
    </w:p>
    <w:p w:rsidR="009E3A95" w:rsidRPr="0080290C" w:rsidRDefault="00A76816" w:rsidP="009E3A95">
      <w:pPr>
        <w:pStyle w:val="21"/>
        <w:ind w:left="850" w:firstLine="566"/>
        <w:rPr>
          <w:rFonts w:hint="eastAsia"/>
        </w:rPr>
      </w:pPr>
      <w:r w:rsidRPr="00A76816">
        <w:rPr>
          <w:rFonts w:hint="eastAsia"/>
        </w:rPr>
        <w:t>鑑於</w:t>
      </w:r>
      <w:r>
        <w:rPr>
          <w:rFonts w:hint="eastAsia"/>
        </w:rPr>
        <w:t>中國暫停</w:t>
      </w:r>
      <w:r w:rsidR="00F76E54">
        <w:rPr>
          <w:rFonts w:hint="eastAsia"/>
        </w:rPr>
        <w:t>進口</w:t>
      </w:r>
      <w:r>
        <w:rPr>
          <w:rFonts w:hint="eastAsia"/>
        </w:rPr>
        <w:t>我國農產品及</w:t>
      </w:r>
      <w:r w:rsidRPr="00A76816">
        <w:rPr>
          <w:rFonts w:hint="eastAsia"/>
        </w:rPr>
        <w:t>美國</w:t>
      </w:r>
      <w:r w:rsidR="007F1A87">
        <w:rPr>
          <w:rFonts w:hint="eastAsia"/>
        </w:rPr>
        <w:t>提出</w:t>
      </w:r>
      <w:r w:rsidRPr="00A76816">
        <w:rPr>
          <w:rFonts w:hint="eastAsia"/>
        </w:rPr>
        <w:t>對等關稅</w:t>
      </w:r>
      <w:r w:rsidR="007F1A87">
        <w:rPr>
          <w:rFonts w:hint="eastAsia"/>
        </w:rPr>
        <w:t>等</w:t>
      </w:r>
      <w:r>
        <w:rPr>
          <w:rFonts w:hint="eastAsia"/>
        </w:rPr>
        <w:t>均</w:t>
      </w:r>
      <w:r w:rsidRPr="00A76816">
        <w:rPr>
          <w:rFonts w:hint="eastAsia"/>
        </w:rPr>
        <w:t>對</w:t>
      </w:r>
      <w:r>
        <w:rPr>
          <w:rFonts w:hint="eastAsia"/>
        </w:rPr>
        <w:t>我國</w:t>
      </w:r>
      <w:r w:rsidRPr="00A76816">
        <w:rPr>
          <w:rFonts w:hint="eastAsia"/>
        </w:rPr>
        <w:t>農產</w:t>
      </w:r>
      <w:r w:rsidR="007F1A87">
        <w:rPr>
          <w:rFonts w:hint="eastAsia"/>
        </w:rPr>
        <w:t>品</w:t>
      </w:r>
      <w:r>
        <w:rPr>
          <w:rFonts w:hint="eastAsia"/>
        </w:rPr>
        <w:t>出口產生明顯且立即</w:t>
      </w:r>
      <w:r w:rsidRPr="00A76816">
        <w:rPr>
          <w:rFonts w:hint="eastAsia"/>
        </w:rPr>
        <w:t>影響</w:t>
      </w:r>
      <w:r w:rsidR="007F1A87">
        <w:rPr>
          <w:rFonts w:hint="eastAsia"/>
        </w:rPr>
        <w:t>，</w:t>
      </w:r>
      <w:r w:rsidR="00F76E54">
        <w:rPr>
          <w:rFonts w:hint="eastAsia"/>
        </w:rPr>
        <w:t>為降低</w:t>
      </w:r>
      <w:r w:rsidR="00746BF9">
        <w:rPr>
          <w:rFonts w:hint="eastAsia"/>
        </w:rPr>
        <w:t>外銷</w:t>
      </w:r>
      <w:r w:rsidR="007F1A87">
        <w:rPr>
          <w:rFonts w:hint="eastAsia"/>
        </w:rPr>
        <w:t>集中單一</w:t>
      </w:r>
      <w:r w:rsidR="00B95D5D">
        <w:rPr>
          <w:rFonts w:hint="eastAsia"/>
        </w:rPr>
        <w:t>或少數</w:t>
      </w:r>
      <w:r w:rsidR="007F1A87">
        <w:rPr>
          <w:rFonts w:hint="eastAsia"/>
        </w:rPr>
        <w:t>市場</w:t>
      </w:r>
      <w:r w:rsidR="00F76E54">
        <w:rPr>
          <w:rFonts w:hint="eastAsia"/>
        </w:rPr>
        <w:t>之</w:t>
      </w:r>
      <w:r w:rsidR="007F1A87">
        <w:rPr>
          <w:rFonts w:hint="eastAsia"/>
        </w:rPr>
        <w:t>風險</w:t>
      </w:r>
      <w:r w:rsidR="00F76E54">
        <w:rPr>
          <w:rFonts w:hint="eastAsia"/>
        </w:rPr>
        <w:t>性</w:t>
      </w:r>
      <w:r w:rsidR="00B95D5D">
        <w:rPr>
          <w:rFonts w:hint="eastAsia"/>
        </w:rPr>
        <w:t>，</w:t>
      </w:r>
      <w:r w:rsidR="00B95D5D" w:rsidRPr="00B95D5D">
        <w:rPr>
          <w:rFonts w:hint="eastAsia"/>
        </w:rPr>
        <w:t>促進出口市場多元化</w:t>
      </w:r>
      <w:r w:rsidR="00B95D5D">
        <w:rPr>
          <w:rFonts w:hint="eastAsia"/>
        </w:rPr>
        <w:t>確有其必要性</w:t>
      </w:r>
      <w:r w:rsidRPr="00A76816">
        <w:rPr>
          <w:rFonts w:hint="eastAsia"/>
        </w:rPr>
        <w:t>，</w:t>
      </w:r>
      <w:r>
        <w:rPr>
          <w:rFonts w:hint="eastAsia"/>
        </w:rPr>
        <w:t>且美國加徵關稅</w:t>
      </w:r>
      <w:r w:rsidRPr="00A76816">
        <w:rPr>
          <w:rFonts w:hint="eastAsia"/>
        </w:rPr>
        <w:t>恐重塑全球農產品貿易版圖，亦將連鎖影響我國其他農產品在其他市場之發展，允宜</w:t>
      </w:r>
      <w:r>
        <w:rPr>
          <w:rFonts w:hint="eastAsia"/>
        </w:rPr>
        <w:t>妥</w:t>
      </w:r>
      <w:r w:rsidRPr="00A76816">
        <w:rPr>
          <w:rFonts w:hint="eastAsia"/>
        </w:rPr>
        <w:t>擬外銷</w:t>
      </w:r>
      <w:r w:rsidR="00746BF9">
        <w:rPr>
          <w:rFonts w:hint="eastAsia"/>
        </w:rPr>
        <w:t>拓展與</w:t>
      </w:r>
      <w:r w:rsidRPr="00A76816">
        <w:rPr>
          <w:rFonts w:hint="eastAsia"/>
        </w:rPr>
        <w:t>競爭策略，</w:t>
      </w:r>
      <w:r w:rsidR="00746BF9">
        <w:rPr>
          <w:rFonts w:hint="eastAsia"/>
        </w:rPr>
        <w:t>積極維持現有市場，並</w:t>
      </w:r>
      <w:r w:rsidRPr="00A76816">
        <w:rPr>
          <w:rFonts w:hint="eastAsia"/>
        </w:rPr>
        <w:t>持續</w:t>
      </w:r>
      <w:r w:rsidR="00746BF9">
        <w:rPr>
          <w:rFonts w:hint="eastAsia"/>
        </w:rPr>
        <w:t>開發新興</w:t>
      </w:r>
      <w:r w:rsidRPr="00A76816">
        <w:rPr>
          <w:rFonts w:hint="eastAsia"/>
        </w:rPr>
        <w:t>市場</w:t>
      </w:r>
      <w:r w:rsidR="009E3A95" w:rsidRPr="0080290C">
        <w:rPr>
          <w:rFonts w:hint="eastAsia"/>
        </w:rPr>
        <w:t>。</w:t>
      </w:r>
    </w:p>
    <w:p w:rsidR="009E3A95" w:rsidRPr="0080290C" w:rsidRDefault="009E3A95" w:rsidP="002A2A08">
      <w:pPr>
        <w:spacing w:beforeLines="20" w:before="100" w:line="400" w:lineRule="exact"/>
        <w:ind w:leftChars="-44" w:left="672" w:hangingChars="281" w:hanging="797"/>
        <w:rPr>
          <w:rFonts w:hint="eastAsia"/>
          <w:b/>
        </w:rPr>
      </w:pPr>
      <w:r w:rsidRPr="0080290C">
        <w:rPr>
          <w:rFonts w:hint="eastAsia"/>
          <w:b/>
        </w:rPr>
        <w:t xml:space="preserve">表2  </w:t>
      </w:r>
      <w:r w:rsidR="0077535E">
        <w:rPr>
          <w:rFonts w:hint="eastAsia"/>
          <w:b/>
        </w:rPr>
        <w:t>109</w:t>
      </w:r>
      <w:r w:rsidR="00E608B5">
        <w:rPr>
          <w:rFonts w:hint="eastAsia"/>
          <w:b/>
        </w:rPr>
        <w:t>年</w:t>
      </w:r>
      <w:r w:rsidRPr="0080290C">
        <w:rPr>
          <w:rFonts w:hint="eastAsia"/>
          <w:b/>
        </w:rPr>
        <w:t>至</w:t>
      </w:r>
      <w:r w:rsidR="00226CC4" w:rsidRPr="0080290C">
        <w:rPr>
          <w:rFonts w:hint="eastAsia"/>
          <w:b/>
        </w:rPr>
        <w:t>11</w:t>
      </w:r>
      <w:r w:rsidR="0077535E">
        <w:rPr>
          <w:rFonts w:hint="eastAsia"/>
          <w:b/>
        </w:rPr>
        <w:t>4</w:t>
      </w:r>
      <w:r w:rsidRPr="0080290C">
        <w:rPr>
          <w:b/>
        </w:rPr>
        <w:t>年</w:t>
      </w:r>
      <w:r w:rsidR="00F0096D" w:rsidRPr="0080290C">
        <w:rPr>
          <w:rFonts w:hint="eastAsia"/>
          <w:b/>
        </w:rPr>
        <w:t>8月</w:t>
      </w:r>
      <w:r w:rsidR="00E608B5">
        <w:rPr>
          <w:rFonts w:hint="eastAsia"/>
          <w:b/>
        </w:rPr>
        <w:t>底</w:t>
      </w:r>
      <w:r w:rsidRPr="0080290C">
        <w:rPr>
          <w:rFonts w:hint="eastAsia"/>
          <w:b/>
        </w:rPr>
        <w:t>我國農產品對</w:t>
      </w:r>
      <w:r w:rsidR="0020040F" w:rsidRPr="0080290C">
        <w:rPr>
          <w:rFonts w:hint="eastAsia"/>
          <w:b/>
        </w:rPr>
        <w:t>美</w:t>
      </w:r>
      <w:r w:rsidRPr="0080290C">
        <w:rPr>
          <w:rFonts w:hint="eastAsia"/>
          <w:b/>
        </w:rPr>
        <w:t>日中港等傳統主要出口國家(地區)概況表</w:t>
      </w:r>
      <w:r w:rsidR="007B7848" w:rsidRPr="0080290C">
        <w:rPr>
          <w:rFonts w:hint="eastAsia"/>
          <w:b/>
        </w:rPr>
        <w:t xml:space="preserve"> </w:t>
      </w:r>
      <w:r w:rsidR="00226CC4" w:rsidRPr="0080290C">
        <w:rPr>
          <w:rFonts w:hint="eastAsia"/>
          <w:b/>
        </w:rPr>
        <w:t xml:space="preserve">                            </w:t>
      </w:r>
      <w:r w:rsidRPr="0080290C">
        <w:rPr>
          <w:rFonts w:hint="eastAsia"/>
          <w:sz w:val="24"/>
          <w:szCs w:val="24"/>
        </w:rPr>
        <w:t>單位：千美元；%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90"/>
        <w:gridCol w:w="709"/>
        <w:gridCol w:w="569"/>
        <w:gridCol w:w="708"/>
        <w:gridCol w:w="567"/>
        <w:gridCol w:w="851"/>
        <w:gridCol w:w="567"/>
        <w:gridCol w:w="709"/>
        <w:gridCol w:w="567"/>
        <w:gridCol w:w="850"/>
        <w:gridCol w:w="567"/>
        <w:gridCol w:w="851"/>
        <w:gridCol w:w="708"/>
      </w:tblGrid>
      <w:tr w:rsidR="0020040F" w:rsidRPr="0080290C" w:rsidTr="002A2A08">
        <w:trPr>
          <w:trHeight w:val="318"/>
          <w:tblHeader/>
        </w:trPr>
        <w:tc>
          <w:tcPr>
            <w:tcW w:w="390" w:type="dxa"/>
            <w:vMerge w:val="restart"/>
            <w:shd w:val="clear" w:color="auto" w:fill="auto"/>
            <w:vAlign w:val="center"/>
          </w:tcPr>
          <w:p w:rsidR="0020040F" w:rsidRPr="0080290C" w:rsidRDefault="0020040F" w:rsidP="00F76E54">
            <w:pPr>
              <w:spacing w:line="280" w:lineRule="exact"/>
              <w:ind w:leftChars="-50" w:left="-2" w:rightChars="-38" w:right="-108" w:hangingChars="78" w:hanging="140"/>
              <w:jc w:val="center"/>
              <w:rPr>
                <w:rFonts w:hint="eastAsia"/>
                <w:b/>
                <w:spacing w:val="-20"/>
                <w:w w:val="90"/>
                <w:sz w:val="24"/>
                <w:szCs w:val="24"/>
              </w:rPr>
            </w:pPr>
            <w:r w:rsidRPr="0080290C">
              <w:rPr>
                <w:rFonts w:hint="eastAsia"/>
                <w:b/>
                <w:spacing w:val="-20"/>
                <w:w w:val="90"/>
                <w:sz w:val="24"/>
                <w:szCs w:val="24"/>
              </w:rPr>
              <w:t>年</w:t>
            </w:r>
          </w:p>
          <w:p w:rsidR="0020040F" w:rsidRPr="0080290C" w:rsidRDefault="0020040F" w:rsidP="00F76E54">
            <w:pPr>
              <w:spacing w:line="280" w:lineRule="exact"/>
              <w:ind w:leftChars="-50" w:left="-2" w:rightChars="-38" w:right="-108" w:hangingChars="78" w:hanging="140"/>
              <w:jc w:val="center"/>
              <w:rPr>
                <w:rFonts w:hint="eastAsia"/>
                <w:b/>
                <w:spacing w:val="-20"/>
                <w:w w:val="90"/>
                <w:sz w:val="24"/>
                <w:szCs w:val="24"/>
              </w:rPr>
            </w:pPr>
            <w:r w:rsidRPr="0080290C">
              <w:rPr>
                <w:rFonts w:hint="eastAsia"/>
                <w:b/>
                <w:spacing w:val="-20"/>
                <w:w w:val="90"/>
                <w:sz w:val="24"/>
                <w:szCs w:val="24"/>
              </w:rPr>
              <w:t>度</w:t>
            </w:r>
          </w:p>
        </w:tc>
        <w:tc>
          <w:tcPr>
            <w:tcW w:w="1278" w:type="dxa"/>
            <w:gridSpan w:val="2"/>
            <w:vAlign w:val="center"/>
          </w:tcPr>
          <w:p w:rsidR="0020040F" w:rsidRPr="0080290C" w:rsidRDefault="0020040F" w:rsidP="002A2A08">
            <w:pPr>
              <w:spacing w:line="280" w:lineRule="exact"/>
              <w:ind w:leftChars="0" w:left="0" w:firstLineChars="0" w:firstLine="0"/>
              <w:jc w:val="center"/>
              <w:rPr>
                <w:rFonts w:hint="eastAsia"/>
                <w:b/>
                <w:spacing w:val="-20"/>
                <w:w w:val="90"/>
                <w:sz w:val="24"/>
                <w:szCs w:val="24"/>
              </w:rPr>
            </w:pPr>
            <w:r w:rsidRPr="0080290C">
              <w:rPr>
                <w:rFonts w:hint="eastAsia"/>
                <w:b/>
                <w:spacing w:val="-20"/>
                <w:w w:val="90"/>
                <w:sz w:val="24"/>
                <w:szCs w:val="24"/>
              </w:rPr>
              <w:t>美國</w:t>
            </w:r>
          </w:p>
        </w:tc>
        <w:tc>
          <w:tcPr>
            <w:tcW w:w="1275" w:type="dxa"/>
            <w:gridSpan w:val="2"/>
            <w:vAlign w:val="center"/>
          </w:tcPr>
          <w:p w:rsidR="0020040F" w:rsidRPr="0080290C" w:rsidRDefault="0020040F" w:rsidP="002A2A08">
            <w:pPr>
              <w:spacing w:line="280" w:lineRule="exact"/>
              <w:ind w:leftChars="0" w:left="0" w:firstLineChars="0" w:firstLine="0"/>
              <w:jc w:val="center"/>
              <w:rPr>
                <w:rFonts w:hint="eastAsia"/>
                <w:b/>
                <w:spacing w:val="-20"/>
                <w:w w:val="90"/>
                <w:sz w:val="24"/>
                <w:szCs w:val="24"/>
              </w:rPr>
            </w:pPr>
            <w:r w:rsidRPr="0080290C">
              <w:rPr>
                <w:rFonts w:hint="eastAsia"/>
                <w:b/>
                <w:spacing w:val="-20"/>
                <w:w w:val="90"/>
                <w:sz w:val="24"/>
                <w:szCs w:val="24"/>
              </w:rPr>
              <w:t>日本</w:t>
            </w:r>
          </w:p>
        </w:tc>
        <w:tc>
          <w:tcPr>
            <w:tcW w:w="1418" w:type="dxa"/>
            <w:gridSpan w:val="2"/>
            <w:shd w:val="clear" w:color="auto" w:fill="auto"/>
            <w:vAlign w:val="center"/>
          </w:tcPr>
          <w:p w:rsidR="0020040F" w:rsidRPr="0080290C" w:rsidRDefault="0020040F" w:rsidP="002A2A08">
            <w:pPr>
              <w:spacing w:line="280" w:lineRule="exact"/>
              <w:ind w:leftChars="0" w:left="0" w:firstLineChars="0" w:firstLine="0"/>
              <w:jc w:val="center"/>
              <w:rPr>
                <w:rFonts w:hint="eastAsia"/>
                <w:b/>
                <w:spacing w:val="-20"/>
                <w:w w:val="90"/>
                <w:sz w:val="24"/>
                <w:szCs w:val="24"/>
              </w:rPr>
            </w:pPr>
            <w:r w:rsidRPr="0080290C">
              <w:rPr>
                <w:rFonts w:hint="eastAsia"/>
                <w:b/>
                <w:spacing w:val="-20"/>
                <w:w w:val="90"/>
                <w:sz w:val="24"/>
                <w:szCs w:val="24"/>
              </w:rPr>
              <w:t>中國大陸</w:t>
            </w:r>
          </w:p>
        </w:tc>
        <w:tc>
          <w:tcPr>
            <w:tcW w:w="1276" w:type="dxa"/>
            <w:gridSpan w:val="2"/>
            <w:shd w:val="clear" w:color="auto" w:fill="auto"/>
            <w:vAlign w:val="center"/>
          </w:tcPr>
          <w:p w:rsidR="0020040F" w:rsidRPr="0080290C" w:rsidRDefault="0020040F" w:rsidP="002A2A08">
            <w:pPr>
              <w:spacing w:line="280" w:lineRule="exact"/>
              <w:ind w:leftChars="0" w:left="0" w:firstLineChars="0" w:firstLine="0"/>
              <w:jc w:val="center"/>
              <w:rPr>
                <w:rFonts w:hint="eastAsia"/>
                <w:b/>
                <w:spacing w:val="-20"/>
                <w:w w:val="90"/>
                <w:sz w:val="24"/>
                <w:szCs w:val="24"/>
              </w:rPr>
            </w:pPr>
            <w:r w:rsidRPr="0080290C">
              <w:rPr>
                <w:rFonts w:hint="eastAsia"/>
                <w:b/>
                <w:spacing w:val="-20"/>
                <w:w w:val="90"/>
                <w:sz w:val="24"/>
                <w:szCs w:val="24"/>
              </w:rPr>
              <w:t>香港</w:t>
            </w:r>
          </w:p>
        </w:tc>
        <w:tc>
          <w:tcPr>
            <w:tcW w:w="1417" w:type="dxa"/>
            <w:gridSpan w:val="2"/>
            <w:shd w:val="clear" w:color="auto" w:fill="auto"/>
            <w:vAlign w:val="center"/>
          </w:tcPr>
          <w:p w:rsidR="0020040F" w:rsidRPr="0080290C" w:rsidRDefault="0020040F" w:rsidP="002A2A08">
            <w:pPr>
              <w:spacing w:line="280" w:lineRule="exact"/>
              <w:ind w:leftChars="-38" w:left="0" w:hangingChars="60" w:hanging="108"/>
              <w:jc w:val="center"/>
              <w:rPr>
                <w:rFonts w:hint="eastAsia"/>
                <w:b/>
                <w:spacing w:val="-20"/>
                <w:w w:val="90"/>
                <w:sz w:val="24"/>
                <w:szCs w:val="24"/>
              </w:rPr>
            </w:pPr>
            <w:r w:rsidRPr="0080290C">
              <w:rPr>
                <w:rFonts w:hint="eastAsia"/>
                <w:b/>
                <w:spacing w:val="-20"/>
                <w:w w:val="90"/>
                <w:sz w:val="24"/>
                <w:szCs w:val="24"/>
              </w:rPr>
              <w:t>美日中港合計</w:t>
            </w:r>
          </w:p>
        </w:tc>
        <w:tc>
          <w:tcPr>
            <w:tcW w:w="1559" w:type="dxa"/>
            <w:gridSpan w:val="2"/>
            <w:shd w:val="clear" w:color="auto" w:fill="auto"/>
            <w:vAlign w:val="center"/>
          </w:tcPr>
          <w:p w:rsidR="0020040F" w:rsidRPr="0080290C" w:rsidRDefault="0020040F" w:rsidP="002A2A08">
            <w:pPr>
              <w:spacing w:line="280" w:lineRule="exact"/>
              <w:ind w:leftChars="0" w:left="0" w:firstLineChars="0" w:firstLine="0"/>
              <w:jc w:val="center"/>
              <w:rPr>
                <w:rFonts w:hint="eastAsia"/>
                <w:b/>
                <w:spacing w:val="-20"/>
                <w:w w:val="90"/>
                <w:sz w:val="24"/>
                <w:szCs w:val="24"/>
              </w:rPr>
            </w:pPr>
            <w:r w:rsidRPr="0080290C">
              <w:rPr>
                <w:rFonts w:hint="eastAsia"/>
                <w:b/>
                <w:spacing w:val="-20"/>
                <w:w w:val="90"/>
                <w:sz w:val="24"/>
                <w:szCs w:val="24"/>
              </w:rPr>
              <w:t>新南向國家</w:t>
            </w:r>
          </w:p>
        </w:tc>
      </w:tr>
      <w:tr w:rsidR="0020040F" w:rsidRPr="0080290C" w:rsidTr="002A2A08">
        <w:trPr>
          <w:trHeight w:val="318"/>
          <w:tblHeader/>
        </w:trPr>
        <w:tc>
          <w:tcPr>
            <w:tcW w:w="390" w:type="dxa"/>
            <w:vMerge/>
            <w:shd w:val="clear" w:color="auto" w:fill="auto"/>
          </w:tcPr>
          <w:p w:rsidR="0020040F" w:rsidRPr="0080290C" w:rsidRDefault="0020040F" w:rsidP="00F76E54">
            <w:pPr>
              <w:spacing w:line="280" w:lineRule="exact"/>
              <w:ind w:leftChars="-50" w:left="-2" w:rightChars="-38" w:right="-108" w:hangingChars="78" w:hanging="140"/>
              <w:jc w:val="left"/>
              <w:rPr>
                <w:rFonts w:hint="eastAsia"/>
                <w:b/>
                <w:spacing w:val="-20"/>
                <w:w w:val="90"/>
                <w:sz w:val="24"/>
                <w:szCs w:val="24"/>
              </w:rPr>
            </w:pPr>
          </w:p>
        </w:tc>
        <w:tc>
          <w:tcPr>
            <w:tcW w:w="709" w:type="dxa"/>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出口值</w:t>
            </w:r>
          </w:p>
        </w:tc>
        <w:tc>
          <w:tcPr>
            <w:tcW w:w="569" w:type="dxa"/>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占比</w:t>
            </w:r>
          </w:p>
        </w:tc>
        <w:tc>
          <w:tcPr>
            <w:tcW w:w="708"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出口值</w:t>
            </w:r>
          </w:p>
        </w:tc>
        <w:tc>
          <w:tcPr>
            <w:tcW w:w="567"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占比</w:t>
            </w:r>
          </w:p>
        </w:tc>
        <w:tc>
          <w:tcPr>
            <w:tcW w:w="851"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出口值</w:t>
            </w:r>
          </w:p>
        </w:tc>
        <w:tc>
          <w:tcPr>
            <w:tcW w:w="567"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占比</w:t>
            </w:r>
          </w:p>
        </w:tc>
        <w:tc>
          <w:tcPr>
            <w:tcW w:w="709"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出口值</w:t>
            </w:r>
          </w:p>
        </w:tc>
        <w:tc>
          <w:tcPr>
            <w:tcW w:w="567"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占比</w:t>
            </w:r>
          </w:p>
        </w:tc>
        <w:tc>
          <w:tcPr>
            <w:tcW w:w="850"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出口值</w:t>
            </w:r>
          </w:p>
        </w:tc>
        <w:tc>
          <w:tcPr>
            <w:tcW w:w="567"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占比</w:t>
            </w:r>
          </w:p>
        </w:tc>
        <w:tc>
          <w:tcPr>
            <w:tcW w:w="851"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出口值</w:t>
            </w:r>
          </w:p>
        </w:tc>
        <w:tc>
          <w:tcPr>
            <w:tcW w:w="708" w:type="dxa"/>
            <w:shd w:val="clear" w:color="auto" w:fill="auto"/>
            <w:vAlign w:val="center"/>
          </w:tcPr>
          <w:p w:rsidR="0020040F" w:rsidRPr="0080290C" w:rsidRDefault="0020040F" w:rsidP="002A2A08">
            <w:pPr>
              <w:spacing w:line="280" w:lineRule="exact"/>
              <w:ind w:leftChars="-38" w:left="-20" w:hangingChars="49" w:hanging="88"/>
              <w:jc w:val="center"/>
              <w:rPr>
                <w:rFonts w:hint="eastAsia"/>
                <w:b/>
                <w:spacing w:val="-20"/>
                <w:w w:val="90"/>
                <w:sz w:val="24"/>
                <w:szCs w:val="24"/>
              </w:rPr>
            </w:pPr>
            <w:r w:rsidRPr="0080290C">
              <w:rPr>
                <w:rFonts w:hint="eastAsia"/>
                <w:b/>
                <w:spacing w:val="-20"/>
                <w:w w:val="90"/>
                <w:sz w:val="24"/>
                <w:szCs w:val="24"/>
              </w:rPr>
              <w:t>占比</w:t>
            </w:r>
          </w:p>
        </w:tc>
      </w:tr>
      <w:tr w:rsidR="009925E9" w:rsidRPr="0080290C" w:rsidTr="002A2A08">
        <w:trPr>
          <w:trHeight w:val="318"/>
        </w:trPr>
        <w:tc>
          <w:tcPr>
            <w:tcW w:w="390" w:type="dxa"/>
            <w:tcBorders>
              <w:bottom w:val="single" w:sz="4" w:space="0" w:color="auto"/>
            </w:tcBorders>
            <w:shd w:val="clear" w:color="auto" w:fill="auto"/>
            <w:vAlign w:val="center"/>
          </w:tcPr>
          <w:p w:rsidR="009925E9" w:rsidRPr="0080290C" w:rsidRDefault="009925E9" w:rsidP="00F76E54">
            <w:pPr>
              <w:spacing w:line="280" w:lineRule="exact"/>
              <w:ind w:leftChars="-50" w:left="-17" w:rightChars="-38" w:right="-108" w:hangingChars="78" w:hanging="125"/>
              <w:jc w:val="center"/>
              <w:rPr>
                <w:rFonts w:hint="eastAsia"/>
                <w:spacing w:val="-20"/>
                <w:w w:val="90"/>
                <w:sz w:val="22"/>
                <w:szCs w:val="22"/>
              </w:rPr>
            </w:pPr>
            <w:r w:rsidRPr="0080290C">
              <w:rPr>
                <w:rFonts w:hint="eastAsia"/>
                <w:spacing w:val="-20"/>
                <w:w w:val="90"/>
                <w:sz w:val="22"/>
                <w:szCs w:val="22"/>
              </w:rPr>
              <w:t>109</w:t>
            </w:r>
          </w:p>
        </w:tc>
        <w:tc>
          <w:tcPr>
            <w:tcW w:w="709" w:type="dxa"/>
            <w:tcBorders>
              <w:bottom w:val="single" w:sz="4" w:space="0" w:color="auto"/>
            </w:tcBorders>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674,730</w:t>
            </w:r>
          </w:p>
        </w:tc>
        <w:tc>
          <w:tcPr>
            <w:tcW w:w="569" w:type="dxa"/>
            <w:tcBorders>
              <w:bottom w:val="single" w:sz="4" w:space="0" w:color="auto"/>
            </w:tcBorders>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13.74</w:t>
            </w:r>
          </w:p>
        </w:tc>
        <w:tc>
          <w:tcPr>
            <w:tcW w:w="708"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760,426</w:t>
            </w:r>
          </w:p>
        </w:tc>
        <w:tc>
          <w:tcPr>
            <w:tcW w:w="567"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15.48</w:t>
            </w:r>
          </w:p>
        </w:tc>
        <w:tc>
          <w:tcPr>
            <w:tcW w:w="851"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1,017,413</w:t>
            </w:r>
          </w:p>
        </w:tc>
        <w:tc>
          <w:tcPr>
            <w:tcW w:w="567"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20.71</w:t>
            </w:r>
          </w:p>
        </w:tc>
        <w:tc>
          <w:tcPr>
            <w:tcW w:w="709"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393,998</w:t>
            </w:r>
          </w:p>
        </w:tc>
        <w:tc>
          <w:tcPr>
            <w:tcW w:w="567"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8.02</w:t>
            </w:r>
          </w:p>
        </w:tc>
        <w:tc>
          <w:tcPr>
            <w:tcW w:w="850"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9925E9">
              <w:rPr>
                <w:spacing w:val="-20"/>
                <w:w w:val="90"/>
                <w:sz w:val="22"/>
                <w:szCs w:val="22"/>
              </w:rPr>
              <w:t>2,846,568</w:t>
            </w:r>
          </w:p>
        </w:tc>
        <w:tc>
          <w:tcPr>
            <w:tcW w:w="567"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9925E9">
              <w:rPr>
                <w:spacing w:val="-20"/>
                <w:w w:val="90"/>
                <w:sz w:val="22"/>
                <w:szCs w:val="22"/>
              </w:rPr>
              <w:t>57.95</w:t>
            </w:r>
          </w:p>
        </w:tc>
        <w:tc>
          <w:tcPr>
            <w:tcW w:w="851" w:type="dxa"/>
            <w:tcBorders>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1,171,753</w:t>
            </w:r>
          </w:p>
        </w:tc>
        <w:tc>
          <w:tcPr>
            <w:tcW w:w="708" w:type="dxa"/>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23.86</w:t>
            </w:r>
          </w:p>
        </w:tc>
      </w:tr>
      <w:tr w:rsidR="009925E9" w:rsidRPr="0080290C" w:rsidTr="002A2A08">
        <w:trPr>
          <w:trHeight w:val="318"/>
        </w:trPr>
        <w:tc>
          <w:tcPr>
            <w:tcW w:w="39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50" w:left="-17" w:rightChars="-38" w:right="-108" w:hangingChars="78" w:hanging="125"/>
              <w:jc w:val="center"/>
              <w:rPr>
                <w:rFonts w:hint="eastAsia"/>
                <w:spacing w:val="-20"/>
                <w:w w:val="90"/>
                <w:sz w:val="22"/>
                <w:szCs w:val="22"/>
              </w:rPr>
            </w:pPr>
            <w:r w:rsidRPr="0080290C">
              <w:rPr>
                <w:rFonts w:hint="eastAsia"/>
                <w:spacing w:val="-20"/>
                <w:w w:val="90"/>
                <w:sz w:val="22"/>
                <w:szCs w:val="22"/>
              </w:rPr>
              <w:t>110</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924,071</w:t>
            </w:r>
          </w:p>
        </w:tc>
        <w:tc>
          <w:tcPr>
            <w:tcW w:w="56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16.30</w:t>
            </w:r>
          </w:p>
        </w:tc>
        <w:tc>
          <w:tcPr>
            <w:tcW w:w="708"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771,240</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13.60</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1,120,539</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19.77</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475,056</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8.38</w:t>
            </w:r>
          </w:p>
        </w:tc>
        <w:tc>
          <w:tcPr>
            <w:tcW w:w="85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9925E9">
              <w:rPr>
                <w:spacing w:val="-20"/>
                <w:w w:val="90"/>
                <w:sz w:val="22"/>
                <w:szCs w:val="22"/>
              </w:rPr>
              <w:t>3,290,906</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58.05</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1,342,954</w:t>
            </w:r>
          </w:p>
        </w:tc>
        <w:tc>
          <w:tcPr>
            <w:tcW w:w="708" w:type="dxa"/>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23.69</w:t>
            </w:r>
          </w:p>
        </w:tc>
      </w:tr>
      <w:tr w:rsidR="009925E9" w:rsidRPr="0080290C" w:rsidTr="002A2A08">
        <w:trPr>
          <w:trHeight w:val="318"/>
        </w:trPr>
        <w:tc>
          <w:tcPr>
            <w:tcW w:w="39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50" w:left="-17" w:rightChars="-38" w:right="-108" w:hangingChars="78" w:hanging="125"/>
              <w:jc w:val="center"/>
              <w:rPr>
                <w:rFonts w:hint="eastAsia"/>
                <w:spacing w:val="-20"/>
                <w:w w:val="90"/>
                <w:sz w:val="22"/>
                <w:szCs w:val="22"/>
              </w:rPr>
            </w:pPr>
            <w:r w:rsidRPr="0080290C">
              <w:rPr>
                <w:rFonts w:hint="eastAsia"/>
                <w:spacing w:val="-20"/>
                <w:w w:val="90"/>
                <w:sz w:val="22"/>
                <w:szCs w:val="22"/>
              </w:rPr>
              <w:t>111</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916,647</w:t>
            </w:r>
          </w:p>
        </w:tc>
        <w:tc>
          <w:tcPr>
            <w:tcW w:w="56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17.50</w:t>
            </w:r>
          </w:p>
        </w:tc>
        <w:tc>
          <w:tcPr>
            <w:tcW w:w="708"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856,126</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16.35</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677,637</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12.94</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453,377</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8.66</w:t>
            </w:r>
          </w:p>
        </w:tc>
        <w:tc>
          <w:tcPr>
            <w:tcW w:w="85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2,903,788</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55.45</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1,350,165</w:t>
            </w:r>
          </w:p>
        </w:tc>
        <w:tc>
          <w:tcPr>
            <w:tcW w:w="708" w:type="dxa"/>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25.78</w:t>
            </w:r>
          </w:p>
        </w:tc>
      </w:tr>
      <w:tr w:rsidR="009925E9" w:rsidRPr="0080290C" w:rsidTr="002A2A08">
        <w:trPr>
          <w:trHeight w:val="318"/>
        </w:trPr>
        <w:tc>
          <w:tcPr>
            <w:tcW w:w="39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50" w:left="-17" w:rightChars="-38" w:right="-108" w:hangingChars="78" w:hanging="125"/>
              <w:jc w:val="center"/>
              <w:rPr>
                <w:rFonts w:hint="eastAsia"/>
                <w:spacing w:val="-20"/>
                <w:w w:val="90"/>
                <w:sz w:val="22"/>
                <w:szCs w:val="22"/>
              </w:rPr>
            </w:pPr>
            <w:r w:rsidRPr="0080290C">
              <w:rPr>
                <w:rFonts w:hint="eastAsia"/>
                <w:spacing w:val="-20"/>
                <w:w w:val="90"/>
                <w:sz w:val="22"/>
                <w:szCs w:val="22"/>
              </w:rPr>
              <w:t>112</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900,338</w:t>
            </w:r>
          </w:p>
        </w:tc>
        <w:tc>
          <w:tcPr>
            <w:tcW w:w="56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18.40</w:t>
            </w:r>
          </w:p>
        </w:tc>
        <w:tc>
          <w:tcPr>
            <w:tcW w:w="708"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719,563</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14.71</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501,794</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10.26</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496,687</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10.15</w:t>
            </w:r>
          </w:p>
        </w:tc>
        <w:tc>
          <w:tcPr>
            <w:tcW w:w="85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2,618,382</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53.52</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1,224,440</w:t>
            </w:r>
          </w:p>
        </w:tc>
        <w:tc>
          <w:tcPr>
            <w:tcW w:w="708" w:type="dxa"/>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25.03</w:t>
            </w:r>
          </w:p>
        </w:tc>
      </w:tr>
      <w:tr w:rsidR="009925E9" w:rsidRPr="0080290C" w:rsidTr="002A2A08">
        <w:trPr>
          <w:trHeight w:val="318"/>
        </w:trPr>
        <w:tc>
          <w:tcPr>
            <w:tcW w:w="39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50" w:left="-17" w:rightChars="-38" w:right="-108" w:hangingChars="78" w:hanging="125"/>
              <w:jc w:val="center"/>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13</w:t>
            </w:r>
          </w:p>
        </w:tc>
        <w:tc>
          <w:tcPr>
            <w:tcW w:w="709" w:type="dxa"/>
            <w:tcBorders>
              <w:top w:val="single" w:sz="4" w:space="0" w:color="auto"/>
              <w:bottom w:val="single" w:sz="4" w:space="0" w:color="auto"/>
            </w:tcBorders>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887,294</w:t>
            </w:r>
          </w:p>
        </w:tc>
        <w:tc>
          <w:tcPr>
            <w:tcW w:w="569" w:type="dxa"/>
            <w:tcBorders>
              <w:top w:val="single" w:sz="4" w:space="0" w:color="auto"/>
              <w:bottom w:val="single" w:sz="4" w:space="0" w:color="auto"/>
            </w:tcBorders>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18.02</w:t>
            </w:r>
          </w:p>
        </w:tc>
        <w:tc>
          <w:tcPr>
            <w:tcW w:w="708"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647,499</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13.15</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747,540</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15.19</w:t>
            </w:r>
          </w:p>
        </w:tc>
        <w:tc>
          <w:tcPr>
            <w:tcW w:w="709"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402,320</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8.17</w:t>
            </w:r>
          </w:p>
        </w:tc>
        <w:tc>
          <w:tcPr>
            <w:tcW w:w="850"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2,684,654</w:t>
            </w:r>
          </w:p>
        </w:tc>
        <w:tc>
          <w:tcPr>
            <w:tcW w:w="567"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54.54</w:t>
            </w:r>
          </w:p>
        </w:tc>
        <w:tc>
          <w:tcPr>
            <w:tcW w:w="851" w:type="dxa"/>
            <w:tcBorders>
              <w:top w:val="single" w:sz="4" w:space="0" w:color="auto"/>
              <w:bottom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spacing w:val="-20"/>
                <w:w w:val="90"/>
                <w:sz w:val="22"/>
                <w:szCs w:val="22"/>
              </w:rPr>
            </w:pPr>
            <w:r w:rsidRPr="002C6077">
              <w:rPr>
                <w:spacing w:val="-20"/>
                <w:w w:val="90"/>
                <w:sz w:val="22"/>
                <w:szCs w:val="22"/>
              </w:rPr>
              <w:t>1,240,076</w:t>
            </w:r>
          </w:p>
        </w:tc>
        <w:tc>
          <w:tcPr>
            <w:tcW w:w="708" w:type="dxa"/>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25.19</w:t>
            </w:r>
          </w:p>
        </w:tc>
      </w:tr>
      <w:tr w:rsidR="009925E9" w:rsidRPr="0080290C" w:rsidTr="002A2A08">
        <w:trPr>
          <w:trHeight w:val="318"/>
        </w:trPr>
        <w:tc>
          <w:tcPr>
            <w:tcW w:w="390" w:type="dxa"/>
            <w:tcBorders>
              <w:top w:val="single" w:sz="4" w:space="0" w:color="auto"/>
            </w:tcBorders>
            <w:shd w:val="clear" w:color="auto" w:fill="auto"/>
            <w:vAlign w:val="center"/>
          </w:tcPr>
          <w:p w:rsidR="009925E9" w:rsidRPr="0080290C" w:rsidRDefault="009925E9" w:rsidP="00F76E54">
            <w:pPr>
              <w:spacing w:line="280" w:lineRule="exact"/>
              <w:ind w:leftChars="-50" w:left="-17" w:rightChars="-38" w:right="-108" w:hangingChars="78" w:hanging="125"/>
              <w:jc w:val="center"/>
              <w:rPr>
                <w:rFonts w:hint="eastAsia"/>
                <w:spacing w:val="-20"/>
                <w:w w:val="90"/>
                <w:sz w:val="22"/>
                <w:szCs w:val="22"/>
              </w:rPr>
            </w:pPr>
            <w:r>
              <w:rPr>
                <w:rFonts w:hint="eastAsia"/>
                <w:spacing w:val="-20"/>
                <w:w w:val="90"/>
                <w:sz w:val="22"/>
                <w:szCs w:val="22"/>
              </w:rPr>
              <w:t>114</w:t>
            </w:r>
          </w:p>
        </w:tc>
        <w:tc>
          <w:tcPr>
            <w:tcW w:w="709" w:type="dxa"/>
            <w:tcBorders>
              <w:top w:val="single" w:sz="4" w:space="0" w:color="auto"/>
            </w:tcBorders>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574,113</w:t>
            </w:r>
          </w:p>
        </w:tc>
        <w:tc>
          <w:tcPr>
            <w:tcW w:w="569" w:type="dxa"/>
            <w:tcBorders>
              <w:top w:val="single" w:sz="4" w:space="0" w:color="auto"/>
            </w:tcBorders>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19.13</w:t>
            </w:r>
          </w:p>
        </w:tc>
        <w:tc>
          <w:tcPr>
            <w:tcW w:w="708"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440,712</w:t>
            </w:r>
          </w:p>
        </w:tc>
        <w:tc>
          <w:tcPr>
            <w:tcW w:w="567"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14.69</w:t>
            </w:r>
          </w:p>
        </w:tc>
        <w:tc>
          <w:tcPr>
            <w:tcW w:w="851"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326,690</w:t>
            </w:r>
          </w:p>
        </w:tc>
        <w:tc>
          <w:tcPr>
            <w:tcW w:w="567"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10.89</w:t>
            </w:r>
          </w:p>
        </w:tc>
        <w:tc>
          <w:tcPr>
            <w:tcW w:w="709"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249,2</w:t>
            </w:r>
            <w:r w:rsidR="00B84501">
              <w:rPr>
                <w:spacing w:val="-20"/>
                <w:w w:val="90"/>
                <w:sz w:val="22"/>
                <w:szCs w:val="22"/>
              </w:rPr>
              <w:t>19</w:t>
            </w:r>
          </w:p>
        </w:tc>
        <w:tc>
          <w:tcPr>
            <w:tcW w:w="567"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8.3</w:t>
            </w:r>
            <w:r w:rsidR="00B84501">
              <w:rPr>
                <w:spacing w:val="-20"/>
                <w:w w:val="90"/>
                <w:sz w:val="22"/>
                <w:szCs w:val="22"/>
              </w:rPr>
              <w:t>1</w:t>
            </w:r>
          </w:p>
        </w:tc>
        <w:tc>
          <w:tcPr>
            <w:tcW w:w="850"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1,590,7</w:t>
            </w:r>
            <w:r w:rsidR="00B84501">
              <w:rPr>
                <w:spacing w:val="-20"/>
                <w:w w:val="90"/>
                <w:sz w:val="22"/>
                <w:szCs w:val="22"/>
              </w:rPr>
              <w:t>35</w:t>
            </w:r>
          </w:p>
        </w:tc>
        <w:tc>
          <w:tcPr>
            <w:tcW w:w="567"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9925E9">
              <w:rPr>
                <w:spacing w:val="-20"/>
                <w:w w:val="90"/>
                <w:sz w:val="22"/>
                <w:szCs w:val="22"/>
              </w:rPr>
              <w:t>53.0</w:t>
            </w:r>
            <w:r w:rsidR="00B84501">
              <w:rPr>
                <w:spacing w:val="-20"/>
                <w:w w:val="90"/>
                <w:sz w:val="22"/>
                <w:szCs w:val="22"/>
              </w:rPr>
              <w:t>2</w:t>
            </w:r>
          </w:p>
        </w:tc>
        <w:tc>
          <w:tcPr>
            <w:tcW w:w="851" w:type="dxa"/>
            <w:tcBorders>
              <w:top w:val="single" w:sz="4" w:space="0" w:color="auto"/>
            </w:tcBorders>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766,</w:t>
            </w:r>
            <w:r w:rsidR="00B84501">
              <w:rPr>
                <w:spacing w:val="-20"/>
                <w:w w:val="90"/>
                <w:sz w:val="22"/>
                <w:szCs w:val="22"/>
              </w:rPr>
              <w:t>328</w:t>
            </w:r>
          </w:p>
        </w:tc>
        <w:tc>
          <w:tcPr>
            <w:tcW w:w="708" w:type="dxa"/>
            <w:shd w:val="clear" w:color="auto" w:fill="auto"/>
            <w:vAlign w:val="center"/>
          </w:tcPr>
          <w:p w:rsidR="009925E9" w:rsidRPr="0080290C" w:rsidRDefault="009925E9" w:rsidP="00F76E54">
            <w:pPr>
              <w:spacing w:line="280" w:lineRule="exact"/>
              <w:ind w:leftChars="-38" w:left="-20" w:hangingChars="55" w:hanging="88"/>
              <w:jc w:val="right"/>
              <w:rPr>
                <w:rFonts w:hint="eastAsia"/>
                <w:spacing w:val="-20"/>
                <w:w w:val="90"/>
                <w:sz w:val="22"/>
                <w:szCs w:val="22"/>
              </w:rPr>
            </w:pPr>
            <w:r w:rsidRPr="002C6077">
              <w:rPr>
                <w:spacing w:val="-20"/>
                <w:w w:val="90"/>
                <w:sz w:val="22"/>
                <w:szCs w:val="22"/>
              </w:rPr>
              <w:t>25.5</w:t>
            </w:r>
            <w:r w:rsidR="00B84501">
              <w:rPr>
                <w:spacing w:val="-20"/>
                <w:w w:val="90"/>
                <w:sz w:val="22"/>
                <w:szCs w:val="22"/>
              </w:rPr>
              <w:t>4</w:t>
            </w:r>
          </w:p>
        </w:tc>
      </w:tr>
    </w:tbl>
    <w:p w:rsidR="009E3A95" w:rsidRPr="0080290C" w:rsidRDefault="009E3A95" w:rsidP="002A2A08">
      <w:pPr>
        <w:spacing w:line="280" w:lineRule="exact"/>
        <w:ind w:leftChars="-44" w:left="1276" w:hangingChars="576" w:hanging="1401"/>
        <w:rPr>
          <w:sz w:val="24"/>
          <w:szCs w:val="24"/>
        </w:rPr>
      </w:pPr>
      <w:r w:rsidRPr="0080290C">
        <w:rPr>
          <w:rFonts w:hint="eastAsia"/>
          <w:sz w:val="24"/>
          <w:szCs w:val="24"/>
        </w:rPr>
        <w:t>說    明：</w:t>
      </w:r>
      <w:r w:rsidR="0020040F" w:rsidRPr="0080290C">
        <w:rPr>
          <w:rFonts w:hint="eastAsia"/>
          <w:sz w:val="24"/>
          <w:szCs w:val="24"/>
        </w:rPr>
        <w:t>1.</w:t>
      </w:r>
      <w:r w:rsidRPr="0080290C">
        <w:rPr>
          <w:rFonts w:hint="eastAsia"/>
          <w:sz w:val="24"/>
          <w:szCs w:val="24"/>
        </w:rPr>
        <w:t>表列占比為我國對日本、中國、香港、美國及新南向國家之農產品出口值占我國農產品出口總值之比率；我國</w:t>
      </w:r>
      <w:r w:rsidR="009925E9">
        <w:rPr>
          <w:rFonts w:hint="eastAsia"/>
          <w:sz w:val="24"/>
          <w:szCs w:val="24"/>
        </w:rPr>
        <w:t>109</w:t>
      </w:r>
      <w:r w:rsidRPr="0080290C">
        <w:rPr>
          <w:rFonts w:hint="eastAsia"/>
          <w:sz w:val="24"/>
          <w:szCs w:val="24"/>
        </w:rPr>
        <w:t>至11</w:t>
      </w:r>
      <w:r w:rsidR="009925E9">
        <w:rPr>
          <w:rFonts w:hint="eastAsia"/>
          <w:sz w:val="24"/>
          <w:szCs w:val="24"/>
        </w:rPr>
        <w:t>4</w:t>
      </w:r>
      <w:r w:rsidRPr="0080290C">
        <w:rPr>
          <w:rFonts w:hint="eastAsia"/>
          <w:sz w:val="24"/>
          <w:szCs w:val="24"/>
        </w:rPr>
        <w:t>年1至</w:t>
      </w:r>
      <w:r w:rsidR="00E6322D" w:rsidRPr="0080290C">
        <w:rPr>
          <w:rFonts w:hint="eastAsia"/>
          <w:sz w:val="24"/>
          <w:szCs w:val="24"/>
        </w:rPr>
        <w:t>8</w:t>
      </w:r>
      <w:r w:rsidRPr="0080290C">
        <w:rPr>
          <w:rFonts w:hint="eastAsia"/>
          <w:sz w:val="24"/>
          <w:szCs w:val="24"/>
        </w:rPr>
        <w:t>月農產品出口總值詳表1。</w:t>
      </w:r>
    </w:p>
    <w:p w:rsidR="0093608B" w:rsidRPr="0080290C" w:rsidRDefault="0093608B" w:rsidP="002A2A08">
      <w:pPr>
        <w:spacing w:line="280" w:lineRule="exact"/>
        <w:ind w:leftChars="-44" w:left="1276" w:hangingChars="576" w:hanging="1401"/>
        <w:rPr>
          <w:rFonts w:hint="eastAsia"/>
          <w:sz w:val="24"/>
          <w:szCs w:val="24"/>
        </w:rPr>
      </w:pPr>
      <w:r w:rsidRPr="0080290C">
        <w:rPr>
          <w:rFonts w:hint="eastAsia"/>
          <w:sz w:val="24"/>
          <w:szCs w:val="24"/>
        </w:rPr>
        <w:t xml:space="preserve"> </w:t>
      </w:r>
      <w:r w:rsidRPr="0080290C">
        <w:rPr>
          <w:sz w:val="24"/>
          <w:szCs w:val="24"/>
        </w:rPr>
        <w:t xml:space="preserve">         2.</w:t>
      </w:r>
      <w:r w:rsidRPr="0080290C">
        <w:rPr>
          <w:rFonts w:hint="eastAsia"/>
          <w:sz w:val="24"/>
          <w:szCs w:val="24"/>
        </w:rPr>
        <w:t>新南向國家包含</w:t>
      </w:r>
      <w:r w:rsidRPr="0080290C">
        <w:rPr>
          <w:sz w:val="24"/>
          <w:szCs w:val="24"/>
        </w:rPr>
        <w:t>泰國、馬來西亞、新加坡、菲律賓、印尼、汶萊、越南、寮國、緬甸、柬埔寨、印度、斯里蘭卡、巴基斯坦、孟加拉、尼泊爾、不丹及紐西蘭與澳大利亞</w:t>
      </w:r>
      <w:r w:rsidRPr="0080290C">
        <w:rPr>
          <w:rFonts w:hint="eastAsia"/>
          <w:sz w:val="24"/>
          <w:szCs w:val="24"/>
        </w:rPr>
        <w:t>等</w:t>
      </w:r>
      <w:r w:rsidRPr="0080290C">
        <w:rPr>
          <w:sz w:val="24"/>
          <w:szCs w:val="24"/>
        </w:rPr>
        <w:t>18國</w:t>
      </w:r>
      <w:r w:rsidRPr="0080290C">
        <w:rPr>
          <w:rFonts w:hint="eastAsia"/>
          <w:sz w:val="24"/>
          <w:szCs w:val="24"/>
        </w:rPr>
        <w:t>。</w:t>
      </w:r>
    </w:p>
    <w:p w:rsidR="0020040F" w:rsidRPr="0080290C" w:rsidRDefault="0020040F" w:rsidP="002A2A08">
      <w:pPr>
        <w:spacing w:line="280" w:lineRule="exact"/>
        <w:ind w:leftChars="-44" w:left="1276" w:hangingChars="576" w:hanging="1401"/>
        <w:rPr>
          <w:rFonts w:hint="eastAsia"/>
          <w:sz w:val="24"/>
          <w:szCs w:val="24"/>
        </w:rPr>
      </w:pPr>
      <w:r w:rsidRPr="0080290C">
        <w:rPr>
          <w:rFonts w:hint="eastAsia"/>
          <w:sz w:val="24"/>
          <w:szCs w:val="24"/>
        </w:rPr>
        <w:t xml:space="preserve">          </w:t>
      </w:r>
      <w:r w:rsidR="0093608B" w:rsidRPr="0080290C">
        <w:rPr>
          <w:sz w:val="24"/>
          <w:szCs w:val="24"/>
        </w:rPr>
        <w:t>3</w:t>
      </w:r>
      <w:r w:rsidRPr="0080290C">
        <w:rPr>
          <w:rFonts w:hint="eastAsia"/>
          <w:sz w:val="24"/>
          <w:szCs w:val="24"/>
        </w:rPr>
        <w:t>.</w:t>
      </w:r>
      <w:r w:rsidR="004945F4">
        <w:rPr>
          <w:sz w:val="24"/>
          <w:szCs w:val="24"/>
        </w:rPr>
        <w:t>114</w:t>
      </w:r>
      <w:r w:rsidRPr="0080290C">
        <w:rPr>
          <w:rFonts w:hint="eastAsia"/>
          <w:sz w:val="24"/>
          <w:szCs w:val="24"/>
        </w:rPr>
        <w:t>年數據為1至8月底出口值</w:t>
      </w:r>
      <w:r w:rsidR="0093608B" w:rsidRPr="0080290C">
        <w:rPr>
          <w:rFonts w:hint="eastAsia"/>
          <w:sz w:val="24"/>
          <w:szCs w:val="24"/>
        </w:rPr>
        <w:t>。</w:t>
      </w:r>
    </w:p>
    <w:p w:rsidR="009E3A95" w:rsidRPr="0080290C" w:rsidRDefault="009E3A95" w:rsidP="002A2A08">
      <w:pPr>
        <w:spacing w:line="280" w:lineRule="exact"/>
        <w:ind w:leftChars="-45" w:left="1089" w:hangingChars="500" w:hanging="1216"/>
        <w:rPr>
          <w:rFonts w:hint="eastAsia"/>
          <w:sz w:val="24"/>
          <w:szCs w:val="24"/>
        </w:rPr>
      </w:pPr>
      <w:r w:rsidRPr="0080290C">
        <w:rPr>
          <w:rFonts w:hint="eastAsia"/>
          <w:sz w:val="24"/>
          <w:szCs w:val="24"/>
        </w:rPr>
        <w:t>資料來源：</w:t>
      </w:r>
      <w:r w:rsidR="00226CC4" w:rsidRPr="0080290C">
        <w:rPr>
          <w:rFonts w:hint="eastAsia"/>
          <w:sz w:val="24"/>
          <w:szCs w:val="24"/>
        </w:rPr>
        <w:t>農業部</w:t>
      </w:r>
      <w:r w:rsidRPr="0080290C">
        <w:rPr>
          <w:rFonts w:hint="eastAsia"/>
          <w:sz w:val="24"/>
          <w:szCs w:val="24"/>
        </w:rPr>
        <w:t>統計資料查詢系統</w:t>
      </w:r>
      <w:r w:rsidR="00B720BC" w:rsidRPr="0080290C">
        <w:rPr>
          <w:rFonts w:hint="eastAsia"/>
          <w:sz w:val="24"/>
          <w:szCs w:val="24"/>
        </w:rPr>
        <w:t>(</w:t>
      </w:r>
      <w:r w:rsidR="00DF6952">
        <w:rPr>
          <w:rFonts w:hint="eastAsia"/>
          <w:sz w:val="24"/>
          <w:szCs w:val="24"/>
        </w:rPr>
        <w:t>114</w:t>
      </w:r>
      <w:r w:rsidR="00B720BC" w:rsidRPr="0080290C">
        <w:rPr>
          <w:rFonts w:hint="eastAsia"/>
          <w:sz w:val="24"/>
          <w:szCs w:val="24"/>
        </w:rPr>
        <w:t>年</w:t>
      </w:r>
      <w:r w:rsidR="00E62548">
        <w:rPr>
          <w:sz w:val="24"/>
          <w:szCs w:val="24"/>
        </w:rPr>
        <w:t>10</w:t>
      </w:r>
      <w:r w:rsidR="00B720BC" w:rsidRPr="0080290C">
        <w:rPr>
          <w:rFonts w:hint="eastAsia"/>
          <w:sz w:val="24"/>
          <w:szCs w:val="24"/>
        </w:rPr>
        <w:t>月</w:t>
      </w:r>
      <w:r w:rsidR="00DF6952">
        <w:rPr>
          <w:rFonts w:hint="eastAsia"/>
          <w:sz w:val="24"/>
          <w:szCs w:val="24"/>
        </w:rPr>
        <w:t>2</w:t>
      </w:r>
      <w:r w:rsidR="00E62548">
        <w:rPr>
          <w:sz w:val="24"/>
          <w:szCs w:val="24"/>
        </w:rPr>
        <w:t>1</w:t>
      </w:r>
      <w:r w:rsidR="00B720BC" w:rsidRPr="0080290C">
        <w:rPr>
          <w:rFonts w:hint="eastAsia"/>
          <w:sz w:val="24"/>
          <w:szCs w:val="24"/>
        </w:rPr>
        <w:t>日查詢)</w:t>
      </w:r>
      <w:r w:rsidRPr="0080290C">
        <w:rPr>
          <w:sz w:val="24"/>
          <w:szCs w:val="24"/>
        </w:rPr>
        <w:t>。</w:t>
      </w:r>
    </w:p>
    <w:p w:rsidR="009E3A95" w:rsidRPr="0080290C" w:rsidRDefault="009E3A95" w:rsidP="009E3A95">
      <w:pPr>
        <w:ind w:left="566" w:firstLine="566"/>
        <w:rPr>
          <w:rFonts w:hint="eastAsia"/>
        </w:rPr>
      </w:pPr>
      <w:r w:rsidRPr="0080290C">
        <w:rPr>
          <w:rFonts w:hint="eastAsia"/>
        </w:rPr>
        <w:t>綜上，</w:t>
      </w:r>
      <w:r w:rsidR="00FB1E4E" w:rsidRPr="0080290C">
        <w:rPr>
          <w:rFonts w:hint="eastAsia"/>
        </w:rPr>
        <w:t>農業部</w:t>
      </w:r>
      <w:r w:rsidR="004945F4">
        <w:t>115</w:t>
      </w:r>
      <w:r w:rsidR="00FB1E4E" w:rsidRPr="0080290C">
        <w:rPr>
          <w:rFonts w:hint="eastAsia"/>
        </w:rPr>
        <w:t>年</w:t>
      </w:r>
      <w:r w:rsidR="004945F4">
        <w:rPr>
          <w:rFonts w:hint="eastAsia"/>
        </w:rPr>
        <w:t>續</w:t>
      </w:r>
      <w:r w:rsidR="00145130" w:rsidRPr="0080290C">
        <w:rPr>
          <w:rFonts w:hint="eastAsia"/>
        </w:rPr>
        <w:t>將開拓高消費外銷市場，擴大出口規模，強化國際市場競爭力，促進出口市場多元化等</w:t>
      </w:r>
      <w:r w:rsidR="00FB1E4E" w:rsidRPr="0080290C">
        <w:rPr>
          <w:rFonts w:hint="eastAsia"/>
        </w:rPr>
        <w:t>列為施政目標，惟</w:t>
      </w:r>
      <w:r w:rsidR="00AB3FAB" w:rsidRPr="00AB3FAB">
        <w:t>114年1至8月</w:t>
      </w:r>
      <w:r w:rsidR="00F76E54">
        <w:rPr>
          <w:rFonts w:hint="eastAsia"/>
        </w:rPr>
        <w:t>我國</w:t>
      </w:r>
      <w:r w:rsidR="00AB3FAB" w:rsidRPr="00AB3FAB">
        <w:t>農產品出口</w:t>
      </w:r>
      <w:r w:rsidR="00F76E54">
        <w:rPr>
          <w:rFonts w:hint="eastAsia"/>
        </w:rPr>
        <w:t>量值均</w:t>
      </w:r>
      <w:r w:rsidR="00AB3FAB" w:rsidRPr="00AB3FAB">
        <w:t>較去年同期降低</w:t>
      </w:r>
      <w:r w:rsidR="00F76E54">
        <w:rPr>
          <w:rFonts w:hint="eastAsia"/>
        </w:rPr>
        <w:t>，</w:t>
      </w:r>
      <w:r w:rsidR="00AB3FAB" w:rsidRPr="00AB3FAB">
        <w:t>致貿易逆差擴大</w:t>
      </w:r>
      <w:r w:rsidR="00AC086E" w:rsidRPr="0080290C">
        <w:rPr>
          <w:rFonts w:hint="eastAsia"/>
        </w:rPr>
        <w:t>；而</w:t>
      </w:r>
      <w:r w:rsidR="00AB3FAB" w:rsidRPr="00AB3FAB">
        <w:rPr>
          <w:rFonts w:hint="eastAsia"/>
        </w:rPr>
        <w:t>美國為我國農產品第一</w:t>
      </w:r>
      <w:r w:rsidR="00F76E54">
        <w:rPr>
          <w:rFonts w:hint="eastAsia"/>
        </w:rPr>
        <w:t>大</w:t>
      </w:r>
      <w:r w:rsidR="00AB3FAB" w:rsidRPr="00AB3FAB">
        <w:rPr>
          <w:rFonts w:hint="eastAsia"/>
        </w:rPr>
        <w:t>外銷市場，</w:t>
      </w:r>
      <w:r w:rsidR="00AB3FAB">
        <w:rPr>
          <w:rFonts w:hint="eastAsia"/>
        </w:rPr>
        <w:t>1</w:t>
      </w:r>
      <w:r w:rsidR="00AB3FAB">
        <w:t>14</w:t>
      </w:r>
      <w:r w:rsidR="00AB3FAB">
        <w:rPr>
          <w:rFonts w:hint="eastAsia"/>
        </w:rPr>
        <w:t>年起</w:t>
      </w:r>
      <w:r w:rsidR="00AB3FAB" w:rsidRPr="00AB3FAB">
        <w:rPr>
          <w:rFonts w:hint="eastAsia"/>
        </w:rPr>
        <w:t>加徵對等關稅恐影響</w:t>
      </w:r>
      <w:r w:rsidR="00AB3FAB">
        <w:rPr>
          <w:rFonts w:hint="eastAsia"/>
        </w:rPr>
        <w:t>我國</w:t>
      </w:r>
      <w:r w:rsidR="00AB3FAB" w:rsidRPr="00AB3FAB">
        <w:rPr>
          <w:rFonts w:hint="eastAsia"/>
        </w:rPr>
        <w:t>農產品出口競爭力</w:t>
      </w:r>
      <w:r w:rsidR="00AB3FAB">
        <w:rPr>
          <w:rFonts w:hint="eastAsia"/>
        </w:rPr>
        <w:t>，</w:t>
      </w:r>
      <w:r w:rsidR="00AB3FAB" w:rsidRPr="00AB3FAB">
        <w:rPr>
          <w:rFonts w:hint="eastAsia"/>
        </w:rPr>
        <w:t>允宜</w:t>
      </w:r>
      <w:r w:rsidR="00AB3FAB">
        <w:rPr>
          <w:rFonts w:hint="eastAsia"/>
        </w:rPr>
        <w:t>盤點農業部及所屬機關現行各項</w:t>
      </w:r>
      <w:r w:rsidR="00F76E54">
        <w:rPr>
          <w:rFonts w:hint="eastAsia"/>
        </w:rPr>
        <w:t>輔導及市場拓銷</w:t>
      </w:r>
      <w:r w:rsidR="00AB3FAB">
        <w:rPr>
          <w:rFonts w:hint="eastAsia"/>
        </w:rPr>
        <w:t>計畫並妥善運用韌性特別預算經費，</w:t>
      </w:r>
      <w:r w:rsidR="00AB3FAB" w:rsidRPr="00AB3FAB">
        <w:rPr>
          <w:rFonts w:hint="eastAsia"/>
        </w:rPr>
        <w:t>妥擬外銷拓展與競爭策略</w:t>
      </w:r>
      <w:r w:rsidR="00C95DF0">
        <w:rPr>
          <w:rFonts w:hint="eastAsia"/>
        </w:rPr>
        <w:t>，協助維穩現有市場</w:t>
      </w:r>
      <w:r w:rsidR="00AB3FAB" w:rsidRPr="00AB3FAB">
        <w:rPr>
          <w:rFonts w:hint="eastAsia"/>
        </w:rPr>
        <w:t>，</w:t>
      </w:r>
      <w:r w:rsidR="00C95DF0">
        <w:rPr>
          <w:rFonts w:hint="eastAsia"/>
        </w:rPr>
        <w:t>並積極</w:t>
      </w:r>
      <w:r w:rsidR="00AB3FAB" w:rsidRPr="00AB3FAB">
        <w:rPr>
          <w:rFonts w:hint="eastAsia"/>
        </w:rPr>
        <w:t>開</w:t>
      </w:r>
      <w:r w:rsidR="00AB3FAB">
        <w:rPr>
          <w:rFonts w:hint="eastAsia"/>
        </w:rPr>
        <w:t>拓</w:t>
      </w:r>
      <w:r w:rsidR="00C95DF0">
        <w:rPr>
          <w:rFonts w:hint="eastAsia"/>
        </w:rPr>
        <w:t>海外新興</w:t>
      </w:r>
      <w:r w:rsidR="00AB3FAB" w:rsidRPr="00AB3FAB">
        <w:rPr>
          <w:rFonts w:hint="eastAsia"/>
        </w:rPr>
        <w:t>市場</w:t>
      </w:r>
      <w:r w:rsidRPr="0080290C">
        <w:rPr>
          <w:rFonts w:hint="eastAsia"/>
        </w:rPr>
        <w:t>。</w:t>
      </w:r>
    </w:p>
    <w:p w:rsidR="00430049" w:rsidRDefault="00430049" w:rsidP="0008194A">
      <w:pPr>
        <w:pStyle w:val="14"/>
        <w:ind w:left="567" w:hanging="567"/>
      </w:pPr>
    </w:p>
    <w:p w:rsidR="007E2C9C" w:rsidRPr="006B2E50" w:rsidRDefault="007E2C9C" w:rsidP="007E2C9C">
      <w:pPr>
        <w:pStyle w:val="14"/>
        <w:ind w:left="567" w:hanging="567"/>
        <w:rPr>
          <w:rFonts w:hint="eastAsia"/>
        </w:rPr>
      </w:pPr>
      <w:bookmarkStart w:id="12" w:name="_Toc117150014"/>
      <w:bookmarkStart w:id="13" w:name="_Toc212821688"/>
      <w:r>
        <w:rPr>
          <w:rFonts w:hAnsi="標楷體" w:hint="eastAsia"/>
        </w:rPr>
        <w:t>三、</w:t>
      </w:r>
      <w:r w:rsidR="00C9601E">
        <w:rPr>
          <w:rFonts w:hAnsi="標楷體" w:hint="eastAsia"/>
        </w:rPr>
        <w:t>整併農業科技園區管理中心</w:t>
      </w:r>
      <w:bookmarkStart w:id="14" w:name="_Hlk209965220"/>
      <w:r w:rsidR="00C9601E">
        <w:rPr>
          <w:rFonts w:hAnsi="標楷體" w:hint="eastAsia"/>
        </w:rPr>
        <w:t>蘭花園區及農業試驗所花卉試驗分所</w:t>
      </w:r>
      <w:bookmarkEnd w:id="14"/>
      <w:r w:rsidR="00C9601E">
        <w:rPr>
          <w:rFonts w:hAnsi="標楷體" w:hint="eastAsia"/>
        </w:rPr>
        <w:t>，</w:t>
      </w:r>
      <w:r w:rsidR="002A2A08">
        <w:rPr>
          <w:rFonts w:hAnsi="標楷體" w:hint="eastAsia"/>
        </w:rPr>
        <w:t>並</w:t>
      </w:r>
      <w:r w:rsidR="00C9601E">
        <w:rPr>
          <w:rFonts w:hAnsi="標楷體" w:hint="eastAsia"/>
        </w:rPr>
        <w:t>於</w:t>
      </w:r>
      <w:r>
        <w:rPr>
          <w:rFonts w:hAnsi="標楷體" w:hint="eastAsia"/>
        </w:rPr>
        <w:t>114年9月</w:t>
      </w:r>
      <w:r w:rsidRPr="007E2C9C">
        <w:rPr>
          <w:rFonts w:hAnsi="標楷體" w:hint="eastAsia"/>
        </w:rPr>
        <w:t>成立</w:t>
      </w:r>
      <w:r w:rsidR="002A2A08">
        <w:rPr>
          <w:rFonts w:hAnsi="標楷體" w:hint="eastAsia"/>
        </w:rPr>
        <w:t>四級機構</w:t>
      </w:r>
      <w:r w:rsidRPr="007E2C9C">
        <w:rPr>
          <w:rFonts w:hAnsi="標楷體" w:hint="eastAsia"/>
        </w:rPr>
        <w:t>花卉創新園區研究發展中心</w:t>
      </w:r>
      <w:r w:rsidR="00AD3F95">
        <w:rPr>
          <w:rFonts w:hAnsi="標楷體" w:hint="eastAsia"/>
        </w:rPr>
        <w:t>，</w:t>
      </w:r>
      <w:r w:rsidRPr="00083573">
        <w:rPr>
          <w:rFonts w:hAnsi="標楷體" w:hint="eastAsia"/>
        </w:rPr>
        <w:t>允宜</w:t>
      </w:r>
      <w:r w:rsidR="003379DD">
        <w:rPr>
          <w:rFonts w:hAnsi="標楷體" w:hint="eastAsia"/>
        </w:rPr>
        <w:t>妥為規劃運作</w:t>
      </w:r>
      <w:r>
        <w:rPr>
          <w:rFonts w:hAnsi="標楷體" w:hint="eastAsia"/>
        </w:rPr>
        <w:t>，</w:t>
      </w:r>
      <w:r w:rsidR="003379DD">
        <w:rPr>
          <w:rFonts w:hAnsi="標楷體" w:hint="eastAsia"/>
        </w:rPr>
        <w:t>積極提升</w:t>
      </w:r>
      <w:r w:rsidR="007313D8">
        <w:rPr>
          <w:rFonts w:hAnsi="標楷體" w:hint="eastAsia"/>
        </w:rPr>
        <w:t>花卉</w:t>
      </w:r>
      <w:r>
        <w:rPr>
          <w:rFonts w:hAnsi="標楷體" w:hint="eastAsia"/>
        </w:rPr>
        <w:t>產業競爭力</w:t>
      </w:r>
      <w:bookmarkEnd w:id="12"/>
      <w:bookmarkEnd w:id="13"/>
    </w:p>
    <w:p w:rsidR="007E2C9C" w:rsidRDefault="006506A4" w:rsidP="007E2C9C">
      <w:pPr>
        <w:ind w:left="566" w:firstLine="566"/>
        <w:rPr>
          <w:rFonts w:hint="eastAsia"/>
        </w:rPr>
      </w:pPr>
      <w:r>
        <w:rPr>
          <w:rFonts w:hint="eastAsia"/>
        </w:rPr>
        <w:t>農業部</w:t>
      </w:r>
      <w:r>
        <w:t>115</w:t>
      </w:r>
      <w:r w:rsidR="007E2C9C">
        <w:rPr>
          <w:rFonts w:hint="eastAsia"/>
        </w:rPr>
        <w:t>年度預算案歲入部分於</w:t>
      </w:r>
      <w:r w:rsidR="00630EB9">
        <w:rPr>
          <w:rFonts w:hint="eastAsia"/>
        </w:rPr>
        <w:t>「賠償收入-一般賠償收入」、「使用規費收入-場地設施使用費」、</w:t>
      </w:r>
      <w:r w:rsidR="007E2C9C">
        <w:rPr>
          <w:rFonts w:hint="eastAsia"/>
        </w:rPr>
        <w:t>「使用規費收入-服務費」及「財產孳息-租金收入」</w:t>
      </w:r>
      <w:r w:rsidR="00630EB9">
        <w:rPr>
          <w:rFonts w:hint="eastAsia"/>
        </w:rPr>
        <w:t>等</w:t>
      </w:r>
      <w:r w:rsidR="007E2C9C">
        <w:rPr>
          <w:rFonts w:hint="eastAsia"/>
        </w:rPr>
        <w:t>科目編列</w:t>
      </w:r>
      <w:r w:rsidR="00630EB9" w:rsidRPr="00630EB9">
        <w:rPr>
          <w:rFonts w:hint="eastAsia"/>
        </w:rPr>
        <w:t>花卉創新園區研究發展中心</w:t>
      </w:r>
      <w:r w:rsidR="007E2C9C">
        <w:rPr>
          <w:rFonts w:hint="eastAsia"/>
        </w:rPr>
        <w:t>(以下稱</w:t>
      </w:r>
      <w:r w:rsidR="00630EB9">
        <w:rPr>
          <w:rFonts w:hint="eastAsia"/>
        </w:rPr>
        <w:t>花創中心</w:t>
      </w:r>
      <w:r w:rsidR="007E2C9C">
        <w:rPr>
          <w:rFonts w:hint="eastAsia"/>
        </w:rPr>
        <w:t>)</w:t>
      </w:r>
      <w:r w:rsidR="00400987">
        <w:rPr>
          <w:rFonts w:hint="eastAsia"/>
        </w:rPr>
        <w:t>會議室等</w:t>
      </w:r>
      <w:r w:rsidR="00630EB9">
        <w:rPr>
          <w:rFonts w:hint="eastAsia"/>
        </w:rPr>
        <w:t>場地設施使用費、</w:t>
      </w:r>
      <w:r w:rsidR="007E2C9C">
        <w:rPr>
          <w:rFonts w:hint="eastAsia"/>
        </w:rPr>
        <w:t>進駐業者繳納之管理費收入、土地、溫室及辦公室租金收入等共</w:t>
      </w:r>
      <w:r w:rsidR="00400987">
        <w:t>2</w:t>
      </w:r>
      <w:r w:rsidR="007E2C9C">
        <w:rPr>
          <w:rFonts w:hint="eastAsia"/>
        </w:rPr>
        <w:t>,</w:t>
      </w:r>
      <w:r w:rsidR="00400987">
        <w:t>668</w:t>
      </w:r>
      <w:r w:rsidR="007E2C9C">
        <w:rPr>
          <w:rFonts w:hint="eastAsia"/>
        </w:rPr>
        <w:t>萬</w:t>
      </w:r>
      <w:r w:rsidR="00400987">
        <w:t>5</w:t>
      </w:r>
      <w:r w:rsidR="007E2C9C">
        <w:rPr>
          <w:rFonts w:hint="eastAsia"/>
        </w:rPr>
        <w:t>千元</w:t>
      </w:r>
      <w:r w:rsidR="00171FC7">
        <w:rPr>
          <w:rFonts w:hint="eastAsia"/>
        </w:rPr>
        <w:t>；</w:t>
      </w:r>
      <w:r w:rsidR="007E2C9C">
        <w:rPr>
          <w:rFonts w:hint="eastAsia"/>
        </w:rPr>
        <w:t>歲出部分於「</w:t>
      </w:r>
      <w:r w:rsidR="00400987">
        <w:rPr>
          <w:rFonts w:hint="eastAsia"/>
        </w:rPr>
        <w:t>農業科技研究發展</w:t>
      </w:r>
      <w:r w:rsidR="007E2C9C">
        <w:rPr>
          <w:rFonts w:hint="eastAsia"/>
        </w:rPr>
        <w:t>」項下「</w:t>
      </w:r>
      <w:r w:rsidR="00B90F3F" w:rsidRPr="00B90F3F">
        <w:rPr>
          <w:rFonts w:hint="eastAsia"/>
        </w:rPr>
        <w:t>作物品種改良與蒐集</w:t>
      </w:r>
      <w:r w:rsidR="007E2C9C">
        <w:rPr>
          <w:rFonts w:hint="eastAsia"/>
        </w:rPr>
        <w:t>」</w:t>
      </w:r>
      <w:r w:rsidR="00B90F3F">
        <w:rPr>
          <w:rFonts w:hint="eastAsia"/>
        </w:rPr>
        <w:t>、「</w:t>
      </w:r>
      <w:r w:rsidR="00B90F3F">
        <w:rPr>
          <w:rFonts w:hint="eastAsia"/>
          <w:szCs w:val="24"/>
        </w:rPr>
        <w:t>作物栽培及採後處理技術研究</w:t>
      </w:r>
      <w:r w:rsidR="00B90F3F">
        <w:rPr>
          <w:rFonts w:hint="eastAsia"/>
        </w:rPr>
        <w:t>」、「</w:t>
      </w:r>
      <w:r w:rsidR="00B90F3F" w:rsidRPr="00B90F3F">
        <w:rPr>
          <w:rFonts w:hint="eastAsia"/>
        </w:rPr>
        <w:t>農業技術服務</w:t>
      </w:r>
      <w:r w:rsidR="00B90F3F">
        <w:rPr>
          <w:rFonts w:hint="eastAsia"/>
        </w:rPr>
        <w:t>」等</w:t>
      </w:r>
      <w:r w:rsidR="007E2C9C">
        <w:rPr>
          <w:rFonts w:hint="eastAsia"/>
        </w:rPr>
        <w:t>計畫</w:t>
      </w:r>
      <w:r w:rsidR="00B90F3F">
        <w:rPr>
          <w:rFonts w:hint="eastAsia"/>
        </w:rPr>
        <w:t>及「農業管理-花卉園區管理」計畫</w:t>
      </w:r>
      <w:r w:rsidR="0070317E">
        <w:rPr>
          <w:rFonts w:hint="eastAsia"/>
        </w:rPr>
        <w:t>合計</w:t>
      </w:r>
      <w:bookmarkStart w:id="15" w:name="_Hlk210047773"/>
      <w:r w:rsidR="007E2C9C">
        <w:rPr>
          <w:rFonts w:hint="eastAsia"/>
        </w:rPr>
        <w:t>編列</w:t>
      </w:r>
      <w:r w:rsidR="00B90F3F">
        <w:rPr>
          <w:rFonts w:hint="eastAsia"/>
        </w:rPr>
        <w:t>3億</w:t>
      </w:r>
      <w:r w:rsidR="007E2C9C">
        <w:rPr>
          <w:rFonts w:hint="eastAsia"/>
        </w:rPr>
        <w:t>5,</w:t>
      </w:r>
      <w:r w:rsidR="00B90F3F">
        <w:t>415</w:t>
      </w:r>
      <w:r w:rsidR="007E2C9C">
        <w:rPr>
          <w:rFonts w:hint="eastAsia"/>
        </w:rPr>
        <w:t>萬</w:t>
      </w:r>
      <w:r w:rsidR="00B90F3F">
        <w:t>3</w:t>
      </w:r>
      <w:r w:rsidR="007E2C9C">
        <w:rPr>
          <w:rFonts w:hint="eastAsia"/>
        </w:rPr>
        <w:t>千元</w:t>
      </w:r>
      <w:bookmarkEnd w:id="15"/>
      <w:r w:rsidR="007E2C9C">
        <w:rPr>
          <w:rFonts w:hint="eastAsia"/>
        </w:rPr>
        <w:t>，</w:t>
      </w:r>
      <w:r w:rsidR="00B90F3F">
        <w:rPr>
          <w:rFonts w:hint="eastAsia"/>
        </w:rPr>
        <w:t>辦理</w:t>
      </w:r>
      <w:r w:rsidR="00171FC7" w:rsidRPr="00171FC7">
        <w:rPr>
          <w:rFonts w:hint="eastAsia"/>
        </w:rPr>
        <w:t>作物品種改良、種原蒐集及利用</w:t>
      </w:r>
      <w:r w:rsidR="00171FC7">
        <w:rPr>
          <w:rFonts w:hint="eastAsia"/>
        </w:rPr>
        <w:t>、</w:t>
      </w:r>
      <w:r w:rsidR="00171FC7" w:rsidRPr="00171FC7">
        <w:rPr>
          <w:rFonts w:hint="eastAsia"/>
        </w:rPr>
        <w:t>作物栽培、採後處理及產業應用技術研究</w:t>
      </w:r>
      <w:r w:rsidR="00171FC7">
        <w:rPr>
          <w:rFonts w:hint="eastAsia"/>
        </w:rPr>
        <w:t>、</w:t>
      </w:r>
      <w:r w:rsidR="00171FC7" w:rsidRPr="00171FC7">
        <w:rPr>
          <w:rFonts w:hint="eastAsia"/>
        </w:rPr>
        <w:t>技術服務、農業人力與產業培育及先端科技應用</w:t>
      </w:r>
      <w:r w:rsidR="005357BA">
        <w:rPr>
          <w:rFonts w:hint="eastAsia"/>
        </w:rPr>
        <w:t>等</w:t>
      </w:r>
      <w:r w:rsidR="00B90F3F">
        <w:rPr>
          <w:rFonts w:hint="eastAsia"/>
        </w:rPr>
        <w:t>，及花卉</w:t>
      </w:r>
      <w:r w:rsidR="007E2C9C">
        <w:rPr>
          <w:rFonts w:hint="eastAsia"/>
        </w:rPr>
        <w:t>園區</w:t>
      </w:r>
      <w:r w:rsidR="005357BA">
        <w:rPr>
          <w:rFonts w:hint="eastAsia"/>
        </w:rPr>
        <w:t>人事、營運</w:t>
      </w:r>
      <w:r w:rsidR="007E2C9C">
        <w:rPr>
          <w:rFonts w:hint="eastAsia"/>
        </w:rPr>
        <w:t>等</w:t>
      </w:r>
      <w:r w:rsidR="005357BA">
        <w:rPr>
          <w:rFonts w:hint="eastAsia"/>
        </w:rPr>
        <w:t>相關經費</w:t>
      </w:r>
      <w:r w:rsidR="007E2C9C">
        <w:rPr>
          <w:rFonts w:hint="eastAsia"/>
        </w:rPr>
        <w:t>（詳表1）。經查：</w:t>
      </w:r>
    </w:p>
    <w:p w:rsidR="002949AD" w:rsidRDefault="007E2C9C" w:rsidP="007E2C9C">
      <w:pPr>
        <w:pStyle w:val="21"/>
        <w:spacing w:beforeLines="20" w:before="100"/>
        <w:ind w:leftChars="0" w:left="1701" w:hangingChars="600" w:hanging="1701"/>
        <w:rPr>
          <w:sz w:val="24"/>
          <w:szCs w:val="24"/>
        </w:rPr>
      </w:pPr>
      <w:r w:rsidRPr="00C817F1">
        <w:rPr>
          <w:rFonts w:hint="eastAsia"/>
          <w:b/>
        </w:rPr>
        <w:t>表</w:t>
      </w:r>
      <w:r>
        <w:rPr>
          <w:rFonts w:hint="eastAsia"/>
          <w:b/>
        </w:rPr>
        <w:t>1</w:t>
      </w:r>
      <w:r w:rsidRPr="00C817F1">
        <w:rPr>
          <w:rFonts w:hint="eastAsia"/>
          <w:b/>
        </w:rPr>
        <w:t xml:space="preserve">  </w:t>
      </w:r>
      <w:r w:rsidR="00763619">
        <w:rPr>
          <w:rFonts w:hint="eastAsia"/>
          <w:b/>
        </w:rPr>
        <w:t>農業部</w:t>
      </w:r>
      <w:r w:rsidR="00763619">
        <w:rPr>
          <w:b/>
        </w:rPr>
        <w:t>115</w:t>
      </w:r>
      <w:r w:rsidR="00763619" w:rsidRPr="00E57842">
        <w:rPr>
          <w:rFonts w:hint="eastAsia"/>
          <w:b/>
        </w:rPr>
        <w:t>年度</w:t>
      </w:r>
      <w:r w:rsidR="00763619" w:rsidRPr="00400987">
        <w:rPr>
          <w:rFonts w:hint="eastAsia"/>
          <w:b/>
        </w:rPr>
        <w:t>花創中心</w:t>
      </w:r>
      <w:r w:rsidR="00763619" w:rsidRPr="00E57842">
        <w:rPr>
          <w:rFonts w:hint="eastAsia"/>
          <w:b/>
        </w:rPr>
        <w:t>預算</w:t>
      </w:r>
      <w:r w:rsidR="00763619">
        <w:rPr>
          <w:rFonts w:hint="eastAsia"/>
          <w:b/>
        </w:rPr>
        <w:t>編列情形</w:t>
      </w:r>
      <w:r>
        <w:rPr>
          <w:rFonts w:hint="eastAsia"/>
          <w:b/>
        </w:rPr>
        <w:t>概</w:t>
      </w:r>
      <w:r w:rsidR="00763619">
        <w:rPr>
          <w:rFonts w:hint="eastAsia"/>
          <w:b/>
        </w:rPr>
        <w:t>況</w:t>
      </w:r>
      <w:r>
        <w:rPr>
          <w:rFonts w:hint="eastAsia"/>
          <w:b/>
        </w:rPr>
        <w:t xml:space="preserve">表 </w:t>
      </w:r>
      <w:r w:rsidR="00763619">
        <w:rPr>
          <w:rFonts w:hint="eastAsia"/>
          <w:b/>
        </w:rPr>
        <w:t xml:space="preserve"> </w:t>
      </w:r>
      <w:r w:rsidRPr="00E57842">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6"/>
        <w:gridCol w:w="2946"/>
        <w:gridCol w:w="3969"/>
        <w:gridCol w:w="1134"/>
      </w:tblGrid>
      <w:tr w:rsidR="002949AD" w:rsidRPr="002949AD" w:rsidTr="00B90F3F">
        <w:trPr>
          <w:trHeight w:val="464"/>
          <w:tblHeader/>
        </w:trPr>
        <w:tc>
          <w:tcPr>
            <w:tcW w:w="3402" w:type="dxa"/>
            <w:gridSpan w:val="2"/>
            <w:shd w:val="clear" w:color="auto" w:fill="auto"/>
            <w:vAlign w:val="center"/>
          </w:tcPr>
          <w:p w:rsidR="002949AD" w:rsidRPr="002949AD" w:rsidRDefault="002949AD" w:rsidP="002949AD">
            <w:pPr>
              <w:pStyle w:val="142"/>
              <w:ind w:left="560" w:hanging="560"/>
              <w:jc w:val="center"/>
              <w:rPr>
                <w:rFonts w:hint="eastAsia"/>
                <w:b/>
                <w:szCs w:val="24"/>
              </w:rPr>
            </w:pPr>
            <w:r w:rsidRPr="002949AD">
              <w:rPr>
                <w:rFonts w:hint="eastAsia"/>
                <w:b/>
                <w:szCs w:val="24"/>
              </w:rPr>
              <w:t>科目</w:t>
            </w:r>
          </w:p>
        </w:tc>
        <w:tc>
          <w:tcPr>
            <w:tcW w:w="3969" w:type="dxa"/>
            <w:shd w:val="clear" w:color="auto" w:fill="auto"/>
            <w:vAlign w:val="center"/>
          </w:tcPr>
          <w:p w:rsidR="002949AD" w:rsidRPr="002949AD" w:rsidRDefault="002949AD" w:rsidP="002949AD">
            <w:pPr>
              <w:pStyle w:val="142"/>
              <w:ind w:left="560" w:hanging="560"/>
              <w:jc w:val="center"/>
              <w:rPr>
                <w:rFonts w:hint="eastAsia"/>
                <w:b/>
                <w:szCs w:val="24"/>
              </w:rPr>
            </w:pPr>
            <w:r w:rsidRPr="002949AD">
              <w:rPr>
                <w:rFonts w:hint="eastAsia"/>
                <w:b/>
                <w:szCs w:val="24"/>
              </w:rPr>
              <w:t>內容概要</w:t>
            </w:r>
          </w:p>
        </w:tc>
        <w:tc>
          <w:tcPr>
            <w:tcW w:w="1134" w:type="dxa"/>
            <w:shd w:val="clear" w:color="auto" w:fill="auto"/>
            <w:vAlign w:val="center"/>
          </w:tcPr>
          <w:p w:rsidR="002949AD" w:rsidRPr="002949AD" w:rsidRDefault="002949AD" w:rsidP="002949AD">
            <w:pPr>
              <w:pStyle w:val="142"/>
              <w:ind w:left="560" w:hanging="560"/>
              <w:jc w:val="center"/>
              <w:rPr>
                <w:rFonts w:hint="eastAsia"/>
                <w:b/>
                <w:szCs w:val="24"/>
              </w:rPr>
            </w:pPr>
            <w:r w:rsidRPr="002949AD">
              <w:rPr>
                <w:b/>
                <w:szCs w:val="24"/>
              </w:rPr>
              <w:t>115</w:t>
            </w:r>
            <w:r w:rsidRPr="002949AD">
              <w:rPr>
                <w:rFonts w:hint="eastAsia"/>
                <w:b/>
                <w:szCs w:val="24"/>
              </w:rPr>
              <w:t>年度</w:t>
            </w:r>
          </w:p>
          <w:p w:rsidR="002949AD" w:rsidRPr="002949AD" w:rsidRDefault="002949AD" w:rsidP="002949AD">
            <w:pPr>
              <w:pStyle w:val="142"/>
              <w:ind w:left="560" w:hanging="560"/>
              <w:jc w:val="center"/>
              <w:rPr>
                <w:rFonts w:hint="eastAsia"/>
                <w:b/>
                <w:szCs w:val="24"/>
              </w:rPr>
            </w:pPr>
            <w:r w:rsidRPr="002949AD">
              <w:rPr>
                <w:rFonts w:hint="eastAsia"/>
                <w:b/>
                <w:szCs w:val="24"/>
              </w:rPr>
              <w:t>預算案</w:t>
            </w:r>
          </w:p>
        </w:tc>
      </w:tr>
      <w:tr w:rsidR="002949AD" w:rsidRPr="002949AD" w:rsidTr="00944A89">
        <w:trPr>
          <w:trHeight w:val="554"/>
        </w:trPr>
        <w:tc>
          <w:tcPr>
            <w:tcW w:w="456" w:type="dxa"/>
            <w:vMerge w:val="restart"/>
            <w:shd w:val="clear" w:color="auto" w:fill="auto"/>
            <w:vAlign w:val="center"/>
          </w:tcPr>
          <w:p w:rsidR="002949AD" w:rsidRPr="002949AD" w:rsidRDefault="002949AD" w:rsidP="002949AD">
            <w:pPr>
              <w:pStyle w:val="142"/>
              <w:jc w:val="both"/>
              <w:rPr>
                <w:rFonts w:hint="eastAsia"/>
                <w:szCs w:val="24"/>
              </w:rPr>
            </w:pPr>
            <w:r w:rsidRPr="002949AD">
              <w:rPr>
                <w:rFonts w:hint="eastAsia"/>
                <w:szCs w:val="24"/>
              </w:rPr>
              <w:t>歲入</w:t>
            </w:r>
          </w:p>
        </w:tc>
        <w:tc>
          <w:tcPr>
            <w:tcW w:w="2946" w:type="dxa"/>
            <w:shd w:val="clear" w:color="auto" w:fill="auto"/>
            <w:vAlign w:val="center"/>
          </w:tcPr>
          <w:p w:rsidR="002949AD" w:rsidRPr="002949AD" w:rsidRDefault="002949AD" w:rsidP="00B90F3F">
            <w:pPr>
              <w:pStyle w:val="142"/>
              <w:jc w:val="both"/>
              <w:rPr>
                <w:szCs w:val="24"/>
              </w:rPr>
            </w:pPr>
            <w:r w:rsidRPr="002949AD">
              <w:rPr>
                <w:rFonts w:hint="eastAsia"/>
                <w:szCs w:val="24"/>
              </w:rPr>
              <w:t>罰款及賠款收入-賠償收入-一般賠償收入</w:t>
            </w:r>
          </w:p>
        </w:tc>
        <w:tc>
          <w:tcPr>
            <w:tcW w:w="3969" w:type="dxa"/>
            <w:shd w:val="clear" w:color="auto" w:fill="auto"/>
            <w:vAlign w:val="center"/>
          </w:tcPr>
          <w:p w:rsidR="002949AD" w:rsidRPr="002949AD" w:rsidRDefault="002949AD" w:rsidP="00B90F3F">
            <w:pPr>
              <w:pStyle w:val="142"/>
              <w:jc w:val="both"/>
              <w:rPr>
                <w:rFonts w:hint="eastAsia"/>
              </w:rPr>
            </w:pPr>
            <w:r w:rsidRPr="002949AD">
              <w:rPr>
                <w:rFonts w:hint="eastAsia"/>
              </w:rPr>
              <w:t>廠商違約預期交貨或完工之賠償收入</w:t>
            </w:r>
          </w:p>
        </w:tc>
        <w:tc>
          <w:tcPr>
            <w:tcW w:w="1134" w:type="dxa"/>
            <w:shd w:val="clear" w:color="auto" w:fill="auto"/>
            <w:vAlign w:val="center"/>
          </w:tcPr>
          <w:p w:rsidR="002949AD" w:rsidRPr="002949AD" w:rsidRDefault="002949AD" w:rsidP="00B90F3F">
            <w:pPr>
              <w:spacing w:line="280" w:lineRule="exact"/>
              <w:ind w:leftChars="12" w:left="567" w:hangingChars="219" w:hanging="533"/>
              <w:jc w:val="right"/>
              <w:rPr>
                <w:sz w:val="24"/>
                <w:szCs w:val="24"/>
              </w:rPr>
            </w:pPr>
            <w:r w:rsidRPr="002949AD">
              <w:rPr>
                <w:rFonts w:hint="eastAsia"/>
                <w:sz w:val="24"/>
                <w:szCs w:val="24"/>
              </w:rPr>
              <w:t>20</w:t>
            </w:r>
          </w:p>
        </w:tc>
      </w:tr>
      <w:tr w:rsidR="002949AD" w:rsidRPr="002949AD" w:rsidTr="00944A89">
        <w:trPr>
          <w:trHeight w:val="244"/>
        </w:trPr>
        <w:tc>
          <w:tcPr>
            <w:tcW w:w="456" w:type="dxa"/>
            <w:vMerge/>
            <w:shd w:val="clear" w:color="auto" w:fill="auto"/>
            <w:vAlign w:val="center"/>
          </w:tcPr>
          <w:p w:rsidR="002949AD" w:rsidRPr="002949AD" w:rsidRDefault="002949AD" w:rsidP="002949AD">
            <w:pPr>
              <w:spacing w:line="280" w:lineRule="exact"/>
              <w:ind w:leftChars="0" w:left="560" w:firstLineChars="0" w:firstLine="560"/>
              <w:rPr>
                <w:rFonts w:hint="eastAsia"/>
                <w:sz w:val="24"/>
                <w:szCs w:val="24"/>
              </w:rPr>
            </w:pPr>
          </w:p>
        </w:tc>
        <w:tc>
          <w:tcPr>
            <w:tcW w:w="2946" w:type="dxa"/>
            <w:shd w:val="clear" w:color="auto" w:fill="auto"/>
            <w:vAlign w:val="center"/>
          </w:tcPr>
          <w:p w:rsidR="002949AD" w:rsidRPr="002949AD" w:rsidRDefault="002949AD" w:rsidP="00B90F3F">
            <w:pPr>
              <w:pStyle w:val="142"/>
              <w:jc w:val="both"/>
              <w:rPr>
                <w:rFonts w:hint="eastAsia"/>
                <w:szCs w:val="24"/>
              </w:rPr>
            </w:pPr>
            <w:r w:rsidRPr="002949AD">
              <w:rPr>
                <w:rFonts w:hint="eastAsia"/>
                <w:szCs w:val="24"/>
              </w:rPr>
              <w:t>規費收入-使用規費收入-場地設施使用費</w:t>
            </w:r>
          </w:p>
        </w:tc>
        <w:tc>
          <w:tcPr>
            <w:tcW w:w="3969" w:type="dxa"/>
            <w:shd w:val="clear" w:color="auto" w:fill="auto"/>
            <w:vAlign w:val="center"/>
          </w:tcPr>
          <w:p w:rsidR="002949AD" w:rsidRPr="002949AD" w:rsidRDefault="002949AD" w:rsidP="00B90F3F">
            <w:pPr>
              <w:pStyle w:val="142"/>
              <w:jc w:val="both"/>
              <w:rPr>
                <w:rFonts w:hint="eastAsia"/>
              </w:rPr>
            </w:pPr>
            <w:r w:rsidRPr="002949AD">
              <w:rPr>
                <w:rFonts w:hint="eastAsia"/>
              </w:rPr>
              <w:t>花創中心會議室等場地設施使用費</w:t>
            </w:r>
          </w:p>
        </w:tc>
        <w:tc>
          <w:tcPr>
            <w:tcW w:w="1134" w:type="dxa"/>
            <w:shd w:val="clear" w:color="auto" w:fill="auto"/>
            <w:vAlign w:val="center"/>
          </w:tcPr>
          <w:p w:rsidR="002949AD" w:rsidRPr="002949AD" w:rsidRDefault="002949AD" w:rsidP="00B90F3F">
            <w:pPr>
              <w:spacing w:line="280" w:lineRule="exact"/>
              <w:ind w:leftChars="12" w:left="567" w:hangingChars="219" w:hanging="533"/>
              <w:jc w:val="right"/>
              <w:rPr>
                <w:rFonts w:hint="eastAsia"/>
                <w:sz w:val="24"/>
                <w:szCs w:val="24"/>
              </w:rPr>
            </w:pPr>
            <w:r w:rsidRPr="002949AD">
              <w:rPr>
                <w:sz w:val="24"/>
                <w:szCs w:val="24"/>
              </w:rPr>
              <w:t>100</w:t>
            </w:r>
          </w:p>
        </w:tc>
      </w:tr>
      <w:tr w:rsidR="002949AD" w:rsidRPr="002949AD" w:rsidTr="00944A89">
        <w:trPr>
          <w:trHeight w:val="244"/>
        </w:trPr>
        <w:tc>
          <w:tcPr>
            <w:tcW w:w="456" w:type="dxa"/>
            <w:vMerge/>
            <w:shd w:val="clear" w:color="auto" w:fill="auto"/>
            <w:vAlign w:val="center"/>
          </w:tcPr>
          <w:p w:rsidR="002949AD" w:rsidRPr="002949AD" w:rsidRDefault="002949AD" w:rsidP="002949AD">
            <w:pPr>
              <w:spacing w:line="280" w:lineRule="exact"/>
              <w:ind w:leftChars="0" w:left="560" w:firstLineChars="0" w:firstLine="560"/>
              <w:rPr>
                <w:rFonts w:hint="eastAsia"/>
                <w:sz w:val="24"/>
                <w:szCs w:val="24"/>
              </w:rPr>
            </w:pPr>
          </w:p>
        </w:tc>
        <w:tc>
          <w:tcPr>
            <w:tcW w:w="2946" w:type="dxa"/>
            <w:shd w:val="clear" w:color="auto" w:fill="auto"/>
            <w:vAlign w:val="center"/>
          </w:tcPr>
          <w:p w:rsidR="002949AD" w:rsidRPr="002949AD" w:rsidRDefault="002949AD" w:rsidP="00B90F3F">
            <w:pPr>
              <w:pStyle w:val="142"/>
              <w:jc w:val="both"/>
              <w:rPr>
                <w:rFonts w:hint="eastAsia"/>
                <w:szCs w:val="24"/>
              </w:rPr>
            </w:pPr>
            <w:r w:rsidRPr="002949AD">
              <w:rPr>
                <w:rFonts w:hint="eastAsia"/>
                <w:szCs w:val="24"/>
              </w:rPr>
              <w:t>規費收入-使用規費收入-服務費</w:t>
            </w:r>
          </w:p>
        </w:tc>
        <w:tc>
          <w:tcPr>
            <w:tcW w:w="3969" w:type="dxa"/>
            <w:shd w:val="clear" w:color="auto" w:fill="auto"/>
            <w:vAlign w:val="center"/>
          </w:tcPr>
          <w:p w:rsidR="002949AD" w:rsidRPr="002949AD" w:rsidRDefault="002949AD" w:rsidP="00B90F3F">
            <w:pPr>
              <w:pStyle w:val="142"/>
              <w:rPr>
                <w:rFonts w:hint="eastAsia"/>
              </w:rPr>
            </w:pPr>
            <w:r w:rsidRPr="002949AD">
              <w:rPr>
                <w:rFonts w:hint="eastAsia"/>
              </w:rPr>
              <w:t>花創中心進駐業者繳納之管理費收入</w:t>
            </w:r>
          </w:p>
        </w:tc>
        <w:tc>
          <w:tcPr>
            <w:tcW w:w="1134" w:type="dxa"/>
            <w:shd w:val="clear" w:color="auto" w:fill="auto"/>
            <w:vAlign w:val="center"/>
          </w:tcPr>
          <w:p w:rsidR="002949AD" w:rsidRPr="002949AD" w:rsidRDefault="002949AD" w:rsidP="00B90F3F">
            <w:pPr>
              <w:spacing w:line="280" w:lineRule="exact"/>
              <w:ind w:leftChars="12" w:left="567" w:hangingChars="219" w:hanging="533"/>
              <w:jc w:val="right"/>
              <w:rPr>
                <w:sz w:val="24"/>
                <w:szCs w:val="24"/>
              </w:rPr>
            </w:pPr>
            <w:r w:rsidRPr="002949AD">
              <w:rPr>
                <w:rFonts w:hint="eastAsia"/>
                <w:sz w:val="24"/>
                <w:szCs w:val="24"/>
              </w:rPr>
              <w:t>7</w:t>
            </w:r>
            <w:r w:rsidRPr="002949AD">
              <w:rPr>
                <w:sz w:val="24"/>
                <w:szCs w:val="24"/>
              </w:rPr>
              <w:t>,635</w:t>
            </w:r>
          </w:p>
        </w:tc>
      </w:tr>
      <w:tr w:rsidR="002949AD" w:rsidRPr="002949AD" w:rsidTr="00944A89">
        <w:trPr>
          <w:trHeight w:val="207"/>
        </w:trPr>
        <w:tc>
          <w:tcPr>
            <w:tcW w:w="456" w:type="dxa"/>
            <w:vMerge/>
            <w:shd w:val="clear" w:color="auto" w:fill="auto"/>
            <w:vAlign w:val="center"/>
          </w:tcPr>
          <w:p w:rsidR="002949AD" w:rsidRPr="002949AD" w:rsidRDefault="002949AD" w:rsidP="002949AD">
            <w:pPr>
              <w:spacing w:line="280" w:lineRule="exact"/>
              <w:ind w:leftChars="0" w:left="560" w:firstLineChars="0" w:firstLine="560"/>
              <w:rPr>
                <w:rFonts w:hint="eastAsia"/>
                <w:sz w:val="24"/>
                <w:szCs w:val="24"/>
              </w:rPr>
            </w:pPr>
          </w:p>
        </w:tc>
        <w:tc>
          <w:tcPr>
            <w:tcW w:w="2946" w:type="dxa"/>
            <w:shd w:val="clear" w:color="auto" w:fill="auto"/>
            <w:vAlign w:val="center"/>
          </w:tcPr>
          <w:p w:rsidR="002949AD" w:rsidRPr="002949AD" w:rsidRDefault="002949AD" w:rsidP="00B90F3F">
            <w:pPr>
              <w:pStyle w:val="142"/>
              <w:jc w:val="both"/>
              <w:rPr>
                <w:rFonts w:hint="eastAsia"/>
                <w:szCs w:val="24"/>
              </w:rPr>
            </w:pPr>
            <w:r w:rsidRPr="002949AD">
              <w:rPr>
                <w:rFonts w:hint="eastAsia"/>
                <w:szCs w:val="24"/>
              </w:rPr>
              <w:t>財產收入-財產孳息-租金收入</w:t>
            </w:r>
          </w:p>
        </w:tc>
        <w:tc>
          <w:tcPr>
            <w:tcW w:w="3969" w:type="dxa"/>
            <w:shd w:val="clear" w:color="auto" w:fill="auto"/>
            <w:vAlign w:val="center"/>
          </w:tcPr>
          <w:p w:rsidR="002949AD" w:rsidRPr="002949AD" w:rsidRDefault="002949AD" w:rsidP="00B90F3F">
            <w:pPr>
              <w:pStyle w:val="142"/>
              <w:jc w:val="both"/>
              <w:rPr>
                <w:rFonts w:hint="eastAsia"/>
              </w:rPr>
            </w:pPr>
            <w:r w:rsidRPr="002949AD">
              <w:rPr>
                <w:rFonts w:hint="eastAsia"/>
              </w:rPr>
              <w:t>花創中心土地、辦公室及溫室租金收入</w:t>
            </w:r>
          </w:p>
        </w:tc>
        <w:tc>
          <w:tcPr>
            <w:tcW w:w="1134" w:type="dxa"/>
            <w:shd w:val="clear" w:color="auto" w:fill="auto"/>
            <w:vAlign w:val="center"/>
          </w:tcPr>
          <w:p w:rsidR="002949AD" w:rsidRPr="002949AD" w:rsidRDefault="002949AD" w:rsidP="00B90F3F">
            <w:pPr>
              <w:spacing w:line="280" w:lineRule="exact"/>
              <w:ind w:leftChars="12" w:left="567" w:hangingChars="219" w:hanging="533"/>
              <w:jc w:val="right"/>
              <w:rPr>
                <w:sz w:val="24"/>
                <w:szCs w:val="24"/>
              </w:rPr>
            </w:pPr>
            <w:r w:rsidRPr="002949AD">
              <w:rPr>
                <w:rFonts w:hint="eastAsia"/>
                <w:sz w:val="24"/>
                <w:szCs w:val="24"/>
              </w:rPr>
              <w:t>1</w:t>
            </w:r>
            <w:r w:rsidRPr="002949AD">
              <w:rPr>
                <w:sz w:val="24"/>
                <w:szCs w:val="24"/>
              </w:rPr>
              <w:t>8,930</w:t>
            </w:r>
          </w:p>
        </w:tc>
      </w:tr>
      <w:tr w:rsidR="002949AD" w:rsidRPr="002949AD" w:rsidTr="00944A89">
        <w:trPr>
          <w:trHeight w:val="324"/>
        </w:trPr>
        <w:tc>
          <w:tcPr>
            <w:tcW w:w="456" w:type="dxa"/>
            <w:vMerge/>
            <w:tcBorders>
              <w:bottom w:val="double" w:sz="4" w:space="0" w:color="auto"/>
            </w:tcBorders>
            <w:shd w:val="clear" w:color="auto" w:fill="auto"/>
            <w:vAlign w:val="center"/>
          </w:tcPr>
          <w:p w:rsidR="002949AD" w:rsidRPr="002949AD" w:rsidRDefault="002949AD" w:rsidP="002949AD">
            <w:pPr>
              <w:spacing w:line="280" w:lineRule="exact"/>
              <w:ind w:leftChars="0" w:left="560" w:firstLineChars="0" w:firstLine="560"/>
              <w:rPr>
                <w:rFonts w:hint="eastAsia"/>
                <w:sz w:val="24"/>
                <w:szCs w:val="24"/>
              </w:rPr>
            </w:pPr>
          </w:p>
        </w:tc>
        <w:tc>
          <w:tcPr>
            <w:tcW w:w="6915" w:type="dxa"/>
            <w:gridSpan w:val="2"/>
            <w:tcBorders>
              <w:bottom w:val="double" w:sz="4" w:space="0" w:color="auto"/>
            </w:tcBorders>
            <w:shd w:val="clear" w:color="auto" w:fill="auto"/>
            <w:vAlign w:val="center"/>
          </w:tcPr>
          <w:p w:rsidR="002949AD" w:rsidRPr="002949AD" w:rsidRDefault="002949AD" w:rsidP="002949AD">
            <w:pPr>
              <w:spacing w:line="300" w:lineRule="exact"/>
              <w:ind w:leftChars="0" w:left="560" w:firstLineChars="0" w:firstLine="560"/>
              <w:jc w:val="center"/>
              <w:rPr>
                <w:b/>
                <w:bCs/>
                <w:sz w:val="24"/>
                <w:szCs w:val="24"/>
              </w:rPr>
            </w:pPr>
            <w:r w:rsidRPr="002949AD">
              <w:rPr>
                <w:rFonts w:hint="eastAsia"/>
                <w:b/>
                <w:bCs/>
                <w:sz w:val="24"/>
                <w:szCs w:val="24"/>
              </w:rPr>
              <w:t>小計</w:t>
            </w:r>
          </w:p>
        </w:tc>
        <w:tc>
          <w:tcPr>
            <w:tcW w:w="1134" w:type="dxa"/>
            <w:tcBorders>
              <w:bottom w:val="double" w:sz="4" w:space="0" w:color="auto"/>
            </w:tcBorders>
            <w:shd w:val="clear" w:color="auto" w:fill="auto"/>
            <w:vAlign w:val="center"/>
          </w:tcPr>
          <w:p w:rsidR="002949AD" w:rsidRPr="002949AD" w:rsidRDefault="002949AD" w:rsidP="002949AD">
            <w:pPr>
              <w:spacing w:line="260" w:lineRule="exact"/>
              <w:ind w:leftChars="12" w:left="567" w:hangingChars="219" w:hanging="533"/>
              <w:jc w:val="right"/>
              <w:rPr>
                <w:b/>
                <w:bCs/>
                <w:sz w:val="24"/>
                <w:szCs w:val="24"/>
              </w:rPr>
            </w:pPr>
            <w:r w:rsidRPr="002949AD">
              <w:rPr>
                <w:rFonts w:hint="eastAsia"/>
                <w:b/>
                <w:bCs/>
                <w:sz w:val="24"/>
                <w:szCs w:val="24"/>
              </w:rPr>
              <w:t>26,685</w:t>
            </w:r>
          </w:p>
        </w:tc>
      </w:tr>
      <w:tr w:rsidR="002949AD" w:rsidRPr="002949AD" w:rsidTr="00944A89">
        <w:trPr>
          <w:trHeight w:val="425"/>
        </w:trPr>
        <w:tc>
          <w:tcPr>
            <w:tcW w:w="456" w:type="dxa"/>
            <w:vMerge w:val="restart"/>
            <w:tcBorders>
              <w:top w:val="double" w:sz="4" w:space="0" w:color="auto"/>
            </w:tcBorders>
            <w:shd w:val="clear" w:color="auto" w:fill="auto"/>
            <w:vAlign w:val="center"/>
          </w:tcPr>
          <w:p w:rsidR="002949AD" w:rsidRPr="002949AD" w:rsidRDefault="002949AD" w:rsidP="002949AD">
            <w:pPr>
              <w:pStyle w:val="142"/>
              <w:jc w:val="both"/>
              <w:rPr>
                <w:rFonts w:hint="eastAsia"/>
                <w:szCs w:val="24"/>
              </w:rPr>
            </w:pPr>
            <w:r w:rsidRPr="002949AD">
              <w:rPr>
                <w:rFonts w:hint="eastAsia"/>
                <w:szCs w:val="24"/>
              </w:rPr>
              <w:t>歲出</w:t>
            </w:r>
          </w:p>
        </w:tc>
        <w:tc>
          <w:tcPr>
            <w:tcW w:w="2946" w:type="dxa"/>
            <w:tcBorders>
              <w:top w:val="double" w:sz="4" w:space="0" w:color="auto"/>
              <w:bottom w:val="single" w:sz="4" w:space="0" w:color="auto"/>
            </w:tcBorders>
            <w:shd w:val="clear" w:color="auto" w:fill="auto"/>
            <w:vAlign w:val="center"/>
          </w:tcPr>
          <w:p w:rsidR="002949AD" w:rsidRPr="002949AD" w:rsidRDefault="002949AD" w:rsidP="00B90F3F">
            <w:pPr>
              <w:pStyle w:val="142"/>
              <w:jc w:val="both"/>
              <w:rPr>
                <w:rFonts w:hint="eastAsia"/>
                <w:szCs w:val="24"/>
              </w:rPr>
            </w:pPr>
            <w:r w:rsidRPr="002949AD">
              <w:rPr>
                <w:rFonts w:hint="eastAsia"/>
                <w:szCs w:val="24"/>
              </w:rPr>
              <w:t>農業科技研究發展</w:t>
            </w:r>
            <w:r>
              <w:rPr>
                <w:rFonts w:hint="eastAsia"/>
                <w:szCs w:val="24"/>
              </w:rPr>
              <w:t>-</w:t>
            </w:r>
            <w:bookmarkStart w:id="16" w:name="_Hlk209885900"/>
            <w:r w:rsidR="00944A89">
              <w:rPr>
                <w:rFonts w:hint="eastAsia"/>
                <w:szCs w:val="24"/>
              </w:rPr>
              <w:t>作物品種改良與蒐集</w:t>
            </w:r>
            <w:bookmarkEnd w:id="16"/>
          </w:p>
        </w:tc>
        <w:tc>
          <w:tcPr>
            <w:tcW w:w="3969" w:type="dxa"/>
            <w:tcBorders>
              <w:top w:val="double" w:sz="4" w:space="0" w:color="auto"/>
              <w:bottom w:val="single" w:sz="4" w:space="0" w:color="auto"/>
            </w:tcBorders>
            <w:shd w:val="clear" w:color="auto" w:fill="auto"/>
            <w:vAlign w:val="center"/>
          </w:tcPr>
          <w:p w:rsidR="002949AD" w:rsidRPr="002949AD" w:rsidRDefault="000854D0" w:rsidP="00255F02">
            <w:pPr>
              <w:pStyle w:val="142"/>
              <w:spacing w:line="320" w:lineRule="exact"/>
              <w:jc w:val="both"/>
              <w:rPr>
                <w:rFonts w:hint="eastAsia"/>
              </w:rPr>
            </w:pPr>
            <w:r w:rsidRPr="000854D0">
              <w:rPr>
                <w:rFonts w:hint="eastAsia"/>
              </w:rPr>
              <w:t>辦理花卉等優質作物或特殊用途品種育成，抗</w:t>
            </w:r>
            <w:r w:rsidRPr="000854D0">
              <w:t>/耐生物與非生物逆境作物品種育種</w:t>
            </w:r>
            <w:r w:rsidRPr="000854D0">
              <w:rPr>
                <w:rFonts w:hint="eastAsia"/>
              </w:rPr>
              <w:t>研究，作物種原蒐集、保存、繁殖、評估及利用</w:t>
            </w:r>
            <w:r w:rsidR="00B90F3F" w:rsidRPr="00B90F3F">
              <w:rPr>
                <w:rFonts w:hint="eastAsia"/>
              </w:rPr>
              <w:t>研究等工作</w:t>
            </w:r>
          </w:p>
        </w:tc>
        <w:tc>
          <w:tcPr>
            <w:tcW w:w="1134" w:type="dxa"/>
            <w:tcBorders>
              <w:top w:val="double" w:sz="4" w:space="0" w:color="auto"/>
              <w:bottom w:val="single" w:sz="4" w:space="0" w:color="auto"/>
            </w:tcBorders>
            <w:shd w:val="clear" w:color="auto" w:fill="auto"/>
            <w:vAlign w:val="center"/>
          </w:tcPr>
          <w:p w:rsidR="002949AD" w:rsidRPr="002949AD" w:rsidRDefault="00944A89" w:rsidP="00B90F3F">
            <w:pPr>
              <w:spacing w:line="280" w:lineRule="exact"/>
              <w:ind w:leftChars="12" w:left="567" w:hangingChars="219" w:hanging="533"/>
              <w:jc w:val="right"/>
              <w:rPr>
                <w:sz w:val="24"/>
                <w:szCs w:val="24"/>
              </w:rPr>
            </w:pPr>
            <w:r>
              <w:rPr>
                <w:rFonts w:hint="eastAsia"/>
                <w:sz w:val="24"/>
                <w:szCs w:val="24"/>
              </w:rPr>
              <w:t>1</w:t>
            </w:r>
            <w:r>
              <w:rPr>
                <w:sz w:val="24"/>
                <w:szCs w:val="24"/>
              </w:rPr>
              <w:t>0,051</w:t>
            </w:r>
          </w:p>
        </w:tc>
      </w:tr>
      <w:tr w:rsidR="002949AD" w:rsidRPr="002949AD" w:rsidTr="00944A89">
        <w:trPr>
          <w:trHeight w:val="418"/>
        </w:trPr>
        <w:tc>
          <w:tcPr>
            <w:tcW w:w="456" w:type="dxa"/>
            <w:vMerge/>
            <w:shd w:val="clear" w:color="auto" w:fill="auto"/>
            <w:vAlign w:val="center"/>
          </w:tcPr>
          <w:p w:rsidR="002949AD" w:rsidRPr="002949AD" w:rsidRDefault="002949AD" w:rsidP="002949AD">
            <w:pPr>
              <w:spacing w:line="280" w:lineRule="exact"/>
              <w:ind w:leftChars="0" w:left="560" w:firstLineChars="0" w:firstLine="560"/>
              <w:jc w:val="center"/>
              <w:rPr>
                <w:rFonts w:hint="eastAsia"/>
                <w:sz w:val="24"/>
                <w:szCs w:val="24"/>
              </w:rPr>
            </w:pPr>
          </w:p>
        </w:tc>
        <w:tc>
          <w:tcPr>
            <w:tcW w:w="2946" w:type="dxa"/>
            <w:tcBorders>
              <w:top w:val="single" w:sz="4" w:space="0" w:color="auto"/>
              <w:bottom w:val="single" w:sz="4" w:space="0" w:color="auto"/>
            </w:tcBorders>
            <w:shd w:val="clear" w:color="auto" w:fill="auto"/>
            <w:vAlign w:val="center"/>
          </w:tcPr>
          <w:p w:rsidR="002949AD" w:rsidRPr="002949AD" w:rsidRDefault="00944A89" w:rsidP="00B90F3F">
            <w:pPr>
              <w:pStyle w:val="142"/>
              <w:jc w:val="both"/>
              <w:rPr>
                <w:rFonts w:hint="eastAsia"/>
                <w:szCs w:val="24"/>
              </w:rPr>
            </w:pPr>
            <w:r w:rsidRPr="002949AD">
              <w:rPr>
                <w:rFonts w:hint="eastAsia"/>
                <w:szCs w:val="24"/>
              </w:rPr>
              <w:t>農業科技研究發展</w:t>
            </w:r>
            <w:r>
              <w:rPr>
                <w:rFonts w:hint="eastAsia"/>
                <w:szCs w:val="24"/>
              </w:rPr>
              <w:t>-作物栽培及採後處理技術研究</w:t>
            </w:r>
          </w:p>
        </w:tc>
        <w:tc>
          <w:tcPr>
            <w:tcW w:w="3969" w:type="dxa"/>
            <w:tcBorders>
              <w:top w:val="single" w:sz="4" w:space="0" w:color="auto"/>
              <w:bottom w:val="single" w:sz="4" w:space="0" w:color="auto"/>
            </w:tcBorders>
            <w:shd w:val="clear" w:color="auto" w:fill="auto"/>
            <w:vAlign w:val="center"/>
          </w:tcPr>
          <w:p w:rsidR="002949AD" w:rsidRPr="002949AD" w:rsidRDefault="00B90F3F" w:rsidP="00255F02">
            <w:pPr>
              <w:pStyle w:val="142"/>
              <w:spacing w:line="320" w:lineRule="exact"/>
              <w:jc w:val="both"/>
              <w:rPr>
                <w:rFonts w:hint="eastAsia"/>
              </w:rPr>
            </w:pPr>
            <w:r w:rsidRPr="00B90F3F">
              <w:rPr>
                <w:rFonts w:hint="eastAsia"/>
              </w:rPr>
              <w:t>辦理花卉作物栽培採後處理、加工等技術改進，花卉作物生產整合管理體系創新及關鍵技術開發，農田土壤與肥培、環境友善資源永續利用等綜合管理技術開發，推動智慧農業，產銷智動化、服務加值普及計畫等工作</w:t>
            </w:r>
          </w:p>
        </w:tc>
        <w:tc>
          <w:tcPr>
            <w:tcW w:w="1134" w:type="dxa"/>
            <w:tcBorders>
              <w:top w:val="single" w:sz="4" w:space="0" w:color="auto"/>
              <w:bottom w:val="single" w:sz="4" w:space="0" w:color="auto"/>
            </w:tcBorders>
            <w:shd w:val="clear" w:color="auto" w:fill="auto"/>
            <w:vAlign w:val="center"/>
          </w:tcPr>
          <w:p w:rsidR="002949AD" w:rsidRPr="002949AD" w:rsidRDefault="00944A89" w:rsidP="00B90F3F">
            <w:pPr>
              <w:spacing w:line="280" w:lineRule="exact"/>
              <w:ind w:leftChars="12" w:left="567" w:hangingChars="219" w:hanging="533"/>
              <w:jc w:val="right"/>
              <w:rPr>
                <w:sz w:val="24"/>
                <w:szCs w:val="24"/>
              </w:rPr>
            </w:pPr>
            <w:r>
              <w:rPr>
                <w:rFonts w:hint="eastAsia"/>
                <w:sz w:val="24"/>
                <w:szCs w:val="24"/>
              </w:rPr>
              <w:t>1</w:t>
            </w:r>
            <w:r>
              <w:rPr>
                <w:sz w:val="24"/>
                <w:szCs w:val="24"/>
              </w:rPr>
              <w:t>6,330</w:t>
            </w:r>
          </w:p>
        </w:tc>
      </w:tr>
      <w:tr w:rsidR="00944A89" w:rsidRPr="002949AD" w:rsidTr="00F75CC8">
        <w:trPr>
          <w:trHeight w:val="68"/>
        </w:trPr>
        <w:tc>
          <w:tcPr>
            <w:tcW w:w="456" w:type="dxa"/>
            <w:vMerge/>
            <w:shd w:val="clear" w:color="auto" w:fill="auto"/>
            <w:vAlign w:val="center"/>
          </w:tcPr>
          <w:p w:rsidR="00944A89" w:rsidRPr="002949AD" w:rsidRDefault="00944A89" w:rsidP="002949AD">
            <w:pPr>
              <w:spacing w:line="280" w:lineRule="exact"/>
              <w:ind w:leftChars="0" w:left="560" w:firstLineChars="0" w:firstLine="560"/>
              <w:jc w:val="center"/>
              <w:rPr>
                <w:rFonts w:hint="eastAsia"/>
                <w:sz w:val="24"/>
                <w:szCs w:val="24"/>
              </w:rPr>
            </w:pPr>
          </w:p>
        </w:tc>
        <w:tc>
          <w:tcPr>
            <w:tcW w:w="2946" w:type="dxa"/>
            <w:tcBorders>
              <w:top w:val="single" w:sz="4" w:space="0" w:color="auto"/>
              <w:bottom w:val="single" w:sz="4" w:space="0" w:color="auto"/>
            </w:tcBorders>
            <w:shd w:val="clear" w:color="auto" w:fill="auto"/>
            <w:vAlign w:val="center"/>
          </w:tcPr>
          <w:p w:rsidR="00944A89" w:rsidRPr="002949AD" w:rsidRDefault="00944A89" w:rsidP="00B90F3F">
            <w:pPr>
              <w:pStyle w:val="142"/>
              <w:jc w:val="both"/>
              <w:rPr>
                <w:rFonts w:hint="eastAsia"/>
                <w:szCs w:val="24"/>
              </w:rPr>
            </w:pPr>
            <w:r w:rsidRPr="002949AD">
              <w:rPr>
                <w:rFonts w:hint="eastAsia"/>
                <w:szCs w:val="24"/>
              </w:rPr>
              <w:t>農業科技研究發展</w:t>
            </w:r>
            <w:r>
              <w:rPr>
                <w:rFonts w:hint="eastAsia"/>
                <w:szCs w:val="24"/>
              </w:rPr>
              <w:t>-農業技術服務</w:t>
            </w:r>
          </w:p>
        </w:tc>
        <w:tc>
          <w:tcPr>
            <w:tcW w:w="3969" w:type="dxa"/>
            <w:tcBorders>
              <w:top w:val="single" w:sz="4" w:space="0" w:color="auto"/>
              <w:bottom w:val="single" w:sz="4" w:space="0" w:color="auto"/>
            </w:tcBorders>
            <w:shd w:val="clear" w:color="auto" w:fill="auto"/>
            <w:vAlign w:val="center"/>
          </w:tcPr>
          <w:p w:rsidR="00944A89" w:rsidRPr="000854D0" w:rsidRDefault="00B90F3F" w:rsidP="00255F02">
            <w:pPr>
              <w:pStyle w:val="142"/>
              <w:spacing w:line="320" w:lineRule="exact"/>
              <w:jc w:val="both"/>
              <w:rPr>
                <w:rFonts w:hint="eastAsia"/>
              </w:rPr>
            </w:pPr>
            <w:r w:rsidRPr="00B90F3F">
              <w:rPr>
                <w:rFonts w:hint="eastAsia"/>
              </w:rPr>
              <w:t>係辦理國內、外花卉產銷市場情報蒐</w:t>
            </w:r>
            <w:r>
              <w:t>集及產業分析，農民諮詢服務及國際合作交流等</w:t>
            </w:r>
            <w:r w:rsidRPr="00B90F3F">
              <w:rPr>
                <w:rFonts w:hint="eastAsia"/>
              </w:rPr>
              <w:t>工作</w:t>
            </w:r>
          </w:p>
        </w:tc>
        <w:tc>
          <w:tcPr>
            <w:tcW w:w="1134" w:type="dxa"/>
            <w:tcBorders>
              <w:top w:val="single" w:sz="4" w:space="0" w:color="auto"/>
              <w:bottom w:val="single" w:sz="4" w:space="0" w:color="auto"/>
            </w:tcBorders>
            <w:shd w:val="clear" w:color="auto" w:fill="auto"/>
            <w:vAlign w:val="center"/>
          </w:tcPr>
          <w:p w:rsidR="00944A89" w:rsidRPr="002949AD" w:rsidRDefault="00944A89" w:rsidP="00B90F3F">
            <w:pPr>
              <w:spacing w:line="280" w:lineRule="exact"/>
              <w:ind w:leftChars="12" w:left="567" w:hangingChars="219" w:hanging="533"/>
              <w:jc w:val="right"/>
              <w:rPr>
                <w:rFonts w:hint="eastAsia"/>
                <w:sz w:val="24"/>
                <w:szCs w:val="24"/>
              </w:rPr>
            </w:pPr>
            <w:r>
              <w:rPr>
                <w:rFonts w:hint="eastAsia"/>
                <w:sz w:val="24"/>
                <w:szCs w:val="24"/>
              </w:rPr>
              <w:t>8</w:t>
            </w:r>
            <w:r>
              <w:rPr>
                <w:sz w:val="24"/>
                <w:szCs w:val="24"/>
              </w:rPr>
              <w:t>,109</w:t>
            </w:r>
          </w:p>
        </w:tc>
      </w:tr>
      <w:tr w:rsidR="00944A89" w:rsidRPr="002949AD" w:rsidTr="00944A89">
        <w:trPr>
          <w:trHeight w:val="418"/>
        </w:trPr>
        <w:tc>
          <w:tcPr>
            <w:tcW w:w="456" w:type="dxa"/>
            <w:vMerge/>
            <w:shd w:val="clear" w:color="auto" w:fill="auto"/>
            <w:vAlign w:val="center"/>
          </w:tcPr>
          <w:p w:rsidR="00944A89" w:rsidRPr="002949AD" w:rsidRDefault="00944A89" w:rsidP="002949AD">
            <w:pPr>
              <w:spacing w:line="280" w:lineRule="exact"/>
              <w:ind w:leftChars="0" w:left="560" w:firstLineChars="0" w:firstLine="560"/>
              <w:jc w:val="center"/>
              <w:rPr>
                <w:rFonts w:hint="eastAsia"/>
                <w:sz w:val="24"/>
                <w:szCs w:val="24"/>
              </w:rPr>
            </w:pPr>
          </w:p>
        </w:tc>
        <w:tc>
          <w:tcPr>
            <w:tcW w:w="2946" w:type="dxa"/>
            <w:tcBorders>
              <w:top w:val="single" w:sz="4" w:space="0" w:color="auto"/>
              <w:bottom w:val="single" w:sz="4" w:space="0" w:color="auto"/>
            </w:tcBorders>
            <w:shd w:val="clear" w:color="auto" w:fill="auto"/>
            <w:vAlign w:val="center"/>
          </w:tcPr>
          <w:p w:rsidR="00944A89" w:rsidRPr="002949AD" w:rsidRDefault="00944A89" w:rsidP="00B90F3F">
            <w:pPr>
              <w:pStyle w:val="142"/>
              <w:jc w:val="both"/>
              <w:rPr>
                <w:rFonts w:hint="eastAsia"/>
                <w:szCs w:val="24"/>
              </w:rPr>
            </w:pPr>
            <w:r w:rsidRPr="002949AD">
              <w:rPr>
                <w:rFonts w:hint="eastAsia"/>
                <w:szCs w:val="24"/>
              </w:rPr>
              <w:t>農業管理</w:t>
            </w:r>
            <w:r>
              <w:rPr>
                <w:rFonts w:hint="eastAsia"/>
                <w:szCs w:val="24"/>
              </w:rPr>
              <w:t>-花卉園區管理</w:t>
            </w:r>
          </w:p>
        </w:tc>
        <w:tc>
          <w:tcPr>
            <w:tcW w:w="3969" w:type="dxa"/>
            <w:tcBorders>
              <w:top w:val="single" w:sz="4" w:space="0" w:color="auto"/>
              <w:bottom w:val="single" w:sz="4" w:space="0" w:color="auto"/>
            </w:tcBorders>
            <w:shd w:val="clear" w:color="auto" w:fill="auto"/>
            <w:vAlign w:val="center"/>
          </w:tcPr>
          <w:p w:rsidR="00944A89" w:rsidRPr="000854D0" w:rsidRDefault="000854D0" w:rsidP="00255F02">
            <w:pPr>
              <w:pStyle w:val="142"/>
              <w:spacing w:line="320" w:lineRule="exact"/>
              <w:jc w:val="both"/>
              <w:rPr>
                <w:rFonts w:hint="eastAsia"/>
              </w:rPr>
            </w:pPr>
            <w:bookmarkStart w:id="17" w:name="_Hlk210047872"/>
            <w:r w:rsidRPr="000854D0">
              <w:rPr>
                <w:rFonts w:hint="eastAsia"/>
              </w:rPr>
              <w:t>管理花卉園區</w:t>
            </w:r>
            <w:bookmarkEnd w:id="17"/>
            <w:r w:rsidR="005357BA">
              <w:rPr>
                <w:rFonts w:hint="eastAsia"/>
              </w:rPr>
              <w:t>，編列人事費、業務費、設備及投資等經費</w:t>
            </w:r>
          </w:p>
        </w:tc>
        <w:tc>
          <w:tcPr>
            <w:tcW w:w="1134" w:type="dxa"/>
            <w:tcBorders>
              <w:top w:val="single" w:sz="4" w:space="0" w:color="auto"/>
              <w:bottom w:val="single" w:sz="4" w:space="0" w:color="auto"/>
            </w:tcBorders>
            <w:shd w:val="clear" w:color="auto" w:fill="auto"/>
            <w:vAlign w:val="center"/>
          </w:tcPr>
          <w:p w:rsidR="00944A89" w:rsidRPr="002949AD" w:rsidRDefault="00944A89" w:rsidP="00B90F3F">
            <w:pPr>
              <w:spacing w:line="280" w:lineRule="exact"/>
              <w:ind w:leftChars="12" w:left="567" w:hangingChars="219" w:hanging="533"/>
              <w:jc w:val="right"/>
              <w:rPr>
                <w:rFonts w:hint="eastAsia"/>
                <w:sz w:val="24"/>
                <w:szCs w:val="24"/>
              </w:rPr>
            </w:pPr>
            <w:bookmarkStart w:id="18" w:name="_Hlk210047903"/>
            <w:r>
              <w:rPr>
                <w:rFonts w:hint="eastAsia"/>
                <w:sz w:val="24"/>
                <w:szCs w:val="24"/>
              </w:rPr>
              <w:t>3</w:t>
            </w:r>
            <w:r>
              <w:rPr>
                <w:sz w:val="24"/>
                <w:szCs w:val="24"/>
              </w:rPr>
              <w:t>19,663</w:t>
            </w:r>
            <w:bookmarkEnd w:id="18"/>
          </w:p>
        </w:tc>
      </w:tr>
      <w:tr w:rsidR="002949AD" w:rsidRPr="002949AD" w:rsidTr="00F75CC8">
        <w:trPr>
          <w:trHeight w:val="68"/>
        </w:trPr>
        <w:tc>
          <w:tcPr>
            <w:tcW w:w="456" w:type="dxa"/>
            <w:vMerge/>
            <w:tcBorders>
              <w:bottom w:val="single" w:sz="12" w:space="0" w:color="auto"/>
            </w:tcBorders>
            <w:shd w:val="clear" w:color="auto" w:fill="auto"/>
            <w:vAlign w:val="center"/>
          </w:tcPr>
          <w:p w:rsidR="002949AD" w:rsidRPr="002949AD" w:rsidRDefault="002949AD" w:rsidP="002949AD">
            <w:pPr>
              <w:spacing w:line="280" w:lineRule="exact"/>
              <w:ind w:leftChars="0" w:left="560" w:firstLineChars="0" w:firstLine="560"/>
              <w:jc w:val="center"/>
              <w:rPr>
                <w:rFonts w:hint="eastAsia"/>
                <w:sz w:val="24"/>
                <w:szCs w:val="24"/>
              </w:rPr>
            </w:pPr>
          </w:p>
        </w:tc>
        <w:tc>
          <w:tcPr>
            <w:tcW w:w="6915" w:type="dxa"/>
            <w:gridSpan w:val="2"/>
            <w:tcBorders>
              <w:top w:val="single" w:sz="4" w:space="0" w:color="auto"/>
              <w:bottom w:val="single" w:sz="12" w:space="0" w:color="auto"/>
            </w:tcBorders>
            <w:shd w:val="clear" w:color="auto" w:fill="auto"/>
            <w:vAlign w:val="center"/>
          </w:tcPr>
          <w:p w:rsidR="002949AD" w:rsidRPr="002949AD" w:rsidRDefault="002949AD" w:rsidP="002949AD">
            <w:pPr>
              <w:spacing w:line="300" w:lineRule="exact"/>
              <w:ind w:leftChars="0" w:left="560" w:firstLineChars="0" w:firstLine="560"/>
              <w:jc w:val="center"/>
              <w:rPr>
                <w:rFonts w:hint="eastAsia"/>
                <w:b/>
                <w:bCs/>
                <w:sz w:val="24"/>
                <w:szCs w:val="24"/>
              </w:rPr>
            </w:pPr>
            <w:r w:rsidRPr="002949AD">
              <w:rPr>
                <w:rFonts w:hint="eastAsia"/>
                <w:b/>
                <w:bCs/>
                <w:sz w:val="24"/>
                <w:szCs w:val="24"/>
              </w:rPr>
              <w:t>小計</w:t>
            </w:r>
          </w:p>
        </w:tc>
        <w:tc>
          <w:tcPr>
            <w:tcW w:w="1134" w:type="dxa"/>
            <w:tcBorders>
              <w:top w:val="single" w:sz="4" w:space="0" w:color="auto"/>
              <w:bottom w:val="single" w:sz="12" w:space="0" w:color="auto"/>
            </w:tcBorders>
            <w:shd w:val="clear" w:color="auto" w:fill="auto"/>
            <w:vAlign w:val="center"/>
          </w:tcPr>
          <w:p w:rsidR="002949AD" w:rsidRPr="002949AD" w:rsidRDefault="002949AD" w:rsidP="002949AD">
            <w:pPr>
              <w:spacing w:line="260" w:lineRule="exact"/>
              <w:ind w:leftChars="12" w:left="567" w:hangingChars="219" w:hanging="533"/>
              <w:jc w:val="right"/>
              <w:rPr>
                <w:b/>
                <w:bCs/>
                <w:sz w:val="24"/>
                <w:szCs w:val="24"/>
              </w:rPr>
            </w:pPr>
            <w:r w:rsidRPr="002949AD">
              <w:rPr>
                <w:rFonts w:hint="eastAsia"/>
                <w:b/>
                <w:bCs/>
                <w:sz w:val="24"/>
                <w:szCs w:val="24"/>
              </w:rPr>
              <w:t>3</w:t>
            </w:r>
            <w:r w:rsidRPr="002949AD">
              <w:rPr>
                <w:b/>
                <w:bCs/>
                <w:sz w:val="24"/>
                <w:szCs w:val="24"/>
              </w:rPr>
              <w:t>54</w:t>
            </w:r>
            <w:r w:rsidRPr="002949AD">
              <w:rPr>
                <w:rFonts w:hint="eastAsia"/>
                <w:b/>
                <w:bCs/>
                <w:sz w:val="24"/>
                <w:szCs w:val="24"/>
              </w:rPr>
              <w:t>,</w:t>
            </w:r>
            <w:r w:rsidRPr="002949AD">
              <w:rPr>
                <w:b/>
                <w:bCs/>
                <w:sz w:val="24"/>
                <w:szCs w:val="24"/>
              </w:rPr>
              <w:t>153</w:t>
            </w:r>
          </w:p>
        </w:tc>
      </w:tr>
    </w:tbl>
    <w:p w:rsidR="007E2C9C" w:rsidRPr="000240BD" w:rsidRDefault="007E2C9C" w:rsidP="007E2C9C">
      <w:pPr>
        <w:spacing w:line="280" w:lineRule="exact"/>
        <w:ind w:leftChars="0" w:left="0" w:firstLineChars="0" w:firstLine="0"/>
        <w:jc w:val="left"/>
        <w:rPr>
          <w:rFonts w:hint="eastAsia"/>
        </w:rPr>
      </w:pPr>
      <w:r w:rsidRPr="00AA733A">
        <w:rPr>
          <w:rFonts w:hAnsi="Times New Roman" w:hint="eastAsia"/>
          <w:sz w:val="24"/>
        </w:rPr>
        <w:t>資料來源</w:t>
      </w:r>
      <w:r w:rsidRPr="00AA733A">
        <w:rPr>
          <w:rFonts w:hint="eastAsia"/>
          <w:sz w:val="24"/>
        </w:rPr>
        <w:t>：</w:t>
      </w:r>
      <w:r w:rsidR="00B90F3F">
        <w:rPr>
          <w:rFonts w:hint="eastAsia"/>
          <w:sz w:val="24"/>
        </w:rPr>
        <w:t>農業部</w:t>
      </w:r>
      <w:r>
        <w:rPr>
          <w:rFonts w:hint="eastAsia"/>
          <w:sz w:val="24"/>
        </w:rPr>
        <w:t>提供</w:t>
      </w:r>
      <w:r w:rsidRPr="00AA733A">
        <w:rPr>
          <w:rFonts w:hAnsi="Times New Roman" w:hint="eastAsia"/>
          <w:smallCaps/>
          <w:sz w:val="24"/>
        </w:rPr>
        <w:t>。</w:t>
      </w:r>
    </w:p>
    <w:p w:rsidR="007E2C9C" w:rsidRPr="003E42B6" w:rsidRDefault="007E2C9C" w:rsidP="007E2C9C">
      <w:pPr>
        <w:pStyle w:val="a5"/>
        <w:ind w:left="849" w:hanging="283"/>
        <w:rPr>
          <w:rFonts w:eastAsia="華康楷書體W5外字集" w:hint="eastAsia"/>
          <w:b/>
        </w:rPr>
      </w:pPr>
      <w:r>
        <w:rPr>
          <w:rFonts w:hint="eastAsia"/>
          <w:b/>
        </w:rPr>
        <w:t xml:space="preserve"> (一)</w:t>
      </w:r>
      <w:r w:rsidR="00A46AD0">
        <w:rPr>
          <w:rFonts w:hint="eastAsia"/>
          <w:b/>
        </w:rPr>
        <w:t>農業部於</w:t>
      </w:r>
      <w:r>
        <w:rPr>
          <w:rFonts w:hint="eastAsia"/>
          <w:b/>
        </w:rPr>
        <w:t>111年7月接管蘭花園區，</w:t>
      </w:r>
      <w:r w:rsidR="00B30758">
        <w:rPr>
          <w:rFonts w:hint="eastAsia"/>
          <w:b/>
        </w:rPr>
        <w:t>1</w:t>
      </w:r>
      <w:r w:rsidR="00B30758">
        <w:rPr>
          <w:b/>
        </w:rPr>
        <w:t>1</w:t>
      </w:r>
      <w:r w:rsidR="00FC6D96">
        <w:rPr>
          <w:rFonts w:hint="eastAsia"/>
          <w:b/>
        </w:rPr>
        <w:t>2年8月</w:t>
      </w:r>
      <w:r w:rsidR="00B30758">
        <w:rPr>
          <w:rFonts w:hint="eastAsia"/>
          <w:b/>
        </w:rPr>
        <w:t>隨改制</w:t>
      </w:r>
      <w:r w:rsidR="007A3886">
        <w:rPr>
          <w:rFonts w:hint="eastAsia"/>
          <w:b/>
        </w:rPr>
        <w:t>移出，1</w:t>
      </w:r>
      <w:r w:rsidR="007A3886">
        <w:rPr>
          <w:b/>
        </w:rPr>
        <w:t>14</w:t>
      </w:r>
      <w:r w:rsidR="007A3886">
        <w:rPr>
          <w:rFonts w:hint="eastAsia"/>
          <w:b/>
        </w:rPr>
        <w:t>年</w:t>
      </w:r>
      <w:r w:rsidR="007A3886">
        <w:rPr>
          <w:b/>
        </w:rPr>
        <w:t>9</w:t>
      </w:r>
      <w:r w:rsidR="007A3886">
        <w:rPr>
          <w:rFonts w:hint="eastAsia"/>
          <w:b/>
        </w:rPr>
        <w:t>月</w:t>
      </w:r>
      <w:r w:rsidR="00FC6D96">
        <w:rPr>
          <w:rFonts w:hint="eastAsia"/>
          <w:b/>
        </w:rPr>
        <w:t>整</w:t>
      </w:r>
      <w:r w:rsidR="007A3886">
        <w:rPr>
          <w:rFonts w:hint="eastAsia"/>
          <w:b/>
        </w:rPr>
        <w:t>併</w:t>
      </w:r>
      <w:r w:rsidR="007A3886" w:rsidRPr="007A3886">
        <w:rPr>
          <w:rFonts w:hint="eastAsia"/>
          <w:b/>
        </w:rPr>
        <w:t>農科</w:t>
      </w:r>
      <w:r w:rsidR="00DA46F7">
        <w:rPr>
          <w:rFonts w:hint="eastAsia"/>
          <w:b/>
        </w:rPr>
        <w:t>中心</w:t>
      </w:r>
      <w:r w:rsidR="007A3886" w:rsidRPr="007A3886">
        <w:rPr>
          <w:rFonts w:hint="eastAsia"/>
          <w:b/>
        </w:rPr>
        <w:t>蘭花園區及農業試驗所花卉分所成立</w:t>
      </w:r>
      <w:r w:rsidR="00964809">
        <w:rPr>
          <w:rFonts w:hint="eastAsia"/>
          <w:b/>
        </w:rPr>
        <w:t>四級機構</w:t>
      </w:r>
      <w:r w:rsidR="007A3886" w:rsidRPr="007A3886">
        <w:rPr>
          <w:rFonts w:hint="eastAsia"/>
          <w:b/>
        </w:rPr>
        <w:t>花創中心</w:t>
      </w:r>
    </w:p>
    <w:p w:rsidR="00947B0D" w:rsidRDefault="004016B7" w:rsidP="007E2C9C">
      <w:pPr>
        <w:pStyle w:val="21"/>
        <w:ind w:left="850" w:firstLine="566"/>
      </w:pPr>
      <w:r w:rsidRPr="00CC0855">
        <w:t>考量</w:t>
      </w:r>
      <w:r w:rsidRPr="004016B7">
        <w:rPr>
          <w:rFonts w:hint="eastAsia"/>
        </w:rPr>
        <w:t>臺灣蘭花生物科技園區</w:t>
      </w:r>
      <w:r w:rsidRPr="004016B7">
        <w:t>(以下稱蘭花園區</w:t>
      </w:r>
      <w:r>
        <w:rPr>
          <w:rFonts w:hint="eastAsia"/>
        </w:rPr>
        <w:t>，係由臺</w:t>
      </w:r>
      <w:r w:rsidRPr="00CC0855">
        <w:t>南市政府</w:t>
      </w:r>
      <w:r>
        <w:rPr>
          <w:rFonts w:hint="eastAsia"/>
        </w:rPr>
        <w:t>於92年規劃</w:t>
      </w:r>
      <w:r w:rsidR="00FF0548">
        <w:rPr>
          <w:rFonts w:hint="eastAsia"/>
        </w:rPr>
        <w:t>設立</w:t>
      </w:r>
      <w:r>
        <w:rPr>
          <w:rFonts w:hint="eastAsia"/>
        </w:rPr>
        <w:t>，</w:t>
      </w:r>
      <w:r w:rsidR="00F819F5">
        <w:rPr>
          <w:rFonts w:hint="eastAsia"/>
        </w:rPr>
        <w:t>至</w:t>
      </w:r>
      <w:r>
        <w:rPr>
          <w:rFonts w:hint="eastAsia"/>
        </w:rPr>
        <w:t>1</w:t>
      </w:r>
      <w:r>
        <w:t>01</w:t>
      </w:r>
      <w:r>
        <w:rPr>
          <w:rFonts w:hint="eastAsia"/>
        </w:rPr>
        <w:t>年建設</w:t>
      </w:r>
      <w:r w:rsidR="00F819F5">
        <w:rPr>
          <w:rFonts w:hint="eastAsia"/>
        </w:rPr>
        <w:t>完成)</w:t>
      </w:r>
      <w:r w:rsidRPr="00CC0855">
        <w:t>長期發展</w:t>
      </w:r>
      <w:r>
        <w:rPr>
          <w:rFonts w:hint="eastAsia"/>
        </w:rPr>
        <w:t>與</w:t>
      </w:r>
      <w:r w:rsidRPr="00CC0855">
        <w:t>國際競爭力，</w:t>
      </w:r>
      <w:r w:rsidR="0070317E">
        <w:rPr>
          <w:rFonts w:hint="eastAsia"/>
        </w:rPr>
        <w:t>農業部</w:t>
      </w:r>
      <w:r>
        <w:rPr>
          <w:rFonts w:hint="eastAsia"/>
        </w:rPr>
        <w:t>經行政院同意</w:t>
      </w:r>
      <w:r w:rsidR="0070317E">
        <w:rPr>
          <w:rFonts w:hint="eastAsia"/>
        </w:rPr>
        <w:t>於111年7月接管</w:t>
      </w:r>
      <w:r>
        <w:rPr>
          <w:rFonts w:hint="eastAsia"/>
        </w:rPr>
        <w:t>，</w:t>
      </w:r>
      <w:r w:rsidRPr="004016B7">
        <w:t>112年度編列預算接續推動蘭花園區營運業務</w:t>
      </w:r>
      <w:r w:rsidR="00F819F5">
        <w:rPr>
          <w:rFonts w:hint="eastAsia"/>
        </w:rPr>
        <w:t>，</w:t>
      </w:r>
      <w:r w:rsidR="008C1C03">
        <w:t>112</w:t>
      </w:r>
      <w:r w:rsidR="00F819F5">
        <w:rPr>
          <w:rFonts w:hint="eastAsia"/>
        </w:rPr>
        <w:t>年</w:t>
      </w:r>
      <w:r w:rsidR="008C1C03">
        <w:rPr>
          <w:rFonts w:hint="eastAsia"/>
        </w:rPr>
        <w:t>8月</w:t>
      </w:r>
      <w:r w:rsidR="00F819F5">
        <w:rPr>
          <w:rFonts w:hint="eastAsia"/>
        </w:rPr>
        <w:t>隨農業部改制，</w:t>
      </w:r>
      <w:r w:rsidR="008C1C03">
        <w:rPr>
          <w:rFonts w:hint="eastAsia"/>
        </w:rPr>
        <w:t>納入</w:t>
      </w:r>
      <w:r w:rsidR="00357EC1">
        <w:rPr>
          <w:rFonts w:hint="eastAsia"/>
        </w:rPr>
        <w:t>農業科技園區管理中心</w:t>
      </w:r>
      <w:r w:rsidR="008C1C03">
        <w:rPr>
          <w:rFonts w:hint="eastAsia"/>
        </w:rPr>
        <w:t>(以下農科</w:t>
      </w:r>
      <w:r w:rsidR="00DA46F7">
        <w:rPr>
          <w:rFonts w:hint="eastAsia"/>
        </w:rPr>
        <w:t>中心</w:t>
      </w:r>
      <w:r w:rsidR="008C1C03">
        <w:t>)</w:t>
      </w:r>
      <w:r w:rsidR="008C1C03">
        <w:rPr>
          <w:rFonts w:hint="eastAsia"/>
        </w:rPr>
        <w:t>管理，</w:t>
      </w:r>
      <w:r w:rsidR="004332AB">
        <w:rPr>
          <w:rFonts w:hint="eastAsia"/>
        </w:rPr>
        <w:t>並自</w:t>
      </w:r>
      <w:r w:rsidR="008C1C03">
        <w:rPr>
          <w:rFonts w:hint="eastAsia"/>
        </w:rPr>
        <w:t>1</w:t>
      </w:r>
      <w:r w:rsidR="008C1C03">
        <w:t>13</w:t>
      </w:r>
      <w:r w:rsidR="008C1C03">
        <w:rPr>
          <w:rFonts w:hint="eastAsia"/>
        </w:rPr>
        <w:t>年</w:t>
      </w:r>
      <w:r w:rsidR="004332AB">
        <w:rPr>
          <w:rFonts w:hint="eastAsia"/>
        </w:rPr>
        <w:t>度</w:t>
      </w:r>
      <w:r w:rsidR="008C1C03">
        <w:rPr>
          <w:rFonts w:hint="eastAsia"/>
        </w:rPr>
        <w:t>起由農科園區編列預算；截至1</w:t>
      </w:r>
      <w:r w:rsidR="008C1C03">
        <w:t>13</w:t>
      </w:r>
      <w:r w:rsidR="008C1C03">
        <w:rPr>
          <w:rFonts w:hint="eastAsia"/>
        </w:rPr>
        <w:t>年底累計投資2</w:t>
      </w:r>
      <w:r w:rsidR="008C1C03">
        <w:t>39</w:t>
      </w:r>
      <w:r w:rsidR="008C1C03">
        <w:rPr>
          <w:rFonts w:hint="eastAsia"/>
        </w:rPr>
        <w:t>億元，年產值約2</w:t>
      </w:r>
      <w:r w:rsidR="008C1C03">
        <w:t>0</w:t>
      </w:r>
      <w:r w:rsidR="008C1C03">
        <w:rPr>
          <w:rFonts w:hint="eastAsia"/>
        </w:rPr>
        <w:t>億元</w:t>
      </w:r>
      <w:r w:rsidR="007E2C9C">
        <w:rPr>
          <w:rFonts w:hint="eastAsia"/>
        </w:rPr>
        <w:t>。</w:t>
      </w:r>
    </w:p>
    <w:p w:rsidR="007E2C9C" w:rsidRDefault="00F41777" w:rsidP="007E2C9C">
      <w:pPr>
        <w:pStyle w:val="21"/>
        <w:ind w:left="850" w:firstLine="566"/>
      </w:pPr>
      <w:r>
        <w:rPr>
          <w:rFonts w:hint="eastAsia"/>
        </w:rPr>
        <w:t>惟</w:t>
      </w:r>
      <w:r w:rsidR="00184811" w:rsidRPr="00184811">
        <w:rPr>
          <w:rFonts w:hint="eastAsia"/>
        </w:rPr>
        <w:t>隨著全球市場快速變動，以種苗為核心的競爭優勢已逐漸式微，</w:t>
      </w:r>
      <w:r w:rsidR="00184811">
        <w:rPr>
          <w:rFonts w:hint="eastAsia"/>
        </w:rPr>
        <w:t>蘭花</w:t>
      </w:r>
      <w:r w:rsidR="00184811" w:rsidRPr="00184811">
        <w:rPr>
          <w:rFonts w:hint="eastAsia"/>
        </w:rPr>
        <w:t>園區面臨設施老化、生產空間飽和等瓶頸</w:t>
      </w:r>
      <w:r w:rsidR="003E01E5">
        <w:rPr>
          <w:rFonts w:hint="eastAsia"/>
        </w:rPr>
        <w:t>；</w:t>
      </w:r>
      <w:r w:rsidR="00184811" w:rsidRPr="00184811">
        <w:rPr>
          <w:rFonts w:hint="eastAsia"/>
        </w:rPr>
        <w:t>農業部</w:t>
      </w:r>
      <w:r w:rsidR="00184811" w:rsidRPr="00184811">
        <w:t>於114年提報「花卉創新園區」中長程公共建設計畫(114至121年)，</w:t>
      </w:r>
      <w:r w:rsidR="00FD3D3C">
        <w:rPr>
          <w:rFonts w:hint="eastAsia"/>
        </w:rPr>
        <w:t>經</w:t>
      </w:r>
      <w:r w:rsidR="00184811" w:rsidRPr="00184811">
        <w:t>行政院原則同意</w:t>
      </w:r>
      <w:r w:rsidR="007A0A06">
        <w:rPr>
          <w:rFonts w:hint="eastAsia"/>
        </w:rPr>
        <w:t>後</w:t>
      </w:r>
      <w:r w:rsidR="00184811" w:rsidRPr="00184811">
        <w:t>，</w:t>
      </w:r>
      <w:r w:rsidR="007A0A06">
        <w:rPr>
          <w:rFonts w:hint="eastAsia"/>
        </w:rPr>
        <w:t>於同年9月1日整</w:t>
      </w:r>
      <w:r w:rsidR="007A0A06" w:rsidRPr="007A0A06">
        <w:rPr>
          <w:rFonts w:hint="eastAsia"/>
        </w:rPr>
        <w:t>併</w:t>
      </w:r>
      <w:r w:rsidR="00AD3F95">
        <w:rPr>
          <w:rFonts w:hint="eastAsia"/>
        </w:rPr>
        <w:t>農科中心</w:t>
      </w:r>
      <w:r w:rsidR="007A0A06" w:rsidRPr="007A0A06">
        <w:rPr>
          <w:rFonts w:hint="eastAsia"/>
        </w:rPr>
        <w:t>蘭花園區及農業試驗所花卉</w:t>
      </w:r>
      <w:r w:rsidR="007A0A06">
        <w:rPr>
          <w:rFonts w:hint="eastAsia"/>
        </w:rPr>
        <w:t>試驗分所(以下稱花卉</w:t>
      </w:r>
      <w:r w:rsidR="007A0A06" w:rsidRPr="007A0A06">
        <w:rPr>
          <w:rFonts w:hint="eastAsia"/>
        </w:rPr>
        <w:t>分所</w:t>
      </w:r>
      <w:r w:rsidR="007A0A06">
        <w:rPr>
          <w:rFonts w:hint="eastAsia"/>
        </w:rPr>
        <w:t>)成立</w:t>
      </w:r>
      <w:r w:rsidR="00266010" w:rsidRPr="0058537B">
        <w:rPr>
          <w:rFonts w:hint="eastAsia"/>
        </w:rPr>
        <w:t>直屬農業部</w:t>
      </w:r>
      <w:r w:rsidR="00266010">
        <w:rPr>
          <w:rFonts w:hint="eastAsia"/>
        </w:rPr>
        <w:t>之</w:t>
      </w:r>
      <w:r w:rsidR="00266010" w:rsidRPr="0058537B">
        <w:rPr>
          <w:rFonts w:hint="eastAsia"/>
        </w:rPr>
        <w:t>四級機構</w:t>
      </w:r>
      <w:r w:rsidR="007A0A06" w:rsidRPr="007A0A06">
        <w:t>花創中心</w:t>
      </w:r>
      <w:r w:rsidR="00262865" w:rsidRPr="003642FF">
        <w:rPr>
          <w:vertAlign w:val="superscript"/>
        </w:rPr>
        <w:footnoteReference w:id="3"/>
      </w:r>
      <w:r w:rsidR="0058537B">
        <w:rPr>
          <w:rFonts w:hint="eastAsia"/>
        </w:rPr>
        <w:t>，</w:t>
      </w:r>
      <w:r w:rsidR="00FD3D3C" w:rsidRPr="00FD3D3C">
        <w:rPr>
          <w:rFonts w:hint="eastAsia"/>
        </w:rPr>
        <w:t>兼</w:t>
      </w:r>
      <w:r w:rsidR="00FD3D3C">
        <w:rPr>
          <w:rFonts w:hint="eastAsia"/>
        </w:rPr>
        <w:t>具</w:t>
      </w:r>
      <w:r w:rsidR="00FD3D3C" w:rsidRPr="00FD3D3C">
        <w:rPr>
          <w:rFonts w:hint="eastAsia"/>
        </w:rPr>
        <w:t>研發與產業推動功能</w:t>
      </w:r>
      <w:r w:rsidR="002B4E42">
        <w:rPr>
          <w:rFonts w:hint="eastAsia"/>
        </w:rPr>
        <w:t>；</w:t>
      </w:r>
      <w:r w:rsidR="005357BA">
        <w:rPr>
          <w:rFonts w:hint="eastAsia"/>
        </w:rPr>
        <w:t>據該部說明，</w:t>
      </w:r>
      <w:r w:rsidR="00266010">
        <w:rPr>
          <w:rFonts w:hint="eastAsia"/>
        </w:rPr>
        <w:t>花創中心1</w:t>
      </w:r>
      <w:r w:rsidR="00266010">
        <w:t>14</w:t>
      </w:r>
      <w:r w:rsidR="00266010">
        <w:rPr>
          <w:rFonts w:hint="eastAsia"/>
        </w:rPr>
        <w:t>年度所需經費由</w:t>
      </w:r>
      <w:r w:rsidR="00AD3F95">
        <w:rPr>
          <w:rFonts w:hint="eastAsia"/>
        </w:rPr>
        <w:t>農科中心</w:t>
      </w:r>
      <w:r w:rsidR="00266010">
        <w:rPr>
          <w:rFonts w:hint="eastAsia"/>
        </w:rPr>
        <w:t>及</w:t>
      </w:r>
      <w:r w:rsidR="00AD3F95">
        <w:rPr>
          <w:rFonts w:hint="eastAsia"/>
        </w:rPr>
        <w:t>農業試驗所</w:t>
      </w:r>
      <w:r w:rsidR="00266010">
        <w:rPr>
          <w:rFonts w:hint="eastAsia"/>
        </w:rPr>
        <w:t>原</w:t>
      </w:r>
      <w:r w:rsidR="00AD3F95">
        <w:rPr>
          <w:rFonts w:hint="eastAsia"/>
        </w:rPr>
        <w:t>編</w:t>
      </w:r>
      <w:r w:rsidR="00266010">
        <w:rPr>
          <w:rFonts w:hint="eastAsia"/>
        </w:rPr>
        <w:t>預算</w:t>
      </w:r>
      <w:r w:rsidR="00262865">
        <w:rPr>
          <w:rFonts w:hint="eastAsia"/>
        </w:rPr>
        <w:t>調整</w:t>
      </w:r>
      <w:r w:rsidR="00266010">
        <w:rPr>
          <w:rFonts w:hint="eastAsia"/>
        </w:rPr>
        <w:t>支應</w:t>
      </w:r>
      <w:r w:rsidR="002B4E42">
        <w:t>(</w:t>
      </w:r>
      <w:r w:rsidR="002B4E42">
        <w:rPr>
          <w:rFonts w:hint="eastAsia"/>
        </w:rPr>
        <w:t>詳表2</w:t>
      </w:r>
      <w:r w:rsidR="002B4E42">
        <w:t>)</w:t>
      </w:r>
      <w:r w:rsidR="002B4E42">
        <w:rPr>
          <w:rFonts w:hint="eastAsia"/>
        </w:rPr>
        <w:t>。</w:t>
      </w:r>
    </w:p>
    <w:p w:rsidR="002B4E42" w:rsidRDefault="002B4E42" w:rsidP="00B305CF">
      <w:pPr>
        <w:pStyle w:val="21"/>
        <w:spacing w:beforeLines="20" w:before="100"/>
        <w:ind w:leftChars="0" w:left="850" w:hangingChars="300" w:hanging="850"/>
        <w:rPr>
          <w:sz w:val="24"/>
          <w:szCs w:val="24"/>
        </w:rPr>
      </w:pPr>
      <w:r w:rsidRPr="00C817F1">
        <w:rPr>
          <w:rFonts w:hint="eastAsia"/>
          <w:b/>
        </w:rPr>
        <w:t>表</w:t>
      </w:r>
      <w:r w:rsidR="0003057A">
        <w:rPr>
          <w:b/>
        </w:rPr>
        <w:t>2</w:t>
      </w:r>
      <w:r w:rsidRPr="00C817F1">
        <w:rPr>
          <w:rFonts w:hint="eastAsia"/>
          <w:b/>
        </w:rPr>
        <w:t xml:space="preserve">  </w:t>
      </w:r>
      <w:r>
        <w:rPr>
          <w:rFonts w:hint="eastAsia"/>
          <w:b/>
        </w:rPr>
        <w:t>農科</w:t>
      </w:r>
      <w:r w:rsidR="00AD3F95">
        <w:rPr>
          <w:rFonts w:hint="eastAsia"/>
          <w:b/>
        </w:rPr>
        <w:t>園區</w:t>
      </w:r>
      <w:r>
        <w:rPr>
          <w:rFonts w:hint="eastAsia"/>
          <w:b/>
        </w:rPr>
        <w:t>中心蘭花園區及花卉分所整併移入對農業部</w:t>
      </w:r>
      <w:r>
        <w:rPr>
          <w:b/>
        </w:rPr>
        <w:t>114</w:t>
      </w:r>
      <w:r w:rsidRPr="00E57842">
        <w:rPr>
          <w:rFonts w:hint="eastAsia"/>
          <w:b/>
        </w:rPr>
        <w:t>年度預算</w:t>
      </w:r>
      <w:r w:rsidR="00262865">
        <w:rPr>
          <w:rFonts w:hint="eastAsia"/>
          <w:b/>
        </w:rPr>
        <w:t>調整</w:t>
      </w:r>
      <w:r>
        <w:rPr>
          <w:rFonts w:hint="eastAsia"/>
          <w:b/>
        </w:rPr>
        <w:t>概要表</w:t>
      </w:r>
      <w:r w:rsidR="0003057A">
        <w:rPr>
          <w:rFonts w:hint="eastAsia"/>
          <w:b/>
        </w:rPr>
        <w:t xml:space="preserve">                        </w:t>
      </w:r>
      <w:r>
        <w:rPr>
          <w:rFonts w:hint="eastAsia"/>
          <w:b/>
        </w:rPr>
        <w:t xml:space="preserve"> </w:t>
      </w:r>
      <w:r w:rsidRPr="00E57842">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993"/>
        <w:gridCol w:w="1418"/>
        <w:gridCol w:w="2268"/>
        <w:gridCol w:w="2409"/>
      </w:tblGrid>
      <w:tr w:rsidR="0003057A" w:rsidRPr="00677270" w:rsidTr="0003057A">
        <w:trPr>
          <w:trHeight w:val="196"/>
          <w:tblHeader/>
        </w:trPr>
        <w:tc>
          <w:tcPr>
            <w:tcW w:w="2410" w:type="dxa"/>
            <w:gridSpan w:val="2"/>
            <w:shd w:val="clear" w:color="auto" w:fill="auto"/>
            <w:vAlign w:val="center"/>
          </w:tcPr>
          <w:p w:rsidR="0003057A" w:rsidRPr="00677270" w:rsidRDefault="0003057A" w:rsidP="00255F02">
            <w:pPr>
              <w:spacing w:line="300" w:lineRule="exact"/>
              <w:ind w:leftChars="0" w:left="560" w:firstLineChars="0" w:hanging="667"/>
              <w:jc w:val="center"/>
              <w:rPr>
                <w:rFonts w:hint="eastAsia"/>
                <w:b/>
                <w:sz w:val="24"/>
                <w:szCs w:val="24"/>
              </w:rPr>
            </w:pPr>
            <w:r w:rsidRPr="00677270">
              <w:rPr>
                <w:rFonts w:hint="eastAsia"/>
                <w:b/>
                <w:sz w:val="24"/>
                <w:szCs w:val="24"/>
              </w:rPr>
              <w:t>移出機關與科目</w:t>
            </w:r>
          </w:p>
        </w:tc>
        <w:tc>
          <w:tcPr>
            <w:tcW w:w="1418" w:type="dxa"/>
            <w:vMerge w:val="restart"/>
            <w:shd w:val="clear" w:color="auto" w:fill="auto"/>
            <w:vAlign w:val="center"/>
          </w:tcPr>
          <w:p w:rsidR="0003057A" w:rsidRPr="00677270" w:rsidRDefault="0003057A" w:rsidP="00255F02">
            <w:pPr>
              <w:spacing w:line="300" w:lineRule="exact"/>
              <w:ind w:leftChars="0" w:left="560" w:firstLineChars="0" w:hanging="560"/>
              <w:jc w:val="center"/>
              <w:rPr>
                <w:b/>
                <w:sz w:val="24"/>
                <w:szCs w:val="24"/>
              </w:rPr>
            </w:pPr>
            <w:r w:rsidRPr="00677270">
              <w:rPr>
                <w:rFonts w:hint="eastAsia"/>
                <w:b/>
                <w:sz w:val="24"/>
                <w:szCs w:val="24"/>
              </w:rPr>
              <w:t>114年度</w:t>
            </w:r>
          </w:p>
          <w:p w:rsidR="0003057A" w:rsidRPr="00677270" w:rsidRDefault="0003057A" w:rsidP="00255F02">
            <w:pPr>
              <w:spacing w:line="300" w:lineRule="exact"/>
              <w:ind w:leftChars="0" w:left="560" w:firstLineChars="0" w:hanging="667"/>
              <w:jc w:val="center"/>
              <w:rPr>
                <w:rFonts w:hint="eastAsia"/>
                <w:b/>
                <w:sz w:val="24"/>
                <w:szCs w:val="24"/>
              </w:rPr>
            </w:pPr>
            <w:r w:rsidRPr="00677270">
              <w:rPr>
                <w:rFonts w:hint="eastAsia"/>
                <w:b/>
                <w:sz w:val="24"/>
                <w:szCs w:val="24"/>
              </w:rPr>
              <w:t>預算</w:t>
            </w:r>
            <w:r w:rsidR="00262865">
              <w:rPr>
                <w:rFonts w:hint="eastAsia"/>
                <w:b/>
                <w:sz w:val="24"/>
                <w:szCs w:val="24"/>
              </w:rPr>
              <w:t>調整</w:t>
            </w:r>
            <w:r w:rsidRPr="00677270">
              <w:rPr>
                <w:rFonts w:hint="eastAsia"/>
                <w:b/>
                <w:sz w:val="24"/>
                <w:szCs w:val="24"/>
              </w:rPr>
              <w:t>數</w:t>
            </w:r>
          </w:p>
        </w:tc>
        <w:tc>
          <w:tcPr>
            <w:tcW w:w="2268" w:type="dxa"/>
            <w:vMerge w:val="restart"/>
            <w:shd w:val="clear" w:color="auto" w:fill="auto"/>
            <w:vAlign w:val="center"/>
          </w:tcPr>
          <w:p w:rsidR="00C07C34" w:rsidRDefault="0003057A" w:rsidP="00255F02">
            <w:pPr>
              <w:spacing w:line="300" w:lineRule="exact"/>
              <w:ind w:leftChars="0" w:left="0" w:firstLineChars="0" w:firstLine="0"/>
              <w:jc w:val="center"/>
              <w:rPr>
                <w:b/>
                <w:sz w:val="24"/>
              </w:rPr>
            </w:pPr>
            <w:r w:rsidRPr="00677270">
              <w:rPr>
                <w:rFonts w:hint="eastAsia"/>
                <w:b/>
                <w:sz w:val="24"/>
              </w:rPr>
              <w:t>移入</w:t>
            </w:r>
            <w:r w:rsidR="00C07C34">
              <w:rPr>
                <w:rFonts w:hint="eastAsia"/>
                <w:b/>
                <w:sz w:val="24"/>
              </w:rPr>
              <w:t>農業部</w:t>
            </w:r>
          </w:p>
          <w:p w:rsidR="0003057A" w:rsidRPr="00677270" w:rsidRDefault="0003057A" w:rsidP="00255F02">
            <w:pPr>
              <w:spacing w:line="300" w:lineRule="exact"/>
              <w:ind w:leftChars="0" w:left="0" w:firstLineChars="0" w:firstLine="0"/>
              <w:jc w:val="center"/>
              <w:rPr>
                <w:rFonts w:hint="eastAsia"/>
                <w:b/>
                <w:sz w:val="24"/>
                <w:szCs w:val="24"/>
              </w:rPr>
            </w:pPr>
            <w:r w:rsidRPr="00677270">
              <w:rPr>
                <w:rFonts w:hint="eastAsia"/>
                <w:b/>
                <w:sz w:val="24"/>
              </w:rPr>
              <w:t>計畫及用途別科目</w:t>
            </w:r>
          </w:p>
        </w:tc>
        <w:tc>
          <w:tcPr>
            <w:tcW w:w="2409" w:type="dxa"/>
            <w:vMerge w:val="restart"/>
            <w:shd w:val="clear" w:color="auto" w:fill="auto"/>
            <w:vAlign w:val="center"/>
          </w:tcPr>
          <w:p w:rsidR="00C07C34" w:rsidRDefault="0003057A" w:rsidP="00255F02">
            <w:pPr>
              <w:spacing w:line="300" w:lineRule="exact"/>
              <w:ind w:leftChars="0" w:left="560" w:firstLineChars="0" w:hanging="560"/>
              <w:jc w:val="center"/>
              <w:rPr>
                <w:b/>
                <w:sz w:val="24"/>
                <w:szCs w:val="24"/>
              </w:rPr>
            </w:pPr>
            <w:r w:rsidRPr="00677270">
              <w:rPr>
                <w:rFonts w:hint="eastAsia"/>
                <w:b/>
                <w:sz w:val="24"/>
                <w:szCs w:val="24"/>
              </w:rPr>
              <w:t>移入</w:t>
            </w:r>
            <w:r w:rsidR="00C07C34">
              <w:rPr>
                <w:rFonts w:hint="eastAsia"/>
                <w:b/>
                <w:sz w:val="24"/>
                <w:szCs w:val="24"/>
              </w:rPr>
              <w:t>農業部</w:t>
            </w:r>
          </w:p>
          <w:p w:rsidR="0003057A" w:rsidRPr="00677270" w:rsidRDefault="0003057A" w:rsidP="00255F02">
            <w:pPr>
              <w:spacing w:line="300" w:lineRule="exact"/>
              <w:ind w:leftChars="0" w:left="560" w:firstLineChars="0" w:hanging="560"/>
              <w:jc w:val="center"/>
              <w:rPr>
                <w:rFonts w:hint="eastAsia"/>
                <w:b/>
                <w:sz w:val="24"/>
                <w:szCs w:val="24"/>
              </w:rPr>
            </w:pPr>
            <w:r w:rsidRPr="00677270">
              <w:rPr>
                <w:rFonts w:hint="eastAsia"/>
                <w:b/>
                <w:sz w:val="24"/>
                <w:szCs w:val="24"/>
              </w:rPr>
              <w:t>業務</w:t>
            </w:r>
            <w:r w:rsidR="00C07C34">
              <w:rPr>
                <w:rFonts w:hint="eastAsia"/>
                <w:b/>
                <w:sz w:val="24"/>
                <w:szCs w:val="24"/>
              </w:rPr>
              <w:t>工作</w:t>
            </w:r>
            <w:r w:rsidRPr="00677270">
              <w:rPr>
                <w:rFonts w:hint="eastAsia"/>
                <w:b/>
                <w:sz w:val="24"/>
                <w:szCs w:val="24"/>
              </w:rPr>
              <w:t>內容</w:t>
            </w:r>
          </w:p>
        </w:tc>
      </w:tr>
      <w:tr w:rsidR="0003057A" w:rsidRPr="00677270" w:rsidTr="0003057A">
        <w:trPr>
          <w:trHeight w:val="258"/>
          <w:tblHeader/>
        </w:trPr>
        <w:tc>
          <w:tcPr>
            <w:tcW w:w="1417" w:type="dxa"/>
            <w:shd w:val="clear" w:color="auto" w:fill="auto"/>
            <w:vAlign w:val="center"/>
          </w:tcPr>
          <w:p w:rsidR="0003057A" w:rsidRPr="00677270" w:rsidRDefault="0003057A" w:rsidP="00255F02">
            <w:pPr>
              <w:spacing w:line="300" w:lineRule="exact"/>
              <w:ind w:leftChars="0" w:left="560" w:firstLineChars="0" w:hanging="667"/>
              <w:jc w:val="center"/>
              <w:rPr>
                <w:rFonts w:hint="eastAsia"/>
                <w:b/>
                <w:sz w:val="24"/>
                <w:szCs w:val="24"/>
              </w:rPr>
            </w:pPr>
            <w:r w:rsidRPr="00677270">
              <w:rPr>
                <w:rFonts w:hint="eastAsia"/>
                <w:b/>
                <w:sz w:val="24"/>
                <w:szCs w:val="24"/>
              </w:rPr>
              <w:t>機關</w:t>
            </w:r>
          </w:p>
        </w:tc>
        <w:tc>
          <w:tcPr>
            <w:tcW w:w="993" w:type="dxa"/>
            <w:shd w:val="clear" w:color="auto" w:fill="auto"/>
            <w:vAlign w:val="center"/>
          </w:tcPr>
          <w:p w:rsidR="0003057A" w:rsidRPr="00677270" w:rsidRDefault="0003057A" w:rsidP="00255F02">
            <w:pPr>
              <w:spacing w:line="300" w:lineRule="exact"/>
              <w:ind w:leftChars="0" w:left="560" w:firstLineChars="0" w:hanging="667"/>
              <w:jc w:val="center"/>
              <w:rPr>
                <w:rFonts w:hint="eastAsia"/>
                <w:b/>
                <w:sz w:val="24"/>
                <w:szCs w:val="24"/>
              </w:rPr>
            </w:pPr>
            <w:r w:rsidRPr="00677270">
              <w:rPr>
                <w:rFonts w:hint="eastAsia"/>
                <w:b/>
                <w:sz w:val="24"/>
                <w:szCs w:val="24"/>
              </w:rPr>
              <w:t>科目</w:t>
            </w:r>
          </w:p>
        </w:tc>
        <w:tc>
          <w:tcPr>
            <w:tcW w:w="1418" w:type="dxa"/>
            <w:vMerge/>
            <w:shd w:val="clear" w:color="auto" w:fill="auto"/>
            <w:vAlign w:val="center"/>
          </w:tcPr>
          <w:p w:rsidR="0003057A" w:rsidRPr="00677270" w:rsidRDefault="0003057A" w:rsidP="00255F02">
            <w:pPr>
              <w:spacing w:line="300" w:lineRule="exact"/>
              <w:ind w:leftChars="0" w:left="560" w:firstLineChars="0" w:hanging="667"/>
              <w:jc w:val="center"/>
              <w:rPr>
                <w:rFonts w:hint="eastAsia"/>
                <w:b/>
                <w:sz w:val="24"/>
                <w:szCs w:val="24"/>
              </w:rPr>
            </w:pPr>
          </w:p>
        </w:tc>
        <w:tc>
          <w:tcPr>
            <w:tcW w:w="2268" w:type="dxa"/>
            <w:vMerge/>
            <w:shd w:val="clear" w:color="auto" w:fill="auto"/>
            <w:vAlign w:val="center"/>
          </w:tcPr>
          <w:p w:rsidR="0003057A" w:rsidRPr="00677270" w:rsidRDefault="0003057A" w:rsidP="00255F02">
            <w:pPr>
              <w:spacing w:line="300" w:lineRule="exact"/>
              <w:ind w:leftChars="0" w:left="560" w:firstLineChars="0" w:hanging="667"/>
              <w:jc w:val="center"/>
              <w:rPr>
                <w:rFonts w:hint="eastAsia"/>
                <w:b/>
                <w:sz w:val="24"/>
                <w:szCs w:val="24"/>
              </w:rPr>
            </w:pPr>
          </w:p>
        </w:tc>
        <w:tc>
          <w:tcPr>
            <w:tcW w:w="2409" w:type="dxa"/>
            <w:vMerge/>
            <w:shd w:val="clear" w:color="auto" w:fill="auto"/>
            <w:vAlign w:val="center"/>
          </w:tcPr>
          <w:p w:rsidR="0003057A" w:rsidRPr="00677270" w:rsidRDefault="0003057A" w:rsidP="00255F02">
            <w:pPr>
              <w:spacing w:line="300" w:lineRule="exact"/>
              <w:ind w:leftChars="0" w:left="560" w:firstLineChars="0" w:hanging="667"/>
              <w:jc w:val="center"/>
              <w:rPr>
                <w:rFonts w:hint="eastAsia"/>
                <w:b/>
                <w:sz w:val="24"/>
                <w:szCs w:val="24"/>
              </w:rPr>
            </w:pPr>
          </w:p>
        </w:tc>
      </w:tr>
      <w:tr w:rsidR="0003057A" w:rsidRPr="00677270" w:rsidTr="0003057A">
        <w:trPr>
          <w:trHeight w:val="46"/>
        </w:trPr>
        <w:tc>
          <w:tcPr>
            <w:tcW w:w="1417" w:type="dxa"/>
            <w:vMerge w:val="restart"/>
            <w:shd w:val="clear" w:color="auto" w:fill="auto"/>
            <w:vAlign w:val="center"/>
          </w:tcPr>
          <w:p w:rsidR="0003057A" w:rsidRPr="00677270" w:rsidRDefault="0003057A" w:rsidP="00255F02">
            <w:pPr>
              <w:spacing w:line="300" w:lineRule="exact"/>
              <w:ind w:leftChars="0" w:left="0" w:firstLineChars="0" w:firstLine="0"/>
              <w:rPr>
                <w:sz w:val="24"/>
                <w:szCs w:val="24"/>
              </w:rPr>
            </w:pPr>
            <w:r w:rsidRPr="00677270">
              <w:rPr>
                <w:rFonts w:hint="eastAsia"/>
                <w:sz w:val="24"/>
                <w:szCs w:val="24"/>
              </w:rPr>
              <w:t>農科園區</w:t>
            </w:r>
            <w:r w:rsidR="00AD3F95">
              <w:rPr>
                <w:rFonts w:hint="eastAsia"/>
                <w:sz w:val="24"/>
                <w:szCs w:val="24"/>
              </w:rPr>
              <w:t>中心</w:t>
            </w:r>
          </w:p>
        </w:tc>
        <w:tc>
          <w:tcPr>
            <w:tcW w:w="993" w:type="dxa"/>
            <w:vMerge w:val="restart"/>
            <w:shd w:val="clear" w:color="auto" w:fill="auto"/>
            <w:vAlign w:val="center"/>
          </w:tcPr>
          <w:p w:rsidR="0003057A" w:rsidRPr="00677270" w:rsidRDefault="0003057A" w:rsidP="00255F02">
            <w:pPr>
              <w:spacing w:line="300" w:lineRule="exact"/>
              <w:ind w:leftChars="0" w:left="0" w:firstLineChars="0" w:firstLine="0"/>
              <w:rPr>
                <w:sz w:val="24"/>
                <w:szCs w:val="24"/>
              </w:rPr>
            </w:pPr>
            <w:r w:rsidRPr="00677270">
              <w:rPr>
                <w:rFonts w:hint="eastAsia"/>
                <w:sz w:val="24"/>
                <w:szCs w:val="24"/>
              </w:rPr>
              <w:t>農科園區管理</w:t>
            </w:r>
          </w:p>
        </w:tc>
        <w:tc>
          <w:tcPr>
            <w:tcW w:w="1418" w:type="dxa"/>
            <w:shd w:val="clear" w:color="auto" w:fill="auto"/>
            <w:vAlign w:val="center"/>
          </w:tcPr>
          <w:p w:rsidR="0003057A" w:rsidRPr="0003057A" w:rsidRDefault="0003057A" w:rsidP="00255F02">
            <w:pPr>
              <w:spacing w:line="300" w:lineRule="exact"/>
              <w:ind w:leftChars="0" w:left="0" w:firstLineChars="0" w:firstLine="0"/>
              <w:jc w:val="right"/>
              <w:rPr>
                <w:sz w:val="24"/>
                <w:szCs w:val="24"/>
              </w:rPr>
            </w:pPr>
            <w:r w:rsidRPr="0003057A">
              <w:rPr>
                <w:rFonts w:hint="eastAsia"/>
                <w:sz w:val="24"/>
                <w:szCs w:val="24"/>
              </w:rPr>
              <w:t>3</w:t>
            </w:r>
            <w:r w:rsidRPr="0003057A">
              <w:rPr>
                <w:sz w:val="24"/>
                <w:szCs w:val="24"/>
              </w:rPr>
              <w:t>,</w:t>
            </w:r>
            <w:r w:rsidRPr="0003057A">
              <w:rPr>
                <w:rFonts w:hint="eastAsia"/>
                <w:sz w:val="24"/>
                <w:szCs w:val="24"/>
              </w:rPr>
              <w:t>797</w:t>
            </w:r>
          </w:p>
        </w:tc>
        <w:tc>
          <w:tcPr>
            <w:tcW w:w="2268" w:type="dxa"/>
            <w:shd w:val="clear" w:color="auto" w:fill="auto"/>
          </w:tcPr>
          <w:p w:rsidR="0003057A" w:rsidRPr="0003057A" w:rsidRDefault="0003057A" w:rsidP="00255F02">
            <w:pPr>
              <w:spacing w:line="300" w:lineRule="exact"/>
              <w:ind w:leftChars="0" w:left="0" w:firstLineChars="0" w:firstLine="0"/>
              <w:rPr>
                <w:sz w:val="22"/>
                <w:szCs w:val="22"/>
                <w:highlight w:val="green"/>
              </w:rPr>
            </w:pPr>
            <w:r w:rsidRPr="0003057A">
              <w:rPr>
                <w:rFonts w:hint="eastAsia"/>
                <w:sz w:val="24"/>
                <w:szCs w:val="24"/>
              </w:rPr>
              <w:t>農業管理-花卉園區管理-人事費</w:t>
            </w:r>
          </w:p>
        </w:tc>
        <w:tc>
          <w:tcPr>
            <w:tcW w:w="2409" w:type="dxa"/>
            <w:shd w:val="clear" w:color="auto" w:fill="auto"/>
          </w:tcPr>
          <w:p w:rsidR="0003057A" w:rsidRPr="0003057A" w:rsidRDefault="0003057A" w:rsidP="00255F02">
            <w:pPr>
              <w:spacing w:line="300" w:lineRule="exact"/>
              <w:ind w:leftChars="0" w:left="0" w:firstLineChars="0" w:firstLine="0"/>
              <w:rPr>
                <w:sz w:val="22"/>
                <w:szCs w:val="22"/>
              </w:rPr>
            </w:pPr>
            <w:r w:rsidRPr="0003057A">
              <w:rPr>
                <w:rFonts w:hint="eastAsia"/>
                <w:sz w:val="22"/>
                <w:szCs w:val="22"/>
              </w:rPr>
              <w:t>蘭花園區職員3人人事支出</w:t>
            </w:r>
          </w:p>
        </w:tc>
      </w:tr>
      <w:tr w:rsidR="0003057A" w:rsidRPr="00677270" w:rsidTr="0003057A">
        <w:trPr>
          <w:trHeight w:val="46"/>
        </w:trPr>
        <w:tc>
          <w:tcPr>
            <w:tcW w:w="1417" w:type="dxa"/>
            <w:vMerge/>
            <w:shd w:val="clear" w:color="auto" w:fill="auto"/>
          </w:tcPr>
          <w:p w:rsidR="0003057A" w:rsidRPr="00677270" w:rsidRDefault="0003057A" w:rsidP="00255F02">
            <w:pPr>
              <w:spacing w:line="300" w:lineRule="exact"/>
              <w:ind w:leftChars="0" w:left="0" w:firstLineChars="0" w:firstLine="0"/>
              <w:rPr>
                <w:sz w:val="24"/>
                <w:szCs w:val="24"/>
              </w:rPr>
            </w:pPr>
          </w:p>
        </w:tc>
        <w:tc>
          <w:tcPr>
            <w:tcW w:w="993" w:type="dxa"/>
            <w:vMerge/>
            <w:shd w:val="clear" w:color="auto" w:fill="auto"/>
          </w:tcPr>
          <w:p w:rsidR="0003057A" w:rsidRPr="00677270" w:rsidRDefault="0003057A" w:rsidP="00255F02">
            <w:pPr>
              <w:spacing w:line="300" w:lineRule="exact"/>
              <w:ind w:leftChars="0" w:left="0" w:firstLineChars="0" w:firstLine="0"/>
              <w:rPr>
                <w:rFonts w:hint="eastAsia"/>
                <w:sz w:val="24"/>
                <w:szCs w:val="24"/>
              </w:rPr>
            </w:pPr>
          </w:p>
        </w:tc>
        <w:tc>
          <w:tcPr>
            <w:tcW w:w="1418" w:type="dxa"/>
            <w:shd w:val="clear" w:color="auto" w:fill="auto"/>
            <w:vAlign w:val="center"/>
          </w:tcPr>
          <w:p w:rsidR="0003057A" w:rsidRPr="0003057A" w:rsidRDefault="0003057A" w:rsidP="00255F02">
            <w:pPr>
              <w:spacing w:line="300" w:lineRule="exact"/>
              <w:ind w:leftChars="0" w:left="0" w:firstLineChars="0" w:firstLine="0"/>
              <w:jc w:val="right"/>
              <w:rPr>
                <w:rFonts w:hint="eastAsia"/>
                <w:sz w:val="24"/>
                <w:szCs w:val="24"/>
              </w:rPr>
            </w:pPr>
            <w:r w:rsidRPr="0003057A">
              <w:rPr>
                <w:rFonts w:hint="eastAsia"/>
                <w:sz w:val="24"/>
                <w:szCs w:val="24"/>
              </w:rPr>
              <w:t>47</w:t>
            </w:r>
            <w:r w:rsidRPr="0003057A">
              <w:rPr>
                <w:sz w:val="24"/>
                <w:szCs w:val="24"/>
              </w:rPr>
              <w:t>,</w:t>
            </w:r>
            <w:r w:rsidRPr="0003057A">
              <w:rPr>
                <w:rFonts w:hint="eastAsia"/>
                <w:sz w:val="24"/>
                <w:szCs w:val="24"/>
              </w:rPr>
              <w:t>372</w:t>
            </w:r>
          </w:p>
        </w:tc>
        <w:tc>
          <w:tcPr>
            <w:tcW w:w="2268" w:type="dxa"/>
            <w:shd w:val="clear" w:color="auto" w:fill="auto"/>
          </w:tcPr>
          <w:p w:rsidR="0003057A" w:rsidRPr="0003057A" w:rsidRDefault="0003057A" w:rsidP="00255F02">
            <w:pPr>
              <w:spacing w:line="300" w:lineRule="exact"/>
              <w:ind w:leftChars="0" w:left="0" w:firstLineChars="0" w:firstLine="0"/>
              <w:rPr>
                <w:sz w:val="22"/>
                <w:szCs w:val="22"/>
                <w:highlight w:val="green"/>
              </w:rPr>
            </w:pPr>
            <w:r w:rsidRPr="0003057A">
              <w:rPr>
                <w:rFonts w:hint="eastAsia"/>
                <w:sz w:val="24"/>
                <w:szCs w:val="24"/>
              </w:rPr>
              <w:t>農業管理-花卉園區管理-業務費</w:t>
            </w:r>
          </w:p>
        </w:tc>
        <w:tc>
          <w:tcPr>
            <w:tcW w:w="2409" w:type="dxa"/>
            <w:shd w:val="clear" w:color="auto" w:fill="auto"/>
          </w:tcPr>
          <w:p w:rsidR="0003057A" w:rsidRPr="0003057A" w:rsidRDefault="0003057A" w:rsidP="00255F02">
            <w:pPr>
              <w:spacing w:line="300" w:lineRule="exact"/>
              <w:ind w:leftChars="0" w:left="0" w:firstLineChars="0" w:firstLine="0"/>
              <w:rPr>
                <w:sz w:val="22"/>
                <w:szCs w:val="22"/>
              </w:rPr>
            </w:pPr>
            <w:r w:rsidRPr="0003057A">
              <w:rPr>
                <w:rFonts w:hint="eastAsia"/>
                <w:sz w:val="22"/>
                <w:szCs w:val="22"/>
              </w:rPr>
              <w:t>維持蘭花園區營運及服務</w:t>
            </w:r>
          </w:p>
        </w:tc>
      </w:tr>
      <w:tr w:rsidR="0003057A" w:rsidRPr="00677270" w:rsidTr="000F50BC">
        <w:trPr>
          <w:trHeight w:val="46"/>
        </w:trPr>
        <w:tc>
          <w:tcPr>
            <w:tcW w:w="1417" w:type="dxa"/>
            <w:vMerge/>
            <w:shd w:val="clear" w:color="auto" w:fill="auto"/>
          </w:tcPr>
          <w:p w:rsidR="0003057A" w:rsidRPr="00677270" w:rsidRDefault="0003057A" w:rsidP="00255F02">
            <w:pPr>
              <w:spacing w:line="300" w:lineRule="exact"/>
              <w:ind w:leftChars="0" w:left="0" w:firstLineChars="0" w:firstLine="0"/>
              <w:rPr>
                <w:sz w:val="24"/>
                <w:szCs w:val="24"/>
              </w:rPr>
            </w:pPr>
          </w:p>
        </w:tc>
        <w:tc>
          <w:tcPr>
            <w:tcW w:w="993" w:type="dxa"/>
            <w:vMerge/>
            <w:shd w:val="clear" w:color="auto" w:fill="auto"/>
          </w:tcPr>
          <w:p w:rsidR="0003057A" w:rsidRPr="00677270" w:rsidRDefault="0003057A" w:rsidP="00255F02">
            <w:pPr>
              <w:spacing w:line="300" w:lineRule="exact"/>
              <w:ind w:leftChars="0" w:left="0" w:firstLineChars="0" w:firstLine="0"/>
              <w:rPr>
                <w:rFonts w:hint="eastAsia"/>
                <w:sz w:val="24"/>
                <w:szCs w:val="24"/>
              </w:rPr>
            </w:pPr>
          </w:p>
        </w:tc>
        <w:tc>
          <w:tcPr>
            <w:tcW w:w="1418" w:type="dxa"/>
            <w:shd w:val="clear" w:color="auto" w:fill="auto"/>
            <w:vAlign w:val="center"/>
          </w:tcPr>
          <w:p w:rsidR="0003057A" w:rsidRPr="0003057A" w:rsidRDefault="0003057A" w:rsidP="00255F02">
            <w:pPr>
              <w:spacing w:line="300" w:lineRule="exact"/>
              <w:ind w:leftChars="0" w:left="0" w:firstLineChars="0" w:firstLine="0"/>
              <w:jc w:val="right"/>
              <w:rPr>
                <w:rFonts w:hint="eastAsia"/>
                <w:sz w:val="24"/>
                <w:szCs w:val="24"/>
              </w:rPr>
            </w:pPr>
            <w:r w:rsidRPr="0003057A">
              <w:rPr>
                <w:rFonts w:hint="eastAsia"/>
                <w:sz w:val="24"/>
                <w:szCs w:val="24"/>
              </w:rPr>
              <w:t>147</w:t>
            </w:r>
            <w:r w:rsidRPr="0003057A">
              <w:rPr>
                <w:sz w:val="24"/>
                <w:szCs w:val="24"/>
              </w:rPr>
              <w:t>,</w:t>
            </w:r>
            <w:r w:rsidRPr="0003057A">
              <w:rPr>
                <w:rFonts w:hint="eastAsia"/>
                <w:sz w:val="24"/>
                <w:szCs w:val="24"/>
              </w:rPr>
              <w:t>675</w:t>
            </w:r>
          </w:p>
        </w:tc>
        <w:tc>
          <w:tcPr>
            <w:tcW w:w="2268" w:type="dxa"/>
            <w:tcBorders>
              <w:bottom w:val="single" w:sz="6" w:space="0" w:color="auto"/>
            </w:tcBorders>
            <w:shd w:val="clear" w:color="auto" w:fill="auto"/>
          </w:tcPr>
          <w:p w:rsidR="0003057A" w:rsidRPr="0003057A" w:rsidRDefault="0003057A" w:rsidP="00255F02">
            <w:pPr>
              <w:spacing w:line="300" w:lineRule="exact"/>
              <w:ind w:leftChars="0" w:left="0" w:firstLineChars="0" w:firstLine="0"/>
              <w:rPr>
                <w:sz w:val="22"/>
                <w:szCs w:val="22"/>
                <w:highlight w:val="green"/>
              </w:rPr>
            </w:pPr>
            <w:r w:rsidRPr="0003057A">
              <w:rPr>
                <w:rFonts w:hint="eastAsia"/>
                <w:sz w:val="24"/>
                <w:szCs w:val="24"/>
              </w:rPr>
              <w:t>農業管理-花卉園區管理-設備及投資</w:t>
            </w:r>
          </w:p>
        </w:tc>
        <w:tc>
          <w:tcPr>
            <w:tcW w:w="2409" w:type="dxa"/>
            <w:shd w:val="clear" w:color="auto" w:fill="auto"/>
            <w:vAlign w:val="center"/>
          </w:tcPr>
          <w:p w:rsidR="0003057A" w:rsidRPr="0003057A" w:rsidRDefault="0003057A" w:rsidP="000F50BC">
            <w:pPr>
              <w:spacing w:line="300" w:lineRule="exact"/>
              <w:ind w:leftChars="0" w:left="0" w:firstLineChars="0" w:firstLine="0"/>
              <w:rPr>
                <w:sz w:val="22"/>
                <w:szCs w:val="22"/>
              </w:rPr>
            </w:pPr>
            <w:r w:rsidRPr="0003057A">
              <w:rPr>
                <w:rFonts w:hint="eastAsia"/>
                <w:sz w:val="22"/>
                <w:szCs w:val="22"/>
              </w:rPr>
              <w:t>設施整建升級</w:t>
            </w:r>
          </w:p>
        </w:tc>
      </w:tr>
      <w:tr w:rsidR="0003057A" w:rsidRPr="00677270" w:rsidTr="0003057A">
        <w:trPr>
          <w:trHeight w:val="46"/>
        </w:trPr>
        <w:tc>
          <w:tcPr>
            <w:tcW w:w="1417" w:type="dxa"/>
            <w:vMerge/>
            <w:shd w:val="clear" w:color="auto" w:fill="auto"/>
          </w:tcPr>
          <w:p w:rsidR="0003057A" w:rsidRPr="00677270" w:rsidRDefault="0003057A" w:rsidP="00255F02">
            <w:pPr>
              <w:spacing w:line="300" w:lineRule="exact"/>
              <w:ind w:leftChars="0" w:left="0" w:firstLineChars="0" w:firstLine="0"/>
              <w:rPr>
                <w:sz w:val="24"/>
                <w:szCs w:val="24"/>
              </w:rPr>
            </w:pPr>
          </w:p>
        </w:tc>
        <w:tc>
          <w:tcPr>
            <w:tcW w:w="993" w:type="dxa"/>
            <w:shd w:val="clear" w:color="auto" w:fill="auto"/>
          </w:tcPr>
          <w:p w:rsidR="0003057A" w:rsidRPr="00677270" w:rsidRDefault="0003057A" w:rsidP="00255F02">
            <w:pPr>
              <w:spacing w:line="300" w:lineRule="exact"/>
              <w:ind w:leftChars="0" w:left="0" w:firstLineChars="0" w:firstLine="0"/>
              <w:rPr>
                <w:rFonts w:hint="eastAsia"/>
                <w:sz w:val="24"/>
                <w:szCs w:val="24"/>
              </w:rPr>
            </w:pPr>
            <w:r w:rsidRPr="00677270">
              <w:rPr>
                <w:rFonts w:hint="eastAsia"/>
                <w:sz w:val="24"/>
                <w:szCs w:val="24"/>
              </w:rPr>
              <w:t>小計</w:t>
            </w:r>
          </w:p>
        </w:tc>
        <w:tc>
          <w:tcPr>
            <w:tcW w:w="1418" w:type="dxa"/>
            <w:tcBorders>
              <w:right w:val="nil"/>
            </w:tcBorders>
            <w:shd w:val="clear" w:color="auto" w:fill="auto"/>
            <w:vAlign w:val="center"/>
          </w:tcPr>
          <w:p w:rsidR="0003057A" w:rsidRPr="0003057A" w:rsidRDefault="0003057A" w:rsidP="00255F02">
            <w:pPr>
              <w:spacing w:line="300" w:lineRule="exact"/>
              <w:ind w:leftChars="0" w:left="0" w:firstLineChars="0" w:firstLine="0"/>
              <w:jc w:val="right"/>
              <w:rPr>
                <w:sz w:val="24"/>
                <w:szCs w:val="24"/>
              </w:rPr>
            </w:pPr>
            <w:r w:rsidRPr="0003057A">
              <w:rPr>
                <w:rFonts w:hint="eastAsia"/>
                <w:sz w:val="24"/>
                <w:szCs w:val="24"/>
              </w:rPr>
              <w:t>198</w:t>
            </w:r>
            <w:r w:rsidRPr="0003057A">
              <w:rPr>
                <w:sz w:val="24"/>
                <w:szCs w:val="24"/>
              </w:rPr>
              <w:t>,</w:t>
            </w:r>
            <w:r w:rsidRPr="0003057A">
              <w:rPr>
                <w:rFonts w:hint="eastAsia"/>
                <w:sz w:val="24"/>
                <w:szCs w:val="24"/>
              </w:rPr>
              <w:t>844</w:t>
            </w:r>
          </w:p>
        </w:tc>
        <w:tc>
          <w:tcPr>
            <w:tcW w:w="2268" w:type="dxa"/>
            <w:tcBorders>
              <w:top w:val="single" w:sz="6" w:space="0" w:color="auto"/>
              <w:left w:val="nil"/>
              <w:bottom w:val="single" w:sz="6" w:space="0" w:color="auto"/>
              <w:right w:val="nil"/>
            </w:tcBorders>
            <w:shd w:val="clear" w:color="auto" w:fill="auto"/>
          </w:tcPr>
          <w:p w:rsidR="0003057A" w:rsidRPr="0003057A" w:rsidRDefault="0003057A" w:rsidP="00255F02">
            <w:pPr>
              <w:spacing w:line="300" w:lineRule="exact"/>
              <w:ind w:leftChars="0" w:left="0" w:firstLineChars="0" w:firstLine="0"/>
              <w:rPr>
                <w:sz w:val="22"/>
                <w:szCs w:val="22"/>
                <w:highlight w:val="green"/>
              </w:rPr>
            </w:pPr>
          </w:p>
        </w:tc>
        <w:tc>
          <w:tcPr>
            <w:tcW w:w="2409" w:type="dxa"/>
            <w:tcBorders>
              <w:left w:val="nil"/>
            </w:tcBorders>
            <w:shd w:val="clear" w:color="auto" w:fill="auto"/>
          </w:tcPr>
          <w:p w:rsidR="0003057A" w:rsidRPr="0003057A" w:rsidRDefault="0003057A" w:rsidP="00255F02">
            <w:pPr>
              <w:spacing w:line="300" w:lineRule="exact"/>
              <w:ind w:leftChars="0" w:left="0" w:firstLineChars="0" w:firstLine="0"/>
              <w:rPr>
                <w:sz w:val="22"/>
                <w:szCs w:val="22"/>
              </w:rPr>
            </w:pPr>
          </w:p>
        </w:tc>
      </w:tr>
      <w:tr w:rsidR="0003057A" w:rsidRPr="00677270" w:rsidTr="000F50BC">
        <w:trPr>
          <w:trHeight w:val="46"/>
        </w:trPr>
        <w:tc>
          <w:tcPr>
            <w:tcW w:w="1417" w:type="dxa"/>
            <w:vMerge w:val="restart"/>
            <w:shd w:val="clear" w:color="auto" w:fill="auto"/>
            <w:vAlign w:val="center"/>
          </w:tcPr>
          <w:p w:rsidR="0003057A" w:rsidRPr="00677270" w:rsidRDefault="0003057A" w:rsidP="00255F02">
            <w:pPr>
              <w:spacing w:line="300" w:lineRule="exact"/>
              <w:ind w:leftChars="0" w:left="0" w:firstLineChars="0" w:firstLine="0"/>
              <w:rPr>
                <w:sz w:val="24"/>
                <w:szCs w:val="24"/>
              </w:rPr>
            </w:pPr>
            <w:r w:rsidRPr="00677270">
              <w:rPr>
                <w:rFonts w:hint="eastAsia"/>
                <w:sz w:val="24"/>
                <w:szCs w:val="24"/>
              </w:rPr>
              <w:t>農業試驗所及所屬</w:t>
            </w:r>
          </w:p>
        </w:tc>
        <w:tc>
          <w:tcPr>
            <w:tcW w:w="993" w:type="dxa"/>
            <w:vMerge w:val="restart"/>
            <w:shd w:val="clear" w:color="auto" w:fill="auto"/>
            <w:vAlign w:val="center"/>
          </w:tcPr>
          <w:p w:rsidR="0003057A" w:rsidRPr="00677270" w:rsidRDefault="0003057A" w:rsidP="00255F02">
            <w:pPr>
              <w:spacing w:line="300" w:lineRule="exact"/>
              <w:ind w:leftChars="0" w:left="0" w:firstLineChars="0" w:firstLine="0"/>
              <w:rPr>
                <w:sz w:val="24"/>
                <w:szCs w:val="24"/>
              </w:rPr>
            </w:pPr>
            <w:r w:rsidRPr="00677270">
              <w:rPr>
                <w:rFonts w:hint="eastAsia"/>
                <w:bCs/>
                <w:color w:val="000000"/>
                <w:sz w:val="24"/>
                <w:szCs w:val="24"/>
              </w:rPr>
              <w:t>一般行政</w:t>
            </w:r>
          </w:p>
        </w:tc>
        <w:tc>
          <w:tcPr>
            <w:tcW w:w="1418" w:type="dxa"/>
            <w:shd w:val="clear" w:color="auto" w:fill="auto"/>
            <w:vAlign w:val="center"/>
          </w:tcPr>
          <w:p w:rsidR="0003057A" w:rsidRPr="0003057A" w:rsidRDefault="0003057A" w:rsidP="00255F02">
            <w:pPr>
              <w:spacing w:line="300" w:lineRule="exact"/>
              <w:ind w:leftChars="0" w:left="0" w:firstLineChars="0" w:firstLine="0"/>
              <w:jc w:val="right"/>
              <w:rPr>
                <w:sz w:val="24"/>
                <w:szCs w:val="24"/>
              </w:rPr>
            </w:pPr>
            <w:r w:rsidRPr="0003057A">
              <w:rPr>
                <w:rFonts w:hint="eastAsia"/>
                <w:sz w:val="24"/>
                <w:szCs w:val="24"/>
              </w:rPr>
              <w:t>29</w:t>
            </w:r>
            <w:r w:rsidRPr="0003057A">
              <w:rPr>
                <w:sz w:val="24"/>
                <w:szCs w:val="24"/>
              </w:rPr>
              <w:t>,</w:t>
            </w:r>
            <w:r w:rsidRPr="0003057A">
              <w:rPr>
                <w:rFonts w:hint="eastAsia"/>
                <w:sz w:val="24"/>
                <w:szCs w:val="24"/>
              </w:rPr>
              <w:t>851</w:t>
            </w:r>
          </w:p>
        </w:tc>
        <w:tc>
          <w:tcPr>
            <w:tcW w:w="2268" w:type="dxa"/>
            <w:tcBorders>
              <w:top w:val="single" w:sz="6" w:space="0" w:color="auto"/>
            </w:tcBorders>
            <w:shd w:val="clear" w:color="auto" w:fill="auto"/>
          </w:tcPr>
          <w:p w:rsidR="0003057A" w:rsidRPr="0003057A" w:rsidRDefault="0003057A" w:rsidP="00255F02">
            <w:pPr>
              <w:spacing w:line="300" w:lineRule="exact"/>
              <w:ind w:leftChars="0" w:left="0" w:firstLineChars="0" w:firstLine="0"/>
              <w:rPr>
                <w:sz w:val="22"/>
                <w:szCs w:val="22"/>
                <w:highlight w:val="green"/>
              </w:rPr>
            </w:pPr>
            <w:r w:rsidRPr="0003057A">
              <w:rPr>
                <w:rFonts w:hint="eastAsia"/>
                <w:sz w:val="24"/>
                <w:szCs w:val="24"/>
              </w:rPr>
              <w:t>農業管理-花卉園區管理-人事費</w:t>
            </w:r>
          </w:p>
        </w:tc>
        <w:tc>
          <w:tcPr>
            <w:tcW w:w="2409" w:type="dxa"/>
            <w:shd w:val="clear" w:color="auto" w:fill="auto"/>
            <w:vAlign w:val="center"/>
          </w:tcPr>
          <w:p w:rsidR="0003057A" w:rsidRPr="0003057A" w:rsidRDefault="0003057A" w:rsidP="000F50BC">
            <w:pPr>
              <w:spacing w:line="300" w:lineRule="exact"/>
              <w:ind w:leftChars="0" w:left="0" w:firstLineChars="0" w:firstLine="0"/>
              <w:rPr>
                <w:sz w:val="22"/>
                <w:szCs w:val="22"/>
              </w:rPr>
            </w:pPr>
            <w:r w:rsidRPr="0003057A">
              <w:rPr>
                <w:rFonts w:hint="eastAsia"/>
                <w:sz w:val="22"/>
                <w:szCs w:val="22"/>
              </w:rPr>
              <w:t>員工25人人事支出</w:t>
            </w:r>
          </w:p>
        </w:tc>
      </w:tr>
      <w:tr w:rsidR="0003057A" w:rsidRPr="00677270" w:rsidTr="000F50BC">
        <w:trPr>
          <w:trHeight w:val="46"/>
        </w:trPr>
        <w:tc>
          <w:tcPr>
            <w:tcW w:w="1417" w:type="dxa"/>
            <w:vMerge/>
            <w:shd w:val="clear" w:color="auto" w:fill="auto"/>
          </w:tcPr>
          <w:p w:rsidR="0003057A" w:rsidRPr="00677270" w:rsidRDefault="0003057A" w:rsidP="00255F02">
            <w:pPr>
              <w:spacing w:line="300" w:lineRule="exact"/>
              <w:ind w:leftChars="0" w:left="0" w:firstLineChars="0" w:firstLine="0"/>
              <w:rPr>
                <w:sz w:val="24"/>
                <w:szCs w:val="24"/>
              </w:rPr>
            </w:pPr>
          </w:p>
        </w:tc>
        <w:tc>
          <w:tcPr>
            <w:tcW w:w="993" w:type="dxa"/>
            <w:vMerge/>
            <w:shd w:val="clear" w:color="auto" w:fill="auto"/>
            <w:vAlign w:val="center"/>
          </w:tcPr>
          <w:p w:rsidR="0003057A" w:rsidRPr="00677270" w:rsidRDefault="0003057A" w:rsidP="00255F02">
            <w:pPr>
              <w:spacing w:line="300" w:lineRule="exact"/>
              <w:ind w:leftChars="0" w:left="0" w:firstLineChars="0" w:firstLine="0"/>
              <w:rPr>
                <w:rFonts w:hint="eastAsia"/>
                <w:bCs/>
                <w:color w:val="000000"/>
                <w:sz w:val="24"/>
                <w:szCs w:val="24"/>
              </w:rPr>
            </w:pPr>
          </w:p>
        </w:tc>
        <w:tc>
          <w:tcPr>
            <w:tcW w:w="1418" w:type="dxa"/>
            <w:shd w:val="clear" w:color="auto" w:fill="auto"/>
            <w:vAlign w:val="center"/>
          </w:tcPr>
          <w:p w:rsidR="0003057A" w:rsidRPr="0003057A" w:rsidRDefault="0003057A" w:rsidP="00255F02">
            <w:pPr>
              <w:spacing w:line="300" w:lineRule="exact"/>
              <w:ind w:leftChars="0" w:left="0" w:firstLineChars="0" w:firstLine="0"/>
              <w:jc w:val="right"/>
              <w:rPr>
                <w:sz w:val="24"/>
                <w:szCs w:val="24"/>
              </w:rPr>
            </w:pPr>
            <w:r w:rsidRPr="0003057A">
              <w:rPr>
                <w:rFonts w:hint="eastAsia"/>
                <w:sz w:val="24"/>
                <w:szCs w:val="24"/>
              </w:rPr>
              <w:t>3</w:t>
            </w:r>
            <w:r w:rsidRPr="0003057A">
              <w:rPr>
                <w:sz w:val="24"/>
                <w:szCs w:val="24"/>
              </w:rPr>
              <w:t>,</w:t>
            </w:r>
            <w:r w:rsidRPr="0003057A">
              <w:rPr>
                <w:rFonts w:hint="eastAsia"/>
                <w:sz w:val="24"/>
                <w:szCs w:val="24"/>
              </w:rPr>
              <w:t>190</w:t>
            </w:r>
          </w:p>
        </w:tc>
        <w:tc>
          <w:tcPr>
            <w:tcW w:w="2268" w:type="dxa"/>
            <w:shd w:val="clear" w:color="auto" w:fill="auto"/>
          </w:tcPr>
          <w:p w:rsidR="0003057A" w:rsidRPr="0003057A" w:rsidRDefault="0003057A" w:rsidP="00255F02">
            <w:pPr>
              <w:spacing w:line="300" w:lineRule="exact"/>
              <w:ind w:leftChars="0" w:left="0" w:firstLineChars="0" w:firstLine="0"/>
              <w:rPr>
                <w:sz w:val="22"/>
                <w:szCs w:val="22"/>
                <w:highlight w:val="green"/>
              </w:rPr>
            </w:pPr>
            <w:r w:rsidRPr="0003057A">
              <w:rPr>
                <w:rFonts w:hint="eastAsia"/>
                <w:sz w:val="24"/>
                <w:szCs w:val="24"/>
              </w:rPr>
              <w:t>農業管理-花卉園區管理-業務費</w:t>
            </w:r>
          </w:p>
        </w:tc>
        <w:tc>
          <w:tcPr>
            <w:tcW w:w="2409" w:type="dxa"/>
            <w:shd w:val="clear" w:color="auto" w:fill="auto"/>
            <w:vAlign w:val="center"/>
          </w:tcPr>
          <w:p w:rsidR="0003057A" w:rsidRPr="0003057A" w:rsidRDefault="0003057A" w:rsidP="000F50BC">
            <w:pPr>
              <w:spacing w:line="300" w:lineRule="exact"/>
              <w:ind w:leftChars="0" w:left="0" w:firstLineChars="0" w:firstLine="0"/>
              <w:rPr>
                <w:sz w:val="22"/>
                <w:szCs w:val="22"/>
              </w:rPr>
            </w:pPr>
            <w:r w:rsidRPr="0003057A">
              <w:rPr>
                <w:rFonts w:hint="eastAsia"/>
                <w:sz w:val="22"/>
                <w:szCs w:val="22"/>
              </w:rPr>
              <w:t>行政事務維持費</w:t>
            </w:r>
          </w:p>
        </w:tc>
      </w:tr>
      <w:tr w:rsidR="0003057A" w:rsidRPr="00677270" w:rsidTr="00B305CF">
        <w:trPr>
          <w:trHeight w:val="46"/>
        </w:trPr>
        <w:tc>
          <w:tcPr>
            <w:tcW w:w="1417" w:type="dxa"/>
            <w:vMerge/>
            <w:shd w:val="clear" w:color="auto" w:fill="auto"/>
          </w:tcPr>
          <w:p w:rsidR="0003057A" w:rsidRPr="00677270" w:rsidRDefault="0003057A" w:rsidP="00255F02">
            <w:pPr>
              <w:spacing w:line="300" w:lineRule="exact"/>
              <w:ind w:leftChars="0" w:left="0" w:firstLineChars="0" w:firstLine="0"/>
              <w:rPr>
                <w:sz w:val="24"/>
                <w:szCs w:val="24"/>
              </w:rPr>
            </w:pPr>
          </w:p>
        </w:tc>
        <w:tc>
          <w:tcPr>
            <w:tcW w:w="993" w:type="dxa"/>
            <w:shd w:val="clear" w:color="auto" w:fill="auto"/>
            <w:vAlign w:val="center"/>
          </w:tcPr>
          <w:p w:rsidR="0003057A" w:rsidRPr="00677270" w:rsidRDefault="0003057A" w:rsidP="00255F02">
            <w:pPr>
              <w:spacing w:line="300" w:lineRule="exact"/>
              <w:ind w:leftChars="0" w:left="0" w:firstLineChars="0" w:firstLine="0"/>
              <w:rPr>
                <w:sz w:val="24"/>
                <w:szCs w:val="24"/>
              </w:rPr>
            </w:pPr>
            <w:r w:rsidRPr="00677270">
              <w:rPr>
                <w:rFonts w:hint="eastAsia"/>
                <w:bCs/>
                <w:color w:val="000000"/>
                <w:sz w:val="24"/>
                <w:szCs w:val="24"/>
              </w:rPr>
              <w:t>農業試驗研究</w:t>
            </w:r>
          </w:p>
        </w:tc>
        <w:tc>
          <w:tcPr>
            <w:tcW w:w="1418" w:type="dxa"/>
            <w:shd w:val="clear" w:color="auto" w:fill="auto"/>
            <w:vAlign w:val="center"/>
          </w:tcPr>
          <w:p w:rsidR="0003057A" w:rsidRPr="0003057A" w:rsidRDefault="0003057A" w:rsidP="00255F02">
            <w:pPr>
              <w:spacing w:line="300" w:lineRule="exact"/>
              <w:ind w:leftChars="0" w:left="0" w:firstLineChars="0" w:firstLine="0"/>
              <w:jc w:val="right"/>
              <w:rPr>
                <w:sz w:val="24"/>
                <w:szCs w:val="24"/>
              </w:rPr>
            </w:pPr>
            <w:r w:rsidRPr="0003057A">
              <w:rPr>
                <w:rFonts w:hint="eastAsia"/>
                <w:sz w:val="24"/>
                <w:szCs w:val="24"/>
              </w:rPr>
              <w:t>35</w:t>
            </w:r>
            <w:r w:rsidRPr="0003057A">
              <w:rPr>
                <w:sz w:val="24"/>
                <w:szCs w:val="24"/>
              </w:rPr>
              <w:t>,</w:t>
            </w:r>
            <w:r w:rsidRPr="0003057A">
              <w:rPr>
                <w:rFonts w:hint="eastAsia"/>
                <w:sz w:val="24"/>
                <w:szCs w:val="24"/>
              </w:rPr>
              <w:t>550</w:t>
            </w:r>
          </w:p>
        </w:tc>
        <w:tc>
          <w:tcPr>
            <w:tcW w:w="2268" w:type="dxa"/>
            <w:tcBorders>
              <w:bottom w:val="single" w:sz="6" w:space="0" w:color="auto"/>
            </w:tcBorders>
            <w:shd w:val="clear" w:color="auto" w:fill="auto"/>
            <w:vAlign w:val="center"/>
          </w:tcPr>
          <w:p w:rsidR="0003057A" w:rsidRPr="0003057A" w:rsidRDefault="0003057A" w:rsidP="00255F02">
            <w:pPr>
              <w:spacing w:line="300" w:lineRule="exact"/>
              <w:ind w:leftChars="0" w:left="0" w:firstLineChars="0" w:firstLine="0"/>
              <w:rPr>
                <w:sz w:val="24"/>
                <w:szCs w:val="24"/>
              </w:rPr>
            </w:pPr>
            <w:r w:rsidRPr="0003057A">
              <w:rPr>
                <w:rFonts w:hint="eastAsia"/>
                <w:sz w:val="24"/>
                <w:szCs w:val="24"/>
              </w:rPr>
              <w:t>農業科技研究發展-</w:t>
            </w:r>
          </w:p>
          <w:p w:rsidR="0003057A" w:rsidRPr="0003057A" w:rsidRDefault="0003057A" w:rsidP="00255F02">
            <w:pPr>
              <w:spacing w:line="300" w:lineRule="exact"/>
              <w:ind w:leftChars="0" w:left="0" w:firstLineChars="0" w:firstLine="0"/>
              <w:rPr>
                <w:rFonts w:hint="eastAsia"/>
                <w:sz w:val="22"/>
                <w:szCs w:val="22"/>
              </w:rPr>
            </w:pPr>
            <w:r w:rsidRPr="0003057A">
              <w:rPr>
                <w:rFonts w:hint="eastAsia"/>
                <w:sz w:val="24"/>
                <w:szCs w:val="24"/>
              </w:rPr>
              <w:t>業務費、設備及投資</w:t>
            </w:r>
          </w:p>
        </w:tc>
        <w:tc>
          <w:tcPr>
            <w:tcW w:w="2409" w:type="dxa"/>
            <w:shd w:val="clear" w:color="auto" w:fill="auto"/>
          </w:tcPr>
          <w:p w:rsidR="0003057A" w:rsidRPr="0003057A" w:rsidRDefault="0003057A" w:rsidP="00255F02">
            <w:pPr>
              <w:spacing w:line="300" w:lineRule="exact"/>
              <w:ind w:leftChars="0" w:left="0" w:firstLineChars="0" w:firstLine="0"/>
              <w:rPr>
                <w:sz w:val="22"/>
                <w:szCs w:val="22"/>
              </w:rPr>
            </w:pPr>
            <w:r w:rsidRPr="0003057A">
              <w:rPr>
                <w:rFonts w:hint="eastAsia"/>
                <w:sz w:val="22"/>
                <w:szCs w:val="22"/>
              </w:rPr>
              <w:t>辦理花卉育種繁殖等技術開發研究、花卉產銷及國際合作業務</w:t>
            </w:r>
          </w:p>
        </w:tc>
      </w:tr>
      <w:tr w:rsidR="0003057A" w:rsidRPr="00677270" w:rsidTr="0003057A">
        <w:trPr>
          <w:trHeight w:val="46"/>
        </w:trPr>
        <w:tc>
          <w:tcPr>
            <w:tcW w:w="1417" w:type="dxa"/>
            <w:vMerge/>
            <w:shd w:val="clear" w:color="auto" w:fill="auto"/>
          </w:tcPr>
          <w:p w:rsidR="0003057A" w:rsidRPr="00677270" w:rsidRDefault="0003057A" w:rsidP="00255F02">
            <w:pPr>
              <w:spacing w:line="300" w:lineRule="exact"/>
              <w:ind w:leftChars="0" w:left="0" w:firstLineChars="0" w:firstLine="0"/>
              <w:rPr>
                <w:sz w:val="24"/>
                <w:szCs w:val="24"/>
              </w:rPr>
            </w:pPr>
          </w:p>
        </w:tc>
        <w:tc>
          <w:tcPr>
            <w:tcW w:w="993" w:type="dxa"/>
            <w:shd w:val="clear" w:color="auto" w:fill="auto"/>
            <w:vAlign w:val="center"/>
          </w:tcPr>
          <w:p w:rsidR="0003057A" w:rsidRPr="00677270" w:rsidRDefault="0003057A" w:rsidP="00255F02">
            <w:pPr>
              <w:spacing w:line="300" w:lineRule="exact"/>
              <w:ind w:leftChars="0" w:left="0" w:firstLineChars="0" w:firstLine="0"/>
              <w:rPr>
                <w:rFonts w:hint="eastAsia"/>
                <w:bCs/>
                <w:color w:val="000000"/>
                <w:sz w:val="24"/>
                <w:szCs w:val="24"/>
              </w:rPr>
            </w:pPr>
            <w:r w:rsidRPr="00677270">
              <w:rPr>
                <w:rFonts w:hint="eastAsia"/>
                <w:bCs/>
                <w:color w:val="000000"/>
                <w:sz w:val="24"/>
                <w:szCs w:val="24"/>
              </w:rPr>
              <w:t>小計</w:t>
            </w:r>
          </w:p>
        </w:tc>
        <w:tc>
          <w:tcPr>
            <w:tcW w:w="1418" w:type="dxa"/>
            <w:tcBorders>
              <w:right w:val="nil"/>
            </w:tcBorders>
            <w:shd w:val="clear" w:color="auto" w:fill="auto"/>
          </w:tcPr>
          <w:p w:rsidR="0003057A" w:rsidRPr="0003057A" w:rsidRDefault="0003057A" w:rsidP="00255F02">
            <w:pPr>
              <w:spacing w:line="300" w:lineRule="exact"/>
              <w:ind w:leftChars="0" w:left="0" w:firstLineChars="0" w:firstLine="0"/>
              <w:jc w:val="right"/>
              <w:rPr>
                <w:sz w:val="24"/>
                <w:szCs w:val="24"/>
              </w:rPr>
            </w:pPr>
            <w:r w:rsidRPr="0003057A">
              <w:rPr>
                <w:rFonts w:hint="eastAsia"/>
                <w:sz w:val="24"/>
                <w:szCs w:val="24"/>
              </w:rPr>
              <w:t>6</w:t>
            </w:r>
            <w:r w:rsidRPr="0003057A">
              <w:rPr>
                <w:sz w:val="24"/>
                <w:szCs w:val="24"/>
              </w:rPr>
              <w:t>8,</w:t>
            </w:r>
            <w:r w:rsidRPr="0003057A">
              <w:rPr>
                <w:rFonts w:hint="eastAsia"/>
                <w:sz w:val="24"/>
                <w:szCs w:val="24"/>
              </w:rPr>
              <w:t>591</w:t>
            </w:r>
          </w:p>
        </w:tc>
        <w:tc>
          <w:tcPr>
            <w:tcW w:w="2268" w:type="dxa"/>
            <w:tcBorders>
              <w:top w:val="single" w:sz="6" w:space="0" w:color="auto"/>
              <w:left w:val="nil"/>
              <w:bottom w:val="single" w:sz="6" w:space="0" w:color="auto"/>
              <w:right w:val="nil"/>
            </w:tcBorders>
            <w:shd w:val="clear" w:color="auto" w:fill="auto"/>
          </w:tcPr>
          <w:p w:rsidR="0003057A" w:rsidRPr="0003057A" w:rsidRDefault="0003057A" w:rsidP="00255F02">
            <w:pPr>
              <w:spacing w:line="300" w:lineRule="exact"/>
              <w:ind w:leftChars="0" w:left="0" w:firstLineChars="0" w:firstLine="0"/>
              <w:rPr>
                <w:sz w:val="22"/>
                <w:szCs w:val="22"/>
              </w:rPr>
            </w:pPr>
          </w:p>
        </w:tc>
        <w:tc>
          <w:tcPr>
            <w:tcW w:w="2409" w:type="dxa"/>
            <w:tcBorders>
              <w:left w:val="nil"/>
            </w:tcBorders>
            <w:shd w:val="clear" w:color="auto" w:fill="auto"/>
          </w:tcPr>
          <w:p w:rsidR="0003057A" w:rsidRPr="0003057A" w:rsidRDefault="0003057A" w:rsidP="00255F02">
            <w:pPr>
              <w:spacing w:line="300" w:lineRule="exact"/>
              <w:ind w:leftChars="0" w:left="0" w:firstLineChars="0" w:firstLine="0"/>
              <w:rPr>
                <w:sz w:val="22"/>
                <w:szCs w:val="22"/>
              </w:rPr>
            </w:pPr>
          </w:p>
        </w:tc>
      </w:tr>
      <w:tr w:rsidR="0003057A" w:rsidRPr="00677270" w:rsidTr="00B305CF">
        <w:trPr>
          <w:trHeight w:val="329"/>
        </w:trPr>
        <w:tc>
          <w:tcPr>
            <w:tcW w:w="2410" w:type="dxa"/>
            <w:gridSpan w:val="2"/>
            <w:shd w:val="clear" w:color="auto" w:fill="auto"/>
            <w:vAlign w:val="center"/>
          </w:tcPr>
          <w:p w:rsidR="0003057A" w:rsidRPr="0003057A" w:rsidRDefault="0003057A" w:rsidP="00255F02">
            <w:pPr>
              <w:spacing w:line="300" w:lineRule="exact"/>
              <w:ind w:leftChars="0" w:left="0" w:firstLineChars="0" w:firstLine="0"/>
              <w:jc w:val="center"/>
              <w:rPr>
                <w:rFonts w:hint="eastAsia"/>
                <w:b/>
                <w:sz w:val="24"/>
                <w:szCs w:val="24"/>
              </w:rPr>
            </w:pPr>
            <w:r w:rsidRPr="0003057A">
              <w:rPr>
                <w:rFonts w:hint="eastAsia"/>
                <w:b/>
                <w:sz w:val="24"/>
                <w:szCs w:val="24"/>
              </w:rPr>
              <w:t>合計</w:t>
            </w:r>
          </w:p>
        </w:tc>
        <w:tc>
          <w:tcPr>
            <w:tcW w:w="6095" w:type="dxa"/>
            <w:gridSpan w:val="3"/>
            <w:shd w:val="clear" w:color="auto" w:fill="auto"/>
            <w:vAlign w:val="center"/>
          </w:tcPr>
          <w:p w:rsidR="0003057A" w:rsidRPr="0003057A" w:rsidRDefault="0003057A" w:rsidP="00255F02">
            <w:pPr>
              <w:spacing w:line="300" w:lineRule="exact"/>
              <w:ind w:leftChars="-188" w:left="1" w:hangingChars="219" w:hanging="533"/>
              <w:rPr>
                <w:rFonts w:hint="eastAsia"/>
                <w:b/>
                <w:sz w:val="24"/>
                <w:szCs w:val="24"/>
              </w:rPr>
            </w:pPr>
            <w:r w:rsidRPr="0003057A">
              <w:rPr>
                <w:rFonts w:hint="eastAsia"/>
                <w:b/>
                <w:sz w:val="24"/>
                <w:szCs w:val="24"/>
              </w:rPr>
              <w:t xml:space="preserve"> </w:t>
            </w:r>
            <w:r w:rsidRPr="0003057A">
              <w:rPr>
                <w:b/>
                <w:sz w:val="24"/>
                <w:szCs w:val="24"/>
              </w:rPr>
              <w:t xml:space="preserve">      267,435</w:t>
            </w:r>
          </w:p>
        </w:tc>
      </w:tr>
    </w:tbl>
    <w:p w:rsidR="0003057A" w:rsidRDefault="0003057A" w:rsidP="00B305CF">
      <w:pPr>
        <w:spacing w:line="280" w:lineRule="exact"/>
        <w:ind w:leftChars="0" w:left="1216" w:hangingChars="500" w:hanging="1216"/>
        <w:jc w:val="left"/>
        <w:rPr>
          <w:rFonts w:hAnsi="Times New Roman"/>
          <w:sz w:val="24"/>
        </w:rPr>
      </w:pPr>
      <w:r>
        <w:rPr>
          <w:rFonts w:hAnsi="Times New Roman" w:hint="eastAsia"/>
          <w:sz w:val="24"/>
        </w:rPr>
        <w:t>說    明：</w:t>
      </w:r>
      <w:r w:rsidR="005357BA">
        <w:rPr>
          <w:rFonts w:hAnsi="Times New Roman" w:hint="eastAsia"/>
          <w:sz w:val="24"/>
        </w:rPr>
        <w:t>表列</w:t>
      </w:r>
      <w:r>
        <w:rPr>
          <w:rFonts w:hAnsi="Times New Roman" w:hint="eastAsia"/>
          <w:sz w:val="24"/>
        </w:rPr>
        <w:t>數據</w:t>
      </w:r>
      <w:r w:rsidR="00174E86">
        <w:rPr>
          <w:rFonts w:hAnsi="Times New Roman" w:hint="eastAsia"/>
          <w:sz w:val="24"/>
        </w:rPr>
        <w:t>係</w:t>
      </w:r>
      <w:r>
        <w:rPr>
          <w:rFonts w:hAnsi="Times New Roman" w:hint="eastAsia"/>
          <w:sz w:val="24"/>
        </w:rPr>
        <w:t>1</w:t>
      </w:r>
      <w:r>
        <w:rPr>
          <w:rFonts w:hAnsi="Times New Roman"/>
          <w:sz w:val="24"/>
        </w:rPr>
        <w:t>15</w:t>
      </w:r>
      <w:r>
        <w:rPr>
          <w:rFonts w:hAnsi="Times New Roman" w:hint="eastAsia"/>
          <w:sz w:val="24"/>
        </w:rPr>
        <w:t>年度預算案</w:t>
      </w:r>
      <w:r w:rsidR="00174E86">
        <w:rPr>
          <w:rFonts w:hAnsi="Times New Roman" w:hint="eastAsia"/>
          <w:sz w:val="24"/>
        </w:rPr>
        <w:t>「歲出機關別預算表」所列由蘭花園區及花卉分所移入</w:t>
      </w:r>
      <w:r w:rsidR="005357BA">
        <w:rPr>
          <w:rFonts w:hAnsi="Times New Roman" w:hint="eastAsia"/>
          <w:sz w:val="24"/>
        </w:rPr>
        <w:t>之</w:t>
      </w:r>
      <w:r>
        <w:rPr>
          <w:rFonts w:hAnsi="Times New Roman" w:hint="eastAsia"/>
          <w:sz w:val="24"/>
        </w:rPr>
        <w:t>「</w:t>
      </w:r>
      <w:r w:rsidR="00174E86">
        <w:rPr>
          <w:rFonts w:hAnsi="Times New Roman" w:hint="eastAsia"/>
          <w:sz w:val="24"/>
        </w:rPr>
        <w:t>上年度預算數」。</w:t>
      </w:r>
    </w:p>
    <w:p w:rsidR="0003057A" w:rsidRPr="000240BD" w:rsidRDefault="0003057A" w:rsidP="0003057A">
      <w:pPr>
        <w:spacing w:line="280" w:lineRule="exact"/>
        <w:ind w:leftChars="0" w:left="0" w:firstLineChars="0" w:firstLine="0"/>
        <w:jc w:val="left"/>
        <w:rPr>
          <w:rFonts w:hint="eastAsia"/>
        </w:rPr>
      </w:pPr>
      <w:r w:rsidRPr="00AA733A">
        <w:rPr>
          <w:rFonts w:hAnsi="Times New Roman" w:hint="eastAsia"/>
          <w:sz w:val="24"/>
        </w:rPr>
        <w:t>資料來源</w:t>
      </w:r>
      <w:r w:rsidRPr="00AA733A">
        <w:rPr>
          <w:rFonts w:hint="eastAsia"/>
          <w:sz w:val="24"/>
        </w:rPr>
        <w:t>：</w:t>
      </w:r>
      <w:r>
        <w:rPr>
          <w:rFonts w:hint="eastAsia"/>
          <w:sz w:val="24"/>
        </w:rPr>
        <w:t>農業部提供</w:t>
      </w:r>
      <w:r w:rsidRPr="00AA733A">
        <w:rPr>
          <w:rFonts w:hAnsi="Times New Roman" w:hint="eastAsia"/>
          <w:smallCaps/>
          <w:sz w:val="24"/>
        </w:rPr>
        <w:t>。</w:t>
      </w:r>
    </w:p>
    <w:p w:rsidR="007E2C9C" w:rsidRPr="00C9194B" w:rsidRDefault="007E2C9C" w:rsidP="007E2C9C">
      <w:pPr>
        <w:pStyle w:val="a5"/>
        <w:ind w:left="849" w:hanging="283"/>
        <w:rPr>
          <w:rFonts w:hint="eastAsia"/>
          <w:b/>
        </w:rPr>
      </w:pPr>
      <w:r>
        <w:rPr>
          <w:rFonts w:hint="eastAsia"/>
          <w:b/>
        </w:rPr>
        <w:t>(二)</w:t>
      </w:r>
      <w:r w:rsidR="00CA244D">
        <w:rPr>
          <w:rFonts w:hint="eastAsia"/>
          <w:b/>
        </w:rPr>
        <w:t>花創中心</w:t>
      </w:r>
      <w:r w:rsidR="00581F26">
        <w:rPr>
          <w:rFonts w:hint="eastAsia"/>
          <w:b/>
        </w:rPr>
        <w:t>規劃</w:t>
      </w:r>
      <w:r w:rsidR="00692E99">
        <w:rPr>
          <w:rFonts w:hint="eastAsia"/>
          <w:b/>
        </w:rPr>
        <w:t>以</w:t>
      </w:r>
      <w:r w:rsidR="00692E99" w:rsidRPr="00692E99">
        <w:rPr>
          <w:rFonts w:hint="eastAsia"/>
          <w:b/>
        </w:rPr>
        <w:t>產業需求為導向，以研發帶動產業發展</w:t>
      </w:r>
      <w:r w:rsidR="00DC3649">
        <w:rPr>
          <w:rFonts w:hint="eastAsia"/>
          <w:b/>
        </w:rPr>
        <w:t>為核心定位</w:t>
      </w:r>
      <w:r w:rsidR="0076149F">
        <w:rPr>
          <w:rFonts w:hint="eastAsia"/>
          <w:b/>
        </w:rPr>
        <w:t>，提供</w:t>
      </w:r>
      <w:r w:rsidR="0076149F" w:rsidRPr="0076149F">
        <w:rPr>
          <w:rFonts w:hint="eastAsia"/>
          <w:b/>
        </w:rPr>
        <w:t>研發、生產、行銷一站式服務</w:t>
      </w:r>
      <w:r w:rsidR="00DC3649">
        <w:rPr>
          <w:rFonts w:hint="eastAsia"/>
          <w:b/>
        </w:rPr>
        <w:t>，</w:t>
      </w:r>
      <w:r w:rsidR="004D0A63">
        <w:rPr>
          <w:rFonts w:hint="eastAsia"/>
          <w:b/>
        </w:rPr>
        <w:t>1</w:t>
      </w:r>
      <w:r w:rsidR="004D0A63">
        <w:rPr>
          <w:b/>
        </w:rPr>
        <w:t>15</w:t>
      </w:r>
      <w:r w:rsidR="004D0A63">
        <w:rPr>
          <w:rFonts w:hint="eastAsia"/>
          <w:b/>
        </w:rPr>
        <w:t>年度預算較1</w:t>
      </w:r>
      <w:r w:rsidR="004D0A63">
        <w:rPr>
          <w:b/>
        </w:rPr>
        <w:t>14</w:t>
      </w:r>
      <w:r w:rsidR="004D0A63">
        <w:rPr>
          <w:rFonts w:hint="eastAsia"/>
          <w:b/>
        </w:rPr>
        <w:t>年度增加逾三成</w:t>
      </w:r>
    </w:p>
    <w:p w:rsidR="00DC3649" w:rsidRDefault="00B305CF" w:rsidP="007E2C9C">
      <w:pPr>
        <w:pStyle w:val="21"/>
        <w:ind w:left="850" w:firstLine="566"/>
        <w:rPr>
          <w:color w:val="000000"/>
        </w:rPr>
      </w:pPr>
      <w:r>
        <w:rPr>
          <w:rFonts w:hint="eastAsia"/>
          <w:color w:val="000000"/>
        </w:rPr>
        <w:t>花創中心</w:t>
      </w:r>
      <w:r w:rsidRPr="00692E99">
        <w:rPr>
          <w:rFonts w:hint="eastAsia"/>
          <w:color w:val="000000"/>
        </w:rPr>
        <w:t>核心定位</w:t>
      </w:r>
      <w:r>
        <w:rPr>
          <w:rFonts w:hint="eastAsia"/>
          <w:color w:val="000000"/>
        </w:rPr>
        <w:t>係</w:t>
      </w:r>
      <w:r w:rsidRPr="00692E99">
        <w:rPr>
          <w:rFonts w:hint="eastAsia"/>
          <w:color w:val="000000"/>
        </w:rPr>
        <w:t>「以產業需求為導向，以研發帶動產業發展」</w:t>
      </w:r>
      <w:r>
        <w:rPr>
          <w:rFonts w:hint="eastAsia"/>
          <w:color w:val="000000"/>
        </w:rPr>
        <w:t>，據說明係</w:t>
      </w:r>
      <w:r w:rsidRPr="00A861F2">
        <w:rPr>
          <w:rFonts w:hint="eastAsia"/>
          <w:color w:val="000000"/>
        </w:rPr>
        <w:t>針對極具外銷潛力之環控溫室花卉等高價作物，進行產業資源整合並導入創新科技研發量能，建構研發、生產、行銷之一站式服務，及產銷技術推廣輔導，整合與運用產學研之研發資源與能量，扮演環控溫室花卉產業鏈之垂直與橫向技術整合關鍵樞紐角色，</w:t>
      </w:r>
      <w:r>
        <w:rPr>
          <w:rFonts w:hint="eastAsia"/>
          <w:color w:val="000000"/>
        </w:rPr>
        <w:t>期成為</w:t>
      </w:r>
      <w:r w:rsidRPr="00A861F2">
        <w:rPr>
          <w:rFonts w:hint="eastAsia"/>
          <w:color w:val="000000"/>
        </w:rPr>
        <w:t>亞太區域高價花卉產業發展中心</w:t>
      </w:r>
      <w:r>
        <w:rPr>
          <w:rFonts w:hint="eastAsia"/>
          <w:color w:val="000000"/>
        </w:rPr>
        <w:t>；</w:t>
      </w:r>
      <w:r w:rsidR="00FC6D96">
        <w:rPr>
          <w:rFonts w:hint="eastAsia"/>
          <w:color w:val="000000"/>
        </w:rPr>
        <w:t>農業部115年度</w:t>
      </w:r>
      <w:r w:rsidR="007E2C9C">
        <w:rPr>
          <w:color w:val="000000"/>
        </w:rPr>
        <w:t>預算案</w:t>
      </w:r>
      <w:r w:rsidR="00C07C34">
        <w:rPr>
          <w:rFonts w:hint="eastAsia"/>
          <w:color w:val="000000"/>
        </w:rPr>
        <w:t>歲入部分編列</w:t>
      </w:r>
      <w:r w:rsidR="00C07C34" w:rsidRPr="00C07C34">
        <w:rPr>
          <w:color w:val="000000"/>
        </w:rPr>
        <w:t>2,668萬5千元</w:t>
      </w:r>
      <w:r w:rsidR="009D64F4">
        <w:rPr>
          <w:rFonts w:hint="eastAsia"/>
          <w:color w:val="000000"/>
        </w:rPr>
        <w:t>，</w:t>
      </w:r>
      <w:r w:rsidR="007E2C9C">
        <w:rPr>
          <w:color w:val="000000"/>
        </w:rPr>
        <w:t>歲出部分</w:t>
      </w:r>
      <w:r w:rsidR="009D64F4">
        <w:rPr>
          <w:rFonts w:hint="eastAsia"/>
          <w:color w:val="000000"/>
        </w:rPr>
        <w:t>則</w:t>
      </w:r>
      <w:r w:rsidR="007E2C9C" w:rsidRPr="005D3BA2">
        <w:rPr>
          <w:color w:val="000000"/>
        </w:rPr>
        <w:t>編列</w:t>
      </w:r>
      <w:r w:rsidR="00C07C34" w:rsidRPr="00C07C34">
        <w:rPr>
          <w:color w:val="000000"/>
        </w:rPr>
        <w:t>3億5,415萬3千元</w:t>
      </w:r>
      <w:r w:rsidR="00C07C34">
        <w:rPr>
          <w:rFonts w:hint="eastAsia"/>
          <w:color w:val="000000"/>
        </w:rPr>
        <w:t>，</w:t>
      </w:r>
      <w:r w:rsidR="00CA244D">
        <w:rPr>
          <w:rFonts w:hint="eastAsia"/>
          <w:color w:val="000000"/>
        </w:rPr>
        <w:t>包含</w:t>
      </w:r>
      <w:r w:rsidR="00C07C34" w:rsidRPr="00C07C34">
        <w:rPr>
          <w:rFonts w:hint="eastAsia"/>
          <w:color w:val="000000"/>
        </w:rPr>
        <w:t>農業科技研究發展</w:t>
      </w:r>
      <w:r w:rsidR="00C07C34">
        <w:rPr>
          <w:rFonts w:hint="eastAsia"/>
          <w:color w:val="000000"/>
        </w:rPr>
        <w:t>經費3</w:t>
      </w:r>
      <w:r w:rsidR="00C07C34">
        <w:rPr>
          <w:color w:val="000000"/>
        </w:rPr>
        <w:t>,</w:t>
      </w:r>
      <w:r w:rsidR="00C07C34">
        <w:rPr>
          <w:rFonts w:hint="eastAsia"/>
          <w:color w:val="000000"/>
        </w:rPr>
        <w:t>449萬元</w:t>
      </w:r>
      <w:r w:rsidR="00CA244D">
        <w:rPr>
          <w:rFonts w:hint="eastAsia"/>
          <w:color w:val="000000"/>
        </w:rPr>
        <w:t>及</w:t>
      </w:r>
      <w:r w:rsidR="00C07C34" w:rsidRPr="00C07C34">
        <w:rPr>
          <w:rFonts w:hint="eastAsia"/>
          <w:color w:val="000000"/>
        </w:rPr>
        <w:t>管理花卉園區</w:t>
      </w:r>
      <w:r w:rsidR="00C07C34">
        <w:rPr>
          <w:rFonts w:hint="eastAsia"/>
          <w:color w:val="000000"/>
        </w:rPr>
        <w:t>經費</w:t>
      </w:r>
      <w:r w:rsidR="009D64F4" w:rsidRPr="00C07C34">
        <w:rPr>
          <w:color w:val="000000"/>
        </w:rPr>
        <w:t>3</w:t>
      </w:r>
      <w:r w:rsidR="009D64F4">
        <w:rPr>
          <w:rFonts w:hint="eastAsia"/>
          <w:color w:val="000000"/>
        </w:rPr>
        <w:t>億</w:t>
      </w:r>
      <w:r w:rsidR="009D64F4" w:rsidRPr="00C07C34">
        <w:rPr>
          <w:color w:val="000000"/>
        </w:rPr>
        <w:t>1</w:t>
      </w:r>
      <w:r w:rsidR="009D64F4">
        <w:rPr>
          <w:color w:val="000000"/>
        </w:rPr>
        <w:t>,</w:t>
      </w:r>
      <w:r w:rsidR="009D64F4" w:rsidRPr="00C07C34">
        <w:rPr>
          <w:color w:val="000000"/>
        </w:rPr>
        <w:t>966</w:t>
      </w:r>
      <w:r w:rsidR="009D64F4">
        <w:rPr>
          <w:rFonts w:hint="eastAsia"/>
          <w:color w:val="000000"/>
        </w:rPr>
        <w:t>萬</w:t>
      </w:r>
      <w:r w:rsidR="009D64F4" w:rsidRPr="00C07C34">
        <w:rPr>
          <w:color w:val="000000"/>
        </w:rPr>
        <w:t>3</w:t>
      </w:r>
      <w:r w:rsidR="009D64F4">
        <w:rPr>
          <w:rFonts w:hint="eastAsia"/>
          <w:color w:val="000000"/>
        </w:rPr>
        <w:t>千元</w:t>
      </w:r>
      <w:r w:rsidR="007E2C9C">
        <w:rPr>
          <w:color w:val="000000"/>
        </w:rPr>
        <w:t>（包含</w:t>
      </w:r>
      <w:r w:rsidR="009D181A">
        <w:rPr>
          <w:rFonts w:hint="eastAsia"/>
          <w:color w:val="000000"/>
        </w:rPr>
        <w:t>人事費4</w:t>
      </w:r>
      <w:r w:rsidR="009D181A">
        <w:rPr>
          <w:color w:val="000000"/>
        </w:rPr>
        <w:t>,</w:t>
      </w:r>
      <w:r w:rsidR="009D181A">
        <w:rPr>
          <w:rFonts w:hint="eastAsia"/>
          <w:color w:val="000000"/>
        </w:rPr>
        <w:t>989</w:t>
      </w:r>
      <w:r w:rsidR="007E2C9C">
        <w:rPr>
          <w:color w:val="000000"/>
        </w:rPr>
        <w:t>萬</w:t>
      </w:r>
      <w:r w:rsidR="007E2C9C" w:rsidRPr="005D3BA2">
        <w:rPr>
          <w:color w:val="000000"/>
        </w:rPr>
        <w:t>元</w:t>
      </w:r>
      <w:r w:rsidR="009D181A">
        <w:rPr>
          <w:rFonts w:hint="eastAsia"/>
          <w:color w:val="000000"/>
        </w:rPr>
        <w:t>、業務費9</w:t>
      </w:r>
      <w:r w:rsidR="009D181A">
        <w:rPr>
          <w:color w:val="000000"/>
        </w:rPr>
        <w:t>,</w:t>
      </w:r>
      <w:r w:rsidR="009D181A">
        <w:rPr>
          <w:rFonts w:hint="eastAsia"/>
          <w:color w:val="000000"/>
        </w:rPr>
        <w:t>270萬3千元與設備及投資1億7</w:t>
      </w:r>
      <w:r w:rsidR="007E2C9C">
        <w:rPr>
          <w:rFonts w:hint="eastAsia"/>
          <w:color w:val="000000"/>
        </w:rPr>
        <w:t>,</w:t>
      </w:r>
      <w:r w:rsidR="009D181A">
        <w:rPr>
          <w:rFonts w:hint="eastAsia"/>
          <w:color w:val="000000"/>
        </w:rPr>
        <w:t>707</w:t>
      </w:r>
      <w:r w:rsidR="007E2C9C">
        <w:rPr>
          <w:color w:val="000000"/>
        </w:rPr>
        <w:t>萬</w:t>
      </w:r>
      <w:r w:rsidR="007E2C9C" w:rsidRPr="005D3BA2">
        <w:rPr>
          <w:color w:val="000000"/>
        </w:rPr>
        <w:t>元</w:t>
      </w:r>
      <w:r w:rsidR="007E2C9C">
        <w:rPr>
          <w:color w:val="000000"/>
        </w:rPr>
        <w:t>）</w:t>
      </w:r>
      <w:r w:rsidR="00CA244D">
        <w:rPr>
          <w:rFonts w:hint="eastAsia"/>
          <w:color w:val="000000"/>
        </w:rPr>
        <w:t>，較1</w:t>
      </w:r>
      <w:r w:rsidR="00CA244D">
        <w:rPr>
          <w:color w:val="000000"/>
        </w:rPr>
        <w:t>14</w:t>
      </w:r>
      <w:r w:rsidR="00CA244D">
        <w:rPr>
          <w:rFonts w:hint="eastAsia"/>
          <w:color w:val="000000"/>
        </w:rPr>
        <w:t>年度預算增加8</w:t>
      </w:r>
      <w:r w:rsidR="00CA244D">
        <w:rPr>
          <w:color w:val="000000"/>
        </w:rPr>
        <w:t>,671</w:t>
      </w:r>
      <w:r w:rsidR="00CA244D">
        <w:rPr>
          <w:rFonts w:hint="eastAsia"/>
          <w:color w:val="000000"/>
        </w:rPr>
        <w:t>萬8千元（增幅3</w:t>
      </w:r>
      <w:r w:rsidR="00CA244D">
        <w:rPr>
          <w:color w:val="000000"/>
        </w:rPr>
        <w:t>2.43%</w:t>
      </w:r>
      <w:r w:rsidR="00CA244D">
        <w:rPr>
          <w:rFonts w:hint="eastAsia"/>
          <w:color w:val="000000"/>
        </w:rPr>
        <w:t>）</w:t>
      </w:r>
      <w:r w:rsidR="00DC3649">
        <w:rPr>
          <w:rFonts w:hint="eastAsia"/>
          <w:color w:val="000000"/>
        </w:rPr>
        <w:t>，主要係增加預算員額1</w:t>
      </w:r>
      <w:r w:rsidR="00DC3649">
        <w:rPr>
          <w:color w:val="000000"/>
        </w:rPr>
        <w:t>2</w:t>
      </w:r>
      <w:r w:rsidR="00DC3649">
        <w:rPr>
          <w:rFonts w:hint="eastAsia"/>
          <w:color w:val="000000"/>
        </w:rPr>
        <w:t>人及基礎設施升級改善工程經費</w:t>
      </w:r>
      <w:r w:rsidR="00CA244D">
        <w:rPr>
          <w:rFonts w:hint="eastAsia"/>
          <w:color w:val="000000"/>
        </w:rPr>
        <w:t>。</w:t>
      </w:r>
    </w:p>
    <w:p w:rsidR="00FD3D3C" w:rsidRPr="00C9194B" w:rsidRDefault="00FD3D3C" w:rsidP="00FD3D3C">
      <w:pPr>
        <w:pStyle w:val="a5"/>
        <w:ind w:left="849" w:hanging="283"/>
        <w:rPr>
          <w:rFonts w:hint="eastAsia"/>
          <w:b/>
        </w:rPr>
      </w:pPr>
      <w:r>
        <w:rPr>
          <w:rFonts w:hint="eastAsia"/>
          <w:b/>
        </w:rPr>
        <w:t>(</w:t>
      </w:r>
      <w:r w:rsidR="0040193F">
        <w:rPr>
          <w:rFonts w:hint="eastAsia"/>
          <w:b/>
        </w:rPr>
        <w:t>三</w:t>
      </w:r>
      <w:r>
        <w:rPr>
          <w:rFonts w:hint="eastAsia"/>
          <w:b/>
        </w:rPr>
        <w:t>)近年花卉及</w:t>
      </w:r>
      <w:r w:rsidR="006C47E1">
        <w:rPr>
          <w:rFonts w:hint="eastAsia"/>
          <w:b/>
        </w:rPr>
        <w:t>其</w:t>
      </w:r>
      <w:r>
        <w:rPr>
          <w:rFonts w:hint="eastAsia"/>
          <w:b/>
        </w:rPr>
        <w:t>種苗出口值逐年降</w:t>
      </w:r>
      <w:r w:rsidR="008C5161">
        <w:rPr>
          <w:rFonts w:hint="eastAsia"/>
          <w:b/>
        </w:rPr>
        <w:t>低</w:t>
      </w:r>
      <w:r w:rsidR="006C47E1">
        <w:rPr>
          <w:rFonts w:hint="eastAsia"/>
          <w:b/>
        </w:rPr>
        <w:t>，且主要出口對象美國又加徵對等關稅</w:t>
      </w:r>
      <w:r>
        <w:rPr>
          <w:rFonts w:hint="eastAsia"/>
          <w:b/>
        </w:rPr>
        <w:t>，允宜妥為規劃</w:t>
      </w:r>
      <w:r w:rsidR="008C5161">
        <w:rPr>
          <w:rFonts w:hint="eastAsia"/>
          <w:b/>
        </w:rPr>
        <w:t>花創中心未來發展方向，</w:t>
      </w:r>
      <w:r>
        <w:rPr>
          <w:rFonts w:hint="eastAsia"/>
          <w:b/>
        </w:rPr>
        <w:t>協助產業提升</w:t>
      </w:r>
      <w:r w:rsidR="008C5161">
        <w:rPr>
          <w:rFonts w:hint="eastAsia"/>
          <w:b/>
        </w:rPr>
        <w:t>國際</w:t>
      </w:r>
      <w:r>
        <w:rPr>
          <w:rFonts w:hint="eastAsia"/>
          <w:b/>
        </w:rPr>
        <w:t>競爭力</w:t>
      </w:r>
    </w:p>
    <w:p w:rsidR="007E2C9C" w:rsidRDefault="00124C6A" w:rsidP="007E2C9C">
      <w:pPr>
        <w:pStyle w:val="21"/>
        <w:ind w:left="850" w:firstLine="566"/>
        <w:rPr>
          <w:rFonts w:hint="eastAsia"/>
        </w:rPr>
      </w:pPr>
      <w:r>
        <w:rPr>
          <w:rFonts w:hint="eastAsia"/>
          <w:color w:val="000000"/>
        </w:rPr>
        <w:t>據統計</w:t>
      </w:r>
      <w:r w:rsidR="00AA0B76">
        <w:rPr>
          <w:rFonts w:hint="eastAsia"/>
          <w:color w:val="000000"/>
        </w:rPr>
        <w:t>，我國花卉及其種苗出口以美日兩國為主，占比逾六成，惟近4年(110至113年度)出口量值均逐年降低(詳表3)，</w:t>
      </w:r>
      <w:r w:rsidR="00FD4BCC">
        <w:rPr>
          <w:rFonts w:hint="eastAsia"/>
          <w:color w:val="000000"/>
        </w:rPr>
        <w:t>且自1</w:t>
      </w:r>
      <w:r w:rsidR="00FD4BCC">
        <w:rPr>
          <w:color w:val="000000"/>
        </w:rPr>
        <w:t>14</w:t>
      </w:r>
      <w:r w:rsidR="00FD4BCC">
        <w:rPr>
          <w:rFonts w:hint="eastAsia"/>
          <w:color w:val="000000"/>
        </w:rPr>
        <w:t>年起美國加徵對等關稅</w:t>
      </w:r>
      <w:r w:rsidR="000C0EE2">
        <w:rPr>
          <w:rFonts w:hint="eastAsia"/>
          <w:color w:val="000000"/>
        </w:rPr>
        <w:t>，</w:t>
      </w:r>
      <w:r w:rsidR="0040193F">
        <w:rPr>
          <w:rFonts w:hint="eastAsia"/>
          <w:color w:val="000000"/>
        </w:rPr>
        <w:t>而</w:t>
      </w:r>
      <w:r w:rsidR="000C0EE2">
        <w:rPr>
          <w:rFonts w:hint="eastAsia"/>
          <w:color w:val="000000"/>
        </w:rPr>
        <w:t>我國輸美</w:t>
      </w:r>
      <w:r w:rsidR="0040193F">
        <w:rPr>
          <w:rFonts w:hint="eastAsia"/>
          <w:color w:val="000000"/>
        </w:rPr>
        <w:t>花卉</w:t>
      </w:r>
      <w:r w:rsidR="000C0EE2">
        <w:rPr>
          <w:rFonts w:hint="eastAsia"/>
          <w:color w:val="000000"/>
        </w:rPr>
        <w:t>以蝴蝶蘭為主</w:t>
      </w:r>
      <w:r w:rsidR="00FD4BCC">
        <w:rPr>
          <w:rFonts w:hint="eastAsia"/>
          <w:color w:val="000000"/>
        </w:rPr>
        <w:t>，</w:t>
      </w:r>
      <w:r w:rsidR="0040193F">
        <w:rPr>
          <w:rFonts w:hint="eastAsia"/>
          <w:color w:val="000000"/>
        </w:rPr>
        <w:t>據農業部分析</w:t>
      </w:r>
      <w:r w:rsidR="00262865">
        <w:rPr>
          <w:rFonts w:hint="eastAsia"/>
          <w:color w:val="000000"/>
        </w:rPr>
        <w:t>略以</w:t>
      </w:r>
      <w:r w:rsidR="00124EA5">
        <w:rPr>
          <w:rFonts w:hint="eastAsia"/>
          <w:color w:val="000000"/>
        </w:rPr>
        <w:t>，</w:t>
      </w:r>
      <w:r w:rsidRPr="00124C6A">
        <w:rPr>
          <w:color w:val="000000"/>
        </w:rPr>
        <w:t>因非日常必需品，若提高關稅價格恐造成消費需求明顯降低，加上潛在競爭對手國荷蘭適用稅率較占優勢及臺幣升值因素，</w:t>
      </w:r>
      <w:r w:rsidR="0040193F" w:rsidRPr="0040193F">
        <w:rPr>
          <w:rFonts w:hint="eastAsia"/>
          <w:color w:val="000000"/>
        </w:rPr>
        <w:t>可能嚴重影響我國出口競爭力</w:t>
      </w:r>
      <w:r w:rsidR="00E01383">
        <w:rPr>
          <w:rFonts w:hint="eastAsia"/>
          <w:color w:val="000000"/>
        </w:rPr>
        <w:t>。</w:t>
      </w:r>
      <w:r w:rsidR="00E01383" w:rsidRPr="00E01383">
        <w:rPr>
          <w:rFonts w:hint="eastAsia"/>
          <w:color w:val="000000"/>
        </w:rPr>
        <w:t>面對</w:t>
      </w:r>
      <w:r w:rsidR="00693364" w:rsidRPr="00693364">
        <w:rPr>
          <w:rFonts w:hint="eastAsia"/>
          <w:color w:val="000000"/>
        </w:rPr>
        <w:t>花卉及其種苗</w:t>
      </w:r>
      <w:r w:rsidR="000C0EE2">
        <w:rPr>
          <w:rFonts w:hint="eastAsia"/>
          <w:color w:val="000000"/>
        </w:rPr>
        <w:t>出口量值逐漸衰退、</w:t>
      </w:r>
      <w:r w:rsidR="00E01383" w:rsidRPr="00E01383">
        <w:rPr>
          <w:rFonts w:hint="eastAsia"/>
          <w:color w:val="000000"/>
        </w:rPr>
        <w:t>美國對等關稅</w:t>
      </w:r>
      <w:r w:rsidR="00E01383">
        <w:rPr>
          <w:rFonts w:hint="eastAsia"/>
          <w:color w:val="000000"/>
        </w:rPr>
        <w:t>及</w:t>
      </w:r>
      <w:r w:rsidR="00E01383" w:rsidRPr="00E01383">
        <w:rPr>
          <w:rFonts w:hint="eastAsia"/>
          <w:color w:val="000000"/>
        </w:rPr>
        <w:t>國際競爭對手等挑戰，允宜妥為規劃花創</w:t>
      </w:r>
      <w:r w:rsidR="00E01383">
        <w:rPr>
          <w:rFonts w:hint="eastAsia"/>
          <w:color w:val="000000"/>
        </w:rPr>
        <w:t>中心</w:t>
      </w:r>
      <w:r w:rsidR="004D0A63">
        <w:rPr>
          <w:rFonts w:hint="eastAsia"/>
          <w:color w:val="000000"/>
        </w:rPr>
        <w:t>研發方向、營運方式及未來運作模式，</w:t>
      </w:r>
      <w:r w:rsidR="004D0A63" w:rsidRPr="004D0A63">
        <w:rPr>
          <w:rFonts w:hint="eastAsia"/>
          <w:color w:val="000000"/>
        </w:rPr>
        <w:t>協助花卉產業精進升級</w:t>
      </w:r>
      <w:r w:rsidR="00E01383" w:rsidRPr="00E01383">
        <w:rPr>
          <w:rFonts w:hint="eastAsia"/>
          <w:color w:val="000000"/>
        </w:rPr>
        <w:t>，提升產業</w:t>
      </w:r>
      <w:r w:rsidR="00FA0513">
        <w:rPr>
          <w:rFonts w:hint="eastAsia"/>
          <w:color w:val="000000"/>
        </w:rPr>
        <w:t>國際</w:t>
      </w:r>
      <w:r w:rsidR="00E01383" w:rsidRPr="00E01383">
        <w:rPr>
          <w:rFonts w:hint="eastAsia"/>
          <w:color w:val="000000"/>
        </w:rPr>
        <w:t>競爭力</w:t>
      </w:r>
      <w:r w:rsidR="007E2C9C">
        <w:rPr>
          <w:rFonts w:hint="eastAsia"/>
        </w:rPr>
        <w:t>。</w:t>
      </w:r>
    </w:p>
    <w:p w:rsidR="00FD3D3C" w:rsidRPr="0080290C" w:rsidRDefault="00FD3D3C" w:rsidP="006157AC">
      <w:pPr>
        <w:spacing w:beforeLines="20" w:before="100" w:line="400" w:lineRule="exact"/>
        <w:ind w:leftChars="0" w:left="672" w:hangingChars="237" w:hanging="672"/>
        <w:rPr>
          <w:rFonts w:hint="eastAsia"/>
          <w:b/>
        </w:rPr>
      </w:pPr>
      <w:r w:rsidRPr="0080290C">
        <w:rPr>
          <w:rFonts w:hint="eastAsia"/>
          <w:b/>
        </w:rPr>
        <w:t>表</w:t>
      </w:r>
      <w:r>
        <w:rPr>
          <w:b/>
        </w:rPr>
        <w:t>3</w:t>
      </w:r>
      <w:r w:rsidRPr="0080290C">
        <w:rPr>
          <w:rFonts w:hint="eastAsia"/>
          <w:b/>
        </w:rPr>
        <w:t xml:space="preserve">  </w:t>
      </w:r>
      <w:r>
        <w:rPr>
          <w:rFonts w:hint="eastAsia"/>
          <w:b/>
        </w:rPr>
        <w:t>近年</w:t>
      </w:r>
      <w:r w:rsidR="00262865">
        <w:rPr>
          <w:rFonts w:hint="eastAsia"/>
          <w:b/>
        </w:rPr>
        <w:t>我國</w:t>
      </w:r>
      <w:r>
        <w:rPr>
          <w:rFonts w:hint="eastAsia"/>
          <w:b/>
          <w:spacing w:val="-10"/>
        </w:rPr>
        <w:t>花卉及其種苗出口至全球及美、日明細</w:t>
      </w:r>
      <w:r w:rsidRPr="0080290C">
        <w:rPr>
          <w:rFonts w:hint="eastAsia"/>
          <w:b/>
        </w:rPr>
        <w:t>表</w:t>
      </w:r>
      <w:r>
        <w:rPr>
          <w:rFonts w:hint="eastAsia"/>
          <w:b/>
        </w:rPr>
        <w:t xml:space="preserve"> </w:t>
      </w:r>
      <w:r w:rsidRPr="000858CC">
        <w:rPr>
          <w:rFonts w:hint="eastAsia"/>
          <w:spacing w:val="-20"/>
          <w:sz w:val="24"/>
          <w:szCs w:val="24"/>
        </w:rPr>
        <w:t>單位：</w:t>
      </w:r>
      <w:r>
        <w:rPr>
          <w:rFonts w:hint="eastAsia"/>
          <w:spacing w:val="-20"/>
          <w:sz w:val="24"/>
          <w:szCs w:val="24"/>
        </w:rPr>
        <w:t>公噸；</w:t>
      </w:r>
      <w:r w:rsidRPr="000858CC">
        <w:rPr>
          <w:rFonts w:hint="eastAsia"/>
          <w:spacing w:val="-20"/>
          <w:sz w:val="24"/>
          <w:szCs w:val="24"/>
        </w:rPr>
        <w:t>千美元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04"/>
        <w:gridCol w:w="1205"/>
        <w:gridCol w:w="1205"/>
        <w:gridCol w:w="1205"/>
        <w:gridCol w:w="1205"/>
        <w:gridCol w:w="1205"/>
      </w:tblGrid>
      <w:tr w:rsidR="00FD3D3C" w:rsidRPr="0080290C" w:rsidTr="006157AC">
        <w:trPr>
          <w:trHeight w:val="298"/>
          <w:tblHeader/>
        </w:trPr>
        <w:tc>
          <w:tcPr>
            <w:tcW w:w="1276" w:type="dxa"/>
            <w:vMerge w:val="restart"/>
            <w:shd w:val="clear" w:color="auto" w:fill="auto"/>
            <w:vAlign w:val="center"/>
          </w:tcPr>
          <w:p w:rsidR="00FD3D3C" w:rsidRPr="0080290C" w:rsidRDefault="00FD3D3C" w:rsidP="00A96385">
            <w:pPr>
              <w:spacing w:line="280" w:lineRule="exact"/>
              <w:ind w:leftChars="0" w:left="0" w:firstLineChars="0" w:firstLine="0"/>
              <w:jc w:val="center"/>
              <w:rPr>
                <w:rFonts w:hint="eastAsia"/>
                <w:b/>
                <w:sz w:val="24"/>
                <w:szCs w:val="24"/>
              </w:rPr>
            </w:pPr>
            <w:r w:rsidRPr="0080290C">
              <w:rPr>
                <w:rFonts w:hint="eastAsia"/>
                <w:b/>
                <w:sz w:val="24"/>
                <w:szCs w:val="24"/>
              </w:rPr>
              <w:t>年度</w:t>
            </w:r>
          </w:p>
        </w:tc>
        <w:tc>
          <w:tcPr>
            <w:tcW w:w="2409" w:type="dxa"/>
            <w:gridSpan w:val="2"/>
            <w:shd w:val="clear" w:color="auto" w:fill="auto"/>
            <w:vAlign w:val="center"/>
          </w:tcPr>
          <w:p w:rsidR="00FD3D3C" w:rsidRPr="0080290C" w:rsidRDefault="00FD3D3C" w:rsidP="00A96385">
            <w:pPr>
              <w:spacing w:line="280" w:lineRule="exact"/>
              <w:ind w:leftChars="0" w:left="0" w:firstLineChars="0" w:firstLine="0"/>
              <w:jc w:val="center"/>
              <w:rPr>
                <w:b/>
                <w:sz w:val="24"/>
                <w:szCs w:val="24"/>
              </w:rPr>
            </w:pPr>
            <w:r>
              <w:rPr>
                <w:rFonts w:hint="eastAsia"/>
                <w:b/>
                <w:sz w:val="24"/>
                <w:szCs w:val="24"/>
              </w:rPr>
              <w:t>出口全球</w:t>
            </w:r>
          </w:p>
        </w:tc>
        <w:tc>
          <w:tcPr>
            <w:tcW w:w="2410" w:type="dxa"/>
            <w:gridSpan w:val="2"/>
            <w:shd w:val="clear" w:color="auto" w:fill="auto"/>
            <w:vAlign w:val="center"/>
          </w:tcPr>
          <w:p w:rsidR="00FD3D3C" w:rsidRPr="0080290C" w:rsidRDefault="00FD3D3C" w:rsidP="00A96385">
            <w:pPr>
              <w:spacing w:line="280" w:lineRule="exact"/>
              <w:ind w:leftChars="0" w:left="0" w:firstLineChars="0" w:firstLine="0"/>
              <w:jc w:val="center"/>
              <w:rPr>
                <w:b/>
                <w:sz w:val="24"/>
                <w:szCs w:val="24"/>
              </w:rPr>
            </w:pPr>
            <w:r>
              <w:rPr>
                <w:rFonts w:hint="eastAsia"/>
                <w:b/>
                <w:sz w:val="24"/>
                <w:szCs w:val="24"/>
              </w:rPr>
              <w:t>出口至美國</w:t>
            </w:r>
          </w:p>
        </w:tc>
        <w:tc>
          <w:tcPr>
            <w:tcW w:w="2410" w:type="dxa"/>
            <w:gridSpan w:val="2"/>
            <w:shd w:val="clear" w:color="auto" w:fill="auto"/>
            <w:vAlign w:val="center"/>
          </w:tcPr>
          <w:p w:rsidR="00FD3D3C" w:rsidRPr="0080290C" w:rsidRDefault="00FD3D3C" w:rsidP="00A96385">
            <w:pPr>
              <w:spacing w:line="280" w:lineRule="exact"/>
              <w:ind w:leftChars="0" w:left="0" w:firstLineChars="0" w:firstLine="0"/>
              <w:jc w:val="center"/>
              <w:rPr>
                <w:b/>
                <w:sz w:val="24"/>
                <w:szCs w:val="24"/>
              </w:rPr>
            </w:pPr>
            <w:r>
              <w:rPr>
                <w:rFonts w:hint="eastAsia"/>
                <w:b/>
                <w:sz w:val="24"/>
                <w:szCs w:val="24"/>
              </w:rPr>
              <w:t>出口至日本</w:t>
            </w:r>
          </w:p>
        </w:tc>
      </w:tr>
      <w:tr w:rsidR="00FD3D3C" w:rsidRPr="0080290C" w:rsidTr="006157AC">
        <w:trPr>
          <w:trHeight w:val="298"/>
          <w:tblHeader/>
        </w:trPr>
        <w:tc>
          <w:tcPr>
            <w:tcW w:w="1276" w:type="dxa"/>
            <w:vMerge/>
            <w:shd w:val="clear" w:color="auto" w:fill="auto"/>
            <w:vAlign w:val="center"/>
          </w:tcPr>
          <w:p w:rsidR="00FD3D3C" w:rsidRPr="0080290C" w:rsidRDefault="00FD3D3C" w:rsidP="00A96385">
            <w:pPr>
              <w:spacing w:line="280" w:lineRule="exact"/>
              <w:ind w:leftChars="0" w:left="0" w:firstLineChars="0" w:firstLine="0"/>
              <w:jc w:val="center"/>
              <w:rPr>
                <w:rFonts w:hint="eastAsia"/>
                <w:sz w:val="24"/>
                <w:szCs w:val="24"/>
              </w:rPr>
            </w:pPr>
          </w:p>
        </w:tc>
        <w:tc>
          <w:tcPr>
            <w:tcW w:w="1204" w:type="dxa"/>
            <w:shd w:val="clear" w:color="auto" w:fill="auto"/>
            <w:vAlign w:val="center"/>
          </w:tcPr>
          <w:p w:rsidR="00FD3D3C" w:rsidRPr="0080290C" w:rsidRDefault="00FD3D3C" w:rsidP="00A96385">
            <w:pPr>
              <w:spacing w:line="280" w:lineRule="exact"/>
              <w:ind w:leftChars="0" w:left="0" w:firstLineChars="0" w:firstLine="0"/>
              <w:jc w:val="center"/>
              <w:rPr>
                <w:rFonts w:hint="eastAsia"/>
                <w:b/>
                <w:sz w:val="24"/>
                <w:szCs w:val="24"/>
              </w:rPr>
            </w:pPr>
            <w:r>
              <w:rPr>
                <w:rFonts w:hint="eastAsia"/>
                <w:b/>
                <w:sz w:val="24"/>
                <w:szCs w:val="24"/>
              </w:rPr>
              <w:t>量</w:t>
            </w:r>
          </w:p>
        </w:tc>
        <w:tc>
          <w:tcPr>
            <w:tcW w:w="1205" w:type="dxa"/>
            <w:shd w:val="clear" w:color="auto" w:fill="auto"/>
            <w:vAlign w:val="center"/>
          </w:tcPr>
          <w:p w:rsidR="00FD3D3C" w:rsidRPr="0080290C" w:rsidRDefault="00FD3D3C" w:rsidP="00A96385">
            <w:pPr>
              <w:spacing w:line="280" w:lineRule="exact"/>
              <w:ind w:leftChars="-40" w:left="1" w:rightChars="-14" w:right="-40" w:hangingChars="47" w:hanging="114"/>
              <w:jc w:val="center"/>
              <w:rPr>
                <w:rFonts w:hint="eastAsia"/>
                <w:b/>
                <w:sz w:val="24"/>
                <w:szCs w:val="24"/>
              </w:rPr>
            </w:pPr>
            <w:r>
              <w:rPr>
                <w:rFonts w:hint="eastAsia"/>
                <w:b/>
                <w:sz w:val="24"/>
                <w:szCs w:val="24"/>
              </w:rPr>
              <w:t>值</w:t>
            </w:r>
          </w:p>
        </w:tc>
        <w:tc>
          <w:tcPr>
            <w:tcW w:w="1205" w:type="dxa"/>
            <w:shd w:val="clear" w:color="auto" w:fill="auto"/>
            <w:vAlign w:val="center"/>
          </w:tcPr>
          <w:p w:rsidR="00FD3D3C" w:rsidRPr="0080290C" w:rsidRDefault="00FD3D3C" w:rsidP="00A96385">
            <w:pPr>
              <w:spacing w:line="280" w:lineRule="exact"/>
              <w:ind w:leftChars="0" w:left="0" w:firstLineChars="0" w:firstLine="0"/>
              <w:jc w:val="center"/>
              <w:rPr>
                <w:rFonts w:hint="eastAsia"/>
                <w:b/>
                <w:sz w:val="24"/>
                <w:szCs w:val="24"/>
              </w:rPr>
            </w:pPr>
            <w:r>
              <w:rPr>
                <w:rFonts w:hint="eastAsia"/>
                <w:b/>
                <w:sz w:val="24"/>
                <w:szCs w:val="24"/>
              </w:rPr>
              <w:t>量</w:t>
            </w:r>
          </w:p>
        </w:tc>
        <w:tc>
          <w:tcPr>
            <w:tcW w:w="1205" w:type="dxa"/>
            <w:shd w:val="clear" w:color="auto" w:fill="auto"/>
            <w:vAlign w:val="center"/>
          </w:tcPr>
          <w:p w:rsidR="00FD3D3C" w:rsidRPr="0080290C" w:rsidRDefault="00FD3D3C" w:rsidP="00A96385">
            <w:pPr>
              <w:spacing w:line="280" w:lineRule="exact"/>
              <w:ind w:leftChars="-49" w:left="0" w:hangingChars="57" w:hanging="139"/>
              <w:jc w:val="center"/>
              <w:rPr>
                <w:rFonts w:hint="eastAsia"/>
                <w:b/>
                <w:sz w:val="24"/>
                <w:szCs w:val="24"/>
              </w:rPr>
            </w:pPr>
            <w:r>
              <w:rPr>
                <w:rFonts w:hint="eastAsia"/>
                <w:b/>
                <w:sz w:val="24"/>
                <w:szCs w:val="24"/>
              </w:rPr>
              <w:t>值</w:t>
            </w:r>
          </w:p>
        </w:tc>
        <w:tc>
          <w:tcPr>
            <w:tcW w:w="1205" w:type="dxa"/>
            <w:shd w:val="clear" w:color="auto" w:fill="auto"/>
            <w:vAlign w:val="center"/>
          </w:tcPr>
          <w:p w:rsidR="00FD3D3C" w:rsidRPr="0080290C" w:rsidRDefault="00FD3D3C" w:rsidP="00A96385">
            <w:pPr>
              <w:spacing w:line="280" w:lineRule="exact"/>
              <w:ind w:leftChars="0" w:left="0" w:firstLineChars="0" w:firstLine="0"/>
              <w:jc w:val="center"/>
              <w:rPr>
                <w:rFonts w:hint="eastAsia"/>
                <w:b/>
                <w:sz w:val="24"/>
                <w:szCs w:val="24"/>
              </w:rPr>
            </w:pPr>
            <w:r>
              <w:rPr>
                <w:rFonts w:hint="eastAsia"/>
                <w:b/>
                <w:sz w:val="24"/>
                <w:szCs w:val="24"/>
              </w:rPr>
              <w:t>量</w:t>
            </w:r>
          </w:p>
        </w:tc>
        <w:tc>
          <w:tcPr>
            <w:tcW w:w="1205" w:type="dxa"/>
            <w:shd w:val="clear" w:color="auto" w:fill="auto"/>
            <w:vAlign w:val="center"/>
          </w:tcPr>
          <w:p w:rsidR="00FD3D3C" w:rsidRPr="0080290C" w:rsidRDefault="00FD3D3C" w:rsidP="00A96385">
            <w:pPr>
              <w:spacing w:line="280" w:lineRule="exact"/>
              <w:ind w:leftChars="0" w:left="0" w:firstLineChars="0" w:firstLine="0"/>
              <w:jc w:val="center"/>
              <w:rPr>
                <w:rFonts w:hint="eastAsia"/>
                <w:b/>
                <w:sz w:val="24"/>
                <w:szCs w:val="24"/>
              </w:rPr>
            </w:pPr>
            <w:r>
              <w:rPr>
                <w:rFonts w:hint="eastAsia"/>
                <w:b/>
                <w:sz w:val="24"/>
                <w:szCs w:val="24"/>
              </w:rPr>
              <w:t>值</w:t>
            </w:r>
          </w:p>
        </w:tc>
      </w:tr>
      <w:tr w:rsidR="00FD3D3C" w:rsidRPr="0080290C" w:rsidTr="006157AC">
        <w:trPr>
          <w:trHeight w:val="298"/>
        </w:trPr>
        <w:tc>
          <w:tcPr>
            <w:tcW w:w="1276" w:type="dxa"/>
            <w:shd w:val="clear" w:color="auto" w:fill="auto"/>
            <w:vAlign w:val="center"/>
          </w:tcPr>
          <w:p w:rsidR="00FD3D3C" w:rsidRPr="0080290C" w:rsidRDefault="00FD3D3C" w:rsidP="00262865">
            <w:pPr>
              <w:spacing w:line="280" w:lineRule="exact"/>
              <w:ind w:leftChars="0" w:left="0" w:firstLineChars="0" w:firstLine="0"/>
              <w:jc w:val="center"/>
              <w:rPr>
                <w:rFonts w:hint="eastAsia"/>
                <w:spacing w:val="-20"/>
                <w:sz w:val="24"/>
              </w:rPr>
            </w:pPr>
            <w:r w:rsidRPr="0080290C">
              <w:rPr>
                <w:rFonts w:hint="eastAsia"/>
                <w:spacing w:val="-20"/>
                <w:sz w:val="24"/>
              </w:rPr>
              <w:t>110</w:t>
            </w:r>
          </w:p>
        </w:tc>
        <w:tc>
          <w:tcPr>
            <w:tcW w:w="1204"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21,514</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224,119</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7,227</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75,466</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5,916</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68,044</w:t>
            </w:r>
          </w:p>
        </w:tc>
      </w:tr>
      <w:tr w:rsidR="00FD3D3C" w:rsidRPr="0080290C" w:rsidTr="006157AC">
        <w:trPr>
          <w:trHeight w:val="298"/>
        </w:trPr>
        <w:tc>
          <w:tcPr>
            <w:tcW w:w="1276" w:type="dxa"/>
            <w:shd w:val="clear" w:color="auto" w:fill="auto"/>
            <w:vAlign w:val="center"/>
          </w:tcPr>
          <w:p w:rsidR="00FD3D3C" w:rsidRPr="0080290C" w:rsidRDefault="00FD3D3C" w:rsidP="00262865">
            <w:pPr>
              <w:spacing w:line="280" w:lineRule="exact"/>
              <w:ind w:leftChars="0" w:left="0" w:firstLineChars="0" w:firstLine="0"/>
              <w:jc w:val="center"/>
              <w:rPr>
                <w:rFonts w:hint="eastAsia"/>
                <w:spacing w:val="-20"/>
                <w:sz w:val="24"/>
              </w:rPr>
            </w:pPr>
            <w:r w:rsidRPr="0080290C">
              <w:rPr>
                <w:rFonts w:hint="eastAsia"/>
                <w:spacing w:val="-20"/>
                <w:sz w:val="24"/>
              </w:rPr>
              <w:t>111</w:t>
            </w:r>
          </w:p>
        </w:tc>
        <w:tc>
          <w:tcPr>
            <w:tcW w:w="1204"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19,742</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224,380</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6,013</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74,100</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5,574</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64,653</w:t>
            </w:r>
          </w:p>
        </w:tc>
      </w:tr>
      <w:tr w:rsidR="00FD3D3C" w:rsidRPr="0080290C" w:rsidTr="006157AC">
        <w:trPr>
          <w:trHeight w:val="298"/>
        </w:trPr>
        <w:tc>
          <w:tcPr>
            <w:tcW w:w="1276" w:type="dxa"/>
            <w:shd w:val="clear" w:color="auto" w:fill="auto"/>
            <w:vAlign w:val="center"/>
          </w:tcPr>
          <w:p w:rsidR="00FD3D3C" w:rsidRPr="0080290C" w:rsidRDefault="00FD3D3C" w:rsidP="00262865">
            <w:pPr>
              <w:spacing w:line="280" w:lineRule="exact"/>
              <w:ind w:leftChars="0" w:left="0" w:firstLineChars="0" w:firstLine="0"/>
              <w:jc w:val="center"/>
              <w:rPr>
                <w:rFonts w:hint="eastAsia"/>
                <w:spacing w:val="-20"/>
                <w:sz w:val="24"/>
              </w:rPr>
            </w:pPr>
            <w:r w:rsidRPr="0080290C">
              <w:rPr>
                <w:rFonts w:hint="eastAsia"/>
                <w:spacing w:val="-20"/>
                <w:sz w:val="24"/>
              </w:rPr>
              <w:t>112</w:t>
            </w:r>
          </w:p>
        </w:tc>
        <w:tc>
          <w:tcPr>
            <w:tcW w:w="1204"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19,070</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212,347</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5,343</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68,561</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5,561</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63,825</w:t>
            </w:r>
          </w:p>
        </w:tc>
      </w:tr>
      <w:tr w:rsidR="00FD3D3C" w:rsidRPr="0080290C" w:rsidTr="006157AC">
        <w:trPr>
          <w:trHeight w:val="298"/>
        </w:trPr>
        <w:tc>
          <w:tcPr>
            <w:tcW w:w="1276" w:type="dxa"/>
            <w:shd w:val="clear" w:color="auto" w:fill="auto"/>
            <w:vAlign w:val="center"/>
          </w:tcPr>
          <w:p w:rsidR="00FD3D3C" w:rsidRPr="0080290C" w:rsidRDefault="00FD3D3C" w:rsidP="00262865">
            <w:pPr>
              <w:spacing w:line="280" w:lineRule="exact"/>
              <w:ind w:leftChars="0" w:left="0" w:firstLineChars="0" w:firstLine="0"/>
              <w:jc w:val="center"/>
              <w:rPr>
                <w:rFonts w:hint="eastAsia"/>
                <w:spacing w:val="-20"/>
                <w:sz w:val="24"/>
              </w:rPr>
            </w:pPr>
            <w:r w:rsidRPr="0080290C">
              <w:rPr>
                <w:rFonts w:hint="eastAsia"/>
                <w:spacing w:val="-20"/>
                <w:sz w:val="24"/>
              </w:rPr>
              <w:t>1</w:t>
            </w:r>
            <w:r w:rsidRPr="0080290C">
              <w:rPr>
                <w:spacing w:val="-20"/>
                <w:sz w:val="24"/>
              </w:rPr>
              <w:t>13</w:t>
            </w:r>
          </w:p>
        </w:tc>
        <w:tc>
          <w:tcPr>
            <w:tcW w:w="1204"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18,941</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203,901</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5,029</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64,064</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4,962</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59,172</w:t>
            </w:r>
          </w:p>
        </w:tc>
      </w:tr>
      <w:tr w:rsidR="00FD3D3C" w:rsidRPr="0080290C" w:rsidTr="006157AC">
        <w:trPr>
          <w:trHeight w:val="487"/>
        </w:trPr>
        <w:tc>
          <w:tcPr>
            <w:tcW w:w="1276" w:type="dxa"/>
            <w:shd w:val="clear" w:color="auto" w:fill="auto"/>
            <w:vAlign w:val="center"/>
          </w:tcPr>
          <w:p w:rsidR="00FD3D3C" w:rsidRPr="0080290C" w:rsidRDefault="00FD3D3C" w:rsidP="00262865">
            <w:pPr>
              <w:spacing w:line="280" w:lineRule="exact"/>
              <w:ind w:leftChars="0" w:left="0" w:firstLineChars="0" w:firstLine="0"/>
              <w:jc w:val="center"/>
              <w:rPr>
                <w:rFonts w:hint="eastAsia"/>
                <w:spacing w:val="-20"/>
                <w:sz w:val="24"/>
              </w:rPr>
            </w:pPr>
            <w:r>
              <w:rPr>
                <w:rFonts w:hint="eastAsia"/>
                <w:spacing w:val="-20"/>
                <w:sz w:val="24"/>
              </w:rPr>
              <w:t>1</w:t>
            </w:r>
            <w:r>
              <w:rPr>
                <w:spacing w:val="-20"/>
                <w:sz w:val="24"/>
              </w:rPr>
              <w:t>14</w:t>
            </w:r>
            <w:r w:rsidR="00262865">
              <w:rPr>
                <w:rFonts w:hint="eastAsia"/>
                <w:spacing w:val="-20"/>
                <w:sz w:val="24"/>
              </w:rPr>
              <w:t>(</w:t>
            </w:r>
            <w:r>
              <w:rPr>
                <w:rFonts w:hint="eastAsia"/>
                <w:spacing w:val="-20"/>
                <w:sz w:val="24"/>
              </w:rPr>
              <w:t>1</w:t>
            </w:r>
            <w:r>
              <w:rPr>
                <w:spacing w:val="-20"/>
                <w:sz w:val="24"/>
              </w:rPr>
              <w:t>-8</w:t>
            </w:r>
            <w:r>
              <w:rPr>
                <w:rFonts w:hint="eastAsia"/>
                <w:spacing w:val="-20"/>
                <w:sz w:val="24"/>
              </w:rPr>
              <w:t>月</w:t>
            </w:r>
            <w:r w:rsidR="00262865">
              <w:rPr>
                <w:rFonts w:hint="eastAsia"/>
                <w:spacing w:val="-20"/>
                <w:sz w:val="24"/>
              </w:rPr>
              <w:t>)</w:t>
            </w:r>
          </w:p>
        </w:tc>
        <w:tc>
          <w:tcPr>
            <w:tcW w:w="1204"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11,888</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128,172</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3,095</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sz w:val="24"/>
                <w:szCs w:val="24"/>
              </w:rPr>
            </w:pPr>
            <w:r w:rsidRPr="00680FA3">
              <w:rPr>
                <w:sz w:val="24"/>
                <w:szCs w:val="24"/>
              </w:rPr>
              <w:t>37,926</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3,022</w:t>
            </w:r>
          </w:p>
        </w:tc>
        <w:tc>
          <w:tcPr>
            <w:tcW w:w="1205" w:type="dxa"/>
            <w:shd w:val="clear" w:color="auto" w:fill="auto"/>
            <w:vAlign w:val="center"/>
          </w:tcPr>
          <w:p w:rsidR="00FD3D3C" w:rsidRPr="00680FA3" w:rsidRDefault="00FD3D3C" w:rsidP="00A96385">
            <w:pPr>
              <w:spacing w:line="280" w:lineRule="exact"/>
              <w:ind w:leftChars="0" w:left="0" w:firstLineChars="0" w:firstLine="0"/>
              <w:jc w:val="right"/>
              <w:rPr>
                <w:rFonts w:hint="eastAsia"/>
                <w:sz w:val="24"/>
                <w:szCs w:val="24"/>
              </w:rPr>
            </w:pPr>
            <w:r w:rsidRPr="00680FA3">
              <w:rPr>
                <w:sz w:val="24"/>
                <w:szCs w:val="24"/>
              </w:rPr>
              <w:t>37,611</w:t>
            </w:r>
          </w:p>
        </w:tc>
      </w:tr>
    </w:tbl>
    <w:p w:rsidR="00FD3D3C" w:rsidRPr="0080290C" w:rsidRDefault="00FD3D3C" w:rsidP="00FD3D3C">
      <w:pPr>
        <w:spacing w:line="280" w:lineRule="exact"/>
        <w:ind w:leftChars="-1" w:left="1213" w:hangingChars="500" w:hanging="1216"/>
        <w:rPr>
          <w:rFonts w:hint="eastAsia"/>
          <w:sz w:val="24"/>
          <w:szCs w:val="24"/>
        </w:rPr>
      </w:pPr>
      <w:r w:rsidRPr="0080290C">
        <w:rPr>
          <w:rFonts w:hint="eastAsia"/>
          <w:sz w:val="24"/>
          <w:szCs w:val="24"/>
        </w:rPr>
        <w:t>資料來源：農業部統計資料查詢系統(</w:t>
      </w:r>
      <w:r w:rsidRPr="0080290C">
        <w:rPr>
          <w:sz w:val="24"/>
          <w:szCs w:val="24"/>
        </w:rPr>
        <w:t>1</w:t>
      </w:r>
      <w:r>
        <w:rPr>
          <w:sz w:val="24"/>
          <w:szCs w:val="24"/>
        </w:rPr>
        <w:t>14</w:t>
      </w:r>
      <w:r w:rsidRPr="0080290C">
        <w:rPr>
          <w:rFonts w:hint="eastAsia"/>
          <w:sz w:val="24"/>
          <w:szCs w:val="24"/>
        </w:rPr>
        <w:t>年</w:t>
      </w:r>
      <w:r>
        <w:rPr>
          <w:sz w:val="24"/>
          <w:szCs w:val="24"/>
        </w:rPr>
        <w:t>9</w:t>
      </w:r>
      <w:r w:rsidRPr="0080290C">
        <w:rPr>
          <w:rFonts w:hint="eastAsia"/>
          <w:sz w:val="24"/>
          <w:szCs w:val="24"/>
        </w:rPr>
        <w:t>月</w:t>
      </w:r>
      <w:r>
        <w:rPr>
          <w:sz w:val="24"/>
          <w:szCs w:val="24"/>
        </w:rPr>
        <w:t>29</w:t>
      </w:r>
      <w:r w:rsidRPr="0080290C">
        <w:rPr>
          <w:rFonts w:hint="eastAsia"/>
          <w:sz w:val="24"/>
          <w:szCs w:val="24"/>
        </w:rPr>
        <w:t>日查詢)。</w:t>
      </w:r>
    </w:p>
    <w:p w:rsidR="007E2C9C" w:rsidRDefault="007E2C9C" w:rsidP="007E2C9C">
      <w:pPr>
        <w:ind w:left="566" w:firstLine="566"/>
        <w:rPr>
          <w:rFonts w:hint="eastAsia"/>
        </w:rPr>
      </w:pPr>
      <w:r w:rsidRPr="00F35A7A">
        <w:rPr>
          <w:rFonts w:hint="eastAsia"/>
        </w:rPr>
        <w:t>綜上，</w:t>
      </w:r>
      <w:r w:rsidR="0076149F">
        <w:rPr>
          <w:rFonts w:hint="eastAsia"/>
        </w:rPr>
        <w:t>農業部</w:t>
      </w:r>
      <w:r w:rsidR="0076149F">
        <w:t>114</w:t>
      </w:r>
      <w:r>
        <w:rPr>
          <w:rFonts w:hint="eastAsia"/>
        </w:rPr>
        <w:t>年</w:t>
      </w:r>
      <w:r w:rsidR="0076149F">
        <w:t>9</w:t>
      </w:r>
      <w:r>
        <w:rPr>
          <w:rFonts w:hint="eastAsia"/>
        </w:rPr>
        <w:t>月</w:t>
      </w:r>
      <w:r w:rsidR="0076149F">
        <w:rPr>
          <w:rFonts w:hint="eastAsia"/>
        </w:rPr>
        <w:t>整</w:t>
      </w:r>
      <w:r w:rsidR="0076149F" w:rsidRPr="0076149F">
        <w:rPr>
          <w:rFonts w:hint="eastAsia"/>
        </w:rPr>
        <w:t>併</w:t>
      </w:r>
      <w:r w:rsidR="00DA46F7" w:rsidRPr="00DA46F7">
        <w:rPr>
          <w:rFonts w:hint="eastAsia"/>
        </w:rPr>
        <w:t>農科</w:t>
      </w:r>
      <w:r w:rsidR="00AD3F95">
        <w:rPr>
          <w:rFonts w:hint="eastAsia"/>
        </w:rPr>
        <w:t>中心</w:t>
      </w:r>
      <w:r w:rsidR="0076149F" w:rsidRPr="0076149F">
        <w:rPr>
          <w:rFonts w:hint="eastAsia"/>
        </w:rPr>
        <w:t>蘭花園區及花卉分所</w:t>
      </w:r>
      <w:r w:rsidR="0076149F" w:rsidRPr="0076149F">
        <w:t>成立花創中心</w:t>
      </w:r>
      <w:r w:rsidR="0076149F">
        <w:rPr>
          <w:rFonts w:hint="eastAsia"/>
        </w:rPr>
        <w:t>，</w:t>
      </w:r>
      <w:r>
        <w:rPr>
          <w:rFonts w:hint="eastAsia"/>
        </w:rPr>
        <w:t>11</w:t>
      </w:r>
      <w:r w:rsidR="0076149F">
        <w:t>5</w:t>
      </w:r>
      <w:r>
        <w:rPr>
          <w:rFonts w:hint="eastAsia"/>
        </w:rPr>
        <w:t>年</w:t>
      </w:r>
      <w:r w:rsidR="00262865">
        <w:rPr>
          <w:rFonts w:hint="eastAsia"/>
        </w:rPr>
        <w:t>度預算案</w:t>
      </w:r>
      <w:r w:rsidR="00C05114">
        <w:rPr>
          <w:rFonts w:hint="eastAsia"/>
        </w:rPr>
        <w:t>編列</w:t>
      </w:r>
      <w:r w:rsidR="0076149F" w:rsidRPr="0076149F">
        <w:t>3億5,415萬3千元</w:t>
      </w:r>
      <w:r w:rsidR="0076149F">
        <w:rPr>
          <w:rFonts w:hint="eastAsia"/>
        </w:rPr>
        <w:t>推動研發</w:t>
      </w:r>
      <w:r w:rsidR="00C05114">
        <w:rPr>
          <w:rFonts w:hint="eastAsia"/>
        </w:rPr>
        <w:t>及</w:t>
      </w:r>
      <w:r>
        <w:rPr>
          <w:rFonts w:hint="eastAsia"/>
        </w:rPr>
        <w:t>辦理</w:t>
      </w:r>
      <w:r w:rsidR="0076149F">
        <w:rPr>
          <w:rFonts w:hint="eastAsia"/>
        </w:rPr>
        <w:t>中心</w:t>
      </w:r>
      <w:r>
        <w:rPr>
          <w:rFonts w:hint="eastAsia"/>
        </w:rPr>
        <w:t>之</w:t>
      </w:r>
      <w:r w:rsidR="0076149F">
        <w:rPr>
          <w:rFonts w:hint="eastAsia"/>
        </w:rPr>
        <w:t>營運</w:t>
      </w:r>
      <w:r>
        <w:rPr>
          <w:rFonts w:hint="eastAsia"/>
        </w:rPr>
        <w:t>與</w:t>
      </w:r>
      <w:r w:rsidR="0076149F">
        <w:rPr>
          <w:rFonts w:hint="eastAsia"/>
        </w:rPr>
        <w:t>建設</w:t>
      </w:r>
      <w:r w:rsidR="00C05114">
        <w:rPr>
          <w:rFonts w:hint="eastAsia"/>
        </w:rPr>
        <w:t>，面對美國對等關稅及國際競爭對手挑戰</w:t>
      </w:r>
      <w:r>
        <w:rPr>
          <w:rFonts w:hint="eastAsia"/>
        </w:rPr>
        <w:t>，</w:t>
      </w:r>
      <w:r w:rsidR="00C05114">
        <w:rPr>
          <w:rFonts w:hint="eastAsia"/>
        </w:rPr>
        <w:t>允宜</w:t>
      </w:r>
      <w:r>
        <w:rPr>
          <w:rFonts w:hint="eastAsia"/>
        </w:rPr>
        <w:t>妥善規劃</w:t>
      </w:r>
      <w:r w:rsidR="00C05114">
        <w:rPr>
          <w:rFonts w:hint="eastAsia"/>
        </w:rPr>
        <w:t>該中心研發及營運方式</w:t>
      </w:r>
      <w:r>
        <w:rPr>
          <w:rFonts w:hint="eastAsia"/>
        </w:rPr>
        <w:t>，</w:t>
      </w:r>
      <w:r w:rsidR="00C05114">
        <w:rPr>
          <w:rFonts w:hint="eastAsia"/>
        </w:rPr>
        <w:t>協助</w:t>
      </w:r>
      <w:r w:rsidRPr="00474C8D">
        <w:rPr>
          <w:rFonts w:hint="eastAsia"/>
        </w:rPr>
        <w:t>產業發展</w:t>
      </w:r>
      <w:r>
        <w:rPr>
          <w:rFonts w:hint="eastAsia"/>
        </w:rPr>
        <w:t>及</w:t>
      </w:r>
      <w:r w:rsidRPr="00474C8D">
        <w:rPr>
          <w:rFonts w:hint="eastAsia"/>
        </w:rPr>
        <w:t>提升國際競爭力</w:t>
      </w:r>
      <w:r w:rsidRPr="00F35A7A">
        <w:rPr>
          <w:rFonts w:hint="eastAsia"/>
        </w:rPr>
        <w:t>。</w:t>
      </w:r>
    </w:p>
    <w:p w:rsidR="007E2C9C" w:rsidRPr="007E2C9C" w:rsidRDefault="007E2C9C" w:rsidP="0008194A">
      <w:pPr>
        <w:pStyle w:val="14"/>
        <w:ind w:left="567" w:hanging="567"/>
        <w:rPr>
          <w:rFonts w:hint="eastAsia"/>
        </w:rPr>
      </w:pPr>
    </w:p>
    <w:p w:rsidR="0008194A" w:rsidRPr="0080290C" w:rsidRDefault="00A113FD" w:rsidP="0008194A">
      <w:pPr>
        <w:pStyle w:val="14"/>
        <w:ind w:left="567" w:hanging="567"/>
        <w:rPr>
          <w:rFonts w:hint="eastAsia"/>
        </w:rPr>
      </w:pPr>
      <w:bookmarkStart w:id="19" w:name="_Toc212821689"/>
      <w:r>
        <w:rPr>
          <w:rFonts w:hint="eastAsia"/>
        </w:rPr>
        <w:t>四</w:t>
      </w:r>
      <w:r w:rsidRPr="0080290C">
        <w:rPr>
          <w:rFonts w:hint="eastAsia"/>
        </w:rPr>
        <w:t>、</w:t>
      </w:r>
      <w:r w:rsidR="005E1CE5">
        <w:rPr>
          <w:rFonts w:hint="eastAsia"/>
        </w:rPr>
        <w:t>因</w:t>
      </w:r>
      <w:bookmarkStart w:id="20" w:name="_Hlk210316244"/>
      <w:r w:rsidR="005E1CE5" w:rsidRPr="005E1CE5">
        <w:rPr>
          <w:rFonts w:hint="eastAsia"/>
        </w:rPr>
        <w:t>極端氣候致災害頻繁</w:t>
      </w:r>
      <w:r w:rsidRPr="0080290C">
        <w:t>，</w:t>
      </w:r>
      <w:r w:rsidR="005E1CE5">
        <w:rPr>
          <w:rFonts w:hint="eastAsia"/>
        </w:rPr>
        <w:t>113年</w:t>
      </w:r>
      <w:r w:rsidR="00325893">
        <w:rPr>
          <w:rFonts w:hint="eastAsia"/>
        </w:rPr>
        <w:t>農產</w:t>
      </w:r>
      <w:r w:rsidR="0041377B">
        <w:rPr>
          <w:rFonts w:hint="eastAsia"/>
        </w:rPr>
        <w:t>及畜產</w:t>
      </w:r>
      <w:r w:rsidR="00325893">
        <w:rPr>
          <w:rFonts w:hint="eastAsia"/>
        </w:rPr>
        <w:t>損失為近10</w:t>
      </w:r>
      <w:r w:rsidRPr="0080290C">
        <w:t>年</w:t>
      </w:r>
      <w:r w:rsidR="00325893">
        <w:rPr>
          <w:rFonts w:hint="eastAsia"/>
        </w:rPr>
        <w:t>最高，114年又發生丹娜絲風災</w:t>
      </w:r>
      <w:r w:rsidR="0041377B">
        <w:rPr>
          <w:rFonts w:hint="eastAsia"/>
        </w:rPr>
        <w:t>及豪雨</w:t>
      </w:r>
      <w:r w:rsidR="00325893">
        <w:rPr>
          <w:rFonts w:hint="eastAsia"/>
        </w:rPr>
        <w:t>等重大災</w:t>
      </w:r>
      <w:bookmarkEnd w:id="20"/>
      <w:r w:rsidR="00325893">
        <w:rPr>
          <w:rFonts w:hint="eastAsia"/>
        </w:rPr>
        <w:t>害，</w:t>
      </w:r>
      <w:r w:rsidRPr="0080290C">
        <w:t>允宜</w:t>
      </w:r>
      <w:r w:rsidR="004925D9">
        <w:rPr>
          <w:rFonts w:hint="eastAsia"/>
        </w:rPr>
        <w:t>持續</w:t>
      </w:r>
      <w:r w:rsidRPr="0080290C">
        <w:t>推動</w:t>
      </w:r>
      <w:r w:rsidR="004925D9">
        <w:rPr>
          <w:rFonts w:hint="eastAsia"/>
        </w:rPr>
        <w:t>農業保險，</w:t>
      </w:r>
      <w:r w:rsidR="00E42A46">
        <w:rPr>
          <w:rFonts w:hint="eastAsia"/>
        </w:rPr>
        <w:t>及</w:t>
      </w:r>
      <w:r w:rsidR="008613D9">
        <w:rPr>
          <w:rFonts w:hint="eastAsia"/>
        </w:rPr>
        <w:t>研議加</w:t>
      </w:r>
      <w:r w:rsidR="00F817D2">
        <w:rPr>
          <w:rFonts w:hint="eastAsia"/>
        </w:rPr>
        <w:t>強農業災害預測與防範技術，</w:t>
      </w:r>
      <w:r w:rsidR="004925D9" w:rsidRPr="004925D9">
        <w:rPr>
          <w:rFonts w:hint="eastAsia"/>
        </w:rPr>
        <w:t>以保障</w:t>
      </w:r>
      <w:r w:rsidR="004925D9">
        <w:rPr>
          <w:rFonts w:hint="eastAsia"/>
        </w:rPr>
        <w:t>農民</w:t>
      </w:r>
      <w:r w:rsidR="004925D9" w:rsidRPr="004925D9">
        <w:rPr>
          <w:rFonts w:hint="eastAsia"/>
        </w:rPr>
        <w:t>財產安全</w:t>
      </w:r>
      <w:bookmarkEnd w:id="19"/>
    </w:p>
    <w:p w:rsidR="0008194A" w:rsidRPr="0080290C" w:rsidRDefault="00C03638" w:rsidP="002B5B76">
      <w:pPr>
        <w:ind w:left="566" w:firstLine="566"/>
        <w:rPr>
          <w:rFonts w:hint="eastAsia"/>
        </w:rPr>
      </w:pPr>
      <w:r w:rsidRPr="00C03638">
        <w:rPr>
          <w:rFonts w:hint="eastAsia"/>
        </w:rPr>
        <w:t>受全球暖化影響，極端天氣發生頻率持續增加，大雨、大旱危機越來越明顯</w:t>
      </w:r>
      <w:r w:rsidR="002B5B76" w:rsidRPr="0080290C">
        <w:rPr>
          <w:rFonts w:hint="eastAsia"/>
        </w:rPr>
        <w:t>，農業部</w:t>
      </w:r>
      <w:r w:rsidR="00A53B16">
        <w:t>115</w:t>
      </w:r>
      <w:r w:rsidR="0008194A" w:rsidRPr="0080290C">
        <w:rPr>
          <w:rFonts w:hint="eastAsia"/>
          <w:spacing w:val="-2"/>
        </w:rPr>
        <w:t>年度</w:t>
      </w:r>
      <w:r w:rsidR="00262865">
        <w:rPr>
          <w:rFonts w:hint="eastAsia"/>
          <w:spacing w:val="-2"/>
        </w:rPr>
        <w:t>預算案</w:t>
      </w:r>
      <w:r w:rsidR="00AF2FF8">
        <w:rPr>
          <w:rFonts w:hint="eastAsia"/>
          <w:spacing w:val="-2"/>
        </w:rPr>
        <w:t>於「農業發展-補助農業特別收入基金」項下編列3</w:t>
      </w:r>
      <w:r w:rsidR="00AF2FF8">
        <w:rPr>
          <w:spacing w:val="-2"/>
        </w:rPr>
        <w:t>9</w:t>
      </w:r>
      <w:r w:rsidR="00AF2FF8">
        <w:rPr>
          <w:rFonts w:hint="eastAsia"/>
          <w:spacing w:val="-2"/>
        </w:rPr>
        <w:t>億6</w:t>
      </w:r>
      <w:r w:rsidR="00AF2FF8">
        <w:rPr>
          <w:spacing w:val="-2"/>
        </w:rPr>
        <w:t>,085</w:t>
      </w:r>
      <w:r w:rsidR="00AF2FF8">
        <w:rPr>
          <w:rFonts w:hint="eastAsia"/>
          <w:spacing w:val="-2"/>
        </w:rPr>
        <w:t>萬8千元補助農業天然災害救助基金</w:t>
      </w:r>
      <w:r w:rsidR="006702F5">
        <w:rPr>
          <w:rFonts w:hint="eastAsia"/>
          <w:spacing w:val="-2"/>
        </w:rPr>
        <w:t>(以下稱天災基金</w:t>
      </w:r>
      <w:r w:rsidR="006702F5">
        <w:rPr>
          <w:spacing w:val="-2"/>
        </w:rPr>
        <w:t>)</w:t>
      </w:r>
      <w:r w:rsidR="00AF2FF8">
        <w:rPr>
          <w:rFonts w:hint="eastAsia"/>
          <w:spacing w:val="-2"/>
        </w:rPr>
        <w:t>辦理現金救助、補助或低利貸款等所需經費，並</w:t>
      </w:r>
      <w:r w:rsidR="0008194A" w:rsidRPr="0080290C">
        <w:rPr>
          <w:rFonts w:hint="eastAsia"/>
          <w:spacing w:val="-2"/>
        </w:rPr>
        <w:t>將「</w:t>
      </w:r>
      <w:r w:rsidR="00DA46F7">
        <w:rPr>
          <w:rFonts w:hint="eastAsia"/>
          <w:spacing w:val="-2"/>
        </w:rPr>
        <w:t>推動農業保險制度，精進保單內容，擴大保障涵蓋範圍，穩定營農收入，提高風險管理能力</w:t>
      </w:r>
      <w:r w:rsidR="0008194A" w:rsidRPr="0080290C">
        <w:rPr>
          <w:rFonts w:hint="eastAsia"/>
          <w:spacing w:val="-2"/>
        </w:rPr>
        <w:t>」列為年度施政目標</w:t>
      </w:r>
      <w:r w:rsidR="00DA46F7">
        <w:rPr>
          <w:rFonts w:hint="eastAsia"/>
          <w:spacing w:val="-2"/>
        </w:rPr>
        <w:t>之一</w:t>
      </w:r>
      <w:r w:rsidR="0008194A" w:rsidRPr="0080290C">
        <w:rPr>
          <w:rFonts w:hint="eastAsia"/>
          <w:spacing w:val="-2"/>
        </w:rPr>
        <w:t>。經查</w:t>
      </w:r>
      <w:r w:rsidR="0008194A" w:rsidRPr="0080290C">
        <w:rPr>
          <w:rFonts w:hint="eastAsia"/>
        </w:rPr>
        <w:t>：</w:t>
      </w:r>
    </w:p>
    <w:p w:rsidR="0008194A" w:rsidRPr="0080290C" w:rsidRDefault="0008194A" w:rsidP="0008194A">
      <w:pPr>
        <w:pStyle w:val="a5"/>
        <w:ind w:left="849" w:hanging="283"/>
        <w:rPr>
          <w:rFonts w:hint="eastAsia"/>
          <w:b/>
        </w:rPr>
      </w:pPr>
      <w:r w:rsidRPr="0080290C">
        <w:rPr>
          <w:rFonts w:hint="eastAsia"/>
          <w:b/>
        </w:rPr>
        <w:t>(一)</w:t>
      </w:r>
      <w:r w:rsidR="00AD5A18">
        <w:rPr>
          <w:rFonts w:hint="eastAsia"/>
          <w:b/>
        </w:rPr>
        <w:t>113年</w:t>
      </w:r>
      <w:r w:rsidR="00F52004" w:rsidRPr="00F52004">
        <w:rPr>
          <w:rFonts w:hint="eastAsia"/>
          <w:b/>
        </w:rPr>
        <w:t>凱米颱風及康芮颱風</w:t>
      </w:r>
      <w:r w:rsidR="00F52004">
        <w:rPr>
          <w:rFonts w:hint="eastAsia"/>
          <w:b/>
        </w:rPr>
        <w:t>等使</w:t>
      </w:r>
      <w:r w:rsidR="00AD5A18">
        <w:rPr>
          <w:rFonts w:hint="eastAsia"/>
          <w:b/>
        </w:rPr>
        <w:t>農產及畜產損失為近</w:t>
      </w:r>
      <w:r w:rsidR="003A6BB9">
        <w:rPr>
          <w:rFonts w:hint="eastAsia"/>
          <w:b/>
        </w:rPr>
        <w:t>10</w:t>
      </w:r>
      <w:r w:rsidR="00AD5A18">
        <w:rPr>
          <w:rFonts w:hint="eastAsia"/>
          <w:b/>
        </w:rPr>
        <w:t>年最高，114年</w:t>
      </w:r>
      <w:r w:rsidR="00F52004">
        <w:rPr>
          <w:rFonts w:hint="eastAsia"/>
          <w:b/>
        </w:rPr>
        <w:t>又</w:t>
      </w:r>
      <w:r w:rsidR="00AD5A18">
        <w:rPr>
          <w:rFonts w:hint="eastAsia"/>
          <w:b/>
        </w:rPr>
        <w:t>發生丹娜絲颱風及七二八豪雨致</w:t>
      </w:r>
      <w:r w:rsidR="00ED7BCC" w:rsidRPr="00ED7BCC">
        <w:rPr>
          <w:rFonts w:hint="eastAsia"/>
          <w:b/>
        </w:rPr>
        <w:t>中南部農業受損嚴重</w:t>
      </w:r>
      <w:r w:rsidR="004D71E6" w:rsidRPr="0080290C">
        <w:rPr>
          <w:b/>
        </w:rPr>
        <w:t>，</w:t>
      </w:r>
      <w:r w:rsidR="003A6BB9">
        <w:rPr>
          <w:rFonts w:hint="eastAsia"/>
          <w:b/>
        </w:rPr>
        <w:t>惟</w:t>
      </w:r>
      <w:r w:rsidR="003A6BB9">
        <w:rPr>
          <w:b/>
        </w:rPr>
        <w:t>104</w:t>
      </w:r>
      <w:r w:rsidR="003A6BB9" w:rsidRPr="0080290C">
        <w:rPr>
          <w:b/>
        </w:rPr>
        <w:t>至11</w:t>
      </w:r>
      <w:r w:rsidR="003A6BB9">
        <w:rPr>
          <w:b/>
        </w:rPr>
        <w:t>3</w:t>
      </w:r>
      <w:r w:rsidR="003A6BB9" w:rsidRPr="0080290C">
        <w:rPr>
          <w:b/>
        </w:rPr>
        <w:t>年</w:t>
      </w:r>
      <w:r w:rsidR="003A6BB9">
        <w:rPr>
          <w:rFonts w:hint="eastAsia"/>
          <w:b/>
        </w:rPr>
        <w:t>平均每年</w:t>
      </w:r>
      <w:r w:rsidR="004D71E6" w:rsidRPr="0080290C">
        <w:rPr>
          <w:b/>
        </w:rPr>
        <w:t>現金救助</w:t>
      </w:r>
      <w:r w:rsidR="003A6BB9">
        <w:rPr>
          <w:rFonts w:hint="eastAsia"/>
          <w:b/>
        </w:rPr>
        <w:t>僅占農損金額26.74</w:t>
      </w:r>
      <w:r w:rsidR="003A6BB9">
        <w:rPr>
          <w:b/>
        </w:rPr>
        <w:t>%</w:t>
      </w:r>
      <w:r w:rsidRPr="0080290C">
        <w:rPr>
          <w:rFonts w:hint="eastAsia"/>
          <w:b/>
        </w:rPr>
        <w:t xml:space="preserve"> </w:t>
      </w:r>
    </w:p>
    <w:p w:rsidR="00187F02" w:rsidRDefault="004D71E6" w:rsidP="004D71E6">
      <w:pPr>
        <w:pStyle w:val="21"/>
        <w:ind w:left="850" w:firstLine="566"/>
      </w:pPr>
      <w:r w:rsidRPr="0080290C">
        <w:rPr>
          <w:rFonts w:hint="eastAsia"/>
        </w:rPr>
        <w:t>臺灣屬於全世界高災害風險地區</w:t>
      </w:r>
      <w:r w:rsidR="009635A5">
        <w:rPr>
          <w:rFonts w:hint="eastAsia"/>
        </w:rPr>
        <w:t>，經統計</w:t>
      </w:r>
      <w:r w:rsidR="009635A5" w:rsidRPr="009635A5">
        <w:rPr>
          <w:rFonts w:hint="eastAsia"/>
        </w:rPr>
        <w:t>每年皆會發生天然災害，</w:t>
      </w:r>
      <w:r w:rsidR="003642FF">
        <w:rPr>
          <w:rFonts w:hint="eastAsia"/>
        </w:rPr>
        <w:t>且</w:t>
      </w:r>
      <w:r w:rsidR="00551DFD">
        <w:rPr>
          <w:rFonts w:hint="eastAsia"/>
        </w:rPr>
        <w:t>隨氣候變遷，</w:t>
      </w:r>
      <w:r w:rsidR="003642FF" w:rsidRPr="003642FF">
        <w:rPr>
          <w:rFonts w:hint="eastAsia"/>
        </w:rPr>
        <w:t>極端天氣發生頻率持續增加，</w:t>
      </w:r>
      <w:r w:rsidR="00551DFD">
        <w:rPr>
          <w:rFonts w:hint="eastAsia"/>
        </w:rPr>
        <w:t>如</w:t>
      </w:r>
      <w:r w:rsidR="003642FF" w:rsidRPr="003642FF">
        <w:rPr>
          <w:rFonts w:hint="eastAsia"/>
          <w:snapToGrid/>
        </w:rPr>
        <w:t>1</w:t>
      </w:r>
      <w:r w:rsidR="003642FF" w:rsidRPr="003642FF">
        <w:rPr>
          <w:snapToGrid/>
        </w:rPr>
        <w:t>10</w:t>
      </w:r>
      <w:r w:rsidR="003642FF" w:rsidRPr="003642FF">
        <w:rPr>
          <w:rFonts w:hint="eastAsia"/>
          <w:snapToGrid/>
        </w:rPr>
        <w:t>年</w:t>
      </w:r>
      <w:r w:rsidR="003642FF">
        <w:rPr>
          <w:rFonts w:hint="eastAsia"/>
          <w:snapToGrid/>
        </w:rPr>
        <w:t>遭逢</w:t>
      </w:r>
      <w:r w:rsidR="003642FF" w:rsidRPr="003642FF">
        <w:rPr>
          <w:rFonts w:hint="eastAsia"/>
          <w:snapToGrid/>
        </w:rPr>
        <w:t>百年大旱</w:t>
      </w:r>
      <w:r w:rsidR="003642FF" w:rsidRPr="003642FF">
        <w:rPr>
          <w:vertAlign w:val="superscript"/>
        </w:rPr>
        <w:footnoteReference w:id="4"/>
      </w:r>
      <w:r w:rsidR="003642FF" w:rsidRPr="003642FF">
        <w:rPr>
          <w:rFonts w:hint="eastAsia"/>
          <w:snapToGrid/>
        </w:rPr>
        <w:t>，111年下半年起嘉南地區</w:t>
      </w:r>
      <w:r w:rsidR="003642FF">
        <w:rPr>
          <w:rFonts w:hint="eastAsia"/>
          <w:snapToGrid/>
        </w:rPr>
        <w:t>又</w:t>
      </w:r>
      <w:r w:rsidR="003642FF" w:rsidRPr="003642FF">
        <w:rPr>
          <w:rFonts w:hint="eastAsia"/>
          <w:snapToGrid/>
        </w:rPr>
        <w:t>逢30年來最大旱象</w:t>
      </w:r>
      <w:r w:rsidR="003642FF" w:rsidRPr="003642FF">
        <w:rPr>
          <w:vertAlign w:val="superscript"/>
        </w:rPr>
        <w:footnoteReference w:id="5"/>
      </w:r>
      <w:r w:rsidR="00356FAD">
        <w:rPr>
          <w:rFonts w:hint="eastAsia"/>
          <w:snapToGrid/>
        </w:rPr>
        <w:t>，致須停灌休耕</w:t>
      </w:r>
      <w:r w:rsidR="003642FF">
        <w:rPr>
          <w:rFonts w:hint="eastAsia"/>
          <w:snapToGrid/>
        </w:rPr>
        <w:t>，</w:t>
      </w:r>
      <w:r w:rsidR="00551DFD">
        <w:rPr>
          <w:rFonts w:hint="eastAsia"/>
          <w:snapToGrid/>
        </w:rPr>
        <w:t>另</w:t>
      </w:r>
      <w:r w:rsidR="003642FF">
        <w:rPr>
          <w:rFonts w:hint="eastAsia"/>
          <w:snapToGrid/>
        </w:rPr>
        <w:t>1</w:t>
      </w:r>
      <w:r w:rsidR="003642FF">
        <w:rPr>
          <w:snapToGrid/>
        </w:rPr>
        <w:t>13</w:t>
      </w:r>
      <w:r w:rsidR="003642FF">
        <w:rPr>
          <w:rFonts w:hint="eastAsia"/>
          <w:snapToGrid/>
        </w:rPr>
        <w:t>年</w:t>
      </w:r>
      <w:r w:rsidR="003642FF" w:rsidRPr="003642FF">
        <w:rPr>
          <w:rFonts w:hint="eastAsia"/>
          <w:snapToGrid/>
        </w:rPr>
        <w:t>凱米颱風及康芮颱風等造成農業</w:t>
      </w:r>
      <w:r w:rsidR="00420B01">
        <w:rPr>
          <w:rFonts w:hint="eastAsia"/>
          <w:snapToGrid/>
        </w:rPr>
        <w:t>重創</w:t>
      </w:r>
      <w:r w:rsidR="003642FF">
        <w:rPr>
          <w:rFonts w:hint="eastAsia"/>
          <w:snapToGrid/>
        </w:rPr>
        <w:t>，114年</w:t>
      </w:r>
      <w:r w:rsidR="00551DFD">
        <w:rPr>
          <w:rFonts w:hint="eastAsia"/>
          <w:snapToGrid/>
        </w:rPr>
        <w:t>再度</w:t>
      </w:r>
      <w:r w:rsidR="00420B01">
        <w:rPr>
          <w:rFonts w:hint="eastAsia"/>
          <w:snapToGrid/>
        </w:rPr>
        <w:t>因</w:t>
      </w:r>
      <w:r w:rsidR="00420B01" w:rsidRPr="00420B01">
        <w:rPr>
          <w:rFonts w:hint="eastAsia"/>
          <w:snapToGrid/>
        </w:rPr>
        <w:t>丹娜絲颱風及</w:t>
      </w:r>
      <w:r w:rsidR="00356FAD">
        <w:rPr>
          <w:rFonts w:hint="eastAsia"/>
          <w:snapToGrid/>
        </w:rPr>
        <w:t>七二八豪</w:t>
      </w:r>
      <w:r w:rsidR="00420B01" w:rsidRPr="00420B01">
        <w:rPr>
          <w:rFonts w:hint="eastAsia"/>
          <w:snapToGrid/>
        </w:rPr>
        <w:t>雨致中南部農業受損嚴重</w:t>
      </w:r>
      <w:r w:rsidR="00420B01">
        <w:rPr>
          <w:rFonts w:hint="eastAsia"/>
          <w:snapToGrid/>
        </w:rPr>
        <w:t>、</w:t>
      </w:r>
      <w:r w:rsidR="00420B01" w:rsidRPr="00420B01">
        <w:rPr>
          <w:rFonts w:hint="eastAsia"/>
          <w:snapToGrid/>
        </w:rPr>
        <w:t>樺加沙</w:t>
      </w:r>
      <w:r w:rsidR="00420B01">
        <w:rPr>
          <w:rFonts w:hint="eastAsia"/>
          <w:snapToGrid/>
        </w:rPr>
        <w:t>颱風造成花蓮地區</w:t>
      </w:r>
      <w:r w:rsidR="00356FAD">
        <w:rPr>
          <w:rFonts w:hint="eastAsia"/>
          <w:snapToGrid/>
        </w:rPr>
        <w:t>農田</w:t>
      </w:r>
      <w:r w:rsidR="003C53AE">
        <w:rPr>
          <w:rFonts w:hint="eastAsia"/>
          <w:snapToGrid/>
        </w:rPr>
        <w:t>流失、埋沒且農產、</w:t>
      </w:r>
      <w:r w:rsidR="00356FAD">
        <w:rPr>
          <w:rFonts w:hint="eastAsia"/>
          <w:snapToGrid/>
        </w:rPr>
        <w:t>民間設施損</w:t>
      </w:r>
      <w:r w:rsidR="003C53AE">
        <w:rPr>
          <w:rFonts w:hint="eastAsia"/>
          <w:snapToGrid/>
        </w:rPr>
        <w:t>毀</w:t>
      </w:r>
      <w:r w:rsidR="00420B01">
        <w:rPr>
          <w:rFonts w:hint="eastAsia"/>
        </w:rPr>
        <w:t>。</w:t>
      </w:r>
      <w:r w:rsidRPr="0080290C">
        <w:rPr>
          <w:rFonts w:hint="eastAsia"/>
        </w:rPr>
        <w:t>依</w:t>
      </w:r>
      <w:r w:rsidR="00832A53" w:rsidRPr="00832A53">
        <w:rPr>
          <w:rFonts w:hint="eastAsia"/>
        </w:rPr>
        <w:t>近</w:t>
      </w:r>
      <w:r w:rsidR="00832A53" w:rsidRPr="00832A53">
        <w:t>10年(104至113年)</w:t>
      </w:r>
      <w:r w:rsidRPr="0080290C">
        <w:rPr>
          <w:rFonts w:hint="eastAsia"/>
        </w:rPr>
        <w:t>農業統計資料(詳表</w:t>
      </w:r>
      <w:r w:rsidRPr="0080290C">
        <w:t>1</w:t>
      </w:r>
      <w:r w:rsidRPr="0080290C">
        <w:rPr>
          <w:rFonts w:hint="eastAsia"/>
        </w:rPr>
        <w:t>)</w:t>
      </w:r>
      <w:r w:rsidR="00551DFD">
        <w:rPr>
          <w:rFonts w:hint="eastAsia"/>
        </w:rPr>
        <w:t>觀之</w:t>
      </w:r>
      <w:r w:rsidRPr="0080290C">
        <w:rPr>
          <w:rFonts w:hint="eastAsia"/>
        </w:rPr>
        <w:t>，近10年</w:t>
      </w:r>
      <w:r w:rsidR="00686414">
        <w:rPr>
          <w:rFonts w:hint="eastAsia"/>
        </w:rPr>
        <w:t>農業受災致損</w:t>
      </w:r>
      <w:r w:rsidR="00187F02">
        <w:rPr>
          <w:rFonts w:hint="eastAsia"/>
        </w:rPr>
        <w:t>金額</w:t>
      </w:r>
      <w:r w:rsidR="00551DFD">
        <w:rPr>
          <w:rFonts w:hint="eastAsia"/>
        </w:rPr>
        <w:t>平均每年149.79億元，其中</w:t>
      </w:r>
      <w:r w:rsidRPr="0080290C">
        <w:rPr>
          <w:rFonts w:hint="eastAsia"/>
        </w:rPr>
        <w:t>以農</w:t>
      </w:r>
      <w:r w:rsidR="00C00142">
        <w:rPr>
          <w:rFonts w:hint="eastAsia"/>
        </w:rPr>
        <w:t>產</w:t>
      </w:r>
      <w:r w:rsidRPr="0080290C">
        <w:rPr>
          <w:rFonts w:hint="eastAsia"/>
        </w:rPr>
        <w:t>平均每年損</w:t>
      </w:r>
      <w:r w:rsidR="00686414">
        <w:rPr>
          <w:rFonts w:hint="eastAsia"/>
        </w:rPr>
        <w:t>失</w:t>
      </w:r>
      <w:r w:rsidR="00C00142">
        <w:t>128.64</w:t>
      </w:r>
      <w:r w:rsidRPr="0080290C">
        <w:rPr>
          <w:rFonts w:hint="eastAsia"/>
        </w:rPr>
        <w:t>億元最高，其次為漁產</w:t>
      </w:r>
      <w:r w:rsidR="00C00142">
        <w:t>12.92</w:t>
      </w:r>
      <w:r w:rsidRPr="0080290C">
        <w:rPr>
          <w:rFonts w:hint="eastAsia"/>
        </w:rPr>
        <w:t>億元，民間設施</w:t>
      </w:r>
      <w:r w:rsidR="00C00142">
        <w:t>6</w:t>
      </w:r>
      <w:r w:rsidRPr="0080290C">
        <w:rPr>
          <w:rFonts w:hint="eastAsia"/>
        </w:rPr>
        <w:t>億元位居第3，林產及畜產則相較偏低</w:t>
      </w:r>
      <w:r w:rsidR="006702F5">
        <w:rPr>
          <w:rFonts w:hint="eastAsia"/>
        </w:rPr>
        <w:t>；</w:t>
      </w:r>
      <w:r w:rsidR="00F52004">
        <w:rPr>
          <w:rFonts w:hint="eastAsia"/>
        </w:rPr>
        <w:t>隨天災加劇，</w:t>
      </w:r>
      <w:r w:rsidR="00F52004" w:rsidRPr="00F52004">
        <w:t>113年</w:t>
      </w:r>
      <w:r w:rsidR="00F52004">
        <w:rPr>
          <w:rFonts w:hint="eastAsia"/>
        </w:rPr>
        <w:t>農損金額</w:t>
      </w:r>
      <w:r w:rsidR="00832A53">
        <w:rPr>
          <w:rFonts w:hint="eastAsia"/>
        </w:rPr>
        <w:t>3</w:t>
      </w:r>
      <w:r w:rsidR="00832A53">
        <w:t>16.84</w:t>
      </w:r>
      <w:r w:rsidR="00832A53">
        <w:rPr>
          <w:rFonts w:hint="eastAsia"/>
        </w:rPr>
        <w:t>億元</w:t>
      </w:r>
      <w:r w:rsidR="00F52004">
        <w:rPr>
          <w:rFonts w:hint="eastAsia"/>
        </w:rPr>
        <w:t>為近10年次高，</w:t>
      </w:r>
      <w:r w:rsidR="00832A53">
        <w:rPr>
          <w:rFonts w:hint="eastAsia"/>
        </w:rPr>
        <w:t>其中</w:t>
      </w:r>
      <w:r w:rsidR="00F52004" w:rsidRPr="00F52004">
        <w:t>農產</w:t>
      </w:r>
      <w:r w:rsidR="00832A53">
        <w:rPr>
          <w:rFonts w:hint="eastAsia"/>
        </w:rPr>
        <w:t>損失(2</w:t>
      </w:r>
      <w:r w:rsidR="00832A53">
        <w:t>79.25</w:t>
      </w:r>
      <w:r w:rsidR="00832A53">
        <w:rPr>
          <w:rFonts w:hint="eastAsia"/>
        </w:rPr>
        <w:t>億元)</w:t>
      </w:r>
      <w:r w:rsidR="00F52004" w:rsidRPr="00F52004">
        <w:t>及畜產損失</w:t>
      </w:r>
      <w:r w:rsidR="00832A53">
        <w:rPr>
          <w:rFonts w:hint="eastAsia"/>
        </w:rPr>
        <w:t>(</w:t>
      </w:r>
      <w:r w:rsidR="00832A53">
        <w:t>3.03</w:t>
      </w:r>
      <w:r w:rsidR="00832A53">
        <w:rPr>
          <w:rFonts w:hint="eastAsia"/>
        </w:rPr>
        <w:t>億元)</w:t>
      </w:r>
      <w:r w:rsidR="00F52004">
        <w:rPr>
          <w:rFonts w:hint="eastAsia"/>
        </w:rPr>
        <w:t>更</w:t>
      </w:r>
      <w:r w:rsidR="00F52004" w:rsidRPr="00F52004">
        <w:t>為近10年最高</w:t>
      </w:r>
      <w:r w:rsidR="00F52004">
        <w:rPr>
          <w:rFonts w:hint="eastAsia"/>
        </w:rPr>
        <w:t>。</w:t>
      </w:r>
    </w:p>
    <w:p w:rsidR="004D71E6" w:rsidRPr="0080290C" w:rsidRDefault="00187F02" w:rsidP="004D71E6">
      <w:pPr>
        <w:pStyle w:val="21"/>
        <w:ind w:left="850" w:firstLine="566"/>
        <w:rPr>
          <w:rFonts w:hint="eastAsia"/>
        </w:rPr>
      </w:pPr>
      <w:r>
        <w:rPr>
          <w:rFonts w:hint="eastAsia"/>
        </w:rPr>
        <w:t>為</w:t>
      </w:r>
      <w:r w:rsidR="004D71E6" w:rsidRPr="0080290C">
        <w:rPr>
          <w:rFonts w:hint="eastAsia"/>
        </w:rPr>
        <w:t>使農民迅速恢復生產，農業部依農業發展條例規定設置天然基金辦理現金救助、補助或低利貸款</w:t>
      </w:r>
      <w:r w:rsidR="004D71E6" w:rsidRPr="0080290C">
        <w:rPr>
          <w:rStyle w:val="af9"/>
        </w:rPr>
        <w:footnoteReference w:id="6"/>
      </w:r>
      <w:r w:rsidR="004D71E6" w:rsidRPr="0080290C">
        <w:rPr>
          <w:rFonts w:hint="eastAsia"/>
        </w:rPr>
        <w:t>，</w:t>
      </w:r>
      <w:r>
        <w:rPr>
          <w:rFonts w:hint="eastAsia"/>
        </w:rPr>
        <w:t>115年度農業部單位預算</w:t>
      </w:r>
      <w:r w:rsidR="006157AC">
        <w:rPr>
          <w:rFonts w:hint="eastAsia"/>
        </w:rPr>
        <w:t>案</w:t>
      </w:r>
      <w:r>
        <w:rPr>
          <w:rFonts w:hint="eastAsia"/>
        </w:rPr>
        <w:t>編列</w:t>
      </w:r>
      <w:r w:rsidRPr="006702F5">
        <w:t>39億6,085萬8千元</w:t>
      </w:r>
      <w:r>
        <w:rPr>
          <w:rFonts w:hint="eastAsia"/>
        </w:rPr>
        <w:t>撥</w:t>
      </w:r>
      <w:r w:rsidRPr="006702F5">
        <w:t>補</w:t>
      </w:r>
      <w:r>
        <w:rPr>
          <w:rFonts w:hint="eastAsia"/>
        </w:rPr>
        <w:t>天災基金外，並由丹娜絲颱風及七二八豪雨災後復原重建特別預算(以下稱丹娜絲風災特別預算</w:t>
      </w:r>
      <w:r>
        <w:t>)</w:t>
      </w:r>
      <w:r>
        <w:rPr>
          <w:rFonts w:hint="eastAsia"/>
        </w:rPr>
        <w:t>撥補</w:t>
      </w:r>
      <w:r w:rsidR="006157AC">
        <w:rPr>
          <w:rFonts w:hint="eastAsia"/>
        </w:rPr>
        <w:t>該</w:t>
      </w:r>
      <w:r w:rsidR="008613D9">
        <w:rPr>
          <w:rFonts w:hint="eastAsia"/>
        </w:rPr>
        <w:t>基金</w:t>
      </w:r>
      <w:r>
        <w:rPr>
          <w:rFonts w:hint="eastAsia"/>
        </w:rPr>
        <w:t>2</w:t>
      </w:r>
      <w:r>
        <w:t>2</w:t>
      </w:r>
      <w:r>
        <w:rPr>
          <w:rFonts w:hint="eastAsia"/>
        </w:rPr>
        <w:t>億5</w:t>
      </w:r>
      <w:r>
        <w:t>,353</w:t>
      </w:r>
      <w:r>
        <w:rPr>
          <w:rFonts w:hint="eastAsia"/>
        </w:rPr>
        <w:t>萬2千元</w:t>
      </w:r>
      <w:r w:rsidRPr="003642FF">
        <w:rPr>
          <w:vertAlign w:val="superscript"/>
        </w:rPr>
        <w:footnoteReference w:id="7"/>
      </w:r>
      <w:r>
        <w:rPr>
          <w:rFonts w:hint="eastAsia"/>
        </w:rPr>
        <w:t>；惟</w:t>
      </w:r>
      <w:r w:rsidR="003C53AE">
        <w:rPr>
          <w:rFonts w:hint="eastAsia"/>
        </w:rPr>
        <w:t>104</w:t>
      </w:r>
      <w:r w:rsidR="004D71E6" w:rsidRPr="0080290C">
        <w:rPr>
          <w:rFonts w:hint="eastAsia"/>
        </w:rPr>
        <w:t>至11</w:t>
      </w:r>
      <w:r w:rsidR="003C53AE">
        <w:rPr>
          <w:rFonts w:hint="eastAsia"/>
        </w:rPr>
        <w:t>3</w:t>
      </w:r>
      <w:r w:rsidR="004D71E6" w:rsidRPr="0080290C">
        <w:rPr>
          <w:rFonts w:hint="eastAsia"/>
        </w:rPr>
        <w:t>年現金救助平均每年支出</w:t>
      </w:r>
      <w:r w:rsidR="003C53AE">
        <w:rPr>
          <w:rFonts w:hint="eastAsia"/>
        </w:rPr>
        <w:t>40.05</w:t>
      </w:r>
      <w:r w:rsidR="004D71E6" w:rsidRPr="0080290C">
        <w:rPr>
          <w:rFonts w:hint="eastAsia"/>
        </w:rPr>
        <w:t>億元，</w:t>
      </w:r>
      <w:r>
        <w:rPr>
          <w:rFonts w:hint="eastAsia"/>
        </w:rPr>
        <w:t>約</w:t>
      </w:r>
      <w:r w:rsidR="004D71E6" w:rsidRPr="0080290C">
        <w:rPr>
          <w:rFonts w:hint="eastAsia"/>
        </w:rPr>
        <w:t>占農損金額之26.</w:t>
      </w:r>
      <w:r w:rsidR="003C53AE">
        <w:rPr>
          <w:rFonts w:hint="eastAsia"/>
        </w:rPr>
        <w:t>74</w:t>
      </w:r>
      <w:r w:rsidR="004D71E6" w:rsidRPr="0080290C">
        <w:rPr>
          <w:rFonts w:hint="eastAsia"/>
        </w:rPr>
        <w:t>%</w:t>
      </w:r>
      <w:r w:rsidR="006157AC">
        <w:rPr>
          <w:rFonts w:hint="eastAsia"/>
        </w:rPr>
        <w:t>。爰此</w:t>
      </w:r>
      <w:r>
        <w:rPr>
          <w:rFonts w:hint="eastAsia"/>
        </w:rPr>
        <w:t>，即便政府辦理現金救助等協助農民災後復原工作，</w:t>
      </w:r>
      <w:r w:rsidR="00F138B6" w:rsidRPr="00F138B6">
        <w:rPr>
          <w:rFonts w:hint="eastAsia"/>
        </w:rPr>
        <w:t>農民仍須</w:t>
      </w:r>
      <w:r>
        <w:rPr>
          <w:rFonts w:hint="eastAsia"/>
        </w:rPr>
        <w:t>負擔</w:t>
      </w:r>
      <w:r w:rsidR="00F138B6" w:rsidRPr="00F138B6">
        <w:rPr>
          <w:rFonts w:hint="eastAsia"/>
        </w:rPr>
        <w:t>七成以上之災損</w:t>
      </w:r>
      <w:r w:rsidR="006702F5">
        <w:rPr>
          <w:rFonts w:hint="eastAsia"/>
        </w:rPr>
        <w:t>。</w:t>
      </w:r>
    </w:p>
    <w:p w:rsidR="00187F02" w:rsidRDefault="00187F02" w:rsidP="007B71A8">
      <w:pPr>
        <w:spacing w:beforeLines="20" w:before="100" w:line="360" w:lineRule="exact"/>
        <w:ind w:leftChars="-1" w:left="1134" w:hangingChars="401" w:hanging="1137"/>
        <w:rPr>
          <w:b/>
        </w:rPr>
      </w:pPr>
    </w:p>
    <w:p w:rsidR="004D71E6" w:rsidRPr="0080290C" w:rsidRDefault="004D71E6" w:rsidP="007B71A8">
      <w:pPr>
        <w:spacing w:beforeLines="20" w:before="100" w:line="360" w:lineRule="exact"/>
        <w:ind w:leftChars="-1" w:left="1134" w:hangingChars="401" w:hanging="1137"/>
        <w:rPr>
          <w:b/>
        </w:rPr>
      </w:pPr>
      <w:r w:rsidRPr="0080290C">
        <w:rPr>
          <w:rFonts w:hint="eastAsia"/>
          <w:b/>
        </w:rPr>
        <w:t>表</w:t>
      </w:r>
      <w:r w:rsidRPr="0080290C">
        <w:rPr>
          <w:b/>
        </w:rPr>
        <w:t>1</w:t>
      </w:r>
      <w:r w:rsidRPr="0080290C">
        <w:rPr>
          <w:rFonts w:hint="eastAsia"/>
          <w:b/>
        </w:rPr>
        <w:t xml:space="preserve">  </w:t>
      </w:r>
      <w:r w:rsidR="00FD0A4B">
        <w:rPr>
          <w:rFonts w:hint="eastAsia"/>
          <w:b/>
        </w:rPr>
        <w:t>104</w:t>
      </w:r>
      <w:r w:rsidRPr="0080290C">
        <w:rPr>
          <w:rFonts w:hint="eastAsia"/>
          <w:b/>
        </w:rPr>
        <w:t>至11</w:t>
      </w:r>
      <w:r w:rsidR="00FD0A4B">
        <w:rPr>
          <w:rFonts w:hint="eastAsia"/>
          <w:b/>
        </w:rPr>
        <w:t>3</w:t>
      </w:r>
      <w:r w:rsidRPr="0080290C">
        <w:rPr>
          <w:rFonts w:hint="eastAsia"/>
          <w:b/>
        </w:rPr>
        <w:t>年農業遭受天然災害致損之金額及現金救助經費表</w:t>
      </w:r>
    </w:p>
    <w:p w:rsidR="004D71E6" w:rsidRPr="0080290C" w:rsidRDefault="004D71E6" w:rsidP="004D71E6">
      <w:pPr>
        <w:spacing w:line="360" w:lineRule="exact"/>
        <w:ind w:leftChars="-1" w:left="1134" w:hangingChars="401" w:hanging="1137"/>
        <w:jc w:val="right"/>
        <w:rPr>
          <w:rFonts w:hint="eastAsia"/>
          <w:sz w:val="24"/>
        </w:rPr>
      </w:pPr>
      <w:r w:rsidRPr="0080290C">
        <w:rPr>
          <w:rFonts w:hint="eastAsia"/>
          <w:b/>
        </w:rPr>
        <w:t xml:space="preserve">                              </w:t>
      </w:r>
      <w:r w:rsidRPr="0080290C">
        <w:rPr>
          <w:rFonts w:hint="eastAsia"/>
          <w:sz w:val="24"/>
        </w:rPr>
        <w:t>單位：新臺幣千元；</w:t>
      </w:r>
      <w:r w:rsidRPr="0080290C">
        <w:rPr>
          <w:rFonts w:hint="eastAsia"/>
        </w:rPr>
        <w:t>%</w:t>
      </w:r>
      <w:r w:rsidRPr="0080290C">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90"/>
        <w:gridCol w:w="1028"/>
        <w:gridCol w:w="792"/>
        <w:gridCol w:w="951"/>
        <w:gridCol w:w="850"/>
        <w:gridCol w:w="851"/>
        <w:gridCol w:w="1134"/>
        <w:gridCol w:w="708"/>
        <w:gridCol w:w="851"/>
        <w:gridCol w:w="850"/>
      </w:tblGrid>
      <w:tr w:rsidR="0080290C" w:rsidRPr="0080290C" w:rsidTr="00721069">
        <w:trPr>
          <w:trHeight w:val="255"/>
          <w:tblHeader/>
        </w:trPr>
        <w:tc>
          <w:tcPr>
            <w:tcW w:w="490" w:type="dxa"/>
            <w:vMerge w:val="restart"/>
            <w:shd w:val="clear" w:color="auto" w:fill="auto"/>
            <w:vAlign w:val="center"/>
          </w:tcPr>
          <w:p w:rsidR="004D71E6" w:rsidRPr="0080290C" w:rsidRDefault="004D71E6" w:rsidP="006157AC">
            <w:pPr>
              <w:spacing w:line="260" w:lineRule="exact"/>
              <w:ind w:leftChars="-24" w:left="0" w:hangingChars="38" w:hanging="68"/>
              <w:jc w:val="center"/>
              <w:rPr>
                <w:rFonts w:hint="eastAsia"/>
                <w:b/>
                <w:spacing w:val="-20"/>
                <w:w w:val="90"/>
                <w:sz w:val="24"/>
              </w:rPr>
            </w:pPr>
            <w:r w:rsidRPr="0080290C">
              <w:rPr>
                <w:rFonts w:hint="eastAsia"/>
                <w:b/>
                <w:spacing w:val="-20"/>
                <w:w w:val="90"/>
                <w:sz w:val="24"/>
              </w:rPr>
              <w:t>年</w:t>
            </w:r>
          </w:p>
          <w:p w:rsidR="004D71E6" w:rsidRPr="0080290C" w:rsidRDefault="004D71E6" w:rsidP="006157AC">
            <w:pPr>
              <w:spacing w:line="260" w:lineRule="exact"/>
              <w:ind w:leftChars="-24" w:left="0" w:hangingChars="38" w:hanging="68"/>
              <w:jc w:val="center"/>
              <w:rPr>
                <w:rFonts w:hint="eastAsia"/>
                <w:b/>
                <w:spacing w:val="-20"/>
                <w:w w:val="90"/>
                <w:sz w:val="24"/>
              </w:rPr>
            </w:pPr>
            <w:r w:rsidRPr="0080290C">
              <w:rPr>
                <w:rFonts w:hint="eastAsia"/>
                <w:b/>
                <w:spacing w:val="-20"/>
                <w:w w:val="90"/>
                <w:sz w:val="24"/>
              </w:rPr>
              <w:t>度</w:t>
            </w:r>
          </w:p>
        </w:tc>
        <w:tc>
          <w:tcPr>
            <w:tcW w:w="5606" w:type="dxa"/>
            <w:gridSpan w:val="6"/>
            <w:shd w:val="clear" w:color="auto" w:fill="auto"/>
            <w:vAlign w:val="center"/>
          </w:tcPr>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農業遭受天然災害致損金額</w:t>
            </w:r>
          </w:p>
        </w:tc>
        <w:tc>
          <w:tcPr>
            <w:tcW w:w="1559" w:type="dxa"/>
            <w:gridSpan w:val="2"/>
            <w:shd w:val="clear" w:color="auto" w:fill="auto"/>
            <w:vAlign w:val="center"/>
          </w:tcPr>
          <w:p w:rsidR="004D71E6" w:rsidRPr="0080290C" w:rsidRDefault="004D71E6" w:rsidP="006157AC">
            <w:pPr>
              <w:spacing w:line="260" w:lineRule="exact"/>
              <w:ind w:leftChars="-34" w:left="-96" w:rightChars="-23" w:right="-65" w:firstLineChars="1" w:firstLine="2"/>
              <w:jc w:val="center"/>
              <w:rPr>
                <w:rFonts w:hint="eastAsia"/>
                <w:b/>
                <w:spacing w:val="-20"/>
                <w:w w:val="90"/>
                <w:sz w:val="24"/>
              </w:rPr>
            </w:pPr>
            <w:r w:rsidRPr="0080290C">
              <w:rPr>
                <w:rFonts w:hint="eastAsia"/>
                <w:b/>
                <w:spacing w:val="-20"/>
                <w:w w:val="90"/>
                <w:sz w:val="24"/>
              </w:rPr>
              <w:t>現金救助</w:t>
            </w:r>
          </w:p>
        </w:tc>
        <w:tc>
          <w:tcPr>
            <w:tcW w:w="850" w:type="dxa"/>
            <w:vMerge w:val="restart"/>
            <w:shd w:val="clear" w:color="auto" w:fill="auto"/>
            <w:vAlign w:val="center"/>
          </w:tcPr>
          <w:p w:rsidR="004D71E6" w:rsidRPr="0080290C" w:rsidRDefault="004D71E6" w:rsidP="006157AC">
            <w:pPr>
              <w:spacing w:line="260" w:lineRule="exact"/>
              <w:ind w:leftChars="-34" w:left="-96" w:rightChars="-23" w:right="-65" w:firstLineChars="1" w:firstLine="2"/>
              <w:jc w:val="center"/>
              <w:rPr>
                <w:b/>
                <w:spacing w:val="-20"/>
                <w:w w:val="90"/>
                <w:sz w:val="24"/>
              </w:rPr>
            </w:pPr>
            <w:r w:rsidRPr="0080290C">
              <w:rPr>
                <w:rFonts w:hint="eastAsia"/>
                <w:b/>
                <w:spacing w:val="-20"/>
                <w:w w:val="90"/>
                <w:sz w:val="24"/>
              </w:rPr>
              <w:t>救助金占</w:t>
            </w:r>
          </w:p>
          <w:p w:rsidR="004D71E6" w:rsidRPr="0080290C" w:rsidRDefault="004D71E6" w:rsidP="006157AC">
            <w:pPr>
              <w:spacing w:line="260" w:lineRule="exact"/>
              <w:ind w:leftChars="-34" w:left="-96" w:rightChars="-23" w:right="-65" w:firstLineChars="1" w:firstLine="2"/>
              <w:jc w:val="center"/>
              <w:rPr>
                <w:rFonts w:hint="eastAsia"/>
                <w:b/>
                <w:spacing w:val="-20"/>
                <w:w w:val="90"/>
                <w:sz w:val="24"/>
              </w:rPr>
            </w:pPr>
            <w:r w:rsidRPr="0080290C">
              <w:rPr>
                <w:rFonts w:hint="eastAsia"/>
                <w:b/>
                <w:spacing w:val="-20"/>
                <w:w w:val="90"/>
                <w:sz w:val="24"/>
              </w:rPr>
              <w:t>比(H=G/F</w:t>
            </w:r>
          </w:p>
          <w:p w:rsidR="004D71E6" w:rsidRPr="0080290C" w:rsidRDefault="004D71E6" w:rsidP="006157AC">
            <w:pPr>
              <w:spacing w:line="260" w:lineRule="exact"/>
              <w:ind w:leftChars="-34" w:left="-96" w:rightChars="-23" w:right="-65" w:firstLineChars="1" w:firstLine="2"/>
              <w:jc w:val="center"/>
              <w:rPr>
                <w:rFonts w:hint="eastAsia"/>
                <w:b/>
                <w:spacing w:val="-20"/>
                <w:w w:val="90"/>
                <w:sz w:val="24"/>
              </w:rPr>
            </w:pPr>
            <w:r w:rsidRPr="0080290C">
              <w:rPr>
                <w:rFonts w:hint="eastAsia"/>
                <w:b/>
                <w:spacing w:val="-20"/>
                <w:w w:val="90"/>
                <w:sz w:val="24"/>
              </w:rPr>
              <w:t>*100%)</w:t>
            </w:r>
          </w:p>
        </w:tc>
      </w:tr>
      <w:tr w:rsidR="0080290C" w:rsidRPr="0080290C" w:rsidTr="00501977">
        <w:trPr>
          <w:trHeight w:val="70"/>
          <w:tblHeader/>
        </w:trPr>
        <w:tc>
          <w:tcPr>
            <w:tcW w:w="490" w:type="dxa"/>
            <w:vMerge/>
            <w:shd w:val="clear" w:color="auto" w:fill="auto"/>
          </w:tcPr>
          <w:p w:rsidR="004D71E6" w:rsidRPr="0080290C" w:rsidRDefault="004D71E6" w:rsidP="006157AC">
            <w:pPr>
              <w:spacing w:line="260" w:lineRule="exact"/>
              <w:ind w:leftChars="0" w:left="0" w:firstLineChars="0" w:firstLine="0"/>
              <w:jc w:val="left"/>
              <w:rPr>
                <w:rFonts w:hint="eastAsia"/>
                <w:b/>
                <w:spacing w:val="-20"/>
                <w:w w:val="90"/>
                <w:sz w:val="24"/>
              </w:rPr>
            </w:pPr>
          </w:p>
        </w:tc>
        <w:tc>
          <w:tcPr>
            <w:tcW w:w="1028" w:type="dxa"/>
            <w:shd w:val="clear" w:color="auto" w:fill="auto"/>
            <w:vAlign w:val="center"/>
          </w:tcPr>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農</w:t>
            </w:r>
            <w:r w:rsidR="00AF2FF8">
              <w:rPr>
                <w:rFonts w:hint="eastAsia"/>
                <w:b/>
                <w:spacing w:val="-20"/>
                <w:w w:val="90"/>
                <w:sz w:val="24"/>
              </w:rPr>
              <w:t>產</w:t>
            </w:r>
          </w:p>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(A)</w:t>
            </w:r>
          </w:p>
        </w:tc>
        <w:tc>
          <w:tcPr>
            <w:tcW w:w="792" w:type="dxa"/>
            <w:shd w:val="clear" w:color="auto" w:fill="auto"/>
            <w:vAlign w:val="center"/>
          </w:tcPr>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畜產</w:t>
            </w:r>
          </w:p>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(B)</w:t>
            </w:r>
          </w:p>
        </w:tc>
        <w:tc>
          <w:tcPr>
            <w:tcW w:w="951" w:type="dxa"/>
            <w:shd w:val="clear" w:color="auto" w:fill="auto"/>
            <w:vAlign w:val="center"/>
          </w:tcPr>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漁產</w:t>
            </w:r>
          </w:p>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(C)</w:t>
            </w:r>
          </w:p>
        </w:tc>
        <w:tc>
          <w:tcPr>
            <w:tcW w:w="850" w:type="dxa"/>
            <w:shd w:val="clear" w:color="auto" w:fill="auto"/>
            <w:vAlign w:val="center"/>
          </w:tcPr>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林產</w:t>
            </w:r>
          </w:p>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(D)</w:t>
            </w:r>
          </w:p>
        </w:tc>
        <w:tc>
          <w:tcPr>
            <w:tcW w:w="851" w:type="dxa"/>
            <w:shd w:val="clear" w:color="auto" w:fill="auto"/>
            <w:vAlign w:val="center"/>
          </w:tcPr>
          <w:p w:rsidR="004D71E6" w:rsidRPr="0080290C" w:rsidRDefault="004D71E6" w:rsidP="006157AC">
            <w:pPr>
              <w:spacing w:line="260" w:lineRule="exact"/>
              <w:ind w:leftChars="-18" w:left="-6" w:hangingChars="25" w:hanging="45"/>
              <w:jc w:val="center"/>
              <w:rPr>
                <w:b/>
                <w:spacing w:val="-20"/>
                <w:w w:val="90"/>
                <w:sz w:val="24"/>
              </w:rPr>
            </w:pPr>
            <w:r w:rsidRPr="0080290C">
              <w:rPr>
                <w:rFonts w:hint="eastAsia"/>
                <w:b/>
                <w:spacing w:val="-20"/>
                <w:w w:val="90"/>
                <w:sz w:val="24"/>
              </w:rPr>
              <w:t>民間</w:t>
            </w:r>
          </w:p>
          <w:p w:rsidR="004D71E6" w:rsidRPr="0080290C" w:rsidRDefault="004D71E6" w:rsidP="006157AC">
            <w:pPr>
              <w:spacing w:line="260" w:lineRule="exact"/>
              <w:ind w:leftChars="-18" w:left="-6" w:hangingChars="25" w:hanging="45"/>
              <w:jc w:val="center"/>
              <w:rPr>
                <w:rFonts w:hint="eastAsia"/>
                <w:b/>
                <w:spacing w:val="-20"/>
                <w:w w:val="90"/>
                <w:sz w:val="24"/>
              </w:rPr>
            </w:pPr>
            <w:r w:rsidRPr="0080290C">
              <w:rPr>
                <w:rFonts w:hint="eastAsia"/>
                <w:b/>
                <w:spacing w:val="-20"/>
                <w:w w:val="90"/>
                <w:sz w:val="24"/>
              </w:rPr>
              <w:t>設施(E)</w:t>
            </w:r>
          </w:p>
        </w:tc>
        <w:tc>
          <w:tcPr>
            <w:tcW w:w="1134" w:type="dxa"/>
            <w:shd w:val="clear" w:color="auto" w:fill="auto"/>
            <w:vAlign w:val="center"/>
          </w:tcPr>
          <w:p w:rsidR="004D71E6" w:rsidRPr="0080290C" w:rsidRDefault="004D71E6" w:rsidP="006157AC">
            <w:pPr>
              <w:spacing w:line="260" w:lineRule="exact"/>
              <w:ind w:leftChars="0" w:left="0" w:firstLineChars="0" w:firstLine="0"/>
              <w:jc w:val="center"/>
              <w:rPr>
                <w:b/>
                <w:spacing w:val="-20"/>
                <w:w w:val="90"/>
                <w:sz w:val="24"/>
              </w:rPr>
            </w:pPr>
            <w:r w:rsidRPr="0080290C">
              <w:rPr>
                <w:rFonts w:hint="eastAsia"/>
                <w:b/>
                <w:spacing w:val="-20"/>
                <w:w w:val="90"/>
                <w:sz w:val="24"/>
              </w:rPr>
              <w:t>合計(F=</w:t>
            </w:r>
          </w:p>
          <w:p w:rsidR="004D71E6" w:rsidRPr="0080290C" w:rsidRDefault="004D71E6" w:rsidP="006157AC">
            <w:pPr>
              <w:spacing w:line="260" w:lineRule="exact"/>
              <w:ind w:leftChars="-37" w:left="-1" w:hangingChars="58" w:hanging="104"/>
              <w:jc w:val="center"/>
              <w:rPr>
                <w:rFonts w:hint="eastAsia"/>
                <w:b/>
                <w:spacing w:val="-20"/>
                <w:w w:val="90"/>
                <w:sz w:val="24"/>
              </w:rPr>
            </w:pPr>
            <w:r w:rsidRPr="0080290C">
              <w:rPr>
                <w:rFonts w:hint="eastAsia"/>
                <w:b/>
                <w:spacing w:val="-20"/>
                <w:w w:val="90"/>
                <w:sz w:val="24"/>
              </w:rPr>
              <w:t>A+B+C+D+E)</w:t>
            </w:r>
          </w:p>
        </w:tc>
        <w:tc>
          <w:tcPr>
            <w:tcW w:w="708" w:type="dxa"/>
            <w:shd w:val="clear" w:color="auto" w:fill="auto"/>
            <w:vAlign w:val="center"/>
          </w:tcPr>
          <w:p w:rsidR="004D71E6" w:rsidRPr="0080290C" w:rsidRDefault="004D71E6" w:rsidP="006157AC">
            <w:pPr>
              <w:spacing w:line="260" w:lineRule="exact"/>
              <w:ind w:leftChars="-86" w:left="-244" w:firstLineChars="79" w:firstLine="142"/>
              <w:jc w:val="center"/>
              <w:rPr>
                <w:b/>
                <w:spacing w:val="-20"/>
                <w:w w:val="90"/>
                <w:sz w:val="24"/>
              </w:rPr>
            </w:pPr>
            <w:r w:rsidRPr="0080290C">
              <w:rPr>
                <w:rFonts w:hint="eastAsia"/>
                <w:b/>
                <w:spacing w:val="-20"/>
                <w:w w:val="90"/>
                <w:sz w:val="24"/>
              </w:rPr>
              <w:t>救助</w:t>
            </w:r>
          </w:p>
          <w:p w:rsidR="004D71E6" w:rsidRPr="0080290C" w:rsidRDefault="004D71E6" w:rsidP="006157AC">
            <w:pPr>
              <w:spacing w:line="260" w:lineRule="exact"/>
              <w:ind w:leftChars="-86" w:left="-244" w:firstLineChars="79" w:firstLine="142"/>
              <w:jc w:val="center"/>
              <w:rPr>
                <w:rFonts w:hint="eastAsia"/>
                <w:b/>
                <w:spacing w:val="-20"/>
                <w:w w:val="90"/>
                <w:sz w:val="24"/>
              </w:rPr>
            </w:pPr>
            <w:r w:rsidRPr="0080290C">
              <w:rPr>
                <w:rFonts w:hint="eastAsia"/>
                <w:b/>
                <w:spacing w:val="-20"/>
                <w:w w:val="90"/>
                <w:sz w:val="24"/>
              </w:rPr>
              <w:t>農戶數</w:t>
            </w:r>
          </w:p>
        </w:tc>
        <w:tc>
          <w:tcPr>
            <w:tcW w:w="851" w:type="dxa"/>
            <w:shd w:val="clear" w:color="auto" w:fill="auto"/>
          </w:tcPr>
          <w:p w:rsidR="004D71E6" w:rsidRPr="0080290C" w:rsidRDefault="004D71E6" w:rsidP="006157AC">
            <w:pPr>
              <w:spacing w:line="260" w:lineRule="exact"/>
              <w:ind w:leftChars="-34" w:left="-96" w:rightChars="-23" w:right="-65" w:firstLineChars="1" w:firstLine="2"/>
              <w:jc w:val="center"/>
              <w:rPr>
                <w:b/>
                <w:spacing w:val="-20"/>
                <w:w w:val="90"/>
                <w:sz w:val="24"/>
              </w:rPr>
            </w:pPr>
            <w:r w:rsidRPr="0080290C">
              <w:rPr>
                <w:rFonts w:hint="eastAsia"/>
                <w:b/>
                <w:spacing w:val="-20"/>
                <w:w w:val="90"/>
                <w:sz w:val="24"/>
              </w:rPr>
              <w:t>金額</w:t>
            </w:r>
          </w:p>
          <w:p w:rsidR="004D71E6" w:rsidRPr="0080290C" w:rsidRDefault="004D71E6" w:rsidP="006157AC">
            <w:pPr>
              <w:spacing w:line="260" w:lineRule="exact"/>
              <w:ind w:leftChars="0" w:left="0" w:firstLineChars="0" w:firstLine="0"/>
              <w:jc w:val="center"/>
              <w:rPr>
                <w:rFonts w:hint="eastAsia"/>
                <w:b/>
                <w:spacing w:val="-20"/>
                <w:w w:val="90"/>
                <w:sz w:val="24"/>
              </w:rPr>
            </w:pPr>
            <w:r w:rsidRPr="0080290C">
              <w:rPr>
                <w:rFonts w:hint="eastAsia"/>
                <w:b/>
                <w:spacing w:val="-20"/>
                <w:w w:val="90"/>
                <w:sz w:val="24"/>
              </w:rPr>
              <w:t>(G)</w:t>
            </w:r>
          </w:p>
        </w:tc>
        <w:tc>
          <w:tcPr>
            <w:tcW w:w="850" w:type="dxa"/>
            <w:vMerge/>
            <w:shd w:val="clear" w:color="auto" w:fill="auto"/>
          </w:tcPr>
          <w:p w:rsidR="004D71E6" w:rsidRPr="0080290C" w:rsidRDefault="004D71E6" w:rsidP="006157AC">
            <w:pPr>
              <w:spacing w:line="260" w:lineRule="exact"/>
              <w:ind w:leftChars="0" w:left="0" w:firstLineChars="0" w:firstLine="0"/>
              <w:jc w:val="left"/>
              <w:rPr>
                <w:rFonts w:hint="eastAsia"/>
                <w:b/>
                <w:spacing w:val="-20"/>
                <w:w w:val="90"/>
                <w:sz w:val="24"/>
              </w:rPr>
            </w:pPr>
          </w:p>
        </w:tc>
      </w:tr>
      <w:tr w:rsidR="005B328F" w:rsidRPr="0080290C" w:rsidTr="006157AC">
        <w:trPr>
          <w:trHeight w:val="88"/>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0</w:t>
            </w:r>
            <w:r w:rsidRPr="0080290C">
              <w:rPr>
                <w:rFonts w:hint="eastAsia"/>
                <w:spacing w:val="-20"/>
                <w:w w:val="90"/>
                <w:sz w:val="22"/>
                <w:szCs w:val="22"/>
              </w:rPr>
              <w:t>4</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14,432,167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25,969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246,936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60,093 </w:t>
            </w:r>
          </w:p>
        </w:tc>
        <w:tc>
          <w:tcPr>
            <w:tcW w:w="851" w:type="dxa"/>
            <w:shd w:val="clear" w:color="auto" w:fill="auto"/>
            <w:vAlign w:val="center"/>
          </w:tcPr>
          <w:p w:rsidR="005B328F" w:rsidRPr="0080290C" w:rsidRDefault="005B328F" w:rsidP="006157AC">
            <w:pPr>
              <w:spacing w:line="280" w:lineRule="exact"/>
              <w:ind w:leftChars="-86" w:left="-67" w:hangingChars="110" w:hanging="177"/>
              <w:jc w:val="right"/>
              <w:rPr>
                <w:rFonts w:hint="eastAsia"/>
                <w:spacing w:val="-20"/>
                <w:w w:val="90"/>
                <w:sz w:val="22"/>
                <w:szCs w:val="22"/>
              </w:rPr>
            </w:pPr>
            <w:r w:rsidRPr="005B328F">
              <w:rPr>
                <w:rFonts w:hint="eastAsia"/>
                <w:spacing w:val="-20"/>
                <w:w w:val="90"/>
                <w:sz w:val="22"/>
                <w:szCs w:val="22"/>
              </w:rPr>
              <w:t xml:space="preserve"> 1,285,233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16,050,399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200</w:t>
            </w:r>
            <w:r w:rsidRPr="0080290C">
              <w:rPr>
                <w:spacing w:val="-20"/>
                <w:w w:val="90"/>
                <w:sz w:val="22"/>
                <w:szCs w:val="22"/>
              </w:rPr>
              <w:t>,</w:t>
            </w:r>
            <w:r w:rsidRPr="0080290C">
              <w:rPr>
                <w:rFonts w:hint="eastAsia"/>
                <w:spacing w:val="-20"/>
                <w:w w:val="90"/>
                <w:sz w:val="22"/>
                <w:szCs w:val="22"/>
              </w:rPr>
              <w:t>818</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4</w:t>
            </w:r>
            <w:r w:rsidRPr="0080290C">
              <w:rPr>
                <w:spacing w:val="-20"/>
                <w:w w:val="90"/>
                <w:sz w:val="22"/>
                <w:szCs w:val="22"/>
              </w:rPr>
              <w:t>,</w:t>
            </w:r>
            <w:r w:rsidRPr="0080290C">
              <w:rPr>
                <w:rFonts w:hint="eastAsia"/>
                <w:spacing w:val="-20"/>
                <w:w w:val="90"/>
                <w:sz w:val="22"/>
                <w:szCs w:val="22"/>
              </w:rPr>
              <w:t>576</w:t>
            </w:r>
            <w:r w:rsidRPr="0080290C">
              <w:rPr>
                <w:spacing w:val="-20"/>
                <w:w w:val="90"/>
                <w:sz w:val="22"/>
                <w:szCs w:val="22"/>
              </w:rPr>
              <w:t>,</w:t>
            </w:r>
            <w:r w:rsidRPr="0080290C">
              <w:rPr>
                <w:rFonts w:hint="eastAsia"/>
                <w:spacing w:val="-20"/>
                <w:w w:val="90"/>
                <w:sz w:val="22"/>
                <w:szCs w:val="22"/>
              </w:rPr>
              <w:t>630</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28.51</w:t>
            </w:r>
          </w:p>
        </w:tc>
      </w:tr>
      <w:tr w:rsidR="005B328F" w:rsidRPr="0080290C" w:rsidTr="00721069">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05</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27,283,608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79,367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6,738,245 </w:t>
            </w:r>
          </w:p>
        </w:tc>
        <w:tc>
          <w:tcPr>
            <w:tcW w:w="850" w:type="dxa"/>
            <w:shd w:val="clear" w:color="auto" w:fill="auto"/>
            <w:vAlign w:val="center"/>
          </w:tcPr>
          <w:p w:rsidR="005B328F" w:rsidRPr="0080290C" w:rsidRDefault="005B328F" w:rsidP="006157AC">
            <w:pPr>
              <w:spacing w:line="280" w:lineRule="exact"/>
              <w:ind w:leftChars="-86" w:left="-67" w:hangingChars="110" w:hanging="177"/>
              <w:jc w:val="right"/>
              <w:rPr>
                <w:rFonts w:hint="eastAsia"/>
                <w:spacing w:val="-20"/>
                <w:w w:val="90"/>
                <w:sz w:val="22"/>
                <w:szCs w:val="22"/>
              </w:rPr>
            </w:pPr>
            <w:r w:rsidRPr="005B328F">
              <w:rPr>
                <w:rFonts w:hint="eastAsia"/>
                <w:spacing w:val="-20"/>
                <w:w w:val="90"/>
                <w:sz w:val="22"/>
                <w:szCs w:val="22"/>
              </w:rPr>
              <w:t xml:space="preserve"> 1,408,743 </w:t>
            </w:r>
          </w:p>
        </w:tc>
        <w:tc>
          <w:tcPr>
            <w:tcW w:w="851" w:type="dxa"/>
            <w:shd w:val="clear" w:color="auto" w:fill="auto"/>
            <w:vAlign w:val="center"/>
          </w:tcPr>
          <w:p w:rsidR="005B328F" w:rsidRPr="0080290C" w:rsidRDefault="005B328F" w:rsidP="006157AC">
            <w:pPr>
              <w:spacing w:line="280" w:lineRule="exact"/>
              <w:ind w:leftChars="-86" w:left="-67" w:hangingChars="110" w:hanging="177"/>
              <w:jc w:val="right"/>
              <w:rPr>
                <w:rFonts w:hint="eastAsia"/>
                <w:spacing w:val="-20"/>
                <w:w w:val="90"/>
                <w:sz w:val="22"/>
                <w:szCs w:val="22"/>
              </w:rPr>
            </w:pPr>
            <w:r w:rsidRPr="005B328F">
              <w:rPr>
                <w:rFonts w:hint="eastAsia"/>
                <w:spacing w:val="-20"/>
                <w:w w:val="90"/>
                <w:sz w:val="22"/>
                <w:szCs w:val="22"/>
              </w:rPr>
              <w:t xml:space="preserve"> 2,829,703 </w:t>
            </w:r>
          </w:p>
        </w:tc>
        <w:tc>
          <w:tcPr>
            <w:tcW w:w="1134" w:type="dxa"/>
            <w:shd w:val="clear" w:color="auto" w:fill="auto"/>
            <w:vAlign w:val="center"/>
          </w:tcPr>
          <w:p w:rsidR="005B328F" w:rsidRPr="00DA047B" w:rsidRDefault="005B328F" w:rsidP="006157AC">
            <w:pPr>
              <w:spacing w:line="280" w:lineRule="exact"/>
              <w:ind w:leftChars="-32" w:left="-67" w:hangingChars="15" w:hanging="24"/>
              <w:jc w:val="right"/>
              <w:rPr>
                <w:rFonts w:hint="eastAsia"/>
                <w:b/>
                <w:bCs/>
                <w:spacing w:val="-20"/>
                <w:w w:val="90"/>
                <w:sz w:val="22"/>
                <w:szCs w:val="22"/>
              </w:rPr>
            </w:pPr>
            <w:r w:rsidRPr="00DA047B">
              <w:rPr>
                <w:rFonts w:hint="eastAsia"/>
                <w:b/>
                <w:bCs/>
                <w:spacing w:val="-20"/>
                <w:w w:val="90"/>
                <w:sz w:val="22"/>
                <w:szCs w:val="22"/>
              </w:rPr>
              <w:t xml:space="preserve"> 38,339,665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317</w:t>
            </w:r>
            <w:r w:rsidRPr="0080290C">
              <w:rPr>
                <w:spacing w:val="-20"/>
                <w:w w:val="90"/>
                <w:sz w:val="22"/>
                <w:szCs w:val="22"/>
              </w:rPr>
              <w:t>,</w:t>
            </w:r>
            <w:r w:rsidRPr="0080290C">
              <w:rPr>
                <w:rFonts w:hint="eastAsia"/>
                <w:spacing w:val="-20"/>
                <w:w w:val="90"/>
                <w:sz w:val="22"/>
                <w:szCs w:val="22"/>
              </w:rPr>
              <w:t>194</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9</w:t>
            </w:r>
            <w:r w:rsidRPr="0080290C">
              <w:rPr>
                <w:spacing w:val="-20"/>
                <w:w w:val="90"/>
                <w:sz w:val="22"/>
                <w:szCs w:val="22"/>
              </w:rPr>
              <w:t>,</w:t>
            </w:r>
            <w:r w:rsidRPr="0080290C">
              <w:rPr>
                <w:rFonts w:hint="eastAsia"/>
                <w:spacing w:val="-20"/>
                <w:w w:val="90"/>
                <w:sz w:val="22"/>
                <w:szCs w:val="22"/>
              </w:rPr>
              <w:t>867</w:t>
            </w:r>
            <w:r w:rsidRPr="0080290C">
              <w:rPr>
                <w:spacing w:val="-20"/>
                <w:w w:val="90"/>
                <w:sz w:val="22"/>
                <w:szCs w:val="22"/>
              </w:rPr>
              <w:t>,</w:t>
            </w:r>
            <w:r w:rsidRPr="0080290C">
              <w:rPr>
                <w:rFonts w:hint="eastAsia"/>
                <w:spacing w:val="-20"/>
                <w:w w:val="90"/>
                <w:sz w:val="22"/>
                <w:szCs w:val="22"/>
              </w:rPr>
              <w:t>583</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25.74</w:t>
            </w:r>
          </w:p>
        </w:tc>
      </w:tr>
      <w:tr w:rsidR="005B328F" w:rsidRPr="0080290C" w:rsidTr="00501977">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106</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3,973,372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24,234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188,660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5,284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121,932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4,313,482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44</w:t>
            </w:r>
            <w:r w:rsidRPr="0080290C">
              <w:rPr>
                <w:spacing w:val="-20"/>
                <w:w w:val="90"/>
                <w:sz w:val="22"/>
                <w:szCs w:val="22"/>
              </w:rPr>
              <w:t>,</w:t>
            </w:r>
            <w:r w:rsidRPr="0080290C">
              <w:rPr>
                <w:rFonts w:hint="eastAsia"/>
                <w:spacing w:val="-20"/>
                <w:w w:val="90"/>
                <w:sz w:val="22"/>
                <w:szCs w:val="22"/>
              </w:rPr>
              <w:t>194</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998,358</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23.15</w:t>
            </w:r>
          </w:p>
        </w:tc>
      </w:tr>
      <w:tr w:rsidR="005B328F" w:rsidRPr="0080290C" w:rsidTr="00501977">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107</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4,471,521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179,582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590,633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1,488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151,199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5,394,423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56</w:t>
            </w:r>
            <w:r w:rsidRPr="0080290C">
              <w:rPr>
                <w:spacing w:val="-20"/>
                <w:w w:val="90"/>
                <w:sz w:val="22"/>
                <w:szCs w:val="22"/>
              </w:rPr>
              <w:t>,</w:t>
            </w:r>
            <w:r w:rsidRPr="0080290C">
              <w:rPr>
                <w:rFonts w:hint="eastAsia"/>
                <w:spacing w:val="-20"/>
                <w:w w:val="90"/>
                <w:sz w:val="22"/>
                <w:szCs w:val="22"/>
              </w:rPr>
              <w:t>908</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2,055,601</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38.11</w:t>
            </w:r>
          </w:p>
        </w:tc>
      </w:tr>
      <w:tr w:rsidR="005B328F" w:rsidRPr="0080290C" w:rsidTr="00501977">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108</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9,779,796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602 </w:t>
            </w:r>
          </w:p>
        </w:tc>
        <w:tc>
          <w:tcPr>
            <w:tcW w:w="951" w:type="dxa"/>
            <w:shd w:val="clear" w:color="auto" w:fill="auto"/>
            <w:vAlign w:val="center"/>
          </w:tcPr>
          <w:p w:rsidR="005B328F" w:rsidRPr="0080290C" w:rsidRDefault="00E304F5" w:rsidP="006157AC">
            <w:pPr>
              <w:spacing w:line="280" w:lineRule="exact"/>
              <w:ind w:leftChars="-32" w:left="-67" w:hangingChars="15" w:hanging="24"/>
              <w:jc w:val="right"/>
              <w:rPr>
                <w:rFonts w:hint="eastAsia"/>
                <w:spacing w:val="-20"/>
                <w:w w:val="90"/>
                <w:sz w:val="22"/>
                <w:szCs w:val="22"/>
              </w:rPr>
            </w:pPr>
            <w:r>
              <w:rPr>
                <w:rFonts w:hint="eastAsia"/>
                <w:spacing w:val="-20"/>
                <w:w w:val="90"/>
                <w:sz w:val="22"/>
                <w:szCs w:val="22"/>
              </w:rPr>
              <w:t>0</w:t>
            </w:r>
            <w:r w:rsidR="005B328F" w:rsidRPr="005B328F">
              <w:rPr>
                <w:rFonts w:hint="eastAsia"/>
                <w:spacing w:val="-20"/>
                <w:w w:val="90"/>
                <w:sz w:val="22"/>
                <w:szCs w:val="22"/>
              </w:rPr>
              <w:t xml:space="preserve">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418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60,556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9,841,372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74</w:t>
            </w:r>
            <w:r w:rsidRPr="0080290C">
              <w:rPr>
                <w:spacing w:val="-20"/>
                <w:w w:val="90"/>
                <w:sz w:val="22"/>
                <w:szCs w:val="22"/>
              </w:rPr>
              <w:t>,</w:t>
            </w:r>
            <w:r w:rsidRPr="0080290C">
              <w:rPr>
                <w:rFonts w:hint="eastAsia"/>
                <w:spacing w:val="-20"/>
                <w:w w:val="90"/>
                <w:sz w:val="22"/>
                <w:szCs w:val="22"/>
              </w:rPr>
              <w:t>637</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2,246,327</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22.83</w:t>
            </w:r>
          </w:p>
        </w:tc>
      </w:tr>
      <w:tr w:rsidR="005B328F" w:rsidRPr="0080290C" w:rsidTr="00501977">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109</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3,254,370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10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w:t>
            </w:r>
            <w:r w:rsidR="00E304F5">
              <w:rPr>
                <w:rFonts w:hint="eastAsia"/>
                <w:spacing w:val="-20"/>
                <w:w w:val="90"/>
                <w:sz w:val="22"/>
                <w:szCs w:val="22"/>
              </w:rPr>
              <w:t>0</w:t>
            </w:r>
            <w:r w:rsidRPr="005B328F">
              <w:rPr>
                <w:rFonts w:hint="eastAsia"/>
                <w:spacing w:val="-20"/>
                <w:w w:val="90"/>
                <w:sz w:val="22"/>
                <w:szCs w:val="22"/>
              </w:rPr>
              <w:t xml:space="preserve">   </w:t>
            </w:r>
          </w:p>
        </w:tc>
        <w:tc>
          <w:tcPr>
            <w:tcW w:w="850" w:type="dxa"/>
            <w:shd w:val="clear" w:color="auto" w:fill="auto"/>
            <w:vAlign w:val="center"/>
          </w:tcPr>
          <w:p w:rsidR="005B328F" w:rsidRPr="0080290C" w:rsidRDefault="00E304F5" w:rsidP="006157AC">
            <w:pPr>
              <w:spacing w:line="280" w:lineRule="exact"/>
              <w:ind w:leftChars="-32" w:left="-67" w:hangingChars="15" w:hanging="24"/>
              <w:jc w:val="right"/>
              <w:rPr>
                <w:rFonts w:hint="eastAsia"/>
                <w:spacing w:val="-20"/>
                <w:w w:val="90"/>
                <w:sz w:val="22"/>
                <w:szCs w:val="22"/>
              </w:rPr>
            </w:pPr>
            <w:r>
              <w:rPr>
                <w:rFonts w:hint="eastAsia"/>
                <w:spacing w:val="-20"/>
                <w:w w:val="90"/>
                <w:sz w:val="22"/>
                <w:szCs w:val="22"/>
              </w:rPr>
              <w:t>0</w:t>
            </w:r>
            <w:r w:rsidR="005B328F" w:rsidRPr="005B328F">
              <w:rPr>
                <w:rFonts w:hint="eastAsia"/>
                <w:spacing w:val="-20"/>
                <w:w w:val="90"/>
                <w:sz w:val="22"/>
                <w:szCs w:val="22"/>
              </w:rPr>
              <w:t xml:space="preserve">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123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3,254,502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29</w:t>
            </w:r>
            <w:r w:rsidRPr="0080290C">
              <w:rPr>
                <w:spacing w:val="-20"/>
                <w:w w:val="90"/>
                <w:sz w:val="22"/>
                <w:szCs w:val="22"/>
              </w:rPr>
              <w:t>,</w:t>
            </w:r>
            <w:r w:rsidRPr="0080290C">
              <w:rPr>
                <w:rFonts w:hint="eastAsia"/>
                <w:spacing w:val="-20"/>
                <w:w w:val="90"/>
                <w:sz w:val="22"/>
                <w:szCs w:val="22"/>
              </w:rPr>
              <w:t>183</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spacing w:val="-20"/>
                <w:w w:val="90"/>
                <w:sz w:val="22"/>
                <w:szCs w:val="22"/>
              </w:rPr>
              <w:t>680</w:t>
            </w:r>
            <w:r w:rsidRPr="0080290C">
              <w:rPr>
                <w:rFonts w:hint="eastAsia"/>
                <w:spacing w:val="-20"/>
                <w:w w:val="90"/>
                <w:sz w:val="22"/>
                <w:szCs w:val="22"/>
              </w:rPr>
              <w:t>,</w:t>
            </w:r>
            <w:r w:rsidRPr="0080290C">
              <w:rPr>
                <w:spacing w:val="-20"/>
                <w:w w:val="90"/>
                <w:sz w:val="22"/>
                <w:szCs w:val="22"/>
              </w:rPr>
              <w:t>302</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20.90</w:t>
            </w:r>
          </w:p>
        </w:tc>
      </w:tr>
      <w:tr w:rsidR="005B328F" w:rsidRPr="0080290C" w:rsidTr="00721069">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110</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15,617,118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2,251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717,495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53,490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50,160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16,440,514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80290C">
              <w:rPr>
                <w:rFonts w:hint="eastAsia"/>
                <w:spacing w:val="-20"/>
                <w:w w:val="90"/>
                <w:sz w:val="22"/>
                <w:szCs w:val="22"/>
              </w:rPr>
              <w:t>133</w:t>
            </w:r>
            <w:r w:rsidRPr="0080290C">
              <w:rPr>
                <w:spacing w:val="-20"/>
                <w:w w:val="90"/>
                <w:sz w:val="22"/>
                <w:szCs w:val="22"/>
              </w:rPr>
              <w:t>,</w:t>
            </w:r>
            <w:r w:rsidRPr="0080290C">
              <w:rPr>
                <w:rFonts w:hint="eastAsia"/>
                <w:spacing w:val="-20"/>
                <w:w w:val="90"/>
                <w:sz w:val="22"/>
                <w:szCs w:val="22"/>
              </w:rPr>
              <w:t>393</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80290C">
              <w:rPr>
                <w:rFonts w:hint="eastAsia"/>
                <w:spacing w:val="-20"/>
                <w:w w:val="90"/>
                <w:sz w:val="22"/>
                <w:szCs w:val="22"/>
              </w:rPr>
              <w:t>4,283,131</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26.05</w:t>
            </w:r>
          </w:p>
        </w:tc>
      </w:tr>
      <w:tr w:rsidR="005B328F" w:rsidRPr="0080290C" w:rsidTr="00721069">
        <w:trPr>
          <w:trHeight w:val="70"/>
        </w:trPr>
        <w:tc>
          <w:tcPr>
            <w:tcW w:w="490" w:type="dxa"/>
            <w:shd w:val="clear" w:color="auto" w:fill="auto"/>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111</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8,958,287 </w:t>
            </w:r>
          </w:p>
        </w:tc>
        <w:tc>
          <w:tcPr>
            <w:tcW w:w="792" w:type="dxa"/>
            <w:shd w:val="clear" w:color="auto" w:fill="auto"/>
            <w:vAlign w:val="center"/>
          </w:tcPr>
          <w:p w:rsidR="005B328F" w:rsidRPr="0080290C" w:rsidRDefault="00E304F5" w:rsidP="006157AC">
            <w:pPr>
              <w:spacing w:line="280" w:lineRule="exact"/>
              <w:ind w:leftChars="-32" w:left="-67" w:hangingChars="15" w:hanging="24"/>
              <w:jc w:val="right"/>
              <w:rPr>
                <w:spacing w:val="-20"/>
                <w:w w:val="90"/>
                <w:sz w:val="22"/>
                <w:szCs w:val="22"/>
              </w:rPr>
            </w:pPr>
            <w:r>
              <w:rPr>
                <w:rFonts w:hint="eastAsia"/>
                <w:spacing w:val="-20"/>
                <w:w w:val="90"/>
                <w:sz w:val="22"/>
                <w:szCs w:val="22"/>
              </w:rPr>
              <w:t>0</w:t>
            </w:r>
            <w:r w:rsidR="005B328F" w:rsidRPr="005B328F">
              <w:rPr>
                <w:rFonts w:hint="eastAsia"/>
                <w:spacing w:val="-20"/>
                <w:w w:val="90"/>
                <w:sz w:val="22"/>
                <w:szCs w:val="22"/>
              </w:rPr>
              <w:t xml:space="preserve">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149,159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192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30,650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9,138,287 </w:t>
            </w:r>
          </w:p>
        </w:tc>
        <w:tc>
          <w:tcPr>
            <w:tcW w:w="70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rFonts w:hint="eastAsia"/>
                <w:spacing w:val="-20"/>
                <w:w w:val="90"/>
                <w:sz w:val="22"/>
                <w:szCs w:val="22"/>
              </w:rPr>
              <w:t>79</w:t>
            </w:r>
            <w:r w:rsidRPr="0080290C">
              <w:rPr>
                <w:spacing w:val="-20"/>
                <w:w w:val="90"/>
                <w:sz w:val="22"/>
                <w:szCs w:val="22"/>
              </w:rPr>
              <w:t>,</w:t>
            </w:r>
            <w:r w:rsidRPr="0080290C">
              <w:rPr>
                <w:rFonts w:hint="eastAsia"/>
                <w:spacing w:val="-20"/>
                <w:w w:val="90"/>
                <w:sz w:val="22"/>
                <w:szCs w:val="22"/>
              </w:rPr>
              <w:t>411</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80290C">
              <w:rPr>
                <w:spacing w:val="-20"/>
                <w:w w:val="90"/>
                <w:sz w:val="22"/>
                <w:szCs w:val="22"/>
              </w:rPr>
              <w:t>2,723,072</w:t>
            </w:r>
          </w:p>
        </w:tc>
        <w:tc>
          <w:tcPr>
            <w:tcW w:w="850" w:type="dxa"/>
            <w:shd w:val="clear" w:color="auto" w:fill="auto"/>
            <w:vAlign w:val="center"/>
          </w:tcPr>
          <w:p w:rsidR="005B328F" w:rsidRPr="0080290C" w:rsidRDefault="005B328F" w:rsidP="006157AC">
            <w:pPr>
              <w:spacing w:line="280" w:lineRule="exact"/>
              <w:ind w:leftChars="0" w:left="0" w:firstLineChars="0" w:firstLine="0"/>
              <w:jc w:val="right"/>
              <w:rPr>
                <w:rFonts w:hint="eastAsia"/>
                <w:spacing w:val="-20"/>
                <w:w w:val="90"/>
                <w:sz w:val="22"/>
                <w:szCs w:val="22"/>
              </w:rPr>
            </w:pPr>
            <w:r w:rsidRPr="0080290C">
              <w:rPr>
                <w:rFonts w:hint="eastAsia"/>
                <w:spacing w:val="-20"/>
                <w:w w:val="90"/>
                <w:sz w:val="22"/>
                <w:szCs w:val="22"/>
              </w:rPr>
              <w:t>2</w:t>
            </w:r>
            <w:r w:rsidRPr="0080290C">
              <w:rPr>
                <w:spacing w:val="-20"/>
                <w:w w:val="90"/>
                <w:sz w:val="22"/>
                <w:szCs w:val="22"/>
              </w:rPr>
              <w:t>9.80</w:t>
            </w:r>
          </w:p>
        </w:tc>
      </w:tr>
      <w:tr w:rsidR="005B328F" w:rsidRPr="0080290C" w:rsidTr="00721069">
        <w:trPr>
          <w:trHeight w:val="70"/>
        </w:trPr>
        <w:tc>
          <w:tcPr>
            <w:tcW w:w="490" w:type="dxa"/>
            <w:shd w:val="clear" w:color="auto" w:fill="auto"/>
            <w:vAlign w:val="center"/>
          </w:tcPr>
          <w:p w:rsidR="005B328F" w:rsidRPr="0080290C" w:rsidRDefault="005B328F" w:rsidP="006157AC">
            <w:pPr>
              <w:spacing w:line="280" w:lineRule="exact"/>
              <w:ind w:leftChars="0" w:left="0" w:firstLineChars="0" w:firstLine="0"/>
              <w:jc w:val="center"/>
              <w:rPr>
                <w:rFonts w:hint="eastAsia"/>
                <w:spacing w:val="-20"/>
                <w:w w:val="90"/>
                <w:sz w:val="22"/>
                <w:szCs w:val="22"/>
              </w:rPr>
            </w:pPr>
            <w:r w:rsidRPr="0080290C">
              <w:rPr>
                <w:rFonts w:hint="eastAsia"/>
                <w:spacing w:val="-20"/>
                <w:w w:val="90"/>
                <w:sz w:val="22"/>
                <w:szCs w:val="22"/>
              </w:rPr>
              <w:t>112</w:t>
            </w:r>
          </w:p>
        </w:tc>
        <w:tc>
          <w:tcPr>
            <w:tcW w:w="1028"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12,944,175 </w:t>
            </w:r>
          </w:p>
        </w:tc>
        <w:tc>
          <w:tcPr>
            <w:tcW w:w="792"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1,875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2,108,809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29,697 </w:t>
            </w:r>
          </w:p>
        </w:tc>
        <w:tc>
          <w:tcPr>
            <w:tcW w:w="8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245,436 </w:t>
            </w:r>
          </w:p>
        </w:tc>
        <w:tc>
          <w:tcPr>
            <w:tcW w:w="1134"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15,329,992 </w:t>
            </w:r>
          </w:p>
        </w:tc>
        <w:tc>
          <w:tcPr>
            <w:tcW w:w="708" w:type="dxa"/>
            <w:shd w:val="clear" w:color="auto" w:fill="auto"/>
            <w:vAlign w:val="center"/>
          </w:tcPr>
          <w:p w:rsidR="005B328F" w:rsidRPr="0080290C" w:rsidRDefault="005B328F" w:rsidP="006157AC">
            <w:pPr>
              <w:spacing w:line="280" w:lineRule="exact"/>
              <w:ind w:leftChars="-32" w:left="-67" w:hangingChars="15" w:hanging="24"/>
              <w:jc w:val="center"/>
              <w:rPr>
                <w:spacing w:val="-20"/>
                <w:w w:val="90"/>
                <w:sz w:val="22"/>
                <w:szCs w:val="22"/>
              </w:rPr>
            </w:pPr>
            <w:r w:rsidRPr="0080290C">
              <w:rPr>
                <w:rFonts w:hint="eastAsia"/>
                <w:spacing w:val="-20"/>
                <w:w w:val="90"/>
                <w:sz w:val="22"/>
                <w:szCs w:val="22"/>
              </w:rPr>
              <w:t>1</w:t>
            </w:r>
            <w:r w:rsidRPr="0080290C">
              <w:rPr>
                <w:spacing w:val="-20"/>
                <w:w w:val="90"/>
                <w:sz w:val="22"/>
                <w:szCs w:val="22"/>
              </w:rPr>
              <w:t>24,776</w:t>
            </w:r>
          </w:p>
        </w:tc>
        <w:tc>
          <w:tcPr>
            <w:tcW w:w="851" w:type="dxa"/>
            <w:shd w:val="clear" w:color="auto" w:fill="auto"/>
            <w:vAlign w:val="center"/>
          </w:tcPr>
          <w:p w:rsidR="005B328F" w:rsidRPr="0080290C" w:rsidRDefault="005B328F" w:rsidP="006157AC">
            <w:pPr>
              <w:spacing w:line="280" w:lineRule="exact"/>
              <w:ind w:leftChars="-32" w:left="-67" w:hangingChars="15" w:hanging="24"/>
              <w:jc w:val="center"/>
              <w:rPr>
                <w:spacing w:val="-20"/>
                <w:w w:val="90"/>
                <w:sz w:val="22"/>
                <w:szCs w:val="22"/>
              </w:rPr>
            </w:pPr>
            <w:r w:rsidRPr="0080290C">
              <w:rPr>
                <w:rFonts w:hint="eastAsia"/>
                <w:spacing w:val="-20"/>
                <w:w w:val="90"/>
                <w:sz w:val="22"/>
                <w:szCs w:val="22"/>
              </w:rPr>
              <w:t>4</w:t>
            </w:r>
            <w:r w:rsidRPr="0080290C">
              <w:rPr>
                <w:spacing w:val="-20"/>
                <w:w w:val="90"/>
                <w:sz w:val="22"/>
                <w:szCs w:val="22"/>
              </w:rPr>
              <w:t>,606,886</w:t>
            </w:r>
          </w:p>
        </w:tc>
        <w:tc>
          <w:tcPr>
            <w:tcW w:w="850" w:type="dxa"/>
            <w:shd w:val="clear" w:color="auto" w:fill="auto"/>
            <w:vAlign w:val="center"/>
          </w:tcPr>
          <w:p w:rsidR="005B328F" w:rsidRPr="0080290C" w:rsidRDefault="005B328F" w:rsidP="006157AC">
            <w:pPr>
              <w:spacing w:line="280" w:lineRule="exact"/>
              <w:ind w:leftChars="-34" w:left="2" w:hangingChars="61" w:hanging="98"/>
              <w:jc w:val="right"/>
              <w:rPr>
                <w:rFonts w:hint="eastAsia"/>
                <w:spacing w:val="-20"/>
                <w:w w:val="90"/>
                <w:sz w:val="22"/>
                <w:szCs w:val="22"/>
              </w:rPr>
            </w:pPr>
            <w:r w:rsidRPr="0080290C">
              <w:rPr>
                <w:rFonts w:hint="eastAsia"/>
                <w:spacing w:val="-20"/>
                <w:w w:val="90"/>
                <w:sz w:val="22"/>
                <w:szCs w:val="22"/>
              </w:rPr>
              <w:t>3</w:t>
            </w:r>
            <w:r w:rsidRPr="0080290C">
              <w:rPr>
                <w:spacing w:val="-20"/>
                <w:w w:val="90"/>
                <w:sz w:val="22"/>
                <w:szCs w:val="22"/>
              </w:rPr>
              <w:t>0.05</w:t>
            </w:r>
          </w:p>
        </w:tc>
      </w:tr>
      <w:tr w:rsidR="005B328F" w:rsidRPr="0080290C" w:rsidTr="00501977">
        <w:trPr>
          <w:trHeight w:val="70"/>
        </w:trPr>
        <w:tc>
          <w:tcPr>
            <w:tcW w:w="490" w:type="dxa"/>
            <w:shd w:val="clear" w:color="auto" w:fill="auto"/>
            <w:vAlign w:val="center"/>
          </w:tcPr>
          <w:p w:rsidR="005B328F" w:rsidRPr="0080290C" w:rsidRDefault="005B328F" w:rsidP="006157AC">
            <w:pPr>
              <w:spacing w:line="280" w:lineRule="exact"/>
              <w:ind w:leftChars="0" w:left="0" w:firstLineChars="0" w:firstLine="0"/>
              <w:jc w:val="center"/>
              <w:rPr>
                <w:rFonts w:hint="eastAsia"/>
                <w:spacing w:val="-20"/>
                <w:w w:val="90"/>
                <w:sz w:val="22"/>
                <w:szCs w:val="22"/>
              </w:rPr>
            </w:pPr>
            <w:r>
              <w:rPr>
                <w:rFonts w:hint="eastAsia"/>
                <w:spacing w:val="-20"/>
                <w:w w:val="90"/>
                <w:sz w:val="22"/>
                <w:szCs w:val="22"/>
              </w:rPr>
              <w:t>113</w:t>
            </w:r>
          </w:p>
        </w:tc>
        <w:tc>
          <w:tcPr>
            <w:tcW w:w="1028" w:type="dxa"/>
            <w:shd w:val="clear" w:color="auto" w:fill="auto"/>
            <w:vAlign w:val="center"/>
          </w:tcPr>
          <w:p w:rsidR="005B328F" w:rsidRPr="0041377B" w:rsidRDefault="005B328F" w:rsidP="006157AC">
            <w:pPr>
              <w:spacing w:line="280" w:lineRule="exact"/>
              <w:ind w:leftChars="-32" w:left="-67" w:hangingChars="15" w:hanging="24"/>
              <w:jc w:val="right"/>
              <w:rPr>
                <w:rFonts w:hint="eastAsia"/>
                <w:b/>
                <w:bCs/>
                <w:spacing w:val="-20"/>
                <w:w w:val="90"/>
                <w:sz w:val="22"/>
                <w:szCs w:val="22"/>
              </w:rPr>
            </w:pPr>
            <w:r w:rsidRPr="0041377B">
              <w:rPr>
                <w:rFonts w:hint="eastAsia"/>
                <w:b/>
                <w:bCs/>
                <w:spacing w:val="-20"/>
                <w:w w:val="90"/>
                <w:sz w:val="22"/>
                <w:szCs w:val="22"/>
              </w:rPr>
              <w:t xml:space="preserve"> 27,925,467 </w:t>
            </w:r>
          </w:p>
        </w:tc>
        <w:tc>
          <w:tcPr>
            <w:tcW w:w="792" w:type="dxa"/>
            <w:shd w:val="clear" w:color="auto" w:fill="auto"/>
            <w:vAlign w:val="center"/>
          </w:tcPr>
          <w:p w:rsidR="005B328F" w:rsidRPr="0041377B" w:rsidRDefault="005B328F" w:rsidP="006157AC">
            <w:pPr>
              <w:spacing w:line="280" w:lineRule="exact"/>
              <w:ind w:leftChars="-32" w:left="-67" w:hangingChars="15" w:hanging="24"/>
              <w:jc w:val="right"/>
              <w:rPr>
                <w:rFonts w:hint="eastAsia"/>
                <w:b/>
                <w:bCs/>
                <w:spacing w:val="-20"/>
                <w:w w:val="90"/>
                <w:sz w:val="22"/>
                <w:szCs w:val="22"/>
              </w:rPr>
            </w:pPr>
            <w:r w:rsidRPr="005B328F">
              <w:rPr>
                <w:rFonts w:hint="eastAsia"/>
                <w:spacing w:val="-20"/>
                <w:w w:val="90"/>
                <w:sz w:val="22"/>
                <w:szCs w:val="22"/>
              </w:rPr>
              <w:t xml:space="preserve"> </w:t>
            </w:r>
            <w:r w:rsidRPr="0041377B">
              <w:rPr>
                <w:rFonts w:hint="eastAsia"/>
                <w:b/>
                <w:bCs/>
                <w:spacing w:val="-20"/>
                <w:w w:val="90"/>
                <w:sz w:val="22"/>
                <w:szCs w:val="22"/>
              </w:rPr>
              <w:t xml:space="preserve">303,249 </w:t>
            </w:r>
          </w:p>
        </w:tc>
        <w:tc>
          <w:tcPr>
            <w:tcW w:w="951"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2,176,161 </w:t>
            </w:r>
          </w:p>
        </w:tc>
        <w:tc>
          <w:tcPr>
            <w:tcW w:w="850" w:type="dxa"/>
            <w:shd w:val="clear" w:color="auto" w:fill="auto"/>
            <w:vAlign w:val="center"/>
          </w:tcPr>
          <w:p w:rsidR="005B328F" w:rsidRPr="0080290C" w:rsidRDefault="005B328F" w:rsidP="006157AC">
            <w:pPr>
              <w:spacing w:line="280" w:lineRule="exact"/>
              <w:ind w:leftChars="-32" w:left="-67" w:hangingChars="15" w:hanging="24"/>
              <w:jc w:val="right"/>
              <w:rPr>
                <w:rFonts w:hint="eastAsia"/>
                <w:spacing w:val="-20"/>
                <w:w w:val="90"/>
                <w:sz w:val="22"/>
                <w:szCs w:val="22"/>
              </w:rPr>
            </w:pPr>
            <w:r w:rsidRPr="005B328F">
              <w:rPr>
                <w:rFonts w:hint="eastAsia"/>
                <w:spacing w:val="-20"/>
                <w:w w:val="90"/>
                <w:sz w:val="22"/>
                <w:szCs w:val="22"/>
              </w:rPr>
              <w:t xml:space="preserve"> 51,631 </w:t>
            </w:r>
          </w:p>
        </w:tc>
        <w:tc>
          <w:tcPr>
            <w:tcW w:w="851" w:type="dxa"/>
            <w:shd w:val="clear" w:color="auto" w:fill="auto"/>
            <w:vAlign w:val="center"/>
          </w:tcPr>
          <w:p w:rsidR="005B328F" w:rsidRPr="0080290C" w:rsidRDefault="005B328F" w:rsidP="006157AC">
            <w:pPr>
              <w:spacing w:line="280" w:lineRule="exact"/>
              <w:ind w:leftChars="-86" w:left="-67" w:hangingChars="110" w:hanging="177"/>
              <w:jc w:val="right"/>
              <w:rPr>
                <w:rFonts w:hint="eastAsia"/>
                <w:spacing w:val="-20"/>
                <w:w w:val="90"/>
                <w:sz w:val="22"/>
                <w:szCs w:val="22"/>
              </w:rPr>
            </w:pPr>
            <w:r w:rsidRPr="005B328F">
              <w:rPr>
                <w:rFonts w:hint="eastAsia"/>
                <w:spacing w:val="-20"/>
                <w:w w:val="90"/>
                <w:sz w:val="22"/>
                <w:szCs w:val="22"/>
              </w:rPr>
              <w:t xml:space="preserve"> 1,227,588 </w:t>
            </w:r>
          </w:p>
        </w:tc>
        <w:tc>
          <w:tcPr>
            <w:tcW w:w="1134" w:type="dxa"/>
            <w:shd w:val="clear" w:color="auto" w:fill="auto"/>
            <w:vAlign w:val="center"/>
          </w:tcPr>
          <w:p w:rsidR="005B328F" w:rsidRPr="00DA047B" w:rsidRDefault="005B328F" w:rsidP="006157AC">
            <w:pPr>
              <w:spacing w:line="280" w:lineRule="exact"/>
              <w:ind w:leftChars="-32" w:left="-67" w:hangingChars="15" w:hanging="24"/>
              <w:jc w:val="right"/>
              <w:rPr>
                <w:rFonts w:hint="eastAsia"/>
                <w:b/>
                <w:bCs/>
                <w:spacing w:val="-20"/>
                <w:w w:val="90"/>
                <w:sz w:val="22"/>
                <w:szCs w:val="22"/>
              </w:rPr>
            </w:pPr>
            <w:r w:rsidRPr="005B328F">
              <w:rPr>
                <w:rFonts w:hint="eastAsia"/>
                <w:spacing w:val="-20"/>
                <w:w w:val="90"/>
                <w:sz w:val="22"/>
                <w:szCs w:val="22"/>
              </w:rPr>
              <w:t xml:space="preserve"> </w:t>
            </w:r>
            <w:r w:rsidRPr="00DA047B">
              <w:rPr>
                <w:rFonts w:hint="eastAsia"/>
                <w:b/>
                <w:bCs/>
                <w:spacing w:val="-20"/>
                <w:w w:val="90"/>
                <w:sz w:val="22"/>
                <w:szCs w:val="22"/>
              </w:rPr>
              <w:t xml:space="preserve">31,684,096 </w:t>
            </w:r>
          </w:p>
        </w:tc>
        <w:tc>
          <w:tcPr>
            <w:tcW w:w="708" w:type="dxa"/>
            <w:shd w:val="clear" w:color="auto" w:fill="auto"/>
            <w:vAlign w:val="center"/>
          </w:tcPr>
          <w:p w:rsidR="005B328F" w:rsidRPr="0080290C" w:rsidRDefault="00116B99" w:rsidP="006157AC">
            <w:pPr>
              <w:spacing w:line="280" w:lineRule="exact"/>
              <w:ind w:leftChars="-32" w:left="-67" w:hangingChars="15" w:hanging="24"/>
              <w:jc w:val="center"/>
              <w:rPr>
                <w:rFonts w:hint="eastAsia"/>
                <w:spacing w:val="-20"/>
                <w:w w:val="90"/>
                <w:sz w:val="22"/>
                <w:szCs w:val="22"/>
              </w:rPr>
            </w:pPr>
            <w:r>
              <w:rPr>
                <w:rFonts w:hint="eastAsia"/>
                <w:spacing w:val="-20"/>
                <w:w w:val="90"/>
                <w:sz w:val="22"/>
                <w:szCs w:val="22"/>
              </w:rPr>
              <w:t>2</w:t>
            </w:r>
            <w:r>
              <w:rPr>
                <w:spacing w:val="-20"/>
                <w:w w:val="90"/>
                <w:sz w:val="22"/>
                <w:szCs w:val="22"/>
              </w:rPr>
              <w:t>05</w:t>
            </w:r>
            <w:r>
              <w:rPr>
                <w:rFonts w:hint="eastAsia"/>
                <w:spacing w:val="-20"/>
                <w:w w:val="90"/>
                <w:sz w:val="22"/>
                <w:szCs w:val="22"/>
              </w:rPr>
              <w:t>,</w:t>
            </w:r>
            <w:r>
              <w:rPr>
                <w:spacing w:val="-20"/>
                <w:w w:val="90"/>
                <w:sz w:val="22"/>
                <w:szCs w:val="22"/>
              </w:rPr>
              <w:t>061</w:t>
            </w:r>
          </w:p>
        </w:tc>
        <w:tc>
          <w:tcPr>
            <w:tcW w:w="851" w:type="dxa"/>
            <w:shd w:val="clear" w:color="auto" w:fill="auto"/>
            <w:vAlign w:val="center"/>
          </w:tcPr>
          <w:p w:rsidR="005B328F" w:rsidRPr="0080290C" w:rsidRDefault="00E3243C" w:rsidP="006157AC">
            <w:pPr>
              <w:spacing w:line="280" w:lineRule="exact"/>
              <w:ind w:leftChars="-32" w:left="-67" w:hangingChars="15" w:hanging="24"/>
              <w:jc w:val="center"/>
              <w:rPr>
                <w:rFonts w:hint="eastAsia"/>
                <w:spacing w:val="-20"/>
                <w:w w:val="90"/>
                <w:sz w:val="22"/>
                <w:szCs w:val="22"/>
              </w:rPr>
            </w:pPr>
            <w:r>
              <w:rPr>
                <w:rFonts w:hint="eastAsia"/>
                <w:spacing w:val="-20"/>
                <w:w w:val="90"/>
                <w:sz w:val="22"/>
                <w:szCs w:val="22"/>
              </w:rPr>
              <w:t>8</w:t>
            </w:r>
            <w:r>
              <w:rPr>
                <w:spacing w:val="-20"/>
                <w:w w:val="90"/>
                <w:sz w:val="22"/>
                <w:szCs w:val="22"/>
              </w:rPr>
              <w:t>,</w:t>
            </w:r>
            <w:r>
              <w:rPr>
                <w:rFonts w:hint="eastAsia"/>
                <w:spacing w:val="-20"/>
                <w:w w:val="90"/>
                <w:sz w:val="22"/>
                <w:szCs w:val="22"/>
              </w:rPr>
              <w:t>007</w:t>
            </w:r>
            <w:r>
              <w:rPr>
                <w:spacing w:val="-20"/>
                <w:w w:val="90"/>
                <w:sz w:val="22"/>
                <w:szCs w:val="22"/>
              </w:rPr>
              <w:t>,</w:t>
            </w:r>
            <w:r>
              <w:rPr>
                <w:rFonts w:hint="eastAsia"/>
                <w:spacing w:val="-20"/>
                <w:w w:val="90"/>
                <w:sz w:val="22"/>
                <w:szCs w:val="22"/>
              </w:rPr>
              <w:t>959</w:t>
            </w:r>
          </w:p>
        </w:tc>
        <w:tc>
          <w:tcPr>
            <w:tcW w:w="850" w:type="dxa"/>
            <w:shd w:val="clear" w:color="auto" w:fill="auto"/>
            <w:vAlign w:val="center"/>
          </w:tcPr>
          <w:p w:rsidR="005B328F" w:rsidRPr="0080290C" w:rsidRDefault="00B27D40" w:rsidP="006157AC">
            <w:pPr>
              <w:spacing w:line="280" w:lineRule="exact"/>
              <w:ind w:leftChars="-34" w:left="2" w:hangingChars="61" w:hanging="98"/>
              <w:jc w:val="right"/>
              <w:rPr>
                <w:rFonts w:hint="eastAsia"/>
                <w:spacing w:val="-20"/>
                <w:w w:val="90"/>
                <w:sz w:val="22"/>
                <w:szCs w:val="22"/>
              </w:rPr>
            </w:pPr>
            <w:r>
              <w:rPr>
                <w:rFonts w:hint="eastAsia"/>
                <w:spacing w:val="-20"/>
                <w:w w:val="90"/>
                <w:sz w:val="22"/>
                <w:szCs w:val="22"/>
              </w:rPr>
              <w:t>2</w:t>
            </w:r>
            <w:r>
              <w:rPr>
                <w:spacing w:val="-20"/>
                <w:w w:val="90"/>
                <w:sz w:val="22"/>
                <w:szCs w:val="22"/>
              </w:rPr>
              <w:t>5.27</w:t>
            </w:r>
          </w:p>
        </w:tc>
      </w:tr>
      <w:tr w:rsidR="00B27D40" w:rsidRPr="0080290C" w:rsidTr="00501977">
        <w:trPr>
          <w:trHeight w:val="70"/>
        </w:trPr>
        <w:tc>
          <w:tcPr>
            <w:tcW w:w="490" w:type="dxa"/>
            <w:shd w:val="clear" w:color="auto" w:fill="auto"/>
            <w:vAlign w:val="center"/>
          </w:tcPr>
          <w:p w:rsidR="00B27D40" w:rsidRPr="0080290C" w:rsidRDefault="00B27D40" w:rsidP="006157AC">
            <w:pPr>
              <w:spacing w:line="280" w:lineRule="exact"/>
              <w:ind w:leftChars="-38" w:left="-85" w:rightChars="-32" w:right="-91" w:hangingChars="14" w:hanging="23"/>
              <w:jc w:val="center"/>
              <w:rPr>
                <w:rFonts w:hint="eastAsia"/>
                <w:spacing w:val="-20"/>
                <w:w w:val="90"/>
                <w:sz w:val="20"/>
                <w:szCs w:val="20"/>
              </w:rPr>
            </w:pPr>
            <w:r w:rsidRPr="0080290C">
              <w:rPr>
                <w:rFonts w:hint="eastAsia"/>
                <w:spacing w:val="-20"/>
                <w:w w:val="90"/>
                <w:sz w:val="22"/>
                <w:szCs w:val="22"/>
              </w:rPr>
              <w:t>平均</w:t>
            </w:r>
          </w:p>
        </w:tc>
        <w:tc>
          <w:tcPr>
            <w:tcW w:w="1028" w:type="dxa"/>
            <w:shd w:val="clear" w:color="auto" w:fill="auto"/>
            <w:vAlign w:val="center"/>
          </w:tcPr>
          <w:p w:rsidR="00B27D40" w:rsidRPr="0080290C" w:rsidRDefault="00B27D40" w:rsidP="006157AC">
            <w:pPr>
              <w:spacing w:line="280" w:lineRule="exact"/>
              <w:ind w:leftChars="-86" w:left="-67" w:hangingChars="110" w:hanging="177"/>
              <w:jc w:val="right"/>
              <w:rPr>
                <w:spacing w:val="-20"/>
                <w:w w:val="90"/>
                <w:sz w:val="22"/>
                <w:szCs w:val="22"/>
              </w:rPr>
            </w:pPr>
            <w:r w:rsidRPr="005B328F">
              <w:rPr>
                <w:rFonts w:hint="eastAsia"/>
                <w:spacing w:val="-20"/>
                <w:w w:val="90"/>
                <w:sz w:val="22"/>
                <w:szCs w:val="22"/>
              </w:rPr>
              <w:t xml:space="preserve">    12,863,988 </w:t>
            </w:r>
          </w:p>
        </w:tc>
        <w:tc>
          <w:tcPr>
            <w:tcW w:w="792" w:type="dxa"/>
            <w:shd w:val="clear" w:color="auto" w:fill="auto"/>
            <w:vAlign w:val="center"/>
          </w:tcPr>
          <w:p w:rsidR="00B27D40" w:rsidRPr="0080290C" w:rsidRDefault="00B27D40"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61,714 </w:t>
            </w:r>
          </w:p>
        </w:tc>
        <w:tc>
          <w:tcPr>
            <w:tcW w:w="951" w:type="dxa"/>
            <w:shd w:val="clear" w:color="auto" w:fill="auto"/>
            <w:vAlign w:val="center"/>
          </w:tcPr>
          <w:p w:rsidR="00B27D40" w:rsidRPr="0080290C" w:rsidRDefault="00B27D40"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1,291,610 </w:t>
            </w:r>
          </w:p>
        </w:tc>
        <w:tc>
          <w:tcPr>
            <w:tcW w:w="850" w:type="dxa"/>
            <w:shd w:val="clear" w:color="auto" w:fill="auto"/>
            <w:vAlign w:val="center"/>
          </w:tcPr>
          <w:p w:rsidR="00B27D40" w:rsidRPr="0080290C" w:rsidRDefault="00B27D40"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161,104 </w:t>
            </w:r>
          </w:p>
        </w:tc>
        <w:tc>
          <w:tcPr>
            <w:tcW w:w="851" w:type="dxa"/>
            <w:shd w:val="clear" w:color="auto" w:fill="auto"/>
            <w:vAlign w:val="center"/>
          </w:tcPr>
          <w:p w:rsidR="00B27D40" w:rsidRPr="0080290C" w:rsidRDefault="00B27D40"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600,258 </w:t>
            </w:r>
          </w:p>
        </w:tc>
        <w:tc>
          <w:tcPr>
            <w:tcW w:w="1134" w:type="dxa"/>
            <w:shd w:val="clear" w:color="auto" w:fill="auto"/>
            <w:vAlign w:val="center"/>
          </w:tcPr>
          <w:p w:rsidR="00B27D40" w:rsidRPr="0080290C" w:rsidRDefault="00B27D40" w:rsidP="006157AC">
            <w:pPr>
              <w:spacing w:line="280" w:lineRule="exact"/>
              <w:ind w:leftChars="-32" w:left="-67" w:hangingChars="15" w:hanging="24"/>
              <w:jc w:val="right"/>
              <w:rPr>
                <w:spacing w:val="-20"/>
                <w:w w:val="90"/>
                <w:sz w:val="22"/>
                <w:szCs w:val="22"/>
              </w:rPr>
            </w:pPr>
            <w:r w:rsidRPr="005B328F">
              <w:rPr>
                <w:rFonts w:hint="eastAsia"/>
                <w:spacing w:val="-20"/>
                <w:w w:val="90"/>
                <w:sz w:val="22"/>
                <w:szCs w:val="22"/>
              </w:rPr>
              <w:t xml:space="preserve">   14,978,673 </w:t>
            </w:r>
          </w:p>
        </w:tc>
        <w:tc>
          <w:tcPr>
            <w:tcW w:w="708" w:type="dxa"/>
            <w:shd w:val="clear" w:color="auto" w:fill="auto"/>
            <w:vAlign w:val="center"/>
          </w:tcPr>
          <w:p w:rsidR="00B27D40" w:rsidRPr="0080290C" w:rsidRDefault="00B27D40" w:rsidP="006157AC">
            <w:pPr>
              <w:spacing w:line="280" w:lineRule="exact"/>
              <w:ind w:leftChars="-32" w:left="-67" w:hangingChars="15" w:hanging="24"/>
              <w:jc w:val="center"/>
              <w:rPr>
                <w:spacing w:val="-20"/>
                <w:w w:val="90"/>
                <w:sz w:val="22"/>
                <w:szCs w:val="22"/>
              </w:rPr>
            </w:pPr>
            <w:r w:rsidRPr="00B27D40">
              <w:rPr>
                <w:rFonts w:hint="eastAsia"/>
                <w:spacing w:val="-20"/>
                <w:w w:val="90"/>
                <w:sz w:val="22"/>
                <w:szCs w:val="22"/>
              </w:rPr>
              <w:t>126,558</w:t>
            </w:r>
          </w:p>
        </w:tc>
        <w:tc>
          <w:tcPr>
            <w:tcW w:w="851" w:type="dxa"/>
            <w:shd w:val="clear" w:color="auto" w:fill="auto"/>
            <w:vAlign w:val="center"/>
          </w:tcPr>
          <w:p w:rsidR="00B27D40" w:rsidRPr="0080290C" w:rsidRDefault="00B27D40" w:rsidP="006157AC">
            <w:pPr>
              <w:spacing w:line="280" w:lineRule="exact"/>
              <w:ind w:leftChars="-32" w:left="-67" w:hangingChars="15" w:hanging="24"/>
              <w:jc w:val="center"/>
              <w:rPr>
                <w:spacing w:val="-20"/>
                <w:w w:val="90"/>
                <w:sz w:val="22"/>
                <w:szCs w:val="22"/>
              </w:rPr>
            </w:pPr>
            <w:r w:rsidRPr="00B27D40">
              <w:rPr>
                <w:rFonts w:hint="eastAsia"/>
                <w:spacing w:val="-20"/>
                <w:w w:val="90"/>
                <w:sz w:val="22"/>
                <w:szCs w:val="22"/>
              </w:rPr>
              <w:t>4,004,585</w:t>
            </w:r>
          </w:p>
        </w:tc>
        <w:tc>
          <w:tcPr>
            <w:tcW w:w="850" w:type="dxa"/>
            <w:shd w:val="clear" w:color="auto" w:fill="auto"/>
            <w:vAlign w:val="center"/>
          </w:tcPr>
          <w:p w:rsidR="00B27D40" w:rsidRPr="0080290C" w:rsidRDefault="00B27D40" w:rsidP="006157AC">
            <w:pPr>
              <w:spacing w:line="280" w:lineRule="exact"/>
              <w:ind w:leftChars="-32" w:left="-67" w:hangingChars="15" w:hanging="24"/>
              <w:jc w:val="right"/>
              <w:rPr>
                <w:spacing w:val="-20"/>
                <w:w w:val="90"/>
                <w:sz w:val="22"/>
                <w:szCs w:val="22"/>
              </w:rPr>
            </w:pPr>
            <w:r>
              <w:rPr>
                <w:rFonts w:hint="eastAsia"/>
                <w:spacing w:val="-20"/>
                <w:w w:val="90"/>
                <w:sz w:val="22"/>
                <w:szCs w:val="22"/>
              </w:rPr>
              <w:t>2</w:t>
            </w:r>
            <w:r>
              <w:rPr>
                <w:spacing w:val="-20"/>
                <w:w w:val="90"/>
                <w:sz w:val="22"/>
                <w:szCs w:val="22"/>
              </w:rPr>
              <w:t>6.74</w:t>
            </w:r>
          </w:p>
        </w:tc>
      </w:tr>
    </w:tbl>
    <w:p w:rsidR="004D71E6" w:rsidRPr="0080290C" w:rsidRDefault="004D71E6" w:rsidP="00501977">
      <w:pPr>
        <w:spacing w:line="280" w:lineRule="exact"/>
        <w:ind w:leftChars="-1" w:left="1278" w:firstLineChars="0" w:hanging="1281"/>
        <w:rPr>
          <w:sz w:val="24"/>
        </w:rPr>
      </w:pPr>
      <w:r w:rsidRPr="0080290C">
        <w:rPr>
          <w:rFonts w:hint="eastAsia"/>
          <w:sz w:val="24"/>
        </w:rPr>
        <w:t>說    明：民間設施損失包含農田、農業設施、畜禽設施及漁業設施等損失。</w:t>
      </w:r>
    </w:p>
    <w:p w:rsidR="0008194A" w:rsidRPr="0080290C" w:rsidRDefault="004D71E6" w:rsidP="00501977">
      <w:pPr>
        <w:spacing w:line="280" w:lineRule="exact"/>
        <w:ind w:leftChars="-1" w:left="1278" w:firstLineChars="0" w:hanging="1281"/>
        <w:rPr>
          <w:rFonts w:hint="eastAsia"/>
        </w:rPr>
      </w:pPr>
      <w:r w:rsidRPr="0080290C">
        <w:rPr>
          <w:rFonts w:hint="eastAsia"/>
          <w:sz w:val="24"/>
        </w:rPr>
        <w:t>資料來源：農業部提供</w:t>
      </w:r>
      <w:r w:rsidR="005B328F">
        <w:rPr>
          <w:rFonts w:hint="eastAsia"/>
          <w:sz w:val="24"/>
        </w:rPr>
        <w:t>資料及113年農業統計年報</w:t>
      </w:r>
      <w:r w:rsidRPr="0080290C">
        <w:rPr>
          <w:rFonts w:hint="eastAsia"/>
          <w:sz w:val="24"/>
        </w:rPr>
        <w:t>。</w:t>
      </w:r>
    </w:p>
    <w:p w:rsidR="00F11A60" w:rsidRPr="0080290C" w:rsidRDefault="00F11A60" w:rsidP="00F11A60">
      <w:pPr>
        <w:pStyle w:val="a5"/>
        <w:ind w:left="849" w:hanging="283"/>
        <w:rPr>
          <w:rFonts w:hint="eastAsia"/>
          <w:b/>
        </w:rPr>
      </w:pPr>
      <w:r w:rsidRPr="0080290C">
        <w:rPr>
          <w:rFonts w:hint="eastAsia"/>
          <w:b/>
        </w:rPr>
        <w:t>(二)</w:t>
      </w:r>
      <w:r w:rsidRPr="0080290C">
        <w:rPr>
          <w:rFonts w:cs="細明體" w:hint="eastAsia"/>
          <w:b/>
          <w:szCs w:val="20"/>
        </w:rPr>
        <w:t>為協助農漁民分散經營風險，農業部</w:t>
      </w:r>
      <w:r w:rsidR="00652489">
        <w:rPr>
          <w:rFonts w:cs="細明體" w:hint="eastAsia"/>
          <w:b/>
          <w:szCs w:val="20"/>
        </w:rPr>
        <w:t>辦理</w:t>
      </w:r>
      <w:r w:rsidRPr="0080290C">
        <w:rPr>
          <w:rFonts w:cs="細明體" w:hint="eastAsia"/>
          <w:b/>
          <w:szCs w:val="20"/>
        </w:rPr>
        <w:t>農作物天然災害保險，</w:t>
      </w:r>
      <w:r w:rsidR="00652489" w:rsidRPr="0080290C">
        <w:rPr>
          <w:rFonts w:hint="eastAsia"/>
          <w:b/>
        </w:rPr>
        <w:t>惟若扣除強制性保險，</w:t>
      </w:r>
      <w:r w:rsidR="00955742">
        <w:rPr>
          <w:rFonts w:hint="eastAsia"/>
          <w:b/>
        </w:rPr>
        <w:t>1</w:t>
      </w:r>
      <w:r w:rsidR="00955742">
        <w:rPr>
          <w:b/>
        </w:rPr>
        <w:t>14</w:t>
      </w:r>
      <w:r w:rsidR="00955742">
        <w:rPr>
          <w:rFonts w:hint="eastAsia"/>
          <w:b/>
        </w:rPr>
        <w:t>年7月底</w:t>
      </w:r>
      <w:r w:rsidR="00652489" w:rsidRPr="0080290C">
        <w:rPr>
          <w:rFonts w:hint="eastAsia"/>
          <w:b/>
        </w:rPr>
        <w:t>覆蓋率</w:t>
      </w:r>
      <w:r w:rsidR="009C4147">
        <w:rPr>
          <w:rFonts w:hint="eastAsia"/>
          <w:b/>
        </w:rPr>
        <w:t>僅20</w:t>
      </w:r>
      <w:r w:rsidR="009C4147">
        <w:rPr>
          <w:b/>
        </w:rPr>
        <w:t>%</w:t>
      </w:r>
    </w:p>
    <w:p w:rsidR="00F11A60" w:rsidRDefault="00F11A60" w:rsidP="00F11A60">
      <w:pPr>
        <w:pStyle w:val="21"/>
        <w:ind w:left="850" w:firstLine="566"/>
      </w:pPr>
      <w:r w:rsidRPr="0080290C">
        <w:rPr>
          <w:rFonts w:hint="eastAsia"/>
        </w:rPr>
        <w:t>為協助農漁民分散經營風險，農業部自104年起推動試辦農作物天然災害保險，106年起擴大推動農業保險，</w:t>
      </w:r>
      <w:r w:rsidR="00EC3D89">
        <w:rPr>
          <w:rFonts w:hint="eastAsia"/>
        </w:rPr>
        <w:t>農業部及所屬機關、基金</w:t>
      </w:r>
      <w:r w:rsidRPr="0080290C">
        <w:rPr>
          <w:rFonts w:hint="eastAsia"/>
        </w:rPr>
        <w:t>預算</w:t>
      </w:r>
      <w:r w:rsidR="00EC3D89">
        <w:rPr>
          <w:rFonts w:hint="eastAsia"/>
        </w:rPr>
        <w:t>合計</w:t>
      </w:r>
      <w:r w:rsidR="0091559E">
        <w:rPr>
          <w:rFonts w:hint="eastAsia"/>
        </w:rPr>
        <w:t>數</w:t>
      </w:r>
      <w:r w:rsidRPr="0080290C">
        <w:rPr>
          <w:rFonts w:hint="eastAsia"/>
        </w:rPr>
        <w:t>由</w:t>
      </w:r>
      <w:r w:rsidR="00EC3D89" w:rsidRPr="0080290C">
        <w:rPr>
          <w:rFonts w:hint="eastAsia"/>
        </w:rPr>
        <w:t>106年度</w:t>
      </w:r>
      <w:r w:rsidRPr="0080290C">
        <w:rPr>
          <w:rFonts w:hint="eastAsia"/>
        </w:rPr>
        <w:t>2億5,090萬4千元逐年擴增</w:t>
      </w:r>
      <w:r w:rsidR="00EC3D89">
        <w:rPr>
          <w:rFonts w:hint="eastAsia"/>
        </w:rPr>
        <w:t>至</w:t>
      </w:r>
      <w:r w:rsidR="004C4521">
        <w:t>115</w:t>
      </w:r>
      <w:r w:rsidRPr="0080290C">
        <w:rPr>
          <w:rFonts w:hint="eastAsia"/>
        </w:rPr>
        <w:t>年度</w:t>
      </w:r>
      <w:r w:rsidR="006157AC">
        <w:rPr>
          <w:rFonts w:hint="eastAsia"/>
        </w:rPr>
        <w:t>預算案之</w:t>
      </w:r>
      <w:r w:rsidRPr="0080290C">
        <w:t>11</w:t>
      </w:r>
      <w:r w:rsidRPr="0080290C">
        <w:rPr>
          <w:rFonts w:hint="eastAsia"/>
        </w:rPr>
        <w:t>億</w:t>
      </w:r>
      <w:r w:rsidR="004C4521">
        <w:t>8</w:t>
      </w:r>
      <w:r w:rsidRPr="0080290C">
        <w:rPr>
          <w:rFonts w:hint="eastAsia"/>
        </w:rPr>
        <w:t>,0</w:t>
      </w:r>
      <w:r w:rsidRPr="0080290C">
        <w:t>39</w:t>
      </w:r>
      <w:r w:rsidRPr="0080290C">
        <w:rPr>
          <w:rFonts w:hint="eastAsia"/>
        </w:rPr>
        <w:t>萬8千元，增幅達3.</w:t>
      </w:r>
      <w:r w:rsidR="004C4521">
        <w:t>70</w:t>
      </w:r>
      <w:r w:rsidRPr="0080290C">
        <w:rPr>
          <w:rFonts w:hint="eastAsia"/>
        </w:rPr>
        <w:t>倍(詳表2)。</w:t>
      </w:r>
    </w:p>
    <w:p w:rsidR="00F11A60" w:rsidRPr="0080290C" w:rsidRDefault="00F11A60" w:rsidP="006960B9">
      <w:pPr>
        <w:widowControl/>
        <w:spacing w:beforeLines="20" w:before="100" w:line="360" w:lineRule="exact"/>
        <w:ind w:leftChars="0" w:left="1134" w:hangingChars="400" w:hanging="1134"/>
        <w:rPr>
          <w:sz w:val="24"/>
        </w:rPr>
      </w:pPr>
      <w:r w:rsidRPr="0080290C">
        <w:rPr>
          <w:rFonts w:hint="eastAsia"/>
          <w:b/>
        </w:rPr>
        <w:t xml:space="preserve">表2  農業部近年推動農業保險預決算情形表 </w:t>
      </w:r>
      <w:r w:rsidRPr="0080290C">
        <w:rPr>
          <w:b/>
        </w:rPr>
        <w:t xml:space="preserve"> </w:t>
      </w:r>
      <w:r w:rsidRPr="0080290C">
        <w:rPr>
          <w:rFonts w:hint="eastAsia"/>
          <w:b/>
        </w:rPr>
        <w:t xml:space="preserve">  </w:t>
      </w:r>
      <w:r w:rsidRPr="0080290C">
        <w:rPr>
          <w:b/>
        </w:rPr>
        <w:t xml:space="preserve">  </w:t>
      </w:r>
      <w:r w:rsidRPr="0080290C">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7"/>
        <w:gridCol w:w="777"/>
        <w:gridCol w:w="1056"/>
        <w:gridCol w:w="1134"/>
        <w:gridCol w:w="1134"/>
        <w:gridCol w:w="1276"/>
        <w:gridCol w:w="1345"/>
        <w:gridCol w:w="1206"/>
      </w:tblGrid>
      <w:tr w:rsidR="0080290C" w:rsidRPr="0080290C" w:rsidTr="00721069">
        <w:trPr>
          <w:trHeight w:val="50"/>
          <w:tblHeader/>
        </w:trPr>
        <w:tc>
          <w:tcPr>
            <w:tcW w:w="1354" w:type="dxa"/>
            <w:gridSpan w:val="2"/>
            <w:tcBorders>
              <w:top w:val="single" w:sz="12" w:space="0" w:color="auto"/>
              <w:bottom w:val="single" w:sz="4" w:space="0" w:color="auto"/>
              <w:tl2br w:val="nil"/>
            </w:tcBorders>
            <w:shd w:val="clear" w:color="auto" w:fill="auto"/>
            <w:vAlign w:val="center"/>
          </w:tcPr>
          <w:p w:rsidR="00F11A60" w:rsidRPr="0080290C" w:rsidRDefault="00F11A60" w:rsidP="00501977">
            <w:pPr>
              <w:widowControl/>
              <w:adjustRightInd w:val="0"/>
              <w:snapToGrid w:val="0"/>
              <w:spacing w:line="260" w:lineRule="exact"/>
              <w:ind w:leftChars="-37" w:left="-2" w:hangingChars="54" w:hanging="103"/>
              <w:jc w:val="center"/>
              <w:rPr>
                <w:b/>
                <w:spacing w:val="-14"/>
                <w:w w:val="90"/>
                <w:kern w:val="0"/>
                <w:sz w:val="24"/>
              </w:rPr>
            </w:pPr>
            <w:r w:rsidRPr="0080290C">
              <w:rPr>
                <w:rFonts w:hint="eastAsia"/>
                <w:b/>
                <w:spacing w:val="-14"/>
                <w:w w:val="90"/>
                <w:kern w:val="0"/>
                <w:sz w:val="24"/>
              </w:rPr>
              <w:t>經費來源</w:t>
            </w:r>
          </w:p>
        </w:tc>
        <w:tc>
          <w:tcPr>
            <w:tcW w:w="1056" w:type="dxa"/>
            <w:tcBorders>
              <w:top w:val="single" w:sz="12" w:space="0" w:color="auto"/>
              <w:bottom w:val="single" w:sz="4" w:space="0" w:color="auto"/>
            </w:tcBorders>
            <w:shd w:val="clear" w:color="auto" w:fill="auto"/>
            <w:vAlign w:val="center"/>
          </w:tcPr>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農業部</w:t>
            </w:r>
          </w:p>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公務預算</w:t>
            </w:r>
          </w:p>
        </w:tc>
        <w:tc>
          <w:tcPr>
            <w:tcW w:w="1134" w:type="dxa"/>
            <w:tcBorders>
              <w:top w:val="single" w:sz="12" w:space="0" w:color="auto"/>
              <w:bottom w:val="single" w:sz="4" w:space="0" w:color="auto"/>
            </w:tcBorders>
            <w:shd w:val="clear" w:color="auto" w:fill="auto"/>
            <w:vAlign w:val="center"/>
          </w:tcPr>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農糧署</w:t>
            </w:r>
          </w:p>
          <w:p w:rsidR="00F11A60" w:rsidRPr="0080290C" w:rsidRDefault="00F11A60" w:rsidP="00501977">
            <w:pPr>
              <w:widowControl/>
              <w:adjustRightInd w:val="0"/>
              <w:snapToGrid w:val="0"/>
              <w:spacing w:line="260" w:lineRule="exact"/>
              <w:ind w:leftChars="0" w:left="0" w:firstLineChars="0" w:firstLine="0"/>
              <w:jc w:val="center"/>
              <w:rPr>
                <w:rFonts w:hint="eastAsia"/>
                <w:b/>
                <w:spacing w:val="-14"/>
                <w:w w:val="90"/>
                <w:kern w:val="0"/>
                <w:sz w:val="24"/>
              </w:rPr>
            </w:pPr>
            <w:r w:rsidRPr="0080290C">
              <w:rPr>
                <w:rFonts w:hint="eastAsia"/>
                <w:b/>
                <w:spacing w:val="-14"/>
                <w:w w:val="90"/>
                <w:kern w:val="0"/>
                <w:sz w:val="24"/>
              </w:rPr>
              <w:t>公務預算</w:t>
            </w:r>
          </w:p>
        </w:tc>
        <w:tc>
          <w:tcPr>
            <w:tcW w:w="1134" w:type="dxa"/>
            <w:tcBorders>
              <w:top w:val="single" w:sz="12" w:space="0" w:color="auto"/>
              <w:bottom w:val="single" w:sz="4" w:space="0" w:color="auto"/>
            </w:tcBorders>
            <w:shd w:val="clear" w:color="auto" w:fill="auto"/>
            <w:vAlign w:val="center"/>
          </w:tcPr>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漁業署</w:t>
            </w:r>
          </w:p>
          <w:p w:rsidR="00F11A60" w:rsidRPr="0080290C" w:rsidRDefault="00F11A60" w:rsidP="00501977">
            <w:pPr>
              <w:widowControl/>
              <w:adjustRightInd w:val="0"/>
              <w:snapToGrid w:val="0"/>
              <w:spacing w:line="260" w:lineRule="exact"/>
              <w:ind w:leftChars="0" w:left="0" w:firstLineChars="0" w:firstLine="0"/>
              <w:jc w:val="center"/>
              <w:rPr>
                <w:rFonts w:hint="eastAsia"/>
                <w:b/>
                <w:spacing w:val="-14"/>
                <w:w w:val="90"/>
                <w:kern w:val="0"/>
                <w:sz w:val="24"/>
              </w:rPr>
            </w:pPr>
            <w:r w:rsidRPr="0080290C">
              <w:rPr>
                <w:rFonts w:hint="eastAsia"/>
                <w:b/>
                <w:spacing w:val="-14"/>
                <w:w w:val="90"/>
                <w:kern w:val="0"/>
                <w:sz w:val="24"/>
              </w:rPr>
              <w:t>公務預算</w:t>
            </w:r>
          </w:p>
        </w:tc>
        <w:tc>
          <w:tcPr>
            <w:tcW w:w="1276" w:type="dxa"/>
            <w:tcBorders>
              <w:top w:val="single" w:sz="12" w:space="0" w:color="auto"/>
              <w:bottom w:val="single" w:sz="4" w:space="0" w:color="auto"/>
            </w:tcBorders>
            <w:shd w:val="clear" w:color="auto" w:fill="auto"/>
            <w:vAlign w:val="center"/>
          </w:tcPr>
          <w:p w:rsidR="00F11A60" w:rsidRPr="0080290C" w:rsidRDefault="00F11A60" w:rsidP="00501977">
            <w:pPr>
              <w:widowControl/>
              <w:adjustRightInd w:val="0"/>
              <w:snapToGrid w:val="0"/>
              <w:spacing w:line="260" w:lineRule="exact"/>
              <w:ind w:leftChars="0" w:left="0" w:firstLineChars="0" w:firstLine="0"/>
              <w:jc w:val="center"/>
              <w:rPr>
                <w:rFonts w:hint="eastAsia"/>
                <w:b/>
                <w:spacing w:val="-14"/>
                <w:w w:val="90"/>
                <w:kern w:val="0"/>
                <w:sz w:val="24"/>
              </w:rPr>
            </w:pPr>
            <w:r w:rsidRPr="0080290C">
              <w:rPr>
                <w:rFonts w:hint="eastAsia"/>
                <w:b/>
                <w:spacing w:val="-14"/>
                <w:w w:val="90"/>
                <w:kern w:val="0"/>
                <w:sz w:val="24"/>
              </w:rPr>
              <w:t>農業金融署公務預算</w:t>
            </w:r>
          </w:p>
        </w:tc>
        <w:tc>
          <w:tcPr>
            <w:tcW w:w="1345" w:type="dxa"/>
            <w:tcBorders>
              <w:top w:val="single" w:sz="12" w:space="0" w:color="auto"/>
              <w:bottom w:val="single" w:sz="4" w:space="0" w:color="auto"/>
            </w:tcBorders>
            <w:shd w:val="clear" w:color="auto" w:fill="auto"/>
            <w:vAlign w:val="center"/>
          </w:tcPr>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農業特別</w:t>
            </w:r>
          </w:p>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收入基金</w:t>
            </w:r>
          </w:p>
        </w:tc>
        <w:tc>
          <w:tcPr>
            <w:tcW w:w="1206" w:type="dxa"/>
            <w:tcBorders>
              <w:top w:val="single" w:sz="12" w:space="0" w:color="auto"/>
            </w:tcBorders>
            <w:shd w:val="clear" w:color="auto" w:fill="auto"/>
            <w:vAlign w:val="center"/>
          </w:tcPr>
          <w:p w:rsidR="00F11A60" w:rsidRPr="0080290C" w:rsidRDefault="00F11A60" w:rsidP="00501977">
            <w:pPr>
              <w:widowControl/>
              <w:adjustRightInd w:val="0"/>
              <w:snapToGrid w:val="0"/>
              <w:spacing w:line="260" w:lineRule="exact"/>
              <w:ind w:leftChars="0" w:left="0" w:firstLineChars="0" w:firstLine="0"/>
              <w:jc w:val="center"/>
              <w:rPr>
                <w:b/>
                <w:spacing w:val="-14"/>
                <w:w w:val="90"/>
                <w:kern w:val="0"/>
                <w:sz w:val="24"/>
              </w:rPr>
            </w:pPr>
            <w:r w:rsidRPr="0080290C">
              <w:rPr>
                <w:rFonts w:hint="eastAsia"/>
                <w:b/>
                <w:spacing w:val="-14"/>
                <w:w w:val="90"/>
                <w:kern w:val="0"/>
                <w:sz w:val="24"/>
              </w:rPr>
              <w:t>合計</w:t>
            </w:r>
          </w:p>
        </w:tc>
      </w:tr>
      <w:tr w:rsidR="00F11A60" w:rsidRPr="0080290C" w:rsidTr="00E30126">
        <w:trPr>
          <w:trHeight w:val="286"/>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106</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7</w:t>
            </w:r>
            <w:r w:rsidRPr="0080290C">
              <w:rPr>
                <w:bCs/>
                <w:spacing w:val="-14"/>
                <w:w w:val="90"/>
                <w:kern w:val="0"/>
                <w:sz w:val="24"/>
              </w:rPr>
              <w:t>,</w:t>
            </w:r>
            <w:r w:rsidRPr="0080290C">
              <w:rPr>
                <w:rFonts w:hint="eastAsia"/>
                <w:bCs/>
                <w:spacing w:val="-14"/>
                <w:w w:val="90"/>
                <w:kern w:val="0"/>
                <w:sz w:val="24"/>
              </w:rPr>
              <w:t>720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8</w:t>
            </w:r>
            <w:r w:rsidRPr="0080290C">
              <w:rPr>
                <w:bCs/>
                <w:spacing w:val="-14"/>
                <w:w w:val="90"/>
                <w:kern w:val="0"/>
                <w:sz w:val="24"/>
              </w:rPr>
              <w:t>,</w:t>
            </w:r>
            <w:r w:rsidRPr="0080290C">
              <w:rPr>
                <w:rFonts w:hint="eastAsia"/>
                <w:bCs/>
                <w:spacing w:val="-14"/>
                <w:w w:val="90"/>
                <w:kern w:val="0"/>
                <w:sz w:val="24"/>
              </w:rPr>
              <w:t>184</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5</w:t>
            </w:r>
            <w:r w:rsidRPr="0080290C">
              <w:rPr>
                <w:bCs/>
                <w:spacing w:val="-14"/>
                <w:w w:val="90"/>
                <w:kern w:val="0"/>
                <w:sz w:val="24"/>
              </w:rPr>
              <w:t>,</w:t>
            </w:r>
            <w:r w:rsidRPr="0080290C">
              <w:rPr>
                <w:rFonts w:hint="eastAsia"/>
                <w:bCs/>
                <w:spacing w:val="-14"/>
                <w:w w:val="90"/>
                <w:kern w:val="0"/>
                <w:sz w:val="24"/>
              </w:rPr>
              <w:t>000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230</w:t>
            </w:r>
            <w:r w:rsidRPr="0080290C">
              <w:rPr>
                <w:bCs/>
                <w:spacing w:val="-14"/>
                <w:w w:val="90"/>
                <w:kern w:val="0"/>
                <w:sz w:val="24"/>
              </w:rPr>
              <w:t>,</w:t>
            </w:r>
            <w:r w:rsidRPr="0080290C">
              <w:rPr>
                <w:rFonts w:hint="eastAsia"/>
                <w:bCs/>
                <w:spacing w:val="-14"/>
                <w:w w:val="90"/>
                <w:kern w:val="0"/>
                <w:sz w:val="24"/>
              </w:rPr>
              <w:t>000</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250,904</w:t>
            </w:r>
          </w:p>
        </w:tc>
      </w:tr>
      <w:tr w:rsidR="00F11A60" w:rsidRPr="0080290C" w:rsidTr="00501977">
        <w:trPr>
          <w:trHeight w:val="72"/>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8</w:t>
            </w:r>
            <w:r w:rsidRPr="0080290C">
              <w:rPr>
                <w:bCs/>
                <w:spacing w:val="-14"/>
                <w:w w:val="90"/>
                <w:kern w:val="0"/>
                <w:sz w:val="24"/>
              </w:rPr>
              <w:t>,</w:t>
            </w:r>
            <w:r w:rsidRPr="0080290C">
              <w:rPr>
                <w:rFonts w:hint="eastAsia"/>
                <w:bCs/>
                <w:spacing w:val="-14"/>
                <w:w w:val="90"/>
                <w:kern w:val="0"/>
                <w:sz w:val="24"/>
              </w:rPr>
              <w:t>568</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21</w:t>
            </w:r>
            <w:r w:rsidRPr="0080290C">
              <w:rPr>
                <w:bCs/>
                <w:spacing w:val="-14"/>
                <w:w w:val="90"/>
                <w:kern w:val="0"/>
                <w:sz w:val="24"/>
              </w:rPr>
              <w:t>,</w:t>
            </w:r>
            <w:r w:rsidRPr="0080290C">
              <w:rPr>
                <w:rFonts w:hint="eastAsia"/>
                <w:bCs/>
                <w:spacing w:val="-14"/>
                <w:w w:val="90"/>
                <w:kern w:val="0"/>
                <w:sz w:val="24"/>
              </w:rPr>
              <w:t>966</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w:t>
            </w:r>
            <w:r w:rsidRPr="0080290C">
              <w:rPr>
                <w:bCs/>
                <w:spacing w:val="-14"/>
                <w:w w:val="90"/>
                <w:kern w:val="0"/>
                <w:sz w:val="24"/>
              </w:rPr>
              <w:t>,</w:t>
            </w:r>
            <w:r w:rsidRPr="0080290C">
              <w:rPr>
                <w:rFonts w:hint="eastAsia"/>
                <w:bCs/>
                <w:spacing w:val="-14"/>
                <w:w w:val="90"/>
                <w:kern w:val="0"/>
                <w:sz w:val="24"/>
              </w:rPr>
              <w:t>326</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227</w:t>
            </w:r>
            <w:r w:rsidRPr="0080290C">
              <w:rPr>
                <w:bCs/>
                <w:spacing w:val="-14"/>
                <w:w w:val="90"/>
                <w:kern w:val="0"/>
                <w:sz w:val="24"/>
              </w:rPr>
              <w:t>,</w:t>
            </w:r>
            <w:r w:rsidRPr="0080290C">
              <w:rPr>
                <w:rFonts w:hint="eastAsia"/>
                <w:bCs/>
                <w:spacing w:val="-14"/>
                <w:w w:val="90"/>
                <w:kern w:val="0"/>
                <w:sz w:val="24"/>
              </w:rPr>
              <w:t>091</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259,951</w:t>
            </w:r>
          </w:p>
        </w:tc>
      </w:tr>
      <w:tr w:rsidR="00F11A60" w:rsidRPr="0080290C" w:rsidTr="00501977">
        <w:trPr>
          <w:trHeight w:val="70"/>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107</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5</w:t>
            </w:r>
            <w:r w:rsidRPr="0080290C">
              <w:rPr>
                <w:bCs/>
                <w:spacing w:val="-14"/>
                <w:w w:val="90"/>
                <w:kern w:val="0"/>
                <w:sz w:val="24"/>
              </w:rPr>
              <w:t>,</w:t>
            </w:r>
            <w:r w:rsidRPr="0080290C">
              <w:rPr>
                <w:rFonts w:hint="eastAsia"/>
                <w:bCs/>
                <w:spacing w:val="-14"/>
                <w:w w:val="90"/>
                <w:kern w:val="0"/>
                <w:sz w:val="24"/>
              </w:rPr>
              <w:t>453</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10</w:t>
            </w:r>
            <w:r w:rsidRPr="0080290C">
              <w:rPr>
                <w:bCs/>
                <w:spacing w:val="-14"/>
                <w:w w:val="90"/>
                <w:kern w:val="0"/>
                <w:sz w:val="24"/>
              </w:rPr>
              <w:t>,</w:t>
            </w:r>
            <w:r w:rsidRPr="0080290C">
              <w:rPr>
                <w:rFonts w:hint="eastAsia"/>
                <w:bCs/>
                <w:spacing w:val="-14"/>
                <w:w w:val="90"/>
                <w:kern w:val="0"/>
                <w:sz w:val="24"/>
              </w:rPr>
              <w:t>692</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5</w:t>
            </w:r>
            <w:r w:rsidRPr="0080290C">
              <w:rPr>
                <w:bCs/>
                <w:spacing w:val="-14"/>
                <w:w w:val="90"/>
                <w:kern w:val="0"/>
                <w:sz w:val="24"/>
              </w:rPr>
              <w:t>,</w:t>
            </w:r>
            <w:r w:rsidRPr="0080290C">
              <w:rPr>
                <w:rFonts w:hint="eastAsia"/>
                <w:bCs/>
                <w:spacing w:val="-14"/>
                <w:w w:val="90"/>
                <w:kern w:val="0"/>
                <w:sz w:val="24"/>
              </w:rPr>
              <w:t>000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 xml:space="preserve"> </w:t>
            </w:r>
            <w:r w:rsidRPr="0080290C">
              <w:rPr>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227</w:t>
            </w:r>
            <w:r w:rsidRPr="0080290C">
              <w:rPr>
                <w:bCs/>
                <w:spacing w:val="-14"/>
                <w:w w:val="90"/>
                <w:kern w:val="0"/>
                <w:sz w:val="24"/>
              </w:rPr>
              <w:t>,</w:t>
            </w:r>
            <w:r w:rsidRPr="0080290C">
              <w:rPr>
                <w:rFonts w:hint="eastAsia"/>
                <w:bCs/>
                <w:spacing w:val="-14"/>
                <w:w w:val="90"/>
                <w:kern w:val="0"/>
                <w:sz w:val="24"/>
              </w:rPr>
              <w:t>322</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248,467</w:t>
            </w:r>
          </w:p>
        </w:tc>
      </w:tr>
      <w:tr w:rsidR="00F11A60" w:rsidRPr="0080290C" w:rsidTr="00501977">
        <w:trPr>
          <w:trHeight w:val="70"/>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47</w:t>
            </w:r>
            <w:r w:rsidRPr="0080290C">
              <w:rPr>
                <w:bCs/>
                <w:spacing w:val="-14"/>
                <w:w w:val="90"/>
                <w:kern w:val="0"/>
                <w:sz w:val="24"/>
              </w:rPr>
              <w:t>,</w:t>
            </w:r>
            <w:r w:rsidRPr="0080290C">
              <w:rPr>
                <w:rFonts w:hint="eastAsia"/>
                <w:bCs/>
                <w:spacing w:val="-14"/>
                <w:w w:val="90"/>
                <w:kern w:val="0"/>
                <w:sz w:val="24"/>
              </w:rPr>
              <w:t>997</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13</w:t>
            </w:r>
            <w:r w:rsidRPr="0080290C">
              <w:rPr>
                <w:bCs/>
                <w:spacing w:val="-14"/>
                <w:w w:val="90"/>
                <w:kern w:val="0"/>
                <w:sz w:val="24"/>
              </w:rPr>
              <w:t>,</w:t>
            </w:r>
            <w:r w:rsidRPr="0080290C">
              <w:rPr>
                <w:rFonts w:hint="eastAsia"/>
                <w:bCs/>
                <w:spacing w:val="-14"/>
                <w:w w:val="90"/>
                <w:kern w:val="0"/>
                <w:sz w:val="24"/>
              </w:rPr>
              <w:t>348</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256</w:t>
            </w:r>
            <w:r w:rsidRPr="0080290C">
              <w:rPr>
                <w:bCs/>
                <w:spacing w:val="-14"/>
                <w:w w:val="90"/>
                <w:kern w:val="0"/>
                <w:sz w:val="24"/>
              </w:rPr>
              <w:t>,</w:t>
            </w:r>
            <w:r w:rsidRPr="0080290C">
              <w:rPr>
                <w:rFonts w:hint="eastAsia"/>
                <w:bCs/>
                <w:spacing w:val="-14"/>
                <w:w w:val="90"/>
                <w:kern w:val="0"/>
                <w:sz w:val="24"/>
              </w:rPr>
              <w:t>888</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318,233</w:t>
            </w:r>
          </w:p>
        </w:tc>
      </w:tr>
      <w:tr w:rsidR="00F11A60" w:rsidRPr="0080290C" w:rsidTr="00501977">
        <w:trPr>
          <w:trHeight w:val="70"/>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108</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6</w:t>
            </w:r>
            <w:r w:rsidRPr="0080290C">
              <w:rPr>
                <w:bCs/>
                <w:spacing w:val="-14"/>
                <w:w w:val="90"/>
                <w:kern w:val="0"/>
                <w:sz w:val="24"/>
              </w:rPr>
              <w:t>7,727</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6</w:t>
            </w:r>
            <w:r w:rsidRPr="0080290C">
              <w:rPr>
                <w:bCs/>
                <w:spacing w:val="-14"/>
                <w:w w:val="90"/>
                <w:kern w:val="0"/>
                <w:sz w:val="24"/>
              </w:rPr>
              <w:t>,000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9</w:t>
            </w:r>
            <w:r w:rsidRPr="0080290C">
              <w:rPr>
                <w:bCs/>
                <w:spacing w:val="-14"/>
                <w:w w:val="90"/>
                <w:kern w:val="0"/>
                <w:sz w:val="24"/>
              </w:rPr>
              <w:t>,422</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262</w:t>
            </w:r>
            <w:r w:rsidRPr="0080290C">
              <w:rPr>
                <w:bCs/>
                <w:spacing w:val="-14"/>
                <w:w w:val="90"/>
                <w:kern w:val="0"/>
                <w:sz w:val="24"/>
              </w:rPr>
              <w:t>,</w:t>
            </w:r>
            <w:r w:rsidRPr="0080290C">
              <w:rPr>
                <w:rFonts w:hint="eastAsia"/>
                <w:bCs/>
                <w:spacing w:val="-14"/>
                <w:w w:val="90"/>
                <w:kern w:val="0"/>
                <w:sz w:val="24"/>
              </w:rPr>
              <w:t>822</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345,971</w:t>
            </w:r>
          </w:p>
        </w:tc>
      </w:tr>
      <w:tr w:rsidR="00F11A60" w:rsidRPr="0080290C" w:rsidTr="00501977">
        <w:trPr>
          <w:trHeight w:val="70"/>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8</w:t>
            </w:r>
            <w:r w:rsidRPr="0080290C">
              <w:rPr>
                <w:bCs/>
                <w:spacing w:val="-14"/>
                <w:w w:val="90"/>
                <w:kern w:val="0"/>
                <w:sz w:val="24"/>
              </w:rPr>
              <w:t>8,668</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4</w:t>
            </w:r>
            <w:r w:rsidRPr="0080290C">
              <w:rPr>
                <w:bCs/>
                <w:spacing w:val="-14"/>
                <w:w w:val="90"/>
                <w:kern w:val="0"/>
                <w:sz w:val="24"/>
              </w:rPr>
              <w:t>,015</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9</w:t>
            </w:r>
            <w:r w:rsidRPr="0080290C">
              <w:rPr>
                <w:bCs/>
                <w:spacing w:val="-14"/>
                <w:w w:val="90"/>
                <w:kern w:val="0"/>
                <w:sz w:val="24"/>
              </w:rPr>
              <w:t>,307</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259</w:t>
            </w:r>
            <w:r w:rsidRPr="0080290C">
              <w:rPr>
                <w:bCs/>
                <w:spacing w:val="-14"/>
                <w:w w:val="90"/>
                <w:kern w:val="0"/>
                <w:sz w:val="24"/>
              </w:rPr>
              <w:t>,</w:t>
            </w:r>
            <w:r w:rsidRPr="0080290C">
              <w:rPr>
                <w:rFonts w:hint="eastAsia"/>
                <w:bCs/>
                <w:spacing w:val="-14"/>
                <w:w w:val="90"/>
                <w:kern w:val="0"/>
                <w:sz w:val="24"/>
              </w:rPr>
              <w:t>230</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361,220</w:t>
            </w:r>
          </w:p>
        </w:tc>
      </w:tr>
      <w:tr w:rsidR="00F11A60" w:rsidRPr="0080290C" w:rsidTr="00E30126">
        <w:trPr>
          <w:trHeight w:val="286"/>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w:t>
            </w:r>
            <w:r w:rsidRPr="0080290C">
              <w:rPr>
                <w:bCs/>
                <w:spacing w:val="-14"/>
                <w:w w:val="90"/>
                <w:kern w:val="0"/>
                <w:sz w:val="24"/>
              </w:rPr>
              <w:t>09</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60</w:t>
            </w:r>
            <w:r w:rsidRPr="0080290C">
              <w:rPr>
                <w:bCs/>
                <w:spacing w:val="-14"/>
                <w:w w:val="90"/>
                <w:kern w:val="0"/>
                <w:sz w:val="24"/>
              </w:rPr>
              <w:t>,</w:t>
            </w:r>
            <w:r w:rsidRPr="0080290C">
              <w:rPr>
                <w:rFonts w:hint="eastAsia"/>
                <w:bCs/>
                <w:spacing w:val="-14"/>
                <w:w w:val="90"/>
                <w:kern w:val="0"/>
                <w:sz w:val="24"/>
              </w:rPr>
              <w:t>098</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6</w:t>
            </w:r>
            <w:r w:rsidRPr="0080290C">
              <w:rPr>
                <w:bCs/>
                <w:spacing w:val="-14"/>
                <w:w w:val="90"/>
                <w:kern w:val="0"/>
                <w:sz w:val="24"/>
              </w:rPr>
              <w:t>,</w:t>
            </w:r>
            <w:r w:rsidRPr="0080290C">
              <w:rPr>
                <w:rFonts w:hint="eastAsia"/>
                <w:bCs/>
                <w:spacing w:val="-14"/>
                <w:w w:val="90"/>
                <w:kern w:val="0"/>
                <w:sz w:val="24"/>
              </w:rPr>
              <w:t>000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w:t>
            </w:r>
            <w:r w:rsidRPr="0080290C">
              <w:rPr>
                <w:bCs/>
                <w:spacing w:val="-14"/>
                <w:w w:val="90"/>
                <w:kern w:val="0"/>
                <w:sz w:val="24"/>
              </w:rPr>
              <w:t>,</w:t>
            </w:r>
            <w:r w:rsidRPr="0080290C">
              <w:rPr>
                <w:rFonts w:hint="eastAsia"/>
                <w:bCs/>
                <w:spacing w:val="-14"/>
                <w:w w:val="90"/>
                <w:kern w:val="0"/>
                <w:sz w:val="24"/>
              </w:rPr>
              <w:t>977</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262</w:t>
            </w:r>
            <w:r w:rsidRPr="0080290C">
              <w:rPr>
                <w:bCs/>
                <w:spacing w:val="-14"/>
                <w:w w:val="90"/>
                <w:kern w:val="0"/>
                <w:sz w:val="24"/>
              </w:rPr>
              <w:t>,</w:t>
            </w:r>
            <w:r w:rsidRPr="0080290C">
              <w:rPr>
                <w:rFonts w:hint="eastAsia"/>
                <w:bCs/>
                <w:spacing w:val="-14"/>
                <w:w w:val="90"/>
                <w:kern w:val="0"/>
                <w:sz w:val="24"/>
              </w:rPr>
              <w:t>822</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332,897</w:t>
            </w:r>
          </w:p>
        </w:tc>
      </w:tr>
      <w:tr w:rsidR="00F11A60" w:rsidRPr="0080290C" w:rsidTr="00E30126">
        <w:trPr>
          <w:trHeight w:val="286"/>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97</w:t>
            </w:r>
            <w:r w:rsidRPr="0080290C">
              <w:rPr>
                <w:bCs/>
                <w:spacing w:val="-14"/>
                <w:w w:val="90"/>
                <w:kern w:val="0"/>
                <w:sz w:val="24"/>
              </w:rPr>
              <w:t>,</w:t>
            </w:r>
            <w:r w:rsidRPr="0080290C">
              <w:rPr>
                <w:rFonts w:hint="eastAsia"/>
                <w:bCs/>
                <w:spacing w:val="-14"/>
                <w:w w:val="90"/>
                <w:kern w:val="0"/>
                <w:sz w:val="24"/>
              </w:rPr>
              <w:t>375</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16</w:t>
            </w:r>
            <w:r w:rsidRPr="0080290C">
              <w:rPr>
                <w:bCs/>
                <w:spacing w:val="-14"/>
                <w:w w:val="90"/>
                <w:kern w:val="0"/>
                <w:sz w:val="24"/>
              </w:rPr>
              <w:t>,</w:t>
            </w:r>
            <w:r w:rsidRPr="0080290C">
              <w:rPr>
                <w:rFonts w:hint="eastAsia"/>
                <w:bCs/>
                <w:spacing w:val="-14"/>
                <w:w w:val="90"/>
                <w:kern w:val="0"/>
                <w:sz w:val="24"/>
              </w:rPr>
              <w:t>404</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w:t>
            </w:r>
            <w:r w:rsidRPr="0080290C">
              <w:rPr>
                <w:bCs/>
                <w:spacing w:val="-14"/>
                <w:w w:val="90"/>
                <w:kern w:val="0"/>
                <w:sz w:val="24"/>
              </w:rPr>
              <w:t>,</w:t>
            </w:r>
            <w:r w:rsidRPr="0080290C">
              <w:rPr>
                <w:rFonts w:hint="eastAsia"/>
                <w:bCs/>
                <w:spacing w:val="-14"/>
                <w:w w:val="90"/>
                <w:kern w:val="0"/>
                <w:sz w:val="24"/>
              </w:rPr>
              <w:t>970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259</w:t>
            </w:r>
            <w:r w:rsidRPr="0080290C">
              <w:rPr>
                <w:bCs/>
                <w:spacing w:val="-14"/>
                <w:w w:val="90"/>
                <w:kern w:val="0"/>
                <w:sz w:val="24"/>
              </w:rPr>
              <w:t>,</w:t>
            </w:r>
            <w:r w:rsidRPr="0080290C">
              <w:rPr>
                <w:rFonts w:hint="eastAsia"/>
                <w:bCs/>
                <w:spacing w:val="-14"/>
                <w:w w:val="90"/>
                <w:kern w:val="0"/>
                <w:sz w:val="24"/>
              </w:rPr>
              <w:t>918</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377,667</w:t>
            </w:r>
          </w:p>
        </w:tc>
      </w:tr>
      <w:tr w:rsidR="00F11A60" w:rsidRPr="0080290C" w:rsidTr="00E30126">
        <w:trPr>
          <w:trHeight w:val="286"/>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110</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73</w:t>
            </w:r>
            <w:r w:rsidRPr="0080290C">
              <w:rPr>
                <w:bCs/>
                <w:spacing w:val="-14"/>
                <w:w w:val="90"/>
                <w:kern w:val="0"/>
                <w:sz w:val="24"/>
              </w:rPr>
              <w:t>,</w:t>
            </w:r>
            <w:r w:rsidRPr="0080290C">
              <w:rPr>
                <w:rFonts w:hint="eastAsia"/>
                <w:bCs/>
                <w:spacing w:val="-14"/>
                <w:w w:val="90"/>
                <w:kern w:val="0"/>
                <w:sz w:val="24"/>
              </w:rPr>
              <w:t>979</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6</w:t>
            </w:r>
            <w:r w:rsidRPr="0080290C">
              <w:rPr>
                <w:bCs/>
                <w:spacing w:val="-14"/>
                <w:w w:val="90"/>
                <w:kern w:val="0"/>
                <w:sz w:val="24"/>
              </w:rPr>
              <w:t>,</w:t>
            </w:r>
            <w:r w:rsidRPr="0080290C">
              <w:rPr>
                <w:rFonts w:hint="eastAsia"/>
                <w:bCs/>
                <w:spacing w:val="-14"/>
                <w:w w:val="90"/>
                <w:kern w:val="0"/>
                <w:sz w:val="24"/>
              </w:rPr>
              <w:t>274</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4</w:t>
            </w:r>
            <w:r w:rsidRPr="0080290C">
              <w:rPr>
                <w:bCs/>
                <w:spacing w:val="-14"/>
                <w:w w:val="90"/>
                <w:kern w:val="0"/>
                <w:sz w:val="24"/>
              </w:rPr>
              <w:t>,</w:t>
            </w:r>
            <w:r w:rsidRPr="0080290C">
              <w:rPr>
                <w:rFonts w:hint="eastAsia"/>
                <w:bCs/>
                <w:spacing w:val="-14"/>
                <w:w w:val="90"/>
                <w:kern w:val="0"/>
                <w:sz w:val="24"/>
              </w:rPr>
              <w:t>644</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344</w:t>
            </w:r>
            <w:r w:rsidRPr="0080290C">
              <w:rPr>
                <w:bCs/>
                <w:spacing w:val="-14"/>
                <w:w w:val="90"/>
                <w:kern w:val="0"/>
                <w:sz w:val="24"/>
              </w:rPr>
              <w:t>,</w:t>
            </w:r>
            <w:r w:rsidRPr="0080290C">
              <w:rPr>
                <w:rFonts w:hint="eastAsia"/>
                <w:bCs/>
                <w:spacing w:val="-14"/>
                <w:w w:val="90"/>
                <w:kern w:val="0"/>
                <w:sz w:val="24"/>
              </w:rPr>
              <w:t>930</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429,827</w:t>
            </w:r>
          </w:p>
        </w:tc>
      </w:tr>
      <w:tr w:rsidR="00F11A60" w:rsidRPr="0080290C" w:rsidTr="00E30126">
        <w:trPr>
          <w:trHeight w:val="286"/>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111</w:t>
            </w:r>
            <w:r w:rsidRPr="0080290C">
              <w:rPr>
                <w:bCs/>
                <w:spacing w:val="-14"/>
                <w:w w:val="90"/>
                <w:kern w:val="0"/>
                <w:sz w:val="24"/>
              </w:rPr>
              <w:t>,</w:t>
            </w:r>
            <w:r w:rsidRPr="0080290C">
              <w:rPr>
                <w:rFonts w:hint="eastAsia"/>
                <w:bCs/>
                <w:spacing w:val="-14"/>
                <w:w w:val="90"/>
                <w:kern w:val="0"/>
                <w:sz w:val="24"/>
              </w:rPr>
              <w:t>255</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21</w:t>
            </w:r>
            <w:r w:rsidRPr="0080290C">
              <w:rPr>
                <w:bCs/>
                <w:spacing w:val="-14"/>
                <w:w w:val="90"/>
                <w:kern w:val="0"/>
                <w:sz w:val="24"/>
              </w:rPr>
              <w:t>,</w:t>
            </w:r>
            <w:r w:rsidRPr="0080290C">
              <w:rPr>
                <w:rFonts w:hint="eastAsia"/>
                <w:bCs/>
                <w:spacing w:val="-14"/>
                <w:w w:val="90"/>
                <w:kern w:val="0"/>
                <w:sz w:val="24"/>
              </w:rPr>
              <w:t>990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4</w:t>
            </w:r>
            <w:r w:rsidRPr="0080290C">
              <w:rPr>
                <w:bCs/>
                <w:spacing w:val="-14"/>
                <w:w w:val="90"/>
                <w:kern w:val="0"/>
                <w:sz w:val="24"/>
              </w:rPr>
              <w:t>,</w:t>
            </w:r>
            <w:r w:rsidRPr="0080290C">
              <w:rPr>
                <w:rFonts w:hint="eastAsia"/>
                <w:bCs/>
                <w:spacing w:val="-14"/>
                <w:w w:val="90"/>
                <w:kern w:val="0"/>
                <w:sz w:val="24"/>
              </w:rPr>
              <w:t>033</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415</w:t>
            </w:r>
            <w:r w:rsidRPr="0080290C">
              <w:rPr>
                <w:bCs/>
                <w:spacing w:val="-14"/>
                <w:w w:val="90"/>
                <w:kern w:val="0"/>
                <w:sz w:val="24"/>
              </w:rPr>
              <w:t>,</w:t>
            </w:r>
            <w:r w:rsidRPr="0080290C">
              <w:rPr>
                <w:rFonts w:hint="eastAsia"/>
                <w:bCs/>
                <w:spacing w:val="-14"/>
                <w:w w:val="90"/>
                <w:kern w:val="0"/>
                <w:sz w:val="24"/>
              </w:rPr>
              <w:t>905</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bCs/>
                <w:spacing w:val="-14"/>
                <w:w w:val="90"/>
                <w:kern w:val="0"/>
                <w:sz w:val="24"/>
              </w:rPr>
            </w:pPr>
            <w:r w:rsidRPr="0080290C">
              <w:rPr>
                <w:rFonts w:hint="eastAsia"/>
                <w:bCs/>
                <w:spacing w:val="-14"/>
                <w:w w:val="90"/>
                <w:kern w:val="0"/>
                <w:sz w:val="24"/>
              </w:rPr>
              <w:t>553,183</w:t>
            </w:r>
          </w:p>
        </w:tc>
      </w:tr>
      <w:tr w:rsidR="00F11A60" w:rsidRPr="0080290C" w:rsidTr="00E30126">
        <w:trPr>
          <w:trHeight w:val="286"/>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w:t>
            </w:r>
            <w:r w:rsidRPr="0080290C">
              <w:rPr>
                <w:bCs/>
                <w:spacing w:val="-14"/>
                <w:w w:val="90"/>
                <w:kern w:val="0"/>
                <w:sz w:val="24"/>
              </w:rPr>
              <w:t>11</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627</w:t>
            </w:r>
            <w:r w:rsidRPr="0080290C">
              <w:rPr>
                <w:bCs/>
                <w:spacing w:val="-14"/>
                <w:w w:val="90"/>
                <w:kern w:val="0"/>
                <w:sz w:val="24"/>
              </w:rPr>
              <w:t>,</w:t>
            </w:r>
            <w:r w:rsidRPr="0080290C">
              <w:rPr>
                <w:rFonts w:hint="eastAsia"/>
                <w:bCs/>
                <w:spacing w:val="-14"/>
                <w:w w:val="90"/>
                <w:kern w:val="0"/>
                <w:sz w:val="24"/>
              </w:rPr>
              <w:t>530</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627,530</w:t>
            </w:r>
          </w:p>
        </w:tc>
      </w:tr>
      <w:tr w:rsidR="00F11A60" w:rsidRPr="0080290C" w:rsidTr="00E30126">
        <w:trPr>
          <w:trHeight w:val="286"/>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858</w:t>
            </w:r>
            <w:r w:rsidRPr="0080290C">
              <w:rPr>
                <w:bCs/>
                <w:spacing w:val="-14"/>
                <w:w w:val="90"/>
                <w:kern w:val="0"/>
                <w:sz w:val="24"/>
              </w:rPr>
              <w:t>,</w:t>
            </w:r>
            <w:r w:rsidRPr="0080290C">
              <w:rPr>
                <w:rFonts w:hint="eastAsia"/>
                <w:bCs/>
                <w:spacing w:val="-14"/>
                <w:w w:val="90"/>
                <w:kern w:val="0"/>
                <w:sz w:val="24"/>
              </w:rPr>
              <w:t>976</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858,976</w:t>
            </w:r>
          </w:p>
        </w:tc>
      </w:tr>
      <w:tr w:rsidR="00F11A60" w:rsidRPr="0080290C" w:rsidTr="00E30126">
        <w:trPr>
          <w:trHeight w:val="286"/>
        </w:trPr>
        <w:tc>
          <w:tcPr>
            <w:tcW w:w="577" w:type="dxa"/>
            <w:vMerge w:val="restart"/>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r w:rsidRPr="0080290C">
              <w:rPr>
                <w:rFonts w:hint="eastAsia"/>
                <w:bCs/>
                <w:spacing w:val="-14"/>
                <w:w w:val="90"/>
                <w:kern w:val="0"/>
                <w:sz w:val="24"/>
              </w:rPr>
              <w:t>1</w:t>
            </w:r>
            <w:r w:rsidRPr="0080290C">
              <w:rPr>
                <w:bCs/>
                <w:spacing w:val="-14"/>
                <w:w w:val="90"/>
                <w:kern w:val="0"/>
                <w:sz w:val="24"/>
              </w:rPr>
              <w:t>12</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w:t>
            </w:r>
            <w:r w:rsidRPr="0080290C">
              <w:rPr>
                <w:bCs/>
                <w:spacing w:val="-14"/>
                <w:w w:val="90"/>
                <w:kern w:val="0"/>
                <w:sz w:val="24"/>
              </w:rPr>
              <w:t>,</w:t>
            </w:r>
            <w:r w:rsidRPr="0080290C">
              <w:rPr>
                <w:rFonts w:hint="eastAsia"/>
                <w:bCs/>
                <w:spacing w:val="-14"/>
                <w:w w:val="90"/>
                <w:kern w:val="0"/>
                <w:sz w:val="24"/>
              </w:rPr>
              <w:t>081</w:t>
            </w:r>
            <w:r w:rsidRPr="0080290C">
              <w:rPr>
                <w:bCs/>
                <w:spacing w:val="-14"/>
                <w:w w:val="90"/>
                <w:kern w:val="0"/>
                <w:sz w:val="24"/>
              </w:rPr>
              <w:t>,</w:t>
            </w:r>
            <w:r w:rsidRPr="0080290C">
              <w:rPr>
                <w:rFonts w:hint="eastAsia"/>
                <w:bCs/>
                <w:spacing w:val="-14"/>
                <w:w w:val="90"/>
                <w:kern w:val="0"/>
                <w:sz w:val="24"/>
              </w:rPr>
              <w:t>001</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1,081,001</w:t>
            </w:r>
          </w:p>
        </w:tc>
      </w:tr>
      <w:tr w:rsidR="00F11A60" w:rsidRPr="0080290C" w:rsidTr="00E30126">
        <w:trPr>
          <w:trHeight w:val="286"/>
        </w:trPr>
        <w:tc>
          <w:tcPr>
            <w:tcW w:w="577" w:type="dxa"/>
            <w:vMerge/>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9</w:t>
            </w:r>
            <w:r w:rsidRPr="0080290C">
              <w:rPr>
                <w:bCs/>
                <w:spacing w:val="-14"/>
                <w:w w:val="90"/>
                <w:kern w:val="0"/>
                <w:sz w:val="24"/>
              </w:rPr>
              <w:t>23,697</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9</w:t>
            </w:r>
            <w:r w:rsidRPr="0080290C">
              <w:rPr>
                <w:bCs/>
                <w:spacing w:val="-14"/>
                <w:w w:val="90"/>
                <w:kern w:val="0"/>
                <w:sz w:val="24"/>
              </w:rPr>
              <w:t>23,697</w:t>
            </w:r>
          </w:p>
        </w:tc>
      </w:tr>
      <w:tr w:rsidR="00F11A60" w:rsidRPr="0080290C" w:rsidTr="00E30126">
        <w:trPr>
          <w:trHeight w:val="286"/>
        </w:trPr>
        <w:tc>
          <w:tcPr>
            <w:tcW w:w="577" w:type="dxa"/>
            <w:vMerge w:val="restart"/>
            <w:tcBorders>
              <w:top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1</w:t>
            </w:r>
            <w:r w:rsidRPr="0080290C">
              <w:rPr>
                <w:bCs/>
                <w:spacing w:val="-14"/>
                <w:w w:val="90"/>
                <w:kern w:val="0"/>
                <w:sz w:val="24"/>
              </w:rPr>
              <w:t>13</w:t>
            </w: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43" w:left="-27" w:rightChars="-45" w:right="-127" w:hangingChars="50" w:hanging="95"/>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w:t>
            </w:r>
            <w:r w:rsidRPr="0080290C">
              <w:rPr>
                <w:bCs/>
                <w:spacing w:val="-14"/>
                <w:w w:val="90"/>
                <w:kern w:val="0"/>
                <w:sz w:val="24"/>
              </w:rPr>
              <w:t>,</w:t>
            </w:r>
            <w:r w:rsidRPr="0080290C">
              <w:rPr>
                <w:rFonts w:hint="eastAsia"/>
                <w:bCs/>
                <w:spacing w:val="-14"/>
                <w:w w:val="90"/>
                <w:kern w:val="0"/>
                <w:sz w:val="24"/>
              </w:rPr>
              <w:t>080</w:t>
            </w:r>
            <w:r w:rsidRPr="0080290C">
              <w:rPr>
                <w:bCs/>
                <w:spacing w:val="-14"/>
                <w:w w:val="90"/>
                <w:kern w:val="0"/>
                <w:sz w:val="24"/>
              </w:rPr>
              <w:t>,</w:t>
            </w:r>
            <w:r w:rsidRPr="0080290C">
              <w:rPr>
                <w:rFonts w:hint="eastAsia"/>
                <w:bCs/>
                <w:spacing w:val="-14"/>
                <w:w w:val="90"/>
                <w:kern w:val="0"/>
                <w:sz w:val="24"/>
              </w:rPr>
              <w:t>901</w:t>
            </w:r>
          </w:p>
        </w:tc>
        <w:tc>
          <w:tcPr>
            <w:tcW w:w="120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1,080,901</w:t>
            </w:r>
          </w:p>
        </w:tc>
      </w:tr>
      <w:tr w:rsidR="00F11A60" w:rsidRPr="0080290C" w:rsidTr="00E30126">
        <w:trPr>
          <w:trHeight w:val="286"/>
        </w:trPr>
        <w:tc>
          <w:tcPr>
            <w:tcW w:w="577" w:type="dxa"/>
            <w:vMerge/>
            <w:tcBorders>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center"/>
              <w:rPr>
                <w:rFonts w:hint="eastAsia"/>
                <w:bCs/>
                <w:spacing w:val="-14"/>
                <w:w w:val="90"/>
                <w:kern w:val="0"/>
                <w:sz w:val="24"/>
              </w:rPr>
            </w:pPr>
          </w:p>
        </w:tc>
        <w:tc>
          <w:tcPr>
            <w:tcW w:w="777"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43" w:left="-27" w:rightChars="-45" w:right="-127" w:hangingChars="50" w:hanging="95"/>
              <w:jc w:val="center"/>
              <w:rPr>
                <w:rFonts w:hint="eastAsia"/>
                <w:bCs/>
                <w:spacing w:val="-14"/>
                <w:w w:val="90"/>
                <w:kern w:val="0"/>
                <w:sz w:val="24"/>
              </w:rPr>
            </w:pPr>
            <w:r w:rsidRPr="0080290C">
              <w:rPr>
                <w:rFonts w:hint="eastAsia"/>
                <w:bCs/>
                <w:spacing w:val="-14"/>
                <w:w w:val="90"/>
                <w:kern w:val="0"/>
                <w:sz w:val="24"/>
              </w:rPr>
              <w:t>決算</w:t>
            </w:r>
          </w:p>
        </w:tc>
        <w:tc>
          <w:tcPr>
            <w:tcW w:w="105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F11A60" w:rsidRPr="0080290C" w:rsidRDefault="00F11A60"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F11A60"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1</w:t>
            </w:r>
            <w:r w:rsidR="00EC0B38">
              <w:rPr>
                <w:bCs/>
                <w:spacing w:val="-14"/>
                <w:w w:val="90"/>
                <w:kern w:val="0"/>
                <w:sz w:val="24"/>
              </w:rPr>
              <w:t>,</w:t>
            </w:r>
            <w:r>
              <w:rPr>
                <w:bCs/>
                <w:spacing w:val="-14"/>
                <w:w w:val="90"/>
                <w:kern w:val="0"/>
                <w:sz w:val="24"/>
              </w:rPr>
              <w:t>053</w:t>
            </w:r>
            <w:r w:rsidR="00EC0B38">
              <w:rPr>
                <w:bCs/>
                <w:spacing w:val="-14"/>
                <w:w w:val="90"/>
                <w:kern w:val="0"/>
                <w:sz w:val="24"/>
              </w:rPr>
              <w:t>,</w:t>
            </w:r>
            <w:r>
              <w:rPr>
                <w:bCs/>
                <w:spacing w:val="-14"/>
                <w:w w:val="90"/>
                <w:kern w:val="0"/>
                <w:sz w:val="24"/>
              </w:rPr>
              <w:t>717</w:t>
            </w:r>
          </w:p>
        </w:tc>
        <w:tc>
          <w:tcPr>
            <w:tcW w:w="1206" w:type="dxa"/>
            <w:tcBorders>
              <w:top w:val="single" w:sz="4" w:space="0" w:color="auto"/>
              <w:bottom w:val="single" w:sz="4" w:space="0" w:color="auto"/>
            </w:tcBorders>
            <w:shd w:val="clear" w:color="auto" w:fill="auto"/>
            <w:vAlign w:val="center"/>
          </w:tcPr>
          <w:p w:rsidR="00F11A60"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1</w:t>
            </w:r>
            <w:r w:rsidR="00EC0B38">
              <w:rPr>
                <w:bCs/>
                <w:spacing w:val="-14"/>
                <w:w w:val="90"/>
                <w:kern w:val="0"/>
                <w:sz w:val="24"/>
              </w:rPr>
              <w:t>,</w:t>
            </w:r>
            <w:r>
              <w:rPr>
                <w:bCs/>
                <w:spacing w:val="-14"/>
                <w:w w:val="90"/>
                <w:kern w:val="0"/>
                <w:sz w:val="24"/>
              </w:rPr>
              <w:t>053</w:t>
            </w:r>
            <w:r w:rsidR="00EC0B38">
              <w:rPr>
                <w:bCs/>
                <w:spacing w:val="-14"/>
                <w:w w:val="90"/>
                <w:kern w:val="0"/>
                <w:sz w:val="24"/>
              </w:rPr>
              <w:t>,</w:t>
            </w:r>
            <w:r>
              <w:rPr>
                <w:bCs/>
                <w:spacing w:val="-14"/>
                <w:w w:val="90"/>
                <w:kern w:val="0"/>
                <w:sz w:val="24"/>
              </w:rPr>
              <w:t>717</w:t>
            </w:r>
          </w:p>
        </w:tc>
      </w:tr>
      <w:tr w:rsidR="00DA047B" w:rsidRPr="0080290C" w:rsidTr="00993D5E">
        <w:trPr>
          <w:trHeight w:val="286"/>
        </w:trPr>
        <w:tc>
          <w:tcPr>
            <w:tcW w:w="577" w:type="dxa"/>
            <w:vMerge w:val="restart"/>
            <w:tcBorders>
              <w:top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center"/>
              <w:rPr>
                <w:rFonts w:hint="eastAsia"/>
                <w:bCs/>
                <w:spacing w:val="-14"/>
                <w:w w:val="90"/>
                <w:kern w:val="0"/>
                <w:sz w:val="24"/>
              </w:rPr>
            </w:pPr>
            <w:r w:rsidRPr="0080290C">
              <w:rPr>
                <w:rFonts w:hint="eastAsia"/>
                <w:bCs/>
                <w:spacing w:val="-14"/>
                <w:w w:val="90"/>
                <w:kern w:val="0"/>
                <w:sz w:val="24"/>
              </w:rPr>
              <w:t>114</w:t>
            </w:r>
          </w:p>
        </w:tc>
        <w:tc>
          <w:tcPr>
            <w:tcW w:w="777"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43" w:left="-27" w:rightChars="-45" w:right="-127" w:hangingChars="50" w:hanging="95"/>
              <w:jc w:val="center"/>
              <w:rPr>
                <w:rFonts w:hint="eastAsia"/>
                <w:bCs/>
                <w:spacing w:val="-14"/>
                <w:w w:val="90"/>
                <w:kern w:val="0"/>
                <w:sz w:val="24"/>
              </w:rPr>
            </w:pPr>
            <w:r w:rsidRPr="0080290C">
              <w:rPr>
                <w:rFonts w:hint="eastAsia"/>
                <w:bCs/>
                <w:spacing w:val="-14"/>
                <w:w w:val="90"/>
                <w:kern w:val="0"/>
                <w:sz w:val="24"/>
              </w:rPr>
              <w:t>預算</w:t>
            </w:r>
          </w:p>
        </w:tc>
        <w:tc>
          <w:tcPr>
            <w:tcW w:w="1056"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w:t>
            </w:r>
            <w:r w:rsidRPr="0080290C">
              <w:rPr>
                <w:bCs/>
                <w:spacing w:val="-14"/>
                <w:w w:val="90"/>
                <w:kern w:val="0"/>
                <w:sz w:val="24"/>
              </w:rPr>
              <w:t>,130,398</w:t>
            </w:r>
          </w:p>
        </w:tc>
        <w:tc>
          <w:tcPr>
            <w:tcW w:w="1206"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right"/>
              <w:rPr>
                <w:rFonts w:hint="eastAsia"/>
                <w:bCs/>
                <w:spacing w:val="-14"/>
                <w:w w:val="90"/>
                <w:kern w:val="0"/>
                <w:sz w:val="24"/>
              </w:rPr>
            </w:pPr>
            <w:r w:rsidRPr="0080290C">
              <w:rPr>
                <w:rFonts w:hint="eastAsia"/>
                <w:bCs/>
                <w:spacing w:val="-14"/>
                <w:w w:val="90"/>
                <w:kern w:val="0"/>
                <w:sz w:val="24"/>
              </w:rPr>
              <w:t>1</w:t>
            </w:r>
            <w:r w:rsidRPr="0080290C">
              <w:rPr>
                <w:bCs/>
                <w:spacing w:val="-14"/>
                <w:w w:val="90"/>
                <w:kern w:val="0"/>
                <w:sz w:val="24"/>
              </w:rPr>
              <w:t>,130,398</w:t>
            </w:r>
          </w:p>
        </w:tc>
      </w:tr>
      <w:tr w:rsidR="00DA047B" w:rsidRPr="0080290C" w:rsidTr="00EC0B38">
        <w:trPr>
          <w:trHeight w:val="286"/>
        </w:trPr>
        <w:tc>
          <w:tcPr>
            <w:tcW w:w="577" w:type="dxa"/>
            <w:vMerge/>
            <w:shd w:val="clear" w:color="auto" w:fill="auto"/>
            <w:vAlign w:val="center"/>
          </w:tcPr>
          <w:p w:rsidR="00DA047B" w:rsidRPr="0080290C" w:rsidRDefault="00DA047B" w:rsidP="00AA05A2">
            <w:pPr>
              <w:widowControl/>
              <w:adjustRightInd w:val="0"/>
              <w:snapToGrid w:val="0"/>
              <w:spacing w:line="280" w:lineRule="exact"/>
              <w:ind w:leftChars="0" w:left="0" w:firstLineChars="0" w:firstLine="0"/>
              <w:jc w:val="center"/>
              <w:rPr>
                <w:rFonts w:hint="eastAsia"/>
                <w:bCs/>
                <w:spacing w:val="-14"/>
                <w:w w:val="90"/>
                <w:kern w:val="0"/>
                <w:sz w:val="24"/>
              </w:rPr>
            </w:pPr>
          </w:p>
        </w:tc>
        <w:tc>
          <w:tcPr>
            <w:tcW w:w="777" w:type="dxa"/>
            <w:tcBorders>
              <w:top w:val="single" w:sz="4" w:space="0" w:color="auto"/>
              <w:bottom w:val="single" w:sz="4" w:space="0" w:color="auto"/>
            </w:tcBorders>
            <w:shd w:val="clear" w:color="auto" w:fill="auto"/>
            <w:vAlign w:val="center"/>
          </w:tcPr>
          <w:p w:rsidR="00DA047B" w:rsidRPr="0080290C" w:rsidRDefault="00DA047B" w:rsidP="00AA05A2">
            <w:pPr>
              <w:widowControl/>
              <w:adjustRightInd w:val="0"/>
              <w:snapToGrid w:val="0"/>
              <w:spacing w:line="280" w:lineRule="exact"/>
              <w:ind w:leftChars="-43" w:left="-27" w:rightChars="-45" w:right="-127" w:hangingChars="50" w:hanging="95"/>
              <w:jc w:val="center"/>
              <w:rPr>
                <w:rFonts w:hint="eastAsia"/>
                <w:bCs/>
                <w:spacing w:val="-14"/>
                <w:w w:val="90"/>
                <w:kern w:val="0"/>
                <w:sz w:val="24"/>
              </w:rPr>
            </w:pPr>
            <w:r>
              <w:rPr>
                <w:rFonts w:hint="eastAsia"/>
                <w:bCs/>
                <w:spacing w:val="-14"/>
                <w:w w:val="90"/>
                <w:kern w:val="0"/>
                <w:sz w:val="24"/>
              </w:rPr>
              <w:t>執行數</w:t>
            </w:r>
          </w:p>
        </w:tc>
        <w:tc>
          <w:tcPr>
            <w:tcW w:w="1056" w:type="dxa"/>
            <w:tcBorders>
              <w:top w:val="single" w:sz="4" w:space="0" w:color="auto"/>
              <w:bottom w:val="single" w:sz="4" w:space="0" w:color="auto"/>
            </w:tcBorders>
            <w:shd w:val="clear" w:color="auto" w:fill="auto"/>
            <w:vAlign w:val="center"/>
          </w:tcPr>
          <w:p w:rsidR="00DA047B"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DA047B"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134" w:type="dxa"/>
            <w:tcBorders>
              <w:top w:val="single" w:sz="4" w:space="0" w:color="auto"/>
              <w:bottom w:val="single" w:sz="4" w:space="0" w:color="auto"/>
            </w:tcBorders>
            <w:shd w:val="clear" w:color="auto" w:fill="auto"/>
            <w:vAlign w:val="center"/>
          </w:tcPr>
          <w:p w:rsidR="00DA047B"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276" w:type="dxa"/>
            <w:tcBorders>
              <w:top w:val="single" w:sz="4" w:space="0" w:color="auto"/>
              <w:bottom w:val="single" w:sz="4" w:space="0" w:color="auto"/>
            </w:tcBorders>
            <w:shd w:val="clear" w:color="auto" w:fill="auto"/>
            <w:vAlign w:val="center"/>
          </w:tcPr>
          <w:p w:rsidR="00DA047B"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345" w:type="dxa"/>
            <w:tcBorders>
              <w:top w:val="single" w:sz="4" w:space="0" w:color="auto"/>
              <w:bottom w:val="single" w:sz="4" w:space="0" w:color="auto"/>
            </w:tcBorders>
            <w:shd w:val="clear" w:color="auto" w:fill="auto"/>
            <w:vAlign w:val="center"/>
          </w:tcPr>
          <w:p w:rsidR="00DA047B"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3</w:t>
            </w:r>
            <w:r>
              <w:rPr>
                <w:bCs/>
                <w:spacing w:val="-14"/>
                <w:w w:val="90"/>
                <w:kern w:val="0"/>
                <w:sz w:val="24"/>
              </w:rPr>
              <w:t>18,511</w:t>
            </w:r>
          </w:p>
        </w:tc>
        <w:tc>
          <w:tcPr>
            <w:tcW w:w="1206" w:type="dxa"/>
            <w:tcBorders>
              <w:top w:val="single" w:sz="4" w:space="0" w:color="auto"/>
              <w:bottom w:val="single" w:sz="4" w:space="0" w:color="auto"/>
            </w:tcBorders>
            <w:shd w:val="clear" w:color="auto" w:fill="auto"/>
            <w:vAlign w:val="center"/>
          </w:tcPr>
          <w:p w:rsidR="00DA047B"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3</w:t>
            </w:r>
            <w:r>
              <w:rPr>
                <w:bCs/>
                <w:spacing w:val="-14"/>
                <w:w w:val="90"/>
                <w:kern w:val="0"/>
                <w:sz w:val="24"/>
              </w:rPr>
              <w:t>18,511</w:t>
            </w:r>
          </w:p>
        </w:tc>
      </w:tr>
      <w:tr w:rsidR="00EC0B38" w:rsidRPr="0080290C" w:rsidTr="00993D5E">
        <w:trPr>
          <w:trHeight w:val="286"/>
        </w:trPr>
        <w:tc>
          <w:tcPr>
            <w:tcW w:w="577" w:type="dxa"/>
            <w:tcBorders>
              <w:bottom w:val="single" w:sz="12" w:space="0" w:color="auto"/>
            </w:tcBorders>
            <w:shd w:val="clear" w:color="auto" w:fill="auto"/>
            <w:vAlign w:val="center"/>
          </w:tcPr>
          <w:p w:rsidR="00EC0B38" w:rsidRPr="0080290C" w:rsidRDefault="00EC0B38" w:rsidP="00AA05A2">
            <w:pPr>
              <w:widowControl/>
              <w:adjustRightInd w:val="0"/>
              <w:snapToGrid w:val="0"/>
              <w:spacing w:line="280" w:lineRule="exact"/>
              <w:ind w:leftChars="0" w:left="0" w:firstLineChars="0" w:firstLine="0"/>
              <w:jc w:val="center"/>
              <w:rPr>
                <w:rFonts w:hint="eastAsia"/>
                <w:bCs/>
                <w:spacing w:val="-14"/>
                <w:w w:val="90"/>
                <w:kern w:val="0"/>
                <w:sz w:val="24"/>
              </w:rPr>
            </w:pPr>
            <w:r>
              <w:rPr>
                <w:rFonts w:hint="eastAsia"/>
                <w:bCs/>
                <w:spacing w:val="-14"/>
                <w:w w:val="90"/>
                <w:kern w:val="0"/>
                <w:sz w:val="24"/>
              </w:rPr>
              <w:t>1</w:t>
            </w:r>
            <w:r>
              <w:rPr>
                <w:bCs/>
                <w:spacing w:val="-14"/>
                <w:w w:val="90"/>
                <w:kern w:val="0"/>
                <w:sz w:val="24"/>
              </w:rPr>
              <w:t>15</w:t>
            </w:r>
          </w:p>
        </w:tc>
        <w:tc>
          <w:tcPr>
            <w:tcW w:w="777" w:type="dxa"/>
            <w:tcBorders>
              <w:top w:val="single" w:sz="4" w:space="0" w:color="auto"/>
              <w:bottom w:val="single" w:sz="12" w:space="0" w:color="auto"/>
            </w:tcBorders>
            <w:shd w:val="clear" w:color="auto" w:fill="auto"/>
            <w:vAlign w:val="center"/>
          </w:tcPr>
          <w:p w:rsidR="00EC0B38" w:rsidRDefault="00EC0B38" w:rsidP="00AA05A2">
            <w:pPr>
              <w:widowControl/>
              <w:adjustRightInd w:val="0"/>
              <w:snapToGrid w:val="0"/>
              <w:spacing w:line="280" w:lineRule="exact"/>
              <w:ind w:leftChars="-43" w:left="-27" w:rightChars="-45" w:right="-127" w:hangingChars="50" w:hanging="95"/>
              <w:jc w:val="center"/>
              <w:rPr>
                <w:rFonts w:hint="eastAsia"/>
                <w:bCs/>
                <w:spacing w:val="-14"/>
                <w:w w:val="90"/>
                <w:kern w:val="0"/>
                <w:sz w:val="24"/>
              </w:rPr>
            </w:pPr>
            <w:r>
              <w:rPr>
                <w:rFonts w:hint="eastAsia"/>
                <w:bCs/>
                <w:spacing w:val="-14"/>
                <w:w w:val="90"/>
                <w:kern w:val="0"/>
                <w:sz w:val="24"/>
              </w:rPr>
              <w:t>預算</w:t>
            </w:r>
            <w:r w:rsidR="00EC3D89">
              <w:rPr>
                <w:rFonts w:hint="eastAsia"/>
                <w:bCs/>
                <w:spacing w:val="-14"/>
                <w:w w:val="90"/>
                <w:kern w:val="0"/>
                <w:sz w:val="24"/>
              </w:rPr>
              <w:t>案</w:t>
            </w:r>
          </w:p>
        </w:tc>
        <w:tc>
          <w:tcPr>
            <w:tcW w:w="1056" w:type="dxa"/>
            <w:tcBorders>
              <w:top w:val="single" w:sz="4" w:space="0" w:color="auto"/>
              <w:bottom w:val="single" w:sz="12" w:space="0" w:color="auto"/>
            </w:tcBorders>
            <w:shd w:val="clear" w:color="auto" w:fill="auto"/>
            <w:vAlign w:val="center"/>
          </w:tcPr>
          <w:p w:rsidR="00EC0B38"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134" w:type="dxa"/>
            <w:tcBorders>
              <w:top w:val="single" w:sz="4" w:space="0" w:color="auto"/>
              <w:bottom w:val="single" w:sz="12" w:space="0" w:color="auto"/>
            </w:tcBorders>
            <w:shd w:val="clear" w:color="auto" w:fill="auto"/>
            <w:vAlign w:val="center"/>
          </w:tcPr>
          <w:p w:rsidR="00EC0B38"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134" w:type="dxa"/>
            <w:tcBorders>
              <w:top w:val="single" w:sz="4" w:space="0" w:color="auto"/>
              <w:bottom w:val="single" w:sz="12" w:space="0" w:color="auto"/>
            </w:tcBorders>
            <w:shd w:val="clear" w:color="auto" w:fill="auto"/>
            <w:vAlign w:val="center"/>
          </w:tcPr>
          <w:p w:rsidR="00EC0B38"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276" w:type="dxa"/>
            <w:tcBorders>
              <w:top w:val="single" w:sz="4" w:space="0" w:color="auto"/>
              <w:bottom w:val="single" w:sz="12" w:space="0" w:color="auto"/>
            </w:tcBorders>
            <w:shd w:val="clear" w:color="auto" w:fill="auto"/>
            <w:vAlign w:val="center"/>
          </w:tcPr>
          <w:p w:rsidR="00EC0B38"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0</w:t>
            </w:r>
          </w:p>
        </w:tc>
        <w:tc>
          <w:tcPr>
            <w:tcW w:w="1345" w:type="dxa"/>
            <w:tcBorders>
              <w:top w:val="single" w:sz="4" w:space="0" w:color="auto"/>
              <w:bottom w:val="single" w:sz="12" w:space="0" w:color="auto"/>
            </w:tcBorders>
            <w:shd w:val="clear" w:color="auto" w:fill="auto"/>
            <w:vAlign w:val="center"/>
          </w:tcPr>
          <w:p w:rsidR="00EC0B38"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1</w:t>
            </w:r>
            <w:r>
              <w:rPr>
                <w:bCs/>
                <w:spacing w:val="-14"/>
                <w:w w:val="90"/>
                <w:kern w:val="0"/>
                <w:sz w:val="24"/>
              </w:rPr>
              <w:t>,180,398</w:t>
            </w:r>
          </w:p>
        </w:tc>
        <w:tc>
          <w:tcPr>
            <w:tcW w:w="1206" w:type="dxa"/>
            <w:tcBorders>
              <w:top w:val="single" w:sz="4" w:space="0" w:color="auto"/>
              <w:bottom w:val="single" w:sz="12" w:space="0" w:color="auto"/>
            </w:tcBorders>
            <w:shd w:val="clear" w:color="auto" w:fill="auto"/>
            <w:vAlign w:val="center"/>
          </w:tcPr>
          <w:p w:rsidR="00EC0B38" w:rsidRPr="0080290C" w:rsidRDefault="00EC0B38" w:rsidP="00AA05A2">
            <w:pPr>
              <w:widowControl/>
              <w:adjustRightInd w:val="0"/>
              <w:snapToGrid w:val="0"/>
              <w:spacing w:line="280" w:lineRule="exact"/>
              <w:ind w:leftChars="0" w:left="0" w:firstLineChars="0" w:firstLine="0"/>
              <w:jc w:val="right"/>
              <w:rPr>
                <w:rFonts w:hint="eastAsia"/>
                <w:bCs/>
                <w:spacing w:val="-14"/>
                <w:w w:val="90"/>
                <w:kern w:val="0"/>
                <w:sz w:val="24"/>
              </w:rPr>
            </w:pPr>
            <w:r>
              <w:rPr>
                <w:rFonts w:hint="eastAsia"/>
                <w:bCs/>
                <w:spacing w:val="-14"/>
                <w:w w:val="90"/>
                <w:kern w:val="0"/>
                <w:sz w:val="24"/>
              </w:rPr>
              <w:t>1</w:t>
            </w:r>
            <w:r>
              <w:rPr>
                <w:bCs/>
                <w:spacing w:val="-14"/>
                <w:w w:val="90"/>
                <w:kern w:val="0"/>
                <w:sz w:val="24"/>
              </w:rPr>
              <w:t>,180,398</w:t>
            </w:r>
          </w:p>
        </w:tc>
      </w:tr>
    </w:tbl>
    <w:p w:rsidR="00F11A60" w:rsidRPr="0080290C" w:rsidRDefault="00F11A60" w:rsidP="00501977">
      <w:pPr>
        <w:spacing w:line="260" w:lineRule="exact"/>
        <w:ind w:leftChars="0" w:left="1418" w:hangingChars="583" w:hanging="1418"/>
        <w:rPr>
          <w:sz w:val="24"/>
        </w:rPr>
      </w:pPr>
      <w:r w:rsidRPr="0080290C">
        <w:rPr>
          <w:rFonts w:hint="eastAsia"/>
          <w:sz w:val="24"/>
        </w:rPr>
        <w:t>說    明：1.表列106至11</w:t>
      </w:r>
      <w:r w:rsidR="006157AC">
        <w:rPr>
          <w:rFonts w:hint="eastAsia"/>
          <w:sz w:val="24"/>
        </w:rPr>
        <w:t>4</w:t>
      </w:r>
      <w:r w:rsidRPr="0080290C">
        <w:rPr>
          <w:rFonts w:hint="eastAsia"/>
          <w:sz w:val="24"/>
        </w:rPr>
        <w:t>年度預算為法定預算數(</w:t>
      </w:r>
      <w:r w:rsidR="00EC0B38">
        <w:rPr>
          <w:sz w:val="24"/>
        </w:rPr>
        <w:t>114</w:t>
      </w:r>
      <w:r w:rsidRPr="0080290C">
        <w:rPr>
          <w:sz w:val="24"/>
        </w:rPr>
        <w:t>年度</w:t>
      </w:r>
      <w:r w:rsidRPr="0080290C">
        <w:rPr>
          <w:rFonts w:hint="eastAsia"/>
          <w:sz w:val="24"/>
        </w:rPr>
        <w:t>基金預算數為預算案數)，</w:t>
      </w:r>
      <w:r w:rsidR="00EC0B38">
        <w:rPr>
          <w:sz w:val="24"/>
        </w:rPr>
        <w:t>115</w:t>
      </w:r>
      <w:r w:rsidRPr="0080290C">
        <w:rPr>
          <w:rFonts w:hint="eastAsia"/>
          <w:sz w:val="24"/>
        </w:rPr>
        <w:t>年度為預算案數；</w:t>
      </w:r>
      <w:r w:rsidR="00EC0B38">
        <w:rPr>
          <w:sz w:val="24"/>
        </w:rPr>
        <w:t>114</w:t>
      </w:r>
      <w:r w:rsidRPr="0080290C">
        <w:rPr>
          <w:rFonts w:hint="eastAsia"/>
          <w:sz w:val="24"/>
        </w:rPr>
        <w:t>年度</w:t>
      </w:r>
      <w:r w:rsidR="00EC0B38">
        <w:rPr>
          <w:rFonts w:hint="eastAsia"/>
          <w:sz w:val="24"/>
        </w:rPr>
        <w:t>執行</w:t>
      </w:r>
      <w:r w:rsidRPr="0080290C">
        <w:rPr>
          <w:rFonts w:hint="eastAsia"/>
          <w:sz w:val="24"/>
        </w:rPr>
        <w:t>數為截至7月底帳列數</w:t>
      </w:r>
      <w:r w:rsidRPr="0080290C">
        <w:rPr>
          <w:sz w:val="24"/>
        </w:rPr>
        <w:t>。</w:t>
      </w:r>
    </w:p>
    <w:p w:rsidR="00F11A60" w:rsidRPr="0080290C" w:rsidRDefault="00F11A60" w:rsidP="00501977">
      <w:pPr>
        <w:spacing w:line="260" w:lineRule="exact"/>
        <w:ind w:leftChars="0" w:left="1418" w:hangingChars="583" w:hanging="1418"/>
        <w:rPr>
          <w:rFonts w:hint="eastAsia"/>
          <w:sz w:val="24"/>
        </w:rPr>
      </w:pPr>
      <w:r w:rsidRPr="0080290C">
        <w:rPr>
          <w:rFonts w:hint="eastAsia"/>
          <w:sz w:val="24"/>
        </w:rPr>
        <w:t xml:space="preserve">   </w:t>
      </w:r>
      <w:r w:rsidR="00AA05A2">
        <w:rPr>
          <w:sz w:val="24"/>
        </w:rPr>
        <w:t xml:space="preserve"> </w:t>
      </w:r>
      <w:r w:rsidRPr="0080290C">
        <w:rPr>
          <w:rFonts w:hint="eastAsia"/>
          <w:sz w:val="24"/>
        </w:rPr>
        <w:t xml:space="preserve">      2.農業特別收入基金下</w:t>
      </w:r>
      <w:r w:rsidR="00CF47B9">
        <w:rPr>
          <w:rFonts w:hint="eastAsia"/>
          <w:sz w:val="24"/>
        </w:rPr>
        <w:t>設農業發展基金，1</w:t>
      </w:r>
      <w:r w:rsidR="00CF47B9">
        <w:rPr>
          <w:sz w:val="24"/>
        </w:rPr>
        <w:t>1</w:t>
      </w:r>
      <w:r w:rsidR="00EC0B38">
        <w:rPr>
          <w:sz w:val="24"/>
        </w:rPr>
        <w:t>5</w:t>
      </w:r>
      <w:r w:rsidR="00CF47B9">
        <w:rPr>
          <w:rFonts w:hint="eastAsia"/>
          <w:sz w:val="24"/>
        </w:rPr>
        <w:t>年度</w:t>
      </w:r>
      <w:r w:rsidR="00CF47B9" w:rsidRPr="00CF47B9">
        <w:rPr>
          <w:rFonts w:hint="eastAsia"/>
          <w:sz w:val="24"/>
        </w:rPr>
        <w:t>「增進農民所得及福利計畫</w:t>
      </w:r>
      <w:r w:rsidR="00CF47B9" w:rsidRPr="00CF47B9">
        <w:rPr>
          <w:sz w:val="24"/>
        </w:rPr>
        <w:t>-農業保險計畫」</w:t>
      </w:r>
      <w:r w:rsidR="00CF47B9">
        <w:rPr>
          <w:rFonts w:hint="eastAsia"/>
          <w:sz w:val="24"/>
        </w:rPr>
        <w:t>項下</w:t>
      </w:r>
      <w:r w:rsidRPr="0080290C">
        <w:rPr>
          <w:rFonts w:hint="eastAsia"/>
          <w:sz w:val="24"/>
        </w:rPr>
        <w:t>包含精進豬隻保險業務計畫、精進乳牛保險業務計畫、家禽禽流感保險計畫、農產業保險計畫、漁產業保險計畫、農業保險推動及輔導計畫</w:t>
      </w:r>
      <w:r w:rsidR="00CF47B9">
        <w:rPr>
          <w:rFonts w:hint="eastAsia"/>
          <w:sz w:val="24"/>
        </w:rPr>
        <w:t>等</w:t>
      </w:r>
      <w:r w:rsidRPr="0080290C">
        <w:rPr>
          <w:rFonts w:hint="eastAsia"/>
          <w:sz w:val="24"/>
        </w:rPr>
        <w:t>。</w:t>
      </w:r>
    </w:p>
    <w:p w:rsidR="00F11A60" w:rsidRPr="0080290C" w:rsidRDefault="00F11A60" w:rsidP="00501977">
      <w:pPr>
        <w:spacing w:line="260" w:lineRule="exact"/>
        <w:ind w:leftChars="0" w:left="973" w:hangingChars="400" w:hanging="973"/>
        <w:rPr>
          <w:rFonts w:hint="eastAsia"/>
          <w:sz w:val="24"/>
        </w:rPr>
      </w:pPr>
      <w:r w:rsidRPr="0080290C">
        <w:rPr>
          <w:rFonts w:hint="eastAsia"/>
          <w:sz w:val="24"/>
        </w:rPr>
        <w:t>資料來源：農業部提供。</w:t>
      </w:r>
    </w:p>
    <w:p w:rsidR="00F817D2" w:rsidRPr="0080290C" w:rsidRDefault="00F817D2" w:rsidP="00F817D2">
      <w:pPr>
        <w:pStyle w:val="21"/>
        <w:ind w:left="850" w:firstLine="566"/>
      </w:pPr>
      <w:r w:rsidRPr="0080290C">
        <w:rPr>
          <w:rFonts w:hint="eastAsia"/>
        </w:rPr>
        <w:t>檢視近年農業保險覆蓋</w:t>
      </w:r>
      <w:r w:rsidRPr="0080290C">
        <w:rPr>
          <w:rFonts w:hint="eastAsia"/>
          <w:spacing w:val="-8"/>
        </w:rPr>
        <w:t>率(詳表</w:t>
      </w:r>
      <w:r w:rsidRPr="0080290C">
        <w:rPr>
          <w:spacing w:val="-8"/>
        </w:rPr>
        <w:t>3</w:t>
      </w:r>
      <w:r w:rsidRPr="0080290C">
        <w:rPr>
          <w:rFonts w:hint="eastAsia"/>
          <w:spacing w:val="-8"/>
        </w:rPr>
        <w:t>)，104及105年均未及1%</w:t>
      </w:r>
      <w:r w:rsidRPr="0080290C">
        <w:rPr>
          <w:rFonts w:hint="eastAsia"/>
        </w:rPr>
        <w:t>，106年擴大試辦保險品項及險種後提升至5.8%，107至109年成長幅度趨緩，110年農業保險法施行後，</w:t>
      </w:r>
      <w:r>
        <w:rPr>
          <w:rFonts w:hint="eastAsia"/>
        </w:rPr>
        <w:t>農業部</w:t>
      </w:r>
      <w:r w:rsidRPr="0080290C">
        <w:rPr>
          <w:rFonts w:hint="eastAsia"/>
        </w:rPr>
        <w:t>將豬隻死亡保險改為強制險，及111年推動政策型水稻收入保險，規定合法種稻之農民需投保基本型保險，保險費由農業部全額補助，整體農業保險覆蓋率由109年之9.6%大幅提升至</w:t>
      </w:r>
      <w:r>
        <w:t>114</w:t>
      </w:r>
      <w:r w:rsidRPr="0080290C">
        <w:rPr>
          <w:rFonts w:hint="eastAsia"/>
        </w:rPr>
        <w:t>年7月底之5</w:t>
      </w:r>
      <w:r>
        <w:t>4</w:t>
      </w:r>
      <w:r w:rsidRPr="0080290C">
        <w:rPr>
          <w:rFonts w:hint="eastAsia"/>
        </w:rPr>
        <w:t>%，惟若扣除強制性保險，整體保險覆蓋率僅</w:t>
      </w:r>
      <w:r>
        <w:rPr>
          <w:rFonts w:hint="eastAsia"/>
        </w:rPr>
        <w:t>2</w:t>
      </w:r>
      <w:r>
        <w:t>0</w:t>
      </w:r>
      <w:r w:rsidRPr="0080290C">
        <w:rPr>
          <w:rFonts w:hint="eastAsia"/>
        </w:rPr>
        <w:t>%</w:t>
      </w:r>
      <w:r>
        <w:rPr>
          <w:rFonts w:hint="eastAsia"/>
        </w:rPr>
        <w:t>，尤其</w:t>
      </w:r>
      <w:r w:rsidRPr="00F817D2">
        <w:t>農作物中果樹、養蜂產業</w:t>
      </w:r>
      <w:r>
        <w:rPr>
          <w:rFonts w:hint="eastAsia"/>
        </w:rPr>
        <w:t>、</w:t>
      </w:r>
      <w:r w:rsidRPr="00F817D2">
        <w:t>漁業中魚類與養殖水產等保險覆蓋率</w:t>
      </w:r>
      <w:r w:rsidR="00AA05A2">
        <w:rPr>
          <w:rFonts w:hint="eastAsia"/>
        </w:rPr>
        <w:t>尚</w:t>
      </w:r>
      <w:r w:rsidRPr="00F817D2">
        <w:t>未</w:t>
      </w:r>
      <w:r>
        <w:rPr>
          <w:rFonts w:hint="eastAsia"/>
        </w:rPr>
        <w:t>及一成</w:t>
      </w:r>
      <w:r w:rsidRPr="00F817D2">
        <w:t>，</w:t>
      </w:r>
      <w:r w:rsidRPr="0080290C">
        <w:rPr>
          <w:rFonts w:hint="eastAsia"/>
        </w:rPr>
        <w:t>投保覆蓋情形</w:t>
      </w:r>
      <w:r>
        <w:rPr>
          <w:rFonts w:hint="eastAsia"/>
        </w:rPr>
        <w:t>仍</w:t>
      </w:r>
      <w:r w:rsidRPr="0080290C">
        <w:rPr>
          <w:rFonts w:hint="eastAsia"/>
        </w:rPr>
        <w:t>待提升。</w:t>
      </w:r>
    </w:p>
    <w:p w:rsidR="00F11A60" w:rsidRPr="0080290C" w:rsidRDefault="00F11A60" w:rsidP="00CA2914">
      <w:pPr>
        <w:pStyle w:val="20"/>
        <w:spacing w:beforeLines="20" w:before="100" w:line="360" w:lineRule="exact"/>
        <w:ind w:left="1417" w:hangingChars="500" w:hanging="1417"/>
        <w:jc w:val="both"/>
        <w:rPr>
          <w:b/>
          <w:sz w:val="28"/>
        </w:rPr>
      </w:pPr>
      <w:r w:rsidRPr="0080290C">
        <w:rPr>
          <w:rFonts w:hint="eastAsia"/>
          <w:b/>
          <w:sz w:val="28"/>
        </w:rPr>
        <w:t>表</w:t>
      </w:r>
      <w:r w:rsidRPr="0080290C">
        <w:rPr>
          <w:b/>
          <w:sz w:val="28"/>
        </w:rPr>
        <w:t>3</w:t>
      </w:r>
      <w:r w:rsidRPr="0080290C">
        <w:rPr>
          <w:rFonts w:hint="eastAsia"/>
          <w:b/>
          <w:sz w:val="28"/>
        </w:rPr>
        <w:t xml:space="preserve">  104年至</w:t>
      </w:r>
      <w:r w:rsidR="009778E3">
        <w:rPr>
          <w:b/>
          <w:sz w:val="28"/>
        </w:rPr>
        <w:t>114</w:t>
      </w:r>
      <w:r w:rsidRPr="0080290C">
        <w:rPr>
          <w:rFonts w:hint="eastAsia"/>
          <w:b/>
          <w:sz w:val="28"/>
        </w:rPr>
        <w:t>年</w:t>
      </w:r>
      <w:r w:rsidRPr="0080290C">
        <w:rPr>
          <w:b/>
          <w:sz w:val="28"/>
        </w:rPr>
        <w:t>7</w:t>
      </w:r>
      <w:r w:rsidRPr="0080290C">
        <w:rPr>
          <w:rFonts w:hint="eastAsia"/>
          <w:b/>
          <w:sz w:val="28"/>
        </w:rPr>
        <w:t xml:space="preserve">月底止農業保險覆蓋率明細表       </w:t>
      </w:r>
      <w:r w:rsidRPr="0080290C">
        <w:rPr>
          <w:rFonts w:hint="eastAsia"/>
        </w:rPr>
        <w:t>單位：%</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417"/>
        <w:gridCol w:w="552"/>
        <w:gridCol w:w="449"/>
        <w:gridCol w:w="425"/>
        <w:gridCol w:w="425"/>
        <w:gridCol w:w="426"/>
        <w:gridCol w:w="425"/>
        <w:gridCol w:w="495"/>
        <w:gridCol w:w="497"/>
        <w:gridCol w:w="567"/>
        <w:gridCol w:w="567"/>
        <w:gridCol w:w="550"/>
        <w:gridCol w:w="485"/>
        <w:gridCol w:w="560"/>
        <w:gridCol w:w="555"/>
        <w:gridCol w:w="555"/>
        <w:gridCol w:w="555"/>
      </w:tblGrid>
      <w:tr w:rsidR="00F11A60" w:rsidRPr="0080290C" w:rsidTr="00721069">
        <w:trPr>
          <w:trHeight w:val="50"/>
          <w:tblHeader/>
        </w:trPr>
        <w:tc>
          <w:tcPr>
            <w:tcW w:w="417" w:type="dxa"/>
            <w:vMerge w:val="restart"/>
            <w:tcBorders>
              <w:top w:val="single" w:sz="12"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b/>
                <w:spacing w:val="-20"/>
                <w:w w:val="90"/>
                <w:sz w:val="24"/>
              </w:rPr>
            </w:pPr>
            <w:r w:rsidRPr="0080290C">
              <w:rPr>
                <w:rFonts w:hint="eastAsia"/>
                <w:b/>
                <w:spacing w:val="-20"/>
                <w:w w:val="90"/>
                <w:sz w:val="24"/>
              </w:rPr>
              <w:t>類別</w:t>
            </w:r>
          </w:p>
        </w:tc>
        <w:tc>
          <w:tcPr>
            <w:tcW w:w="552" w:type="dxa"/>
            <w:vMerge w:val="restart"/>
            <w:tcBorders>
              <w:top w:val="single" w:sz="12"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b/>
                <w:spacing w:val="-20"/>
                <w:w w:val="90"/>
                <w:sz w:val="22"/>
                <w:szCs w:val="22"/>
              </w:rPr>
            </w:pPr>
            <w:r w:rsidRPr="0080290C">
              <w:rPr>
                <w:rFonts w:hint="eastAsia"/>
                <w:b/>
                <w:spacing w:val="-20"/>
                <w:w w:val="90"/>
                <w:sz w:val="22"/>
                <w:szCs w:val="22"/>
              </w:rPr>
              <w:t>年度</w:t>
            </w:r>
          </w:p>
        </w:tc>
        <w:tc>
          <w:tcPr>
            <w:tcW w:w="449" w:type="dxa"/>
            <w:vMerge w:val="restart"/>
            <w:tcBorders>
              <w:top w:val="single" w:sz="12"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b/>
                <w:spacing w:val="-20"/>
                <w:w w:val="90"/>
                <w:sz w:val="22"/>
                <w:szCs w:val="22"/>
              </w:rPr>
            </w:pPr>
            <w:r w:rsidRPr="0080290C">
              <w:rPr>
                <w:rFonts w:hint="eastAsia"/>
                <w:b/>
                <w:spacing w:val="-20"/>
                <w:w w:val="90"/>
                <w:sz w:val="22"/>
                <w:szCs w:val="22"/>
              </w:rPr>
              <w:t>整體</w:t>
            </w:r>
          </w:p>
          <w:p w:rsidR="00F11A60" w:rsidRPr="0080290C" w:rsidRDefault="00F11A60" w:rsidP="00BD2086">
            <w:pPr>
              <w:spacing w:line="240" w:lineRule="exact"/>
              <w:ind w:leftChars="0" w:left="0" w:firstLineChars="0" w:firstLine="0"/>
              <w:jc w:val="center"/>
              <w:rPr>
                <w:b/>
                <w:spacing w:val="-20"/>
                <w:w w:val="90"/>
                <w:sz w:val="22"/>
                <w:szCs w:val="22"/>
              </w:rPr>
            </w:pPr>
            <w:r w:rsidRPr="0080290C">
              <w:rPr>
                <w:rFonts w:hint="eastAsia"/>
                <w:b/>
                <w:spacing w:val="-20"/>
                <w:w w:val="90"/>
                <w:sz w:val="22"/>
                <w:szCs w:val="22"/>
              </w:rPr>
              <w:t>覆蓋率</w:t>
            </w:r>
          </w:p>
        </w:tc>
        <w:tc>
          <w:tcPr>
            <w:tcW w:w="2693" w:type="dxa"/>
            <w:gridSpan w:val="6"/>
            <w:tcBorders>
              <w:top w:val="single" w:sz="12" w:space="0" w:color="auto"/>
              <w:bottom w:val="single" w:sz="6" w:space="0" w:color="auto"/>
            </w:tcBorders>
            <w:vAlign w:val="center"/>
          </w:tcPr>
          <w:p w:rsidR="00F11A60" w:rsidRPr="0080290C" w:rsidRDefault="00F11A60" w:rsidP="00BD2086">
            <w:pPr>
              <w:spacing w:line="240" w:lineRule="exact"/>
              <w:ind w:leftChars="-62" w:left="-174" w:rightChars="-61" w:right="-173" w:hangingChars="1" w:hanging="2"/>
              <w:jc w:val="center"/>
              <w:rPr>
                <w:b/>
                <w:smallCaps/>
                <w:spacing w:val="-20"/>
                <w:sz w:val="22"/>
                <w:szCs w:val="22"/>
              </w:rPr>
            </w:pPr>
            <w:r w:rsidRPr="0080290C">
              <w:rPr>
                <w:rFonts w:hint="eastAsia"/>
                <w:b/>
                <w:smallCaps/>
                <w:spacing w:val="-20"/>
                <w:sz w:val="22"/>
                <w:szCs w:val="22"/>
              </w:rPr>
              <w:t>農作物</w:t>
            </w:r>
          </w:p>
        </w:tc>
        <w:tc>
          <w:tcPr>
            <w:tcW w:w="567" w:type="dxa"/>
            <w:vMerge w:val="restart"/>
            <w:tcBorders>
              <w:top w:val="single" w:sz="12" w:space="0" w:color="auto"/>
              <w:bottom w:val="single" w:sz="6" w:space="0" w:color="auto"/>
            </w:tcBorders>
            <w:vAlign w:val="center"/>
          </w:tcPr>
          <w:p w:rsidR="00F11A60" w:rsidRPr="0080290C" w:rsidRDefault="00F11A60" w:rsidP="00BD2086">
            <w:pPr>
              <w:spacing w:line="240" w:lineRule="exact"/>
              <w:ind w:leftChars="-62" w:left="-174" w:rightChars="-61" w:right="-173" w:hangingChars="1" w:hanging="2"/>
              <w:jc w:val="center"/>
              <w:rPr>
                <w:b/>
                <w:smallCaps/>
                <w:spacing w:val="-20"/>
                <w:sz w:val="22"/>
                <w:szCs w:val="22"/>
              </w:rPr>
            </w:pPr>
            <w:r w:rsidRPr="0080290C">
              <w:rPr>
                <w:rFonts w:hint="eastAsia"/>
                <w:b/>
                <w:smallCaps/>
                <w:spacing w:val="-20"/>
                <w:sz w:val="22"/>
                <w:szCs w:val="22"/>
              </w:rPr>
              <w:t>農業</w:t>
            </w:r>
          </w:p>
          <w:p w:rsidR="00F11A60" w:rsidRPr="0080290C" w:rsidRDefault="00F11A60" w:rsidP="00BD2086">
            <w:pPr>
              <w:spacing w:line="240" w:lineRule="exact"/>
              <w:ind w:leftChars="-62" w:left="-174" w:rightChars="-61" w:right="-173" w:hangingChars="1" w:hanging="2"/>
              <w:jc w:val="center"/>
              <w:rPr>
                <w:b/>
                <w:smallCaps/>
                <w:spacing w:val="-20"/>
                <w:sz w:val="22"/>
                <w:szCs w:val="22"/>
              </w:rPr>
            </w:pPr>
            <w:r w:rsidRPr="0080290C">
              <w:rPr>
                <w:rFonts w:hint="eastAsia"/>
                <w:b/>
                <w:smallCaps/>
                <w:spacing w:val="-20"/>
                <w:sz w:val="22"/>
                <w:szCs w:val="22"/>
              </w:rPr>
              <w:t>設施</w:t>
            </w:r>
          </w:p>
        </w:tc>
        <w:tc>
          <w:tcPr>
            <w:tcW w:w="1602" w:type="dxa"/>
            <w:gridSpan w:val="3"/>
            <w:tcBorders>
              <w:top w:val="single" w:sz="12" w:space="0" w:color="auto"/>
              <w:bottom w:val="single" w:sz="6" w:space="0" w:color="auto"/>
            </w:tcBorders>
            <w:vAlign w:val="center"/>
          </w:tcPr>
          <w:p w:rsidR="00F11A60" w:rsidRPr="0080290C" w:rsidRDefault="00F11A60" w:rsidP="00BD2086">
            <w:pPr>
              <w:spacing w:line="240" w:lineRule="exact"/>
              <w:ind w:leftChars="-62" w:left="-174" w:rightChars="-61" w:right="-173" w:hangingChars="1" w:hanging="2"/>
              <w:jc w:val="center"/>
              <w:rPr>
                <w:b/>
                <w:smallCaps/>
                <w:spacing w:val="-20"/>
                <w:sz w:val="22"/>
                <w:szCs w:val="22"/>
              </w:rPr>
            </w:pPr>
            <w:r w:rsidRPr="0080290C">
              <w:rPr>
                <w:rFonts w:hint="eastAsia"/>
                <w:b/>
                <w:smallCaps/>
                <w:spacing w:val="-20"/>
                <w:sz w:val="22"/>
                <w:szCs w:val="22"/>
              </w:rPr>
              <w:t>漁業</w:t>
            </w:r>
          </w:p>
        </w:tc>
        <w:tc>
          <w:tcPr>
            <w:tcW w:w="2225" w:type="dxa"/>
            <w:gridSpan w:val="4"/>
            <w:tcBorders>
              <w:top w:val="single" w:sz="12" w:space="0" w:color="auto"/>
              <w:bottom w:val="single" w:sz="6" w:space="0" w:color="auto"/>
            </w:tcBorders>
            <w:vAlign w:val="center"/>
          </w:tcPr>
          <w:p w:rsidR="00F11A60" w:rsidRPr="0080290C" w:rsidRDefault="00F11A60" w:rsidP="00BD2086">
            <w:pPr>
              <w:spacing w:line="240" w:lineRule="exact"/>
              <w:ind w:leftChars="-62" w:left="-174" w:rightChars="-61" w:right="-173" w:hangingChars="1" w:hanging="2"/>
              <w:jc w:val="center"/>
              <w:rPr>
                <w:b/>
                <w:smallCaps/>
                <w:spacing w:val="-20"/>
                <w:sz w:val="22"/>
                <w:szCs w:val="22"/>
              </w:rPr>
            </w:pPr>
            <w:r w:rsidRPr="0080290C">
              <w:rPr>
                <w:rFonts w:hint="eastAsia"/>
                <w:b/>
                <w:smallCaps/>
                <w:spacing w:val="-20"/>
                <w:sz w:val="22"/>
                <w:szCs w:val="22"/>
              </w:rPr>
              <w:t>畜牧業</w:t>
            </w:r>
          </w:p>
        </w:tc>
      </w:tr>
      <w:tr w:rsidR="0080290C" w:rsidRPr="0080290C" w:rsidTr="00721069">
        <w:trPr>
          <w:trHeight w:val="65"/>
          <w:tblHeader/>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b/>
                <w:spacing w:val="-20"/>
                <w:w w:val="90"/>
                <w:sz w:val="24"/>
              </w:rPr>
            </w:pPr>
          </w:p>
        </w:tc>
        <w:tc>
          <w:tcPr>
            <w:tcW w:w="552" w:type="dxa"/>
            <w:vMerge/>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b/>
                <w:spacing w:val="-20"/>
                <w:w w:val="90"/>
                <w:sz w:val="22"/>
                <w:szCs w:val="22"/>
              </w:rPr>
            </w:pPr>
          </w:p>
        </w:tc>
        <w:tc>
          <w:tcPr>
            <w:tcW w:w="449" w:type="dxa"/>
            <w:vMerge/>
            <w:tcBorders>
              <w:top w:val="single" w:sz="6" w:space="0" w:color="auto"/>
              <w:bottom w:val="single" w:sz="6" w:space="0" w:color="auto"/>
            </w:tcBorders>
            <w:vAlign w:val="center"/>
          </w:tcPr>
          <w:p w:rsidR="00F11A60" w:rsidRPr="0080290C" w:rsidRDefault="00F11A60" w:rsidP="00BD2086">
            <w:pPr>
              <w:spacing w:line="240" w:lineRule="exact"/>
              <w:ind w:leftChars="-62" w:left="-174" w:rightChars="-61" w:right="-173" w:hangingChars="1" w:hanging="2"/>
              <w:jc w:val="center"/>
              <w:rPr>
                <w:b/>
                <w:spacing w:val="-20"/>
                <w:w w:val="90"/>
                <w:sz w:val="22"/>
                <w:szCs w:val="22"/>
              </w:rPr>
            </w:pPr>
          </w:p>
        </w:tc>
        <w:tc>
          <w:tcPr>
            <w:tcW w:w="425" w:type="dxa"/>
            <w:tcBorders>
              <w:top w:val="single" w:sz="6" w:space="0" w:color="auto"/>
              <w:bottom w:val="single" w:sz="6" w:space="0" w:color="auto"/>
            </w:tcBorders>
            <w:vAlign w:val="center"/>
          </w:tcPr>
          <w:p w:rsidR="00F11A60" w:rsidRPr="0080290C" w:rsidRDefault="00F11A60" w:rsidP="00BD2086">
            <w:pPr>
              <w:spacing w:line="240" w:lineRule="exact"/>
              <w:ind w:leftChars="-62" w:left="-174" w:rightChars="-61" w:right="-173" w:hangingChars="1" w:hanging="2"/>
              <w:jc w:val="center"/>
              <w:rPr>
                <w:b/>
                <w:spacing w:val="-20"/>
                <w:w w:val="90"/>
                <w:sz w:val="22"/>
                <w:szCs w:val="22"/>
              </w:rPr>
            </w:pPr>
            <w:r w:rsidRPr="0080290C">
              <w:rPr>
                <w:rFonts w:hint="eastAsia"/>
                <w:b/>
                <w:spacing w:val="-20"/>
                <w:w w:val="90"/>
                <w:sz w:val="22"/>
                <w:szCs w:val="22"/>
              </w:rPr>
              <w:t>水稻</w:t>
            </w: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雜糧</w:t>
            </w:r>
          </w:p>
        </w:tc>
        <w:tc>
          <w:tcPr>
            <w:tcW w:w="426"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蔬菜</w:t>
            </w: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果樹</w:t>
            </w:r>
          </w:p>
        </w:tc>
        <w:tc>
          <w:tcPr>
            <w:tcW w:w="495"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b/>
                <w:spacing w:val="-20"/>
                <w:w w:val="90"/>
                <w:sz w:val="22"/>
                <w:szCs w:val="22"/>
              </w:rPr>
            </w:pPr>
            <w:r w:rsidRPr="0080290C">
              <w:rPr>
                <w:rFonts w:hint="eastAsia"/>
                <w:b/>
                <w:spacing w:val="-20"/>
                <w:w w:val="90"/>
                <w:sz w:val="22"/>
                <w:szCs w:val="22"/>
              </w:rPr>
              <w:t>養蜂</w:t>
            </w:r>
          </w:p>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產業</w:t>
            </w: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小計</w:t>
            </w:r>
          </w:p>
        </w:tc>
        <w:tc>
          <w:tcPr>
            <w:tcW w:w="567" w:type="dxa"/>
            <w:vMerge/>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mallCaps/>
                <w:spacing w:val="-20"/>
                <w:sz w:val="22"/>
                <w:szCs w:val="22"/>
              </w:rPr>
            </w:pP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魚類</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b/>
                <w:smallCaps/>
                <w:spacing w:val="-20"/>
                <w:sz w:val="22"/>
                <w:szCs w:val="22"/>
              </w:rPr>
            </w:pPr>
            <w:r w:rsidRPr="0080290C">
              <w:rPr>
                <w:rFonts w:hint="eastAsia"/>
                <w:b/>
                <w:smallCaps/>
                <w:spacing w:val="-20"/>
                <w:sz w:val="22"/>
                <w:szCs w:val="22"/>
              </w:rPr>
              <w:t>養殖</w:t>
            </w:r>
          </w:p>
          <w:p w:rsidR="00F11A60" w:rsidRPr="0080290C" w:rsidRDefault="00F11A60" w:rsidP="00BD2086">
            <w:pPr>
              <w:spacing w:line="240" w:lineRule="exact"/>
              <w:ind w:leftChars="-62" w:left="-174" w:rightChars="-61" w:right="-173" w:hangingChars="1" w:hanging="2"/>
              <w:jc w:val="center"/>
              <w:rPr>
                <w:rFonts w:hint="eastAsia"/>
                <w:b/>
                <w:smallCaps/>
                <w:spacing w:val="-20"/>
                <w:sz w:val="22"/>
                <w:szCs w:val="22"/>
              </w:rPr>
            </w:pPr>
            <w:r w:rsidRPr="0080290C">
              <w:rPr>
                <w:rFonts w:hint="eastAsia"/>
                <w:b/>
                <w:smallCaps/>
                <w:spacing w:val="-20"/>
                <w:sz w:val="22"/>
                <w:szCs w:val="22"/>
              </w:rPr>
              <w:t>水產</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spacing w:line="240" w:lineRule="exact"/>
              <w:ind w:leftChars="-62" w:left="-174" w:rightChars="-61" w:right="-173" w:hangingChars="1" w:hanging="2"/>
              <w:jc w:val="center"/>
              <w:rPr>
                <w:rFonts w:hint="eastAsia"/>
                <w:b/>
                <w:smallCaps/>
                <w:spacing w:val="-20"/>
                <w:sz w:val="22"/>
                <w:szCs w:val="22"/>
              </w:rPr>
            </w:pPr>
            <w:r w:rsidRPr="0080290C">
              <w:rPr>
                <w:rFonts w:hint="eastAsia"/>
                <w:b/>
                <w:smallCaps/>
                <w:spacing w:val="-20"/>
                <w:sz w:val="22"/>
                <w:szCs w:val="22"/>
              </w:rPr>
              <w:t>小計</w:t>
            </w:r>
          </w:p>
        </w:tc>
        <w:tc>
          <w:tcPr>
            <w:tcW w:w="560"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豬隻</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乳牛</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b/>
                <w:spacing w:val="-20"/>
                <w:w w:val="90"/>
                <w:sz w:val="22"/>
                <w:szCs w:val="22"/>
              </w:rPr>
            </w:pPr>
            <w:r w:rsidRPr="0080290C">
              <w:rPr>
                <w:rFonts w:hint="eastAsia"/>
                <w:b/>
                <w:spacing w:val="-20"/>
                <w:w w:val="90"/>
                <w:sz w:val="22"/>
                <w:szCs w:val="22"/>
              </w:rPr>
              <w:t>家禽</w:t>
            </w:r>
          </w:p>
        </w:tc>
        <w:tc>
          <w:tcPr>
            <w:tcW w:w="555" w:type="dxa"/>
            <w:tcBorders>
              <w:top w:val="single" w:sz="6" w:space="0" w:color="auto"/>
              <w:bottom w:val="single" w:sz="6" w:space="0" w:color="auto"/>
            </w:tcBorders>
            <w:vAlign w:val="center"/>
          </w:tcPr>
          <w:p w:rsidR="00F11A60" w:rsidRPr="0080290C" w:rsidRDefault="00F11A60" w:rsidP="00BD2086">
            <w:pPr>
              <w:spacing w:line="240" w:lineRule="exact"/>
              <w:ind w:leftChars="-81" w:left="-113" w:hangingChars="72" w:hanging="116"/>
              <w:jc w:val="center"/>
              <w:rPr>
                <w:rFonts w:hint="eastAsia"/>
                <w:b/>
                <w:spacing w:val="-20"/>
                <w:w w:val="90"/>
                <w:sz w:val="22"/>
                <w:szCs w:val="22"/>
              </w:rPr>
            </w:pPr>
            <w:r w:rsidRPr="0080290C">
              <w:rPr>
                <w:rFonts w:hint="eastAsia"/>
                <w:b/>
                <w:spacing w:val="-20"/>
                <w:w w:val="90"/>
                <w:sz w:val="22"/>
                <w:szCs w:val="22"/>
              </w:rPr>
              <w:t xml:space="preserve">  小計</w:t>
            </w:r>
          </w:p>
        </w:tc>
      </w:tr>
      <w:tr w:rsidR="0080290C" w:rsidRPr="0080290C" w:rsidTr="00F11A60">
        <w:trPr>
          <w:trHeight w:val="54"/>
        </w:trPr>
        <w:tc>
          <w:tcPr>
            <w:tcW w:w="417" w:type="dxa"/>
            <w:vMerge w:val="restart"/>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spacing w:val="-20"/>
                <w:w w:val="90"/>
                <w:sz w:val="24"/>
              </w:rPr>
            </w:pPr>
            <w:r w:rsidRPr="0080290C">
              <w:rPr>
                <w:rFonts w:hint="eastAsia"/>
                <w:b/>
                <w:smallCaps/>
                <w:spacing w:val="-20"/>
                <w:sz w:val="24"/>
              </w:rPr>
              <w:t>含強制性保險</w:t>
            </w: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104</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0.9</w:t>
            </w:r>
          </w:p>
        </w:tc>
        <w:tc>
          <w:tcPr>
            <w:tcW w:w="425" w:type="dxa"/>
            <w:tcBorders>
              <w:top w:val="single" w:sz="6" w:space="0" w:color="auto"/>
              <w:bottom w:val="single" w:sz="6" w:space="0" w:color="auto"/>
              <w:tr2bl w:val="nil"/>
            </w:tcBorders>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z w:val="22"/>
                <w:szCs w:val="22"/>
              </w:rPr>
              <w:t>-</w:t>
            </w:r>
          </w:p>
        </w:tc>
        <w:tc>
          <w:tcPr>
            <w:tcW w:w="425"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z w:val="22"/>
                <w:szCs w:val="22"/>
              </w:rPr>
              <w:t>-</w:t>
            </w:r>
          </w:p>
        </w:tc>
        <w:tc>
          <w:tcPr>
            <w:tcW w:w="426"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0.9</w:t>
            </w:r>
          </w:p>
        </w:tc>
        <w:tc>
          <w:tcPr>
            <w:tcW w:w="495"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smallCaps/>
                <w:spacing w:val="-20"/>
                <w:w w:val="90"/>
                <w:sz w:val="22"/>
                <w:szCs w:val="22"/>
              </w:rPr>
              <w:t>-</w:t>
            </w: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0.9</w:t>
            </w:r>
          </w:p>
        </w:tc>
        <w:tc>
          <w:tcPr>
            <w:tcW w:w="567"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smallCaps/>
                <w:spacing w:val="-20"/>
                <w:w w:val="90"/>
                <w:sz w:val="22"/>
                <w:szCs w:val="22"/>
              </w:rPr>
            </w:pPr>
            <w:r w:rsidRPr="0080290C">
              <w:rPr>
                <w:rFonts w:hint="eastAsia"/>
                <w:smallCaps/>
                <w:spacing w:val="-20"/>
                <w:w w:val="90"/>
                <w:sz w:val="22"/>
                <w:szCs w:val="22"/>
              </w:rPr>
              <w:t>-</w:t>
            </w:r>
          </w:p>
        </w:tc>
        <w:tc>
          <w:tcPr>
            <w:tcW w:w="1602" w:type="dxa"/>
            <w:gridSpan w:val="3"/>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60"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55"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55" w:type="dxa"/>
            <w:vMerge w:val="restart"/>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55" w:type="dxa"/>
            <w:vMerge w:val="restart"/>
            <w:tcBorders>
              <w:top w:val="single" w:sz="6" w:space="0" w:color="auto"/>
              <w:bottom w:val="single" w:sz="6" w:space="0" w:color="auto"/>
              <w:right w:val="single" w:sz="12" w:space="0" w:color="auto"/>
              <w:tr2bl w:val="nil"/>
            </w:tcBorders>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r>
      <w:tr w:rsidR="0080290C" w:rsidRPr="0080290C" w:rsidTr="00F11A60">
        <w:trPr>
          <w:trHeight w:val="71"/>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b/>
                <w:smallCaps/>
                <w:spacing w:val="-2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105</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c>
          <w:tcPr>
            <w:tcW w:w="425" w:type="dxa"/>
            <w:tcBorders>
              <w:top w:val="single" w:sz="6" w:space="0" w:color="auto"/>
              <w:bottom w:val="single" w:sz="6" w:space="0" w:color="auto"/>
              <w:tr2bl w:val="nil"/>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z w:val="22"/>
                <w:szCs w:val="22"/>
              </w:rPr>
              <w:t>-</w:t>
            </w:r>
          </w:p>
        </w:tc>
        <w:tc>
          <w:tcPr>
            <w:tcW w:w="42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p>
        </w:tc>
        <w:tc>
          <w:tcPr>
            <w:tcW w:w="426"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c>
          <w:tcPr>
            <w:tcW w:w="567"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62" w:left="-174" w:rightChars="-61" w:right="-173" w:hangingChars="1" w:hanging="2"/>
              <w:jc w:val="center"/>
              <w:rPr>
                <w:rFonts w:hint="eastAsia"/>
                <w:smallCaps/>
                <w:spacing w:val="-20"/>
                <w:w w:val="90"/>
                <w:sz w:val="22"/>
                <w:szCs w:val="22"/>
              </w:rPr>
            </w:pPr>
          </w:p>
        </w:tc>
        <w:tc>
          <w:tcPr>
            <w:tcW w:w="1602" w:type="dxa"/>
            <w:gridSpan w:val="3"/>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p>
        </w:tc>
        <w:tc>
          <w:tcPr>
            <w:tcW w:w="555" w:type="dxa"/>
            <w:vMerge/>
            <w:tcBorders>
              <w:top w:val="single" w:sz="6" w:space="0" w:color="auto"/>
              <w:bottom w:val="single" w:sz="6" w:space="0" w:color="auto"/>
              <w:right w:val="single" w:sz="12" w:space="0" w:color="auto"/>
              <w:tr2bl w:val="nil"/>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p>
        </w:tc>
      </w:tr>
      <w:tr w:rsidR="0080290C" w:rsidRPr="0080290C" w:rsidTr="00F11A60">
        <w:trPr>
          <w:trHeight w:val="54"/>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106</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5.8</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7.4</w:t>
            </w:r>
          </w:p>
        </w:tc>
        <w:tc>
          <w:tcPr>
            <w:tcW w:w="425" w:type="dxa"/>
            <w:vMerge/>
            <w:tcBorders>
              <w:top w:val="single" w:sz="6" w:space="0" w:color="auto"/>
              <w:bottom w:val="single" w:sz="6" w:space="0" w:color="auto"/>
              <w:tr2bl w:val="nil"/>
            </w:tcBorders>
            <w:shd w:val="clear" w:color="auto" w:fill="auto"/>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426" w:type="dxa"/>
            <w:vMerge/>
            <w:tcBorders>
              <w:top w:val="single" w:sz="6" w:space="0" w:color="auto"/>
              <w:bottom w:val="single" w:sz="6" w:space="0" w:color="auto"/>
              <w:tr2bl w:val="nil"/>
            </w:tcBorders>
            <w:shd w:val="clear" w:color="auto" w:fill="auto"/>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1.3</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5.9</w:t>
            </w:r>
          </w:p>
        </w:tc>
        <w:tc>
          <w:tcPr>
            <w:tcW w:w="567" w:type="dxa"/>
            <w:vMerge/>
            <w:tcBorders>
              <w:top w:val="single" w:sz="6" w:space="0" w:color="auto"/>
              <w:bottom w:val="single" w:sz="6" w:space="0" w:color="auto"/>
              <w:tr2bl w:val="nil"/>
            </w:tcBorders>
            <w:shd w:val="clear" w:color="auto" w:fill="auto"/>
            <w:vAlign w:val="center"/>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spacing w:val="-20"/>
                <w:w w:val="90"/>
                <w:kern w:val="0"/>
                <w:sz w:val="22"/>
                <w:szCs w:val="22"/>
              </w:rPr>
            </w:pPr>
            <w:r w:rsidRPr="0080290C">
              <w:rPr>
                <w:rFonts w:hint="eastAsia"/>
                <w:spacing w:val="-20"/>
                <w:w w:val="90"/>
                <w:kern w:val="0"/>
                <w:sz w:val="22"/>
                <w:szCs w:val="22"/>
              </w:rPr>
              <w:t>1.2</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spacing w:val="-20"/>
                <w:w w:val="90"/>
                <w:kern w:val="0"/>
                <w:sz w:val="22"/>
                <w:szCs w:val="22"/>
              </w:rPr>
            </w:pPr>
            <w:r w:rsidRPr="0080290C">
              <w:rPr>
                <w:rFonts w:hint="eastAsia"/>
                <w:spacing w:val="-20"/>
                <w:w w:val="90"/>
                <w:kern w:val="0"/>
                <w:sz w:val="22"/>
                <w:szCs w:val="22"/>
              </w:rPr>
              <w:t>1.5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1.4</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right w:val="single" w:sz="12" w:space="0" w:color="auto"/>
              <w:tr2bl w:val="nil"/>
            </w:tcBorders>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r>
      <w:tr w:rsidR="0080290C" w:rsidRPr="0080290C" w:rsidTr="00F11A60">
        <w:trPr>
          <w:trHeight w:val="159"/>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smallCaps/>
                <w:spacing w:val="-20"/>
                <w:w w:val="90"/>
                <w:sz w:val="22"/>
                <w:szCs w:val="22"/>
              </w:rPr>
              <w:t>107</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6.2</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7.0</w:t>
            </w:r>
          </w:p>
        </w:tc>
        <w:tc>
          <w:tcPr>
            <w:tcW w:w="425" w:type="dxa"/>
            <w:vMerge/>
            <w:tcBorders>
              <w:top w:val="single" w:sz="6" w:space="0" w:color="auto"/>
              <w:bottom w:val="single" w:sz="6" w:space="0" w:color="auto"/>
              <w:tr2bl w:val="nil"/>
            </w:tcBorders>
            <w:shd w:val="clear" w:color="auto" w:fill="auto"/>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426" w:type="dxa"/>
            <w:vMerge/>
            <w:tcBorders>
              <w:top w:val="single" w:sz="6" w:space="0" w:color="auto"/>
              <w:bottom w:val="single" w:sz="6" w:space="0" w:color="auto"/>
              <w:tr2bl w:val="nil"/>
            </w:tcBorders>
            <w:shd w:val="clear" w:color="auto" w:fill="auto"/>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1.7</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BD2086">
            <w:pPr>
              <w:widowControl/>
              <w:spacing w:line="24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6.5</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11.2</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2.3</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4.5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2.5</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0.7</w:t>
            </w:r>
          </w:p>
        </w:tc>
        <w:tc>
          <w:tcPr>
            <w:tcW w:w="55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r>
      <w:tr w:rsidR="0080290C" w:rsidRPr="0080290C" w:rsidTr="00F11A60">
        <w:trPr>
          <w:trHeight w:val="54"/>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smallCaps/>
                <w:spacing w:val="-20"/>
                <w:w w:val="90"/>
                <w:sz w:val="22"/>
                <w:szCs w:val="22"/>
              </w:rPr>
              <w:t>108</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9.3</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11.3</w:t>
            </w:r>
          </w:p>
        </w:tc>
        <w:tc>
          <w:tcPr>
            <w:tcW w:w="425" w:type="dxa"/>
            <w:vMerge/>
            <w:tcBorders>
              <w:top w:val="single" w:sz="6" w:space="0" w:color="auto"/>
              <w:bottom w:val="single" w:sz="6" w:space="0" w:color="auto"/>
              <w:tr2bl w:val="nil"/>
            </w:tcBorders>
            <w:shd w:val="clear" w:color="auto" w:fill="auto"/>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26" w:type="dxa"/>
            <w:vMerge/>
            <w:tcBorders>
              <w:top w:val="single" w:sz="6" w:space="0" w:color="auto"/>
              <w:bottom w:val="single" w:sz="6" w:space="0" w:color="auto"/>
              <w:tr2bl w:val="nil"/>
            </w:tcBorders>
            <w:shd w:val="clear" w:color="auto" w:fill="auto"/>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2.8</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9.8</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25.2</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1.6</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3.8</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1.9</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2.4</w:t>
            </w:r>
          </w:p>
        </w:tc>
        <w:tc>
          <w:tcPr>
            <w:tcW w:w="55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2.4</w:t>
            </w:r>
          </w:p>
        </w:tc>
      </w:tr>
      <w:tr w:rsidR="0080290C" w:rsidRPr="0080290C" w:rsidTr="00F11A60">
        <w:trPr>
          <w:trHeight w:val="54"/>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109</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9.6</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12.4</w:t>
            </w:r>
          </w:p>
        </w:tc>
        <w:tc>
          <w:tcPr>
            <w:tcW w:w="425" w:type="dxa"/>
            <w:vMerge/>
            <w:tcBorders>
              <w:top w:val="single" w:sz="6" w:space="0" w:color="auto"/>
              <w:bottom w:val="single" w:sz="6" w:space="0" w:color="auto"/>
              <w:tr2bl w:val="nil"/>
            </w:tcBorders>
            <w:shd w:val="clear" w:color="auto" w:fill="auto"/>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26" w:type="dxa"/>
            <w:vMerge/>
            <w:tcBorders>
              <w:top w:val="single" w:sz="6" w:space="0" w:color="auto"/>
              <w:bottom w:val="single" w:sz="6" w:space="0" w:color="auto"/>
              <w:tr2bl w:val="nil"/>
            </w:tcBorders>
            <w:shd w:val="clear" w:color="auto" w:fill="auto"/>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2.3</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10.2</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37.6</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0.8</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0.9</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3.5</w:t>
            </w:r>
          </w:p>
        </w:tc>
        <w:tc>
          <w:tcPr>
            <w:tcW w:w="55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3.5</w:t>
            </w:r>
          </w:p>
        </w:tc>
      </w:tr>
      <w:tr w:rsidR="0080290C" w:rsidRPr="0080290C" w:rsidTr="00F11A60">
        <w:trPr>
          <w:trHeight w:val="54"/>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110</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26.0</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13.9</w:t>
            </w:r>
          </w:p>
        </w:tc>
        <w:tc>
          <w:tcPr>
            <w:tcW w:w="425" w:type="dxa"/>
            <w:vMerge/>
            <w:tcBorders>
              <w:top w:val="single" w:sz="6" w:space="0" w:color="auto"/>
              <w:bottom w:val="single" w:sz="6" w:space="0" w:color="auto"/>
              <w:tr2bl w:val="nil"/>
            </w:tcBorders>
            <w:shd w:val="clear" w:color="auto" w:fill="auto"/>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26" w:type="dxa"/>
            <w:vMerge/>
            <w:tcBorders>
              <w:top w:val="single" w:sz="6" w:space="0" w:color="auto"/>
              <w:bottom w:val="single" w:sz="6" w:space="0" w:color="auto"/>
              <w:tr2bl w:val="nil"/>
            </w:tcBorders>
            <w:shd w:val="clear" w:color="auto" w:fill="auto"/>
          </w:tcPr>
          <w:p w:rsidR="00F11A60" w:rsidRPr="0080290C" w:rsidRDefault="00F11A60" w:rsidP="00BD2086">
            <w:pPr>
              <w:spacing w:line="24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4.6</w:t>
            </w:r>
          </w:p>
        </w:tc>
        <w:tc>
          <w:tcPr>
            <w:tcW w:w="49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0.6</w:t>
            </w: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11.6</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46.8</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3.9</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2.1</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3.5</w:t>
            </w:r>
          </w:p>
        </w:tc>
        <w:tc>
          <w:tcPr>
            <w:tcW w:w="56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100.0</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52.1</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7.2</w:t>
            </w:r>
          </w:p>
        </w:tc>
        <w:tc>
          <w:tcPr>
            <w:tcW w:w="55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60.6</w:t>
            </w:r>
          </w:p>
        </w:tc>
      </w:tr>
      <w:tr w:rsidR="0080290C" w:rsidRPr="0080290C" w:rsidTr="00F11A60">
        <w:trPr>
          <w:trHeight w:val="54"/>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111</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51.8</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80.1</w:t>
            </w: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r w:rsidRPr="0080290C">
              <w:rPr>
                <w:rFonts w:hint="eastAsia"/>
                <w:spacing w:val="-20"/>
                <w:w w:val="90"/>
                <w:kern w:val="0"/>
                <w:sz w:val="22"/>
                <w:szCs w:val="22"/>
              </w:rPr>
              <w:t>38.2</w:t>
            </w:r>
          </w:p>
        </w:tc>
        <w:tc>
          <w:tcPr>
            <w:tcW w:w="426" w:type="dxa"/>
            <w:vMerge/>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spacing w:val="-20"/>
                <w:w w:val="90"/>
                <w:kern w:val="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4.9</w:t>
            </w:r>
          </w:p>
        </w:tc>
        <w:tc>
          <w:tcPr>
            <w:tcW w:w="49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0.3</w:t>
            </w: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59.9</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38.4</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1.7</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1.3</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1.6</w:t>
            </w:r>
          </w:p>
        </w:tc>
        <w:tc>
          <w:tcPr>
            <w:tcW w:w="56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100.0</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57.3</w:t>
            </w:r>
          </w:p>
        </w:tc>
        <w:tc>
          <w:tcPr>
            <w:tcW w:w="555" w:type="dxa"/>
            <w:tcBorders>
              <w:top w:val="single" w:sz="6" w:space="0" w:color="auto"/>
              <w:bottom w:val="single" w:sz="6" w:space="0" w:color="auto"/>
            </w:tcBorders>
            <w:shd w:val="clear" w:color="auto" w:fill="auto"/>
            <w:vAlign w:val="center"/>
          </w:tcPr>
          <w:p w:rsidR="00F11A60" w:rsidRPr="0080290C" w:rsidRDefault="00CF7914" w:rsidP="00BD2086">
            <w:pPr>
              <w:widowControl/>
              <w:spacing w:line="240" w:lineRule="exact"/>
              <w:ind w:leftChars="0" w:left="0" w:firstLineChars="0" w:firstLine="0"/>
              <w:jc w:val="center"/>
              <w:rPr>
                <w:rFonts w:hint="eastAsia"/>
                <w:spacing w:val="-20"/>
                <w:w w:val="90"/>
                <w:kern w:val="0"/>
                <w:sz w:val="22"/>
                <w:szCs w:val="22"/>
              </w:rPr>
            </w:pPr>
            <w:r>
              <w:rPr>
                <w:spacing w:val="-20"/>
                <w:w w:val="90"/>
                <w:kern w:val="0"/>
                <w:sz w:val="22"/>
                <w:szCs w:val="22"/>
              </w:rPr>
              <w:t>11.2</w:t>
            </w:r>
          </w:p>
        </w:tc>
        <w:tc>
          <w:tcPr>
            <w:tcW w:w="55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60.2</w:t>
            </w:r>
          </w:p>
        </w:tc>
      </w:tr>
      <w:tr w:rsidR="0080290C" w:rsidRPr="0080290C" w:rsidTr="00F11A60">
        <w:trPr>
          <w:trHeight w:val="137"/>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BD2086">
            <w:pPr>
              <w:spacing w:line="24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BD2086">
            <w:pPr>
              <w:spacing w:line="24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112</w:t>
            </w:r>
          </w:p>
        </w:tc>
        <w:tc>
          <w:tcPr>
            <w:tcW w:w="449"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51.5</w:t>
            </w:r>
          </w:p>
        </w:tc>
        <w:tc>
          <w:tcPr>
            <w:tcW w:w="42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77.5</w:t>
            </w: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39.5</w:t>
            </w:r>
          </w:p>
        </w:tc>
        <w:tc>
          <w:tcPr>
            <w:tcW w:w="426" w:type="dxa"/>
            <w:vMerge/>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4.7</w:t>
            </w:r>
          </w:p>
        </w:tc>
        <w:tc>
          <w:tcPr>
            <w:tcW w:w="49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0.5</w:t>
            </w:r>
          </w:p>
        </w:tc>
        <w:tc>
          <w:tcPr>
            <w:tcW w:w="49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57.2</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54.9</w:t>
            </w:r>
          </w:p>
        </w:tc>
        <w:tc>
          <w:tcPr>
            <w:tcW w:w="567"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2.6</w:t>
            </w:r>
          </w:p>
        </w:tc>
        <w:tc>
          <w:tcPr>
            <w:tcW w:w="55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2.3</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2.5</w:t>
            </w:r>
          </w:p>
        </w:tc>
        <w:tc>
          <w:tcPr>
            <w:tcW w:w="560"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100.0</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71.6</w:t>
            </w:r>
          </w:p>
        </w:tc>
        <w:tc>
          <w:tcPr>
            <w:tcW w:w="555" w:type="dxa"/>
            <w:tcBorders>
              <w:top w:val="single" w:sz="6" w:space="0" w:color="auto"/>
              <w:bottom w:val="single" w:sz="6" w:space="0" w:color="auto"/>
            </w:tcBorders>
            <w:shd w:val="clear" w:color="auto" w:fill="auto"/>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w:t>
            </w:r>
            <w:r w:rsidR="00CF7914">
              <w:rPr>
                <w:spacing w:val="-20"/>
                <w:w w:val="90"/>
                <w:kern w:val="0"/>
                <w:sz w:val="22"/>
                <w:szCs w:val="22"/>
              </w:rPr>
              <w:t>6.2</w:t>
            </w:r>
          </w:p>
        </w:tc>
        <w:tc>
          <w:tcPr>
            <w:tcW w:w="555" w:type="dxa"/>
            <w:tcBorders>
              <w:top w:val="single" w:sz="6" w:space="0" w:color="auto"/>
              <w:bottom w:val="single" w:sz="6" w:space="0" w:color="auto"/>
            </w:tcBorders>
            <w:vAlign w:val="center"/>
          </w:tcPr>
          <w:p w:rsidR="00F11A60" w:rsidRPr="0080290C" w:rsidRDefault="00F11A60" w:rsidP="00BD2086">
            <w:pPr>
              <w:widowControl/>
              <w:spacing w:line="24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62.7</w:t>
            </w:r>
          </w:p>
        </w:tc>
      </w:tr>
      <w:tr w:rsidR="00AA05A2" w:rsidRPr="00AA05A2" w:rsidTr="00F11A60">
        <w:trPr>
          <w:trHeight w:val="137"/>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AA05A2" w:rsidRPr="0080290C" w:rsidRDefault="00AA05A2" w:rsidP="00BD2086">
            <w:pPr>
              <w:spacing w:line="24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AA05A2" w:rsidRPr="0080290C" w:rsidRDefault="00AA05A2" w:rsidP="00BD2086">
            <w:pPr>
              <w:spacing w:line="240" w:lineRule="exact"/>
              <w:ind w:leftChars="0" w:left="0" w:firstLineChars="0" w:firstLine="0"/>
              <w:jc w:val="center"/>
              <w:rPr>
                <w:rFonts w:hint="eastAsia"/>
                <w:smallCaps/>
                <w:spacing w:val="-20"/>
                <w:w w:val="90"/>
                <w:sz w:val="22"/>
                <w:szCs w:val="22"/>
              </w:rPr>
            </w:pPr>
            <w:r>
              <w:rPr>
                <w:rFonts w:hint="eastAsia"/>
                <w:smallCaps/>
                <w:spacing w:val="-20"/>
                <w:w w:val="90"/>
                <w:sz w:val="22"/>
                <w:szCs w:val="22"/>
              </w:rPr>
              <w:t>1</w:t>
            </w:r>
            <w:r>
              <w:rPr>
                <w:smallCaps/>
                <w:spacing w:val="-20"/>
                <w:w w:val="90"/>
                <w:sz w:val="22"/>
                <w:szCs w:val="22"/>
              </w:rPr>
              <w:t>13</w:t>
            </w:r>
          </w:p>
        </w:tc>
        <w:tc>
          <w:tcPr>
            <w:tcW w:w="449" w:type="dxa"/>
            <w:tcBorders>
              <w:top w:val="single" w:sz="6" w:space="0" w:color="auto"/>
              <w:bottom w:val="single" w:sz="6" w:space="0" w:color="auto"/>
            </w:tcBorders>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53.6</w:t>
            </w:r>
          </w:p>
        </w:tc>
        <w:tc>
          <w:tcPr>
            <w:tcW w:w="425" w:type="dxa"/>
            <w:tcBorders>
              <w:top w:val="single" w:sz="6" w:space="0" w:color="auto"/>
              <w:bottom w:val="single" w:sz="6" w:space="0" w:color="auto"/>
            </w:tcBorders>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78.5</w:t>
            </w:r>
          </w:p>
        </w:tc>
        <w:tc>
          <w:tcPr>
            <w:tcW w:w="425"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38.4</w:t>
            </w:r>
          </w:p>
        </w:tc>
        <w:tc>
          <w:tcPr>
            <w:tcW w:w="426"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18.1</w:t>
            </w:r>
          </w:p>
        </w:tc>
        <w:tc>
          <w:tcPr>
            <w:tcW w:w="425"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4.9</w:t>
            </w:r>
          </w:p>
        </w:tc>
        <w:tc>
          <w:tcPr>
            <w:tcW w:w="495"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0.3</w:t>
            </w:r>
          </w:p>
        </w:tc>
        <w:tc>
          <w:tcPr>
            <w:tcW w:w="497"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59.2</w:t>
            </w:r>
          </w:p>
        </w:tc>
        <w:tc>
          <w:tcPr>
            <w:tcW w:w="567"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18.0</w:t>
            </w:r>
          </w:p>
        </w:tc>
        <w:tc>
          <w:tcPr>
            <w:tcW w:w="567"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3.2</w:t>
            </w:r>
          </w:p>
        </w:tc>
        <w:tc>
          <w:tcPr>
            <w:tcW w:w="550"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1.5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2.7</w:t>
            </w:r>
          </w:p>
        </w:tc>
        <w:tc>
          <w:tcPr>
            <w:tcW w:w="560"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100</w:t>
            </w:r>
            <w:r w:rsidR="00CF7914">
              <w:rPr>
                <w:spacing w:val="-20"/>
                <w:w w:val="90"/>
                <w:kern w:val="0"/>
                <w:sz w:val="22"/>
                <w:szCs w:val="22"/>
              </w:rPr>
              <w:t>.0</w:t>
            </w:r>
          </w:p>
        </w:tc>
        <w:tc>
          <w:tcPr>
            <w:tcW w:w="555"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82.7</w:t>
            </w:r>
          </w:p>
        </w:tc>
        <w:tc>
          <w:tcPr>
            <w:tcW w:w="555" w:type="dxa"/>
            <w:tcBorders>
              <w:top w:val="single" w:sz="6" w:space="0" w:color="auto"/>
              <w:bottom w:val="single" w:sz="6"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21.</w:t>
            </w:r>
            <w:r w:rsidR="00CF7914">
              <w:rPr>
                <w:spacing w:val="-20"/>
                <w:w w:val="90"/>
                <w:kern w:val="0"/>
                <w:sz w:val="22"/>
                <w:szCs w:val="22"/>
              </w:rPr>
              <w:t>5</w:t>
            </w:r>
          </w:p>
        </w:tc>
        <w:tc>
          <w:tcPr>
            <w:tcW w:w="555" w:type="dxa"/>
            <w:tcBorders>
              <w:top w:val="single" w:sz="6" w:space="0" w:color="auto"/>
              <w:bottom w:val="single" w:sz="6" w:space="0" w:color="auto"/>
            </w:tcBorders>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65.8</w:t>
            </w:r>
          </w:p>
        </w:tc>
      </w:tr>
      <w:tr w:rsidR="00AA05A2" w:rsidRPr="00AA05A2" w:rsidTr="00F11A60">
        <w:trPr>
          <w:trHeight w:val="349"/>
        </w:trPr>
        <w:tc>
          <w:tcPr>
            <w:tcW w:w="417" w:type="dxa"/>
            <w:vMerge/>
            <w:tcBorders>
              <w:top w:val="single" w:sz="6" w:space="0" w:color="auto"/>
              <w:bottom w:val="double" w:sz="4" w:space="0" w:color="auto"/>
            </w:tcBorders>
            <w:tcMar>
              <w:top w:w="0" w:type="dxa"/>
              <w:left w:w="108" w:type="dxa"/>
              <w:bottom w:w="0" w:type="dxa"/>
              <w:right w:w="108" w:type="dxa"/>
            </w:tcMar>
            <w:vAlign w:val="center"/>
          </w:tcPr>
          <w:p w:rsidR="00AA05A2" w:rsidRPr="0080290C" w:rsidRDefault="00AA05A2" w:rsidP="00BD2086">
            <w:pPr>
              <w:spacing w:line="240" w:lineRule="exact"/>
              <w:ind w:leftChars="0" w:left="0" w:firstLineChars="0" w:firstLine="0"/>
              <w:jc w:val="center"/>
              <w:rPr>
                <w:rFonts w:hint="eastAsia"/>
                <w:spacing w:val="-20"/>
                <w:w w:val="90"/>
                <w:sz w:val="24"/>
              </w:rPr>
            </w:pPr>
          </w:p>
        </w:tc>
        <w:tc>
          <w:tcPr>
            <w:tcW w:w="552" w:type="dxa"/>
            <w:tcBorders>
              <w:top w:val="single" w:sz="6" w:space="0" w:color="auto"/>
              <w:bottom w:val="double" w:sz="4" w:space="0" w:color="auto"/>
            </w:tcBorders>
            <w:vAlign w:val="center"/>
          </w:tcPr>
          <w:p w:rsidR="00AA05A2" w:rsidRPr="0080290C" w:rsidRDefault="00AA05A2" w:rsidP="00BD2086">
            <w:pPr>
              <w:spacing w:line="240" w:lineRule="exact"/>
              <w:ind w:leftChars="0" w:left="0" w:firstLineChars="0" w:firstLine="0"/>
              <w:jc w:val="center"/>
              <w:rPr>
                <w:smallCaps/>
                <w:spacing w:val="-20"/>
                <w:w w:val="90"/>
                <w:sz w:val="22"/>
                <w:szCs w:val="22"/>
              </w:rPr>
            </w:pPr>
            <w:r w:rsidRPr="0080290C">
              <w:rPr>
                <w:rFonts w:hint="eastAsia"/>
                <w:smallCaps/>
                <w:spacing w:val="-20"/>
                <w:w w:val="90"/>
                <w:sz w:val="22"/>
                <w:szCs w:val="22"/>
              </w:rPr>
              <w:t>11</w:t>
            </w:r>
            <w:r>
              <w:rPr>
                <w:smallCaps/>
                <w:spacing w:val="-20"/>
                <w:w w:val="90"/>
                <w:sz w:val="22"/>
                <w:szCs w:val="22"/>
              </w:rPr>
              <w:t>4</w:t>
            </w:r>
          </w:p>
          <w:p w:rsidR="00AA05A2" w:rsidRPr="0080290C" w:rsidRDefault="00AA05A2" w:rsidP="00BD2086">
            <w:pPr>
              <w:spacing w:line="240" w:lineRule="exact"/>
              <w:ind w:leftChars="0" w:left="0" w:firstLineChars="0" w:firstLine="0"/>
              <w:jc w:val="center"/>
              <w:rPr>
                <w:rFonts w:hint="eastAsia"/>
                <w:smallCaps/>
                <w:spacing w:val="-20"/>
                <w:w w:val="90"/>
                <w:sz w:val="22"/>
                <w:szCs w:val="22"/>
              </w:rPr>
            </w:pPr>
            <w:r w:rsidRPr="0080290C">
              <w:rPr>
                <w:smallCaps/>
                <w:spacing w:val="-20"/>
                <w:w w:val="90"/>
                <w:sz w:val="22"/>
                <w:szCs w:val="22"/>
              </w:rPr>
              <w:t>7月底</w:t>
            </w:r>
          </w:p>
        </w:tc>
        <w:tc>
          <w:tcPr>
            <w:tcW w:w="449" w:type="dxa"/>
            <w:tcBorders>
              <w:top w:val="single" w:sz="6" w:space="0" w:color="auto"/>
              <w:bottom w:val="double" w:sz="4" w:space="0" w:color="auto"/>
            </w:tcBorders>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54.0</w:t>
            </w:r>
          </w:p>
        </w:tc>
        <w:tc>
          <w:tcPr>
            <w:tcW w:w="425" w:type="dxa"/>
            <w:tcBorders>
              <w:top w:val="single" w:sz="6" w:space="0" w:color="auto"/>
              <w:bottom w:val="double" w:sz="4" w:space="0" w:color="auto"/>
            </w:tcBorders>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79.6</w:t>
            </w:r>
          </w:p>
        </w:tc>
        <w:tc>
          <w:tcPr>
            <w:tcW w:w="425"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27.7</w:t>
            </w:r>
          </w:p>
        </w:tc>
        <w:tc>
          <w:tcPr>
            <w:tcW w:w="426"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19.8</w:t>
            </w:r>
          </w:p>
        </w:tc>
        <w:tc>
          <w:tcPr>
            <w:tcW w:w="425"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5.1</w:t>
            </w:r>
          </w:p>
        </w:tc>
        <w:tc>
          <w:tcPr>
            <w:tcW w:w="495"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0.7</w:t>
            </w:r>
          </w:p>
        </w:tc>
        <w:tc>
          <w:tcPr>
            <w:tcW w:w="497"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59.6</w:t>
            </w:r>
          </w:p>
        </w:tc>
        <w:tc>
          <w:tcPr>
            <w:tcW w:w="567" w:type="dxa"/>
            <w:tcBorders>
              <w:top w:val="single" w:sz="6" w:space="0" w:color="auto"/>
              <w:bottom w:val="double" w:sz="4" w:space="0" w:color="auto"/>
            </w:tcBorders>
            <w:shd w:val="clear" w:color="auto" w:fill="auto"/>
            <w:vAlign w:val="center"/>
          </w:tcPr>
          <w:p w:rsidR="00AA05A2" w:rsidRPr="0080290C" w:rsidRDefault="001E1BC8" w:rsidP="00BD2086">
            <w:pPr>
              <w:widowControl/>
              <w:spacing w:line="240" w:lineRule="exact"/>
              <w:ind w:leftChars="0" w:left="0" w:firstLineChars="0" w:firstLine="0"/>
              <w:jc w:val="center"/>
              <w:rPr>
                <w:rFonts w:hint="eastAsia"/>
                <w:spacing w:val="-20"/>
                <w:w w:val="90"/>
                <w:kern w:val="0"/>
                <w:sz w:val="22"/>
                <w:szCs w:val="22"/>
              </w:rPr>
            </w:pPr>
            <w:r>
              <w:rPr>
                <w:rFonts w:hint="eastAsia"/>
                <w:spacing w:val="-20"/>
                <w:w w:val="90"/>
                <w:kern w:val="0"/>
                <w:sz w:val="22"/>
                <w:szCs w:val="22"/>
              </w:rPr>
              <w:t>18.0</w:t>
            </w:r>
          </w:p>
        </w:tc>
        <w:tc>
          <w:tcPr>
            <w:tcW w:w="567"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3.3</w:t>
            </w:r>
          </w:p>
        </w:tc>
        <w:tc>
          <w:tcPr>
            <w:tcW w:w="550"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6.6</w:t>
            </w:r>
          </w:p>
        </w:tc>
        <w:tc>
          <w:tcPr>
            <w:tcW w:w="485" w:type="dxa"/>
            <w:tcBorders>
              <w:top w:val="single" w:sz="6" w:space="0" w:color="auto"/>
              <w:bottom w:val="double" w:sz="4" w:space="0" w:color="auto"/>
            </w:tcBorders>
            <w:shd w:val="clear" w:color="auto" w:fill="auto"/>
            <w:tcMar>
              <w:top w:w="0" w:type="dxa"/>
              <w:left w:w="108" w:type="dxa"/>
              <w:bottom w:w="0" w:type="dxa"/>
              <w:right w:w="108" w:type="dxa"/>
            </w:tcMar>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4.1</w:t>
            </w:r>
          </w:p>
        </w:tc>
        <w:tc>
          <w:tcPr>
            <w:tcW w:w="560" w:type="dxa"/>
            <w:tcBorders>
              <w:top w:val="single" w:sz="6" w:space="0" w:color="auto"/>
              <w:bottom w:val="double" w:sz="4" w:space="0" w:color="auto"/>
            </w:tcBorders>
            <w:shd w:val="clear" w:color="auto" w:fill="auto"/>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100</w:t>
            </w:r>
            <w:r w:rsidR="00CF7914">
              <w:rPr>
                <w:spacing w:val="-20"/>
                <w:w w:val="90"/>
                <w:kern w:val="0"/>
                <w:sz w:val="22"/>
                <w:szCs w:val="22"/>
              </w:rPr>
              <w:t>.0</w:t>
            </w:r>
          </w:p>
        </w:tc>
        <w:tc>
          <w:tcPr>
            <w:tcW w:w="555" w:type="dxa"/>
            <w:tcBorders>
              <w:top w:val="single" w:sz="6" w:space="0" w:color="auto"/>
              <w:bottom w:val="double" w:sz="4" w:space="0" w:color="auto"/>
            </w:tcBorders>
            <w:shd w:val="clear" w:color="auto" w:fill="auto"/>
            <w:vAlign w:val="center"/>
          </w:tcPr>
          <w:p w:rsidR="00AA05A2" w:rsidRPr="0080290C" w:rsidRDefault="00CF7914" w:rsidP="00BD2086">
            <w:pPr>
              <w:widowControl/>
              <w:spacing w:line="240" w:lineRule="exact"/>
              <w:ind w:leftChars="0" w:left="0" w:firstLineChars="0" w:firstLine="0"/>
              <w:jc w:val="center"/>
              <w:rPr>
                <w:rFonts w:hint="eastAsia"/>
                <w:spacing w:val="-20"/>
                <w:w w:val="90"/>
                <w:kern w:val="0"/>
                <w:sz w:val="22"/>
                <w:szCs w:val="22"/>
              </w:rPr>
            </w:pPr>
            <w:r>
              <w:rPr>
                <w:spacing w:val="-20"/>
                <w:w w:val="90"/>
                <w:kern w:val="0"/>
                <w:sz w:val="22"/>
                <w:szCs w:val="22"/>
              </w:rPr>
              <w:t>40.4</w:t>
            </w:r>
          </w:p>
        </w:tc>
        <w:tc>
          <w:tcPr>
            <w:tcW w:w="555" w:type="dxa"/>
            <w:tcBorders>
              <w:top w:val="single" w:sz="6" w:space="0" w:color="auto"/>
              <w:bottom w:val="double" w:sz="4" w:space="0" w:color="auto"/>
            </w:tcBorders>
            <w:shd w:val="clear" w:color="auto" w:fill="auto"/>
            <w:vAlign w:val="center"/>
          </w:tcPr>
          <w:p w:rsidR="00AA05A2" w:rsidRPr="0080290C" w:rsidRDefault="00CF7914" w:rsidP="00BD2086">
            <w:pPr>
              <w:widowControl/>
              <w:spacing w:line="240" w:lineRule="exact"/>
              <w:ind w:leftChars="0" w:left="0" w:firstLineChars="0" w:firstLine="0"/>
              <w:jc w:val="center"/>
              <w:rPr>
                <w:rFonts w:hint="eastAsia"/>
                <w:spacing w:val="-20"/>
                <w:w w:val="90"/>
                <w:kern w:val="0"/>
                <w:sz w:val="22"/>
                <w:szCs w:val="22"/>
              </w:rPr>
            </w:pPr>
            <w:r>
              <w:rPr>
                <w:rFonts w:hint="eastAsia"/>
                <w:spacing w:val="-20"/>
                <w:w w:val="90"/>
                <w:kern w:val="0"/>
                <w:sz w:val="22"/>
                <w:szCs w:val="22"/>
              </w:rPr>
              <w:t>1</w:t>
            </w:r>
            <w:r>
              <w:rPr>
                <w:spacing w:val="-20"/>
                <w:w w:val="90"/>
                <w:kern w:val="0"/>
                <w:sz w:val="22"/>
                <w:szCs w:val="22"/>
              </w:rPr>
              <w:t>3.6</w:t>
            </w:r>
          </w:p>
        </w:tc>
        <w:tc>
          <w:tcPr>
            <w:tcW w:w="555" w:type="dxa"/>
            <w:tcBorders>
              <w:top w:val="single" w:sz="6" w:space="0" w:color="auto"/>
              <w:bottom w:val="double" w:sz="4" w:space="0" w:color="auto"/>
            </w:tcBorders>
            <w:vAlign w:val="center"/>
          </w:tcPr>
          <w:p w:rsidR="00AA05A2" w:rsidRPr="0080290C" w:rsidRDefault="00AA05A2" w:rsidP="00BD2086">
            <w:pPr>
              <w:widowControl/>
              <w:spacing w:line="24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65.8</w:t>
            </w:r>
          </w:p>
        </w:tc>
      </w:tr>
      <w:tr w:rsidR="0080290C" w:rsidRPr="0080290C" w:rsidTr="00F11A60">
        <w:trPr>
          <w:trHeight w:val="228"/>
        </w:trPr>
        <w:tc>
          <w:tcPr>
            <w:tcW w:w="417" w:type="dxa"/>
            <w:vMerge w:val="restart"/>
            <w:tcBorders>
              <w:top w:val="double" w:sz="4"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r w:rsidRPr="0080290C">
              <w:rPr>
                <w:rFonts w:hint="eastAsia"/>
                <w:b/>
                <w:smallCaps/>
                <w:spacing w:val="-20"/>
                <w:sz w:val="24"/>
              </w:rPr>
              <w:t>不含強制性保險</w:t>
            </w:r>
          </w:p>
        </w:tc>
        <w:tc>
          <w:tcPr>
            <w:tcW w:w="552" w:type="dxa"/>
            <w:tcBorders>
              <w:top w:val="double" w:sz="4" w:space="0" w:color="auto"/>
              <w:bottom w:val="single" w:sz="4"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104</w:t>
            </w:r>
          </w:p>
        </w:tc>
        <w:tc>
          <w:tcPr>
            <w:tcW w:w="449" w:type="dxa"/>
            <w:tcBorders>
              <w:top w:val="double" w:sz="4" w:space="0" w:color="auto"/>
              <w:bottom w:val="single" w:sz="4"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0.9</w:t>
            </w:r>
          </w:p>
        </w:tc>
        <w:tc>
          <w:tcPr>
            <w:tcW w:w="425" w:type="dxa"/>
            <w:tcBorders>
              <w:top w:val="double" w:sz="4" w:space="0" w:color="auto"/>
              <w:bottom w:val="single" w:sz="6" w:space="0" w:color="auto"/>
              <w:tr2bl w:val="nil"/>
            </w:tcBorders>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425" w:type="dxa"/>
            <w:vMerge w:val="restart"/>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426" w:type="dxa"/>
            <w:vMerge w:val="restart"/>
            <w:tcBorders>
              <w:top w:val="double" w:sz="4"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425" w:type="dxa"/>
            <w:tcBorders>
              <w:top w:val="double" w:sz="4" w:space="0" w:color="auto"/>
              <w:bottom w:val="single" w:sz="4"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0.9</w:t>
            </w:r>
          </w:p>
        </w:tc>
        <w:tc>
          <w:tcPr>
            <w:tcW w:w="495" w:type="dxa"/>
            <w:vMerge w:val="restart"/>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497" w:type="dxa"/>
            <w:tcBorders>
              <w:top w:val="double" w:sz="4"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0.9</w:t>
            </w:r>
          </w:p>
        </w:tc>
        <w:tc>
          <w:tcPr>
            <w:tcW w:w="567" w:type="dxa"/>
            <w:vMerge w:val="restart"/>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1602" w:type="dxa"/>
            <w:gridSpan w:val="3"/>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60" w:type="dxa"/>
            <w:vMerge w:val="restart"/>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55" w:type="dxa"/>
            <w:vMerge w:val="restart"/>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55" w:type="dxa"/>
            <w:vMerge w:val="restart"/>
            <w:tcBorders>
              <w:top w:val="double" w:sz="4"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c>
          <w:tcPr>
            <w:tcW w:w="555" w:type="dxa"/>
            <w:vMerge w:val="restart"/>
            <w:tcBorders>
              <w:top w:val="double" w:sz="4" w:space="0" w:color="auto"/>
              <w:bottom w:val="single" w:sz="6" w:space="0" w:color="auto"/>
              <w:right w:val="single" w:sz="12" w:space="0" w:color="auto"/>
              <w:tr2bl w:val="nil"/>
            </w:tcBorders>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w:t>
            </w:r>
          </w:p>
        </w:tc>
      </w:tr>
      <w:tr w:rsidR="0080290C" w:rsidRPr="0080290C" w:rsidTr="00F11A60">
        <w:trPr>
          <w:trHeight w:val="228"/>
        </w:trPr>
        <w:tc>
          <w:tcPr>
            <w:tcW w:w="417" w:type="dxa"/>
            <w:vMerge/>
            <w:tcBorders>
              <w:top w:val="double" w:sz="4"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b/>
                <w:smallCaps/>
                <w:spacing w:val="-20"/>
                <w:sz w:val="24"/>
              </w:rPr>
            </w:pPr>
          </w:p>
        </w:tc>
        <w:tc>
          <w:tcPr>
            <w:tcW w:w="552" w:type="dxa"/>
            <w:tcBorders>
              <w:top w:val="single" w:sz="4"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105</w:t>
            </w:r>
          </w:p>
        </w:tc>
        <w:tc>
          <w:tcPr>
            <w:tcW w:w="449" w:type="dxa"/>
            <w:tcBorders>
              <w:top w:val="single" w:sz="4"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0.7</w:t>
            </w:r>
          </w:p>
        </w:tc>
        <w:tc>
          <w:tcPr>
            <w:tcW w:w="425" w:type="dxa"/>
            <w:tcBorders>
              <w:top w:val="single" w:sz="6" w:space="0" w:color="auto"/>
              <w:bottom w:val="single" w:sz="6" w:space="0" w:color="auto"/>
              <w:tr2bl w:val="nil"/>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w:t>
            </w:r>
          </w:p>
        </w:tc>
        <w:tc>
          <w:tcPr>
            <w:tcW w:w="42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426" w:type="dxa"/>
            <w:vMerge/>
            <w:tcBorders>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425" w:type="dxa"/>
            <w:tcBorders>
              <w:top w:val="single" w:sz="4"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c>
          <w:tcPr>
            <w:tcW w:w="567"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1602" w:type="dxa"/>
            <w:gridSpan w:val="3"/>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c>
          <w:tcPr>
            <w:tcW w:w="555" w:type="dxa"/>
            <w:vMerge/>
            <w:tcBorders>
              <w:top w:val="single" w:sz="6" w:space="0" w:color="auto"/>
              <w:bottom w:val="single" w:sz="6" w:space="0" w:color="auto"/>
              <w:right w:val="single" w:sz="12" w:space="0" w:color="auto"/>
              <w:tr2bl w:val="nil"/>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p>
        </w:tc>
      </w:tr>
      <w:tr w:rsidR="0080290C" w:rsidRPr="0080290C" w:rsidTr="00F11A60">
        <w:trPr>
          <w:trHeight w:val="205"/>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106</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5.8</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r w:rsidRPr="0080290C">
              <w:rPr>
                <w:rFonts w:hint="eastAsia"/>
                <w:spacing w:val="-20"/>
                <w:w w:val="90"/>
                <w:kern w:val="0"/>
                <w:sz w:val="22"/>
                <w:szCs w:val="22"/>
              </w:rPr>
              <w:t>7.4</w:t>
            </w:r>
          </w:p>
        </w:tc>
        <w:tc>
          <w:tcPr>
            <w:tcW w:w="425" w:type="dxa"/>
            <w:vMerge/>
            <w:tcBorders>
              <w:top w:val="single" w:sz="6" w:space="0" w:color="auto"/>
              <w:bottom w:val="single" w:sz="6" w:space="0" w:color="auto"/>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6" w:type="dxa"/>
            <w:vMerge/>
            <w:tcBorders>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1.3</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5.9</w:t>
            </w:r>
          </w:p>
        </w:tc>
        <w:tc>
          <w:tcPr>
            <w:tcW w:w="567"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spacing w:val="-20"/>
                <w:w w:val="90"/>
                <w:kern w:val="0"/>
                <w:sz w:val="22"/>
                <w:szCs w:val="22"/>
              </w:rPr>
            </w:pPr>
            <w:r w:rsidRPr="0080290C">
              <w:rPr>
                <w:rFonts w:hint="eastAsia"/>
                <w:spacing w:val="-20"/>
                <w:w w:val="90"/>
                <w:kern w:val="0"/>
                <w:sz w:val="22"/>
                <w:szCs w:val="22"/>
              </w:rPr>
              <w:t>1.2</w:t>
            </w:r>
          </w:p>
        </w:tc>
        <w:tc>
          <w:tcPr>
            <w:tcW w:w="55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spacing w:val="-20"/>
                <w:w w:val="90"/>
                <w:kern w:val="0"/>
                <w:sz w:val="22"/>
                <w:szCs w:val="22"/>
              </w:rPr>
            </w:pPr>
            <w:r w:rsidRPr="0080290C">
              <w:rPr>
                <w:rFonts w:hint="eastAsia"/>
                <w:spacing w:val="-20"/>
                <w:w w:val="90"/>
                <w:kern w:val="0"/>
                <w:sz w:val="22"/>
                <w:szCs w:val="22"/>
              </w:rPr>
              <w:t>1.5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1.4</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right w:val="single" w:sz="12" w:space="0" w:color="auto"/>
              <w:tr2bl w:val="nil"/>
            </w:tcBorders>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r>
      <w:tr w:rsidR="0080290C" w:rsidRPr="0080290C" w:rsidTr="00F11A60">
        <w:trPr>
          <w:trHeight w:val="208"/>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smallCaps/>
                <w:spacing w:val="-20"/>
                <w:w w:val="90"/>
                <w:sz w:val="22"/>
                <w:szCs w:val="22"/>
              </w:rPr>
              <w:t>107</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6.2</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7.0</w:t>
            </w:r>
          </w:p>
        </w:tc>
        <w:tc>
          <w:tcPr>
            <w:tcW w:w="425" w:type="dxa"/>
            <w:vMerge/>
            <w:tcBorders>
              <w:top w:val="single" w:sz="6" w:space="0" w:color="auto"/>
              <w:bottom w:val="single" w:sz="6" w:space="0" w:color="auto"/>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6" w:type="dxa"/>
            <w:vMerge/>
            <w:tcBorders>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1.7</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6.5</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r w:rsidRPr="0080290C">
              <w:rPr>
                <w:rFonts w:hint="eastAsia"/>
                <w:spacing w:val="-20"/>
                <w:w w:val="90"/>
                <w:kern w:val="0"/>
                <w:sz w:val="22"/>
                <w:szCs w:val="22"/>
              </w:rPr>
              <w:t>11.2</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2.3</w:t>
            </w:r>
          </w:p>
        </w:tc>
        <w:tc>
          <w:tcPr>
            <w:tcW w:w="55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4.5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2.5</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r w:rsidRPr="0080290C">
              <w:rPr>
                <w:rFonts w:hint="eastAsia"/>
                <w:spacing w:val="-20"/>
                <w:w w:val="90"/>
                <w:kern w:val="0"/>
                <w:sz w:val="22"/>
                <w:szCs w:val="22"/>
              </w:rPr>
              <w:t>0.7</w:t>
            </w:r>
          </w:p>
        </w:tc>
        <w:tc>
          <w:tcPr>
            <w:tcW w:w="55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0.7</w:t>
            </w:r>
          </w:p>
        </w:tc>
      </w:tr>
      <w:tr w:rsidR="0080290C" w:rsidRPr="0080290C" w:rsidTr="00F11A60">
        <w:trPr>
          <w:trHeight w:val="185"/>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smallCaps/>
                <w:spacing w:val="-20"/>
                <w:w w:val="90"/>
                <w:sz w:val="22"/>
                <w:szCs w:val="22"/>
              </w:rPr>
              <w:t>108</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9.3</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11.3</w:t>
            </w:r>
          </w:p>
        </w:tc>
        <w:tc>
          <w:tcPr>
            <w:tcW w:w="425" w:type="dxa"/>
            <w:vMerge/>
            <w:tcBorders>
              <w:top w:val="single" w:sz="6" w:space="0" w:color="auto"/>
              <w:bottom w:val="single" w:sz="6" w:space="0" w:color="auto"/>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6" w:type="dxa"/>
            <w:vMerge/>
            <w:tcBorders>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2.8</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9.8</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25.2</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1.6</w:t>
            </w:r>
          </w:p>
        </w:tc>
        <w:tc>
          <w:tcPr>
            <w:tcW w:w="55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3.8</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1.9</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2.4</w:t>
            </w:r>
          </w:p>
        </w:tc>
        <w:tc>
          <w:tcPr>
            <w:tcW w:w="55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2.4</w:t>
            </w:r>
          </w:p>
        </w:tc>
      </w:tr>
      <w:tr w:rsidR="0080290C" w:rsidRPr="0080290C" w:rsidTr="00F11A60">
        <w:trPr>
          <w:trHeight w:val="174"/>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109</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9.6</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12.4</w:t>
            </w:r>
          </w:p>
        </w:tc>
        <w:tc>
          <w:tcPr>
            <w:tcW w:w="425" w:type="dxa"/>
            <w:vMerge/>
            <w:tcBorders>
              <w:top w:val="single" w:sz="6" w:space="0" w:color="auto"/>
              <w:bottom w:val="single" w:sz="6" w:space="0" w:color="auto"/>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6" w:type="dxa"/>
            <w:vMerge/>
            <w:tcBorders>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2.3</w:t>
            </w:r>
          </w:p>
        </w:tc>
        <w:tc>
          <w:tcPr>
            <w:tcW w:w="49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10.2</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37.6</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0.8</w:t>
            </w:r>
          </w:p>
        </w:tc>
        <w:tc>
          <w:tcPr>
            <w:tcW w:w="55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0.9</w:t>
            </w:r>
          </w:p>
        </w:tc>
        <w:tc>
          <w:tcPr>
            <w:tcW w:w="560"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vMerge/>
            <w:tcBorders>
              <w:top w:val="single" w:sz="6" w:space="0" w:color="auto"/>
              <w:bottom w:val="single" w:sz="6" w:space="0" w:color="auto"/>
              <w:tr2bl w:val="nil"/>
            </w:tcBorders>
            <w:shd w:val="clear" w:color="auto" w:fill="auto"/>
            <w:vAlign w:val="center"/>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3.5</w:t>
            </w:r>
          </w:p>
        </w:tc>
        <w:tc>
          <w:tcPr>
            <w:tcW w:w="55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3.5</w:t>
            </w:r>
          </w:p>
        </w:tc>
      </w:tr>
      <w:tr w:rsidR="0080290C" w:rsidRPr="0080290C" w:rsidTr="00F11A60">
        <w:trPr>
          <w:trHeight w:val="175"/>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110</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10.3</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13.9</w:t>
            </w:r>
          </w:p>
        </w:tc>
        <w:tc>
          <w:tcPr>
            <w:tcW w:w="425" w:type="dxa"/>
            <w:vMerge/>
            <w:tcBorders>
              <w:top w:val="single" w:sz="6" w:space="0" w:color="auto"/>
              <w:bottom w:val="single" w:sz="6" w:space="0" w:color="auto"/>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6" w:type="dxa"/>
            <w:vMerge/>
            <w:tcBorders>
              <w:tr2bl w:val="nil"/>
            </w:tcBorders>
            <w:shd w:val="clear" w:color="auto" w:fill="auto"/>
          </w:tcPr>
          <w:p w:rsidR="00F11A60" w:rsidRPr="0080290C" w:rsidRDefault="00F11A60" w:rsidP="00297630">
            <w:pPr>
              <w:spacing w:line="220" w:lineRule="exact"/>
              <w:ind w:leftChars="0" w:left="0" w:firstLineChars="0" w:firstLine="0"/>
              <w:jc w:val="center"/>
              <w:rPr>
                <w:smallCaps/>
                <w:spacing w:val="-20"/>
                <w:w w:val="9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4.6</w:t>
            </w:r>
          </w:p>
        </w:tc>
        <w:tc>
          <w:tcPr>
            <w:tcW w:w="49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r w:rsidRPr="0080290C">
              <w:rPr>
                <w:rFonts w:hint="eastAsia"/>
                <w:spacing w:val="-20"/>
                <w:w w:val="90"/>
                <w:kern w:val="0"/>
                <w:sz w:val="22"/>
                <w:szCs w:val="22"/>
              </w:rPr>
              <w:t>0.6</w:t>
            </w: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11.7</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46.8</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3.9</w:t>
            </w:r>
          </w:p>
        </w:tc>
        <w:tc>
          <w:tcPr>
            <w:tcW w:w="55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2.1</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3.5</w:t>
            </w:r>
          </w:p>
        </w:tc>
        <w:tc>
          <w:tcPr>
            <w:tcW w:w="56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r w:rsidRPr="0080290C">
              <w:rPr>
                <w:rFonts w:hint="eastAsia"/>
                <w:spacing w:val="-20"/>
                <w:w w:val="90"/>
                <w:kern w:val="0"/>
                <w:sz w:val="22"/>
                <w:szCs w:val="22"/>
              </w:rPr>
              <w:t>8.6</w:t>
            </w: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51.2</w:t>
            </w: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7.2</w:t>
            </w:r>
          </w:p>
        </w:tc>
        <w:tc>
          <w:tcPr>
            <w:tcW w:w="55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11.7</w:t>
            </w:r>
          </w:p>
        </w:tc>
      </w:tr>
      <w:tr w:rsidR="0080290C" w:rsidRPr="0080290C" w:rsidTr="00F11A60">
        <w:trPr>
          <w:trHeight w:val="51"/>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111</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15.4</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28.9</w:t>
            </w: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r w:rsidRPr="0080290C">
              <w:rPr>
                <w:rFonts w:hint="eastAsia"/>
                <w:spacing w:val="-20"/>
                <w:w w:val="90"/>
                <w:kern w:val="0"/>
                <w:sz w:val="22"/>
                <w:szCs w:val="22"/>
              </w:rPr>
              <w:t>38.2</w:t>
            </w:r>
          </w:p>
        </w:tc>
        <w:tc>
          <w:tcPr>
            <w:tcW w:w="426" w:type="dxa"/>
            <w:vMerge/>
            <w:shd w:val="clear" w:color="auto" w:fill="auto"/>
            <w:vAlign w:val="center"/>
          </w:tcPr>
          <w:p w:rsidR="00F11A60" w:rsidRPr="0080290C" w:rsidRDefault="00F11A60" w:rsidP="00297630">
            <w:pPr>
              <w:widowControl/>
              <w:spacing w:line="220" w:lineRule="exact"/>
              <w:ind w:leftChars="0" w:left="0" w:firstLineChars="0" w:firstLine="0"/>
              <w:jc w:val="center"/>
              <w:rPr>
                <w:spacing w:val="-20"/>
                <w:w w:val="90"/>
                <w:kern w:val="0"/>
                <w:sz w:val="22"/>
                <w:szCs w:val="22"/>
              </w:rPr>
            </w:pP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4.9</w:t>
            </w:r>
          </w:p>
        </w:tc>
        <w:tc>
          <w:tcPr>
            <w:tcW w:w="49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0.3</w:t>
            </w:r>
          </w:p>
        </w:tc>
        <w:tc>
          <w:tcPr>
            <w:tcW w:w="49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19.2</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38.5</w:t>
            </w:r>
          </w:p>
        </w:tc>
        <w:tc>
          <w:tcPr>
            <w:tcW w:w="567"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1.7</w:t>
            </w:r>
          </w:p>
        </w:tc>
        <w:tc>
          <w:tcPr>
            <w:tcW w:w="55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80290C">
              <w:rPr>
                <w:rFonts w:hint="eastAsia"/>
                <w:spacing w:val="-20"/>
                <w:w w:val="90"/>
                <w:kern w:val="0"/>
                <w:sz w:val="22"/>
                <w:szCs w:val="22"/>
              </w:rPr>
              <w:t>1.3</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1.6</w:t>
            </w:r>
          </w:p>
        </w:tc>
        <w:tc>
          <w:tcPr>
            <w:tcW w:w="560"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12.1</w:t>
            </w: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57.5</w:t>
            </w:r>
          </w:p>
        </w:tc>
        <w:tc>
          <w:tcPr>
            <w:tcW w:w="555" w:type="dxa"/>
            <w:tcBorders>
              <w:top w:val="single" w:sz="6" w:space="0" w:color="auto"/>
              <w:bottom w:val="single" w:sz="6" w:space="0" w:color="auto"/>
            </w:tcBorders>
            <w:shd w:val="clear" w:color="auto" w:fill="auto"/>
            <w:vAlign w:val="center"/>
          </w:tcPr>
          <w:p w:rsidR="00F11A60" w:rsidRPr="0080290C" w:rsidRDefault="0018760D" w:rsidP="00297630">
            <w:pPr>
              <w:widowControl/>
              <w:spacing w:line="220" w:lineRule="exact"/>
              <w:ind w:leftChars="0" w:left="0" w:firstLineChars="0" w:firstLine="0"/>
              <w:jc w:val="center"/>
              <w:rPr>
                <w:rFonts w:hint="eastAsia"/>
                <w:spacing w:val="-20"/>
                <w:w w:val="90"/>
                <w:kern w:val="0"/>
                <w:sz w:val="22"/>
                <w:szCs w:val="22"/>
              </w:rPr>
            </w:pPr>
            <w:r>
              <w:rPr>
                <w:spacing w:val="-20"/>
                <w:w w:val="90"/>
                <w:kern w:val="0"/>
                <w:sz w:val="22"/>
                <w:szCs w:val="22"/>
              </w:rPr>
              <w:t>11.2</w:t>
            </w:r>
          </w:p>
        </w:tc>
        <w:tc>
          <w:tcPr>
            <w:tcW w:w="55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15.1</w:t>
            </w:r>
          </w:p>
        </w:tc>
      </w:tr>
      <w:tr w:rsidR="0080290C" w:rsidRPr="0080290C" w:rsidTr="00F11A60">
        <w:trPr>
          <w:trHeight w:val="83"/>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F11A60" w:rsidRPr="0080290C" w:rsidRDefault="00F11A60"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F11A60" w:rsidRPr="0080290C" w:rsidRDefault="00F11A60" w:rsidP="00297630">
            <w:pPr>
              <w:spacing w:line="220" w:lineRule="exact"/>
              <w:ind w:leftChars="0" w:left="0" w:firstLineChars="0" w:firstLine="0"/>
              <w:jc w:val="center"/>
              <w:rPr>
                <w:rFonts w:hint="eastAsia"/>
                <w:smallCaps/>
                <w:spacing w:val="-20"/>
                <w:w w:val="90"/>
                <w:sz w:val="22"/>
                <w:szCs w:val="22"/>
              </w:rPr>
            </w:pPr>
            <w:r w:rsidRPr="0080290C">
              <w:rPr>
                <w:rFonts w:hint="eastAsia"/>
                <w:smallCaps/>
                <w:spacing w:val="-20"/>
                <w:w w:val="90"/>
                <w:sz w:val="22"/>
                <w:szCs w:val="22"/>
              </w:rPr>
              <w:t>112</w:t>
            </w:r>
          </w:p>
        </w:tc>
        <w:tc>
          <w:tcPr>
            <w:tcW w:w="449" w:type="dxa"/>
            <w:tcBorders>
              <w:top w:val="single" w:sz="6" w:space="0" w:color="auto"/>
              <w:bottom w:val="single" w:sz="6" w:space="0" w:color="auto"/>
            </w:tcBorders>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16.7</w:t>
            </w:r>
          </w:p>
        </w:tc>
        <w:tc>
          <w:tcPr>
            <w:tcW w:w="42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29.0</w:t>
            </w:r>
          </w:p>
        </w:tc>
        <w:tc>
          <w:tcPr>
            <w:tcW w:w="42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39.5</w:t>
            </w:r>
          </w:p>
        </w:tc>
        <w:tc>
          <w:tcPr>
            <w:tcW w:w="426" w:type="dxa"/>
            <w:vMerge/>
            <w:tcBorders>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p>
        </w:tc>
        <w:tc>
          <w:tcPr>
            <w:tcW w:w="425"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4.7</w:t>
            </w:r>
          </w:p>
        </w:tc>
        <w:tc>
          <w:tcPr>
            <w:tcW w:w="495"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0.5</w:t>
            </w:r>
          </w:p>
        </w:tc>
        <w:tc>
          <w:tcPr>
            <w:tcW w:w="497"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19.6</w:t>
            </w:r>
          </w:p>
        </w:tc>
        <w:tc>
          <w:tcPr>
            <w:tcW w:w="567"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54.9</w:t>
            </w:r>
          </w:p>
        </w:tc>
        <w:tc>
          <w:tcPr>
            <w:tcW w:w="567"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2.6</w:t>
            </w:r>
          </w:p>
        </w:tc>
        <w:tc>
          <w:tcPr>
            <w:tcW w:w="550"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2.3</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2.5</w:t>
            </w:r>
          </w:p>
        </w:tc>
        <w:tc>
          <w:tcPr>
            <w:tcW w:w="560" w:type="dxa"/>
            <w:tcBorders>
              <w:top w:val="single" w:sz="6" w:space="0" w:color="auto"/>
              <w:bottom w:val="single" w:sz="6" w:space="0" w:color="auto"/>
            </w:tcBorders>
            <w:shd w:val="clear" w:color="auto" w:fill="auto"/>
            <w:vAlign w:val="center"/>
          </w:tcPr>
          <w:p w:rsidR="00F11A60" w:rsidRPr="00AA05A2" w:rsidRDefault="00F11A60"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12.0</w:t>
            </w:r>
          </w:p>
        </w:tc>
        <w:tc>
          <w:tcPr>
            <w:tcW w:w="555" w:type="dxa"/>
            <w:tcBorders>
              <w:top w:val="single" w:sz="6" w:space="0" w:color="auto"/>
              <w:bottom w:val="single" w:sz="6" w:space="0" w:color="auto"/>
            </w:tcBorders>
            <w:shd w:val="clear" w:color="auto" w:fill="auto"/>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71.6</w:t>
            </w:r>
          </w:p>
        </w:tc>
        <w:tc>
          <w:tcPr>
            <w:tcW w:w="555" w:type="dxa"/>
            <w:tcBorders>
              <w:top w:val="single" w:sz="6" w:space="0" w:color="auto"/>
              <w:bottom w:val="single" w:sz="6" w:space="0" w:color="auto"/>
            </w:tcBorders>
            <w:shd w:val="clear" w:color="auto" w:fill="auto"/>
            <w:vAlign w:val="center"/>
          </w:tcPr>
          <w:p w:rsidR="00F11A60" w:rsidRPr="0080290C" w:rsidRDefault="0018760D" w:rsidP="00297630">
            <w:pPr>
              <w:widowControl/>
              <w:spacing w:line="220" w:lineRule="exact"/>
              <w:ind w:leftChars="0" w:left="0" w:firstLineChars="0" w:firstLine="0"/>
              <w:jc w:val="center"/>
              <w:rPr>
                <w:rFonts w:hint="eastAsia"/>
                <w:spacing w:val="-20"/>
                <w:w w:val="90"/>
                <w:kern w:val="0"/>
                <w:sz w:val="22"/>
                <w:szCs w:val="22"/>
              </w:rPr>
            </w:pPr>
            <w:r>
              <w:rPr>
                <w:spacing w:val="-20"/>
                <w:w w:val="90"/>
                <w:kern w:val="0"/>
                <w:sz w:val="22"/>
                <w:szCs w:val="22"/>
              </w:rPr>
              <w:t>16.2</w:t>
            </w:r>
          </w:p>
        </w:tc>
        <w:tc>
          <w:tcPr>
            <w:tcW w:w="555" w:type="dxa"/>
            <w:tcBorders>
              <w:top w:val="single" w:sz="6" w:space="0" w:color="auto"/>
              <w:bottom w:val="single" w:sz="6" w:space="0" w:color="auto"/>
            </w:tcBorders>
            <w:vAlign w:val="center"/>
          </w:tcPr>
          <w:p w:rsidR="00F11A60" w:rsidRPr="0080290C" w:rsidRDefault="00F11A60" w:rsidP="00297630">
            <w:pPr>
              <w:widowControl/>
              <w:spacing w:line="220" w:lineRule="exact"/>
              <w:ind w:leftChars="0" w:left="0" w:firstLineChars="0" w:firstLine="0"/>
              <w:jc w:val="center"/>
              <w:rPr>
                <w:rFonts w:hint="eastAsia"/>
                <w:spacing w:val="-20"/>
                <w:w w:val="90"/>
                <w:kern w:val="0"/>
                <w:sz w:val="22"/>
                <w:szCs w:val="22"/>
              </w:rPr>
            </w:pPr>
            <w:r w:rsidRPr="0080290C">
              <w:rPr>
                <w:rFonts w:hint="eastAsia"/>
                <w:spacing w:val="-20"/>
                <w:w w:val="90"/>
                <w:kern w:val="0"/>
                <w:sz w:val="22"/>
                <w:szCs w:val="22"/>
              </w:rPr>
              <w:t>18.2</w:t>
            </w:r>
          </w:p>
        </w:tc>
      </w:tr>
      <w:tr w:rsidR="00AA05A2" w:rsidRPr="0080290C" w:rsidTr="00F11A60">
        <w:trPr>
          <w:trHeight w:val="83"/>
        </w:trPr>
        <w:tc>
          <w:tcPr>
            <w:tcW w:w="417" w:type="dxa"/>
            <w:vMerge/>
            <w:tcBorders>
              <w:top w:val="single" w:sz="6" w:space="0" w:color="auto"/>
              <w:bottom w:val="single" w:sz="6" w:space="0" w:color="auto"/>
            </w:tcBorders>
            <w:tcMar>
              <w:top w:w="0" w:type="dxa"/>
              <w:left w:w="108" w:type="dxa"/>
              <w:bottom w:w="0" w:type="dxa"/>
              <w:right w:w="108" w:type="dxa"/>
            </w:tcMar>
            <w:vAlign w:val="center"/>
          </w:tcPr>
          <w:p w:rsidR="00AA05A2" w:rsidRPr="0080290C" w:rsidRDefault="00AA05A2"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6" w:space="0" w:color="auto"/>
            </w:tcBorders>
            <w:vAlign w:val="center"/>
          </w:tcPr>
          <w:p w:rsidR="00AA05A2" w:rsidRPr="0080290C" w:rsidRDefault="00AA05A2" w:rsidP="00297630">
            <w:pPr>
              <w:spacing w:line="220" w:lineRule="exact"/>
              <w:ind w:leftChars="0" w:left="0" w:firstLineChars="0" w:firstLine="0"/>
              <w:jc w:val="center"/>
              <w:rPr>
                <w:rFonts w:hint="eastAsia"/>
                <w:smallCaps/>
                <w:spacing w:val="-20"/>
                <w:w w:val="90"/>
                <w:sz w:val="22"/>
                <w:szCs w:val="22"/>
              </w:rPr>
            </w:pPr>
            <w:r>
              <w:rPr>
                <w:rFonts w:hint="eastAsia"/>
                <w:smallCaps/>
                <w:spacing w:val="-20"/>
                <w:w w:val="90"/>
                <w:sz w:val="22"/>
                <w:szCs w:val="22"/>
              </w:rPr>
              <w:t>1</w:t>
            </w:r>
            <w:r>
              <w:rPr>
                <w:smallCaps/>
                <w:spacing w:val="-20"/>
                <w:w w:val="90"/>
                <w:sz w:val="22"/>
                <w:szCs w:val="22"/>
              </w:rPr>
              <w:t>13</w:t>
            </w:r>
          </w:p>
        </w:tc>
        <w:tc>
          <w:tcPr>
            <w:tcW w:w="449" w:type="dxa"/>
            <w:tcBorders>
              <w:top w:val="single" w:sz="6" w:space="0" w:color="auto"/>
              <w:bottom w:val="single" w:sz="6" w:space="0" w:color="auto"/>
            </w:tcBorders>
            <w:vAlign w:val="center"/>
          </w:tcPr>
          <w:p w:rsidR="00AA05A2" w:rsidRPr="00AA05A2"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19.2</w:t>
            </w:r>
          </w:p>
        </w:tc>
        <w:tc>
          <w:tcPr>
            <w:tcW w:w="425" w:type="dxa"/>
            <w:tcBorders>
              <w:top w:val="single" w:sz="6" w:space="0" w:color="auto"/>
              <w:bottom w:val="single" w:sz="6" w:space="0" w:color="auto"/>
            </w:tcBorders>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32.5</w:t>
            </w:r>
          </w:p>
        </w:tc>
        <w:tc>
          <w:tcPr>
            <w:tcW w:w="425"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38.4</w:t>
            </w:r>
          </w:p>
        </w:tc>
        <w:tc>
          <w:tcPr>
            <w:tcW w:w="426" w:type="dxa"/>
            <w:tcBorders>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18.1</w:t>
            </w:r>
          </w:p>
        </w:tc>
        <w:tc>
          <w:tcPr>
            <w:tcW w:w="425" w:type="dxa"/>
            <w:tcBorders>
              <w:top w:val="single" w:sz="6" w:space="0" w:color="auto"/>
              <w:bottom w:val="single" w:sz="6" w:space="0" w:color="auto"/>
            </w:tcBorders>
            <w:shd w:val="clear" w:color="auto" w:fill="auto"/>
            <w:vAlign w:val="center"/>
          </w:tcPr>
          <w:p w:rsidR="00AA05A2" w:rsidRPr="00AA05A2"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4.9</w:t>
            </w:r>
          </w:p>
        </w:tc>
        <w:tc>
          <w:tcPr>
            <w:tcW w:w="495"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0.3</w:t>
            </w:r>
          </w:p>
        </w:tc>
        <w:tc>
          <w:tcPr>
            <w:tcW w:w="497"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21.8</w:t>
            </w:r>
          </w:p>
        </w:tc>
        <w:tc>
          <w:tcPr>
            <w:tcW w:w="567"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18.0</w:t>
            </w:r>
          </w:p>
        </w:tc>
        <w:tc>
          <w:tcPr>
            <w:tcW w:w="567" w:type="dxa"/>
            <w:tcBorders>
              <w:top w:val="single" w:sz="6" w:space="0" w:color="auto"/>
              <w:bottom w:val="single" w:sz="6" w:space="0" w:color="auto"/>
            </w:tcBorders>
            <w:shd w:val="clear" w:color="auto" w:fill="auto"/>
            <w:vAlign w:val="center"/>
          </w:tcPr>
          <w:p w:rsidR="00AA05A2" w:rsidRPr="00AA05A2" w:rsidRDefault="00AA05A2" w:rsidP="00297630">
            <w:pPr>
              <w:widowControl/>
              <w:spacing w:line="22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3.2</w:t>
            </w:r>
          </w:p>
        </w:tc>
        <w:tc>
          <w:tcPr>
            <w:tcW w:w="550" w:type="dxa"/>
            <w:tcBorders>
              <w:top w:val="single" w:sz="6" w:space="0" w:color="auto"/>
              <w:bottom w:val="single" w:sz="6" w:space="0" w:color="auto"/>
            </w:tcBorders>
            <w:shd w:val="clear" w:color="auto" w:fill="auto"/>
            <w:vAlign w:val="center"/>
          </w:tcPr>
          <w:p w:rsidR="00AA05A2" w:rsidRPr="00AA05A2" w:rsidRDefault="00AA05A2" w:rsidP="00297630">
            <w:pPr>
              <w:widowControl/>
              <w:spacing w:line="220" w:lineRule="exact"/>
              <w:ind w:leftChars="0" w:left="0" w:rightChars="-59" w:right="-167" w:firstLineChars="0" w:firstLine="0"/>
              <w:jc w:val="center"/>
              <w:rPr>
                <w:rFonts w:hint="eastAsia"/>
                <w:spacing w:val="-20"/>
                <w:w w:val="90"/>
                <w:kern w:val="0"/>
                <w:sz w:val="22"/>
                <w:szCs w:val="22"/>
              </w:rPr>
            </w:pPr>
            <w:r w:rsidRPr="00AA05A2">
              <w:rPr>
                <w:rFonts w:hint="eastAsia"/>
                <w:spacing w:val="-20"/>
                <w:w w:val="90"/>
                <w:kern w:val="0"/>
                <w:sz w:val="22"/>
                <w:szCs w:val="22"/>
              </w:rPr>
              <w:t>1.5</w:t>
            </w:r>
          </w:p>
        </w:tc>
        <w:tc>
          <w:tcPr>
            <w:tcW w:w="485" w:type="dxa"/>
            <w:tcBorders>
              <w:top w:val="single" w:sz="6" w:space="0" w:color="auto"/>
              <w:bottom w:val="single" w:sz="6" w:space="0" w:color="auto"/>
            </w:tcBorders>
            <w:shd w:val="clear" w:color="auto" w:fill="auto"/>
            <w:tcMar>
              <w:top w:w="0" w:type="dxa"/>
              <w:left w:w="108" w:type="dxa"/>
              <w:bottom w:w="0" w:type="dxa"/>
              <w:right w:w="108" w:type="dxa"/>
            </w:tcMar>
            <w:vAlign w:val="center"/>
          </w:tcPr>
          <w:p w:rsidR="00AA05A2" w:rsidRPr="00AA05A2"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2.7</w:t>
            </w:r>
          </w:p>
        </w:tc>
        <w:tc>
          <w:tcPr>
            <w:tcW w:w="560"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13.</w:t>
            </w:r>
            <w:r w:rsidR="00CF7914">
              <w:rPr>
                <w:spacing w:val="-20"/>
                <w:w w:val="90"/>
                <w:kern w:val="0"/>
                <w:sz w:val="22"/>
                <w:szCs w:val="22"/>
              </w:rPr>
              <w:t>0</w:t>
            </w:r>
          </w:p>
        </w:tc>
        <w:tc>
          <w:tcPr>
            <w:tcW w:w="555"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82.7</w:t>
            </w:r>
          </w:p>
        </w:tc>
        <w:tc>
          <w:tcPr>
            <w:tcW w:w="555" w:type="dxa"/>
            <w:tcBorders>
              <w:top w:val="single" w:sz="6" w:space="0" w:color="auto"/>
              <w:bottom w:val="single" w:sz="6"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21.</w:t>
            </w:r>
            <w:r w:rsidR="0018760D">
              <w:rPr>
                <w:spacing w:val="-20"/>
                <w:w w:val="90"/>
                <w:kern w:val="0"/>
                <w:sz w:val="22"/>
                <w:szCs w:val="22"/>
              </w:rPr>
              <w:t>5</w:t>
            </w:r>
          </w:p>
        </w:tc>
        <w:tc>
          <w:tcPr>
            <w:tcW w:w="555" w:type="dxa"/>
            <w:tcBorders>
              <w:top w:val="single" w:sz="6" w:space="0" w:color="auto"/>
              <w:bottom w:val="single" w:sz="6" w:space="0" w:color="auto"/>
            </w:tcBorders>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22.0</w:t>
            </w:r>
          </w:p>
        </w:tc>
      </w:tr>
      <w:tr w:rsidR="00AA05A2" w:rsidRPr="0080290C" w:rsidTr="00F11A60">
        <w:trPr>
          <w:trHeight w:val="349"/>
        </w:trPr>
        <w:tc>
          <w:tcPr>
            <w:tcW w:w="417" w:type="dxa"/>
            <w:vMerge/>
            <w:tcBorders>
              <w:top w:val="single" w:sz="6" w:space="0" w:color="auto"/>
              <w:bottom w:val="single" w:sz="12" w:space="0" w:color="auto"/>
            </w:tcBorders>
            <w:tcMar>
              <w:top w:w="0" w:type="dxa"/>
              <w:left w:w="108" w:type="dxa"/>
              <w:bottom w:w="0" w:type="dxa"/>
              <w:right w:w="108" w:type="dxa"/>
            </w:tcMar>
            <w:vAlign w:val="center"/>
          </w:tcPr>
          <w:p w:rsidR="00AA05A2" w:rsidRPr="0080290C" w:rsidRDefault="00AA05A2" w:rsidP="00297630">
            <w:pPr>
              <w:spacing w:line="220" w:lineRule="exact"/>
              <w:ind w:leftChars="0" w:left="0" w:firstLineChars="0" w:firstLine="0"/>
              <w:jc w:val="center"/>
              <w:rPr>
                <w:rFonts w:hint="eastAsia"/>
                <w:spacing w:val="-20"/>
                <w:w w:val="90"/>
                <w:sz w:val="24"/>
              </w:rPr>
            </w:pPr>
          </w:p>
        </w:tc>
        <w:tc>
          <w:tcPr>
            <w:tcW w:w="552" w:type="dxa"/>
            <w:tcBorders>
              <w:top w:val="single" w:sz="6" w:space="0" w:color="auto"/>
              <w:bottom w:val="single" w:sz="12" w:space="0" w:color="auto"/>
            </w:tcBorders>
            <w:vAlign w:val="center"/>
          </w:tcPr>
          <w:p w:rsidR="00AA05A2" w:rsidRPr="0080290C" w:rsidRDefault="00AA05A2" w:rsidP="00297630">
            <w:pPr>
              <w:spacing w:line="220" w:lineRule="exact"/>
              <w:ind w:leftChars="0" w:left="0" w:firstLineChars="0" w:firstLine="0"/>
              <w:jc w:val="center"/>
              <w:rPr>
                <w:smallCaps/>
                <w:spacing w:val="-20"/>
                <w:w w:val="90"/>
                <w:sz w:val="22"/>
                <w:szCs w:val="22"/>
              </w:rPr>
            </w:pPr>
            <w:r w:rsidRPr="0080290C">
              <w:rPr>
                <w:rFonts w:hint="eastAsia"/>
                <w:smallCaps/>
                <w:spacing w:val="-20"/>
                <w:w w:val="90"/>
                <w:sz w:val="22"/>
                <w:szCs w:val="22"/>
              </w:rPr>
              <w:t>11</w:t>
            </w:r>
            <w:r>
              <w:rPr>
                <w:smallCaps/>
                <w:spacing w:val="-20"/>
                <w:w w:val="90"/>
                <w:sz w:val="22"/>
                <w:szCs w:val="22"/>
              </w:rPr>
              <w:t>4</w:t>
            </w:r>
          </w:p>
          <w:p w:rsidR="00AA05A2" w:rsidRPr="0080290C" w:rsidRDefault="00AA05A2" w:rsidP="00297630">
            <w:pPr>
              <w:spacing w:line="220" w:lineRule="exact"/>
              <w:ind w:leftChars="0" w:left="0" w:firstLineChars="0" w:firstLine="0"/>
              <w:jc w:val="center"/>
              <w:rPr>
                <w:rFonts w:hint="eastAsia"/>
                <w:smallCaps/>
                <w:spacing w:val="-20"/>
                <w:w w:val="90"/>
                <w:sz w:val="22"/>
                <w:szCs w:val="22"/>
              </w:rPr>
            </w:pPr>
            <w:r w:rsidRPr="0080290C">
              <w:rPr>
                <w:smallCaps/>
                <w:spacing w:val="-20"/>
                <w:w w:val="90"/>
                <w:sz w:val="22"/>
                <w:szCs w:val="22"/>
              </w:rPr>
              <w:t>7月底</w:t>
            </w:r>
          </w:p>
        </w:tc>
        <w:tc>
          <w:tcPr>
            <w:tcW w:w="449" w:type="dxa"/>
            <w:tcBorders>
              <w:top w:val="single" w:sz="6" w:space="0" w:color="auto"/>
              <w:bottom w:val="single" w:sz="12" w:space="0" w:color="auto"/>
            </w:tcBorders>
            <w:vAlign w:val="center"/>
          </w:tcPr>
          <w:p w:rsidR="00AA05A2" w:rsidRPr="00AA05A2" w:rsidRDefault="00AA05A2" w:rsidP="00297630">
            <w:pPr>
              <w:widowControl/>
              <w:spacing w:line="220" w:lineRule="exact"/>
              <w:ind w:leftChars="0" w:left="0" w:firstLineChars="0" w:firstLine="0"/>
              <w:jc w:val="center"/>
              <w:rPr>
                <w:rFonts w:hint="eastAsia"/>
                <w:b/>
                <w:bCs/>
                <w:spacing w:val="-20"/>
                <w:w w:val="90"/>
                <w:kern w:val="0"/>
                <w:sz w:val="22"/>
                <w:szCs w:val="22"/>
              </w:rPr>
            </w:pPr>
            <w:r w:rsidRPr="00AA05A2">
              <w:rPr>
                <w:rFonts w:hint="eastAsia"/>
                <w:b/>
                <w:bCs/>
                <w:spacing w:val="-20"/>
                <w:w w:val="90"/>
                <w:kern w:val="0"/>
                <w:sz w:val="22"/>
                <w:szCs w:val="22"/>
              </w:rPr>
              <w:t>20.0</w:t>
            </w:r>
          </w:p>
        </w:tc>
        <w:tc>
          <w:tcPr>
            <w:tcW w:w="425" w:type="dxa"/>
            <w:tcBorders>
              <w:top w:val="single" w:sz="6" w:space="0" w:color="auto"/>
              <w:bottom w:val="single" w:sz="12" w:space="0" w:color="auto"/>
            </w:tcBorders>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34.5</w:t>
            </w:r>
          </w:p>
        </w:tc>
        <w:tc>
          <w:tcPr>
            <w:tcW w:w="425" w:type="dxa"/>
            <w:tcBorders>
              <w:top w:val="single" w:sz="6" w:space="0" w:color="auto"/>
              <w:bottom w:val="single" w:sz="12"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27.7</w:t>
            </w:r>
          </w:p>
        </w:tc>
        <w:tc>
          <w:tcPr>
            <w:tcW w:w="426" w:type="dxa"/>
            <w:tcBorders>
              <w:top w:val="single" w:sz="6" w:space="0" w:color="auto"/>
              <w:bottom w:val="single" w:sz="12"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19.8</w:t>
            </w:r>
          </w:p>
        </w:tc>
        <w:tc>
          <w:tcPr>
            <w:tcW w:w="425" w:type="dxa"/>
            <w:tcBorders>
              <w:top w:val="single" w:sz="6" w:space="0" w:color="auto"/>
              <w:bottom w:val="single" w:sz="12" w:space="0" w:color="auto"/>
            </w:tcBorders>
            <w:shd w:val="clear" w:color="auto" w:fill="auto"/>
            <w:vAlign w:val="center"/>
          </w:tcPr>
          <w:p w:rsidR="00AA05A2" w:rsidRPr="00AA05A2" w:rsidRDefault="00AA05A2" w:rsidP="00297630">
            <w:pPr>
              <w:widowControl/>
              <w:spacing w:line="220" w:lineRule="exact"/>
              <w:ind w:leftChars="0" w:left="0" w:firstLineChars="0" w:firstLine="0"/>
              <w:jc w:val="center"/>
              <w:rPr>
                <w:rFonts w:hint="eastAsia"/>
                <w:b/>
                <w:bCs/>
                <w:spacing w:val="-20"/>
                <w:w w:val="90"/>
                <w:kern w:val="0"/>
                <w:sz w:val="22"/>
                <w:szCs w:val="22"/>
              </w:rPr>
            </w:pPr>
            <w:r w:rsidRPr="00AA05A2">
              <w:rPr>
                <w:rFonts w:hint="eastAsia"/>
                <w:b/>
                <w:bCs/>
                <w:spacing w:val="-20"/>
                <w:w w:val="90"/>
                <w:kern w:val="0"/>
                <w:sz w:val="22"/>
                <w:szCs w:val="22"/>
              </w:rPr>
              <w:t>5.1</w:t>
            </w:r>
          </w:p>
        </w:tc>
        <w:tc>
          <w:tcPr>
            <w:tcW w:w="495" w:type="dxa"/>
            <w:tcBorders>
              <w:top w:val="single" w:sz="6" w:space="0" w:color="auto"/>
              <w:bottom w:val="single" w:sz="12" w:space="0" w:color="auto"/>
            </w:tcBorders>
            <w:shd w:val="clear" w:color="auto" w:fill="auto"/>
            <w:vAlign w:val="center"/>
          </w:tcPr>
          <w:p w:rsidR="00AA05A2" w:rsidRPr="00AA05A2" w:rsidRDefault="00AA05A2" w:rsidP="00297630">
            <w:pPr>
              <w:widowControl/>
              <w:spacing w:line="220" w:lineRule="exact"/>
              <w:ind w:leftChars="0" w:left="0" w:firstLineChars="0" w:firstLine="0"/>
              <w:jc w:val="center"/>
              <w:rPr>
                <w:rFonts w:hint="eastAsia"/>
                <w:b/>
                <w:bCs/>
                <w:spacing w:val="-20"/>
                <w:w w:val="90"/>
                <w:kern w:val="0"/>
                <w:sz w:val="22"/>
                <w:szCs w:val="22"/>
              </w:rPr>
            </w:pPr>
            <w:r w:rsidRPr="00AA05A2">
              <w:rPr>
                <w:rFonts w:hint="eastAsia"/>
                <w:b/>
                <w:bCs/>
                <w:spacing w:val="-20"/>
                <w:w w:val="90"/>
                <w:kern w:val="0"/>
                <w:sz w:val="22"/>
                <w:szCs w:val="22"/>
              </w:rPr>
              <w:t>0.7</w:t>
            </w:r>
          </w:p>
        </w:tc>
        <w:tc>
          <w:tcPr>
            <w:tcW w:w="497" w:type="dxa"/>
            <w:tcBorders>
              <w:top w:val="single" w:sz="6" w:space="0" w:color="auto"/>
              <w:bottom w:val="single" w:sz="12"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23.0</w:t>
            </w:r>
          </w:p>
        </w:tc>
        <w:tc>
          <w:tcPr>
            <w:tcW w:w="567" w:type="dxa"/>
            <w:tcBorders>
              <w:top w:val="single" w:sz="6" w:space="0" w:color="auto"/>
              <w:bottom w:val="single" w:sz="12"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18.0</w:t>
            </w:r>
          </w:p>
        </w:tc>
        <w:tc>
          <w:tcPr>
            <w:tcW w:w="567" w:type="dxa"/>
            <w:tcBorders>
              <w:top w:val="single" w:sz="6" w:space="0" w:color="auto"/>
              <w:bottom w:val="single" w:sz="12" w:space="0" w:color="auto"/>
            </w:tcBorders>
            <w:shd w:val="clear" w:color="auto" w:fill="auto"/>
            <w:vAlign w:val="center"/>
          </w:tcPr>
          <w:p w:rsidR="00AA05A2" w:rsidRPr="00AA05A2" w:rsidRDefault="00AA05A2" w:rsidP="00297630">
            <w:pPr>
              <w:widowControl/>
              <w:spacing w:line="220" w:lineRule="exact"/>
              <w:ind w:leftChars="0" w:left="0" w:rightChars="-59" w:right="-167" w:firstLineChars="0" w:firstLine="0"/>
              <w:jc w:val="center"/>
              <w:rPr>
                <w:rFonts w:hint="eastAsia"/>
                <w:b/>
                <w:bCs/>
                <w:spacing w:val="-20"/>
                <w:w w:val="90"/>
                <w:kern w:val="0"/>
                <w:sz w:val="22"/>
                <w:szCs w:val="22"/>
              </w:rPr>
            </w:pPr>
            <w:r w:rsidRPr="00AA05A2">
              <w:rPr>
                <w:rFonts w:hint="eastAsia"/>
                <w:b/>
                <w:bCs/>
                <w:spacing w:val="-20"/>
                <w:w w:val="90"/>
                <w:kern w:val="0"/>
                <w:sz w:val="22"/>
                <w:szCs w:val="22"/>
              </w:rPr>
              <w:t>3.3</w:t>
            </w:r>
          </w:p>
        </w:tc>
        <w:tc>
          <w:tcPr>
            <w:tcW w:w="550" w:type="dxa"/>
            <w:tcBorders>
              <w:top w:val="single" w:sz="6" w:space="0" w:color="auto"/>
              <w:bottom w:val="single" w:sz="12" w:space="0" w:color="auto"/>
            </w:tcBorders>
            <w:shd w:val="clear" w:color="auto" w:fill="auto"/>
            <w:vAlign w:val="center"/>
          </w:tcPr>
          <w:p w:rsidR="00AA05A2" w:rsidRPr="00AA05A2" w:rsidRDefault="00AA05A2" w:rsidP="00297630">
            <w:pPr>
              <w:widowControl/>
              <w:spacing w:line="220" w:lineRule="exact"/>
              <w:ind w:leftChars="0" w:left="0" w:rightChars="-59" w:right="-167" w:firstLineChars="0" w:firstLine="0"/>
              <w:jc w:val="center"/>
              <w:rPr>
                <w:rFonts w:hint="eastAsia"/>
                <w:b/>
                <w:bCs/>
                <w:spacing w:val="-20"/>
                <w:w w:val="90"/>
                <w:kern w:val="0"/>
                <w:sz w:val="22"/>
                <w:szCs w:val="22"/>
              </w:rPr>
            </w:pPr>
            <w:r w:rsidRPr="00AA05A2">
              <w:rPr>
                <w:rFonts w:hint="eastAsia"/>
                <w:b/>
                <w:bCs/>
                <w:spacing w:val="-20"/>
                <w:w w:val="90"/>
                <w:kern w:val="0"/>
                <w:sz w:val="22"/>
                <w:szCs w:val="22"/>
              </w:rPr>
              <w:t>6.6</w:t>
            </w:r>
          </w:p>
        </w:tc>
        <w:tc>
          <w:tcPr>
            <w:tcW w:w="485" w:type="dxa"/>
            <w:tcBorders>
              <w:top w:val="single" w:sz="6" w:space="0" w:color="auto"/>
              <w:bottom w:val="single" w:sz="12" w:space="0" w:color="auto"/>
            </w:tcBorders>
            <w:shd w:val="clear" w:color="auto" w:fill="auto"/>
            <w:tcMar>
              <w:top w:w="0" w:type="dxa"/>
              <w:left w:w="108" w:type="dxa"/>
              <w:bottom w:w="0" w:type="dxa"/>
              <w:right w:w="108" w:type="dxa"/>
            </w:tcMar>
            <w:vAlign w:val="center"/>
          </w:tcPr>
          <w:p w:rsidR="00AA05A2" w:rsidRPr="00AA05A2" w:rsidRDefault="00AA05A2" w:rsidP="00297630">
            <w:pPr>
              <w:widowControl/>
              <w:spacing w:line="220" w:lineRule="exact"/>
              <w:ind w:leftChars="0" w:left="0" w:firstLineChars="0" w:firstLine="0"/>
              <w:jc w:val="center"/>
              <w:rPr>
                <w:rFonts w:hint="eastAsia"/>
                <w:b/>
                <w:bCs/>
                <w:spacing w:val="-20"/>
                <w:w w:val="90"/>
                <w:kern w:val="0"/>
                <w:sz w:val="22"/>
                <w:szCs w:val="22"/>
              </w:rPr>
            </w:pPr>
            <w:r w:rsidRPr="00AA05A2">
              <w:rPr>
                <w:rFonts w:hint="eastAsia"/>
                <w:b/>
                <w:bCs/>
                <w:spacing w:val="-20"/>
                <w:w w:val="90"/>
                <w:kern w:val="0"/>
                <w:sz w:val="22"/>
                <w:szCs w:val="22"/>
              </w:rPr>
              <w:t>4.1</w:t>
            </w:r>
          </w:p>
        </w:tc>
        <w:tc>
          <w:tcPr>
            <w:tcW w:w="560" w:type="dxa"/>
            <w:tcBorders>
              <w:top w:val="single" w:sz="6" w:space="0" w:color="auto"/>
              <w:bottom w:val="single" w:sz="12" w:space="0" w:color="auto"/>
            </w:tcBorders>
            <w:shd w:val="clear" w:color="auto" w:fill="auto"/>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1</w:t>
            </w:r>
            <w:r w:rsidR="00CF7914">
              <w:rPr>
                <w:spacing w:val="-20"/>
                <w:w w:val="90"/>
                <w:kern w:val="0"/>
                <w:sz w:val="22"/>
                <w:szCs w:val="22"/>
              </w:rPr>
              <w:t>5</w:t>
            </w:r>
            <w:r w:rsidRPr="00AA05A2">
              <w:rPr>
                <w:rFonts w:hint="eastAsia"/>
                <w:spacing w:val="-20"/>
                <w:w w:val="90"/>
                <w:kern w:val="0"/>
                <w:sz w:val="22"/>
                <w:szCs w:val="22"/>
              </w:rPr>
              <w:t>.</w:t>
            </w:r>
            <w:r w:rsidR="00CF7914">
              <w:rPr>
                <w:spacing w:val="-20"/>
                <w:w w:val="90"/>
                <w:kern w:val="0"/>
                <w:sz w:val="22"/>
                <w:szCs w:val="22"/>
              </w:rPr>
              <w:t>0</w:t>
            </w:r>
          </w:p>
        </w:tc>
        <w:tc>
          <w:tcPr>
            <w:tcW w:w="555" w:type="dxa"/>
            <w:tcBorders>
              <w:top w:val="single" w:sz="6" w:space="0" w:color="auto"/>
              <w:bottom w:val="single" w:sz="12" w:space="0" w:color="auto"/>
            </w:tcBorders>
            <w:shd w:val="clear" w:color="auto" w:fill="auto"/>
            <w:vAlign w:val="center"/>
          </w:tcPr>
          <w:p w:rsidR="00AA05A2" w:rsidRPr="0080290C" w:rsidRDefault="00CF7914" w:rsidP="00297630">
            <w:pPr>
              <w:widowControl/>
              <w:spacing w:line="220" w:lineRule="exact"/>
              <w:ind w:leftChars="0" w:left="0" w:firstLineChars="0" w:firstLine="0"/>
              <w:jc w:val="center"/>
              <w:rPr>
                <w:rFonts w:hint="eastAsia"/>
                <w:spacing w:val="-20"/>
                <w:w w:val="90"/>
                <w:kern w:val="0"/>
                <w:sz w:val="22"/>
                <w:szCs w:val="22"/>
              </w:rPr>
            </w:pPr>
            <w:r>
              <w:rPr>
                <w:spacing w:val="-20"/>
                <w:w w:val="90"/>
                <w:kern w:val="0"/>
                <w:sz w:val="22"/>
                <w:szCs w:val="22"/>
              </w:rPr>
              <w:t>40.4</w:t>
            </w:r>
          </w:p>
        </w:tc>
        <w:tc>
          <w:tcPr>
            <w:tcW w:w="555" w:type="dxa"/>
            <w:tcBorders>
              <w:top w:val="single" w:sz="6" w:space="0" w:color="auto"/>
              <w:bottom w:val="single" w:sz="12" w:space="0" w:color="auto"/>
            </w:tcBorders>
            <w:shd w:val="clear" w:color="auto" w:fill="auto"/>
            <w:vAlign w:val="center"/>
          </w:tcPr>
          <w:p w:rsidR="00AA05A2" w:rsidRPr="0080290C" w:rsidRDefault="0018760D" w:rsidP="00297630">
            <w:pPr>
              <w:widowControl/>
              <w:spacing w:line="220" w:lineRule="exact"/>
              <w:ind w:leftChars="0" w:left="0" w:firstLineChars="0" w:firstLine="0"/>
              <w:jc w:val="center"/>
              <w:rPr>
                <w:rFonts w:hint="eastAsia"/>
                <w:spacing w:val="-20"/>
                <w:w w:val="90"/>
                <w:kern w:val="0"/>
                <w:sz w:val="22"/>
                <w:szCs w:val="22"/>
              </w:rPr>
            </w:pPr>
            <w:r>
              <w:rPr>
                <w:rFonts w:hint="eastAsia"/>
                <w:spacing w:val="-20"/>
                <w:w w:val="90"/>
                <w:kern w:val="0"/>
                <w:sz w:val="22"/>
                <w:szCs w:val="22"/>
              </w:rPr>
              <w:t>1</w:t>
            </w:r>
            <w:r>
              <w:rPr>
                <w:spacing w:val="-20"/>
                <w:w w:val="90"/>
                <w:kern w:val="0"/>
                <w:sz w:val="22"/>
                <w:szCs w:val="22"/>
              </w:rPr>
              <w:t>3.6</w:t>
            </w:r>
          </w:p>
        </w:tc>
        <w:tc>
          <w:tcPr>
            <w:tcW w:w="555" w:type="dxa"/>
            <w:tcBorders>
              <w:top w:val="single" w:sz="6" w:space="0" w:color="auto"/>
              <w:bottom w:val="single" w:sz="12" w:space="0" w:color="auto"/>
            </w:tcBorders>
            <w:vAlign w:val="center"/>
          </w:tcPr>
          <w:p w:rsidR="00AA05A2" w:rsidRPr="0080290C" w:rsidRDefault="00AA05A2" w:rsidP="00297630">
            <w:pPr>
              <w:widowControl/>
              <w:spacing w:line="220" w:lineRule="exact"/>
              <w:ind w:leftChars="0" w:left="0" w:firstLineChars="0" w:firstLine="0"/>
              <w:jc w:val="center"/>
              <w:rPr>
                <w:rFonts w:hint="eastAsia"/>
                <w:spacing w:val="-20"/>
                <w:w w:val="90"/>
                <w:kern w:val="0"/>
                <w:sz w:val="22"/>
                <w:szCs w:val="22"/>
              </w:rPr>
            </w:pPr>
            <w:r w:rsidRPr="00AA05A2">
              <w:rPr>
                <w:rFonts w:hint="eastAsia"/>
                <w:spacing w:val="-20"/>
                <w:w w:val="90"/>
                <w:kern w:val="0"/>
                <w:sz w:val="22"/>
                <w:szCs w:val="22"/>
              </w:rPr>
              <w:t>22.0</w:t>
            </w:r>
          </w:p>
        </w:tc>
      </w:tr>
    </w:tbl>
    <w:p w:rsidR="00F11A60" w:rsidRPr="0080290C" w:rsidRDefault="00F11A60" w:rsidP="001374D1">
      <w:pPr>
        <w:spacing w:line="260" w:lineRule="exact"/>
        <w:ind w:leftChars="0" w:left="1216" w:hangingChars="500" w:hanging="1216"/>
        <w:jc w:val="left"/>
        <w:rPr>
          <w:sz w:val="24"/>
        </w:rPr>
      </w:pPr>
      <w:r w:rsidRPr="0080290C">
        <w:rPr>
          <w:rFonts w:hint="eastAsia"/>
          <w:sz w:val="24"/>
        </w:rPr>
        <w:t>說    明：豬隻除死亡保險為強制性保險外，另有豬隻運輸保險為非強制性保險。</w:t>
      </w:r>
    </w:p>
    <w:p w:rsidR="00F11A60" w:rsidRPr="0080290C" w:rsidRDefault="00F11A60" w:rsidP="001374D1">
      <w:pPr>
        <w:spacing w:line="260" w:lineRule="exact"/>
        <w:ind w:leftChars="0" w:left="1216" w:hangingChars="500" w:hanging="1216"/>
        <w:jc w:val="left"/>
        <w:rPr>
          <w:rFonts w:hint="eastAsia"/>
          <w:sz w:val="24"/>
        </w:rPr>
      </w:pPr>
      <w:r w:rsidRPr="0080290C">
        <w:rPr>
          <w:rFonts w:hint="eastAsia"/>
          <w:sz w:val="24"/>
        </w:rPr>
        <w:t>資料來源：農業部提供。</w:t>
      </w:r>
    </w:p>
    <w:p w:rsidR="0008194A" w:rsidRPr="0080290C" w:rsidRDefault="0008194A" w:rsidP="0008194A">
      <w:pPr>
        <w:ind w:left="566" w:firstLine="566"/>
        <w:rPr>
          <w:rFonts w:hint="eastAsia"/>
        </w:rPr>
      </w:pPr>
      <w:r w:rsidRPr="0080290C">
        <w:rPr>
          <w:rFonts w:hint="eastAsia"/>
        </w:rPr>
        <w:t>綜上，</w:t>
      </w:r>
      <w:r w:rsidR="00AD3F95">
        <w:rPr>
          <w:rFonts w:hint="eastAsia"/>
        </w:rPr>
        <w:t>近年</w:t>
      </w:r>
      <w:r w:rsidR="00AD3F95" w:rsidRPr="00AD3F95">
        <w:rPr>
          <w:rFonts w:hint="eastAsia"/>
        </w:rPr>
        <w:t>極端氣候致災害頻繁，</w:t>
      </w:r>
      <w:r w:rsidR="00D26EC0">
        <w:rPr>
          <w:rFonts w:hint="eastAsia"/>
        </w:rPr>
        <w:t>惟</w:t>
      </w:r>
      <w:r w:rsidR="00357378">
        <w:rPr>
          <w:rFonts w:hint="eastAsia"/>
        </w:rPr>
        <w:t>經統計近1</w:t>
      </w:r>
      <w:r w:rsidR="00357378">
        <w:t>0</w:t>
      </w:r>
      <w:r w:rsidR="00357378">
        <w:rPr>
          <w:rFonts w:hint="eastAsia"/>
        </w:rPr>
        <w:t>年</w:t>
      </w:r>
      <w:r w:rsidR="00D26EC0">
        <w:rPr>
          <w:rFonts w:hint="eastAsia"/>
        </w:rPr>
        <w:t>現金救助</w:t>
      </w:r>
      <w:r w:rsidR="00357378">
        <w:rPr>
          <w:rFonts w:hint="eastAsia"/>
        </w:rPr>
        <w:t>僅占農損金額之2</w:t>
      </w:r>
      <w:r w:rsidR="00357378">
        <w:t>6.74%</w:t>
      </w:r>
      <w:r w:rsidR="00357378">
        <w:rPr>
          <w:rFonts w:hint="eastAsia"/>
        </w:rPr>
        <w:t>，</w:t>
      </w:r>
      <w:r w:rsidR="00D26EC0">
        <w:rPr>
          <w:rFonts w:hint="eastAsia"/>
        </w:rPr>
        <w:t>為</w:t>
      </w:r>
      <w:r w:rsidR="00D26EC0" w:rsidRPr="0080290C">
        <w:rPr>
          <w:rFonts w:hint="eastAsia"/>
        </w:rPr>
        <w:t>協助農漁民分散經營風險，</w:t>
      </w:r>
      <w:r w:rsidR="0080290C" w:rsidRPr="0080290C">
        <w:rPr>
          <w:rFonts w:hint="eastAsia"/>
        </w:rPr>
        <w:t>農業部</w:t>
      </w:r>
      <w:r w:rsidR="00357378">
        <w:rPr>
          <w:rFonts w:hint="eastAsia"/>
        </w:rPr>
        <w:t>自1</w:t>
      </w:r>
      <w:r w:rsidR="00357378">
        <w:t>04</w:t>
      </w:r>
      <w:r w:rsidR="00357378">
        <w:rPr>
          <w:rFonts w:hint="eastAsia"/>
        </w:rPr>
        <w:t>年起推動</w:t>
      </w:r>
      <w:r w:rsidR="0080290C" w:rsidRPr="0080290C">
        <w:rPr>
          <w:rFonts w:hint="eastAsia"/>
        </w:rPr>
        <w:t>農業保險，惟若扣除強制性保險後，</w:t>
      </w:r>
      <w:r w:rsidR="00FA6072">
        <w:rPr>
          <w:rFonts w:hint="eastAsia"/>
        </w:rPr>
        <w:t>迄</w:t>
      </w:r>
      <w:r w:rsidR="00AA05A2">
        <w:t>114</w:t>
      </w:r>
      <w:r w:rsidR="0080290C" w:rsidRPr="0080290C">
        <w:rPr>
          <w:rFonts w:hint="eastAsia"/>
        </w:rPr>
        <w:t>年</w:t>
      </w:r>
      <w:r w:rsidR="00FA6072">
        <w:rPr>
          <w:rFonts w:hint="eastAsia"/>
        </w:rPr>
        <w:t>7月底</w:t>
      </w:r>
      <w:r w:rsidR="0080290C" w:rsidRPr="0080290C">
        <w:rPr>
          <w:rFonts w:hint="eastAsia"/>
        </w:rPr>
        <w:t>整體保險覆蓋率</w:t>
      </w:r>
      <w:r w:rsidR="00FA6072">
        <w:rPr>
          <w:rFonts w:hint="eastAsia"/>
        </w:rPr>
        <w:t>僅</w:t>
      </w:r>
      <w:r w:rsidR="00D26EC0">
        <w:t>20</w:t>
      </w:r>
      <w:r w:rsidR="00FA6072">
        <w:t>%</w:t>
      </w:r>
      <w:r w:rsidR="00357378">
        <w:rPr>
          <w:rFonts w:hint="eastAsia"/>
        </w:rPr>
        <w:t>，鑑於天災逐年加劇</w:t>
      </w:r>
      <w:r w:rsidR="00FA6072">
        <w:rPr>
          <w:rFonts w:hint="eastAsia"/>
        </w:rPr>
        <w:t>，</w:t>
      </w:r>
      <w:r w:rsidR="00D26EC0">
        <w:rPr>
          <w:rFonts w:hint="eastAsia"/>
        </w:rPr>
        <w:t>允宜持續</w:t>
      </w:r>
      <w:r w:rsidR="008613D9">
        <w:rPr>
          <w:rFonts w:hint="eastAsia"/>
        </w:rPr>
        <w:t>加強</w:t>
      </w:r>
      <w:r w:rsidR="00D26EC0">
        <w:rPr>
          <w:rFonts w:hint="eastAsia"/>
        </w:rPr>
        <w:t>推動</w:t>
      </w:r>
      <w:r w:rsidR="00357378">
        <w:rPr>
          <w:rFonts w:hint="eastAsia"/>
        </w:rPr>
        <w:t>農業保險</w:t>
      </w:r>
      <w:r w:rsidR="00D26EC0">
        <w:rPr>
          <w:rFonts w:hint="eastAsia"/>
        </w:rPr>
        <w:t>，</w:t>
      </w:r>
      <w:r w:rsidR="008613D9">
        <w:rPr>
          <w:rFonts w:hint="eastAsia"/>
        </w:rPr>
        <w:t>並研議強化</w:t>
      </w:r>
      <w:r w:rsidR="00357378">
        <w:rPr>
          <w:rFonts w:hint="eastAsia"/>
        </w:rPr>
        <w:t>農業災害預測與防範技術，協助</w:t>
      </w:r>
      <w:r w:rsidR="00357378" w:rsidRPr="00357378">
        <w:rPr>
          <w:rFonts w:hint="eastAsia"/>
        </w:rPr>
        <w:t>農民</w:t>
      </w:r>
      <w:r w:rsidR="00357378">
        <w:rPr>
          <w:rFonts w:hint="eastAsia"/>
        </w:rPr>
        <w:t>提升</w:t>
      </w:r>
      <w:r w:rsidR="00357378" w:rsidRPr="00357378">
        <w:rPr>
          <w:rFonts w:hint="eastAsia"/>
        </w:rPr>
        <w:t>自主防災能力</w:t>
      </w:r>
      <w:r w:rsidR="00357378">
        <w:rPr>
          <w:rFonts w:hint="eastAsia"/>
        </w:rPr>
        <w:t>，</w:t>
      </w:r>
      <w:r w:rsidR="00357378" w:rsidRPr="004925D9">
        <w:rPr>
          <w:rFonts w:hint="eastAsia"/>
        </w:rPr>
        <w:t>以保障財產安全</w:t>
      </w:r>
      <w:r w:rsidRPr="0080290C">
        <w:rPr>
          <w:rFonts w:hint="eastAsia"/>
        </w:rPr>
        <w:t>。</w:t>
      </w:r>
    </w:p>
    <w:p w:rsidR="004B4753" w:rsidRDefault="004B4753" w:rsidP="0008194A">
      <w:pPr>
        <w:pStyle w:val="14"/>
        <w:ind w:left="567" w:hanging="567"/>
        <w:rPr>
          <w:rFonts w:hAnsi="標楷體"/>
        </w:rPr>
      </w:pPr>
    </w:p>
    <w:p w:rsidR="00FE077F" w:rsidRPr="0080290C" w:rsidRDefault="00FE077F" w:rsidP="00FE077F">
      <w:pPr>
        <w:pStyle w:val="14"/>
        <w:ind w:left="567" w:hanging="567"/>
        <w:rPr>
          <w:rFonts w:hAnsi="標楷體" w:hint="eastAsia"/>
        </w:rPr>
      </w:pPr>
      <w:bookmarkStart w:id="21" w:name="_Toc212821690"/>
      <w:r w:rsidRPr="0080290C">
        <w:rPr>
          <w:rFonts w:hAnsi="標楷體" w:hint="eastAsia"/>
        </w:rPr>
        <w:t>五、</w:t>
      </w:r>
      <w:r w:rsidR="00F362F3" w:rsidRPr="00F362F3">
        <w:rPr>
          <w:rFonts w:hAnsi="標楷體" w:hint="eastAsia"/>
        </w:rPr>
        <w:t>農業部自</w:t>
      </w:r>
      <w:r w:rsidR="00F362F3" w:rsidRPr="00F362F3">
        <w:rPr>
          <w:rFonts w:hAnsi="標楷體"/>
        </w:rPr>
        <w:t>114年度調整公糧收購方案並推動「糧食產業全面升級計畫」，115年度預計糧食收購支出120.3億元，允宜滾動檢討各項措施，俾兼顧農民收益並促使糧食產業均衡發展</w:t>
      </w:r>
      <w:bookmarkEnd w:id="21"/>
    </w:p>
    <w:p w:rsidR="00FE077F" w:rsidRPr="0080290C" w:rsidRDefault="00F362F3" w:rsidP="004203DC">
      <w:pPr>
        <w:ind w:left="566" w:firstLine="566"/>
        <w:rPr>
          <w:rFonts w:hint="eastAsia"/>
        </w:rPr>
      </w:pPr>
      <w:r w:rsidRPr="0080290C">
        <w:rPr>
          <w:rFonts w:hint="eastAsia"/>
        </w:rPr>
        <w:t>農業部</w:t>
      </w:r>
      <w:r>
        <w:t>115</w:t>
      </w:r>
      <w:r w:rsidRPr="0080290C">
        <w:rPr>
          <w:rFonts w:hint="eastAsia"/>
          <w:spacing w:val="-2"/>
        </w:rPr>
        <w:t>年度</w:t>
      </w:r>
      <w:r w:rsidR="004203DC">
        <w:rPr>
          <w:rFonts w:hint="eastAsia"/>
          <w:spacing w:val="-2"/>
        </w:rPr>
        <w:t>將</w:t>
      </w:r>
      <w:r w:rsidR="00FB27C3" w:rsidRPr="00FB27C3">
        <w:rPr>
          <w:rFonts w:hint="eastAsia"/>
          <w:spacing w:val="-2"/>
        </w:rPr>
        <w:t>「</w:t>
      </w:r>
      <w:r w:rsidR="004203DC" w:rsidRPr="004203DC">
        <w:rPr>
          <w:rFonts w:hint="eastAsia"/>
          <w:spacing w:val="-2"/>
        </w:rPr>
        <w:t>推動糧食產業全面升級計畫，引導農民種植優質特色米，提升整體稻農收益，促進糧食產業升級，兼顧糧食產業均衡發展</w:t>
      </w:r>
      <w:r w:rsidR="00FB27C3" w:rsidRPr="00FB27C3">
        <w:rPr>
          <w:rFonts w:hint="eastAsia"/>
          <w:spacing w:val="-2"/>
        </w:rPr>
        <w:t>」列為年度施政目標之</w:t>
      </w:r>
      <w:r w:rsidR="001374D1" w:rsidRPr="00FB27C3">
        <w:rPr>
          <w:rFonts w:hint="eastAsia"/>
          <w:spacing w:val="-2"/>
        </w:rPr>
        <w:t>一</w:t>
      </w:r>
      <w:r w:rsidR="001374D1" w:rsidRPr="001374D1">
        <w:rPr>
          <w:rFonts w:hint="eastAsia"/>
          <w:spacing w:val="-2"/>
        </w:rPr>
        <w:t>，</w:t>
      </w:r>
      <w:r w:rsidR="001374D1" w:rsidRPr="001374D1">
        <w:rPr>
          <w:spacing w:val="-2"/>
        </w:rPr>
        <w:t>115年度預算案編列「農業發展」工作計畫379億9,473萬元</w:t>
      </w:r>
      <w:r w:rsidR="00124EA5" w:rsidRPr="003642FF">
        <w:rPr>
          <w:vertAlign w:val="superscript"/>
        </w:rPr>
        <w:footnoteReference w:id="8"/>
      </w:r>
      <w:r w:rsidR="001374D1" w:rsidRPr="001374D1">
        <w:rPr>
          <w:spacing w:val="-2"/>
        </w:rPr>
        <w:t>，較114年度預算增加5億2,829萬1千元</w:t>
      </w:r>
      <w:r w:rsidR="00FE077F" w:rsidRPr="0080290C">
        <w:t>。經查：</w:t>
      </w:r>
    </w:p>
    <w:p w:rsidR="003B0628" w:rsidRPr="00897F89" w:rsidRDefault="003B0628" w:rsidP="003B0628">
      <w:pPr>
        <w:pStyle w:val="a5"/>
        <w:ind w:left="849" w:hanging="283"/>
        <w:rPr>
          <w:rFonts w:hint="eastAsia"/>
          <w:b/>
        </w:rPr>
      </w:pPr>
      <w:r w:rsidRPr="00163AA6">
        <w:rPr>
          <w:rFonts w:hint="eastAsia"/>
          <w:b/>
        </w:rPr>
        <w:t>(一)</w:t>
      </w:r>
      <w:r w:rsidRPr="00AD51E5">
        <w:rPr>
          <w:rFonts w:cs="細明體" w:hint="eastAsia"/>
          <w:b/>
          <w:szCs w:val="20"/>
        </w:rPr>
        <w:t>本院113年7月決議提高公糧收購價格5元至每公斤31元，惟農業部編列114年度預算</w:t>
      </w:r>
      <w:r>
        <w:rPr>
          <w:rFonts w:cs="細明體" w:hint="eastAsia"/>
          <w:b/>
          <w:szCs w:val="20"/>
        </w:rPr>
        <w:t>未按</w:t>
      </w:r>
      <w:r w:rsidRPr="00AD51E5">
        <w:rPr>
          <w:rFonts w:cs="細明體" w:hint="eastAsia"/>
          <w:b/>
          <w:szCs w:val="20"/>
        </w:rPr>
        <w:t>調整</w:t>
      </w:r>
      <w:r>
        <w:rPr>
          <w:rFonts w:cs="細明體" w:hint="eastAsia"/>
          <w:b/>
          <w:szCs w:val="20"/>
        </w:rPr>
        <w:t>後之</w:t>
      </w:r>
      <w:r w:rsidRPr="00AD51E5">
        <w:rPr>
          <w:rFonts w:cs="細明體" w:hint="eastAsia"/>
          <w:b/>
          <w:szCs w:val="20"/>
        </w:rPr>
        <w:t>收購價格及數量估算所需經費</w:t>
      </w:r>
      <w:r>
        <w:rPr>
          <w:rFonts w:cs="細明體" w:hint="eastAsia"/>
          <w:b/>
          <w:szCs w:val="20"/>
        </w:rPr>
        <w:t>，經朝野協商決議由行政院提出完整配套方案</w:t>
      </w:r>
    </w:p>
    <w:p w:rsidR="00721069" w:rsidRDefault="003B0628" w:rsidP="00721069">
      <w:pPr>
        <w:pStyle w:val="21"/>
        <w:ind w:left="850" w:firstLine="566"/>
      </w:pPr>
      <w:r w:rsidRPr="00AD51E5">
        <w:rPr>
          <w:rFonts w:hint="eastAsia"/>
        </w:rPr>
        <w:t>考</w:t>
      </w:r>
      <w:r w:rsidRPr="00FF61A0">
        <w:rPr>
          <w:rFonts w:hint="eastAsia"/>
          <w:spacing w:val="-4"/>
        </w:rPr>
        <w:t>量公糧收購價</w:t>
      </w:r>
      <w:r w:rsidRPr="00FF61A0">
        <w:rPr>
          <w:rFonts w:hint="eastAsia"/>
          <w:spacing w:val="-6"/>
        </w:rPr>
        <w:t>格自100年起已逾13年未調整，而近年人工、肥料等各項成本均上漲，本院於113年7月決議通過將公糧收購提高5元，由每公斤26元調至每公斤31元；惟農業部114年度預算編列公糧保價收購經費係以調整前收購價格，加計進口米經費及補助烘乾費用後預計支出</w:t>
      </w:r>
      <w:r w:rsidRPr="00FF61A0">
        <w:rPr>
          <w:spacing w:val="-6"/>
        </w:rPr>
        <w:t>117.1</w:t>
      </w:r>
      <w:r w:rsidRPr="00FF61A0">
        <w:rPr>
          <w:rFonts w:hint="eastAsia"/>
          <w:spacing w:val="-6"/>
        </w:rPr>
        <w:t>億元(詳表1)。</w:t>
      </w:r>
      <w:r w:rsidR="00721069" w:rsidRPr="00FF61A0">
        <w:rPr>
          <w:rFonts w:hint="eastAsia"/>
          <w:spacing w:val="-6"/>
        </w:rPr>
        <w:t>據該部估算，114年度</w:t>
      </w:r>
      <w:r w:rsidR="00721069" w:rsidRPr="00FF61A0">
        <w:rPr>
          <w:rFonts w:hint="eastAsia"/>
          <w:spacing w:val="-4"/>
        </w:rPr>
        <w:t>若依本院決議提高公糧收購價格5元，種稻誘因提升，公糧收購量將達56.9萬公噸，加計進口米經費及補助烘乾費用計需200.9億元，較114年度預算原編支出增加83.8億元(增幅71.57%）；另</w:t>
      </w:r>
      <w:r w:rsidR="00721069" w:rsidRPr="001374D1">
        <w:rPr>
          <w:rFonts w:hint="eastAsia"/>
          <w:spacing w:val="-4"/>
        </w:rPr>
        <w:t>該部評估略以，繳交公糧人數及數量僅占三成，提高公糧收購價格刺激生產，量多價跌，對七成銷售民糧者並無受益，且恐帶動產業鏈相關成本上漲，進而稀釋農民收益。嗣經113年11月朝野協商決議由行政院於同年年底前提出完整配套方案</w:t>
      </w:r>
      <w:r w:rsidR="00721069" w:rsidRPr="0014790C">
        <w:rPr>
          <w:rFonts w:hint="eastAsia"/>
        </w:rPr>
        <w:t>。</w:t>
      </w:r>
    </w:p>
    <w:p w:rsidR="00501977" w:rsidRPr="0014790C" w:rsidRDefault="00501977" w:rsidP="00124EA5">
      <w:pPr>
        <w:adjustRightInd w:val="0"/>
        <w:spacing w:beforeLines="10" w:before="50" w:line="440" w:lineRule="exact"/>
        <w:ind w:leftChars="0" w:left="709" w:hangingChars="250" w:hanging="709"/>
        <w:rPr>
          <w:spacing w:val="-10"/>
          <w:sz w:val="24"/>
        </w:rPr>
      </w:pPr>
      <w:r w:rsidRPr="0014790C">
        <w:rPr>
          <w:rFonts w:hint="eastAsia"/>
          <w:b/>
        </w:rPr>
        <w:t>表</w:t>
      </w:r>
      <w:r w:rsidRPr="0014790C">
        <w:rPr>
          <w:b/>
        </w:rPr>
        <w:t>1</w:t>
      </w:r>
      <w:r w:rsidRPr="0014790C">
        <w:rPr>
          <w:rFonts w:hint="eastAsia"/>
          <w:b/>
        </w:rPr>
        <w:t xml:space="preserve"> </w:t>
      </w:r>
      <w:r w:rsidRPr="0014790C">
        <w:rPr>
          <w:b/>
        </w:rPr>
        <w:t xml:space="preserve"> </w:t>
      </w:r>
      <w:r w:rsidRPr="00B459A5">
        <w:rPr>
          <w:rFonts w:hint="eastAsia"/>
          <w:b/>
        </w:rPr>
        <w:t>114年度預算編列公糧收購經費及提高收購價格</w:t>
      </w:r>
      <w:r w:rsidR="00B459A5" w:rsidRPr="00B459A5">
        <w:rPr>
          <w:rFonts w:hint="eastAsia"/>
          <w:b/>
        </w:rPr>
        <w:t>5元後</w:t>
      </w:r>
      <w:r w:rsidRPr="00B459A5">
        <w:rPr>
          <w:rFonts w:hint="eastAsia"/>
          <w:b/>
        </w:rPr>
        <w:t>經費估算明細表</w:t>
      </w:r>
      <w:r>
        <w:rPr>
          <w:rFonts w:hint="eastAsia"/>
          <w:b/>
        </w:rPr>
        <w:t xml:space="preserve"> </w:t>
      </w:r>
      <w:r w:rsidR="00797950">
        <w:rPr>
          <w:rFonts w:hint="eastAsia"/>
          <w:b/>
        </w:rPr>
        <w:t xml:space="preserve"> </w:t>
      </w:r>
      <w:r w:rsidR="00B459A5">
        <w:rPr>
          <w:rFonts w:hint="eastAsia"/>
          <w:b/>
        </w:rPr>
        <w:t xml:space="preserve">  </w:t>
      </w:r>
      <w:r w:rsidR="001374D1">
        <w:rPr>
          <w:b/>
        </w:rPr>
        <w:t xml:space="preserve"> </w:t>
      </w:r>
      <w:r w:rsidR="00797950">
        <w:rPr>
          <w:rFonts w:hint="eastAsia"/>
          <w:b/>
        </w:rPr>
        <w:t xml:space="preserve">                       </w:t>
      </w:r>
      <w:r w:rsidRPr="004206C8">
        <w:rPr>
          <w:rFonts w:hint="eastAsia"/>
          <w:spacing w:val="-10"/>
          <w:sz w:val="24"/>
        </w:rPr>
        <w:t>單位：元/每公斤</w:t>
      </w:r>
      <w:r w:rsidRPr="004206C8">
        <w:rPr>
          <w:rFonts w:hint="eastAsia"/>
          <w:smallCaps/>
          <w:spacing w:val="-10"/>
        </w:rPr>
        <w:t>；</w:t>
      </w:r>
      <w:r w:rsidRPr="004206C8">
        <w:rPr>
          <w:rFonts w:hint="eastAsia"/>
          <w:spacing w:val="-10"/>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708"/>
        <w:gridCol w:w="1276"/>
        <w:gridCol w:w="992"/>
        <w:gridCol w:w="851"/>
        <w:gridCol w:w="1276"/>
        <w:gridCol w:w="992"/>
        <w:gridCol w:w="850"/>
        <w:gridCol w:w="1134"/>
      </w:tblGrid>
      <w:tr w:rsidR="00501977" w:rsidRPr="0014790C" w:rsidTr="001374D1">
        <w:trPr>
          <w:trHeight w:val="50"/>
          <w:tblHeader/>
        </w:trPr>
        <w:tc>
          <w:tcPr>
            <w:tcW w:w="2410" w:type="dxa"/>
            <w:gridSpan w:val="3"/>
            <w:vMerge w:val="restart"/>
            <w:shd w:val="clear" w:color="auto" w:fill="auto"/>
            <w:vAlign w:val="center"/>
          </w:tcPr>
          <w:p w:rsidR="00501977" w:rsidRPr="0014790C" w:rsidRDefault="00501977" w:rsidP="001374D1">
            <w:pPr>
              <w:widowControl/>
              <w:spacing w:line="280" w:lineRule="exact"/>
              <w:ind w:leftChars="0" w:left="0" w:firstLineChars="0" w:firstLine="0"/>
              <w:jc w:val="center"/>
              <w:rPr>
                <w:b/>
                <w:bCs/>
                <w:kern w:val="0"/>
                <w:sz w:val="22"/>
                <w:szCs w:val="22"/>
              </w:rPr>
            </w:pPr>
            <w:r w:rsidRPr="0014790C">
              <w:rPr>
                <w:rFonts w:hint="eastAsia"/>
                <w:b/>
                <w:bCs/>
                <w:kern w:val="0"/>
                <w:sz w:val="22"/>
                <w:szCs w:val="22"/>
              </w:rPr>
              <w:t>種類</w:t>
            </w:r>
          </w:p>
        </w:tc>
        <w:tc>
          <w:tcPr>
            <w:tcW w:w="3119" w:type="dxa"/>
            <w:gridSpan w:val="3"/>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1</w:t>
            </w:r>
            <w:r w:rsidRPr="0014790C">
              <w:rPr>
                <w:b/>
                <w:bCs/>
                <w:kern w:val="0"/>
                <w:sz w:val="22"/>
                <w:szCs w:val="22"/>
              </w:rPr>
              <w:t>14</w:t>
            </w:r>
            <w:r w:rsidRPr="0014790C">
              <w:rPr>
                <w:rFonts w:hint="eastAsia"/>
                <w:b/>
                <w:bCs/>
                <w:kern w:val="0"/>
                <w:sz w:val="22"/>
                <w:szCs w:val="22"/>
              </w:rPr>
              <w:t>年度預算</w:t>
            </w:r>
          </w:p>
        </w:tc>
        <w:tc>
          <w:tcPr>
            <w:tcW w:w="2976" w:type="dxa"/>
            <w:gridSpan w:val="3"/>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若收購價格增加5元</w:t>
            </w:r>
          </w:p>
        </w:tc>
      </w:tr>
      <w:tr w:rsidR="00501977" w:rsidRPr="0014790C" w:rsidTr="00AF65C6">
        <w:trPr>
          <w:trHeight w:val="70"/>
          <w:tblHeader/>
        </w:trPr>
        <w:tc>
          <w:tcPr>
            <w:tcW w:w="2410" w:type="dxa"/>
            <w:gridSpan w:val="3"/>
            <w:vMerge/>
            <w:shd w:val="clear" w:color="auto" w:fill="auto"/>
            <w:vAlign w:val="center"/>
          </w:tcPr>
          <w:p w:rsidR="00501977" w:rsidRPr="0014790C" w:rsidRDefault="00501977" w:rsidP="001374D1">
            <w:pPr>
              <w:widowControl/>
              <w:spacing w:line="280" w:lineRule="exact"/>
              <w:ind w:leftChars="0" w:left="0" w:firstLineChars="0" w:firstLine="0"/>
              <w:jc w:val="center"/>
              <w:rPr>
                <w:rFonts w:hint="eastAsia"/>
                <w:b/>
                <w:bCs/>
                <w:kern w:val="0"/>
                <w:sz w:val="22"/>
                <w:szCs w:val="22"/>
              </w:rPr>
            </w:pP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數量</w:t>
            </w:r>
          </w:p>
        </w:tc>
        <w:tc>
          <w:tcPr>
            <w:tcW w:w="851"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單價</w:t>
            </w:r>
          </w:p>
        </w:tc>
        <w:tc>
          <w:tcPr>
            <w:tcW w:w="1276"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經費</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數量</w:t>
            </w:r>
          </w:p>
        </w:tc>
        <w:tc>
          <w:tcPr>
            <w:tcW w:w="850"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單價</w:t>
            </w:r>
          </w:p>
        </w:tc>
        <w:tc>
          <w:tcPr>
            <w:tcW w:w="1134"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經費</w:t>
            </w:r>
          </w:p>
        </w:tc>
      </w:tr>
      <w:tr w:rsidR="00501977" w:rsidRPr="0014790C" w:rsidTr="00AF65C6">
        <w:trPr>
          <w:trHeight w:val="70"/>
        </w:trPr>
        <w:tc>
          <w:tcPr>
            <w:tcW w:w="426" w:type="dxa"/>
            <w:vMerge w:val="restart"/>
            <w:shd w:val="clear" w:color="auto" w:fill="auto"/>
            <w:vAlign w:val="center"/>
          </w:tcPr>
          <w:p w:rsidR="00501977" w:rsidRPr="0014790C" w:rsidRDefault="00501977" w:rsidP="001374D1">
            <w:pPr>
              <w:widowControl/>
              <w:spacing w:line="280" w:lineRule="exact"/>
              <w:ind w:leftChars="0" w:left="0" w:firstLineChars="0" w:firstLine="0"/>
              <w:jc w:val="left"/>
              <w:rPr>
                <w:kern w:val="0"/>
                <w:sz w:val="22"/>
                <w:szCs w:val="22"/>
              </w:rPr>
            </w:pPr>
            <w:r w:rsidRPr="0014790C">
              <w:rPr>
                <w:rFonts w:hint="eastAsia"/>
                <w:kern w:val="0"/>
                <w:sz w:val="22"/>
                <w:szCs w:val="22"/>
              </w:rPr>
              <w:t>收購經費</w:t>
            </w:r>
          </w:p>
          <w:p w:rsidR="00501977" w:rsidRPr="0014790C" w:rsidRDefault="00501977" w:rsidP="001374D1">
            <w:pPr>
              <w:widowControl/>
              <w:spacing w:line="280" w:lineRule="exact"/>
              <w:ind w:leftChars="0" w:left="0" w:firstLineChars="0" w:firstLine="0"/>
              <w:jc w:val="center"/>
              <w:rPr>
                <w:kern w:val="0"/>
                <w:sz w:val="22"/>
                <w:szCs w:val="22"/>
              </w:rPr>
            </w:pPr>
            <w:r w:rsidRPr="0014790C">
              <w:rPr>
                <w:rFonts w:hint="eastAsia"/>
                <w:kern w:val="0"/>
                <w:sz w:val="22"/>
                <w:szCs w:val="22"/>
              </w:rPr>
              <w:t>A</w:t>
            </w:r>
          </w:p>
          <w:p w:rsidR="00501977" w:rsidRPr="0014790C" w:rsidRDefault="00501977" w:rsidP="001374D1">
            <w:pPr>
              <w:widowControl/>
              <w:spacing w:line="280" w:lineRule="exact"/>
              <w:ind w:leftChars="0" w:left="0" w:firstLineChars="0" w:firstLine="0"/>
              <w:jc w:val="left"/>
              <w:rPr>
                <w:rFonts w:hint="eastAsia"/>
                <w:kern w:val="0"/>
                <w:sz w:val="22"/>
                <w:szCs w:val="22"/>
              </w:rPr>
            </w:pPr>
          </w:p>
        </w:tc>
        <w:tc>
          <w:tcPr>
            <w:tcW w:w="708" w:type="dxa"/>
            <w:vMerge w:val="restart"/>
            <w:shd w:val="clear" w:color="auto" w:fill="auto"/>
            <w:vAlign w:val="center"/>
          </w:tcPr>
          <w:p w:rsidR="00501977" w:rsidRPr="0014790C" w:rsidRDefault="00501977" w:rsidP="001374D1">
            <w:pPr>
              <w:widowControl/>
              <w:spacing w:line="280" w:lineRule="exact"/>
              <w:ind w:leftChars="-73" w:left="-207" w:rightChars="-70" w:right="-198" w:firstLineChars="0" w:firstLine="0"/>
              <w:jc w:val="center"/>
              <w:rPr>
                <w:kern w:val="0"/>
                <w:sz w:val="22"/>
                <w:szCs w:val="22"/>
              </w:rPr>
            </w:pPr>
            <w:r w:rsidRPr="0014790C">
              <w:rPr>
                <w:rFonts w:hint="eastAsia"/>
                <w:kern w:val="0"/>
                <w:sz w:val="22"/>
                <w:szCs w:val="22"/>
              </w:rPr>
              <w:t>標準</w:t>
            </w:r>
          </w:p>
          <w:p w:rsidR="00501977" w:rsidRPr="0014790C" w:rsidRDefault="00501977" w:rsidP="001374D1">
            <w:pPr>
              <w:widowControl/>
              <w:spacing w:line="280" w:lineRule="exact"/>
              <w:ind w:leftChars="-73" w:left="-207" w:rightChars="-70" w:right="-198" w:firstLineChars="0" w:firstLine="0"/>
              <w:jc w:val="center"/>
              <w:rPr>
                <w:kern w:val="0"/>
                <w:sz w:val="22"/>
                <w:szCs w:val="22"/>
              </w:rPr>
            </w:pPr>
            <w:r w:rsidRPr="0014790C">
              <w:rPr>
                <w:rFonts w:hint="eastAsia"/>
                <w:kern w:val="0"/>
                <w:sz w:val="22"/>
                <w:szCs w:val="22"/>
              </w:rPr>
              <w:t>稻穀</w:t>
            </w:r>
          </w:p>
          <w:p w:rsidR="00501977" w:rsidRPr="0014790C" w:rsidRDefault="00501977" w:rsidP="001374D1">
            <w:pPr>
              <w:widowControl/>
              <w:spacing w:line="280" w:lineRule="exact"/>
              <w:ind w:leftChars="-73" w:left="-207" w:rightChars="-70" w:right="-198" w:firstLineChars="0" w:firstLine="0"/>
              <w:jc w:val="center"/>
              <w:rPr>
                <w:rFonts w:hint="eastAsia"/>
                <w:kern w:val="0"/>
                <w:sz w:val="22"/>
                <w:szCs w:val="22"/>
              </w:rPr>
            </w:pPr>
            <w:r w:rsidRPr="0014790C">
              <w:rPr>
                <w:rFonts w:hint="eastAsia"/>
                <w:kern w:val="0"/>
                <w:sz w:val="22"/>
                <w:szCs w:val="22"/>
              </w:rPr>
              <w:t>(公噸)</w:t>
            </w:r>
          </w:p>
        </w:tc>
        <w:tc>
          <w:tcPr>
            <w:tcW w:w="1276" w:type="dxa"/>
            <w:shd w:val="clear" w:color="auto" w:fill="auto"/>
            <w:vAlign w:val="center"/>
          </w:tcPr>
          <w:p w:rsidR="00501977" w:rsidRPr="0014790C" w:rsidRDefault="00501977" w:rsidP="001374D1">
            <w:pPr>
              <w:widowControl/>
              <w:spacing w:line="280" w:lineRule="exact"/>
              <w:ind w:leftChars="0" w:left="0" w:rightChars="-37" w:right="-105" w:firstLineChars="0" w:firstLine="0"/>
              <w:jc w:val="left"/>
              <w:rPr>
                <w:rFonts w:hint="eastAsia"/>
                <w:kern w:val="0"/>
                <w:sz w:val="22"/>
                <w:szCs w:val="22"/>
              </w:rPr>
            </w:pPr>
            <w:r w:rsidRPr="0014790C">
              <w:rPr>
                <w:rFonts w:hint="eastAsia"/>
                <w:kern w:val="0"/>
                <w:sz w:val="22"/>
                <w:szCs w:val="22"/>
              </w:rPr>
              <w:t>計畫收購</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184</w:t>
            </w:r>
            <w:r w:rsidRPr="0014790C">
              <w:rPr>
                <w:kern w:val="0"/>
                <w:sz w:val="22"/>
                <w:szCs w:val="22"/>
              </w:rPr>
              <w:t>,</w:t>
            </w:r>
            <w:r w:rsidRPr="0014790C">
              <w:rPr>
                <w:rFonts w:hint="eastAsia"/>
                <w:kern w:val="0"/>
                <w:sz w:val="22"/>
                <w:szCs w:val="22"/>
              </w:rPr>
              <w:t xml:space="preserve">000 </w:t>
            </w:r>
          </w:p>
        </w:tc>
        <w:tc>
          <w:tcPr>
            <w:tcW w:w="851"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26.0</w:t>
            </w:r>
          </w:p>
        </w:tc>
        <w:tc>
          <w:tcPr>
            <w:tcW w:w="1276"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4</w:t>
            </w:r>
            <w:r w:rsidRPr="0014790C">
              <w:rPr>
                <w:kern w:val="0"/>
                <w:sz w:val="22"/>
                <w:szCs w:val="22"/>
              </w:rPr>
              <w:t>,</w:t>
            </w:r>
            <w:r w:rsidRPr="0014790C">
              <w:rPr>
                <w:rFonts w:hint="eastAsia"/>
                <w:kern w:val="0"/>
                <w:sz w:val="22"/>
                <w:szCs w:val="22"/>
              </w:rPr>
              <w:t>784</w:t>
            </w:r>
            <w:r w:rsidRPr="0014790C">
              <w:rPr>
                <w:kern w:val="0"/>
                <w:sz w:val="22"/>
                <w:szCs w:val="22"/>
              </w:rPr>
              <w:t>,</w:t>
            </w:r>
            <w:r w:rsidRPr="0014790C">
              <w:rPr>
                <w:rFonts w:hint="eastAsia"/>
                <w:kern w:val="0"/>
                <w:sz w:val="22"/>
                <w:szCs w:val="22"/>
              </w:rPr>
              <w:t>000</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289,000</w:t>
            </w:r>
          </w:p>
        </w:tc>
        <w:tc>
          <w:tcPr>
            <w:tcW w:w="850"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31</w:t>
            </w:r>
            <w:r w:rsidRPr="0014790C">
              <w:rPr>
                <w:kern w:val="0"/>
                <w:sz w:val="22"/>
                <w:szCs w:val="22"/>
              </w:rPr>
              <w:t>.0</w:t>
            </w:r>
          </w:p>
        </w:tc>
        <w:tc>
          <w:tcPr>
            <w:tcW w:w="1134"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8,959,000</w:t>
            </w:r>
          </w:p>
        </w:tc>
      </w:tr>
      <w:tr w:rsidR="00501977" w:rsidRPr="0014790C" w:rsidTr="00AF65C6">
        <w:trPr>
          <w:trHeight w:val="70"/>
        </w:trPr>
        <w:tc>
          <w:tcPr>
            <w:tcW w:w="426" w:type="dxa"/>
            <w:vMerge/>
            <w:shd w:val="clear" w:color="auto" w:fill="auto"/>
            <w:vAlign w:val="center"/>
          </w:tcPr>
          <w:p w:rsidR="00501977" w:rsidRPr="0014790C" w:rsidRDefault="00501977" w:rsidP="001374D1">
            <w:pPr>
              <w:widowControl/>
              <w:spacing w:line="280" w:lineRule="exact"/>
              <w:ind w:leftChars="0" w:left="0" w:firstLineChars="0" w:firstLine="0"/>
              <w:jc w:val="left"/>
              <w:rPr>
                <w:rFonts w:hint="eastAsia"/>
                <w:kern w:val="0"/>
                <w:sz w:val="22"/>
                <w:szCs w:val="22"/>
              </w:rPr>
            </w:pPr>
          </w:p>
        </w:tc>
        <w:tc>
          <w:tcPr>
            <w:tcW w:w="708" w:type="dxa"/>
            <w:vMerge/>
            <w:shd w:val="clear" w:color="auto" w:fill="auto"/>
            <w:vAlign w:val="center"/>
          </w:tcPr>
          <w:p w:rsidR="00501977" w:rsidRPr="0014790C" w:rsidRDefault="00501977" w:rsidP="001374D1">
            <w:pPr>
              <w:widowControl/>
              <w:spacing w:line="280" w:lineRule="exact"/>
              <w:ind w:leftChars="0" w:left="0" w:firstLineChars="0" w:firstLine="0"/>
              <w:jc w:val="left"/>
              <w:rPr>
                <w:rFonts w:hint="eastAsia"/>
                <w:kern w:val="0"/>
                <w:sz w:val="22"/>
                <w:szCs w:val="22"/>
              </w:rPr>
            </w:pPr>
          </w:p>
        </w:tc>
        <w:tc>
          <w:tcPr>
            <w:tcW w:w="1276" w:type="dxa"/>
            <w:shd w:val="clear" w:color="auto" w:fill="auto"/>
            <w:vAlign w:val="center"/>
          </w:tcPr>
          <w:p w:rsidR="00501977" w:rsidRPr="0014790C" w:rsidRDefault="00501977" w:rsidP="001374D1">
            <w:pPr>
              <w:widowControl/>
              <w:spacing w:line="280" w:lineRule="exact"/>
              <w:ind w:leftChars="0" w:left="0" w:rightChars="-37" w:right="-105" w:firstLineChars="0" w:firstLine="0"/>
              <w:jc w:val="left"/>
              <w:rPr>
                <w:rFonts w:hint="eastAsia"/>
                <w:kern w:val="0"/>
                <w:sz w:val="22"/>
                <w:szCs w:val="22"/>
              </w:rPr>
            </w:pPr>
            <w:r w:rsidRPr="0014790C">
              <w:rPr>
                <w:rFonts w:hint="eastAsia"/>
                <w:kern w:val="0"/>
                <w:sz w:val="22"/>
                <w:szCs w:val="22"/>
              </w:rPr>
              <w:t>輔導收購</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92</w:t>
            </w:r>
            <w:r w:rsidRPr="0014790C">
              <w:rPr>
                <w:kern w:val="0"/>
                <w:sz w:val="22"/>
                <w:szCs w:val="22"/>
              </w:rPr>
              <w:t>,</w:t>
            </w:r>
            <w:r w:rsidRPr="0014790C">
              <w:rPr>
                <w:rFonts w:hint="eastAsia"/>
                <w:kern w:val="0"/>
                <w:sz w:val="22"/>
                <w:szCs w:val="22"/>
              </w:rPr>
              <w:t xml:space="preserve">000 </w:t>
            </w:r>
          </w:p>
        </w:tc>
        <w:tc>
          <w:tcPr>
            <w:tcW w:w="851"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23.0</w:t>
            </w:r>
          </w:p>
        </w:tc>
        <w:tc>
          <w:tcPr>
            <w:tcW w:w="1276"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,116,000</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143,000</w:t>
            </w:r>
          </w:p>
        </w:tc>
        <w:tc>
          <w:tcPr>
            <w:tcW w:w="850"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28</w:t>
            </w:r>
            <w:r w:rsidRPr="0014790C">
              <w:rPr>
                <w:kern w:val="0"/>
                <w:sz w:val="22"/>
                <w:szCs w:val="22"/>
              </w:rPr>
              <w:t>.0</w:t>
            </w:r>
          </w:p>
        </w:tc>
        <w:tc>
          <w:tcPr>
            <w:tcW w:w="1134"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4,004,000</w:t>
            </w:r>
          </w:p>
        </w:tc>
      </w:tr>
      <w:tr w:rsidR="00501977" w:rsidRPr="0014790C" w:rsidTr="00AF65C6">
        <w:trPr>
          <w:trHeight w:val="70"/>
        </w:trPr>
        <w:tc>
          <w:tcPr>
            <w:tcW w:w="426" w:type="dxa"/>
            <w:vMerge/>
            <w:shd w:val="clear" w:color="auto" w:fill="auto"/>
            <w:vAlign w:val="center"/>
          </w:tcPr>
          <w:p w:rsidR="00501977" w:rsidRPr="0014790C" w:rsidRDefault="00501977" w:rsidP="001374D1">
            <w:pPr>
              <w:widowControl/>
              <w:spacing w:line="280" w:lineRule="exact"/>
              <w:ind w:leftChars="0" w:left="0" w:firstLineChars="0" w:firstLine="0"/>
              <w:jc w:val="left"/>
              <w:rPr>
                <w:rFonts w:hint="eastAsia"/>
                <w:kern w:val="0"/>
                <w:sz w:val="22"/>
                <w:szCs w:val="22"/>
              </w:rPr>
            </w:pPr>
          </w:p>
        </w:tc>
        <w:tc>
          <w:tcPr>
            <w:tcW w:w="708" w:type="dxa"/>
            <w:vMerge/>
            <w:shd w:val="clear" w:color="auto" w:fill="auto"/>
            <w:vAlign w:val="center"/>
          </w:tcPr>
          <w:p w:rsidR="00501977" w:rsidRPr="0014790C" w:rsidRDefault="00501977" w:rsidP="001374D1">
            <w:pPr>
              <w:widowControl/>
              <w:spacing w:line="280" w:lineRule="exact"/>
              <w:ind w:leftChars="0" w:left="0" w:firstLineChars="0" w:firstLine="0"/>
              <w:jc w:val="left"/>
              <w:rPr>
                <w:rFonts w:hint="eastAsia"/>
                <w:kern w:val="0"/>
                <w:sz w:val="22"/>
                <w:szCs w:val="22"/>
              </w:rPr>
            </w:pPr>
          </w:p>
        </w:tc>
        <w:tc>
          <w:tcPr>
            <w:tcW w:w="1276" w:type="dxa"/>
            <w:shd w:val="clear" w:color="auto" w:fill="auto"/>
            <w:vAlign w:val="center"/>
          </w:tcPr>
          <w:p w:rsidR="00501977" w:rsidRPr="0014790C" w:rsidRDefault="00501977" w:rsidP="001374D1">
            <w:pPr>
              <w:widowControl/>
              <w:spacing w:line="280" w:lineRule="exact"/>
              <w:ind w:leftChars="0" w:left="0" w:rightChars="-37" w:right="-105" w:firstLineChars="0" w:firstLine="0"/>
              <w:jc w:val="left"/>
              <w:rPr>
                <w:rFonts w:hint="eastAsia"/>
                <w:kern w:val="0"/>
                <w:sz w:val="22"/>
                <w:szCs w:val="22"/>
              </w:rPr>
            </w:pPr>
            <w:r w:rsidRPr="0014790C">
              <w:rPr>
                <w:rFonts w:hint="eastAsia"/>
                <w:kern w:val="0"/>
                <w:sz w:val="22"/>
                <w:szCs w:val="22"/>
              </w:rPr>
              <w:t>餘糧收購</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80</w:t>
            </w:r>
            <w:r w:rsidRPr="0014790C">
              <w:rPr>
                <w:kern w:val="0"/>
                <w:sz w:val="22"/>
                <w:szCs w:val="22"/>
              </w:rPr>
              <w:t>,</w:t>
            </w:r>
            <w:r w:rsidRPr="0014790C">
              <w:rPr>
                <w:rFonts w:hint="eastAsia"/>
                <w:kern w:val="0"/>
                <w:sz w:val="22"/>
                <w:szCs w:val="22"/>
              </w:rPr>
              <w:t xml:space="preserve">000 </w:t>
            </w:r>
          </w:p>
        </w:tc>
        <w:tc>
          <w:tcPr>
            <w:tcW w:w="851"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21.6</w:t>
            </w:r>
          </w:p>
        </w:tc>
        <w:tc>
          <w:tcPr>
            <w:tcW w:w="1276"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1</w:t>
            </w:r>
            <w:r w:rsidRPr="0014790C">
              <w:rPr>
                <w:kern w:val="0"/>
                <w:sz w:val="22"/>
                <w:szCs w:val="22"/>
              </w:rPr>
              <w:t>,728,000</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137,000</w:t>
            </w:r>
          </w:p>
        </w:tc>
        <w:tc>
          <w:tcPr>
            <w:tcW w:w="850"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26.6</w:t>
            </w:r>
          </w:p>
        </w:tc>
        <w:tc>
          <w:tcPr>
            <w:tcW w:w="1134"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3,644,200</w:t>
            </w:r>
          </w:p>
        </w:tc>
      </w:tr>
      <w:tr w:rsidR="00501977" w:rsidRPr="0014790C" w:rsidTr="00AF65C6">
        <w:trPr>
          <w:trHeight w:val="70"/>
        </w:trPr>
        <w:tc>
          <w:tcPr>
            <w:tcW w:w="426" w:type="dxa"/>
            <w:vMerge/>
            <w:shd w:val="clear" w:color="auto" w:fill="auto"/>
            <w:vAlign w:val="center"/>
          </w:tcPr>
          <w:p w:rsidR="00501977" w:rsidRPr="0014790C" w:rsidRDefault="00501977" w:rsidP="001374D1">
            <w:pPr>
              <w:widowControl/>
              <w:spacing w:line="280" w:lineRule="exact"/>
              <w:ind w:leftChars="0" w:left="0" w:firstLineChars="0" w:firstLine="0"/>
              <w:jc w:val="left"/>
              <w:rPr>
                <w:rFonts w:hint="eastAsia"/>
                <w:kern w:val="0"/>
                <w:sz w:val="22"/>
                <w:szCs w:val="22"/>
              </w:rPr>
            </w:pPr>
          </w:p>
        </w:tc>
        <w:tc>
          <w:tcPr>
            <w:tcW w:w="1984" w:type="dxa"/>
            <w:gridSpan w:val="2"/>
            <w:shd w:val="clear" w:color="auto" w:fill="auto"/>
            <w:vAlign w:val="center"/>
          </w:tcPr>
          <w:p w:rsidR="00501977" w:rsidRPr="0014790C" w:rsidRDefault="00501977" w:rsidP="001374D1">
            <w:pPr>
              <w:widowControl/>
              <w:spacing w:line="280" w:lineRule="exact"/>
              <w:ind w:leftChars="0" w:left="0" w:firstLineChars="0" w:firstLine="0"/>
              <w:jc w:val="center"/>
              <w:rPr>
                <w:rFonts w:hint="eastAsia"/>
                <w:kern w:val="0"/>
                <w:sz w:val="22"/>
                <w:szCs w:val="22"/>
              </w:rPr>
            </w:pPr>
            <w:r w:rsidRPr="0014790C">
              <w:rPr>
                <w:rFonts w:hint="eastAsia"/>
                <w:kern w:val="0"/>
                <w:sz w:val="22"/>
                <w:szCs w:val="22"/>
              </w:rPr>
              <w:t>災害稻穀(公噸)</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1,</w:t>
            </w:r>
            <w:r w:rsidRPr="0014790C">
              <w:rPr>
                <w:kern w:val="0"/>
                <w:sz w:val="22"/>
                <w:szCs w:val="22"/>
              </w:rPr>
              <w:t>000</w:t>
            </w:r>
          </w:p>
        </w:tc>
        <w:tc>
          <w:tcPr>
            <w:tcW w:w="851"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2</w:t>
            </w:r>
            <w:r w:rsidRPr="0014790C">
              <w:rPr>
                <w:rFonts w:hint="eastAsia"/>
                <w:kern w:val="0"/>
                <w:sz w:val="22"/>
                <w:szCs w:val="22"/>
              </w:rPr>
              <w:t>.0</w:t>
            </w:r>
          </w:p>
        </w:tc>
        <w:tc>
          <w:tcPr>
            <w:tcW w:w="1276"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2,000</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kern w:val="0"/>
                <w:sz w:val="22"/>
                <w:szCs w:val="22"/>
              </w:rPr>
            </w:pPr>
            <w:r w:rsidRPr="0014790C">
              <w:rPr>
                <w:rFonts w:hint="eastAsia"/>
                <w:kern w:val="0"/>
                <w:sz w:val="22"/>
                <w:szCs w:val="22"/>
              </w:rPr>
              <w:t>-</w:t>
            </w:r>
          </w:p>
        </w:tc>
        <w:tc>
          <w:tcPr>
            <w:tcW w:w="850"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kern w:val="0"/>
                <w:sz w:val="22"/>
                <w:szCs w:val="22"/>
              </w:rPr>
            </w:pPr>
            <w:r w:rsidRPr="0014790C">
              <w:rPr>
                <w:rFonts w:hint="eastAsia"/>
                <w:kern w:val="0"/>
                <w:sz w:val="22"/>
                <w:szCs w:val="22"/>
              </w:rPr>
              <w:t>-</w:t>
            </w:r>
          </w:p>
        </w:tc>
        <w:tc>
          <w:tcPr>
            <w:tcW w:w="1134"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center"/>
              <w:rPr>
                <w:rFonts w:hint="eastAsia"/>
                <w:kern w:val="0"/>
                <w:sz w:val="22"/>
                <w:szCs w:val="22"/>
              </w:rPr>
            </w:pPr>
            <w:r w:rsidRPr="0014790C">
              <w:rPr>
                <w:rFonts w:hint="eastAsia"/>
                <w:kern w:val="0"/>
                <w:sz w:val="22"/>
                <w:szCs w:val="22"/>
              </w:rPr>
              <w:t>-</w:t>
            </w:r>
          </w:p>
        </w:tc>
      </w:tr>
      <w:tr w:rsidR="00501977" w:rsidRPr="0014790C" w:rsidTr="00AF65C6">
        <w:trPr>
          <w:trHeight w:val="70"/>
        </w:trPr>
        <w:tc>
          <w:tcPr>
            <w:tcW w:w="426" w:type="dxa"/>
            <w:vMerge/>
            <w:shd w:val="clear" w:color="auto" w:fill="auto"/>
            <w:vAlign w:val="center"/>
          </w:tcPr>
          <w:p w:rsidR="00501977" w:rsidRPr="0014790C" w:rsidRDefault="00501977" w:rsidP="001374D1">
            <w:pPr>
              <w:widowControl/>
              <w:spacing w:line="280" w:lineRule="exact"/>
              <w:ind w:leftChars="0" w:left="0" w:firstLineChars="0" w:firstLine="0"/>
              <w:jc w:val="left"/>
              <w:rPr>
                <w:kern w:val="0"/>
                <w:sz w:val="22"/>
                <w:szCs w:val="22"/>
              </w:rPr>
            </w:pPr>
          </w:p>
        </w:tc>
        <w:tc>
          <w:tcPr>
            <w:tcW w:w="1984" w:type="dxa"/>
            <w:gridSpan w:val="2"/>
            <w:shd w:val="clear" w:color="auto" w:fill="auto"/>
            <w:vAlign w:val="center"/>
          </w:tcPr>
          <w:p w:rsidR="00501977" w:rsidRPr="0014790C" w:rsidRDefault="00501977" w:rsidP="001374D1">
            <w:pPr>
              <w:widowControl/>
              <w:spacing w:line="280" w:lineRule="exact"/>
              <w:ind w:leftChars="-36" w:left="10" w:rightChars="-7" w:right="-20" w:hangingChars="50" w:hanging="112"/>
              <w:jc w:val="center"/>
              <w:rPr>
                <w:rFonts w:hint="eastAsia"/>
                <w:kern w:val="0"/>
                <w:sz w:val="22"/>
                <w:szCs w:val="22"/>
              </w:rPr>
            </w:pPr>
            <w:r w:rsidRPr="0014790C">
              <w:rPr>
                <w:rFonts w:hint="eastAsia"/>
                <w:kern w:val="0"/>
                <w:sz w:val="22"/>
                <w:szCs w:val="22"/>
              </w:rPr>
              <w:t>進口米(公噸糙米</w:t>
            </w:r>
            <w:r w:rsidRPr="0014790C">
              <w:rPr>
                <w:kern w:val="0"/>
                <w:sz w:val="22"/>
                <w:szCs w:val="22"/>
              </w:rPr>
              <w:t>)</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94</w:t>
            </w:r>
            <w:r w:rsidRPr="0014790C">
              <w:rPr>
                <w:kern w:val="0"/>
                <w:sz w:val="22"/>
                <w:szCs w:val="22"/>
              </w:rPr>
              <w:t>,</w:t>
            </w:r>
            <w:r w:rsidRPr="0014790C">
              <w:rPr>
                <w:rFonts w:hint="eastAsia"/>
                <w:kern w:val="0"/>
                <w:sz w:val="22"/>
                <w:szCs w:val="22"/>
              </w:rPr>
              <w:t>068</w:t>
            </w:r>
          </w:p>
        </w:tc>
        <w:tc>
          <w:tcPr>
            <w:tcW w:w="851"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24.938</w:t>
            </w:r>
          </w:p>
        </w:tc>
        <w:tc>
          <w:tcPr>
            <w:tcW w:w="1276"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,345,868</w:t>
            </w:r>
          </w:p>
        </w:tc>
        <w:tc>
          <w:tcPr>
            <w:tcW w:w="992"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94</w:t>
            </w:r>
            <w:r w:rsidRPr="0014790C">
              <w:rPr>
                <w:kern w:val="0"/>
                <w:sz w:val="22"/>
                <w:szCs w:val="22"/>
              </w:rPr>
              <w:t>,</w:t>
            </w:r>
            <w:r w:rsidRPr="0014790C">
              <w:rPr>
                <w:rFonts w:hint="eastAsia"/>
                <w:kern w:val="0"/>
                <w:sz w:val="22"/>
                <w:szCs w:val="22"/>
              </w:rPr>
              <w:t>068</w:t>
            </w:r>
          </w:p>
        </w:tc>
        <w:tc>
          <w:tcPr>
            <w:tcW w:w="850"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24.938</w:t>
            </w:r>
          </w:p>
        </w:tc>
        <w:tc>
          <w:tcPr>
            <w:tcW w:w="1134" w:type="dxa"/>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2</w:t>
            </w:r>
            <w:r w:rsidRPr="0014790C">
              <w:rPr>
                <w:kern w:val="0"/>
                <w:sz w:val="22"/>
                <w:szCs w:val="22"/>
              </w:rPr>
              <w:t>,345,868</w:t>
            </w:r>
          </w:p>
        </w:tc>
      </w:tr>
      <w:tr w:rsidR="00501977" w:rsidRPr="0014790C" w:rsidTr="00AF65C6">
        <w:trPr>
          <w:trHeight w:val="70"/>
        </w:trPr>
        <w:tc>
          <w:tcPr>
            <w:tcW w:w="426" w:type="dxa"/>
            <w:vMerge/>
            <w:shd w:val="clear" w:color="auto" w:fill="auto"/>
            <w:vAlign w:val="center"/>
          </w:tcPr>
          <w:p w:rsidR="00501977" w:rsidRPr="0014790C" w:rsidRDefault="00501977" w:rsidP="001374D1">
            <w:pPr>
              <w:widowControl/>
              <w:spacing w:line="280" w:lineRule="exact"/>
              <w:ind w:leftChars="0" w:left="0" w:firstLineChars="0" w:firstLine="0"/>
              <w:jc w:val="left"/>
              <w:rPr>
                <w:kern w:val="0"/>
                <w:sz w:val="22"/>
                <w:szCs w:val="22"/>
              </w:rPr>
            </w:pPr>
          </w:p>
        </w:tc>
        <w:tc>
          <w:tcPr>
            <w:tcW w:w="1984" w:type="dxa"/>
            <w:gridSpan w:val="2"/>
            <w:shd w:val="clear" w:color="auto" w:fill="auto"/>
            <w:vAlign w:val="center"/>
          </w:tcPr>
          <w:p w:rsidR="00501977" w:rsidRPr="0014790C" w:rsidRDefault="00501977" w:rsidP="001374D1">
            <w:pPr>
              <w:widowControl/>
              <w:spacing w:line="280" w:lineRule="exact"/>
              <w:ind w:leftChars="0" w:left="0" w:rightChars="-3" w:right="-8" w:firstLineChars="0" w:firstLine="0"/>
              <w:jc w:val="center"/>
              <w:rPr>
                <w:kern w:val="0"/>
                <w:sz w:val="22"/>
                <w:szCs w:val="22"/>
              </w:rPr>
            </w:pPr>
            <w:r w:rsidRPr="0014790C">
              <w:rPr>
                <w:rFonts w:hint="eastAsia"/>
                <w:kern w:val="0"/>
                <w:sz w:val="22"/>
                <w:szCs w:val="22"/>
              </w:rPr>
              <w:t>小計</w:t>
            </w:r>
          </w:p>
        </w:tc>
        <w:tc>
          <w:tcPr>
            <w:tcW w:w="3119" w:type="dxa"/>
            <w:gridSpan w:val="3"/>
            <w:shd w:val="clear" w:color="auto" w:fill="auto"/>
            <w:vAlign w:val="center"/>
          </w:tcPr>
          <w:p w:rsidR="00501977" w:rsidRPr="0014790C" w:rsidRDefault="00501977" w:rsidP="001374D1">
            <w:pPr>
              <w:widowControl/>
              <w:adjustRightInd w:val="0"/>
              <w:snapToGrid w:val="0"/>
              <w:spacing w:line="280" w:lineRule="exact"/>
              <w:ind w:leftChars="-86" w:left="57" w:rightChars="-21" w:right="-59" w:hangingChars="135" w:hanging="301"/>
              <w:jc w:val="right"/>
              <w:rPr>
                <w:kern w:val="0"/>
                <w:sz w:val="22"/>
                <w:szCs w:val="22"/>
              </w:rPr>
            </w:pPr>
            <w:r w:rsidRPr="0014790C">
              <w:rPr>
                <w:kern w:val="0"/>
                <w:sz w:val="22"/>
                <w:szCs w:val="22"/>
              </w:rPr>
              <w:t>10,995,868</w:t>
            </w:r>
          </w:p>
        </w:tc>
        <w:tc>
          <w:tcPr>
            <w:tcW w:w="2976" w:type="dxa"/>
            <w:gridSpan w:val="3"/>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kern w:val="0"/>
                <w:sz w:val="22"/>
                <w:szCs w:val="22"/>
              </w:rPr>
              <w:t>18,953,068</w:t>
            </w:r>
          </w:p>
        </w:tc>
      </w:tr>
      <w:tr w:rsidR="00501977" w:rsidRPr="0014790C" w:rsidTr="00AF65C6">
        <w:trPr>
          <w:trHeight w:val="70"/>
        </w:trPr>
        <w:tc>
          <w:tcPr>
            <w:tcW w:w="2410" w:type="dxa"/>
            <w:gridSpan w:val="3"/>
            <w:tcBorders>
              <w:bottom w:val="single" w:sz="4" w:space="0" w:color="auto"/>
            </w:tcBorders>
            <w:shd w:val="clear" w:color="auto" w:fill="auto"/>
            <w:vAlign w:val="center"/>
          </w:tcPr>
          <w:p w:rsidR="00501977" w:rsidRPr="0014790C" w:rsidRDefault="00501977" w:rsidP="001374D1">
            <w:pPr>
              <w:widowControl/>
              <w:spacing w:line="280" w:lineRule="exact"/>
              <w:ind w:leftChars="0" w:left="0" w:firstLineChars="0" w:firstLine="0"/>
              <w:jc w:val="center"/>
              <w:rPr>
                <w:rFonts w:hint="eastAsia"/>
                <w:kern w:val="0"/>
                <w:sz w:val="22"/>
                <w:szCs w:val="22"/>
              </w:rPr>
            </w:pPr>
            <w:r w:rsidRPr="0014790C">
              <w:rPr>
                <w:rFonts w:hint="eastAsia"/>
                <w:kern w:val="0"/>
                <w:sz w:val="22"/>
                <w:szCs w:val="22"/>
              </w:rPr>
              <w:t>烘乾費用B</w:t>
            </w:r>
          </w:p>
        </w:tc>
        <w:tc>
          <w:tcPr>
            <w:tcW w:w="992" w:type="dxa"/>
            <w:tcBorders>
              <w:bottom w:val="single" w:sz="4" w:space="0" w:color="auto"/>
            </w:tcBorders>
            <w:shd w:val="clear" w:color="auto" w:fill="auto"/>
            <w:vAlign w:val="center"/>
          </w:tcPr>
          <w:p w:rsidR="00501977" w:rsidRPr="0078063E" w:rsidRDefault="00501977" w:rsidP="001374D1">
            <w:pPr>
              <w:widowControl/>
              <w:adjustRightInd w:val="0"/>
              <w:snapToGrid w:val="0"/>
              <w:spacing w:line="280" w:lineRule="exact"/>
              <w:ind w:leftChars="-26" w:left="-9" w:rightChars="-21" w:right="-59" w:hangingChars="29" w:hanging="65"/>
              <w:jc w:val="right"/>
              <w:rPr>
                <w:rFonts w:hint="eastAsia"/>
                <w:b/>
                <w:bCs/>
                <w:kern w:val="0"/>
                <w:sz w:val="22"/>
                <w:szCs w:val="22"/>
              </w:rPr>
            </w:pPr>
            <w:r w:rsidRPr="0078063E">
              <w:rPr>
                <w:rFonts w:hint="eastAsia"/>
                <w:b/>
                <w:bCs/>
                <w:kern w:val="0"/>
                <w:sz w:val="22"/>
                <w:szCs w:val="22"/>
              </w:rPr>
              <w:t>357,000</w:t>
            </w:r>
          </w:p>
        </w:tc>
        <w:tc>
          <w:tcPr>
            <w:tcW w:w="851" w:type="dxa"/>
            <w:tcBorders>
              <w:bottom w:val="single" w:sz="4" w:space="0" w:color="auto"/>
            </w:tcBorders>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.0</w:t>
            </w:r>
          </w:p>
        </w:tc>
        <w:tc>
          <w:tcPr>
            <w:tcW w:w="1276" w:type="dxa"/>
            <w:tcBorders>
              <w:bottom w:val="single" w:sz="4" w:space="0" w:color="auto"/>
            </w:tcBorders>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714,000</w:t>
            </w:r>
          </w:p>
        </w:tc>
        <w:tc>
          <w:tcPr>
            <w:tcW w:w="992" w:type="dxa"/>
            <w:tcBorders>
              <w:bottom w:val="single" w:sz="4" w:space="0" w:color="auto"/>
            </w:tcBorders>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569,000</w:t>
            </w:r>
          </w:p>
        </w:tc>
        <w:tc>
          <w:tcPr>
            <w:tcW w:w="850" w:type="dxa"/>
            <w:tcBorders>
              <w:bottom w:val="single" w:sz="4" w:space="0" w:color="auto"/>
            </w:tcBorders>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2</w:t>
            </w:r>
          </w:p>
        </w:tc>
        <w:tc>
          <w:tcPr>
            <w:tcW w:w="1134" w:type="dxa"/>
            <w:tcBorders>
              <w:bottom w:val="single" w:sz="4" w:space="0" w:color="auto"/>
            </w:tcBorders>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1,138,000</w:t>
            </w:r>
          </w:p>
        </w:tc>
      </w:tr>
      <w:tr w:rsidR="00501977" w:rsidRPr="0014790C" w:rsidTr="00AF65C6">
        <w:trPr>
          <w:trHeight w:val="70"/>
        </w:trPr>
        <w:tc>
          <w:tcPr>
            <w:tcW w:w="2410" w:type="dxa"/>
            <w:gridSpan w:val="3"/>
            <w:tcBorders>
              <w:top w:val="single" w:sz="4" w:space="0" w:color="auto"/>
              <w:bottom w:val="single" w:sz="12" w:space="0" w:color="auto"/>
            </w:tcBorders>
            <w:shd w:val="clear" w:color="auto" w:fill="auto"/>
            <w:vAlign w:val="center"/>
          </w:tcPr>
          <w:p w:rsidR="00501977" w:rsidRPr="0014790C" w:rsidRDefault="00501977" w:rsidP="001374D1">
            <w:pPr>
              <w:widowControl/>
              <w:spacing w:line="280" w:lineRule="exact"/>
              <w:ind w:leftChars="0" w:left="0" w:rightChars="-3" w:right="-8" w:firstLineChars="0" w:firstLine="0"/>
              <w:jc w:val="center"/>
              <w:rPr>
                <w:b/>
                <w:bCs/>
                <w:kern w:val="0"/>
                <w:sz w:val="22"/>
                <w:szCs w:val="22"/>
              </w:rPr>
            </w:pPr>
            <w:r w:rsidRPr="0014790C">
              <w:rPr>
                <w:rFonts w:hint="eastAsia"/>
                <w:b/>
                <w:bCs/>
                <w:kern w:val="0"/>
                <w:sz w:val="22"/>
                <w:szCs w:val="22"/>
              </w:rPr>
              <w:t>合計（A</w:t>
            </w:r>
            <w:r w:rsidRPr="0014790C">
              <w:rPr>
                <w:b/>
                <w:bCs/>
                <w:kern w:val="0"/>
                <w:sz w:val="22"/>
                <w:szCs w:val="22"/>
              </w:rPr>
              <w:t>+B</w:t>
            </w:r>
            <w:r w:rsidRPr="0014790C">
              <w:rPr>
                <w:rFonts w:hint="eastAsia"/>
                <w:b/>
                <w:bCs/>
                <w:kern w:val="0"/>
                <w:sz w:val="22"/>
                <w:szCs w:val="22"/>
              </w:rPr>
              <w:t>）</w:t>
            </w:r>
          </w:p>
        </w:tc>
        <w:tc>
          <w:tcPr>
            <w:tcW w:w="3119" w:type="dxa"/>
            <w:gridSpan w:val="3"/>
            <w:tcBorders>
              <w:top w:val="single" w:sz="4" w:space="0" w:color="auto"/>
              <w:bottom w:val="single" w:sz="12" w:space="0" w:color="auto"/>
            </w:tcBorders>
            <w:shd w:val="clear" w:color="auto" w:fill="auto"/>
            <w:vAlign w:val="center"/>
          </w:tcPr>
          <w:p w:rsidR="00501977" w:rsidRPr="0014790C" w:rsidRDefault="00501977" w:rsidP="001374D1">
            <w:pPr>
              <w:widowControl/>
              <w:adjustRightInd w:val="0"/>
              <w:snapToGrid w:val="0"/>
              <w:spacing w:line="280" w:lineRule="exact"/>
              <w:ind w:leftChars="-86" w:left="58" w:rightChars="-21" w:right="-59" w:hangingChars="135" w:hanging="302"/>
              <w:jc w:val="right"/>
              <w:rPr>
                <w:b/>
                <w:bCs/>
                <w:kern w:val="0"/>
                <w:sz w:val="22"/>
                <w:szCs w:val="22"/>
              </w:rPr>
            </w:pPr>
            <w:r w:rsidRPr="0014790C">
              <w:rPr>
                <w:rFonts w:hint="eastAsia"/>
                <w:b/>
                <w:bCs/>
                <w:kern w:val="0"/>
                <w:sz w:val="22"/>
                <w:szCs w:val="22"/>
              </w:rPr>
              <w:t>11,709,868</w:t>
            </w:r>
          </w:p>
        </w:tc>
        <w:tc>
          <w:tcPr>
            <w:tcW w:w="2976" w:type="dxa"/>
            <w:gridSpan w:val="3"/>
            <w:tcBorders>
              <w:top w:val="single" w:sz="4" w:space="0" w:color="auto"/>
              <w:bottom w:val="single" w:sz="12" w:space="0" w:color="auto"/>
            </w:tcBorders>
            <w:shd w:val="clear" w:color="auto" w:fill="auto"/>
            <w:vAlign w:val="center"/>
          </w:tcPr>
          <w:p w:rsidR="00501977" w:rsidRPr="0014790C" w:rsidRDefault="00501977" w:rsidP="001374D1">
            <w:pPr>
              <w:widowControl/>
              <w:adjustRightInd w:val="0"/>
              <w:snapToGrid w:val="0"/>
              <w:spacing w:line="280" w:lineRule="exact"/>
              <w:ind w:leftChars="-26" w:left="-9" w:rightChars="-21" w:right="-59" w:hangingChars="29" w:hanging="65"/>
              <w:jc w:val="right"/>
              <w:rPr>
                <w:b/>
                <w:bCs/>
                <w:kern w:val="0"/>
                <w:sz w:val="22"/>
                <w:szCs w:val="22"/>
              </w:rPr>
            </w:pPr>
            <w:r w:rsidRPr="0014790C">
              <w:rPr>
                <w:rFonts w:hint="eastAsia"/>
                <w:b/>
                <w:bCs/>
                <w:kern w:val="0"/>
                <w:sz w:val="22"/>
                <w:szCs w:val="22"/>
              </w:rPr>
              <w:t>20,091,068</w:t>
            </w:r>
          </w:p>
        </w:tc>
      </w:tr>
    </w:tbl>
    <w:p w:rsidR="00501977" w:rsidRPr="0014790C" w:rsidRDefault="00501977" w:rsidP="00FF61A0">
      <w:pPr>
        <w:spacing w:line="260" w:lineRule="exact"/>
        <w:ind w:leftChars="0" w:left="1277" w:hangingChars="525" w:hanging="1277"/>
        <w:rPr>
          <w:sz w:val="24"/>
        </w:rPr>
      </w:pPr>
      <w:r w:rsidRPr="0014790C">
        <w:rPr>
          <w:rFonts w:hint="eastAsia"/>
          <w:sz w:val="24"/>
        </w:rPr>
        <w:t>說    明：災害穀係受天然災害受損始有收購，預估情況下</w:t>
      </w:r>
      <w:r>
        <w:rPr>
          <w:rFonts w:hint="eastAsia"/>
          <w:sz w:val="24"/>
        </w:rPr>
        <w:t>未估列</w:t>
      </w:r>
      <w:r w:rsidRPr="0014790C">
        <w:rPr>
          <w:rFonts w:hint="eastAsia"/>
          <w:sz w:val="24"/>
        </w:rPr>
        <w:t>收購災害穀，均以繳交標準穀估算。</w:t>
      </w:r>
    </w:p>
    <w:p w:rsidR="00501977" w:rsidRDefault="00501977" w:rsidP="00FF61A0">
      <w:pPr>
        <w:spacing w:line="240" w:lineRule="exact"/>
        <w:ind w:leftChars="0" w:left="1277" w:hangingChars="525" w:hanging="1277"/>
        <w:rPr>
          <w:sz w:val="24"/>
        </w:rPr>
      </w:pPr>
      <w:r w:rsidRPr="0014790C">
        <w:rPr>
          <w:rFonts w:hint="eastAsia"/>
          <w:sz w:val="24"/>
        </w:rPr>
        <w:t>資料來源：農業部提供。</w:t>
      </w:r>
    </w:p>
    <w:p w:rsidR="00EF27ED" w:rsidRPr="00897F89" w:rsidRDefault="00EF27ED" w:rsidP="00EF27ED">
      <w:pPr>
        <w:pStyle w:val="a5"/>
        <w:ind w:left="849" w:hanging="283"/>
        <w:rPr>
          <w:rFonts w:hint="eastAsia"/>
          <w:b/>
        </w:rPr>
      </w:pPr>
      <w:r w:rsidRPr="00897F89">
        <w:rPr>
          <w:rFonts w:hint="eastAsia"/>
          <w:b/>
        </w:rPr>
        <w:t>(二)</w:t>
      </w:r>
      <w:r w:rsidRPr="00856ED8">
        <w:rPr>
          <w:rFonts w:cs="細明體" w:hint="eastAsia"/>
          <w:b/>
          <w:szCs w:val="20"/>
        </w:rPr>
        <w:t>農業部</w:t>
      </w:r>
      <w:r w:rsidR="00C94748">
        <w:rPr>
          <w:rFonts w:cs="細明體" w:hint="eastAsia"/>
          <w:b/>
          <w:szCs w:val="20"/>
        </w:rPr>
        <w:t>1</w:t>
      </w:r>
      <w:r w:rsidR="00C94748">
        <w:rPr>
          <w:rFonts w:cs="細明體"/>
          <w:b/>
          <w:szCs w:val="20"/>
        </w:rPr>
        <w:t>14</w:t>
      </w:r>
      <w:r w:rsidR="00C94748">
        <w:rPr>
          <w:rFonts w:cs="細明體" w:hint="eastAsia"/>
          <w:b/>
          <w:szCs w:val="20"/>
        </w:rPr>
        <w:t>年度推動</w:t>
      </w:r>
      <w:r w:rsidRPr="00856ED8">
        <w:rPr>
          <w:rFonts w:cs="細明體" w:hint="eastAsia"/>
          <w:b/>
          <w:szCs w:val="20"/>
        </w:rPr>
        <w:t>「糧食產業全面升級計畫」，調整公糧收購方案及強化「1集、2轉、3加3」策略推動力道，預計增加</w:t>
      </w:r>
      <w:r>
        <w:rPr>
          <w:rFonts w:cs="細明體" w:hint="eastAsia"/>
          <w:b/>
          <w:szCs w:val="20"/>
        </w:rPr>
        <w:t>支出</w:t>
      </w:r>
      <w:r w:rsidRPr="00856ED8">
        <w:rPr>
          <w:rFonts w:cs="細明體" w:hint="eastAsia"/>
          <w:b/>
          <w:szCs w:val="20"/>
        </w:rPr>
        <w:t>57.2億元</w:t>
      </w:r>
      <w:r w:rsidR="00C94748">
        <w:rPr>
          <w:rFonts w:cs="細明體" w:hint="eastAsia"/>
          <w:b/>
          <w:szCs w:val="20"/>
        </w:rPr>
        <w:t>，另</w:t>
      </w:r>
      <w:r w:rsidR="00D04D89">
        <w:rPr>
          <w:rFonts w:cs="細明體" w:hint="eastAsia"/>
          <w:b/>
          <w:szCs w:val="20"/>
        </w:rPr>
        <w:t>預估</w:t>
      </w:r>
      <w:r w:rsidR="00C94748">
        <w:rPr>
          <w:rFonts w:cs="細明體" w:hint="eastAsia"/>
          <w:b/>
          <w:szCs w:val="20"/>
        </w:rPr>
        <w:t>1</w:t>
      </w:r>
      <w:r w:rsidR="00C94748">
        <w:rPr>
          <w:rFonts w:cs="細明體"/>
          <w:b/>
          <w:szCs w:val="20"/>
        </w:rPr>
        <w:t>15</w:t>
      </w:r>
      <w:r w:rsidR="00C94748">
        <w:rPr>
          <w:rFonts w:cs="細明體" w:hint="eastAsia"/>
          <w:b/>
          <w:szCs w:val="20"/>
        </w:rPr>
        <w:t>年度收購支出</w:t>
      </w:r>
      <w:r w:rsidR="00D04D89">
        <w:rPr>
          <w:rFonts w:cs="細明體" w:hint="eastAsia"/>
          <w:b/>
          <w:szCs w:val="20"/>
        </w:rPr>
        <w:t>可</w:t>
      </w:r>
      <w:r w:rsidR="00C94748">
        <w:rPr>
          <w:rFonts w:cs="細明體" w:hint="eastAsia"/>
          <w:b/>
          <w:szCs w:val="20"/>
        </w:rPr>
        <w:t>降至1</w:t>
      </w:r>
      <w:r w:rsidR="00C94748">
        <w:rPr>
          <w:rFonts w:cs="細明體"/>
          <w:b/>
          <w:szCs w:val="20"/>
        </w:rPr>
        <w:t>20.3</w:t>
      </w:r>
      <w:r w:rsidR="00C94748">
        <w:rPr>
          <w:rFonts w:cs="細明體" w:hint="eastAsia"/>
          <w:b/>
          <w:szCs w:val="20"/>
        </w:rPr>
        <w:t>億元</w:t>
      </w:r>
    </w:p>
    <w:p w:rsidR="00FE077F" w:rsidRDefault="00EF27ED" w:rsidP="00E341D9">
      <w:pPr>
        <w:pStyle w:val="21"/>
        <w:ind w:left="850" w:firstLine="566"/>
      </w:pPr>
      <w:r w:rsidRPr="0014790C">
        <w:rPr>
          <w:rFonts w:hint="eastAsia"/>
        </w:rPr>
        <w:t>農業部</w:t>
      </w:r>
      <w:r w:rsidRPr="00FF61A0">
        <w:rPr>
          <w:rFonts w:hint="eastAsia"/>
          <w:spacing w:val="-4"/>
        </w:rPr>
        <w:t>於113年12月提出「糧食產業全面升級計畫」</w:t>
      </w:r>
      <w:r w:rsidR="00FF61A0" w:rsidRPr="00FF61A0">
        <w:rPr>
          <w:rFonts w:hint="eastAsia"/>
          <w:spacing w:val="-4"/>
        </w:rPr>
        <w:t>並自1</w:t>
      </w:r>
      <w:r w:rsidR="00FF61A0" w:rsidRPr="00FF61A0">
        <w:rPr>
          <w:spacing w:val="-4"/>
        </w:rPr>
        <w:t>14</w:t>
      </w:r>
      <w:r w:rsidR="00FF61A0" w:rsidRPr="00FF61A0">
        <w:rPr>
          <w:rFonts w:hint="eastAsia"/>
          <w:spacing w:val="-4"/>
        </w:rPr>
        <w:t>年度起推動</w:t>
      </w:r>
      <w:r w:rsidRPr="00FF61A0">
        <w:rPr>
          <w:rFonts w:hint="eastAsia"/>
          <w:spacing w:val="-4"/>
        </w:rPr>
        <w:t>，藉由調整公糧計畫、輔導及餘糧收購數量比例，及提高輔導收購價格每公斤1.5元</w:t>
      </w:r>
      <w:r w:rsidR="006A7595" w:rsidRPr="00FF61A0">
        <w:rPr>
          <w:rFonts w:hint="eastAsia"/>
          <w:spacing w:val="-4"/>
        </w:rPr>
        <w:t>，以提升農民收益且避免刺激稻作面積增加，</w:t>
      </w:r>
      <w:r w:rsidRPr="00FF61A0">
        <w:rPr>
          <w:rFonts w:hint="eastAsia"/>
          <w:spacing w:val="-4"/>
        </w:rPr>
        <w:t>114年度預估公糧收購加計進口米經費及補助烘乾費用合計125.4億元</w:t>
      </w:r>
      <w:r w:rsidR="006A7595" w:rsidRPr="00FF61A0">
        <w:rPr>
          <w:rFonts w:hint="eastAsia"/>
          <w:spacing w:val="-4"/>
        </w:rPr>
        <w:t>（詳表</w:t>
      </w:r>
      <w:r w:rsidR="00840259" w:rsidRPr="00FF61A0">
        <w:rPr>
          <w:spacing w:val="-4"/>
        </w:rPr>
        <w:t>2</w:t>
      </w:r>
      <w:r w:rsidR="006A7595" w:rsidRPr="00FF61A0">
        <w:rPr>
          <w:rFonts w:hint="eastAsia"/>
          <w:spacing w:val="-4"/>
        </w:rPr>
        <w:t>）</w:t>
      </w:r>
      <w:r w:rsidRPr="00FF61A0">
        <w:rPr>
          <w:rFonts w:hint="eastAsia"/>
          <w:spacing w:val="-4"/>
        </w:rPr>
        <w:t>，較預算增加8.3億元（增幅7.07%）</w:t>
      </w:r>
      <w:r w:rsidR="00797950" w:rsidRPr="00FF61A0">
        <w:rPr>
          <w:rFonts w:hint="eastAsia"/>
          <w:spacing w:val="-4"/>
        </w:rPr>
        <w:t>；</w:t>
      </w:r>
      <w:r w:rsidRPr="00FF61A0">
        <w:rPr>
          <w:rFonts w:hint="eastAsia"/>
          <w:spacing w:val="-4"/>
        </w:rPr>
        <w:t>此外，</w:t>
      </w:r>
      <w:r w:rsidR="006A7595" w:rsidRPr="00FF61A0">
        <w:rPr>
          <w:rFonts w:hint="eastAsia"/>
          <w:spacing w:val="-4"/>
        </w:rPr>
        <w:t>考量天然災害對稻農收益影響，新增公糧導入水稻收入保險加強型</w:t>
      </w:r>
      <w:r w:rsidRPr="00FF61A0">
        <w:rPr>
          <w:rFonts w:hint="eastAsia"/>
          <w:spacing w:val="-4"/>
        </w:rPr>
        <w:t>保險保障範圍預計增加0.5億元</w:t>
      </w:r>
      <w:r w:rsidR="006A7595" w:rsidRPr="00FF61A0">
        <w:rPr>
          <w:rFonts w:hint="eastAsia"/>
          <w:spacing w:val="-4"/>
        </w:rPr>
        <w:t>；</w:t>
      </w:r>
      <w:r w:rsidRPr="00FF61A0">
        <w:rPr>
          <w:rFonts w:hint="eastAsia"/>
          <w:spacing w:val="-4"/>
        </w:rPr>
        <w:t>調整</w:t>
      </w:r>
      <w:r w:rsidR="00EA065A" w:rsidRPr="00FF61A0">
        <w:rPr>
          <w:rFonts w:hint="eastAsia"/>
          <w:spacing w:val="-4"/>
        </w:rPr>
        <w:t>「</w:t>
      </w:r>
      <w:r w:rsidRPr="00FF61A0">
        <w:rPr>
          <w:rFonts w:hint="eastAsia"/>
          <w:spacing w:val="-4"/>
        </w:rPr>
        <w:t>綠色環境給付計畫</w:t>
      </w:r>
      <w:r w:rsidR="00EA065A" w:rsidRPr="00FF61A0">
        <w:rPr>
          <w:rFonts w:hint="eastAsia"/>
          <w:spacing w:val="-4"/>
        </w:rPr>
        <w:t>」</w:t>
      </w:r>
      <w:r w:rsidRPr="00FF61A0">
        <w:rPr>
          <w:rFonts w:hint="eastAsia"/>
          <w:spacing w:val="-4"/>
        </w:rPr>
        <w:t>轉(契)作、生產環境維護措施獎勵金額度</w:t>
      </w:r>
      <w:r w:rsidR="00004340" w:rsidRPr="00FF61A0">
        <w:rPr>
          <w:rFonts w:hint="eastAsia"/>
          <w:spacing w:val="-4"/>
        </w:rPr>
        <w:t>(每公頃增加1萬元</w:t>
      </w:r>
      <w:r w:rsidR="00004340" w:rsidRPr="00FF61A0">
        <w:rPr>
          <w:spacing w:val="-4"/>
        </w:rPr>
        <w:t>)</w:t>
      </w:r>
      <w:r w:rsidR="006A7595" w:rsidRPr="00FF61A0">
        <w:rPr>
          <w:rFonts w:hint="eastAsia"/>
          <w:spacing w:val="-4"/>
        </w:rPr>
        <w:t>預計</w:t>
      </w:r>
      <w:r w:rsidRPr="00FF61A0">
        <w:rPr>
          <w:rFonts w:hint="eastAsia"/>
          <w:spacing w:val="-4"/>
        </w:rPr>
        <w:t>增加23億元</w:t>
      </w:r>
      <w:r w:rsidR="006A7595" w:rsidRPr="00FF61A0">
        <w:rPr>
          <w:rFonts w:hint="eastAsia"/>
          <w:spacing w:val="-4"/>
        </w:rPr>
        <w:t>；</w:t>
      </w:r>
      <w:r w:rsidRPr="00FF61A0">
        <w:rPr>
          <w:rFonts w:hint="eastAsia"/>
          <w:spacing w:val="-4"/>
        </w:rPr>
        <w:t>擴大推動稻米集團產區、提升優質品種，加強「1集、2轉、3加3」推動力道，</w:t>
      </w:r>
      <w:r w:rsidR="00004340" w:rsidRPr="00FF61A0">
        <w:rPr>
          <w:rFonts w:hint="eastAsia"/>
          <w:spacing w:val="-4"/>
        </w:rPr>
        <w:t>提高獎勵</w:t>
      </w:r>
      <w:r w:rsidRPr="00FF61A0">
        <w:rPr>
          <w:rFonts w:hint="eastAsia"/>
          <w:spacing w:val="-4"/>
        </w:rPr>
        <w:t>預計增加25.4億元</w:t>
      </w:r>
      <w:r w:rsidR="009020CF" w:rsidRPr="00FF61A0">
        <w:rPr>
          <w:rFonts w:hint="eastAsia"/>
          <w:spacing w:val="-4"/>
        </w:rPr>
        <w:t>，</w:t>
      </w:r>
      <w:r w:rsidRPr="00FF61A0">
        <w:rPr>
          <w:rFonts w:hint="eastAsia"/>
          <w:spacing w:val="-4"/>
        </w:rPr>
        <w:t>爰114年度</w:t>
      </w:r>
      <w:r w:rsidR="00797950" w:rsidRPr="00FF61A0">
        <w:rPr>
          <w:rFonts w:hint="eastAsia"/>
          <w:spacing w:val="-4"/>
        </w:rPr>
        <w:t>合</w:t>
      </w:r>
      <w:r w:rsidR="00FF61A0" w:rsidRPr="00FF61A0">
        <w:rPr>
          <w:rFonts w:hint="eastAsia"/>
          <w:spacing w:val="-4"/>
        </w:rPr>
        <w:t>共預</w:t>
      </w:r>
      <w:r w:rsidR="00797950" w:rsidRPr="00FF61A0">
        <w:rPr>
          <w:rFonts w:hint="eastAsia"/>
          <w:spacing w:val="-4"/>
        </w:rPr>
        <w:t>計</w:t>
      </w:r>
      <w:r w:rsidRPr="00FF61A0">
        <w:rPr>
          <w:rFonts w:hint="eastAsia"/>
          <w:spacing w:val="-4"/>
        </w:rPr>
        <w:t>增加支出57.2億元。另1</w:t>
      </w:r>
      <w:r w:rsidRPr="00FF61A0">
        <w:rPr>
          <w:spacing w:val="-4"/>
        </w:rPr>
        <w:t>15</w:t>
      </w:r>
      <w:r w:rsidRPr="00FF61A0">
        <w:rPr>
          <w:rFonts w:hint="eastAsia"/>
          <w:spacing w:val="-4"/>
        </w:rPr>
        <w:t>年度預估收購公糧3</w:t>
      </w:r>
      <w:r w:rsidRPr="00FF61A0">
        <w:rPr>
          <w:spacing w:val="-4"/>
        </w:rPr>
        <w:t>4.7</w:t>
      </w:r>
      <w:r w:rsidRPr="00FF61A0">
        <w:rPr>
          <w:rFonts w:hint="eastAsia"/>
          <w:spacing w:val="-4"/>
        </w:rPr>
        <w:t>萬公噸，加計進口米經費及補助烘乾費用合計12</w:t>
      </w:r>
      <w:r w:rsidRPr="00FF61A0">
        <w:rPr>
          <w:spacing w:val="-4"/>
        </w:rPr>
        <w:t>0.3</w:t>
      </w:r>
      <w:r w:rsidRPr="00FF61A0">
        <w:rPr>
          <w:rFonts w:hint="eastAsia"/>
          <w:spacing w:val="-4"/>
        </w:rPr>
        <w:t>億元，較1</w:t>
      </w:r>
      <w:r w:rsidRPr="00FF61A0">
        <w:rPr>
          <w:spacing w:val="-4"/>
        </w:rPr>
        <w:t>14</w:t>
      </w:r>
      <w:r w:rsidRPr="00FF61A0">
        <w:rPr>
          <w:rFonts w:hint="eastAsia"/>
          <w:spacing w:val="-4"/>
        </w:rPr>
        <w:t>年度預計數減少5</w:t>
      </w:r>
      <w:r w:rsidRPr="00FF61A0">
        <w:rPr>
          <w:spacing w:val="-4"/>
        </w:rPr>
        <w:t>.1</w:t>
      </w:r>
      <w:r w:rsidRPr="00FF61A0">
        <w:rPr>
          <w:rFonts w:hint="eastAsia"/>
          <w:spacing w:val="-4"/>
        </w:rPr>
        <w:t>億元(減幅4</w:t>
      </w:r>
      <w:r w:rsidRPr="00FF61A0">
        <w:rPr>
          <w:spacing w:val="-4"/>
        </w:rPr>
        <w:t>.06%)</w:t>
      </w:r>
      <w:r w:rsidR="006A7595">
        <w:rPr>
          <w:rFonts w:hint="eastAsia"/>
        </w:rPr>
        <w:t>。</w:t>
      </w:r>
    </w:p>
    <w:p w:rsidR="00797950" w:rsidRPr="0014790C" w:rsidRDefault="00797950" w:rsidP="006D0E3E">
      <w:pPr>
        <w:adjustRightInd w:val="0"/>
        <w:spacing w:beforeLines="20" w:before="100"/>
        <w:ind w:leftChars="0" w:left="850" w:hangingChars="300" w:hanging="850"/>
        <w:rPr>
          <w:spacing w:val="-10"/>
          <w:sz w:val="24"/>
        </w:rPr>
      </w:pPr>
      <w:r w:rsidRPr="0014790C">
        <w:rPr>
          <w:rFonts w:hint="eastAsia"/>
          <w:b/>
        </w:rPr>
        <w:t>表</w:t>
      </w:r>
      <w:r w:rsidR="00840259">
        <w:rPr>
          <w:b/>
        </w:rPr>
        <w:t>2</w:t>
      </w:r>
      <w:r w:rsidRPr="0014790C">
        <w:rPr>
          <w:rFonts w:hint="eastAsia"/>
          <w:b/>
        </w:rPr>
        <w:t xml:space="preserve"> </w:t>
      </w:r>
      <w:r w:rsidRPr="0014790C">
        <w:rPr>
          <w:b/>
        </w:rPr>
        <w:t xml:space="preserve"> </w:t>
      </w:r>
      <w:r w:rsidRPr="00673D6F">
        <w:rPr>
          <w:rFonts w:hint="eastAsia"/>
          <w:b/>
        </w:rPr>
        <w:t>114年度</w:t>
      </w:r>
      <w:r w:rsidR="00B459A5">
        <w:rPr>
          <w:rFonts w:hint="eastAsia"/>
          <w:b/>
        </w:rPr>
        <w:t>調整收購比例與提高輔導收購價格1</w:t>
      </w:r>
      <w:r w:rsidR="00B459A5">
        <w:rPr>
          <w:b/>
        </w:rPr>
        <w:t>.5</w:t>
      </w:r>
      <w:r w:rsidR="00B459A5">
        <w:rPr>
          <w:rFonts w:hint="eastAsia"/>
          <w:b/>
        </w:rPr>
        <w:t>元</w:t>
      </w:r>
      <w:r w:rsidRPr="00673D6F">
        <w:rPr>
          <w:rFonts w:hint="eastAsia"/>
          <w:b/>
        </w:rPr>
        <w:t>及</w:t>
      </w:r>
      <w:r w:rsidR="00B459A5">
        <w:rPr>
          <w:rFonts w:hint="eastAsia"/>
          <w:b/>
        </w:rPr>
        <w:t>1</w:t>
      </w:r>
      <w:r w:rsidR="00B459A5">
        <w:rPr>
          <w:b/>
        </w:rPr>
        <w:t>15</w:t>
      </w:r>
      <w:r w:rsidR="00B459A5">
        <w:rPr>
          <w:rFonts w:hint="eastAsia"/>
          <w:b/>
        </w:rPr>
        <w:t>年度預算案</w:t>
      </w:r>
      <w:r w:rsidRPr="00673D6F">
        <w:rPr>
          <w:rFonts w:hint="eastAsia"/>
          <w:b/>
        </w:rPr>
        <w:t>估算</w:t>
      </w:r>
      <w:r w:rsidR="00BF01ED">
        <w:rPr>
          <w:rFonts w:hint="eastAsia"/>
          <w:b/>
        </w:rPr>
        <w:t>糧食收購經費</w:t>
      </w:r>
      <w:r w:rsidRPr="00673D6F">
        <w:rPr>
          <w:rFonts w:hint="eastAsia"/>
          <w:b/>
        </w:rPr>
        <w:t>明</w:t>
      </w:r>
      <w:r w:rsidRPr="002D537F">
        <w:rPr>
          <w:rFonts w:hint="eastAsia"/>
          <w:b/>
        </w:rPr>
        <w:t>細表</w:t>
      </w:r>
      <w:r w:rsidR="00B459A5">
        <w:rPr>
          <w:rFonts w:hint="eastAsia"/>
          <w:b/>
        </w:rPr>
        <w:t xml:space="preserve">     </w:t>
      </w:r>
      <w:r>
        <w:rPr>
          <w:rFonts w:hint="eastAsia"/>
          <w:b/>
        </w:rPr>
        <w:t xml:space="preserve"> </w:t>
      </w:r>
      <w:r w:rsidRPr="004206C8">
        <w:rPr>
          <w:rFonts w:hint="eastAsia"/>
          <w:spacing w:val="-10"/>
          <w:sz w:val="24"/>
        </w:rPr>
        <w:t>單位：元/每公斤</w:t>
      </w:r>
      <w:r w:rsidRPr="004206C8">
        <w:rPr>
          <w:rFonts w:hint="eastAsia"/>
          <w:smallCaps/>
          <w:spacing w:val="-10"/>
        </w:rPr>
        <w:t>；</w:t>
      </w:r>
      <w:r w:rsidRPr="004206C8">
        <w:rPr>
          <w:rFonts w:hint="eastAsia"/>
          <w:spacing w:val="-10"/>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708"/>
        <w:gridCol w:w="1276"/>
        <w:gridCol w:w="992"/>
        <w:gridCol w:w="851"/>
        <w:gridCol w:w="1276"/>
        <w:gridCol w:w="992"/>
        <w:gridCol w:w="850"/>
        <w:gridCol w:w="1134"/>
      </w:tblGrid>
      <w:tr w:rsidR="00797950" w:rsidRPr="0014790C" w:rsidTr="00AF65C6">
        <w:trPr>
          <w:trHeight w:val="60"/>
          <w:tblHeader/>
        </w:trPr>
        <w:tc>
          <w:tcPr>
            <w:tcW w:w="2410" w:type="dxa"/>
            <w:gridSpan w:val="3"/>
            <w:vMerge w:val="restart"/>
            <w:shd w:val="clear" w:color="auto" w:fill="auto"/>
            <w:vAlign w:val="center"/>
          </w:tcPr>
          <w:p w:rsidR="00797950" w:rsidRPr="0014790C" w:rsidRDefault="00797950" w:rsidP="00AF65C6">
            <w:pPr>
              <w:widowControl/>
              <w:spacing w:line="280" w:lineRule="exact"/>
              <w:ind w:leftChars="0" w:left="0" w:firstLineChars="0" w:firstLine="0"/>
              <w:jc w:val="center"/>
              <w:rPr>
                <w:b/>
                <w:bCs/>
                <w:kern w:val="0"/>
                <w:sz w:val="22"/>
                <w:szCs w:val="22"/>
              </w:rPr>
            </w:pPr>
            <w:r w:rsidRPr="0014790C">
              <w:rPr>
                <w:rFonts w:hint="eastAsia"/>
                <w:b/>
                <w:bCs/>
                <w:kern w:val="0"/>
                <w:sz w:val="22"/>
                <w:szCs w:val="22"/>
              </w:rPr>
              <w:t>種類</w:t>
            </w:r>
          </w:p>
        </w:tc>
        <w:tc>
          <w:tcPr>
            <w:tcW w:w="3119" w:type="dxa"/>
            <w:gridSpan w:val="3"/>
            <w:shd w:val="clear" w:color="auto" w:fill="auto"/>
            <w:vAlign w:val="center"/>
          </w:tcPr>
          <w:p w:rsidR="00B459A5" w:rsidRDefault="00797950" w:rsidP="00AF65C6">
            <w:pPr>
              <w:widowControl/>
              <w:adjustRightInd w:val="0"/>
              <w:snapToGrid w:val="0"/>
              <w:spacing w:line="280" w:lineRule="exact"/>
              <w:ind w:leftChars="-26" w:left="-9" w:rightChars="-21" w:right="-59" w:hangingChars="29" w:hanging="65"/>
              <w:jc w:val="center"/>
              <w:rPr>
                <w:b/>
                <w:bCs/>
                <w:kern w:val="0"/>
                <w:sz w:val="22"/>
                <w:szCs w:val="22"/>
              </w:rPr>
            </w:pPr>
            <w:r w:rsidRPr="0014790C">
              <w:rPr>
                <w:rFonts w:hint="eastAsia"/>
                <w:b/>
                <w:bCs/>
                <w:kern w:val="0"/>
                <w:sz w:val="22"/>
                <w:szCs w:val="22"/>
              </w:rPr>
              <w:t>1</w:t>
            </w:r>
            <w:r w:rsidRPr="0014790C">
              <w:rPr>
                <w:b/>
                <w:bCs/>
                <w:kern w:val="0"/>
                <w:sz w:val="22"/>
                <w:szCs w:val="22"/>
              </w:rPr>
              <w:t>14</w:t>
            </w:r>
            <w:r w:rsidRPr="0014790C">
              <w:rPr>
                <w:rFonts w:hint="eastAsia"/>
                <w:b/>
                <w:bCs/>
                <w:kern w:val="0"/>
                <w:sz w:val="22"/>
                <w:szCs w:val="22"/>
              </w:rPr>
              <w:t>年度</w:t>
            </w:r>
            <w:r w:rsidR="00B459A5">
              <w:rPr>
                <w:rFonts w:hint="eastAsia"/>
                <w:b/>
                <w:bCs/>
                <w:kern w:val="0"/>
                <w:sz w:val="22"/>
                <w:szCs w:val="22"/>
              </w:rPr>
              <w:t>調整收購比例並</w:t>
            </w:r>
          </w:p>
          <w:p w:rsidR="00797950" w:rsidRPr="0014790C" w:rsidRDefault="00B459A5"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Pr>
                <w:rFonts w:hint="eastAsia"/>
                <w:b/>
                <w:bCs/>
                <w:kern w:val="0"/>
                <w:sz w:val="22"/>
                <w:szCs w:val="22"/>
              </w:rPr>
              <w:t>調高輔導收購價格1</w:t>
            </w:r>
            <w:r>
              <w:rPr>
                <w:b/>
                <w:bCs/>
                <w:kern w:val="0"/>
                <w:sz w:val="22"/>
                <w:szCs w:val="22"/>
              </w:rPr>
              <w:t>.5</w:t>
            </w:r>
            <w:r>
              <w:rPr>
                <w:rFonts w:hint="eastAsia"/>
                <w:b/>
                <w:bCs/>
                <w:kern w:val="0"/>
                <w:sz w:val="22"/>
                <w:szCs w:val="22"/>
              </w:rPr>
              <w:t>元</w:t>
            </w:r>
          </w:p>
        </w:tc>
        <w:tc>
          <w:tcPr>
            <w:tcW w:w="2976" w:type="dxa"/>
            <w:gridSpan w:val="3"/>
            <w:shd w:val="clear" w:color="auto" w:fill="auto"/>
            <w:vAlign w:val="center"/>
          </w:tcPr>
          <w:p w:rsidR="00797950" w:rsidRPr="0014790C" w:rsidRDefault="00B459A5"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Pr>
                <w:rFonts w:hint="eastAsia"/>
                <w:b/>
                <w:bCs/>
                <w:kern w:val="0"/>
                <w:sz w:val="22"/>
                <w:szCs w:val="22"/>
              </w:rPr>
              <w:t>1</w:t>
            </w:r>
            <w:r>
              <w:rPr>
                <w:b/>
                <w:bCs/>
                <w:kern w:val="0"/>
                <w:sz w:val="22"/>
                <w:szCs w:val="22"/>
              </w:rPr>
              <w:t>15</w:t>
            </w:r>
            <w:r>
              <w:rPr>
                <w:rFonts w:hint="eastAsia"/>
                <w:b/>
                <w:bCs/>
                <w:kern w:val="0"/>
                <w:sz w:val="22"/>
                <w:szCs w:val="22"/>
              </w:rPr>
              <w:t>年度預算案</w:t>
            </w:r>
          </w:p>
        </w:tc>
      </w:tr>
      <w:tr w:rsidR="00797950" w:rsidRPr="0014790C" w:rsidTr="00AF65C6">
        <w:trPr>
          <w:trHeight w:val="70"/>
          <w:tblHeader/>
        </w:trPr>
        <w:tc>
          <w:tcPr>
            <w:tcW w:w="2410" w:type="dxa"/>
            <w:gridSpan w:val="3"/>
            <w:vMerge/>
            <w:shd w:val="clear" w:color="auto" w:fill="auto"/>
            <w:vAlign w:val="center"/>
          </w:tcPr>
          <w:p w:rsidR="00797950" w:rsidRPr="0014790C" w:rsidRDefault="00797950" w:rsidP="00AF65C6">
            <w:pPr>
              <w:widowControl/>
              <w:spacing w:line="280" w:lineRule="exact"/>
              <w:ind w:leftChars="0" w:left="0" w:firstLineChars="0" w:firstLine="0"/>
              <w:jc w:val="center"/>
              <w:rPr>
                <w:rFonts w:hint="eastAsia"/>
                <w:b/>
                <w:bCs/>
                <w:kern w:val="0"/>
                <w:sz w:val="22"/>
                <w:szCs w:val="22"/>
              </w:rPr>
            </w:pPr>
          </w:p>
        </w:tc>
        <w:tc>
          <w:tcPr>
            <w:tcW w:w="992" w:type="dxa"/>
            <w:shd w:val="clear" w:color="auto" w:fill="auto"/>
            <w:vAlign w:val="center"/>
          </w:tcPr>
          <w:p w:rsidR="00797950" w:rsidRPr="0014790C" w:rsidRDefault="00797950"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數量</w:t>
            </w:r>
          </w:p>
        </w:tc>
        <w:tc>
          <w:tcPr>
            <w:tcW w:w="851" w:type="dxa"/>
            <w:shd w:val="clear" w:color="auto" w:fill="auto"/>
            <w:vAlign w:val="center"/>
          </w:tcPr>
          <w:p w:rsidR="00797950" w:rsidRPr="0014790C" w:rsidRDefault="00797950"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單價</w:t>
            </w:r>
          </w:p>
        </w:tc>
        <w:tc>
          <w:tcPr>
            <w:tcW w:w="1276" w:type="dxa"/>
            <w:shd w:val="clear" w:color="auto" w:fill="auto"/>
            <w:vAlign w:val="center"/>
          </w:tcPr>
          <w:p w:rsidR="00797950" w:rsidRPr="0014790C" w:rsidRDefault="00797950"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經費</w:t>
            </w:r>
          </w:p>
        </w:tc>
        <w:tc>
          <w:tcPr>
            <w:tcW w:w="992" w:type="dxa"/>
            <w:shd w:val="clear" w:color="auto" w:fill="auto"/>
            <w:vAlign w:val="center"/>
          </w:tcPr>
          <w:p w:rsidR="00797950" w:rsidRPr="0014790C" w:rsidRDefault="00797950"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數量</w:t>
            </w:r>
          </w:p>
        </w:tc>
        <w:tc>
          <w:tcPr>
            <w:tcW w:w="850" w:type="dxa"/>
            <w:shd w:val="clear" w:color="auto" w:fill="auto"/>
            <w:vAlign w:val="center"/>
          </w:tcPr>
          <w:p w:rsidR="00797950" w:rsidRPr="0014790C" w:rsidRDefault="00797950"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單價</w:t>
            </w:r>
          </w:p>
        </w:tc>
        <w:tc>
          <w:tcPr>
            <w:tcW w:w="1134" w:type="dxa"/>
            <w:shd w:val="clear" w:color="auto" w:fill="auto"/>
            <w:vAlign w:val="center"/>
          </w:tcPr>
          <w:p w:rsidR="00797950" w:rsidRPr="0014790C" w:rsidRDefault="00797950" w:rsidP="00AF65C6">
            <w:pPr>
              <w:widowControl/>
              <w:adjustRightInd w:val="0"/>
              <w:snapToGrid w:val="0"/>
              <w:spacing w:line="280" w:lineRule="exact"/>
              <w:ind w:leftChars="-26" w:left="-9" w:rightChars="-21" w:right="-59" w:hangingChars="29" w:hanging="65"/>
              <w:jc w:val="center"/>
              <w:rPr>
                <w:rFonts w:hint="eastAsia"/>
                <w:b/>
                <w:bCs/>
                <w:kern w:val="0"/>
                <w:sz w:val="22"/>
                <w:szCs w:val="22"/>
              </w:rPr>
            </w:pPr>
            <w:r w:rsidRPr="0014790C">
              <w:rPr>
                <w:rFonts w:hint="eastAsia"/>
                <w:b/>
                <w:bCs/>
                <w:kern w:val="0"/>
                <w:sz w:val="22"/>
                <w:szCs w:val="22"/>
              </w:rPr>
              <w:t>經費</w:t>
            </w:r>
          </w:p>
        </w:tc>
      </w:tr>
      <w:tr w:rsidR="00C94748" w:rsidRPr="0014790C" w:rsidTr="00C94748">
        <w:trPr>
          <w:trHeight w:val="178"/>
        </w:trPr>
        <w:tc>
          <w:tcPr>
            <w:tcW w:w="426" w:type="dxa"/>
            <w:vMerge w:val="restart"/>
            <w:shd w:val="clear" w:color="auto" w:fill="auto"/>
            <w:vAlign w:val="center"/>
          </w:tcPr>
          <w:p w:rsidR="00C94748" w:rsidRPr="0014790C" w:rsidRDefault="00C94748" w:rsidP="00705B54">
            <w:pPr>
              <w:widowControl/>
              <w:spacing w:line="280" w:lineRule="exact"/>
              <w:ind w:leftChars="0" w:left="0" w:firstLineChars="0" w:firstLine="0"/>
              <w:jc w:val="left"/>
              <w:rPr>
                <w:kern w:val="0"/>
                <w:sz w:val="22"/>
                <w:szCs w:val="22"/>
              </w:rPr>
            </w:pPr>
            <w:r w:rsidRPr="0014790C">
              <w:rPr>
                <w:rFonts w:hint="eastAsia"/>
                <w:kern w:val="0"/>
                <w:sz w:val="22"/>
                <w:szCs w:val="22"/>
              </w:rPr>
              <w:t>收購經費</w:t>
            </w:r>
          </w:p>
          <w:p w:rsidR="00C94748" w:rsidRPr="0014790C" w:rsidRDefault="00C94748" w:rsidP="00705B54">
            <w:pPr>
              <w:widowControl/>
              <w:spacing w:line="280" w:lineRule="exact"/>
              <w:ind w:leftChars="0" w:left="0" w:firstLineChars="0" w:firstLine="0"/>
              <w:jc w:val="center"/>
              <w:rPr>
                <w:kern w:val="0"/>
                <w:sz w:val="22"/>
                <w:szCs w:val="22"/>
              </w:rPr>
            </w:pPr>
            <w:r w:rsidRPr="0014790C">
              <w:rPr>
                <w:rFonts w:hint="eastAsia"/>
                <w:kern w:val="0"/>
                <w:sz w:val="22"/>
                <w:szCs w:val="22"/>
              </w:rPr>
              <w:t>A</w:t>
            </w:r>
          </w:p>
          <w:p w:rsidR="00C94748" w:rsidRPr="0014790C" w:rsidRDefault="00C94748" w:rsidP="00705B54">
            <w:pPr>
              <w:widowControl/>
              <w:spacing w:line="280" w:lineRule="exact"/>
              <w:ind w:leftChars="0" w:left="0" w:firstLineChars="0" w:firstLine="0"/>
              <w:jc w:val="left"/>
              <w:rPr>
                <w:rFonts w:hint="eastAsia"/>
                <w:kern w:val="0"/>
                <w:sz w:val="22"/>
                <w:szCs w:val="22"/>
              </w:rPr>
            </w:pPr>
          </w:p>
        </w:tc>
        <w:tc>
          <w:tcPr>
            <w:tcW w:w="708" w:type="dxa"/>
            <w:vMerge w:val="restart"/>
            <w:shd w:val="clear" w:color="auto" w:fill="auto"/>
            <w:vAlign w:val="center"/>
          </w:tcPr>
          <w:p w:rsidR="00C94748" w:rsidRPr="0014790C" w:rsidRDefault="00C94748" w:rsidP="00705B54">
            <w:pPr>
              <w:widowControl/>
              <w:spacing w:line="280" w:lineRule="exact"/>
              <w:ind w:leftChars="-73" w:left="-207" w:rightChars="-70" w:right="-198" w:firstLineChars="0" w:firstLine="0"/>
              <w:jc w:val="center"/>
              <w:rPr>
                <w:kern w:val="0"/>
                <w:sz w:val="22"/>
                <w:szCs w:val="22"/>
              </w:rPr>
            </w:pPr>
            <w:r w:rsidRPr="0014790C">
              <w:rPr>
                <w:rFonts w:hint="eastAsia"/>
                <w:kern w:val="0"/>
                <w:sz w:val="22"/>
                <w:szCs w:val="22"/>
              </w:rPr>
              <w:t>標準</w:t>
            </w:r>
          </w:p>
          <w:p w:rsidR="00C94748" w:rsidRPr="0014790C" w:rsidRDefault="00C94748" w:rsidP="00705B54">
            <w:pPr>
              <w:widowControl/>
              <w:spacing w:line="280" w:lineRule="exact"/>
              <w:ind w:leftChars="-73" w:left="-207" w:rightChars="-70" w:right="-198" w:firstLineChars="0" w:firstLine="0"/>
              <w:jc w:val="center"/>
              <w:rPr>
                <w:kern w:val="0"/>
                <w:sz w:val="22"/>
                <w:szCs w:val="22"/>
              </w:rPr>
            </w:pPr>
            <w:r w:rsidRPr="0014790C">
              <w:rPr>
                <w:rFonts w:hint="eastAsia"/>
                <w:kern w:val="0"/>
                <w:sz w:val="22"/>
                <w:szCs w:val="22"/>
              </w:rPr>
              <w:t>稻穀</w:t>
            </w:r>
          </w:p>
          <w:p w:rsidR="00C94748" w:rsidRPr="0014790C" w:rsidRDefault="00C94748" w:rsidP="00705B54">
            <w:pPr>
              <w:widowControl/>
              <w:spacing w:line="280" w:lineRule="exact"/>
              <w:ind w:leftChars="-73" w:left="-207" w:rightChars="-70" w:right="-198" w:firstLineChars="0" w:firstLine="0"/>
              <w:jc w:val="center"/>
              <w:rPr>
                <w:rFonts w:hint="eastAsia"/>
                <w:kern w:val="0"/>
                <w:sz w:val="22"/>
                <w:szCs w:val="22"/>
              </w:rPr>
            </w:pPr>
            <w:r w:rsidRPr="0014790C">
              <w:rPr>
                <w:rFonts w:hint="eastAsia"/>
                <w:kern w:val="0"/>
                <w:sz w:val="22"/>
                <w:szCs w:val="22"/>
              </w:rPr>
              <w:t>(公噸)</w:t>
            </w:r>
          </w:p>
        </w:tc>
        <w:tc>
          <w:tcPr>
            <w:tcW w:w="1276" w:type="dxa"/>
            <w:shd w:val="clear" w:color="auto" w:fill="auto"/>
            <w:vAlign w:val="center"/>
          </w:tcPr>
          <w:p w:rsidR="00C94748" w:rsidRPr="0014790C" w:rsidRDefault="00C94748" w:rsidP="00705B54">
            <w:pPr>
              <w:widowControl/>
              <w:spacing w:line="280" w:lineRule="exact"/>
              <w:ind w:leftChars="0" w:left="0" w:rightChars="-37" w:right="-105" w:firstLineChars="0" w:firstLine="0"/>
              <w:jc w:val="left"/>
              <w:rPr>
                <w:rFonts w:hint="eastAsia"/>
                <w:kern w:val="0"/>
                <w:sz w:val="22"/>
                <w:szCs w:val="22"/>
              </w:rPr>
            </w:pPr>
            <w:r w:rsidRPr="0014790C">
              <w:rPr>
                <w:rFonts w:hint="eastAsia"/>
                <w:kern w:val="0"/>
                <w:sz w:val="22"/>
                <w:szCs w:val="22"/>
              </w:rPr>
              <w:t>計畫收購</w:t>
            </w:r>
          </w:p>
        </w:tc>
        <w:tc>
          <w:tcPr>
            <w:tcW w:w="992"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kern w:val="0"/>
                <w:sz w:val="22"/>
                <w:szCs w:val="22"/>
              </w:rPr>
              <w:t>364</w:t>
            </w:r>
            <w:r w:rsidRPr="0014790C">
              <w:rPr>
                <w:kern w:val="0"/>
                <w:sz w:val="22"/>
                <w:szCs w:val="22"/>
              </w:rPr>
              <w:t>,</w:t>
            </w:r>
            <w:r w:rsidRPr="0014790C">
              <w:rPr>
                <w:rFonts w:hint="eastAsia"/>
                <w:kern w:val="0"/>
                <w:sz w:val="22"/>
                <w:szCs w:val="22"/>
              </w:rPr>
              <w:t xml:space="preserve">000 </w:t>
            </w:r>
          </w:p>
        </w:tc>
        <w:tc>
          <w:tcPr>
            <w:tcW w:w="851"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26.0</w:t>
            </w:r>
          </w:p>
        </w:tc>
        <w:tc>
          <w:tcPr>
            <w:tcW w:w="1276"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kern w:val="0"/>
                <w:sz w:val="22"/>
                <w:szCs w:val="22"/>
              </w:rPr>
              <w:t>9</w:t>
            </w:r>
            <w:r w:rsidRPr="0014790C">
              <w:rPr>
                <w:kern w:val="0"/>
                <w:sz w:val="22"/>
                <w:szCs w:val="22"/>
              </w:rPr>
              <w:t>,</w:t>
            </w:r>
            <w:r>
              <w:rPr>
                <w:kern w:val="0"/>
                <w:sz w:val="22"/>
                <w:szCs w:val="22"/>
              </w:rPr>
              <w:t>46</w:t>
            </w:r>
            <w:r w:rsidRPr="0014790C">
              <w:rPr>
                <w:rFonts w:hint="eastAsia"/>
                <w:kern w:val="0"/>
                <w:sz w:val="22"/>
                <w:szCs w:val="22"/>
              </w:rPr>
              <w:t>4</w:t>
            </w:r>
            <w:r w:rsidRPr="0014790C">
              <w:rPr>
                <w:kern w:val="0"/>
                <w:sz w:val="22"/>
                <w:szCs w:val="22"/>
              </w:rPr>
              <w:t>,</w:t>
            </w:r>
            <w:r w:rsidRPr="0014790C">
              <w:rPr>
                <w:rFonts w:hint="eastAsia"/>
                <w:kern w:val="0"/>
                <w:sz w:val="22"/>
                <w:szCs w:val="22"/>
              </w:rPr>
              <w:t>000</w:t>
            </w:r>
          </w:p>
        </w:tc>
        <w:tc>
          <w:tcPr>
            <w:tcW w:w="992"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kern w:val="0"/>
                <w:sz w:val="22"/>
                <w:szCs w:val="22"/>
              </w:rPr>
              <w:t>326</w:t>
            </w:r>
            <w:r w:rsidRPr="0014790C">
              <w:rPr>
                <w:rFonts w:hint="eastAsia"/>
                <w:kern w:val="0"/>
                <w:sz w:val="22"/>
                <w:szCs w:val="22"/>
              </w:rPr>
              <w:t>,000</w:t>
            </w:r>
          </w:p>
        </w:tc>
        <w:tc>
          <w:tcPr>
            <w:tcW w:w="850"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26.0</w:t>
            </w:r>
          </w:p>
        </w:tc>
        <w:tc>
          <w:tcPr>
            <w:tcW w:w="1134"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8</w:t>
            </w:r>
            <w:r>
              <w:rPr>
                <w:kern w:val="0"/>
                <w:sz w:val="22"/>
                <w:szCs w:val="22"/>
              </w:rPr>
              <w:t>,476,000</w:t>
            </w:r>
          </w:p>
        </w:tc>
      </w:tr>
      <w:tr w:rsidR="00C94748" w:rsidRPr="0014790C" w:rsidTr="00AF65C6">
        <w:trPr>
          <w:trHeight w:val="70"/>
        </w:trPr>
        <w:tc>
          <w:tcPr>
            <w:tcW w:w="426" w:type="dxa"/>
            <w:vMerge/>
            <w:shd w:val="clear" w:color="auto" w:fill="auto"/>
            <w:vAlign w:val="center"/>
          </w:tcPr>
          <w:p w:rsidR="00C94748" w:rsidRPr="0014790C" w:rsidRDefault="00C94748" w:rsidP="00705B54">
            <w:pPr>
              <w:widowControl/>
              <w:spacing w:line="280" w:lineRule="exact"/>
              <w:ind w:leftChars="0" w:left="0" w:firstLineChars="0" w:firstLine="0"/>
              <w:jc w:val="left"/>
              <w:rPr>
                <w:rFonts w:hint="eastAsia"/>
                <w:kern w:val="0"/>
                <w:sz w:val="22"/>
                <w:szCs w:val="22"/>
              </w:rPr>
            </w:pPr>
          </w:p>
        </w:tc>
        <w:tc>
          <w:tcPr>
            <w:tcW w:w="708" w:type="dxa"/>
            <w:vMerge/>
            <w:shd w:val="clear" w:color="auto" w:fill="auto"/>
            <w:vAlign w:val="center"/>
          </w:tcPr>
          <w:p w:rsidR="00C94748" w:rsidRPr="0014790C" w:rsidRDefault="00C94748" w:rsidP="00705B54">
            <w:pPr>
              <w:widowControl/>
              <w:spacing w:line="280" w:lineRule="exact"/>
              <w:ind w:leftChars="0" w:left="0" w:firstLineChars="0" w:firstLine="0"/>
              <w:jc w:val="left"/>
              <w:rPr>
                <w:rFonts w:hint="eastAsia"/>
                <w:kern w:val="0"/>
                <w:sz w:val="22"/>
                <w:szCs w:val="22"/>
              </w:rPr>
            </w:pPr>
          </w:p>
        </w:tc>
        <w:tc>
          <w:tcPr>
            <w:tcW w:w="1276" w:type="dxa"/>
            <w:shd w:val="clear" w:color="auto" w:fill="auto"/>
            <w:vAlign w:val="center"/>
          </w:tcPr>
          <w:p w:rsidR="00C94748" w:rsidRPr="0014790C" w:rsidRDefault="00C94748" w:rsidP="00705B54">
            <w:pPr>
              <w:widowControl/>
              <w:spacing w:line="280" w:lineRule="exact"/>
              <w:ind w:leftChars="0" w:left="0" w:rightChars="-37" w:right="-105" w:firstLineChars="0" w:firstLine="0"/>
              <w:jc w:val="left"/>
              <w:rPr>
                <w:rFonts w:hint="eastAsia"/>
                <w:kern w:val="0"/>
                <w:sz w:val="22"/>
                <w:szCs w:val="22"/>
              </w:rPr>
            </w:pPr>
            <w:r w:rsidRPr="0014790C">
              <w:rPr>
                <w:rFonts w:hint="eastAsia"/>
                <w:kern w:val="0"/>
                <w:sz w:val="22"/>
                <w:szCs w:val="22"/>
              </w:rPr>
              <w:t>輔導收購</w:t>
            </w:r>
          </w:p>
        </w:tc>
        <w:tc>
          <w:tcPr>
            <w:tcW w:w="992"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kern w:val="0"/>
                <w:sz w:val="22"/>
                <w:szCs w:val="22"/>
              </w:rPr>
              <w:t>0</w:t>
            </w:r>
          </w:p>
        </w:tc>
        <w:tc>
          <w:tcPr>
            <w:tcW w:w="851"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Pr>
                <w:kern w:val="0"/>
                <w:sz w:val="22"/>
                <w:szCs w:val="22"/>
              </w:rPr>
              <w:t>4</w:t>
            </w:r>
            <w:r w:rsidRPr="0014790C">
              <w:rPr>
                <w:rFonts w:hint="eastAsia"/>
                <w:kern w:val="0"/>
                <w:sz w:val="22"/>
                <w:szCs w:val="22"/>
              </w:rPr>
              <w:t>.</w:t>
            </w:r>
            <w:r>
              <w:rPr>
                <w:kern w:val="0"/>
                <w:sz w:val="22"/>
                <w:szCs w:val="22"/>
              </w:rPr>
              <w:t>5</w:t>
            </w:r>
          </w:p>
        </w:tc>
        <w:tc>
          <w:tcPr>
            <w:tcW w:w="1276"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0</w:t>
            </w:r>
          </w:p>
        </w:tc>
        <w:tc>
          <w:tcPr>
            <w:tcW w:w="992"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kern w:val="0"/>
                <w:sz w:val="22"/>
                <w:szCs w:val="22"/>
              </w:rPr>
              <w:t>20</w:t>
            </w:r>
            <w:r w:rsidRPr="0014790C">
              <w:rPr>
                <w:rFonts w:hint="eastAsia"/>
                <w:kern w:val="0"/>
                <w:sz w:val="22"/>
                <w:szCs w:val="22"/>
              </w:rPr>
              <w:t>,000</w:t>
            </w:r>
          </w:p>
        </w:tc>
        <w:tc>
          <w:tcPr>
            <w:tcW w:w="850"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Pr>
                <w:kern w:val="0"/>
                <w:sz w:val="22"/>
                <w:szCs w:val="22"/>
              </w:rPr>
              <w:t>4</w:t>
            </w:r>
            <w:r w:rsidRPr="0014790C">
              <w:rPr>
                <w:rFonts w:hint="eastAsia"/>
                <w:kern w:val="0"/>
                <w:sz w:val="22"/>
                <w:szCs w:val="22"/>
              </w:rPr>
              <w:t>.</w:t>
            </w:r>
            <w:r>
              <w:rPr>
                <w:kern w:val="0"/>
                <w:sz w:val="22"/>
                <w:szCs w:val="22"/>
              </w:rPr>
              <w:t>5</w:t>
            </w:r>
          </w:p>
        </w:tc>
        <w:tc>
          <w:tcPr>
            <w:tcW w:w="1134"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4</w:t>
            </w:r>
            <w:r>
              <w:rPr>
                <w:kern w:val="0"/>
                <w:sz w:val="22"/>
                <w:szCs w:val="22"/>
              </w:rPr>
              <w:t>90,000</w:t>
            </w:r>
          </w:p>
        </w:tc>
      </w:tr>
      <w:tr w:rsidR="00C94748" w:rsidRPr="0014790C" w:rsidTr="00AF65C6">
        <w:trPr>
          <w:trHeight w:val="70"/>
        </w:trPr>
        <w:tc>
          <w:tcPr>
            <w:tcW w:w="426" w:type="dxa"/>
            <w:vMerge/>
            <w:shd w:val="clear" w:color="auto" w:fill="auto"/>
            <w:vAlign w:val="center"/>
          </w:tcPr>
          <w:p w:rsidR="00C94748" w:rsidRPr="0014790C" w:rsidRDefault="00C94748" w:rsidP="00705B54">
            <w:pPr>
              <w:widowControl/>
              <w:spacing w:line="280" w:lineRule="exact"/>
              <w:ind w:leftChars="0" w:left="0" w:firstLineChars="0" w:firstLine="0"/>
              <w:jc w:val="left"/>
              <w:rPr>
                <w:rFonts w:hint="eastAsia"/>
                <w:kern w:val="0"/>
                <w:sz w:val="22"/>
                <w:szCs w:val="22"/>
              </w:rPr>
            </w:pPr>
          </w:p>
        </w:tc>
        <w:tc>
          <w:tcPr>
            <w:tcW w:w="708" w:type="dxa"/>
            <w:vMerge/>
            <w:shd w:val="clear" w:color="auto" w:fill="auto"/>
            <w:vAlign w:val="center"/>
          </w:tcPr>
          <w:p w:rsidR="00C94748" w:rsidRPr="0014790C" w:rsidRDefault="00C94748" w:rsidP="00705B54">
            <w:pPr>
              <w:widowControl/>
              <w:spacing w:line="280" w:lineRule="exact"/>
              <w:ind w:leftChars="0" w:left="0" w:firstLineChars="0" w:firstLine="0"/>
              <w:jc w:val="left"/>
              <w:rPr>
                <w:rFonts w:hint="eastAsia"/>
                <w:kern w:val="0"/>
                <w:sz w:val="22"/>
                <w:szCs w:val="22"/>
              </w:rPr>
            </w:pPr>
          </w:p>
        </w:tc>
        <w:tc>
          <w:tcPr>
            <w:tcW w:w="1276" w:type="dxa"/>
            <w:shd w:val="clear" w:color="auto" w:fill="auto"/>
            <w:vAlign w:val="center"/>
          </w:tcPr>
          <w:p w:rsidR="00C94748" w:rsidRPr="0014790C" w:rsidRDefault="00C94748" w:rsidP="00705B54">
            <w:pPr>
              <w:widowControl/>
              <w:spacing w:line="280" w:lineRule="exact"/>
              <w:ind w:leftChars="0" w:left="0" w:rightChars="-37" w:right="-105" w:firstLineChars="0" w:firstLine="0"/>
              <w:jc w:val="left"/>
              <w:rPr>
                <w:rFonts w:hint="eastAsia"/>
                <w:kern w:val="0"/>
                <w:sz w:val="22"/>
                <w:szCs w:val="22"/>
              </w:rPr>
            </w:pPr>
            <w:r w:rsidRPr="0014790C">
              <w:rPr>
                <w:rFonts w:hint="eastAsia"/>
                <w:kern w:val="0"/>
                <w:sz w:val="22"/>
                <w:szCs w:val="22"/>
              </w:rPr>
              <w:t>餘糧收購</w:t>
            </w:r>
          </w:p>
        </w:tc>
        <w:tc>
          <w:tcPr>
            <w:tcW w:w="992"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 xml:space="preserve">0 </w:t>
            </w:r>
          </w:p>
        </w:tc>
        <w:tc>
          <w:tcPr>
            <w:tcW w:w="851"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21.6</w:t>
            </w:r>
          </w:p>
        </w:tc>
        <w:tc>
          <w:tcPr>
            <w:tcW w:w="1276"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0</w:t>
            </w:r>
          </w:p>
        </w:tc>
        <w:tc>
          <w:tcPr>
            <w:tcW w:w="992"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0</w:t>
            </w:r>
          </w:p>
        </w:tc>
        <w:tc>
          <w:tcPr>
            <w:tcW w:w="850"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21.6</w:t>
            </w:r>
          </w:p>
        </w:tc>
        <w:tc>
          <w:tcPr>
            <w:tcW w:w="1134" w:type="dxa"/>
            <w:shd w:val="clear" w:color="auto" w:fill="auto"/>
            <w:vAlign w:val="center"/>
          </w:tcPr>
          <w:p w:rsidR="00C94748"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0</w:t>
            </w:r>
          </w:p>
        </w:tc>
      </w:tr>
      <w:tr w:rsidR="00797950" w:rsidRPr="0014790C" w:rsidTr="00AF65C6">
        <w:trPr>
          <w:trHeight w:val="70"/>
        </w:trPr>
        <w:tc>
          <w:tcPr>
            <w:tcW w:w="426" w:type="dxa"/>
            <w:vMerge/>
            <w:shd w:val="clear" w:color="auto" w:fill="auto"/>
            <w:vAlign w:val="center"/>
          </w:tcPr>
          <w:p w:rsidR="00797950" w:rsidRPr="0014790C" w:rsidRDefault="00797950" w:rsidP="00705B54">
            <w:pPr>
              <w:widowControl/>
              <w:spacing w:line="280" w:lineRule="exact"/>
              <w:ind w:leftChars="0" w:left="0" w:firstLineChars="0" w:firstLine="0"/>
              <w:jc w:val="left"/>
              <w:rPr>
                <w:rFonts w:hint="eastAsia"/>
                <w:kern w:val="0"/>
                <w:sz w:val="22"/>
                <w:szCs w:val="22"/>
              </w:rPr>
            </w:pPr>
          </w:p>
        </w:tc>
        <w:tc>
          <w:tcPr>
            <w:tcW w:w="1984" w:type="dxa"/>
            <w:gridSpan w:val="2"/>
            <w:shd w:val="clear" w:color="auto" w:fill="auto"/>
            <w:vAlign w:val="center"/>
          </w:tcPr>
          <w:p w:rsidR="00797950" w:rsidRPr="0014790C" w:rsidRDefault="00797950" w:rsidP="00705B54">
            <w:pPr>
              <w:widowControl/>
              <w:spacing w:line="280" w:lineRule="exact"/>
              <w:ind w:leftChars="0" w:left="0" w:firstLineChars="0" w:firstLine="0"/>
              <w:jc w:val="center"/>
              <w:rPr>
                <w:rFonts w:hint="eastAsia"/>
                <w:kern w:val="0"/>
                <w:sz w:val="22"/>
                <w:szCs w:val="22"/>
              </w:rPr>
            </w:pPr>
            <w:r w:rsidRPr="0014790C">
              <w:rPr>
                <w:rFonts w:hint="eastAsia"/>
                <w:kern w:val="0"/>
                <w:sz w:val="22"/>
                <w:szCs w:val="22"/>
              </w:rPr>
              <w:t>災害稻穀(公噸)</w:t>
            </w:r>
          </w:p>
        </w:tc>
        <w:tc>
          <w:tcPr>
            <w:tcW w:w="992"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kern w:val="0"/>
                <w:sz w:val="22"/>
                <w:szCs w:val="22"/>
              </w:rPr>
              <w:t>0</w:t>
            </w:r>
          </w:p>
        </w:tc>
        <w:tc>
          <w:tcPr>
            <w:tcW w:w="851" w:type="dxa"/>
            <w:shd w:val="clear" w:color="auto" w:fill="auto"/>
            <w:vAlign w:val="center"/>
          </w:tcPr>
          <w:p w:rsidR="00797950" w:rsidRPr="0014790C" w:rsidRDefault="00C94748" w:rsidP="00705B54">
            <w:pPr>
              <w:widowControl/>
              <w:adjustRightInd w:val="0"/>
              <w:snapToGrid w:val="0"/>
              <w:spacing w:line="280" w:lineRule="exact"/>
              <w:ind w:leftChars="-26" w:left="-9" w:rightChars="-21" w:right="-59" w:hangingChars="29" w:hanging="65"/>
              <w:jc w:val="center"/>
              <w:rPr>
                <w:rFonts w:hint="eastAsia"/>
                <w:kern w:val="0"/>
                <w:sz w:val="22"/>
                <w:szCs w:val="22"/>
              </w:rPr>
            </w:pPr>
            <w:r>
              <w:rPr>
                <w:rFonts w:hint="eastAsia"/>
                <w:kern w:val="0"/>
                <w:sz w:val="22"/>
                <w:szCs w:val="22"/>
              </w:rPr>
              <w:t>-</w:t>
            </w:r>
          </w:p>
        </w:tc>
        <w:tc>
          <w:tcPr>
            <w:tcW w:w="1276" w:type="dxa"/>
            <w:shd w:val="clear" w:color="auto" w:fill="auto"/>
            <w:vAlign w:val="center"/>
          </w:tcPr>
          <w:p w:rsidR="00797950"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0</w:t>
            </w:r>
          </w:p>
        </w:tc>
        <w:tc>
          <w:tcPr>
            <w:tcW w:w="992" w:type="dxa"/>
            <w:shd w:val="clear" w:color="auto" w:fill="auto"/>
            <w:vAlign w:val="center"/>
          </w:tcPr>
          <w:p w:rsidR="00797950"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kern w:val="0"/>
                <w:sz w:val="22"/>
                <w:szCs w:val="22"/>
              </w:rPr>
              <w:t>1,000</w:t>
            </w:r>
          </w:p>
        </w:tc>
        <w:tc>
          <w:tcPr>
            <w:tcW w:w="850" w:type="dxa"/>
            <w:shd w:val="clear" w:color="auto" w:fill="auto"/>
            <w:vAlign w:val="center"/>
          </w:tcPr>
          <w:p w:rsidR="00797950"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2</w:t>
            </w:r>
            <w:r>
              <w:rPr>
                <w:kern w:val="0"/>
                <w:sz w:val="22"/>
                <w:szCs w:val="22"/>
              </w:rPr>
              <w:t>3.5</w:t>
            </w:r>
          </w:p>
        </w:tc>
        <w:tc>
          <w:tcPr>
            <w:tcW w:w="1134" w:type="dxa"/>
            <w:shd w:val="clear" w:color="auto" w:fill="auto"/>
            <w:vAlign w:val="center"/>
          </w:tcPr>
          <w:p w:rsidR="00797950" w:rsidRPr="0014790C" w:rsidRDefault="00C94748" w:rsidP="00705B54">
            <w:pPr>
              <w:widowControl/>
              <w:adjustRightInd w:val="0"/>
              <w:snapToGrid w:val="0"/>
              <w:spacing w:line="280" w:lineRule="exact"/>
              <w:ind w:leftChars="-26" w:left="-9" w:rightChars="-21" w:right="-59" w:hangingChars="29" w:hanging="65"/>
              <w:jc w:val="right"/>
              <w:rPr>
                <w:rFonts w:hint="eastAsia"/>
                <w:kern w:val="0"/>
                <w:sz w:val="22"/>
                <w:szCs w:val="22"/>
              </w:rPr>
            </w:pPr>
            <w:r>
              <w:rPr>
                <w:rFonts w:hint="eastAsia"/>
                <w:kern w:val="0"/>
                <w:sz w:val="22"/>
                <w:szCs w:val="22"/>
              </w:rPr>
              <w:t>2</w:t>
            </w:r>
            <w:r>
              <w:rPr>
                <w:kern w:val="0"/>
                <w:sz w:val="22"/>
                <w:szCs w:val="22"/>
              </w:rPr>
              <w:t>3,500</w:t>
            </w:r>
          </w:p>
        </w:tc>
      </w:tr>
      <w:tr w:rsidR="00797950" w:rsidRPr="0014790C" w:rsidTr="00AF65C6">
        <w:trPr>
          <w:trHeight w:val="70"/>
        </w:trPr>
        <w:tc>
          <w:tcPr>
            <w:tcW w:w="426" w:type="dxa"/>
            <w:vMerge/>
            <w:shd w:val="clear" w:color="auto" w:fill="auto"/>
            <w:vAlign w:val="center"/>
          </w:tcPr>
          <w:p w:rsidR="00797950" w:rsidRPr="0014790C" w:rsidRDefault="00797950" w:rsidP="00705B54">
            <w:pPr>
              <w:widowControl/>
              <w:spacing w:line="280" w:lineRule="exact"/>
              <w:ind w:leftChars="0" w:left="0" w:firstLineChars="0" w:firstLine="0"/>
              <w:jc w:val="left"/>
              <w:rPr>
                <w:kern w:val="0"/>
                <w:sz w:val="22"/>
                <w:szCs w:val="22"/>
              </w:rPr>
            </w:pPr>
          </w:p>
        </w:tc>
        <w:tc>
          <w:tcPr>
            <w:tcW w:w="1984" w:type="dxa"/>
            <w:gridSpan w:val="2"/>
            <w:shd w:val="clear" w:color="auto" w:fill="auto"/>
            <w:vAlign w:val="center"/>
          </w:tcPr>
          <w:p w:rsidR="00797950" w:rsidRPr="0014790C" w:rsidRDefault="00797950" w:rsidP="00705B54">
            <w:pPr>
              <w:widowControl/>
              <w:spacing w:line="280" w:lineRule="exact"/>
              <w:ind w:leftChars="-36" w:left="10" w:rightChars="-7" w:right="-20" w:hangingChars="50" w:hanging="112"/>
              <w:jc w:val="center"/>
              <w:rPr>
                <w:rFonts w:hint="eastAsia"/>
                <w:kern w:val="0"/>
                <w:sz w:val="22"/>
                <w:szCs w:val="22"/>
              </w:rPr>
            </w:pPr>
            <w:r w:rsidRPr="0014790C">
              <w:rPr>
                <w:rFonts w:hint="eastAsia"/>
                <w:kern w:val="0"/>
                <w:sz w:val="22"/>
                <w:szCs w:val="22"/>
              </w:rPr>
              <w:t>進口米(公噸糙米</w:t>
            </w:r>
            <w:r w:rsidRPr="0014790C">
              <w:rPr>
                <w:kern w:val="0"/>
                <w:sz w:val="22"/>
                <w:szCs w:val="22"/>
              </w:rPr>
              <w:t>)</w:t>
            </w:r>
          </w:p>
        </w:tc>
        <w:tc>
          <w:tcPr>
            <w:tcW w:w="992"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94</w:t>
            </w:r>
            <w:r w:rsidRPr="0014790C">
              <w:rPr>
                <w:kern w:val="0"/>
                <w:sz w:val="22"/>
                <w:szCs w:val="22"/>
              </w:rPr>
              <w:t>,</w:t>
            </w:r>
            <w:r w:rsidRPr="0014790C">
              <w:rPr>
                <w:rFonts w:hint="eastAsia"/>
                <w:kern w:val="0"/>
                <w:sz w:val="22"/>
                <w:szCs w:val="22"/>
              </w:rPr>
              <w:t>068</w:t>
            </w:r>
          </w:p>
        </w:tc>
        <w:tc>
          <w:tcPr>
            <w:tcW w:w="851"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24.938</w:t>
            </w:r>
          </w:p>
        </w:tc>
        <w:tc>
          <w:tcPr>
            <w:tcW w:w="1276"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,345,868</w:t>
            </w:r>
          </w:p>
        </w:tc>
        <w:tc>
          <w:tcPr>
            <w:tcW w:w="992"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94</w:t>
            </w:r>
            <w:r w:rsidRPr="0014790C">
              <w:rPr>
                <w:kern w:val="0"/>
                <w:sz w:val="22"/>
                <w:szCs w:val="22"/>
              </w:rPr>
              <w:t>,</w:t>
            </w:r>
            <w:r w:rsidRPr="0014790C">
              <w:rPr>
                <w:rFonts w:hint="eastAsia"/>
                <w:kern w:val="0"/>
                <w:sz w:val="22"/>
                <w:szCs w:val="22"/>
              </w:rPr>
              <w:t>068</w:t>
            </w:r>
          </w:p>
        </w:tc>
        <w:tc>
          <w:tcPr>
            <w:tcW w:w="850"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24.938</w:t>
            </w:r>
          </w:p>
        </w:tc>
        <w:tc>
          <w:tcPr>
            <w:tcW w:w="1134" w:type="dxa"/>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2</w:t>
            </w:r>
            <w:r w:rsidRPr="0014790C">
              <w:rPr>
                <w:kern w:val="0"/>
                <w:sz w:val="22"/>
                <w:szCs w:val="22"/>
              </w:rPr>
              <w:t>,345,868</w:t>
            </w:r>
          </w:p>
        </w:tc>
      </w:tr>
      <w:tr w:rsidR="00797950" w:rsidRPr="0014790C" w:rsidTr="00AF65C6">
        <w:trPr>
          <w:trHeight w:val="70"/>
        </w:trPr>
        <w:tc>
          <w:tcPr>
            <w:tcW w:w="426" w:type="dxa"/>
            <w:vMerge/>
            <w:shd w:val="clear" w:color="auto" w:fill="auto"/>
            <w:vAlign w:val="center"/>
          </w:tcPr>
          <w:p w:rsidR="00797950" w:rsidRPr="0014790C" w:rsidRDefault="00797950" w:rsidP="00705B54">
            <w:pPr>
              <w:widowControl/>
              <w:spacing w:line="280" w:lineRule="exact"/>
              <w:ind w:leftChars="0" w:left="0" w:firstLineChars="0" w:firstLine="0"/>
              <w:jc w:val="left"/>
              <w:rPr>
                <w:kern w:val="0"/>
                <w:sz w:val="22"/>
                <w:szCs w:val="22"/>
              </w:rPr>
            </w:pPr>
          </w:p>
        </w:tc>
        <w:tc>
          <w:tcPr>
            <w:tcW w:w="1984" w:type="dxa"/>
            <w:gridSpan w:val="2"/>
            <w:shd w:val="clear" w:color="auto" w:fill="auto"/>
            <w:vAlign w:val="center"/>
          </w:tcPr>
          <w:p w:rsidR="00797950" w:rsidRPr="0014790C" w:rsidRDefault="00797950" w:rsidP="00705B54">
            <w:pPr>
              <w:widowControl/>
              <w:spacing w:line="280" w:lineRule="exact"/>
              <w:ind w:leftChars="0" w:left="0" w:rightChars="-3" w:right="-8" w:firstLineChars="0" w:firstLine="0"/>
              <w:jc w:val="center"/>
              <w:rPr>
                <w:kern w:val="0"/>
                <w:sz w:val="22"/>
                <w:szCs w:val="22"/>
              </w:rPr>
            </w:pPr>
            <w:r w:rsidRPr="0014790C">
              <w:rPr>
                <w:rFonts w:hint="eastAsia"/>
                <w:kern w:val="0"/>
                <w:sz w:val="22"/>
                <w:szCs w:val="22"/>
              </w:rPr>
              <w:t>小計</w:t>
            </w:r>
          </w:p>
        </w:tc>
        <w:tc>
          <w:tcPr>
            <w:tcW w:w="3119" w:type="dxa"/>
            <w:gridSpan w:val="3"/>
            <w:shd w:val="clear" w:color="auto" w:fill="auto"/>
            <w:vAlign w:val="center"/>
          </w:tcPr>
          <w:p w:rsidR="00797950" w:rsidRPr="0014790C" w:rsidRDefault="00C94748" w:rsidP="00705B54">
            <w:pPr>
              <w:widowControl/>
              <w:adjustRightInd w:val="0"/>
              <w:snapToGrid w:val="0"/>
              <w:spacing w:line="280" w:lineRule="exact"/>
              <w:ind w:leftChars="-86" w:left="57" w:rightChars="-21" w:right="-59" w:hangingChars="135" w:hanging="301"/>
              <w:jc w:val="right"/>
              <w:rPr>
                <w:kern w:val="0"/>
                <w:sz w:val="22"/>
                <w:szCs w:val="22"/>
              </w:rPr>
            </w:pPr>
            <w:r>
              <w:rPr>
                <w:kern w:val="0"/>
                <w:sz w:val="22"/>
                <w:szCs w:val="22"/>
              </w:rPr>
              <w:t>11,809,868</w:t>
            </w:r>
          </w:p>
        </w:tc>
        <w:tc>
          <w:tcPr>
            <w:tcW w:w="2976" w:type="dxa"/>
            <w:gridSpan w:val="3"/>
            <w:shd w:val="clear" w:color="auto" w:fill="auto"/>
            <w:vAlign w:val="center"/>
          </w:tcPr>
          <w:p w:rsidR="00797950" w:rsidRPr="0014790C" w:rsidRDefault="00705B54" w:rsidP="00705B54">
            <w:pPr>
              <w:widowControl/>
              <w:adjustRightInd w:val="0"/>
              <w:snapToGrid w:val="0"/>
              <w:spacing w:line="280" w:lineRule="exact"/>
              <w:ind w:leftChars="-26" w:left="-9" w:rightChars="-21" w:right="-59" w:hangingChars="29" w:hanging="65"/>
              <w:jc w:val="right"/>
              <w:rPr>
                <w:kern w:val="0"/>
                <w:sz w:val="22"/>
                <w:szCs w:val="22"/>
              </w:rPr>
            </w:pPr>
            <w:r>
              <w:rPr>
                <w:kern w:val="0"/>
                <w:sz w:val="22"/>
                <w:szCs w:val="22"/>
              </w:rPr>
              <w:t>11,335,368</w:t>
            </w:r>
          </w:p>
        </w:tc>
      </w:tr>
      <w:tr w:rsidR="00797950" w:rsidRPr="0014790C" w:rsidTr="00AF65C6">
        <w:trPr>
          <w:trHeight w:val="70"/>
        </w:trPr>
        <w:tc>
          <w:tcPr>
            <w:tcW w:w="2410" w:type="dxa"/>
            <w:gridSpan w:val="3"/>
            <w:tcBorders>
              <w:bottom w:val="single" w:sz="4" w:space="0" w:color="auto"/>
            </w:tcBorders>
            <w:shd w:val="clear" w:color="auto" w:fill="auto"/>
            <w:vAlign w:val="center"/>
          </w:tcPr>
          <w:p w:rsidR="00797950" w:rsidRPr="0014790C" w:rsidRDefault="00797950" w:rsidP="00705B54">
            <w:pPr>
              <w:widowControl/>
              <w:spacing w:line="280" w:lineRule="exact"/>
              <w:ind w:leftChars="0" w:left="0" w:firstLineChars="0" w:firstLine="0"/>
              <w:jc w:val="center"/>
              <w:rPr>
                <w:rFonts w:hint="eastAsia"/>
                <w:kern w:val="0"/>
                <w:sz w:val="22"/>
                <w:szCs w:val="22"/>
              </w:rPr>
            </w:pPr>
            <w:r w:rsidRPr="0014790C">
              <w:rPr>
                <w:rFonts w:hint="eastAsia"/>
                <w:kern w:val="0"/>
                <w:sz w:val="22"/>
                <w:szCs w:val="22"/>
              </w:rPr>
              <w:t>烘乾費用B</w:t>
            </w:r>
          </w:p>
        </w:tc>
        <w:tc>
          <w:tcPr>
            <w:tcW w:w="992" w:type="dxa"/>
            <w:tcBorders>
              <w:bottom w:val="single" w:sz="4" w:space="0" w:color="auto"/>
            </w:tcBorders>
            <w:shd w:val="clear" w:color="auto" w:fill="auto"/>
            <w:vAlign w:val="center"/>
          </w:tcPr>
          <w:p w:rsidR="00797950" w:rsidRPr="00C94748"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C94748">
              <w:rPr>
                <w:rFonts w:hint="eastAsia"/>
                <w:kern w:val="0"/>
                <w:sz w:val="22"/>
                <w:szCs w:val="22"/>
              </w:rPr>
              <w:t>3</w:t>
            </w:r>
            <w:r w:rsidR="00C94748" w:rsidRPr="00C94748">
              <w:rPr>
                <w:kern w:val="0"/>
                <w:sz w:val="22"/>
                <w:szCs w:val="22"/>
              </w:rPr>
              <w:t>64</w:t>
            </w:r>
            <w:r w:rsidRPr="00C94748">
              <w:rPr>
                <w:rFonts w:hint="eastAsia"/>
                <w:kern w:val="0"/>
                <w:sz w:val="22"/>
                <w:szCs w:val="22"/>
              </w:rPr>
              <w:t>,000</w:t>
            </w:r>
          </w:p>
        </w:tc>
        <w:tc>
          <w:tcPr>
            <w:tcW w:w="851" w:type="dxa"/>
            <w:tcBorders>
              <w:bottom w:val="single" w:sz="4" w:space="0" w:color="auto"/>
            </w:tcBorders>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2</w:t>
            </w:r>
            <w:r w:rsidRPr="0014790C">
              <w:rPr>
                <w:kern w:val="0"/>
                <w:sz w:val="22"/>
                <w:szCs w:val="22"/>
              </w:rPr>
              <w:t>.0</w:t>
            </w:r>
          </w:p>
        </w:tc>
        <w:tc>
          <w:tcPr>
            <w:tcW w:w="1276" w:type="dxa"/>
            <w:tcBorders>
              <w:bottom w:val="single" w:sz="4" w:space="0" w:color="auto"/>
            </w:tcBorders>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rFonts w:hint="eastAsia"/>
                <w:kern w:val="0"/>
                <w:sz w:val="22"/>
                <w:szCs w:val="22"/>
              </w:rPr>
            </w:pPr>
            <w:r w:rsidRPr="0014790C">
              <w:rPr>
                <w:rFonts w:hint="eastAsia"/>
                <w:kern w:val="0"/>
                <w:sz w:val="22"/>
                <w:szCs w:val="22"/>
              </w:rPr>
              <w:t>7</w:t>
            </w:r>
            <w:r w:rsidR="00C94748">
              <w:rPr>
                <w:kern w:val="0"/>
                <w:sz w:val="22"/>
                <w:szCs w:val="22"/>
              </w:rPr>
              <w:t>28</w:t>
            </w:r>
            <w:r w:rsidRPr="0014790C">
              <w:rPr>
                <w:rFonts w:hint="eastAsia"/>
                <w:kern w:val="0"/>
                <w:sz w:val="22"/>
                <w:szCs w:val="22"/>
              </w:rPr>
              <w:t>,000</w:t>
            </w:r>
          </w:p>
        </w:tc>
        <w:tc>
          <w:tcPr>
            <w:tcW w:w="992" w:type="dxa"/>
            <w:tcBorders>
              <w:bottom w:val="single" w:sz="4" w:space="0" w:color="auto"/>
            </w:tcBorders>
            <w:shd w:val="clear" w:color="auto" w:fill="auto"/>
            <w:vAlign w:val="center"/>
          </w:tcPr>
          <w:p w:rsidR="00797950" w:rsidRPr="0014790C" w:rsidRDefault="00C94748" w:rsidP="00705B54">
            <w:pPr>
              <w:widowControl/>
              <w:adjustRightInd w:val="0"/>
              <w:snapToGrid w:val="0"/>
              <w:spacing w:line="280" w:lineRule="exact"/>
              <w:ind w:leftChars="-26" w:left="-9" w:rightChars="-21" w:right="-59" w:hangingChars="29" w:hanging="65"/>
              <w:jc w:val="right"/>
              <w:rPr>
                <w:kern w:val="0"/>
                <w:sz w:val="22"/>
                <w:szCs w:val="22"/>
              </w:rPr>
            </w:pPr>
            <w:r>
              <w:rPr>
                <w:kern w:val="0"/>
                <w:sz w:val="22"/>
                <w:szCs w:val="22"/>
              </w:rPr>
              <w:t>347</w:t>
            </w:r>
            <w:r w:rsidR="00797950" w:rsidRPr="0014790C">
              <w:rPr>
                <w:rFonts w:hint="eastAsia"/>
                <w:kern w:val="0"/>
                <w:sz w:val="22"/>
                <w:szCs w:val="22"/>
              </w:rPr>
              <w:t>,000</w:t>
            </w:r>
          </w:p>
        </w:tc>
        <w:tc>
          <w:tcPr>
            <w:tcW w:w="850" w:type="dxa"/>
            <w:tcBorders>
              <w:bottom w:val="single" w:sz="4" w:space="0" w:color="auto"/>
            </w:tcBorders>
            <w:shd w:val="clear" w:color="auto" w:fill="auto"/>
            <w:vAlign w:val="center"/>
          </w:tcPr>
          <w:p w:rsidR="00797950" w:rsidRPr="0014790C" w:rsidRDefault="00797950" w:rsidP="00705B54">
            <w:pPr>
              <w:widowControl/>
              <w:adjustRightInd w:val="0"/>
              <w:snapToGrid w:val="0"/>
              <w:spacing w:line="280" w:lineRule="exact"/>
              <w:ind w:leftChars="-26" w:left="-9" w:rightChars="-21" w:right="-59" w:hangingChars="29" w:hanging="65"/>
              <w:jc w:val="right"/>
              <w:rPr>
                <w:kern w:val="0"/>
                <w:sz w:val="22"/>
                <w:szCs w:val="22"/>
              </w:rPr>
            </w:pPr>
            <w:r w:rsidRPr="0014790C">
              <w:rPr>
                <w:rFonts w:hint="eastAsia"/>
                <w:kern w:val="0"/>
                <w:sz w:val="22"/>
                <w:szCs w:val="22"/>
              </w:rPr>
              <w:t>2</w:t>
            </w:r>
          </w:p>
        </w:tc>
        <w:tc>
          <w:tcPr>
            <w:tcW w:w="1134" w:type="dxa"/>
            <w:tcBorders>
              <w:bottom w:val="single" w:sz="4" w:space="0" w:color="auto"/>
            </w:tcBorders>
            <w:shd w:val="clear" w:color="auto" w:fill="auto"/>
            <w:vAlign w:val="center"/>
          </w:tcPr>
          <w:p w:rsidR="00797950" w:rsidRPr="0014790C" w:rsidRDefault="00705B54" w:rsidP="00705B54">
            <w:pPr>
              <w:widowControl/>
              <w:adjustRightInd w:val="0"/>
              <w:snapToGrid w:val="0"/>
              <w:spacing w:line="280" w:lineRule="exact"/>
              <w:ind w:leftChars="-26" w:left="-9" w:rightChars="-21" w:right="-59" w:hangingChars="29" w:hanging="65"/>
              <w:jc w:val="right"/>
              <w:rPr>
                <w:kern w:val="0"/>
                <w:sz w:val="22"/>
                <w:szCs w:val="22"/>
              </w:rPr>
            </w:pPr>
            <w:r>
              <w:rPr>
                <w:kern w:val="0"/>
                <w:sz w:val="22"/>
                <w:szCs w:val="22"/>
              </w:rPr>
              <w:t>694</w:t>
            </w:r>
            <w:r w:rsidR="00797950" w:rsidRPr="0014790C">
              <w:rPr>
                <w:rFonts w:hint="eastAsia"/>
                <w:kern w:val="0"/>
                <w:sz w:val="22"/>
                <w:szCs w:val="22"/>
              </w:rPr>
              <w:t>,000</w:t>
            </w:r>
          </w:p>
        </w:tc>
      </w:tr>
      <w:tr w:rsidR="00797950" w:rsidRPr="0014790C" w:rsidTr="00AF65C6">
        <w:trPr>
          <w:trHeight w:val="70"/>
        </w:trPr>
        <w:tc>
          <w:tcPr>
            <w:tcW w:w="2410" w:type="dxa"/>
            <w:gridSpan w:val="3"/>
            <w:tcBorders>
              <w:top w:val="single" w:sz="4" w:space="0" w:color="auto"/>
              <w:bottom w:val="single" w:sz="12" w:space="0" w:color="auto"/>
            </w:tcBorders>
            <w:shd w:val="clear" w:color="auto" w:fill="auto"/>
            <w:vAlign w:val="center"/>
          </w:tcPr>
          <w:p w:rsidR="00797950" w:rsidRPr="0014790C" w:rsidRDefault="00797950" w:rsidP="00705B54">
            <w:pPr>
              <w:widowControl/>
              <w:spacing w:line="280" w:lineRule="exact"/>
              <w:ind w:leftChars="0" w:left="0" w:rightChars="-3" w:right="-8" w:firstLineChars="0" w:firstLine="0"/>
              <w:jc w:val="center"/>
              <w:rPr>
                <w:b/>
                <w:bCs/>
                <w:kern w:val="0"/>
                <w:sz w:val="22"/>
                <w:szCs w:val="22"/>
              </w:rPr>
            </w:pPr>
            <w:r w:rsidRPr="0014790C">
              <w:rPr>
                <w:rFonts w:hint="eastAsia"/>
                <w:b/>
                <w:bCs/>
                <w:kern w:val="0"/>
                <w:sz w:val="22"/>
                <w:szCs w:val="22"/>
              </w:rPr>
              <w:t>合計（A</w:t>
            </w:r>
            <w:r w:rsidRPr="0014790C">
              <w:rPr>
                <w:b/>
                <w:bCs/>
                <w:kern w:val="0"/>
                <w:sz w:val="22"/>
                <w:szCs w:val="22"/>
              </w:rPr>
              <w:t>+B</w:t>
            </w:r>
            <w:r w:rsidRPr="0014790C">
              <w:rPr>
                <w:rFonts w:hint="eastAsia"/>
                <w:b/>
                <w:bCs/>
                <w:kern w:val="0"/>
                <w:sz w:val="22"/>
                <w:szCs w:val="22"/>
              </w:rPr>
              <w:t>）</w:t>
            </w:r>
          </w:p>
        </w:tc>
        <w:tc>
          <w:tcPr>
            <w:tcW w:w="3119" w:type="dxa"/>
            <w:gridSpan w:val="3"/>
            <w:tcBorders>
              <w:top w:val="single" w:sz="4" w:space="0" w:color="auto"/>
              <w:bottom w:val="single" w:sz="12" w:space="0" w:color="auto"/>
            </w:tcBorders>
            <w:shd w:val="clear" w:color="auto" w:fill="auto"/>
            <w:vAlign w:val="center"/>
          </w:tcPr>
          <w:p w:rsidR="00797950" w:rsidRPr="0014790C" w:rsidRDefault="00C94748" w:rsidP="00705B54">
            <w:pPr>
              <w:widowControl/>
              <w:adjustRightInd w:val="0"/>
              <w:snapToGrid w:val="0"/>
              <w:spacing w:line="280" w:lineRule="exact"/>
              <w:ind w:leftChars="-86" w:left="58" w:rightChars="-21" w:right="-59" w:hangingChars="135" w:hanging="302"/>
              <w:jc w:val="right"/>
              <w:rPr>
                <w:b/>
                <w:bCs/>
                <w:kern w:val="0"/>
                <w:sz w:val="22"/>
                <w:szCs w:val="22"/>
              </w:rPr>
            </w:pPr>
            <w:r>
              <w:rPr>
                <w:b/>
                <w:bCs/>
                <w:kern w:val="0"/>
                <w:sz w:val="22"/>
                <w:szCs w:val="22"/>
              </w:rPr>
              <w:t>12,537,868</w:t>
            </w:r>
          </w:p>
        </w:tc>
        <w:tc>
          <w:tcPr>
            <w:tcW w:w="2976" w:type="dxa"/>
            <w:gridSpan w:val="3"/>
            <w:tcBorders>
              <w:top w:val="single" w:sz="4" w:space="0" w:color="auto"/>
              <w:bottom w:val="single" w:sz="12" w:space="0" w:color="auto"/>
            </w:tcBorders>
            <w:shd w:val="clear" w:color="auto" w:fill="auto"/>
            <w:vAlign w:val="center"/>
          </w:tcPr>
          <w:p w:rsidR="00797950" w:rsidRPr="0014790C" w:rsidRDefault="00705B54" w:rsidP="00705B54">
            <w:pPr>
              <w:widowControl/>
              <w:adjustRightInd w:val="0"/>
              <w:snapToGrid w:val="0"/>
              <w:spacing w:line="280" w:lineRule="exact"/>
              <w:ind w:leftChars="-26" w:left="-9" w:rightChars="-21" w:right="-59" w:hangingChars="29" w:hanging="65"/>
              <w:jc w:val="right"/>
              <w:rPr>
                <w:b/>
                <w:bCs/>
                <w:kern w:val="0"/>
                <w:sz w:val="22"/>
                <w:szCs w:val="22"/>
              </w:rPr>
            </w:pPr>
            <w:r>
              <w:rPr>
                <w:b/>
                <w:bCs/>
                <w:kern w:val="0"/>
                <w:sz w:val="22"/>
                <w:szCs w:val="22"/>
              </w:rPr>
              <w:t>12,029,368</w:t>
            </w:r>
          </w:p>
        </w:tc>
      </w:tr>
    </w:tbl>
    <w:p w:rsidR="00797950" w:rsidRPr="0014790C" w:rsidRDefault="00797950" w:rsidP="00797950">
      <w:pPr>
        <w:spacing w:line="280" w:lineRule="exact"/>
        <w:ind w:leftChars="0" w:left="1277" w:hangingChars="525" w:hanging="1277"/>
        <w:rPr>
          <w:sz w:val="24"/>
        </w:rPr>
      </w:pPr>
      <w:r w:rsidRPr="0014790C">
        <w:rPr>
          <w:rFonts w:hint="eastAsia"/>
          <w:sz w:val="24"/>
        </w:rPr>
        <w:t>說    明：災害穀係受天然災害受損始有收購，預估情況下</w:t>
      </w:r>
      <w:r>
        <w:rPr>
          <w:rFonts w:hint="eastAsia"/>
          <w:sz w:val="24"/>
        </w:rPr>
        <w:t>未估列</w:t>
      </w:r>
      <w:r w:rsidRPr="0014790C">
        <w:rPr>
          <w:rFonts w:hint="eastAsia"/>
          <w:sz w:val="24"/>
        </w:rPr>
        <w:t>收購災害穀，均以繳交標準穀估算。</w:t>
      </w:r>
    </w:p>
    <w:p w:rsidR="00797950" w:rsidRDefault="00797950" w:rsidP="00797950">
      <w:pPr>
        <w:spacing w:line="280" w:lineRule="exact"/>
        <w:ind w:leftChars="0" w:left="1277" w:hangingChars="525" w:hanging="1277"/>
        <w:rPr>
          <w:sz w:val="24"/>
        </w:rPr>
      </w:pPr>
      <w:r w:rsidRPr="0014790C">
        <w:rPr>
          <w:rFonts w:hint="eastAsia"/>
          <w:sz w:val="24"/>
        </w:rPr>
        <w:t>資料來源：農業部提供。</w:t>
      </w:r>
    </w:p>
    <w:p w:rsidR="00840259" w:rsidRPr="00897F89" w:rsidRDefault="00840259" w:rsidP="00840259">
      <w:pPr>
        <w:pStyle w:val="a5"/>
        <w:ind w:left="849" w:hanging="283"/>
        <w:rPr>
          <w:rFonts w:hint="eastAsia"/>
          <w:b/>
        </w:rPr>
      </w:pPr>
      <w:r w:rsidRPr="00897F89">
        <w:rPr>
          <w:rFonts w:hint="eastAsia"/>
          <w:b/>
        </w:rPr>
        <w:t>(</w:t>
      </w:r>
      <w:r>
        <w:rPr>
          <w:rFonts w:hint="eastAsia"/>
          <w:b/>
        </w:rPr>
        <w:t>三</w:t>
      </w:r>
      <w:r w:rsidRPr="00897F89">
        <w:rPr>
          <w:rFonts w:hint="eastAsia"/>
          <w:b/>
        </w:rPr>
        <w:t>)</w:t>
      </w:r>
      <w:r w:rsidRPr="00184479">
        <w:rPr>
          <w:rFonts w:hint="eastAsia"/>
          <w:b/>
        </w:rPr>
        <w:t>公糧收購與</w:t>
      </w:r>
      <w:bookmarkStart w:id="22" w:name="_Hlk211959164"/>
      <w:r w:rsidRPr="00184479">
        <w:rPr>
          <w:rFonts w:hint="eastAsia"/>
          <w:b/>
        </w:rPr>
        <w:t>農糧產業調整與轉型計畫政策</w:t>
      </w:r>
      <w:bookmarkEnd w:id="22"/>
      <w:r w:rsidRPr="00184479">
        <w:rPr>
          <w:rFonts w:hint="eastAsia"/>
          <w:b/>
        </w:rPr>
        <w:t>效果競合，</w:t>
      </w:r>
      <w:r>
        <w:rPr>
          <w:rFonts w:hint="eastAsia"/>
          <w:b/>
        </w:rPr>
        <w:t>支出頗鉅且每年須由國庫撥款支應</w:t>
      </w:r>
    </w:p>
    <w:p w:rsidR="00840259" w:rsidRDefault="00840259" w:rsidP="00840259">
      <w:pPr>
        <w:pStyle w:val="21"/>
        <w:ind w:left="850" w:firstLine="566"/>
      </w:pPr>
      <w:r w:rsidRPr="00B3729D">
        <w:rPr>
          <w:rFonts w:hint="eastAsia"/>
        </w:rPr>
        <w:t>為解決公糧保價收購後稻穀超產問題，政府自72年起推動稻作產業結構調整措施（</w:t>
      </w:r>
      <w:r>
        <w:t>111</w:t>
      </w:r>
      <w:r w:rsidRPr="00B3729D">
        <w:rPr>
          <w:rFonts w:hint="eastAsia"/>
        </w:rPr>
        <w:t>至114年度推動「綠色環境給付計畫」</w:t>
      </w:r>
      <w:r>
        <w:rPr>
          <w:rFonts w:hint="eastAsia"/>
        </w:rPr>
        <w:t>，115年度起賡續推動「</w:t>
      </w:r>
      <w:r w:rsidRPr="00483A79">
        <w:rPr>
          <w:rFonts w:hint="eastAsia"/>
        </w:rPr>
        <w:t>農糧產業調整與轉型計畫</w:t>
      </w:r>
      <w:r>
        <w:rPr>
          <w:rFonts w:hint="eastAsia"/>
        </w:rPr>
        <w:t>」</w:t>
      </w:r>
      <w:r w:rsidRPr="00B3729D">
        <w:rPr>
          <w:rFonts w:hint="eastAsia"/>
        </w:rPr>
        <w:t>）鼓勵稻田轉（契）作，推動迄今稻作面積雖降低，惟稻農對公糧收購依賴程度仍高，</w:t>
      </w:r>
      <w:r>
        <w:rPr>
          <w:rFonts w:hint="eastAsia"/>
        </w:rPr>
        <w:t>且</w:t>
      </w:r>
      <w:r w:rsidRPr="00B3729D">
        <w:rPr>
          <w:rFonts w:hint="eastAsia"/>
        </w:rPr>
        <w:t>雜糧自給率偏低；</w:t>
      </w:r>
      <w:r>
        <w:rPr>
          <w:rFonts w:hint="eastAsia"/>
        </w:rPr>
        <w:t>而</w:t>
      </w:r>
      <w:r w:rsidRPr="00B3729D">
        <w:rPr>
          <w:rFonts w:hint="eastAsia"/>
        </w:rPr>
        <w:t>公糧收購與稻作產業結構調整措施之政策效果競合，</w:t>
      </w:r>
      <w:r>
        <w:t>111</w:t>
      </w:r>
      <w:r w:rsidRPr="00B3729D">
        <w:rPr>
          <w:rFonts w:hint="eastAsia"/>
        </w:rPr>
        <w:t>至113年度</w:t>
      </w:r>
      <w:r w:rsidR="00FF61A0">
        <w:rPr>
          <w:rFonts w:hint="eastAsia"/>
        </w:rPr>
        <w:t>該2項措施</w:t>
      </w:r>
      <w:r>
        <w:rPr>
          <w:rFonts w:hint="eastAsia"/>
        </w:rPr>
        <w:t>平均每年</w:t>
      </w:r>
      <w:r w:rsidRPr="00B3729D">
        <w:rPr>
          <w:rFonts w:hint="eastAsia"/>
        </w:rPr>
        <w:t>支出</w:t>
      </w:r>
      <w:r>
        <w:rPr>
          <w:rFonts w:hint="eastAsia"/>
        </w:rPr>
        <w:t>逾</w:t>
      </w:r>
      <w:r>
        <w:t>180</w:t>
      </w:r>
      <w:r w:rsidRPr="00B3729D">
        <w:rPr>
          <w:rFonts w:hint="eastAsia"/>
        </w:rPr>
        <w:t>億元（詳表</w:t>
      </w:r>
      <w:r w:rsidR="006D0E3E">
        <w:t>3</w:t>
      </w:r>
      <w:r w:rsidRPr="00B3729D">
        <w:rPr>
          <w:rFonts w:hint="eastAsia"/>
        </w:rPr>
        <w:t>），114</w:t>
      </w:r>
      <w:r>
        <w:rPr>
          <w:rFonts w:hint="eastAsia"/>
        </w:rPr>
        <w:t>及115</w:t>
      </w:r>
      <w:r w:rsidRPr="00B3729D">
        <w:rPr>
          <w:rFonts w:hint="eastAsia"/>
        </w:rPr>
        <w:t>年度</w:t>
      </w:r>
      <w:r>
        <w:rPr>
          <w:rFonts w:hint="eastAsia"/>
        </w:rPr>
        <w:t>又</w:t>
      </w:r>
      <w:r w:rsidRPr="00B3729D">
        <w:rPr>
          <w:rFonts w:hint="eastAsia"/>
        </w:rPr>
        <w:t>預計支出</w:t>
      </w:r>
      <w:r>
        <w:t>263</w:t>
      </w:r>
      <w:r w:rsidRPr="00B3729D">
        <w:rPr>
          <w:rFonts w:hint="eastAsia"/>
        </w:rPr>
        <w:t>億元</w:t>
      </w:r>
      <w:r>
        <w:rPr>
          <w:rFonts w:hint="eastAsia"/>
        </w:rPr>
        <w:t>(含因調整制度</w:t>
      </w:r>
      <w:r w:rsidRPr="00B3729D">
        <w:rPr>
          <w:rFonts w:hint="eastAsia"/>
        </w:rPr>
        <w:t>估計增加57.2億元</w:t>
      </w:r>
      <w:r>
        <w:rPr>
          <w:rFonts w:hint="eastAsia"/>
        </w:rPr>
        <w:t>)及2</w:t>
      </w:r>
      <w:r>
        <w:t>36.5</w:t>
      </w:r>
      <w:r>
        <w:rPr>
          <w:rFonts w:hint="eastAsia"/>
        </w:rPr>
        <w:t>億元</w:t>
      </w:r>
      <w:r w:rsidRPr="00B3729D">
        <w:rPr>
          <w:rFonts w:hint="eastAsia"/>
        </w:rPr>
        <w:t>，</w:t>
      </w:r>
      <w:r w:rsidR="00EA065A">
        <w:rPr>
          <w:rFonts w:hint="eastAsia"/>
        </w:rPr>
        <w:t>均較往年增加</w:t>
      </w:r>
      <w:r w:rsidR="00196A4F">
        <w:rPr>
          <w:rFonts w:hint="eastAsia"/>
        </w:rPr>
        <w:t>。</w:t>
      </w:r>
      <w:r>
        <w:rPr>
          <w:rFonts w:hint="eastAsia"/>
        </w:rPr>
        <w:t>鑑於支應</w:t>
      </w:r>
      <w:r w:rsidRPr="00B3729D">
        <w:rPr>
          <w:rFonts w:hint="eastAsia"/>
        </w:rPr>
        <w:t>公糧收購經費之「糧政業務計畫」與</w:t>
      </w:r>
      <w:r>
        <w:rPr>
          <w:rFonts w:hint="eastAsia"/>
        </w:rPr>
        <w:t>「</w:t>
      </w:r>
      <w:r w:rsidRPr="006B53F5">
        <w:rPr>
          <w:rFonts w:hint="eastAsia"/>
        </w:rPr>
        <w:t>農糧產業調整與轉型計畫</w:t>
      </w:r>
      <w:r>
        <w:rPr>
          <w:rFonts w:hint="eastAsia"/>
        </w:rPr>
        <w:t>」所需經費主要仰賴</w:t>
      </w:r>
      <w:r w:rsidRPr="00B3729D">
        <w:rPr>
          <w:rFonts w:hint="eastAsia"/>
        </w:rPr>
        <w:t>國庫撥充</w:t>
      </w:r>
      <w:r>
        <w:rPr>
          <w:rFonts w:hint="eastAsia"/>
        </w:rPr>
        <w:t>農發及農損基金</w:t>
      </w:r>
      <w:r w:rsidRPr="00B3729D">
        <w:rPr>
          <w:rFonts w:hint="eastAsia"/>
        </w:rPr>
        <w:t>，鉅額支出恐影響政府農業資源合理配置</w:t>
      </w:r>
      <w:r w:rsidR="00EA065A">
        <w:rPr>
          <w:rFonts w:hint="eastAsia"/>
        </w:rPr>
        <w:t>，允宜持續滾動檢討</w:t>
      </w:r>
      <w:r w:rsidRPr="00B3729D">
        <w:rPr>
          <w:rFonts w:hint="eastAsia"/>
        </w:rPr>
        <w:t>。</w:t>
      </w:r>
    </w:p>
    <w:p w:rsidR="00EA065A" w:rsidRDefault="00840259" w:rsidP="00FF61A0">
      <w:pPr>
        <w:pStyle w:val="20"/>
        <w:spacing w:beforeLines="10" w:before="50" w:line="360" w:lineRule="exact"/>
        <w:ind w:left="850" w:hangingChars="300" w:hanging="850"/>
        <w:jc w:val="both"/>
        <w:rPr>
          <w:b/>
          <w:sz w:val="28"/>
        </w:rPr>
      </w:pPr>
      <w:r w:rsidRPr="00D72F6C">
        <w:rPr>
          <w:rFonts w:hint="eastAsia"/>
          <w:b/>
          <w:sz w:val="28"/>
        </w:rPr>
        <w:t>表</w:t>
      </w:r>
      <w:r w:rsidR="006D0E3E">
        <w:rPr>
          <w:b/>
          <w:sz w:val="28"/>
        </w:rPr>
        <w:t>3</w:t>
      </w:r>
      <w:r w:rsidRPr="00D72F6C">
        <w:rPr>
          <w:rFonts w:hint="eastAsia"/>
          <w:b/>
          <w:sz w:val="28"/>
        </w:rPr>
        <w:t xml:space="preserve">  </w:t>
      </w:r>
      <w:r w:rsidR="00EA065A">
        <w:rPr>
          <w:b/>
          <w:sz w:val="28"/>
        </w:rPr>
        <w:t>111</w:t>
      </w:r>
      <w:r w:rsidRPr="00B3729D">
        <w:rPr>
          <w:rFonts w:hint="eastAsia"/>
          <w:b/>
          <w:sz w:val="28"/>
        </w:rPr>
        <w:t>至11</w:t>
      </w:r>
      <w:r>
        <w:rPr>
          <w:rFonts w:hint="eastAsia"/>
          <w:b/>
          <w:sz w:val="28"/>
        </w:rPr>
        <w:t>5</w:t>
      </w:r>
      <w:r w:rsidRPr="00B3729D">
        <w:rPr>
          <w:rFonts w:hint="eastAsia"/>
          <w:b/>
          <w:sz w:val="28"/>
        </w:rPr>
        <w:t>年度公糧收購及綠色環境給付計畫經費預決算概況表</w:t>
      </w:r>
    </w:p>
    <w:p w:rsidR="00840259" w:rsidRDefault="00EA065A" w:rsidP="00EA065A">
      <w:pPr>
        <w:pStyle w:val="20"/>
        <w:spacing w:line="360" w:lineRule="exact"/>
        <w:ind w:left="850" w:hangingChars="300" w:hanging="850"/>
        <w:jc w:val="both"/>
      </w:pPr>
      <w:r>
        <w:rPr>
          <w:rFonts w:hint="eastAsia"/>
          <w:b/>
          <w:sz w:val="28"/>
        </w:rPr>
        <w:t xml:space="preserve">          </w:t>
      </w:r>
      <w:r w:rsidR="00840259" w:rsidRPr="0012286E">
        <w:rPr>
          <w:rFonts w:hint="eastAsia"/>
          <w:b/>
          <w:sz w:val="28"/>
        </w:rPr>
        <w:t xml:space="preserve">     </w:t>
      </w:r>
      <w:r w:rsidR="00840259">
        <w:rPr>
          <w:rFonts w:hint="eastAsia"/>
          <w:b/>
          <w:sz w:val="28"/>
        </w:rPr>
        <w:t xml:space="preserve">                        </w:t>
      </w:r>
      <w:r w:rsidR="00840259" w:rsidRPr="00405F28">
        <w:rPr>
          <w:rFonts w:hint="eastAsia"/>
        </w:rPr>
        <w:t>單位：公噸；%；新</w:t>
      </w:r>
      <w:r w:rsidR="00840259">
        <w:rPr>
          <w:rFonts w:hint="eastAsia"/>
        </w:rPr>
        <w:t>臺</w:t>
      </w:r>
      <w:r w:rsidR="00840259" w:rsidRPr="00405F28">
        <w:rPr>
          <w:rFonts w:hint="eastAsia"/>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17"/>
        <w:gridCol w:w="1026"/>
        <w:gridCol w:w="1007"/>
        <w:gridCol w:w="1095"/>
        <w:gridCol w:w="743"/>
        <w:gridCol w:w="1095"/>
        <w:gridCol w:w="1095"/>
        <w:gridCol w:w="1095"/>
        <w:gridCol w:w="832"/>
      </w:tblGrid>
      <w:tr w:rsidR="00840259" w:rsidRPr="00B3729D" w:rsidTr="00FF61A0">
        <w:trPr>
          <w:trHeight w:val="56"/>
          <w:tblHeader/>
        </w:trPr>
        <w:tc>
          <w:tcPr>
            <w:tcW w:w="517" w:type="dxa"/>
            <w:vMerge w:val="restart"/>
            <w:shd w:val="clear" w:color="auto" w:fill="auto"/>
            <w:vAlign w:val="center"/>
          </w:tcPr>
          <w:p w:rsidR="00840259" w:rsidRPr="00B3729D" w:rsidRDefault="00840259" w:rsidP="00EA065A">
            <w:pPr>
              <w:spacing w:line="280" w:lineRule="exact"/>
              <w:ind w:leftChars="0" w:left="407" w:firstLineChars="0" w:hanging="407"/>
              <w:jc w:val="center"/>
              <w:rPr>
                <w:b/>
                <w:spacing w:val="-20"/>
                <w:sz w:val="24"/>
              </w:rPr>
            </w:pPr>
            <w:r w:rsidRPr="00B3729D">
              <w:rPr>
                <w:rFonts w:hint="eastAsia"/>
                <w:b/>
                <w:spacing w:val="-20"/>
                <w:sz w:val="24"/>
              </w:rPr>
              <w:t>年</w:t>
            </w:r>
          </w:p>
          <w:p w:rsidR="00840259" w:rsidRPr="00B3729D" w:rsidRDefault="00840259" w:rsidP="00EA065A">
            <w:pPr>
              <w:spacing w:line="280" w:lineRule="exact"/>
              <w:ind w:leftChars="0" w:left="407" w:firstLineChars="0" w:hanging="407"/>
              <w:jc w:val="center"/>
              <w:rPr>
                <w:rFonts w:hint="eastAsia"/>
                <w:b/>
                <w:spacing w:val="-20"/>
                <w:sz w:val="24"/>
              </w:rPr>
            </w:pPr>
            <w:r w:rsidRPr="00B3729D">
              <w:rPr>
                <w:rFonts w:hint="eastAsia"/>
                <w:b/>
                <w:spacing w:val="-20"/>
                <w:sz w:val="24"/>
              </w:rPr>
              <w:t>度</w:t>
            </w:r>
          </w:p>
        </w:tc>
        <w:tc>
          <w:tcPr>
            <w:tcW w:w="3871" w:type="dxa"/>
            <w:gridSpan w:val="4"/>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r w:rsidRPr="00B3729D">
              <w:rPr>
                <w:rFonts w:hint="eastAsia"/>
                <w:b/>
                <w:spacing w:val="-20"/>
                <w:sz w:val="24"/>
              </w:rPr>
              <w:t>公糧收購經費</w:t>
            </w:r>
          </w:p>
        </w:tc>
        <w:tc>
          <w:tcPr>
            <w:tcW w:w="4117" w:type="dxa"/>
            <w:gridSpan w:val="4"/>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r w:rsidRPr="00826FF8">
              <w:rPr>
                <w:rFonts w:hint="eastAsia"/>
                <w:b/>
                <w:spacing w:val="-20"/>
                <w:sz w:val="24"/>
              </w:rPr>
              <w:t>農糧產業調整與轉型計畫</w:t>
            </w:r>
            <w:r w:rsidR="00EA065A">
              <w:rPr>
                <w:rFonts w:hint="eastAsia"/>
                <w:b/>
                <w:spacing w:val="-20"/>
                <w:sz w:val="24"/>
              </w:rPr>
              <w:t>(詳說明3</w:t>
            </w:r>
            <w:r w:rsidR="00EA065A">
              <w:rPr>
                <w:b/>
                <w:spacing w:val="-20"/>
                <w:sz w:val="24"/>
              </w:rPr>
              <w:t>)</w:t>
            </w:r>
          </w:p>
        </w:tc>
      </w:tr>
      <w:tr w:rsidR="00840259" w:rsidRPr="00B3729D" w:rsidTr="00FF61A0">
        <w:trPr>
          <w:trHeight w:val="70"/>
          <w:tblHeader/>
        </w:trPr>
        <w:tc>
          <w:tcPr>
            <w:tcW w:w="517" w:type="dxa"/>
            <w:vMerge/>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p>
        </w:tc>
        <w:tc>
          <w:tcPr>
            <w:tcW w:w="1026" w:type="dxa"/>
            <w:vMerge w:val="restart"/>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r w:rsidRPr="00B3729D">
              <w:rPr>
                <w:rFonts w:hint="eastAsia"/>
                <w:b/>
                <w:spacing w:val="-20"/>
                <w:sz w:val="24"/>
              </w:rPr>
              <w:t>預算數</w:t>
            </w:r>
          </w:p>
        </w:tc>
        <w:tc>
          <w:tcPr>
            <w:tcW w:w="1007" w:type="dxa"/>
            <w:vMerge w:val="restart"/>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r w:rsidRPr="00B3729D">
              <w:rPr>
                <w:rFonts w:hint="eastAsia"/>
                <w:b/>
                <w:spacing w:val="-20"/>
                <w:sz w:val="24"/>
              </w:rPr>
              <w:t>決算數</w:t>
            </w:r>
          </w:p>
        </w:tc>
        <w:tc>
          <w:tcPr>
            <w:tcW w:w="1838" w:type="dxa"/>
            <w:gridSpan w:val="2"/>
            <w:shd w:val="clear" w:color="auto" w:fill="auto"/>
            <w:vAlign w:val="center"/>
          </w:tcPr>
          <w:p w:rsidR="00840259" w:rsidRPr="00B3729D" w:rsidRDefault="00840259" w:rsidP="00EA065A">
            <w:pPr>
              <w:spacing w:line="280" w:lineRule="exact"/>
              <w:ind w:leftChars="-27" w:left="331" w:rightChars="-34" w:right="-96" w:firstLineChars="0" w:hanging="407"/>
              <w:jc w:val="center"/>
              <w:rPr>
                <w:rFonts w:hint="eastAsia"/>
                <w:b/>
                <w:spacing w:val="-20"/>
                <w:sz w:val="24"/>
              </w:rPr>
            </w:pPr>
            <w:r w:rsidRPr="00B3729D">
              <w:rPr>
                <w:rFonts w:hint="eastAsia"/>
                <w:b/>
                <w:spacing w:val="-20"/>
                <w:sz w:val="24"/>
              </w:rPr>
              <w:t>比較增減</w:t>
            </w:r>
          </w:p>
        </w:tc>
        <w:tc>
          <w:tcPr>
            <w:tcW w:w="1095" w:type="dxa"/>
            <w:vMerge w:val="restart"/>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r w:rsidRPr="00B3729D">
              <w:rPr>
                <w:rFonts w:hint="eastAsia"/>
                <w:b/>
                <w:spacing w:val="-20"/>
                <w:sz w:val="24"/>
              </w:rPr>
              <w:t>預算數</w:t>
            </w:r>
          </w:p>
        </w:tc>
        <w:tc>
          <w:tcPr>
            <w:tcW w:w="1095" w:type="dxa"/>
            <w:vMerge w:val="restart"/>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r w:rsidRPr="00B3729D">
              <w:rPr>
                <w:rFonts w:hint="eastAsia"/>
                <w:b/>
                <w:spacing w:val="-20"/>
                <w:sz w:val="24"/>
              </w:rPr>
              <w:t>決算數</w:t>
            </w:r>
          </w:p>
        </w:tc>
        <w:tc>
          <w:tcPr>
            <w:tcW w:w="1927" w:type="dxa"/>
            <w:gridSpan w:val="2"/>
            <w:shd w:val="clear" w:color="auto" w:fill="auto"/>
            <w:vAlign w:val="center"/>
          </w:tcPr>
          <w:p w:rsidR="00840259" w:rsidRPr="00B3729D" w:rsidRDefault="00840259" w:rsidP="00EA065A">
            <w:pPr>
              <w:spacing w:line="280" w:lineRule="exact"/>
              <w:ind w:leftChars="-27" w:left="331" w:rightChars="-34" w:right="-96" w:firstLineChars="0" w:hanging="407"/>
              <w:jc w:val="center"/>
              <w:rPr>
                <w:rFonts w:hint="eastAsia"/>
                <w:b/>
                <w:spacing w:val="-20"/>
                <w:sz w:val="24"/>
              </w:rPr>
            </w:pPr>
            <w:r w:rsidRPr="00B3729D">
              <w:rPr>
                <w:rFonts w:hint="eastAsia"/>
                <w:b/>
                <w:spacing w:val="-20"/>
                <w:sz w:val="24"/>
              </w:rPr>
              <w:t>比較增減</w:t>
            </w:r>
          </w:p>
        </w:tc>
      </w:tr>
      <w:tr w:rsidR="00840259" w:rsidRPr="00B3729D" w:rsidTr="00FF61A0">
        <w:trPr>
          <w:trHeight w:val="70"/>
          <w:tblHeader/>
        </w:trPr>
        <w:tc>
          <w:tcPr>
            <w:tcW w:w="517" w:type="dxa"/>
            <w:vMerge/>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p>
        </w:tc>
        <w:tc>
          <w:tcPr>
            <w:tcW w:w="1026" w:type="dxa"/>
            <w:vMerge/>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p>
        </w:tc>
        <w:tc>
          <w:tcPr>
            <w:tcW w:w="1007" w:type="dxa"/>
            <w:vMerge/>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p>
        </w:tc>
        <w:tc>
          <w:tcPr>
            <w:tcW w:w="1095" w:type="dxa"/>
            <w:shd w:val="clear" w:color="auto" w:fill="auto"/>
            <w:vAlign w:val="center"/>
          </w:tcPr>
          <w:p w:rsidR="00840259" w:rsidRPr="00B3729D" w:rsidRDefault="00840259" w:rsidP="00EA065A">
            <w:pPr>
              <w:spacing w:line="280" w:lineRule="exact"/>
              <w:ind w:leftChars="-27" w:left="331" w:rightChars="-34" w:right="-96" w:firstLineChars="0" w:hanging="407"/>
              <w:jc w:val="center"/>
              <w:rPr>
                <w:rFonts w:hint="eastAsia"/>
                <w:b/>
                <w:spacing w:val="-20"/>
                <w:sz w:val="24"/>
              </w:rPr>
            </w:pPr>
            <w:r w:rsidRPr="00B3729D">
              <w:rPr>
                <w:rFonts w:hint="eastAsia"/>
                <w:b/>
                <w:spacing w:val="-20"/>
                <w:sz w:val="24"/>
              </w:rPr>
              <w:t>數量</w:t>
            </w:r>
          </w:p>
        </w:tc>
        <w:tc>
          <w:tcPr>
            <w:tcW w:w="743" w:type="dxa"/>
            <w:shd w:val="clear" w:color="auto" w:fill="auto"/>
            <w:vAlign w:val="center"/>
          </w:tcPr>
          <w:p w:rsidR="00840259" w:rsidRPr="00B3729D" w:rsidRDefault="00840259" w:rsidP="00EA065A">
            <w:pPr>
              <w:spacing w:line="280" w:lineRule="exact"/>
              <w:ind w:leftChars="-27" w:left="331" w:rightChars="-34" w:right="-96" w:firstLineChars="0" w:hanging="407"/>
              <w:jc w:val="center"/>
              <w:rPr>
                <w:rFonts w:hint="eastAsia"/>
                <w:b/>
                <w:spacing w:val="-20"/>
                <w:sz w:val="24"/>
              </w:rPr>
            </w:pPr>
            <w:r w:rsidRPr="00B3729D">
              <w:rPr>
                <w:rFonts w:hint="eastAsia"/>
                <w:b/>
                <w:spacing w:val="-20"/>
                <w:sz w:val="24"/>
              </w:rPr>
              <w:t>比率</w:t>
            </w:r>
          </w:p>
        </w:tc>
        <w:tc>
          <w:tcPr>
            <w:tcW w:w="1095" w:type="dxa"/>
            <w:vMerge/>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p>
        </w:tc>
        <w:tc>
          <w:tcPr>
            <w:tcW w:w="1095" w:type="dxa"/>
            <w:vMerge/>
            <w:shd w:val="clear" w:color="auto" w:fill="auto"/>
            <w:vAlign w:val="center"/>
          </w:tcPr>
          <w:p w:rsidR="00840259" w:rsidRPr="00B3729D" w:rsidRDefault="00840259" w:rsidP="00EA065A">
            <w:pPr>
              <w:spacing w:line="280" w:lineRule="exact"/>
              <w:ind w:leftChars="0" w:left="407" w:firstLineChars="0" w:hanging="407"/>
              <w:jc w:val="center"/>
              <w:rPr>
                <w:rFonts w:hint="eastAsia"/>
                <w:b/>
                <w:spacing w:val="-20"/>
                <w:sz w:val="24"/>
              </w:rPr>
            </w:pPr>
          </w:p>
        </w:tc>
        <w:tc>
          <w:tcPr>
            <w:tcW w:w="1095" w:type="dxa"/>
            <w:shd w:val="clear" w:color="auto" w:fill="auto"/>
            <w:vAlign w:val="center"/>
          </w:tcPr>
          <w:p w:rsidR="00840259" w:rsidRPr="00B3729D" w:rsidRDefault="00840259" w:rsidP="00EA065A">
            <w:pPr>
              <w:spacing w:line="280" w:lineRule="exact"/>
              <w:ind w:leftChars="-27" w:left="331" w:rightChars="-34" w:right="-96" w:firstLineChars="0" w:hanging="407"/>
              <w:jc w:val="center"/>
              <w:rPr>
                <w:rFonts w:hint="eastAsia"/>
                <w:b/>
                <w:spacing w:val="-20"/>
                <w:sz w:val="24"/>
              </w:rPr>
            </w:pPr>
            <w:r w:rsidRPr="00B3729D">
              <w:rPr>
                <w:rFonts w:hint="eastAsia"/>
                <w:b/>
                <w:spacing w:val="-20"/>
                <w:sz w:val="24"/>
              </w:rPr>
              <w:t>金額</w:t>
            </w:r>
          </w:p>
        </w:tc>
        <w:tc>
          <w:tcPr>
            <w:tcW w:w="832" w:type="dxa"/>
            <w:shd w:val="clear" w:color="auto" w:fill="auto"/>
            <w:vAlign w:val="center"/>
          </w:tcPr>
          <w:p w:rsidR="00840259" w:rsidRPr="00B3729D" w:rsidRDefault="00840259" w:rsidP="00EA065A">
            <w:pPr>
              <w:spacing w:line="280" w:lineRule="exact"/>
              <w:ind w:leftChars="-27" w:left="331" w:rightChars="-34" w:right="-96" w:firstLineChars="0" w:hanging="407"/>
              <w:jc w:val="center"/>
              <w:rPr>
                <w:rFonts w:hint="eastAsia"/>
                <w:b/>
                <w:spacing w:val="-20"/>
                <w:sz w:val="24"/>
              </w:rPr>
            </w:pPr>
            <w:r w:rsidRPr="00B3729D">
              <w:rPr>
                <w:rFonts w:hint="eastAsia"/>
                <w:b/>
                <w:spacing w:val="-20"/>
                <w:sz w:val="24"/>
              </w:rPr>
              <w:t>比率</w:t>
            </w:r>
          </w:p>
        </w:tc>
      </w:tr>
      <w:tr w:rsidR="00840259" w:rsidRPr="00B3729D" w:rsidTr="00FF61A0">
        <w:trPr>
          <w:trHeight w:val="70"/>
        </w:trPr>
        <w:tc>
          <w:tcPr>
            <w:tcW w:w="517" w:type="dxa"/>
            <w:shd w:val="clear" w:color="auto" w:fill="auto"/>
            <w:vAlign w:val="center"/>
          </w:tcPr>
          <w:p w:rsidR="00840259" w:rsidRPr="00B3729D" w:rsidRDefault="00840259" w:rsidP="00EA065A">
            <w:pPr>
              <w:spacing w:line="280" w:lineRule="exact"/>
              <w:ind w:leftChars="0" w:left="406" w:firstLineChars="0" w:hanging="406"/>
              <w:jc w:val="center"/>
              <w:rPr>
                <w:rFonts w:hint="eastAsia"/>
                <w:spacing w:val="-20"/>
                <w:sz w:val="24"/>
              </w:rPr>
            </w:pPr>
            <w:r w:rsidRPr="00B3729D">
              <w:rPr>
                <w:rFonts w:hint="eastAsia"/>
                <w:spacing w:val="-20"/>
                <w:sz w:val="24"/>
              </w:rPr>
              <w:t>111</w:t>
            </w:r>
          </w:p>
        </w:tc>
        <w:tc>
          <w:tcPr>
            <w:tcW w:w="1026"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8,230,406</w:t>
            </w:r>
          </w:p>
        </w:tc>
        <w:tc>
          <w:tcPr>
            <w:tcW w:w="1007"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8</w:t>
            </w:r>
            <w:r w:rsidRPr="00B3729D">
              <w:rPr>
                <w:spacing w:val="-20"/>
                <w:w w:val="90"/>
                <w:sz w:val="24"/>
              </w:rPr>
              <w:t>,831,806</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601,400</w:t>
            </w:r>
          </w:p>
        </w:tc>
        <w:tc>
          <w:tcPr>
            <w:tcW w:w="743"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7.31</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10,007,161</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10,126,471</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119,310</w:t>
            </w:r>
          </w:p>
        </w:tc>
        <w:tc>
          <w:tcPr>
            <w:tcW w:w="832"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1.19</w:t>
            </w:r>
          </w:p>
        </w:tc>
      </w:tr>
      <w:tr w:rsidR="00840259" w:rsidRPr="00B3729D" w:rsidTr="00FF61A0">
        <w:trPr>
          <w:trHeight w:val="70"/>
        </w:trPr>
        <w:tc>
          <w:tcPr>
            <w:tcW w:w="517" w:type="dxa"/>
            <w:shd w:val="clear" w:color="auto" w:fill="auto"/>
            <w:vAlign w:val="center"/>
          </w:tcPr>
          <w:p w:rsidR="00840259" w:rsidRPr="00B3729D" w:rsidRDefault="00840259" w:rsidP="00EA065A">
            <w:pPr>
              <w:spacing w:line="280" w:lineRule="exact"/>
              <w:ind w:leftChars="0" w:left="406" w:firstLineChars="0" w:hanging="406"/>
              <w:jc w:val="center"/>
              <w:rPr>
                <w:rFonts w:hint="eastAsia"/>
                <w:spacing w:val="-20"/>
                <w:sz w:val="24"/>
              </w:rPr>
            </w:pPr>
            <w:r w:rsidRPr="00B3729D">
              <w:rPr>
                <w:rFonts w:hint="eastAsia"/>
                <w:spacing w:val="-20"/>
                <w:sz w:val="24"/>
              </w:rPr>
              <w:t>112</w:t>
            </w:r>
          </w:p>
        </w:tc>
        <w:tc>
          <w:tcPr>
            <w:tcW w:w="1026"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9,248,400</w:t>
            </w:r>
          </w:p>
        </w:tc>
        <w:tc>
          <w:tcPr>
            <w:tcW w:w="1007"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7</w:t>
            </w:r>
            <w:r w:rsidRPr="00B3729D">
              <w:rPr>
                <w:spacing w:val="-20"/>
                <w:w w:val="90"/>
                <w:sz w:val="24"/>
              </w:rPr>
              <w:t>,018,140</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-2,230,260</w:t>
            </w:r>
          </w:p>
        </w:tc>
        <w:tc>
          <w:tcPr>
            <w:tcW w:w="743"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-24.12</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10,591,316</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11,960,229</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1,368,913</w:t>
            </w:r>
          </w:p>
        </w:tc>
        <w:tc>
          <w:tcPr>
            <w:tcW w:w="832"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12.92</w:t>
            </w:r>
          </w:p>
        </w:tc>
      </w:tr>
      <w:tr w:rsidR="00840259" w:rsidRPr="00B3729D" w:rsidTr="00FF61A0">
        <w:trPr>
          <w:trHeight w:val="70"/>
        </w:trPr>
        <w:tc>
          <w:tcPr>
            <w:tcW w:w="517" w:type="dxa"/>
            <w:shd w:val="clear" w:color="auto" w:fill="auto"/>
            <w:vAlign w:val="center"/>
          </w:tcPr>
          <w:p w:rsidR="00840259" w:rsidRPr="00B3729D" w:rsidRDefault="00840259" w:rsidP="00EA065A">
            <w:pPr>
              <w:spacing w:line="280" w:lineRule="exact"/>
              <w:ind w:leftChars="0" w:left="406" w:firstLineChars="0" w:hanging="406"/>
              <w:jc w:val="center"/>
              <w:rPr>
                <w:rFonts w:hint="eastAsia"/>
                <w:spacing w:val="-20"/>
                <w:sz w:val="24"/>
              </w:rPr>
            </w:pPr>
            <w:r w:rsidRPr="00B3729D">
              <w:rPr>
                <w:rFonts w:hint="eastAsia"/>
                <w:spacing w:val="-20"/>
                <w:sz w:val="24"/>
              </w:rPr>
              <w:t>113</w:t>
            </w:r>
          </w:p>
        </w:tc>
        <w:tc>
          <w:tcPr>
            <w:tcW w:w="1026"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7</w:t>
            </w:r>
            <w:r w:rsidRPr="00B3729D">
              <w:rPr>
                <w:spacing w:val="-20"/>
                <w:w w:val="90"/>
                <w:sz w:val="24"/>
              </w:rPr>
              <w:t>,547,200</w:t>
            </w:r>
          </w:p>
        </w:tc>
        <w:tc>
          <w:tcPr>
            <w:tcW w:w="1007"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7</w:t>
            </w:r>
            <w:r w:rsidRPr="00B3729D">
              <w:rPr>
                <w:spacing w:val="-20"/>
                <w:w w:val="90"/>
                <w:sz w:val="24"/>
              </w:rPr>
              <w:t>,552,611</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spacing w:val="-20"/>
                <w:w w:val="90"/>
                <w:sz w:val="24"/>
              </w:rPr>
              <w:t>5</w:t>
            </w:r>
            <w:r w:rsidRPr="00B3729D">
              <w:rPr>
                <w:rFonts w:hint="eastAsia"/>
                <w:spacing w:val="-20"/>
                <w:w w:val="90"/>
                <w:sz w:val="24"/>
              </w:rPr>
              <w:t>,</w:t>
            </w:r>
            <w:r w:rsidRPr="00B3729D">
              <w:rPr>
                <w:spacing w:val="-20"/>
                <w:w w:val="90"/>
                <w:sz w:val="24"/>
              </w:rPr>
              <w:t>411</w:t>
            </w:r>
          </w:p>
        </w:tc>
        <w:tc>
          <w:tcPr>
            <w:tcW w:w="743"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B3729D">
              <w:rPr>
                <w:rFonts w:hint="eastAsia"/>
                <w:spacing w:val="-20"/>
                <w:w w:val="90"/>
                <w:sz w:val="24"/>
              </w:rPr>
              <w:t>0</w:t>
            </w:r>
            <w:r w:rsidRPr="00B3729D">
              <w:rPr>
                <w:spacing w:val="-20"/>
                <w:w w:val="90"/>
                <w:sz w:val="24"/>
              </w:rPr>
              <w:t>.07</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11,066,280</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10,515,768</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-550,512</w:t>
            </w:r>
          </w:p>
        </w:tc>
        <w:tc>
          <w:tcPr>
            <w:tcW w:w="832"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-4.97</w:t>
            </w:r>
          </w:p>
        </w:tc>
      </w:tr>
      <w:tr w:rsidR="00840259" w:rsidRPr="00B3729D" w:rsidTr="00FF61A0">
        <w:trPr>
          <w:trHeight w:val="70"/>
        </w:trPr>
        <w:tc>
          <w:tcPr>
            <w:tcW w:w="517"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sz w:val="24"/>
              </w:rPr>
            </w:pPr>
            <w:r w:rsidRPr="00B3729D">
              <w:rPr>
                <w:rFonts w:hint="eastAsia"/>
                <w:spacing w:val="-20"/>
                <w:sz w:val="24"/>
              </w:rPr>
              <w:t>1</w:t>
            </w:r>
            <w:r w:rsidRPr="00B3729D">
              <w:rPr>
                <w:spacing w:val="-20"/>
                <w:sz w:val="24"/>
              </w:rPr>
              <w:t>14</w:t>
            </w:r>
          </w:p>
        </w:tc>
        <w:tc>
          <w:tcPr>
            <w:tcW w:w="1026" w:type="dxa"/>
            <w:shd w:val="clear" w:color="auto" w:fill="auto"/>
            <w:vAlign w:val="center"/>
          </w:tcPr>
          <w:p w:rsidR="00840259" w:rsidRPr="00B3729D" w:rsidRDefault="00840259" w:rsidP="00EA065A">
            <w:pPr>
              <w:spacing w:line="280" w:lineRule="exact"/>
              <w:ind w:leftChars="0" w:left="408" w:firstLineChars="0" w:hanging="408"/>
              <w:jc w:val="right"/>
              <w:rPr>
                <w:rFonts w:hint="eastAsia"/>
                <w:spacing w:val="-20"/>
                <w:w w:val="90"/>
                <w:sz w:val="24"/>
              </w:rPr>
            </w:pPr>
            <w:r w:rsidRPr="00B3729D">
              <w:rPr>
                <w:rFonts w:hint="eastAsia"/>
                <w:spacing w:val="-20"/>
                <w:w w:val="90"/>
                <w:sz w:val="24"/>
              </w:rPr>
              <w:t>8</w:t>
            </w:r>
            <w:r w:rsidRPr="00B3729D">
              <w:rPr>
                <w:spacing w:val="-20"/>
                <w:w w:val="90"/>
                <w:sz w:val="24"/>
              </w:rPr>
              <w:t>,650,000</w:t>
            </w:r>
          </w:p>
        </w:tc>
        <w:tc>
          <w:tcPr>
            <w:tcW w:w="1007" w:type="dxa"/>
            <w:shd w:val="clear" w:color="auto" w:fill="auto"/>
            <w:vAlign w:val="center"/>
          </w:tcPr>
          <w:p w:rsidR="00840259" w:rsidRPr="00B3729D" w:rsidRDefault="00840259" w:rsidP="00EA065A">
            <w:pPr>
              <w:spacing w:line="280" w:lineRule="exact"/>
              <w:ind w:leftChars="0" w:left="408" w:firstLineChars="0" w:hanging="408"/>
              <w:jc w:val="right"/>
              <w:rPr>
                <w:rFonts w:hint="eastAsia"/>
                <w:spacing w:val="-20"/>
                <w:w w:val="90"/>
                <w:sz w:val="24"/>
              </w:rPr>
            </w:pPr>
            <w:r>
              <w:rPr>
                <w:spacing w:val="-20"/>
                <w:w w:val="90"/>
                <w:sz w:val="24"/>
              </w:rPr>
              <w:t>6,197,358</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Pr>
                <w:rFonts w:hint="eastAsia"/>
                <w:spacing w:val="-20"/>
                <w:w w:val="90"/>
                <w:sz w:val="24"/>
              </w:rPr>
              <w:t>2</w:t>
            </w:r>
            <w:r>
              <w:rPr>
                <w:spacing w:val="-20"/>
                <w:w w:val="90"/>
                <w:sz w:val="24"/>
              </w:rPr>
              <w:t>,452,642</w:t>
            </w:r>
          </w:p>
        </w:tc>
        <w:tc>
          <w:tcPr>
            <w:tcW w:w="743"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Pr>
                <w:rFonts w:hint="eastAsia"/>
                <w:spacing w:val="-20"/>
                <w:w w:val="90"/>
                <w:sz w:val="24"/>
              </w:rPr>
              <w:t>-</w:t>
            </w:r>
            <w:r>
              <w:rPr>
                <w:spacing w:val="-20"/>
                <w:w w:val="90"/>
                <w:sz w:val="24"/>
              </w:rPr>
              <w:t>28.35</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11,925,805</w:t>
            </w:r>
          </w:p>
        </w:tc>
        <w:tc>
          <w:tcPr>
            <w:tcW w:w="1095" w:type="dxa"/>
            <w:shd w:val="clear" w:color="auto" w:fill="auto"/>
            <w:vAlign w:val="center"/>
          </w:tcPr>
          <w:p w:rsidR="00840259" w:rsidRPr="00B3729D" w:rsidRDefault="00840259" w:rsidP="00EA065A">
            <w:pPr>
              <w:spacing w:line="280" w:lineRule="exact"/>
              <w:ind w:leftChars="0" w:left="406" w:firstLineChars="0" w:hanging="406"/>
              <w:jc w:val="right"/>
              <w:rPr>
                <w:rFonts w:hint="eastAsia"/>
                <w:spacing w:val="-20"/>
                <w:w w:val="90"/>
                <w:sz w:val="24"/>
              </w:rPr>
            </w:pPr>
            <w:r w:rsidRPr="00567E20">
              <w:rPr>
                <w:rFonts w:hint="eastAsia"/>
                <w:spacing w:val="-20"/>
                <w:w w:val="90"/>
                <w:sz w:val="24"/>
              </w:rPr>
              <w:t>3,591,608</w:t>
            </w:r>
          </w:p>
        </w:tc>
        <w:tc>
          <w:tcPr>
            <w:tcW w:w="1095" w:type="dxa"/>
            <w:shd w:val="clear" w:color="auto" w:fill="auto"/>
            <w:vAlign w:val="center"/>
          </w:tcPr>
          <w:p w:rsidR="00840259" w:rsidRPr="00B3729D" w:rsidRDefault="00840259" w:rsidP="00EA065A">
            <w:pPr>
              <w:spacing w:line="280" w:lineRule="exact"/>
              <w:ind w:leftChars="0" w:left="406" w:firstLineChars="0" w:hanging="406"/>
              <w:jc w:val="center"/>
              <w:rPr>
                <w:rFonts w:hint="eastAsia"/>
                <w:spacing w:val="-20"/>
                <w:w w:val="90"/>
                <w:sz w:val="24"/>
              </w:rPr>
            </w:pPr>
            <w:r w:rsidRPr="00567E20">
              <w:rPr>
                <w:rFonts w:hint="eastAsia"/>
                <w:spacing w:val="-20"/>
                <w:w w:val="90"/>
                <w:sz w:val="24"/>
              </w:rPr>
              <w:t>-8,334,197</w:t>
            </w:r>
          </w:p>
        </w:tc>
        <w:tc>
          <w:tcPr>
            <w:tcW w:w="832" w:type="dxa"/>
            <w:shd w:val="clear" w:color="auto" w:fill="auto"/>
            <w:vAlign w:val="center"/>
          </w:tcPr>
          <w:p w:rsidR="00840259" w:rsidRPr="00567E20" w:rsidRDefault="00840259" w:rsidP="00FF61A0">
            <w:pPr>
              <w:spacing w:line="280" w:lineRule="exact"/>
              <w:ind w:leftChars="0" w:left="406" w:firstLineChars="0" w:hanging="406"/>
              <w:jc w:val="right"/>
              <w:rPr>
                <w:rFonts w:hint="eastAsia"/>
                <w:spacing w:val="-20"/>
                <w:w w:val="90"/>
                <w:sz w:val="24"/>
              </w:rPr>
            </w:pPr>
            <w:r w:rsidRPr="00567E20">
              <w:rPr>
                <w:rFonts w:hint="eastAsia"/>
                <w:spacing w:val="-20"/>
                <w:w w:val="90"/>
                <w:sz w:val="24"/>
              </w:rPr>
              <w:t>-69.88</w:t>
            </w:r>
          </w:p>
        </w:tc>
      </w:tr>
      <w:tr w:rsidR="00840259" w:rsidRPr="00B3729D" w:rsidTr="00FF61A0">
        <w:trPr>
          <w:trHeight w:val="124"/>
        </w:trPr>
        <w:tc>
          <w:tcPr>
            <w:tcW w:w="517"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sz w:val="24"/>
              </w:rPr>
            </w:pPr>
            <w:r>
              <w:rPr>
                <w:rFonts w:hint="eastAsia"/>
                <w:spacing w:val="-20"/>
                <w:sz w:val="24"/>
              </w:rPr>
              <w:t>1</w:t>
            </w:r>
            <w:r>
              <w:rPr>
                <w:spacing w:val="-20"/>
                <w:sz w:val="24"/>
              </w:rPr>
              <w:t>15</w:t>
            </w:r>
          </w:p>
        </w:tc>
        <w:tc>
          <w:tcPr>
            <w:tcW w:w="1026" w:type="dxa"/>
            <w:shd w:val="clear" w:color="auto" w:fill="auto"/>
            <w:vAlign w:val="center"/>
          </w:tcPr>
          <w:p w:rsidR="00840259" w:rsidRPr="00B3729D" w:rsidRDefault="00840259" w:rsidP="00EA065A">
            <w:pPr>
              <w:spacing w:line="280" w:lineRule="exact"/>
              <w:ind w:leftChars="0" w:left="408" w:firstLineChars="0" w:hanging="408"/>
              <w:jc w:val="right"/>
              <w:rPr>
                <w:rFonts w:hint="eastAsia"/>
                <w:spacing w:val="-20"/>
                <w:w w:val="90"/>
                <w:sz w:val="24"/>
              </w:rPr>
            </w:pPr>
            <w:r>
              <w:rPr>
                <w:rFonts w:hint="eastAsia"/>
                <w:spacing w:val="-20"/>
                <w:w w:val="90"/>
                <w:sz w:val="24"/>
              </w:rPr>
              <w:t>8</w:t>
            </w:r>
            <w:r>
              <w:rPr>
                <w:spacing w:val="-20"/>
                <w:w w:val="90"/>
                <w:sz w:val="24"/>
              </w:rPr>
              <w:t>,989,500</w:t>
            </w:r>
          </w:p>
        </w:tc>
        <w:tc>
          <w:tcPr>
            <w:tcW w:w="1007"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w w:val="90"/>
                <w:sz w:val="24"/>
              </w:rPr>
            </w:pPr>
            <w:r>
              <w:rPr>
                <w:rFonts w:hint="eastAsia"/>
                <w:spacing w:val="-20"/>
                <w:w w:val="90"/>
                <w:sz w:val="24"/>
              </w:rPr>
              <w:t>-</w:t>
            </w:r>
          </w:p>
        </w:tc>
        <w:tc>
          <w:tcPr>
            <w:tcW w:w="1095"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w w:val="90"/>
                <w:sz w:val="24"/>
              </w:rPr>
            </w:pPr>
            <w:r>
              <w:rPr>
                <w:rFonts w:hint="eastAsia"/>
                <w:spacing w:val="-20"/>
                <w:w w:val="90"/>
                <w:sz w:val="24"/>
              </w:rPr>
              <w:t>-</w:t>
            </w:r>
          </w:p>
        </w:tc>
        <w:tc>
          <w:tcPr>
            <w:tcW w:w="743"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w w:val="90"/>
                <w:sz w:val="24"/>
              </w:rPr>
            </w:pPr>
            <w:r>
              <w:rPr>
                <w:rFonts w:hint="eastAsia"/>
                <w:spacing w:val="-20"/>
                <w:w w:val="90"/>
                <w:sz w:val="24"/>
              </w:rPr>
              <w:t>-</w:t>
            </w:r>
          </w:p>
        </w:tc>
        <w:tc>
          <w:tcPr>
            <w:tcW w:w="1095" w:type="dxa"/>
            <w:shd w:val="clear" w:color="auto" w:fill="auto"/>
            <w:vAlign w:val="center"/>
          </w:tcPr>
          <w:p w:rsidR="00840259" w:rsidRPr="00B3729D" w:rsidRDefault="00840259" w:rsidP="00EA065A">
            <w:pPr>
              <w:spacing w:line="280" w:lineRule="exact"/>
              <w:ind w:leftChars="0" w:left="408" w:firstLineChars="0" w:hanging="408"/>
              <w:jc w:val="right"/>
              <w:rPr>
                <w:rFonts w:hint="eastAsia"/>
                <w:spacing w:val="-20"/>
                <w:w w:val="90"/>
                <w:sz w:val="24"/>
              </w:rPr>
            </w:pPr>
            <w:r w:rsidRPr="00567E20">
              <w:rPr>
                <w:rFonts w:hint="eastAsia"/>
                <w:spacing w:val="-20"/>
                <w:w w:val="90"/>
                <w:sz w:val="24"/>
              </w:rPr>
              <w:t>14,657,805</w:t>
            </w:r>
          </w:p>
        </w:tc>
        <w:tc>
          <w:tcPr>
            <w:tcW w:w="1095"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w w:val="90"/>
                <w:sz w:val="24"/>
              </w:rPr>
            </w:pPr>
            <w:r>
              <w:rPr>
                <w:rFonts w:hint="eastAsia"/>
                <w:spacing w:val="-20"/>
                <w:w w:val="90"/>
                <w:sz w:val="24"/>
              </w:rPr>
              <w:t>-</w:t>
            </w:r>
          </w:p>
        </w:tc>
        <w:tc>
          <w:tcPr>
            <w:tcW w:w="1095"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w w:val="90"/>
                <w:sz w:val="24"/>
              </w:rPr>
            </w:pPr>
            <w:r>
              <w:rPr>
                <w:rFonts w:hint="eastAsia"/>
                <w:spacing w:val="-20"/>
                <w:w w:val="90"/>
                <w:sz w:val="24"/>
              </w:rPr>
              <w:t>-</w:t>
            </w:r>
          </w:p>
        </w:tc>
        <w:tc>
          <w:tcPr>
            <w:tcW w:w="832" w:type="dxa"/>
            <w:shd w:val="clear" w:color="auto" w:fill="auto"/>
            <w:vAlign w:val="center"/>
          </w:tcPr>
          <w:p w:rsidR="00840259" w:rsidRPr="00B3729D" w:rsidRDefault="00840259" w:rsidP="00EA065A">
            <w:pPr>
              <w:spacing w:line="280" w:lineRule="exact"/>
              <w:ind w:leftChars="0" w:left="408" w:firstLineChars="0" w:hanging="408"/>
              <w:jc w:val="center"/>
              <w:rPr>
                <w:rFonts w:hint="eastAsia"/>
                <w:spacing w:val="-20"/>
                <w:w w:val="90"/>
                <w:sz w:val="24"/>
              </w:rPr>
            </w:pPr>
            <w:r>
              <w:rPr>
                <w:rFonts w:hint="eastAsia"/>
                <w:spacing w:val="-20"/>
                <w:w w:val="90"/>
                <w:sz w:val="24"/>
              </w:rPr>
              <w:t>-</w:t>
            </w:r>
          </w:p>
        </w:tc>
      </w:tr>
    </w:tbl>
    <w:p w:rsidR="00840259" w:rsidRDefault="00840259" w:rsidP="00FF61A0">
      <w:pPr>
        <w:pStyle w:val="20"/>
        <w:spacing w:line="240" w:lineRule="exact"/>
        <w:ind w:left="1418" w:hangingChars="583" w:hanging="1418"/>
        <w:jc w:val="both"/>
      </w:pPr>
      <w:r w:rsidRPr="00806BD5">
        <w:rPr>
          <w:rFonts w:hint="eastAsia"/>
        </w:rPr>
        <w:t>說    明：</w:t>
      </w:r>
      <w:r>
        <w:rPr>
          <w:rFonts w:hint="eastAsia"/>
        </w:rPr>
        <w:t>1</w:t>
      </w:r>
      <w:r>
        <w:t>.114</w:t>
      </w:r>
      <w:r>
        <w:rPr>
          <w:rFonts w:hint="eastAsia"/>
        </w:rPr>
        <w:t>年度決算數為截至7月底止數據。</w:t>
      </w:r>
    </w:p>
    <w:p w:rsidR="00840259" w:rsidRPr="00806BD5" w:rsidRDefault="00840259" w:rsidP="00FF61A0">
      <w:pPr>
        <w:pStyle w:val="20"/>
        <w:spacing w:line="250" w:lineRule="exact"/>
        <w:ind w:leftChars="-1" w:left="1417" w:hangingChars="584" w:hanging="1420"/>
        <w:jc w:val="both"/>
      </w:pPr>
      <w:r>
        <w:rPr>
          <w:rFonts w:hint="eastAsia"/>
        </w:rPr>
        <w:t xml:space="preserve">          </w:t>
      </w:r>
      <w:r>
        <w:t>2</w:t>
      </w:r>
      <w:r w:rsidRPr="00806BD5">
        <w:rPr>
          <w:rFonts w:hint="eastAsia"/>
        </w:rPr>
        <w:t>.</w:t>
      </w:r>
      <w:r>
        <w:rPr>
          <w:rFonts w:hint="eastAsia"/>
        </w:rPr>
        <w:t>本表</w:t>
      </w:r>
      <w:r w:rsidRPr="00806BD5">
        <w:rPr>
          <w:rFonts w:hint="eastAsia"/>
        </w:rPr>
        <w:t>公糧收購經費包含計畫收購、輔導收購</w:t>
      </w:r>
      <w:r w:rsidRPr="00806BD5">
        <w:t>、餘糧收購及災害稻穀收購</w:t>
      </w:r>
      <w:r w:rsidRPr="00806BD5">
        <w:rPr>
          <w:rFonts w:hint="eastAsia"/>
        </w:rPr>
        <w:t>，不含</w:t>
      </w:r>
      <w:r>
        <w:rPr>
          <w:rFonts w:hint="eastAsia"/>
        </w:rPr>
        <w:t>進口米經費、烘乾費用及</w:t>
      </w:r>
      <w:r w:rsidRPr="00806BD5">
        <w:rPr>
          <w:rFonts w:hint="eastAsia"/>
        </w:rPr>
        <w:t>試辦市場採購稻穀</w:t>
      </w:r>
      <w:r>
        <w:rPr>
          <w:rFonts w:hint="eastAsia"/>
        </w:rPr>
        <w:t>經費與其他糧政業務計畫用人費、服務費、補捐助費用及購建固定資產等，亦未扣除糧食銷售收入。另</w:t>
      </w:r>
      <w:r w:rsidRPr="00806BD5">
        <w:rPr>
          <w:rFonts w:hint="eastAsia"/>
        </w:rPr>
        <w:t>1</w:t>
      </w:r>
      <w:r w:rsidRPr="00806BD5">
        <w:t>12</w:t>
      </w:r>
      <w:r>
        <w:rPr>
          <w:rFonts w:hint="eastAsia"/>
        </w:rPr>
        <w:t>及1</w:t>
      </w:r>
      <w:r>
        <w:t>13</w:t>
      </w:r>
      <w:r w:rsidRPr="00806BD5">
        <w:rPr>
          <w:rFonts w:hint="eastAsia"/>
        </w:rPr>
        <w:t>年度市場採購稻穀4</w:t>
      </w:r>
      <w:r w:rsidRPr="00806BD5">
        <w:t>.14</w:t>
      </w:r>
      <w:r w:rsidRPr="00806BD5">
        <w:rPr>
          <w:rFonts w:hint="eastAsia"/>
        </w:rPr>
        <w:t>萬公噸、1</w:t>
      </w:r>
      <w:r w:rsidRPr="00806BD5">
        <w:t>0</w:t>
      </w:r>
      <w:r w:rsidRPr="00806BD5">
        <w:rPr>
          <w:rFonts w:hint="eastAsia"/>
        </w:rPr>
        <w:t>億</w:t>
      </w:r>
      <w:r w:rsidRPr="00806BD5">
        <w:t>3,933</w:t>
      </w:r>
      <w:r w:rsidRPr="00806BD5">
        <w:rPr>
          <w:rFonts w:hint="eastAsia"/>
        </w:rPr>
        <w:t>萬1千元</w:t>
      </w:r>
      <w:r>
        <w:rPr>
          <w:rFonts w:hint="eastAsia"/>
        </w:rPr>
        <w:t>及</w:t>
      </w:r>
      <w:r w:rsidRPr="00806BD5">
        <w:rPr>
          <w:rFonts w:hint="eastAsia"/>
        </w:rPr>
        <w:t>3</w:t>
      </w:r>
      <w:r w:rsidRPr="00806BD5">
        <w:t>.08</w:t>
      </w:r>
      <w:r w:rsidRPr="00806BD5">
        <w:rPr>
          <w:rFonts w:hint="eastAsia"/>
        </w:rPr>
        <w:t>萬公噸、7億7</w:t>
      </w:r>
      <w:r w:rsidRPr="00806BD5">
        <w:t>,404</w:t>
      </w:r>
      <w:r w:rsidRPr="00806BD5">
        <w:rPr>
          <w:rFonts w:hint="eastAsia"/>
        </w:rPr>
        <w:t>萬4千元。</w:t>
      </w:r>
    </w:p>
    <w:p w:rsidR="00840259" w:rsidRPr="00806BD5" w:rsidRDefault="00840259" w:rsidP="00FF61A0">
      <w:pPr>
        <w:pStyle w:val="20"/>
        <w:spacing w:line="260" w:lineRule="exact"/>
        <w:ind w:leftChars="-1" w:left="1417" w:right="-1" w:hangingChars="584" w:hanging="1420"/>
        <w:jc w:val="both"/>
        <w:rPr>
          <w:rFonts w:hint="eastAsia"/>
        </w:rPr>
      </w:pPr>
      <w:r w:rsidRPr="00806BD5">
        <w:rPr>
          <w:rFonts w:hint="eastAsia"/>
        </w:rPr>
        <w:t xml:space="preserve">          </w:t>
      </w:r>
      <w:r>
        <w:t>3</w:t>
      </w:r>
      <w:r w:rsidRPr="00806BD5">
        <w:t>.</w:t>
      </w:r>
      <w:r w:rsidRPr="00806BD5">
        <w:rPr>
          <w:rFonts w:hint="eastAsia"/>
        </w:rPr>
        <w:t>為加速與調整稻作產業結構、擴大鼓勵轉（契）作種植進口替代等重點作物，農業部107年起推動第1期「對地綠色環境給付計畫」（107至110年）」，111至114年度推</w:t>
      </w:r>
      <w:r>
        <w:rPr>
          <w:rFonts w:hint="eastAsia"/>
        </w:rPr>
        <w:t>動</w:t>
      </w:r>
      <w:r w:rsidRPr="00806BD5">
        <w:rPr>
          <w:rFonts w:hint="eastAsia"/>
        </w:rPr>
        <w:t>第2期「綠色環境給付計畫」</w:t>
      </w:r>
      <w:r>
        <w:rPr>
          <w:rFonts w:hint="eastAsia"/>
        </w:rPr>
        <w:t>，115年度起賡續推動「農糧產業調整與轉型計畫」；</w:t>
      </w:r>
      <w:r w:rsidRPr="00936297">
        <w:rPr>
          <w:rFonts w:hint="eastAsia"/>
        </w:rPr>
        <w:t>本表所列數據包含農損基金「農糧產業調整與轉型計畫」及農發基金「老農出租農地獎勵計畫」與「農地對地給付計畫」預、決算數。</w:t>
      </w:r>
    </w:p>
    <w:p w:rsidR="00EA065A" w:rsidRDefault="00840259" w:rsidP="00FF61A0">
      <w:pPr>
        <w:pStyle w:val="142"/>
        <w:spacing w:line="240" w:lineRule="exact"/>
        <w:ind w:left="1216" w:hangingChars="500" w:hanging="1216"/>
      </w:pPr>
      <w:r w:rsidRPr="00806BD5">
        <w:rPr>
          <w:rFonts w:hint="eastAsia"/>
        </w:rPr>
        <w:t>資料來源：農業部提供。</w:t>
      </w:r>
    </w:p>
    <w:p w:rsidR="00035418" w:rsidRPr="00BE39D1" w:rsidRDefault="00035418" w:rsidP="00840259">
      <w:pPr>
        <w:ind w:left="566" w:firstLine="566"/>
        <w:rPr>
          <w:rFonts w:hint="eastAsia"/>
        </w:rPr>
      </w:pPr>
      <w:r w:rsidRPr="00445F7D">
        <w:rPr>
          <w:rFonts w:hint="eastAsia"/>
        </w:rPr>
        <w:t>綜上，</w:t>
      </w:r>
      <w:r w:rsidRPr="00FD5911">
        <w:rPr>
          <w:rFonts w:hint="eastAsia"/>
        </w:rPr>
        <w:t>農業部</w:t>
      </w:r>
      <w:r>
        <w:rPr>
          <w:rFonts w:hint="eastAsia"/>
        </w:rPr>
        <w:t>自</w:t>
      </w:r>
      <w:r w:rsidRPr="00FD5911">
        <w:rPr>
          <w:rFonts w:hint="eastAsia"/>
        </w:rPr>
        <w:t>114年度起</w:t>
      </w:r>
      <w:bookmarkStart w:id="23" w:name="_Hlk210831768"/>
      <w:r w:rsidRPr="00FD5911">
        <w:rPr>
          <w:rFonts w:hint="eastAsia"/>
        </w:rPr>
        <w:t>推動「糧食產業全面升級計畫」，調整收購數量比例及提高輔導收購價格，並強化「1集、2轉、3加3」策略推動力道等維持供需平穩</w:t>
      </w:r>
      <w:bookmarkEnd w:id="23"/>
      <w:r w:rsidRPr="00FD5911">
        <w:rPr>
          <w:rFonts w:hint="eastAsia"/>
        </w:rPr>
        <w:t>，估計</w:t>
      </w:r>
      <w:r w:rsidR="00FF61A0">
        <w:rPr>
          <w:rFonts w:hint="eastAsia"/>
        </w:rPr>
        <w:t>配合政策調整</w:t>
      </w:r>
      <w:r w:rsidRPr="00FD5911">
        <w:rPr>
          <w:rFonts w:hint="eastAsia"/>
        </w:rPr>
        <w:t>將增加經費57.2億元</w:t>
      </w:r>
      <w:r>
        <w:rPr>
          <w:rFonts w:hint="eastAsia"/>
        </w:rPr>
        <w:t>，而1</w:t>
      </w:r>
      <w:r>
        <w:t>15</w:t>
      </w:r>
      <w:r>
        <w:rPr>
          <w:rFonts w:hint="eastAsia"/>
        </w:rPr>
        <w:t>年度預計公糧收購數量略降，</w:t>
      </w:r>
      <w:r w:rsidR="00FF61A0">
        <w:rPr>
          <w:rFonts w:hint="eastAsia"/>
        </w:rPr>
        <w:t>由農發基金辦理之</w:t>
      </w:r>
      <w:r w:rsidRPr="00AC2F26">
        <w:rPr>
          <w:rFonts w:hint="eastAsia"/>
        </w:rPr>
        <w:t>糧食收購支出</w:t>
      </w:r>
      <w:r>
        <w:rPr>
          <w:rFonts w:hint="eastAsia"/>
        </w:rPr>
        <w:t>約</w:t>
      </w:r>
      <w:r w:rsidRPr="00AC2F26">
        <w:rPr>
          <w:rFonts w:hint="eastAsia"/>
        </w:rPr>
        <w:t>120.3億元</w:t>
      </w:r>
      <w:r w:rsidR="00AC5925">
        <w:rPr>
          <w:rFonts w:hint="eastAsia"/>
        </w:rPr>
        <w:t>，惟為調整</w:t>
      </w:r>
      <w:r w:rsidR="00AC5925" w:rsidRPr="00AC5925">
        <w:rPr>
          <w:rFonts w:hint="eastAsia"/>
        </w:rPr>
        <w:t>稻作產業結構</w:t>
      </w:r>
      <w:r w:rsidR="00AC5925">
        <w:rPr>
          <w:rFonts w:hint="eastAsia"/>
        </w:rPr>
        <w:t>而推動「</w:t>
      </w:r>
      <w:r w:rsidR="00AC5925" w:rsidRPr="00AC5925">
        <w:rPr>
          <w:rFonts w:hint="eastAsia"/>
        </w:rPr>
        <w:t>農糧產業調整與轉型計畫</w:t>
      </w:r>
      <w:r w:rsidR="00AC5925">
        <w:rPr>
          <w:rFonts w:hint="eastAsia"/>
        </w:rPr>
        <w:t>」預算卻增加</w:t>
      </w:r>
      <w:r w:rsidRPr="00FD5911">
        <w:rPr>
          <w:rFonts w:hint="eastAsia"/>
        </w:rPr>
        <w:t>，允宜審酌政府財政負擔能力，滾動檢討各項措施，</w:t>
      </w:r>
      <w:r>
        <w:rPr>
          <w:rFonts w:hint="eastAsia"/>
        </w:rPr>
        <w:t>俾</w:t>
      </w:r>
      <w:r w:rsidRPr="00FD5911">
        <w:rPr>
          <w:rFonts w:hint="eastAsia"/>
        </w:rPr>
        <w:t>兼顧農民收益並促使糧食產業均衡發展</w:t>
      </w:r>
      <w:r w:rsidRPr="00AF1C62">
        <w:rPr>
          <w:rFonts w:hint="eastAsia"/>
        </w:rPr>
        <w:t>。</w:t>
      </w:r>
    </w:p>
    <w:p w:rsidR="00004340" w:rsidRPr="00035418" w:rsidRDefault="00004340" w:rsidP="0058568D">
      <w:pPr>
        <w:pStyle w:val="21"/>
        <w:spacing w:beforeLines="20" w:before="100" w:line="360" w:lineRule="exact"/>
        <w:ind w:leftChars="0" w:left="850" w:hangingChars="300" w:hanging="850"/>
        <w:rPr>
          <w:b/>
        </w:rPr>
      </w:pPr>
    </w:p>
    <w:p w:rsidR="00FE077F" w:rsidRPr="0080290C" w:rsidRDefault="00FE077F" w:rsidP="00A537AC">
      <w:pPr>
        <w:pStyle w:val="14"/>
        <w:ind w:left="567" w:hanging="567"/>
      </w:pPr>
      <w:bookmarkStart w:id="24" w:name="_Toc212821691"/>
      <w:r w:rsidRPr="0080290C">
        <w:rPr>
          <w:rFonts w:hint="eastAsia"/>
        </w:rPr>
        <w:t>六、</w:t>
      </w:r>
      <w:r w:rsidR="002736A6">
        <w:t>115</w:t>
      </w:r>
      <w:r w:rsidR="00CD1AFD" w:rsidRPr="0080290C">
        <w:rPr>
          <w:rFonts w:hint="eastAsia"/>
        </w:rPr>
        <w:t>年度預算</w:t>
      </w:r>
      <w:r w:rsidR="000E3CCC">
        <w:rPr>
          <w:rFonts w:hint="eastAsia"/>
        </w:rPr>
        <w:t>案</w:t>
      </w:r>
      <w:r w:rsidR="002736A6">
        <w:rPr>
          <w:rFonts w:hint="eastAsia"/>
        </w:rPr>
        <w:t>編列</w:t>
      </w:r>
      <w:r w:rsidR="0029482C" w:rsidRPr="0080290C">
        <w:rPr>
          <w:rFonts w:hint="eastAsia"/>
        </w:rPr>
        <w:t>農業</w:t>
      </w:r>
      <w:r w:rsidRPr="0080290C">
        <w:rPr>
          <w:rFonts w:hint="eastAsia"/>
        </w:rPr>
        <w:t>用電</w:t>
      </w:r>
      <w:r w:rsidR="0029482C" w:rsidRPr="0080290C">
        <w:rPr>
          <w:rFonts w:hint="eastAsia"/>
        </w:rPr>
        <w:t>優惠及電價凍漲</w:t>
      </w:r>
      <w:r w:rsidR="00D64381" w:rsidRPr="0080290C">
        <w:rPr>
          <w:rFonts w:hint="eastAsia"/>
        </w:rPr>
        <w:t>差額</w:t>
      </w:r>
      <w:r w:rsidR="0029482C" w:rsidRPr="0080290C">
        <w:rPr>
          <w:rFonts w:hint="eastAsia"/>
        </w:rPr>
        <w:t>經費</w:t>
      </w:r>
      <w:r w:rsidR="002736A6">
        <w:rPr>
          <w:rFonts w:hint="eastAsia"/>
        </w:rPr>
        <w:t>1</w:t>
      </w:r>
      <w:r w:rsidR="002736A6">
        <w:t>2.53</w:t>
      </w:r>
      <w:r w:rsidR="00D64381" w:rsidRPr="0080290C">
        <w:rPr>
          <w:rFonts w:hint="eastAsia"/>
        </w:rPr>
        <w:t>億元，</w:t>
      </w:r>
      <w:r w:rsidR="002736A6">
        <w:rPr>
          <w:rFonts w:hint="eastAsia"/>
        </w:rPr>
        <w:t>較1</w:t>
      </w:r>
      <w:r w:rsidR="002736A6">
        <w:t>14</w:t>
      </w:r>
      <w:r w:rsidR="002736A6">
        <w:rPr>
          <w:rFonts w:hint="eastAsia"/>
        </w:rPr>
        <w:t>年度增加逾</w:t>
      </w:r>
      <w:r w:rsidR="007E705A">
        <w:rPr>
          <w:rFonts w:hint="eastAsia"/>
        </w:rPr>
        <w:t>六</w:t>
      </w:r>
      <w:r w:rsidR="002736A6">
        <w:rPr>
          <w:rFonts w:hint="eastAsia"/>
        </w:rPr>
        <w:t>成，</w:t>
      </w:r>
      <w:r w:rsidR="0029482C" w:rsidRPr="0080290C">
        <w:rPr>
          <w:rFonts w:hint="eastAsia"/>
        </w:rPr>
        <w:t>允宜</w:t>
      </w:r>
      <w:r w:rsidR="007E705A">
        <w:rPr>
          <w:rFonts w:hint="eastAsia"/>
        </w:rPr>
        <w:t>加強</w:t>
      </w:r>
      <w:r w:rsidR="002736A6" w:rsidRPr="002736A6">
        <w:rPr>
          <w:rFonts w:hint="eastAsia"/>
        </w:rPr>
        <w:t>輔導節能措施</w:t>
      </w:r>
      <w:r w:rsidR="002736A6">
        <w:rPr>
          <w:rFonts w:hint="eastAsia"/>
        </w:rPr>
        <w:t>並</w:t>
      </w:r>
      <w:r w:rsidR="002736A6" w:rsidRPr="002736A6">
        <w:rPr>
          <w:rFonts w:hint="eastAsia"/>
        </w:rPr>
        <w:t>協助合理用電</w:t>
      </w:r>
      <w:r w:rsidR="000B7CA5" w:rsidRPr="0080290C">
        <w:rPr>
          <w:rFonts w:hint="eastAsia"/>
        </w:rPr>
        <w:t>，落實照顧農民及兼顧節能減碳政策</w:t>
      </w:r>
      <w:bookmarkEnd w:id="24"/>
    </w:p>
    <w:p w:rsidR="00D500A0" w:rsidRPr="0080290C" w:rsidRDefault="00D500A0" w:rsidP="00D500A0">
      <w:pPr>
        <w:ind w:left="566" w:firstLine="566"/>
        <w:rPr>
          <w:rFonts w:hint="eastAsia"/>
        </w:rPr>
      </w:pPr>
      <w:r w:rsidRPr="0080290C">
        <w:rPr>
          <w:rFonts w:hint="eastAsia"/>
        </w:rPr>
        <w:t>農業部</w:t>
      </w:r>
      <w:r w:rsidR="002736A6">
        <w:t>115</w:t>
      </w:r>
      <w:r w:rsidRPr="0080290C">
        <w:t>年度預算案於「農業</w:t>
      </w:r>
      <w:r w:rsidRPr="0080290C">
        <w:rPr>
          <w:rFonts w:hint="eastAsia"/>
        </w:rPr>
        <w:t>管理-畜牧管理</w:t>
      </w:r>
      <w:r w:rsidRPr="0080290C">
        <w:t>」</w:t>
      </w:r>
      <w:r w:rsidRPr="0080290C">
        <w:rPr>
          <w:rFonts w:hint="eastAsia"/>
        </w:rPr>
        <w:t>計畫</w:t>
      </w:r>
      <w:r w:rsidR="00334A05" w:rsidRPr="0080290C">
        <w:rPr>
          <w:rFonts w:hint="eastAsia"/>
        </w:rPr>
        <w:t>項下</w:t>
      </w:r>
      <w:r w:rsidRPr="0080290C">
        <w:t>編列</w:t>
      </w:r>
      <w:r w:rsidR="00334A05" w:rsidRPr="0080290C">
        <w:rPr>
          <w:rFonts w:hint="eastAsia"/>
        </w:rPr>
        <w:t>「獎補助費-差額補貼」經費</w:t>
      </w:r>
      <w:r w:rsidR="00D80B84">
        <w:t>12</w:t>
      </w:r>
      <w:r w:rsidRPr="0080290C">
        <w:t>億</w:t>
      </w:r>
      <w:r w:rsidR="00D80B84">
        <w:rPr>
          <w:rFonts w:hint="eastAsia"/>
        </w:rPr>
        <w:t>5</w:t>
      </w:r>
      <w:r w:rsidRPr="0080290C">
        <w:t>,</w:t>
      </w:r>
      <w:r w:rsidR="00D80B84">
        <w:t>280</w:t>
      </w:r>
      <w:r w:rsidRPr="0080290C">
        <w:t>萬</w:t>
      </w:r>
      <w:r w:rsidR="00D80B84">
        <w:rPr>
          <w:rFonts w:hint="eastAsia"/>
        </w:rPr>
        <w:t>9千</w:t>
      </w:r>
      <w:r w:rsidRPr="0080290C">
        <w:t>元，</w:t>
      </w:r>
      <w:r w:rsidR="00537DCA" w:rsidRPr="0080290C">
        <w:rPr>
          <w:rFonts w:hint="eastAsia"/>
        </w:rPr>
        <w:t>係依農業發展條例</w:t>
      </w:r>
      <w:r w:rsidR="00711A7A">
        <w:rPr>
          <w:rFonts w:hint="eastAsia"/>
        </w:rPr>
        <w:t>第2</w:t>
      </w:r>
      <w:r w:rsidR="00711A7A">
        <w:t>9</w:t>
      </w:r>
      <w:r w:rsidR="00711A7A">
        <w:rPr>
          <w:rFonts w:hint="eastAsia"/>
        </w:rPr>
        <w:t>條第2項之</w:t>
      </w:r>
      <w:r w:rsidR="00537DCA" w:rsidRPr="0080290C">
        <w:rPr>
          <w:rFonts w:hint="eastAsia"/>
        </w:rPr>
        <w:t>規定</w:t>
      </w:r>
      <w:r w:rsidR="00591A56" w:rsidRPr="0080290C">
        <w:rPr>
          <w:rStyle w:val="af9"/>
          <w:smallCaps/>
        </w:rPr>
        <w:footnoteReference w:id="9"/>
      </w:r>
      <w:r w:rsidR="009A20D5" w:rsidRPr="0080290C">
        <w:rPr>
          <w:rFonts w:hint="eastAsia"/>
        </w:rPr>
        <w:t>辦理</w:t>
      </w:r>
      <w:bookmarkStart w:id="25" w:name="_Hlk210407623"/>
      <w:r w:rsidR="00711A7A">
        <w:rPr>
          <w:rFonts w:hint="eastAsia"/>
        </w:rPr>
        <w:t>畜牧</w:t>
      </w:r>
      <w:r w:rsidR="009A20D5" w:rsidRPr="0080290C">
        <w:rPr>
          <w:rFonts w:hint="eastAsia"/>
        </w:rPr>
        <w:t>用電優惠</w:t>
      </w:r>
      <w:r w:rsidR="00D80B84">
        <w:rPr>
          <w:rFonts w:hint="eastAsia"/>
        </w:rPr>
        <w:t>減免</w:t>
      </w:r>
      <w:r w:rsidR="009A20D5" w:rsidRPr="0080290C">
        <w:rPr>
          <w:rFonts w:hint="eastAsia"/>
        </w:rPr>
        <w:t>及電價凍漲差額</w:t>
      </w:r>
      <w:bookmarkEnd w:id="25"/>
      <w:r w:rsidR="009A20D5" w:rsidRPr="0080290C">
        <w:rPr>
          <w:rFonts w:hint="eastAsia"/>
        </w:rPr>
        <w:t>補貼經費，</w:t>
      </w:r>
      <w:r w:rsidR="00537DCA" w:rsidRPr="0080290C">
        <w:rPr>
          <w:rFonts w:hint="eastAsia"/>
        </w:rPr>
        <w:t>該項優惠減免措施及電價凍漲</w:t>
      </w:r>
      <w:r w:rsidR="00711A7A" w:rsidRPr="0080290C">
        <w:rPr>
          <w:rFonts w:hint="eastAsia"/>
        </w:rPr>
        <w:t>差額部</w:t>
      </w:r>
      <w:r w:rsidR="00711A7A">
        <w:rPr>
          <w:rFonts w:hint="eastAsia"/>
        </w:rPr>
        <w:t>分</w:t>
      </w:r>
      <w:r w:rsidR="00537DCA" w:rsidRPr="0080290C">
        <w:rPr>
          <w:rFonts w:hint="eastAsia"/>
        </w:rPr>
        <w:t>原由</w:t>
      </w:r>
      <w:r w:rsidR="001719F4" w:rsidRPr="0080290C">
        <w:rPr>
          <w:rFonts w:hint="eastAsia"/>
        </w:rPr>
        <w:t>台</w:t>
      </w:r>
      <w:r w:rsidR="009A20D5" w:rsidRPr="0080290C">
        <w:rPr>
          <w:rFonts w:hint="eastAsia"/>
        </w:rPr>
        <w:t>灣</w:t>
      </w:r>
      <w:r w:rsidR="00537DCA" w:rsidRPr="0080290C">
        <w:rPr>
          <w:rFonts w:hint="eastAsia"/>
        </w:rPr>
        <w:t>電</w:t>
      </w:r>
      <w:r w:rsidR="009A20D5" w:rsidRPr="0080290C">
        <w:rPr>
          <w:rFonts w:hint="eastAsia"/>
        </w:rPr>
        <w:t>力</w:t>
      </w:r>
      <w:r w:rsidR="001719F4" w:rsidRPr="0080290C">
        <w:rPr>
          <w:rFonts w:hint="eastAsia"/>
        </w:rPr>
        <w:t>股份有限</w:t>
      </w:r>
      <w:r w:rsidR="00537DCA" w:rsidRPr="0080290C">
        <w:rPr>
          <w:rFonts w:hint="eastAsia"/>
        </w:rPr>
        <w:t>公司</w:t>
      </w:r>
      <w:r w:rsidR="001719F4" w:rsidRPr="0080290C">
        <w:rPr>
          <w:rFonts w:hint="eastAsia"/>
        </w:rPr>
        <w:t>（以下稱台電公司）</w:t>
      </w:r>
      <w:r w:rsidR="00537DCA" w:rsidRPr="0080290C">
        <w:rPr>
          <w:rFonts w:hint="eastAsia"/>
        </w:rPr>
        <w:t>自行吸收，自1</w:t>
      </w:r>
      <w:r w:rsidR="00537DCA" w:rsidRPr="0080290C">
        <w:t>14</w:t>
      </w:r>
      <w:r w:rsidR="00537DCA" w:rsidRPr="0080290C">
        <w:rPr>
          <w:rFonts w:hint="eastAsia"/>
        </w:rPr>
        <w:t>年度起</w:t>
      </w:r>
      <w:r w:rsidR="008F6114">
        <w:rPr>
          <w:rFonts w:hint="eastAsia"/>
        </w:rPr>
        <w:t>改</w:t>
      </w:r>
      <w:r w:rsidR="00537DCA" w:rsidRPr="0080290C">
        <w:rPr>
          <w:rFonts w:hint="eastAsia"/>
        </w:rPr>
        <w:t>由農業部編列預算支應</w:t>
      </w:r>
      <w:r w:rsidRPr="0080290C">
        <w:t>。經查：</w:t>
      </w:r>
    </w:p>
    <w:p w:rsidR="00FF6467" w:rsidRPr="0080290C" w:rsidRDefault="00FF6467" w:rsidP="00FF6467">
      <w:pPr>
        <w:pStyle w:val="a5"/>
        <w:ind w:left="849" w:hanging="283"/>
        <w:rPr>
          <w:rFonts w:hint="eastAsia"/>
          <w:b/>
        </w:rPr>
      </w:pPr>
      <w:r w:rsidRPr="0080290C">
        <w:rPr>
          <w:rFonts w:hint="eastAsia"/>
          <w:b/>
        </w:rPr>
        <w:t>(一)</w:t>
      </w:r>
      <w:r w:rsidR="00095108" w:rsidRPr="0080290C">
        <w:rPr>
          <w:rFonts w:hint="eastAsia"/>
          <w:b/>
        </w:rPr>
        <w:t>農業部主管</w:t>
      </w:r>
      <w:r w:rsidR="00711A7A">
        <w:rPr>
          <w:b/>
        </w:rPr>
        <w:t>115</w:t>
      </w:r>
      <w:r w:rsidR="00095108" w:rsidRPr="0080290C">
        <w:rPr>
          <w:rFonts w:hint="eastAsia"/>
          <w:b/>
        </w:rPr>
        <w:t>年度預算案編列農業用電優惠及電價凍漲差額經費</w:t>
      </w:r>
      <w:r w:rsidR="00711A7A">
        <w:rPr>
          <w:b/>
        </w:rPr>
        <w:t>40</w:t>
      </w:r>
      <w:r w:rsidR="00095108" w:rsidRPr="0080290C">
        <w:rPr>
          <w:rFonts w:hint="eastAsia"/>
          <w:b/>
        </w:rPr>
        <w:t>億</w:t>
      </w:r>
      <w:r w:rsidR="00711A7A">
        <w:rPr>
          <w:rFonts w:hint="eastAsia"/>
          <w:b/>
        </w:rPr>
        <w:t>5</w:t>
      </w:r>
      <w:r w:rsidR="00095108" w:rsidRPr="0080290C">
        <w:rPr>
          <w:b/>
        </w:rPr>
        <w:t>,</w:t>
      </w:r>
      <w:r w:rsidR="00711A7A">
        <w:rPr>
          <w:b/>
        </w:rPr>
        <w:t>159</w:t>
      </w:r>
      <w:r w:rsidR="00095108" w:rsidRPr="0080290C">
        <w:rPr>
          <w:rFonts w:hint="eastAsia"/>
          <w:b/>
        </w:rPr>
        <w:t>萬</w:t>
      </w:r>
      <w:r w:rsidR="00095108" w:rsidRPr="0080290C">
        <w:rPr>
          <w:b/>
        </w:rPr>
        <w:t>9</w:t>
      </w:r>
      <w:r w:rsidR="00095108" w:rsidRPr="0080290C">
        <w:rPr>
          <w:rFonts w:hint="eastAsia"/>
          <w:b/>
        </w:rPr>
        <w:t>千元，其中</w:t>
      </w:r>
      <w:r w:rsidR="00F815AD" w:rsidRPr="0080290C">
        <w:rPr>
          <w:rFonts w:hint="eastAsia"/>
          <w:b/>
        </w:rPr>
        <w:t>畜牧用電部分由農業部單位預算支應</w:t>
      </w:r>
    </w:p>
    <w:p w:rsidR="00FF6467" w:rsidRPr="0080290C" w:rsidRDefault="00D90C41" w:rsidP="006235C5">
      <w:pPr>
        <w:pStyle w:val="21"/>
        <w:ind w:left="850" w:firstLine="566"/>
        <w:rPr>
          <w:rFonts w:hint="eastAsia"/>
        </w:rPr>
      </w:pPr>
      <w:r w:rsidRPr="0080290C">
        <w:rPr>
          <w:rFonts w:hint="eastAsia"/>
        </w:rPr>
        <w:t>行政院</w:t>
      </w:r>
      <w:r w:rsidRPr="0080290C">
        <w:t>113年7月召開「114年度電價優惠、凍漲差額</w:t>
      </w:r>
      <w:r w:rsidRPr="0080290C">
        <w:rPr>
          <w:rFonts w:hint="eastAsia"/>
        </w:rPr>
        <w:t>回歸各主管機關編列預算情形研商會議」，會議結論略以，自</w:t>
      </w:r>
      <w:r w:rsidRPr="0080290C">
        <w:t>114年度起，各機構、事業及用戶之優惠電價及前期政</w:t>
      </w:r>
      <w:r w:rsidRPr="0080290C">
        <w:rPr>
          <w:rFonts w:hint="eastAsia"/>
        </w:rPr>
        <w:t>策因素凍漲電價之差額，改由各目的事業主管機關編列預算支應。</w:t>
      </w:r>
      <w:r w:rsidR="002A582A" w:rsidRPr="0080290C">
        <w:rPr>
          <w:rFonts w:hint="eastAsia"/>
        </w:rPr>
        <w:t>農業部</w:t>
      </w:r>
      <w:r w:rsidR="00D80B84">
        <w:rPr>
          <w:rFonts w:hint="eastAsia"/>
        </w:rPr>
        <w:t>及所屬機關</w:t>
      </w:r>
      <w:r w:rsidR="002A582A" w:rsidRPr="0080290C">
        <w:rPr>
          <w:rFonts w:hint="eastAsia"/>
        </w:rPr>
        <w:t>依據台電公司</w:t>
      </w:r>
      <w:r w:rsidR="00BF51DC" w:rsidRPr="0080290C">
        <w:rPr>
          <w:rFonts w:hint="eastAsia"/>
        </w:rPr>
        <w:t>所</w:t>
      </w:r>
      <w:r w:rsidR="002A582A" w:rsidRPr="0080290C">
        <w:rPr>
          <w:rFonts w:hint="eastAsia"/>
        </w:rPr>
        <w:t>提</w:t>
      </w:r>
      <w:r w:rsidR="007E705A">
        <w:rPr>
          <w:rFonts w:hint="eastAsia"/>
        </w:rPr>
        <w:t>資料，1</w:t>
      </w:r>
      <w:r w:rsidR="007E705A">
        <w:t>15</w:t>
      </w:r>
      <w:r w:rsidR="007E705A">
        <w:rPr>
          <w:rFonts w:hint="eastAsia"/>
        </w:rPr>
        <w:t>年度</w:t>
      </w:r>
      <w:r w:rsidR="00F815AD" w:rsidRPr="0080290C">
        <w:rPr>
          <w:rFonts w:hint="eastAsia"/>
        </w:rPr>
        <w:t>應</w:t>
      </w:r>
      <w:r w:rsidR="007E705A">
        <w:rPr>
          <w:rFonts w:hint="eastAsia"/>
        </w:rPr>
        <w:t>負擔</w:t>
      </w:r>
      <w:r w:rsidR="00F815AD" w:rsidRPr="0080290C">
        <w:rPr>
          <w:rFonts w:hint="eastAsia"/>
        </w:rPr>
        <w:t>金額</w:t>
      </w:r>
      <w:r w:rsidR="00C841BA">
        <w:t>40</w:t>
      </w:r>
      <w:r w:rsidR="00F815AD" w:rsidRPr="0080290C">
        <w:t>億</w:t>
      </w:r>
      <w:r w:rsidR="00C841BA">
        <w:t>5</w:t>
      </w:r>
      <w:r w:rsidR="00F815AD" w:rsidRPr="0080290C">
        <w:t>,</w:t>
      </w:r>
      <w:r w:rsidR="00C841BA">
        <w:t>159</w:t>
      </w:r>
      <w:r w:rsidR="00F815AD" w:rsidRPr="0080290C">
        <w:t>萬9千元</w:t>
      </w:r>
      <w:r w:rsidR="002A582A" w:rsidRPr="0080290C">
        <w:rPr>
          <w:rFonts w:hint="eastAsia"/>
        </w:rPr>
        <w:t>（</w:t>
      </w:r>
      <w:r w:rsidR="00D56ADA" w:rsidRPr="0080290C">
        <w:rPr>
          <w:rFonts w:hint="eastAsia"/>
        </w:rPr>
        <w:t>詳表1，</w:t>
      </w:r>
      <w:r w:rsidR="002A582A" w:rsidRPr="0080290C">
        <w:rPr>
          <w:rFonts w:hint="eastAsia"/>
        </w:rPr>
        <w:t>包含優惠</w:t>
      </w:r>
      <w:r w:rsidR="00C841BA">
        <w:rPr>
          <w:rFonts w:hint="eastAsia"/>
        </w:rPr>
        <w:t>電價</w:t>
      </w:r>
      <w:r w:rsidR="00C841BA">
        <w:t>5</w:t>
      </w:r>
      <w:r w:rsidR="00DE3F12">
        <w:rPr>
          <w:rFonts w:hint="eastAsia"/>
        </w:rPr>
        <w:t>億</w:t>
      </w:r>
      <w:r w:rsidR="00C841BA">
        <w:rPr>
          <w:rFonts w:hint="eastAsia"/>
        </w:rPr>
        <w:t>1</w:t>
      </w:r>
      <w:r w:rsidR="00DE3F12">
        <w:t>,2</w:t>
      </w:r>
      <w:r w:rsidR="00C841BA">
        <w:t>1</w:t>
      </w:r>
      <w:r w:rsidR="00DE3F12">
        <w:t>3</w:t>
      </w:r>
      <w:r w:rsidR="00C841BA">
        <w:rPr>
          <w:rFonts w:hint="eastAsia"/>
        </w:rPr>
        <w:t>萬2</w:t>
      </w:r>
      <w:r w:rsidR="00DE3F12">
        <w:rPr>
          <w:rFonts w:hint="eastAsia"/>
        </w:rPr>
        <w:t>千元</w:t>
      </w:r>
      <w:r w:rsidR="002A582A" w:rsidRPr="0080290C">
        <w:rPr>
          <w:rFonts w:hint="eastAsia"/>
        </w:rPr>
        <w:t>及</w:t>
      </w:r>
      <w:r w:rsidR="00C841BA">
        <w:rPr>
          <w:rFonts w:hint="eastAsia"/>
        </w:rPr>
        <w:t>電價</w:t>
      </w:r>
      <w:r w:rsidR="002A582A" w:rsidRPr="0080290C">
        <w:rPr>
          <w:rFonts w:hint="eastAsia"/>
        </w:rPr>
        <w:t>凍漲</w:t>
      </w:r>
      <w:r w:rsidR="00C841BA">
        <w:rPr>
          <w:rFonts w:hint="eastAsia"/>
        </w:rPr>
        <w:t>差</w:t>
      </w:r>
      <w:r w:rsidR="002A582A" w:rsidRPr="0080290C">
        <w:rPr>
          <w:rFonts w:hint="eastAsia"/>
        </w:rPr>
        <w:t>額</w:t>
      </w:r>
      <w:r w:rsidR="00C841BA">
        <w:rPr>
          <w:rFonts w:hint="eastAsia"/>
        </w:rPr>
        <w:t>3</w:t>
      </w:r>
      <w:r w:rsidR="00C841BA">
        <w:t>5</w:t>
      </w:r>
      <w:r w:rsidR="002A582A" w:rsidRPr="0080290C">
        <w:rPr>
          <w:rFonts w:hint="eastAsia"/>
        </w:rPr>
        <w:t>億</w:t>
      </w:r>
      <w:r w:rsidR="00C841BA">
        <w:rPr>
          <w:rFonts w:hint="eastAsia"/>
        </w:rPr>
        <w:t>3</w:t>
      </w:r>
      <w:r w:rsidR="002A582A" w:rsidRPr="0080290C">
        <w:t>,</w:t>
      </w:r>
      <w:r w:rsidR="00C841BA">
        <w:t>946</w:t>
      </w:r>
      <w:r w:rsidR="002A582A" w:rsidRPr="0080290C">
        <w:rPr>
          <w:rFonts w:hint="eastAsia"/>
        </w:rPr>
        <w:t>萬</w:t>
      </w:r>
      <w:r w:rsidR="00C841BA">
        <w:rPr>
          <w:rFonts w:hint="eastAsia"/>
        </w:rPr>
        <w:t>7</w:t>
      </w:r>
      <w:r w:rsidR="002A582A" w:rsidRPr="0080290C">
        <w:rPr>
          <w:rFonts w:hint="eastAsia"/>
        </w:rPr>
        <w:t>千元），</w:t>
      </w:r>
      <w:r w:rsidR="00BF51DC" w:rsidRPr="0080290C">
        <w:rPr>
          <w:rFonts w:hint="eastAsia"/>
        </w:rPr>
        <w:t>其中畜牧用電部分</w:t>
      </w:r>
      <w:r w:rsidR="00C841BA">
        <w:t>12</w:t>
      </w:r>
      <w:r w:rsidR="00F815AD" w:rsidRPr="0080290C">
        <w:rPr>
          <w:rFonts w:hint="eastAsia"/>
        </w:rPr>
        <w:t>億</w:t>
      </w:r>
      <w:r w:rsidR="00C841BA">
        <w:t>5</w:t>
      </w:r>
      <w:r w:rsidR="00F815AD" w:rsidRPr="0080290C">
        <w:t>,</w:t>
      </w:r>
      <w:r w:rsidR="00C841BA">
        <w:t>280</w:t>
      </w:r>
      <w:r w:rsidR="00F815AD" w:rsidRPr="0080290C">
        <w:rPr>
          <w:rFonts w:hint="eastAsia"/>
        </w:rPr>
        <w:t>萬</w:t>
      </w:r>
      <w:r w:rsidR="00C841BA">
        <w:rPr>
          <w:rFonts w:hint="eastAsia"/>
        </w:rPr>
        <w:t>9千</w:t>
      </w:r>
      <w:r w:rsidR="00F815AD" w:rsidRPr="0080290C">
        <w:rPr>
          <w:rFonts w:hint="eastAsia"/>
        </w:rPr>
        <w:t>元</w:t>
      </w:r>
      <w:r w:rsidR="00D80B84">
        <w:rPr>
          <w:rFonts w:hint="eastAsia"/>
        </w:rPr>
        <w:t>（</w:t>
      </w:r>
      <w:r w:rsidR="006235C5" w:rsidRPr="0080290C">
        <w:rPr>
          <w:rFonts w:hint="eastAsia"/>
        </w:rPr>
        <w:t>包含</w:t>
      </w:r>
      <w:r w:rsidR="001C543B" w:rsidRPr="00426876">
        <w:rPr>
          <w:rFonts w:hint="eastAsia"/>
        </w:rPr>
        <w:t>畜牧用電</w:t>
      </w:r>
      <w:r w:rsidR="006235C5" w:rsidRPr="00426876">
        <w:t>優惠</w:t>
      </w:r>
      <w:r w:rsidR="003F04DF" w:rsidRPr="00426876">
        <w:rPr>
          <w:rFonts w:hint="eastAsia"/>
        </w:rPr>
        <w:t>減免</w:t>
      </w:r>
      <w:r w:rsidR="00D56ADA" w:rsidRPr="00426876">
        <w:t>4,793</w:t>
      </w:r>
      <w:r w:rsidR="006235C5" w:rsidRPr="00426876">
        <w:t>萬</w:t>
      </w:r>
      <w:r w:rsidR="00D56ADA" w:rsidRPr="00426876">
        <w:rPr>
          <w:rFonts w:hint="eastAsia"/>
        </w:rPr>
        <w:t>7千</w:t>
      </w:r>
      <w:r w:rsidR="006235C5" w:rsidRPr="00426876">
        <w:t>元</w:t>
      </w:r>
      <w:r w:rsidR="006235C5" w:rsidRPr="00426876">
        <w:rPr>
          <w:rFonts w:hint="eastAsia"/>
        </w:rPr>
        <w:t>、</w:t>
      </w:r>
      <w:r w:rsidR="006235C5" w:rsidRPr="00426876">
        <w:t>畜牧業電價凍漲</w:t>
      </w:r>
      <w:r w:rsidR="006235C5" w:rsidRPr="00426876">
        <w:rPr>
          <w:rFonts w:hint="eastAsia"/>
        </w:rPr>
        <w:t>差</w:t>
      </w:r>
      <w:r w:rsidR="006235C5" w:rsidRPr="00426876">
        <w:t>額</w:t>
      </w:r>
      <w:r w:rsidR="003F04DF" w:rsidRPr="00426876">
        <w:t>11</w:t>
      </w:r>
      <w:r w:rsidR="006235C5" w:rsidRPr="00426876">
        <w:t>億</w:t>
      </w:r>
      <w:r w:rsidR="003F04DF" w:rsidRPr="00426876">
        <w:rPr>
          <w:rFonts w:hint="eastAsia"/>
        </w:rPr>
        <w:t>4</w:t>
      </w:r>
      <w:r w:rsidR="006235C5" w:rsidRPr="00426876">
        <w:t>,</w:t>
      </w:r>
      <w:r w:rsidR="003F04DF" w:rsidRPr="00426876">
        <w:t>728</w:t>
      </w:r>
      <w:r w:rsidR="006235C5" w:rsidRPr="00426876">
        <w:t>萬</w:t>
      </w:r>
      <w:r w:rsidR="003F04DF" w:rsidRPr="00426876">
        <w:t>8</w:t>
      </w:r>
      <w:r w:rsidR="006235C5" w:rsidRPr="00426876">
        <w:t>千元</w:t>
      </w:r>
      <w:r w:rsidR="006235C5" w:rsidRPr="00426876">
        <w:rPr>
          <w:rFonts w:hint="eastAsia"/>
        </w:rPr>
        <w:t>，及</w:t>
      </w:r>
      <w:r w:rsidR="006235C5" w:rsidRPr="00426876">
        <w:t>農事及畜牧服務業電價凍漲</w:t>
      </w:r>
      <w:r w:rsidR="006235C5" w:rsidRPr="00426876">
        <w:rPr>
          <w:rFonts w:hint="eastAsia"/>
        </w:rPr>
        <w:t>差</w:t>
      </w:r>
      <w:r w:rsidR="006235C5" w:rsidRPr="00426876">
        <w:t>額</w:t>
      </w:r>
      <w:r w:rsidR="003F04DF" w:rsidRPr="00426876">
        <w:t>5,758</w:t>
      </w:r>
      <w:r w:rsidR="006235C5" w:rsidRPr="00426876">
        <w:t>萬</w:t>
      </w:r>
      <w:r w:rsidR="003F04DF" w:rsidRPr="00426876">
        <w:t>4</w:t>
      </w:r>
      <w:r w:rsidR="006235C5" w:rsidRPr="00426876">
        <w:t>千元</w:t>
      </w:r>
      <w:r w:rsidR="00D80B84">
        <w:rPr>
          <w:rFonts w:hint="eastAsia"/>
        </w:rPr>
        <w:t>）</w:t>
      </w:r>
      <w:r w:rsidR="00D80B84" w:rsidRPr="0080290C">
        <w:rPr>
          <w:rFonts w:hint="eastAsia"/>
        </w:rPr>
        <w:t>由農業部編列預算支應</w:t>
      </w:r>
      <w:r w:rsidR="00D80B84">
        <w:rPr>
          <w:rFonts w:hint="eastAsia"/>
        </w:rPr>
        <w:t>；且</w:t>
      </w:r>
      <w:r w:rsidR="00D80B84" w:rsidRPr="00D80B84">
        <w:rPr>
          <w:rFonts w:hint="eastAsia"/>
        </w:rPr>
        <w:t>台電公司函</w:t>
      </w:r>
      <w:r w:rsidR="00D80B84">
        <w:rPr>
          <w:rFonts w:hint="eastAsia"/>
        </w:rPr>
        <w:t>說明</w:t>
      </w:r>
      <w:r w:rsidR="00D80B84" w:rsidRPr="00D80B84">
        <w:rPr>
          <w:rFonts w:hint="eastAsia"/>
        </w:rPr>
        <w:t>略以</w:t>
      </w:r>
      <w:r w:rsidR="00D80B84">
        <w:rPr>
          <w:rFonts w:hint="eastAsia"/>
        </w:rPr>
        <w:t>，</w:t>
      </w:r>
      <w:r w:rsidR="00D80B84" w:rsidRPr="00D80B84">
        <w:t>115年度優惠電價及凍漲電價差額預算數係預估數，尚未納入114年起電價及用電量變動影響，未來凍漲或優惠金額仍將依據優惠對象、實際用電量、當時電價及相關電價優惠法規按實核計撥補。</w:t>
      </w:r>
    </w:p>
    <w:p w:rsidR="007E705A" w:rsidRDefault="00095108" w:rsidP="00711A7A">
      <w:pPr>
        <w:pStyle w:val="20"/>
        <w:spacing w:beforeLines="20" w:before="100"/>
        <w:ind w:left="1562" w:hangingChars="551" w:hanging="1562"/>
        <w:rPr>
          <w:b/>
          <w:bCs/>
          <w:spacing w:val="-2"/>
          <w:sz w:val="28"/>
        </w:rPr>
      </w:pPr>
      <w:r w:rsidRPr="0080290C">
        <w:rPr>
          <w:rFonts w:hint="eastAsia"/>
          <w:b/>
          <w:bCs/>
          <w:sz w:val="28"/>
        </w:rPr>
        <w:t xml:space="preserve">表1  </w:t>
      </w:r>
      <w:r w:rsidRPr="007E705A">
        <w:rPr>
          <w:rFonts w:hint="eastAsia"/>
          <w:b/>
          <w:bCs/>
          <w:sz w:val="28"/>
        </w:rPr>
        <w:t>農業部主管負擔</w:t>
      </w:r>
      <w:r w:rsidR="007E705A" w:rsidRPr="007E705A">
        <w:rPr>
          <w:rFonts w:hint="eastAsia"/>
          <w:b/>
          <w:bCs/>
          <w:sz w:val="28"/>
        </w:rPr>
        <w:t>農業用電優惠及</w:t>
      </w:r>
      <w:r w:rsidR="00AF7FB1">
        <w:rPr>
          <w:rFonts w:hint="eastAsia"/>
          <w:b/>
          <w:bCs/>
          <w:sz w:val="28"/>
        </w:rPr>
        <w:t>電價</w:t>
      </w:r>
      <w:r w:rsidR="007E705A" w:rsidRPr="007E705A">
        <w:rPr>
          <w:rFonts w:hint="eastAsia"/>
          <w:b/>
          <w:bCs/>
          <w:sz w:val="28"/>
        </w:rPr>
        <w:t>凍漲差額</w:t>
      </w:r>
      <w:r w:rsidRPr="007E705A">
        <w:rPr>
          <w:rFonts w:hint="eastAsia"/>
          <w:b/>
          <w:bCs/>
          <w:sz w:val="28"/>
        </w:rPr>
        <w:t>經費明細表</w:t>
      </w:r>
      <w:r w:rsidR="007E705A">
        <w:rPr>
          <w:rFonts w:hint="eastAsia"/>
          <w:b/>
          <w:bCs/>
          <w:spacing w:val="-2"/>
          <w:sz w:val="28"/>
        </w:rPr>
        <w:t xml:space="preserve"> </w:t>
      </w:r>
    </w:p>
    <w:p w:rsidR="00E23B31" w:rsidRPr="007E705A" w:rsidRDefault="00095108" w:rsidP="007E705A">
      <w:pPr>
        <w:pStyle w:val="20"/>
        <w:spacing w:line="360" w:lineRule="exact"/>
        <w:ind w:left="730" w:hangingChars="300" w:hanging="730"/>
        <w:jc w:val="right"/>
        <w:rPr>
          <w:bCs/>
          <w:szCs w:val="24"/>
        </w:rPr>
      </w:pPr>
      <w:r w:rsidRPr="007E705A">
        <w:rPr>
          <w:rFonts w:hint="eastAsia"/>
          <w:bCs/>
          <w:szCs w:val="24"/>
        </w:rPr>
        <w:t>單位：新</w:t>
      </w:r>
      <w:r w:rsidRPr="007E705A">
        <w:rPr>
          <w:rFonts w:hint="eastAsia"/>
        </w:rPr>
        <w:t>臺幣</w:t>
      </w:r>
      <w:r w:rsidRPr="007E705A">
        <w:rPr>
          <w:rFonts w:hint="eastAsia"/>
          <w:bCs/>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843"/>
        <w:gridCol w:w="1559"/>
        <w:gridCol w:w="1134"/>
        <w:gridCol w:w="1134"/>
        <w:gridCol w:w="1241"/>
      </w:tblGrid>
      <w:tr w:rsidR="002736A6" w:rsidRPr="0080290C" w:rsidTr="007E705A">
        <w:trPr>
          <w:trHeight w:val="323"/>
          <w:tblHeader/>
        </w:trPr>
        <w:tc>
          <w:tcPr>
            <w:tcW w:w="1701" w:type="dxa"/>
            <w:vMerge w:val="restart"/>
            <w:shd w:val="clear" w:color="auto" w:fill="auto"/>
            <w:vAlign w:val="center"/>
          </w:tcPr>
          <w:p w:rsidR="002736A6" w:rsidRPr="0080290C" w:rsidRDefault="002736A6" w:rsidP="007E705A">
            <w:pPr>
              <w:pStyle w:val="20"/>
              <w:spacing w:line="260" w:lineRule="exact"/>
              <w:ind w:leftChars="-22" w:left="26" w:hangingChars="36" w:hanging="88"/>
              <w:jc w:val="center"/>
              <w:rPr>
                <w:rFonts w:hint="eastAsia"/>
                <w:b/>
                <w:bCs/>
                <w:spacing w:val="-20"/>
                <w:w w:val="90"/>
                <w:szCs w:val="24"/>
              </w:rPr>
            </w:pPr>
            <w:r w:rsidRPr="0080290C">
              <w:rPr>
                <w:rFonts w:hint="eastAsia"/>
                <w:b/>
                <w:szCs w:val="24"/>
              </w:rPr>
              <w:t>機關/單位</w:t>
            </w:r>
          </w:p>
        </w:tc>
        <w:tc>
          <w:tcPr>
            <w:tcW w:w="1843" w:type="dxa"/>
            <w:vMerge w:val="restart"/>
            <w:shd w:val="clear" w:color="auto" w:fill="auto"/>
            <w:vAlign w:val="center"/>
          </w:tcPr>
          <w:p w:rsidR="002736A6" w:rsidRPr="0080290C" w:rsidRDefault="002736A6" w:rsidP="007E705A">
            <w:pPr>
              <w:spacing w:line="260" w:lineRule="exact"/>
              <w:ind w:leftChars="0" w:left="0" w:firstLineChars="0" w:firstLine="0"/>
              <w:jc w:val="center"/>
              <w:rPr>
                <w:b/>
                <w:sz w:val="24"/>
                <w:szCs w:val="24"/>
              </w:rPr>
            </w:pPr>
            <w:r w:rsidRPr="0080290C">
              <w:rPr>
                <w:rFonts w:hint="eastAsia"/>
                <w:b/>
                <w:sz w:val="24"/>
                <w:szCs w:val="24"/>
              </w:rPr>
              <w:t>農業用電優惠</w:t>
            </w:r>
          </w:p>
          <w:p w:rsidR="001B158A" w:rsidRDefault="002736A6" w:rsidP="007E705A">
            <w:pPr>
              <w:pStyle w:val="20"/>
              <w:spacing w:line="260" w:lineRule="exact"/>
              <w:ind w:leftChars="-75" w:left="27" w:rightChars="-44" w:right="-125" w:hangingChars="98" w:hanging="239"/>
              <w:jc w:val="center"/>
              <w:rPr>
                <w:b/>
                <w:bCs/>
                <w:kern w:val="0"/>
                <w:szCs w:val="24"/>
              </w:rPr>
            </w:pPr>
            <w:r w:rsidRPr="0080290C">
              <w:rPr>
                <w:rFonts w:hint="eastAsia"/>
                <w:b/>
                <w:bCs/>
                <w:kern w:val="0"/>
                <w:szCs w:val="24"/>
              </w:rPr>
              <w:t>(農業動力</w:t>
            </w:r>
          </w:p>
          <w:p w:rsidR="002736A6" w:rsidRPr="0080290C" w:rsidRDefault="002736A6" w:rsidP="007E705A">
            <w:pPr>
              <w:pStyle w:val="20"/>
              <w:spacing w:line="260" w:lineRule="exact"/>
              <w:ind w:leftChars="-75" w:left="27" w:rightChars="-44" w:right="-125" w:hangingChars="98" w:hanging="239"/>
              <w:jc w:val="center"/>
              <w:rPr>
                <w:rFonts w:hint="eastAsia"/>
                <w:b/>
                <w:bCs/>
                <w:spacing w:val="-20"/>
                <w:w w:val="90"/>
                <w:szCs w:val="24"/>
              </w:rPr>
            </w:pPr>
            <w:r w:rsidRPr="0080290C">
              <w:rPr>
                <w:rFonts w:hint="eastAsia"/>
                <w:b/>
                <w:bCs/>
                <w:kern w:val="0"/>
                <w:szCs w:val="24"/>
              </w:rPr>
              <w:t>用電種類)</w:t>
            </w:r>
          </w:p>
        </w:tc>
        <w:tc>
          <w:tcPr>
            <w:tcW w:w="1559" w:type="dxa"/>
            <w:vMerge w:val="restart"/>
            <w:shd w:val="clear" w:color="auto" w:fill="auto"/>
            <w:vAlign w:val="center"/>
          </w:tcPr>
          <w:p w:rsidR="002736A6" w:rsidRPr="0080290C" w:rsidRDefault="002736A6" w:rsidP="007E705A">
            <w:pPr>
              <w:spacing w:line="260" w:lineRule="exact"/>
              <w:ind w:leftChars="-29" w:left="1" w:hangingChars="34" w:hanging="83"/>
              <w:jc w:val="center"/>
              <w:rPr>
                <w:rFonts w:hint="eastAsia"/>
                <w:b/>
                <w:bCs/>
                <w:spacing w:val="-20"/>
                <w:w w:val="90"/>
                <w:szCs w:val="24"/>
              </w:rPr>
            </w:pPr>
            <w:r w:rsidRPr="0080290C">
              <w:rPr>
                <w:rFonts w:hint="eastAsia"/>
                <w:b/>
                <w:sz w:val="24"/>
                <w:szCs w:val="24"/>
              </w:rPr>
              <w:t>電價凍漲差額</w:t>
            </w:r>
            <w:r w:rsidRPr="002736A6">
              <w:rPr>
                <w:rFonts w:hint="eastAsia"/>
                <w:b/>
                <w:sz w:val="24"/>
                <w:szCs w:val="24"/>
              </w:rPr>
              <w:t>(行業別)</w:t>
            </w:r>
          </w:p>
        </w:tc>
        <w:tc>
          <w:tcPr>
            <w:tcW w:w="2268" w:type="dxa"/>
            <w:gridSpan w:val="2"/>
            <w:shd w:val="clear" w:color="auto" w:fill="auto"/>
            <w:vAlign w:val="center"/>
          </w:tcPr>
          <w:p w:rsidR="002736A6" w:rsidRPr="0080290C" w:rsidRDefault="002736A6" w:rsidP="007E705A">
            <w:pPr>
              <w:pStyle w:val="20"/>
              <w:spacing w:line="260" w:lineRule="exact"/>
              <w:ind w:leftChars="-30" w:left="-41" w:hangingChars="18" w:hanging="44"/>
              <w:jc w:val="center"/>
              <w:rPr>
                <w:b/>
                <w:szCs w:val="24"/>
              </w:rPr>
            </w:pPr>
            <w:r w:rsidRPr="0080290C">
              <w:rPr>
                <w:rFonts w:hint="eastAsia"/>
                <w:b/>
                <w:szCs w:val="24"/>
              </w:rPr>
              <w:t>114年度</w:t>
            </w:r>
          </w:p>
        </w:tc>
        <w:tc>
          <w:tcPr>
            <w:tcW w:w="1241" w:type="dxa"/>
            <w:shd w:val="clear" w:color="auto" w:fill="auto"/>
            <w:vAlign w:val="center"/>
          </w:tcPr>
          <w:p w:rsidR="002736A6" w:rsidRPr="0080290C" w:rsidRDefault="002736A6" w:rsidP="007E705A">
            <w:pPr>
              <w:pStyle w:val="20"/>
              <w:spacing w:line="260" w:lineRule="exact"/>
              <w:ind w:leftChars="-30" w:left="-53" w:hangingChars="18" w:hanging="32"/>
              <w:jc w:val="center"/>
              <w:rPr>
                <w:rFonts w:hint="eastAsia"/>
                <w:b/>
                <w:bCs/>
                <w:spacing w:val="-20"/>
                <w:w w:val="90"/>
                <w:szCs w:val="24"/>
              </w:rPr>
            </w:pPr>
            <w:r>
              <w:rPr>
                <w:rFonts w:hint="eastAsia"/>
                <w:b/>
                <w:bCs/>
                <w:spacing w:val="-20"/>
                <w:w w:val="90"/>
                <w:szCs w:val="24"/>
              </w:rPr>
              <w:t>1</w:t>
            </w:r>
            <w:r>
              <w:rPr>
                <w:b/>
                <w:bCs/>
                <w:spacing w:val="-20"/>
                <w:w w:val="90"/>
                <w:szCs w:val="24"/>
              </w:rPr>
              <w:t>15</w:t>
            </w:r>
            <w:r>
              <w:rPr>
                <w:rFonts w:hint="eastAsia"/>
                <w:b/>
                <w:bCs/>
                <w:spacing w:val="-20"/>
                <w:w w:val="90"/>
                <w:szCs w:val="24"/>
              </w:rPr>
              <w:t>年度</w:t>
            </w:r>
          </w:p>
        </w:tc>
      </w:tr>
      <w:tr w:rsidR="002736A6" w:rsidRPr="0080290C" w:rsidTr="007E705A">
        <w:trPr>
          <w:trHeight w:val="642"/>
          <w:tblHeader/>
        </w:trPr>
        <w:tc>
          <w:tcPr>
            <w:tcW w:w="1701" w:type="dxa"/>
            <w:vMerge/>
            <w:shd w:val="clear" w:color="auto" w:fill="auto"/>
            <w:vAlign w:val="center"/>
          </w:tcPr>
          <w:p w:rsidR="002736A6" w:rsidRPr="0080290C" w:rsidRDefault="002736A6" w:rsidP="007E705A">
            <w:pPr>
              <w:pStyle w:val="20"/>
              <w:spacing w:line="260" w:lineRule="exact"/>
              <w:ind w:leftChars="-22" w:left="26" w:hangingChars="36" w:hanging="88"/>
              <w:jc w:val="center"/>
              <w:rPr>
                <w:rFonts w:hint="eastAsia"/>
                <w:b/>
                <w:szCs w:val="24"/>
              </w:rPr>
            </w:pPr>
          </w:p>
        </w:tc>
        <w:tc>
          <w:tcPr>
            <w:tcW w:w="1843" w:type="dxa"/>
            <w:vMerge/>
            <w:shd w:val="clear" w:color="auto" w:fill="auto"/>
            <w:vAlign w:val="center"/>
          </w:tcPr>
          <w:p w:rsidR="002736A6" w:rsidRPr="0080290C" w:rsidRDefault="002736A6" w:rsidP="007E705A">
            <w:pPr>
              <w:spacing w:line="260" w:lineRule="exact"/>
              <w:ind w:leftChars="0" w:left="0" w:firstLineChars="0" w:firstLine="0"/>
              <w:jc w:val="center"/>
              <w:rPr>
                <w:rFonts w:hint="eastAsia"/>
                <w:b/>
                <w:sz w:val="24"/>
                <w:szCs w:val="24"/>
              </w:rPr>
            </w:pPr>
          </w:p>
        </w:tc>
        <w:tc>
          <w:tcPr>
            <w:tcW w:w="1559" w:type="dxa"/>
            <w:vMerge/>
            <w:shd w:val="clear" w:color="auto" w:fill="auto"/>
            <w:vAlign w:val="center"/>
          </w:tcPr>
          <w:p w:rsidR="002736A6" w:rsidRPr="0080290C" w:rsidRDefault="002736A6" w:rsidP="007E705A">
            <w:pPr>
              <w:spacing w:line="260" w:lineRule="exact"/>
              <w:ind w:leftChars="0" w:left="0" w:firstLineChars="0" w:firstLine="0"/>
              <w:jc w:val="center"/>
              <w:rPr>
                <w:rFonts w:hint="eastAsia"/>
                <w:b/>
                <w:sz w:val="24"/>
                <w:szCs w:val="24"/>
              </w:rPr>
            </w:pPr>
          </w:p>
        </w:tc>
        <w:tc>
          <w:tcPr>
            <w:tcW w:w="1134" w:type="dxa"/>
            <w:shd w:val="clear" w:color="auto" w:fill="auto"/>
            <w:vAlign w:val="center"/>
          </w:tcPr>
          <w:p w:rsidR="002736A6" w:rsidRPr="0080290C" w:rsidRDefault="002736A6" w:rsidP="007E705A">
            <w:pPr>
              <w:pStyle w:val="20"/>
              <w:spacing w:line="260" w:lineRule="exact"/>
              <w:ind w:leftChars="-30" w:left="-41" w:hangingChars="18" w:hanging="44"/>
              <w:jc w:val="center"/>
              <w:rPr>
                <w:rFonts w:hint="eastAsia"/>
                <w:b/>
                <w:szCs w:val="24"/>
              </w:rPr>
            </w:pPr>
            <w:r>
              <w:rPr>
                <w:rFonts w:hint="eastAsia"/>
                <w:b/>
                <w:szCs w:val="24"/>
              </w:rPr>
              <w:t>預算數</w:t>
            </w:r>
          </w:p>
        </w:tc>
        <w:tc>
          <w:tcPr>
            <w:tcW w:w="1134" w:type="dxa"/>
            <w:shd w:val="clear" w:color="auto" w:fill="auto"/>
            <w:vAlign w:val="center"/>
          </w:tcPr>
          <w:p w:rsidR="002736A6" w:rsidRPr="001B158A" w:rsidRDefault="002736A6" w:rsidP="007E705A">
            <w:pPr>
              <w:pStyle w:val="20"/>
              <w:spacing w:line="260" w:lineRule="exact"/>
              <w:ind w:leftChars="-30" w:left="-48" w:hangingChars="18" w:hanging="37"/>
              <w:jc w:val="center"/>
              <w:rPr>
                <w:rFonts w:hint="eastAsia"/>
                <w:b/>
                <w:spacing w:val="-20"/>
                <w:szCs w:val="24"/>
              </w:rPr>
            </w:pPr>
            <w:r w:rsidRPr="001B158A">
              <w:rPr>
                <w:rFonts w:hint="eastAsia"/>
                <w:b/>
                <w:spacing w:val="-20"/>
                <w:szCs w:val="24"/>
              </w:rPr>
              <w:t>截至7月底執行數</w:t>
            </w:r>
          </w:p>
        </w:tc>
        <w:tc>
          <w:tcPr>
            <w:tcW w:w="1241" w:type="dxa"/>
            <w:shd w:val="clear" w:color="auto" w:fill="auto"/>
            <w:vAlign w:val="center"/>
          </w:tcPr>
          <w:p w:rsidR="002736A6" w:rsidRPr="0080290C" w:rsidRDefault="002736A6" w:rsidP="007E705A">
            <w:pPr>
              <w:pStyle w:val="20"/>
              <w:spacing w:line="260" w:lineRule="exact"/>
              <w:ind w:leftChars="-30" w:left="-41" w:hangingChars="18" w:hanging="44"/>
              <w:jc w:val="center"/>
              <w:rPr>
                <w:rFonts w:hint="eastAsia"/>
                <w:b/>
                <w:szCs w:val="24"/>
              </w:rPr>
            </w:pPr>
            <w:r w:rsidRPr="0080290C">
              <w:rPr>
                <w:rFonts w:hint="eastAsia"/>
                <w:b/>
                <w:szCs w:val="24"/>
              </w:rPr>
              <w:t>預算案</w:t>
            </w:r>
          </w:p>
        </w:tc>
      </w:tr>
      <w:tr w:rsidR="002736A6" w:rsidRPr="0080290C" w:rsidTr="007E705A">
        <w:trPr>
          <w:trHeight w:val="96"/>
        </w:trPr>
        <w:tc>
          <w:tcPr>
            <w:tcW w:w="1701" w:type="dxa"/>
            <w:vMerge w:val="restart"/>
            <w:shd w:val="clear" w:color="auto" w:fill="auto"/>
            <w:vAlign w:val="center"/>
          </w:tcPr>
          <w:p w:rsidR="002736A6" w:rsidRPr="0080290C" w:rsidRDefault="002736A6" w:rsidP="00D80B84">
            <w:pPr>
              <w:pStyle w:val="20"/>
              <w:spacing w:line="260" w:lineRule="exact"/>
              <w:rPr>
                <w:szCs w:val="24"/>
              </w:rPr>
            </w:pPr>
            <w:r w:rsidRPr="0080290C">
              <w:rPr>
                <w:rFonts w:hint="eastAsia"/>
                <w:szCs w:val="24"/>
              </w:rPr>
              <w:t>農業部</w:t>
            </w:r>
          </w:p>
          <w:p w:rsidR="002736A6" w:rsidRPr="0080290C" w:rsidRDefault="002736A6" w:rsidP="00D80B84">
            <w:pPr>
              <w:pStyle w:val="20"/>
              <w:spacing w:line="260" w:lineRule="exact"/>
              <w:rPr>
                <w:rFonts w:hint="eastAsia"/>
                <w:bCs/>
                <w:w w:val="90"/>
                <w:szCs w:val="24"/>
              </w:rPr>
            </w:pPr>
            <w:r w:rsidRPr="0080290C">
              <w:rPr>
                <w:rFonts w:hint="eastAsia"/>
                <w:szCs w:val="24"/>
              </w:rPr>
              <w:t>單位預算</w:t>
            </w:r>
          </w:p>
        </w:tc>
        <w:tc>
          <w:tcPr>
            <w:tcW w:w="1843" w:type="dxa"/>
            <w:vMerge w:val="restart"/>
            <w:shd w:val="clear" w:color="auto" w:fill="auto"/>
            <w:vAlign w:val="center"/>
          </w:tcPr>
          <w:p w:rsidR="002736A6" w:rsidRPr="0080290C" w:rsidRDefault="002736A6" w:rsidP="00D80B84">
            <w:pPr>
              <w:pStyle w:val="20"/>
              <w:spacing w:line="260" w:lineRule="exact"/>
              <w:rPr>
                <w:rFonts w:hint="eastAsia"/>
                <w:bCs/>
                <w:w w:val="90"/>
                <w:szCs w:val="24"/>
              </w:rPr>
            </w:pPr>
            <w:r w:rsidRPr="0080290C">
              <w:rPr>
                <w:rFonts w:hint="eastAsia"/>
                <w:kern w:val="0"/>
                <w:szCs w:val="24"/>
              </w:rPr>
              <w:t>畜牧用電</w:t>
            </w:r>
          </w:p>
        </w:tc>
        <w:tc>
          <w:tcPr>
            <w:tcW w:w="1559" w:type="dxa"/>
            <w:shd w:val="clear" w:color="auto" w:fill="auto"/>
            <w:vAlign w:val="center"/>
          </w:tcPr>
          <w:p w:rsidR="002736A6" w:rsidRPr="0080290C" w:rsidRDefault="002736A6" w:rsidP="00D80B84">
            <w:pPr>
              <w:pStyle w:val="20"/>
              <w:spacing w:line="260" w:lineRule="exact"/>
              <w:rPr>
                <w:rFonts w:hint="eastAsia"/>
                <w:bCs/>
                <w:w w:val="90"/>
                <w:szCs w:val="24"/>
              </w:rPr>
            </w:pPr>
            <w:r w:rsidRPr="0080290C">
              <w:rPr>
                <w:rFonts w:hint="eastAsia"/>
                <w:kern w:val="0"/>
                <w:szCs w:val="24"/>
              </w:rPr>
              <w:t>畜牧業</w:t>
            </w:r>
          </w:p>
        </w:tc>
        <w:tc>
          <w:tcPr>
            <w:tcW w:w="1134" w:type="dxa"/>
            <w:vMerge w:val="restart"/>
            <w:shd w:val="clear" w:color="auto" w:fill="auto"/>
            <w:vAlign w:val="center"/>
          </w:tcPr>
          <w:p w:rsidR="002736A6" w:rsidRPr="001B158A" w:rsidRDefault="002736A6" w:rsidP="00D80B84">
            <w:pPr>
              <w:pStyle w:val="20"/>
              <w:spacing w:line="260" w:lineRule="exact"/>
              <w:jc w:val="right"/>
              <w:rPr>
                <w:rFonts w:hint="eastAsia"/>
                <w:spacing w:val="-20"/>
                <w:szCs w:val="24"/>
              </w:rPr>
            </w:pPr>
            <w:r w:rsidRPr="002736A6">
              <w:rPr>
                <w:rFonts w:hint="eastAsia"/>
                <w:spacing w:val="-20"/>
                <w:szCs w:val="24"/>
              </w:rPr>
              <w:t>7</w:t>
            </w:r>
            <w:r w:rsidRPr="002736A6">
              <w:rPr>
                <w:spacing w:val="-20"/>
                <w:szCs w:val="24"/>
              </w:rPr>
              <w:t>75,030</w:t>
            </w:r>
          </w:p>
        </w:tc>
        <w:tc>
          <w:tcPr>
            <w:tcW w:w="1134" w:type="dxa"/>
            <w:vMerge w:val="restart"/>
            <w:shd w:val="clear" w:color="auto" w:fill="auto"/>
            <w:vAlign w:val="center"/>
          </w:tcPr>
          <w:p w:rsidR="002736A6" w:rsidRPr="001B158A" w:rsidRDefault="000B211C" w:rsidP="00D80B84">
            <w:pPr>
              <w:pStyle w:val="20"/>
              <w:spacing w:line="260" w:lineRule="exact"/>
              <w:jc w:val="right"/>
              <w:rPr>
                <w:rFonts w:hint="eastAsia"/>
                <w:spacing w:val="-20"/>
                <w:szCs w:val="24"/>
              </w:rPr>
            </w:pPr>
            <w:r w:rsidRPr="001B158A">
              <w:rPr>
                <w:rFonts w:hint="eastAsia"/>
                <w:spacing w:val="-20"/>
                <w:szCs w:val="24"/>
              </w:rPr>
              <w:t>0</w:t>
            </w:r>
          </w:p>
        </w:tc>
        <w:tc>
          <w:tcPr>
            <w:tcW w:w="1241" w:type="dxa"/>
            <w:vMerge w:val="restart"/>
            <w:shd w:val="clear" w:color="auto" w:fill="auto"/>
            <w:vAlign w:val="center"/>
          </w:tcPr>
          <w:p w:rsidR="002736A6" w:rsidRPr="001B158A" w:rsidRDefault="001B158A" w:rsidP="00D80B84">
            <w:pPr>
              <w:pStyle w:val="20"/>
              <w:spacing w:line="260" w:lineRule="exact"/>
              <w:jc w:val="right"/>
              <w:rPr>
                <w:rFonts w:hint="eastAsia"/>
                <w:spacing w:val="-20"/>
                <w:szCs w:val="24"/>
              </w:rPr>
            </w:pPr>
            <w:r w:rsidRPr="001B158A">
              <w:rPr>
                <w:rFonts w:hint="eastAsia"/>
                <w:spacing w:val="-20"/>
                <w:szCs w:val="24"/>
              </w:rPr>
              <w:t>1</w:t>
            </w:r>
            <w:r>
              <w:rPr>
                <w:spacing w:val="-20"/>
                <w:szCs w:val="24"/>
              </w:rPr>
              <w:t>,</w:t>
            </w:r>
            <w:r w:rsidRPr="001B158A">
              <w:rPr>
                <w:spacing w:val="-20"/>
                <w:szCs w:val="24"/>
              </w:rPr>
              <w:t>252</w:t>
            </w:r>
            <w:r>
              <w:rPr>
                <w:spacing w:val="-20"/>
                <w:szCs w:val="24"/>
              </w:rPr>
              <w:t>,</w:t>
            </w:r>
            <w:r w:rsidRPr="001B158A">
              <w:rPr>
                <w:spacing w:val="-20"/>
                <w:szCs w:val="24"/>
              </w:rPr>
              <w:t>809</w:t>
            </w:r>
          </w:p>
        </w:tc>
      </w:tr>
      <w:tr w:rsidR="002736A6" w:rsidRPr="0080290C" w:rsidTr="007E705A">
        <w:trPr>
          <w:trHeight w:val="70"/>
        </w:trPr>
        <w:tc>
          <w:tcPr>
            <w:tcW w:w="1701" w:type="dxa"/>
            <w:vMerge/>
            <w:shd w:val="clear" w:color="auto" w:fill="auto"/>
            <w:vAlign w:val="center"/>
          </w:tcPr>
          <w:p w:rsidR="002736A6" w:rsidRPr="0080290C" w:rsidRDefault="002736A6" w:rsidP="00D80B84">
            <w:pPr>
              <w:pStyle w:val="20"/>
              <w:spacing w:line="260" w:lineRule="exact"/>
              <w:jc w:val="right"/>
              <w:rPr>
                <w:rFonts w:hint="eastAsia"/>
                <w:bCs/>
                <w:w w:val="90"/>
                <w:szCs w:val="24"/>
              </w:rPr>
            </w:pPr>
          </w:p>
        </w:tc>
        <w:tc>
          <w:tcPr>
            <w:tcW w:w="1843" w:type="dxa"/>
            <w:vMerge/>
            <w:shd w:val="clear" w:color="auto" w:fill="auto"/>
            <w:vAlign w:val="center"/>
          </w:tcPr>
          <w:p w:rsidR="002736A6" w:rsidRPr="0080290C" w:rsidRDefault="002736A6" w:rsidP="00D80B84">
            <w:pPr>
              <w:pStyle w:val="20"/>
              <w:spacing w:line="260" w:lineRule="exact"/>
              <w:jc w:val="right"/>
              <w:rPr>
                <w:rFonts w:hint="eastAsia"/>
                <w:bCs/>
                <w:w w:val="90"/>
                <w:szCs w:val="24"/>
              </w:rPr>
            </w:pPr>
          </w:p>
        </w:tc>
        <w:tc>
          <w:tcPr>
            <w:tcW w:w="1559" w:type="dxa"/>
            <w:shd w:val="clear" w:color="auto" w:fill="auto"/>
            <w:vAlign w:val="center"/>
          </w:tcPr>
          <w:p w:rsidR="002736A6" w:rsidRPr="0080290C" w:rsidRDefault="002736A6" w:rsidP="00D80B84">
            <w:pPr>
              <w:pStyle w:val="20"/>
              <w:spacing w:line="260" w:lineRule="exact"/>
              <w:rPr>
                <w:rFonts w:hint="eastAsia"/>
                <w:bCs/>
                <w:w w:val="90"/>
                <w:szCs w:val="24"/>
              </w:rPr>
            </w:pPr>
            <w:r w:rsidRPr="0080290C">
              <w:rPr>
                <w:rFonts w:hint="eastAsia"/>
                <w:kern w:val="0"/>
                <w:szCs w:val="24"/>
              </w:rPr>
              <w:t>農事及畜牧服務業</w:t>
            </w: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241"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r>
      <w:tr w:rsidR="002736A6" w:rsidRPr="0080290C" w:rsidTr="007E705A">
        <w:trPr>
          <w:trHeight w:val="70"/>
        </w:trPr>
        <w:tc>
          <w:tcPr>
            <w:tcW w:w="1701" w:type="dxa"/>
            <w:vMerge w:val="restart"/>
            <w:shd w:val="clear" w:color="auto" w:fill="auto"/>
            <w:vAlign w:val="center"/>
          </w:tcPr>
          <w:p w:rsidR="002736A6" w:rsidRPr="0080290C" w:rsidRDefault="002736A6" w:rsidP="00D80B84">
            <w:pPr>
              <w:pStyle w:val="20"/>
              <w:spacing w:line="260" w:lineRule="exact"/>
              <w:rPr>
                <w:szCs w:val="24"/>
              </w:rPr>
            </w:pPr>
            <w:r w:rsidRPr="0080290C">
              <w:rPr>
                <w:rFonts w:hint="eastAsia"/>
                <w:szCs w:val="24"/>
              </w:rPr>
              <w:t>漁業署</w:t>
            </w:r>
          </w:p>
          <w:p w:rsidR="002736A6" w:rsidRPr="0080290C" w:rsidRDefault="002736A6" w:rsidP="00D80B84">
            <w:pPr>
              <w:pStyle w:val="20"/>
              <w:spacing w:line="260" w:lineRule="exact"/>
              <w:rPr>
                <w:rFonts w:hint="eastAsia"/>
                <w:szCs w:val="24"/>
              </w:rPr>
            </w:pPr>
            <w:r w:rsidRPr="0080290C">
              <w:rPr>
                <w:rFonts w:hint="eastAsia"/>
                <w:szCs w:val="24"/>
              </w:rPr>
              <w:t>單位預算</w:t>
            </w:r>
          </w:p>
        </w:tc>
        <w:tc>
          <w:tcPr>
            <w:tcW w:w="1843" w:type="dxa"/>
            <w:vMerge w:val="restart"/>
            <w:shd w:val="clear" w:color="auto" w:fill="auto"/>
            <w:vAlign w:val="center"/>
          </w:tcPr>
          <w:p w:rsidR="002736A6" w:rsidRPr="0080290C" w:rsidRDefault="002736A6" w:rsidP="00D80B84">
            <w:pPr>
              <w:pStyle w:val="20"/>
              <w:spacing w:line="260" w:lineRule="exact"/>
              <w:rPr>
                <w:rFonts w:hint="eastAsia"/>
                <w:bCs/>
                <w:w w:val="90"/>
                <w:szCs w:val="24"/>
              </w:rPr>
            </w:pPr>
            <w:r w:rsidRPr="0080290C">
              <w:rPr>
                <w:rFonts w:hint="eastAsia"/>
                <w:kern w:val="0"/>
                <w:szCs w:val="24"/>
              </w:rPr>
              <w:t>水產養殖用電</w:t>
            </w:r>
          </w:p>
        </w:tc>
        <w:tc>
          <w:tcPr>
            <w:tcW w:w="1559" w:type="dxa"/>
            <w:shd w:val="clear" w:color="auto" w:fill="auto"/>
            <w:vAlign w:val="center"/>
          </w:tcPr>
          <w:p w:rsidR="002736A6" w:rsidRPr="0080290C" w:rsidRDefault="002736A6" w:rsidP="00D80B84">
            <w:pPr>
              <w:pStyle w:val="20"/>
              <w:spacing w:line="260" w:lineRule="exact"/>
              <w:rPr>
                <w:rFonts w:hint="eastAsia"/>
                <w:kern w:val="0"/>
                <w:szCs w:val="24"/>
              </w:rPr>
            </w:pPr>
            <w:r w:rsidRPr="0080290C">
              <w:rPr>
                <w:rFonts w:hint="eastAsia"/>
                <w:kern w:val="0"/>
                <w:szCs w:val="24"/>
              </w:rPr>
              <w:t>漁撈業</w:t>
            </w:r>
          </w:p>
        </w:tc>
        <w:tc>
          <w:tcPr>
            <w:tcW w:w="1134" w:type="dxa"/>
            <w:vMerge w:val="restart"/>
            <w:shd w:val="clear" w:color="auto" w:fill="auto"/>
            <w:vAlign w:val="center"/>
          </w:tcPr>
          <w:p w:rsidR="002736A6" w:rsidRPr="001B158A" w:rsidRDefault="002736A6" w:rsidP="00D80B84">
            <w:pPr>
              <w:pStyle w:val="20"/>
              <w:spacing w:line="260" w:lineRule="exact"/>
              <w:jc w:val="right"/>
              <w:rPr>
                <w:rFonts w:hint="eastAsia"/>
                <w:spacing w:val="-20"/>
                <w:szCs w:val="24"/>
              </w:rPr>
            </w:pPr>
            <w:r w:rsidRPr="002736A6">
              <w:rPr>
                <w:rFonts w:hint="eastAsia"/>
                <w:spacing w:val="-20"/>
                <w:szCs w:val="24"/>
              </w:rPr>
              <w:t>918</w:t>
            </w:r>
            <w:r w:rsidRPr="002736A6">
              <w:rPr>
                <w:spacing w:val="-20"/>
                <w:szCs w:val="24"/>
              </w:rPr>
              <w:t>,</w:t>
            </w:r>
            <w:r w:rsidRPr="002736A6">
              <w:rPr>
                <w:rFonts w:hint="eastAsia"/>
                <w:spacing w:val="-20"/>
                <w:szCs w:val="24"/>
              </w:rPr>
              <w:t>124</w:t>
            </w:r>
          </w:p>
        </w:tc>
        <w:tc>
          <w:tcPr>
            <w:tcW w:w="1134" w:type="dxa"/>
            <w:vMerge w:val="restart"/>
            <w:shd w:val="clear" w:color="auto" w:fill="auto"/>
            <w:vAlign w:val="center"/>
          </w:tcPr>
          <w:p w:rsidR="002736A6" w:rsidRPr="001B158A" w:rsidRDefault="000B211C" w:rsidP="00D80B84">
            <w:pPr>
              <w:pStyle w:val="20"/>
              <w:spacing w:line="260" w:lineRule="exact"/>
              <w:jc w:val="right"/>
              <w:rPr>
                <w:rFonts w:hint="eastAsia"/>
                <w:spacing w:val="-20"/>
                <w:szCs w:val="24"/>
              </w:rPr>
            </w:pPr>
            <w:r w:rsidRPr="001B158A">
              <w:rPr>
                <w:rFonts w:hint="eastAsia"/>
                <w:spacing w:val="-20"/>
                <w:szCs w:val="24"/>
              </w:rPr>
              <w:t>1</w:t>
            </w:r>
            <w:r w:rsidRPr="001B158A">
              <w:rPr>
                <w:spacing w:val="-20"/>
                <w:szCs w:val="24"/>
              </w:rPr>
              <w:t>2,947</w:t>
            </w:r>
          </w:p>
        </w:tc>
        <w:tc>
          <w:tcPr>
            <w:tcW w:w="1241" w:type="dxa"/>
            <w:vMerge w:val="restart"/>
            <w:shd w:val="clear" w:color="auto" w:fill="auto"/>
            <w:vAlign w:val="center"/>
          </w:tcPr>
          <w:p w:rsidR="002736A6" w:rsidRPr="001B158A" w:rsidRDefault="001B158A" w:rsidP="00D80B84">
            <w:pPr>
              <w:pStyle w:val="20"/>
              <w:spacing w:line="260" w:lineRule="exact"/>
              <w:jc w:val="right"/>
              <w:rPr>
                <w:rFonts w:hint="eastAsia"/>
                <w:spacing w:val="-20"/>
                <w:szCs w:val="24"/>
              </w:rPr>
            </w:pPr>
            <w:r w:rsidRPr="001B158A">
              <w:rPr>
                <w:rFonts w:hint="eastAsia"/>
                <w:spacing w:val="-20"/>
                <w:szCs w:val="24"/>
              </w:rPr>
              <w:t>1</w:t>
            </w:r>
            <w:r>
              <w:rPr>
                <w:spacing w:val="-20"/>
                <w:szCs w:val="24"/>
              </w:rPr>
              <w:t>,</w:t>
            </w:r>
            <w:r w:rsidRPr="001B158A">
              <w:rPr>
                <w:spacing w:val="-20"/>
                <w:szCs w:val="24"/>
              </w:rPr>
              <w:t>408</w:t>
            </w:r>
            <w:r>
              <w:rPr>
                <w:spacing w:val="-20"/>
                <w:szCs w:val="24"/>
              </w:rPr>
              <w:t>,</w:t>
            </w:r>
            <w:r w:rsidRPr="001B158A">
              <w:rPr>
                <w:spacing w:val="-20"/>
                <w:szCs w:val="24"/>
              </w:rPr>
              <w:t>675</w:t>
            </w:r>
          </w:p>
        </w:tc>
      </w:tr>
      <w:tr w:rsidR="002736A6" w:rsidRPr="0080290C" w:rsidTr="007E705A">
        <w:trPr>
          <w:trHeight w:val="70"/>
        </w:trPr>
        <w:tc>
          <w:tcPr>
            <w:tcW w:w="1701" w:type="dxa"/>
            <w:vMerge/>
            <w:shd w:val="clear" w:color="auto" w:fill="auto"/>
            <w:vAlign w:val="center"/>
          </w:tcPr>
          <w:p w:rsidR="002736A6" w:rsidRPr="0080290C" w:rsidRDefault="002736A6" w:rsidP="00D80B84">
            <w:pPr>
              <w:pStyle w:val="20"/>
              <w:spacing w:line="260" w:lineRule="exact"/>
              <w:jc w:val="right"/>
              <w:rPr>
                <w:rFonts w:hint="eastAsia"/>
                <w:bCs/>
                <w:w w:val="90"/>
                <w:szCs w:val="24"/>
              </w:rPr>
            </w:pPr>
          </w:p>
        </w:tc>
        <w:tc>
          <w:tcPr>
            <w:tcW w:w="1843" w:type="dxa"/>
            <w:vMerge/>
            <w:shd w:val="clear" w:color="auto" w:fill="auto"/>
            <w:vAlign w:val="center"/>
          </w:tcPr>
          <w:p w:rsidR="002736A6" w:rsidRPr="0080290C" w:rsidRDefault="002736A6" w:rsidP="00D80B84">
            <w:pPr>
              <w:pStyle w:val="20"/>
              <w:spacing w:line="260" w:lineRule="exact"/>
              <w:jc w:val="right"/>
              <w:rPr>
                <w:rFonts w:hint="eastAsia"/>
                <w:bCs/>
                <w:w w:val="90"/>
                <w:szCs w:val="24"/>
              </w:rPr>
            </w:pPr>
          </w:p>
        </w:tc>
        <w:tc>
          <w:tcPr>
            <w:tcW w:w="1559" w:type="dxa"/>
            <w:shd w:val="clear" w:color="auto" w:fill="auto"/>
            <w:vAlign w:val="center"/>
          </w:tcPr>
          <w:p w:rsidR="002736A6" w:rsidRPr="0080290C" w:rsidRDefault="002736A6" w:rsidP="00D80B84">
            <w:pPr>
              <w:pStyle w:val="20"/>
              <w:spacing w:line="260" w:lineRule="exact"/>
              <w:rPr>
                <w:rFonts w:hint="eastAsia"/>
                <w:kern w:val="0"/>
                <w:szCs w:val="24"/>
              </w:rPr>
            </w:pPr>
            <w:r w:rsidRPr="0080290C">
              <w:rPr>
                <w:rFonts w:hint="eastAsia"/>
                <w:kern w:val="0"/>
                <w:szCs w:val="24"/>
              </w:rPr>
              <w:t>水產養殖業</w:t>
            </w: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241"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r>
      <w:tr w:rsidR="001B158A" w:rsidRPr="0080290C" w:rsidTr="007E705A">
        <w:trPr>
          <w:trHeight w:val="372"/>
        </w:trPr>
        <w:tc>
          <w:tcPr>
            <w:tcW w:w="1701" w:type="dxa"/>
            <w:vMerge/>
            <w:shd w:val="clear" w:color="auto" w:fill="auto"/>
            <w:vAlign w:val="center"/>
          </w:tcPr>
          <w:p w:rsidR="001B158A" w:rsidRPr="0080290C" w:rsidRDefault="001B158A" w:rsidP="00D80B84">
            <w:pPr>
              <w:pStyle w:val="20"/>
              <w:spacing w:line="260" w:lineRule="exact"/>
              <w:jc w:val="right"/>
              <w:rPr>
                <w:rFonts w:hint="eastAsia"/>
                <w:bCs/>
                <w:w w:val="90"/>
                <w:szCs w:val="24"/>
              </w:rPr>
            </w:pPr>
          </w:p>
        </w:tc>
        <w:tc>
          <w:tcPr>
            <w:tcW w:w="3402" w:type="dxa"/>
            <w:gridSpan w:val="2"/>
            <w:shd w:val="clear" w:color="auto" w:fill="auto"/>
            <w:vAlign w:val="center"/>
          </w:tcPr>
          <w:p w:rsidR="001B158A" w:rsidRPr="0080290C" w:rsidRDefault="001B158A" w:rsidP="00D80B84">
            <w:pPr>
              <w:pStyle w:val="20"/>
              <w:spacing w:line="260" w:lineRule="exact"/>
              <w:rPr>
                <w:rFonts w:hint="eastAsia"/>
                <w:bCs/>
                <w:w w:val="90"/>
                <w:szCs w:val="24"/>
              </w:rPr>
            </w:pPr>
            <w:r w:rsidRPr="0080290C">
              <w:rPr>
                <w:rFonts w:hint="eastAsia"/>
                <w:kern w:val="0"/>
                <w:szCs w:val="24"/>
              </w:rPr>
              <w:t>公用路燈</w:t>
            </w:r>
          </w:p>
        </w:tc>
        <w:tc>
          <w:tcPr>
            <w:tcW w:w="1134"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sidRPr="002736A6">
              <w:rPr>
                <w:rFonts w:hint="eastAsia"/>
                <w:spacing w:val="-20"/>
                <w:szCs w:val="24"/>
              </w:rPr>
              <w:t>1</w:t>
            </w:r>
            <w:r w:rsidRPr="002736A6">
              <w:rPr>
                <w:spacing w:val="-20"/>
                <w:szCs w:val="24"/>
              </w:rPr>
              <w:t>,</w:t>
            </w:r>
            <w:r>
              <w:rPr>
                <w:spacing w:val="-20"/>
                <w:szCs w:val="24"/>
              </w:rPr>
              <w:t>683</w:t>
            </w:r>
          </w:p>
        </w:tc>
        <w:tc>
          <w:tcPr>
            <w:tcW w:w="1134"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sidRPr="001B158A">
              <w:rPr>
                <w:rFonts w:hint="eastAsia"/>
                <w:spacing w:val="-20"/>
                <w:szCs w:val="24"/>
              </w:rPr>
              <w:t>4</w:t>
            </w:r>
            <w:r w:rsidRPr="001B158A">
              <w:rPr>
                <w:spacing w:val="-20"/>
                <w:szCs w:val="24"/>
              </w:rPr>
              <w:t>29</w:t>
            </w:r>
          </w:p>
        </w:tc>
        <w:tc>
          <w:tcPr>
            <w:tcW w:w="1241"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sidRPr="001B158A">
              <w:rPr>
                <w:rFonts w:hint="eastAsia"/>
                <w:spacing w:val="-20"/>
                <w:szCs w:val="24"/>
              </w:rPr>
              <w:t>8</w:t>
            </w:r>
            <w:r w:rsidRPr="001B158A">
              <w:rPr>
                <w:spacing w:val="-20"/>
                <w:szCs w:val="24"/>
              </w:rPr>
              <w:t>00</w:t>
            </w:r>
          </w:p>
        </w:tc>
      </w:tr>
      <w:tr w:rsidR="002736A6" w:rsidRPr="0080290C" w:rsidTr="007E705A">
        <w:trPr>
          <w:trHeight w:val="70"/>
        </w:trPr>
        <w:tc>
          <w:tcPr>
            <w:tcW w:w="1701" w:type="dxa"/>
            <w:vMerge w:val="restart"/>
            <w:shd w:val="clear" w:color="auto" w:fill="auto"/>
            <w:vAlign w:val="center"/>
          </w:tcPr>
          <w:p w:rsidR="002736A6" w:rsidRPr="0080290C" w:rsidRDefault="002736A6" w:rsidP="00D80B84">
            <w:pPr>
              <w:pStyle w:val="20"/>
              <w:spacing w:line="260" w:lineRule="exact"/>
              <w:rPr>
                <w:szCs w:val="24"/>
              </w:rPr>
            </w:pPr>
            <w:r w:rsidRPr="0080290C">
              <w:rPr>
                <w:rFonts w:hint="eastAsia"/>
                <w:szCs w:val="24"/>
              </w:rPr>
              <w:t>農糧署</w:t>
            </w:r>
          </w:p>
          <w:p w:rsidR="002736A6" w:rsidRPr="0080290C" w:rsidRDefault="002736A6" w:rsidP="00D80B84">
            <w:pPr>
              <w:pStyle w:val="20"/>
              <w:spacing w:line="260" w:lineRule="exact"/>
              <w:rPr>
                <w:rFonts w:hint="eastAsia"/>
                <w:bCs/>
                <w:w w:val="90"/>
                <w:szCs w:val="24"/>
              </w:rPr>
            </w:pPr>
            <w:r w:rsidRPr="0080290C">
              <w:rPr>
                <w:rFonts w:hint="eastAsia"/>
                <w:szCs w:val="24"/>
              </w:rPr>
              <w:t>單位預算</w:t>
            </w:r>
          </w:p>
        </w:tc>
        <w:tc>
          <w:tcPr>
            <w:tcW w:w="1843" w:type="dxa"/>
            <w:shd w:val="clear" w:color="auto" w:fill="auto"/>
            <w:vAlign w:val="center"/>
          </w:tcPr>
          <w:p w:rsidR="002736A6" w:rsidRPr="0080290C" w:rsidRDefault="002736A6" w:rsidP="00D80B84">
            <w:pPr>
              <w:pStyle w:val="20"/>
              <w:spacing w:line="260" w:lineRule="exact"/>
              <w:ind w:rightChars="-44" w:right="-125"/>
              <w:rPr>
                <w:rFonts w:hint="eastAsia"/>
                <w:kern w:val="0"/>
                <w:szCs w:val="24"/>
              </w:rPr>
            </w:pPr>
            <w:r w:rsidRPr="0080290C">
              <w:rPr>
                <w:rFonts w:hint="eastAsia"/>
                <w:kern w:val="0"/>
                <w:szCs w:val="24"/>
              </w:rPr>
              <w:t>農產品冷藏及糧食倉儲用電</w:t>
            </w:r>
          </w:p>
        </w:tc>
        <w:tc>
          <w:tcPr>
            <w:tcW w:w="1559" w:type="dxa"/>
            <w:shd w:val="clear" w:color="auto" w:fill="auto"/>
            <w:vAlign w:val="center"/>
          </w:tcPr>
          <w:p w:rsidR="002736A6" w:rsidRPr="0080290C" w:rsidRDefault="002736A6" w:rsidP="00D80B84">
            <w:pPr>
              <w:pStyle w:val="20"/>
              <w:spacing w:line="260" w:lineRule="exact"/>
              <w:rPr>
                <w:rFonts w:hint="eastAsia"/>
                <w:kern w:val="0"/>
                <w:szCs w:val="24"/>
              </w:rPr>
            </w:pPr>
            <w:r w:rsidRPr="0080290C">
              <w:rPr>
                <w:rFonts w:hint="eastAsia"/>
                <w:kern w:val="0"/>
                <w:szCs w:val="24"/>
              </w:rPr>
              <w:t>農作物栽培業</w:t>
            </w:r>
          </w:p>
        </w:tc>
        <w:tc>
          <w:tcPr>
            <w:tcW w:w="1134" w:type="dxa"/>
            <w:vMerge w:val="restart"/>
            <w:shd w:val="clear" w:color="auto" w:fill="auto"/>
            <w:vAlign w:val="center"/>
          </w:tcPr>
          <w:p w:rsidR="002736A6" w:rsidRPr="001B158A" w:rsidRDefault="002736A6" w:rsidP="00D80B84">
            <w:pPr>
              <w:pStyle w:val="20"/>
              <w:spacing w:line="260" w:lineRule="exact"/>
              <w:jc w:val="right"/>
              <w:rPr>
                <w:rFonts w:hint="eastAsia"/>
                <w:spacing w:val="-20"/>
                <w:szCs w:val="24"/>
              </w:rPr>
            </w:pPr>
            <w:r w:rsidRPr="002736A6">
              <w:rPr>
                <w:rFonts w:hint="eastAsia"/>
                <w:spacing w:val="-20"/>
                <w:szCs w:val="24"/>
              </w:rPr>
              <w:t>752</w:t>
            </w:r>
            <w:r w:rsidRPr="002736A6">
              <w:rPr>
                <w:spacing w:val="-20"/>
                <w:szCs w:val="24"/>
              </w:rPr>
              <w:t>,0</w:t>
            </w:r>
            <w:r w:rsidRPr="002736A6">
              <w:rPr>
                <w:rFonts w:hint="eastAsia"/>
                <w:spacing w:val="-20"/>
                <w:szCs w:val="24"/>
              </w:rPr>
              <w:t>29</w:t>
            </w:r>
          </w:p>
        </w:tc>
        <w:tc>
          <w:tcPr>
            <w:tcW w:w="1134" w:type="dxa"/>
            <w:vMerge w:val="restart"/>
            <w:shd w:val="clear" w:color="auto" w:fill="auto"/>
            <w:vAlign w:val="center"/>
          </w:tcPr>
          <w:p w:rsidR="002736A6" w:rsidRPr="001B158A" w:rsidRDefault="000B211C" w:rsidP="00D80B84">
            <w:pPr>
              <w:pStyle w:val="20"/>
              <w:spacing w:line="260" w:lineRule="exact"/>
              <w:jc w:val="right"/>
              <w:rPr>
                <w:rFonts w:hint="eastAsia"/>
                <w:spacing w:val="-20"/>
                <w:szCs w:val="24"/>
              </w:rPr>
            </w:pPr>
            <w:r w:rsidRPr="001B158A">
              <w:rPr>
                <w:rFonts w:hint="eastAsia"/>
                <w:spacing w:val="-20"/>
                <w:szCs w:val="24"/>
              </w:rPr>
              <w:t>0</w:t>
            </w:r>
          </w:p>
        </w:tc>
        <w:tc>
          <w:tcPr>
            <w:tcW w:w="1241" w:type="dxa"/>
            <w:vMerge w:val="restart"/>
            <w:shd w:val="clear" w:color="auto" w:fill="auto"/>
            <w:vAlign w:val="center"/>
          </w:tcPr>
          <w:p w:rsidR="002736A6" w:rsidRPr="001B158A" w:rsidRDefault="001B158A" w:rsidP="00D80B84">
            <w:pPr>
              <w:pStyle w:val="20"/>
              <w:spacing w:line="260" w:lineRule="exact"/>
              <w:jc w:val="right"/>
              <w:rPr>
                <w:rFonts w:hint="eastAsia"/>
                <w:spacing w:val="-20"/>
                <w:szCs w:val="24"/>
              </w:rPr>
            </w:pPr>
            <w:r w:rsidRPr="001B158A">
              <w:rPr>
                <w:rFonts w:hint="eastAsia"/>
                <w:spacing w:val="-20"/>
                <w:szCs w:val="24"/>
              </w:rPr>
              <w:t>1</w:t>
            </w:r>
            <w:r>
              <w:rPr>
                <w:spacing w:val="-20"/>
                <w:szCs w:val="24"/>
              </w:rPr>
              <w:t>,</w:t>
            </w:r>
            <w:r w:rsidRPr="001B158A">
              <w:rPr>
                <w:spacing w:val="-20"/>
                <w:szCs w:val="24"/>
              </w:rPr>
              <w:t>280</w:t>
            </w:r>
            <w:r>
              <w:rPr>
                <w:spacing w:val="-20"/>
                <w:szCs w:val="24"/>
              </w:rPr>
              <w:t>,</w:t>
            </w:r>
            <w:r w:rsidRPr="001B158A">
              <w:rPr>
                <w:spacing w:val="-20"/>
                <w:szCs w:val="24"/>
              </w:rPr>
              <w:t>494</w:t>
            </w:r>
          </w:p>
        </w:tc>
      </w:tr>
      <w:tr w:rsidR="002736A6" w:rsidRPr="0080290C" w:rsidTr="007E705A">
        <w:trPr>
          <w:trHeight w:val="70"/>
        </w:trPr>
        <w:tc>
          <w:tcPr>
            <w:tcW w:w="1701" w:type="dxa"/>
            <w:vMerge/>
            <w:shd w:val="clear" w:color="auto" w:fill="auto"/>
            <w:vAlign w:val="center"/>
          </w:tcPr>
          <w:p w:rsidR="002736A6" w:rsidRPr="0080290C" w:rsidRDefault="002736A6" w:rsidP="00D80B84">
            <w:pPr>
              <w:pStyle w:val="20"/>
              <w:spacing w:line="260" w:lineRule="exact"/>
              <w:rPr>
                <w:rFonts w:hint="eastAsia"/>
                <w:bCs/>
                <w:w w:val="90"/>
                <w:szCs w:val="24"/>
              </w:rPr>
            </w:pPr>
          </w:p>
        </w:tc>
        <w:tc>
          <w:tcPr>
            <w:tcW w:w="1843" w:type="dxa"/>
            <w:shd w:val="clear" w:color="auto" w:fill="auto"/>
            <w:vAlign w:val="center"/>
          </w:tcPr>
          <w:p w:rsidR="002736A6" w:rsidRPr="0080290C" w:rsidRDefault="002736A6" w:rsidP="00D80B84">
            <w:pPr>
              <w:pStyle w:val="20"/>
              <w:spacing w:line="260" w:lineRule="exact"/>
              <w:ind w:rightChars="-44" w:right="-125"/>
              <w:rPr>
                <w:rFonts w:hint="eastAsia"/>
                <w:kern w:val="0"/>
                <w:szCs w:val="24"/>
              </w:rPr>
            </w:pPr>
            <w:r w:rsidRPr="0080290C">
              <w:rPr>
                <w:rFonts w:hint="eastAsia"/>
                <w:kern w:val="0"/>
                <w:szCs w:val="24"/>
              </w:rPr>
              <w:t>農作物栽培及收穫後處理用電</w:t>
            </w:r>
          </w:p>
        </w:tc>
        <w:tc>
          <w:tcPr>
            <w:tcW w:w="1559" w:type="dxa"/>
            <w:vMerge w:val="restart"/>
            <w:shd w:val="clear" w:color="auto" w:fill="auto"/>
            <w:vAlign w:val="center"/>
          </w:tcPr>
          <w:p w:rsidR="002736A6" w:rsidRPr="0080290C" w:rsidRDefault="002736A6" w:rsidP="00D80B84">
            <w:pPr>
              <w:pStyle w:val="20"/>
              <w:spacing w:line="260" w:lineRule="exact"/>
              <w:rPr>
                <w:rFonts w:hint="eastAsia"/>
                <w:kern w:val="0"/>
                <w:szCs w:val="24"/>
              </w:rPr>
            </w:pPr>
            <w:r w:rsidRPr="0080290C">
              <w:rPr>
                <w:rFonts w:hint="eastAsia"/>
                <w:kern w:val="0"/>
                <w:szCs w:val="24"/>
              </w:rPr>
              <w:t>農事及畜牧服務業</w:t>
            </w: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241"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r>
      <w:tr w:rsidR="002736A6" w:rsidRPr="0080290C" w:rsidTr="007E705A">
        <w:trPr>
          <w:trHeight w:val="70"/>
        </w:trPr>
        <w:tc>
          <w:tcPr>
            <w:tcW w:w="1701" w:type="dxa"/>
            <w:vMerge/>
            <w:shd w:val="clear" w:color="auto" w:fill="auto"/>
            <w:vAlign w:val="center"/>
          </w:tcPr>
          <w:p w:rsidR="002736A6" w:rsidRPr="0080290C" w:rsidRDefault="002736A6" w:rsidP="00D80B84">
            <w:pPr>
              <w:pStyle w:val="20"/>
              <w:spacing w:line="260" w:lineRule="exact"/>
              <w:jc w:val="right"/>
              <w:rPr>
                <w:rFonts w:hint="eastAsia"/>
                <w:bCs/>
                <w:w w:val="90"/>
                <w:szCs w:val="24"/>
              </w:rPr>
            </w:pPr>
          </w:p>
        </w:tc>
        <w:tc>
          <w:tcPr>
            <w:tcW w:w="1843" w:type="dxa"/>
            <w:shd w:val="clear" w:color="auto" w:fill="auto"/>
            <w:vAlign w:val="center"/>
          </w:tcPr>
          <w:p w:rsidR="002736A6" w:rsidRPr="0080290C" w:rsidRDefault="002736A6" w:rsidP="00D80B84">
            <w:pPr>
              <w:pStyle w:val="20"/>
              <w:spacing w:line="260" w:lineRule="exact"/>
              <w:ind w:rightChars="-44" w:right="-125"/>
              <w:rPr>
                <w:rFonts w:hint="eastAsia"/>
                <w:kern w:val="0"/>
                <w:szCs w:val="24"/>
              </w:rPr>
            </w:pPr>
            <w:r w:rsidRPr="0080290C">
              <w:rPr>
                <w:rFonts w:hint="eastAsia"/>
                <w:kern w:val="0"/>
                <w:szCs w:val="24"/>
              </w:rPr>
              <w:t>農產品初級加工場用電</w:t>
            </w:r>
          </w:p>
        </w:tc>
        <w:tc>
          <w:tcPr>
            <w:tcW w:w="1559" w:type="dxa"/>
            <w:vMerge/>
            <w:shd w:val="clear" w:color="auto" w:fill="auto"/>
            <w:vAlign w:val="center"/>
          </w:tcPr>
          <w:p w:rsidR="002736A6" w:rsidRPr="0080290C" w:rsidRDefault="002736A6" w:rsidP="00D80B84">
            <w:pPr>
              <w:pStyle w:val="20"/>
              <w:spacing w:line="260" w:lineRule="exact"/>
              <w:jc w:val="right"/>
              <w:rPr>
                <w:rFonts w:hint="eastAsia"/>
                <w:bCs/>
                <w:w w:val="90"/>
                <w:szCs w:val="24"/>
              </w:rPr>
            </w:pP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134"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c>
          <w:tcPr>
            <w:tcW w:w="1241" w:type="dxa"/>
            <w:vMerge/>
            <w:shd w:val="clear" w:color="auto" w:fill="auto"/>
            <w:vAlign w:val="center"/>
          </w:tcPr>
          <w:p w:rsidR="002736A6" w:rsidRPr="001B158A" w:rsidRDefault="002736A6" w:rsidP="00D80B84">
            <w:pPr>
              <w:pStyle w:val="20"/>
              <w:spacing w:line="260" w:lineRule="exact"/>
              <w:jc w:val="right"/>
              <w:rPr>
                <w:rFonts w:hint="eastAsia"/>
                <w:spacing w:val="-20"/>
                <w:szCs w:val="24"/>
              </w:rPr>
            </w:pPr>
          </w:p>
        </w:tc>
      </w:tr>
      <w:tr w:rsidR="002736A6" w:rsidRPr="0080290C" w:rsidTr="007E705A">
        <w:trPr>
          <w:trHeight w:val="501"/>
        </w:trPr>
        <w:tc>
          <w:tcPr>
            <w:tcW w:w="1701" w:type="dxa"/>
            <w:shd w:val="clear" w:color="auto" w:fill="auto"/>
            <w:vAlign w:val="center"/>
          </w:tcPr>
          <w:p w:rsidR="002736A6" w:rsidRPr="0080290C" w:rsidRDefault="002736A6" w:rsidP="00D80B84">
            <w:pPr>
              <w:pStyle w:val="20"/>
              <w:spacing w:line="260" w:lineRule="exact"/>
              <w:rPr>
                <w:rFonts w:hint="eastAsia"/>
                <w:szCs w:val="24"/>
              </w:rPr>
            </w:pPr>
            <w:r w:rsidRPr="0080290C">
              <w:rPr>
                <w:rFonts w:hint="eastAsia"/>
                <w:szCs w:val="24"/>
              </w:rPr>
              <w:t>農田水利署單位預算</w:t>
            </w:r>
          </w:p>
        </w:tc>
        <w:tc>
          <w:tcPr>
            <w:tcW w:w="1843" w:type="dxa"/>
            <w:shd w:val="clear" w:color="auto" w:fill="auto"/>
            <w:vAlign w:val="center"/>
          </w:tcPr>
          <w:p w:rsidR="002736A6" w:rsidRPr="0080290C" w:rsidRDefault="002736A6" w:rsidP="00D80B84">
            <w:pPr>
              <w:pStyle w:val="20"/>
              <w:spacing w:line="260" w:lineRule="exact"/>
              <w:ind w:rightChars="-44" w:right="-125"/>
              <w:rPr>
                <w:rFonts w:hint="eastAsia"/>
                <w:bCs/>
                <w:w w:val="90"/>
                <w:szCs w:val="24"/>
              </w:rPr>
            </w:pPr>
            <w:r w:rsidRPr="0080290C">
              <w:rPr>
                <w:rFonts w:hint="eastAsia"/>
                <w:kern w:val="0"/>
                <w:szCs w:val="24"/>
              </w:rPr>
              <w:t>農業灌溉及水力設施操作用電</w:t>
            </w:r>
          </w:p>
        </w:tc>
        <w:tc>
          <w:tcPr>
            <w:tcW w:w="1559" w:type="dxa"/>
            <w:shd w:val="clear" w:color="auto" w:fill="auto"/>
            <w:vAlign w:val="center"/>
          </w:tcPr>
          <w:p w:rsidR="002736A6" w:rsidRPr="0080290C" w:rsidRDefault="002736A6" w:rsidP="00D80B84">
            <w:pPr>
              <w:pStyle w:val="20"/>
              <w:spacing w:line="260" w:lineRule="exact"/>
              <w:rPr>
                <w:rFonts w:hint="eastAsia"/>
                <w:bCs/>
                <w:w w:val="90"/>
                <w:szCs w:val="24"/>
              </w:rPr>
            </w:pPr>
            <w:r w:rsidRPr="0080290C">
              <w:rPr>
                <w:rFonts w:hint="eastAsia"/>
                <w:kern w:val="0"/>
                <w:szCs w:val="24"/>
              </w:rPr>
              <w:t>農事及畜牧服務業</w:t>
            </w:r>
          </w:p>
        </w:tc>
        <w:tc>
          <w:tcPr>
            <w:tcW w:w="1134" w:type="dxa"/>
            <w:shd w:val="clear" w:color="auto" w:fill="auto"/>
            <w:vAlign w:val="center"/>
          </w:tcPr>
          <w:p w:rsidR="002736A6" w:rsidRPr="001B158A" w:rsidRDefault="002736A6" w:rsidP="00D80B84">
            <w:pPr>
              <w:pStyle w:val="20"/>
              <w:spacing w:line="260" w:lineRule="exact"/>
              <w:jc w:val="right"/>
              <w:rPr>
                <w:rFonts w:hint="eastAsia"/>
                <w:spacing w:val="-20"/>
                <w:szCs w:val="24"/>
              </w:rPr>
            </w:pPr>
            <w:r w:rsidRPr="002736A6">
              <w:rPr>
                <w:rFonts w:hint="eastAsia"/>
                <w:spacing w:val="-20"/>
                <w:szCs w:val="24"/>
              </w:rPr>
              <w:t>101</w:t>
            </w:r>
            <w:r w:rsidRPr="002736A6">
              <w:rPr>
                <w:spacing w:val="-20"/>
                <w:szCs w:val="24"/>
              </w:rPr>
              <w:t>,</w:t>
            </w:r>
            <w:r w:rsidRPr="002736A6">
              <w:rPr>
                <w:rFonts w:hint="eastAsia"/>
                <w:spacing w:val="-20"/>
                <w:szCs w:val="24"/>
              </w:rPr>
              <w:t>762</w:t>
            </w:r>
          </w:p>
        </w:tc>
        <w:tc>
          <w:tcPr>
            <w:tcW w:w="1134" w:type="dxa"/>
            <w:shd w:val="clear" w:color="auto" w:fill="auto"/>
            <w:vAlign w:val="center"/>
          </w:tcPr>
          <w:p w:rsidR="002736A6" w:rsidRPr="001B158A" w:rsidRDefault="000B211C" w:rsidP="00D80B84">
            <w:pPr>
              <w:pStyle w:val="20"/>
              <w:spacing w:line="260" w:lineRule="exact"/>
              <w:jc w:val="right"/>
              <w:rPr>
                <w:rFonts w:hint="eastAsia"/>
                <w:spacing w:val="-20"/>
                <w:szCs w:val="24"/>
              </w:rPr>
            </w:pPr>
            <w:r w:rsidRPr="001B158A">
              <w:rPr>
                <w:rFonts w:hint="eastAsia"/>
                <w:spacing w:val="-20"/>
                <w:szCs w:val="24"/>
              </w:rPr>
              <w:t>0</w:t>
            </w:r>
          </w:p>
        </w:tc>
        <w:tc>
          <w:tcPr>
            <w:tcW w:w="1241" w:type="dxa"/>
            <w:shd w:val="clear" w:color="auto" w:fill="auto"/>
            <w:vAlign w:val="center"/>
          </w:tcPr>
          <w:p w:rsidR="002736A6" w:rsidRPr="001B158A" w:rsidRDefault="001B158A" w:rsidP="00D80B84">
            <w:pPr>
              <w:pStyle w:val="20"/>
              <w:spacing w:line="260" w:lineRule="exact"/>
              <w:jc w:val="right"/>
              <w:rPr>
                <w:rFonts w:hint="eastAsia"/>
                <w:spacing w:val="-20"/>
                <w:szCs w:val="24"/>
              </w:rPr>
            </w:pPr>
            <w:r w:rsidRPr="001B158A">
              <w:rPr>
                <w:rFonts w:hint="eastAsia"/>
                <w:spacing w:val="-20"/>
                <w:szCs w:val="24"/>
              </w:rPr>
              <w:t>1</w:t>
            </w:r>
            <w:r w:rsidRPr="001B158A">
              <w:rPr>
                <w:spacing w:val="-20"/>
                <w:szCs w:val="24"/>
              </w:rPr>
              <w:t>07</w:t>
            </w:r>
            <w:r>
              <w:rPr>
                <w:spacing w:val="-20"/>
                <w:szCs w:val="24"/>
              </w:rPr>
              <w:t>,</w:t>
            </w:r>
            <w:r w:rsidRPr="001B158A">
              <w:rPr>
                <w:spacing w:val="-20"/>
                <w:szCs w:val="24"/>
              </w:rPr>
              <w:t>621</w:t>
            </w:r>
          </w:p>
        </w:tc>
      </w:tr>
      <w:tr w:rsidR="001B158A" w:rsidRPr="0080290C" w:rsidTr="007E705A">
        <w:trPr>
          <w:trHeight w:val="501"/>
        </w:trPr>
        <w:tc>
          <w:tcPr>
            <w:tcW w:w="1701" w:type="dxa"/>
            <w:shd w:val="clear" w:color="auto" w:fill="auto"/>
            <w:vAlign w:val="center"/>
          </w:tcPr>
          <w:p w:rsidR="001B158A" w:rsidRPr="0080290C" w:rsidRDefault="001B158A" w:rsidP="007E705A">
            <w:pPr>
              <w:pStyle w:val="20"/>
              <w:spacing w:line="240" w:lineRule="exact"/>
              <w:rPr>
                <w:rFonts w:hint="eastAsia"/>
                <w:szCs w:val="24"/>
              </w:rPr>
            </w:pPr>
            <w:r>
              <w:rPr>
                <w:rFonts w:hint="eastAsia"/>
                <w:szCs w:val="24"/>
              </w:rPr>
              <w:t>林業及自然保育署單位預算</w:t>
            </w:r>
          </w:p>
        </w:tc>
        <w:tc>
          <w:tcPr>
            <w:tcW w:w="3402" w:type="dxa"/>
            <w:gridSpan w:val="2"/>
            <w:shd w:val="clear" w:color="auto" w:fill="auto"/>
            <w:vAlign w:val="center"/>
          </w:tcPr>
          <w:p w:rsidR="001B158A" w:rsidRPr="0080290C" w:rsidRDefault="001B158A" w:rsidP="00D80B84">
            <w:pPr>
              <w:pStyle w:val="20"/>
              <w:spacing w:line="260" w:lineRule="exact"/>
              <w:rPr>
                <w:rFonts w:hint="eastAsia"/>
                <w:kern w:val="0"/>
                <w:szCs w:val="24"/>
              </w:rPr>
            </w:pPr>
            <w:r>
              <w:rPr>
                <w:rFonts w:hint="eastAsia"/>
                <w:kern w:val="0"/>
                <w:szCs w:val="24"/>
              </w:rPr>
              <w:t>公路用燈</w:t>
            </w:r>
          </w:p>
        </w:tc>
        <w:tc>
          <w:tcPr>
            <w:tcW w:w="1134" w:type="dxa"/>
            <w:shd w:val="clear" w:color="auto" w:fill="auto"/>
            <w:vAlign w:val="center"/>
          </w:tcPr>
          <w:p w:rsidR="001B158A" w:rsidRPr="002736A6" w:rsidRDefault="001B158A" w:rsidP="00D80B84">
            <w:pPr>
              <w:pStyle w:val="20"/>
              <w:spacing w:line="260" w:lineRule="exact"/>
              <w:jc w:val="right"/>
              <w:rPr>
                <w:rFonts w:hint="eastAsia"/>
                <w:spacing w:val="-20"/>
                <w:szCs w:val="24"/>
              </w:rPr>
            </w:pPr>
            <w:r>
              <w:rPr>
                <w:rFonts w:hint="eastAsia"/>
                <w:spacing w:val="-20"/>
                <w:szCs w:val="24"/>
              </w:rPr>
              <w:t>0</w:t>
            </w:r>
          </w:p>
        </w:tc>
        <w:tc>
          <w:tcPr>
            <w:tcW w:w="1134"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Pr>
                <w:rFonts w:hint="eastAsia"/>
                <w:spacing w:val="-20"/>
                <w:szCs w:val="24"/>
              </w:rPr>
              <w:t>0</w:t>
            </w:r>
          </w:p>
        </w:tc>
        <w:tc>
          <w:tcPr>
            <w:tcW w:w="1241"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Pr>
                <w:rFonts w:hint="eastAsia"/>
                <w:spacing w:val="-20"/>
                <w:szCs w:val="24"/>
              </w:rPr>
              <w:t>3</w:t>
            </w:r>
            <w:r>
              <w:rPr>
                <w:spacing w:val="-20"/>
                <w:szCs w:val="24"/>
              </w:rPr>
              <w:t>6</w:t>
            </w:r>
          </w:p>
        </w:tc>
      </w:tr>
      <w:tr w:rsidR="001B158A" w:rsidRPr="0080290C" w:rsidTr="007E705A">
        <w:trPr>
          <w:trHeight w:val="501"/>
        </w:trPr>
        <w:tc>
          <w:tcPr>
            <w:tcW w:w="1701" w:type="dxa"/>
            <w:shd w:val="clear" w:color="auto" w:fill="auto"/>
            <w:vAlign w:val="center"/>
          </w:tcPr>
          <w:p w:rsidR="001B158A" w:rsidRPr="0080290C" w:rsidRDefault="001B158A" w:rsidP="007E705A">
            <w:pPr>
              <w:pStyle w:val="20"/>
              <w:spacing w:line="240" w:lineRule="exact"/>
              <w:rPr>
                <w:rFonts w:hint="eastAsia"/>
                <w:szCs w:val="24"/>
              </w:rPr>
            </w:pPr>
            <w:r>
              <w:rPr>
                <w:rFonts w:hint="eastAsia"/>
                <w:szCs w:val="24"/>
              </w:rPr>
              <w:t>農業科技園區中心單位預算</w:t>
            </w:r>
          </w:p>
        </w:tc>
        <w:tc>
          <w:tcPr>
            <w:tcW w:w="3402" w:type="dxa"/>
            <w:gridSpan w:val="2"/>
            <w:shd w:val="clear" w:color="auto" w:fill="auto"/>
            <w:vAlign w:val="center"/>
          </w:tcPr>
          <w:p w:rsidR="001B158A" w:rsidRPr="0080290C" w:rsidRDefault="001B158A" w:rsidP="00D80B84">
            <w:pPr>
              <w:pStyle w:val="20"/>
              <w:spacing w:line="260" w:lineRule="exact"/>
              <w:rPr>
                <w:rFonts w:hint="eastAsia"/>
                <w:kern w:val="0"/>
                <w:szCs w:val="24"/>
              </w:rPr>
            </w:pPr>
            <w:r>
              <w:rPr>
                <w:rFonts w:hint="eastAsia"/>
                <w:kern w:val="0"/>
                <w:szCs w:val="24"/>
              </w:rPr>
              <w:t>公路用燈</w:t>
            </w:r>
          </w:p>
        </w:tc>
        <w:tc>
          <w:tcPr>
            <w:tcW w:w="1134" w:type="dxa"/>
            <w:shd w:val="clear" w:color="auto" w:fill="auto"/>
            <w:vAlign w:val="center"/>
          </w:tcPr>
          <w:p w:rsidR="001B158A" w:rsidRPr="002736A6" w:rsidRDefault="001B158A" w:rsidP="00D80B84">
            <w:pPr>
              <w:pStyle w:val="20"/>
              <w:spacing w:line="260" w:lineRule="exact"/>
              <w:jc w:val="right"/>
              <w:rPr>
                <w:rFonts w:hint="eastAsia"/>
                <w:spacing w:val="-20"/>
                <w:szCs w:val="24"/>
              </w:rPr>
            </w:pPr>
            <w:r>
              <w:rPr>
                <w:rFonts w:hint="eastAsia"/>
                <w:spacing w:val="-20"/>
                <w:szCs w:val="24"/>
              </w:rPr>
              <w:t>0</w:t>
            </w:r>
          </w:p>
        </w:tc>
        <w:tc>
          <w:tcPr>
            <w:tcW w:w="1134"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Pr>
                <w:rFonts w:hint="eastAsia"/>
                <w:spacing w:val="-20"/>
                <w:szCs w:val="24"/>
              </w:rPr>
              <w:t>0</w:t>
            </w:r>
          </w:p>
        </w:tc>
        <w:tc>
          <w:tcPr>
            <w:tcW w:w="1241"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Pr>
                <w:rFonts w:hint="eastAsia"/>
                <w:spacing w:val="-20"/>
                <w:szCs w:val="24"/>
              </w:rPr>
              <w:t>1</w:t>
            </w:r>
            <w:r>
              <w:rPr>
                <w:spacing w:val="-20"/>
                <w:szCs w:val="24"/>
              </w:rPr>
              <w:t>,093</w:t>
            </w:r>
          </w:p>
        </w:tc>
      </w:tr>
      <w:tr w:rsidR="001B158A" w:rsidRPr="0080290C" w:rsidTr="007E705A">
        <w:trPr>
          <w:trHeight w:val="501"/>
        </w:trPr>
        <w:tc>
          <w:tcPr>
            <w:tcW w:w="1701" w:type="dxa"/>
            <w:shd w:val="clear" w:color="auto" w:fill="auto"/>
            <w:vAlign w:val="center"/>
          </w:tcPr>
          <w:p w:rsidR="001B158A" w:rsidRPr="0080290C" w:rsidRDefault="001B158A" w:rsidP="007E705A">
            <w:pPr>
              <w:pStyle w:val="20"/>
              <w:spacing w:line="240" w:lineRule="exact"/>
              <w:rPr>
                <w:rFonts w:hint="eastAsia"/>
                <w:szCs w:val="24"/>
              </w:rPr>
            </w:pPr>
            <w:r>
              <w:rPr>
                <w:rFonts w:hint="eastAsia"/>
                <w:szCs w:val="24"/>
              </w:rPr>
              <w:t>畜產試驗所單位預算</w:t>
            </w:r>
          </w:p>
        </w:tc>
        <w:tc>
          <w:tcPr>
            <w:tcW w:w="3402" w:type="dxa"/>
            <w:gridSpan w:val="2"/>
            <w:shd w:val="clear" w:color="auto" w:fill="auto"/>
            <w:vAlign w:val="center"/>
          </w:tcPr>
          <w:p w:rsidR="001B158A" w:rsidRPr="0080290C" w:rsidRDefault="001B158A" w:rsidP="00D80B84">
            <w:pPr>
              <w:pStyle w:val="20"/>
              <w:spacing w:line="260" w:lineRule="exact"/>
              <w:rPr>
                <w:rFonts w:hint="eastAsia"/>
                <w:kern w:val="0"/>
                <w:szCs w:val="24"/>
              </w:rPr>
            </w:pPr>
            <w:r>
              <w:rPr>
                <w:rFonts w:hint="eastAsia"/>
                <w:kern w:val="0"/>
                <w:szCs w:val="24"/>
              </w:rPr>
              <w:t>公路用燈</w:t>
            </w:r>
          </w:p>
        </w:tc>
        <w:tc>
          <w:tcPr>
            <w:tcW w:w="1134" w:type="dxa"/>
            <w:shd w:val="clear" w:color="auto" w:fill="auto"/>
            <w:vAlign w:val="center"/>
          </w:tcPr>
          <w:p w:rsidR="001B158A" w:rsidRPr="002736A6" w:rsidRDefault="001B158A" w:rsidP="00D80B84">
            <w:pPr>
              <w:pStyle w:val="20"/>
              <w:spacing w:line="260" w:lineRule="exact"/>
              <w:jc w:val="right"/>
              <w:rPr>
                <w:rFonts w:hint="eastAsia"/>
                <w:spacing w:val="-20"/>
                <w:szCs w:val="24"/>
              </w:rPr>
            </w:pPr>
            <w:r>
              <w:rPr>
                <w:rFonts w:hint="eastAsia"/>
                <w:spacing w:val="-20"/>
                <w:szCs w:val="24"/>
              </w:rPr>
              <w:t>0</w:t>
            </w:r>
          </w:p>
        </w:tc>
        <w:tc>
          <w:tcPr>
            <w:tcW w:w="1134" w:type="dxa"/>
            <w:shd w:val="clear" w:color="auto" w:fill="auto"/>
            <w:vAlign w:val="center"/>
          </w:tcPr>
          <w:p w:rsidR="001B158A" w:rsidRPr="001B158A" w:rsidRDefault="001B158A" w:rsidP="00D80B84">
            <w:pPr>
              <w:pStyle w:val="20"/>
              <w:spacing w:line="260" w:lineRule="exact"/>
              <w:jc w:val="right"/>
              <w:rPr>
                <w:rFonts w:hint="eastAsia"/>
                <w:spacing w:val="-20"/>
                <w:szCs w:val="24"/>
              </w:rPr>
            </w:pPr>
            <w:r>
              <w:rPr>
                <w:rFonts w:hint="eastAsia"/>
                <w:spacing w:val="-20"/>
                <w:szCs w:val="24"/>
              </w:rPr>
              <w:t>0</w:t>
            </w:r>
          </w:p>
        </w:tc>
        <w:tc>
          <w:tcPr>
            <w:tcW w:w="1241" w:type="dxa"/>
            <w:shd w:val="clear" w:color="auto" w:fill="auto"/>
            <w:vAlign w:val="center"/>
          </w:tcPr>
          <w:p w:rsidR="001B158A" w:rsidRDefault="001B158A" w:rsidP="00D80B84">
            <w:pPr>
              <w:pStyle w:val="20"/>
              <w:spacing w:line="260" w:lineRule="exact"/>
              <w:jc w:val="right"/>
              <w:rPr>
                <w:rFonts w:hint="eastAsia"/>
                <w:spacing w:val="-20"/>
                <w:szCs w:val="24"/>
              </w:rPr>
            </w:pPr>
            <w:r>
              <w:rPr>
                <w:rFonts w:hint="eastAsia"/>
                <w:spacing w:val="-20"/>
                <w:szCs w:val="24"/>
              </w:rPr>
              <w:t>7</w:t>
            </w:r>
            <w:r>
              <w:rPr>
                <w:spacing w:val="-20"/>
                <w:szCs w:val="24"/>
              </w:rPr>
              <w:t>1</w:t>
            </w:r>
          </w:p>
        </w:tc>
      </w:tr>
      <w:tr w:rsidR="002736A6" w:rsidRPr="0080290C" w:rsidTr="001B158A">
        <w:trPr>
          <w:trHeight w:val="359"/>
        </w:trPr>
        <w:tc>
          <w:tcPr>
            <w:tcW w:w="5103" w:type="dxa"/>
            <w:gridSpan w:val="3"/>
            <w:shd w:val="clear" w:color="auto" w:fill="auto"/>
            <w:vAlign w:val="center"/>
          </w:tcPr>
          <w:p w:rsidR="002736A6" w:rsidRPr="00711A7A" w:rsidRDefault="002736A6" w:rsidP="000B211C">
            <w:pPr>
              <w:pStyle w:val="20"/>
              <w:spacing w:line="300" w:lineRule="exact"/>
              <w:jc w:val="center"/>
              <w:rPr>
                <w:rFonts w:hint="eastAsia"/>
                <w:b/>
                <w:szCs w:val="24"/>
              </w:rPr>
            </w:pPr>
            <w:r w:rsidRPr="00711A7A">
              <w:rPr>
                <w:rFonts w:hint="eastAsia"/>
                <w:b/>
                <w:szCs w:val="24"/>
              </w:rPr>
              <w:t>農業部主管合計</w:t>
            </w:r>
          </w:p>
        </w:tc>
        <w:tc>
          <w:tcPr>
            <w:tcW w:w="1134" w:type="dxa"/>
            <w:shd w:val="clear" w:color="auto" w:fill="auto"/>
            <w:vAlign w:val="center"/>
          </w:tcPr>
          <w:p w:rsidR="002736A6" w:rsidRPr="001B158A" w:rsidRDefault="002736A6" w:rsidP="000B211C">
            <w:pPr>
              <w:pStyle w:val="20"/>
              <w:spacing w:line="300" w:lineRule="exact"/>
              <w:jc w:val="right"/>
              <w:rPr>
                <w:rFonts w:hint="eastAsia"/>
                <w:b/>
                <w:bCs/>
                <w:spacing w:val="-20"/>
                <w:szCs w:val="24"/>
              </w:rPr>
            </w:pPr>
            <w:r w:rsidRPr="001B158A">
              <w:rPr>
                <w:rFonts w:hint="eastAsia"/>
                <w:b/>
                <w:bCs/>
                <w:spacing w:val="-20"/>
                <w:szCs w:val="24"/>
              </w:rPr>
              <w:t>2</w:t>
            </w:r>
            <w:r w:rsidRPr="001B158A">
              <w:rPr>
                <w:b/>
                <w:bCs/>
                <w:spacing w:val="-20"/>
                <w:szCs w:val="24"/>
              </w:rPr>
              <w:t>,548,6</w:t>
            </w:r>
            <w:r w:rsidR="000B211C" w:rsidRPr="001B158A">
              <w:rPr>
                <w:b/>
                <w:bCs/>
                <w:spacing w:val="-20"/>
                <w:szCs w:val="24"/>
              </w:rPr>
              <w:t>28</w:t>
            </w:r>
          </w:p>
        </w:tc>
        <w:tc>
          <w:tcPr>
            <w:tcW w:w="1134" w:type="dxa"/>
            <w:shd w:val="clear" w:color="auto" w:fill="auto"/>
            <w:vAlign w:val="center"/>
          </w:tcPr>
          <w:p w:rsidR="002736A6" w:rsidRPr="001B158A" w:rsidRDefault="000B211C" w:rsidP="000B211C">
            <w:pPr>
              <w:pStyle w:val="20"/>
              <w:spacing w:line="300" w:lineRule="exact"/>
              <w:jc w:val="right"/>
              <w:rPr>
                <w:rFonts w:hint="eastAsia"/>
                <w:b/>
                <w:bCs/>
                <w:spacing w:val="-20"/>
                <w:szCs w:val="24"/>
              </w:rPr>
            </w:pPr>
            <w:r w:rsidRPr="001B158A">
              <w:rPr>
                <w:rFonts w:hint="eastAsia"/>
                <w:b/>
                <w:bCs/>
                <w:spacing w:val="-20"/>
                <w:szCs w:val="24"/>
              </w:rPr>
              <w:t>1</w:t>
            </w:r>
            <w:r w:rsidRPr="001B158A">
              <w:rPr>
                <w:b/>
                <w:bCs/>
                <w:spacing w:val="-20"/>
                <w:szCs w:val="24"/>
              </w:rPr>
              <w:t>3,376</w:t>
            </w:r>
          </w:p>
        </w:tc>
        <w:tc>
          <w:tcPr>
            <w:tcW w:w="1241" w:type="dxa"/>
            <w:shd w:val="clear" w:color="auto" w:fill="auto"/>
            <w:vAlign w:val="center"/>
          </w:tcPr>
          <w:p w:rsidR="002736A6" w:rsidRPr="001B158A" w:rsidRDefault="001B158A" w:rsidP="000B211C">
            <w:pPr>
              <w:pStyle w:val="20"/>
              <w:spacing w:line="300" w:lineRule="exact"/>
              <w:jc w:val="right"/>
              <w:rPr>
                <w:rFonts w:hint="eastAsia"/>
                <w:b/>
                <w:bCs/>
                <w:spacing w:val="-20"/>
                <w:szCs w:val="24"/>
              </w:rPr>
            </w:pPr>
            <w:r>
              <w:rPr>
                <w:rFonts w:hint="eastAsia"/>
                <w:b/>
                <w:bCs/>
                <w:spacing w:val="-20"/>
                <w:szCs w:val="24"/>
              </w:rPr>
              <w:t>4</w:t>
            </w:r>
            <w:r>
              <w:rPr>
                <w:b/>
                <w:bCs/>
                <w:spacing w:val="-20"/>
                <w:szCs w:val="24"/>
              </w:rPr>
              <w:t>,051,599</w:t>
            </w:r>
          </w:p>
        </w:tc>
      </w:tr>
    </w:tbl>
    <w:p w:rsidR="00F42601" w:rsidRPr="0080290C" w:rsidRDefault="00F42601" w:rsidP="00FF6467">
      <w:pPr>
        <w:pStyle w:val="20"/>
        <w:spacing w:line="280" w:lineRule="exact"/>
        <w:ind w:left="1418" w:hangingChars="583" w:hanging="1418"/>
        <w:rPr>
          <w:rFonts w:hint="eastAsia"/>
          <w:bCs/>
          <w:szCs w:val="24"/>
        </w:rPr>
      </w:pPr>
      <w:r w:rsidRPr="0080290C">
        <w:rPr>
          <w:rFonts w:hint="eastAsia"/>
          <w:bCs/>
          <w:szCs w:val="24"/>
        </w:rPr>
        <w:t>資料來源：農業部提供。</w:t>
      </w:r>
    </w:p>
    <w:p w:rsidR="00F42601" w:rsidRPr="0080290C" w:rsidRDefault="00F42601" w:rsidP="00FF6467">
      <w:pPr>
        <w:pStyle w:val="a5"/>
        <w:ind w:left="849" w:hanging="283"/>
        <w:rPr>
          <w:rFonts w:hint="eastAsia"/>
          <w:b/>
        </w:rPr>
      </w:pPr>
      <w:r w:rsidRPr="0080290C">
        <w:rPr>
          <w:rFonts w:hint="eastAsia"/>
          <w:b/>
        </w:rPr>
        <w:t>(二)</w:t>
      </w:r>
      <w:r w:rsidR="0086669B">
        <w:rPr>
          <w:b/>
        </w:rPr>
        <w:t>115</w:t>
      </w:r>
      <w:r w:rsidR="0086669B">
        <w:rPr>
          <w:rFonts w:hint="eastAsia"/>
          <w:b/>
        </w:rPr>
        <w:t>年度</w:t>
      </w:r>
      <w:r w:rsidR="007E705A" w:rsidRPr="007E705A">
        <w:rPr>
          <w:rFonts w:hint="eastAsia"/>
          <w:b/>
        </w:rPr>
        <w:t>農業用電優惠及電價凍漲差額</w:t>
      </w:r>
      <w:r w:rsidR="0086669B">
        <w:rPr>
          <w:rFonts w:hint="eastAsia"/>
          <w:b/>
        </w:rPr>
        <w:t>預算數較1</w:t>
      </w:r>
      <w:r w:rsidR="0086669B">
        <w:rPr>
          <w:b/>
        </w:rPr>
        <w:t>14</w:t>
      </w:r>
      <w:r w:rsidR="0086669B">
        <w:rPr>
          <w:rFonts w:hint="eastAsia"/>
          <w:b/>
        </w:rPr>
        <w:t>年度增加逾六成，</w:t>
      </w:r>
      <w:r w:rsidRPr="0080290C">
        <w:rPr>
          <w:rFonts w:hint="eastAsia"/>
          <w:b/>
        </w:rPr>
        <w:t>允宜檢視補助規範合理性，</w:t>
      </w:r>
      <w:r w:rsidR="007E705A">
        <w:rPr>
          <w:rFonts w:hint="eastAsia"/>
          <w:b/>
        </w:rPr>
        <w:t>研</w:t>
      </w:r>
      <w:r w:rsidRPr="0080290C">
        <w:rPr>
          <w:rFonts w:hint="eastAsia"/>
          <w:b/>
        </w:rPr>
        <w:t>訂定期查核機制，並輔導用電節能措施及協助合理用電</w:t>
      </w:r>
    </w:p>
    <w:p w:rsidR="00F42601" w:rsidRPr="0080290C" w:rsidRDefault="00F42601" w:rsidP="00FF6467">
      <w:pPr>
        <w:pStyle w:val="21"/>
        <w:ind w:left="850" w:firstLine="566"/>
        <w:rPr>
          <w:rFonts w:hint="eastAsia"/>
        </w:rPr>
      </w:pPr>
      <w:r w:rsidRPr="001C543B">
        <w:t>115年度農業部主管負擔</w:t>
      </w:r>
      <w:r w:rsidR="007E705A" w:rsidRPr="007E705A">
        <w:rPr>
          <w:rFonts w:hint="eastAsia"/>
        </w:rPr>
        <w:t>農業用電優惠及電價凍漲差額</w:t>
      </w:r>
      <w:r w:rsidR="007E705A">
        <w:rPr>
          <w:rFonts w:hint="eastAsia"/>
        </w:rPr>
        <w:t>經費達</w:t>
      </w:r>
      <w:r w:rsidRPr="001C543B">
        <w:t>40億5,159萬9千元</w:t>
      </w:r>
      <w:r>
        <w:rPr>
          <w:rFonts w:hint="eastAsia"/>
        </w:rPr>
        <w:t>，較1</w:t>
      </w:r>
      <w:r>
        <w:t>14</w:t>
      </w:r>
      <w:r>
        <w:rPr>
          <w:rFonts w:hint="eastAsia"/>
        </w:rPr>
        <w:t>年度預算增加1</w:t>
      </w:r>
      <w:r>
        <w:t>5</w:t>
      </w:r>
      <w:r>
        <w:rPr>
          <w:rFonts w:hint="eastAsia"/>
        </w:rPr>
        <w:t>億</w:t>
      </w:r>
      <w:r>
        <w:t>297</w:t>
      </w:r>
      <w:r>
        <w:rPr>
          <w:rFonts w:hint="eastAsia"/>
        </w:rPr>
        <w:t>萬</w:t>
      </w:r>
      <w:r>
        <w:t>1</w:t>
      </w:r>
      <w:r>
        <w:rPr>
          <w:rFonts w:hint="eastAsia"/>
        </w:rPr>
        <w:t>千元（增幅5</w:t>
      </w:r>
      <w:r>
        <w:t>8.97%</w:t>
      </w:r>
      <w:r>
        <w:rPr>
          <w:rFonts w:hint="eastAsia"/>
        </w:rPr>
        <w:t>），</w:t>
      </w:r>
      <w:r w:rsidR="00D80B84">
        <w:rPr>
          <w:rFonts w:hint="eastAsia"/>
        </w:rPr>
        <w:t>其中</w:t>
      </w:r>
      <w:r>
        <w:rPr>
          <w:rFonts w:hint="eastAsia"/>
        </w:rPr>
        <w:t>農業部單位預算</w:t>
      </w:r>
      <w:r w:rsidR="00D80B84">
        <w:rPr>
          <w:rFonts w:hint="eastAsia"/>
        </w:rPr>
        <w:t>編列之</w:t>
      </w:r>
      <w:r w:rsidRPr="001C543B">
        <w:rPr>
          <w:rFonts w:hint="eastAsia"/>
        </w:rPr>
        <w:t>用電優惠及電價凍漲差額</w:t>
      </w:r>
      <w:bookmarkStart w:id="26" w:name="_Hlk210408367"/>
      <w:r w:rsidRPr="001C543B">
        <w:t>12</w:t>
      </w:r>
      <w:r>
        <w:rPr>
          <w:rFonts w:hint="eastAsia"/>
        </w:rPr>
        <w:t>億</w:t>
      </w:r>
      <w:r w:rsidRPr="001C543B">
        <w:t>5</w:t>
      </w:r>
      <w:r>
        <w:t>,</w:t>
      </w:r>
      <w:r w:rsidRPr="001C543B">
        <w:t>280</w:t>
      </w:r>
      <w:r>
        <w:rPr>
          <w:rFonts w:hint="eastAsia"/>
        </w:rPr>
        <w:t>萬</w:t>
      </w:r>
      <w:r w:rsidRPr="001C543B">
        <w:t>9</w:t>
      </w:r>
      <w:r>
        <w:rPr>
          <w:rFonts w:hint="eastAsia"/>
        </w:rPr>
        <w:t>千元，較1</w:t>
      </w:r>
      <w:r>
        <w:t>14</w:t>
      </w:r>
      <w:r>
        <w:rPr>
          <w:rFonts w:hint="eastAsia"/>
        </w:rPr>
        <w:t>年度預算增加4億</w:t>
      </w:r>
      <w:r>
        <w:t>7,777</w:t>
      </w:r>
      <w:r>
        <w:rPr>
          <w:rFonts w:hint="eastAsia"/>
        </w:rPr>
        <w:t>萬</w:t>
      </w:r>
      <w:r>
        <w:t>9</w:t>
      </w:r>
      <w:r>
        <w:rPr>
          <w:rFonts w:hint="eastAsia"/>
        </w:rPr>
        <w:t>千元（增幅高達</w:t>
      </w:r>
      <w:r>
        <w:t>61.65%</w:t>
      </w:r>
      <w:r>
        <w:rPr>
          <w:rFonts w:hint="eastAsia"/>
        </w:rPr>
        <w:t>）</w:t>
      </w:r>
      <w:bookmarkEnd w:id="26"/>
      <w:r>
        <w:rPr>
          <w:rFonts w:hint="eastAsia"/>
        </w:rPr>
        <w:t>，</w:t>
      </w:r>
      <w:r w:rsidRPr="00426876">
        <w:rPr>
          <w:rFonts w:hint="eastAsia"/>
        </w:rPr>
        <w:t>主要係畜牧業電價凍漲差額大幅增加所致，</w:t>
      </w:r>
      <w:r w:rsidR="00A42805">
        <w:rPr>
          <w:rFonts w:hint="eastAsia"/>
        </w:rPr>
        <w:t>且</w:t>
      </w:r>
      <w:r>
        <w:rPr>
          <w:rFonts w:hint="eastAsia"/>
        </w:rPr>
        <w:t>農業部預算增幅為所有單位中最高</w:t>
      </w:r>
      <w:r w:rsidR="0086669B">
        <w:rPr>
          <w:rFonts w:hint="eastAsia"/>
        </w:rPr>
        <w:t>。</w:t>
      </w:r>
      <w:r w:rsidRPr="0080290C">
        <w:rPr>
          <w:rFonts w:hint="eastAsia"/>
        </w:rPr>
        <w:t>鑑於近年電價持續高漲</w:t>
      </w:r>
      <w:r w:rsidRPr="0080290C">
        <w:rPr>
          <w:rStyle w:val="af9"/>
          <w:smallCaps/>
        </w:rPr>
        <w:footnoteReference w:id="10"/>
      </w:r>
      <w:r w:rsidRPr="0080290C">
        <w:rPr>
          <w:rFonts w:hint="eastAsia"/>
        </w:rPr>
        <w:t>，</w:t>
      </w:r>
      <w:r w:rsidR="00A42805">
        <w:rPr>
          <w:rFonts w:hint="eastAsia"/>
        </w:rPr>
        <w:t>為避免農業用電補助經費</w:t>
      </w:r>
      <w:r w:rsidRPr="0080290C">
        <w:rPr>
          <w:rFonts w:hint="eastAsia"/>
        </w:rPr>
        <w:t>排擠其他農業政策預算，允宜</w:t>
      </w:r>
      <w:r>
        <w:rPr>
          <w:rFonts w:hint="eastAsia"/>
        </w:rPr>
        <w:t>審酌預算增加原因，妥適</w:t>
      </w:r>
      <w:r w:rsidRPr="0080290C">
        <w:rPr>
          <w:rFonts w:hint="eastAsia"/>
        </w:rPr>
        <w:t>規劃輔導節能措施</w:t>
      </w:r>
      <w:r>
        <w:rPr>
          <w:rFonts w:hint="eastAsia"/>
        </w:rPr>
        <w:t>，</w:t>
      </w:r>
      <w:r w:rsidRPr="0080290C">
        <w:rPr>
          <w:rFonts w:hint="eastAsia"/>
        </w:rPr>
        <w:t>協助</w:t>
      </w:r>
      <w:r>
        <w:rPr>
          <w:rFonts w:hint="eastAsia"/>
        </w:rPr>
        <w:t>農民與產業</w:t>
      </w:r>
      <w:r w:rsidRPr="0080290C">
        <w:rPr>
          <w:rFonts w:hint="eastAsia"/>
        </w:rPr>
        <w:t>合理用電，</w:t>
      </w:r>
      <w:r>
        <w:rPr>
          <w:rFonts w:hint="eastAsia"/>
        </w:rPr>
        <w:t>並</w:t>
      </w:r>
      <w:r w:rsidRPr="0080290C">
        <w:rPr>
          <w:rFonts w:hint="eastAsia"/>
        </w:rPr>
        <w:t>檢視目前規範</w:t>
      </w:r>
      <w:r>
        <w:rPr>
          <w:rFonts w:hint="eastAsia"/>
        </w:rPr>
        <w:t>對於</w:t>
      </w:r>
      <w:r w:rsidRPr="0080290C">
        <w:rPr>
          <w:rFonts w:hint="eastAsia"/>
        </w:rPr>
        <w:t>補助對象</w:t>
      </w:r>
      <w:r>
        <w:rPr>
          <w:rFonts w:hint="eastAsia"/>
        </w:rPr>
        <w:t>及額度</w:t>
      </w:r>
      <w:r w:rsidRPr="0080290C">
        <w:rPr>
          <w:rFonts w:hint="eastAsia"/>
        </w:rPr>
        <w:t>之</w:t>
      </w:r>
      <w:r>
        <w:rPr>
          <w:rFonts w:hint="eastAsia"/>
        </w:rPr>
        <w:t>合理性</w:t>
      </w:r>
      <w:r w:rsidRPr="0080290C">
        <w:rPr>
          <w:rFonts w:hint="eastAsia"/>
        </w:rPr>
        <w:t>，</w:t>
      </w:r>
      <w:r>
        <w:rPr>
          <w:rFonts w:hint="eastAsia"/>
        </w:rPr>
        <w:t>及研議訂定</w:t>
      </w:r>
      <w:r w:rsidRPr="0080290C">
        <w:rPr>
          <w:rFonts w:hint="eastAsia"/>
        </w:rPr>
        <w:t>監督</w:t>
      </w:r>
      <w:r>
        <w:rPr>
          <w:rFonts w:hint="eastAsia"/>
        </w:rPr>
        <w:t>查核</w:t>
      </w:r>
      <w:r w:rsidRPr="0080290C">
        <w:rPr>
          <w:rFonts w:hint="eastAsia"/>
        </w:rPr>
        <w:t>機制，</w:t>
      </w:r>
      <w:r>
        <w:rPr>
          <w:rFonts w:hint="eastAsia"/>
        </w:rPr>
        <w:t>以</w:t>
      </w:r>
      <w:r w:rsidRPr="0080290C">
        <w:rPr>
          <w:rFonts w:hint="eastAsia"/>
        </w:rPr>
        <w:t>兼顧農民福利及提升節能減碳成效。</w:t>
      </w:r>
    </w:p>
    <w:p w:rsidR="00F42601" w:rsidRPr="0080290C" w:rsidRDefault="00F42601" w:rsidP="00FF6467">
      <w:pPr>
        <w:ind w:left="566" w:firstLine="566"/>
        <w:rPr>
          <w:rFonts w:hint="eastAsia"/>
        </w:rPr>
      </w:pPr>
      <w:r w:rsidRPr="0080290C">
        <w:rPr>
          <w:rFonts w:hint="eastAsia"/>
        </w:rPr>
        <w:t>綜上，農業部</w:t>
      </w:r>
      <w:r>
        <w:t>115</w:t>
      </w:r>
      <w:r w:rsidRPr="0080290C">
        <w:t>年度預算</w:t>
      </w:r>
      <w:r w:rsidR="00A42805">
        <w:rPr>
          <w:rFonts w:hint="eastAsia"/>
        </w:rPr>
        <w:t>案</w:t>
      </w:r>
      <w:r>
        <w:rPr>
          <w:rFonts w:hint="eastAsia"/>
        </w:rPr>
        <w:t>編列</w:t>
      </w:r>
      <w:r w:rsidRPr="0080290C">
        <w:t>農業用電優惠及電價凍漲差額經費</w:t>
      </w:r>
      <w:r w:rsidRPr="0092233C">
        <w:t>12億5,280萬9千元，較114年度預算增加4億7,777萬9千元</w:t>
      </w:r>
      <w:r>
        <w:rPr>
          <w:rFonts w:hint="eastAsia"/>
        </w:rPr>
        <w:t>，</w:t>
      </w:r>
      <w:r w:rsidRPr="0092233C">
        <w:t>增幅高達61.65%</w:t>
      </w:r>
      <w:r w:rsidRPr="0080290C">
        <w:t>，</w:t>
      </w:r>
      <w:r>
        <w:rPr>
          <w:rFonts w:hint="eastAsia"/>
        </w:rPr>
        <w:t>主要係</w:t>
      </w:r>
      <w:r w:rsidRPr="0080290C">
        <w:rPr>
          <w:rFonts w:hint="eastAsia"/>
        </w:rPr>
        <w:t>畜牧</w:t>
      </w:r>
      <w:r>
        <w:rPr>
          <w:rFonts w:hint="eastAsia"/>
        </w:rPr>
        <w:t>業電價凍漲差額大幅增加</w:t>
      </w:r>
      <w:r w:rsidR="00AA3194">
        <w:rPr>
          <w:rFonts w:hint="eastAsia"/>
        </w:rPr>
        <w:t>所致</w:t>
      </w:r>
      <w:r>
        <w:rPr>
          <w:rFonts w:hint="eastAsia"/>
        </w:rPr>
        <w:t>，</w:t>
      </w:r>
      <w:r w:rsidRPr="0080290C">
        <w:t>允宜</w:t>
      </w:r>
      <w:r>
        <w:rPr>
          <w:rFonts w:hint="eastAsia"/>
        </w:rPr>
        <w:t>妥適規劃</w:t>
      </w:r>
      <w:r w:rsidRPr="0080290C">
        <w:rPr>
          <w:rFonts w:hint="eastAsia"/>
        </w:rPr>
        <w:t>輔導節能措施</w:t>
      </w:r>
      <w:r w:rsidR="00426876">
        <w:rPr>
          <w:rFonts w:hint="eastAsia"/>
        </w:rPr>
        <w:t>及</w:t>
      </w:r>
      <w:r w:rsidRPr="0080290C">
        <w:rPr>
          <w:rFonts w:hint="eastAsia"/>
        </w:rPr>
        <w:t>協助</w:t>
      </w:r>
      <w:r>
        <w:rPr>
          <w:rFonts w:hint="eastAsia"/>
        </w:rPr>
        <w:t>農民與產業</w:t>
      </w:r>
      <w:r w:rsidRPr="0080290C">
        <w:rPr>
          <w:rFonts w:hint="eastAsia"/>
        </w:rPr>
        <w:t>合理用電，</w:t>
      </w:r>
      <w:r>
        <w:rPr>
          <w:rFonts w:hint="eastAsia"/>
        </w:rPr>
        <w:t>並</w:t>
      </w:r>
      <w:r w:rsidRPr="0080290C">
        <w:rPr>
          <w:rFonts w:hint="eastAsia"/>
        </w:rPr>
        <w:t>審酌目前</w:t>
      </w:r>
      <w:r>
        <w:rPr>
          <w:rFonts w:hint="eastAsia"/>
        </w:rPr>
        <w:t>補助</w:t>
      </w:r>
      <w:r w:rsidRPr="0080290C">
        <w:rPr>
          <w:rFonts w:hint="eastAsia"/>
        </w:rPr>
        <w:t>規範之妥適性</w:t>
      </w:r>
      <w:r>
        <w:rPr>
          <w:rFonts w:hint="eastAsia"/>
        </w:rPr>
        <w:t>及研議</w:t>
      </w:r>
      <w:r w:rsidRPr="0080290C">
        <w:rPr>
          <w:rFonts w:hint="eastAsia"/>
        </w:rPr>
        <w:t>建立監督查核機制，俾落實照顧農民兼顧節能減碳成效。</w:t>
      </w:r>
    </w:p>
    <w:p w:rsidR="00F42601" w:rsidRDefault="00F42601" w:rsidP="0041551B">
      <w:pPr>
        <w:pStyle w:val="14"/>
        <w:ind w:left="567" w:hanging="567"/>
        <w:rPr>
          <w:rFonts w:hAnsi="標楷體"/>
        </w:rPr>
      </w:pPr>
      <w:bookmarkStart w:id="27" w:name="_Toc117150015"/>
      <w:bookmarkStart w:id="28" w:name="_Toc148363023"/>
      <w:bookmarkStart w:id="29" w:name="_Toc212821692"/>
      <w:r w:rsidRPr="00B112F5">
        <w:rPr>
          <w:rFonts w:hAnsi="標楷體" w:hint="eastAsia"/>
        </w:rPr>
        <w:t>七、新增</w:t>
      </w:r>
      <w:r w:rsidR="00CA2F62" w:rsidRPr="00B112F5">
        <w:rPr>
          <w:rFonts w:hAnsi="標楷體" w:hint="eastAsia"/>
        </w:rPr>
        <w:t>辦理</w:t>
      </w:r>
      <w:r w:rsidRPr="00B112F5">
        <w:rPr>
          <w:rFonts w:hAnsi="標楷體" w:hint="eastAsia"/>
        </w:rPr>
        <w:t>「建置寵物食品管理及產業輔導計畫」，預</w:t>
      </w:r>
      <w:r w:rsidR="00CA2F62" w:rsidRPr="00B112F5">
        <w:rPr>
          <w:rFonts w:hAnsi="標楷體" w:hint="eastAsia"/>
        </w:rPr>
        <w:t>計</w:t>
      </w:r>
      <w:r w:rsidRPr="00B112F5">
        <w:rPr>
          <w:rFonts w:hAnsi="標楷體" w:hint="eastAsia"/>
        </w:rPr>
        <w:t>於115至118年度推動，允宜</w:t>
      </w:r>
      <w:bookmarkEnd w:id="28"/>
      <w:r w:rsidRPr="00B112F5">
        <w:rPr>
          <w:rFonts w:hAnsi="標楷體" w:hint="eastAsia"/>
        </w:rPr>
        <w:t>儘速完備相關法規並建立完善</w:t>
      </w:r>
      <w:bookmarkStart w:id="30" w:name="_Hlk210568944"/>
      <w:r w:rsidRPr="00B112F5">
        <w:rPr>
          <w:rFonts w:hAnsi="標楷體" w:hint="eastAsia"/>
        </w:rPr>
        <w:t>管理與輔導機制</w:t>
      </w:r>
      <w:bookmarkEnd w:id="30"/>
      <w:r w:rsidRPr="00B112F5">
        <w:rPr>
          <w:rFonts w:hAnsi="標楷體" w:hint="eastAsia"/>
        </w:rPr>
        <w:t>，俾提升寵物食品品質與協助產業發展</w:t>
      </w:r>
      <w:bookmarkEnd w:id="29"/>
    </w:p>
    <w:p w:rsidR="00F42601" w:rsidRDefault="00F42601" w:rsidP="00B21253">
      <w:pPr>
        <w:ind w:left="566" w:firstLine="566"/>
        <w:rPr>
          <w:rFonts w:hint="eastAsia"/>
          <w:color w:val="0070C0"/>
        </w:rPr>
      </w:pPr>
      <w:r>
        <w:rPr>
          <w:rFonts w:hint="eastAsia"/>
        </w:rPr>
        <w:t>農業部1</w:t>
      </w:r>
      <w:r>
        <w:t>1</w:t>
      </w:r>
      <w:r>
        <w:rPr>
          <w:rFonts w:hint="eastAsia"/>
        </w:rPr>
        <w:t>5年度預算案「農業管理-動物保護管理」計畫新增辦理「</w:t>
      </w:r>
      <w:r w:rsidRPr="00BE2A1F">
        <w:rPr>
          <w:rFonts w:hint="eastAsia"/>
        </w:rPr>
        <w:t>建置寵物食品管理及產業輔導計畫</w:t>
      </w:r>
      <w:r>
        <w:rPr>
          <w:rFonts w:hint="eastAsia"/>
        </w:rPr>
        <w:t>(以下稱寵物食品管理計畫)」經費</w:t>
      </w:r>
      <w:r>
        <w:t>6,918</w:t>
      </w:r>
      <w:r>
        <w:rPr>
          <w:rFonts w:hint="eastAsia"/>
        </w:rPr>
        <w:t>萬</w:t>
      </w:r>
      <w:r>
        <w:t>4</w:t>
      </w:r>
      <w:r>
        <w:rPr>
          <w:rFonts w:hint="eastAsia"/>
        </w:rPr>
        <w:t>千元</w:t>
      </w:r>
      <w:r w:rsidRPr="00D23A20">
        <w:rPr>
          <w:rFonts w:hint="eastAsia"/>
        </w:rPr>
        <w:t>。</w:t>
      </w:r>
      <w:r>
        <w:rPr>
          <w:rFonts w:hint="eastAsia"/>
        </w:rPr>
        <w:t>經查</w:t>
      </w:r>
      <w:r w:rsidRPr="00D23A20">
        <w:rPr>
          <w:rFonts w:hint="eastAsia"/>
        </w:rPr>
        <w:t>：</w:t>
      </w:r>
    </w:p>
    <w:p w:rsidR="00F42601" w:rsidRPr="0019658C" w:rsidRDefault="00F42601" w:rsidP="00B21253">
      <w:pPr>
        <w:pStyle w:val="a5"/>
        <w:ind w:left="849" w:hanging="283"/>
        <w:rPr>
          <w:rFonts w:hint="eastAsia"/>
          <w:b/>
        </w:rPr>
      </w:pPr>
      <w:r w:rsidRPr="0019658C">
        <w:rPr>
          <w:rFonts w:hint="eastAsia"/>
          <w:b/>
        </w:rPr>
        <w:t>(一)</w:t>
      </w:r>
      <w:bookmarkStart w:id="31" w:name="_Hlk146185044"/>
      <w:r w:rsidRPr="00E70EDF">
        <w:rPr>
          <w:rFonts w:hint="eastAsia"/>
          <w:b/>
        </w:rPr>
        <w:t>寵物</w:t>
      </w:r>
      <w:r>
        <w:rPr>
          <w:rFonts w:hint="eastAsia"/>
          <w:b/>
        </w:rPr>
        <w:t>食品管理</w:t>
      </w:r>
      <w:r w:rsidRPr="00E70EDF">
        <w:rPr>
          <w:rFonts w:hint="eastAsia"/>
          <w:b/>
        </w:rPr>
        <w:t>計畫</w:t>
      </w:r>
      <w:bookmarkEnd w:id="31"/>
      <w:r w:rsidRPr="0019658C">
        <w:rPr>
          <w:rFonts w:hint="eastAsia"/>
          <w:b/>
        </w:rPr>
        <w:t>係自</w:t>
      </w:r>
      <w:r>
        <w:rPr>
          <w:rFonts w:hint="eastAsia"/>
          <w:b/>
        </w:rPr>
        <w:t>115</w:t>
      </w:r>
      <w:r w:rsidRPr="0019658C">
        <w:rPr>
          <w:rFonts w:hint="eastAsia"/>
          <w:b/>
        </w:rPr>
        <w:t>年度執行之4年期計畫，</w:t>
      </w:r>
      <w:r w:rsidRPr="005222FF">
        <w:rPr>
          <w:rFonts w:hint="eastAsia"/>
          <w:b/>
        </w:rPr>
        <w:t>總經費</w:t>
      </w:r>
      <w:r>
        <w:rPr>
          <w:rFonts w:hint="eastAsia"/>
          <w:b/>
        </w:rPr>
        <w:t>7億5</w:t>
      </w:r>
      <w:r>
        <w:rPr>
          <w:b/>
        </w:rPr>
        <w:t>,</w:t>
      </w:r>
      <w:r>
        <w:rPr>
          <w:rFonts w:hint="eastAsia"/>
          <w:b/>
        </w:rPr>
        <w:t>186萬5千元</w:t>
      </w:r>
    </w:p>
    <w:p w:rsidR="00F42601" w:rsidRPr="00A24F40" w:rsidRDefault="00F42601" w:rsidP="00DB07BD">
      <w:pPr>
        <w:pStyle w:val="21"/>
        <w:ind w:left="850" w:firstLine="566"/>
        <w:rPr>
          <w:rFonts w:hint="eastAsia"/>
          <w:color w:val="0070C0"/>
        </w:rPr>
      </w:pPr>
      <w:r>
        <w:rPr>
          <w:rFonts w:hint="eastAsia"/>
        </w:rPr>
        <w:t>隨寵物食品市場快速發展，寵物食品安全日益受到關注，為強化我國寵物食品安全衛生管理、提升產業輔導力度，農業部於1</w:t>
      </w:r>
      <w:r>
        <w:t>13</w:t>
      </w:r>
      <w:r>
        <w:rPr>
          <w:rFonts w:hint="eastAsia"/>
        </w:rPr>
        <w:t>年9月預告寵物食品管理法(草案)</w:t>
      </w:r>
      <w:r w:rsidR="00FC0150" w:rsidRPr="00FC0150">
        <w:rPr>
          <w:rStyle w:val="af9"/>
          <w:smallCaps/>
        </w:rPr>
        <w:t xml:space="preserve"> </w:t>
      </w:r>
      <w:r w:rsidR="00FC0150" w:rsidRPr="0080290C">
        <w:rPr>
          <w:rStyle w:val="af9"/>
          <w:smallCaps/>
        </w:rPr>
        <w:footnoteReference w:id="11"/>
      </w:r>
      <w:r>
        <w:rPr>
          <w:rFonts w:hint="eastAsia"/>
        </w:rPr>
        <w:t>，並於1</w:t>
      </w:r>
      <w:r>
        <w:t>14</w:t>
      </w:r>
      <w:r>
        <w:rPr>
          <w:rFonts w:hint="eastAsia"/>
        </w:rPr>
        <w:t>年3月研提</w:t>
      </w:r>
      <w:r>
        <w:t>115</w:t>
      </w:r>
      <w:r>
        <w:rPr>
          <w:rFonts w:hint="eastAsia"/>
        </w:rPr>
        <w:t>至</w:t>
      </w:r>
      <w:r>
        <w:t>118年</w:t>
      </w:r>
      <w:r w:rsidRPr="00A06AB3">
        <w:rPr>
          <w:rFonts w:hint="eastAsia"/>
        </w:rPr>
        <w:t>寵物食品管理計畫</w:t>
      </w:r>
      <w:r>
        <w:rPr>
          <w:rFonts w:hint="eastAsia"/>
        </w:rPr>
        <w:t>；該計畫以「</w:t>
      </w:r>
      <w:r w:rsidRPr="00DB07BD">
        <w:rPr>
          <w:rFonts w:hint="eastAsia"/>
        </w:rPr>
        <w:t>強化寵物食品輸入監管與跨部會協作</w:t>
      </w:r>
      <w:r>
        <w:rPr>
          <w:rFonts w:hint="eastAsia"/>
        </w:rPr>
        <w:t>」、「</w:t>
      </w:r>
      <w:r w:rsidRPr="00DB07BD">
        <w:rPr>
          <w:rFonts w:hint="eastAsia"/>
        </w:rPr>
        <w:t>完善寵物食品安全監管與品質標準</w:t>
      </w:r>
      <w:r>
        <w:rPr>
          <w:rFonts w:hint="eastAsia"/>
        </w:rPr>
        <w:t>」及「</w:t>
      </w:r>
      <w:r w:rsidRPr="00DB07BD">
        <w:rPr>
          <w:rFonts w:hint="eastAsia"/>
        </w:rPr>
        <w:t>寵物食品產業升級與全球市場擴展戰略</w:t>
      </w:r>
      <w:r>
        <w:rPr>
          <w:rFonts w:hint="eastAsia"/>
        </w:rPr>
        <w:t>」3項目標為發展方向，</w:t>
      </w:r>
      <w:r w:rsidRPr="00F45762">
        <w:rPr>
          <w:rFonts w:hint="eastAsia"/>
        </w:rPr>
        <w:t>4年</w:t>
      </w:r>
      <w:r>
        <w:rPr>
          <w:rFonts w:hint="eastAsia"/>
        </w:rPr>
        <w:t>計畫</w:t>
      </w:r>
      <w:r w:rsidRPr="00F45762">
        <w:rPr>
          <w:rFonts w:hint="eastAsia"/>
        </w:rPr>
        <w:t>總經費</w:t>
      </w:r>
      <w:r>
        <w:t>7</w:t>
      </w:r>
      <w:r w:rsidRPr="00F45762">
        <w:t>億</w:t>
      </w:r>
      <w:r w:rsidRPr="00DB07BD">
        <w:t>5,186萬5千元</w:t>
      </w:r>
      <w:r>
        <w:rPr>
          <w:rFonts w:hint="eastAsia"/>
        </w:rPr>
        <w:t>，由中央(即農業部公務預算</w:t>
      </w:r>
      <w:r>
        <w:t>)</w:t>
      </w:r>
      <w:r>
        <w:rPr>
          <w:rFonts w:hint="eastAsia"/>
        </w:rPr>
        <w:t>負擔</w:t>
      </w:r>
      <w:r w:rsidRPr="00D721CA">
        <w:t>7</w:t>
      </w:r>
      <w:r>
        <w:rPr>
          <w:rFonts w:hint="eastAsia"/>
        </w:rPr>
        <w:t>億4</w:t>
      </w:r>
      <w:r>
        <w:t>,804</w:t>
      </w:r>
      <w:r>
        <w:rPr>
          <w:rFonts w:hint="eastAsia"/>
        </w:rPr>
        <w:t>萬9千元</w:t>
      </w:r>
      <w:r w:rsidRPr="00F45762">
        <w:rPr>
          <w:rFonts w:hint="eastAsia"/>
        </w:rPr>
        <w:t>(詳表1)</w:t>
      </w:r>
      <w:r>
        <w:rPr>
          <w:rFonts w:hint="eastAsia"/>
        </w:rPr>
        <w:t>，占比</w:t>
      </w:r>
      <w:r>
        <w:t>99.49%</w:t>
      </w:r>
      <w:r>
        <w:rPr>
          <w:rFonts w:hint="eastAsia"/>
        </w:rPr>
        <w:t>。</w:t>
      </w:r>
    </w:p>
    <w:p w:rsidR="00F42601" w:rsidRPr="0038267E" w:rsidRDefault="00F42601" w:rsidP="001D184F">
      <w:pPr>
        <w:pStyle w:val="20"/>
        <w:spacing w:beforeLines="30" w:before="150"/>
        <w:ind w:left="1562" w:hangingChars="551" w:hanging="1562"/>
        <w:rPr>
          <w:rFonts w:hint="eastAsia"/>
          <w:bCs/>
          <w:szCs w:val="24"/>
        </w:rPr>
      </w:pPr>
      <w:r w:rsidRPr="0038267E">
        <w:rPr>
          <w:rFonts w:hint="eastAsia"/>
          <w:b/>
          <w:bCs/>
          <w:sz w:val="28"/>
        </w:rPr>
        <w:t xml:space="preserve">表1  </w:t>
      </w:r>
      <w:r w:rsidRPr="00DB07BD">
        <w:rPr>
          <w:rFonts w:hint="eastAsia"/>
          <w:b/>
          <w:bCs/>
          <w:sz w:val="28"/>
        </w:rPr>
        <w:t>寵物食品管理計畫</w:t>
      </w:r>
      <w:r>
        <w:rPr>
          <w:rFonts w:hint="eastAsia"/>
          <w:b/>
          <w:bCs/>
          <w:sz w:val="28"/>
        </w:rPr>
        <w:t>預</w:t>
      </w:r>
      <w:r w:rsidR="00FC0150">
        <w:rPr>
          <w:rFonts w:hint="eastAsia"/>
          <w:b/>
          <w:bCs/>
          <w:sz w:val="28"/>
        </w:rPr>
        <w:t>計</w:t>
      </w:r>
      <w:r>
        <w:rPr>
          <w:rFonts w:hint="eastAsia"/>
          <w:b/>
          <w:bCs/>
          <w:sz w:val="28"/>
        </w:rPr>
        <w:t>經費分配</w:t>
      </w:r>
      <w:r w:rsidRPr="0038267E">
        <w:rPr>
          <w:rFonts w:hint="eastAsia"/>
          <w:b/>
          <w:bCs/>
          <w:sz w:val="28"/>
        </w:rPr>
        <w:t>表</w:t>
      </w:r>
      <w:r>
        <w:rPr>
          <w:rFonts w:hint="eastAsia"/>
          <w:b/>
          <w:bCs/>
          <w:sz w:val="28"/>
        </w:rPr>
        <w:t xml:space="preserve">    </w:t>
      </w:r>
      <w:r>
        <w:rPr>
          <w:b/>
          <w:bCs/>
          <w:sz w:val="28"/>
        </w:rPr>
        <w:t xml:space="preserve">    </w:t>
      </w:r>
      <w:r>
        <w:rPr>
          <w:rFonts w:hint="eastAsia"/>
          <w:b/>
          <w:bCs/>
          <w:sz w:val="28"/>
        </w:rPr>
        <w:t xml:space="preserve">  </w:t>
      </w:r>
      <w:r w:rsidRPr="0038267E">
        <w:rPr>
          <w:rFonts w:hint="eastAsia"/>
          <w:bCs/>
          <w:szCs w:val="24"/>
        </w:rPr>
        <w:t xml:space="preserve">  單位：</w:t>
      </w:r>
      <w:r>
        <w:rPr>
          <w:rFonts w:hint="eastAsia"/>
          <w:bCs/>
          <w:szCs w:val="24"/>
        </w:rPr>
        <w:t>新臺幣</w:t>
      </w:r>
      <w:r w:rsidRPr="0038267E">
        <w:rPr>
          <w:rFonts w:hint="eastAsia"/>
          <w:bCs/>
          <w:szCs w:val="24"/>
        </w:rPr>
        <w:t xml:space="preserve">千元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1985"/>
        <w:gridCol w:w="709"/>
        <w:gridCol w:w="940"/>
        <w:gridCol w:w="941"/>
        <w:gridCol w:w="941"/>
        <w:gridCol w:w="941"/>
        <w:gridCol w:w="941"/>
      </w:tblGrid>
      <w:tr w:rsidR="00F42601" w:rsidRPr="0038267E" w:rsidTr="005E3FED">
        <w:trPr>
          <w:trHeight w:val="556"/>
          <w:tblHeader/>
        </w:trPr>
        <w:tc>
          <w:tcPr>
            <w:tcW w:w="1134" w:type="dxa"/>
            <w:shd w:val="clear" w:color="auto" w:fill="auto"/>
            <w:vAlign w:val="center"/>
          </w:tcPr>
          <w:p w:rsidR="00F42601" w:rsidRPr="0038267E" w:rsidRDefault="00F42601" w:rsidP="005E3FED">
            <w:pPr>
              <w:pStyle w:val="20"/>
              <w:spacing w:line="260" w:lineRule="exact"/>
              <w:ind w:leftChars="-13" w:left="-24" w:rightChars="-20" w:right="-57" w:hangingChars="7" w:hanging="13"/>
              <w:jc w:val="center"/>
              <w:rPr>
                <w:rFonts w:hint="eastAsia"/>
                <w:b/>
                <w:bCs/>
                <w:spacing w:val="-20"/>
                <w:w w:val="90"/>
                <w:szCs w:val="24"/>
              </w:rPr>
            </w:pPr>
            <w:r>
              <w:rPr>
                <w:rFonts w:hint="eastAsia"/>
                <w:b/>
                <w:bCs/>
                <w:spacing w:val="-20"/>
                <w:w w:val="90"/>
                <w:szCs w:val="24"/>
              </w:rPr>
              <w:t>目標/策略</w:t>
            </w:r>
          </w:p>
        </w:tc>
        <w:tc>
          <w:tcPr>
            <w:tcW w:w="1985" w:type="dxa"/>
            <w:shd w:val="clear" w:color="auto" w:fill="auto"/>
            <w:vAlign w:val="center"/>
          </w:tcPr>
          <w:p w:rsidR="00F42601" w:rsidRPr="0038267E" w:rsidRDefault="00F42601" w:rsidP="005E3FED">
            <w:pPr>
              <w:pStyle w:val="20"/>
              <w:spacing w:line="260" w:lineRule="exact"/>
              <w:ind w:leftChars="-13" w:left="-24" w:rightChars="-20" w:right="-57" w:hangingChars="7" w:hanging="13"/>
              <w:jc w:val="center"/>
              <w:rPr>
                <w:rFonts w:hint="eastAsia"/>
                <w:b/>
                <w:bCs/>
                <w:spacing w:val="-20"/>
                <w:w w:val="90"/>
                <w:szCs w:val="24"/>
              </w:rPr>
            </w:pPr>
            <w:r w:rsidRPr="0038267E">
              <w:rPr>
                <w:rFonts w:hint="eastAsia"/>
                <w:b/>
                <w:bCs/>
                <w:spacing w:val="-20"/>
                <w:w w:val="90"/>
                <w:szCs w:val="24"/>
              </w:rPr>
              <w:t>主要工作項目</w:t>
            </w:r>
          </w:p>
        </w:tc>
        <w:tc>
          <w:tcPr>
            <w:tcW w:w="709" w:type="dxa"/>
            <w:shd w:val="clear" w:color="auto" w:fill="auto"/>
            <w:vAlign w:val="center"/>
          </w:tcPr>
          <w:p w:rsidR="00F42601" w:rsidRDefault="00F42601" w:rsidP="005E3FED">
            <w:pPr>
              <w:pStyle w:val="20"/>
              <w:spacing w:line="260" w:lineRule="exact"/>
              <w:ind w:leftChars="-22" w:left="3" w:hangingChars="36" w:hanging="65"/>
              <w:jc w:val="center"/>
              <w:rPr>
                <w:b/>
                <w:bCs/>
                <w:spacing w:val="-20"/>
                <w:w w:val="90"/>
                <w:szCs w:val="24"/>
              </w:rPr>
            </w:pPr>
            <w:r>
              <w:rPr>
                <w:rFonts w:hint="eastAsia"/>
                <w:b/>
                <w:bCs/>
                <w:spacing w:val="-20"/>
                <w:w w:val="90"/>
                <w:szCs w:val="24"/>
              </w:rPr>
              <w:t>經費</w:t>
            </w:r>
          </w:p>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Pr>
                <w:rFonts w:hint="eastAsia"/>
                <w:b/>
                <w:bCs/>
                <w:spacing w:val="-20"/>
                <w:w w:val="90"/>
                <w:szCs w:val="24"/>
              </w:rPr>
              <w:t>來源</w:t>
            </w:r>
          </w:p>
        </w:tc>
        <w:tc>
          <w:tcPr>
            <w:tcW w:w="940"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sidRPr="0038267E">
              <w:rPr>
                <w:rFonts w:hint="eastAsia"/>
                <w:b/>
                <w:bCs/>
                <w:spacing w:val="-20"/>
                <w:w w:val="90"/>
                <w:szCs w:val="24"/>
              </w:rPr>
              <w:t>1</w:t>
            </w:r>
            <w:r>
              <w:rPr>
                <w:b/>
                <w:bCs/>
                <w:spacing w:val="-20"/>
                <w:w w:val="90"/>
                <w:szCs w:val="24"/>
              </w:rPr>
              <w:t>15</w:t>
            </w:r>
            <w:r w:rsidRPr="0038267E">
              <w:rPr>
                <w:rFonts w:hint="eastAsia"/>
                <w:b/>
                <w:bCs/>
                <w:spacing w:val="-20"/>
                <w:w w:val="90"/>
                <w:szCs w:val="24"/>
              </w:rPr>
              <w:t>年度</w:t>
            </w:r>
          </w:p>
        </w:tc>
        <w:tc>
          <w:tcPr>
            <w:tcW w:w="941"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Pr>
                <w:rFonts w:hint="eastAsia"/>
                <w:b/>
                <w:bCs/>
                <w:spacing w:val="-20"/>
                <w:w w:val="90"/>
                <w:szCs w:val="24"/>
              </w:rPr>
              <w:t>1</w:t>
            </w:r>
            <w:r>
              <w:rPr>
                <w:b/>
                <w:bCs/>
                <w:spacing w:val="-20"/>
                <w:w w:val="90"/>
                <w:szCs w:val="24"/>
              </w:rPr>
              <w:t>16</w:t>
            </w:r>
            <w:r w:rsidRPr="0038267E">
              <w:rPr>
                <w:b/>
                <w:bCs/>
                <w:spacing w:val="-20"/>
                <w:w w:val="90"/>
                <w:szCs w:val="24"/>
              </w:rPr>
              <w:t>年度</w:t>
            </w:r>
          </w:p>
        </w:tc>
        <w:tc>
          <w:tcPr>
            <w:tcW w:w="941"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7</w:t>
            </w:r>
            <w:r w:rsidRPr="0038267E">
              <w:rPr>
                <w:b/>
                <w:bCs/>
                <w:spacing w:val="-20"/>
                <w:w w:val="90"/>
                <w:szCs w:val="24"/>
              </w:rPr>
              <w:t>年度</w:t>
            </w:r>
          </w:p>
        </w:tc>
        <w:tc>
          <w:tcPr>
            <w:tcW w:w="941"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8</w:t>
            </w:r>
            <w:r w:rsidRPr="0038267E">
              <w:rPr>
                <w:b/>
                <w:bCs/>
                <w:spacing w:val="-20"/>
                <w:w w:val="90"/>
                <w:szCs w:val="24"/>
              </w:rPr>
              <w:t>年度</w:t>
            </w:r>
          </w:p>
        </w:tc>
        <w:tc>
          <w:tcPr>
            <w:tcW w:w="941" w:type="dxa"/>
            <w:shd w:val="clear" w:color="auto" w:fill="auto"/>
            <w:vAlign w:val="center"/>
          </w:tcPr>
          <w:p w:rsidR="00F42601" w:rsidRDefault="00F42601" w:rsidP="005E3FED">
            <w:pPr>
              <w:pStyle w:val="20"/>
              <w:spacing w:line="260" w:lineRule="exact"/>
              <w:ind w:leftChars="-30" w:left="-53" w:hangingChars="18" w:hanging="32"/>
              <w:jc w:val="center"/>
              <w:rPr>
                <w:b/>
                <w:bCs/>
                <w:spacing w:val="-20"/>
                <w:w w:val="90"/>
                <w:szCs w:val="24"/>
              </w:rPr>
            </w:pPr>
            <w:r>
              <w:rPr>
                <w:b/>
                <w:bCs/>
                <w:spacing w:val="-20"/>
                <w:w w:val="90"/>
                <w:szCs w:val="24"/>
              </w:rPr>
              <w:t>115</w:t>
            </w:r>
            <w:r w:rsidRPr="0038267E">
              <w:rPr>
                <w:rFonts w:hint="eastAsia"/>
                <w:b/>
                <w:bCs/>
                <w:spacing w:val="-20"/>
                <w:w w:val="90"/>
                <w:szCs w:val="24"/>
              </w:rPr>
              <w:t>-11</w:t>
            </w:r>
            <w:r>
              <w:rPr>
                <w:b/>
                <w:bCs/>
                <w:spacing w:val="-20"/>
                <w:w w:val="90"/>
                <w:szCs w:val="24"/>
              </w:rPr>
              <w:t>8</w:t>
            </w:r>
          </w:p>
          <w:p w:rsidR="00F42601" w:rsidRPr="0038267E" w:rsidRDefault="00F42601" w:rsidP="005E3FED">
            <w:pPr>
              <w:pStyle w:val="20"/>
              <w:spacing w:line="260" w:lineRule="exact"/>
              <w:ind w:leftChars="-30" w:left="-53" w:hangingChars="18" w:hanging="32"/>
              <w:jc w:val="center"/>
              <w:rPr>
                <w:rFonts w:hint="eastAsia"/>
                <w:b/>
                <w:bCs/>
                <w:spacing w:val="-20"/>
                <w:w w:val="90"/>
                <w:szCs w:val="24"/>
              </w:rPr>
            </w:pPr>
            <w:r w:rsidRPr="0038267E">
              <w:rPr>
                <w:rFonts w:hint="eastAsia"/>
                <w:b/>
                <w:bCs/>
                <w:spacing w:val="-20"/>
                <w:w w:val="90"/>
                <w:szCs w:val="24"/>
              </w:rPr>
              <w:t>年度合計</w:t>
            </w:r>
          </w:p>
        </w:tc>
      </w:tr>
      <w:tr w:rsidR="00F42601" w:rsidRPr="00633C1F" w:rsidTr="001D4137">
        <w:trPr>
          <w:trHeight w:val="384"/>
        </w:trPr>
        <w:tc>
          <w:tcPr>
            <w:tcW w:w="1134" w:type="dxa"/>
            <w:vMerge w:val="restart"/>
            <w:shd w:val="clear" w:color="auto" w:fill="auto"/>
            <w:vAlign w:val="center"/>
          </w:tcPr>
          <w:p w:rsidR="00F42601" w:rsidRDefault="00F42601" w:rsidP="000F35AA">
            <w:pPr>
              <w:pStyle w:val="20"/>
              <w:spacing w:line="280" w:lineRule="exact"/>
              <w:ind w:leftChars="-13" w:left="-23" w:rightChars="-20" w:right="-57" w:hangingChars="7" w:hanging="14"/>
              <w:rPr>
                <w:bCs/>
                <w:spacing w:val="-20"/>
                <w:szCs w:val="24"/>
              </w:rPr>
            </w:pPr>
            <w:r w:rsidRPr="00A724F1">
              <w:rPr>
                <w:rFonts w:hint="eastAsia"/>
                <w:bCs/>
                <w:spacing w:val="-20"/>
                <w:szCs w:val="24"/>
              </w:rPr>
              <w:t>強化寵物</w:t>
            </w:r>
          </w:p>
          <w:p w:rsidR="00F42601" w:rsidRDefault="00F42601" w:rsidP="000F35AA">
            <w:pPr>
              <w:pStyle w:val="20"/>
              <w:spacing w:line="280" w:lineRule="exact"/>
              <w:ind w:leftChars="-13" w:left="-23" w:rightChars="-20" w:right="-57" w:hangingChars="7" w:hanging="14"/>
              <w:rPr>
                <w:bCs/>
                <w:spacing w:val="-20"/>
                <w:szCs w:val="24"/>
              </w:rPr>
            </w:pPr>
            <w:r w:rsidRPr="00A724F1">
              <w:rPr>
                <w:rFonts w:hint="eastAsia"/>
                <w:bCs/>
                <w:spacing w:val="-20"/>
                <w:szCs w:val="24"/>
              </w:rPr>
              <w:t>食品輸入</w:t>
            </w:r>
          </w:p>
          <w:p w:rsidR="00F42601" w:rsidRDefault="00F42601" w:rsidP="000F35AA">
            <w:pPr>
              <w:pStyle w:val="20"/>
              <w:spacing w:line="280" w:lineRule="exact"/>
              <w:ind w:leftChars="-13" w:left="-23" w:rightChars="-20" w:right="-57" w:hangingChars="7" w:hanging="14"/>
              <w:rPr>
                <w:bCs/>
                <w:spacing w:val="-20"/>
                <w:szCs w:val="24"/>
              </w:rPr>
            </w:pPr>
            <w:r w:rsidRPr="00A724F1">
              <w:rPr>
                <w:rFonts w:hint="eastAsia"/>
                <w:bCs/>
                <w:spacing w:val="-20"/>
                <w:szCs w:val="24"/>
              </w:rPr>
              <w:t>監管與跨</w:t>
            </w:r>
          </w:p>
          <w:p w:rsidR="00F42601" w:rsidRPr="00E30AD8" w:rsidRDefault="00F42601" w:rsidP="000F35AA">
            <w:pPr>
              <w:pStyle w:val="20"/>
              <w:spacing w:line="280" w:lineRule="exact"/>
              <w:ind w:leftChars="-13" w:left="-23" w:rightChars="-20" w:right="-57" w:hangingChars="7" w:hanging="14"/>
              <w:rPr>
                <w:rFonts w:hint="eastAsia"/>
                <w:bCs/>
                <w:spacing w:val="-20"/>
                <w:szCs w:val="24"/>
              </w:rPr>
            </w:pPr>
            <w:r w:rsidRPr="00A724F1">
              <w:rPr>
                <w:rFonts w:hint="eastAsia"/>
                <w:bCs/>
                <w:spacing w:val="-20"/>
                <w:szCs w:val="24"/>
              </w:rPr>
              <w:t>部會協作</w:t>
            </w:r>
          </w:p>
        </w:tc>
        <w:tc>
          <w:tcPr>
            <w:tcW w:w="1985" w:type="dxa"/>
            <w:vMerge w:val="restart"/>
            <w:shd w:val="clear" w:color="auto" w:fill="auto"/>
            <w:vAlign w:val="center"/>
          </w:tcPr>
          <w:p w:rsidR="00F42601" w:rsidRPr="00A724F1" w:rsidRDefault="00F42601" w:rsidP="001D4137">
            <w:pPr>
              <w:pStyle w:val="20"/>
              <w:spacing w:line="280" w:lineRule="exact"/>
              <w:ind w:leftChars="-25" w:left="116" w:rightChars="-28" w:right="-79" w:hangingChars="92" w:hanging="187"/>
              <w:jc w:val="both"/>
              <w:rPr>
                <w:rFonts w:hint="eastAsia"/>
                <w:bCs/>
                <w:spacing w:val="-20"/>
                <w:szCs w:val="24"/>
              </w:rPr>
            </w:pPr>
            <w:r w:rsidRPr="00A724F1">
              <w:rPr>
                <w:rFonts w:hint="eastAsia"/>
                <w:bCs/>
                <w:spacing w:val="-20"/>
                <w:szCs w:val="24"/>
              </w:rPr>
              <w:t>1.建立寵物食品輸入審查與風險管控。</w:t>
            </w:r>
          </w:p>
          <w:p w:rsidR="00F42601" w:rsidRPr="00A724F1" w:rsidRDefault="00F42601" w:rsidP="001D4137">
            <w:pPr>
              <w:pStyle w:val="20"/>
              <w:spacing w:line="280" w:lineRule="exact"/>
              <w:ind w:leftChars="-25" w:left="116" w:rightChars="-28" w:right="-79" w:hangingChars="92" w:hanging="187"/>
              <w:jc w:val="both"/>
              <w:rPr>
                <w:rFonts w:hint="eastAsia"/>
                <w:bCs/>
                <w:spacing w:val="-20"/>
                <w:szCs w:val="24"/>
              </w:rPr>
            </w:pPr>
            <w:r w:rsidRPr="00A724F1">
              <w:rPr>
                <w:rFonts w:hint="eastAsia"/>
                <w:bCs/>
                <w:spacing w:val="-20"/>
                <w:szCs w:val="24"/>
              </w:rPr>
              <w:t>2.增強跨部會協作與資源整合。</w:t>
            </w:r>
          </w:p>
        </w:tc>
        <w:tc>
          <w:tcPr>
            <w:tcW w:w="709" w:type="dxa"/>
            <w:shd w:val="clear" w:color="auto" w:fill="auto"/>
            <w:vAlign w:val="center"/>
          </w:tcPr>
          <w:p w:rsidR="00F42601" w:rsidRPr="0038267E" w:rsidRDefault="00F42601" w:rsidP="000F35AA">
            <w:pPr>
              <w:pStyle w:val="20"/>
              <w:spacing w:line="280" w:lineRule="exact"/>
              <w:jc w:val="center"/>
              <w:rPr>
                <w:rFonts w:hint="eastAsia"/>
                <w:bCs/>
                <w:spacing w:val="-20"/>
                <w:w w:val="90"/>
                <w:szCs w:val="24"/>
              </w:rPr>
            </w:pPr>
            <w:r w:rsidRPr="0038267E">
              <w:rPr>
                <w:rFonts w:hint="eastAsia"/>
                <w:bCs/>
                <w:spacing w:val="-20"/>
                <w:w w:val="90"/>
                <w:szCs w:val="24"/>
              </w:rPr>
              <w:t>中央</w:t>
            </w:r>
          </w:p>
        </w:tc>
        <w:tc>
          <w:tcPr>
            <w:tcW w:w="940"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5</w:t>
            </w:r>
            <w:r>
              <w:rPr>
                <w:bCs/>
                <w:spacing w:val="-20"/>
                <w:w w:val="90"/>
                <w:szCs w:val="24"/>
              </w:rPr>
              <w:t>7,684</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00,715</w:t>
            </w:r>
          </w:p>
        </w:tc>
      </w:tr>
      <w:tr w:rsidR="00F42601" w:rsidRPr="00633C1F" w:rsidTr="001D4137">
        <w:trPr>
          <w:trHeight w:val="384"/>
        </w:trPr>
        <w:tc>
          <w:tcPr>
            <w:tcW w:w="1134" w:type="dxa"/>
            <w:vMerge/>
            <w:shd w:val="clear" w:color="auto" w:fill="auto"/>
            <w:vAlign w:val="center"/>
          </w:tcPr>
          <w:p w:rsidR="00F42601" w:rsidRPr="00A724F1" w:rsidRDefault="00F42601" w:rsidP="00A724F1">
            <w:pPr>
              <w:pStyle w:val="20"/>
              <w:spacing w:line="280" w:lineRule="exact"/>
              <w:ind w:leftChars="-13" w:left="-23" w:rightChars="-20" w:right="-57" w:hangingChars="7" w:hanging="14"/>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25" w:left="94" w:rightChars="-28" w:right="-79" w:hangingChars="92" w:hanging="165"/>
              <w:jc w:val="both"/>
              <w:rPr>
                <w:rFonts w:hint="eastAsia"/>
                <w:bCs/>
                <w:spacing w:val="-20"/>
                <w:w w:val="90"/>
                <w:szCs w:val="24"/>
              </w:rPr>
            </w:pPr>
          </w:p>
        </w:tc>
        <w:tc>
          <w:tcPr>
            <w:tcW w:w="709" w:type="dxa"/>
            <w:shd w:val="clear" w:color="auto" w:fill="auto"/>
            <w:vAlign w:val="center"/>
          </w:tcPr>
          <w:p w:rsidR="00F42601" w:rsidRPr="0038267E" w:rsidRDefault="00F42601" w:rsidP="00A724F1">
            <w:pPr>
              <w:pStyle w:val="20"/>
              <w:spacing w:line="280" w:lineRule="exact"/>
              <w:jc w:val="center"/>
              <w:rPr>
                <w:rFonts w:hint="eastAsia"/>
                <w:bCs/>
                <w:spacing w:val="-20"/>
                <w:w w:val="90"/>
                <w:szCs w:val="24"/>
              </w:rPr>
            </w:pPr>
            <w:r w:rsidRPr="0038267E">
              <w:rPr>
                <w:rFonts w:hint="eastAsia"/>
                <w:bCs/>
                <w:spacing w:val="-20"/>
                <w:w w:val="90"/>
                <w:szCs w:val="24"/>
              </w:rPr>
              <w:t>地方</w:t>
            </w:r>
          </w:p>
        </w:tc>
        <w:tc>
          <w:tcPr>
            <w:tcW w:w="940"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r>
      <w:tr w:rsidR="00F42601" w:rsidRPr="00633C1F" w:rsidTr="001D4137">
        <w:trPr>
          <w:trHeight w:val="384"/>
        </w:trPr>
        <w:tc>
          <w:tcPr>
            <w:tcW w:w="1134" w:type="dxa"/>
            <w:vMerge/>
            <w:shd w:val="clear" w:color="auto" w:fill="auto"/>
            <w:vAlign w:val="center"/>
          </w:tcPr>
          <w:p w:rsidR="00F42601" w:rsidRPr="001D4137" w:rsidRDefault="00F42601" w:rsidP="001D4137">
            <w:pPr>
              <w:pStyle w:val="20"/>
              <w:spacing w:line="280" w:lineRule="exact"/>
              <w:ind w:leftChars="-13" w:left="-23" w:rightChars="-20" w:right="-57" w:hangingChars="7" w:hanging="14"/>
              <w:jc w:val="both"/>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13" w:left="-24" w:rightChars="-20" w:right="-57" w:hangingChars="7" w:hanging="13"/>
              <w:jc w:val="both"/>
              <w:rPr>
                <w:rFonts w:hint="eastAsia"/>
                <w:bCs/>
                <w:color w:val="0070C0"/>
                <w:spacing w:val="-20"/>
                <w:w w:val="90"/>
                <w:szCs w:val="24"/>
              </w:rPr>
            </w:pPr>
          </w:p>
        </w:tc>
        <w:tc>
          <w:tcPr>
            <w:tcW w:w="709" w:type="dxa"/>
            <w:shd w:val="clear" w:color="auto" w:fill="auto"/>
            <w:vAlign w:val="center"/>
          </w:tcPr>
          <w:p w:rsidR="00F42601" w:rsidRPr="0038267E" w:rsidRDefault="00F42601" w:rsidP="001D4137">
            <w:pPr>
              <w:pStyle w:val="20"/>
              <w:spacing w:line="280" w:lineRule="exact"/>
              <w:jc w:val="center"/>
              <w:rPr>
                <w:rFonts w:hint="eastAsia"/>
                <w:bCs/>
                <w:spacing w:val="-20"/>
                <w:w w:val="90"/>
                <w:szCs w:val="24"/>
              </w:rPr>
            </w:pPr>
            <w:r>
              <w:rPr>
                <w:rFonts w:hint="eastAsia"/>
                <w:bCs/>
                <w:spacing w:val="-20"/>
                <w:w w:val="90"/>
                <w:szCs w:val="24"/>
              </w:rPr>
              <w:t>小計</w:t>
            </w:r>
          </w:p>
        </w:tc>
        <w:tc>
          <w:tcPr>
            <w:tcW w:w="940"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5</w:t>
            </w:r>
            <w:r>
              <w:rPr>
                <w:bCs/>
                <w:spacing w:val="-20"/>
                <w:w w:val="90"/>
                <w:szCs w:val="24"/>
              </w:rPr>
              <w:t>7,684</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00,715</w:t>
            </w:r>
          </w:p>
        </w:tc>
      </w:tr>
      <w:tr w:rsidR="00F42601" w:rsidRPr="00633C1F" w:rsidTr="001D4137">
        <w:trPr>
          <w:trHeight w:val="740"/>
        </w:trPr>
        <w:tc>
          <w:tcPr>
            <w:tcW w:w="1134" w:type="dxa"/>
            <w:vMerge w:val="restart"/>
            <w:shd w:val="clear" w:color="auto" w:fill="auto"/>
            <w:vAlign w:val="center"/>
          </w:tcPr>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完善寵物</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食品安全</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監管與品</w:t>
            </w:r>
          </w:p>
          <w:p w:rsidR="00F42601" w:rsidRPr="00E30AD8" w:rsidRDefault="00F42601" w:rsidP="001D4137">
            <w:pPr>
              <w:pStyle w:val="20"/>
              <w:spacing w:line="280" w:lineRule="exact"/>
              <w:ind w:leftChars="-13" w:left="-23" w:rightChars="-20" w:right="-57" w:hangingChars="7" w:hanging="14"/>
              <w:rPr>
                <w:rFonts w:hint="eastAsia"/>
                <w:bCs/>
                <w:spacing w:val="-20"/>
                <w:szCs w:val="24"/>
              </w:rPr>
            </w:pPr>
            <w:r w:rsidRPr="00A724F1">
              <w:rPr>
                <w:rFonts w:hint="eastAsia"/>
                <w:bCs/>
                <w:spacing w:val="-20"/>
                <w:szCs w:val="24"/>
              </w:rPr>
              <w:t>質標準</w:t>
            </w:r>
          </w:p>
        </w:tc>
        <w:tc>
          <w:tcPr>
            <w:tcW w:w="1985" w:type="dxa"/>
            <w:vMerge w:val="restart"/>
            <w:shd w:val="clear" w:color="auto" w:fill="auto"/>
            <w:vAlign w:val="center"/>
          </w:tcPr>
          <w:p w:rsidR="00F42601" w:rsidRPr="001D4137" w:rsidRDefault="00F42601" w:rsidP="001D4137">
            <w:pPr>
              <w:pStyle w:val="20"/>
              <w:spacing w:line="280" w:lineRule="exact"/>
              <w:ind w:leftChars="-25" w:left="94" w:rightChars="-28" w:right="-79" w:hangingChars="92" w:hanging="165"/>
              <w:jc w:val="both"/>
              <w:rPr>
                <w:rFonts w:hint="eastAsia"/>
                <w:bCs/>
                <w:spacing w:val="-20"/>
                <w:szCs w:val="24"/>
              </w:rPr>
            </w:pPr>
            <w:r w:rsidRPr="00E44525">
              <w:rPr>
                <w:rFonts w:hint="eastAsia"/>
                <w:bCs/>
                <w:spacing w:val="-20"/>
                <w:w w:val="90"/>
                <w:szCs w:val="24"/>
              </w:rPr>
              <w:t>1.</w:t>
            </w:r>
            <w:r w:rsidRPr="001D4137">
              <w:rPr>
                <w:rFonts w:hint="eastAsia"/>
                <w:bCs/>
                <w:spacing w:val="-20"/>
                <w:szCs w:val="24"/>
              </w:rPr>
              <w:t>完善寵物食品業者管理制度。</w:t>
            </w:r>
          </w:p>
          <w:p w:rsidR="00F42601" w:rsidRPr="001D4137" w:rsidRDefault="00F42601" w:rsidP="001D4137">
            <w:pPr>
              <w:pStyle w:val="20"/>
              <w:spacing w:line="280" w:lineRule="exact"/>
              <w:ind w:leftChars="-25" w:left="116" w:rightChars="-28" w:right="-79" w:hangingChars="92" w:hanging="187"/>
              <w:jc w:val="both"/>
              <w:rPr>
                <w:rFonts w:hint="eastAsia"/>
                <w:bCs/>
                <w:spacing w:val="-20"/>
                <w:szCs w:val="24"/>
              </w:rPr>
            </w:pPr>
            <w:r w:rsidRPr="001D4137">
              <w:rPr>
                <w:rFonts w:hint="eastAsia"/>
                <w:bCs/>
                <w:spacing w:val="-20"/>
                <w:szCs w:val="24"/>
              </w:rPr>
              <w:t xml:space="preserve">2.建置寵物食品資訊管理系統。 </w:t>
            </w:r>
          </w:p>
          <w:p w:rsidR="00F42601" w:rsidRPr="001D4137" w:rsidRDefault="00F42601" w:rsidP="001D4137">
            <w:pPr>
              <w:pStyle w:val="20"/>
              <w:spacing w:line="280" w:lineRule="exact"/>
              <w:ind w:leftChars="-25" w:left="116" w:rightChars="-28" w:right="-79" w:hangingChars="92" w:hanging="187"/>
              <w:jc w:val="both"/>
              <w:rPr>
                <w:rFonts w:hint="eastAsia"/>
                <w:bCs/>
                <w:spacing w:val="-20"/>
                <w:szCs w:val="24"/>
              </w:rPr>
            </w:pPr>
            <w:r w:rsidRPr="001D4137">
              <w:rPr>
                <w:rFonts w:hint="eastAsia"/>
                <w:bCs/>
                <w:spacing w:val="-20"/>
                <w:szCs w:val="24"/>
              </w:rPr>
              <w:t>3.確保寵物食品安全與標示管理。</w:t>
            </w:r>
          </w:p>
          <w:p w:rsidR="00F42601" w:rsidRPr="00E44525" w:rsidRDefault="00F42601" w:rsidP="001D4137">
            <w:pPr>
              <w:pStyle w:val="20"/>
              <w:spacing w:line="280" w:lineRule="exact"/>
              <w:ind w:leftChars="-25" w:left="116" w:rightChars="-28" w:right="-79" w:hangingChars="92" w:hanging="187"/>
              <w:jc w:val="both"/>
              <w:rPr>
                <w:rFonts w:hint="eastAsia"/>
                <w:bCs/>
                <w:spacing w:val="-20"/>
                <w:w w:val="90"/>
                <w:szCs w:val="24"/>
              </w:rPr>
            </w:pPr>
            <w:r w:rsidRPr="001D4137">
              <w:rPr>
                <w:rFonts w:hint="eastAsia"/>
                <w:bCs/>
                <w:spacing w:val="-20"/>
                <w:szCs w:val="24"/>
              </w:rPr>
              <w:t>4.健全寵物食品安全稽查與諮詢平台。</w:t>
            </w: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中央</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01,346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06,096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7,596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3,096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3</w:t>
            </w:r>
            <w:r>
              <w:rPr>
                <w:bCs/>
                <w:spacing w:val="-20"/>
                <w:w w:val="90"/>
                <w:szCs w:val="24"/>
              </w:rPr>
              <w:t>98,134</w:t>
            </w:r>
          </w:p>
        </w:tc>
      </w:tr>
      <w:tr w:rsidR="00F42601" w:rsidRPr="00633C1F" w:rsidTr="001D4137">
        <w:trPr>
          <w:trHeight w:val="740"/>
        </w:trPr>
        <w:tc>
          <w:tcPr>
            <w:tcW w:w="1134" w:type="dxa"/>
            <w:vMerge/>
            <w:shd w:val="clear" w:color="auto" w:fill="auto"/>
            <w:vAlign w:val="center"/>
          </w:tcPr>
          <w:p w:rsidR="00F42601" w:rsidRPr="00A724F1" w:rsidRDefault="00F42601" w:rsidP="001D4137">
            <w:pPr>
              <w:pStyle w:val="20"/>
              <w:spacing w:line="280" w:lineRule="exact"/>
              <w:ind w:leftChars="-13" w:left="-23" w:rightChars="-20" w:right="-57" w:hangingChars="7" w:hanging="14"/>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25" w:left="94" w:rightChars="-28" w:right="-79" w:hangingChars="92" w:hanging="165"/>
              <w:jc w:val="both"/>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地方</w:t>
            </w:r>
          </w:p>
        </w:tc>
        <w:tc>
          <w:tcPr>
            <w:tcW w:w="940"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3</w:t>
            </w:r>
            <w:r>
              <w:rPr>
                <w:bCs/>
                <w:spacing w:val="-20"/>
                <w:w w:val="90"/>
                <w:szCs w:val="24"/>
              </w:rPr>
              <w:t>,816</w:t>
            </w:r>
          </w:p>
        </w:tc>
      </w:tr>
      <w:tr w:rsidR="00F42601" w:rsidRPr="00633C1F" w:rsidTr="001D4137">
        <w:trPr>
          <w:trHeight w:val="740"/>
        </w:trPr>
        <w:tc>
          <w:tcPr>
            <w:tcW w:w="1134" w:type="dxa"/>
            <w:vMerge/>
            <w:shd w:val="clear" w:color="auto" w:fill="auto"/>
            <w:vAlign w:val="center"/>
          </w:tcPr>
          <w:p w:rsidR="00F42601" w:rsidRPr="00E30AD8" w:rsidRDefault="00F42601" w:rsidP="001D4137">
            <w:pPr>
              <w:pStyle w:val="20"/>
              <w:spacing w:line="280" w:lineRule="exact"/>
              <w:ind w:leftChars="-13" w:left="-23" w:rightChars="-20" w:right="-57" w:hangingChars="7" w:hanging="14"/>
              <w:jc w:val="both"/>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13" w:left="-24" w:rightChars="-20" w:right="-57" w:hangingChars="7" w:hanging="13"/>
              <w:jc w:val="both"/>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Pr>
                <w:rFonts w:hint="eastAsia"/>
                <w:bCs/>
                <w:spacing w:val="-20"/>
                <w:w w:val="90"/>
                <w:szCs w:val="24"/>
              </w:rPr>
              <w:t>小計</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02,300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07,050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8,550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4,050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01,950</w:t>
            </w:r>
          </w:p>
        </w:tc>
      </w:tr>
      <w:tr w:rsidR="00F42601" w:rsidRPr="00633C1F" w:rsidTr="001D4137">
        <w:trPr>
          <w:trHeight w:val="405"/>
        </w:trPr>
        <w:tc>
          <w:tcPr>
            <w:tcW w:w="1134" w:type="dxa"/>
            <w:vMerge w:val="restart"/>
            <w:shd w:val="clear" w:color="auto" w:fill="auto"/>
            <w:vAlign w:val="center"/>
          </w:tcPr>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寵物食品</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產業升級</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與全球市</w:t>
            </w:r>
          </w:p>
          <w:p w:rsidR="00F42601" w:rsidRPr="00E30AD8" w:rsidRDefault="00F42601" w:rsidP="001D4137">
            <w:pPr>
              <w:pStyle w:val="20"/>
              <w:spacing w:line="280" w:lineRule="exact"/>
              <w:ind w:leftChars="-13" w:left="-23" w:rightChars="-20" w:right="-57" w:hangingChars="7" w:hanging="14"/>
              <w:rPr>
                <w:rFonts w:hint="eastAsia"/>
                <w:bCs/>
                <w:spacing w:val="-20"/>
                <w:szCs w:val="24"/>
              </w:rPr>
            </w:pPr>
            <w:r w:rsidRPr="00A724F1">
              <w:rPr>
                <w:rFonts w:hint="eastAsia"/>
                <w:bCs/>
                <w:spacing w:val="-20"/>
                <w:szCs w:val="24"/>
              </w:rPr>
              <w:t>場擴展戰略</w:t>
            </w:r>
          </w:p>
        </w:tc>
        <w:tc>
          <w:tcPr>
            <w:tcW w:w="1985" w:type="dxa"/>
            <w:vMerge w:val="restart"/>
            <w:shd w:val="clear" w:color="auto" w:fill="auto"/>
            <w:vAlign w:val="center"/>
          </w:tcPr>
          <w:p w:rsidR="00F42601" w:rsidRPr="001D4137" w:rsidRDefault="00F42601" w:rsidP="001D4137">
            <w:pPr>
              <w:pStyle w:val="20"/>
              <w:spacing w:line="280" w:lineRule="exact"/>
              <w:ind w:leftChars="-25" w:left="94" w:rightChars="-28" w:right="-79" w:hangingChars="92" w:hanging="165"/>
              <w:jc w:val="both"/>
              <w:rPr>
                <w:rFonts w:hint="eastAsia"/>
                <w:bCs/>
                <w:spacing w:val="-20"/>
                <w:szCs w:val="24"/>
              </w:rPr>
            </w:pPr>
            <w:r w:rsidRPr="00E44525">
              <w:rPr>
                <w:rFonts w:hint="eastAsia"/>
                <w:bCs/>
                <w:spacing w:val="-20"/>
                <w:w w:val="90"/>
                <w:szCs w:val="24"/>
              </w:rPr>
              <w:t>1.</w:t>
            </w:r>
            <w:r w:rsidRPr="001D4137">
              <w:rPr>
                <w:rFonts w:hint="eastAsia"/>
                <w:bCs/>
                <w:spacing w:val="-20"/>
                <w:szCs w:val="24"/>
              </w:rPr>
              <w:t>提升國產品牌的市場認知與行銷 。</w:t>
            </w:r>
          </w:p>
          <w:p w:rsidR="00F42601" w:rsidRPr="00E44525" w:rsidRDefault="00F42601" w:rsidP="001D4137">
            <w:pPr>
              <w:pStyle w:val="20"/>
              <w:spacing w:line="280" w:lineRule="exact"/>
              <w:ind w:leftChars="-25" w:left="116" w:rightChars="-28" w:right="-79" w:hangingChars="92" w:hanging="187"/>
              <w:jc w:val="both"/>
              <w:rPr>
                <w:rFonts w:hint="eastAsia"/>
                <w:bCs/>
                <w:spacing w:val="-20"/>
                <w:w w:val="90"/>
                <w:szCs w:val="24"/>
              </w:rPr>
            </w:pPr>
            <w:r w:rsidRPr="001D4137">
              <w:rPr>
                <w:rFonts w:hint="eastAsia"/>
                <w:bCs/>
                <w:spacing w:val="-20"/>
                <w:szCs w:val="24"/>
              </w:rPr>
              <w:t>2.國際市場開拓與全球貿易擴展。</w:t>
            </w: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中央</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3,700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1,500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49,200</w:t>
            </w:r>
          </w:p>
        </w:tc>
      </w:tr>
      <w:tr w:rsidR="00F42601" w:rsidRPr="00633C1F" w:rsidTr="001D4137">
        <w:trPr>
          <w:trHeight w:val="405"/>
        </w:trPr>
        <w:tc>
          <w:tcPr>
            <w:tcW w:w="1134" w:type="dxa"/>
            <w:vMerge/>
            <w:shd w:val="clear" w:color="auto" w:fill="auto"/>
            <w:vAlign w:val="center"/>
          </w:tcPr>
          <w:p w:rsidR="00F42601" w:rsidRPr="00A724F1" w:rsidRDefault="00F42601" w:rsidP="001D4137">
            <w:pPr>
              <w:pStyle w:val="20"/>
              <w:spacing w:line="280" w:lineRule="exact"/>
              <w:ind w:leftChars="-13" w:left="-23" w:rightChars="-20" w:right="-57" w:hangingChars="7" w:hanging="14"/>
              <w:rPr>
                <w:rFonts w:hint="eastAsia"/>
                <w:bCs/>
                <w:spacing w:val="-20"/>
                <w:szCs w:val="24"/>
              </w:rPr>
            </w:pPr>
          </w:p>
        </w:tc>
        <w:tc>
          <w:tcPr>
            <w:tcW w:w="1985" w:type="dxa"/>
            <w:vMerge/>
            <w:shd w:val="clear" w:color="auto" w:fill="auto"/>
          </w:tcPr>
          <w:p w:rsidR="00F42601" w:rsidRPr="00E44525" w:rsidRDefault="00F42601" w:rsidP="001D4137">
            <w:pPr>
              <w:pStyle w:val="20"/>
              <w:spacing w:line="280" w:lineRule="exact"/>
              <w:ind w:leftChars="-25" w:left="94" w:rightChars="-28" w:right="-79" w:hangingChars="92" w:hanging="165"/>
              <w:jc w:val="both"/>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地方</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r>
      <w:tr w:rsidR="00F42601" w:rsidRPr="00633C1F" w:rsidTr="001D4137">
        <w:trPr>
          <w:trHeight w:val="405"/>
        </w:trPr>
        <w:tc>
          <w:tcPr>
            <w:tcW w:w="1134" w:type="dxa"/>
            <w:vMerge/>
            <w:shd w:val="clear" w:color="auto" w:fill="auto"/>
          </w:tcPr>
          <w:p w:rsidR="00F42601" w:rsidRPr="001A03A2" w:rsidRDefault="00F42601" w:rsidP="001D4137">
            <w:pPr>
              <w:pStyle w:val="20"/>
              <w:spacing w:line="280" w:lineRule="exact"/>
              <w:ind w:leftChars="-13" w:left="-24" w:rightChars="-20" w:right="-57" w:hangingChars="7" w:hanging="13"/>
              <w:rPr>
                <w:rFonts w:hint="eastAsia"/>
                <w:bCs/>
                <w:spacing w:val="-20"/>
                <w:w w:val="90"/>
                <w:szCs w:val="24"/>
              </w:rPr>
            </w:pPr>
          </w:p>
        </w:tc>
        <w:tc>
          <w:tcPr>
            <w:tcW w:w="1985" w:type="dxa"/>
            <w:vMerge/>
            <w:shd w:val="clear" w:color="auto" w:fill="auto"/>
          </w:tcPr>
          <w:p w:rsidR="00F42601" w:rsidRPr="001A03A2" w:rsidRDefault="00F42601" w:rsidP="001D4137">
            <w:pPr>
              <w:pStyle w:val="20"/>
              <w:spacing w:line="280" w:lineRule="exact"/>
              <w:ind w:leftChars="-13" w:left="-24" w:rightChars="-20" w:right="-57" w:hangingChars="7" w:hanging="13"/>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Pr>
                <w:rFonts w:hint="eastAsia"/>
                <w:bCs/>
                <w:spacing w:val="-20"/>
                <w:w w:val="90"/>
                <w:szCs w:val="24"/>
              </w:rPr>
              <w:t>小計</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3,700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1,500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49,200</w:t>
            </w:r>
          </w:p>
        </w:tc>
      </w:tr>
      <w:tr w:rsidR="00F42601" w:rsidRPr="00633C1F" w:rsidTr="001D4137">
        <w:trPr>
          <w:trHeight w:val="337"/>
        </w:trPr>
        <w:tc>
          <w:tcPr>
            <w:tcW w:w="3119" w:type="dxa"/>
            <w:gridSpan w:val="2"/>
            <w:vMerge w:val="restart"/>
            <w:shd w:val="clear" w:color="auto" w:fill="auto"/>
            <w:vAlign w:val="center"/>
          </w:tcPr>
          <w:p w:rsidR="00F42601" w:rsidRPr="00716368" w:rsidRDefault="00F42601" w:rsidP="001D4137">
            <w:pPr>
              <w:pStyle w:val="20"/>
              <w:spacing w:line="280" w:lineRule="exact"/>
              <w:ind w:leftChars="-13" w:left="-24" w:rightChars="-20" w:right="-57" w:hangingChars="7" w:hanging="13"/>
              <w:jc w:val="center"/>
              <w:rPr>
                <w:rFonts w:hint="eastAsia"/>
                <w:b/>
                <w:spacing w:val="-20"/>
                <w:w w:val="90"/>
                <w:szCs w:val="24"/>
              </w:rPr>
            </w:pPr>
            <w:r w:rsidRPr="00716368">
              <w:rPr>
                <w:rFonts w:hint="eastAsia"/>
                <w:b/>
                <w:spacing w:val="-20"/>
                <w:w w:val="90"/>
                <w:szCs w:val="24"/>
              </w:rPr>
              <w:t>合   計</w:t>
            </w:r>
          </w:p>
        </w:tc>
        <w:tc>
          <w:tcPr>
            <w:tcW w:w="709" w:type="dxa"/>
            <w:shd w:val="clear" w:color="auto" w:fill="auto"/>
            <w:vAlign w:val="center"/>
          </w:tcPr>
          <w:p w:rsidR="00F42601" w:rsidRPr="00716368" w:rsidRDefault="00F42601" w:rsidP="001D4137">
            <w:pPr>
              <w:pStyle w:val="20"/>
              <w:spacing w:line="280" w:lineRule="exact"/>
              <w:jc w:val="center"/>
              <w:rPr>
                <w:rFonts w:hint="eastAsia"/>
                <w:b/>
                <w:spacing w:val="-20"/>
                <w:w w:val="90"/>
                <w:szCs w:val="24"/>
              </w:rPr>
            </w:pPr>
            <w:r w:rsidRPr="00716368">
              <w:rPr>
                <w:rFonts w:hint="eastAsia"/>
                <w:b/>
                <w:spacing w:val="-20"/>
                <w:w w:val="90"/>
                <w:szCs w:val="24"/>
              </w:rPr>
              <w:t>中央</w:t>
            </w:r>
          </w:p>
        </w:tc>
        <w:tc>
          <w:tcPr>
            <w:tcW w:w="940"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82,730</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95,273</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87,273</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82,773</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7</w:t>
            </w:r>
            <w:r w:rsidRPr="00716368">
              <w:rPr>
                <w:b/>
                <w:spacing w:val="-20"/>
                <w:w w:val="90"/>
                <w:szCs w:val="24"/>
              </w:rPr>
              <w:t>48,049</w:t>
            </w:r>
          </w:p>
        </w:tc>
      </w:tr>
      <w:tr w:rsidR="00F42601" w:rsidRPr="00633C1F" w:rsidTr="001D4137">
        <w:trPr>
          <w:trHeight w:val="337"/>
        </w:trPr>
        <w:tc>
          <w:tcPr>
            <w:tcW w:w="3119" w:type="dxa"/>
            <w:gridSpan w:val="2"/>
            <w:vMerge/>
            <w:shd w:val="clear" w:color="auto" w:fill="auto"/>
          </w:tcPr>
          <w:p w:rsidR="00F42601" w:rsidRPr="001A03A2" w:rsidRDefault="00F42601" w:rsidP="00921E88">
            <w:pPr>
              <w:pStyle w:val="20"/>
              <w:spacing w:line="280" w:lineRule="exact"/>
              <w:ind w:leftChars="-13" w:left="-24" w:rightChars="-20" w:right="-57" w:hangingChars="7" w:hanging="13"/>
              <w:rPr>
                <w:rFonts w:hint="eastAsia"/>
                <w:bCs/>
                <w:spacing w:val="-20"/>
                <w:w w:val="90"/>
                <w:szCs w:val="24"/>
              </w:rPr>
            </w:pPr>
          </w:p>
        </w:tc>
        <w:tc>
          <w:tcPr>
            <w:tcW w:w="709" w:type="dxa"/>
            <w:shd w:val="clear" w:color="auto" w:fill="auto"/>
            <w:vAlign w:val="center"/>
          </w:tcPr>
          <w:p w:rsidR="00F42601" w:rsidRPr="00716368" w:rsidRDefault="00F42601" w:rsidP="00921E88">
            <w:pPr>
              <w:pStyle w:val="20"/>
              <w:spacing w:line="280" w:lineRule="exact"/>
              <w:jc w:val="center"/>
              <w:rPr>
                <w:rFonts w:hint="eastAsia"/>
                <w:bCs/>
                <w:spacing w:val="-20"/>
                <w:w w:val="90"/>
                <w:szCs w:val="24"/>
              </w:rPr>
            </w:pPr>
            <w:r w:rsidRPr="00716368">
              <w:rPr>
                <w:rFonts w:hint="eastAsia"/>
                <w:bCs/>
                <w:spacing w:val="-20"/>
                <w:w w:val="90"/>
                <w:szCs w:val="24"/>
              </w:rPr>
              <w:t>地方</w:t>
            </w:r>
          </w:p>
        </w:tc>
        <w:tc>
          <w:tcPr>
            <w:tcW w:w="940"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3</w:t>
            </w:r>
            <w:r w:rsidRPr="00716368">
              <w:rPr>
                <w:bCs/>
                <w:spacing w:val="-20"/>
                <w:w w:val="90"/>
                <w:szCs w:val="24"/>
              </w:rPr>
              <w:t>,816</w:t>
            </w:r>
          </w:p>
        </w:tc>
      </w:tr>
      <w:tr w:rsidR="00F42601" w:rsidRPr="00633C1F" w:rsidTr="001D4137">
        <w:trPr>
          <w:trHeight w:val="337"/>
        </w:trPr>
        <w:tc>
          <w:tcPr>
            <w:tcW w:w="3119" w:type="dxa"/>
            <w:gridSpan w:val="2"/>
            <w:vMerge/>
            <w:shd w:val="clear" w:color="auto" w:fill="auto"/>
          </w:tcPr>
          <w:p w:rsidR="00F42601" w:rsidRPr="001A03A2" w:rsidRDefault="00F42601" w:rsidP="001D4137">
            <w:pPr>
              <w:pStyle w:val="20"/>
              <w:spacing w:line="280" w:lineRule="exact"/>
              <w:ind w:leftChars="-13" w:left="-24" w:rightChars="-20" w:right="-57" w:hangingChars="7" w:hanging="13"/>
              <w:rPr>
                <w:rFonts w:hint="eastAsia"/>
                <w:bCs/>
                <w:spacing w:val="-20"/>
                <w:w w:val="90"/>
                <w:szCs w:val="24"/>
              </w:rPr>
            </w:pPr>
          </w:p>
        </w:tc>
        <w:tc>
          <w:tcPr>
            <w:tcW w:w="709" w:type="dxa"/>
            <w:shd w:val="clear" w:color="auto" w:fill="auto"/>
            <w:vAlign w:val="center"/>
          </w:tcPr>
          <w:p w:rsidR="00F42601" w:rsidRPr="00716368" w:rsidRDefault="00F42601" w:rsidP="00921E88">
            <w:pPr>
              <w:pStyle w:val="20"/>
              <w:spacing w:line="280" w:lineRule="exact"/>
              <w:ind w:leftChars="-37" w:left="1" w:rightChars="-38" w:right="-108" w:hangingChars="59" w:hanging="106"/>
              <w:jc w:val="center"/>
              <w:rPr>
                <w:rFonts w:hint="eastAsia"/>
                <w:b/>
                <w:spacing w:val="-20"/>
                <w:w w:val="90"/>
                <w:szCs w:val="24"/>
              </w:rPr>
            </w:pPr>
            <w:r w:rsidRPr="00716368">
              <w:rPr>
                <w:rFonts w:hint="eastAsia"/>
                <w:b/>
                <w:spacing w:val="-20"/>
                <w:w w:val="90"/>
                <w:szCs w:val="24"/>
              </w:rPr>
              <w:t>總經費</w:t>
            </w:r>
          </w:p>
        </w:tc>
        <w:tc>
          <w:tcPr>
            <w:tcW w:w="940"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83,684</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96,227</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88,227</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83,727</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7</w:t>
            </w:r>
            <w:r w:rsidRPr="00716368">
              <w:rPr>
                <w:b/>
                <w:spacing w:val="-20"/>
                <w:w w:val="90"/>
                <w:szCs w:val="24"/>
              </w:rPr>
              <w:t>51,865</w:t>
            </w:r>
          </w:p>
        </w:tc>
      </w:tr>
    </w:tbl>
    <w:p w:rsidR="00F42601" w:rsidRDefault="00F42601" w:rsidP="00154F94">
      <w:pPr>
        <w:pStyle w:val="20"/>
        <w:spacing w:line="280" w:lineRule="exact"/>
        <w:ind w:left="1133" w:hangingChars="466" w:hanging="1133"/>
        <w:jc w:val="both"/>
        <w:rPr>
          <w:bCs/>
          <w:szCs w:val="24"/>
        </w:rPr>
      </w:pPr>
      <w:r w:rsidRPr="00405A15">
        <w:t>說</w:t>
      </w:r>
      <w:r>
        <w:rPr>
          <w:rFonts w:hint="eastAsia"/>
        </w:rPr>
        <w:t xml:space="preserve">    </w:t>
      </w:r>
      <w:r w:rsidRPr="00405A15">
        <w:t>明：</w:t>
      </w:r>
      <w:r w:rsidR="00F44107">
        <w:rPr>
          <w:rFonts w:hint="eastAsia"/>
        </w:rPr>
        <w:t>該</w:t>
      </w:r>
      <w:r>
        <w:rPr>
          <w:rFonts w:hint="eastAsia"/>
        </w:rPr>
        <w:t>計畫</w:t>
      </w:r>
      <w:r w:rsidRPr="00331DD7">
        <w:rPr>
          <w:rFonts w:hint="eastAsia"/>
          <w:bCs/>
          <w:szCs w:val="24"/>
        </w:rPr>
        <w:t>依工作屬性由中央執行</w:t>
      </w:r>
      <w:r w:rsidR="00F44107">
        <w:rPr>
          <w:rFonts w:hint="eastAsia"/>
          <w:bCs/>
          <w:szCs w:val="24"/>
        </w:rPr>
        <w:t>之</w:t>
      </w:r>
      <w:r w:rsidRPr="00331DD7">
        <w:rPr>
          <w:rFonts w:hint="eastAsia"/>
          <w:bCs/>
          <w:szCs w:val="24"/>
        </w:rPr>
        <w:t>經費</w:t>
      </w:r>
      <w:r>
        <w:rPr>
          <w:rFonts w:hint="eastAsia"/>
          <w:bCs/>
          <w:szCs w:val="24"/>
        </w:rPr>
        <w:t>7</w:t>
      </w:r>
      <w:r w:rsidRPr="00331DD7">
        <w:rPr>
          <w:bCs/>
          <w:szCs w:val="24"/>
        </w:rPr>
        <w:t>億</w:t>
      </w:r>
      <w:r>
        <w:rPr>
          <w:bCs/>
          <w:szCs w:val="24"/>
        </w:rPr>
        <w:t>986</w:t>
      </w:r>
      <w:r w:rsidRPr="00331DD7">
        <w:rPr>
          <w:bCs/>
          <w:szCs w:val="24"/>
        </w:rPr>
        <w:t>萬</w:t>
      </w:r>
      <w:r>
        <w:rPr>
          <w:rFonts w:hint="eastAsia"/>
          <w:bCs/>
          <w:szCs w:val="24"/>
        </w:rPr>
        <w:t>5千</w:t>
      </w:r>
      <w:r w:rsidRPr="00331DD7">
        <w:rPr>
          <w:bCs/>
          <w:szCs w:val="24"/>
        </w:rPr>
        <w:t>元(占比</w:t>
      </w:r>
      <w:r>
        <w:rPr>
          <w:rFonts w:hint="eastAsia"/>
          <w:bCs/>
          <w:szCs w:val="24"/>
        </w:rPr>
        <w:t>9</w:t>
      </w:r>
      <w:r>
        <w:rPr>
          <w:bCs/>
          <w:szCs w:val="24"/>
        </w:rPr>
        <w:t>4.4</w:t>
      </w:r>
      <w:r w:rsidR="00F44107">
        <w:rPr>
          <w:rFonts w:hint="eastAsia"/>
          <w:bCs/>
          <w:szCs w:val="24"/>
        </w:rPr>
        <w:t>1</w:t>
      </w:r>
      <w:r w:rsidRPr="00331DD7">
        <w:rPr>
          <w:bCs/>
          <w:szCs w:val="24"/>
        </w:rPr>
        <w:t>%)，由地方執行經費</w:t>
      </w:r>
      <w:r>
        <w:rPr>
          <w:rFonts w:hint="eastAsia"/>
          <w:bCs/>
          <w:szCs w:val="24"/>
        </w:rPr>
        <w:t>4</w:t>
      </w:r>
      <w:r w:rsidRPr="00331DD7">
        <w:rPr>
          <w:bCs/>
          <w:szCs w:val="24"/>
        </w:rPr>
        <w:t>,</w:t>
      </w:r>
      <w:r>
        <w:rPr>
          <w:bCs/>
          <w:szCs w:val="24"/>
        </w:rPr>
        <w:t>200</w:t>
      </w:r>
      <w:r w:rsidRPr="00331DD7">
        <w:rPr>
          <w:bCs/>
          <w:szCs w:val="24"/>
        </w:rPr>
        <w:t>萬元(占比</w:t>
      </w:r>
      <w:r>
        <w:rPr>
          <w:rFonts w:hint="eastAsia"/>
          <w:bCs/>
          <w:szCs w:val="24"/>
        </w:rPr>
        <w:t>5</w:t>
      </w:r>
      <w:r>
        <w:rPr>
          <w:bCs/>
          <w:szCs w:val="24"/>
        </w:rPr>
        <w:t>.</w:t>
      </w:r>
      <w:r w:rsidR="00F44107">
        <w:rPr>
          <w:rFonts w:hint="eastAsia"/>
          <w:bCs/>
          <w:szCs w:val="24"/>
        </w:rPr>
        <w:t>59</w:t>
      </w:r>
      <w:r w:rsidRPr="00331DD7">
        <w:rPr>
          <w:bCs/>
          <w:szCs w:val="24"/>
        </w:rPr>
        <w:t>%)</w:t>
      </w:r>
      <w:r>
        <w:rPr>
          <w:rFonts w:hint="eastAsia"/>
          <w:bCs/>
          <w:szCs w:val="24"/>
        </w:rPr>
        <w:t>。</w:t>
      </w:r>
    </w:p>
    <w:p w:rsidR="00F42601" w:rsidRPr="001A03A2" w:rsidRDefault="00F42601" w:rsidP="00154F94">
      <w:pPr>
        <w:pStyle w:val="20"/>
        <w:spacing w:line="280" w:lineRule="exact"/>
        <w:ind w:left="1418" w:hangingChars="583" w:hanging="1418"/>
        <w:rPr>
          <w:rFonts w:hint="eastAsia"/>
          <w:bCs/>
          <w:szCs w:val="24"/>
        </w:rPr>
      </w:pPr>
      <w:r w:rsidRPr="001A03A2">
        <w:rPr>
          <w:rFonts w:hint="eastAsia"/>
          <w:bCs/>
          <w:szCs w:val="24"/>
        </w:rPr>
        <w:t>資料來源：</w:t>
      </w:r>
      <w:r w:rsidRPr="00921E88">
        <w:rPr>
          <w:rFonts w:hint="eastAsia"/>
          <w:bCs/>
          <w:szCs w:val="24"/>
        </w:rPr>
        <w:t>寵物食品管理計畫</w:t>
      </w:r>
      <w:r>
        <w:rPr>
          <w:rFonts w:hint="eastAsia"/>
          <w:bCs/>
          <w:szCs w:val="24"/>
        </w:rPr>
        <w:t>草案(</w:t>
      </w:r>
      <w:r>
        <w:rPr>
          <w:bCs/>
          <w:szCs w:val="24"/>
        </w:rPr>
        <w:t>114</w:t>
      </w:r>
      <w:r>
        <w:rPr>
          <w:rFonts w:hint="eastAsia"/>
          <w:bCs/>
          <w:szCs w:val="24"/>
        </w:rPr>
        <w:t>年</w:t>
      </w:r>
      <w:r>
        <w:rPr>
          <w:bCs/>
          <w:szCs w:val="24"/>
        </w:rPr>
        <w:t>3</w:t>
      </w:r>
      <w:r>
        <w:rPr>
          <w:rFonts w:hint="eastAsia"/>
          <w:bCs/>
          <w:szCs w:val="24"/>
        </w:rPr>
        <w:t>月版</w:t>
      </w:r>
      <w:r w:rsidRPr="001A03A2">
        <w:rPr>
          <w:rFonts w:hint="eastAsia"/>
          <w:bCs/>
          <w:szCs w:val="24"/>
        </w:rPr>
        <w:t>)。</w:t>
      </w:r>
    </w:p>
    <w:p w:rsidR="00F42601" w:rsidRPr="00C41EE0" w:rsidRDefault="00F42601" w:rsidP="00B21253">
      <w:pPr>
        <w:pStyle w:val="a5"/>
        <w:ind w:left="849" w:hanging="283"/>
        <w:rPr>
          <w:rFonts w:hint="eastAsia"/>
          <w:b/>
        </w:rPr>
      </w:pPr>
      <w:r w:rsidRPr="00C41EE0">
        <w:rPr>
          <w:rFonts w:hint="eastAsia"/>
          <w:b/>
        </w:rPr>
        <w:t>(二)</w:t>
      </w:r>
      <w:r w:rsidRPr="00755E5C">
        <w:rPr>
          <w:rFonts w:hint="eastAsia"/>
          <w:b/>
        </w:rPr>
        <w:t>寵物食品管理計畫</w:t>
      </w:r>
      <w:r>
        <w:rPr>
          <w:rFonts w:hint="eastAsia"/>
          <w:b/>
        </w:rPr>
        <w:t>截至1</w:t>
      </w:r>
      <w:r>
        <w:rPr>
          <w:b/>
        </w:rPr>
        <w:t>14</w:t>
      </w:r>
      <w:r>
        <w:rPr>
          <w:rFonts w:hint="eastAsia"/>
          <w:b/>
        </w:rPr>
        <w:t>年8月底止尚未核定，且寵物食品管理法草案尚待完成法制化作業，允宜積極推動辦理，俾利相關子法及監督管理制度之研議訂定</w:t>
      </w:r>
    </w:p>
    <w:p w:rsidR="00F42601" w:rsidRDefault="00F42601" w:rsidP="00B21253">
      <w:pPr>
        <w:pStyle w:val="21"/>
        <w:ind w:left="850" w:firstLine="566"/>
      </w:pPr>
      <w:r w:rsidRPr="004639A4">
        <w:rPr>
          <w:rFonts w:hint="eastAsia"/>
        </w:rPr>
        <w:t>寵物食品管理計畫</w:t>
      </w:r>
      <w:r>
        <w:rPr>
          <w:rFonts w:hint="eastAsia"/>
        </w:rPr>
        <w:t>115年度</w:t>
      </w:r>
      <w:r w:rsidRPr="002D4091">
        <w:t>預算案編列</w:t>
      </w:r>
      <w:r w:rsidRPr="00005186">
        <w:t>6,918萬4千元</w:t>
      </w:r>
      <w:r>
        <w:rPr>
          <w:rFonts w:hint="eastAsia"/>
        </w:rPr>
        <w:t>，</w:t>
      </w:r>
      <w:bookmarkStart w:id="32" w:name="_Hlk211177515"/>
      <w:r w:rsidRPr="002F6776">
        <w:rPr>
          <w:rFonts w:hint="eastAsia"/>
        </w:rPr>
        <w:t>惟截至</w:t>
      </w:r>
      <w:r w:rsidRPr="002F6776">
        <w:t>11</w:t>
      </w:r>
      <w:r>
        <w:t>4</w:t>
      </w:r>
      <w:r w:rsidRPr="002F6776">
        <w:t>年8月底預算送至本院審議，計畫尚未核定</w:t>
      </w:r>
      <w:bookmarkEnd w:id="32"/>
      <w:r>
        <w:rPr>
          <w:rFonts w:hint="eastAsia"/>
        </w:rPr>
        <w:t>，且預算書「歲出計畫提要及分支計畫概況表」僅列「辦理建置寵物食品管理及產業輔導計畫」</w:t>
      </w:r>
      <w:r w:rsidRPr="0080290C">
        <w:rPr>
          <w:rStyle w:val="af9"/>
          <w:smallCaps/>
        </w:rPr>
        <w:footnoteReference w:id="12"/>
      </w:r>
      <w:r w:rsidR="00B06EDE">
        <w:rPr>
          <w:rFonts w:hint="eastAsia"/>
        </w:rPr>
        <w:t>。</w:t>
      </w:r>
      <w:r>
        <w:rPr>
          <w:rFonts w:hint="eastAsia"/>
        </w:rPr>
        <w:t>經洽詢該部說明略以：1</w:t>
      </w:r>
      <w:r>
        <w:t>15</w:t>
      </w:r>
      <w:r>
        <w:rPr>
          <w:rFonts w:hint="eastAsia"/>
        </w:rPr>
        <w:t>年度主要辦理寵物食品產業國際法規盤點、研析，整理</w:t>
      </w:r>
      <w:r w:rsidRPr="002F6776">
        <w:rPr>
          <w:rFonts w:hint="eastAsia"/>
        </w:rPr>
        <w:t>整理國內寵物食品產業現況，建立寵物食品管理規範、標準及風險預警等</w:t>
      </w:r>
      <w:r>
        <w:rPr>
          <w:rFonts w:hint="eastAsia"/>
        </w:rPr>
        <w:t>工作(詳表</w:t>
      </w:r>
      <w:r>
        <w:t>2)</w:t>
      </w:r>
      <w:r>
        <w:rPr>
          <w:rFonts w:hint="eastAsia"/>
        </w:rPr>
        <w:t>，惟仍欠缺經費明細資料，無法窺知與1</w:t>
      </w:r>
      <w:r>
        <w:t>15</w:t>
      </w:r>
      <w:r>
        <w:rPr>
          <w:rFonts w:hint="eastAsia"/>
        </w:rPr>
        <w:t>年度計畫需求經費</w:t>
      </w:r>
      <w:r w:rsidRPr="00AC0A04">
        <w:t>1</w:t>
      </w:r>
      <w:r>
        <w:rPr>
          <w:rFonts w:hint="eastAsia"/>
        </w:rPr>
        <w:t>億</w:t>
      </w:r>
      <w:r w:rsidRPr="00AC0A04">
        <w:t>8</w:t>
      </w:r>
      <w:r>
        <w:t>,</w:t>
      </w:r>
      <w:r w:rsidRPr="00AC0A04">
        <w:t>273</w:t>
      </w:r>
      <w:r>
        <w:rPr>
          <w:rFonts w:hint="eastAsia"/>
        </w:rPr>
        <w:t>萬元之差異原因，不利預算審議，允宜檢討改進。</w:t>
      </w:r>
    </w:p>
    <w:p w:rsidR="00F42601" w:rsidRDefault="00F42601" w:rsidP="00B21253">
      <w:pPr>
        <w:pStyle w:val="21"/>
        <w:ind w:left="850" w:firstLine="566"/>
        <w:rPr>
          <w:rFonts w:hint="eastAsia"/>
          <w:color w:val="0070C0"/>
        </w:rPr>
      </w:pPr>
      <w:r>
        <w:rPr>
          <w:rFonts w:hint="eastAsia"/>
        </w:rPr>
        <w:t>另據該部說明，截至1</w:t>
      </w:r>
      <w:r>
        <w:t>14</w:t>
      </w:r>
      <w:r>
        <w:rPr>
          <w:rFonts w:hint="eastAsia"/>
        </w:rPr>
        <w:t>年8月底止，已訂定寵物食品管理法草案、寵物食品病原微生物與有害健康物質種類及安全容許量標準、輸歐盟寵物食品工廠登錄管理作業要點等規範，後續尚須依據寵物食品管理法草案訂定子法規約2</w:t>
      </w:r>
      <w:r>
        <w:t>0</w:t>
      </w:r>
      <w:r>
        <w:rPr>
          <w:rFonts w:hint="eastAsia"/>
        </w:rPr>
        <w:t>多項，1</w:t>
      </w:r>
      <w:r>
        <w:t>15</w:t>
      </w:r>
      <w:r>
        <w:rPr>
          <w:rFonts w:hint="eastAsia"/>
        </w:rPr>
        <w:t>年度預計先完成5項，並依據草案內容擬定相關管理制度或機制</w:t>
      </w:r>
      <w:r w:rsidR="00B112F5">
        <w:rPr>
          <w:rFonts w:hint="eastAsia"/>
        </w:rPr>
        <w:t>。</w:t>
      </w:r>
      <w:r>
        <w:rPr>
          <w:rFonts w:hint="eastAsia"/>
        </w:rPr>
        <w:t>鑑於</w:t>
      </w:r>
      <w:r w:rsidRPr="00D16ACC">
        <w:rPr>
          <w:rFonts w:hint="eastAsia"/>
        </w:rPr>
        <w:t>寵物食品管理法</w:t>
      </w:r>
      <w:r>
        <w:rPr>
          <w:rFonts w:hint="eastAsia"/>
        </w:rPr>
        <w:t>之法制化作業影響</w:t>
      </w:r>
      <w:r w:rsidR="00B112F5">
        <w:rPr>
          <w:rFonts w:hint="eastAsia"/>
        </w:rPr>
        <w:t>該</w:t>
      </w:r>
      <w:r>
        <w:rPr>
          <w:rFonts w:hint="eastAsia"/>
        </w:rPr>
        <w:t>計畫</w:t>
      </w:r>
      <w:r w:rsidR="00CA2F62">
        <w:rPr>
          <w:rFonts w:hint="eastAsia"/>
        </w:rPr>
        <w:t>之</w:t>
      </w:r>
      <w:r>
        <w:rPr>
          <w:rFonts w:hint="eastAsia"/>
        </w:rPr>
        <w:t>推動進程</w:t>
      </w:r>
      <w:r w:rsidRPr="00E22830">
        <w:rPr>
          <w:rFonts w:hint="eastAsia"/>
        </w:rPr>
        <w:t>，允</w:t>
      </w:r>
      <w:r>
        <w:rPr>
          <w:rFonts w:hint="eastAsia"/>
        </w:rPr>
        <w:t>宜加速推動，並宜參酌各國管理制度與推行經驗，及與寵物食品業者溝通協調，妥擬完善品質標準及監督管理機制，並協助輔導業者提升技術與人才培訓，拓展國內外市場</w:t>
      </w:r>
      <w:r w:rsidRPr="00C611B5">
        <w:rPr>
          <w:rFonts w:hint="eastAsia"/>
        </w:rPr>
        <w:t>。</w:t>
      </w:r>
    </w:p>
    <w:p w:rsidR="00F42601" w:rsidRDefault="00F42601" w:rsidP="004A5B9D">
      <w:pPr>
        <w:pStyle w:val="21"/>
        <w:spacing w:beforeLines="20" w:before="100" w:line="360" w:lineRule="exact"/>
        <w:ind w:leftChars="0" w:left="850" w:hangingChars="300" w:hanging="850"/>
        <w:rPr>
          <w:b/>
        </w:rPr>
      </w:pPr>
      <w:r w:rsidRPr="00AA733A">
        <w:rPr>
          <w:rFonts w:hint="eastAsia"/>
          <w:b/>
        </w:rPr>
        <w:t>表</w:t>
      </w:r>
      <w:r>
        <w:rPr>
          <w:b/>
        </w:rPr>
        <w:t>2</w:t>
      </w:r>
      <w:r w:rsidRPr="00AA733A">
        <w:rPr>
          <w:rFonts w:hint="eastAsia"/>
          <w:b/>
        </w:rPr>
        <w:t xml:space="preserve">  </w:t>
      </w:r>
      <w:r w:rsidRPr="00240FF2">
        <w:rPr>
          <w:rFonts w:hint="eastAsia"/>
          <w:b/>
        </w:rPr>
        <w:t>寵物食品管理計畫</w:t>
      </w:r>
      <w:r>
        <w:rPr>
          <w:rFonts w:hint="eastAsia"/>
          <w:b/>
        </w:rPr>
        <w:t>1</w:t>
      </w:r>
      <w:r>
        <w:rPr>
          <w:b/>
        </w:rPr>
        <w:t>15</w:t>
      </w:r>
      <w:r>
        <w:rPr>
          <w:rFonts w:hint="eastAsia"/>
          <w:b/>
        </w:rPr>
        <w:t>年度預算案辦理工作內容及經費明細表</w:t>
      </w:r>
    </w:p>
    <w:p w:rsidR="00F42601" w:rsidRDefault="00F42601" w:rsidP="002F6776">
      <w:pPr>
        <w:pStyle w:val="21"/>
        <w:spacing w:beforeLines="20" w:before="100" w:line="360" w:lineRule="exact"/>
        <w:ind w:leftChars="0" w:left="850" w:hangingChars="300" w:hanging="850"/>
        <w:jc w:val="right"/>
        <w:rPr>
          <w:sz w:val="24"/>
          <w:szCs w:val="24"/>
        </w:rPr>
      </w:pPr>
      <w:r>
        <w:rPr>
          <w:rFonts w:hint="eastAsia"/>
          <w:b/>
        </w:rPr>
        <w:t xml:space="preserve">      </w:t>
      </w:r>
      <w:r w:rsidRPr="00AA733A">
        <w:rPr>
          <w:rFonts w:hint="eastAsia"/>
          <w:sz w:val="24"/>
          <w:szCs w:val="24"/>
        </w:rPr>
        <w:t>單位</w:t>
      </w:r>
      <w:r w:rsidRPr="00AA733A">
        <w:rPr>
          <w:sz w:val="24"/>
          <w:szCs w:val="24"/>
        </w:rPr>
        <w:t>:新</w:t>
      </w:r>
      <w:r>
        <w:rPr>
          <w:sz w:val="24"/>
          <w:szCs w:val="24"/>
        </w:rPr>
        <w:t>臺</w:t>
      </w:r>
      <w:r w:rsidRPr="00AA733A">
        <w:rPr>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71"/>
        <w:gridCol w:w="1134"/>
      </w:tblGrid>
      <w:tr w:rsidR="00F42601" w:rsidRPr="0080290C" w:rsidTr="00B02ED8">
        <w:trPr>
          <w:trHeight w:val="378"/>
          <w:tblHeader/>
        </w:trPr>
        <w:tc>
          <w:tcPr>
            <w:tcW w:w="7371" w:type="dxa"/>
            <w:shd w:val="clear" w:color="auto" w:fill="auto"/>
            <w:vAlign w:val="center"/>
          </w:tcPr>
          <w:p w:rsidR="00F42601" w:rsidRPr="00B02ED8" w:rsidRDefault="00F42601" w:rsidP="00264A3D">
            <w:pPr>
              <w:spacing w:line="260" w:lineRule="exact"/>
              <w:ind w:leftChars="0" w:left="0" w:firstLineChars="0" w:firstLine="0"/>
              <w:jc w:val="center"/>
              <w:rPr>
                <w:b/>
                <w:sz w:val="24"/>
                <w:szCs w:val="24"/>
              </w:rPr>
            </w:pPr>
            <w:r w:rsidRPr="00B02ED8">
              <w:rPr>
                <w:rFonts w:hint="eastAsia"/>
                <w:b/>
                <w:sz w:val="24"/>
                <w:szCs w:val="24"/>
              </w:rPr>
              <w:t>辦理內容</w:t>
            </w:r>
          </w:p>
        </w:tc>
        <w:tc>
          <w:tcPr>
            <w:tcW w:w="1134" w:type="dxa"/>
            <w:vAlign w:val="center"/>
          </w:tcPr>
          <w:p w:rsidR="00F42601" w:rsidRPr="00B02ED8" w:rsidRDefault="00F42601" w:rsidP="00264A3D">
            <w:pPr>
              <w:spacing w:line="260" w:lineRule="exact"/>
              <w:ind w:leftChars="0" w:left="0" w:firstLineChars="0" w:firstLine="0"/>
              <w:jc w:val="center"/>
              <w:rPr>
                <w:b/>
                <w:sz w:val="24"/>
                <w:szCs w:val="24"/>
              </w:rPr>
            </w:pPr>
            <w:r w:rsidRPr="00B02ED8">
              <w:rPr>
                <w:rFonts w:hint="eastAsia"/>
                <w:b/>
                <w:sz w:val="24"/>
                <w:szCs w:val="24"/>
              </w:rPr>
              <w:t>預算數</w:t>
            </w:r>
          </w:p>
        </w:tc>
      </w:tr>
      <w:tr w:rsidR="00F42601" w:rsidRPr="0080290C" w:rsidTr="002F6776">
        <w:trPr>
          <w:trHeight w:val="311"/>
        </w:trPr>
        <w:tc>
          <w:tcPr>
            <w:tcW w:w="7371" w:type="dxa"/>
            <w:shd w:val="clear" w:color="auto" w:fill="auto"/>
            <w:vAlign w:val="center"/>
          </w:tcPr>
          <w:p w:rsidR="00F42601" w:rsidRPr="002F6776" w:rsidRDefault="00F42601" w:rsidP="00154F94">
            <w:pPr>
              <w:pStyle w:val="20"/>
              <w:spacing w:line="280" w:lineRule="exact"/>
              <w:ind w:leftChars="-25" w:left="94" w:rightChars="-28" w:right="-79" w:hangingChars="92" w:hanging="165"/>
              <w:jc w:val="both"/>
              <w:rPr>
                <w:bCs/>
                <w:szCs w:val="24"/>
              </w:rPr>
            </w:pPr>
            <w:r w:rsidRPr="002F6776">
              <w:rPr>
                <w:snapToGrid/>
                <w:spacing w:val="-20"/>
                <w:w w:val="90"/>
                <w:szCs w:val="24"/>
              </w:rPr>
              <w:t>1.</w:t>
            </w:r>
            <w:r w:rsidRPr="002F6776">
              <w:rPr>
                <w:bCs/>
                <w:szCs w:val="24"/>
              </w:rPr>
              <w:t>辦理寵物食品產業國際法規盤點、研析，整理國內寵物食品產業現況，建立寵物食品管理規範、標準及風險預警等。</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2.建立寵物食品輸入檢查制度及試辦理輸入寵物食品申請案件審查、國內業者分級管理制度建立及辦理寵物食品品質或安全檢測、加強業者培訓，強化業者自主管理能力。</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3.設置智慧化寵物食品資訊管理系統，包括：進口產品查驗系統、寵物食品業者管理系統與建立業者產品流向追溯系統等多端介面。依分類分級管理架構，研擬寵物分類分級管理體系及相關配套措施管理手段(個體辨識技術)、執法基礎。</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4.透過輔導業者完善內部自主管理系統、辦理法規政策、專業觀念、宣導課程及教育訓練，培訓地方政府執行輔導或稽查所需專業知識及技巧及辦理寵物食品相關諮詢會議，落實宣導、查核、裁罰之強度及量能。</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5.建立國產品牌推廣與行銷專案，補助業者行銷規劃及增加使用國產原料，舉辦國產原料推廣活動。</w:t>
            </w:r>
          </w:p>
          <w:p w:rsidR="00F42601" w:rsidRPr="00F00453" w:rsidRDefault="00F42601" w:rsidP="00154F94">
            <w:pPr>
              <w:pStyle w:val="20"/>
              <w:spacing w:line="280" w:lineRule="exact"/>
              <w:ind w:leftChars="-25" w:left="153" w:rightChars="-28" w:right="-79" w:hangingChars="92" w:hanging="224"/>
              <w:jc w:val="both"/>
              <w:rPr>
                <w:snapToGrid/>
                <w:spacing w:val="-20"/>
                <w:w w:val="90"/>
                <w:szCs w:val="24"/>
              </w:rPr>
            </w:pPr>
            <w:r w:rsidRPr="002F6776">
              <w:rPr>
                <w:bCs/>
                <w:szCs w:val="24"/>
              </w:rPr>
              <w:t>6.依寵物食品類別與風險建構分級，建立專責人員及寵物食品營養管理師(寵物食品管理及配方師)等人才培育之管理體系。</w:t>
            </w:r>
          </w:p>
        </w:tc>
        <w:tc>
          <w:tcPr>
            <w:tcW w:w="1134" w:type="dxa"/>
            <w:vAlign w:val="center"/>
          </w:tcPr>
          <w:p w:rsidR="00F42601" w:rsidRPr="0080290C" w:rsidRDefault="00F42601" w:rsidP="00264A3D">
            <w:pPr>
              <w:pStyle w:val="142"/>
              <w:ind w:left="566" w:hanging="669"/>
              <w:jc w:val="right"/>
              <w:rPr>
                <w:spacing w:val="-20"/>
                <w:szCs w:val="24"/>
              </w:rPr>
            </w:pPr>
            <w:r w:rsidRPr="002F6776">
              <w:rPr>
                <w:spacing w:val="-20"/>
                <w:szCs w:val="24"/>
              </w:rPr>
              <w:t>69,184</w:t>
            </w:r>
          </w:p>
        </w:tc>
      </w:tr>
    </w:tbl>
    <w:p w:rsidR="00F42601" w:rsidRPr="00AA733A" w:rsidRDefault="00F42601" w:rsidP="00B21253">
      <w:pPr>
        <w:spacing w:line="280" w:lineRule="exact"/>
        <w:ind w:leftChars="-1" w:left="-3" w:firstLineChars="0" w:firstLine="1"/>
        <w:jc w:val="left"/>
        <w:rPr>
          <w:smallCaps/>
          <w:sz w:val="24"/>
        </w:rPr>
      </w:pPr>
      <w:r w:rsidRPr="00AA733A">
        <w:rPr>
          <w:rFonts w:hint="eastAsia"/>
          <w:sz w:val="24"/>
        </w:rPr>
        <w:t>資料來源：</w:t>
      </w:r>
      <w:r>
        <w:rPr>
          <w:rFonts w:hint="eastAsia"/>
          <w:sz w:val="24"/>
        </w:rPr>
        <w:t>農業部提供</w:t>
      </w:r>
      <w:r w:rsidRPr="00AA733A">
        <w:rPr>
          <w:rFonts w:hint="eastAsia"/>
          <w:smallCaps/>
          <w:sz w:val="24"/>
        </w:rPr>
        <w:t>。</w:t>
      </w:r>
    </w:p>
    <w:p w:rsidR="00F42601" w:rsidRDefault="00F42601" w:rsidP="00B21253">
      <w:pPr>
        <w:ind w:left="566" w:firstLine="566"/>
        <w:rPr>
          <w:rFonts w:hint="eastAsia"/>
        </w:rPr>
      </w:pPr>
      <w:r w:rsidRPr="00A61F99">
        <w:rPr>
          <w:rFonts w:hint="eastAsia"/>
        </w:rPr>
        <w:t>綜上，</w:t>
      </w:r>
      <w:r w:rsidR="00154F94">
        <w:rPr>
          <w:rFonts w:hint="eastAsia"/>
        </w:rPr>
        <w:t>鑑於</w:t>
      </w:r>
      <w:r>
        <w:rPr>
          <w:rFonts w:hint="eastAsia"/>
        </w:rPr>
        <w:t>寵物食品市場發展迅速，安全性日益受到關注，農業部</w:t>
      </w:r>
      <w:r w:rsidR="00154F94">
        <w:rPr>
          <w:rFonts w:hint="eastAsia"/>
        </w:rPr>
        <w:t>除研擬</w:t>
      </w:r>
      <w:r w:rsidRPr="00B02ED8">
        <w:rPr>
          <w:rFonts w:hint="eastAsia"/>
        </w:rPr>
        <w:t>寵物食品管理法</w:t>
      </w:r>
      <w:r w:rsidRPr="00B02ED8">
        <w:t>(草案)</w:t>
      </w:r>
      <w:r w:rsidR="00154F94">
        <w:rPr>
          <w:rFonts w:hint="eastAsia"/>
        </w:rPr>
        <w:t>以資規範外</w:t>
      </w:r>
      <w:r>
        <w:rPr>
          <w:rFonts w:hint="eastAsia"/>
        </w:rPr>
        <w:t>，並</w:t>
      </w:r>
      <w:r w:rsidR="00154F94">
        <w:rPr>
          <w:rFonts w:hint="eastAsia"/>
        </w:rPr>
        <w:t>預計</w:t>
      </w:r>
      <w:r>
        <w:rPr>
          <w:rFonts w:hint="eastAsia"/>
        </w:rPr>
        <w:t>自1</w:t>
      </w:r>
      <w:r>
        <w:t>15</w:t>
      </w:r>
      <w:r>
        <w:rPr>
          <w:rFonts w:hint="eastAsia"/>
        </w:rPr>
        <w:t>年度起推動4年期「</w:t>
      </w:r>
      <w:r w:rsidRPr="00B02ED8">
        <w:t>寵物食品管理計畫</w:t>
      </w:r>
      <w:r>
        <w:rPr>
          <w:rFonts w:hint="eastAsia"/>
        </w:rPr>
        <w:t>」</w:t>
      </w:r>
      <w:r w:rsidRPr="00A61F99">
        <w:rPr>
          <w:rFonts w:hint="eastAsia"/>
        </w:rPr>
        <w:t>，</w:t>
      </w:r>
      <w:r>
        <w:rPr>
          <w:rFonts w:hint="eastAsia"/>
        </w:rPr>
        <w:t>計畫總經費</w:t>
      </w:r>
      <w:r w:rsidRPr="00B02ED8">
        <w:t>7億5,186萬5千元</w:t>
      </w:r>
      <w:r>
        <w:rPr>
          <w:rFonts w:hint="eastAsia"/>
        </w:rPr>
        <w:t>，其中由農業部負擔9</w:t>
      </w:r>
      <w:r>
        <w:t>9.49%</w:t>
      </w:r>
      <w:r>
        <w:rPr>
          <w:rFonts w:hint="eastAsia"/>
        </w:rPr>
        <w:t>，1</w:t>
      </w:r>
      <w:r>
        <w:t>15</w:t>
      </w:r>
      <w:r>
        <w:rPr>
          <w:rFonts w:hint="eastAsia"/>
        </w:rPr>
        <w:t>年度</w:t>
      </w:r>
      <w:r w:rsidR="00154F94">
        <w:rPr>
          <w:rFonts w:hint="eastAsia"/>
        </w:rPr>
        <w:t>預算案</w:t>
      </w:r>
      <w:r>
        <w:rPr>
          <w:rFonts w:hint="eastAsia"/>
        </w:rPr>
        <w:t>編列</w:t>
      </w:r>
      <w:r w:rsidRPr="00B02ED8">
        <w:t>6,918萬4千元</w:t>
      </w:r>
      <w:r>
        <w:rPr>
          <w:rFonts w:hint="eastAsia"/>
        </w:rPr>
        <w:t>，惟</w:t>
      </w:r>
      <w:r w:rsidR="00154F94">
        <w:rPr>
          <w:rFonts w:hint="eastAsia"/>
        </w:rPr>
        <w:t>該</w:t>
      </w:r>
      <w:r>
        <w:rPr>
          <w:rFonts w:hint="eastAsia"/>
        </w:rPr>
        <w:t>計畫迄1</w:t>
      </w:r>
      <w:r>
        <w:t>14</w:t>
      </w:r>
      <w:r>
        <w:rPr>
          <w:rFonts w:hint="eastAsia"/>
        </w:rPr>
        <w:t>年8月底止尚未核定，</w:t>
      </w:r>
      <w:r w:rsidRPr="00B02ED8">
        <w:rPr>
          <w:rFonts w:hint="eastAsia"/>
        </w:rPr>
        <w:t>寵物食品管理法</w:t>
      </w:r>
      <w:r>
        <w:rPr>
          <w:rFonts w:hint="eastAsia"/>
        </w:rPr>
        <w:t>尚待完成法制化作業，</w:t>
      </w:r>
      <w:r w:rsidR="00154F94">
        <w:rPr>
          <w:rFonts w:hint="eastAsia"/>
        </w:rPr>
        <w:t>又1</w:t>
      </w:r>
      <w:r w:rsidR="00154F94">
        <w:t>15</w:t>
      </w:r>
      <w:r w:rsidR="00154F94">
        <w:rPr>
          <w:rFonts w:hint="eastAsia"/>
        </w:rPr>
        <w:t>年度所需經費明細，並未於預算案中具體說明，預算籌編未盡核實，允宜檢討改進，並</w:t>
      </w:r>
      <w:r w:rsidR="007C00A0">
        <w:rPr>
          <w:rFonts w:hint="eastAsia"/>
        </w:rPr>
        <w:t>加速</w:t>
      </w:r>
      <w:r>
        <w:rPr>
          <w:rFonts w:hint="eastAsia"/>
        </w:rPr>
        <w:t>完備後續子法規及完善監督管理機制，協助業者提升技術與專業知識，積極拓展國內外市場與強化國際競爭力</w:t>
      </w:r>
      <w:r w:rsidRPr="00A61F99">
        <w:rPr>
          <w:rFonts w:hint="eastAsia"/>
        </w:rPr>
        <w:t>。</w:t>
      </w:r>
    </w:p>
    <w:p w:rsidR="00F42601" w:rsidRPr="0080290C" w:rsidRDefault="00F42601" w:rsidP="00FE077F">
      <w:pPr>
        <w:pStyle w:val="14"/>
        <w:ind w:left="567" w:hanging="567"/>
        <w:rPr>
          <w:rFonts w:hint="eastAsia"/>
        </w:rPr>
      </w:pPr>
      <w:bookmarkStart w:id="33" w:name="_Toc212821693"/>
      <w:r>
        <w:rPr>
          <w:rFonts w:hint="eastAsia"/>
        </w:rPr>
        <w:t>八</w:t>
      </w:r>
      <w:r w:rsidRPr="0080290C">
        <w:rPr>
          <w:rFonts w:hint="eastAsia"/>
        </w:rPr>
        <w:t>、</w:t>
      </w:r>
      <w:r w:rsidR="00E33F3B">
        <w:t>115</w:t>
      </w:r>
      <w:r w:rsidRPr="0080290C">
        <w:rPr>
          <w:rFonts w:hAnsi="標楷體" w:hint="eastAsia"/>
        </w:rPr>
        <w:t>年度</w:t>
      </w:r>
      <w:r w:rsidRPr="0080290C">
        <w:rPr>
          <w:rFonts w:hint="eastAsia"/>
        </w:rPr>
        <w:t>補助農業特別收入基金預算數較</w:t>
      </w:r>
      <w:r w:rsidR="0019143F">
        <w:t>114</w:t>
      </w:r>
      <w:r w:rsidRPr="0080290C">
        <w:rPr>
          <w:rFonts w:hint="eastAsia"/>
        </w:rPr>
        <w:t>年度增加</w:t>
      </w:r>
      <w:r w:rsidRPr="0080290C">
        <w:rPr>
          <w:rFonts w:hAnsi="標楷體" w:hint="eastAsia"/>
        </w:rPr>
        <w:t>，</w:t>
      </w:r>
      <w:r w:rsidRPr="0080290C">
        <w:rPr>
          <w:rFonts w:hint="eastAsia"/>
        </w:rPr>
        <w:t>允宜妥為規劃各項農業發展措施</w:t>
      </w:r>
      <w:r w:rsidRPr="0080290C">
        <w:rPr>
          <w:rFonts w:hAnsi="標楷體" w:hint="eastAsia"/>
        </w:rPr>
        <w:t>，俾</w:t>
      </w:r>
      <w:r w:rsidRPr="0080290C">
        <w:rPr>
          <w:rFonts w:hint="eastAsia"/>
        </w:rPr>
        <w:t>達成各分基金設置目的</w:t>
      </w:r>
      <w:bookmarkEnd w:id="27"/>
      <w:bookmarkEnd w:id="33"/>
    </w:p>
    <w:p w:rsidR="00FE077F" w:rsidRPr="0080290C" w:rsidRDefault="00FE077F" w:rsidP="00FE077F">
      <w:pPr>
        <w:ind w:left="566" w:firstLine="566"/>
        <w:rPr>
          <w:rFonts w:hint="eastAsia"/>
          <w:snapToGrid/>
        </w:rPr>
      </w:pPr>
      <w:r w:rsidRPr="0080290C">
        <w:rPr>
          <w:rFonts w:hint="eastAsia"/>
          <w:snapToGrid/>
        </w:rPr>
        <w:t>農業部</w:t>
      </w:r>
      <w:r w:rsidR="007E02AC">
        <w:rPr>
          <w:snapToGrid/>
        </w:rPr>
        <w:t>115</w:t>
      </w:r>
      <w:r w:rsidRPr="0080290C">
        <w:rPr>
          <w:rFonts w:hint="eastAsia"/>
          <w:snapToGrid/>
        </w:rPr>
        <w:t>年度預算案「農業發展」計畫編列補助農業特別收入基金</w:t>
      </w:r>
      <w:r w:rsidR="00275E71">
        <w:rPr>
          <w:snapToGrid/>
        </w:rPr>
        <w:t>37</w:t>
      </w:r>
      <w:r w:rsidR="00EC4D4E">
        <w:rPr>
          <w:rFonts w:hint="eastAsia"/>
          <w:snapToGrid/>
        </w:rPr>
        <w:t>5</w:t>
      </w:r>
      <w:r w:rsidRPr="0080290C">
        <w:rPr>
          <w:rFonts w:hint="eastAsia"/>
          <w:snapToGrid/>
        </w:rPr>
        <w:t>億</w:t>
      </w:r>
      <w:r w:rsidR="00EC4D4E">
        <w:rPr>
          <w:rFonts w:hint="eastAsia"/>
          <w:snapToGrid/>
        </w:rPr>
        <w:t>4</w:t>
      </w:r>
      <w:r w:rsidRPr="0080290C">
        <w:rPr>
          <w:rFonts w:hint="eastAsia"/>
          <w:snapToGrid/>
        </w:rPr>
        <w:t>,</w:t>
      </w:r>
      <w:r w:rsidR="00EC4D4E">
        <w:rPr>
          <w:rFonts w:hint="eastAsia"/>
          <w:snapToGrid/>
        </w:rPr>
        <w:t>030</w:t>
      </w:r>
      <w:r w:rsidRPr="0080290C">
        <w:rPr>
          <w:rFonts w:hint="eastAsia"/>
          <w:snapToGrid/>
        </w:rPr>
        <w:t>萬</w:t>
      </w:r>
      <w:r w:rsidR="00EC4D4E">
        <w:rPr>
          <w:rFonts w:hint="eastAsia"/>
          <w:snapToGrid/>
        </w:rPr>
        <w:t>5</w:t>
      </w:r>
      <w:r w:rsidRPr="0080290C">
        <w:rPr>
          <w:rFonts w:hint="eastAsia"/>
          <w:snapToGrid/>
        </w:rPr>
        <w:t>千元，較</w:t>
      </w:r>
      <w:r w:rsidR="0019143F">
        <w:rPr>
          <w:snapToGrid/>
        </w:rPr>
        <w:t>114</w:t>
      </w:r>
      <w:r w:rsidRPr="0080290C">
        <w:rPr>
          <w:rFonts w:hint="eastAsia"/>
          <w:snapToGrid/>
        </w:rPr>
        <w:t>年度預算數</w:t>
      </w:r>
      <w:r w:rsidR="0019143F">
        <w:rPr>
          <w:snapToGrid/>
        </w:rPr>
        <w:t>372</w:t>
      </w:r>
      <w:r w:rsidR="0019143F" w:rsidRPr="0080290C">
        <w:rPr>
          <w:rFonts w:hint="eastAsia"/>
          <w:snapToGrid/>
        </w:rPr>
        <w:t>億</w:t>
      </w:r>
      <w:r w:rsidR="0019143F">
        <w:rPr>
          <w:rFonts w:hint="eastAsia"/>
          <w:snapToGrid/>
        </w:rPr>
        <w:t>5</w:t>
      </w:r>
      <w:r w:rsidR="0019143F" w:rsidRPr="0080290C">
        <w:rPr>
          <w:rFonts w:hint="eastAsia"/>
          <w:snapToGrid/>
        </w:rPr>
        <w:t>,</w:t>
      </w:r>
      <w:r w:rsidR="0019143F">
        <w:rPr>
          <w:snapToGrid/>
        </w:rPr>
        <w:t>273</w:t>
      </w:r>
      <w:r w:rsidR="0019143F" w:rsidRPr="0080290C">
        <w:rPr>
          <w:rFonts w:hint="eastAsia"/>
          <w:snapToGrid/>
        </w:rPr>
        <w:t>萬9千元</w:t>
      </w:r>
      <w:r w:rsidR="009C4FAB">
        <w:rPr>
          <w:rFonts w:hint="eastAsia"/>
          <w:snapToGrid/>
        </w:rPr>
        <w:t>(含追加預算9</w:t>
      </w:r>
      <w:r w:rsidR="009C4FAB">
        <w:rPr>
          <w:snapToGrid/>
        </w:rPr>
        <w:t>,</w:t>
      </w:r>
      <w:r w:rsidR="009C4FAB">
        <w:rPr>
          <w:rFonts w:hint="eastAsia"/>
          <w:snapToGrid/>
        </w:rPr>
        <w:t>000萬元</w:t>
      </w:r>
      <w:r w:rsidR="009C4FAB">
        <w:rPr>
          <w:snapToGrid/>
        </w:rPr>
        <w:t>)</w:t>
      </w:r>
      <w:r w:rsidRPr="0080290C">
        <w:rPr>
          <w:rFonts w:hint="eastAsia"/>
          <w:snapToGrid/>
        </w:rPr>
        <w:t>增加</w:t>
      </w:r>
      <w:r w:rsidR="00EC4D4E">
        <w:rPr>
          <w:rFonts w:hint="eastAsia"/>
          <w:snapToGrid/>
        </w:rPr>
        <w:t>2</w:t>
      </w:r>
      <w:r w:rsidRPr="0080290C">
        <w:rPr>
          <w:rFonts w:hint="eastAsia"/>
          <w:snapToGrid/>
        </w:rPr>
        <w:t>億</w:t>
      </w:r>
      <w:r w:rsidR="00EC4D4E">
        <w:rPr>
          <w:rFonts w:hint="eastAsia"/>
          <w:snapToGrid/>
        </w:rPr>
        <w:t>8</w:t>
      </w:r>
      <w:r w:rsidRPr="0080290C">
        <w:rPr>
          <w:snapToGrid/>
        </w:rPr>
        <w:t>,</w:t>
      </w:r>
      <w:r w:rsidR="00EC4D4E">
        <w:rPr>
          <w:rFonts w:hint="eastAsia"/>
          <w:snapToGrid/>
        </w:rPr>
        <w:t>756</w:t>
      </w:r>
      <w:r w:rsidRPr="0080290C">
        <w:rPr>
          <w:rFonts w:hint="eastAsia"/>
          <w:snapToGrid/>
        </w:rPr>
        <w:t>萬</w:t>
      </w:r>
      <w:r w:rsidR="00EC4D4E">
        <w:rPr>
          <w:rFonts w:hint="eastAsia"/>
          <w:snapToGrid/>
        </w:rPr>
        <w:t>6</w:t>
      </w:r>
      <w:r w:rsidRPr="0080290C">
        <w:rPr>
          <w:rFonts w:hint="eastAsia"/>
          <w:snapToGrid/>
        </w:rPr>
        <w:t>千元(增幅</w:t>
      </w:r>
      <w:r w:rsidR="00EC4D4E">
        <w:rPr>
          <w:rFonts w:hint="eastAsia"/>
          <w:snapToGrid/>
        </w:rPr>
        <w:t>0.77</w:t>
      </w:r>
      <w:r w:rsidRPr="0080290C">
        <w:rPr>
          <w:rFonts w:hint="eastAsia"/>
          <w:snapToGrid/>
        </w:rPr>
        <w:t>%)。經查：</w:t>
      </w:r>
    </w:p>
    <w:p w:rsidR="00FE077F" w:rsidRPr="0080290C" w:rsidRDefault="00FE077F" w:rsidP="00FE077F">
      <w:pPr>
        <w:pStyle w:val="a5"/>
        <w:ind w:left="849" w:hanging="283"/>
        <w:rPr>
          <w:rFonts w:hint="eastAsia"/>
          <w:b/>
          <w:snapToGrid/>
        </w:rPr>
      </w:pPr>
      <w:r w:rsidRPr="0080290C">
        <w:rPr>
          <w:rFonts w:hint="eastAsia"/>
          <w:b/>
          <w:snapToGrid/>
        </w:rPr>
        <w:t>(一)農業特別收入基金下設6個分基金，</w:t>
      </w:r>
      <w:r w:rsidR="005608BE">
        <w:rPr>
          <w:b/>
          <w:snapToGrid/>
        </w:rPr>
        <w:t>111</w:t>
      </w:r>
      <w:r w:rsidRPr="0080290C">
        <w:rPr>
          <w:rFonts w:hint="eastAsia"/>
          <w:b/>
          <w:snapToGrid/>
        </w:rPr>
        <w:t>至11</w:t>
      </w:r>
      <w:r w:rsidR="005608BE">
        <w:rPr>
          <w:b/>
          <w:snapToGrid/>
        </w:rPr>
        <w:t>3</w:t>
      </w:r>
      <w:r w:rsidRPr="0080290C">
        <w:rPr>
          <w:rFonts w:hint="eastAsia"/>
          <w:b/>
          <w:snapToGrid/>
        </w:rPr>
        <w:t>年度國庫平均每年撥款補助359.6億元</w:t>
      </w:r>
    </w:p>
    <w:p w:rsidR="00FE077F" w:rsidRPr="0080290C" w:rsidRDefault="00FE077F" w:rsidP="00FE077F">
      <w:pPr>
        <w:pStyle w:val="21"/>
        <w:ind w:left="850" w:firstLine="566"/>
        <w:rPr>
          <w:rFonts w:hint="eastAsia"/>
          <w:snapToGrid/>
        </w:rPr>
      </w:pPr>
      <w:r w:rsidRPr="0080290C">
        <w:rPr>
          <w:rFonts w:hint="eastAsia"/>
          <w:snapToGrid/>
        </w:rPr>
        <w:t>農業特別收入基金下設農發基金、林務發展及造林基金、天災</w:t>
      </w:r>
      <w:r w:rsidRPr="0080290C">
        <w:rPr>
          <w:snapToGrid/>
        </w:rPr>
        <w:t>基金</w:t>
      </w:r>
      <w:r w:rsidRPr="0080290C">
        <w:rPr>
          <w:rFonts w:hint="eastAsia"/>
          <w:snapToGrid/>
        </w:rPr>
        <w:t>、漁業發展基金、</w:t>
      </w:r>
      <w:r w:rsidRPr="0080290C">
        <w:rPr>
          <w:snapToGrid/>
        </w:rPr>
        <w:t>農</w:t>
      </w:r>
      <w:r w:rsidRPr="0080290C">
        <w:rPr>
          <w:rFonts w:hint="eastAsia"/>
          <w:snapToGrid/>
        </w:rPr>
        <w:t>損</w:t>
      </w:r>
      <w:r w:rsidRPr="0080290C">
        <w:rPr>
          <w:snapToGrid/>
        </w:rPr>
        <w:t>基金</w:t>
      </w:r>
      <w:r w:rsidRPr="0080290C">
        <w:rPr>
          <w:rFonts w:hint="eastAsia"/>
          <w:snapToGrid/>
        </w:rPr>
        <w:t>及農村再生基金</w:t>
      </w:r>
      <w:r w:rsidRPr="0080290C">
        <w:rPr>
          <w:snapToGrid/>
        </w:rPr>
        <w:t>(以下稱農</w:t>
      </w:r>
      <w:r w:rsidRPr="0080290C">
        <w:rPr>
          <w:rFonts w:hint="eastAsia"/>
          <w:snapToGrid/>
        </w:rPr>
        <w:t>再</w:t>
      </w:r>
      <w:r w:rsidRPr="0080290C">
        <w:rPr>
          <w:snapToGrid/>
        </w:rPr>
        <w:t>基金)</w:t>
      </w:r>
      <w:r w:rsidRPr="0080290C">
        <w:rPr>
          <w:rFonts w:hint="eastAsia"/>
          <w:snapToGrid/>
        </w:rPr>
        <w:t>等6個分基金，其中農發基金、天災救助基金及農損基金分別依農業發展條例第54條第1項</w:t>
      </w:r>
      <w:r w:rsidRPr="0080290C">
        <w:rPr>
          <w:rStyle w:val="af9"/>
          <w:snapToGrid/>
        </w:rPr>
        <w:footnoteReference w:id="13"/>
      </w:r>
      <w:r w:rsidRPr="0080290C">
        <w:rPr>
          <w:rFonts w:hint="eastAsia"/>
          <w:snapToGrid/>
        </w:rPr>
        <w:t>、第</w:t>
      </w:r>
      <w:r w:rsidRPr="0080290C">
        <w:rPr>
          <w:snapToGrid/>
        </w:rPr>
        <w:t>60條</w:t>
      </w:r>
      <w:r w:rsidRPr="0080290C">
        <w:rPr>
          <w:rStyle w:val="af9"/>
          <w:snapToGrid/>
        </w:rPr>
        <w:footnoteReference w:id="14"/>
      </w:r>
      <w:r w:rsidRPr="0080290C">
        <w:rPr>
          <w:rFonts w:hint="eastAsia"/>
          <w:snapToGrid/>
        </w:rPr>
        <w:t>、第52條第3項及第4項</w:t>
      </w:r>
      <w:r w:rsidRPr="0080290C">
        <w:rPr>
          <w:rStyle w:val="af9"/>
          <w:snapToGrid/>
        </w:rPr>
        <w:footnoteReference w:id="15"/>
      </w:r>
      <w:r w:rsidRPr="0080290C">
        <w:rPr>
          <w:rFonts w:hint="eastAsia"/>
          <w:snapToGrid/>
        </w:rPr>
        <w:t>設置；農再基金依農村再生條例第7條第1項</w:t>
      </w:r>
      <w:r w:rsidRPr="0080290C">
        <w:rPr>
          <w:rStyle w:val="af9"/>
          <w:snapToGrid/>
        </w:rPr>
        <w:footnoteReference w:id="16"/>
      </w:r>
      <w:r w:rsidRPr="0080290C">
        <w:rPr>
          <w:rFonts w:hint="eastAsia"/>
          <w:snapToGrid/>
        </w:rPr>
        <w:t>設置，爰國庫依法每年撥款挹注該等基金</w:t>
      </w:r>
      <w:r w:rsidRPr="0080290C">
        <w:rPr>
          <w:snapToGrid/>
        </w:rPr>
        <w:t>；</w:t>
      </w:r>
      <w:r w:rsidRPr="0080290C">
        <w:rPr>
          <w:rFonts w:hint="eastAsia"/>
          <w:snapToGrid/>
        </w:rPr>
        <w:t>迄</w:t>
      </w:r>
      <w:r w:rsidR="005608BE">
        <w:rPr>
          <w:snapToGrid/>
        </w:rPr>
        <w:t>113</w:t>
      </w:r>
      <w:r w:rsidRPr="0080290C">
        <w:rPr>
          <w:rFonts w:hint="eastAsia"/>
          <w:snapToGrid/>
        </w:rPr>
        <w:t>年底國庫累計撥予農發基金</w:t>
      </w:r>
      <w:r w:rsidR="00417358">
        <w:rPr>
          <w:snapToGrid/>
        </w:rPr>
        <w:t>3,611.87</w:t>
      </w:r>
      <w:r w:rsidRPr="0080290C">
        <w:rPr>
          <w:rFonts w:hint="eastAsia"/>
          <w:snapToGrid/>
        </w:rPr>
        <w:t>億元</w:t>
      </w:r>
      <w:r w:rsidRPr="0080290C">
        <w:rPr>
          <w:rStyle w:val="af9"/>
          <w:snapToGrid/>
        </w:rPr>
        <w:footnoteReference w:id="17"/>
      </w:r>
      <w:r w:rsidRPr="0080290C">
        <w:rPr>
          <w:rFonts w:hint="eastAsia"/>
          <w:snapToGrid/>
        </w:rPr>
        <w:t>、農損基金</w:t>
      </w:r>
      <w:r w:rsidR="00417358">
        <w:rPr>
          <w:snapToGrid/>
        </w:rPr>
        <w:t>2,408.34</w:t>
      </w:r>
      <w:r w:rsidRPr="0080290C">
        <w:rPr>
          <w:rFonts w:hint="eastAsia"/>
          <w:snapToGrid/>
        </w:rPr>
        <w:t>億元、農再基金1,500.02億元，均已依各該條例</w:t>
      </w:r>
      <w:r w:rsidRPr="0080290C">
        <w:rPr>
          <w:snapToGrid/>
        </w:rPr>
        <w:t>撥足法定撥補金額</w:t>
      </w:r>
      <w:r w:rsidRPr="0080290C">
        <w:rPr>
          <w:rFonts w:hint="eastAsia"/>
          <w:snapToGrid/>
        </w:rPr>
        <w:t>。</w:t>
      </w:r>
    </w:p>
    <w:p w:rsidR="00FE077F" w:rsidRDefault="00FE077F" w:rsidP="00FE077F">
      <w:pPr>
        <w:pStyle w:val="21"/>
        <w:ind w:left="850" w:firstLine="566"/>
        <w:rPr>
          <w:snapToGrid/>
        </w:rPr>
      </w:pPr>
      <w:r w:rsidRPr="0080290C">
        <w:rPr>
          <w:rFonts w:hint="eastAsia"/>
          <w:snapToGrid/>
        </w:rPr>
        <w:t>以國庫撥充農業特別收入基金概況觀之</w:t>
      </w:r>
      <w:r w:rsidRPr="0080290C">
        <w:rPr>
          <w:snapToGrid/>
        </w:rPr>
        <w:t>(詳表1)</w:t>
      </w:r>
      <w:r w:rsidRPr="0080290C">
        <w:rPr>
          <w:rFonts w:hint="eastAsia"/>
          <w:snapToGrid/>
        </w:rPr>
        <w:t>，</w:t>
      </w:r>
      <w:r w:rsidR="005608BE">
        <w:rPr>
          <w:snapToGrid/>
        </w:rPr>
        <w:t>111</w:t>
      </w:r>
      <w:r w:rsidRPr="0080290C">
        <w:rPr>
          <w:rFonts w:hint="eastAsia"/>
          <w:snapToGrid/>
        </w:rPr>
        <w:t>至11</w:t>
      </w:r>
      <w:r w:rsidR="005608BE">
        <w:rPr>
          <w:snapToGrid/>
        </w:rPr>
        <w:t>3</w:t>
      </w:r>
      <w:r w:rsidRPr="0080290C">
        <w:rPr>
          <w:rFonts w:hint="eastAsia"/>
          <w:snapToGrid/>
        </w:rPr>
        <w:t>年度國庫撥款決算數介於</w:t>
      </w:r>
      <w:r w:rsidR="003D6377">
        <w:rPr>
          <w:snapToGrid/>
        </w:rPr>
        <w:t>365.82</w:t>
      </w:r>
      <w:r w:rsidRPr="0080290C">
        <w:rPr>
          <w:rFonts w:hint="eastAsia"/>
          <w:snapToGrid/>
        </w:rPr>
        <w:t>至393.93億元間，3年</w:t>
      </w:r>
      <w:r w:rsidRPr="0080290C">
        <w:rPr>
          <w:snapToGrid/>
        </w:rPr>
        <w:t>合計撥款1,</w:t>
      </w:r>
      <w:r w:rsidR="003D6377">
        <w:rPr>
          <w:snapToGrid/>
        </w:rPr>
        <w:t>130.54</w:t>
      </w:r>
      <w:r w:rsidRPr="0080290C">
        <w:rPr>
          <w:snapToGrid/>
        </w:rPr>
        <w:t>億元</w:t>
      </w:r>
      <w:r w:rsidRPr="0080290C">
        <w:rPr>
          <w:rFonts w:hint="eastAsia"/>
          <w:snapToGrid/>
        </w:rPr>
        <w:t>，平均每年約</w:t>
      </w:r>
      <w:r w:rsidR="003D6377">
        <w:rPr>
          <w:snapToGrid/>
        </w:rPr>
        <w:t>376.85</w:t>
      </w:r>
      <w:r w:rsidRPr="0080290C">
        <w:rPr>
          <w:snapToGrid/>
        </w:rPr>
        <w:t>億元</w:t>
      </w:r>
      <w:r w:rsidRPr="0080290C">
        <w:rPr>
          <w:rFonts w:hint="eastAsia"/>
          <w:snapToGrid/>
        </w:rPr>
        <w:t>，金額頗鉅，且每年度決算數均超逾預算數，</w:t>
      </w:r>
      <w:r w:rsidR="002160C3">
        <w:rPr>
          <w:rFonts w:hint="eastAsia"/>
          <w:snapToGrid/>
        </w:rPr>
        <w:t>主要係</w:t>
      </w:r>
      <w:r w:rsidRPr="0080290C">
        <w:rPr>
          <w:rFonts w:hint="eastAsia"/>
          <w:snapToGrid/>
        </w:rPr>
        <w:t>11</w:t>
      </w:r>
      <w:r w:rsidR="003D6377">
        <w:rPr>
          <w:snapToGrid/>
        </w:rPr>
        <w:t>1</w:t>
      </w:r>
      <w:r w:rsidRPr="0080290C">
        <w:rPr>
          <w:rFonts w:hint="eastAsia"/>
          <w:snapToGrid/>
        </w:rPr>
        <w:t>至</w:t>
      </w:r>
      <w:r w:rsidR="003D6377">
        <w:rPr>
          <w:snapToGrid/>
        </w:rPr>
        <w:t>113</w:t>
      </w:r>
      <w:r w:rsidRPr="0080290C">
        <w:rPr>
          <w:rFonts w:hint="eastAsia"/>
          <w:snapToGrid/>
        </w:rPr>
        <w:t>年度因農業受災情況嚴重，</w:t>
      </w:r>
      <w:r w:rsidR="009105FB">
        <w:rPr>
          <w:rFonts w:hint="eastAsia"/>
          <w:snapToGrid/>
        </w:rPr>
        <w:t>致須</w:t>
      </w:r>
      <w:r w:rsidRPr="0080290C">
        <w:rPr>
          <w:rFonts w:hint="eastAsia"/>
          <w:snapToGrid/>
        </w:rPr>
        <w:t>由農業部及所屬機關依災害防救法移緩濟急調整</w:t>
      </w:r>
      <w:r w:rsidR="002160C3">
        <w:rPr>
          <w:rFonts w:hint="eastAsia"/>
          <w:snapToGrid/>
        </w:rPr>
        <w:t>支應，及</w:t>
      </w:r>
      <w:r w:rsidRPr="0080290C">
        <w:rPr>
          <w:rFonts w:hint="eastAsia"/>
          <w:snapToGrid/>
        </w:rPr>
        <w:t>向行政院申請動支</w:t>
      </w:r>
      <w:r w:rsidR="003D6377">
        <w:rPr>
          <w:rFonts w:hint="eastAsia"/>
          <w:snapToGrid/>
        </w:rPr>
        <w:t>第二預備金與</w:t>
      </w:r>
      <w:r w:rsidRPr="0080290C">
        <w:rPr>
          <w:rFonts w:hint="eastAsia"/>
          <w:snapToGrid/>
        </w:rPr>
        <w:t>災害準備金</w:t>
      </w:r>
      <w:r w:rsidR="002160C3">
        <w:rPr>
          <w:rFonts w:hint="eastAsia"/>
          <w:snapToGrid/>
        </w:rPr>
        <w:t>，</w:t>
      </w:r>
      <w:r w:rsidR="009105FB">
        <w:rPr>
          <w:rFonts w:hint="eastAsia"/>
          <w:snapToGrid/>
        </w:rPr>
        <w:t>並</w:t>
      </w:r>
      <w:r w:rsidR="002160C3">
        <w:rPr>
          <w:rFonts w:hint="eastAsia"/>
          <w:snapToGrid/>
        </w:rPr>
        <w:t>由財政部國庫署「國債付息」科目項下調撥支應</w:t>
      </w:r>
      <w:r w:rsidRPr="0080290C">
        <w:rPr>
          <w:rFonts w:hint="eastAsia"/>
          <w:snapToGrid/>
        </w:rPr>
        <w:t>天災救助基金所需救助經費不足數</w:t>
      </w:r>
      <w:r w:rsidRPr="0080290C">
        <w:rPr>
          <w:rStyle w:val="af9"/>
          <w:snapToGrid/>
        </w:rPr>
        <w:footnoteReference w:id="18"/>
      </w:r>
      <w:r w:rsidR="002F64F7">
        <w:rPr>
          <w:rFonts w:hint="eastAsia"/>
          <w:snapToGrid/>
        </w:rPr>
        <w:t>；</w:t>
      </w:r>
      <w:r w:rsidR="006745F5">
        <w:rPr>
          <w:rFonts w:hint="eastAsia"/>
          <w:snapToGrid/>
        </w:rPr>
        <w:t>另</w:t>
      </w:r>
      <w:r w:rsidR="003D6377">
        <w:rPr>
          <w:snapToGrid/>
        </w:rPr>
        <w:t>111</w:t>
      </w:r>
      <w:r w:rsidRPr="0080290C">
        <w:rPr>
          <w:rFonts w:hint="eastAsia"/>
          <w:snapToGrid/>
        </w:rPr>
        <w:t>至112年度因應天候、</w:t>
      </w:r>
      <w:r w:rsidRPr="0080290C">
        <w:rPr>
          <w:snapToGrid/>
        </w:rPr>
        <w:t>Covid-19疫情及中國暫停</w:t>
      </w:r>
      <w:r w:rsidR="009A306A">
        <w:rPr>
          <w:rFonts w:hint="eastAsia"/>
          <w:snapToGrid/>
        </w:rPr>
        <w:t>部分農產品</w:t>
      </w:r>
      <w:r w:rsidRPr="0080290C">
        <w:rPr>
          <w:snapToGrid/>
        </w:rPr>
        <w:t>進口</w:t>
      </w:r>
      <w:r w:rsidR="009A306A">
        <w:rPr>
          <w:rFonts w:hint="eastAsia"/>
          <w:snapToGrid/>
        </w:rPr>
        <w:t>等</w:t>
      </w:r>
      <w:r w:rsidRPr="0080290C">
        <w:rPr>
          <w:snapToGrid/>
        </w:rPr>
        <w:t>影響市場供需</w:t>
      </w:r>
      <w:r w:rsidRPr="0080290C">
        <w:rPr>
          <w:rFonts w:hint="eastAsia"/>
          <w:snapToGrid/>
        </w:rPr>
        <w:t>辦理產銷調節，及因應國際製肥原料大漲辦理化學肥料原料漲幅補助</w:t>
      </w:r>
      <w:r w:rsidRPr="0080290C">
        <w:rPr>
          <w:snapToGrid/>
        </w:rPr>
        <w:t>，動支第二預備金支應</w:t>
      </w:r>
      <w:r w:rsidRPr="0080290C">
        <w:rPr>
          <w:rFonts w:hint="eastAsia"/>
          <w:snapToGrid/>
        </w:rPr>
        <w:t>農發</w:t>
      </w:r>
      <w:r w:rsidRPr="0080290C">
        <w:rPr>
          <w:snapToGrid/>
        </w:rPr>
        <w:t>基金</w:t>
      </w:r>
      <w:r w:rsidRPr="0080290C">
        <w:rPr>
          <w:rFonts w:hint="eastAsia"/>
          <w:snapToGrid/>
        </w:rPr>
        <w:t>所需經費，致國庫撥款增加。</w:t>
      </w:r>
    </w:p>
    <w:p w:rsidR="005608BE" w:rsidRPr="0080290C" w:rsidRDefault="005608BE" w:rsidP="005608BE">
      <w:pPr>
        <w:pStyle w:val="21"/>
        <w:spacing w:beforeLines="20" w:before="100" w:line="360" w:lineRule="exact"/>
        <w:ind w:leftChars="0" w:left="850" w:hangingChars="300" w:hanging="850"/>
        <w:rPr>
          <w:rFonts w:hint="eastAsia"/>
          <w:snapToGrid/>
          <w:szCs w:val="24"/>
        </w:rPr>
      </w:pPr>
      <w:r w:rsidRPr="0080290C">
        <w:rPr>
          <w:rFonts w:hint="eastAsia"/>
          <w:b/>
        </w:rPr>
        <w:t xml:space="preserve">表1  </w:t>
      </w:r>
      <w:r>
        <w:rPr>
          <w:rFonts w:hint="eastAsia"/>
          <w:b/>
          <w:snapToGrid/>
        </w:rPr>
        <w:t>111</w:t>
      </w:r>
      <w:r w:rsidRPr="006C5241">
        <w:rPr>
          <w:rFonts w:hint="eastAsia"/>
          <w:b/>
          <w:snapToGrid/>
          <w:spacing w:val="-8"/>
        </w:rPr>
        <w:t>至11</w:t>
      </w:r>
      <w:r>
        <w:rPr>
          <w:rFonts w:hint="eastAsia"/>
          <w:b/>
          <w:snapToGrid/>
          <w:spacing w:val="-8"/>
        </w:rPr>
        <w:t>5</w:t>
      </w:r>
      <w:r w:rsidRPr="006C5241">
        <w:rPr>
          <w:rFonts w:hint="eastAsia"/>
          <w:b/>
          <w:snapToGrid/>
          <w:spacing w:val="-8"/>
        </w:rPr>
        <w:t>年度國庫撥充農業特別收入基金概況表</w:t>
      </w:r>
      <w:r>
        <w:rPr>
          <w:rFonts w:hint="eastAsia"/>
          <w:b/>
          <w:snapToGrid/>
          <w:spacing w:val="-8"/>
        </w:rPr>
        <w:t xml:space="preserve">  </w:t>
      </w:r>
      <w:r w:rsidRPr="006C5241">
        <w:rPr>
          <w:rFonts w:hint="eastAsia"/>
          <w:spacing w:val="-20"/>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25"/>
        <w:gridCol w:w="1076"/>
        <w:gridCol w:w="1076"/>
        <w:gridCol w:w="1076"/>
        <w:gridCol w:w="1134"/>
        <w:gridCol w:w="850"/>
        <w:gridCol w:w="1134"/>
        <w:gridCol w:w="1134"/>
      </w:tblGrid>
      <w:tr w:rsidR="008E33E2" w:rsidRPr="0080290C" w:rsidTr="008E33E2">
        <w:trPr>
          <w:trHeight w:val="166"/>
          <w:tblHeader/>
        </w:trPr>
        <w:tc>
          <w:tcPr>
            <w:tcW w:w="1025" w:type="dxa"/>
            <w:vMerge w:val="restart"/>
            <w:shd w:val="clear" w:color="auto" w:fill="auto"/>
            <w:vAlign w:val="center"/>
          </w:tcPr>
          <w:p w:rsidR="008E33E2" w:rsidRPr="0080290C" w:rsidRDefault="008E33E2" w:rsidP="004815B7">
            <w:pPr>
              <w:pStyle w:val="20"/>
              <w:spacing w:line="320" w:lineRule="exact"/>
              <w:jc w:val="center"/>
              <w:rPr>
                <w:b/>
                <w:snapToGrid/>
                <w:spacing w:val="-20"/>
                <w:w w:val="90"/>
                <w:szCs w:val="24"/>
              </w:rPr>
            </w:pPr>
            <w:r w:rsidRPr="0080290C">
              <w:rPr>
                <w:rFonts w:hint="eastAsia"/>
                <w:b/>
                <w:snapToGrid/>
                <w:spacing w:val="-20"/>
                <w:w w:val="90"/>
                <w:szCs w:val="24"/>
              </w:rPr>
              <w:t>基金別</w:t>
            </w:r>
          </w:p>
        </w:tc>
        <w:tc>
          <w:tcPr>
            <w:tcW w:w="1076" w:type="dxa"/>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1</w:t>
            </w:r>
            <w:r w:rsidRPr="0080290C">
              <w:rPr>
                <w:rFonts w:hint="eastAsia"/>
                <w:b/>
                <w:snapToGrid/>
                <w:spacing w:val="-20"/>
                <w:w w:val="90"/>
                <w:szCs w:val="24"/>
              </w:rPr>
              <w:t>11</w:t>
            </w:r>
            <w:r w:rsidRPr="0080290C">
              <w:rPr>
                <w:b/>
                <w:snapToGrid/>
                <w:spacing w:val="-20"/>
                <w:w w:val="90"/>
                <w:szCs w:val="24"/>
              </w:rPr>
              <w:t>年度</w:t>
            </w:r>
          </w:p>
        </w:tc>
        <w:tc>
          <w:tcPr>
            <w:tcW w:w="1076" w:type="dxa"/>
            <w:shd w:val="clear" w:color="auto" w:fill="auto"/>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1</w:t>
            </w:r>
            <w:r w:rsidRPr="0080290C">
              <w:rPr>
                <w:rFonts w:hint="eastAsia"/>
                <w:b/>
                <w:snapToGrid/>
                <w:spacing w:val="-20"/>
                <w:w w:val="90"/>
                <w:szCs w:val="24"/>
              </w:rPr>
              <w:t>12</w:t>
            </w:r>
            <w:r w:rsidRPr="0080290C">
              <w:rPr>
                <w:b/>
                <w:snapToGrid/>
                <w:spacing w:val="-20"/>
                <w:w w:val="90"/>
                <w:szCs w:val="24"/>
              </w:rPr>
              <w:t>年度</w:t>
            </w:r>
          </w:p>
        </w:tc>
        <w:tc>
          <w:tcPr>
            <w:tcW w:w="1076" w:type="dxa"/>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sidRPr="0080290C">
              <w:rPr>
                <w:rFonts w:hint="eastAsia"/>
                <w:b/>
                <w:snapToGrid/>
                <w:spacing w:val="-20"/>
                <w:w w:val="90"/>
                <w:szCs w:val="24"/>
              </w:rPr>
              <w:t>113</w:t>
            </w:r>
            <w:r w:rsidRPr="0080290C">
              <w:rPr>
                <w:b/>
                <w:snapToGrid/>
                <w:spacing w:val="-20"/>
                <w:w w:val="90"/>
                <w:szCs w:val="24"/>
              </w:rPr>
              <w:t>年度</w:t>
            </w:r>
          </w:p>
        </w:tc>
        <w:tc>
          <w:tcPr>
            <w:tcW w:w="3118" w:type="dxa"/>
            <w:gridSpan w:val="3"/>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sidRPr="0080290C">
              <w:rPr>
                <w:rFonts w:hint="eastAsia"/>
                <w:b/>
                <w:snapToGrid/>
                <w:spacing w:val="-20"/>
                <w:w w:val="90"/>
                <w:szCs w:val="24"/>
              </w:rPr>
              <w:t>114</w:t>
            </w:r>
            <w:r w:rsidRPr="0080290C">
              <w:rPr>
                <w:b/>
                <w:snapToGrid/>
                <w:spacing w:val="-20"/>
                <w:w w:val="90"/>
                <w:szCs w:val="24"/>
              </w:rPr>
              <w:t>年度</w:t>
            </w:r>
          </w:p>
        </w:tc>
        <w:tc>
          <w:tcPr>
            <w:tcW w:w="1134" w:type="dxa"/>
            <w:shd w:val="clear" w:color="auto" w:fill="auto"/>
            <w:vAlign w:val="center"/>
          </w:tcPr>
          <w:p w:rsidR="008E33E2" w:rsidRPr="0080290C" w:rsidRDefault="008E33E2" w:rsidP="00BF26EC">
            <w:pPr>
              <w:pStyle w:val="20"/>
              <w:spacing w:line="320" w:lineRule="exact"/>
              <w:jc w:val="center"/>
              <w:rPr>
                <w:b/>
                <w:snapToGrid/>
                <w:spacing w:val="-20"/>
                <w:w w:val="90"/>
                <w:szCs w:val="24"/>
              </w:rPr>
            </w:pPr>
            <w:r w:rsidRPr="0080290C">
              <w:rPr>
                <w:rFonts w:hint="eastAsia"/>
                <w:b/>
                <w:snapToGrid/>
                <w:spacing w:val="-20"/>
                <w:w w:val="90"/>
                <w:szCs w:val="24"/>
              </w:rPr>
              <w:t>11</w:t>
            </w:r>
            <w:r>
              <w:rPr>
                <w:rFonts w:hint="eastAsia"/>
                <w:b/>
                <w:snapToGrid/>
                <w:spacing w:val="-20"/>
                <w:w w:val="90"/>
                <w:szCs w:val="24"/>
              </w:rPr>
              <w:t>5</w:t>
            </w:r>
            <w:r w:rsidRPr="0080290C">
              <w:rPr>
                <w:b/>
                <w:snapToGrid/>
                <w:spacing w:val="-20"/>
                <w:w w:val="90"/>
                <w:szCs w:val="24"/>
              </w:rPr>
              <w:t>年度</w:t>
            </w:r>
          </w:p>
        </w:tc>
      </w:tr>
      <w:tr w:rsidR="008E33E2" w:rsidRPr="0080290C" w:rsidTr="008E33E2">
        <w:trPr>
          <w:trHeight w:val="298"/>
          <w:tblHeader/>
        </w:trPr>
        <w:tc>
          <w:tcPr>
            <w:tcW w:w="1025" w:type="dxa"/>
            <w:vMerge/>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p>
        </w:tc>
        <w:tc>
          <w:tcPr>
            <w:tcW w:w="1076" w:type="dxa"/>
            <w:vMerge w:val="restart"/>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決算數</w:t>
            </w:r>
          </w:p>
        </w:tc>
        <w:tc>
          <w:tcPr>
            <w:tcW w:w="1076" w:type="dxa"/>
            <w:vMerge w:val="restart"/>
            <w:shd w:val="clear" w:color="auto" w:fill="auto"/>
            <w:vAlign w:val="center"/>
          </w:tcPr>
          <w:p w:rsidR="008E33E2" w:rsidRPr="0080290C" w:rsidRDefault="008E33E2" w:rsidP="004815B7">
            <w:pPr>
              <w:pStyle w:val="20"/>
              <w:spacing w:line="320" w:lineRule="exact"/>
              <w:jc w:val="center"/>
              <w:rPr>
                <w:b/>
                <w:snapToGrid/>
                <w:spacing w:val="-20"/>
                <w:w w:val="90"/>
                <w:szCs w:val="24"/>
              </w:rPr>
            </w:pPr>
            <w:r w:rsidRPr="0080290C">
              <w:rPr>
                <w:b/>
                <w:snapToGrid/>
                <w:spacing w:val="-20"/>
                <w:w w:val="90"/>
                <w:szCs w:val="24"/>
              </w:rPr>
              <w:t>決算數</w:t>
            </w:r>
          </w:p>
        </w:tc>
        <w:tc>
          <w:tcPr>
            <w:tcW w:w="1076" w:type="dxa"/>
            <w:vMerge w:val="restart"/>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Pr>
                <w:rFonts w:hint="eastAsia"/>
                <w:b/>
                <w:snapToGrid/>
                <w:spacing w:val="-20"/>
                <w:w w:val="90"/>
                <w:szCs w:val="24"/>
              </w:rPr>
              <w:t>決算數</w:t>
            </w:r>
          </w:p>
        </w:tc>
        <w:tc>
          <w:tcPr>
            <w:tcW w:w="3118" w:type="dxa"/>
            <w:gridSpan w:val="3"/>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r>
              <w:rPr>
                <w:rFonts w:hint="eastAsia"/>
                <w:b/>
                <w:snapToGrid/>
                <w:spacing w:val="-20"/>
                <w:w w:val="90"/>
                <w:szCs w:val="24"/>
              </w:rPr>
              <w:t>預算數</w:t>
            </w:r>
          </w:p>
        </w:tc>
        <w:tc>
          <w:tcPr>
            <w:tcW w:w="1134" w:type="dxa"/>
            <w:vMerge w:val="restart"/>
            <w:shd w:val="clear" w:color="auto" w:fill="auto"/>
            <w:vAlign w:val="center"/>
          </w:tcPr>
          <w:p w:rsidR="008E33E2" w:rsidRPr="0080290C" w:rsidRDefault="008E33E2" w:rsidP="008E33E2">
            <w:pPr>
              <w:pStyle w:val="20"/>
              <w:spacing w:line="320" w:lineRule="exact"/>
              <w:jc w:val="center"/>
              <w:rPr>
                <w:rFonts w:hint="eastAsia"/>
                <w:b/>
                <w:snapToGrid/>
                <w:spacing w:val="-20"/>
                <w:w w:val="90"/>
                <w:szCs w:val="24"/>
              </w:rPr>
            </w:pPr>
            <w:r w:rsidRPr="0080290C">
              <w:rPr>
                <w:rFonts w:hint="eastAsia"/>
                <w:b/>
                <w:snapToGrid/>
                <w:spacing w:val="-20"/>
                <w:w w:val="90"/>
                <w:szCs w:val="24"/>
              </w:rPr>
              <w:t>預</w:t>
            </w:r>
            <w:r w:rsidRPr="0080290C">
              <w:rPr>
                <w:b/>
                <w:snapToGrid/>
                <w:spacing w:val="-20"/>
                <w:w w:val="90"/>
                <w:szCs w:val="24"/>
              </w:rPr>
              <w:t>算</w:t>
            </w:r>
            <w:r w:rsidRPr="0080290C">
              <w:rPr>
                <w:rFonts w:hint="eastAsia"/>
                <w:b/>
                <w:snapToGrid/>
                <w:spacing w:val="-20"/>
                <w:w w:val="90"/>
                <w:szCs w:val="24"/>
              </w:rPr>
              <w:t>案</w:t>
            </w:r>
          </w:p>
        </w:tc>
      </w:tr>
      <w:tr w:rsidR="008E33E2" w:rsidRPr="0080290C" w:rsidTr="008E33E2">
        <w:trPr>
          <w:trHeight w:val="297"/>
          <w:tblHeader/>
        </w:trPr>
        <w:tc>
          <w:tcPr>
            <w:tcW w:w="1025" w:type="dxa"/>
            <w:vMerge/>
            <w:shd w:val="clear" w:color="auto" w:fill="auto"/>
            <w:vAlign w:val="center"/>
          </w:tcPr>
          <w:p w:rsidR="008E33E2" w:rsidRPr="0080290C" w:rsidRDefault="008E33E2" w:rsidP="004815B7">
            <w:pPr>
              <w:pStyle w:val="20"/>
              <w:spacing w:line="320" w:lineRule="exact"/>
              <w:jc w:val="center"/>
              <w:rPr>
                <w:rFonts w:hint="eastAsia"/>
                <w:b/>
                <w:snapToGrid/>
                <w:spacing w:val="-20"/>
                <w:w w:val="90"/>
                <w:szCs w:val="24"/>
              </w:rPr>
            </w:pPr>
          </w:p>
        </w:tc>
        <w:tc>
          <w:tcPr>
            <w:tcW w:w="1076" w:type="dxa"/>
            <w:vMerge/>
            <w:vAlign w:val="center"/>
          </w:tcPr>
          <w:p w:rsidR="008E33E2" w:rsidRPr="0080290C" w:rsidRDefault="008E33E2" w:rsidP="004815B7">
            <w:pPr>
              <w:pStyle w:val="20"/>
              <w:spacing w:line="320" w:lineRule="exact"/>
              <w:jc w:val="center"/>
              <w:rPr>
                <w:b/>
                <w:snapToGrid/>
                <w:spacing w:val="-20"/>
                <w:w w:val="90"/>
                <w:szCs w:val="24"/>
              </w:rPr>
            </w:pPr>
          </w:p>
        </w:tc>
        <w:tc>
          <w:tcPr>
            <w:tcW w:w="1076" w:type="dxa"/>
            <w:vMerge/>
            <w:shd w:val="clear" w:color="auto" w:fill="auto"/>
            <w:vAlign w:val="center"/>
          </w:tcPr>
          <w:p w:rsidR="008E33E2" w:rsidRPr="0080290C" w:rsidRDefault="008E33E2" w:rsidP="004815B7">
            <w:pPr>
              <w:pStyle w:val="20"/>
              <w:spacing w:line="320" w:lineRule="exact"/>
              <w:jc w:val="center"/>
              <w:rPr>
                <w:b/>
                <w:snapToGrid/>
                <w:spacing w:val="-20"/>
                <w:w w:val="90"/>
                <w:szCs w:val="24"/>
              </w:rPr>
            </w:pPr>
          </w:p>
        </w:tc>
        <w:tc>
          <w:tcPr>
            <w:tcW w:w="1076" w:type="dxa"/>
            <w:vMerge/>
            <w:shd w:val="clear" w:color="auto" w:fill="auto"/>
            <w:vAlign w:val="center"/>
          </w:tcPr>
          <w:p w:rsidR="008E33E2" w:rsidRDefault="008E33E2" w:rsidP="004815B7">
            <w:pPr>
              <w:pStyle w:val="20"/>
              <w:spacing w:line="320" w:lineRule="exact"/>
              <w:jc w:val="center"/>
              <w:rPr>
                <w:rFonts w:hint="eastAsia"/>
                <w:b/>
                <w:snapToGrid/>
                <w:spacing w:val="-20"/>
                <w:w w:val="90"/>
                <w:szCs w:val="24"/>
              </w:rPr>
            </w:pPr>
          </w:p>
        </w:tc>
        <w:tc>
          <w:tcPr>
            <w:tcW w:w="1134" w:type="dxa"/>
            <w:shd w:val="clear" w:color="auto" w:fill="auto"/>
            <w:vAlign w:val="center"/>
          </w:tcPr>
          <w:p w:rsidR="008E33E2" w:rsidRDefault="008E33E2" w:rsidP="00BF26EC">
            <w:pPr>
              <w:pStyle w:val="20"/>
              <w:spacing w:line="280" w:lineRule="exact"/>
              <w:jc w:val="center"/>
              <w:rPr>
                <w:rFonts w:hint="eastAsia"/>
                <w:b/>
                <w:snapToGrid/>
                <w:spacing w:val="-20"/>
                <w:w w:val="90"/>
                <w:szCs w:val="24"/>
              </w:rPr>
            </w:pPr>
            <w:r>
              <w:rPr>
                <w:rFonts w:hint="eastAsia"/>
                <w:b/>
                <w:snapToGrid/>
                <w:spacing w:val="-20"/>
                <w:w w:val="90"/>
                <w:szCs w:val="24"/>
              </w:rPr>
              <w:t>農業部單位預算補助</w:t>
            </w:r>
          </w:p>
        </w:tc>
        <w:tc>
          <w:tcPr>
            <w:tcW w:w="850" w:type="dxa"/>
            <w:shd w:val="clear" w:color="auto" w:fill="auto"/>
            <w:vAlign w:val="center"/>
          </w:tcPr>
          <w:p w:rsidR="008E33E2" w:rsidRDefault="008E33E2" w:rsidP="008E33E2">
            <w:pPr>
              <w:pStyle w:val="20"/>
              <w:spacing w:line="280" w:lineRule="exact"/>
              <w:ind w:leftChars="-38" w:left="2" w:hangingChars="61" w:hanging="110"/>
              <w:jc w:val="center"/>
              <w:rPr>
                <w:rFonts w:hint="eastAsia"/>
                <w:b/>
                <w:snapToGrid/>
                <w:spacing w:val="-20"/>
                <w:w w:val="90"/>
                <w:szCs w:val="24"/>
              </w:rPr>
            </w:pPr>
            <w:r>
              <w:rPr>
                <w:rFonts w:hint="eastAsia"/>
                <w:b/>
                <w:snapToGrid/>
                <w:spacing w:val="-20"/>
                <w:w w:val="90"/>
                <w:szCs w:val="24"/>
              </w:rPr>
              <w:t>追加預算</w:t>
            </w:r>
          </w:p>
        </w:tc>
        <w:tc>
          <w:tcPr>
            <w:tcW w:w="1134" w:type="dxa"/>
            <w:shd w:val="clear" w:color="auto" w:fill="auto"/>
            <w:vAlign w:val="center"/>
          </w:tcPr>
          <w:p w:rsidR="008E33E2" w:rsidRDefault="008E33E2" w:rsidP="00BF26EC">
            <w:pPr>
              <w:pStyle w:val="20"/>
              <w:spacing w:line="280" w:lineRule="exact"/>
              <w:jc w:val="center"/>
              <w:rPr>
                <w:rFonts w:hint="eastAsia"/>
                <w:b/>
                <w:snapToGrid/>
                <w:spacing w:val="-20"/>
                <w:w w:val="90"/>
                <w:szCs w:val="24"/>
              </w:rPr>
            </w:pPr>
            <w:r>
              <w:rPr>
                <w:rFonts w:hint="eastAsia"/>
                <w:b/>
                <w:snapToGrid/>
                <w:spacing w:val="-20"/>
                <w:w w:val="90"/>
                <w:szCs w:val="24"/>
              </w:rPr>
              <w:t>合計</w:t>
            </w:r>
          </w:p>
        </w:tc>
        <w:tc>
          <w:tcPr>
            <w:tcW w:w="1134" w:type="dxa"/>
            <w:vMerge/>
            <w:shd w:val="clear" w:color="auto" w:fill="auto"/>
            <w:vAlign w:val="center"/>
          </w:tcPr>
          <w:p w:rsidR="008E33E2" w:rsidRPr="0080290C" w:rsidRDefault="008E33E2" w:rsidP="00BF26EC">
            <w:pPr>
              <w:pStyle w:val="20"/>
              <w:spacing w:line="280" w:lineRule="exact"/>
              <w:jc w:val="center"/>
              <w:rPr>
                <w:rFonts w:hint="eastAsia"/>
                <w:b/>
                <w:snapToGrid/>
                <w:spacing w:val="-20"/>
                <w:w w:val="90"/>
                <w:szCs w:val="24"/>
              </w:rPr>
            </w:pP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農發基金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2</w:t>
            </w:r>
            <w:r w:rsidRPr="008E33E2">
              <w:rPr>
                <w:snapToGrid/>
                <w:spacing w:val="-20"/>
                <w:w w:val="90"/>
                <w:szCs w:val="24"/>
              </w:rPr>
              <w:t>0,259,659</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snapToGrid/>
                <w:spacing w:val="-20"/>
                <w:w w:val="90"/>
                <w:szCs w:val="24"/>
              </w:rPr>
              <w:t>18,217,540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4,624</w:t>
            </w:r>
            <w:r w:rsidRPr="008E33E2">
              <w:rPr>
                <w:rFonts w:hint="eastAsia"/>
                <w:snapToGrid/>
                <w:spacing w:val="-20"/>
                <w:w w:val="90"/>
                <w:szCs w:val="24"/>
              </w:rPr>
              <w:t>,</w:t>
            </w:r>
            <w:r w:rsidRPr="008E33E2">
              <w:rPr>
                <w:snapToGrid/>
                <w:spacing w:val="-20"/>
                <w:w w:val="90"/>
                <w:szCs w:val="24"/>
              </w:rPr>
              <w:t>424</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17</w:t>
            </w:r>
            <w:r w:rsidRPr="008E33E2">
              <w:rPr>
                <w:snapToGrid/>
                <w:spacing w:val="-20"/>
                <w:w w:val="90"/>
                <w:szCs w:val="24"/>
              </w:rPr>
              <w:t>,</w:t>
            </w:r>
            <w:r w:rsidRPr="008E33E2">
              <w:rPr>
                <w:rFonts w:hint="eastAsia"/>
                <w:snapToGrid/>
                <w:spacing w:val="-20"/>
                <w:w w:val="90"/>
                <w:szCs w:val="24"/>
              </w:rPr>
              <w:t>399,383</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17</w:t>
            </w:r>
            <w:r>
              <w:rPr>
                <w:rFonts w:hint="eastAsia"/>
                <w:snapToGrid/>
                <w:spacing w:val="-20"/>
                <w:w w:val="90"/>
                <w:szCs w:val="24"/>
              </w:rPr>
              <w:t>,</w:t>
            </w:r>
            <w:r w:rsidRPr="008E33E2">
              <w:rPr>
                <w:rFonts w:hint="eastAsia"/>
                <w:snapToGrid/>
                <w:spacing w:val="-20"/>
                <w:w w:val="90"/>
                <w:szCs w:val="24"/>
              </w:rPr>
              <w:t>399</w:t>
            </w:r>
            <w:r w:rsidRPr="008E33E2">
              <w:rPr>
                <w:snapToGrid/>
                <w:spacing w:val="-20"/>
                <w:w w:val="90"/>
                <w:szCs w:val="24"/>
              </w:rPr>
              <w:t>,</w:t>
            </w:r>
            <w:r w:rsidRPr="008E33E2">
              <w:rPr>
                <w:rFonts w:hint="eastAsia"/>
                <w:snapToGrid/>
                <w:spacing w:val="-20"/>
                <w:w w:val="90"/>
                <w:szCs w:val="24"/>
              </w:rPr>
              <w:t>383</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18</w:t>
            </w:r>
            <w:r w:rsidRPr="008E33E2">
              <w:rPr>
                <w:snapToGrid/>
                <w:spacing w:val="-20"/>
                <w:w w:val="90"/>
                <w:szCs w:val="24"/>
              </w:rPr>
              <w:t>,</w:t>
            </w:r>
            <w:r w:rsidRPr="008E33E2">
              <w:rPr>
                <w:rFonts w:hint="eastAsia"/>
                <w:snapToGrid/>
                <w:spacing w:val="-20"/>
                <w:w w:val="90"/>
                <w:szCs w:val="24"/>
              </w:rPr>
              <w:t>397</w:t>
            </w:r>
            <w:r w:rsidRPr="008E33E2">
              <w:rPr>
                <w:snapToGrid/>
                <w:spacing w:val="-20"/>
                <w:w w:val="90"/>
                <w:szCs w:val="24"/>
              </w:rPr>
              <w:t>,</w:t>
            </w:r>
            <w:r w:rsidRPr="008E33E2">
              <w:rPr>
                <w:rFonts w:hint="eastAsia"/>
                <w:snapToGrid/>
                <w:spacing w:val="-20"/>
                <w:w w:val="90"/>
                <w:szCs w:val="24"/>
              </w:rPr>
              <w:t>693</w:t>
            </w:r>
          </w:p>
        </w:tc>
      </w:tr>
      <w:tr w:rsidR="008E33E2" w:rsidRPr="0080290C" w:rsidTr="00255F02">
        <w:trPr>
          <w:trHeight w:val="161"/>
        </w:trPr>
        <w:tc>
          <w:tcPr>
            <w:tcW w:w="1025" w:type="dxa"/>
            <w:shd w:val="clear" w:color="auto" w:fill="auto"/>
            <w:vAlign w:val="center"/>
          </w:tcPr>
          <w:p w:rsidR="008E33E2" w:rsidRPr="0080290C" w:rsidRDefault="008E33E2" w:rsidP="00255F02">
            <w:pPr>
              <w:pStyle w:val="20"/>
              <w:spacing w:line="26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林務發展及造林基金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農業天然災害救助基金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,213,762</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snapToGrid/>
                <w:spacing w:val="-20"/>
                <w:w w:val="90"/>
                <w:szCs w:val="24"/>
              </w:rPr>
              <w:t>5,181,045</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snapToGrid/>
                <w:spacing w:val="-20"/>
                <w:w w:val="90"/>
                <w:szCs w:val="24"/>
              </w:rPr>
              <w:t>8,194,936</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,87</w:t>
            </w:r>
            <w:r w:rsidRPr="008E33E2">
              <w:rPr>
                <w:rFonts w:hint="eastAsia"/>
                <w:snapToGrid/>
                <w:spacing w:val="-20"/>
                <w:w w:val="90"/>
                <w:szCs w:val="24"/>
              </w:rPr>
              <w:t>0</w:t>
            </w:r>
            <w:r w:rsidRPr="008E33E2">
              <w:rPr>
                <w:snapToGrid/>
                <w:spacing w:val="-20"/>
                <w:w w:val="90"/>
                <w:szCs w:val="24"/>
              </w:rPr>
              <w:t>,</w:t>
            </w:r>
            <w:r w:rsidRPr="008E33E2">
              <w:rPr>
                <w:rFonts w:hint="eastAsia"/>
                <w:snapToGrid/>
                <w:spacing w:val="-20"/>
                <w:w w:val="90"/>
                <w:szCs w:val="24"/>
              </w:rPr>
              <w:t>858</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90</w:t>
            </w:r>
            <w:r w:rsidRPr="008E33E2">
              <w:rPr>
                <w:snapToGrid/>
                <w:spacing w:val="-20"/>
                <w:w w:val="90"/>
                <w:szCs w:val="24"/>
              </w:rPr>
              <w:t>,</w:t>
            </w:r>
            <w:r w:rsidRPr="008E33E2">
              <w:rPr>
                <w:rFonts w:hint="eastAsia"/>
                <w:snapToGrid/>
                <w:spacing w:val="-20"/>
                <w:w w:val="90"/>
                <w:szCs w:val="24"/>
              </w:rPr>
              <w:t>000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w:t>
            </w:r>
            <w:r w:rsidRPr="008E33E2">
              <w:rPr>
                <w:rFonts w:hint="eastAsia"/>
                <w:snapToGrid/>
                <w:spacing w:val="-20"/>
                <w:w w:val="90"/>
                <w:szCs w:val="24"/>
              </w:rPr>
              <w:t>960</w:t>
            </w:r>
            <w:r w:rsidRPr="008E33E2">
              <w:rPr>
                <w:snapToGrid/>
                <w:spacing w:val="-20"/>
                <w:w w:val="90"/>
                <w:szCs w:val="24"/>
              </w:rPr>
              <w:t>,</w:t>
            </w:r>
            <w:r w:rsidRPr="008E33E2">
              <w:rPr>
                <w:rFonts w:hint="eastAsia"/>
                <w:snapToGrid/>
                <w:spacing w:val="-20"/>
                <w:w w:val="90"/>
                <w:szCs w:val="24"/>
              </w:rPr>
              <w:t>858</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3</w:t>
            </w:r>
            <w:r w:rsidRPr="008E33E2">
              <w:rPr>
                <w:snapToGrid/>
                <w:spacing w:val="-20"/>
                <w:w w:val="90"/>
                <w:szCs w:val="24"/>
              </w:rPr>
              <w:t>,</w:t>
            </w:r>
            <w:r w:rsidRPr="008E33E2">
              <w:rPr>
                <w:rFonts w:hint="eastAsia"/>
                <w:snapToGrid/>
                <w:spacing w:val="-20"/>
                <w:w w:val="90"/>
                <w:szCs w:val="24"/>
              </w:rPr>
              <w:t>960</w:t>
            </w:r>
            <w:r w:rsidRPr="008E33E2">
              <w:rPr>
                <w:snapToGrid/>
                <w:spacing w:val="-20"/>
                <w:w w:val="90"/>
                <w:szCs w:val="24"/>
              </w:rPr>
              <w:t>,</w:t>
            </w:r>
            <w:r w:rsidRPr="008E33E2">
              <w:rPr>
                <w:rFonts w:hint="eastAsia"/>
                <w:snapToGrid/>
                <w:spacing w:val="-20"/>
                <w:w w:val="90"/>
                <w:szCs w:val="24"/>
              </w:rPr>
              <w:t>858</w:t>
            </w: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漁業發展基金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r>
      <w:tr w:rsidR="008E33E2" w:rsidRPr="0080290C" w:rsidTr="008E33E2">
        <w:tc>
          <w:tcPr>
            <w:tcW w:w="1025" w:type="dxa"/>
            <w:shd w:val="clear" w:color="auto" w:fill="auto"/>
            <w:vAlign w:val="center"/>
          </w:tcPr>
          <w:p w:rsidR="008E33E2" w:rsidRPr="0080290C" w:rsidRDefault="008E33E2" w:rsidP="004815B7">
            <w:pPr>
              <w:pStyle w:val="20"/>
              <w:spacing w:line="28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農產品受進口損害救助基金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3,605,103</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5,994,293</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w:t>
            </w:r>
            <w:r w:rsidRPr="008E33E2">
              <w:rPr>
                <w:snapToGrid/>
                <w:spacing w:val="-20"/>
                <w:w w:val="90"/>
                <w:szCs w:val="24"/>
              </w:rPr>
              <w:t>3,762,889</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15</w:t>
            </w:r>
            <w:r w:rsidRPr="008E33E2">
              <w:rPr>
                <w:snapToGrid/>
                <w:spacing w:val="-20"/>
                <w:w w:val="90"/>
                <w:szCs w:val="24"/>
              </w:rPr>
              <w:t>,</w:t>
            </w:r>
            <w:r w:rsidRPr="008E33E2">
              <w:rPr>
                <w:rFonts w:hint="eastAsia"/>
                <w:snapToGrid/>
                <w:spacing w:val="-20"/>
                <w:w w:val="90"/>
                <w:szCs w:val="24"/>
              </w:rPr>
              <w:t>892</w:t>
            </w:r>
            <w:r w:rsidRPr="008E33E2">
              <w:rPr>
                <w:snapToGrid/>
                <w:spacing w:val="-20"/>
                <w:w w:val="90"/>
                <w:szCs w:val="24"/>
              </w:rPr>
              <w:t>,</w:t>
            </w:r>
            <w:r w:rsidRPr="008E33E2">
              <w:rPr>
                <w:rFonts w:hint="eastAsia"/>
                <w:snapToGrid/>
                <w:spacing w:val="-20"/>
                <w:w w:val="90"/>
                <w:szCs w:val="24"/>
              </w:rPr>
              <w:t>498</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15</w:t>
            </w:r>
            <w:r w:rsidR="003B5EF5">
              <w:rPr>
                <w:snapToGrid/>
                <w:spacing w:val="-20"/>
                <w:w w:val="90"/>
                <w:szCs w:val="24"/>
              </w:rPr>
              <w:t>,</w:t>
            </w:r>
            <w:r w:rsidRPr="008E33E2">
              <w:rPr>
                <w:rFonts w:hint="eastAsia"/>
                <w:snapToGrid/>
                <w:spacing w:val="-20"/>
                <w:w w:val="90"/>
                <w:szCs w:val="24"/>
              </w:rPr>
              <w:t>892</w:t>
            </w:r>
            <w:r w:rsidRPr="008E33E2">
              <w:rPr>
                <w:snapToGrid/>
                <w:spacing w:val="-20"/>
                <w:w w:val="90"/>
                <w:szCs w:val="24"/>
              </w:rPr>
              <w:t>,</w:t>
            </w:r>
            <w:r w:rsidRPr="008E33E2">
              <w:rPr>
                <w:rFonts w:hint="eastAsia"/>
                <w:snapToGrid/>
                <w:spacing w:val="-20"/>
                <w:w w:val="90"/>
                <w:szCs w:val="24"/>
              </w:rPr>
              <w:t>498</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15</w:t>
            </w:r>
            <w:r w:rsidRPr="008E33E2">
              <w:rPr>
                <w:snapToGrid/>
                <w:spacing w:val="-20"/>
                <w:w w:val="90"/>
                <w:szCs w:val="24"/>
              </w:rPr>
              <w:t>,</w:t>
            </w:r>
            <w:r w:rsidRPr="008E33E2">
              <w:rPr>
                <w:rFonts w:hint="eastAsia"/>
                <w:snapToGrid/>
                <w:spacing w:val="-20"/>
                <w:w w:val="90"/>
                <w:szCs w:val="24"/>
              </w:rPr>
              <w:t>181</w:t>
            </w:r>
            <w:r w:rsidRPr="008E33E2">
              <w:rPr>
                <w:snapToGrid/>
                <w:spacing w:val="-20"/>
                <w:w w:val="90"/>
                <w:szCs w:val="24"/>
              </w:rPr>
              <w:t>,</w:t>
            </w:r>
            <w:r w:rsidRPr="008E33E2">
              <w:rPr>
                <w:rFonts w:hint="eastAsia"/>
                <w:snapToGrid/>
                <w:spacing w:val="-20"/>
                <w:w w:val="90"/>
                <w:szCs w:val="24"/>
              </w:rPr>
              <w:t>754</w:t>
            </w:r>
          </w:p>
        </w:tc>
      </w:tr>
      <w:tr w:rsidR="008E33E2" w:rsidRPr="0080290C" w:rsidTr="008E33E2">
        <w:tc>
          <w:tcPr>
            <w:tcW w:w="1025" w:type="dxa"/>
            <w:shd w:val="clear" w:color="auto" w:fill="auto"/>
            <w:vAlign w:val="center"/>
          </w:tcPr>
          <w:p w:rsidR="008E33E2" w:rsidRPr="0080290C" w:rsidRDefault="008E33E2" w:rsidP="004815B7">
            <w:pPr>
              <w:pStyle w:val="20"/>
              <w:spacing w:line="320" w:lineRule="exact"/>
              <w:ind w:leftChars="-39" w:left="-108" w:rightChars="-25" w:right="-71" w:hangingChars="1" w:hanging="2"/>
              <w:rPr>
                <w:snapToGrid/>
                <w:spacing w:val="-20"/>
                <w:w w:val="90"/>
                <w:sz w:val="22"/>
                <w:szCs w:val="22"/>
              </w:rPr>
            </w:pPr>
            <w:r w:rsidRPr="0080290C">
              <w:rPr>
                <w:rFonts w:hint="eastAsia"/>
                <w:snapToGrid/>
                <w:spacing w:val="-20"/>
                <w:w w:val="90"/>
                <w:sz w:val="22"/>
                <w:szCs w:val="22"/>
              </w:rPr>
              <w:t>農村再生基金</w:t>
            </w:r>
          </w:p>
        </w:tc>
        <w:tc>
          <w:tcPr>
            <w:tcW w:w="1076" w:type="dxa"/>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076"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850"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snapToGrid/>
                <w:spacing w:val="-20"/>
                <w:w w:val="90"/>
                <w:szCs w:val="24"/>
              </w:rPr>
            </w:pPr>
            <w:r w:rsidRPr="008E33E2">
              <w:rPr>
                <w:rFonts w:hint="eastAsia"/>
                <w:snapToGrid/>
                <w:spacing w:val="-20"/>
                <w:w w:val="90"/>
                <w:szCs w:val="24"/>
              </w:rPr>
              <w:t>0</w:t>
            </w:r>
          </w:p>
        </w:tc>
        <w:tc>
          <w:tcPr>
            <w:tcW w:w="1134" w:type="dxa"/>
            <w:shd w:val="clear" w:color="auto" w:fill="auto"/>
            <w:vAlign w:val="center"/>
          </w:tcPr>
          <w:p w:rsidR="008E33E2" w:rsidRPr="008E33E2" w:rsidRDefault="008E33E2" w:rsidP="004815B7">
            <w:pPr>
              <w:pStyle w:val="20"/>
              <w:spacing w:line="320" w:lineRule="exact"/>
              <w:ind w:leftChars="-88" w:left="-92" w:hangingChars="88" w:hanging="157"/>
              <w:jc w:val="right"/>
              <w:rPr>
                <w:rFonts w:hint="eastAsia"/>
                <w:snapToGrid/>
                <w:spacing w:val="-20"/>
                <w:w w:val="90"/>
                <w:szCs w:val="24"/>
              </w:rPr>
            </w:pPr>
            <w:r w:rsidRPr="008E33E2">
              <w:rPr>
                <w:rFonts w:hint="eastAsia"/>
                <w:snapToGrid/>
                <w:spacing w:val="-20"/>
                <w:w w:val="90"/>
                <w:szCs w:val="24"/>
              </w:rPr>
              <w:t>0</w:t>
            </w:r>
          </w:p>
        </w:tc>
      </w:tr>
      <w:tr w:rsidR="008E33E2" w:rsidRPr="0080290C" w:rsidTr="008E33E2">
        <w:tc>
          <w:tcPr>
            <w:tcW w:w="1025" w:type="dxa"/>
            <w:shd w:val="clear" w:color="auto" w:fill="auto"/>
            <w:vAlign w:val="center"/>
          </w:tcPr>
          <w:p w:rsidR="008E33E2" w:rsidRPr="0080290C" w:rsidRDefault="008E33E2" w:rsidP="004815B7">
            <w:pPr>
              <w:pStyle w:val="20"/>
              <w:spacing w:line="320" w:lineRule="exact"/>
              <w:ind w:leftChars="-55" w:left="-106" w:rightChars="-25" w:right="-71" w:hangingChars="31" w:hanging="50"/>
              <w:jc w:val="center"/>
              <w:rPr>
                <w:b/>
                <w:snapToGrid/>
                <w:spacing w:val="-20"/>
                <w:w w:val="90"/>
                <w:sz w:val="22"/>
                <w:szCs w:val="22"/>
              </w:rPr>
            </w:pPr>
            <w:r w:rsidRPr="0080290C">
              <w:rPr>
                <w:rFonts w:hint="eastAsia"/>
                <w:b/>
                <w:snapToGrid/>
                <w:spacing w:val="-20"/>
                <w:w w:val="90"/>
                <w:sz w:val="22"/>
                <w:szCs w:val="22"/>
              </w:rPr>
              <w:t>合  計</w:t>
            </w:r>
          </w:p>
        </w:tc>
        <w:tc>
          <w:tcPr>
            <w:tcW w:w="1076" w:type="dxa"/>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w:t>
            </w:r>
            <w:r w:rsidRPr="008E33E2">
              <w:rPr>
                <w:b/>
                <w:snapToGrid/>
                <w:spacing w:val="-20"/>
                <w:w w:val="90"/>
                <w:szCs w:val="24"/>
              </w:rPr>
              <w:t>7,078,524</w:t>
            </w:r>
          </w:p>
        </w:tc>
        <w:tc>
          <w:tcPr>
            <w:tcW w:w="1076"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w:t>
            </w:r>
            <w:r w:rsidRPr="008E33E2">
              <w:rPr>
                <w:b/>
                <w:snapToGrid/>
                <w:spacing w:val="-20"/>
                <w:w w:val="90"/>
                <w:szCs w:val="24"/>
              </w:rPr>
              <w:t>9,392,878</w:t>
            </w:r>
          </w:p>
        </w:tc>
        <w:tc>
          <w:tcPr>
            <w:tcW w:w="1076"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36,582,249</w:t>
            </w:r>
          </w:p>
        </w:tc>
        <w:tc>
          <w:tcPr>
            <w:tcW w:w="1134"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37</w:t>
            </w:r>
            <w:r w:rsidRPr="008E33E2">
              <w:rPr>
                <w:b/>
                <w:snapToGrid/>
                <w:spacing w:val="-20"/>
                <w:w w:val="90"/>
                <w:szCs w:val="24"/>
              </w:rPr>
              <w:t>,162,739</w:t>
            </w:r>
          </w:p>
        </w:tc>
        <w:tc>
          <w:tcPr>
            <w:tcW w:w="850"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9</w:t>
            </w:r>
            <w:r w:rsidRPr="008E33E2">
              <w:rPr>
                <w:b/>
                <w:snapToGrid/>
                <w:spacing w:val="-20"/>
                <w:w w:val="90"/>
                <w:szCs w:val="24"/>
              </w:rPr>
              <w:t>0</w:t>
            </w:r>
            <w:r w:rsidRPr="008E33E2">
              <w:rPr>
                <w:rFonts w:hint="eastAsia"/>
                <w:b/>
                <w:snapToGrid/>
                <w:spacing w:val="-20"/>
                <w:w w:val="90"/>
                <w:szCs w:val="24"/>
              </w:rPr>
              <w:t>,</w:t>
            </w:r>
            <w:r w:rsidRPr="008E33E2">
              <w:rPr>
                <w:b/>
                <w:snapToGrid/>
                <w:spacing w:val="-20"/>
                <w:w w:val="90"/>
                <w:szCs w:val="24"/>
              </w:rPr>
              <w:t>000</w:t>
            </w:r>
          </w:p>
        </w:tc>
        <w:tc>
          <w:tcPr>
            <w:tcW w:w="1134"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rFonts w:hint="eastAsia"/>
                <w:b/>
                <w:snapToGrid/>
                <w:spacing w:val="-20"/>
                <w:w w:val="90"/>
                <w:szCs w:val="24"/>
              </w:rPr>
              <w:t>37</w:t>
            </w:r>
            <w:r w:rsidRPr="008E33E2">
              <w:rPr>
                <w:b/>
                <w:snapToGrid/>
                <w:spacing w:val="-20"/>
                <w:w w:val="90"/>
                <w:szCs w:val="24"/>
              </w:rPr>
              <w:t>,</w:t>
            </w:r>
            <w:r w:rsidRPr="008E33E2">
              <w:rPr>
                <w:rFonts w:hint="eastAsia"/>
                <w:b/>
                <w:snapToGrid/>
                <w:spacing w:val="-20"/>
                <w:w w:val="90"/>
                <w:szCs w:val="24"/>
              </w:rPr>
              <w:t>252</w:t>
            </w:r>
            <w:r w:rsidRPr="008E33E2">
              <w:rPr>
                <w:b/>
                <w:snapToGrid/>
                <w:spacing w:val="-20"/>
                <w:w w:val="90"/>
                <w:szCs w:val="24"/>
              </w:rPr>
              <w:t>,</w:t>
            </w:r>
            <w:r w:rsidRPr="008E33E2">
              <w:rPr>
                <w:rFonts w:hint="eastAsia"/>
                <w:b/>
                <w:snapToGrid/>
                <w:spacing w:val="-20"/>
                <w:w w:val="90"/>
                <w:szCs w:val="24"/>
              </w:rPr>
              <w:t>739</w:t>
            </w:r>
          </w:p>
        </w:tc>
        <w:tc>
          <w:tcPr>
            <w:tcW w:w="1134" w:type="dxa"/>
            <w:shd w:val="clear" w:color="auto" w:fill="auto"/>
            <w:vAlign w:val="center"/>
          </w:tcPr>
          <w:p w:rsidR="008E33E2" w:rsidRPr="008E33E2" w:rsidRDefault="008E33E2" w:rsidP="004815B7">
            <w:pPr>
              <w:pStyle w:val="20"/>
              <w:spacing w:line="320" w:lineRule="exact"/>
              <w:ind w:leftChars="-88" w:left="-91" w:hangingChars="88" w:hanging="158"/>
              <w:jc w:val="right"/>
              <w:rPr>
                <w:b/>
                <w:snapToGrid/>
                <w:spacing w:val="-20"/>
                <w:w w:val="90"/>
                <w:szCs w:val="24"/>
              </w:rPr>
            </w:pPr>
            <w:r w:rsidRPr="008E33E2">
              <w:rPr>
                <w:b/>
                <w:snapToGrid/>
                <w:spacing w:val="-20"/>
                <w:w w:val="90"/>
                <w:szCs w:val="24"/>
              </w:rPr>
              <w:t>37,540,305</w:t>
            </w:r>
          </w:p>
        </w:tc>
      </w:tr>
    </w:tbl>
    <w:p w:rsidR="00A01704" w:rsidRDefault="005608BE" w:rsidP="003B5EF5">
      <w:pPr>
        <w:pStyle w:val="20"/>
        <w:spacing w:line="280" w:lineRule="exact"/>
        <w:ind w:leftChars="1" w:left="1418" w:hangingChars="582" w:hanging="1415"/>
        <w:jc w:val="both"/>
        <w:rPr>
          <w:szCs w:val="24"/>
        </w:rPr>
      </w:pPr>
      <w:r w:rsidRPr="0080290C">
        <w:rPr>
          <w:rFonts w:hint="eastAsia"/>
          <w:szCs w:val="24"/>
        </w:rPr>
        <w:t>說    明：</w:t>
      </w:r>
      <w:r w:rsidR="008E33E2">
        <w:rPr>
          <w:rFonts w:hint="eastAsia"/>
          <w:szCs w:val="24"/>
        </w:rPr>
        <w:t>1</w:t>
      </w:r>
      <w:r w:rsidR="008E33E2">
        <w:rPr>
          <w:szCs w:val="24"/>
        </w:rPr>
        <w:t>.</w:t>
      </w:r>
      <w:r w:rsidRPr="0080290C">
        <w:rPr>
          <w:rFonts w:hint="eastAsia"/>
          <w:szCs w:val="24"/>
        </w:rPr>
        <w:t>111</w:t>
      </w:r>
      <w:r w:rsidR="00A01704">
        <w:rPr>
          <w:rFonts w:hint="eastAsia"/>
          <w:szCs w:val="24"/>
        </w:rPr>
        <w:t>至113</w:t>
      </w:r>
      <w:r w:rsidRPr="0080290C">
        <w:rPr>
          <w:rFonts w:hint="eastAsia"/>
          <w:szCs w:val="24"/>
        </w:rPr>
        <w:t>年度</w:t>
      </w:r>
      <w:r w:rsidR="004815B7">
        <w:rPr>
          <w:rFonts w:hint="eastAsia"/>
          <w:szCs w:val="24"/>
        </w:rPr>
        <w:t>國庫撥充</w:t>
      </w:r>
      <w:r w:rsidR="00A01704">
        <w:rPr>
          <w:rFonts w:hint="eastAsia"/>
          <w:szCs w:val="24"/>
        </w:rPr>
        <w:t>農業特別收入基金</w:t>
      </w:r>
      <w:r w:rsidR="004815B7">
        <w:rPr>
          <w:rFonts w:hint="eastAsia"/>
          <w:szCs w:val="24"/>
        </w:rPr>
        <w:t>之</w:t>
      </w:r>
      <w:r w:rsidRPr="0080290C">
        <w:rPr>
          <w:rFonts w:hint="eastAsia"/>
          <w:szCs w:val="24"/>
        </w:rPr>
        <w:t>預算數</w:t>
      </w:r>
      <w:r w:rsidR="00A01704">
        <w:rPr>
          <w:rFonts w:hint="eastAsia"/>
          <w:szCs w:val="24"/>
        </w:rPr>
        <w:t>分別為</w:t>
      </w:r>
      <w:r w:rsidR="00A01704" w:rsidRPr="00A01704">
        <w:rPr>
          <w:szCs w:val="24"/>
        </w:rPr>
        <w:t>345</w:t>
      </w:r>
      <w:r w:rsidR="00A01704">
        <w:rPr>
          <w:rFonts w:hint="eastAsia"/>
          <w:szCs w:val="24"/>
        </w:rPr>
        <w:t>億</w:t>
      </w:r>
      <w:r w:rsidR="00A01704" w:rsidRPr="00A01704">
        <w:rPr>
          <w:szCs w:val="24"/>
        </w:rPr>
        <w:t>9</w:t>
      </w:r>
      <w:r w:rsidR="00A01704">
        <w:rPr>
          <w:szCs w:val="24"/>
        </w:rPr>
        <w:t>,</w:t>
      </w:r>
      <w:r w:rsidR="00A01704" w:rsidRPr="00A01704">
        <w:rPr>
          <w:szCs w:val="24"/>
        </w:rPr>
        <w:t>061</w:t>
      </w:r>
      <w:r w:rsidR="00A01704">
        <w:rPr>
          <w:rFonts w:hint="eastAsia"/>
          <w:szCs w:val="24"/>
        </w:rPr>
        <w:t>萬</w:t>
      </w:r>
      <w:r w:rsidR="00A01704" w:rsidRPr="00A01704">
        <w:rPr>
          <w:szCs w:val="24"/>
        </w:rPr>
        <w:t>3</w:t>
      </w:r>
      <w:r w:rsidR="00A01704">
        <w:rPr>
          <w:rFonts w:hint="eastAsia"/>
          <w:szCs w:val="24"/>
        </w:rPr>
        <w:t>千元(</w:t>
      </w:r>
      <w:r w:rsidRPr="0080290C">
        <w:rPr>
          <w:rFonts w:hint="eastAsia"/>
          <w:szCs w:val="24"/>
        </w:rPr>
        <w:t>包含以中央政府嚴重特殊傳染性肺炎防治及紓困振興特別預算及追加預算撥付農發基金之3億5</w:t>
      </w:r>
      <w:r w:rsidRPr="0080290C">
        <w:rPr>
          <w:szCs w:val="24"/>
        </w:rPr>
        <w:t>,</w:t>
      </w:r>
      <w:r w:rsidRPr="0080290C">
        <w:rPr>
          <w:rFonts w:hint="eastAsia"/>
          <w:szCs w:val="24"/>
        </w:rPr>
        <w:t>000萬元</w:t>
      </w:r>
      <w:r w:rsidR="00A01704">
        <w:rPr>
          <w:rFonts w:hint="eastAsia"/>
          <w:szCs w:val="24"/>
        </w:rPr>
        <w:t>)、</w:t>
      </w:r>
      <w:r w:rsidR="00A01704" w:rsidRPr="00A01704">
        <w:rPr>
          <w:szCs w:val="24"/>
        </w:rPr>
        <w:t>341</w:t>
      </w:r>
      <w:r w:rsidR="00A01704">
        <w:rPr>
          <w:rFonts w:hint="eastAsia"/>
          <w:szCs w:val="24"/>
        </w:rPr>
        <w:t>億</w:t>
      </w:r>
      <w:r w:rsidR="00A01704" w:rsidRPr="00A01704">
        <w:rPr>
          <w:szCs w:val="24"/>
        </w:rPr>
        <w:t>3</w:t>
      </w:r>
      <w:r w:rsidR="00A01704">
        <w:rPr>
          <w:szCs w:val="24"/>
        </w:rPr>
        <w:t>,</w:t>
      </w:r>
      <w:r w:rsidR="00A01704" w:rsidRPr="00A01704">
        <w:rPr>
          <w:szCs w:val="24"/>
        </w:rPr>
        <w:t>843</w:t>
      </w:r>
      <w:r w:rsidR="00A01704">
        <w:rPr>
          <w:rFonts w:hint="eastAsia"/>
          <w:szCs w:val="24"/>
        </w:rPr>
        <w:t>萬</w:t>
      </w:r>
      <w:r w:rsidR="00A01704" w:rsidRPr="00A01704">
        <w:rPr>
          <w:szCs w:val="24"/>
        </w:rPr>
        <w:t>1</w:t>
      </w:r>
      <w:r w:rsidR="00A01704">
        <w:rPr>
          <w:rFonts w:hint="eastAsia"/>
          <w:szCs w:val="24"/>
        </w:rPr>
        <w:t>千元及</w:t>
      </w:r>
      <w:r w:rsidR="00A01704" w:rsidRPr="00A01704">
        <w:rPr>
          <w:szCs w:val="24"/>
        </w:rPr>
        <w:t>312</w:t>
      </w:r>
      <w:r w:rsidR="00A01704">
        <w:rPr>
          <w:rFonts w:hint="eastAsia"/>
          <w:szCs w:val="24"/>
        </w:rPr>
        <w:t>億</w:t>
      </w:r>
      <w:r w:rsidR="00A01704" w:rsidRPr="00A01704">
        <w:rPr>
          <w:szCs w:val="24"/>
        </w:rPr>
        <w:t>1</w:t>
      </w:r>
      <w:r w:rsidR="00A01704">
        <w:rPr>
          <w:szCs w:val="24"/>
        </w:rPr>
        <w:t>,</w:t>
      </w:r>
      <w:r w:rsidR="00A01704" w:rsidRPr="00A01704">
        <w:rPr>
          <w:szCs w:val="24"/>
        </w:rPr>
        <w:t>180</w:t>
      </w:r>
      <w:r w:rsidR="00A01704">
        <w:rPr>
          <w:rFonts w:hint="eastAsia"/>
          <w:szCs w:val="24"/>
        </w:rPr>
        <w:t>萬</w:t>
      </w:r>
      <w:r w:rsidR="00A01704" w:rsidRPr="00A01704">
        <w:rPr>
          <w:szCs w:val="24"/>
        </w:rPr>
        <w:t>6</w:t>
      </w:r>
      <w:r w:rsidR="00A01704">
        <w:rPr>
          <w:rFonts w:hint="eastAsia"/>
          <w:szCs w:val="24"/>
        </w:rPr>
        <w:t>千元。</w:t>
      </w:r>
    </w:p>
    <w:p w:rsidR="008E33E2" w:rsidRDefault="008E33E2" w:rsidP="003B5EF5">
      <w:pPr>
        <w:pStyle w:val="20"/>
        <w:spacing w:line="280" w:lineRule="exact"/>
        <w:ind w:leftChars="15" w:left="1275" w:hangingChars="507" w:hanging="1233"/>
        <w:jc w:val="both"/>
        <w:rPr>
          <w:rFonts w:hint="eastAsia"/>
          <w:szCs w:val="24"/>
        </w:rPr>
      </w:pPr>
      <w:r>
        <w:rPr>
          <w:rFonts w:hint="eastAsia"/>
          <w:szCs w:val="24"/>
        </w:rPr>
        <w:t xml:space="preserve"> </w:t>
      </w:r>
      <w:r>
        <w:rPr>
          <w:szCs w:val="24"/>
        </w:rPr>
        <w:t xml:space="preserve">         </w:t>
      </w:r>
      <w:r>
        <w:rPr>
          <w:rFonts w:hint="eastAsia"/>
          <w:szCs w:val="24"/>
        </w:rPr>
        <w:t>2.本表不含</w:t>
      </w:r>
      <w:r w:rsidR="00255F02" w:rsidRPr="00255F02">
        <w:rPr>
          <w:rFonts w:hint="eastAsia"/>
          <w:szCs w:val="24"/>
        </w:rPr>
        <w:t>丹娜絲風災特別預算</w:t>
      </w:r>
      <w:r w:rsidR="00255F02">
        <w:rPr>
          <w:rFonts w:hint="eastAsia"/>
          <w:szCs w:val="24"/>
        </w:rPr>
        <w:t>及</w:t>
      </w:r>
      <w:r>
        <w:rPr>
          <w:rFonts w:hint="eastAsia"/>
          <w:szCs w:val="24"/>
        </w:rPr>
        <w:t>韌性特別預算撥</w:t>
      </w:r>
      <w:r w:rsidR="00255F02">
        <w:rPr>
          <w:rFonts w:hint="eastAsia"/>
          <w:szCs w:val="24"/>
        </w:rPr>
        <w:t>補</w:t>
      </w:r>
      <w:r>
        <w:rPr>
          <w:rFonts w:hint="eastAsia"/>
          <w:szCs w:val="24"/>
        </w:rPr>
        <w:t>基金數。</w:t>
      </w:r>
    </w:p>
    <w:p w:rsidR="005608BE" w:rsidRPr="0080290C" w:rsidRDefault="005608BE" w:rsidP="003B5EF5">
      <w:pPr>
        <w:pStyle w:val="20"/>
        <w:spacing w:line="280" w:lineRule="exact"/>
        <w:rPr>
          <w:rFonts w:hint="eastAsia"/>
          <w:szCs w:val="24"/>
        </w:rPr>
      </w:pPr>
      <w:r w:rsidRPr="0080290C">
        <w:rPr>
          <w:rFonts w:hint="eastAsia"/>
          <w:szCs w:val="24"/>
        </w:rPr>
        <w:t>資料來源：農業部</w:t>
      </w:r>
      <w:r>
        <w:rPr>
          <w:rFonts w:hint="eastAsia"/>
          <w:szCs w:val="24"/>
        </w:rPr>
        <w:t>提供</w:t>
      </w:r>
      <w:r w:rsidR="008E33E2">
        <w:rPr>
          <w:rFonts w:hint="eastAsia"/>
          <w:szCs w:val="24"/>
        </w:rPr>
        <w:t>資料</w:t>
      </w:r>
      <w:r>
        <w:rPr>
          <w:rFonts w:hint="eastAsia"/>
          <w:szCs w:val="24"/>
        </w:rPr>
        <w:t>、歷年</w:t>
      </w:r>
      <w:r w:rsidRPr="0080290C">
        <w:rPr>
          <w:rFonts w:hint="eastAsia"/>
          <w:szCs w:val="24"/>
        </w:rPr>
        <w:t>預算書及農業特別收入基金歷年預、決算書。</w:t>
      </w:r>
    </w:p>
    <w:p w:rsidR="00FE077F" w:rsidRPr="0080290C" w:rsidRDefault="00FE077F" w:rsidP="00FE077F">
      <w:pPr>
        <w:pStyle w:val="a5"/>
        <w:ind w:left="849" w:hanging="283"/>
        <w:rPr>
          <w:rFonts w:hint="eastAsia"/>
          <w:b/>
          <w:snapToGrid/>
        </w:rPr>
      </w:pPr>
      <w:r w:rsidRPr="0080290C">
        <w:rPr>
          <w:rFonts w:hint="eastAsia"/>
          <w:b/>
          <w:snapToGrid/>
        </w:rPr>
        <w:t>(二)11</w:t>
      </w:r>
      <w:r w:rsidR="006745F5">
        <w:rPr>
          <w:b/>
          <w:snapToGrid/>
        </w:rPr>
        <w:t>5</w:t>
      </w:r>
      <w:r w:rsidRPr="0080290C">
        <w:rPr>
          <w:rFonts w:hint="eastAsia"/>
          <w:b/>
          <w:snapToGrid/>
        </w:rPr>
        <w:t>年度</w:t>
      </w:r>
      <w:r w:rsidR="009A306A">
        <w:rPr>
          <w:rFonts w:hint="eastAsia"/>
          <w:b/>
          <w:snapToGrid/>
        </w:rPr>
        <w:t>預計</w:t>
      </w:r>
      <w:r w:rsidRPr="0080290C">
        <w:rPr>
          <w:rFonts w:hint="eastAsia"/>
          <w:b/>
          <w:snapToGrid/>
        </w:rPr>
        <w:t>撥補農業特</w:t>
      </w:r>
      <w:r w:rsidR="007F1308">
        <w:rPr>
          <w:rFonts w:hint="eastAsia"/>
          <w:b/>
          <w:snapToGrid/>
        </w:rPr>
        <w:t>別</w:t>
      </w:r>
      <w:r w:rsidRPr="0080290C">
        <w:rPr>
          <w:rFonts w:hint="eastAsia"/>
          <w:b/>
          <w:snapToGrid/>
        </w:rPr>
        <w:t>收</w:t>
      </w:r>
      <w:r w:rsidR="007F1308">
        <w:rPr>
          <w:rFonts w:hint="eastAsia"/>
          <w:b/>
          <w:snapToGrid/>
        </w:rPr>
        <w:t>入</w:t>
      </w:r>
      <w:r w:rsidRPr="0080290C">
        <w:rPr>
          <w:rFonts w:hint="eastAsia"/>
          <w:b/>
          <w:snapToGrid/>
        </w:rPr>
        <w:t>基金</w:t>
      </w:r>
      <w:r w:rsidR="006745F5">
        <w:rPr>
          <w:b/>
          <w:snapToGrid/>
        </w:rPr>
        <w:t>375.40</w:t>
      </w:r>
      <w:r w:rsidRPr="0080290C">
        <w:rPr>
          <w:b/>
          <w:snapToGrid/>
        </w:rPr>
        <w:t>億元</w:t>
      </w:r>
      <w:r w:rsidR="00EC7F7D" w:rsidRPr="0080290C">
        <w:rPr>
          <w:rFonts w:hint="eastAsia"/>
          <w:b/>
          <w:snapToGrid/>
          <w:spacing w:val="-2"/>
        </w:rPr>
        <w:t>較</w:t>
      </w:r>
      <w:r w:rsidR="00EC7F7D">
        <w:rPr>
          <w:b/>
          <w:snapToGrid/>
          <w:spacing w:val="-2"/>
        </w:rPr>
        <w:t>114</w:t>
      </w:r>
      <w:r w:rsidR="00EC7F7D" w:rsidRPr="0080290C">
        <w:rPr>
          <w:rFonts w:hint="eastAsia"/>
          <w:b/>
          <w:snapToGrid/>
          <w:spacing w:val="-2"/>
        </w:rPr>
        <w:t>年度</w:t>
      </w:r>
      <w:r w:rsidR="00EC7F7D">
        <w:rPr>
          <w:rFonts w:hint="eastAsia"/>
          <w:b/>
          <w:snapToGrid/>
          <w:spacing w:val="-2"/>
        </w:rPr>
        <w:t>預算</w:t>
      </w:r>
      <w:r w:rsidR="00EC7F7D" w:rsidRPr="0080290C">
        <w:rPr>
          <w:rFonts w:hint="eastAsia"/>
          <w:b/>
          <w:snapToGrid/>
          <w:spacing w:val="-2"/>
        </w:rPr>
        <w:t>增加</w:t>
      </w:r>
      <w:r w:rsidR="005F5E0B">
        <w:rPr>
          <w:rFonts w:hint="eastAsia"/>
          <w:b/>
          <w:snapToGrid/>
          <w:spacing w:val="-2"/>
        </w:rPr>
        <w:t>0</w:t>
      </w:r>
      <w:r w:rsidR="005F5E0B">
        <w:rPr>
          <w:b/>
          <w:snapToGrid/>
          <w:spacing w:val="-2"/>
        </w:rPr>
        <w:t>.77%</w:t>
      </w:r>
      <w:r w:rsidRPr="0080290C">
        <w:rPr>
          <w:rFonts w:hint="eastAsia"/>
          <w:b/>
          <w:snapToGrid/>
        </w:rPr>
        <w:t>，</w:t>
      </w:r>
      <w:r w:rsidR="003B5EF5">
        <w:rPr>
          <w:rFonts w:hint="eastAsia"/>
          <w:b/>
          <w:snapToGrid/>
        </w:rPr>
        <w:t>加計特別預算撥補數，總撥補規模逾5</w:t>
      </w:r>
      <w:r w:rsidR="003B5EF5">
        <w:rPr>
          <w:b/>
          <w:snapToGrid/>
        </w:rPr>
        <w:t>00</w:t>
      </w:r>
      <w:r w:rsidR="003B5EF5">
        <w:rPr>
          <w:rFonts w:hint="eastAsia"/>
          <w:b/>
          <w:snapToGrid/>
        </w:rPr>
        <w:t>億元，係</w:t>
      </w:r>
      <w:r w:rsidR="005F5E0B">
        <w:rPr>
          <w:rFonts w:hint="eastAsia"/>
          <w:b/>
          <w:snapToGrid/>
        </w:rPr>
        <w:t>自111年度以來最高</w:t>
      </w:r>
    </w:p>
    <w:p w:rsidR="00781EEF" w:rsidRDefault="00FE077F" w:rsidP="00183DB3">
      <w:pPr>
        <w:pStyle w:val="21"/>
        <w:ind w:left="850" w:firstLine="566"/>
        <w:rPr>
          <w:snapToGrid/>
        </w:rPr>
      </w:pPr>
      <w:r w:rsidRPr="0080290C">
        <w:rPr>
          <w:rFonts w:hint="eastAsia"/>
          <w:snapToGrid/>
        </w:rPr>
        <w:t>農業部</w:t>
      </w:r>
      <w:r w:rsidR="001316DB">
        <w:rPr>
          <w:snapToGrid/>
        </w:rPr>
        <w:t>115</w:t>
      </w:r>
      <w:r w:rsidRPr="0080290C">
        <w:rPr>
          <w:snapToGrid/>
        </w:rPr>
        <w:t>年度預算案編列補助農業特</w:t>
      </w:r>
      <w:r w:rsidRPr="0080290C">
        <w:rPr>
          <w:rFonts w:hint="eastAsia"/>
          <w:snapToGrid/>
        </w:rPr>
        <w:t>別</w:t>
      </w:r>
      <w:r w:rsidRPr="0080290C">
        <w:rPr>
          <w:snapToGrid/>
        </w:rPr>
        <w:t>收</w:t>
      </w:r>
      <w:r w:rsidRPr="0080290C">
        <w:rPr>
          <w:rFonts w:hint="eastAsia"/>
          <w:snapToGrid/>
        </w:rPr>
        <w:t>入</w:t>
      </w:r>
      <w:r w:rsidRPr="0080290C">
        <w:rPr>
          <w:snapToGrid/>
        </w:rPr>
        <w:t>基金</w:t>
      </w:r>
      <w:r w:rsidR="006745F5">
        <w:rPr>
          <w:snapToGrid/>
        </w:rPr>
        <w:t>375.40</w:t>
      </w:r>
      <w:r w:rsidRPr="0080290C">
        <w:rPr>
          <w:snapToGrid/>
        </w:rPr>
        <w:t>億元</w:t>
      </w:r>
      <w:r w:rsidR="005F5E0B">
        <w:rPr>
          <w:rFonts w:hint="eastAsia"/>
          <w:snapToGrid/>
        </w:rPr>
        <w:t>(</w:t>
      </w:r>
      <w:r w:rsidRPr="0080290C">
        <w:rPr>
          <w:snapToGrid/>
        </w:rPr>
        <w:t>包含撥</w:t>
      </w:r>
      <w:r w:rsidR="001C632C">
        <w:rPr>
          <w:rFonts w:hint="eastAsia"/>
          <w:snapToGrid/>
        </w:rPr>
        <w:t>補</w:t>
      </w:r>
      <w:r w:rsidRPr="0080290C">
        <w:rPr>
          <w:snapToGrid/>
        </w:rPr>
        <w:t>農發基金</w:t>
      </w:r>
      <w:r w:rsidR="001316DB">
        <w:rPr>
          <w:snapToGrid/>
        </w:rPr>
        <w:t>183.98</w:t>
      </w:r>
      <w:r w:rsidRPr="0080290C">
        <w:rPr>
          <w:snapToGrid/>
        </w:rPr>
        <w:t>億元、天災基金39.61億元及農損基金</w:t>
      </w:r>
      <w:r w:rsidR="001316DB">
        <w:rPr>
          <w:snapToGrid/>
        </w:rPr>
        <w:t>151.82</w:t>
      </w:r>
      <w:r w:rsidRPr="0080290C">
        <w:rPr>
          <w:snapToGrid/>
        </w:rPr>
        <w:t>億元</w:t>
      </w:r>
      <w:r w:rsidR="005F5E0B">
        <w:rPr>
          <w:rFonts w:hint="eastAsia"/>
          <w:snapToGrid/>
        </w:rPr>
        <w:t>)，</w:t>
      </w:r>
      <w:r w:rsidRPr="0080290C">
        <w:rPr>
          <w:snapToGrid/>
        </w:rPr>
        <w:t>較</w:t>
      </w:r>
      <w:r w:rsidR="001316DB">
        <w:rPr>
          <w:snapToGrid/>
        </w:rPr>
        <w:t>114</w:t>
      </w:r>
      <w:r w:rsidRPr="0080290C">
        <w:rPr>
          <w:snapToGrid/>
        </w:rPr>
        <w:t>年度預算</w:t>
      </w:r>
      <w:r w:rsidR="001316DB">
        <w:rPr>
          <w:snapToGrid/>
        </w:rPr>
        <w:t>372.53</w:t>
      </w:r>
      <w:r w:rsidRPr="0080290C">
        <w:rPr>
          <w:snapToGrid/>
        </w:rPr>
        <w:t>億元</w:t>
      </w:r>
      <w:r w:rsidR="005F5E0B">
        <w:rPr>
          <w:rFonts w:hint="eastAsia"/>
          <w:snapToGrid/>
        </w:rPr>
        <w:t>(含追加預算0.9億元</w:t>
      </w:r>
      <w:r w:rsidR="005F5E0B">
        <w:rPr>
          <w:snapToGrid/>
        </w:rPr>
        <w:t>)</w:t>
      </w:r>
      <w:r w:rsidRPr="0080290C">
        <w:rPr>
          <w:rFonts w:hint="eastAsia"/>
          <w:snapToGrid/>
        </w:rPr>
        <w:t>增加</w:t>
      </w:r>
      <w:r w:rsidR="001316DB">
        <w:rPr>
          <w:snapToGrid/>
        </w:rPr>
        <w:t>2.88</w:t>
      </w:r>
      <w:r w:rsidRPr="0080290C">
        <w:rPr>
          <w:snapToGrid/>
        </w:rPr>
        <w:t>億元</w:t>
      </w:r>
      <w:r w:rsidR="005F5E0B">
        <w:rPr>
          <w:rFonts w:hint="eastAsia"/>
          <w:snapToGrid/>
        </w:rPr>
        <w:t>(增幅約0.77</w:t>
      </w:r>
      <w:r w:rsidR="005F5E0B">
        <w:rPr>
          <w:snapToGrid/>
        </w:rPr>
        <w:t>%</w:t>
      </w:r>
      <w:r w:rsidR="005F5E0B">
        <w:rPr>
          <w:rFonts w:hint="eastAsia"/>
          <w:snapToGrid/>
        </w:rPr>
        <w:t>)</w:t>
      </w:r>
      <w:r w:rsidRPr="0080290C">
        <w:rPr>
          <w:rFonts w:hint="eastAsia"/>
          <w:snapToGrid/>
        </w:rPr>
        <w:t>，</w:t>
      </w:r>
      <w:r w:rsidR="00643268">
        <w:rPr>
          <w:rFonts w:hint="eastAsia"/>
          <w:snapToGrid/>
        </w:rPr>
        <w:t>主要係</w:t>
      </w:r>
      <w:r w:rsidR="00643268" w:rsidRPr="0080290C">
        <w:rPr>
          <w:snapToGrid/>
        </w:rPr>
        <w:t>農發基金</w:t>
      </w:r>
      <w:r w:rsidR="00643268">
        <w:rPr>
          <w:rFonts w:hint="eastAsia"/>
          <w:snapToGrid/>
        </w:rPr>
        <w:t>新增農地對地給付計畫</w:t>
      </w:r>
      <w:r w:rsidR="00D42C91">
        <w:rPr>
          <w:rFonts w:hint="eastAsia"/>
          <w:snapToGrid/>
        </w:rPr>
        <w:t>、</w:t>
      </w:r>
      <w:r w:rsidR="00643268">
        <w:rPr>
          <w:rFonts w:hint="eastAsia"/>
          <w:snapToGrid/>
        </w:rPr>
        <w:t>穩定肥料及相關資材供需計畫經費</w:t>
      </w:r>
      <w:r w:rsidR="00643268" w:rsidRPr="0080290C">
        <w:rPr>
          <w:rFonts w:hint="eastAsia"/>
          <w:snapToGrid/>
        </w:rPr>
        <w:t>增加</w:t>
      </w:r>
      <w:r w:rsidR="00643268">
        <w:rPr>
          <w:rFonts w:hint="eastAsia"/>
          <w:snapToGrid/>
        </w:rPr>
        <w:t>致補助金額增加</w:t>
      </w:r>
      <w:r w:rsidR="00643268" w:rsidRPr="0080290C">
        <w:rPr>
          <w:snapToGrid/>
        </w:rPr>
        <w:t>，</w:t>
      </w:r>
      <w:r w:rsidR="00643268">
        <w:rPr>
          <w:rFonts w:hint="eastAsia"/>
          <w:snapToGrid/>
        </w:rPr>
        <w:t>倘</w:t>
      </w:r>
      <w:r w:rsidR="00FE1786">
        <w:rPr>
          <w:rFonts w:hint="eastAsia"/>
          <w:snapToGrid/>
        </w:rPr>
        <w:t>計入丹娜絲風災特別預算及韌性特別預算1</w:t>
      </w:r>
      <w:r w:rsidR="00FE1786">
        <w:rPr>
          <w:snapToGrid/>
        </w:rPr>
        <w:t>15</w:t>
      </w:r>
      <w:r w:rsidR="00FE1786">
        <w:rPr>
          <w:rFonts w:hint="eastAsia"/>
          <w:snapToGrid/>
        </w:rPr>
        <w:t>年度撥補基金5</w:t>
      </w:r>
      <w:r w:rsidR="00FE1786">
        <w:rPr>
          <w:snapToGrid/>
        </w:rPr>
        <w:t>3.79</w:t>
      </w:r>
      <w:r w:rsidR="00FE1786">
        <w:rPr>
          <w:rFonts w:hint="eastAsia"/>
          <w:snapToGrid/>
        </w:rPr>
        <w:t>億元及7</w:t>
      </w:r>
      <w:r w:rsidR="00FE1786">
        <w:rPr>
          <w:snapToGrid/>
        </w:rPr>
        <w:t>1.31</w:t>
      </w:r>
      <w:r w:rsidR="00FE1786">
        <w:rPr>
          <w:rFonts w:hint="eastAsia"/>
          <w:snapToGrid/>
        </w:rPr>
        <w:t>億元</w:t>
      </w:r>
      <w:r w:rsidR="00643268">
        <w:rPr>
          <w:rFonts w:hint="eastAsia"/>
          <w:snapToGrid/>
        </w:rPr>
        <w:t>，總撥補規模擴大逾5</w:t>
      </w:r>
      <w:r w:rsidR="00643268">
        <w:rPr>
          <w:snapToGrid/>
        </w:rPr>
        <w:t>00</w:t>
      </w:r>
      <w:r w:rsidR="00643268">
        <w:rPr>
          <w:rFonts w:hint="eastAsia"/>
          <w:snapToGrid/>
        </w:rPr>
        <w:t>億元</w:t>
      </w:r>
      <w:r w:rsidR="00FE1786">
        <w:rPr>
          <w:rFonts w:hint="eastAsia"/>
          <w:snapToGrid/>
        </w:rPr>
        <w:t>，</w:t>
      </w:r>
      <w:r w:rsidRPr="0080290C">
        <w:rPr>
          <w:rFonts w:hint="eastAsia"/>
          <w:snapToGrid/>
        </w:rPr>
        <w:t>為自</w:t>
      </w:r>
      <w:r w:rsidR="001316DB">
        <w:rPr>
          <w:snapToGrid/>
        </w:rPr>
        <w:t>111</w:t>
      </w:r>
      <w:r w:rsidRPr="0080290C">
        <w:rPr>
          <w:rFonts w:hint="eastAsia"/>
          <w:snapToGrid/>
        </w:rPr>
        <w:t>年度以來最高。</w:t>
      </w:r>
    </w:p>
    <w:p w:rsidR="00FE077F" w:rsidRPr="0080290C" w:rsidRDefault="00FE077F" w:rsidP="00183DB3">
      <w:pPr>
        <w:pStyle w:val="21"/>
        <w:ind w:left="850" w:firstLine="566"/>
        <w:rPr>
          <w:rFonts w:hint="eastAsia"/>
          <w:snapToGrid/>
        </w:rPr>
      </w:pPr>
      <w:r w:rsidRPr="0080290C">
        <w:rPr>
          <w:rFonts w:hint="eastAsia"/>
          <w:snapToGrid/>
        </w:rPr>
        <w:t>鑑於近年氣候變遷，</w:t>
      </w:r>
      <w:r w:rsidR="00FE1786">
        <w:rPr>
          <w:rFonts w:hint="eastAsia"/>
          <w:snapToGrid/>
        </w:rPr>
        <w:t>颱風及水災</w:t>
      </w:r>
      <w:r w:rsidR="00FE1786" w:rsidRPr="00FE1786">
        <w:rPr>
          <w:rFonts w:hint="eastAsia"/>
          <w:snapToGrid/>
        </w:rPr>
        <w:t>頻率</w:t>
      </w:r>
      <w:r w:rsidR="00FE1786">
        <w:rPr>
          <w:rFonts w:hint="eastAsia"/>
          <w:snapToGrid/>
        </w:rPr>
        <w:t>及</w:t>
      </w:r>
      <w:r w:rsidR="00183DB3">
        <w:rPr>
          <w:rFonts w:hint="eastAsia"/>
          <w:snapToGrid/>
        </w:rPr>
        <w:t>強度</w:t>
      </w:r>
      <w:r w:rsidR="00FE1786" w:rsidRPr="00FE1786">
        <w:rPr>
          <w:rFonts w:hint="eastAsia"/>
          <w:snapToGrid/>
        </w:rPr>
        <w:t>增加</w:t>
      </w:r>
      <w:r w:rsidR="00FE1786">
        <w:rPr>
          <w:rFonts w:hint="eastAsia"/>
          <w:snapToGrid/>
        </w:rPr>
        <w:t>，</w:t>
      </w:r>
      <w:r w:rsidRPr="0080290C">
        <w:rPr>
          <w:rFonts w:hint="eastAsia"/>
          <w:snapToGrid/>
        </w:rPr>
        <w:t>農業受損情形</w:t>
      </w:r>
      <w:r w:rsidR="00982A85">
        <w:rPr>
          <w:rFonts w:hint="eastAsia"/>
          <w:snapToGrid/>
        </w:rPr>
        <w:t>益</w:t>
      </w:r>
      <w:r w:rsidR="00183DB3">
        <w:rPr>
          <w:rFonts w:hint="eastAsia"/>
          <w:snapToGrid/>
        </w:rPr>
        <w:t>發</w:t>
      </w:r>
      <w:r w:rsidRPr="0080290C">
        <w:rPr>
          <w:rFonts w:hint="eastAsia"/>
          <w:snapToGrid/>
        </w:rPr>
        <w:t>嚴重</w:t>
      </w:r>
      <w:r w:rsidR="00846B82">
        <w:rPr>
          <w:rFonts w:hint="eastAsia"/>
          <w:snapToGrid/>
        </w:rPr>
        <w:t>；</w:t>
      </w:r>
      <w:r w:rsidR="00BF691F">
        <w:rPr>
          <w:rFonts w:hint="eastAsia"/>
          <w:snapToGrid/>
        </w:rPr>
        <w:t>另</w:t>
      </w:r>
      <w:r w:rsidR="00183DB3">
        <w:rPr>
          <w:rFonts w:hint="eastAsia"/>
          <w:snapToGrid/>
        </w:rPr>
        <w:t>農產品外銷面臨</w:t>
      </w:r>
      <w:r w:rsidR="00A253F0">
        <w:rPr>
          <w:rFonts w:hint="eastAsia"/>
          <w:snapToGrid/>
        </w:rPr>
        <w:t>我國第一</w:t>
      </w:r>
      <w:r w:rsidR="00643268">
        <w:rPr>
          <w:rFonts w:hint="eastAsia"/>
          <w:snapToGrid/>
        </w:rPr>
        <w:t>大</w:t>
      </w:r>
      <w:r w:rsidR="00A253F0">
        <w:rPr>
          <w:rFonts w:hint="eastAsia"/>
          <w:snapToGrid/>
        </w:rPr>
        <w:t>外銷市場</w:t>
      </w:r>
      <w:r w:rsidR="00183DB3">
        <w:rPr>
          <w:rFonts w:hint="eastAsia"/>
          <w:snapToGrid/>
        </w:rPr>
        <w:t>美國加徵對等關稅，</w:t>
      </w:r>
      <w:r w:rsidR="00183DB3" w:rsidRPr="00183DB3">
        <w:rPr>
          <w:rFonts w:hint="eastAsia"/>
          <w:snapToGrid/>
        </w:rPr>
        <w:t>因部分競爭國家稅率較我國為低，恐影響該等農產品之出口競爭力，造成外銷市場萎縮，</w:t>
      </w:r>
      <w:r w:rsidR="00643268">
        <w:rPr>
          <w:rFonts w:hint="eastAsia"/>
          <w:snapToGrid/>
        </w:rPr>
        <w:t>致</w:t>
      </w:r>
      <w:r w:rsidR="00183DB3" w:rsidRPr="00183DB3">
        <w:rPr>
          <w:rFonts w:hint="eastAsia"/>
          <w:snapToGrid/>
        </w:rPr>
        <w:t>部分產業可能轉往內銷市場，</w:t>
      </w:r>
      <w:r w:rsidR="00643268">
        <w:rPr>
          <w:rFonts w:hint="eastAsia"/>
          <w:snapToGrid/>
        </w:rPr>
        <w:t>而</w:t>
      </w:r>
      <w:r w:rsidR="00183DB3" w:rsidRPr="00183DB3">
        <w:rPr>
          <w:rFonts w:hint="eastAsia"/>
          <w:snapToGrid/>
        </w:rPr>
        <w:t>排擠其他產業內銷市場與消費動能</w:t>
      </w:r>
      <w:r w:rsidR="00846B82">
        <w:rPr>
          <w:rFonts w:hint="eastAsia"/>
          <w:snapToGrid/>
        </w:rPr>
        <w:t>，或將</w:t>
      </w:r>
      <w:r w:rsidR="00183DB3" w:rsidRPr="00183DB3">
        <w:rPr>
          <w:rFonts w:hint="eastAsia"/>
          <w:snapToGrid/>
        </w:rPr>
        <w:t>造成價格波動影響產銷</w:t>
      </w:r>
      <w:r w:rsidR="00846B82">
        <w:rPr>
          <w:rFonts w:hint="eastAsia"/>
          <w:snapToGrid/>
        </w:rPr>
        <w:t>；</w:t>
      </w:r>
      <w:r w:rsidR="00BF691F">
        <w:rPr>
          <w:rFonts w:hint="eastAsia"/>
          <w:snapToGrid/>
        </w:rPr>
        <w:t>此外，</w:t>
      </w:r>
      <w:r w:rsidR="00AF0E18">
        <w:rPr>
          <w:rFonts w:hint="eastAsia"/>
          <w:snapToGrid/>
        </w:rPr>
        <w:t>農業部自</w:t>
      </w:r>
      <w:r w:rsidR="00846B82">
        <w:rPr>
          <w:rFonts w:hint="eastAsia"/>
          <w:snapToGrid/>
        </w:rPr>
        <w:t>1</w:t>
      </w:r>
      <w:r w:rsidR="00846B82">
        <w:rPr>
          <w:snapToGrid/>
        </w:rPr>
        <w:t>14</w:t>
      </w:r>
      <w:r w:rsidR="00846B82">
        <w:rPr>
          <w:rFonts w:hint="eastAsia"/>
          <w:snapToGrid/>
        </w:rPr>
        <w:t>年起</w:t>
      </w:r>
      <w:r w:rsidR="00A253F0" w:rsidRPr="00846B82">
        <w:rPr>
          <w:rFonts w:hint="eastAsia"/>
          <w:snapToGrid/>
        </w:rPr>
        <w:t>推動「糧食產業全面升級計畫」</w:t>
      </w:r>
      <w:r w:rsidR="00846B82" w:rsidRPr="00846B82">
        <w:rPr>
          <w:rFonts w:hint="eastAsia"/>
          <w:snapToGrid/>
        </w:rPr>
        <w:t>調整</w:t>
      </w:r>
      <w:r w:rsidR="00982A85">
        <w:rPr>
          <w:rFonts w:hint="eastAsia"/>
          <w:snapToGrid/>
        </w:rPr>
        <w:t>公糧</w:t>
      </w:r>
      <w:r w:rsidR="00846B82" w:rsidRPr="00846B82">
        <w:rPr>
          <w:rFonts w:hint="eastAsia"/>
          <w:snapToGrid/>
        </w:rPr>
        <w:t>收購數量比例及提高輔導收購價格</w:t>
      </w:r>
      <w:r w:rsidR="00A253F0">
        <w:rPr>
          <w:rFonts w:hint="eastAsia"/>
          <w:snapToGrid/>
        </w:rPr>
        <w:t>，</w:t>
      </w:r>
      <w:r w:rsidR="00BF691F">
        <w:rPr>
          <w:rFonts w:hint="eastAsia"/>
          <w:snapToGrid/>
        </w:rPr>
        <w:t>並</w:t>
      </w:r>
      <w:r w:rsidR="00155A85">
        <w:rPr>
          <w:rFonts w:hint="eastAsia"/>
          <w:snapToGrid/>
        </w:rPr>
        <w:t>以強化</w:t>
      </w:r>
      <w:r w:rsidR="00A253F0" w:rsidRPr="00A253F0">
        <w:rPr>
          <w:rFonts w:hint="eastAsia"/>
          <w:snapToGrid/>
        </w:rPr>
        <w:t>「</w:t>
      </w:r>
      <w:r w:rsidR="00A253F0" w:rsidRPr="00A253F0">
        <w:rPr>
          <w:snapToGrid/>
        </w:rPr>
        <w:t>1集、2轉、3加3」策略</w:t>
      </w:r>
      <w:r w:rsidR="00155A85">
        <w:rPr>
          <w:rFonts w:hint="eastAsia"/>
          <w:snapToGrid/>
        </w:rPr>
        <w:t>力道因應</w:t>
      </w:r>
      <w:r w:rsidR="00846B82">
        <w:rPr>
          <w:rFonts w:hint="eastAsia"/>
          <w:snapToGrid/>
        </w:rPr>
        <w:t>，</w:t>
      </w:r>
      <w:r w:rsidR="00F22537">
        <w:rPr>
          <w:rFonts w:hint="eastAsia"/>
          <w:snapToGrid/>
        </w:rPr>
        <w:t>1</w:t>
      </w:r>
      <w:r w:rsidR="00F22537">
        <w:rPr>
          <w:snapToGrid/>
        </w:rPr>
        <w:t>15</w:t>
      </w:r>
      <w:r w:rsidR="00F22537">
        <w:rPr>
          <w:rFonts w:hint="eastAsia"/>
          <w:snapToGrid/>
        </w:rPr>
        <w:t>年度收購糧食支出雖</w:t>
      </w:r>
      <w:r w:rsidR="0004558F">
        <w:rPr>
          <w:rFonts w:hint="eastAsia"/>
          <w:snapToGrid/>
        </w:rPr>
        <w:t>預計較</w:t>
      </w:r>
      <w:r w:rsidR="00F22537">
        <w:rPr>
          <w:rFonts w:hint="eastAsia"/>
          <w:snapToGrid/>
        </w:rPr>
        <w:t>1</w:t>
      </w:r>
      <w:r w:rsidR="00F22537">
        <w:rPr>
          <w:snapToGrid/>
        </w:rPr>
        <w:t>14</w:t>
      </w:r>
      <w:r w:rsidR="00F22537">
        <w:rPr>
          <w:rFonts w:hint="eastAsia"/>
          <w:snapToGrid/>
        </w:rPr>
        <w:t>年度減少，</w:t>
      </w:r>
      <w:r w:rsidR="00BF691F">
        <w:rPr>
          <w:rFonts w:hint="eastAsia"/>
          <w:snapToGrid/>
        </w:rPr>
        <w:t>惟</w:t>
      </w:r>
      <w:r w:rsidR="0004558F">
        <w:rPr>
          <w:rFonts w:hint="eastAsia"/>
          <w:snapToGrid/>
        </w:rPr>
        <w:t>鼓勵稻米轉作減產之「</w:t>
      </w:r>
      <w:r w:rsidR="0004558F" w:rsidRPr="0004558F">
        <w:rPr>
          <w:rFonts w:hint="eastAsia"/>
          <w:snapToGrid/>
        </w:rPr>
        <w:t>農糧產業調整與轉型計畫</w:t>
      </w:r>
      <w:r w:rsidR="0004558F">
        <w:rPr>
          <w:rFonts w:hint="eastAsia"/>
          <w:snapToGrid/>
        </w:rPr>
        <w:t>」經費卻攀升</w:t>
      </w:r>
      <w:r w:rsidR="00846B82">
        <w:rPr>
          <w:rFonts w:hint="eastAsia"/>
          <w:snapToGrid/>
        </w:rPr>
        <w:t>；</w:t>
      </w:r>
      <w:r w:rsidR="0004558F">
        <w:rPr>
          <w:rFonts w:hint="eastAsia"/>
          <w:snapToGrid/>
        </w:rPr>
        <w:t>鑑於</w:t>
      </w:r>
      <w:r w:rsidRPr="0080290C">
        <w:rPr>
          <w:rFonts w:hint="eastAsia"/>
          <w:snapToGrid/>
        </w:rPr>
        <w:t>政府財政資源有限，允宜審</w:t>
      </w:r>
      <w:r w:rsidR="00240026">
        <w:rPr>
          <w:rFonts w:hint="eastAsia"/>
          <w:snapToGrid/>
        </w:rPr>
        <w:t>酌</w:t>
      </w:r>
      <w:r w:rsidRPr="0080290C">
        <w:rPr>
          <w:rFonts w:hint="eastAsia"/>
          <w:snapToGrid/>
        </w:rPr>
        <w:t>農業特別收入基金各</w:t>
      </w:r>
      <w:r w:rsidR="00240026">
        <w:rPr>
          <w:rFonts w:hint="eastAsia"/>
          <w:snapToGrid/>
        </w:rPr>
        <w:t>項</w:t>
      </w:r>
      <w:r w:rsidRPr="0080290C">
        <w:rPr>
          <w:rFonts w:hint="eastAsia"/>
          <w:snapToGrid/>
        </w:rPr>
        <w:t>計畫所擬</w:t>
      </w:r>
      <w:r w:rsidR="00240026">
        <w:rPr>
          <w:rFonts w:hint="eastAsia"/>
          <w:snapToGrid/>
        </w:rPr>
        <w:t>措施</w:t>
      </w:r>
      <w:r w:rsidRPr="0080290C">
        <w:rPr>
          <w:rFonts w:hint="eastAsia"/>
          <w:snapToGrid/>
        </w:rPr>
        <w:t>之妥適性及合理性</w:t>
      </w:r>
      <w:r w:rsidR="00240026">
        <w:rPr>
          <w:rFonts w:hint="eastAsia"/>
          <w:snapToGrid/>
        </w:rPr>
        <w:t>，妥善規劃配置</w:t>
      </w:r>
      <w:r w:rsidRPr="0080290C">
        <w:rPr>
          <w:rFonts w:hint="eastAsia"/>
          <w:snapToGrid/>
        </w:rPr>
        <w:t>。</w:t>
      </w:r>
    </w:p>
    <w:p w:rsidR="00FE077F" w:rsidRPr="0080290C" w:rsidRDefault="00FE077F" w:rsidP="00FE077F">
      <w:pPr>
        <w:ind w:left="566" w:firstLine="566"/>
        <w:rPr>
          <w:rFonts w:hint="eastAsia"/>
        </w:rPr>
      </w:pPr>
      <w:r w:rsidRPr="0080290C">
        <w:rPr>
          <w:rFonts w:hint="eastAsia"/>
          <w:snapToGrid/>
        </w:rPr>
        <w:t>綜上，農業部</w:t>
      </w:r>
      <w:r w:rsidR="00FE7B2C">
        <w:rPr>
          <w:snapToGrid/>
        </w:rPr>
        <w:t>115</w:t>
      </w:r>
      <w:r w:rsidRPr="0080290C">
        <w:rPr>
          <w:rFonts w:hint="eastAsia"/>
          <w:snapToGrid/>
        </w:rPr>
        <w:t>年度</w:t>
      </w:r>
      <w:r w:rsidR="00CA291F" w:rsidRPr="0080290C">
        <w:rPr>
          <w:rFonts w:hint="eastAsia"/>
          <w:snapToGrid/>
        </w:rPr>
        <w:t>預算</w:t>
      </w:r>
      <w:r w:rsidR="00CA291F">
        <w:rPr>
          <w:rFonts w:hint="eastAsia"/>
          <w:snapToGrid/>
        </w:rPr>
        <w:t>案</w:t>
      </w:r>
      <w:r w:rsidRPr="0080290C">
        <w:rPr>
          <w:rFonts w:hint="eastAsia"/>
          <w:snapToGrid/>
        </w:rPr>
        <w:t>賡續編列</w:t>
      </w:r>
      <w:r w:rsidR="0026368D">
        <w:rPr>
          <w:snapToGrid/>
        </w:rPr>
        <w:t>37</w:t>
      </w:r>
      <w:r w:rsidR="001C632C">
        <w:rPr>
          <w:rFonts w:hint="eastAsia"/>
          <w:snapToGrid/>
        </w:rPr>
        <w:t>5</w:t>
      </w:r>
      <w:r w:rsidR="0026368D" w:rsidRPr="0080290C">
        <w:rPr>
          <w:rFonts w:hint="eastAsia"/>
          <w:snapToGrid/>
        </w:rPr>
        <w:t>億</w:t>
      </w:r>
      <w:r w:rsidR="001C632C" w:rsidRPr="001C632C">
        <w:rPr>
          <w:snapToGrid/>
        </w:rPr>
        <w:t>4,030萬5千元</w:t>
      </w:r>
      <w:r w:rsidRPr="0080290C">
        <w:rPr>
          <w:rFonts w:hint="eastAsia"/>
          <w:snapToGrid/>
        </w:rPr>
        <w:t>撥補農發基金、天災基金及農損基金推動各項農業措施，</w:t>
      </w:r>
      <w:r w:rsidR="00CA291F">
        <w:rPr>
          <w:rFonts w:hint="eastAsia"/>
          <w:snapToGrid/>
        </w:rPr>
        <w:t>較114年度預算增加</w:t>
      </w:r>
      <w:r w:rsidR="00CA291F" w:rsidRPr="00CA291F">
        <w:rPr>
          <w:rFonts w:hint="eastAsia"/>
          <w:snapToGrid/>
        </w:rPr>
        <w:t>，加計</w:t>
      </w:r>
      <w:r w:rsidR="00CA291F">
        <w:rPr>
          <w:rFonts w:hint="eastAsia"/>
          <w:snapToGrid/>
        </w:rPr>
        <w:t>丹娜絲風災及韌性特別預算，總撥補規模逾500億元，為近5年最高</w:t>
      </w:r>
      <w:r w:rsidRPr="0080290C">
        <w:rPr>
          <w:rFonts w:hint="eastAsia"/>
          <w:snapToGrid/>
        </w:rPr>
        <w:t>；</w:t>
      </w:r>
      <w:r w:rsidR="00CA291F">
        <w:rPr>
          <w:rFonts w:hint="eastAsia"/>
          <w:snapToGrid/>
        </w:rPr>
        <w:t>鑑於</w:t>
      </w:r>
      <w:r w:rsidRPr="0080290C">
        <w:rPr>
          <w:rFonts w:hint="eastAsia"/>
          <w:snapToGrid/>
        </w:rPr>
        <w:t>國庫每年撥款挹注農業特別收入基金金額頗鉅，惟近年因氣候變遷使農業受災情形</w:t>
      </w:r>
      <w:r w:rsidR="00982A85">
        <w:rPr>
          <w:rFonts w:hint="eastAsia"/>
          <w:snapToGrid/>
        </w:rPr>
        <w:t>日益</w:t>
      </w:r>
      <w:r w:rsidRPr="0080290C">
        <w:rPr>
          <w:rFonts w:hint="eastAsia"/>
          <w:snapToGrid/>
        </w:rPr>
        <w:t>嚴重</w:t>
      </w:r>
      <w:r w:rsidR="00AF0E18">
        <w:rPr>
          <w:rFonts w:hint="eastAsia"/>
          <w:snapToGrid/>
        </w:rPr>
        <w:t>，加上</w:t>
      </w:r>
      <w:r w:rsidR="00503A23">
        <w:rPr>
          <w:rFonts w:hint="eastAsia"/>
          <w:snapToGrid/>
        </w:rPr>
        <w:t>1</w:t>
      </w:r>
      <w:r w:rsidR="00503A23">
        <w:rPr>
          <w:snapToGrid/>
        </w:rPr>
        <w:t>14</w:t>
      </w:r>
      <w:r w:rsidR="00503A23">
        <w:rPr>
          <w:rFonts w:hint="eastAsia"/>
          <w:snapToGrid/>
        </w:rPr>
        <w:t>年</w:t>
      </w:r>
      <w:r w:rsidR="00AF0E18">
        <w:rPr>
          <w:rFonts w:hint="eastAsia"/>
          <w:snapToGrid/>
        </w:rPr>
        <w:t>美國</w:t>
      </w:r>
      <w:r w:rsidR="00503A23">
        <w:rPr>
          <w:rFonts w:hint="eastAsia"/>
          <w:snapToGrid/>
        </w:rPr>
        <w:t>加徵</w:t>
      </w:r>
      <w:r w:rsidR="00AF0E18">
        <w:rPr>
          <w:rFonts w:hint="eastAsia"/>
          <w:snapToGrid/>
        </w:rPr>
        <w:t>對等關稅</w:t>
      </w:r>
      <w:r w:rsidR="001C632C">
        <w:rPr>
          <w:rFonts w:hint="eastAsia"/>
          <w:snapToGrid/>
        </w:rPr>
        <w:t>及</w:t>
      </w:r>
      <w:r w:rsidR="00982A85">
        <w:rPr>
          <w:rFonts w:hint="eastAsia"/>
          <w:snapToGrid/>
        </w:rPr>
        <w:t>該部</w:t>
      </w:r>
      <w:r w:rsidR="001C632C">
        <w:rPr>
          <w:rFonts w:hint="eastAsia"/>
          <w:snapToGrid/>
        </w:rPr>
        <w:t>「</w:t>
      </w:r>
      <w:r w:rsidR="001C632C" w:rsidRPr="001C632C">
        <w:rPr>
          <w:rFonts w:hint="eastAsia"/>
          <w:snapToGrid/>
        </w:rPr>
        <w:t>糧食產業全面升級計畫</w:t>
      </w:r>
      <w:r w:rsidR="001C632C">
        <w:rPr>
          <w:rFonts w:hint="eastAsia"/>
          <w:snapToGrid/>
        </w:rPr>
        <w:t>」</w:t>
      </w:r>
      <w:r w:rsidR="00AF0E18">
        <w:rPr>
          <w:rFonts w:hint="eastAsia"/>
          <w:snapToGrid/>
        </w:rPr>
        <w:t>調整</w:t>
      </w:r>
      <w:r w:rsidR="007D4909">
        <w:rPr>
          <w:rFonts w:hint="eastAsia"/>
          <w:snapToGrid/>
        </w:rPr>
        <w:t>公糧</w:t>
      </w:r>
      <w:r w:rsidR="00AF0E18" w:rsidRPr="00AF0E18">
        <w:rPr>
          <w:rFonts w:hint="eastAsia"/>
          <w:snapToGrid/>
        </w:rPr>
        <w:t>收購數量比例及提高輔導收購價格</w:t>
      </w:r>
      <w:r w:rsidR="007D4909">
        <w:rPr>
          <w:rFonts w:hint="eastAsia"/>
          <w:snapToGrid/>
        </w:rPr>
        <w:t>，</w:t>
      </w:r>
      <w:r w:rsidR="00CA291F">
        <w:rPr>
          <w:rFonts w:hint="eastAsia"/>
          <w:snapToGrid/>
        </w:rPr>
        <w:t>並</w:t>
      </w:r>
      <w:r w:rsidR="00982A85">
        <w:rPr>
          <w:rFonts w:hint="eastAsia"/>
          <w:snapToGrid/>
        </w:rPr>
        <w:t>推動強化「</w:t>
      </w:r>
      <w:r w:rsidR="007D4909" w:rsidRPr="007D4909">
        <w:rPr>
          <w:snapToGrid/>
        </w:rPr>
        <w:t>1集、2轉、3加3」策略</w:t>
      </w:r>
      <w:r w:rsidR="007D4909">
        <w:rPr>
          <w:rFonts w:hint="eastAsia"/>
          <w:snapToGrid/>
        </w:rPr>
        <w:t>等</w:t>
      </w:r>
      <w:r w:rsidR="00AF0E18">
        <w:rPr>
          <w:rFonts w:hint="eastAsia"/>
          <w:snapToGrid/>
        </w:rPr>
        <w:t>，均</w:t>
      </w:r>
      <w:r w:rsidR="00634361">
        <w:rPr>
          <w:rFonts w:hint="eastAsia"/>
          <w:snapToGrid/>
        </w:rPr>
        <w:t>將</w:t>
      </w:r>
      <w:r w:rsidRPr="0080290C">
        <w:rPr>
          <w:rFonts w:hint="eastAsia"/>
          <w:snapToGrid/>
        </w:rPr>
        <w:t>對農業產生</w:t>
      </w:r>
      <w:r w:rsidR="00155A85">
        <w:rPr>
          <w:rFonts w:hint="eastAsia"/>
          <w:snapToGrid/>
        </w:rPr>
        <w:t>相當影響力</w:t>
      </w:r>
      <w:r w:rsidRPr="0080290C">
        <w:rPr>
          <w:rFonts w:hint="eastAsia"/>
          <w:snapToGrid/>
        </w:rPr>
        <w:t>，允宜以有限資源做最有效率之配置，落實辦理各項工作以降低衝擊，俾利達成各基金原始設置目的。</w:t>
      </w:r>
    </w:p>
    <w:p w:rsidR="00FE077F" w:rsidRPr="00634361" w:rsidRDefault="00FE077F" w:rsidP="00D05893">
      <w:pPr>
        <w:pStyle w:val="14"/>
        <w:ind w:left="567" w:hanging="567"/>
        <w:rPr>
          <w:rFonts w:hint="eastAsia"/>
        </w:rPr>
      </w:pPr>
      <w:bookmarkStart w:id="34" w:name="_Toc143870409"/>
    </w:p>
    <w:p w:rsidR="00FE077F" w:rsidRPr="0080290C" w:rsidRDefault="001F09D6" w:rsidP="00D05893">
      <w:pPr>
        <w:pStyle w:val="14"/>
        <w:ind w:left="567" w:hanging="567"/>
      </w:pPr>
      <w:bookmarkStart w:id="35" w:name="_Toc212821694"/>
      <w:r>
        <w:rPr>
          <w:rFonts w:hint="eastAsia"/>
        </w:rPr>
        <w:t>九</w:t>
      </w:r>
      <w:r w:rsidR="00FE077F" w:rsidRPr="0080290C">
        <w:rPr>
          <w:rFonts w:hint="eastAsia"/>
        </w:rPr>
        <w:t>、</w:t>
      </w:r>
      <w:r w:rsidR="00643268">
        <w:rPr>
          <w:rFonts w:hint="eastAsia"/>
        </w:rPr>
        <w:t>跨機關(單位</w:t>
      </w:r>
      <w:r w:rsidR="00643268">
        <w:t>)</w:t>
      </w:r>
      <w:r w:rsidR="00634361">
        <w:rPr>
          <w:rFonts w:hint="eastAsia"/>
        </w:rPr>
        <w:t>辦理</w:t>
      </w:r>
      <w:r w:rsidR="00634361" w:rsidRPr="00EF286D">
        <w:rPr>
          <w:rFonts w:hint="eastAsia"/>
        </w:rPr>
        <w:t>「全國航遙測影像產製暨AI判釋與應用計畫</w:t>
      </w:r>
      <w:r w:rsidR="00634361" w:rsidRPr="00EF286D">
        <w:t>」</w:t>
      </w:r>
      <w:r w:rsidR="00FE077F" w:rsidRPr="00EF286D">
        <w:t>，</w:t>
      </w:r>
      <w:r w:rsidR="004D505C">
        <w:rPr>
          <w:rFonts w:hint="eastAsia"/>
        </w:rPr>
        <w:t>允宜</w:t>
      </w:r>
      <w:r w:rsidR="00282C06">
        <w:rPr>
          <w:rFonts w:hint="eastAsia"/>
        </w:rPr>
        <w:t>充分</w:t>
      </w:r>
      <w:r w:rsidR="00387265" w:rsidRPr="00387265">
        <w:rPr>
          <w:rFonts w:hint="eastAsia"/>
        </w:rPr>
        <w:t>揭露計畫</w:t>
      </w:r>
      <w:r w:rsidR="00282C06">
        <w:rPr>
          <w:rFonts w:hint="eastAsia"/>
        </w:rPr>
        <w:t>完整</w:t>
      </w:r>
      <w:r w:rsidR="00387265" w:rsidRPr="00387265">
        <w:rPr>
          <w:rFonts w:hint="eastAsia"/>
        </w:rPr>
        <w:t>內容</w:t>
      </w:r>
      <w:r w:rsidR="00FE077F" w:rsidRPr="0080290C">
        <w:rPr>
          <w:rFonts w:hint="eastAsia"/>
        </w:rPr>
        <w:t>，俾利</w:t>
      </w:r>
      <w:r w:rsidR="00282C06">
        <w:rPr>
          <w:rFonts w:hint="eastAsia"/>
        </w:rPr>
        <w:t>外界瞭解及</w:t>
      </w:r>
      <w:r w:rsidR="004D505C">
        <w:rPr>
          <w:rFonts w:hint="eastAsia"/>
        </w:rPr>
        <w:t>預算審</w:t>
      </w:r>
      <w:r w:rsidR="00EF286D">
        <w:rPr>
          <w:rFonts w:hint="eastAsia"/>
        </w:rPr>
        <w:t>議</w:t>
      </w:r>
      <w:bookmarkEnd w:id="35"/>
    </w:p>
    <w:bookmarkEnd w:id="34"/>
    <w:p w:rsidR="00D05893" w:rsidRPr="0080290C" w:rsidRDefault="00D05893" w:rsidP="00D05893">
      <w:pPr>
        <w:ind w:left="566" w:firstLine="566"/>
      </w:pPr>
      <w:r w:rsidRPr="0080290C">
        <w:rPr>
          <w:rFonts w:hint="eastAsia"/>
        </w:rPr>
        <w:t>農業部</w:t>
      </w:r>
      <w:r w:rsidR="00B87930">
        <w:rPr>
          <w:rFonts w:hint="eastAsia"/>
        </w:rPr>
        <w:t>115</w:t>
      </w:r>
      <w:r w:rsidRPr="0080290C">
        <w:t>年度</w:t>
      </w:r>
      <w:r w:rsidR="00643268">
        <w:rPr>
          <w:rFonts w:hint="eastAsia"/>
        </w:rPr>
        <w:t>預算案分別</w:t>
      </w:r>
      <w:r w:rsidRPr="0080290C">
        <w:t>於「農業</w:t>
      </w:r>
      <w:r w:rsidRPr="0080290C">
        <w:rPr>
          <w:rFonts w:hint="eastAsia"/>
        </w:rPr>
        <w:t>發展</w:t>
      </w:r>
      <w:r w:rsidRPr="0080290C">
        <w:t>」</w:t>
      </w:r>
      <w:r w:rsidR="00643268">
        <w:rPr>
          <w:rFonts w:hint="eastAsia"/>
        </w:rPr>
        <w:t>及「農業科技研究發展」等2項</w:t>
      </w:r>
      <w:r w:rsidRPr="0080290C">
        <w:t>計畫</w:t>
      </w:r>
      <w:r w:rsidR="00ED5746" w:rsidRPr="0080290C">
        <w:rPr>
          <w:rFonts w:hint="eastAsia"/>
        </w:rPr>
        <w:t>項下</w:t>
      </w:r>
      <w:r w:rsidR="00B87930">
        <w:rPr>
          <w:rFonts w:hint="eastAsia"/>
        </w:rPr>
        <w:t>編列</w:t>
      </w:r>
      <w:r w:rsidR="007D168B">
        <w:rPr>
          <w:rFonts w:hint="eastAsia"/>
        </w:rPr>
        <w:t>辦理</w:t>
      </w:r>
      <w:r w:rsidRPr="0080290C">
        <w:t>「</w:t>
      </w:r>
      <w:r w:rsidR="00B87930">
        <w:rPr>
          <w:rFonts w:hint="eastAsia"/>
        </w:rPr>
        <w:t>全國航遙測影像產製暨AI判釋與應用</w:t>
      </w:r>
      <w:r w:rsidR="00224F29" w:rsidRPr="0080290C">
        <w:rPr>
          <w:rFonts w:hint="eastAsia"/>
        </w:rPr>
        <w:t>計畫</w:t>
      </w:r>
      <w:r w:rsidRPr="0080290C">
        <w:t>」(以下稱</w:t>
      </w:r>
      <w:bookmarkStart w:id="36" w:name="_Hlk210927909"/>
      <w:r w:rsidR="00B87930">
        <w:rPr>
          <w:rFonts w:hint="eastAsia"/>
        </w:rPr>
        <w:t>全國航遙測影像產製</w:t>
      </w:r>
      <w:r w:rsidR="00224F29" w:rsidRPr="0080290C">
        <w:rPr>
          <w:rFonts w:hint="eastAsia"/>
        </w:rPr>
        <w:t>計畫</w:t>
      </w:r>
      <w:bookmarkEnd w:id="36"/>
      <w:r w:rsidRPr="0080290C">
        <w:t>)</w:t>
      </w:r>
      <w:r w:rsidR="00643268">
        <w:rPr>
          <w:rFonts w:hint="eastAsia"/>
        </w:rPr>
        <w:t>合共6</w:t>
      </w:r>
      <w:r w:rsidRPr="0080290C">
        <w:t>,</w:t>
      </w:r>
      <w:r w:rsidR="00643268">
        <w:t>797</w:t>
      </w:r>
      <w:r w:rsidRPr="0080290C">
        <w:rPr>
          <w:rFonts w:hint="eastAsia"/>
        </w:rPr>
        <w:t>萬</w:t>
      </w:r>
      <w:r w:rsidR="00643268">
        <w:rPr>
          <w:rFonts w:hint="eastAsia"/>
        </w:rPr>
        <w:t>3千</w:t>
      </w:r>
      <w:r w:rsidRPr="0080290C">
        <w:rPr>
          <w:rFonts w:hint="eastAsia"/>
        </w:rPr>
        <w:t>元。經查：</w:t>
      </w:r>
    </w:p>
    <w:p w:rsidR="00D05893" w:rsidRPr="0080290C" w:rsidRDefault="00D05893" w:rsidP="00D05893">
      <w:pPr>
        <w:ind w:left="849" w:hangingChars="100" w:hanging="283"/>
        <w:rPr>
          <w:b/>
        </w:rPr>
      </w:pPr>
      <w:r w:rsidRPr="0080290C">
        <w:rPr>
          <w:rFonts w:hint="eastAsia"/>
          <w:b/>
        </w:rPr>
        <w:t>(一)</w:t>
      </w:r>
      <w:r w:rsidR="00C1793F" w:rsidRPr="00C1793F">
        <w:rPr>
          <w:rFonts w:hint="eastAsia"/>
          <w:b/>
        </w:rPr>
        <w:t>全國航遙測影像產製計畫</w:t>
      </w:r>
      <w:r w:rsidRPr="0080290C">
        <w:rPr>
          <w:rFonts w:hint="eastAsia"/>
          <w:b/>
        </w:rPr>
        <w:t>期程</w:t>
      </w:r>
      <w:r w:rsidR="006E51C5" w:rsidRPr="0080290C">
        <w:rPr>
          <w:rFonts w:hint="eastAsia"/>
          <w:b/>
        </w:rPr>
        <w:t>為</w:t>
      </w:r>
      <w:r w:rsidR="00B30956" w:rsidRPr="0080290C">
        <w:rPr>
          <w:b/>
        </w:rPr>
        <w:t>114</w:t>
      </w:r>
      <w:r w:rsidRPr="0080290C">
        <w:rPr>
          <w:rFonts w:hint="eastAsia"/>
          <w:b/>
        </w:rPr>
        <w:t>至</w:t>
      </w:r>
      <w:r w:rsidRPr="0080290C">
        <w:rPr>
          <w:b/>
        </w:rPr>
        <w:t>11</w:t>
      </w:r>
      <w:r w:rsidR="00C1793F">
        <w:rPr>
          <w:rFonts w:hint="eastAsia"/>
          <w:b/>
        </w:rPr>
        <w:t>8</w:t>
      </w:r>
      <w:r w:rsidRPr="0080290C">
        <w:rPr>
          <w:rFonts w:hint="eastAsia"/>
          <w:b/>
        </w:rPr>
        <w:t>年度，</w:t>
      </w:r>
      <w:r w:rsidR="00B30956" w:rsidRPr="0080290C">
        <w:rPr>
          <w:rFonts w:hint="eastAsia"/>
          <w:b/>
        </w:rPr>
        <w:t>總經費</w:t>
      </w:r>
      <w:r w:rsidR="00C1793F" w:rsidRPr="00C1793F">
        <w:rPr>
          <w:rFonts w:hint="eastAsia"/>
          <w:b/>
        </w:rPr>
        <w:t>13億9</w:t>
      </w:r>
      <w:r w:rsidR="009A2920">
        <w:rPr>
          <w:rFonts w:hint="eastAsia"/>
          <w:b/>
        </w:rPr>
        <w:t>,</w:t>
      </w:r>
      <w:r w:rsidR="00C1793F" w:rsidRPr="00C1793F">
        <w:rPr>
          <w:rFonts w:hint="eastAsia"/>
          <w:b/>
        </w:rPr>
        <w:t>991萬元</w:t>
      </w:r>
      <w:r w:rsidR="00BC3A59" w:rsidRPr="0080290C">
        <w:rPr>
          <w:rFonts w:hint="eastAsia"/>
          <w:b/>
        </w:rPr>
        <w:t>，</w:t>
      </w:r>
      <w:r w:rsidR="009A2920">
        <w:rPr>
          <w:rFonts w:hint="eastAsia"/>
          <w:b/>
        </w:rPr>
        <w:t>於</w:t>
      </w:r>
      <w:r w:rsidR="00BC3A59" w:rsidRPr="0080290C">
        <w:rPr>
          <w:rFonts w:hint="eastAsia"/>
          <w:b/>
        </w:rPr>
        <w:t>1</w:t>
      </w:r>
      <w:r w:rsidR="00BC3A59" w:rsidRPr="0080290C">
        <w:rPr>
          <w:b/>
        </w:rPr>
        <w:t>13</w:t>
      </w:r>
      <w:r w:rsidR="00BC3A59" w:rsidRPr="0080290C">
        <w:rPr>
          <w:rFonts w:hint="eastAsia"/>
          <w:b/>
        </w:rPr>
        <w:t>年</w:t>
      </w:r>
      <w:r w:rsidR="009A2920">
        <w:rPr>
          <w:rFonts w:hint="eastAsia"/>
          <w:b/>
        </w:rPr>
        <w:t>1</w:t>
      </w:r>
      <w:r w:rsidR="009A2920">
        <w:rPr>
          <w:b/>
        </w:rPr>
        <w:t>1</w:t>
      </w:r>
      <w:r w:rsidR="00BC3A59" w:rsidRPr="0080290C">
        <w:rPr>
          <w:rFonts w:hint="eastAsia"/>
          <w:b/>
        </w:rPr>
        <w:t>月核定</w:t>
      </w:r>
    </w:p>
    <w:p w:rsidR="00AC7172" w:rsidRPr="0080290C" w:rsidRDefault="00A73781" w:rsidP="004F36A9">
      <w:pPr>
        <w:adjustRightInd w:val="0"/>
        <w:ind w:leftChars="300" w:left="850" w:firstLine="566"/>
      </w:pPr>
      <w:r>
        <w:rPr>
          <w:rFonts w:hint="eastAsia"/>
        </w:rPr>
        <w:t>為</w:t>
      </w:r>
      <w:r w:rsidR="006F23FD">
        <w:rPr>
          <w:rFonts w:hint="eastAsia"/>
        </w:rPr>
        <w:t>延續</w:t>
      </w:r>
      <w:r>
        <w:rPr>
          <w:rFonts w:hint="eastAsia"/>
        </w:rPr>
        <w:t>「擴大國家航空影像服務暨農業生態時空資訊多元應用計畫（1</w:t>
      </w:r>
      <w:r>
        <w:t>10</w:t>
      </w:r>
      <w:r>
        <w:rPr>
          <w:rFonts w:hint="eastAsia"/>
        </w:rPr>
        <w:t>至1</w:t>
      </w:r>
      <w:r>
        <w:t>14</w:t>
      </w:r>
      <w:r>
        <w:rPr>
          <w:rFonts w:hint="eastAsia"/>
        </w:rPr>
        <w:t>年）」計畫成果，及配合</w:t>
      </w:r>
      <w:r w:rsidR="00100A8F" w:rsidRPr="00100A8F">
        <w:rPr>
          <w:rFonts w:hint="eastAsia"/>
        </w:rPr>
        <w:t>林業及自然保育署及所屬</w:t>
      </w:r>
      <w:r w:rsidR="00100A8F" w:rsidRPr="00100A8F">
        <w:t>(以下稱林業署)</w:t>
      </w:r>
      <w:r>
        <w:rPr>
          <w:rFonts w:hint="eastAsia"/>
        </w:rPr>
        <w:t>「</w:t>
      </w:r>
      <w:r w:rsidR="00B560AB" w:rsidRPr="00B560AB">
        <w:rPr>
          <w:rFonts w:hint="eastAsia"/>
        </w:rPr>
        <w:t>國家航遙測飛機更新計畫</w:t>
      </w:r>
      <w:r w:rsidR="00B560AB" w:rsidRPr="00B560AB">
        <w:t>(109-118年)」</w:t>
      </w:r>
      <w:r w:rsidR="00B560AB" w:rsidRPr="00B560AB">
        <w:rPr>
          <w:rFonts w:hint="eastAsia"/>
        </w:rPr>
        <w:t>任務</w:t>
      </w:r>
      <w:r>
        <w:rPr>
          <w:rFonts w:hint="eastAsia"/>
        </w:rPr>
        <w:t>，</w:t>
      </w:r>
      <w:r w:rsidR="00B560AB">
        <w:rPr>
          <w:rFonts w:hint="eastAsia"/>
        </w:rPr>
        <w:t>農業部研提</w:t>
      </w:r>
      <w:r w:rsidR="00B560AB" w:rsidRPr="00B560AB">
        <w:rPr>
          <w:rFonts w:hint="eastAsia"/>
        </w:rPr>
        <w:t>全國航遙測影像產製計畫</w:t>
      </w:r>
      <w:r w:rsidR="00B560AB">
        <w:t>，</w:t>
      </w:r>
      <w:r w:rsidR="004644FF">
        <w:rPr>
          <w:rFonts w:hint="eastAsia"/>
        </w:rPr>
        <w:t>運用臺灣及澎湖地區每年拍</w:t>
      </w:r>
      <w:r w:rsidR="003D2D79">
        <w:rPr>
          <w:rFonts w:hint="eastAsia"/>
        </w:rPr>
        <w:t>攝</w:t>
      </w:r>
      <w:r w:rsidR="00B0655C">
        <w:rPr>
          <w:rFonts w:hint="eastAsia"/>
        </w:rPr>
        <w:t>之</w:t>
      </w:r>
      <w:r w:rsidR="004644FF">
        <w:t>航攝影像</w:t>
      </w:r>
      <w:r w:rsidR="003D2D79">
        <w:rPr>
          <w:rFonts w:hint="eastAsia"/>
        </w:rPr>
        <w:t>及技術</w:t>
      </w:r>
      <w:r w:rsidR="004644FF">
        <w:t>，建立「航攝影像 AI 判釋應</w:t>
      </w:r>
      <w:r w:rsidR="004644FF">
        <w:rPr>
          <w:rFonts w:hint="eastAsia"/>
        </w:rPr>
        <w:t>用作業」，分析檢出農地利用圖資及森林資源監測，進而建置全國農地動態資料庫，進行農業及農地盤查</w:t>
      </w:r>
      <w:r w:rsidR="00B0655C">
        <w:rPr>
          <w:rFonts w:hint="eastAsia"/>
        </w:rPr>
        <w:t>時</w:t>
      </w:r>
      <w:r w:rsidR="004644FF">
        <w:rPr>
          <w:rFonts w:hint="eastAsia"/>
        </w:rPr>
        <w:t>，</w:t>
      </w:r>
      <w:r w:rsidR="003D2D79">
        <w:rPr>
          <w:rFonts w:hint="eastAsia"/>
        </w:rPr>
        <w:t>將</w:t>
      </w:r>
      <w:r w:rsidR="00D64605">
        <w:rPr>
          <w:rFonts w:hint="eastAsia"/>
        </w:rPr>
        <w:t>可</w:t>
      </w:r>
      <w:r w:rsidR="004644FF">
        <w:rPr>
          <w:rFonts w:hint="eastAsia"/>
        </w:rPr>
        <w:t>降低調查人力，</w:t>
      </w:r>
      <w:r w:rsidR="003D2D79">
        <w:rPr>
          <w:rFonts w:hint="eastAsia"/>
        </w:rPr>
        <w:t>並</w:t>
      </w:r>
      <w:r w:rsidR="004644FF">
        <w:rPr>
          <w:rFonts w:hint="eastAsia"/>
        </w:rPr>
        <w:t>提升調查效率及精準度，</w:t>
      </w:r>
      <w:r w:rsidR="00B0655C">
        <w:rPr>
          <w:rFonts w:hint="eastAsia"/>
        </w:rPr>
        <w:t>藉</w:t>
      </w:r>
      <w:r w:rsidR="003D2D79">
        <w:rPr>
          <w:rFonts w:hint="eastAsia"/>
        </w:rPr>
        <w:t>以</w:t>
      </w:r>
      <w:r w:rsidR="004644FF">
        <w:rPr>
          <w:rFonts w:hint="eastAsia"/>
        </w:rPr>
        <w:t>推動農作物調查作業革新及協助產業單位政策推動循證治理應用；</w:t>
      </w:r>
      <w:r w:rsidR="00C34B6D" w:rsidRPr="0080290C">
        <w:rPr>
          <w:rFonts w:hint="eastAsia"/>
        </w:rPr>
        <w:t>計畫</w:t>
      </w:r>
      <w:r w:rsidR="00880097" w:rsidRPr="0080290C">
        <w:rPr>
          <w:rFonts w:hint="eastAsia"/>
        </w:rPr>
        <w:t>期程</w:t>
      </w:r>
      <w:r w:rsidR="00B0655C">
        <w:rPr>
          <w:rFonts w:hint="eastAsia"/>
        </w:rPr>
        <w:t>為</w:t>
      </w:r>
      <w:r w:rsidR="00880097" w:rsidRPr="0080290C">
        <w:rPr>
          <w:rFonts w:hint="eastAsia"/>
        </w:rPr>
        <w:t>114</w:t>
      </w:r>
      <w:r w:rsidR="00880097" w:rsidRPr="0080290C">
        <w:t>至11</w:t>
      </w:r>
      <w:r w:rsidR="004644FF">
        <w:t>8</w:t>
      </w:r>
      <w:r w:rsidR="00880097" w:rsidRPr="0080290C">
        <w:t>年度</w:t>
      </w:r>
      <w:r w:rsidR="00880097" w:rsidRPr="0080290C">
        <w:rPr>
          <w:rFonts w:hint="eastAsia"/>
        </w:rPr>
        <w:t>，總經費</w:t>
      </w:r>
      <w:r w:rsidR="004644FF">
        <w:t>13</w:t>
      </w:r>
      <w:r w:rsidR="00880097" w:rsidRPr="0080290C">
        <w:t>億</w:t>
      </w:r>
      <w:r w:rsidR="004644FF">
        <w:t>9</w:t>
      </w:r>
      <w:r w:rsidR="00ED5746" w:rsidRPr="0080290C">
        <w:rPr>
          <w:rFonts w:hint="eastAsia"/>
        </w:rPr>
        <w:t>,</w:t>
      </w:r>
      <w:r w:rsidR="004644FF">
        <w:t>991</w:t>
      </w:r>
      <w:r w:rsidR="00880097" w:rsidRPr="0080290C">
        <w:t>萬元</w:t>
      </w:r>
      <w:r w:rsidR="00B0655C">
        <w:rPr>
          <w:rFonts w:hint="eastAsia"/>
        </w:rPr>
        <w:t>（</w:t>
      </w:r>
      <w:r w:rsidR="004644FF">
        <w:rPr>
          <w:rFonts w:hint="eastAsia"/>
        </w:rPr>
        <w:t>含公共建設</w:t>
      </w:r>
      <w:r w:rsidR="00D64605">
        <w:rPr>
          <w:rFonts w:hint="eastAsia"/>
        </w:rPr>
        <w:t>經費</w:t>
      </w:r>
      <w:r w:rsidR="004644FF">
        <w:rPr>
          <w:rFonts w:hint="eastAsia"/>
        </w:rPr>
        <w:t>9億7</w:t>
      </w:r>
      <w:r w:rsidR="004644FF">
        <w:t>,491</w:t>
      </w:r>
      <w:r w:rsidR="004644FF">
        <w:rPr>
          <w:rFonts w:hint="eastAsia"/>
        </w:rPr>
        <w:t>萬元</w:t>
      </w:r>
      <w:r w:rsidR="004644FF" w:rsidRPr="004644FF">
        <w:rPr>
          <w:rFonts w:hint="eastAsia"/>
        </w:rPr>
        <w:t>及</w:t>
      </w:r>
      <w:r w:rsidR="004644FF">
        <w:rPr>
          <w:rFonts w:hint="eastAsia"/>
        </w:rPr>
        <w:t>科技計畫預算4億2,500萬元</w:t>
      </w:r>
      <w:r w:rsidR="00B0655C">
        <w:rPr>
          <w:rFonts w:hint="eastAsia"/>
        </w:rPr>
        <w:t>）</w:t>
      </w:r>
      <w:r w:rsidR="00D64605">
        <w:rPr>
          <w:rFonts w:hint="eastAsia"/>
        </w:rPr>
        <w:t>，</w:t>
      </w:r>
      <w:r w:rsidR="00100A8F">
        <w:rPr>
          <w:rFonts w:hint="eastAsia"/>
        </w:rPr>
        <w:t>分</w:t>
      </w:r>
      <w:r w:rsidR="00D64605">
        <w:rPr>
          <w:rFonts w:hint="eastAsia"/>
        </w:rPr>
        <w:t>由農業部</w:t>
      </w:r>
      <w:r w:rsidR="004F36A9">
        <w:rPr>
          <w:rFonts w:hint="eastAsia"/>
        </w:rPr>
        <w:t>、</w:t>
      </w:r>
      <w:r w:rsidR="00100A8F">
        <w:rPr>
          <w:rFonts w:hint="eastAsia"/>
        </w:rPr>
        <w:t>林業署</w:t>
      </w:r>
      <w:r w:rsidR="004F36A9">
        <w:rPr>
          <w:rFonts w:hint="eastAsia"/>
        </w:rPr>
        <w:t>、農業試驗所及所屬</w:t>
      </w:r>
      <w:r w:rsidR="00100A8F">
        <w:rPr>
          <w:rFonts w:hint="eastAsia"/>
        </w:rPr>
        <w:t>(以下稱農試所)</w:t>
      </w:r>
      <w:r w:rsidR="004F36A9">
        <w:rPr>
          <w:rFonts w:hint="eastAsia"/>
        </w:rPr>
        <w:t>編列預算</w:t>
      </w:r>
      <w:r w:rsidR="00100A8F">
        <w:rPr>
          <w:rFonts w:hint="eastAsia"/>
        </w:rPr>
        <w:t>及執行</w:t>
      </w:r>
      <w:r w:rsidR="00880097" w:rsidRPr="0080290C">
        <w:rPr>
          <w:rFonts w:hint="eastAsia"/>
        </w:rPr>
        <w:t>(</w:t>
      </w:r>
      <w:r w:rsidR="00D64605">
        <w:rPr>
          <w:rFonts w:hint="eastAsia"/>
        </w:rPr>
        <w:t>工作及經費明細</w:t>
      </w:r>
      <w:r w:rsidR="00880097" w:rsidRPr="0080290C">
        <w:rPr>
          <w:rFonts w:hint="eastAsia"/>
        </w:rPr>
        <w:t>詳表1)。</w:t>
      </w:r>
    </w:p>
    <w:p w:rsidR="00620A93" w:rsidRDefault="00620A93" w:rsidP="00160409">
      <w:pPr>
        <w:pStyle w:val="21"/>
        <w:spacing w:beforeLines="20" w:before="100" w:line="360" w:lineRule="exact"/>
        <w:ind w:leftChars="0" w:left="850" w:hangingChars="300" w:hanging="850"/>
        <w:rPr>
          <w:sz w:val="24"/>
          <w:szCs w:val="24"/>
        </w:rPr>
      </w:pPr>
      <w:r w:rsidRPr="0080290C">
        <w:rPr>
          <w:rFonts w:hint="eastAsia"/>
          <w:b/>
        </w:rPr>
        <w:t xml:space="preserve">表1  </w:t>
      </w:r>
      <w:r w:rsidR="004F36A9" w:rsidRPr="004F36A9">
        <w:rPr>
          <w:rFonts w:hint="eastAsia"/>
          <w:b/>
        </w:rPr>
        <w:t>全國航遙測影像產製計畫</w:t>
      </w:r>
      <w:r w:rsidRPr="0080290C">
        <w:rPr>
          <w:rFonts w:hint="eastAsia"/>
          <w:b/>
        </w:rPr>
        <w:t xml:space="preserve">分年經費概況表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276"/>
        <w:gridCol w:w="968"/>
        <w:gridCol w:w="969"/>
        <w:gridCol w:w="968"/>
        <w:gridCol w:w="969"/>
        <w:gridCol w:w="968"/>
        <w:gridCol w:w="969"/>
      </w:tblGrid>
      <w:tr w:rsidR="00D92EAE" w:rsidRPr="0080290C" w:rsidTr="00F9441D">
        <w:trPr>
          <w:trHeight w:val="669"/>
          <w:tblHeader/>
        </w:trPr>
        <w:tc>
          <w:tcPr>
            <w:tcW w:w="1418" w:type="dxa"/>
            <w:shd w:val="clear" w:color="auto" w:fill="auto"/>
            <w:vAlign w:val="center"/>
          </w:tcPr>
          <w:p w:rsidR="00D92EAE" w:rsidRPr="00F9441D" w:rsidRDefault="00D92EAE" w:rsidP="00D92EAE">
            <w:pPr>
              <w:pStyle w:val="20"/>
              <w:spacing w:line="280" w:lineRule="exact"/>
              <w:ind w:leftChars="-13" w:left="-23" w:rightChars="-20" w:right="-57" w:hangingChars="7" w:hanging="14"/>
              <w:jc w:val="center"/>
              <w:rPr>
                <w:b/>
                <w:bCs/>
                <w:spacing w:val="-20"/>
                <w:szCs w:val="24"/>
              </w:rPr>
            </w:pPr>
            <w:r w:rsidRPr="00F9441D">
              <w:rPr>
                <w:rFonts w:hint="eastAsia"/>
                <w:b/>
                <w:bCs/>
                <w:spacing w:val="-20"/>
                <w:szCs w:val="24"/>
              </w:rPr>
              <w:t>工作項目</w:t>
            </w:r>
          </w:p>
          <w:p w:rsidR="00033559" w:rsidRPr="00F9441D" w:rsidRDefault="00033559" w:rsidP="00D92EAE">
            <w:pPr>
              <w:pStyle w:val="20"/>
              <w:spacing w:line="280" w:lineRule="exact"/>
              <w:ind w:leftChars="-13" w:left="-23" w:rightChars="-20" w:right="-57" w:hangingChars="7" w:hanging="14"/>
              <w:jc w:val="center"/>
              <w:rPr>
                <w:rFonts w:hint="eastAsia"/>
                <w:b/>
                <w:bCs/>
                <w:spacing w:val="-20"/>
                <w:szCs w:val="24"/>
              </w:rPr>
            </w:pPr>
            <w:r w:rsidRPr="00F9441D">
              <w:rPr>
                <w:rFonts w:hint="eastAsia"/>
                <w:b/>
                <w:bCs/>
                <w:spacing w:val="-20"/>
                <w:szCs w:val="24"/>
              </w:rPr>
              <w:t>及執行機關</w:t>
            </w:r>
          </w:p>
        </w:tc>
        <w:tc>
          <w:tcPr>
            <w:tcW w:w="1276" w:type="dxa"/>
            <w:shd w:val="clear" w:color="auto" w:fill="auto"/>
            <w:vAlign w:val="center"/>
          </w:tcPr>
          <w:p w:rsidR="00D92EAE" w:rsidRPr="00F9441D" w:rsidRDefault="00160409" w:rsidP="00D92EAE">
            <w:pPr>
              <w:pStyle w:val="20"/>
              <w:spacing w:line="280" w:lineRule="exact"/>
              <w:ind w:leftChars="-13" w:left="-23" w:rightChars="-20" w:right="-57" w:hangingChars="7" w:hanging="14"/>
              <w:jc w:val="center"/>
              <w:rPr>
                <w:rFonts w:hint="eastAsia"/>
                <w:b/>
                <w:bCs/>
                <w:spacing w:val="-20"/>
                <w:szCs w:val="24"/>
              </w:rPr>
            </w:pPr>
            <w:r w:rsidRPr="00F9441D">
              <w:rPr>
                <w:rFonts w:hint="eastAsia"/>
                <w:b/>
                <w:bCs/>
                <w:spacing w:val="-20"/>
                <w:szCs w:val="24"/>
              </w:rPr>
              <w:t>類別</w:t>
            </w:r>
          </w:p>
        </w:tc>
        <w:tc>
          <w:tcPr>
            <w:tcW w:w="968" w:type="dxa"/>
            <w:shd w:val="clear" w:color="auto" w:fill="auto"/>
            <w:vAlign w:val="center"/>
          </w:tcPr>
          <w:p w:rsidR="00D92EAE" w:rsidRPr="00F9441D" w:rsidRDefault="00D92EAE" w:rsidP="00D92EAE">
            <w:pPr>
              <w:pStyle w:val="20"/>
              <w:spacing w:line="280" w:lineRule="exact"/>
              <w:ind w:leftChars="-22" w:left="11" w:hangingChars="36" w:hanging="73"/>
              <w:jc w:val="center"/>
              <w:rPr>
                <w:rFonts w:hint="eastAsia"/>
                <w:b/>
                <w:bCs/>
                <w:spacing w:val="-20"/>
                <w:szCs w:val="24"/>
              </w:rPr>
            </w:pPr>
            <w:r w:rsidRPr="00F9441D">
              <w:rPr>
                <w:rFonts w:hint="eastAsia"/>
                <w:b/>
                <w:bCs/>
                <w:spacing w:val="-20"/>
                <w:szCs w:val="24"/>
              </w:rPr>
              <w:t>1</w:t>
            </w:r>
            <w:r w:rsidRPr="00F9441D">
              <w:rPr>
                <w:b/>
                <w:bCs/>
                <w:spacing w:val="-20"/>
                <w:szCs w:val="24"/>
              </w:rPr>
              <w:t>14</w:t>
            </w:r>
            <w:r w:rsidR="00160409" w:rsidRPr="00F9441D">
              <w:rPr>
                <w:rFonts w:hint="eastAsia"/>
                <w:b/>
                <w:bCs/>
                <w:spacing w:val="-20"/>
                <w:szCs w:val="24"/>
              </w:rPr>
              <w:t>年度</w:t>
            </w:r>
          </w:p>
        </w:tc>
        <w:tc>
          <w:tcPr>
            <w:tcW w:w="969" w:type="dxa"/>
            <w:shd w:val="clear" w:color="auto" w:fill="auto"/>
            <w:vAlign w:val="center"/>
          </w:tcPr>
          <w:p w:rsidR="00D92EAE" w:rsidRPr="00F9441D" w:rsidRDefault="00D92EAE" w:rsidP="00D92EAE">
            <w:pPr>
              <w:pStyle w:val="20"/>
              <w:spacing w:line="280" w:lineRule="exact"/>
              <w:ind w:leftChars="-22" w:left="11" w:hangingChars="36" w:hanging="73"/>
              <w:jc w:val="center"/>
              <w:rPr>
                <w:rFonts w:hint="eastAsia"/>
                <w:b/>
                <w:bCs/>
                <w:spacing w:val="-20"/>
                <w:szCs w:val="24"/>
              </w:rPr>
            </w:pPr>
            <w:r w:rsidRPr="00F9441D">
              <w:rPr>
                <w:rFonts w:hint="eastAsia"/>
                <w:b/>
                <w:bCs/>
                <w:spacing w:val="-20"/>
                <w:szCs w:val="24"/>
              </w:rPr>
              <w:t>1</w:t>
            </w:r>
            <w:r w:rsidRPr="00F9441D">
              <w:rPr>
                <w:b/>
                <w:bCs/>
                <w:spacing w:val="-20"/>
                <w:szCs w:val="24"/>
              </w:rPr>
              <w:t>15</w:t>
            </w:r>
            <w:r w:rsidR="00160409" w:rsidRPr="00F9441D">
              <w:rPr>
                <w:rFonts w:hint="eastAsia"/>
                <w:b/>
                <w:bCs/>
                <w:spacing w:val="-20"/>
                <w:szCs w:val="24"/>
              </w:rPr>
              <w:t>年度</w:t>
            </w:r>
          </w:p>
        </w:tc>
        <w:tc>
          <w:tcPr>
            <w:tcW w:w="968" w:type="dxa"/>
            <w:shd w:val="clear" w:color="auto" w:fill="auto"/>
            <w:vAlign w:val="center"/>
          </w:tcPr>
          <w:p w:rsidR="00D92EAE" w:rsidRPr="00F9441D" w:rsidRDefault="00D92EAE" w:rsidP="00D92EAE">
            <w:pPr>
              <w:pStyle w:val="20"/>
              <w:spacing w:line="280" w:lineRule="exact"/>
              <w:ind w:leftChars="-22" w:left="11" w:hangingChars="36" w:hanging="73"/>
              <w:jc w:val="center"/>
              <w:rPr>
                <w:rFonts w:hint="eastAsia"/>
                <w:b/>
                <w:bCs/>
                <w:spacing w:val="-20"/>
                <w:szCs w:val="24"/>
              </w:rPr>
            </w:pPr>
            <w:r w:rsidRPr="00F9441D">
              <w:rPr>
                <w:rFonts w:hint="eastAsia"/>
                <w:b/>
                <w:bCs/>
                <w:spacing w:val="-20"/>
                <w:szCs w:val="24"/>
              </w:rPr>
              <w:t>1</w:t>
            </w:r>
            <w:r w:rsidRPr="00F9441D">
              <w:rPr>
                <w:b/>
                <w:bCs/>
                <w:spacing w:val="-20"/>
                <w:szCs w:val="24"/>
              </w:rPr>
              <w:t>16</w:t>
            </w:r>
            <w:r w:rsidR="00160409" w:rsidRPr="00F9441D">
              <w:rPr>
                <w:rFonts w:hint="eastAsia"/>
                <w:b/>
                <w:bCs/>
                <w:spacing w:val="-20"/>
                <w:szCs w:val="24"/>
              </w:rPr>
              <w:t>年度</w:t>
            </w:r>
          </w:p>
        </w:tc>
        <w:tc>
          <w:tcPr>
            <w:tcW w:w="969" w:type="dxa"/>
            <w:shd w:val="clear" w:color="auto" w:fill="auto"/>
            <w:vAlign w:val="center"/>
          </w:tcPr>
          <w:p w:rsidR="00D92EAE" w:rsidRPr="00F9441D" w:rsidRDefault="00D92EAE" w:rsidP="00D92EAE">
            <w:pPr>
              <w:pStyle w:val="20"/>
              <w:spacing w:line="280" w:lineRule="exact"/>
              <w:ind w:leftChars="-22" w:left="11" w:hangingChars="36" w:hanging="73"/>
              <w:jc w:val="center"/>
              <w:rPr>
                <w:rFonts w:hint="eastAsia"/>
                <w:b/>
                <w:bCs/>
                <w:spacing w:val="-20"/>
                <w:szCs w:val="24"/>
              </w:rPr>
            </w:pPr>
            <w:r w:rsidRPr="00F9441D">
              <w:rPr>
                <w:rFonts w:hint="eastAsia"/>
                <w:b/>
                <w:bCs/>
                <w:spacing w:val="-20"/>
                <w:szCs w:val="24"/>
              </w:rPr>
              <w:t>1</w:t>
            </w:r>
            <w:r w:rsidRPr="00F9441D">
              <w:rPr>
                <w:b/>
                <w:bCs/>
                <w:spacing w:val="-20"/>
                <w:szCs w:val="24"/>
              </w:rPr>
              <w:t>17</w:t>
            </w:r>
            <w:r w:rsidR="00160409" w:rsidRPr="00F9441D">
              <w:rPr>
                <w:rFonts w:hint="eastAsia"/>
                <w:b/>
                <w:bCs/>
                <w:spacing w:val="-20"/>
                <w:szCs w:val="24"/>
              </w:rPr>
              <w:t>年度</w:t>
            </w:r>
          </w:p>
        </w:tc>
        <w:tc>
          <w:tcPr>
            <w:tcW w:w="968" w:type="dxa"/>
            <w:shd w:val="clear" w:color="auto" w:fill="auto"/>
            <w:vAlign w:val="center"/>
          </w:tcPr>
          <w:p w:rsidR="00D92EAE" w:rsidRPr="00F9441D" w:rsidRDefault="00D92EAE" w:rsidP="00D92EAE">
            <w:pPr>
              <w:pStyle w:val="20"/>
              <w:spacing w:line="280" w:lineRule="exact"/>
              <w:ind w:leftChars="-30" w:left="-48" w:hangingChars="18" w:hanging="37"/>
              <w:jc w:val="center"/>
              <w:rPr>
                <w:rFonts w:hint="eastAsia"/>
                <w:b/>
                <w:bCs/>
                <w:spacing w:val="-20"/>
                <w:szCs w:val="24"/>
              </w:rPr>
            </w:pPr>
            <w:r w:rsidRPr="00F9441D">
              <w:rPr>
                <w:rFonts w:hint="eastAsia"/>
                <w:b/>
                <w:bCs/>
                <w:spacing w:val="-20"/>
                <w:szCs w:val="24"/>
              </w:rPr>
              <w:t>1</w:t>
            </w:r>
            <w:r w:rsidRPr="00F9441D">
              <w:rPr>
                <w:b/>
                <w:bCs/>
                <w:spacing w:val="-20"/>
                <w:szCs w:val="24"/>
              </w:rPr>
              <w:t>18</w:t>
            </w:r>
            <w:r w:rsidR="00160409" w:rsidRPr="00F9441D">
              <w:rPr>
                <w:rFonts w:hint="eastAsia"/>
                <w:b/>
                <w:bCs/>
                <w:spacing w:val="-20"/>
                <w:szCs w:val="24"/>
              </w:rPr>
              <w:t>年度</w:t>
            </w:r>
          </w:p>
        </w:tc>
        <w:tc>
          <w:tcPr>
            <w:tcW w:w="969" w:type="dxa"/>
            <w:shd w:val="clear" w:color="auto" w:fill="auto"/>
            <w:vAlign w:val="center"/>
          </w:tcPr>
          <w:p w:rsidR="00D92EAE" w:rsidRPr="00F9441D" w:rsidRDefault="00D92EAE" w:rsidP="00D92EAE">
            <w:pPr>
              <w:pStyle w:val="20"/>
              <w:spacing w:line="280" w:lineRule="exact"/>
              <w:ind w:leftChars="-30" w:left="-48" w:hangingChars="18" w:hanging="37"/>
              <w:jc w:val="center"/>
              <w:rPr>
                <w:rFonts w:hint="eastAsia"/>
                <w:b/>
                <w:bCs/>
                <w:spacing w:val="-20"/>
                <w:szCs w:val="24"/>
              </w:rPr>
            </w:pPr>
            <w:r w:rsidRPr="00F9441D">
              <w:rPr>
                <w:rFonts w:hint="eastAsia"/>
                <w:b/>
                <w:bCs/>
                <w:spacing w:val="-20"/>
                <w:szCs w:val="24"/>
              </w:rPr>
              <w:t>合計</w:t>
            </w:r>
          </w:p>
        </w:tc>
      </w:tr>
      <w:tr w:rsidR="00F9441D" w:rsidRPr="0080290C" w:rsidTr="00F9441D">
        <w:trPr>
          <w:trHeight w:val="326"/>
        </w:trPr>
        <w:tc>
          <w:tcPr>
            <w:tcW w:w="1418" w:type="dxa"/>
            <w:vMerge w:val="restart"/>
            <w:shd w:val="clear" w:color="auto" w:fill="auto"/>
            <w:vAlign w:val="center"/>
          </w:tcPr>
          <w:p w:rsidR="00F9441D" w:rsidRDefault="00F9441D" w:rsidP="00F9441D">
            <w:pPr>
              <w:spacing w:line="300" w:lineRule="exact"/>
              <w:ind w:leftChars="-13" w:left="-23" w:rightChars="-13" w:right="-37" w:hangingChars="7" w:hanging="14"/>
              <w:jc w:val="left"/>
              <w:rPr>
                <w:spacing w:val="-20"/>
                <w:sz w:val="24"/>
                <w:szCs w:val="24"/>
              </w:rPr>
            </w:pPr>
            <w:r w:rsidRPr="00100A8F">
              <w:rPr>
                <w:rFonts w:hint="eastAsia"/>
                <w:spacing w:val="-20"/>
                <w:sz w:val="24"/>
                <w:szCs w:val="24"/>
              </w:rPr>
              <w:t>航遙測感測資料產製</w:t>
            </w:r>
          </w:p>
          <w:p w:rsidR="00F9441D" w:rsidRPr="00100A8F" w:rsidRDefault="00F9441D" w:rsidP="00F9441D">
            <w:pPr>
              <w:spacing w:line="300" w:lineRule="exact"/>
              <w:ind w:leftChars="-13" w:left="-23" w:rightChars="-13" w:right="-37" w:hangingChars="7" w:hanging="14"/>
              <w:jc w:val="left"/>
              <w:rPr>
                <w:rFonts w:hint="eastAsia"/>
                <w:spacing w:val="-20"/>
                <w:sz w:val="24"/>
                <w:szCs w:val="24"/>
              </w:rPr>
            </w:pPr>
            <w:r>
              <w:rPr>
                <w:rFonts w:hint="eastAsia"/>
                <w:spacing w:val="-20"/>
                <w:sz w:val="24"/>
                <w:szCs w:val="24"/>
              </w:rPr>
              <w:t>(林業署)</w:t>
            </w: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公共建設經費</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6</w:t>
            </w:r>
            <w:r>
              <w:rPr>
                <w:spacing w:val="-20"/>
                <w:w w:val="90"/>
              </w:rPr>
              <w:t>4,290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51,080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35,910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2</w:t>
            </w:r>
            <w:r>
              <w:rPr>
                <w:spacing w:val="-20"/>
                <w:w w:val="90"/>
              </w:rPr>
              <w:t>40,540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55,380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sidRPr="00F9441D">
              <w:rPr>
                <w:rFonts w:hint="eastAsia"/>
                <w:spacing w:val="-20"/>
                <w:w w:val="90"/>
              </w:rPr>
              <w:t xml:space="preserve">  747,200 </w:t>
            </w:r>
          </w:p>
        </w:tc>
      </w:tr>
      <w:tr w:rsidR="00F9441D" w:rsidRPr="0080290C" w:rsidTr="00F9441D">
        <w:trPr>
          <w:trHeight w:val="326"/>
        </w:trPr>
        <w:tc>
          <w:tcPr>
            <w:tcW w:w="1418" w:type="dxa"/>
            <w:vMerge/>
            <w:shd w:val="clear" w:color="auto" w:fill="auto"/>
            <w:vAlign w:val="center"/>
          </w:tcPr>
          <w:p w:rsidR="00F9441D" w:rsidRPr="00100A8F" w:rsidRDefault="00F9441D" w:rsidP="00F9441D">
            <w:pPr>
              <w:spacing w:line="300" w:lineRule="exact"/>
              <w:ind w:leftChars="-13" w:left="-23" w:rightChars="-13" w:right="-37" w:hangingChars="7" w:hanging="14"/>
              <w:jc w:val="left"/>
              <w:rPr>
                <w:rFonts w:hint="eastAsia"/>
                <w:spacing w:val="-20"/>
                <w:sz w:val="24"/>
                <w:szCs w:val="24"/>
              </w:rPr>
            </w:pP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科技計畫預算</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sidRPr="00F9441D">
              <w:rPr>
                <w:rFonts w:hint="eastAsia"/>
                <w:spacing w:val="-20"/>
                <w:w w:val="90"/>
              </w:rPr>
              <w:t xml:space="preserve">        </w:t>
            </w:r>
            <w:r>
              <w:rPr>
                <w:spacing w:val="-20"/>
                <w:w w:val="90"/>
              </w:rPr>
              <w:t>0</w:t>
            </w:r>
            <w:r w:rsidRPr="00F9441D">
              <w:rPr>
                <w:rFonts w:hint="eastAsia"/>
                <w:spacing w:val="-20"/>
                <w:w w:val="90"/>
              </w:rPr>
              <w:t xml:space="preserve">   </w:t>
            </w:r>
          </w:p>
        </w:tc>
      </w:tr>
      <w:tr w:rsidR="00F9441D" w:rsidRPr="0080290C" w:rsidTr="00F9441D">
        <w:trPr>
          <w:trHeight w:val="326"/>
        </w:trPr>
        <w:tc>
          <w:tcPr>
            <w:tcW w:w="1418" w:type="dxa"/>
            <w:vMerge/>
            <w:shd w:val="clear" w:color="auto" w:fill="auto"/>
            <w:vAlign w:val="center"/>
          </w:tcPr>
          <w:p w:rsidR="00F9441D" w:rsidRPr="00100A8F" w:rsidRDefault="00F9441D" w:rsidP="00F9441D">
            <w:pPr>
              <w:spacing w:line="300" w:lineRule="exact"/>
              <w:ind w:leftChars="-13" w:left="-23" w:rightChars="-13" w:right="-37" w:hangingChars="7" w:hanging="14"/>
              <w:jc w:val="left"/>
              <w:rPr>
                <w:rFonts w:hint="eastAsia"/>
                <w:spacing w:val="-20"/>
                <w:sz w:val="24"/>
                <w:szCs w:val="24"/>
              </w:rPr>
            </w:pP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小計</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6</w:t>
            </w:r>
            <w:r>
              <w:rPr>
                <w:spacing w:val="-20"/>
                <w:w w:val="90"/>
              </w:rPr>
              <w:t>4,290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51,080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35,910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2</w:t>
            </w:r>
            <w:r>
              <w:rPr>
                <w:spacing w:val="-20"/>
                <w:w w:val="90"/>
              </w:rPr>
              <w:t>40,540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55,380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sidRPr="00F9441D">
              <w:rPr>
                <w:rFonts w:hint="eastAsia"/>
                <w:spacing w:val="-20"/>
                <w:w w:val="90"/>
              </w:rPr>
              <w:t xml:space="preserve">  747,200 </w:t>
            </w:r>
          </w:p>
        </w:tc>
      </w:tr>
      <w:tr w:rsidR="00F9441D" w:rsidRPr="0080290C" w:rsidTr="00F9441D">
        <w:trPr>
          <w:trHeight w:val="493"/>
        </w:trPr>
        <w:tc>
          <w:tcPr>
            <w:tcW w:w="1418" w:type="dxa"/>
            <w:vMerge w:val="restart"/>
            <w:shd w:val="clear" w:color="auto" w:fill="auto"/>
            <w:vAlign w:val="center"/>
          </w:tcPr>
          <w:p w:rsidR="00F9441D" w:rsidRDefault="00F9441D" w:rsidP="00F9441D">
            <w:pPr>
              <w:spacing w:line="300" w:lineRule="exact"/>
              <w:ind w:leftChars="-13" w:left="-23" w:rightChars="-13" w:right="-37" w:hangingChars="7" w:hanging="14"/>
              <w:jc w:val="left"/>
              <w:rPr>
                <w:spacing w:val="-20"/>
                <w:sz w:val="24"/>
                <w:szCs w:val="24"/>
              </w:rPr>
            </w:pPr>
            <w:r w:rsidRPr="00100A8F">
              <w:rPr>
                <w:rFonts w:hint="eastAsia"/>
                <w:spacing w:val="-20"/>
                <w:sz w:val="24"/>
                <w:szCs w:val="24"/>
              </w:rPr>
              <w:t>建置布署航遙測影像人工智慧</w:t>
            </w:r>
            <w:r w:rsidRPr="00100A8F">
              <w:rPr>
                <w:spacing w:val="-20"/>
                <w:sz w:val="24"/>
                <w:szCs w:val="24"/>
              </w:rPr>
              <w:t>(AI)</w:t>
            </w:r>
            <w:r w:rsidRPr="00100A8F">
              <w:rPr>
                <w:rFonts w:hint="eastAsia"/>
                <w:spacing w:val="-20"/>
                <w:sz w:val="24"/>
                <w:szCs w:val="24"/>
              </w:rPr>
              <w:t>分析雲端架構</w:t>
            </w:r>
          </w:p>
          <w:p w:rsidR="00F9441D" w:rsidRPr="00100A8F" w:rsidRDefault="00F9441D" w:rsidP="00F9441D">
            <w:pPr>
              <w:spacing w:line="300" w:lineRule="exact"/>
              <w:ind w:leftChars="-13" w:left="-23" w:rightChars="-13" w:right="-37" w:hangingChars="7" w:hanging="14"/>
              <w:jc w:val="left"/>
              <w:rPr>
                <w:rFonts w:hint="eastAsia"/>
                <w:spacing w:val="-20"/>
                <w:sz w:val="24"/>
                <w:szCs w:val="24"/>
              </w:rPr>
            </w:pPr>
            <w:r>
              <w:rPr>
                <w:rFonts w:hint="eastAsia"/>
                <w:spacing w:val="-20"/>
                <w:sz w:val="24"/>
                <w:szCs w:val="24"/>
              </w:rPr>
              <w:t>(林業署、</w:t>
            </w:r>
            <w:r w:rsidRPr="00674ADF">
              <w:rPr>
                <w:rFonts w:hint="eastAsia"/>
                <w:spacing w:val="-20"/>
                <w:sz w:val="24"/>
                <w:szCs w:val="24"/>
              </w:rPr>
              <w:t>農業部、農試所</w:t>
            </w:r>
            <w:r>
              <w:rPr>
                <w:spacing w:val="-20"/>
                <w:sz w:val="24"/>
                <w:szCs w:val="24"/>
              </w:rPr>
              <w:t>)</w:t>
            </w: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公共建設經費</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2,000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2,000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2,000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1</w:t>
            </w:r>
            <w:r>
              <w:rPr>
                <w:spacing w:val="-20"/>
                <w:w w:val="90"/>
              </w:rPr>
              <w:t>2,000</w:t>
            </w:r>
          </w:p>
        </w:tc>
        <w:tc>
          <w:tcPr>
            <w:tcW w:w="968"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Pr>
                <w:rFonts w:hint="eastAsia"/>
                <w:spacing w:val="-20"/>
                <w:w w:val="90"/>
              </w:rPr>
              <w:t>1</w:t>
            </w:r>
            <w:r>
              <w:rPr>
                <w:spacing w:val="-20"/>
                <w:w w:val="90"/>
              </w:rPr>
              <w:t>2,000</w:t>
            </w:r>
          </w:p>
        </w:tc>
        <w:tc>
          <w:tcPr>
            <w:tcW w:w="969"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60,000 </w:t>
            </w:r>
          </w:p>
        </w:tc>
      </w:tr>
      <w:tr w:rsidR="00F9441D" w:rsidRPr="0080290C" w:rsidTr="00F9441D">
        <w:trPr>
          <w:trHeight w:val="493"/>
        </w:trPr>
        <w:tc>
          <w:tcPr>
            <w:tcW w:w="1418" w:type="dxa"/>
            <w:vMerge/>
            <w:shd w:val="clear" w:color="auto" w:fill="auto"/>
            <w:vAlign w:val="center"/>
          </w:tcPr>
          <w:p w:rsidR="00F9441D" w:rsidRPr="00100A8F" w:rsidRDefault="00F9441D" w:rsidP="00F9441D">
            <w:pPr>
              <w:spacing w:line="300" w:lineRule="exact"/>
              <w:ind w:leftChars="-13" w:left="-23" w:rightChars="-13" w:right="-37" w:hangingChars="7" w:hanging="14"/>
              <w:jc w:val="left"/>
              <w:rPr>
                <w:rFonts w:hint="eastAsia"/>
                <w:spacing w:val="-20"/>
                <w:sz w:val="24"/>
                <w:szCs w:val="24"/>
              </w:rPr>
            </w:pP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科技計畫預算</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5</w:t>
            </w:r>
            <w:r>
              <w:rPr>
                <w:spacing w:val="-20"/>
                <w:w w:val="90"/>
              </w:rPr>
              <w:t>0,000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5</w:t>
            </w:r>
            <w:r>
              <w:rPr>
                <w:spacing w:val="-20"/>
                <w:w w:val="90"/>
              </w:rPr>
              <w:t>0,000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5</w:t>
            </w:r>
            <w:r>
              <w:rPr>
                <w:spacing w:val="-20"/>
                <w:w w:val="90"/>
              </w:rPr>
              <w:t>0,000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5</w:t>
            </w:r>
            <w:r>
              <w:rPr>
                <w:spacing w:val="-20"/>
                <w:w w:val="90"/>
              </w:rPr>
              <w:t>0,000</w:t>
            </w:r>
          </w:p>
        </w:tc>
        <w:tc>
          <w:tcPr>
            <w:tcW w:w="968"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Pr>
                <w:rFonts w:hint="eastAsia"/>
                <w:spacing w:val="-20"/>
                <w:w w:val="90"/>
              </w:rPr>
              <w:t>5</w:t>
            </w:r>
            <w:r>
              <w:rPr>
                <w:spacing w:val="-20"/>
                <w:w w:val="90"/>
              </w:rPr>
              <w:t>0,000</w:t>
            </w:r>
          </w:p>
        </w:tc>
        <w:tc>
          <w:tcPr>
            <w:tcW w:w="969"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250,000 </w:t>
            </w:r>
          </w:p>
        </w:tc>
      </w:tr>
      <w:tr w:rsidR="00F9441D" w:rsidRPr="0080290C" w:rsidTr="006159A6">
        <w:trPr>
          <w:trHeight w:val="749"/>
        </w:trPr>
        <w:tc>
          <w:tcPr>
            <w:tcW w:w="1418" w:type="dxa"/>
            <w:vMerge/>
            <w:shd w:val="clear" w:color="auto" w:fill="auto"/>
            <w:vAlign w:val="center"/>
          </w:tcPr>
          <w:p w:rsidR="00F9441D" w:rsidRPr="00100A8F" w:rsidRDefault="00F9441D" w:rsidP="00F9441D">
            <w:pPr>
              <w:spacing w:line="300" w:lineRule="exact"/>
              <w:ind w:leftChars="-13" w:left="-23" w:rightChars="-13" w:right="-37" w:hangingChars="7" w:hanging="14"/>
              <w:jc w:val="left"/>
              <w:rPr>
                <w:rFonts w:hint="eastAsia"/>
                <w:spacing w:val="-20"/>
                <w:sz w:val="24"/>
                <w:szCs w:val="24"/>
              </w:rPr>
            </w:pP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小計</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6</w:t>
            </w:r>
            <w:r>
              <w:rPr>
                <w:spacing w:val="-20"/>
                <w:w w:val="90"/>
              </w:rPr>
              <w:t>2,000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6</w:t>
            </w:r>
            <w:r>
              <w:rPr>
                <w:spacing w:val="-20"/>
                <w:w w:val="90"/>
              </w:rPr>
              <w:t>2,000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6</w:t>
            </w:r>
            <w:r>
              <w:rPr>
                <w:spacing w:val="-20"/>
                <w:w w:val="90"/>
              </w:rPr>
              <w:t>2,000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6</w:t>
            </w:r>
            <w:r>
              <w:rPr>
                <w:spacing w:val="-20"/>
                <w:w w:val="90"/>
              </w:rPr>
              <w:t>2,000</w:t>
            </w:r>
          </w:p>
        </w:tc>
        <w:tc>
          <w:tcPr>
            <w:tcW w:w="968"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Pr>
                <w:rFonts w:hint="eastAsia"/>
                <w:spacing w:val="-20"/>
                <w:w w:val="90"/>
              </w:rPr>
              <w:t>6</w:t>
            </w:r>
            <w:r>
              <w:rPr>
                <w:spacing w:val="-20"/>
                <w:w w:val="90"/>
              </w:rPr>
              <w:t>2,000</w:t>
            </w:r>
          </w:p>
        </w:tc>
        <w:tc>
          <w:tcPr>
            <w:tcW w:w="969"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310,000 </w:t>
            </w:r>
          </w:p>
        </w:tc>
      </w:tr>
      <w:tr w:rsidR="00F9441D" w:rsidRPr="0080290C" w:rsidTr="00F9441D">
        <w:trPr>
          <w:trHeight w:val="518"/>
        </w:trPr>
        <w:tc>
          <w:tcPr>
            <w:tcW w:w="1418" w:type="dxa"/>
            <w:vMerge w:val="restart"/>
            <w:shd w:val="clear" w:color="auto" w:fill="auto"/>
            <w:vAlign w:val="center"/>
          </w:tcPr>
          <w:p w:rsidR="00F9441D" w:rsidRDefault="00F9441D" w:rsidP="00F9441D">
            <w:pPr>
              <w:spacing w:line="300" w:lineRule="exact"/>
              <w:ind w:leftChars="-13" w:left="-23" w:rightChars="-13" w:right="-37" w:hangingChars="7" w:hanging="14"/>
              <w:jc w:val="left"/>
              <w:rPr>
                <w:spacing w:val="-20"/>
                <w:sz w:val="24"/>
                <w:szCs w:val="24"/>
              </w:rPr>
            </w:pPr>
            <w:bookmarkStart w:id="37" w:name="_Hlk210920088"/>
            <w:r w:rsidRPr="00100A8F">
              <w:rPr>
                <w:rFonts w:hint="eastAsia"/>
                <w:spacing w:val="-20"/>
                <w:sz w:val="24"/>
                <w:szCs w:val="24"/>
              </w:rPr>
              <w:t>建置運用全國農地動態資料庫落實循證治理</w:t>
            </w:r>
            <w:bookmarkEnd w:id="37"/>
          </w:p>
          <w:p w:rsidR="00F9441D" w:rsidRPr="00100A8F" w:rsidRDefault="00F9441D" w:rsidP="00F9441D">
            <w:pPr>
              <w:spacing w:line="300" w:lineRule="exact"/>
              <w:ind w:leftChars="-13" w:left="-23" w:rightChars="-39" w:right="-110" w:hangingChars="7" w:hanging="14"/>
              <w:jc w:val="left"/>
              <w:rPr>
                <w:rFonts w:hint="eastAsia"/>
                <w:spacing w:val="-20"/>
                <w:sz w:val="24"/>
                <w:szCs w:val="24"/>
              </w:rPr>
            </w:pPr>
            <w:r>
              <w:rPr>
                <w:rFonts w:hint="eastAsia"/>
                <w:spacing w:val="-20"/>
                <w:sz w:val="24"/>
                <w:szCs w:val="24"/>
              </w:rPr>
              <w:t>(</w:t>
            </w:r>
            <w:r w:rsidRPr="00F9441D">
              <w:rPr>
                <w:rFonts w:hint="eastAsia"/>
                <w:spacing w:val="-20"/>
                <w:w w:val="90"/>
                <w:sz w:val="24"/>
                <w:szCs w:val="24"/>
              </w:rPr>
              <w:t>農業部、農試所)</w:t>
            </w: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公共建設經費</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2</w:t>
            </w:r>
            <w:r>
              <w:rPr>
                <w:spacing w:val="-20"/>
                <w:w w:val="90"/>
              </w:rPr>
              <w:t>3,710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6,000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6,000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6,000</w:t>
            </w:r>
          </w:p>
        </w:tc>
        <w:tc>
          <w:tcPr>
            <w:tcW w:w="968"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Pr>
                <w:rFonts w:hint="eastAsia"/>
                <w:spacing w:val="-20"/>
                <w:w w:val="90"/>
              </w:rPr>
              <w:t>3</w:t>
            </w:r>
            <w:r>
              <w:rPr>
                <w:spacing w:val="-20"/>
                <w:w w:val="90"/>
              </w:rPr>
              <w:t>6,000</w:t>
            </w:r>
          </w:p>
        </w:tc>
        <w:tc>
          <w:tcPr>
            <w:tcW w:w="969"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167,710 </w:t>
            </w:r>
          </w:p>
        </w:tc>
      </w:tr>
      <w:tr w:rsidR="00F9441D" w:rsidRPr="0080290C" w:rsidTr="00F9441D">
        <w:trPr>
          <w:trHeight w:val="518"/>
        </w:trPr>
        <w:tc>
          <w:tcPr>
            <w:tcW w:w="1418" w:type="dxa"/>
            <w:vMerge/>
            <w:shd w:val="clear" w:color="auto" w:fill="auto"/>
            <w:vAlign w:val="center"/>
          </w:tcPr>
          <w:p w:rsidR="00F9441D" w:rsidRPr="00100A8F" w:rsidRDefault="00F9441D" w:rsidP="00F9441D">
            <w:pPr>
              <w:spacing w:line="300" w:lineRule="exact"/>
              <w:ind w:leftChars="-13" w:left="-23" w:rightChars="-20" w:right="-57" w:hangingChars="7" w:hanging="14"/>
              <w:jc w:val="left"/>
              <w:rPr>
                <w:rFonts w:hint="eastAsia"/>
                <w:spacing w:val="-20"/>
                <w:sz w:val="24"/>
                <w:szCs w:val="24"/>
              </w:rPr>
            </w:pPr>
          </w:p>
        </w:tc>
        <w:tc>
          <w:tcPr>
            <w:tcW w:w="1276" w:type="dxa"/>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科技計畫預算</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5,000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5,000</w:t>
            </w:r>
          </w:p>
        </w:tc>
        <w:tc>
          <w:tcPr>
            <w:tcW w:w="968"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5,000</w:t>
            </w:r>
          </w:p>
        </w:tc>
        <w:tc>
          <w:tcPr>
            <w:tcW w:w="969" w:type="dxa"/>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3</w:t>
            </w:r>
            <w:r>
              <w:rPr>
                <w:spacing w:val="-20"/>
                <w:w w:val="90"/>
              </w:rPr>
              <w:t>5,000</w:t>
            </w:r>
          </w:p>
        </w:tc>
        <w:tc>
          <w:tcPr>
            <w:tcW w:w="968"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Pr>
                <w:rFonts w:hint="eastAsia"/>
                <w:spacing w:val="-20"/>
                <w:w w:val="90"/>
              </w:rPr>
              <w:t>3</w:t>
            </w:r>
            <w:r>
              <w:rPr>
                <w:spacing w:val="-20"/>
                <w:w w:val="90"/>
              </w:rPr>
              <w:t>5,000</w:t>
            </w:r>
          </w:p>
        </w:tc>
        <w:tc>
          <w:tcPr>
            <w:tcW w:w="969" w:type="dxa"/>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175,000 </w:t>
            </w:r>
          </w:p>
        </w:tc>
      </w:tr>
      <w:tr w:rsidR="00F9441D" w:rsidRPr="0080290C" w:rsidTr="00F9441D">
        <w:trPr>
          <w:trHeight w:val="518"/>
        </w:trPr>
        <w:tc>
          <w:tcPr>
            <w:tcW w:w="1418" w:type="dxa"/>
            <w:vMerge/>
            <w:tcBorders>
              <w:bottom w:val="single" w:sz="4" w:space="0" w:color="auto"/>
            </w:tcBorders>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p>
        </w:tc>
        <w:tc>
          <w:tcPr>
            <w:tcW w:w="1276" w:type="dxa"/>
            <w:tcBorders>
              <w:bottom w:val="single" w:sz="4" w:space="0" w:color="auto"/>
            </w:tcBorders>
            <w:shd w:val="clear" w:color="auto" w:fill="auto"/>
            <w:vAlign w:val="center"/>
          </w:tcPr>
          <w:p w:rsidR="00F9441D" w:rsidRPr="0080290C" w:rsidRDefault="00F9441D" w:rsidP="00F9441D">
            <w:pPr>
              <w:spacing w:line="300" w:lineRule="exact"/>
              <w:ind w:leftChars="-13" w:left="-24" w:rightChars="-20" w:right="-57" w:hangingChars="7" w:hanging="13"/>
              <w:jc w:val="left"/>
              <w:rPr>
                <w:rFonts w:hint="eastAsia"/>
                <w:spacing w:val="-20"/>
                <w:sz w:val="22"/>
                <w:szCs w:val="24"/>
              </w:rPr>
            </w:pPr>
            <w:r>
              <w:rPr>
                <w:rFonts w:hint="eastAsia"/>
                <w:spacing w:val="-20"/>
                <w:sz w:val="22"/>
                <w:szCs w:val="24"/>
              </w:rPr>
              <w:t>小計</w:t>
            </w:r>
          </w:p>
        </w:tc>
        <w:tc>
          <w:tcPr>
            <w:tcW w:w="968" w:type="dxa"/>
            <w:tcBorders>
              <w:bottom w:val="single" w:sz="4" w:space="0" w:color="auto"/>
            </w:tcBorders>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5</w:t>
            </w:r>
            <w:r>
              <w:rPr>
                <w:spacing w:val="-20"/>
                <w:w w:val="90"/>
              </w:rPr>
              <w:t>8,710</w:t>
            </w:r>
          </w:p>
        </w:tc>
        <w:tc>
          <w:tcPr>
            <w:tcW w:w="969" w:type="dxa"/>
            <w:tcBorders>
              <w:bottom w:val="single" w:sz="4" w:space="0" w:color="auto"/>
            </w:tcBorders>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7</w:t>
            </w:r>
            <w:r>
              <w:rPr>
                <w:spacing w:val="-20"/>
                <w:w w:val="90"/>
              </w:rPr>
              <w:t>1,000</w:t>
            </w:r>
          </w:p>
        </w:tc>
        <w:tc>
          <w:tcPr>
            <w:tcW w:w="968" w:type="dxa"/>
            <w:tcBorders>
              <w:bottom w:val="single" w:sz="4" w:space="0" w:color="auto"/>
            </w:tcBorders>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7</w:t>
            </w:r>
            <w:r>
              <w:rPr>
                <w:spacing w:val="-20"/>
                <w:w w:val="90"/>
              </w:rPr>
              <w:t>1,000</w:t>
            </w:r>
          </w:p>
        </w:tc>
        <w:tc>
          <w:tcPr>
            <w:tcW w:w="969" w:type="dxa"/>
            <w:tcBorders>
              <w:bottom w:val="single" w:sz="4" w:space="0" w:color="auto"/>
            </w:tcBorders>
            <w:shd w:val="clear" w:color="auto" w:fill="auto"/>
            <w:vAlign w:val="center"/>
          </w:tcPr>
          <w:p w:rsidR="00F9441D" w:rsidRPr="0080290C" w:rsidRDefault="00F9441D" w:rsidP="00F9441D">
            <w:pPr>
              <w:pStyle w:val="20"/>
              <w:spacing w:line="300" w:lineRule="exact"/>
              <w:jc w:val="right"/>
              <w:rPr>
                <w:rFonts w:hint="eastAsia"/>
                <w:spacing w:val="-20"/>
                <w:w w:val="90"/>
              </w:rPr>
            </w:pPr>
            <w:r>
              <w:rPr>
                <w:rFonts w:hint="eastAsia"/>
                <w:spacing w:val="-20"/>
                <w:w w:val="90"/>
              </w:rPr>
              <w:t>7</w:t>
            </w:r>
            <w:r>
              <w:rPr>
                <w:spacing w:val="-20"/>
                <w:w w:val="90"/>
              </w:rPr>
              <w:t>1,000</w:t>
            </w:r>
          </w:p>
        </w:tc>
        <w:tc>
          <w:tcPr>
            <w:tcW w:w="968" w:type="dxa"/>
            <w:tcBorders>
              <w:bottom w:val="single" w:sz="4" w:space="0" w:color="auto"/>
            </w:tcBorders>
            <w:shd w:val="clear" w:color="auto" w:fill="auto"/>
            <w:vAlign w:val="center"/>
          </w:tcPr>
          <w:p w:rsidR="00F9441D" w:rsidRPr="0080290C" w:rsidRDefault="00F9441D" w:rsidP="00F9441D">
            <w:pPr>
              <w:pStyle w:val="20"/>
              <w:spacing w:line="300" w:lineRule="exact"/>
              <w:ind w:leftChars="-38" w:left="-17" w:hangingChars="51" w:hanging="91"/>
              <w:jc w:val="right"/>
              <w:rPr>
                <w:rFonts w:hint="eastAsia"/>
                <w:spacing w:val="-20"/>
                <w:w w:val="90"/>
              </w:rPr>
            </w:pPr>
            <w:r>
              <w:rPr>
                <w:rFonts w:hint="eastAsia"/>
                <w:spacing w:val="-20"/>
                <w:w w:val="90"/>
              </w:rPr>
              <w:t>7</w:t>
            </w:r>
            <w:r>
              <w:rPr>
                <w:spacing w:val="-20"/>
                <w:w w:val="90"/>
              </w:rPr>
              <w:t>1,000</w:t>
            </w:r>
          </w:p>
        </w:tc>
        <w:tc>
          <w:tcPr>
            <w:tcW w:w="969" w:type="dxa"/>
            <w:tcBorders>
              <w:bottom w:val="single" w:sz="4" w:space="0" w:color="auto"/>
            </w:tcBorders>
            <w:shd w:val="clear" w:color="auto" w:fill="auto"/>
            <w:vAlign w:val="center"/>
          </w:tcPr>
          <w:p w:rsidR="00F9441D" w:rsidRPr="0080290C" w:rsidRDefault="00F9441D" w:rsidP="00F9441D">
            <w:pPr>
              <w:pStyle w:val="20"/>
              <w:spacing w:line="300" w:lineRule="exact"/>
              <w:jc w:val="right"/>
              <w:rPr>
                <w:rFonts w:hint="eastAsia"/>
                <w:spacing w:val="-20"/>
                <w:w w:val="90"/>
              </w:rPr>
            </w:pPr>
            <w:r w:rsidRPr="00F9441D">
              <w:rPr>
                <w:rFonts w:hint="eastAsia"/>
                <w:spacing w:val="-20"/>
                <w:w w:val="90"/>
              </w:rPr>
              <w:t xml:space="preserve">  342,710 </w:t>
            </w:r>
          </w:p>
        </w:tc>
      </w:tr>
      <w:tr w:rsidR="00F9441D" w:rsidRPr="0080290C" w:rsidTr="006159A6">
        <w:trPr>
          <w:trHeight w:val="391"/>
        </w:trPr>
        <w:tc>
          <w:tcPr>
            <w:tcW w:w="1418" w:type="dxa"/>
            <w:vMerge w:val="restart"/>
            <w:tcBorders>
              <w:top w:val="single" w:sz="4" w:space="0" w:color="auto"/>
            </w:tcBorders>
            <w:shd w:val="clear" w:color="auto" w:fill="auto"/>
            <w:vAlign w:val="center"/>
          </w:tcPr>
          <w:p w:rsidR="00F9441D" w:rsidRPr="00160409" w:rsidRDefault="00F9441D" w:rsidP="00F9441D">
            <w:pPr>
              <w:spacing w:line="300" w:lineRule="exact"/>
              <w:ind w:leftChars="-13" w:left="-24" w:rightChars="-20" w:right="-57" w:hangingChars="7" w:hanging="13"/>
              <w:jc w:val="center"/>
              <w:rPr>
                <w:rFonts w:hint="eastAsia"/>
                <w:b/>
                <w:bCs/>
                <w:spacing w:val="-20"/>
                <w:sz w:val="22"/>
                <w:szCs w:val="24"/>
              </w:rPr>
            </w:pPr>
            <w:r w:rsidRPr="00160409">
              <w:rPr>
                <w:rFonts w:hint="eastAsia"/>
                <w:b/>
                <w:bCs/>
                <w:spacing w:val="-20"/>
                <w:sz w:val="22"/>
                <w:szCs w:val="24"/>
              </w:rPr>
              <w:t>合計</w:t>
            </w:r>
          </w:p>
        </w:tc>
        <w:tc>
          <w:tcPr>
            <w:tcW w:w="1276" w:type="dxa"/>
            <w:tcBorders>
              <w:top w:val="single" w:sz="4" w:space="0" w:color="auto"/>
              <w:bottom w:val="single" w:sz="4" w:space="0" w:color="auto"/>
            </w:tcBorders>
            <w:shd w:val="clear" w:color="auto" w:fill="auto"/>
            <w:vAlign w:val="center"/>
          </w:tcPr>
          <w:p w:rsidR="00F9441D" w:rsidRPr="00160409" w:rsidRDefault="00F9441D" w:rsidP="00F9441D">
            <w:pPr>
              <w:spacing w:line="300" w:lineRule="exact"/>
              <w:ind w:leftChars="-13" w:left="-24" w:rightChars="-20" w:right="-57" w:hangingChars="7" w:hanging="13"/>
              <w:jc w:val="center"/>
              <w:rPr>
                <w:rFonts w:hint="eastAsia"/>
                <w:b/>
                <w:bCs/>
                <w:spacing w:val="-20"/>
                <w:sz w:val="22"/>
                <w:szCs w:val="24"/>
              </w:rPr>
            </w:pPr>
            <w:bookmarkStart w:id="38" w:name="_Hlk210926897"/>
            <w:r>
              <w:rPr>
                <w:rFonts w:hint="eastAsia"/>
                <w:spacing w:val="-20"/>
                <w:sz w:val="22"/>
                <w:szCs w:val="24"/>
              </w:rPr>
              <w:t>公共建設經費</w:t>
            </w:r>
            <w:bookmarkEnd w:id="38"/>
          </w:p>
        </w:tc>
        <w:tc>
          <w:tcPr>
            <w:tcW w:w="968"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100,000 </w:t>
            </w:r>
          </w:p>
        </w:tc>
        <w:tc>
          <w:tcPr>
            <w:tcW w:w="969"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199,080 </w:t>
            </w:r>
          </w:p>
        </w:tc>
        <w:tc>
          <w:tcPr>
            <w:tcW w:w="968"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183,910 </w:t>
            </w:r>
          </w:p>
        </w:tc>
        <w:tc>
          <w:tcPr>
            <w:tcW w:w="969"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288,540 </w:t>
            </w:r>
          </w:p>
        </w:tc>
        <w:tc>
          <w:tcPr>
            <w:tcW w:w="968"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203,380 </w:t>
            </w:r>
          </w:p>
        </w:tc>
        <w:tc>
          <w:tcPr>
            <w:tcW w:w="969"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974,910 </w:t>
            </w:r>
          </w:p>
        </w:tc>
      </w:tr>
      <w:tr w:rsidR="00F9441D" w:rsidRPr="0080290C" w:rsidTr="006159A6">
        <w:trPr>
          <w:trHeight w:val="391"/>
        </w:trPr>
        <w:tc>
          <w:tcPr>
            <w:tcW w:w="1418" w:type="dxa"/>
            <w:vMerge/>
            <w:shd w:val="clear" w:color="auto" w:fill="auto"/>
            <w:vAlign w:val="center"/>
          </w:tcPr>
          <w:p w:rsidR="00F9441D" w:rsidRPr="00160409" w:rsidRDefault="00F9441D" w:rsidP="00F9441D">
            <w:pPr>
              <w:spacing w:line="300" w:lineRule="exact"/>
              <w:ind w:leftChars="-13" w:left="-24" w:rightChars="-20" w:right="-57" w:hangingChars="7" w:hanging="13"/>
              <w:jc w:val="center"/>
              <w:rPr>
                <w:rFonts w:hint="eastAsia"/>
                <w:b/>
                <w:bCs/>
                <w:spacing w:val="-20"/>
                <w:sz w:val="22"/>
                <w:szCs w:val="24"/>
              </w:rPr>
            </w:pPr>
          </w:p>
        </w:tc>
        <w:tc>
          <w:tcPr>
            <w:tcW w:w="1276" w:type="dxa"/>
            <w:tcBorders>
              <w:top w:val="single" w:sz="4" w:space="0" w:color="auto"/>
              <w:bottom w:val="single" w:sz="4" w:space="0" w:color="auto"/>
            </w:tcBorders>
            <w:shd w:val="clear" w:color="auto" w:fill="auto"/>
            <w:vAlign w:val="center"/>
          </w:tcPr>
          <w:p w:rsidR="00F9441D" w:rsidRPr="00160409" w:rsidRDefault="00F9441D" w:rsidP="00F9441D">
            <w:pPr>
              <w:spacing w:line="300" w:lineRule="exact"/>
              <w:ind w:leftChars="-13" w:left="-24" w:rightChars="-20" w:right="-57" w:hangingChars="7" w:hanging="13"/>
              <w:jc w:val="center"/>
              <w:rPr>
                <w:rFonts w:hint="eastAsia"/>
                <w:b/>
                <w:bCs/>
                <w:spacing w:val="-20"/>
                <w:sz w:val="22"/>
                <w:szCs w:val="24"/>
              </w:rPr>
            </w:pPr>
            <w:r>
              <w:rPr>
                <w:rFonts w:hint="eastAsia"/>
                <w:spacing w:val="-20"/>
                <w:sz w:val="22"/>
                <w:szCs w:val="24"/>
              </w:rPr>
              <w:t>科技計畫預算</w:t>
            </w:r>
          </w:p>
        </w:tc>
        <w:tc>
          <w:tcPr>
            <w:tcW w:w="968"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85,000 </w:t>
            </w:r>
          </w:p>
        </w:tc>
        <w:tc>
          <w:tcPr>
            <w:tcW w:w="969"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85,000 </w:t>
            </w:r>
          </w:p>
        </w:tc>
        <w:tc>
          <w:tcPr>
            <w:tcW w:w="968"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85,000 </w:t>
            </w:r>
          </w:p>
        </w:tc>
        <w:tc>
          <w:tcPr>
            <w:tcW w:w="969"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jc w:val="right"/>
              <w:rPr>
                <w:rFonts w:hint="eastAsia"/>
                <w:spacing w:val="-20"/>
                <w:w w:val="90"/>
              </w:rPr>
            </w:pPr>
            <w:r w:rsidRPr="00F9441D">
              <w:rPr>
                <w:rFonts w:hint="eastAsia"/>
                <w:spacing w:val="-20"/>
                <w:w w:val="90"/>
              </w:rPr>
              <w:t xml:space="preserve"> 85,000 </w:t>
            </w:r>
          </w:p>
        </w:tc>
        <w:tc>
          <w:tcPr>
            <w:tcW w:w="968"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85,000 </w:t>
            </w:r>
          </w:p>
        </w:tc>
        <w:tc>
          <w:tcPr>
            <w:tcW w:w="969" w:type="dxa"/>
            <w:tcBorders>
              <w:top w:val="single" w:sz="4" w:space="0" w:color="auto"/>
              <w:bottom w:val="single" w:sz="4" w:space="0" w:color="auto"/>
            </w:tcBorders>
            <w:shd w:val="clear" w:color="auto" w:fill="auto"/>
            <w:vAlign w:val="center"/>
          </w:tcPr>
          <w:p w:rsidR="00F9441D" w:rsidRPr="00F9441D" w:rsidRDefault="00F9441D" w:rsidP="00F9441D">
            <w:pPr>
              <w:pStyle w:val="20"/>
              <w:spacing w:line="300" w:lineRule="exact"/>
              <w:ind w:leftChars="-38" w:left="-17" w:hangingChars="51" w:hanging="91"/>
              <w:jc w:val="right"/>
              <w:rPr>
                <w:rFonts w:hint="eastAsia"/>
                <w:spacing w:val="-20"/>
                <w:w w:val="90"/>
              </w:rPr>
            </w:pPr>
            <w:r w:rsidRPr="00F9441D">
              <w:rPr>
                <w:rFonts w:hint="eastAsia"/>
                <w:spacing w:val="-20"/>
                <w:w w:val="90"/>
              </w:rPr>
              <w:t xml:space="preserve"> 425,000 </w:t>
            </w:r>
          </w:p>
        </w:tc>
      </w:tr>
      <w:tr w:rsidR="00F9441D" w:rsidRPr="0080290C" w:rsidTr="006159A6">
        <w:trPr>
          <w:trHeight w:val="391"/>
        </w:trPr>
        <w:tc>
          <w:tcPr>
            <w:tcW w:w="1418" w:type="dxa"/>
            <w:vMerge/>
            <w:tcBorders>
              <w:bottom w:val="single" w:sz="12" w:space="0" w:color="auto"/>
            </w:tcBorders>
            <w:shd w:val="clear" w:color="auto" w:fill="auto"/>
            <w:vAlign w:val="center"/>
          </w:tcPr>
          <w:p w:rsidR="00F9441D" w:rsidRPr="00160409" w:rsidRDefault="00F9441D" w:rsidP="00F9441D">
            <w:pPr>
              <w:spacing w:line="300" w:lineRule="exact"/>
              <w:ind w:leftChars="-13" w:left="-24" w:rightChars="-20" w:right="-57" w:hangingChars="7" w:hanging="13"/>
              <w:jc w:val="center"/>
              <w:rPr>
                <w:rFonts w:hint="eastAsia"/>
                <w:b/>
                <w:bCs/>
                <w:spacing w:val="-20"/>
                <w:sz w:val="22"/>
                <w:szCs w:val="24"/>
              </w:rPr>
            </w:pPr>
          </w:p>
        </w:tc>
        <w:tc>
          <w:tcPr>
            <w:tcW w:w="1276" w:type="dxa"/>
            <w:tcBorders>
              <w:top w:val="single" w:sz="4" w:space="0" w:color="auto"/>
              <w:bottom w:val="single" w:sz="12" w:space="0" w:color="auto"/>
            </w:tcBorders>
            <w:shd w:val="clear" w:color="auto" w:fill="auto"/>
            <w:vAlign w:val="center"/>
          </w:tcPr>
          <w:p w:rsidR="00F9441D" w:rsidRPr="00F9441D" w:rsidRDefault="00F9441D" w:rsidP="00F9441D">
            <w:pPr>
              <w:spacing w:line="300" w:lineRule="exact"/>
              <w:ind w:leftChars="-13" w:left="-21" w:rightChars="-20" w:right="-57" w:hangingChars="7" w:hanging="16"/>
              <w:jc w:val="center"/>
              <w:rPr>
                <w:rFonts w:hint="eastAsia"/>
                <w:b/>
                <w:bCs/>
                <w:sz w:val="22"/>
                <w:szCs w:val="24"/>
              </w:rPr>
            </w:pPr>
            <w:r w:rsidRPr="00F9441D">
              <w:rPr>
                <w:rFonts w:hint="eastAsia"/>
                <w:b/>
                <w:bCs/>
                <w:sz w:val="22"/>
                <w:szCs w:val="24"/>
              </w:rPr>
              <w:t>總經費</w:t>
            </w:r>
          </w:p>
        </w:tc>
        <w:tc>
          <w:tcPr>
            <w:tcW w:w="968" w:type="dxa"/>
            <w:tcBorders>
              <w:top w:val="single" w:sz="4" w:space="0" w:color="auto"/>
              <w:bottom w:val="single" w:sz="12" w:space="0" w:color="auto"/>
            </w:tcBorders>
            <w:shd w:val="clear" w:color="auto" w:fill="auto"/>
            <w:vAlign w:val="center"/>
          </w:tcPr>
          <w:p w:rsidR="00F9441D" w:rsidRPr="00F9441D" w:rsidRDefault="00F9441D" w:rsidP="00F9441D">
            <w:pPr>
              <w:pStyle w:val="20"/>
              <w:spacing w:line="300" w:lineRule="exact"/>
              <w:jc w:val="right"/>
              <w:rPr>
                <w:rFonts w:hint="eastAsia"/>
                <w:b/>
                <w:bCs/>
                <w:spacing w:val="-20"/>
                <w:w w:val="90"/>
              </w:rPr>
            </w:pPr>
            <w:r w:rsidRPr="00F9441D">
              <w:rPr>
                <w:rFonts w:hint="eastAsia"/>
                <w:b/>
                <w:bCs/>
                <w:spacing w:val="-20"/>
                <w:w w:val="90"/>
              </w:rPr>
              <w:t xml:space="preserve"> 185,000 </w:t>
            </w:r>
          </w:p>
        </w:tc>
        <w:tc>
          <w:tcPr>
            <w:tcW w:w="969" w:type="dxa"/>
            <w:tcBorders>
              <w:top w:val="single" w:sz="4" w:space="0" w:color="auto"/>
              <w:bottom w:val="single" w:sz="12" w:space="0" w:color="auto"/>
            </w:tcBorders>
            <w:shd w:val="clear" w:color="auto" w:fill="auto"/>
            <w:vAlign w:val="center"/>
          </w:tcPr>
          <w:p w:rsidR="00F9441D" w:rsidRPr="00F9441D" w:rsidRDefault="00F9441D" w:rsidP="00F9441D">
            <w:pPr>
              <w:pStyle w:val="20"/>
              <w:spacing w:line="300" w:lineRule="exact"/>
              <w:jc w:val="right"/>
              <w:rPr>
                <w:rFonts w:hint="eastAsia"/>
                <w:b/>
                <w:bCs/>
                <w:spacing w:val="-20"/>
                <w:w w:val="90"/>
              </w:rPr>
            </w:pPr>
            <w:r w:rsidRPr="00F9441D">
              <w:rPr>
                <w:rFonts w:hint="eastAsia"/>
                <w:b/>
                <w:bCs/>
                <w:spacing w:val="-20"/>
                <w:w w:val="90"/>
              </w:rPr>
              <w:t xml:space="preserve">  284,080 </w:t>
            </w:r>
          </w:p>
        </w:tc>
        <w:tc>
          <w:tcPr>
            <w:tcW w:w="968" w:type="dxa"/>
            <w:tcBorders>
              <w:top w:val="single" w:sz="4" w:space="0" w:color="auto"/>
              <w:bottom w:val="single" w:sz="12" w:space="0" w:color="auto"/>
            </w:tcBorders>
            <w:shd w:val="clear" w:color="auto" w:fill="auto"/>
            <w:vAlign w:val="center"/>
          </w:tcPr>
          <w:p w:rsidR="00F9441D" w:rsidRPr="00F9441D" w:rsidRDefault="00F9441D" w:rsidP="00F9441D">
            <w:pPr>
              <w:pStyle w:val="20"/>
              <w:spacing w:line="300" w:lineRule="exact"/>
              <w:jc w:val="right"/>
              <w:rPr>
                <w:rFonts w:hint="eastAsia"/>
                <w:b/>
                <w:bCs/>
                <w:spacing w:val="-20"/>
                <w:w w:val="90"/>
              </w:rPr>
            </w:pPr>
            <w:r w:rsidRPr="00F9441D">
              <w:rPr>
                <w:rFonts w:hint="eastAsia"/>
                <w:b/>
                <w:bCs/>
                <w:spacing w:val="-20"/>
                <w:w w:val="90"/>
              </w:rPr>
              <w:t xml:space="preserve"> 268,910 </w:t>
            </w:r>
          </w:p>
        </w:tc>
        <w:tc>
          <w:tcPr>
            <w:tcW w:w="969" w:type="dxa"/>
            <w:tcBorders>
              <w:top w:val="single" w:sz="4" w:space="0" w:color="auto"/>
              <w:bottom w:val="single" w:sz="12" w:space="0" w:color="auto"/>
            </w:tcBorders>
            <w:shd w:val="clear" w:color="auto" w:fill="auto"/>
            <w:vAlign w:val="center"/>
          </w:tcPr>
          <w:p w:rsidR="00F9441D" w:rsidRPr="00F9441D" w:rsidRDefault="00F9441D" w:rsidP="00F9441D">
            <w:pPr>
              <w:pStyle w:val="20"/>
              <w:spacing w:line="300" w:lineRule="exact"/>
              <w:jc w:val="right"/>
              <w:rPr>
                <w:rFonts w:hint="eastAsia"/>
                <w:b/>
                <w:bCs/>
                <w:spacing w:val="-20"/>
                <w:w w:val="90"/>
              </w:rPr>
            </w:pPr>
            <w:r w:rsidRPr="00F9441D">
              <w:rPr>
                <w:rFonts w:hint="eastAsia"/>
                <w:b/>
                <w:bCs/>
                <w:spacing w:val="-20"/>
                <w:w w:val="90"/>
              </w:rPr>
              <w:t xml:space="preserve">  373,540 </w:t>
            </w:r>
          </w:p>
        </w:tc>
        <w:tc>
          <w:tcPr>
            <w:tcW w:w="968" w:type="dxa"/>
            <w:tcBorders>
              <w:top w:val="single" w:sz="4" w:space="0" w:color="auto"/>
              <w:bottom w:val="single" w:sz="12" w:space="0" w:color="auto"/>
            </w:tcBorders>
            <w:shd w:val="clear" w:color="auto" w:fill="auto"/>
            <w:vAlign w:val="center"/>
          </w:tcPr>
          <w:p w:rsidR="00F9441D" w:rsidRPr="00F9441D" w:rsidRDefault="00F9441D" w:rsidP="00F9441D">
            <w:pPr>
              <w:pStyle w:val="20"/>
              <w:spacing w:line="300" w:lineRule="exact"/>
              <w:ind w:leftChars="-38" w:left="-16" w:hangingChars="51" w:hanging="92"/>
              <w:jc w:val="right"/>
              <w:rPr>
                <w:rFonts w:hint="eastAsia"/>
                <w:b/>
                <w:bCs/>
                <w:spacing w:val="-20"/>
                <w:w w:val="90"/>
              </w:rPr>
            </w:pPr>
            <w:r w:rsidRPr="00F9441D">
              <w:rPr>
                <w:rFonts w:hint="eastAsia"/>
                <w:b/>
                <w:bCs/>
                <w:spacing w:val="-20"/>
                <w:w w:val="90"/>
              </w:rPr>
              <w:t xml:space="preserve">   288,380 </w:t>
            </w:r>
          </w:p>
        </w:tc>
        <w:tc>
          <w:tcPr>
            <w:tcW w:w="969" w:type="dxa"/>
            <w:tcBorders>
              <w:top w:val="single" w:sz="4" w:space="0" w:color="auto"/>
              <w:bottom w:val="single" w:sz="12" w:space="0" w:color="auto"/>
            </w:tcBorders>
            <w:shd w:val="clear" w:color="auto" w:fill="auto"/>
            <w:vAlign w:val="center"/>
          </w:tcPr>
          <w:p w:rsidR="00F9441D" w:rsidRPr="00F9441D" w:rsidRDefault="00F9441D" w:rsidP="00F9441D">
            <w:pPr>
              <w:pStyle w:val="20"/>
              <w:spacing w:line="300" w:lineRule="exact"/>
              <w:ind w:leftChars="-38" w:left="-16" w:hangingChars="51" w:hanging="92"/>
              <w:jc w:val="right"/>
              <w:rPr>
                <w:rFonts w:hint="eastAsia"/>
                <w:b/>
                <w:bCs/>
                <w:spacing w:val="-20"/>
                <w:w w:val="90"/>
              </w:rPr>
            </w:pPr>
            <w:r w:rsidRPr="00F9441D">
              <w:rPr>
                <w:rFonts w:hint="eastAsia"/>
                <w:b/>
                <w:bCs/>
                <w:spacing w:val="-20"/>
                <w:w w:val="90"/>
              </w:rPr>
              <w:t xml:space="preserve"> 1,399,910 </w:t>
            </w:r>
          </w:p>
        </w:tc>
      </w:tr>
    </w:tbl>
    <w:p w:rsidR="00160409" w:rsidRDefault="00160409" w:rsidP="006159A6">
      <w:pPr>
        <w:spacing w:line="320" w:lineRule="exact"/>
        <w:ind w:leftChars="0" w:left="1216" w:hangingChars="500" w:hanging="1216"/>
        <w:rPr>
          <w:rFonts w:hAnsi="Times New Roman"/>
          <w:sz w:val="24"/>
        </w:rPr>
      </w:pPr>
      <w:r>
        <w:rPr>
          <w:rFonts w:hAnsi="Times New Roman" w:hint="eastAsia"/>
          <w:sz w:val="24"/>
        </w:rPr>
        <w:t>說    明</w:t>
      </w:r>
      <w:r w:rsidRPr="0080290C">
        <w:rPr>
          <w:rFonts w:hint="eastAsia"/>
          <w:sz w:val="24"/>
        </w:rPr>
        <w:t>：</w:t>
      </w:r>
      <w:r w:rsidRPr="00160409">
        <w:rPr>
          <w:rFonts w:hint="eastAsia"/>
          <w:sz w:val="24"/>
        </w:rPr>
        <w:t>航遙測感測資料產製</w:t>
      </w:r>
      <w:r>
        <w:rPr>
          <w:rFonts w:hint="eastAsia"/>
          <w:sz w:val="24"/>
        </w:rPr>
        <w:t>項目係由林業署航測及遙測分署執行；</w:t>
      </w:r>
      <w:r w:rsidRPr="00160409">
        <w:rPr>
          <w:rFonts w:hint="eastAsia"/>
          <w:sz w:val="24"/>
        </w:rPr>
        <w:t>建置運用全國農地動態資料庫落實循證治理</w:t>
      </w:r>
      <w:r>
        <w:rPr>
          <w:rFonts w:hint="eastAsia"/>
          <w:sz w:val="24"/>
        </w:rPr>
        <w:t>項目係由農業部資訊司及資源永續利用司與農試所共同執行。</w:t>
      </w:r>
    </w:p>
    <w:p w:rsidR="00620A93" w:rsidRPr="0080290C" w:rsidRDefault="00620A93" w:rsidP="006159A6">
      <w:pPr>
        <w:spacing w:line="320" w:lineRule="exact"/>
        <w:ind w:leftChars="0" w:left="0" w:firstLineChars="0" w:firstLine="0"/>
        <w:jc w:val="left"/>
        <w:rPr>
          <w:rFonts w:hint="eastAsia"/>
        </w:rPr>
      </w:pPr>
      <w:r w:rsidRPr="0080290C">
        <w:rPr>
          <w:rFonts w:hAnsi="Times New Roman" w:hint="eastAsia"/>
          <w:sz w:val="24"/>
        </w:rPr>
        <w:t>資料來源</w:t>
      </w:r>
      <w:r w:rsidRPr="0080290C">
        <w:rPr>
          <w:rFonts w:hint="eastAsia"/>
          <w:sz w:val="24"/>
        </w:rPr>
        <w:t>：</w:t>
      </w:r>
      <w:r w:rsidR="00D92EAE" w:rsidRPr="00D92EAE">
        <w:rPr>
          <w:rFonts w:hint="eastAsia"/>
          <w:sz w:val="24"/>
        </w:rPr>
        <w:t>全國航遙測影像產製計畫</w:t>
      </w:r>
      <w:r w:rsidRPr="0080290C">
        <w:rPr>
          <w:rFonts w:hint="eastAsia"/>
          <w:sz w:val="24"/>
        </w:rPr>
        <w:t>書</w:t>
      </w:r>
      <w:r w:rsidR="00DC5687" w:rsidRPr="0080290C">
        <w:rPr>
          <w:rFonts w:hint="eastAsia"/>
          <w:sz w:val="24"/>
        </w:rPr>
        <w:t>(</w:t>
      </w:r>
      <w:r w:rsidR="00DC5687" w:rsidRPr="0080290C">
        <w:rPr>
          <w:sz w:val="24"/>
        </w:rPr>
        <w:t>113</w:t>
      </w:r>
      <w:r w:rsidR="00DC5687" w:rsidRPr="0080290C">
        <w:rPr>
          <w:rFonts w:hint="eastAsia"/>
          <w:sz w:val="24"/>
        </w:rPr>
        <w:t>年</w:t>
      </w:r>
      <w:r w:rsidR="00D92EAE">
        <w:rPr>
          <w:sz w:val="24"/>
        </w:rPr>
        <w:t>11</w:t>
      </w:r>
      <w:r w:rsidR="00DC5687" w:rsidRPr="0080290C">
        <w:rPr>
          <w:rFonts w:hint="eastAsia"/>
          <w:sz w:val="24"/>
        </w:rPr>
        <w:t>月</w:t>
      </w:r>
      <w:r w:rsidR="00DC5687" w:rsidRPr="0080290C">
        <w:rPr>
          <w:sz w:val="24"/>
        </w:rPr>
        <w:t>)</w:t>
      </w:r>
      <w:r w:rsidRPr="0080290C">
        <w:rPr>
          <w:rFonts w:hAnsi="Times New Roman" w:hint="eastAsia"/>
          <w:smallCaps/>
          <w:sz w:val="24"/>
        </w:rPr>
        <w:t>。</w:t>
      </w:r>
    </w:p>
    <w:p w:rsidR="00AC7172" w:rsidRPr="0080290C" w:rsidRDefault="00AC7172" w:rsidP="00AC7172">
      <w:pPr>
        <w:ind w:left="849" w:hangingChars="100" w:hanging="283"/>
        <w:rPr>
          <w:b/>
        </w:rPr>
      </w:pPr>
      <w:r w:rsidRPr="0080290C">
        <w:rPr>
          <w:rFonts w:hint="eastAsia"/>
          <w:b/>
        </w:rPr>
        <w:t>(</w:t>
      </w:r>
      <w:r w:rsidR="00B30956" w:rsidRPr="0080290C">
        <w:rPr>
          <w:rFonts w:hint="eastAsia"/>
          <w:b/>
        </w:rPr>
        <w:t>二</w:t>
      </w:r>
      <w:r w:rsidRPr="0080290C">
        <w:rPr>
          <w:rFonts w:hint="eastAsia"/>
          <w:b/>
        </w:rPr>
        <w:t>)</w:t>
      </w:r>
      <w:r w:rsidR="00B6070F">
        <w:rPr>
          <w:rFonts w:hint="eastAsia"/>
          <w:b/>
        </w:rPr>
        <w:t>該計畫</w:t>
      </w:r>
      <w:r w:rsidR="00387265">
        <w:rPr>
          <w:b/>
        </w:rPr>
        <w:t>115</w:t>
      </w:r>
      <w:r w:rsidR="00387265" w:rsidRPr="00387265">
        <w:rPr>
          <w:b/>
        </w:rPr>
        <w:t>年度預算案</w:t>
      </w:r>
      <w:r w:rsidR="00B6070F">
        <w:rPr>
          <w:rFonts w:hint="eastAsia"/>
          <w:b/>
        </w:rPr>
        <w:t>合計編列</w:t>
      </w:r>
      <w:r w:rsidR="00B6070F" w:rsidRPr="00B6070F">
        <w:rPr>
          <w:b/>
        </w:rPr>
        <w:t>6</w:t>
      </w:r>
      <w:r w:rsidR="00B6070F">
        <w:rPr>
          <w:b/>
        </w:rPr>
        <w:t>,</w:t>
      </w:r>
      <w:r w:rsidR="00B6070F" w:rsidRPr="00B6070F">
        <w:rPr>
          <w:b/>
        </w:rPr>
        <w:t>7</w:t>
      </w:r>
      <w:r w:rsidR="000E7C24">
        <w:rPr>
          <w:rFonts w:hint="eastAsia"/>
          <w:b/>
        </w:rPr>
        <w:t>9</w:t>
      </w:r>
      <w:r w:rsidR="00B6070F" w:rsidRPr="00B6070F">
        <w:rPr>
          <w:b/>
        </w:rPr>
        <w:t>7</w:t>
      </w:r>
      <w:r w:rsidR="00B6070F">
        <w:rPr>
          <w:rFonts w:hint="eastAsia"/>
          <w:b/>
        </w:rPr>
        <w:t>萬</w:t>
      </w:r>
      <w:r w:rsidR="00B6070F" w:rsidRPr="00B6070F">
        <w:rPr>
          <w:b/>
        </w:rPr>
        <w:t>3</w:t>
      </w:r>
      <w:r w:rsidR="00B6070F">
        <w:rPr>
          <w:rFonts w:hint="eastAsia"/>
          <w:b/>
        </w:rPr>
        <w:t>千元，惟跨年期計畫</w:t>
      </w:r>
      <w:r w:rsidR="00017628">
        <w:rPr>
          <w:rFonts w:hint="eastAsia"/>
          <w:b/>
        </w:rPr>
        <w:t>概況表</w:t>
      </w:r>
      <w:r w:rsidR="00B6070F">
        <w:rPr>
          <w:rFonts w:hint="eastAsia"/>
          <w:b/>
        </w:rPr>
        <w:t>僅揭露部分計畫經費，</w:t>
      </w:r>
      <w:r w:rsidR="00387265" w:rsidRPr="00387265">
        <w:rPr>
          <w:b/>
        </w:rPr>
        <w:t>允宜檢討改善，</w:t>
      </w:r>
      <w:r w:rsidR="00B6070F">
        <w:rPr>
          <w:rFonts w:hint="eastAsia"/>
          <w:b/>
        </w:rPr>
        <w:t>俾</w:t>
      </w:r>
      <w:r w:rsidR="00387265" w:rsidRPr="00387265">
        <w:rPr>
          <w:b/>
        </w:rPr>
        <w:t>利審議</w:t>
      </w:r>
    </w:p>
    <w:p w:rsidR="00F81DCA" w:rsidRDefault="00387265" w:rsidP="008A4664">
      <w:pPr>
        <w:adjustRightInd w:val="0"/>
        <w:ind w:leftChars="300" w:left="850" w:firstLine="566"/>
      </w:pPr>
      <w:r w:rsidRPr="00387265">
        <w:rPr>
          <w:rFonts w:hint="eastAsia"/>
        </w:rPr>
        <w:t>全國航遙測影像產製計畫</w:t>
      </w:r>
      <w:r w:rsidR="008A4664" w:rsidRPr="008A4664">
        <w:rPr>
          <w:rFonts w:hint="eastAsia"/>
        </w:rPr>
        <w:t>於</w:t>
      </w:r>
      <w:r w:rsidR="008A4664" w:rsidRPr="008A4664">
        <w:t>11</w:t>
      </w:r>
      <w:r w:rsidR="008A4664">
        <w:t>4</w:t>
      </w:r>
      <w:r w:rsidR="008A4664" w:rsidRPr="008A4664">
        <w:t>年度開始執行，</w:t>
      </w:r>
      <w:r w:rsidR="00311D12">
        <w:rPr>
          <w:rFonts w:hint="eastAsia"/>
        </w:rPr>
        <w:t>而</w:t>
      </w:r>
      <w:r w:rsidR="008A4664" w:rsidRPr="008A4664">
        <w:t>11</w:t>
      </w:r>
      <w:r w:rsidR="008A4664">
        <w:t>4</w:t>
      </w:r>
      <w:r w:rsidR="008A4664" w:rsidRPr="008A4664">
        <w:t>年度預算僅列第1年計畫經費</w:t>
      </w:r>
      <w:r w:rsidR="00FB605D" w:rsidRPr="0080290C">
        <w:rPr>
          <w:rStyle w:val="af9"/>
          <w:snapToGrid/>
        </w:rPr>
        <w:footnoteReference w:id="19"/>
      </w:r>
      <w:r w:rsidR="008A4664" w:rsidRPr="008A4664">
        <w:t>，未揭露其屬跨年期執行之計畫及預估總經費等資訊，而於11</w:t>
      </w:r>
      <w:r w:rsidR="008A4664">
        <w:t>3</w:t>
      </w:r>
      <w:r w:rsidR="008A4664" w:rsidRPr="008A4664">
        <w:t>年11月經行政院核定通過，自11</w:t>
      </w:r>
      <w:r w:rsidR="008A4664">
        <w:t>5</w:t>
      </w:r>
      <w:r w:rsidR="008A4664" w:rsidRPr="008A4664">
        <w:t>年度預算書始列為跨年期計畫</w:t>
      </w:r>
      <w:r w:rsidR="00F81DCA">
        <w:rPr>
          <w:rFonts w:hint="eastAsia"/>
        </w:rPr>
        <w:t>。</w:t>
      </w:r>
    </w:p>
    <w:p w:rsidR="00D05893" w:rsidRDefault="00311D12" w:rsidP="008A4664">
      <w:pPr>
        <w:adjustRightInd w:val="0"/>
        <w:ind w:leftChars="300" w:left="850" w:firstLine="566"/>
      </w:pPr>
      <w:r>
        <w:rPr>
          <w:rFonts w:hint="eastAsia"/>
        </w:rPr>
        <w:t>另該計畫總經費</w:t>
      </w:r>
      <w:r w:rsidR="00BB648E">
        <w:rPr>
          <w:rFonts w:hint="eastAsia"/>
        </w:rPr>
        <w:t>為</w:t>
      </w:r>
      <w:r w:rsidRPr="00311D12">
        <w:t>13億9,991萬元</w:t>
      </w:r>
      <w:r>
        <w:rPr>
          <w:rFonts w:hint="eastAsia"/>
        </w:rPr>
        <w:t>，惟</w:t>
      </w:r>
      <w:r w:rsidR="00BB648E">
        <w:rPr>
          <w:rFonts w:hint="eastAsia"/>
        </w:rPr>
        <w:t>依</w:t>
      </w:r>
      <w:r w:rsidR="008A4664">
        <w:rPr>
          <w:rFonts w:hint="eastAsia"/>
        </w:rPr>
        <w:t>1</w:t>
      </w:r>
      <w:r w:rsidR="008A4664">
        <w:t>15</w:t>
      </w:r>
      <w:r w:rsidR="008A4664">
        <w:rPr>
          <w:rFonts w:hint="eastAsia"/>
        </w:rPr>
        <w:t>年度</w:t>
      </w:r>
      <w:r w:rsidR="007A2849">
        <w:rPr>
          <w:rFonts w:hint="eastAsia"/>
        </w:rPr>
        <w:t>預算</w:t>
      </w:r>
      <w:r w:rsidR="008A4664">
        <w:rPr>
          <w:rFonts w:hint="eastAsia"/>
        </w:rPr>
        <w:t>「跨年期計畫概況</w:t>
      </w:r>
      <w:r w:rsidR="000A7173">
        <w:rPr>
          <w:rFonts w:hint="eastAsia"/>
        </w:rPr>
        <w:t>表</w:t>
      </w:r>
      <w:r w:rsidR="008A4664">
        <w:rPr>
          <w:rFonts w:hint="eastAsia"/>
        </w:rPr>
        <w:t>」</w:t>
      </w:r>
      <w:r w:rsidR="00894D6E">
        <w:rPr>
          <w:rFonts w:hint="eastAsia"/>
        </w:rPr>
        <w:t>所</w:t>
      </w:r>
      <w:r w:rsidR="008A4664">
        <w:rPr>
          <w:rFonts w:hint="eastAsia"/>
        </w:rPr>
        <w:t>列</w:t>
      </w:r>
      <w:r w:rsidR="00BB648E">
        <w:rPr>
          <w:rFonts w:hint="eastAsia"/>
        </w:rPr>
        <w:t>，該</w:t>
      </w:r>
      <w:r w:rsidR="00F81DCA">
        <w:rPr>
          <w:rFonts w:hint="eastAsia"/>
        </w:rPr>
        <w:t>計畫</w:t>
      </w:r>
      <w:r w:rsidR="008A4664">
        <w:rPr>
          <w:rFonts w:hint="eastAsia"/>
        </w:rPr>
        <w:t>「總經費9</w:t>
      </w:r>
      <w:r w:rsidR="008A4664">
        <w:t>.75</w:t>
      </w:r>
      <w:r w:rsidR="008A4664">
        <w:rPr>
          <w:rFonts w:hint="eastAsia"/>
        </w:rPr>
        <w:t>億元，包括農業部1</w:t>
      </w:r>
      <w:r w:rsidR="008A4664">
        <w:t>.50</w:t>
      </w:r>
      <w:r w:rsidR="008A4664">
        <w:rPr>
          <w:rFonts w:hint="eastAsia"/>
        </w:rPr>
        <w:t>億元、林業及自然保育署及所屬8</w:t>
      </w:r>
      <w:r w:rsidR="008A4664">
        <w:t>.07</w:t>
      </w:r>
      <w:r w:rsidR="008A4664">
        <w:rPr>
          <w:rFonts w:hint="eastAsia"/>
        </w:rPr>
        <w:t>億元、農業試驗所及所屬0</w:t>
      </w:r>
      <w:r w:rsidR="008A4664">
        <w:t>.18</w:t>
      </w:r>
      <w:r w:rsidR="008A4664">
        <w:rPr>
          <w:rFonts w:hint="eastAsia"/>
        </w:rPr>
        <w:t>億元」及「1</w:t>
      </w:r>
      <w:r w:rsidR="008A4664">
        <w:t>15</w:t>
      </w:r>
      <w:r w:rsidR="008A4664">
        <w:rPr>
          <w:rFonts w:hint="eastAsia"/>
        </w:rPr>
        <w:t>年度</w:t>
      </w:r>
      <w:r w:rsidR="00BB648E">
        <w:rPr>
          <w:rFonts w:hint="eastAsia"/>
        </w:rPr>
        <w:t>預算</w:t>
      </w:r>
      <w:r w:rsidR="008A4664">
        <w:rPr>
          <w:rFonts w:hint="eastAsia"/>
        </w:rPr>
        <w:t>編列於</w:t>
      </w:r>
      <w:r w:rsidR="00F81DCA">
        <w:rPr>
          <w:rFonts w:hint="eastAsia"/>
        </w:rPr>
        <w:t>『</w:t>
      </w:r>
      <w:r w:rsidR="008A4664">
        <w:rPr>
          <w:rFonts w:hint="eastAsia"/>
        </w:rPr>
        <w:t>農業發展</w:t>
      </w:r>
      <w:r w:rsidR="00F81DCA">
        <w:rPr>
          <w:rFonts w:hint="eastAsia"/>
        </w:rPr>
        <w:t>』</w:t>
      </w:r>
      <w:r w:rsidR="008A4664">
        <w:rPr>
          <w:rFonts w:hint="eastAsia"/>
        </w:rPr>
        <w:t>科目0</w:t>
      </w:r>
      <w:r w:rsidR="008A4664">
        <w:t>.2</w:t>
      </w:r>
      <w:r w:rsidR="008A4664">
        <w:rPr>
          <w:rFonts w:hint="eastAsia"/>
        </w:rPr>
        <w:t>億元</w:t>
      </w:r>
      <w:r w:rsidR="00F81DCA">
        <w:rPr>
          <w:rFonts w:hint="eastAsia"/>
        </w:rPr>
        <w:t>」</w:t>
      </w:r>
      <w:r w:rsidR="00BB648E">
        <w:rPr>
          <w:rFonts w:hint="eastAsia"/>
        </w:rPr>
        <w:t>；另</w:t>
      </w:r>
      <w:r w:rsidR="005675A3">
        <w:rPr>
          <w:rFonts w:hint="eastAsia"/>
        </w:rPr>
        <w:t>「歲出計畫提要及分支計畫概況表」中</w:t>
      </w:r>
      <w:r w:rsidR="00BB648E">
        <w:rPr>
          <w:rFonts w:hint="eastAsia"/>
        </w:rPr>
        <w:t>，</w:t>
      </w:r>
      <w:r w:rsidR="005675A3">
        <w:rPr>
          <w:rFonts w:hint="eastAsia"/>
        </w:rPr>
        <w:t>「農業發展</w:t>
      </w:r>
      <w:r w:rsidR="00894D6E">
        <w:rPr>
          <w:rFonts w:hint="eastAsia"/>
        </w:rPr>
        <w:t>-</w:t>
      </w:r>
      <w:r w:rsidR="00894D6E" w:rsidRPr="00894D6E">
        <w:rPr>
          <w:rFonts w:hint="eastAsia"/>
        </w:rPr>
        <w:t>全國航遙測影像產製暨</w:t>
      </w:r>
      <w:r w:rsidR="00894D6E" w:rsidRPr="00894D6E">
        <w:t>AI判釋與應用計畫</w:t>
      </w:r>
      <w:r w:rsidR="005675A3">
        <w:rPr>
          <w:rFonts w:hint="eastAsia"/>
        </w:rPr>
        <w:t>」</w:t>
      </w:r>
      <w:r w:rsidR="00BB648E">
        <w:rPr>
          <w:rFonts w:hint="eastAsia"/>
        </w:rPr>
        <w:t>亦</w:t>
      </w:r>
      <w:r w:rsidR="0058025F">
        <w:rPr>
          <w:rFonts w:hint="eastAsia"/>
        </w:rPr>
        <w:t>說明</w:t>
      </w:r>
      <w:r w:rsidR="005675A3">
        <w:rPr>
          <w:rFonts w:hint="eastAsia"/>
        </w:rPr>
        <w:t>該</w:t>
      </w:r>
      <w:r w:rsidR="005675A3" w:rsidRPr="005675A3">
        <w:rPr>
          <w:rFonts w:hint="eastAsia"/>
        </w:rPr>
        <w:t>計畫</w:t>
      </w:r>
      <w:r w:rsidR="005675A3">
        <w:rPr>
          <w:rFonts w:hint="eastAsia"/>
        </w:rPr>
        <w:t>總經費為9億</w:t>
      </w:r>
      <w:r w:rsidR="005675A3">
        <w:t>7,491</w:t>
      </w:r>
      <w:r w:rsidR="005675A3">
        <w:rPr>
          <w:rFonts w:hint="eastAsia"/>
        </w:rPr>
        <w:t>萬元</w:t>
      </w:r>
      <w:r w:rsidR="00BB648E">
        <w:rPr>
          <w:rFonts w:hint="eastAsia"/>
        </w:rPr>
        <w:t>。</w:t>
      </w:r>
      <w:r w:rsidR="00F81DCA">
        <w:rPr>
          <w:rFonts w:hint="eastAsia"/>
        </w:rPr>
        <w:t>經</w:t>
      </w:r>
      <w:r w:rsidR="00BB648E">
        <w:rPr>
          <w:rFonts w:hint="eastAsia"/>
        </w:rPr>
        <w:t>詢據</w:t>
      </w:r>
      <w:r w:rsidR="00F81DCA">
        <w:rPr>
          <w:rFonts w:hint="eastAsia"/>
        </w:rPr>
        <w:t>農業部</w:t>
      </w:r>
      <w:r w:rsidR="00BB648E">
        <w:rPr>
          <w:rFonts w:hint="eastAsia"/>
        </w:rPr>
        <w:t>說明略以</w:t>
      </w:r>
      <w:r w:rsidR="00F81DCA">
        <w:rPr>
          <w:rFonts w:hint="eastAsia"/>
        </w:rPr>
        <w:t>，該計畫於</w:t>
      </w:r>
      <w:r w:rsidR="00254F95">
        <w:rPr>
          <w:rFonts w:hint="eastAsia"/>
        </w:rPr>
        <w:t>1</w:t>
      </w:r>
      <w:r w:rsidR="00254F95">
        <w:t>15</w:t>
      </w:r>
      <w:r w:rsidR="00254F95">
        <w:rPr>
          <w:rFonts w:hint="eastAsia"/>
        </w:rPr>
        <w:t>年度預算案</w:t>
      </w:r>
      <w:r w:rsidR="00894D6E">
        <w:rPr>
          <w:rFonts w:hint="eastAsia"/>
        </w:rPr>
        <w:t>同時</w:t>
      </w:r>
      <w:r w:rsidR="00F81DCA">
        <w:rPr>
          <w:rFonts w:hint="eastAsia"/>
        </w:rPr>
        <w:t>以</w:t>
      </w:r>
      <w:r w:rsidR="00BD02F4">
        <w:rPr>
          <w:rFonts w:hint="eastAsia"/>
        </w:rPr>
        <w:t>「</w:t>
      </w:r>
      <w:bookmarkStart w:id="39" w:name="_Hlk210996207"/>
      <w:r w:rsidR="00BD02F4" w:rsidRPr="00BD02F4">
        <w:rPr>
          <w:rFonts w:hint="eastAsia"/>
        </w:rPr>
        <w:t>農業科技研究發展</w:t>
      </w:r>
      <w:bookmarkEnd w:id="39"/>
      <w:r w:rsidR="00894D6E">
        <w:rPr>
          <w:rFonts w:hint="eastAsia"/>
        </w:rPr>
        <w:t>-</w:t>
      </w:r>
      <w:r w:rsidR="00894D6E" w:rsidRPr="00894D6E">
        <w:rPr>
          <w:rFonts w:hint="eastAsia"/>
        </w:rPr>
        <w:t>農業電子化</w:t>
      </w:r>
      <w:r w:rsidR="00BD02F4">
        <w:rPr>
          <w:rFonts w:hint="eastAsia"/>
        </w:rPr>
        <w:t>」計畫</w:t>
      </w:r>
      <w:r w:rsidR="00F81DCA">
        <w:rPr>
          <w:rFonts w:hint="eastAsia"/>
        </w:rPr>
        <w:t>編列4</w:t>
      </w:r>
      <w:r w:rsidR="00F81DCA">
        <w:t>,780</w:t>
      </w:r>
      <w:r w:rsidR="00F81DCA">
        <w:rPr>
          <w:rFonts w:hint="eastAsia"/>
        </w:rPr>
        <w:t>萬元</w:t>
      </w:r>
      <w:r w:rsidR="00F5684F" w:rsidRPr="0080290C">
        <w:rPr>
          <w:rStyle w:val="af9"/>
          <w:snapToGrid/>
        </w:rPr>
        <w:footnoteReference w:id="20"/>
      </w:r>
      <w:r w:rsidR="00894D6E">
        <w:rPr>
          <w:rFonts w:hint="eastAsia"/>
        </w:rPr>
        <w:t>，與「</w:t>
      </w:r>
      <w:r w:rsidR="00894D6E" w:rsidRPr="00BD02F4">
        <w:rPr>
          <w:rFonts w:hint="eastAsia"/>
        </w:rPr>
        <w:t>農業發展</w:t>
      </w:r>
      <w:r w:rsidR="00894D6E">
        <w:rPr>
          <w:rFonts w:hint="eastAsia"/>
        </w:rPr>
        <w:t>」計畫所編</w:t>
      </w:r>
      <w:r w:rsidR="00F81DCA">
        <w:rPr>
          <w:rFonts w:hint="eastAsia"/>
        </w:rPr>
        <w:t>2</w:t>
      </w:r>
      <w:r w:rsidR="00F81DCA">
        <w:t>,017</w:t>
      </w:r>
      <w:r w:rsidR="00F81DCA">
        <w:rPr>
          <w:rFonts w:hint="eastAsia"/>
        </w:rPr>
        <w:t>萬</w:t>
      </w:r>
      <w:r w:rsidR="00F81DCA">
        <w:t>3</w:t>
      </w:r>
      <w:r w:rsidR="00F81DCA">
        <w:rPr>
          <w:rFonts w:hint="eastAsia"/>
        </w:rPr>
        <w:t>千元</w:t>
      </w:r>
      <w:r w:rsidR="008B7E79">
        <w:rPr>
          <w:rFonts w:hint="eastAsia"/>
        </w:rPr>
        <w:t>，分屬科技計畫預算及公共建設經費</w:t>
      </w:r>
      <w:r>
        <w:rPr>
          <w:rFonts w:hint="eastAsia"/>
        </w:rPr>
        <w:t>，合計</w:t>
      </w:r>
      <w:r w:rsidRPr="00311D12">
        <w:t>6,7</w:t>
      </w:r>
      <w:r w:rsidR="000E7C24">
        <w:rPr>
          <w:rFonts w:hint="eastAsia"/>
        </w:rPr>
        <w:t>9</w:t>
      </w:r>
      <w:r w:rsidRPr="00311D12">
        <w:t>7萬3千元</w:t>
      </w:r>
      <w:r w:rsidR="00894D6E">
        <w:rPr>
          <w:rFonts w:hint="eastAsia"/>
        </w:rPr>
        <w:t>（詳表2）</w:t>
      </w:r>
      <w:r w:rsidR="0058025F">
        <w:rPr>
          <w:rFonts w:hint="eastAsia"/>
        </w:rPr>
        <w:t>。</w:t>
      </w:r>
      <w:r w:rsidR="00387265">
        <w:rPr>
          <w:rFonts w:hint="eastAsia"/>
        </w:rPr>
        <w:t>1</w:t>
      </w:r>
      <w:r w:rsidR="00387265">
        <w:t>15</w:t>
      </w:r>
      <w:r w:rsidR="00387265">
        <w:rPr>
          <w:rFonts w:hint="eastAsia"/>
        </w:rPr>
        <w:t>年度預算案</w:t>
      </w:r>
      <w:r w:rsidR="00894D6E" w:rsidRPr="00894D6E">
        <w:rPr>
          <w:rFonts w:hint="eastAsia"/>
        </w:rPr>
        <w:t>「跨年期計畫概況表」</w:t>
      </w:r>
      <w:r w:rsidR="00894D6E">
        <w:rPr>
          <w:rFonts w:hint="eastAsia"/>
        </w:rPr>
        <w:t>及「</w:t>
      </w:r>
      <w:r w:rsidR="00894D6E" w:rsidRPr="00894D6E">
        <w:rPr>
          <w:rFonts w:hint="eastAsia"/>
        </w:rPr>
        <w:t>歲出計畫提要及分支計畫概況表</w:t>
      </w:r>
      <w:r w:rsidR="00894D6E">
        <w:rPr>
          <w:rFonts w:hint="eastAsia"/>
        </w:rPr>
        <w:t>」</w:t>
      </w:r>
      <w:r w:rsidRPr="00311D12">
        <w:rPr>
          <w:rFonts w:hint="eastAsia"/>
        </w:rPr>
        <w:t>僅揭露</w:t>
      </w:r>
      <w:r w:rsidR="007A2849">
        <w:rPr>
          <w:rFonts w:hint="eastAsia"/>
        </w:rPr>
        <w:t>屬公共建設計畫之</w:t>
      </w:r>
      <w:r w:rsidRPr="00311D12">
        <w:rPr>
          <w:rFonts w:hint="eastAsia"/>
        </w:rPr>
        <w:t>部分經費</w:t>
      </w:r>
      <w:r w:rsidR="007E4D9A">
        <w:rPr>
          <w:rFonts w:hint="eastAsia"/>
        </w:rPr>
        <w:t>，</w:t>
      </w:r>
      <w:r w:rsidR="007E4D9A" w:rsidRPr="00387265">
        <w:t>外界難窺整體計畫全貌及檢視所需經費之合理性，允宜檢討改進，俾利預算審議。</w:t>
      </w:r>
    </w:p>
    <w:p w:rsidR="00762E70" w:rsidRDefault="00762E70" w:rsidP="00BD08AA">
      <w:pPr>
        <w:ind w:left="566" w:firstLine="566"/>
        <w:rPr>
          <w:b/>
        </w:rPr>
      </w:pPr>
      <w:r w:rsidRPr="0080290C">
        <w:rPr>
          <w:rFonts w:hint="eastAsia"/>
        </w:rPr>
        <w:t>綜上，</w:t>
      </w:r>
      <w:r w:rsidRPr="0080290C">
        <w:t>農業部</w:t>
      </w:r>
      <w:r w:rsidRPr="0080290C">
        <w:rPr>
          <w:rFonts w:hint="eastAsia"/>
        </w:rPr>
        <w:t>114年度起推動</w:t>
      </w:r>
      <w:r>
        <w:rPr>
          <w:rFonts w:hint="eastAsia"/>
        </w:rPr>
        <w:t>5年期之</w:t>
      </w:r>
      <w:r w:rsidRPr="00017628">
        <w:rPr>
          <w:rFonts w:hint="eastAsia"/>
        </w:rPr>
        <w:t>全國航遙測影像產製計畫</w:t>
      </w:r>
      <w:r>
        <w:rPr>
          <w:rFonts w:hint="eastAsia"/>
        </w:rPr>
        <w:t>，計畫總經費</w:t>
      </w:r>
      <w:r w:rsidRPr="00017628">
        <w:t>13億9,991萬元</w:t>
      </w:r>
      <w:r>
        <w:rPr>
          <w:rFonts w:hint="eastAsia"/>
        </w:rPr>
        <w:t>，分別由農業部及所屬機關執行，農業部1</w:t>
      </w:r>
      <w:r>
        <w:t>15</w:t>
      </w:r>
      <w:r>
        <w:rPr>
          <w:rFonts w:hint="eastAsia"/>
        </w:rPr>
        <w:t>年度預算案編列</w:t>
      </w:r>
      <w:r w:rsidRPr="00894D6E">
        <w:t>6,7</w:t>
      </w:r>
      <w:r w:rsidR="000E7C24">
        <w:rPr>
          <w:rFonts w:hint="eastAsia"/>
        </w:rPr>
        <w:t>9</w:t>
      </w:r>
      <w:r w:rsidRPr="00894D6E">
        <w:t>7萬3千元</w:t>
      </w:r>
      <w:r w:rsidR="007234E1">
        <w:rPr>
          <w:rFonts w:hint="eastAsia"/>
        </w:rPr>
        <w:t>（含「農業發展」2</w:t>
      </w:r>
      <w:r w:rsidR="007234E1">
        <w:t>,017</w:t>
      </w:r>
      <w:r w:rsidR="007234E1">
        <w:rPr>
          <w:rFonts w:hint="eastAsia"/>
        </w:rPr>
        <w:t>萬3千元及「農業科技研究發展」4</w:t>
      </w:r>
      <w:r w:rsidR="007234E1">
        <w:t>,780</w:t>
      </w:r>
      <w:r w:rsidR="007234E1">
        <w:rPr>
          <w:rFonts w:hint="eastAsia"/>
        </w:rPr>
        <w:t>萬元）</w:t>
      </w:r>
      <w:r w:rsidRPr="0080290C">
        <w:rPr>
          <w:rFonts w:hint="eastAsia"/>
        </w:rPr>
        <w:t>，</w:t>
      </w:r>
      <w:r>
        <w:rPr>
          <w:rFonts w:hint="eastAsia"/>
        </w:rPr>
        <w:t>惟</w:t>
      </w:r>
      <w:r w:rsidR="008E037C" w:rsidRPr="008E037C">
        <w:rPr>
          <w:rFonts w:hint="eastAsia"/>
        </w:rPr>
        <w:t>「跨年期計畫概況表」及「歲出計畫提要及分支計畫概況表」</w:t>
      </w:r>
      <w:r w:rsidR="008E037C">
        <w:rPr>
          <w:rFonts w:hint="eastAsia"/>
        </w:rPr>
        <w:t>均</w:t>
      </w:r>
      <w:r>
        <w:rPr>
          <w:rFonts w:hint="eastAsia"/>
        </w:rPr>
        <w:t>僅揭露部分經費，</w:t>
      </w:r>
      <w:r w:rsidR="008E037C">
        <w:rPr>
          <w:rFonts w:hint="eastAsia"/>
        </w:rPr>
        <w:t>外界</w:t>
      </w:r>
      <w:r w:rsidRPr="00017628">
        <w:rPr>
          <w:rFonts w:hint="eastAsia"/>
        </w:rPr>
        <w:t>難窺整體計畫全貌及檢視所需經費之合理性，允宜檢討改進，俾利預算審議</w:t>
      </w:r>
      <w:r w:rsidRPr="0080290C">
        <w:t>。</w:t>
      </w:r>
    </w:p>
    <w:p w:rsidR="00387265" w:rsidRDefault="00387265" w:rsidP="00A136A4">
      <w:pPr>
        <w:pStyle w:val="142"/>
        <w:spacing w:beforeLines="20" w:before="100" w:line="400" w:lineRule="exact"/>
        <w:rPr>
          <w:b/>
          <w:sz w:val="28"/>
        </w:rPr>
      </w:pPr>
      <w:r w:rsidRPr="0080290C">
        <w:rPr>
          <w:rFonts w:hint="eastAsia"/>
          <w:b/>
          <w:sz w:val="28"/>
        </w:rPr>
        <w:t>表</w:t>
      </w:r>
      <w:r w:rsidR="00B6070F">
        <w:rPr>
          <w:b/>
          <w:sz w:val="28"/>
        </w:rPr>
        <w:t>2</w:t>
      </w:r>
      <w:r w:rsidRPr="0080290C">
        <w:rPr>
          <w:rFonts w:hint="eastAsia"/>
          <w:b/>
          <w:sz w:val="28"/>
        </w:rPr>
        <w:t xml:space="preserve">  </w:t>
      </w:r>
      <w:r>
        <w:rPr>
          <w:rFonts w:hint="eastAsia"/>
          <w:b/>
          <w:sz w:val="28"/>
        </w:rPr>
        <w:t>全</w:t>
      </w:r>
      <w:r w:rsidRPr="00387265">
        <w:rPr>
          <w:rFonts w:hint="eastAsia"/>
          <w:b/>
          <w:sz w:val="28"/>
        </w:rPr>
        <w:t>國航遙測影像產製計畫</w:t>
      </w:r>
      <w:r>
        <w:rPr>
          <w:b/>
          <w:sz w:val="28"/>
        </w:rPr>
        <w:t>115</w:t>
      </w:r>
      <w:r w:rsidRPr="0080290C">
        <w:rPr>
          <w:rFonts w:hint="eastAsia"/>
          <w:b/>
          <w:sz w:val="28"/>
        </w:rPr>
        <w:t>年度預算案編列</w:t>
      </w:r>
      <w:r>
        <w:rPr>
          <w:rFonts w:hint="eastAsia"/>
          <w:b/>
          <w:sz w:val="28"/>
        </w:rPr>
        <w:t>明細</w:t>
      </w:r>
      <w:r w:rsidRPr="0080290C">
        <w:rPr>
          <w:rFonts w:hint="eastAsia"/>
          <w:b/>
          <w:sz w:val="28"/>
        </w:rPr>
        <w:t>表</w:t>
      </w:r>
    </w:p>
    <w:p w:rsidR="00387265" w:rsidRPr="0080290C" w:rsidRDefault="00387265" w:rsidP="00387265">
      <w:pPr>
        <w:pStyle w:val="142"/>
        <w:spacing w:line="400" w:lineRule="exact"/>
        <w:jc w:val="right"/>
        <w:rPr>
          <w:szCs w:val="24"/>
        </w:rPr>
      </w:pPr>
      <w:r w:rsidRPr="0080290C">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418"/>
        <w:gridCol w:w="4394"/>
        <w:gridCol w:w="1417"/>
      </w:tblGrid>
      <w:tr w:rsidR="00136FC4" w:rsidRPr="0080290C" w:rsidTr="008E037C">
        <w:trPr>
          <w:trHeight w:val="45"/>
          <w:tblHeader/>
        </w:trPr>
        <w:tc>
          <w:tcPr>
            <w:tcW w:w="1276" w:type="dxa"/>
            <w:vMerge w:val="restart"/>
            <w:shd w:val="clear" w:color="auto" w:fill="auto"/>
            <w:vAlign w:val="center"/>
          </w:tcPr>
          <w:p w:rsidR="00136FC4" w:rsidRPr="0080290C" w:rsidRDefault="00136FC4" w:rsidP="00A136A4">
            <w:pPr>
              <w:pStyle w:val="142"/>
              <w:spacing w:line="320" w:lineRule="exact"/>
              <w:jc w:val="center"/>
              <w:rPr>
                <w:b/>
                <w:szCs w:val="24"/>
              </w:rPr>
            </w:pPr>
            <w:r w:rsidRPr="0080290C">
              <w:rPr>
                <w:rFonts w:hint="eastAsia"/>
                <w:b/>
                <w:szCs w:val="24"/>
              </w:rPr>
              <w:t>工作</w:t>
            </w:r>
          </w:p>
          <w:p w:rsidR="00136FC4" w:rsidRPr="0080290C" w:rsidRDefault="00136FC4" w:rsidP="00A136A4">
            <w:pPr>
              <w:spacing w:line="320" w:lineRule="exact"/>
              <w:ind w:leftChars="0" w:left="0" w:firstLineChars="0" w:firstLine="0"/>
              <w:jc w:val="center"/>
              <w:rPr>
                <w:rFonts w:hint="eastAsia"/>
                <w:b/>
                <w:sz w:val="24"/>
                <w:szCs w:val="24"/>
              </w:rPr>
            </w:pPr>
            <w:r w:rsidRPr="0080290C">
              <w:rPr>
                <w:rFonts w:hint="eastAsia"/>
                <w:b/>
                <w:sz w:val="24"/>
                <w:szCs w:val="24"/>
              </w:rPr>
              <w:t>計畫</w:t>
            </w:r>
          </w:p>
        </w:tc>
        <w:tc>
          <w:tcPr>
            <w:tcW w:w="1418" w:type="dxa"/>
            <w:vMerge w:val="restart"/>
            <w:shd w:val="clear" w:color="auto" w:fill="auto"/>
            <w:vAlign w:val="center"/>
          </w:tcPr>
          <w:p w:rsidR="00136FC4" w:rsidRDefault="00136FC4" w:rsidP="00A136A4">
            <w:pPr>
              <w:spacing w:line="320" w:lineRule="exact"/>
              <w:ind w:leftChars="0" w:left="0" w:firstLineChars="0" w:firstLine="0"/>
              <w:jc w:val="center"/>
              <w:rPr>
                <w:b/>
                <w:sz w:val="24"/>
                <w:szCs w:val="24"/>
              </w:rPr>
            </w:pPr>
            <w:r w:rsidRPr="0080290C">
              <w:rPr>
                <w:rFonts w:hint="eastAsia"/>
                <w:b/>
                <w:sz w:val="24"/>
                <w:szCs w:val="24"/>
              </w:rPr>
              <w:t>分支</w:t>
            </w:r>
          </w:p>
          <w:p w:rsidR="00136FC4" w:rsidRPr="0080290C" w:rsidRDefault="00136FC4" w:rsidP="00A136A4">
            <w:pPr>
              <w:spacing w:line="320" w:lineRule="exact"/>
              <w:ind w:leftChars="0" w:left="0" w:firstLineChars="0" w:firstLine="0"/>
              <w:jc w:val="center"/>
              <w:rPr>
                <w:rFonts w:hint="eastAsia"/>
                <w:b/>
                <w:sz w:val="24"/>
                <w:szCs w:val="24"/>
              </w:rPr>
            </w:pPr>
            <w:r w:rsidRPr="0080290C">
              <w:rPr>
                <w:rFonts w:hint="eastAsia"/>
                <w:b/>
                <w:sz w:val="24"/>
                <w:szCs w:val="24"/>
              </w:rPr>
              <w:t>計畫</w:t>
            </w:r>
          </w:p>
        </w:tc>
        <w:tc>
          <w:tcPr>
            <w:tcW w:w="5811" w:type="dxa"/>
            <w:gridSpan w:val="2"/>
            <w:shd w:val="clear" w:color="auto" w:fill="auto"/>
            <w:vAlign w:val="center"/>
          </w:tcPr>
          <w:p w:rsidR="00136FC4" w:rsidRPr="0080290C" w:rsidRDefault="00136FC4" w:rsidP="00A136A4">
            <w:pPr>
              <w:spacing w:line="320" w:lineRule="exact"/>
              <w:ind w:leftChars="0" w:left="0" w:firstLineChars="0" w:firstLine="0"/>
              <w:jc w:val="center"/>
              <w:rPr>
                <w:rFonts w:hint="eastAsia"/>
                <w:b/>
                <w:sz w:val="24"/>
                <w:szCs w:val="24"/>
              </w:rPr>
            </w:pPr>
            <w:r>
              <w:rPr>
                <w:rFonts w:hint="eastAsia"/>
                <w:b/>
                <w:sz w:val="24"/>
                <w:szCs w:val="24"/>
              </w:rPr>
              <w:t>1</w:t>
            </w:r>
            <w:r>
              <w:rPr>
                <w:b/>
                <w:sz w:val="24"/>
                <w:szCs w:val="24"/>
              </w:rPr>
              <w:t>15</w:t>
            </w:r>
            <w:r>
              <w:rPr>
                <w:rFonts w:hint="eastAsia"/>
                <w:b/>
                <w:sz w:val="24"/>
                <w:szCs w:val="24"/>
              </w:rPr>
              <w:t>年度</w:t>
            </w:r>
          </w:p>
        </w:tc>
      </w:tr>
      <w:tr w:rsidR="00136FC4" w:rsidRPr="0080290C" w:rsidTr="008E037C">
        <w:trPr>
          <w:trHeight w:val="65"/>
          <w:tblHeader/>
        </w:trPr>
        <w:tc>
          <w:tcPr>
            <w:tcW w:w="1276" w:type="dxa"/>
            <w:vMerge/>
            <w:shd w:val="clear" w:color="auto" w:fill="auto"/>
            <w:vAlign w:val="center"/>
          </w:tcPr>
          <w:p w:rsidR="00136FC4" w:rsidRPr="0080290C" w:rsidRDefault="00136FC4" w:rsidP="00A136A4">
            <w:pPr>
              <w:pStyle w:val="142"/>
              <w:spacing w:line="320" w:lineRule="exact"/>
              <w:jc w:val="center"/>
              <w:rPr>
                <w:rFonts w:hint="eastAsia"/>
                <w:b/>
                <w:szCs w:val="24"/>
              </w:rPr>
            </w:pPr>
          </w:p>
        </w:tc>
        <w:tc>
          <w:tcPr>
            <w:tcW w:w="1418" w:type="dxa"/>
            <w:vMerge/>
            <w:shd w:val="clear" w:color="auto" w:fill="auto"/>
            <w:vAlign w:val="center"/>
          </w:tcPr>
          <w:p w:rsidR="00136FC4" w:rsidRPr="0080290C" w:rsidRDefault="00136FC4" w:rsidP="00A136A4">
            <w:pPr>
              <w:spacing w:line="320" w:lineRule="exact"/>
              <w:ind w:leftChars="0" w:left="0" w:firstLineChars="0" w:firstLine="0"/>
              <w:jc w:val="center"/>
              <w:rPr>
                <w:rFonts w:hint="eastAsia"/>
                <w:b/>
                <w:sz w:val="24"/>
                <w:szCs w:val="24"/>
              </w:rPr>
            </w:pPr>
          </w:p>
        </w:tc>
        <w:tc>
          <w:tcPr>
            <w:tcW w:w="4394" w:type="dxa"/>
            <w:shd w:val="clear" w:color="auto" w:fill="auto"/>
            <w:vAlign w:val="center"/>
          </w:tcPr>
          <w:p w:rsidR="00136FC4" w:rsidRDefault="00136FC4" w:rsidP="00A136A4">
            <w:pPr>
              <w:spacing w:line="320" w:lineRule="exact"/>
              <w:ind w:leftChars="0" w:left="0" w:firstLineChars="0" w:firstLine="0"/>
              <w:jc w:val="center"/>
              <w:rPr>
                <w:rFonts w:hint="eastAsia"/>
                <w:b/>
                <w:sz w:val="24"/>
                <w:szCs w:val="24"/>
              </w:rPr>
            </w:pPr>
            <w:r>
              <w:rPr>
                <w:rFonts w:hint="eastAsia"/>
                <w:b/>
                <w:sz w:val="24"/>
                <w:szCs w:val="24"/>
              </w:rPr>
              <w:t>工作</w:t>
            </w:r>
            <w:r w:rsidRPr="0080290C">
              <w:rPr>
                <w:rFonts w:hint="eastAsia"/>
                <w:b/>
                <w:sz w:val="24"/>
                <w:szCs w:val="24"/>
              </w:rPr>
              <w:t>內容</w:t>
            </w:r>
          </w:p>
        </w:tc>
        <w:tc>
          <w:tcPr>
            <w:tcW w:w="1417" w:type="dxa"/>
            <w:shd w:val="clear" w:color="auto" w:fill="auto"/>
            <w:vAlign w:val="center"/>
          </w:tcPr>
          <w:p w:rsidR="00136FC4" w:rsidRPr="0080290C" w:rsidRDefault="00136FC4" w:rsidP="00A136A4">
            <w:pPr>
              <w:pStyle w:val="142"/>
              <w:spacing w:line="320" w:lineRule="exact"/>
              <w:ind w:leftChars="-23" w:left="-50" w:right="-51" w:hangingChars="6" w:hanging="15"/>
              <w:jc w:val="center"/>
              <w:rPr>
                <w:rFonts w:hint="eastAsia"/>
                <w:b/>
                <w:szCs w:val="24"/>
              </w:rPr>
            </w:pPr>
            <w:r w:rsidRPr="0080290C">
              <w:rPr>
                <w:rFonts w:hint="eastAsia"/>
                <w:b/>
                <w:szCs w:val="24"/>
              </w:rPr>
              <w:t>預算數</w:t>
            </w:r>
          </w:p>
        </w:tc>
      </w:tr>
      <w:tr w:rsidR="00136FC4" w:rsidRPr="0080290C" w:rsidTr="0061329A">
        <w:trPr>
          <w:trHeight w:val="372"/>
        </w:trPr>
        <w:tc>
          <w:tcPr>
            <w:tcW w:w="1276" w:type="dxa"/>
            <w:shd w:val="clear" w:color="auto" w:fill="auto"/>
            <w:vAlign w:val="center"/>
          </w:tcPr>
          <w:p w:rsidR="00136FC4" w:rsidRPr="0080290C" w:rsidRDefault="00136FC4" w:rsidP="00A136A4">
            <w:pPr>
              <w:pStyle w:val="142"/>
              <w:spacing w:line="320" w:lineRule="exact"/>
              <w:jc w:val="both"/>
              <w:rPr>
                <w:rFonts w:hint="eastAsia"/>
                <w:szCs w:val="24"/>
              </w:rPr>
            </w:pPr>
            <w:r>
              <w:rPr>
                <w:rFonts w:hint="eastAsia"/>
                <w:szCs w:val="24"/>
              </w:rPr>
              <w:t>農業科技研究發展</w:t>
            </w:r>
          </w:p>
        </w:tc>
        <w:tc>
          <w:tcPr>
            <w:tcW w:w="1418" w:type="dxa"/>
            <w:shd w:val="clear" w:color="auto" w:fill="auto"/>
            <w:vAlign w:val="center"/>
          </w:tcPr>
          <w:p w:rsidR="00136FC4" w:rsidRPr="0080290C" w:rsidRDefault="00136FC4" w:rsidP="00A136A4">
            <w:pPr>
              <w:pStyle w:val="142"/>
              <w:spacing w:line="320" w:lineRule="exact"/>
              <w:jc w:val="both"/>
              <w:rPr>
                <w:rFonts w:hint="eastAsia"/>
                <w:szCs w:val="24"/>
              </w:rPr>
            </w:pPr>
            <w:r>
              <w:rPr>
                <w:rFonts w:hint="eastAsia"/>
                <w:szCs w:val="24"/>
              </w:rPr>
              <w:t>農業電子化</w:t>
            </w:r>
          </w:p>
        </w:tc>
        <w:tc>
          <w:tcPr>
            <w:tcW w:w="4394" w:type="dxa"/>
            <w:shd w:val="clear" w:color="auto" w:fill="auto"/>
            <w:vAlign w:val="center"/>
          </w:tcPr>
          <w:p w:rsidR="00136FC4" w:rsidRPr="00F00453" w:rsidRDefault="00136FC4" w:rsidP="008E037C">
            <w:pPr>
              <w:pStyle w:val="142"/>
              <w:jc w:val="both"/>
              <w:rPr>
                <w:rFonts w:hint="eastAsia"/>
                <w:spacing w:val="-4"/>
                <w:szCs w:val="24"/>
              </w:rPr>
            </w:pPr>
            <w:r w:rsidRPr="00136FC4">
              <w:rPr>
                <w:rFonts w:hint="eastAsia"/>
                <w:szCs w:val="24"/>
              </w:rPr>
              <w:t>規劃建置布署航遙測影像人工智慧</w:t>
            </w:r>
            <w:r w:rsidRPr="00136FC4">
              <w:rPr>
                <w:szCs w:val="24"/>
              </w:rPr>
              <w:t>(AI)分析雲端架構、運用全國農地動態資料庫落實循證治理等</w:t>
            </w:r>
            <w:r w:rsidR="0061329A">
              <w:rPr>
                <w:rFonts w:hint="eastAsia"/>
                <w:spacing w:val="-4"/>
                <w:szCs w:val="24"/>
              </w:rPr>
              <w:t>。</w:t>
            </w:r>
          </w:p>
        </w:tc>
        <w:tc>
          <w:tcPr>
            <w:tcW w:w="1417" w:type="dxa"/>
            <w:shd w:val="clear" w:color="auto" w:fill="auto"/>
            <w:vAlign w:val="center"/>
          </w:tcPr>
          <w:p w:rsidR="00136FC4" w:rsidRPr="0080290C" w:rsidRDefault="00136FC4" w:rsidP="00A136A4">
            <w:pPr>
              <w:pStyle w:val="142"/>
              <w:spacing w:line="320" w:lineRule="exact"/>
              <w:jc w:val="right"/>
              <w:rPr>
                <w:rFonts w:hint="eastAsia"/>
                <w:szCs w:val="24"/>
              </w:rPr>
            </w:pPr>
            <w:r>
              <w:rPr>
                <w:rFonts w:hint="eastAsia"/>
                <w:szCs w:val="24"/>
              </w:rPr>
              <w:t>4</w:t>
            </w:r>
            <w:r>
              <w:rPr>
                <w:szCs w:val="24"/>
              </w:rPr>
              <w:t>7,800</w:t>
            </w:r>
          </w:p>
        </w:tc>
      </w:tr>
      <w:tr w:rsidR="00136FC4" w:rsidRPr="0080290C" w:rsidTr="0058025F">
        <w:trPr>
          <w:trHeight w:val="981"/>
        </w:trPr>
        <w:tc>
          <w:tcPr>
            <w:tcW w:w="1276" w:type="dxa"/>
            <w:shd w:val="clear" w:color="auto" w:fill="auto"/>
            <w:vAlign w:val="center"/>
          </w:tcPr>
          <w:p w:rsidR="00136FC4" w:rsidRPr="0080290C" w:rsidRDefault="00136FC4" w:rsidP="008E037C">
            <w:pPr>
              <w:pStyle w:val="142"/>
              <w:jc w:val="both"/>
              <w:rPr>
                <w:rFonts w:hint="eastAsia"/>
                <w:szCs w:val="24"/>
              </w:rPr>
            </w:pPr>
            <w:r>
              <w:rPr>
                <w:rFonts w:hint="eastAsia"/>
                <w:szCs w:val="24"/>
              </w:rPr>
              <w:t>農業發展</w:t>
            </w:r>
          </w:p>
        </w:tc>
        <w:tc>
          <w:tcPr>
            <w:tcW w:w="1418" w:type="dxa"/>
            <w:shd w:val="clear" w:color="auto" w:fill="auto"/>
            <w:vAlign w:val="center"/>
          </w:tcPr>
          <w:p w:rsidR="00136FC4" w:rsidRPr="0080290C" w:rsidRDefault="00136FC4" w:rsidP="008E037C">
            <w:pPr>
              <w:pStyle w:val="142"/>
              <w:jc w:val="both"/>
              <w:rPr>
                <w:szCs w:val="24"/>
              </w:rPr>
            </w:pPr>
            <w:r>
              <w:rPr>
                <w:rFonts w:hint="eastAsia"/>
                <w:szCs w:val="24"/>
              </w:rPr>
              <w:t>全國航遙測影像產製暨A</w:t>
            </w:r>
            <w:r>
              <w:rPr>
                <w:szCs w:val="24"/>
              </w:rPr>
              <w:t>I</w:t>
            </w:r>
            <w:r>
              <w:rPr>
                <w:rFonts w:hint="eastAsia"/>
                <w:szCs w:val="24"/>
              </w:rPr>
              <w:t>判釋與應用計畫</w:t>
            </w:r>
          </w:p>
        </w:tc>
        <w:tc>
          <w:tcPr>
            <w:tcW w:w="4394" w:type="dxa"/>
            <w:shd w:val="clear" w:color="auto" w:fill="auto"/>
            <w:vAlign w:val="center"/>
          </w:tcPr>
          <w:p w:rsidR="00136FC4" w:rsidRPr="00B6070F" w:rsidRDefault="0061329A" w:rsidP="008E037C">
            <w:pPr>
              <w:pStyle w:val="142"/>
              <w:jc w:val="both"/>
              <w:rPr>
                <w:rFonts w:hint="eastAsia"/>
                <w:szCs w:val="24"/>
              </w:rPr>
            </w:pPr>
            <w:r>
              <w:rPr>
                <w:rFonts w:hint="eastAsia"/>
                <w:szCs w:val="24"/>
              </w:rPr>
              <w:t>委託民間團體或相關機關辦理國土計畫農地資訊整合與加值應用、農地資源利用判釋分析發布，全國G</w:t>
            </w:r>
            <w:r>
              <w:rPr>
                <w:szCs w:val="24"/>
              </w:rPr>
              <w:t>IS</w:t>
            </w:r>
            <w:r>
              <w:rPr>
                <w:rFonts w:hint="eastAsia"/>
                <w:szCs w:val="24"/>
              </w:rPr>
              <w:t>地籍圖接合對位處理作業、農業地理資訊整合應用、全國農田坵塊圖更新維護等計畫。</w:t>
            </w:r>
          </w:p>
        </w:tc>
        <w:tc>
          <w:tcPr>
            <w:tcW w:w="1417" w:type="dxa"/>
            <w:shd w:val="clear" w:color="auto" w:fill="auto"/>
            <w:vAlign w:val="center"/>
          </w:tcPr>
          <w:p w:rsidR="00136FC4" w:rsidRPr="0080290C" w:rsidRDefault="00136FC4" w:rsidP="008E037C">
            <w:pPr>
              <w:pStyle w:val="20"/>
              <w:spacing w:line="280" w:lineRule="exact"/>
              <w:ind w:left="647" w:hanging="647"/>
              <w:jc w:val="right"/>
              <w:rPr>
                <w:rFonts w:hint="eastAsia"/>
                <w:szCs w:val="24"/>
              </w:rPr>
            </w:pPr>
            <w:r>
              <w:rPr>
                <w:bCs/>
              </w:rPr>
              <w:t>20,173</w:t>
            </w:r>
          </w:p>
        </w:tc>
      </w:tr>
      <w:tr w:rsidR="00B6070F" w:rsidRPr="0080290C" w:rsidTr="008E037C">
        <w:trPr>
          <w:trHeight w:val="65"/>
        </w:trPr>
        <w:tc>
          <w:tcPr>
            <w:tcW w:w="7088" w:type="dxa"/>
            <w:gridSpan w:val="3"/>
            <w:shd w:val="clear" w:color="auto" w:fill="auto"/>
            <w:vAlign w:val="center"/>
          </w:tcPr>
          <w:p w:rsidR="00B6070F" w:rsidRPr="00B6070F" w:rsidRDefault="00B6070F" w:rsidP="00A136A4">
            <w:pPr>
              <w:pStyle w:val="142"/>
              <w:spacing w:line="320" w:lineRule="exact"/>
              <w:jc w:val="center"/>
              <w:rPr>
                <w:rFonts w:hint="eastAsia"/>
                <w:b/>
                <w:bCs/>
                <w:szCs w:val="24"/>
              </w:rPr>
            </w:pPr>
            <w:r w:rsidRPr="00B6070F">
              <w:rPr>
                <w:rFonts w:hint="eastAsia"/>
                <w:b/>
                <w:bCs/>
                <w:szCs w:val="24"/>
              </w:rPr>
              <w:t>合計</w:t>
            </w:r>
          </w:p>
        </w:tc>
        <w:tc>
          <w:tcPr>
            <w:tcW w:w="1417" w:type="dxa"/>
            <w:shd w:val="clear" w:color="auto" w:fill="auto"/>
            <w:vAlign w:val="center"/>
          </w:tcPr>
          <w:p w:rsidR="00B6070F" w:rsidRPr="00B6070F" w:rsidRDefault="00B6070F" w:rsidP="00A136A4">
            <w:pPr>
              <w:pStyle w:val="20"/>
              <w:spacing w:line="320" w:lineRule="exact"/>
              <w:ind w:left="647" w:hanging="647"/>
              <w:jc w:val="right"/>
              <w:rPr>
                <w:b/>
                <w:bCs/>
              </w:rPr>
            </w:pPr>
            <w:r w:rsidRPr="00B6070F">
              <w:rPr>
                <w:rFonts w:hint="eastAsia"/>
                <w:b/>
                <w:bCs/>
                <w:szCs w:val="24"/>
              </w:rPr>
              <w:t>6</w:t>
            </w:r>
            <w:r w:rsidRPr="00B6070F">
              <w:rPr>
                <w:b/>
                <w:bCs/>
                <w:szCs w:val="24"/>
              </w:rPr>
              <w:t>7,</w:t>
            </w:r>
            <w:r w:rsidR="000E7C24">
              <w:rPr>
                <w:rFonts w:hint="eastAsia"/>
                <w:b/>
                <w:bCs/>
                <w:szCs w:val="24"/>
              </w:rPr>
              <w:t>9</w:t>
            </w:r>
            <w:r w:rsidRPr="00B6070F">
              <w:rPr>
                <w:b/>
                <w:bCs/>
                <w:szCs w:val="24"/>
              </w:rPr>
              <w:t>73</w:t>
            </w:r>
          </w:p>
        </w:tc>
      </w:tr>
    </w:tbl>
    <w:p w:rsidR="00387265" w:rsidRPr="0080290C" w:rsidRDefault="00387265" w:rsidP="00387265">
      <w:pPr>
        <w:spacing w:line="300" w:lineRule="exact"/>
        <w:ind w:leftChars="0" w:left="0" w:firstLineChars="0" w:firstLine="0"/>
        <w:jc w:val="left"/>
        <w:rPr>
          <w:rFonts w:hAnsi="Times New Roman" w:hint="eastAsia"/>
          <w:sz w:val="24"/>
        </w:rPr>
      </w:pPr>
      <w:r w:rsidRPr="0080290C">
        <w:rPr>
          <w:rFonts w:hAnsi="Times New Roman" w:hint="eastAsia"/>
          <w:sz w:val="24"/>
        </w:rPr>
        <w:t>資料來源：</w:t>
      </w:r>
      <w:r w:rsidR="0042768C">
        <w:rPr>
          <w:rFonts w:hAnsi="Times New Roman" w:hint="eastAsia"/>
          <w:sz w:val="24"/>
        </w:rPr>
        <w:t>1</w:t>
      </w:r>
      <w:r w:rsidR="0042768C">
        <w:rPr>
          <w:rFonts w:hAnsi="Times New Roman"/>
          <w:sz w:val="24"/>
        </w:rPr>
        <w:t>15</w:t>
      </w:r>
      <w:r w:rsidR="0042768C">
        <w:rPr>
          <w:rFonts w:hAnsi="Times New Roman" w:hint="eastAsia"/>
          <w:sz w:val="24"/>
        </w:rPr>
        <w:t>年度預算書</w:t>
      </w:r>
      <w:r w:rsidR="00136FC4">
        <w:rPr>
          <w:rFonts w:hAnsi="Times New Roman" w:hint="eastAsia"/>
          <w:sz w:val="24"/>
        </w:rPr>
        <w:t>及</w:t>
      </w:r>
      <w:r w:rsidR="0042768C" w:rsidRPr="0080290C">
        <w:rPr>
          <w:rFonts w:hAnsi="Times New Roman" w:hint="eastAsia"/>
          <w:sz w:val="24"/>
        </w:rPr>
        <w:t>農業部提供</w:t>
      </w:r>
      <w:r w:rsidR="0042768C">
        <w:rPr>
          <w:rFonts w:hAnsi="Times New Roman" w:hint="eastAsia"/>
          <w:sz w:val="24"/>
        </w:rPr>
        <w:t>資料</w:t>
      </w:r>
      <w:r w:rsidRPr="0080290C">
        <w:rPr>
          <w:rFonts w:hAnsi="Times New Roman" w:hint="eastAsia"/>
          <w:sz w:val="24"/>
        </w:rPr>
        <w:t>。</w:t>
      </w:r>
    </w:p>
    <w:p w:rsidR="00ED143D" w:rsidRPr="00FB605D" w:rsidRDefault="00ED143D" w:rsidP="00C87797">
      <w:pPr>
        <w:pStyle w:val="14"/>
        <w:ind w:left="567" w:hanging="567"/>
        <w:rPr>
          <w:rFonts w:hint="eastAsia"/>
        </w:rPr>
      </w:pPr>
    </w:p>
    <w:p w:rsidR="001920C9" w:rsidRPr="0080290C" w:rsidRDefault="005675A3" w:rsidP="001920C9">
      <w:pPr>
        <w:pStyle w:val="14"/>
        <w:ind w:left="567" w:hanging="567"/>
        <w:rPr>
          <w:rFonts w:hint="eastAsia"/>
        </w:rPr>
      </w:pPr>
      <w:bookmarkStart w:id="40" w:name="_Toc212821695"/>
      <w:r w:rsidRPr="0080290C">
        <w:rPr>
          <w:rFonts w:hAnsi="標楷體" w:hint="eastAsia"/>
        </w:rPr>
        <w:t>一</w:t>
      </w:r>
      <w:r w:rsidRPr="0080290C">
        <w:rPr>
          <w:rFonts w:hint="eastAsia"/>
        </w:rPr>
        <w:t>０</w:t>
      </w:r>
      <w:r w:rsidR="001920C9" w:rsidRPr="0080290C">
        <w:rPr>
          <w:rFonts w:hAnsi="標楷體" w:hint="eastAsia"/>
        </w:rPr>
        <w:t>、</w:t>
      </w:r>
      <w:r w:rsidR="004C474D">
        <w:rPr>
          <w:rFonts w:hint="eastAsia"/>
        </w:rPr>
        <w:t>「</w:t>
      </w:r>
      <w:bookmarkStart w:id="41" w:name="_Hlk210998438"/>
      <w:r w:rsidR="004C474D">
        <w:rPr>
          <w:rFonts w:hint="eastAsia"/>
        </w:rPr>
        <w:t>無人載具產業發展統籌型計畫</w:t>
      </w:r>
      <w:bookmarkEnd w:id="41"/>
      <w:r w:rsidR="004C474D">
        <w:rPr>
          <w:rFonts w:hint="eastAsia"/>
        </w:rPr>
        <w:t>」屬</w:t>
      </w:r>
      <w:r w:rsidR="00D05D16" w:rsidRPr="0080290C">
        <w:rPr>
          <w:rFonts w:hint="eastAsia"/>
        </w:rPr>
        <w:t>新興</w:t>
      </w:r>
      <w:r w:rsidR="006A3F52" w:rsidRPr="006A3F52">
        <w:rPr>
          <w:rFonts w:hint="eastAsia"/>
        </w:rPr>
        <w:t>跨年期</w:t>
      </w:r>
      <w:r w:rsidR="001920C9" w:rsidRPr="0080290C">
        <w:rPr>
          <w:rFonts w:hint="eastAsia"/>
        </w:rPr>
        <w:t>計畫，</w:t>
      </w:r>
      <w:r w:rsidR="004C474D">
        <w:rPr>
          <w:rFonts w:hint="eastAsia"/>
        </w:rPr>
        <w:t>惟</w:t>
      </w:r>
      <w:r w:rsidR="001920C9" w:rsidRPr="0080290C">
        <w:rPr>
          <w:rFonts w:hint="eastAsia"/>
        </w:rPr>
        <w:t>預算書</w:t>
      </w:r>
      <w:r w:rsidR="00781ECA">
        <w:rPr>
          <w:rFonts w:hint="eastAsia"/>
        </w:rPr>
        <w:t>所列</w:t>
      </w:r>
      <w:r w:rsidR="00ED2EF8" w:rsidRPr="0080290C">
        <w:rPr>
          <w:rFonts w:hint="eastAsia"/>
        </w:rPr>
        <w:t>計畫內容</w:t>
      </w:r>
      <w:r w:rsidR="00781ECA" w:rsidRPr="00781ECA">
        <w:rPr>
          <w:rFonts w:hint="eastAsia"/>
        </w:rPr>
        <w:t>未盡周延詳實</w:t>
      </w:r>
      <w:r w:rsidR="004C474D">
        <w:rPr>
          <w:rFonts w:hint="eastAsia"/>
        </w:rPr>
        <w:t>，</w:t>
      </w:r>
      <w:r w:rsidR="00ED2EF8" w:rsidRPr="0080290C">
        <w:rPr>
          <w:rFonts w:hAnsi="標楷體" w:hint="eastAsia"/>
        </w:rPr>
        <w:t>不</w:t>
      </w:r>
      <w:r w:rsidR="001920C9" w:rsidRPr="0080290C">
        <w:rPr>
          <w:rFonts w:hint="eastAsia"/>
        </w:rPr>
        <w:t>利</w:t>
      </w:r>
      <w:r w:rsidR="00ED2EF8" w:rsidRPr="0080290C">
        <w:rPr>
          <w:rFonts w:hint="eastAsia"/>
        </w:rPr>
        <w:t>預算</w:t>
      </w:r>
      <w:r w:rsidR="001920C9" w:rsidRPr="0080290C">
        <w:rPr>
          <w:rFonts w:hint="eastAsia"/>
        </w:rPr>
        <w:t>審議</w:t>
      </w:r>
      <w:r w:rsidR="00ED2EF8" w:rsidRPr="0080290C">
        <w:rPr>
          <w:rFonts w:hint="eastAsia"/>
        </w:rPr>
        <w:t>，允宜檢討改進</w:t>
      </w:r>
      <w:bookmarkEnd w:id="40"/>
    </w:p>
    <w:p w:rsidR="001920C9" w:rsidRPr="0080290C" w:rsidRDefault="001920C9" w:rsidP="005819A5">
      <w:pPr>
        <w:ind w:left="566" w:firstLine="566"/>
        <w:rPr>
          <w:rFonts w:hint="eastAsia"/>
        </w:rPr>
      </w:pPr>
      <w:r w:rsidRPr="0080290C">
        <w:rPr>
          <w:rFonts w:hint="eastAsia"/>
        </w:rPr>
        <w:t>農</w:t>
      </w:r>
      <w:r w:rsidR="00EC41DB" w:rsidRPr="0080290C">
        <w:rPr>
          <w:rFonts w:hint="eastAsia"/>
        </w:rPr>
        <w:t>業部</w:t>
      </w:r>
      <w:r w:rsidR="004C474D">
        <w:t>115</w:t>
      </w:r>
      <w:r w:rsidRPr="0080290C">
        <w:t>年度</w:t>
      </w:r>
      <w:r w:rsidR="00C54C7A">
        <w:rPr>
          <w:rFonts w:hint="eastAsia"/>
        </w:rPr>
        <w:t>預算案</w:t>
      </w:r>
      <w:r w:rsidRPr="0080290C">
        <w:rPr>
          <w:rFonts w:hint="eastAsia"/>
        </w:rPr>
        <w:t>於「農業</w:t>
      </w:r>
      <w:r w:rsidR="00B41C21" w:rsidRPr="0080290C">
        <w:rPr>
          <w:rFonts w:hint="eastAsia"/>
        </w:rPr>
        <w:t>發展</w:t>
      </w:r>
      <w:r w:rsidRPr="0080290C">
        <w:rPr>
          <w:rFonts w:hint="eastAsia"/>
        </w:rPr>
        <w:t>」計畫</w:t>
      </w:r>
      <w:r w:rsidR="00131154" w:rsidRPr="0080290C">
        <w:rPr>
          <w:rFonts w:hint="eastAsia"/>
        </w:rPr>
        <w:t>項</w:t>
      </w:r>
      <w:r w:rsidRPr="0080290C">
        <w:rPr>
          <w:rFonts w:hint="eastAsia"/>
        </w:rPr>
        <w:t>下</w:t>
      </w:r>
      <w:r w:rsidR="000F528D" w:rsidRPr="0080290C">
        <w:rPr>
          <w:rFonts w:hint="eastAsia"/>
        </w:rPr>
        <w:t>新增</w:t>
      </w:r>
      <w:r w:rsidR="00652F0E" w:rsidRPr="0080290C">
        <w:rPr>
          <w:rFonts w:hint="eastAsia"/>
        </w:rPr>
        <w:t>辦理</w:t>
      </w:r>
      <w:r w:rsidR="00AE5070">
        <w:rPr>
          <w:rFonts w:hint="eastAsia"/>
        </w:rPr>
        <w:t>「</w:t>
      </w:r>
      <w:r w:rsidR="00C54C7A" w:rsidRPr="00C54C7A">
        <w:rPr>
          <w:rFonts w:hint="eastAsia"/>
        </w:rPr>
        <w:t>無人載具產業發展統籌型計畫</w:t>
      </w:r>
      <w:r w:rsidR="00AE5070">
        <w:rPr>
          <w:rFonts w:hint="eastAsia"/>
        </w:rPr>
        <w:t>」</w:t>
      </w:r>
      <w:r w:rsidR="00C54C7A">
        <w:rPr>
          <w:rFonts w:hint="eastAsia"/>
        </w:rPr>
        <w:t>1億</w:t>
      </w:r>
      <w:r w:rsidR="00C54C7A">
        <w:t>1</w:t>
      </w:r>
      <w:r w:rsidR="00C54C7A" w:rsidRPr="00C54C7A">
        <w:t>,</w:t>
      </w:r>
      <w:r w:rsidR="00C54C7A">
        <w:t>750</w:t>
      </w:r>
      <w:r w:rsidR="00C54C7A" w:rsidRPr="00C54C7A">
        <w:t>萬元</w:t>
      </w:r>
      <w:r w:rsidR="00C54C7A">
        <w:rPr>
          <w:rFonts w:hint="eastAsia"/>
        </w:rPr>
        <w:t>，主要係</w:t>
      </w:r>
      <w:r w:rsidR="008D485B">
        <w:rPr>
          <w:rFonts w:hint="eastAsia"/>
        </w:rPr>
        <w:t>補助</w:t>
      </w:r>
      <w:r w:rsidR="005819A5">
        <w:rPr>
          <w:rFonts w:hint="eastAsia"/>
        </w:rPr>
        <w:t>無人機於農林漁畜產業創新應用研發</w:t>
      </w:r>
      <w:r w:rsidR="008D485B">
        <w:rPr>
          <w:rFonts w:hint="eastAsia"/>
        </w:rPr>
        <w:t>等</w:t>
      </w:r>
      <w:r w:rsidRPr="0080290C">
        <w:rPr>
          <w:rFonts w:hint="eastAsia"/>
        </w:rPr>
        <w:t>。</w:t>
      </w:r>
      <w:r w:rsidR="00C54C7A">
        <w:rPr>
          <w:rFonts w:hint="eastAsia"/>
        </w:rPr>
        <w:t>經查</w:t>
      </w:r>
      <w:r w:rsidRPr="0080290C">
        <w:rPr>
          <w:rFonts w:hint="eastAsia"/>
        </w:rPr>
        <w:t>：</w:t>
      </w:r>
    </w:p>
    <w:p w:rsidR="004954B5" w:rsidRPr="0080290C" w:rsidRDefault="001920C9" w:rsidP="004954B5">
      <w:pPr>
        <w:pStyle w:val="a5"/>
        <w:ind w:left="849" w:hanging="283"/>
        <w:rPr>
          <w:rFonts w:hint="eastAsia"/>
          <w:b/>
        </w:rPr>
      </w:pPr>
      <w:r w:rsidRPr="0080290C">
        <w:rPr>
          <w:rFonts w:hint="eastAsia"/>
          <w:b/>
        </w:rPr>
        <w:t>(一)</w:t>
      </w:r>
      <w:r w:rsidR="005819A5">
        <w:rPr>
          <w:rFonts w:hint="eastAsia"/>
          <w:b/>
        </w:rPr>
        <w:t>關於</w:t>
      </w:r>
      <w:bookmarkStart w:id="42" w:name="_Hlk211000538"/>
      <w:r w:rsidR="005819A5">
        <w:rPr>
          <w:rFonts w:hint="eastAsia"/>
          <w:b/>
        </w:rPr>
        <w:t>跨年期</w:t>
      </w:r>
      <w:bookmarkEnd w:id="42"/>
      <w:r w:rsidR="005819A5">
        <w:rPr>
          <w:rFonts w:hint="eastAsia"/>
          <w:b/>
        </w:rPr>
        <w:t>經費</w:t>
      </w:r>
      <w:r w:rsidR="007234E1">
        <w:rPr>
          <w:rFonts w:hint="eastAsia"/>
          <w:b/>
        </w:rPr>
        <w:t>預算編列之</w:t>
      </w:r>
      <w:r w:rsidR="004954B5" w:rsidRPr="0080290C">
        <w:rPr>
          <w:rFonts w:hint="eastAsia"/>
          <w:b/>
        </w:rPr>
        <w:t>相關規定</w:t>
      </w:r>
    </w:p>
    <w:p w:rsidR="004954B5" w:rsidRPr="0080290C" w:rsidRDefault="004954B5" w:rsidP="004954B5">
      <w:pPr>
        <w:pStyle w:val="123"/>
        <w:ind w:left="1133" w:hanging="283"/>
        <w:rPr>
          <w:rFonts w:hint="eastAsia"/>
        </w:rPr>
      </w:pPr>
      <w:r w:rsidRPr="0080290C">
        <w:rPr>
          <w:rFonts w:hint="eastAsia"/>
        </w:rPr>
        <w:t>1.預算法第39條規定：「繼續經費預算之編製，應列明全部計畫之內容、經費總額、執行期間及各年度之分配額，依各年度之分配額，編列各該年度預算。」</w:t>
      </w:r>
    </w:p>
    <w:p w:rsidR="004954B5" w:rsidRPr="0080290C" w:rsidRDefault="004954B5" w:rsidP="00D05D16">
      <w:pPr>
        <w:pStyle w:val="123"/>
        <w:ind w:left="1133" w:hanging="283"/>
        <w:rPr>
          <w:rFonts w:hint="eastAsia"/>
        </w:rPr>
      </w:pPr>
      <w:r w:rsidRPr="0080290C">
        <w:rPr>
          <w:rFonts w:hint="eastAsia"/>
        </w:rPr>
        <w:t>2.中央各主管機關編製</w:t>
      </w:r>
      <w:r w:rsidR="00B933FD">
        <w:t>115</w:t>
      </w:r>
      <w:r w:rsidRPr="0080290C">
        <w:rPr>
          <w:rFonts w:hint="eastAsia"/>
        </w:rPr>
        <w:t>年度概算應行注意辦理事項第13點規定：「</w:t>
      </w:r>
      <w:r w:rsidR="00D64264" w:rsidRPr="0080290C">
        <w:rPr>
          <w:rFonts w:hint="eastAsia"/>
        </w:rPr>
        <w:t>各機關</w:t>
      </w:r>
      <w:r w:rsidR="00D05D16" w:rsidRPr="0080290C">
        <w:rPr>
          <w:rFonts w:hint="eastAsia"/>
        </w:rPr>
        <w:t>跨年期計畫</w:t>
      </w:r>
      <w:r w:rsidR="00D05D16" w:rsidRPr="00B933FD">
        <w:rPr>
          <w:rFonts w:hint="eastAsia"/>
          <w:u w:val="single"/>
        </w:rPr>
        <w:t>應</w:t>
      </w:r>
      <w:r w:rsidR="00D64264" w:rsidRPr="00B933FD">
        <w:rPr>
          <w:rFonts w:hint="eastAsia"/>
          <w:u w:val="single"/>
        </w:rPr>
        <w:t>儘早研擬及完成核定程序</w:t>
      </w:r>
      <w:r w:rsidR="00D64264" w:rsidRPr="0080290C">
        <w:rPr>
          <w:rFonts w:hint="eastAsia"/>
        </w:rPr>
        <w:t>，並應比</w:t>
      </w:r>
      <w:r w:rsidR="00D05D16" w:rsidRPr="0080290C">
        <w:rPr>
          <w:rFonts w:hint="eastAsia"/>
        </w:rPr>
        <w:t>照預算法第</w:t>
      </w:r>
      <w:r w:rsidR="00EB1F04">
        <w:rPr>
          <w:rFonts w:hint="eastAsia"/>
        </w:rPr>
        <w:t>39</w:t>
      </w:r>
      <w:r w:rsidR="00D05D16" w:rsidRPr="0080290C">
        <w:rPr>
          <w:rFonts w:hint="eastAsia"/>
        </w:rPr>
        <w:t>條有關繼續經費之規定，依事實情形</w:t>
      </w:r>
      <w:r w:rsidR="00D64264" w:rsidRPr="0080290C">
        <w:rPr>
          <w:rFonts w:hint="eastAsia"/>
        </w:rPr>
        <w:t>除</w:t>
      </w:r>
      <w:r w:rsidR="00D05D16" w:rsidRPr="0080290C">
        <w:rPr>
          <w:rFonts w:hint="eastAsia"/>
        </w:rPr>
        <w:t>於總預算</w:t>
      </w:r>
      <w:r w:rsidR="00AD45A9" w:rsidRPr="0080290C">
        <w:rPr>
          <w:rFonts w:hint="eastAsia"/>
        </w:rPr>
        <w:t>案</w:t>
      </w:r>
      <w:r w:rsidR="00D05D16" w:rsidRPr="0080290C">
        <w:rPr>
          <w:rFonts w:hint="eastAsia"/>
        </w:rPr>
        <w:t>歲出機關別預算表與單位概（預）算書列明計畫名稱、</w:t>
      </w:r>
      <w:r w:rsidR="00D05D16" w:rsidRPr="00B933FD">
        <w:rPr>
          <w:rFonts w:hint="eastAsia"/>
          <w:u w:val="single"/>
        </w:rPr>
        <w:t>經費總額、執行期間、本年度編列數及以前年度法定預算數總數（含動支預備金）</w:t>
      </w:r>
      <w:r w:rsidR="00D05D16" w:rsidRPr="0080290C">
        <w:rPr>
          <w:rFonts w:hint="eastAsia"/>
        </w:rPr>
        <w:t>外，並於單位概（預）算書之跨年期計畫概況表表達</w:t>
      </w:r>
      <w:r w:rsidRPr="0080290C">
        <w:rPr>
          <w:rFonts w:hint="eastAsia"/>
        </w:rPr>
        <w:t>。」</w:t>
      </w:r>
    </w:p>
    <w:p w:rsidR="001920C9" w:rsidRPr="0080290C" w:rsidRDefault="004954B5" w:rsidP="001920C9">
      <w:pPr>
        <w:pStyle w:val="a5"/>
        <w:ind w:left="849" w:hanging="283"/>
        <w:rPr>
          <w:rFonts w:hint="eastAsia"/>
          <w:b/>
        </w:rPr>
      </w:pPr>
      <w:r w:rsidRPr="0080290C">
        <w:rPr>
          <w:rFonts w:hint="eastAsia"/>
          <w:b/>
        </w:rPr>
        <w:t>(二)</w:t>
      </w:r>
      <w:r w:rsidR="006A3F52">
        <w:rPr>
          <w:rFonts w:hint="eastAsia"/>
          <w:b/>
        </w:rPr>
        <w:t>「</w:t>
      </w:r>
      <w:r w:rsidR="006A3F52" w:rsidRPr="006A3F52">
        <w:rPr>
          <w:rFonts w:hint="eastAsia"/>
          <w:b/>
        </w:rPr>
        <w:t>無人載具產業發展統籌型計畫</w:t>
      </w:r>
      <w:r w:rsidR="006A3F52">
        <w:rPr>
          <w:rFonts w:hint="eastAsia"/>
          <w:b/>
        </w:rPr>
        <w:t>」屬</w:t>
      </w:r>
      <w:r w:rsidR="001920C9" w:rsidRPr="0080290C">
        <w:rPr>
          <w:rFonts w:hint="eastAsia"/>
          <w:b/>
        </w:rPr>
        <w:t>新興跨年期計畫</w:t>
      </w:r>
      <w:r w:rsidR="006A3F52">
        <w:rPr>
          <w:rFonts w:hint="eastAsia"/>
          <w:b/>
        </w:rPr>
        <w:t>，惟</w:t>
      </w:r>
      <w:r w:rsidR="00177FDF" w:rsidRPr="0080290C">
        <w:rPr>
          <w:rFonts w:hint="eastAsia"/>
          <w:b/>
        </w:rPr>
        <w:t>未妥適揭露</w:t>
      </w:r>
      <w:r w:rsidR="006A3F52">
        <w:rPr>
          <w:rFonts w:hint="eastAsia"/>
          <w:b/>
        </w:rPr>
        <w:t>計畫內容</w:t>
      </w:r>
      <w:r w:rsidR="001920C9" w:rsidRPr="0080290C">
        <w:rPr>
          <w:rFonts w:hint="eastAsia"/>
          <w:b/>
        </w:rPr>
        <w:t>，允宜</w:t>
      </w:r>
      <w:r w:rsidR="00ED2EF8" w:rsidRPr="0080290C">
        <w:rPr>
          <w:rFonts w:hint="eastAsia"/>
          <w:b/>
        </w:rPr>
        <w:t>檢討</w:t>
      </w:r>
      <w:r w:rsidR="00177FDF" w:rsidRPr="0080290C">
        <w:rPr>
          <w:rFonts w:hint="eastAsia"/>
          <w:b/>
        </w:rPr>
        <w:t>改善</w:t>
      </w:r>
      <w:r w:rsidR="00ED2EF8" w:rsidRPr="0080290C">
        <w:rPr>
          <w:rFonts w:hint="eastAsia"/>
          <w:b/>
        </w:rPr>
        <w:t>，以利審議</w:t>
      </w:r>
    </w:p>
    <w:p w:rsidR="006F260C" w:rsidRDefault="001920C9" w:rsidP="001920C9">
      <w:pPr>
        <w:pStyle w:val="21"/>
        <w:ind w:left="850" w:firstLine="566"/>
      </w:pPr>
      <w:r w:rsidRPr="0080290C">
        <w:rPr>
          <w:rFonts w:hint="eastAsia"/>
        </w:rPr>
        <w:t>依農</w:t>
      </w:r>
      <w:r w:rsidR="00090997" w:rsidRPr="0080290C">
        <w:rPr>
          <w:rFonts w:hint="eastAsia"/>
        </w:rPr>
        <w:t>業部</w:t>
      </w:r>
      <w:r w:rsidR="006A3F52">
        <w:rPr>
          <w:rFonts w:hint="eastAsia"/>
        </w:rPr>
        <w:t>提供資料</w:t>
      </w:r>
      <w:r w:rsidRPr="0080290C">
        <w:rPr>
          <w:rFonts w:hint="eastAsia"/>
        </w:rPr>
        <w:t>，</w:t>
      </w:r>
      <w:r w:rsidR="006A3F52" w:rsidRPr="006A3F52">
        <w:rPr>
          <w:rFonts w:hint="eastAsia"/>
        </w:rPr>
        <w:t>「無人載具產業發展統籌型計畫」</w:t>
      </w:r>
      <w:r w:rsidR="00BD08AA">
        <w:rPr>
          <w:rFonts w:hint="eastAsia"/>
        </w:rPr>
        <w:t>為1</w:t>
      </w:r>
      <w:r w:rsidR="00BD08AA">
        <w:t>15</w:t>
      </w:r>
      <w:r w:rsidR="00BD08AA">
        <w:rPr>
          <w:rFonts w:hint="eastAsia"/>
        </w:rPr>
        <w:t>年度新增之</w:t>
      </w:r>
      <w:r w:rsidR="006F260C">
        <w:rPr>
          <w:rFonts w:hint="eastAsia"/>
        </w:rPr>
        <w:t>中長程個案計畫，</w:t>
      </w:r>
      <w:r w:rsidR="00BD08AA">
        <w:rPr>
          <w:rFonts w:hint="eastAsia"/>
        </w:rPr>
        <w:t>與該部前所推動「智慧農業」及「</w:t>
      </w:r>
      <w:r w:rsidR="00BD08AA" w:rsidRPr="00BD08AA">
        <w:rPr>
          <w:rFonts w:hint="eastAsia"/>
        </w:rPr>
        <w:t>擴大國家航空影像服務暨農業生態時空資訊多元應用計畫</w:t>
      </w:r>
      <w:r w:rsidR="00BD08AA">
        <w:rPr>
          <w:rFonts w:hint="eastAsia"/>
        </w:rPr>
        <w:t>(</w:t>
      </w:r>
      <w:r w:rsidR="00BD08AA">
        <w:t>110</w:t>
      </w:r>
      <w:r w:rsidR="00BD08AA">
        <w:rPr>
          <w:rFonts w:hint="eastAsia"/>
        </w:rPr>
        <w:t>至</w:t>
      </w:r>
      <w:r w:rsidR="00BD08AA">
        <w:t>114</w:t>
      </w:r>
      <w:r w:rsidR="00BD08AA">
        <w:rPr>
          <w:rFonts w:hint="eastAsia"/>
        </w:rPr>
        <w:t>年</w:t>
      </w:r>
      <w:r w:rsidR="00BD08AA">
        <w:t>)</w:t>
      </w:r>
      <w:r w:rsidR="00BD08AA">
        <w:rPr>
          <w:rFonts w:hint="eastAsia"/>
        </w:rPr>
        <w:t>」</w:t>
      </w:r>
      <w:r w:rsidR="00EB1F04">
        <w:rPr>
          <w:rFonts w:hint="eastAsia"/>
        </w:rPr>
        <w:t>部分項目</w:t>
      </w:r>
      <w:r w:rsidR="00BD08AA">
        <w:rPr>
          <w:rFonts w:hint="eastAsia"/>
        </w:rPr>
        <w:t>相關</w:t>
      </w:r>
      <w:r w:rsidR="00EB1F04">
        <w:rPr>
          <w:rFonts w:hint="eastAsia"/>
        </w:rPr>
        <w:t>。</w:t>
      </w:r>
      <w:r w:rsidR="006F260C">
        <w:rPr>
          <w:rFonts w:hint="eastAsia"/>
        </w:rPr>
        <w:t>主要辦理目的如下：</w:t>
      </w:r>
    </w:p>
    <w:p w:rsidR="006F260C" w:rsidRDefault="006F260C" w:rsidP="006F260C">
      <w:pPr>
        <w:pStyle w:val="123"/>
        <w:ind w:left="1133" w:hanging="283"/>
      </w:pPr>
      <w:r>
        <w:rPr>
          <w:rFonts w:hint="eastAsia"/>
        </w:rPr>
        <w:t>1</w:t>
      </w:r>
      <w:r>
        <w:t>.</w:t>
      </w:r>
      <w:r w:rsidRPr="006F260C">
        <w:rPr>
          <w:rFonts w:hint="eastAsia"/>
        </w:rPr>
        <w:t>透過辦理無人機於農林漁畜產業創新應用研發，拓展多元應用模式，並媒合研發成果，朝產業化應用發展，以帶動無人機農業應用需求。</w:t>
      </w:r>
    </w:p>
    <w:p w:rsidR="006F260C" w:rsidRDefault="006F260C" w:rsidP="006F260C">
      <w:pPr>
        <w:pStyle w:val="123"/>
        <w:ind w:left="1133" w:hanging="283"/>
      </w:pPr>
      <w:r>
        <w:t>2.</w:t>
      </w:r>
      <w:r w:rsidRPr="006F260C">
        <w:rPr>
          <w:rFonts w:hint="eastAsia"/>
        </w:rPr>
        <w:t>透過建置農業精準定位服務之品質監測機制，並配合政策強化資通訊安全管控措施，以落實農業精準定位相關應用政策，擴大定位服務系統應用效益</w:t>
      </w:r>
      <w:r>
        <w:rPr>
          <w:rFonts w:hint="eastAsia"/>
        </w:rPr>
        <w:t>。</w:t>
      </w:r>
    </w:p>
    <w:p w:rsidR="00EB1F04" w:rsidRDefault="00BD08AA" w:rsidP="006F260C">
      <w:pPr>
        <w:pStyle w:val="21"/>
        <w:ind w:left="850" w:firstLine="566"/>
      </w:pPr>
      <w:r>
        <w:rPr>
          <w:rFonts w:hint="eastAsia"/>
        </w:rPr>
        <w:t>該計畫</w:t>
      </w:r>
      <w:r w:rsidRPr="00BD08AA">
        <w:t>115年度預算案編列1億1,750萬元，包含</w:t>
      </w:r>
      <w:r w:rsidR="007234E1">
        <w:rPr>
          <w:rFonts w:hint="eastAsia"/>
        </w:rPr>
        <w:t>「</w:t>
      </w:r>
      <w:r w:rsidRPr="00BD08AA">
        <w:t>委辦費</w:t>
      </w:r>
      <w:r w:rsidR="007234E1">
        <w:rPr>
          <w:rFonts w:hint="eastAsia"/>
        </w:rPr>
        <w:t>」</w:t>
      </w:r>
      <w:r w:rsidRPr="00BD08AA">
        <w:t>750萬元及</w:t>
      </w:r>
      <w:r w:rsidR="007234E1">
        <w:rPr>
          <w:rFonts w:hint="eastAsia"/>
        </w:rPr>
        <w:t>「</w:t>
      </w:r>
      <w:r w:rsidRPr="00BD08AA">
        <w:t>獎補助費</w:t>
      </w:r>
      <w:r w:rsidR="007234E1">
        <w:rPr>
          <w:rFonts w:hint="eastAsia"/>
        </w:rPr>
        <w:t>」</w:t>
      </w:r>
      <w:r w:rsidRPr="00BD08AA">
        <w:t>1億1,100萬元，</w:t>
      </w:r>
      <w:r>
        <w:rPr>
          <w:rFonts w:hint="eastAsia"/>
        </w:rPr>
        <w:t>主要係補助政府機關</w:t>
      </w:r>
      <w:r w:rsidR="00B00514">
        <w:rPr>
          <w:rFonts w:hint="eastAsia"/>
        </w:rPr>
        <w:t>、具專業能力之大專院校</w:t>
      </w:r>
      <w:r>
        <w:rPr>
          <w:rFonts w:hint="eastAsia"/>
        </w:rPr>
        <w:t>辦理無人機</w:t>
      </w:r>
      <w:r w:rsidR="001920C9" w:rsidRPr="0080290C">
        <w:rPr>
          <w:rFonts w:hint="eastAsia"/>
        </w:rPr>
        <w:t>於</w:t>
      </w:r>
      <w:r w:rsidR="00B00514">
        <w:rPr>
          <w:rFonts w:hint="eastAsia"/>
        </w:rPr>
        <w:t>農林漁牧產業創新應用研發等，及補助</w:t>
      </w:r>
      <w:r w:rsidR="002E1EBC">
        <w:rPr>
          <w:rFonts w:hint="eastAsia"/>
        </w:rPr>
        <w:t>農企業與相關業者</w:t>
      </w:r>
      <w:r w:rsidR="002E1EBC" w:rsidRPr="002E1EBC">
        <w:rPr>
          <w:rFonts w:hint="eastAsia"/>
        </w:rPr>
        <w:t>導入無人機於農林漁畜產業創新應用與場域實證，擴大無人機農業應用與產業發展</w:t>
      </w:r>
      <w:r w:rsidR="00B00514">
        <w:rPr>
          <w:rFonts w:hint="eastAsia"/>
        </w:rPr>
        <w:t>（詳表1）</w:t>
      </w:r>
      <w:r w:rsidR="002E1EBC">
        <w:rPr>
          <w:rFonts w:hint="eastAsia"/>
        </w:rPr>
        <w:t>。惟</w:t>
      </w:r>
      <w:r w:rsidR="002E1EBC" w:rsidRPr="0080290C">
        <w:rPr>
          <w:rFonts w:hint="eastAsia"/>
        </w:rPr>
        <w:t>預算案內</w:t>
      </w:r>
      <w:r w:rsidR="002E1EBC">
        <w:rPr>
          <w:rFonts w:hint="eastAsia"/>
        </w:rPr>
        <w:t>未</w:t>
      </w:r>
      <w:r w:rsidR="002E1EBC" w:rsidRPr="0080290C">
        <w:rPr>
          <w:rFonts w:hint="eastAsia"/>
        </w:rPr>
        <w:t>列明全部計畫經費概況，</w:t>
      </w:r>
      <w:r w:rsidR="002E1EBC">
        <w:rPr>
          <w:rFonts w:hint="eastAsia"/>
        </w:rPr>
        <w:t>經洽農業部提供計畫期程、執行策略</w:t>
      </w:r>
      <w:r w:rsidR="00CD2907">
        <w:rPr>
          <w:rFonts w:hint="eastAsia"/>
        </w:rPr>
        <w:t>與</w:t>
      </w:r>
      <w:r w:rsidR="002E1EBC">
        <w:rPr>
          <w:rFonts w:hint="eastAsia"/>
        </w:rPr>
        <w:t>方法、經費、預期效果與影響等資料，惟僅說明：該計畫係由經濟部於1</w:t>
      </w:r>
      <w:r w:rsidR="002E1EBC">
        <w:t>14</w:t>
      </w:r>
      <w:r w:rsidR="002E1EBC">
        <w:rPr>
          <w:rFonts w:hint="eastAsia"/>
        </w:rPr>
        <w:t>年7月陳報行政院，</w:t>
      </w:r>
      <w:r w:rsidR="00D505DF">
        <w:rPr>
          <w:rFonts w:hint="eastAsia"/>
        </w:rPr>
        <w:t>計畫</w:t>
      </w:r>
      <w:r w:rsidR="002E1EBC">
        <w:rPr>
          <w:rFonts w:hint="eastAsia"/>
        </w:rPr>
        <w:t>尚未核定，該部無計畫書草案相關資料。</w:t>
      </w:r>
    </w:p>
    <w:p w:rsidR="006F260C" w:rsidRDefault="001920C9" w:rsidP="007234E1">
      <w:pPr>
        <w:pStyle w:val="142"/>
        <w:spacing w:line="400" w:lineRule="exact"/>
        <w:ind w:left="709" w:hangingChars="250" w:hanging="709"/>
        <w:rPr>
          <w:b/>
          <w:sz w:val="28"/>
        </w:rPr>
      </w:pPr>
      <w:r w:rsidRPr="0080290C">
        <w:rPr>
          <w:rFonts w:hint="eastAsia"/>
          <w:b/>
          <w:sz w:val="28"/>
        </w:rPr>
        <w:t xml:space="preserve">表1  </w:t>
      </w:r>
      <w:r w:rsidR="006B59EA">
        <w:rPr>
          <w:b/>
          <w:sz w:val="28"/>
        </w:rPr>
        <w:t>115</w:t>
      </w:r>
      <w:r w:rsidR="006B59EA" w:rsidRPr="0080290C">
        <w:rPr>
          <w:rFonts w:hint="eastAsia"/>
          <w:b/>
          <w:sz w:val="28"/>
        </w:rPr>
        <w:t>年度</w:t>
      </w:r>
      <w:r w:rsidR="007234E1">
        <w:rPr>
          <w:rFonts w:hint="eastAsia"/>
          <w:b/>
          <w:sz w:val="28"/>
        </w:rPr>
        <w:t>「</w:t>
      </w:r>
      <w:r w:rsidR="006F260C" w:rsidRPr="006F260C">
        <w:rPr>
          <w:rFonts w:hint="eastAsia"/>
          <w:b/>
          <w:sz w:val="28"/>
        </w:rPr>
        <w:t>無人載具產業發展統籌型計畫</w:t>
      </w:r>
      <w:r w:rsidR="007234E1">
        <w:rPr>
          <w:rFonts w:hint="eastAsia"/>
          <w:b/>
          <w:sz w:val="28"/>
        </w:rPr>
        <w:t>」</w:t>
      </w:r>
      <w:r w:rsidRPr="0080290C">
        <w:rPr>
          <w:rFonts w:hint="eastAsia"/>
          <w:b/>
          <w:sz w:val="28"/>
        </w:rPr>
        <w:t>預算案</w:t>
      </w:r>
      <w:r w:rsidR="007234E1">
        <w:rPr>
          <w:rFonts w:hint="eastAsia"/>
          <w:b/>
          <w:sz w:val="28"/>
        </w:rPr>
        <w:t>「</w:t>
      </w:r>
      <w:r w:rsidR="006F260C">
        <w:rPr>
          <w:rFonts w:hint="eastAsia"/>
          <w:b/>
          <w:sz w:val="28"/>
        </w:rPr>
        <w:t>獎補助</w:t>
      </w:r>
      <w:r w:rsidR="006B59EA">
        <w:rPr>
          <w:rFonts w:hint="eastAsia"/>
          <w:b/>
          <w:sz w:val="28"/>
        </w:rPr>
        <w:t>費</w:t>
      </w:r>
      <w:r w:rsidR="007234E1">
        <w:rPr>
          <w:rFonts w:hint="eastAsia"/>
          <w:b/>
          <w:sz w:val="28"/>
        </w:rPr>
        <w:t>」</w:t>
      </w:r>
      <w:r w:rsidR="006F260C">
        <w:rPr>
          <w:rFonts w:hint="eastAsia"/>
          <w:b/>
          <w:sz w:val="28"/>
        </w:rPr>
        <w:t>明細表</w:t>
      </w:r>
      <w:r w:rsidR="007234E1">
        <w:rPr>
          <w:rFonts w:hint="eastAsia"/>
          <w:b/>
          <w:sz w:val="28"/>
        </w:rPr>
        <w:t xml:space="preserve">                                    </w:t>
      </w:r>
      <w:r w:rsidR="007234E1" w:rsidRPr="0080290C">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275"/>
        <w:gridCol w:w="5103"/>
        <w:gridCol w:w="1134"/>
      </w:tblGrid>
      <w:tr w:rsidR="00B00514" w:rsidRPr="0080290C" w:rsidTr="007234E1">
        <w:trPr>
          <w:trHeight w:val="723"/>
          <w:tblHeader/>
        </w:trPr>
        <w:tc>
          <w:tcPr>
            <w:tcW w:w="993" w:type="dxa"/>
            <w:shd w:val="clear" w:color="auto" w:fill="auto"/>
            <w:vAlign w:val="center"/>
          </w:tcPr>
          <w:p w:rsidR="00B00514" w:rsidRPr="0080290C" w:rsidRDefault="00B00514" w:rsidP="00B00514">
            <w:pPr>
              <w:spacing w:line="320" w:lineRule="exact"/>
              <w:ind w:leftChars="0" w:left="0" w:firstLineChars="0" w:firstLine="0"/>
              <w:jc w:val="center"/>
              <w:rPr>
                <w:rFonts w:hint="eastAsia"/>
                <w:b/>
                <w:sz w:val="24"/>
                <w:szCs w:val="24"/>
              </w:rPr>
            </w:pPr>
            <w:r>
              <w:rPr>
                <w:rFonts w:hint="eastAsia"/>
                <w:b/>
                <w:sz w:val="24"/>
                <w:szCs w:val="24"/>
              </w:rPr>
              <w:t>用途別科目</w:t>
            </w:r>
          </w:p>
        </w:tc>
        <w:tc>
          <w:tcPr>
            <w:tcW w:w="1275" w:type="dxa"/>
            <w:shd w:val="clear" w:color="auto" w:fill="auto"/>
            <w:vAlign w:val="center"/>
          </w:tcPr>
          <w:p w:rsidR="00B00514" w:rsidRPr="0080290C" w:rsidRDefault="00B00514" w:rsidP="00B00514">
            <w:pPr>
              <w:spacing w:line="320" w:lineRule="exact"/>
              <w:ind w:leftChars="0" w:left="0" w:firstLineChars="0" w:firstLine="0"/>
              <w:jc w:val="center"/>
              <w:rPr>
                <w:rFonts w:hint="eastAsia"/>
                <w:b/>
                <w:sz w:val="24"/>
                <w:szCs w:val="24"/>
              </w:rPr>
            </w:pPr>
            <w:r>
              <w:rPr>
                <w:rFonts w:hint="eastAsia"/>
                <w:b/>
                <w:sz w:val="24"/>
                <w:szCs w:val="24"/>
              </w:rPr>
              <w:t>預計補助對象</w:t>
            </w:r>
          </w:p>
        </w:tc>
        <w:tc>
          <w:tcPr>
            <w:tcW w:w="5103" w:type="dxa"/>
            <w:shd w:val="clear" w:color="auto" w:fill="auto"/>
            <w:vAlign w:val="center"/>
          </w:tcPr>
          <w:p w:rsidR="00B00514" w:rsidRPr="0080290C" w:rsidRDefault="000F6F97" w:rsidP="00B00514">
            <w:pPr>
              <w:spacing w:line="320" w:lineRule="exact"/>
              <w:ind w:leftChars="0" w:left="0" w:firstLineChars="0" w:firstLine="0"/>
              <w:jc w:val="center"/>
              <w:rPr>
                <w:rFonts w:hint="eastAsia"/>
                <w:b/>
                <w:sz w:val="24"/>
                <w:szCs w:val="24"/>
              </w:rPr>
            </w:pPr>
            <w:r>
              <w:rPr>
                <w:rFonts w:hint="eastAsia"/>
                <w:b/>
                <w:sz w:val="24"/>
                <w:szCs w:val="24"/>
              </w:rPr>
              <w:t>辦理內容</w:t>
            </w:r>
          </w:p>
        </w:tc>
        <w:tc>
          <w:tcPr>
            <w:tcW w:w="1134" w:type="dxa"/>
            <w:shd w:val="clear" w:color="auto" w:fill="auto"/>
            <w:vAlign w:val="center"/>
          </w:tcPr>
          <w:p w:rsidR="00B00514" w:rsidRPr="0080290C" w:rsidRDefault="00B00514" w:rsidP="00B00514">
            <w:pPr>
              <w:spacing w:line="320" w:lineRule="exact"/>
              <w:ind w:leftChars="0" w:left="0" w:firstLineChars="0" w:firstLine="0"/>
              <w:jc w:val="center"/>
              <w:rPr>
                <w:rFonts w:hint="eastAsia"/>
                <w:b/>
                <w:sz w:val="24"/>
                <w:szCs w:val="24"/>
              </w:rPr>
            </w:pPr>
            <w:r>
              <w:rPr>
                <w:rFonts w:hint="eastAsia"/>
                <w:b/>
                <w:sz w:val="24"/>
                <w:szCs w:val="24"/>
              </w:rPr>
              <w:t>預算數</w:t>
            </w:r>
          </w:p>
        </w:tc>
      </w:tr>
      <w:tr w:rsidR="00B00514" w:rsidRPr="0080290C" w:rsidTr="00575894">
        <w:trPr>
          <w:trHeight w:val="757"/>
        </w:trPr>
        <w:tc>
          <w:tcPr>
            <w:tcW w:w="993" w:type="dxa"/>
            <w:shd w:val="clear" w:color="auto" w:fill="auto"/>
            <w:vAlign w:val="center"/>
          </w:tcPr>
          <w:p w:rsidR="00B00514" w:rsidRPr="0080290C" w:rsidRDefault="00B00514" w:rsidP="000945DC">
            <w:pPr>
              <w:pStyle w:val="142"/>
              <w:spacing w:line="320" w:lineRule="exact"/>
              <w:rPr>
                <w:rFonts w:hint="eastAsia"/>
                <w:szCs w:val="24"/>
              </w:rPr>
            </w:pPr>
            <w:r>
              <w:rPr>
                <w:rFonts w:hint="eastAsia"/>
                <w:szCs w:val="24"/>
              </w:rPr>
              <w:t>政府機關間之補助</w:t>
            </w:r>
          </w:p>
        </w:tc>
        <w:tc>
          <w:tcPr>
            <w:tcW w:w="1275" w:type="dxa"/>
            <w:shd w:val="clear" w:color="auto" w:fill="auto"/>
            <w:vAlign w:val="center"/>
          </w:tcPr>
          <w:p w:rsidR="00B00514" w:rsidRPr="00B00514" w:rsidRDefault="00B00514" w:rsidP="000945DC">
            <w:pPr>
              <w:pStyle w:val="a5"/>
              <w:adjustRightInd w:val="0"/>
              <w:snapToGrid w:val="0"/>
              <w:spacing w:line="320" w:lineRule="exact"/>
              <w:ind w:leftChars="-37" w:left="138" w:hanging="243"/>
              <w:rPr>
                <w:rFonts w:hint="eastAsia"/>
                <w:sz w:val="24"/>
                <w:szCs w:val="24"/>
              </w:rPr>
            </w:pPr>
            <w:r w:rsidRPr="00B00514">
              <w:rPr>
                <w:rFonts w:hint="eastAsia"/>
                <w:sz w:val="24"/>
                <w:szCs w:val="24"/>
              </w:rPr>
              <w:t>政府機關</w:t>
            </w:r>
          </w:p>
        </w:tc>
        <w:tc>
          <w:tcPr>
            <w:tcW w:w="5103" w:type="dxa"/>
            <w:shd w:val="clear" w:color="auto" w:fill="auto"/>
            <w:vAlign w:val="center"/>
          </w:tcPr>
          <w:p w:rsidR="000F6F97" w:rsidRDefault="000F6F97" w:rsidP="008E037C">
            <w:pPr>
              <w:pStyle w:val="142"/>
              <w:ind w:left="243" w:hangingChars="100" w:hanging="243"/>
              <w:jc w:val="both"/>
              <w:rPr>
                <w:szCs w:val="24"/>
              </w:rPr>
            </w:pPr>
            <w:r>
              <w:rPr>
                <w:rFonts w:hint="eastAsia"/>
                <w:szCs w:val="24"/>
              </w:rPr>
              <w:t>1</w:t>
            </w:r>
            <w:r>
              <w:rPr>
                <w:szCs w:val="24"/>
              </w:rPr>
              <w:t>.</w:t>
            </w:r>
            <w:r w:rsidR="00B00514" w:rsidRPr="00B00514">
              <w:rPr>
                <w:rFonts w:hint="eastAsia"/>
                <w:szCs w:val="24"/>
              </w:rPr>
              <w:t>補助</w:t>
            </w:r>
            <w:r>
              <w:rPr>
                <w:rFonts w:hint="eastAsia"/>
                <w:szCs w:val="24"/>
              </w:rPr>
              <w:t>政府機關</w:t>
            </w:r>
            <w:r w:rsidR="00B00514" w:rsidRPr="00B00514">
              <w:rPr>
                <w:rFonts w:hint="eastAsia"/>
                <w:szCs w:val="24"/>
              </w:rPr>
              <w:t>辦理無人機於農林漁畜產業創新應用研發，拓展多元應用模式。</w:t>
            </w:r>
          </w:p>
          <w:p w:rsidR="00B00514" w:rsidRPr="0080290C" w:rsidRDefault="000F6F97" w:rsidP="008E037C">
            <w:pPr>
              <w:pStyle w:val="142"/>
              <w:ind w:left="243" w:hangingChars="100" w:hanging="243"/>
              <w:jc w:val="both"/>
              <w:rPr>
                <w:rFonts w:hint="eastAsia"/>
                <w:szCs w:val="24"/>
              </w:rPr>
            </w:pPr>
            <w:r>
              <w:rPr>
                <w:szCs w:val="24"/>
              </w:rPr>
              <w:t>2.</w:t>
            </w:r>
            <w:r w:rsidR="00B00514" w:rsidRPr="00B00514">
              <w:rPr>
                <w:rFonts w:hint="eastAsia"/>
                <w:szCs w:val="24"/>
              </w:rPr>
              <w:t>規劃執行</w:t>
            </w:r>
            <w:r w:rsidR="00B00514" w:rsidRPr="00B00514">
              <w:rPr>
                <w:szCs w:val="24"/>
              </w:rPr>
              <w:t>20項子計畫，分別針對產業需求，進行農林漁畜領域研發與應用實證，每項以400萬元估計，合計8,000萬元</w:t>
            </w:r>
            <w:r>
              <w:rPr>
                <w:rFonts w:hint="eastAsia"/>
                <w:szCs w:val="24"/>
              </w:rPr>
              <w:t>。</w:t>
            </w:r>
          </w:p>
        </w:tc>
        <w:tc>
          <w:tcPr>
            <w:tcW w:w="1134" w:type="dxa"/>
            <w:shd w:val="clear" w:color="auto" w:fill="auto"/>
            <w:vAlign w:val="center"/>
          </w:tcPr>
          <w:p w:rsidR="00B00514" w:rsidRPr="0080290C" w:rsidRDefault="00B00514" w:rsidP="000945DC">
            <w:pPr>
              <w:pStyle w:val="142"/>
              <w:spacing w:line="320" w:lineRule="exact"/>
              <w:jc w:val="right"/>
              <w:rPr>
                <w:rFonts w:hint="eastAsia"/>
                <w:szCs w:val="24"/>
              </w:rPr>
            </w:pPr>
            <w:r>
              <w:rPr>
                <w:rFonts w:hint="eastAsia"/>
                <w:szCs w:val="24"/>
              </w:rPr>
              <w:t>8</w:t>
            </w:r>
            <w:r>
              <w:rPr>
                <w:szCs w:val="24"/>
              </w:rPr>
              <w:t>0,000</w:t>
            </w:r>
          </w:p>
        </w:tc>
      </w:tr>
      <w:tr w:rsidR="00B00514" w:rsidRPr="0080290C" w:rsidTr="00575894">
        <w:trPr>
          <w:trHeight w:val="425"/>
        </w:trPr>
        <w:tc>
          <w:tcPr>
            <w:tcW w:w="993" w:type="dxa"/>
            <w:shd w:val="clear" w:color="auto" w:fill="auto"/>
            <w:vAlign w:val="center"/>
          </w:tcPr>
          <w:p w:rsidR="00B00514" w:rsidRPr="0080290C" w:rsidRDefault="00B00514" w:rsidP="000945DC">
            <w:pPr>
              <w:pStyle w:val="142"/>
              <w:spacing w:line="320" w:lineRule="exact"/>
              <w:rPr>
                <w:rFonts w:hint="eastAsia"/>
                <w:szCs w:val="24"/>
              </w:rPr>
            </w:pPr>
            <w:r>
              <w:rPr>
                <w:rFonts w:hint="eastAsia"/>
                <w:szCs w:val="24"/>
              </w:rPr>
              <w:t>對特種基金之補助</w:t>
            </w:r>
          </w:p>
        </w:tc>
        <w:tc>
          <w:tcPr>
            <w:tcW w:w="1275" w:type="dxa"/>
            <w:shd w:val="clear" w:color="auto" w:fill="auto"/>
            <w:vAlign w:val="center"/>
          </w:tcPr>
          <w:p w:rsidR="00B00514" w:rsidRPr="00B00514" w:rsidRDefault="00B00514" w:rsidP="000945DC">
            <w:pPr>
              <w:pStyle w:val="a5"/>
              <w:adjustRightInd w:val="0"/>
              <w:snapToGrid w:val="0"/>
              <w:spacing w:line="320" w:lineRule="exact"/>
              <w:ind w:leftChars="-37" w:left="138" w:hanging="243"/>
              <w:rPr>
                <w:rFonts w:hint="eastAsia"/>
                <w:sz w:val="24"/>
                <w:szCs w:val="24"/>
              </w:rPr>
            </w:pPr>
            <w:r>
              <w:rPr>
                <w:rFonts w:hint="eastAsia"/>
                <w:sz w:val="24"/>
                <w:szCs w:val="24"/>
              </w:rPr>
              <w:t>大專院校</w:t>
            </w:r>
          </w:p>
        </w:tc>
        <w:tc>
          <w:tcPr>
            <w:tcW w:w="5103" w:type="dxa"/>
            <w:shd w:val="clear" w:color="auto" w:fill="auto"/>
            <w:vAlign w:val="center"/>
          </w:tcPr>
          <w:p w:rsidR="000F6F97" w:rsidRDefault="000F6F97" w:rsidP="008E037C">
            <w:pPr>
              <w:pStyle w:val="142"/>
              <w:ind w:left="243" w:hangingChars="100" w:hanging="243"/>
              <w:jc w:val="both"/>
              <w:rPr>
                <w:szCs w:val="24"/>
              </w:rPr>
            </w:pPr>
            <w:r>
              <w:rPr>
                <w:rFonts w:hint="eastAsia"/>
                <w:szCs w:val="24"/>
              </w:rPr>
              <w:t>1</w:t>
            </w:r>
            <w:r>
              <w:rPr>
                <w:szCs w:val="24"/>
              </w:rPr>
              <w:t>.</w:t>
            </w:r>
            <w:r w:rsidR="00B00514" w:rsidRPr="00B00514">
              <w:rPr>
                <w:rFonts w:hint="eastAsia"/>
                <w:szCs w:val="24"/>
              </w:rPr>
              <w:t>補助具備專業能力之大專院校辦理無人機於農林漁畜產業</w:t>
            </w:r>
            <w:r>
              <w:rPr>
                <w:rFonts w:hint="eastAsia"/>
                <w:szCs w:val="24"/>
              </w:rPr>
              <w:t>之</w:t>
            </w:r>
            <w:r w:rsidR="00B00514" w:rsidRPr="00B00514">
              <w:rPr>
                <w:rFonts w:hint="eastAsia"/>
                <w:szCs w:val="24"/>
              </w:rPr>
              <w:t>創新應用研發，拓展多元應用模式。</w:t>
            </w:r>
          </w:p>
          <w:p w:rsidR="00B00514" w:rsidRPr="0080290C" w:rsidRDefault="000F6F97" w:rsidP="008E037C">
            <w:pPr>
              <w:pStyle w:val="142"/>
              <w:ind w:left="243" w:hangingChars="100" w:hanging="243"/>
              <w:jc w:val="both"/>
              <w:rPr>
                <w:rFonts w:hint="eastAsia"/>
                <w:szCs w:val="24"/>
              </w:rPr>
            </w:pPr>
            <w:r>
              <w:rPr>
                <w:szCs w:val="24"/>
              </w:rPr>
              <w:t>2.</w:t>
            </w:r>
            <w:r w:rsidR="00B00514" w:rsidRPr="00B00514">
              <w:rPr>
                <w:rFonts w:hint="eastAsia"/>
                <w:szCs w:val="24"/>
              </w:rPr>
              <w:t>規劃執行</w:t>
            </w:r>
            <w:r w:rsidR="00B00514" w:rsidRPr="00B00514">
              <w:rPr>
                <w:szCs w:val="24"/>
              </w:rPr>
              <w:t>5項子計畫，針對產業需求尚有缺口之關鍵技術，進行創新研發，每項以200萬元估計，合計1,000萬元</w:t>
            </w:r>
            <w:r>
              <w:rPr>
                <w:rFonts w:hint="eastAsia"/>
                <w:szCs w:val="24"/>
              </w:rPr>
              <w:t>。</w:t>
            </w:r>
          </w:p>
        </w:tc>
        <w:tc>
          <w:tcPr>
            <w:tcW w:w="1134" w:type="dxa"/>
            <w:shd w:val="clear" w:color="auto" w:fill="auto"/>
            <w:vAlign w:val="center"/>
          </w:tcPr>
          <w:p w:rsidR="00B00514" w:rsidRPr="0080290C" w:rsidRDefault="000F6F97" w:rsidP="000945DC">
            <w:pPr>
              <w:pStyle w:val="142"/>
              <w:spacing w:line="320" w:lineRule="exact"/>
              <w:jc w:val="right"/>
              <w:rPr>
                <w:rFonts w:hint="eastAsia"/>
                <w:szCs w:val="24"/>
              </w:rPr>
            </w:pPr>
            <w:r>
              <w:rPr>
                <w:rFonts w:hint="eastAsia"/>
                <w:szCs w:val="24"/>
              </w:rPr>
              <w:t>1</w:t>
            </w:r>
            <w:r>
              <w:rPr>
                <w:szCs w:val="24"/>
              </w:rPr>
              <w:t>0,000</w:t>
            </w:r>
          </w:p>
        </w:tc>
      </w:tr>
      <w:tr w:rsidR="00B00514" w:rsidRPr="0080290C" w:rsidTr="00575894">
        <w:trPr>
          <w:trHeight w:val="1332"/>
        </w:trPr>
        <w:tc>
          <w:tcPr>
            <w:tcW w:w="993" w:type="dxa"/>
            <w:shd w:val="clear" w:color="auto" w:fill="auto"/>
            <w:vAlign w:val="center"/>
          </w:tcPr>
          <w:p w:rsidR="00B00514" w:rsidRPr="0080290C" w:rsidRDefault="00B00514" w:rsidP="000945DC">
            <w:pPr>
              <w:pStyle w:val="142"/>
              <w:spacing w:line="320" w:lineRule="exact"/>
              <w:rPr>
                <w:szCs w:val="24"/>
              </w:rPr>
            </w:pPr>
            <w:r>
              <w:rPr>
                <w:rFonts w:hint="eastAsia"/>
                <w:szCs w:val="24"/>
              </w:rPr>
              <w:t>對國內團體之補助</w:t>
            </w:r>
          </w:p>
        </w:tc>
        <w:tc>
          <w:tcPr>
            <w:tcW w:w="1275" w:type="dxa"/>
            <w:shd w:val="clear" w:color="auto" w:fill="auto"/>
            <w:vAlign w:val="center"/>
          </w:tcPr>
          <w:p w:rsidR="00B00514" w:rsidRPr="00B00514" w:rsidRDefault="00B00514" w:rsidP="000945DC">
            <w:pPr>
              <w:pStyle w:val="142"/>
              <w:spacing w:line="320" w:lineRule="exact"/>
              <w:jc w:val="both"/>
              <w:rPr>
                <w:szCs w:val="24"/>
              </w:rPr>
            </w:pPr>
            <w:r>
              <w:rPr>
                <w:rFonts w:hint="eastAsia"/>
                <w:szCs w:val="24"/>
              </w:rPr>
              <w:t>農企業及相關業者</w:t>
            </w:r>
          </w:p>
        </w:tc>
        <w:tc>
          <w:tcPr>
            <w:tcW w:w="5103" w:type="dxa"/>
            <w:shd w:val="clear" w:color="auto" w:fill="auto"/>
            <w:vAlign w:val="center"/>
          </w:tcPr>
          <w:p w:rsidR="000F6F97" w:rsidRDefault="000F6F97" w:rsidP="008E037C">
            <w:pPr>
              <w:pStyle w:val="142"/>
              <w:ind w:left="243" w:hangingChars="100" w:hanging="243"/>
              <w:jc w:val="both"/>
              <w:rPr>
                <w:szCs w:val="24"/>
              </w:rPr>
            </w:pPr>
            <w:r>
              <w:rPr>
                <w:rFonts w:hint="eastAsia"/>
                <w:szCs w:val="24"/>
              </w:rPr>
              <w:t>1</w:t>
            </w:r>
            <w:r>
              <w:rPr>
                <w:szCs w:val="24"/>
              </w:rPr>
              <w:t>.</w:t>
            </w:r>
            <w:r w:rsidR="00B00514" w:rsidRPr="00B00514">
              <w:rPr>
                <w:rFonts w:hint="eastAsia"/>
                <w:szCs w:val="24"/>
              </w:rPr>
              <w:t>透過業界參與方式，依</w:t>
            </w:r>
            <w:r>
              <w:rPr>
                <w:rFonts w:hint="eastAsia"/>
                <w:szCs w:val="24"/>
              </w:rPr>
              <w:t>農業</w:t>
            </w:r>
            <w:r w:rsidR="00B00514" w:rsidRPr="00B00514">
              <w:rPr>
                <w:rFonts w:hint="eastAsia"/>
                <w:szCs w:val="24"/>
              </w:rPr>
              <w:t>部協助產業創新活動補助及輔導辦法公開徵求及審查補助對象，擇定適當農企業及相關業者辦理，補助其導入無人機於農林漁畜產業創新應用與場域實證，擴大無人機農業應用與產業發展。</w:t>
            </w:r>
          </w:p>
          <w:p w:rsidR="00B00514" w:rsidRPr="0080290C" w:rsidRDefault="000F6F97" w:rsidP="008E037C">
            <w:pPr>
              <w:pStyle w:val="142"/>
              <w:ind w:left="243" w:hangingChars="100" w:hanging="243"/>
              <w:jc w:val="both"/>
              <w:rPr>
                <w:szCs w:val="24"/>
              </w:rPr>
            </w:pPr>
            <w:r>
              <w:rPr>
                <w:szCs w:val="24"/>
              </w:rPr>
              <w:t>2.</w:t>
            </w:r>
            <w:r w:rsidR="00B00514" w:rsidRPr="00B00514">
              <w:rPr>
                <w:rFonts w:hint="eastAsia"/>
                <w:szCs w:val="24"/>
              </w:rPr>
              <w:t>補助執行</w:t>
            </w:r>
            <w:r w:rsidR="00B00514" w:rsidRPr="00B00514">
              <w:rPr>
                <w:szCs w:val="24"/>
              </w:rPr>
              <w:t>10項子計畫，每案估計補助200萬元，合計2,000萬元</w:t>
            </w:r>
            <w:r>
              <w:rPr>
                <w:rFonts w:hint="eastAsia"/>
                <w:szCs w:val="24"/>
              </w:rPr>
              <w:t>。</w:t>
            </w:r>
          </w:p>
        </w:tc>
        <w:tc>
          <w:tcPr>
            <w:tcW w:w="1134" w:type="dxa"/>
            <w:shd w:val="clear" w:color="auto" w:fill="auto"/>
            <w:vAlign w:val="center"/>
          </w:tcPr>
          <w:p w:rsidR="00B00514" w:rsidRPr="0080290C" w:rsidRDefault="000F6F97" w:rsidP="000945DC">
            <w:pPr>
              <w:pStyle w:val="20"/>
              <w:spacing w:line="320" w:lineRule="exact"/>
              <w:ind w:left="647" w:hanging="647"/>
              <w:jc w:val="right"/>
              <w:rPr>
                <w:rFonts w:hint="eastAsia"/>
                <w:szCs w:val="24"/>
              </w:rPr>
            </w:pPr>
            <w:r>
              <w:rPr>
                <w:rFonts w:hint="eastAsia"/>
                <w:szCs w:val="24"/>
              </w:rPr>
              <w:t>2</w:t>
            </w:r>
            <w:r>
              <w:rPr>
                <w:szCs w:val="24"/>
              </w:rPr>
              <w:t>0,000</w:t>
            </w:r>
          </w:p>
        </w:tc>
      </w:tr>
      <w:tr w:rsidR="00B00514" w:rsidRPr="0080290C" w:rsidTr="00714F6E">
        <w:trPr>
          <w:trHeight w:val="347"/>
        </w:trPr>
        <w:tc>
          <w:tcPr>
            <w:tcW w:w="7371" w:type="dxa"/>
            <w:gridSpan w:val="3"/>
            <w:shd w:val="clear" w:color="auto" w:fill="auto"/>
            <w:vAlign w:val="center"/>
          </w:tcPr>
          <w:p w:rsidR="00B00514" w:rsidRPr="000F6F97" w:rsidRDefault="00B00514" w:rsidP="000945DC">
            <w:pPr>
              <w:pStyle w:val="20"/>
              <w:spacing w:line="320" w:lineRule="exact"/>
              <w:ind w:left="647" w:hanging="647"/>
              <w:jc w:val="center"/>
              <w:rPr>
                <w:b/>
                <w:bCs/>
                <w:szCs w:val="24"/>
              </w:rPr>
            </w:pPr>
            <w:r w:rsidRPr="000F6F97">
              <w:rPr>
                <w:rFonts w:hint="eastAsia"/>
                <w:b/>
                <w:bCs/>
                <w:szCs w:val="24"/>
              </w:rPr>
              <w:t>合計</w:t>
            </w:r>
          </w:p>
        </w:tc>
        <w:tc>
          <w:tcPr>
            <w:tcW w:w="1134" w:type="dxa"/>
            <w:shd w:val="clear" w:color="auto" w:fill="auto"/>
            <w:vAlign w:val="center"/>
          </w:tcPr>
          <w:p w:rsidR="00B00514" w:rsidRPr="000F6F97" w:rsidRDefault="000F6F97" w:rsidP="000945DC">
            <w:pPr>
              <w:pStyle w:val="20"/>
              <w:spacing w:line="320" w:lineRule="exact"/>
              <w:ind w:left="647" w:hanging="647"/>
              <w:jc w:val="right"/>
              <w:rPr>
                <w:rFonts w:hint="eastAsia"/>
                <w:b/>
                <w:bCs/>
                <w:szCs w:val="24"/>
              </w:rPr>
            </w:pPr>
            <w:r w:rsidRPr="000F6F97">
              <w:rPr>
                <w:rFonts w:hint="eastAsia"/>
                <w:b/>
                <w:bCs/>
                <w:szCs w:val="24"/>
              </w:rPr>
              <w:t>1</w:t>
            </w:r>
            <w:r w:rsidRPr="000F6F97">
              <w:rPr>
                <w:b/>
                <w:bCs/>
                <w:szCs w:val="24"/>
              </w:rPr>
              <w:t>10,000</w:t>
            </w:r>
          </w:p>
        </w:tc>
      </w:tr>
    </w:tbl>
    <w:p w:rsidR="00D42810" w:rsidRPr="0080290C" w:rsidRDefault="00D42810" w:rsidP="003C6165">
      <w:pPr>
        <w:spacing w:line="300" w:lineRule="exact"/>
        <w:ind w:leftChars="0" w:left="0" w:firstLineChars="0" w:firstLine="0"/>
        <w:jc w:val="left"/>
        <w:rPr>
          <w:rFonts w:hAnsi="Times New Roman" w:hint="eastAsia"/>
          <w:sz w:val="24"/>
        </w:rPr>
      </w:pPr>
      <w:r w:rsidRPr="0080290C">
        <w:rPr>
          <w:rFonts w:hAnsi="Times New Roman" w:hint="eastAsia"/>
          <w:sz w:val="24"/>
        </w:rPr>
        <w:t>資料來源：農業部提供。</w:t>
      </w:r>
    </w:p>
    <w:p w:rsidR="009236BC" w:rsidRPr="0080290C" w:rsidRDefault="009236BC" w:rsidP="009236BC">
      <w:pPr>
        <w:pStyle w:val="21"/>
        <w:ind w:left="850" w:firstLine="566"/>
        <w:rPr>
          <w:rFonts w:hint="eastAsia"/>
        </w:rPr>
      </w:pPr>
      <w:r>
        <w:rPr>
          <w:rFonts w:hint="eastAsia"/>
        </w:rPr>
        <w:t>農業部1</w:t>
      </w:r>
      <w:r>
        <w:t>15</w:t>
      </w:r>
      <w:r>
        <w:rPr>
          <w:rFonts w:hint="eastAsia"/>
        </w:rPr>
        <w:t>年度預算案編列該計畫經費，卻未能提供完整計畫內容，甚至欠缺期程及經費總額等資訊，</w:t>
      </w:r>
      <w:r w:rsidRPr="0080290C">
        <w:rPr>
          <w:rFonts w:hint="eastAsia"/>
        </w:rPr>
        <w:t>外界難窺整體計畫全貌及檢視所需經費合理性，允宜檢討改進，俾利預算審議。另為避免預算審議通過而計畫尚未核定致影響預算資源之有效運用，嗣後於研提相關跨年期計畫時，允宜</w:t>
      </w:r>
      <w:r>
        <w:rPr>
          <w:rFonts w:hint="eastAsia"/>
        </w:rPr>
        <w:t>核實依前揭編製概算應行注意事項規定，</w:t>
      </w:r>
      <w:r w:rsidR="007234E1">
        <w:rPr>
          <w:rFonts w:hint="eastAsia"/>
        </w:rPr>
        <w:t>儘早研擬及完成</w:t>
      </w:r>
      <w:r w:rsidRPr="0080290C">
        <w:rPr>
          <w:rFonts w:hint="eastAsia"/>
        </w:rPr>
        <w:t>計畫核定</w:t>
      </w:r>
      <w:r w:rsidR="007234E1">
        <w:rPr>
          <w:rFonts w:hint="eastAsia"/>
        </w:rPr>
        <w:t>程序</w:t>
      </w:r>
      <w:r w:rsidRPr="0080290C">
        <w:rPr>
          <w:rFonts w:hint="eastAsia"/>
        </w:rPr>
        <w:t>。</w:t>
      </w:r>
    </w:p>
    <w:p w:rsidR="001920C9" w:rsidRPr="0080290C" w:rsidRDefault="001920C9" w:rsidP="001920C9">
      <w:pPr>
        <w:ind w:left="566" w:firstLine="566"/>
        <w:rPr>
          <w:rFonts w:hint="eastAsia"/>
        </w:rPr>
      </w:pPr>
      <w:r w:rsidRPr="0080290C">
        <w:rPr>
          <w:rFonts w:hint="eastAsia"/>
        </w:rPr>
        <w:t>綜上，</w:t>
      </w:r>
      <w:r w:rsidR="004C5418" w:rsidRPr="0080290C">
        <w:rPr>
          <w:rFonts w:hint="eastAsia"/>
        </w:rPr>
        <w:t>農業</w:t>
      </w:r>
      <w:r w:rsidR="002F3F87" w:rsidRPr="0080290C">
        <w:rPr>
          <w:rFonts w:hint="eastAsia"/>
        </w:rPr>
        <w:t>部</w:t>
      </w:r>
      <w:r w:rsidR="00A832AB">
        <w:t>115</w:t>
      </w:r>
      <w:r w:rsidRPr="0080290C">
        <w:rPr>
          <w:rFonts w:hint="eastAsia"/>
        </w:rPr>
        <w:t>年度預算</w:t>
      </w:r>
      <w:r w:rsidR="00CD023D">
        <w:rPr>
          <w:rFonts w:hint="eastAsia"/>
        </w:rPr>
        <w:t>案新增辦理</w:t>
      </w:r>
      <w:r w:rsidR="004C5418" w:rsidRPr="0080290C">
        <w:rPr>
          <w:rFonts w:hint="eastAsia"/>
        </w:rPr>
        <w:t>「</w:t>
      </w:r>
      <w:r w:rsidR="00A832AB" w:rsidRPr="00A832AB">
        <w:rPr>
          <w:rFonts w:hint="eastAsia"/>
        </w:rPr>
        <w:t>無人載具產業發展統籌型計畫</w:t>
      </w:r>
      <w:r w:rsidR="004C5418" w:rsidRPr="0080290C">
        <w:rPr>
          <w:rFonts w:hint="eastAsia"/>
        </w:rPr>
        <w:t>」</w:t>
      </w:r>
      <w:r w:rsidR="00A832AB">
        <w:rPr>
          <w:rFonts w:hint="eastAsia"/>
        </w:rPr>
        <w:t>屬新興</w:t>
      </w:r>
      <w:r w:rsidRPr="0080290C">
        <w:rPr>
          <w:rFonts w:hint="eastAsia"/>
        </w:rPr>
        <w:t>跨年期計畫，</w:t>
      </w:r>
      <w:r w:rsidR="00A832AB">
        <w:rPr>
          <w:rFonts w:hint="eastAsia"/>
        </w:rPr>
        <w:t>惟</w:t>
      </w:r>
      <w:r w:rsidRPr="0080290C">
        <w:rPr>
          <w:rFonts w:hint="eastAsia"/>
        </w:rPr>
        <w:t>於預算案中</w:t>
      </w:r>
      <w:r w:rsidR="00374CEC" w:rsidRPr="0080290C">
        <w:rPr>
          <w:rFonts w:hint="eastAsia"/>
        </w:rPr>
        <w:t>未</w:t>
      </w:r>
      <w:r w:rsidR="004C5418" w:rsidRPr="0080290C">
        <w:rPr>
          <w:rFonts w:hint="eastAsia"/>
        </w:rPr>
        <w:t>列明全部計畫內容及所需經費</w:t>
      </w:r>
      <w:r w:rsidR="00502738" w:rsidRPr="0080290C">
        <w:rPr>
          <w:rFonts w:hint="eastAsia"/>
        </w:rPr>
        <w:t>，</w:t>
      </w:r>
      <w:r w:rsidR="003C6165">
        <w:rPr>
          <w:rFonts w:hint="eastAsia"/>
        </w:rPr>
        <w:t>預算</w:t>
      </w:r>
      <w:r w:rsidR="00A832AB">
        <w:rPr>
          <w:rFonts w:hint="eastAsia"/>
        </w:rPr>
        <w:t>之編製</w:t>
      </w:r>
      <w:r w:rsidR="003C6165">
        <w:rPr>
          <w:rFonts w:hint="eastAsia"/>
        </w:rPr>
        <w:t>未盡周延詳實，允宜檢討改善，</w:t>
      </w:r>
      <w:r w:rsidRPr="0080290C">
        <w:rPr>
          <w:rFonts w:hint="eastAsia"/>
        </w:rPr>
        <w:t>俾利審議</w:t>
      </w:r>
      <w:r w:rsidR="003C6165">
        <w:rPr>
          <w:rFonts w:hint="eastAsia"/>
        </w:rPr>
        <w:t>及外界監督</w:t>
      </w:r>
      <w:r w:rsidRPr="0080290C">
        <w:rPr>
          <w:rFonts w:hint="eastAsia"/>
        </w:rPr>
        <w:t>。</w:t>
      </w:r>
    </w:p>
    <w:p w:rsidR="00FE077F" w:rsidRPr="0080290C" w:rsidRDefault="00FE077F" w:rsidP="00FE077F">
      <w:pPr>
        <w:pStyle w:val="14"/>
        <w:ind w:left="567" w:hanging="567"/>
        <w:rPr>
          <w:rFonts w:hint="eastAsia"/>
        </w:rPr>
      </w:pPr>
      <w:bookmarkStart w:id="43" w:name="_Toc212821696"/>
      <w:bookmarkEnd w:id="1"/>
      <w:r w:rsidRPr="0080290C">
        <w:rPr>
          <w:rFonts w:hAnsi="標楷體" w:hint="eastAsia"/>
        </w:rPr>
        <w:t>一</w:t>
      </w:r>
      <w:r w:rsidR="005A51EA">
        <w:rPr>
          <w:rFonts w:hint="eastAsia"/>
        </w:rPr>
        <w:t>一</w:t>
      </w:r>
      <w:r w:rsidRPr="0080290C">
        <w:rPr>
          <w:rFonts w:hint="eastAsia"/>
        </w:rPr>
        <w:t>、</w:t>
      </w:r>
      <w:r w:rsidR="00165A56">
        <w:t>115</w:t>
      </w:r>
      <w:r w:rsidR="00200D2B" w:rsidRPr="0080290C">
        <w:rPr>
          <w:rFonts w:hint="eastAsia"/>
        </w:rPr>
        <w:t>年度</w:t>
      </w:r>
      <w:r w:rsidR="00587533">
        <w:rPr>
          <w:rFonts w:hint="eastAsia"/>
        </w:rPr>
        <w:t>新增</w:t>
      </w:r>
      <w:bookmarkStart w:id="44" w:name="_Hlk178413768"/>
      <w:r w:rsidR="00165A56">
        <w:rPr>
          <w:rFonts w:hint="eastAsia"/>
        </w:rPr>
        <w:t>辦理</w:t>
      </w:r>
      <w:r w:rsidR="00660994" w:rsidRPr="0080290C">
        <w:rPr>
          <w:rFonts w:hint="eastAsia"/>
        </w:rPr>
        <w:t>「</w:t>
      </w:r>
      <w:bookmarkEnd w:id="44"/>
      <w:r w:rsidR="00165A56" w:rsidRPr="00165A56">
        <w:rPr>
          <w:rFonts w:hint="eastAsia"/>
        </w:rPr>
        <w:t>建構農產品冷鏈物流及品質確保示範</w:t>
      </w:r>
      <w:r w:rsidR="00F26C87">
        <w:rPr>
          <w:rFonts w:hint="eastAsia"/>
        </w:rPr>
        <w:t>體系</w:t>
      </w:r>
      <w:r w:rsidR="00F26C87" w:rsidRPr="00165A56">
        <w:rPr>
          <w:rFonts w:hint="eastAsia"/>
        </w:rPr>
        <w:t>（第二期）</w:t>
      </w:r>
      <w:r w:rsidR="00165A56" w:rsidRPr="00165A56">
        <w:rPr>
          <w:rFonts w:hint="eastAsia"/>
        </w:rPr>
        <w:t>計畫</w:t>
      </w:r>
      <w:r w:rsidR="00F26C87">
        <w:rPr>
          <w:rFonts w:hint="eastAsia"/>
        </w:rPr>
        <w:t>」</w:t>
      </w:r>
      <w:r w:rsidR="007A3E2A" w:rsidRPr="0080290C">
        <w:rPr>
          <w:rFonts w:hint="eastAsia"/>
        </w:rPr>
        <w:t>，惟</w:t>
      </w:r>
      <w:r w:rsidR="004960B8">
        <w:rPr>
          <w:rFonts w:hint="eastAsia"/>
        </w:rPr>
        <w:t>畜牧司執行</w:t>
      </w:r>
      <w:r w:rsidR="00FF7823">
        <w:rPr>
          <w:rFonts w:hint="eastAsia"/>
        </w:rPr>
        <w:t>經費</w:t>
      </w:r>
      <w:r w:rsidR="008C376A">
        <w:rPr>
          <w:rFonts w:hint="eastAsia"/>
        </w:rPr>
        <w:t>1</w:t>
      </w:r>
      <w:r w:rsidR="008C376A">
        <w:t>14</w:t>
      </w:r>
      <w:r w:rsidR="008C376A">
        <w:rPr>
          <w:rFonts w:hint="eastAsia"/>
        </w:rPr>
        <w:t>年9月</w:t>
      </w:r>
      <w:r w:rsidR="004960B8">
        <w:rPr>
          <w:rFonts w:hint="eastAsia"/>
        </w:rPr>
        <w:t>經</w:t>
      </w:r>
      <w:r w:rsidR="00165A56">
        <w:rPr>
          <w:rFonts w:hint="eastAsia"/>
        </w:rPr>
        <w:t>行政院</w:t>
      </w:r>
      <w:r w:rsidR="00FF7823">
        <w:rPr>
          <w:rFonts w:hint="eastAsia"/>
        </w:rPr>
        <w:t>刪除</w:t>
      </w:r>
      <w:r w:rsidR="002046B9" w:rsidRPr="0080290C">
        <w:rPr>
          <w:rFonts w:hint="eastAsia"/>
        </w:rPr>
        <w:t>，允宜</w:t>
      </w:r>
      <w:r w:rsidR="008C376A">
        <w:rPr>
          <w:rFonts w:hint="eastAsia"/>
        </w:rPr>
        <w:t>配合刪減，以符實際</w:t>
      </w:r>
      <w:bookmarkEnd w:id="43"/>
    </w:p>
    <w:p w:rsidR="00FE077F" w:rsidRPr="0080290C" w:rsidRDefault="00FE077F" w:rsidP="00CD023D">
      <w:pPr>
        <w:ind w:left="566" w:firstLine="566"/>
        <w:rPr>
          <w:rFonts w:hint="eastAsia"/>
          <w:snapToGrid/>
        </w:rPr>
      </w:pPr>
      <w:r w:rsidRPr="0080290C">
        <w:rPr>
          <w:rFonts w:hint="eastAsia"/>
          <w:snapToGrid/>
        </w:rPr>
        <w:t>農業部</w:t>
      </w:r>
      <w:r w:rsidR="002E170A">
        <w:rPr>
          <w:snapToGrid/>
        </w:rPr>
        <w:t>115</w:t>
      </w:r>
      <w:r w:rsidRPr="0080290C">
        <w:rPr>
          <w:rFonts w:hint="eastAsia"/>
          <w:snapToGrid/>
        </w:rPr>
        <w:t>年度預算案「農業發展」計畫</w:t>
      </w:r>
      <w:r w:rsidR="000F528D" w:rsidRPr="0080290C">
        <w:rPr>
          <w:rFonts w:hint="eastAsia"/>
          <w:snapToGrid/>
        </w:rPr>
        <w:t>新增辦理「</w:t>
      </w:r>
      <w:r w:rsidR="002E170A" w:rsidRPr="00165A56">
        <w:rPr>
          <w:rFonts w:hint="eastAsia"/>
        </w:rPr>
        <w:t>建構農產品冷鏈物流及品質確保示範</w:t>
      </w:r>
      <w:r w:rsidR="002E170A">
        <w:rPr>
          <w:rFonts w:hint="eastAsia"/>
        </w:rPr>
        <w:t>體系</w:t>
      </w:r>
      <w:r w:rsidR="00243AFF">
        <w:rPr>
          <w:rFonts w:hint="eastAsia"/>
        </w:rPr>
        <w:t>(</w:t>
      </w:r>
      <w:r w:rsidR="002E170A" w:rsidRPr="00165A56">
        <w:rPr>
          <w:rFonts w:hint="eastAsia"/>
        </w:rPr>
        <w:t>第二期</w:t>
      </w:r>
      <w:r w:rsidR="00243AFF">
        <w:rPr>
          <w:rFonts w:hint="eastAsia"/>
        </w:rPr>
        <w:t>)</w:t>
      </w:r>
      <w:r w:rsidR="002E170A" w:rsidRPr="00165A56">
        <w:rPr>
          <w:rFonts w:hint="eastAsia"/>
        </w:rPr>
        <w:t>計畫</w:t>
      </w:r>
      <w:r w:rsidR="00243AFF">
        <w:rPr>
          <w:rFonts w:hint="eastAsia"/>
        </w:rPr>
        <w:t>(以下稱</w:t>
      </w:r>
      <w:bookmarkStart w:id="45" w:name="_Hlk211009139"/>
      <w:r w:rsidR="00243AFF" w:rsidRPr="00243AFF">
        <w:rPr>
          <w:rFonts w:hint="eastAsia"/>
        </w:rPr>
        <w:t>農產品冷鏈物流</w:t>
      </w:r>
      <w:r w:rsidR="00243AFF">
        <w:rPr>
          <w:rFonts w:hint="eastAsia"/>
        </w:rPr>
        <w:t>第二期</w:t>
      </w:r>
      <w:r w:rsidR="00243AFF" w:rsidRPr="00243AFF">
        <w:rPr>
          <w:rFonts w:hint="eastAsia"/>
        </w:rPr>
        <w:t>計畫</w:t>
      </w:r>
      <w:bookmarkEnd w:id="45"/>
      <w:r w:rsidR="00243AFF">
        <w:t>)</w:t>
      </w:r>
      <w:r w:rsidR="000F528D" w:rsidRPr="0080290C">
        <w:rPr>
          <w:rFonts w:hint="eastAsia"/>
          <w:snapToGrid/>
        </w:rPr>
        <w:t>」</w:t>
      </w:r>
      <w:bookmarkStart w:id="46" w:name="_Hlk211067430"/>
      <w:r w:rsidR="00CD023D">
        <w:rPr>
          <w:rFonts w:hint="eastAsia"/>
          <w:snapToGrid/>
        </w:rPr>
        <w:t>1億</w:t>
      </w:r>
      <w:r w:rsidR="00CD023D">
        <w:rPr>
          <w:snapToGrid/>
        </w:rPr>
        <w:t>7</w:t>
      </w:r>
      <w:r w:rsidRPr="0080290C">
        <w:rPr>
          <w:rFonts w:hint="eastAsia"/>
          <w:snapToGrid/>
        </w:rPr>
        <w:t>,</w:t>
      </w:r>
      <w:r w:rsidR="00CD023D">
        <w:rPr>
          <w:snapToGrid/>
        </w:rPr>
        <w:t>251</w:t>
      </w:r>
      <w:r w:rsidRPr="0080290C">
        <w:rPr>
          <w:rFonts w:hint="eastAsia"/>
          <w:snapToGrid/>
        </w:rPr>
        <w:t>萬</w:t>
      </w:r>
      <w:r w:rsidR="00CD023D">
        <w:rPr>
          <w:rFonts w:hint="eastAsia"/>
          <w:snapToGrid/>
        </w:rPr>
        <w:t>4千</w:t>
      </w:r>
      <w:r w:rsidRPr="0080290C">
        <w:rPr>
          <w:rFonts w:hint="eastAsia"/>
          <w:snapToGrid/>
        </w:rPr>
        <w:t>元</w:t>
      </w:r>
      <w:bookmarkEnd w:id="46"/>
      <w:r w:rsidRPr="0080290C">
        <w:rPr>
          <w:rFonts w:hint="eastAsia"/>
          <w:snapToGrid/>
        </w:rPr>
        <w:t>，</w:t>
      </w:r>
      <w:r w:rsidR="00C3782D">
        <w:rPr>
          <w:rFonts w:hint="eastAsia"/>
          <w:snapToGrid/>
        </w:rPr>
        <w:t>屬農業建設次類別之重大公共建設項目</w:t>
      </w:r>
      <w:r w:rsidRPr="0080290C">
        <w:rPr>
          <w:rFonts w:hint="eastAsia"/>
          <w:snapToGrid/>
        </w:rPr>
        <w:t>。經查：</w:t>
      </w:r>
    </w:p>
    <w:p w:rsidR="00A063F0" w:rsidRPr="0080290C" w:rsidRDefault="00A063F0" w:rsidP="00A063F0">
      <w:pPr>
        <w:pStyle w:val="a5"/>
        <w:ind w:left="849" w:hanging="283"/>
        <w:rPr>
          <w:b/>
        </w:rPr>
      </w:pPr>
      <w:r w:rsidRPr="0080290C">
        <w:rPr>
          <w:rFonts w:hint="eastAsia"/>
          <w:b/>
        </w:rPr>
        <w:t>(一)</w:t>
      </w:r>
      <w:r w:rsidR="00243AFF" w:rsidRPr="00243AFF">
        <w:rPr>
          <w:rFonts w:hint="eastAsia"/>
          <w:b/>
        </w:rPr>
        <w:t>農產品冷鏈物流第二期計畫</w:t>
      </w:r>
      <w:r w:rsidRPr="0080290C">
        <w:rPr>
          <w:rFonts w:hint="eastAsia"/>
          <w:b/>
        </w:rPr>
        <w:t>期程為</w:t>
      </w:r>
      <w:r w:rsidRPr="0080290C">
        <w:rPr>
          <w:b/>
        </w:rPr>
        <w:t>114至117年度，</w:t>
      </w:r>
      <w:r w:rsidRPr="0080290C">
        <w:rPr>
          <w:rFonts w:hint="eastAsia"/>
          <w:b/>
        </w:rPr>
        <w:t>分別由</w:t>
      </w:r>
      <w:r w:rsidR="009A410C">
        <w:rPr>
          <w:rFonts w:hint="eastAsia"/>
          <w:b/>
        </w:rPr>
        <w:t>畜牧</w:t>
      </w:r>
      <w:r w:rsidRPr="0080290C">
        <w:rPr>
          <w:rFonts w:hint="eastAsia"/>
          <w:b/>
        </w:rPr>
        <w:t>司、農糧署及</w:t>
      </w:r>
      <w:r w:rsidR="009A410C">
        <w:rPr>
          <w:rFonts w:hint="eastAsia"/>
          <w:b/>
        </w:rPr>
        <w:t>漁業署</w:t>
      </w:r>
      <w:r w:rsidRPr="0080290C">
        <w:rPr>
          <w:rFonts w:hint="eastAsia"/>
          <w:b/>
        </w:rPr>
        <w:t>推動</w:t>
      </w:r>
      <w:r w:rsidR="00FF7823">
        <w:rPr>
          <w:rFonts w:hint="eastAsia"/>
          <w:b/>
        </w:rPr>
        <w:t>，其中畜牧司</w:t>
      </w:r>
      <w:r w:rsidR="00510A2D">
        <w:rPr>
          <w:rFonts w:hint="eastAsia"/>
          <w:b/>
        </w:rPr>
        <w:t>執行</w:t>
      </w:r>
      <w:r w:rsidR="00FF7823">
        <w:rPr>
          <w:rFonts w:hint="eastAsia"/>
          <w:b/>
        </w:rPr>
        <w:t>經費6億元，規劃於1</w:t>
      </w:r>
      <w:r w:rsidR="00FF7823">
        <w:rPr>
          <w:b/>
        </w:rPr>
        <w:t>15</w:t>
      </w:r>
      <w:r w:rsidR="00ED0FD4">
        <w:rPr>
          <w:rFonts w:hint="eastAsia"/>
          <w:b/>
        </w:rPr>
        <w:t>至1</w:t>
      </w:r>
      <w:r w:rsidR="00ED0FD4">
        <w:rPr>
          <w:b/>
        </w:rPr>
        <w:t>17</w:t>
      </w:r>
      <w:r w:rsidR="00FF7823">
        <w:rPr>
          <w:rFonts w:hint="eastAsia"/>
          <w:b/>
        </w:rPr>
        <w:t>年</w:t>
      </w:r>
      <w:r w:rsidR="00510A2D">
        <w:rPr>
          <w:rFonts w:hint="eastAsia"/>
          <w:b/>
        </w:rPr>
        <w:t>辦理</w:t>
      </w:r>
    </w:p>
    <w:p w:rsidR="00B06EDE" w:rsidRDefault="00FF7823" w:rsidP="00ED0FD4">
      <w:pPr>
        <w:pStyle w:val="21"/>
        <w:ind w:left="850" w:firstLine="566"/>
      </w:pPr>
      <w:r>
        <w:rPr>
          <w:rFonts w:hint="eastAsia"/>
        </w:rPr>
        <w:t>「</w:t>
      </w:r>
      <w:r w:rsidR="00243AFF" w:rsidRPr="00243AFF">
        <w:rPr>
          <w:rFonts w:hint="eastAsia"/>
        </w:rPr>
        <w:t>建構農產品冷鏈物流及品質確保示範體系</w:t>
      </w:r>
      <w:r>
        <w:rPr>
          <w:rFonts w:hint="eastAsia"/>
        </w:rPr>
        <w:t>」</w:t>
      </w:r>
      <w:r w:rsidR="00243AFF">
        <w:rPr>
          <w:rFonts w:hint="eastAsia"/>
        </w:rPr>
        <w:t>計畫於1</w:t>
      </w:r>
      <w:r w:rsidR="00243AFF">
        <w:t>13</w:t>
      </w:r>
      <w:r w:rsidR="00243AFF">
        <w:rPr>
          <w:rFonts w:hint="eastAsia"/>
        </w:rPr>
        <w:t>年度屆期，</w:t>
      </w:r>
      <w:r w:rsidR="00984CF9">
        <w:rPr>
          <w:rFonts w:hint="eastAsia"/>
        </w:rPr>
        <w:t>農業部</w:t>
      </w:r>
      <w:r w:rsidR="00575894">
        <w:rPr>
          <w:rFonts w:hint="eastAsia"/>
        </w:rPr>
        <w:t>賡</w:t>
      </w:r>
      <w:r w:rsidR="008C376A">
        <w:rPr>
          <w:rFonts w:hint="eastAsia"/>
        </w:rPr>
        <w:t>續研</w:t>
      </w:r>
      <w:r w:rsidR="00984CF9">
        <w:rPr>
          <w:rFonts w:hint="eastAsia"/>
        </w:rPr>
        <w:t>提</w:t>
      </w:r>
      <w:bookmarkStart w:id="47" w:name="_Hlk211069763"/>
      <w:r w:rsidR="00984CF9" w:rsidRPr="00984CF9">
        <w:rPr>
          <w:rFonts w:hint="eastAsia"/>
        </w:rPr>
        <w:t>農產品冷鏈物流第二期計畫</w:t>
      </w:r>
      <w:bookmarkEnd w:id="47"/>
      <w:r w:rsidR="00984CF9">
        <w:rPr>
          <w:rFonts w:hint="eastAsia"/>
        </w:rPr>
        <w:t>，</w:t>
      </w:r>
      <w:r w:rsidR="00575894">
        <w:rPr>
          <w:rFonts w:hint="eastAsia"/>
        </w:rPr>
        <w:t>規劃</w:t>
      </w:r>
      <w:r w:rsidR="00243AFF">
        <w:rPr>
          <w:rFonts w:hint="eastAsia"/>
        </w:rPr>
        <w:t>持續改善</w:t>
      </w:r>
      <w:r w:rsidR="00575894">
        <w:rPr>
          <w:rFonts w:hint="eastAsia"/>
        </w:rPr>
        <w:t>國內</w:t>
      </w:r>
      <w:r w:rsidR="00243AFF">
        <w:rPr>
          <w:rFonts w:hint="eastAsia"/>
        </w:rPr>
        <w:t>農漁畜產</w:t>
      </w:r>
      <w:r w:rsidR="00984CF9">
        <w:rPr>
          <w:rFonts w:hint="eastAsia"/>
        </w:rPr>
        <w:t>冷鏈物流基礎設施與營運能力，針對尚有缺口之場域改善硬體設施</w:t>
      </w:r>
      <w:r w:rsidR="00984CF9" w:rsidRPr="00C3782D">
        <w:rPr>
          <w:rFonts w:hint="eastAsia"/>
        </w:rPr>
        <w:t>，汰換老舊不堪使用設備</w:t>
      </w:r>
      <w:r w:rsidR="00243AFF" w:rsidRPr="00C3782D">
        <w:rPr>
          <w:rFonts w:hint="eastAsia"/>
        </w:rPr>
        <w:t>，</w:t>
      </w:r>
      <w:r w:rsidR="00984CF9" w:rsidRPr="00C3782D">
        <w:rPr>
          <w:rFonts w:hint="eastAsia"/>
        </w:rPr>
        <w:t>提升營運及設備使用效能，降低供應鏈耗損，提升產銷調節能力</w:t>
      </w:r>
      <w:r w:rsidR="006A53F9" w:rsidRPr="00C3782D">
        <w:rPr>
          <w:rFonts w:hint="eastAsia"/>
        </w:rPr>
        <w:t>；</w:t>
      </w:r>
      <w:r w:rsidR="00984CF9" w:rsidRPr="00C3782D">
        <w:t>114</w:t>
      </w:r>
      <w:r w:rsidR="00984CF9" w:rsidRPr="00C3782D">
        <w:rPr>
          <w:rFonts w:hint="eastAsia"/>
        </w:rPr>
        <w:t>至11</w:t>
      </w:r>
      <w:r w:rsidR="00984CF9" w:rsidRPr="00C3782D">
        <w:t>7</w:t>
      </w:r>
      <w:r w:rsidR="00984CF9" w:rsidRPr="00C3782D">
        <w:rPr>
          <w:rFonts w:hint="eastAsia"/>
        </w:rPr>
        <w:t>年計畫</w:t>
      </w:r>
      <w:r w:rsidR="008C376A">
        <w:rPr>
          <w:rFonts w:hint="eastAsia"/>
        </w:rPr>
        <w:t>(草案</w:t>
      </w:r>
      <w:r w:rsidR="008C376A">
        <w:t>)</w:t>
      </w:r>
      <w:r w:rsidR="00984CF9" w:rsidRPr="00C3782D">
        <w:rPr>
          <w:rFonts w:hint="eastAsia"/>
        </w:rPr>
        <w:t>總經費</w:t>
      </w:r>
      <w:r w:rsidR="00984CF9" w:rsidRPr="00C3782D">
        <w:t>71</w:t>
      </w:r>
      <w:r w:rsidR="00984CF9" w:rsidRPr="00C3782D">
        <w:rPr>
          <w:rFonts w:hint="eastAsia"/>
        </w:rPr>
        <w:t>億8</w:t>
      </w:r>
      <w:r w:rsidR="00984CF9" w:rsidRPr="00C3782D">
        <w:t>,061</w:t>
      </w:r>
      <w:r w:rsidR="00984CF9" w:rsidRPr="00C3782D">
        <w:rPr>
          <w:rFonts w:hint="eastAsia"/>
        </w:rPr>
        <w:t>萬元，</w:t>
      </w:r>
      <w:r w:rsidR="008C376A">
        <w:rPr>
          <w:rFonts w:hint="eastAsia"/>
        </w:rPr>
        <w:t>分</w:t>
      </w:r>
      <w:r w:rsidR="00984CF9" w:rsidRPr="00C3782D">
        <w:rPr>
          <w:rFonts w:hint="eastAsia"/>
        </w:rPr>
        <w:t>由畜牧司、農糧署及漁業署匡列預算執行</w:t>
      </w:r>
      <w:r w:rsidR="008C376A">
        <w:rPr>
          <w:rFonts w:hint="eastAsia"/>
        </w:rPr>
        <w:t>(詳表1</w:t>
      </w:r>
      <w:r w:rsidR="008C376A">
        <w:t>)</w:t>
      </w:r>
      <w:r w:rsidR="00984CF9" w:rsidRPr="00C3782D">
        <w:rPr>
          <w:rFonts w:hint="eastAsia"/>
        </w:rPr>
        <w:t>，預計經費分別為6億元</w:t>
      </w:r>
      <w:r w:rsidR="00D6679B">
        <w:t>(</w:t>
      </w:r>
      <w:r w:rsidR="00984CF9" w:rsidRPr="00C3782D">
        <w:rPr>
          <w:rFonts w:hint="eastAsia"/>
        </w:rPr>
        <w:t>占比</w:t>
      </w:r>
      <w:r w:rsidR="006A53F9" w:rsidRPr="00C3782D">
        <w:t>8.36</w:t>
      </w:r>
      <w:r w:rsidR="00984CF9" w:rsidRPr="00C3782D">
        <w:rPr>
          <w:rFonts w:hint="eastAsia"/>
        </w:rPr>
        <w:t>%)、50億</w:t>
      </w:r>
      <w:r w:rsidR="006A53F9" w:rsidRPr="00C3782D">
        <w:rPr>
          <w:rFonts w:hint="eastAsia"/>
        </w:rPr>
        <w:t>1</w:t>
      </w:r>
      <w:r w:rsidR="006A53F9" w:rsidRPr="00C3782D">
        <w:t>,235</w:t>
      </w:r>
      <w:r w:rsidR="006A53F9" w:rsidRPr="00C3782D">
        <w:rPr>
          <w:rFonts w:hint="eastAsia"/>
        </w:rPr>
        <w:t>萬</w:t>
      </w:r>
      <w:r w:rsidR="00984CF9" w:rsidRPr="00C3782D">
        <w:rPr>
          <w:rFonts w:hint="eastAsia"/>
        </w:rPr>
        <w:t>元(占比</w:t>
      </w:r>
      <w:r w:rsidR="006A53F9" w:rsidRPr="00C3782D">
        <w:t>69.80</w:t>
      </w:r>
      <w:r w:rsidR="00984CF9" w:rsidRPr="00C3782D">
        <w:rPr>
          <w:rFonts w:hint="eastAsia"/>
        </w:rPr>
        <w:t>%)及</w:t>
      </w:r>
      <w:r w:rsidR="006A53F9" w:rsidRPr="00C3782D">
        <w:rPr>
          <w:rFonts w:hint="eastAsia"/>
        </w:rPr>
        <w:t>1</w:t>
      </w:r>
      <w:r w:rsidR="006A53F9" w:rsidRPr="00C3782D">
        <w:t>5</w:t>
      </w:r>
      <w:r w:rsidR="00984CF9" w:rsidRPr="00C3782D">
        <w:t>億</w:t>
      </w:r>
      <w:r w:rsidR="006A53F9" w:rsidRPr="00C3782D">
        <w:rPr>
          <w:rFonts w:hint="eastAsia"/>
        </w:rPr>
        <w:t>6</w:t>
      </w:r>
      <w:r w:rsidR="006A53F9" w:rsidRPr="00C3782D">
        <w:t>,826</w:t>
      </w:r>
      <w:r w:rsidR="006A53F9" w:rsidRPr="00C3782D">
        <w:rPr>
          <w:rFonts w:hint="eastAsia"/>
        </w:rPr>
        <w:t>萬</w:t>
      </w:r>
      <w:r w:rsidR="00984CF9" w:rsidRPr="00C3782D">
        <w:t>元</w:t>
      </w:r>
      <w:r w:rsidR="00984CF9" w:rsidRPr="00C3782D">
        <w:rPr>
          <w:rFonts w:hint="eastAsia"/>
        </w:rPr>
        <w:t>(占比21.</w:t>
      </w:r>
      <w:r w:rsidR="006A53F9" w:rsidRPr="00C3782D">
        <w:t>84</w:t>
      </w:r>
      <w:r w:rsidR="00984CF9" w:rsidRPr="00C3782D">
        <w:rPr>
          <w:rFonts w:hint="eastAsia"/>
        </w:rPr>
        <w:t>%)</w:t>
      </w:r>
      <w:r w:rsidR="006A53F9" w:rsidRPr="00C3782D">
        <w:rPr>
          <w:rFonts w:hint="eastAsia"/>
        </w:rPr>
        <w:t>。</w:t>
      </w:r>
    </w:p>
    <w:p w:rsidR="0029727A" w:rsidRPr="0038267E" w:rsidRDefault="0029727A" w:rsidP="003B631A">
      <w:pPr>
        <w:pStyle w:val="20"/>
        <w:ind w:left="1562" w:hangingChars="551" w:hanging="1562"/>
        <w:rPr>
          <w:rFonts w:hint="eastAsia"/>
          <w:bCs/>
          <w:szCs w:val="24"/>
        </w:rPr>
      </w:pPr>
      <w:r w:rsidRPr="0038267E">
        <w:rPr>
          <w:rFonts w:hint="eastAsia"/>
          <w:b/>
          <w:bCs/>
          <w:sz w:val="28"/>
        </w:rPr>
        <w:t xml:space="preserve">表1  </w:t>
      </w:r>
      <w:r w:rsidR="00D6679B" w:rsidRPr="008C376A">
        <w:rPr>
          <w:rFonts w:hint="eastAsia"/>
          <w:b/>
          <w:bCs/>
          <w:spacing w:val="-10"/>
          <w:sz w:val="28"/>
        </w:rPr>
        <w:t>農產品冷鏈物流第二期計畫</w:t>
      </w:r>
      <w:r w:rsidR="008C376A" w:rsidRPr="008C376A">
        <w:rPr>
          <w:rFonts w:hint="eastAsia"/>
          <w:b/>
          <w:bCs/>
          <w:spacing w:val="-10"/>
          <w:sz w:val="28"/>
        </w:rPr>
        <w:t>(草案</w:t>
      </w:r>
      <w:r w:rsidR="008C376A" w:rsidRPr="008C376A">
        <w:rPr>
          <w:b/>
          <w:bCs/>
          <w:spacing w:val="-10"/>
          <w:sz w:val="28"/>
        </w:rPr>
        <w:t>)</w:t>
      </w:r>
      <w:r w:rsidRPr="008C376A">
        <w:rPr>
          <w:rFonts w:hint="eastAsia"/>
          <w:b/>
          <w:bCs/>
          <w:spacing w:val="-10"/>
          <w:sz w:val="28"/>
        </w:rPr>
        <w:t>各年經費概況表</w:t>
      </w:r>
      <w:r w:rsidR="008C376A">
        <w:rPr>
          <w:rFonts w:hint="eastAsia"/>
          <w:bCs/>
          <w:szCs w:val="24"/>
        </w:rPr>
        <w:t xml:space="preserve"> </w:t>
      </w:r>
      <w:r w:rsidRPr="0038267E">
        <w:rPr>
          <w:rFonts w:hint="eastAsia"/>
          <w:bCs/>
          <w:szCs w:val="24"/>
        </w:rPr>
        <w:t>單位：新</w:t>
      </w:r>
      <w:r>
        <w:rPr>
          <w:rFonts w:hint="eastAsia"/>
          <w:bCs/>
          <w:szCs w:val="24"/>
        </w:rPr>
        <w:t>臺</w:t>
      </w:r>
      <w:r w:rsidRPr="0038267E">
        <w:rPr>
          <w:rFonts w:hint="eastAsia"/>
          <w:bCs/>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2835"/>
        <w:gridCol w:w="963"/>
        <w:gridCol w:w="964"/>
        <w:gridCol w:w="964"/>
        <w:gridCol w:w="964"/>
        <w:gridCol w:w="964"/>
      </w:tblGrid>
      <w:tr w:rsidR="00D6679B" w:rsidRPr="0038267E" w:rsidTr="009F3488">
        <w:trPr>
          <w:tblHeader/>
        </w:trPr>
        <w:tc>
          <w:tcPr>
            <w:tcW w:w="851"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13" w:left="-24" w:rightChars="-20" w:right="-57" w:hangingChars="7" w:hanging="13"/>
              <w:jc w:val="center"/>
              <w:rPr>
                <w:rFonts w:hint="eastAsia"/>
                <w:b/>
                <w:bCs/>
                <w:spacing w:val="-20"/>
                <w:w w:val="90"/>
                <w:szCs w:val="24"/>
              </w:rPr>
            </w:pPr>
            <w:r>
              <w:rPr>
                <w:rFonts w:hint="eastAsia"/>
                <w:b/>
                <w:bCs/>
                <w:spacing w:val="-20"/>
                <w:w w:val="90"/>
                <w:szCs w:val="24"/>
              </w:rPr>
              <w:t>執行機關</w:t>
            </w:r>
          </w:p>
        </w:tc>
        <w:tc>
          <w:tcPr>
            <w:tcW w:w="2835"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13" w:left="-24" w:rightChars="-20" w:right="-57" w:hangingChars="7" w:hanging="13"/>
              <w:jc w:val="center"/>
              <w:rPr>
                <w:rFonts w:hint="eastAsia"/>
                <w:b/>
                <w:bCs/>
                <w:spacing w:val="-20"/>
                <w:w w:val="90"/>
                <w:szCs w:val="24"/>
              </w:rPr>
            </w:pPr>
            <w:r w:rsidRPr="0038267E">
              <w:rPr>
                <w:rFonts w:hint="eastAsia"/>
                <w:b/>
                <w:bCs/>
                <w:spacing w:val="-20"/>
                <w:w w:val="90"/>
                <w:szCs w:val="24"/>
              </w:rPr>
              <w:t>工作項目</w:t>
            </w:r>
          </w:p>
        </w:tc>
        <w:tc>
          <w:tcPr>
            <w:tcW w:w="963"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22" w:left="3" w:hangingChars="36" w:hanging="65"/>
              <w:jc w:val="center"/>
              <w:rPr>
                <w:rFonts w:hint="eastAsia"/>
                <w:b/>
                <w:bCs/>
                <w:spacing w:val="-20"/>
                <w:w w:val="90"/>
                <w:szCs w:val="24"/>
              </w:rPr>
            </w:pPr>
            <w:r>
              <w:rPr>
                <w:b/>
                <w:bCs/>
                <w:spacing w:val="-20"/>
                <w:w w:val="90"/>
                <w:szCs w:val="24"/>
              </w:rPr>
              <w:t>114</w:t>
            </w:r>
            <w:r w:rsidRPr="0038267E">
              <w:rPr>
                <w:rFonts w:hint="eastAsia"/>
                <w:b/>
                <w:bCs/>
                <w:spacing w:val="-20"/>
                <w:w w:val="90"/>
                <w:szCs w:val="24"/>
              </w:rPr>
              <w:t>年度</w:t>
            </w:r>
          </w:p>
        </w:tc>
        <w:tc>
          <w:tcPr>
            <w:tcW w:w="964"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5</w:t>
            </w:r>
            <w:r w:rsidRPr="0038267E">
              <w:rPr>
                <w:b/>
                <w:bCs/>
                <w:spacing w:val="-20"/>
                <w:w w:val="90"/>
                <w:szCs w:val="24"/>
              </w:rPr>
              <w:t>年度</w:t>
            </w:r>
          </w:p>
        </w:tc>
        <w:tc>
          <w:tcPr>
            <w:tcW w:w="964"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6</w:t>
            </w:r>
            <w:r w:rsidRPr="0038267E">
              <w:rPr>
                <w:b/>
                <w:bCs/>
                <w:spacing w:val="-20"/>
                <w:w w:val="90"/>
                <w:szCs w:val="24"/>
              </w:rPr>
              <w:t>年度</w:t>
            </w:r>
          </w:p>
        </w:tc>
        <w:tc>
          <w:tcPr>
            <w:tcW w:w="964"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7</w:t>
            </w:r>
            <w:r w:rsidRPr="0038267E">
              <w:rPr>
                <w:b/>
                <w:bCs/>
                <w:spacing w:val="-20"/>
                <w:w w:val="90"/>
                <w:szCs w:val="24"/>
              </w:rPr>
              <w:t>年度</w:t>
            </w:r>
          </w:p>
        </w:tc>
        <w:tc>
          <w:tcPr>
            <w:tcW w:w="964" w:type="dxa"/>
            <w:tcBorders>
              <w:top w:val="single" w:sz="12" w:space="0" w:color="auto"/>
              <w:bottom w:val="single" w:sz="4" w:space="0" w:color="auto"/>
            </w:tcBorders>
            <w:shd w:val="clear" w:color="auto" w:fill="auto"/>
            <w:vAlign w:val="center"/>
          </w:tcPr>
          <w:p w:rsidR="0029727A" w:rsidRPr="0038267E" w:rsidRDefault="0029727A" w:rsidP="00F10A3C">
            <w:pPr>
              <w:pStyle w:val="20"/>
              <w:spacing w:line="280" w:lineRule="exact"/>
              <w:ind w:leftChars="-30" w:left="-53" w:hangingChars="18" w:hanging="32"/>
              <w:jc w:val="center"/>
              <w:rPr>
                <w:rFonts w:hint="eastAsia"/>
                <w:b/>
                <w:bCs/>
                <w:spacing w:val="-20"/>
                <w:w w:val="90"/>
                <w:szCs w:val="24"/>
              </w:rPr>
            </w:pPr>
            <w:r w:rsidRPr="0038267E">
              <w:rPr>
                <w:rFonts w:hint="eastAsia"/>
                <w:b/>
                <w:bCs/>
                <w:spacing w:val="-20"/>
                <w:w w:val="90"/>
                <w:szCs w:val="24"/>
              </w:rPr>
              <w:t>合計</w:t>
            </w:r>
          </w:p>
        </w:tc>
      </w:tr>
      <w:tr w:rsidR="009F3488" w:rsidRPr="00633C1F" w:rsidTr="009F3488">
        <w:trPr>
          <w:trHeight w:val="305"/>
        </w:trPr>
        <w:tc>
          <w:tcPr>
            <w:tcW w:w="851" w:type="dxa"/>
            <w:tcBorders>
              <w:top w:val="single" w:sz="4" w:space="0" w:color="auto"/>
              <w:bottom w:val="single" w:sz="4" w:space="0" w:color="auto"/>
            </w:tcBorders>
            <w:shd w:val="clear" w:color="auto" w:fill="auto"/>
            <w:vAlign w:val="center"/>
          </w:tcPr>
          <w:p w:rsidR="00D6679B" w:rsidRPr="008D56AB" w:rsidRDefault="00D6679B" w:rsidP="00D6679B">
            <w:pPr>
              <w:pStyle w:val="20"/>
              <w:spacing w:line="280" w:lineRule="exact"/>
              <w:ind w:leftChars="-13" w:left="-22" w:rightChars="-20" w:right="-57" w:hangingChars="7" w:hanging="15"/>
              <w:jc w:val="both"/>
              <w:rPr>
                <w:rFonts w:hint="eastAsia"/>
                <w:bCs/>
                <w:w w:val="90"/>
                <w:sz w:val="23"/>
                <w:szCs w:val="23"/>
              </w:rPr>
            </w:pPr>
            <w:r>
              <w:rPr>
                <w:rFonts w:hint="eastAsia"/>
                <w:bCs/>
                <w:w w:val="90"/>
                <w:sz w:val="23"/>
                <w:szCs w:val="23"/>
              </w:rPr>
              <w:t>畜牧司</w:t>
            </w:r>
          </w:p>
        </w:tc>
        <w:tc>
          <w:tcPr>
            <w:tcW w:w="2835" w:type="dxa"/>
            <w:tcBorders>
              <w:top w:val="single" w:sz="4" w:space="0" w:color="auto"/>
              <w:bottom w:val="single" w:sz="4" w:space="0" w:color="auto"/>
            </w:tcBorders>
            <w:shd w:val="clear" w:color="auto" w:fill="auto"/>
            <w:vAlign w:val="center"/>
          </w:tcPr>
          <w:p w:rsidR="00D6679B"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升級國內畜禽產品冷鏈體系</w:t>
            </w:r>
          </w:p>
        </w:tc>
        <w:tc>
          <w:tcPr>
            <w:tcW w:w="963" w:type="dxa"/>
            <w:tcBorders>
              <w:top w:val="single" w:sz="4" w:space="0" w:color="auto"/>
              <w:bottom w:val="single" w:sz="4" w:space="0" w:color="auto"/>
            </w:tcBorders>
            <w:shd w:val="clear" w:color="auto" w:fill="auto"/>
            <w:vAlign w:val="center"/>
          </w:tcPr>
          <w:p w:rsidR="00D6679B" w:rsidRPr="00D6679B" w:rsidRDefault="00D6679B" w:rsidP="009F3488">
            <w:pPr>
              <w:pStyle w:val="20"/>
              <w:spacing w:line="280" w:lineRule="exact"/>
              <w:ind w:leftChars="-38" w:rightChars="-25" w:right="-71" w:hangingChars="59" w:hanging="108"/>
              <w:jc w:val="right"/>
              <w:rPr>
                <w:rFonts w:hint="eastAsia"/>
                <w:spacing w:val="-20"/>
                <w:sz w:val="22"/>
                <w:szCs w:val="22"/>
              </w:rPr>
            </w:pPr>
            <w:r w:rsidRPr="00D6679B">
              <w:rPr>
                <w:rFonts w:hint="eastAsia"/>
                <w:spacing w:val="-20"/>
                <w:sz w:val="22"/>
                <w:szCs w:val="22"/>
              </w:rPr>
              <w:t>0</w:t>
            </w:r>
          </w:p>
        </w:tc>
        <w:tc>
          <w:tcPr>
            <w:tcW w:w="964" w:type="dxa"/>
            <w:tcBorders>
              <w:top w:val="single" w:sz="4" w:space="0" w:color="auto"/>
              <w:bottom w:val="single" w:sz="4" w:space="0" w:color="auto"/>
            </w:tcBorders>
            <w:shd w:val="clear" w:color="auto" w:fill="auto"/>
            <w:vAlign w:val="center"/>
          </w:tcPr>
          <w:p w:rsidR="00D6679B" w:rsidRPr="00D6679B" w:rsidRDefault="00D6679B" w:rsidP="009F3488">
            <w:pPr>
              <w:pStyle w:val="20"/>
              <w:spacing w:line="280" w:lineRule="exact"/>
              <w:ind w:leftChars="-38" w:rightChars="-25" w:right="-71" w:hangingChars="59" w:hanging="108"/>
              <w:jc w:val="right"/>
              <w:rPr>
                <w:rFonts w:hint="eastAsia"/>
                <w:spacing w:val="-20"/>
                <w:sz w:val="22"/>
                <w:szCs w:val="22"/>
              </w:rPr>
            </w:pPr>
            <w:r w:rsidRPr="00D6679B">
              <w:rPr>
                <w:rFonts w:hint="eastAsia"/>
                <w:spacing w:val="-20"/>
                <w:sz w:val="22"/>
                <w:szCs w:val="22"/>
              </w:rPr>
              <w:t>2</w:t>
            </w:r>
            <w:r w:rsidRPr="00D6679B">
              <w:rPr>
                <w:spacing w:val="-20"/>
                <w:sz w:val="22"/>
                <w:szCs w:val="22"/>
              </w:rPr>
              <w:t>00,000</w:t>
            </w:r>
          </w:p>
        </w:tc>
        <w:tc>
          <w:tcPr>
            <w:tcW w:w="964" w:type="dxa"/>
            <w:tcBorders>
              <w:top w:val="single" w:sz="4" w:space="0" w:color="auto"/>
              <w:bottom w:val="single" w:sz="4" w:space="0" w:color="auto"/>
            </w:tcBorders>
            <w:shd w:val="clear" w:color="auto" w:fill="auto"/>
            <w:vAlign w:val="center"/>
          </w:tcPr>
          <w:p w:rsidR="00D6679B" w:rsidRPr="00D6679B" w:rsidRDefault="00D6679B" w:rsidP="009F3488">
            <w:pPr>
              <w:pStyle w:val="20"/>
              <w:spacing w:line="280" w:lineRule="exact"/>
              <w:ind w:leftChars="-38" w:rightChars="-25" w:right="-71" w:hangingChars="59" w:hanging="108"/>
              <w:jc w:val="right"/>
              <w:rPr>
                <w:rFonts w:hint="eastAsia"/>
                <w:spacing w:val="-20"/>
                <w:sz w:val="22"/>
                <w:szCs w:val="22"/>
              </w:rPr>
            </w:pPr>
            <w:r w:rsidRPr="00D6679B">
              <w:rPr>
                <w:rFonts w:hint="eastAsia"/>
                <w:spacing w:val="-20"/>
                <w:sz w:val="22"/>
                <w:szCs w:val="22"/>
              </w:rPr>
              <w:t>2</w:t>
            </w:r>
            <w:r w:rsidRPr="00D6679B">
              <w:rPr>
                <w:spacing w:val="-20"/>
                <w:sz w:val="22"/>
                <w:szCs w:val="22"/>
              </w:rPr>
              <w:t>00,000</w:t>
            </w:r>
          </w:p>
        </w:tc>
        <w:tc>
          <w:tcPr>
            <w:tcW w:w="964" w:type="dxa"/>
            <w:tcBorders>
              <w:top w:val="single" w:sz="4" w:space="0" w:color="auto"/>
              <w:bottom w:val="single" w:sz="4" w:space="0" w:color="auto"/>
            </w:tcBorders>
            <w:shd w:val="clear" w:color="auto" w:fill="auto"/>
            <w:vAlign w:val="center"/>
          </w:tcPr>
          <w:p w:rsidR="00D6679B" w:rsidRPr="00D6679B" w:rsidRDefault="00D6679B" w:rsidP="009F3488">
            <w:pPr>
              <w:pStyle w:val="20"/>
              <w:spacing w:line="280" w:lineRule="exact"/>
              <w:ind w:leftChars="-38" w:rightChars="-25" w:right="-71" w:hangingChars="59" w:hanging="108"/>
              <w:jc w:val="right"/>
              <w:rPr>
                <w:rFonts w:hint="eastAsia"/>
                <w:spacing w:val="-20"/>
                <w:sz w:val="22"/>
                <w:szCs w:val="22"/>
              </w:rPr>
            </w:pPr>
            <w:r w:rsidRPr="00D6679B">
              <w:rPr>
                <w:rFonts w:hint="eastAsia"/>
                <w:spacing w:val="-20"/>
                <w:sz w:val="22"/>
                <w:szCs w:val="22"/>
              </w:rPr>
              <w:t>2</w:t>
            </w:r>
            <w:r w:rsidRPr="00D6679B">
              <w:rPr>
                <w:spacing w:val="-20"/>
                <w:sz w:val="22"/>
                <w:szCs w:val="22"/>
              </w:rPr>
              <w:t>00,000</w:t>
            </w:r>
          </w:p>
        </w:tc>
        <w:tc>
          <w:tcPr>
            <w:tcW w:w="964" w:type="dxa"/>
            <w:tcBorders>
              <w:top w:val="single" w:sz="4" w:space="0" w:color="auto"/>
              <w:bottom w:val="single" w:sz="4" w:space="0" w:color="auto"/>
            </w:tcBorders>
            <w:shd w:val="clear" w:color="auto" w:fill="auto"/>
            <w:vAlign w:val="center"/>
          </w:tcPr>
          <w:p w:rsidR="00D6679B" w:rsidRPr="00D6679B" w:rsidRDefault="00D6679B" w:rsidP="009F3488">
            <w:pPr>
              <w:pStyle w:val="20"/>
              <w:spacing w:line="280" w:lineRule="exact"/>
              <w:ind w:leftChars="-38" w:rightChars="-25" w:right="-71" w:hangingChars="59" w:hanging="108"/>
              <w:jc w:val="right"/>
              <w:rPr>
                <w:rFonts w:hint="eastAsia"/>
                <w:spacing w:val="-20"/>
                <w:sz w:val="22"/>
                <w:szCs w:val="22"/>
              </w:rPr>
            </w:pPr>
            <w:r w:rsidRPr="00D6679B">
              <w:rPr>
                <w:spacing w:val="-20"/>
                <w:sz w:val="22"/>
                <w:szCs w:val="22"/>
              </w:rPr>
              <w:t>600,000</w:t>
            </w:r>
          </w:p>
        </w:tc>
      </w:tr>
      <w:tr w:rsidR="00D6679B" w:rsidRPr="00633C1F" w:rsidTr="009F3488">
        <w:trPr>
          <w:trHeight w:val="70"/>
        </w:trPr>
        <w:tc>
          <w:tcPr>
            <w:tcW w:w="851" w:type="dxa"/>
            <w:vMerge w:val="restart"/>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r>
              <w:rPr>
                <w:rFonts w:hint="eastAsia"/>
                <w:bCs/>
                <w:w w:val="90"/>
                <w:sz w:val="23"/>
                <w:szCs w:val="23"/>
              </w:rPr>
              <w:t>農糧署</w:t>
            </w: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持續輔導產地完善冷鏈物流體系</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04,338</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04,338</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04,338</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04,336</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4</w:t>
            </w:r>
            <w:r>
              <w:rPr>
                <w:spacing w:val="-20"/>
                <w:sz w:val="22"/>
                <w:szCs w:val="22"/>
              </w:rPr>
              <w:t>17,350</w:t>
            </w:r>
          </w:p>
        </w:tc>
      </w:tr>
      <w:tr w:rsidR="00D6679B" w:rsidRPr="00633C1F" w:rsidTr="009F3488">
        <w:trPr>
          <w:trHeight w:val="70"/>
        </w:trPr>
        <w:tc>
          <w:tcPr>
            <w:tcW w:w="851" w:type="dxa"/>
            <w:vMerge/>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加強改善蒸熱及低溫檢疫處理場</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8</w:t>
            </w:r>
            <w:r>
              <w:rPr>
                <w:spacing w:val="-20"/>
                <w:sz w:val="22"/>
                <w:szCs w:val="22"/>
              </w:rPr>
              <w:t>8,000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7</w:t>
            </w:r>
            <w:r>
              <w:rPr>
                <w:spacing w:val="-20"/>
                <w:sz w:val="22"/>
                <w:szCs w:val="22"/>
              </w:rPr>
              <w:t>1,000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7</w:t>
            </w:r>
            <w:r>
              <w:rPr>
                <w:spacing w:val="-20"/>
                <w:sz w:val="22"/>
                <w:szCs w:val="22"/>
              </w:rPr>
              <w:t>1,000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7</w:t>
            </w:r>
            <w:r>
              <w:rPr>
                <w:spacing w:val="-20"/>
                <w:sz w:val="22"/>
                <w:szCs w:val="22"/>
              </w:rPr>
              <w:t>0,000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00,000</w:t>
            </w:r>
          </w:p>
        </w:tc>
      </w:tr>
      <w:tr w:rsidR="00D6679B" w:rsidRPr="00633C1F" w:rsidTr="009F3488">
        <w:trPr>
          <w:trHeight w:val="70"/>
        </w:trPr>
        <w:tc>
          <w:tcPr>
            <w:tcW w:w="851" w:type="dxa"/>
            <w:vMerge/>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持續輔導設置區域冷鏈物流中心</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,017,642</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6</w:t>
            </w:r>
            <w:r>
              <w:rPr>
                <w:spacing w:val="-20"/>
                <w:sz w:val="22"/>
                <w:szCs w:val="22"/>
              </w:rPr>
              <w:t>00,000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6</w:t>
            </w:r>
            <w:r>
              <w:rPr>
                <w:spacing w:val="-20"/>
                <w:sz w:val="22"/>
                <w:szCs w:val="22"/>
              </w:rPr>
              <w:t>00,000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58,998</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2</w:t>
            </w:r>
            <w:r>
              <w:rPr>
                <w:spacing w:val="-20"/>
                <w:sz w:val="22"/>
                <w:szCs w:val="22"/>
              </w:rPr>
              <w:t>,576,640</w:t>
            </w:r>
          </w:p>
        </w:tc>
      </w:tr>
      <w:tr w:rsidR="009F3488" w:rsidRPr="00633C1F" w:rsidTr="009F3488">
        <w:trPr>
          <w:trHeight w:val="70"/>
        </w:trPr>
        <w:tc>
          <w:tcPr>
            <w:tcW w:w="851" w:type="dxa"/>
            <w:vMerge/>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重要批發市場冷鏈設備升級</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82,600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58,700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4</w:t>
            </w:r>
            <w:r>
              <w:rPr>
                <w:spacing w:val="-20"/>
                <w:sz w:val="22"/>
                <w:szCs w:val="22"/>
              </w:rPr>
              <w:t>37,230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5</w:t>
            </w:r>
            <w:r>
              <w:rPr>
                <w:spacing w:val="-20"/>
                <w:sz w:val="22"/>
                <w:szCs w:val="22"/>
              </w:rPr>
              <w:t>39,830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,718,360</w:t>
            </w:r>
          </w:p>
        </w:tc>
      </w:tr>
      <w:tr w:rsidR="00D6679B" w:rsidRPr="00633C1F" w:rsidTr="008C376A">
        <w:trPr>
          <w:trHeight w:val="70"/>
        </w:trPr>
        <w:tc>
          <w:tcPr>
            <w:tcW w:w="851" w:type="dxa"/>
            <w:vMerge/>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jc w:val="center"/>
              <w:rPr>
                <w:rFonts w:hint="eastAsia"/>
                <w:spacing w:val="-20"/>
                <w:sz w:val="23"/>
                <w:szCs w:val="23"/>
              </w:rPr>
            </w:pPr>
            <w:r>
              <w:rPr>
                <w:rFonts w:hint="eastAsia"/>
                <w:spacing w:val="-20"/>
                <w:sz w:val="23"/>
                <w:szCs w:val="23"/>
              </w:rPr>
              <w:t>小計</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,592,580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,134,038</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,212,568</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,073,164</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5</w:t>
            </w:r>
            <w:r>
              <w:rPr>
                <w:spacing w:val="-20"/>
                <w:sz w:val="22"/>
                <w:szCs w:val="22"/>
              </w:rPr>
              <w:t>,012,350</w:t>
            </w:r>
          </w:p>
        </w:tc>
      </w:tr>
      <w:tr w:rsidR="009F3488" w:rsidRPr="00633C1F" w:rsidTr="003B631A">
        <w:trPr>
          <w:trHeight w:val="110"/>
        </w:trPr>
        <w:tc>
          <w:tcPr>
            <w:tcW w:w="851" w:type="dxa"/>
            <w:vMerge w:val="restart"/>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r>
              <w:rPr>
                <w:rFonts w:hint="eastAsia"/>
                <w:bCs/>
                <w:w w:val="90"/>
                <w:sz w:val="23"/>
                <w:szCs w:val="23"/>
              </w:rPr>
              <w:t>漁業署</w:t>
            </w: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製冰冷凍或加工設施</w:t>
            </w:r>
            <w:r w:rsidRPr="00D6679B">
              <w:rPr>
                <w:spacing w:val="-20"/>
                <w:sz w:val="23"/>
                <w:szCs w:val="23"/>
              </w:rPr>
              <w:t>(備)之</w:t>
            </w:r>
            <w:r w:rsidRPr="00D6679B">
              <w:rPr>
                <w:rFonts w:hint="eastAsia"/>
                <w:spacing w:val="-20"/>
                <w:sz w:val="23"/>
                <w:szCs w:val="23"/>
              </w:rPr>
              <w:t>升級或新建</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2</w:t>
            </w:r>
            <w:r>
              <w:rPr>
                <w:spacing w:val="-20"/>
                <w:sz w:val="22"/>
                <w:szCs w:val="22"/>
              </w:rPr>
              <w:t>0,000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4</w:t>
            </w:r>
            <w:r>
              <w:rPr>
                <w:spacing w:val="-20"/>
                <w:sz w:val="22"/>
                <w:szCs w:val="22"/>
              </w:rPr>
              <w:t>30,450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4</w:t>
            </w:r>
            <w:r>
              <w:rPr>
                <w:spacing w:val="-20"/>
                <w:sz w:val="22"/>
                <w:szCs w:val="22"/>
              </w:rPr>
              <w:t>16,580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30,030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,197,060</w:t>
            </w:r>
          </w:p>
        </w:tc>
      </w:tr>
      <w:tr w:rsidR="009F3488" w:rsidRPr="00633C1F" w:rsidTr="009F3488">
        <w:trPr>
          <w:trHeight w:val="283"/>
        </w:trPr>
        <w:tc>
          <w:tcPr>
            <w:tcW w:w="851" w:type="dxa"/>
            <w:vMerge/>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rPr>
                <w:rFonts w:hint="eastAsia"/>
                <w:spacing w:val="-20"/>
                <w:sz w:val="23"/>
                <w:szCs w:val="23"/>
              </w:rPr>
            </w:pPr>
            <w:r w:rsidRPr="00D6679B">
              <w:rPr>
                <w:rFonts w:hint="eastAsia"/>
                <w:spacing w:val="-20"/>
                <w:sz w:val="23"/>
                <w:szCs w:val="23"/>
              </w:rPr>
              <w:t>區域性冷鏈中心之建置</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8</w:t>
            </w:r>
            <w:r>
              <w:rPr>
                <w:spacing w:val="-20"/>
                <w:sz w:val="22"/>
                <w:szCs w:val="22"/>
              </w:rPr>
              <w:t>0,000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2</w:t>
            </w:r>
            <w:r>
              <w:rPr>
                <w:spacing w:val="-20"/>
                <w:sz w:val="22"/>
                <w:szCs w:val="22"/>
              </w:rPr>
              <w:t>05,000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8</w:t>
            </w:r>
            <w:r>
              <w:rPr>
                <w:spacing w:val="-20"/>
                <w:sz w:val="22"/>
                <w:szCs w:val="22"/>
              </w:rPr>
              <w:t>6,200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71,200</w:t>
            </w:r>
          </w:p>
        </w:tc>
      </w:tr>
      <w:tr w:rsidR="009F3488" w:rsidRPr="00633C1F" w:rsidTr="009F3488">
        <w:trPr>
          <w:trHeight w:val="283"/>
        </w:trPr>
        <w:tc>
          <w:tcPr>
            <w:tcW w:w="851" w:type="dxa"/>
            <w:vMerge/>
            <w:tcBorders>
              <w:top w:val="single" w:sz="4" w:space="0" w:color="auto"/>
              <w:bottom w:val="single" w:sz="4" w:space="0" w:color="auto"/>
            </w:tcBorders>
            <w:shd w:val="clear" w:color="auto" w:fill="auto"/>
            <w:vAlign w:val="center"/>
          </w:tcPr>
          <w:p w:rsidR="0029727A" w:rsidRPr="008D56AB" w:rsidRDefault="0029727A" w:rsidP="0029727A">
            <w:pPr>
              <w:pStyle w:val="20"/>
              <w:spacing w:line="280" w:lineRule="exact"/>
              <w:ind w:leftChars="-13" w:left="-22" w:rightChars="-20" w:right="-57" w:hangingChars="7" w:hanging="15"/>
              <w:jc w:val="both"/>
              <w:rPr>
                <w:rFonts w:hint="eastAsia"/>
                <w:bCs/>
                <w:w w:val="90"/>
                <w:sz w:val="23"/>
                <w:szCs w:val="23"/>
              </w:rPr>
            </w:pPr>
          </w:p>
        </w:tc>
        <w:tc>
          <w:tcPr>
            <w:tcW w:w="2835" w:type="dxa"/>
            <w:tcBorders>
              <w:top w:val="single" w:sz="4" w:space="0" w:color="auto"/>
              <w:bottom w:val="single" w:sz="4" w:space="0" w:color="auto"/>
            </w:tcBorders>
            <w:shd w:val="clear" w:color="auto" w:fill="auto"/>
            <w:vAlign w:val="center"/>
          </w:tcPr>
          <w:p w:rsidR="0029727A" w:rsidRPr="00D6679B" w:rsidRDefault="00D6679B" w:rsidP="00D6679B">
            <w:pPr>
              <w:pStyle w:val="20"/>
              <w:spacing w:line="280" w:lineRule="exact"/>
              <w:ind w:leftChars="-13" w:left="-23" w:rightChars="-20" w:right="-57" w:hangingChars="7" w:hanging="14"/>
              <w:jc w:val="center"/>
              <w:rPr>
                <w:rFonts w:hint="eastAsia"/>
                <w:spacing w:val="-20"/>
                <w:sz w:val="23"/>
                <w:szCs w:val="23"/>
              </w:rPr>
            </w:pPr>
            <w:r>
              <w:rPr>
                <w:rFonts w:hint="eastAsia"/>
                <w:spacing w:val="-20"/>
                <w:sz w:val="23"/>
                <w:szCs w:val="23"/>
              </w:rPr>
              <w:t>小計</w:t>
            </w:r>
          </w:p>
        </w:tc>
        <w:tc>
          <w:tcPr>
            <w:tcW w:w="963"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00,000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6</w:t>
            </w:r>
            <w:r>
              <w:rPr>
                <w:spacing w:val="-20"/>
                <w:sz w:val="22"/>
                <w:szCs w:val="22"/>
              </w:rPr>
              <w:t>35,450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5</w:t>
            </w:r>
            <w:r>
              <w:rPr>
                <w:spacing w:val="-20"/>
                <w:sz w:val="22"/>
                <w:szCs w:val="22"/>
              </w:rPr>
              <w:t>02,780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3</w:t>
            </w:r>
            <w:r>
              <w:rPr>
                <w:spacing w:val="-20"/>
                <w:sz w:val="22"/>
                <w:szCs w:val="22"/>
              </w:rPr>
              <w:t>30,030</w:t>
            </w:r>
          </w:p>
        </w:tc>
        <w:tc>
          <w:tcPr>
            <w:tcW w:w="964" w:type="dxa"/>
            <w:tcBorders>
              <w:top w:val="single" w:sz="4" w:space="0" w:color="auto"/>
              <w:bottom w:val="single" w:sz="4" w:space="0" w:color="auto"/>
            </w:tcBorders>
            <w:shd w:val="clear" w:color="auto" w:fill="auto"/>
            <w:vAlign w:val="center"/>
          </w:tcPr>
          <w:p w:rsidR="0029727A" w:rsidRPr="00D6679B" w:rsidRDefault="009F3488" w:rsidP="009F3488">
            <w:pPr>
              <w:pStyle w:val="20"/>
              <w:spacing w:line="280" w:lineRule="exact"/>
              <w:ind w:leftChars="-38" w:rightChars="-25" w:right="-71" w:hangingChars="59" w:hanging="108"/>
              <w:jc w:val="right"/>
              <w:rPr>
                <w:rFonts w:hint="eastAsia"/>
                <w:spacing w:val="-20"/>
                <w:sz w:val="22"/>
                <w:szCs w:val="22"/>
              </w:rPr>
            </w:pPr>
            <w:r>
              <w:rPr>
                <w:rFonts w:hint="eastAsia"/>
                <w:spacing w:val="-20"/>
                <w:sz w:val="22"/>
                <w:szCs w:val="22"/>
              </w:rPr>
              <w:t>1</w:t>
            </w:r>
            <w:r>
              <w:rPr>
                <w:spacing w:val="-20"/>
                <w:sz w:val="22"/>
                <w:szCs w:val="22"/>
              </w:rPr>
              <w:t>,568,260</w:t>
            </w:r>
          </w:p>
        </w:tc>
      </w:tr>
      <w:tr w:rsidR="00D6679B" w:rsidRPr="00633C1F" w:rsidTr="009F3488">
        <w:trPr>
          <w:trHeight w:val="162"/>
        </w:trPr>
        <w:tc>
          <w:tcPr>
            <w:tcW w:w="3686" w:type="dxa"/>
            <w:gridSpan w:val="2"/>
            <w:tcBorders>
              <w:top w:val="single" w:sz="4" w:space="0" w:color="auto"/>
              <w:bottom w:val="single" w:sz="12" w:space="0" w:color="auto"/>
            </w:tcBorders>
            <w:shd w:val="clear" w:color="auto" w:fill="auto"/>
            <w:vAlign w:val="center"/>
          </w:tcPr>
          <w:p w:rsidR="0029727A" w:rsidRPr="008D56AB" w:rsidRDefault="00D6679B" w:rsidP="0029727A">
            <w:pPr>
              <w:pStyle w:val="20"/>
              <w:spacing w:line="280" w:lineRule="exact"/>
              <w:ind w:leftChars="-13" w:left="-25" w:rightChars="-20" w:right="-57" w:hangingChars="7" w:hanging="12"/>
              <w:jc w:val="center"/>
              <w:rPr>
                <w:rFonts w:hint="eastAsia"/>
                <w:b/>
                <w:bCs/>
                <w:spacing w:val="-20"/>
                <w:w w:val="90"/>
                <w:sz w:val="23"/>
                <w:szCs w:val="23"/>
              </w:rPr>
            </w:pPr>
            <w:r>
              <w:rPr>
                <w:rFonts w:hint="eastAsia"/>
                <w:b/>
                <w:bCs/>
                <w:spacing w:val="-20"/>
                <w:w w:val="90"/>
                <w:sz w:val="23"/>
                <w:szCs w:val="23"/>
              </w:rPr>
              <w:t>合計</w:t>
            </w:r>
          </w:p>
        </w:tc>
        <w:tc>
          <w:tcPr>
            <w:tcW w:w="963" w:type="dxa"/>
            <w:tcBorders>
              <w:top w:val="single" w:sz="4" w:space="0" w:color="auto"/>
              <w:bottom w:val="single" w:sz="12" w:space="0" w:color="auto"/>
            </w:tcBorders>
            <w:shd w:val="clear" w:color="auto" w:fill="auto"/>
            <w:vAlign w:val="center"/>
          </w:tcPr>
          <w:p w:rsidR="0029727A" w:rsidRPr="009F3488" w:rsidRDefault="009F3488" w:rsidP="009F3488">
            <w:pPr>
              <w:pStyle w:val="20"/>
              <w:spacing w:line="280" w:lineRule="exact"/>
              <w:ind w:leftChars="-38" w:rightChars="-25" w:right="-71" w:hangingChars="59" w:hanging="108"/>
              <w:jc w:val="right"/>
              <w:rPr>
                <w:rFonts w:hint="eastAsia"/>
                <w:b/>
                <w:bCs/>
                <w:spacing w:val="-20"/>
                <w:sz w:val="22"/>
                <w:szCs w:val="22"/>
              </w:rPr>
            </w:pPr>
            <w:r w:rsidRPr="009F3488">
              <w:rPr>
                <w:rFonts w:hint="eastAsia"/>
                <w:b/>
                <w:bCs/>
                <w:spacing w:val="-20"/>
                <w:sz w:val="22"/>
                <w:szCs w:val="22"/>
              </w:rPr>
              <w:t>1</w:t>
            </w:r>
            <w:r w:rsidRPr="009F3488">
              <w:rPr>
                <w:b/>
                <w:bCs/>
                <w:spacing w:val="-20"/>
                <w:sz w:val="22"/>
                <w:szCs w:val="22"/>
              </w:rPr>
              <w:t>,692,580</w:t>
            </w:r>
          </w:p>
        </w:tc>
        <w:tc>
          <w:tcPr>
            <w:tcW w:w="964" w:type="dxa"/>
            <w:tcBorders>
              <w:top w:val="single" w:sz="4" w:space="0" w:color="auto"/>
              <w:bottom w:val="single" w:sz="12" w:space="0" w:color="auto"/>
            </w:tcBorders>
            <w:shd w:val="clear" w:color="auto" w:fill="auto"/>
            <w:vAlign w:val="center"/>
          </w:tcPr>
          <w:p w:rsidR="0029727A" w:rsidRPr="009F3488" w:rsidRDefault="009F3488" w:rsidP="009F3488">
            <w:pPr>
              <w:pStyle w:val="20"/>
              <w:spacing w:line="280" w:lineRule="exact"/>
              <w:ind w:leftChars="-38" w:rightChars="-25" w:right="-71" w:hangingChars="59" w:hanging="108"/>
              <w:jc w:val="right"/>
              <w:rPr>
                <w:rFonts w:hint="eastAsia"/>
                <w:b/>
                <w:bCs/>
                <w:spacing w:val="-20"/>
                <w:sz w:val="22"/>
                <w:szCs w:val="22"/>
              </w:rPr>
            </w:pPr>
            <w:r w:rsidRPr="009F3488">
              <w:rPr>
                <w:rFonts w:hint="eastAsia"/>
                <w:b/>
                <w:bCs/>
                <w:spacing w:val="-20"/>
                <w:sz w:val="22"/>
                <w:szCs w:val="22"/>
              </w:rPr>
              <w:t>1</w:t>
            </w:r>
            <w:r w:rsidRPr="009F3488">
              <w:rPr>
                <w:b/>
                <w:bCs/>
                <w:spacing w:val="-20"/>
                <w:sz w:val="22"/>
                <w:szCs w:val="22"/>
              </w:rPr>
              <w:t>,969,488</w:t>
            </w:r>
          </w:p>
        </w:tc>
        <w:tc>
          <w:tcPr>
            <w:tcW w:w="964" w:type="dxa"/>
            <w:tcBorders>
              <w:top w:val="single" w:sz="4" w:space="0" w:color="auto"/>
              <w:bottom w:val="single" w:sz="12" w:space="0" w:color="auto"/>
            </w:tcBorders>
            <w:shd w:val="clear" w:color="auto" w:fill="auto"/>
            <w:vAlign w:val="center"/>
          </w:tcPr>
          <w:p w:rsidR="0029727A" w:rsidRPr="009F3488" w:rsidRDefault="009F3488" w:rsidP="009F3488">
            <w:pPr>
              <w:pStyle w:val="20"/>
              <w:spacing w:line="280" w:lineRule="exact"/>
              <w:ind w:leftChars="-38" w:rightChars="-25" w:right="-71" w:hangingChars="59" w:hanging="108"/>
              <w:jc w:val="right"/>
              <w:rPr>
                <w:rFonts w:hint="eastAsia"/>
                <w:b/>
                <w:bCs/>
                <w:spacing w:val="-20"/>
                <w:sz w:val="22"/>
                <w:szCs w:val="22"/>
              </w:rPr>
            </w:pPr>
            <w:r w:rsidRPr="009F3488">
              <w:rPr>
                <w:rFonts w:hint="eastAsia"/>
                <w:b/>
                <w:bCs/>
                <w:spacing w:val="-20"/>
                <w:sz w:val="22"/>
                <w:szCs w:val="22"/>
              </w:rPr>
              <w:t>1</w:t>
            </w:r>
            <w:r>
              <w:rPr>
                <w:b/>
                <w:bCs/>
                <w:spacing w:val="-20"/>
                <w:sz w:val="22"/>
                <w:szCs w:val="22"/>
              </w:rPr>
              <w:t>,</w:t>
            </w:r>
            <w:r w:rsidRPr="009F3488">
              <w:rPr>
                <w:b/>
                <w:bCs/>
                <w:spacing w:val="-20"/>
                <w:sz w:val="22"/>
                <w:szCs w:val="22"/>
              </w:rPr>
              <w:t>915</w:t>
            </w:r>
            <w:r>
              <w:rPr>
                <w:b/>
                <w:bCs/>
                <w:spacing w:val="-20"/>
                <w:sz w:val="22"/>
                <w:szCs w:val="22"/>
              </w:rPr>
              <w:t>,</w:t>
            </w:r>
            <w:r w:rsidRPr="009F3488">
              <w:rPr>
                <w:b/>
                <w:bCs/>
                <w:spacing w:val="-20"/>
                <w:sz w:val="22"/>
                <w:szCs w:val="22"/>
              </w:rPr>
              <w:t>348</w:t>
            </w:r>
          </w:p>
        </w:tc>
        <w:tc>
          <w:tcPr>
            <w:tcW w:w="964" w:type="dxa"/>
            <w:tcBorders>
              <w:top w:val="single" w:sz="4" w:space="0" w:color="auto"/>
              <w:bottom w:val="single" w:sz="12" w:space="0" w:color="auto"/>
            </w:tcBorders>
            <w:shd w:val="clear" w:color="auto" w:fill="auto"/>
            <w:vAlign w:val="center"/>
          </w:tcPr>
          <w:p w:rsidR="0029727A" w:rsidRPr="009F3488" w:rsidRDefault="009F3488" w:rsidP="009F3488">
            <w:pPr>
              <w:pStyle w:val="20"/>
              <w:spacing w:line="280" w:lineRule="exact"/>
              <w:ind w:leftChars="-38" w:rightChars="-25" w:right="-71" w:hangingChars="59" w:hanging="108"/>
              <w:jc w:val="right"/>
              <w:rPr>
                <w:rFonts w:hint="eastAsia"/>
                <w:b/>
                <w:bCs/>
                <w:spacing w:val="-20"/>
                <w:sz w:val="22"/>
                <w:szCs w:val="22"/>
              </w:rPr>
            </w:pPr>
            <w:r w:rsidRPr="009F3488">
              <w:rPr>
                <w:rFonts w:hint="eastAsia"/>
                <w:b/>
                <w:bCs/>
                <w:spacing w:val="-20"/>
                <w:sz w:val="22"/>
                <w:szCs w:val="22"/>
              </w:rPr>
              <w:t>1</w:t>
            </w:r>
            <w:r>
              <w:rPr>
                <w:b/>
                <w:bCs/>
                <w:spacing w:val="-20"/>
                <w:sz w:val="22"/>
                <w:szCs w:val="22"/>
              </w:rPr>
              <w:t>,</w:t>
            </w:r>
            <w:r w:rsidRPr="009F3488">
              <w:rPr>
                <w:b/>
                <w:bCs/>
                <w:spacing w:val="-20"/>
                <w:sz w:val="22"/>
                <w:szCs w:val="22"/>
              </w:rPr>
              <w:t>603</w:t>
            </w:r>
            <w:r>
              <w:rPr>
                <w:b/>
                <w:bCs/>
                <w:spacing w:val="-20"/>
                <w:sz w:val="22"/>
                <w:szCs w:val="22"/>
              </w:rPr>
              <w:t>,</w:t>
            </w:r>
            <w:r w:rsidRPr="009F3488">
              <w:rPr>
                <w:b/>
                <w:bCs/>
                <w:spacing w:val="-20"/>
                <w:sz w:val="22"/>
                <w:szCs w:val="22"/>
              </w:rPr>
              <w:t>194</w:t>
            </w:r>
          </w:p>
        </w:tc>
        <w:tc>
          <w:tcPr>
            <w:tcW w:w="964" w:type="dxa"/>
            <w:tcBorders>
              <w:top w:val="single" w:sz="4" w:space="0" w:color="auto"/>
              <w:bottom w:val="single" w:sz="12" w:space="0" w:color="auto"/>
            </w:tcBorders>
            <w:shd w:val="clear" w:color="auto" w:fill="auto"/>
            <w:vAlign w:val="center"/>
          </w:tcPr>
          <w:p w:rsidR="0029727A" w:rsidRPr="009F3488" w:rsidRDefault="009F3488" w:rsidP="009F3488">
            <w:pPr>
              <w:pStyle w:val="20"/>
              <w:spacing w:line="280" w:lineRule="exact"/>
              <w:ind w:leftChars="-38" w:rightChars="-25" w:right="-71" w:hangingChars="59" w:hanging="108"/>
              <w:jc w:val="right"/>
              <w:rPr>
                <w:rFonts w:hint="eastAsia"/>
                <w:b/>
                <w:bCs/>
                <w:spacing w:val="-20"/>
                <w:sz w:val="22"/>
                <w:szCs w:val="22"/>
              </w:rPr>
            </w:pPr>
            <w:r w:rsidRPr="009F3488">
              <w:rPr>
                <w:rFonts w:hint="eastAsia"/>
                <w:b/>
                <w:bCs/>
                <w:spacing w:val="-20"/>
                <w:sz w:val="22"/>
                <w:szCs w:val="22"/>
              </w:rPr>
              <w:t>7</w:t>
            </w:r>
            <w:r>
              <w:rPr>
                <w:b/>
                <w:bCs/>
                <w:spacing w:val="-20"/>
                <w:sz w:val="22"/>
                <w:szCs w:val="22"/>
              </w:rPr>
              <w:t>,</w:t>
            </w:r>
            <w:r w:rsidRPr="009F3488">
              <w:rPr>
                <w:b/>
                <w:bCs/>
                <w:spacing w:val="-20"/>
                <w:sz w:val="22"/>
                <w:szCs w:val="22"/>
              </w:rPr>
              <w:t>180</w:t>
            </w:r>
            <w:r>
              <w:rPr>
                <w:b/>
                <w:bCs/>
                <w:spacing w:val="-20"/>
                <w:sz w:val="22"/>
                <w:szCs w:val="22"/>
              </w:rPr>
              <w:t>,</w:t>
            </w:r>
            <w:r w:rsidRPr="009F3488">
              <w:rPr>
                <w:b/>
                <w:bCs/>
                <w:spacing w:val="-20"/>
                <w:sz w:val="22"/>
                <w:szCs w:val="22"/>
              </w:rPr>
              <w:t>610</w:t>
            </w:r>
          </w:p>
        </w:tc>
      </w:tr>
    </w:tbl>
    <w:p w:rsidR="0029727A" w:rsidRPr="001A03A2" w:rsidRDefault="0029727A" w:rsidP="0029727A">
      <w:pPr>
        <w:pStyle w:val="20"/>
        <w:spacing w:line="280" w:lineRule="exact"/>
        <w:ind w:left="1418" w:hangingChars="583" w:hanging="1418"/>
        <w:rPr>
          <w:rFonts w:hint="eastAsia"/>
          <w:bCs/>
          <w:szCs w:val="24"/>
        </w:rPr>
      </w:pPr>
      <w:r>
        <w:rPr>
          <w:rFonts w:hint="eastAsia"/>
          <w:bCs/>
          <w:szCs w:val="24"/>
        </w:rPr>
        <w:t>資</w:t>
      </w:r>
      <w:r w:rsidRPr="001A03A2">
        <w:rPr>
          <w:rFonts w:hint="eastAsia"/>
          <w:bCs/>
          <w:szCs w:val="24"/>
        </w:rPr>
        <w:t>料來源：</w:t>
      </w:r>
      <w:r w:rsidRPr="0029727A">
        <w:rPr>
          <w:rFonts w:hint="eastAsia"/>
          <w:bCs/>
          <w:szCs w:val="24"/>
        </w:rPr>
        <w:t>農產品冷鏈物流第二期計畫</w:t>
      </w:r>
      <w:r>
        <w:rPr>
          <w:rFonts w:hint="eastAsia"/>
          <w:bCs/>
          <w:szCs w:val="24"/>
        </w:rPr>
        <w:t>之</w:t>
      </w:r>
      <w:r w:rsidRPr="001A03A2">
        <w:rPr>
          <w:rFonts w:hint="eastAsia"/>
          <w:bCs/>
          <w:szCs w:val="24"/>
        </w:rPr>
        <w:t>計畫書</w:t>
      </w:r>
      <w:r w:rsidR="008C376A">
        <w:rPr>
          <w:rFonts w:hint="eastAsia"/>
          <w:bCs/>
          <w:szCs w:val="24"/>
        </w:rPr>
        <w:t>草案</w:t>
      </w:r>
      <w:r w:rsidRPr="001A03A2">
        <w:rPr>
          <w:rFonts w:hint="eastAsia"/>
          <w:bCs/>
          <w:szCs w:val="24"/>
        </w:rPr>
        <w:t>(</w:t>
      </w:r>
      <w:r>
        <w:rPr>
          <w:bCs/>
          <w:szCs w:val="24"/>
        </w:rPr>
        <w:t>113</w:t>
      </w:r>
      <w:r w:rsidRPr="001A03A2">
        <w:rPr>
          <w:rFonts w:hint="eastAsia"/>
          <w:bCs/>
          <w:szCs w:val="24"/>
        </w:rPr>
        <w:t>年</w:t>
      </w:r>
      <w:r>
        <w:rPr>
          <w:rFonts w:hint="eastAsia"/>
          <w:bCs/>
          <w:szCs w:val="24"/>
        </w:rPr>
        <w:t>4</w:t>
      </w:r>
      <w:r w:rsidRPr="001A03A2">
        <w:rPr>
          <w:rFonts w:hint="eastAsia"/>
          <w:bCs/>
          <w:szCs w:val="24"/>
        </w:rPr>
        <w:t>月)。</w:t>
      </w:r>
    </w:p>
    <w:p w:rsidR="00A063F0" w:rsidRPr="0080290C" w:rsidRDefault="00ED0FD4" w:rsidP="00ED0FD4">
      <w:pPr>
        <w:pStyle w:val="21"/>
        <w:ind w:left="850" w:firstLine="566"/>
      </w:pPr>
      <w:r w:rsidRPr="00C3782D">
        <w:rPr>
          <w:rFonts w:hint="eastAsia"/>
        </w:rPr>
        <w:t>其中</w:t>
      </w:r>
      <w:r w:rsidR="005221F0" w:rsidRPr="00C3782D">
        <w:rPr>
          <w:rFonts w:hint="eastAsia"/>
        </w:rPr>
        <w:t>畜牧司</w:t>
      </w:r>
      <w:r w:rsidRPr="00C3782D">
        <w:rPr>
          <w:rFonts w:hint="eastAsia"/>
        </w:rPr>
        <w:t>辦</w:t>
      </w:r>
      <w:r w:rsidR="005221F0" w:rsidRPr="00C3782D">
        <w:rPr>
          <w:rFonts w:hint="eastAsia"/>
        </w:rPr>
        <w:t>理升級國內畜禽產品冷鏈體系，包括升級畜禽屠宰設施、輔導屠宰場通過</w:t>
      </w:r>
      <w:r w:rsidR="005221F0" w:rsidRPr="00C3782D">
        <w:t>HACCP驗證，補助</w:t>
      </w:r>
      <w:r w:rsidR="005221F0" w:rsidRPr="00C3782D">
        <w:rPr>
          <w:rFonts w:hint="eastAsia"/>
        </w:rPr>
        <w:t>家禽屠宰場相關設施設備、</w:t>
      </w:r>
      <w:r w:rsidR="005221F0" w:rsidRPr="00C3782D">
        <w:t>補助</w:t>
      </w:r>
      <w:r w:rsidR="005221F0" w:rsidRPr="00C3782D">
        <w:rPr>
          <w:rFonts w:hint="eastAsia"/>
        </w:rPr>
        <w:t>畜產屠宰與畜禽乳肉蛋產品加工冷藏</w:t>
      </w:r>
      <w:r w:rsidR="005221F0" w:rsidRPr="00C3782D">
        <w:t>(凍)設施</w:t>
      </w:r>
      <w:r w:rsidR="005221F0" w:rsidRPr="00C3782D">
        <w:rPr>
          <w:rFonts w:hint="eastAsia"/>
        </w:rPr>
        <w:t>、畜禽品運輸車之冷藏車廂及傳統畜禽肉攤溫控設備等</w:t>
      </w:r>
      <w:r w:rsidR="005221F0" w:rsidRPr="00C3782D">
        <w:t>，</w:t>
      </w:r>
      <w:r w:rsidR="005221F0" w:rsidRPr="00C3782D">
        <w:rPr>
          <w:rFonts w:hint="eastAsia"/>
        </w:rPr>
        <w:t>1</w:t>
      </w:r>
      <w:r w:rsidR="005221F0" w:rsidRPr="00C3782D">
        <w:t>15</w:t>
      </w:r>
      <w:r w:rsidR="005221F0" w:rsidRPr="00C3782D">
        <w:rPr>
          <w:rFonts w:hint="eastAsia"/>
        </w:rPr>
        <w:t>至1</w:t>
      </w:r>
      <w:r w:rsidR="005221F0" w:rsidRPr="00C3782D">
        <w:t>17</w:t>
      </w:r>
      <w:r w:rsidR="005221F0" w:rsidRPr="00C3782D">
        <w:rPr>
          <w:rFonts w:hint="eastAsia"/>
        </w:rPr>
        <w:t>年每年預計補助1</w:t>
      </w:r>
      <w:r w:rsidR="005221F0" w:rsidRPr="00C3782D">
        <w:t>50</w:t>
      </w:r>
      <w:r w:rsidR="005221F0" w:rsidRPr="00C3782D">
        <w:rPr>
          <w:rFonts w:hint="eastAsia"/>
        </w:rPr>
        <w:t>處，每年經費2億元，合計6億元</w:t>
      </w:r>
      <w:r w:rsidR="00575894" w:rsidRPr="00C3782D">
        <w:rPr>
          <w:rFonts w:hint="eastAsia"/>
        </w:rPr>
        <w:t>，期</w:t>
      </w:r>
      <w:r w:rsidRPr="00C3782D">
        <w:rPr>
          <w:rFonts w:hint="eastAsia"/>
        </w:rPr>
        <w:t>透過強化肉品、蛋品及乳品冷藏冷凍儲藏設施設</w:t>
      </w:r>
      <w:r>
        <w:rPr>
          <w:rFonts w:hint="eastAsia"/>
        </w:rPr>
        <w:t>備，提升家畜禽冷鏈儲藏</w:t>
      </w:r>
      <w:r>
        <w:t>1萬公噸，及輔導屠宰場通過畜禽屠宰場肉品</w:t>
      </w:r>
      <w:r>
        <w:rPr>
          <w:rFonts w:hint="eastAsia"/>
        </w:rPr>
        <w:t>衛生安全管制系統</w:t>
      </w:r>
      <w:r>
        <w:t>(屠宰場HACCP系統)，提升覆蓋率至50%</w:t>
      </w:r>
      <w:r>
        <w:rPr>
          <w:rFonts w:hint="eastAsia"/>
        </w:rPr>
        <w:t>。</w:t>
      </w:r>
      <w:r w:rsidR="00B06EDE">
        <w:rPr>
          <w:rFonts w:hint="eastAsia"/>
        </w:rPr>
        <w:t>惟農業部</w:t>
      </w:r>
      <w:r w:rsidR="00B06EDE">
        <w:t>115</w:t>
      </w:r>
      <w:r w:rsidR="00B06EDE" w:rsidRPr="008A4664">
        <w:t>年度預算僅列第1年</w:t>
      </w:r>
      <w:r w:rsidR="0029727A">
        <w:rPr>
          <w:rFonts w:hint="eastAsia"/>
        </w:rPr>
        <w:t>需求</w:t>
      </w:r>
      <w:r w:rsidR="00B06EDE" w:rsidRPr="008A4664">
        <w:t>經費</w:t>
      </w:r>
      <w:r w:rsidR="0029727A" w:rsidRPr="0029727A">
        <w:t>1億7,251萬4千元</w:t>
      </w:r>
      <w:r w:rsidR="00B06EDE" w:rsidRPr="008A4664">
        <w:t>，未揭露</w:t>
      </w:r>
      <w:r w:rsidR="00B06EDE">
        <w:rPr>
          <w:rFonts w:hint="eastAsia"/>
        </w:rPr>
        <w:t>整體</w:t>
      </w:r>
      <w:r w:rsidR="00B06EDE" w:rsidRPr="008A4664">
        <w:t>計畫</w:t>
      </w:r>
      <w:r w:rsidR="00B06EDE">
        <w:rPr>
          <w:rFonts w:hint="eastAsia"/>
        </w:rPr>
        <w:t>內容、期程</w:t>
      </w:r>
      <w:r w:rsidR="00B06EDE" w:rsidRPr="008A4664">
        <w:t>及預估總經費等資訊</w:t>
      </w:r>
      <w:r w:rsidR="00B06EDE">
        <w:rPr>
          <w:rFonts w:hint="eastAsia"/>
        </w:rPr>
        <w:t>。</w:t>
      </w:r>
    </w:p>
    <w:p w:rsidR="00A063F0" w:rsidRPr="0080290C" w:rsidRDefault="00A063F0" w:rsidP="00A063F0">
      <w:pPr>
        <w:pStyle w:val="a5"/>
        <w:ind w:left="849" w:hanging="283"/>
        <w:rPr>
          <w:rFonts w:hint="eastAsia"/>
          <w:b/>
        </w:rPr>
      </w:pPr>
      <w:r w:rsidRPr="0080290C">
        <w:rPr>
          <w:rFonts w:hint="eastAsia"/>
          <w:b/>
        </w:rPr>
        <w:t>(二)</w:t>
      </w:r>
      <w:r w:rsidR="00BD36CB">
        <w:rPr>
          <w:rFonts w:hint="eastAsia"/>
          <w:b/>
        </w:rPr>
        <w:t>該</w:t>
      </w:r>
      <w:r w:rsidR="00575894">
        <w:rPr>
          <w:rFonts w:hint="eastAsia"/>
          <w:b/>
        </w:rPr>
        <w:t>計畫</w:t>
      </w:r>
      <w:r w:rsidR="00510A2D">
        <w:rPr>
          <w:rFonts w:hint="eastAsia"/>
          <w:b/>
        </w:rPr>
        <w:t>雖</w:t>
      </w:r>
      <w:r w:rsidR="00575894">
        <w:rPr>
          <w:rFonts w:hint="eastAsia"/>
          <w:b/>
        </w:rPr>
        <w:t>於114年9月經行政院原則同意，惟刪除</w:t>
      </w:r>
      <w:r w:rsidR="00BD36CB">
        <w:rPr>
          <w:rFonts w:hint="eastAsia"/>
          <w:b/>
        </w:rPr>
        <w:t>畜牧司</w:t>
      </w:r>
      <w:r w:rsidR="00137CF2">
        <w:rPr>
          <w:rFonts w:hint="eastAsia"/>
          <w:b/>
        </w:rPr>
        <w:t>「</w:t>
      </w:r>
      <w:r w:rsidR="00575894">
        <w:rPr>
          <w:rFonts w:hint="eastAsia"/>
          <w:b/>
        </w:rPr>
        <w:t>升級國內畜禽產品冷鏈體系</w:t>
      </w:r>
      <w:r w:rsidR="00137CF2">
        <w:rPr>
          <w:rFonts w:hint="eastAsia"/>
          <w:b/>
        </w:rPr>
        <w:t>」工作</w:t>
      </w:r>
      <w:r w:rsidR="00575894">
        <w:rPr>
          <w:rFonts w:hint="eastAsia"/>
          <w:b/>
        </w:rPr>
        <w:t>經費</w:t>
      </w:r>
      <w:r w:rsidR="00BD36CB">
        <w:rPr>
          <w:rFonts w:hint="eastAsia"/>
          <w:b/>
        </w:rPr>
        <w:t>6億元</w:t>
      </w:r>
    </w:p>
    <w:p w:rsidR="00A063F0" w:rsidRDefault="00C3782D" w:rsidP="00A063F0">
      <w:pPr>
        <w:pStyle w:val="21"/>
        <w:ind w:left="850" w:firstLine="566"/>
      </w:pPr>
      <w:r>
        <w:rPr>
          <w:rFonts w:hint="eastAsia"/>
        </w:rPr>
        <w:t>農業部1</w:t>
      </w:r>
      <w:r>
        <w:t>15</w:t>
      </w:r>
      <w:r>
        <w:rPr>
          <w:rFonts w:hint="eastAsia"/>
        </w:rPr>
        <w:t>年度預算案「農業發展」項下</w:t>
      </w:r>
      <w:r w:rsidRPr="00C3782D">
        <w:rPr>
          <w:rFonts w:hint="eastAsia"/>
        </w:rPr>
        <w:t>農產品冷鏈物流第二期計畫</w:t>
      </w:r>
      <w:r>
        <w:rPr>
          <w:rFonts w:hint="eastAsia"/>
        </w:rPr>
        <w:t>編列</w:t>
      </w:r>
      <w:bookmarkStart w:id="48" w:name="_Hlk211069343"/>
      <w:r w:rsidRPr="00C3782D">
        <w:t>1億7,251萬4千元</w:t>
      </w:r>
      <w:bookmarkEnd w:id="48"/>
      <w:r>
        <w:rPr>
          <w:rFonts w:hint="eastAsia"/>
        </w:rPr>
        <w:t>，</w:t>
      </w:r>
      <w:r w:rsidRPr="0080290C">
        <w:rPr>
          <w:rFonts w:hint="eastAsia"/>
          <w:snapToGrid/>
        </w:rPr>
        <w:t>其中</w:t>
      </w:r>
      <w:r w:rsidR="008C376A">
        <w:rPr>
          <w:rFonts w:hint="eastAsia"/>
          <w:snapToGrid/>
        </w:rPr>
        <w:t>「</w:t>
      </w:r>
      <w:r w:rsidRPr="0080290C">
        <w:rPr>
          <w:rFonts w:hint="eastAsia"/>
          <w:snapToGrid/>
        </w:rPr>
        <w:t>獎補助費</w:t>
      </w:r>
      <w:r w:rsidR="008C376A">
        <w:rPr>
          <w:rFonts w:hint="eastAsia"/>
          <w:snapToGrid/>
        </w:rPr>
        <w:t>」</w:t>
      </w:r>
      <w:r>
        <w:rPr>
          <w:rFonts w:hint="eastAsia"/>
          <w:snapToGrid/>
        </w:rPr>
        <w:t>1億</w:t>
      </w:r>
      <w:r>
        <w:rPr>
          <w:snapToGrid/>
        </w:rPr>
        <w:t>7</w:t>
      </w:r>
      <w:r w:rsidRPr="0080290C">
        <w:rPr>
          <w:rFonts w:hint="eastAsia"/>
          <w:snapToGrid/>
        </w:rPr>
        <w:t>,</w:t>
      </w:r>
      <w:r>
        <w:rPr>
          <w:snapToGrid/>
        </w:rPr>
        <w:t>236</w:t>
      </w:r>
      <w:r w:rsidRPr="0080290C">
        <w:rPr>
          <w:rFonts w:hint="eastAsia"/>
          <w:snapToGrid/>
        </w:rPr>
        <w:t>萬</w:t>
      </w:r>
      <w:r>
        <w:rPr>
          <w:rFonts w:hint="eastAsia"/>
          <w:snapToGrid/>
        </w:rPr>
        <w:t>4千</w:t>
      </w:r>
      <w:r w:rsidRPr="0080290C">
        <w:rPr>
          <w:rFonts w:hint="eastAsia"/>
          <w:snapToGrid/>
        </w:rPr>
        <w:t>元</w:t>
      </w:r>
      <w:r w:rsidR="0029727A">
        <w:rPr>
          <w:rFonts w:hint="eastAsia"/>
          <w:snapToGrid/>
        </w:rPr>
        <w:t>(</w:t>
      </w:r>
      <w:r>
        <w:rPr>
          <w:rFonts w:hint="eastAsia"/>
          <w:snapToGrid/>
        </w:rPr>
        <w:t>占比9</w:t>
      </w:r>
      <w:r>
        <w:rPr>
          <w:snapToGrid/>
        </w:rPr>
        <w:t>9.91%</w:t>
      </w:r>
      <w:r w:rsidR="0029727A">
        <w:rPr>
          <w:snapToGrid/>
        </w:rPr>
        <w:t>)</w:t>
      </w:r>
      <w:r w:rsidRPr="0080290C">
        <w:rPr>
          <w:rFonts w:hint="eastAsia"/>
          <w:snapToGrid/>
        </w:rPr>
        <w:t>，係</w:t>
      </w:r>
      <w:r w:rsidRPr="00CD023D">
        <w:rPr>
          <w:rFonts w:hint="eastAsia"/>
          <w:snapToGrid/>
        </w:rPr>
        <w:t>補助</w:t>
      </w:r>
      <w:r w:rsidR="00567796">
        <w:rPr>
          <w:rFonts w:hint="eastAsia"/>
          <w:snapToGrid/>
        </w:rPr>
        <w:t>民間</w:t>
      </w:r>
      <w:r w:rsidRPr="00CD023D">
        <w:rPr>
          <w:rFonts w:hint="eastAsia"/>
          <w:snapToGrid/>
        </w:rPr>
        <w:t>團體等辦理牛羊及家禽屠宰、肉品、蛋品及乳品冷鏈相關設施建置或升級</w:t>
      </w:r>
      <w:r w:rsidR="00A063F0" w:rsidRPr="0080290C">
        <w:rPr>
          <w:rFonts w:hint="eastAsia"/>
        </w:rPr>
        <w:t>。</w:t>
      </w:r>
      <w:r w:rsidR="00D927B2">
        <w:rPr>
          <w:rFonts w:hint="eastAsia"/>
        </w:rPr>
        <w:t>而該中長程個案</w:t>
      </w:r>
      <w:r w:rsidR="00567796">
        <w:rPr>
          <w:rFonts w:hint="eastAsia"/>
        </w:rPr>
        <w:t>計畫於1</w:t>
      </w:r>
      <w:r w:rsidR="00567796">
        <w:t>14</w:t>
      </w:r>
      <w:r w:rsidR="00567796">
        <w:rPr>
          <w:rFonts w:hint="eastAsia"/>
        </w:rPr>
        <w:t>年9月</w:t>
      </w:r>
      <w:r w:rsidR="00D927B2">
        <w:rPr>
          <w:rFonts w:hint="eastAsia"/>
        </w:rPr>
        <w:t>獲</w:t>
      </w:r>
      <w:r w:rsidR="00567796">
        <w:rPr>
          <w:rFonts w:hint="eastAsia"/>
        </w:rPr>
        <w:t>行政院原則同意於5</w:t>
      </w:r>
      <w:r w:rsidR="00567796">
        <w:t>8.81</w:t>
      </w:r>
      <w:r w:rsidR="00567796">
        <w:rPr>
          <w:rFonts w:hint="eastAsia"/>
        </w:rPr>
        <w:t>億元額度內辦理，惟以補助對象涉及農業合作社或農企業等私法人，恐有公益性爭議及產權歸屬問題，</w:t>
      </w:r>
      <w:r w:rsidR="0029727A">
        <w:rPr>
          <w:rFonts w:hint="eastAsia"/>
        </w:rPr>
        <w:t>未符公共建設計畫之精神，核有未妥</w:t>
      </w:r>
      <w:r w:rsidR="00567796">
        <w:rPr>
          <w:rFonts w:hint="eastAsia"/>
        </w:rPr>
        <w:t>，</w:t>
      </w:r>
      <w:r w:rsidR="008C376A">
        <w:rPr>
          <w:rFonts w:hint="eastAsia"/>
        </w:rPr>
        <w:t>爰</w:t>
      </w:r>
      <w:r w:rsidR="00567796">
        <w:rPr>
          <w:rFonts w:hint="eastAsia"/>
        </w:rPr>
        <w:t>刪除「升級國內畜禽產品冷鏈體系」工作6億元</w:t>
      </w:r>
      <w:r w:rsidR="00F102F8" w:rsidRPr="0080290C">
        <w:rPr>
          <w:rStyle w:val="af9"/>
          <w:snapToGrid/>
        </w:rPr>
        <w:footnoteReference w:id="21"/>
      </w:r>
      <w:r w:rsidR="00D927B2">
        <w:rPr>
          <w:rFonts w:hint="eastAsia"/>
        </w:rPr>
        <w:t>。</w:t>
      </w:r>
      <w:r w:rsidR="008C376A">
        <w:rPr>
          <w:rFonts w:hint="eastAsia"/>
        </w:rPr>
        <w:t>鑑於</w:t>
      </w:r>
      <w:r w:rsidR="00D927B2">
        <w:rPr>
          <w:rFonts w:hint="eastAsia"/>
        </w:rPr>
        <w:t>農業部</w:t>
      </w:r>
      <w:r w:rsidR="00102E2C">
        <w:rPr>
          <w:rFonts w:hint="eastAsia"/>
        </w:rPr>
        <w:t>畜牧司計畫</w:t>
      </w:r>
      <w:r w:rsidR="00D927B2">
        <w:rPr>
          <w:rFonts w:hint="eastAsia"/>
        </w:rPr>
        <w:t>經費</w:t>
      </w:r>
      <w:r w:rsidR="008C376A">
        <w:rPr>
          <w:rFonts w:hint="eastAsia"/>
        </w:rPr>
        <w:t>6億元經行政院</w:t>
      </w:r>
      <w:r w:rsidR="00D927B2">
        <w:rPr>
          <w:rFonts w:hint="eastAsia"/>
        </w:rPr>
        <w:t>刪除</w:t>
      </w:r>
      <w:r w:rsidR="00756C24">
        <w:rPr>
          <w:rFonts w:hint="eastAsia"/>
        </w:rPr>
        <w:t>，</w:t>
      </w:r>
      <w:r w:rsidR="008C376A">
        <w:rPr>
          <w:rFonts w:hint="eastAsia"/>
        </w:rPr>
        <w:t>有關1</w:t>
      </w:r>
      <w:r w:rsidR="008C376A">
        <w:t>15</w:t>
      </w:r>
      <w:r w:rsidR="008C376A">
        <w:rPr>
          <w:rFonts w:hint="eastAsia"/>
        </w:rPr>
        <w:t>年度預算案所編1億7</w:t>
      </w:r>
      <w:r w:rsidR="008C376A">
        <w:t>,251</w:t>
      </w:r>
      <w:r w:rsidR="008C376A">
        <w:rPr>
          <w:rFonts w:hint="eastAsia"/>
        </w:rPr>
        <w:t>萬元4千元，尚欠缺必要性及合理性，允宜配合刪減，以符實際</w:t>
      </w:r>
      <w:r w:rsidR="00756C24">
        <w:rPr>
          <w:rFonts w:hint="eastAsia"/>
        </w:rPr>
        <w:t>。</w:t>
      </w:r>
    </w:p>
    <w:p w:rsidR="00FE077F" w:rsidRPr="0080290C" w:rsidRDefault="00A063F0" w:rsidP="00FE077F">
      <w:pPr>
        <w:ind w:left="566" w:firstLine="566"/>
        <w:rPr>
          <w:rFonts w:hint="eastAsia"/>
        </w:rPr>
      </w:pPr>
      <w:r w:rsidRPr="0080290C">
        <w:rPr>
          <w:rFonts w:cs="細明體" w:hint="eastAsia"/>
        </w:rPr>
        <w:t>綜上，農業部</w:t>
      </w:r>
      <w:r w:rsidR="00102E2C">
        <w:rPr>
          <w:rFonts w:cs="細明體"/>
        </w:rPr>
        <w:t>115</w:t>
      </w:r>
      <w:r w:rsidR="0050257D" w:rsidRPr="0080290C">
        <w:rPr>
          <w:rFonts w:cs="細明體" w:hint="eastAsia"/>
        </w:rPr>
        <w:t>年度</w:t>
      </w:r>
      <w:r w:rsidR="008C376A">
        <w:rPr>
          <w:rFonts w:cs="細明體" w:hint="eastAsia"/>
        </w:rPr>
        <w:t>預算案</w:t>
      </w:r>
      <w:r w:rsidR="00587533">
        <w:rPr>
          <w:rFonts w:cs="細明體" w:hint="eastAsia"/>
        </w:rPr>
        <w:t>新增</w:t>
      </w:r>
      <w:r w:rsidR="00102E2C">
        <w:rPr>
          <w:rFonts w:cs="細明體" w:hint="eastAsia"/>
        </w:rPr>
        <w:t>辦理</w:t>
      </w:r>
      <w:r w:rsidR="00102E2C" w:rsidRPr="00102E2C">
        <w:rPr>
          <w:rFonts w:cs="細明體" w:hint="eastAsia"/>
        </w:rPr>
        <w:t>農產品冷鏈物流第二期計畫</w:t>
      </w:r>
      <w:r w:rsidR="00102E2C">
        <w:rPr>
          <w:rFonts w:cs="細明體" w:hint="eastAsia"/>
        </w:rPr>
        <w:t>並編列</w:t>
      </w:r>
      <w:r w:rsidR="00102E2C" w:rsidRPr="00102E2C">
        <w:rPr>
          <w:rFonts w:cs="細明體"/>
        </w:rPr>
        <w:t>1億7,251萬4千元</w:t>
      </w:r>
      <w:r w:rsidR="00102E2C">
        <w:rPr>
          <w:rFonts w:cs="細明體" w:hint="eastAsia"/>
        </w:rPr>
        <w:t>，</w:t>
      </w:r>
      <w:r w:rsidR="00510A2D">
        <w:rPr>
          <w:rFonts w:cs="細明體" w:hint="eastAsia"/>
        </w:rPr>
        <w:t>該中長程個案</w:t>
      </w:r>
      <w:r w:rsidR="00102E2C">
        <w:rPr>
          <w:rFonts w:cs="細明體" w:hint="eastAsia"/>
        </w:rPr>
        <w:t>計畫</w:t>
      </w:r>
      <w:r w:rsidR="00510A2D">
        <w:rPr>
          <w:rFonts w:cs="細明體" w:hint="eastAsia"/>
        </w:rPr>
        <w:t>屬</w:t>
      </w:r>
      <w:r w:rsidR="0051201B">
        <w:rPr>
          <w:rFonts w:cs="細明體" w:hint="eastAsia"/>
        </w:rPr>
        <w:t>重大</w:t>
      </w:r>
      <w:r w:rsidR="00510A2D">
        <w:rPr>
          <w:rFonts w:cs="細明體" w:hint="eastAsia"/>
        </w:rPr>
        <w:t>公共建設計畫，</w:t>
      </w:r>
      <w:r w:rsidR="008C376A">
        <w:rPr>
          <w:rFonts w:cs="細明體" w:hint="eastAsia"/>
        </w:rPr>
        <w:t>雖經</w:t>
      </w:r>
      <w:r w:rsidR="00102E2C">
        <w:rPr>
          <w:rFonts w:cs="細明體" w:hint="eastAsia"/>
        </w:rPr>
        <w:t>1</w:t>
      </w:r>
      <w:r w:rsidR="00102E2C">
        <w:rPr>
          <w:rFonts w:cs="細明體"/>
        </w:rPr>
        <w:t>14</w:t>
      </w:r>
      <w:r w:rsidR="00102E2C">
        <w:rPr>
          <w:rFonts w:cs="細明體" w:hint="eastAsia"/>
        </w:rPr>
        <w:t>年9月經行政院同意辦理</w:t>
      </w:r>
      <w:r w:rsidR="00510A2D">
        <w:rPr>
          <w:rFonts w:cs="細明體" w:hint="eastAsia"/>
        </w:rPr>
        <w:t>，惟</w:t>
      </w:r>
      <w:r w:rsidR="008C376A">
        <w:rPr>
          <w:rFonts w:cs="細明體" w:hint="eastAsia"/>
        </w:rPr>
        <w:t>有關畜牧司規劃辦理之「</w:t>
      </w:r>
      <w:r w:rsidR="008C376A" w:rsidRPr="008C376A">
        <w:rPr>
          <w:rFonts w:cs="細明體" w:hint="eastAsia"/>
        </w:rPr>
        <w:t>升級國內畜禽產品冷鏈體系</w:t>
      </w:r>
      <w:r w:rsidR="008C376A">
        <w:rPr>
          <w:rFonts w:cs="細明體" w:hint="eastAsia"/>
        </w:rPr>
        <w:t>」</w:t>
      </w:r>
      <w:r w:rsidR="007C00A0">
        <w:rPr>
          <w:rFonts w:cs="細明體" w:hint="eastAsia"/>
        </w:rPr>
        <w:t>，</w:t>
      </w:r>
      <w:r w:rsidR="003B631A">
        <w:rPr>
          <w:rFonts w:cs="細明體" w:hint="eastAsia"/>
        </w:rPr>
        <w:t>因</w:t>
      </w:r>
      <w:r w:rsidR="00510A2D">
        <w:rPr>
          <w:rFonts w:cs="細明體" w:hint="eastAsia"/>
        </w:rPr>
        <w:t>補助對象</w:t>
      </w:r>
      <w:r w:rsidR="00CB0C46">
        <w:rPr>
          <w:rFonts w:cs="細明體" w:hint="eastAsia"/>
        </w:rPr>
        <w:t>涉及私法人</w:t>
      </w:r>
      <w:r w:rsidR="00510A2D">
        <w:rPr>
          <w:rFonts w:cs="細明體" w:hint="eastAsia"/>
        </w:rPr>
        <w:t>恐有公益性爭議及產權歸屬問題，未符公共建設計畫精神，</w:t>
      </w:r>
      <w:r w:rsidR="003B631A">
        <w:rPr>
          <w:rFonts w:cs="細明體" w:hint="eastAsia"/>
        </w:rPr>
        <w:t>予以</w:t>
      </w:r>
      <w:r w:rsidR="00102E2C">
        <w:rPr>
          <w:rFonts w:cs="細明體" w:hint="eastAsia"/>
        </w:rPr>
        <w:t>刪除</w:t>
      </w:r>
      <w:r w:rsidR="00510A2D">
        <w:rPr>
          <w:rFonts w:cs="細明體" w:hint="eastAsia"/>
        </w:rPr>
        <w:t>3年</w:t>
      </w:r>
      <w:r w:rsidR="00102E2C">
        <w:rPr>
          <w:rFonts w:cs="細明體" w:hint="eastAsia"/>
        </w:rPr>
        <w:t>執行經費</w:t>
      </w:r>
      <w:r w:rsidR="00510A2D">
        <w:rPr>
          <w:rFonts w:cs="細明體" w:hint="eastAsia"/>
        </w:rPr>
        <w:t>6億元</w:t>
      </w:r>
      <w:r w:rsidR="00102E2C">
        <w:rPr>
          <w:rFonts w:cs="細明體" w:hint="eastAsia"/>
        </w:rPr>
        <w:t>，</w:t>
      </w:r>
      <w:r w:rsidR="003B631A">
        <w:rPr>
          <w:rFonts w:cs="細明體" w:hint="eastAsia"/>
        </w:rPr>
        <w:t>建議配合刪減1</w:t>
      </w:r>
      <w:r w:rsidR="003B631A">
        <w:rPr>
          <w:rFonts w:cs="細明體"/>
        </w:rPr>
        <w:t>15</w:t>
      </w:r>
      <w:r w:rsidR="003B631A">
        <w:rPr>
          <w:rFonts w:cs="細明體" w:hint="eastAsia"/>
        </w:rPr>
        <w:t>年度預算案數，以符實際，農業部並應檢討重大公共建設計畫之規劃作業，並核實編列預算。</w:t>
      </w:r>
    </w:p>
    <w:p w:rsidR="00FE077F" w:rsidRDefault="00FE077F" w:rsidP="003D5612">
      <w:pPr>
        <w:pStyle w:val="14"/>
        <w:ind w:left="567" w:hanging="567"/>
        <w:rPr>
          <w:rFonts w:hAnsi="標楷體"/>
        </w:rPr>
      </w:pPr>
    </w:p>
    <w:p w:rsidR="00F46AED" w:rsidRPr="0080290C" w:rsidRDefault="00F46AED" w:rsidP="00F46AED">
      <w:pPr>
        <w:pStyle w:val="14"/>
        <w:ind w:left="567" w:hanging="567"/>
        <w:rPr>
          <w:rFonts w:hint="eastAsia"/>
        </w:rPr>
      </w:pPr>
      <w:bookmarkStart w:id="49" w:name="_Toc212821697"/>
      <w:r w:rsidRPr="0080290C">
        <w:rPr>
          <w:rFonts w:hAnsi="標楷體" w:hint="eastAsia"/>
        </w:rPr>
        <w:t>一</w:t>
      </w:r>
      <w:r>
        <w:rPr>
          <w:rFonts w:hAnsi="標楷體" w:hint="eastAsia"/>
        </w:rPr>
        <w:t>二</w:t>
      </w:r>
      <w:r w:rsidRPr="0080290C">
        <w:rPr>
          <w:rFonts w:hAnsi="標楷體" w:hint="eastAsia"/>
        </w:rPr>
        <w:t>、</w:t>
      </w:r>
      <w:r w:rsidRPr="00F46AED">
        <w:rPr>
          <w:rFonts w:hAnsi="標楷體" w:hint="eastAsia"/>
        </w:rPr>
        <w:t>為改善畜牧排放水品質，</w:t>
      </w:r>
      <w:r w:rsidRPr="00F46AED">
        <w:rPr>
          <w:rFonts w:hAnsi="標楷體"/>
        </w:rPr>
        <w:t>115年度新增推動「因應氣候變遷縣市管河川及排水</w:t>
      </w:r>
      <w:r w:rsidRPr="003B631A">
        <w:rPr>
          <w:rFonts w:hAnsi="標楷體"/>
          <w:spacing w:val="-2"/>
        </w:rPr>
        <w:t>整體改善計畫」，允宜審酌</w:t>
      </w:r>
      <w:r w:rsidR="003B631A" w:rsidRPr="003B631A">
        <w:rPr>
          <w:rFonts w:hAnsi="標楷體" w:hint="eastAsia"/>
          <w:spacing w:val="-2"/>
        </w:rPr>
        <w:t>由政府直接補助</w:t>
      </w:r>
      <w:r w:rsidRPr="003B631A">
        <w:rPr>
          <w:rFonts w:hAnsi="標楷體"/>
          <w:spacing w:val="-2"/>
        </w:rPr>
        <w:t>私法人</w:t>
      </w:r>
      <w:r w:rsidR="007B4F85" w:rsidRPr="003B631A">
        <w:rPr>
          <w:rFonts w:hAnsi="標楷體" w:hint="eastAsia"/>
          <w:spacing w:val="-2"/>
        </w:rPr>
        <w:t>興建設施與畜舍</w:t>
      </w:r>
      <w:r w:rsidRPr="003B631A">
        <w:rPr>
          <w:rFonts w:hAnsi="標楷體"/>
          <w:spacing w:val="-2"/>
        </w:rPr>
        <w:t>之妥適性</w:t>
      </w:r>
      <w:r w:rsidR="007B4F85" w:rsidRPr="003B631A">
        <w:rPr>
          <w:rFonts w:hAnsi="標楷體" w:hint="eastAsia"/>
          <w:spacing w:val="-2"/>
        </w:rPr>
        <w:t>，</w:t>
      </w:r>
      <w:r w:rsidR="00FD11BD" w:rsidRPr="003B631A">
        <w:rPr>
          <w:rFonts w:hAnsi="標楷體" w:hint="eastAsia"/>
          <w:spacing w:val="-2"/>
        </w:rPr>
        <w:t>並</w:t>
      </w:r>
      <w:r w:rsidR="00A979F4" w:rsidRPr="003B631A">
        <w:rPr>
          <w:rFonts w:hAnsi="標楷體" w:hint="eastAsia"/>
          <w:spacing w:val="-2"/>
        </w:rPr>
        <w:t>強化</w:t>
      </w:r>
      <w:r w:rsidR="007B4F85" w:rsidRPr="003B631A">
        <w:rPr>
          <w:rFonts w:hAnsi="標楷體" w:hint="eastAsia"/>
          <w:spacing w:val="-2"/>
        </w:rPr>
        <w:t>監督管理機制</w:t>
      </w:r>
      <w:r w:rsidR="00A979F4" w:rsidRPr="003B631A">
        <w:rPr>
          <w:rFonts w:hAnsi="標楷體" w:hint="eastAsia"/>
          <w:spacing w:val="-2"/>
        </w:rPr>
        <w:t>，</w:t>
      </w:r>
      <w:r w:rsidR="003B631A" w:rsidRPr="003B631A">
        <w:rPr>
          <w:rFonts w:hAnsi="標楷體" w:hint="eastAsia"/>
          <w:spacing w:val="-2"/>
        </w:rPr>
        <w:t>以利</w:t>
      </w:r>
      <w:r w:rsidR="00A979F4" w:rsidRPr="003B631A">
        <w:rPr>
          <w:rFonts w:hAnsi="標楷體" w:hint="eastAsia"/>
          <w:spacing w:val="-2"/>
        </w:rPr>
        <w:t>計畫</w:t>
      </w:r>
      <w:r w:rsidR="007B4F85" w:rsidRPr="003B631A">
        <w:rPr>
          <w:rFonts w:hAnsi="標楷體" w:hint="eastAsia"/>
          <w:spacing w:val="-2"/>
        </w:rPr>
        <w:t>執行</w:t>
      </w:r>
      <w:bookmarkEnd w:id="49"/>
    </w:p>
    <w:p w:rsidR="00D30E86" w:rsidRPr="00366DAD" w:rsidRDefault="00D30E86" w:rsidP="00D30E86">
      <w:pPr>
        <w:ind w:left="566" w:firstLine="566"/>
      </w:pPr>
      <w:r w:rsidRPr="00D30E86">
        <w:rPr>
          <w:rFonts w:hint="eastAsia"/>
        </w:rPr>
        <w:t>為改善畜牧排放水品質</w:t>
      </w:r>
      <w:r>
        <w:rPr>
          <w:rFonts w:hint="eastAsia"/>
        </w:rPr>
        <w:t>，農業部1</w:t>
      </w:r>
      <w:r>
        <w:t>15</w:t>
      </w:r>
      <w:r>
        <w:rPr>
          <w:rFonts w:hint="eastAsia"/>
        </w:rPr>
        <w:t>年度預算案</w:t>
      </w:r>
      <w:r w:rsidRPr="00366DAD">
        <w:rPr>
          <w:rFonts w:hint="eastAsia"/>
        </w:rPr>
        <w:t>「</w:t>
      </w:r>
      <w:r>
        <w:rPr>
          <w:rFonts w:hint="eastAsia"/>
        </w:rPr>
        <w:t>農業發展</w:t>
      </w:r>
      <w:r w:rsidRPr="00366DAD">
        <w:rPr>
          <w:rFonts w:hint="eastAsia"/>
        </w:rPr>
        <w:t>」</w:t>
      </w:r>
      <w:r w:rsidR="00BD36CB">
        <w:rPr>
          <w:rFonts w:hint="eastAsia"/>
        </w:rPr>
        <w:t>計畫新增辦理</w:t>
      </w:r>
      <w:r w:rsidRPr="00366DAD">
        <w:rPr>
          <w:rFonts w:hint="eastAsia"/>
        </w:rPr>
        <w:t>「</w:t>
      </w:r>
      <w:r w:rsidR="00BD36CB" w:rsidRPr="00BD36CB">
        <w:rPr>
          <w:rFonts w:hint="eastAsia"/>
        </w:rPr>
        <w:t>因應氣候變遷縣市管河川及排水整體改善計畫</w:t>
      </w:r>
      <w:r w:rsidR="00BD36CB">
        <w:rPr>
          <w:rFonts w:hint="eastAsia"/>
        </w:rPr>
        <w:t>（以下稱</w:t>
      </w:r>
      <w:bookmarkStart w:id="50" w:name="_Hlk211176374"/>
      <w:r w:rsidR="00BD36CB">
        <w:rPr>
          <w:rFonts w:hint="eastAsia"/>
        </w:rPr>
        <w:t>河川及排水改善計畫</w:t>
      </w:r>
      <w:bookmarkEnd w:id="50"/>
      <w:r w:rsidR="00BD36CB">
        <w:rPr>
          <w:rFonts w:hint="eastAsia"/>
        </w:rPr>
        <w:t>）</w:t>
      </w:r>
      <w:r w:rsidRPr="00366DAD">
        <w:rPr>
          <w:rFonts w:hint="eastAsia"/>
        </w:rPr>
        <w:t>」</w:t>
      </w:r>
      <w:r w:rsidR="00BD36CB">
        <w:t>5</w:t>
      </w:r>
      <w:r w:rsidR="00BD36CB" w:rsidRPr="00BD36CB">
        <w:t>,</w:t>
      </w:r>
      <w:r w:rsidR="00BD36CB">
        <w:t>923</w:t>
      </w:r>
      <w:r w:rsidR="00BD36CB" w:rsidRPr="00BD36CB">
        <w:t>萬</w:t>
      </w:r>
      <w:r w:rsidR="00BD36CB">
        <w:t>8</w:t>
      </w:r>
      <w:r w:rsidR="00BD36CB" w:rsidRPr="00BD36CB">
        <w:t>千元</w:t>
      </w:r>
      <w:r w:rsidR="0051201B">
        <w:rPr>
          <w:rFonts w:hint="eastAsia"/>
        </w:rPr>
        <w:t>，另</w:t>
      </w:r>
      <w:r w:rsidR="003B631A">
        <w:rPr>
          <w:rFonts w:hint="eastAsia"/>
        </w:rPr>
        <w:t>於「直轄市及縣市政府-</w:t>
      </w:r>
      <w:r w:rsidR="0051201B">
        <w:rPr>
          <w:rFonts w:hint="eastAsia"/>
        </w:rPr>
        <w:t>一般性補助款</w:t>
      </w:r>
      <w:r w:rsidR="003B631A">
        <w:rPr>
          <w:rFonts w:hint="eastAsia"/>
        </w:rPr>
        <w:t>」項下編列</w:t>
      </w:r>
      <w:r w:rsidR="0051201B" w:rsidRPr="0051201B">
        <w:t>2</w:t>
      </w:r>
      <w:r w:rsidR="0051201B">
        <w:t>,</w:t>
      </w:r>
      <w:r w:rsidR="0051201B" w:rsidRPr="0051201B">
        <w:t>076</w:t>
      </w:r>
      <w:r w:rsidR="0051201B">
        <w:rPr>
          <w:rFonts w:hint="eastAsia"/>
        </w:rPr>
        <w:t>萬</w:t>
      </w:r>
      <w:r w:rsidR="0051201B" w:rsidRPr="0051201B">
        <w:t>2</w:t>
      </w:r>
      <w:r w:rsidR="0051201B">
        <w:rPr>
          <w:rFonts w:hint="eastAsia"/>
        </w:rPr>
        <w:t>千元</w:t>
      </w:r>
      <w:r w:rsidR="008859D3">
        <w:rPr>
          <w:rFonts w:hint="eastAsia"/>
        </w:rPr>
        <w:t>，合計8</w:t>
      </w:r>
      <w:r w:rsidR="008859D3">
        <w:t>,000</w:t>
      </w:r>
      <w:r w:rsidR="008859D3">
        <w:rPr>
          <w:rFonts w:hint="eastAsia"/>
        </w:rPr>
        <w:t>萬元；該計畫</w:t>
      </w:r>
      <w:r w:rsidR="00BD36CB" w:rsidRPr="00BD36CB">
        <w:t>屬農業建設次類別之重大公共建設項目。經查</w:t>
      </w:r>
      <w:r w:rsidRPr="00366DAD">
        <w:rPr>
          <w:rFonts w:hint="eastAsia"/>
        </w:rPr>
        <w:t>：</w:t>
      </w:r>
    </w:p>
    <w:p w:rsidR="00D30E86" w:rsidRPr="003357D6" w:rsidRDefault="00D30E86" w:rsidP="00D30E86">
      <w:pPr>
        <w:pStyle w:val="a5"/>
        <w:ind w:left="849" w:hanging="283"/>
        <w:rPr>
          <w:b/>
        </w:rPr>
      </w:pPr>
      <w:r w:rsidRPr="003357D6">
        <w:rPr>
          <w:rFonts w:hint="eastAsia"/>
          <w:b/>
        </w:rPr>
        <w:t>(一)</w:t>
      </w:r>
      <w:r w:rsidR="008D2895" w:rsidRPr="008D2895">
        <w:rPr>
          <w:rFonts w:hint="eastAsia"/>
          <w:b/>
        </w:rPr>
        <w:t>河</w:t>
      </w:r>
      <w:r w:rsidR="008D2895" w:rsidRPr="00FE081C">
        <w:rPr>
          <w:rFonts w:hint="eastAsia"/>
          <w:b/>
          <w:spacing w:val="-2"/>
        </w:rPr>
        <w:t>川及排水改善計畫</w:t>
      </w:r>
      <w:r w:rsidR="003978D2" w:rsidRPr="00FE081C">
        <w:rPr>
          <w:rFonts w:hint="eastAsia"/>
          <w:b/>
          <w:spacing w:val="-2"/>
        </w:rPr>
        <w:t>係</w:t>
      </w:r>
      <w:r w:rsidRPr="00FE081C">
        <w:rPr>
          <w:rFonts w:hint="eastAsia"/>
          <w:b/>
          <w:spacing w:val="-2"/>
        </w:rPr>
        <w:t>預計自</w:t>
      </w:r>
      <w:r w:rsidR="008D2895" w:rsidRPr="00FE081C">
        <w:rPr>
          <w:b/>
          <w:spacing w:val="-2"/>
        </w:rPr>
        <w:t>115</w:t>
      </w:r>
      <w:r w:rsidRPr="00FE081C">
        <w:rPr>
          <w:rFonts w:hint="eastAsia"/>
          <w:b/>
          <w:spacing w:val="-2"/>
        </w:rPr>
        <w:t>年開始執行之</w:t>
      </w:r>
      <w:r w:rsidR="008D2895" w:rsidRPr="00FE081C">
        <w:rPr>
          <w:b/>
          <w:spacing w:val="-2"/>
        </w:rPr>
        <w:t>4</w:t>
      </w:r>
      <w:r w:rsidRPr="00FE081C">
        <w:rPr>
          <w:rFonts w:hint="eastAsia"/>
          <w:b/>
          <w:spacing w:val="-2"/>
        </w:rPr>
        <w:t>年期</w:t>
      </w:r>
      <w:r w:rsidR="00E03B62" w:rsidRPr="00FE081C">
        <w:rPr>
          <w:rFonts w:hint="eastAsia"/>
          <w:b/>
          <w:spacing w:val="-2"/>
        </w:rPr>
        <w:t>公共建設</w:t>
      </w:r>
      <w:r w:rsidRPr="00FE081C">
        <w:rPr>
          <w:rFonts w:hint="eastAsia"/>
          <w:b/>
          <w:spacing w:val="-2"/>
        </w:rPr>
        <w:t>計畫，</w:t>
      </w:r>
      <w:r w:rsidR="00963ABF" w:rsidRPr="00FE081C">
        <w:rPr>
          <w:rFonts w:hint="eastAsia"/>
          <w:b/>
          <w:spacing w:val="-2"/>
        </w:rPr>
        <w:t>其中農業部畜牧司</w:t>
      </w:r>
      <w:r w:rsidR="00137CF2" w:rsidRPr="00FE081C">
        <w:rPr>
          <w:rFonts w:hint="eastAsia"/>
          <w:b/>
          <w:spacing w:val="-2"/>
        </w:rPr>
        <w:t>執行</w:t>
      </w:r>
      <w:r w:rsidR="00963ABF" w:rsidRPr="00FE081C">
        <w:rPr>
          <w:rFonts w:hint="eastAsia"/>
          <w:b/>
          <w:spacing w:val="-2"/>
        </w:rPr>
        <w:t>經費5億元</w:t>
      </w:r>
    </w:p>
    <w:p w:rsidR="009B3DFA" w:rsidRDefault="003978D2" w:rsidP="009B3DFA">
      <w:pPr>
        <w:pStyle w:val="21"/>
        <w:ind w:left="850" w:firstLine="566"/>
        <w:rPr>
          <w:rFonts w:hint="eastAsia"/>
        </w:rPr>
      </w:pPr>
      <w:r>
        <w:rPr>
          <w:rFonts w:hint="eastAsia"/>
        </w:rPr>
        <w:t>「前瞻基礎建設計畫-水環境建設-全國水環境改善計畫(</w:t>
      </w:r>
      <w:r>
        <w:t>106</w:t>
      </w:r>
      <w:r>
        <w:rPr>
          <w:rFonts w:hint="eastAsia"/>
        </w:rPr>
        <w:t>至1</w:t>
      </w:r>
      <w:r>
        <w:t>14</w:t>
      </w:r>
      <w:r>
        <w:rPr>
          <w:rFonts w:hint="eastAsia"/>
        </w:rPr>
        <w:t>年</w:t>
      </w:r>
      <w:r>
        <w:t>)</w:t>
      </w:r>
      <w:r>
        <w:rPr>
          <w:rFonts w:hint="eastAsia"/>
        </w:rPr>
        <w:t>」於1</w:t>
      </w:r>
      <w:r>
        <w:t>14</w:t>
      </w:r>
      <w:r>
        <w:rPr>
          <w:rFonts w:hint="eastAsia"/>
        </w:rPr>
        <w:t>年度屆期，</w:t>
      </w:r>
      <w:r w:rsidR="009B3DFA" w:rsidRPr="009B3DFA">
        <w:rPr>
          <w:rFonts w:hint="eastAsia"/>
        </w:rPr>
        <w:t>為持續</w:t>
      </w:r>
      <w:r w:rsidR="00C35674">
        <w:rPr>
          <w:rFonts w:hint="eastAsia"/>
        </w:rPr>
        <w:t>推動</w:t>
      </w:r>
      <w:r w:rsidR="009B3DFA" w:rsidRPr="009B3DFA">
        <w:rPr>
          <w:rFonts w:hint="eastAsia"/>
        </w:rPr>
        <w:t>各縣市管河川排水等流域整體治理</w:t>
      </w:r>
      <w:r w:rsidR="000518C3">
        <w:rPr>
          <w:rFonts w:hint="eastAsia"/>
        </w:rPr>
        <w:t>，經濟部賡續</w:t>
      </w:r>
      <w:r w:rsidR="009B3DFA">
        <w:rPr>
          <w:rFonts w:hint="eastAsia"/>
        </w:rPr>
        <w:t>研提河川及排水改善計畫</w:t>
      </w:r>
      <w:r w:rsidR="001E2842">
        <w:rPr>
          <w:rFonts w:hint="eastAsia"/>
        </w:rPr>
        <w:t>，計畫期程為</w:t>
      </w:r>
      <w:r w:rsidR="009B3DFA">
        <w:t>115</w:t>
      </w:r>
      <w:r w:rsidR="001E2842">
        <w:rPr>
          <w:rFonts w:hint="eastAsia"/>
        </w:rPr>
        <w:t>至</w:t>
      </w:r>
      <w:r w:rsidR="009B3DFA">
        <w:t>118 年</w:t>
      </w:r>
      <w:r w:rsidR="000518C3">
        <w:rPr>
          <w:rFonts w:hint="eastAsia"/>
        </w:rPr>
        <w:t>，</w:t>
      </w:r>
      <w:r w:rsidR="00E03B62">
        <w:rPr>
          <w:rFonts w:hint="eastAsia"/>
        </w:rPr>
        <w:t>4年</w:t>
      </w:r>
      <w:r w:rsidR="001E2842">
        <w:rPr>
          <w:rFonts w:hint="eastAsia"/>
        </w:rPr>
        <w:t>總</w:t>
      </w:r>
      <w:r w:rsidR="00E03B62">
        <w:rPr>
          <w:rFonts w:hint="eastAsia"/>
        </w:rPr>
        <w:t>經費</w:t>
      </w:r>
      <w:r w:rsidR="00106362">
        <w:rPr>
          <w:rFonts w:hint="eastAsia"/>
        </w:rPr>
        <w:t>預計</w:t>
      </w:r>
      <w:r w:rsidR="00E03B62">
        <w:rPr>
          <w:rFonts w:hint="eastAsia"/>
        </w:rPr>
        <w:t>1</w:t>
      </w:r>
      <w:r w:rsidR="00E03B62">
        <w:t>,</w:t>
      </w:r>
      <w:r w:rsidR="00E03B62">
        <w:rPr>
          <w:rFonts w:hint="eastAsia"/>
        </w:rPr>
        <w:t>000億元</w:t>
      </w:r>
      <w:r w:rsidR="00106362">
        <w:rPr>
          <w:rFonts w:hint="eastAsia"/>
        </w:rPr>
        <w:t>，</w:t>
      </w:r>
      <w:r w:rsidR="001E2842">
        <w:rPr>
          <w:rFonts w:hint="eastAsia"/>
        </w:rPr>
        <w:t>原則</w:t>
      </w:r>
      <w:r w:rsidR="00106362">
        <w:rPr>
          <w:rFonts w:hint="eastAsia"/>
        </w:rPr>
        <w:t>由中央補助地方政府</w:t>
      </w:r>
      <w:r w:rsidR="001E2842">
        <w:rPr>
          <w:rFonts w:hint="eastAsia"/>
        </w:rPr>
        <w:t>執行</w:t>
      </w:r>
      <w:r w:rsidR="00C35674">
        <w:rPr>
          <w:rFonts w:hint="eastAsia"/>
        </w:rPr>
        <w:t>；</w:t>
      </w:r>
      <w:r w:rsidR="00644859">
        <w:rPr>
          <w:rFonts w:hint="eastAsia"/>
        </w:rPr>
        <w:t>農業部</w:t>
      </w:r>
      <w:r w:rsidR="00C35674">
        <w:rPr>
          <w:rFonts w:hint="eastAsia"/>
        </w:rPr>
        <w:t>及所屬機關計畫</w:t>
      </w:r>
      <w:r w:rsidR="00644859">
        <w:rPr>
          <w:rFonts w:hint="eastAsia"/>
        </w:rPr>
        <w:t>經費</w:t>
      </w:r>
      <w:r w:rsidR="00645309">
        <w:rPr>
          <w:rFonts w:hint="eastAsia"/>
        </w:rPr>
        <w:t>共</w:t>
      </w:r>
      <w:r w:rsidR="00644859">
        <w:rPr>
          <w:rFonts w:hint="eastAsia"/>
        </w:rPr>
        <w:t>80億元</w:t>
      </w:r>
      <w:r w:rsidR="00C35674">
        <w:rPr>
          <w:rFonts w:hint="eastAsia"/>
        </w:rPr>
        <w:t>（詳表1）</w:t>
      </w:r>
      <w:r w:rsidR="00644859">
        <w:rPr>
          <w:rFonts w:hint="eastAsia"/>
        </w:rPr>
        <w:t>，</w:t>
      </w:r>
      <w:r w:rsidR="00C35674">
        <w:rPr>
          <w:rFonts w:hint="eastAsia"/>
        </w:rPr>
        <w:t>其中由畜牧司推動部分為5億元，主要係協助畜牧產業密集</w:t>
      </w:r>
      <w:r w:rsidR="003B631A">
        <w:rPr>
          <w:rFonts w:hint="eastAsia"/>
        </w:rPr>
        <w:t>市</w:t>
      </w:r>
      <w:r w:rsidR="00C35674">
        <w:rPr>
          <w:rFonts w:hint="eastAsia"/>
        </w:rPr>
        <w:t>縣削減河川污染水源，達到畜牧廢棄物資源永續利用及河川水質淨化目標</w:t>
      </w:r>
      <w:r w:rsidR="00B203F0">
        <w:rPr>
          <w:rFonts w:hint="eastAsia"/>
        </w:rPr>
        <w:t>；據該部說明略以，</w:t>
      </w:r>
      <w:r w:rsidR="008859D3">
        <w:rPr>
          <w:rFonts w:hint="eastAsia"/>
        </w:rPr>
        <w:t>預計</w:t>
      </w:r>
      <w:r w:rsidR="00B203F0" w:rsidRPr="00B203F0">
        <w:rPr>
          <w:rFonts w:hint="eastAsia"/>
        </w:rPr>
        <w:t>每年輔導</w:t>
      </w:r>
      <w:r w:rsidR="00B203F0" w:rsidRPr="00B203F0">
        <w:t>100場以上畜牧場辦理源頭節水及提升廢水處理量能，</w:t>
      </w:r>
      <w:r w:rsidR="00B203F0" w:rsidRPr="000C43EE">
        <w:rPr>
          <w:u w:val="single"/>
        </w:rPr>
        <w:t>透過補助畜牧場新建或修繕廢水處理設施與新式整合型畜舍</w:t>
      </w:r>
      <w:r w:rsidR="00B203F0" w:rsidRPr="00B203F0">
        <w:t>，使鄰近河川之畜牧場水質改善率達60%，促進產業與水環境永續發展</w:t>
      </w:r>
      <w:r w:rsidR="00474927" w:rsidRPr="006132D6">
        <w:rPr>
          <w:rFonts w:hint="eastAsia"/>
        </w:rPr>
        <w:t>。</w:t>
      </w:r>
      <w:r w:rsidR="00137CF2" w:rsidRPr="00137CF2">
        <w:rPr>
          <w:rFonts w:hint="eastAsia"/>
        </w:rPr>
        <w:t>截至</w:t>
      </w:r>
      <w:r w:rsidR="00137CF2" w:rsidRPr="00137CF2">
        <w:t>114年8月底預算送至</w:t>
      </w:r>
      <w:r w:rsidR="007F01E3">
        <w:rPr>
          <w:rFonts w:hint="eastAsia"/>
        </w:rPr>
        <w:t>本院</w:t>
      </w:r>
      <w:r w:rsidR="00137CF2" w:rsidRPr="00137CF2">
        <w:t>審議，計畫尚未核定</w:t>
      </w:r>
      <w:r w:rsidR="00137CF2">
        <w:rPr>
          <w:rFonts w:hint="eastAsia"/>
        </w:rPr>
        <w:t>。</w:t>
      </w:r>
    </w:p>
    <w:p w:rsidR="001E2842" w:rsidRDefault="001E2842" w:rsidP="00E96D8C">
      <w:pPr>
        <w:pStyle w:val="20"/>
        <w:spacing w:beforeLines="20" w:before="100"/>
        <w:ind w:left="1562" w:hangingChars="551" w:hanging="1562"/>
        <w:rPr>
          <w:b/>
          <w:bCs/>
          <w:sz w:val="28"/>
        </w:rPr>
      </w:pPr>
      <w:r w:rsidRPr="0038267E">
        <w:rPr>
          <w:rFonts w:hint="eastAsia"/>
          <w:b/>
          <w:bCs/>
          <w:sz w:val="28"/>
        </w:rPr>
        <w:t xml:space="preserve">表1  </w:t>
      </w:r>
      <w:r w:rsidRPr="001E2842">
        <w:rPr>
          <w:rFonts w:hint="eastAsia"/>
          <w:b/>
          <w:bCs/>
          <w:sz w:val="28"/>
        </w:rPr>
        <w:t>河川及排水改善計畫</w:t>
      </w:r>
      <w:r w:rsidR="006A2850">
        <w:rPr>
          <w:rFonts w:hint="eastAsia"/>
          <w:b/>
          <w:bCs/>
          <w:sz w:val="28"/>
        </w:rPr>
        <w:t>中</w:t>
      </w:r>
      <w:r w:rsidRPr="001E2842">
        <w:rPr>
          <w:rFonts w:hint="eastAsia"/>
          <w:b/>
          <w:bCs/>
          <w:sz w:val="28"/>
        </w:rPr>
        <w:t>農業部</w:t>
      </w:r>
      <w:r w:rsidR="003B631A">
        <w:rPr>
          <w:rFonts w:hint="eastAsia"/>
          <w:b/>
          <w:bCs/>
          <w:sz w:val="28"/>
        </w:rPr>
        <w:t>及所屬</w:t>
      </w:r>
      <w:r w:rsidRPr="001E2842">
        <w:rPr>
          <w:rFonts w:hint="eastAsia"/>
          <w:b/>
          <w:bCs/>
          <w:sz w:val="28"/>
        </w:rPr>
        <w:t xml:space="preserve">各年度經費編列分配表 </w:t>
      </w:r>
    </w:p>
    <w:p w:rsidR="001E2842" w:rsidRPr="0038267E" w:rsidRDefault="001E2842" w:rsidP="001E2842">
      <w:pPr>
        <w:pStyle w:val="20"/>
        <w:ind w:left="1340" w:hangingChars="551" w:hanging="1340"/>
        <w:jc w:val="right"/>
        <w:rPr>
          <w:rFonts w:hint="eastAsia"/>
          <w:bCs/>
          <w:szCs w:val="24"/>
        </w:rPr>
      </w:pPr>
      <w:r w:rsidRPr="001E2842">
        <w:rPr>
          <w:rFonts w:hint="eastAsia"/>
          <w:bCs/>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6"/>
        <w:gridCol w:w="2551"/>
        <w:gridCol w:w="1105"/>
        <w:gridCol w:w="1106"/>
        <w:gridCol w:w="1105"/>
        <w:gridCol w:w="1106"/>
        <w:gridCol w:w="1106"/>
      </w:tblGrid>
      <w:tr w:rsidR="004F14FB" w:rsidRPr="0038267E" w:rsidTr="00040D67">
        <w:trPr>
          <w:trHeight w:val="50"/>
          <w:tblHeader/>
        </w:trPr>
        <w:tc>
          <w:tcPr>
            <w:tcW w:w="2977" w:type="dxa"/>
            <w:gridSpan w:val="2"/>
            <w:tcBorders>
              <w:top w:val="single" w:sz="12"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center"/>
              <w:rPr>
                <w:rFonts w:hint="eastAsia"/>
                <w:b/>
                <w:bCs/>
                <w:szCs w:val="24"/>
              </w:rPr>
            </w:pPr>
            <w:r w:rsidRPr="004F14FB">
              <w:rPr>
                <w:rFonts w:hint="eastAsia"/>
                <w:b/>
                <w:bCs/>
                <w:szCs w:val="24"/>
              </w:rPr>
              <w:t>執行機關名稱</w:t>
            </w:r>
          </w:p>
        </w:tc>
        <w:tc>
          <w:tcPr>
            <w:tcW w:w="1105" w:type="dxa"/>
            <w:tcBorders>
              <w:top w:val="single" w:sz="12" w:space="0" w:color="auto"/>
              <w:bottom w:val="single" w:sz="4" w:space="0" w:color="auto"/>
            </w:tcBorders>
            <w:shd w:val="clear" w:color="auto" w:fill="auto"/>
            <w:vAlign w:val="center"/>
          </w:tcPr>
          <w:p w:rsidR="004F14FB" w:rsidRPr="004F14FB" w:rsidRDefault="004F14FB" w:rsidP="00040D67">
            <w:pPr>
              <w:pStyle w:val="20"/>
              <w:spacing w:line="280" w:lineRule="exact"/>
              <w:ind w:leftChars="-22" w:left="26" w:hangingChars="36" w:hanging="88"/>
              <w:jc w:val="center"/>
              <w:rPr>
                <w:rFonts w:hint="eastAsia"/>
                <w:b/>
                <w:bCs/>
                <w:szCs w:val="24"/>
              </w:rPr>
            </w:pPr>
            <w:r w:rsidRPr="004F14FB">
              <w:rPr>
                <w:b/>
                <w:bCs/>
                <w:szCs w:val="24"/>
              </w:rPr>
              <w:t>115</w:t>
            </w:r>
            <w:r w:rsidRPr="004F14FB">
              <w:rPr>
                <w:rFonts w:hint="eastAsia"/>
                <w:b/>
                <w:bCs/>
                <w:szCs w:val="24"/>
              </w:rPr>
              <w:t>年度</w:t>
            </w:r>
          </w:p>
        </w:tc>
        <w:tc>
          <w:tcPr>
            <w:tcW w:w="1106" w:type="dxa"/>
            <w:tcBorders>
              <w:top w:val="single" w:sz="12" w:space="0" w:color="auto"/>
              <w:bottom w:val="single" w:sz="4" w:space="0" w:color="auto"/>
            </w:tcBorders>
            <w:shd w:val="clear" w:color="auto" w:fill="auto"/>
            <w:vAlign w:val="center"/>
          </w:tcPr>
          <w:p w:rsidR="004F14FB" w:rsidRPr="004F14FB" w:rsidRDefault="004F14FB" w:rsidP="00040D67">
            <w:pPr>
              <w:pStyle w:val="20"/>
              <w:spacing w:line="280" w:lineRule="exact"/>
              <w:ind w:leftChars="-22" w:left="26" w:hangingChars="36" w:hanging="88"/>
              <w:jc w:val="center"/>
              <w:rPr>
                <w:rFonts w:hint="eastAsia"/>
                <w:b/>
                <w:bCs/>
                <w:szCs w:val="24"/>
              </w:rPr>
            </w:pPr>
            <w:r w:rsidRPr="004F14FB">
              <w:rPr>
                <w:b/>
                <w:bCs/>
                <w:szCs w:val="24"/>
              </w:rPr>
              <w:t>1</w:t>
            </w:r>
            <w:r w:rsidRPr="004F14FB">
              <w:rPr>
                <w:rFonts w:hint="eastAsia"/>
                <w:b/>
                <w:bCs/>
                <w:szCs w:val="24"/>
              </w:rPr>
              <w:t>1</w:t>
            </w:r>
            <w:r w:rsidRPr="004F14FB">
              <w:rPr>
                <w:b/>
                <w:bCs/>
                <w:szCs w:val="24"/>
              </w:rPr>
              <w:t>6年度</w:t>
            </w:r>
          </w:p>
        </w:tc>
        <w:tc>
          <w:tcPr>
            <w:tcW w:w="1105" w:type="dxa"/>
            <w:tcBorders>
              <w:top w:val="single" w:sz="12" w:space="0" w:color="auto"/>
              <w:bottom w:val="single" w:sz="4" w:space="0" w:color="auto"/>
            </w:tcBorders>
            <w:shd w:val="clear" w:color="auto" w:fill="auto"/>
            <w:vAlign w:val="center"/>
          </w:tcPr>
          <w:p w:rsidR="004F14FB" w:rsidRPr="004F14FB" w:rsidRDefault="004F14FB" w:rsidP="00040D67">
            <w:pPr>
              <w:pStyle w:val="20"/>
              <w:spacing w:line="280" w:lineRule="exact"/>
              <w:ind w:leftChars="-22" w:left="26" w:hangingChars="36" w:hanging="88"/>
              <w:jc w:val="center"/>
              <w:rPr>
                <w:rFonts w:hint="eastAsia"/>
                <w:b/>
                <w:bCs/>
                <w:szCs w:val="24"/>
              </w:rPr>
            </w:pPr>
            <w:r w:rsidRPr="004F14FB">
              <w:rPr>
                <w:b/>
                <w:bCs/>
                <w:szCs w:val="24"/>
              </w:rPr>
              <w:t>1</w:t>
            </w:r>
            <w:r w:rsidRPr="004F14FB">
              <w:rPr>
                <w:rFonts w:hint="eastAsia"/>
                <w:b/>
                <w:bCs/>
                <w:szCs w:val="24"/>
              </w:rPr>
              <w:t>1</w:t>
            </w:r>
            <w:r w:rsidRPr="004F14FB">
              <w:rPr>
                <w:b/>
                <w:bCs/>
                <w:szCs w:val="24"/>
              </w:rPr>
              <w:t>7年度</w:t>
            </w:r>
          </w:p>
        </w:tc>
        <w:tc>
          <w:tcPr>
            <w:tcW w:w="1106" w:type="dxa"/>
            <w:tcBorders>
              <w:top w:val="single" w:sz="12" w:space="0" w:color="auto"/>
              <w:bottom w:val="single" w:sz="4" w:space="0" w:color="auto"/>
            </w:tcBorders>
            <w:shd w:val="clear" w:color="auto" w:fill="auto"/>
            <w:vAlign w:val="center"/>
          </w:tcPr>
          <w:p w:rsidR="004F14FB" w:rsidRPr="004F14FB" w:rsidRDefault="004F14FB" w:rsidP="00040D67">
            <w:pPr>
              <w:pStyle w:val="20"/>
              <w:spacing w:line="280" w:lineRule="exact"/>
              <w:ind w:leftChars="-22" w:left="26" w:hangingChars="36" w:hanging="88"/>
              <w:jc w:val="center"/>
              <w:rPr>
                <w:rFonts w:hint="eastAsia"/>
                <w:b/>
                <w:bCs/>
                <w:szCs w:val="24"/>
              </w:rPr>
            </w:pPr>
            <w:r w:rsidRPr="004F14FB">
              <w:rPr>
                <w:b/>
                <w:bCs/>
                <w:szCs w:val="24"/>
              </w:rPr>
              <w:t>1</w:t>
            </w:r>
            <w:r w:rsidRPr="004F14FB">
              <w:rPr>
                <w:rFonts w:hint="eastAsia"/>
                <w:b/>
                <w:bCs/>
                <w:szCs w:val="24"/>
              </w:rPr>
              <w:t>1</w:t>
            </w:r>
            <w:r w:rsidRPr="004F14FB">
              <w:rPr>
                <w:b/>
                <w:bCs/>
                <w:szCs w:val="24"/>
              </w:rPr>
              <w:t>8年度</w:t>
            </w:r>
          </w:p>
        </w:tc>
        <w:tc>
          <w:tcPr>
            <w:tcW w:w="1106" w:type="dxa"/>
            <w:tcBorders>
              <w:top w:val="single" w:sz="12" w:space="0" w:color="auto"/>
              <w:bottom w:val="single" w:sz="4" w:space="0" w:color="auto"/>
            </w:tcBorders>
            <w:shd w:val="clear" w:color="auto" w:fill="auto"/>
            <w:vAlign w:val="center"/>
          </w:tcPr>
          <w:p w:rsidR="004F14FB" w:rsidRPr="004F14FB" w:rsidRDefault="004F14FB" w:rsidP="00040D67">
            <w:pPr>
              <w:pStyle w:val="20"/>
              <w:spacing w:line="280" w:lineRule="exact"/>
              <w:ind w:leftChars="-30" w:left="-41" w:hangingChars="18" w:hanging="44"/>
              <w:jc w:val="center"/>
              <w:rPr>
                <w:rFonts w:hint="eastAsia"/>
                <w:b/>
                <w:bCs/>
                <w:szCs w:val="24"/>
              </w:rPr>
            </w:pPr>
            <w:r w:rsidRPr="004F14FB">
              <w:rPr>
                <w:rFonts w:hint="eastAsia"/>
                <w:b/>
                <w:bCs/>
                <w:szCs w:val="24"/>
              </w:rPr>
              <w:t>合計</w:t>
            </w:r>
          </w:p>
        </w:tc>
      </w:tr>
      <w:tr w:rsidR="001E2842" w:rsidRPr="00633C1F" w:rsidTr="00040D67">
        <w:trPr>
          <w:trHeight w:val="70"/>
        </w:trPr>
        <w:tc>
          <w:tcPr>
            <w:tcW w:w="426" w:type="dxa"/>
            <w:vMerge w:val="restart"/>
            <w:tcBorders>
              <w:top w:val="single" w:sz="4" w:space="0" w:color="auto"/>
              <w:bottom w:val="single" w:sz="4" w:space="0" w:color="auto"/>
            </w:tcBorders>
            <w:shd w:val="clear" w:color="auto" w:fill="auto"/>
            <w:vAlign w:val="center"/>
          </w:tcPr>
          <w:p w:rsidR="001E2842" w:rsidRPr="004F14FB" w:rsidRDefault="004F14FB" w:rsidP="00040D67">
            <w:pPr>
              <w:pStyle w:val="20"/>
              <w:spacing w:line="280" w:lineRule="exact"/>
              <w:ind w:leftChars="-13" w:left="-20" w:rightChars="-20" w:right="-57" w:hangingChars="7" w:hanging="17"/>
              <w:jc w:val="center"/>
              <w:rPr>
                <w:rFonts w:hint="eastAsia"/>
                <w:bCs/>
                <w:szCs w:val="24"/>
              </w:rPr>
            </w:pPr>
            <w:r w:rsidRPr="004F14FB">
              <w:rPr>
                <w:rFonts w:hint="eastAsia"/>
                <w:bCs/>
                <w:szCs w:val="24"/>
              </w:rPr>
              <w:t>農業部</w:t>
            </w:r>
          </w:p>
        </w:tc>
        <w:tc>
          <w:tcPr>
            <w:tcW w:w="2551" w:type="dxa"/>
            <w:tcBorders>
              <w:top w:val="single" w:sz="4" w:space="0" w:color="auto"/>
              <w:bottom w:val="single" w:sz="4" w:space="0" w:color="auto"/>
            </w:tcBorders>
            <w:shd w:val="clear" w:color="auto" w:fill="auto"/>
            <w:vAlign w:val="center"/>
          </w:tcPr>
          <w:p w:rsidR="001E2842" w:rsidRPr="004F14FB" w:rsidRDefault="004F14FB" w:rsidP="00040D67">
            <w:pPr>
              <w:pStyle w:val="20"/>
              <w:spacing w:line="280" w:lineRule="exact"/>
              <w:ind w:leftChars="-13" w:left="-20" w:rightChars="-20" w:right="-57" w:hangingChars="7" w:hanging="17"/>
              <w:rPr>
                <w:rFonts w:hint="eastAsia"/>
                <w:szCs w:val="24"/>
              </w:rPr>
            </w:pPr>
            <w:r>
              <w:rPr>
                <w:rFonts w:hint="eastAsia"/>
                <w:szCs w:val="24"/>
              </w:rPr>
              <w:t>畜牧司</w:t>
            </w:r>
          </w:p>
        </w:tc>
        <w:tc>
          <w:tcPr>
            <w:tcW w:w="1105" w:type="dxa"/>
            <w:tcBorders>
              <w:top w:val="single" w:sz="4" w:space="0" w:color="auto"/>
              <w:bottom w:val="single" w:sz="4" w:space="0" w:color="auto"/>
            </w:tcBorders>
            <w:shd w:val="clear" w:color="auto" w:fill="auto"/>
            <w:vAlign w:val="center"/>
          </w:tcPr>
          <w:p w:rsidR="001E2842"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0</w:t>
            </w:r>
            <w:r>
              <w:rPr>
                <w:szCs w:val="24"/>
              </w:rPr>
              <w:t>.8</w:t>
            </w:r>
          </w:p>
        </w:tc>
        <w:tc>
          <w:tcPr>
            <w:tcW w:w="1106" w:type="dxa"/>
            <w:tcBorders>
              <w:top w:val="single" w:sz="4" w:space="0" w:color="auto"/>
              <w:bottom w:val="single" w:sz="4" w:space="0" w:color="auto"/>
            </w:tcBorders>
            <w:shd w:val="clear" w:color="auto" w:fill="auto"/>
            <w:vAlign w:val="center"/>
          </w:tcPr>
          <w:p w:rsidR="001E2842"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1</w:t>
            </w:r>
            <w:r>
              <w:rPr>
                <w:szCs w:val="24"/>
              </w:rPr>
              <w:t>.5</w:t>
            </w:r>
          </w:p>
        </w:tc>
        <w:tc>
          <w:tcPr>
            <w:tcW w:w="1105" w:type="dxa"/>
            <w:tcBorders>
              <w:top w:val="single" w:sz="4" w:space="0" w:color="auto"/>
              <w:bottom w:val="single" w:sz="4" w:space="0" w:color="auto"/>
            </w:tcBorders>
            <w:shd w:val="clear" w:color="auto" w:fill="auto"/>
            <w:vAlign w:val="center"/>
          </w:tcPr>
          <w:p w:rsidR="001E2842"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1</w:t>
            </w:r>
            <w:r>
              <w:rPr>
                <w:szCs w:val="24"/>
              </w:rPr>
              <w:t>.5</w:t>
            </w:r>
          </w:p>
        </w:tc>
        <w:tc>
          <w:tcPr>
            <w:tcW w:w="1106" w:type="dxa"/>
            <w:tcBorders>
              <w:top w:val="single" w:sz="4" w:space="0" w:color="auto"/>
              <w:bottom w:val="single" w:sz="4" w:space="0" w:color="auto"/>
            </w:tcBorders>
            <w:shd w:val="clear" w:color="auto" w:fill="auto"/>
            <w:vAlign w:val="center"/>
          </w:tcPr>
          <w:p w:rsidR="001E2842"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1</w:t>
            </w:r>
            <w:r>
              <w:rPr>
                <w:szCs w:val="24"/>
              </w:rPr>
              <w:t>.2</w:t>
            </w:r>
          </w:p>
        </w:tc>
        <w:tc>
          <w:tcPr>
            <w:tcW w:w="1106" w:type="dxa"/>
            <w:tcBorders>
              <w:top w:val="single" w:sz="4" w:space="0" w:color="auto"/>
              <w:bottom w:val="single" w:sz="4" w:space="0" w:color="auto"/>
            </w:tcBorders>
            <w:shd w:val="clear" w:color="auto" w:fill="auto"/>
            <w:vAlign w:val="center"/>
          </w:tcPr>
          <w:p w:rsidR="001E2842"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5</w:t>
            </w:r>
          </w:p>
        </w:tc>
      </w:tr>
      <w:tr w:rsidR="004F14FB" w:rsidRPr="00633C1F" w:rsidTr="00040D67">
        <w:trPr>
          <w:trHeight w:val="70"/>
        </w:trPr>
        <w:tc>
          <w:tcPr>
            <w:tcW w:w="426" w:type="dxa"/>
            <w:vMerge/>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both"/>
              <w:rPr>
                <w:rFonts w:hint="eastAsia"/>
                <w:bCs/>
                <w:szCs w:val="24"/>
              </w:rPr>
            </w:pPr>
          </w:p>
        </w:tc>
        <w:tc>
          <w:tcPr>
            <w:tcW w:w="2551"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rPr>
                <w:rFonts w:hint="eastAsia"/>
                <w:szCs w:val="24"/>
              </w:rPr>
            </w:pPr>
            <w:r>
              <w:rPr>
                <w:rFonts w:hint="eastAsia"/>
                <w:szCs w:val="24"/>
              </w:rPr>
              <w:t>農田水利署</w:t>
            </w:r>
          </w:p>
        </w:tc>
        <w:tc>
          <w:tcPr>
            <w:tcW w:w="1105"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3</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8</w:t>
            </w:r>
          </w:p>
        </w:tc>
        <w:tc>
          <w:tcPr>
            <w:tcW w:w="1105"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8</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5</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2</w:t>
            </w:r>
            <w:r>
              <w:rPr>
                <w:szCs w:val="24"/>
              </w:rPr>
              <w:t>4</w:t>
            </w:r>
          </w:p>
        </w:tc>
      </w:tr>
      <w:tr w:rsidR="004F14FB" w:rsidRPr="00633C1F" w:rsidTr="00040D67">
        <w:trPr>
          <w:trHeight w:val="70"/>
        </w:trPr>
        <w:tc>
          <w:tcPr>
            <w:tcW w:w="426" w:type="dxa"/>
            <w:vMerge/>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both"/>
              <w:rPr>
                <w:rFonts w:hint="eastAsia"/>
                <w:bCs/>
                <w:szCs w:val="24"/>
              </w:rPr>
            </w:pPr>
          </w:p>
        </w:tc>
        <w:tc>
          <w:tcPr>
            <w:tcW w:w="2551"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rPr>
                <w:rFonts w:hint="eastAsia"/>
                <w:szCs w:val="24"/>
              </w:rPr>
            </w:pPr>
            <w:r>
              <w:rPr>
                <w:rFonts w:hint="eastAsia"/>
                <w:szCs w:val="24"/>
              </w:rPr>
              <w:t>農村發展及水土保持署</w:t>
            </w:r>
          </w:p>
        </w:tc>
        <w:tc>
          <w:tcPr>
            <w:tcW w:w="1105"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5</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9</w:t>
            </w:r>
          </w:p>
        </w:tc>
        <w:tc>
          <w:tcPr>
            <w:tcW w:w="1105"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9</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7</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3</w:t>
            </w:r>
            <w:r>
              <w:rPr>
                <w:szCs w:val="24"/>
              </w:rPr>
              <w:t>0</w:t>
            </w:r>
          </w:p>
        </w:tc>
      </w:tr>
      <w:tr w:rsidR="004F14FB" w:rsidRPr="00633C1F" w:rsidTr="00040D67">
        <w:trPr>
          <w:trHeight w:val="70"/>
        </w:trPr>
        <w:tc>
          <w:tcPr>
            <w:tcW w:w="426" w:type="dxa"/>
            <w:vMerge/>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both"/>
              <w:rPr>
                <w:rFonts w:hint="eastAsia"/>
                <w:bCs/>
                <w:szCs w:val="24"/>
              </w:rPr>
            </w:pPr>
          </w:p>
        </w:tc>
        <w:tc>
          <w:tcPr>
            <w:tcW w:w="2551"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rPr>
                <w:rFonts w:hint="eastAsia"/>
                <w:szCs w:val="24"/>
              </w:rPr>
            </w:pPr>
            <w:r>
              <w:rPr>
                <w:rFonts w:hint="eastAsia"/>
                <w:szCs w:val="24"/>
              </w:rPr>
              <w:t>林業及自然保育署</w:t>
            </w:r>
          </w:p>
        </w:tc>
        <w:tc>
          <w:tcPr>
            <w:tcW w:w="1105"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2</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3</w:t>
            </w:r>
            <w:r>
              <w:rPr>
                <w:szCs w:val="24"/>
              </w:rPr>
              <w:t>.5</w:t>
            </w:r>
          </w:p>
        </w:tc>
        <w:tc>
          <w:tcPr>
            <w:tcW w:w="1105"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3</w:t>
            </w:r>
            <w:r>
              <w:rPr>
                <w:szCs w:val="24"/>
              </w:rPr>
              <w:t>.5</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3</w:t>
            </w:r>
          </w:p>
        </w:tc>
        <w:tc>
          <w:tcPr>
            <w:tcW w:w="1106" w:type="dxa"/>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38" w:left="35" w:rightChars="-25" w:right="-71" w:hangingChars="59" w:hanging="143"/>
              <w:jc w:val="right"/>
              <w:rPr>
                <w:rFonts w:hint="eastAsia"/>
                <w:szCs w:val="24"/>
              </w:rPr>
            </w:pPr>
            <w:r>
              <w:rPr>
                <w:rFonts w:hint="eastAsia"/>
                <w:szCs w:val="24"/>
              </w:rPr>
              <w:t>1</w:t>
            </w:r>
            <w:r>
              <w:rPr>
                <w:szCs w:val="24"/>
              </w:rPr>
              <w:t>2</w:t>
            </w:r>
          </w:p>
        </w:tc>
      </w:tr>
      <w:tr w:rsidR="004F14FB" w:rsidRPr="00633C1F" w:rsidTr="00040D67">
        <w:trPr>
          <w:trHeight w:val="70"/>
        </w:trPr>
        <w:tc>
          <w:tcPr>
            <w:tcW w:w="426" w:type="dxa"/>
            <w:vMerge/>
            <w:tcBorders>
              <w:top w:val="single" w:sz="4" w:space="0" w:color="auto"/>
              <w:bottom w:val="single" w:sz="4"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both"/>
              <w:rPr>
                <w:rFonts w:hint="eastAsia"/>
                <w:bCs/>
                <w:szCs w:val="24"/>
              </w:rPr>
            </w:pPr>
          </w:p>
        </w:tc>
        <w:tc>
          <w:tcPr>
            <w:tcW w:w="2551" w:type="dxa"/>
            <w:tcBorders>
              <w:top w:val="single" w:sz="4" w:space="0" w:color="auto"/>
              <w:bottom w:val="single" w:sz="4" w:space="0" w:color="auto"/>
            </w:tcBorders>
            <w:shd w:val="clear" w:color="auto" w:fill="auto"/>
            <w:vAlign w:val="center"/>
          </w:tcPr>
          <w:p w:rsidR="004F14FB" w:rsidRDefault="004F14FB" w:rsidP="00040D67">
            <w:pPr>
              <w:pStyle w:val="20"/>
              <w:spacing w:line="280" w:lineRule="exact"/>
              <w:ind w:leftChars="-13" w:left="-20" w:rightChars="-20" w:right="-57" w:hangingChars="7" w:hanging="17"/>
              <w:rPr>
                <w:rFonts w:hint="eastAsia"/>
                <w:szCs w:val="24"/>
              </w:rPr>
            </w:pPr>
            <w:r>
              <w:rPr>
                <w:rFonts w:hint="eastAsia"/>
                <w:szCs w:val="24"/>
              </w:rPr>
              <w:t>漁業署</w:t>
            </w:r>
          </w:p>
        </w:tc>
        <w:tc>
          <w:tcPr>
            <w:tcW w:w="1105" w:type="dxa"/>
            <w:tcBorders>
              <w:top w:val="single" w:sz="4" w:space="0" w:color="auto"/>
              <w:bottom w:val="single" w:sz="4" w:space="0" w:color="auto"/>
            </w:tcBorders>
            <w:shd w:val="clear" w:color="auto" w:fill="auto"/>
            <w:vAlign w:val="center"/>
          </w:tcPr>
          <w:p w:rsidR="004F14FB"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1</w:t>
            </w:r>
            <w:r>
              <w:rPr>
                <w:szCs w:val="24"/>
              </w:rPr>
              <w:t>.5</w:t>
            </w:r>
          </w:p>
        </w:tc>
        <w:tc>
          <w:tcPr>
            <w:tcW w:w="1106" w:type="dxa"/>
            <w:tcBorders>
              <w:top w:val="single" w:sz="4" w:space="0" w:color="auto"/>
              <w:bottom w:val="single" w:sz="4" w:space="0" w:color="auto"/>
            </w:tcBorders>
            <w:shd w:val="clear" w:color="auto" w:fill="auto"/>
            <w:vAlign w:val="center"/>
          </w:tcPr>
          <w:p w:rsidR="004F14FB"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2</w:t>
            </w:r>
            <w:r>
              <w:rPr>
                <w:szCs w:val="24"/>
              </w:rPr>
              <w:t>.5</w:t>
            </w:r>
          </w:p>
        </w:tc>
        <w:tc>
          <w:tcPr>
            <w:tcW w:w="1105" w:type="dxa"/>
            <w:tcBorders>
              <w:top w:val="single" w:sz="4" w:space="0" w:color="auto"/>
              <w:bottom w:val="single" w:sz="4" w:space="0" w:color="auto"/>
            </w:tcBorders>
            <w:shd w:val="clear" w:color="auto" w:fill="auto"/>
            <w:vAlign w:val="center"/>
          </w:tcPr>
          <w:p w:rsidR="004F14FB"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2</w:t>
            </w:r>
            <w:r>
              <w:rPr>
                <w:szCs w:val="24"/>
              </w:rPr>
              <w:t>.55</w:t>
            </w:r>
          </w:p>
        </w:tc>
        <w:tc>
          <w:tcPr>
            <w:tcW w:w="1106" w:type="dxa"/>
            <w:tcBorders>
              <w:top w:val="single" w:sz="4" w:space="0" w:color="auto"/>
              <w:bottom w:val="single" w:sz="4" w:space="0" w:color="auto"/>
            </w:tcBorders>
            <w:shd w:val="clear" w:color="auto" w:fill="auto"/>
            <w:vAlign w:val="center"/>
          </w:tcPr>
          <w:p w:rsidR="004F14FB"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2</w:t>
            </w:r>
            <w:r>
              <w:rPr>
                <w:szCs w:val="24"/>
              </w:rPr>
              <w:t>.45</w:t>
            </w:r>
          </w:p>
        </w:tc>
        <w:tc>
          <w:tcPr>
            <w:tcW w:w="1106" w:type="dxa"/>
            <w:tcBorders>
              <w:top w:val="single" w:sz="4" w:space="0" w:color="auto"/>
              <w:bottom w:val="single" w:sz="4" w:space="0" w:color="auto"/>
            </w:tcBorders>
            <w:shd w:val="clear" w:color="auto" w:fill="auto"/>
            <w:vAlign w:val="center"/>
          </w:tcPr>
          <w:p w:rsidR="004F14FB" w:rsidRPr="004F14FB" w:rsidRDefault="00E64ECA" w:rsidP="00040D67">
            <w:pPr>
              <w:pStyle w:val="20"/>
              <w:spacing w:line="280" w:lineRule="exact"/>
              <w:ind w:leftChars="-38" w:left="35" w:rightChars="-25" w:right="-71" w:hangingChars="59" w:hanging="143"/>
              <w:jc w:val="right"/>
              <w:rPr>
                <w:rFonts w:hint="eastAsia"/>
                <w:szCs w:val="24"/>
              </w:rPr>
            </w:pPr>
            <w:r>
              <w:rPr>
                <w:rFonts w:hint="eastAsia"/>
                <w:szCs w:val="24"/>
              </w:rPr>
              <w:t>9</w:t>
            </w:r>
          </w:p>
        </w:tc>
      </w:tr>
      <w:tr w:rsidR="004F14FB" w:rsidRPr="00633C1F" w:rsidTr="00040D67">
        <w:trPr>
          <w:trHeight w:val="70"/>
        </w:trPr>
        <w:tc>
          <w:tcPr>
            <w:tcW w:w="426" w:type="dxa"/>
            <w:vMerge/>
            <w:tcBorders>
              <w:top w:val="single" w:sz="4" w:space="0" w:color="auto"/>
              <w:bottom w:val="single" w:sz="12"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both"/>
              <w:rPr>
                <w:rFonts w:hint="eastAsia"/>
                <w:bCs/>
                <w:szCs w:val="24"/>
              </w:rPr>
            </w:pPr>
          </w:p>
        </w:tc>
        <w:tc>
          <w:tcPr>
            <w:tcW w:w="2551" w:type="dxa"/>
            <w:tcBorders>
              <w:top w:val="single" w:sz="4" w:space="0" w:color="auto"/>
              <w:bottom w:val="single" w:sz="12" w:space="0" w:color="auto"/>
            </w:tcBorders>
            <w:shd w:val="clear" w:color="auto" w:fill="auto"/>
            <w:vAlign w:val="center"/>
          </w:tcPr>
          <w:p w:rsidR="004F14FB" w:rsidRPr="004F14FB" w:rsidRDefault="004F14FB" w:rsidP="00040D67">
            <w:pPr>
              <w:pStyle w:val="20"/>
              <w:spacing w:line="280" w:lineRule="exact"/>
              <w:ind w:leftChars="-13" w:left="-20" w:rightChars="-20" w:right="-57" w:hangingChars="7" w:hanging="17"/>
              <w:jc w:val="center"/>
              <w:rPr>
                <w:rFonts w:hint="eastAsia"/>
                <w:b/>
                <w:bCs/>
                <w:szCs w:val="24"/>
              </w:rPr>
            </w:pPr>
            <w:r w:rsidRPr="004F14FB">
              <w:rPr>
                <w:rFonts w:hint="eastAsia"/>
                <w:b/>
                <w:bCs/>
                <w:szCs w:val="24"/>
              </w:rPr>
              <w:t>小計</w:t>
            </w:r>
          </w:p>
        </w:tc>
        <w:tc>
          <w:tcPr>
            <w:tcW w:w="1105" w:type="dxa"/>
            <w:tcBorders>
              <w:top w:val="single" w:sz="4" w:space="0" w:color="auto"/>
              <w:bottom w:val="single" w:sz="12" w:space="0" w:color="auto"/>
            </w:tcBorders>
            <w:shd w:val="clear" w:color="auto" w:fill="auto"/>
            <w:vAlign w:val="center"/>
          </w:tcPr>
          <w:p w:rsidR="004F14FB" w:rsidRPr="004F14FB" w:rsidRDefault="00E64ECA" w:rsidP="00040D67">
            <w:pPr>
              <w:pStyle w:val="20"/>
              <w:spacing w:line="280" w:lineRule="exact"/>
              <w:ind w:leftChars="-38" w:left="36" w:rightChars="-25" w:right="-71" w:hangingChars="59" w:hanging="144"/>
              <w:jc w:val="right"/>
              <w:rPr>
                <w:rFonts w:hint="eastAsia"/>
                <w:b/>
                <w:bCs/>
                <w:szCs w:val="24"/>
              </w:rPr>
            </w:pPr>
            <w:r>
              <w:rPr>
                <w:rFonts w:hint="eastAsia"/>
                <w:b/>
                <w:bCs/>
                <w:szCs w:val="24"/>
              </w:rPr>
              <w:t>1</w:t>
            </w:r>
            <w:r>
              <w:rPr>
                <w:b/>
                <w:bCs/>
                <w:szCs w:val="24"/>
              </w:rPr>
              <w:t>2.3</w:t>
            </w:r>
          </w:p>
        </w:tc>
        <w:tc>
          <w:tcPr>
            <w:tcW w:w="1106" w:type="dxa"/>
            <w:tcBorders>
              <w:top w:val="single" w:sz="4" w:space="0" w:color="auto"/>
              <w:bottom w:val="single" w:sz="12" w:space="0" w:color="auto"/>
            </w:tcBorders>
            <w:shd w:val="clear" w:color="auto" w:fill="auto"/>
            <w:vAlign w:val="center"/>
          </w:tcPr>
          <w:p w:rsidR="004F14FB" w:rsidRPr="004F14FB" w:rsidRDefault="00E64ECA" w:rsidP="00040D67">
            <w:pPr>
              <w:pStyle w:val="20"/>
              <w:spacing w:line="280" w:lineRule="exact"/>
              <w:ind w:leftChars="-38" w:left="36" w:rightChars="-25" w:right="-71" w:hangingChars="59" w:hanging="144"/>
              <w:jc w:val="right"/>
              <w:rPr>
                <w:rFonts w:hint="eastAsia"/>
                <w:b/>
                <w:bCs/>
                <w:szCs w:val="24"/>
              </w:rPr>
            </w:pPr>
            <w:r>
              <w:rPr>
                <w:rFonts w:hint="eastAsia"/>
                <w:b/>
                <w:bCs/>
                <w:szCs w:val="24"/>
              </w:rPr>
              <w:t>2</w:t>
            </w:r>
            <w:r>
              <w:rPr>
                <w:b/>
                <w:bCs/>
                <w:szCs w:val="24"/>
              </w:rPr>
              <w:t>4.5</w:t>
            </w:r>
          </w:p>
        </w:tc>
        <w:tc>
          <w:tcPr>
            <w:tcW w:w="1105" w:type="dxa"/>
            <w:tcBorders>
              <w:top w:val="single" w:sz="4" w:space="0" w:color="auto"/>
              <w:bottom w:val="single" w:sz="12" w:space="0" w:color="auto"/>
            </w:tcBorders>
            <w:shd w:val="clear" w:color="auto" w:fill="auto"/>
            <w:vAlign w:val="center"/>
          </w:tcPr>
          <w:p w:rsidR="00E64ECA" w:rsidRPr="004F14FB" w:rsidRDefault="00E64ECA" w:rsidP="00040D67">
            <w:pPr>
              <w:pStyle w:val="20"/>
              <w:spacing w:line="280" w:lineRule="exact"/>
              <w:ind w:leftChars="-38" w:left="36" w:rightChars="-25" w:right="-71" w:hangingChars="59" w:hanging="144"/>
              <w:jc w:val="right"/>
              <w:rPr>
                <w:rFonts w:hint="eastAsia"/>
                <w:b/>
                <w:bCs/>
                <w:szCs w:val="24"/>
              </w:rPr>
            </w:pPr>
            <w:r>
              <w:rPr>
                <w:rFonts w:hint="eastAsia"/>
                <w:b/>
                <w:bCs/>
                <w:szCs w:val="24"/>
              </w:rPr>
              <w:t>2</w:t>
            </w:r>
            <w:r>
              <w:rPr>
                <w:b/>
                <w:bCs/>
                <w:szCs w:val="24"/>
              </w:rPr>
              <w:t>4.55</w:t>
            </w:r>
          </w:p>
        </w:tc>
        <w:tc>
          <w:tcPr>
            <w:tcW w:w="1106" w:type="dxa"/>
            <w:tcBorders>
              <w:top w:val="single" w:sz="4" w:space="0" w:color="auto"/>
              <w:bottom w:val="single" w:sz="12" w:space="0" w:color="auto"/>
            </w:tcBorders>
            <w:shd w:val="clear" w:color="auto" w:fill="auto"/>
            <w:vAlign w:val="center"/>
          </w:tcPr>
          <w:p w:rsidR="004F14FB" w:rsidRPr="004F14FB" w:rsidRDefault="00E64ECA" w:rsidP="00040D67">
            <w:pPr>
              <w:pStyle w:val="20"/>
              <w:spacing w:line="280" w:lineRule="exact"/>
              <w:ind w:leftChars="-38" w:left="36" w:rightChars="-25" w:right="-71" w:hangingChars="59" w:hanging="144"/>
              <w:jc w:val="right"/>
              <w:rPr>
                <w:rFonts w:hint="eastAsia"/>
                <w:b/>
                <w:bCs/>
                <w:szCs w:val="24"/>
              </w:rPr>
            </w:pPr>
            <w:r>
              <w:rPr>
                <w:rFonts w:hint="eastAsia"/>
                <w:b/>
                <w:bCs/>
                <w:szCs w:val="24"/>
              </w:rPr>
              <w:t>1</w:t>
            </w:r>
            <w:r>
              <w:rPr>
                <w:b/>
                <w:bCs/>
                <w:szCs w:val="24"/>
              </w:rPr>
              <w:t>8.65</w:t>
            </w:r>
          </w:p>
        </w:tc>
        <w:tc>
          <w:tcPr>
            <w:tcW w:w="1106" w:type="dxa"/>
            <w:tcBorders>
              <w:top w:val="single" w:sz="4" w:space="0" w:color="auto"/>
              <w:bottom w:val="single" w:sz="12" w:space="0" w:color="auto"/>
            </w:tcBorders>
            <w:shd w:val="clear" w:color="auto" w:fill="auto"/>
            <w:vAlign w:val="center"/>
          </w:tcPr>
          <w:p w:rsidR="004F14FB" w:rsidRPr="004F14FB" w:rsidRDefault="00E64ECA" w:rsidP="00040D67">
            <w:pPr>
              <w:pStyle w:val="20"/>
              <w:spacing w:line="280" w:lineRule="exact"/>
              <w:ind w:leftChars="-38" w:left="36" w:rightChars="-25" w:right="-71" w:hangingChars="59" w:hanging="144"/>
              <w:jc w:val="right"/>
              <w:rPr>
                <w:rFonts w:hint="eastAsia"/>
                <w:b/>
                <w:bCs/>
                <w:szCs w:val="24"/>
              </w:rPr>
            </w:pPr>
            <w:r>
              <w:rPr>
                <w:rFonts w:hint="eastAsia"/>
                <w:b/>
                <w:bCs/>
                <w:szCs w:val="24"/>
              </w:rPr>
              <w:t>8</w:t>
            </w:r>
            <w:r>
              <w:rPr>
                <w:b/>
                <w:bCs/>
                <w:szCs w:val="24"/>
              </w:rPr>
              <w:t>0</w:t>
            </w:r>
          </w:p>
        </w:tc>
      </w:tr>
    </w:tbl>
    <w:p w:rsidR="001E2842" w:rsidRPr="001A03A2" w:rsidRDefault="001E2842" w:rsidP="00040D67">
      <w:pPr>
        <w:pStyle w:val="20"/>
        <w:spacing w:line="280" w:lineRule="exact"/>
        <w:ind w:left="1418" w:hangingChars="583" w:hanging="1418"/>
        <w:rPr>
          <w:rFonts w:hint="eastAsia"/>
          <w:bCs/>
          <w:szCs w:val="24"/>
        </w:rPr>
      </w:pPr>
      <w:r>
        <w:rPr>
          <w:rFonts w:hint="eastAsia"/>
          <w:bCs/>
          <w:szCs w:val="24"/>
        </w:rPr>
        <w:t>資</w:t>
      </w:r>
      <w:r w:rsidRPr="001A03A2">
        <w:rPr>
          <w:rFonts w:hint="eastAsia"/>
          <w:bCs/>
          <w:szCs w:val="24"/>
        </w:rPr>
        <w:t>料來源：</w:t>
      </w:r>
      <w:r w:rsidR="004F14FB" w:rsidRPr="004F14FB">
        <w:rPr>
          <w:rFonts w:hint="eastAsia"/>
          <w:bCs/>
          <w:szCs w:val="24"/>
        </w:rPr>
        <w:t>河川及排水改善計畫</w:t>
      </w:r>
      <w:r w:rsidR="00E64ECA">
        <w:rPr>
          <w:rFonts w:hint="eastAsia"/>
          <w:bCs/>
          <w:szCs w:val="24"/>
        </w:rPr>
        <w:t>之計畫書（草案）</w:t>
      </w:r>
      <w:r w:rsidRPr="001A03A2">
        <w:rPr>
          <w:rFonts w:hint="eastAsia"/>
          <w:bCs/>
          <w:szCs w:val="24"/>
        </w:rPr>
        <w:t>(</w:t>
      </w:r>
      <w:r w:rsidR="004F14FB">
        <w:rPr>
          <w:bCs/>
          <w:szCs w:val="24"/>
        </w:rPr>
        <w:t>114</w:t>
      </w:r>
      <w:r w:rsidRPr="001A03A2">
        <w:rPr>
          <w:rFonts w:hint="eastAsia"/>
          <w:bCs/>
          <w:szCs w:val="24"/>
        </w:rPr>
        <w:t>年</w:t>
      </w:r>
      <w:r w:rsidR="004F14FB">
        <w:rPr>
          <w:rFonts w:hint="eastAsia"/>
          <w:bCs/>
          <w:szCs w:val="24"/>
        </w:rPr>
        <w:t>8</w:t>
      </w:r>
      <w:r w:rsidRPr="001A03A2">
        <w:rPr>
          <w:rFonts w:hint="eastAsia"/>
          <w:bCs/>
          <w:szCs w:val="24"/>
        </w:rPr>
        <w:t>月)。</w:t>
      </w:r>
    </w:p>
    <w:p w:rsidR="00137CF2" w:rsidRPr="0080290C" w:rsidRDefault="00137CF2" w:rsidP="00137CF2">
      <w:pPr>
        <w:pStyle w:val="a5"/>
        <w:ind w:left="849" w:hanging="283"/>
        <w:rPr>
          <w:rFonts w:hint="eastAsia"/>
          <w:b/>
        </w:rPr>
      </w:pPr>
      <w:r w:rsidRPr="0080290C">
        <w:rPr>
          <w:rFonts w:hint="eastAsia"/>
          <w:b/>
        </w:rPr>
        <w:t>(二)</w:t>
      </w:r>
      <w:r>
        <w:rPr>
          <w:rFonts w:hint="eastAsia"/>
          <w:b/>
        </w:rPr>
        <w:t>該計畫</w:t>
      </w:r>
      <w:r w:rsidR="00483FBC">
        <w:rPr>
          <w:rFonts w:hint="eastAsia"/>
          <w:b/>
        </w:rPr>
        <w:t>1</w:t>
      </w:r>
      <w:r w:rsidR="00483FBC">
        <w:rPr>
          <w:b/>
        </w:rPr>
        <w:t>15</w:t>
      </w:r>
      <w:r w:rsidR="00483FBC">
        <w:rPr>
          <w:rFonts w:hint="eastAsia"/>
          <w:b/>
        </w:rPr>
        <w:t>年度預算</w:t>
      </w:r>
      <w:r w:rsidR="0051201B" w:rsidRPr="0051201B">
        <w:rPr>
          <w:b/>
        </w:rPr>
        <w:t>5,923萬8千元</w:t>
      </w:r>
      <w:r w:rsidR="0051201B">
        <w:rPr>
          <w:rFonts w:hint="eastAsia"/>
          <w:b/>
        </w:rPr>
        <w:t>係補助</w:t>
      </w:r>
      <w:r w:rsidR="002D3234">
        <w:rPr>
          <w:rFonts w:hint="eastAsia"/>
          <w:b/>
        </w:rPr>
        <w:t>民間團體辦理畜牧場污染防治工作，且資本門占比逾</w:t>
      </w:r>
      <w:r w:rsidR="003B631A">
        <w:rPr>
          <w:rFonts w:hint="eastAsia"/>
          <w:b/>
        </w:rPr>
        <w:t>九</w:t>
      </w:r>
      <w:r w:rsidR="002D3234">
        <w:rPr>
          <w:rFonts w:hint="eastAsia"/>
          <w:b/>
        </w:rPr>
        <w:t>成，惟該計畫屬重大公共建設計畫，允宜審酌補助私法人妥適性</w:t>
      </w:r>
    </w:p>
    <w:p w:rsidR="00137CF2" w:rsidRDefault="00137CF2" w:rsidP="0069396B">
      <w:pPr>
        <w:pStyle w:val="21"/>
        <w:ind w:left="850" w:firstLine="566"/>
      </w:pPr>
      <w:r>
        <w:rPr>
          <w:rFonts w:hint="eastAsia"/>
        </w:rPr>
        <w:t>農業部1</w:t>
      </w:r>
      <w:r>
        <w:t>15</w:t>
      </w:r>
      <w:r>
        <w:rPr>
          <w:rFonts w:hint="eastAsia"/>
        </w:rPr>
        <w:t>年度預算案「農業發展」</w:t>
      </w:r>
      <w:r w:rsidR="00A4205A">
        <w:rPr>
          <w:rFonts w:hint="eastAsia"/>
        </w:rPr>
        <w:t>計畫</w:t>
      </w:r>
      <w:r>
        <w:rPr>
          <w:rFonts w:hint="eastAsia"/>
        </w:rPr>
        <w:t>項下</w:t>
      </w:r>
      <w:bookmarkStart w:id="51" w:name="_Hlk211243309"/>
      <w:r w:rsidRPr="00137CF2">
        <w:rPr>
          <w:rFonts w:hint="eastAsia"/>
        </w:rPr>
        <w:t>河川及排水改善計畫</w:t>
      </w:r>
      <w:bookmarkEnd w:id="51"/>
      <w:r>
        <w:rPr>
          <w:rFonts w:hint="eastAsia"/>
        </w:rPr>
        <w:t>編列</w:t>
      </w:r>
      <w:r w:rsidRPr="00137CF2">
        <w:t>5</w:t>
      </w:r>
      <w:r w:rsidRPr="00040D67">
        <w:rPr>
          <w:spacing w:val="-2"/>
        </w:rPr>
        <w:t>,923萬8千元</w:t>
      </w:r>
      <w:r w:rsidRPr="00040D67">
        <w:rPr>
          <w:rFonts w:hint="eastAsia"/>
          <w:spacing w:val="-2"/>
        </w:rPr>
        <w:t>，</w:t>
      </w:r>
      <w:r w:rsidR="00FE081C" w:rsidRPr="00040D67">
        <w:rPr>
          <w:rFonts w:hint="eastAsia"/>
          <w:spacing w:val="-2"/>
        </w:rPr>
        <w:t>均</w:t>
      </w:r>
      <w:r w:rsidR="00A4205A" w:rsidRPr="00040D67">
        <w:rPr>
          <w:rFonts w:hint="eastAsia"/>
          <w:spacing w:val="-2"/>
        </w:rPr>
        <w:t>為</w:t>
      </w:r>
      <w:r w:rsidR="0069396B" w:rsidRPr="00040D67">
        <w:rPr>
          <w:rFonts w:hint="eastAsia"/>
          <w:spacing w:val="-2"/>
        </w:rPr>
        <w:t>「</w:t>
      </w:r>
      <w:r w:rsidRPr="00040D67">
        <w:rPr>
          <w:rFonts w:hint="eastAsia"/>
          <w:snapToGrid/>
          <w:spacing w:val="-2"/>
        </w:rPr>
        <w:t>獎補助費</w:t>
      </w:r>
      <w:r w:rsidR="0069396B" w:rsidRPr="00040D67">
        <w:rPr>
          <w:rFonts w:hint="eastAsia"/>
          <w:snapToGrid/>
          <w:spacing w:val="-2"/>
        </w:rPr>
        <w:t>-對國內團體之捐助」</w:t>
      </w:r>
      <w:r w:rsidRPr="00040D67">
        <w:rPr>
          <w:rFonts w:hint="eastAsia"/>
          <w:snapToGrid/>
          <w:spacing w:val="-2"/>
        </w:rPr>
        <w:t>，</w:t>
      </w:r>
      <w:r w:rsidR="00F167AA" w:rsidRPr="00040D67">
        <w:rPr>
          <w:rFonts w:hint="eastAsia"/>
          <w:snapToGrid/>
          <w:spacing w:val="-2"/>
        </w:rPr>
        <w:t>依「捐助分析表」所列</w:t>
      </w:r>
      <w:r w:rsidR="00A4205A" w:rsidRPr="00040D67">
        <w:rPr>
          <w:rFonts w:hint="eastAsia"/>
          <w:snapToGrid/>
          <w:spacing w:val="-2"/>
        </w:rPr>
        <w:t>係</w:t>
      </w:r>
      <w:r w:rsidR="00F167AA" w:rsidRPr="00040D67">
        <w:rPr>
          <w:rFonts w:hint="eastAsia"/>
          <w:snapToGrid/>
          <w:spacing w:val="-2"/>
        </w:rPr>
        <w:t>辦理</w:t>
      </w:r>
      <w:r w:rsidR="0069396B" w:rsidRPr="00040D67">
        <w:rPr>
          <w:rFonts w:hint="eastAsia"/>
          <w:snapToGrid/>
          <w:spacing w:val="-2"/>
        </w:rPr>
        <w:t>因應氣候變遷養豬場永續發展及提升水質計畫</w:t>
      </w:r>
      <w:r w:rsidR="00A4205A" w:rsidRPr="00040D67">
        <w:rPr>
          <w:rFonts w:hint="eastAsia"/>
          <w:snapToGrid/>
          <w:spacing w:val="-2"/>
        </w:rPr>
        <w:t>，</w:t>
      </w:r>
      <w:r w:rsidR="00E96D8C" w:rsidRPr="00040D67">
        <w:rPr>
          <w:rFonts w:hint="eastAsia"/>
          <w:snapToGrid/>
          <w:spacing w:val="-2"/>
        </w:rPr>
        <w:t>其中</w:t>
      </w:r>
      <w:r w:rsidR="000C43EE" w:rsidRPr="00040D67">
        <w:rPr>
          <w:rFonts w:hint="eastAsia"/>
          <w:snapToGrid/>
          <w:spacing w:val="-2"/>
        </w:rPr>
        <w:t>捐助經費</w:t>
      </w:r>
      <w:r w:rsidR="00A4205A" w:rsidRPr="00040D67">
        <w:rPr>
          <w:rFonts w:hint="eastAsia"/>
          <w:snapToGrid/>
          <w:spacing w:val="-2"/>
        </w:rPr>
        <w:t>資本門5</w:t>
      </w:r>
      <w:r w:rsidR="00A4205A" w:rsidRPr="00040D67">
        <w:rPr>
          <w:snapToGrid/>
          <w:spacing w:val="-2"/>
        </w:rPr>
        <w:t>,543</w:t>
      </w:r>
      <w:r w:rsidR="00A4205A" w:rsidRPr="00040D67">
        <w:rPr>
          <w:rFonts w:hint="eastAsia"/>
          <w:snapToGrid/>
          <w:spacing w:val="-2"/>
        </w:rPr>
        <w:t>萬</w:t>
      </w:r>
      <w:r w:rsidR="00A4205A" w:rsidRPr="00040D67">
        <w:rPr>
          <w:snapToGrid/>
          <w:spacing w:val="-2"/>
        </w:rPr>
        <w:t>8</w:t>
      </w:r>
      <w:r w:rsidR="00A4205A" w:rsidRPr="00040D67">
        <w:rPr>
          <w:rFonts w:hint="eastAsia"/>
          <w:snapToGrid/>
          <w:spacing w:val="-2"/>
        </w:rPr>
        <w:t>千元，占比</w:t>
      </w:r>
      <w:r w:rsidR="00E96D8C" w:rsidRPr="00040D67">
        <w:rPr>
          <w:rFonts w:hint="eastAsia"/>
          <w:snapToGrid/>
          <w:spacing w:val="-2"/>
        </w:rPr>
        <w:t>高達</w:t>
      </w:r>
      <w:r w:rsidR="00B203F0" w:rsidRPr="00040D67">
        <w:rPr>
          <w:rFonts w:hint="eastAsia"/>
          <w:snapToGrid/>
          <w:spacing w:val="-2"/>
        </w:rPr>
        <w:t>9</w:t>
      </w:r>
      <w:r w:rsidR="00B203F0" w:rsidRPr="00040D67">
        <w:rPr>
          <w:snapToGrid/>
          <w:spacing w:val="-2"/>
        </w:rPr>
        <w:t>3.59%</w:t>
      </w:r>
      <w:r w:rsidR="00A4205A" w:rsidRPr="00040D67">
        <w:rPr>
          <w:rFonts w:hint="eastAsia"/>
          <w:snapToGrid/>
          <w:spacing w:val="-2"/>
        </w:rPr>
        <w:t>，</w:t>
      </w:r>
      <w:r w:rsidR="003B631A" w:rsidRPr="00040D67">
        <w:rPr>
          <w:rFonts w:hint="eastAsia"/>
          <w:snapToGrid/>
          <w:spacing w:val="-2"/>
        </w:rPr>
        <w:t>鑑於</w:t>
      </w:r>
      <w:r w:rsidR="003B631A" w:rsidRPr="00040D67">
        <w:rPr>
          <w:rFonts w:hint="eastAsia"/>
          <w:spacing w:val="-2"/>
        </w:rPr>
        <w:t>該計畫係屬重大公共建設計畫，</w:t>
      </w:r>
      <w:r w:rsidR="00ED6C41" w:rsidRPr="00040D67">
        <w:rPr>
          <w:rFonts w:hint="eastAsia"/>
          <w:snapToGrid/>
          <w:spacing w:val="-2"/>
        </w:rPr>
        <w:t>若</w:t>
      </w:r>
      <w:r w:rsidR="00040D67" w:rsidRPr="00040D67">
        <w:rPr>
          <w:rFonts w:hint="eastAsia"/>
          <w:snapToGrid/>
          <w:spacing w:val="-2"/>
        </w:rPr>
        <w:t>由</w:t>
      </w:r>
      <w:r w:rsidR="0068413E" w:rsidRPr="00040D67">
        <w:rPr>
          <w:rFonts w:hint="eastAsia"/>
          <w:snapToGrid/>
          <w:spacing w:val="-2"/>
        </w:rPr>
        <w:t>該部</w:t>
      </w:r>
      <w:r w:rsidR="00F612FF" w:rsidRPr="00040D67">
        <w:rPr>
          <w:rFonts w:hint="eastAsia"/>
          <w:spacing w:val="-2"/>
        </w:rPr>
        <w:t>直接或透過民間團體間接</w:t>
      </w:r>
      <w:bookmarkStart w:id="52" w:name="_Hlk211246604"/>
      <w:r w:rsidR="00F612FF" w:rsidRPr="00040D67">
        <w:rPr>
          <w:rFonts w:hint="eastAsia"/>
          <w:spacing w:val="-2"/>
        </w:rPr>
        <w:t>補助畜牧場新建或修繕廢水處理設施與新式整合型畜舍</w:t>
      </w:r>
      <w:bookmarkEnd w:id="52"/>
      <w:r w:rsidRPr="00040D67">
        <w:rPr>
          <w:rFonts w:hint="eastAsia"/>
          <w:spacing w:val="-2"/>
        </w:rPr>
        <w:t>，</w:t>
      </w:r>
      <w:r w:rsidR="00040D67" w:rsidRPr="00040D67">
        <w:rPr>
          <w:rFonts w:hint="eastAsia"/>
          <w:spacing w:val="-2"/>
        </w:rPr>
        <w:t>因</w:t>
      </w:r>
      <w:r w:rsidRPr="00040D67">
        <w:rPr>
          <w:rFonts w:hint="eastAsia"/>
          <w:spacing w:val="-2"/>
        </w:rPr>
        <w:t>補助對象</w:t>
      </w:r>
      <w:r w:rsidR="00E96D8C" w:rsidRPr="00040D67">
        <w:rPr>
          <w:rFonts w:hint="eastAsia"/>
          <w:spacing w:val="-2"/>
        </w:rPr>
        <w:t>涉及</w:t>
      </w:r>
      <w:r w:rsidRPr="00040D67">
        <w:rPr>
          <w:rFonts w:hint="eastAsia"/>
          <w:spacing w:val="-2"/>
        </w:rPr>
        <w:t>私法人，恐</w:t>
      </w:r>
      <w:r w:rsidR="00E96D8C" w:rsidRPr="00040D67">
        <w:rPr>
          <w:rFonts w:hint="eastAsia"/>
          <w:spacing w:val="-2"/>
        </w:rPr>
        <w:t>有</w:t>
      </w:r>
      <w:r w:rsidRPr="00040D67">
        <w:rPr>
          <w:rFonts w:hint="eastAsia"/>
          <w:spacing w:val="-2"/>
        </w:rPr>
        <w:t>公益性爭議及產權歸屬問題，未符公共建設計畫之精神，</w:t>
      </w:r>
      <w:r w:rsidR="00040D67" w:rsidRPr="00040D67">
        <w:rPr>
          <w:rFonts w:hint="eastAsia"/>
          <w:spacing w:val="-2"/>
        </w:rPr>
        <w:t>允宜參酌</w:t>
      </w:r>
      <w:r w:rsidR="0068413E" w:rsidRPr="00040D67">
        <w:rPr>
          <w:rFonts w:hint="eastAsia"/>
          <w:spacing w:val="-2"/>
        </w:rPr>
        <w:t>行政院對於</w:t>
      </w:r>
      <w:r w:rsidR="00040D67" w:rsidRPr="00040D67">
        <w:rPr>
          <w:rFonts w:hint="eastAsia"/>
          <w:spacing w:val="-2"/>
        </w:rPr>
        <w:t>農業部冷鏈物流第二期計畫之核復意見</w:t>
      </w:r>
      <w:r w:rsidRPr="00040D67">
        <w:rPr>
          <w:rStyle w:val="af9"/>
          <w:snapToGrid/>
          <w:spacing w:val="-2"/>
        </w:rPr>
        <w:footnoteReference w:id="22"/>
      </w:r>
      <w:r w:rsidR="00ED6C41" w:rsidRPr="00040D67">
        <w:rPr>
          <w:rFonts w:hint="eastAsia"/>
          <w:spacing w:val="-2"/>
        </w:rPr>
        <w:t>，</w:t>
      </w:r>
      <w:r w:rsidR="00040D67" w:rsidRPr="00040D67">
        <w:rPr>
          <w:rFonts w:hint="eastAsia"/>
          <w:spacing w:val="-2"/>
        </w:rPr>
        <w:t>審慎評估其妥</w:t>
      </w:r>
      <w:r w:rsidR="00040D67">
        <w:rPr>
          <w:rFonts w:hint="eastAsia"/>
        </w:rPr>
        <w:t>適性</w:t>
      </w:r>
      <w:r>
        <w:rPr>
          <w:rFonts w:hint="eastAsia"/>
        </w:rPr>
        <w:t>。</w:t>
      </w:r>
    </w:p>
    <w:p w:rsidR="00D30E86" w:rsidRPr="003357D6" w:rsidRDefault="00D30E86" w:rsidP="00D30E86">
      <w:pPr>
        <w:pStyle w:val="a5"/>
        <w:ind w:left="849" w:hanging="283"/>
        <w:rPr>
          <w:b/>
        </w:rPr>
      </w:pPr>
      <w:r w:rsidRPr="003357D6">
        <w:rPr>
          <w:rFonts w:hint="eastAsia"/>
          <w:b/>
        </w:rPr>
        <w:t>(</w:t>
      </w:r>
      <w:r w:rsidR="000C43EE">
        <w:rPr>
          <w:rFonts w:hint="eastAsia"/>
          <w:b/>
        </w:rPr>
        <w:t>三</w:t>
      </w:r>
      <w:r w:rsidRPr="003357D6">
        <w:rPr>
          <w:rFonts w:hint="eastAsia"/>
          <w:b/>
        </w:rPr>
        <w:t>)</w:t>
      </w:r>
      <w:r w:rsidR="00F719BD">
        <w:rPr>
          <w:rFonts w:hint="eastAsia"/>
          <w:b/>
        </w:rPr>
        <w:t>農業部</w:t>
      </w:r>
      <w:r w:rsidR="00BA1A17">
        <w:rPr>
          <w:rFonts w:hint="eastAsia"/>
          <w:b/>
        </w:rPr>
        <w:t>曾</w:t>
      </w:r>
      <w:r w:rsidR="00F719BD">
        <w:rPr>
          <w:rFonts w:hint="eastAsia"/>
          <w:b/>
        </w:rPr>
        <w:t>以前瞻</w:t>
      </w:r>
      <w:r>
        <w:rPr>
          <w:rFonts w:hint="eastAsia"/>
          <w:b/>
        </w:rPr>
        <w:t>特別預算辦理</w:t>
      </w:r>
      <w:r w:rsidR="00BA1A17" w:rsidRPr="00BA1A17">
        <w:rPr>
          <w:rFonts w:hint="eastAsia"/>
          <w:b/>
        </w:rPr>
        <w:t>東港溪水質及水環境改善計畫</w:t>
      </w:r>
      <w:r w:rsidR="00E96D8C">
        <w:rPr>
          <w:rFonts w:hint="eastAsia"/>
          <w:b/>
        </w:rPr>
        <w:t>與</w:t>
      </w:r>
      <w:r w:rsidR="00F719BD" w:rsidRPr="00F719BD">
        <w:rPr>
          <w:rFonts w:hint="eastAsia"/>
          <w:b/>
        </w:rPr>
        <w:t>東螺溪綠廊串連水環境改善</w:t>
      </w:r>
      <w:r w:rsidR="00BA1A17">
        <w:rPr>
          <w:rFonts w:hint="eastAsia"/>
          <w:b/>
        </w:rPr>
        <w:t>計畫</w:t>
      </w:r>
      <w:r w:rsidR="00F719BD">
        <w:rPr>
          <w:rFonts w:hint="eastAsia"/>
          <w:b/>
        </w:rPr>
        <w:t>，惟執行情形欠佳</w:t>
      </w:r>
      <w:r w:rsidR="00BA1A17">
        <w:rPr>
          <w:rFonts w:hint="eastAsia"/>
          <w:b/>
        </w:rPr>
        <w:t>，允宜強化</w:t>
      </w:r>
      <w:r w:rsidR="00E96D8C">
        <w:rPr>
          <w:rFonts w:hint="eastAsia"/>
          <w:b/>
        </w:rPr>
        <w:t>監督</w:t>
      </w:r>
      <w:r w:rsidR="00BA1A17">
        <w:rPr>
          <w:rFonts w:hint="eastAsia"/>
          <w:b/>
        </w:rPr>
        <w:t>輔導機制，協助地方政府掌控執行進度</w:t>
      </w:r>
    </w:p>
    <w:p w:rsidR="00D30E86" w:rsidRPr="006132D6" w:rsidRDefault="00850AA7" w:rsidP="00574E84">
      <w:pPr>
        <w:pStyle w:val="21"/>
        <w:ind w:left="850" w:firstLine="566"/>
      </w:pPr>
      <w:r>
        <w:rPr>
          <w:rFonts w:hint="eastAsia"/>
        </w:rPr>
        <w:t>農業部1</w:t>
      </w:r>
      <w:r>
        <w:t>15</w:t>
      </w:r>
      <w:r>
        <w:rPr>
          <w:rFonts w:hint="eastAsia"/>
        </w:rPr>
        <w:t>年度預算案</w:t>
      </w:r>
      <w:r w:rsidRPr="00850AA7">
        <w:rPr>
          <w:rFonts w:hint="eastAsia"/>
        </w:rPr>
        <w:t>河川及排水改善計畫</w:t>
      </w:r>
      <w:r w:rsidR="00040D67">
        <w:rPr>
          <w:rFonts w:hint="eastAsia"/>
        </w:rPr>
        <w:t>另於「</w:t>
      </w:r>
      <w:r w:rsidRPr="00850AA7">
        <w:rPr>
          <w:rFonts w:hint="eastAsia"/>
        </w:rPr>
        <w:t>一般性補助款</w:t>
      </w:r>
      <w:r w:rsidR="00040D67">
        <w:rPr>
          <w:rFonts w:hint="eastAsia"/>
        </w:rPr>
        <w:t>」編列</w:t>
      </w:r>
      <w:r w:rsidRPr="00850AA7">
        <w:t>2,076萬2千元</w:t>
      </w:r>
      <w:r>
        <w:rPr>
          <w:rFonts w:hint="eastAsia"/>
        </w:rPr>
        <w:t>，係補助地方政府辦理畜牧場污染防治工作，改善畜牧排放水品質，</w:t>
      </w:r>
      <w:r w:rsidR="007F01E3">
        <w:rPr>
          <w:rFonts w:hint="eastAsia"/>
        </w:rPr>
        <w:t>查該</w:t>
      </w:r>
      <w:r w:rsidR="00F719BD">
        <w:rPr>
          <w:rFonts w:hint="eastAsia"/>
        </w:rPr>
        <w:t>部</w:t>
      </w:r>
      <w:r w:rsidR="007F01E3">
        <w:rPr>
          <w:rFonts w:hint="eastAsia"/>
        </w:rPr>
        <w:t>曾</w:t>
      </w:r>
      <w:r w:rsidR="00D30E86">
        <w:rPr>
          <w:rFonts w:hint="eastAsia"/>
        </w:rPr>
        <w:t>於</w:t>
      </w:r>
      <w:r w:rsidR="00F719BD" w:rsidRPr="00F719BD">
        <w:rPr>
          <w:rFonts w:hint="eastAsia"/>
        </w:rPr>
        <w:t>前瞻基礎建設計畫特別預算</w:t>
      </w:r>
      <w:r w:rsidR="00F719BD" w:rsidRPr="00F719BD">
        <w:t>(以下稱前瞻</w:t>
      </w:r>
      <w:r w:rsidR="00F719BD">
        <w:rPr>
          <w:rFonts w:hint="eastAsia"/>
        </w:rPr>
        <w:t>特別預算</w:t>
      </w:r>
      <w:r w:rsidR="00F719BD" w:rsidRPr="00F719BD">
        <w:t>)</w:t>
      </w:r>
      <w:r w:rsidR="00D30E86" w:rsidRPr="00245296">
        <w:rPr>
          <w:rFonts w:hint="eastAsia"/>
        </w:rPr>
        <w:t>「水環境建設-全國水環境改善計畫」</w:t>
      </w:r>
      <w:r w:rsidR="00D30E86">
        <w:rPr>
          <w:rFonts w:hint="eastAsia"/>
        </w:rPr>
        <w:t>辦理</w:t>
      </w:r>
      <w:r w:rsidR="00245D34">
        <w:rPr>
          <w:rFonts w:hint="eastAsia"/>
        </w:rPr>
        <w:t>「</w:t>
      </w:r>
      <w:r w:rsidR="00574E84">
        <w:rPr>
          <w:rFonts w:hint="eastAsia"/>
        </w:rPr>
        <w:t>東港溪水質及水環境改善</w:t>
      </w:r>
      <w:r w:rsidR="00245D34">
        <w:rPr>
          <w:rFonts w:hint="eastAsia"/>
        </w:rPr>
        <w:t>」</w:t>
      </w:r>
      <w:r w:rsidR="00574E84">
        <w:rPr>
          <w:rFonts w:hint="eastAsia"/>
        </w:rPr>
        <w:t>計畫及</w:t>
      </w:r>
      <w:bookmarkStart w:id="53" w:name="_Hlk211242648"/>
      <w:r w:rsidR="00245D34">
        <w:rPr>
          <w:rFonts w:hint="eastAsia"/>
        </w:rPr>
        <w:t>「</w:t>
      </w:r>
      <w:r w:rsidR="00574E84" w:rsidRPr="00574E84">
        <w:rPr>
          <w:rFonts w:hint="eastAsia"/>
        </w:rPr>
        <w:t>東螺溪綠廊串連水環境改善</w:t>
      </w:r>
      <w:r w:rsidR="00245D34">
        <w:rPr>
          <w:rFonts w:hint="eastAsia"/>
        </w:rPr>
        <w:t>」</w:t>
      </w:r>
      <w:r w:rsidR="00574E84" w:rsidRPr="00574E84">
        <w:rPr>
          <w:rFonts w:hint="eastAsia"/>
        </w:rPr>
        <w:t>計畫</w:t>
      </w:r>
      <w:bookmarkEnd w:id="53"/>
      <w:r w:rsidR="00D30E86">
        <w:rPr>
          <w:rFonts w:hint="eastAsia"/>
        </w:rPr>
        <w:t>，</w:t>
      </w:r>
      <w:r w:rsidR="00BA1A17">
        <w:rPr>
          <w:rFonts w:hint="eastAsia"/>
        </w:rPr>
        <w:t>分別</w:t>
      </w:r>
      <w:r w:rsidR="00574E84">
        <w:rPr>
          <w:rFonts w:hint="eastAsia"/>
        </w:rPr>
        <w:t>補助屏東縣政府改善重要河川流域範圍內之畜牧場污染防治設施及</w:t>
      </w:r>
      <w:r w:rsidR="00574E84" w:rsidRPr="00574E84">
        <w:rPr>
          <w:rFonts w:hint="eastAsia"/>
        </w:rPr>
        <w:t>彰化縣政府設置畜牧糞尿多元利用資源化共同處理中心</w:t>
      </w:r>
      <w:r w:rsidR="00574E84">
        <w:rPr>
          <w:rFonts w:hint="eastAsia"/>
        </w:rPr>
        <w:t>，</w:t>
      </w:r>
      <w:r w:rsidR="00D30E86">
        <w:rPr>
          <w:rFonts w:hint="eastAsia"/>
        </w:rPr>
        <w:t>惟</w:t>
      </w:r>
      <w:r w:rsidR="00574E84">
        <w:rPr>
          <w:rFonts w:hint="eastAsia"/>
        </w:rPr>
        <w:t>屆期均未完成，尤其</w:t>
      </w:r>
      <w:r w:rsidR="002540A8" w:rsidRPr="002540A8">
        <w:rPr>
          <w:rFonts w:hint="eastAsia"/>
        </w:rPr>
        <w:t>東螺溪綠廊串連水環境改善計畫</w:t>
      </w:r>
      <w:r w:rsidR="00111B17">
        <w:rPr>
          <w:rFonts w:hint="eastAsia"/>
        </w:rPr>
        <w:t>因選址受</w:t>
      </w:r>
      <w:r w:rsidR="00111B17" w:rsidRPr="00111B17">
        <w:rPr>
          <w:rFonts w:hint="eastAsia"/>
        </w:rPr>
        <w:t>地方民眾抗議</w:t>
      </w:r>
      <w:r w:rsidR="00111B17">
        <w:rPr>
          <w:rFonts w:hint="eastAsia"/>
        </w:rPr>
        <w:t>，至</w:t>
      </w:r>
      <w:r w:rsidR="00BA1A17" w:rsidRPr="00BA1A17">
        <w:t>113年底尚未完成招商</w:t>
      </w:r>
      <w:r w:rsidR="00BA1A17">
        <w:rPr>
          <w:rFonts w:hint="eastAsia"/>
        </w:rPr>
        <w:t>，</w:t>
      </w:r>
      <w:r w:rsidR="002540A8">
        <w:rPr>
          <w:rFonts w:hint="eastAsia"/>
        </w:rPr>
        <w:t>實現數僅占預算數之</w:t>
      </w:r>
      <w:r w:rsidRPr="00850AA7">
        <w:t>5.93%</w:t>
      </w:r>
      <w:r w:rsidR="007F01E3">
        <w:t>(</w:t>
      </w:r>
      <w:r w:rsidR="007F01E3">
        <w:rPr>
          <w:rFonts w:hint="eastAsia"/>
        </w:rPr>
        <w:t>詳表2</w:t>
      </w:r>
      <w:r w:rsidR="007F01E3">
        <w:t>)</w:t>
      </w:r>
      <w:r w:rsidR="007F01E3">
        <w:rPr>
          <w:rFonts w:hint="eastAsia"/>
        </w:rPr>
        <w:t>，執行情形欠佳</w:t>
      </w:r>
      <w:r>
        <w:rPr>
          <w:rFonts w:hint="eastAsia"/>
        </w:rPr>
        <w:t>，</w:t>
      </w:r>
      <w:r w:rsidR="00D30E86">
        <w:rPr>
          <w:rFonts w:hint="eastAsia"/>
        </w:rPr>
        <w:t>允宜</w:t>
      </w:r>
      <w:r w:rsidR="007F01E3">
        <w:rPr>
          <w:rFonts w:hint="eastAsia"/>
        </w:rPr>
        <w:t>引</w:t>
      </w:r>
      <w:r w:rsidR="00E96D8C">
        <w:rPr>
          <w:rFonts w:hint="eastAsia"/>
        </w:rPr>
        <w:t>以為鑑</w:t>
      </w:r>
      <w:r w:rsidR="007F01E3">
        <w:rPr>
          <w:rFonts w:hint="eastAsia"/>
        </w:rPr>
        <w:t>，強化監督輔導機制，於執行時</w:t>
      </w:r>
      <w:r w:rsidR="00D30E86">
        <w:rPr>
          <w:rFonts w:hint="eastAsia"/>
        </w:rPr>
        <w:t>督促負責執行之地方政府</w:t>
      </w:r>
      <w:r w:rsidR="00111B17">
        <w:rPr>
          <w:rFonts w:hint="eastAsia"/>
        </w:rPr>
        <w:t>完善前置規劃並</w:t>
      </w:r>
      <w:r w:rsidR="00E96D8C">
        <w:rPr>
          <w:rFonts w:hint="eastAsia"/>
        </w:rPr>
        <w:t>確實</w:t>
      </w:r>
      <w:r w:rsidR="007F01E3">
        <w:rPr>
          <w:rFonts w:hint="eastAsia"/>
        </w:rPr>
        <w:t>按</w:t>
      </w:r>
      <w:r w:rsidR="00245D34">
        <w:rPr>
          <w:rFonts w:hint="eastAsia"/>
        </w:rPr>
        <w:t>預計</w:t>
      </w:r>
      <w:r w:rsidR="00111B17">
        <w:rPr>
          <w:rFonts w:hint="eastAsia"/>
        </w:rPr>
        <w:t>時程</w:t>
      </w:r>
      <w:r w:rsidR="00245D34">
        <w:rPr>
          <w:rFonts w:hint="eastAsia"/>
        </w:rPr>
        <w:t>推動</w:t>
      </w:r>
      <w:r w:rsidR="00D30E86" w:rsidRPr="006132D6">
        <w:rPr>
          <w:rFonts w:hint="eastAsia"/>
        </w:rPr>
        <w:t>，俾利</w:t>
      </w:r>
      <w:r w:rsidR="00D30E86">
        <w:rPr>
          <w:rFonts w:hint="eastAsia"/>
        </w:rPr>
        <w:t>計畫</w:t>
      </w:r>
      <w:r w:rsidR="007F01E3">
        <w:rPr>
          <w:rFonts w:hint="eastAsia"/>
        </w:rPr>
        <w:t>如期如質完成</w:t>
      </w:r>
      <w:r w:rsidR="00D30E86" w:rsidRPr="006132D6">
        <w:rPr>
          <w:rFonts w:hint="eastAsia"/>
        </w:rPr>
        <w:t>。</w:t>
      </w:r>
    </w:p>
    <w:p w:rsidR="00236ED9" w:rsidRPr="0080290C" w:rsidRDefault="00236ED9" w:rsidP="00E96D8C">
      <w:pPr>
        <w:pStyle w:val="142"/>
        <w:spacing w:beforeLines="20" w:before="100" w:line="400" w:lineRule="exact"/>
        <w:ind w:left="850" w:hangingChars="300" w:hanging="850"/>
        <w:rPr>
          <w:szCs w:val="24"/>
        </w:rPr>
      </w:pPr>
      <w:r w:rsidRPr="0080290C">
        <w:rPr>
          <w:rFonts w:hint="eastAsia"/>
          <w:b/>
          <w:sz w:val="28"/>
        </w:rPr>
        <w:t>表</w:t>
      </w:r>
      <w:r>
        <w:rPr>
          <w:b/>
          <w:sz w:val="28"/>
        </w:rPr>
        <w:t>2</w:t>
      </w:r>
      <w:r w:rsidRPr="0080290C">
        <w:rPr>
          <w:rFonts w:hint="eastAsia"/>
          <w:b/>
          <w:sz w:val="28"/>
        </w:rPr>
        <w:t xml:space="preserve">  </w:t>
      </w:r>
      <w:r>
        <w:rPr>
          <w:rFonts w:hint="eastAsia"/>
          <w:b/>
          <w:sz w:val="28"/>
        </w:rPr>
        <w:t>農業部</w:t>
      </w:r>
      <w:r w:rsidRPr="00236ED9">
        <w:rPr>
          <w:rFonts w:hint="eastAsia"/>
          <w:b/>
          <w:sz w:val="28"/>
        </w:rPr>
        <w:t>前瞻</w:t>
      </w:r>
      <w:r w:rsidR="00BA1A17">
        <w:rPr>
          <w:rFonts w:hint="eastAsia"/>
          <w:b/>
          <w:sz w:val="28"/>
        </w:rPr>
        <w:t>特別預算</w:t>
      </w:r>
      <w:r w:rsidRPr="00236ED9">
        <w:rPr>
          <w:rFonts w:hint="eastAsia"/>
          <w:b/>
          <w:sz w:val="28"/>
        </w:rPr>
        <w:t>「</w:t>
      </w:r>
      <w:r w:rsidR="00976943" w:rsidRPr="00976943">
        <w:rPr>
          <w:rFonts w:hint="eastAsia"/>
          <w:b/>
          <w:sz w:val="28"/>
        </w:rPr>
        <w:t>東港溪水質及水環境改善</w:t>
      </w:r>
      <w:r w:rsidRPr="00236ED9">
        <w:rPr>
          <w:rFonts w:hint="eastAsia"/>
          <w:b/>
          <w:sz w:val="28"/>
        </w:rPr>
        <w:t>」</w:t>
      </w:r>
      <w:r w:rsidR="00245D34">
        <w:rPr>
          <w:rFonts w:hint="eastAsia"/>
          <w:b/>
          <w:sz w:val="28"/>
        </w:rPr>
        <w:t>計畫</w:t>
      </w:r>
      <w:r w:rsidRPr="00236ED9">
        <w:rPr>
          <w:rFonts w:hint="eastAsia"/>
          <w:b/>
          <w:sz w:val="28"/>
        </w:rPr>
        <w:t>及「東螺溪綠廊串連水環境改善」</w:t>
      </w:r>
      <w:r w:rsidR="00976943">
        <w:rPr>
          <w:rFonts w:hint="eastAsia"/>
          <w:b/>
          <w:sz w:val="28"/>
        </w:rPr>
        <w:t>計畫預</w:t>
      </w:r>
      <w:r w:rsidR="00BA1A17">
        <w:rPr>
          <w:rFonts w:hint="eastAsia"/>
          <w:b/>
          <w:sz w:val="28"/>
        </w:rPr>
        <w:t>、</w:t>
      </w:r>
      <w:r w:rsidR="00976943">
        <w:rPr>
          <w:rFonts w:hint="eastAsia"/>
          <w:b/>
          <w:sz w:val="28"/>
        </w:rPr>
        <w:t>決算</w:t>
      </w:r>
      <w:r>
        <w:rPr>
          <w:rFonts w:hint="eastAsia"/>
          <w:b/>
          <w:sz w:val="28"/>
        </w:rPr>
        <w:t>明細</w:t>
      </w:r>
      <w:r w:rsidRPr="0080290C">
        <w:rPr>
          <w:rFonts w:hint="eastAsia"/>
          <w:b/>
          <w:sz w:val="28"/>
        </w:rPr>
        <w:t>表</w:t>
      </w:r>
      <w:r w:rsidR="00245D34">
        <w:rPr>
          <w:rFonts w:hint="eastAsia"/>
          <w:b/>
          <w:sz w:val="28"/>
        </w:rPr>
        <w:t xml:space="preserve">  </w:t>
      </w:r>
      <w:r w:rsidRPr="0080290C">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843"/>
        <w:gridCol w:w="850"/>
        <w:gridCol w:w="993"/>
        <w:gridCol w:w="1181"/>
        <w:gridCol w:w="1181"/>
        <w:gridCol w:w="1181"/>
      </w:tblGrid>
      <w:tr w:rsidR="00976943" w:rsidRPr="0080290C" w:rsidTr="0082225D">
        <w:trPr>
          <w:trHeight w:val="50"/>
          <w:tblHeader/>
        </w:trPr>
        <w:tc>
          <w:tcPr>
            <w:tcW w:w="1276" w:type="dxa"/>
            <w:vMerge w:val="restart"/>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r>
              <w:rPr>
                <w:rFonts w:hint="eastAsia"/>
                <w:b/>
                <w:sz w:val="24"/>
                <w:szCs w:val="24"/>
              </w:rPr>
              <w:t>前瞻特別預算期別</w:t>
            </w:r>
          </w:p>
        </w:tc>
        <w:tc>
          <w:tcPr>
            <w:tcW w:w="1843" w:type="dxa"/>
            <w:vMerge w:val="restart"/>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r>
              <w:rPr>
                <w:rFonts w:hint="eastAsia"/>
                <w:b/>
                <w:sz w:val="24"/>
                <w:szCs w:val="24"/>
              </w:rPr>
              <w:t>計畫名稱</w:t>
            </w:r>
          </w:p>
        </w:tc>
        <w:tc>
          <w:tcPr>
            <w:tcW w:w="850" w:type="dxa"/>
            <w:vMerge w:val="restart"/>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r>
              <w:rPr>
                <w:rFonts w:hint="eastAsia"/>
                <w:b/>
                <w:sz w:val="24"/>
                <w:szCs w:val="24"/>
              </w:rPr>
              <w:t>執行期程</w:t>
            </w:r>
          </w:p>
        </w:tc>
        <w:tc>
          <w:tcPr>
            <w:tcW w:w="993" w:type="dxa"/>
            <w:vMerge w:val="restart"/>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r>
              <w:rPr>
                <w:rFonts w:hint="eastAsia"/>
                <w:b/>
                <w:sz w:val="24"/>
                <w:szCs w:val="24"/>
              </w:rPr>
              <w:t>預算數</w:t>
            </w:r>
          </w:p>
        </w:tc>
        <w:tc>
          <w:tcPr>
            <w:tcW w:w="3543" w:type="dxa"/>
            <w:gridSpan w:val="3"/>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r>
              <w:rPr>
                <w:rFonts w:hint="eastAsia"/>
                <w:b/>
                <w:sz w:val="24"/>
                <w:szCs w:val="24"/>
              </w:rPr>
              <w:t>決算數</w:t>
            </w:r>
          </w:p>
        </w:tc>
      </w:tr>
      <w:tr w:rsidR="00976943" w:rsidRPr="0080290C" w:rsidTr="00245D34">
        <w:trPr>
          <w:trHeight w:val="70"/>
          <w:tblHeader/>
        </w:trPr>
        <w:tc>
          <w:tcPr>
            <w:tcW w:w="1276" w:type="dxa"/>
            <w:vMerge/>
            <w:shd w:val="clear" w:color="auto" w:fill="auto"/>
            <w:vAlign w:val="center"/>
          </w:tcPr>
          <w:p w:rsidR="00976943" w:rsidRPr="0080290C" w:rsidRDefault="00976943" w:rsidP="00040D67">
            <w:pPr>
              <w:pStyle w:val="142"/>
              <w:spacing w:line="260" w:lineRule="exact"/>
              <w:jc w:val="center"/>
              <w:rPr>
                <w:rFonts w:hint="eastAsia"/>
                <w:b/>
                <w:szCs w:val="24"/>
              </w:rPr>
            </w:pPr>
          </w:p>
        </w:tc>
        <w:tc>
          <w:tcPr>
            <w:tcW w:w="1843" w:type="dxa"/>
            <w:vMerge/>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p>
        </w:tc>
        <w:tc>
          <w:tcPr>
            <w:tcW w:w="850" w:type="dxa"/>
            <w:vMerge/>
            <w:shd w:val="clear" w:color="auto" w:fill="auto"/>
            <w:vAlign w:val="center"/>
          </w:tcPr>
          <w:p w:rsidR="00976943" w:rsidRPr="0080290C" w:rsidRDefault="00976943" w:rsidP="00040D67">
            <w:pPr>
              <w:spacing w:line="260" w:lineRule="exact"/>
              <w:ind w:leftChars="0" w:left="0" w:firstLineChars="0" w:firstLine="0"/>
              <w:jc w:val="center"/>
              <w:rPr>
                <w:rFonts w:hint="eastAsia"/>
                <w:b/>
                <w:sz w:val="24"/>
                <w:szCs w:val="24"/>
              </w:rPr>
            </w:pPr>
          </w:p>
        </w:tc>
        <w:tc>
          <w:tcPr>
            <w:tcW w:w="993" w:type="dxa"/>
            <w:vMerge/>
            <w:shd w:val="clear" w:color="auto" w:fill="auto"/>
            <w:vAlign w:val="center"/>
          </w:tcPr>
          <w:p w:rsidR="00976943" w:rsidRDefault="00976943" w:rsidP="00040D67">
            <w:pPr>
              <w:spacing w:line="260" w:lineRule="exact"/>
              <w:ind w:leftChars="0" w:left="0" w:firstLineChars="0" w:firstLine="0"/>
              <w:jc w:val="center"/>
              <w:rPr>
                <w:rFonts w:hint="eastAsia"/>
                <w:b/>
                <w:sz w:val="24"/>
                <w:szCs w:val="24"/>
              </w:rPr>
            </w:pPr>
          </w:p>
        </w:tc>
        <w:tc>
          <w:tcPr>
            <w:tcW w:w="1181" w:type="dxa"/>
            <w:shd w:val="clear" w:color="auto" w:fill="auto"/>
            <w:vAlign w:val="center"/>
          </w:tcPr>
          <w:p w:rsidR="00976943" w:rsidRDefault="00976943" w:rsidP="00040D67">
            <w:pPr>
              <w:spacing w:line="260" w:lineRule="exact"/>
              <w:ind w:leftChars="0" w:left="0" w:firstLineChars="0" w:firstLine="0"/>
              <w:jc w:val="center"/>
              <w:rPr>
                <w:rFonts w:hint="eastAsia"/>
                <w:b/>
                <w:sz w:val="24"/>
                <w:szCs w:val="24"/>
              </w:rPr>
            </w:pPr>
            <w:r>
              <w:rPr>
                <w:rFonts w:hint="eastAsia"/>
                <w:b/>
                <w:sz w:val="24"/>
                <w:szCs w:val="24"/>
              </w:rPr>
              <w:t>實現數</w:t>
            </w:r>
          </w:p>
        </w:tc>
        <w:tc>
          <w:tcPr>
            <w:tcW w:w="1181" w:type="dxa"/>
            <w:shd w:val="clear" w:color="auto" w:fill="auto"/>
            <w:vAlign w:val="center"/>
          </w:tcPr>
          <w:p w:rsidR="00976943" w:rsidRDefault="00976943" w:rsidP="00040D67">
            <w:pPr>
              <w:spacing w:line="260" w:lineRule="exact"/>
              <w:ind w:leftChars="0" w:left="0" w:firstLineChars="0" w:firstLine="0"/>
              <w:jc w:val="center"/>
              <w:rPr>
                <w:rFonts w:hint="eastAsia"/>
                <w:b/>
                <w:sz w:val="24"/>
                <w:szCs w:val="24"/>
              </w:rPr>
            </w:pPr>
            <w:r>
              <w:rPr>
                <w:rFonts w:hint="eastAsia"/>
                <w:b/>
                <w:sz w:val="24"/>
                <w:szCs w:val="24"/>
              </w:rPr>
              <w:t>保留數</w:t>
            </w:r>
          </w:p>
        </w:tc>
        <w:tc>
          <w:tcPr>
            <w:tcW w:w="1181" w:type="dxa"/>
            <w:shd w:val="clear" w:color="auto" w:fill="auto"/>
            <w:vAlign w:val="center"/>
          </w:tcPr>
          <w:p w:rsidR="00976943" w:rsidRPr="0080290C" w:rsidRDefault="00976943" w:rsidP="00040D67">
            <w:pPr>
              <w:pStyle w:val="142"/>
              <w:spacing w:line="260" w:lineRule="exact"/>
              <w:ind w:leftChars="-23" w:left="-50" w:right="-51" w:hangingChars="6" w:hanging="15"/>
              <w:jc w:val="center"/>
              <w:rPr>
                <w:rFonts w:hint="eastAsia"/>
                <w:b/>
                <w:szCs w:val="24"/>
              </w:rPr>
            </w:pPr>
            <w:r>
              <w:rPr>
                <w:rFonts w:hint="eastAsia"/>
                <w:b/>
                <w:szCs w:val="24"/>
              </w:rPr>
              <w:t>合計</w:t>
            </w:r>
          </w:p>
        </w:tc>
      </w:tr>
      <w:tr w:rsidR="00976943" w:rsidRPr="0080290C" w:rsidTr="00040D67">
        <w:trPr>
          <w:trHeight w:val="70"/>
        </w:trPr>
        <w:tc>
          <w:tcPr>
            <w:tcW w:w="1276" w:type="dxa"/>
            <w:tcBorders>
              <w:bottom w:val="single" w:sz="4" w:space="0" w:color="auto"/>
            </w:tcBorders>
            <w:shd w:val="clear" w:color="auto" w:fill="auto"/>
            <w:vAlign w:val="center"/>
          </w:tcPr>
          <w:p w:rsidR="00976943" w:rsidRPr="00BA1A17" w:rsidRDefault="00976943" w:rsidP="00040D67">
            <w:pPr>
              <w:pStyle w:val="142"/>
              <w:spacing w:line="260" w:lineRule="exact"/>
              <w:jc w:val="both"/>
              <w:rPr>
                <w:rFonts w:hint="eastAsia"/>
                <w:spacing w:val="-20"/>
                <w:szCs w:val="24"/>
              </w:rPr>
            </w:pPr>
            <w:r w:rsidRPr="00BA1A17">
              <w:rPr>
                <w:rFonts w:hint="eastAsia"/>
                <w:spacing w:val="-20"/>
                <w:szCs w:val="24"/>
              </w:rPr>
              <w:t>第2期</w:t>
            </w:r>
          </w:p>
        </w:tc>
        <w:tc>
          <w:tcPr>
            <w:tcW w:w="1843" w:type="dxa"/>
            <w:tcBorders>
              <w:bottom w:val="single" w:sz="4" w:space="0" w:color="auto"/>
            </w:tcBorders>
            <w:shd w:val="clear" w:color="auto" w:fill="auto"/>
            <w:vAlign w:val="center"/>
          </w:tcPr>
          <w:p w:rsidR="00976943" w:rsidRPr="00BA1A17" w:rsidRDefault="00976943" w:rsidP="00040D67">
            <w:pPr>
              <w:pStyle w:val="142"/>
              <w:spacing w:line="260" w:lineRule="exact"/>
              <w:jc w:val="both"/>
              <w:rPr>
                <w:rFonts w:hint="eastAsia"/>
                <w:spacing w:val="-20"/>
                <w:szCs w:val="24"/>
              </w:rPr>
            </w:pPr>
            <w:bookmarkStart w:id="54" w:name="_Hlk211245170"/>
            <w:r w:rsidRPr="00BA1A17">
              <w:rPr>
                <w:rFonts w:hint="eastAsia"/>
                <w:spacing w:val="-20"/>
                <w:szCs w:val="24"/>
              </w:rPr>
              <w:t>東港溪水質及水環境改善</w:t>
            </w:r>
            <w:bookmarkEnd w:id="54"/>
          </w:p>
        </w:tc>
        <w:tc>
          <w:tcPr>
            <w:tcW w:w="850" w:type="dxa"/>
            <w:tcBorders>
              <w:bottom w:val="single" w:sz="4" w:space="0" w:color="auto"/>
            </w:tcBorders>
            <w:shd w:val="clear" w:color="auto" w:fill="auto"/>
            <w:vAlign w:val="center"/>
          </w:tcPr>
          <w:p w:rsidR="00976943" w:rsidRPr="00BA1A17" w:rsidRDefault="00976943" w:rsidP="00040D67">
            <w:pPr>
              <w:pStyle w:val="142"/>
              <w:spacing w:line="260" w:lineRule="exact"/>
              <w:jc w:val="both"/>
              <w:rPr>
                <w:rFonts w:hint="eastAsia"/>
                <w:spacing w:val="-20"/>
                <w:szCs w:val="24"/>
              </w:rPr>
            </w:pPr>
            <w:r w:rsidRPr="00BA1A17">
              <w:rPr>
                <w:rFonts w:hint="eastAsia"/>
                <w:spacing w:val="-20"/>
                <w:szCs w:val="24"/>
              </w:rPr>
              <w:t>1</w:t>
            </w:r>
            <w:r w:rsidRPr="00BA1A17">
              <w:rPr>
                <w:spacing w:val="-20"/>
                <w:szCs w:val="24"/>
              </w:rPr>
              <w:t>08</w:t>
            </w:r>
            <w:r w:rsidRPr="00BA1A17">
              <w:rPr>
                <w:rFonts w:hint="eastAsia"/>
                <w:spacing w:val="-20"/>
                <w:szCs w:val="24"/>
              </w:rPr>
              <w:t>至1</w:t>
            </w:r>
            <w:r w:rsidRPr="00BA1A17">
              <w:rPr>
                <w:spacing w:val="-20"/>
                <w:szCs w:val="24"/>
              </w:rPr>
              <w:t>09</w:t>
            </w:r>
            <w:r w:rsidRPr="00BA1A17">
              <w:rPr>
                <w:rFonts w:hint="eastAsia"/>
                <w:spacing w:val="-20"/>
                <w:szCs w:val="24"/>
              </w:rPr>
              <w:t>年</w:t>
            </w:r>
          </w:p>
        </w:tc>
        <w:tc>
          <w:tcPr>
            <w:tcW w:w="993" w:type="dxa"/>
            <w:tcBorders>
              <w:bottom w:val="single" w:sz="4" w:space="0" w:color="auto"/>
            </w:tcBorders>
            <w:shd w:val="clear" w:color="auto" w:fill="auto"/>
            <w:vAlign w:val="center"/>
          </w:tcPr>
          <w:p w:rsidR="00976943" w:rsidRPr="00BA1A17" w:rsidRDefault="00976943" w:rsidP="00040D67">
            <w:pPr>
              <w:pStyle w:val="142"/>
              <w:spacing w:line="260" w:lineRule="exact"/>
              <w:jc w:val="right"/>
              <w:rPr>
                <w:rFonts w:hint="eastAsia"/>
                <w:spacing w:val="-20"/>
                <w:szCs w:val="24"/>
              </w:rPr>
            </w:pPr>
            <w:r w:rsidRPr="00BA1A17">
              <w:rPr>
                <w:rFonts w:hint="eastAsia"/>
                <w:spacing w:val="-20"/>
                <w:szCs w:val="24"/>
              </w:rPr>
              <w:t>1</w:t>
            </w:r>
            <w:r w:rsidRPr="00BA1A17">
              <w:rPr>
                <w:spacing w:val="-20"/>
                <w:szCs w:val="24"/>
              </w:rPr>
              <w:t>47,000</w:t>
            </w:r>
          </w:p>
        </w:tc>
        <w:tc>
          <w:tcPr>
            <w:tcW w:w="1181" w:type="dxa"/>
            <w:tcBorders>
              <w:bottom w:val="single" w:sz="4" w:space="0" w:color="auto"/>
            </w:tcBorders>
            <w:shd w:val="clear" w:color="auto" w:fill="auto"/>
            <w:vAlign w:val="center"/>
          </w:tcPr>
          <w:p w:rsidR="00976943" w:rsidRPr="00BA1A17" w:rsidRDefault="00976943" w:rsidP="00040D67">
            <w:pPr>
              <w:pStyle w:val="142"/>
              <w:spacing w:line="260" w:lineRule="exact"/>
              <w:jc w:val="right"/>
              <w:rPr>
                <w:rFonts w:hint="eastAsia"/>
                <w:spacing w:val="-20"/>
                <w:szCs w:val="24"/>
              </w:rPr>
            </w:pPr>
            <w:r w:rsidRPr="00BA1A17">
              <w:rPr>
                <w:rFonts w:hint="eastAsia"/>
                <w:spacing w:val="-20"/>
                <w:szCs w:val="24"/>
              </w:rPr>
              <w:t>1</w:t>
            </w:r>
            <w:r w:rsidRPr="00BA1A17">
              <w:rPr>
                <w:spacing w:val="-20"/>
                <w:szCs w:val="24"/>
              </w:rPr>
              <w:t>21,257</w:t>
            </w:r>
          </w:p>
        </w:tc>
        <w:tc>
          <w:tcPr>
            <w:tcW w:w="1181" w:type="dxa"/>
            <w:tcBorders>
              <w:bottom w:val="single" w:sz="4" w:space="0" w:color="auto"/>
            </w:tcBorders>
            <w:shd w:val="clear" w:color="auto" w:fill="auto"/>
            <w:vAlign w:val="center"/>
          </w:tcPr>
          <w:p w:rsidR="00976943" w:rsidRPr="00BA1A17" w:rsidRDefault="00976943" w:rsidP="00040D67">
            <w:pPr>
              <w:pStyle w:val="142"/>
              <w:spacing w:line="260" w:lineRule="exact"/>
              <w:jc w:val="right"/>
              <w:rPr>
                <w:rFonts w:hint="eastAsia"/>
                <w:spacing w:val="-20"/>
                <w:szCs w:val="24"/>
              </w:rPr>
            </w:pPr>
            <w:r w:rsidRPr="00BA1A17">
              <w:rPr>
                <w:rFonts w:hint="eastAsia"/>
                <w:spacing w:val="-20"/>
                <w:szCs w:val="24"/>
              </w:rPr>
              <w:t>8</w:t>
            </w:r>
            <w:r w:rsidRPr="00BA1A17">
              <w:rPr>
                <w:spacing w:val="-20"/>
                <w:szCs w:val="24"/>
              </w:rPr>
              <w:t>,740</w:t>
            </w:r>
          </w:p>
        </w:tc>
        <w:tc>
          <w:tcPr>
            <w:tcW w:w="1181" w:type="dxa"/>
            <w:tcBorders>
              <w:bottom w:val="single" w:sz="4" w:space="0" w:color="auto"/>
            </w:tcBorders>
            <w:shd w:val="clear" w:color="auto" w:fill="auto"/>
            <w:vAlign w:val="center"/>
          </w:tcPr>
          <w:p w:rsidR="00976943" w:rsidRPr="00BA1A17" w:rsidRDefault="00976943" w:rsidP="00040D67">
            <w:pPr>
              <w:pStyle w:val="142"/>
              <w:spacing w:line="260" w:lineRule="exact"/>
              <w:jc w:val="right"/>
              <w:rPr>
                <w:rFonts w:hint="eastAsia"/>
                <w:spacing w:val="-20"/>
                <w:szCs w:val="24"/>
              </w:rPr>
            </w:pPr>
            <w:r w:rsidRPr="00BA1A17">
              <w:rPr>
                <w:rFonts w:hint="eastAsia"/>
                <w:spacing w:val="-20"/>
                <w:szCs w:val="24"/>
              </w:rPr>
              <w:t>1</w:t>
            </w:r>
            <w:r w:rsidRPr="00BA1A17">
              <w:rPr>
                <w:spacing w:val="-20"/>
                <w:szCs w:val="24"/>
              </w:rPr>
              <w:t>27,997</w:t>
            </w:r>
          </w:p>
        </w:tc>
      </w:tr>
      <w:tr w:rsidR="00976943" w:rsidRPr="0080290C" w:rsidTr="00040D67">
        <w:trPr>
          <w:trHeight w:val="70"/>
        </w:trPr>
        <w:tc>
          <w:tcPr>
            <w:tcW w:w="1276" w:type="dxa"/>
            <w:tcBorders>
              <w:top w:val="single" w:sz="4" w:space="0" w:color="auto"/>
              <w:bottom w:val="single" w:sz="12" w:space="0" w:color="auto"/>
            </w:tcBorders>
            <w:shd w:val="clear" w:color="auto" w:fill="auto"/>
            <w:vAlign w:val="center"/>
          </w:tcPr>
          <w:p w:rsidR="00976943" w:rsidRPr="00BA1A17" w:rsidRDefault="00976943" w:rsidP="00040D67">
            <w:pPr>
              <w:pStyle w:val="142"/>
              <w:spacing w:line="260" w:lineRule="exact"/>
              <w:jc w:val="both"/>
              <w:rPr>
                <w:rFonts w:hint="eastAsia"/>
                <w:spacing w:val="-20"/>
                <w:szCs w:val="24"/>
              </w:rPr>
            </w:pPr>
            <w:r w:rsidRPr="00BA1A17">
              <w:rPr>
                <w:rFonts w:hint="eastAsia"/>
                <w:spacing w:val="-20"/>
                <w:szCs w:val="24"/>
              </w:rPr>
              <w:t>第4期</w:t>
            </w:r>
          </w:p>
        </w:tc>
        <w:tc>
          <w:tcPr>
            <w:tcW w:w="1843" w:type="dxa"/>
            <w:tcBorders>
              <w:top w:val="single" w:sz="4" w:space="0" w:color="auto"/>
              <w:bottom w:val="single" w:sz="12" w:space="0" w:color="auto"/>
            </w:tcBorders>
            <w:shd w:val="clear" w:color="auto" w:fill="auto"/>
            <w:vAlign w:val="center"/>
          </w:tcPr>
          <w:p w:rsidR="00976943" w:rsidRPr="00BA1A17" w:rsidRDefault="00976943" w:rsidP="00040D67">
            <w:pPr>
              <w:pStyle w:val="142"/>
              <w:spacing w:line="260" w:lineRule="exact"/>
              <w:jc w:val="both"/>
              <w:rPr>
                <w:spacing w:val="-20"/>
                <w:szCs w:val="24"/>
              </w:rPr>
            </w:pPr>
            <w:bookmarkStart w:id="55" w:name="_Hlk211260525"/>
            <w:r w:rsidRPr="00BA1A17">
              <w:rPr>
                <w:rFonts w:hint="eastAsia"/>
                <w:spacing w:val="-20"/>
                <w:szCs w:val="24"/>
              </w:rPr>
              <w:t>東螺溪綠廊串連水環境改善</w:t>
            </w:r>
            <w:bookmarkEnd w:id="55"/>
          </w:p>
        </w:tc>
        <w:tc>
          <w:tcPr>
            <w:tcW w:w="850" w:type="dxa"/>
            <w:tcBorders>
              <w:top w:val="single" w:sz="4" w:space="0" w:color="auto"/>
              <w:bottom w:val="single" w:sz="12" w:space="0" w:color="auto"/>
            </w:tcBorders>
            <w:shd w:val="clear" w:color="auto" w:fill="auto"/>
            <w:vAlign w:val="center"/>
          </w:tcPr>
          <w:p w:rsidR="00976943" w:rsidRPr="00BA1A17" w:rsidRDefault="00976943" w:rsidP="00040D67">
            <w:pPr>
              <w:pStyle w:val="142"/>
              <w:spacing w:line="260" w:lineRule="exact"/>
              <w:jc w:val="both"/>
              <w:rPr>
                <w:spacing w:val="-20"/>
                <w:szCs w:val="24"/>
              </w:rPr>
            </w:pPr>
            <w:r w:rsidRPr="00BA1A17">
              <w:rPr>
                <w:rFonts w:hint="eastAsia"/>
                <w:spacing w:val="-20"/>
                <w:szCs w:val="24"/>
              </w:rPr>
              <w:t>1</w:t>
            </w:r>
            <w:r w:rsidRPr="00BA1A17">
              <w:rPr>
                <w:spacing w:val="-20"/>
                <w:szCs w:val="24"/>
              </w:rPr>
              <w:t>12</w:t>
            </w:r>
            <w:r w:rsidRPr="00BA1A17">
              <w:rPr>
                <w:rFonts w:hint="eastAsia"/>
                <w:spacing w:val="-20"/>
                <w:szCs w:val="24"/>
              </w:rPr>
              <w:t>至1</w:t>
            </w:r>
            <w:r w:rsidRPr="00BA1A17">
              <w:rPr>
                <w:spacing w:val="-20"/>
                <w:szCs w:val="24"/>
              </w:rPr>
              <w:t>13</w:t>
            </w:r>
            <w:r w:rsidRPr="00BA1A17">
              <w:rPr>
                <w:rFonts w:hint="eastAsia"/>
                <w:spacing w:val="-20"/>
                <w:szCs w:val="24"/>
              </w:rPr>
              <w:t>年</w:t>
            </w:r>
          </w:p>
        </w:tc>
        <w:tc>
          <w:tcPr>
            <w:tcW w:w="993" w:type="dxa"/>
            <w:tcBorders>
              <w:top w:val="single" w:sz="4" w:space="0" w:color="auto"/>
              <w:bottom w:val="single" w:sz="12" w:space="0" w:color="auto"/>
            </w:tcBorders>
            <w:shd w:val="clear" w:color="auto" w:fill="auto"/>
            <w:vAlign w:val="center"/>
          </w:tcPr>
          <w:p w:rsidR="00976943" w:rsidRPr="00BA1A17" w:rsidRDefault="00976943" w:rsidP="00040D67">
            <w:pPr>
              <w:pStyle w:val="142"/>
              <w:spacing w:line="260" w:lineRule="exact"/>
              <w:jc w:val="right"/>
              <w:rPr>
                <w:spacing w:val="-20"/>
                <w:szCs w:val="24"/>
              </w:rPr>
            </w:pPr>
            <w:r w:rsidRPr="00BA1A17">
              <w:rPr>
                <w:rFonts w:hint="eastAsia"/>
                <w:spacing w:val="-20"/>
                <w:szCs w:val="24"/>
              </w:rPr>
              <w:t>9</w:t>
            </w:r>
            <w:r w:rsidRPr="00BA1A17">
              <w:rPr>
                <w:spacing w:val="-20"/>
                <w:szCs w:val="24"/>
              </w:rPr>
              <w:t>6,800</w:t>
            </w:r>
          </w:p>
        </w:tc>
        <w:tc>
          <w:tcPr>
            <w:tcW w:w="1181" w:type="dxa"/>
            <w:tcBorders>
              <w:top w:val="single" w:sz="4" w:space="0" w:color="auto"/>
              <w:bottom w:val="single" w:sz="12" w:space="0" w:color="auto"/>
            </w:tcBorders>
            <w:shd w:val="clear" w:color="auto" w:fill="auto"/>
            <w:vAlign w:val="center"/>
          </w:tcPr>
          <w:p w:rsidR="00976943" w:rsidRPr="00BA1A17" w:rsidRDefault="00976943" w:rsidP="00040D67">
            <w:pPr>
              <w:pStyle w:val="142"/>
              <w:spacing w:line="260" w:lineRule="exact"/>
              <w:jc w:val="right"/>
              <w:rPr>
                <w:spacing w:val="-20"/>
                <w:szCs w:val="24"/>
              </w:rPr>
            </w:pPr>
            <w:r w:rsidRPr="00BA1A17">
              <w:rPr>
                <w:rFonts w:hint="eastAsia"/>
                <w:spacing w:val="-20"/>
                <w:szCs w:val="24"/>
              </w:rPr>
              <w:t>5</w:t>
            </w:r>
            <w:r w:rsidRPr="00BA1A17">
              <w:rPr>
                <w:spacing w:val="-20"/>
                <w:szCs w:val="24"/>
              </w:rPr>
              <w:t>,745</w:t>
            </w:r>
          </w:p>
        </w:tc>
        <w:tc>
          <w:tcPr>
            <w:tcW w:w="1181" w:type="dxa"/>
            <w:tcBorders>
              <w:top w:val="single" w:sz="4" w:space="0" w:color="auto"/>
              <w:bottom w:val="single" w:sz="12" w:space="0" w:color="auto"/>
            </w:tcBorders>
            <w:shd w:val="clear" w:color="auto" w:fill="auto"/>
            <w:vAlign w:val="center"/>
          </w:tcPr>
          <w:p w:rsidR="00976943" w:rsidRPr="00BA1A17" w:rsidRDefault="00976943" w:rsidP="00040D67">
            <w:pPr>
              <w:pStyle w:val="142"/>
              <w:spacing w:line="260" w:lineRule="exact"/>
              <w:jc w:val="right"/>
              <w:rPr>
                <w:spacing w:val="-20"/>
                <w:szCs w:val="24"/>
              </w:rPr>
            </w:pPr>
            <w:r w:rsidRPr="00BA1A17">
              <w:rPr>
                <w:rFonts w:hint="eastAsia"/>
                <w:spacing w:val="-20"/>
                <w:szCs w:val="24"/>
              </w:rPr>
              <w:t>8</w:t>
            </w:r>
            <w:r w:rsidRPr="00BA1A17">
              <w:rPr>
                <w:spacing w:val="-20"/>
                <w:szCs w:val="24"/>
              </w:rPr>
              <w:t>0,718</w:t>
            </w:r>
          </w:p>
        </w:tc>
        <w:tc>
          <w:tcPr>
            <w:tcW w:w="1181" w:type="dxa"/>
            <w:tcBorders>
              <w:top w:val="single" w:sz="4" w:space="0" w:color="auto"/>
              <w:bottom w:val="single" w:sz="12" w:space="0" w:color="auto"/>
            </w:tcBorders>
            <w:shd w:val="clear" w:color="auto" w:fill="auto"/>
            <w:vAlign w:val="center"/>
          </w:tcPr>
          <w:p w:rsidR="00976943" w:rsidRPr="00BA1A17" w:rsidRDefault="00976943" w:rsidP="00040D67">
            <w:pPr>
              <w:pStyle w:val="20"/>
              <w:spacing w:line="260" w:lineRule="exact"/>
              <w:ind w:left="647" w:hanging="647"/>
              <w:jc w:val="right"/>
              <w:rPr>
                <w:rFonts w:hint="eastAsia"/>
                <w:spacing w:val="-20"/>
                <w:szCs w:val="24"/>
              </w:rPr>
            </w:pPr>
            <w:r w:rsidRPr="00BA1A17">
              <w:rPr>
                <w:rFonts w:hint="eastAsia"/>
                <w:spacing w:val="-20"/>
                <w:szCs w:val="24"/>
              </w:rPr>
              <w:t>8</w:t>
            </w:r>
            <w:r w:rsidRPr="00BA1A17">
              <w:rPr>
                <w:spacing w:val="-20"/>
                <w:szCs w:val="24"/>
              </w:rPr>
              <w:t>6,463</w:t>
            </w:r>
          </w:p>
        </w:tc>
      </w:tr>
    </w:tbl>
    <w:p w:rsidR="00976943" w:rsidRDefault="003014D6" w:rsidP="00040D67">
      <w:pPr>
        <w:spacing w:line="260" w:lineRule="exact"/>
        <w:ind w:leftChars="0" w:left="1418" w:hangingChars="583" w:hanging="1418"/>
        <w:rPr>
          <w:rFonts w:hAnsi="Times New Roman"/>
          <w:sz w:val="24"/>
        </w:rPr>
      </w:pPr>
      <w:r>
        <w:rPr>
          <w:rFonts w:hAnsi="Times New Roman" w:hint="eastAsia"/>
          <w:sz w:val="24"/>
        </w:rPr>
        <w:t>說    明：</w:t>
      </w:r>
      <w:r w:rsidR="00976943">
        <w:rPr>
          <w:rFonts w:hAnsi="Times New Roman" w:hint="eastAsia"/>
          <w:sz w:val="24"/>
        </w:rPr>
        <w:t>1</w:t>
      </w:r>
      <w:r w:rsidR="00976943">
        <w:rPr>
          <w:rFonts w:hAnsi="Times New Roman"/>
          <w:sz w:val="24"/>
        </w:rPr>
        <w:t>.</w:t>
      </w:r>
      <w:r w:rsidR="00976943" w:rsidRPr="00976943">
        <w:rPr>
          <w:rFonts w:hAnsi="Times New Roman" w:hint="eastAsia"/>
          <w:sz w:val="24"/>
        </w:rPr>
        <w:t>東港溪水質及水環境改善計畫</w:t>
      </w:r>
      <w:r w:rsidR="00976943">
        <w:rPr>
          <w:rFonts w:hAnsi="Times New Roman" w:hint="eastAsia"/>
          <w:sz w:val="24"/>
        </w:rPr>
        <w:t>預、決算數係指1</w:t>
      </w:r>
      <w:r w:rsidR="00976943">
        <w:rPr>
          <w:rFonts w:hAnsi="Times New Roman"/>
          <w:sz w:val="24"/>
        </w:rPr>
        <w:t>08</w:t>
      </w:r>
      <w:r w:rsidR="00976943">
        <w:rPr>
          <w:rFonts w:hAnsi="Times New Roman" w:hint="eastAsia"/>
          <w:sz w:val="24"/>
        </w:rPr>
        <w:t>至1</w:t>
      </w:r>
      <w:r w:rsidR="00976943">
        <w:rPr>
          <w:rFonts w:hAnsi="Times New Roman"/>
          <w:sz w:val="24"/>
        </w:rPr>
        <w:t>09</w:t>
      </w:r>
      <w:r w:rsidR="00976943">
        <w:rPr>
          <w:rFonts w:hAnsi="Times New Roman" w:hint="eastAsia"/>
          <w:sz w:val="24"/>
        </w:rPr>
        <w:t>年度預、決算數；</w:t>
      </w:r>
      <w:r w:rsidR="00976943" w:rsidRPr="00976943">
        <w:rPr>
          <w:rFonts w:hAnsi="Times New Roman" w:hint="eastAsia"/>
          <w:sz w:val="24"/>
        </w:rPr>
        <w:t>東螺溪綠廊串連水環境改善計畫</w:t>
      </w:r>
      <w:r w:rsidR="00976943">
        <w:rPr>
          <w:rFonts w:hAnsi="Times New Roman" w:hint="eastAsia"/>
          <w:sz w:val="24"/>
        </w:rPr>
        <w:t>預、決算數為1</w:t>
      </w:r>
      <w:r w:rsidR="00976943">
        <w:rPr>
          <w:rFonts w:hAnsi="Times New Roman"/>
          <w:sz w:val="24"/>
        </w:rPr>
        <w:t>12</w:t>
      </w:r>
      <w:r w:rsidR="00976943">
        <w:rPr>
          <w:rFonts w:hAnsi="Times New Roman" w:hint="eastAsia"/>
          <w:sz w:val="24"/>
        </w:rPr>
        <w:t>至1</w:t>
      </w:r>
      <w:r w:rsidR="00976943">
        <w:rPr>
          <w:rFonts w:hAnsi="Times New Roman"/>
          <w:sz w:val="24"/>
        </w:rPr>
        <w:t>13</w:t>
      </w:r>
      <w:r w:rsidR="00976943">
        <w:rPr>
          <w:rFonts w:hAnsi="Times New Roman" w:hint="eastAsia"/>
          <w:sz w:val="24"/>
        </w:rPr>
        <w:t>年度預、決算數。</w:t>
      </w:r>
    </w:p>
    <w:p w:rsidR="003014D6" w:rsidRDefault="00976943" w:rsidP="00040D67">
      <w:pPr>
        <w:spacing w:line="260" w:lineRule="exact"/>
        <w:ind w:leftChars="0" w:left="0" w:firstLineChars="0" w:firstLine="0"/>
        <w:rPr>
          <w:rFonts w:hAnsi="Times New Roman"/>
          <w:sz w:val="24"/>
        </w:rPr>
      </w:pPr>
      <w:r>
        <w:rPr>
          <w:rFonts w:hAnsi="Times New Roman" w:hint="eastAsia"/>
          <w:sz w:val="24"/>
        </w:rPr>
        <w:t xml:space="preserve">          2</w:t>
      </w:r>
      <w:r>
        <w:rPr>
          <w:rFonts w:hAnsi="Times New Roman"/>
          <w:sz w:val="24"/>
        </w:rPr>
        <w:t>.</w:t>
      </w:r>
      <w:r w:rsidR="003014D6" w:rsidRPr="003014D6">
        <w:rPr>
          <w:rFonts w:hAnsi="Times New Roman" w:hint="eastAsia"/>
          <w:sz w:val="24"/>
        </w:rPr>
        <w:t>東港溪水質及水環境改善計畫</w:t>
      </w:r>
      <w:r>
        <w:rPr>
          <w:rFonts w:hAnsi="Times New Roman" w:hint="eastAsia"/>
          <w:sz w:val="24"/>
        </w:rPr>
        <w:t>保留至至1</w:t>
      </w:r>
      <w:r>
        <w:rPr>
          <w:rFonts w:hAnsi="Times New Roman"/>
          <w:sz w:val="24"/>
        </w:rPr>
        <w:t>14</w:t>
      </w:r>
      <w:r>
        <w:rPr>
          <w:rFonts w:hAnsi="Times New Roman" w:hint="eastAsia"/>
          <w:sz w:val="24"/>
        </w:rPr>
        <w:t>年1月結案。</w:t>
      </w:r>
    </w:p>
    <w:p w:rsidR="0082225D" w:rsidRDefault="0082225D" w:rsidP="00040D67">
      <w:pPr>
        <w:spacing w:line="260" w:lineRule="exact"/>
        <w:ind w:leftChars="0" w:left="1418" w:hangingChars="583" w:hanging="1418"/>
        <w:rPr>
          <w:rFonts w:hAnsi="Times New Roman" w:hint="eastAsia"/>
          <w:sz w:val="24"/>
        </w:rPr>
      </w:pPr>
      <w:r>
        <w:rPr>
          <w:rFonts w:hAnsi="Times New Roman" w:hint="eastAsia"/>
          <w:sz w:val="24"/>
        </w:rPr>
        <w:t xml:space="preserve">          </w:t>
      </w:r>
      <w:r>
        <w:rPr>
          <w:rFonts w:hAnsi="Times New Roman"/>
          <w:sz w:val="24"/>
        </w:rPr>
        <w:t>3.</w:t>
      </w:r>
      <w:r w:rsidRPr="0082225D">
        <w:rPr>
          <w:rFonts w:hAnsi="Times New Roman" w:hint="eastAsia"/>
          <w:sz w:val="24"/>
        </w:rPr>
        <w:t>東螺溪綠廊串連水環境改善計畫</w:t>
      </w:r>
      <w:r>
        <w:rPr>
          <w:rFonts w:hAnsi="Times New Roman" w:hint="eastAsia"/>
          <w:sz w:val="24"/>
        </w:rPr>
        <w:t>於前瞻第4期特別預算編列9</w:t>
      </w:r>
      <w:r>
        <w:rPr>
          <w:rFonts w:hAnsi="Times New Roman"/>
          <w:sz w:val="24"/>
        </w:rPr>
        <w:t>,680</w:t>
      </w:r>
      <w:r>
        <w:rPr>
          <w:rFonts w:hAnsi="Times New Roman" w:hint="eastAsia"/>
          <w:sz w:val="24"/>
        </w:rPr>
        <w:t>萬元，並於前瞻第5期特別預算賡續編列2億2</w:t>
      </w:r>
      <w:r>
        <w:rPr>
          <w:rFonts w:hAnsi="Times New Roman"/>
          <w:sz w:val="24"/>
        </w:rPr>
        <w:t>,100</w:t>
      </w:r>
      <w:r>
        <w:rPr>
          <w:rFonts w:hAnsi="Times New Roman" w:hint="eastAsia"/>
          <w:sz w:val="24"/>
        </w:rPr>
        <w:t>萬元。</w:t>
      </w:r>
    </w:p>
    <w:p w:rsidR="00236ED9" w:rsidRPr="0080290C" w:rsidRDefault="00236ED9" w:rsidP="00040D67">
      <w:pPr>
        <w:spacing w:line="260" w:lineRule="exact"/>
        <w:ind w:leftChars="0" w:left="0" w:firstLineChars="0" w:firstLine="0"/>
        <w:jc w:val="left"/>
        <w:rPr>
          <w:rFonts w:hAnsi="Times New Roman" w:hint="eastAsia"/>
          <w:sz w:val="24"/>
        </w:rPr>
      </w:pPr>
      <w:r w:rsidRPr="0080290C">
        <w:rPr>
          <w:rFonts w:hAnsi="Times New Roman" w:hint="eastAsia"/>
          <w:sz w:val="24"/>
        </w:rPr>
        <w:t>資料來源：農業部</w:t>
      </w:r>
      <w:r>
        <w:rPr>
          <w:rFonts w:hAnsi="Times New Roman" w:hint="eastAsia"/>
          <w:sz w:val="24"/>
        </w:rPr>
        <w:t>前瞻</w:t>
      </w:r>
      <w:r w:rsidR="003014D6">
        <w:rPr>
          <w:rFonts w:hAnsi="Times New Roman" w:hint="eastAsia"/>
          <w:sz w:val="24"/>
        </w:rPr>
        <w:t>第2期及第4期</w:t>
      </w:r>
      <w:r>
        <w:rPr>
          <w:rFonts w:hAnsi="Times New Roman" w:hint="eastAsia"/>
          <w:sz w:val="24"/>
        </w:rPr>
        <w:t>特別決算</w:t>
      </w:r>
      <w:r w:rsidR="003014D6">
        <w:rPr>
          <w:rFonts w:hAnsi="Times New Roman" w:hint="eastAsia"/>
          <w:sz w:val="24"/>
        </w:rPr>
        <w:t>書</w:t>
      </w:r>
      <w:r w:rsidRPr="0080290C">
        <w:rPr>
          <w:rFonts w:hAnsi="Times New Roman" w:hint="eastAsia"/>
          <w:sz w:val="24"/>
        </w:rPr>
        <w:t>。</w:t>
      </w:r>
    </w:p>
    <w:p w:rsidR="00D30E86" w:rsidRDefault="00D30E86" w:rsidP="00D30E86">
      <w:pPr>
        <w:ind w:left="566" w:firstLine="566"/>
      </w:pPr>
      <w:r w:rsidRPr="006132D6">
        <w:rPr>
          <w:rFonts w:hint="eastAsia"/>
        </w:rPr>
        <w:t>綜上，</w:t>
      </w:r>
      <w:r w:rsidR="00A979F4" w:rsidRPr="00A979F4">
        <w:rPr>
          <w:rFonts w:hint="eastAsia"/>
        </w:rPr>
        <w:t>為改善畜</w:t>
      </w:r>
      <w:r w:rsidR="00A979F4" w:rsidRPr="0064677D">
        <w:rPr>
          <w:rFonts w:hint="eastAsia"/>
          <w:spacing w:val="-2"/>
        </w:rPr>
        <w:t>牧排放水品質，農業部</w:t>
      </w:r>
      <w:r w:rsidR="00A979F4" w:rsidRPr="0064677D">
        <w:rPr>
          <w:spacing w:val="-2"/>
        </w:rPr>
        <w:t>115年度預算案新增辦理河川及排水改善計畫5,923萬8千元，</w:t>
      </w:r>
      <w:r w:rsidR="00A979F4" w:rsidRPr="0064677D">
        <w:rPr>
          <w:rFonts w:hint="eastAsia"/>
          <w:spacing w:val="-2"/>
        </w:rPr>
        <w:t>因係屬重大公共建設計畫，允宜審酌補助對象為私法人之妥適性</w:t>
      </w:r>
      <w:r w:rsidR="00245D34" w:rsidRPr="0064677D">
        <w:rPr>
          <w:rFonts w:hint="eastAsia"/>
          <w:spacing w:val="-2"/>
        </w:rPr>
        <w:t>；</w:t>
      </w:r>
      <w:r w:rsidR="00A979F4" w:rsidRPr="0064677D">
        <w:rPr>
          <w:spacing w:val="-2"/>
        </w:rPr>
        <w:t>另編列</w:t>
      </w:r>
      <w:r w:rsidR="0064677D" w:rsidRPr="0064677D">
        <w:rPr>
          <w:rFonts w:hint="eastAsia"/>
          <w:spacing w:val="-2"/>
        </w:rPr>
        <w:t>「</w:t>
      </w:r>
      <w:r w:rsidR="00A979F4" w:rsidRPr="0064677D">
        <w:rPr>
          <w:spacing w:val="-2"/>
        </w:rPr>
        <w:t>一般性補助款</w:t>
      </w:r>
      <w:r w:rsidR="0064677D" w:rsidRPr="0064677D">
        <w:rPr>
          <w:rFonts w:hint="eastAsia"/>
          <w:spacing w:val="-2"/>
        </w:rPr>
        <w:t>」</w:t>
      </w:r>
      <w:r w:rsidR="00A979F4" w:rsidRPr="0064677D">
        <w:rPr>
          <w:spacing w:val="-2"/>
        </w:rPr>
        <w:t>2,076萬2千元</w:t>
      </w:r>
      <w:r w:rsidR="00A979F4" w:rsidRPr="0064677D">
        <w:rPr>
          <w:rFonts w:hint="eastAsia"/>
          <w:spacing w:val="-2"/>
        </w:rPr>
        <w:t>補助地方政府辦理畜牧場污染防治工作，宜強化監督機制，協助地方政府</w:t>
      </w:r>
      <w:r w:rsidRPr="0064677D">
        <w:rPr>
          <w:rFonts w:hint="eastAsia"/>
          <w:spacing w:val="-2"/>
        </w:rPr>
        <w:t>依規劃期程推動，俾利計畫</w:t>
      </w:r>
      <w:r>
        <w:rPr>
          <w:rFonts w:hint="eastAsia"/>
        </w:rPr>
        <w:t>順利推展</w:t>
      </w:r>
      <w:r w:rsidRPr="006132D6">
        <w:rPr>
          <w:rFonts w:hint="eastAsia"/>
        </w:rPr>
        <w:t>。</w:t>
      </w:r>
    </w:p>
    <w:p w:rsidR="00D30E86" w:rsidRPr="00B735C5" w:rsidRDefault="00D30E86" w:rsidP="003D5612">
      <w:pPr>
        <w:pStyle w:val="14"/>
        <w:ind w:left="567" w:hanging="567"/>
        <w:rPr>
          <w:rFonts w:hAnsi="標楷體" w:hint="eastAsia"/>
        </w:rPr>
      </w:pPr>
    </w:p>
    <w:p w:rsidR="00B649E5" w:rsidRPr="0080290C" w:rsidRDefault="00F14FF8" w:rsidP="003D5612">
      <w:pPr>
        <w:pStyle w:val="14"/>
        <w:ind w:left="567" w:hanging="567"/>
        <w:rPr>
          <w:rFonts w:hint="eastAsia"/>
        </w:rPr>
      </w:pPr>
      <w:bookmarkStart w:id="56" w:name="_Toc212821698"/>
      <w:r w:rsidRPr="0080290C">
        <w:rPr>
          <w:rFonts w:hAnsi="標楷體" w:hint="eastAsia"/>
        </w:rPr>
        <w:t>一</w:t>
      </w:r>
      <w:r w:rsidR="00F12584">
        <w:rPr>
          <w:rFonts w:hAnsi="標楷體" w:hint="eastAsia"/>
        </w:rPr>
        <w:t>三</w:t>
      </w:r>
      <w:r w:rsidRPr="0080290C">
        <w:rPr>
          <w:rFonts w:hAnsi="標楷體" w:hint="eastAsia"/>
        </w:rPr>
        <w:t>、</w:t>
      </w:r>
      <w:r w:rsidR="00234FF3" w:rsidRPr="0080290C">
        <w:rPr>
          <w:rFonts w:hAnsi="標楷體" w:hint="eastAsia"/>
        </w:rPr>
        <w:t>農民健康保險保險費率偏低</w:t>
      </w:r>
      <w:r w:rsidR="003A4DFB">
        <w:rPr>
          <w:rFonts w:hAnsi="標楷體" w:hint="eastAsia"/>
        </w:rPr>
        <w:t>，</w:t>
      </w:r>
      <w:r w:rsidR="003A4DFB" w:rsidRPr="003A4DFB">
        <w:rPr>
          <w:rFonts w:hAnsi="標楷體" w:hint="eastAsia"/>
        </w:rPr>
        <w:t>隨近年給付調升</w:t>
      </w:r>
      <w:r w:rsidR="005C3572">
        <w:rPr>
          <w:rFonts w:hAnsi="標楷體" w:hint="eastAsia"/>
        </w:rPr>
        <w:t>，虧損續增</w:t>
      </w:r>
      <w:r w:rsidR="003A4DFB" w:rsidRPr="003A4DFB">
        <w:rPr>
          <w:rFonts w:hAnsi="標楷體" w:hint="eastAsia"/>
        </w:rPr>
        <w:t>，</w:t>
      </w:r>
      <w:r w:rsidR="003A4DFB" w:rsidRPr="003A4DFB">
        <w:rPr>
          <w:rFonts w:hAnsi="標楷體"/>
        </w:rPr>
        <w:t>迄</w:t>
      </w:r>
      <w:r w:rsidR="003A4DFB">
        <w:rPr>
          <w:rFonts w:hAnsi="標楷體" w:hint="eastAsia"/>
        </w:rPr>
        <w:t>114</w:t>
      </w:r>
      <w:r w:rsidR="003A4DFB" w:rsidRPr="003A4DFB">
        <w:rPr>
          <w:rFonts w:hAnsi="標楷體"/>
        </w:rPr>
        <w:t>年</w:t>
      </w:r>
      <w:r w:rsidR="003A4DFB">
        <w:rPr>
          <w:rFonts w:hAnsi="標楷體" w:hint="eastAsia"/>
        </w:rPr>
        <w:t>7</w:t>
      </w:r>
      <w:r w:rsidR="003A4DFB" w:rsidRPr="003A4DFB">
        <w:rPr>
          <w:rFonts w:hAnsi="標楷體"/>
        </w:rPr>
        <w:t>月底止累積虧損已達</w:t>
      </w:r>
      <w:r w:rsidR="00086596">
        <w:rPr>
          <w:rFonts w:hAnsi="標楷體"/>
        </w:rPr>
        <w:t>1,883</w:t>
      </w:r>
      <w:r w:rsidR="0064677D">
        <w:rPr>
          <w:rFonts w:hAnsi="標楷體"/>
        </w:rPr>
        <w:t>.87</w:t>
      </w:r>
      <w:r w:rsidR="003A4DFB" w:rsidRPr="003A4DFB">
        <w:rPr>
          <w:rFonts w:hAnsi="標楷體"/>
        </w:rPr>
        <w:t>億元</w:t>
      </w:r>
      <w:r w:rsidR="00D30E86">
        <w:rPr>
          <w:rFonts w:hAnsi="標楷體" w:hint="eastAsia"/>
        </w:rPr>
        <w:t>，</w:t>
      </w:r>
      <w:r w:rsidR="00234FF3" w:rsidRPr="0080290C">
        <w:rPr>
          <w:rFonts w:hAnsi="標楷體"/>
        </w:rPr>
        <w:t>允宜及早綢繆因應</w:t>
      </w:r>
      <w:bookmarkEnd w:id="56"/>
    </w:p>
    <w:p w:rsidR="003D5612" w:rsidRPr="0080290C" w:rsidRDefault="00ED2528" w:rsidP="00B649E5">
      <w:pPr>
        <w:ind w:left="566" w:firstLine="566"/>
      </w:pPr>
      <w:r w:rsidRPr="0080290C">
        <w:rPr>
          <w:rFonts w:hint="eastAsia"/>
        </w:rPr>
        <w:t>農業部</w:t>
      </w:r>
      <w:r w:rsidR="009F3180">
        <w:t>115</w:t>
      </w:r>
      <w:r w:rsidR="004D39A0" w:rsidRPr="0080290C">
        <w:t>年度</w:t>
      </w:r>
      <w:r w:rsidR="00440290">
        <w:rPr>
          <w:rFonts w:hint="eastAsia"/>
        </w:rPr>
        <w:t>預算案</w:t>
      </w:r>
      <w:r w:rsidR="004D39A0" w:rsidRPr="0080290C">
        <w:t>「</w:t>
      </w:r>
      <w:r w:rsidR="004D39A0" w:rsidRPr="0080290C">
        <w:rPr>
          <w:rFonts w:hint="eastAsia"/>
        </w:rPr>
        <w:t>社會保險業務</w:t>
      </w:r>
      <w:r w:rsidR="00CD5FBE" w:rsidRPr="0080290C">
        <w:rPr>
          <w:rFonts w:hint="eastAsia"/>
        </w:rPr>
        <w:t>-農民保險業務</w:t>
      </w:r>
      <w:r w:rsidR="004D39A0" w:rsidRPr="0080290C">
        <w:t>」計畫下編列</w:t>
      </w:r>
      <w:r w:rsidR="00170FC1" w:rsidRPr="0080290C">
        <w:rPr>
          <w:rFonts w:hint="eastAsia"/>
        </w:rPr>
        <w:t>2</w:t>
      </w:r>
      <w:r w:rsidR="00EB27F3">
        <w:t>45</w:t>
      </w:r>
      <w:r w:rsidR="004D39A0" w:rsidRPr="0080290C">
        <w:rPr>
          <w:rFonts w:hint="eastAsia"/>
        </w:rPr>
        <w:t>億</w:t>
      </w:r>
      <w:r w:rsidR="00EB27F3">
        <w:t>4</w:t>
      </w:r>
      <w:r w:rsidR="004D39A0" w:rsidRPr="0080290C">
        <w:rPr>
          <w:rFonts w:hint="eastAsia"/>
        </w:rPr>
        <w:t>,</w:t>
      </w:r>
      <w:r w:rsidR="00EB27F3">
        <w:t>819</w:t>
      </w:r>
      <w:r w:rsidR="004D39A0" w:rsidRPr="0080290C">
        <w:rPr>
          <w:rFonts w:hint="eastAsia"/>
        </w:rPr>
        <w:t>萬</w:t>
      </w:r>
      <w:r w:rsidR="00EB27F3">
        <w:t>4</w:t>
      </w:r>
      <w:r w:rsidR="004D39A0" w:rsidRPr="0080290C">
        <w:rPr>
          <w:rFonts w:hint="eastAsia"/>
        </w:rPr>
        <w:t>千元，係辦理農民</w:t>
      </w:r>
      <w:r w:rsidR="004E2933" w:rsidRPr="0080290C">
        <w:rPr>
          <w:rFonts w:hint="eastAsia"/>
        </w:rPr>
        <w:t>健康</w:t>
      </w:r>
      <w:r w:rsidR="004D39A0" w:rsidRPr="0080290C">
        <w:rPr>
          <w:rFonts w:hint="eastAsia"/>
        </w:rPr>
        <w:t>保險</w:t>
      </w:r>
      <w:r w:rsidR="002F6DC9" w:rsidRPr="0080290C">
        <w:t>(以下</w:t>
      </w:r>
      <w:r w:rsidR="00E16D3A">
        <w:rPr>
          <w:rFonts w:hint="eastAsia"/>
        </w:rPr>
        <w:t>簡</w:t>
      </w:r>
      <w:r w:rsidR="002F6DC9" w:rsidRPr="0080290C">
        <w:t>稱農保)</w:t>
      </w:r>
      <w:r w:rsidR="004D39A0" w:rsidRPr="0080290C">
        <w:rPr>
          <w:rFonts w:hint="eastAsia"/>
        </w:rPr>
        <w:t>業務所需經費，其中獎補助費</w:t>
      </w:r>
      <w:r w:rsidR="00170FC1" w:rsidRPr="0080290C">
        <w:rPr>
          <w:rFonts w:hint="eastAsia"/>
        </w:rPr>
        <w:t>24</w:t>
      </w:r>
      <w:r w:rsidR="00EB27F3">
        <w:t>5</w:t>
      </w:r>
      <w:r w:rsidR="004D39A0" w:rsidRPr="0080290C">
        <w:rPr>
          <w:rFonts w:hint="eastAsia"/>
        </w:rPr>
        <w:t>億</w:t>
      </w:r>
      <w:r w:rsidR="00146EAB">
        <w:t>4</w:t>
      </w:r>
      <w:r w:rsidR="00170FC1" w:rsidRPr="0080290C">
        <w:t>,</w:t>
      </w:r>
      <w:r w:rsidR="00146EAB">
        <w:t>447</w:t>
      </w:r>
      <w:r w:rsidR="004D39A0" w:rsidRPr="0080290C">
        <w:rPr>
          <w:rFonts w:hint="eastAsia"/>
        </w:rPr>
        <w:t>萬</w:t>
      </w:r>
      <w:r w:rsidR="00146EAB">
        <w:rPr>
          <w:rFonts w:hint="eastAsia"/>
        </w:rPr>
        <w:t>9</w:t>
      </w:r>
      <w:r w:rsidR="00170FC1" w:rsidRPr="0080290C">
        <w:rPr>
          <w:rFonts w:hint="eastAsia"/>
        </w:rPr>
        <w:t>千</w:t>
      </w:r>
      <w:r w:rsidR="004D39A0" w:rsidRPr="0080290C">
        <w:rPr>
          <w:rFonts w:hint="eastAsia"/>
        </w:rPr>
        <w:t>元</w:t>
      </w:r>
      <w:r w:rsidR="004E2933" w:rsidRPr="0080290C">
        <w:rPr>
          <w:rFonts w:hint="eastAsia"/>
        </w:rPr>
        <w:t>，包含補助農民參加農保</w:t>
      </w:r>
      <w:r w:rsidR="004E2933" w:rsidRPr="0080290C">
        <w:t>之保險費</w:t>
      </w:r>
      <w:r w:rsidR="001810B2" w:rsidRPr="0080290C">
        <w:rPr>
          <w:rFonts w:hint="eastAsia"/>
        </w:rPr>
        <w:t>2</w:t>
      </w:r>
      <w:r w:rsidR="00E16D3A">
        <w:rPr>
          <w:rFonts w:hint="eastAsia"/>
        </w:rPr>
        <w:t>6</w:t>
      </w:r>
      <w:r w:rsidR="004E2933" w:rsidRPr="0080290C">
        <w:t>億</w:t>
      </w:r>
      <w:r w:rsidR="00E16D3A">
        <w:rPr>
          <w:rFonts w:hint="eastAsia"/>
        </w:rPr>
        <w:t>3</w:t>
      </w:r>
      <w:r w:rsidR="004E2933" w:rsidRPr="0080290C">
        <w:t>,</w:t>
      </w:r>
      <w:r w:rsidR="00E16D3A">
        <w:rPr>
          <w:rFonts w:hint="eastAsia"/>
        </w:rPr>
        <w:t>869</w:t>
      </w:r>
      <w:r w:rsidR="004E2933" w:rsidRPr="0080290C">
        <w:t>萬</w:t>
      </w:r>
      <w:r w:rsidR="00E16D3A">
        <w:rPr>
          <w:rFonts w:hint="eastAsia"/>
        </w:rPr>
        <w:t>5</w:t>
      </w:r>
      <w:r w:rsidR="004E2933" w:rsidRPr="0080290C">
        <w:t>千元</w:t>
      </w:r>
      <w:r w:rsidR="007F5B01" w:rsidRPr="0080290C">
        <w:rPr>
          <w:rFonts w:hint="eastAsia"/>
        </w:rPr>
        <w:t>、補助農民因農保月投保金額調整所增加之保險費負擔</w:t>
      </w:r>
      <w:r w:rsidR="001810B2" w:rsidRPr="0080290C">
        <w:rPr>
          <w:rFonts w:hint="eastAsia"/>
        </w:rPr>
        <w:t>7</w:t>
      </w:r>
      <w:r w:rsidR="007F5B01" w:rsidRPr="0080290C">
        <w:rPr>
          <w:rFonts w:hint="eastAsia"/>
        </w:rPr>
        <w:t>億</w:t>
      </w:r>
      <w:r w:rsidR="00E16D3A">
        <w:rPr>
          <w:rFonts w:hint="eastAsia"/>
        </w:rPr>
        <w:t>4</w:t>
      </w:r>
      <w:r w:rsidR="007F5B01" w:rsidRPr="0080290C">
        <w:t>,</w:t>
      </w:r>
      <w:r w:rsidR="001810B2" w:rsidRPr="0080290C">
        <w:rPr>
          <w:rFonts w:hint="eastAsia"/>
        </w:rPr>
        <w:t>6</w:t>
      </w:r>
      <w:r w:rsidR="00E16D3A">
        <w:rPr>
          <w:rFonts w:hint="eastAsia"/>
        </w:rPr>
        <w:t>23</w:t>
      </w:r>
      <w:r w:rsidR="007F5B01" w:rsidRPr="0080290C">
        <w:rPr>
          <w:rFonts w:hint="eastAsia"/>
        </w:rPr>
        <w:t>萬</w:t>
      </w:r>
      <w:r w:rsidR="00E16D3A">
        <w:rPr>
          <w:rFonts w:hint="eastAsia"/>
        </w:rPr>
        <w:t>8</w:t>
      </w:r>
      <w:r w:rsidR="007F5B01" w:rsidRPr="0080290C">
        <w:rPr>
          <w:rFonts w:hint="eastAsia"/>
        </w:rPr>
        <w:t>千元</w:t>
      </w:r>
      <w:r w:rsidR="004E2933" w:rsidRPr="0080290C">
        <w:t>、補助農民及其眷屬參加全民健康保險(</w:t>
      </w:r>
      <w:r w:rsidR="002F6DC9" w:rsidRPr="0080290C">
        <w:rPr>
          <w:rFonts w:hint="eastAsia"/>
        </w:rPr>
        <w:t>以下</w:t>
      </w:r>
      <w:r w:rsidR="00E16D3A">
        <w:rPr>
          <w:rFonts w:hint="eastAsia"/>
        </w:rPr>
        <w:t>簡</w:t>
      </w:r>
      <w:r w:rsidR="002F6DC9" w:rsidRPr="0080290C">
        <w:rPr>
          <w:rFonts w:hint="eastAsia"/>
        </w:rPr>
        <w:t>稱健</w:t>
      </w:r>
      <w:r w:rsidR="004E2933" w:rsidRPr="0080290C">
        <w:t>保)之保險費</w:t>
      </w:r>
      <w:r w:rsidR="00E16D3A">
        <w:rPr>
          <w:rFonts w:hint="eastAsia"/>
        </w:rPr>
        <w:t>154</w:t>
      </w:r>
      <w:r w:rsidR="004E2933" w:rsidRPr="0080290C">
        <w:t>億</w:t>
      </w:r>
      <w:r w:rsidR="00E16D3A">
        <w:rPr>
          <w:rFonts w:hint="eastAsia"/>
        </w:rPr>
        <w:t>5</w:t>
      </w:r>
      <w:r w:rsidR="004E2933" w:rsidRPr="0080290C">
        <w:t>,</w:t>
      </w:r>
      <w:r w:rsidR="001810B2" w:rsidRPr="0080290C">
        <w:rPr>
          <w:rFonts w:hint="eastAsia"/>
        </w:rPr>
        <w:t>5</w:t>
      </w:r>
      <w:r w:rsidR="00E16D3A">
        <w:t>87</w:t>
      </w:r>
      <w:r w:rsidR="004E2933" w:rsidRPr="0080290C">
        <w:t>萬</w:t>
      </w:r>
      <w:r w:rsidR="001810B2" w:rsidRPr="0080290C">
        <w:rPr>
          <w:rFonts w:hint="eastAsia"/>
        </w:rPr>
        <w:t>8</w:t>
      </w:r>
      <w:r w:rsidR="002F6DC9" w:rsidRPr="0080290C">
        <w:rPr>
          <w:rFonts w:hint="eastAsia"/>
        </w:rPr>
        <w:t>千</w:t>
      </w:r>
      <w:r w:rsidR="004E2933" w:rsidRPr="0080290C">
        <w:t>元</w:t>
      </w:r>
      <w:r w:rsidR="002F6DC9" w:rsidRPr="0080290C">
        <w:rPr>
          <w:rFonts w:hint="eastAsia"/>
        </w:rPr>
        <w:t>、</w:t>
      </w:r>
      <w:r w:rsidR="004E2933" w:rsidRPr="0080290C">
        <w:t>撥補農保虧損</w:t>
      </w:r>
      <w:r w:rsidR="00E16D3A">
        <w:t>56</w:t>
      </w:r>
      <w:r w:rsidR="004E2933" w:rsidRPr="0080290C">
        <w:t>億</w:t>
      </w:r>
      <w:r w:rsidR="00E16D3A">
        <w:t>7,642</w:t>
      </w:r>
      <w:r w:rsidR="004E2933" w:rsidRPr="0080290C">
        <w:t>萬</w:t>
      </w:r>
      <w:r w:rsidR="00E16D3A">
        <w:t>4</w:t>
      </w:r>
      <w:r w:rsidR="004E2933" w:rsidRPr="0080290C">
        <w:t>千元</w:t>
      </w:r>
      <w:r w:rsidR="002F6DC9" w:rsidRPr="0080290C">
        <w:rPr>
          <w:rFonts w:hint="eastAsia"/>
        </w:rPr>
        <w:t>，及補助勞動部勞工保險局(以下簡稱勞保局)、農會及各地政府辦理農保之資格審查等相關經費</w:t>
      </w:r>
      <w:r w:rsidR="00FF5A0F" w:rsidRPr="0080290C">
        <w:rPr>
          <w:rFonts w:hint="eastAsia"/>
        </w:rPr>
        <w:t>2</w:t>
      </w:r>
      <w:r w:rsidR="00660ED7" w:rsidRPr="0080290C">
        <w:rPr>
          <w:rFonts w:hint="eastAsia"/>
        </w:rPr>
        <w:t>,</w:t>
      </w:r>
      <w:r w:rsidR="00234FF3" w:rsidRPr="0080290C">
        <w:rPr>
          <w:rFonts w:hint="eastAsia"/>
        </w:rPr>
        <w:t>7</w:t>
      </w:r>
      <w:r w:rsidR="00E16D3A">
        <w:t>24</w:t>
      </w:r>
      <w:r w:rsidR="002F6DC9" w:rsidRPr="0080290C">
        <w:rPr>
          <w:rFonts w:hint="eastAsia"/>
        </w:rPr>
        <w:t>萬</w:t>
      </w:r>
      <w:r w:rsidR="00E16D3A">
        <w:t>4</w:t>
      </w:r>
      <w:r w:rsidR="007F5B01" w:rsidRPr="0080290C">
        <w:rPr>
          <w:rFonts w:hint="eastAsia"/>
        </w:rPr>
        <w:t>千</w:t>
      </w:r>
      <w:r w:rsidR="002F6DC9" w:rsidRPr="0080290C">
        <w:rPr>
          <w:rFonts w:hint="eastAsia"/>
        </w:rPr>
        <w:t>元</w:t>
      </w:r>
      <w:r w:rsidR="007C73D1" w:rsidRPr="00EB27F3">
        <w:t>(詳表1)</w:t>
      </w:r>
      <w:r w:rsidR="004E2933" w:rsidRPr="0080290C">
        <w:t>。經查：</w:t>
      </w:r>
    </w:p>
    <w:p w:rsidR="007C73D1" w:rsidRPr="0080290C" w:rsidRDefault="007C73D1" w:rsidP="00B735C5">
      <w:pPr>
        <w:widowControl/>
        <w:ind w:leftChars="0" w:left="1134" w:hangingChars="400" w:hanging="1134"/>
        <w:rPr>
          <w:spacing w:val="-4"/>
          <w:sz w:val="24"/>
        </w:rPr>
      </w:pPr>
      <w:r w:rsidRPr="0080290C">
        <w:rPr>
          <w:rFonts w:hint="eastAsia"/>
          <w:b/>
        </w:rPr>
        <w:t>表</w:t>
      </w:r>
      <w:r w:rsidRPr="0080290C">
        <w:rPr>
          <w:b/>
        </w:rPr>
        <w:t>1</w:t>
      </w:r>
      <w:r w:rsidRPr="0080290C">
        <w:rPr>
          <w:rFonts w:hint="eastAsia"/>
          <w:b/>
        </w:rPr>
        <w:t xml:space="preserve">  </w:t>
      </w:r>
      <w:r>
        <w:rPr>
          <w:b/>
        </w:rPr>
        <w:t>111</w:t>
      </w:r>
      <w:r w:rsidRPr="0080290C">
        <w:rPr>
          <w:rFonts w:hint="eastAsia"/>
          <w:b/>
        </w:rPr>
        <w:t>至11</w:t>
      </w:r>
      <w:r>
        <w:rPr>
          <w:b/>
        </w:rPr>
        <w:t>5</w:t>
      </w:r>
      <w:r w:rsidRPr="0080290C">
        <w:rPr>
          <w:rFonts w:hint="eastAsia"/>
          <w:b/>
        </w:rPr>
        <w:t xml:space="preserve">年度農保補助預決算明細表   </w:t>
      </w:r>
      <w:r>
        <w:rPr>
          <w:b/>
        </w:rPr>
        <w:t xml:space="preserve">  </w:t>
      </w:r>
      <w:r w:rsidRPr="0080290C">
        <w:rPr>
          <w:rFonts w:hint="eastAsia"/>
          <w:spacing w:val="-4"/>
          <w:sz w:val="24"/>
        </w:rPr>
        <w:t>單位：人；新臺幣千元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708"/>
        <w:gridCol w:w="851"/>
        <w:gridCol w:w="850"/>
        <w:gridCol w:w="993"/>
        <w:gridCol w:w="850"/>
        <w:gridCol w:w="992"/>
        <w:gridCol w:w="993"/>
        <w:gridCol w:w="850"/>
        <w:gridCol w:w="992"/>
      </w:tblGrid>
      <w:tr w:rsidR="007C73D1" w:rsidRPr="0080290C" w:rsidTr="006968A8">
        <w:trPr>
          <w:trHeight w:val="174"/>
          <w:tblHeader/>
        </w:trPr>
        <w:tc>
          <w:tcPr>
            <w:tcW w:w="1134" w:type="dxa"/>
            <w:gridSpan w:val="2"/>
            <w:vMerge w:val="restart"/>
            <w:shd w:val="clear" w:color="auto" w:fill="auto"/>
            <w:vAlign w:val="center"/>
          </w:tcPr>
          <w:p w:rsidR="007C73D1" w:rsidRPr="0080290C" w:rsidRDefault="007C73D1" w:rsidP="006968A8">
            <w:pPr>
              <w:spacing w:line="240" w:lineRule="exact"/>
              <w:ind w:leftChars="0" w:left="0" w:firstLineChars="0" w:firstLine="0"/>
              <w:jc w:val="center"/>
              <w:rPr>
                <w:rFonts w:hint="eastAsia"/>
                <w:b/>
                <w:spacing w:val="-20"/>
                <w:sz w:val="24"/>
              </w:rPr>
            </w:pPr>
            <w:r w:rsidRPr="0080290C">
              <w:rPr>
                <w:rFonts w:hint="eastAsia"/>
                <w:b/>
                <w:spacing w:val="-20"/>
                <w:sz w:val="24"/>
              </w:rPr>
              <w:t>項  目</w:t>
            </w:r>
          </w:p>
        </w:tc>
        <w:tc>
          <w:tcPr>
            <w:tcW w:w="1701" w:type="dxa"/>
            <w:gridSpan w:val="2"/>
            <w:shd w:val="clear" w:color="auto" w:fill="auto"/>
            <w:vAlign w:val="center"/>
          </w:tcPr>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補助農保保險費</w:t>
            </w:r>
          </w:p>
        </w:tc>
        <w:tc>
          <w:tcPr>
            <w:tcW w:w="993" w:type="dxa"/>
            <w:shd w:val="clear" w:color="auto" w:fill="auto"/>
            <w:vAlign w:val="center"/>
          </w:tcPr>
          <w:p w:rsidR="007C73D1" w:rsidRPr="0080290C" w:rsidRDefault="007C73D1" w:rsidP="006968A8">
            <w:pPr>
              <w:spacing w:line="220" w:lineRule="exact"/>
              <w:ind w:leftChars="-60" w:left="-75" w:rightChars="-58" w:right="-164" w:hangingChars="52" w:hanging="95"/>
              <w:jc w:val="center"/>
              <w:rPr>
                <w:b/>
                <w:spacing w:val="-20"/>
                <w:sz w:val="22"/>
                <w:szCs w:val="22"/>
              </w:rPr>
            </w:pPr>
            <w:r w:rsidRPr="0080290C">
              <w:rPr>
                <w:rFonts w:hint="eastAsia"/>
                <w:b/>
                <w:spacing w:val="-20"/>
                <w:sz w:val="22"/>
                <w:szCs w:val="22"/>
              </w:rPr>
              <w:t>補助農民</w:t>
            </w:r>
          </w:p>
          <w:p w:rsidR="007C73D1" w:rsidRPr="0080290C" w:rsidRDefault="007C73D1" w:rsidP="006968A8">
            <w:pPr>
              <w:spacing w:line="220" w:lineRule="exact"/>
              <w:ind w:leftChars="-60" w:left="-75" w:rightChars="-58" w:right="-164" w:hangingChars="52" w:hanging="95"/>
              <w:jc w:val="center"/>
              <w:rPr>
                <w:b/>
                <w:spacing w:val="-20"/>
                <w:sz w:val="22"/>
                <w:szCs w:val="22"/>
              </w:rPr>
            </w:pPr>
            <w:r w:rsidRPr="0080290C">
              <w:rPr>
                <w:rFonts w:hint="eastAsia"/>
                <w:b/>
                <w:spacing w:val="-20"/>
                <w:sz w:val="22"/>
                <w:szCs w:val="22"/>
              </w:rPr>
              <w:t>增加之農保</w:t>
            </w:r>
          </w:p>
          <w:p w:rsidR="007C73D1" w:rsidRPr="0080290C" w:rsidRDefault="007C73D1" w:rsidP="006968A8">
            <w:pPr>
              <w:spacing w:line="220" w:lineRule="exact"/>
              <w:ind w:leftChars="-60" w:left="-75" w:rightChars="-58" w:right="-164" w:hangingChars="52" w:hanging="95"/>
              <w:jc w:val="center"/>
              <w:rPr>
                <w:rFonts w:hint="eastAsia"/>
                <w:b/>
                <w:spacing w:val="-20"/>
                <w:sz w:val="22"/>
                <w:szCs w:val="22"/>
              </w:rPr>
            </w:pPr>
            <w:r w:rsidRPr="0080290C">
              <w:rPr>
                <w:rFonts w:hint="eastAsia"/>
                <w:b/>
                <w:spacing w:val="-20"/>
                <w:sz w:val="22"/>
                <w:szCs w:val="22"/>
              </w:rPr>
              <w:t>保費負擔</w:t>
            </w:r>
          </w:p>
        </w:tc>
        <w:tc>
          <w:tcPr>
            <w:tcW w:w="1842" w:type="dxa"/>
            <w:gridSpan w:val="2"/>
            <w:shd w:val="clear" w:color="auto" w:fill="auto"/>
            <w:vAlign w:val="center"/>
          </w:tcPr>
          <w:p w:rsidR="007C73D1" w:rsidRPr="0080290C" w:rsidRDefault="007C73D1" w:rsidP="006968A8">
            <w:pPr>
              <w:spacing w:line="220" w:lineRule="exact"/>
              <w:ind w:leftChars="0" w:left="0" w:firstLineChars="0" w:firstLine="0"/>
              <w:jc w:val="center"/>
              <w:rPr>
                <w:b/>
                <w:spacing w:val="-20"/>
                <w:sz w:val="22"/>
                <w:szCs w:val="22"/>
              </w:rPr>
            </w:pPr>
            <w:r w:rsidRPr="0080290C">
              <w:rPr>
                <w:rFonts w:hint="eastAsia"/>
                <w:b/>
                <w:spacing w:val="-20"/>
                <w:sz w:val="22"/>
                <w:szCs w:val="22"/>
              </w:rPr>
              <w:t>補助農民及其眷屬</w:t>
            </w:r>
          </w:p>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健保保險費</w:t>
            </w:r>
          </w:p>
        </w:tc>
        <w:tc>
          <w:tcPr>
            <w:tcW w:w="993" w:type="dxa"/>
            <w:vMerge w:val="restart"/>
            <w:shd w:val="clear" w:color="auto" w:fill="auto"/>
            <w:vAlign w:val="center"/>
          </w:tcPr>
          <w:p w:rsidR="007C73D1" w:rsidRPr="0080290C" w:rsidRDefault="007C73D1" w:rsidP="006968A8">
            <w:pPr>
              <w:spacing w:line="220" w:lineRule="exact"/>
              <w:ind w:leftChars="0" w:left="0" w:firstLineChars="0" w:firstLine="0"/>
              <w:jc w:val="center"/>
              <w:rPr>
                <w:b/>
                <w:spacing w:val="-20"/>
                <w:sz w:val="22"/>
                <w:szCs w:val="22"/>
              </w:rPr>
            </w:pPr>
            <w:r w:rsidRPr="0080290C">
              <w:rPr>
                <w:rFonts w:hint="eastAsia"/>
                <w:b/>
                <w:spacing w:val="-20"/>
                <w:sz w:val="22"/>
                <w:szCs w:val="22"/>
              </w:rPr>
              <w:t>撥補</w:t>
            </w:r>
          </w:p>
          <w:p w:rsidR="007C73D1" w:rsidRPr="0080290C" w:rsidRDefault="007C73D1" w:rsidP="006968A8">
            <w:pPr>
              <w:spacing w:line="220" w:lineRule="exact"/>
              <w:ind w:leftChars="0" w:left="0" w:firstLineChars="0" w:firstLine="0"/>
              <w:jc w:val="center"/>
              <w:rPr>
                <w:b/>
                <w:spacing w:val="-20"/>
                <w:sz w:val="22"/>
                <w:szCs w:val="22"/>
              </w:rPr>
            </w:pPr>
            <w:r w:rsidRPr="0080290C">
              <w:rPr>
                <w:rFonts w:hint="eastAsia"/>
                <w:b/>
                <w:spacing w:val="-20"/>
                <w:sz w:val="22"/>
                <w:szCs w:val="22"/>
              </w:rPr>
              <w:t>農保虧損</w:t>
            </w:r>
          </w:p>
        </w:tc>
        <w:tc>
          <w:tcPr>
            <w:tcW w:w="850" w:type="dxa"/>
            <w:vMerge w:val="restart"/>
            <w:shd w:val="clear" w:color="auto" w:fill="auto"/>
            <w:vAlign w:val="center"/>
          </w:tcPr>
          <w:p w:rsidR="007C73D1" w:rsidRPr="0080290C" w:rsidRDefault="007C73D1" w:rsidP="006968A8">
            <w:pPr>
              <w:spacing w:line="220" w:lineRule="exact"/>
              <w:ind w:leftChars="-46" w:left="-95" w:hangingChars="19" w:hanging="35"/>
              <w:jc w:val="center"/>
              <w:rPr>
                <w:rFonts w:hint="eastAsia"/>
                <w:b/>
                <w:spacing w:val="-20"/>
                <w:sz w:val="22"/>
                <w:szCs w:val="22"/>
              </w:rPr>
            </w:pPr>
            <w:r w:rsidRPr="0080290C">
              <w:rPr>
                <w:rFonts w:hint="eastAsia"/>
                <w:b/>
                <w:spacing w:val="-20"/>
                <w:sz w:val="22"/>
                <w:szCs w:val="22"/>
              </w:rPr>
              <w:t>補助勞保局、地方政府及團體辦理資格審查費</w:t>
            </w:r>
          </w:p>
        </w:tc>
        <w:tc>
          <w:tcPr>
            <w:tcW w:w="992" w:type="dxa"/>
            <w:vMerge w:val="restart"/>
            <w:shd w:val="clear" w:color="auto" w:fill="auto"/>
            <w:vAlign w:val="center"/>
          </w:tcPr>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補助金額</w:t>
            </w:r>
          </w:p>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合計</w:t>
            </w:r>
          </w:p>
        </w:tc>
      </w:tr>
      <w:tr w:rsidR="007C73D1" w:rsidRPr="0080290C" w:rsidTr="006968A8">
        <w:trPr>
          <w:trHeight w:val="59"/>
          <w:tblHeader/>
        </w:trPr>
        <w:tc>
          <w:tcPr>
            <w:tcW w:w="1134" w:type="dxa"/>
            <w:gridSpan w:val="2"/>
            <w:vMerge/>
            <w:shd w:val="clear" w:color="auto" w:fill="auto"/>
          </w:tcPr>
          <w:p w:rsidR="007C73D1" w:rsidRPr="0080290C" w:rsidRDefault="007C73D1" w:rsidP="006968A8">
            <w:pPr>
              <w:spacing w:line="240" w:lineRule="exact"/>
              <w:ind w:leftChars="0" w:left="0" w:firstLineChars="0" w:firstLine="0"/>
              <w:jc w:val="left"/>
              <w:rPr>
                <w:rFonts w:hint="eastAsia"/>
                <w:b/>
                <w:spacing w:val="-20"/>
                <w:sz w:val="24"/>
              </w:rPr>
            </w:pPr>
          </w:p>
        </w:tc>
        <w:tc>
          <w:tcPr>
            <w:tcW w:w="851" w:type="dxa"/>
            <w:shd w:val="clear" w:color="auto" w:fill="auto"/>
            <w:vAlign w:val="center"/>
          </w:tcPr>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被保險人人數</w:t>
            </w:r>
          </w:p>
        </w:tc>
        <w:tc>
          <w:tcPr>
            <w:tcW w:w="850" w:type="dxa"/>
            <w:shd w:val="clear" w:color="auto" w:fill="auto"/>
            <w:vAlign w:val="center"/>
          </w:tcPr>
          <w:p w:rsidR="007C73D1" w:rsidRPr="0080290C" w:rsidRDefault="007C73D1" w:rsidP="006968A8">
            <w:pPr>
              <w:spacing w:line="220" w:lineRule="exact"/>
              <w:ind w:leftChars="0" w:left="0" w:firstLineChars="0" w:firstLine="0"/>
              <w:jc w:val="center"/>
              <w:rPr>
                <w:b/>
                <w:spacing w:val="-20"/>
                <w:sz w:val="22"/>
                <w:szCs w:val="22"/>
              </w:rPr>
            </w:pPr>
            <w:r w:rsidRPr="0080290C">
              <w:rPr>
                <w:rFonts w:hint="eastAsia"/>
                <w:b/>
                <w:spacing w:val="-20"/>
                <w:sz w:val="22"/>
                <w:szCs w:val="22"/>
              </w:rPr>
              <w:t>補助</w:t>
            </w:r>
          </w:p>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金額</w:t>
            </w:r>
          </w:p>
        </w:tc>
        <w:tc>
          <w:tcPr>
            <w:tcW w:w="993" w:type="dxa"/>
            <w:shd w:val="clear" w:color="auto" w:fill="auto"/>
            <w:vAlign w:val="center"/>
          </w:tcPr>
          <w:p w:rsidR="007C73D1" w:rsidRPr="0080290C" w:rsidRDefault="007C73D1" w:rsidP="006968A8">
            <w:pPr>
              <w:spacing w:line="220" w:lineRule="exact"/>
              <w:ind w:leftChars="0" w:left="0" w:firstLineChars="0" w:firstLine="0"/>
              <w:jc w:val="center"/>
              <w:rPr>
                <w:b/>
                <w:spacing w:val="-20"/>
                <w:sz w:val="22"/>
                <w:szCs w:val="22"/>
              </w:rPr>
            </w:pPr>
            <w:r w:rsidRPr="0080290C">
              <w:rPr>
                <w:rFonts w:hint="eastAsia"/>
                <w:b/>
                <w:spacing w:val="-20"/>
                <w:sz w:val="22"/>
                <w:szCs w:val="22"/>
              </w:rPr>
              <w:t>補助</w:t>
            </w:r>
          </w:p>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金額</w:t>
            </w:r>
          </w:p>
        </w:tc>
        <w:tc>
          <w:tcPr>
            <w:tcW w:w="850" w:type="dxa"/>
            <w:shd w:val="clear" w:color="auto" w:fill="auto"/>
            <w:vAlign w:val="center"/>
          </w:tcPr>
          <w:p w:rsidR="007C73D1" w:rsidRPr="0080290C" w:rsidRDefault="007C73D1" w:rsidP="006968A8">
            <w:pPr>
              <w:spacing w:line="220" w:lineRule="exact"/>
              <w:ind w:leftChars="-37" w:left="0" w:rightChars="-37" w:right="-105" w:hangingChars="57" w:hanging="105"/>
              <w:jc w:val="center"/>
              <w:rPr>
                <w:rFonts w:hint="eastAsia"/>
                <w:b/>
                <w:spacing w:val="-20"/>
                <w:sz w:val="22"/>
                <w:szCs w:val="22"/>
              </w:rPr>
            </w:pPr>
            <w:r w:rsidRPr="0080290C">
              <w:rPr>
                <w:rFonts w:hint="eastAsia"/>
                <w:b/>
                <w:spacing w:val="-20"/>
                <w:sz w:val="22"/>
                <w:szCs w:val="22"/>
              </w:rPr>
              <w:t>納保人數</w:t>
            </w:r>
          </w:p>
        </w:tc>
        <w:tc>
          <w:tcPr>
            <w:tcW w:w="992" w:type="dxa"/>
            <w:shd w:val="clear" w:color="auto" w:fill="auto"/>
            <w:vAlign w:val="center"/>
          </w:tcPr>
          <w:p w:rsidR="007C73D1" w:rsidRPr="0080290C" w:rsidRDefault="007C73D1" w:rsidP="006968A8">
            <w:pPr>
              <w:spacing w:line="220" w:lineRule="exact"/>
              <w:ind w:leftChars="0" w:left="0" w:firstLineChars="0" w:firstLine="0"/>
              <w:jc w:val="center"/>
              <w:rPr>
                <w:b/>
                <w:spacing w:val="-20"/>
                <w:sz w:val="22"/>
                <w:szCs w:val="22"/>
              </w:rPr>
            </w:pPr>
            <w:r w:rsidRPr="0080290C">
              <w:rPr>
                <w:rFonts w:hint="eastAsia"/>
                <w:b/>
                <w:spacing w:val="-20"/>
                <w:sz w:val="22"/>
                <w:szCs w:val="22"/>
              </w:rPr>
              <w:t>補助</w:t>
            </w:r>
          </w:p>
          <w:p w:rsidR="007C73D1" w:rsidRPr="0080290C" w:rsidRDefault="007C73D1" w:rsidP="006968A8">
            <w:pPr>
              <w:spacing w:line="220" w:lineRule="exact"/>
              <w:ind w:leftChars="0" w:left="0" w:firstLineChars="0" w:firstLine="0"/>
              <w:jc w:val="center"/>
              <w:rPr>
                <w:rFonts w:hint="eastAsia"/>
                <w:b/>
                <w:spacing w:val="-20"/>
                <w:sz w:val="22"/>
                <w:szCs w:val="22"/>
              </w:rPr>
            </w:pPr>
            <w:r w:rsidRPr="0080290C">
              <w:rPr>
                <w:rFonts w:hint="eastAsia"/>
                <w:b/>
                <w:spacing w:val="-20"/>
                <w:sz w:val="22"/>
                <w:szCs w:val="22"/>
              </w:rPr>
              <w:t>金額</w:t>
            </w:r>
          </w:p>
        </w:tc>
        <w:tc>
          <w:tcPr>
            <w:tcW w:w="993" w:type="dxa"/>
            <w:vMerge/>
            <w:shd w:val="clear" w:color="auto" w:fill="auto"/>
            <w:vAlign w:val="center"/>
          </w:tcPr>
          <w:p w:rsidR="007C73D1" w:rsidRPr="0080290C" w:rsidRDefault="007C73D1" w:rsidP="006968A8">
            <w:pPr>
              <w:spacing w:line="220" w:lineRule="exact"/>
              <w:ind w:leftChars="0" w:left="0" w:firstLineChars="0" w:firstLine="0"/>
              <w:jc w:val="center"/>
              <w:rPr>
                <w:rFonts w:hint="eastAsia"/>
                <w:b/>
                <w:spacing w:val="-20"/>
                <w:sz w:val="22"/>
                <w:szCs w:val="22"/>
              </w:rPr>
            </w:pPr>
          </w:p>
        </w:tc>
        <w:tc>
          <w:tcPr>
            <w:tcW w:w="850" w:type="dxa"/>
            <w:vMerge/>
            <w:shd w:val="clear" w:color="auto" w:fill="auto"/>
            <w:vAlign w:val="center"/>
          </w:tcPr>
          <w:p w:rsidR="007C73D1" w:rsidRPr="0080290C" w:rsidRDefault="007C73D1" w:rsidP="006968A8">
            <w:pPr>
              <w:spacing w:line="220" w:lineRule="exact"/>
              <w:ind w:leftChars="0" w:left="0" w:firstLineChars="0" w:firstLine="0"/>
              <w:jc w:val="center"/>
              <w:rPr>
                <w:rFonts w:hint="eastAsia"/>
                <w:b/>
                <w:spacing w:val="-20"/>
                <w:sz w:val="22"/>
                <w:szCs w:val="22"/>
              </w:rPr>
            </w:pPr>
          </w:p>
        </w:tc>
        <w:tc>
          <w:tcPr>
            <w:tcW w:w="992" w:type="dxa"/>
            <w:vMerge/>
            <w:shd w:val="clear" w:color="auto" w:fill="auto"/>
            <w:vAlign w:val="center"/>
          </w:tcPr>
          <w:p w:rsidR="007C73D1" w:rsidRPr="0080290C" w:rsidRDefault="007C73D1" w:rsidP="006968A8">
            <w:pPr>
              <w:spacing w:line="220" w:lineRule="exact"/>
              <w:ind w:leftChars="0" w:left="0" w:firstLineChars="0" w:firstLine="0"/>
              <w:jc w:val="center"/>
              <w:rPr>
                <w:rFonts w:hint="eastAsia"/>
                <w:b/>
                <w:spacing w:val="-20"/>
                <w:sz w:val="22"/>
                <w:szCs w:val="22"/>
              </w:rPr>
            </w:pPr>
          </w:p>
        </w:tc>
      </w:tr>
      <w:tr w:rsidR="007C73D1" w:rsidRPr="0080290C" w:rsidTr="00D1266A">
        <w:trPr>
          <w:trHeight w:val="59"/>
        </w:trPr>
        <w:tc>
          <w:tcPr>
            <w:tcW w:w="426" w:type="dxa"/>
            <w:vMerge w:val="restart"/>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r w:rsidRPr="0080290C">
              <w:rPr>
                <w:rFonts w:hint="eastAsia"/>
                <w:spacing w:val="-20"/>
                <w:sz w:val="22"/>
                <w:szCs w:val="22"/>
              </w:rPr>
              <w:t>111</w:t>
            </w: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預算</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9</w:t>
            </w:r>
            <w:r w:rsidRPr="0080290C">
              <w:rPr>
                <w:spacing w:val="-20"/>
                <w:w w:val="90"/>
                <w:sz w:val="22"/>
                <w:szCs w:val="22"/>
              </w:rPr>
              <w:t>63,899</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,589,872</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spacing w:val="-20"/>
                <w:w w:val="90"/>
                <w:sz w:val="22"/>
                <w:szCs w:val="22"/>
              </w:rPr>
              <w:t>1,493,263</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15</w:t>
            </w:r>
            <w:r w:rsidRPr="0080290C">
              <w:rPr>
                <w:spacing w:val="-20"/>
                <w:w w:val="90"/>
                <w:sz w:val="22"/>
                <w:szCs w:val="22"/>
              </w:rPr>
              <w:t>,563</w:t>
            </w:r>
            <w:r w:rsidRPr="0080290C">
              <w:rPr>
                <w:rFonts w:hint="eastAsia"/>
                <w:spacing w:val="-20"/>
                <w:w w:val="90"/>
                <w:sz w:val="22"/>
                <w:szCs w:val="22"/>
              </w:rPr>
              <w:t>,</w:t>
            </w:r>
            <w:r w:rsidRPr="0080290C">
              <w:rPr>
                <w:spacing w:val="-20"/>
                <w:w w:val="90"/>
                <w:sz w:val="22"/>
                <w:szCs w:val="22"/>
              </w:rPr>
              <w:t>873</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3,439,167</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15</w:t>
            </w:r>
            <w:r w:rsidRPr="0080290C">
              <w:rPr>
                <w:spacing w:val="-20"/>
                <w:w w:val="90"/>
                <w:sz w:val="22"/>
                <w:szCs w:val="22"/>
              </w:rPr>
              <w:t>,</w:t>
            </w:r>
            <w:r w:rsidRPr="0080290C">
              <w:rPr>
                <w:rFonts w:hint="eastAsia"/>
                <w:spacing w:val="-20"/>
                <w:w w:val="90"/>
                <w:sz w:val="22"/>
                <w:szCs w:val="22"/>
              </w:rPr>
              <w:t>585</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20</w:t>
            </w:r>
            <w:r w:rsidRPr="0080290C">
              <w:rPr>
                <w:spacing w:val="-20"/>
                <w:w w:val="90"/>
                <w:sz w:val="22"/>
                <w:szCs w:val="22"/>
              </w:rPr>
              <w:t>,</w:t>
            </w:r>
            <w:r w:rsidRPr="0080290C">
              <w:rPr>
                <w:rFonts w:hint="eastAsia"/>
                <w:spacing w:val="-20"/>
                <w:w w:val="90"/>
                <w:sz w:val="22"/>
                <w:szCs w:val="22"/>
              </w:rPr>
              <w:t>608</w:t>
            </w:r>
            <w:r w:rsidRPr="0080290C">
              <w:rPr>
                <w:spacing w:val="-20"/>
                <w:w w:val="90"/>
                <w:sz w:val="22"/>
                <w:szCs w:val="22"/>
              </w:rPr>
              <w:t>,</w:t>
            </w:r>
            <w:r w:rsidRPr="0080290C">
              <w:rPr>
                <w:rFonts w:hint="eastAsia"/>
                <w:spacing w:val="-20"/>
                <w:w w:val="90"/>
                <w:sz w:val="22"/>
                <w:szCs w:val="22"/>
              </w:rPr>
              <w:t>497</w:t>
            </w:r>
          </w:p>
        </w:tc>
      </w:tr>
      <w:tr w:rsidR="007C73D1" w:rsidRPr="0080290C" w:rsidTr="00D1266A">
        <w:trPr>
          <w:trHeight w:val="59"/>
        </w:trPr>
        <w:tc>
          <w:tcPr>
            <w:tcW w:w="426" w:type="dxa"/>
            <w:vMerge/>
            <w:shd w:val="clear" w:color="auto" w:fill="auto"/>
            <w:vAlign w:val="center"/>
          </w:tcPr>
          <w:p w:rsidR="007C73D1" w:rsidRPr="0080290C" w:rsidRDefault="007C73D1" w:rsidP="00D1266A">
            <w:pPr>
              <w:spacing w:line="260" w:lineRule="exact"/>
              <w:ind w:leftChars="-37" w:left="-1" w:hangingChars="57" w:hanging="104"/>
              <w:jc w:val="center"/>
              <w:rPr>
                <w:rFonts w:hint="eastAsia"/>
                <w:spacing w:val="-20"/>
                <w:sz w:val="22"/>
                <w:szCs w:val="22"/>
              </w:rPr>
            </w:pP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決算</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9</w:t>
            </w:r>
            <w:r w:rsidRPr="0080290C">
              <w:rPr>
                <w:spacing w:val="-20"/>
                <w:w w:val="90"/>
                <w:sz w:val="22"/>
                <w:szCs w:val="22"/>
              </w:rPr>
              <w:t>58,705</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,6</w:t>
            </w:r>
            <w:r w:rsidRPr="0080290C">
              <w:rPr>
                <w:rFonts w:hint="eastAsia"/>
                <w:spacing w:val="-20"/>
                <w:w w:val="90"/>
                <w:sz w:val="22"/>
                <w:szCs w:val="22"/>
              </w:rPr>
              <w:t>01</w:t>
            </w:r>
            <w:r w:rsidRPr="0080290C">
              <w:rPr>
                <w:spacing w:val="-20"/>
                <w:w w:val="90"/>
                <w:sz w:val="22"/>
                <w:szCs w:val="22"/>
              </w:rPr>
              <w:t>,</w:t>
            </w:r>
            <w:r w:rsidRPr="0080290C">
              <w:rPr>
                <w:rFonts w:hint="eastAsia"/>
                <w:spacing w:val="-20"/>
                <w:w w:val="90"/>
                <w:sz w:val="22"/>
                <w:szCs w:val="22"/>
              </w:rPr>
              <w:t>881</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,441,344</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5,</w:t>
            </w:r>
            <w:r w:rsidRPr="0080290C">
              <w:rPr>
                <w:rFonts w:hint="eastAsia"/>
                <w:spacing w:val="-20"/>
                <w:w w:val="90"/>
                <w:sz w:val="22"/>
                <w:szCs w:val="22"/>
              </w:rPr>
              <w:t>548</w:t>
            </w:r>
            <w:r w:rsidRPr="0080290C">
              <w:rPr>
                <w:spacing w:val="-20"/>
                <w:w w:val="90"/>
                <w:sz w:val="22"/>
                <w:szCs w:val="22"/>
              </w:rPr>
              <w:t>,1</w:t>
            </w:r>
            <w:r w:rsidRPr="0080290C">
              <w:rPr>
                <w:rFonts w:hint="eastAsia"/>
                <w:spacing w:val="-20"/>
                <w:w w:val="90"/>
                <w:sz w:val="22"/>
                <w:szCs w:val="22"/>
              </w:rPr>
              <w:t>57</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3,439,167</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30</w:t>
            </w:r>
            <w:r w:rsidRPr="0080290C">
              <w:rPr>
                <w:spacing w:val="-20"/>
                <w:w w:val="90"/>
                <w:sz w:val="22"/>
                <w:szCs w:val="22"/>
              </w:rPr>
              <w:t>,</w:t>
            </w:r>
            <w:r w:rsidRPr="0080290C">
              <w:rPr>
                <w:rFonts w:hint="eastAsia"/>
                <w:spacing w:val="-20"/>
                <w:w w:val="90"/>
                <w:sz w:val="22"/>
                <w:szCs w:val="22"/>
              </w:rPr>
              <w:t>239</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20</w:t>
            </w:r>
            <w:r w:rsidRPr="0080290C">
              <w:rPr>
                <w:spacing w:val="-20"/>
                <w:w w:val="90"/>
                <w:sz w:val="22"/>
                <w:szCs w:val="22"/>
              </w:rPr>
              <w:t>,</w:t>
            </w:r>
            <w:r w:rsidRPr="0080290C">
              <w:rPr>
                <w:rFonts w:hint="eastAsia"/>
                <w:spacing w:val="-20"/>
                <w:w w:val="90"/>
                <w:sz w:val="22"/>
                <w:szCs w:val="22"/>
              </w:rPr>
              <w:t>619</w:t>
            </w:r>
            <w:r w:rsidRPr="0080290C">
              <w:rPr>
                <w:spacing w:val="-20"/>
                <w:w w:val="90"/>
                <w:sz w:val="22"/>
                <w:szCs w:val="22"/>
              </w:rPr>
              <w:t>,</w:t>
            </w:r>
            <w:r w:rsidRPr="0080290C">
              <w:rPr>
                <w:rFonts w:hint="eastAsia"/>
                <w:spacing w:val="-20"/>
                <w:w w:val="90"/>
                <w:sz w:val="22"/>
                <w:szCs w:val="22"/>
              </w:rPr>
              <w:t>444</w:t>
            </w:r>
          </w:p>
        </w:tc>
      </w:tr>
      <w:tr w:rsidR="007C73D1" w:rsidRPr="0080290C" w:rsidTr="00D1266A">
        <w:trPr>
          <w:trHeight w:val="59"/>
        </w:trPr>
        <w:tc>
          <w:tcPr>
            <w:tcW w:w="426" w:type="dxa"/>
            <w:vMerge w:val="restart"/>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r w:rsidRPr="0080290C">
              <w:rPr>
                <w:rFonts w:hint="eastAsia"/>
                <w:spacing w:val="-20"/>
                <w:sz w:val="22"/>
                <w:szCs w:val="22"/>
              </w:rPr>
              <w:t>112</w:t>
            </w: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預算</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927,074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1,530,348</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1,452,475</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15,927,216</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2,906,175</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28</w:t>
            </w:r>
            <w:r w:rsidRPr="0080290C">
              <w:rPr>
                <w:spacing w:val="-20"/>
                <w:w w:val="90"/>
                <w:sz w:val="22"/>
                <w:szCs w:val="22"/>
              </w:rPr>
              <w:t>,</w:t>
            </w:r>
            <w:r w:rsidRPr="0080290C">
              <w:rPr>
                <w:rFonts w:hint="eastAsia"/>
                <w:spacing w:val="-20"/>
                <w:w w:val="90"/>
                <w:sz w:val="22"/>
                <w:szCs w:val="22"/>
              </w:rPr>
              <w:t>730</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20</w:t>
            </w:r>
            <w:r w:rsidRPr="0080290C">
              <w:rPr>
                <w:spacing w:val="-20"/>
                <w:w w:val="90"/>
                <w:sz w:val="22"/>
                <w:szCs w:val="22"/>
              </w:rPr>
              <w:t>,</w:t>
            </w:r>
            <w:r w:rsidRPr="0080290C">
              <w:rPr>
                <w:rFonts w:hint="eastAsia"/>
                <w:spacing w:val="-20"/>
                <w:w w:val="90"/>
                <w:sz w:val="22"/>
                <w:szCs w:val="22"/>
              </w:rPr>
              <w:t>392</w:t>
            </w:r>
            <w:r w:rsidRPr="0080290C">
              <w:rPr>
                <w:spacing w:val="-20"/>
                <w:w w:val="90"/>
                <w:sz w:val="22"/>
                <w:szCs w:val="22"/>
              </w:rPr>
              <w:t>,</w:t>
            </w:r>
            <w:r w:rsidRPr="0080290C">
              <w:rPr>
                <w:rFonts w:hint="eastAsia"/>
                <w:spacing w:val="-20"/>
                <w:w w:val="90"/>
                <w:sz w:val="22"/>
                <w:szCs w:val="22"/>
              </w:rPr>
              <w:t>469</w:t>
            </w:r>
          </w:p>
        </w:tc>
      </w:tr>
      <w:tr w:rsidR="007C73D1" w:rsidRPr="0080290C" w:rsidTr="00D1266A">
        <w:trPr>
          <w:trHeight w:val="59"/>
        </w:trPr>
        <w:tc>
          <w:tcPr>
            <w:tcW w:w="426" w:type="dxa"/>
            <w:vMerge/>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決算</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spacing w:val="-20"/>
                <w:w w:val="90"/>
                <w:sz w:val="22"/>
                <w:szCs w:val="22"/>
              </w:rPr>
              <w:t>914</w:t>
            </w:r>
            <w:r w:rsidRPr="0080290C">
              <w:rPr>
                <w:rFonts w:hint="eastAsia"/>
                <w:spacing w:val="-20"/>
                <w:w w:val="90"/>
                <w:sz w:val="22"/>
                <w:szCs w:val="22"/>
              </w:rPr>
              <w:t>,</w:t>
            </w:r>
            <w:r w:rsidRPr="0080290C">
              <w:rPr>
                <w:spacing w:val="-20"/>
                <w:w w:val="90"/>
                <w:sz w:val="22"/>
                <w:szCs w:val="22"/>
              </w:rPr>
              <w:t>286</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spacing w:val="-20"/>
                <w:w w:val="90"/>
                <w:sz w:val="22"/>
                <w:szCs w:val="22"/>
              </w:rPr>
              <w:t>1,524,159</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,377,431</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5,927,216</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2,9</w:t>
            </w:r>
            <w:r w:rsidRPr="0080290C">
              <w:rPr>
                <w:spacing w:val="-20"/>
                <w:w w:val="90"/>
                <w:sz w:val="22"/>
                <w:szCs w:val="22"/>
              </w:rPr>
              <w:t>06</w:t>
            </w:r>
            <w:r w:rsidRPr="0080290C">
              <w:rPr>
                <w:rFonts w:hint="eastAsia"/>
                <w:spacing w:val="-20"/>
                <w:w w:val="90"/>
                <w:sz w:val="22"/>
                <w:szCs w:val="22"/>
              </w:rPr>
              <w:t>,</w:t>
            </w:r>
            <w:r w:rsidRPr="0080290C">
              <w:rPr>
                <w:spacing w:val="-20"/>
                <w:w w:val="90"/>
                <w:sz w:val="22"/>
                <w:szCs w:val="22"/>
              </w:rPr>
              <w:t>175</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29</w:t>
            </w:r>
            <w:r w:rsidRPr="0080290C">
              <w:rPr>
                <w:spacing w:val="-20"/>
                <w:w w:val="90"/>
                <w:sz w:val="22"/>
                <w:szCs w:val="22"/>
              </w:rPr>
              <w:t>,</w:t>
            </w:r>
            <w:r w:rsidRPr="0080290C">
              <w:rPr>
                <w:rFonts w:hint="eastAsia"/>
                <w:spacing w:val="-20"/>
                <w:w w:val="90"/>
                <w:sz w:val="22"/>
                <w:szCs w:val="22"/>
              </w:rPr>
              <w:t>081</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w:t>
            </w:r>
            <w:r w:rsidRPr="0080290C">
              <w:rPr>
                <w:spacing w:val="-20"/>
                <w:w w:val="90"/>
                <w:sz w:val="22"/>
                <w:szCs w:val="22"/>
              </w:rPr>
              <w:t>0,38</w:t>
            </w:r>
            <w:r w:rsidRPr="0080290C">
              <w:rPr>
                <w:rFonts w:hint="eastAsia"/>
                <w:spacing w:val="-20"/>
                <w:w w:val="90"/>
                <w:sz w:val="22"/>
                <w:szCs w:val="22"/>
              </w:rPr>
              <w:t>6</w:t>
            </w:r>
            <w:r w:rsidRPr="0080290C">
              <w:rPr>
                <w:spacing w:val="-20"/>
                <w:w w:val="90"/>
                <w:sz w:val="22"/>
                <w:szCs w:val="22"/>
              </w:rPr>
              <w:t>,631</w:t>
            </w:r>
          </w:p>
        </w:tc>
      </w:tr>
      <w:tr w:rsidR="007C73D1" w:rsidRPr="0080290C" w:rsidTr="00D1266A">
        <w:trPr>
          <w:trHeight w:val="59"/>
        </w:trPr>
        <w:tc>
          <w:tcPr>
            <w:tcW w:w="426" w:type="dxa"/>
            <w:vMerge w:val="restart"/>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r w:rsidRPr="0080290C">
              <w:rPr>
                <w:rFonts w:hint="eastAsia"/>
                <w:spacing w:val="-20"/>
                <w:sz w:val="22"/>
                <w:szCs w:val="22"/>
              </w:rPr>
              <w:t>113</w:t>
            </w: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預算</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9</w:t>
            </w:r>
            <w:r w:rsidRPr="0080290C">
              <w:rPr>
                <w:spacing w:val="-20"/>
                <w:w w:val="90"/>
                <w:sz w:val="22"/>
                <w:szCs w:val="22"/>
              </w:rPr>
              <w:t>00</w:t>
            </w:r>
            <w:r w:rsidRPr="0080290C">
              <w:rPr>
                <w:rFonts w:hint="eastAsia"/>
                <w:spacing w:val="-20"/>
                <w:w w:val="90"/>
                <w:sz w:val="22"/>
                <w:szCs w:val="22"/>
              </w:rPr>
              <w:t>,</w:t>
            </w:r>
            <w:r w:rsidRPr="0080290C">
              <w:rPr>
                <w:spacing w:val="-20"/>
                <w:w w:val="90"/>
                <w:sz w:val="22"/>
                <w:szCs w:val="22"/>
              </w:rPr>
              <w:t>954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4</w:t>
            </w:r>
            <w:r w:rsidRPr="0080290C">
              <w:rPr>
                <w:spacing w:val="-20"/>
                <w:w w:val="90"/>
                <w:sz w:val="22"/>
                <w:szCs w:val="22"/>
              </w:rPr>
              <w:t>,</w:t>
            </w:r>
            <w:r w:rsidRPr="0080290C">
              <w:rPr>
                <w:rFonts w:hint="eastAsia"/>
                <w:spacing w:val="-20"/>
                <w:w w:val="90"/>
                <w:sz w:val="22"/>
                <w:szCs w:val="22"/>
              </w:rPr>
              <w:t>317</w:t>
            </w:r>
            <w:r w:rsidRPr="0080290C">
              <w:rPr>
                <w:spacing w:val="-20"/>
                <w:w w:val="90"/>
                <w:sz w:val="22"/>
                <w:szCs w:val="22"/>
              </w:rPr>
              <w:t>,</w:t>
            </w:r>
            <w:r w:rsidRPr="0080290C">
              <w:rPr>
                <w:rFonts w:hint="eastAsia"/>
                <w:spacing w:val="-20"/>
                <w:w w:val="90"/>
                <w:sz w:val="22"/>
                <w:szCs w:val="22"/>
              </w:rPr>
              <w:t>639</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w:t>
            </w:r>
            <w:r w:rsidRPr="0080290C">
              <w:rPr>
                <w:rFonts w:hint="eastAsia"/>
                <w:spacing w:val="-20"/>
                <w:w w:val="90"/>
                <w:sz w:val="22"/>
                <w:szCs w:val="22"/>
              </w:rPr>
              <w:t>617</w:t>
            </w:r>
            <w:r w:rsidRPr="0080290C">
              <w:rPr>
                <w:spacing w:val="-20"/>
                <w:w w:val="90"/>
                <w:sz w:val="22"/>
                <w:szCs w:val="22"/>
              </w:rPr>
              <w:t>,</w:t>
            </w:r>
            <w:r w:rsidRPr="0080290C">
              <w:rPr>
                <w:rFonts w:hint="eastAsia"/>
                <w:spacing w:val="-20"/>
                <w:w w:val="90"/>
                <w:sz w:val="22"/>
                <w:szCs w:val="22"/>
              </w:rPr>
              <w:t>174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,391,444</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6,357</w:t>
            </w:r>
            <w:r w:rsidRPr="0080290C">
              <w:rPr>
                <w:rFonts w:hint="eastAsia"/>
                <w:spacing w:val="-20"/>
                <w:w w:val="90"/>
                <w:sz w:val="22"/>
                <w:szCs w:val="22"/>
              </w:rPr>
              <w:t>,</w:t>
            </w:r>
            <w:r w:rsidRPr="0080290C">
              <w:rPr>
                <w:spacing w:val="-20"/>
                <w:w w:val="90"/>
                <w:sz w:val="22"/>
                <w:szCs w:val="22"/>
              </w:rPr>
              <w:t>921</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4</w:t>
            </w:r>
            <w:r w:rsidRPr="0080290C">
              <w:rPr>
                <w:spacing w:val="-20"/>
                <w:w w:val="90"/>
                <w:sz w:val="22"/>
                <w:szCs w:val="22"/>
              </w:rPr>
              <w:t>,888,354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28</w:t>
            </w:r>
            <w:r w:rsidRPr="0080290C">
              <w:rPr>
                <w:spacing w:val="-20"/>
                <w:w w:val="90"/>
                <w:sz w:val="22"/>
                <w:szCs w:val="22"/>
              </w:rPr>
              <w:t>,</w:t>
            </w:r>
            <w:r w:rsidRPr="0080290C">
              <w:rPr>
                <w:rFonts w:hint="eastAsia"/>
                <w:spacing w:val="-20"/>
                <w:w w:val="90"/>
                <w:sz w:val="22"/>
                <w:szCs w:val="22"/>
              </w:rPr>
              <w:t>112</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27</w:t>
            </w:r>
            <w:r w:rsidRPr="0080290C">
              <w:rPr>
                <w:spacing w:val="-20"/>
                <w:w w:val="90"/>
                <w:sz w:val="22"/>
                <w:szCs w:val="22"/>
              </w:rPr>
              <w:t>,</w:t>
            </w:r>
            <w:r w:rsidRPr="0080290C">
              <w:rPr>
                <w:rFonts w:hint="eastAsia"/>
                <w:spacing w:val="-20"/>
                <w:w w:val="90"/>
                <w:sz w:val="22"/>
                <w:szCs w:val="22"/>
              </w:rPr>
              <w:t>209</w:t>
            </w:r>
            <w:r w:rsidRPr="0080290C">
              <w:rPr>
                <w:spacing w:val="-20"/>
                <w:w w:val="90"/>
                <w:sz w:val="22"/>
                <w:szCs w:val="22"/>
              </w:rPr>
              <w:t>,</w:t>
            </w:r>
            <w:r w:rsidRPr="0080290C">
              <w:rPr>
                <w:rFonts w:hint="eastAsia"/>
                <w:spacing w:val="-20"/>
                <w:w w:val="90"/>
                <w:sz w:val="22"/>
                <w:szCs w:val="22"/>
              </w:rPr>
              <w:t>200</w:t>
            </w:r>
          </w:p>
        </w:tc>
      </w:tr>
      <w:tr w:rsidR="007C73D1" w:rsidRPr="0080290C" w:rsidTr="00D1266A">
        <w:trPr>
          <w:trHeight w:val="59"/>
        </w:trPr>
        <w:tc>
          <w:tcPr>
            <w:tcW w:w="426" w:type="dxa"/>
            <w:vMerge/>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決算</w:t>
            </w:r>
          </w:p>
        </w:tc>
        <w:tc>
          <w:tcPr>
            <w:tcW w:w="851" w:type="dxa"/>
            <w:shd w:val="clear" w:color="auto" w:fill="auto"/>
            <w:vAlign w:val="center"/>
          </w:tcPr>
          <w:p w:rsidR="007C73D1" w:rsidRPr="0080290C" w:rsidRDefault="00D1266A" w:rsidP="006968A8">
            <w:pPr>
              <w:spacing w:line="280" w:lineRule="exact"/>
              <w:ind w:leftChars="-39" w:left="-12" w:hangingChars="61" w:hanging="98"/>
              <w:jc w:val="right"/>
              <w:rPr>
                <w:rFonts w:hint="eastAsia"/>
                <w:spacing w:val="-20"/>
                <w:w w:val="90"/>
                <w:sz w:val="22"/>
                <w:szCs w:val="22"/>
              </w:rPr>
            </w:pPr>
            <w:r>
              <w:rPr>
                <w:spacing w:val="-20"/>
                <w:w w:val="90"/>
                <w:sz w:val="22"/>
                <w:szCs w:val="22"/>
              </w:rPr>
              <w:t>870,223</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4</w:t>
            </w:r>
            <w:r w:rsidR="00B735C5">
              <w:rPr>
                <w:spacing w:val="-20"/>
                <w:w w:val="90"/>
                <w:sz w:val="22"/>
                <w:szCs w:val="22"/>
              </w:rPr>
              <w:t>,</w:t>
            </w:r>
            <w:r>
              <w:rPr>
                <w:rFonts w:hint="eastAsia"/>
                <w:spacing w:val="-20"/>
                <w:w w:val="90"/>
                <w:sz w:val="22"/>
                <w:szCs w:val="22"/>
              </w:rPr>
              <w:t>867</w:t>
            </w:r>
            <w:r w:rsidR="00B735C5">
              <w:rPr>
                <w:rFonts w:hint="eastAsia"/>
                <w:spacing w:val="-20"/>
                <w:w w:val="90"/>
                <w:sz w:val="22"/>
                <w:szCs w:val="22"/>
              </w:rPr>
              <w:t>,</w:t>
            </w:r>
            <w:r>
              <w:rPr>
                <w:rFonts w:hint="eastAsia"/>
                <w:spacing w:val="-20"/>
                <w:w w:val="90"/>
                <w:sz w:val="22"/>
                <w:szCs w:val="22"/>
              </w:rPr>
              <w:t>310</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844</w:t>
            </w:r>
            <w:r w:rsidR="00B735C5">
              <w:rPr>
                <w:spacing w:val="-20"/>
                <w:w w:val="90"/>
                <w:sz w:val="22"/>
                <w:szCs w:val="22"/>
              </w:rPr>
              <w:t>,</w:t>
            </w:r>
            <w:r>
              <w:rPr>
                <w:rFonts w:hint="eastAsia"/>
                <w:spacing w:val="-20"/>
                <w:w w:val="90"/>
                <w:sz w:val="22"/>
                <w:szCs w:val="22"/>
              </w:rPr>
              <w:t>666</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w:t>
            </w:r>
            <w:r w:rsidR="00B735C5">
              <w:rPr>
                <w:spacing w:val="-20"/>
                <w:w w:val="90"/>
                <w:sz w:val="22"/>
                <w:szCs w:val="22"/>
              </w:rPr>
              <w:t>,</w:t>
            </w:r>
            <w:r>
              <w:rPr>
                <w:rFonts w:hint="eastAsia"/>
                <w:spacing w:val="-20"/>
                <w:w w:val="90"/>
                <w:sz w:val="22"/>
                <w:szCs w:val="22"/>
              </w:rPr>
              <w:t>314</w:t>
            </w:r>
            <w:r w:rsidR="00B735C5">
              <w:rPr>
                <w:spacing w:val="-20"/>
                <w:w w:val="90"/>
                <w:sz w:val="22"/>
                <w:szCs w:val="22"/>
              </w:rPr>
              <w:t>,</w:t>
            </w:r>
            <w:r>
              <w:rPr>
                <w:rFonts w:hint="eastAsia"/>
                <w:spacing w:val="-20"/>
                <w:w w:val="90"/>
                <w:sz w:val="22"/>
                <w:szCs w:val="22"/>
              </w:rPr>
              <w:t>604</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16</w:t>
            </w:r>
            <w:r w:rsidR="00B735C5">
              <w:rPr>
                <w:spacing w:val="-20"/>
                <w:w w:val="90"/>
                <w:sz w:val="22"/>
                <w:szCs w:val="22"/>
              </w:rPr>
              <w:t>,</w:t>
            </w:r>
            <w:r>
              <w:rPr>
                <w:rFonts w:hint="eastAsia"/>
                <w:spacing w:val="-20"/>
                <w:w w:val="90"/>
                <w:sz w:val="22"/>
                <w:szCs w:val="22"/>
              </w:rPr>
              <w:t>357</w:t>
            </w:r>
            <w:r w:rsidR="00B735C5">
              <w:rPr>
                <w:spacing w:val="-20"/>
                <w:w w:val="90"/>
                <w:sz w:val="22"/>
                <w:szCs w:val="22"/>
              </w:rPr>
              <w:t>,</w:t>
            </w:r>
            <w:r>
              <w:rPr>
                <w:rFonts w:hint="eastAsia"/>
                <w:spacing w:val="-20"/>
                <w:w w:val="90"/>
                <w:sz w:val="22"/>
                <w:szCs w:val="22"/>
              </w:rPr>
              <w:t>921</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5</w:t>
            </w:r>
            <w:r w:rsidR="00B735C5">
              <w:rPr>
                <w:spacing w:val="-20"/>
                <w:w w:val="90"/>
                <w:sz w:val="22"/>
                <w:szCs w:val="22"/>
              </w:rPr>
              <w:t>,</w:t>
            </w:r>
            <w:r>
              <w:rPr>
                <w:rFonts w:hint="eastAsia"/>
                <w:spacing w:val="-20"/>
                <w:w w:val="90"/>
                <w:sz w:val="22"/>
                <w:szCs w:val="22"/>
              </w:rPr>
              <w:t>116</w:t>
            </w:r>
            <w:r w:rsidR="00B735C5">
              <w:rPr>
                <w:spacing w:val="-20"/>
                <w:w w:val="90"/>
                <w:sz w:val="22"/>
                <w:szCs w:val="22"/>
              </w:rPr>
              <w:t>,</w:t>
            </w:r>
            <w:r>
              <w:rPr>
                <w:rFonts w:hint="eastAsia"/>
                <w:spacing w:val="-20"/>
                <w:w w:val="90"/>
                <w:sz w:val="22"/>
                <w:szCs w:val="22"/>
              </w:rPr>
              <w:t>336</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32</w:t>
            </w:r>
            <w:r w:rsidR="00B735C5">
              <w:rPr>
                <w:spacing w:val="-20"/>
                <w:w w:val="90"/>
                <w:sz w:val="22"/>
                <w:szCs w:val="22"/>
              </w:rPr>
              <w:t>,</w:t>
            </w:r>
            <w:r>
              <w:rPr>
                <w:rFonts w:hint="eastAsia"/>
                <w:spacing w:val="-20"/>
                <w:w w:val="90"/>
                <w:sz w:val="22"/>
                <w:szCs w:val="22"/>
              </w:rPr>
              <w:t>641</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27</w:t>
            </w:r>
            <w:r>
              <w:rPr>
                <w:spacing w:val="-20"/>
                <w:w w:val="90"/>
                <w:sz w:val="22"/>
                <w:szCs w:val="22"/>
              </w:rPr>
              <w:t>,</w:t>
            </w:r>
            <w:r>
              <w:rPr>
                <w:rFonts w:hint="eastAsia"/>
                <w:spacing w:val="-20"/>
                <w:w w:val="90"/>
                <w:sz w:val="22"/>
                <w:szCs w:val="22"/>
              </w:rPr>
              <w:t>218,874</w:t>
            </w:r>
          </w:p>
        </w:tc>
      </w:tr>
      <w:tr w:rsidR="007C73D1" w:rsidRPr="0080290C" w:rsidTr="00D1266A">
        <w:trPr>
          <w:trHeight w:val="65"/>
        </w:trPr>
        <w:tc>
          <w:tcPr>
            <w:tcW w:w="426" w:type="dxa"/>
            <w:vMerge w:val="restart"/>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r w:rsidRPr="0080290C">
              <w:rPr>
                <w:rFonts w:hint="eastAsia"/>
                <w:spacing w:val="-20"/>
                <w:sz w:val="22"/>
                <w:szCs w:val="22"/>
              </w:rPr>
              <w:t>1</w:t>
            </w:r>
            <w:r w:rsidRPr="0080290C">
              <w:rPr>
                <w:spacing w:val="-20"/>
                <w:sz w:val="22"/>
                <w:szCs w:val="22"/>
              </w:rPr>
              <w:t>14</w:t>
            </w: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sidRPr="0080290C">
              <w:rPr>
                <w:rFonts w:hint="eastAsia"/>
                <w:spacing w:val="-20"/>
                <w:sz w:val="22"/>
                <w:szCs w:val="22"/>
              </w:rPr>
              <w:t>預算</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8</w:t>
            </w:r>
            <w:r w:rsidRPr="0080290C">
              <w:rPr>
                <w:spacing w:val="-20"/>
                <w:w w:val="90"/>
                <w:sz w:val="22"/>
                <w:szCs w:val="22"/>
              </w:rPr>
              <w:t>40,454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spacing w:val="-20"/>
                <w:w w:val="90"/>
                <w:sz w:val="22"/>
                <w:szCs w:val="22"/>
              </w:rPr>
            </w:pPr>
            <w:r w:rsidRPr="0080290C">
              <w:rPr>
                <w:rFonts w:hint="eastAsia"/>
                <w:spacing w:val="-20"/>
                <w:w w:val="90"/>
                <w:sz w:val="22"/>
                <w:szCs w:val="22"/>
              </w:rPr>
              <w:t>2</w:t>
            </w:r>
            <w:r w:rsidRPr="0080290C">
              <w:rPr>
                <w:spacing w:val="-20"/>
                <w:w w:val="90"/>
                <w:sz w:val="22"/>
                <w:szCs w:val="22"/>
              </w:rPr>
              <w:t>,</w:t>
            </w:r>
            <w:r w:rsidRPr="0080290C">
              <w:rPr>
                <w:rFonts w:hint="eastAsia"/>
                <w:spacing w:val="-20"/>
                <w:w w:val="90"/>
                <w:sz w:val="22"/>
                <w:szCs w:val="22"/>
              </w:rPr>
              <w:t>777</w:t>
            </w:r>
            <w:r w:rsidRPr="0080290C">
              <w:rPr>
                <w:spacing w:val="-20"/>
                <w:w w:val="90"/>
                <w:sz w:val="22"/>
                <w:szCs w:val="22"/>
              </w:rPr>
              <w:t>,</w:t>
            </w:r>
            <w:r w:rsidRPr="0080290C">
              <w:rPr>
                <w:rFonts w:hint="eastAsia"/>
                <w:spacing w:val="-20"/>
                <w:w w:val="90"/>
                <w:sz w:val="22"/>
                <w:szCs w:val="22"/>
              </w:rPr>
              <w:t>771</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spacing w:val="-20"/>
                <w:w w:val="90"/>
                <w:sz w:val="22"/>
                <w:szCs w:val="22"/>
              </w:rPr>
            </w:pPr>
            <w:r w:rsidRPr="0080290C">
              <w:rPr>
                <w:rFonts w:hint="eastAsia"/>
                <w:spacing w:val="-20"/>
                <w:w w:val="90"/>
                <w:sz w:val="22"/>
                <w:szCs w:val="22"/>
              </w:rPr>
              <w:t>786</w:t>
            </w:r>
            <w:r w:rsidRPr="0080290C">
              <w:rPr>
                <w:spacing w:val="-20"/>
                <w:w w:val="90"/>
                <w:sz w:val="22"/>
                <w:szCs w:val="22"/>
              </w:rPr>
              <w:t>,</w:t>
            </w:r>
            <w:r w:rsidRPr="0080290C">
              <w:rPr>
                <w:rFonts w:hint="eastAsia"/>
                <w:spacing w:val="-20"/>
                <w:w w:val="90"/>
                <w:sz w:val="22"/>
                <w:szCs w:val="22"/>
              </w:rPr>
              <w:t>313</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w:t>
            </w:r>
            <w:r w:rsidRPr="0080290C">
              <w:rPr>
                <w:spacing w:val="-20"/>
                <w:w w:val="90"/>
                <w:sz w:val="22"/>
                <w:szCs w:val="22"/>
              </w:rPr>
              <w:t>,</w:t>
            </w:r>
            <w:r w:rsidRPr="0080290C">
              <w:rPr>
                <w:rFonts w:hint="eastAsia"/>
                <w:spacing w:val="-20"/>
                <w:w w:val="90"/>
                <w:sz w:val="22"/>
                <w:szCs w:val="22"/>
              </w:rPr>
              <w:t>329</w:t>
            </w:r>
            <w:r w:rsidRPr="0080290C">
              <w:rPr>
                <w:spacing w:val="-20"/>
                <w:w w:val="90"/>
                <w:sz w:val="22"/>
                <w:szCs w:val="22"/>
              </w:rPr>
              <w:t>,</w:t>
            </w:r>
            <w:r w:rsidRPr="0080290C">
              <w:rPr>
                <w:rFonts w:hint="eastAsia"/>
                <w:spacing w:val="-20"/>
                <w:w w:val="90"/>
                <w:sz w:val="22"/>
                <w:szCs w:val="22"/>
              </w:rPr>
              <w:t>756</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16</w:t>
            </w:r>
            <w:r w:rsidRPr="0080290C">
              <w:rPr>
                <w:spacing w:val="-20"/>
                <w:w w:val="90"/>
                <w:sz w:val="22"/>
                <w:szCs w:val="22"/>
              </w:rPr>
              <w:t>,</w:t>
            </w:r>
            <w:r w:rsidRPr="0080290C">
              <w:rPr>
                <w:rFonts w:hint="eastAsia"/>
                <w:spacing w:val="-20"/>
                <w:w w:val="90"/>
                <w:sz w:val="22"/>
                <w:szCs w:val="22"/>
              </w:rPr>
              <w:t>175</w:t>
            </w:r>
            <w:r w:rsidRPr="0080290C">
              <w:rPr>
                <w:spacing w:val="-20"/>
                <w:w w:val="90"/>
                <w:sz w:val="22"/>
                <w:szCs w:val="22"/>
              </w:rPr>
              <w:t>,</w:t>
            </w:r>
            <w:r w:rsidRPr="0080290C">
              <w:rPr>
                <w:rFonts w:hint="eastAsia"/>
                <w:spacing w:val="-20"/>
                <w:w w:val="90"/>
                <w:sz w:val="22"/>
                <w:szCs w:val="22"/>
              </w:rPr>
              <w:t>328</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5</w:t>
            </w:r>
            <w:r w:rsidRPr="0080290C">
              <w:rPr>
                <w:spacing w:val="-20"/>
                <w:w w:val="90"/>
                <w:sz w:val="22"/>
                <w:szCs w:val="22"/>
              </w:rPr>
              <w:t>,</w:t>
            </w:r>
            <w:r w:rsidRPr="0080290C">
              <w:rPr>
                <w:rFonts w:hint="eastAsia"/>
                <w:spacing w:val="-20"/>
                <w:w w:val="90"/>
                <w:sz w:val="22"/>
                <w:szCs w:val="22"/>
              </w:rPr>
              <w:t>208</w:t>
            </w:r>
            <w:r w:rsidRPr="0080290C">
              <w:rPr>
                <w:spacing w:val="-20"/>
                <w:w w:val="90"/>
                <w:sz w:val="22"/>
                <w:szCs w:val="22"/>
              </w:rPr>
              <w:t>,</w:t>
            </w:r>
            <w:r w:rsidRPr="0080290C">
              <w:rPr>
                <w:rFonts w:hint="eastAsia"/>
                <w:spacing w:val="-20"/>
                <w:w w:val="90"/>
                <w:sz w:val="22"/>
                <w:szCs w:val="22"/>
              </w:rPr>
              <w:t>085</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27</w:t>
            </w:r>
            <w:r w:rsidRPr="0080290C">
              <w:rPr>
                <w:spacing w:val="-20"/>
                <w:w w:val="90"/>
                <w:sz w:val="22"/>
                <w:szCs w:val="22"/>
              </w:rPr>
              <w:t>,</w:t>
            </w:r>
            <w:r w:rsidRPr="0080290C">
              <w:rPr>
                <w:rFonts w:hint="eastAsia"/>
                <w:spacing w:val="-20"/>
                <w:w w:val="90"/>
                <w:sz w:val="22"/>
                <w:szCs w:val="22"/>
              </w:rPr>
              <w:t>556</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sidRPr="0080290C">
              <w:rPr>
                <w:rFonts w:hint="eastAsia"/>
                <w:spacing w:val="-20"/>
                <w:w w:val="90"/>
                <w:sz w:val="22"/>
                <w:szCs w:val="22"/>
              </w:rPr>
              <w:t>24</w:t>
            </w:r>
            <w:r w:rsidRPr="0080290C">
              <w:rPr>
                <w:spacing w:val="-20"/>
                <w:w w:val="90"/>
                <w:sz w:val="22"/>
                <w:szCs w:val="22"/>
              </w:rPr>
              <w:t>,</w:t>
            </w:r>
            <w:r w:rsidRPr="0080290C">
              <w:rPr>
                <w:rFonts w:hint="eastAsia"/>
                <w:spacing w:val="-20"/>
                <w:w w:val="90"/>
                <w:sz w:val="22"/>
                <w:szCs w:val="22"/>
              </w:rPr>
              <w:t>975</w:t>
            </w:r>
            <w:r w:rsidRPr="0080290C">
              <w:rPr>
                <w:spacing w:val="-20"/>
                <w:w w:val="90"/>
                <w:sz w:val="22"/>
                <w:szCs w:val="22"/>
              </w:rPr>
              <w:t>,</w:t>
            </w:r>
            <w:r w:rsidRPr="0080290C">
              <w:rPr>
                <w:rFonts w:hint="eastAsia"/>
                <w:spacing w:val="-20"/>
                <w:w w:val="90"/>
                <w:sz w:val="22"/>
                <w:szCs w:val="22"/>
              </w:rPr>
              <w:t>053</w:t>
            </w:r>
          </w:p>
        </w:tc>
      </w:tr>
      <w:tr w:rsidR="007C73D1" w:rsidRPr="0080290C" w:rsidTr="00D1266A">
        <w:trPr>
          <w:trHeight w:val="65"/>
        </w:trPr>
        <w:tc>
          <w:tcPr>
            <w:tcW w:w="426" w:type="dxa"/>
            <w:vMerge/>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p>
        </w:tc>
        <w:tc>
          <w:tcPr>
            <w:tcW w:w="708" w:type="dxa"/>
            <w:shd w:val="clear" w:color="auto" w:fill="auto"/>
            <w:vAlign w:val="center"/>
          </w:tcPr>
          <w:p w:rsidR="007C73D1" w:rsidRPr="0080290C" w:rsidRDefault="007C73D1" w:rsidP="006968A8">
            <w:pPr>
              <w:spacing w:line="260" w:lineRule="exact"/>
              <w:ind w:leftChars="-38" w:left="2" w:rightChars="-38" w:right="-108" w:hangingChars="60" w:hanging="110"/>
              <w:jc w:val="center"/>
              <w:rPr>
                <w:rFonts w:hint="eastAsia"/>
                <w:spacing w:val="-20"/>
                <w:sz w:val="22"/>
                <w:szCs w:val="22"/>
              </w:rPr>
            </w:pPr>
            <w:r>
              <w:rPr>
                <w:rFonts w:hint="eastAsia"/>
                <w:spacing w:val="-20"/>
                <w:sz w:val="22"/>
                <w:szCs w:val="22"/>
              </w:rPr>
              <w:t>執行數</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842</w:t>
            </w:r>
            <w:r>
              <w:rPr>
                <w:spacing w:val="-20"/>
                <w:w w:val="90"/>
                <w:sz w:val="22"/>
                <w:szCs w:val="22"/>
              </w:rPr>
              <w:t>,</w:t>
            </w:r>
            <w:r>
              <w:rPr>
                <w:rFonts w:hint="eastAsia"/>
                <w:spacing w:val="-20"/>
                <w:w w:val="90"/>
                <w:sz w:val="22"/>
                <w:szCs w:val="22"/>
              </w:rPr>
              <w:t>606</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w:t>
            </w:r>
            <w:r>
              <w:rPr>
                <w:spacing w:val="-20"/>
                <w:w w:val="90"/>
                <w:sz w:val="22"/>
                <w:szCs w:val="22"/>
              </w:rPr>
              <w:t>,</w:t>
            </w:r>
            <w:r>
              <w:rPr>
                <w:rFonts w:hint="eastAsia"/>
                <w:spacing w:val="-20"/>
                <w:w w:val="90"/>
                <w:sz w:val="22"/>
                <w:szCs w:val="22"/>
              </w:rPr>
              <w:t>643,316</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433</w:t>
            </w:r>
            <w:r>
              <w:rPr>
                <w:spacing w:val="-20"/>
                <w:w w:val="90"/>
                <w:sz w:val="22"/>
                <w:szCs w:val="22"/>
              </w:rPr>
              <w:t>,</w:t>
            </w:r>
            <w:r>
              <w:rPr>
                <w:rFonts w:hint="eastAsia"/>
                <w:spacing w:val="-20"/>
                <w:w w:val="90"/>
                <w:sz w:val="22"/>
                <w:szCs w:val="22"/>
              </w:rPr>
              <w:t>764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w:t>
            </w:r>
            <w:r>
              <w:rPr>
                <w:spacing w:val="-20"/>
                <w:w w:val="90"/>
                <w:sz w:val="22"/>
                <w:szCs w:val="22"/>
              </w:rPr>
              <w:t>,</w:t>
            </w:r>
            <w:r>
              <w:rPr>
                <w:rFonts w:hint="eastAsia"/>
                <w:spacing w:val="-20"/>
                <w:w w:val="90"/>
                <w:sz w:val="22"/>
                <w:szCs w:val="22"/>
              </w:rPr>
              <w:t>266</w:t>
            </w:r>
            <w:r>
              <w:rPr>
                <w:spacing w:val="-20"/>
                <w:w w:val="90"/>
                <w:sz w:val="22"/>
                <w:szCs w:val="22"/>
              </w:rPr>
              <w:t>,</w:t>
            </w:r>
            <w:r>
              <w:rPr>
                <w:rFonts w:hint="eastAsia"/>
                <w:spacing w:val="-20"/>
                <w:w w:val="90"/>
                <w:sz w:val="22"/>
                <w:szCs w:val="22"/>
              </w:rPr>
              <w:t>143</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17</w:t>
            </w:r>
            <w:r>
              <w:rPr>
                <w:spacing w:val="-20"/>
                <w:w w:val="90"/>
                <w:sz w:val="22"/>
                <w:szCs w:val="22"/>
              </w:rPr>
              <w:t>,</w:t>
            </w:r>
            <w:r>
              <w:rPr>
                <w:rFonts w:hint="eastAsia"/>
                <w:spacing w:val="-20"/>
                <w:w w:val="90"/>
                <w:sz w:val="22"/>
                <w:szCs w:val="22"/>
              </w:rPr>
              <w:t>095</w:t>
            </w:r>
            <w:r>
              <w:rPr>
                <w:spacing w:val="-20"/>
                <w:w w:val="90"/>
                <w:sz w:val="22"/>
                <w:szCs w:val="22"/>
              </w:rPr>
              <w:t>,</w:t>
            </w:r>
            <w:r>
              <w:rPr>
                <w:rFonts w:hint="eastAsia"/>
                <w:spacing w:val="-20"/>
                <w:w w:val="90"/>
                <w:sz w:val="22"/>
                <w:szCs w:val="22"/>
              </w:rPr>
              <w:t>282</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5</w:t>
            </w:r>
            <w:r>
              <w:rPr>
                <w:spacing w:val="-20"/>
                <w:w w:val="90"/>
                <w:sz w:val="22"/>
                <w:szCs w:val="22"/>
              </w:rPr>
              <w:t>,</w:t>
            </w:r>
            <w:r>
              <w:rPr>
                <w:rFonts w:hint="eastAsia"/>
                <w:spacing w:val="-20"/>
                <w:w w:val="90"/>
                <w:sz w:val="22"/>
                <w:szCs w:val="22"/>
              </w:rPr>
              <w:t>208</w:t>
            </w:r>
            <w:r>
              <w:rPr>
                <w:spacing w:val="-20"/>
                <w:w w:val="90"/>
                <w:sz w:val="22"/>
                <w:szCs w:val="22"/>
              </w:rPr>
              <w:t>,</w:t>
            </w:r>
            <w:r>
              <w:rPr>
                <w:rFonts w:hint="eastAsia"/>
                <w:spacing w:val="-20"/>
                <w:w w:val="90"/>
                <w:sz w:val="22"/>
                <w:szCs w:val="22"/>
              </w:rPr>
              <w:t>085</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33</w:t>
            </w:r>
            <w:r>
              <w:rPr>
                <w:spacing w:val="-20"/>
                <w:w w:val="90"/>
                <w:sz w:val="22"/>
                <w:szCs w:val="22"/>
              </w:rPr>
              <w:t>,</w:t>
            </w:r>
            <w:r>
              <w:rPr>
                <w:rFonts w:hint="eastAsia"/>
                <w:spacing w:val="-20"/>
                <w:w w:val="90"/>
                <w:sz w:val="22"/>
                <w:szCs w:val="22"/>
              </w:rPr>
              <w:t>892</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24</w:t>
            </w:r>
            <w:r>
              <w:rPr>
                <w:spacing w:val="-20"/>
                <w:w w:val="90"/>
                <w:sz w:val="22"/>
                <w:szCs w:val="22"/>
              </w:rPr>
              <w:t>,</w:t>
            </w:r>
            <w:r>
              <w:rPr>
                <w:rFonts w:hint="eastAsia"/>
                <w:spacing w:val="-20"/>
                <w:w w:val="90"/>
                <w:sz w:val="22"/>
                <w:szCs w:val="22"/>
              </w:rPr>
              <w:t>414</w:t>
            </w:r>
            <w:r>
              <w:rPr>
                <w:spacing w:val="-20"/>
                <w:w w:val="90"/>
                <w:sz w:val="22"/>
                <w:szCs w:val="22"/>
              </w:rPr>
              <w:t>,</w:t>
            </w:r>
            <w:r>
              <w:rPr>
                <w:rFonts w:hint="eastAsia"/>
                <w:spacing w:val="-20"/>
                <w:w w:val="90"/>
                <w:sz w:val="22"/>
                <w:szCs w:val="22"/>
              </w:rPr>
              <w:t>339</w:t>
            </w:r>
          </w:p>
        </w:tc>
      </w:tr>
      <w:tr w:rsidR="007C73D1" w:rsidRPr="0080290C" w:rsidTr="00D1266A">
        <w:trPr>
          <w:trHeight w:val="65"/>
        </w:trPr>
        <w:tc>
          <w:tcPr>
            <w:tcW w:w="426" w:type="dxa"/>
            <w:shd w:val="clear" w:color="auto" w:fill="auto"/>
            <w:vAlign w:val="center"/>
          </w:tcPr>
          <w:p w:rsidR="007C73D1" w:rsidRPr="0080290C" w:rsidRDefault="007C73D1" w:rsidP="00D1266A">
            <w:pPr>
              <w:spacing w:line="260" w:lineRule="exact"/>
              <w:ind w:leftChars="-37" w:left="-1" w:rightChars="-39" w:right="-110" w:hangingChars="57" w:hanging="104"/>
              <w:jc w:val="center"/>
              <w:rPr>
                <w:rFonts w:hint="eastAsia"/>
                <w:spacing w:val="-20"/>
                <w:sz w:val="22"/>
                <w:szCs w:val="22"/>
              </w:rPr>
            </w:pPr>
            <w:r>
              <w:rPr>
                <w:rFonts w:hint="eastAsia"/>
                <w:spacing w:val="-20"/>
                <w:sz w:val="22"/>
                <w:szCs w:val="22"/>
              </w:rPr>
              <w:t>1</w:t>
            </w:r>
            <w:r>
              <w:rPr>
                <w:spacing w:val="-20"/>
                <w:sz w:val="22"/>
                <w:szCs w:val="22"/>
              </w:rPr>
              <w:t>15</w:t>
            </w:r>
          </w:p>
        </w:tc>
        <w:tc>
          <w:tcPr>
            <w:tcW w:w="708" w:type="dxa"/>
            <w:shd w:val="clear" w:color="auto" w:fill="auto"/>
            <w:vAlign w:val="center"/>
          </w:tcPr>
          <w:p w:rsidR="007C73D1" w:rsidRDefault="007C73D1" w:rsidP="006968A8">
            <w:pPr>
              <w:spacing w:line="260" w:lineRule="exact"/>
              <w:ind w:leftChars="-38" w:left="2" w:rightChars="-38" w:right="-108" w:hangingChars="60" w:hanging="110"/>
              <w:jc w:val="center"/>
              <w:rPr>
                <w:rFonts w:hint="eastAsia"/>
                <w:spacing w:val="-20"/>
                <w:sz w:val="22"/>
                <w:szCs w:val="22"/>
              </w:rPr>
            </w:pPr>
            <w:r>
              <w:rPr>
                <w:rFonts w:hint="eastAsia"/>
                <w:spacing w:val="-20"/>
                <w:sz w:val="22"/>
                <w:szCs w:val="22"/>
              </w:rPr>
              <w:t>預算案</w:t>
            </w:r>
          </w:p>
        </w:tc>
        <w:tc>
          <w:tcPr>
            <w:tcW w:w="851"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796</w:t>
            </w:r>
            <w:r>
              <w:rPr>
                <w:spacing w:val="-20"/>
                <w:w w:val="90"/>
                <w:sz w:val="22"/>
                <w:szCs w:val="22"/>
              </w:rPr>
              <w:t>,</w:t>
            </w:r>
            <w:r>
              <w:rPr>
                <w:rFonts w:hint="eastAsia"/>
                <w:spacing w:val="-20"/>
                <w:w w:val="90"/>
                <w:sz w:val="22"/>
                <w:szCs w:val="22"/>
              </w:rPr>
              <w:t>816</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2</w:t>
            </w:r>
            <w:r>
              <w:rPr>
                <w:spacing w:val="-20"/>
                <w:w w:val="90"/>
                <w:sz w:val="22"/>
                <w:szCs w:val="22"/>
              </w:rPr>
              <w:t>,</w:t>
            </w:r>
            <w:r>
              <w:rPr>
                <w:rFonts w:hint="eastAsia"/>
                <w:spacing w:val="-20"/>
                <w:w w:val="90"/>
                <w:sz w:val="22"/>
                <w:szCs w:val="22"/>
              </w:rPr>
              <w:t>638</w:t>
            </w:r>
            <w:r>
              <w:rPr>
                <w:spacing w:val="-20"/>
                <w:w w:val="90"/>
                <w:sz w:val="22"/>
                <w:szCs w:val="22"/>
              </w:rPr>
              <w:t>,</w:t>
            </w:r>
            <w:r>
              <w:rPr>
                <w:rFonts w:hint="eastAsia"/>
                <w:spacing w:val="-20"/>
                <w:w w:val="90"/>
                <w:sz w:val="22"/>
                <w:szCs w:val="22"/>
              </w:rPr>
              <w:t>695</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746</w:t>
            </w:r>
            <w:r>
              <w:rPr>
                <w:spacing w:val="-20"/>
                <w:w w:val="90"/>
                <w:sz w:val="22"/>
                <w:szCs w:val="22"/>
              </w:rPr>
              <w:t>,</w:t>
            </w:r>
            <w:r>
              <w:rPr>
                <w:rFonts w:hint="eastAsia"/>
                <w:spacing w:val="-20"/>
                <w:w w:val="90"/>
                <w:sz w:val="22"/>
                <w:szCs w:val="22"/>
              </w:rPr>
              <w:t>238</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w:t>
            </w:r>
            <w:r>
              <w:rPr>
                <w:spacing w:val="-20"/>
                <w:w w:val="90"/>
                <w:sz w:val="22"/>
                <w:szCs w:val="22"/>
              </w:rPr>
              <w:t>,</w:t>
            </w:r>
            <w:r>
              <w:rPr>
                <w:rFonts w:hint="eastAsia"/>
                <w:spacing w:val="-20"/>
                <w:w w:val="90"/>
                <w:sz w:val="22"/>
                <w:szCs w:val="22"/>
              </w:rPr>
              <w:t>244</w:t>
            </w:r>
            <w:r>
              <w:rPr>
                <w:spacing w:val="-20"/>
                <w:w w:val="90"/>
                <w:sz w:val="22"/>
                <w:szCs w:val="22"/>
              </w:rPr>
              <w:t>,</w:t>
            </w:r>
            <w:r>
              <w:rPr>
                <w:rFonts w:hint="eastAsia"/>
                <w:spacing w:val="-20"/>
                <w:w w:val="90"/>
                <w:sz w:val="22"/>
                <w:szCs w:val="22"/>
              </w:rPr>
              <w:t>829</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15</w:t>
            </w:r>
            <w:r>
              <w:rPr>
                <w:spacing w:val="-20"/>
                <w:w w:val="90"/>
                <w:sz w:val="22"/>
                <w:szCs w:val="22"/>
              </w:rPr>
              <w:t>,</w:t>
            </w:r>
            <w:r>
              <w:rPr>
                <w:rFonts w:hint="eastAsia"/>
                <w:spacing w:val="-20"/>
                <w:w w:val="90"/>
                <w:sz w:val="22"/>
                <w:szCs w:val="22"/>
              </w:rPr>
              <w:t>455</w:t>
            </w:r>
            <w:r>
              <w:rPr>
                <w:spacing w:val="-20"/>
                <w:w w:val="90"/>
                <w:sz w:val="22"/>
                <w:szCs w:val="22"/>
              </w:rPr>
              <w:t>,</w:t>
            </w:r>
            <w:r>
              <w:rPr>
                <w:rFonts w:hint="eastAsia"/>
                <w:spacing w:val="-20"/>
                <w:w w:val="90"/>
                <w:sz w:val="22"/>
                <w:szCs w:val="22"/>
              </w:rPr>
              <w:t>878</w:t>
            </w:r>
          </w:p>
        </w:tc>
        <w:tc>
          <w:tcPr>
            <w:tcW w:w="993"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5</w:t>
            </w:r>
            <w:r>
              <w:rPr>
                <w:spacing w:val="-20"/>
                <w:w w:val="90"/>
                <w:sz w:val="22"/>
                <w:szCs w:val="22"/>
              </w:rPr>
              <w:t>,</w:t>
            </w:r>
            <w:r>
              <w:rPr>
                <w:rFonts w:hint="eastAsia"/>
                <w:spacing w:val="-20"/>
                <w:w w:val="90"/>
                <w:sz w:val="22"/>
                <w:szCs w:val="22"/>
              </w:rPr>
              <w:t>676</w:t>
            </w:r>
            <w:r>
              <w:rPr>
                <w:spacing w:val="-20"/>
                <w:w w:val="90"/>
                <w:sz w:val="22"/>
                <w:szCs w:val="22"/>
              </w:rPr>
              <w:t>,</w:t>
            </w:r>
            <w:r>
              <w:rPr>
                <w:rFonts w:hint="eastAsia"/>
                <w:spacing w:val="-20"/>
                <w:w w:val="90"/>
                <w:sz w:val="22"/>
                <w:szCs w:val="22"/>
              </w:rPr>
              <w:t>424</w:t>
            </w:r>
          </w:p>
        </w:tc>
        <w:tc>
          <w:tcPr>
            <w:tcW w:w="850"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27</w:t>
            </w:r>
            <w:r>
              <w:rPr>
                <w:spacing w:val="-20"/>
                <w:w w:val="90"/>
                <w:sz w:val="22"/>
                <w:szCs w:val="22"/>
              </w:rPr>
              <w:t>,</w:t>
            </w:r>
            <w:r>
              <w:rPr>
                <w:rFonts w:hint="eastAsia"/>
                <w:spacing w:val="-20"/>
                <w:w w:val="90"/>
                <w:sz w:val="22"/>
                <w:szCs w:val="22"/>
              </w:rPr>
              <w:t>244</w:t>
            </w:r>
          </w:p>
        </w:tc>
        <w:tc>
          <w:tcPr>
            <w:tcW w:w="992" w:type="dxa"/>
            <w:shd w:val="clear" w:color="auto" w:fill="auto"/>
            <w:vAlign w:val="center"/>
          </w:tcPr>
          <w:p w:rsidR="007C73D1" w:rsidRPr="0080290C" w:rsidRDefault="007C73D1" w:rsidP="006968A8">
            <w:pPr>
              <w:spacing w:line="280" w:lineRule="exact"/>
              <w:ind w:leftChars="-39" w:left="-12" w:hangingChars="61" w:hanging="98"/>
              <w:jc w:val="right"/>
              <w:rPr>
                <w:rFonts w:hint="eastAsia"/>
                <w:spacing w:val="-20"/>
                <w:w w:val="90"/>
                <w:sz w:val="22"/>
                <w:szCs w:val="22"/>
              </w:rPr>
            </w:pPr>
            <w:r>
              <w:rPr>
                <w:rFonts w:hint="eastAsia"/>
                <w:spacing w:val="-20"/>
                <w:w w:val="90"/>
                <w:sz w:val="22"/>
                <w:szCs w:val="22"/>
              </w:rPr>
              <w:t>24</w:t>
            </w:r>
            <w:r>
              <w:rPr>
                <w:spacing w:val="-20"/>
                <w:w w:val="90"/>
                <w:sz w:val="22"/>
                <w:szCs w:val="22"/>
              </w:rPr>
              <w:t>,</w:t>
            </w:r>
            <w:r>
              <w:rPr>
                <w:rFonts w:hint="eastAsia"/>
                <w:spacing w:val="-20"/>
                <w:w w:val="90"/>
                <w:sz w:val="22"/>
                <w:szCs w:val="22"/>
              </w:rPr>
              <w:t>544</w:t>
            </w:r>
            <w:r>
              <w:rPr>
                <w:spacing w:val="-20"/>
                <w:w w:val="90"/>
                <w:sz w:val="22"/>
                <w:szCs w:val="22"/>
              </w:rPr>
              <w:t>,</w:t>
            </w:r>
            <w:r>
              <w:rPr>
                <w:rFonts w:hint="eastAsia"/>
                <w:spacing w:val="-20"/>
                <w:w w:val="90"/>
                <w:sz w:val="22"/>
                <w:szCs w:val="22"/>
              </w:rPr>
              <w:t>479</w:t>
            </w:r>
          </w:p>
        </w:tc>
      </w:tr>
    </w:tbl>
    <w:p w:rsidR="007C73D1" w:rsidRPr="0080290C" w:rsidRDefault="007C73D1" w:rsidP="007C73D1">
      <w:pPr>
        <w:spacing w:line="240" w:lineRule="exact"/>
        <w:ind w:leftChars="15" w:left="1419" w:hangingChars="566" w:hanging="1377"/>
        <w:rPr>
          <w:rFonts w:hint="eastAsia"/>
          <w:sz w:val="24"/>
        </w:rPr>
      </w:pPr>
      <w:r w:rsidRPr="0080290C">
        <w:rPr>
          <w:rFonts w:hint="eastAsia"/>
          <w:sz w:val="24"/>
        </w:rPr>
        <w:t>說    明：11</w:t>
      </w:r>
      <w:r>
        <w:rPr>
          <w:sz w:val="24"/>
        </w:rPr>
        <w:t>4</w:t>
      </w:r>
      <w:r w:rsidRPr="0080290C">
        <w:rPr>
          <w:rFonts w:hint="eastAsia"/>
          <w:sz w:val="24"/>
        </w:rPr>
        <w:t>年度</w:t>
      </w:r>
      <w:r>
        <w:rPr>
          <w:rFonts w:hint="eastAsia"/>
          <w:sz w:val="24"/>
        </w:rPr>
        <w:t>執行數</w:t>
      </w:r>
      <w:r w:rsidRPr="0080290C">
        <w:rPr>
          <w:rFonts w:hint="eastAsia"/>
          <w:sz w:val="24"/>
        </w:rPr>
        <w:t>係截至</w:t>
      </w:r>
      <w:r>
        <w:rPr>
          <w:rFonts w:hint="eastAsia"/>
          <w:sz w:val="24"/>
        </w:rPr>
        <w:t>7</w:t>
      </w:r>
      <w:r w:rsidRPr="0080290C">
        <w:rPr>
          <w:rFonts w:hint="eastAsia"/>
          <w:sz w:val="24"/>
        </w:rPr>
        <w:t>月底帳列數。</w:t>
      </w:r>
    </w:p>
    <w:p w:rsidR="007C73D1" w:rsidRPr="0080290C" w:rsidRDefault="007C73D1" w:rsidP="007C73D1">
      <w:pPr>
        <w:spacing w:line="240" w:lineRule="exact"/>
        <w:ind w:leftChars="0" w:left="0" w:firstLineChars="17" w:firstLine="41"/>
        <w:jc w:val="left"/>
        <w:rPr>
          <w:rFonts w:hint="eastAsia"/>
          <w:b/>
          <w:sz w:val="24"/>
        </w:rPr>
      </w:pPr>
      <w:r w:rsidRPr="0080290C">
        <w:rPr>
          <w:rFonts w:hint="eastAsia"/>
          <w:sz w:val="24"/>
        </w:rPr>
        <w:t>資料來源：農業部提供。</w:t>
      </w:r>
    </w:p>
    <w:p w:rsidR="003D5612" w:rsidRPr="0080290C" w:rsidRDefault="008B27E4" w:rsidP="008B27E4">
      <w:pPr>
        <w:pStyle w:val="a5"/>
        <w:ind w:left="849" w:hanging="283"/>
        <w:rPr>
          <w:rFonts w:hint="eastAsia"/>
          <w:b/>
        </w:rPr>
      </w:pPr>
      <w:r w:rsidRPr="0080290C">
        <w:rPr>
          <w:rFonts w:hint="eastAsia"/>
          <w:b/>
        </w:rPr>
        <w:t>(一)</w:t>
      </w:r>
      <w:r w:rsidR="002D4FD1">
        <w:rPr>
          <w:rFonts w:hint="eastAsia"/>
          <w:b/>
        </w:rPr>
        <w:t>112年2月農保條例修正調高月投保金額及現金給付額度，</w:t>
      </w:r>
      <w:r w:rsidR="007C73D1">
        <w:rPr>
          <w:rFonts w:hint="eastAsia"/>
          <w:b/>
        </w:rPr>
        <w:t>115</w:t>
      </w:r>
      <w:r w:rsidR="00151DA9" w:rsidRPr="0080290C">
        <w:rPr>
          <w:rFonts w:hint="eastAsia"/>
          <w:b/>
        </w:rPr>
        <w:t>年度</w:t>
      </w:r>
      <w:r w:rsidR="007C73D1">
        <w:rPr>
          <w:rFonts w:hint="eastAsia"/>
          <w:b/>
        </w:rPr>
        <w:t>雖預計農保被保險人人數</w:t>
      </w:r>
      <w:r w:rsidR="002D4FD1">
        <w:rPr>
          <w:rFonts w:hint="eastAsia"/>
          <w:b/>
        </w:rPr>
        <w:t>降至</w:t>
      </w:r>
      <w:r w:rsidR="007C73D1">
        <w:rPr>
          <w:rFonts w:hint="eastAsia"/>
          <w:b/>
        </w:rPr>
        <w:t>近年最低，惟</w:t>
      </w:r>
      <w:r w:rsidR="009615F4" w:rsidRPr="0080290C">
        <w:rPr>
          <w:rFonts w:hint="eastAsia"/>
          <w:b/>
        </w:rPr>
        <w:t>社會保險負擔</w:t>
      </w:r>
      <w:r w:rsidR="006275D0" w:rsidRPr="0080290C">
        <w:rPr>
          <w:rFonts w:hint="eastAsia"/>
          <w:b/>
        </w:rPr>
        <w:t>預算數</w:t>
      </w:r>
      <w:r w:rsidR="007C73D1">
        <w:rPr>
          <w:rFonts w:hint="eastAsia"/>
          <w:b/>
        </w:rPr>
        <w:t>仍</w:t>
      </w:r>
      <w:r w:rsidRPr="0080290C">
        <w:rPr>
          <w:rFonts w:hint="eastAsia"/>
          <w:b/>
        </w:rPr>
        <w:t>較</w:t>
      </w:r>
      <w:r w:rsidR="0056514B" w:rsidRPr="0080290C">
        <w:rPr>
          <w:b/>
        </w:rPr>
        <w:t>112</w:t>
      </w:r>
      <w:r w:rsidRPr="0080290C">
        <w:rPr>
          <w:rFonts w:hint="eastAsia"/>
          <w:b/>
        </w:rPr>
        <w:t>年度</w:t>
      </w:r>
      <w:r w:rsidR="003749E4">
        <w:rPr>
          <w:rFonts w:hint="eastAsia"/>
          <w:b/>
        </w:rPr>
        <w:t>條例修正前之預算數</w:t>
      </w:r>
      <w:r w:rsidR="0056514B" w:rsidRPr="0080290C">
        <w:rPr>
          <w:rFonts w:hint="eastAsia"/>
          <w:b/>
        </w:rPr>
        <w:t>增加</w:t>
      </w:r>
      <w:r w:rsidR="003749E4">
        <w:rPr>
          <w:rFonts w:hint="eastAsia"/>
          <w:b/>
        </w:rPr>
        <w:t>逾二成</w:t>
      </w:r>
    </w:p>
    <w:p w:rsidR="004D39A0" w:rsidRDefault="00D3310B" w:rsidP="00504693">
      <w:pPr>
        <w:pStyle w:val="21"/>
        <w:ind w:left="850" w:firstLine="566"/>
      </w:pPr>
      <w:r w:rsidRPr="0080290C">
        <w:rPr>
          <w:rFonts w:hint="eastAsia"/>
        </w:rPr>
        <w:t>為增進農民福利，政府於</w:t>
      </w:r>
      <w:r w:rsidRPr="0080290C">
        <w:t>78年制定農民健康保險條例（以下稱農保條例）開辦農保業務，提供農民社會保險之安全保障</w:t>
      </w:r>
      <w:r w:rsidRPr="0080290C">
        <w:rPr>
          <w:rFonts w:hint="eastAsia"/>
        </w:rPr>
        <w:t>，農保保費費率</w:t>
      </w:r>
      <w:r w:rsidR="00B47703" w:rsidRPr="0080290C">
        <w:rPr>
          <w:rFonts w:hint="eastAsia"/>
        </w:rPr>
        <w:t>為</w:t>
      </w:r>
      <w:r w:rsidRPr="0080290C">
        <w:t>2.55%，且保費由政府補助</w:t>
      </w:r>
      <w:r w:rsidR="0064677D">
        <w:rPr>
          <w:rFonts w:hint="eastAsia"/>
        </w:rPr>
        <w:t>七</w:t>
      </w:r>
      <w:r w:rsidRPr="0080290C">
        <w:t>成，提供生育、身心障礙給付及喪葬津貼等3項給付</w:t>
      </w:r>
      <w:r w:rsidR="00050637" w:rsidRPr="0080290C">
        <w:rPr>
          <w:vertAlign w:val="superscript"/>
        </w:rPr>
        <w:footnoteReference w:id="23"/>
      </w:r>
      <w:r w:rsidR="009609F1" w:rsidRPr="0080290C">
        <w:rPr>
          <w:rFonts w:hint="eastAsia"/>
        </w:rPr>
        <w:t>；</w:t>
      </w:r>
      <w:r w:rsidRPr="0080290C">
        <w:t>112年2月起</w:t>
      </w:r>
      <w:r w:rsidR="004462F9" w:rsidRPr="0080290C">
        <w:t>農保條例修正</w:t>
      </w:r>
      <w:r w:rsidR="00902409" w:rsidRPr="0080290C">
        <w:rPr>
          <w:rFonts w:hint="eastAsia"/>
        </w:rPr>
        <w:t>，</w:t>
      </w:r>
      <w:r w:rsidRPr="0080290C">
        <w:t>提高月投保金額及現金給付額度，並由政府負擔調高之保費，</w:t>
      </w:r>
      <w:r w:rsidR="003749E4">
        <w:rPr>
          <w:rFonts w:hint="eastAsia"/>
        </w:rPr>
        <w:t>致115年度雖預期</w:t>
      </w:r>
      <w:r w:rsidR="00A107B8">
        <w:rPr>
          <w:rFonts w:hint="eastAsia"/>
        </w:rPr>
        <w:t>農保被保險人數降</w:t>
      </w:r>
      <w:r w:rsidR="003749E4">
        <w:rPr>
          <w:rFonts w:hint="eastAsia"/>
        </w:rPr>
        <w:t>至79萬7千人，為近年最低</w:t>
      </w:r>
      <w:r w:rsidR="00A107B8">
        <w:rPr>
          <w:rFonts w:hint="eastAsia"/>
        </w:rPr>
        <w:t>，惟</w:t>
      </w:r>
      <w:r w:rsidR="00A107B8" w:rsidRPr="00A107B8">
        <w:rPr>
          <w:rFonts w:hint="eastAsia"/>
        </w:rPr>
        <w:t>社會保險負擔</w:t>
      </w:r>
      <w:r w:rsidR="003749E4">
        <w:rPr>
          <w:rFonts w:hint="eastAsia"/>
        </w:rPr>
        <w:t>預算數245億1</w:t>
      </w:r>
      <w:r w:rsidR="003749E4">
        <w:t>,</w:t>
      </w:r>
      <w:r w:rsidR="003749E4">
        <w:rPr>
          <w:rFonts w:hint="eastAsia"/>
        </w:rPr>
        <w:t>723萬5千元</w:t>
      </w:r>
      <w:r w:rsidR="00A107B8">
        <w:rPr>
          <w:rFonts w:hint="eastAsia"/>
        </w:rPr>
        <w:t>仍</w:t>
      </w:r>
      <w:r w:rsidRPr="0080290C">
        <w:t>較112年度預算數203億</w:t>
      </w:r>
      <w:r w:rsidR="004462F9" w:rsidRPr="0080290C">
        <w:rPr>
          <w:rFonts w:hint="eastAsia"/>
        </w:rPr>
        <w:t>6</w:t>
      </w:r>
      <w:r w:rsidR="004462F9" w:rsidRPr="0080290C">
        <w:t>,</w:t>
      </w:r>
      <w:r w:rsidR="004462F9" w:rsidRPr="0080290C">
        <w:rPr>
          <w:rFonts w:hint="eastAsia"/>
        </w:rPr>
        <w:t>373萬9千</w:t>
      </w:r>
      <w:r w:rsidRPr="0080290C">
        <w:t>元增加</w:t>
      </w:r>
      <w:r w:rsidR="003749E4">
        <w:rPr>
          <w:rFonts w:hint="eastAsia"/>
        </w:rPr>
        <w:t>41</w:t>
      </w:r>
      <w:r w:rsidRPr="0080290C">
        <w:t>億</w:t>
      </w:r>
      <w:r w:rsidR="003749E4">
        <w:rPr>
          <w:rFonts w:hint="eastAsia"/>
        </w:rPr>
        <w:t>5</w:t>
      </w:r>
      <w:r w:rsidR="004462F9" w:rsidRPr="0080290C">
        <w:rPr>
          <w:rFonts w:hint="eastAsia"/>
        </w:rPr>
        <w:t>,</w:t>
      </w:r>
      <w:r w:rsidR="003749E4">
        <w:rPr>
          <w:rFonts w:hint="eastAsia"/>
        </w:rPr>
        <w:t>349</w:t>
      </w:r>
      <w:r w:rsidR="004462F9" w:rsidRPr="0080290C">
        <w:rPr>
          <w:rFonts w:hint="eastAsia"/>
        </w:rPr>
        <w:t>萬</w:t>
      </w:r>
      <w:r w:rsidR="003749E4">
        <w:rPr>
          <w:rFonts w:hint="eastAsia"/>
        </w:rPr>
        <w:t>6</w:t>
      </w:r>
      <w:r w:rsidR="00B32BFE">
        <w:rPr>
          <w:rFonts w:hint="eastAsia"/>
        </w:rPr>
        <w:t>千</w:t>
      </w:r>
      <w:r w:rsidRPr="0080290C">
        <w:t>元(增幅約</w:t>
      </w:r>
      <w:r w:rsidR="003749E4">
        <w:rPr>
          <w:rFonts w:hint="eastAsia"/>
        </w:rPr>
        <w:t>20.40</w:t>
      </w:r>
      <w:r w:rsidRPr="0080290C">
        <w:t>%)</w:t>
      </w:r>
      <w:r w:rsidR="00755BA0" w:rsidRPr="0080290C">
        <w:rPr>
          <w:rFonts w:hint="eastAsia"/>
        </w:rPr>
        <w:t>。</w:t>
      </w:r>
    </w:p>
    <w:p w:rsidR="004D39A0" w:rsidRPr="0080290C" w:rsidRDefault="00504693" w:rsidP="00504693">
      <w:pPr>
        <w:pStyle w:val="a5"/>
        <w:ind w:left="849" w:hanging="283"/>
        <w:rPr>
          <w:rFonts w:hint="eastAsia"/>
          <w:b/>
        </w:rPr>
      </w:pPr>
      <w:r w:rsidRPr="0080290C">
        <w:rPr>
          <w:rFonts w:hint="eastAsia"/>
          <w:b/>
        </w:rPr>
        <w:t>(二)</w:t>
      </w:r>
      <w:r w:rsidR="00902409" w:rsidRPr="0080290C">
        <w:rPr>
          <w:rFonts w:hint="eastAsia"/>
          <w:b/>
        </w:rPr>
        <w:t>農保保險費率偏低，</w:t>
      </w:r>
      <w:r w:rsidR="005C3572">
        <w:rPr>
          <w:rFonts w:hint="eastAsia"/>
          <w:b/>
        </w:rPr>
        <w:t>且</w:t>
      </w:r>
      <w:r w:rsidR="00902409" w:rsidRPr="0080290C">
        <w:rPr>
          <w:rFonts w:hint="eastAsia"/>
          <w:b/>
        </w:rPr>
        <w:t>隨近年給付調升，致</w:t>
      </w:r>
      <w:r w:rsidR="00925B2F">
        <w:rPr>
          <w:b/>
        </w:rPr>
        <w:t>113</w:t>
      </w:r>
      <w:r w:rsidR="00902409" w:rsidRPr="0080290C">
        <w:rPr>
          <w:rFonts w:hint="eastAsia"/>
          <w:b/>
        </w:rPr>
        <w:t>年虧損為</w:t>
      </w:r>
      <w:r w:rsidR="00925B2F">
        <w:rPr>
          <w:rFonts w:hint="eastAsia"/>
          <w:b/>
        </w:rPr>
        <w:t>自91年以來</w:t>
      </w:r>
      <w:r w:rsidR="00902409" w:rsidRPr="0080290C">
        <w:rPr>
          <w:rFonts w:hint="eastAsia"/>
          <w:b/>
        </w:rPr>
        <w:t>最高，迄</w:t>
      </w:r>
      <w:r w:rsidR="00925B2F">
        <w:rPr>
          <w:rFonts w:hint="eastAsia"/>
          <w:b/>
        </w:rPr>
        <w:t>114</w:t>
      </w:r>
      <w:r w:rsidR="00902409" w:rsidRPr="0080290C">
        <w:rPr>
          <w:rFonts w:hint="eastAsia"/>
          <w:b/>
        </w:rPr>
        <w:t>年</w:t>
      </w:r>
      <w:r w:rsidR="00925B2F">
        <w:rPr>
          <w:rFonts w:hint="eastAsia"/>
          <w:b/>
        </w:rPr>
        <w:t>7</w:t>
      </w:r>
      <w:r w:rsidR="00902409" w:rsidRPr="0080290C">
        <w:rPr>
          <w:rFonts w:hint="eastAsia"/>
          <w:b/>
        </w:rPr>
        <w:t>月底止累積虧損已達1</w:t>
      </w:r>
      <w:r w:rsidR="00902409" w:rsidRPr="0080290C">
        <w:rPr>
          <w:b/>
        </w:rPr>
        <w:t>,</w:t>
      </w:r>
      <w:r w:rsidR="00925B2F">
        <w:rPr>
          <w:rFonts w:hint="eastAsia"/>
          <w:b/>
        </w:rPr>
        <w:t>883</w:t>
      </w:r>
      <w:r w:rsidR="00902409" w:rsidRPr="0080290C">
        <w:rPr>
          <w:b/>
        </w:rPr>
        <w:t>.</w:t>
      </w:r>
      <w:r w:rsidR="00925B2F">
        <w:rPr>
          <w:rFonts w:hint="eastAsia"/>
          <w:b/>
        </w:rPr>
        <w:t>87</w:t>
      </w:r>
      <w:r w:rsidR="00902409" w:rsidRPr="0080290C">
        <w:rPr>
          <w:rFonts w:hint="eastAsia"/>
          <w:b/>
        </w:rPr>
        <w:t>億元</w:t>
      </w:r>
    </w:p>
    <w:p w:rsidR="00BA72FC" w:rsidRPr="0080290C" w:rsidRDefault="00BA50C2" w:rsidP="00473393">
      <w:pPr>
        <w:pStyle w:val="21"/>
        <w:ind w:left="850" w:firstLine="566"/>
      </w:pPr>
      <w:r w:rsidRPr="0080290C">
        <w:rPr>
          <w:rFonts w:hint="eastAsia"/>
          <w:snapToGrid/>
        </w:rPr>
        <w:t>1</w:t>
      </w:r>
      <w:r w:rsidRPr="0080290C">
        <w:rPr>
          <w:snapToGrid/>
        </w:rPr>
        <w:t>12</w:t>
      </w:r>
      <w:r w:rsidRPr="0080290C">
        <w:rPr>
          <w:rFonts w:hint="eastAsia"/>
          <w:snapToGrid/>
        </w:rPr>
        <w:t>年2月調整前，按月投保金額1萬200元，保險費率2.55%計算，農保每月保險費為260 元，在被保險人負擔</w:t>
      </w:r>
      <w:r w:rsidR="0064677D">
        <w:rPr>
          <w:rFonts w:hint="eastAsia"/>
          <w:snapToGrid/>
        </w:rPr>
        <w:t>三</w:t>
      </w:r>
      <w:r w:rsidRPr="0080290C">
        <w:rPr>
          <w:rFonts w:hint="eastAsia"/>
          <w:snapToGrid/>
        </w:rPr>
        <w:t>成情形下，每人每月保費僅78元，且無投保年齡上限，致連年虧損，</w:t>
      </w:r>
      <w:r w:rsidRPr="0080290C">
        <w:rPr>
          <w:snapToGrid/>
        </w:rPr>
        <w:t>112</w:t>
      </w:r>
      <w:r w:rsidRPr="0080290C">
        <w:rPr>
          <w:rFonts w:hint="eastAsia"/>
          <w:snapToGrid/>
        </w:rPr>
        <w:t>年2月又提高月投保金額及現金給付額度，致</w:t>
      </w:r>
      <w:r w:rsidR="00925B2F">
        <w:rPr>
          <w:rFonts w:hint="eastAsia"/>
          <w:snapToGrid/>
        </w:rPr>
        <w:t>113</w:t>
      </w:r>
      <w:r w:rsidRPr="0080290C">
        <w:rPr>
          <w:rFonts w:hint="eastAsia"/>
          <w:snapToGrid/>
        </w:rPr>
        <w:t>年度農保虧損金額達</w:t>
      </w:r>
      <w:r w:rsidR="00925B2F">
        <w:rPr>
          <w:rFonts w:hint="eastAsia"/>
          <w:snapToGrid/>
        </w:rPr>
        <w:t>51</w:t>
      </w:r>
      <w:r w:rsidRPr="0080290C">
        <w:rPr>
          <w:rFonts w:hint="eastAsia"/>
          <w:snapToGrid/>
        </w:rPr>
        <w:t>億</w:t>
      </w:r>
      <w:r w:rsidR="00925B2F">
        <w:rPr>
          <w:rFonts w:hint="eastAsia"/>
          <w:snapToGrid/>
        </w:rPr>
        <w:t>5</w:t>
      </w:r>
      <w:r w:rsidR="00925B2F">
        <w:rPr>
          <w:snapToGrid/>
        </w:rPr>
        <w:t>,</w:t>
      </w:r>
      <w:r w:rsidR="00925B2F">
        <w:rPr>
          <w:rFonts w:hint="eastAsia"/>
          <w:snapToGrid/>
        </w:rPr>
        <w:t>230</w:t>
      </w:r>
      <w:r w:rsidRPr="0080290C">
        <w:rPr>
          <w:rFonts w:hint="eastAsia"/>
          <w:snapToGrid/>
        </w:rPr>
        <w:t>萬</w:t>
      </w:r>
      <w:r w:rsidR="00925B2F">
        <w:rPr>
          <w:rFonts w:hint="eastAsia"/>
          <w:snapToGrid/>
        </w:rPr>
        <w:t>9</w:t>
      </w:r>
      <w:r w:rsidRPr="0080290C">
        <w:rPr>
          <w:rFonts w:hint="eastAsia"/>
          <w:snapToGrid/>
        </w:rPr>
        <w:t>千元，為</w:t>
      </w:r>
      <w:r w:rsidRPr="0080290C">
        <w:rPr>
          <w:rFonts w:hint="eastAsia"/>
          <w:snapToGrid/>
          <w:spacing w:val="-2"/>
        </w:rPr>
        <w:t>自91年以來最高虧損金額；</w:t>
      </w:r>
      <w:r w:rsidR="005C3572">
        <w:rPr>
          <w:rFonts w:hint="eastAsia"/>
          <w:snapToGrid/>
          <w:spacing w:val="-2"/>
        </w:rPr>
        <w:t>114</w:t>
      </w:r>
      <w:r w:rsidRPr="0080290C">
        <w:rPr>
          <w:rFonts w:hint="eastAsia"/>
          <w:snapToGrid/>
          <w:spacing w:val="-2"/>
        </w:rPr>
        <w:t>年度截至</w:t>
      </w:r>
      <w:r w:rsidR="005C3572">
        <w:rPr>
          <w:rFonts w:hint="eastAsia"/>
          <w:snapToGrid/>
          <w:spacing w:val="-2"/>
        </w:rPr>
        <w:t>7</w:t>
      </w:r>
      <w:r w:rsidRPr="0080290C">
        <w:rPr>
          <w:rFonts w:hint="eastAsia"/>
          <w:snapToGrid/>
          <w:spacing w:val="-2"/>
        </w:rPr>
        <w:t>月底止已虧損</w:t>
      </w:r>
      <w:r w:rsidR="005C3572">
        <w:rPr>
          <w:rFonts w:hint="eastAsia"/>
          <w:snapToGrid/>
          <w:spacing w:val="-2"/>
        </w:rPr>
        <w:t>32</w:t>
      </w:r>
      <w:r w:rsidRPr="0080290C">
        <w:rPr>
          <w:rFonts w:hint="eastAsia"/>
          <w:snapToGrid/>
          <w:spacing w:val="-2"/>
        </w:rPr>
        <w:t>億</w:t>
      </w:r>
      <w:r w:rsidR="005C3572">
        <w:rPr>
          <w:rFonts w:hint="eastAsia"/>
          <w:snapToGrid/>
          <w:spacing w:val="-2"/>
        </w:rPr>
        <w:t>7</w:t>
      </w:r>
      <w:r w:rsidR="005C3572">
        <w:rPr>
          <w:snapToGrid/>
          <w:spacing w:val="-2"/>
        </w:rPr>
        <w:t>,</w:t>
      </w:r>
      <w:r w:rsidR="005C3572">
        <w:rPr>
          <w:rFonts w:hint="eastAsia"/>
          <w:snapToGrid/>
          <w:spacing w:val="-2"/>
        </w:rPr>
        <w:t>241</w:t>
      </w:r>
      <w:r w:rsidRPr="0080290C">
        <w:rPr>
          <w:rFonts w:hint="eastAsia"/>
          <w:snapToGrid/>
          <w:spacing w:val="-2"/>
        </w:rPr>
        <w:t>萬</w:t>
      </w:r>
      <w:r w:rsidR="005C3572">
        <w:rPr>
          <w:rFonts w:hint="eastAsia"/>
          <w:snapToGrid/>
          <w:spacing w:val="-2"/>
        </w:rPr>
        <w:t>5</w:t>
      </w:r>
      <w:r w:rsidRPr="0080290C">
        <w:rPr>
          <w:rFonts w:hint="eastAsia"/>
          <w:snapToGrid/>
          <w:spacing w:val="-2"/>
        </w:rPr>
        <w:t>千元，累計虧損達1</w:t>
      </w:r>
      <w:r w:rsidRPr="0080290C">
        <w:rPr>
          <w:snapToGrid/>
          <w:spacing w:val="-2"/>
        </w:rPr>
        <w:t>,</w:t>
      </w:r>
      <w:r w:rsidRPr="0080290C">
        <w:rPr>
          <w:rFonts w:hint="eastAsia"/>
          <w:snapToGrid/>
          <w:spacing w:val="-2"/>
        </w:rPr>
        <w:t>8</w:t>
      </w:r>
      <w:r w:rsidR="005C3572">
        <w:rPr>
          <w:snapToGrid/>
          <w:spacing w:val="-2"/>
        </w:rPr>
        <w:t>83</w:t>
      </w:r>
      <w:r w:rsidRPr="0080290C">
        <w:rPr>
          <w:rFonts w:hint="eastAsia"/>
          <w:snapToGrid/>
          <w:spacing w:val="-2"/>
        </w:rPr>
        <w:t>億</w:t>
      </w:r>
      <w:r w:rsidR="005C3572">
        <w:rPr>
          <w:snapToGrid/>
          <w:spacing w:val="-2"/>
        </w:rPr>
        <w:t>8</w:t>
      </w:r>
      <w:r w:rsidRPr="0080290C">
        <w:rPr>
          <w:snapToGrid/>
          <w:spacing w:val="-2"/>
        </w:rPr>
        <w:t>,</w:t>
      </w:r>
      <w:r w:rsidR="005C3572">
        <w:rPr>
          <w:snapToGrid/>
          <w:spacing w:val="-2"/>
        </w:rPr>
        <w:t>719</w:t>
      </w:r>
      <w:r w:rsidRPr="0080290C">
        <w:rPr>
          <w:rFonts w:hint="eastAsia"/>
          <w:snapToGrid/>
          <w:spacing w:val="-2"/>
        </w:rPr>
        <w:t>萬</w:t>
      </w:r>
      <w:r w:rsidR="005C3572">
        <w:rPr>
          <w:snapToGrid/>
          <w:spacing w:val="-2"/>
        </w:rPr>
        <w:t>1</w:t>
      </w:r>
      <w:r w:rsidRPr="0080290C">
        <w:rPr>
          <w:rFonts w:hint="eastAsia"/>
          <w:snapToGrid/>
          <w:spacing w:val="-2"/>
        </w:rPr>
        <w:t>千元，中央已填補</w:t>
      </w:r>
      <w:r w:rsidRPr="0080290C">
        <w:rPr>
          <w:snapToGrid/>
          <w:spacing w:val="-2"/>
        </w:rPr>
        <w:t>1,</w:t>
      </w:r>
      <w:r w:rsidR="005C3572">
        <w:rPr>
          <w:snapToGrid/>
          <w:spacing w:val="-2"/>
        </w:rPr>
        <w:t>853</w:t>
      </w:r>
      <w:r w:rsidRPr="0080290C">
        <w:rPr>
          <w:snapToGrid/>
          <w:spacing w:val="-2"/>
        </w:rPr>
        <w:t>億</w:t>
      </w:r>
      <w:r w:rsidR="005C3572">
        <w:rPr>
          <w:snapToGrid/>
          <w:spacing w:val="-2"/>
        </w:rPr>
        <w:t>8</w:t>
      </w:r>
      <w:r w:rsidRPr="0080290C">
        <w:rPr>
          <w:snapToGrid/>
          <w:spacing w:val="-2"/>
        </w:rPr>
        <w:t>,</w:t>
      </w:r>
      <w:r w:rsidR="005C3572">
        <w:rPr>
          <w:snapToGrid/>
          <w:spacing w:val="-2"/>
        </w:rPr>
        <w:t>039</w:t>
      </w:r>
      <w:r w:rsidRPr="0080290C">
        <w:rPr>
          <w:rFonts w:hint="eastAsia"/>
          <w:snapToGrid/>
          <w:spacing w:val="-2"/>
        </w:rPr>
        <w:t>萬</w:t>
      </w:r>
      <w:r w:rsidR="005C3572">
        <w:rPr>
          <w:rFonts w:hint="eastAsia"/>
          <w:snapToGrid/>
          <w:spacing w:val="-2"/>
        </w:rPr>
        <w:t>1千</w:t>
      </w:r>
      <w:r w:rsidRPr="0080290C">
        <w:rPr>
          <w:snapToGrid/>
          <w:spacing w:val="-2"/>
        </w:rPr>
        <w:t>元</w:t>
      </w:r>
      <w:r w:rsidRPr="0080290C">
        <w:rPr>
          <w:rFonts w:hint="eastAsia"/>
          <w:snapToGrid/>
        </w:rPr>
        <w:t>(詳表</w:t>
      </w:r>
      <w:r w:rsidR="00703EF5" w:rsidRPr="0080290C">
        <w:rPr>
          <w:snapToGrid/>
        </w:rPr>
        <w:t>2</w:t>
      </w:r>
      <w:r w:rsidRPr="0080290C">
        <w:rPr>
          <w:snapToGrid/>
        </w:rPr>
        <w:t>)</w:t>
      </w:r>
      <w:r w:rsidR="0045611B" w:rsidRPr="0080290C">
        <w:t>。</w:t>
      </w:r>
    </w:p>
    <w:p w:rsidR="00BA50C2" w:rsidRPr="0080290C" w:rsidRDefault="00BA50C2" w:rsidP="00605CC3">
      <w:pPr>
        <w:widowControl/>
        <w:spacing w:beforeLines="50" w:before="250"/>
        <w:ind w:leftChars="0" w:left="1134" w:hangingChars="400" w:hanging="1134"/>
        <w:rPr>
          <w:spacing w:val="-4"/>
          <w:sz w:val="24"/>
        </w:rPr>
      </w:pPr>
      <w:r w:rsidRPr="0080290C">
        <w:rPr>
          <w:rFonts w:hint="eastAsia"/>
          <w:b/>
        </w:rPr>
        <w:t>表</w:t>
      </w:r>
      <w:r w:rsidR="00703EF5" w:rsidRPr="0080290C">
        <w:rPr>
          <w:b/>
        </w:rPr>
        <w:t>2</w:t>
      </w:r>
      <w:r w:rsidRPr="0080290C">
        <w:rPr>
          <w:rFonts w:hint="eastAsia"/>
          <w:b/>
        </w:rPr>
        <w:t xml:space="preserve">  歷年農保虧損及中央政府填補金額明細表    </w:t>
      </w:r>
      <w:r w:rsidRPr="0080290C">
        <w:rPr>
          <w:b/>
        </w:rPr>
        <w:t xml:space="preserve"> </w:t>
      </w:r>
      <w:r w:rsidRPr="0080290C">
        <w:rPr>
          <w:rFonts w:hint="eastAsia"/>
          <w:b/>
        </w:rPr>
        <w:t xml:space="preserve"> </w:t>
      </w:r>
      <w:r w:rsidRPr="0080290C">
        <w:rPr>
          <w:rFonts w:hint="eastAsia"/>
          <w:spacing w:val="-4"/>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1598"/>
        <w:gridCol w:w="1946"/>
        <w:gridCol w:w="709"/>
        <w:gridCol w:w="1843"/>
        <w:gridCol w:w="1842"/>
      </w:tblGrid>
      <w:tr w:rsidR="00BA50C2" w:rsidRPr="0080290C" w:rsidTr="00186878">
        <w:tblPrEx>
          <w:tblCellMar>
            <w:top w:w="0" w:type="dxa"/>
            <w:bottom w:w="0" w:type="dxa"/>
          </w:tblCellMar>
        </w:tblPrEx>
        <w:trPr>
          <w:trHeight w:val="605"/>
          <w:tblHeader/>
        </w:trPr>
        <w:tc>
          <w:tcPr>
            <w:tcW w:w="567" w:type="dxa"/>
            <w:tcBorders>
              <w:top w:val="single" w:sz="12"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b/>
                <w:spacing w:val="-5"/>
                <w:kern w:val="0"/>
                <w:sz w:val="24"/>
              </w:rPr>
            </w:pPr>
            <w:r w:rsidRPr="0080290C">
              <w:rPr>
                <w:rFonts w:cs="Arial"/>
                <w:b/>
                <w:spacing w:val="-5"/>
                <w:kern w:val="0"/>
                <w:sz w:val="24"/>
              </w:rPr>
              <w:t>年度</w:t>
            </w:r>
          </w:p>
        </w:tc>
        <w:tc>
          <w:tcPr>
            <w:tcW w:w="1598" w:type="dxa"/>
            <w:tcBorders>
              <w:top w:val="single" w:sz="12"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b/>
                <w:spacing w:val="-5"/>
                <w:kern w:val="0"/>
                <w:sz w:val="24"/>
              </w:rPr>
            </w:pPr>
            <w:r w:rsidRPr="0080290C">
              <w:rPr>
                <w:rFonts w:cs="Arial"/>
                <w:b/>
                <w:spacing w:val="-5"/>
                <w:kern w:val="0"/>
                <w:sz w:val="24"/>
              </w:rPr>
              <w:t>各年農保</w:t>
            </w:r>
          </w:p>
          <w:p w:rsidR="00BA50C2" w:rsidRPr="0080290C" w:rsidRDefault="00BA50C2" w:rsidP="00B73D63">
            <w:pPr>
              <w:widowControl/>
              <w:spacing w:line="260" w:lineRule="exact"/>
              <w:ind w:leftChars="0" w:left="0" w:firstLineChars="0" w:firstLine="0"/>
              <w:jc w:val="center"/>
              <w:rPr>
                <w:rFonts w:cs="Arial"/>
                <w:b/>
                <w:spacing w:val="-5"/>
                <w:kern w:val="0"/>
                <w:sz w:val="24"/>
              </w:rPr>
            </w:pPr>
            <w:r w:rsidRPr="0080290C">
              <w:rPr>
                <w:rFonts w:cs="Arial"/>
                <w:b/>
                <w:spacing w:val="-5"/>
                <w:kern w:val="0"/>
                <w:sz w:val="24"/>
              </w:rPr>
              <w:t>實際虧損數</w:t>
            </w:r>
          </w:p>
        </w:tc>
        <w:tc>
          <w:tcPr>
            <w:tcW w:w="1946" w:type="dxa"/>
            <w:tcBorders>
              <w:top w:val="single" w:sz="12"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b/>
                <w:spacing w:val="-10"/>
                <w:kern w:val="0"/>
                <w:sz w:val="24"/>
              </w:rPr>
            </w:pPr>
            <w:r w:rsidRPr="0080290C">
              <w:rPr>
                <w:rFonts w:cs="Arial" w:hint="eastAsia"/>
                <w:b/>
                <w:spacing w:val="-10"/>
                <w:kern w:val="0"/>
                <w:sz w:val="24"/>
              </w:rPr>
              <w:t>中央</w:t>
            </w:r>
            <w:r w:rsidRPr="0080290C">
              <w:rPr>
                <w:rFonts w:cs="Arial"/>
                <w:b/>
                <w:spacing w:val="-10"/>
                <w:kern w:val="0"/>
                <w:sz w:val="24"/>
              </w:rPr>
              <w:t>政府</w:t>
            </w:r>
          </w:p>
          <w:p w:rsidR="00BA50C2" w:rsidRPr="0080290C" w:rsidRDefault="00BA50C2" w:rsidP="00B73D63">
            <w:pPr>
              <w:widowControl/>
              <w:spacing w:line="260" w:lineRule="exact"/>
              <w:ind w:leftChars="0" w:left="0" w:firstLineChars="0" w:firstLine="0"/>
              <w:jc w:val="center"/>
              <w:rPr>
                <w:rFonts w:cs="Arial"/>
                <w:b/>
                <w:spacing w:val="-10"/>
                <w:kern w:val="0"/>
                <w:sz w:val="24"/>
              </w:rPr>
            </w:pPr>
            <w:r w:rsidRPr="0080290C">
              <w:rPr>
                <w:rFonts w:cs="Arial" w:hint="eastAsia"/>
                <w:b/>
                <w:spacing w:val="-10"/>
                <w:kern w:val="0"/>
                <w:sz w:val="24"/>
              </w:rPr>
              <w:t>已</w:t>
            </w:r>
            <w:r w:rsidRPr="0080290C">
              <w:rPr>
                <w:rFonts w:cs="Arial"/>
                <w:b/>
                <w:spacing w:val="-10"/>
                <w:kern w:val="0"/>
                <w:sz w:val="24"/>
              </w:rPr>
              <w:t>填補金額</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b/>
                <w:spacing w:val="-10"/>
                <w:kern w:val="0"/>
                <w:sz w:val="24"/>
              </w:rPr>
            </w:pPr>
            <w:r w:rsidRPr="0080290C">
              <w:rPr>
                <w:rFonts w:cs="Arial" w:hint="eastAsia"/>
                <w:b/>
                <w:spacing w:val="-10"/>
                <w:kern w:val="0"/>
                <w:sz w:val="24"/>
              </w:rPr>
              <w:t>年度</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center"/>
              <w:rPr>
                <w:rFonts w:cs="Arial"/>
                <w:b/>
                <w:spacing w:val="-5"/>
                <w:kern w:val="0"/>
                <w:sz w:val="24"/>
              </w:rPr>
            </w:pPr>
            <w:r w:rsidRPr="0080290C">
              <w:rPr>
                <w:rFonts w:cs="Arial"/>
                <w:b/>
                <w:spacing w:val="-5"/>
                <w:kern w:val="0"/>
                <w:sz w:val="24"/>
              </w:rPr>
              <w:t>各年農保</w:t>
            </w:r>
          </w:p>
          <w:p w:rsidR="00BA50C2" w:rsidRPr="0080290C" w:rsidRDefault="00BA50C2" w:rsidP="00B73D63">
            <w:pPr>
              <w:widowControl/>
              <w:spacing w:line="260" w:lineRule="exact"/>
              <w:ind w:leftChars="0" w:left="0" w:firstLineChars="0" w:firstLine="0"/>
              <w:jc w:val="center"/>
              <w:rPr>
                <w:rFonts w:cs="Arial"/>
                <w:b/>
                <w:spacing w:val="-10"/>
                <w:kern w:val="0"/>
                <w:sz w:val="24"/>
              </w:rPr>
            </w:pPr>
            <w:r w:rsidRPr="0080290C">
              <w:rPr>
                <w:rFonts w:cs="Arial"/>
                <w:b/>
                <w:spacing w:val="-5"/>
                <w:kern w:val="0"/>
                <w:sz w:val="24"/>
              </w:rPr>
              <w:t>實際虧損數</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center"/>
              <w:rPr>
                <w:rFonts w:cs="Arial"/>
                <w:b/>
                <w:spacing w:val="-10"/>
                <w:kern w:val="0"/>
                <w:sz w:val="24"/>
              </w:rPr>
            </w:pPr>
            <w:r w:rsidRPr="0080290C">
              <w:rPr>
                <w:rFonts w:cs="Arial" w:hint="eastAsia"/>
                <w:b/>
                <w:spacing w:val="-10"/>
                <w:kern w:val="0"/>
                <w:sz w:val="24"/>
              </w:rPr>
              <w:t>中央</w:t>
            </w:r>
            <w:r w:rsidRPr="0080290C">
              <w:rPr>
                <w:rFonts w:cs="Arial"/>
                <w:b/>
                <w:spacing w:val="-10"/>
                <w:kern w:val="0"/>
                <w:sz w:val="24"/>
              </w:rPr>
              <w:t>政府</w:t>
            </w:r>
          </w:p>
          <w:p w:rsidR="00BA50C2" w:rsidRPr="0080290C" w:rsidRDefault="00BA50C2" w:rsidP="00B73D63">
            <w:pPr>
              <w:widowControl/>
              <w:spacing w:line="260" w:lineRule="exact"/>
              <w:ind w:leftChars="0" w:left="0" w:firstLineChars="0" w:firstLine="0"/>
              <w:jc w:val="center"/>
              <w:rPr>
                <w:rFonts w:cs="Arial"/>
                <w:b/>
                <w:spacing w:val="-10"/>
                <w:kern w:val="0"/>
                <w:sz w:val="24"/>
              </w:rPr>
            </w:pPr>
            <w:r w:rsidRPr="0080290C">
              <w:rPr>
                <w:rFonts w:cs="Arial" w:hint="eastAsia"/>
                <w:b/>
                <w:spacing w:val="-10"/>
                <w:kern w:val="0"/>
                <w:sz w:val="24"/>
              </w:rPr>
              <w:t>已</w:t>
            </w:r>
            <w:r w:rsidRPr="0080290C">
              <w:rPr>
                <w:rFonts w:cs="Arial"/>
                <w:b/>
                <w:spacing w:val="-10"/>
                <w:kern w:val="0"/>
                <w:sz w:val="24"/>
              </w:rPr>
              <w:t>填補金額</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79</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hint="eastAsia"/>
                <w:kern w:val="0"/>
                <w:sz w:val="24"/>
              </w:rPr>
            </w:pPr>
            <w:r w:rsidRPr="0080290C">
              <w:rPr>
                <w:rFonts w:cs="Arial" w:hint="eastAsia"/>
                <w:kern w:val="0"/>
                <w:sz w:val="24"/>
              </w:rPr>
              <w:t>3,739,860</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hint="eastAsia"/>
                <w:kern w:val="0"/>
                <w:sz w:val="24"/>
              </w:rPr>
            </w:pPr>
            <w:r w:rsidRPr="0080290C">
              <w:rPr>
                <w:rFonts w:cs="Arial" w:hint="eastAsia"/>
                <w:kern w:val="0"/>
                <w:sz w:val="24"/>
              </w:rPr>
              <w:t>3,700,000</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hint="eastAsia"/>
                <w:kern w:val="0"/>
                <w:sz w:val="24"/>
              </w:rPr>
            </w:pPr>
            <w:r w:rsidRPr="0080290C">
              <w:rPr>
                <w:rFonts w:cs="Arial"/>
                <w:kern w:val="0"/>
                <w:sz w:val="24"/>
              </w:rPr>
              <w:t>97</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hint="eastAsia"/>
                <w:kern w:val="0"/>
                <w:sz w:val="24"/>
              </w:rPr>
            </w:pPr>
            <w:r w:rsidRPr="0080290C">
              <w:rPr>
                <w:rFonts w:cs="Arial"/>
                <w:kern w:val="0"/>
                <w:sz w:val="24"/>
              </w:rPr>
              <w:t>3,922,997</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hint="eastAsia"/>
                <w:kern w:val="0"/>
                <w:sz w:val="24"/>
              </w:rPr>
            </w:pPr>
            <w:r w:rsidRPr="0080290C">
              <w:rPr>
                <w:rFonts w:cs="Arial"/>
                <w:kern w:val="0"/>
                <w:sz w:val="24"/>
              </w:rPr>
              <w:t>3,665,224</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80</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6,726,732</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4,300,000</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98</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3,954,796</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3,507,224</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81</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11,843,566</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4,053,966</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99</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3,810,40</w:t>
            </w:r>
            <w:r w:rsidRPr="0080290C">
              <w:rPr>
                <w:rFonts w:cs="Arial" w:hint="eastAsia"/>
                <w:kern w:val="0"/>
                <w:sz w:val="24"/>
              </w:rPr>
              <w:t>4</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3,788,041</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82</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13,663,51</w:t>
            </w:r>
            <w:r w:rsidRPr="0080290C">
              <w:rPr>
                <w:rFonts w:cs="Arial" w:hint="eastAsia"/>
                <w:kern w:val="0"/>
                <w:sz w:val="24"/>
              </w:rPr>
              <w:t>6</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13,828,028</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100</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3,925,03</w:t>
            </w:r>
            <w:r w:rsidR="00186878">
              <w:rPr>
                <w:rFonts w:cs="Arial"/>
                <w:kern w:val="0"/>
                <w:sz w:val="24"/>
              </w:rPr>
              <w:t>6</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3,834,26</w:t>
            </w:r>
            <w:r w:rsidRPr="0080290C">
              <w:rPr>
                <w:rFonts w:cs="Arial" w:hint="eastAsia"/>
                <w:kern w:val="0"/>
                <w:sz w:val="24"/>
              </w:rPr>
              <w:t>6</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83</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16,919,928</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10,082,524</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101</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4,284,795</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3,905,683</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84</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14,699,162</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16,742,0</w:t>
            </w:r>
            <w:r w:rsidRPr="0080290C">
              <w:rPr>
                <w:rFonts w:cs="Arial" w:hint="eastAsia"/>
                <w:kern w:val="0"/>
                <w:sz w:val="24"/>
              </w:rPr>
              <w:t>90</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102</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3,828,063</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4,030,800</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85</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86,48</w:t>
            </w:r>
            <w:r w:rsidRPr="0080290C">
              <w:rPr>
                <w:rFonts w:cs="Arial" w:hint="eastAsia"/>
                <w:kern w:val="0"/>
                <w:sz w:val="24"/>
              </w:rPr>
              <w:t>7</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14,738,43</w:t>
            </w:r>
            <w:r w:rsidRPr="0080290C">
              <w:rPr>
                <w:rFonts w:cs="Arial" w:hint="eastAsia"/>
                <w:kern w:val="0"/>
                <w:sz w:val="24"/>
              </w:rPr>
              <w:t>4</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103</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4,020,459</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5,842,782</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86</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610,66</w:t>
            </w:r>
            <w:r w:rsidRPr="0080290C">
              <w:rPr>
                <w:rFonts w:cs="Arial" w:hint="eastAsia"/>
                <w:kern w:val="0"/>
                <w:sz w:val="24"/>
              </w:rPr>
              <w:t>3</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1,892,86</w:t>
            </w:r>
            <w:r w:rsidRPr="0080290C">
              <w:rPr>
                <w:rFonts w:cs="Arial" w:hint="eastAsia"/>
                <w:kern w:val="0"/>
                <w:sz w:val="24"/>
              </w:rPr>
              <w:t>3</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104</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3,612,600</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5,002,678</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87</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3,058,22</w:t>
            </w:r>
            <w:r w:rsidRPr="0080290C">
              <w:rPr>
                <w:rFonts w:cs="Arial" w:hint="eastAsia"/>
                <w:kern w:val="0"/>
                <w:sz w:val="24"/>
              </w:rPr>
              <w:t>1</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211,28</w:t>
            </w:r>
            <w:r w:rsidRPr="0080290C">
              <w:rPr>
                <w:rFonts w:cs="Arial" w:hint="eastAsia"/>
                <w:kern w:val="0"/>
                <w:sz w:val="24"/>
              </w:rPr>
              <w:t>7</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10</w:t>
            </w:r>
            <w:r w:rsidRPr="0080290C">
              <w:rPr>
                <w:rFonts w:cs="Arial" w:hint="eastAsia"/>
                <w:kern w:val="0"/>
                <w:sz w:val="24"/>
              </w:rPr>
              <w:t>5</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3,639,0</w:t>
            </w:r>
            <w:r w:rsidR="00186878">
              <w:rPr>
                <w:rFonts w:cs="Arial"/>
                <w:kern w:val="0"/>
                <w:sz w:val="24"/>
              </w:rPr>
              <w:t>34</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2,343,203</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88</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4,233,679</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-143,72</w:t>
            </w:r>
            <w:r w:rsidRPr="0080290C">
              <w:rPr>
                <w:rFonts w:cs="Arial" w:hint="eastAsia"/>
                <w:kern w:val="0"/>
                <w:sz w:val="24"/>
              </w:rPr>
              <w:t>6</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106</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3,776,839</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2,740,393</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89</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12,574,981</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3,856,66</w:t>
            </w:r>
            <w:r w:rsidRPr="0080290C">
              <w:rPr>
                <w:rFonts w:cs="Arial" w:hint="eastAsia"/>
                <w:kern w:val="0"/>
                <w:sz w:val="24"/>
              </w:rPr>
              <w:t>3</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107</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3,908,525</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4,226,226</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90</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7,785,03</w:t>
            </w:r>
            <w:r w:rsidRPr="0080290C">
              <w:rPr>
                <w:rFonts w:cs="Arial" w:hint="eastAsia"/>
                <w:kern w:val="0"/>
                <w:sz w:val="24"/>
              </w:rPr>
              <w:t>8</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16,102,42</w:t>
            </w:r>
            <w:r w:rsidRPr="0080290C">
              <w:rPr>
                <w:rFonts w:cs="Arial" w:hint="eastAsia"/>
                <w:kern w:val="0"/>
                <w:sz w:val="24"/>
              </w:rPr>
              <w:t>9</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108</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kern w:val="0"/>
                <w:sz w:val="24"/>
              </w:rPr>
              <w:t>4,076,032</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kern w:val="0"/>
                <w:sz w:val="24"/>
              </w:rPr>
              <w:t>2,994,18</w:t>
            </w:r>
            <w:r w:rsidRPr="0080290C">
              <w:rPr>
                <w:rFonts w:hint="eastAsia"/>
                <w:kern w:val="0"/>
                <w:sz w:val="24"/>
              </w:rPr>
              <w:t>2</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91</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3,506,4</w:t>
            </w:r>
            <w:r w:rsidRPr="0080290C">
              <w:rPr>
                <w:rFonts w:cs="Arial" w:hint="eastAsia"/>
                <w:kern w:val="0"/>
                <w:sz w:val="24"/>
              </w:rPr>
              <w:t>20</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7,170,485</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109</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hint="eastAsia"/>
                <w:kern w:val="0"/>
                <w:sz w:val="24"/>
              </w:rPr>
              <w:t xml:space="preserve"> 3,662,324 </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hint="eastAsia"/>
                <w:kern w:val="0"/>
                <w:sz w:val="24"/>
              </w:rPr>
              <w:t xml:space="preserve">3,912,043 </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92</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2,704,551</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4,311,44</w:t>
            </w:r>
            <w:r w:rsidRPr="0080290C">
              <w:rPr>
                <w:rFonts w:cs="Arial" w:hint="eastAsia"/>
                <w:kern w:val="0"/>
                <w:sz w:val="24"/>
              </w:rPr>
              <w:t>4</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110</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hint="eastAsia"/>
                <w:kern w:val="0"/>
                <w:sz w:val="24"/>
              </w:rPr>
              <w:t>3,498,919</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hint="eastAsia"/>
                <w:kern w:val="0"/>
                <w:sz w:val="24"/>
              </w:rPr>
              <w:t>4,663,271</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93</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4,149,993</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1,662,694</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111</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hint="eastAsia"/>
                <w:kern w:val="0"/>
                <w:sz w:val="24"/>
              </w:rPr>
              <w:t>3</w:t>
            </w:r>
            <w:r w:rsidRPr="0080290C">
              <w:rPr>
                <w:kern w:val="0"/>
                <w:sz w:val="24"/>
              </w:rPr>
              <w:t>,963,43</w:t>
            </w:r>
            <w:r w:rsidRPr="0080290C">
              <w:rPr>
                <w:rFonts w:hint="eastAsia"/>
                <w:kern w:val="0"/>
                <w:sz w:val="24"/>
              </w:rPr>
              <w:t>8</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hint="eastAsia"/>
                <w:kern w:val="0"/>
                <w:sz w:val="24"/>
              </w:rPr>
              <w:t>3</w:t>
            </w:r>
            <w:r w:rsidRPr="0080290C">
              <w:rPr>
                <w:kern w:val="0"/>
                <w:sz w:val="24"/>
              </w:rPr>
              <w:t>,603,39</w:t>
            </w:r>
            <w:r w:rsidRPr="0080290C">
              <w:rPr>
                <w:rFonts w:hint="eastAsia"/>
                <w:kern w:val="0"/>
                <w:sz w:val="24"/>
              </w:rPr>
              <w:t>8</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94</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3,821,327</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2,722,167</w:t>
            </w:r>
          </w:p>
        </w:tc>
        <w:tc>
          <w:tcPr>
            <w:tcW w:w="709" w:type="dxa"/>
            <w:tcBorders>
              <w:lef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hint="eastAsia"/>
                <w:kern w:val="0"/>
                <w:sz w:val="24"/>
              </w:rPr>
              <w:t>112</w:t>
            </w:r>
          </w:p>
        </w:tc>
        <w:tc>
          <w:tcPr>
            <w:tcW w:w="1843"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4,909,</w:t>
            </w:r>
            <w:r w:rsidRPr="0080290C">
              <w:rPr>
                <w:rFonts w:cs="Arial"/>
                <w:kern w:val="0"/>
                <w:sz w:val="24"/>
              </w:rPr>
              <w:t>897</w:t>
            </w:r>
          </w:p>
        </w:tc>
        <w:tc>
          <w:tcPr>
            <w:tcW w:w="1842" w:type="dxa"/>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hint="eastAsia"/>
                <w:kern w:val="0"/>
                <w:sz w:val="24"/>
              </w:rPr>
              <w:t>2,913,254</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95</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3,520,418</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5,369,335</w:t>
            </w:r>
          </w:p>
        </w:tc>
        <w:tc>
          <w:tcPr>
            <w:tcW w:w="709" w:type="dxa"/>
            <w:tcBorders>
              <w:left w:val="double" w:sz="4" w:space="0" w:color="auto"/>
            </w:tcBorders>
            <w:shd w:val="clear" w:color="auto" w:fill="auto"/>
            <w:vAlign w:val="center"/>
          </w:tcPr>
          <w:p w:rsidR="00BA50C2" w:rsidRPr="0080290C" w:rsidRDefault="00BA50C2" w:rsidP="00925B2F">
            <w:pPr>
              <w:widowControl/>
              <w:spacing w:line="260" w:lineRule="exact"/>
              <w:ind w:leftChars="0" w:left="0" w:firstLineChars="0" w:firstLine="0"/>
              <w:jc w:val="center"/>
              <w:rPr>
                <w:rFonts w:cs="Arial"/>
                <w:kern w:val="0"/>
                <w:sz w:val="24"/>
              </w:rPr>
            </w:pPr>
            <w:r w:rsidRPr="0080290C">
              <w:rPr>
                <w:rFonts w:cs="Arial" w:hint="eastAsia"/>
                <w:kern w:val="0"/>
                <w:sz w:val="24"/>
              </w:rPr>
              <w:t>113</w:t>
            </w:r>
            <w:r w:rsidR="00925B2F" w:rsidRPr="0080290C">
              <w:rPr>
                <w:rFonts w:cs="Arial"/>
                <w:kern w:val="0"/>
                <w:sz w:val="24"/>
              </w:rPr>
              <w:t xml:space="preserve"> </w:t>
            </w:r>
          </w:p>
        </w:tc>
        <w:tc>
          <w:tcPr>
            <w:tcW w:w="1843" w:type="dxa"/>
            <w:shd w:val="clear" w:color="auto" w:fill="auto"/>
            <w:vAlign w:val="center"/>
          </w:tcPr>
          <w:p w:rsidR="00BA50C2" w:rsidRPr="0080290C" w:rsidRDefault="00925B2F" w:rsidP="00B73D63">
            <w:pPr>
              <w:widowControl/>
              <w:spacing w:line="260" w:lineRule="exact"/>
              <w:ind w:leftChars="0" w:left="0" w:firstLineChars="0" w:firstLine="0"/>
              <w:jc w:val="right"/>
              <w:rPr>
                <w:rFonts w:cs="Arial"/>
                <w:kern w:val="0"/>
                <w:sz w:val="24"/>
              </w:rPr>
            </w:pPr>
            <w:r>
              <w:rPr>
                <w:rFonts w:cs="Arial" w:hint="eastAsia"/>
                <w:kern w:val="0"/>
                <w:sz w:val="24"/>
              </w:rPr>
              <w:t>5</w:t>
            </w:r>
            <w:r>
              <w:rPr>
                <w:rFonts w:cs="Arial"/>
                <w:kern w:val="0"/>
                <w:sz w:val="24"/>
              </w:rPr>
              <w:t>,152,309</w:t>
            </w:r>
          </w:p>
        </w:tc>
        <w:tc>
          <w:tcPr>
            <w:tcW w:w="1842" w:type="dxa"/>
            <w:shd w:val="clear" w:color="auto" w:fill="auto"/>
            <w:vAlign w:val="center"/>
          </w:tcPr>
          <w:p w:rsidR="00BA50C2" w:rsidRPr="0080290C" w:rsidRDefault="00925B2F" w:rsidP="00B73D63">
            <w:pPr>
              <w:widowControl/>
              <w:spacing w:line="260" w:lineRule="exact"/>
              <w:ind w:leftChars="0" w:left="0" w:firstLineChars="0" w:firstLine="0"/>
              <w:jc w:val="right"/>
              <w:rPr>
                <w:rFonts w:cs="Arial"/>
                <w:kern w:val="0"/>
                <w:sz w:val="24"/>
              </w:rPr>
            </w:pPr>
            <w:r>
              <w:rPr>
                <w:rFonts w:cs="Arial" w:hint="eastAsia"/>
                <w:kern w:val="0"/>
                <w:sz w:val="24"/>
              </w:rPr>
              <w:t>4</w:t>
            </w:r>
            <w:r>
              <w:rPr>
                <w:rFonts w:cs="Arial"/>
                <w:kern w:val="0"/>
                <w:sz w:val="24"/>
              </w:rPr>
              <w:t>,888,354</w:t>
            </w:r>
          </w:p>
        </w:tc>
      </w:tr>
      <w:tr w:rsidR="00BA50C2" w:rsidRPr="0080290C" w:rsidTr="00186878">
        <w:tblPrEx>
          <w:tblCellMar>
            <w:top w:w="0" w:type="dxa"/>
            <w:bottom w:w="0" w:type="dxa"/>
          </w:tblCellMar>
        </w:tblPrEx>
        <w:trPr>
          <w:trHeight w:val="287"/>
        </w:trPr>
        <w:tc>
          <w:tcPr>
            <w:tcW w:w="567" w:type="dxa"/>
            <w:tcBorders>
              <w:top w:val="single" w:sz="4" w:space="0" w:color="auto"/>
              <w:bottom w:val="single" w:sz="4" w:space="0" w:color="auto"/>
            </w:tcBorders>
            <w:vAlign w:val="center"/>
          </w:tcPr>
          <w:p w:rsidR="00BA50C2" w:rsidRPr="0080290C" w:rsidRDefault="00BA50C2" w:rsidP="00B73D63">
            <w:pPr>
              <w:widowControl/>
              <w:spacing w:line="260" w:lineRule="exact"/>
              <w:ind w:leftChars="0" w:left="0" w:firstLineChars="0" w:firstLine="0"/>
              <w:jc w:val="center"/>
              <w:rPr>
                <w:rFonts w:cs="Arial"/>
                <w:kern w:val="0"/>
                <w:sz w:val="24"/>
              </w:rPr>
            </w:pPr>
            <w:r w:rsidRPr="0080290C">
              <w:rPr>
                <w:rFonts w:cs="Arial"/>
                <w:kern w:val="0"/>
                <w:sz w:val="24"/>
              </w:rPr>
              <w:t>96</w:t>
            </w:r>
          </w:p>
        </w:tc>
        <w:tc>
          <w:tcPr>
            <w:tcW w:w="1598" w:type="dxa"/>
            <w:tcBorders>
              <w:top w:val="single" w:sz="4" w:space="0" w:color="auto"/>
              <w:bottom w:val="sing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3,523,76</w:t>
            </w:r>
            <w:r w:rsidRPr="0080290C">
              <w:rPr>
                <w:rFonts w:cs="Arial" w:hint="eastAsia"/>
                <w:kern w:val="0"/>
                <w:sz w:val="24"/>
              </w:rPr>
              <w:t>5</w:t>
            </w:r>
          </w:p>
        </w:tc>
        <w:tc>
          <w:tcPr>
            <w:tcW w:w="1946" w:type="dxa"/>
            <w:tcBorders>
              <w:top w:val="single" w:sz="4" w:space="0" w:color="auto"/>
              <w:bottom w:val="single" w:sz="4" w:space="0" w:color="auto"/>
              <w:right w:val="double" w:sz="4" w:space="0" w:color="auto"/>
            </w:tcBorders>
            <w:shd w:val="clear" w:color="auto" w:fill="auto"/>
            <w:vAlign w:val="center"/>
          </w:tcPr>
          <w:p w:rsidR="00BA50C2" w:rsidRPr="0080290C" w:rsidRDefault="00BA50C2" w:rsidP="00B73D63">
            <w:pPr>
              <w:widowControl/>
              <w:spacing w:line="260" w:lineRule="exact"/>
              <w:ind w:leftChars="0" w:left="0" w:firstLineChars="0" w:firstLine="0"/>
              <w:jc w:val="right"/>
              <w:rPr>
                <w:rFonts w:cs="Arial"/>
                <w:kern w:val="0"/>
                <w:sz w:val="24"/>
              </w:rPr>
            </w:pPr>
            <w:r w:rsidRPr="0080290C">
              <w:rPr>
                <w:rFonts w:cs="Arial"/>
                <w:kern w:val="0"/>
                <w:sz w:val="24"/>
              </w:rPr>
              <w:t>3,465,965</w:t>
            </w:r>
          </w:p>
        </w:tc>
        <w:tc>
          <w:tcPr>
            <w:tcW w:w="709" w:type="dxa"/>
            <w:tcBorders>
              <w:left w:val="double" w:sz="4" w:space="0" w:color="auto"/>
            </w:tcBorders>
            <w:shd w:val="clear" w:color="auto" w:fill="auto"/>
            <w:vAlign w:val="center"/>
          </w:tcPr>
          <w:p w:rsidR="00BA50C2" w:rsidRPr="0080290C" w:rsidRDefault="00925B2F" w:rsidP="00925B2F">
            <w:pPr>
              <w:widowControl/>
              <w:spacing w:line="260" w:lineRule="exact"/>
              <w:ind w:leftChars="0" w:left="0" w:firstLineChars="0" w:firstLine="0"/>
              <w:jc w:val="center"/>
              <w:rPr>
                <w:rFonts w:cs="Arial"/>
                <w:kern w:val="0"/>
                <w:sz w:val="24"/>
              </w:rPr>
            </w:pPr>
            <w:r>
              <w:rPr>
                <w:rFonts w:cs="Arial" w:hint="eastAsia"/>
                <w:kern w:val="0"/>
                <w:sz w:val="24"/>
              </w:rPr>
              <w:t>1</w:t>
            </w:r>
            <w:r>
              <w:rPr>
                <w:rFonts w:cs="Arial"/>
                <w:kern w:val="0"/>
                <w:sz w:val="24"/>
              </w:rPr>
              <w:t>14</w:t>
            </w:r>
          </w:p>
        </w:tc>
        <w:tc>
          <w:tcPr>
            <w:tcW w:w="1843" w:type="dxa"/>
            <w:shd w:val="clear" w:color="auto" w:fill="auto"/>
            <w:vAlign w:val="center"/>
          </w:tcPr>
          <w:p w:rsidR="00BA50C2" w:rsidRPr="0080290C" w:rsidRDefault="00925B2F" w:rsidP="00B73D63">
            <w:pPr>
              <w:widowControl/>
              <w:spacing w:line="260" w:lineRule="exact"/>
              <w:ind w:leftChars="0" w:left="0" w:firstLineChars="0" w:firstLine="0"/>
              <w:jc w:val="right"/>
              <w:rPr>
                <w:rFonts w:cs="Arial"/>
                <w:kern w:val="0"/>
                <w:sz w:val="24"/>
              </w:rPr>
            </w:pPr>
            <w:r>
              <w:rPr>
                <w:rFonts w:cs="Arial" w:hint="eastAsia"/>
                <w:kern w:val="0"/>
                <w:sz w:val="24"/>
              </w:rPr>
              <w:t>3</w:t>
            </w:r>
            <w:r>
              <w:rPr>
                <w:rFonts w:cs="Arial"/>
                <w:kern w:val="0"/>
                <w:sz w:val="24"/>
              </w:rPr>
              <w:t>,272,415</w:t>
            </w:r>
          </w:p>
        </w:tc>
        <w:tc>
          <w:tcPr>
            <w:tcW w:w="1842" w:type="dxa"/>
            <w:shd w:val="clear" w:color="auto" w:fill="auto"/>
            <w:vAlign w:val="center"/>
          </w:tcPr>
          <w:p w:rsidR="00BA50C2" w:rsidRPr="0080290C" w:rsidRDefault="00925B2F" w:rsidP="00B73D63">
            <w:pPr>
              <w:widowControl/>
              <w:spacing w:line="260" w:lineRule="exact"/>
              <w:ind w:leftChars="0" w:left="0" w:firstLineChars="0" w:firstLine="0"/>
              <w:jc w:val="right"/>
              <w:rPr>
                <w:rFonts w:cs="Arial"/>
                <w:kern w:val="0"/>
                <w:sz w:val="24"/>
              </w:rPr>
            </w:pPr>
            <w:r>
              <w:rPr>
                <w:rFonts w:cs="Arial" w:hint="eastAsia"/>
                <w:kern w:val="0"/>
                <w:sz w:val="24"/>
              </w:rPr>
              <w:t>5</w:t>
            </w:r>
            <w:r>
              <w:rPr>
                <w:rFonts w:cs="Arial"/>
                <w:kern w:val="0"/>
                <w:sz w:val="24"/>
              </w:rPr>
              <w:t>,452,721</w:t>
            </w:r>
          </w:p>
        </w:tc>
      </w:tr>
      <w:tr w:rsidR="00BA50C2" w:rsidRPr="0080290C" w:rsidTr="0032418F">
        <w:tblPrEx>
          <w:tblCellMar>
            <w:top w:w="0" w:type="dxa"/>
            <w:bottom w:w="0" w:type="dxa"/>
          </w:tblCellMar>
        </w:tblPrEx>
        <w:trPr>
          <w:trHeight w:val="287"/>
        </w:trPr>
        <w:tc>
          <w:tcPr>
            <w:tcW w:w="4820" w:type="dxa"/>
            <w:gridSpan w:val="4"/>
            <w:vAlign w:val="center"/>
          </w:tcPr>
          <w:p w:rsidR="00BA50C2" w:rsidRPr="0080290C" w:rsidRDefault="00BA50C2" w:rsidP="00B73D63">
            <w:pPr>
              <w:widowControl/>
              <w:spacing w:line="260" w:lineRule="exact"/>
              <w:ind w:leftChars="0" w:left="0" w:firstLineChars="0" w:firstLine="0"/>
              <w:jc w:val="center"/>
              <w:rPr>
                <w:rFonts w:cs="Arial" w:hint="eastAsia"/>
                <w:b/>
                <w:kern w:val="0"/>
                <w:sz w:val="24"/>
              </w:rPr>
            </w:pPr>
            <w:r w:rsidRPr="0080290C">
              <w:rPr>
                <w:rFonts w:cs="Arial" w:hint="eastAsia"/>
                <w:b/>
                <w:kern w:val="0"/>
                <w:sz w:val="24"/>
              </w:rPr>
              <w:t>歷年</w:t>
            </w:r>
            <w:r w:rsidRPr="0080290C">
              <w:rPr>
                <w:rFonts w:cs="新細明體" w:hint="eastAsia"/>
                <w:b/>
                <w:kern w:val="0"/>
                <w:sz w:val="22"/>
                <w:szCs w:val="22"/>
              </w:rPr>
              <w:t>合計</w:t>
            </w:r>
          </w:p>
        </w:tc>
        <w:tc>
          <w:tcPr>
            <w:tcW w:w="1843" w:type="dxa"/>
            <w:shd w:val="clear" w:color="auto" w:fill="auto"/>
            <w:vAlign w:val="center"/>
          </w:tcPr>
          <w:p w:rsidR="00BA50C2" w:rsidRPr="0080290C" w:rsidRDefault="00925B2F" w:rsidP="00B73D63">
            <w:pPr>
              <w:widowControl/>
              <w:spacing w:line="260" w:lineRule="exact"/>
              <w:ind w:leftChars="0" w:left="0" w:firstLineChars="0" w:firstLine="0"/>
              <w:jc w:val="right"/>
              <w:rPr>
                <w:rFonts w:cs="Arial"/>
                <w:b/>
                <w:kern w:val="0"/>
                <w:sz w:val="24"/>
              </w:rPr>
            </w:pPr>
            <w:r>
              <w:rPr>
                <w:rFonts w:cs="Arial" w:hint="eastAsia"/>
                <w:b/>
                <w:kern w:val="0"/>
                <w:sz w:val="24"/>
              </w:rPr>
              <w:t>1</w:t>
            </w:r>
            <w:r>
              <w:rPr>
                <w:rFonts w:cs="Arial"/>
                <w:b/>
                <w:kern w:val="0"/>
                <w:sz w:val="24"/>
              </w:rPr>
              <w:t>88,387,191</w:t>
            </w:r>
          </w:p>
        </w:tc>
        <w:tc>
          <w:tcPr>
            <w:tcW w:w="1842" w:type="dxa"/>
            <w:shd w:val="clear" w:color="auto" w:fill="auto"/>
            <w:vAlign w:val="center"/>
          </w:tcPr>
          <w:p w:rsidR="00BA50C2" w:rsidRPr="0080290C" w:rsidRDefault="00925B2F" w:rsidP="00B73D63">
            <w:pPr>
              <w:widowControl/>
              <w:spacing w:line="260" w:lineRule="exact"/>
              <w:ind w:leftChars="0" w:left="0" w:firstLineChars="0" w:firstLine="0"/>
              <w:jc w:val="right"/>
              <w:rPr>
                <w:rFonts w:cs="Arial"/>
                <w:b/>
                <w:kern w:val="0"/>
                <w:sz w:val="24"/>
              </w:rPr>
            </w:pPr>
            <w:r>
              <w:rPr>
                <w:rFonts w:cs="Arial" w:hint="eastAsia"/>
                <w:b/>
                <w:kern w:val="0"/>
                <w:sz w:val="24"/>
              </w:rPr>
              <w:t>1</w:t>
            </w:r>
            <w:r>
              <w:rPr>
                <w:rFonts w:cs="Arial"/>
                <w:b/>
                <w:kern w:val="0"/>
                <w:sz w:val="24"/>
              </w:rPr>
              <w:t>85,380,391</w:t>
            </w:r>
          </w:p>
        </w:tc>
      </w:tr>
    </w:tbl>
    <w:p w:rsidR="00E174E8" w:rsidRDefault="00E174E8" w:rsidP="00BA50C2">
      <w:pPr>
        <w:spacing w:line="260" w:lineRule="exact"/>
        <w:ind w:leftChars="0" w:left="0" w:firstLineChars="17" w:firstLine="41"/>
        <w:jc w:val="left"/>
        <w:rPr>
          <w:sz w:val="24"/>
        </w:rPr>
      </w:pPr>
      <w:r>
        <w:rPr>
          <w:rFonts w:hint="eastAsia"/>
          <w:sz w:val="24"/>
        </w:rPr>
        <w:t>說    明</w:t>
      </w:r>
      <w:r w:rsidRPr="0080290C">
        <w:rPr>
          <w:rFonts w:hint="eastAsia"/>
          <w:sz w:val="24"/>
        </w:rPr>
        <w:t>：</w:t>
      </w:r>
      <w:r>
        <w:rPr>
          <w:rFonts w:hint="eastAsia"/>
          <w:sz w:val="24"/>
        </w:rPr>
        <w:t>114年度係截至7月底數據。</w:t>
      </w:r>
    </w:p>
    <w:p w:rsidR="00BA50C2" w:rsidRPr="0080290C" w:rsidRDefault="00BA50C2" w:rsidP="00BA50C2">
      <w:pPr>
        <w:spacing w:line="260" w:lineRule="exact"/>
        <w:ind w:leftChars="0" w:left="0" w:firstLineChars="17" w:firstLine="41"/>
        <w:jc w:val="left"/>
        <w:rPr>
          <w:rFonts w:hint="eastAsia"/>
          <w:b/>
          <w:sz w:val="24"/>
        </w:rPr>
      </w:pPr>
      <w:r w:rsidRPr="0080290C">
        <w:rPr>
          <w:rFonts w:hint="eastAsia"/>
          <w:sz w:val="24"/>
        </w:rPr>
        <w:t>資料來源：農業部提供。</w:t>
      </w:r>
    </w:p>
    <w:p w:rsidR="00614464" w:rsidRPr="0080290C" w:rsidRDefault="00614464" w:rsidP="00614464">
      <w:pPr>
        <w:pStyle w:val="a5"/>
        <w:ind w:left="849" w:hanging="283"/>
        <w:rPr>
          <w:rFonts w:hint="eastAsia"/>
          <w:b/>
        </w:rPr>
      </w:pPr>
      <w:r w:rsidRPr="0080290C">
        <w:rPr>
          <w:rFonts w:hint="eastAsia"/>
          <w:b/>
        </w:rPr>
        <w:t>(三)現行農保制度下，精算未來50年累積不足金額達</w:t>
      </w:r>
      <w:r w:rsidR="00BB7886">
        <w:rPr>
          <w:rFonts w:hint="eastAsia"/>
          <w:b/>
        </w:rPr>
        <w:t>4</w:t>
      </w:r>
      <w:r w:rsidRPr="0080290C">
        <w:rPr>
          <w:rFonts w:hint="eastAsia"/>
          <w:b/>
        </w:rPr>
        <w:t>,</w:t>
      </w:r>
      <w:r w:rsidR="00BB7886">
        <w:rPr>
          <w:rFonts w:hint="eastAsia"/>
          <w:b/>
        </w:rPr>
        <w:t>932</w:t>
      </w:r>
      <w:r w:rsidRPr="0080290C">
        <w:rPr>
          <w:rFonts w:hint="eastAsia"/>
          <w:b/>
        </w:rPr>
        <w:t>億元，允宜審慎評估政府財政負擔，並妥為綢繆因應</w:t>
      </w:r>
    </w:p>
    <w:p w:rsidR="00614464" w:rsidRPr="0080290C" w:rsidRDefault="00614464" w:rsidP="00614464">
      <w:pPr>
        <w:pStyle w:val="21"/>
        <w:ind w:left="850" w:firstLine="566"/>
      </w:pPr>
      <w:r w:rsidRPr="0080290C">
        <w:rPr>
          <w:rFonts w:hint="eastAsia"/>
        </w:rPr>
        <w:t>依農業部委託</w:t>
      </w:r>
      <w:r w:rsidRPr="0080290C">
        <w:rPr>
          <w:rFonts w:hint="eastAsia"/>
          <w:spacing w:val="-4"/>
        </w:rPr>
        <w:t>辦理之「農民健康保險費率精算及財務評估-</w:t>
      </w:r>
      <w:r w:rsidR="004E5A66">
        <w:rPr>
          <w:rFonts w:hint="eastAsia"/>
          <w:spacing w:val="-4"/>
        </w:rPr>
        <w:t>113</w:t>
      </w:r>
      <w:r w:rsidRPr="0080290C">
        <w:rPr>
          <w:rFonts w:hint="eastAsia"/>
          <w:spacing w:val="-4"/>
        </w:rPr>
        <w:t>年度未來或有給付責任書面報告」所載，在</w:t>
      </w:r>
      <w:r w:rsidR="004E5A66">
        <w:rPr>
          <w:rFonts w:hint="eastAsia"/>
          <w:spacing w:val="-4"/>
        </w:rPr>
        <w:t>113</w:t>
      </w:r>
      <w:r w:rsidRPr="0080290C">
        <w:rPr>
          <w:rFonts w:hint="eastAsia"/>
          <w:spacing w:val="-4"/>
        </w:rPr>
        <w:t>年底農保制度下，農保平衡費率為</w:t>
      </w:r>
      <w:r w:rsidR="00C8666B">
        <w:rPr>
          <w:rFonts w:hint="eastAsia"/>
          <w:spacing w:val="-4"/>
        </w:rPr>
        <w:t>6.25</w:t>
      </w:r>
      <w:r w:rsidRPr="0080290C">
        <w:rPr>
          <w:rFonts w:hint="eastAsia"/>
          <w:spacing w:val="-4"/>
        </w:rPr>
        <w:t>%</w:t>
      </w:r>
      <w:r w:rsidR="00C8666B">
        <w:rPr>
          <w:rFonts w:hint="eastAsia"/>
          <w:spacing w:val="-4"/>
        </w:rPr>
        <w:t>(</w:t>
      </w:r>
      <w:r w:rsidRPr="0080290C">
        <w:rPr>
          <w:rFonts w:hint="eastAsia"/>
          <w:spacing w:val="-4"/>
        </w:rPr>
        <w:t>當足額收取保費時，可使農保財務永續安全)</w:t>
      </w:r>
      <w:r w:rsidRPr="0080290C">
        <w:rPr>
          <w:rFonts w:hint="eastAsia"/>
        </w:rPr>
        <w:t>，在折現率3%及精算5</w:t>
      </w:r>
      <w:r w:rsidRPr="0080290C">
        <w:t>0</w:t>
      </w:r>
      <w:r w:rsidRPr="0080290C">
        <w:rPr>
          <w:rFonts w:hint="eastAsia"/>
        </w:rPr>
        <w:t>年等假設條件下，精算未來淨保險給付現值為</w:t>
      </w:r>
      <w:r w:rsidR="00C8666B">
        <w:t>1</w:t>
      </w:r>
      <w:r w:rsidR="00C8666B">
        <w:rPr>
          <w:rFonts w:hint="eastAsia"/>
        </w:rPr>
        <w:t>,</w:t>
      </w:r>
      <w:r w:rsidR="00C8666B">
        <w:t>124.94</w:t>
      </w:r>
      <w:r w:rsidRPr="0080290C">
        <w:rPr>
          <w:rFonts w:hint="eastAsia"/>
        </w:rPr>
        <w:t>億元(詳表</w:t>
      </w:r>
      <w:r w:rsidR="00703EF5" w:rsidRPr="0080290C">
        <w:t>3</w:t>
      </w:r>
      <w:r w:rsidRPr="0080290C">
        <w:t>)</w:t>
      </w:r>
      <w:r w:rsidRPr="0080290C">
        <w:rPr>
          <w:rFonts w:hint="eastAsia"/>
        </w:rPr>
        <w:t>，若加計補助未來農保保費精算現值5</w:t>
      </w:r>
      <w:r w:rsidR="00C8666B">
        <w:t>24.45</w:t>
      </w:r>
      <w:r w:rsidRPr="0080290C">
        <w:rPr>
          <w:rFonts w:hint="eastAsia"/>
        </w:rPr>
        <w:t>億元，政府未來負擔之補助金額精算現值為1</w:t>
      </w:r>
      <w:r w:rsidRPr="0080290C">
        <w:t>,</w:t>
      </w:r>
      <w:r w:rsidR="00C8666B">
        <w:t>649.38</w:t>
      </w:r>
      <w:r w:rsidRPr="0080290C">
        <w:rPr>
          <w:rFonts w:hint="eastAsia"/>
        </w:rPr>
        <w:t>億元，</w:t>
      </w:r>
      <w:r w:rsidR="00BB7886">
        <w:rPr>
          <w:rFonts w:hint="eastAsia"/>
        </w:rPr>
        <w:t>雖因參加農保人數逐漸減少致</w:t>
      </w:r>
      <w:r w:rsidRPr="0080290C">
        <w:rPr>
          <w:rFonts w:hint="eastAsia"/>
        </w:rPr>
        <w:t>較</w:t>
      </w:r>
      <w:r w:rsidR="00BB7886">
        <w:rPr>
          <w:rFonts w:hint="eastAsia"/>
        </w:rPr>
        <w:t>112年度降低，惟仍較</w:t>
      </w:r>
      <w:r w:rsidRPr="0080290C">
        <w:rPr>
          <w:rFonts w:hint="eastAsia"/>
        </w:rPr>
        <w:t>1</w:t>
      </w:r>
      <w:r w:rsidRPr="0080290C">
        <w:t>11</w:t>
      </w:r>
      <w:r w:rsidRPr="0080290C">
        <w:rPr>
          <w:rFonts w:hint="eastAsia"/>
        </w:rPr>
        <w:t>年度精算結果1</w:t>
      </w:r>
      <w:r w:rsidRPr="0080290C">
        <w:t>,013.78</w:t>
      </w:r>
      <w:r w:rsidRPr="0080290C">
        <w:rPr>
          <w:rFonts w:hint="eastAsia"/>
        </w:rPr>
        <w:t>億元增加</w:t>
      </w:r>
      <w:r w:rsidR="00BB7886">
        <w:rPr>
          <w:rFonts w:hint="eastAsia"/>
        </w:rPr>
        <w:t>635.6</w:t>
      </w:r>
      <w:r w:rsidRPr="0080290C">
        <w:rPr>
          <w:rFonts w:hint="eastAsia"/>
        </w:rPr>
        <w:t>億元（增幅</w:t>
      </w:r>
      <w:r w:rsidR="00BB7886">
        <w:rPr>
          <w:rFonts w:hint="eastAsia"/>
        </w:rPr>
        <w:t>62.70</w:t>
      </w:r>
      <w:r w:rsidRPr="0080290C">
        <w:rPr>
          <w:rFonts w:hint="eastAsia"/>
          <w:spacing w:val="-4"/>
          <w:sz w:val="24"/>
        </w:rPr>
        <w:t>%</w:t>
      </w:r>
      <w:r w:rsidRPr="0080290C">
        <w:rPr>
          <w:rFonts w:hint="eastAsia"/>
        </w:rPr>
        <w:t>），顯示月投保金額及津貼給付額調高後，政府財政負擔大幅提升。</w:t>
      </w:r>
    </w:p>
    <w:p w:rsidR="00614464" w:rsidRPr="0080290C" w:rsidRDefault="00614464" w:rsidP="00CD0747">
      <w:pPr>
        <w:pStyle w:val="20"/>
        <w:spacing w:beforeLines="20" w:before="100" w:line="360" w:lineRule="exact"/>
        <w:ind w:left="1417" w:hangingChars="500" w:hanging="1417"/>
        <w:jc w:val="both"/>
      </w:pPr>
      <w:r w:rsidRPr="0080290C">
        <w:rPr>
          <w:rFonts w:hint="eastAsia"/>
          <w:b/>
          <w:sz w:val="28"/>
        </w:rPr>
        <w:t>表</w:t>
      </w:r>
      <w:r w:rsidR="00703EF5" w:rsidRPr="0080290C">
        <w:rPr>
          <w:b/>
          <w:sz w:val="28"/>
        </w:rPr>
        <w:t>3</w:t>
      </w:r>
      <w:r w:rsidRPr="0080290C">
        <w:rPr>
          <w:rFonts w:hint="eastAsia"/>
          <w:b/>
          <w:sz w:val="28"/>
        </w:rPr>
        <w:t xml:space="preserve">  1</w:t>
      </w:r>
      <w:r w:rsidR="00E16D3A">
        <w:rPr>
          <w:rFonts w:hint="eastAsia"/>
          <w:b/>
          <w:sz w:val="28"/>
        </w:rPr>
        <w:t>10</w:t>
      </w:r>
      <w:r w:rsidRPr="0080290C">
        <w:rPr>
          <w:rFonts w:hint="eastAsia"/>
          <w:b/>
          <w:sz w:val="28"/>
        </w:rPr>
        <w:t>至11</w:t>
      </w:r>
      <w:r w:rsidR="00E16D3A">
        <w:rPr>
          <w:rFonts w:hint="eastAsia"/>
          <w:b/>
          <w:sz w:val="28"/>
        </w:rPr>
        <w:t>3</w:t>
      </w:r>
      <w:r w:rsidRPr="0080290C">
        <w:rPr>
          <w:rFonts w:hint="eastAsia"/>
          <w:b/>
          <w:sz w:val="28"/>
        </w:rPr>
        <w:t>年度農保未來或有給付責任</w:t>
      </w:r>
      <w:r w:rsidR="0064677D">
        <w:rPr>
          <w:rFonts w:hint="eastAsia"/>
          <w:b/>
          <w:sz w:val="28"/>
        </w:rPr>
        <w:t xml:space="preserve">概況表 </w:t>
      </w:r>
      <w:r w:rsidRPr="0080290C">
        <w:rPr>
          <w:rFonts w:hint="eastAsia"/>
          <w:b/>
          <w:sz w:val="28"/>
        </w:rPr>
        <w:t xml:space="preserve"> </w:t>
      </w:r>
      <w:r w:rsidRPr="0080290C">
        <w:rPr>
          <w:rFonts w:hint="eastAsia"/>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1382"/>
        <w:gridCol w:w="1382"/>
        <w:gridCol w:w="1382"/>
        <w:gridCol w:w="1382"/>
      </w:tblGrid>
      <w:tr w:rsidR="00E16D3A" w:rsidRPr="0080290C" w:rsidTr="004954D5">
        <w:tblPrEx>
          <w:tblCellMar>
            <w:top w:w="0" w:type="dxa"/>
            <w:bottom w:w="0" w:type="dxa"/>
          </w:tblCellMar>
        </w:tblPrEx>
        <w:trPr>
          <w:trHeight w:val="462"/>
          <w:tblHeader/>
        </w:trPr>
        <w:tc>
          <w:tcPr>
            <w:tcW w:w="2977" w:type="dxa"/>
            <w:vAlign w:val="center"/>
          </w:tcPr>
          <w:p w:rsidR="00E16D3A" w:rsidRPr="0080290C" w:rsidRDefault="00E16D3A" w:rsidP="00B73D63">
            <w:pPr>
              <w:widowControl/>
              <w:spacing w:line="300" w:lineRule="exact"/>
              <w:ind w:leftChars="0" w:left="0" w:firstLineChars="0" w:firstLine="0"/>
              <w:jc w:val="center"/>
              <w:rPr>
                <w:rFonts w:cs="Arial"/>
                <w:b/>
                <w:spacing w:val="-5"/>
                <w:kern w:val="0"/>
                <w:sz w:val="24"/>
              </w:rPr>
            </w:pPr>
            <w:r w:rsidRPr="0080290C">
              <w:rPr>
                <w:rFonts w:cs="Arial" w:hint="eastAsia"/>
                <w:b/>
                <w:spacing w:val="-5"/>
                <w:kern w:val="0"/>
                <w:sz w:val="24"/>
              </w:rPr>
              <w:t>項目</w:t>
            </w:r>
          </w:p>
        </w:tc>
        <w:tc>
          <w:tcPr>
            <w:tcW w:w="1382" w:type="dxa"/>
            <w:shd w:val="clear" w:color="auto" w:fill="auto"/>
            <w:vAlign w:val="center"/>
          </w:tcPr>
          <w:p w:rsidR="00E16D3A" w:rsidRPr="0080290C" w:rsidRDefault="00E16D3A" w:rsidP="00B73D63">
            <w:pPr>
              <w:widowControl/>
              <w:spacing w:line="300" w:lineRule="exact"/>
              <w:ind w:leftChars="0" w:left="0" w:firstLineChars="0" w:firstLine="0"/>
              <w:jc w:val="center"/>
              <w:rPr>
                <w:rFonts w:cs="Arial"/>
                <w:b/>
                <w:spacing w:val="-10"/>
                <w:kern w:val="0"/>
                <w:sz w:val="24"/>
              </w:rPr>
            </w:pPr>
            <w:r w:rsidRPr="0080290C">
              <w:rPr>
                <w:rFonts w:cs="Arial" w:hint="eastAsia"/>
                <w:b/>
                <w:spacing w:val="-10"/>
                <w:kern w:val="0"/>
                <w:sz w:val="24"/>
              </w:rPr>
              <w:t>1</w:t>
            </w:r>
            <w:r w:rsidRPr="0080290C">
              <w:rPr>
                <w:rFonts w:cs="Arial"/>
                <w:b/>
                <w:spacing w:val="-10"/>
                <w:kern w:val="0"/>
                <w:sz w:val="24"/>
              </w:rPr>
              <w:t>10</w:t>
            </w:r>
            <w:r w:rsidRPr="0080290C">
              <w:rPr>
                <w:rFonts w:cs="Arial" w:hint="eastAsia"/>
                <w:b/>
                <w:spacing w:val="-10"/>
                <w:kern w:val="0"/>
                <w:sz w:val="24"/>
              </w:rPr>
              <w:t>年度</w:t>
            </w:r>
          </w:p>
        </w:tc>
        <w:tc>
          <w:tcPr>
            <w:tcW w:w="1382" w:type="dxa"/>
            <w:shd w:val="clear" w:color="auto" w:fill="auto"/>
            <w:vAlign w:val="center"/>
          </w:tcPr>
          <w:p w:rsidR="00E16D3A" w:rsidRPr="0080290C" w:rsidRDefault="00E16D3A" w:rsidP="00B73D63">
            <w:pPr>
              <w:widowControl/>
              <w:spacing w:line="300" w:lineRule="exact"/>
              <w:ind w:leftChars="0" w:left="0" w:firstLineChars="0" w:firstLine="0"/>
              <w:jc w:val="center"/>
              <w:rPr>
                <w:rFonts w:cs="Arial"/>
                <w:b/>
                <w:spacing w:val="-10"/>
                <w:kern w:val="0"/>
                <w:sz w:val="24"/>
              </w:rPr>
            </w:pPr>
            <w:r w:rsidRPr="0080290C">
              <w:rPr>
                <w:rFonts w:cs="Arial" w:hint="eastAsia"/>
                <w:b/>
                <w:spacing w:val="-10"/>
                <w:kern w:val="0"/>
                <w:sz w:val="24"/>
              </w:rPr>
              <w:t>1</w:t>
            </w:r>
            <w:r w:rsidRPr="0080290C">
              <w:rPr>
                <w:rFonts w:cs="Arial"/>
                <w:b/>
                <w:spacing w:val="-10"/>
                <w:kern w:val="0"/>
                <w:sz w:val="24"/>
              </w:rPr>
              <w:t>11</w:t>
            </w:r>
            <w:r w:rsidRPr="0080290C">
              <w:rPr>
                <w:rFonts w:cs="Arial" w:hint="eastAsia"/>
                <w:b/>
                <w:spacing w:val="-10"/>
                <w:kern w:val="0"/>
                <w:sz w:val="24"/>
              </w:rPr>
              <w:t>年度</w:t>
            </w:r>
          </w:p>
        </w:tc>
        <w:tc>
          <w:tcPr>
            <w:tcW w:w="1382" w:type="dxa"/>
            <w:shd w:val="clear" w:color="auto" w:fill="auto"/>
            <w:vAlign w:val="center"/>
          </w:tcPr>
          <w:p w:rsidR="00E16D3A" w:rsidRPr="0080290C" w:rsidRDefault="00E16D3A" w:rsidP="00B73D63">
            <w:pPr>
              <w:widowControl/>
              <w:spacing w:line="300" w:lineRule="exact"/>
              <w:ind w:leftChars="0" w:left="0" w:firstLineChars="0" w:firstLine="0"/>
              <w:jc w:val="center"/>
              <w:rPr>
                <w:rFonts w:cs="Arial"/>
                <w:b/>
                <w:spacing w:val="-10"/>
                <w:kern w:val="0"/>
                <w:sz w:val="24"/>
              </w:rPr>
            </w:pPr>
            <w:r w:rsidRPr="0080290C">
              <w:rPr>
                <w:rFonts w:cs="Arial" w:hint="eastAsia"/>
                <w:b/>
                <w:spacing w:val="-10"/>
                <w:kern w:val="0"/>
                <w:sz w:val="24"/>
              </w:rPr>
              <w:t>1</w:t>
            </w:r>
            <w:r w:rsidRPr="0080290C">
              <w:rPr>
                <w:rFonts w:cs="Arial"/>
                <w:b/>
                <w:spacing w:val="-10"/>
                <w:kern w:val="0"/>
                <w:sz w:val="24"/>
              </w:rPr>
              <w:t>12</w:t>
            </w:r>
            <w:r w:rsidRPr="0080290C">
              <w:rPr>
                <w:rFonts w:cs="Arial" w:hint="eastAsia"/>
                <w:b/>
                <w:spacing w:val="-10"/>
                <w:kern w:val="0"/>
                <w:sz w:val="24"/>
              </w:rPr>
              <w:t>年度</w:t>
            </w:r>
          </w:p>
        </w:tc>
        <w:tc>
          <w:tcPr>
            <w:tcW w:w="1382" w:type="dxa"/>
            <w:shd w:val="clear" w:color="auto" w:fill="auto"/>
            <w:vAlign w:val="center"/>
          </w:tcPr>
          <w:p w:rsidR="00E16D3A" w:rsidRPr="0080290C" w:rsidRDefault="00E16D3A" w:rsidP="00B73D63">
            <w:pPr>
              <w:widowControl/>
              <w:spacing w:line="300" w:lineRule="exact"/>
              <w:ind w:leftChars="0" w:left="0" w:firstLineChars="0" w:firstLine="0"/>
              <w:jc w:val="center"/>
              <w:rPr>
                <w:rFonts w:cs="Arial"/>
                <w:b/>
                <w:spacing w:val="-10"/>
                <w:kern w:val="0"/>
                <w:sz w:val="24"/>
              </w:rPr>
            </w:pPr>
            <w:r>
              <w:rPr>
                <w:rFonts w:cs="Arial" w:hint="eastAsia"/>
                <w:b/>
                <w:spacing w:val="-10"/>
                <w:kern w:val="0"/>
                <w:sz w:val="24"/>
              </w:rPr>
              <w:t>113年度</w:t>
            </w:r>
          </w:p>
        </w:tc>
      </w:tr>
      <w:tr w:rsidR="00E16D3A" w:rsidRPr="0080290C" w:rsidTr="004954D5">
        <w:tblPrEx>
          <w:tblCellMar>
            <w:top w:w="0" w:type="dxa"/>
            <w:bottom w:w="0" w:type="dxa"/>
          </w:tblCellMar>
        </w:tblPrEx>
        <w:trPr>
          <w:trHeight w:val="59"/>
        </w:trPr>
        <w:tc>
          <w:tcPr>
            <w:tcW w:w="2977" w:type="dxa"/>
            <w:vAlign w:val="center"/>
          </w:tcPr>
          <w:p w:rsidR="00E16D3A" w:rsidRPr="00BE173C" w:rsidRDefault="00E16D3A" w:rsidP="00BE173C">
            <w:pPr>
              <w:widowControl/>
              <w:spacing w:line="320" w:lineRule="exact"/>
              <w:ind w:leftChars="0" w:left="0" w:firstLineChars="0" w:firstLine="0"/>
              <w:jc w:val="left"/>
              <w:rPr>
                <w:rFonts w:cs="Arial" w:hint="eastAsia"/>
                <w:kern w:val="0"/>
                <w:sz w:val="24"/>
              </w:rPr>
            </w:pPr>
            <w:r w:rsidRPr="00BE173C">
              <w:rPr>
                <w:rFonts w:cs="Arial" w:hint="eastAsia"/>
                <w:kern w:val="0"/>
                <w:sz w:val="24"/>
              </w:rPr>
              <w:t>未來保險給付精算現值（1）</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hint="eastAsia"/>
                <w:kern w:val="0"/>
                <w:sz w:val="24"/>
              </w:rPr>
            </w:pPr>
            <w:r w:rsidRPr="0080290C">
              <w:rPr>
                <w:rFonts w:cs="Arial" w:hint="eastAsia"/>
                <w:kern w:val="0"/>
                <w:sz w:val="24"/>
              </w:rPr>
              <w:t>1</w:t>
            </w:r>
            <w:r w:rsidRPr="0080290C">
              <w:rPr>
                <w:rFonts w:cs="Arial"/>
                <w:kern w:val="0"/>
                <w:sz w:val="24"/>
              </w:rPr>
              <w:t>,198.30</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hint="eastAsia"/>
                <w:kern w:val="0"/>
                <w:sz w:val="24"/>
              </w:rPr>
            </w:pPr>
            <w:r w:rsidRPr="0080290C">
              <w:rPr>
                <w:rFonts w:cs="Arial" w:hint="eastAsia"/>
                <w:kern w:val="0"/>
                <w:sz w:val="24"/>
              </w:rPr>
              <w:t>1</w:t>
            </w:r>
            <w:r w:rsidRPr="0080290C">
              <w:rPr>
                <w:rFonts w:cs="Arial"/>
                <w:kern w:val="0"/>
                <w:sz w:val="24"/>
              </w:rPr>
              <w:t>,132.76</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hint="eastAsia"/>
                <w:kern w:val="0"/>
                <w:sz w:val="24"/>
              </w:rPr>
            </w:pPr>
            <w:r w:rsidRPr="0080290C">
              <w:rPr>
                <w:rFonts w:cs="Arial" w:hint="eastAsia"/>
                <w:kern w:val="0"/>
                <w:sz w:val="24"/>
              </w:rPr>
              <w:t>1</w:t>
            </w:r>
            <w:r w:rsidRPr="0080290C">
              <w:rPr>
                <w:rFonts w:cs="Arial"/>
                <w:kern w:val="0"/>
                <w:sz w:val="24"/>
              </w:rPr>
              <w:t>,961.54</w:t>
            </w:r>
          </w:p>
        </w:tc>
        <w:tc>
          <w:tcPr>
            <w:tcW w:w="1382" w:type="dxa"/>
            <w:shd w:val="clear" w:color="auto" w:fill="auto"/>
            <w:vAlign w:val="center"/>
          </w:tcPr>
          <w:p w:rsidR="00E16D3A" w:rsidRPr="0080290C" w:rsidRDefault="00C8666B" w:rsidP="00BE173C">
            <w:pPr>
              <w:widowControl/>
              <w:spacing w:line="320" w:lineRule="exact"/>
              <w:ind w:leftChars="0" w:left="0" w:firstLineChars="0" w:firstLine="0"/>
              <w:jc w:val="right"/>
              <w:rPr>
                <w:rFonts w:cs="Arial" w:hint="eastAsia"/>
                <w:kern w:val="0"/>
                <w:sz w:val="24"/>
              </w:rPr>
            </w:pPr>
            <w:r>
              <w:rPr>
                <w:rFonts w:cs="Arial" w:hint="eastAsia"/>
                <w:kern w:val="0"/>
                <w:sz w:val="24"/>
              </w:rPr>
              <w:t>1</w:t>
            </w:r>
            <w:r>
              <w:rPr>
                <w:rFonts w:cs="Arial"/>
                <w:kern w:val="0"/>
                <w:sz w:val="24"/>
              </w:rPr>
              <w:t>,</w:t>
            </w:r>
            <w:r>
              <w:rPr>
                <w:rFonts w:cs="Arial" w:hint="eastAsia"/>
                <w:kern w:val="0"/>
                <w:sz w:val="24"/>
              </w:rPr>
              <w:t>874.14</w:t>
            </w:r>
          </w:p>
        </w:tc>
      </w:tr>
      <w:tr w:rsidR="00E16D3A" w:rsidRPr="0080290C" w:rsidTr="004954D5">
        <w:tblPrEx>
          <w:tblCellMar>
            <w:top w:w="0" w:type="dxa"/>
            <w:bottom w:w="0" w:type="dxa"/>
          </w:tblCellMar>
        </w:tblPrEx>
        <w:trPr>
          <w:trHeight w:val="320"/>
        </w:trPr>
        <w:tc>
          <w:tcPr>
            <w:tcW w:w="2977" w:type="dxa"/>
            <w:vAlign w:val="center"/>
          </w:tcPr>
          <w:p w:rsidR="00E16D3A" w:rsidRPr="00BE173C" w:rsidRDefault="00E16D3A" w:rsidP="00BE173C">
            <w:pPr>
              <w:widowControl/>
              <w:spacing w:line="320" w:lineRule="exact"/>
              <w:ind w:leftChars="0" w:left="0" w:firstLineChars="0" w:firstLine="0"/>
              <w:jc w:val="left"/>
              <w:rPr>
                <w:rFonts w:cs="Arial" w:hint="eastAsia"/>
                <w:kern w:val="0"/>
                <w:sz w:val="24"/>
              </w:rPr>
            </w:pPr>
            <w:r w:rsidRPr="00BE173C">
              <w:rPr>
                <w:rFonts w:cs="Arial" w:hint="eastAsia"/>
                <w:kern w:val="0"/>
                <w:sz w:val="24"/>
              </w:rPr>
              <w:t>未來保費收入精算現值（2）</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4</w:t>
            </w:r>
            <w:r w:rsidRPr="0080290C">
              <w:rPr>
                <w:rFonts w:cs="Arial"/>
                <w:kern w:val="0"/>
                <w:sz w:val="24"/>
              </w:rPr>
              <w:t>37.00</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4</w:t>
            </w:r>
            <w:r w:rsidRPr="0080290C">
              <w:rPr>
                <w:rFonts w:cs="Arial"/>
                <w:kern w:val="0"/>
                <w:sz w:val="24"/>
              </w:rPr>
              <w:t>20.00</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7</w:t>
            </w:r>
            <w:r w:rsidRPr="0080290C">
              <w:rPr>
                <w:rFonts w:cs="Arial"/>
                <w:kern w:val="0"/>
                <w:sz w:val="24"/>
              </w:rPr>
              <w:t>58.78</w:t>
            </w:r>
          </w:p>
        </w:tc>
        <w:tc>
          <w:tcPr>
            <w:tcW w:w="1382" w:type="dxa"/>
            <w:shd w:val="clear" w:color="auto" w:fill="auto"/>
            <w:vAlign w:val="center"/>
          </w:tcPr>
          <w:p w:rsidR="00E16D3A" w:rsidRPr="0080290C" w:rsidRDefault="00C8666B" w:rsidP="00BE173C">
            <w:pPr>
              <w:widowControl/>
              <w:spacing w:line="320" w:lineRule="exact"/>
              <w:ind w:leftChars="0" w:left="0" w:firstLineChars="0" w:firstLine="0"/>
              <w:jc w:val="right"/>
              <w:rPr>
                <w:rFonts w:cs="Arial"/>
                <w:kern w:val="0"/>
                <w:sz w:val="24"/>
              </w:rPr>
            </w:pPr>
            <w:r>
              <w:rPr>
                <w:rFonts w:cs="Arial" w:hint="eastAsia"/>
                <w:kern w:val="0"/>
                <w:sz w:val="24"/>
              </w:rPr>
              <w:t>749.21</w:t>
            </w:r>
          </w:p>
        </w:tc>
      </w:tr>
      <w:tr w:rsidR="00E16D3A" w:rsidRPr="0080290C" w:rsidTr="004954D5">
        <w:tblPrEx>
          <w:tblCellMar>
            <w:top w:w="0" w:type="dxa"/>
            <w:bottom w:w="0" w:type="dxa"/>
          </w:tblCellMar>
        </w:tblPrEx>
        <w:trPr>
          <w:trHeight w:val="320"/>
        </w:trPr>
        <w:tc>
          <w:tcPr>
            <w:tcW w:w="2977" w:type="dxa"/>
            <w:vAlign w:val="center"/>
          </w:tcPr>
          <w:p w:rsidR="00E16D3A" w:rsidRPr="00BE173C" w:rsidRDefault="00E16D3A" w:rsidP="00BE173C">
            <w:pPr>
              <w:widowControl/>
              <w:spacing w:line="320" w:lineRule="exact"/>
              <w:ind w:leftChars="0" w:left="0" w:firstLineChars="0" w:firstLine="0"/>
              <w:jc w:val="left"/>
              <w:rPr>
                <w:rFonts w:cs="Arial"/>
                <w:kern w:val="0"/>
                <w:sz w:val="24"/>
              </w:rPr>
            </w:pPr>
            <w:r w:rsidRPr="00BE173C">
              <w:rPr>
                <w:rFonts w:cs="Arial" w:hint="eastAsia"/>
                <w:kern w:val="0"/>
                <w:sz w:val="24"/>
              </w:rPr>
              <w:t>未來或有給</w:t>
            </w:r>
            <w:r w:rsidR="001E398F">
              <w:rPr>
                <w:rFonts w:cs="Arial" w:hint="eastAsia"/>
                <w:kern w:val="0"/>
                <w:sz w:val="24"/>
              </w:rPr>
              <w:t>付</w:t>
            </w:r>
            <w:r w:rsidRPr="00BE173C">
              <w:rPr>
                <w:rFonts w:cs="Arial" w:hint="eastAsia"/>
                <w:kern w:val="0"/>
                <w:sz w:val="24"/>
              </w:rPr>
              <w:t>責任數字</w:t>
            </w:r>
          </w:p>
          <w:p w:rsidR="00E16D3A" w:rsidRPr="00BE173C" w:rsidRDefault="00E16D3A" w:rsidP="00BE173C">
            <w:pPr>
              <w:widowControl/>
              <w:spacing w:line="320" w:lineRule="exact"/>
              <w:ind w:leftChars="0" w:left="0" w:firstLineChars="0" w:firstLine="0"/>
              <w:jc w:val="left"/>
              <w:rPr>
                <w:rFonts w:cs="Arial"/>
                <w:kern w:val="0"/>
                <w:sz w:val="24"/>
              </w:rPr>
            </w:pPr>
            <w:r w:rsidRPr="00BE173C">
              <w:rPr>
                <w:rFonts w:cs="Arial" w:hint="eastAsia"/>
                <w:kern w:val="0"/>
                <w:sz w:val="24"/>
              </w:rPr>
              <w:t>（3）＝（1）-（2）</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7</w:t>
            </w:r>
            <w:r w:rsidRPr="0080290C">
              <w:rPr>
                <w:rFonts w:cs="Arial"/>
                <w:kern w:val="0"/>
                <w:sz w:val="24"/>
              </w:rPr>
              <w:t>61.30</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7</w:t>
            </w:r>
            <w:r w:rsidRPr="0080290C">
              <w:rPr>
                <w:rFonts w:cs="Arial"/>
                <w:kern w:val="0"/>
                <w:sz w:val="24"/>
              </w:rPr>
              <w:t>12.75</w:t>
            </w:r>
          </w:p>
        </w:tc>
        <w:tc>
          <w:tcPr>
            <w:tcW w:w="1382" w:type="dxa"/>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1</w:t>
            </w:r>
            <w:r w:rsidRPr="0080290C">
              <w:rPr>
                <w:rFonts w:cs="Arial"/>
                <w:kern w:val="0"/>
                <w:sz w:val="24"/>
              </w:rPr>
              <w:t>,202.76</w:t>
            </w:r>
          </w:p>
        </w:tc>
        <w:tc>
          <w:tcPr>
            <w:tcW w:w="1382" w:type="dxa"/>
            <w:shd w:val="clear" w:color="auto" w:fill="auto"/>
            <w:vAlign w:val="center"/>
          </w:tcPr>
          <w:p w:rsidR="00E16D3A" w:rsidRPr="0080290C" w:rsidRDefault="00C8666B" w:rsidP="00BE173C">
            <w:pPr>
              <w:widowControl/>
              <w:spacing w:line="320" w:lineRule="exact"/>
              <w:ind w:leftChars="0" w:left="0" w:firstLineChars="0" w:firstLine="0"/>
              <w:jc w:val="right"/>
              <w:rPr>
                <w:rFonts w:cs="Arial"/>
                <w:kern w:val="0"/>
                <w:sz w:val="24"/>
              </w:rPr>
            </w:pPr>
            <w:r>
              <w:rPr>
                <w:rFonts w:cs="Arial" w:hint="eastAsia"/>
                <w:kern w:val="0"/>
                <w:sz w:val="24"/>
              </w:rPr>
              <w:t>1</w:t>
            </w:r>
            <w:r>
              <w:rPr>
                <w:rFonts w:cs="Arial"/>
                <w:kern w:val="0"/>
                <w:sz w:val="24"/>
              </w:rPr>
              <w:t>,</w:t>
            </w:r>
            <w:r>
              <w:rPr>
                <w:rFonts w:cs="Arial" w:hint="eastAsia"/>
                <w:kern w:val="0"/>
                <w:sz w:val="24"/>
              </w:rPr>
              <w:t>124.94</w:t>
            </w:r>
          </w:p>
        </w:tc>
      </w:tr>
      <w:tr w:rsidR="00E16D3A" w:rsidRPr="0080290C" w:rsidTr="004954D5">
        <w:tblPrEx>
          <w:tblCellMar>
            <w:top w:w="0" w:type="dxa"/>
            <w:bottom w:w="0" w:type="dxa"/>
          </w:tblCellMar>
        </w:tblPrEx>
        <w:trPr>
          <w:trHeight w:val="320"/>
        </w:trPr>
        <w:tc>
          <w:tcPr>
            <w:tcW w:w="2977" w:type="dxa"/>
            <w:tcBorders>
              <w:bottom w:val="single" w:sz="4" w:space="0" w:color="auto"/>
            </w:tcBorders>
            <w:vAlign w:val="center"/>
          </w:tcPr>
          <w:p w:rsidR="00E16D3A" w:rsidRPr="00BE173C" w:rsidRDefault="00E16D3A" w:rsidP="00BE173C">
            <w:pPr>
              <w:widowControl/>
              <w:spacing w:line="320" w:lineRule="exact"/>
              <w:ind w:leftChars="0" w:left="0" w:firstLineChars="0" w:firstLine="0"/>
              <w:jc w:val="left"/>
              <w:rPr>
                <w:rFonts w:cs="Arial" w:hint="eastAsia"/>
                <w:kern w:val="0"/>
                <w:sz w:val="24"/>
              </w:rPr>
            </w:pPr>
            <w:r w:rsidRPr="00BE173C">
              <w:rPr>
                <w:rFonts w:cs="Arial" w:hint="eastAsia"/>
                <w:kern w:val="0"/>
                <w:sz w:val="24"/>
              </w:rPr>
              <w:t>補助未來農保保費精算現值（4）</w:t>
            </w:r>
          </w:p>
        </w:tc>
        <w:tc>
          <w:tcPr>
            <w:tcW w:w="1382" w:type="dxa"/>
            <w:tcBorders>
              <w:bottom w:val="single" w:sz="4" w:space="0" w:color="auto"/>
            </w:tcBorders>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3</w:t>
            </w:r>
            <w:r w:rsidRPr="0080290C">
              <w:rPr>
                <w:rFonts w:cs="Arial"/>
                <w:kern w:val="0"/>
                <w:sz w:val="24"/>
              </w:rPr>
              <w:t>05.90</w:t>
            </w:r>
          </w:p>
        </w:tc>
        <w:tc>
          <w:tcPr>
            <w:tcW w:w="1382" w:type="dxa"/>
            <w:tcBorders>
              <w:bottom w:val="single" w:sz="4" w:space="0" w:color="auto"/>
            </w:tcBorders>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3</w:t>
            </w:r>
            <w:r w:rsidRPr="0080290C">
              <w:rPr>
                <w:rFonts w:cs="Arial"/>
                <w:kern w:val="0"/>
                <w:sz w:val="24"/>
              </w:rPr>
              <w:t>01.03</w:t>
            </w:r>
          </w:p>
        </w:tc>
        <w:tc>
          <w:tcPr>
            <w:tcW w:w="1382" w:type="dxa"/>
            <w:tcBorders>
              <w:bottom w:val="single" w:sz="4" w:space="0" w:color="auto"/>
            </w:tcBorders>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5</w:t>
            </w:r>
            <w:r w:rsidRPr="0080290C">
              <w:rPr>
                <w:rFonts w:cs="Arial"/>
                <w:kern w:val="0"/>
                <w:sz w:val="24"/>
              </w:rPr>
              <w:t>31.15</w:t>
            </w:r>
          </w:p>
        </w:tc>
        <w:tc>
          <w:tcPr>
            <w:tcW w:w="1382" w:type="dxa"/>
            <w:tcBorders>
              <w:bottom w:val="single" w:sz="4" w:space="0" w:color="auto"/>
            </w:tcBorders>
            <w:shd w:val="clear" w:color="auto" w:fill="auto"/>
            <w:vAlign w:val="center"/>
          </w:tcPr>
          <w:p w:rsidR="00E16D3A" w:rsidRPr="0080290C" w:rsidRDefault="00C8666B" w:rsidP="00BE173C">
            <w:pPr>
              <w:widowControl/>
              <w:spacing w:line="320" w:lineRule="exact"/>
              <w:ind w:leftChars="0" w:left="0" w:firstLineChars="0" w:firstLine="0"/>
              <w:jc w:val="right"/>
              <w:rPr>
                <w:rFonts w:cs="Arial"/>
                <w:kern w:val="0"/>
                <w:sz w:val="24"/>
              </w:rPr>
            </w:pPr>
            <w:r>
              <w:rPr>
                <w:rFonts w:cs="Arial" w:hint="eastAsia"/>
                <w:kern w:val="0"/>
                <w:sz w:val="24"/>
              </w:rPr>
              <w:t>5</w:t>
            </w:r>
            <w:r>
              <w:rPr>
                <w:rFonts w:cs="Arial"/>
                <w:kern w:val="0"/>
                <w:sz w:val="24"/>
              </w:rPr>
              <w:t>24.45</w:t>
            </w:r>
          </w:p>
        </w:tc>
      </w:tr>
      <w:tr w:rsidR="00E16D3A" w:rsidRPr="0080290C" w:rsidTr="004954D5">
        <w:tblPrEx>
          <w:tblCellMar>
            <w:top w:w="0" w:type="dxa"/>
            <w:bottom w:w="0" w:type="dxa"/>
          </w:tblCellMar>
        </w:tblPrEx>
        <w:trPr>
          <w:trHeight w:val="320"/>
        </w:trPr>
        <w:tc>
          <w:tcPr>
            <w:tcW w:w="2977" w:type="dxa"/>
            <w:tcBorders>
              <w:top w:val="single" w:sz="4" w:space="0" w:color="auto"/>
              <w:bottom w:val="single" w:sz="12" w:space="0" w:color="auto"/>
            </w:tcBorders>
            <w:vAlign w:val="center"/>
          </w:tcPr>
          <w:p w:rsidR="00E16D3A" w:rsidRPr="00BE173C" w:rsidRDefault="00E16D3A" w:rsidP="00BE173C">
            <w:pPr>
              <w:widowControl/>
              <w:spacing w:line="320" w:lineRule="exact"/>
              <w:ind w:leftChars="0" w:left="0" w:firstLineChars="0" w:firstLine="0"/>
              <w:jc w:val="left"/>
              <w:rPr>
                <w:rFonts w:cs="Arial"/>
                <w:kern w:val="0"/>
                <w:sz w:val="24"/>
              </w:rPr>
            </w:pPr>
            <w:r w:rsidRPr="00BE173C">
              <w:rPr>
                <w:rFonts w:cs="Arial" w:hint="eastAsia"/>
                <w:kern w:val="0"/>
                <w:sz w:val="24"/>
              </w:rPr>
              <w:t>政府未來補助金額精算現值</w:t>
            </w:r>
          </w:p>
          <w:p w:rsidR="00E16D3A" w:rsidRPr="00BE173C" w:rsidRDefault="00E16D3A" w:rsidP="00BE173C">
            <w:pPr>
              <w:widowControl/>
              <w:spacing w:line="320" w:lineRule="exact"/>
              <w:ind w:leftChars="0" w:left="0" w:firstLineChars="0" w:firstLine="0"/>
              <w:jc w:val="left"/>
              <w:rPr>
                <w:rFonts w:cs="Arial" w:hint="eastAsia"/>
                <w:kern w:val="0"/>
                <w:sz w:val="24"/>
              </w:rPr>
            </w:pPr>
            <w:r w:rsidRPr="00BE173C">
              <w:rPr>
                <w:rFonts w:cs="Arial" w:hint="eastAsia"/>
                <w:kern w:val="0"/>
                <w:sz w:val="24"/>
              </w:rPr>
              <w:t>（</w:t>
            </w:r>
            <w:r w:rsidRPr="00BE173C">
              <w:rPr>
                <w:rFonts w:cs="Arial"/>
                <w:kern w:val="0"/>
                <w:sz w:val="24"/>
              </w:rPr>
              <w:t>5</w:t>
            </w:r>
            <w:r w:rsidRPr="00BE173C">
              <w:rPr>
                <w:rFonts w:cs="Arial" w:hint="eastAsia"/>
                <w:kern w:val="0"/>
                <w:sz w:val="24"/>
              </w:rPr>
              <w:t>）＝（</w:t>
            </w:r>
            <w:r w:rsidRPr="00BE173C">
              <w:rPr>
                <w:rFonts w:cs="Arial"/>
                <w:kern w:val="0"/>
                <w:sz w:val="24"/>
              </w:rPr>
              <w:t>3</w:t>
            </w:r>
            <w:r w:rsidRPr="00BE173C">
              <w:rPr>
                <w:rFonts w:cs="Arial" w:hint="eastAsia"/>
                <w:kern w:val="0"/>
                <w:sz w:val="24"/>
              </w:rPr>
              <w:t>）</w:t>
            </w:r>
            <w:r w:rsidRPr="00BE173C">
              <w:rPr>
                <w:rFonts w:cs="Arial"/>
                <w:kern w:val="0"/>
                <w:sz w:val="24"/>
              </w:rPr>
              <w:t>+</w:t>
            </w:r>
            <w:r w:rsidRPr="00BE173C">
              <w:rPr>
                <w:rFonts w:cs="Arial" w:hint="eastAsia"/>
                <w:kern w:val="0"/>
                <w:sz w:val="24"/>
              </w:rPr>
              <w:t>（4）</w:t>
            </w:r>
          </w:p>
        </w:tc>
        <w:tc>
          <w:tcPr>
            <w:tcW w:w="1382" w:type="dxa"/>
            <w:tcBorders>
              <w:top w:val="single" w:sz="4" w:space="0" w:color="auto"/>
              <w:bottom w:val="single" w:sz="12" w:space="0" w:color="auto"/>
            </w:tcBorders>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1</w:t>
            </w:r>
            <w:r w:rsidRPr="0080290C">
              <w:rPr>
                <w:rFonts w:cs="Arial"/>
                <w:kern w:val="0"/>
                <w:sz w:val="24"/>
              </w:rPr>
              <w:t>,067.20</w:t>
            </w:r>
          </w:p>
        </w:tc>
        <w:tc>
          <w:tcPr>
            <w:tcW w:w="1382" w:type="dxa"/>
            <w:tcBorders>
              <w:top w:val="single" w:sz="4" w:space="0" w:color="auto"/>
              <w:bottom w:val="single" w:sz="12" w:space="0" w:color="auto"/>
            </w:tcBorders>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1</w:t>
            </w:r>
            <w:r w:rsidRPr="0080290C">
              <w:rPr>
                <w:rFonts w:cs="Arial"/>
                <w:kern w:val="0"/>
                <w:sz w:val="24"/>
              </w:rPr>
              <w:t>,013.78</w:t>
            </w:r>
          </w:p>
        </w:tc>
        <w:tc>
          <w:tcPr>
            <w:tcW w:w="1382" w:type="dxa"/>
            <w:tcBorders>
              <w:top w:val="single" w:sz="4" w:space="0" w:color="auto"/>
              <w:bottom w:val="single" w:sz="12" w:space="0" w:color="auto"/>
            </w:tcBorders>
            <w:shd w:val="clear" w:color="auto" w:fill="auto"/>
            <w:vAlign w:val="center"/>
          </w:tcPr>
          <w:p w:rsidR="00E16D3A" w:rsidRPr="0080290C" w:rsidRDefault="00E16D3A" w:rsidP="00BE173C">
            <w:pPr>
              <w:widowControl/>
              <w:spacing w:line="320" w:lineRule="exact"/>
              <w:ind w:leftChars="0" w:left="0" w:firstLineChars="0" w:firstLine="0"/>
              <w:jc w:val="right"/>
              <w:rPr>
                <w:rFonts w:cs="Arial"/>
                <w:kern w:val="0"/>
                <w:sz w:val="24"/>
              </w:rPr>
            </w:pPr>
            <w:r w:rsidRPr="0080290C">
              <w:rPr>
                <w:rFonts w:cs="Arial" w:hint="eastAsia"/>
                <w:kern w:val="0"/>
                <w:sz w:val="24"/>
              </w:rPr>
              <w:t>1</w:t>
            </w:r>
            <w:r w:rsidRPr="0080290C">
              <w:rPr>
                <w:rFonts w:cs="Arial"/>
                <w:kern w:val="0"/>
                <w:sz w:val="24"/>
              </w:rPr>
              <w:t>,733.91</w:t>
            </w:r>
          </w:p>
        </w:tc>
        <w:tc>
          <w:tcPr>
            <w:tcW w:w="1382" w:type="dxa"/>
            <w:tcBorders>
              <w:top w:val="single" w:sz="4" w:space="0" w:color="auto"/>
              <w:bottom w:val="single" w:sz="12" w:space="0" w:color="auto"/>
            </w:tcBorders>
            <w:shd w:val="clear" w:color="auto" w:fill="auto"/>
            <w:vAlign w:val="center"/>
          </w:tcPr>
          <w:p w:rsidR="00E16D3A" w:rsidRPr="0080290C" w:rsidRDefault="00C8666B" w:rsidP="00BE173C">
            <w:pPr>
              <w:widowControl/>
              <w:spacing w:line="320" w:lineRule="exact"/>
              <w:ind w:leftChars="0" w:left="0" w:firstLineChars="0" w:firstLine="0"/>
              <w:jc w:val="right"/>
              <w:rPr>
                <w:rFonts w:cs="Arial"/>
                <w:kern w:val="0"/>
                <w:sz w:val="24"/>
              </w:rPr>
            </w:pPr>
            <w:r>
              <w:rPr>
                <w:rFonts w:cs="Arial" w:hint="eastAsia"/>
                <w:kern w:val="0"/>
                <w:sz w:val="24"/>
              </w:rPr>
              <w:t>1,</w:t>
            </w:r>
            <w:r>
              <w:rPr>
                <w:rFonts w:cs="Arial"/>
                <w:kern w:val="0"/>
                <w:sz w:val="24"/>
              </w:rPr>
              <w:t>649.38</w:t>
            </w:r>
          </w:p>
        </w:tc>
      </w:tr>
    </w:tbl>
    <w:p w:rsidR="00614464" w:rsidRPr="0080290C" w:rsidRDefault="00614464" w:rsidP="0032418F">
      <w:pPr>
        <w:spacing w:line="300" w:lineRule="exact"/>
        <w:ind w:leftChars="0" w:left="0" w:firstLineChars="17" w:firstLine="41"/>
        <w:jc w:val="left"/>
        <w:rPr>
          <w:rFonts w:hint="eastAsia"/>
          <w:sz w:val="24"/>
        </w:rPr>
      </w:pPr>
      <w:r w:rsidRPr="0080290C">
        <w:rPr>
          <w:rFonts w:hint="eastAsia"/>
          <w:sz w:val="24"/>
        </w:rPr>
        <w:t>資料來源：農業部提供</w:t>
      </w:r>
      <w:r w:rsidR="00AE25D1">
        <w:rPr>
          <w:rFonts w:hint="eastAsia"/>
          <w:sz w:val="24"/>
        </w:rPr>
        <w:t>各年度</w:t>
      </w:r>
      <w:r w:rsidRPr="0080290C">
        <w:rPr>
          <w:rFonts w:hint="eastAsia"/>
          <w:sz w:val="24"/>
        </w:rPr>
        <w:t>「農民健康保險費率精算及財務評估」。</w:t>
      </w:r>
    </w:p>
    <w:p w:rsidR="00614464" w:rsidRPr="0080290C" w:rsidRDefault="00614464" w:rsidP="00614464">
      <w:pPr>
        <w:pStyle w:val="21"/>
        <w:ind w:left="850" w:firstLine="566"/>
      </w:pPr>
      <w:r w:rsidRPr="0080290C">
        <w:rPr>
          <w:rFonts w:hint="eastAsia"/>
        </w:rPr>
        <w:t>若以未來</w:t>
      </w:r>
      <w:r w:rsidRPr="0080290C">
        <w:t>50年之現金流量考量，依</w:t>
      </w:r>
      <w:r w:rsidR="00BB7886">
        <w:rPr>
          <w:rFonts w:hint="eastAsia"/>
        </w:rPr>
        <w:t>113</w:t>
      </w:r>
      <w:r w:rsidRPr="0080290C">
        <w:t>年底農保參保人數</w:t>
      </w:r>
      <w:r w:rsidR="00BB7886">
        <w:rPr>
          <w:rFonts w:hint="eastAsia"/>
        </w:rPr>
        <w:t>87</w:t>
      </w:r>
      <w:r w:rsidRPr="0080290C">
        <w:t>萬</w:t>
      </w:r>
      <w:r w:rsidR="00BB7886">
        <w:rPr>
          <w:rFonts w:hint="eastAsia"/>
        </w:rPr>
        <w:t>268</w:t>
      </w:r>
      <w:r w:rsidRPr="0080290C">
        <w:t>人，考量整體人口減少之趨勢，預估50年後農保參保人數降至</w:t>
      </w:r>
      <w:r w:rsidR="00BB7886">
        <w:rPr>
          <w:rFonts w:hint="eastAsia"/>
        </w:rPr>
        <w:t>11</w:t>
      </w:r>
      <w:r w:rsidRPr="0080290C">
        <w:t>萬3,</w:t>
      </w:r>
      <w:r w:rsidR="00BB7886">
        <w:rPr>
          <w:rFonts w:hint="eastAsia"/>
        </w:rPr>
        <w:t>151</w:t>
      </w:r>
      <w:r w:rsidRPr="0080290C">
        <w:t>人，就未來50年之現金流量預估10年後(12</w:t>
      </w:r>
      <w:r w:rsidR="00BB7886">
        <w:rPr>
          <w:rFonts w:hint="eastAsia"/>
        </w:rPr>
        <w:t>3</w:t>
      </w:r>
      <w:r w:rsidRPr="0080290C">
        <w:t>年)、30年後(14</w:t>
      </w:r>
      <w:r w:rsidR="00BB7886">
        <w:rPr>
          <w:rFonts w:hint="eastAsia"/>
        </w:rPr>
        <w:t>3</w:t>
      </w:r>
      <w:r w:rsidRPr="0080290C">
        <w:t>年)及50年後(16</w:t>
      </w:r>
      <w:r w:rsidR="00BB7886">
        <w:rPr>
          <w:rFonts w:hint="eastAsia"/>
        </w:rPr>
        <w:t>3</w:t>
      </w:r>
      <w:r w:rsidRPr="0080290C">
        <w:t>年)農保累積不足金額分別為</w:t>
      </w:r>
      <w:r w:rsidR="00BB7886">
        <w:rPr>
          <w:rFonts w:hint="eastAsia"/>
        </w:rPr>
        <w:t>692</w:t>
      </w:r>
      <w:r w:rsidRPr="0080290C">
        <w:t>億元、2,</w:t>
      </w:r>
      <w:r w:rsidR="00BB7886">
        <w:rPr>
          <w:rFonts w:hint="eastAsia"/>
        </w:rPr>
        <w:t>439</w:t>
      </w:r>
      <w:r w:rsidRPr="0080290C">
        <w:t>億元及</w:t>
      </w:r>
      <w:r w:rsidR="00BB7886">
        <w:rPr>
          <w:rFonts w:hint="eastAsia"/>
        </w:rPr>
        <w:t>4</w:t>
      </w:r>
      <w:r w:rsidRPr="0080290C">
        <w:t>,</w:t>
      </w:r>
      <w:r w:rsidR="00BB7886">
        <w:rPr>
          <w:rFonts w:hint="eastAsia"/>
        </w:rPr>
        <w:t>932</w:t>
      </w:r>
      <w:r w:rsidRPr="0080290C">
        <w:t>億元；如以現行農保發生虧損時中央隨即每年編列預算撥補，在不考慮借貸成本下，預計未來50年(</w:t>
      </w:r>
      <w:r w:rsidR="00BB7886">
        <w:rPr>
          <w:rFonts w:hint="eastAsia"/>
        </w:rPr>
        <w:t>114</w:t>
      </w:r>
      <w:r w:rsidRPr="0080290C">
        <w:t>至16</w:t>
      </w:r>
      <w:r w:rsidR="00BB7886">
        <w:rPr>
          <w:rFonts w:hint="eastAsia"/>
        </w:rPr>
        <w:t>3</w:t>
      </w:r>
      <w:r w:rsidRPr="0080290C">
        <w:t>年)農保累計虧損為1,</w:t>
      </w:r>
      <w:r w:rsidR="00BB7886">
        <w:rPr>
          <w:rFonts w:hint="eastAsia"/>
        </w:rPr>
        <w:t>859</w:t>
      </w:r>
      <w:r w:rsidRPr="0080290C">
        <w:t>億元，允宜審酌政府財政負擔，滾動檢討現行農保制度設計之妥適性並預先妥為綢繆</w:t>
      </w:r>
      <w:r w:rsidRPr="0080290C">
        <w:rPr>
          <w:rFonts w:hint="eastAsia"/>
        </w:rPr>
        <w:t>。</w:t>
      </w:r>
    </w:p>
    <w:p w:rsidR="00614464" w:rsidRPr="0080290C" w:rsidRDefault="00614464" w:rsidP="00614464">
      <w:pPr>
        <w:ind w:left="566" w:firstLine="566"/>
      </w:pPr>
      <w:r w:rsidRPr="0080290C">
        <w:rPr>
          <w:rFonts w:hint="eastAsia"/>
        </w:rPr>
        <w:t>綜上，</w:t>
      </w:r>
      <w:r w:rsidRPr="004954D5">
        <w:rPr>
          <w:rFonts w:hint="eastAsia"/>
          <w:spacing w:val="4"/>
        </w:rPr>
        <w:t>農保保險費率偏低，112年起配合農保條例修正調升月投保金額及津貼給付額，</w:t>
      </w:r>
      <w:r w:rsidR="00BB7886" w:rsidRPr="004954D5">
        <w:rPr>
          <w:rFonts w:hint="eastAsia"/>
          <w:spacing w:val="4"/>
        </w:rPr>
        <w:t>115年</w:t>
      </w:r>
      <w:r w:rsidRPr="004954D5">
        <w:rPr>
          <w:spacing w:val="4"/>
        </w:rPr>
        <w:t>度</w:t>
      </w:r>
      <w:r w:rsidR="00BB7886" w:rsidRPr="004954D5">
        <w:rPr>
          <w:rFonts w:hint="eastAsia"/>
          <w:spacing w:val="4"/>
        </w:rPr>
        <w:t>雖預期農保被保險人人數降至近年最低，惟</w:t>
      </w:r>
      <w:r w:rsidRPr="004954D5">
        <w:rPr>
          <w:spacing w:val="4"/>
        </w:rPr>
        <w:t>社會保險負擔預算數</w:t>
      </w:r>
      <w:r w:rsidR="00BB7886" w:rsidRPr="004954D5">
        <w:rPr>
          <w:rFonts w:hint="eastAsia"/>
          <w:spacing w:val="4"/>
        </w:rPr>
        <w:t>仍</w:t>
      </w:r>
      <w:r w:rsidRPr="004954D5">
        <w:rPr>
          <w:spacing w:val="4"/>
        </w:rPr>
        <w:t>較112年度</w:t>
      </w:r>
      <w:r w:rsidR="00723F2A">
        <w:rPr>
          <w:rFonts w:hint="eastAsia"/>
          <w:spacing w:val="4"/>
        </w:rPr>
        <w:t>條例修正前所編預算數</w:t>
      </w:r>
      <w:r w:rsidRPr="004954D5">
        <w:rPr>
          <w:spacing w:val="4"/>
        </w:rPr>
        <w:t>增加</w:t>
      </w:r>
      <w:r w:rsidR="00BB7886" w:rsidRPr="004954D5">
        <w:rPr>
          <w:rFonts w:hint="eastAsia"/>
          <w:spacing w:val="4"/>
        </w:rPr>
        <w:t>41.53</w:t>
      </w:r>
      <w:r w:rsidRPr="004954D5">
        <w:rPr>
          <w:spacing w:val="4"/>
        </w:rPr>
        <w:t>億元</w:t>
      </w:r>
      <w:r w:rsidR="00BB7886" w:rsidRPr="004954D5">
        <w:rPr>
          <w:rFonts w:hint="eastAsia"/>
          <w:spacing w:val="4"/>
        </w:rPr>
        <w:t>，增幅逾二成</w:t>
      </w:r>
      <w:r w:rsidRPr="004954D5">
        <w:rPr>
          <w:rFonts w:hint="eastAsia"/>
          <w:spacing w:val="4"/>
        </w:rPr>
        <w:t>，</w:t>
      </w:r>
      <w:r w:rsidR="00151DA9" w:rsidRPr="004954D5">
        <w:rPr>
          <w:rFonts w:hint="eastAsia"/>
          <w:spacing w:val="4"/>
        </w:rPr>
        <w:t>而</w:t>
      </w:r>
      <w:r w:rsidR="00BB7886" w:rsidRPr="004954D5">
        <w:rPr>
          <w:rFonts w:hint="eastAsia"/>
          <w:spacing w:val="4"/>
        </w:rPr>
        <w:t>113</w:t>
      </w:r>
      <w:r w:rsidRPr="004954D5">
        <w:rPr>
          <w:rFonts w:hint="eastAsia"/>
          <w:spacing w:val="4"/>
        </w:rPr>
        <w:t>年虧損為</w:t>
      </w:r>
      <w:r w:rsidR="00BB7886" w:rsidRPr="004954D5">
        <w:rPr>
          <w:rFonts w:hint="eastAsia"/>
          <w:spacing w:val="4"/>
        </w:rPr>
        <w:t>自91年以來</w:t>
      </w:r>
      <w:r w:rsidRPr="004954D5">
        <w:rPr>
          <w:rFonts w:hint="eastAsia"/>
          <w:spacing w:val="4"/>
        </w:rPr>
        <w:t>最高，又迄</w:t>
      </w:r>
      <w:r w:rsidR="00BB7886" w:rsidRPr="004954D5">
        <w:rPr>
          <w:rFonts w:hint="eastAsia"/>
          <w:spacing w:val="4"/>
        </w:rPr>
        <w:t>114</w:t>
      </w:r>
      <w:r w:rsidRPr="004954D5">
        <w:rPr>
          <w:rFonts w:hint="eastAsia"/>
          <w:spacing w:val="4"/>
        </w:rPr>
        <w:t>年</w:t>
      </w:r>
      <w:r w:rsidR="00BB7886" w:rsidRPr="004954D5">
        <w:rPr>
          <w:rFonts w:hint="eastAsia"/>
          <w:spacing w:val="4"/>
        </w:rPr>
        <w:t>7</w:t>
      </w:r>
      <w:r w:rsidRPr="004954D5">
        <w:rPr>
          <w:rFonts w:hint="eastAsia"/>
          <w:spacing w:val="4"/>
        </w:rPr>
        <w:t>月底止累積虧損已達1,</w:t>
      </w:r>
      <w:r w:rsidR="00BB7886" w:rsidRPr="004954D5">
        <w:rPr>
          <w:rFonts w:hint="eastAsia"/>
          <w:spacing w:val="4"/>
        </w:rPr>
        <w:t>883.87</w:t>
      </w:r>
      <w:r w:rsidRPr="004954D5">
        <w:rPr>
          <w:rFonts w:hint="eastAsia"/>
          <w:spacing w:val="4"/>
        </w:rPr>
        <w:t>億元，中央已填補1</w:t>
      </w:r>
      <w:r w:rsidRPr="004954D5">
        <w:rPr>
          <w:spacing w:val="4"/>
        </w:rPr>
        <w:t>,</w:t>
      </w:r>
      <w:r w:rsidR="00BB7886" w:rsidRPr="004954D5">
        <w:rPr>
          <w:rFonts w:hint="eastAsia"/>
          <w:spacing w:val="4"/>
        </w:rPr>
        <w:t>853</w:t>
      </w:r>
      <w:r w:rsidRPr="004954D5">
        <w:rPr>
          <w:rFonts w:hint="eastAsia"/>
          <w:spacing w:val="4"/>
        </w:rPr>
        <w:t>.</w:t>
      </w:r>
      <w:r w:rsidR="00BB7886" w:rsidRPr="004954D5">
        <w:rPr>
          <w:rFonts w:hint="eastAsia"/>
          <w:spacing w:val="4"/>
        </w:rPr>
        <w:t>80</w:t>
      </w:r>
      <w:r w:rsidRPr="004954D5">
        <w:rPr>
          <w:rFonts w:hint="eastAsia"/>
          <w:spacing w:val="4"/>
        </w:rPr>
        <w:t>億元，</w:t>
      </w:r>
      <w:r w:rsidR="00151DA9" w:rsidRPr="004954D5">
        <w:rPr>
          <w:rFonts w:hint="eastAsia"/>
          <w:spacing w:val="4"/>
        </w:rPr>
        <w:t>且</w:t>
      </w:r>
      <w:r w:rsidRPr="004954D5">
        <w:rPr>
          <w:rFonts w:hint="eastAsia"/>
          <w:spacing w:val="4"/>
        </w:rPr>
        <w:t>精算未來50年累積不足金額</w:t>
      </w:r>
      <w:r w:rsidR="00961A32" w:rsidRPr="004954D5">
        <w:rPr>
          <w:rFonts w:hint="eastAsia"/>
          <w:spacing w:val="4"/>
        </w:rPr>
        <w:t>近</w:t>
      </w:r>
      <w:r w:rsidRPr="004954D5">
        <w:rPr>
          <w:rFonts w:hint="eastAsia"/>
          <w:spacing w:val="4"/>
        </w:rPr>
        <w:t>5,000億元，允宜審酌政府財政負擔，滾動檢討現行農保制度設計之妥適性並預先妥為綢繆</w:t>
      </w:r>
      <w:r w:rsidRPr="0080290C">
        <w:rPr>
          <w:rFonts w:hint="eastAsia"/>
        </w:rPr>
        <w:t>。</w:t>
      </w:r>
    </w:p>
    <w:p w:rsidR="009057DA" w:rsidRPr="0080290C" w:rsidRDefault="009057DA" w:rsidP="00DE2733">
      <w:pPr>
        <w:pStyle w:val="14"/>
        <w:ind w:left="567" w:hanging="567"/>
        <w:rPr>
          <w:rFonts w:hAnsi="標楷體" w:hint="eastAsia"/>
        </w:rPr>
      </w:pPr>
      <w:bookmarkStart w:id="57" w:name="_Toc52953546"/>
    </w:p>
    <w:p w:rsidR="009057DA" w:rsidRPr="0080290C" w:rsidRDefault="00DE2733" w:rsidP="009057DA">
      <w:pPr>
        <w:pStyle w:val="14"/>
        <w:ind w:left="567" w:hanging="567"/>
        <w:rPr>
          <w:rFonts w:hAnsi="標楷體" w:hint="eastAsia"/>
        </w:rPr>
      </w:pPr>
      <w:bookmarkStart w:id="58" w:name="_Toc212821699"/>
      <w:r w:rsidRPr="0080290C">
        <w:rPr>
          <w:rFonts w:hAnsi="標楷體" w:hint="eastAsia"/>
        </w:rPr>
        <w:t>一</w:t>
      </w:r>
      <w:r w:rsidR="00F12584">
        <w:rPr>
          <w:rFonts w:hAnsi="標楷體" w:hint="eastAsia"/>
        </w:rPr>
        <w:t>四</w:t>
      </w:r>
      <w:r w:rsidRPr="0080290C">
        <w:rPr>
          <w:rFonts w:hAnsi="標楷體" w:hint="eastAsia"/>
        </w:rPr>
        <w:t>、</w:t>
      </w:r>
      <w:bookmarkEnd w:id="57"/>
      <w:r w:rsidR="00492150">
        <w:rPr>
          <w:rFonts w:hAnsi="標楷體"/>
        </w:rPr>
        <w:t>115</w:t>
      </w:r>
      <w:r w:rsidR="00636F43" w:rsidRPr="0080290C">
        <w:rPr>
          <w:rFonts w:hAnsi="標楷體"/>
        </w:rPr>
        <w:t>年度老農津貼占農業部單位預算近</w:t>
      </w:r>
      <w:r w:rsidR="00723F2A">
        <w:rPr>
          <w:rFonts w:hAnsi="標楷體" w:hint="eastAsia"/>
        </w:rPr>
        <w:t>四</w:t>
      </w:r>
      <w:r w:rsidR="00636F43" w:rsidRPr="0080290C">
        <w:rPr>
          <w:rFonts w:hAnsi="標楷體"/>
        </w:rPr>
        <w:t>成，允宜審酌政府資源配置妥適性</w:t>
      </w:r>
      <w:r w:rsidR="006753AB">
        <w:rPr>
          <w:rFonts w:hAnsi="標楷體" w:hint="eastAsia"/>
        </w:rPr>
        <w:t>，強化</w:t>
      </w:r>
      <w:r w:rsidR="006753AB" w:rsidRPr="006753AB">
        <w:rPr>
          <w:rFonts w:hAnsi="標楷體" w:hint="eastAsia"/>
        </w:rPr>
        <w:t>農民退休儲金制度</w:t>
      </w:r>
      <w:r w:rsidR="004A7457" w:rsidRPr="004A7457">
        <w:rPr>
          <w:rFonts w:hAnsi="標楷體" w:hint="eastAsia"/>
        </w:rPr>
        <w:t>，</w:t>
      </w:r>
      <w:r w:rsidR="00636F43" w:rsidRPr="0080290C">
        <w:rPr>
          <w:rFonts w:hAnsi="標楷體"/>
        </w:rPr>
        <w:t>增進農民退休生活保障</w:t>
      </w:r>
      <w:bookmarkEnd w:id="58"/>
    </w:p>
    <w:p w:rsidR="009057DA" w:rsidRPr="0080290C" w:rsidRDefault="00A6717B" w:rsidP="009057DA">
      <w:pPr>
        <w:ind w:left="566" w:firstLine="566"/>
        <w:rPr>
          <w:rFonts w:hint="eastAsia"/>
        </w:rPr>
      </w:pPr>
      <w:r w:rsidRPr="0080290C">
        <w:t>農業部</w:t>
      </w:r>
      <w:r w:rsidR="00BE173C">
        <w:rPr>
          <w:rFonts w:hint="eastAsia"/>
        </w:rPr>
        <w:t>115</w:t>
      </w:r>
      <w:r w:rsidR="00021351" w:rsidRPr="0080290C">
        <w:t>年度</w:t>
      </w:r>
      <w:r>
        <w:rPr>
          <w:rFonts w:hint="eastAsia"/>
        </w:rPr>
        <w:t>預算案「</w:t>
      </w:r>
      <w:r w:rsidR="00492150">
        <w:rPr>
          <w:rFonts w:hint="eastAsia"/>
        </w:rPr>
        <w:t>農民福利業務-</w:t>
      </w:r>
      <w:r w:rsidR="00021351" w:rsidRPr="0080290C">
        <w:t>老</w:t>
      </w:r>
      <w:r>
        <w:rPr>
          <w:rFonts w:hint="eastAsia"/>
        </w:rPr>
        <w:t>年</w:t>
      </w:r>
      <w:r w:rsidR="00021351" w:rsidRPr="0080290C">
        <w:t>農</w:t>
      </w:r>
      <w:r>
        <w:rPr>
          <w:rFonts w:hint="eastAsia"/>
        </w:rPr>
        <w:t>民福利</w:t>
      </w:r>
      <w:r w:rsidR="00021351" w:rsidRPr="0080290C">
        <w:t>津貼業務</w:t>
      </w:r>
      <w:r w:rsidR="00B32BFE">
        <w:rPr>
          <w:rFonts w:hint="eastAsia"/>
        </w:rPr>
        <w:t>」</w:t>
      </w:r>
      <w:r w:rsidR="00492150" w:rsidRPr="0080290C">
        <w:t>計畫</w:t>
      </w:r>
      <w:r w:rsidR="00492150">
        <w:rPr>
          <w:rFonts w:hint="eastAsia"/>
        </w:rPr>
        <w:t>(</w:t>
      </w:r>
      <w:r w:rsidR="006C7659">
        <w:rPr>
          <w:rFonts w:hint="eastAsia"/>
        </w:rPr>
        <w:t>以下稱</w:t>
      </w:r>
      <w:r w:rsidR="006C7659" w:rsidRPr="0080290C">
        <w:rPr>
          <w:rFonts w:hint="eastAsia"/>
        </w:rPr>
        <w:t>老農津貼業務計畫</w:t>
      </w:r>
      <w:r w:rsidR="00492150">
        <w:t>）</w:t>
      </w:r>
      <w:r w:rsidRPr="0080290C">
        <w:t>編列</w:t>
      </w:r>
      <w:r w:rsidR="00BE173C">
        <w:rPr>
          <w:rFonts w:hint="eastAsia"/>
        </w:rPr>
        <w:t>435</w:t>
      </w:r>
      <w:r w:rsidR="00021351" w:rsidRPr="0080290C">
        <w:t>億</w:t>
      </w:r>
      <w:r w:rsidR="00BE173C">
        <w:rPr>
          <w:rFonts w:hint="eastAsia"/>
        </w:rPr>
        <w:t>5</w:t>
      </w:r>
      <w:r w:rsidR="00021351" w:rsidRPr="0080290C">
        <w:t>,</w:t>
      </w:r>
      <w:r w:rsidR="00BE173C">
        <w:rPr>
          <w:rFonts w:hint="eastAsia"/>
        </w:rPr>
        <w:t>575</w:t>
      </w:r>
      <w:r w:rsidR="00021351" w:rsidRPr="0080290C">
        <w:t>萬</w:t>
      </w:r>
      <w:r w:rsidR="00862977" w:rsidRPr="0080290C">
        <w:t>1</w:t>
      </w:r>
      <w:r w:rsidR="00021351" w:rsidRPr="0080290C">
        <w:t>千元</w:t>
      </w:r>
      <w:r w:rsidR="00A73285" w:rsidRPr="0080290C">
        <w:rPr>
          <w:rFonts w:hint="eastAsia"/>
        </w:rPr>
        <w:t>(含業務費3</w:t>
      </w:r>
      <w:r w:rsidR="00A73285" w:rsidRPr="0080290C">
        <w:t>,</w:t>
      </w:r>
      <w:r w:rsidR="00BE173C">
        <w:rPr>
          <w:rFonts w:hint="eastAsia"/>
        </w:rPr>
        <w:t>486</w:t>
      </w:r>
      <w:r w:rsidR="00A73285" w:rsidRPr="0080290C">
        <w:rPr>
          <w:rFonts w:hint="eastAsia"/>
        </w:rPr>
        <w:t>萬元及獎補助費</w:t>
      </w:r>
      <w:r w:rsidR="00BE173C">
        <w:rPr>
          <w:rFonts w:hint="eastAsia"/>
        </w:rPr>
        <w:t>435</w:t>
      </w:r>
      <w:r>
        <w:rPr>
          <w:rFonts w:hint="eastAsia"/>
        </w:rPr>
        <w:t>億</w:t>
      </w:r>
      <w:r w:rsidR="00BE173C">
        <w:rPr>
          <w:rFonts w:hint="eastAsia"/>
        </w:rPr>
        <w:t>2</w:t>
      </w:r>
      <w:r w:rsidR="00A73285" w:rsidRPr="0080290C">
        <w:t>,</w:t>
      </w:r>
      <w:r w:rsidR="00BE173C">
        <w:rPr>
          <w:rFonts w:hint="eastAsia"/>
        </w:rPr>
        <w:t>089</w:t>
      </w:r>
      <w:r w:rsidR="00A73285" w:rsidRPr="0080290C">
        <w:rPr>
          <w:rFonts w:hint="eastAsia"/>
        </w:rPr>
        <w:t>萬</w:t>
      </w:r>
      <w:r w:rsidR="00BE173C">
        <w:rPr>
          <w:rFonts w:hint="eastAsia"/>
        </w:rPr>
        <w:t>1</w:t>
      </w:r>
      <w:r w:rsidR="00A73285" w:rsidRPr="0080290C">
        <w:rPr>
          <w:rFonts w:hint="eastAsia"/>
        </w:rPr>
        <w:t>千元)</w:t>
      </w:r>
      <w:r w:rsidR="00021351" w:rsidRPr="0080290C">
        <w:t>，</w:t>
      </w:r>
      <w:r w:rsidR="00021351" w:rsidRPr="0080290C">
        <w:rPr>
          <w:rFonts w:hint="eastAsia"/>
        </w:rPr>
        <w:t>較</w:t>
      </w:r>
      <w:r w:rsidR="00BE173C">
        <w:rPr>
          <w:rFonts w:hint="eastAsia"/>
        </w:rPr>
        <w:t>114</w:t>
      </w:r>
      <w:r w:rsidR="00021351" w:rsidRPr="0080290C">
        <w:t>年度預算數減少</w:t>
      </w:r>
      <w:r w:rsidR="00BE173C">
        <w:rPr>
          <w:rFonts w:hint="eastAsia"/>
        </w:rPr>
        <w:t>13</w:t>
      </w:r>
      <w:r w:rsidR="00021351" w:rsidRPr="0080290C">
        <w:t>億</w:t>
      </w:r>
      <w:r w:rsidR="001F558D" w:rsidRPr="0080290C">
        <w:rPr>
          <w:rFonts w:hint="eastAsia"/>
        </w:rPr>
        <w:t>5</w:t>
      </w:r>
      <w:r w:rsidR="00021351" w:rsidRPr="0080290C">
        <w:t>,</w:t>
      </w:r>
      <w:r w:rsidR="00BE173C">
        <w:rPr>
          <w:rFonts w:hint="eastAsia"/>
        </w:rPr>
        <w:t>491</w:t>
      </w:r>
      <w:r w:rsidR="00021351" w:rsidRPr="0080290C">
        <w:t>萬元，減幅</w:t>
      </w:r>
      <w:r w:rsidR="001F558D" w:rsidRPr="0080290C">
        <w:rPr>
          <w:rFonts w:hint="eastAsia"/>
        </w:rPr>
        <w:t>3.</w:t>
      </w:r>
      <w:r w:rsidR="00BE173C">
        <w:rPr>
          <w:rFonts w:hint="eastAsia"/>
        </w:rPr>
        <w:t>02</w:t>
      </w:r>
      <w:r w:rsidR="00021351" w:rsidRPr="0080290C">
        <w:t>%</w:t>
      </w:r>
      <w:r w:rsidR="008C3A9F">
        <w:rPr>
          <w:rFonts w:hint="eastAsia"/>
        </w:rPr>
        <w:t>；</w:t>
      </w:r>
      <w:r w:rsidR="008F6111">
        <w:rPr>
          <w:rFonts w:hint="eastAsia"/>
        </w:rPr>
        <w:t>1</w:t>
      </w:r>
      <w:r w:rsidR="008F6111">
        <w:t>15</w:t>
      </w:r>
      <w:r w:rsidR="008F6111">
        <w:rPr>
          <w:rFonts w:hint="eastAsia"/>
        </w:rPr>
        <w:t>年度業務費預算數</w:t>
      </w:r>
      <w:r w:rsidR="008F6111" w:rsidRPr="008F6111">
        <w:t>3,486萬元</w:t>
      </w:r>
      <w:r w:rsidR="008F6111">
        <w:rPr>
          <w:rFonts w:hint="eastAsia"/>
        </w:rPr>
        <w:t>，除委託勞動部勞工保險局(以下稱勞保局</w:t>
      </w:r>
      <w:r w:rsidR="008F6111">
        <w:t>)</w:t>
      </w:r>
      <w:r w:rsidR="008F6111">
        <w:rPr>
          <w:rFonts w:hint="eastAsia"/>
        </w:rPr>
        <w:t>辦理老農津貼申領與核發業務2</w:t>
      </w:r>
      <w:r w:rsidR="008F6111">
        <w:t>,620</w:t>
      </w:r>
      <w:r w:rsidR="008F6111">
        <w:rPr>
          <w:rFonts w:hint="eastAsia"/>
        </w:rPr>
        <w:t>萬7千元外，並新增辦理6年期「數位轉型及永續發展計畫」第1年經費8</w:t>
      </w:r>
      <w:r w:rsidR="008F6111">
        <w:t>65</w:t>
      </w:r>
      <w:r w:rsidR="008F6111">
        <w:rPr>
          <w:rFonts w:hint="eastAsia"/>
        </w:rPr>
        <w:t>萬3千元</w:t>
      </w:r>
      <w:r w:rsidR="008F6111" w:rsidRPr="0080290C">
        <w:rPr>
          <w:vertAlign w:val="superscript"/>
        </w:rPr>
        <w:footnoteReference w:id="24"/>
      </w:r>
      <w:r w:rsidR="00021351" w:rsidRPr="0080290C">
        <w:t>。經查</w:t>
      </w:r>
      <w:r w:rsidR="009057DA" w:rsidRPr="0080290C">
        <w:t>：</w:t>
      </w:r>
    </w:p>
    <w:p w:rsidR="009057DA" w:rsidRPr="0080290C" w:rsidRDefault="009057DA" w:rsidP="009057DA">
      <w:pPr>
        <w:pStyle w:val="a5"/>
        <w:ind w:left="849" w:hanging="283"/>
        <w:rPr>
          <w:rFonts w:hint="eastAsia"/>
          <w:b/>
        </w:rPr>
      </w:pPr>
      <w:r w:rsidRPr="0080290C">
        <w:rPr>
          <w:rFonts w:hint="eastAsia"/>
          <w:b/>
        </w:rPr>
        <w:t>(一)</w:t>
      </w:r>
      <w:r w:rsidR="00B71132" w:rsidRPr="0080290C">
        <w:rPr>
          <w:rFonts w:hint="eastAsia"/>
          <w:b/>
        </w:rPr>
        <w:t>老農津貼自</w:t>
      </w:r>
      <w:r w:rsidR="00B71132" w:rsidRPr="0080290C">
        <w:rPr>
          <w:b/>
        </w:rPr>
        <w:t>84年起施行，101年起規定每4年參照物價指數調整，且調升不調降，113年1月起每月增至8,110元</w:t>
      </w:r>
    </w:p>
    <w:p w:rsidR="004A7457" w:rsidRDefault="00B71132" w:rsidP="00B71132">
      <w:pPr>
        <w:pStyle w:val="21"/>
        <w:ind w:left="850" w:firstLine="566"/>
      </w:pPr>
      <w:r w:rsidRPr="0080290C">
        <w:rPr>
          <w:rFonts w:hint="eastAsia"/>
        </w:rPr>
        <w:t>為照顧農民老年生活，政府早先以發放老農津貼方式作為老年農民經濟生活保障，老年農民福利津貼暫行條例自</w:t>
      </w:r>
      <w:r w:rsidRPr="0080290C">
        <w:t>84年公布施行以來，歷經多次修正，</w:t>
      </w:r>
      <w:r w:rsidR="002318DB" w:rsidRPr="0080290C">
        <w:t xml:space="preserve"> </w:t>
      </w:r>
      <w:r w:rsidRPr="0080290C">
        <w:t>100年修正規定將老農津貼自101年調為每月7,000元，其後每4年參照消費者物價指數成長率(以下稱CPI成長率)調整，且調升不調降。</w:t>
      </w:r>
    </w:p>
    <w:p w:rsidR="00B71132" w:rsidRPr="0080290C" w:rsidRDefault="00BE173C" w:rsidP="00B71132">
      <w:pPr>
        <w:pStyle w:val="21"/>
        <w:ind w:left="850" w:firstLine="566"/>
        <w:rPr>
          <w:rFonts w:hint="eastAsia"/>
        </w:rPr>
      </w:pPr>
      <w:r w:rsidRPr="00BE173C">
        <w:rPr>
          <w:rFonts w:hint="eastAsia"/>
        </w:rPr>
        <w:t>老農津貼自</w:t>
      </w:r>
      <w:r w:rsidRPr="00BE173C">
        <w:t>101年起雖經105及109年2次依CPI成長率調高每月津貼至7,256元及7,550元，惟隨實際核付人數遞減，中央政府負擔經費概呈下降趨勢，由101年度負擔之500.03億元降至112年度之432.86億元(詳表1)，至113年度因調增每月津貼</w:t>
      </w:r>
      <w:r w:rsidR="002318DB">
        <w:rPr>
          <w:rFonts w:hint="eastAsia"/>
        </w:rPr>
        <w:t>至8</w:t>
      </w:r>
      <w:r w:rsidR="002318DB">
        <w:t>,</w:t>
      </w:r>
      <w:r w:rsidR="002318DB">
        <w:rPr>
          <w:rFonts w:hint="eastAsia"/>
        </w:rPr>
        <w:t>110元</w:t>
      </w:r>
      <w:r w:rsidRPr="00BE173C">
        <w:t>致負擔經費增為453.49億元，較112年度增加20.63億元（增幅4.77%）；114及115年度老農津貼預算分別編列448.80億元及435.21億元，亦較112年度實際負擔經費增加15.94億元(增幅3.68%)及2.35億元(增幅0.54%)</w:t>
      </w:r>
      <w:r w:rsidR="00B71132" w:rsidRPr="0080290C">
        <w:rPr>
          <w:rFonts w:hint="eastAsia"/>
        </w:rPr>
        <w:t>。</w:t>
      </w:r>
    </w:p>
    <w:p w:rsidR="004954D5" w:rsidRDefault="004954D5" w:rsidP="004954D5">
      <w:pPr>
        <w:spacing w:beforeLines="20" w:before="100" w:line="360" w:lineRule="exact"/>
        <w:ind w:leftChars="-1" w:left="1134" w:hangingChars="401" w:hanging="1137"/>
        <w:rPr>
          <w:sz w:val="24"/>
        </w:rPr>
      </w:pPr>
      <w:r w:rsidRPr="00E23166">
        <w:rPr>
          <w:rFonts w:hint="eastAsia"/>
          <w:b/>
        </w:rPr>
        <w:t>表</w:t>
      </w:r>
      <w:r w:rsidRPr="00E23166">
        <w:rPr>
          <w:b/>
        </w:rPr>
        <w:t>1</w:t>
      </w:r>
      <w:r w:rsidRPr="00E23166">
        <w:rPr>
          <w:rFonts w:hint="eastAsia"/>
          <w:b/>
        </w:rPr>
        <w:t xml:space="preserve">  </w:t>
      </w:r>
      <w:r w:rsidRPr="00161DD1">
        <w:rPr>
          <w:rFonts w:hint="eastAsia"/>
          <w:b/>
          <w:spacing w:val="-12"/>
        </w:rPr>
        <w:t>101年度至114年</w:t>
      </w:r>
      <w:r w:rsidRPr="00161DD1">
        <w:rPr>
          <w:b/>
          <w:spacing w:val="-12"/>
        </w:rPr>
        <w:t>7</w:t>
      </w:r>
      <w:r w:rsidRPr="00161DD1">
        <w:rPr>
          <w:rFonts w:hint="eastAsia"/>
          <w:b/>
          <w:spacing w:val="-12"/>
        </w:rPr>
        <w:t>月底</w:t>
      </w:r>
      <w:r w:rsidRPr="00CD4150">
        <w:rPr>
          <w:rFonts w:hint="eastAsia"/>
          <w:b/>
        </w:rPr>
        <w:t xml:space="preserve">老農津貼核付概況表 </w:t>
      </w:r>
      <w:r>
        <w:rPr>
          <w:b/>
        </w:rPr>
        <w:t xml:space="preserve"> </w:t>
      </w:r>
      <w:r w:rsidRPr="00161DD1">
        <w:rPr>
          <w:rFonts w:hint="eastAsia"/>
          <w:spacing w:val="-12"/>
          <w:sz w:val="24"/>
        </w:rPr>
        <w:t>單位：人；新臺幣千元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850"/>
        <w:gridCol w:w="1134"/>
        <w:gridCol w:w="992"/>
        <w:gridCol w:w="1134"/>
        <w:gridCol w:w="851"/>
        <w:gridCol w:w="1134"/>
        <w:gridCol w:w="850"/>
        <w:gridCol w:w="1134"/>
      </w:tblGrid>
      <w:tr w:rsidR="004954D5" w:rsidRPr="00521C67" w:rsidTr="006968A8">
        <w:trPr>
          <w:trHeight w:val="322"/>
          <w:tblHeader/>
        </w:trPr>
        <w:tc>
          <w:tcPr>
            <w:tcW w:w="426" w:type="dxa"/>
            <w:vMerge w:val="restart"/>
            <w:tcBorders>
              <w:top w:val="single" w:sz="12" w:space="0" w:color="auto"/>
              <w:left w:val="single" w:sz="12" w:space="0" w:color="auto"/>
              <w:bottom w:val="single" w:sz="4" w:space="0" w:color="auto"/>
              <w:right w:val="single" w:sz="4" w:space="0" w:color="auto"/>
            </w:tcBorders>
            <w:vAlign w:val="center"/>
            <w:hideMark/>
          </w:tcPr>
          <w:p w:rsidR="004954D5" w:rsidRPr="00521C67" w:rsidRDefault="004954D5" w:rsidP="004A7457">
            <w:pPr>
              <w:spacing w:line="280" w:lineRule="exact"/>
              <w:ind w:leftChars="-24" w:left="0" w:hangingChars="38" w:hanging="68"/>
              <w:jc w:val="center"/>
              <w:rPr>
                <w:b/>
                <w:spacing w:val="-20"/>
                <w:w w:val="90"/>
                <w:sz w:val="24"/>
              </w:rPr>
            </w:pPr>
            <w:r w:rsidRPr="00521C67">
              <w:rPr>
                <w:rFonts w:hint="eastAsia"/>
                <w:b/>
                <w:spacing w:val="-20"/>
                <w:w w:val="90"/>
                <w:sz w:val="24"/>
              </w:rPr>
              <w:t>年</w:t>
            </w:r>
          </w:p>
          <w:p w:rsidR="004954D5" w:rsidRPr="00521C67" w:rsidRDefault="004954D5" w:rsidP="004A7457">
            <w:pPr>
              <w:spacing w:line="280" w:lineRule="exact"/>
              <w:ind w:leftChars="-24" w:left="0" w:hangingChars="38" w:hanging="68"/>
              <w:jc w:val="center"/>
              <w:rPr>
                <w:b/>
                <w:spacing w:val="-20"/>
                <w:w w:val="90"/>
                <w:sz w:val="24"/>
              </w:rPr>
            </w:pPr>
            <w:r w:rsidRPr="00521C67">
              <w:rPr>
                <w:rFonts w:hint="eastAsia"/>
                <w:b/>
                <w:spacing w:val="-20"/>
                <w:w w:val="90"/>
                <w:sz w:val="24"/>
              </w:rPr>
              <w:t>度</w:t>
            </w:r>
          </w:p>
        </w:tc>
        <w:tc>
          <w:tcPr>
            <w:tcW w:w="4110" w:type="dxa"/>
            <w:gridSpan w:val="4"/>
            <w:tcBorders>
              <w:top w:val="single" w:sz="12"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直轄市區域</w:t>
            </w:r>
          </w:p>
        </w:tc>
        <w:tc>
          <w:tcPr>
            <w:tcW w:w="1985" w:type="dxa"/>
            <w:gridSpan w:val="2"/>
            <w:tcBorders>
              <w:top w:val="single" w:sz="12"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省轄區域</w:t>
            </w:r>
          </w:p>
        </w:tc>
        <w:tc>
          <w:tcPr>
            <w:tcW w:w="1984" w:type="dxa"/>
            <w:gridSpan w:val="2"/>
            <w:tcBorders>
              <w:top w:val="single" w:sz="12" w:space="0" w:color="auto"/>
              <w:left w:val="single" w:sz="4" w:space="0" w:color="auto"/>
              <w:bottom w:val="single" w:sz="4" w:space="0" w:color="auto"/>
              <w:right w:val="single" w:sz="12"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中央負擔經費</w:t>
            </w:r>
          </w:p>
        </w:tc>
      </w:tr>
      <w:tr w:rsidR="004954D5" w:rsidRPr="00521C67" w:rsidTr="004A7457">
        <w:trPr>
          <w:trHeight w:val="78"/>
          <w:tblHeader/>
        </w:trPr>
        <w:tc>
          <w:tcPr>
            <w:tcW w:w="426" w:type="dxa"/>
            <w:vMerge/>
            <w:tcBorders>
              <w:top w:val="single" w:sz="12"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center"/>
              <w:rPr>
                <w:b/>
                <w:spacing w:val="-20"/>
                <w:w w:val="90"/>
                <w:kern w:val="0"/>
                <w:sz w:val="24"/>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109" w:firstLineChars="0" w:firstLine="0"/>
              <w:jc w:val="center"/>
              <w:rPr>
                <w:b/>
                <w:spacing w:val="-20"/>
                <w:w w:val="90"/>
                <w:kern w:val="0"/>
                <w:sz w:val="24"/>
              </w:rPr>
            </w:pPr>
            <w:r w:rsidRPr="00521C67">
              <w:rPr>
                <w:rFonts w:hint="eastAsia"/>
                <w:b/>
                <w:spacing w:val="-20"/>
                <w:w w:val="90"/>
                <w:kern w:val="0"/>
                <w:sz w:val="24"/>
              </w:rPr>
              <w:t>核付人數(A)</w:t>
            </w:r>
          </w:p>
        </w:tc>
        <w:tc>
          <w:tcPr>
            <w:tcW w:w="3260" w:type="dxa"/>
            <w:gridSpan w:val="3"/>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99" w:rightChars="110" w:right="312" w:firstLineChars="0" w:hanging="70"/>
              <w:jc w:val="center"/>
              <w:rPr>
                <w:b/>
                <w:spacing w:val="-20"/>
                <w:w w:val="90"/>
                <w:kern w:val="0"/>
                <w:sz w:val="24"/>
              </w:rPr>
            </w:pPr>
            <w:r w:rsidRPr="00521C67">
              <w:rPr>
                <w:rFonts w:hint="eastAsia"/>
                <w:b/>
                <w:spacing w:val="-20"/>
                <w:w w:val="90"/>
                <w:kern w:val="0"/>
                <w:sz w:val="24"/>
              </w:rPr>
              <w:t>核付金額</w:t>
            </w:r>
          </w:p>
        </w:tc>
        <w:tc>
          <w:tcPr>
            <w:tcW w:w="851" w:type="dxa"/>
            <w:vMerge w:val="restart"/>
            <w:tcBorders>
              <w:top w:val="single" w:sz="4" w:space="0" w:color="auto"/>
              <w:left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rightChars="-37" w:right="-105" w:firstLineChars="0" w:hanging="106"/>
              <w:jc w:val="center"/>
              <w:rPr>
                <w:b/>
                <w:spacing w:val="-20"/>
                <w:w w:val="90"/>
                <w:kern w:val="0"/>
                <w:sz w:val="24"/>
              </w:rPr>
            </w:pPr>
            <w:r w:rsidRPr="00521C67">
              <w:rPr>
                <w:rFonts w:hint="eastAsia"/>
                <w:b/>
                <w:spacing w:val="-20"/>
                <w:w w:val="90"/>
                <w:kern w:val="0"/>
                <w:sz w:val="24"/>
              </w:rPr>
              <w:t>核付人數</w:t>
            </w:r>
          </w:p>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(B)</w:t>
            </w:r>
          </w:p>
        </w:tc>
        <w:tc>
          <w:tcPr>
            <w:tcW w:w="1134" w:type="dxa"/>
            <w:vMerge w:val="restart"/>
            <w:tcBorders>
              <w:top w:val="single" w:sz="4" w:space="0" w:color="auto"/>
              <w:left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核付金額</w:t>
            </w:r>
          </w:p>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(E)</w:t>
            </w:r>
          </w:p>
        </w:tc>
        <w:tc>
          <w:tcPr>
            <w:tcW w:w="850" w:type="dxa"/>
            <w:vMerge w:val="restart"/>
            <w:tcBorders>
              <w:top w:val="single" w:sz="4" w:space="0" w:color="auto"/>
              <w:left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人數</w:t>
            </w:r>
          </w:p>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(C=A+B)</w:t>
            </w:r>
          </w:p>
        </w:tc>
        <w:tc>
          <w:tcPr>
            <w:tcW w:w="1134" w:type="dxa"/>
            <w:vMerge w:val="restart"/>
            <w:tcBorders>
              <w:top w:val="single" w:sz="4" w:space="0" w:color="auto"/>
              <w:left w:val="single" w:sz="4" w:space="0" w:color="auto"/>
              <w:right w:val="single" w:sz="12"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金額</w:t>
            </w:r>
          </w:p>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(F=D+E)</w:t>
            </w:r>
          </w:p>
        </w:tc>
      </w:tr>
      <w:tr w:rsidR="004954D5" w:rsidRPr="00521C67" w:rsidTr="006968A8">
        <w:trPr>
          <w:trHeight w:val="50"/>
          <w:tblHeader/>
        </w:trPr>
        <w:tc>
          <w:tcPr>
            <w:tcW w:w="426" w:type="dxa"/>
            <w:vMerge/>
            <w:tcBorders>
              <w:top w:val="single" w:sz="12"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left"/>
              <w:rPr>
                <w:spacing w:val="-20"/>
                <w:w w:val="9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left"/>
              <w:rPr>
                <w:spacing w:val="-20"/>
                <w:w w:val="90"/>
                <w:kern w:val="0"/>
                <w:sz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中央(D)</w:t>
            </w:r>
          </w:p>
        </w:tc>
        <w:tc>
          <w:tcPr>
            <w:tcW w:w="992"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直轄市</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2" w:firstLineChars="0" w:hanging="70"/>
              <w:jc w:val="center"/>
              <w:rPr>
                <w:b/>
                <w:spacing w:val="-20"/>
                <w:w w:val="90"/>
                <w:kern w:val="0"/>
                <w:sz w:val="24"/>
              </w:rPr>
            </w:pPr>
            <w:r w:rsidRPr="00521C67">
              <w:rPr>
                <w:rFonts w:hint="eastAsia"/>
                <w:b/>
                <w:spacing w:val="-20"/>
                <w:w w:val="90"/>
                <w:kern w:val="0"/>
                <w:sz w:val="24"/>
              </w:rPr>
              <w:t>小計</w:t>
            </w:r>
          </w:p>
        </w:tc>
        <w:tc>
          <w:tcPr>
            <w:tcW w:w="851" w:type="dxa"/>
            <w:vMerge/>
            <w:tcBorders>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left"/>
              <w:rPr>
                <w:spacing w:val="-20"/>
                <w:w w:val="90"/>
                <w:kern w:val="0"/>
                <w:sz w:val="24"/>
              </w:rPr>
            </w:pPr>
          </w:p>
        </w:tc>
        <w:tc>
          <w:tcPr>
            <w:tcW w:w="1134" w:type="dxa"/>
            <w:vMerge/>
            <w:tcBorders>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left"/>
              <w:rPr>
                <w:spacing w:val="-20"/>
                <w:w w:val="90"/>
                <w:kern w:val="0"/>
                <w:sz w:val="24"/>
              </w:rPr>
            </w:pPr>
          </w:p>
        </w:tc>
        <w:tc>
          <w:tcPr>
            <w:tcW w:w="850" w:type="dxa"/>
            <w:vMerge/>
            <w:tcBorders>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left"/>
              <w:rPr>
                <w:spacing w:val="-20"/>
                <w:w w:val="90"/>
                <w:kern w:val="0"/>
                <w:sz w:val="24"/>
              </w:rPr>
            </w:pPr>
          </w:p>
        </w:tc>
        <w:tc>
          <w:tcPr>
            <w:tcW w:w="1134" w:type="dxa"/>
            <w:vMerge/>
            <w:tcBorders>
              <w:left w:val="single" w:sz="4" w:space="0" w:color="auto"/>
              <w:bottom w:val="single" w:sz="4" w:space="0" w:color="auto"/>
              <w:right w:val="single" w:sz="12" w:space="0" w:color="auto"/>
            </w:tcBorders>
            <w:vAlign w:val="center"/>
            <w:hideMark/>
          </w:tcPr>
          <w:p w:rsidR="004954D5" w:rsidRPr="00521C67" w:rsidRDefault="004954D5" w:rsidP="004A7457">
            <w:pPr>
              <w:widowControl/>
              <w:adjustRightInd w:val="0"/>
              <w:snapToGrid w:val="0"/>
              <w:spacing w:line="280" w:lineRule="exact"/>
              <w:ind w:leftChars="0" w:left="0" w:firstLineChars="0" w:firstLine="0"/>
              <w:jc w:val="left"/>
              <w:rPr>
                <w:spacing w:val="-20"/>
                <w:w w:val="90"/>
                <w:kern w:val="0"/>
                <w:sz w:val="24"/>
              </w:rPr>
            </w:pP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101</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263,274 </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15,625,454</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6,356,751</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21,982,205</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411,596 </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34,377,862</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674,870</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50,003,316</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sidRPr="00521C67">
              <w:rPr>
                <w:rFonts w:hint="eastAsia"/>
                <w:spacing w:val="-20"/>
                <w:w w:val="90"/>
                <w:kern w:val="0"/>
                <w:sz w:val="24"/>
              </w:rPr>
              <w:t>102</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 xml:space="preserve">259,396 </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15,678,442</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6,271,363</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21,949,805</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 xml:space="preserve">405,599 </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34,311,311</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664,995</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49,989,753</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103</w:t>
            </w:r>
          </w:p>
        </w:tc>
        <w:tc>
          <w:tcPr>
            <w:tcW w:w="850"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253,936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15,395,890</w:t>
            </w:r>
          </w:p>
        </w:tc>
        <w:tc>
          <w:tcPr>
            <w:tcW w:w="992"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6,159,156</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21,555,046</w:t>
            </w:r>
          </w:p>
        </w:tc>
        <w:tc>
          <w:tcPr>
            <w:tcW w:w="851"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397,546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33,735,877</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651,482</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49,131,767</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104</w:t>
            </w:r>
          </w:p>
        </w:tc>
        <w:tc>
          <w:tcPr>
            <w:tcW w:w="850"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248,742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15,045,752</w:t>
            </w:r>
          </w:p>
        </w:tc>
        <w:tc>
          <w:tcPr>
            <w:tcW w:w="992"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6,025,235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21,070,988</w:t>
            </w:r>
          </w:p>
        </w:tc>
        <w:tc>
          <w:tcPr>
            <w:tcW w:w="851"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389,592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33,004,943</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638,334</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48,050,695</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105</w:t>
            </w:r>
          </w:p>
        </w:tc>
        <w:tc>
          <w:tcPr>
            <w:tcW w:w="850"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244,183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15,415,386</w:t>
            </w:r>
          </w:p>
        </w:tc>
        <w:tc>
          <w:tcPr>
            <w:tcW w:w="992"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5,905,241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21,320,626</w:t>
            </w:r>
          </w:p>
        </w:tc>
        <w:tc>
          <w:tcPr>
            <w:tcW w:w="851"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383,146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33,434,979</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627,329</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48,850,365</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106</w:t>
            </w:r>
          </w:p>
        </w:tc>
        <w:tc>
          <w:tcPr>
            <w:tcW w:w="850"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239,093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15,158,870</w:t>
            </w:r>
          </w:p>
        </w:tc>
        <w:tc>
          <w:tcPr>
            <w:tcW w:w="992"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5,790,332</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20,949,202</w:t>
            </w:r>
          </w:p>
        </w:tc>
        <w:tc>
          <w:tcPr>
            <w:tcW w:w="851"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 xml:space="preserve">375,585 </w:t>
            </w:r>
          </w:p>
        </w:tc>
        <w:tc>
          <w:tcPr>
            <w:tcW w:w="1134" w:type="dxa"/>
            <w:tcBorders>
              <w:top w:val="single" w:sz="4" w:space="0" w:color="auto"/>
              <w:left w:val="single" w:sz="4"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32,902,636</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614,678</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48,061,506</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hideMark/>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107</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234,054</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14,819,163</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5,666,061</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20,485,224</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367,464</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32,168,309</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601,518</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46,987,472</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spacing w:val="-20"/>
                <w:w w:val="90"/>
                <w:kern w:val="0"/>
                <w:sz w:val="24"/>
              </w:rPr>
            </w:pPr>
            <w:r w:rsidRPr="00521C67">
              <w:rPr>
                <w:rFonts w:hint="eastAsia"/>
                <w:spacing w:val="-20"/>
                <w:w w:val="90"/>
                <w:kern w:val="0"/>
                <w:sz w:val="24"/>
              </w:rPr>
              <w:t>108</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228,933</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14,494,086</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5,546,047</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20,040,133</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359,930</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31,487,053</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588,863</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521C67">
              <w:rPr>
                <w:rFonts w:hint="eastAsia"/>
                <w:spacing w:val="-20"/>
                <w:sz w:val="22"/>
                <w:szCs w:val="22"/>
              </w:rPr>
              <w:t>45,981,139</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sidRPr="00521C67">
              <w:rPr>
                <w:rFonts w:hint="eastAsia"/>
                <w:spacing w:val="-20"/>
                <w:w w:val="90"/>
                <w:kern w:val="0"/>
                <w:sz w:val="24"/>
              </w:rPr>
              <w:t>109</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224,510</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14,904,310</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5,431,778</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20,336,088</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353,038</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31,973,098</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577,548</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46,877,408</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sidRPr="00521C67">
              <w:rPr>
                <w:rFonts w:hint="eastAsia"/>
                <w:spacing w:val="-20"/>
                <w:w w:val="90"/>
                <w:kern w:val="0"/>
                <w:sz w:val="24"/>
              </w:rPr>
              <w:t>110</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219,472</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14,643,211</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5,316,324</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19,959,535</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345,159</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31,397,586</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564,631</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46,040,797</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sidRPr="00521C67">
              <w:rPr>
                <w:rFonts w:hint="eastAsia"/>
                <w:spacing w:val="-20"/>
                <w:w w:val="90"/>
                <w:kern w:val="0"/>
                <w:sz w:val="24"/>
              </w:rPr>
              <w:t>111</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212</w:t>
            </w:r>
            <w:r w:rsidRPr="00521C67">
              <w:rPr>
                <w:spacing w:val="-20"/>
                <w:sz w:val="22"/>
                <w:szCs w:val="22"/>
              </w:rPr>
              <w:t>,</w:t>
            </w:r>
            <w:r w:rsidRPr="00521C67">
              <w:rPr>
                <w:rFonts w:hint="eastAsia"/>
                <w:spacing w:val="-20"/>
                <w:sz w:val="22"/>
                <w:szCs w:val="22"/>
              </w:rPr>
              <w:t>579</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14</w:t>
            </w:r>
            <w:r w:rsidRPr="00521C67">
              <w:rPr>
                <w:spacing w:val="-20"/>
                <w:sz w:val="22"/>
                <w:szCs w:val="22"/>
              </w:rPr>
              <w:t>,</w:t>
            </w:r>
            <w:r w:rsidRPr="00521C67">
              <w:rPr>
                <w:rFonts w:hint="eastAsia"/>
                <w:spacing w:val="-20"/>
                <w:sz w:val="22"/>
                <w:szCs w:val="22"/>
              </w:rPr>
              <w:t>260</w:t>
            </w:r>
            <w:r w:rsidRPr="00521C67">
              <w:rPr>
                <w:spacing w:val="-20"/>
                <w:sz w:val="22"/>
                <w:szCs w:val="22"/>
              </w:rPr>
              <w:t>,</w:t>
            </w:r>
            <w:r w:rsidRPr="00521C67">
              <w:rPr>
                <w:rFonts w:hint="eastAsia"/>
                <w:spacing w:val="-20"/>
                <w:sz w:val="22"/>
                <w:szCs w:val="22"/>
              </w:rPr>
              <w:t>982</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w:t>
            </w:r>
            <w:r w:rsidRPr="00521C67">
              <w:rPr>
                <w:spacing w:val="-20"/>
                <w:sz w:val="22"/>
                <w:szCs w:val="22"/>
              </w:rPr>
              <w:t>,</w:t>
            </w:r>
            <w:r w:rsidRPr="00521C67">
              <w:rPr>
                <w:rFonts w:hint="eastAsia"/>
                <w:spacing w:val="-20"/>
                <w:sz w:val="22"/>
                <w:szCs w:val="22"/>
              </w:rPr>
              <w:t>178</w:t>
            </w:r>
            <w:r w:rsidRPr="00521C67">
              <w:rPr>
                <w:spacing w:val="-20"/>
                <w:sz w:val="22"/>
                <w:szCs w:val="22"/>
              </w:rPr>
              <w:t>,</w:t>
            </w:r>
            <w:r w:rsidRPr="00521C67">
              <w:rPr>
                <w:rFonts w:hint="eastAsia"/>
                <w:spacing w:val="-20"/>
                <w:sz w:val="22"/>
                <w:szCs w:val="22"/>
              </w:rPr>
              <w:t>285</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19</w:t>
            </w:r>
            <w:r w:rsidRPr="00521C67">
              <w:rPr>
                <w:spacing w:val="-20"/>
                <w:sz w:val="22"/>
                <w:szCs w:val="22"/>
              </w:rPr>
              <w:t>,</w:t>
            </w:r>
            <w:r w:rsidRPr="00521C67">
              <w:rPr>
                <w:rFonts w:hint="eastAsia"/>
                <w:spacing w:val="-20"/>
                <w:sz w:val="22"/>
                <w:szCs w:val="22"/>
              </w:rPr>
              <w:t>439</w:t>
            </w:r>
            <w:r w:rsidRPr="00521C67">
              <w:rPr>
                <w:spacing w:val="-20"/>
                <w:sz w:val="22"/>
                <w:szCs w:val="22"/>
              </w:rPr>
              <w:t>,</w:t>
            </w:r>
            <w:r w:rsidRPr="00521C67">
              <w:rPr>
                <w:rFonts w:hint="eastAsia"/>
                <w:spacing w:val="-20"/>
                <w:sz w:val="22"/>
                <w:szCs w:val="22"/>
              </w:rPr>
              <w:t>267</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333</w:t>
            </w:r>
            <w:r w:rsidRPr="00521C67">
              <w:rPr>
                <w:spacing w:val="-20"/>
                <w:sz w:val="22"/>
                <w:szCs w:val="22"/>
              </w:rPr>
              <w:t>,</w:t>
            </w:r>
            <w:r w:rsidRPr="00521C67">
              <w:rPr>
                <w:rFonts w:hint="eastAsia"/>
                <w:spacing w:val="-20"/>
                <w:sz w:val="22"/>
                <w:szCs w:val="22"/>
              </w:rPr>
              <w:t>949</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30</w:t>
            </w:r>
            <w:r w:rsidRPr="00521C67">
              <w:rPr>
                <w:spacing w:val="-20"/>
                <w:sz w:val="22"/>
                <w:szCs w:val="22"/>
              </w:rPr>
              <w:t>,</w:t>
            </w:r>
            <w:r w:rsidRPr="00521C67">
              <w:rPr>
                <w:rFonts w:hint="eastAsia"/>
                <w:spacing w:val="-20"/>
                <w:sz w:val="22"/>
                <w:szCs w:val="22"/>
              </w:rPr>
              <w:t>557</w:t>
            </w:r>
            <w:r w:rsidRPr="00521C67">
              <w:rPr>
                <w:spacing w:val="-20"/>
                <w:sz w:val="22"/>
                <w:szCs w:val="22"/>
              </w:rPr>
              <w:t>,</w:t>
            </w:r>
            <w:r w:rsidRPr="00521C67">
              <w:rPr>
                <w:rFonts w:hint="eastAsia"/>
                <w:spacing w:val="-20"/>
                <w:sz w:val="22"/>
                <w:szCs w:val="22"/>
              </w:rPr>
              <w:t>430</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546,528</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44,818,412</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sidRPr="00521C67">
              <w:rPr>
                <w:rFonts w:hint="eastAsia"/>
                <w:spacing w:val="-20"/>
                <w:w w:val="90"/>
                <w:kern w:val="0"/>
                <w:sz w:val="24"/>
              </w:rPr>
              <w:t>112</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205</w:t>
            </w:r>
            <w:r w:rsidRPr="00521C67">
              <w:rPr>
                <w:spacing w:val="-20"/>
                <w:sz w:val="22"/>
                <w:szCs w:val="22"/>
              </w:rPr>
              <w:t>,</w:t>
            </w:r>
            <w:r w:rsidRPr="00521C67">
              <w:rPr>
                <w:rFonts w:hint="eastAsia"/>
                <w:spacing w:val="-20"/>
                <w:sz w:val="22"/>
                <w:szCs w:val="22"/>
              </w:rPr>
              <w:t>831</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13</w:t>
            </w:r>
            <w:r w:rsidRPr="00521C67">
              <w:rPr>
                <w:spacing w:val="-20"/>
                <w:sz w:val="22"/>
                <w:szCs w:val="22"/>
              </w:rPr>
              <w:t>,</w:t>
            </w:r>
            <w:r w:rsidRPr="00521C67">
              <w:rPr>
                <w:rFonts w:hint="eastAsia"/>
                <w:spacing w:val="-20"/>
                <w:sz w:val="22"/>
                <w:szCs w:val="22"/>
              </w:rPr>
              <w:t>776</w:t>
            </w:r>
            <w:r w:rsidRPr="00521C67">
              <w:rPr>
                <w:spacing w:val="-20"/>
                <w:sz w:val="22"/>
                <w:szCs w:val="22"/>
              </w:rPr>
              <w:t>,</w:t>
            </w:r>
            <w:r w:rsidRPr="00521C67">
              <w:rPr>
                <w:rFonts w:hint="eastAsia"/>
                <w:spacing w:val="-20"/>
                <w:sz w:val="22"/>
                <w:szCs w:val="22"/>
              </w:rPr>
              <w:t>554</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w:t>
            </w:r>
            <w:r w:rsidRPr="00521C67">
              <w:rPr>
                <w:spacing w:val="-20"/>
                <w:sz w:val="22"/>
                <w:szCs w:val="22"/>
              </w:rPr>
              <w:t>,</w:t>
            </w:r>
            <w:r w:rsidRPr="00521C67">
              <w:rPr>
                <w:rFonts w:hint="eastAsia"/>
                <w:spacing w:val="-20"/>
                <w:sz w:val="22"/>
                <w:szCs w:val="22"/>
              </w:rPr>
              <w:t>000</w:t>
            </w:r>
            <w:r w:rsidRPr="00521C67">
              <w:rPr>
                <w:spacing w:val="-20"/>
                <w:sz w:val="22"/>
                <w:szCs w:val="22"/>
              </w:rPr>
              <w:t>,</w:t>
            </w:r>
            <w:r w:rsidRPr="00521C67">
              <w:rPr>
                <w:rFonts w:hint="eastAsia"/>
                <w:spacing w:val="-20"/>
                <w:sz w:val="22"/>
                <w:szCs w:val="22"/>
              </w:rPr>
              <w:t>409</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18</w:t>
            </w:r>
            <w:r w:rsidRPr="00521C67">
              <w:rPr>
                <w:spacing w:val="-20"/>
                <w:sz w:val="22"/>
                <w:szCs w:val="22"/>
              </w:rPr>
              <w:t>,</w:t>
            </w:r>
            <w:r w:rsidRPr="00521C67">
              <w:rPr>
                <w:rFonts w:hint="eastAsia"/>
                <w:spacing w:val="-20"/>
                <w:sz w:val="22"/>
                <w:szCs w:val="22"/>
              </w:rPr>
              <w:t>776</w:t>
            </w:r>
            <w:r w:rsidRPr="00521C67">
              <w:rPr>
                <w:spacing w:val="-20"/>
                <w:sz w:val="22"/>
                <w:szCs w:val="22"/>
              </w:rPr>
              <w:t>,</w:t>
            </w:r>
            <w:r w:rsidRPr="00521C67">
              <w:rPr>
                <w:rFonts w:hint="eastAsia"/>
                <w:spacing w:val="-20"/>
                <w:sz w:val="22"/>
                <w:szCs w:val="22"/>
              </w:rPr>
              <w:t>963</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323</w:t>
            </w:r>
            <w:r w:rsidRPr="00521C67">
              <w:rPr>
                <w:spacing w:val="-20"/>
                <w:sz w:val="22"/>
                <w:szCs w:val="22"/>
              </w:rPr>
              <w:t>,</w:t>
            </w:r>
            <w:r w:rsidRPr="00521C67">
              <w:rPr>
                <w:rFonts w:hint="eastAsia"/>
                <w:spacing w:val="-20"/>
                <w:sz w:val="22"/>
                <w:szCs w:val="22"/>
              </w:rPr>
              <w:t>562</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29</w:t>
            </w:r>
            <w:r w:rsidRPr="00521C67">
              <w:rPr>
                <w:spacing w:val="-20"/>
                <w:sz w:val="22"/>
                <w:szCs w:val="22"/>
              </w:rPr>
              <w:t>,</w:t>
            </w:r>
            <w:r w:rsidRPr="00521C67">
              <w:rPr>
                <w:rFonts w:hint="eastAsia"/>
                <w:spacing w:val="-20"/>
                <w:sz w:val="22"/>
                <w:szCs w:val="22"/>
              </w:rPr>
              <w:t>509</w:t>
            </w:r>
            <w:r w:rsidRPr="00521C67">
              <w:rPr>
                <w:spacing w:val="-20"/>
                <w:sz w:val="22"/>
                <w:szCs w:val="22"/>
              </w:rPr>
              <w:t>,</w:t>
            </w:r>
            <w:r w:rsidRPr="00521C67">
              <w:rPr>
                <w:rFonts w:hint="eastAsia"/>
                <w:spacing w:val="-20"/>
                <w:sz w:val="22"/>
                <w:szCs w:val="22"/>
              </w:rPr>
              <w:t>570</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529,393</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521C67">
              <w:rPr>
                <w:rFonts w:hint="eastAsia"/>
                <w:spacing w:val="-20"/>
                <w:sz w:val="22"/>
                <w:szCs w:val="22"/>
              </w:rPr>
              <w:t>43,286,124</w:t>
            </w:r>
          </w:p>
        </w:tc>
      </w:tr>
      <w:tr w:rsidR="004954D5" w:rsidRPr="00521C67" w:rsidTr="006968A8">
        <w:trPr>
          <w:trHeight w:val="356"/>
        </w:trPr>
        <w:tc>
          <w:tcPr>
            <w:tcW w:w="426" w:type="dxa"/>
            <w:tcBorders>
              <w:top w:val="single" w:sz="4" w:space="0" w:color="auto"/>
              <w:left w:val="single" w:sz="12"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sidRPr="00521C67">
              <w:rPr>
                <w:rFonts w:hint="eastAsia"/>
                <w:spacing w:val="-20"/>
                <w:w w:val="90"/>
                <w:kern w:val="0"/>
                <w:sz w:val="24"/>
              </w:rPr>
              <w:t>113</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199</w:t>
            </w:r>
            <w:r w:rsidRPr="00A42ABB">
              <w:rPr>
                <w:spacing w:val="-20"/>
                <w:sz w:val="22"/>
                <w:szCs w:val="22"/>
              </w:rPr>
              <w:t>,</w:t>
            </w:r>
            <w:r w:rsidRPr="00A42ABB">
              <w:rPr>
                <w:rFonts w:hint="eastAsia"/>
                <w:spacing w:val="-20"/>
                <w:sz w:val="22"/>
                <w:szCs w:val="22"/>
              </w:rPr>
              <w:t>831</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14</w:t>
            </w:r>
            <w:r w:rsidRPr="00A42ABB">
              <w:rPr>
                <w:spacing w:val="-20"/>
                <w:sz w:val="22"/>
                <w:szCs w:val="22"/>
              </w:rPr>
              <w:t>,</w:t>
            </w:r>
            <w:r w:rsidRPr="00A42ABB">
              <w:rPr>
                <w:rFonts w:hint="eastAsia"/>
                <w:spacing w:val="-20"/>
                <w:sz w:val="22"/>
                <w:szCs w:val="22"/>
              </w:rPr>
              <w:t>630,998</w:t>
            </w:r>
          </w:p>
        </w:tc>
        <w:tc>
          <w:tcPr>
            <w:tcW w:w="992"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4</w:t>
            </w:r>
            <w:r w:rsidRPr="00A42ABB">
              <w:rPr>
                <w:spacing w:val="-20"/>
                <w:sz w:val="22"/>
                <w:szCs w:val="22"/>
              </w:rPr>
              <w:t>,855,709</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1</w:t>
            </w:r>
            <w:r w:rsidRPr="00A42ABB">
              <w:rPr>
                <w:spacing w:val="-20"/>
                <w:sz w:val="22"/>
                <w:szCs w:val="22"/>
              </w:rPr>
              <w:t>9,486</w:t>
            </w:r>
            <w:r w:rsidRPr="00A42ABB">
              <w:rPr>
                <w:rFonts w:hint="eastAsia"/>
                <w:spacing w:val="-20"/>
                <w:sz w:val="22"/>
                <w:szCs w:val="22"/>
              </w:rPr>
              <w:t>,</w:t>
            </w:r>
            <w:r w:rsidRPr="00A42ABB">
              <w:rPr>
                <w:spacing w:val="-20"/>
                <w:sz w:val="22"/>
                <w:szCs w:val="22"/>
              </w:rPr>
              <w:t>707</w:t>
            </w:r>
          </w:p>
        </w:tc>
        <w:tc>
          <w:tcPr>
            <w:tcW w:w="851"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3</w:t>
            </w:r>
            <w:r w:rsidRPr="00A42ABB">
              <w:rPr>
                <w:spacing w:val="-20"/>
                <w:sz w:val="22"/>
                <w:szCs w:val="22"/>
              </w:rPr>
              <w:t>15</w:t>
            </w:r>
            <w:r w:rsidRPr="00A42ABB">
              <w:rPr>
                <w:rFonts w:hint="eastAsia"/>
                <w:spacing w:val="-20"/>
                <w:sz w:val="22"/>
                <w:szCs w:val="22"/>
              </w:rPr>
              <w:t>,</w:t>
            </w:r>
            <w:r w:rsidRPr="00A42ABB">
              <w:rPr>
                <w:spacing w:val="-20"/>
                <w:sz w:val="22"/>
                <w:szCs w:val="22"/>
              </w:rPr>
              <w:t>708</w:t>
            </w:r>
          </w:p>
        </w:tc>
        <w:tc>
          <w:tcPr>
            <w:tcW w:w="1134"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3</w:t>
            </w:r>
            <w:r w:rsidRPr="00A42ABB">
              <w:rPr>
                <w:spacing w:val="-20"/>
                <w:sz w:val="22"/>
                <w:szCs w:val="22"/>
              </w:rPr>
              <w:t>0</w:t>
            </w:r>
            <w:r w:rsidRPr="00A42ABB">
              <w:rPr>
                <w:rFonts w:hint="eastAsia"/>
                <w:spacing w:val="-20"/>
                <w:sz w:val="22"/>
                <w:szCs w:val="22"/>
              </w:rPr>
              <w:t>,</w:t>
            </w:r>
            <w:r w:rsidRPr="00A42ABB">
              <w:rPr>
                <w:spacing w:val="-20"/>
                <w:sz w:val="22"/>
                <w:szCs w:val="22"/>
              </w:rPr>
              <w:t>717,941</w:t>
            </w:r>
          </w:p>
        </w:tc>
        <w:tc>
          <w:tcPr>
            <w:tcW w:w="850" w:type="dxa"/>
            <w:tcBorders>
              <w:top w:val="single" w:sz="4" w:space="0" w:color="auto"/>
              <w:left w:val="single" w:sz="4" w:space="0" w:color="auto"/>
              <w:bottom w:val="single" w:sz="4"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5</w:t>
            </w:r>
            <w:r w:rsidRPr="00A42ABB">
              <w:rPr>
                <w:spacing w:val="-20"/>
                <w:sz w:val="22"/>
                <w:szCs w:val="22"/>
              </w:rPr>
              <w:t>15,539</w:t>
            </w:r>
          </w:p>
        </w:tc>
        <w:tc>
          <w:tcPr>
            <w:tcW w:w="1134" w:type="dxa"/>
            <w:tcBorders>
              <w:top w:val="single" w:sz="4" w:space="0" w:color="auto"/>
              <w:left w:val="single" w:sz="4" w:space="0" w:color="auto"/>
              <w:bottom w:val="single" w:sz="4" w:space="0" w:color="auto"/>
              <w:right w:val="single" w:sz="12"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45</w:t>
            </w:r>
            <w:r w:rsidRPr="00A42ABB">
              <w:rPr>
                <w:spacing w:val="-20"/>
                <w:sz w:val="22"/>
                <w:szCs w:val="22"/>
              </w:rPr>
              <w:t>,</w:t>
            </w:r>
            <w:r w:rsidRPr="00A42ABB">
              <w:rPr>
                <w:rFonts w:hint="eastAsia"/>
                <w:spacing w:val="-20"/>
                <w:sz w:val="22"/>
                <w:szCs w:val="22"/>
              </w:rPr>
              <w:t>348</w:t>
            </w:r>
            <w:r w:rsidRPr="00A42ABB">
              <w:rPr>
                <w:spacing w:val="-20"/>
                <w:sz w:val="22"/>
                <w:szCs w:val="22"/>
              </w:rPr>
              <w:t>,</w:t>
            </w:r>
            <w:r w:rsidRPr="00A42ABB">
              <w:rPr>
                <w:rFonts w:hint="eastAsia"/>
                <w:spacing w:val="-20"/>
                <w:sz w:val="22"/>
                <w:szCs w:val="22"/>
              </w:rPr>
              <w:t>939</w:t>
            </w:r>
          </w:p>
        </w:tc>
      </w:tr>
      <w:tr w:rsidR="004954D5" w:rsidRPr="00521C67" w:rsidTr="006968A8">
        <w:trPr>
          <w:trHeight w:val="356"/>
        </w:trPr>
        <w:tc>
          <w:tcPr>
            <w:tcW w:w="426" w:type="dxa"/>
            <w:tcBorders>
              <w:top w:val="single" w:sz="4" w:space="0" w:color="auto"/>
              <w:left w:val="single" w:sz="12" w:space="0" w:color="auto"/>
              <w:bottom w:val="single" w:sz="12"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2" w:rightChars="-21" w:right="-59" w:hangingChars="29" w:hanging="52"/>
              <w:jc w:val="center"/>
              <w:rPr>
                <w:rFonts w:hint="eastAsia"/>
                <w:spacing w:val="-20"/>
                <w:w w:val="90"/>
                <w:kern w:val="0"/>
                <w:sz w:val="24"/>
              </w:rPr>
            </w:pPr>
            <w:r>
              <w:rPr>
                <w:rFonts w:hint="eastAsia"/>
                <w:spacing w:val="-20"/>
                <w:w w:val="90"/>
                <w:kern w:val="0"/>
                <w:sz w:val="24"/>
              </w:rPr>
              <w:t>1</w:t>
            </w:r>
            <w:r>
              <w:rPr>
                <w:spacing w:val="-20"/>
                <w:w w:val="90"/>
                <w:kern w:val="0"/>
                <w:sz w:val="24"/>
              </w:rPr>
              <w:t>14</w:t>
            </w:r>
          </w:p>
        </w:tc>
        <w:tc>
          <w:tcPr>
            <w:tcW w:w="850" w:type="dxa"/>
            <w:tcBorders>
              <w:top w:val="single" w:sz="4" w:space="0" w:color="auto"/>
              <w:left w:val="single" w:sz="4" w:space="0" w:color="auto"/>
              <w:bottom w:val="single" w:sz="12" w:space="0" w:color="auto"/>
              <w:right w:val="single" w:sz="4"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196</w:t>
            </w:r>
            <w:r w:rsidRPr="00A42ABB">
              <w:rPr>
                <w:spacing w:val="-20"/>
                <w:sz w:val="22"/>
                <w:szCs w:val="22"/>
              </w:rPr>
              <w:t>,</w:t>
            </w:r>
            <w:r w:rsidRPr="00A42ABB">
              <w:rPr>
                <w:rFonts w:hint="eastAsia"/>
                <w:spacing w:val="-20"/>
                <w:sz w:val="22"/>
                <w:szCs w:val="22"/>
              </w:rPr>
              <w:t>129</w:t>
            </w:r>
          </w:p>
        </w:tc>
        <w:tc>
          <w:tcPr>
            <w:tcW w:w="1134" w:type="dxa"/>
            <w:tcBorders>
              <w:top w:val="single" w:sz="4" w:space="0" w:color="auto"/>
              <w:left w:val="single" w:sz="4" w:space="0" w:color="auto"/>
              <w:bottom w:val="single" w:sz="12" w:space="0" w:color="auto"/>
              <w:right w:val="single" w:sz="4"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8</w:t>
            </w:r>
            <w:r w:rsidRPr="00A42ABB">
              <w:rPr>
                <w:spacing w:val="-20"/>
                <w:sz w:val="22"/>
                <w:szCs w:val="22"/>
              </w:rPr>
              <w:t>,</w:t>
            </w:r>
            <w:r w:rsidRPr="00A42ABB">
              <w:rPr>
                <w:rFonts w:hint="eastAsia"/>
                <w:spacing w:val="-20"/>
                <w:sz w:val="22"/>
                <w:szCs w:val="22"/>
              </w:rPr>
              <w:t>410</w:t>
            </w:r>
            <w:r w:rsidRPr="00A42ABB">
              <w:rPr>
                <w:spacing w:val="-20"/>
                <w:sz w:val="22"/>
                <w:szCs w:val="22"/>
              </w:rPr>
              <w:t>,</w:t>
            </w:r>
            <w:r w:rsidRPr="00A42ABB">
              <w:rPr>
                <w:rFonts w:hint="eastAsia"/>
                <w:spacing w:val="-20"/>
                <w:sz w:val="22"/>
                <w:szCs w:val="22"/>
              </w:rPr>
              <w:t>739</w:t>
            </w:r>
          </w:p>
        </w:tc>
        <w:tc>
          <w:tcPr>
            <w:tcW w:w="992" w:type="dxa"/>
            <w:tcBorders>
              <w:top w:val="single" w:sz="4" w:space="0" w:color="auto"/>
              <w:left w:val="single" w:sz="4" w:space="0" w:color="auto"/>
              <w:bottom w:val="single" w:sz="12" w:space="0" w:color="auto"/>
              <w:right w:val="single" w:sz="4"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2</w:t>
            </w:r>
            <w:r w:rsidRPr="00A42ABB">
              <w:rPr>
                <w:spacing w:val="-20"/>
                <w:sz w:val="22"/>
                <w:szCs w:val="22"/>
              </w:rPr>
              <w:t>,</w:t>
            </w:r>
            <w:r w:rsidRPr="00A42ABB">
              <w:rPr>
                <w:rFonts w:hint="eastAsia"/>
                <w:spacing w:val="-20"/>
                <w:sz w:val="22"/>
                <w:szCs w:val="22"/>
              </w:rPr>
              <w:t>767</w:t>
            </w:r>
            <w:r w:rsidRPr="00A42ABB">
              <w:rPr>
                <w:spacing w:val="-20"/>
                <w:sz w:val="22"/>
                <w:szCs w:val="22"/>
              </w:rPr>
              <w:t>,</w:t>
            </w:r>
            <w:r w:rsidRPr="00A42ABB">
              <w:rPr>
                <w:rFonts w:hint="eastAsia"/>
                <w:spacing w:val="-20"/>
                <w:sz w:val="22"/>
                <w:szCs w:val="22"/>
              </w:rPr>
              <w:t>360</w:t>
            </w:r>
          </w:p>
        </w:tc>
        <w:tc>
          <w:tcPr>
            <w:tcW w:w="1134" w:type="dxa"/>
            <w:tcBorders>
              <w:top w:val="single" w:sz="4" w:space="0" w:color="auto"/>
              <w:left w:val="single" w:sz="4" w:space="0" w:color="auto"/>
              <w:bottom w:val="single" w:sz="12" w:space="0" w:color="auto"/>
              <w:right w:val="single" w:sz="4"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11</w:t>
            </w:r>
            <w:r w:rsidRPr="00A42ABB">
              <w:rPr>
                <w:spacing w:val="-20"/>
                <w:sz w:val="22"/>
                <w:szCs w:val="22"/>
              </w:rPr>
              <w:t>,</w:t>
            </w:r>
            <w:r w:rsidRPr="00A42ABB">
              <w:rPr>
                <w:rFonts w:hint="eastAsia"/>
                <w:spacing w:val="-20"/>
                <w:sz w:val="22"/>
                <w:szCs w:val="22"/>
              </w:rPr>
              <w:t>178</w:t>
            </w:r>
            <w:r w:rsidRPr="00A42ABB">
              <w:rPr>
                <w:spacing w:val="-20"/>
                <w:sz w:val="22"/>
                <w:szCs w:val="22"/>
              </w:rPr>
              <w:t>,</w:t>
            </w:r>
            <w:r w:rsidRPr="00A42ABB">
              <w:rPr>
                <w:rFonts w:hint="eastAsia"/>
                <w:spacing w:val="-20"/>
                <w:sz w:val="22"/>
                <w:szCs w:val="22"/>
              </w:rPr>
              <w:t>099</w:t>
            </w:r>
          </w:p>
        </w:tc>
        <w:tc>
          <w:tcPr>
            <w:tcW w:w="851" w:type="dxa"/>
            <w:tcBorders>
              <w:top w:val="single" w:sz="4" w:space="0" w:color="auto"/>
              <w:left w:val="single" w:sz="4" w:space="0" w:color="auto"/>
              <w:bottom w:val="single" w:sz="12" w:space="0" w:color="auto"/>
              <w:right w:val="single" w:sz="4"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310</w:t>
            </w:r>
            <w:r w:rsidRPr="00A42ABB">
              <w:rPr>
                <w:spacing w:val="-20"/>
                <w:sz w:val="22"/>
                <w:szCs w:val="22"/>
              </w:rPr>
              <w:t>,</w:t>
            </w:r>
            <w:r w:rsidRPr="00A42ABB">
              <w:rPr>
                <w:rFonts w:hint="eastAsia"/>
                <w:spacing w:val="-20"/>
                <w:sz w:val="22"/>
                <w:szCs w:val="22"/>
              </w:rPr>
              <w:t>819</w:t>
            </w:r>
          </w:p>
        </w:tc>
        <w:tc>
          <w:tcPr>
            <w:tcW w:w="1134" w:type="dxa"/>
            <w:tcBorders>
              <w:top w:val="single" w:sz="4" w:space="0" w:color="auto"/>
              <w:left w:val="single" w:sz="4" w:space="0" w:color="auto"/>
              <w:bottom w:val="single" w:sz="12" w:space="0" w:color="auto"/>
              <w:right w:val="single" w:sz="4"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17,704,974</w:t>
            </w:r>
          </w:p>
        </w:tc>
        <w:tc>
          <w:tcPr>
            <w:tcW w:w="850" w:type="dxa"/>
            <w:tcBorders>
              <w:top w:val="single" w:sz="4" w:space="0" w:color="auto"/>
              <w:left w:val="single" w:sz="4" w:space="0" w:color="auto"/>
              <w:bottom w:val="single" w:sz="12" w:space="0" w:color="auto"/>
              <w:right w:val="single" w:sz="4" w:space="0" w:color="auto"/>
            </w:tcBorders>
            <w:vAlign w:val="center"/>
          </w:tcPr>
          <w:p w:rsidR="004954D5" w:rsidRPr="00521C67" w:rsidRDefault="004954D5" w:rsidP="004A7457">
            <w:pPr>
              <w:widowControl/>
              <w:adjustRightInd w:val="0"/>
              <w:snapToGrid w:val="0"/>
              <w:spacing w:line="280" w:lineRule="exact"/>
              <w:ind w:leftChars="-26" w:left="-21" w:rightChars="-21" w:right="-59" w:hangingChars="29" w:hanging="53"/>
              <w:jc w:val="right"/>
              <w:rPr>
                <w:rFonts w:hint="eastAsia"/>
                <w:spacing w:val="-20"/>
                <w:sz w:val="22"/>
                <w:szCs w:val="22"/>
              </w:rPr>
            </w:pPr>
            <w:r w:rsidRPr="00A42ABB">
              <w:rPr>
                <w:rFonts w:hint="eastAsia"/>
                <w:spacing w:val="-20"/>
                <w:sz w:val="22"/>
                <w:szCs w:val="22"/>
              </w:rPr>
              <w:t>506</w:t>
            </w:r>
            <w:r w:rsidRPr="00A42ABB">
              <w:rPr>
                <w:spacing w:val="-20"/>
                <w:sz w:val="22"/>
                <w:szCs w:val="22"/>
              </w:rPr>
              <w:t>,</w:t>
            </w:r>
            <w:r w:rsidRPr="00A42ABB">
              <w:rPr>
                <w:rFonts w:hint="eastAsia"/>
                <w:spacing w:val="-20"/>
                <w:sz w:val="22"/>
                <w:szCs w:val="22"/>
              </w:rPr>
              <w:t>948</w:t>
            </w:r>
          </w:p>
        </w:tc>
        <w:tc>
          <w:tcPr>
            <w:tcW w:w="1134" w:type="dxa"/>
            <w:tcBorders>
              <w:top w:val="single" w:sz="4" w:space="0" w:color="auto"/>
              <w:left w:val="single" w:sz="4" w:space="0" w:color="auto"/>
              <w:bottom w:val="single" w:sz="12" w:space="0" w:color="auto"/>
              <w:right w:val="single" w:sz="12" w:space="0" w:color="auto"/>
            </w:tcBorders>
            <w:vAlign w:val="center"/>
          </w:tcPr>
          <w:p w:rsidR="004954D5" w:rsidRDefault="004954D5" w:rsidP="004A7457">
            <w:pPr>
              <w:widowControl/>
              <w:adjustRightInd w:val="0"/>
              <w:snapToGrid w:val="0"/>
              <w:spacing w:line="280" w:lineRule="exact"/>
              <w:ind w:leftChars="-26" w:left="-21" w:rightChars="-21" w:right="-59" w:hangingChars="29" w:hanging="53"/>
              <w:jc w:val="right"/>
              <w:rPr>
                <w:spacing w:val="-20"/>
                <w:sz w:val="22"/>
                <w:szCs w:val="22"/>
              </w:rPr>
            </w:pPr>
            <w:r w:rsidRPr="00A42ABB">
              <w:rPr>
                <w:rFonts w:hint="eastAsia"/>
                <w:spacing w:val="-20"/>
                <w:sz w:val="22"/>
                <w:szCs w:val="22"/>
              </w:rPr>
              <w:t>26</w:t>
            </w:r>
            <w:r w:rsidRPr="00A42ABB">
              <w:rPr>
                <w:spacing w:val="-20"/>
                <w:sz w:val="22"/>
                <w:szCs w:val="22"/>
              </w:rPr>
              <w:t>,</w:t>
            </w:r>
            <w:r w:rsidRPr="00A42ABB">
              <w:rPr>
                <w:rFonts w:hint="eastAsia"/>
                <w:spacing w:val="-20"/>
                <w:sz w:val="22"/>
                <w:szCs w:val="22"/>
              </w:rPr>
              <w:t>115</w:t>
            </w:r>
            <w:r w:rsidRPr="00A42ABB">
              <w:rPr>
                <w:spacing w:val="-20"/>
                <w:sz w:val="22"/>
                <w:szCs w:val="22"/>
              </w:rPr>
              <w:t>,</w:t>
            </w:r>
            <w:r w:rsidRPr="00A42ABB">
              <w:rPr>
                <w:rFonts w:hint="eastAsia"/>
                <w:spacing w:val="-20"/>
                <w:sz w:val="22"/>
                <w:szCs w:val="22"/>
              </w:rPr>
              <w:t>713</w:t>
            </w:r>
          </w:p>
        </w:tc>
      </w:tr>
    </w:tbl>
    <w:p w:rsidR="004954D5" w:rsidRDefault="004954D5" w:rsidP="004954D5">
      <w:pPr>
        <w:spacing w:line="280" w:lineRule="exact"/>
        <w:ind w:leftChars="0" w:left="2211" w:hangingChars="909" w:hanging="2211"/>
        <w:jc w:val="left"/>
        <w:rPr>
          <w:sz w:val="24"/>
        </w:rPr>
      </w:pPr>
      <w:r w:rsidRPr="00521C67">
        <w:rPr>
          <w:rFonts w:hint="eastAsia"/>
          <w:sz w:val="24"/>
        </w:rPr>
        <w:t>說    明：</w:t>
      </w:r>
      <w:r>
        <w:rPr>
          <w:rFonts w:hint="eastAsia"/>
          <w:sz w:val="24"/>
        </w:rPr>
        <w:t>1.</w:t>
      </w:r>
      <w:r w:rsidRPr="00521C67">
        <w:rPr>
          <w:rFonts w:hint="eastAsia"/>
          <w:sz w:val="24"/>
        </w:rPr>
        <w:t>表列11</w:t>
      </w:r>
      <w:r>
        <w:rPr>
          <w:sz w:val="24"/>
        </w:rPr>
        <w:t>4</w:t>
      </w:r>
      <w:r w:rsidRPr="00521C67">
        <w:rPr>
          <w:rFonts w:hint="eastAsia"/>
          <w:sz w:val="24"/>
        </w:rPr>
        <w:t>年度</w:t>
      </w:r>
      <w:r>
        <w:rPr>
          <w:rFonts w:hint="eastAsia"/>
          <w:sz w:val="24"/>
        </w:rPr>
        <w:t>數據為截至7月底實際數</w:t>
      </w:r>
      <w:r w:rsidRPr="00521C67">
        <w:rPr>
          <w:rFonts w:hint="eastAsia"/>
          <w:sz w:val="24"/>
        </w:rPr>
        <w:t>。</w:t>
      </w:r>
    </w:p>
    <w:p w:rsidR="004954D5" w:rsidRPr="00521C67" w:rsidRDefault="004954D5" w:rsidP="004954D5">
      <w:pPr>
        <w:spacing w:line="300" w:lineRule="exact"/>
        <w:ind w:leftChars="0" w:left="2211" w:hangingChars="909" w:hanging="2211"/>
        <w:jc w:val="left"/>
        <w:rPr>
          <w:rFonts w:hint="eastAsia"/>
          <w:sz w:val="24"/>
        </w:rPr>
      </w:pPr>
      <w:r>
        <w:rPr>
          <w:rFonts w:hint="eastAsia"/>
          <w:sz w:val="24"/>
        </w:rPr>
        <w:t xml:space="preserve">          2.中央負擔方式係依據老年農民福利津貼暫行條例規定</w:t>
      </w:r>
    </w:p>
    <w:p w:rsidR="004954D5" w:rsidRPr="00521C67" w:rsidRDefault="004954D5" w:rsidP="004954D5">
      <w:pPr>
        <w:spacing w:line="280" w:lineRule="exact"/>
        <w:ind w:leftChars="0" w:left="973" w:hangingChars="400" w:hanging="973"/>
        <w:rPr>
          <w:rFonts w:hint="eastAsia"/>
          <w:sz w:val="24"/>
        </w:rPr>
      </w:pPr>
      <w:r w:rsidRPr="00521C67">
        <w:rPr>
          <w:rFonts w:hint="eastAsia"/>
          <w:sz w:val="24"/>
        </w:rPr>
        <w:t>資料來源：農業部提供。</w:t>
      </w:r>
    </w:p>
    <w:p w:rsidR="009057DA" w:rsidRPr="0080290C" w:rsidRDefault="009057DA" w:rsidP="009057DA">
      <w:pPr>
        <w:pStyle w:val="a5"/>
        <w:ind w:left="849" w:hanging="283"/>
        <w:rPr>
          <w:rFonts w:hint="eastAsia"/>
          <w:b/>
        </w:rPr>
      </w:pPr>
      <w:r w:rsidRPr="0080290C">
        <w:rPr>
          <w:rFonts w:hint="eastAsia"/>
          <w:b/>
        </w:rPr>
        <w:t>(二)</w:t>
      </w:r>
      <w:r w:rsidR="004954D5" w:rsidRPr="004954D5">
        <w:rPr>
          <w:rFonts w:hint="eastAsia"/>
          <w:b/>
        </w:rPr>
        <w:t>老農津貼雖按消費者物價指數調整，仍不足支應基本生活開支，且已占農業部單位預算之</w:t>
      </w:r>
      <w:r w:rsidR="004954D5" w:rsidRPr="004954D5">
        <w:rPr>
          <w:b/>
        </w:rPr>
        <w:t>37.99%</w:t>
      </w:r>
    </w:p>
    <w:p w:rsidR="00862977" w:rsidRPr="0080290C" w:rsidRDefault="004954D5" w:rsidP="00862977">
      <w:pPr>
        <w:pStyle w:val="21"/>
        <w:ind w:left="850" w:firstLine="566"/>
      </w:pPr>
      <w:r w:rsidRPr="00DD2DF2">
        <w:rPr>
          <w:rFonts w:hint="eastAsia"/>
        </w:rPr>
        <w:t>從101至11</w:t>
      </w:r>
      <w:r>
        <w:t>4</w:t>
      </w:r>
      <w:r w:rsidRPr="00DD2DF2">
        <w:rPr>
          <w:rFonts w:hint="eastAsia"/>
        </w:rPr>
        <w:t>年度各地區最低生活費以觀(詳表</w:t>
      </w:r>
      <w:r>
        <w:t>2</w:t>
      </w:r>
      <w:r w:rsidRPr="00DD2DF2">
        <w:rPr>
          <w:rFonts w:hint="eastAsia"/>
        </w:rPr>
        <w:t>)，1</w:t>
      </w:r>
      <w:r w:rsidRPr="00DD2DF2">
        <w:t>0</w:t>
      </w:r>
      <w:r w:rsidRPr="00DD2DF2">
        <w:rPr>
          <w:rFonts w:hint="eastAsia"/>
        </w:rPr>
        <w:t>餘年間各地區最低生活費均超過老農津貼每月發放金額，且差距有逐漸擴大趨勢</w:t>
      </w:r>
      <w:r w:rsidRPr="001121F0">
        <w:rPr>
          <w:rFonts w:hint="eastAsia"/>
        </w:rPr>
        <w:t>，</w:t>
      </w:r>
      <w:r>
        <w:t>114</w:t>
      </w:r>
      <w:r w:rsidRPr="001121F0">
        <w:rPr>
          <w:rFonts w:hint="eastAsia"/>
        </w:rPr>
        <w:t>年臺灣省及6都</w:t>
      </w:r>
      <w:r w:rsidRPr="007D2C38">
        <w:rPr>
          <w:rFonts w:hint="eastAsia"/>
        </w:rPr>
        <w:t>最低</w:t>
      </w:r>
      <w:r w:rsidRPr="001121F0">
        <w:rPr>
          <w:rFonts w:hint="eastAsia"/>
        </w:rPr>
        <w:t>生活費介於1萬</w:t>
      </w:r>
      <w:r>
        <w:t>5</w:t>
      </w:r>
      <w:r w:rsidRPr="001121F0">
        <w:rPr>
          <w:rFonts w:hint="eastAsia"/>
        </w:rPr>
        <w:t>,</w:t>
      </w:r>
      <w:r>
        <w:t>515</w:t>
      </w:r>
      <w:r w:rsidRPr="001121F0">
        <w:rPr>
          <w:rFonts w:hint="eastAsia"/>
        </w:rPr>
        <w:t>元至</w:t>
      </w:r>
      <w:r>
        <w:t>2</w:t>
      </w:r>
      <w:r w:rsidRPr="001121F0">
        <w:rPr>
          <w:rFonts w:hint="eastAsia"/>
        </w:rPr>
        <w:t>萬</w:t>
      </w:r>
      <w:r>
        <w:t>379</w:t>
      </w:r>
      <w:r w:rsidRPr="001121F0">
        <w:rPr>
          <w:rFonts w:hint="eastAsia"/>
        </w:rPr>
        <w:t>元間，最低之金門縣及連江縣為1萬</w:t>
      </w:r>
      <w:r>
        <w:t>4</w:t>
      </w:r>
      <w:r w:rsidRPr="001121F0">
        <w:t>,</w:t>
      </w:r>
      <w:r>
        <w:t>341</w:t>
      </w:r>
      <w:r w:rsidRPr="001121F0">
        <w:rPr>
          <w:rFonts w:hint="eastAsia"/>
        </w:rPr>
        <w:t>元，較11</w:t>
      </w:r>
      <w:r>
        <w:t>4</w:t>
      </w:r>
      <w:r w:rsidRPr="001121F0">
        <w:rPr>
          <w:rFonts w:hint="eastAsia"/>
        </w:rPr>
        <w:t>年老農津貼</w:t>
      </w:r>
      <w:r>
        <w:t>8</w:t>
      </w:r>
      <w:r w:rsidRPr="001121F0">
        <w:t>,</w:t>
      </w:r>
      <w:r>
        <w:t>11</w:t>
      </w:r>
      <w:r w:rsidRPr="001121F0">
        <w:rPr>
          <w:rFonts w:hint="eastAsia"/>
        </w:rPr>
        <w:t>0元超出</w:t>
      </w:r>
      <w:r>
        <w:rPr>
          <w:rFonts w:hint="eastAsia"/>
        </w:rPr>
        <w:t>76.83</w:t>
      </w:r>
      <w:r w:rsidRPr="001121F0">
        <w:t>%</w:t>
      </w:r>
      <w:r w:rsidRPr="001121F0">
        <w:rPr>
          <w:rFonts w:hint="eastAsia"/>
        </w:rPr>
        <w:t>至1.5</w:t>
      </w:r>
      <w:r>
        <w:rPr>
          <w:rFonts w:hint="eastAsia"/>
        </w:rPr>
        <w:t>1</w:t>
      </w:r>
      <w:r w:rsidRPr="001121F0">
        <w:rPr>
          <w:rFonts w:hint="eastAsia"/>
        </w:rPr>
        <w:t>倍，有相當差距，顯見老農津貼對於未再從事農業工作之老年農民而言，尚無法支應每月基本生活費用開支，</w:t>
      </w:r>
      <w:r>
        <w:rPr>
          <w:rFonts w:hint="eastAsia"/>
        </w:rPr>
        <w:t>難以達成</w:t>
      </w:r>
      <w:r w:rsidRPr="001121F0">
        <w:rPr>
          <w:rFonts w:hint="eastAsia"/>
        </w:rPr>
        <w:t>政府原欲以老農津貼照顧農民晚年生活之目的，</w:t>
      </w:r>
      <w:r>
        <w:rPr>
          <w:rFonts w:hint="eastAsia"/>
        </w:rPr>
        <w:t>不足以保障農民老年經濟安全；</w:t>
      </w:r>
      <w:r w:rsidRPr="001121F0">
        <w:rPr>
          <w:rFonts w:hint="eastAsia"/>
        </w:rPr>
        <w:t>且老農津</w:t>
      </w:r>
      <w:r>
        <w:rPr>
          <w:rFonts w:hint="eastAsia"/>
        </w:rPr>
        <w:t>貼</w:t>
      </w:r>
      <w:r w:rsidRPr="001121F0">
        <w:rPr>
          <w:rFonts w:hint="eastAsia"/>
        </w:rPr>
        <w:t>提高</w:t>
      </w:r>
      <w:r>
        <w:rPr>
          <w:rFonts w:hint="eastAsia"/>
        </w:rPr>
        <w:t>為8</w:t>
      </w:r>
      <w:r>
        <w:t>,</w:t>
      </w:r>
      <w:r>
        <w:rPr>
          <w:rFonts w:hint="eastAsia"/>
        </w:rPr>
        <w:t>110元</w:t>
      </w:r>
      <w:r w:rsidRPr="001121F0">
        <w:rPr>
          <w:rFonts w:hint="eastAsia"/>
        </w:rPr>
        <w:t>，</w:t>
      </w:r>
      <w:r>
        <w:rPr>
          <w:rFonts w:hint="eastAsia"/>
        </w:rPr>
        <w:t>115</w:t>
      </w:r>
      <w:r w:rsidRPr="001121F0">
        <w:rPr>
          <w:rFonts w:hint="eastAsia"/>
        </w:rPr>
        <w:t>年度</w:t>
      </w:r>
      <w:r>
        <w:rPr>
          <w:rFonts w:hint="eastAsia"/>
        </w:rPr>
        <w:t>預算案</w:t>
      </w:r>
      <w:r w:rsidRPr="001121F0">
        <w:rPr>
          <w:rFonts w:hint="eastAsia"/>
        </w:rPr>
        <w:t>老年農民福利津貼業務計畫預算</w:t>
      </w:r>
      <w:r>
        <w:rPr>
          <w:rFonts w:hint="eastAsia"/>
        </w:rPr>
        <w:t>435.56</w:t>
      </w:r>
      <w:r w:rsidRPr="001121F0">
        <w:rPr>
          <w:rFonts w:hint="eastAsia"/>
        </w:rPr>
        <w:t>億元已占農業部單位預算</w:t>
      </w:r>
      <w:r>
        <w:rPr>
          <w:rFonts w:hint="eastAsia"/>
        </w:rPr>
        <w:t>1</w:t>
      </w:r>
      <w:r>
        <w:t>,</w:t>
      </w:r>
      <w:r>
        <w:rPr>
          <w:rFonts w:hint="eastAsia"/>
        </w:rPr>
        <w:t>146.49</w:t>
      </w:r>
      <w:r w:rsidRPr="001121F0">
        <w:rPr>
          <w:rFonts w:hint="eastAsia"/>
        </w:rPr>
        <w:t>億元之</w:t>
      </w:r>
      <w:r>
        <w:t>37.99</w:t>
      </w:r>
      <w:r w:rsidRPr="001121F0">
        <w:t>%</w:t>
      </w:r>
      <w:r w:rsidRPr="001121F0">
        <w:rPr>
          <w:rFonts w:hint="eastAsia"/>
        </w:rPr>
        <w:t>，亦占農業部主管預算</w:t>
      </w:r>
      <w:r>
        <w:t>1</w:t>
      </w:r>
      <w:r>
        <w:rPr>
          <w:rFonts w:hint="eastAsia"/>
        </w:rPr>
        <w:t>,</w:t>
      </w:r>
      <w:r>
        <w:t>721.85</w:t>
      </w:r>
      <w:r w:rsidRPr="001121F0">
        <w:rPr>
          <w:rFonts w:hint="eastAsia"/>
        </w:rPr>
        <w:t>億元之</w:t>
      </w:r>
      <w:r>
        <w:t>25.30</w:t>
      </w:r>
      <w:r w:rsidRPr="001121F0">
        <w:t>%</w:t>
      </w:r>
      <w:r>
        <w:rPr>
          <w:rFonts w:hint="eastAsia"/>
        </w:rPr>
        <w:t>。是以，農業部</w:t>
      </w:r>
      <w:r w:rsidRPr="001121F0">
        <w:rPr>
          <w:rFonts w:hint="eastAsia"/>
        </w:rPr>
        <w:t>近</w:t>
      </w:r>
      <w:r>
        <w:rPr>
          <w:rFonts w:hint="eastAsia"/>
        </w:rPr>
        <w:t>四</w:t>
      </w:r>
      <w:r w:rsidRPr="001121F0">
        <w:rPr>
          <w:rFonts w:hint="eastAsia"/>
        </w:rPr>
        <w:t>成之預算用於發放老農津貼，</w:t>
      </w:r>
      <w:r>
        <w:rPr>
          <w:rFonts w:hint="eastAsia"/>
        </w:rPr>
        <w:t>恐</w:t>
      </w:r>
      <w:r w:rsidRPr="001121F0">
        <w:rPr>
          <w:rFonts w:hint="eastAsia"/>
        </w:rPr>
        <w:t>有影響其他重要農業政策施行與計畫推動之虞，亦不利於農業之永續發展</w:t>
      </w:r>
      <w:r>
        <w:rPr>
          <w:rFonts w:hint="eastAsia"/>
        </w:rPr>
        <w:t>，允宜妥謀善策因應</w:t>
      </w:r>
      <w:r w:rsidR="00862977" w:rsidRPr="0080290C">
        <w:rPr>
          <w:rFonts w:hint="eastAsia"/>
        </w:rPr>
        <w:t>。</w:t>
      </w:r>
    </w:p>
    <w:p w:rsidR="004954D5" w:rsidRDefault="004954D5" w:rsidP="004954D5">
      <w:pPr>
        <w:widowControl/>
        <w:spacing w:beforeLines="20" w:before="100" w:line="360" w:lineRule="exact"/>
        <w:ind w:leftChars="0" w:left="1134" w:hangingChars="400" w:hanging="1134"/>
        <w:rPr>
          <w:sz w:val="24"/>
        </w:rPr>
      </w:pPr>
      <w:r w:rsidRPr="0027522C">
        <w:rPr>
          <w:rFonts w:hint="eastAsia"/>
          <w:b/>
        </w:rPr>
        <w:t>表</w:t>
      </w:r>
      <w:r>
        <w:rPr>
          <w:rFonts w:hint="eastAsia"/>
          <w:b/>
        </w:rPr>
        <w:t>2</w:t>
      </w:r>
      <w:r w:rsidRPr="0027522C">
        <w:rPr>
          <w:rFonts w:hint="eastAsia"/>
          <w:b/>
        </w:rPr>
        <w:t xml:space="preserve">  </w:t>
      </w:r>
      <w:r w:rsidRPr="00DD2DF2">
        <w:rPr>
          <w:rFonts w:hint="eastAsia"/>
          <w:b/>
        </w:rPr>
        <w:t>101至11</w:t>
      </w:r>
      <w:r>
        <w:rPr>
          <w:rFonts w:hint="eastAsia"/>
          <w:b/>
        </w:rPr>
        <w:t>4</w:t>
      </w:r>
      <w:r w:rsidRPr="00DD2DF2">
        <w:rPr>
          <w:rFonts w:hint="eastAsia"/>
          <w:b/>
        </w:rPr>
        <w:t>年老農津貼與</w:t>
      </w:r>
      <w:bookmarkStart w:id="59" w:name="_Hlk208057009"/>
      <w:r w:rsidRPr="00DD2DF2">
        <w:rPr>
          <w:rFonts w:hint="eastAsia"/>
          <w:b/>
        </w:rPr>
        <w:t>最低</w:t>
      </w:r>
      <w:bookmarkEnd w:id="59"/>
      <w:r w:rsidRPr="00DD2DF2">
        <w:rPr>
          <w:rFonts w:hint="eastAsia"/>
          <w:b/>
        </w:rPr>
        <w:t>生活費比較表</w:t>
      </w:r>
      <w:r>
        <w:rPr>
          <w:rFonts w:hint="eastAsia"/>
          <w:b/>
        </w:rPr>
        <w:t xml:space="preserve"> </w:t>
      </w:r>
      <w:r>
        <w:rPr>
          <w:b/>
        </w:rPr>
        <w:t xml:space="preserve"> </w:t>
      </w:r>
      <w:r>
        <w:rPr>
          <w:rFonts w:hint="eastAsia"/>
          <w:b/>
        </w:rPr>
        <w:t xml:space="preserve"> </w:t>
      </w:r>
      <w:r>
        <w:rPr>
          <w:b/>
        </w:rPr>
        <w:t xml:space="preserve">  </w:t>
      </w:r>
      <w:r w:rsidRPr="002D0F55">
        <w:rPr>
          <w:rFonts w:hint="eastAsia"/>
          <w:sz w:val="24"/>
        </w:rPr>
        <w:t>單位：</w:t>
      </w:r>
      <w:r w:rsidRPr="00AB211F">
        <w:rPr>
          <w:rFonts w:hint="eastAsia"/>
          <w:sz w:val="24"/>
        </w:rPr>
        <w:t>新臺幣元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134"/>
        <w:gridCol w:w="832"/>
        <w:gridCol w:w="833"/>
        <w:gridCol w:w="833"/>
        <w:gridCol w:w="833"/>
        <w:gridCol w:w="832"/>
        <w:gridCol w:w="833"/>
        <w:gridCol w:w="833"/>
        <w:gridCol w:w="833"/>
      </w:tblGrid>
      <w:tr w:rsidR="004954D5" w:rsidRPr="00DD2DF2" w:rsidTr="004954D5">
        <w:trPr>
          <w:trHeight w:val="50"/>
          <w:tblHeader/>
        </w:trPr>
        <w:tc>
          <w:tcPr>
            <w:tcW w:w="709" w:type="dxa"/>
            <w:vMerge w:val="restart"/>
            <w:shd w:val="clear" w:color="auto" w:fill="auto"/>
            <w:vAlign w:val="center"/>
          </w:tcPr>
          <w:p w:rsidR="004954D5" w:rsidRPr="00DD2DF2" w:rsidRDefault="004954D5" w:rsidP="006968A8">
            <w:pPr>
              <w:adjustRightInd w:val="0"/>
              <w:spacing w:line="280" w:lineRule="exact"/>
              <w:ind w:leftChars="-36" w:left="1" w:rightChars="-36" w:right="-102" w:hangingChars="46" w:hanging="103"/>
              <w:jc w:val="center"/>
              <w:rPr>
                <w:rFonts w:hint="eastAsia"/>
                <w:b/>
                <w:sz w:val="22"/>
                <w:szCs w:val="22"/>
              </w:rPr>
            </w:pPr>
            <w:r w:rsidRPr="00DD2DF2">
              <w:rPr>
                <w:rFonts w:hint="eastAsia"/>
                <w:b/>
                <w:sz w:val="22"/>
                <w:szCs w:val="22"/>
              </w:rPr>
              <w:t>年度</w:t>
            </w:r>
          </w:p>
        </w:tc>
        <w:tc>
          <w:tcPr>
            <w:tcW w:w="1134" w:type="dxa"/>
            <w:vMerge w:val="restart"/>
            <w:shd w:val="clear" w:color="auto" w:fill="auto"/>
            <w:vAlign w:val="center"/>
          </w:tcPr>
          <w:p w:rsidR="004954D5" w:rsidRPr="00DD2DF2" w:rsidRDefault="004954D5" w:rsidP="006968A8">
            <w:pPr>
              <w:widowControl/>
              <w:spacing w:line="280" w:lineRule="exact"/>
              <w:ind w:leftChars="0" w:left="0" w:firstLineChars="0" w:firstLine="0"/>
              <w:jc w:val="center"/>
              <w:rPr>
                <w:rFonts w:cs="新細明體"/>
                <w:b/>
                <w:kern w:val="0"/>
                <w:sz w:val="22"/>
                <w:szCs w:val="22"/>
              </w:rPr>
            </w:pPr>
            <w:r w:rsidRPr="00DD2DF2">
              <w:rPr>
                <w:rFonts w:cs="新細明體" w:hint="eastAsia"/>
                <w:b/>
                <w:kern w:val="0"/>
                <w:sz w:val="22"/>
                <w:szCs w:val="22"/>
              </w:rPr>
              <w:t>老農津貼每月金額</w:t>
            </w:r>
          </w:p>
        </w:tc>
        <w:tc>
          <w:tcPr>
            <w:tcW w:w="6662" w:type="dxa"/>
            <w:gridSpan w:val="8"/>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地區別最低生活費</w:t>
            </w:r>
          </w:p>
        </w:tc>
      </w:tr>
      <w:tr w:rsidR="004954D5" w:rsidRPr="00DD2DF2" w:rsidTr="004954D5">
        <w:trPr>
          <w:trHeight w:val="65"/>
          <w:tblHeader/>
        </w:trPr>
        <w:tc>
          <w:tcPr>
            <w:tcW w:w="709" w:type="dxa"/>
            <w:vMerge/>
            <w:shd w:val="clear" w:color="auto" w:fill="auto"/>
            <w:vAlign w:val="center"/>
          </w:tcPr>
          <w:p w:rsidR="004954D5" w:rsidRPr="00DD2DF2" w:rsidRDefault="004954D5" w:rsidP="006968A8">
            <w:pPr>
              <w:adjustRightInd w:val="0"/>
              <w:spacing w:line="280" w:lineRule="exact"/>
              <w:ind w:leftChars="-36" w:left="1" w:rightChars="-36" w:right="-102" w:hangingChars="46" w:hanging="103"/>
              <w:jc w:val="center"/>
              <w:rPr>
                <w:rFonts w:hint="eastAsia"/>
                <w:b/>
                <w:sz w:val="22"/>
                <w:szCs w:val="22"/>
              </w:rPr>
            </w:pPr>
          </w:p>
        </w:tc>
        <w:tc>
          <w:tcPr>
            <w:tcW w:w="1134" w:type="dxa"/>
            <w:vMerge/>
            <w:shd w:val="clear" w:color="auto" w:fill="auto"/>
            <w:vAlign w:val="center"/>
          </w:tcPr>
          <w:p w:rsidR="004954D5" w:rsidRPr="00DD2DF2" w:rsidRDefault="004954D5" w:rsidP="006968A8">
            <w:pPr>
              <w:widowControl/>
              <w:spacing w:line="280" w:lineRule="exact"/>
              <w:ind w:leftChars="0" w:left="0" w:firstLineChars="0" w:firstLine="0"/>
              <w:jc w:val="center"/>
              <w:rPr>
                <w:rFonts w:cs="新細明體"/>
                <w:b/>
                <w:kern w:val="0"/>
                <w:sz w:val="22"/>
                <w:szCs w:val="22"/>
              </w:rPr>
            </w:pPr>
          </w:p>
        </w:tc>
        <w:tc>
          <w:tcPr>
            <w:tcW w:w="832"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臺灣省</w:t>
            </w:r>
          </w:p>
        </w:tc>
        <w:tc>
          <w:tcPr>
            <w:tcW w:w="833"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臺北市</w:t>
            </w:r>
          </w:p>
        </w:tc>
        <w:tc>
          <w:tcPr>
            <w:tcW w:w="833"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新北市</w:t>
            </w:r>
          </w:p>
        </w:tc>
        <w:tc>
          <w:tcPr>
            <w:tcW w:w="833"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桃園市</w:t>
            </w:r>
          </w:p>
        </w:tc>
        <w:tc>
          <w:tcPr>
            <w:tcW w:w="832"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臺中市</w:t>
            </w:r>
          </w:p>
        </w:tc>
        <w:tc>
          <w:tcPr>
            <w:tcW w:w="833"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臺南市</w:t>
            </w:r>
          </w:p>
        </w:tc>
        <w:tc>
          <w:tcPr>
            <w:tcW w:w="833"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高雄市</w:t>
            </w:r>
          </w:p>
        </w:tc>
        <w:tc>
          <w:tcPr>
            <w:tcW w:w="833" w:type="dxa"/>
            <w:shd w:val="clear" w:color="auto" w:fill="auto"/>
            <w:vAlign w:val="center"/>
          </w:tcPr>
          <w:p w:rsidR="004954D5" w:rsidRPr="00DD2DF2" w:rsidRDefault="004954D5" w:rsidP="006968A8">
            <w:pPr>
              <w:widowControl/>
              <w:spacing w:line="280" w:lineRule="exact"/>
              <w:ind w:leftChars="-35" w:left="-1" w:rightChars="-39" w:right="-110" w:hangingChars="44" w:hanging="98"/>
              <w:jc w:val="center"/>
              <w:rPr>
                <w:rFonts w:cs="新細明體" w:hint="eastAsia"/>
                <w:b/>
                <w:kern w:val="0"/>
                <w:sz w:val="22"/>
                <w:szCs w:val="22"/>
              </w:rPr>
            </w:pPr>
            <w:r w:rsidRPr="00DD2DF2">
              <w:rPr>
                <w:rFonts w:cs="新細明體" w:hint="eastAsia"/>
                <w:b/>
                <w:kern w:val="0"/>
                <w:sz w:val="22"/>
                <w:szCs w:val="22"/>
              </w:rPr>
              <w:t>福建省</w:t>
            </w:r>
          </w:p>
        </w:tc>
      </w:tr>
      <w:tr w:rsidR="004954D5" w:rsidRPr="00DD2DF2" w:rsidTr="004A7457">
        <w:trPr>
          <w:trHeight w:val="160"/>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101</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7,000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244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14</w:t>
            </w:r>
            <w:r w:rsidRPr="00DD2DF2">
              <w:rPr>
                <w:spacing w:val="-20"/>
                <w:w w:val="90"/>
                <w:sz w:val="24"/>
              </w:rPr>
              <w:t>,</w:t>
            </w:r>
            <w:r w:rsidRPr="00DD2DF2">
              <w:rPr>
                <w:rFonts w:hint="eastAsia"/>
                <w:spacing w:val="-20"/>
                <w:w w:val="90"/>
                <w:sz w:val="24"/>
              </w:rPr>
              <w:t>794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832</w:t>
            </w:r>
          </w:p>
        </w:tc>
        <w:tc>
          <w:tcPr>
            <w:tcW w:w="833" w:type="dxa"/>
            <w:shd w:val="clear" w:color="auto" w:fill="auto"/>
            <w:vAlign w:val="center"/>
          </w:tcPr>
          <w:p w:rsidR="004954D5" w:rsidRPr="00DD2DF2" w:rsidRDefault="004954D5" w:rsidP="006968A8">
            <w:pPr>
              <w:spacing w:line="280" w:lineRule="exact"/>
              <w:ind w:leftChars="0" w:left="0" w:firstLineChars="0" w:firstLine="0"/>
              <w:jc w:val="center"/>
              <w:rPr>
                <w:rFonts w:hint="eastAsia"/>
                <w:spacing w:val="-20"/>
                <w:w w:val="90"/>
                <w:sz w:val="24"/>
              </w:rPr>
            </w:pPr>
            <w:r w:rsidRPr="00DD2DF2">
              <w:rPr>
                <w:rFonts w:hint="eastAsia"/>
                <w:spacing w:val="-20"/>
                <w:w w:val="90"/>
                <w:sz w:val="24"/>
              </w:rPr>
              <w:t>-</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303</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244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890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8</w:t>
            </w:r>
            <w:r w:rsidRPr="00DD2DF2">
              <w:rPr>
                <w:spacing w:val="-20"/>
                <w:w w:val="90"/>
                <w:sz w:val="24"/>
              </w:rPr>
              <w:t>,</w:t>
            </w:r>
            <w:r w:rsidRPr="00DD2DF2">
              <w:rPr>
                <w:rFonts w:hint="eastAsia"/>
                <w:spacing w:val="-20"/>
                <w:w w:val="90"/>
                <w:sz w:val="24"/>
              </w:rPr>
              <w:t>798</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102</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000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244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14</w:t>
            </w:r>
            <w:r w:rsidRPr="00DD2DF2">
              <w:rPr>
                <w:spacing w:val="-20"/>
                <w:w w:val="90"/>
                <w:sz w:val="24"/>
              </w:rPr>
              <w:t>,</w:t>
            </w:r>
            <w:r w:rsidRPr="00DD2DF2">
              <w:rPr>
                <w:rFonts w:hint="eastAsia"/>
                <w:spacing w:val="-20"/>
                <w:w w:val="90"/>
                <w:sz w:val="24"/>
              </w:rPr>
              <w:t>794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832</w:t>
            </w:r>
          </w:p>
        </w:tc>
        <w:tc>
          <w:tcPr>
            <w:tcW w:w="833" w:type="dxa"/>
            <w:shd w:val="clear" w:color="auto" w:fill="auto"/>
            <w:vAlign w:val="center"/>
          </w:tcPr>
          <w:p w:rsidR="004954D5" w:rsidRPr="00DD2DF2" w:rsidRDefault="004954D5" w:rsidP="006968A8">
            <w:pPr>
              <w:spacing w:line="280" w:lineRule="exact"/>
              <w:ind w:leftChars="0" w:left="0" w:firstLineChars="0" w:firstLine="0"/>
              <w:jc w:val="center"/>
              <w:rPr>
                <w:rFonts w:hint="eastAsia"/>
                <w:spacing w:val="-20"/>
                <w:w w:val="90"/>
                <w:sz w:val="24"/>
              </w:rPr>
            </w:pPr>
            <w:r w:rsidRPr="00DD2DF2">
              <w:rPr>
                <w:rFonts w:hint="eastAsia"/>
                <w:spacing w:val="-20"/>
                <w:w w:val="90"/>
                <w:sz w:val="24"/>
              </w:rPr>
              <w:t>-</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1,066</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244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890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8</w:t>
            </w:r>
            <w:r w:rsidRPr="00DD2DF2">
              <w:rPr>
                <w:spacing w:val="-20"/>
                <w:w w:val="90"/>
                <w:sz w:val="24"/>
              </w:rPr>
              <w:t>,</w:t>
            </w:r>
            <w:r w:rsidRPr="00DD2DF2">
              <w:rPr>
                <w:rFonts w:hint="eastAsia"/>
                <w:spacing w:val="-20"/>
                <w:w w:val="90"/>
                <w:sz w:val="24"/>
              </w:rPr>
              <w:t>798</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103</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000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0,869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14</w:t>
            </w:r>
            <w:r w:rsidRPr="00DD2DF2">
              <w:rPr>
                <w:spacing w:val="-20"/>
                <w:w w:val="90"/>
                <w:sz w:val="24"/>
              </w:rPr>
              <w:t>,</w:t>
            </w:r>
            <w:r w:rsidRPr="00DD2DF2">
              <w:rPr>
                <w:rFonts w:hint="eastAsia"/>
                <w:spacing w:val="-20"/>
                <w:w w:val="90"/>
                <w:sz w:val="24"/>
              </w:rPr>
              <w:t>794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2,439</w:t>
            </w:r>
          </w:p>
        </w:tc>
        <w:tc>
          <w:tcPr>
            <w:tcW w:w="833" w:type="dxa"/>
            <w:shd w:val="clear" w:color="auto" w:fill="auto"/>
            <w:vAlign w:val="center"/>
          </w:tcPr>
          <w:p w:rsidR="004954D5" w:rsidRPr="00DD2DF2" w:rsidRDefault="004954D5" w:rsidP="006968A8">
            <w:pPr>
              <w:spacing w:line="280" w:lineRule="exact"/>
              <w:ind w:leftChars="0" w:left="0" w:firstLineChars="0" w:firstLine="0"/>
              <w:jc w:val="center"/>
              <w:rPr>
                <w:rFonts w:hint="eastAsia"/>
                <w:spacing w:val="-20"/>
                <w:w w:val="90"/>
                <w:sz w:val="24"/>
              </w:rPr>
            </w:pPr>
            <w:r w:rsidRPr="00DD2DF2">
              <w:rPr>
                <w:rFonts w:hint="eastAsia"/>
                <w:spacing w:val="-20"/>
                <w:w w:val="90"/>
                <w:sz w:val="24"/>
              </w:rPr>
              <w:t>-</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1,860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0,869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1,890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9</w:t>
            </w:r>
            <w:r w:rsidRPr="00DD2DF2">
              <w:rPr>
                <w:spacing w:val="-20"/>
                <w:w w:val="90"/>
                <w:sz w:val="24"/>
              </w:rPr>
              <w:t>,</w:t>
            </w:r>
            <w:r w:rsidRPr="00DD2DF2">
              <w:rPr>
                <w:rFonts w:hint="eastAsia"/>
                <w:spacing w:val="-20"/>
                <w:w w:val="90"/>
                <w:sz w:val="24"/>
              </w:rPr>
              <w:t>769</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104</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spacing w:val="-20"/>
                <w:sz w:val="24"/>
              </w:rPr>
            </w:pPr>
            <w:r w:rsidRPr="00B93C2E">
              <w:rPr>
                <w:rFonts w:hint="eastAsia"/>
                <w:spacing w:val="-20"/>
                <w:sz w:val="24"/>
              </w:rPr>
              <w:t>7</w:t>
            </w:r>
            <w:r w:rsidRPr="00B93C2E">
              <w:rPr>
                <w:spacing w:val="-20"/>
                <w:sz w:val="24"/>
              </w:rPr>
              <w:t>,</w:t>
            </w:r>
            <w:r w:rsidRPr="00B93C2E">
              <w:rPr>
                <w:rFonts w:hint="eastAsia"/>
                <w:spacing w:val="-20"/>
                <w:sz w:val="24"/>
              </w:rPr>
              <w:t>000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0,869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14</w:t>
            </w:r>
            <w:r w:rsidRPr="00DD2DF2">
              <w:rPr>
                <w:spacing w:val="-20"/>
                <w:w w:val="90"/>
                <w:sz w:val="24"/>
              </w:rPr>
              <w:t>,</w:t>
            </w:r>
            <w:r w:rsidRPr="00DD2DF2">
              <w:rPr>
                <w:rFonts w:hint="eastAsia"/>
                <w:spacing w:val="-20"/>
                <w:w w:val="90"/>
                <w:sz w:val="24"/>
              </w:rPr>
              <w:t>794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2,840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2,821</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1,860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0,869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2,485</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9</w:t>
            </w:r>
            <w:r w:rsidRPr="00DD2DF2">
              <w:rPr>
                <w:spacing w:val="-20"/>
                <w:w w:val="90"/>
                <w:sz w:val="24"/>
              </w:rPr>
              <w:t>,</w:t>
            </w:r>
            <w:r w:rsidRPr="00DD2DF2">
              <w:rPr>
                <w:rFonts w:hint="eastAsia"/>
                <w:spacing w:val="-20"/>
                <w:w w:val="90"/>
                <w:sz w:val="24"/>
              </w:rPr>
              <w:t>769</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105</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256</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1,448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5,162</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2,840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3,692</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spacing w:val="-20"/>
                <w:w w:val="90"/>
                <w:sz w:val="24"/>
              </w:rPr>
              <w:t>13,084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1,448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2,485</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290</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106</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256</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1,448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5,544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3,700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3,692</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3,084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1,448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2,941</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10</w:t>
            </w:r>
            <w:r w:rsidRPr="00DD2DF2">
              <w:rPr>
                <w:spacing w:val="-20"/>
                <w:w w:val="90"/>
                <w:sz w:val="24"/>
              </w:rPr>
              <w:t>,</w:t>
            </w:r>
            <w:r w:rsidRPr="00DD2DF2">
              <w:rPr>
                <w:rFonts w:hint="eastAsia"/>
                <w:spacing w:val="-20"/>
                <w:w w:val="90"/>
                <w:sz w:val="24"/>
              </w:rPr>
              <w:t>290</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107</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256</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2,388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6,157</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4,385</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3,692</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3,813</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2,388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2,941</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135</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108</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256</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2,388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6,580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4,666</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4,578</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3,813</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2,388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3,099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135</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109</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550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2,388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7,005</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5,500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5,281</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4,596</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2,388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3,099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11</w:t>
            </w:r>
            <w:r w:rsidRPr="00DD2DF2">
              <w:rPr>
                <w:spacing w:val="-20"/>
                <w:w w:val="90"/>
                <w:sz w:val="24"/>
              </w:rPr>
              <w:t>,</w:t>
            </w:r>
            <w:r w:rsidRPr="00DD2DF2">
              <w:rPr>
                <w:rFonts w:hint="eastAsia"/>
                <w:spacing w:val="-20"/>
                <w:w w:val="90"/>
                <w:sz w:val="24"/>
              </w:rPr>
              <w:t>648</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110</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550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3,288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7,668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5,600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5,281</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spacing w:val="-20"/>
                <w:w w:val="90"/>
                <w:sz w:val="24"/>
              </w:rPr>
              <w:t>14,596</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3,304</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3,341</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12</w:t>
            </w:r>
            <w:r w:rsidRPr="00DD2DF2">
              <w:rPr>
                <w:spacing w:val="-20"/>
                <w:w w:val="90"/>
                <w:sz w:val="24"/>
              </w:rPr>
              <w:t>,</w:t>
            </w:r>
            <w:r w:rsidRPr="00DD2DF2">
              <w:rPr>
                <w:rFonts w:hint="eastAsia"/>
                <w:spacing w:val="-20"/>
                <w:w w:val="90"/>
                <w:sz w:val="24"/>
              </w:rPr>
              <w:t>102</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111</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550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4,230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8,682</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5,800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5,281</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5,472</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4,230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4,419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12</w:t>
            </w:r>
            <w:r w:rsidRPr="00DD2DF2">
              <w:rPr>
                <w:spacing w:val="-20"/>
                <w:w w:val="90"/>
                <w:sz w:val="24"/>
              </w:rPr>
              <w:t>,</w:t>
            </w:r>
            <w:r w:rsidRPr="00DD2DF2">
              <w:rPr>
                <w:rFonts w:hint="eastAsia"/>
                <w:spacing w:val="-20"/>
                <w:w w:val="90"/>
                <w:sz w:val="24"/>
              </w:rPr>
              <w:t>792</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sidRPr="00DD2DF2">
              <w:rPr>
                <w:rFonts w:hint="eastAsia"/>
                <w:spacing w:val="-20"/>
                <w:kern w:val="0"/>
                <w:sz w:val="24"/>
              </w:rPr>
              <w:t>112</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7</w:t>
            </w:r>
            <w:r w:rsidRPr="00B93C2E">
              <w:rPr>
                <w:spacing w:val="-20"/>
                <w:sz w:val="24"/>
              </w:rPr>
              <w:t>,</w:t>
            </w:r>
            <w:r w:rsidRPr="00B93C2E">
              <w:rPr>
                <w:rFonts w:hint="eastAsia"/>
                <w:spacing w:val="-20"/>
                <w:sz w:val="24"/>
              </w:rPr>
              <w:t>550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4,230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9,013</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spacing w:val="-20"/>
                <w:w w:val="90"/>
                <w:sz w:val="24"/>
              </w:rPr>
            </w:pPr>
            <w:r w:rsidRPr="00DD2DF2">
              <w:rPr>
                <w:rFonts w:hint="eastAsia"/>
                <w:spacing w:val="-20"/>
                <w:w w:val="90"/>
                <w:sz w:val="24"/>
              </w:rPr>
              <w:t>1</w:t>
            </w:r>
            <w:r w:rsidRPr="00DD2DF2">
              <w:rPr>
                <w:spacing w:val="-20"/>
                <w:w w:val="90"/>
                <w:sz w:val="24"/>
              </w:rPr>
              <w:t>6,000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5,977</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5,472</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4,230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4,419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sidRPr="00DD2DF2">
              <w:rPr>
                <w:rFonts w:hint="eastAsia"/>
                <w:spacing w:val="-20"/>
                <w:w w:val="90"/>
                <w:sz w:val="24"/>
              </w:rPr>
              <w:t>1</w:t>
            </w:r>
            <w:r w:rsidRPr="00DD2DF2">
              <w:rPr>
                <w:spacing w:val="-20"/>
                <w:w w:val="90"/>
                <w:sz w:val="24"/>
              </w:rPr>
              <w:t>3,103</w:t>
            </w:r>
          </w:p>
        </w:tc>
      </w:tr>
      <w:tr w:rsidR="004954D5" w:rsidRPr="00DD2DF2" w:rsidTr="004A7457">
        <w:trPr>
          <w:trHeight w:val="65"/>
        </w:trPr>
        <w:tc>
          <w:tcPr>
            <w:tcW w:w="709" w:type="dxa"/>
            <w:shd w:val="clear" w:color="auto" w:fill="auto"/>
            <w:vAlign w:val="center"/>
          </w:tcPr>
          <w:p w:rsidR="004954D5" w:rsidRPr="00DD2DF2"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Pr>
                <w:rFonts w:hint="eastAsia"/>
                <w:spacing w:val="-20"/>
                <w:kern w:val="0"/>
                <w:sz w:val="24"/>
              </w:rPr>
              <w:t>1</w:t>
            </w:r>
            <w:r>
              <w:rPr>
                <w:spacing w:val="-20"/>
                <w:kern w:val="0"/>
                <w:sz w:val="24"/>
              </w:rPr>
              <w:t>13</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8</w:t>
            </w:r>
            <w:r w:rsidRPr="00B93C2E">
              <w:rPr>
                <w:spacing w:val="-20"/>
                <w:sz w:val="24"/>
              </w:rPr>
              <w:t>,</w:t>
            </w:r>
            <w:r w:rsidRPr="00B93C2E">
              <w:rPr>
                <w:rFonts w:hint="eastAsia"/>
                <w:spacing w:val="-20"/>
                <w:sz w:val="24"/>
              </w:rPr>
              <w:t>110</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4,230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9,649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6,400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5</w:t>
            </w:r>
            <w:r>
              <w:rPr>
                <w:rFonts w:hint="eastAsia"/>
                <w:spacing w:val="-20"/>
                <w:w w:val="90"/>
                <w:sz w:val="24"/>
              </w:rPr>
              <w:t>,</w:t>
            </w:r>
            <w:r>
              <w:rPr>
                <w:spacing w:val="-20"/>
                <w:w w:val="90"/>
                <w:sz w:val="24"/>
              </w:rPr>
              <w:t>977</w:t>
            </w:r>
          </w:p>
        </w:tc>
        <w:tc>
          <w:tcPr>
            <w:tcW w:w="832"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5,518</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4,230</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4,419</w:t>
            </w:r>
          </w:p>
        </w:tc>
        <w:tc>
          <w:tcPr>
            <w:tcW w:w="833" w:type="dxa"/>
            <w:shd w:val="clear" w:color="auto" w:fill="auto"/>
            <w:vAlign w:val="center"/>
          </w:tcPr>
          <w:p w:rsidR="004954D5" w:rsidRPr="00DD2DF2"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3,653</w:t>
            </w:r>
          </w:p>
        </w:tc>
      </w:tr>
      <w:tr w:rsidR="004954D5" w:rsidRPr="00DD2DF2" w:rsidTr="004A7457">
        <w:trPr>
          <w:trHeight w:val="65"/>
        </w:trPr>
        <w:tc>
          <w:tcPr>
            <w:tcW w:w="709" w:type="dxa"/>
            <w:shd w:val="clear" w:color="auto" w:fill="auto"/>
            <w:vAlign w:val="center"/>
          </w:tcPr>
          <w:p w:rsidR="004954D5" w:rsidRDefault="004954D5" w:rsidP="006968A8">
            <w:pPr>
              <w:widowControl/>
              <w:adjustRightInd w:val="0"/>
              <w:snapToGrid w:val="0"/>
              <w:spacing w:line="280" w:lineRule="exact"/>
              <w:ind w:leftChars="-26" w:left="-15" w:rightChars="-21" w:right="-59" w:hangingChars="29" w:hanging="59"/>
              <w:jc w:val="center"/>
              <w:rPr>
                <w:rFonts w:hint="eastAsia"/>
                <w:spacing w:val="-20"/>
                <w:kern w:val="0"/>
                <w:sz w:val="24"/>
              </w:rPr>
            </w:pPr>
            <w:r>
              <w:rPr>
                <w:rFonts w:hint="eastAsia"/>
                <w:spacing w:val="-20"/>
                <w:kern w:val="0"/>
                <w:sz w:val="24"/>
              </w:rPr>
              <w:t>1</w:t>
            </w:r>
            <w:r>
              <w:rPr>
                <w:spacing w:val="-20"/>
                <w:kern w:val="0"/>
                <w:sz w:val="24"/>
              </w:rPr>
              <w:t>14</w:t>
            </w:r>
          </w:p>
        </w:tc>
        <w:tc>
          <w:tcPr>
            <w:tcW w:w="1134" w:type="dxa"/>
            <w:shd w:val="clear" w:color="auto" w:fill="auto"/>
            <w:vAlign w:val="center"/>
          </w:tcPr>
          <w:p w:rsidR="004954D5" w:rsidRPr="00B93C2E" w:rsidRDefault="004954D5" w:rsidP="006968A8">
            <w:pPr>
              <w:spacing w:line="280" w:lineRule="exact"/>
              <w:ind w:leftChars="0" w:left="0" w:firstLineChars="0" w:firstLine="0"/>
              <w:jc w:val="right"/>
              <w:rPr>
                <w:rFonts w:hint="eastAsia"/>
                <w:spacing w:val="-20"/>
                <w:sz w:val="24"/>
              </w:rPr>
            </w:pPr>
            <w:r w:rsidRPr="00B93C2E">
              <w:rPr>
                <w:rFonts w:hint="eastAsia"/>
                <w:spacing w:val="-20"/>
                <w:sz w:val="24"/>
              </w:rPr>
              <w:t>8</w:t>
            </w:r>
            <w:r w:rsidRPr="00B93C2E">
              <w:rPr>
                <w:spacing w:val="-20"/>
                <w:sz w:val="24"/>
              </w:rPr>
              <w:t>,110</w:t>
            </w:r>
          </w:p>
        </w:tc>
        <w:tc>
          <w:tcPr>
            <w:tcW w:w="832"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5,515</w:t>
            </w:r>
          </w:p>
        </w:tc>
        <w:tc>
          <w:tcPr>
            <w:tcW w:w="833"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2</w:t>
            </w:r>
            <w:r>
              <w:rPr>
                <w:spacing w:val="-20"/>
                <w:w w:val="90"/>
                <w:sz w:val="24"/>
              </w:rPr>
              <w:t>0,379</w:t>
            </w:r>
          </w:p>
        </w:tc>
        <w:tc>
          <w:tcPr>
            <w:tcW w:w="833"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6,900</w:t>
            </w:r>
          </w:p>
        </w:tc>
        <w:tc>
          <w:tcPr>
            <w:tcW w:w="833"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6,768</w:t>
            </w:r>
          </w:p>
        </w:tc>
        <w:tc>
          <w:tcPr>
            <w:tcW w:w="832"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6,077</w:t>
            </w:r>
          </w:p>
        </w:tc>
        <w:tc>
          <w:tcPr>
            <w:tcW w:w="833"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5,515</w:t>
            </w:r>
          </w:p>
        </w:tc>
        <w:tc>
          <w:tcPr>
            <w:tcW w:w="833"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6,040</w:t>
            </w:r>
          </w:p>
        </w:tc>
        <w:tc>
          <w:tcPr>
            <w:tcW w:w="833" w:type="dxa"/>
            <w:shd w:val="clear" w:color="auto" w:fill="auto"/>
            <w:vAlign w:val="center"/>
          </w:tcPr>
          <w:p w:rsidR="004954D5" w:rsidRDefault="004954D5" w:rsidP="006968A8">
            <w:pPr>
              <w:spacing w:line="280" w:lineRule="exact"/>
              <w:ind w:leftChars="0" w:left="0" w:firstLineChars="0" w:firstLine="0"/>
              <w:jc w:val="right"/>
              <w:rPr>
                <w:rFonts w:hint="eastAsia"/>
                <w:spacing w:val="-20"/>
                <w:w w:val="90"/>
                <w:sz w:val="24"/>
              </w:rPr>
            </w:pPr>
            <w:r>
              <w:rPr>
                <w:rFonts w:hint="eastAsia"/>
                <w:spacing w:val="-20"/>
                <w:w w:val="90"/>
                <w:sz w:val="24"/>
              </w:rPr>
              <w:t>1</w:t>
            </w:r>
            <w:r>
              <w:rPr>
                <w:spacing w:val="-20"/>
                <w:w w:val="90"/>
                <w:sz w:val="24"/>
              </w:rPr>
              <w:t>4,341</w:t>
            </w:r>
          </w:p>
        </w:tc>
      </w:tr>
    </w:tbl>
    <w:p w:rsidR="004954D5" w:rsidRPr="00035850" w:rsidRDefault="004954D5" w:rsidP="004A7457">
      <w:pPr>
        <w:pStyle w:val="142"/>
        <w:ind w:left="1418" w:right="-1" w:hangingChars="583" w:hanging="1418"/>
      </w:pPr>
      <w:r w:rsidRPr="00035850">
        <w:rPr>
          <w:rFonts w:hint="eastAsia"/>
        </w:rPr>
        <w:t>說    明：1</w:t>
      </w:r>
      <w:r w:rsidRPr="00035850">
        <w:t>.</w:t>
      </w:r>
      <w:r w:rsidRPr="00035850">
        <w:rPr>
          <w:rFonts w:hint="eastAsia"/>
        </w:rPr>
        <w:t>臺</w:t>
      </w:r>
      <w:r w:rsidRPr="00E330D3">
        <w:rPr>
          <w:rFonts w:hint="eastAsia"/>
          <w:spacing w:val="-2"/>
        </w:rPr>
        <w:t>灣省含宜蘭縣、新竹縣、苗栗縣、彰化縣、南投縣、嘉義縣、雲林縣、屏東縣、花蓮縣、臺東縣、澎湖縣、基隆市、新竹市、嘉義市</w:t>
      </w:r>
      <w:r w:rsidRPr="00035850">
        <w:rPr>
          <w:rFonts w:hint="eastAsia"/>
        </w:rPr>
        <w:t>。</w:t>
      </w:r>
    </w:p>
    <w:p w:rsidR="004954D5" w:rsidRPr="00035850" w:rsidRDefault="004954D5" w:rsidP="004A7457">
      <w:pPr>
        <w:pStyle w:val="142"/>
        <w:ind w:left="1418" w:hangingChars="583" w:hanging="1418"/>
        <w:rPr>
          <w:rFonts w:hint="eastAsia"/>
        </w:rPr>
      </w:pPr>
      <w:r w:rsidRPr="00035850">
        <w:t xml:space="preserve">          2.</w:t>
      </w:r>
      <w:r w:rsidRPr="00035850">
        <w:rPr>
          <w:rFonts w:hint="eastAsia"/>
        </w:rPr>
        <w:t>福建省含金門縣及連江縣。</w:t>
      </w:r>
    </w:p>
    <w:p w:rsidR="004954D5" w:rsidRPr="00035850" w:rsidRDefault="004954D5" w:rsidP="004A7457">
      <w:pPr>
        <w:pStyle w:val="20"/>
        <w:spacing w:line="280" w:lineRule="exact"/>
        <w:ind w:left="1277" w:hangingChars="525" w:hanging="1277"/>
        <w:rPr>
          <w:rFonts w:hint="eastAsia"/>
        </w:rPr>
      </w:pPr>
      <w:r w:rsidRPr="00035850">
        <w:rPr>
          <w:rFonts w:hint="eastAsia"/>
        </w:rPr>
        <w:t>資料來源：農業部提供資料及衛生福利部網頁。</w:t>
      </w:r>
    </w:p>
    <w:p w:rsidR="00DE2733" w:rsidRPr="0080290C" w:rsidRDefault="006E2BDA" w:rsidP="00B649E5">
      <w:pPr>
        <w:ind w:left="566" w:firstLine="566"/>
      </w:pPr>
      <w:r w:rsidRPr="0080290C">
        <w:rPr>
          <w:rFonts w:hint="eastAsia"/>
        </w:rPr>
        <w:t>綜上，政府自84年起推動老農津貼，並自1</w:t>
      </w:r>
      <w:r w:rsidRPr="0080290C">
        <w:t>01年起每4年參照物價指數調整，且調升不調降，113年1月起每月增至8,110元</w:t>
      </w:r>
      <w:r w:rsidRPr="0080290C">
        <w:rPr>
          <w:rFonts w:hint="eastAsia"/>
        </w:rPr>
        <w:t>，仍不足支應基本生</w:t>
      </w:r>
      <w:r w:rsidRPr="004954D5">
        <w:rPr>
          <w:rFonts w:hint="eastAsia"/>
          <w:spacing w:val="-2"/>
        </w:rPr>
        <w:t>活開支，惟</w:t>
      </w:r>
      <w:r w:rsidR="004954D5" w:rsidRPr="004954D5">
        <w:rPr>
          <w:rFonts w:hint="eastAsia"/>
          <w:spacing w:val="-2"/>
        </w:rPr>
        <w:t>115</w:t>
      </w:r>
      <w:r w:rsidRPr="004954D5">
        <w:rPr>
          <w:spacing w:val="-2"/>
        </w:rPr>
        <w:t>年度老農津貼業務計畫預算已占農業部單位預算之</w:t>
      </w:r>
      <w:r w:rsidR="004954D5" w:rsidRPr="004954D5">
        <w:rPr>
          <w:rFonts w:hint="eastAsia"/>
          <w:spacing w:val="-2"/>
        </w:rPr>
        <w:t>37.99</w:t>
      </w:r>
      <w:r w:rsidRPr="004954D5">
        <w:rPr>
          <w:spacing w:val="-2"/>
        </w:rPr>
        <w:t>%，</w:t>
      </w:r>
      <w:r w:rsidRPr="004954D5">
        <w:rPr>
          <w:rFonts w:hint="eastAsia"/>
          <w:spacing w:val="-2"/>
        </w:rPr>
        <w:t>亦</w:t>
      </w:r>
      <w:r w:rsidR="004954D5" w:rsidRPr="004954D5">
        <w:rPr>
          <w:rFonts w:hint="eastAsia"/>
          <w:spacing w:val="-2"/>
        </w:rPr>
        <w:t>占</w:t>
      </w:r>
      <w:r w:rsidRPr="004954D5">
        <w:rPr>
          <w:rFonts w:hint="eastAsia"/>
          <w:spacing w:val="-2"/>
        </w:rPr>
        <w:t>農業部主管預算</w:t>
      </w:r>
      <w:r w:rsidR="004954D5" w:rsidRPr="004954D5">
        <w:rPr>
          <w:rFonts w:hint="eastAsia"/>
          <w:spacing w:val="-2"/>
        </w:rPr>
        <w:t>之25.30</w:t>
      </w:r>
      <w:r w:rsidRPr="004954D5">
        <w:rPr>
          <w:spacing w:val="-2"/>
        </w:rPr>
        <w:t>%</w:t>
      </w:r>
      <w:r w:rsidRPr="0080290C">
        <w:t>。允宜審酌政府資源配置</w:t>
      </w:r>
      <w:r w:rsidRPr="0080290C">
        <w:rPr>
          <w:rFonts w:hint="eastAsia"/>
        </w:rPr>
        <w:t>之</w:t>
      </w:r>
      <w:r w:rsidRPr="0080290C">
        <w:t>妥適性</w:t>
      </w:r>
      <w:r w:rsidRPr="0080290C">
        <w:rPr>
          <w:rFonts w:hint="eastAsia"/>
        </w:rPr>
        <w:t>，兼顧農民福利及農業政策之推動</w:t>
      </w:r>
      <w:r w:rsidRPr="0080290C">
        <w:t>，</w:t>
      </w:r>
      <w:bookmarkStart w:id="60" w:name="_Hlk211330586"/>
      <w:r w:rsidRPr="0080290C">
        <w:rPr>
          <w:rFonts w:hint="eastAsia"/>
        </w:rPr>
        <w:t>強化農民退休儲金制度</w:t>
      </w:r>
      <w:bookmarkEnd w:id="60"/>
      <w:r w:rsidRPr="0080290C">
        <w:t>，</w:t>
      </w:r>
      <w:r w:rsidRPr="0080290C">
        <w:rPr>
          <w:rFonts w:hint="eastAsia"/>
        </w:rPr>
        <w:t>以</w:t>
      </w:r>
      <w:r w:rsidRPr="0080290C">
        <w:t>增</w:t>
      </w:r>
      <w:r w:rsidRPr="0080290C">
        <w:rPr>
          <w:rFonts w:hint="eastAsia"/>
        </w:rPr>
        <w:t>進農民退休保障</w:t>
      </w:r>
      <w:r w:rsidR="009057DA" w:rsidRPr="0080290C">
        <w:rPr>
          <w:rFonts w:hint="eastAsia"/>
        </w:rPr>
        <w:t>。</w:t>
      </w:r>
    </w:p>
    <w:p w:rsidR="00D200C1" w:rsidRPr="0080290C" w:rsidRDefault="00D200C1" w:rsidP="00D200C1">
      <w:pPr>
        <w:pStyle w:val="14"/>
        <w:ind w:left="567" w:hanging="567"/>
        <w:rPr>
          <w:rFonts w:hint="eastAsia"/>
        </w:rPr>
      </w:pPr>
      <w:bookmarkStart w:id="61" w:name="_Toc85203173"/>
      <w:bookmarkStart w:id="62" w:name="_Toc212821700"/>
      <w:r w:rsidRPr="0080290C">
        <w:rPr>
          <w:rFonts w:hint="eastAsia"/>
        </w:rPr>
        <w:t>一五</w:t>
      </w:r>
      <w:r w:rsidRPr="0080290C">
        <w:rPr>
          <w:rFonts w:hAnsi="標楷體" w:hint="eastAsia"/>
        </w:rPr>
        <w:t>、</w:t>
      </w:r>
      <w:bookmarkEnd w:id="61"/>
      <w:r w:rsidR="000071F3">
        <w:rPr>
          <w:rFonts w:hAnsi="標楷體" w:hint="eastAsia"/>
        </w:rPr>
        <w:t>1</w:t>
      </w:r>
      <w:r w:rsidR="000071F3">
        <w:rPr>
          <w:rFonts w:hAnsi="標楷體"/>
        </w:rPr>
        <w:t>15</w:t>
      </w:r>
      <w:r w:rsidR="000071F3">
        <w:rPr>
          <w:rFonts w:hAnsi="標楷體" w:hint="eastAsia"/>
        </w:rPr>
        <w:t>年度</w:t>
      </w:r>
      <w:r w:rsidR="00723F2A">
        <w:rPr>
          <w:rFonts w:hAnsi="標楷體" w:hint="eastAsia"/>
        </w:rPr>
        <w:t>預算案另於</w:t>
      </w:r>
      <w:r w:rsidR="000071F3">
        <w:rPr>
          <w:rFonts w:hAnsi="標楷體" w:hint="eastAsia"/>
        </w:rPr>
        <w:t>「一般性補助款」編列1億7</w:t>
      </w:r>
      <w:r w:rsidR="000071F3">
        <w:rPr>
          <w:rFonts w:hAnsi="標楷體"/>
        </w:rPr>
        <w:t>,296</w:t>
      </w:r>
      <w:r w:rsidR="000071F3">
        <w:rPr>
          <w:rFonts w:hAnsi="標楷體" w:hint="eastAsia"/>
        </w:rPr>
        <w:t>萬2千元，其中包含自</w:t>
      </w:r>
      <w:r w:rsidR="008947CD" w:rsidRPr="008947CD">
        <w:rPr>
          <w:rFonts w:hAnsi="標楷體"/>
        </w:rPr>
        <w:t>114年度起推動</w:t>
      </w:r>
      <w:r w:rsidR="00B60AFB">
        <w:rPr>
          <w:rFonts w:hAnsi="標楷體" w:hint="eastAsia"/>
        </w:rPr>
        <w:t>之</w:t>
      </w:r>
      <w:r w:rsidR="009B4310">
        <w:rPr>
          <w:rFonts w:hAnsi="標楷體" w:hint="eastAsia"/>
        </w:rPr>
        <w:t>4年期</w:t>
      </w:r>
      <w:r w:rsidR="008947CD" w:rsidRPr="008947CD">
        <w:rPr>
          <w:rFonts w:hAnsi="標楷體"/>
        </w:rPr>
        <w:t>「擴展動物收容量能及場域優化計畫」</w:t>
      </w:r>
      <w:r w:rsidR="000071F3">
        <w:rPr>
          <w:rFonts w:hAnsi="標楷體" w:hint="eastAsia"/>
        </w:rPr>
        <w:t>經費</w:t>
      </w:r>
      <w:r w:rsidR="000071F3">
        <w:t>1</w:t>
      </w:r>
      <w:r w:rsidR="000071F3" w:rsidRPr="0080290C">
        <w:rPr>
          <w:rFonts w:hint="eastAsia"/>
        </w:rPr>
        <w:t>億</w:t>
      </w:r>
      <w:r w:rsidR="000071F3">
        <w:rPr>
          <w:rFonts w:hint="eastAsia"/>
        </w:rPr>
        <w:t>4</w:t>
      </w:r>
      <w:r w:rsidR="000071F3" w:rsidRPr="0080290C">
        <w:t>,</w:t>
      </w:r>
      <w:r w:rsidR="000071F3">
        <w:t>310</w:t>
      </w:r>
      <w:r w:rsidR="000071F3" w:rsidRPr="0080290C">
        <w:rPr>
          <w:rFonts w:hint="eastAsia"/>
        </w:rPr>
        <w:t>萬元</w:t>
      </w:r>
      <w:r w:rsidR="008947CD" w:rsidRPr="008947CD">
        <w:rPr>
          <w:rFonts w:hAnsi="標楷體"/>
        </w:rPr>
        <w:t>，</w:t>
      </w:r>
      <w:r w:rsidR="008947CD">
        <w:rPr>
          <w:rFonts w:hAnsi="標楷體" w:hint="eastAsia"/>
        </w:rPr>
        <w:t>惟</w:t>
      </w:r>
      <w:r w:rsidR="00C340E0">
        <w:rPr>
          <w:rFonts w:hAnsi="標楷體" w:hint="eastAsia"/>
        </w:rPr>
        <w:t>該</w:t>
      </w:r>
      <w:r w:rsidR="008947CD">
        <w:rPr>
          <w:rFonts w:hAnsi="標楷體" w:hint="eastAsia"/>
        </w:rPr>
        <w:t>計畫</w:t>
      </w:r>
      <w:r w:rsidR="000071F3">
        <w:rPr>
          <w:rFonts w:hAnsi="標楷體" w:hint="eastAsia"/>
        </w:rPr>
        <w:t>截</w:t>
      </w:r>
      <w:r w:rsidR="008947CD">
        <w:rPr>
          <w:rFonts w:hAnsi="標楷體" w:hint="eastAsia"/>
        </w:rPr>
        <w:t>至1</w:t>
      </w:r>
      <w:r w:rsidR="008947CD">
        <w:rPr>
          <w:rFonts w:hAnsi="標楷體"/>
        </w:rPr>
        <w:t>14</w:t>
      </w:r>
      <w:r w:rsidR="008947CD">
        <w:rPr>
          <w:rFonts w:hAnsi="標楷體" w:hint="eastAsia"/>
        </w:rPr>
        <w:t>年8月底尚未核定，允宜檢討改善</w:t>
      </w:r>
      <w:bookmarkEnd w:id="62"/>
      <w:r w:rsidR="000071F3" w:rsidRPr="0080290C">
        <w:rPr>
          <w:rFonts w:hint="eastAsia"/>
        </w:rPr>
        <w:t xml:space="preserve"> </w:t>
      </w:r>
    </w:p>
    <w:p w:rsidR="006728A7" w:rsidRPr="0080290C" w:rsidRDefault="006728A7" w:rsidP="006728A7">
      <w:pPr>
        <w:ind w:left="566" w:firstLine="566"/>
      </w:pPr>
      <w:r w:rsidRPr="0080290C">
        <w:t>1</w:t>
      </w:r>
      <w:r>
        <w:t>15</w:t>
      </w:r>
      <w:r w:rsidRPr="0080290C">
        <w:t>年度</w:t>
      </w:r>
      <w:r w:rsidR="00723F2A" w:rsidRPr="00723F2A">
        <w:rPr>
          <w:rFonts w:hint="eastAsia"/>
        </w:rPr>
        <w:t>預算案另於</w:t>
      </w:r>
      <w:r w:rsidR="000071F3" w:rsidRPr="000071F3">
        <w:rPr>
          <w:rFonts w:hint="eastAsia"/>
        </w:rPr>
        <w:t>「一般性補助款</w:t>
      </w:r>
      <w:r w:rsidR="000071F3" w:rsidRPr="000071F3">
        <w:t>」編列1億7,296萬2千元</w:t>
      </w:r>
      <w:r w:rsidR="000071F3">
        <w:rPr>
          <w:rFonts w:hint="eastAsia"/>
        </w:rPr>
        <w:t>，包含「對直轄市政府之補助」經費7</w:t>
      </w:r>
      <w:r w:rsidR="000071F3">
        <w:t>,687</w:t>
      </w:r>
      <w:r w:rsidR="000071F3">
        <w:rPr>
          <w:rFonts w:hint="eastAsia"/>
        </w:rPr>
        <w:t>萬</w:t>
      </w:r>
      <w:r w:rsidR="000071F3">
        <w:t>2</w:t>
      </w:r>
      <w:r w:rsidR="000071F3">
        <w:rPr>
          <w:rFonts w:hint="eastAsia"/>
        </w:rPr>
        <w:t>千元及「對各縣市政府之補助」經費9</w:t>
      </w:r>
      <w:r w:rsidR="000071F3">
        <w:t>,609</w:t>
      </w:r>
      <w:r w:rsidR="000071F3">
        <w:rPr>
          <w:rFonts w:hint="eastAsia"/>
        </w:rPr>
        <w:t>萬元</w:t>
      </w:r>
      <w:r w:rsidRPr="0080290C">
        <w:rPr>
          <w:rFonts w:hint="eastAsia"/>
        </w:rPr>
        <w:t>。經查：</w:t>
      </w:r>
    </w:p>
    <w:p w:rsidR="006728A7" w:rsidRPr="0080290C" w:rsidRDefault="006728A7" w:rsidP="006728A7">
      <w:pPr>
        <w:ind w:left="849" w:hangingChars="100" w:hanging="283"/>
        <w:rPr>
          <w:b/>
        </w:rPr>
      </w:pPr>
      <w:r w:rsidRPr="0080290C">
        <w:rPr>
          <w:rFonts w:hint="eastAsia"/>
          <w:b/>
        </w:rPr>
        <w:t>(一)</w:t>
      </w:r>
      <w:r w:rsidR="00A57AE7">
        <w:rPr>
          <w:rFonts w:hint="eastAsia"/>
          <w:b/>
        </w:rPr>
        <w:t>農業部1</w:t>
      </w:r>
      <w:r w:rsidR="00A57AE7">
        <w:rPr>
          <w:b/>
        </w:rPr>
        <w:t>15</w:t>
      </w:r>
      <w:r w:rsidR="00A57AE7">
        <w:rPr>
          <w:rFonts w:hint="eastAsia"/>
          <w:b/>
        </w:rPr>
        <w:t>年度</w:t>
      </w:r>
      <w:r w:rsidR="00723F2A">
        <w:rPr>
          <w:rFonts w:hint="eastAsia"/>
          <w:b/>
        </w:rPr>
        <w:t>「</w:t>
      </w:r>
      <w:r w:rsidR="00A57AE7">
        <w:rPr>
          <w:rFonts w:hint="eastAsia"/>
          <w:b/>
        </w:rPr>
        <w:t>一般性補助款</w:t>
      </w:r>
      <w:r w:rsidR="00723F2A">
        <w:rPr>
          <w:rFonts w:hint="eastAsia"/>
          <w:b/>
        </w:rPr>
        <w:t>」</w:t>
      </w:r>
      <w:r w:rsidR="00A57AE7">
        <w:rPr>
          <w:rFonts w:hint="eastAsia"/>
          <w:b/>
        </w:rPr>
        <w:t>編列</w:t>
      </w:r>
      <w:r w:rsidR="00A57AE7" w:rsidRPr="00A57AE7">
        <w:rPr>
          <w:b/>
        </w:rPr>
        <w:t>1億7,296萬2千元</w:t>
      </w:r>
      <w:r w:rsidR="00A57AE7">
        <w:rPr>
          <w:rFonts w:hint="eastAsia"/>
          <w:b/>
        </w:rPr>
        <w:t>，</w:t>
      </w:r>
      <w:r w:rsidR="0079568A">
        <w:rPr>
          <w:rFonts w:hint="eastAsia"/>
          <w:b/>
        </w:rPr>
        <w:t>除</w:t>
      </w:r>
      <w:r w:rsidR="0079568A" w:rsidRPr="0079568A">
        <w:rPr>
          <w:rFonts w:hint="eastAsia"/>
          <w:b/>
        </w:rPr>
        <w:t>擴展動物收容量能計畫</w:t>
      </w:r>
      <w:r w:rsidR="0079568A">
        <w:rPr>
          <w:rFonts w:hint="eastAsia"/>
          <w:b/>
        </w:rPr>
        <w:t>外，其餘</w:t>
      </w:r>
      <w:r w:rsidR="00A57AE7">
        <w:rPr>
          <w:rFonts w:hint="eastAsia"/>
          <w:b/>
        </w:rPr>
        <w:t>計畫同時編列</w:t>
      </w:r>
      <w:r w:rsidR="00723F2A">
        <w:rPr>
          <w:rFonts w:hint="eastAsia"/>
          <w:b/>
        </w:rPr>
        <w:t>於</w:t>
      </w:r>
      <w:r w:rsidR="00A57AE7">
        <w:rPr>
          <w:rFonts w:hint="eastAsia"/>
          <w:b/>
        </w:rPr>
        <w:t>農業部單位預算及</w:t>
      </w:r>
      <w:r w:rsidR="00723F2A">
        <w:rPr>
          <w:rFonts w:hint="eastAsia"/>
          <w:b/>
        </w:rPr>
        <w:t>「</w:t>
      </w:r>
      <w:r w:rsidR="00A57AE7">
        <w:rPr>
          <w:rFonts w:hint="eastAsia"/>
          <w:b/>
        </w:rPr>
        <w:t>一般性補助款</w:t>
      </w:r>
      <w:r w:rsidR="00723F2A">
        <w:rPr>
          <w:rFonts w:hint="eastAsia"/>
          <w:b/>
        </w:rPr>
        <w:t>」</w:t>
      </w:r>
      <w:r w:rsidR="00C340E0" w:rsidRPr="00C340E0">
        <w:rPr>
          <w:rFonts w:hint="eastAsia"/>
        </w:rPr>
        <w:t xml:space="preserve"> </w:t>
      </w:r>
    </w:p>
    <w:p w:rsidR="00C340E0" w:rsidRDefault="00C340E0" w:rsidP="006728A7">
      <w:pPr>
        <w:adjustRightInd w:val="0"/>
        <w:ind w:leftChars="300" w:left="850" w:firstLine="566"/>
      </w:pPr>
      <w:r w:rsidRPr="00C340E0">
        <w:rPr>
          <w:rFonts w:hint="eastAsia"/>
        </w:rPr>
        <w:t>為因應</w:t>
      </w:r>
      <w:r w:rsidR="00316DBC" w:rsidRPr="00316DBC">
        <w:rPr>
          <w:rFonts w:hint="eastAsia"/>
        </w:rPr>
        <w:t>財政收支劃分法</w:t>
      </w:r>
      <w:r w:rsidR="00723F2A">
        <w:rPr>
          <w:rFonts w:hint="eastAsia"/>
        </w:rPr>
        <w:t>於1</w:t>
      </w:r>
      <w:r w:rsidR="00723F2A">
        <w:t>14</w:t>
      </w:r>
      <w:r w:rsidR="00723F2A">
        <w:rPr>
          <w:rFonts w:hint="eastAsia"/>
        </w:rPr>
        <w:t>年3月2</w:t>
      </w:r>
      <w:r w:rsidR="00723F2A">
        <w:t>1</w:t>
      </w:r>
      <w:r w:rsidR="00723F2A">
        <w:rPr>
          <w:rFonts w:hint="eastAsia"/>
        </w:rPr>
        <w:t>日</w:t>
      </w:r>
      <w:r w:rsidR="00316DBC" w:rsidRPr="00316DBC">
        <w:rPr>
          <w:rFonts w:hint="eastAsia"/>
        </w:rPr>
        <w:t>修正</w:t>
      </w:r>
      <w:r w:rsidR="00723F2A">
        <w:rPr>
          <w:rFonts w:hint="eastAsia"/>
        </w:rPr>
        <w:t>公布施行</w:t>
      </w:r>
      <w:r w:rsidR="00316DBC" w:rsidRPr="00316DBC">
        <w:t>(以下稱新制財劃法)</w:t>
      </w:r>
      <w:r w:rsidRPr="00C340E0">
        <w:rPr>
          <w:rFonts w:hint="eastAsia"/>
        </w:rPr>
        <w:t>，</w:t>
      </w:r>
      <w:r>
        <w:rPr>
          <w:rFonts w:hint="eastAsia"/>
        </w:rPr>
        <w:t>農業部1</w:t>
      </w:r>
      <w:r>
        <w:t>15</w:t>
      </w:r>
      <w:r>
        <w:rPr>
          <w:rFonts w:hint="eastAsia"/>
        </w:rPr>
        <w:t>年度</w:t>
      </w:r>
      <w:r w:rsidR="00723F2A">
        <w:rPr>
          <w:rFonts w:hint="eastAsia"/>
        </w:rPr>
        <w:t>預算案另</w:t>
      </w:r>
      <w:r w:rsidR="0050229D">
        <w:rPr>
          <w:rFonts w:hint="eastAsia"/>
        </w:rPr>
        <w:t>於</w:t>
      </w:r>
      <w:r w:rsidR="00723F2A">
        <w:rPr>
          <w:rFonts w:hint="eastAsia"/>
        </w:rPr>
        <w:t>「</w:t>
      </w:r>
      <w:r w:rsidRPr="00C340E0">
        <w:rPr>
          <w:rFonts w:hint="eastAsia"/>
        </w:rPr>
        <w:t>一般性補助款</w:t>
      </w:r>
      <w:r w:rsidR="00723F2A">
        <w:rPr>
          <w:rFonts w:hint="eastAsia"/>
        </w:rPr>
        <w:t>」</w:t>
      </w:r>
      <w:r w:rsidRPr="00C340E0">
        <w:t>編列1億7,296萬2千元</w:t>
      </w:r>
      <w:r>
        <w:rPr>
          <w:rFonts w:hint="eastAsia"/>
        </w:rPr>
        <w:t>，</w:t>
      </w:r>
      <w:r w:rsidR="0079568A">
        <w:rPr>
          <w:rFonts w:hint="eastAsia"/>
        </w:rPr>
        <w:t>包含</w:t>
      </w:r>
      <w:r w:rsidR="00B60AFB">
        <w:rPr>
          <w:rFonts w:hint="eastAsia"/>
        </w:rPr>
        <w:t>辦理</w:t>
      </w:r>
      <w:r w:rsidR="00D832E9" w:rsidRPr="00D832E9">
        <w:rPr>
          <w:rFonts w:hint="eastAsia"/>
        </w:rPr>
        <w:t>擴展動物收容量能及場域優化計畫</w:t>
      </w:r>
      <w:r w:rsidR="00D832E9">
        <w:rPr>
          <w:rFonts w:hint="eastAsia"/>
        </w:rPr>
        <w:t>（以下稱</w:t>
      </w:r>
      <w:r w:rsidR="00D832E9" w:rsidRPr="00D832E9">
        <w:rPr>
          <w:rFonts w:hint="eastAsia"/>
        </w:rPr>
        <w:t>擴展動物收容量能計畫</w:t>
      </w:r>
      <w:r w:rsidR="00D832E9">
        <w:rPr>
          <w:rFonts w:hint="eastAsia"/>
        </w:rPr>
        <w:t>）、</w:t>
      </w:r>
      <w:r w:rsidR="00D832E9" w:rsidRPr="00D832E9">
        <w:rPr>
          <w:rFonts w:hint="eastAsia"/>
        </w:rPr>
        <w:t>河川及排水改善計畫</w:t>
      </w:r>
      <w:r w:rsidR="00D832E9">
        <w:rPr>
          <w:rFonts w:hint="eastAsia"/>
        </w:rPr>
        <w:t>、</w:t>
      </w:r>
      <w:r w:rsidR="00D832E9" w:rsidRPr="00D832E9">
        <w:rPr>
          <w:rFonts w:hint="eastAsia"/>
        </w:rPr>
        <w:t>畜牧廢棄物精進管理及資源加值計畫</w:t>
      </w:r>
      <w:r w:rsidR="00B60AFB">
        <w:rPr>
          <w:rFonts w:hint="eastAsia"/>
        </w:rPr>
        <w:t>與</w:t>
      </w:r>
      <w:r w:rsidR="00D832E9" w:rsidRPr="00D832E9">
        <w:rPr>
          <w:rFonts w:hint="eastAsia"/>
        </w:rPr>
        <w:t>畜牧場及飼料管理計畫</w:t>
      </w:r>
      <w:r w:rsidR="0079568A">
        <w:rPr>
          <w:rFonts w:hint="eastAsia"/>
        </w:rPr>
        <w:t>等(詳表1</w:t>
      </w:r>
      <w:r w:rsidR="0079568A">
        <w:t>)</w:t>
      </w:r>
      <w:r w:rsidR="00A57AE7">
        <w:rPr>
          <w:rFonts w:hint="eastAsia"/>
        </w:rPr>
        <w:t>；</w:t>
      </w:r>
      <w:r w:rsidR="00D832E9">
        <w:rPr>
          <w:rFonts w:hint="eastAsia"/>
        </w:rPr>
        <w:t>除</w:t>
      </w:r>
      <w:r w:rsidR="00D832E9" w:rsidRPr="00D832E9">
        <w:rPr>
          <w:rFonts w:hint="eastAsia"/>
        </w:rPr>
        <w:t>擴展動物收容量能計畫</w:t>
      </w:r>
      <w:r w:rsidR="00D832E9">
        <w:rPr>
          <w:rFonts w:hint="eastAsia"/>
        </w:rPr>
        <w:t>外，其餘計畫同時編列農業部</w:t>
      </w:r>
      <w:r w:rsidR="00B60AFB">
        <w:rPr>
          <w:rFonts w:hint="eastAsia"/>
        </w:rPr>
        <w:t>單位</w:t>
      </w:r>
      <w:r w:rsidR="00D832E9">
        <w:rPr>
          <w:rFonts w:hint="eastAsia"/>
        </w:rPr>
        <w:t>預算</w:t>
      </w:r>
      <w:r w:rsidR="00723F2A">
        <w:rPr>
          <w:rFonts w:hint="eastAsia"/>
        </w:rPr>
        <w:t>案</w:t>
      </w:r>
      <w:r w:rsidR="00D832E9">
        <w:rPr>
          <w:rFonts w:hint="eastAsia"/>
        </w:rPr>
        <w:t>及</w:t>
      </w:r>
      <w:r w:rsidR="00FA25A7">
        <w:rPr>
          <w:rFonts w:hint="eastAsia"/>
        </w:rPr>
        <w:t>「</w:t>
      </w:r>
      <w:r w:rsidR="00D832E9">
        <w:rPr>
          <w:rFonts w:hint="eastAsia"/>
        </w:rPr>
        <w:t>一般性補助款</w:t>
      </w:r>
      <w:r w:rsidR="00FA25A7">
        <w:rPr>
          <w:rFonts w:hint="eastAsia"/>
        </w:rPr>
        <w:t>」</w:t>
      </w:r>
      <w:r w:rsidR="00723F2A">
        <w:rPr>
          <w:rFonts w:hint="eastAsia"/>
        </w:rPr>
        <w:t>項下</w:t>
      </w:r>
      <w:r w:rsidR="00D832E9">
        <w:rPr>
          <w:rFonts w:hint="eastAsia"/>
        </w:rPr>
        <w:t>。</w:t>
      </w:r>
    </w:p>
    <w:p w:rsidR="007C00A0" w:rsidRDefault="0050229D" w:rsidP="00585AAB">
      <w:pPr>
        <w:pStyle w:val="21"/>
        <w:spacing w:beforeLines="20" w:before="100" w:line="420" w:lineRule="exact"/>
        <w:ind w:leftChars="0" w:left="780" w:hangingChars="275" w:hanging="780"/>
        <w:rPr>
          <w:b/>
        </w:rPr>
      </w:pPr>
      <w:r w:rsidRPr="0080290C">
        <w:rPr>
          <w:rFonts w:hint="eastAsia"/>
          <w:b/>
        </w:rPr>
        <w:t xml:space="preserve">表1  </w:t>
      </w:r>
      <w:r w:rsidR="00FA25A7">
        <w:rPr>
          <w:rFonts w:hint="eastAsia"/>
          <w:b/>
        </w:rPr>
        <w:t>農業部1</w:t>
      </w:r>
      <w:r w:rsidR="00FA25A7">
        <w:rPr>
          <w:b/>
        </w:rPr>
        <w:t>15</w:t>
      </w:r>
      <w:r w:rsidR="00FA25A7">
        <w:rPr>
          <w:rFonts w:hint="eastAsia"/>
          <w:b/>
        </w:rPr>
        <w:t>年度預算案「</w:t>
      </w:r>
      <w:r w:rsidRPr="0050229D">
        <w:rPr>
          <w:rFonts w:hint="eastAsia"/>
          <w:b/>
        </w:rPr>
        <w:t>一般性補助款</w:t>
      </w:r>
      <w:r w:rsidR="00FA25A7">
        <w:rPr>
          <w:rFonts w:hint="eastAsia"/>
          <w:b/>
        </w:rPr>
        <w:t>」</w:t>
      </w:r>
      <w:r w:rsidR="00A57AE7">
        <w:rPr>
          <w:rFonts w:hint="eastAsia"/>
          <w:b/>
        </w:rPr>
        <w:t>辦理計畫項目</w:t>
      </w:r>
      <w:r>
        <w:rPr>
          <w:rFonts w:hint="eastAsia"/>
          <w:b/>
        </w:rPr>
        <w:t>明細</w:t>
      </w:r>
      <w:r w:rsidRPr="0080290C">
        <w:rPr>
          <w:rFonts w:hint="eastAsia"/>
          <w:b/>
        </w:rPr>
        <w:t>表</w:t>
      </w:r>
    </w:p>
    <w:p w:rsidR="0050229D" w:rsidRPr="0080290C" w:rsidRDefault="00FA25A7" w:rsidP="007C00A0">
      <w:pPr>
        <w:pStyle w:val="21"/>
        <w:spacing w:line="420" w:lineRule="exact"/>
        <w:ind w:leftChars="0" w:left="780" w:hangingChars="275" w:hanging="780"/>
        <w:jc w:val="right"/>
        <w:rPr>
          <w:sz w:val="24"/>
          <w:szCs w:val="24"/>
        </w:rPr>
      </w:pPr>
      <w:r>
        <w:rPr>
          <w:rFonts w:hint="eastAsia"/>
          <w:b/>
        </w:rPr>
        <w:t xml:space="preserve">   </w:t>
      </w:r>
      <w:r w:rsidR="0050229D">
        <w:rPr>
          <w:rFonts w:hint="eastAsia"/>
          <w:b/>
        </w:rPr>
        <w:t xml:space="preserve">           </w:t>
      </w:r>
      <w:r w:rsidR="0050229D" w:rsidRPr="0080290C">
        <w:rPr>
          <w:rFonts w:hint="eastAsia"/>
          <w:b/>
        </w:rPr>
        <w:t xml:space="preserve">      </w:t>
      </w:r>
      <w:r w:rsidR="0050229D" w:rsidRPr="0080290C">
        <w:rPr>
          <w:rFonts w:hint="eastAsia"/>
          <w:sz w:val="24"/>
          <w:szCs w:val="24"/>
        </w:rPr>
        <w:t>單位</w:t>
      </w:r>
      <w:r w:rsidR="0050229D" w:rsidRPr="0080290C">
        <w:rPr>
          <w:sz w:val="24"/>
          <w:szCs w:val="24"/>
        </w:rPr>
        <w:t>:</w:t>
      </w:r>
      <w:r w:rsidR="0050229D" w:rsidRPr="0080290C">
        <w:rPr>
          <w:rFonts w:hint="eastAsia"/>
        </w:rPr>
        <w:t xml:space="preserve"> </w:t>
      </w:r>
      <w:r w:rsidR="0050229D" w:rsidRPr="0080290C">
        <w:rPr>
          <w:rFonts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09"/>
        <w:gridCol w:w="988"/>
        <w:gridCol w:w="2191"/>
        <w:gridCol w:w="2127"/>
        <w:gridCol w:w="990"/>
      </w:tblGrid>
      <w:tr w:rsidR="0050229D" w:rsidRPr="00677270" w:rsidTr="00A57AE7">
        <w:trPr>
          <w:trHeight w:val="50"/>
          <w:tblHeader/>
        </w:trPr>
        <w:tc>
          <w:tcPr>
            <w:tcW w:w="3197" w:type="dxa"/>
            <w:gridSpan w:val="2"/>
            <w:tcBorders>
              <w:top w:val="single" w:sz="12" w:space="0" w:color="auto"/>
              <w:bottom w:val="single" w:sz="6" w:space="0" w:color="auto"/>
              <w:right w:val="double" w:sz="4" w:space="0" w:color="auto"/>
            </w:tcBorders>
            <w:shd w:val="clear" w:color="auto" w:fill="auto"/>
            <w:vAlign w:val="center"/>
          </w:tcPr>
          <w:p w:rsidR="0050229D" w:rsidRPr="00677270" w:rsidRDefault="0050229D" w:rsidP="00483D82">
            <w:pPr>
              <w:pStyle w:val="a5"/>
              <w:adjustRightInd w:val="0"/>
              <w:snapToGrid w:val="0"/>
              <w:spacing w:line="240" w:lineRule="atLeast"/>
              <w:ind w:leftChars="0" w:left="0" w:firstLineChars="0" w:firstLine="0"/>
              <w:jc w:val="center"/>
              <w:rPr>
                <w:rFonts w:hint="eastAsia"/>
                <w:b/>
                <w:sz w:val="24"/>
                <w:szCs w:val="24"/>
              </w:rPr>
            </w:pPr>
            <w:r w:rsidRPr="00677270">
              <w:rPr>
                <w:rFonts w:hint="eastAsia"/>
                <w:b/>
                <w:sz w:val="24"/>
                <w:szCs w:val="24"/>
              </w:rPr>
              <w:t>一般性補助款</w:t>
            </w:r>
            <w:r w:rsidR="00136807">
              <w:rPr>
                <w:rFonts w:hint="eastAsia"/>
                <w:b/>
                <w:sz w:val="24"/>
                <w:szCs w:val="24"/>
              </w:rPr>
              <w:t>-農業部</w:t>
            </w:r>
            <w:r w:rsidR="00B60AFB">
              <w:rPr>
                <w:rFonts w:hint="eastAsia"/>
                <w:b/>
                <w:sz w:val="24"/>
                <w:szCs w:val="24"/>
              </w:rPr>
              <w:t>主管</w:t>
            </w:r>
          </w:p>
        </w:tc>
        <w:tc>
          <w:tcPr>
            <w:tcW w:w="5308" w:type="dxa"/>
            <w:gridSpan w:val="3"/>
            <w:tcBorders>
              <w:top w:val="single" w:sz="12" w:space="0" w:color="auto"/>
              <w:left w:val="double" w:sz="4" w:space="0" w:color="auto"/>
              <w:bottom w:val="single" w:sz="6" w:space="0" w:color="auto"/>
            </w:tcBorders>
            <w:vAlign w:val="center"/>
          </w:tcPr>
          <w:p w:rsidR="0050229D" w:rsidRPr="00677270" w:rsidRDefault="0050229D" w:rsidP="00483D82">
            <w:pPr>
              <w:pStyle w:val="a5"/>
              <w:adjustRightInd w:val="0"/>
              <w:snapToGrid w:val="0"/>
              <w:spacing w:line="240" w:lineRule="atLeast"/>
              <w:ind w:leftChars="0" w:left="0" w:firstLineChars="0" w:firstLine="0"/>
              <w:jc w:val="center"/>
              <w:rPr>
                <w:rFonts w:hint="eastAsia"/>
                <w:b/>
                <w:sz w:val="24"/>
                <w:szCs w:val="24"/>
              </w:rPr>
            </w:pPr>
            <w:r w:rsidRPr="00677270">
              <w:rPr>
                <w:rFonts w:hint="eastAsia"/>
                <w:b/>
                <w:sz w:val="24"/>
                <w:szCs w:val="24"/>
              </w:rPr>
              <w:t>農業部單位預算</w:t>
            </w:r>
            <w:r w:rsidR="00723F2A">
              <w:rPr>
                <w:rFonts w:hint="eastAsia"/>
                <w:b/>
                <w:sz w:val="24"/>
                <w:szCs w:val="24"/>
              </w:rPr>
              <w:t>案</w:t>
            </w:r>
          </w:p>
        </w:tc>
      </w:tr>
      <w:tr w:rsidR="0050229D" w:rsidRPr="00677270" w:rsidTr="00A57AE7">
        <w:trPr>
          <w:trHeight w:val="261"/>
          <w:tblHeader/>
        </w:trPr>
        <w:tc>
          <w:tcPr>
            <w:tcW w:w="2209" w:type="dxa"/>
            <w:tcBorders>
              <w:top w:val="single" w:sz="6" w:space="0" w:color="auto"/>
              <w:bottom w:val="single" w:sz="6" w:space="0" w:color="auto"/>
              <w:right w:val="single" w:sz="6" w:space="0" w:color="auto"/>
            </w:tcBorders>
            <w:shd w:val="clear" w:color="auto" w:fill="auto"/>
            <w:vAlign w:val="center"/>
          </w:tcPr>
          <w:p w:rsidR="0050229D" w:rsidRPr="00677270" w:rsidRDefault="0050229D" w:rsidP="00B60AFB">
            <w:pPr>
              <w:pStyle w:val="a5"/>
              <w:adjustRightInd w:val="0"/>
              <w:snapToGrid w:val="0"/>
              <w:spacing w:line="240" w:lineRule="exact"/>
              <w:ind w:leftChars="0" w:left="0" w:firstLineChars="0" w:firstLine="0"/>
              <w:jc w:val="center"/>
              <w:rPr>
                <w:rFonts w:hint="eastAsia"/>
                <w:b/>
                <w:sz w:val="24"/>
                <w:szCs w:val="24"/>
              </w:rPr>
            </w:pPr>
            <w:r w:rsidRPr="00677270">
              <w:rPr>
                <w:rFonts w:hint="eastAsia"/>
                <w:b/>
                <w:sz w:val="24"/>
                <w:szCs w:val="24"/>
              </w:rPr>
              <w:t>辦理項目</w:t>
            </w:r>
          </w:p>
        </w:tc>
        <w:tc>
          <w:tcPr>
            <w:tcW w:w="988" w:type="dxa"/>
            <w:tcBorders>
              <w:top w:val="single" w:sz="6" w:space="0" w:color="auto"/>
              <w:left w:val="single" w:sz="6" w:space="0" w:color="auto"/>
              <w:bottom w:val="single" w:sz="6" w:space="0" w:color="auto"/>
              <w:right w:val="double" w:sz="4" w:space="0" w:color="auto"/>
            </w:tcBorders>
            <w:vAlign w:val="center"/>
          </w:tcPr>
          <w:p w:rsidR="0050229D" w:rsidRPr="00723F2A" w:rsidRDefault="0050229D" w:rsidP="00723F2A">
            <w:pPr>
              <w:pStyle w:val="a5"/>
              <w:adjustRightInd w:val="0"/>
              <w:snapToGrid w:val="0"/>
              <w:spacing w:line="240" w:lineRule="exact"/>
              <w:ind w:leftChars="-64" w:left="-7" w:rightChars="-60" w:right="-170" w:hangingChars="74" w:hanging="174"/>
              <w:jc w:val="center"/>
              <w:rPr>
                <w:rFonts w:hint="eastAsia"/>
                <w:b/>
                <w:spacing w:val="-4"/>
                <w:sz w:val="24"/>
                <w:szCs w:val="24"/>
              </w:rPr>
            </w:pPr>
            <w:r w:rsidRPr="00723F2A">
              <w:rPr>
                <w:rFonts w:hint="eastAsia"/>
                <w:b/>
                <w:spacing w:val="-4"/>
                <w:sz w:val="24"/>
                <w:szCs w:val="24"/>
              </w:rPr>
              <w:t>預算</w:t>
            </w:r>
            <w:r w:rsidR="00723F2A" w:rsidRPr="00723F2A">
              <w:rPr>
                <w:rFonts w:hint="eastAsia"/>
                <w:b/>
                <w:spacing w:val="-4"/>
                <w:sz w:val="24"/>
                <w:szCs w:val="24"/>
              </w:rPr>
              <w:t>案</w:t>
            </w:r>
            <w:r w:rsidRPr="00723F2A">
              <w:rPr>
                <w:rFonts w:hint="eastAsia"/>
                <w:b/>
                <w:spacing w:val="-4"/>
                <w:sz w:val="24"/>
                <w:szCs w:val="24"/>
              </w:rPr>
              <w:t>數</w:t>
            </w:r>
          </w:p>
        </w:tc>
        <w:tc>
          <w:tcPr>
            <w:tcW w:w="2191" w:type="dxa"/>
            <w:tcBorders>
              <w:top w:val="single" w:sz="6" w:space="0" w:color="auto"/>
              <w:left w:val="double" w:sz="4" w:space="0" w:color="auto"/>
              <w:bottom w:val="single" w:sz="6" w:space="0" w:color="auto"/>
              <w:right w:val="single" w:sz="6" w:space="0" w:color="auto"/>
            </w:tcBorders>
            <w:vAlign w:val="center"/>
          </w:tcPr>
          <w:p w:rsidR="0050229D" w:rsidRPr="00677270" w:rsidRDefault="0050229D" w:rsidP="00B60AFB">
            <w:pPr>
              <w:pStyle w:val="a5"/>
              <w:adjustRightInd w:val="0"/>
              <w:snapToGrid w:val="0"/>
              <w:spacing w:line="240" w:lineRule="exact"/>
              <w:ind w:leftChars="0" w:left="0" w:firstLineChars="0" w:firstLine="0"/>
              <w:jc w:val="center"/>
              <w:rPr>
                <w:rFonts w:hint="eastAsia"/>
                <w:b/>
                <w:sz w:val="24"/>
                <w:szCs w:val="24"/>
              </w:rPr>
            </w:pPr>
            <w:r w:rsidRPr="00677270">
              <w:rPr>
                <w:rFonts w:hint="eastAsia"/>
                <w:b/>
                <w:sz w:val="24"/>
                <w:szCs w:val="24"/>
              </w:rPr>
              <w:t>辦理項目</w:t>
            </w:r>
          </w:p>
        </w:tc>
        <w:tc>
          <w:tcPr>
            <w:tcW w:w="2127" w:type="dxa"/>
            <w:tcBorders>
              <w:top w:val="single" w:sz="6" w:space="0" w:color="auto"/>
              <w:left w:val="single" w:sz="6" w:space="0" w:color="auto"/>
              <w:bottom w:val="single" w:sz="6" w:space="0" w:color="auto"/>
              <w:right w:val="single" w:sz="6" w:space="0" w:color="auto"/>
            </w:tcBorders>
            <w:vAlign w:val="center"/>
          </w:tcPr>
          <w:p w:rsidR="0050229D" w:rsidRDefault="0050229D" w:rsidP="00B60AFB">
            <w:pPr>
              <w:pStyle w:val="a5"/>
              <w:adjustRightInd w:val="0"/>
              <w:snapToGrid w:val="0"/>
              <w:spacing w:line="240" w:lineRule="exact"/>
              <w:ind w:leftChars="0" w:left="0" w:firstLineChars="0" w:firstLine="0"/>
              <w:jc w:val="center"/>
              <w:rPr>
                <w:b/>
                <w:sz w:val="24"/>
                <w:szCs w:val="24"/>
              </w:rPr>
            </w:pPr>
            <w:r w:rsidRPr="00677270">
              <w:rPr>
                <w:rFonts w:hint="eastAsia"/>
                <w:b/>
                <w:sz w:val="24"/>
                <w:szCs w:val="24"/>
              </w:rPr>
              <w:t>工作計畫</w:t>
            </w:r>
          </w:p>
          <w:p w:rsidR="0050229D" w:rsidRPr="00677270" w:rsidRDefault="0050229D" w:rsidP="00B60AFB">
            <w:pPr>
              <w:pStyle w:val="a5"/>
              <w:adjustRightInd w:val="0"/>
              <w:snapToGrid w:val="0"/>
              <w:spacing w:line="240" w:lineRule="exact"/>
              <w:ind w:leftChars="0" w:left="0" w:firstLineChars="0" w:firstLine="0"/>
              <w:jc w:val="center"/>
              <w:rPr>
                <w:rFonts w:hint="eastAsia"/>
                <w:b/>
                <w:sz w:val="24"/>
                <w:szCs w:val="24"/>
              </w:rPr>
            </w:pPr>
            <w:r w:rsidRPr="00677270">
              <w:rPr>
                <w:rFonts w:hint="eastAsia"/>
                <w:b/>
                <w:sz w:val="24"/>
                <w:szCs w:val="24"/>
              </w:rPr>
              <w:t>及分支計畫</w:t>
            </w:r>
          </w:p>
        </w:tc>
        <w:tc>
          <w:tcPr>
            <w:tcW w:w="990" w:type="dxa"/>
            <w:tcBorders>
              <w:top w:val="single" w:sz="6" w:space="0" w:color="auto"/>
              <w:left w:val="single" w:sz="6" w:space="0" w:color="auto"/>
              <w:bottom w:val="single" w:sz="6" w:space="0" w:color="auto"/>
            </w:tcBorders>
            <w:vAlign w:val="center"/>
          </w:tcPr>
          <w:p w:rsidR="0050229D" w:rsidRPr="00723F2A" w:rsidRDefault="0050229D" w:rsidP="00723F2A">
            <w:pPr>
              <w:pStyle w:val="a5"/>
              <w:adjustRightInd w:val="0"/>
              <w:snapToGrid w:val="0"/>
              <w:spacing w:line="240" w:lineRule="exact"/>
              <w:ind w:leftChars="-64" w:left="-10" w:rightChars="-60" w:right="-170" w:hangingChars="74" w:hanging="171"/>
              <w:jc w:val="center"/>
              <w:rPr>
                <w:rFonts w:hint="eastAsia"/>
                <w:b/>
                <w:spacing w:val="-6"/>
                <w:sz w:val="24"/>
                <w:szCs w:val="24"/>
              </w:rPr>
            </w:pPr>
            <w:r w:rsidRPr="00723F2A">
              <w:rPr>
                <w:rFonts w:hint="eastAsia"/>
                <w:b/>
                <w:spacing w:val="-6"/>
                <w:sz w:val="24"/>
                <w:szCs w:val="24"/>
              </w:rPr>
              <w:t>預算</w:t>
            </w:r>
            <w:r w:rsidR="00723F2A" w:rsidRPr="00723F2A">
              <w:rPr>
                <w:rFonts w:hint="eastAsia"/>
                <w:b/>
                <w:spacing w:val="-6"/>
                <w:sz w:val="24"/>
                <w:szCs w:val="24"/>
              </w:rPr>
              <w:t>案</w:t>
            </w:r>
            <w:r w:rsidRPr="00723F2A">
              <w:rPr>
                <w:rFonts w:hint="eastAsia"/>
                <w:b/>
                <w:spacing w:val="-6"/>
                <w:sz w:val="24"/>
                <w:szCs w:val="24"/>
              </w:rPr>
              <w:t>數</w:t>
            </w:r>
          </w:p>
        </w:tc>
      </w:tr>
      <w:tr w:rsidR="00D832E9" w:rsidRPr="00677270" w:rsidTr="00A57AE7">
        <w:trPr>
          <w:trHeight w:val="344"/>
        </w:trPr>
        <w:tc>
          <w:tcPr>
            <w:tcW w:w="2209" w:type="dxa"/>
            <w:tcBorders>
              <w:top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136807">
              <w:rPr>
                <w:rFonts w:hint="eastAsia"/>
                <w:spacing w:val="-10"/>
                <w:sz w:val="24"/>
                <w:szCs w:val="24"/>
              </w:rPr>
              <w:t>擴展動物收容量能及場域優化計畫</w:t>
            </w:r>
          </w:p>
        </w:tc>
        <w:tc>
          <w:tcPr>
            <w:tcW w:w="988" w:type="dxa"/>
            <w:tcBorders>
              <w:top w:val="single" w:sz="6" w:space="0" w:color="auto"/>
              <w:left w:val="single" w:sz="6" w:space="0" w:color="auto"/>
              <w:bottom w:val="single" w:sz="6" w:space="0" w:color="auto"/>
              <w:right w:val="double" w:sz="4"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1</w:t>
            </w:r>
            <w:r w:rsidRPr="00136807">
              <w:rPr>
                <w:spacing w:val="-10"/>
                <w:sz w:val="24"/>
                <w:szCs w:val="24"/>
              </w:rPr>
              <w:t>43,100</w:t>
            </w:r>
          </w:p>
        </w:tc>
        <w:tc>
          <w:tcPr>
            <w:tcW w:w="2191" w:type="dxa"/>
            <w:tcBorders>
              <w:top w:val="single" w:sz="6" w:space="0" w:color="auto"/>
              <w:left w:val="double" w:sz="4"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rPr>
                <w:rFonts w:hint="eastAsia"/>
                <w:spacing w:val="-10"/>
                <w:sz w:val="24"/>
                <w:szCs w:val="24"/>
              </w:rPr>
            </w:pPr>
            <w:r w:rsidRPr="00136807">
              <w:rPr>
                <w:rFonts w:hint="eastAsia"/>
                <w:spacing w:val="-10"/>
                <w:sz w:val="24"/>
                <w:szCs w:val="24"/>
              </w:rPr>
              <w:t>擴展動物收容量能及場域優化計畫</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center"/>
              <w:rPr>
                <w:rFonts w:hint="eastAsia"/>
                <w:spacing w:val="-10"/>
                <w:sz w:val="24"/>
                <w:szCs w:val="24"/>
              </w:rPr>
            </w:pPr>
            <w:r>
              <w:rPr>
                <w:rFonts w:hint="eastAsia"/>
                <w:spacing w:val="-10"/>
                <w:sz w:val="24"/>
                <w:szCs w:val="24"/>
              </w:rPr>
              <w:t>-</w:t>
            </w:r>
          </w:p>
        </w:tc>
        <w:tc>
          <w:tcPr>
            <w:tcW w:w="990" w:type="dxa"/>
            <w:tcBorders>
              <w:top w:val="single" w:sz="6" w:space="0" w:color="auto"/>
              <w:left w:val="single" w:sz="6" w:space="0" w:color="auto"/>
              <w:bottom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0</w:t>
            </w:r>
          </w:p>
        </w:tc>
      </w:tr>
      <w:tr w:rsidR="00D832E9" w:rsidRPr="00677270" w:rsidTr="00A57AE7">
        <w:trPr>
          <w:trHeight w:val="344"/>
        </w:trPr>
        <w:tc>
          <w:tcPr>
            <w:tcW w:w="2209" w:type="dxa"/>
            <w:tcBorders>
              <w:top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D832E9">
              <w:rPr>
                <w:rFonts w:hint="eastAsia"/>
                <w:spacing w:val="-10"/>
                <w:sz w:val="24"/>
                <w:szCs w:val="24"/>
              </w:rPr>
              <w:t>河川及排水改善計畫</w:t>
            </w:r>
          </w:p>
        </w:tc>
        <w:tc>
          <w:tcPr>
            <w:tcW w:w="988" w:type="dxa"/>
            <w:tcBorders>
              <w:top w:val="single" w:sz="6" w:space="0" w:color="auto"/>
              <w:left w:val="single" w:sz="6" w:space="0" w:color="auto"/>
              <w:bottom w:val="single" w:sz="6" w:space="0" w:color="auto"/>
              <w:right w:val="double" w:sz="4"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2</w:t>
            </w:r>
            <w:r w:rsidRPr="00136807">
              <w:rPr>
                <w:spacing w:val="-10"/>
                <w:sz w:val="24"/>
                <w:szCs w:val="24"/>
              </w:rPr>
              <w:t>0,762</w:t>
            </w:r>
          </w:p>
        </w:tc>
        <w:tc>
          <w:tcPr>
            <w:tcW w:w="2191" w:type="dxa"/>
            <w:tcBorders>
              <w:top w:val="single" w:sz="6" w:space="0" w:color="auto"/>
              <w:left w:val="double" w:sz="4"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rPr>
                <w:rFonts w:hint="eastAsia"/>
                <w:spacing w:val="-10"/>
                <w:sz w:val="24"/>
                <w:szCs w:val="24"/>
              </w:rPr>
            </w:pPr>
            <w:r w:rsidRPr="00D832E9">
              <w:rPr>
                <w:rFonts w:hint="eastAsia"/>
                <w:spacing w:val="-10"/>
                <w:sz w:val="24"/>
                <w:szCs w:val="24"/>
              </w:rPr>
              <w:t>河川及排水改善計畫</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tcPr>
          <w:p w:rsidR="00D832E9"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136807">
              <w:rPr>
                <w:rFonts w:hint="eastAsia"/>
                <w:spacing w:val="-10"/>
                <w:sz w:val="24"/>
                <w:szCs w:val="24"/>
              </w:rPr>
              <w:t>農業發展/因應氣候變遷縣市管河川及排水整體改善計畫</w:t>
            </w:r>
          </w:p>
        </w:tc>
        <w:tc>
          <w:tcPr>
            <w:tcW w:w="990" w:type="dxa"/>
            <w:tcBorders>
              <w:top w:val="single" w:sz="6" w:space="0" w:color="auto"/>
              <w:left w:val="single" w:sz="6" w:space="0" w:color="auto"/>
              <w:bottom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5</w:t>
            </w:r>
            <w:r w:rsidRPr="00136807">
              <w:rPr>
                <w:spacing w:val="-10"/>
                <w:sz w:val="24"/>
                <w:szCs w:val="24"/>
              </w:rPr>
              <w:t>9,238</w:t>
            </w:r>
          </w:p>
        </w:tc>
      </w:tr>
      <w:tr w:rsidR="00D832E9" w:rsidRPr="00677270" w:rsidTr="00A57AE7">
        <w:trPr>
          <w:trHeight w:val="344"/>
        </w:trPr>
        <w:tc>
          <w:tcPr>
            <w:tcW w:w="2209" w:type="dxa"/>
            <w:tcBorders>
              <w:top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136807">
              <w:rPr>
                <w:rFonts w:hint="eastAsia"/>
                <w:spacing w:val="-10"/>
                <w:sz w:val="24"/>
                <w:szCs w:val="24"/>
              </w:rPr>
              <w:t>畜牧廢棄物精進管理及資源加值計畫</w:t>
            </w:r>
          </w:p>
        </w:tc>
        <w:tc>
          <w:tcPr>
            <w:tcW w:w="988" w:type="dxa"/>
            <w:tcBorders>
              <w:top w:val="single" w:sz="6" w:space="0" w:color="auto"/>
              <w:left w:val="single" w:sz="6" w:space="0" w:color="auto"/>
              <w:bottom w:val="single" w:sz="6" w:space="0" w:color="auto"/>
              <w:right w:val="double" w:sz="4"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8</w:t>
            </w:r>
            <w:r w:rsidRPr="00136807">
              <w:rPr>
                <w:spacing w:val="-10"/>
                <w:sz w:val="24"/>
                <w:szCs w:val="24"/>
              </w:rPr>
              <w:t>,000</w:t>
            </w:r>
          </w:p>
        </w:tc>
        <w:tc>
          <w:tcPr>
            <w:tcW w:w="2191" w:type="dxa"/>
            <w:tcBorders>
              <w:top w:val="single" w:sz="6" w:space="0" w:color="auto"/>
              <w:left w:val="double" w:sz="4"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rPr>
                <w:rFonts w:hint="eastAsia"/>
                <w:spacing w:val="-10"/>
                <w:sz w:val="24"/>
                <w:szCs w:val="24"/>
              </w:rPr>
            </w:pPr>
            <w:r w:rsidRPr="00136807">
              <w:rPr>
                <w:rFonts w:hint="eastAsia"/>
                <w:spacing w:val="-10"/>
                <w:sz w:val="24"/>
                <w:szCs w:val="24"/>
              </w:rPr>
              <w:t>畜牧廢棄物精進管理及資源加值計畫</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136807">
              <w:rPr>
                <w:rFonts w:hint="eastAsia"/>
                <w:spacing w:val="-10"/>
                <w:sz w:val="24"/>
                <w:szCs w:val="24"/>
              </w:rPr>
              <w:t>農業管理/畜牧管理</w:t>
            </w:r>
          </w:p>
        </w:tc>
        <w:tc>
          <w:tcPr>
            <w:tcW w:w="990" w:type="dxa"/>
            <w:tcBorders>
              <w:top w:val="single" w:sz="6" w:space="0" w:color="auto"/>
              <w:left w:val="single" w:sz="6" w:space="0" w:color="auto"/>
              <w:bottom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2</w:t>
            </w:r>
            <w:r w:rsidRPr="00136807">
              <w:rPr>
                <w:spacing w:val="-10"/>
                <w:sz w:val="24"/>
                <w:szCs w:val="24"/>
              </w:rPr>
              <w:t>0,941</w:t>
            </w:r>
          </w:p>
        </w:tc>
      </w:tr>
      <w:tr w:rsidR="00D832E9" w:rsidRPr="00677270" w:rsidTr="00A57AE7">
        <w:trPr>
          <w:trHeight w:val="344"/>
        </w:trPr>
        <w:tc>
          <w:tcPr>
            <w:tcW w:w="2209" w:type="dxa"/>
            <w:tcBorders>
              <w:top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136807">
              <w:rPr>
                <w:rFonts w:hint="eastAsia"/>
                <w:spacing w:val="-10"/>
                <w:sz w:val="24"/>
                <w:szCs w:val="24"/>
              </w:rPr>
              <w:t>畜牧場及飼料管理計畫</w:t>
            </w:r>
          </w:p>
        </w:tc>
        <w:tc>
          <w:tcPr>
            <w:tcW w:w="988" w:type="dxa"/>
            <w:tcBorders>
              <w:top w:val="single" w:sz="6" w:space="0" w:color="auto"/>
              <w:left w:val="single" w:sz="6" w:space="0" w:color="auto"/>
              <w:bottom w:val="single" w:sz="6" w:space="0" w:color="auto"/>
              <w:right w:val="double" w:sz="4"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1</w:t>
            </w:r>
            <w:r w:rsidRPr="00136807">
              <w:rPr>
                <w:spacing w:val="-10"/>
                <w:sz w:val="24"/>
                <w:szCs w:val="24"/>
              </w:rPr>
              <w:t>,100</w:t>
            </w:r>
          </w:p>
        </w:tc>
        <w:tc>
          <w:tcPr>
            <w:tcW w:w="2191" w:type="dxa"/>
            <w:tcBorders>
              <w:top w:val="single" w:sz="6" w:space="0" w:color="auto"/>
              <w:left w:val="double" w:sz="4"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rPr>
                <w:rFonts w:hint="eastAsia"/>
                <w:spacing w:val="-10"/>
                <w:sz w:val="24"/>
                <w:szCs w:val="24"/>
              </w:rPr>
            </w:pPr>
            <w:bookmarkStart w:id="63" w:name="_Hlk208329468"/>
            <w:r w:rsidRPr="00136807">
              <w:rPr>
                <w:rFonts w:hint="eastAsia"/>
                <w:spacing w:val="-10"/>
                <w:sz w:val="24"/>
                <w:szCs w:val="24"/>
              </w:rPr>
              <w:t>畜牧場</w:t>
            </w:r>
            <w:bookmarkEnd w:id="63"/>
            <w:r w:rsidRPr="00136807">
              <w:rPr>
                <w:rFonts w:hint="eastAsia"/>
                <w:spacing w:val="-10"/>
                <w:sz w:val="24"/>
                <w:szCs w:val="24"/>
              </w:rPr>
              <w:t>及飼料管理計畫</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left"/>
              <w:rPr>
                <w:rFonts w:hint="eastAsia"/>
                <w:spacing w:val="-10"/>
                <w:sz w:val="24"/>
                <w:szCs w:val="24"/>
              </w:rPr>
            </w:pPr>
            <w:r w:rsidRPr="00136807">
              <w:rPr>
                <w:rFonts w:hint="eastAsia"/>
                <w:spacing w:val="-10"/>
                <w:sz w:val="24"/>
                <w:szCs w:val="24"/>
              </w:rPr>
              <w:t>農業管理/畜牧管理</w:t>
            </w:r>
          </w:p>
        </w:tc>
        <w:tc>
          <w:tcPr>
            <w:tcW w:w="990" w:type="dxa"/>
            <w:tcBorders>
              <w:top w:val="single" w:sz="6" w:space="0" w:color="auto"/>
              <w:left w:val="single" w:sz="6" w:space="0" w:color="auto"/>
              <w:bottom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spacing w:val="-10"/>
                <w:sz w:val="24"/>
                <w:szCs w:val="24"/>
              </w:rPr>
            </w:pPr>
            <w:r w:rsidRPr="00136807">
              <w:rPr>
                <w:rFonts w:hint="eastAsia"/>
                <w:spacing w:val="-10"/>
                <w:sz w:val="24"/>
                <w:szCs w:val="24"/>
              </w:rPr>
              <w:t>215</w:t>
            </w:r>
          </w:p>
        </w:tc>
      </w:tr>
      <w:tr w:rsidR="00D832E9" w:rsidRPr="00677270" w:rsidTr="00A57AE7">
        <w:trPr>
          <w:trHeight w:val="344"/>
        </w:trPr>
        <w:tc>
          <w:tcPr>
            <w:tcW w:w="2209" w:type="dxa"/>
            <w:tcBorders>
              <w:top w:val="single" w:sz="6" w:space="0" w:color="auto"/>
              <w:bottom w:val="single" w:sz="12"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center"/>
              <w:rPr>
                <w:b/>
                <w:bCs/>
                <w:spacing w:val="-10"/>
                <w:sz w:val="24"/>
                <w:szCs w:val="24"/>
              </w:rPr>
            </w:pPr>
            <w:r w:rsidRPr="00136807">
              <w:rPr>
                <w:rFonts w:hint="eastAsia"/>
                <w:b/>
                <w:bCs/>
                <w:spacing w:val="-10"/>
                <w:sz w:val="24"/>
                <w:szCs w:val="24"/>
              </w:rPr>
              <w:t>合計</w:t>
            </w:r>
          </w:p>
        </w:tc>
        <w:tc>
          <w:tcPr>
            <w:tcW w:w="988" w:type="dxa"/>
            <w:tcBorders>
              <w:top w:val="single" w:sz="6" w:space="0" w:color="auto"/>
              <w:left w:val="single" w:sz="6" w:space="0" w:color="auto"/>
              <w:bottom w:val="single" w:sz="12" w:space="0" w:color="auto"/>
              <w:right w:val="double" w:sz="4"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b/>
                <w:bCs/>
                <w:spacing w:val="-10"/>
                <w:sz w:val="24"/>
                <w:szCs w:val="24"/>
              </w:rPr>
            </w:pPr>
            <w:r w:rsidRPr="00136807">
              <w:rPr>
                <w:rFonts w:hint="eastAsia"/>
                <w:b/>
                <w:bCs/>
                <w:spacing w:val="-10"/>
                <w:sz w:val="24"/>
                <w:szCs w:val="24"/>
              </w:rPr>
              <w:t>1</w:t>
            </w:r>
            <w:r w:rsidRPr="00136807">
              <w:rPr>
                <w:b/>
                <w:bCs/>
                <w:spacing w:val="-10"/>
                <w:sz w:val="24"/>
                <w:szCs w:val="24"/>
              </w:rPr>
              <w:t>72,962</w:t>
            </w:r>
          </w:p>
        </w:tc>
        <w:tc>
          <w:tcPr>
            <w:tcW w:w="4318" w:type="dxa"/>
            <w:gridSpan w:val="2"/>
            <w:tcBorders>
              <w:top w:val="single" w:sz="6" w:space="0" w:color="auto"/>
              <w:left w:val="double" w:sz="4" w:space="0" w:color="auto"/>
              <w:bottom w:val="single" w:sz="12" w:space="0" w:color="auto"/>
              <w:right w:val="single" w:sz="6" w:space="0" w:color="auto"/>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center"/>
              <w:rPr>
                <w:rFonts w:hint="eastAsia"/>
                <w:b/>
                <w:bCs/>
                <w:spacing w:val="-10"/>
                <w:sz w:val="24"/>
                <w:szCs w:val="24"/>
              </w:rPr>
            </w:pPr>
            <w:r w:rsidRPr="00136807">
              <w:rPr>
                <w:rFonts w:hint="eastAsia"/>
                <w:b/>
                <w:bCs/>
                <w:spacing w:val="-10"/>
                <w:sz w:val="24"/>
                <w:szCs w:val="24"/>
              </w:rPr>
              <w:t>合計</w:t>
            </w:r>
          </w:p>
        </w:tc>
        <w:tc>
          <w:tcPr>
            <w:tcW w:w="990" w:type="dxa"/>
            <w:tcBorders>
              <w:top w:val="single" w:sz="6" w:space="0" w:color="auto"/>
              <w:left w:val="single" w:sz="6" w:space="0" w:color="auto"/>
              <w:bottom w:val="single" w:sz="12" w:space="0" w:color="auto"/>
              <w:tr2bl w:val="nil"/>
            </w:tcBorders>
            <w:shd w:val="clear" w:color="auto" w:fill="auto"/>
            <w:vAlign w:val="center"/>
          </w:tcPr>
          <w:p w:rsidR="00D832E9" w:rsidRPr="00136807" w:rsidRDefault="00D832E9" w:rsidP="00B60AFB">
            <w:pPr>
              <w:pStyle w:val="a5"/>
              <w:adjustRightInd w:val="0"/>
              <w:snapToGrid w:val="0"/>
              <w:spacing w:line="260" w:lineRule="exact"/>
              <w:ind w:leftChars="0" w:left="0" w:firstLineChars="0" w:firstLine="0"/>
              <w:jc w:val="right"/>
              <w:rPr>
                <w:rFonts w:hint="eastAsia"/>
                <w:b/>
                <w:bCs/>
                <w:spacing w:val="-10"/>
                <w:sz w:val="24"/>
                <w:szCs w:val="24"/>
              </w:rPr>
            </w:pPr>
            <w:r w:rsidRPr="00136807">
              <w:rPr>
                <w:rFonts w:hint="eastAsia"/>
                <w:b/>
                <w:bCs/>
                <w:spacing w:val="-10"/>
                <w:sz w:val="24"/>
                <w:szCs w:val="24"/>
              </w:rPr>
              <w:t>80</w:t>
            </w:r>
            <w:r w:rsidRPr="00136807">
              <w:rPr>
                <w:b/>
                <w:bCs/>
                <w:spacing w:val="-10"/>
                <w:sz w:val="24"/>
                <w:szCs w:val="24"/>
              </w:rPr>
              <w:t>,</w:t>
            </w:r>
            <w:r w:rsidRPr="00136807">
              <w:rPr>
                <w:rFonts w:hint="eastAsia"/>
                <w:b/>
                <w:bCs/>
                <w:spacing w:val="-10"/>
                <w:sz w:val="24"/>
                <w:szCs w:val="24"/>
              </w:rPr>
              <w:t>394</w:t>
            </w:r>
          </w:p>
        </w:tc>
      </w:tr>
    </w:tbl>
    <w:p w:rsidR="00136807" w:rsidRPr="0080290C" w:rsidRDefault="00136807" w:rsidP="00136807">
      <w:pPr>
        <w:pStyle w:val="142"/>
        <w:ind w:left="1418" w:hangingChars="583" w:hanging="1418"/>
        <w:jc w:val="both"/>
      </w:pPr>
      <w:r w:rsidRPr="0080290C">
        <w:rPr>
          <w:rFonts w:hint="eastAsia"/>
        </w:rPr>
        <w:t>資料來源：農業部提供。</w:t>
      </w:r>
    </w:p>
    <w:p w:rsidR="0035608F" w:rsidRPr="0080290C" w:rsidRDefault="0035608F" w:rsidP="0035608F">
      <w:pPr>
        <w:ind w:left="849" w:hangingChars="100" w:hanging="283"/>
        <w:rPr>
          <w:b/>
        </w:rPr>
      </w:pPr>
      <w:r w:rsidRPr="0080290C">
        <w:rPr>
          <w:rFonts w:hint="eastAsia"/>
          <w:b/>
        </w:rPr>
        <w:t>(</w:t>
      </w:r>
      <w:r>
        <w:rPr>
          <w:rFonts w:hint="eastAsia"/>
          <w:b/>
        </w:rPr>
        <w:t>二</w:t>
      </w:r>
      <w:r w:rsidRPr="0080290C">
        <w:rPr>
          <w:rFonts w:hint="eastAsia"/>
          <w:b/>
        </w:rPr>
        <w:t>)</w:t>
      </w:r>
      <w:r w:rsidRPr="00A57AE7">
        <w:rPr>
          <w:rFonts w:hint="eastAsia"/>
          <w:b/>
        </w:rPr>
        <w:t>擴展動物收容量能計畫</w:t>
      </w:r>
      <w:r w:rsidR="00007238">
        <w:rPr>
          <w:rFonts w:hint="eastAsia"/>
          <w:b/>
        </w:rPr>
        <w:t>期程為1</w:t>
      </w:r>
      <w:r w:rsidR="00007238">
        <w:rPr>
          <w:b/>
        </w:rPr>
        <w:t>14</w:t>
      </w:r>
      <w:r w:rsidR="00007238">
        <w:rPr>
          <w:rFonts w:hint="eastAsia"/>
          <w:b/>
        </w:rPr>
        <w:t>至1</w:t>
      </w:r>
      <w:r w:rsidR="00007238">
        <w:rPr>
          <w:b/>
        </w:rPr>
        <w:t>19</w:t>
      </w:r>
      <w:r w:rsidR="00007238">
        <w:rPr>
          <w:rFonts w:hint="eastAsia"/>
          <w:b/>
        </w:rPr>
        <w:t>年度，總經費2</w:t>
      </w:r>
      <w:r w:rsidR="00007238">
        <w:rPr>
          <w:b/>
        </w:rPr>
        <w:t>5.25</w:t>
      </w:r>
      <w:r w:rsidR="00007238">
        <w:rPr>
          <w:rFonts w:hint="eastAsia"/>
          <w:b/>
        </w:rPr>
        <w:t>億元，1</w:t>
      </w:r>
      <w:r w:rsidR="00007238">
        <w:rPr>
          <w:b/>
        </w:rPr>
        <w:t>14</w:t>
      </w:r>
      <w:r w:rsidR="00007238">
        <w:rPr>
          <w:rFonts w:hint="eastAsia"/>
          <w:b/>
        </w:rPr>
        <w:t>年度預算係編列於</w:t>
      </w:r>
      <w:r w:rsidR="00B60AFB">
        <w:rPr>
          <w:rFonts w:hint="eastAsia"/>
          <w:b/>
        </w:rPr>
        <w:t>該部預算</w:t>
      </w:r>
      <w:r w:rsidR="00007238">
        <w:rPr>
          <w:rFonts w:hint="eastAsia"/>
          <w:b/>
        </w:rPr>
        <w:t>「農業發展」計畫項下，1</w:t>
      </w:r>
      <w:r w:rsidR="00007238">
        <w:rPr>
          <w:b/>
        </w:rPr>
        <w:t>15</w:t>
      </w:r>
      <w:r w:rsidR="00007238">
        <w:rPr>
          <w:rFonts w:hint="eastAsia"/>
          <w:b/>
        </w:rPr>
        <w:t>年度改列</w:t>
      </w:r>
      <w:r w:rsidR="00723F2A">
        <w:rPr>
          <w:rFonts w:hint="eastAsia"/>
          <w:b/>
        </w:rPr>
        <w:t>「</w:t>
      </w:r>
      <w:r w:rsidR="00007238">
        <w:rPr>
          <w:rFonts w:hint="eastAsia"/>
          <w:b/>
        </w:rPr>
        <w:t>一般性補助款</w:t>
      </w:r>
      <w:r w:rsidR="00723F2A">
        <w:rPr>
          <w:rFonts w:hint="eastAsia"/>
          <w:b/>
        </w:rPr>
        <w:t>」</w:t>
      </w:r>
    </w:p>
    <w:p w:rsidR="006728A7" w:rsidRPr="0080290C" w:rsidRDefault="00007238" w:rsidP="006728A7">
      <w:pPr>
        <w:adjustRightInd w:val="0"/>
        <w:ind w:leftChars="300" w:left="850" w:firstLine="566"/>
      </w:pPr>
      <w:r>
        <w:rPr>
          <w:rFonts w:hint="eastAsia"/>
        </w:rPr>
        <w:t>因</w:t>
      </w:r>
      <w:r w:rsidR="006728A7" w:rsidRPr="0080290C">
        <w:t>「改善政府動物管制收容設施計</w:t>
      </w:r>
      <w:r w:rsidR="006728A7" w:rsidRPr="0080290C">
        <w:rPr>
          <w:rFonts w:hint="eastAsia"/>
        </w:rPr>
        <w:t>畫」於113年度</w:t>
      </w:r>
      <w:r w:rsidR="006728A7" w:rsidRPr="0080290C">
        <w:t>屆期，</w:t>
      </w:r>
      <w:r w:rsidR="006728A7" w:rsidRPr="0080290C">
        <w:rPr>
          <w:rFonts w:hint="eastAsia"/>
        </w:rPr>
        <w:t>農業部</w:t>
      </w:r>
      <w:r>
        <w:rPr>
          <w:rFonts w:hint="eastAsia"/>
        </w:rPr>
        <w:t>規劃自1</w:t>
      </w:r>
      <w:r>
        <w:t>14</w:t>
      </w:r>
      <w:r>
        <w:rPr>
          <w:rFonts w:hint="eastAsia"/>
        </w:rPr>
        <w:t>年起</w:t>
      </w:r>
      <w:r w:rsidR="006728A7">
        <w:rPr>
          <w:rFonts w:hint="eastAsia"/>
        </w:rPr>
        <w:t>賡續</w:t>
      </w:r>
      <w:r w:rsidR="0035608F">
        <w:rPr>
          <w:rFonts w:hint="eastAsia"/>
        </w:rPr>
        <w:t>推動</w:t>
      </w:r>
      <w:r w:rsidRPr="00D832E9">
        <w:rPr>
          <w:rFonts w:hint="eastAsia"/>
        </w:rPr>
        <w:t>擴展動物收容量能計畫</w:t>
      </w:r>
      <w:r w:rsidR="006728A7" w:rsidRPr="0080290C">
        <w:rPr>
          <w:rFonts w:hint="eastAsia"/>
        </w:rPr>
        <w:t>，以「新建現代化動物保護生命教育園區，持續擴增量能」、「改建具外部連結功能之動物收容處所，提高民眾參與度」、「設置衛星認養站，提升民眾觸及率」、「購置智慧化管制設備，提高無主犬捕獲效率」為發展執行策略，推動公共動物收容處所新建與改建工程，</w:t>
      </w:r>
      <w:r w:rsidR="006728A7">
        <w:rPr>
          <w:rFonts w:hint="eastAsia"/>
        </w:rPr>
        <w:t>規劃</w:t>
      </w:r>
      <w:r w:rsidR="006728A7" w:rsidRPr="0080290C">
        <w:rPr>
          <w:rFonts w:hint="eastAsia"/>
        </w:rPr>
        <w:t>設置</w:t>
      </w:r>
      <w:r w:rsidR="006728A7" w:rsidRPr="0080290C">
        <w:t>171</w:t>
      </w:r>
      <w:r w:rsidR="006728A7" w:rsidRPr="0080290C">
        <w:rPr>
          <w:rFonts w:hint="eastAsia"/>
        </w:rPr>
        <w:t>個衛星認養站與購</w:t>
      </w:r>
      <w:r w:rsidR="006728A7">
        <w:rPr>
          <w:rFonts w:hint="eastAsia"/>
        </w:rPr>
        <w:t>置智慧化相關</w:t>
      </w:r>
      <w:r w:rsidR="006728A7" w:rsidRPr="0080290C">
        <w:rPr>
          <w:rFonts w:hint="eastAsia"/>
        </w:rPr>
        <w:t>設備等，計畫期程114</w:t>
      </w:r>
      <w:r w:rsidR="006728A7" w:rsidRPr="0080290C">
        <w:t>至11</w:t>
      </w:r>
      <w:r w:rsidR="006728A7" w:rsidRPr="0080290C">
        <w:rPr>
          <w:rFonts w:hint="eastAsia"/>
        </w:rPr>
        <w:t>9</w:t>
      </w:r>
      <w:r w:rsidR="006728A7" w:rsidRPr="0080290C">
        <w:t>年度</w:t>
      </w:r>
      <w:r w:rsidR="006728A7" w:rsidRPr="0080290C">
        <w:rPr>
          <w:rFonts w:hint="eastAsia"/>
        </w:rPr>
        <w:t>，總經費</w:t>
      </w:r>
      <w:r w:rsidR="006728A7" w:rsidRPr="0080290C">
        <w:t>25</w:t>
      </w:r>
      <w:r>
        <w:t>.25</w:t>
      </w:r>
      <w:r w:rsidR="006728A7" w:rsidRPr="0080290C">
        <w:t>億元</w:t>
      </w:r>
      <w:r w:rsidR="00723F2A" w:rsidRPr="0080290C">
        <w:rPr>
          <w:rFonts w:hint="eastAsia"/>
        </w:rPr>
        <w:t>(詳表</w:t>
      </w:r>
      <w:r w:rsidR="00723F2A">
        <w:t>2</w:t>
      </w:r>
      <w:r w:rsidR="00723F2A" w:rsidRPr="0080290C">
        <w:rPr>
          <w:rFonts w:hint="eastAsia"/>
        </w:rPr>
        <w:t>)</w:t>
      </w:r>
      <w:r w:rsidR="006728A7" w:rsidRPr="0080290C">
        <w:rPr>
          <w:rFonts w:hint="eastAsia"/>
        </w:rPr>
        <w:t>，</w:t>
      </w:r>
      <w:r w:rsidR="0079568A">
        <w:rPr>
          <w:rFonts w:hint="eastAsia"/>
        </w:rPr>
        <w:t>分別</w:t>
      </w:r>
      <w:r w:rsidR="006728A7" w:rsidRPr="0080290C">
        <w:rPr>
          <w:rFonts w:hint="eastAsia"/>
        </w:rPr>
        <w:t>由中央公務預算及</w:t>
      </w:r>
      <w:r w:rsidR="006728A7" w:rsidRPr="0080290C">
        <w:t>地方</w:t>
      </w:r>
      <w:r w:rsidR="006728A7" w:rsidRPr="0080290C">
        <w:rPr>
          <w:rFonts w:hint="eastAsia"/>
        </w:rPr>
        <w:t>公務預算支應</w:t>
      </w:r>
      <w:r w:rsidR="0079568A">
        <w:rPr>
          <w:rFonts w:hint="eastAsia"/>
        </w:rPr>
        <w:t>1</w:t>
      </w:r>
      <w:r w:rsidR="0079568A">
        <w:t>8.29</w:t>
      </w:r>
      <w:r w:rsidR="0079568A">
        <w:rPr>
          <w:rFonts w:hint="eastAsia"/>
        </w:rPr>
        <w:t>億元</w:t>
      </w:r>
      <w:r w:rsidR="00652E3C">
        <w:rPr>
          <w:rFonts w:hint="eastAsia"/>
        </w:rPr>
        <w:t>（占比7</w:t>
      </w:r>
      <w:r w:rsidR="00652E3C">
        <w:t>2.44%</w:t>
      </w:r>
      <w:r w:rsidR="00652E3C">
        <w:rPr>
          <w:rFonts w:hint="eastAsia"/>
        </w:rPr>
        <w:t>）</w:t>
      </w:r>
      <w:r w:rsidR="0079568A">
        <w:rPr>
          <w:rFonts w:hint="eastAsia"/>
        </w:rPr>
        <w:t>及6</w:t>
      </w:r>
      <w:r w:rsidR="0079568A">
        <w:t>.96</w:t>
      </w:r>
      <w:r w:rsidR="0079568A">
        <w:rPr>
          <w:rFonts w:hint="eastAsia"/>
        </w:rPr>
        <w:t>億元</w:t>
      </w:r>
      <w:r w:rsidR="00652E3C">
        <w:rPr>
          <w:rFonts w:hint="eastAsia"/>
        </w:rPr>
        <w:t>（占比2</w:t>
      </w:r>
      <w:r w:rsidR="00652E3C">
        <w:t>7.56%</w:t>
      </w:r>
      <w:r w:rsidR="00652E3C">
        <w:rPr>
          <w:rFonts w:hint="eastAsia"/>
        </w:rPr>
        <w:t>）</w:t>
      </w:r>
      <w:r w:rsidRPr="0080290C">
        <w:t xml:space="preserve"> </w:t>
      </w:r>
    </w:p>
    <w:p w:rsidR="006728A7" w:rsidRPr="0080290C" w:rsidRDefault="006728A7" w:rsidP="000505A5">
      <w:pPr>
        <w:pStyle w:val="21"/>
        <w:spacing w:beforeLines="50" w:before="250" w:line="360" w:lineRule="exact"/>
        <w:ind w:leftChars="0" w:left="850" w:hangingChars="300" w:hanging="850"/>
        <w:rPr>
          <w:sz w:val="24"/>
          <w:szCs w:val="24"/>
        </w:rPr>
      </w:pPr>
      <w:r w:rsidRPr="0080290C">
        <w:rPr>
          <w:rFonts w:hint="eastAsia"/>
          <w:b/>
        </w:rPr>
        <w:t>表</w:t>
      </w:r>
      <w:r w:rsidR="00651F1F">
        <w:rPr>
          <w:b/>
        </w:rPr>
        <w:t>2</w:t>
      </w:r>
      <w:r w:rsidRPr="0080290C">
        <w:rPr>
          <w:rFonts w:hint="eastAsia"/>
          <w:b/>
        </w:rPr>
        <w:t xml:space="preserve">  擴展動物收容量能計畫分年經費概況表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81"/>
        <w:gridCol w:w="1320"/>
        <w:gridCol w:w="1560"/>
        <w:gridCol w:w="1701"/>
        <w:gridCol w:w="1160"/>
        <w:gridCol w:w="1261"/>
        <w:gridCol w:w="1229"/>
      </w:tblGrid>
      <w:tr w:rsidR="006728A7" w:rsidRPr="0080290C" w:rsidTr="000505A5">
        <w:trPr>
          <w:trHeight w:val="462"/>
          <w:tblHeader/>
        </w:trPr>
        <w:tc>
          <w:tcPr>
            <w:tcW w:w="1701" w:type="dxa"/>
            <w:gridSpan w:val="2"/>
            <w:vMerge w:val="restart"/>
            <w:tcBorders>
              <w:top w:val="single" w:sz="12" w:space="0" w:color="auto"/>
            </w:tcBorders>
            <w:shd w:val="clear" w:color="auto" w:fill="auto"/>
            <w:vAlign w:val="center"/>
          </w:tcPr>
          <w:p w:rsidR="006728A7" w:rsidRPr="00652E3C" w:rsidRDefault="006728A7" w:rsidP="000505A5">
            <w:pPr>
              <w:pStyle w:val="20"/>
              <w:spacing w:line="320" w:lineRule="exact"/>
              <w:ind w:leftChars="-37" w:left="2" w:hangingChars="44" w:hanging="107"/>
              <w:jc w:val="both"/>
              <w:rPr>
                <w:rFonts w:hint="eastAsia"/>
                <w:b/>
                <w:szCs w:val="24"/>
              </w:rPr>
            </w:pPr>
            <w:r w:rsidRPr="00652E3C">
              <w:rPr>
                <w:rFonts w:hint="eastAsia"/>
                <w:b/>
                <w:szCs w:val="24"/>
              </w:rPr>
              <w:t>年度</w:t>
            </w:r>
          </w:p>
        </w:tc>
        <w:tc>
          <w:tcPr>
            <w:tcW w:w="6911" w:type="dxa"/>
            <w:gridSpan w:val="5"/>
            <w:tcBorders>
              <w:top w:val="single" w:sz="12" w:space="0" w:color="auto"/>
              <w:bottom w:val="single" w:sz="6" w:space="0" w:color="auto"/>
            </w:tcBorders>
            <w:shd w:val="clear" w:color="auto" w:fill="auto"/>
            <w:vAlign w:val="center"/>
          </w:tcPr>
          <w:p w:rsidR="006728A7" w:rsidRPr="00652E3C" w:rsidRDefault="006728A7" w:rsidP="000505A5">
            <w:pPr>
              <w:pStyle w:val="20"/>
              <w:spacing w:line="320" w:lineRule="exact"/>
              <w:jc w:val="center"/>
              <w:rPr>
                <w:rFonts w:hint="eastAsia"/>
                <w:b/>
                <w:szCs w:val="24"/>
              </w:rPr>
            </w:pPr>
            <w:r w:rsidRPr="00652E3C">
              <w:rPr>
                <w:rFonts w:hint="eastAsia"/>
                <w:b/>
                <w:szCs w:val="24"/>
              </w:rPr>
              <w:t>工作項目</w:t>
            </w:r>
          </w:p>
        </w:tc>
      </w:tr>
      <w:tr w:rsidR="006728A7" w:rsidRPr="0080290C" w:rsidTr="000505A5">
        <w:trPr>
          <w:trHeight w:val="980"/>
          <w:tblHeader/>
        </w:trPr>
        <w:tc>
          <w:tcPr>
            <w:tcW w:w="1701" w:type="dxa"/>
            <w:gridSpan w:val="2"/>
            <w:vMerge/>
            <w:tcBorders>
              <w:bottom w:val="single" w:sz="4" w:space="0" w:color="auto"/>
            </w:tcBorders>
            <w:shd w:val="clear" w:color="auto" w:fill="auto"/>
            <w:vAlign w:val="center"/>
          </w:tcPr>
          <w:p w:rsidR="006728A7" w:rsidRPr="00652E3C" w:rsidRDefault="006728A7" w:rsidP="000505A5">
            <w:pPr>
              <w:pStyle w:val="20"/>
              <w:spacing w:line="320" w:lineRule="exact"/>
              <w:ind w:leftChars="-37" w:left="2" w:hangingChars="44" w:hanging="107"/>
              <w:jc w:val="both"/>
              <w:rPr>
                <w:rFonts w:hint="eastAsia"/>
                <w:b/>
                <w:szCs w:val="24"/>
              </w:rPr>
            </w:pPr>
          </w:p>
        </w:tc>
        <w:tc>
          <w:tcPr>
            <w:tcW w:w="1560" w:type="dxa"/>
            <w:tcBorders>
              <w:top w:val="single" w:sz="6" w:space="0" w:color="auto"/>
              <w:bottom w:val="single" w:sz="4" w:space="0" w:color="auto"/>
            </w:tcBorders>
            <w:shd w:val="clear" w:color="auto" w:fill="auto"/>
          </w:tcPr>
          <w:p w:rsidR="006728A7" w:rsidRPr="000505A5" w:rsidRDefault="006728A7" w:rsidP="000505A5">
            <w:pPr>
              <w:pStyle w:val="20"/>
              <w:spacing w:line="300" w:lineRule="exact"/>
              <w:ind w:leftChars="-1" w:left="200" w:rightChars="10" w:right="28" w:hangingChars="100" w:hanging="203"/>
              <w:jc w:val="both"/>
              <w:rPr>
                <w:rFonts w:hint="eastAsia"/>
                <w:b/>
                <w:bCs/>
                <w:spacing w:val="-10"/>
                <w:sz w:val="22"/>
                <w:szCs w:val="22"/>
              </w:rPr>
            </w:pPr>
            <w:r w:rsidRPr="000505A5">
              <w:rPr>
                <w:rFonts w:hint="eastAsia"/>
                <w:b/>
                <w:bCs/>
                <w:spacing w:val="-10"/>
                <w:sz w:val="22"/>
                <w:szCs w:val="22"/>
              </w:rPr>
              <w:t>1.新建現代化動物保護生命教育園區</w:t>
            </w:r>
          </w:p>
        </w:tc>
        <w:tc>
          <w:tcPr>
            <w:tcW w:w="1701" w:type="dxa"/>
            <w:tcBorders>
              <w:top w:val="single" w:sz="6" w:space="0" w:color="auto"/>
              <w:bottom w:val="single" w:sz="4" w:space="0" w:color="auto"/>
            </w:tcBorders>
            <w:shd w:val="clear" w:color="auto" w:fill="auto"/>
          </w:tcPr>
          <w:p w:rsidR="006728A7" w:rsidRPr="000505A5" w:rsidRDefault="006728A7" w:rsidP="000505A5">
            <w:pPr>
              <w:pStyle w:val="20"/>
              <w:spacing w:line="300" w:lineRule="exact"/>
              <w:ind w:leftChars="-1" w:left="200" w:rightChars="10" w:right="28" w:hangingChars="100" w:hanging="203"/>
              <w:jc w:val="both"/>
              <w:rPr>
                <w:rFonts w:hint="eastAsia"/>
                <w:b/>
                <w:bCs/>
                <w:spacing w:val="-10"/>
                <w:sz w:val="22"/>
                <w:szCs w:val="22"/>
              </w:rPr>
            </w:pPr>
            <w:r w:rsidRPr="000505A5">
              <w:rPr>
                <w:rFonts w:hint="eastAsia"/>
                <w:b/>
                <w:bCs/>
                <w:spacing w:val="-10"/>
                <w:sz w:val="22"/>
                <w:szCs w:val="22"/>
              </w:rPr>
              <w:t>2.改建具外部連結功能之動物收容處所</w:t>
            </w:r>
          </w:p>
        </w:tc>
        <w:tc>
          <w:tcPr>
            <w:tcW w:w="1160" w:type="dxa"/>
            <w:tcBorders>
              <w:top w:val="single" w:sz="6" w:space="0" w:color="auto"/>
              <w:bottom w:val="single" w:sz="4" w:space="0" w:color="auto"/>
            </w:tcBorders>
            <w:shd w:val="clear" w:color="auto" w:fill="auto"/>
          </w:tcPr>
          <w:p w:rsidR="006728A7" w:rsidRPr="000505A5" w:rsidRDefault="006728A7" w:rsidP="000505A5">
            <w:pPr>
              <w:pStyle w:val="20"/>
              <w:spacing w:line="300" w:lineRule="exact"/>
              <w:ind w:leftChars="-1" w:left="200" w:rightChars="10" w:right="28" w:hangingChars="100" w:hanging="203"/>
              <w:jc w:val="both"/>
              <w:rPr>
                <w:b/>
                <w:bCs/>
                <w:spacing w:val="-10"/>
                <w:sz w:val="22"/>
                <w:szCs w:val="22"/>
              </w:rPr>
            </w:pPr>
            <w:r w:rsidRPr="000505A5">
              <w:rPr>
                <w:rFonts w:hint="eastAsia"/>
                <w:b/>
                <w:bCs/>
                <w:spacing w:val="-10"/>
                <w:sz w:val="22"/>
                <w:szCs w:val="22"/>
              </w:rPr>
              <w:t>3.設置衛星認養站</w:t>
            </w:r>
          </w:p>
        </w:tc>
        <w:tc>
          <w:tcPr>
            <w:tcW w:w="1261" w:type="dxa"/>
            <w:tcBorders>
              <w:top w:val="single" w:sz="6" w:space="0" w:color="auto"/>
              <w:bottom w:val="single" w:sz="4" w:space="0" w:color="auto"/>
            </w:tcBorders>
            <w:shd w:val="clear" w:color="auto" w:fill="auto"/>
          </w:tcPr>
          <w:p w:rsidR="006728A7" w:rsidRPr="000505A5" w:rsidRDefault="006728A7" w:rsidP="000505A5">
            <w:pPr>
              <w:pStyle w:val="20"/>
              <w:spacing w:line="300" w:lineRule="exact"/>
              <w:ind w:leftChars="-1" w:left="200" w:rightChars="10" w:right="28" w:hangingChars="100" w:hanging="203"/>
              <w:jc w:val="both"/>
              <w:rPr>
                <w:rFonts w:hint="eastAsia"/>
                <w:b/>
                <w:bCs/>
                <w:spacing w:val="-10"/>
                <w:sz w:val="22"/>
                <w:szCs w:val="22"/>
              </w:rPr>
            </w:pPr>
            <w:r w:rsidRPr="000505A5">
              <w:rPr>
                <w:rFonts w:hint="eastAsia"/>
                <w:b/>
                <w:bCs/>
                <w:spacing w:val="-10"/>
                <w:sz w:val="22"/>
                <w:szCs w:val="22"/>
              </w:rPr>
              <w:t>4.購置智慧化管制設備</w:t>
            </w:r>
          </w:p>
        </w:tc>
        <w:tc>
          <w:tcPr>
            <w:tcW w:w="1229" w:type="dxa"/>
            <w:tcBorders>
              <w:top w:val="single" w:sz="6" w:space="0" w:color="auto"/>
              <w:bottom w:val="single" w:sz="4" w:space="0" w:color="auto"/>
            </w:tcBorders>
            <w:shd w:val="clear" w:color="auto" w:fill="auto"/>
            <w:vAlign w:val="center"/>
          </w:tcPr>
          <w:p w:rsidR="006728A7" w:rsidRPr="000505A5" w:rsidRDefault="006728A7" w:rsidP="00723F2A">
            <w:pPr>
              <w:pStyle w:val="20"/>
              <w:spacing w:line="300" w:lineRule="exact"/>
              <w:jc w:val="center"/>
              <w:rPr>
                <w:rFonts w:hint="eastAsia"/>
                <w:b/>
                <w:bCs/>
                <w:spacing w:val="-10"/>
                <w:sz w:val="22"/>
                <w:szCs w:val="22"/>
              </w:rPr>
            </w:pPr>
            <w:r w:rsidRPr="000505A5">
              <w:rPr>
                <w:rFonts w:hint="eastAsia"/>
                <w:b/>
                <w:bCs/>
                <w:spacing w:val="-10"/>
                <w:sz w:val="22"/>
                <w:szCs w:val="22"/>
              </w:rPr>
              <w:t>合計</w:t>
            </w:r>
          </w:p>
        </w:tc>
      </w:tr>
      <w:tr w:rsidR="006728A7" w:rsidRPr="0080290C" w:rsidTr="000505A5">
        <w:trPr>
          <w:trHeight w:val="361"/>
        </w:trPr>
        <w:tc>
          <w:tcPr>
            <w:tcW w:w="381" w:type="dxa"/>
            <w:vMerge w:val="restart"/>
            <w:tcBorders>
              <w:top w:val="single" w:sz="4" w:space="0" w:color="auto"/>
            </w:tcBorders>
            <w:shd w:val="clear" w:color="auto" w:fill="auto"/>
            <w:vAlign w:val="center"/>
          </w:tcPr>
          <w:p w:rsidR="006728A7" w:rsidRPr="0080290C" w:rsidRDefault="006728A7" w:rsidP="00651F1F">
            <w:pPr>
              <w:pStyle w:val="20"/>
              <w:spacing w:line="300" w:lineRule="exact"/>
              <w:ind w:leftChars="-37" w:left="-103" w:rightChars="-4" w:right="-11" w:hangingChars="1" w:hanging="2"/>
              <w:jc w:val="center"/>
              <w:rPr>
                <w:rFonts w:hint="eastAsia"/>
                <w:spacing w:val="-20"/>
                <w:sz w:val="22"/>
                <w:szCs w:val="22"/>
              </w:rPr>
            </w:pPr>
            <w:r w:rsidRPr="0080290C">
              <w:rPr>
                <w:rFonts w:hint="eastAsia"/>
                <w:spacing w:val="-20"/>
                <w:sz w:val="22"/>
                <w:szCs w:val="22"/>
              </w:rPr>
              <w:t>114</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159</w:t>
            </w:r>
            <w:r w:rsidRPr="00651F1F">
              <w:rPr>
                <w:spacing w:val="-20"/>
                <w:sz w:val="22"/>
                <w:szCs w:val="22"/>
              </w:rPr>
              <w:t>,</w:t>
            </w:r>
            <w:r w:rsidRPr="00651F1F">
              <w:rPr>
                <w:rFonts w:hint="eastAsia"/>
                <w:spacing w:val="-20"/>
                <w:sz w:val="22"/>
                <w:szCs w:val="22"/>
              </w:rPr>
              <w:t>363</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28</w:t>
            </w:r>
            <w:r w:rsidRPr="00651F1F">
              <w:rPr>
                <w:spacing w:val="-20"/>
                <w:sz w:val="22"/>
                <w:szCs w:val="22"/>
              </w:rPr>
              <w:t>,</w:t>
            </w:r>
            <w:r w:rsidRPr="00651F1F">
              <w:rPr>
                <w:rFonts w:hint="eastAsia"/>
                <w:spacing w:val="-20"/>
                <w:sz w:val="22"/>
                <w:szCs w:val="22"/>
              </w:rPr>
              <w:t>732</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35</w:t>
            </w:r>
            <w:r w:rsidRPr="00651F1F">
              <w:rPr>
                <w:spacing w:val="-20"/>
                <w:sz w:val="22"/>
                <w:szCs w:val="22"/>
              </w:rPr>
              <w:t>,</w:t>
            </w:r>
            <w:r w:rsidRPr="00651F1F">
              <w:rPr>
                <w:rFonts w:hint="eastAsia"/>
                <w:spacing w:val="-20"/>
                <w:sz w:val="22"/>
                <w:szCs w:val="22"/>
              </w:rPr>
              <w:t>558</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223</w:t>
            </w:r>
            <w:r w:rsidRPr="00651F1F">
              <w:rPr>
                <w:spacing w:val="-20"/>
                <w:sz w:val="22"/>
                <w:szCs w:val="22"/>
              </w:rPr>
              <w:t>,</w:t>
            </w:r>
            <w:r w:rsidRPr="00651F1F">
              <w:rPr>
                <w:rFonts w:hint="eastAsia"/>
                <w:spacing w:val="-20"/>
                <w:sz w:val="22"/>
                <w:szCs w:val="22"/>
              </w:rPr>
              <w:t>653</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63</w:t>
            </w:r>
            <w:r w:rsidRPr="00651F1F">
              <w:rPr>
                <w:spacing w:val="-20"/>
                <w:sz w:val="22"/>
                <w:szCs w:val="22"/>
              </w:rPr>
              <w:t>,</w:t>
            </w:r>
            <w:r w:rsidRPr="00651F1F">
              <w:rPr>
                <w:rFonts w:hint="eastAsia"/>
                <w:spacing w:val="-20"/>
                <w:sz w:val="22"/>
                <w:szCs w:val="22"/>
              </w:rPr>
              <w:t>408</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9</w:t>
            </w:r>
            <w:r w:rsidRPr="00651F1F">
              <w:rPr>
                <w:spacing w:val="-20"/>
                <w:sz w:val="22"/>
                <w:szCs w:val="22"/>
              </w:rPr>
              <w:t>,</w:t>
            </w:r>
            <w:r w:rsidRPr="00651F1F">
              <w:rPr>
                <w:rFonts w:hint="eastAsia"/>
                <w:spacing w:val="-20"/>
                <w:sz w:val="22"/>
                <w:szCs w:val="22"/>
              </w:rPr>
              <w:t>629</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w:t>
            </w:r>
            <w:r w:rsidRPr="00651F1F">
              <w:rPr>
                <w:spacing w:val="-20"/>
                <w:sz w:val="22"/>
                <w:szCs w:val="22"/>
              </w:rPr>
              <w:t>,</w:t>
            </w:r>
            <w:r w:rsidRPr="00651F1F">
              <w:rPr>
                <w:rFonts w:hint="eastAsia"/>
                <w:spacing w:val="-20"/>
                <w:sz w:val="22"/>
                <w:szCs w:val="22"/>
              </w:rPr>
              <w:t>253</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83</w:t>
            </w:r>
            <w:r w:rsidRPr="00651F1F">
              <w:rPr>
                <w:spacing w:val="-20"/>
                <w:sz w:val="22"/>
                <w:szCs w:val="22"/>
              </w:rPr>
              <w:t>,</w:t>
            </w:r>
            <w:r w:rsidRPr="00651F1F">
              <w:rPr>
                <w:rFonts w:hint="eastAsia"/>
                <w:spacing w:val="-20"/>
                <w:sz w:val="22"/>
                <w:szCs w:val="22"/>
              </w:rPr>
              <w:t>290</w:t>
            </w:r>
          </w:p>
        </w:tc>
      </w:tr>
      <w:tr w:rsidR="006728A7" w:rsidRPr="0080290C" w:rsidTr="000505A5">
        <w:trPr>
          <w:trHeight w:val="361"/>
        </w:trPr>
        <w:tc>
          <w:tcPr>
            <w:tcW w:w="381" w:type="dxa"/>
            <w:vMerge/>
            <w:tcBorders>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小計</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222</w:t>
            </w:r>
            <w:r w:rsidRPr="00651F1F">
              <w:rPr>
                <w:spacing w:val="-20"/>
                <w:sz w:val="22"/>
                <w:szCs w:val="22"/>
              </w:rPr>
              <w:t>,</w:t>
            </w:r>
            <w:r w:rsidRPr="00651F1F">
              <w:rPr>
                <w:rFonts w:hint="eastAsia"/>
                <w:spacing w:val="-20"/>
                <w:sz w:val="22"/>
                <w:szCs w:val="22"/>
              </w:rPr>
              <w:t>771</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38</w:t>
            </w:r>
            <w:r w:rsidRPr="00651F1F">
              <w:rPr>
                <w:spacing w:val="-20"/>
                <w:sz w:val="22"/>
                <w:szCs w:val="22"/>
              </w:rPr>
              <w:t>,</w:t>
            </w:r>
            <w:r w:rsidRPr="00651F1F">
              <w:rPr>
                <w:rFonts w:hint="eastAsia"/>
                <w:spacing w:val="-20"/>
                <w:sz w:val="22"/>
                <w:szCs w:val="22"/>
              </w:rPr>
              <w:t>361</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45</w:t>
            </w:r>
            <w:r w:rsidRPr="00651F1F">
              <w:rPr>
                <w:spacing w:val="-20"/>
                <w:sz w:val="22"/>
                <w:szCs w:val="22"/>
              </w:rPr>
              <w:t>,</w:t>
            </w:r>
            <w:r w:rsidRPr="00651F1F">
              <w:rPr>
                <w:rFonts w:hint="eastAsia"/>
                <w:spacing w:val="-20"/>
                <w:sz w:val="22"/>
                <w:szCs w:val="22"/>
              </w:rPr>
              <w:t>811</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306</w:t>
            </w:r>
            <w:r w:rsidRPr="00651F1F">
              <w:rPr>
                <w:spacing w:val="-20"/>
                <w:sz w:val="22"/>
                <w:szCs w:val="22"/>
              </w:rPr>
              <w:t>,</w:t>
            </w:r>
            <w:r w:rsidRPr="00651F1F">
              <w:rPr>
                <w:rFonts w:hint="eastAsia"/>
                <w:spacing w:val="-20"/>
                <w:sz w:val="22"/>
                <w:szCs w:val="22"/>
              </w:rPr>
              <w:t>943</w:t>
            </w:r>
          </w:p>
        </w:tc>
      </w:tr>
      <w:tr w:rsidR="006728A7" w:rsidRPr="0080290C" w:rsidTr="000505A5">
        <w:trPr>
          <w:trHeight w:val="361"/>
        </w:trPr>
        <w:tc>
          <w:tcPr>
            <w:tcW w:w="381" w:type="dxa"/>
            <w:vMerge w:val="restart"/>
            <w:tcBorders>
              <w:top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115</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191,890</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65</w:t>
            </w:r>
            <w:r w:rsidRPr="00651F1F">
              <w:rPr>
                <w:spacing w:val="-20"/>
                <w:sz w:val="22"/>
                <w:szCs w:val="22"/>
              </w:rPr>
              <w:t>,</w:t>
            </w:r>
            <w:r w:rsidRPr="00651F1F">
              <w:rPr>
                <w:rFonts w:hint="eastAsia"/>
                <w:spacing w:val="-20"/>
                <w:sz w:val="22"/>
                <w:szCs w:val="22"/>
              </w:rPr>
              <w:t>126</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8</w:t>
            </w:r>
            <w:r w:rsidRPr="00651F1F">
              <w:rPr>
                <w:spacing w:val="-20"/>
                <w:sz w:val="22"/>
                <w:szCs w:val="22"/>
              </w:rPr>
              <w:t>,</w:t>
            </w:r>
            <w:r w:rsidRPr="00651F1F">
              <w:rPr>
                <w:rFonts w:hint="eastAsia"/>
                <w:spacing w:val="-20"/>
                <w:sz w:val="22"/>
                <w:szCs w:val="22"/>
              </w:rPr>
              <w:t>000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54</w:t>
            </w:r>
            <w:r w:rsidRPr="00651F1F">
              <w:rPr>
                <w:spacing w:val="-20"/>
                <w:sz w:val="22"/>
                <w:szCs w:val="22"/>
              </w:rPr>
              <w:t>,</w:t>
            </w:r>
            <w:r w:rsidRPr="00651F1F">
              <w:rPr>
                <w:rFonts w:hint="eastAsia"/>
                <w:spacing w:val="-20"/>
                <w:sz w:val="22"/>
                <w:szCs w:val="22"/>
              </w:rPr>
              <w:t>256</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319</w:t>
            </w:r>
            <w:r w:rsidRPr="00651F1F">
              <w:rPr>
                <w:spacing w:val="-20"/>
                <w:sz w:val="22"/>
                <w:szCs w:val="22"/>
              </w:rPr>
              <w:t>,</w:t>
            </w:r>
            <w:r w:rsidRPr="00651F1F">
              <w:rPr>
                <w:rFonts w:hint="eastAsia"/>
                <w:spacing w:val="-20"/>
                <w:sz w:val="22"/>
                <w:szCs w:val="22"/>
              </w:rPr>
              <w:t>272</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58</w:t>
            </w:r>
            <w:r w:rsidRPr="00651F1F">
              <w:rPr>
                <w:spacing w:val="-20"/>
                <w:sz w:val="22"/>
                <w:szCs w:val="22"/>
              </w:rPr>
              <w:t>,</w:t>
            </w:r>
            <w:r w:rsidRPr="00651F1F">
              <w:rPr>
                <w:rFonts w:hint="eastAsia"/>
                <w:spacing w:val="-20"/>
                <w:sz w:val="22"/>
                <w:szCs w:val="22"/>
              </w:rPr>
              <w:t>854</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35</w:t>
            </w:r>
            <w:r w:rsidRPr="00651F1F">
              <w:rPr>
                <w:spacing w:val="-20"/>
                <w:sz w:val="22"/>
                <w:szCs w:val="22"/>
              </w:rPr>
              <w:t>,</w:t>
            </w:r>
            <w:r w:rsidRPr="00651F1F">
              <w:rPr>
                <w:rFonts w:hint="eastAsia"/>
                <w:spacing w:val="-20"/>
                <w:sz w:val="22"/>
                <w:szCs w:val="22"/>
              </w:rPr>
              <w:t>553</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w:t>
            </w:r>
            <w:r w:rsidRPr="00651F1F">
              <w:rPr>
                <w:spacing w:val="-20"/>
                <w:sz w:val="22"/>
                <w:szCs w:val="22"/>
              </w:rPr>
              <w:t>,</w:t>
            </w:r>
            <w:r w:rsidRPr="00651F1F">
              <w:rPr>
                <w:rFonts w:hint="eastAsia"/>
                <w:spacing w:val="-20"/>
                <w:sz w:val="22"/>
                <w:szCs w:val="22"/>
              </w:rPr>
              <w:t>400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15</w:t>
            </w:r>
            <w:r w:rsidRPr="00651F1F">
              <w:rPr>
                <w:spacing w:val="-20"/>
                <w:sz w:val="22"/>
                <w:szCs w:val="22"/>
              </w:rPr>
              <w:t>,</w:t>
            </w:r>
            <w:r w:rsidRPr="00651F1F">
              <w:rPr>
                <w:rFonts w:hint="eastAsia"/>
                <w:spacing w:val="-20"/>
                <w:sz w:val="22"/>
                <w:szCs w:val="22"/>
              </w:rPr>
              <w:t>644</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112</w:t>
            </w:r>
            <w:r w:rsidRPr="00651F1F">
              <w:rPr>
                <w:spacing w:val="-20"/>
                <w:sz w:val="22"/>
                <w:szCs w:val="22"/>
              </w:rPr>
              <w:t>,</w:t>
            </w:r>
            <w:r w:rsidRPr="00651F1F">
              <w:rPr>
                <w:rFonts w:hint="eastAsia"/>
                <w:spacing w:val="-20"/>
                <w:sz w:val="22"/>
                <w:szCs w:val="22"/>
              </w:rPr>
              <w:t>451</w:t>
            </w:r>
          </w:p>
        </w:tc>
      </w:tr>
      <w:tr w:rsidR="006728A7" w:rsidRPr="0080290C" w:rsidTr="000505A5">
        <w:trPr>
          <w:trHeight w:val="361"/>
        </w:trPr>
        <w:tc>
          <w:tcPr>
            <w:tcW w:w="381" w:type="dxa"/>
            <w:vMerge/>
            <w:tcBorders>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小計</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250</w:t>
            </w:r>
            <w:r w:rsidRPr="00651F1F">
              <w:rPr>
                <w:spacing w:val="-20"/>
                <w:sz w:val="22"/>
                <w:szCs w:val="22"/>
              </w:rPr>
              <w:t>,</w:t>
            </w:r>
            <w:r w:rsidRPr="00651F1F">
              <w:rPr>
                <w:rFonts w:hint="eastAsia"/>
                <w:spacing w:val="-20"/>
                <w:sz w:val="22"/>
                <w:szCs w:val="22"/>
              </w:rPr>
              <w:t>744</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100</w:t>
            </w:r>
            <w:r w:rsidRPr="00651F1F">
              <w:rPr>
                <w:spacing w:val="-20"/>
                <w:sz w:val="22"/>
                <w:szCs w:val="22"/>
              </w:rPr>
              <w:t>,</w:t>
            </w:r>
            <w:r w:rsidRPr="00651F1F">
              <w:rPr>
                <w:rFonts w:hint="eastAsia"/>
                <w:spacing w:val="-20"/>
                <w:sz w:val="22"/>
                <w:szCs w:val="22"/>
              </w:rPr>
              <w:t>679</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w:t>
            </w:r>
            <w:r w:rsidRPr="00651F1F">
              <w:rPr>
                <w:spacing w:val="-20"/>
                <w:sz w:val="22"/>
                <w:szCs w:val="22"/>
              </w:rPr>
              <w:t>,</w:t>
            </w:r>
            <w:r w:rsidRPr="00651F1F">
              <w:rPr>
                <w:rFonts w:hint="eastAsia"/>
                <w:spacing w:val="-20"/>
                <w:sz w:val="22"/>
                <w:szCs w:val="22"/>
              </w:rPr>
              <w:t>400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69</w:t>
            </w:r>
            <w:r w:rsidRPr="00651F1F">
              <w:rPr>
                <w:spacing w:val="-20"/>
                <w:sz w:val="22"/>
                <w:szCs w:val="22"/>
              </w:rPr>
              <w:t>,</w:t>
            </w:r>
            <w:r w:rsidRPr="00651F1F">
              <w:rPr>
                <w:rFonts w:hint="eastAsia"/>
                <w:spacing w:val="-20"/>
                <w:sz w:val="22"/>
                <w:szCs w:val="22"/>
              </w:rPr>
              <w:t>900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431</w:t>
            </w:r>
            <w:r w:rsidRPr="00651F1F">
              <w:rPr>
                <w:spacing w:val="-20"/>
                <w:sz w:val="22"/>
                <w:szCs w:val="22"/>
              </w:rPr>
              <w:t>,</w:t>
            </w:r>
            <w:r w:rsidRPr="00651F1F">
              <w:rPr>
                <w:rFonts w:hint="eastAsia"/>
                <w:spacing w:val="-20"/>
                <w:sz w:val="22"/>
                <w:szCs w:val="22"/>
              </w:rPr>
              <w:t>723</w:t>
            </w:r>
          </w:p>
        </w:tc>
      </w:tr>
      <w:tr w:rsidR="006728A7" w:rsidRPr="0080290C" w:rsidTr="000505A5">
        <w:trPr>
          <w:trHeight w:val="361"/>
        </w:trPr>
        <w:tc>
          <w:tcPr>
            <w:tcW w:w="381" w:type="dxa"/>
            <w:vMerge w:val="restart"/>
            <w:tcBorders>
              <w:top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b/>
                <w:spacing w:val="-20"/>
                <w:szCs w:val="24"/>
              </w:rPr>
            </w:pPr>
            <w:r w:rsidRPr="0080290C">
              <w:rPr>
                <w:rFonts w:hint="eastAsia"/>
                <w:spacing w:val="-20"/>
                <w:sz w:val="22"/>
                <w:szCs w:val="22"/>
              </w:rPr>
              <w:t>116</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230</w:t>
            </w:r>
            <w:r w:rsidRPr="00651F1F">
              <w:rPr>
                <w:spacing w:val="-20"/>
                <w:sz w:val="22"/>
                <w:szCs w:val="22"/>
              </w:rPr>
              <w:t>,</w:t>
            </w:r>
            <w:r w:rsidRPr="00651F1F">
              <w:rPr>
                <w:rFonts w:hint="eastAsia"/>
                <w:spacing w:val="-20"/>
                <w:sz w:val="22"/>
                <w:szCs w:val="22"/>
              </w:rPr>
              <w:t>938</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173</w:t>
            </w:r>
            <w:r w:rsidRPr="00651F1F">
              <w:rPr>
                <w:spacing w:val="-20"/>
                <w:sz w:val="22"/>
                <w:szCs w:val="22"/>
              </w:rPr>
              <w:t>,</w:t>
            </w:r>
            <w:r w:rsidRPr="00651F1F">
              <w:rPr>
                <w:rFonts w:hint="eastAsia"/>
                <w:spacing w:val="-20"/>
                <w:sz w:val="22"/>
                <w:szCs w:val="22"/>
              </w:rPr>
              <w:t>771</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11</w:t>
            </w:r>
            <w:r w:rsidRPr="00651F1F">
              <w:rPr>
                <w:spacing w:val="-20"/>
                <w:sz w:val="22"/>
                <w:szCs w:val="22"/>
              </w:rPr>
              <w:t>,</w:t>
            </w:r>
            <w:r w:rsidRPr="00651F1F">
              <w:rPr>
                <w:rFonts w:hint="eastAsia"/>
                <w:spacing w:val="-20"/>
                <w:sz w:val="22"/>
                <w:szCs w:val="22"/>
              </w:rPr>
              <w:t>480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54</w:t>
            </w:r>
            <w:r w:rsidRPr="00651F1F">
              <w:rPr>
                <w:spacing w:val="-20"/>
                <w:sz w:val="22"/>
                <w:szCs w:val="22"/>
              </w:rPr>
              <w:t>,</w:t>
            </w:r>
            <w:r w:rsidRPr="00651F1F">
              <w:rPr>
                <w:rFonts w:hint="eastAsia"/>
                <w:spacing w:val="-20"/>
                <w:sz w:val="22"/>
                <w:szCs w:val="22"/>
              </w:rPr>
              <w:t>256</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470</w:t>
            </w:r>
            <w:r w:rsidRPr="00651F1F">
              <w:rPr>
                <w:spacing w:val="-20"/>
                <w:sz w:val="22"/>
                <w:szCs w:val="22"/>
              </w:rPr>
              <w:t>,</w:t>
            </w:r>
            <w:r w:rsidRPr="00651F1F">
              <w:rPr>
                <w:rFonts w:hint="eastAsia"/>
                <w:spacing w:val="-20"/>
                <w:sz w:val="22"/>
                <w:szCs w:val="22"/>
              </w:rPr>
              <w:t>445</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15" w:hangingChars="44" w:hanging="90"/>
              <w:jc w:val="center"/>
              <w:rPr>
                <w:rFonts w:hint="eastAsia"/>
                <w:b/>
                <w:spacing w:val="-20"/>
                <w:szCs w:val="24"/>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57</w:t>
            </w:r>
            <w:r w:rsidRPr="00651F1F">
              <w:rPr>
                <w:spacing w:val="-20"/>
                <w:sz w:val="22"/>
                <w:szCs w:val="22"/>
              </w:rPr>
              <w:t>,</w:t>
            </w:r>
            <w:r w:rsidRPr="00651F1F">
              <w:rPr>
                <w:rFonts w:hint="eastAsia"/>
                <w:spacing w:val="-20"/>
                <w:sz w:val="22"/>
                <w:szCs w:val="22"/>
              </w:rPr>
              <w:t>734</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101</w:t>
            </w:r>
            <w:r w:rsidRPr="00651F1F">
              <w:rPr>
                <w:spacing w:val="-20"/>
                <w:sz w:val="22"/>
                <w:szCs w:val="22"/>
              </w:rPr>
              <w:t>,</w:t>
            </w:r>
            <w:r w:rsidRPr="00651F1F">
              <w:rPr>
                <w:rFonts w:hint="eastAsia"/>
                <w:spacing w:val="-20"/>
                <w:sz w:val="22"/>
                <w:szCs w:val="22"/>
              </w:rPr>
              <w:t>174</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w:t>
            </w:r>
            <w:r w:rsidRPr="00651F1F">
              <w:rPr>
                <w:spacing w:val="-20"/>
                <w:sz w:val="22"/>
                <w:szCs w:val="22"/>
              </w:rPr>
              <w:t>,</w:t>
            </w:r>
            <w:r w:rsidRPr="00651F1F">
              <w:rPr>
                <w:rFonts w:hint="eastAsia"/>
                <w:spacing w:val="-20"/>
                <w:sz w:val="22"/>
                <w:szCs w:val="22"/>
              </w:rPr>
              <w:t>320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15</w:t>
            </w:r>
            <w:r w:rsidRPr="00651F1F">
              <w:rPr>
                <w:spacing w:val="-20"/>
                <w:sz w:val="22"/>
                <w:szCs w:val="22"/>
              </w:rPr>
              <w:t>,</w:t>
            </w:r>
            <w:r w:rsidRPr="00651F1F">
              <w:rPr>
                <w:rFonts w:hint="eastAsia"/>
                <w:spacing w:val="-20"/>
                <w:sz w:val="22"/>
                <w:szCs w:val="22"/>
              </w:rPr>
              <w:t>644</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177</w:t>
            </w:r>
            <w:r w:rsidRPr="00651F1F">
              <w:rPr>
                <w:spacing w:val="-20"/>
                <w:sz w:val="22"/>
                <w:szCs w:val="22"/>
              </w:rPr>
              <w:t>,</w:t>
            </w:r>
            <w:r w:rsidRPr="00651F1F">
              <w:rPr>
                <w:rFonts w:hint="eastAsia"/>
                <w:spacing w:val="-20"/>
                <w:sz w:val="22"/>
                <w:szCs w:val="22"/>
              </w:rPr>
              <w:t>872</w:t>
            </w:r>
          </w:p>
        </w:tc>
      </w:tr>
      <w:tr w:rsidR="006728A7" w:rsidRPr="0080290C" w:rsidTr="000505A5">
        <w:trPr>
          <w:trHeight w:val="361"/>
        </w:trPr>
        <w:tc>
          <w:tcPr>
            <w:tcW w:w="381" w:type="dxa"/>
            <w:vMerge/>
            <w:tcBorders>
              <w:bottom w:val="single" w:sz="4" w:space="0" w:color="auto"/>
            </w:tcBorders>
            <w:shd w:val="clear" w:color="auto" w:fill="auto"/>
            <w:vAlign w:val="center"/>
          </w:tcPr>
          <w:p w:rsidR="006728A7" w:rsidRPr="0080290C" w:rsidRDefault="006728A7" w:rsidP="00651F1F">
            <w:pPr>
              <w:pStyle w:val="20"/>
              <w:spacing w:line="300" w:lineRule="exact"/>
              <w:ind w:leftChars="-37" w:left="-15" w:hangingChars="44" w:hanging="90"/>
              <w:jc w:val="center"/>
              <w:rPr>
                <w:rFonts w:hint="eastAsia"/>
                <w:b/>
                <w:spacing w:val="-20"/>
                <w:szCs w:val="24"/>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小計</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288</w:t>
            </w:r>
            <w:r w:rsidRPr="00651F1F">
              <w:rPr>
                <w:spacing w:val="-20"/>
                <w:sz w:val="22"/>
                <w:szCs w:val="22"/>
              </w:rPr>
              <w:t>,</w:t>
            </w:r>
            <w:r w:rsidRPr="00651F1F">
              <w:rPr>
                <w:rFonts w:hint="eastAsia"/>
                <w:spacing w:val="-20"/>
                <w:sz w:val="22"/>
                <w:szCs w:val="22"/>
              </w:rPr>
              <w:t>672</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274</w:t>
            </w:r>
            <w:r w:rsidRPr="00651F1F">
              <w:rPr>
                <w:spacing w:val="-20"/>
                <w:sz w:val="22"/>
                <w:szCs w:val="22"/>
              </w:rPr>
              <w:t>,</w:t>
            </w:r>
            <w:r w:rsidRPr="00651F1F">
              <w:rPr>
                <w:rFonts w:hint="eastAsia"/>
                <w:spacing w:val="-20"/>
                <w:sz w:val="22"/>
                <w:szCs w:val="22"/>
              </w:rPr>
              <w:t>945</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14</w:t>
            </w:r>
            <w:r w:rsidRPr="00651F1F">
              <w:rPr>
                <w:spacing w:val="-20"/>
                <w:sz w:val="22"/>
                <w:szCs w:val="22"/>
              </w:rPr>
              <w:t>,</w:t>
            </w:r>
            <w:r w:rsidRPr="00651F1F">
              <w:rPr>
                <w:rFonts w:hint="eastAsia"/>
                <w:spacing w:val="-20"/>
                <w:sz w:val="22"/>
                <w:szCs w:val="22"/>
              </w:rPr>
              <w:t>800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69</w:t>
            </w:r>
            <w:r w:rsidRPr="00651F1F">
              <w:rPr>
                <w:spacing w:val="-20"/>
                <w:sz w:val="22"/>
                <w:szCs w:val="22"/>
              </w:rPr>
              <w:t>,</w:t>
            </w:r>
            <w:r w:rsidRPr="00651F1F">
              <w:rPr>
                <w:rFonts w:hint="eastAsia"/>
                <w:spacing w:val="-20"/>
                <w:sz w:val="22"/>
                <w:szCs w:val="22"/>
              </w:rPr>
              <w:t>900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648</w:t>
            </w:r>
            <w:r w:rsidRPr="00651F1F">
              <w:rPr>
                <w:spacing w:val="-20"/>
                <w:sz w:val="22"/>
                <w:szCs w:val="22"/>
              </w:rPr>
              <w:t>,</w:t>
            </w:r>
            <w:r w:rsidRPr="00651F1F">
              <w:rPr>
                <w:rFonts w:hint="eastAsia"/>
                <w:spacing w:val="-20"/>
                <w:sz w:val="22"/>
                <w:szCs w:val="22"/>
              </w:rPr>
              <w:t>317</w:t>
            </w:r>
          </w:p>
        </w:tc>
      </w:tr>
      <w:tr w:rsidR="006728A7" w:rsidRPr="0080290C" w:rsidTr="000505A5">
        <w:trPr>
          <w:trHeight w:val="361"/>
        </w:trPr>
        <w:tc>
          <w:tcPr>
            <w:tcW w:w="381" w:type="dxa"/>
            <w:vMerge w:val="restart"/>
            <w:tcBorders>
              <w:top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117</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209</w:t>
            </w:r>
            <w:r w:rsidRPr="00651F1F">
              <w:rPr>
                <w:spacing w:val="-20"/>
                <w:sz w:val="22"/>
                <w:szCs w:val="22"/>
              </w:rPr>
              <w:t>,</w:t>
            </w:r>
            <w:r w:rsidRPr="00651F1F">
              <w:rPr>
                <w:rFonts w:hint="eastAsia"/>
                <w:spacing w:val="-20"/>
                <w:sz w:val="22"/>
                <w:szCs w:val="22"/>
              </w:rPr>
              <w:t>358</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163</w:t>
            </w:r>
            <w:r w:rsidRPr="00651F1F">
              <w:rPr>
                <w:spacing w:val="-20"/>
                <w:sz w:val="22"/>
                <w:szCs w:val="22"/>
              </w:rPr>
              <w:t>,</w:t>
            </w:r>
            <w:r w:rsidRPr="00651F1F">
              <w:rPr>
                <w:rFonts w:hint="eastAsia"/>
                <w:spacing w:val="-20"/>
                <w:sz w:val="22"/>
                <w:szCs w:val="22"/>
              </w:rPr>
              <w:t>720</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24</w:t>
            </w:r>
            <w:r w:rsidRPr="00651F1F">
              <w:rPr>
                <w:spacing w:val="-20"/>
                <w:sz w:val="22"/>
                <w:szCs w:val="22"/>
              </w:rPr>
              <w:t>,</w:t>
            </w:r>
            <w:r w:rsidRPr="00651F1F">
              <w:rPr>
                <w:rFonts w:hint="eastAsia"/>
                <w:spacing w:val="-20"/>
                <w:sz w:val="22"/>
                <w:szCs w:val="22"/>
              </w:rPr>
              <w:t>091</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54</w:t>
            </w:r>
            <w:r w:rsidRPr="00651F1F">
              <w:rPr>
                <w:spacing w:val="-20"/>
                <w:sz w:val="22"/>
                <w:szCs w:val="22"/>
              </w:rPr>
              <w:t>,</w:t>
            </w:r>
            <w:r w:rsidRPr="00651F1F">
              <w:rPr>
                <w:rFonts w:hint="eastAsia"/>
                <w:spacing w:val="-20"/>
                <w:sz w:val="22"/>
                <w:szCs w:val="22"/>
              </w:rPr>
              <w:t>690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451</w:t>
            </w:r>
            <w:r w:rsidRPr="00651F1F">
              <w:rPr>
                <w:spacing w:val="-20"/>
                <w:sz w:val="22"/>
                <w:szCs w:val="22"/>
              </w:rPr>
              <w:t>,</w:t>
            </w:r>
            <w:r w:rsidRPr="00651F1F">
              <w:rPr>
                <w:rFonts w:hint="eastAsia"/>
                <w:spacing w:val="-20"/>
                <w:sz w:val="22"/>
                <w:szCs w:val="22"/>
              </w:rPr>
              <w:t>859</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52</w:t>
            </w:r>
            <w:r w:rsidRPr="00651F1F">
              <w:rPr>
                <w:spacing w:val="-20"/>
                <w:sz w:val="22"/>
                <w:szCs w:val="22"/>
              </w:rPr>
              <w:t>,</w:t>
            </w:r>
            <w:r w:rsidRPr="00651F1F">
              <w:rPr>
                <w:rFonts w:hint="eastAsia"/>
                <w:spacing w:val="-20"/>
                <w:sz w:val="22"/>
                <w:szCs w:val="22"/>
              </w:rPr>
              <w:t>339</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98</w:t>
            </w:r>
            <w:r w:rsidRPr="00651F1F">
              <w:rPr>
                <w:spacing w:val="-20"/>
                <w:sz w:val="22"/>
                <w:szCs w:val="22"/>
              </w:rPr>
              <w:t>,</w:t>
            </w:r>
            <w:r w:rsidRPr="00651F1F">
              <w:rPr>
                <w:rFonts w:hint="eastAsia"/>
                <w:spacing w:val="-20"/>
                <w:sz w:val="22"/>
                <w:szCs w:val="22"/>
              </w:rPr>
              <w:t>275</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w:t>
            </w:r>
            <w:r w:rsidRPr="00651F1F">
              <w:rPr>
                <w:spacing w:val="-20"/>
                <w:sz w:val="22"/>
                <w:szCs w:val="22"/>
              </w:rPr>
              <w:t>,</w:t>
            </w:r>
            <w:r w:rsidRPr="00651F1F">
              <w:rPr>
                <w:rFonts w:hint="eastAsia"/>
                <w:spacing w:val="-20"/>
                <w:sz w:val="22"/>
                <w:szCs w:val="22"/>
              </w:rPr>
              <w:t>969</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15</w:t>
            </w:r>
            <w:r w:rsidRPr="00651F1F">
              <w:rPr>
                <w:spacing w:val="-20"/>
                <w:sz w:val="22"/>
                <w:szCs w:val="22"/>
              </w:rPr>
              <w:t>,</w:t>
            </w:r>
            <w:r w:rsidRPr="00651F1F">
              <w:rPr>
                <w:rFonts w:hint="eastAsia"/>
                <w:spacing w:val="-20"/>
                <w:sz w:val="22"/>
                <w:szCs w:val="22"/>
              </w:rPr>
              <w:t>770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173</w:t>
            </w:r>
            <w:r w:rsidRPr="00651F1F">
              <w:rPr>
                <w:spacing w:val="-20"/>
                <w:sz w:val="22"/>
                <w:szCs w:val="22"/>
              </w:rPr>
              <w:t>,</w:t>
            </w:r>
            <w:r w:rsidRPr="00651F1F">
              <w:rPr>
                <w:rFonts w:hint="eastAsia"/>
                <w:spacing w:val="-20"/>
                <w:sz w:val="22"/>
                <w:szCs w:val="22"/>
              </w:rPr>
              <w:t>353</w:t>
            </w:r>
          </w:p>
        </w:tc>
      </w:tr>
      <w:tr w:rsidR="006728A7" w:rsidRPr="0080290C" w:rsidTr="000505A5">
        <w:trPr>
          <w:trHeight w:val="361"/>
        </w:trPr>
        <w:tc>
          <w:tcPr>
            <w:tcW w:w="381" w:type="dxa"/>
            <w:vMerge/>
            <w:tcBorders>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小計</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261</w:t>
            </w:r>
            <w:r w:rsidRPr="00651F1F">
              <w:rPr>
                <w:spacing w:val="-20"/>
                <w:sz w:val="22"/>
                <w:szCs w:val="22"/>
              </w:rPr>
              <w:t>,</w:t>
            </w:r>
            <w:r w:rsidRPr="00651F1F">
              <w:rPr>
                <w:rFonts w:hint="eastAsia"/>
                <w:spacing w:val="-20"/>
                <w:sz w:val="22"/>
                <w:szCs w:val="22"/>
              </w:rPr>
              <w:t>697</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261</w:t>
            </w:r>
            <w:r w:rsidRPr="00651F1F">
              <w:rPr>
                <w:spacing w:val="-20"/>
                <w:sz w:val="22"/>
                <w:szCs w:val="22"/>
              </w:rPr>
              <w:t>,</w:t>
            </w:r>
            <w:r w:rsidRPr="00651F1F">
              <w:rPr>
                <w:rFonts w:hint="eastAsia"/>
                <w:spacing w:val="-20"/>
                <w:sz w:val="22"/>
                <w:szCs w:val="22"/>
              </w:rPr>
              <w:t>995</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31</w:t>
            </w:r>
            <w:r w:rsidRPr="00651F1F">
              <w:rPr>
                <w:spacing w:val="-20"/>
                <w:sz w:val="22"/>
                <w:szCs w:val="22"/>
              </w:rPr>
              <w:t>,</w:t>
            </w:r>
            <w:r w:rsidRPr="00651F1F">
              <w:rPr>
                <w:rFonts w:hint="eastAsia"/>
                <w:spacing w:val="-20"/>
                <w:sz w:val="22"/>
                <w:szCs w:val="22"/>
              </w:rPr>
              <w:t>060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70</w:t>
            </w:r>
            <w:r w:rsidRPr="00651F1F">
              <w:rPr>
                <w:spacing w:val="-20"/>
                <w:sz w:val="22"/>
                <w:szCs w:val="22"/>
              </w:rPr>
              <w:t>,</w:t>
            </w:r>
            <w:r w:rsidRPr="00651F1F">
              <w:rPr>
                <w:rFonts w:hint="eastAsia"/>
                <w:spacing w:val="-20"/>
                <w:sz w:val="22"/>
                <w:szCs w:val="22"/>
              </w:rPr>
              <w:t>460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625</w:t>
            </w:r>
            <w:r w:rsidRPr="00651F1F">
              <w:rPr>
                <w:spacing w:val="-20"/>
                <w:sz w:val="22"/>
                <w:szCs w:val="22"/>
              </w:rPr>
              <w:t>,</w:t>
            </w:r>
            <w:r w:rsidRPr="00651F1F">
              <w:rPr>
                <w:rFonts w:hint="eastAsia"/>
                <w:spacing w:val="-20"/>
                <w:sz w:val="22"/>
                <w:szCs w:val="22"/>
              </w:rPr>
              <w:t>212</w:t>
            </w:r>
          </w:p>
        </w:tc>
      </w:tr>
      <w:tr w:rsidR="006728A7" w:rsidRPr="0080290C" w:rsidTr="000505A5">
        <w:trPr>
          <w:trHeight w:val="361"/>
        </w:trPr>
        <w:tc>
          <w:tcPr>
            <w:tcW w:w="381" w:type="dxa"/>
            <w:vMerge w:val="restart"/>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118</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109</w:t>
            </w:r>
            <w:r w:rsidRPr="00651F1F">
              <w:rPr>
                <w:spacing w:val="-20"/>
                <w:sz w:val="22"/>
                <w:szCs w:val="22"/>
              </w:rPr>
              <w:t>,</w:t>
            </w:r>
            <w:r w:rsidRPr="00651F1F">
              <w:rPr>
                <w:rFonts w:hint="eastAsia"/>
                <w:spacing w:val="-20"/>
                <w:sz w:val="22"/>
                <w:szCs w:val="22"/>
              </w:rPr>
              <w:t>630</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101</w:t>
            </w:r>
            <w:r w:rsidRPr="00651F1F">
              <w:rPr>
                <w:spacing w:val="-20"/>
                <w:sz w:val="22"/>
                <w:szCs w:val="22"/>
              </w:rPr>
              <w:t>,</w:t>
            </w:r>
            <w:r w:rsidRPr="00651F1F">
              <w:rPr>
                <w:rFonts w:hint="eastAsia"/>
                <w:spacing w:val="-20"/>
                <w:sz w:val="22"/>
                <w:szCs w:val="22"/>
              </w:rPr>
              <w:t>996</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24</w:t>
            </w:r>
            <w:r w:rsidRPr="00651F1F">
              <w:rPr>
                <w:spacing w:val="-20"/>
                <w:sz w:val="22"/>
                <w:szCs w:val="22"/>
              </w:rPr>
              <w:t>,</w:t>
            </w:r>
            <w:r w:rsidRPr="00651F1F">
              <w:rPr>
                <w:rFonts w:hint="eastAsia"/>
                <w:spacing w:val="-20"/>
                <w:sz w:val="22"/>
                <w:szCs w:val="22"/>
              </w:rPr>
              <w:t>091</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39</w:t>
            </w:r>
            <w:r w:rsidRPr="00651F1F">
              <w:rPr>
                <w:spacing w:val="-20"/>
                <w:sz w:val="22"/>
                <w:szCs w:val="22"/>
              </w:rPr>
              <w:t>,</w:t>
            </w:r>
            <w:r w:rsidRPr="00651F1F">
              <w:rPr>
                <w:rFonts w:hint="eastAsia"/>
                <w:spacing w:val="-20"/>
                <w:sz w:val="22"/>
                <w:szCs w:val="22"/>
              </w:rPr>
              <w:t>167</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274</w:t>
            </w:r>
            <w:r w:rsidRPr="00651F1F">
              <w:rPr>
                <w:spacing w:val="-20"/>
                <w:sz w:val="22"/>
                <w:szCs w:val="22"/>
              </w:rPr>
              <w:t>,</w:t>
            </w:r>
            <w:r w:rsidRPr="00651F1F">
              <w:rPr>
                <w:rFonts w:hint="eastAsia"/>
                <w:spacing w:val="-20"/>
                <w:sz w:val="22"/>
                <w:szCs w:val="22"/>
              </w:rPr>
              <w:t>884</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27</w:t>
            </w:r>
            <w:r w:rsidRPr="00651F1F">
              <w:rPr>
                <w:spacing w:val="-20"/>
                <w:sz w:val="22"/>
                <w:szCs w:val="22"/>
              </w:rPr>
              <w:t>,</w:t>
            </w:r>
            <w:r w:rsidRPr="00651F1F">
              <w:rPr>
                <w:rFonts w:hint="eastAsia"/>
                <w:spacing w:val="-20"/>
                <w:sz w:val="22"/>
                <w:szCs w:val="22"/>
              </w:rPr>
              <w:t>408</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62</w:t>
            </w:r>
            <w:r w:rsidRPr="00651F1F">
              <w:rPr>
                <w:spacing w:val="-20"/>
                <w:sz w:val="22"/>
                <w:szCs w:val="22"/>
              </w:rPr>
              <w:t>,</w:t>
            </w:r>
            <w:r w:rsidRPr="00651F1F">
              <w:rPr>
                <w:rFonts w:hint="eastAsia"/>
                <w:spacing w:val="-20"/>
                <w:sz w:val="22"/>
                <w:szCs w:val="22"/>
              </w:rPr>
              <w:t>822</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w:t>
            </w:r>
            <w:r w:rsidRPr="00651F1F">
              <w:rPr>
                <w:spacing w:val="-20"/>
                <w:sz w:val="22"/>
                <w:szCs w:val="22"/>
              </w:rPr>
              <w:t>,</w:t>
            </w:r>
            <w:r w:rsidRPr="00651F1F">
              <w:rPr>
                <w:rFonts w:hint="eastAsia"/>
                <w:spacing w:val="-20"/>
                <w:sz w:val="22"/>
                <w:szCs w:val="22"/>
              </w:rPr>
              <w:t>969</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11</w:t>
            </w:r>
            <w:r w:rsidRPr="00651F1F">
              <w:rPr>
                <w:spacing w:val="-20"/>
                <w:sz w:val="22"/>
                <w:szCs w:val="22"/>
              </w:rPr>
              <w:t>,</w:t>
            </w:r>
            <w:r w:rsidRPr="00651F1F">
              <w:rPr>
                <w:rFonts w:hint="eastAsia"/>
                <w:spacing w:val="-20"/>
                <w:sz w:val="22"/>
                <w:szCs w:val="22"/>
              </w:rPr>
              <w:t>293</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108</w:t>
            </w:r>
            <w:r w:rsidRPr="00651F1F">
              <w:rPr>
                <w:spacing w:val="-20"/>
                <w:sz w:val="22"/>
                <w:szCs w:val="22"/>
              </w:rPr>
              <w:t>,</w:t>
            </w:r>
            <w:r w:rsidRPr="00651F1F">
              <w:rPr>
                <w:rFonts w:hint="eastAsia"/>
                <w:spacing w:val="-20"/>
                <w:sz w:val="22"/>
                <w:szCs w:val="22"/>
              </w:rPr>
              <w:t>492</w:t>
            </w:r>
          </w:p>
        </w:tc>
      </w:tr>
      <w:tr w:rsidR="006728A7" w:rsidRPr="0080290C" w:rsidTr="000505A5">
        <w:trPr>
          <w:trHeight w:val="361"/>
        </w:trPr>
        <w:tc>
          <w:tcPr>
            <w:tcW w:w="381" w:type="dxa"/>
            <w:vMerge/>
            <w:tcBorders>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小計</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137</w:t>
            </w:r>
            <w:r w:rsidRPr="00651F1F">
              <w:rPr>
                <w:spacing w:val="-20"/>
                <w:sz w:val="22"/>
                <w:szCs w:val="22"/>
              </w:rPr>
              <w:t>,</w:t>
            </w:r>
            <w:r w:rsidRPr="00651F1F">
              <w:rPr>
                <w:rFonts w:hint="eastAsia"/>
                <w:spacing w:val="-20"/>
                <w:sz w:val="22"/>
                <w:szCs w:val="22"/>
              </w:rPr>
              <w:t>038</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164</w:t>
            </w:r>
            <w:r w:rsidRPr="00651F1F">
              <w:rPr>
                <w:spacing w:val="-20"/>
                <w:sz w:val="22"/>
                <w:szCs w:val="22"/>
              </w:rPr>
              <w:t>,</w:t>
            </w:r>
            <w:r w:rsidRPr="00651F1F">
              <w:rPr>
                <w:rFonts w:hint="eastAsia"/>
                <w:spacing w:val="-20"/>
                <w:sz w:val="22"/>
                <w:szCs w:val="22"/>
              </w:rPr>
              <w:t>818</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31</w:t>
            </w:r>
            <w:r w:rsidRPr="00651F1F">
              <w:rPr>
                <w:spacing w:val="-20"/>
                <w:sz w:val="22"/>
                <w:szCs w:val="22"/>
              </w:rPr>
              <w:t>,</w:t>
            </w:r>
            <w:r w:rsidRPr="00651F1F">
              <w:rPr>
                <w:rFonts w:hint="eastAsia"/>
                <w:spacing w:val="-20"/>
                <w:sz w:val="22"/>
                <w:szCs w:val="22"/>
              </w:rPr>
              <w:t>060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50</w:t>
            </w:r>
            <w:r w:rsidRPr="00651F1F">
              <w:rPr>
                <w:spacing w:val="-20"/>
                <w:sz w:val="22"/>
                <w:szCs w:val="22"/>
              </w:rPr>
              <w:t>,</w:t>
            </w:r>
            <w:r w:rsidRPr="00651F1F">
              <w:rPr>
                <w:rFonts w:hint="eastAsia"/>
                <w:spacing w:val="-20"/>
                <w:sz w:val="22"/>
                <w:szCs w:val="22"/>
              </w:rPr>
              <w:t>460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383</w:t>
            </w:r>
            <w:r w:rsidRPr="00651F1F">
              <w:rPr>
                <w:spacing w:val="-20"/>
                <w:sz w:val="22"/>
                <w:szCs w:val="22"/>
              </w:rPr>
              <w:t>,</w:t>
            </w:r>
            <w:r w:rsidRPr="00651F1F">
              <w:rPr>
                <w:rFonts w:hint="eastAsia"/>
                <w:spacing w:val="-20"/>
                <w:sz w:val="22"/>
                <w:szCs w:val="22"/>
              </w:rPr>
              <w:t>376</w:t>
            </w:r>
          </w:p>
        </w:tc>
      </w:tr>
      <w:tr w:rsidR="006728A7" w:rsidRPr="0080290C" w:rsidTr="000505A5">
        <w:trPr>
          <w:trHeight w:val="361"/>
        </w:trPr>
        <w:tc>
          <w:tcPr>
            <w:tcW w:w="381" w:type="dxa"/>
            <w:vMerge w:val="restart"/>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119</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0</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43</w:t>
            </w:r>
            <w:r w:rsidRPr="00651F1F">
              <w:rPr>
                <w:spacing w:val="-20"/>
                <w:sz w:val="22"/>
                <w:szCs w:val="22"/>
              </w:rPr>
              <w:t>,</w:t>
            </w:r>
            <w:r w:rsidRPr="00651F1F">
              <w:rPr>
                <w:rFonts w:hint="eastAsia"/>
                <w:spacing w:val="-20"/>
                <w:sz w:val="22"/>
                <w:szCs w:val="22"/>
              </w:rPr>
              <w:t>037</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24</w:t>
            </w:r>
            <w:r w:rsidRPr="00651F1F">
              <w:rPr>
                <w:spacing w:val="-20"/>
                <w:sz w:val="22"/>
                <w:szCs w:val="22"/>
              </w:rPr>
              <w:t>,</w:t>
            </w:r>
            <w:r w:rsidRPr="00651F1F">
              <w:rPr>
                <w:rFonts w:hint="eastAsia"/>
                <w:spacing w:val="-20"/>
                <w:sz w:val="22"/>
                <w:szCs w:val="22"/>
              </w:rPr>
              <w:t>091</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22</w:t>
            </w:r>
            <w:r w:rsidRPr="00651F1F">
              <w:rPr>
                <w:spacing w:val="-20"/>
                <w:sz w:val="22"/>
                <w:szCs w:val="22"/>
              </w:rPr>
              <w:t>,</w:t>
            </w:r>
            <w:r w:rsidRPr="00651F1F">
              <w:rPr>
                <w:rFonts w:hint="eastAsia"/>
                <w:spacing w:val="-20"/>
                <w:sz w:val="22"/>
                <w:szCs w:val="22"/>
              </w:rPr>
              <w:t>090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89</w:t>
            </w:r>
            <w:r w:rsidRPr="00651F1F">
              <w:rPr>
                <w:spacing w:val="-20"/>
                <w:sz w:val="22"/>
                <w:szCs w:val="22"/>
              </w:rPr>
              <w:t>,</w:t>
            </w:r>
            <w:r w:rsidRPr="00651F1F">
              <w:rPr>
                <w:rFonts w:hint="eastAsia"/>
                <w:spacing w:val="-20"/>
                <w:sz w:val="22"/>
                <w:szCs w:val="22"/>
              </w:rPr>
              <w:t>218</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0</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26</w:t>
            </w:r>
            <w:r w:rsidRPr="00651F1F">
              <w:rPr>
                <w:spacing w:val="-20"/>
                <w:sz w:val="22"/>
                <w:szCs w:val="22"/>
              </w:rPr>
              <w:t>,</w:t>
            </w:r>
            <w:r w:rsidRPr="00651F1F">
              <w:rPr>
                <w:rFonts w:hint="eastAsia"/>
                <w:spacing w:val="-20"/>
                <w:sz w:val="22"/>
                <w:szCs w:val="22"/>
              </w:rPr>
              <w:t>915</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w:t>
            </w:r>
            <w:r w:rsidRPr="00651F1F">
              <w:rPr>
                <w:spacing w:val="-20"/>
                <w:sz w:val="22"/>
                <w:szCs w:val="22"/>
              </w:rPr>
              <w:t>,</w:t>
            </w:r>
            <w:r w:rsidRPr="00651F1F">
              <w:rPr>
                <w:rFonts w:hint="eastAsia"/>
                <w:spacing w:val="-20"/>
                <w:sz w:val="22"/>
                <w:szCs w:val="22"/>
              </w:rPr>
              <w:t>969</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w:t>
            </w:r>
            <w:r w:rsidRPr="00651F1F">
              <w:rPr>
                <w:spacing w:val="-20"/>
                <w:sz w:val="22"/>
                <w:szCs w:val="22"/>
              </w:rPr>
              <w:t>,</w:t>
            </w:r>
            <w:r w:rsidRPr="00651F1F">
              <w:rPr>
                <w:rFonts w:hint="eastAsia"/>
                <w:spacing w:val="-20"/>
                <w:sz w:val="22"/>
                <w:szCs w:val="22"/>
              </w:rPr>
              <w:t>370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40</w:t>
            </w:r>
            <w:r w:rsidRPr="00651F1F">
              <w:rPr>
                <w:spacing w:val="-20"/>
                <w:sz w:val="22"/>
                <w:szCs w:val="22"/>
              </w:rPr>
              <w:t>,</w:t>
            </w:r>
            <w:r w:rsidRPr="00651F1F">
              <w:rPr>
                <w:rFonts w:hint="eastAsia"/>
                <w:spacing w:val="-20"/>
                <w:sz w:val="22"/>
                <w:szCs w:val="22"/>
              </w:rPr>
              <w:t>254</w:t>
            </w:r>
          </w:p>
        </w:tc>
      </w:tr>
      <w:tr w:rsidR="006728A7" w:rsidRPr="0080290C" w:rsidTr="000505A5">
        <w:trPr>
          <w:trHeight w:val="361"/>
        </w:trPr>
        <w:tc>
          <w:tcPr>
            <w:tcW w:w="381" w:type="dxa"/>
            <w:vMerge/>
            <w:tcBorders>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小計</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0</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69</w:t>
            </w:r>
            <w:r w:rsidRPr="00651F1F">
              <w:rPr>
                <w:spacing w:val="-20"/>
                <w:sz w:val="22"/>
                <w:szCs w:val="22"/>
              </w:rPr>
              <w:t>,</w:t>
            </w:r>
            <w:r w:rsidRPr="00651F1F">
              <w:rPr>
                <w:rFonts w:hint="eastAsia"/>
                <w:spacing w:val="-20"/>
                <w:sz w:val="22"/>
                <w:szCs w:val="22"/>
              </w:rPr>
              <w:t>952</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31</w:t>
            </w:r>
            <w:r w:rsidRPr="00651F1F">
              <w:rPr>
                <w:spacing w:val="-20"/>
                <w:sz w:val="22"/>
                <w:szCs w:val="22"/>
              </w:rPr>
              <w:t>,</w:t>
            </w:r>
            <w:r w:rsidRPr="00651F1F">
              <w:rPr>
                <w:rFonts w:hint="eastAsia"/>
                <w:spacing w:val="-20"/>
                <w:sz w:val="22"/>
                <w:szCs w:val="22"/>
              </w:rPr>
              <w:t>060</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28</w:t>
            </w:r>
            <w:r w:rsidRPr="00651F1F">
              <w:rPr>
                <w:spacing w:val="-20"/>
                <w:sz w:val="22"/>
                <w:szCs w:val="22"/>
              </w:rPr>
              <w:t>,</w:t>
            </w:r>
            <w:r w:rsidRPr="00651F1F">
              <w:rPr>
                <w:rFonts w:hint="eastAsia"/>
                <w:spacing w:val="-20"/>
                <w:sz w:val="22"/>
                <w:szCs w:val="22"/>
              </w:rPr>
              <w:t>460</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129</w:t>
            </w:r>
            <w:r w:rsidRPr="00651F1F">
              <w:rPr>
                <w:spacing w:val="-20"/>
                <w:sz w:val="22"/>
                <w:szCs w:val="22"/>
              </w:rPr>
              <w:t>,</w:t>
            </w:r>
            <w:r w:rsidRPr="00651F1F">
              <w:rPr>
                <w:rFonts w:hint="eastAsia"/>
                <w:spacing w:val="-20"/>
                <w:sz w:val="22"/>
                <w:szCs w:val="22"/>
              </w:rPr>
              <w:t>472</w:t>
            </w:r>
          </w:p>
        </w:tc>
      </w:tr>
      <w:tr w:rsidR="006728A7" w:rsidRPr="0080290C" w:rsidTr="000505A5">
        <w:trPr>
          <w:trHeight w:val="361"/>
        </w:trPr>
        <w:tc>
          <w:tcPr>
            <w:tcW w:w="381" w:type="dxa"/>
            <w:vMerge w:val="restart"/>
            <w:tcBorders>
              <w:top w:val="single" w:sz="4" w:space="0" w:color="auto"/>
            </w:tcBorders>
            <w:shd w:val="clear" w:color="auto" w:fill="auto"/>
            <w:vAlign w:val="center"/>
          </w:tcPr>
          <w:p w:rsidR="006728A7" w:rsidRPr="0080290C" w:rsidRDefault="006728A7" w:rsidP="00651F1F">
            <w:pPr>
              <w:pStyle w:val="20"/>
              <w:spacing w:line="300" w:lineRule="exact"/>
              <w:ind w:leftChars="-37" w:left="-24" w:hangingChars="44" w:hanging="81"/>
              <w:jc w:val="center"/>
              <w:rPr>
                <w:spacing w:val="-20"/>
                <w:sz w:val="22"/>
                <w:szCs w:val="22"/>
              </w:rPr>
            </w:pPr>
            <w:r w:rsidRPr="0080290C">
              <w:rPr>
                <w:rFonts w:hint="eastAsia"/>
                <w:spacing w:val="-20"/>
                <w:sz w:val="22"/>
                <w:szCs w:val="22"/>
              </w:rPr>
              <w:t>合</w:t>
            </w:r>
          </w:p>
          <w:p w:rsidR="006728A7" w:rsidRPr="0080290C" w:rsidRDefault="006728A7" w:rsidP="00651F1F">
            <w:pPr>
              <w:pStyle w:val="20"/>
              <w:spacing w:line="300" w:lineRule="exact"/>
              <w:ind w:leftChars="-37" w:left="-24" w:hangingChars="44" w:hanging="81"/>
              <w:jc w:val="center"/>
              <w:rPr>
                <w:rFonts w:hint="eastAsia"/>
                <w:spacing w:val="-20"/>
                <w:sz w:val="22"/>
                <w:szCs w:val="22"/>
              </w:rPr>
            </w:pPr>
            <w:r w:rsidRPr="0080290C">
              <w:rPr>
                <w:rFonts w:hint="eastAsia"/>
                <w:spacing w:val="-20"/>
                <w:sz w:val="22"/>
                <w:szCs w:val="22"/>
              </w:rPr>
              <w:t>計</w:t>
            </w: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中央公務預算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901</w:t>
            </w:r>
            <w:r w:rsidRPr="00651F1F">
              <w:rPr>
                <w:spacing w:val="-20"/>
                <w:sz w:val="22"/>
                <w:szCs w:val="22"/>
              </w:rPr>
              <w:t>,</w:t>
            </w:r>
            <w:r w:rsidRPr="00651F1F">
              <w:rPr>
                <w:rFonts w:hint="eastAsia"/>
                <w:spacing w:val="-20"/>
                <w:sz w:val="22"/>
                <w:szCs w:val="22"/>
              </w:rPr>
              <w:t>179</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576</w:t>
            </w:r>
            <w:r w:rsidRPr="00651F1F">
              <w:rPr>
                <w:spacing w:val="-20"/>
                <w:sz w:val="22"/>
                <w:szCs w:val="22"/>
              </w:rPr>
              <w:t>,</w:t>
            </w:r>
            <w:r w:rsidRPr="00651F1F">
              <w:rPr>
                <w:rFonts w:hint="eastAsia"/>
                <w:spacing w:val="-20"/>
                <w:sz w:val="22"/>
                <w:szCs w:val="22"/>
              </w:rPr>
              <w:t>382</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91</w:t>
            </w:r>
            <w:r w:rsidRPr="00651F1F">
              <w:rPr>
                <w:spacing w:val="-20"/>
                <w:sz w:val="22"/>
                <w:szCs w:val="22"/>
              </w:rPr>
              <w:t>,</w:t>
            </w:r>
            <w:r w:rsidRPr="00651F1F">
              <w:rPr>
                <w:rFonts w:hint="eastAsia"/>
                <w:spacing w:val="-20"/>
                <w:sz w:val="22"/>
                <w:szCs w:val="22"/>
              </w:rPr>
              <w:t>753</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260</w:t>
            </w:r>
            <w:r w:rsidRPr="00651F1F">
              <w:rPr>
                <w:spacing w:val="-20"/>
                <w:sz w:val="22"/>
                <w:szCs w:val="22"/>
              </w:rPr>
              <w:t>,</w:t>
            </w:r>
            <w:r w:rsidRPr="00651F1F">
              <w:rPr>
                <w:rFonts w:hint="eastAsia"/>
                <w:spacing w:val="-20"/>
                <w:sz w:val="22"/>
                <w:szCs w:val="22"/>
              </w:rPr>
              <w:t>017</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1</w:t>
            </w:r>
            <w:r w:rsidRPr="00651F1F">
              <w:rPr>
                <w:spacing w:val="-20"/>
                <w:sz w:val="22"/>
                <w:szCs w:val="22"/>
              </w:rPr>
              <w:t>,</w:t>
            </w:r>
            <w:r w:rsidRPr="00651F1F">
              <w:rPr>
                <w:rFonts w:hint="eastAsia"/>
                <w:spacing w:val="-20"/>
                <w:sz w:val="22"/>
                <w:szCs w:val="22"/>
              </w:rPr>
              <w:t>829</w:t>
            </w:r>
            <w:r w:rsidRPr="00651F1F">
              <w:rPr>
                <w:spacing w:val="-20"/>
                <w:sz w:val="22"/>
                <w:szCs w:val="22"/>
              </w:rPr>
              <w:t>,</w:t>
            </w:r>
            <w:r w:rsidRPr="00651F1F">
              <w:rPr>
                <w:rFonts w:hint="eastAsia"/>
                <w:spacing w:val="-20"/>
                <w:sz w:val="22"/>
                <w:szCs w:val="22"/>
              </w:rPr>
              <w:t>331</w:t>
            </w:r>
          </w:p>
        </w:tc>
      </w:tr>
      <w:tr w:rsidR="006728A7" w:rsidRPr="0080290C" w:rsidTr="000505A5">
        <w:trPr>
          <w:trHeight w:val="361"/>
        </w:trPr>
        <w:tc>
          <w:tcPr>
            <w:tcW w:w="381" w:type="dxa"/>
            <w:vMerge/>
            <w:shd w:val="clear" w:color="auto" w:fill="auto"/>
            <w:vAlign w:val="center"/>
          </w:tcPr>
          <w:p w:rsidR="006728A7" w:rsidRPr="0080290C" w:rsidRDefault="006728A7" w:rsidP="00651F1F">
            <w:pPr>
              <w:pStyle w:val="20"/>
              <w:spacing w:line="300" w:lineRule="exact"/>
              <w:ind w:leftChars="-37" w:left="-15" w:hangingChars="44" w:hanging="90"/>
              <w:rPr>
                <w:rFonts w:hint="eastAsia"/>
                <w:b/>
                <w:spacing w:val="-20"/>
                <w:szCs w:val="24"/>
              </w:rPr>
            </w:pPr>
          </w:p>
        </w:tc>
        <w:tc>
          <w:tcPr>
            <w:tcW w:w="1320" w:type="dxa"/>
            <w:tcBorders>
              <w:top w:val="single" w:sz="4" w:space="0" w:color="auto"/>
              <w:bottom w:val="single" w:sz="4" w:space="0" w:color="auto"/>
            </w:tcBorders>
            <w:shd w:val="clear" w:color="auto" w:fill="auto"/>
            <w:vAlign w:val="center"/>
          </w:tcPr>
          <w:p w:rsidR="006728A7" w:rsidRPr="0080290C" w:rsidRDefault="006728A7" w:rsidP="00651F1F">
            <w:pPr>
              <w:pStyle w:val="20"/>
              <w:spacing w:line="300" w:lineRule="exact"/>
              <w:ind w:leftChars="-73" w:left="-24" w:rightChars="-40" w:right="-113" w:hangingChars="100" w:hanging="183"/>
              <w:jc w:val="center"/>
              <w:rPr>
                <w:rFonts w:hint="eastAsia"/>
                <w:spacing w:val="-20"/>
                <w:sz w:val="22"/>
                <w:szCs w:val="22"/>
              </w:rPr>
            </w:pPr>
            <w:r w:rsidRPr="0080290C">
              <w:rPr>
                <w:rFonts w:hint="eastAsia"/>
                <w:spacing w:val="-20"/>
                <w:sz w:val="22"/>
                <w:szCs w:val="22"/>
              </w:rPr>
              <w:t>地方公務預算</w:t>
            </w:r>
          </w:p>
        </w:tc>
        <w:tc>
          <w:tcPr>
            <w:tcW w:w="15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259</w:t>
            </w:r>
            <w:r w:rsidRPr="00651F1F">
              <w:rPr>
                <w:spacing w:val="-20"/>
                <w:sz w:val="22"/>
                <w:szCs w:val="22"/>
              </w:rPr>
              <w:t>,</w:t>
            </w:r>
            <w:r w:rsidRPr="00651F1F">
              <w:rPr>
                <w:rFonts w:hint="eastAsia"/>
                <w:spacing w:val="-20"/>
                <w:sz w:val="22"/>
                <w:szCs w:val="22"/>
              </w:rPr>
              <w:t>743</w:t>
            </w:r>
          </w:p>
        </w:tc>
        <w:tc>
          <w:tcPr>
            <w:tcW w:w="170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334</w:t>
            </w:r>
            <w:r w:rsidRPr="00651F1F">
              <w:rPr>
                <w:spacing w:val="-20"/>
                <w:sz w:val="22"/>
                <w:szCs w:val="22"/>
              </w:rPr>
              <w:t>,</w:t>
            </w:r>
            <w:r w:rsidRPr="00651F1F">
              <w:rPr>
                <w:rFonts w:hint="eastAsia"/>
                <w:spacing w:val="-20"/>
                <w:sz w:val="22"/>
                <w:szCs w:val="22"/>
              </w:rPr>
              <w:t>368</w:t>
            </w:r>
          </w:p>
        </w:tc>
        <w:tc>
          <w:tcPr>
            <w:tcW w:w="1160"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26</w:t>
            </w:r>
            <w:r w:rsidRPr="00651F1F">
              <w:rPr>
                <w:spacing w:val="-20"/>
                <w:sz w:val="22"/>
                <w:szCs w:val="22"/>
              </w:rPr>
              <w:t>,</w:t>
            </w:r>
            <w:r w:rsidRPr="00651F1F">
              <w:rPr>
                <w:rFonts w:hint="eastAsia"/>
                <w:spacing w:val="-20"/>
                <w:sz w:val="22"/>
                <w:szCs w:val="22"/>
              </w:rPr>
              <w:t>627</w:t>
            </w:r>
          </w:p>
        </w:tc>
        <w:tc>
          <w:tcPr>
            <w:tcW w:w="1261"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74</w:t>
            </w:r>
            <w:r w:rsidRPr="00651F1F">
              <w:rPr>
                <w:spacing w:val="-20"/>
                <w:sz w:val="22"/>
                <w:szCs w:val="22"/>
              </w:rPr>
              <w:t>,</w:t>
            </w:r>
            <w:r w:rsidRPr="00651F1F">
              <w:rPr>
                <w:rFonts w:hint="eastAsia"/>
                <w:spacing w:val="-20"/>
                <w:sz w:val="22"/>
                <w:szCs w:val="22"/>
              </w:rPr>
              <w:t>974</w:t>
            </w:r>
          </w:p>
        </w:tc>
        <w:tc>
          <w:tcPr>
            <w:tcW w:w="1229" w:type="dxa"/>
            <w:tcBorders>
              <w:top w:val="single" w:sz="4" w:space="0" w:color="auto"/>
              <w:bottom w:val="single" w:sz="4" w:space="0" w:color="auto"/>
            </w:tcBorders>
            <w:shd w:val="clear" w:color="auto" w:fill="auto"/>
            <w:vAlign w:val="center"/>
          </w:tcPr>
          <w:p w:rsidR="006728A7" w:rsidRPr="00651F1F" w:rsidRDefault="006728A7" w:rsidP="00651F1F">
            <w:pPr>
              <w:pStyle w:val="20"/>
              <w:spacing w:line="300" w:lineRule="exact"/>
              <w:ind w:leftChars="-240" w:left="-129" w:hangingChars="301" w:hanging="551"/>
              <w:jc w:val="right"/>
              <w:rPr>
                <w:rFonts w:hint="eastAsia"/>
                <w:spacing w:val="-20"/>
                <w:sz w:val="22"/>
                <w:szCs w:val="22"/>
              </w:rPr>
            </w:pPr>
            <w:r w:rsidRPr="00651F1F">
              <w:rPr>
                <w:rFonts w:hint="eastAsia"/>
                <w:spacing w:val="-20"/>
                <w:sz w:val="22"/>
                <w:szCs w:val="22"/>
              </w:rPr>
              <w:t>695</w:t>
            </w:r>
            <w:r w:rsidRPr="00651F1F">
              <w:rPr>
                <w:spacing w:val="-20"/>
                <w:sz w:val="22"/>
                <w:szCs w:val="22"/>
              </w:rPr>
              <w:t>,</w:t>
            </w:r>
            <w:r w:rsidRPr="00651F1F">
              <w:rPr>
                <w:rFonts w:hint="eastAsia"/>
                <w:spacing w:val="-20"/>
                <w:sz w:val="22"/>
                <w:szCs w:val="22"/>
              </w:rPr>
              <w:t>712</w:t>
            </w:r>
          </w:p>
        </w:tc>
      </w:tr>
      <w:tr w:rsidR="006728A7" w:rsidRPr="0080290C" w:rsidTr="000505A5">
        <w:trPr>
          <w:trHeight w:val="361"/>
        </w:trPr>
        <w:tc>
          <w:tcPr>
            <w:tcW w:w="381" w:type="dxa"/>
            <w:vMerge/>
            <w:tcBorders>
              <w:bottom w:val="single" w:sz="12" w:space="0" w:color="auto"/>
            </w:tcBorders>
            <w:shd w:val="clear" w:color="auto" w:fill="auto"/>
            <w:vAlign w:val="center"/>
          </w:tcPr>
          <w:p w:rsidR="006728A7" w:rsidRPr="0080290C" w:rsidRDefault="006728A7" w:rsidP="00651F1F">
            <w:pPr>
              <w:pStyle w:val="20"/>
              <w:spacing w:line="300" w:lineRule="exact"/>
              <w:ind w:leftChars="-37" w:left="2" w:hangingChars="44" w:hanging="107"/>
              <w:rPr>
                <w:rFonts w:hint="eastAsia"/>
                <w:b/>
                <w:szCs w:val="24"/>
              </w:rPr>
            </w:pPr>
          </w:p>
        </w:tc>
        <w:tc>
          <w:tcPr>
            <w:tcW w:w="1320" w:type="dxa"/>
            <w:tcBorders>
              <w:top w:val="single" w:sz="4" w:space="0" w:color="auto"/>
              <w:bottom w:val="single" w:sz="12" w:space="0" w:color="auto"/>
            </w:tcBorders>
            <w:shd w:val="clear" w:color="auto" w:fill="auto"/>
            <w:vAlign w:val="center"/>
          </w:tcPr>
          <w:p w:rsidR="006728A7" w:rsidRPr="00651F1F" w:rsidRDefault="006728A7" w:rsidP="00651F1F">
            <w:pPr>
              <w:pStyle w:val="20"/>
              <w:spacing w:line="300" w:lineRule="exact"/>
              <w:ind w:leftChars="-37" w:left="-24" w:hangingChars="44" w:hanging="81"/>
              <w:jc w:val="center"/>
              <w:rPr>
                <w:rFonts w:hint="eastAsia"/>
                <w:b/>
                <w:bCs/>
                <w:spacing w:val="-20"/>
                <w:sz w:val="22"/>
                <w:szCs w:val="22"/>
              </w:rPr>
            </w:pPr>
            <w:r w:rsidRPr="00651F1F">
              <w:rPr>
                <w:rFonts w:hint="eastAsia"/>
                <w:b/>
                <w:bCs/>
                <w:spacing w:val="-20"/>
                <w:sz w:val="22"/>
                <w:szCs w:val="22"/>
              </w:rPr>
              <w:t>總計</w:t>
            </w:r>
          </w:p>
        </w:tc>
        <w:tc>
          <w:tcPr>
            <w:tcW w:w="1560" w:type="dxa"/>
            <w:tcBorders>
              <w:top w:val="single" w:sz="4" w:space="0" w:color="auto"/>
              <w:bottom w:val="single" w:sz="12" w:space="0" w:color="auto"/>
            </w:tcBorders>
            <w:shd w:val="clear" w:color="auto" w:fill="auto"/>
            <w:vAlign w:val="center"/>
          </w:tcPr>
          <w:p w:rsidR="006728A7" w:rsidRPr="00651F1F" w:rsidRDefault="006728A7" w:rsidP="00651F1F">
            <w:pPr>
              <w:pStyle w:val="20"/>
              <w:spacing w:line="300" w:lineRule="exact"/>
              <w:ind w:leftChars="-240" w:left="-128" w:hangingChars="301" w:hanging="552"/>
              <w:jc w:val="right"/>
              <w:rPr>
                <w:rFonts w:hint="eastAsia"/>
                <w:b/>
                <w:bCs/>
                <w:spacing w:val="-20"/>
                <w:sz w:val="22"/>
                <w:szCs w:val="22"/>
              </w:rPr>
            </w:pPr>
            <w:r w:rsidRPr="00651F1F">
              <w:rPr>
                <w:rFonts w:hint="eastAsia"/>
                <w:b/>
                <w:bCs/>
                <w:spacing w:val="-20"/>
                <w:sz w:val="22"/>
                <w:szCs w:val="22"/>
              </w:rPr>
              <w:t>1</w:t>
            </w:r>
            <w:r w:rsidRPr="00651F1F">
              <w:rPr>
                <w:b/>
                <w:bCs/>
                <w:spacing w:val="-20"/>
                <w:sz w:val="22"/>
                <w:szCs w:val="22"/>
              </w:rPr>
              <w:t>,</w:t>
            </w:r>
            <w:r w:rsidRPr="00651F1F">
              <w:rPr>
                <w:rFonts w:hint="eastAsia"/>
                <w:b/>
                <w:bCs/>
                <w:spacing w:val="-20"/>
                <w:sz w:val="22"/>
                <w:szCs w:val="22"/>
              </w:rPr>
              <w:t>160</w:t>
            </w:r>
            <w:r w:rsidRPr="00651F1F">
              <w:rPr>
                <w:b/>
                <w:bCs/>
                <w:spacing w:val="-20"/>
                <w:sz w:val="22"/>
                <w:szCs w:val="22"/>
              </w:rPr>
              <w:t>,</w:t>
            </w:r>
            <w:r w:rsidRPr="00651F1F">
              <w:rPr>
                <w:rFonts w:hint="eastAsia"/>
                <w:b/>
                <w:bCs/>
                <w:spacing w:val="-20"/>
                <w:sz w:val="22"/>
                <w:szCs w:val="22"/>
              </w:rPr>
              <w:t>922</w:t>
            </w:r>
          </w:p>
        </w:tc>
        <w:tc>
          <w:tcPr>
            <w:tcW w:w="1701" w:type="dxa"/>
            <w:tcBorders>
              <w:top w:val="single" w:sz="4" w:space="0" w:color="auto"/>
              <w:bottom w:val="single" w:sz="12" w:space="0" w:color="auto"/>
            </w:tcBorders>
            <w:shd w:val="clear" w:color="auto" w:fill="auto"/>
            <w:vAlign w:val="center"/>
          </w:tcPr>
          <w:p w:rsidR="006728A7" w:rsidRPr="00651F1F" w:rsidRDefault="006728A7" w:rsidP="00651F1F">
            <w:pPr>
              <w:pStyle w:val="20"/>
              <w:spacing w:line="300" w:lineRule="exact"/>
              <w:ind w:leftChars="-240" w:left="-128" w:hangingChars="301" w:hanging="552"/>
              <w:jc w:val="right"/>
              <w:rPr>
                <w:rFonts w:hint="eastAsia"/>
                <w:b/>
                <w:bCs/>
                <w:spacing w:val="-20"/>
                <w:sz w:val="22"/>
                <w:szCs w:val="22"/>
              </w:rPr>
            </w:pPr>
            <w:r w:rsidRPr="00651F1F">
              <w:rPr>
                <w:rFonts w:hint="eastAsia"/>
                <w:b/>
                <w:bCs/>
                <w:spacing w:val="-20"/>
                <w:sz w:val="22"/>
                <w:szCs w:val="22"/>
              </w:rPr>
              <w:t>910</w:t>
            </w:r>
            <w:r w:rsidRPr="00651F1F">
              <w:rPr>
                <w:b/>
                <w:bCs/>
                <w:spacing w:val="-20"/>
                <w:sz w:val="22"/>
                <w:szCs w:val="22"/>
              </w:rPr>
              <w:t>,</w:t>
            </w:r>
            <w:r w:rsidRPr="00651F1F">
              <w:rPr>
                <w:rFonts w:hint="eastAsia"/>
                <w:b/>
                <w:bCs/>
                <w:spacing w:val="-20"/>
                <w:sz w:val="22"/>
                <w:szCs w:val="22"/>
              </w:rPr>
              <w:t>750</w:t>
            </w:r>
          </w:p>
        </w:tc>
        <w:tc>
          <w:tcPr>
            <w:tcW w:w="1160" w:type="dxa"/>
            <w:tcBorders>
              <w:top w:val="single" w:sz="4" w:space="0" w:color="auto"/>
              <w:bottom w:val="single" w:sz="12" w:space="0" w:color="auto"/>
            </w:tcBorders>
            <w:shd w:val="clear" w:color="auto" w:fill="auto"/>
            <w:vAlign w:val="center"/>
          </w:tcPr>
          <w:p w:rsidR="006728A7" w:rsidRPr="00651F1F" w:rsidRDefault="006728A7" w:rsidP="00651F1F">
            <w:pPr>
              <w:pStyle w:val="20"/>
              <w:spacing w:line="300" w:lineRule="exact"/>
              <w:ind w:leftChars="-240" w:left="-128" w:hangingChars="301" w:hanging="552"/>
              <w:jc w:val="right"/>
              <w:rPr>
                <w:rFonts w:hint="eastAsia"/>
                <w:b/>
                <w:bCs/>
                <w:spacing w:val="-20"/>
                <w:sz w:val="22"/>
                <w:szCs w:val="22"/>
              </w:rPr>
            </w:pPr>
            <w:r w:rsidRPr="00651F1F">
              <w:rPr>
                <w:rFonts w:hint="eastAsia"/>
                <w:b/>
                <w:bCs/>
                <w:spacing w:val="-20"/>
                <w:sz w:val="22"/>
                <w:szCs w:val="22"/>
              </w:rPr>
              <w:t>118</w:t>
            </w:r>
            <w:r w:rsidRPr="00651F1F">
              <w:rPr>
                <w:b/>
                <w:bCs/>
                <w:spacing w:val="-20"/>
                <w:sz w:val="22"/>
                <w:szCs w:val="22"/>
              </w:rPr>
              <w:t>,</w:t>
            </w:r>
            <w:r w:rsidRPr="00651F1F">
              <w:rPr>
                <w:rFonts w:hint="eastAsia"/>
                <w:b/>
                <w:bCs/>
                <w:spacing w:val="-20"/>
                <w:sz w:val="22"/>
                <w:szCs w:val="22"/>
              </w:rPr>
              <w:t>380</w:t>
            </w:r>
          </w:p>
        </w:tc>
        <w:tc>
          <w:tcPr>
            <w:tcW w:w="1261" w:type="dxa"/>
            <w:tcBorders>
              <w:top w:val="single" w:sz="4" w:space="0" w:color="auto"/>
              <w:bottom w:val="single" w:sz="12" w:space="0" w:color="auto"/>
            </w:tcBorders>
            <w:shd w:val="clear" w:color="auto" w:fill="auto"/>
            <w:vAlign w:val="center"/>
          </w:tcPr>
          <w:p w:rsidR="006728A7" w:rsidRPr="00651F1F" w:rsidRDefault="006728A7" w:rsidP="00651F1F">
            <w:pPr>
              <w:pStyle w:val="20"/>
              <w:spacing w:line="300" w:lineRule="exact"/>
              <w:ind w:leftChars="-240" w:left="-128" w:hangingChars="301" w:hanging="552"/>
              <w:jc w:val="right"/>
              <w:rPr>
                <w:rFonts w:hint="eastAsia"/>
                <w:b/>
                <w:bCs/>
                <w:spacing w:val="-20"/>
                <w:sz w:val="22"/>
                <w:szCs w:val="22"/>
              </w:rPr>
            </w:pPr>
            <w:r w:rsidRPr="00651F1F">
              <w:rPr>
                <w:rFonts w:hint="eastAsia"/>
                <w:b/>
                <w:bCs/>
                <w:spacing w:val="-20"/>
                <w:sz w:val="22"/>
                <w:szCs w:val="22"/>
              </w:rPr>
              <w:t>334</w:t>
            </w:r>
            <w:r w:rsidRPr="00651F1F">
              <w:rPr>
                <w:b/>
                <w:bCs/>
                <w:spacing w:val="-20"/>
                <w:sz w:val="22"/>
                <w:szCs w:val="22"/>
              </w:rPr>
              <w:t>,</w:t>
            </w:r>
            <w:r w:rsidRPr="00651F1F">
              <w:rPr>
                <w:rFonts w:hint="eastAsia"/>
                <w:b/>
                <w:bCs/>
                <w:spacing w:val="-20"/>
                <w:sz w:val="22"/>
                <w:szCs w:val="22"/>
              </w:rPr>
              <w:t>991</w:t>
            </w:r>
          </w:p>
        </w:tc>
        <w:tc>
          <w:tcPr>
            <w:tcW w:w="1229" w:type="dxa"/>
            <w:tcBorders>
              <w:top w:val="single" w:sz="4" w:space="0" w:color="auto"/>
              <w:bottom w:val="single" w:sz="12" w:space="0" w:color="auto"/>
            </w:tcBorders>
            <w:shd w:val="clear" w:color="auto" w:fill="auto"/>
            <w:vAlign w:val="center"/>
          </w:tcPr>
          <w:p w:rsidR="006728A7" w:rsidRPr="00651F1F" w:rsidRDefault="006728A7" w:rsidP="00651F1F">
            <w:pPr>
              <w:pStyle w:val="20"/>
              <w:spacing w:line="300" w:lineRule="exact"/>
              <w:ind w:leftChars="-240" w:left="-128" w:hangingChars="301" w:hanging="552"/>
              <w:jc w:val="right"/>
              <w:rPr>
                <w:rFonts w:hint="eastAsia"/>
                <w:b/>
                <w:bCs/>
                <w:spacing w:val="-20"/>
                <w:sz w:val="22"/>
                <w:szCs w:val="22"/>
              </w:rPr>
            </w:pPr>
            <w:r w:rsidRPr="00651F1F">
              <w:rPr>
                <w:rFonts w:hint="eastAsia"/>
                <w:b/>
                <w:bCs/>
                <w:spacing w:val="-20"/>
                <w:sz w:val="22"/>
                <w:szCs w:val="22"/>
              </w:rPr>
              <w:t>2</w:t>
            </w:r>
            <w:r w:rsidRPr="00651F1F">
              <w:rPr>
                <w:b/>
                <w:bCs/>
                <w:spacing w:val="-20"/>
                <w:sz w:val="22"/>
                <w:szCs w:val="22"/>
              </w:rPr>
              <w:t>,</w:t>
            </w:r>
            <w:r w:rsidRPr="00651F1F">
              <w:rPr>
                <w:rFonts w:hint="eastAsia"/>
                <w:b/>
                <w:bCs/>
                <w:spacing w:val="-20"/>
                <w:sz w:val="22"/>
                <w:szCs w:val="22"/>
              </w:rPr>
              <w:t>525</w:t>
            </w:r>
            <w:r w:rsidRPr="00651F1F">
              <w:rPr>
                <w:b/>
                <w:bCs/>
                <w:spacing w:val="-20"/>
                <w:sz w:val="22"/>
                <w:szCs w:val="22"/>
              </w:rPr>
              <w:t>,</w:t>
            </w:r>
            <w:r w:rsidRPr="00651F1F">
              <w:rPr>
                <w:rFonts w:hint="eastAsia"/>
                <w:b/>
                <w:bCs/>
                <w:spacing w:val="-20"/>
                <w:sz w:val="22"/>
                <w:szCs w:val="22"/>
              </w:rPr>
              <w:t>043</w:t>
            </w:r>
          </w:p>
        </w:tc>
      </w:tr>
    </w:tbl>
    <w:p w:rsidR="006728A7" w:rsidRPr="0080290C" w:rsidRDefault="006728A7" w:rsidP="006728A7">
      <w:pPr>
        <w:spacing w:line="280" w:lineRule="exact"/>
        <w:ind w:leftChars="0" w:left="0" w:firstLineChars="0" w:firstLine="0"/>
        <w:jc w:val="left"/>
        <w:rPr>
          <w:rFonts w:hint="eastAsia"/>
        </w:rPr>
      </w:pPr>
      <w:r w:rsidRPr="0080290C">
        <w:rPr>
          <w:rFonts w:hAnsi="Times New Roman" w:hint="eastAsia"/>
          <w:sz w:val="24"/>
        </w:rPr>
        <w:t>資料來源</w:t>
      </w:r>
      <w:r w:rsidRPr="0080290C">
        <w:rPr>
          <w:rFonts w:hint="eastAsia"/>
          <w:sz w:val="24"/>
        </w:rPr>
        <w:t>：擴展動物收容量能計畫書草案(</w:t>
      </w:r>
      <w:r w:rsidRPr="0080290C">
        <w:rPr>
          <w:sz w:val="24"/>
        </w:rPr>
        <w:t>113</w:t>
      </w:r>
      <w:r w:rsidRPr="0080290C">
        <w:rPr>
          <w:rFonts w:hint="eastAsia"/>
          <w:sz w:val="24"/>
        </w:rPr>
        <w:t>年8月</w:t>
      </w:r>
      <w:r w:rsidRPr="0080290C">
        <w:rPr>
          <w:sz w:val="24"/>
        </w:rPr>
        <w:t>)</w:t>
      </w:r>
      <w:r w:rsidRPr="0080290C">
        <w:rPr>
          <w:rFonts w:hAnsi="Times New Roman" w:hint="eastAsia"/>
          <w:smallCaps/>
          <w:sz w:val="24"/>
        </w:rPr>
        <w:t>。</w:t>
      </w:r>
    </w:p>
    <w:p w:rsidR="006728A7" w:rsidRPr="0080290C" w:rsidRDefault="00B56979" w:rsidP="006728A7">
      <w:pPr>
        <w:adjustRightInd w:val="0"/>
        <w:ind w:leftChars="300" w:left="850" w:firstLine="566"/>
      </w:pPr>
      <w:r>
        <w:rPr>
          <w:rFonts w:hint="eastAsia"/>
        </w:rPr>
        <w:t>農業部1</w:t>
      </w:r>
      <w:r>
        <w:t>14</w:t>
      </w:r>
      <w:r>
        <w:rPr>
          <w:rFonts w:hint="eastAsia"/>
        </w:rPr>
        <w:t>年度預算</w:t>
      </w:r>
      <w:r w:rsidRPr="00B56979">
        <w:rPr>
          <w:rFonts w:hint="eastAsia"/>
        </w:rPr>
        <w:t>於「農業發展」計畫項下</w:t>
      </w:r>
      <w:r>
        <w:rPr>
          <w:rFonts w:hint="eastAsia"/>
        </w:rPr>
        <w:t>編列</w:t>
      </w:r>
      <w:bookmarkStart w:id="64" w:name="_Hlk211353615"/>
      <w:r w:rsidRPr="00B56979">
        <w:t>擴展動物收容量能計畫</w:t>
      </w:r>
      <w:bookmarkEnd w:id="64"/>
      <w:r w:rsidRPr="00B56979">
        <w:t>經費2億2,360萬元</w:t>
      </w:r>
      <w:r>
        <w:rPr>
          <w:rFonts w:hint="eastAsia"/>
        </w:rPr>
        <w:t>，惟因計畫尚未核定，</w:t>
      </w:r>
      <w:r w:rsidR="00137469">
        <w:rPr>
          <w:rFonts w:hint="eastAsia"/>
        </w:rPr>
        <w:t>無法動支經費，</w:t>
      </w:r>
      <w:r>
        <w:rPr>
          <w:rFonts w:hint="eastAsia"/>
        </w:rPr>
        <w:t>截至1</w:t>
      </w:r>
      <w:r>
        <w:t>14</w:t>
      </w:r>
      <w:r>
        <w:rPr>
          <w:rFonts w:hint="eastAsia"/>
        </w:rPr>
        <w:t>年7月底止</w:t>
      </w:r>
      <w:r w:rsidR="00137469">
        <w:rPr>
          <w:rFonts w:hint="eastAsia"/>
        </w:rPr>
        <w:t>尚</w:t>
      </w:r>
      <w:r>
        <w:rPr>
          <w:rFonts w:hint="eastAsia"/>
        </w:rPr>
        <w:t>無執行數；1</w:t>
      </w:r>
      <w:r>
        <w:t>15</w:t>
      </w:r>
      <w:r>
        <w:rPr>
          <w:rFonts w:hint="eastAsia"/>
        </w:rPr>
        <w:t>年度</w:t>
      </w:r>
      <w:r w:rsidR="00723F2A">
        <w:rPr>
          <w:rFonts w:hint="eastAsia"/>
        </w:rPr>
        <w:t>預算案全數</w:t>
      </w:r>
      <w:r>
        <w:rPr>
          <w:rFonts w:hint="eastAsia"/>
        </w:rPr>
        <w:t>改</w:t>
      </w:r>
      <w:r w:rsidR="00137469">
        <w:rPr>
          <w:rFonts w:hint="eastAsia"/>
        </w:rPr>
        <w:t>編</w:t>
      </w:r>
      <w:r>
        <w:rPr>
          <w:rFonts w:hint="eastAsia"/>
        </w:rPr>
        <w:t>列</w:t>
      </w:r>
      <w:r w:rsidR="00723F2A">
        <w:rPr>
          <w:rFonts w:hint="eastAsia"/>
        </w:rPr>
        <w:t>「</w:t>
      </w:r>
      <w:r>
        <w:rPr>
          <w:rFonts w:hint="eastAsia"/>
        </w:rPr>
        <w:t>一般性補助款</w:t>
      </w:r>
      <w:r w:rsidR="00723F2A">
        <w:rPr>
          <w:rFonts w:hint="eastAsia"/>
        </w:rPr>
        <w:t>」</w:t>
      </w:r>
      <w:r w:rsidR="00137469" w:rsidRPr="00137469">
        <w:t>1億7,296萬2千元</w:t>
      </w:r>
      <w:r>
        <w:rPr>
          <w:rFonts w:hint="eastAsia"/>
        </w:rPr>
        <w:t>，</w:t>
      </w:r>
      <w:r w:rsidR="00652E3C">
        <w:rPr>
          <w:rFonts w:hint="eastAsia"/>
        </w:rPr>
        <w:t>惟</w:t>
      </w:r>
      <w:r w:rsidR="00652E3C" w:rsidRPr="00652E3C">
        <w:rPr>
          <w:rFonts w:hint="eastAsia"/>
        </w:rPr>
        <w:t>迄</w:t>
      </w:r>
      <w:r w:rsidR="00652E3C" w:rsidRPr="00652E3C">
        <w:t>11</w:t>
      </w:r>
      <w:r w:rsidR="00652E3C">
        <w:t>4</w:t>
      </w:r>
      <w:r w:rsidR="00652E3C" w:rsidRPr="00652E3C">
        <w:t>年8月底預算送本院審議</w:t>
      </w:r>
      <w:r w:rsidR="00651F1F">
        <w:rPr>
          <w:rFonts w:hint="eastAsia"/>
        </w:rPr>
        <w:t>，該計畫仍</w:t>
      </w:r>
      <w:r w:rsidR="00652E3C" w:rsidRPr="00652E3C">
        <w:t>未核定</w:t>
      </w:r>
      <w:r w:rsidR="00652E3C">
        <w:rPr>
          <w:rFonts w:hint="eastAsia"/>
        </w:rPr>
        <w:t>，允宜儘速完備相關程序，俾利計畫之順利推展</w:t>
      </w:r>
      <w:r>
        <w:rPr>
          <w:rFonts w:hint="eastAsia"/>
        </w:rPr>
        <w:t>。</w:t>
      </w:r>
    </w:p>
    <w:p w:rsidR="006728A7" w:rsidRPr="0080290C" w:rsidRDefault="006728A7" w:rsidP="006728A7">
      <w:pPr>
        <w:ind w:left="566" w:firstLine="566"/>
      </w:pPr>
      <w:r w:rsidRPr="0080290C">
        <w:rPr>
          <w:rFonts w:hint="eastAsia"/>
        </w:rPr>
        <w:t>綜上，</w:t>
      </w:r>
      <w:r w:rsidRPr="0080290C">
        <w:t>農業部</w:t>
      </w:r>
      <w:r w:rsidR="00652E3C">
        <w:rPr>
          <w:rFonts w:hint="eastAsia"/>
        </w:rPr>
        <w:t>1</w:t>
      </w:r>
      <w:r w:rsidR="00652E3C">
        <w:t>15</w:t>
      </w:r>
      <w:r w:rsidR="00652E3C">
        <w:rPr>
          <w:rFonts w:hint="eastAsia"/>
        </w:rPr>
        <w:t>年度</w:t>
      </w:r>
      <w:r w:rsidR="00723F2A">
        <w:rPr>
          <w:rFonts w:hint="eastAsia"/>
        </w:rPr>
        <w:t>預算案另於「</w:t>
      </w:r>
      <w:r w:rsidR="00652E3C" w:rsidRPr="00652E3C">
        <w:rPr>
          <w:rFonts w:hint="eastAsia"/>
        </w:rPr>
        <w:t>一般性補助款</w:t>
      </w:r>
      <w:r w:rsidR="00723F2A">
        <w:rPr>
          <w:rFonts w:hint="eastAsia"/>
        </w:rPr>
        <w:t>」</w:t>
      </w:r>
      <w:r w:rsidR="00652E3C" w:rsidRPr="00652E3C">
        <w:t>編列1億7,296萬2千元，其中包含自114年度起推動4年期</w:t>
      </w:r>
      <w:r w:rsidR="00651F1F" w:rsidRPr="00651F1F">
        <w:rPr>
          <w:rFonts w:hint="eastAsia"/>
        </w:rPr>
        <w:t>擴展動物收容量能計畫</w:t>
      </w:r>
      <w:r w:rsidR="00652E3C">
        <w:rPr>
          <w:rFonts w:hint="eastAsia"/>
        </w:rPr>
        <w:t>，惟該計畫</w:t>
      </w:r>
      <w:r w:rsidRPr="0080290C">
        <w:rPr>
          <w:rFonts w:hint="eastAsia"/>
        </w:rPr>
        <w:t>迄11</w:t>
      </w:r>
      <w:r w:rsidR="00652E3C">
        <w:t>4</w:t>
      </w:r>
      <w:r w:rsidRPr="0080290C">
        <w:rPr>
          <w:rFonts w:hint="eastAsia"/>
        </w:rPr>
        <w:t>年</w:t>
      </w:r>
      <w:r>
        <w:t>8</w:t>
      </w:r>
      <w:r w:rsidRPr="0080290C">
        <w:rPr>
          <w:rFonts w:hint="eastAsia"/>
        </w:rPr>
        <w:t>月</w:t>
      </w:r>
      <w:r>
        <w:rPr>
          <w:rFonts w:hint="eastAsia"/>
        </w:rPr>
        <w:t>底預算送本院審議</w:t>
      </w:r>
      <w:r w:rsidRPr="0080290C">
        <w:rPr>
          <w:rFonts w:hint="eastAsia"/>
        </w:rPr>
        <w:t>尚未核定，</w:t>
      </w:r>
      <w:r w:rsidR="00652E3C">
        <w:rPr>
          <w:rFonts w:hint="eastAsia"/>
        </w:rPr>
        <w:t>允</w:t>
      </w:r>
      <w:r w:rsidRPr="0080290C">
        <w:rPr>
          <w:rFonts w:hint="eastAsia"/>
        </w:rPr>
        <w:t>宜儘速完備程序外，</w:t>
      </w:r>
      <w:r w:rsidR="00652E3C">
        <w:rPr>
          <w:rFonts w:hint="eastAsia"/>
        </w:rPr>
        <w:t>並</w:t>
      </w:r>
      <w:r w:rsidR="00651F1F">
        <w:rPr>
          <w:rFonts w:hint="eastAsia"/>
        </w:rPr>
        <w:t>俟計畫核定後，</w:t>
      </w:r>
      <w:r w:rsidRPr="0080290C">
        <w:rPr>
          <w:rFonts w:hint="eastAsia"/>
        </w:rPr>
        <w:t>督促各地方政府</w:t>
      </w:r>
      <w:r w:rsidR="00652E3C">
        <w:rPr>
          <w:rFonts w:hint="eastAsia"/>
        </w:rPr>
        <w:t>加強</w:t>
      </w:r>
      <w:r w:rsidRPr="0080290C">
        <w:t>控管</w:t>
      </w:r>
      <w:r w:rsidR="00651F1F">
        <w:rPr>
          <w:rFonts w:hint="eastAsia"/>
        </w:rPr>
        <w:t>計畫執行</w:t>
      </w:r>
      <w:r w:rsidRPr="0080290C">
        <w:t>進度</w:t>
      </w:r>
      <w:r w:rsidRPr="0080290C">
        <w:rPr>
          <w:rFonts w:hint="eastAsia"/>
        </w:rPr>
        <w:t>，俾利</w:t>
      </w:r>
      <w:r w:rsidRPr="0080290C">
        <w:t>計畫</w:t>
      </w:r>
      <w:r w:rsidRPr="0080290C">
        <w:rPr>
          <w:rFonts w:hint="eastAsia"/>
        </w:rPr>
        <w:t>之順利推展</w:t>
      </w:r>
      <w:r w:rsidRPr="0080290C">
        <w:t>。</w:t>
      </w:r>
    </w:p>
    <w:p w:rsidR="003F48AD" w:rsidRPr="0080290C" w:rsidRDefault="0042120C" w:rsidP="008A0C0B">
      <w:pPr>
        <w:pStyle w:val="ad"/>
        <w:spacing w:line="440" w:lineRule="exact"/>
        <w:rPr>
          <w:rFonts w:hint="eastAsia"/>
        </w:rPr>
      </w:pPr>
      <w:r w:rsidRPr="0080290C">
        <w:rPr>
          <w:rFonts w:hint="eastAsia"/>
        </w:rPr>
        <w:t>（分機：</w:t>
      </w:r>
      <w:r w:rsidRPr="0080290C">
        <w:t>86</w:t>
      </w:r>
      <w:r w:rsidR="002C3A79" w:rsidRPr="0080290C">
        <w:rPr>
          <w:rFonts w:hint="eastAsia"/>
        </w:rPr>
        <w:t>63</w:t>
      </w:r>
      <w:r w:rsidRPr="0080290C">
        <w:t xml:space="preserve"> </w:t>
      </w:r>
      <w:r w:rsidR="002C3A79" w:rsidRPr="0080290C">
        <w:t>鄭寧</w:t>
      </w:r>
      <w:r w:rsidRPr="0080290C">
        <w:t>）</w:t>
      </w:r>
    </w:p>
    <w:sectPr w:rsidR="003F48AD" w:rsidRPr="0080290C" w:rsidSect="00D06C8F">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377" w:rsidRDefault="00D11377" w:rsidP="00B67947">
      <w:pPr>
        <w:ind w:left="560" w:firstLine="560"/>
      </w:pPr>
    </w:p>
    <w:p w:rsidR="00D11377" w:rsidRDefault="00D11377">
      <w:pPr>
        <w:ind w:left="560" w:firstLine="560"/>
      </w:pPr>
      <w:r>
        <w:separator/>
      </w:r>
    </w:p>
  </w:endnote>
  <w:endnote w:type="continuationSeparator" w:id="0">
    <w:p w:rsidR="00D11377" w:rsidRDefault="00D11377" w:rsidP="00B67947">
      <w:pPr>
        <w:ind w:left="560" w:firstLine="560"/>
      </w:pPr>
    </w:p>
    <w:p w:rsidR="00D11377" w:rsidRDefault="00D1137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p w:rsidR="00DE63FA" w:rsidRDefault="00DE63FA" w:rsidP="00BE4E82">
    <w:pPr>
      <w:ind w:left="560" w:firstLine="560"/>
    </w:pPr>
  </w:p>
  <w:p w:rsidR="00DE63FA" w:rsidRDefault="00DE63FA" w:rsidP="00BE4E82">
    <w:pPr>
      <w:ind w:left="560" w:firstLine="560"/>
    </w:pPr>
    <w:r>
      <w:continuationSeparator/>
    </w:r>
  </w:p>
  <w:p w:rsidR="00DE63FA" w:rsidRDefault="00DE63FA" w:rsidP="00BE4E82">
    <w:pPr>
      <w:ind w:left="560" w:firstLine="560"/>
    </w:pPr>
  </w:p>
  <w:p w:rsidR="00DE63FA" w:rsidRDefault="00DE63FA" w:rsidP="00BE4E82">
    <w:pPr>
      <w:ind w:left="560" w:firstLine="560"/>
    </w:pPr>
    <w:r>
      <w:separator/>
    </w:r>
  </w:p>
  <w:p w:rsidR="00DE63FA" w:rsidRDefault="00DE63FA" w:rsidP="00BE4E82">
    <w:pPr>
      <w:ind w:left="560" w:firstLine="560"/>
    </w:pPr>
  </w:p>
  <w:p w:rsidR="00DE63FA" w:rsidRDefault="00DE63FA" w:rsidP="00BE4E82">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D42B0F">
    <w:pPr>
      <w:pStyle w:val="af4"/>
      <w:ind w:left="560" w:firstLine="400"/>
      <w:jc w:val="center"/>
    </w:pPr>
    <w:r>
      <w:fldChar w:fldCharType="begin"/>
    </w:r>
    <w:r>
      <w:instrText>PAGE   \* MERGEFORMAT</w:instrText>
    </w:r>
    <w:r>
      <w:fldChar w:fldCharType="separate"/>
    </w:r>
    <w:r w:rsidR="00005E8A" w:rsidRPr="00005E8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377" w:rsidRDefault="00D11377" w:rsidP="00DF0A77">
      <w:pPr>
        <w:ind w:left="560" w:firstLine="560"/>
      </w:pPr>
      <w:r>
        <w:separator/>
      </w:r>
    </w:p>
  </w:footnote>
  <w:footnote w:type="continuationSeparator" w:id="0">
    <w:p w:rsidR="00D11377" w:rsidRDefault="00D11377" w:rsidP="00B67947">
      <w:pPr>
        <w:ind w:left="560" w:firstLine="560"/>
      </w:pPr>
      <w:r>
        <w:continuationSeparator/>
      </w:r>
    </w:p>
  </w:footnote>
  <w:footnote w:id="1">
    <w:p w:rsidR="002F5A21" w:rsidRPr="007C44E5" w:rsidRDefault="002F5A21" w:rsidP="002F5A21">
      <w:pPr>
        <w:pStyle w:val="142"/>
        <w:ind w:left="73" w:hangingChars="30" w:hanging="73"/>
        <w:jc w:val="both"/>
        <w:rPr>
          <w:rFonts w:hint="eastAsia"/>
          <w:szCs w:val="24"/>
        </w:rPr>
      </w:pPr>
      <w:r w:rsidRPr="007C44E5">
        <w:rPr>
          <w:rStyle w:val="af9"/>
          <w:szCs w:val="24"/>
        </w:rPr>
        <w:footnoteRef/>
      </w:r>
      <w:r>
        <w:rPr>
          <w:rFonts w:hint="eastAsia"/>
          <w:szCs w:val="24"/>
        </w:rPr>
        <w:t>農業部1</w:t>
      </w:r>
      <w:r>
        <w:rPr>
          <w:szCs w:val="24"/>
        </w:rPr>
        <w:t>13</w:t>
      </w:r>
      <w:r>
        <w:rPr>
          <w:rFonts w:hint="eastAsia"/>
          <w:szCs w:val="24"/>
        </w:rPr>
        <w:t>年度依權益法認列長期投資損失1</w:t>
      </w:r>
      <w:r>
        <w:rPr>
          <w:szCs w:val="24"/>
        </w:rPr>
        <w:t>7</w:t>
      </w:r>
      <w:r>
        <w:rPr>
          <w:rFonts w:hint="eastAsia"/>
          <w:szCs w:val="24"/>
        </w:rPr>
        <w:t>億6</w:t>
      </w:r>
      <w:r>
        <w:rPr>
          <w:szCs w:val="24"/>
        </w:rPr>
        <w:t>,309</w:t>
      </w:r>
      <w:r>
        <w:rPr>
          <w:rFonts w:hint="eastAsia"/>
          <w:szCs w:val="24"/>
        </w:rPr>
        <w:t>萬5千元，包含投資全國農業金庫經評價調</w:t>
      </w:r>
      <w:r w:rsidR="00825DAB">
        <w:rPr>
          <w:rFonts w:hint="eastAsia"/>
          <w:szCs w:val="24"/>
        </w:rPr>
        <w:t>整</w:t>
      </w:r>
      <w:r>
        <w:rPr>
          <w:rFonts w:hint="eastAsia"/>
          <w:szCs w:val="24"/>
        </w:rPr>
        <w:t>之投資損失2</w:t>
      </w:r>
      <w:r>
        <w:rPr>
          <w:szCs w:val="24"/>
        </w:rPr>
        <w:t>6</w:t>
      </w:r>
      <w:r>
        <w:rPr>
          <w:rFonts w:hint="eastAsia"/>
          <w:szCs w:val="24"/>
        </w:rPr>
        <w:t>億4</w:t>
      </w:r>
      <w:r>
        <w:rPr>
          <w:szCs w:val="24"/>
        </w:rPr>
        <w:t>,673</w:t>
      </w:r>
      <w:r>
        <w:rPr>
          <w:rFonts w:hint="eastAsia"/>
          <w:szCs w:val="24"/>
        </w:rPr>
        <w:t>萬1千元</w:t>
      </w:r>
      <w:r w:rsidR="00825DAB">
        <w:rPr>
          <w:rFonts w:hint="eastAsia"/>
          <w:szCs w:val="24"/>
        </w:rPr>
        <w:t>（</w:t>
      </w:r>
      <w:r>
        <w:rPr>
          <w:rFonts w:hint="eastAsia"/>
          <w:szCs w:val="24"/>
        </w:rPr>
        <w:t>至</w:t>
      </w:r>
      <w:r w:rsidR="00825DAB">
        <w:rPr>
          <w:rFonts w:hint="eastAsia"/>
          <w:szCs w:val="24"/>
        </w:rPr>
        <w:t>1</w:t>
      </w:r>
      <w:r w:rsidR="00825DAB">
        <w:rPr>
          <w:szCs w:val="24"/>
        </w:rPr>
        <w:t>13</w:t>
      </w:r>
      <w:r>
        <w:rPr>
          <w:rFonts w:hint="eastAsia"/>
          <w:szCs w:val="24"/>
        </w:rPr>
        <w:t>年底評價調整</w:t>
      </w:r>
      <w:r w:rsidR="0056376A">
        <w:rPr>
          <w:rFonts w:hint="eastAsia"/>
          <w:szCs w:val="24"/>
        </w:rPr>
        <w:t>為</w:t>
      </w:r>
      <w:r>
        <w:rPr>
          <w:rFonts w:hint="eastAsia"/>
          <w:szCs w:val="24"/>
        </w:rPr>
        <w:t>負3</w:t>
      </w:r>
      <w:r>
        <w:rPr>
          <w:szCs w:val="24"/>
        </w:rPr>
        <w:t>7</w:t>
      </w:r>
      <w:r>
        <w:rPr>
          <w:rFonts w:hint="eastAsia"/>
          <w:szCs w:val="24"/>
        </w:rPr>
        <w:t>億2</w:t>
      </w:r>
      <w:r>
        <w:rPr>
          <w:szCs w:val="24"/>
        </w:rPr>
        <w:t>07</w:t>
      </w:r>
      <w:r>
        <w:rPr>
          <w:rFonts w:hint="eastAsia"/>
          <w:szCs w:val="24"/>
        </w:rPr>
        <w:t>萬2千元</w:t>
      </w:r>
      <w:r w:rsidR="00825DAB">
        <w:rPr>
          <w:rFonts w:hint="eastAsia"/>
          <w:szCs w:val="24"/>
        </w:rPr>
        <w:t>，加計投資成本1</w:t>
      </w:r>
      <w:r w:rsidR="00825DAB">
        <w:rPr>
          <w:szCs w:val="24"/>
        </w:rPr>
        <w:t>38</w:t>
      </w:r>
      <w:r w:rsidR="00825DAB">
        <w:rPr>
          <w:rFonts w:hint="eastAsia"/>
          <w:szCs w:val="24"/>
        </w:rPr>
        <w:t>億元，</w:t>
      </w:r>
      <w:r w:rsidR="00C916C4">
        <w:rPr>
          <w:rFonts w:hint="eastAsia"/>
          <w:szCs w:val="24"/>
        </w:rPr>
        <w:t>長期投資</w:t>
      </w:r>
      <w:r w:rsidR="00825DAB">
        <w:rPr>
          <w:rFonts w:hint="eastAsia"/>
          <w:szCs w:val="24"/>
        </w:rPr>
        <w:t>帳</w:t>
      </w:r>
      <w:r w:rsidR="00C916C4">
        <w:rPr>
          <w:rFonts w:hint="eastAsia"/>
          <w:szCs w:val="24"/>
        </w:rPr>
        <w:t>列數</w:t>
      </w:r>
      <w:r w:rsidR="00825DAB">
        <w:rPr>
          <w:rFonts w:hint="eastAsia"/>
          <w:szCs w:val="24"/>
        </w:rPr>
        <w:t>1</w:t>
      </w:r>
      <w:r w:rsidR="00825DAB">
        <w:rPr>
          <w:szCs w:val="24"/>
        </w:rPr>
        <w:t>00</w:t>
      </w:r>
      <w:r w:rsidR="00825DAB">
        <w:rPr>
          <w:rFonts w:hint="eastAsia"/>
          <w:szCs w:val="24"/>
        </w:rPr>
        <w:t>億9</w:t>
      </w:r>
      <w:r w:rsidR="00825DAB">
        <w:rPr>
          <w:szCs w:val="24"/>
        </w:rPr>
        <w:t>,792</w:t>
      </w:r>
      <w:r w:rsidR="00825DAB">
        <w:rPr>
          <w:rFonts w:hint="eastAsia"/>
          <w:szCs w:val="24"/>
        </w:rPr>
        <w:t>萬8千元</w:t>
      </w:r>
      <w:r w:rsidR="00825DAB">
        <w:rPr>
          <w:szCs w:val="24"/>
        </w:rPr>
        <w:t>）</w:t>
      </w:r>
      <w:r w:rsidR="0056376A">
        <w:rPr>
          <w:rFonts w:hint="eastAsia"/>
          <w:szCs w:val="24"/>
        </w:rPr>
        <w:t>及投資台肥公司與</w:t>
      </w:r>
      <w:r w:rsidR="0056376A" w:rsidRPr="0056376A">
        <w:rPr>
          <w:rFonts w:hint="eastAsia"/>
          <w:szCs w:val="24"/>
        </w:rPr>
        <w:t>臺北農產公司</w:t>
      </w:r>
      <w:r w:rsidR="0056376A">
        <w:rPr>
          <w:rFonts w:hint="eastAsia"/>
          <w:szCs w:val="24"/>
        </w:rPr>
        <w:t>經評價調整之投資利益8億4</w:t>
      </w:r>
      <w:r w:rsidR="0056376A">
        <w:rPr>
          <w:szCs w:val="24"/>
        </w:rPr>
        <w:t>,</w:t>
      </w:r>
      <w:r w:rsidR="0056376A">
        <w:rPr>
          <w:rFonts w:hint="eastAsia"/>
          <w:szCs w:val="24"/>
        </w:rPr>
        <w:t>818萬5千元及3</w:t>
      </w:r>
      <w:r w:rsidR="0056376A">
        <w:rPr>
          <w:szCs w:val="24"/>
        </w:rPr>
        <w:t>,545</w:t>
      </w:r>
      <w:r w:rsidR="0056376A">
        <w:rPr>
          <w:rFonts w:hint="eastAsia"/>
          <w:szCs w:val="24"/>
        </w:rPr>
        <w:t>萬1千元</w:t>
      </w:r>
      <w:r w:rsidR="00825DAB">
        <w:rPr>
          <w:rFonts w:hint="eastAsia"/>
          <w:szCs w:val="24"/>
        </w:rPr>
        <w:t>。</w:t>
      </w:r>
    </w:p>
  </w:footnote>
  <w:footnote w:id="2">
    <w:p w:rsidR="003C2CEC" w:rsidRPr="007C44E5" w:rsidRDefault="003C2CEC" w:rsidP="003C2CEC">
      <w:pPr>
        <w:pStyle w:val="142"/>
        <w:ind w:left="73" w:hangingChars="30" w:hanging="73"/>
        <w:jc w:val="both"/>
        <w:rPr>
          <w:rFonts w:hint="eastAsia"/>
          <w:szCs w:val="24"/>
        </w:rPr>
      </w:pPr>
      <w:r w:rsidRPr="007C44E5">
        <w:rPr>
          <w:rStyle w:val="af9"/>
          <w:szCs w:val="24"/>
        </w:rPr>
        <w:footnoteRef/>
      </w:r>
      <w:r>
        <w:rPr>
          <w:rFonts w:hint="eastAsia"/>
          <w:szCs w:val="24"/>
        </w:rPr>
        <w:t>農業</w:t>
      </w:r>
      <w:r w:rsidRPr="003C2CEC">
        <w:rPr>
          <w:rFonts w:hint="eastAsia"/>
          <w:szCs w:val="24"/>
        </w:rPr>
        <w:t>部於</w:t>
      </w:r>
      <w:r>
        <w:rPr>
          <w:rFonts w:hint="eastAsia"/>
          <w:szCs w:val="24"/>
        </w:rPr>
        <w:t>1</w:t>
      </w:r>
      <w:r>
        <w:rPr>
          <w:szCs w:val="24"/>
        </w:rPr>
        <w:t>15</w:t>
      </w:r>
      <w:r>
        <w:rPr>
          <w:rFonts w:hint="eastAsia"/>
          <w:szCs w:val="24"/>
        </w:rPr>
        <w:t>年度單位預算</w:t>
      </w:r>
      <w:r w:rsidR="000663F5">
        <w:rPr>
          <w:rFonts w:hint="eastAsia"/>
          <w:szCs w:val="24"/>
        </w:rPr>
        <w:t>案</w:t>
      </w:r>
      <w:r w:rsidRPr="003C2CEC">
        <w:rPr>
          <w:rFonts w:hint="eastAsia"/>
          <w:szCs w:val="24"/>
        </w:rPr>
        <w:t>「農業管理」計畫項下「國際農業諮商與合作」編列</w:t>
      </w:r>
      <w:r w:rsidRPr="003C2CEC">
        <w:rPr>
          <w:szCs w:val="24"/>
        </w:rPr>
        <w:t>2億9,801萬5千元，除辦理國際農業合作、農業諮商業務及捐助國際組織等計畫外，並參與WTO及APEC等國際農業組織活動、農產貿易諮商，強化農產品進出口貿易管理，拓展農產品外銷等工作；另於「農業發展」計畫</w:t>
      </w:r>
      <w:r>
        <w:rPr>
          <w:rFonts w:hint="eastAsia"/>
          <w:szCs w:val="24"/>
        </w:rPr>
        <w:t>「</w:t>
      </w:r>
      <w:r w:rsidRPr="003C2CEC">
        <w:rPr>
          <w:szCs w:val="24"/>
        </w:rPr>
        <w:t>補助農業特別收入基金</w:t>
      </w:r>
      <w:r>
        <w:rPr>
          <w:rFonts w:hint="eastAsia"/>
          <w:szCs w:val="24"/>
        </w:rPr>
        <w:t>」</w:t>
      </w:r>
      <w:r w:rsidRPr="003C2CEC">
        <w:rPr>
          <w:szCs w:val="24"/>
        </w:rPr>
        <w:t>項下</w:t>
      </w:r>
      <w:r w:rsidR="000663F5">
        <w:rPr>
          <w:rFonts w:hint="eastAsia"/>
          <w:szCs w:val="24"/>
        </w:rPr>
        <w:t>補助</w:t>
      </w:r>
      <w:r w:rsidRPr="003C2CEC">
        <w:rPr>
          <w:szCs w:val="24"/>
        </w:rPr>
        <w:t>農產品受進口損害救助基金</w:t>
      </w:r>
      <w:r>
        <w:rPr>
          <w:rFonts w:hint="eastAsia"/>
          <w:szCs w:val="24"/>
        </w:rPr>
        <w:t>（以下稱農損基金）</w:t>
      </w:r>
      <w:r w:rsidRPr="003C2CEC">
        <w:rPr>
          <w:szCs w:val="24"/>
        </w:rPr>
        <w:t>辦理「調整產業或防範措施計畫」，</w:t>
      </w:r>
      <w:r w:rsidR="000663F5">
        <w:rPr>
          <w:rFonts w:hint="eastAsia"/>
          <w:szCs w:val="24"/>
        </w:rPr>
        <w:t>經查</w:t>
      </w:r>
      <w:r w:rsidRPr="003C2CEC">
        <w:rPr>
          <w:szCs w:val="24"/>
        </w:rPr>
        <w:t>115年度</w:t>
      </w:r>
      <w:r>
        <w:rPr>
          <w:rFonts w:hint="eastAsia"/>
          <w:szCs w:val="24"/>
        </w:rPr>
        <w:t>農損基金</w:t>
      </w:r>
      <w:r w:rsidRPr="003C2CEC">
        <w:rPr>
          <w:szCs w:val="24"/>
        </w:rPr>
        <w:t>編列「農產品全球通路拓展計畫」</w:t>
      </w:r>
      <w:r>
        <w:rPr>
          <w:rFonts w:hint="eastAsia"/>
          <w:szCs w:val="24"/>
        </w:rPr>
        <w:t>預算</w:t>
      </w:r>
      <w:r w:rsidR="000663F5">
        <w:rPr>
          <w:rFonts w:hint="eastAsia"/>
          <w:szCs w:val="24"/>
        </w:rPr>
        <w:t>案數</w:t>
      </w:r>
      <w:r w:rsidRPr="003C2CEC">
        <w:rPr>
          <w:szCs w:val="24"/>
        </w:rPr>
        <w:t>4億元，辦理發展農產品多元商品型態外銷，拓展海外通路，加強國際行銷宣傳，爭取國際商機，強化臺灣農產品國際品牌形象，提高國際</w:t>
      </w:r>
      <w:r w:rsidRPr="003C2CEC">
        <w:rPr>
          <w:rFonts w:hint="eastAsia"/>
          <w:szCs w:val="24"/>
        </w:rPr>
        <w:t>能見度及競爭力等</w:t>
      </w:r>
      <w:r>
        <w:rPr>
          <w:rFonts w:hint="eastAsia"/>
          <w:szCs w:val="24"/>
        </w:rPr>
        <w:t>。</w:t>
      </w:r>
    </w:p>
  </w:footnote>
  <w:footnote w:id="3">
    <w:p w:rsidR="00262865" w:rsidRDefault="00262865" w:rsidP="00262865">
      <w:pPr>
        <w:pStyle w:val="142"/>
        <w:spacing w:line="300" w:lineRule="exact"/>
        <w:ind w:left="73" w:hangingChars="30" w:hanging="73"/>
        <w:jc w:val="both"/>
        <w:rPr>
          <w:rFonts w:hint="eastAsia"/>
        </w:rPr>
      </w:pPr>
      <w:r>
        <w:rPr>
          <w:rStyle w:val="af9"/>
        </w:rPr>
        <w:footnoteRef/>
      </w:r>
      <w:r>
        <w:rPr>
          <w:rFonts w:hint="eastAsia"/>
        </w:rPr>
        <w:t>農業部花卉創新園區研究發展中心組織規程經農業部於114年6月20日公布。</w:t>
      </w:r>
    </w:p>
  </w:footnote>
  <w:footnote w:id="4">
    <w:p w:rsidR="003642FF" w:rsidRDefault="003642FF" w:rsidP="006157AC">
      <w:pPr>
        <w:pStyle w:val="142"/>
        <w:spacing w:line="300" w:lineRule="exact"/>
        <w:ind w:left="73" w:hangingChars="30" w:hanging="73"/>
        <w:jc w:val="both"/>
        <w:rPr>
          <w:rFonts w:hint="eastAsia"/>
        </w:rPr>
      </w:pPr>
      <w:r>
        <w:rPr>
          <w:rStyle w:val="af9"/>
        </w:rPr>
        <w:footnoteRef/>
      </w:r>
      <w:r>
        <w:rPr>
          <w:rFonts w:hint="eastAsia"/>
        </w:rPr>
        <w:t>依</w:t>
      </w:r>
      <w:r w:rsidRPr="003642FF">
        <w:rPr>
          <w:rFonts w:hint="eastAsia"/>
          <w:szCs w:val="24"/>
        </w:rPr>
        <w:t>統計</w:t>
      </w:r>
      <w:r>
        <w:rPr>
          <w:rFonts w:hint="eastAsia"/>
        </w:rPr>
        <w:t>，109年6月至110年5月</w:t>
      </w:r>
      <w:r w:rsidRPr="00D008C2">
        <w:rPr>
          <w:rFonts w:hint="eastAsia"/>
        </w:rPr>
        <w:t>臺灣雨量達到1910年有紀錄以來最少，</w:t>
      </w:r>
      <w:r>
        <w:rPr>
          <w:rFonts w:hint="eastAsia"/>
        </w:rPr>
        <w:t>堪</w:t>
      </w:r>
      <w:r w:rsidRPr="00D008C2">
        <w:rPr>
          <w:rFonts w:hint="eastAsia"/>
        </w:rPr>
        <w:t>稱為百年大旱</w:t>
      </w:r>
      <w:r>
        <w:rPr>
          <w:rFonts w:hint="eastAsia"/>
        </w:rPr>
        <w:t>；</w:t>
      </w:r>
      <w:r w:rsidRPr="00D008C2">
        <w:rPr>
          <w:rFonts w:hint="eastAsia"/>
        </w:rPr>
        <w:t>詳</w:t>
      </w:r>
      <w:r>
        <w:rPr>
          <w:rFonts w:hint="eastAsia"/>
        </w:rPr>
        <w:t>參</w:t>
      </w:r>
      <w:r w:rsidRPr="00D008C2">
        <w:rPr>
          <w:rFonts w:hint="eastAsia"/>
        </w:rPr>
        <w:t>大氣科學期刊「2020-2021臺灣百年大旱原因分析」</w:t>
      </w:r>
      <w:r>
        <w:rPr>
          <w:rFonts w:hint="eastAsia"/>
        </w:rPr>
        <w:t>，111</w:t>
      </w:r>
      <w:r w:rsidRPr="00D008C2">
        <w:rPr>
          <w:rFonts w:hint="eastAsia"/>
        </w:rPr>
        <w:t>年</w:t>
      </w:r>
      <w:r>
        <w:t>12</w:t>
      </w:r>
      <w:r w:rsidRPr="00D008C2">
        <w:rPr>
          <w:rFonts w:hint="eastAsia"/>
        </w:rPr>
        <w:t>月</w:t>
      </w:r>
      <w:r>
        <w:t>21</w:t>
      </w:r>
      <w:r w:rsidRPr="00D008C2">
        <w:rPr>
          <w:rFonts w:hint="eastAsia"/>
        </w:rPr>
        <w:t>日</w:t>
      </w:r>
      <w:r>
        <w:rPr>
          <w:rFonts w:hint="eastAsia"/>
        </w:rPr>
        <w:t>定稿。</w:t>
      </w:r>
    </w:p>
  </w:footnote>
  <w:footnote w:id="5">
    <w:p w:rsidR="003642FF" w:rsidRDefault="003642FF" w:rsidP="00501977">
      <w:pPr>
        <w:pStyle w:val="142"/>
        <w:spacing w:line="300" w:lineRule="exact"/>
        <w:ind w:left="73" w:hangingChars="30" w:hanging="73"/>
        <w:jc w:val="both"/>
        <w:rPr>
          <w:rFonts w:hint="eastAsia"/>
        </w:rPr>
      </w:pPr>
      <w:r>
        <w:rPr>
          <w:rStyle w:val="af9"/>
        </w:rPr>
        <w:footnoteRef/>
      </w:r>
      <w:r>
        <w:rPr>
          <w:rFonts w:hint="eastAsia"/>
        </w:rPr>
        <w:t>經濟部、農業部1</w:t>
      </w:r>
      <w:r>
        <w:t>11</w:t>
      </w:r>
      <w:r>
        <w:rPr>
          <w:rFonts w:hint="eastAsia"/>
        </w:rPr>
        <w:t>年1</w:t>
      </w:r>
      <w:r>
        <w:t>2</w:t>
      </w:r>
      <w:r>
        <w:rPr>
          <w:rFonts w:hint="eastAsia"/>
        </w:rPr>
        <w:t>月1</w:t>
      </w:r>
      <w:r>
        <w:t>2</w:t>
      </w:r>
      <w:r>
        <w:rPr>
          <w:rFonts w:hint="eastAsia"/>
        </w:rPr>
        <w:t>日「公告嘉南地區1</w:t>
      </w:r>
      <w:r>
        <w:t>12</w:t>
      </w:r>
      <w:r>
        <w:rPr>
          <w:rFonts w:hint="eastAsia"/>
        </w:rPr>
        <w:t>年第1期作全面節水停灌補償</w:t>
      </w:r>
      <w:r w:rsidRPr="003642FF">
        <w:rPr>
          <w:rFonts w:hint="eastAsia"/>
          <w:szCs w:val="24"/>
        </w:rPr>
        <w:t>事宜</w:t>
      </w:r>
      <w:r>
        <w:rPr>
          <w:rFonts w:hint="eastAsia"/>
        </w:rPr>
        <w:t>」及農田水利署1</w:t>
      </w:r>
      <w:r>
        <w:t>12</w:t>
      </w:r>
      <w:r>
        <w:rPr>
          <w:rFonts w:hint="eastAsia"/>
        </w:rPr>
        <w:t>年7月8日「</w:t>
      </w:r>
      <w:r w:rsidRPr="00F04EE8">
        <w:rPr>
          <w:rFonts w:hint="eastAsia"/>
        </w:rPr>
        <w:t>梅雨降雨量不如預期 曾文-烏山頭水庫蓄水量嚴重不足 部分水庫灌區須實施全面節水措施</w:t>
      </w:r>
      <w:r>
        <w:rPr>
          <w:rFonts w:hint="eastAsia"/>
        </w:rPr>
        <w:t>」。</w:t>
      </w:r>
    </w:p>
  </w:footnote>
  <w:footnote w:id="6">
    <w:p w:rsidR="004D71E6" w:rsidRPr="007C44E5" w:rsidRDefault="004D71E6" w:rsidP="00501977">
      <w:pPr>
        <w:pStyle w:val="142"/>
        <w:spacing w:line="300" w:lineRule="exact"/>
        <w:ind w:left="73" w:hangingChars="30" w:hanging="73"/>
        <w:jc w:val="both"/>
        <w:rPr>
          <w:rFonts w:hint="eastAsia"/>
          <w:szCs w:val="24"/>
        </w:rPr>
      </w:pPr>
      <w:r w:rsidRPr="007C44E5">
        <w:rPr>
          <w:rStyle w:val="af9"/>
          <w:szCs w:val="24"/>
        </w:rPr>
        <w:footnoteRef/>
      </w:r>
      <w:r w:rsidRPr="004D71E6">
        <w:rPr>
          <w:rFonts w:hint="eastAsia"/>
          <w:szCs w:val="24"/>
        </w:rPr>
        <w:t>農業發展條例第</w:t>
      </w:r>
      <w:r w:rsidRPr="004D71E6">
        <w:rPr>
          <w:szCs w:val="24"/>
        </w:rPr>
        <w:t>60條規定：「農業生產因天然災害受損，政府得辦理現金救助、補助或低利貸款，並依法減免田賦，以協助農民迅速恢復生產。」「前項現金救助、補助或低利貸款辦法，由中央主管機關定之。」</w:t>
      </w:r>
      <w:r w:rsidR="006157AC">
        <w:rPr>
          <w:rFonts w:hint="eastAsia"/>
          <w:szCs w:val="24"/>
        </w:rPr>
        <w:t>、</w:t>
      </w:r>
      <w:r w:rsidRPr="004D71E6">
        <w:rPr>
          <w:szCs w:val="24"/>
        </w:rPr>
        <w:t>「辦理第1項現金救助、補助或低利貸款所需經費，由中央主管機關設置農業天然災害救助基金支應之；其收支、保管及運用辦法，由行政院定之。」</w:t>
      </w:r>
    </w:p>
  </w:footnote>
  <w:footnote w:id="7">
    <w:p w:rsidR="00187F02" w:rsidRDefault="00187F02" w:rsidP="00187F02">
      <w:pPr>
        <w:pStyle w:val="142"/>
        <w:spacing w:line="300" w:lineRule="exact"/>
        <w:ind w:left="73" w:hangingChars="30" w:hanging="73"/>
        <w:rPr>
          <w:rFonts w:hint="eastAsia"/>
        </w:rPr>
      </w:pPr>
      <w:r>
        <w:rPr>
          <w:rStyle w:val="af9"/>
        </w:rPr>
        <w:footnoteRef/>
      </w:r>
      <w:r>
        <w:rPr>
          <w:rFonts w:hint="eastAsia"/>
        </w:rPr>
        <w:t>農業部於丹娜絲風災特別預算</w:t>
      </w:r>
      <w:r w:rsidRPr="00F138B6">
        <w:rPr>
          <w:rFonts w:hint="eastAsia"/>
        </w:rPr>
        <w:t>編列</w:t>
      </w:r>
      <w:r>
        <w:t>71</w:t>
      </w:r>
      <w:r>
        <w:rPr>
          <w:rFonts w:hint="eastAsia"/>
        </w:rPr>
        <w:t>億</w:t>
      </w:r>
      <w:r>
        <w:t>7,013</w:t>
      </w:r>
      <w:r>
        <w:rPr>
          <w:rFonts w:hint="eastAsia"/>
        </w:rPr>
        <w:t>萬</w:t>
      </w:r>
      <w:r>
        <w:t>5千元</w:t>
      </w:r>
      <w:r>
        <w:rPr>
          <w:rFonts w:hint="eastAsia"/>
        </w:rPr>
        <w:t>撥補天災</w:t>
      </w:r>
      <w:r>
        <w:t>基金辦理農業損失現金救助及低利貸款利息補貼等所需經費</w:t>
      </w:r>
      <w:r>
        <w:rPr>
          <w:rFonts w:hint="eastAsia"/>
        </w:rPr>
        <w:t>，</w:t>
      </w:r>
      <w:r>
        <w:t>114</w:t>
      </w:r>
      <w:r>
        <w:rPr>
          <w:rFonts w:hint="eastAsia"/>
        </w:rPr>
        <w:t>及1</w:t>
      </w:r>
      <w:r>
        <w:t>15</w:t>
      </w:r>
      <w:r>
        <w:rPr>
          <w:rFonts w:hint="eastAsia"/>
        </w:rPr>
        <w:t>年度分配</w:t>
      </w:r>
      <w:r w:rsidR="006157AC">
        <w:rPr>
          <w:rFonts w:hint="eastAsia"/>
        </w:rPr>
        <w:t>數分別為</w:t>
      </w:r>
      <w:r w:rsidRPr="00426876">
        <w:rPr>
          <w:rFonts w:hint="eastAsia"/>
        </w:rPr>
        <w:t>4</w:t>
      </w:r>
      <w:r w:rsidRPr="00426876">
        <w:t>9</w:t>
      </w:r>
      <w:r w:rsidRPr="00426876">
        <w:rPr>
          <w:rFonts w:hint="eastAsia"/>
        </w:rPr>
        <w:t>億</w:t>
      </w:r>
      <w:r w:rsidRPr="00426876">
        <w:t>1,660</w:t>
      </w:r>
      <w:r w:rsidRPr="00426876">
        <w:rPr>
          <w:rFonts w:hint="eastAsia"/>
        </w:rPr>
        <w:t>萬</w:t>
      </w:r>
      <w:r w:rsidRPr="00426876">
        <w:t>3</w:t>
      </w:r>
      <w:r w:rsidRPr="00426876">
        <w:rPr>
          <w:rFonts w:hint="eastAsia"/>
        </w:rPr>
        <w:t>千元</w:t>
      </w:r>
      <w:r>
        <w:rPr>
          <w:rFonts w:hint="eastAsia"/>
        </w:rPr>
        <w:t>及2</w:t>
      </w:r>
      <w:r>
        <w:t>2</w:t>
      </w:r>
      <w:r>
        <w:rPr>
          <w:rFonts w:hint="eastAsia"/>
        </w:rPr>
        <w:t>億5</w:t>
      </w:r>
      <w:r>
        <w:t>,353</w:t>
      </w:r>
      <w:r>
        <w:rPr>
          <w:rFonts w:hint="eastAsia"/>
        </w:rPr>
        <w:t>萬2千元。</w:t>
      </w:r>
    </w:p>
  </w:footnote>
  <w:footnote w:id="8">
    <w:p w:rsidR="00124EA5" w:rsidRDefault="00124EA5" w:rsidP="00124EA5">
      <w:pPr>
        <w:pStyle w:val="142"/>
        <w:ind w:left="73" w:hangingChars="30" w:hanging="73"/>
        <w:jc w:val="both"/>
        <w:rPr>
          <w:rFonts w:hint="eastAsia"/>
        </w:rPr>
      </w:pPr>
      <w:r>
        <w:rPr>
          <w:rStyle w:val="af9"/>
        </w:rPr>
        <w:footnoteRef/>
      </w:r>
      <w:r>
        <w:rPr>
          <w:rFonts w:hint="eastAsia"/>
        </w:rPr>
        <w:t>1</w:t>
      </w:r>
      <w:r>
        <w:t>15</w:t>
      </w:r>
      <w:r>
        <w:rPr>
          <w:rFonts w:hint="eastAsia"/>
        </w:rPr>
        <w:t>年度</w:t>
      </w:r>
      <w:r w:rsidRPr="00B66C73">
        <w:rPr>
          <w:rFonts w:hint="eastAsia"/>
        </w:rPr>
        <w:t>「農業發展</w:t>
      </w:r>
      <w:r w:rsidRPr="00B66C73">
        <w:t>-補助農業特別收入基金」</w:t>
      </w:r>
      <w:r>
        <w:rPr>
          <w:rFonts w:hint="eastAsia"/>
        </w:rPr>
        <w:t>計畫</w:t>
      </w:r>
      <w:r w:rsidRPr="00B66C73">
        <w:t>項下補助農業發展基金(以下稱農發基金)</w:t>
      </w:r>
      <w:r>
        <w:t>183</w:t>
      </w:r>
      <w:r>
        <w:rPr>
          <w:rFonts w:hint="eastAsia"/>
        </w:rPr>
        <w:t>億</w:t>
      </w:r>
      <w:r>
        <w:t>9,769</w:t>
      </w:r>
      <w:r>
        <w:rPr>
          <w:rFonts w:hint="eastAsia"/>
        </w:rPr>
        <w:t>萬</w:t>
      </w:r>
      <w:r>
        <w:t>3</w:t>
      </w:r>
      <w:r>
        <w:rPr>
          <w:rFonts w:hint="eastAsia"/>
        </w:rPr>
        <w:t>千元</w:t>
      </w:r>
      <w:r w:rsidRPr="00B66C73">
        <w:t>及農損基金</w:t>
      </w:r>
      <w:r>
        <w:rPr>
          <w:rFonts w:hint="eastAsia"/>
        </w:rPr>
        <w:t>1</w:t>
      </w:r>
      <w:r>
        <w:t>51</w:t>
      </w:r>
      <w:r>
        <w:rPr>
          <w:rFonts w:hint="eastAsia"/>
        </w:rPr>
        <w:t>億</w:t>
      </w:r>
      <w:r>
        <w:t>8,175</w:t>
      </w:r>
      <w:r>
        <w:rPr>
          <w:rFonts w:hint="eastAsia"/>
        </w:rPr>
        <w:t>萬</w:t>
      </w:r>
      <w:r>
        <w:t>4</w:t>
      </w:r>
      <w:r>
        <w:rPr>
          <w:rFonts w:hint="eastAsia"/>
        </w:rPr>
        <w:t>千元，其中包含</w:t>
      </w:r>
      <w:r w:rsidRPr="00B66C73">
        <w:t>推</w:t>
      </w:r>
      <w:r>
        <w:rPr>
          <w:rFonts w:hint="eastAsia"/>
        </w:rPr>
        <w:t>動糧政</w:t>
      </w:r>
      <w:r w:rsidRPr="00B66C73">
        <w:t>業務</w:t>
      </w:r>
      <w:r>
        <w:rPr>
          <w:rFonts w:hint="eastAsia"/>
        </w:rPr>
        <w:t>及綠色環境給付等</w:t>
      </w:r>
      <w:r w:rsidRPr="00B66C73">
        <w:t>所需經費</w:t>
      </w:r>
      <w:r>
        <w:rPr>
          <w:rFonts w:hint="eastAsia"/>
        </w:rPr>
        <w:t>。另農發基金1</w:t>
      </w:r>
      <w:r>
        <w:t>15</w:t>
      </w:r>
      <w:r>
        <w:rPr>
          <w:rFonts w:hint="eastAsia"/>
        </w:rPr>
        <w:t>年度預算案「提升農業經營及發展計畫-糧政業務計畫」預算編列1</w:t>
      </w:r>
      <w:r>
        <w:t>52</w:t>
      </w:r>
      <w:r>
        <w:rPr>
          <w:rFonts w:hint="eastAsia"/>
        </w:rPr>
        <w:t>億9,</w:t>
      </w:r>
      <w:r>
        <w:t>781</w:t>
      </w:r>
      <w:r>
        <w:rPr>
          <w:rFonts w:hint="eastAsia"/>
        </w:rPr>
        <w:t>萬元，辦理收購稻穀及進口米等；農損基金1</w:t>
      </w:r>
      <w:r>
        <w:t>15</w:t>
      </w:r>
      <w:r>
        <w:rPr>
          <w:rFonts w:hint="eastAsia"/>
        </w:rPr>
        <w:t>年度預算案「農糧產業調整與轉型計畫(原為『綠色環境給付計畫』</w:t>
      </w:r>
      <w:r>
        <w:t>)</w:t>
      </w:r>
      <w:r w:rsidRPr="00457061">
        <w:rPr>
          <w:rFonts w:hint="eastAsia"/>
        </w:rPr>
        <w:t xml:space="preserve"> </w:t>
      </w:r>
      <w:r>
        <w:rPr>
          <w:rFonts w:hint="eastAsia"/>
        </w:rPr>
        <w:t>」預算編列1</w:t>
      </w:r>
      <w:r>
        <w:t>27</w:t>
      </w:r>
      <w:r>
        <w:rPr>
          <w:rFonts w:hint="eastAsia"/>
        </w:rPr>
        <w:t>億5</w:t>
      </w:r>
      <w:r>
        <w:t>,900</w:t>
      </w:r>
      <w:r>
        <w:rPr>
          <w:rFonts w:hint="eastAsia"/>
        </w:rPr>
        <w:t>萬5千元鼓勵農民辦理轉(契)作、生產環境維護措施及配合政策以集團契作方式種植產銷穩定作物等。</w:t>
      </w:r>
    </w:p>
  </w:footnote>
  <w:footnote w:id="9">
    <w:p w:rsidR="00591A56" w:rsidRPr="0053115E" w:rsidRDefault="00591A56" w:rsidP="008367CD">
      <w:pPr>
        <w:pStyle w:val="142"/>
        <w:ind w:left="73" w:hangingChars="30" w:hanging="73"/>
        <w:rPr>
          <w:lang w:val="x-none"/>
        </w:rPr>
      </w:pPr>
      <w:r w:rsidRPr="0053115E">
        <w:rPr>
          <w:rStyle w:val="af9"/>
          <w:lang w:val="x-none" w:eastAsia="x-none"/>
        </w:rPr>
        <w:footnoteRef/>
      </w:r>
      <w:r w:rsidR="008367CD" w:rsidRPr="008367CD">
        <w:rPr>
          <w:rFonts w:hint="eastAsia"/>
          <w:lang w:val="x-none"/>
        </w:rPr>
        <w:t>農業發展條例第</w:t>
      </w:r>
      <w:r w:rsidR="008367CD" w:rsidRPr="008367CD">
        <w:rPr>
          <w:lang w:val="x-none"/>
        </w:rPr>
        <w:t>29條規定：「</w:t>
      </w:r>
      <w:r w:rsidR="008367CD" w:rsidRPr="008367CD">
        <w:rPr>
          <w:rFonts w:hint="eastAsia"/>
          <w:lang w:val="x-none"/>
        </w:rPr>
        <w:t>農業動力用電、動力用油、用水，不得高於一般工業用電、用油、用水之價格。農業動力用電費用，不採累進計算，停用期間，免收基本費。農業動力用電、動力用油、用水之範圍及標準，由行政院定之。</w:t>
      </w:r>
      <w:r w:rsidR="008367CD" w:rsidRPr="008367CD">
        <w:rPr>
          <w:lang w:val="x-none"/>
        </w:rPr>
        <w:t>」</w:t>
      </w:r>
    </w:p>
  </w:footnote>
  <w:footnote w:id="10">
    <w:p w:rsidR="00F42601" w:rsidRPr="00FC251C" w:rsidRDefault="00F42601" w:rsidP="00A42805">
      <w:pPr>
        <w:pStyle w:val="142"/>
        <w:ind w:left="141" w:hangingChars="58" w:hanging="141"/>
        <w:jc w:val="both"/>
        <w:rPr>
          <w:rFonts w:hint="eastAsia"/>
        </w:rPr>
      </w:pPr>
      <w:r w:rsidRPr="0053115E">
        <w:rPr>
          <w:rStyle w:val="af9"/>
          <w:lang w:val="x-none" w:eastAsia="x-none"/>
        </w:rPr>
        <w:footnoteRef/>
      </w:r>
      <w:r>
        <w:rPr>
          <w:rFonts w:hint="eastAsia"/>
        </w:rPr>
        <w:t>「</w:t>
      </w:r>
      <w:r w:rsidRPr="002C24EA">
        <w:rPr>
          <w:rFonts w:hint="eastAsia"/>
        </w:rPr>
        <w:t>住宅用電</w:t>
      </w:r>
      <w:r w:rsidRPr="002C24EA">
        <w:t>1,000度以下及商家用電不漲 電價費率審議會決議將針對用電大戶調漲電價 平均電價漲幅為8.4</w:t>
      </w:r>
      <w:r w:rsidRPr="00286C7D">
        <w:t>%</w:t>
      </w:r>
      <w:r>
        <w:rPr>
          <w:rFonts w:hint="eastAsia"/>
        </w:rPr>
        <w:t>」，能源局新聞稿，2</w:t>
      </w:r>
      <w:r>
        <w:t>022</w:t>
      </w:r>
      <w:r>
        <w:rPr>
          <w:rFonts w:hint="eastAsia"/>
        </w:rPr>
        <w:t>年6月2</w:t>
      </w:r>
      <w:r>
        <w:t>7</w:t>
      </w:r>
      <w:r>
        <w:rPr>
          <w:rFonts w:hint="eastAsia"/>
        </w:rPr>
        <w:t>日；「</w:t>
      </w:r>
      <w:r w:rsidRPr="006075A7">
        <w:rPr>
          <w:rFonts w:hint="eastAsia"/>
        </w:rPr>
        <w:t>審議會決議平均電價調整約</w:t>
      </w:r>
      <w:r w:rsidRPr="006075A7">
        <w:t>11%，民生用電採較低調幅、產業用電依經營狀況及用電量分群調整，兼顧節電與降低民生影響</w:t>
      </w:r>
      <w:r>
        <w:rPr>
          <w:rFonts w:hint="eastAsia"/>
        </w:rPr>
        <w:t>」，經濟部新聞</w:t>
      </w:r>
      <w:r w:rsidR="00A42805">
        <w:rPr>
          <w:rFonts w:hint="eastAsia"/>
        </w:rPr>
        <w:t>稿</w:t>
      </w:r>
      <w:r>
        <w:rPr>
          <w:rFonts w:hint="eastAsia"/>
        </w:rPr>
        <w:t>，</w:t>
      </w:r>
      <w:r w:rsidRPr="00FC251C">
        <w:t>2024年3月22日</w:t>
      </w:r>
      <w:r>
        <w:rPr>
          <w:rFonts w:hint="eastAsia"/>
        </w:rPr>
        <w:t>；「</w:t>
      </w:r>
      <w:r w:rsidRPr="006075A7">
        <w:rPr>
          <w:rFonts w:hint="eastAsia"/>
        </w:rPr>
        <w:t>民生電價凍漲</w:t>
      </w:r>
      <w:r w:rsidRPr="006075A7">
        <w:t xml:space="preserve"> 電價審議會決議產業電價平均漲幅12.5% 並自10月16日實施</w:t>
      </w:r>
      <w:r>
        <w:rPr>
          <w:rFonts w:hint="eastAsia"/>
        </w:rPr>
        <w:t>」，經濟部新聞</w:t>
      </w:r>
      <w:r w:rsidR="00A42805">
        <w:rPr>
          <w:rFonts w:hint="eastAsia"/>
        </w:rPr>
        <w:t>稿</w:t>
      </w:r>
      <w:r>
        <w:rPr>
          <w:rFonts w:hint="eastAsia"/>
        </w:rPr>
        <w:t>，</w:t>
      </w:r>
      <w:r w:rsidRPr="00FC251C">
        <w:t>2024年9月30日</w:t>
      </w:r>
      <w:r>
        <w:rPr>
          <w:rFonts w:hint="eastAsia"/>
        </w:rPr>
        <w:t>；「</w:t>
      </w:r>
      <w:r w:rsidRPr="001C543B">
        <w:rPr>
          <w:rFonts w:hint="eastAsia"/>
        </w:rPr>
        <w:t>審議會決議平均電價調整</w:t>
      </w:r>
      <w:r w:rsidRPr="001C543B">
        <w:t>0.71%，產業用電不調、民生用電微調，兼顧反映成本與降低物價影響</w:t>
      </w:r>
      <w:r>
        <w:rPr>
          <w:rFonts w:hint="eastAsia"/>
        </w:rPr>
        <w:t>」，</w:t>
      </w:r>
      <w:r w:rsidRPr="001C543B">
        <w:rPr>
          <w:rFonts w:hint="eastAsia"/>
        </w:rPr>
        <w:t>經濟部新聞</w:t>
      </w:r>
      <w:r w:rsidR="00A42805">
        <w:rPr>
          <w:rFonts w:hint="eastAsia"/>
        </w:rPr>
        <w:t>稿</w:t>
      </w:r>
      <w:r w:rsidRPr="001C543B">
        <w:rPr>
          <w:rFonts w:hint="eastAsia"/>
        </w:rPr>
        <w:t>，</w:t>
      </w:r>
      <w:r>
        <w:t>2025</w:t>
      </w:r>
      <w:r w:rsidRPr="001C543B">
        <w:t>年9月</w:t>
      </w:r>
      <w:r>
        <w:t>19</w:t>
      </w:r>
      <w:r w:rsidRPr="001C543B">
        <w:t>日</w:t>
      </w:r>
      <w:r>
        <w:rPr>
          <w:rFonts w:hint="eastAsia"/>
        </w:rPr>
        <w:t>。</w:t>
      </w:r>
    </w:p>
  </w:footnote>
  <w:footnote w:id="11">
    <w:p w:rsidR="00FC0150" w:rsidRPr="00FC251C" w:rsidRDefault="00FC0150" w:rsidP="00FC0150">
      <w:pPr>
        <w:pStyle w:val="142"/>
        <w:ind w:left="141" w:hangingChars="58" w:hanging="141"/>
        <w:jc w:val="both"/>
        <w:rPr>
          <w:rFonts w:hint="eastAsia"/>
        </w:rPr>
      </w:pPr>
      <w:r w:rsidRPr="0053115E">
        <w:rPr>
          <w:rStyle w:val="af9"/>
          <w:lang w:val="x-none" w:eastAsia="x-none"/>
        </w:rPr>
        <w:footnoteRef/>
      </w:r>
      <w:r>
        <w:rPr>
          <w:rFonts w:hint="eastAsia"/>
        </w:rPr>
        <w:t>依農業部1</w:t>
      </w:r>
      <w:r>
        <w:t>14</w:t>
      </w:r>
      <w:r>
        <w:rPr>
          <w:rFonts w:hint="eastAsia"/>
        </w:rPr>
        <w:t>年7月4日新聞稿略以，已於1</w:t>
      </w:r>
      <w:r>
        <w:t>14</w:t>
      </w:r>
      <w:r>
        <w:rPr>
          <w:rFonts w:hint="eastAsia"/>
        </w:rPr>
        <w:t>年5月底將草案送行政院審議中。</w:t>
      </w:r>
    </w:p>
  </w:footnote>
  <w:footnote w:id="12">
    <w:p w:rsidR="00F42601" w:rsidRPr="0053115E" w:rsidRDefault="00F42601" w:rsidP="00B112F5">
      <w:pPr>
        <w:pStyle w:val="142"/>
        <w:ind w:left="141" w:hangingChars="58" w:hanging="141"/>
        <w:jc w:val="both"/>
        <w:rPr>
          <w:lang w:val="x-none"/>
        </w:rPr>
      </w:pPr>
      <w:r w:rsidRPr="0053115E">
        <w:rPr>
          <w:rStyle w:val="af9"/>
          <w:lang w:val="x-none" w:eastAsia="x-none"/>
        </w:rPr>
        <w:footnoteRef/>
      </w:r>
      <w:r>
        <w:rPr>
          <w:rFonts w:hint="eastAsia"/>
          <w:lang w:val="x-none"/>
        </w:rPr>
        <w:t>詳1</w:t>
      </w:r>
      <w:r>
        <w:rPr>
          <w:lang w:val="x-none"/>
        </w:rPr>
        <w:t>15</w:t>
      </w:r>
      <w:r>
        <w:rPr>
          <w:rFonts w:hint="eastAsia"/>
          <w:lang w:val="x-none"/>
        </w:rPr>
        <w:t>年度農業部預算案第9</w:t>
      </w:r>
      <w:r>
        <w:rPr>
          <w:lang w:val="x-none"/>
        </w:rPr>
        <w:t>8</w:t>
      </w:r>
      <w:r>
        <w:rPr>
          <w:rFonts w:hint="eastAsia"/>
          <w:lang w:val="x-none"/>
        </w:rPr>
        <w:t>頁</w:t>
      </w:r>
      <w:r w:rsidR="00B06EDE">
        <w:rPr>
          <w:rFonts w:hint="eastAsia"/>
          <w:lang w:val="x-none"/>
        </w:rPr>
        <w:t>說明第6點</w:t>
      </w:r>
      <w:r>
        <w:rPr>
          <w:rFonts w:hint="eastAsia"/>
          <w:lang w:val="x-none"/>
        </w:rPr>
        <w:t>；另表內說明「委託相關機關、產業團體及民間團體等，推動寵物食品管理制度計畫2</w:t>
      </w:r>
      <w:r>
        <w:rPr>
          <w:lang w:val="x-none"/>
        </w:rPr>
        <w:t>4,000</w:t>
      </w:r>
      <w:r>
        <w:rPr>
          <w:rFonts w:hint="eastAsia"/>
          <w:lang w:val="x-none"/>
        </w:rPr>
        <w:t>千元」及「補助大專院校及國內相關</w:t>
      </w:r>
      <w:r w:rsidRPr="00B112F5">
        <w:rPr>
          <w:rFonts w:hint="eastAsia"/>
          <w:szCs w:val="24"/>
        </w:rPr>
        <w:t>團體</w:t>
      </w:r>
      <w:r>
        <w:rPr>
          <w:rFonts w:hint="eastAsia"/>
          <w:lang w:val="x-none"/>
        </w:rPr>
        <w:t>等辦理提升寵物食品管理效能等計畫3</w:t>
      </w:r>
      <w:r>
        <w:rPr>
          <w:lang w:val="x-none"/>
        </w:rPr>
        <w:t>2,184</w:t>
      </w:r>
      <w:r>
        <w:rPr>
          <w:rFonts w:hint="eastAsia"/>
          <w:lang w:val="x-none"/>
        </w:rPr>
        <w:t>千元（其中含媒體政策及業務宣導費1</w:t>
      </w:r>
      <w:r>
        <w:rPr>
          <w:lang w:val="x-none"/>
        </w:rPr>
        <w:t>,000</w:t>
      </w:r>
      <w:r>
        <w:rPr>
          <w:rFonts w:hint="eastAsia"/>
          <w:lang w:val="x-none"/>
        </w:rPr>
        <w:t>千元）」，惟與本計畫名稱不一致。</w:t>
      </w:r>
    </w:p>
  </w:footnote>
  <w:footnote w:id="13">
    <w:p w:rsidR="00FE077F" w:rsidRPr="0025369F" w:rsidRDefault="00FE077F" w:rsidP="00FE077F">
      <w:pPr>
        <w:pStyle w:val="142"/>
        <w:ind w:left="141" w:hangingChars="58" w:hanging="141"/>
        <w:jc w:val="both"/>
        <w:rPr>
          <w:rFonts w:hint="eastAsia"/>
          <w:szCs w:val="24"/>
        </w:rPr>
      </w:pPr>
      <w:r w:rsidRPr="0025369F">
        <w:rPr>
          <w:rStyle w:val="af9"/>
          <w:szCs w:val="24"/>
        </w:rPr>
        <w:footnoteRef/>
      </w:r>
      <w:r w:rsidRPr="0025369F">
        <w:rPr>
          <w:rFonts w:hint="eastAsia"/>
          <w:szCs w:val="24"/>
        </w:rPr>
        <w:t>農業發展條例第54條第1項</w:t>
      </w:r>
      <w:r w:rsidR="00275E71">
        <w:rPr>
          <w:rFonts w:hint="eastAsia"/>
          <w:szCs w:val="24"/>
        </w:rPr>
        <w:t>規定</w:t>
      </w:r>
      <w:r>
        <w:rPr>
          <w:rFonts w:hint="eastAsia"/>
          <w:szCs w:val="24"/>
        </w:rPr>
        <w:t>：</w:t>
      </w:r>
      <w:r w:rsidRPr="0025369F">
        <w:rPr>
          <w:rFonts w:hint="eastAsia"/>
          <w:szCs w:val="24"/>
        </w:rPr>
        <w:t>「為因應未來農業之經營，政府應設置新臺幣1,500億元之</w:t>
      </w:r>
      <w:r w:rsidR="00C550B9">
        <w:rPr>
          <w:rFonts w:hint="eastAsia"/>
          <w:szCs w:val="24"/>
        </w:rPr>
        <w:t>農發基金</w:t>
      </w:r>
      <w:r w:rsidRPr="0025369F">
        <w:rPr>
          <w:rFonts w:hint="eastAsia"/>
          <w:szCs w:val="24"/>
        </w:rPr>
        <w:t>，以增進農民福利及農業發展，農發基金來源除捐贈款外，不足額應由政府分12年編列預算補足。」</w:t>
      </w:r>
    </w:p>
  </w:footnote>
  <w:footnote w:id="14">
    <w:p w:rsidR="00FE077F" w:rsidRPr="0025369F" w:rsidRDefault="00FE077F" w:rsidP="00275E71">
      <w:pPr>
        <w:pStyle w:val="142"/>
        <w:ind w:left="141" w:hangingChars="58" w:hanging="141"/>
        <w:jc w:val="both"/>
        <w:rPr>
          <w:rFonts w:hint="eastAsia"/>
          <w:szCs w:val="24"/>
        </w:rPr>
      </w:pPr>
      <w:r w:rsidRPr="0025369F">
        <w:rPr>
          <w:rStyle w:val="af9"/>
          <w:szCs w:val="24"/>
        </w:rPr>
        <w:footnoteRef/>
      </w:r>
      <w:r w:rsidR="00275E71" w:rsidRPr="00275E71">
        <w:rPr>
          <w:rFonts w:hint="eastAsia"/>
          <w:szCs w:val="24"/>
        </w:rPr>
        <w:t>農業發展條例第</w:t>
      </w:r>
      <w:r w:rsidR="00275E71">
        <w:rPr>
          <w:szCs w:val="24"/>
        </w:rPr>
        <w:t>60</w:t>
      </w:r>
      <w:r w:rsidR="00275E71" w:rsidRPr="00275E71">
        <w:rPr>
          <w:rFonts w:hint="eastAsia"/>
          <w:szCs w:val="24"/>
        </w:rPr>
        <w:t>條規定</w:t>
      </w:r>
      <w:r w:rsidR="00275E71">
        <w:rPr>
          <w:rFonts w:hint="eastAsia"/>
          <w:szCs w:val="24"/>
        </w:rPr>
        <w:t>略以，</w:t>
      </w:r>
      <w:r w:rsidR="00275E71" w:rsidRPr="00275E71">
        <w:rPr>
          <w:rFonts w:hint="eastAsia"/>
          <w:szCs w:val="24"/>
        </w:rPr>
        <w:t>農業生產因天然災害受損，政府得辦理現金救助、補助或低利貸款，並依法減免田賦，以協助農民迅速恢復生產</w:t>
      </w:r>
      <w:r w:rsidR="00275E71">
        <w:rPr>
          <w:rFonts w:hint="eastAsia"/>
          <w:szCs w:val="24"/>
        </w:rPr>
        <w:t>，</w:t>
      </w:r>
      <w:r w:rsidR="00275E71" w:rsidRPr="00275E71">
        <w:rPr>
          <w:rFonts w:hint="eastAsia"/>
          <w:szCs w:val="24"/>
        </w:rPr>
        <w:t>所需經費由中央主管機關設置農業天然災害救助基金支應之</w:t>
      </w:r>
      <w:r w:rsidR="00275E71">
        <w:rPr>
          <w:rFonts w:hint="eastAsia"/>
          <w:szCs w:val="24"/>
        </w:rPr>
        <w:t>。</w:t>
      </w:r>
    </w:p>
  </w:footnote>
  <w:footnote w:id="15">
    <w:p w:rsidR="00FE077F" w:rsidRPr="003A63FB" w:rsidRDefault="00FE077F" w:rsidP="00FE077F">
      <w:pPr>
        <w:pStyle w:val="142"/>
        <w:ind w:left="141" w:hangingChars="58" w:hanging="141"/>
        <w:jc w:val="both"/>
        <w:rPr>
          <w:rFonts w:hint="eastAsia"/>
          <w:color w:val="0070C0"/>
          <w:szCs w:val="24"/>
        </w:rPr>
      </w:pPr>
      <w:r w:rsidRPr="0025369F">
        <w:rPr>
          <w:rStyle w:val="af9"/>
          <w:szCs w:val="24"/>
        </w:rPr>
        <w:footnoteRef/>
      </w:r>
      <w:r w:rsidRPr="0025369F">
        <w:rPr>
          <w:rFonts w:hint="eastAsia"/>
          <w:szCs w:val="24"/>
        </w:rPr>
        <w:t>農業發展條例第</w:t>
      </w:r>
      <w:r w:rsidRPr="0025369F">
        <w:rPr>
          <w:szCs w:val="24"/>
        </w:rPr>
        <w:t>5</w:t>
      </w:r>
      <w:r w:rsidRPr="0025369F">
        <w:rPr>
          <w:rFonts w:hint="eastAsia"/>
          <w:szCs w:val="24"/>
        </w:rPr>
        <w:t>2</w:t>
      </w:r>
      <w:r w:rsidRPr="0025369F">
        <w:rPr>
          <w:szCs w:val="24"/>
        </w:rPr>
        <w:t>條第</w:t>
      </w:r>
      <w:r w:rsidRPr="0025369F">
        <w:rPr>
          <w:rFonts w:hint="eastAsia"/>
          <w:szCs w:val="24"/>
        </w:rPr>
        <w:t>3</w:t>
      </w:r>
      <w:r w:rsidRPr="0025369F">
        <w:rPr>
          <w:szCs w:val="24"/>
        </w:rPr>
        <w:t>項</w:t>
      </w:r>
      <w:r w:rsidR="00275E71">
        <w:rPr>
          <w:rFonts w:hint="eastAsia"/>
          <w:szCs w:val="24"/>
        </w:rPr>
        <w:t>規定</w:t>
      </w:r>
      <w:r w:rsidRPr="0025369F">
        <w:rPr>
          <w:szCs w:val="24"/>
        </w:rPr>
        <w:t>：「</w:t>
      </w:r>
      <w:r w:rsidRPr="0025369F">
        <w:rPr>
          <w:rFonts w:hint="eastAsia"/>
          <w:szCs w:val="24"/>
        </w:rPr>
        <w:t>農產品或其加工品因進口對國內農業有損害之虞或損害時，中央主管機關應與中央有關機關會商對策，並應設置救助基金新臺幣1,000億元，對有損害之虞或損害者，採取調整產業或防範措施或予以補助、救濟；農產品受進口損害救助辦法及農產品受進口損害救助基金之收支、保管及運用辦法，由行政院定之。」</w:t>
      </w:r>
      <w:r w:rsidR="00C47F20">
        <w:rPr>
          <w:rFonts w:hint="eastAsia"/>
          <w:szCs w:val="24"/>
        </w:rPr>
        <w:t>同條</w:t>
      </w:r>
      <w:r w:rsidRPr="0025369F">
        <w:rPr>
          <w:rFonts w:hint="eastAsia"/>
          <w:szCs w:val="24"/>
        </w:rPr>
        <w:t>第4項</w:t>
      </w:r>
      <w:r w:rsidR="00C47F20">
        <w:rPr>
          <w:rFonts w:hint="eastAsia"/>
          <w:szCs w:val="24"/>
        </w:rPr>
        <w:t>規定</w:t>
      </w:r>
      <w:r w:rsidRPr="0025369F">
        <w:rPr>
          <w:rFonts w:hint="eastAsia"/>
          <w:szCs w:val="24"/>
        </w:rPr>
        <w:t>：「前項基金之來源，除由政府分3年編列預算補足，不受公共債務法之限制外，並得包括出售政府核准限制進口及關稅配額輸入農產品或其加工品之盈餘或出售其進口權利之所得。」</w:t>
      </w:r>
    </w:p>
  </w:footnote>
  <w:footnote w:id="16">
    <w:p w:rsidR="00FE077F" w:rsidRPr="00B9161B" w:rsidRDefault="00FE077F" w:rsidP="00FE077F">
      <w:pPr>
        <w:pStyle w:val="142"/>
        <w:ind w:left="141" w:hangingChars="58" w:hanging="141"/>
        <w:jc w:val="both"/>
        <w:rPr>
          <w:rStyle w:val="af9"/>
          <w:szCs w:val="24"/>
        </w:rPr>
      </w:pPr>
      <w:r w:rsidRPr="00B9161B">
        <w:rPr>
          <w:rStyle w:val="af9"/>
          <w:szCs w:val="24"/>
        </w:rPr>
        <w:footnoteRef/>
      </w:r>
      <w:r w:rsidRPr="00B9161B">
        <w:rPr>
          <w:rFonts w:hint="eastAsia"/>
          <w:szCs w:val="24"/>
        </w:rPr>
        <w:t>農村再生條例第</w:t>
      </w:r>
      <w:r w:rsidRPr="00B9161B">
        <w:rPr>
          <w:szCs w:val="24"/>
        </w:rPr>
        <w:t>7條第1項</w:t>
      </w:r>
      <w:r w:rsidR="00275E71">
        <w:rPr>
          <w:rFonts w:hint="eastAsia"/>
          <w:szCs w:val="24"/>
        </w:rPr>
        <w:t>規定</w:t>
      </w:r>
      <w:r w:rsidRPr="00B9161B">
        <w:rPr>
          <w:rFonts w:hint="eastAsia"/>
          <w:szCs w:val="24"/>
        </w:rPr>
        <w:t>：「中央主管機關為推動農村永續發展及活化再生相關事項，應設置農村再生基金新臺幣1,5</w:t>
      </w:r>
      <w:r w:rsidRPr="00B9161B">
        <w:rPr>
          <w:szCs w:val="24"/>
        </w:rPr>
        <w:t>0</w:t>
      </w:r>
      <w:r w:rsidRPr="00B9161B">
        <w:rPr>
          <w:rFonts w:hint="eastAsia"/>
          <w:szCs w:val="24"/>
        </w:rPr>
        <w:t>0億元，並於本條例施行後10年內分年編列預算。」</w:t>
      </w:r>
    </w:p>
  </w:footnote>
  <w:footnote w:id="17">
    <w:p w:rsidR="00FE077F" w:rsidRPr="00514F23" w:rsidRDefault="00FE077F" w:rsidP="00FE077F">
      <w:pPr>
        <w:pStyle w:val="142"/>
        <w:ind w:left="141" w:hangingChars="58" w:hanging="141"/>
        <w:jc w:val="both"/>
        <w:rPr>
          <w:rFonts w:hint="eastAsia"/>
          <w:color w:val="0070C0"/>
          <w:szCs w:val="24"/>
        </w:rPr>
      </w:pPr>
      <w:r w:rsidRPr="00B9161B">
        <w:rPr>
          <w:rStyle w:val="af9"/>
          <w:szCs w:val="24"/>
        </w:rPr>
        <w:footnoteRef/>
      </w:r>
      <w:r>
        <w:rPr>
          <w:rFonts w:hint="eastAsia"/>
          <w:szCs w:val="24"/>
        </w:rPr>
        <w:t>此金額</w:t>
      </w:r>
      <w:r w:rsidRPr="00B9161B">
        <w:rPr>
          <w:rFonts w:hint="eastAsia"/>
          <w:szCs w:val="24"/>
        </w:rPr>
        <w:t>包含90年度承接糧食平準基金及營業基金業務併入</w:t>
      </w:r>
      <w:r>
        <w:rPr>
          <w:rFonts w:hint="eastAsia"/>
          <w:szCs w:val="24"/>
        </w:rPr>
        <w:t>之</w:t>
      </w:r>
      <w:r w:rsidRPr="00B9161B">
        <w:rPr>
          <w:rFonts w:hint="eastAsia"/>
          <w:szCs w:val="24"/>
        </w:rPr>
        <w:t>74.6</w:t>
      </w:r>
      <w:r>
        <w:rPr>
          <w:rFonts w:hint="eastAsia"/>
          <w:szCs w:val="24"/>
        </w:rPr>
        <w:t>1</w:t>
      </w:r>
      <w:r w:rsidRPr="00B9161B">
        <w:rPr>
          <w:rFonts w:hint="eastAsia"/>
          <w:szCs w:val="24"/>
        </w:rPr>
        <w:t>億元</w:t>
      </w:r>
      <w:r>
        <w:rPr>
          <w:rFonts w:hint="eastAsia"/>
          <w:szCs w:val="24"/>
        </w:rPr>
        <w:t>與</w:t>
      </w:r>
      <w:r w:rsidRPr="000A34DA">
        <w:rPr>
          <w:szCs w:val="24"/>
        </w:rPr>
        <w:t>105年度漁產平準基金併入之4.67億元</w:t>
      </w:r>
      <w:r>
        <w:rPr>
          <w:szCs w:val="24"/>
        </w:rPr>
        <w:t>，不含</w:t>
      </w:r>
      <w:r w:rsidRPr="00B9161B">
        <w:rPr>
          <w:rFonts w:hint="eastAsia"/>
          <w:szCs w:val="24"/>
        </w:rPr>
        <w:t>98至100年度莫拉克颱風災後重建特別預算撥付款30.</w:t>
      </w:r>
      <w:r>
        <w:rPr>
          <w:rFonts w:hint="eastAsia"/>
          <w:szCs w:val="24"/>
        </w:rPr>
        <w:t>90</w:t>
      </w:r>
      <w:r w:rsidRPr="00B9161B">
        <w:rPr>
          <w:rFonts w:hint="eastAsia"/>
          <w:szCs w:val="24"/>
        </w:rPr>
        <w:t>億元</w:t>
      </w:r>
      <w:r>
        <w:rPr>
          <w:rFonts w:hint="eastAsia"/>
          <w:szCs w:val="24"/>
        </w:rPr>
        <w:t>及109至111年度中央政府嚴重特殊傳染性肺炎防治及紓困振興特別預算及追加預算撥付款10.71億元</w:t>
      </w:r>
      <w:r w:rsidRPr="00B9161B">
        <w:rPr>
          <w:rFonts w:hint="eastAsia"/>
          <w:szCs w:val="24"/>
        </w:rPr>
        <w:t>，詳</w:t>
      </w:r>
      <w:r w:rsidR="00C47F20">
        <w:rPr>
          <w:rFonts w:hint="eastAsia"/>
          <w:szCs w:val="24"/>
        </w:rPr>
        <w:t>見</w:t>
      </w:r>
      <w:r w:rsidRPr="00B9161B">
        <w:rPr>
          <w:rFonts w:hint="eastAsia"/>
          <w:szCs w:val="24"/>
        </w:rPr>
        <w:t>農</w:t>
      </w:r>
      <w:r>
        <w:rPr>
          <w:rFonts w:hint="eastAsia"/>
          <w:szCs w:val="24"/>
        </w:rPr>
        <w:t>業特別收入基金</w:t>
      </w:r>
      <w:r w:rsidR="00A5535A">
        <w:rPr>
          <w:rFonts w:hint="eastAsia"/>
          <w:szCs w:val="24"/>
        </w:rPr>
        <w:t>115</w:t>
      </w:r>
      <w:r w:rsidRPr="00B9161B">
        <w:rPr>
          <w:rFonts w:hint="eastAsia"/>
          <w:szCs w:val="24"/>
        </w:rPr>
        <w:t>年度預算書。</w:t>
      </w:r>
    </w:p>
  </w:footnote>
  <w:footnote w:id="18">
    <w:p w:rsidR="00FE077F" w:rsidRPr="0025369F" w:rsidRDefault="00FE077F" w:rsidP="00FE077F">
      <w:pPr>
        <w:pStyle w:val="142"/>
        <w:ind w:left="134" w:hangingChars="55" w:hanging="134"/>
        <w:jc w:val="both"/>
        <w:rPr>
          <w:rFonts w:hint="eastAsia"/>
          <w:szCs w:val="24"/>
        </w:rPr>
      </w:pPr>
      <w:r w:rsidRPr="0025369F">
        <w:rPr>
          <w:rStyle w:val="af9"/>
          <w:szCs w:val="24"/>
        </w:rPr>
        <w:footnoteRef/>
      </w:r>
      <w:r>
        <w:rPr>
          <w:rFonts w:hint="eastAsia"/>
          <w:szCs w:val="24"/>
        </w:rPr>
        <w:t>依災害防救法第43條第2項規定：「</w:t>
      </w:r>
      <w:r w:rsidRPr="00F30F13">
        <w:rPr>
          <w:rFonts w:hint="eastAsia"/>
          <w:szCs w:val="24"/>
        </w:rPr>
        <w:t>各級政府編列之災害防救經費，如有不敷支應災害發生時之應變措施及災後之復原重建所需，應視需要情形調整當年度收支移緩濟急支應，不受預算法第</w:t>
      </w:r>
      <w:r>
        <w:rPr>
          <w:rFonts w:hint="eastAsia"/>
          <w:szCs w:val="24"/>
        </w:rPr>
        <w:t>62</w:t>
      </w:r>
      <w:r w:rsidRPr="00F30F13">
        <w:rPr>
          <w:rFonts w:hint="eastAsia"/>
          <w:szCs w:val="24"/>
        </w:rPr>
        <w:t>條及第</w:t>
      </w:r>
      <w:r>
        <w:rPr>
          <w:rFonts w:hint="eastAsia"/>
          <w:szCs w:val="24"/>
        </w:rPr>
        <w:t>63</w:t>
      </w:r>
      <w:r w:rsidRPr="00F30F13">
        <w:rPr>
          <w:rFonts w:hint="eastAsia"/>
          <w:szCs w:val="24"/>
        </w:rPr>
        <w:t>條規定之限制</w:t>
      </w:r>
      <w:r w:rsidRPr="0025369F">
        <w:rPr>
          <w:rFonts w:hint="eastAsia"/>
          <w:szCs w:val="24"/>
        </w:rPr>
        <w:t>。</w:t>
      </w:r>
      <w:r>
        <w:rPr>
          <w:rFonts w:hint="eastAsia"/>
          <w:szCs w:val="24"/>
        </w:rPr>
        <w:t>」111</w:t>
      </w:r>
      <w:r w:rsidRPr="005B2615">
        <w:rPr>
          <w:szCs w:val="24"/>
        </w:rPr>
        <w:t>年度</w:t>
      </w:r>
      <w:r w:rsidRPr="005B2615">
        <w:rPr>
          <w:rFonts w:hint="eastAsia"/>
          <w:szCs w:val="24"/>
        </w:rPr>
        <w:t>由農業部及所屬機關單位預算移緩濟急調整支應</w:t>
      </w:r>
      <w:r>
        <w:rPr>
          <w:rFonts w:hint="eastAsia"/>
          <w:szCs w:val="24"/>
        </w:rPr>
        <w:t>5.4</w:t>
      </w:r>
      <w:r w:rsidRPr="005B2615">
        <w:rPr>
          <w:szCs w:val="24"/>
        </w:rPr>
        <w:t>億元，並向行政院申請動支災害準備金</w:t>
      </w:r>
      <w:r>
        <w:rPr>
          <w:rFonts w:hint="eastAsia"/>
          <w:szCs w:val="24"/>
        </w:rPr>
        <w:t>9.63</w:t>
      </w:r>
      <w:r w:rsidRPr="005B2615">
        <w:rPr>
          <w:szCs w:val="24"/>
        </w:rPr>
        <w:t>億元</w:t>
      </w:r>
      <w:r>
        <w:rPr>
          <w:rFonts w:hint="eastAsia"/>
          <w:szCs w:val="24"/>
        </w:rPr>
        <w:t>支應</w:t>
      </w:r>
      <w:r w:rsidRPr="005B2615">
        <w:rPr>
          <w:szCs w:val="24"/>
        </w:rPr>
        <w:t>；</w:t>
      </w:r>
      <w:r>
        <w:rPr>
          <w:rFonts w:hint="eastAsia"/>
          <w:szCs w:val="24"/>
        </w:rPr>
        <w:t>112</w:t>
      </w:r>
      <w:r w:rsidRPr="000E2033">
        <w:rPr>
          <w:szCs w:val="24"/>
        </w:rPr>
        <w:t>年度</w:t>
      </w:r>
      <w:r>
        <w:rPr>
          <w:rFonts w:hint="eastAsia"/>
          <w:szCs w:val="24"/>
        </w:rPr>
        <w:t>向</w:t>
      </w:r>
      <w:r w:rsidRPr="000E2033">
        <w:rPr>
          <w:szCs w:val="24"/>
        </w:rPr>
        <w:t>行政院申請動支災害準備金</w:t>
      </w:r>
      <w:r>
        <w:rPr>
          <w:rFonts w:hint="eastAsia"/>
          <w:szCs w:val="24"/>
        </w:rPr>
        <w:t>24.1</w:t>
      </w:r>
      <w:r w:rsidRPr="000E2033">
        <w:rPr>
          <w:szCs w:val="24"/>
        </w:rPr>
        <w:t>億元</w:t>
      </w:r>
      <w:r>
        <w:rPr>
          <w:rFonts w:hint="eastAsia"/>
          <w:szCs w:val="24"/>
        </w:rPr>
        <w:t>支應</w:t>
      </w:r>
      <w:r w:rsidR="003D6377">
        <w:rPr>
          <w:rFonts w:hint="eastAsia"/>
          <w:szCs w:val="24"/>
        </w:rPr>
        <w:t>；</w:t>
      </w:r>
      <w:r w:rsidR="003D6377">
        <w:rPr>
          <w:szCs w:val="24"/>
        </w:rPr>
        <w:t>113</w:t>
      </w:r>
      <w:r w:rsidR="003D6377">
        <w:rPr>
          <w:rFonts w:hint="eastAsia"/>
          <w:szCs w:val="24"/>
        </w:rPr>
        <w:t>年度由農業部及所屬機關單位預算移緩濟急調整支應</w:t>
      </w:r>
      <w:r w:rsidR="003D6377">
        <w:rPr>
          <w:szCs w:val="24"/>
        </w:rPr>
        <w:t>14</w:t>
      </w:r>
      <w:r w:rsidR="003D6377">
        <w:rPr>
          <w:rFonts w:hint="eastAsia"/>
          <w:szCs w:val="24"/>
        </w:rPr>
        <w:t>億元</w:t>
      </w:r>
      <w:r w:rsidR="003D6377" w:rsidRPr="003D6377">
        <w:rPr>
          <w:rFonts w:hint="eastAsia"/>
          <w:szCs w:val="24"/>
        </w:rPr>
        <w:t>，並向行政院申請動支</w:t>
      </w:r>
      <w:r w:rsidR="003D6377">
        <w:rPr>
          <w:rFonts w:hint="eastAsia"/>
          <w:szCs w:val="24"/>
        </w:rPr>
        <w:t>第二預備金2</w:t>
      </w:r>
      <w:r w:rsidR="003D6377">
        <w:rPr>
          <w:szCs w:val="24"/>
        </w:rPr>
        <w:t>2</w:t>
      </w:r>
      <w:r w:rsidR="003D6377">
        <w:rPr>
          <w:rFonts w:hint="eastAsia"/>
          <w:szCs w:val="24"/>
        </w:rPr>
        <w:t>億元及</w:t>
      </w:r>
      <w:r w:rsidR="003D6377" w:rsidRPr="003D6377">
        <w:rPr>
          <w:rFonts w:hint="eastAsia"/>
          <w:szCs w:val="24"/>
        </w:rPr>
        <w:t>災害準備金</w:t>
      </w:r>
      <w:r w:rsidR="003D6377">
        <w:rPr>
          <w:szCs w:val="24"/>
        </w:rPr>
        <w:t>3.41</w:t>
      </w:r>
      <w:r w:rsidR="003D6377" w:rsidRPr="003D6377">
        <w:rPr>
          <w:szCs w:val="24"/>
        </w:rPr>
        <w:t>億元</w:t>
      </w:r>
      <w:r w:rsidR="002160C3">
        <w:rPr>
          <w:rFonts w:hint="eastAsia"/>
          <w:szCs w:val="24"/>
        </w:rPr>
        <w:t>，另向</w:t>
      </w:r>
      <w:r w:rsidR="002160C3" w:rsidRPr="002160C3">
        <w:rPr>
          <w:rFonts w:hint="eastAsia"/>
          <w:szCs w:val="24"/>
        </w:rPr>
        <w:t>財政部國庫署「國債付息」科目</w:t>
      </w:r>
      <w:r w:rsidR="002160C3">
        <w:rPr>
          <w:rFonts w:hint="eastAsia"/>
          <w:szCs w:val="24"/>
        </w:rPr>
        <w:t>項下</w:t>
      </w:r>
      <w:r w:rsidR="002160C3" w:rsidRPr="002160C3">
        <w:rPr>
          <w:rFonts w:hint="eastAsia"/>
          <w:szCs w:val="24"/>
        </w:rPr>
        <w:t>調撥支應</w:t>
      </w:r>
      <w:r w:rsidR="002160C3">
        <w:rPr>
          <w:rFonts w:hint="eastAsia"/>
          <w:szCs w:val="24"/>
        </w:rPr>
        <w:t>1</w:t>
      </w:r>
      <w:r w:rsidR="002160C3">
        <w:rPr>
          <w:szCs w:val="24"/>
        </w:rPr>
        <w:t>5.44</w:t>
      </w:r>
      <w:r w:rsidR="002160C3">
        <w:rPr>
          <w:rFonts w:hint="eastAsia"/>
          <w:szCs w:val="24"/>
        </w:rPr>
        <w:t>億元</w:t>
      </w:r>
      <w:r>
        <w:rPr>
          <w:rFonts w:hint="eastAsia"/>
          <w:szCs w:val="24"/>
        </w:rPr>
        <w:t>。</w:t>
      </w:r>
    </w:p>
  </w:footnote>
  <w:footnote w:id="19">
    <w:p w:rsidR="00FB605D" w:rsidRPr="0025369F" w:rsidRDefault="00FB605D" w:rsidP="00FB605D">
      <w:pPr>
        <w:pStyle w:val="142"/>
        <w:ind w:left="141" w:hangingChars="58" w:hanging="141"/>
        <w:jc w:val="both"/>
        <w:rPr>
          <w:rFonts w:hint="eastAsia"/>
          <w:szCs w:val="24"/>
        </w:rPr>
      </w:pPr>
      <w:r w:rsidRPr="0025369F">
        <w:rPr>
          <w:rStyle w:val="af9"/>
          <w:szCs w:val="24"/>
        </w:rPr>
        <w:footnoteRef/>
      </w:r>
      <w:r>
        <w:rPr>
          <w:szCs w:val="24"/>
        </w:rPr>
        <w:t>114</w:t>
      </w:r>
      <w:r>
        <w:rPr>
          <w:rFonts w:hint="eastAsia"/>
          <w:szCs w:val="24"/>
        </w:rPr>
        <w:t>年度「農業發展-</w:t>
      </w:r>
      <w:r w:rsidRPr="00FB605D">
        <w:rPr>
          <w:rFonts w:hint="eastAsia"/>
          <w:szCs w:val="24"/>
        </w:rPr>
        <w:t>全國航遙測影像產製暨</w:t>
      </w:r>
      <w:r w:rsidRPr="00FB605D">
        <w:rPr>
          <w:szCs w:val="24"/>
        </w:rPr>
        <w:t>AI判釋與應用計畫</w:t>
      </w:r>
      <w:r>
        <w:rPr>
          <w:rFonts w:hint="eastAsia"/>
          <w:szCs w:val="24"/>
        </w:rPr>
        <w:t>」預算編列3</w:t>
      </w:r>
      <w:r>
        <w:rPr>
          <w:szCs w:val="24"/>
        </w:rPr>
        <w:t>,060</w:t>
      </w:r>
      <w:r>
        <w:rPr>
          <w:rFonts w:hint="eastAsia"/>
          <w:szCs w:val="24"/>
        </w:rPr>
        <w:t>萬元；據該部說明，</w:t>
      </w:r>
      <w:r w:rsidR="008E037C">
        <w:rPr>
          <w:rFonts w:hint="eastAsia"/>
          <w:szCs w:val="24"/>
        </w:rPr>
        <w:t>係</w:t>
      </w:r>
      <w:r>
        <w:rPr>
          <w:rFonts w:hint="eastAsia"/>
          <w:szCs w:val="24"/>
        </w:rPr>
        <w:t>因</w:t>
      </w:r>
      <w:r w:rsidRPr="00FB605D">
        <w:rPr>
          <w:rFonts w:hint="eastAsia"/>
          <w:szCs w:val="24"/>
        </w:rPr>
        <w:t>「全國航遙測影像產製暨</w:t>
      </w:r>
      <w:r w:rsidRPr="00FB605D">
        <w:rPr>
          <w:szCs w:val="24"/>
        </w:rPr>
        <w:t>AI判釋與應用計畫(114-118年)」核定時間</w:t>
      </w:r>
      <w:r w:rsidR="008E037C">
        <w:rPr>
          <w:rFonts w:hint="eastAsia"/>
          <w:szCs w:val="24"/>
        </w:rPr>
        <w:t>較晚，</w:t>
      </w:r>
      <w:r w:rsidRPr="00FB605D">
        <w:rPr>
          <w:szCs w:val="24"/>
        </w:rPr>
        <w:t>未及於114年度編列科技發展預算</w:t>
      </w:r>
      <w:r>
        <w:rPr>
          <w:rFonts w:hint="eastAsia"/>
          <w:szCs w:val="24"/>
        </w:rPr>
        <w:t>，</w:t>
      </w:r>
      <w:r w:rsidRPr="00FB605D">
        <w:rPr>
          <w:rFonts w:hint="eastAsia"/>
          <w:szCs w:val="24"/>
        </w:rPr>
        <w:t>爰</w:t>
      </w:r>
      <w:r>
        <w:rPr>
          <w:rFonts w:hint="eastAsia"/>
          <w:szCs w:val="24"/>
        </w:rPr>
        <w:t>「</w:t>
      </w:r>
      <w:r w:rsidRPr="00FB605D">
        <w:rPr>
          <w:rFonts w:hint="eastAsia"/>
          <w:szCs w:val="24"/>
        </w:rPr>
        <w:t>農業科技研究發展</w:t>
      </w:r>
      <w:r>
        <w:rPr>
          <w:rFonts w:hint="eastAsia"/>
          <w:szCs w:val="24"/>
        </w:rPr>
        <w:t>」計畫</w:t>
      </w:r>
      <w:r w:rsidRPr="00FB605D">
        <w:rPr>
          <w:rFonts w:hint="eastAsia"/>
          <w:szCs w:val="24"/>
        </w:rPr>
        <w:t>自</w:t>
      </w:r>
      <w:r w:rsidRPr="00FB605D">
        <w:rPr>
          <w:szCs w:val="24"/>
        </w:rPr>
        <w:t>115年起編列</w:t>
      </w:r>
      <w:r>
        <w:rPr>
          <w:rFonts w:hint="eastAsia"/>
          <w:szCs w:val="24"/>
        </w:rPr>
        <w:t>預算。</w:t>
      </w:r>
    </w:p>
  </w:footnote>
  <w:footnote w:id="20">
    <w:p w:rsidR="00F5684F" w:rsidRPr="0025369F" w:rsidRDefault="00F5684F" w:rsidP="00F5684F">
      <w:pPr>
        <w:pStyle w:val="142"/>
        <w:ind w:left="141" w:hangingChars="58" w:hanging="141"/>
        <w:jc w:val="both"/>
        <w:rPr>
          <w:rFonts w:hint="eastAsia"/>
          <w:szCs w:val="24"/>
        </w:rPr>
      </w:pPr>
      <w:r w:rsidRPr="0025369F">
        <w:rPr>
          <w:rStyle w:val="af9"/>
          <w:szCs w:val="24"/>
        </w:rPr>
        <w:footnoteRef/>
      </w:r>
      <w:r w:rsidRPr="00F5684F">
        <w:rPr>
          <w:szCs w:val="24"/>
        </w:rPr>
        <w:t>115年度預算案</w:t>
      </w:r>
      <w:r>
        <w:rPr>
          <w:rFonts w:hint="eastAsia"/>
          <w:szCs w:val="24"/>
        </w:rPr>
        <w:t>「</w:t>
      </w:r>
      <w:r w:rsidRPr="00F5684F">
        <w:rPr>
          <w:rFonts w:hint="eastAsia"/>
          <w:szCs w:val="24"/>
        </w:rPr>
        <w:t>農業科技研究發展</w:t>
      </w:r>
      <w:r w:rsidRPr="00F5684F">
        <w:rPr>
          <w:szCs w:val="24"/>
        </w:rPr>
        <w:t>-農業電子化」</w:t>
      </w:r>
      <w:r>
        <w:rPr>
          <w:rFonts w:hint="eastAsia"/>
          <w:szCs w:val="24"/>
        </w:rPr>
        <w:t>計畫(</w:t>
      </w:r>
      <w:r w:rsidRPr="00F5684F">
        <w:rPr>
          <w:szCs w:val="24"/>
        </w:rPr>
        <w:t>預算數2億3,612萬1千元</w:t>
      </w:r>
      <w:r>
        <w:rPr>
          <w:szCs w:val="24"/>
        </w:rPr>
        <w:t>)</w:t>
      </w:r>
      <w:r>
        <w:rPr>
          <w:rFonts w:hint="eastAsia"/>
          <w:szCs w:val="24"/>
        </w:rPr>
        <w:t>說明：本分支計畫係</w:t>
      </w:r>
      <w:r w:rsidRPr="00F5684F">
        <w:rPr>
          <w:szCs w:val="24"/>
        </w:rPr>
        <w:t>辦理統合農業資訊應用管理，全國航遙測影像AI判釋應用計畫，智慧政府數位化精進發展計畫等</w:t>
      </w:r>
      <w:r>
        <w:rPr>
          <w:rFonts w:hint="eastAsia"/>
          <w:szCs w:val="24"/>
        </w:rPr>
        <w:t>工作。經洽詢農業部說明略以，其中</w:t>
      </w:r>
      <w:r w:rsidRPr="00F5684F">
        <w:rPr>
          <w:rFonts w:hint="eastAsia"/>
          <w:szCs w:val="24"/>
        </w:rPr>
        <w:t>全國航遙測影像</w:t>
      </w:r>
      <w:r w:rsidRPr="00F5684F">
        <w:rPr>
          <w:szCs w:val="24"/>
        </w:rPr>
        <w:t>AI判釋應用計畫4</w:t>
      </w:r>
      <w:r>
        <w:rPr>
          <w:szCs w:val="24"/>
        </w:rPr>
        <w:t>,</w:t>
      </w:r>
      <w:r w:rsidRPr="00F5684F">
        <w:rPr>
          <w:szCs w:val="24"/>
        </w:rPr>
        <w:t>780</w:t>
      </w:r>
      <w:r>
        <w:rPr>
          <w:rFonts w:hint="eastAsia"/>
          <w:szCs w:val="24"/>
        </w:rPr>
        <w:t>萬</w:t>
      </w:r>
      <w:r w:rsidRPr="00F5684F">
        <w:rPr>
          <w:szCs w:val="24"/>
        </w:rPr>
        <w:t>元</w:t>
      </w:r>
      <w:r>
        <w:rPr>
          <w:rFonts w:hint="eastAsia"/>
          <w:szCs w:val="24"/>
        </w:rPr>
        <w:t>，包含</w:t>
      </w:r>
      <w:r w:rsidRPr="00F5684F">
        <w:rPr>
          <w:rFonts w:hint="eastAsia"/>
          <w:szCs w:val="24"/>
        </w:rPr>
        <w:t>規劃建置布署航遙測影像人工智慧</w:t>
      </w:r>
      <w:r w:rsidRPr="00F5684F">
        <w:rPr>
          <w:szCs w:val="24"/>
        </w:rPr>
        <w:t>(AI)分析雲端架構3</w:t>
      </w:r>
      <w:r>
        <w:rPr>
          <w:szCs w:val="24"/>
        </w:rPr>
        <w:t>,</w:t>
      </w:r>
      <w:r w:rsidRPr="00F5684F">
        <w:rPr>
          <w:szCs w:val="24"/>
        </w:rPr>
        <w:t>520</w:t>
      </w:r>
      <w:r>
        <w:rPr>
          <w:rFonts w:hint="eastAsia"/>
          <w:szCs w:val="24"/>
        </w:rPr>
        <w:t>萬</w:t>
      </w:r>
      <w:r w:rsidRPr="00F5684F">
        <w:rPr>
          <w:szCs w:val="24"/>
        </w:rPr>
        <w:t>元</w:t>
      </w:r>
      <w:r>
        <w:rPr>
          <w:rFonts w:hint="eastAsia"/>
          <w:szCs w:val="24"/>
        </w:rPr>
        <w:t>及</w:t>
      </w:r>
      <w:r w:rsidR="00BB648E">
        <w:rPr>
          <w:rFonts w:hint="eastAsia"/>
          <w:szCs w:val="24"/>
        </w:rPr>
        <w:t>建置</w:t>
      </w:r>
      <w:r w:rsidRPr="00F5684F">
        <w:rPr>
          <w:rFonts w:hint="eastAsia"/>
          <w:szCs w:val="24"/>
        </w:rPr>
        <w:t>運用全國農地動態資料庫落實循證治理</w:t>
      </w:r>
      <w:r w:rsidRPr="00F5684F">
        <w:rPr>
          <w:szCs w:val="24"/>
        </w:rPr>
        <w:t>1</w:t>
      </w:r>
      <w:r>
        <w:rPr>
          <w:rFonts w:hint="eastAsia"/>
          <w:szCs w:val="24"/>
        </w:rPr>
        <w:t>,</w:t>
      </w:r>
      <w:r w:rsidRPr="00F5684F">
        <w:rPr>
          <w:szCs w:val="24"/>
        </w:rPr>
        <w:t>260</w:t>
      </w:r>
      <w:r>
        <w:rPr>
          <w:rFonts w:hint="eastAsia"/>
          <w:szCs w:val="24"/>
        </w:rPr>
        <w:t>萬</w:t>
      </w:r>
      <w:r w:rsidRPr="00F5684F">
        <w:rPr>
          <w:szCs w:val="24"/>
        </w:rPr>
        <w:t>元</w:t>
      </w:r>
      <w:r>
        <w:rPr>
          <w:rFonts w:hint="eastAsia"/>
          <w:szCs w:val="24"/>
        </w:rPr>
        <w:t>。</w:t>
      </w:r>
    </w:p>
  </w:footnote>
  <w:footnote w:id="21">
    <w:p w:rsidR="00F102F8" w:rsidRPr="0025369F" w:rsidRDefault="00F102F8" w:rsidP="00F102F8">
      <w:pPr>
        <w:pStyle w:val="142"/>
        <w:ind w:left="141" w:hangingChars="58" w:hanging="141"/>
        <w:jc w:val="both"/>
        <w:rPr>
          <w:rFonts w:hint="eastAsia"/>
          <w:szCs w:val="24"/>
        </w:rPr>
      </w:pPr>
      <w:r w:rsidRPr="0025369F">
        <w:rPr>
          <w:rStyle w:val="af9"/>
          <w:szCs w:val="24"/>
        </w:rPr>
        <w:footnoteRef/>
      </w:r>
      <w:r>
        <w:rPr>
          <w:rFonts w:hint="eastAsia"/>
          <w:szCs w:val="24"/>
        </w:rPr>
        <w:t>詳行政院1</w:t>
      </w:r>
      <w:r>
        <w:rPr>
          <w:szCs w:val="24"/>
        </w:rPr>
        <w:t>14</w:t>
      </w:r>
      <w:r>
        <w:rPr>
          <w:rFonts w:hint="eastAsia"/>
          <w:szCs w:val="24"/>
        </w:rPr>
        <w:t>年9月1</w:t>
      </w:r>
      <w:r>
        <w:rPr>
          <w:szCs w:val="24"/>
        </w:rPr>
        <w:t>5</w:t>
      </w:r>
      <w:r>
        <w:rPr>
          <w:rFonts w:hint="eastAsia"/>
          <w:szCs w:val="24"/>
        </w:rPr>
        <w:t>日院臺農字第113102</w:t>
      </w:r>
      <w:r>
        <w:rPr>
          <w:szCs w:val="24"/>
        </w:rPr>
        <w:t>3125</w:t>
      </w:r>
      <w:r>
        <w:rPr>
          <w:rFonts w:hint="eastAsia"/>
          <w:szCs w:val="24"/>
        </w:rPr>
        <w:t>號函。行政院除刪除畜牧司經費</w:t>
      </w:r>
      <w:r w:rsidR="00BD36CB">
        <w:rPr>
          <w:rFonts w:hint="eastAsia"/>
          <w:szCs w:val="24"/>
        </w:rPr>
        <w:t>6億元</w:t>
      </w:r>
      <w:r>
        <w:rPr>
          <w:rFonts w:hint="eastAsia"/>
          <w:szCs w:val="24"/>
        </w:rPr>
        <w:t>外，並刪除農糧署「</w:t>
      </w:r>
      <w:r w:rsidRPr="00F102F8">
        <w:rPr>
          <w:rFonts w:hint="eastAsia"/>
          <w:szCs w:val="24"/>
        </w:rPr>
        <w:t>加強改善蒸熱及低溫檢疫處理場</w:t>
      </w:r>
      <w:r>
        <w:rPr>
          <w:rFonts w:hint="eastAsia"/>
          <w:szCs w:val="24"/>
        </w:rPr>
        <w:t>」部分工作經費1</w:t>
      </w:r>
      <w:r>
        <w:rPr>
          <w:szCs w:val="24"/>
        </w:rPr>
        <w:t>.5</w:t>
      </w:r>
      <w:r>
        <w:rPr>
          <w:rFonts w:hint="eastAsia"/>
          <w:szCs w:val="24"/>
        </w:rPr>
        <w:t>億元。</w:t>
      </w:r>
    </w:p>
  </w:footnote>
  <w:footnote w:id="22">
    <w:p w:rsidR="00137CF2" w:rsidRPr="0025369F" w:rsidRDefault="00137CF2" w:rsidP="00137CF2">
      <w:pPr>
        <w:pStyle w:val="142"/>
        <w:ind w:left="141" w:hangingChars="58" w:hanging="141"/>
        <w:jc w:val="both"/>
        <w:rPr>
          <w:rFonts w:hint="eastAsia"/>
          <w:szCs w:val="24"/>
        </w:rPr>
      </w:pPr>
      <w:r w:rsidRPr="0025369F">
        <w:rPr>
          <w:rStyle w:val="af9"/>
          <w:szCs w:val="24"/>
        </w:rPr>
        <w:footnoteRef/>
      </w:r>
      <w:r>
        <w:rPr>
          <w:rFonts w:hint="eastAsia"/>
          <w:szCs w:val="24"/>
        </w:rPr>
        <w:t>詳行政院1</w:t>
      </w:r>
      <w:r>
        <w:rPr>
          <w:szCs w:val="24"/>
        </w:rPr>
        <w:t>14</w:t>
      </w:r>
      <w:r>
        <w:rPr>
          <w:rFonts w:hint="eastAsia"/>
          <w:szCs w:val="24"/>
        </w:rPr>
        <w:t>年9月1</w:t>
      </w:r>
      <w:r>
        <w:rPr>
          <w:szCs w:val="24"/>
        </w:rPr>
        <w:t>5</w:t>
      </w:r>
      <w:r>
        <w:rPr>
          <w:rFonts w:hint="eastAsia"/>
          <w:szCs w:val="24"/>
        </w:rPr>
        <w:t>日院臺農字第113102</w:t>
      </w:r>
      <w:r>
        <w:rPr>
          <w:szCs w:val="24"/>
        </w:rPr>
        <w:t>3125</w:t>
      </w:r>
      <w:r>
        <w:rPr>
          <w:rFonts w:hint="eastAsia"/>
          <w:szCs w:val="24"/>
        </w:rPr>
        <w:t>號函</w:t>
      </w:r>
      <w:r w:rsidR="0068413E">
        <w:rPr>
          <w:rFonts w:hint="eastAsia"/>
          <w:szCs w:val="24"/>
        </w:rPr>
        <w:t>；行政院對於</w:t>
      </w:r>
      <w:r w:rsidR="0068413E" w:rsidRPr="0068413E">
        <w:rPr>
          <w:rFonts w:hint="eastAsia"/>
          <w:szCs w:val="24"/>
        </w:rPr>
        <w:t>農產品冷鏈物流第二期計畫</w:t>
      </w:r>
      <w:r w:rsidR="0068413E">
        <w:rPr>
          <w:rFonts w:hint="eastAsia"/>
          <w:szCs w:val="24"/>
        </w:rPr>
        <w:t>之核復說明略以：已多次重申</w:t>
      </w:r>
      <w:r w:rsidR="0068413E" w:rsidRPr="0068413E">
        <w:rPr>
          <w:rFonts w:hint="eastAsia"/>
          <w:szCs w:val="24"/>
          <w:u w:val="single"/>
        </w:rPr>
        <w:t>補助對象為農業合作社或農企業等私法人，恐有公益性爭議及產權歸屬問題，未符公共建設計畫之精神</w:t>
      </w:r>
      <w:r w:rsidR="0068413E">
        <w:rPr>
          <w:rFonts w:hint="eastAsia"/>
          <w:szCs w:val="24"/>
        </w:rPr>
        <w:t>，核有未妥，請確實檢討改進</w:t>
      </w:r>
      <w:r>
        <w:rPr>
          <w:rFonts w:hint="eastAsia"/>
          <w:szCs w:val="24"/>
        </w:rPr>
        <w:t>。</w:t>
      </w:r>
    </w:p>
  </w:footnote>
  <w:footnote w:id="23">
    <w:p w:rsidR="00050637" w:rsidRPr="00491700" w:rsidRDefault="00050637" w:rsidP="00050637">
      <w:pPr>
        <w:pStyle w:val="142"/>
        <w:ind w:left="134" w:hangingChars="55" w:hanging="134"/>
        <w:jc w:val="both"/>
        <w:rPr>
          <w:rFonts w:hint="eastAsia"/>
          <w:szCs w:val="24"/>
        </w:rPr>
      </w:pPr>
      <w:r w:rsidRPr="00491700">
        <w:rPr>
          <w:rStyle w:val="af9"/>
          <w:szCs w:val="24"/>
        </w:rPr>
        <w:footnoteRef/>
      </w:r>
      <w:r w:rsidRPr="00050637">
        <w:rPr>
          <w:szCs w:val="24"/>
        </w:rPr>
        <w:t>農保</w:t>
      </w:r>
      <w:r w:rsidRPr="00050637">
        <w:rPr>
          <w:rFonts w:hint="eastAsia"/>
          <w:szCs w:val="24"/>
        </w:rPr>
        <w:t>原核定實施保險費率為</w:t>
      </w:r>
      <w:r w:rsidRPr="00050637">
        <w:rPr>
          <w:szCs w:val="24"/>
        </w:rPr>
        <w:t>6.8%</w:t>
      </w:r>
      <w:r>
        <w:rPr>
          <w:rFonts w:hint="eastAsia"/>
          <w:szCs w:val="24"/>
        </w:rPr>
        <w:t>，</w:t>
      </w:r>
      <w:r w:rsidRPr="00050637">
        <w:rPr>
          <w:rFonts w:hint="eastAsia"/>
          <w:szCs w:val="24"/>
        </w:rPr>
        <w:t>月投保金額為</w:t>
      </w:r>
      <w:r w:rsidRPr="00050637">
        <w:rPr>
          <w:szCs w:val="24"/>
        </w:rPr>
        <w:t>1萬200元</w:t>
      </w:r>
      <w:r>
        <w:rPr>
          <w:rFonts w:hint="eastAsia"/>
          <w:szCs w:val="24"/>
        </w:rPr>
        <w:t>，</w:t>
      </w:r>
      <w:r w:rsidRPr="00050637">
        <w:rPr>
          <w:szCs w:val="24"/>
        </w:rPr>
        <w:t>給付項目包括醫療給付與現金給付，前者包括傷害給付與疾病給付，後者包括生育、殘廢</w:t>
      </w:r>
      <w:r w:rsidRPr="00050637">
        <w:rPr>
          <w:rFonts w:hint="eastAsia"/>
          <w:szCs w:val="24"/>
        </w:rPr>
        <w:t>（</w:t>
      </w:r>
      <w:r w:rsidRPr="00050637">
        <w:rPr>
          <w:szCs w:val="24"/>
        </w:rPr>
        <w:t>99年後改為身心障礙給付）及喪葬津貼</w:t>
      </w:r>
      <w:r>
        <w:rPr>
          <w:rFonts w:hint="eastAsia"/>
          <w:szCs w:val="24"/>
        </w:rPr>
        <w:t>，</w:t>
      </w:r>
      <w:r w:rsidRPr="00050637">
        <w:rPr>
          <w:rFonts w:hint="eastAsia"/>
          <w:szCs w:val="24"/>
        </w:rPr>
        <w:t>自</w:t>
      </w:r>
      <w:r w:rsidRPr="00050637">
        <w:rPr>
          <w:szCs w:val="24"/>
        </w:rPr>
        <w:t>84年全民健康保險開辦後，醫療給付移撥中央健康保險局辦理，農保保險費率降為2.55%，現金給付項目調整為生育、</w:t>
      </w:r>
      <w:r w:rsidR="0064677D">
        <w:rPr>
          <w:rFonts w:hint="eastAsia"/>
          <w:szCs w:val="24"/>
        </w:rPr>
        <w:t>身心障礙</w:t>
      </w:r>
      <w:r w:rsidRPr="00050637">
        <w:rPr>
          <w:szCs w:val="24"/>
        </w:rPr>
        <w:t>給付及喪葬津貼等3項</w:t>
      </w:r>
      <w:r w:rsidRPr="00CB6FEE">
        <w:rPr>
          <w:rFonts w:hint="eastAsia"/>
          <w:szCs w:val="24"/>
        </w:rPr>
        <w:t>。</w:t>
      </w:r>
    </w:p>
  </w:footnote>
  <w:footnote w:id="24">
    <w:p w:rsidR="008F6111" w:rsidRPr="00491700" w:rsidRDefault="008F6111" w:rsidP="008F6111">
      <w:pPr>
        <w:pStyle w:val="142"/>
        <w:ind w:left="134" w:hangingChars="55" w:hanging="134"/>
        <w:jc w:val="both"/>
        <w:rPr>
          <w:rFonts w:hint="eastAsia"/>
          <w:szCs w:val="24"/>
        </w:rPr>
      </w:pPr>
      <w:r w:rsidRPr="00491700">
        <w:rPr>
          <w:rStyle w:val="af9"/>
          <w:szCs w:val="24"/>
        </w:rPr>
        <w:footnoteRef/>
      </w:r>
      <w:r w:rsidRPr="008F6111">
        <w:rPr>
          <w:rFonts w:hint="eastAsia"/>
          <w:szCs w:val="24"/>
        </w:rPr>
        <w:t>數位轉型及永續發展計畫</w:t>
      </w:r>
      <w:r>
        <w:rPr>
          <w:rFonts w:hint="eastAsia"/>
          <w:szCs w:val="24"/>
        </w:rPr>
        <w:t>係由勞保局研提</w:t>
      </w:r>
      <w:r w:rsidR="00E41D65">
        <w:rPr>
          <w:rFonts w:hint="eastAsia"/>
          <w:szCs w:val="24"/>
        </w:rPr>
        <w:t>執行</w:t>
      </w:r>
      <w:r>
        <w:rPr>
          <w:rFonts w:hint="eastAsia"/>
          <w:szCs w:val="24"/>
        </w:rPr>
        <w:t>，辦理期程1</w:t>
      </w:r>
      <w:r>
        <w:rPr>
          <w:szCs w:val="24"/>
        </w:rPr>
        <w:t>15</w:t>
      </w:r>
      <w:r>
        <w:rPr>
          <w:rFonts w:hint="eastAsia"/>
          <w:szCs w:val="24"/>
        </w:rPr>
        <w:t>至1</w:t>
      </w:r>
      <w:r>
        <w:rPr>
          <w:szCs w:val="24"/>
        </w:rPr>
        <w:t>20</w:t>
      </w:r>
      <w:r>
        <w:rPr>
          <w:rFonts w:hint="eastAsia"/>
          <w:szCs w:val="24"/>
        </w:rPr>
        <w:t>年，總經費</w:t>
      </w:r>
      <w:r w:rsidR="008C32F2">
        <w:rPr>
          <w:rFonts w:hint="eastAsia"/>
          <w:szCs w:val="24"/>
        </w:rPr>
        <w:t>4</w:t>
      </w:r>
      <w:r w:rsidR="008C32F2">
        <w:rPr>
          <w:szCs w:val="24"/>
        </w:rPr>
        <w:t>4</w:t>
      </w:r>
      <w:r w:rsidR="008C32F2">
        <w:rPr>
          <w:rFonts w:hint="eastAsia"/>
          <w:szCs w:val="24"/>
        </w:rPr>
        <w:t>億7</w:t>
      </w:r>
      <w:r w:rsidR="008C32F2">
        <w:rPr>
          <w:szCs w:val="24"/>
        </w:rPr>
        <w:t>,817</w:t>
      </w:r>
      <w:r w:rsidR="008C32F2">
        <w:rPr>
          <w:rFonts w:hint="eastAsia"/>
          <w:szCs w:val="24"/>
        </w:rPr>
        <w:t>萬2千元</w:t>
      </w:r>
      <w:r>
        <w:rPr>
          <w:rFonts w:hint="eastAsia"/>
          <w:szCs w:val="24"/>
        </w:rPr>
        <w:t>，</w:t>
      </w:r>
      <w:r w:rsidR="00E41D65">
        <w:rPr>
          <w:rFonts w:hint="eastAsia"/>
          <w:szCs w:val="24"/>
        </w:rPr>
        <w:t>並</w:t>
      </w:r>
      <w:r>
        <w:rPr>
          <w:rFonts w:hint="eastAsia"/>
          <w:szCs w:val="24"/>
        </w:rPr>
        <w:t>經行政院於1</w:t>
      </w:r>
      <w:r>
        <w:rPr>
          <w:szCs w:val="24"/>
        </w:rPr>
        <w:t>13</w:t>
      </w:r>
      <w:r>
        <w:rPr>
          <w:rFonts w:hint="eastAsia"/>
          <w:szCs w:val="24"/>
        </w:rPr>
        <w:t>年6月核定</w:t>
      </w:r>
      <w:r w:rsidR="00D956A9">
        <w:rPr>
          <w:rFonts w:hint="eastAsia"/>
          <w:szCs w:val="24"/>
        </w:rPr>
        <w:t>，主要係推動業務數位轉型，提升</w:t>
      </w:r>
      <w:r w:rsidR="004A7457">
        <w:rPr>
          <w:rFonts w:hint="eastAsia"/>
          <w:szCs w:val="24"/>
        </w:rPr>
        <w:t>線上及數位作業處理效能，達成業務流程簡政優化目標，</w:t>
      </w:r>
      <w:r w:rsidR="00492150">
        <w:rPr>
          <w:rFonts w:hint="eastAsia"/>
          <w:szCs w:val="24"/>
        </w:rPr>
        <w:t>並</w:t>
      </w:r>
      <w:r w:rsidR="004A7457">
        <w:rPr>
          <w:rFonts w:hint="eastAsia"/>
          <w:szCs w:val="24"/>
        </w:rPr>
        <w:t>擴大為民服務量能，提升為民服務品質與時效</w:t>
      </w:r>
      <w:r w:rsidR="00E41D65">
        <w:rPr>
          <w:rFonts w:hint="eastAsia"/>
          <w:szCs w:val="24"/>
        </w:rPr>
        <w:t>。依</w:t>
      </w:r>
      <w:r w:rsidR="00E41D65" w:rsidRPr="00E41D65">
        <w:rPr>
          <w:rFonts w:hint="eastAsia"/>
          <w:szCs w:val="24"/>
        </w:rPr>
        <w:t>老年農民福利津貼申領及核發辦法第</w:t>
      </w:r>
      <w:r w:rsidR="00E41D65" w:rsidRPr="00E41D65">
        <w:rPr>
          <w:szCs w:val="24"/>
        </w:rPr>
        <w:t>8條規定</w:t>
      </w:r>
      <w:r w:rsidR="00E41D65">
        <w:rPr>
          <w:rFonts w:hint="eastAsia"/>
          <w:szCs w:val="24"/>
        </w:rPr>
        <w:t>略以，農業</w:t>
      </w:r>
      <w:r w:rsidR="00E41D65" w:rsidRPr="00E41D65">
        <w:rPr>
          <w:rFonts w:hint="eastAsia"/>
          <w:szCs w:val="24"/>
        </w:rPr>
        <w:t>部委託勞保局辦理老年農民福利津貼核發作業，其維運及精進老農津貼核發作業系統經費由</w:t>
      </w:r>
      <w:r w:rsidR="00E41D65">
        <w:rPr>
          <w:rFonts w:hint="eastAsia"/>
          <w:szCs w:val="24"/>
        </w:rPr>
        <w:t>農業部</w:t>
      </w:r>
      <w:r w:rsidR="00E41D65" w:rsidRPr="00E41D65">
        <w:rPr>
          <w:rFonts w:hint="eastAsia"/>
          <w:szCs w:val="24"/>
        </w:rPr>
        <w:t>編列預算</w:t>
      </w:r>
      <w:r w:rsidR="00E41D65">
        <w:rPr>
          <w:rFonts w:hint="eastAsia"/>
          <w:szCs w:val="24"/>
        </w:rPr>
        <w:t>支應</w:t>
      </w:r>
      <w:r w:rsidR="00E41D65" w:rsidRPr="00E41D65">
        <w:rPr>
          <w:rFonts w:hint="eastAsia"/>
          <w:szCs w:val="24"/>
        </w:rPr>
        <w:t>，爰</w:t>
      </w:r>
      <w:r w:rsidR="00E41D65">
        <w:rPr>
          <w:rFonts w:hint="eastAsia"/>
          <w:szCs w:val="24"/>
        </w:rPr>
        <w:t>需</w:t>
      </w:r>
      <w:r w:rsidR="00E41D65" w:rsidRPr="00E41D65">
        <w:rPr>
          <w:rFonts w:hint="eastAsia"/>
          <w:szCs w:val="24"/>
        </w:rPr>
        <w:t>分攤</w:t>
      </w:r>
      <w:r w:rsidR="00E41D65">
        <w:rPr>
          <w:rFonts w:hint="eastAsia"/>
          <w:szCs w:val="24"/>
        </w:rPr>
        <w:t>勞保</w:t>
      </w:r>
      <w:r w:rsidR="00E41D65" w:rsidRPr="00E41D65">
        <w:rPr>
          <w:rFonts w:hint="eastAsia"/>
          <w:szCs w:val="24"/>
        </w:rPr>
        <w:t>局執行數位轉型及永續發展計畫</w:t>
      </w:r>
      <w:r w:rsidR="00E41D65" w:rsidRPr="00E41D65">
        <w:rPr>
          <w:szCs w:val="24"/>
        </w:rPr>
        <w:t>經費</w:t>
      </w:r>
      <w:r w:rsidR="00E41D65">
        <w:rPr>
          <w:rFonts w:hint="eastAsia"/>
          <w:szCs w:val="24"/>
        </w:rPr>
        <w:t>，農業部1</w:t>
      </w:r>
      <w:r w:rsidR="00E41D65">
        <w:rPr>
          <w:szCs w:val="24"/>
        </w:rPr>
        <w:t>15</w:t>
      </w:r>
      <w:r w:rsidR="00E41D65">
        <w:rPr>
          <w:rFonts w:hint="eastAsia"/>
          <w:szCs w:val="24"/>
        </w:rPr>
        <w:t>至1</w:t>
      </w:r>
      <w:r w:rsidR="00E41D65">
        <w:rPr>
          <w:szCs w:val="24"/>
        </w:rPr>
        <w:t>20</w:t>
      </w:r>
      <w:r w:rsidR="00E41D65">
        <w:rPr>
          <w:rFonts w:hint="eastAsia"/>
          <w:szCs w:val="24"/>
        </w:rPr>
        <w:t>年</w:t>
      </w:r>
      <w:r w:rsidR="004A7457">
        <w:rPr>
          <w:rFonts w:hint="eastAsia"/>
          <w:szCs w:val="24"/>
        </w:rPr>
        <w:t>計畫</w:t>
      </w:r>
      <w:r w:rsidR="00723F2A">
        <w:rPr>
          <w:rFonts w:hint="eastAsia"/>
          <w:szCs w:val="24"/>
        </w:rPr>
        <w:t>分攤</w:t>
      </w:r>
      <w:r w:rsidR="00D956A9">
        <w:rPr>
          <w:rFonts w:hint="eastAsia"/>
          <w:szCs w:val="24"/>
        </w:rPr>
        <w:t>經費</w:t>
      </w:r>
      <w:r w:rsidR="004A7457">
        <w:rPr>
          <w:rFonts w:hint="eastAsia"/>
          <w:szCs w:val="24"/>
        </w:rPr>
        <w:t>共</w:t>
      </w:r>
      <w:r w:rsidR="00D956A9">
        <w:rPr>
          <w:rFonts w:hint="eastAsia"/>
          <w:szCs w:val="24"/>
        </w:rPr>
        <w:t>4</w:t>
      </w:r>
      <w:r w:rsidR="00D956A9">
        <w:rPr>
          <w:szCs w:val="24"/>
        </w:rPr>
        <w:t>,478</w:t>
      </w:r>
      <w:r w:rsidR="00D956A9">
        <w:rPr>
          <w:rFonts w:hint="eastAsia"/>
          <w:szCs w:val="24"/>
        </w:rPr>
        <w:t>萬1千元</w:t>
      </w:r>
      <w:r w:rsidRPr="00CB6FEE">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2A0ED9">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2253D9"/>
    <w:multiLevelType w:val="hybridMultilevel"/>
    <w:tmpl w:val="FA5C4940"/>
    <w:lvl w:ilvl="0" w:tplc="3AFE8DEC">
      <w:start w:val="1"/>
      <w:numFmt w:val="decimal"/>
      <w:lvlText w:val="%1."/>
      <w:lvlJc w:val="left"/>
      <w:pPr>
        <w:ind w:left="1189" w:hanging="480"/>
      </w:pPr>
      <w:rPr>
        <w:rFonts w:hint="eastAsia"/>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6056DB9"/>
    <w:multiLevelType w:val="hybridMultilevel"/>
    <w:tmpl w:val="5E1256B6"/>
    <w:lvl w:ilvl="0" w:tplc="3520994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C146799"/>
    <w:multiLevelType w:val="hybridMultilevel"/>
    <w:tmpl w:val="61043D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674CB7"/>
    <w:multiLevelType w:val="hybridMultilevel"/>
    <w:tmpl w:val="BA8E6F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77345B"/>
    <w:multiLevelType w:val="hybridMultilevel"/>
    <w:tmpl w:val="2D4E546E"/>
    <w:lvl w:ilvl="0" w:tplc="604A65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9B54D9B"/>
    <w:multiLevelType w:val="hybridMultilevel"/>
    <w:tmpl w:val="E4B225E4"/>
    <w:lvl w:ilvl="0" w:tplc="1982D8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5A44C4"/>
    <w:multiLevelType w:val="hybridMultilevel"/>
    <w:tmpl w:val="C812D1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5967DB1"/>
    <w:multiLevelType w:val="hybridMultilevel"/>
    <w:tmpl w:val="920698DC"/>
    <w:lvl w:ilvl="0" w:tplc="F162FC48">
      <w:start w:val="1"/>
      <w:numFmt w:val="taiwaneseCountingThousand"/>
      <w:lvlText w:val="(%1)"/>
      <w:lvlJc w:val="left"/>
      <w:pPr>
        <w:ind w:left="720" w:hanging="720"/>
      </w:pPr>
      <w:rPr>
        <w:rFonts w:hint="default"/>
        <w:color w:val="auto"/>
      </w:rPr>
    </w:lvl>
    <w:lvl w:ilvl="1" w:tplc="64628A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ED1271"/>
    <w:multiLevelType w:val="hybridMultilevel"/>
    <w:tmpl w:val="EB3294F6"/>
    <w:lvl w:ilvl="0" w:tplc="005064D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8E3991"/>
    <w:multiLevelType w:val="hybridMultilevel"/>
    <w:tmpl w:val="14D0BD9A"/>
    <w:lvl w:ilvl="0" w:tplc="77E4E57A">
      <w:start w:val="1"/>
      <w:numFmt w:val="decimal"/>
      <w:lvlText w:val="(%1)"/>
      <w:lvlJc w:val="left"/>
      <w:pPr>
        <w:ind w:left="255" w:hanging="360"/>
      </w:pPr>
      <w:rPr>
        <w:rFonts w:hint="default"/>
      </w:rPr>
    </w:lvl>
    <w:lvl w:ilvl="1" w:tplc="04090019" w:tentative="1">
      <w:start w:val="1"/>
      <w:numFmt w:val="ideographTraditional"/>
      <w:lvlText w:val="%2、"/>
      <w:lvlJc w:val="left"/>
      <w:pPr>
        <w:ind w:left="855" w:hanging="480"/>
      </w:pPr>
    </w:lvl>
    <w:lvl w:ilvl="2" w:tplc="0409001B" w:tentative="1">
      <w:start w:val="1"/>
      <w:numFmt w:val="lowerRoman"/>
      <w:lvlText w:val="%3."/>
      <w:lvlJc w:val="right"/>
      <w:pPr>
        <w:ind w:left="1335" w:hanging="480"/>
      </w:pPr>
    </w:lvl>
    <w:lvl w:ilvl="3" w:tplc="0409000F" w:tentative="1">
      <w:start w:val="1"/>
      <w:numFmt w:val="decimal"/>
      <w:lvlText w:val="%4."/>
      <w:lvlJc w:val="left"/>
      <w:pPr>
        <w:ind w:left="1815" w:hanging="480"/>
      </w:pPr>
    </w:lvl>
    <w:lvl w:ilvl="4" w:tplc="04090019" w:tentative="1">
      <w:start w:val="1"/>
      <w:numFmt w:val="ideographTraditional"/>
      <w:lvlText w:val="%5、"/>
      <w:lvlJc w:val="left"/>
      <w:pPr>
        <w:ind w:left="2295" w:hanging="480"/>
      </w:pPr>
    </w:lvl>
    <w:lvl w:ilvl="5" w:tplc="0409001B" w:tentative="1">
      <w:start w:val="1"/>
      <w:numFmt w:val="lowerRoman"/>
      <w:lvlText w:val="%6."/>
      <w:lvlJc w:val="right"/>
      <w:pPr>
        <w:ind w:left="2775" w:hanging="480"/>
      </w:pPr>
    </w:lvl>
    <w:lvl w:ilvl="6" w:tplc="0409000F" w:tentative="1">
      <w:start w:val="1"/>
      <w:numFmt w:val="decimal"/>
      <w:lvlText w:val="%7."/>
      <w:lvlJc w:val="left"/>
      <w:pPr>
        <w:ind w:left="3255" w:hanging="480"/>
      </w:pPr>
    </w:lvl>
    <w:lvl w:ilvl="7" w:tplc="04090019" w:tentative="1">
      <w:start w:val="1"/>
      <w:numFmt w:val="ideographTraditional"/>
      <w:lvlText w:val="%8、"/>
      <w:lvlJc w:val="left"/>
      <w:pPr>
        <w:ind w:left="3735" w:hanging="480"/>
      </w:pPr>
    </w:lvl>
    <w:lvl w:ilvl="8" w:tplc="0409001B" w:tentative="1">
      <w:start w:val="1"/>
      <w:numFmt w:val="lowerRoman"/>
      <w:lvlText w:val="%9."/>
      <w:lvlJc w:val="right"/>
      <w:pPr>
        <w:ind w:left="4215" w:hanging="480"/>
      </w:pPr>
    </w:lvl>
  </w:abstractNum>
  <w:abstractNum w:abstractNumId="17" w15:restartNumberingAfterBreak="0">
    <w:nsid w:val="3B1F56AC"/>
    <w:multiLevelType w:val="hybridMultilevel"/>
    <w:tmpl w:val="BA562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6605FD"/>
    <w:multiLevelType w:val="hybridMultilevel"/>
    <w:tmpl w:val="68645F4E"/>
    <w:lvl w:ilvl="0" w:tplc="A440DD4C">
      <w:start w:val="1"/>
      <w:numFmt w:val="decimal"/>
      <w:lvlText w:val="%1."/>
      <w:lvlJc w:val="left"/>
      <w:pPr>
        <w:ind w:left="1209" w:hanging="360"/>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9" w15:restartNumberingAfterBreak="0">
    <w:nsid w:val="3B8E6D11"/>
    <w:multiLevelType w:val="hybridMultilevel"/>
    <w:tmpl w:val="F6885F64"/>
    <w:lvl w:ilvl="0" w:tplc="35FA3D8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20" w15:restartNumberingAfterBreak="0">
    <w:nsid w:val="3C8F7403"/>
    <w:multiLevelType w:val="hybridMultilevel"/>
    <w:tmpl w:val="B1C2044A"/>
    <w:lvl w:ilvl="0" w:tplc="934061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D07CF7"/>
    <w:multiLevelType w:val="hybridMultilevel"/>
    <w:tmpl w:val="7602A498"/>
    <w:lvl w:ilvl="0" w:tplc="F162FC48">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DC578A"/>
    <w:multiLevelType w:val="hybridMultilevel"/>
    <w:tmpl w:val="267266A0"/>
    <w:lvl w:ilvl="0" w:tplc="04090011">
      <w:start w:val="1"/>
      <w:numFmt w:val="upperLetter"/>
      <w:lvlText w:val="%1."/>
      <w:lvlJc w:val="left"/>
      <w:pPr>
        <w:ind w:left="1572" w:hanging="720"/>
      </w:pPr>
      <w:rPr>
        <w:rFonts w:hint="default"/>
        <w:color w:val="0070C0"/>
      </w:rPr>
    </w:lvl>
    <w:lvl w:ilvl="1" w:tplc="B8DEC32C">
      <w:start w:val="1"/>
      <w:numFmt w:val="lowerLetter"/>
      <w:lvlText w:val="(%2)"/>
      <w:lvlJc w:val="left"/>
      <w:pPr>
        <w:ind w:left="1428" w:hanging="480"/>
      </w:pPr>
      <w:rPr>
        <w:rFonts w:hint="eastAsia"/>
      </w:r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3" w15:restartNumberingAfterBreak="0">
    <w:nsid w:val="4FC874F2"/>
    <w:multiLevelType w:val="hybridMultilevel"/>
    <w:tmpl w:val="96FA697A"/>
    <w:lvl w:ilvl="0" w:tplc="B81239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E87B53"/>
    <w:multiLevelType w:val="hybridMultilevel"/>
    <w:tmpl w:val="9AD09344"/>
    <w:lvl w:ilvl="0" w:tplc="011248C8">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5D9319AF"/>
    <w:multiLevelType w:val="hybridMultilevel"/>
    <w:tmpl w:val="4BDEDA9E"/>
    <w:lvl w:ilvl="0" w:tplc="7A4E689A">
      <w:start w:val="1"/>
      <w:numFmt w:val="taiwaneseCountingThousand"/>
      <w:lvlText w:val="(%1)"/>
      <w:lvlJc w:val="left"/>
      <w:pPr>
        <w:ind w:left="1023" w:hanging="720"/>
      </w:pPr>
      <w:rPr>
        <w:rFonts w:hint="default"/>
        <w:color w:val="auto"/>
      </w:rPr>
    </w:lvl>
    <w:lvl w:ilvl="1" w:tplc="04090019" w:tentative="1">
      <w:start w:val="1"/>
      <w:numFmt w:val="ideographTraditional"/>
      <w:lvlText w:val="%2、"/>
      <w:lvlJc w:val="left"/>
      <w:pPr>
        <w:ind w:left="1263" w:hanging="480"/>
      </w:pPr>
    </w:lvl>
    <w:lvl w:ilvl="2" w:tplc="0409001B" w:tentative="1">
      <w:start w:val="1"/>
      <w:numFmt w:val="lowerRoman"/>
      <w:lvlText w:val="%3."/>
      <w:lvlJc w:val="right"/>
      <w:pPr>
        <w:ind w:left="1743" w:hanging="480"/>
      </w:pPr>
    </w:lvl>
    <w:lvl w:ilvl="3" w:tplc="0409000F" w:tentative="1">
      <w:start w:val="1"/>
      <w:numFmt w:val="decimal"/>
      <w:lvlText w:val="%4."/>
      <w:lvlJc w:val="left"/>
      <w:pPr>
        <w:ind w:left="2223" w:hanging="480"/>
      </w:pPr>
    </w:lvl>
    <w:lvl w:ilvl="4" w:tplc="04090019" w:tentative="1">
      <w:start w:val="1"/>
      <w:numFmt w:val="ideographTraditional"/>
      <w:lvlText w:val="%5、"/>
      <w:lvlJc w:val="left"/>
      <w:pPr>
        <w:ind w:left="2703" w:hanging="480"/>
      </w:pPr>
    </w:lvl>
    <w:lvl w:ilvl="5" w:tplc="0409001B" w:tentative="1">
      <w:start w:val="1"/>
      <w:numFmt w:val="lowerRoman"/>
      <w:lvlText w:val="%6."/>
      <w:lvlJc w:val="right"/>
      <w:pPr>
        <w:ind w:left="3183" w:hanging="480"/>
      </w:pPr>
    </w:lvl>
    <w:lvl w:ilvl="6" w:tplc="0409000F" w:tentative="1">
      <w:start w:val="1"/>
      <w:numFmt w:val="decimal"/>
      <w:lvlText w:val="%7."/>
      <w:lvlJc w:val="left"/>
      <w:pPr>
        <w:ind w:left="3663" w:hanging="480"/>
      </w:pPr>
    </w:lvl>
    <w:lvl w:ilvl="7" w:tplc="04090019" w:tentative="1">
      <w:start w:val="1"/>
      <w:numFmt w:val="ideographTraditional"/>
      <w:lvlText w:val="%8、"/>
      <w:lvlJc w:val="left"/>
      <w:pPr>
        <w:ind w:left="4143" w:hanging="480"/>
      </w:pPr>
    </w:lvl>
    <w:lvl w:ilvl="8" w:tplc="0409001B" w:tentative="1">
      <w:start w:val="1"/>
      <w:numFmt w:val="lowerRoman"/>
      <w:lvlText w:val="%9."/>
      <w:lvlJc w:val="right"/>
      <w:pPr>
        <w:ind w:left="4623" w:hanging="480"/>
      </w:pPr>
    </w:lvl>
  </w:abstractNum>
  <w:abstractNum w:abstractNumId="26" w15:restartNumberingAfterBreak="0">
    <w:nsid w:val="5FF91A94"/>
    <w:multiLevelType w:val="hybridMultilevel"/>
    <w:tmpl w:val="81B2FB34"/>
    <w:lvl w:ilvl="0" w:tplc="AA66B338">
      <w:start w:val="1"/>
      <w:numFmt w:val="taiwaneseCountingThousand"/>
      <w:lvlText w:val="(%1)"/>
      <w:lvlJc w:val="left"/>
      <w:pPr>
        <w:ind w:left="5965" w:hanging="720"/>
      </w:pPr>
      <w:rPr>
        <w:rFonts w:hint="default"/>
        <w:color w:val="auto"/>
      </w:rPr>
    </w:lvl>
    <w:lvl w:ilvl="1" w:tplc="04090019" w:tentative="1">
      <w:start w:val="1"/>
      <w:numFmt w:val="ideographTraditional"/>
      <w:lvlText w:val="%2、"/>
      <w:lvlJc w:val="left"/>
      <w:pPr>
        <w:ind w:left="6205" w:hanging="480"/>
      </w:pPr>
    </w:lvl>
    <w:lvl w:ilvl="2" w:tplc="0409001B" w:tentative="1">
      <w:start w:val="1"/>
      <w:numFmt w:val="lowerRoman"/>
      <w:lvlText w:val="%3."/>
      <w:lvlJc w:val="right"/>
      <w:pPr>
        <w:ind w:left="6685" w:hanging="480"/>
      </w:pPr>
    </w:lvl>
    <w:lvl w:ilvl="3" w:tplc="0409000F" w:tentative="1">
      <w:start w:val="1"/>
      <w:numFmt w:val="decimal"/>
      <w:lvlText w:val="%4."/>
      <w:lvlJc w:val="left"/>
      <w:pPr>
        <w:ind w:left="7165" w:hanging="480"/>
      </w:pPr>
    </w:lvl>
    <w:lvl w:ilvl="4" w:tplc="04090019" w:tentative="1">
      <w:start w:val="1"/>
      <w:numFmt w:val="ideographTraditional"/>
      <w:lvlText w:val="%5、"/>
      <w:lvlJc w:val="left"/>
      <w:pPr>
        <w:ind w:left="7645" w:hanging="480"/>
      </w:pPr>
    </w:lvl>
    <w:lvl w:ilvl="5" w:tplc="0409001B" w:tentative="1">
      <w:start w:val="1"/>
      <w:numFmt w:val="lowerRoman"/>
      <w:lvlText w:val="%6."/>
      <w:lvlJc w:val="right"/>
      <w:pPr>
        <w:ind w:left="8125" w:hanging="480"/>
      </w:pPr>
    </w:lvl>
    <w:lvl w:ilvl="6" w:tplc="0409000F" w:tentative="1">
      <w:start w:val="1"/>
      <w:numFmt w:val="decimal"/>
      <w:lvlText w:val="%7."/>
      <w:lvlJc w:val="left"/>
      <w:pPr>
        <w:ind w:left="8605" w:hanging="480"/>
      </w:pPr>
    </w:lvl>
    <w:lvl w:ilvl="7" w:tplc="04090019" w:tentative="1">
      <w:start w:val="1"/>
      <w:numFmt w:val="ideographTraditional"/>
      <w:lvlText w:val="%8、"/>
      <w:lvlJc w:val="left"/>
      <w:pPr>
        <w:ind w:left="9085" w:hanging="480"/>
      </w:pPr>
    </w:lvl>
    <w:lvl w:ilvl="8" w:tplc="0409001B" w:tentative="1">
      <w:start w:val="1"/>
      <w:numFmt w:val="lowerRoman"/>
      <w:lvlText w:val="%9."/>
      <w:lvlJc w:val="right"/>
      <w:pPr>
        <w:ind w:left="9565" w:hanging="480"/>
      </w:pPr>
    </w:lvl>
  </w:abstractNum>
  <w:abstractNum w:abstractNumId="27"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8"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9" w15:restartNumberingAfterBreak="0">
    <w:nsid w:val="69E12897"/>
    <w:multiLevelType w:val="hybridMultilevel"/>
    <w:tmpl w:val="CA4AFC4C"/>
    <w:lvl w:ilvl="0" w:tplc="F162FC48">
      <w:start w:val="1"/>
      <w:numFmt w:val="taiwaneseCountingThousand"/>
      <w:lvlText w:val="(%1)"/>
      <w:lvlJc w:val="left"/>
      <w:pPr>
        <w:ind w:left="720" w:hanging="720"/>
      </w:pPr>
      <w:rPr>
        <w:rFonts w:hint="default"/>
        <w:color w:val="auto"/>
      </w:rPr>
    </w:lvl>
    <w:lvl w:ilvl="1" w:tplc="64628A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D76276B"/>
    <w:multiLevelType w:val="hybridMultilevel"/>
    <w:tmpl w:val="23EED2A8"/>
    <w:lvl w:ilvl="0" w:tplc="5E36D2A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32" w15:restartNumberingAfterBreak="0">
    <w:nsid w:val="6E7422B4"/>
    <w:multiLevelType w:val="hybridMultilevel"/>
    <w:tmpl w:val="04AEE240"/>
    <w:lvl w:ilvl="0" w:tplc="A3904CDC">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33" w15:restartNumberingAfterBreak="0">
    <w:nsid w:val="76C355B2"/>
    <w:multiLevelType w:val="hybridMultilevel"/>
    <w:tmpl w:val="C7CA4DA6"/>
    <w:lvl w:ilvl="0" w:tplc="F162FC48">
      <w:start w:val="1"/>
      <w:numFmt w:val="taiwaneseCountingThousand"/>
      <w:lvlText w:val="(%1)"/>
      <w:lvlJc w:val="left"/>
      <w:pPr>
        <w:ind w:left="720" w:hanging="720"/>
      </w:pPr>
      <w:rPr>
        <w:rFonts w:hint="default"/>
        <w:color w:val="auto"/>
      </w:rPr>
    </w:lvl>
    <w:lvl w:ilvl="1" w:tplc="48AA2E88">
      <w:start w:val="1"/>
      <w:numFmt w:val="decimal"/>
      <w:lvlText w:val="%2."/>
      <w:lvlJc w:val="left"/>
      <w:pPr>
        <w:ind w:left="840" w:hanging="36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FAD6351"/>
    <w:multiLevelType w:val="hybridMultilevel"/>
    <w:tmpl w:val="E8F0EA24"/>
    <w:lvl w:ilvl="0" w:tplc="131C7D2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num w:numId="1">
    <w:abstractNumId w:val="13"/>
  </w:num>
  <w:num w:numId="2">
    <w:abstractNumId w:val="30"/>
  </w:num>
  <w:num w:numId="3">
    <w:abstractNumId w:val="27"/>
  </w:num>
  <w:num w:numId="4">
    <w:abstractNumId w:val="2"/>
  </w:num>
  <w:num w:numId="5">
    <w:abstractNumId w:val="28"/>
  </w:num>
  <w:num w:numId="6">
    <w:abstractNumId w:val="10"/>
  </w:num>
  <w:num w:numId="7">
    <w:abstractNumId w:val="34"/>
  </w:num>
  <w:num w:numId="8">
    <w:abstractNumId w:val="4"/>
  </w:num>
  <w:num w:numId="9">
    <w:abstractNumId w:val="0"/>
  </w:num>
  <w:num w:numId="10">
    <w:abstractNumId w:val="1"/>
  </w:num>
  <w:num w:numId="11">
    <w:abstractNumId w:val="6"/>
  </w:num>
  <w:num w:numId="12">
    <w:abstractNumId w:val="19"/>
  </w:num>
  <w:num w:numId="13">
    <w:abstractNumId w:val="32"/>
  </w:num>
  <w:num w:numId="14">
    <w:abstractNumId w:val="31"/>
  </w:num>
  <w:num w:numId="15">
    <w:abstractNumId w:val="35"/>
  </w:num>
  <w:num w:numId="16">
    <w:abstractNumId w:val="23"/>
  </w:num>
  <w:num w:numId="17">
    <w:abstractNumId w:val="25"/>
  </w:num>
  <w:num w:numId="18">
    <w:abstractNumId w:val="17"/>
  </w:num>
  <w:num w:numId="19">
    <w:abstractNumId w:val="20"/>
  </w:num>
  <w:num w:numId="20">
    <w:abstractNumId w:val="5"/>
  </w:num>
  <w:num w:numId="21">
    <w:abstractNumId w:val="11"/>
  </w:num>
  <w:num w:numId="22">
    <w:abstractNumId w:val="21"/>
  </w:num>
  <w:num w:numId="23">
    <w:abstractNumId w:val="14"/>
  </w:num>
  <w:num w:numId="24">
    <w:abstractNumId w:val="29"/>
  </w:num>
  <w:num w:numId="25">
    <w:abstractNumId w:val="33"/>
  </w:num>
  <w:num w:numId="26">
    <w:abstractNumId w:val="15"/>
  </w:num>
  <w:num w:numId="27">
    <w:abstractNumId w:val="9"/>
  </w:num>
  <w:num w:numId="28">
    <w:abstractNumId w:val="18"/>
  </w:num>
  <w:num w:numId="29">
    <w:abstractNumId w:val="26"/>
  </w:num>
  <w:num w:numId="30">
    <w:abstractNumId w:val="16"/>
  </w:num>
  <w:num w:numId="31">
    <w:abstractNumId w:val="24"/>
  </w:num>
  <w:num w:numId="32">
    <w:abstractNumId w:val="7"/>
  </w:num>
  <w:num w:numId="33">
    <w:abstractNumId w:val="22"/>
  </w:num>
  <w:num w:numId="34">
    <w:abstractNumId w:val="8"/>
  </w:num>
  <w:num w:numId="35">
    <w:abstractNumId w:val="1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41B0D"/>
    <w:rsid w:val="000002F0"/>
    <w:rsid w:val="000003D7"/>
    <w:rsid w:val="000004D5"/>
    <w:rsid w:val="00000819"/>
    <w:rsid w:val="00000C27"/>
    <w:rsid w:val="00000D20"/>
    <w:rsid w:val="0000129E"/>
    <w:rsid w:val="0000142D"/>
    <w:rsid w:val="0000150B"/>
    <w:rsid w:val="0000152B"/>
    <w:rsid w:val="00001A96"/>
    <w:rsid w:val="00001C00"/>
    <w:rsid w:val="000021E2"/>
    <w:rsid w:val="000022AB"/>
    <w:rsid w:val="000024EC"/>
    <w:rsid w:val="00002886"/>
    <w:rsid w:val="00002DE4"/>
    <w:rsid w:val="00002F31"/>
    <w:rsid w:val="000030E2"/>
    <w:rsid w:val="0000394B"/>
    <w:rsid w:val="000039CD"/>
    <w:rsid w:val="00003A54"/>
    <w:rsid w:val="00003A9B"/>
    <w:rsid w:val="00003AD3"/>
    <w:rsid w:val="00003E2F"/>
    <w:rsid w:val="00004340"/>
    <w:rsid w:val="00004408"/>
    <w:rsid w:val="00004D0C"/>
    <w:rsid w:val="00004E77"/>
    <w:rsid w:val="00005186"/>
    <w:rsid w:val="000052D3"/>
    <w:rsid w:val="00005911"/>
    <w:rsid w:val="00005C14"/>
    <w:rsid w:val="00005E8A"/>
    <w:rsid w:val="00005FCB"/>
    <w:rsid w:val="0000666A"/>
    <w:rsid w:val="00006896"/>
    <w:rsid w:val="00006928"/>
    <w:rsid w:val="000069B8"/>
    <w:rsid w:val="00006B7F"/>
    <w:rsid w:val="00006FC3"/>
    <w:rsid w:val="000070A3"/>
    <w:rsid w:val="0000711E"/>
    <w:rsid w:val="000071F3"/>
    <w:rsid w:val="00007238"/>
    <w:rsid w:val="00007702"/>
    <w:rsid w:val="000077D9"/>
    <w:rsid w:val="00007CE8"/>
    <w:rsid w:val="00007D66"/>
    <w:rsid w:val="00010019"/>
    <w:rsid w:val="0001034F"/>
    <w:rsid w:val="000103EA"/>
    <w:rsid w:val="000106CB"/>
    <w:rsid w:val="000108FB"/>
    <w:rsid w:val="00010E38"/>
    <w:rsid w:val="00011472"/>
    <w:rsid w:val="00011552"/>
    <w:rsid w:val="00011DD1"/>
    <w:rsid w:val="00011FC7"/>
    <w:rsid w:val="00012BE8"/>
    <w:rsid w:val="00013039"/>
    <w:rsid w:val="000134F5"/>
    <w:rsid w:val="00013BD6"/>
    <w:rsid w:val="000142EE"/>
    <w:rsid w:val="000146E1"/>
    <w:rsid w:val="0001525E"/>
    <w:rsid w:val="000152EE"/>
    <w:rsid w:val="0001561E"/>
    <w:rsid w:val="00015A1F"/>
    <w:rsid w:val="00015BA3"/>
    <w:rsid w:val="00015C9F"/>
    <w:rsid w:val="00016481"/>
    <w:rsid w:val="000170B0"/>
    <w:rsid w:val="00017628"/>
    <w:rsid w:val="0001776D"/>
    <w:rsid w:val="00017E18"/>
    <w:rsid w:val="00017E3D"/>
    <w:rsid w:val="0002020A"/>
    <w:rsid w:val="00020977"/>
    <w:rsid w:val="00020CE3"/>
    <w:rsid w:val="00020DE0"/>
    <w:rsid w:val="00020E02"/>
    <w:rsid w:val="00020E0A"/>
    <w:rsid w:val="00021351"/>
    <w:rsid w:val="00021DE3"/>
    <w:rsid w:val="000224AA"/>
    <w:rsid w:val="00022B55"/>
    <w:rsid w:val="00022D76"/>
    <w:rsid w:val="00023037"/>
    <w:rsid w:val="00023132"/>
    <w:rsid w:val="00023805"/>
    <w:rsid w:val="000240AC"/>
    <w:rsid w:val="000240BD"/>
    <w:rsid w:val="000241E8"/>
    <w:rsid w:val="0002430C"/>
    <w:rsid w:val="00024617"/>
    <w:rsid w:val="000246A1"/>
    <w:rsid w:val="0002488C"/>
    <w:rsid w:val="00024C3D"/>
    <w:rsid w:val="00024D0C"/>
    <w:rsid w:val="0002511D"/>
    <w:rsid w:val="0002541A"/>
    <w:rsid w:val="0002564A"/>
    <w:rsid w:val="00025844"/>
    <w:rsid w:val="0002588F"/>
    <w:rsid w:val="000258AD"/>
    <w:rsid w:val="00025A13"/>
    <w:rsid w:val="00025C14"/>
    <w:rsid w:val="00025CAC"/>
    <w:rsid w:val="00025DCC"/>
    <w:rsid w:val="0002607C"/>
    <w:rsid w:val="0002629D"/>
    <w:rsid w:val="00026422"/>
    <w:rsid w:val="0002679D"/>
    <w:rsid w:val="000267F1"/>
    <w:rsid w:val="00026890"/>
    <w:rsid w:val="00026A04"/>
    <w:rsid w:val="00026A52"/>
    <w:rsid w:val="00026B19"/>
    <w:rsid w:val="00026D8D"/>
    <w:rsid w:val="00026FA0"/>
    <w:rsid w:val="000272F4"/>
    <w:rsid w:val="0002741E"/>
    <w:rsid w:val="0003057A"/>
    <w:rsid w:val="000305CA"/>
    <w:rsid w:val="0003067E"/>
    <w:rsid w:val="000308B6"/>
    <w:rsid w:val="00030927"/>
    <w:rsid w:val="00030A30"/>
    <w:rsid w:val="00031041"/>
    <w:rsid w:val="0003106B"/>
    <w:rsid w:val="00031239"/>
    <w:rsid w:val="00031658"/>
    <w:rsid w:val="000316DF"/>
    <w:rsid w:val="0003176A"/>
    <w:rsid w:val="00031B14"/>
    <w:rsid w:val="00031C2C"/>
    <w:rsid w:val="000323B6"/>
    <w:rsid w:val="00032683"/>
    <w:rsid w:val="00032869"/>
    <w:rsid w:val="00032BDE"/>
    <w:rsid w:val="00032D1B"/>
    <w:rsid w:val="00032D45"/>
    <w:rsid w:val="00032E67"/>
    <w:rsid w:val="00033559"/>
    <w:rsid w:val="0003364C"/>
    <w:rsid w:val="00033A1D"/>
    <w:rsid w:val="00033AA6"/>
    <w:rsid w:val="00033BF2"/>
    <w:rsid w:val="00033D9B"/>
    <w:rsid w:val="000349C5"/>
    <w:rsid w:val="00034A23"/>
    <w:rsid w:val="00034A4E"/>
    <w:rsid w:val="00034CD9"/>
    <w:rsid w:val="00034DC7"/>
    <w:rsid w:val="000350D6"/>
    <w:rsid w:val="00035418"/>
    <w:rsid w:val="00035547"/>
    <w:rsid w:val="00035731"/>
    <w:rsid w:val="000358B9"/>
    <w:rsid w:val="00035945"/>
    <w:rsid w:val="00035ADA"/>
    <w:rsid w:val="00035B87"/>
    <w:rsid w:val="00035DB5"/>
    <w:rsid w:val="00035F76"/>
    <w:rsid w:val="0003655C"/>
    <w:rsid w:val="00036A71"/>
    <w:rsid w:val="00036AF9"/>
    <w:rsid w:val="00036B52"/>
    <w:rsid w:val="00036BE0"/>
    <w:rsid w:val="00036CB6"/>
    <w:rsid w:val="00036CDD"/>
    <w:rsid w:val="00037097"/>
    <w:rsid w:val="000373FB"/>
    <w:rsid w:val="0003784F"/>
    <w:rsid w:val="00037C74"/>
    <w:rsid w:val="00037EE7"/>
    <w:rsid w:val="00040722"/>
    <w:rsid w:val="00040AB3"/>
    <w:rsid w:val="00040BA3"/>
    <w:rsid w:val="00040BBE"/>
    <w:rsid w:val="00040D67"/>
    <w:rsid w:val="00040FFA"/>
    <w:rsid w:val="000410DA"/>
    <w:rsid w:val="000413D7"/>
    <w:rsid w:val="000414D7"/>
    <w:rsid w:val="0004166A"/>
    <w:rsid w:val="00041953"/>
    <w:rsid w:val="00041AD8"/>
    <w:rsid w:val="00041FB0"/>
    <w:rsid w:val="00042000"/>
    <w:rsid w:val="00042240"/>
    <w:rsid w:val="000423A5"/>
    <w:rsid w:val="00042495"/>
    <w:rsid w:val="00042B64"/>
    <w:rsid w:val="00042B7E"/>
    <w:rsid w:val="00042E9D"/>
    <w:rsid w:val="00042ED1"/>
    <w:rsid w:val="0004319F"/>
    <w:rsid w:val="000434BB"/>
    <w:rsid w:val="00043BC6"/>
    <w:rsid w:val="00043E09"/>
    <w:rsid w:val="00043EA7"/>
    <w:rsid w:val="00044110"/>
    <w:rsid w:val="00044145"/>
    <w:rsid w:val="000446C8"/>
    <w:rsid w:val="0004497E"/>
    <w:rsid w:val="000449FB"/>
    <w:rsid w:val="00044F75"/>
    <w:rsid w:val="00045330"/>
    <w:rsid w:val="0004558F"/>
    <w:rsid w:val="00045A50"/>
    <w:rsid w:val="00045AE3"/>
    <w:rsid w:val="00046180"/>
    <w:rsid w:val="0004645B"/>
    <w:rsid w:val="00046FD2"/>
    <w:rsid w:val="0004710C"/>
    <w:rsid w:val="0004739C"/>
    <w:rsid w:val="000475C6"/>
    <w:rsid w:val="00047B4F"/>
    <w:rsid w:val="00047BE2"/>
    <w:rsid w:val="00047E41"/>
    <w:rsid w:val="000500E2"/>
    <w:rsid w:val="000500FC"/>
    <w:rsid w:val="00050357"/>
    <w:rsid w:val="000505A5"/>
    <w:rsid w:val="00050637"/>
    <w:rsid w:val="00050AD4"/>
    <w:rsid w:val="000513EF"/>
    <w:rsid w:val="000516C0"/>
    <w:rsid w:val="00051739"/>
    <w:rsid w:val="0005174D"/>
    <w:rsid w:val="00051847"/>
    <w:rsid w:val="000518C0"/>
    <w:rsid w:val="000518C3"/>
    <w:rsid w:val="00051BCE"/>
    <w:rsid w:val="00051C50"/>
    <w:rsid w:val="00051ECE"/>
    <w:rsid w:val="00052034"/>
    <w:rsid w:val="0005229A"/>
    <w:rsid w:val="000523CA"/>
    <w:rsid w:val="0005242D"/>
    <w:rsid w:val="000528BE"/>
    <w:rsid w:val="0005301D"/>
    <w:rsid w:val="00053161"/>
    <w:rsid w:val="0005335B"/>
    <w:rsid w:val="00053401"/>
    <w:rsid w:val="000534DE"/>
    <w:rsid w:val="00053A4B"/>
    <w:rsid w:val="00053DB6"/>
    <w:rsid w:val="00053F9F"/>
    <w:rsid w:val="00053FF5"/>
    <w:rsid w:val="00054385"/>
    <w:rsid w:val="00054392"/>
    <w:rsid w:val="000545CB"/>
    <w:rsid w:val="00054D99"/>
    <w:rsid w:val="00054E8A"/>
    <w:rsid w:val="0005506F"/>
    <w:rsid w:val="000550E7"/>
    <w:rsid w:val="00055A64"/>
    <w:rsid w:val="000566CA"/>
    <w:rsid w:val="00057247"/>
    <w:rsid w:val="00057666"/>
    <w:rsid w:val="0005769F"/>
    <w:rsid w:val="000577C2"/>
    <w:rsid w:val="00057A28"/>
    <w:rsid w:val="00057E66"/>
    <w:rsid w:val="00057F3C"/>
    <w:rsid w:val="00057F4A"/>
    <w:rsid w:val="00057F94"/>
    <w:rsid w:val="00057FB5"/>
    <w:rsid w:val="00057FF4"/>
    <w:rsid w:val="00060179"/>
    <w:rsid w:val="000601C5"/>
    <w:rsid w:val="0006020E"/>
    <w:rsid w:val="00060214"/>
    <w:rsid w:val="00060603"/>
    <w:rsid w:val="00060A0A"/>
    <w:rsid w:val="00060AC0"/>
    <w:rsid w:val="00060E8C"/>
    <w:rsid w:val="000613AA"/>
    <w:rsid w:val="00061AB5"/>
    <w:rsid w:val="00061C41"/>
    <w:rsid w:val="00061C60"/>
    <w:rsid w:val="00062645"/>
    <w:rsid w:val="000629A0"/>
    <w:rsid w:val="00063055"/>
    <w:rsid w:val="000630CB"/>
    <w:rsid w:val="000630E1"/>
    <w:rsid w:val="00063140"/>
    <w:rsid w:val="0006396C"/>
    <w:rsid w:val="00063F4D"/>
    <w:rsid w:val="00064441"/>
    <w:rsid w:val="0006444C"/>
    <w:rsid w:val="0006459A"/>
    <w:rsid w:val="00064618"/>
    <w:rsid w:val="0006475C"/>
    <w:rsid w:val="00064A74"/>
    <w:rsid w:val="00064C44"/>
    <w:rsid w:val="00064F4B"/>
    <w:rsid w:val="0006541B"/>
    <w:rsid w:val="000654E0"/>
    <w:rsid w:val="0006557F"/>
    <w:rsid w:val="00065600"/>
    <w:rsid w:val="0006561F"/>
    <w:rsid w:val="00065716"/>
    <w:rsid w:val="000657F6"/>
    <w:rsid w:val="0006590C"/>
    <w:rsid w:val="000663F5"/>
    <w:rsid w:val="00066592"/>
    <w:rsid w:val="00066723"/>
    <w:rsid w:val="00066AD5"/>
    <w:rsid w:val="00066B91"/>
    <w:rsid w:val="00066E52"/>
    <w:rsid w:val="0006721D"/>
    <w:rsid w:val="00067251"/>
    <w:rsid w:val="00067B5B"/>
    <w:rsid w:val="00067E6D"/>
    <w:rsid w:val="000703FE"/>
    <w:rsid w:val="00070D79"/>
    <w:rsid w:val="00070F1C"/>
    <w:rsid w:val="00071317"/>
    <w:rsid w:val="000716D7"/>
    <w:rsid w:val="00071875"/>
    <w:rsid w:val="00071DF3"/>
    <w:rsid w:val="00072284"/>
    <w:rsid w:val="00072302"/>
    <w:rsid w:val="0007241F"/>
    <w:rsid w:val="000724E2"/>
    <w:rsid w:val="00072C10"/>
    <w:rsid w:val="00072CCC"/>
    <w:rsid w:val="00073090"/>
    <w:rsid w:val="0007334E"/>
    <w:rsid w:val="000734FA"/>
    <w:rsid w:val="0007393C"/>
    <w:rsid w:val="000739F1"/>
    <w:rsid w:val="00073C4B"/>
    <w:rsid w:val="00073DE8"/>
    <w:rsid w:val="00073EAD"/>
    <w:rsid w:val="00073EC1"/>
    <w:rsid w:val="00074373"/>
    <w:rsid w:val="000745D0"/>
    <w:rsid w:val="00074BA1"/>
    <w:rsid w:val="00074F4D"/>
    <w:rsid w:val="00075102"/>
    <w:rsid w:val="00075767"/>
    <w:rsid w:val="000758F2"/>
    <w:rsid w:val="0007612B"/>
    <w:rsid w:val="000764F5"/>
    <w:rsid w:val="000774C8"/>
    <w:rsid w:val="00080418"/>
    <w:rsid w:val="000814A4"/>
    <w:rsid w:val="0008150B"/>
    <w:rsid w:val="000815EC"/>
    <w:rsid w:val="0008194A"/>
    <w:rsid w:val="000822EA"/>
    <w:rsid w:val="0008238F"/>
    <w:rsid w:val="00082C0C"/>
    <w:rsid w:val="00082C1D"/>
    <w:rsid w:val="00082DE5"/>
    <w:rsid w:val="0008326D"/>
    <w:rsid w:val="00083277"/>
    <w:rsid w:val="0008337C"/>
    <w:rsid w:val="0008356C"/>
    <w:rsid w:val="00083573"/>
    <w:rsid w:val="0008390A"/>
    <w:rsid w:val="00083EFC"/>
    <w:rsid w:val="0008476C"/>
    <w:rsid w:val="00084A57"/>
    <w:rsid w:val="00084DA6"/>
    <w:rsid w:val="00084FB0"/>
    <w:rsid w:val="00084FB3"/>
    <w:rsid w:val="00085153"/>
    <w:rsid w:val="000854D0"/>
    <w:rsid w:val="000858B9"/>
    <w:rsid w:val="000858CC"/>
    <w:rsid w:val="0008594D"/>
    <w:rsid w:val="00085CFC"/>
    <w:rsid w:val="0008614E"/>
    <w:rsid w:val="000864C6"/>
    <w:rsid w:val="000864EB"/>
    <w:rsid w:val="00086596"/>
    <w:rsid w:val="0008668A"/>
    <w:rsid w:val="00086A42"/>
    <w:rsid w:val="000871D1"/>
    <w:rsid w:val="0008768D"/>
    <w:rsid w:val="00087DEE"/>
    <w:rsid w:val="000908EF"/>
    <w:rsid w:val="00090997"/>
    <w:rsid w:val="00090B5B"/>
    <w:rsid w:val="00090EDE"/>
    <w:rsid w:val="00091421"/>
    <w:rsid w:val="00091DB3"/>
    <w:rsid w:val="00091EA0"/>
    <w:rsid w:val="000925E9"/>
    <w:rsid w:val="000927E0"/>
    <w:rsid w:val="00092AFB"/>
    <w:rsid w:val="00092E33"/>
    <w:rsid w:val="00093267"/>
    <w:rsid w:val="000936B2"/>
    <w:rsid w:val="000937C9"/>
    <w:rsid w:val="00093A05"/>
    <w:rsid w:val="00093CA6"/>
    <w:rsid w:val="00093EC4"/>
    <w:rsid w:val="00093FDE"/>
    <w:rsid w:val="00094051"/>
    <w:rsid w:val="000941D2"/>
    <w:rsid w:val="00094229"/>
    <w:rsid w:val="000944CC"/>
    <w:rsid w:val="0009451E"/>
    <w:rsid w:val="000945DC"/>
    <w:rsid w:val="00094922"/>
    <w:rsid w:val="00094D25"/>
    <w:rsid w:val="00094E95"/>
    <w:rsid w:val="00094F6D"/>
    <w:rsid w:val="00095108"/>
    <w:rsid w:val="00095260"/>
    <w:rsid w:val="000953BD"/>
    <w:rsid w:val="00095417"/>
    <w:rsid w:val="000954A6"/>
    <w:rsid w:val="00095D91"/>
    <w:rsid w:val="00095DB8"/>
    <w:rsid w:val="00095F0B"/>
    <w:rsid w:val="00096400"/>
    <w:rsid w:val="00096431"/>
    <w:rsid w:val="00096AC4"/>
    <w:rsid w:val="0009734D"/>
    <w:rsid w:val="00097627"/>
    <w:rsid w:val="00097906"/>
    <w:rsid w:val="00097C29"/>
    <w:rsid w:val="00097C48"/>
    <w:rsid w:val="00097CA8"/>
    <w:rsid w:val="000A0277"/>
    <w:rsid w:val="000A030C"/>
    <w:rsid w:val="000A04D5"/>
    <w:rsid w:val="000A12CA"/>
    <w:rsid w:val="000A1666"/>
    <w:rsid w:val="000A194E"/>
    <w:rsid w:val="000A1A11"/>
    <w:rsid w:val="000A1BCE"/>
    <w:rsid w:val="000A1D15"/>
    <w:rsid w:val="000A1E8B"/>
    <w:rsid w:val="000A212A"/>
    <w:rsid w:val="000A215A"/>
    <w:rsid w:val="000A2491"/>
    <w:rsid w:val="000A26BB"/>
    <w:rsid w:val="000A325D"/>
    <w:rsid w:val="000A3496"/>
    <w:rsid w:val="000A34DA"/>
    <w:rsid w:val="000A35F8"/>
    <w:rsid w:val="000A381E"/>
    <w:rsid w:val="000A3828"/>
    <w:rsid w:val="000A3BC0"/>
    <w:rsid w:val="000A3EA7"/>
    <w:rsid w:val="000A4289"/>
    <w:rsid w:val="000A4578"/>
    <w:rsid w:val="000A4F8E"/>
    <w:rsid w:val="000A5008"/>
    <w:rsid w:val="000A5014"/>
    <w:rsid w:val="000A51A3"/>
    <w:rsid w:val="000A52AA"/>
    <w:rsid w:val="000A5584"/>
    <w:rsid w:val="000A5B8F"/>
    <w:rsid w:val="000A5F46"/>
    <w:rsid w:val="000A60E0"/>
    <w:rsid w:val="000A625D"/>
    <w:rsid w:val="000A6AEF"/>
    <w:rsid w:val="000A6E99"/>
    <w:rsid w:val="000A6F09"/>
    <w:rsid w:val="000A6F9B"/>
    <w:rsid w:val="000A702A"/>
    <w:rsid w:val="000A7173"/>
    <w:rsid w:val="000A78A7"/>
    <w:rsid w:val="000A7B08"/>
    <w:rsid w:val="000A7B91"/>
    <w:rsid w:val="000A7CBA"/>
    <w:rsid w:val="000A7FF8"/>
    <w:rsid w:val="000B0125"/>
    <w:rsid w:val="000B0CAA"/>
    <w:rsid w:val="000B0E5C"/>
    <w:rsid w:val="000B0F6A"/>
    <w:rsid w:val="000B11FC"/>
    <w:rsid w:val="000B1ACA"/>
    <w:rsid w:val="000B1F2B"/>
    <w:rsid w:val="000B211C"/>
    <w:rsid w:val="000B2922"/>
    <w:rsid w:val="000B2CD0"/>
    <w:rsid w:val="000B30BE"/>
    <w:rsid w:val="000B3C36"/>
    <w:rsid w:val="000B3CE1"/>
    <w:rsid w:val="000B3D8D"/>
    <w:rsid w:val="000B3E4D"/>
    <w:rsid w:val="000B40F9"/>
    <w:rsid w:val="000B43E5"/>
    <w:rsid w:val="000B47F7"/>
    <w:rsid w:val="000B497B"/>
    <w:rsid w:val="000B4F51"/>
    <w:rsid w:val="000B50C4"/>
    <w:rsid w:val="000B50EC"/>
    <w:rsid w:val="000B5264"/>
    <w:rsid w:val="000B53C0"/>
    <w:rsid w:val="000B555A"/>
    <w:rsid w:val="000B5968"/>
    <w:rsid w:val="000B6184"/>
    <w:rsid w:val="000B6381"/>
    <w:rsid w:val="000B664F"/>
    <w:rsid w:val="000B6A94"/>
    <w:rsid w:val="000B6C42"/>
    <w:rsid w:val="000B6F9B"/>
    <w:rsid w:val="000B71F8"/>
    <w:rsid w:val="000B7652"/>
    <w:rsid w:val="000B7698"/>
    <w:rsid w:val="000B7CA5"/>
    <w:rsid w:val="000B7DBA"/>
    <w:rsid w:val="000C033A"/>
    <w:rsid w:val="000C0585"/>
    <w:rsid w:val="000C05F5"/>
    <w:rsid w:val="000C07EE"/>
    <w:rsid w:val="000C0D7A"/>
    <w:rsid w:val="000C0EE2"/>
    <w:rsid w:val="000C19CF"/>
    <w:rsid w:val="000C1E77"/>
    <w:rsid w:val="000C206B"/>
    <w:rsid w:val="000C20AA"/>
    <w:rsid w:val="000C2431"/>
    <w:rsid w:val="000C246A"/>
    <w:rsid w:val="000C2B25"/>
    <w:rsid w:val="000C2F75"/>
    <w:rsid w:val="000C33D8"/>
    <w:rsid w:val="000C3525"/>
    <w:rsid w:val="000C35C0"/>
    <w:rsid w:val="000C36A9"/>
    <w:rsid w:val="000C3D2F"/>
    <w:rsid w:val="000C43EE"/>
    <w:rsid w:val="000C48DE"/>
    <w:rsid w:val="000C4D10"/>
    <w:rsid w:val="000C53EC"/>
    <w:rsid w:val="000C59D5"/>
    <w:rsid w:val="000C5B73"/>
    <w:rsid w:val="000C5B7E"/>
    <w:rsid w:val="000C6059"/>
    <w:rsid w:val="000C605B"/>
    <w:rsid w:val="000C61A4"/>
    <w:rsid w:val="000C6EAB"/>
    <w:rsid w:val="000C7258"/>
    <w:rsid w:val="000C72AA"/>
    <w:rsid w:val="000C759F"/>
    <w:rsid w:val="000C75E7"/>
    <w:rsid w:val="000C7A93"/>
    <w:rsid w:val="000D0614"/>
    <w:rsid w:val="000D0A44"/>
    <w:rsid w:val="000D0CA6"/>
    <w:rsid w:val="000D0E09"/>
    <w:rsid w:val="000D1189"/>
    <w:rsid w:val="000D1363"/>
    <w:rsid w:val="000D152B"/>
    <w:rsid w:val="000D1A50"/>
    <w:rsid w:val="000D1B9D"/>
    <w:rsid w:val="000D1E1E"/>
    <w:rsid w:val="000D22B0"/>
    <w:rsid w:val="000D245B"/>
    <w:rsid w:val="000D24EB"/>
    <w:rsid w:val="000D2616"/>
    <w:rsid w:val="000D292F"/>
    <w:rsid w:val="000D2A88"/>
    <w:rsid w:val="000D2B8E"/>
    <w:rsid w:val="000D2CC2"/>
    <w:rsid w:val="000D2F56"/>
    <w:rsid w:val="000D34FF"/>
    <w:rsid w:val="000D38D0"/>
    <w:rsid w:val="000D3AD6"/>
    <w:rsid w:val="000D3F89"/>
    <w:rsid w:val="000D4175"/>
    <w:rsid w:val="000D4335"/>
    <w:rsid w:val="000D46B2"/>
    <w:rsid w:val="000D529F"/>
    <w:rsid w:val="000D5D43"/>
    <w:rsid w:val="000D5E94"/>
    <w:rsid w:val="000D6C43"/>
    <w:rsid w:val="000D6E32"/>
    <w:rsid w:val="000D7099"/>
    <w:rsid w:val="000D70A4"/>
    <w:rsid w:val="000D77E5"/>
    <w:rsid w:val="000D7BCD"/>
    <w:rsid w:val="000E0753"/>
    <w:rsid w:val="000E0AF0"/>
    <w:rsid w:val="000E0EC6"/>
    <w:rsid w:val="000E1017"/>
    <w:rsid w:val="000E106C"/>
    <w:rsid w:val="000E171E"/>
    <w:rsid w:val="000E1BAF"/>
    <w:rsid w:val="000E1C6A"/>
    <w:rsid w:val="000E2033"/>
    <w:rsid w:val="000E2FAA"/>
    <w:rsid w:val="000E3318"/>
    <w:rsid w:val="000E3350"/>
    <w:rsid w:val="000E341D"/>
    <w:rsid w:val="000E3BB7"/>
    <w:rsid w:val="000E3CCC"/>
    <w:rsid w:val="000E3D53"/>
    <w:rsid w:val="000E3E3F"/>
    <w:rsid w:val="000E4C64"/>
    <w:rsid w:val="000E4F37"/>
    <w:rsid w:val="000E50C5"/>
    <w:rsid w:val="000E51E3"/>
    <w:rsid w:val="000E5265"/>
    <w:rsid w:val="000E56F6"/>
    <w:rsid w:val="000E5716"/>
    <w:rsid w:val="000E59A5"/>
    <w:rsid w:val="000E5AC5"/>
    <w:rsid w:val="000E5ADC"/>
    <w:rsid w:val="000E5D36"/>
    <w:rsid w:val="000E6262"/>
    <w:rsid w:val="000E62F9"/>
    <w:rsid w:val="000E64B9"/>
    <w:rsid w:val="000E6BE0"/>
    <w:rsid w:val="000E6CA6"/>
    <w:rsid w:val="000E6D93"/>
    <w:rsid w:val="000E759F"/>
    <w:rsid w:val="000E7753"/>
    <w:rsid w:val="000E775C"/>
    <w:rsid w:val="000E7ABE"/>
    <w:rsid w:val="000E7C24"/>
    <w:rsid w:val="000E7C52"/>
    <w:rsid w:val="000E7D1E"/>
    <w:rsid w:val="000E7F3B"/>
    <w:rsid w:val="000E7F96"/>
    <w:rsid w:val="000E7FFE"/>
    <w:rsid w:val="000F036F"/>
    <w:rsid w:val="000F03A6"/>
    <w:rsid w:val="000F071B"/>
    <w:rsid w:val="000F075F"/>
    <w:rsid w:val="000F0BB4"/>
    <w:rsid w:val="000F0CFD"/>
    <w:rsid w:val="000F0F91"/>
    <w:rsid w:val="000F1271"/>
    <w:rsid w:val="000F151C"/>
    <w:rsid w:val="000F1961"/>
    <w:rsid w:val="000F1CF2"/>
    <w:rsid w:val="000F1D33"/>
    <w:rsid w:val="000F1DDF"/>
    <w:rsid w:val="000F2238"/>
    <w:rsid w:val="000F2354"/>
    <w:rsid w:val="000F238A"/>
    <w:rsid w:val="000F2396"/>
    <w:rsid w:val="000F27DC"/>
    <w:rsid w:val="000F2D52"/>
    <w:rsid w:val="000F3133"/>
    <w:rsid w:val="000F35AA"/>
    <w:rsid w:val="000F375E"/>
    <w:rsid w:val="000F3779"/>
    <w:rsid w:val="000F3949"/>
    <w:rsid w:val="000F3FCA"/>
    <w:rsid w:val="000F4592"/>
    <w:rsid w:val="000F468A"/>
    <w:rsid w:val="000F4852"/>
    <w:rsid w:val="000F4B65"/>
    <w:rsid w:val="000F4C05"/>
    <w:rsid w:val="000F50BC"/>
    <w:rsid w:val="000F528D"/>
    <w:rsid w:val="000F5341"/>
    <w:rsid w:val="000F55C3"/>
    <w:rsid w:val="000F563C"/>
    <w:rsid w:val="000F57C5"/>
    <w:rsid w:val="000F5C05"/>
    <w:rsid w:val="000F5E8B"/>
    <w:rsid w:val="000F5FD4"/>
    <w:rsid w:val="000F6950"/>
    <w:rsid w:val="000F6B6B"/>
    <w:rsid w:val="000F6E18"/>
    <w:rsid w:val="000F6F97"/>
    <w:rsid w:val="000F70E8"/>
    <w:rsid w:val="000F7289"/>
    <w:rsid w:val="000F7330"/>
    <w:rsid w:val="000F7DA6"/>
    <w:rsid w:val="000F7EE4"/>
    <w:rsid w:val="001000E6"/>
    <w:rsid w:val="00100709"/>
    <w:rsid w:val="001008B1"/>
    <w:rsid w:val="00100A8F"/>
    <w:rsid w:val="00100CDF"/>
    <w:rsid w:val="00100DE4"/>
    <w:rsid w:val="00101463"/>
    <w:rsid w:val="0010162F"/>
    <w:rsid w:val="00101C7D"/>
    <w:rsid w:val="00101CC9"/>
    <w:rsid w:val="00101E12"/>
    <w:rsid w:val="00101E1E"/>
    <w:rsid w:val="00101F32"/>
    <w:rsid w:val="0010210A"/>
    <w:rsid w:val="00102176"/>
    <w:rsid w:val="001022B3"/>
    <w:rsid w:val="001029AE"/>
    <w:rsid w:val="00102C01"/>
    <w:rsid w:val="00102CA6"/>
    <w:rsid w:val="00102CC2"/>
    <w:rsid w:val="00102E2C"/>
    <w:rsid w:val="00102E97"/>
    <w:rsid w:val="00102F87"/>
    <w:rsid w:val="00103356"/>
    <w:rsid w:val="0010346F"/>
    <w:rsid w:val="00103B8D"/>
    <w:rsid w:val="00103F0C"/>
    <w:rsid w:val="001041BD"/>
    <w:rsid w:val="001042FC"/>
    <w:rsid w:val="00104362"/>
    <w:rsid w:val="00104405"/>
    <w:rsid w:val="001046EC"/>
    <w:rsid w:val="00104839"/>
    <w:rsid w:val="001048BB"/>
    <w:rsid w:val="00105883"/>
    <w:rsid w:val="00105B14"/>
    <w:rsid w:val="00105CCD"/>
    <w:rsid w:val="00105FD2"/>
    <w:rsid w:val="00106158"/>
    <w:rsid w:val="00106242"/>
    <w:rsid w:val="00106362"/>
    <w:rsid w:val="0010642E"/>
    <w:rsid w:val="0010649C"/>
    <w:rsid w:val="0010654F"/>
    <w:rsid w:val="001065D4"/>
    <w:rsid w:val="0010670E"/>
    <w:rsid w:val="00106D61"/>
    <w:rsid w:val="00106F0B"/>
    <w:rsid w:val="00107445"/>
    <w:rsid w:val="00107C3C"/>
    <w:rsid w:val="00107D16"/>
    <w:rsid w:val="001100E3"/>
    <w:rsid w:val="00110381"/>
    <w:rsid w:val="00110474"/>
    <w:rsid w:val="00110A83"/>
    <w:rsid w:val="00111152"/>
    <w:rsid w:val="0011148D"/>
    <w:rsid w:val="001114C4"/>
    <w:rsid w:val="00111B17"/>
    <w:rsid w:val="00111E80"/>
    <w:rsid w:val="00111FCE"/>
    <w:rsid w:val="0011233B"/>
    <w:rsid w:val="00112340"/>
    <w:rsid w:val="001130BF"/>
    <w:rsid w:val="001132F9"/>
    <w:rsid w:val="001133E7"/>
    <w:rsid w:val="0011384E"/>
    <w:rsid w:val="00113997"/>
    <w:rsid w:val="001139A7"/>
    <w:rsid w:val="00113F36"/>
    <w:rsid w:val="00113F3E"/>
    <w:rsid w:val="00114383"/>
    <w:rsid w:val="00114DF8"/>
    <w:rsid w:val="00115030"/>
    <w:rsid w:val="001156DC"/>
    <w:rsid w:val="00115C2C"/>
    <w:rsid w:val="00115D1B"/>
    <w:rsid w:val="001165A2"/>
    <w:rsid w:val="001165DD"/>
    <w:rsid w:val="0011665F"/>
    <w:rsid w:val="001167B2"/>
    <w:rsid w:val="00116B99"/>
    <w:rsid w:val="00116C25"/>
    <w:rsid w:val="00116DDA"/>
    <w:rsid w:val="00116FB2"/>
    <w:rsid w:val="00116FCB"/>
    <w:rsid w:val="001171BD"/>
    <w:rsid w:val="00117217"/>
    <w:rsid w:val="00117811"/>
    <w:rsid w:val="00120AC9"/>
    <w:rsid w:val="00120EBF"/>
    <w:rsid w:val="0012160E"/>
    <w:rsid w:val="001216D6"/>
    <w:rsid w:val="00121711"/>
    <w:rsid w:val="00121928"/>
    <w:rsid w:val="00121E8A"/>
    <w:rsid w:val="0012206F"/>
    <w:rsid w:val="001222DF"/>
    <w:rsid w:val="001223E4"/>
    <w:rsid w:val="00122A0E"/>
    <w:rsid w:val="00122A5F"/>
    <w:rsid w:val="00122AD9"/>
    <w:rsid w:val="00122B2A"/>
    <w:rsid w:val="00122E80"/>
    <w:rsid w:val="001234D6"/>
    <w:rsid w:val="001236B8"/>
    <w:rsid w:val="00123748"/>
    <w:rsid w:val="0012379F"/>
    <w:rsid w:val="00123A18"/>
    <w:rsid w:val="00123A32"/>
    <w:rsid w:val="00123B9B"/>
    <w:rsid w:val="00123E44"/>
    <w:rsid w:val="00123FE8"/>
    <w:rsid w:val="00124866"/>
    <w:rsid w:val="00124A9E"/>
    <w:rsid w:val="00124C6A"/>
    <w:rsid w:val="00124E1C"/>
    <w:rsid w:val="00124EA5"/>
    <w:rsid w:val="00124EDC"/>
    <w:rsid w:val="00125387"/>
    <w:rsid w:val="0012549E"/>
    <w:rsid w:val="00125771"/>
    <w:rsid w:val="00125B33"/>
    <w:rsid w:val="00125C0F"/>
    <w:rsid w:val="00125D66"/>
    <w:rsid w:val="0012613A"/>
    <w:rsid w:val="00126379"/>
    <w:rsid w:val="001265F7"/>
    <w:rsid w:val="00126774"/>
    <w:rsid w:val="00126BFB"/>
    <w:rsid w:val="00127349"/>
    <w:rsid w:val="001274A8"/>
    <w:rsid w:val="001274F0"/>
    <w:rsid w:val="0012757F"/>
    <w:rsid w:val="00127F2C"/>
    <w:rsid w:val="00130226"/>
    <w:rsid w:val="00130C10"/>
    <w:rsid w:val="00130C71"/>
    <w:rsid w:val="00130D80"/>
    <w:rsid w:val="00130FFC"/>
    <w:rsid w:val="00131007"/>
    <w:rsid w:val="00131154"/>
    <w:rsid w:val="00131477"/>
    <w:rsid w:val="001316DB"/>
    <w:rsid w:val="00131869"/>
    <w:rsid w:val="00131F70"/>
    <w:rsid w:val="00131FE5"/>
    <w:rsid w:val="00132068"/>
    <w:rsid w:val="001324D0"/>
    <w:rsid w:val="001328A3"/>
    <w:rsid w:val="001329A1"/>
    <w:rsid w:val="00132F06"/>
    <w:rsid w:val="001336B7"/>
    <w:rsid w:val="00133C68"/>
    <w:rsid w:val="00133CA1"/>
    <w:rsid w:val="001340AC"/>
    <w:rsid w:val="001343FE"/>
    <w:rsid w:val="00134493"/>
    <w:rsid w:val="0013477E"/>
    <w:rsid w:val="00134F04"/>
    <w:rsid w:val="00135045"/>
    <w:rsid w:val="001350E0"/>
    <w:rsid w:val="00135241"/>
    <w:rsid w:val="001352CE"/>
    <w:rsid w:val="00135494"/>
    <w:rsid w:val="0013554F"/>
    <w:rsid w:val="0013568C"/>
    <w:rsid w:val="0013584B"/>
    <w:rsid w:val="00135878"/>
    <w:rsid w:val="00135A69"/>
    <w:rsid w:val="00136202"/>
    <w:rsid w:val="0013642E"/>
    <w:rsid w:val="0013664D"/>
    <w:rsid w:val="001366F5"/>
    <w:rsid w:val="00136807"/>
    <w:rsid w:val="00136FC4"/>
    <w:rsid w:val="00137469"/>
    <w:rsid w:val="001374D1"/>
    <w:rsid w:val="00137505"/>
    <w:rsid w:val="0013786A"/>
    <w:rsid w:val="00137958"/>
    <w:rsid w:val="001379E8"/>
    <w:rsid w:val="00137CF2"/>
    <w:rsid w:val="00137F29"/>
    <w:rsid w:val="00137FA6"/>
    <w:rsid w:val="00137FB5"/>
    <w:rsid w:val="00137FD3"/>
    <w:rsid w:val="001404C4"/>
    <w:rsid w:val="00140619"/>
    <w:rsid w:val="00140652"/>
    <w:rsid w:val="00140A0C"/>
    <w:rsid w:val="00140F50"/>
    <w:rsid w:val="00141092"/>
    <w:rsid w:val="00141095"/>
    <w:rsid w:val="001412A7"/>
    <w:rsid w:val="001414DF"/>
    <w:rsid w:val="0014167F"/>
    <w:rsid w:val="00141C1E"/>
    <w:rsid w:val="00141D64"/>
    <w:rsid w:val="00141E36"/>
    <w:rsid w:val="00141E86"/>
    <w:rsid w:val="00142032"/>
    <w:rsid w:val="0014216C"/>
    <w:rsid w:val="001423EC"/>
    <w:rsid w:val="00142530"/>
    <w:rsid w:val="001428BE"/>
    <w:rsid w:val="0014291C"/>
    <w:rsid w:val="00142A6A"/>
    <w:rsid w:val="00142BEA"/>
    <w:rsid w:val="00143198"/>
    <w:rsid w:val="001431A0"/>
    <w:rsid w:val="00143326"/>
    <w:rsid w:val="00143A9D"/>
    <w:rsid w:val="0014432B"/>
    <w:rsid w:val="00144507"/>
    <w:rsid w:val="00144851"/>
    <w:rsid w:val="001449CC"/>
    <w:rsid w:val="00144AD3"/>
    <w:rsid w:val="00144C70"/>
    <w:rsid w:val="00144EDD"/>
    <w:rsid w:val="00145130"/>
    <w:rsid w:val="001458E5"/>
    <w:rsid w:val="00145B07"/>
    <w:rsid w:val="00145B12"/>
    <w:rsid w:val="00145CEE"/>
    <w:rsid w:val="00145EB1"/>
    <w:rsid w:val="00146060"/>
    <w:rsid w:val="00146A4B"/>
    <w:rsid w:val="00146B10"/>
    <w:rsid w:val="00146EAB"/>
    <w:rsid w:val="00146F1D"/>
    <w:rsid w:val="001470A2"/>
    <w:rsid w:val="001477A2"/>
    <w:rsid w:val="00147F2A"/>
    <w:rsid w:val="001503B3"/>
    <w:rsid w:val="001504F7"/>
    <w:rsid w:val="00150854"/>
    <w:rsid w:val="00150B91"/>
    <w:rsid w:val="001510DA"/>
    <w:rsid w:val="001511E4"/>
    <w:rsid w:val="0015151A"/>
    <w:rsid w:val="00151ABD"/>
    <w:rsid w:val="00151C96"/>
    <w:rsid w:val="00151DA9"/>
    <w:rsid w:val="00152968"/>
    <w:rsid w:val="001529B5"/>
    <w:rsid w:val="00152BFF"/>
    <w:rsid w:val="00152F7D"/>
    <w:rsid w:val="00153628"/>
    <w:rsid w:val="00153640"/>
    <w:rsid w:val="00153C1A"/>
    <w:rsid w:val="00153D68"/>
    <w:rsid w:val="0015400A"/>
    <w:rsid w:val="0015414B"/>
    <w:rsid w:val="001543EA"/>
    <w:rsid w:val="00154994"/>
    <w:rsid w:val="00154A0D"/>
    <w:rsid w:val="00154BA0"/>
    <w:rsid w:val="00154C77"/>
    <w:rsid w:val="00154F03"/>
    <w:rsid w:val="00154F94"/>
    <w:rsid w:val="00154FB7"/>
    <w:rsid w:val="00155130"/>
    <w:rsid w:val="00155608"/>
    <w:rsid w:val="00155A85"/>
    <w:rsid w:val="00155B02"/>
    <w:rsid w:val="00155C77"/>
    <w:rsid w:val="00155DBF"/>
    <w:rsid w:val="00156479"/>
    <w:rsid w:val="001564E1"/>
    <w:rsid w:val="001565D8"/>
    <w:rsid w:val="00156821"/>
    <w:rsid w:val="001568DB"/>
    <w:rsid w:val="00157169"/>
    <w:rsid w:val="00157307"/>
    <w:rsid w:val="001574D8"/>
    <w:rsid w:val="00157606"/>
    <w:rsid w:val="00157806"/>
    <w:rsid w:val="0016020A"/>
    <w:rsid w:val="001602A0"/>
    <w:rsid w:val="001603C2"/>
    <w:rsid w:val="00160409"/>
    <w:rsid w:val="00160C42"/>
    <w:rsid w:val="00161301"/>
    <w:rsid w:val="00161601"/>
    <w:rsid w:val="00161697"/>
    <w:rsid w:val="001619B7"/>
    <w:rsid w:val="00161AC4"/>
    <w:rsid w:val="00161C6E"/>
    <w:rsid w:val="00161ED0"/>
    <w:rsid w:val="001622A4"/>
    <w:rsid w:val="00162E98"/>
    <w:rsid w:val="001632FC"/>
    <w:rsid w:val="00163795"/>
    <w:rsid w:val="00163844"/>
    <w:rsid w:val="00163E3D"/>
    <w:rsid w:val="00164083"/>
    <w:rsid w:val="0016413E"/>
    <w:rsid w:val="00164882"/>
    <w:rsid w:val="00164A3F"/>
    <w:rsid w:val="00164CDF"/>
    <w:rsid w:val="00164D0C"/>
    <w:rsid w:val="00164D32"/>
    <w:rsid w:val="00164E5A"/>
    <w:rsid w:val="00165290"/>
    <w:rsid w:val="001653E8"/>
    <w:rsid w:val="00165943"/>
    <w:rsid w:val="00165A56"/>
    <w:rsid w:val="00165C86"/>
    <w:rsid w:val="00165D5F"/>
    <w:rsid w:val="001660A2"/>
    <w:rsid w:val="0016655C"/>
    <w:rsid w:val="001666C4"/>
    <w:rsid w:val="001666D2"/>
    <w:rsid w:val="00166B51"/>
    <w:rsid w:val="00166C20"/>
    <w:rsid w:val="001673FA"/>
    <w:rsid w:val="0016742C"/>
    <w:rsid w:val="001677F0"/>
    <w:rsid w:val="001700C9"/>
    <w:rsid w:val="001704BF"/>
    <w:rsid w:val="001707F4"/>
    <w:rsid w:val="00170839"/>
    <w:rsid w:val="00170CD6"/>
    <w:rsid w:val="00170CEB"/>
    <w:rsid w:val="00170FC1"/>
    <w:rsid w:val="00171379"/>
    <w:rsid w:val="0017142F"/>
    <w:rsid w:val="001719F4"/>
    <w:rsid w:val="00171D8A"/>
    <w:rsid w:val="00171EB4"/>
    <w:rsid w:val="00171FC7"/>
    <w:rsid w:val="00172822"/>
    <w:rsid w:val="00172A55"/>
    <w:rsid w:val="00172CC1"/>
    <w:rsid w:val="00173A92"/>
    <w:rsid w:val="00173BCE"/>
    <w:rsid w:val="001746B4"/>
    <w:rsid w:val="00174988"/>
    <w:rsid w:val="00174BB7"/>
    <w:rsid w:val="00174C4D"/>
    <w:rsid w:val="00174C7F"/>
    <w:rsid w:val="00174E86"/>
    <w:rsid w:val="0017602B"/>
    <w:rsid w:val="0017632D"/>
    <w:rsid w:val="00176406"/>
    <w:rsid w:val="00176616"/>
    <w:rsid w:val="00176FE2"/>
    <w:rsid w:val="00177599"/>
    <w:rsid w:val="001776AE"/>
    <w:rsid w:val="001776D1"/>
    <w:rsid w:val="00177A2B"/>
    <w:rsid w:val="00177A39"/>
    <w:rsid w:val="00177E0E"/>
    <w:rsid w:val="00177EB2"/>
    <w:rsid w:val="00177FDF"/>
    <w:rsid w:val="00180152"/>
    <w:rsid w:val="00180B6C"/>
    <w:rsid w:val="00180EB2"/>
    <w:rsid w:val="00181012"/>
    <w:rsid w:val="001810B2"/>
    <w:rsid w:val="001814A4"/>
    <w:rsid w:val="001815FE"/>
    <w:rsid w:val="001816CC"/>
    <w:rsid w:val="00181756"/>
    <w:rsid w:val="00181BF6"/>
    <w:rsid w:val="00181F06"/>
    <w:rsid w:val="001820F0"/>
    <w:rsid w:val="00182641"/>
    <w:rsid w:val="00182ED0"/>
    <w:rsid w:val="001836C3"/>
    <w:rsid w:val="00183CB3"/>
    <w:rsid w:val="00183DB3"/>
    <w:rsid w:val="00183E6C"/>
    <w:rsid w:val="001844AB"/>
    <w:rsid w:val="00184811"/>
    <w:rsid w:val="00184892"/>
    <w:rsid w:val="001849C3"/>
    <w:rsid w:val="00184BA4"/>
    <w:rsid w:val="00185106"/>
    <w:rsid w:val="0018533A"/>
    <w:rsid w:val="001856C8"/>
    <w:rsid w:val="001857B5"/>
    <w:rsid w:val="00185970"/>
    <w:rsid w:val="0018598C"/>
    <w:rsid w:val="00185E7F"/>
    <w:rsid w:val="0018616F"/>
    <w:rsid w:val="00186184"/>
    <w:rsid w:val="00186315"/>
    <w:rsid w:val="001867CA"/>
    <w:rsid w:val="00186878"/>
    <w:rsid w:val="001873D8"/>
    <w:rsid w:val="00187444"/>
    <w:rsid w:val="0018760D"/>
    <w:rsid w:val="00187AE6"/>
    <w:rsid w:val="00187B02"/>
    <w:rsid w:val="00187F02"/>
    <w:rsid w:val="001900BF"/>
    <w:rsid w:val="001904B0"/>
    <w:rsid w:val="001906CC"/>
    <w:rsid w:val="0019076B"/>
    <w:rsid w:val="001909DD"/>
    <w:rsid w:val="001913DE"/>
    <w:rsid w:val="0019143F"/>
    <w:rsid w:val="00191717"/>
    <w:rsid w:val="0019174E"/>
    <w:rsid w:val="00191B6F"/>
    <w:rsid w:val="00191BB0"/>
    <w:rsid w:val="00191C5F"/>
    <w:rsid w:val="00191F95"/>
    <w:rsid w:val="001920C9"/>
    <w:rsid w:val="00192113"/>
    <w:rsid w:val="00192353"/>
    <w:rsid w:val="001923B6"/>
    <w:rsid w:val="001923EC"/>
    <w:rsid w:val="00192555"/>
    <w:rsid w:val="001925B0"/>
    <w:rsid w:val="0019354E"/>
    <w:rsid w:val="001935AF"/>
    <w:rsid w:val="00193636"/>
    <w:rsid w:val="00193660"/>
    <w:rsid w:val="00193692"/>
    <w:rsid w:val="00193C0C"/>
    <w:rsid w:val="00193E74"/>
    <w:rsid w:val="00193F44"/>
    <w:rsid w:val="00193FCF"/>
    <w:rsid w:val="0019422E"/>
    <w:rsid w:val="00194250"/>
    <w:rsid w:val="00194868"/>
    <w:rsid w:val="001949E1"/>
    <w:rsid w:val="00194F82"/>
    <w:rsid w:val="0019512B"/>
    <w:rsid w:val="00195344"/>
    <w:rsid w:val="001958D3"/>
    <w:rsid w:val="001959E7"/>
    <w:rsid w:val="00195B2E"/>
    <w:rsid w:val="00195D8E"/>
    <w:rsid w:val="00195E3E"/>
    <w:rsid w:val="00196271"/>
    <w:rsid w:val="001963FA"/>
    <w:rsid w:val="0019658C"/>
    <w:rsid w:val="0019677D"/>
    <w:rsid w:val="001968F0"/>
    <w:rsid w:val="00196904"/>
    <w:rsid w:val="001969C0"/>
    <w:rsid w:val="001969C8"/>
    <w:rsid w:val="00196A4F"/>
    <w:rsid w:val="00196CD4"/>
    <w:rsid w:val="00196FC8"/>
    <w:rsid w:val="00197E77"/>
    <w:rsid w:val="00197E94"/>
    <w:rsid w:val="001A0143"/>
    <w:rsid w:val="001A03A2"/>
    <w:rsid w:val="001A05B0"/>
    <w:rsid w:val="001A0625"/>
    <w:rsid w:val="001A0A89"/>
    <w:rsid w:val="001A0E29"/>
    <w:rsid w:val="001A1231"/>
    <w:rsid w:val="001A1754"/>
    <w:rsid w:val="001A19B9"/>
    <w:rsid w:val="001A1A27"/>
    <w:rsid w:val="001A1B2B"/>
    <w:rsid w:val="001A1B5C"/>
    <w:rsid w:val="001A1F27"/>
    <w:rsid w:val="001A20FB"/>
    <w:rsid w:val="001A2636"/>
    <w:rsid w:val="001A2724"/>
    <w:rsid w:val="001A2DCB"/>
    <w:rsid w:val="001A2FFB"/>
    <w:rsid w:val="001A358C"/>
    <w:rsid w:val="001A3653"/>
    <w:rsid w:val="001A3865"/>
    <w:rsid w:val="001A3913"/>
    <w:rsid w:val="001A3A03"/>
    <w:rsid w:val="001A4838"/>
    <w:rsid w:val="001A5371"/>
    <w:rsid w:val="001A5900"/>
    <w:rsid w:val="001A5A45"/>
    <w:rsid w:val="001A657F"/>
    <w:rsid w:val="001A6722"/>
    <w:rsid w:val="001A6920"/>
    <w:rsid w:val="001A6DFE"/>
    <w:rsid w:val="001A7240"/>
    <w:rsid w:val="001A7271"/>
    <w:rsid w:val="001A7F19"/>
    <w:rsid w:val="001B09FF"/>
    <w:rsid w:val="001B0A35"/>
    <w:rsid w:val="001B0C7C"/>
    <w:rsid w:val="001B1110"/>
    <w:rsid w:val="001B1180"/>
    <w:rsid w:val="001B148C"/>
    <w:rsid w:val="001B151E"/>
    <w:rsid w:val="001B158A"/>
    <w:rsid w:val="001B279F"/>
    <w:rsid w:val="001B29C9"/>
    <w:rsid w:val="001B2ADC"/>
    <w:rsid w:val="001B2BF9"/>
    <w:rsid w:val="001B2CE3"/>
    <w:rsid w:val="001B3156"/>
    <w:rsid w:val="001B38E3"/>
    <w:rsid w:val="001B3BDD"/>
    <w:rsid w:val="001B4224"/>
    <w:rsid w:val="001B44B9"/>
    <w:rsid w:val="001B50EF"/>
    <w:rsid w:val="001B5774"/>
    <w:rsid w:val="001B57C7"/>
    <w:rsid w:val="001B5D37"/>
    <w:rsid w:val="001B63E1"/>
    <w:rsid w:val="001B6FD9"/>
    <w:rsid w:val="001B701B"/>
    <w:rsid w:val="001B7486"/>
    <w:rsid w:val="001B763D"/>
    <w:rsid w:val="001B764D"/>
    <w:rsid w:val="001B77B5"/>
    <w:rsid w:val="001B7B5A"/>
    <w:rsid w:val="001C010C"/>
    <w:rsid w:val="001C0CA1"/>
    <w:rsid w:val="001C0E53"/>
    <w:rsid w:val="001C15F8"/>
    <w:rsid w:val="001C15FB"/>
    <w:rsid w:val="001C1D76"/>
    <w:rsid w:val="001C1E0B"/>
    <w:rsid w:val="001C2656"/>
    <w:rsid w:val="001C28CA"/>
    <w:rsid w:val="001C2BBE"/>
    <w:rsid w:val="001C2CD5"/>
    <w:rsid w:val="001C2FA4"/>
    <w:rsid w:val="001C3264"/>
    <w:rsid w:val="001C3331"/>
    <w:rsid w:val="001C34EB"/>
    <w:rsid w:val="001C3B30"/>
    <w:rsid w:val="001C3B7F"/>
    <w:rsid w:val="001C3BD9"/>
    <w:rsid w:val="001C42F3"/>
    <w:rsid w:val="001C4377"/>
    <w:rsid w:val="001C4582"/>
    <w:rsid w:val="001C4936"/>
    <w:rsid w:val="001C4FF9"/>
    <w:rsid w:val="001C543B"/>
    <w:rsid w:val="001C5482"/>
    <w:rsid w:val="001C56BD"/>
    <w:rsid w:val="001C5A50"/>
    <w:rsid w:val="001C5BB0"/>
    <w:rsid w:val="001C5CD7"/>
    <w:rsid w:val="001C5F9E"/>
    <w:rsid w:val="001C6095"/>
    <w:rsid w:val="001C6111"/>
    <w:rsid w:val="001C632C"/>
    <w:rsid w:val="001C668A"/>
    <w:rsid w:val="001C66E1"/>
    <w:rsid w:val="001C6950"/>
    <w:rsid w:val="001C696E"/>
    <w:rsid w:val="001C6ADE"/>
    <w:rsid w:val="001C705F"/>
    <w:rsid w:val="001C717C"/>
    <w:rsid w:val="001C7354"/>
    <w:rsid w:val="001C7377"/>
    <w:rsid w:val="001C742A"/>
    <w:rsid w:val="001C7DB8"/>
    <w:rsid w:val="001D01B1"/>
    <w:rsid w:val="001D13C8"/>
    <w:rsid w:val="001D184F"/>
    <w:rsid w:val="001D2097"/>
    <w:rsid w:val="001D2CF7"/>
    <w:rsid w:val="001D2E96"/>
    <w:rsid w:val="001D3149"/>
    <w:rsid w:val="001D35E9"/>
    <w:rsid w:val="001D3853"/>
    <w:rsid w:val="001D38F7"/>
    <w:rsid w:val="001D3C4D"/>
    <w:rsid w:val="001D4078"/>
    <w:rsid w:val="001D4137"/>
    <w:rsid w:val="001D44D0"/>
    <w:rsid w:val="001D4647"/>
    <w:rsid w:val="001D5453"/>
    <w:rsid w:val="001D54E7"/>
    <w:rsid w:val="001D55DD"/>
    <w:rsid w:val="001D57EB"/>
    <w:rsid w:val="001D590B"/>
    <w:rsid w:val="001D5D7F"/>
    <w:rsid w:val="001D5DB5"/>
    <w:rsid w:val="001D602F"/>
    <w:rsid w:val="001D6846"/>
    <w:rsid w:val="001D6DAE"/>
    <w:rsid w:val="001D6E18"/>
    <w:rsid w:val="001D6EDE"/>
    <w:rsid w:val="001D7060"/>
    <w:rsid w:val="001D71D4"/>
    <w:rsid w:val="001D731C"/>
    <w:rsid w:val="001D75C7"/>
    <w:rsid w:val="001E0216"/>
    <w:rsid w:val="001E0375"/>
    <w:rsid w:val="001E04B9"/>
    <w:rsid w:val="001E0846"/>
    <w:rsid w:val="001E0A6C"/>
    <w:rsid w:val="001E0C4B"/>
    <w:rsid w:val="001E10E2"/>
    <w:rsid w:val="001E143C"/>
    <w:rsid w:val="001E1689"/>
    <w:rsid w:val="001E172D"/>
    <w:rsid w:val="001E19C1"/>
    <w:rsid w:val="001E1BC8"/>
    <w:rsid w:val="001E1F7F"/>
    <w:rsid w:val="001E20B9"/>
    <w:rsid w:val="001E24D2"/>
    <w:rsid w:val="001E2673"/>
    <w:rsid w:val="001E2686"/>
    <w:rsid w:val="001E2842"/>
    <w:rsid w:val="001E2B2D"/>
    <w:rsid w:val="001E2C19"/>
    <w:rsid w:val="001E2D45"/>
    <w:rsid w:val="001E398F"/>
    <w:rsid w:val="001E39EE"/>
    <w:rsid w:val="001E3A86"/>
    <w:rsid w:val="001E3C93"/>
    <w:rsid w:val="001E4243"/>
    <w:rsid w:val="001E43EB"/>
    <w:rsid w:val="001E46CE"/>
    <w:rsid w:val="001E4C34"/>
    <w:rsid w:val="001E5601"/>
    <w:rsid w:val="001E5AC2"/>
    <w:rsid w:val="001E5AEB"/>
    <w:rsid w:val="001E5DFA"/>
    <w:rsid w:val="001E5EAF"/>
    <w:rsid w:val="001E5EC9"/>
    <w:rsid w:val="001E61CC"/>
    <w:rsid w:val="001E6267"/>
    <w:rsid w:val="001E6439"/>
    <w:rsid w:val="001E64B0"/>
    <w:rsid w:val="001E65CF"/>
    <w:rsid w:val="001E6AEF"/>
    <w:rsid w:val="001E6DCF"/>
    <w:rsid w:val="001E710B"/>
    <w:rsid w:val="001E7114"/>
    <w:rsid w:val="001E72FF"/>
    <w:rsid w:val="001E7A3E"/>
    <w:rsid w:val="001E7CC4"/>
    <w:rsid w:val="001F000E"/>
    <w:rsid w:val="001F038A"/>
    <w:rsid w:val="001F06EC"/>
    <w:rsid w:val="001F07A5"/>
    <w:rsid w:val="001F084D"/>
    <w:rsid w:val="001F09D6"/>
    <w:rsid w:val="001F0F46"/>
    <w:rsid w:val="001F0FAC"/>
    <w:rsid w:val="001F14F8"/>
    <w:rsid w:val="001F2066"/>
    <w:rsid w:val="001F2484"/>
    <w:rsid w:val="001F2B1F"/>
    <w:rsid w:val="001F3481"/>
    <w:rsid w:val="001F354F"/>
    <w:rsid w:val="001F39C4"/>
    <w:rsid w:val="001F3FB3"/>
    <w:rsid w:val="001F443D"/>
    <w:rsid w:val="001F4464"/>
    <w:rsid w:val="001F449F"/>
    <w:rsid w:val="001F4F16"/>
    <w:rsid w:val="001F4FDD"/>
    <w:rsid w:val="001F5192"/>
    <w:rsid w:val="001F539C"/>
    <w:rsid w:val="001F545E"/>
    <w:rsid w:val="001F558D"/>
    <w:rsid w:val="001F5FBD"/>
    <w:rsid w:val="001F60EB"/>
    <w:rsid w:val="001F626E"/>
    <w:rsid w:val="001F6F04"/>
    <w:rsid w:val="001F7888"/>
    <w:rsid w:val="001F7C1A"/>
    <w:rsid w:val="001F7E08"/>
    <w:rsid w:val="00200097"/>
    <w:rsid w:val="0020040F"/>
    <w:rsid w:val="0020091A"/>
    <w:rsid w:val="00200967"/>
    <w:rsid w:val="00200C2E"/>
    <w:rsid w:val="00200D2B"/>
    <w:rsid w:val="00200D36"/>
    <w:rsid w:val="00200D97"/>
    <w:rsid w:val="00201536"/>
    <w:rsid w:val="00201811"/>
    <w:rsid w:val="00201C5B"/>
    <w:rsid w:val="00202226"/>
    <w:rsid w:val="00202F9B"/>
    <w:rsid w:val="0020313E"/>
    <w:rsid w:val="002033ED"/>
    <w:rsid w:val="00203495"/>
    <w:rsid w:val="00203513"/>
    <w:rsid w:val="00203899"/>
    <w:rsid w:val="00203937"/>
    <w:rsid w:val="00204072"/>
    <w:rsid w:val="00204275"/>
    <w:rsid w:val="002046B9"/>
    <w:rsid w:val="002049FF"/>
    <w:rsid w:val="00204D08"/>
    <w:rsid w:val="00204ED5"/>
    <w:rsid w:val="00205022"/>
    <w:rsid w:val="00205675"/>
    <w:rsid w:val="002056B4"/>
    <w:rsid w:val="002058C8"/>
    <w:rsid w:val="00206528"/>
    <w:rsid w:val="00206A06"/>
    <w:rsid w:val="00207273"/>
    <w:rsid w:val="00207500"/>
    <w:rsid w:val="00207C18"/>
    <w:rsid w:val="00210318"/>
    <w:rsid w:val="0021042B"/>
    <w:rsid w:val="0021047E"/>
    <w:rsid w:val="0021077A"/>
    <w:rsid w:val="00210CCE"/>
    <w:rsid w:val="00211190"/>
    <w:rsid w:val="002119BE"/>
    <w:rsid w:val="00211B2B"/>
    <w:rsid w:val="00211B37"/>
    <w:rsid w:val="00211D0E"/>
    <w:rsid w:val="00211F8F"/>
    <w:rsid w:val="00212308"/>
    <w:rsid w:val="002127D8"/>
    <w:rsid w:val="00212832"/>
    <w:rsid w:val="00212AC4"/>
    <w:rsid w:val="0021331F"/>
    <w:rsid w:val="002139F0"/>
    <w:rsid w:val="00213D83"/>
    <w:rsid w:val="0021406E"/>
    <w:rsid w:val="00214526"/>
    <w:rsid w:val="00214743"/>
    <w:rsid w:val="00214B72"/>
    <w:rsid w:val="00214F6E"/>
    <w:rsid w:val="002158AF"/>
    <w:rsid w:val="002160C3"/>
    <w:rsid w:val="00216252"/>
    <w:rsid w:val="0021645C"/>
    <w:rsid w:val="002166F5"/>
    <w:rsid w:val="0021685E"/>
    <w:rsid w:val="00216F83"/>
    <w:rsid w:val="00217049"/>
    <w:rsid w:val="002170EB"/>
    <w:rsid w:val="002171D2"/>
    <w:rsid w:val="0021786E"/>
    <w:rsid w:val="00220A0C"/>
    <w:rsid w:val="0022108D"/>
    <w:rsid w:val="00221116"/>
    <w:rsid w:val="002213F3"/>
    <w:rsid w:val="00221499"/>
    <w:rsid w:val="0022181A"/>
    <w:rsid w:val="00221824"/>
    <w:rsid w:val="002218C4"/>
    <w:rsid w:val="00221E1F"/>
    <w:rsid w:val="002224BE"/>
    <w:rsid w:val="0022295A"/>
    <w:rsid w:val="00222DB2"/>
    <w:rsid w:val="002230BC"/>
    <w:rsid w:val="00223337"/>
    <w:rsid w:val="0022347B"/>
    <w:rsid w:val="002234B7"/>
    <w:rsid w:val="00224024"/>
    <w:rsid w:val="0022444A"/>
    <w:rsid w:val="0022496E"/>
    <w:rsid w:val="00224C12"/>
    <w:rsid w:val="00224F29"/>
    <w:rsid w:val="00225354"/>
    <w:rsid w:val="002255CF"/>
    <w:rsid w:val="0022599A"/>
    <w:rsid w:val="00225CCA"/>
    <w:rsid w:val="00225EAB"/>
    <w:rsid w:val="002262BC"/>
    <w:rsid w:val="00226584"/>
    <w:rsid w:val="002265F7"/>
    <w:rsid w:val="00226986"/>
    <w:rsid w:val="00226ACD"/>
    <w:rsid w:val="00226CC4"/>
    <w:rsid w:val="00226E1D"/>
    <w:rsid w:val="00226F91"/>
    <w:rsid w:val="00227328"/>
    <w:rsid w:val="0022757C"/>
    <w:rsid w:val="00230245"/>
    <w:rsid w:val="002302B9"/>
    <w:rsid w:val="002307D5"/>
    <w:rsid w:val="002309B5"/>
    <w:rsid w:val="00230B39"/>
    <w:rsid w:val="00230C73"/>
    <w:rsid w:val="00230FE9"/>
    <w:rsid w:val="002313ED"/>
    <w:rsid w:val="002314CC"/>
    <w:rsid w:val="002318DB"/>
    <w:rsid w:val="00231B9D"/>
    <w:rsid w:val="00231EA3"/>
    <w:rsid w:val="002326A7"/>
    <w:rsid w:val="00233459"/>
    <w:rsid w:val="002335E6"/>
    <w:rsid w:val="00233914"/>
    <w:rsid w:val="0023394A"/>
    <w:rsid w:val="002339A9"/>
    <w:rsid w:val="002339E8"/>
    <w:rsid w:val="00233B64"/>
    <w:rsid w:val="00233BE0"/>
    <w:rsid w:val="00234016"/>
    <w:rsid w:val="00234290"/>
    <w:rsid w:val="002342C2"/>
    <w:rsid w:val="002345A3"/>
    <w:rsid w:val="0023460F"/>
    <w:rsid w:val="00234B02"/>
    <w:rsid w:val="00234C26"/>
    <w:rsid w:val="00234FF3"/>
    <w:rsid w:val="0023515D"/>
    <w:rsid w:val="00235471"/>
    <w:rsid w:val="0023577E"/>
    <w:rsid w:val="0023671F"/>
    <w:rsid w:val="00236B95"/>
    <w:rsid w:val="00236ED9"/>
    <w:rsid w:val="0023723E"/>
    <w:rsid w:val="00240026"/>
    <w:rsid w:val="00240114"/>
    <w:rsid w:val="0024047C"/>
    <w:rsid w:val="002404CC"/>
    <w:rsid w:val="002407EC"/>
    <w:rsid w:val="00240E50"/>
    <w:rsid w:val="00240FF2"/>
    <w:rsid w:val="00241873"/>
    <w:rsid w:val="00241B18"/>
    <w:rsid w:val="002421C1"/>
    <w:rsid w:val="00242A90"/>
    <w:rsid w:val="00242AA6"/>
    <w:rsid w:val="00242BD7"/>
    <w:rsid w:val="00242FC0"/>
    <w:rsid w:val="002431A4"/>
    <w:rsid w:val="002432F4"/>
    <w:rsid w:val="00243AFF"/>
    <w:rsid w:val="00243C30"/>
    <w:rsid w:val="00243D70"/>
    <w:rsid w:val="00243DBD"/>
    <w:rsid w:val="0024449E"/>
    <w:rsid w:val="00244671"/>
    <w:rsid w:val="002446B7"/>
    <w:rsid w:val="00244DCE"/>
    <w:rsid w:val="00244E93"/>
    <w:rsid w:val="00245A7F"/>
    <w:rsid w:val="00245D34"/>
    <w:rsid w:val="00245D51"/>
    <w:rsid w:val="0024619E"/>
    <w:rsid w:val="00246261"/>
    <w:rsid w:val="00246695"/>
    <w:rsid w:val="0024694D"/>
    <w:rsid w:val="00246D33"/>
    <w:rsid w:val="002473C5"/>
    <w:rsid w:val="00247853"/>
    <w:rsid w:val="00247C4B"/>
    <w:rsid w:val="00247DFE"/>
    <w:rsid w:val="00250045"/>
    <w:rsid w:val="002500E4"/>
    <w:rsid w:val="00250171"/>
    <w:rsid w:val="00250233"/>
    <w:rsid w:val="00250D37"/>
    <w:rsid w:val="00250DC9"/>
    <w:rsid w:val="002522E4"/>
    <w:rsid w:val="002524B4"/>
    <w:rsid w:val="00252A55"/>
    <w:rsid w:val="00252D82"/>
    <w:rsid w:val="00253605"/>
    <w:rsid w:val="0025361A"/>
    <w:rsid w:val="0025369F"/>
    <w:rsid w:val="00253725"/>
    <w:rsid w:val="00253BBA"/>
    <w:rsid w:val="00253C16"/>
    <w:rsid w:val="00253CC8"/>
    <w:rsid w:val="00253EF4"/>
    <w:rsid w:val="002540A8"/>
    <w:rsid w:val="00254691"/>
    <w:rsid w:val="00254984"/>
    <w:rsid w:val="00254C3C"/>
    <w:rsid w:val="00254DA0"/>
    <w:rsid w:val="00254F95"/>
    <w:rsid w:val="00254FC1"/>
    <w:rsid w:val="00255218"/>
    <w:rsid w:val="0025533A"/>
    <w:rsid w:val="00255448"/>
    <w:rsid w:val="00255A8D"/>
    <w:rsid w:val="00255D35"/>
    <w:rsid w:val="00255EB8"/>
    <w:rsid w:val="00255F02"/>
    <w:rsid w:val="00255FD6"/>
    <w:rsid w:val="00256CC7"/>
    <w:rsid w:val="00256D8C"/>
    <w:rsid w:val="002577AD"/>
    <w:rsid w:val="002579E7"/>
    <w:rsid w:val="00257A6C"/>
    <w:rsid w:val="00257B4A"/>
    <w:rsid w:val="00257B75"/>
    <w:rsid w:val="00257C9D"/>
    <w:rsid w:val="00257F86"/>
    <w:rsid w:val="00260355"/>
    <w:rsid w:val="0026059E"/>
    <w:rsid w:val="0026065E"/>
    <w:rsid w:val="00260739"/>
    <w:rsid w:val="00260768"/>
    <w:rsid w:val="002607F4"/>
    <w:rsid w:val="00260A31"/>
    <w:rsid w:val="00260C49"/>
    <w:rsid w:val="00260D87"/>
    <w:rsid w:val="00260DE6"/>
    <w:rsid w:val="00260E66"/>
    <w:rsid w:val="00261103"/>
    <w:rsid w:val="00261128"/>
    <w:rsid w:val="00261134"/>
    <w:rsid w:val="00261284"/>
    <w:rsid w:val="0026139C"/>
    <w:rsid w:val="00261ABC"/>
    <w:rsid w:val="00261B40"/>
    <w:rsid w:val="00261E42"/>
    <w:rsid w:val="00262865"/>
    <w:rsid w:val="002628A6"/>
    <w:rsid w:val="0026339F"/>
    <w:rsid w:val="00263564"/>
    <w:rsid w:val="0026368D"/>
    <w:rsid w:val="00263809"/>
    <w:rsid w:val="00263B5C"/>
    <w:rsid w:val="00264161"/>
    <w:rsid w:val="00264A3D"/>
    <w:rsid w:val="0026544B"/>
    <w:rsid w:val="00265701"/>
    <w:rsid w:val="00265748"/>
    <w:rsid w:val="002657F6"/>
    <w:rsid w:val="00265A3C"/>
    <w:rsid w:val="00266010"/>
    <w:rsid w:val="00266638"/>
    <w:rsid w:val="00266D0D"/>
    <w:rsid w:val="00267176"/>
    <w:rsid w:val="00267284"/>
    <w:rsid w:val="002676C9"/>
    <w:rsid w:val="00267735"/>
    <w:rsid w:val="00270443"/>
    <w:rsid w:val="00270540"/>
    <w:rsid w:val="0027056F"/>
    <w:rsid w:val="0027059C"/>
    <w:rsid w:val="00270A3F"/>
    <w:rsid w:val="00270D5B"/>
    <w:rsid w:val="00270DC0"/>
    <w:rsid w:val="00270F39"/>
    <w:rsid w:val="002716FF"/>
    <w:rsid w:val="00271749"/>
    <w:rsid w:val="002717A1"/>
    <w:rsid w:val="00271A42"/>
    <w:rsid w:val="00271D44"/>
    <w:rsid w:val="0027244E"/>
    <w:rsid w:val="00272AF2"/>
    <w:rsid w:val="00272CD5"/>
    <w:rsid w:val="002732E8"/>
    <w:rsid w:val="002736A6"/>
    <w:rsid w:val="002738A5"/>
    <w:rsid w:val="00273E39"/>
    <w:rsid w:val="0027476E"/>
    <w:rsid w:val="00274C84"/>
    <w:rsid w:val="00274E05"/>
    <w:rsid w:val="00274E15"/>
    <w:rsid w:val="00274F7F"/>
    <w:rsid w:val="0027522F"/>
    <w:rsid w:val="0027555B"/>
    <w:rsid w:val="00275638"/>
    <w:rsid w:val="00275677"/>
    <w:rsid w:val="00275910"/>
    <w:rsid w:val="00275BF6"/>
    <w:rsid w:val="00275E71"/>
    <w:rsid w:val="00276611"/>
    <w:rsid w:val="0027662A"/>
    <w:rsid w:val="002767C7"/>
    <w:rsid w:val="002767DE"/>
    <w:rsid w:val="00276862"/>
    <w:rsid w:val="00276952"/>
    <w:rsid w:val="00276E2D"/>
    <w:rsid w:val="00276F85"/>
    <w:rsid w:val="002771AA"/>
    <w:rsid w:val="00277406"/>
    <w:rsid w:val="00277790"/>
    <w:rsid w:val="0027792D"/>
    <w:rsid w:val="0028007E"/>
    <w:rsid w:val="00280138"/>
    <w:rsid w:val="00280189"/>
    <w:rsid w:val="002803EE"/>
    <w:rsid w:val="002804D6"/>
    <w:rsid w:val="00280510"/>
    <w:rsid w:val="00280AA8"/>
    <w:rsid w:val="00280DBF"/>
    <w:rsid w:val="002812C0"/>
    <w:rsid w:val="002817D9"/>
    <w:rsid w:val="00281883"/>
    <w:rsid w:val="00281A5F"/>
    <w:rsid w:val="00281DED"/>
    <w:rsid w:val="00281F5D"/>
    <w:rsid w:val="00282150"/>
    <w:rsid w:val="00282183"/>
    <w:rsid w:val="00282579"/>
    <w:rsid w:val="00282935"/>
    <w:rsid w:val="00282A15"/>
    <w:rsid w:val="00282C06"/>
    <w:rsid w:val="00282C80"/>
    <w:rsid w:val="00283699"/>
    <w:rsid w:val="00283DD7"/>
    <w:rsid w:val="00284F12"/>
    <w:rsid w:val="00284FB5"/>
    <w:rsid w:val="002850A2"/>
    <w:rsid w:val="0028555B"/>
    <w:rsid w:val="00285748"/>
    <w:rsid w:val="0028578D"/>
    <w:rsid w:val="002859EA"/>
    <w:rsid w:val="002859F4"/>
    <w:rsid w:val="00286466"/>
    <w:rsid w:val="00286641"/>
    <w:rsid w:val="002867C4"/>
    <w:rsid w:val="00286B35"/>
    <w:rsid w:val="00286C7D"/>
    <w:rsid w:val="00286D12"/>
    <w:rsid w:val="00286EB0"/>
    <w:rsid w:val="00287198"/>
    <w:rsid w:val="002872DA"/>
    <w:rsid w:val="00287536"/>
    <w:rsid w:val="00287583"/>
    <w:rsid w:val="0028785C"/>
    <w:rsid w:val="00287B2A"/>
    <w:rsid w:val="00287B5D"/>
    <w:rsid w:val="00287BCF"/>
    <w:rsid w:val="002903E2"/>
    <w:rsid w:val="0029067C"/>
    <w:rsid w:val="00290B12"/>
    <w:rsid w:val="00290C1C"/>
    <w:rsid w:val="00290C70"/>
    <w:rsid w:val="00290DBE"/>
    <w:rsid w:val="0029106A"/>
    <w:rsid w:val="00291DBA"/>
    <w:rsid w:val="00291EEA"/>
    <w:rsid w:val="002921CC"/>
    <w:rsid w:val="0029241E"/>
    <w:rsid w:val="002927A0"/>
    <w:rsid w:val="00292A8B"/>
    <w:rsid w:val="00292D8C"/>
    <w:rsid w:val="00292EBC"/>
    <w:rsid w:val="0029389A"/>
    <w:rsid w:val="002944EC"/>
    <w:rsid w:val="00294599"/>
    <w:rsid w:val="002946FD"/>
    <w:rsid w:val="0029482C"/>
    <w:rsid w:val="002949AD"/>
    <w:rsid w:val="00294A69"/>
    <w:rsid w:val="00294B71"/>
    <w:rsid w:val="00294EB9"/>
    <w:rsid w:val="00295274"/>
    <w:rsid w:val="002957BE"/>
    <w:rsid w:val="00295C32"/>
    <w:rsid w:val="0029636A"/>
    <w:rsid w:val="00296544"/>
    <w:rsid w:val="002967FB"/>
    <w:rsid w:val="00296CF5"/>
    <w:rsid w:val="00296D12"/>
    <w:rsid w:val="0029727A"/>
    <w:rsid w:val="0029729F"/>
    <w:rsid w:val="0029736B"/>
    <w:rsid w:val="00297630"/>
    <w:rsid w:val="0029780F"/>
    <w:rsid w:val="00297E19"/>
    <w:rsid w:val="002A0011"/>
    <w:rsid w:val="002A02FE"/>
    <w:rsid w:val="002A0521"/>
    <w:rsid w:val="002A06FC"/>
    <w:rsid w:val="002A086B"/>
    <w:rsid w:val="002A0E29"/>
    <w:rsid w:val="002A0ED9"/>
    <w:rsid w:val="002A148B"/>
    <w:rsid w:val="002A14E6"/>
    <w:rsid w:val="002A196F"/>
    <w:rsid w:val="002A1B2A"/>
    <w:rsid w:val="002A20CA"/>
    <w:rsid w:val="002A21F5"/>
    <w:rsid w:val="002A236A"/>
    <w:rsid w:val="002A253F"/>
    <w:rsid w:val="002A25E9"/>
    <w:rsid w:val="002A284A"/>
    <w:rsid w:val="002A2A08"/>
    <w:rsid w:val="002A2ECD"/>
    <w:rsid w:val="002A3119"/>
    <w:rsid w:val="002A3418"/>
    <w:rsid w:val="002A37AD"/>
    <w:rsid w:val="002A3AEE"/>
    <w:rsid w:val="002A3B2F"/>
    <w:rsid w:val="002A3D49"/>
    <w:rsid w:val="002A43AD"/>
    <w:rsid w:val="002A4821"/>
    <w:rsid w:val="002A4948"/>
    <w:rsid w:val="002A4F0F"/>
    <w:rsid w:val="002A5011"/>
    <w:rsid w:val="002A526C"/>
    <w:rsid w:val="002A547F"/>
    <w:rsid w:val="002A55C6"/>
    <w:rsid w:val="002A582A"/>
    <w:rsid w:val="002A583F"/>
    <w:rsid w:val="002A5EFE"/>
    <w:rsid w:val="002A62BE"/>
    <w:rsid w:val="002A62C9"/>
    <w:rsid w:val="002A67E4"/>
    <w:rsid w:val="002A68FF"/>
    <w:rsid w:val="002A6AAE"/>
    <w:rsid w:val="002A7C13"/>
    <w:rsid w:val="002A7E03"/>
    <w:rsid w:val="002A7E85"/>
    <w:rsid w:val="002A7E8B"/>
    <w:rsid w:val="002A7FD4"/>
    <w:rsid w:val="002B005A"/>
    <w:rsid w:val="002B00A7"/>
    <w:rsid w:val="002B00CB"/>
    <w:rsid w:val="002B0170"/>
    <w:rsid w:val="002B0559"/>
    <w:rsid w:val="002B072A"/>
    <w:rsid w:val="002B1714"/>
    <w:rsid w:val="002B2325"/>
    <w:rsid w:val="002B243F"/>
    <w:rsid w:val="002B29A0"/>
    <w:rsid w:val="002B2C6A"/>
    <w:rsid w:val="002B2EF7"/>
    <w:rsid w:val="002B30C1"/>
    <w:rsid w:val="002B3108"/>
    <w:rsid w:val="002B31F7"/>
    <w:rsid w:val="002B3517"/>
    <w:rsid w:val="002B38D9"/>
    <w:rsid w:val="002B3CBE"/>
    <w:rsid w:val="002B46A7"/>
    <w:rsid w:val="002B4825"/>
    <w:rsid w:val="002B4B61"/>
    <w:rsid w:val="002B4DA2"/>
    <w:rsid w:val="002B4E42"/>
    <w:rsid w:val="002B4FFA"/>
    <w:rsid w:val="002B5076"/>
    <w:rsid w:val="002B52A8"/>
    <w:rsid w:val="002B54A9"/>
    <w:rsid w:val="002B5B76"/>
    <w:rsid w:val="002B5D3D"/>
    <w:rsid w:val="002B5F71"/>
    <w:rsid w:val="002B6061"/>
    <w:rsid w:val="002B63F3"/>
    <w:rsid w:val="002B67B1"/>
    <w:rsid w:val="002B6F3B"/>
    <w:rsid w:val="002B716F"/>
    <w:rsid w:val="002B76D5"/>
    <w:rsid w:val="002B7B94"/>
    <w:rsid w:val="002B7DA7"/>
    <w:rsid w:val="002B7E88"/>
    <w:rsid w:val="002C0176"/>
    <w:rsid w:val="002C01EF"/>
    <w:rsid w:val="002C0338"/>
    <w:rsid w:val="002C0469"/>
    <w:rsid w:val="002C09CE"/>
    <w:rsid w:val="002C0B3B"/>
    <w:rsid w:val="002C0DFB"/>
    <w:rsid w:val="002C0E6E"/>
    <w:rsid w:val="002C0E89"/>
    <w:rsid w:val="002C12BE"/>
    <w:rsid w:val="002C1834"/>
    <w:rsid w:val="002C24EA"/>
    <w:rsid w:val="002C256B"/>
    <w:rsid w:val="002C26C7"/>
    <w:rsid w:val="002C2A87"/>
    <w:rsid w:val="002C3623"/>
    <w:rsid w:val="002C36ED"/>
    <w:rsid w:val="002C3A79"/>
    <w:rsid w:val="002C3D4E"/>
    <w:rsid w:val="002C4903"/>
    <w:rsid w:val="002C4ACC"/>
    <w:rsid w:val="002C4B5D"/>
    <w:rsid w:val="002C4BC4"/>
    <w:rsid w:val="002C5383"/>
    <w:rsid w:val="002C5603"/>
    <w:rsid w:val="002C5981"/>
    <w:rsid w:val="002C5B17"/>
    <w:rsid w:val="002C5BC2"/>
    <w:rsid w:val="002C6077"/>
    <w:rsid w:val="002C6207"/>
    <w:rsid w:val="002C6390"/>
    <w:rsid w:val="002C65F9"/>
    <w:rsid w:val="002C6681"/>
    <w:rsid w:val="002C668F"/>
    <w:rsid w:val="002C68D1"/>
    <w:rsid w:val="002C6AD9"/>
    <w:rsid w:val="002C6FF8"/>
    <w:rsid w:val="002C7996"/>
    <w:rsid w:val="002C79BA"/>
    <w:rsid w:val="002C7BA6"/>
    <w:rsid w:val="002D0013"/>
    <w:rsid w:val="002D06C2"/>
    <w:rsid w:val="002D0B2C"/>
    <w:rsid w:val="002D0BA6"/>
    <w:rsid w:val="002D0BE9"/>
    <w:rsid w:val="002D0EB8"/>
    <w:rsid w:val="002D1110"/>
    <w:rsid w:val="002D136F"/>
    <w:rsid w:val="002D167B"/>
    <w:rsid w:val="002D169B"/>
    <w:rsid w:val="002D17CC"/>
    <w:rsid w:val="002D1A60"/>
    <w:rsid w:val="002D1E37"/>
    <w:rsid w:val="002D1F17"/>
    <w:rsid w:val="002D2307"/>
    <w:rsid w:val="002D289B"/>
    <w:rsid w:val="002D2A8A"/>
    <w:rsid w:val="002D2C87"/>
    <w:rsid w:val="002D3095"/>
    <w:rsid w:val="002D3234"/>
    <w:rsid w:val="002D32AC"/>
    <w:rsid w:val="002D3829"/>
    <w:rsid w:val="002D38F4"/>
    <w:rsid w:val="002D4091"/>
    <w:rsid w:val="002D4156"/>
    <w:rsid w:val="002D4E39"/>
    <w:rsid w:val="002D4FD1"/>
    <w:rsid w:val="002D53DB"/>
    <w:rsid w:val="002D58C7"/>
    <w:rsid w:val="002D5C27"/>
    <w:rsid w:val="002D6203"/>
    <w:rsid w:val="002D67C3"/>
    <w:rsid w:val="002D6C72"/>
    <w:rsid w:val="002D7280"/>
    <w:rsid w:val="002D73D1"/>
    <w:rsid w:val="002D740F"/>
    <w:rsid w:val="002E0096"/>
    <w:rsid w:val="002E04D9"/>
    <w:rsid w:val="002E0683"/>
    <w:rsid w:val="002E0C58"/>
    <w:rsid w:val="002E170A"/>
    <w:rsid w:val="002E1EBC"/>
    <w:rsid w:val="002E1F2F"/>
    <w:rsid w:val="002E1FA6"/>
    <w:rsid w:val="002E1FD0"/>
    <w:rsid w:val="002E2038"/>
    <w:rsid w:val="002E290D"/>
    <w:rsid w:val="002E2A3A"/>
    <w:rsid w:val="002E2AA3"/>
    <w:rsid w:val="002E2AB6"/>
    <w:rsid w:val="002E2B54"/>
    <w:rsid w:val="002E2C28"/>
    <w:rsid w:val="002E2EE9"/>
    <w:rsid w:val="002E326D"/>
    <w:rsid w:val="002E36EB"/>
    <w:rsid w:val="002E4176"/>
    <w:rsid w:val="002E41EB"/>
    <w:rsid w:val="002E4D1E"/>
    <w:rsid w:val="002E5469"/>
    <w:rsid w:val="002E56EE"/>
    <w:rsid w:val="002E5B4C"/>
    <w:rsid w:val="002E64DE"/>
    <w:rsid w:val="002E6A49"/>
    <w:rsid w:val="002E6CA3"/>
    <w:rsid w:val="002E6DC5"/>
    <w:rsid w:val="002E6EC3"/>
    <w:rsid w:val="002E7433"/>
    <w:rsid w:val="002E743F"/>
    <w:rsid w:val="002E75E4"/>
    <w:rsid w:val="002E7E31"/>
    <w:rsid w:val="002F0FF6"/>
    <w:rsid w:val="002F1CBE"/>
    <w:rsid w:val="002F1F26"/>
    <w:rsid w:val="002F1F9B"/>
    <w:rsid w:val="002F2A69"/>
    <w:rsid w:val="002F392D"/>
    <w:rsid w:val="002F3B82"/>
    <w:rsid w:val="002F3D3A"/>
    <w:rsid w:val="002F3D80"/>
    <w:rsid w:val="002F3F87"/>
    <w:rsid w:val="002F4198"/>
    <w:rsid w:val="002F4AD2"/>
    <w:rsid w:val="002F4C8D"/>
    <w:rsid w:val="002F4CBE"/>
    <w:rsid w:val="002F4CD3"/>
    <w:rsid w:val="002F4E01"/>
    <w:rsid w:val="002F4E16"/>
    <w:rsid w:val="002F5A21"/>
    <w:rsid w:val="002F5A5A"/>
    <w:rsid w:val="002F5CB5"/>
    <w:rsid w:val="002F5DFD"/>
    <w:rsid w:val="002F5E69"/>
    <w:rsid w:val="002F6022"/>
    <w:rsid w:val="002F6076"/>
    <w:rsid w:val="002F64F7"/>
    <w:rsid w:val="002F6610"/>
    <w:rsid w:val="002F6689"/>
    <w:rsid w:val="002F6776"/>
    <w:rsid w:val="002F6782"/>
    <w:rsid w:val="002F6DC9"/>
    <w:rsid w:val="002F6E26"/>
    <w:rsid w:val="002F6F4F"/>
    <w:rsid w:val="002F6FE6"/>
    <w:rsid w:val="002F7012"/>
    <w:rsid w:val="002F70F9"/>
    <w:rsid w:val="002F7C59"/>
    <w:rsid w:val="002F7D38"/>
    <w:rsid w:val="002F7D4B"/>
    <w:rsid w:val="002F7E5A"/>
    <w:rsid w:val="002F7F97"/>
    <w:rsid w:val="00300B9E"/>
    <w:rsid w:val="00300E9F"/>
    <w:rsid w:val="003013DC"/>
    <w:rsid w:val="00301428"/>
    <w:rsid w:val="003014D6"/>
    <w:rsid w:val="00301773"/>
    <w:rsid w:val="0030182B"/>
    <w:rsid w:val="00302581"/>
    <w:rsid w:val="0030258C"/>
    <w:rsid w:val="00302635"/>
    <w:rsid w:val="0030281F"/>
    <w:rsid w:val="00302E99"/>
    <w:rsid w:val="00302E9A"/>
    <w:rsid w:val="003030C0"/>
    <w:rsid w:val="00303137"/>
    <w:rsid w:val="003031A9"/>
    <w:rsid w:val="00303616"/>
    <w:rsid w:val="00303CAC"/>
    <w:rsid w:val="00303E83"/>
    <w:rsid w:val="003040C8"/>
    <w:rsid w:val="003041C3"/>
    <w:rsid w:val="00304560"/>
    <w:rsid w:val="003045A7"/>
    <w:rsid w:val="00304AD8"/>
    <w:rsid w:val="00304C8E"/>
    <w:rsid w:val="00305B16"/>
    <w:rsid w:val="0030620F"/>
    <w:rsid w:val="003069CB"/>
    <w:rsid w:val="00306D85"/>
    <w:rsid w:val="003071E0"/>
    <w:rsid w:val="00307299"/>
    <w:rsid w:val="003075A6"/>
    <w:rsid w:val="00307C43"/>
    <w:rsid w:val="00307DA3"/>
    <w:rsid w:val="00307F40"/>
    <w:rsid w:val="00307F6A"/>
    <w:rsid w:val="00310068"/>
    <w:rsid w:val="0031021F"/>
    <w:rsid w:val="00310498"/>
    <w:rsid w:val="003104E1"/>
    <w:rsid w:val="003107AB"/>
    <w:rsid w:val="003107DE"/>
    <w:rsid w:val="00310BE3"/>
    <w:rsid w:val="00310DFC"/>
    <w:rsid w:val="00311050"/>
    <w:rsid w:val="00311081"/>
    <w:rsid w:val="003115ED"/>
    <w:rsid w:val="00311A0F"/>
    <w:rsid w:val="00311B2C"/>
    <w:rsid w:val="00311B77"/>
    <w:rsid w:val="00311CAB"/>
    <w:rsid w:val="00311D12"/>
    <w:rsid w:val="003120C9"/>
    <w:rsid w:val="00312134"/>
    <w:rsid w:val="003122D2"/>
    <w:rsid w:val="003124D1"/>
    <w:rsid w:val="00312A86"/>
    <w:rsid w:val="00312C3C"/>
    <w:rsid w:val="00312F17"/>
    <w:rsid w:val="003135A3"/>
    <w:rsid w:val="00313641"/>
    <w:rsid w:val="00313A76"/>
    <w:rsid w:val="00313BC4"/>
    <w:rsid w:val="00313C5E"/>
    <w:rsid w:val="003140CA"/>
    <w:rsid w:val="00314359"/>
    <w:rsid w:val="00314961"/>
    <w:rsid w:val="00314D27"/>
    <w:rsid w:val="00314E01"/>
    <w:rsid w:val="00314E59"/>
    <w:rsid w:val="00314F29"/>
    <w:rsid w:val="00314F6D"/>
    <w:rsid w:val="00315443"/>
    <w:rsid w:val="0031566D"/>
    <w:rsid w:val="0031578F"/>
    <w:rsid w:val="00315C52"/>
    <w:rsid w:val="003162AA"/>
    <w:rsid w:val="003168AE"/>
    <w:rsid w:val="00316DBC"/>
    <w:rsid w:val="00317217"/>
    <w:rsid w:val="00317BAE"/>
    <w:rsid w:val="00317CDE"/>
    <w:rsid w:val="00317D80"/>
    <w:rsid w:val="00317F18"/>
    <w:rsid w:val="0032008C"/>
    <w:rsid w:val="0032022F"/>
    <w:rsid w:val="00320437"/>
    <w:rsid w:val="003204AE"/>
    <w:rsid w:val="003209AC"/>
    <w:rsid w:val="003209D5"/>
    <w:rsid w:val="00320A9A"/>
    <w:rsid w:val="00320D44"/>
    <w:rsid w:val="0032168A"/>
    <w:rsid w:val="00321730"/>
    <w:rsid w:val="00321960"/>
    <w:rsid w:val="00321D9C"/>
    <w:rsid w:val="00321E3B"/>
    <w:rsid w:val="00322074"/>
    <w:rsid w:val="00322102"/>
    <w:rsid w:val="00322226"/>
    <w:rsid w:val="0032242F"/>
    <w:rsid w:val="00322618"/>
    <w:rsid w:val="00322841"/>
    <w:rsid w:val="00323131"/>
    <w:rsid w:val="0032342E"/>
    <w:rsid w:val="0032364D"/>
    <w:rsid w:val="00323ADB"/>
    <w:rsid w:val="00323BCA"/>
    <w:rsid w:val="00323CB1"/>
    <w:rsid w:val="0032418F"/>
    <w:rsid w:val="0032465C"/>
    <w:rsid w:val="0032469A"/>
    <w:rsid w:val="00324AC5"/>
    <w:rsid w:val="00324B7F"/>
    <w:rsid w:val="00324E84"/>
    <w:rsid w:val="00324F3C"/>
    <w:rsid w:val="00325297"/>
    <w:rsid w:val="00325455"/>
    <w:rsid w:val="00325893"/>
    <w:rsid w:val="003258C3"/>
    <w:rsid w:val="00325B25"/>
    <w:rsid w:val="00325C2E"/>
    <w:rsid w:val="00325C4E"/>
    <w:rsid w:val="00325E62"/>
    <w:rsid w:val="00326141"/>
    <w:rsid w:val="003262AB"/>
    <w:rsid w:val="003266A2"/>
    <w:rsid w:val="00326C75"/>
    <w:rsid w:val="00326DA4"/>
    <w:rsid w:val="003271D4"/>
    <w:rsid w:val="0032728E"/>
    <w:rsid w:val="0032741C"/>
    <w:rsid w:val="0032773E"/>
    <w:rsid w:val="00327B5D"/>
    <w:rsid w:val="00327F31"/>
    <w:rsid w:val="00330195"/>
    <w:rsid w:val="003309C5"/>
    <w:rsid w:val="00330A4D"/>
    <w:rsid w:val="00330D95"/>
    <w:rsid w:val="003310D5"/>
    <w:rsid w:val="00331363"/>
    <w:rsid w:val="003315AB"/>
    <w:rsid w:val="00331B64"/>
    <w:rsid w:val="00331D17"/>
    <w:rsid w:val="00331DD7"/>
    <w:rsid w:val="00331EEB"/>
    <w:rsid w:val="00332103"/>
    <w:rsid w:val="00332326"/>
    <w:rsid w:val="003328E6"/>
    <w:rsid w:val="00332AFE"/>
    <w:rsid w:val="00333238"/>
    <w:rsid w:val="00333265"/>
    <w:rsid w:val="003332D7"/>
    <w:rsid w:val="003333D9"/>
    <w:rsid w:val="003336A0"/>
    <w:rsid w:val="00333A92"/>
    <w:rsid w:val="00333BAB"/>
    <w:rsid w:val="00333ED3"/>
    <w:rsid w:val="00334001"/>
    <w:rsid w:val="003340F6"/>
    <w:rsid w:val="0033413C"/>
    <w:rsid w:val="00334321"/>
    <w:rsid w:val="00334452"/>
    <w:rsid w:val="00334A05"/>
    <w:rsid w:val="00334ADF"/>
    <w:rsid w:val="00334AF7"/>
    <w:rsid w:val="00334D1C"/>
    <w:rsid w:val="003351CA"/>
    <w:rsid w:val="003356FD"/>
    <w:rsid w:val="00335AB2"/>
    <w:rsid w:val="00335D2C"/>
    <w:rsid w:val="00335E0F"/>
    <w:rsid w:val="00335EFA"/>
    <w:rsid w:val="00335F9D"/>
    <w:rsid w:val="0033615D"/>
    <w:rsid w:val="003361C2"/>
    <w:rsid w:val="00336278"/>
    <w:rsid w:val="00336327"/>
    <w:rsid w:val="0033660B"/>
    <w:rsid w:val="00336DDA"/>
    <w:rsid w:val="00337391"/>
    <w:rsid w:val="00337571"/>
    <w:rsid w:val="003377D5"/>
    <w:rsid w:val="00337913"/>
    <w:rsid w:val="003379DD"/>
    <w:rsid w:val="00337C42"/>
    <w:rsid w:val="00337E5F"/>
    <w:rsid w:val="00337FC0"/>
    <w:rsid w:val="00340343"/>
    <w:rsid w:val="00340796"/>
    <w:rsid w:val="00340D38"/>
    <w:rsid w:val="00341448"/>
    <w:rsid w:val="003418CE"/>
    <w:rsid w:val="00341980"/>
    <w:rsid w:val="003419BE"/>
    <w:rsid w:val="00341B2B"/>
    <w:rsid w:val="00342AFE"/>
    <w:rsid w:val="0034314E"/>
    <w:rsid w:val="0034329F"/>
    <w:rsid w:val="00343300"/>
    <w:rsid w:val="0034334E"/>
    <w:rsid w:val="00343483"/>
    <w:rsid w:val="00343768"/>
    <w:rsid w:val="003439AE"/>
    <w:rsid w:val="00343A72"/>
    <w:rsid w:val="00343D44"/>
    <w:rsid w:val="00343DC3"/>
    <w:rsid w:val="00344E00"/>
    <w:rsid w:val="00344E9E"/>
    <w:rsid w:val="00345145"/>
    <w:rsid w:val="003453E1"/>
    <w:rsid w:val="003453EE"/>
    <w:rsid w:val="00345BB4"/>
    <w:rsid w:val="00345C12"/>
    <w:rsid w:val="00346580"/>
    <w:rsid w:val="0034682A"/>
    <w:rsid w:val="00346870"/>
    <w:rsid w:val="003468CC"/>
    <w:rsid w:val="00346BDF"/>
    <w:rsid w:val="00346EEC"/>
    <w:rsid w:val="00346F69"/>
    <w:rsid w:val="0034726B"/>
    <w:rsid w:val="003472D0"/>
    <w:rsid w:val="00347353"/>
    <w:rsid w:val="0034779C"/>
    <w:rsid w:val="003477ED"/>
    <w:rsid w:val="00347986"/>
    <w:rsid w:val="00347C58"/>
    <w:rsid w:val="0035000C"/>
    <w:rsid w:val="00350088"/>
    <w:rsid w:val="0035072B"/>
    <w:rsid w:val="00350B3B"/>
    <w:rsid w:val="00350BA4"/>
    <w:rsid w:val="00350D1B"/>
    <w:rsid w:val="00350D7A"/>
    <w:rsid w:val="00351476"/>
    <w:rsid w:val="003514FF"/>
    <w:rsid w:val="00351699"/>
    <w:rsid w:val="003518F8"/>
    <w:rsid w:val="00351E86"/>
    <w:rsid w:val="003520EB"/>
    <w:rsid w:val="00352172"/>
    <w:rsid w:val="003522C8"/>
    <w:rsid w:val="00352496"/>
    <w:rsid w:val="003525CE"/>
    <w:rsid w:val="0035262B"/>
    <w:rsid w:val="0035268D"/>
    <w:rsid w:val="00352756"/>
    <w:rsid w:val="00352832"/>
    <w:rsid w:val="00352A73"/>
    <w:rsid w:val="00353C73"/>
    <w:rsid w:val="003542F4"/>
    <w:rsid w:val="003548EF"/>
    <w:rsid w:val="00354AB4"/>
    <w:rsid w:val="00354C35"/>
    <w:rsid w:val="003550CE"/>
    <w:rsid w:val="003557F3"/>
    <w:rsid w:val="00355B05"/>
    <w:rsid w:val="00355CFF"/>
    <w:rsid w:val="0035608F"/>
    <w:rsid w:val="00356307"/>
    <w:rsid w:val="00356C2D"/>
    <w:rsid w:val="00356FAD"/>
    <w:rsid w:val="003571A1"/>
    <w:rsid w:val="00357378"/>
    <w:rsid w:val="003573FB"/>
    <w:rsid w:val="00357590"/>
    <w:rsid w:val="00357EC1"/>
    <w:rsid w:val="0036022C"/>
    <w:rsid w:val="00360720"/>
    <w:rsid w:val="0036098E"/>
    <w:rsid w:val="0036145A"/>
    <w:rsid w:val="00361498"/>
    <w:rsid w:val="00361560"/>
    <w:rsid w:val="00361B3D"/>
    <w:rsid w:val="00361B95"/>
    <w:rsid w:val="00361D61"/>
    <w:rsid w:val="003621DF"/>
    <w:rsid w:val="003623E2"/>
    <w:rsid w:val="003623FD"/>
    <w:rsid w:val="00362403"/>
    <w:rsid w:val="00362834"/>
    <w:rsid w:val="003629A8"/>
    <w:rsid w:val="00362A0C"/>
    <w:rsid w:val="00362E96"/>
    <w:rsid w:val="00362FDD"/>
    <w:rsid w:val="00363123"/>
    <w:rsid w:val="00363609"/>
    <w:rsid w:val="00363AAC"/>
    <w:rsid w:val="00363AEB"/>
    <w:rsid w:val="00363B3D"/>
    <w:rsid w:val="00363D43"/>
    <w:rsid w:val="00363E62"/>
    <w:rsid w:val="00363FDF"/>
    <w:rsid w:val="00364189"/>
    <w:rsid w:val="0036425D"/>
    <w:rsid w:val="003642FF"/>
    <w:rsid w:val="003649C4"/>
    <w:rsid w:val="00365214"/>
    <w:rsid w:val="003653FF"/>
    <w:rsid w:val="00365CB4"/>
    <w:rsid w:val="00366085"/>
    <w:rsid w:val="00366449"/>
    <w:rsid w:val="00366997"/>
    <w:rsid w:val="00366A28"/>
    <w:rsid w:val="0036702A"/>
    <w:rsid w:val="003673A3"/>
    <w:rsid w:val="003674CE"/>
    <w:rsid w:val="00367BD5"/>
    <w:rsid w:val="00371B2C"/>
    <w:rsid w:val="00372334"/>
    <w:rsid w:val="00372676"/>
    <w:rsid w:val="00372AB3"/>
    <w:rsid w:val="0037302D"/>
    <w:rsid w:val="00373077"/>
    <w:rsid w:val="003730DE"/>
    <w:rsid w:val="003731CB"/>
    <w:rsid w:val="003735F4"/>
    <w:rsid w:val="00373FCC"/>
    <w:rsid w:val="00374675"/>
    <w:rsid w:val="003747F9"/>
    <w:rsid w:val="003749E4"/>
    <w:rsid w:val="00374CEC"/>
    <w:rsid w:val="00374E63"/>
    <w:rsid w:val="003756B4"/>
    <w:rsid w:val="00375796"/>
    <w:rsid w:val="003757E5"/>
    <w:rsid w:val="003759B4"/>
    <w:rsid w:val="00375DB7"/>
    <w:rsid w:val="003761CC"/>
    <w:rsid w:val="00376456"/>
    <w:rsid w:val="0037658A"/>
    <w:rsid w:val="003765E3"/>
    <w:rsid w:val="0037667C"/>
    <w:rsid w:val="003767B4"/>
    <w:rsid w:val="00376C7D"/>
    <w:rsid w:val="00376DF7"/>
    <w:rsid w:val="00377322"/>
    <w:rsid w:val="0037753D"/>
    <w:rsid w:val="00377640"/>
    <w:rsid w:val="00377668"/>
    <w:rsid w:val="00377CD9"/>
    <w:rsid w:val="00380851"/>
    <w:rsid w:val="00380FDF"/>
    <w:rsid w:val="003811C5"/>
    <w:rsid w:val="003815C4"/>
    <w:rsid w:val="00381675"/>
    <w:rsid w:val="00381AEB"/>
    <w:rsid w:val="00381BB4"/>
    <w:rsid w:val="00381CF7"/>
    <w:rsid w:val="0038267E"/>
    <w:rsid w:val="00382FAA"/>
    <w:rsid w:val="00383495"/>
    <w:rsid w:val="0038390A"/>
    <w:rsid w:val="00383B38"/>
    <w:rsid w:val="00383E3E"/>
    <w:rsid w:val="003847F9"/>
    <w:rsid w:val="0038487A"/>
    <w:rsid w:val="00384A7C"/>
    <w:rsid w:val="00384F56"/>
    <w:rsid w:val="0038511D"/>
    <w:rsid w:val="00385442"/>
    <w:rsid w:val="00385727"/>
    <w:rsid w:val="00385A6A"/>
    <w:rsid w:val="00385BC0"/>
    <w:rsid w:val="0038650F"/>
    <w:rsid w:val="00387265"/>
    <w:rsid w:val="003878D1"/>
    <w:rsid w:val="00387E4A"/>
    <w:rsid w:val="00390FFF"/>
    <w:rsid w:val="0039101D"/>
    <w:rsid w:val="003910D9"/>
    <w:rsid w:val="0039120B"/>
    <w:rsid w:val="00391273"/>
    <w:rsid w:val="00391740"/>
    <w:rsid w:val="00391749"/>
    <w:rsid w:val="00391BD7"/>
    <w:rsid w:val="0039269D"/>
    <w:rsid w:val="00392AEC"/>
    <w:rsid w:val="00392F92"/>
    <w:rsid w:val="00393211"/>
    <w:rsid w:val="00393E01"/>
    <w:rsid w:val="00393E46"/>
    <w:rsid w:val="00394379"/>
    <w:rsid w:val="00394937"/>
    <w:rsid w:val="00394B53"/>
    <w:rsid w:val="0039550D"/>
    <w:rsid w:val="0039572D"/>
    <w:rsid w:val="0039577B"/>
    <w:rsid w:val="00395970"/>
    <w:rsid w:val="00395E7F"/>
    <w:rsid w:val="0039626E"/>
    <w:rsid w:val="00396588"/>
    <w:rsid w:val="00396620"/>
    <w:rsid w:val="00396A44"/>
    <w:rsid w:val="00396A81"/>
    <w:rsid w:val="00396DD7"/>
    <w:rsid w:val="003970C5"/>
    <w:rsid w:val="003978D2"/>
    <w:rsid w:val="003A0022"/>
    <w:rsid w:val="003A0147"/>
    <w:rsid w:val="003A039A"/>
    <w:rsid w:val="003A137F"/>
    <w:rsid w:val="003A151E"/>
    <w:rsid w:val="003A1682"/>
    <w:rsid w:val="003A1A0F"/>
    <w:rsid w:val="003A1DB9"/>
    <w:rsid w:val="003A1DFF"/>
    <w:rsid w:val="003A1E6B"/>
    <w:rsid w:val="003A1FD8"/>
    <w:rsid w:val="003A2604"/>
    <w:rsid w:val="003A281A"/>
    <w:rsid w:val="003A2A3E"/>
    <w:rsid w:val="003A2B41"/>
    <w:rsid w:val="003A2DC5"/>
    <w:rsid w:val="003A2FD9"/>
    <w:rsid w:val="003A313C"/>
    <w:rsid w:val="003A3200"/>
    <w:rsid w:val="003A3714"/>
    <w:rsid w:val="003A3BEA"/>
    <w:rsid w:val="003A40D1"/>
    <w:rsid w:val="003A4DDE"/>
    <w:rsid w:val="003A4DFB"/>
    <w:rsid w:val="003A4F34"/>
    <w:rsid w:val="003A5A07"/>
    <w:rsid w:val="003A6013"/>
    <w:rsid w:val="003A6199"/>
    <w:rsid w:val="003A63FB"/>
    <w:rsid w:val="003A6886"/>
    <w:rsid w:val="003A6BB9"/>
    <w:rsid w:val="003A6E40"/>
    <w:rsid w:val="003A6F14"/>
    <w:rsid w:val="003A7580"/>
    <w:rsid w:val="003A7803"/>
    <w:rsid w:val="003B0162"/>
    <w:rsid w:val="003B0595"/>
    <w:rsid w:val="003B0628"/>
    <w:rsid w:val="003B08F8"/>
    <w:rsid w:val="003B0D76"/>
    <w:rsid w:val="003B1192"/>
    <w:rsid w:val="003B1231"/>
    <w:rsid w:val="003B159E"/>
    <w:rsid w:val="003B15E6"/>
    <w:rsid w:val="003B1AA8"/>
    <w:rsid w:val="003B1F7F"/>
    <w:rsid w:val="003B1F91"/>
    <w:rsid w:val="003B2371"/>
    <w:rsid w:val="003B257D"/>
    <w:rsid w:val="003B26FC"/>
    <w:rsid w:val="003B3D0E"/>
    <w:rsid w:val="003B3DED"/>
    <w:rsid w:val="003B3FFF"/>
    <w:rsid w:val="003B42BF"/>
    <w:rsid w:val="003B438A"/>
    <w:rsid w:val="003B451C"/>
    <w:rsid w:val="003B471B"/>
    <w:rsid w:val="003B4788"/>
    <w:rsid w:val="003B4981"/>
    <w:rsid w:val="003B5BF7"/>
    <w:rsid w:val="003B5EF5"/>
    <w:rsid w:val="003B6238"/>
    <w:rsid w:val="003B62EC"/>
    <w:rsid w:val="003B631A"/>
    <w:rsid w:val="003B641B"/>
    <w:rsid w:val="003B6A4C"/>
    <w:rsid w:val="003B6D9E"/>
    <w:rsid w:val="003B6FE0"/>
    <w:rsid w:val="003B7379"/>
    <w:rsid w:val="003B756B"/>
    <w:rsid w:val="003B75A2"/>
    <w:rsid w:val="003B7798"/>
    <w:rsid w:val="003C00A0"/>
    <w:rsid w:val="003C034A"/>
    <w:rsid w:val="003C0936"/>
    <w:rsid w:val="003C0D4B"/>
    <w:rsid w:val="003C1102"/>
    <w:rsid w:val="003C11DC"/>
    <w:rsid w:val="003C156C"/>
    <w:rsid w:val="003C1769"/>
    <w:rsid w:val="003C1A7F"/>
    <w:rsid w:val="003C226F"/>
    <w:rsid w:val="003C25B6"/>
    <w:rsid w:val="003C26B6"/>
    <w:rsid w:val="003C2744"/>
    <w:rsid w:val="003C2CEC"/>
    <w:rsid w:val="003C3144"/>
    <w:rsid w:val="003C37A5"/>
    <w:rsid w:val="003C396D"/>
    <w:rsid w:val="003C3CA1"/>
    <w:rsid w:val="003C3CB7"/>
    <w:rsid w:val="003C3EBD"/>
    <w:rsid w:val="003C4594"/>
    <w:rsid w:val="003C45CC"/>
    <w:rsid w:val="003C4AA2"/>
    <w:rsid w:val="003C4C2F"/>
    <w:rsid w:val="003C503E"/>
    <w:rsid w:val="003C5279"/>
    <w:rsid w:val="003C52F4"/>
    <w:rsid w:val="003C53AE"/>
    <w:rsid w:val="003C5783"/>
    <w:rsid w:val="003C581C"/>
    <w:rsid w:val="003C5E09"/>
    <w:rsid w:val="003C60F2"/>
    <w:rsid w:val="003C6165"/>
    <w:rsid w:val="003C6417"/>
    <w:rsid w:val="003C66AB"/>
    <w:rsid w:val="003C6787"/>
    <w:rsid w:val="003C6A1B"/>
    <w:rsid w:val="003C6A54"/>
    <w:rsid w:val="003C6BC4"/>
    <w:rsid w:val="003C6EC5"/>
    <w:rsid w:val="003C70A3"/>
    <w:rsid w:val="003C71F4"/>
    <w:rsid w:val="003C74F0"/>
    <w:rsid w:val="003C75DC"/>
    <w:rsid w:val="003C7AF0"/>
    <w:rsid w:val="003C7C76"/>
    <w:rsid w:val="003D01DC"/>
    <w:rsid w:val="003D01EE"/>
    <w:rsid w:val="003D01F5"/>
    <w:rsid w:val="003D0346"/>
    <w:rsid w:val="003D086F"/>
    <w:rsid w:val="003D0F3B"/>
    <w:rsid w:val="003D1201"/>
    <w:rsid w:val="003D1450"/>
    <w:rsid w:val="003D14C2"/>
    <w:rsid w:val="003D15EC"/>
    <w:rsid w:val="003D198B"/>
    <w:rsid w:val="003D1BE5"/>
    <w:rsid w:val="003D1CD5"/>
    <w:rsid w:val="003D1CF2"/>
    <w:rsid w:val="003D1F5B"/>
    <w:rsid w:val="003D21C8"/>
    <w:rsid w:val="003D2460"/>
    <w:rsid w:val="003D27B7"/>
    <w:rsid w:val="003D2D79"/>
    <w:rsid w:val="003D2EE4"/>
    <w:rsid w:val="003D2FFC"/>
    <w:rsid w:val="003D42CF"/>
    <w:rsid w:val="003D4446"/>
    <w:rsid w:val="003D4812"/>
    <w:rsid w:val="003D4B7F"/>
    <w:rsid w:val="003D53A9"/>
    <w:rsid w:val="003D5420"/>
    <w:rsid w:val="003D54AA"/>
    <w:rsid w:val="003D5612"/>
    <w:rsid w:val="003D56F9"/>
    <w:rsid w:val="003D599C"/>
    <w:rsid w:val="003D5BF7"/>
    <w:rsid w:val="003D622F"/>
    <w:rsid w:val="003D6377"/>
    <w:rsid w:val="003D6543"/>
    <w:rsid w:val="003D65C8"/>
    <w:rsid w:val="003D662E"/>
    <w:rsid w:val="003D6675"/>
    <w:rsid w:val="003D68BE"/>
    <w:rsid w:val="003D6C5C"/>
    <w:rsid w:val="003D6D03"/>
    <w:rsid w:val="003D73FD"/>
    <w:rsid w:val="003D7404"/>
    <w:rsid w:val="003D751C"/>
    <w:rsid w:val="003D7B6D"/>
    <w:rsid w:val="003D7C12"/>
    <w:rsid w:val="003D7FE7"/>
    <w:rsid w:val="003E0055"/>
    <w:rsid w:val="003E01E5"/>
    <w:rsid w:val="003E03C6"/>
    <w:rsid w:val="003E068B"/>
    <w:rsid w:val="003E08A0"/>
    <w:rsid w:val="003E08AE"/>
    <w:rsid w:val="003E0B4E"/>
    <w:rsid w:val="003E1056"/>
    <w:rsid w:val="003E11CF"/>
    <w:rsid w:val="003E156E"/>
    <w:rsid w:val="003E1A49"/>
    <w:rsid w:val="003E216E"/>
    <w:rsid w:val="003E2605"/>
    <w:rsid w:val="003E2834"/>
    <w:rsid w:val="003E2878"/>
    <w:rsid w:val="003E2B6E"/>
    <w:rsid w:val="003E2F10"/>
    <w:rsid w:val="003E41B6"/>
    <w:rsid w:val="003E42BD"/>
    <w:rsid w:val="003E42CE"/>
    <w:rsid w:val="003E47BF"/>
    <w:rsid w:val="003E4E3C"/>
    <w:rsid w:val="003E5911"/>
    <w:rsid w:val="003E5973"/>
    <w:rsid w:val="003E6373"/>
    <w:rsid w:val="003E6389"/>
    <w:rsid w:val="003E653B"/>
    <w:rsid w:val="003E655A"/>
    <w:rsid w:val="003E6C58"/>
    <w:rsid w:val="003E6F7E"/>
    <w:rsid w:val="003E725B"/>
    <w:rsid w:val="003E73FB"/>
    <w:rsid w:val="003E74C6"/>
    <w:rsid w:val="003E7516"/>
    <w:rsid w:val="003E75C9"/>
    <w:rsid w:val="003E78AD"/>
    <w:rsid w:val="003E7C03"/>
    <w:rsid w:val="003E7C8F"/>
    <w:rsid w:val="003E7FFD"/>
    <w:rsid w:val="003F0021"/>
    <w:rsid w:val="003F009E"/>
    <w:rsid w:val="003F0155"/>
    <w:rsid w:val="003F04DF"/>
    <w:rsid w:val="003F0C3C"/>
    <w:rsid w:val="003F0C7E"/>
    <w:rsid w:val="003F0E0C"/>
    <w:rsid w:val="003F14B0"/>
    <w:rsid w:val="003F1568"/>
    <w:rsid w:val="003F1798"/>
    <w:rsid w:val="003F2154"/>
    <w:rsid w:val="003F2489"/>
    <w:rsid w:val="003F29B7"/>
    <w:rsid w:val="003F2A52"/>
    <w:rsid w:val="003F2F40"/>
    <w:rsid w:val="003F332F"/>
    <w:rsid w:val="003F3F3C"/>
    <w:rsid w:val="003F4488"/>
    <w:rsid w:val="003F4610"/>
    <w:rsid w:val="003F48AD"/>
    <w:rsid w:val="003F4A2D"/>
    <w:rsid w:val="003F5618"/>
    <w:rsid w:val="003F5885"/>
    <w:rsid w:val="003F58CC"/>
    <w:rsid w:val="003F5BEB"/>
    <w:rsid w:val="003F629A"/>
    <w:rsid w:val="003F64B3"/>
    <w:rsid w:val="003F67A6"/>
    <w:rsid w:val="003F72EC"/>
    <w:rsid w:val="003F74B3"/>
    <w:rsid w:val="003F7516"/>
    <w:rsid w:val="003F75B8"/>
    <w:rsid w:val="003F782F"/>
    <w:rsid w:val="003F7A90"/>
    <w:rsid w:val="003F7AF8"/>
    <w:rsid w:val="0040010E"/>
    <w:rsid w:val="00400245"/>
    <w:rsid w:val="0040058E"/>
    <w:rsid w:val="0040078E"/>
    <w:rsid w:val="00400987"/>
    <w:rsid w:val="00400BD8"/>
    <w:rsid w:val="00401130"/>
    <w:rsid w:val="00401367"/>
    <w:rsid w:val="004014D5"/>
    <w:rsid w:val="004016B7"/>
    <w:rsid w:val="004016E7"/>
    <w:rsid w:val="0040193F"/>
    <w:rsid w:val="004019A8"/>
    <w:rsid w:val="00401D1F"/>
    <w:rsid w:val="00401E22"/>
    <w:rsid w:val="00402244"/>
    <w:rsid w:val="0040234C"/>
    <w:rsid w:val="004024C7"/>
    <w:rsid w:val="004025B7"/>
    <w:rsid w:val="00402CBB"/>
    <w:rsid w:val="00403A61"/>
    <w:rsid w:val="00403BD5"/>
    <w:rsid w:val="0040434B"/>
    <w:rsid w:val="00404362"/>
    <w:rsid w:val="0040449D"/>
    <w:rsid w:val="0040482B"/>
    <w:rsid w:val="0040485D"/>
    <w:rsid w:val="00404A92"/>
    <w:rsid w:val="00404F89"/>
    <w:rsid w:val="0040583B"/>
    <w:rsid w:val="00405840"/>
    <w:rsid w:val="004058F6"/>
    <w:rsid w:val="00405DDD"/>
    <w:rsid w:val="0040608B"/>
    <w:rsid w:val="0040696B"/>
    <w:rsid w:val="004069E6"/>
    <w:rsid w:val="00406B32"/>
    <w:rsid w:val="00406D3D"/>
    <w:rsid w:val="00406F5E"/>
    <w:rsid w:val="00407187"/>
    <w:rsid w:val="00407B9D"/>
    <w:rsid w:val="00407BFD"/>
    <w:rsid w:val="00407CC7"/>
    <w:rsid w:val="00407DF2"/>
    <w:rsid w:val="00407F35"/>
    <w:rsid w:val="00407FF8"/>
    <w:rsid w:val="00410027"/>
    <w:rsid w:val="004104E9"/>
    <w:rsid w:val="00410779"/>
    <w:rsid w:val="004107C3"/>
    <w:rsid w:val="004115C7"/>
    <w:rsid w:val="00411979"/>
    <w:rsid w:val="00411AB2"/>
    <w:rsid w:val="00411BFD"/>
    <w:rsid w:val="00412F5A"/>
    <w:rsid w:val="00412FCE"/>
    <w:rsid w:val="0041351E"/>
    <w:rsid w:val="0041377B"/>
    <w:rsid w:val="00413BB4"/>
    <w:rsid w:val="00413CA9"/>
    <w:rsid w:val="004140A8"/>
    <w:rsid w:val="004142E0"/>
    <w:rsid w:val="004145C1"/>
    <w:rsid w:val="004146D7"/>
    <w:rsid w:val="00414B9A"/>
    <w:rsid w:val="00414D41"/>
    <w:rsid w:val="00414DAB"/>
    <w:rsid w:val="00414EB5"/>
    <w:rsid w:val="00415188"/>
    <w:rsid w:val="0041551B"/>
    <w:rsid w:val="00415904"/>
    <w:rsid w:val="00415933"/>
    <w:rsid w:val="00415937"/>
    <w:rsid w:val="004160E4"/>
    <w:rsid w:val="00416632"/>
    <w:rsid w:val="00416BE3"/>
    <w:rsid w:val="0041707B"/>
    <w:rsid w:val="00417176"/>
    <w:rsid w:val="00417358"/>
    <w:rsid w:val="00417580"/>
    <w:rsid w:val="0041780A"/>
    <w:rsid w:val="00417A75"/>
    <w:rsid w:val="00417D5F"/>
    <w:rsid w:val="00420320"/>
    <w:rsid w:val="004203DC"/>
    <w:rsid w:val="00420926"/>
    <w:rsid w:val="0042092C"/>
    <w:rsid w:val="00420AAD"/>
    <w:rsid w:val="00420B01"/>
    <w:rsid w:val="00420C5D"/>
    <w:rsid w:val="00420DCB"/>
    <w:rsid w:val="00420DF0"/>
    <w:rsid w:val="00420E79"/>
    <w:rsid w:val="0042120C"/>
    <w:rsid w:val="00421296"/>
    <w:rsid w:val="00421569"/>
    <w:rsid w:val="00421B42"/>
    <w:rsid w:val="00421C0F"/>
    <w:rsid w:val="00421CCE"/>
    <w:rsid w:val="00421FF1"/>
    <w:rsid w:val="00422448"/>
    <w:rsid w:val="00422C55"/>
    <w:rsid w:val="00422D01"/>
    <w:rsid w:val="00422D97"/>
    <w:rsid w:val="0042326A"/>
    <w:rsid w:val="0042346E"/>
    <w:rsid w:val="004234DB"/>
    <w:rsid w:val="004238A2"/>
    <w:rsid w:val="00423934"/>
    <w:rsid w:val="00423A11"/>
    <w:rsid w:val="004243A8"/>
    <w:rsid w:val="0042452B"/>
    <w:rsid w:val="00424BC2"/>
    <w:rsid w:val="00424E98"/>
    <w:rsid w:val="0042519D"/>
    <w:rsid w:val="004256AB"/>
    <w:rsid w:val="00425803"/>
    <w:rsid w:val="004258CD"/>
    <w:rsid w:val="00425988"/>
    <w:rsid w:val="00425EF7"/>
    <w:rsid w:val="00426876"/>
    <w:rsid w:val="004270F1"/>
    <w:rsid w:val="004271F7"/>
    <w:rsid w:val="00427596"/>
    <w:rsid w:val="004275BA"/>
    <w:rsid w:val="0042768C"/>
    <w:rsid w:val="0042780F"/>
    <w:rsid w:val="00427E6B"/>
    <w:rsid w:val="00430049"/>
    <w:rsid w:val="004300F8"/>
    <w:rsid w:val="004301C6"/>
    <w:rsid w:val="004307DC"/>
    <w:rsid w:val="00430B7C"/>
    <w:rsid w:val="00430D52"/>
    <w:rsid w:val="00430F3F"/>
    <w:rsid w:val="00431578"/>
    <w:rsid w:val="00431BA3"/>
    <w:rsid w:val="00431DEA"/>
    <w:rsid w:val="004320EE"/>
    <w:rsid w:val="004322FC"/>
    <w:rsid w:val="00432416"/>
    <w:rsid w:val="004327AD"/>
    <w:rsid w:val="0043285F"/>
    <w:rsid w:val="00432922"/>
    <w:rsid w:val="00432A4F"/>
    <w:rsid w:val="00432CEE"/>
    <w:rsid w:val="00433085"/>
    <w:rsid w:val="004332AB"/>
    <w:rsid w:val="00433409"/>
    <w:rsid w:val="0043350D"/>
    <w:rsid w:val="00433510"/>
    <w:rsid w:val="00433E4F"/>
    <w:rsid w:val="00433E53"/>
    <w:rsid w:val="00433FDC"/>
    <w:rsid w:val="00434046"/>
    <w:rsid w:val="004345E8"/>
    <w:rsid w:val="0043509D"/>
    <w:rsid w:val="00435189"/>
    <w:rsid w:val="00435564"/>
    <w:rsid w:val="004355B8"/>
    <w:rsid w:val="004355F3"/>
    <w:rsid w:val="00435B7E"/>
    <w:rsid w:val="00436CBC"/>
    <w:rsid w:val="00436E09"/>
    <w:rsid w:val="00437084"/>
    <w:rsid w:val="0043751D"/>
    <w:rsid w:val="004377CF"/>
    <w:rsid w:val="00437904"/>
    <w:rsid w:val="00437CE6"/>
    <w:rsid w:val="00437E83"/>
    <w:rsid w:val="00437ED0"/>
    <w:rsid w:val="00440290"/>
    <w:rsid w:val="004404AB"/>
    <w:rsid w:val="0044080C"/>
    <w:rsid w:val="00440856"/>
    <w:rsid w:val="004408BA"/>
    <w:rsid w:val="0044096C"/>
    <w:rsid w:val="00440A98"/>
    <w:rsid w:val="00440EC3"/>
    <w:rsid w:val="00440FB0"/>
    <w:rsid w:val="00441075"/>
    <w:rsid w:val="00441B0D"/>
    <w:rsid w:val="00441C2B"/>
    <w:rsid w:val="00441D7E"/>
    <w:rsid w:val="00441FDA"/>
    <w:rsid w:val="004426AA"/>
    <w:rsid w:val="00442974"/>
    <w:rsid w:val="004429B9"/>
    <w:rsid w:val="00442A7C"/>
    <w:rsid w:val="00442DD2"/>
    <w:rsid w:val="00442FE3"/>
    <w:rsid w:val="004431CE"/>
    <w:rsid w:val="00443A3C"/>
    <w:rsid w:val="00443F92"/>
    <w:rsid w:val="00443FDA"/>
    <w:rsid w:val="00444260"/>
    <w:rsid w:val="004446D6"/>
    <w:rsid w:val="00444FA2"/>
    <w:rsid w:val="004451D6"/>
    <w:rsid w:val="00445213"/>
    <w:rsid w:val="00445900"/>
    <w:rsid w:val="00445D94"/>
    <w:rsid w:val="004462AF"/>
    <w:rsid w:val="004462F9"/>
    <w:rsid w:val="0044672F"/>
    <w:rsid w:val="00446B3A"/>
    <w:rsid w:val="00446FD5"/>
    <w:rsid w:val="004500E4"/>
    <w:rsid w:val="0045021D"/>
    <w:rsid w:val="00450AF7"/>
    <w:rsid w:val="004511E6"/>
    <w:rsid w:val="004513E1"/>
    <w:rsid w:val="004514FD"/>
    <w:rsid w:val="0045198A"/>
    <w:rsid w:val="00451CFF"/>
    <w:rsid w:val="004525D2"/>
    <w:rsid w:val="00452710"/>
    <w:rsid w:val="00452C59"/>
    <w:rsid w:val="00453388"/>
    <w:rsid w:val="00453A12"/>
    <w:rsid w:val="00453C98"/>
    <w:rsid w:val="0045441E"/>
    <w:rsid w:val="004547B2"/>
    <w:rsid w:val="00454815"/>
    <w:rsid w:val="00454854"/>
    <w:rsid w:val="00454AE2"/>
    <w:rsid w:val="0045517C"/>
    <w:rsid w:val="00455266"/>
    <w:rsid w:val="004554BE"/>
    <w:rsid w:val="00455933"/>
    <w:rsid w:val="00455D72"/>
    <w:rsid w:val="00455E8C"/>
    <w:rsid w:val="0045611B"/>
    <w:rsid w:val="0045646E"/>
    <w:rsid w:val="00456FD1"/>
    <w:rsid w:val="00457061"/>
    <w:rsid w:val="004574D3"/>
    <w:rsid w:val="0045754E"/>
    <w:rsid w:val="00457C25"/>
    <w:rsid w:val="004602F3"/>
    <w:rsid w:val="004606B1"/>
    <w:rsid w:val="004608CA"/>
    <w:rsid w:val="00460CCF"/>
    <w:rsid w:val="004610BE"/>
    <w:rsid w:val="004612B5"/>
    <w:rsid w:val="0046148E"/>
    <w:rsid w:val="0046157F"/>
    <w:rsid w:val="00461701"/>
    <w:rsid w:val="0046189E"/>
    <w:rsid w:val="00461DA0"/>
    <w:rsid w:val="004621AB"/>
    <w:rsid w:val="00462716"/>
    <w:rsid w:val="004627C6"/>
    <w:rsid w:val="00462879"/>
    <w:rsid w:val="00462ADC"/>
    <w:rsid w:val="00462CEC"/>
    <w:rsid w:val="00462E8B"/>
    <w:rsid w:val="00463010"/>
    <w:rsid w:val="00463134"/>
    <w:rsid w:val="00463589"/>
    <w:rsid w:val="00463672"/>
    <w:rsid w:val="004639A4"/>
    <w:rsid w:val="0046422E"/>
    <w:rsid w:val="004644FF"/>
    <w:rsid w:val="00464587"/>
    <w:rsid w:val="00464863"/>
    <w:rsid w:val="00464923"/>
    <w:rsid w:val="00464A81"/>
    <w:rsid w:val="00464D3A"/>
    <w:rsid w:val="00464EFB"/>
    <w:rsid w:val="00465646"/>
    <w:rsid w:val="004656A5"/>
    <w:rsid w:val="004658B6"/>
    <w:rsid w:val="004662E2"/>
    <w:rsid w:val="004669CD"/>
    <w:rsid w:val="00466F13"/>
    <w:rsid w:val="004672A8"/>
    <w:rsid w:val="00467533"/>
    <w:rsid w:val="00467A54"/>
    <w:rsid w:val="00470881"/>
    <w:rsid w:val="00470B90"/>
    <w:rsid w:val="004710C3"/>
    <w:rsid w:val="004715A4"/>
    <w:rsid w:val="004716BE"/>
    <w:rsid w:val="00471DC7"/>
    <w:rsid w:val="00471F07"/>
    <w:rsid w:val="0047223F"/>
    <w:rsid w:val="00472289"/>
    <w:rsid w:val="00472A35"/>
    <w:rsid w:val="00472C60"/>
    <w:rsid w:val="00473202"/>
    <w:rsid w:val="00473393"/>
    <w:rsid w:val="004739E6"/>
    <w:rsid w:val="004739F3"/>
    <w:rsid w:val="00473AA5"/>
    <w:rsid w:val="00473AC5"/>
    <w:rsid w:val="00473C15"/>
    <w:rsid w:val="004748E9"/>
    <w:rsid w:val="00474927"/>
    <w:rsid w:val="00474C8D"/>
    <w:rsid w:val="00474DCA"/>
    <w:rsid w:val="00475002"/>
    <w:rsid w:val="004755BF"/>
    <w:rsid w:val="00475786"/>
    <w:rsid w:val="00475B17"/>
    <w:rsid w:val="00475D0D"/>
    <w:rsid w:val="00475D67"/>
    <w:rsid w:val="00475DB0"/>
    <w:rsid w:val="004760AD"/>
    <w:rsid w:val="0047612D"/>
    <w:rsid w:val="00476419"/>
    <w:rsid w:val="004766B6"/>
    <w:rsid w:val="0047735F"/>
    <w:rsid w:val="004775E2"/>
    <w:rsid w:val="0047769F"/>
    <w:rsid w:val="00480241"/>
    <w:rsid w:val="00480288"/>
    <w:rsid w:val="00480317"/>
    <w:rsid w:val="004804EE"/>
    <w:rsid w:val="004810A4"/>
    <w:rsid w:val="004810B2"/>
    <w:rsid w:val="00481111"/>
    <w:rsid w:val="00481254"/>
    <w:rsid w:val="004812D4"/>
    <w:rsid w:val="004815B7"/>
    <w:rsid w:val="00481E3A"/>
    <w:rsid w:val="00481E85"/>
    <w:rsid w:val="00481F81"/>
    <w:rsid w:val="0048209F"/>
    <w:rsid w:val="00482348"/>
    <w:rsid w:val="004824B3"/>
    <w:rsid w:val="00482589"/>
    <w:rsid w:val="00482655"/>
    <w:rsid w:val="004829D1"/>
    <w:rsid w:val="00482C8F"/>
    <w:rsid w:val="004830BB"/>
    <w:rsid w:val="004830F0"/>
    <w:rsid w:val="004831A3"/>
    <w:rsid w:val="004831C0"/>
    <w:rsid w:val="004835A3"/>
    <w:rsid w:val="004835F6"/>
    <w:rsid w:val="00483AC1"/>
    <w:rsid w:val="00483D82"/>
    <w:rsid w:val="00483E24"/>
    <w:rsid w:val="00483E94"/>
    <w:rsid w:val="00483FBC"/>
    <w:rsid w:val="00484081"/>
    <w:rsid w:val="00484176"/>
    <w:rsid w:val="004841D3"/>
    <w:rsid w:val="004845B6"/>
    <w:rsid w:val="004848E3"/>
    <w:rsid w:val="00484C1A"/>
    <w:rsid w:val="004850AA"/>
    <w:rsid w:val="004851EB"/>
    <w:rsid w:val="0048535E"/>
    <w:rsid w:val="004855A9"/>
    <w:rsid w:val="004856B2"/>
    <w:rsid w:val="00485901"/>
    <w:rsid w:val="00485989"/>
    <w:rsid w:val="00485D63"/>
    <w:rsid w:val="00485D91"/>
    <w:rsid w:val="00486239"/>
    <w:rsid w:val="004869FF"/>
    <w:rsid w:val="00486A14"/>
    <w:rsid w:val="00486A6C"/>
    <w:rsid w:val="004871AD"/>
    <w:rsid w:val="0048749D"/>
    <w:rsid w:val="00487B43"/>
    <w:rsid w:val="00487E15"/>
    <w:rsid w:val="00490094"/>
    <w:rsid w:val="0049016A"/>
    <w:rsid w:val="004901EB"/>
    <w:rsid w:val="004903AE"/>
    <w:rsid w:val="0049053D"/>
    <w:rsid w:val="00490C31"/>
    <w:rsid w:val="00490EC8"/>
    <w:rsid w:val="0049102D"/>
    <w:rsid w:val="00491193"/>
    <w:rsid w:val="004916AB"/>
    <w:rsid w:val="00491700"/>
    <w:rsid w:val="004918DE"/>
    <w:rsid w:val="00491CB1"/>
    <w:rsid w:val="00491D92"/>
    <w:rsid w:val="00491FE8"/>
    <w:rsid w:val="00492150"/>
    <w:rsid w:val="00492570"/>
    <w:rsid w:val="004925D9"/>
    <w:rsid w:val="004925EB"/>
    <w:rsid w:val="0049287E"/>
    <w:rsid w:val="00492979"/>
    <w:rsid w:val="00492AEF"/>
    <w:rsid w:val="00493134"/>
    <w:rsid w:val="0049343E"/>
    <w:rsid w:val="004937CB"/>
    <w:rsid w:val="004937FA"/>
    <w:rsid w:val="00493A78"/>
    <w:rsid w:val="00493F86"/>
    <w:rsid w:val="0049409C"/>
    <w:rsid w:val="00494360"/>
    <w:rsid w:val="00494583"/>
    <w:rsid w:val="004945A5"/>
    <w:rsid w:val="004945F4"/>
    <w:rsid w:val="00494B3E"/>
    <w:rsid w:val="00494C11"/>
    <w:rsid w:val="00495054"/>
    <w:rsid w:val="004954B5"/>
    <w:rsid w:val="004954D5"/>
    <w:rsid w:val="00495A75"/>
    <w:rsid w:val="00495AF8"/>
    <w:rsid w:val="00495CB0"/>
    <w:rsid w:val="00495E03"/>
    <w:rsid w:val="004960B8"/>
    <w:rsid w:val="00496454"/>
    <w:rsid w:val="0049659D"/>
    <w:rsid w:val="004968EC"/>
    <w:rsid w:val="00497901"/>
    <w:rsid w:val="00497B7B"/>
    <w:rsid w:val="004A05D3"/>
    <w:rsid w:val="004A0658"/>
    <w:rsid w:val="004A0EBA"/>
    <w:rsid w:val="004A137D"/>
    <w:rsid w:val="004A149F"/>
    <w:rsid w:val="004A162C"/>
    <w:rsid w:val="004A1659"/>
    <w:rsid w:val="004A1940"/>
    <w:rsid w:val="004A1CE7"/>
    <w:rsid w:val="004A1F3F"/>
    <w:rsid w:val="004A2112"/>
    <w:rsid w:val="004A2DB9"/>
    <w:rsid w:val="004A2E17"/>
    <w:rsid w:val="004A3248"/>
    <w:rsid w:val="004A3454"/>
    <w:rsid w:val="004A386C"/>
    <w:rsid w:val="004A443C"/>
    <w:rsid w:val="004A46AE"/>
    <w:rsid w:val="004A49B1"/>
    <w:rsid w:val="004A4A81"/>
    <w:rsid w:val="004A4D9A"/>
    <w:rsid w:val="004A50B1"/>
    <w:rsid w:val="004A51AE"/>
    <w:rsid w:val="004A5B9D"/>
    <w:rsid w:val="004A6234"/>
    <w:rsid w:val="004A69BC"/>
    <w:rsid w:val="004A6A0C"/>
    <w:rsid w:val="004A6B4F"/>
    <w:rsid w:val="004A6BBB"/>
    <w:rsid w:val="004A6DE1"/>
    <w:rsid w:val="004A6E61"/>
    <w:rsid w:val="004A7457"/>
    <w:rsid w:val="004A75B9"/>
    <w:rsid w:val="004A7DDA"/>
    <w:rsid w:val="004A7E20"/>
    <w:rsid w:val="004B016E"/>
    <w:rsid w:val="004B0571"/>
    <w:rsid w:val="004B0A3C"/>
    <w:rsid w:val="004B122D"/>
    <w:rsid w:val="004B12A1"/>
    <w:rsid w:val="004B1786"/>
    <w:rsid w:val="004B18CF"/>
    <w:rsid w:val="004B1F52"/>
    <w:rsid w:val="004B26F4"/>
    <w:rsid w:val="004B277B"/>
    <w:rsid w:val="004B2862"/>
    <w:rsid w:val="004B2A6D"/>
    <w:rsid w:val="004B2AAB"/>
    <w:rsid w:val="004B2D23"/>
    <w:rsid w:val="004B2F03"/>
    <w:rsid w:val="004B3010"/>
    <w:rsid w:val="004B3411"/>
    <w:rsid w:val="004B3E4E"/>
    <w:rsid w:val="004B3EB6"/>
    <w:rsid w:val="004B3FE1"/>
    <w:rsid w:val="004B43DC"/>
    <w:rsid w:val="004B472F"/>
    <w:rsid w:val="004B4753"/>
    <w:rsid w:val="004B4AFF"/>
    <w:rsid w:val="004B4D04"/>
    <w:rsid w:val="004B518A"/>
    <w:rsid w:val="004B5B63"/>
    <w:rsid w:val="004B5C82"/>
    <w:rsid w:val="004B61EC"/>
    <w:rsid w:val="004B6394"/>
    <w:rsid w:val="004B6503"/>
    <w:rsid w:val="004B6B9C"/>
    <w:rsid w:val="004B6E70"/>
    <w:rsid w:val="004B71FC"/>
    <w:rsid w:val="004B7636"/>
    <w:rsid w:val="004B7690"/>
    <w:rsid w:val="004B7735"/>
    <w:rsid w:val="004B7C54"/>
    <w:rsid w:val="004B7E83"/>
    <w:rsid w:val="004C054D"/>
    <w:rsid w:val="004C0A98"/>
    <w:rsid w:val="004C0D9D"/>
    <w:rsid w:val="004C10B2"/>
    <w:rsid w:val="004C10DE"/>
    <w:rsid w:val="004C1570"/>
    <w:rsid w:val="004C1A77"/>
    <w:rsid w:val="004C1BDB"/>
    <w:rsid w:val="004C1CD9"/>
    <w:rsid w:val="004C1FCC"/>
    <w:rsid w:val="004C2288"/>
    <w:rsid w:val="004C2864"/>
    <w:rsid w:val="004C2A7C"/>
    <w:rsid w:val="004C2C3F"/>
    <w:rsid w:val="004C3A93"/>
    <w:rsid w:val="004C40AB"/>
    <w:rsid w:val="004C4148"/>
    <w:rsid w:val="004C4521"/>
    <w:rsid w:val="004C474D"/>
    <w:rsid w:val="004C499B"/>
    <w:rsid w:val="004C4D1D"/>
    <w:rsid w:val="004C5418"/>
    <w:rsid w:val="004C5512"/>
    <w:rsid w:val="004C569D"/>
    <w:rsid w:val="004C595A"/>
    <w:rsid w:val="004C5ADC"/>
    <w:rsid w:val="004C65F1"/>
    <w:rsid w:val="004C6A5E"/>
    <w:rsid w:val="004C6B9B"/>
    <w:rsid w:val="004C6E61"/>
    <w:rsid w:val="004C7385"/>
    <w:rsid w:val="004C7B84"/>
    <w:rsid w:val="004D044C"/>
    <w:rsid w:val="004D0A63"/>
    <w:rsid w:val="004D0DB0"/>
    <w:rsid w:val="004D108C"/>
    <w:rsid w:val="004D1113"/>
    <w:rsid w:val="004D1343"/>
    <w:rsid w:val="004D14D3"/>
    <w:rsid w:val="004D1575"/>
    <w:rsid w:val="004D170E"/>
    <w:rsid w:val="004D1EEA"/>
    <w:rsid w:val="004D1FFB"/>
    <w:rsid w:val="004D29BA"/>
    <w:rsid w:val="004D2A58"/>
    <w:rsid w:val="004D2CE8"/>
    <w:rsid w:val="004D2E21"/>
    <w:rsid w:val="004D2E8E"/>
    <w:rsid w:val="004D2F7B"/>
    <w:rsid w:val="004D304C"/>
    <w:rsid w:val="004D35AC"/>
    <w:rsid w:val="004D3682"/>
    <w:rsid w:val="004D39A0"/>
    <w:rsid w:val="004D3A74"/>
    <w:rsid w:val="004D3CF3"/>
    <w:rsid w:val="004D3D15"/>
    <w:rsid w:val="004D3D3C"/>
    <w:rsid w:val="004D3D45"/>
    <w:rsid w:val="004D3DF8"/>
    <w:rsid w:val="004D413B"/>
    <w:rsid w:val="004D456C"/>
    <w:rsid w:val="004D462C"/>
    <w:rsid w:val="004D4655"/>
    <w:rsid w:val="004D48FB"/>
    <w:rsid w:val="004D4A93"/>
    <w:rsid w:val="004D4C0B"/>
    <w:rsid w:val="004D4F55"/>
    <w:rsid w:val="004D505C"/>
    <w:rsid w:val="004D57C0"/>
    <w:rsid w:val="004D57DF"/>
    <w:rsid w:val="004D5CA3"/>
    <w:rsid w:val="004D5CF4"/>
    <w:rsid w:val="004D6337"/>
    <w:rsid w:val="004D6540"/>
    <w:rsid w:val="004D6694"/>
    <w:rsid w:val="004D6EC7"/>
    <w:rsid w:val="004D6FA2"/>
    <w:rsid w:val="004D71E6"/>
    <w:rsid w:val="004D7607"/>
    <w:rsid w:val="004D7ACD"/>
    <w:rsid w:val="004D7D41"/>
    <w:rsid w:val="004D7FC3"/>
    <w:rsid w:val="004E0076"/>
    <w:rsid w:val="004E05E7"/>
    <w:rsid w:val="004E0A83"/>
    <w:rsid w:val="004E0DDB"/>
    <w:rsid w:val="004E0FA9"/>
    <w:rsid w:val="004E147D"/>
    <w:rsid w:val="004E14E7"/>
    <w:rsid w:val="004E186D"/>
    <w:rsid w:val="004E1C3D"/>
    <w:rsid w:val="004E1CB8"/>
    <w:rsid w:val="004E288D"/>
    <w:rsid w:val="004E2933"/>
    <w:rsid w:val="004E2B77"/>
    <w:rsid w:val="004E2CFE"/>
    <w:rsid w:val="004E2DC5"/>
    <w:rsid w:val="004E2EE7"/>
    <w:rsid w:val="004E2F0D"/>
    <w:rsid w:val="004E310D"/>
    <w:rsid w:val="004E3143"/>
    <w:rsid w:val="004E323E"/>
    <w:rsid w:val="004E4EFC"/>
    <w:rsid w:val="004E4F04"/>
    <w:rsid w:val="004E4F6C"/>
    <w:rsid w:val="004E4FD4"/>
    <w:rsid w:val="004E4FE0"/>
    <w:rsid w:val="004E53E1"/>
    <w:rsid w:val="004E5570"/>
    <w:rsid w:val="004E55EF"/>
    <w:rsid w:val="004E58DE"/>
    <w:rsid w:val="004E5A66"/>
    <w:rsid w:val="004E5DCB"/>
    <w:rsid w:val="004E5F1B"/>
    <w:rsid w:val="004E6110"/>
    <w:rsid w:val="004E64AB"/>
    <w:rsid w:val="004E66C8"/>
    <w:rsid w:val="004E682D"/>
    <w:rsid w:val="004E6E1A"/>
    <w:rsid w:val="004E6FAB"/>
    <w:rsid w:val="004E744F"/>
    <w:rsid w:val="004E7665"/>
    <w:rsid w:val="004E77D1"/>
    <w:rsid w:val="004E78B9"/>
    <w:rsid w:val="004E7D5F"/>
    <w:rsid w:val="004E7F5C"/>
    <w:rsid w:val="004F0012"/>
    <w:rsid w:val="004F00CC"/>
    <w:rsid w:val="004F0442"/>
    <w:rsid w:val="004F05CE"/>
    <w:rsid w:val="004F07B8"/>
    <w:rsid w:val="004F08C0"/>
    <w:rsid w:val="004F0B0A"/>
    <w:rsid w:val="004F10C0"/>
    <w:rsid w:val="004F10EE"/>
    <w:rsid w:val="004F1427"/>
    <w:rsid w:val="004F14FB"/>
    <w:rsid w:val="004F156D"/>
    <w:rsid w:val="004F1742"/>
    <w:rsid w:val="004F1781"/>
    <w:rsid w:val="004F1826"/>
    <w:rsid w:val="004F18D9"/>
    <w:rsid w:val="004F212D"/>
    <w:rsid w:val="004F2474"/>
    <w:rsid w:val="004F252A"/>
    <w:rsid w:val="004F26E6"/>
    <w:rsid w:val="004F2B7D"/>
    <w:rsid w:val="004F2F5B"/>
    <w:rsid w:val="004F311E"/>
    <w:rsid w:val="004F321A"/>
    <w:rsid w:val="004F36A9"/>
    <w:rsid w:val="004F3C2D"/>
    <w:rsid w:val="004F3CF4"/>
    <w:rsid w:val="004F3D8A"/>
    <w:rsid w:val="004F3EDF"/>
    <w:rsid w:val="004F46C4"/>
    <w:rsid w:val="004F4743"/>
    <w:rsid w:val="004F4DBD"/>
    <w:rsid w:val="004F4E35"/>
    <w:rsid w:val="004F524D"/>
    <w:rsid w:val="004F524F"/>
    <w:rsid w:val="004F5402"/>
    <w:rsid w:val="004F5413"/>
    <w:rsid w:val="004F5BF7"/>
    <w:rsid w:val="004F600D"/>
    <w:rsid w:val="004F61C9"/>
    <w:rsid w:val="004F61FF"/>
    <w:rsid w:val="004F659E"/>
    <w:rsid w:val="004F6DB3"/>
    <w:rsid w:val="004F6EDF"/>
    <w:rsid w:val="004F7245"/>
    <w:rsid w:val="004F7606"/>
    <w:rsid w:val="004F76BB"/>
    <w:rsid w:val="004F78B4"/>
    <w:rsid w:val="004F78C7"/>
    <w:rsid w:val="004F78F9"/>
    <w:rsid w:val="004F7B85"/>
    <w:rsid w:val="004F7F52"/>
    <w:rsid w:val="00500122"/>
    <w:rsid w:val="0050053E"/>
    <w:rsid w:val="005005E4"/>
    <w:rsid w:val="00500668"/>
    <w:rsid w:val="00500AFE"/>
    <w:rsid w:val="00500BDB"/>
    <w:rsid w:val="00500FF0"/>
    <w:rsid w:val="0050114E"/>
    <w:rsid w:val="005012F8"/>
    <w:rsid w:val="005014A7"/>
    <w:rsid w:val="00501977"/>
    <w:rsid w:val="0050229D"/>
    <w:rsid w:val="0050257D"/>
    <w:rsid w:val="00502738"/>
    <w:rsid w:val="005028DD"/>
    <w:rsid w:val="0050388F"/>
    <w:rsid w:val="00503A23"/>
    <w:rsid w:val="00503BE4"/>
    <w:rsid w:val="00503FC5"/>
    <w:rsid w:val="00504294"/>
    <w:rsid w:val="00504362"/>
    <w:rsid w:val="00504662"/>
    <w:rsid w:val="00504693"/>
    <w:rsid w:val="00504790"/>
    <w:rsid w:val="00504A5A"/>
    <w:rsid w:val="005052A2"/>
    <w:rsid w:val="00505BFB"/>
    <w:rsid w:val="00505F67"/>
    <w:rsid w:val="0050603B"/>
    <w:rsid w:val="005060A0"/>
    <w:rsid w:val="005067CD"/>
    <w:rsid w:val="0050684E"/>
    <w:rsid w:val="005069BC"/>
    <w:rsid w:val="00506B8B"/>
    <w:rsid w:val="005072D3"/>
    <w:rsid w:val="005078EF"/>
    <w:rsid w:val="00507C51"/>
    <w:rsid w:val="00507FEB"/>
    <w:rsid w:val="00510101"/>
    <w:rsid w:val="0051030B"/>
    <w:rsid w:val="005103CA"/>
    <w:rsid w:val="00510A2D"/>
    <w:rsid w:val="00510B29"/>
    <w:rsid w:val="00510C59"/>
    <w:rsid w:val="00510D41"/>
    <w:rsid w:val="0051115F"/>
    <w:rsid w:val="00511785"/>
    <w:rsid w:val="005117D4"/>
    <w:rsid w:val="0051183D"/>
    <w:rsid w:val="005119FD"/>
    <w:rsid w:val="00511B50"/>
    <w:rsid w:val="00511B81"/>
    <w:rsid w:val="0051201B"/>
    <w:rsid w:val="0051216E"/>
    <w:rsid w:val="0051225F"/>
    <w:rsid w:val="00512454"/>
    <w:rsid w:val="00512623"/>
    <w:rsid w:val="00512DCA"/>
    <w:rsid w:val="00512FEB"/>
    <w:rsid w:val="00512FF5"/>
    <w:rsid w:val="00513453"/>
    <w:rsid w:val="00513A00"/>
    <w:rsid w:val="00513B30"/>
    <w:rsid w:val="0051440C"/>
    <w:rsid w:val="005145E6"/>
    <w:rsid w:val="0051465F"/>
    <w:rsid w:val="005147BD"/>
    <w:rsid w:val="0051484E"/>
    <w:rsid w:val="00514B95"/>
    <w:rsid w:val="00514D50"/>
    <w:rsid w:val="00514E30"/>
    <w:rsid w:val="00514F23"/>
    <w:rsid w:val="005158A0"/>
    <w:rsid w:val="00515BCA"/>
    <w:rsid w:val="00515D95"/>
    <w:rsid w:val="00515E81"/>
    <w:rsid w:val="00516054"/>
    <w:rsid w:val="00516167"/>
    <w:rsid w:val="00516261"/>
    <w:rsid w:val="00516555"/>
    <w:rsid w:val="005165C8"/>
    <w:rsid w:val="0051683E"/>
    <w:rsid w:val="00516A46"/>
    <w:rsid w:val="00516B22"/>
    <w:rsid w:val="00516C4F"/>
    <w:rsid w:val="0051709D"/>
    <w:rsid w:val="00517865"/>
    <w:rsid w:val="00520705"/>
    <w:rsid w:val="00520C2C"/>
    <w:rsid w:val="00520EF0"/>
    <w:rsid w:val="00520F07"/>
    <w:rsid w:val="0052144C"/>
    <w:rsid w:val="005216D2"/>
    <w:rsid w:val="00521AC1"/>
    <w:rsid w:val="00521D8F"/>
    <w:rsid w:val="00521DAD"/>
    <w:rsid w:val="00521DDB"/>
    <w:rsid w:val="00521E25"/>
    <w:rsid w:val="005221F0"/>
    <w:rsid w:val="005222FF"/>
    <w:rsid w:val="00522FD1"/>
    <w:rsid w:val="00523040"/>
    <w:rsid w:val="005234BA"/>
    <w:rsid w:val="00523766"/>
    <w:rsid w:val="0052388A"/>
    <w:rsid w:val="005239C4"/>
    <w:rsid w:val="00523A92"/>
    <w:rsid w:val="0052419F"/>
    <w:rsid w:val="00524672"/>
    <w:rsid w:val="00524C3F"/>
    <w:rsid w:val="00524DEE"/>
    <w:rsid w:val="00524EB3"/>
    <w:rsid w:val="00525B33"/>
    <w:rsid w:val="00525FE2"/>
    <w:rsid w:val="00526335"/>
    <w:rsid w:val="00526724"/>
    <w:rsid w:val="00526E0E"/>
    <w:rsid w:val="00526FA1"/>
    <w:rsid w:val="00526FAF"/>
    <w:rsid w:val="005270A1"/>
    <w:rsid w:val="005273AE"/>
    <w:rsid w:val="00527480"/>
    <w:rsid w:val="005274CF"/>
    <w:rsid w:val="0052784E"/>
    <w:rsid w:val="0052797E"/>
    <w:rsid w:val="0052799D"/>
    <w:rsid w:val="00527A15"/>
    <w:rsid w:val="00527AA5"/>
    <w:rsid w:val="005300BD"/>
    <w:rsid w:val="00530418"/>
    <w:rsid w:val="005304E4"/>
    <w:rsid w:val="00530622"/>
    <w:rsid w:val="00530666"/>
    <w:rsid w:val="00530DB3"/>
    <w:rsid w:val="00530DEA"/>
    <w:rsid w:val="005310AD"/>
    <w:rsid w:val="00532991"/>
    <w:rsid w:val="00532D91"/>
    <w:rsid w:val="00532E3F"/>
    <w:rsid w:val="00532FD7"/>
    <w:rsid w:val="005330F2"/>
    <w:rsid w:val="005331F0"/>
    <w:rsid w:val="00533BCA"/>
    <w:rsid w:val="00533C25"/>
    <w:rsid w:val="00533DC8"/>
    <w:rsid w:val="00533F12"/>
    <w:rsid w:val="0053400D"/>
    <w:rsid w:val="00534155"/>
    <w:rsid w:val="005342B4"/>
    <w:rsid w:val="00535494"/>
    <w:rsid w:val="00535497"/>
    <w:rsid w:val="005357BA"/>
    <w:rsid w:val="005359E5"/>
    <w:rsid w:val="0053605C"/>
    <w:rsid w:val="0053625D"/>
    <w:rsid w:val="00536282"/>
    <w:rsid w:val="00536371"/>
    <w:rsid w:val="00536606"/>
    <w:rsid w:val="00536EFC"/>
    <w:rsid w:val="00536F6A"/>
    <w:rsid w:val="00537226"/>
    <w:rsid w:val="005375C4"/>
    <w:rsid w:val="005375C6"/>
    <w:rsid w:val="0053783F"/>
    <w:rsid w:val="00537B3F"/>
    <w:rsid w:val="00537DCA"/>
    <w:rsid w:val="00537F31"/>
    <w:rsid w:val="005402FD"/>
    <w:rsid w:val="005403AE"/>
    <w:rsid w:val="00540F79"/>
    <w:rsid w:val="00541397"/>
    <w:rsid w:val="005415BF"/>
    <w:rsid w:val="005416FA"/>
    <w:rsid w:val="00541DE5"/>
    <w:rsid w:val="0054210E"/>
    <w:rsid w:val="00542385"/>
    <w:rsid w:val="005424CB"/>
    <w:rsid w:val="005427EA"/>
    <w:rsid w:val="00542CCB"/>
    <w:rsid w:val="00542CD4"/>
    <w:rsid w:val="00542D05"/>
    <w:rsid w:val="00543255"/>
    <w:rsid w:val="00543462"/>
    <w:rsid w:val="00543868"/>
    <w:rsid w:val="0054390D"/>
    <w:rsid w:val="005439F2"/>
    <w:rsid w:val="00544408"/>
    <w:rsid w:val="005445BD"/>
    <w:rsid w:val="0054469C"/>
    <w:rsid w:val="00544B75"/>
    <w:rsid w:val="00544D83"/>
    <w:rsid w:val="00544D9C"/>
    <w:rsid w:val="00544DF0"/>
    <w:rsid w:val="00544EBE"/>
    <w:rsid w:val="00544FCA"/>
    <w:rsid w:val="00545B23"/>
    <w:rsid w:val="00545C02"/>
    <w:rsid w:val="00545FA8"/>
    <w:rsid w:val="0054601D"/>
    <w:rsid w:val="00546426"/>
    <w:rsid w:val="00546681"/>
    <w:rsid w:val="005467C2"/>
    <w:rsid w:val="005469F7"/>
    <w:rsid w:val="00546D60"/>
    <w:rsid w:val="00547022"/>
    <w:rsid w:val="005472FB"/>
    <w:rsid w:val="00547A2F"/>
    <w:rsid w:val="00547C45"/>
    <w:rsid w:val="005500EB"/>
    <w:rsid w:val="00550222"/>
    <w:rsid w:val="0055075C"/>
    <w:rsid w:val="005509B2"/>
    <w:rsid w:val="00550AC3"/>
    <w:rsid w:val="00550E31"/>
    <w:rsid w:val="00551981"/>
    <w:rsid w:val="00551AF9"/>
    <w:rsid w:val="00551DFD"/>
    <w:rsid w:val="00552014"/>
    <w:rsid w:val="005521B0"/>
    <w:rsid w:val="00553391"/>
    <w:rsid w:val="0055348C"/>
    <w:rsid w:val="005535EE"/>
    <w:rsid w:val="005537B7"/>
    <w:rsid w:val="00553D20"/>
    <w:rsid w:val="00554004"/>
    <w:rsid w:val="005542C1"/>
    <w:rsid w:val="00554426"/>
    <w:rsid w:val="005547AB"/>
    <w:rsid w:val="00554BFF"/>
    <w:rsid w:val="00555067"/>
    <w:rsid w:val="0055518A"/>
    <w:rsid w:val="00555D64"/>
    <w:rsid w:val="00555F55"/>
    <w:rsid w:val="0055676C"/>
    <w:rsid w:val="00556C23"/>
    <w:rsid w:val="00556E28"/>
    <w:rsid w:val="00557502"/>
    <w:rsid w:val="00557601"/>
    <w:rsid w:val="0056034B"/>
    <w:rsid w:val="00560389"/>
    <w:rsid w:val="005606D0"/>
    <w:rsid w:val="005608BE"/>
    <w:rsid w:val="00560A2B"/>
    <w:rsid w:val="00560F6C"/>
    <w:rsid w:val="0056133B"/>
    <w:rsid w:val="00561347"/>
    <w:rsid w:val="005617A5"/>
    <w:rsid w:val="005627BC"/>
    <w:rsid w:val="00562924"/>
    <w:rsid w:val="00562B38"/>
    <w:rsid w:val="00562F5C"/>
    <w:rsid w:val="005634C1"/>
    <w:rsid w:val="0056376A"/>
    <w:rsid w:val="005637E5"/>
    <w:rsid w:val="005638AA"/>
    <w:rsid w:val="0056395C"/>
    <w:rsid w:val="00563F84"/>
    <w:rsid w:val="005640DC"/>
    <w:rsid w:val="0056467E"/>
    <w:rsid w:val="00564B56"/>
    <w:rsid w:val="00564C2C"/>
    <w:rsid w:val="00564D5A"/>
    <w:rsid w:val="00564F79"/>
    <w:rsid w:val="0056514B"/>
    <w:rsid w:val="005657D5"/>
    <w:rsid w:val="00565AAD"/>
    <w:rsid w:val="00565DAA"/>
    <w:rsid w:val="00565E88"/>
    <w:rsid w:val="00565F96"/>
    <w:rsid w:val="00566079"/>
    <w:rsid w:val="005663C3"/>
    <w:rsid w:val="00566578"/>
    <w:rsid w:val="005665C6"/>
    <w:rsid w:val="0056680F"/>
    <w:rsid w:val="00566AE9"/>
    <w:rsid w:val="00566E4D"/>
    <w:rsid w:val="00566EED"/>
    <w:rsid w:val="005675A3"/>
    <w:rsid w:val="0056762B"/>
    <w:rsid w:val="00567796"/>
    <w:rsid w:val="0056785A"/>
    <w:rsid w:val="00567BFE"/>
    <w:rsid w:val="00567D32"/>
    <w:rsid w:val="005702EF"/>
    <w:rsid w:val="005702F4"/>
    <w:rsid w:val="005705B4"/>
    <w:rsid w:val="005707F3"/>
    <w:rsid w:val="00570902"/>
    <w:rsid w:val="00570D9E"/>
    <w:rsid w:val="005713D5"/>
    <w:rsid w:val="00571742"/>
    <w:rsid w:val="00571807"/>
    <w:rsid w:val="00571A8D"/>
    <w:rsid w:val="0057232C"/>
    <w:rsid w:val="005728D7"/>
    <w:rsid w:val="00572914"/>
    <w:rsid w:val="00572957"/>
    <w:rsid w:val="00572C37"/>
    <w:rsid w:val="00572FB1"/>
    <w:rsid w:val="0057353D"/>
    <w:rsid w:val="00573867"/>
    <w:rsid w:val="005738B0"/>
    <w:rsid w:val="00573BE1"/>
    <w:rsid w:val="00573E20"/>
    <w:rsid w:val="005741C3"/>
    <w:rsid w:val="005741F2"/>
    <w:rsid w:val="005744A2"/>
    <w:rsid w:val="00574C6C"/>
    <w:rsid w:val="00574CE2"/>
    <w:rsid w:val="00574E84"/>
    <w:rsid w:val="00575697"/>
    <w:rsid w:val="005757DE"/>
    <w:rsid w:val="00575894"/>
    <w:rsid w:val="005759DE"/>
    <w:rsid w:val="00575A28"/>
    <w:rsid w:val="00575D44"/>
    <w:rsid w:val="00575FF0"/>
    <w:rsid w:val="00576349"/>
    <w:rsid w:val="00576375"/>
    <w:rsid w:val="005764C5"/>
    <w:rsid w:val="0057650F"/>
    <w:rsid w:val="005766A7"/>
    <w:rsid w:val="00576775"/>
    <w:rsid w:val="005767BD"/>
    <w:rsid w:val="005768BA"/>
    <w:rsid w:val="0057710D"/>
    <w:rsid w:val="005771AC"/>
    <w:rsid w:val="005773E5"/>
    <w:rsid w:val="00577712"/>
    <w:rsid w:val="00577937"/>
    <w:rsid w:val="00577945"/>
    <w:rsid w:val="0058025F"/>
    <w:rsid w:val="00580782"/>
    <w:rsid w:val="005808C3"/>
    <w:rsid w:val="00580A66"/>
    <w:rsid w:val="00580D92"/>
    <w:rsid w:val="00581053"/>
    <w:rsid w:val="005810FF"/>
    <w:rsid w:val="00581153"/>
    <w:rsid w:val="00581181"/>
    <w:rsid w:val="005816AF"/>
    <w:rsid w:val="005819A5"/>
    <w:rsid w:val="00581E7F"/>
    <w:rsid w:val="00581F26"/>
    <w:rsid w:val="00582379"/>
    <w:rsid w:val="005824D0"/>
    <w:rsid w:val="00582D60"/>
    <w:rsid w:val="00583193"/>
    <w:rsid w:val="00583A6D"/>
    <w:rsid w:val="00583D65"/>
    <w:rsid w:val="00583DDF"/>
    <w:rsid w:val="00583E3A"/>
    <w:rsid w:val="00584A95"/>
    <w:rsid w:val="00584B33"/>
    <w:rsid w:val="00584FB8"/>
    <w:rsid w:val="00584FBF"/>
    <w:rsid w:val="0058537B"/>
    <w:rsid w:val="00585616"/>
    <w:rsid w:val="0058564E"/>
    <w:rsid w:val="0058568D"/>
    <w:rsid w:val="00585729"/>
    <w:rsid w:val="005858C9"/>
    <w:rsid w:val="00585AAB"/>
    <w:rsid w:val="00585DC1"/>
    <w:rsid w:val="00585F9B"/>
    <w:rsid w:val="0058674E"/>
    <w:rsid w:val="005871F2"/>
    <w:rsid w:val="00587287"/>
    <w:rsid w:val="00587533"/>
    <w:rsid w:val="0058791E"/>
    <w:rsid w:val="00587B9F"/>
    <w:rsid w:val="00587DD6"/>
    <w:rsid w:val="00587F3A"/>
    <w:rsid w:val="00590010"/>
    <w:rsid w:val="005903EF"/>
    <w:rsid w:val="0059093C"/>
    <w:rsid w:val="00591701"/>
    <w:rsid w:val="00591A56"/>
    <w:rsid w:val="005921A5"/>
    <w:rsid w:val="00592627"/>
    <w:rsid w:val="0059285A"/>
    <w:rsid w:val="00592C6F"/>
    <w:rsid w:val="00592D9F"/>
    <w:rsid w:val="005933EA"/>
    <w:rsid w:val="0059347C"/>
    <w:rsid w:val="00593761"/>
    <w:rsid w:val="0059397B"/>
    <w:rsid w:val="00593ADD"/>
    <w:rsid w:val="00594437"/>
    <w:rsid w:val="00594823"/>
    <w:rsid w:val="00594952"/>
    <w:rsid w:val="005949A8"/>
    <w:rsid w:val="005949CE"/>
    <w:rsid w:val="0059513F"/>
    <w:rsid w:val="00595168"/>
    <w:rsid w:val="0059546E"/>
    <w:rsid w:val="0059557C"/>
    <w:rsid w:val="0059565C"/>
    <w:rsid w:val="00595B6D"/>
    <w:rsid w:val="00595EA4"/>
    <w:rsid w:val="00596368"/>
    <w:rsid w:val="005966EE"/>
    <w:rsid w:val="005969B8"/>
    <w:rsid w:val="0059784E"/>
    <w:rsid w:val="00597FD4"/>
    <w:rsid w:val="005A0252"/>
    <w:rsid w:val="005A07B2"/>
    <w:rsid w:val="005A088E"/>
    <w:rsid w:val="005A08DA"/>
    <w:rsid w:val="005A09DB"/>
    <w:rsid w:val="005A0AAF"/>
    <w:rsid w:val="005A0BE3"/>
    <w:rsid w:val="005A0EC7"/>
    <w:rsid w:val="005A0ECB"/>
    <w:rsid w:val="005A13B2"/>
    <w:rsid w:val="005A181C"/>
    <w:rsid w:val="005A2378"/>
    <w:rsid w:val="005A2734"/>
    <w:rsid w:val="005A2AF6"/>
    <w:rsid w:val="005A2C70"/>
    <w:rsid w:val="005A2D65"/>
    <w:rsid w:val="005A2D9D"/>
    <w:rsid w:val="005A2E03"/>
    <w:rsid w:val="005A3165"/>
    <w:rsid w:val="005A31FB"/>
    <w:rsid w:val="005A3624"/>
    <w:rsid w:val="005A3873"/>
    <w:rsid w:val="005A38F4"/>
    <w:rsid w:val="005A3B26"/>
    <w:rsid w:val="005A3BCC"/>
    <w:rsid w:val="005A3C7F"/>
    <w:rsid w:val="005A40F1"/>
    <w:rsid w:val="005A4253"/>
    <w:rsid w:val="005A4517"/>
    <w:rsid w:val="005A4B10"/>
    <w:rsid w:val="005A4C86"/>
    <w:rsid w:val="005A51EA"/>
    <w:rsid w:val="005A54B8"/>
    <w:rsid w:val="005A56C3"/>
    <w:rsid w:val="005A58ED"/>
    <w:rsid w:val="005A5A74"/>
    <w:rsid w:val="005A5F6D"/>
    <w:rsid w:val="005A6090"/>
    <w:rsid w:val="005A6556"/>
    <w:rsid w:val="005A6915"/>
    <w:rsid w:val="005A6C1C"/>
    <w:rsid w:val="005A7143"/>
    <w:rsid w:val="005A72D5"/>
    <w:rsid w:val="005A7705"/>
    <w:rsid w:val="005A770E"/>
    <w:rsid w:val="005A7743"/>
    <w:rsid w:val="005A7899"/>
    <w:rsid w:val="005A7EF3"/>
    <w:rsid w:val="005B01C3"/>
    <w:rsid w:val="005B034E"/>
    <w:rsid w:val="005B071B"/>
    <w:rsid w:val="005B0776"/>
    <w:rsid w:val="005B1383"/>
    <w:rsid w:val="005B1467"/>
    <w:rsid w:val="005B157D"/>
    <w:rsid w:val="005B18FF"/>
    <w:rsid w:val="005B19F0"/>
    <w:rsid w:val="005B1A35"/>
    <w:rsid w:val="005B1BAD"/>
    <w:rsid w:val="005B1BC8"/>
    <w:rsid w:val="005B1BDB"/>
    <w:rsid w:val="005B1DC6"/>
    <w:rsid w:val="005B2615"/>
    <w:rsid w:val="005B2A7D"/>
    <w:rsid w:val="005B2EF5"/>
    <w:rsid w:val="005B328F"/>
    <w:rsid w:val="005B3786"/>
    <w:rsid w:val="005B3A89"/>
    <w:rsid w:val="005B3BB8"/>
    <w:rsid w:val="005B3EA7"/>
    <w:rsid w:val="005B4AA2"/>
    <w:rsid w:val="005B4AB8"/>
    <w:rsid w:val="005B5538"/>
    <w:rsid w:val="005B5626"/>
    <w:rsid w:val="005B5657"/>
    <w:rsid w:val="005B5910"/>
    <w:rsid w:val="005B5BBD"/>
    <w:rsid w:val="005B5C9B"/>
    <w:rsid w:val="005B5E5E"/>
    <w:rsid w:val="005B5E75"/>
    <w:rsid w:val="005B62A8"/>
    <w:rsid w:val="005B66F3"/>
    <w:rsid w:val="005B6CF6"/>
    <w:rsid w:val="005B6E52"/>
    <w:rsid w:val="005B6F24"/>
    <w:rsid w:val="005B6F87"/>
    <w:rsid w:val="005B7359"/>
    <w:rsid w:val="005B756C"/>
    <w:rsid w:val="005B7BE4"/>
    <w:rsid w:val="005B7E1A"/>
    <w:rsid w:val="005C01AC"/>
    <w:rsid w:val="005C02B2"/>
    <w:rsid w:val="005C02D2"/>
    <w:rsid w:val="005C0335"/>
    <w:rsid w:val="005C0A48"/>
    <w:rsid w:val="005C0DDD"/>
    <w:rsid w:val="005C1068"/>
    <w:rsid w:val="005C122C"/>
    <w:rsid w:val="005C13BD"/>
    <w:rsid w:val="005C153A"/>
    <w:rsid w:val="005C1DD7"/>
    <w:rsid w:val="005C1E37"/>
    <w:rsid w:val="005C1ED6"/>
    <w:rsid w:val="005C1F38"/>
    <w:rsid w:val="005C2D10"/>
    <w:rsid w:val="005C2DD3"/>
    <w:rsid w:val="005C2E88"/>
    <w:rsid w:val="005C2F8C"/>
    <w:rsid w:val="005C31B5"/>
    <w:rsid w:val="005C3572"/>
    <w:rsid w:val="005C3766"/>
    <w:rsid w:val="005C3DAC"/>
    <w:rsid w:val="005C4272"/>
    <w:rsid w:val="005C4661"/>
    <w:rsid w:val="005C47B6"/>
    <w:rsid w:val="005C4E5B"/>
    <w:rsid w:val="005C5022"/>
    <w:rsid w:val="005C50C2"/>
    <w:rsid w:val="005C58B5"/>
    <w:rsid w:val="005C5A03"/>
    <w:rsid w:val="005C5B90"/>
    <w:rsid w:val="005C5FC4"/>
    <w:rsid w:val="005C636C"/>
    <w:rsid w:val="005C65E4"/>
    <w:rsid w:val="005C6A9A"/>
    <w:rsid w:val="005C6B9B"/>
    <w:rsid w:val="005C6CD5"/>
    <w:rsid w:val="005C71DA"/>
    <w:rsid w:val="005C72EF"/>
    <w:rsid w:val="005C799F"/>
    <w:rsid w:val="005C7C6B"/>
    <w:rsid w:val="005C7DFC"/>
    <w:rsid w:val="005D0E05"/>
    <w:rsid w:val="005D0E3A"/>
    <w:rsid w:val="005D1807"/>
    <w:rsid w:val="005D191C"/>
    <w:rsid w:val="005D1DC6"/>
    <w:rsid w:val="005D2176"/>
    <w:rsid w:val="005D2203"/>
    <w:rsid w:val="005D246B"/>
    <w:rsid w:val="005D2C27"/>
    <w:rsid w:val="005D2D6A"/>
    <w:rsid w:val="005D3142"/>
    <w:rsid w:val="005D3833"/>
    <w:rsid w:val="005D3886"/>
    <w:rsid w:val="005D3BA2"/>
    <w:rsid w:val="005D3F8A"/>
    <w:rsid w:val="005D4526"/>
    <w:rsid w:val="005D4528"/>
    <w:rsid w:val="005D45C3"/>
    <w:rsid w:val="005D45FF"/>
    <w:rsid w:val="005D4DE8"/>
    <w:rsid w:val="005D5824"/>
    <w:rsid w:val="005D5D5B"/>
    <w:rsid w:val="005D5E83"/>
    <w:rsid w:val="005D5EB9"/>
    <w:rsid w:val="005D63FE"/>
    <w:rsid w:val="005D6437"/>
    <w:rsid w:val="005D64B7"/>
    <w:rsid w:val="005D6A60"/>
    <w:rsid w:val="005D6BE0"/>
    <w:rsid w:val="005D704F"/>
    <w:rsid w:val="005D73F0"/>
    <w:rsid w:val="005D75CF"/>
    <w:rsid w:val="005D7A32"/>
    <w:rsid w:val="005D7C9B"/>
    <w:rsid w:val="005D7EDA"/>
    <w:rsid w:val="005D7F32"/>
    <w:rsid w:val="005E0574"/>
    <w:rsid w:val="005E0CC0"/>
    <w:rsid w:val="005E0ECE"/>
    <w:rsid w:val="005E0F8D"/>
    <w:rsid w:val="005E12C3"/>
    <w:rsid w:val="005E14B0"/>
    <w:rsid w:val="005E181B"/>
    <w:rsid w:val="005E1BBB"/>
    <w:rsid w:val="005E1BF2"/>
    <w:rsid w:val="005E1CE5"/>
    <w:rsid w:val="005E1F33"/>
    <w:rsid w:val="005E2B93"/>
    <w:rsid w:val="005E3A03"/>
    <w:rsid w:val="005E3CF5"/>
    <w:rsid w:val="005E3D9D"/>
    <w:rsid w:val="005E3FED"/>
    <w:rsid w:val="005E41F5"/>
    <w:rsid w:val="005E4313"/>
    <w:rsid w:val="005E4A96"/>
    <w:rsid w:val="005E4AB6"/>
    <w:rsid w:val="005E4AF6"/>
    <w:rsid w:val="005E4BAE"/>
    <w:rsid w:val="005E4CA5"/>
    <w:rsid w:val="005E4CAA"/>
    <w:rsid w:val="005E4E45"/>
    <w:rsid w:val="005E5281"/>
    <w:rsid w:val="005E53E9"/>
    <w:rsid w:val="005E583F"/>
    <w:rsid w:val="005E5B82"/>
    <w:rsid w:val="005E5F76"/>
    <w:rsid w:val="005E6369"/>
    <w:rsid w:val="005E65A3"/>
    <w:rsid w:val="005E66D1"/>
    <w:rsid w:val="005E6A6B"/>
    <w:rsid w:val="005E6AB3"/>
    <w:rsid w:val="005E6D92"/>
    <w:rsid w:val="005E768D"/>
    <w:rsid w:val="005E7C75"/>
    <w:rsid w:val="005F052B"/>
    <w:rsid w:val="005F0703"/>
    <w:rsid w:val="005F07AD"/>
    <w:rsid w:val="005F0915"/>
    <w:rsid w:val="005F14C7"/>
    <w:rsid w:val="005F1621"/>
    <w:rsid w:val="005F24DD"/>
    <w:rsid w:val="005F272E"/>
    <w:rsid w:val="005F2733"/>
    <w:rsid w:val="005F2CD8"/>
    <w:rsid w:val="005F2D32"/>
    <w:rsid w:val="005F2D9E"/>
    <w:rsid w:val="005F2DAC"/>
    <w:rsid w:val="005F2F6C"/>
    <w:rsid w:val="005F3507"/>
    <w:rsid w:val="005F3987"/>
    <w:rsid w:val="005F3BCB"/>
    <w:rsid w:val="005F4160"/>
    <w:rsid w:val="005F436E"/>
    <w:rsid w:val="005F4613"/>
    <w:rsid w:val="005F4CD3"/>
    <w:rsid w:val="005F4FA4"/>
    <w:rsid w:val="005F507D"/>
    <w:rsid w:val="005F52F5"/>
    <w:rsid w:val="005F57EC"/>
    <w:rsid w:val="005F5A0C"/>
    <w:rsid w:val="005F5D5E"/>
    <w:rsid w:val="005F5E0B"/>
    <w:rsid w:val="005F605E"/>
    <w:rsid w:val="005F607B"/>
    <w:rsid w:val="005F60D8"/>
    <w:rsid w:val="005F6252"/>
    <w:rsid w:val="005F638E"/>
    <w:rsid w:val="005F6C67"/>
    <w:rsid w:val="005F73EA"/>
    <w:rsid w:val="005F7D0A"/>
    <w:rsid w:val="005F7DA0"/>
    <w:rsid w:val="005F7DB1"/>
    <w:rsid w:val="005F7E3B"/>
    <w:rsid w:val="005F7E5B"/>
    <w:rsid w:val="005F7E82"/>
    <w:rsid w:val="005F7FD1"/>
    <w:rsid w:val="00600457"/>
    <w:rsid w:val="00600BA8"/>
    <w:rsid w:val="00600E7C"/>
    <w:rsid w:val="00600FA8"/>
    <w:rsid w:val="00600FD7"/>
    <w:rsid w:val="00601215"/>
    <w:rsid w:val="0060124C"/>
    <w:rsid w:val="00601377"/>
    <w:rsid w:val="006013E6"/>
    <w:rsid w:val="00601F10"/>
    <w:rsid w:val="006027FB"/>
    <w:rsid w:val="00602A89"/>
    <w:rsid w:val="00602D3A"/>
    <w:rsid w:val="00602D5F"/>
    <w:rsid w:val="00603291"/>
    <w:rsid w:val="00603295"/>
    <w:rsid w:val="00603B1B"/>
    <w:rsid w:val="00603DFD"/>
    <w:rsid w:val="006042F6"/>
    <w:rsid w:val="006043EE"/>
    <w:rsid w:val="00604567"/>
    <w:rsid w:val="00604938"/>
    <w:rsid w:val="00604C4E"/>
    <w:rsid w:val="00604C88"/>
    <w:rsid w:val="0060502E"/>
    <w:rsid w:val="0060507B"/>
    <w:rsid w:val="00605177"/>
    <w:rsid w:val="00605628"/>
    <w:rsid w:val="006057B6"/>
    <w:rsid w:val="00605826"/>
    <w:rsid w:val="00605902"/>
    <w:rsid w:val="00605AC9"/>
    <w:rsid w:val="00605CC3"/>
    <w:rsid w:val="00605E3F"/>
    <w:rsid w:val="006063E2"/>
    <w:rsid w:val="006064AA"/>
    <w:rsid w:val="006064DC"/>
    <w:rsid w:val="0060650A"/>
    <w:rsid w:val="0060654D"/>
    <w:rsid w:val="00606941"/>
    <w:rsid w:val="00606BC9"/>
    <w:rsid w:val="006073A4"/>
    <w:rsid w:val="006075A7"/>
    <w:rsid w:val="006076E9"/>
    <w:rsid w:val="00607738"/>
    <w:rsid w:val="006078F1"/>
    <w:rsid w:val="006078F2"/>
    <w:rsid w:val="00607AFD"/>
    <w:rsid w:val="00607DC4"/>
    <w:rsid w:val="00607E49"/>
    <w:rsid w:val="006100F8"/>
    <w:rsid w:val="006102F8"/>
    <w:rsid w:val="00610366"/>
    <w:rsid w:val="006108D2"/>
    <w:rsid w:val="00610A18"/>
    <w:rsid w:val="00610B24"/>
    <w:rsid w:val="00611122"/>
    <w:rsid w:val="006115D3"/>
    <w:rsid w:val="0061170E"/>
    <w:rsid w:val="0061182D"/>
    <w:rsid w:val="0061190D"/>
    <w:rsid w:val="00611D0F"/>
    <w:rsid w:val="00611D4D"/>
    <w:rsid w:val="0061209B"/>
    <w:rsid w:val="006122C6"/>
    <w:rsid w:val="0061238A"/>
    <w:rsid w:val="0061238B"/>
    <w:rsid w:val="0061262A"/>
    <w:rsid w:val="00612A6E"/>
    <w:rsid w:val="00612EAD"/>
    <w:rsid w:val="00613205"/>
    <w:rsid w:val="0061328E"/>
    <w:rsid w:val="0061329A"/>
    <w:rsid w:val="006133D8"/>
    <w:rsid w:val="00613989"/>
    <w:rsid w:val="00613AB2"/>
    <w:rsid w:val="00613F11"/>
    <w:rsid w:val="00613F1E"/>
    <w:rsid w:val="00613F23"/>
    <w:rsid w:val="00613FB6"/>
    <w:rsid w:val="00614464"/>
    <w:rsid w:val="00614A37"/>
    <w:rsid w:val="0061552F"/>
    <w:rsid w:val="006157AC"/>
    <w:rsid w:val="006157CA"/>
    <w:rsid w:val="00615836"/>
    <w:rsid w:val="006159A6"/>
    <w:rsid w:val="00615F2A"/>
    <w:rsid w:val="006162AB"/>
    <w:rsid w:val="006165B6"/>
    <w:rsid w:val="006165D9"/>
    <w:rsid w:val="00616970"/>
    <w:rsid w:val="00616BC0"/>
    <w:rsid w:val="00616E26"/>
    <w:rsid w:val="00616FFF"/>
    <w:rsid w:val="006174F6"/>
    <w:rsid w:val="006175A5"/>
    <w:rsid w:val="00617A5A"/>
    <w:rsid w:val="00617B9E"/>
    <w:rsid w:val="00617BF2"/>
    <w:rsid w:val="00617D38"/>
    <w:rsid w:val="00617FA9"/>
    <w:rsid w:val="00620148"/>
    <w:rsid w:val="006204DA"/>
    <w:rsid w:val="0062084C"/>
    <w:rsid w:val="00620A93"/>
    <w:rsid w:val="00620C59"/>
    <w:rsid w:val="00620D22"/>
    <w:rsid w:val="00620E87"/>
    <w:rsid w:val="0062125E"/>
    <w:rsid w:val="00621431"/>
    <w:rsid w:val="00621972"/>
    <w:rsid w:val="00621A19"/>
    <w:rsid w:val="00621A38"/>
    <w:rsid w:val="00621D0A"/>
    <w:rsid w:val="00621E89"/>
    <w:rsid w:val="0062204A"/>
    <w:rsid w:val="006221B9"/>
    <w:rsid w:val="00622497"/>
    <w:rsid w:val="00622D60"/>
    <w:rsid w:val="006235C5"/>
    <w:rsid w:val="006237A5"/>
    <w:rsid w:val="00623EA3"/>
    <w:rsid w:val="0062427A"/>
    <w:rsid w:val="006247F2"/>
    <w:rsid w:val="00624821"/>
    <w:rsid w:val="00624924"/>
    <w:rsid w:val="00624C0D"/>
    <w:rsid w:val="00624CA0"/>
    <w:rsid w:val="00624E80"/>
    <w:rsid w:val="00624EBC"/>
    <w:rsid w:val="00624EC8"/>
    <w:rsid w:val="00624F50"/>
    <w:rsid w:val="00624FAD"/>
    <w:rsid w:val="00625430"/>
    <w:rsid w:val="00625616"/>
    <w:rsid w:val="0062562E"/>
    <w:rsid w:val="006256BB"/>
    <w:rsid w:val="00625DF7"/>
    <w:rsid w:val="006263C5"/>
    <w:rsid w:val="0062642F"/>
    <w:rsid w:val="006275A3"/>
    <w:rsid w:val="006275D0"/>
    <w:rsid w:val="00627B70"/>
    <w:rsid w:val="00627BED"/>
    <w:rsid w:val="00627C93"/>
    <w:rsid w:val="00630370"/>
    <w:rsid w:val="006308BD"/>
    <w:rsid w:val="00630A5A"/>
    <w:rsid w:val="00630AC8"/>
    <w:rsid w:val="00630BE2"/>
    <w:rsid w:val="00630DC8"/>
    <w:rsid w:val="00630EB9"/>
    <w:rsid w:val="00631051"/>
    <w:rsid w:val="006312A5"/>
    <w:rsid w:val="006318C9"/>
    <w:rsid w:val="006319BD"/>
    <w:rsid w:val="00631AB9"/>
    <w:rsid w:val="00631B5D"/>
    <w:rsid w:val="00632018"/>
    <w:rsid w:val="006321EC"/>
    <w:rsid w:val="00632342"/>
    <w:rsid w:val="00632446"/>
    <w:rsid w:val="0063285A"/>
    <w:rsid w:val="00632875"/>
    <w:rsid w:val="00632B9A"/>
    <w:rsid w:val="00632D86"/>
    <w:rsid w:val="00632F85"/>
    <w:rsid w:val="0063301F"/>
    <w:rsid w:val="00633059"/>
    <w:rsid w:val="006331C9"/>
    <w:rsid w:val="006332DB"/>
    <w:rsid w:val="0063389C"/>
    <w:rsid w:val="00633C1F"/>
    <w:rsid w:val="00634361"/>
    <w:rsid w:val="00634BB5"/>
    <w:rsid w:val="00634BCA"/>
    <w:rsid w:val="00634CB1"/>
    <w:rsid w:val="00635064"/>
    <w:rsid w:val="0063509D"/>
    <w:rsid w:val="006351AA"/>
    <w:rsid w:val="006351AC"/>
    <w:rsid w:val="0063559C"/>
    <w:rsid w:val="00635A45"/>
    <w:rsid w:val="0063665E"/>
    <w:rsid w:val="0063669B"/>
    <w:rsid w:val="006367DD"/>
    <w:rsid w:val="00636841"/>
    <w:rsid w:val="0063698A"/>
    <w:rsid w:val="00636C76"/>
    <w:rsid w:val="00636F22"/>
    <w:rsid w:val="00636F43"/>
    <w:rsid w:val="006373F4"/>
    <w:rsid w:val="00637527"/>
    <w:rsid w:val="0063775A"/>
    <w:rsid w:val="006377EE"/>
    <w:rsid w:val="00637EF0"/>
    <w:rsid w:val="00640224"/>
    <w:rsid w:val="00640567"/>
    <w:rsid w:val="006406A7"/>
    <w:rsid w:val="00640712"/>
    <w:rsid w:val="00640BD7"/>
    <w:rsid w:val="00640D49"/>
    <w:rsid w:val="00641015"/>
    <w:rsid w:val="00641019"/>
    <w:rsid w:val="00641273"/>
    <w:rsid w:val="0064189F"/>
    <w:rsid w:val="00641B7F"/>
    <w:rsid w:val="0064211C"/>
    <w:rsid w:val="00642336"/>
    <w:rsid w:val="006423B9"/>
    <w:rsid w:val="006426F4"/>
    <w:rsid w:val="0064276A"/>
    <w:rsid w:val="00642AA2"/>
    <w:rsid w:val="00642BC2"/>
    <w:rsid w:val="00642BDC"/>
    <w:rsid w:val="00642C86"/>
    <w:rsid w:val="00642DDE"/>
    <w:rsid w:val="00642EDF"/>
    <w:rsid w:val="00643268"/>
    <w:rsid w:val="00643BB8"/>
    <w:rsid w:val="00643ED2"/>
    <w:rsid w:val="00643F8A"/>
    <w:rsid w:val="00644176"/>
    <w:rsid w:val="006444FC"/>
    <w:rsid w:val="006446B1"/>
    <w:rsid w:val="00644859"/>
    <w:rsid w:val="0064493B"/>
    <w:rsid w:val="00644AB2"/>
    <w:rsid w:val="00645309"/>
    <w:rsid w:val="0064576A"/>
    <w:rsid w:val="00645E04"/>
    <w:rsid w:val="006461CC"/>
    <w:rsid w:val="0064628F"/>
    <w:rsid w:val="006464B8"/>
    <w:rsid w:val="0064677D"/>
    <w:rsid w:val="00646937"/>
    <w:rsid w:val="00646B94"/>
    <w:rsid w:val="00646D5C"/>
    <w:rsid w:val="006472DB"/>
    <w:rsid w:val="00647449"/>
    <w:rsid w:val="00647522"/>
    <w:rsid w:val="0064762E"/>
    <w:rsid w:val="00647775"/>
    <w:rsid w:val="00647A1D"/>
    <w:rsid w:val="00647DA9"/>
    <w:rsid w:val="006500B5"/>
    <w:rsid w:val="00650479"/>
    <w:rsid w:val="00650671"/>
    <w:rsid w:val="006506A4"/>
    <w:rsid w:val="00650B07"/>
    <w:rsid w:val="00650B50"/>
    <w:rsid w:val="006510B9"/>
    <w:rsid w:val="00651D2A"/>
    <w:rsid w:val="00651F1F"/>
    <w:rsid w:val="00651F59"/>
    <w:rsid w:val="00652003"/>
    <w:rsid w:val="006520AE"/>
    <w:rsid w:val="006520C2"/>
    <w:rsid w:val="006523E3"/>
    <w:rsid w:val="00652425"/>
    <w:rsid w:val="00652489"/>
    <w:rsid w:val="00652542"/>
    <w:rsid w:val="00652E3C"/>
    <w:rsid w:val="00652E41"/>
    <w:rsid w:val="00652F0E"/>
    <w:rsid w:val="0065340D"/>
    <w:rsid w:val="00653515"/>
    <w:rsid w:val="0065364F"/>
    <w:rsid w:val="00653CEC"/>
    <w:rsid w:val="00653DA8"/>
    <w:rsid w:val="00653E05"/>
    <w:rsid w:val="00653E5F"/>
    <w:rsid w:val="00653FFF"/>
    <w:rsid w:val="006541E5"/>
    <w:rsid w:val="0065458B"/>
    <w:rsid w:val="006547E2"/>
    <w:rsid w:val="00654989"/>
    <w:rsid w:val="00654E22"/>
    <w:rsid w:val="00654EF5"/>
    <w:rsid w:val="00655032"/>
    <w:rsid w:val="00655779"/>
    <w:rsid w:val="00656094"/>
    <w:rsid w:val="00656462"/>
    <w:rsid w:val="00656B69"/>
    <w:rsid w:val="00657186"/>
    <w:rsid w:val="0065723B"/>
    <w:rsid w:val="0065782B"/>
    <w:rsid w:val="00657842"/>
    <w:rsid w:val="00657ACF"/>
    <w:rsid w:val="0066046D"/>
    <w:rsid w:val="006607B6"/>
    <w:rsid w:val="006607C7"/>
    <w:rsid w:val="00660994"/>
    <w:rsid w:val="00660B1C"/>
    <w:rsid w:val="00660CFC"/>
    <w:rsid w:val="00660ED7"/>
    <w:rsid w:val="00660F4D"/>
    <w:rsid w:val="006612A7"/>
    <w:rsid w:val="0066141E"/>
    <w:rsid w:val="00661440"/>
    <w:rsid w:val="006614B9"/>
    <w:rsid w:val="00661BA7"/>
    <w:rsid w:val="00661BBD"/>
    <w:rsid w:val="00661BEE"/>
    <w:rsid w:val="00661F6F"/>
    <w:rsid w:val="00662121"/>
    <w:rsid w:val="00662550"/>
    <w:rsid w:val="00662DFD"/>
    <w:rsid w:val="00662F04"/>
    <w:rsid w:val="00662F44"/>
    <w:rsid w:val="00662FE0"/>
    <w:rsid w:val="00663175"/>
    <w:rsid w:val="0066351F"/>
    <w:rsid w:val="00663927"/>
    <w:rsid w:val="00663C33"/>
    <w:rsid w:val="00663EB0"/>
    <w:rsid w:val="006640CD"/>
    <w:rsid w:val="006641FD"/>
    <w:rsid w:val="006644CC"/>
    <w:rsid w:val="006646AD"/>
    <w:rsid w:val="0066485E"/>
    <w:rsid w:val="006658DF"/>
    <w:rsid w:val="006659E8"/>
    <w:rsid w:val="00665CE8"/>
    <w:rsid w:val="00665F1C"/>
    <w:rsid w:val="00666D23"/>
    <w:rsid w:val="00667083"/>
    <w:rsid w:val="006673BA"/>
    <w:rsid w:val="0066790F"/>
    <w:rsid w:val="00667C4F"/>
    <w:rsid w:val="00667CC2"/>
    <w:rsid w:val="006702F5"/>
    <w:rsid w:val="006706EC"/>
    <w:rsid w:val="006708F5"/>
    <w:rsid w:val="006709FE"/>
    <w:rsid w:val="006712A5"/>
    <w:rsid w:val="006717A0"/>
    <w:rsid w:val="00671980"/>
    <w:rsid w:val="006719D8"/>
    <w:rsid w:val="006719F6"/>
    <w:rsid w:val="00671AB9"/>
    <w:rsid w:val="006723DF"/>
    <w:rsid w:val="006726BB"/>
    <w:rsid w:val="00672867"/>
    <w:rsid w:val="006728A7"/>
    <w:rsid w:val="00672C1B"/>
    <w:rsid w:val="00673051"/>
    <w:rsid w:val="006736A2"/>
    <w:rsid w:val="0067397D"/>
    <w:rsid w:val="00673C84"/>
    <w:rsid w:val="00673DDE"/>
    <w:rsid w:val="00673EB6"/>
    <w:rsid w:val="00673F31"/>
    <w:rsid w:val="00674245"/>
    <w:rsid w:val="006742BB"/>
    <w:rsid w:val="00674374"/>
    <w:rsid w:val="006743B7"/>
    <w:rsid w:val="006745F5"/>
    <w:rsid w:val="00674644"/>
    <w:rsid w:val="006747D0"/>
    <w:rsid w:val="00674ADF"/>
    <w:rsid w:val="00674F66"/>
    <w:rsid w:val="006752E6"/>
    <w:rsid w:val="006753AB"/>
    <w:rsid w:val="00675EA0"/>
    <w:rsid w:val="00676435"/>
    <w:rsid w:val="00676659"/>
    <w:rsid w:val="0067668A"/>
    <w:rsid w:val="00676B29"/>
    <w:rsid w:val="00676E3F"/>
    <w:rsid w:val="00676F20"/>
    <w:rsid w:val="006777F3"/>
    <w:rsid w:val="00677A29"/>
    <w:rsid w:val="006801CC"/>
    <w:rsid w:val="00680466"/>
    <w:rsid w:val="00680BBC"/>
    <w:rsid w:val="00680FA3"/>
    <w:rsid w:val="006810EF"/>
    <w:rsid w:val="006811EF"/>
    <w:rsid w:val="00681D32"/>
    <w:rsid w:val="00681D61"/>
    <w:rsid w:val="00682004"/>
    <w:rsid w:val="00682221"/>
    <w:rsid w:val="00682351"/>
    <w:rsid w:val="006826EF"/>
    <w:rsid w:val="0068284B"/>
    <w:rsid w:val="00682C0E"/>
    <w:rsid w:val="00682E9B"/>
    <w:rsid w:val="00682FEA"/>
    <w:rsid w:val="006831B8"/>
    <w:rsid w:val="00683573"/>
    <w:rsid w:val="006835C7"/>
    <w:rsid w:val="006839C5"/>
    <w:rsid w:val="00683A22"/>
    <w:rsid w:val="0068410E"/>
    <w:rsid w:val="0068413E"/>
    <w:rsid w:val="00684563"/>
    <w:rsid w:val="0068496B"/>
    <w:rsid w:val="00684BBA"/>
    <w:rsid w:val="00685DE9"/>
    <w:rsid w:val="006861C1"/>
    <w:rsid w:val="00686414"/>
    <w:rsid w:val="00686A54"/>
    <w:rsid w:val="00686A78"/>
    <w:rsid w:val="00686DFD"/>
    <w:rsid w:val="00686ED0"/>
    <w:rsid w:val="00686EFF"/>
    <w:rsid w:val="00687033"/>
    <w:rsid w:val="0068713C"/>
    <w:rsid w:val="00687249"/>
    <w:rsid w:val="00687293"/>
    <w:rsid w:val="0068769D"/>
    <w:rsid w:val="00687AF7"/>
    <w:rsid w:val="00687B31"/>
    <w:rsid w:val="00687BCF"/>
    <w:rsid w:val="00687C08"/>
    <w:rsid w:val="00687D2C"/>
    <w:rsid w:val="006901FF"/>
    <w:rsid w:val="006902C3"/>
    <w:rsid w:val="00690329"/>
    <w:rsid w:val="00690357"/>
    <w:rsid w:val="00690C94"/>
    <w:rsid w:val="0069103A"/>
    <w:rsid w:val="006912CF"/>
    <w:rsid w:val="0069146D"/>
    <w:rsid w:val="0069181A"/>
    <w:rsid w:val="0069187E"/>
    <w:rsid w:val="006918BE"/>
    <w:rsid w:val="0069194C"/>
    <w:rsid w:val="00691CF6"/>
    <w:rsid w:val="006920B0"/>
    <w:rsid w:val="0069222F"/>
    <w:rsid w:val="00692307"/>
    <w:rsid w:val="0069236B"/>
    <w:rsid w:val="00692906"/>
    <w:rsid w:val="00692A1A"/>
    <w:rsid w:val="00692B50"/>
    <w:rsid w:val="00692CC3"/>
    <w:rsid w:val="00692DAA"/>
    <w:rsid w:val="00692DB6"/>
    <w:rsid w:val="00692E99"/>
    <w:rsid w:val="00693364"/>
    <w:rsid w:val="006933BB"/>
    <w:rsid w:val="00693648"/>
    <w:rsid w:val="006936D0"/>
    <w:rsid w:val="0069396B"/>
    <w:rsid w:val="00693B01"/>
    <w:rsid w:val="00693D2E"/>
    <w:rsid w:val="006945EB"/>
    <w:rsid w:val="006950CF"/>
    <w:rsid w:val="00695176"/>
    <w:rsid w:val="006951BA"/>
    <w:rsid w:val="0069543F"/>
    <w:rsid w:val="006954AF"/>
    <w:rsid w:val="00695D95"/>
    <w:rsid w:val="006960B9"/>
    <w:rsid w:val="006962A9"/>
    <w:rsid w:val="006968A8"/>
    <w:rsid w:val="00697260"/>
    <w:rsid w:val="006975B3"/>
    <w:rsid w:val="006976D7"/>
    <w:rsid w:val="0069784A"/>
    <w:rsid w:val="0069795F"/>
    <w:rsid w:val="006979B9"/>
    <w:rsid w:val="00697D08"/>
    <w:rsid w:val="006A00A7"/>
    <w:rsid w:val="006A0144"/>
    <w:rsid w:val="006A0A1E"/>
    <w:rsid w:val="006A0C8F"/>
    <w:rsid w:val="006A0D37"/>
    <w:rsid w:val="006A0EE9"/>
    <w:rsid w:val="006A1372"/>
    <w:rsid w:val="006A13CC"/>
    <w:rsid w:val="006A15E7"/>
    <w:rsid w:val="006A1631"/>
    <w:rsid w:val="006A1D2F"/>
    <w:rsid w:val="006A1DFD"/>
    <w:rsid w:val="006A20FF"/>
    <w:rsid w:val="006A2185"/>
    <w:rsid w:val="006A263F"/>
    <w:rsid w:val="006A2850"/>
    <w:rsid w:val="006A28B3"/>
    <w:rsid w:val="006A292D"/>
    <w:rsid w:val="006A2AF3"/>
    <w:rsid w:val="006A2D64"/>
    <w:rsid w:val="006A2E22"/>
    <w:rsid w:val="006A2FFF"/>
    <w:rsid w:val="006A3124"/>
    <w:rsid w:val="006A335A"/>
    <w:rsid w:val="006A396B"/>
    <w:rsid w:val="006A3F52"/>
    <w:rsid w:val="006A4390"/>
    <w:rsid w:val="006A44EC"/>
    <w:rsid w:val="006A4A12"/>
    <w:rsid w:val="006A4A13"/>
    <w:rsid w:val="006A4B2E"/>
    <w:rsid w:val="006A5052"/>
    <w:rsid w:val="006A50F6"/>
    <w:rsid w:val="006A5169"/>
    <w:rsid w:val="006A53F7"/>
    <w:rsid w:val="006A53F9"/>
    <w:rsid w:val="006A6876"/>
    <w:rsid w:val="006A6904"/>
    <w:rsid w:val="006A6999"/>
    <w:rsid w:val="006A7331"/>
    <w:rsid w:val="006A743F"/>
    <w:rsid w:val="006A7595"/>
    <w:rsid w:val="006A75DC"/>
    <w:rsid w:val="006A77F6"/>
    <w:rsid w:val="006A7A01"/>
    <w:rsid w:val="006A7B4D"/>
    <w:rsid w:val="006A7C69"/>
    <w:rsid w:val="006B0768"/>
    <w:rsid w:val="006B1079"/>
    <w:rsid w:val="006B10E6"/>
    <w:rsid w:val="006B14F9"/>
    <w:rsid w:val="006B1569"/>
    <w:rsid w:val="006B1C5F"/>
    <w:rsid w:val="006B1EA8"/>
    <w:rsid w:val="006B20F5"/>
    <w:rsid w:val="006B2218"/>
    <w:rsid w:val="006B2691"/>
    <w:rsid w:val="006B281B"/>
    <w:rsid w:val="006B2868"/>
    <w:rsid w:val="006B2BF0"/>
    <w:rsid w:val="006B2E01"/>
    <w:rsid w:val="006B2E50"/>
    <w:rsid w:val="006B2F60"/>
    <w:rsid w:val="006B3788"/>
    <w:rsid w:val="006B38F0"/>
    <w:rsid w:val="006B3973"/>
    <w:rsid w:val="006B3BC3"/>
    <w:rsid w:val="006B3E7B"/>
    <w:rsid w:val="006B3FAB"/>
    <w:rsid w:val="006B4565"/>
    <w:rsid w:val="006B45F1"/>
    <w:rsid w:val="006B46B4"/>
    <w:rsid w:val="006B4942"/>
    <w:rsid w:val="006B4A7D"/>
    <w:rsid w:val="006B50F0"/>
    <w:rsid w:val="006B5508"/>
    <w:rsid w:val="006B59EA"/>
    <w:rsid w:val="006B5C5C"/>
    <w:rsid w:val="006B5FEC"/>
    <w:rsid w:val="006B6330"/>
    <w:rsid w:val="006B6398"/>
    <w:rsid w:val="006B6604"/>
    <w:rsid w:val="006B6B5D"/>
    <w:rsid w:val="006B6B72"/>
    <w:rsid w:val="006B6D5B"/>
    <w:rsid w:val="006B6DE5"/>
    <w:rsid w:val="006B6F50"/>
    <w:rsid w:val="006B6F72"/>
    <w:rsid w:val="006B72FC"/>
    <w:rsid w:val="006B774D"/>
    <w:rsid w:val="006B77A6"/>
    <w:rsid w:val="006B7C7B"/>
    <w:rsid w:val="006C06A5"/>
    <w:rsid w:val="006C078D"/>
    <w:rsid w:val="006C0860"/>
    <w:rsid w:val="006C09A5"/>
    <w:rsid w:val="006C0B1D"/>
    <w:rsid w:val="006C10E4"/>
    <w:rsid w:val="006C149B"/>
    <w:rsid w:val="006C1E6E"/>
    <w:rsid w:val="006C1F56"/>
    <w:rsid w:val="006C2001"/>
    <w:rsid w:val="006C23F4"/>
    <w:rsid w:val="006C2605"/>
    <w:rsid w:val="006C2B71"/>
    <w:rsid w:val="006C2EAC"/>
    <w:rsid w:val="006C3285"/>
    <w:rsid w:val="006C3409"/>
    <w:rsid w:val="006C35CE"/>
    <w:rsid w:val="006C3680"/>
    <w:rsid w:val="006C3D10"/>
    <w:rsid w:val="006C3D74"/>
    <w:rsid w:val="006C46BA"/>
    <w:rsid w:val="006C47E1"/>
    <w:rsid w:val="006C4C06"/>
    <w:rsid w:val="006C5241"/>
    <w:rsid w:val="006C55CF"/>
    <w:rsid w:val="006C623D"/>
    <w:rsid w:val="006C62B0"/>
    <w:rsid w:val="006C6A05"/>
    <w:rsid w:val="006C6B62"/>
    <w:rsid w:val="006C6D41"/>
    <w:rsid w:val="006C6DB8"/>
    <w:rsid w:val="006C7571"/>
    <w:rsid w:val="006C7659"/>
    <w:rsid w:val="006C7EDD"/>
    <w:rsid w:val="006D0101"/>
    <w:rsid w:val="006D03EF"/>
    <w:rsid w:val="006D04E2"/>
    <w:rsid w:val="006D0D0D"/>
    <w:rsid w:val="006D0D80"/>
    <w:rsid w:val="006D0E3E"/>
    <w:rsid w:val="006D118C"/>
    <w:rsid w:val="006D1A9A"/>
    <w:rsid w:val="006D1FA7"/>
    <w:rsid w:val="006D2426"/>
    <w:rsid w:val="006D2501"/>
    <w:rsid w:val="006D2569"/>
    <w:rsid w:val="006D25A8"/>
    <w:rsid w:val="006D269A"/>
    <w:rsid w:val="006D2B10"/>
    <w:rsid w:val="006D2C59"/>
    <w:rsid w:val="006D2D03"/>
    <w:rsid w:val="006D3150"/>
    <w:rsid w:val="006D336E"/>
    <w:rsid w:val="006D3716"/>
    <w:rsid w:val="006D39E1"/>
    <w:rsid w:val="006D4450"/>
    <w:rsid w:val="006D45B6"/>
    <w:rsid w:val="006D463F"/>
    <w:rsid w:val="006D47BF"/>
    <w:rsid w:val="006D56CA"/>
    <w:rsid w:val="006D591D"/>
    <w:rsid w:val="006D5B22"/>
    <w:rsid w:val="006D5B7D"/>
    <w:rsid w:val="006D5BB0"/>
    <w:rsid w:val="006D5D3C"/>
    <w:rsid w:val="006D5E64"/>
    <w:rsid w:val="006D6002"/>
    <w:rsid w:val="006D605A"/>
    <w:rsid w:val="006D665C"/>
    <w:rsid w:val="006D69D4"/>
    <w:rsid w:val="006D6A79"/>
    <w:rsid w:val="006D6C1C"/>
    <w:rsid w:val="006D6DBF"/>
    <w:rsid w:val="006D70C9"/>
    <w:rsid w:val="006D7AD1"/>
    <w:rsid w:val="006D7EB8"/>
    <w:rsid w:val="006E027A"/>
    <w:rsid w:val="006E029C"/>
    <w:rsid w:val="006E090C"/>
    <w:rsid w:val="006E09EC"/>
    <w:rsid w:val="006E12AE"/>
    <w:rsid w:val="006E14B6"/>
    <w:rsid w:val="006E14EA"/>
    <w:rsid w:val="006E15EB"/>
    <w:rsid w:val="006E2020"/>
    <w:rsid w:val="006E208F"/>
    <w:rsid w:val="006E230A"/>
    <w:rsid w:val="006E2BDA"/>
    <w:rsid w:val="006E2F00"/>
    <w:rsid w:val="006E327B"/>
    <w:rsid w:val="006E32AF"/>
    <w:rsid w:val="006E389A"/>
    <w:rsid w:val="006E3EB6"/>
    <w:rsid w:val="006E3EB9"/>
    <w:rsid w:val="006E4266"/>
    <w:rsid w:val="006E4D05"/>
    <w:rsid w:val="006E5002"/>
    <w:rsid w:val="006E50CC"/>
    <w:rsid w:val="006E51C5"/>
    <w:rsid w:val="006E5533"/>
    <w:rsid w:val="006E579B"/>
    <w:rsid w:val="006E5B37"/>
    <w:rsid w:val="006E60D1"/>
    <w:rsid w:val="006E6272"/>
    <w:rsid w:val="006E6331"/>
    <w:rsid w:val="006E635B"/>
    <w:rsid w:val="006E6B2C"/>
    <w:rsid w:val="006E6C1B"/>
    <w:rsid w:val="006E71B1"/>
    <w:rsid w:val="006E7FD8"/>
    <w:rsid w:val="006F0242"/>
    <w:rsid w:val="006F0480"/>
    <w:rsid w:val="006F04E6"/>
    <w:rsid w:val="006F05A9"/>
    <w:rsid w:val="006F05AF"/>
    <w:rsid w:val="006F0A26"/>
    <w:rsid w:val="006F0C92"/>
    <w:rsid w:val="006F0C98"/>
    <w:rsid w:val="006F0F69"/>
    <w:rsid w:val="006F1156"/>
    <w:rsid w:val="006F12C0"/>
    <w:rsid w:val="006F186C"/>
    <w:rsid w:val="006F189C"/>
    <w:rsid w:val="006F19AE"/>
    <w:rsid w:val="006F1A80"/>
    <w:rsid w:val="006F205A"/>
    <w:rsid w:val="006F2246"/>
    <w:rsid w:val="006F23FD"/>
    <w:rsid w:val="006F249F"/>
    <w:rsid w:val="006F253E"/>
    <w:rsid w:val="006F260C"/>
    <w:rsid w:val="006F2FD1"/>
    <w:rsid w:val="006F316E"/>
    <w:rsid w:val="006F338D"/>
    <w:rsid w:val="006F3492"/>
    <w:rsid w:val="006F361F"/>
    <w:rsid w:val="006F388D"/>
    <w:rsid w:val="006F38E4"/>
    <w:rsid w:val="006F3F58"/>
    <w:rsid w:val="006F48F8"/>
    <w:rsid w:val="006F4A7B"/>
    <w:rsid w:val="006F4DA8"/>
    <w:rsid w:val="006F4E8B"/>
    <w:rsid w:val="006F50F2"/>
    <w:rsid w:val="006F5346"/>
    <w:rsid w:val="006F54DD"/>
    <w:rsid w:val="006F56B2"/>
    <w:rsid w:val="006F5B2A"/>
    <w:rsid w:val="006F5BE5"/>
    <w:rsid w:val="006F5CFC"/>
    <w:rsid w:val="006F5DE8"/>
    <w:rsid w:val="006F5F02"/>
    <w:rsid w:val="006F6612"/>
    <w:rsid w:val="006F6682"/>
    <w:rsid w:val="006F6808"/>
    <w:rsid w:val="006F6DC4"/>
    <w:rsid w:val="006F7072"/>
    <w:rsid w:val="006F70F9"/>
    <w:rsid w:val="006F7218"/>
    <w:rsid w:val="006F7B64"/>
    <w:rsid w:val="00700187"/>
    <w:rsid w:val="00700307"/>
    <w:rsid w:val="00700A5B"/>
    <w:rsid w:val="00701085"/>
    <w:rsid w:val="0070111F"/>
    <w:rsid w:val="007014DF"/>
    <w:rsid w:val="007015A1"/>
    <w:rsid w:val="00701B5D"/>
    <w:rsid w:val="00701B9B"/>
    <w:rsid w:val="00701DC4"/>
    <w:rsid w:val="00701F57"/>
    <w:rsid w:val="00702110"/>
    <w:rsid w:val="00702259"/>
    <w:rsid w:val="0070253F"/>
    <w:rsid w:val="0070255E"/>
    <w:rsid w:val="0070275E"/>
    <w:rsid w:val="007029F5"/>
    <w:rsid w:val="00702A07"/>
    <w:rsid w:val="00702AA3"/>
    <w:rsid w:val="00702B58"/>
    <w:rsid w:val="00702D2B"/>
    <w:rsid w:val="0070317E"/>
    <w:rsid w:val="00703473"/>
    <w:rsid w:val="007034B8"/>
    <w:rsid w:val="007038A9"/>
    <w:rsid w:val="00703EF5"/>
    <w:rsid w:val="0070426D"/>
    <w:rsid w:val="0070427E"/>
    <w:rsid w:val="00704395"/>
    <w:rsid w:val="007046CE"/>
    <w:rsid w:val="00704C09"/>
    <w:rsid w:val="00704ED4"/>
    <w:rsid w:val="00705511"/>
    <w:rsid w:val="00705512"/>
    <w:rsid w:val="0070563C"/>
    <w:rsid w:val="0070567A"/>
    <w:rsid w:val="0070592E"/>
    <w:rsid w:val="00705B54"/>
    <w:rsid w:val="00705C6D"/>
    <w:rsid w:val="00705CCF"/>
    <w:rsid w:val="00706555"/>
    <w:rsid w:val="00706716"/>
    <w:rsid w:val="00706AC6"/>
    <w:rsid w:val="00706AFE"/>
    <w:rsid w:val="00706CA6"/>
    <w:rsid w:val="00706F1C"/>
    <w:rsid w:val="00707144"/>
    <w:rsid w:val="007073AB"/>
    <w:rsid w:val="0070754F"/>
    <w:rsid w:val="0070771E"/>
    <w:rsid w:val="00707AB9"/>
    <w:rsid w:val="00707D21"/>
    <w:rsid w:val="007102F6"/>
    <w:rsid w:val="007105E7"/>
    <w:rsid w:val="0071096F"/>
    <w:rsid w:val="00710A97"/>
    <w:rsid w:val="007115FC"/>
    <w:rsid w:val="00711A7A"/>
    <w:rsid w:val="00711A9D"/>
    <w:rsid w:val="007125DB"/>
    <w:rsid w:val="007125EE"/>
    <w:rsid w:val="007128BC"/>
    <w:rsid w:val="007129A8"/>
    <w:rsid w:val="0071338A"/>
    <w:rsid w:val="00713539"/>
    <w:rsid w:val="00713A45"/>
    <w:rsid w:val="00713C2A"/>
    <w:rsid w:val="00713E5D"/>
    <w:rsid w:val="00713F35"/>
    <w:rsid w:val="00714389"/>
    <w:rsid w:val="00714996"/>
    <w:rsid w:val="00714C3E"/>
    <w:rsid w:val="00714D83"/>
    <w:rsid w:val="00714F6E"/>
    <w:rsid w:val="00715366"/>
    <w:rsid w:val="007156AB"/>
    <w:rsid w:val="007156F5"/>
    <w:rsid w:val="007159BA"/>
    <w:rsid w:val="00715B5E"/>
    <w:rsid w:val="00715B80"/>
    <w:rsid w:val="00715C50"/>
    <w:rsid w:val="007161B9"/>
    <w:rsid w:val="00716368"/>
    <w:rsid w:val="00716A60"/>
    <w:rsid w:val="00716ACE"/>
    <w:rsid w:val="00716CEF"/>
    <w:rsid w:val="00716D88"/>
    <w:rsid w:val="00716DD2"/>
    <w:rsid w:val="00716F10"/>
    <w:rsid w:val="00717019"/>
    <w:rsid w:val="007179BD"/>
    <w:rsid w:val="00717AB9"/>
    <w:rsid w:val="00717C71"/>
    <w:rsid w:val="00717D9F"/>
    <w:rsid w:val="00717FE9"/>
    <w:rsid w:val="00717FF6"/>
    <w:rsid w:val="00720169"/>
    <w:rsid w:val="0072033A"/>
    <w:rsid w:val="0072034D"/>
    <w:rsid w:val="00721069"/>
    <w:rsid w:val="007210EA"/>
    <w:rsid w:val="00721279"/>
    <w:rsid w:val="00721733"/>
    <w:rsid w:val="0072186A"/>
    <w:rsid w:val="00721C4A"/>
    <w:rsid w:val="007225D0"/>
    <w:rsid w:val="00722A17"/>
    <w:rsid w:val="00722B24"/>
    <w:rsid w:val="00722B2A"/>
    <w:rsid w:val="00722E54"/>
    <w:rsid w:val="00722E6D"/>
    <w:rsid w:val="00722F77"/>
    <w:rsid w:val="0072313D"/>
    <w:rsid w:val="0072320C"/>
    <w:rsid w:val="007234E1"/>
    <w:rsid w:val="007235ED"/>
    <w:rsid w:val="00723F2A"/>
    <w:rsid w:val="0072401D"/>
    <w:rsid w:val="00724668"/>
    <w:rsid w:val="00724782"/>
    <w:rsid w:val="00724783"/>
    <w:rsid w:val="00724AD6"/>
    <w:rsid w:val="00724B4C"/>
    <w:rsid w:val="00724B7B"/>
    <w:rsid w:val="00725061"/>
    <w:rsid w:val="007251D4"/>
    <w:rsid w:val="007253DF"/>
    <w:rsid w:val="007256AC"/>
    <w:rsid w:val="007259F1"/>
    <w:rsid w:val="00725A46"/>
    <w:rsid w:val="00725B11"/>
    <w:rsid w:val="00726497"/>
    <w:rsid w:val="007266A8"/>
    <w:rsid w:val="00726777"/>
    <w:rsid w:val="00726CA1"/>
    <w:rsid w:val="00726F08"/>
    <w:rsid w:val="00727535"/>
    <w:rsid w:val="00727A3E"/>
    <w:rsid w:val="00727CC2"/>
    <w:rsid w:val="00727D66"/>
    <w:rsid w:val="00730524"/>
    <w:rsid w:val="00730E35"/>
    <w:rsid w:val="00730F2C"/>
    <w:rsid w:val="007313D8"/>
    <w:rsid w:val="00731422"/>
    <w:rsid w:val="00731D34"/>
    <w:rsid w:val="00731DDF"/>
    <w:rsid w:val="007325EC"/>
    <w:rsid w:val="00732822"/>
    <w:rsid w:val="00732849"/>
    <w:rsid w:val="00732F9A"/>
    <w:rsid w:val="007341B1"/>
    <w:rsid w:val="007342EC"/>
    <w:rsid w:val="00734657"/>
    <w:rsid w:val="007346C1"/>
    <w:rsid w:val="00734750"/>
    <w:rsid w:val="00734C61"/>
    <w:rsid w:val="00734D26"/>
    <w:rsid w:val="00735143"/>
    <w:rsid w:val="00735148"/>
    <w:rsid w:val="00735434"/>
    <w:rsid w:val="00735696"/>
    <w:rsid w:val="007358A6"/>
    <w:rsid w:val="00735A53"/>
    <w:rsid w:val="00735BAB"/>
    <w:rsid w:val="007363FD"/>
    <w:rsid w:val="007364F0"/>
    <w:rsid w:val="007366C3"/>
    <w:rsid w:val="007367DA"/>
    <w:rsid w:val="007367E7"/>
    <w:rsid w:val="00736EA7"/>
    <w:rsid w:val="007377BF"/>
    <w:rsid w:val="00737A11"/>
    <w:rsid w:val="00737CA3"/>
    <w:rsid w:val="00737E97"/>
    <w:rsid w:val="007402A6"/>
    <w:rsid w:val="00740732"/>
    <w:rsid w:val="00740DE6"/>
    <w:rsid w:val="00740FF6"/>
    <w:rsid w:val="00741108"/>
    <w:rsid w:val="007417B0"/>
    <w:rsid w:val="0074222C"/>
    <w:rsid w:val="00742268"/>
    <w:rsid w:val="00742410"/>
    <w:rsid w:val="00742538"/>
    <w:rsid w:val="007426CC"/>
    <w:rsid w:val="007426EF"/>
    <w:rsid w:val="0074272E"/>
    <w:rsid w:val="0074284C"/>
    <w:rsid w:val="00742CCF"/>
    <w:rsid w:val="00742D67"/>
    <w:rsid w:val="00742FCF"/>
    <w:rsid w:val="007431D8"/>
    <w:rsid w:val="00743B1C"/>
    <w:rsid w:val="00743D62"/>
    <w:rsid w:val="00744408"/>
    <w:rsid w:val="00744750"/>
    <w:rsid w:val="00744A18"/>
    <w:rsid w:val="00744A94"/>
    <w:rsid w:val="00744EB1"/>
    <w:rsid w:val="00745179"/>
    <w:rsid w:val="00745588"/>
    <w:rsid w:val="00745A04"/>
    <w:rsid w:val="00745DE1"/>
    <w:rsid w:val="00745F6B"/>
    <w:rsid w:val="00746208"/>
    <w:rsid w:val="00746687"/>
    <w:rsid w:val="00746884"/>
    <w:rsid w:val="007468F1"/>
    <w:rsid w:val="00746A52"/>
    <w:rsid w:val="00746BF9"/>
    <w:rsid w:val="00746C07"/>
    <w:rsid w:val="00746FDD"/>
    <w:rsid w:val="00747188"/>
    <w:rsid w:val="007474B6"/>
    <w:rsid w:val="00747BF3"/>
    <w:rsid w:val="00750141"/>
    <w:rsid w:val="00750605"/>
    <w:rsid w:val="00750643"/>
    <w:rsid w:val="0075074B"/>
    <w:rsid w:val="00750BFF"/>
    <w:rsid w:val="00750F7A"/>
    <w:rsid w:val="00751036"/>
    <w:rsid w:val="00751F0A"/>
    <w:rsid w:val="007521EF"/>
    <w:rsid w:val="00752865"/>
    <w:rsid w:val="007528AC"/>
    <w:rsid w:val="00752DC5"/>
    <w:rsid w:val="00753918"/>
    <w:rsid w:val="00753978"/>
    <w:rsid w:val="00753AD1"/>
    <w:rsid w:val="00753B2D"/>
    <w:rsid w:val="00753DA7"/>
    <w:rsid w:val="00754019"/>
    <w:rsid w:val="007540FB"/>
    <w:rsid w:val="0075413A"/>
    <w:rsid w:val="00754518"/>
    <w:rsid w:val="007546DC"/>
    <w:rsid w:val="007548ED"/>
    <w:rsid w:val="00754940"/>
    <w:rsid w:val="00754BCB"/>
    <w:rsid w:val="00755681"/>
    <w:rsid w:val="00755BA0"/>
    <w:rsid w:val="00755C82"/>
    <w:rsid w:val="00755CD1"/>
    <w:rsid w:val="00755E5C"/>
    <w:rsid w:val="00755FC5"/>
    <w:rsid w:val="00756537"/>
    <w:rsid w:val="00756624"/>
    <w:rsid w:val="007568E1"/>
    <w:rsid w:val="00756B36"/>
    <w:rsid w:val="00756B60"/>
    <w:rsid w:val="00756C24"/>
    <w:rsid w:val="00756C56"/>
    <w:rsid w:val="00756CAA"/>
    <w:rsid w:val="00756E06"/>
    <w:rsid w:val="00757E51"/>
    <w:rsid w:val="00757F28"/>
    <w:rsid w:val="00757F52"/>
    <w:rsid w:val="00760134"/>
    <w:rsid w:val="0076072E"/>
    <w:rsid w:val="007608B6"/>
    <w:rsid w:val="00760D9E"/>
    <w:rsid w:val="00760EE7"/>
    <w:rsid w:val="00760FB1"/>
    <w:rsid w:val="00761026"/>
    <w:rsid w:val="0076119B"/>
    <w:rsid w:val="0076149F"/>
    <w:rsid w:val="00761882"/>
    <w:rsid w:val="007618C7"/>
    <w:rsid w:val="00761B07"/>
    <w:rsid w:val="00761BFA"/>
    <w:rsid w:val="0076207A"/>
    <w:rsid w:val="007621BE"/>
    <w:rsid w:val="007622CB"/>
    <w:rsid w:val="00762E70"/>
    <w:rsid w:val="0076334F"/>
    <w:rsid w:val="00763580"/>
    <w:rsid w:val="00763619"/>
    <w:rsid w:val="007638E5"/>
    <w:rsid w:val="00763907"/>
    <w:rsid w:val="007639DE"/>
    <w:rsid w:val="00763D8E"/>
    <w:rsid w:val="00764558"/>
    <w:rsid w:val="0076468C"/>
    <w:rsid w:val="00765147"/>
    <w:rsid w:val="0076537A"/>
    <w:rsid w:val="007654C7"/>
    <w:rsid w:val="00765662"/>
    <w:rsid w:val="0076571B"/>
    <w:rsid w:val="00765DCA"/>
    <w:rsid w:val="00765E17"/>
    <w:rsid w:val="007664A4"/>
    <w:rsid w:val="00766E9B"/>
    <w:rsid w:val="00766EFA"/>
    <w:rsid w:val="007670A8"/>
    <w:rsid w:val="007675BE"/>
    <w:rsid w:val="00767EC3"/>
    <w:rsid w:val="00770327"/>
    <w:rsid w:val="007704BE"/>
    <w:rsid w:val="00770733"/>
    <w:rsid w:val="0077083B"/>
    <w:rsid w:val="00770C14"/>
    <w:rsid w:val="00771821"/>
    <w:rsid w:val="00771967"/>
    <w:rsid w:val="00771FB5"/>
    <w:rsid w:val="007720F0"/>
    <w:rsid w:val="00772146"/>
    <w:rsid w:val="007721CF"/>
    <w:rsid w:val="0077222A"/>
    <w:rsid w:val="007727E4"/>
    <w:rsid w:val="00772AAC"/>
    <w:rsid w:val="00772AE2"/>
    <w:rsid w:val="00772B7C"/>
    <w:rsid w:val="00772E25"/>
    <w:rsid w:val="00772E58"/>
    <w:rsid w:val="00773009"/>
    <w:rsid w:val="0077312C"/>
    <w:rsid w:val="0077361C"/>
    <w:rsid w:val="007737B8"/>
    <w:rsid w:val="00773ABA"/>
    <w:rsid w:val="00774364"/>
    <w:rsid w:val="00774749"/>
    <w:rsid w:val="0077476B"/>
    <w:rsid w:val="0077496E"/>
    <w:rsid w:val="00774BF3"/>
    <w:rsid w:val="007751F5"/>
    <w:rsid w:val="00775272"/>
    <w:rsid w:val="00775321"/>
    <w:rsid w:val="0077535E"/>
    <w:rsid w:val="0077544C"/>
    <w:rsid w:val="007754B2"/>
    <w:rsid w:val="00775648"/>
    <w:rsid w:val="0077570C"/>
    <w:rsid w:val="007759A2"/>
    <w:rsid w:val="00775CFC"/>
    <w:rsid w:val="00775D50"/>
    <w:rsid w:val="00775DED"/>
    <w:rsid w:val="00775EA1"/>
    <w:rsid w:val="00775FBE"/>
    <w:rsid w:val="0077692C"/>
    <w:rsid w:val="00776B5D"/>
    <w:rsid w:val="00776E4C"/>
    <w:rsid w:val="00776EA2"/>
    <w:rsid w:val="007770A4"/>
    <w:rsid w:val="00777482"/>
    <w:rsid w:val="007776AB"/>
    <w:rsid w:val="00777974"/>
    <w:rsid w:val="00777EB8"/>
    <w:rsid w:val="00777EEE"/>
    <w:rsid w:val="00777F46"/>
    <w:rsid w:val="00780606"/>
    <w:rsid w:val="007807BF"/>
    <w:rsid w:val="00781B67"/>
    <w:rsid w:val="00781D23"/>
    <w:rsid w:val="00781ECA"/>
    <w:rsid w:val="00781EEF"/>
    <w:rsid w:val="0078233A"/>
    <w:rsid w:val="00782545"/>
    <w:rsid w:val="0078340E"/>
    <w:rsid w:val="007835DB"/>
    <w:rsid w:val="00783A3F"/>
    <w:rsid w:val="00783C48"/>
    <w:rsid w:val="0078442B"/>
    <w:rsid w:val="00784577"/>
    <w:rsid w:val="007846BC"/>
    <w:rsid w:val="00784727"/>
    <w:rsid w:val="00784764"/>
    <w:rsid w:val="00784A30"/>
    <w:rsid w:val="00784C38"/>
    <w:rsid w:val="00784D57"/>
    <w:rsid w:val="00784E31"/>
    <w:rsid w:val="00784F26"/>
    <w:rsid w:val="0078521A"/>
    <w:rsid w:val="007852C5"/>
    <w:rsid w:val="0078547D"/>
    <w:rsid w:val="007854E6"/>
    <w:rsid w:val="007857AF"/>
    <w:rsid w:val="007857D3"/>
    <w:rsid w:val="00785C83"/>
    <w:rsid w:val="00785DA9"/>
    <w:rsid w:val="00785FA0"/>
    <w:rsid w:val="007862D2"/>
    <w:rsid w:val="00786362"/>
    <w:rsid w:val="007863A3"/>
    <w:rsid w:val="00786613"/>
    <w:rsid w:val="00786A12"/>
    <w:rsid w:val="00786F92"/>
    <w:rsid w:val="007870C6"/>
    <w:rsid w:val="007870D0"/>
    <w:rsid w:val="00787156"/>
    <w:rsid w:val="007872AC"/>
    <w:rsid w:val="00787301"/>
    <w:rsid w:val="007874A5"/>
    <w:rsid w:val="0078773E"/>
    <w:rsid w:val="00787EF8"/>
    <w:rsid w:val="00787F8A"/>
    <w:rsid w:val="00790594"/>
    <w:rsid w:val="007906F8"/>
    <w:rsid w:val="00791255"/>
    <w:rsid w:val="0079141D"/>
    <w:rsid w:val="0079164B"/>
    <w:rsid w:val="007917D9"/>
    <w:rsid w:val="00791839"/>
    <w:rsid w:val="00791BD5"/>
    <w:rsid w:val="00791D5A"/>
    <w:rsid w:val="00791DA4"/>
    <w:rsid w:val="00791DC2"/>
    <w:rsid w:val="0079253B"/>
    <w:rsid w:val="007934A1"/>
    <w:rsid w:val="007934FE"/>
    <w:rsid w:val="007938AB"/>
    <w:rsid w:val="00793A58"/>
    <w:rsid w:val="00793C02"/>
    <w:rsid w:val="00793DA1"/>
    <w:rsid w:val="00794764"/>
    <w:rsid w:val="00794D98"/>
    <w:rsid w:val="00794F59"/>
    <w:rsid w:val="00795336"/>
    <w:rsid w:val="00795353"/>
    <w:rsid w:val="0079551D"/>
    <w:rsid w:val="0079568A"/>
    <w:rsid w:val="007956CF"/>
    <w:rsid w:val="007957F2"/>
    <w:rsid w:val="00795971"/>
    <w:rsid w:val="0079597C"/>
    <w:rsid w:val="00795C74"/>
    <w:rsid w:val="00795D41"/>
    <w:rsid w:val="00795E9A"/>
    <w:rsid w:val="007962FA"/>
    <w:rsid w:val="00796424"/>
    <w:rsid w:val="00796572"/>
    <w:rsid w:val="00796714"/>
    <w:rsid w:val="00796A6A"/>
    <w:rsid w:val="00796B43"/>
    <w:rsid w:val="00796B92"/>
    <w:rsid w:val="007973CA"/>
    <w:rsid w:val="007975A2"/>
    <w:rsid w:val="00797778"/>
    <w:rsid w:val="007978E8"/>
    <w:rsid w:val="00797950"/>
    <w:rsid w:val="00797990"/>
    <w:rsid w:val="00797C81"/>
    <w:rsid w:val="00797FAD"/>
    <w:rsid w:val="007A0704"/>
    <w:rsid w:val="007A0A06"/>
    <w:rsid w:val="007A11CF"/>
    <w:rsid w:val="007A19E8"/>
    <w:rsid w:val="007A1DCD"/>
    <w:rsid w:val="007A1DDB"/>
    <w:rsid w:val="007A20ED"/>
    <w:rsid w:val="007A2450"/>
    <w:rsid w:val="007A24C8"/>
    <w:rsid w:val="007A24D5"/>
    <w:rsid w:val="007A262A"/>
    <w:rsid w:val="007A2833"/>
    <w:rsid w:val="007A2849"/>
    <w:rsid w:val="007A2CF8"/>
    <w:rsid w:val="007A3886"/>
    <w:rsid w:val="007A39BF"/>
    <w:rsid w:val="007A3E2A"/>
    <w:rsid w:val="007A40A6"/>
    <w:rsid w:val="007A43A2"/>
    <w:rsid w:val="007A44DC"/>
    <w:rsid w:val="007A4AC7"/>
    <w:rsid w:val="007A5CCC"/>
    <w:rsid w:val="007A5DB2"/>
    <w:rsid w:val="007A5E53"/>
    <w:rsid w:val="007A5F5C"/>
    <w:rsid w:val="007A6428"/>
    <w:rsid w:val="007A674A"/>
    <w:rsid w:val="007A6770"/>
    <w:rsid w:val="007A6A6A"/>
    <w:rsid w:val="007A6C14"/>
    <w:rsid w:val="007A6CC3"/>
    <w:rsid w:val="007A7181"/>
    <w:rsid w:val="007A71F4"/>
    <w:rsid w:val="007A7333"/>
    <w:rsid w:val="007A7DB3"/>
    <w:rsid w:val="007B0810"/>
    <w:rsid w:val="007B0EED"/>
    <w:rsid w:val="007B0F4E"/>
    <w:rsid w:val="007B0F52"/>
    <w:rsid w:val="007B1297"/>
    <w:rsid w:val="007B190D"/>
    <w:rsid w:val="007B1928"/>
    <w:rsid w:val="007B201E"/>
    <w:rsid w:val="007B2086"/>
    <w:rsid w:val="007B2245"/>
    <w:rsid w:val="007B239F"/>
    <w:rsid w:val="007B2A4F"/>
    <w:rsid w:val="007B33E0"/>
    <w:rsid w:val="007B3AA0"/>
    <w:rsid w:val="007B44A3"/>
    <w:rsid w:val="007B474F"/>
    <w:rsid w:val="007B491C"/>
    <w:rsid w:val="007B4E0C"/>
    <w:rsid w:val="007B4F85"/>
    <w:rsid w:val="007B53A6"/>
    <w:rsid w:val="007B550A"/>
    <w:rsid w:val="007B576C"/>
    <w:rsid w:val="007B5D4E"/>
    <w:rsid w:val="007B5D99"/>
    <w:rsid w:val="007B5DF3"/>
    <w:rsid w:val="007B5E3E"/>
    <w:rsid w:val="007B633C"/>
    <w:rsid w:val="007B665A"/>
    <w:rsid w:val="007B6CEC"/>
    <w:rsid w:val="007B71A8"/>
    <w:rsid w:val="007B73C6"/>
    <w:rsid w:val="007B76A5"/>
    <w:rsid w:val="007B7848"/>
    <w:rsid w:val="007B7A9F"/>
    <w:rsid w:val="007B7D25"/>
    <w:rsid w:val="007B7E26"/>
    <w:rsid w:val="007C00A0"/>
    <w:rsid w:val="007C00E7"/>
    <w:rsid w:val="007C0430"/>
    <w:rsid w:val="007C0565"/>
    <w:rsid w:val="007C0586"/>
    <w:rsid w:val="007C070E"/>
    <w:rsid w:val="007C07FE"/>
    <w:rsid w:val="007C08BC"/>
    <w:rsid w:val="007C0AEB"/>
    <w:rsid w:val="007C0C82"/>
    <w:rsid w:val="007C0CFA"/>
    <w:rsid w:val="007C10F6"/>
    <w:rsid w:val="007C1450"/>
    <w:rsid w:val="007C166A"/>
    <w:rsid w:val="007C19A8"/>
    <w:rsid w:val="007C1CED"/>
    <w:rsid w:val="007C1E6B"/>
    <w:rsid w:val="007C2094"/>
    <w:rsid w:val="007C2435"/>
    <w:rsid w:val="007C26BC"/>
    <w:rsid w:val="007C2776"/>
    <w:rsid w:val="007C3144"/>
    <w:rsid w:val="007C323E"/>
    <w:rsid w:val="007C3324"/>
    <w:rsid w:val="007C332B"/>
    <w:rsid w:val="007C3456"/>
    <w:rsid w:val="007C40EC"/>
    <w:rsid w:val="007C4149"/>
    <w:rsid w:val="007C4325"/>
    <w:rsid w:val="007C44E5"/>
    <w:rsid w:val="007C4618"/>
    <w:rsid w:val="007C4D12"/>
    <w:rsid w:val="007C4FA4"/>
    <w:rsid w:val="007C4FA9"/>
    <w:rsid w:val="007C5402"/>
    <w:rsid w:val="007C5CD2"/>
    <w:rsid w:val="007C5EF9"/>
    <w:rsid w:val="007C5FC0"/>
    <w:rsid w:val="007C625D"/>
    <w:rsid w:val="007C63DF"/>
    <w:rsid w:val="007C6539"/>
    <w:rsid w:val="007C7205"/>
    <w:rsid w:val="007C73D1"/>
    <w:rsid w:val="007C741C"/>
    <w:rsid w:val="007C7425"/>
    <w:rsid w:val="007C7450"/>
    <w:rsid w:val="007C748D"/>
    <w:rsid w:val="007C74C8"/>
    <w:rsid w:val="007C7799"/>
    <w:rsid w:val="007C7C6A"/>
    <w:rsid w:val="007D003C"/>
    <w:rsid w:val="007D00C4"/>
    <w:rsid w:val="007D00FE"/>
    <w:rsid w:val="007D0602"/>
    <w:rsid w:val="007D064B"/>
    <w:rsid w:val="007D0A1D"/>
    <w:rsid w:val="007D0A4F"/>
    <w:rsid w:val="007D0B23"/>
    <w:rsid w:val="007D137F"/>
    <w:rsid w:val="007D168B"/>
    <w:rsid w:val="007D168D"/>
    <w:rsid w:val="007D1793"/>
    <w:rsid w:val="007D1A5C"/>
    <w:rsid w:val="007D1BF0"/>
    <w:rsid w:val="007D21FD"/>
    <w:rsid w:val="007D2868"/>
    <w:rsid w:val="007D2B7E"/>
    <w:rsid w:val="007D2F1B"/>
    <w:rsid w:val="007D2F60"/>
    <w:rsid w:val="007D3208"/>
    <w:rsid w:val="007D35BD"/>
    <w:rsid w:val="007D36DA"/>
    <w:rsid w:val="007D38AF"/>
    <w:rsid w:val="007D3E41"/>
    <w:rsid w:val="007D4440"/>
    <w:rsid w:val="007D47EA"/>
    <w:rsid w:val="007D48DE"/>
    <w:rsid w:val="007D4909"/>
    <w:rsid w:val="007D4961"/>
    <w:rsid w:val="007D4AB9"/>
    <w:rsid w:val="007D4C1C"/>
    <w:rsid w:val="007D4CE7"/>
    <w:rsid w:val="007D4DF1"/>
    <w:rsid w:val="007D4E83"/>
    <w:rsid w:val="007D4FD6"/>
    <w:rsid w:val="007D5247"/>
    <w:rsid w:val="007D5294"/>
    <w:rsid w:val="007D56A7"/>
    <w:rsid w:val="007D571A"/>
    <w:rsid w:val="007D576B"/>
    <w:rsid w:val="007D590E"/>
    <w:rsid w:val="007D5927"/>
    <w:rsid w:val="007D5CBE"/>
    <w:rsid w:val="007D64AB"/>
    <w:rsid w:val="007D64BC"/>
    <w:rsid w:val="007D6696"/>
    <w:rsid w:val="007D6C6F"/>
    <w:rsid w:val="007D6C70"/>
    <w:rsid w:val="007D7171"/>
    <w:rsid w:val="007D71DE"/>
    <w:rsid w:val="007D72B9"/>
    <w:rsid w:val="007D75FE"/>
    <w:rsid w:val="007D78C0"/>
    <w:rsid w:val="007D79A5"/>
    <w:rsid w:val="007D7B45"/>
    <w:rsid w:val="007D7C48"/>
    <w:rsid w:val="007E02AC"/>
    <w:rsid w:val="007E032D"/>
    <w:rsid w:val="007E088F"/>
    <w:rsid w:val="007E08AE"/>
    <w:rsid w:val="007E0CC7"/>
    <w:rsid w:val="007E1557"/>
    <w:rsid w:val="007E165C"/>
    <w:rsid w:val="007E1A6C"/>
    <w:rsid w:val="007E1AA8"/>
    <w:rsid w:val="007E1CFF"/>
    <w:rsid w:val="007E2167"/>
    <w:rsid w:val="007E2241"/>
    <w:rsid w:val="007E24DB"/>
    <w:rsid w:val="007E2A3A"/>
    <w:rsid w:val="007E2C9C"/>
    <w:rsid w:val="007E2F72"/>
    <w:rsid w:val="007E318B"/>
    <w:rsid w:val="007E3362"/>
    <w:rsid w:val="007E363A"/>
    <w:rsid w:val="007E370F"/>
    <w:rsid w:val="007E3FD2"/>
    <w:rsid w:val="007E410C"/>
    <w:rsid w:val="007E43FB"/>
    <w:rsid w:val="007E4BBB"/>
    <w:rsid w:val="007E4BF4"/>
    <w:rsid w:val="007E4D9A"/>
    <w:rsid w:val="007E4F08"/>
    <w:rsid w:val="007E5410"/>
    <w:rsid w:val="007E58F3"/>
    <w:rsid w:val="007E5AF0"/>
    <w:rsid w:val="007E5B1C"/>
    <w:rsid w:val="007E5DC1"/>
    <w:rsid w:val="007E60F9"/>
    <w:rsid w:val="007E6196"/>
    <w:rsid w:val="007E633F"/>
    <w:rsid w:val="007E65A2"/>
    <w:rsid w:val="007E699C"/>
    <w:rsid w:val="007E705A"/>
    <w:rsid w:val="007E71FD"/>
    <w:rsid w:val="007E7335"/>
    <w:rsid w:val="007E75B1"/>
    <w:rsid w:val="007E7986"/>
    <w:rsid w:val="007E7E93"/>
    <w:rsid w:val="007E7F03"/>
    <w:rsid w:val="007F01E3"/>
    <w:rsid w:val="007F04B8"/>
    <w:rsid w:val="007F04E5"/>
    <w:rsid w:val="007F04F4"/>
    <w:rsid w:val="007F079C"/>
    <w:rsid w:val="007F0BC4"/>
    <w:rsid w:val="007F0D79"/>
    <w:rsid w:val="007F1078"/>
    <w:rsid w:val="007F1308"/>
    <w:rsid w:val="007F14DB"/>
    <w:rsid w:val="007F15D2"/>
    <w:rsid w:val="007F1A12"/>
    <w:rsid w:val="007F1A87"/>
    <w:rsid w:val="007F1E30"/>
    <w:rsid w:val="007F2105"/>
    <w:rsid w:val="007F22BB"/>
    <w:rsid w:val="007F2CD2"/>
    <w:rsid w:val="007F312C"/>
    <w:rsid w:val="007F32BB"/>
    <w:rsid w:val="007F34FD"/>
    <w:rsid w:val="007F37D6"/>
    <w:rsid w:val="007F398A"/>
    <w:rsid w:val="007F3E29"/>
    <w:rsid w:val="007F4222"/>
    <w:rsid w:val="007F45B1"/>
    <w:rsid w:val="007F4778"/>
    <w:rsid w:val="007F4AB0"/>
    <w:rsid w:val="007F4CA9"/>
    <w:rsid w:val="007F526C"/>
    <w:rsid w:val="007F5630"/>
    <w:rsid w:val="007F5987"/>
    <w:rsid w:val="007F5B01"/>
    <w:rsid w:val="007F5B92"/>
    <w:rsid w:val="007F5BA1"/>
    <w:rsid w:val="007F5C7B"/>
    <w:rsid w:val="007F5F3B"/>
    <w:rsid w:val="007F6034"/>
    <w:rsid w:val="007F607C"/>
    <w:rsid w:val="007F678C"/>
    <w:rsid w:val="007F6C79"/>
    <w:rsid w:val="007F6FAB"/>
    <w:rsid w:val="007F7107"/>
    <w:rsid w:val="007F755C"/>
    <w:rsid w:val="007F75E5"/>
    <w:rsid w:val="007F76C5"/>
    <w:rsid w:val="007F7BD6"/>
    <w:rsid w:val="007F7D1E"/>
    <w:rsid w:val="007F7EBD"/>
    <w:rsid w:val="007F7ED2"/>
    <w:rsid w:val="007F7F0A"/>
    <w:rsid w:val="008001F9"/>
    <w:rsid w:val="0080028F"/>
    <w:rsid w:val="00800415"/>
    <w:rsid w:val="0080047A"/>
    <w:rsid w:val="00800985"/>
    <w:rsid w:val="00800CC9"/>
    <w:rsid w:val="00801B54"/>
    <w:rsid w:val="0080209B"/>
    <w:rsid w:val="008023A8"/>
    <w:rsid w:val="008023F8"/>
    <w:rsid w:val="0080241B"/>
    <w:rsid w:val="0080245C"/>
    <w:rsid w:val="00802725"/>
    <w:rsid w:val="0080290C"/>
    <w:rsid w:val="00802E43"/>
    <w:rsid w:val="008031CA"/>
    <w:rsid w:val="0080354C"/>
    <w:rsid w:val="008036E6"/>
    <w:rsid w:val="008044AE"/>
    <w:rsid w:val="008051B4"/>
    <w:rsid w:val="008056B1"/>
    <w:rsid w:val="00805832"/>
    <w:rsid w:val="00806476"/>
    <w:rsid w:val="0080649C"/>
    <w:rsid w:val="00806518"/>
    <w:rsid w:val="00806873"/>
    <w:rsid w:val="0080687A"/>
    <w:rsid w:val="008069AD"/>
    <w:rsid w:val="00806B12"/>
    <w:rsid w:val="0080712D"/>
    <w:rsid w:val="00807155"/>
    <w:rsid w:val="00807363"/>
    <w:rsid w:val="00807513"/>
    <w:rsid w:val="008075BC"/>
    <w:rsid w:val="008078BF"/>
    <w:rsid w:val="00807EF0"/>
    <w:rsid w:val="00810129"/>
    <w:rsid w:val="0081023E"/>
    <w:rsid w:val="00810266"/>
    <w:rsid w:val="0081027F"/>
    <w:rsid w:val="0081085A"/>
    <w:rsid w:val="00810D04"/>
    <w:rsid w:val="008114BB"/>
    <w:rsid w:val="008115FC"/>
    <w:rsid w:val="00811CB7"/>
    <w:rsid w:val="00811EB4"/>
    <w:rsid w:val="008123CD"/>
    <w:rsid w:val="00812477"/>
    <w:rsid w:val="0081249F"/>
    <w:rsid w:val="008124FE"/>
    <w:rsid w:val="0081265E"/>
    <w:rsid w:val="00812875"/>
    <w:rsid w:val="00812BA9"/>
    <w:rsid w:val="00812C0D"/>
    <w:rsid w:val="00812C58"/>
    <w:rsid w:val="00813516"/>
    <w:rsid w:val="0081351F"/>
    <w:rsid w:val="00813FC5"/>
    <w:rsid w:val="00814053"/>
    <w:rsid w:val="00814292"/>
    <w:rsid w:val="008145DF"/>
    <w:rsid w:val="00814637"/>
    <w:rsid w:val="008146F7"/>
    <w:rsid w:val="00814D46"/>
    <w:rsid w:val="00814D8D"/>
    <w:rsid w:val="00814E60"/>
    <w:rsid w:val="008151D4"/>
    <w:rsid w:val="00815E7A"/>
    <w:rsid w:val="008160A3"/>
    <w:rsid w:val="008172AF"/>
    <w:rsid w:val="00817633"/>
    <w:rsid w:val="00817CD6"/>
    <w:rsid w:val="008202C2"/>
    <w:rsid w:val="00820381"/>
    <w:rsid w:val="00820580"/>
    <w:rsid w:val="008207CE"/>
    <w:rsid w:val="0082094E"/>
    <w:rsid w:val="00820AA7"/>
    <w:rsid w:val="00820CF5"/>
    <w:rsid w:val="00821018"/>
    <w:rsid w:val="0082112D"/>
    <w:rsid w:val="00821E28"/>
    <w:rsid w:val="0082225D"/>
    <w:rsid w:val="008223F8"/>
    <w:rsid w:val="008226C3"/>
    <w:rsid w:val="00822963"/>
    <w:rsid w:val="00822BB1"/>
    <w:rsid w:val="00823087"/>
    <w:rsid w:val="008230BB"/>
    <w:rsid w:val="0082349C"/>
    <w:rsid w:val="00823562"/>
    <w:rsid w:val="0082364E"/>
    <w:rsid w:val="00823F86"/>
    <w:rsid w:val="00823FCF"/>
    <w:rsid w:val="00824129"/>
    <w:rsid w:val="008242EF"/>
    <w:rsid w:val="008243AB"/>
    <w:rsid w:val="00824423"/>
    <w:rsid w:val="0082460C"/>
    <w:rsid w:val="008248A6"/>
    <w:rsid w:val="00824CFF"/>
    <w:rsid w:val="00824D6B"/>
    <w:rsid w:val="008253F2"/>
    <w:rsid w:val="0082547D"/>
    <w:rsid w:val="00825548"/>
    <w:rsid w:val="0082566A"/>
    <w:rsid w:val="008256BA"/>
    <w:rsid w:val="00825928"/>
    <w:rsid w:val="00825AE4"/>
    <w:rsid w:val="00825DAB"/>
    <w:rsid w:val="00826175"/>
    <w:rsid w:val="00826B85"/>
    <w:rsid w:val="00826C79"/>
    <w:rsid w:val="00826CCC"/>
    <w:rsid w:val="008270F1"/>
    <w:rsid w:val="0082742B"/>
    <w:rsid w:val="008277F8"/>
    <w:rsid w:val="00827849"/>
    <w:rsid w:val="00827CCC"/>
    <w:rsid w:val="00827E87"/>
    <w:rsid w:val="00830B73"/>
    <w:rsid w:val="00830CBB"/>
    <w:rsid w:val="00830DDB"/>
    <w:rsid w:val="008311BE"/>
    <w:rsid w:val="00831533"/>
    <w:rsid w:val="008315D8"/>
    <w:rsid w:val="0083189C"/>
    <w:rsid w:val="008318B5"/>
    <w:rsid w:val="00831B8F"/>
    <w:rsid w:val="00831CD5"/>
    <w:rsid w:val="00831DE6"/>
    <w:rsid w:val="00831F2C"/>
    <w:rsid w:val="008323F2"/>
    <w:rsid w:val="00832466"/>
    <w:rsid w:val="0083284E"/>
    <w:rsid w:val="008328E2"/>
    <w:rsid w:val="00832A53"/>
    <w:rsid w:val="00832F05"/>
    <w:rsid w:val="00832FB7"/>
    <w:rsid w:val="008333BC"/>
    <w:rsid w:val="00833647"/>
    <w:rsid w:val="00833929"/>
    <w:rsid w:val="00834229"/>
    <w:rsid w:val="008344CA"/>
    <w:rsid w:val="00834649"/>
    <w:rsid w:val="008347CB"/>
    <w:rsid w:val="00834E6A"/>
    <w:rsid w:val="00835216"/>
    <w:rsid w:val="00835245"/>
    <w:rsid w:val="00835797"/>
    <w:rsid w:val="0083584C"/>
    <w:rsid w:val="0083587A"/>
    <w:rsid w:val="00835A6D"/>
    <w:rsid w:val="0083604E"/>
    <w:rsid w:val="008360A5"/>
    <w:rsid w:val="00836123"/>
    <w:rsid w:val="00836207"/>
    <w:rsid w:val="00836282"/>
    <w:rsid w:val="008362E9"/>
    <w:rsid w:val="0083631E"/>
    <w:rsid w:val="008367CD"/>
    <w:rsid w:val="00836C7D"/>
    <w:rsid w:val="0083703C"/>
    <w:rsid w:val="00837466"/>
    <w:rsid w:val="008374D3"/>
    <w:rsid w:val="008375B3"/>
    <w:rsid w:val="0083761A"/>
    <w:rsid w:val="00837869"/>
    <w:rsid w:val="00837B96"/>
    <w:rsid w:val="00840140"/>
    <w:rsid w:val="0084016F"/>
    <w:rsid w:val="00840259"/>
    <w:rsid w:val="008402AA"/>
    <w:rsid w:val="008402E7"/>
    <w:rsid w:val="00840964"/>
    <w:rsid w:val="00840B14"/>
    <w:rsid w:val="008417BF"/>
    <w:rsid w:val="008418D3"/>
    <w:rsid w:val="00841967"/>
    <w:rsid w:val="00842347"/>
    <w:rsid w:val="00842E7C"/>
    <w:rsid w:val="0084318F"/>
    <w:rsid w:val="00843E59"/>
    <w:rsid w:val="0084406E"/>
    <w:rsid w:val="008441B4"/>
    <w:rsid w:val="00844757"/>
    <w:rsid w:val="00844947"/>
    <w:rsid w:val="00844B4E"/>
    <w:rsid w:val="00844EAA"/>
    <w:rsid w:val="00844FC5"/>
    <w:rsid w:val="00844FF2"/>
    <w:rsid w:val="008450B6"/>
    <w:rsid w:val="00845726"/>
    <w:rsid w:val="00845728"/>
    <w:rsid w:val="0084579A"/>
    <w:rsid w:val="0084590D"/>
    <w:rsid w:val="00845A3F"/>
    <w:rsid w:val="008462B8"/>
    <w:rsid w:val="008466C4"/>
    <w:rsid w:val="00846B82"/>
    <w:rsid w:val="00846BF1"/>
    <w:rsid w:val="00846D3A"/>
    <w:rsid w:val="00846DDF"/>
    <w:rsid w:val="00846EF9"/>
    <w:rsid w:val="00847039"/>
    <w:rsid w:val="008472E5"/>
    <w:rsid w:val="008476BF"/>
    <w:rsid w:val="00847AC6"/>
    <w:rsid w:val="00847D51"/>
    <w:rsid w:val="00847F39"/>
    <w:rsid w:val="00850643"/>
    <w:rsid w:val="00850866"/>
    <w:rsid w:val="00850AA7"/>
    <w:rsid w:val="00850AC3"/>
    <w:rsid w:val="00850BD7"/>
    <w:rsid w:val="008513C6"/>
    <w:rsid w:val="00851840"/>
    <w:rsid w:val="00851EA6"/>
    <w:rsid w:val="0085228D"/>
    <w:rsid w:val="008523D4"/>
    <w:rsid w:val="00852467"/>
    <w:rsid w:val="00852ACC"/>
    <w:rsid w:val="00852B73"/>
    <w:rsid w:val="00852E2A"/>
    <w:rsid w:val="00852E6D"/>
    <w:rsid w:val="00852F89"/>
    <w:rsid w:val="00853474"/>
    <w:rsid w:val="00853604"/>
    <w:rsid w:val="00853AB2"/>
    <w:rsid w:val="00853C12"/>
    <w:rsid w:val="00853CB1"/>
    <w:rsid w:val="00853CF4"/>
    <w:rsid w:val="0085470B"/>
    <w:rsid w:val="00854792"/>
    <w:rsid w:val="0085480D"/>
    <w:rsid w:val="00854928"/>
    <w:rsid w:val="00854B02"/>
    <w:rsid w:val="00854DE2"/>
    <w:rsid w:val="008553AA"/>
    <w:rsid w:val="00855416"/>
    <w:rsid w:val="00855434"/>
    <w:rsid w:val="00855622"/>
    <w:rsid w:val="00855C42"/>
    <w:rsid w:val="00856257"/>
    <w:rsid w:val="00856748"/>
    <w:rsid w:val="008567BB"/>
    <w:rsid w:val="00856E3D"/>
    <w:rsid w:val="0085722A"/>
    <w:rsid w:val="008576A5"/>
    <w:rsid w:val="00857ED0"/>
    <w:rsid w:val="0086004E"/>
    <w:rsid w:val="0086022D"/>
    <w:rsid w:val="0086044A"/>
    <w:rsid w:val="008605D4"/>
    <w:rsid w:val="008606AB"/>
    <w:rsid w:val="008611A1"/>
    <w:rsid w:val="00861213"/>
    <w:rsid w:val="008613B9"/>
    <w:rsid w:val="008613D9"/>
    <w:rsid w:val="00861737"/>
    <w:rsid w:val="00861748"/>
    <w:rsid w:val="00861D31"/>
    <w:rsid w:val="00861F57"/>
    <w:rsid w:val="00862029"/>
    <w:rsid w:val="008622C8"/>
    <w:rsid w:val="00862977"/>
    <w:rsid w:val="008629AE"/>
    <w:rsid w:val="00863B6C"/>
    <w:rsid w:val="0086407E"/>
    <w:rsid w:val="00864332"/>
    <w:rsid w:val="00864A97"/>
    <w:rsid w:val="00864CBF"/>
    <w:rsid w:val="008659D4"/>
    <w:rsid w:val="00865E9E"/>
    <w:rsid w:val="0086637F"/>
    <w:rsid w:val="00866526"/>
    <w:rsid w:val="0086669B"/>
    <w:rsid w:val="008666E1"/>
    <w:rsid w:val="008667DC"/>
    <w:rsid w:val="00866A04"/>
    <w:rsid w:val="00866B6F"/>
    <w:rsid w:val="00866CE6"/>
    <w:rsid w:val="00866D91"/>
    <w:rsid w:val="0086712B"/>
    <w:rsid w:val="008672CA"/>
    <w:rsid w:val="008672D4"/>
    <w:rsid w:val="00867404"/>
    <w:rsid w:val="0086757F"/>
    <w:rsid w:val="008677C8"/>
    <w:rsid w:val="00867821"/>
    <w:rsid w:val="00867824"/>
    <w:rsid w:val="00867D4F"/>
    <w:rsid w:val="008702D6"/>
    <w:rsid w:val="00870602"/>
    <w:rsid w:val="008709A0"/>
    <w:rsid w:val="00870AA5"/>
    <w:rsid w:val="00870AEA"/>
    <w:rsid w:val="00871525"/>
    <w:rsid w:val="0087154E"/>
    <w:rsid w:val="008715BA"/>
    <w:rsid w:val="0087179C"/>
    <w:rsid w:val="00871E83"/>
    <w:rsid w:val="00872788"/>
    <w:rsid w:val="008728D6"/>
    <w:rsid w:val="00872B76"/>
    <w:rsid w:val="00873951"/>
    <w:rsid w:val="00873A53"/>
    <w:rsid w:val="00873BC7"/>
    <w:rsid w:val="00873C3C"/>
    <w:rsid w:val="00873E74"/>
    <w:rsid w:val="0087414F"/>
    <w:rsid w:val="008745B3"/>
    <w:rsid w:val="00874704"/>
    <w:rsid w:val="008749D0"/>
    <w:rsid w:val="00874AC6"/>
    <w:rsid w:val="00874B96"/>
    <w:rsid w:val="00874CC8"/>
    <w:rsid w:val="00875344"/>
    <w:rsid w:val="00875354"/>
    <w:rsid w:val="008754A5"/>
    <w:rsid w:val="008754C4"/>
    <w:rsid w:val="008760E1"/>
    <w:rsid w:val="008761F0"/>
    <w:rsid w:val="00876F02"/>
    <w:rsid w:val="0087736D"/>
    <w:rsid w:val="008775ED"/>
    <w:rsid w:val="0087788E"/>
    <w:rsid w:val="008779C7"/>
    <w:rsid w:val="00877E8F"/>
    <w:rsid w:val="00880097"/>
    <w:rsid w:val="00880C8C"/>
    <w:rsid w:val="008815B8"/>
    <w:rsid w:val="00881A7A"/>
    <w:rsid w:val="00881F06"/>
    <w:rsid w:val="00881FD0"/>
    <w:rsid w:val="00882F03"/>
    <w:rsid w:val="0088322D"/>
    <w:rsid w:val="00883356"/>
    <w:rsid w:val="00884E10"/>
    <w:rsid w:val="008853B6"/>
    <w:rsid w:val="008853B8"/>
    <w:rsid w:val="008859D3"/>
    <w:rsid w:val="00885B9E"/>
    <w:rsid w:val="00885C1F"/>
    <w:rsid w:val="00885EE6"/>
    <w:rsid w:val="0088622D"/>
    <w:rsid w:val="008863D4"/>
    <w:rsid w:val="008864CE"/>
    <w:rsid w:val="0088669D"/>
    <w:rsid w:val="0088699A"/>
    <w:rsid w:val="008870A1"/>
    <w:rsid w:val="00887151"/>
    <w:rsid w:val="00887485"/>
    <w:rsid w:val="008878C0"/>
    <w:rsid w:val="008879C5"/>
    <w:rsid w:val="008900C8"/>
    <w:rsid w:val="00890407"/>
    <w:rsid w:val="0089043F"/>
    <w:rsid w:val="00890776"/>
    <w:rsid w:val="00890857"/>
    <w:rsid w:val="008909D6"/>
    <w:rsid w:val="008909EE"/>
    <w:rsid w:val="00890EEE"/>
    <w:rsid w:val="00891484"/>
    <w:rsid w:val="0089174E"/>
    <w:rsid w:val="0089174F"/>
    <w:rsid w:val="00891B13"/>
    <w:rsid w:val="00891BB4"/>
    <w:rsid w:val="00891C2D"/>
    <w:rsid w:val="008920E1"/>
    <w:rsid w:val="00892C9A"/>
    <w:rsid w:val="00892FC1"/>
    <w:rsid w:val="0089324C"/>
    <w:rsid w:val="00893379"/>
    <w:rsid w:val="008933AF"/>
    <w:rsid w:val="00893879"/>
    <w:rsid w:val="00893936"/>
    <w:rsid w:val="0089393A"/>
    <w:rsid w:val="00893984"/>
    <w:rsid w:val="00893A12"/>
    <w:rsid w:val="00893DD5"/>
    <w:rsid w:val="00893F5C"/>
    <w:rsid w:val="00893F88"/>
    <w:rsid w:val="0089418F"/>
    <w:rsid w:val="008947CD"/>
    <w:rsid w:val="00894A2D"/>
    <w:rsid w:val="00894D6E"/>
    <w:rsid w:val="00895199"/>
    <w:rsid w:val="0089538C"/>
    <w:rsid w:val="008954AE"/>
    <w:rsid w:val="00895A89"/>
    <w:rsid w:val="00895AA3"/>
    <w:rsid w:val="008964C5"/>
    <w:rsid w:val="00896E7D"/>
    <w:rsid w:val="00896FF4"/>
    <w:rsid w:val="00897057"/>
    <w:rsid w:val="00897282"/>
    <w:rsid w:val="008972B1"/>
    <w:rsid w:val="008977B6"/>
    <w:rsid w:val="00897ACC"/>
    <w:rsid w:val="00897BF5"/>
    <w:rsid w:val="00897CF6"/>
    <w:rsid w:val="00897D92"/>
    <w:rsid w:val="008A0A28"/>
    <w:rsid w:val="008A0C0B"/>
    <w:rsid w:val="008A0F7D"/>
    <w:rsid w:val="008A14F2"/>
    <w:rsid w:val="008A1A42"/>
    <w:rsid w:val="008A1FB7"/>
    <w:rsid w:val="008A24F6"/>
    <w:rsid w:val="008A273D"/>
    <w:rsid w:val="008A293E"/>
    <w:rsid w:val="008A2F9E"/>
    <w:rsid w:val="008A3563"/>
    <w:rsid w:val="008A38DB"/>
    <w:rsid w:val="008A3C3E"/>
    <w:rsid w:val="008A3ED7"/>
    <w:rsid w:val="008A4018"/>
    <w:rsid w:val="008A4524"/>
    <w:rsid w:val="008A454F"/>
    <w:rsid w:val="008A4664"/>
    <w:rsid w:val="008A4B0D"/>
    <w:rsid w:val="008A4BBD"/>
    <w:rsid w:val="008A4BD5"/>
    <w:rsid w:val="008A5655"/>
    <w:rsid w:val="008A57B4"/>
    <w:rsid w:val="008A5CCC"/>
    <w:rsid w:val="008A5EBF"/>
    <w:rsid w:val="008A642E"/>
    <w:rsid w:val="008A6613"/>
    <w:rsid w:val="008A6849"/>
    <w:rsid w:val="008A6C9A"/>
    <w:rsid w:val="008A6E84"/>
    <w:rsid w:val="008A72FF"/>
    <w:rsid w:val="008A73A3"/>
    <w:rsid w:val="008A74EF"/>
    <w:rsid w:val="008A75FA"/>
    <w:rsid w:val="008A781B"/>
    <w:rsid w:val="008A790C"/>
    <w:rsid w:val="008A7E7A"/>
    <w:rsid w:val="008B041E"/>
    <w:rsid w:val="008B04C9"/>
    <w:rsid w:val="008B0827"/>
    <w:rsid w:val="008B0E63"/>
    <w:rsid w:val="008B10CC"/>
    <w:rsid w:val="008B1A14"/>
    <w:rsid w:val="008B1B41"/>
    <w:rsid w:val="008B1C02"/>
    <w:rsid w:val="008B1DD0"/>
    <w:rsid w:val="008B1FE8"/>
    <w:rsid w:val="008B2065"/>
    <w:rsid w:val="008B208B"/>
    <w:rsid w:val="008B245D"/>
    <w:rsid w:val="008B24A9"/>
    <w:rsid w:val="008B2664"/>
    <w:rsid w:val="008B2751"/>
    <w:rsid w:val="008B27E4"/>
    <w:rsid w:val="008B2E6B"/>
    <w:rsid w:val="008B3492"/>
    <w:rsid w:val="008B34B8"/>
    <w:rsid w:val="008B374B"/>
    <w:rsid w:val="008B3A63"/>
    <w:rsid w:val="008B3C3F"/>
    <w:rsid w:val="008B45E9"/>
    <w:rsid w:val="008B465A"/>
    <w:rsid w:val="008B5699"/>
    <w:rsid w:val="008B56A6"/>
    <w:rsid w:val="008B5711"/>
    <w:rsid w:val="008B5A69"/>
    <w:rsid w:val="008B5CB3"/>
    <w:rsid w:val="008B61B5"/>
    <w:rsid w:val="008B6680"/>
    <w:rsid w:val="008B6B67"/>
    <w:rsid w:val="008B6E4B"/>
    <w:rsid w:val="008B6F1B"/>
    <w:rsid w:val="008B712C"/>
    <w:rsid w:val="008B72F5"/>
    <w:rsid w:val="008B7BA1"/>
    <w:rsid w:val="008B7C3D"/>
    <w:rsid w:val="008B7DC9"/>
    <w:rsid w:val="008B7E79"/>
    <w:rsid w:val="008B7FF3"/>
    <w:rsid w:val="008C0151"/>
    <w:rsid w:val="008C02B8"/>
    <w:rsid w:val="008C039E"/>
    <w:rsid w:val="008C0901"/>
    <w:rsid w:val="008C0C30"/>
    <w:rsid w:val="008C0E60"/>
    <w:rsid w:val="008C0FDD"/>
    <w:rsid w:val="008C0FFA"/>
    <w:rsid w:val="008C1088"/>
    <w:rsid w:val="008C152A"/>
    <w:rsid w:val="008C1C03"/>
    <w:rsid w:val="008C20D0"/>
    <w:rsid w:val="008C2114"/>
    <w:rsid w:val="008C2130"/>
    <w:rsid w:val="008C2348"/>
    <w:rsid w:val="008C2422"/>
    <w:rsid w:val="008C2472"/>
    <w:rsid w:val="008C24FB"/>
    <w:rsid w:val="008C26DE"/>
    <w:rsid w:val="008C27A4"/>
    <w:rsid w:val="008C2830"/>
    <w:rsid w:val="008C32F2"/>
    <w:rsid w:val="008C343E"/>
    <w:rsid w:val="008C3725"/>
    <w:rsid w:val="008C3748"/>
    <w:rsid w:val="008C376A"/>
    <w:rsid w:val="008C3A9F"/>
    <w:rsid w:val="008C400B"/>
    <w:rsid w:val="008C409A"/>
    <w:rsid w:val="008C4762"/>
    <w:rsid w:val="008C480C"/>
    <w:rsid w:val="008C4915"/>
    <w:rsid w:val="008C4F97"/>
    <w:rsid w:val="008C4FE0"/>
    <w:rsid w:val="008C5161"/>
    <w:rsid w:val="008C523C"/>
    <w:rsid w:val="008C556B"/>
    <w:rsid w:val="008C5599"/>
    <w:rsid w:val="008C57F5"/>
    <w:rsid w:val="008C5B3D"/>
    <w:rsid w:val="008C60AC"/>
    <w:rsid w:val="008C6235"/>
    <w:rsid w:val="008C62E5"/>
    <w:rsid w:val="008C62FC"/>
    <w:rsid w:val="008C6507"/>
    <w:rsid w:val="008C6630"/>
    <w:rsid w:val="008C6688"/>
    <w:rsid w:val="008C68DF"/>
    <w:rsid w:val="008C6AFF"/>
    <w:rsid w:val="008C6B72"/>
    <w:rsid w:val="008C6FCD"/>
    <w:rsid w:val="008C7265"/>
    <w:rsid w:val="008C7553"/>
    <w:rsid w:val="008C7E93"/>
    <w:rsid w:val="008D0719"/>
    <w:rsid w:val="008D0A1B"/>
    <w:rsid w:val="008D0F95"/>
    <w:rsid w:val="008D1141"/>
    <w:rsid w:val="008D12B2"/>
    <w:rsid w:val="008D15E8"/>
    <w:rsid w:val="008D1607"/>
    <w:rsid w:val="008D165E"/>
    <w:rsid w:val="008D16FC"/>
    <w:rsid w:val="008D1FC9"/>
    <w:rsid w:val="008D272A"/>
    <w:rsid w:val="008D2895"/>
    <w:rsid w:val="008D28DE"/>
    <w:rsid w:val="008D3033"/>
    <w:rsid w:val="008D331E"/>
    <w:rsid w:val="008D365E"/>
    <w:rsid w:val="008D36CC"/>
    <w:rsid w:val="008D3ECA"/>
    <w:rsid w:val="008D404F"/>
    <w:rsid w:val="008D485B"/>
    <w:rsid w:val="008D4B82"/>
    <w:rsid w:val="008D4EE3"/>
    <w:rsid w:val="008D4F51"/>
    <w:rsid w:val="008D51FF"/>
    <w:rsid w:val="008D56AB"/>
    <w:rsid w:val="008D5834"/>
    <w:rsid w:val="008D58F5"/>
    <w:rsid w:val="008D5934"/>
    <w:rsid w:val="008D5B1B"/>
    <w:rsid w:val="008D5BEC"/>
    <w:rsid w:val="008D5C65"/>
    <w:rsid w:val="008D5C8F"/>
    <w:rsid w:val="008D5FDA"/>
    <w:rsid w:val="008D6B45"/>
    <w:rsid w:val="008D6D2D"/>
    <w:rsid w:val="008D73FF"/>
    <w:rsid w:val="008D75A4"/>
    <w:rsid w:val="008D75CA"/>
    <w:rsid w:val="008D7C67"/>
    <w:rsid w:val="008D7FEF"/>
    <w:rsid w:val="008E0128"/>
    <w:rsid w:val="008E0188"/>
    <w:rsid w:val="008E037C"/>
    <w:rsid w:val="008E0423"/>
    <w:rsid w:val="008E0A54"/>
    <w:rsid w:val="008E1352"/>
    <w:rsid w:val="008E1376"/>
    <w:rsid w:val="008E18C8"/>
    <w:rsid w:val="008E1F8D"/>
    <w:rsid w:val="008E2229"/>
    <w:rsid w:val="008E22BF"/>
    <w:rsid w:val="008E232B"/>
    <w:rsid w:val="008E24AD"/>
    <w:rsid w:val="008E2AC8"/>
    <w:rsid w:val="008E2D3A"/>
    <w:rsid w:val="008E3103"/>
    <w:rsid w:val="008E3338"/>
    <w:rsid w:val="008E33E2"/>
    <w:rsid w:val="008E35AF"/>
    <w:rsid w:val="008E35F9"/>
    <w:rsid w:val="008E3868"/>
    <w:rsid w:val="008E3A39"/>
    <w:rsid w:val="008E406D"/>
    <w:rsid w:val="008E410A"/>
    <w:rsid w:val="008E4DC6"/>
    <w:rsid w:val="008E4DF9"/>
    <w:rsid w:val="008E4F4A"/>
    <w:rsid w:val="008E51E4"/>
    <w:rsid w:val="008E52F5"/>
    <w:rsid w:val="008E574B"/>
    <w:rsid w:val="008E5755"/>
    <w:rsid w:val="008E57E1"/>
    <w:rsid w:val="008E5971"/>
    <w:rsid w:val="008E5D84"/>
    <w:rsid w:val="008E5DF1"/>
    <w:rsid w:val="008E615A"/>
    <w:rsid w:val="008E65D9"/>
    <w:rsid w:val="008E6A81"/>
    <w:rsid w:val="008E6AB7"/>
    <w:rsid w:val="008E6BFC"/>
    <w:rsid w:val="008E6F0E"/>
    <w:rsid w:val="008E7397"/>
    <w:rsid w:val="008E76C0"/>
    <w:rsid w:val="008E7B6F"/>
    <w:rsid w:val="008E7FB3"/>
    <w:rsid w:val="008F0187"/>
    <w:rsid w:val="008F028D"/>
    <w:rsid w:val="008F0389"/>
    <w:rsid w:val="008F03F0"/>
    <w:rsid w:val="008F0489"/>
    <w:rsid w:val="008F0525"/>
    <w:rsid w:val="008F06F0"/>
    <w:rsid w:val="008F0736"/>
    <w:rsid w:val="008F078C"/>
    <w:rsid w:val="008F084E"/>
    <w:rsid w:val="008F0961"/>
    <w:rsid w:val="008F0996"/>
    <w:rsid w:val="008F0C43"/>
    <w:rsid w:val="008F0CAF"/>
    <w:rsid w:val="008F0D58"/>
    <w:rsid w:val="008F15A3"/>
    <w:rsid w:val="008F164E"/>
    <w:rsid w:val="008F1CD1"/>
    <w:rsid w:val="008F1E0A"/>
    <w:rsid w:val="008F2003"/>
    <w:rsid w:val="008F2116"/>
    <w:rsid w:val="008F261E"/>
    <w:rsid w:val="008F2B47"/>
    <w:rsid w:val="008F3048"/>
    <w:rsid w:val="008F3223"/>
    <w:rsid w:val="008F33E5"/>
    <w:rsid w:val="008F34FA"/>
    <w:rsid w:val="008F352B"/>
    <w:rsid w:val="008F35CE"/>
    <w:rsid w:val="008F375D"/>
    <w:rsid w:val="008F3F46"/>
    <w:rsid w:val="008F4212"/>
    <w:rsid w:val="008F49A2"/>
    <w:rsid w:val="008F4B70"/>
    <w:rsid w:val="008F4F9C"/>
    <w:rsid w:val="008F530D"/>
    <w:rsid w:val="008F5EA2"/>
    <w:rsid w:val="008F6111"/>
    <w:rsid w:val="008F6114"/>
    <w:rsid w:val="008F63B4"/>
    <w:rsid w:val="008F6770"/>
    <w:rsid w:val="008F68ED"/>
    <w:rsid w:val="008F6AE5"/>
    <w:rsid w:val="008F6CF5"/>
    <w:rsid w:val="008F6D4F"/>
    <w:rsid w:val="008F7231"/>
    <w:rsid w:val="008F7802"/>
    <w:rsid w:val="008F790A"/>
    <w:rsid w:val="008F7912"/>
    <w:rsid w:val="008F7946"/>
    <w:rsid w:val="008F7AEB"/>
    <w:rsid w:val="008F7B4E"/>
    <w:rsid w:val="008F7F89"/>
    <w:rsid w:val="00900154"/>
    <w:rsid w:val="00900D2E"/>
    <w:rsid w:val="00901603"/>
    <w:rsid w:val="009020CF"/>
    <w:rsid w:val="009021D9"/>
    <w:rsid w:val="00902409"/>
    <w:rsid w:val="009024AE"/>
    <w:rsid w:val="00902572"/>
    <w:rsid w:val="00902692"/>
    <w:rsid w:val="00902E05"/>
    <w:rsid w:val="00902ED9"/>
    <w:rsid w:val="00903251"/>
    <w:rsid w:val="009032A0"/>
    <w:rsid w:val="00903375"/>
    <w:rsid w:val="009033B9"/>
    <w:rsid w:val="0090356F"/>
    <w:rsid w:val="00903634"/>
    <w:rsid w:val="009037F4"/>
    <w:rsid w:val="00903C07"/>
    <w:rsid w:val="00903D9C"/>
    <w:rsid w:val="00903EDE"/>
    <w:rsid w:val="00903FBC"/>
    <w:rsid w:val="009044B8"/>
    <w:rsid w:val="00904776"/>
    <w:rsid w:val="00904802"/>
    <w:rsid w:val="00904942"/>
    <w:rsid w:val="00904C29"/>
    <w:rsid w:val="00904D0A"/>
    <w:rsid w:val="00904F18"/>
    <w:rsid w:val="00904F45"/>
    <w:rsid w:val="00905091"/>
    <w:rsid w:val="0090578F"/>
    <w:rsid w:val="009057DA"/>
    <w:rsid w:val="00905A27"/>
    <w:rsid w:val="00905B93"/>
    <w:rsid w:val="00905E17"/>
    <w:rsid w:val="00906A99"/>
    <w:rsid w:val="00906D0B"/>
    <w:rsid w:val="009076DC"/>
    <w:rsid w:val="009076E7"/>
    <w:rsid w:val="009100F4"/>
    <w:rsid w:val="00910236"/>
    <w:rsid w:val="009102D8"/>
    <w:rsid w:val="00910463"/>
    <w:rsid w:val="009105FB"/>
    <w:rsid w:val="00910A4C"/>
    <w:rsid w:val="00910BBE"/>
    <w:rsid w:val="00910F17"/>
    <w:rsid w:val="00911065"/>
    <w:rsid w:val="00911447"/>
    <w:rsid w:val="00911812"/>
    <w:rsid w:val="00911A72"/>
    <w:rsid w:val="00911E04"/>
    <w:rsid w:val="00911E84"/>
    <w:rsid w:val="0091235F"/>
    <w:rsid w:val="00912F3E"/>
    <w:rsid w:val="00913098"/>
    <w:rsid w:val="009131C0"/>
    <w:rsid w:val="009138B7"/>
    <w:rsid w:val="00913AAE"/>
    <w:rsid w:val="00913C05"/>
    <w:rsid w:val="00914474"/>
    <w:rsid w:val="00914556"/>
    <w:rsid w:val="00914B7E"/>
    <w:rsid w:val="00915440"/>
    <w:rsid w:val="0091559E"/>
    <w:rsid w:val="00915907"/>
    <w:rsid w:val="00915C0B"/>
    <w:rsid w:val="00915D4F"/>
    <w:rsid w:val="00915E0A"/>
    <w:rsid w:val="00915F26"/>
    <w:rsid w:val="00915F9E"/>
    <w:rsid w:val="009164A1"/>
    <w:rsid w:val="009166BE"/>
    <w:rsid w:val="00916F61"/>
    <w:rsid w:val="00917130"/>
    <w:rsid w:val="009171EE"/>
    <w:rsid w:val="00917547"/>
    <w:rsid w:val="00917584"/>
    <w:rsid w:val="00917606"/>
    <w:rsid w:val="00917628"/>
    <w:rsid w:val="009176FB"/>
    <w:rsid w:val="00920540"/>
    <w:rsid w:val="00920680"/>
    <w:rsid w:val="009207AD"/>
    <w:rsid w:val="00920CE2"/>
    <w:rsid w:val="00920FF5"/>
    <w:rsid w:val="00921615"/>
    <w:rsid w:val="0092186F"/>
    <w:rsid w:val="00921871"/>
    <w:rsid w:val="00921B13"/>
    <w:rsid w:val="00921BEB"/>
    <w:rsid w:val="00921E88"/>
    <w:rsid w:val="0092233C"/>
    <w:rsid w:val="0092270A"/>
    <w:rsid w:val="00922AB7"/>
    <w:rsid w:val="00922CC5"/>
    <w:rsid w:val="00922D75"/>
    <w:rsid w:val="0092340A"/>
    <w:rsid w:val="009236BC"/>
    <w:rsid w:val="00923AEA"/>
    <w:rsid w:val="00923ECC"/>
    <w:rsid w:val="009242EF"/>
    <w:rsid w:val="0092433F"/>
    <w:rsid w:val="009249CF"/>
    <w:rsid w:val="00924BFD"/>
    <w:rsid w:val="00924FEE"/>
    <w:rsid w:val="009252C2"/>
    <w:rsid w:val="0092544F"/>
    <w:rsid w:val="00925A2D"/>
    <w:rsid w:val="00925B2F"/>
    <w:rsid w:val="00926AB2"/>
    <w:rsid w:val="009275FC"/>
    <w:rsid w:val="00927859"/>
    <w:rsid w:val="00927A9D"/>
    <w:rsid w:val="00927C8E"/>
    <w:rsid w:val="00927FD4"/>
    <w:rsid w:val="00930044"/>
    <w:rsid w:val="009304C6"/>
    <w:rsid w:val="00930A81"/>
    <w:rsid w:val="00930B2F"/>
    <w:rsid w:val="00930BAF"/>
    <w:rsid w:val="00930C21"/>
    <w:rsid w:val="00930CC9"/>
    <w:rsid w:val="00930D7B"/>
    <w:rsid w:val="00930F52"/>
    <w:rsid w:val="0093109C"/>
    <w:rsid w:val="009310B7"/>
    <w:rsid w:val="00931767"/>
    <w:rsid w:val="00931779"/>
    <w:rsid w:val="00931A4B"/>
    <w:rsid w:val="00931E9E"/>
    <w:rsid w:val="00931FB7"/>
    <w:rsid w:val="0093228B"/>
    <w:rsid w:val="009323B4"/>
    <w:rsid w:val="00932547"/>
    <w:rsid w:val="00932B98"/>
    <w:rsid w:val="00932F2D"/>
    <w:rsid w:val="0093343D"/>
    <w:rsid w:val="009334E0"/>
    <w:rsid w:val="00933F16"/>
    <w:rsid w:val="00934562"/>
    <w:rsid w:val="009345AF"/>
    <w:rsid w:val="00934AB3"/>
    <w:rsid w:val="00934B39"/>
    <w:rsid w:val="009351F7"/>
    <w:rsid w:val="009357DC"/>
    <w:rsid w:val="009358BF"/>
    <w:rsid w:val="00935932"/>
    <w:rsid w:val="0093608B"/>
    <w:rsid w:val="0093619C"/>
    <w:rsid w:val="009364D3"/>
    <w:rsid w:val="00936815"/>
    <w:rsid w:val="009371E6"/>
    <w:rsid w:val="009373E4"/>
    <w:rsid w:val="0093751A"/>
    <w:rsid w:val="00937CDE"/>
    <w:rsid w:val="00940310"/>
    <w:rsid w:val="009409F2"/>
    <w:rsid w:val="00940BBE"/>
    <w:rsid w:val="00940BEA"/>
    <w:rsid w:val="00940C5A"/>
    <w:rsid w:val="00940C90"/>
    <w:rsid w:val="00940E34"/>
    <w:rsid w:val="0094119E"/>
    <w:rsid w:val="0094122F"/>
    <w:rsid w:val="009412C9"/>
    <w:rsid w:val="009414EC"/>
    <w:rsid w:val="00941764"/>
    <w:rsid w:val="00941C96"/>
    <w:rsid w:val="00941E0D"/>
    <w:rsid w:val="00942064"/>
    <w:rsid w:val="00942110"/>
    <w:rsid w:val="009422EB"/>
    <w:rsid w:val="00942510"/>
    <w:rsid w:val="009426BA"/>
    <w:rsid w:val="009427F2"/>
    <w:rsid w:val="00942A68"/>
    <w:rsid w:val="00942C0F"/>
    <w:rsid w:val="00942DBD"/>
    <w:rsid w:val="00942E1B"/>
    <w:rsid w:val="00942F25"/>
    <w:rsid w:val="00943024"/>
    <w:rsid w:val="00943201"/>
    <w:rsid w:val="00943B43"/>
    <w:rsid w:val="009440A8"/>
    <w:rsid w:val="00944A89"/>
    <w:rsid w:val="00944DDF"/>
    <w:rsid w:val="00944F86"/>
    <w:rsid w:val="00944F88"/>
    <w:rsid w:val="00944F96"/>
    <w:rsid w:val="00945116"/>
    <w:rsid w:val="0094560C"/>
    <w:rsid w:val="00945816"/>
    <w:rsid w:val="00945A62"/>
    <w:rsid w:val="00945F54"/>
    <w:rsid w:val="00945FD3"/>
    <w:rsid w:val="00946026"/>
    <w:rsid w:val="009460FC"/>
    <w:rsid w:val="00946561"/>
    <w:rsid w:val="00946C98"/>
    <w:rsid w:val="00947598"/>
    <w:rsid w:val="009475FE"/>
    <w:rsid w:val="009476C9"/>
    <w:rsid w:val="009476F6"/>
    <w:rsid w:val="00947B0D"/>
    <w:rsid w:val="00947C0C"/>
    <w:rsid w:val="0095023F"/>
    <w:rsid w:val="0095070A"/>
    <w:rsid w:val="00950712"/>
    <w:rsid w:val="009507B2"/>
    <w:rsid w:val="009509DA"/>
    <w:rsid w:val="00950F83"/>
    <w:rsid w:val="00950FA2"/>
    <w:rsid w:val="00951143"/>
    <w:rsid w:val="0095149A"/>
    <w:rsid w:val="00951966"/>
    <w:rsid w:val="00951A24"/>
    <w:rsid w:val="00951A53"/>
    <w:rsid w:val="00951AD8"/>
    <w:rsid w:val="00951CE7"/>
    <w:rsid w:val="00952482"/>
    <w:rsid w:val="00952958"/>
    <w:rsid w:val="00952D1E"/>
    <w:rsid w:val="00952D3C"/>
    <w:rsid w:val="009531B6"/>
    <w:rsid w:val="0095337C"/>
    <w:rsid w:val="00953706"/>
    <w:rsid w:val="00953AA2"/>
    <w:rsid w:val="00953B64"/>
    <w:rsid w:val="00953DB4"/>
    <w:rsid w:val="009540D4"/>
    <w:rsid w:val="009543A9"/>
    <w:rsid w:val="00954612"/>
    <w:rsid w:val="00954644"/>
    <w:rsid w:val="0095473E"/>
    <w:rsid w:val="00954784"/>
    <w:rsid w:val="00954788"/>
    <w:rsid w:val="00954A38"/>
    <w:rsid w:val="009550D1"/>
    <w:rsid w:val="0095527C"/>
    <w:rsid w:val="009556FA"/>
    <w:rsid w:val="00955742"/>
    <w:rsid w:val="009558F3"/>
    <w:rsid w:val="00955970"/>
    <w:rsid w:val="00955A75"/>
    <w:rsid w:val="0095682C"/>
    <w:rsid w:val="00956B3D"/>
    <w:rsid w:val="00956DD0"/>
    <w:rsid w:val="00956E8A"/>
    <w:rsid w:val="00957218"/>
    <w:rsid w:val="009573CD"/>
    <w:rsid w:val="00957625"/>
    <w:rsid w:val="00957881"/>
    <w:rsid w:val="00957BBD"/>
    <w:rsid w:val="00957DEE"/>
    <w:rsid w:val="00957DEF"/>
    <w:rsid w:val="00957E95"/>
    <w:rsid w:val="00957F88"/>
    <w:rsid w:val="009600BF"/>
    <w:rsid w:val="00960479"/>
    <w:rsid w:val="00960576"/>
    <w:rsid w:val="00960919"/>
    <w:rsid w:val="009609F1"/>
    <w:rsid w:val="00960BB4"/>
    <w:rsid w:val="009615F4"/>
    <w:rsid w:val="009615F8"/>
    <w:rsid w:val="00961A32"/>
    <w:rsid w:val="00961C96"/>
    <w:rsid w:val="00961CE9"/>
    <w:rsid w:val="00961E52"/>
    <w:rsid w:val="00962298"/>
    <w:rsid w:val="0096248B"/>
    <w:rsid w:val="009629D2"/>
    <w:rsid w:val="00962CB4"/>
    <w:rsid w:val="00962F76"/>
    <w:rsid w:val="009634D2"/>
    <w:rsid w:val="009635A5"/>
    <w:rsid w:val="00963ABF"/>
    <w:rsid w:val="00963BD9"/>
    <w:rsid w:val="00963FC2"/>
    <w:rsid w:val="009640E8"/>
    <w:rsid w:val="0096469F"/>
    <w:rsid w:val="00964809"/>
    <w:rsid w:val="00964876"/>
    <w:rsid w:val="00964AEC"/>
    <w:rsid w:val="00964D97"/>
    <w:rsid w:val="00965015"/>
    <w:rsid w:val="009650CE"/>
    <w:rsid w:val="00966147"/>
    <w:rsid w:val="00966541"/>
    <w:rsid w:val="00967005"/>
    <w:rsid w:val="0096734E"/>
    <w:rsid w:val="0096777A"/>
    <w:rsid w:val="00967C05"/>
    <w:rsid w:val="00967EBD"/>
    <w:rsid w:val="009701A4"/>
    <w:rsid w:val="00970238"/>
    <w:rsid w:val="00970CE5"/>
    <w:rsid w:val="00970D12"/>
    <w:rsid w:val="00970E4F"/>
    <w:rsid w:val="00970F23"/>
    <w:rsid w:val="00971123"/>
    <w:rsid w:val="0097129C"/>
    <w:rsid w:val="00971305"/>
    <w:rsid w:val="0097160B"/>
    <w:rsid w:val="00971824"/>
    <w:rsid w:val="00971B08"/>
    <w:rsid w:val="00971E02"/>
    <w:rsid w:val="00972351"/>
    <w:rsid w:val="009725F8"/>
    <w:rsid w:val="00972881"/>
    <w:rsid w:val="00972A33"/>
    <w:rsid w:val="00972E67"/>
    <w:rsid w:val="00973390"/>
    <w:rsid w:val="00973595"/>
    <w:rsid w:val="00973ACE"/>
    <w:rsid w:val="00973D17"/>
    <w:rsid w:val="00973FAC"/>
    <w:rsid w:val="009745BC"/>
    <w:rsid w:val="0097468A"/>
    <w:rsid w:val="00974690"/>
    <w:rsid w:val="00974B0F"/>
    <w:rsid w:val="00974B7B"/>
    <w:rsid w:val="009751E5"/>
    <w:rsid w:val="00975B74"/>
    <w:rsid w:val="00975C3C"/>
    <w:rsid w:val="00975D9E"/>
    <w:rsid w:val="00976234"/>
    <w:rsid w:val="0097671A"/>
    <w:rsid w:val="00976943"/>
    <w:rsid w:val="00976AB5"/>
    <w:rsid w:val="00976B89"/>
    <w:rsid w:val="00976C3E"/>
    <w:rsid w:val="009773AE"/>
    <w:rsid w:val="009778E3"/>
    <w:rsid w:val="00977C39"/>
    <w:rsid w:val="009801EA"/>
    <w:rsid w:val="009811AC"/>
    <w:rsid w:val="0098146C"/>
    <w:rsid w:val="00982252"/>
    <w:rsid w:val="0098231E"/>
    <w:rsid w:val="009826AD"/>
    <w:rsid w:val="00982A7E"/>
    <w:rsid w:val="00982A85"/>
    <w:rsid w:val="00982A96"/>
    <w:rsid w:val="00983222"/>
    <w:rsid w:val="009836C0"/>
    <w:rsid w:val="00983814"/>
    <w:rsid w:val="009838FB"/>
    <w:rsid w:val="00983C2F"/>
    <w:rsid w:val="009841A0"/>
    <w:rsid w:val="00984A11"/>
    <w:rsid w:val="00984A16"/>
    <w:rsid w:val="00984B06"/>
    <w:rsid w:val="00984CF9"/>
    <w:rsid w:val="00985089"/>
    <w:rsid w:val="00985788"/>
    <w:rsid w:val="009857A8"/>
    <w:rsid w:val="009857AC"/>
    <w:rsid w:val="00985830"/>
    <w:rsid w:val="00985834"/>
    <w:rsid w:val="00985CA2"/>
    <w:rsid w:val="00985E56"/>
    <w:rsid w:val="00986AAC"/>
    <w:rsid w:val="00986B83"/>
    <w:rsid w:val="00986F70"/>
    <w:rsid w:val="00987119"/>
    <w:rsid w:val="0098740C"/>
    <w:rsid w:val="009876AA"/>
    <w:rsid w:val="00987741"/>
    <w:rsid w:val="009877EB"/>
    <w:rsid w:val="00987841"/>
    <w:rsid w:val="00987955"/>
    <w:rsid w:val="00987B09"/>
    <w:rsid w:val="0099024D"/>
    <w:rsid w:val="00990329"/>
    <w:rsid w:val="009906DE"/>
    <w:rsid w:val="00990794"/>
    <w:rsid w:val="00990DDE"/>
    <w:rsid w:val="00991558"/>
    <w:rsid w:val="00991831"/>
    <w:rsid w:val="0099183F"/>
    <w:rsid w:val="00991993"/>
    <w:rsid w:val="00991CA9"/>
    <w:rsid w:val="00991E85"/>
    <w:rsid w:val="00992328"/>
    <w:rsid w:val="00992526"/>
    <w:rsid w:val="009925E9"/>
    <w:rsid w:val="009929C0"/>
    <w:rsid w:val="00992B5C"/>
    <w:rsid w:val="00992D23"/>
    <w:rsid w:val="0099363F"/>
    <w:rsid w:val="00993843"/>
    <w:rsid w:val="00993854"/>
    <w:rsid w:val="00993966"/>
    <w:rsid w:val="00993B76"/>
    <w:rsid w:val="00993D5E"/>
    <w:rsid w:val="00993E22"/>
    <w:rsid w:val="00993FB7"/>
    <w:rsid w:val="009940F8"/>
    <w:rsid w:val="009945F6"/>
    <w:rsid w:val="009948EE"/>
    <w:rsid w:val="00994BB6"/>
    <w:rsid w:val="00994C71"/>
    <w:rsid w:val="00994C7B"/>
    <w:rsid w:val="00994E4F"/>
    <w:rsid w:val="00994E52"/>
    <w:rsid w:val="00995B19"/>
    <w:rsid w:val="00995BCD"/>
    <w:rsid w:val="00995D63"/>
    <w:rsid w:val="00995E5A"/>
    <w:rsid w:val="00995EA9"/>
    <w:rsid w:val="009960E8"/>
    <w:rsid w:val="00996484"/>
    <w:rsid w:val="009964AD"/>
    <w:rsid w:val="00996849"/>
    <w:rsid w:val="00996DB7"/>
    <w:rsid w:val="00996DFA"/>
    <w:rsid w:val="0099704C"/>
    <w:rsid w:val="009971DA"/>
    <w:rsid w:val="009974F1"/>
    <w:rsid w:val="00997A22"/>
    <w:rsid w:val="00997DE6"/>
    <w:rsid w:val="00997FC4"/>
    <w:rsid w:val="009A0968"/>
    <w:rsid w:val="009A0A43"/>
    <w:rsid w:val="009A1047"/>
    <w:rsid w:val="009A1088"/>
    <w:rsid w:val="009A143F"/>
    <w:rsid w:val="009A170D"/>
    <w:rsid w:val="009A1F0D"/>
    <w:rsid w:val="009A1F51"/>
    <w:rsid w:val="009A20D5"/>
    <w:rsid w:val="009A2193"/>
    <w:rsid w:val="009A2920"/>
    <w:rsid w:val="009A29C4"/>
    <w:rsid w:val="009A2D9C"/>
    <w:rsid w:val="009A2EDF"/>
    <w:rsid w:val="009A306A"/>
    <w:rsid w:val="009A3259"/>
    <w:rsid w:val="009A3371"/>
    <w:rsid w:val="009A365C"/>
    <w:rsid w:val="009A36FA"/>
    <w:rsid w:val="009A3951"/>
    <w:rsid w:val="009A3955"/>
    <w:rsid w:val="009A410C"/>
    <w:rsid w:val="009A4275"/>
    <w:rsid w:val="009A4313"/>
    <w:rsid w:val="009A4C22"/>
    <w:rsid w:val="009A4F9E"/>
    <w:rsid w:val="009A56BD"/>
    <w:rsid w:val="009A5C83"/>
    <w:rsid w:val="009A6303"/>
    <w:rsid w:val="009A640D"/>
    <w:rsid w:val="009A6543"/>
    <w:rsid w:val="009A65A3"/>
    <w:rsid w:val="009A6F7C"/>
    <w:rsid w:val="009A73A7"/>
    <w:rsid w:val="009A73C9"/>
    <w:rsid w:val="009A768A"/>
    <w:rsid w:val="009A76A5"/>
    <w:rsid w:val="009A7858"/>
    <w:rsid w:val="009A7A7F"/>
    <w:rsid w:val="009A7C1D"/>
    <w:rsid w:val="009A7FCC"/>
    <w:rsid w:val="009B00A7"/>
    <w:rsid w:val="009B019E"/>
    <w:rsid w:val="009B072A"/>
    <w:rsid w:val="009B09CB"/>
    <w:rsid w:val="009B0B3E"/>
    <w:rsid w:val="009B0CF9"/>
    <w:rsid w:val="009B0F81"/>
    <w:rsid w:val="009B1390"/>
    <w:rsid w:val="009B167E"/>
    <w:rsid w:val="009B16A4"/>
    <w:rsid w:val="009B18C9"/>
    <w:rsid w:val="009B18EC"/>
    <w:rsid w:val="009B1FA6"/>
    <w:rsid w:val="009B21AF"/>
    <w:rsid w:val="009B2561"/>
    <w:rsid w:val="009B26C3"/>
    <w:rsid w:val="009B278E"/>
    <w:rsid w:val="009B2C97"/>
    <w:rsid w:val="009B2D9F"/>
    <w:rsid w:val="009B2DC2"/>
    <w:rsid w:val="009B3650"/>
    <w:rsid w:val="009B376D"/>
    <w:rsid w:val="009B3CD1"/>
    <w:rsid w:val="009B3DFA"/>
    <w:rsid w:val="009B3E35"/>
    <w:rsid w:val="009B3EEE"/>
    <w:rsid w:val="009B425A"/>
    <w:rsid w:val="009B4310"/>
    <w:rsid w:val="009B4D15"/>
    <w:rsid w:val="009B4DED"/>
    <w:rsid w:val="009B57D7"/>
    <w:rsid w:val="009B6043"/>
    <w:rsid w:val="009B6067"/>
    <w:rsid w:val="009B6189"/>
    <w:rsid w:val="009B6967"/>
    <w:rsid w:val="009B6E8A"/>
    <w:rsid w:val="009B71FD"/>
    <w:rsid w:val="009B721A"/>
    <w:rsid w:val="009B75B7"/>
    <w:rsid w:val="009B773F"/>
    <w:rsid w:val="009B7C3E"/>
    <w:rsid w:val="009C0867"/>
    <w:rsid w:val="009C0D42"/>
    <w:rsid w:val="009C0E1D"/>
    <w:rsid w:val="009C1881"/>
    <w:rsid w:val="009C1D74"/>
    <w:rsid w:val="009C1F18"/>
    <w:rsid w:val="009C242C"/>
    <w:rsid w:val="009C25A5"/>
    <w:rsid w:val="009C28E1"/>
    <w:rsid w:val="009C3016"/>
    <w:rsid w:val="009C3212"/>
    <w:rsid w:val="009C33FB"/>
    <w:rsid w:val="009C3579"/>
    <w:rsid w:val="009C3EEA"/>
    <w:rsid w:val="009C3F84"/>
    <w:rsid w:val="009C4147"/>
    <w:rsid w:val="009C4166"/>
    <w:rsid w:val="009C41B4"/>
    <w:rsid w:val="009C41C2"/>
    <w:rsid w:val="009C4405"/>
    <w:rsid w:val="009C4482"/>
    <w:rsid w:val="009C4A00"/>
    <w:rsid w:val="009C4A0E"/>
    <w:rsid w:val="009C4AEE"/>
    <w:rsid w:val="009C4D9C"/>
    <w:rsid w:val="009C4DDE"/>
    <w:rsid w:val="009C4E32"/>
    <w:rsid w:val="009C4FAB"/>
    <w:rsid w:val="009C5215"/>
    <w:rsid w:val="009C5633"/>
    <w:rsid w:val="009C6136"/>
    <w:rsid w:val="009C6560"/>
    <w:rsid w:val="009C6799"/>
    <w:rsid w:val="009C68A4"/>
    <w:rsid w:val="009C6933"/>
    <w:rsid w:val="009C7662"/>
    <w:rsid w:val="009C7892"/>
    <w:rsid w:val="009C7BAF"/>
    <w:rsid w:val="009C7C8F"/>
    <w:rsid w:val="009C7E07"/>
    <w:rsid w:val="009C7EC0"/>
    <w:rsid w:val="009D04FE"/>
    <w:rsid w:val="009D081A"/>
    <w:rsid w:val="009D1136"/>
    <w:rsid w:val="009D1406"/>
    <w:rsid w:val="009D181A"/>
    <w:rsid w:val="009D1E24"/>
    <w:rsid w:val="009D1EBE"/>
    <w:rsid w:val="009D2062"/>
    <w:rsid w:val="009D2340"/>
    <w:rsid w:val="009D234E"/>
    <w:rsid w:val="009D2885"/>
    <w:rsid w:val="009D2E5C"/>
    <w:rsid w:val="009D36F8"/>
    <w:rsid w:val="009D3D7A"/>
    <w:rsid w:val="009D3E0C"/>
    <w:rsid w:val="009D3FD8"/>
    <w:rsid w:val="009D4045"/>
    <w:rsid w:val="009D4898"/>
    <w:rsid w:val="009D4C9E"/>
    <w:rsid w:val="009D4CD5"/>
    <w:rsid w:val="009D4D03"/>
    <w:rsid w:val="009D4F02"/>
    <w:rsid w:val="009D50F9"/>
    <w:rsid w:val="009D5515"/>
    <w:rsid w:val="009D592E"/>
    <w:rsid w:val="009D5C5B"/>
    <w:rsid w:val="009D607D"/>
    <w:rsid w:val="009D6134"/>
    <w:rsid w:val="009D6149"/>
    <w:rsid w:val="009D64F4"/>
    <w:rsid w:val="009D6B0C"/>
    <w:rsid w:val="009D7457"/>
    <w:rsid w:val="009D7644"/>
    <w:rsid w:val="009D76CC"/>
    <w:rsid w:val="009D779E"/>
    <w:rsid w:val="009D7A4E"/>
    <w:rsid w:val="009D7DA4"/>
    <w:rsid w:val="009E0178"/>
    <w:rsid w:val="009E047B"/>
    <w:rsid w:val="009E047E"/>
    <w:rsid w:val="009E0F02"/>
    <w:rsid w:val="009E0F43"/>
    <w:rsid w:val="009E1064"/>
    <w:rsid w:val="009E1227"/>
    <w:rsid w:val="009E128A"/>
    <w:rsid w:val="009E1AF3"/>
    <w:rsid w:val="009E1F9C"/>
    <w:rsid w:val="009E1FB7"/>
    <w:rsid w:val="009E23AB"/>
    <w:rsid w:val="009E285E"/>
    <w:rsid w:val="009E2A6A"/>
    <w:rsid w:val="009E2DF9"/>
    <w:rsid w:val="009E3128"/>
    <w:rsid w:val="009E3214"/>
    <w:rsid w:val="009E3347"/>
    <w:rsid w:val="009E349E"/>
    <w:rsid w:val="009E3A95"/>
    <w:rsid w:val="009E3AE6"/>
    <w:rsid w:val="009E3B92"/>
    <w:rsid w:val="009E3F2F"/>
    <w:rsid w:val="009E40A4"/>
    <w:rsid w:val="009E4447"/>
    <w:rsid w:val="009E44B6"/>
    <w:rsid w:val="009E4AE7"/>
    <w:rsid w:val="009E518E"/>
    <w:rsid w:val="009E55BB"/>
    <w:rsid w:val="009E572A"/>
    <w:rsid w:val="009E572C"/>
    <w:rsid w:val="009E57F9"/>
    <w:rsid w:val="009E5EDB"/>
    <w:rsid w:val="009E5EE2"/>
    <w:rsid w:val="009E62AC"/>
    <w:rsid w:val="009E6522"/>
    <w:rsid w:val="009E6647"/>
    <w:rsid w:val="009E67F5"/>
    <w:rsid w:val="009E6962"/>
    <w:rsid w:val="009E6AFF"/>
    <w:rsid w:val="009E6B5A"/>
    <w:rsid w:val="009E6C97"/>
    <w:rsid w:val="009E6CE6"/>
    <w:rsid w:val="009E6E4C"/>
    <w:rsid w:val="009E711E"/>
    <w:rsid w:val="009E7382"/>
    <w:rsid w:val="009E79D5"/>
    <w:rsid w:val="009F05F8"/>
    <w:rsid w:val="009F072A"/>
    <w:rsid w:val="009F0803"/>
    <w:rsid w:val="009F0AB8"/>
    <w:rsid w:val="009F0B35"/>
    <w:rsid w:val="009F0C5F"/>
    <w:rsid w:val="009F0DD0"/>
    <w:rsid w:val="009F1119"/>
    <w:rsid w:val="009F1320"/>
    <w:rsid w:val="009F159A"/>
    <w:rsid w:val="009F1D97"/>
    <w:rsid w:val="009F1DED"/>
    <w:rsid w:val="009F24F3"/>
    <w:rsid w:val="009F258C"/>
    <w:rsid w:val="009F2752"/>
    <w:rsid w:val="009F2B11"/>
    <w:rsid w:val="009F2B1D"/>
    <w:rsid w:val="009F2D94"/>
    <w:rsid w:val="009F3089"/>
    <w:rsid w:val="009F30E6"/>
    <w:rsid w:val="009F3180"/>
    <w:rsid w:val="009F330A"/>
    <w:rsid w:val="009F330B"/>
    <w:rsid w:val="009F331F"/>
    <w:rsid w:val="009F3488"/>
    <w:rsid w:val="009F3A2C"/>
    <w:rsid w:val="009F3BAC"/>
    <w:rsid w:val="009F3C2A"/>
    <w:rsid w:val="009F45AE"/>
    <w:rsid w:val="009F4C5E"/>
    <w:rsid w:val="009F4F0C"/>
    <w:rsid w:val="009F4F3E"/>
    <w:rsid w:val="009F5119"/>
    <w:rsid w:val="009F536E"/>
    <w:rsid w:val="009F55A3"/>
    <w:rsid w:val="009F55C9"/>
    <w:rsid w:val="009F5C19"/>
    <w:rsid w:val="009F5C31"/>
    <w:rsid w:val="009F65E5"/>
    <w:rsid w:val="009F69A4"/>
    <w:rsid w:val="009F6EB0"/>
    <w:rsid w:val="009F75FD"/>
    <w:rsid w:val="009F7615"/>
    <w:rsid w:val="009F76DA"/>
    <w:rsid w:val="009F77AF"/>
    <w:rsid w:val="009F7BA3"/>
    <w:rsid w:val="009F7DDA"/>
    <w:rsid w:val="00A0052F"/>
    <w:rsid w:val="00A00553"/>
    <w:rsid w:val="00A00CD6"/>
    <w:rsid w:val="00A01079"/>
    <w:rsid w:val="00A01359"/>
    <w:rsid w:val="00A01704"/>
    <w:rsid w:val="00A01A7D"/>
    <w:rsid w:val="00A027A2"/>
    <w:rsid w:val="00A0322A"/>
    <w:rsid w:val="00A03824"/>
    <w:rsid w:val="00A03F20"/>
    <w:rsid w:val="00A04EBC"/>
    <w:rsid w:val="00A04EFF"/>
    <w:rsid w:val="00A0505D"/>
    <w:rsid w:val="00A0517C"/>
    <w:rsid w:val="00A05601"/>
    <w:rsid w:val="00A059EC"/>
    <w:rsid w:val="00A05AA8"/>
    <w:rsid w:val="00A05F20"/>
    <w:rsid w:val="00A05FD4"/>
    <w:rsid w:val="00A063F0"/>
    <w:rsid w:val="00A06429"/>
    <w:rsid w:val="00A0663A"/>
    <w:rsid w:val="00A068C1"/>
    <w:rsid w:val="00A06AB3"/>
    <w:rsid w:val="00A06D87"/>
    <w:rsid w:val="00A06DCE"/>
    <w:rsid w:val="00A06EFC"/>
    <w:rsid w:val="00A07178"/>
    <w:rsid w:val="00A07256"/>
    <w:rsid w:val="00A0728E"/>
    <w:rsid w:val="00A072E1"/>
    <w:rsid w:val="00A073E5"/>
    <w:rsid w:val="00A07926"/>
    <w:rsid w:val="00A07AD3"/>
    <w:rsid w:val="00A07ADE"/>
    <w:rsid w:val="00A1023B"/>
    <w:rsid w:val="00A10686"/>
    <w:rsid w:val="00A107B8"/>
    <w:rsid w:val="00A108D4"/>
    <w:rsid w:val="00A10D6B"/>
    <w:rsid w:val="00A11030"/>
    <w:rsid w:val="00A11120"/>
    <w:rsid w:val="00A1133A"/>
    <w:rsid w:val="00A113FD"/>
    <w:rsid w:val="00A11553"/>
    <w:rsid w:val="00A11625"/>
    <w:rsid w:val="00A1193F"/>
    <w:rsid w:val="00A11D9F"/>
    <w:rsid w:val="00A1205F"/>
    <w:rsid w:val="00A120E4"/>
    <w:rsid w:val="00A121E5"/>
    <w:rsid w:val="00A1228C"/>
    <w:rsid w:val="00A123F4"/>
    <w:rsid w:val="00A125F2"/>
    <w:rsid w:val="00A128E9"/>
    <w:rsid w:val="00A12B45"/>
    <w:rsid w:val="00A12EDF"/>
    <w:rsid w:val="00A136A4"/>
    <w:rsid w:val="00A13B11"/>
    <w:rsid w:val="00A13D53"/>
    <w:rsid w:val="00A13FB7"/>
    <w:rsid w:val="00A14D86"/>
    <w:rsid w:val="00A14D8F"/>
    <w:rsid w:val="00A156DE"/>
    <w:rsid w:val="00A157C5"/>
    <w:rsid w:val="00A15B67"/>
    <w:rsid w:val="00A15B75"/>
    <w:rsid w:val="00A16EBA"/>
    <w:rsid w:val="00A179EB"/>
    <w:rsid w:val="00A17D87"/>
    <w:rsid w:val="00A17EAD"/>
    <w:rsid w:val="00A20358"/>
    <w:rsid w:val="00A207DB"/>
    <w:rsid w:val="00A21EC6"/>
    <w:rsid w:val="00A21EDE"/>
    <w:rsid w:val="00A2259F"/>
    <w:rsid w:val="00A22738"/>
    <w:rsid w:val="00A227FD"/>
    <w:rsid w:val="00A22991"/>
    <w:rsid w:val="00A22CF1"/>
    <w:rsid w:val="00A22D92"/>
    <w:rsid w:val="00A235EB"/>
    <w:rsid w:val="00A237ED"/>
    <w:rsid w:val="00A23D4A"/>
    <w:rsid w:val="00A23D9E"/>
    <w:rsid w:val="00A24720"/>
    <w:rsid w:val="00A24AB7"/>
    <w:rsid w:val="00A24C70"/>
    <w:rsid w:val="00A24D1F"/>
    <w:rsid w:val="00A24F40"/>
    <w:rsid w:val="00A250C4"/>
    <w:rsid w:val="00A253F0"/>
    <w:rsid w:val="00A255DA"/>
    <w:rsid w:val="00A2574B"/>
    <w:rsid w:val="00A25BB1"/>
    <w:rsid w:val="00A25D82"/>
    <w:rsid w:val="00A25DF7"/>
    <w:rsid w:val="00A260B0"/>
    <w:rsid w:val="00A2626C"/>
    <w:rsid w:val="00A268BC"/>
    <w:rsid w:val="00A26A39"/>
    <w:rsid w:val="00A272E2"/>
    <w:rsid w:val="00A27706"/>
    <w:rsid w:val="00A2773C"/>
    <w:rsid w:val="00A27814"/>
    <w:rsid w:val="00A3030F"/>
    <w:rsid w:val="00A3080A"/>
    <w:rsid w:val="00A30C16"/>
    <w:rsid w:val="00A30C1E"/>
    <w:rsid w:val="00A30CA6"/>
    <w:rsid w:val="00A30F29"/>
    <w:rsid w:val="00A313F0"/>
    <w:rsid w:val="00A31454"/>
    <w:rsid w:val="00A314B3"/>
    <w:rsid w:val="00A314F5"/>
    <w:rsid w:val="00A315F8"/>
    <w:rsid w:val="00A31A3E"/>
    <w:rsid w:val="00A320B4"/>
    <w:rsid w:val="00A321B9"/>
    <w:rsid w:val="00A3286D"/>
    <w:rsid w:val="00A32A76"/>
    <w:rsid w:val="00A32EC1"/>
    <w:rsid w:val="00A33256"/>
    <w:rsid w:val="00A332B8"/>
    <w:rsid w:val="00A332D6"/>
    <w:rsid w:val="00A332EC"/>
    <w:rsid w:val="00A333AD"/>
    <w:rsid w:val="00A343E9"/>
    <w:rsid w:val="00A344DF"/>
    <w:rsid w:val="00A3455C"/>
    <w:rsid w:val="00A34B41"/>
    <w:rsid w:val="00A34D71"/>
    <w:rsid w:val="00A35312"/>
    <w:rsid w:val="00A353AA"/>
    <w:rsid w:val="00A356D6"/>
    <w:rsid w:val="00A357B3"/>
    <w:rsid w:val="00A35894"/>
    <w:rsid w:val="00A35A0D"/>
    <w:rsid w:val="00A35B7A"/>
    <w:rsid w:val="00A36016"/>
    <w:rsid w:val="00A36102"/>
    <w:rsid w:val="00A36272"/>
    <w:rsid w:val="00A362AB"/>
    <w:rsid w:val="00A3660F"/>
    <w:rsid w:val="00A36784"/>
    <w:rsid w:val="00A36862"/>
    <w:rsid w:val="00A36BB6"/>
    <w:rsid w:val="00A37006"/>
    <w:rsid w:val="00A378B0"/>
    <w:rsid w:val="00A404A8"/>
    <w:rsid w:val="00A4050F"/>
    <w:rsid w:val="00A405A0"/>
    <w:rsid w:val="00A405E5"/>
    <w:rsid w:val="00A40772"/>
    <w:rsid w:val="00A41514"/>
    <w:rsid w:val="00A415F9"/>
    <w:rsid w:val="00A4161D"/>
    <w:rsid w:val="00A416A6"/>
    <w:rsid w:val="00A4185E"/>
    <w:rsid w:val="00A419EA"/>
    <w:rsid w:val="00A41CF5"/>
    <w:rsid w:val="00A4205A"/>
    <w:rsid w:val="00A42189"/>
    <w:rsid w:val="00A42268"/>
    <w:rsid w:val="00A4235D"/>
    <w:rsid w:val="00A42438"/>
    <w:rsid w:val="00A42598"/>
    <w:rsid w:val="00A425BB"/>
    <w:rsid w:val="00A42805"/>
    <w:rsid w:val="00A4284B"/>
    <w:rsid w:val="00A42BF1"/>
    <w:rsid w:val="00A42D72"/>
    <w:rsid w:val="00A4311C"/>
    <w:rsid w:val="00A432EA"/>
    <w:rsid w:val="00A4352F"/>
    <w:rsid w:val="00A44699"/>
    <w:rsid w:val="00A446E1"/>
    <w:rsid w:val="00A451CC"/>
    <w:rsid w:val="00A4540E"/>
    <w:rsid w:val="00A4599F"/>
    <w:rsid w:val="00A459F9"/>
    <w:rsid w:val="00A45C26"/>
    <w:rsid w:val="00A45F3C"/>
    <w:rsid w:val="00A4617A"/>
    <w:rsid w:val="00A4619A"/>
    <w:rsid w:val="00A463F5"/>
    <w:rsid w:val="00A464F9"/>
    <w:rsid w:val="00A4687D"/>
    <w:rsid w:val="00A46AC9"/>
    <w:rsid w:val="00A46AD0"/>
    <w:rsid w:val="00A475FE"/>
    <w:rsid w:val="00A47C47"/>
    <w:rsid w:val="00A47D41"/>
    <w:rsid w:val="00A5001B"/>
    <w:rsid w:val="00A50662"/>
    <w:rsid w:val="00A5077B"/>
    <w:rsid w:val="00A50B0E"/>
    <w:rsid w:val="00A50EA3"/>
    <w:rsid w:val="00A51FB6"/>
    <w:rsid w:val="00A52194"/>
    <w:rsid w:val="00A5248B"/>
    <w:rsid w:val="00A52CC9"/>
    <w:rsid w:val="00A52D0C"/>
    <w:rsid w:val="00A52E5B"/>
    <w:rsid w:val="00A5353D"/>
    <w:rsid w:val="00A53763"/>
    <w:rsid w:val="00A537AC"/>
    <w:rsid w:val="00A538BD"/>
    <w:rsid w:val="00A538E2"/>
    <w:rsid w:val="00A53998"/>
    <w:rsid w:val="00A53B16"/>
    <w:rsid w:val="00A53D11"/>
    <w:rsid w:val="00A54155"/>
    <w:rsid w:val="00A5426C"/>
    <w:rsid w:val="00A542A7"/>
    <w:rsid w:val="00A549A1"/>
    <w:rsid w:val="00A54AB6"/>
    <w:rsid w:val="00A54D0E"/>
    <w:rsid w:val="00A54DFD"/>
    <w:rsid w:val="00A54E63"/>
    <w:rsid w:val="00A54F42"/>
    <w:rsid w:val="00A5535A"/>
    <w:rsid w:val="00A55E0C"/>
    <w:rsid w:val="00A55F9F"/>
    <w:rsid w:val="00A55FD0"/>
    <w:rsid w:val="00A56185"/>
    <w:rsid w:val="00A56467"/>
    <w:rsid w:val="00A564A3"/>
    <w:rsid w:val="00A566D0"/>
    <w:rsid w:val="00A56957"/>
    <w:rsid w:val="00A56B47"/>
    <w:rsid w:val="00A56BCA"/>
    <w:rsid w:val="00A56EBD"/>
    <w:rsid w:val="00A571D6"/>
    <w:rsid w:val="00A574B8"/>
    <w:rsid w:val="00A57700"/>
    <w:rsid w:val="00A57AE7"/>
    <w:rsid w:val="00A57CB0"/>
    <w:rsid w:val="00A601D9"/>
    <w:rsid w:val="00A6108B"/>
    <w:rsid w:val="00A61204"/>
    <w:rsid w:val="00A61AF3"/>
    <w:rsid w:val="00A61DB1"/>
    <w:rsid w:val="00A61F99"/>
    <w:rsid w:val="00A62027"/>
    <w:rsid w:val="00A6209B"/>
    <w:rsid w:val="00A624DC"/>
    <w:rsid w:val="00A6269B"/>
    <w:rsid w:val="00A62802"/>
    <w:rsid w:val="00A62848"/>
    <w:rsid w:val="00A62B6F"/>
    <w:rsid w:val="00A630AC"/>
    <w:rsid w:val="00A63D63"/>
    <w:rsid w:val="00A6404F"/>
    <w:rsid w:val="00A64113"/>
    <w:rsid w:val="00A6498F"/>
    <w:rsid w:val="00A64ADD"/>
    <w:rsid w:val="00A64C5F"/>
    <w:rsid w:val="00A64D96"/>
    <w:rsid w:val="00A655CF"/>
    <w:rsid w:val="00A657B4"/>
    <w:rsid w:val="00A659A2"/>
    <w:rsid w:val="00A65A1B"/>
    <w:rsid w:val="00A65BBF"/>
    <w:rsid w:val="00A65BC3"/>
    <w:rsid w:val="00A65DF4"/>
    <w:rsid w:val="00A66BF1"/>
    <w:rsid w:val="00A6705E"/>
    <w:rsid w:val="00A6717B"/>
    <w:rsid w:val="00A6768E"/>
    <w:rsid w:val="00A67720"/>
    <w:rsid w:val="00A67F75"/>
    <w:rsid w:val="00A70125"/>
    <w:rsid w:val="00A702DE"/>
    <w:rsid w:val="00A70690"/>
    <w:rsid w:val="00A706F7"/>
    <w:rsid w:val="00A70A80"/>
    <w:rsid w:val="00A70C31"/>
    <w:rsid w:val="00A70E31"/>
    <w:rsid w:val="00A7149E"/>
    <w:rsid w:val="00A71882"/>
    <w:rsid w:val="00A71B1B"/>
    <w:rsid w:val="00A71BF0"/>
    <w:rsid w:val="00A71FFE"/>
    <w:rsid w:val="00A72133"/>
    <w:rsid w:val="00A72209"/>
    <w:rsid w:val="00A723CC"/>
    <w:rsid w:val="00A724F1"/>
    <w:rsid w:val="00A72592"/>
    <w:rsid w:val="00A725A5"/>
    <w:rsid w:val="00A72669"/>
    <w:rsid w:val="00A728EF"/>
    <w:rsid w:val="00A72D0E"/>
    <w:rsid w:val="00A72EDF"/>
    <w:rsid w:val="00A73138"/>
    <w:rsid w:val="00A731EF"/>
    <w:rsid w:val="00A73285"/>
    <w:rsid w:val="00A73293"/>
    <w:rsid w:val="00A73606"/>
    <w:rsid w:val="00A73781"/>
    <w:rsid w:val="00A74194"/>
    <w:rsid w:val="00A7455F"/>
    <w:rsid w:val="00A74952"/>
    <w:rsid w:val="00A74DEF"/>
    <w:rsid w:val="00A75071"/>
    <w:rsid w:val="00A75355"/>
    <w:rsid w:val="00A755A1"/>
    <w:rsid w:val="00A75787"/>
    <w:rsid w:val="00A757DB"/>
    <w:rsid w:val="00A75C67"/>
    <w:rsid w:val="00A75ECE"/>
    <w:rsid w:val="00A763EC"/>
    <w:rsid w:val="00A76816"/>
    <w:rsid w:val="00A76857"/>
    <w:rsid w:val="00A76D40"/>
    <w:rsid w:val="00A76E31"/>
    <w:rsid w:val="00A76EDE"/>
    <w:rsid w:val="00A76FB5"/>
    <w:rsid w:val="00A7766A"/>
    <w:rsid w:val="00A776CE"/>
    <w:rsid w:val="00A7778A"/>
    <w:rsid w:val="00A7783F"/>
    <w:rsid w:val="00A77A7E"/>
    <w:rsid w:val="00A77A81"/>
    <w:rsid w:val="00A77AC9"/>
    <w:rsid w:val="00A77F79"/>
    <w:rsid w:val="00A80088"/>
    <w:rsid w:val="00A803DF"/>
    <w:rsid w:val="00A80541"/>
    <w:rsid w:val="00A8079D"/>
    <w:rsid w:val="00A80B6F"/>
    <w:rsid w:val="00A816B8"/>
    <w:rsid w:val="00A8189D"/>
    <w:rsid w:val="00A81AC7"/>
    <w:rsid w:val="00A81BCA"/>
    <w:rsid w:val="00A81CFA"/>
    <w:rsid w:val="00A81E18"/>
    <w:rsid w:val="00A81F56"/>
    <w:rsid w:val="00A82321"/>
    <w:rsid w:val="00A82484"/>
    <w:rsid w:val="00A824CE"/>
    <w:rsid w:val="00A82500"/>
    <w:rsid w:val="00A828EA"/>
    <w:rsid w:val="00A82E46"/>
    <w:rsid w:val="00A831BA"/>
    <w:rsid w:val="00A8326E"/>
    <w:rsid w:val="00A832AB"/>
    <w:rsid w:val="00A838F9"/>
    <w:rsid w:val="00A8397B"/>
    <w:rsid w:val="00A84616"/>
    <w:rsid w:val="00A8474D"/>
    <w:rsid w:val="00A84AF4"/>
    <w:rsid w:val="00A853E1"/>
    <w:rsid w:val="00A85467"/>
    <w:rsid w:val="00A85DA6"/>
    <w:rsid w:val="00A85F19"/>
    <w:rsid w:val="00A861F2"/>
    <w:rsid w:val="00A86228"/>
    <w:rsid w:val="00A86445"/>
    <w:rsid w:val="00A8653A"/>
    <w:rsid w:val="00A8686F"/>
    <w:rsid w:val="00A86D81"/>
    <w:rsid w:val="00A870B9"/>
    <w:rsid w:val="00A87201"/>
    <w:rsid w:val="00A875B3"/>
    <w:rsid w:val="00A87EED"/>
    <w:rsid w:val="00A87F9E"/>
    <w:rsid w:val="00A87FE0"/>
    <w:rsid w:val="00A90665"/>
    <w:rsid w:val="00A906F4"/>
    <w:rsid w:val="00A907E3"/>
    <w:rsid w:val="00A90FC6"/>
    <w:rsid w:val="00A9120C"/>
    <w:rsid w:val="00A91472"/>
    <w:rsid w:val="00A916C1"/>
    <w:rsid w:val="00A9180C"/>
    <w:rsid w:val="00A91995"/>
    <w:rsid w:val="00A91A03"/>
    <w:rsid w:val="00A91B27"/>
    <w:rsid w:val="00A9231C"/>
    <w:rsid w:val="00A925E1"/>
    <w:rsid w:val="00A92606"/>
    <w:rsid w:val="00A92AE6"/>
    <w:rsid w:val="00A92BC4"/>
    <w:rsid w:val="00A92BF6"/>
    <w:rsid w:val="00A93534"/>
    <w:rsid w:val="00A93827"/>
    <w:rsid w:val="00A93927"/>
    <w:rsid w:val="00A93BE7"/>
    <w:rsid w:val="00A93D56"/>
    <w:rsid w:val="00A93DA4"/>
    <w:rsid w:val="00A93F09"/>
    <w:rsid w:val="00A94481"/>
    <w:rsid w:val="00A9457A"/>
    <w:rsid w:val="00A947B5"/>
    <w:rsid w:val="00A947D9"/>
    <w:rsid w:val="00A949F5"/>
    <w:rsid w:val="00A94B64"/>
    <w:rsid w:val="00A94C20"/>
    <w:rsid w:val="00A94D52"/>
    <w:rsid w:val="00A955F6"/>
    <w:rsid w:val="00A95985"/>
    <w:rsid w:val="00A95E46"/>
    <w:rsid w:val="00A95EB1"/>
    <w:rsid w:val="00A95FB8"/>
    <w:rsid w:val="00A96142"/>
    <w:rsid w:val="00A96385"/>
    <w:rsid w:val="00A965A3"/>
    <w:rsid w:val="00A9667C"/>
    <w:rsid w:val="00A96F3C"/>
    <w:rsid w:val="00A96F83"/>
    <w:rsid w:val="00A97283"/>
    <w:rsid w:val="00A972B1"/>
    <w:rsid w:val="00A979F4"/>
    <w:rsid w:val="00A97AAC"/>
    <w:rsid w:val="00A97DFA"/>
    <w:rsid w:val="00AA04D0"/>
    <w:rsid w:val="00AA05A2"/>
    <w:rsid w:val="00AA0B76"/>
    <w:rsid w:val="00AA110B"/>
    <w:rsid w:val="00AA116E"/>
    <w:rsid w:val="00AA11AD"/>
    <w:rsid w:val="00AA1B3C"/>
    <w:rsid w:val="00AA1D43"/>
    <w:rsid w:val="00AA1EAD"/>
    <w:rsid w:val="00AA1F87"/>
    <w:rsid w:val="00AA2021"/>
    <w:rsid w:val="00AA25C3"/>
    <w:rsid w:val="00AA2BE4"/>
    <w:rsid w:val="00AA2E03"/>
    <w:rsid w:val="00AA2EB2"/>
    <w:rsid w:val="00AA3092"/>
    <w:rsid w:val="00AA3194"/>
    <w:rsid w:val="00AA3199"/>
    <w:rsid w:val="00AA36A2"/>
    <w:rsid w:val="00AA3D77"/>
    <w:rsid w:val="00AA410D"/>
    <w:rsid w:val="00AA47E7"/>
    <w:rsid w:val="00AA4A0C"/>
    <w:rsid w:val="00AA4C66"/>
    <w:rsid w:val="00AA5007"/>
    <w:rsid w:val="00AA510B"/>
    <w:rsid w:val="00AA56BA"/>
    <w:rsid w:val="00AA5989"/>
    <w:rsid w:val="00AA5999"/>
    <w:rsid w:val="00AA5C7D"/>
    <w:rsid w:val="00AA6325"/>
    <w:rsid w:val="00AA65DA"/>
    <w:rsid w:val="00AA6718"/>
    <w:rsid w:val="00AA6CB4"/>
    <w:rsid w:val="00AA6E0B"/>
    <w:rsid w:val="00AA701E"/>
    <w:rsid w:val="00AA733A"/>
    <w:rsid w:val="00AA79CC"/>
    <w:rsid w:val="00AA7B6F"/>
    <w:rsid w:val="00AA7F14"/>
    <w:rsid w:val="00AB0277"/>
    <w:rsid w:val="00AB0427"/>
    <w:rsid w:val="00AB04C9"/>
    <w:rsid w:val="00AB085B"/>
    <w:rsid w:val="00AB0BB4"/>
    <w:rsid w:val="00AB0F8E"/>
    <w:rsid w:val="00AB1449"/>
    <w:rsid w:val="00AB14F1"/>
    <w:rsid w:val="00AB153B"/>
    <w:rsid w:val="00AB1756"/>
    <w:rsid w:val="00AB194A"/>
    <w:rsid w:val="00AB19F9"/>
    <w:rsid w:val="00AB1B86"/>
    <w:rsid w:val="00AB1C28"/>
    <w:rsid w:val="00AB24AC"/>
    <w:rsid w:val="00AB2536"/>
    <w:rsid w:val="00AB2564"/>
    <w:rsid w:val="00AB2649"/>
    <w:rsid w:val="00AB2BCE"/>
    <w:rsid w:val="00AB2C32"/>
    <w:rsid w:val="00AB2EEA"/>
    <w:rsid w:val="00AB310C"/>
    <w:rsid w:val="00AB365C"/>
    <w:rsid w:val="00AB365D"/>
    <w:rsid w:val="00AB39DF"/>
    <w:rsid w:val="00AB3A95"/>
    <w:rsid w:val="00AB3AD1"/>
    <w:rsid w:val="00AB3B67"/>
    <w:rsid w:val="00AB3B71"/>
    <w:rsid w:val="00AB3F1A"/>
    <w:rsid w:val="00AB3FAB"/>
    <w:rsid w:val="00AB40FA"/>
    <w:rsid w:val="00AB4120"/>
    <w:rsid w:val="00AB4432"/>
    <w:rsid w:val="00AB4487"/>
    <w:rsid w:val="00AB44B6"/>
    <w:rsid w:val="00AB48A3"/>
    <w:rsid w:val="00AB49F4"/>
    <w:rsid w:val="00AB4CE7"/>
    <w:rsid w:val="00AB50E8"/>
    <w:rsid w:val="00AB519A"/>
    <w:rsid w:val="00AB554D"/>
    <w:rsid w:val="00AB5756"/>
    <w:rsid w:val="00AB602D"/>
    <w:rsid w:val="00AB640D"/>
    <w:rsid w:val="00AB6C9B"/>
    <w:rsid w:val="00AB6E46"/>
    <w:rsid w:val="00AB79D3"/>
    <w:rsid w:val="00AB7D29"/>
    <w:rsid w:val="00AC004E"/>
    <w:rsid w:val="00AC03D9"/>
    <w:rsid w:val="00AC049D"/>
    <w:rsid w:val="00AC086E"/>
    <w:rsid w:val="00AC08E4"/>
    <w:rsid w:val="00AC0A04"/>
    <w:rsid w:val="00AC0CE8"/>
    <w:rsid w:val="00AC0E43"/>
    <w:rsid w:val="00AC12D2"/>
    <w:rsid w:val="00AC144B"/>
    <w:rsid w:val="00AC1577"/>
    <w:rsid w:val="00AC1907"/>
    <w:rsid w:val="00AC1945"/>
    <w:rsid w:val="00AC1967"/>
    <w:rsid w:val="00AC19C9"/>
    <w:rsid w:val="00AC19D1"/>
    <w:rsid w:val="00AC1D28"/>
    <w:rsid w:val="00AC1F05"/>
    <w:rsid w:val="00AC2251"/>
    <w:rsid w:val="00AC2625"/>
    <w:rsid w:val="00AC2674"/>
    <w:rsid w:val="00AC26A4"/>
    <w:rsid w:val="00AC2E4B"/>
    <w:rsid w:val="00AC33E6"/>
    <w:rsid w:val="00AC3563"/>
    <w:rsid w:val="00AC373C"/>
    <w:rsid w:val="00AC388B"/>
    <w:rsid w:val="00AC3E95"/>
    <w:rsid w:val="00AC3F9D"/>
    <w:rsid w:val="00AC4096"/>
    <w:rsid w:val="00AC458C"/>
    <w:rsid w:val="00AC4713"/>
    <w:rsid w:val="00AC4939"/>
    <w:rsid w:val="00AC49F4"/>
    <w:rsid w:val="00AC4D74"/>
    <w:rsid w:val="00AC4DF5"/>
    <w:rsid w:val="00AC530A"/>
    <w:rsid w:val="00AC5925"/>
    <w:rsid w:val="00AC5AAC"/>
    <w:rsid w:val="00AC629B"/>
    <w:rsid w:val="00AC666D"/>
    <w:rsid w:val="00AC7172"/>
    <w:rsid w:val="00AC75C7"/>
    <w:rsid w:val="00AC76A3"/>
    <w:rsid w:val="00AC77F7"/>
    <w:rsid w:val="00AC7897"/>
    <w:rsid w:val="00AC78E2"/>
    <w:rsid w:val="00AC7A98"/>
    <w:rsid w:val="00AC7C91"/>
    <w:rsid w:val="00AC7CEA"/>
    <w:rsid w:val="00AC7F0B"/>
    <w:rsid w:val="00AD01DE"/>
    <w:rsid w:val="00AD0239"/>
    <w:rsid w:val="00AD02AE"/>
    <w:rsid w:val="00AD02FA"/>
    <w:rsid w:val="00AD08C3"/>
    <w:rsid w:val="00AD0B81"/>
    <w:rsid w:val="00AD105F"/>
    <w:rsid w:val="00AD12FB"/>
    <w:rsid w:val="00AD13D5"/>
    <w:rsid w:val="00AD1406"/>
    <w:rsid w:val="00AD15E0"/>
    <w:rsid w:val="00AD1CBF"/>
    <w:rsid w:val="00AD228C"/>
    <w:rsid w:val="00AD2306"/>
    <w:rsid w:val="00AD23BF"/>
    <w:rsid w:val="00AD271B"/>
    <w:rsid w:val="00AD2F5A"/>
    <w:rsid w:val="00AD317B"/>
    <w:rsid w:val="00AD3C2E"/>
    <w:rsid w:val="00AD3D71"/>
    <w:rsid w:val="00AD3E0E"/>
    <w:rsid w:val="00AD3F95"/>
    <w:rsid w:val="00AD430E"/>
    <w:rsid w:val="00AD457A"/>
    <w:rsid w:val="00AD45A9"/>
    <w:rsid w:val="00AD470F"/>
    <w:rsid w:val="00AD4ADE"/>
    <w:rsid w:val="00AD500A"/>
    <w:rsid w:val="00AD55E2"/>
    <w:rsid w:val="00AD55ED"/>
    <w:rsid w:val="00AD5623"/>
    <w:rsid w:val="00AD574F"/>
    <w:rsid w:val="00AD595C"/>
    <w:rsid w:val="00AD5960"/>
    <w:rsid w:val="00AD5A18"/>
    <w:rsid w:val="00AD6464"/>
    <w:rsid w:val="00AD64A2"/>
    <w:rsid w:val="00AD6597"/>
    <w:rsid w:val="00AD6622"/>
    <w:rsid w:val="00AD6D2C"/>
    <w:rsid w:val="00AD7241"/>
    <w:rsid w:val="00AD72BA"/>
    <w:rsid w:val="00AD7398"/>
    <w:rsid w:val="00AD7598"/>
    <w:rsid w:val="00AD7A73"/>
    <w:rsid w:val="00AD7A7C"/>
    <w:rsid w:val="00AD7AC2"/>
    <w:rsid w:val="00AD7E03"/>
    <w:rsid w:val="00AE0355"/>
    <w:rsid w:val="00AE042D"/>
    <w:rsid w:val="00AE05ED"/>
    <w:rsid w:val="00AE07E2"/>
    <w:rsid w:val="00AE0910"/>
    <w:rsid w:val="00AE0937"/>
    <w:rsid w:val="00AE13CB"/>
    <w:rsid w:val="00AE14F3"/>
    <w:rsid w:val="00AE1557"/>
    <w:rsid w:val="00AE1692"/>
    <w:rsid w:val="00AE1C14"/>
    <w:rsid w:val="00AE1F03"/>
    <w:rsid w:val="00AE236F"/>
    <w:rsid w:val="00AE2454"/>
    <w:rsid w:val="00AE251A"/>
    <w:rsid w:val="00AE2556"/>
    <w:rsid w:val="00AE25D1"/>
    <w:rsid w:val="00AE269F"/>
    <w:rsid w:val="00AE28B2"/>
    <w:rsid w:val="00AE2DDE"/>
    <w:rsid w:val="00AE3117"/>
    <w:rsid w:val="00AE3268"/>
    <w:rsid w:val="00AE3343"/>
    <w:rsid w:val="00AE3465"/>
    <w:rsid w:val="00AE3566"/>
    <w:rsid w:val="00AE394F"/>
    <w:rsid w:val="00AE3CA5"/>
    <w:rsid w:val="00AE3CE0"/>
    <w:rsid w:val="00AE3EB5"/>
    <w:rsid w:val="00AE3F7D"/>
    <w:rsid w:val="00AE40C6"/>
    <w:rsid w:val="00AE41A8"/>
    <w:rsid w:val="00AE457E"/>
    <w:rsid w:val="00AE4C8C"/>
    <w:rsid w:val="00AE4CFC"/>
    <w:rsid w:val="00AE5070"/>
    <w:rsid w:val="00AE5110"/>
    <w:rsid w:val="00AE5669"/>
    <w:rsid w:val="00AE573A"/>
    <w:rsid w:val="00AE5808"/>
    <w:rsid w:val="00AE5BA8"/>
    <w:rsid w:val="00AE5D54"/>
    <w:rsid w:val="00AE6218"/>
    <w:rsid w:val="00AE6242"/>
    <w:rsid w:val="00AE681A"/>
    <w:rsid w:val="00AE6A97"/>
    <w:rsid w:val="00AE6D7A"/>
    <w:rsid w:val="00AE6E52"/>
    <w:rsid w:val="00AE6E81"/>
    <w:rsid w:val="00AE7245"/>
    <w:rsid w:val="00AE74F7"/>
    <w:rsid w:val="00AE7567"/>
    <w:rsid w:val="00AE7649"/>
    <w:rsid w:val="00AE7FB5"/>
    <w:rsid w:val="00AF0080"/>
    <w:rsid w:val="00AF01A7"/>
    <w:rsid w:val="00AF048D"/>
    <w:rsid w:val="00AF067F"/>
    <w:rsid w:val="00AF0A4A"/>
    <w:rsid w:val="00AF0CE8"/>
    <w:rsid w:val="00AF0E18"/>
    <w:rsid w:val="00AF12B7"/>
    <w:rsid w:val="00AF16E2"/>
    <w:rsid w:val="00AF1946"/>
    <w:rsid w:val="00AF1B63"/>
    <w:rsid w:val="00AF24A0"/>
    <w:rsid w:val="00AF2549"/>
    <w:rsid w:val="00AF2CEA"/>
    <w:rsid w:val="00AF2FF8"/>
    <w:rsid w:val="00AF33DE"/>
    <w:rsid w:val="00AF3800"/>
    <w:rsid w:val="00AF38BC"/>
    <w:rsid w:val="00AF3C51"/>
    <w:rsid w:val="00AF3CC4"/>
    <w:rsid w:val="00AF45D1"/>
    <w:rsid w:val="00AF47CC"/>
    <w:rsid w:val="00AF48FD"/>
    <w:rsid w:val="00AF4BED"/>
    <w:rsid w:val="00AF50C1"/>
    <w:rsid w:val="00AF5666"/>
    <w:rsid w:val="00AF5797"/>
    <w:rsid w:val="00AF5DC4"/>
    <w:rsid w:val="00AF5E72"/>
    <w:rsid w:val="00AF6220"/>
    <w:rsid w:val="00AF65C6"/>
    <w:rsid w:val="00AF660E"/>
    <w:rsid w:val="00AF69E9"/>
    <w:rsid w:val="00AF6A5C"/>
    <w:rsid w:val="00AF6B45"/>
    <w:rsid w:val="00AF6E57"/>
    <w:rsid w:val="00AF7174"/>
    <w:rsid w:val="00AF7862"/>
    <w:rsid w:val="00AF7975"/>
    <w:rsid w:val="00AF7D7C"/>
    <w:rsid w:val="00AF7E12"/>
    <w:rsid w:val="00AF7FB1"/>
    <w:rsid w:val="00B000B1"/>
    <w:rsid w:val="00B002F7"/>
    <w:rsid w:val="00B00303"/>
    <w:rsid w:val="00B0047D"/>
    <w:rsid w:val="00B00514"/>
    <w:rsid w:val="00B00800"/>
    <w:rsid w:val="00B00950"/>
    <w:rsid w:val="00B00CA6"/>
    <w:rsid w:val="00B00FDE"/>
    <w:rsid w:val="00B010C2"/>
    <w:rsid w:val="00B01180"/>
    <w:rsid w:val="00B01A42"/>
    <w:rsid w:val="00B01F59"/>
    <w:rsid w:val="00B0205C"/>
    <w:rsid w:val="00B02321"/>
    <w:rsid w:val="00B028E5"/>
    <w:rsid w:val="00B02967"/>
    <w:rsid w:val="00B02DFD"/>
    <w:rsid w:val="00B02E8C"/>
    <w:rsid w:val="00B02ED8"/>
    <w:rsid w:val="00B0351A"/>
    <w:rsid w:val="00B03C95"/>
    <w:rsid w:val="00B0443E"/>
    <w:rsid w:val="00B044C5"/>
    <w:rsid w:val="00B04C29"/>
    <w:rsid w:val="00B04DE0"/>
    <w:rsid w:val="00B04EA1"/>
    <w:rsid w:val="00B052DA"/>
    <w:rsid w:val="00B0549E"/>
    <w:rsid w:val="00B057BE"/>
    <w:rsid w:val="00B0588C"/>
    <w:rsid w:val="00B05AAD"/>
    <w:rsid w:val="00B05AC3"/>
    <w:rsid w:val="00B05B88"/>
    <w:rsid w:val="00B05DB2"/>
    <w:rsid w:val="00B05F38"/>
    <w:rsid w:val="00B05F85"/>
    <w:rsid w:val="00B0655C"/>
    <w:rsid w:val="00B066A1"/>
    <w:rsid w:val="00B06722"/>
    <w:rsid w:val="00B067CD"/>
    <w:rsid w:val="00B06EDE"/>
    <w:rsid w:val="00B073C0"/>
    <w:rsid w:val="00B076A1"/>
    <w:rsid w:val="00B078D3"/>
    <w:rsid w:val="00B07956"/>
    <w:rsid w:val="00B07AA8"/>
    <w:rsid w:val="00B10366"/>
    <w:rsid w:val="00B10493"/>
    <w:rsid w:val="00B107E1"/>
    <w:rsid w:val="00B1120C"/>
    <w:rsid w:val="00B11252"/>
    <w:rsid w:val="00B112F5"/>
    <w:rsid w:val="00B1164B"/>
    <w:rsid w:val="00B12266"/>
    <w:rsid w:val="00B12E5B"/>
    <w:rsid w:val="00B1307D"/>
    <w:rsid w:val="00B13096"/>
    <w:rsid w:val="00B135CE"/>
    <w:rsid w:val="00B13EF5"/>
    <w:rsid w:val="00B14289"/>
    <w:rsid w:val="00B1469F"/>
    <w:rsid w:val="00B149D7"/>
    <w:rsid w:val="00B14B61"/>
    <w:rsid w:val="00B14E2C"/>
    <w:rsid w:val="00B1508A"/>
    <w:rsid w:val="00B15127"/>
    <w:rsid w:val="00B15473"/>
    <w:rsid w:val="00B15761"/>
    <w:rsid w:val="00B15BC9"/>
    <w:rsid w:val="00B15D22"/>
    <w:rsid w:val="00B15F1C"/>
    <w:rsid w:val="00B16822"/>
    <w:rsid w:val="00B16875"/>
    <w:rsid w:val="00B168B8"/>
    <w:rsid w:val="00B16B35"/>
    <w:rsid w:val="00B16E04"/>
    <w:rsid w:val="00B1738D"/>
    <w:rsid w:val="00B20051"/>
    <w:rsid w:val="00B203F0"/>
    <w:rsid w:val="00B207E9"/>
    <w:rsid w:val="00B21253"/>
    <w:rsid w:val="00B2136A"/>
    <w:rsid w:val="00B214C6"/>
    <w:rsid w:val="00B2192E"/>
    <w:rsid w:val="00B21F13"/>
    <w:rsid w:val="00B21FC1"/>
    <w:rsid w:val="00B220F4"/>
    <w:rsid w:val="00B2269D"/>
    <w:rsid w:val="00B22743"/>
    <w:rsid w:val="00B22B2A"/>
    <w:rsid w:val="00B22BEB"/>
    <w:rsid w:val="00B2368E"/>
    <w:rsid w:val="00B2374E"/>
    <w:rsid w:val="00B23776"/>
    <w:rsid w:val="00B23C97"/>
    <w:rsid w:val="00B247BC"/>
    <w:rsid w:val="00B24C7B"/>
    <w:rsid w:val="00B24ED7"/>
    <w:rsid w:val="00B25128"/>
    <w:rsid w:val="00B251B4"/>
    <w:rsid w:val="00B25444"/>
    <w:rsid w:val="00B25529"/>
    <w:rsid w:val="00B257C9"/>
    <w:rsid w:val="00B2588C"/>
    <w:rsid w:val="00B25B6D"/>
    <w:rsid w:val="00B25BF3"/>
    <w:rsid w:val="00B25EC5"/>
    <w:rsid w:val="00B262BB"/>
    <w:rsid w:val="00B265ED"/>
    <w:rsid w:val="00B26638"/>
    <w:rsid w:val="00B267BF"/>
    <w:rsid w:val="00B26A2D"/>
    <w:rsid w:val="00B26ABA"/>
    <w:rsid w:val="00B26CC5"/>
    <w:rsid w:val="00B26E3F"/>
    <w:rsid w:val="00B2743A"/>
    <w:rsid w:val="00B27D40"/>
    <w:rsid w:val="00B305CF"/>
    <w:rsid w:val="00B30758"/>
    <w:rsid w:val="00B3080E"/>
    <w:rsid w:val="00B30829"/>
    <w:rsid w:val="00B308FE"/>
    <w:rsid w:val="00B30956"/>
    <w:rsid w:val="00B30975"/>
    <w:rsid w:val="00B30A8A"/>
    <w:rsid w:val="00B313B6"/>
    <w:rsid w:val="00B316D8"/>
    <w:rsid w:val="00B318AA"/>
    <w:rsid w:val="00B32016"/>
    <w:rsid w:val="00B32289"/>
    <w:rsid w:val="00B326A2"/>
    <w:rsid w:val="00B3270D"/>
    <w:rsid w:val="00B327D4"/>
    <w:rsid w:val="00B32BFE"/>
    <w:rsid w:val="00B32C83"/>
    <w:rsid w:val="00B3322A"/>
    <w:rsid w:val="00B33471"/>
    <w:rsid w:val="00B334E2"/>
    <w:rsid w:val="00B336EF"/>
    <w:rsid w:val="00B339AF"/>
    <w:rsid w:val="00B354F3"/>
    <w:rsid w:val="00B35504"/>
    <w:rsid w:val="00B35DCF"/>
    <w:rsid w:val="00B3668F"/>
    <w:rsid w:val="00B36A9C"/>
    <w:rsid w:val="00B36DC5"/>
    <w:rsid w:val="00B36E74"/>
    <w:rsid w:val="00B37118"/>
    <w:rsid w:val="00B37487"/>
    <w:rsid w:val="00B37717"/>
    <w:rsid w:val="00B379D0"/>
    <w:rsid w:val="00B406B1"/>
    <w:rsid w:val="00B40F1B"/>
    <w:rsid w:val="00B40F25"/>
    <w:rsid w:val="00B4110F"/>
    <w:rsid w:val="00B41AF9"/>
    <w:rsid w:val="00B41BFA"/>
    <w:rsid w:val="00B41C21"/>
    <w:rsid w:val="00B41D19"/>
    <w:rsid w:val="00B41F14"/>
    <w:rsid w:val="00B4265A"/>
    <w:rsid w:val="00B4281B"/>
    <w:rsid w:val="00B42F43"/>
    <w:rsid w:val="00B43082"/>
    <w:rsid w:val="00B430F4"/>
    <w:rsid w:val="00B43294"/>
    <w:rsid w:val="00B432A8"/>
    <w:rsid w:val="00B43318"/>
    <w:rsid w:val="00B43E1D"/>
    <w:rsid w:val="00B43E4D"/>
    <w:rsid w:val="00B43F63"/>
    <w:rsid w:val="00B4414A"/>
    <w:rsid w:val="00B441BD"/>
    <w:rsid w:val="00B444A5"/>
    <w:rsid w:val="00B446EA"/>
    <w:rsid w:val="00B44C2D"/>
    <w:rsid w:val="00B45027"/>
    <w:rsid w:val="00B45357"/>
    <w:rsid w:val="00B45469"/>
    <w:rsid w:val="00B45495"/>
    <w:rsid w:val="00B459A5"/>
    <w:rsid w:val="00B45AED"/>
    <w:rsid w:val="00B45E82"/>
    <w:rsid w:val="00B45F31"/>
    <w:rsid w:val="00B465C7"/>
    <w:rsid w:val="00B468E2"/>
    <w:rsid w:val="00B46E44"/>
    <w:rsid w:val="00B46F7F"/>
    <w:rsid w:val="00B47556"/>
    <w:rsid w:val="00B47703"/>
    <w:rsid w:val="00B47771"/>
    <w:rsid w:val="00B47B42"/>
    <w:rsid w:val="00B47E39"/>
    <w:rsid w:val="00B50279"/>
    <w:rsid w:val="00B50529"/>
    <w:rsid w:val="00B50722"/>
    <w:rsid w:val="00B507FE"/>
    <w:rsid w:val="00B50B7C"/>
    <w:rsid w:val="00B511B2"/>
    <w:rsid w:val="00B51402"/>
    <w:rsid w:val="00B51420"/>
    <w:rsid w:val="00B521FF"/>
    <w:rsid w:val="00B5221F"/>
    <w:rsid w:val="00B52356"/>
    <w:rsid w:val="00B523DF"/>
    <w:rsid w:val="00B5249A"/>
    <w:rsid w:val="00B5254D"/>
    <w:rsid w:val="00B529B5"/>
    <w:rsid w:val="00B52EAB"/>
    <w:rsid w:val="00B5345A"/>
    <w:rsid w:val="00B535A5"/>
    <w:rsid w:val="00B53ABF"/>
    <w:rsid w:val="00B53B93"/>
    <w:rsid w:val="00B53FB5"/>
    <w:rsid w:val="00B53FFA"/>
    <w:rsid w:val="00B542E8"/>
    <w:rsid w:val="00B542F7"/>
    <w:rsid w:val="00B54DB2"/>
    <w:rsid w:val="00B5513B"/>
    <w:rsid w:val="00B55343"/>
    <w:rsid w:val="00B5569A"/>
    <w:rsid w:val="00B557C1"/>
    <w:rsid w:val="00B559B7"/>
    <w:rsid w:val="00B55DA7"/>
    <w:rsid w:val="00B560AB"/>
    <w:rsid w:val="00B5643E"/>
    <w:rsid w:val="00B567C0"/>
    <w:rsid w:val="00B5687D"/>
    <w:rsid w:val="00B56979"/>
    <w:rsid w:val="00B56C81"/>
    <w:rsid w:val="00B56CB9"/>
    <w:rsid w:val="00B56DAA"/>
    <w:rsid w:val="00B56EB3"/>
    <w:rsid w:val="00B56EF1"/>
    <w:rsid w:val="00B570EF"/>
    <w:rsid w:val="00B5793E"/>
    <w:rsid w:val="00B57BB2"/>
    <w:rsid w:val="00B57EEC"/>
    <w:rsid w:val="00B600D3"/>
    <w:rsid w:val="00B6038B"/>
    <w:rsid w:val="00B60426"/>
    <w:rsid w:val="00B6042A"/>
    <w:rsid w:val="00B60594"/>
    <w:rsid w:val="00B6070F"/>
    <w:rsid w:val="00B60A72"/>
    <w:rsid w:val="00B60AFB"/>
    <w:rsid w:val="00B60CC8"/>
    <w:rsid w:val="00B61111"/>
    <w:rsid w:val="00B61221"/>
    <w:rsid w:val="00B61400"/>
    <w:rsid w:val="00B616AA"/>
    <w:rsid w:val="00B61FD9"/>
    <w:rsid w:val="00B6242C"/>
    <w:rsid w:val="00B627FA"/>
    <w:rsid w:val="00B62860"/>
    <w:rsid w:val="00B62B8E"/>
    <w:rsid w:val="00B62C58"/>
    <w:rsid w:val="00B635DF"/>
    <w:rsid w:val="00B63632"/>
    <w:rsid w:val="00B6384E"/>
    <w:rsid w:val="00B63903"/>
    <w:rsid w:val="00B63C2A"/>
    <w:rsid w:val="00B63DA0"/>
    <w:rsid w:val="00B644F7"/>
    <w:rsid w:val="00B64632"/>
    <w:rsid w:val="00B64989"/>
    <w:rsid w:val="00B649E5"/>
    <w:rsid w:val="00B64B12"/>
    <w:rsid w:val="00B65079"/>
    <w:rsid w:val="00B65199"/>
    <w:rsid w:val="00B65285"/>
    <w:rsid w:val="00B65457"/>
    <w:rsid w:val="00B657A9"/>
    <w:rsid w:val="00B65A37"/>
    <w:rsid w:val="00B65B96"/>
    <w:rsid w:val="00B65BA2"/>
    <w:rsid w:val="00B66164"/>
    <w:rsid w:val="00B663EE"/>
    <w:rsid w:val="00B664D4"/>
    <w:rsid w:val="00B66532"/>
    <w:rsid w:val="00B66C73"/>
    <w:rsid w:val="00B67297"/>
    <w:rsid w:val="00B678BF"/>
    <w:rsid w:val="00B67947"/>
    <w:rsid w:val="00B679AF"/>
    <w:rsid w:val="00B67A15"/>
    <w:rsid w:val="00B67CFE"/>
    <w:rsid w:val="00B67E5A"/>
    <w:rsid w:val="00B70164"/>
    <w:rsid w:val="00B701FD"/>
    <w:rsid w:val="00B704B7"/>
    <w:rsid w:val="00B70786"/>
    <w:rsid w:val="00B707A1"/>
    <w:rsid w:val="00B70BED"/>
    <w:rsid w:val="00B70E85"/>
    <w:rsid w:val="00B70EA0"/>
    <w:rsid w:val="00B71132"/>
    <w:rsid w:val="00B712BF"/>
    <w:rsid w:val="00B71415"/>
    <w:rsid w:val="00B71D7C"/>
    <w:rsid w:val="00B71FBB"/>
    <w:rsid w:val="00B720BC"/>
    <w:rsid w:val="00B72A2A"/>
    <w:rsid w:val="00B72AD9"/>
    <w:rsid w:val="00B72C74"/>
    <w:rsid w:val="00B72CAD"/>
    <w:rsid w:val="00B72D12"/>
    <w:rsid w:val="00B73009"/>
    <w:rsid w:val="00B731EC"/>
    <w:rsid w:val="00B732C1"/>
    <w:rsid w:val="00B732C7"/>
    <w:rsid w:val="00B735C5"/>
    <w:rsid w:val="00B73CCC"/>
    <w:rsid w:val="00B73D63"/>
    <w:rsid w:val="00B740B9"/>
    <w:rsid w:val="00B742FE"/>
    <w:rsid w:val="00B7441D"/>
    <w:rsid w:val="00B749DB"/>
    <w:rsid w:val="00B74ADC"/>
    <w:rsid w:val="00B753DB"/>
    <w:rsid w:val="00B75A22"/>
    <w:rsid w:val="00B75CE7"/>
    <w:rsid w:val="00B76448"/>
    <w:rsid w:val="00B7686D"/>
    <w:rsid w:val="00B7688A"/>
    <w:rsid w:val="00B76ABB"/>
    <w:rsid w:val="00B76E96"/>
    <w:rsid w:val="00B76EF7"/>
    <w:rsid w:val="00B7740D"/>
    <w:rsid w:val="00B775A3"/>
    <w:rsid w:val="00B776CF"/>
    <w:rsid w:val="00B778F8"/>
    <w:rsid w:val="00B77980"/>
    <w:rsid w:val="00B77CC1"/>
    <w:rsid w:val="00B77E09"/>
    <w:rsid w:val="00B80174"/>
    <w:rsid w:val="00B80281"/>
    <w:rsid w:val="00B804F3"/>
    <w:rsid w:val="00B80635"/>
    <w:rsid w:val="00B81094"/>
    <w:rsid w:val="00B813B5"/>
    <w:rsid w:val="00B81A6E"/>
    <w:rsid w:val="00B81D94"/>
    <w:rsid w:val="00B81E77"/>
    <w:rsid w:val="00B82837"/>
    <w:rsid w:val="00B82886"/>
    <w:rsid w:val="00B82ACF"/>
    <w:rsid w:val="00B82E78"/>
    <w:rsid w:val="00B82EC3"/>
    <w:rsid w:val="00B83190"/>
    <w:rsid w:val="00B83288"/>
    <w:rsid w:val="00B83394"/>
    <w:rsid w:val="00B8358A"/>
    <w:rsid w:val="00B83F15"/>
    <w:rsid w:val="00B83F48"/>
    <w:rsid w:val="00B8427B"/>
    <w:rsid w:val="00B84501"/>
    <w:rsid w:val="00B84517"/>
    <w:rsid w:val="00B84756"/>
    <w:rsid w:val="00B84771"/>
    <w:rsid w:val="00B84F52"/>
    <w:rsid w:val="00B85036"/>
    <w:rsid w:val="00B8537F"/>
    <w:rsid w:val="00B853E8"/>
    <w:rsid w:val="00B85432"/>
    <w:rsid w:val="00B855ED"/>
    <w:rsid w:val="00B857CC"/>
    <w:rsid w:val="00B859C3"/>
    <w:rsid w:val="00B862B8"/>
    <w:rsid w:val="00B8660D"/>
    <w:rsid w:val="00B866C9"/>
    <w:rsid w:val="00B86B4B"/>
    <w:rsid w:val="00B87056"/>
    <w:rsid w:val="00B871F7"/>
    <w:rsid w:val="00B8776F"/>
    <w:rsid w:val="00B87930"/>
    <w:rsid w:val="00B87CB2"/>
    <w:rsid w:val="00B87CD8"/>
    <w:rsid w:val="00B87F6E"/>
    <w:rsid w:val="00B9078F"/>
    <w:rsid w:val="00B908F4"/>
    <w:rsid w:val="00B90C70"/>
    <w:rsid w:val="00B90F3F"/>
    <w:rsid w:val="00B91042"/>
    <w:rsid w:val="00B9111A"/>
    <w:rsid w:val="00B9161B"/>
    <w:rsid w:val="00B919A2"/>
    <w:rsid w:val="00B91ACE"/>
    <w:rsid w:val="00B91D46"/>
    <w:rsid w:val="00B924D6"/>
    <w:rsid w:val="00B9252F"/>
    <w:rsid w:val="00B92A76"/>
    <w:rsid w:val="00B92BC8"/>
    <w:rsid w:val="00B92CE3"/>
    <w:rsid w:val="00B932E6"/>
    <w:rsid w:val="00B93383"/>
    <w:rsid w:val="00B933FD"/>
    <w:rsid w:val="00B934C3"/>
    <w:rsid w:val="00B93611"/>
    <w:rsid w:val="00B93688"/>
    <w:rsid w:val="00B94015"/>
    <w:rsid w:val="00B94037"/>
    <w:rsid w:val="00B945CC"/>
    <w:rsid w:val="00B946E5"/>
    <w:rsid w:val="00B94B58"/>
    <w:rsid w:val="00B95801"/>
    <w:rsid w:val="00B959C7"/>
    <w:rsid w:val="00B95D5D"/>
    <w:rsid w:val="00B95FA0"/>
    <w:rsid w:val="00B96225"/>
    <w:rsid w:val="00B963E2"/>
    <w:rsid w:val="00B965EF"/>
    <w:rsid w:val="00B969C8"/>
    <w:rsid w:val="00B96A6A"/>
    <w:rsid w:val="00B970AA"/>
    <w:rsid w:val="00B9733E"/>
    <w:rsid w:val="00B9764D"/>
    <w:rsid w:val="00B97C12"/>
    <w:rsid w:val="00B97D12"/>
    <w:rsid w:val="00B97F18"/>
    <w:rsid w:val="00B97F1D"/>
    <w:rsid w:val="00BA0633"/>
    <w:rsid w:val="00BA0B8E"/>
    <w:rsid w:val="00BA100B"/>
    <w:rsid w:val="00BA11F0"/>
    <w:rsid w:val="00BA1997"/>
    <w:rsid w:val="00BA1A17"/>
    <w:rsid w:val="00BA1C4C"/>
    <w:rsid w:val="00BA1E30"/>
    <w:rsid w:val="00BA1F7A"/>
    <w:rsid w:val="00BA215D"/>
    <w:rsid w:val="00BA2297"/>
    <w:rsid w:val="00BA2960"/>
    <w:rsid w:val="00BA2B7C"/>
    <w:rsid w:val="00BA2C8B"/>
    <w:rsid w:val="00BA366D"/>
    <w:rsid w:val="00BA36D6"/>
    <w:rsid w:val="00BA39D4"/>
    <w:rsid w:val="00BA44E1"/>
    <w:rsid w:val="00BA45C7"/>
    <w:rsid w:val="00BA45E3"/>
    <w:rsid w:val="00BA465A"/>
    <w:rsid w:val="00BA4B6D"/>
    <w:rsid w:val="00BA50C2"/>
    <w:rsid w:val="00BA55B4"/>
    <w:rsid w:val="00BA5AF4"/>
    <w:rsid w:val="00BA5ED7"/>
    <w:rsid w:val="00BA65A0"/>
    <w:rsid w:val="00BA66BB"/>
    <w:rsid w:val="00BA6A37"/>
    <w:rsid w:val="00BA6AE5"/>
    <w:rsid w:val="00BA6E7A"/>
    <w:rsid w:val="00BA72FC"/>
    <w:rsid w:val="00BA75C3"/>
    <w:rsid w:val="00BA7824"/>
    <w:rsid w:val="00BA7D88"/>
    <w:rsid w:val="00BA7F15"/>
    <w:rsid w:val="00BB0127"/>
    <w:rsid w:val="00BB05E0"/>
    <w:rsid w:val="00BB06A7"/>
    <w:rsid w:val="00BB06D8"/>
    <w:rsid w:val="00BB0EF3"/>
    <w:rsid w:val="00BB0FFB"/>
    <w:rsid w:val="00BB136F"/>
    <w:rsid w:val="00BB15C4"/>
    <w:rsid w:val="00BB1B1E"/>
    <w:rsid w:val="00BB1BD9"/>
    <w:rsid w:val="00BB22BE"/>
    <w:rsid w:val="00BB2C9B"/>
    <w:rsid w:val="00BB3246"/>
    <w:rsid w:val="00BB3354"/>
    <w:rsid w:val="00BB3580"/>
    <w:rsid w:val="00BB38B9"/>
    <w:rsid w:val="00BB3A2F"/>
    <w:rsid w:val="00BB3A82"/>
    <w:rsid w:val="00BB3B1F"/>
    <w:rsid w:val="00BB3B83"/>
    <w:rsid w:val="00BB3BF2"/>
    <w:rsid w:val="00BB3E35"/>
    <w:rsid w:val="00BB43C7"/>
    <w:rsid w:val="00BB44A4"/>
    <w:rsid w:val="00BB4F05"/>
    <w:rsid w:val="00BB4F83"/>
    <w:rsid w:val="00BB526F"/>
    <w:rsid w:val="00BB543D"/>
    <w:rsid w:val="00BB54C4"/>
    <w:rsid w:val="00BB552D"/>
    <w:rsid w:val="00BB55EA"/>
    <w:rsid w:val="00BB565C"/>
    <w:rsid w:val="00BB573B"/>
    <w:rsid w:val="00BB59ED"/>
    <w:rsid w:val="00BB5E1B"/>
    <w:rsid w:val="00BB5EA9"/>
    <w:rsid w:val="00BB5FAB"/>
    <w:rsid w:val="00BB60C7"/>
    <w:rsid w:val="00BB6266"/>
    <w:rsid w:val="00BB648C"/>
    <w:rsid w:val="00BB648E"/>
    <w:rsid w:val="00BB6AF1"/>
    <w:rsid w:val="00BB6B20"/>
    <w:rsid w:val="00BB6CE5"/>
    <w:rsid w:val="00BB6E34"/>
    <w:rsid w:val="00BB7169"/>
    <w:rsid w:val="00BB7170"/>
    <w:rsid w:val="00BB71EC"/>
    <w:rsid w:val="00BB724D"/>
    <w:rsid w:val="00BB76EF"/>
    <w:rsid w:val="00BB7730"/>
    <w:rsid w:val="00BB7886"/>
    <w:rsid w:val="00BB78DE"/>
    <w:rsid w:val="00BB793A"/>
    <w:rsid w:val="00BC0779"/>
    <w:rsid w:val="00BC0D54"/>
    <w:rsid w:val="00BC0DC6"/>
    <w:rsid w:val="00BC10EC"/>
    <w:rsid w:val="00BC1224"/>
    <w:rsid w:val="00BC183F"/>
    <w:rsid w:val="00BC1F33"/>
    <w:rsid w:val="00BC2464"/>
    <w:rsid w:val="00BC2472"/>
    <w:rsid w:val="00BC2A13"/>
    <w:rsid w:val="00BC2C87"/>
    <w:rsid w:val="00BC3372"/>
    <w:rsid w:val="00BC35CC"/>
    <w:rsid w:val="00BC3886"/>
    <w:rsid w:val="00BC3A59"/>
    <w:rsid w:val="00BC3CB7"/>
    <w:rsid w:val="00BC4479"/>
    <w:rsid w:val="00BC476C"/>
    <w:rsid w:val="00BC48AB"/>
    <w:rsid w:val="00BC5656"/>
    <w:rsid w:val="00BC56AD"/>
    <w:rsid w:val="00BC5884"/>
    <w:rsid w:val="00BC5D8A"/>
    <w:rsid w:val="00BC68A1"/>
    <w:rsid w:val="00BC6B59"/>
    <w:rsid w:val="00BC6D7B"/>
    <w:rsid w:val="00BC7238"/>
    <w:rsid w:val="00BC73BF"/>
    <w:rsid w:val="00BC75B5"/>
    <w:rsid w:val="00BC75E8"/>
    <w:rsid w:val="00BC77EE"/>
    <w:rsid w:val="00BC7E7B"/>
    <w:rsid w:val="00BD02F4"/>
    <w:rsid w:val="00BD0396"/>
    <w:rsid w:val="00BD06E3"/>
    <w:rsid w:val="00BD08AA"/>
    <w:rsid w:val="00BD0D14"/>
    <w:rsid w:val="00BD1007"/>
    <w:rsid w:val="00BD1799"/>
    <w:rsid w:val="00BD1B09"/>
    <w:rsid w:val="00BD1EEA"/>
    <w:rsid w:val="00BD1F46"/>
    <w:rsid w:val="00BD2086"/>
    <w:rsid w:val="00BD2CA6"/>
    <w:rsid w:val="00BD3063"/>
    <w:rsid w:val="00BD3268"/>
    <w:rsid w:val="00BD328F"/>
    <w:rsid w:val="00BD36CB"/>
    <w:rsid w:val="00BD36EC"/>
    <w:rsid w:val="00BD405C"/>
    <w:rsid w:val="00BD4106"/>
    <w:rsid w:val="00BD444F"/>
    <w:rsid w:val="00BD4709"/>
    <w:rsid w:val="00BD4CD6"/>
    <w:rsid w:val="00BD4CE2"/>
    <w:rsid w:val="00BD4DB8"/>
    <w:rsid w:val="00BD5055"/>
    <w:rsid w:val="00BD509B"/>
    <w:rsid w:val="00BD52B6"/>
    <w:rsid w:val="00BD573D"/>
    <w:rsid w:val="00BD5844"/>
    <w:rsid w:val="00BD58CF"/>
    <w:rsid w:val="00BD5A5C"/>
    <w:rsid w:val="00BD5D19"/>
    <w:rsid w:val="00BD5E9E"/>
    <w:rsid w:val="00BD5ED1"/>
    <w:rsid w:val="00BD5F0A"/>
    <w:rsid w:val="00BD648F"/>
    <w:rsid w:val="00BD664F"/>
    <w:rsid w:val="00BD697A"/>
    <w:rsid w:val="00BD6BDC"/>
    <w:rsid w:val="00BD6D6A"/>
    <w:rsid w:val="00BD7570"/>
    <w:rsid w:val="00BD7600"/>
    <w:rsid w:val="00BD7820"/>
    <w:rsid w:val="00BD784D"/>
    <w:rsid w:val="00BD7A87"/>
    <w:rsid w:val="00BD7EDE"/>
    <w:rsid w:val="00BE0176"/>
    <w:rsid w:val="00BE0235"/>
    <w:rsid w:val="00BE0763"/>
    <w:rsid w:val="00BE09F4"/>
    <w:rsid w:val="00BE0DB2"/>
    <w:rsid w:val="00BE10C8"/>
    <w:rsid w:val="00BE157F"/>
    <w:rsid w:val="00BE173C"/>
    <w:rsid w:val="00BE1768"/>
    <w:rsid w:val="00BE17E8"/>
    <w:rsid w:val="00BE180C"/>
    <w:rsid w:val="00BE1A61"/>
    <w:rsid w:val="00BE1FDD"/>
    <w:rsid w:val="00BE2085"/>
    <w:rsid w:val="00BE21A2"/>
    <w:rsid w:val="00BE253F"/>
    <w:rsid w:val="00BE2A1F"/>
    <w:rsid w:val="00BE2BC6"/>
    <w:rsid w:val="00BE2BC7"/>
    <w:rsid w:val="00BE35D1"/>
    <w:rsid w:val="00BE38C6"/>
    <w:rsid w:val="00BE3DED"/>
    <w:rsid w:val="00BE410F"/>
    <w:rsid w:val="00BE4119"/>
    <w:rsid w:val="00BE4475"/>
    <w:rsid w:val="00BE4A87"/>
    <w:rsid w:val="00BE4D54"/>
    <w:rsid w:val="00BE4E82"/>
    <w:rsid w:val="00BE50A4"/>
    <w:rsid w:val="00BE521D"/>
    <w:rsid w:val="00BE561B"/>
    <w:rsid w:val="00BE5685"/>
    <w:rsid w:val="00BE6028"/>
    <w:rsid w:val="00BE62C9"/>
    <w:rsid w:val="00BE62F1"/>
    <w:rsid w:val="00BE6391"/>
    <w:rsid w:val="00BE6696"/>
    <w:rsid w:val="00BE67B1"/>
    <w:rsid w:val="00BE6AFB"/>
    <w:rsid w:val="00BE6FAF"/>
    <w:rsid w:val="00BE72F3"/>
    <w:rsid w:val="00BE7345"/>
    <w:rsid w:val="00BE73C1"/>
    <w:rsid w:val="00BE7456"/>
    <w:rsid w:val="00BE758D"/>
    <w:rsid w:val="00BE7F83"/>
    <w:rsid w:val="00BF0070"/>
    <w:rsid w:val="00BF0183"/>
    <w:rsid w:val="00BF01ED"/>
    <w:rsid w:val="00BF06B8"/>
    <w:rsid w:val="00BF0A94"/>
    <w:rsid w:val="00BF0DA3"/>
    <w:rsid w:val="00BF1060"/>
    <w:rsid w:val="00BF12D7"/>
    <w:rsid w:val="00BF1865"/>
    <w:rsid w:val="00BF18D8"/>
    <w:rsid w:val="00BF1DD1"/>
    <w:rsid w:val="00BF26EC"/>
    <w:rsid w:val="00BF2973"/>
    <w:rsid w:val="00BF2DC1"/>
    <w:rsid w:val="00BF2FF4"/>
    <w:rsid w:val="00BF30A4"/>
    <w:rsid w:val="00BF31BD"/>
    <w:rsid w:val="00BF3262"/>
    <w:rsid w:val="00BF32AC"/>
    <w:rsid w:val="00BF380D"/>
    <w:rsid w:val="00BF3C7D"/>
    <w:rsid w:val="00BF4364"/>
    <w:rsid w:val="00BF44C3"/>
    <w:rsid w:val="00BF51DC"/>
    <w:rsid w:val="00BF5858"/>
    <w:rsid w:val="00BF5A4E"/>
    <w:rsid w:val="00BF5D84"/>
    <w:rsid w:val="00BF5D86"/>
    <w:rsid w:val="00BF5E89"/>
    <w:rsid w:val="00BF691F"/>
    <w:rsid w:val="00BF6BDC"/>
    <w:rsid w:val="00BF6FEA"/>
    <w:rsid w:val="00BF76FA"/>
    <w:rsid w:val="00BF776B"/>
    <w:rsid w:val="00BF7B1C"/>
    <w:rsid w:val="00C00142"/>
    <w:rsid w:val="00C00292"/>
    <w:rsid w:val="00C00329"/>
    <w:rsid w:val="00C00394"/>
    <w:rsid w:val="00C0039C"/>
    <w:rsid w:val="00C00530"/>
    <w:rsid w:val="00C00CA6"/>
    <w:rsid w:val="00C01390"/>
    <w:rsid w:val="00C0142F"/>
    <w:rsid w:val="00C014EA"/>
    <w:rsid w:val="00C01539"/>
    <w:rsid w:val="00C0161E"/>
    <w:rsid w:val="00C017A6"/>
    <w:rsid w:val="00C01925"/>
    <w:rsid w:val="00C01BE8"/>
    <w:rsid w:val="00C01E8D"/>
    <w:rsid w:val="00C01F5E"/>
    <w:rsid w:val="00C024AF"/>
    <w:rsid w:val="00C02641"/>
    <w:rsid w:val="00C02680"/>
    <w:rsid w:val="00C02815"/>
    <w:rsid w:val="00C02958"/>
    <w:rsid w:val="00C02D07"/>
    <w:rsid w:val="00C03166"/>
    <w:rsid w:val="00C03220"/>
    <w:rsid w:val="00C03638"/>
    <w:rsid w:val="00C0392A"/>
    <w:rsid w:val="00C03F74"/>
    <w:rsid w:val="00C040E7"/>
    <w:rsid w:val="00C04269"/>
    <w:rsid w:val="00C0431C"/>
    <w:rsid w:val="00C04573"/>
    <w:rsid w:val="00C04595"/>
    <w:rsid w:val="00C0483F"/>
    <w:rsid w:val="00C04A2F"/>
    <w:rsid w:val="00C04A65"/>
    <w:rsid w:val="00C04A93"/>
    <w:rsid w:val="00C04AB9"/>
    <w:rsid w:val="00C04C49"/>
    <w:rsid w:val="00C05011"/>
    <w:rsid w:val="00C05114"/>
    <w:rsid w:val="00C052EF"/>
    <w:rsid w:val="00C0566C"/>
    <w:rsid w:val="00C059C7"/>
    <w:rsid w:val="00C05C07"/>
    <w:rsid w:val="00C05ECB"/>
    <w:rsid w:val="00C05F2C"/>
    <w:rsid w:val="00C061C5"/>
    <w:rsid w:val="00C06347"/>
    <w:rsid w:val="00C064D8"/>
    <w:rsid w:val="00C06633"/>
    <w:rsid w:val="00C069B3"/>
    <w:rsid w:val="00C06B05"/>
    <w:rsid w:val="00C06BD1"/>
    <w:rsid w:val="00C06C14"/>
    <w:rsid w:val="00C07152"/>
    <w:rsid w:val="00C07655"/>
    <w:rsid w:val="00C07C34"/>
    <w:rsid w:val="00C07D41"/>
    <w:rsid w:val="00C10110"/>
    <w:rsid w:val="00C102BD"/>
    <w:rsid w:val="00C10664"/>
    <w:rsid w:val="00C1098C"/>
    <w:rsid w:val="00C1102B"/>
    <w:rsid w:val="00C11482"/>
    <w:rsid w:val="00C11A77"/>
    <w:rsid w:val="00C11BF8"/>
    <w:rsid w:val="00C1219C"/>
    <w:rsid w:val="00C12459"/>
    <w:rsid w:val="00C1274B"/>
    <w:rsid w:val="00C12BCF"/>
    <w:rsid w:val="00C12CB4"/>
    <w:rsid w:val="00C132AC"/>
    <w:rsid w:val="00C13EF1"/>
    <w:rsid w:val="00C14051"/>
    <w:rsid w:val="00C144C2"/>
    <w:rsid w:val="00C145BD"/>
    <w:rsid w:val="00C145FC"/>
    <w:rsid w:val="00C14651"/>
    <w:rsid w:val="00C14EC0"/>
    <w:rsid w:val="00C14F8F"/>
    <w:rsid w:val="00C15320"/>
    <w:rsid w:val="00C15328"/>
    <w:rsid w:val="00C15D22"/>
    <w:rsid w:val="00C15D30"/>
    <w:rsid w:val="00C16DB5"/>
    <w:rsid w:val="00C16EB2"/>
    <w:rsid w:val="00C1745C"/>
    <w:rsid w:val="00C1793F"/>
    <w:rsid w:val="00C179EE"/>
    <w:rsid w:val="00C17A7E"/>
    <w:rsid w:val="00C17C0A"/>
    <w:rsid w:val="00C202BA"/>
    <w:rsid w:val="00C203CE"/>
    <w:rsid w:val="00C20527"/>
    <w:rsid w:val="00C2073B"/>
    <w:rsid w:val="00C20B33"/>
    <w:rsid w:val="00C20C90"/>
    <w:rsid w:val="00C20DFC"/>
    <w:rsid w:val="00C20E6F"/>
    <w:rsid w:val="00C21244"/>
    <w:rsid w:val="00C214A2"/>
    <w:rsid w:val="00C2187C"/>
    <w:rsid w:val="00C21C4E"/>
    <w:rsid w:val="00C21EED"/>
    <w:rsid w:val="00C2330C"/>
    <w:rsid w:val="00C236CF"/>
    <w:rsid w:val="00C23AC2"/>
    <w:rsid w:val="00C23C41"/>
    <w:rsid w:val="00C23F7D"/>
    <w:rsid w:val="00C2401C"/>
    <w:rsid w:val="00C2410E"/>
    <w:rsid w:val="00C2464F"/>
    <w:rsid w:val="00C24D89"/>
    <w:rsid w:val="00C24D9E"/>
    <w:rsid w:val="00C250E0"/>
    <w:rsid w:val="00C25D81"/>
    <w:rsid w:val="00C263D3"/>
    <w:rsid w:val="00C263DE"/>
    <w:rsid w:val="00C2659F"/>
    <w:rsid w:val="00C26A75"/>
    <w:rsid w:val="00C26B60"/>
    <w:rsid w:val="00C26CD6"/>
    <w:rsid w:val="00C26DD7"/>
    <w:rsid w:val="00C26DDA"/>
    <w:rsid w:val="00C27059"/>
    <w:rsid w:val="00C27230"/>
    <w:rsid w:val="00C2742A"/>
    <w:rsid w:val="00C275DA"/>
    <w:rsid w:val="00C276DD"/>
    <w:rsid w:val="00C2790B"/>
    <w:rsid w:val="00C2790C"/>
    <w:rsid w:val="00C2797E"/>
    <w:rsid w:val="00C279E3"/>
    <w:rsid w:val="00C27DE5"/>
    <w:rsid w:val="00C27F33"/>
    <w:rsid w:val="00C303CC"/>
    <w:rsid w:val="00C30B04"/>
    <w:rsid w:val="00C30CD8"/>
    <w:rsid w:val="00C30E42"/>
    <w:rsid w:val="00C30F78"/>
    <w:rsid w:val="00C31872"/>
    <w:rsid w:val="00C3188D"/>
    <w:rsid w:val="00C31C43"/>
    <w:rsid w:val="00C31DE8"/>
    <w:rsid w:val="00C31E26"/>
    <w:rsid w:val="00C323ED"/>
    <w:rsid w:val="00C32BAF"/>
    <w:rsid w:val="00C32EA8"/>
    <w:rsid w:val="00C3317D"/>
    <w:rsid w:val="00C33405"/>
    <w:rsid w:val="00C334DC"/>
    <w:rsid w:val="00C33688"/>
    <w:rsid w:val="00C33863"/>
    <w:rsid w:val="00C33EFF"/>
    <w:rsid w:val="00C340E0"/>
    <w:rsid w:val="00C3430A"/>
    <w:rsid w:val="00C3448B"/>
    <w:rsid w:val="00C34792"/>
    <w:rsid w:val="00C34967"/>
    <w:rsid w:val="00C349A2"/>
    <w:rsid w:val="00C34B6D"/>
    <w:rsid w:val="00C34FB2"/>
    <w:rsid w:val="00C3514A"/>
    <w:rsid w:val="00C3517A"/>
    <w:rsid w:val="00C353A5"/>
    <w:rsid w:val="00C35596"/>
    <w:rsid w:val="00C35674"/>
    <w:rsid w:val="00C35757"/>
    <w:rsid w:val="00C36001"/>
    <w:rsid w:val="00C360A9"/>
    <w:rsid w:val="00C3647D"/>
    <w:rsid w:val="00C36955"/>
    <w:rsid w:val="00C369EB"/>
    <w:rsid w:val="00C36A1C"/>
    <w:rsid w:val="00C36A96"/>
    <w:rsid w:val="00C36D18"/>
    <w:rsid w:val="00C371DA"/>
    <w:rsid w:val="00C3751D"/>
    <w:rsid w:val="00C37569"/>
    <w:rsid w:val="00C37794"/>
    <w:rsid w:val="00C3782D"/>
    <w:rsid w:val="00C37D94"/>
    <w:rsid w:val="00C401BE"/>
    <w:rsid w:val="00C401EE"/>
    <w:rsid w:val="00C40533"/>
    <w:rsid w:val="00C4078F"/>
    <w:rsid w:val="00C407F9"/>
    <w:rsid w:val="00C40ADA"/>
    <w:rsid w:val="00C40CF2"/>
    <w:rsid w:val="00C4187C"/>
    <w:rsid w:val="00C41B39"/>
    <w:rsid w:val="00C41EE0"/>
    <w:rsid w:val="00C42112"/>
    <w:rsid w:val="00C421F8"/>
    <w:rsid w:val="00C422EC"/>
    <w:rsid w:val="00C4231A"/>
    <w:rsid w:val="00C424CB"/>
    <w:rsid w:val="00C42C5E"/>
    <w:rsid w:val="00C431EC"/>
    <w:rsid w:val="00C43374"/>
    <w:rsid w:val="00C43395"/>
    <w:rsid w:val="00C43682"/>
    <w:rsid w:val="00C438E8"/>
    <w:rsid w:val="00C43A6C"/>
    <w:rsid w:val="00C43CAA"/>
    <w:rsid w:val="00C43CBE"/>
    <w:rsid w:val="00C43D6C"/>
    <w:rsid w:val="00C43E4D"/>
    <w:rsid w:val="00C43E7C"/>
    <w:rsid w:val="00C442F9"/>
    <w:rsid w:val="00C4435A"/>
    <w:rsid w:val="00C44F24"/>
    <w:rsid w:val="00C452E3"/>
    <w:rsid w:val="00C45875"/>
    <w:rsid w:val="00C458E4"/>
    <w:rsid w:val="00C45B6A"/>
    <w:rsid w:val="00C45CFF"/>
    <w:rsid w:val="00C45E50"/>
    <w:rsid w:val="00C460F2"/>
    <w:rsid w:val="00C469C2"/>
    <w:rsid w:val="00C46B76"/>
    <w:rsid w:val="00C46D28"/>
    <w:rsid w:val="00C46F1C"/>
    <w:rsid w:val="00C47149"/>
    <w:rsid w:val="00C4765A"/>
    <w:rsid w:val="00C47749"/>
    <w:rsid w:val="00C47855"/>
    <w:rsid w:val="00C47A9C"/>
    <w:rsid w:val="00C47DC5"/>
    <w:rsid w:val="00C47E61"/>
    <w:rsid w:val="00C47F20"/>
    <w:rsid w:val="00C47F6C"/>
    <w:rsid w:val="00C50254"/>
    <w:rsid w:val="00C507CB"/>
    <w:rsid w:val="00C50A39"/>
    <w:rsid w:val="00C50BBF"/>
    <w:rsid w:val="00C510D3"/>
    <w:rsid w:val="00C51383"/>
    <w:rsid w:val="00C51D7D"/>
    <w:rsid w:val="00C51DB2"/>
    <w:rsid w:val="00C51E14"/>
    <w:rsid w:val="00C521E5"/>
    <w:rsid w:val="00C5262E"/>
    <w:rsid w:val="00C5269B"/>
    <w:rsid w:val="00C52B07"/>
    <w:rsid w:val="00C52D3E"/>
    <w:rsid w:val="00C52FC8"/>
    <w:rsid w:val="00C532C8"/>
    <w:rsid w:val="00C535A4"/>
    <w:rsid w:val="00C540D3"/>
    <w:rsid w:val="00C54440"/>
    <w:rsid w:val="00C5460B"/>
    <w:rsid w:val="00C54C7A"/>
    <w:rsid w:val="00C54EC7"/>
    <w:rsid w:val="00C550B9"/>
    <w:rsid w:val="00C55289"/>
    <w:rsid w:val="00C55527"/>
    <w:rsid w:val="00C556AD"/>
    <w:rsid w:val="00C56018"/>
    <w:rsid w:val="00C5643E"/>
    <w:rsid w:val="00C5656D"/>
    <w:rsid w:val="00C566B4"/>
    <w:rsid w:val="00C56B3D"/>
    <w:rsid w:val="00C56EAA"/>
    <w:rsid w:val="00C5720B"/>
    <w:rsid w:val="00C57365"/>
    <w:rsid w:val="00C5758F"/>
    <w:rsid w:val="00C578F1"/>
    <w:rsid w:val="00C579C6"/>
    <w:rsid w:val="00C57E26"/>
    <w:rsid w:val="00C57FBC"/>
    <w:rsid w:val="00C604AC"/>
    <w:rsid w:val="00C607C1"/>
    <w:rsid w:val="00C6081C"/>
    <w:rsid w:val="00C60935"/>
    <w:rsid w:val="00C60A15"/>
    <w:rsid w:val="00C60D29"/>
    <w:rsid w:val="00C610F0"/>
    <w:rsid w:val="00C611B5"/>
    <w:rsid w:val="00C61446"/>
    <w:rsid w:val="00C61578"/>
    <w:rsid w:val="00C6158B"/>
    <w:rsid w:val="00C61922"/>
    <w:rsid w:val="00C61E06"/>
    <w:rsid w:val="00C61F23"/>
    <w:rsid w:val="00C61FCE"/>
    <w:rsid w:val="00C6219B"/>
    <w:rsid w:val="00C62393"/>
    <w:rsid w:val="00C6269D"/>
    <w:rsid w:val="00C627B8"/>
    <w:rsid w:val="00C62E57"/>
    <w:rsid w:val="00C6327E"/>
    <w:rsid w:val="00C6398C"/>
    <w:rsid w:val="00C63BCA"/>
    <w:rsid w:val="00C64036"/>
    <w:rsid w:val="00C649CC"/>
    <w:rsid w:val="00C64DFE"/>
    <w:rsid w:val="00C650C4"/>
    <w:rsid w:val="00C65440"/>
    <w:rsid w:val="00C65792"/>
    <w:rsid w:val="00C65854"/>
    <w:rsid w:val="00C658F5"/>
    <w:rsid w:val="00C65A5A"/>
    <w:rsid w:val="00C664B1"/>
    <w:rsid w:val="00C6690F"/>
    <w:rsid w:val="00C66D8E"/>
    <w:rsid w:val="00C70120"/>
    <w:rsid w:val="00C707D7"/>
    <w:rsid w:val="00C708F3"/>
    <w:rsid w:val="00C70AC7"/>
    <w:rsid w:val="00C7145B"/>
    <w:rsid w:val="00C7154A"/>
    <w:rsid w:val="00C71D66"/>
    <w:rsid w:val="00C71F74"/>
    <w:rsid w:val="00C720FA"/>
    <w:rsid w:val="00C72421"/>
    <w:rsid w:val="00C727D0"/>
    <w:rsid w:val="00C72A71"/>
    <w:rsid w:val="00C72CD1"/>
    <w:rsid w:val="00C7306E"/>
    <w:rsid w:val="00C730BA"/>
    <w:rsid w:val="00C736FC"/>
    <w:rsid w:val="00C73752"/>
    <w:rsid w:val="00C738E1"/>
    <w:rsid w:val="00C73C3F"/>
    <w:rsid w:val="00C74057"/>
    <w:rsid w:val="00C74095"/>
    <w:rsid w:val="00C74605"/>
    <w:rsid w:val="00C7467E"/>
    <w:rsid w:val="00C74733"/>
    <w:rsid w:val="00C75A20"/>
    <w:rsid w:val="00C76183"/>
    <w:rsid w:val="00C76283"/>
    <w:rsid w:val="00C76494"/>
    <w:rsid w:val="00C76945"/>
    <w:rsid w:val="00C77A85"/>
    <w:rsid w:val="00C77BB4"/>
    <w:rsid w:val="00C77C12"/>
    <w:rsid w:val="00C77C3C"/>
    <w:rsid w:val="00C77C9D"/>
    <w:rsid w:val="00C80065"/>
    <w:rsid w:val="00C8025E"/>
    <w:rsid w:val="00C802A3"/>
    <w:rsid w:val="00C80485"/>
    <w:rsid w:val="00C80AE2"/>
    <w:rsid w:val="00C80F5F"/>
    <w:rsid w:val="00C81126"/>
    <w:rsid w:val="00C8112D"/>
    <w:rsid w:val="00C817F1"/>
    <w:rsid w:val="00C81977"/>
    <w:rsid w:val="00C81D93"/>
    <w:rsid w:val="00C8221C"/>
    <w:rsid w:val="00C82469"/>
    <w:rsid w:val="00C825E8"/>
    <w:rsid w:val="00C82945"/>
    <w:rsid w:val="00C82952"/>
    <w:rsid w:val="00C829F5"/>
    <w:rsid w:val="00C8382B"/>
    <w:rsid w:val="00C838CC"/>
    <w:rsid w:val="00C83A4D"/>
    <w:rsid w:val="00C83F98"/>
    <w:rsid w:val="00C84188"/>
    <w:rsid w:val="00C841BA"/>
    <w:rsid w:val="00C84695"/>
    <w:rsid w:val="00C84E79"/>
    <w:rsid w:val="00C856DF"/>
    <w:rsid w:val="00C8571A"/>
    <w:rsid w:val="00C85B58"/>
    <w:rsid w:val="00C85E41"/>
    <w:rsid w:val="00C85FA8"/>
    <w:rsid w:val="00C8605E"/>
    <w:rsid w:val="00C86168"/>
    <w:rsid w:val="00C865EA"/>
    <w:rsid w:val="00C8666B"/>
    <w:rsid w:val="00C867A7"/>
    <w:rsid w:val="00C86D2C"/>
    <w:rsid w:val="00C8702C"/>
    <w:rsid w:val="00C87040"/>
    <w:rsid w:val="00C8750D"/>
    <w:rsid w:val="00C87797"/>
    <w:rsid w:val="00C8779E"/>
    <w:rsid w:val="00C87879"/>
    <w:rsid w:val="00C87968"/>
    <w:rsid w:val="00C87CE8"/>
    <w:rsid w:val="00C900AA"/>
    <w:rsid w:val="00C90931"/>
    <w:rsid w:val="00C90A4B"/>
    <w:rsid w:val="00C90ACB"/>
    <w:rsid w:val="00C91186"/>
    <w:rsid w:val="00C9134D"/>
    <w:rsid w:val="00C9160E"/>
    <w:rsid w:val="00C916C4"/>
    <w:rsid w:val="00C91801"/>
    <w:rsid w:val="00C9194B"/>
    <w:rsid w:val="00C91E92"/>
    <w:rsid w:val="00C92122"/>
    <w:rsid w:val="00C9245B"/>
    <w:rsid w:val="00C9286B"/>
    <w:rsid w:val="00C92969"/>
    <w:rsid w:val="00C92FB2"/>
    <w:rsid w:val="00C9302D"/>
    <w:rsid w:val="00C93079"/>
    <w:rsid w:val="00C93091"/>
    <w:rsid w:val="00C93928"/>
    <w:rsid w:val="00C9428A"/>
    <w:rsid w:val="00C94748"/>
    <w:rsid w:val="00C9496A"/>
    <w:rsid w:val="00C949F8"/>
    <w:rsid w:val="00C94A31"/>
    <w:rsid w:val="00C94C3A"/>
    <w:rsid w:val="00C954AF"/>
    <w:rsid w:val="00C954D4"/>
    <w:rsid w:val="00C95DF0"/>
    <w:rsid w:val="00C95F15"/>
    <w:rsid w:val="00C9601E"/>
    <w:rsid w:val="00C96349"/>
    <w:rsid w:val="00C96887"/>
    <w:rsid w:val="00C969C9"/>
    <w:rsid w:val="00C96C2A"/>
    <w:rsid w:val="00C96CFE"/>
    <w:rsid w:val="00C96F68"/>
    <w:rsid w:val="00C9704F"/>
    <w:rsid w:val="00C9726F"/>
    <w:rsid w:val="00C972CC"/>
    <w:rsid w:val="00C973B9"/>
    <w:rsid w:val="00C976BD"/>
    <w:rsid w:val="00C97A44"/>
    <w:rsid w:val="00C97DEB"/>
    <w:rsid w:val="00C97F31"/>
    <w:rsid w:val="00CA0663"/>
    <w:rsid w:val="00CA0812"/>
    <w:rsid w:val="00CA0CE4"/>
    <w:rsid w:val="00CA0FA6"/>
    <w:rsid w:val="00CA0FEA"/>
    <w:rsid w:val="00CA1613"/>
    <w:rsid w:val="00CA1749"/>
    <w:rsid w:val="00CA17D6"/>
    <w:rsid w:val="00CA1F9A"/>
    <w:rsid w:val="00CA21D7"/>
    <w:rsid w:val="00CA244D"/>
    <w:rsid w:val="00CA2914"/>
    <w:rsid w:val="00CA291F"/>
    <w:rsid w:val="00CA2A38"/>
    <w:rsid w:val="00CA2B97"/>
    <w:rsid w:val="00CA2F62"/>
    <w:rsid w:val="00CA3124"/>
    <w:rsid w:val="00CA327B"/>
    <w:rsid w:val="00CA335F"/>
    <w:rsid w:val="00CA38E7"/>
    <w:rsid w:val="00CA3A58"/>
    <w:rsid w:val="00CA3E9A"/>
    <w:rsid w:val="00CA4F47"/>
    <w:rsid w:val="00CA5156"/>
    <w:rsid w:val="00CA56F7"/>
    <w:rsid w:val="00CA582F"/>
    <w:rsid w:val="00CA5AFD"/>
    <w:rsid w:val="00CA61C5"/>
    <w:rsid w:val="00CA626B"/>
    <w:rsid w:val="00CA68D5"/>
    <w:rsid w:val="00CA6F4A"/>
    <w:rsid w:val="00CA7190"/>
    <w:rsid w:val="00CA7AB0"/>
    <w:rsid w:val="00CA7FD7"/>
    <w:rsid w:val="00CB04A2"/>
    <w:rsid w:val="00CB0C46"/>
    <w:rsid w:val="00CB18A4"/>
    <w:rsid w:val="00CB18FE"/>
    <w:rsid w:val="00CB1DC1"/>
    <w:rsid w:val="00CB21EC"/>
    <w:rsid w:val="00CB25D7"/>
    <w:rsid w:val="00CB25DF"/>
    <w:rsid w:val="00CB2A0F"/>
    <w:rsid w:val="00CB2E18"/>
    <w:rsid w:val="00CB3172"/>
    <w:rsid w:val="00CB36DD"/>
    <w:rsid w:val="00CB4061"/>
    <w:rsid w:val="00CB413D"/>
    <w:rsid w:val="00CB4504"/>
    <w:rsid w:val="00CB5217"/>
    <w:rsid w:val="00CB5523"/>
    <w:rsid w:val="00CB55A5"/>
    <w:rsid w:val="00CB55AC"/>
    <w:rsid w:val="00CB57FF"/>
    <w:rsid w:val="00CB580B"/>
    <w:rsid w:val="00CB58C2"/>
    <w:rsid w:val="00CB592A"/>
    <w:rsid w:val="00CB5DD0"/>
    <w:rsid w:val="00CB621E"/>
    <w:rsid w:val="00CB6222"/>
    <w:rsid w:val="00CB6476"/>
    <w:rsid w:val="00CB64EC"/>
    <w:rsid w:val="00CB6A41"/>
    <w:rsid w:val="00CB6C0C"/>
    <w:rsid w:val="00CB6F63"/>
    <w:rsid w:val="00CB6FEE"/>
    <w:rsid w:val="00CB70D1"/>
    <w:rsid w:val="00CB71CB"/>
    <w:rsid w:val="00CB7352"/>
    <w:rsid w:val="00CB76C3"/>
    <w:rsid w:val="00CB7BC4"/>
    <w:rsid w:val="00CC0267"/>
    <w:rsid w:val="00CC0358"/>
    <w:rsid w:val="00CC03AE"/>
    <w:rsid w:val="00CC060B"/>
    <w:rsid w:val="00CC0855"/>
    <w:rsid w:val="00CC08AA"/>
    <w:rsid w:val="00CC092E"/>
    <w:rsid w:val="00CC0CBE"/>
    <w:rsid w:val="00CC0E99"/>
    <w:rsid w:val="00CC10AC"/>
    <w:rsid w:val="00CC1219"/>
    <w:rsid w:val="00CC14F2"/>
    <w:rsid w:val="00CC1834"/>
    <w:rsid w:val="00CC1933"/>
    <w:rsid w:val="00CC224C"/>
    <w:rsid w:val="00CC24BA"/>
    <w:rsid w:val="00CC2651"/>
    <w:rsid w:val="00CC28E7"/>
    <w:rsid w:val="00CC2AEA"/>
    <w:rsid w:val="00CC2BAB"/>
    <w:rsid w:val="00CC3083"/>
    <w:rsid w:val="00CC309D"/>
    <w:rsid w:val="00CC3219"/>
    <w:rsid w:val="00CC345C"/>
    <w:rsid w:val="00CC3CAD"/>
    <w:rsid w:val="00CC3F02"/>
    <w:rsid w:val="00CC3F7A"/>
    <w:rsid w:val="00CC40C1"/>
    <w:rsid w:val="00CC48D8"/>
    <w:rsid w:val="00CC4CD0"/>
    <w:rsid w:val="00CC50EC"/>
    <w:rsid w:val="00CC5158"/>
    <w:rsid w:val="00CC538A"/>
    <w:rsid w:val="00CC5516"/>
    <w:rsid w:val="00CC5B59"/>
    <w:rsid w:val="00CC5E35"/>
    <w:rsid w:val="00CC6525"/>
    <w:rsid w:val="00CC666D"/>
    <w:rsid w:val="00CC669D"/>
    <w:rsid w:val="00CC6F23"/>
    <w:rsid w:val="00CC6F2A"/>
    <w:rsid w:val="00CC77B2"/>
    <w:rsid w:val="00CC7E9D"/>
    <w:rsid w:val="00CC7F6B"/>
    <w:rsid w:val="00CD001C"/>
    <w:rsid w:val="00CD01C2"/>
    <w:rsid w:val="00CD023D"/>
    <w:rsid w:val="00CD0747"/>
    <w:rsid w:val="00CD0940"/>
    <w:rsid w:val="00CD0FB9"/>
    <w:rsid w:val="00CD12D4"/>
    <w:rsid w:val="00CD17A4"/>
    <w:rsid w:val="00CD18AF"/>
    <w:rsid w:val="00CD1A6C"/>
    <w:rsid w:val="00CD1AFD"/>
    <w:rsid w:val="00CD1BDB"/>
    <w:rsid w:val="00CD1EB9"/>
    <w:rsid w:val="00CD2206"/>
    <w:rsid w:val="00CD2537"/>
    <w:rsid w:val="00CD2837"/>
    <w:rsid w:val="00CD2907"/>
    <w:rsid w:val="00CD2FF9"/>
    <w:rsid w:val="00CD3167"/>
    <w:rsid w:val="00CD36B1"/>
    <w:rsid w:val="00CD3B61"/>
    <w:rsid w:val="00CD3F36"/>
    <w:rsid w:val="00CD418C"/>
    <w:rsid w:val="00CD464A"/>
    <w:rsid w:val="00CD49D7"/>
    <w:rsid w:val="00CD516A"/>
    <w:rsid w:val="00CD52B9"/>
    <w:rsid w:val="00CD5FBE"/>
    <w:rsid w:val="00CD608E"/>
    <w:rsid w:val="00CD6628"/>
    <w:rsid w:val="00CD6B6B"/>
    <w:rsid w:val="00CD6C73"/>
    <w:rsid w:val="00CD7365"/>
    <w:rsid w:val="00CD73E6"/>
    <w:rsid w:val="00CD7CC5"/>
    <w:rsid w:val="00CE0050"/>
    <w:rsid w:val="00CE01BF"/>
    <w:rsid w:val="00CE0817"/>
    <w:rsid w:val="00CE0863"/>
    <w:rsid w:val="00CE0A11"/>
    <w:rsid w:val="00CE0E4E"/>
    <w:rsid w:val="00CE0EF8"/>
    <w:rsid w:val="00CE1394"/>
    <w:rsid w:val="00CE1420"/>
    <w:rsid w:val="00CE1541"/>
    <w:rsid w:val="00CE1951"/>
    <w:rsid w:val="00CE242B"/>
    <w:rsid w:val="00CE269F"/>
    <w:rsid w:val="00CE27F1"/>
    <w:rsid w:val="00CE2BB0"/>
    <w:rsid w:val="00CE2EAA"/>
    <w:rsid w:val="00CE31AB"/>
    <w:rsid w:val="00CE338F"/>
    <w:rsid w:val="00CE3764"/>
    <w:rsid w:val="00CE37B0"/>
    <w:rsid w:val="00CE39AC"/>
    <w:rsid w:val="00CE3A00"/>
    <w:rsid w:val="00CE4377"/>
    <w:rsid w:val="00CE475D"/>
    <w:rsid w:val="00CE4CA1"/>
    <w:rsid w:val="00CE599D"/>
    <w:rsid w:val="00CE5A43"/>
    <w:rsid w:val="00CE5B56"/>
    <w:rsid w:val="00CE5C96"/>
    <w:rsid w:val="00CE5F55"/>
    <w:rsid w:val="00CE6003"/>
    <w:rsid w:val="00CE6822"/>
    <w:rsid w:val="00CE6DA2"/>
    <w:rsid w:val="00CE7013"/>
    <w:rsid w:val="00CE764E"/>
    <w:rsid w:val="00CE79A5"/>
    <w:rsid w:val="00CE7A7B"/>
    <w:rsid w:val="00CE7A8C"/>
    <w:rsid w:val="00CE7D24"/>
    <w:rsid w:val="00CE7EF8"/>
    <w:rsid w:val="00CE7F67"/>
    <w:rsid w:val="00CF0255"/>
    <w:rsid w:val="00CF026B"/>
    <w:rsid w:val="00CF02FB"/>
    <w:rsid w:val="00CF0454"/>
    <w:rsid w:val="00CF046A"/>
    <w:rsid w:val="00CF0506"/>
    <w:rsid w:val="00CF060C"/>
    <w:rsid w:val="00CF0A22"/>
    <w:rsid w:val="00CF0EF9"/>
    <w:rsid w:val="00CF14A3"/>
    <w:rsid w:val="00CF1526"/>
    <w:rsid w:val="00CF15CD"/>
    <w:rsid w:val="00CF1AC3"/>
    <w:rsid w:val="00CF2147"/>
    <w:rsid w:val="00CF2635"/>
    <w:rsid w:val="00CF2D19"/>
    <w:rsid w:val="00CF345D"/>
    <w:rsid w:val="00CF38BB"/>
    <w:rsid w:val="00CF39F7"/>
    <w:rsid w:val="00CF3C38"/>
    <w:rsid w:val="00CF3DD5"/>
    <w:rsid w:val="00CF3EA0"/>
    <w:rsid w:val="00CF4080"/>
    <w:rsid w:val="00CF4262"/>
    <w:rsid w:val="00CF45A6"/>
    <w:rsid w:val="00CF472F"/>
    <w:rsid w:val="00CF4756"/>
    <w:rsid w:val="00CF47B9"/>
    <w:rsid w:val="00CF4880"/>
    <w:rsid w:val="00CF4DA7"/>
    <w:rsid w:val="00CF5165"/>
    <w:rsid w:val="00CF52DA"/>
    <w:rsid w:val="00CF562B"/>
    <w:rsid w:val="00CF5F79"/>
    <w:rsid w:val="00CF6A81"/>
    <w:rsid w:val="00CF6C01"/>
    <w:rsid w:val="00CF711B"/>
    <w:rsid w:val="00CF736B"/>
    <w:rsid w:val="00CF7547"/>
    <w:rsid w:val="00CF756F"/>
    <w:rsid w:val="00CF77A1"/>
    <w:rsid w:val="00CF77DF"/>
    <w:rsid w:val="00CF7914"/>
    <w:rsid w:val="00CF7BE7"/>
    <w:rsid w:val="00D003B7"/>
    <w:rsid w:val="00D006BC"/>
    <w:rsid w:val="00D0104D"/>
    <w:rsid w:val="00D01AD5"/>
    <w:rsid w:val="00D01B81"/>
    <w:rsid w:val="00D01C67"/>
    <w:rsid w:val="00D01CAA"/>
    <w:rsid w:val="00D024A2"/>
    <w:rsid w:val="00D025DB"/>
    <w:rsid w:val="00D02AB4"/>
    <w:rsid w:val="00D02B4B"/>
    <w:rsid w:val="00D02E45"/>
    <w:rsid w:val="00D0322C"/>
    <w:rsid w:val="00D0352A"/>
    <w:rsid w:val="00D03636"/>
    <w:rsid w:val="00D039E0"/>
    <w:rsid w:val="00D03AB2"/>
    <w:rsid w:val="00D03B50"/>
    <w:rsid w:val="00D0415D"/>
    <w:rsid w:val="00D04208"/>
    <w:rsid w:val="00D04D89"/>
    <w:rsid w:val="00D04FE2"/>
    <w:rsid w:val="00D0550D"/>
    <w:rsid w:val="00D0570F"/>
    <w:rsid w:val="00D05893"/>
    <w:rsid w:val="00D05B14"/>
    <w:rsid w:val="00D05D16"/>
    <w:rsid w:val="00D06C8F"/>
    <w:rsid w:val="00D06DE9"/>
    <w:rsid w:val="00D06E27"/>
    <w:rsid w:val="00D074A2"/>
    <w:rsid w:val="00D07F1F"/>
    <w:rsid w:val="00D100D3"/>
    <w:rsid w:val="00D1053A"/>
    <w:rsid w:val="00D112F8"/>
    <w:rsid w:val="00D11377"/>
    <w:rsid w:val="00D1186E"/>
    <w:rsid w:val="00D119BA"/>
    <w:rsid w:val="00D11EF5"/>
    <w:rsid w:val="00D11F3F"/>
    <w:rsid w:val="00D12269"/>
    <w:rsid w:val="00D1236F"/>
    <w:rsid w:val="00D1238E"/>
    <w:rsid w:val="00D1266A"/>
    <w:rsid w:val="00D127F0"/>
    <w:rsid w:val="00D12895"/>
    <w:rsid w:val="00D12AB1"/>
    <w:rsid w:val="00D12CBF"/>
    <w:rsid w:val="00D12D57"/>
    <w:rsid w:val="00D13432"/>
    <w:rsid w:val="00D13736"/>
    <w:rsid w:val="00D13A22"/>
    <w:rsid w:val="00D13CF5"/>
    <w:rsid w:val="00D13E07"/>
    <w:rsid w:val="00D1403D"/>
    <w:rsid w:val="00D140AD"/>
    <w:rsid w:val="00D14581"/>
    <w:rsid w:val="00D1481A"/>
    <w:rsid w:val="00D14C86"/>
    <w:rsid w:val="00D15399"/>
    <w:rsid w:val="00D1543D"/>
    <w:rsid w:val="00D154B9"/>
    <w:rsid w:val="00D15942"/>
    <w:rsid w:val="00D15B1F"/>
    <w:rsid w:val="00D16ACC"/>
    <w:rsid w:val="00D16EA5"/>
    <w:rsid w:val="00D171F4"/>
    <w:rsid w:val="00D17342"/>
    <w:rsid w:val="00D177A6"/>
    <w:rsid w:val="00D177D4"/>
    <w:rsid w:val="00D200C1"/>
    <w:rsid w:val="00D20364"/>
    <w:rsid w:val="00D207CC"/>
    <w:rsid w:val="00D2094B"/>
    <w:rsid w:val="00D20D4B"/>
    <w:rsid w:val="00D20D88"/>
    <w:rsid w:val="00D21140"/>
    <w:rsid w:val="00D21558"/>
    <w:rsid w:val="00D21D54"/>
    <w:rsid w:val="00D21D76"/>
    <w:rsid w:val="00D222AD"/>
    <w:rsid w:val="00D22691"/>
    <w:rsid w:val="00D227D5"/>
    <w:rsid w:val="00D22F57"/>
    <w:rsid w:val="00D2304A"/>
    <w:rsid w:val="00D233A9"/>
    <w:rsid w:val="00D234DE"/>
    <w:rsid w:val="00D23582"/>
    <w:rsid w:val="00D23682"/>
    <w:rsid w:val="00D23737"/>
    <w:rsid w:val="00D23A20"/>
    <w:rsid w:val="00D23A94"/>
    <w:rsid w:val="00D241F2"/>
    <w:rsid w:val="00D2494D"/>
    <w:rsid w:val="00D24A3D"/>
    <w:rsid w:val="00D24E94"/>
    <w:rsid w:val="00D24F85"/>
    <w:rsid w:val="00D2513B"/>
    <w:rsid w:val="00D2522D"/>
    <w:rsid w:val="00D2534C"/>
    <w:rsid w:val="00D25570"/>
    <w:rsid w:val="00D2573B"/>
    <w:rsid w:val="00D25CB1"/>
    <w:rsid w:val="00D25F26"/>
    <w:rsid w:val="00D2624D"/>
    <w:rsid w:val="00D262A0"/>
    <w:rsid w:val="00D26375"/>
    <w:rsid w:val="00D26926"/>
    <w:rsid w:val="00D26DB7"/>
    <w:rsid w:val="00D26EC0"/>
    <w:rsid w:val="00D26F36"/>
    <w:rsid w:val="00D26F74"/>
    <w:rsid w:val="00D271A4"/>
    <w:rsid w:val="00D27A16"/>
    <w:rsid w:val="00D27C4D"/>
    <w:rsid w:val="00D30B60"/>
    <w:rsid w:val="00D30B6E"/>
    <w:rsid w:val="00D30BE5"/>
    <w:rsid w:val="00D30E86"/>
    <w:rsid w:val="00D3146B"/>
    <w:rsid w:val="00D31B50"/>
    <w:rsid w:val="00D31DB4"/>
    <w:rsid w:val="00D31FE8"/>
    <w:rsid w:val="00D32053"/>
    <w:rsid w:val="00D3239C"/>
    <w:rsid w:val="00D329A0"/>
    <w:rsid w:val="00D329D2"/>
    <w:rsid w:val="00D32A76"/>
    <w:rsid w:val="00D3310B"/>
    <w:rsid w:val="00D334DD"/>
    <w:rsid w:val="00D335FA"/>
    <w:rsid w:val="00D336EF"/>
    <w:rsid w:val="00D339FB"/>
    <w:rsid w:val="00D33DC1"/>
    <w:rsid w:val="00D33E19"/>
    <w:rsid w:val="00D340F2"/>
    <w:rsid w:val="00D3460B"/>
    <w:rsid w:val="00D34738"/>
    <w:rsid w:val="00D349C1"/>
    <w:rsid w:val="00D34F59"/>
    <w:rsid w:val="00D34FE5"/>
    <w:rsid w:val="00D351F1"/>
    <w:rsid w:val="00D3538C"/>
    <w:rsid w:val="00D353CB"/>
    <w:rsid w:val="00D355C1"/>
    <w:rsid w:val="00D355E7"/>
    <w:rsid w:val="00D35699"/>
    <w:rsid w:val="00D35819"/>
    <w:rsid w:val="00D36073"/>
    <w:rsid w:val="00D362A5"/>
    <w:rsid w:val="00D3653E"/>
    <w:rsid w:val="00D36727"/>
    <w:rsid w:val="00D3689D"/>
    <w:rsid w:val="00D36A89"/>
    <w:rsid w:val="00D36F35"/>
    <w:rsid w:val="00D36F4A"/>
    <w:rsid w:val="00D37077"/>
    <w:rsid w:val="00D3761A"/>
    <w:rsid w:val="00D377BF"/>
    <w:rsid w:val="00D378BE"/>
    <w:rsid w:val="00D40B43"/>
    <w:rsid w:val="00D40D4F"/>
    <w:rsid w:val="00D413B7"/>
    <w:rsid w:val="00D4143B"/>
    <w:rsid w:val="00D415E8"/>
    <w:rsid w:val="00D41F08"/>
    <w:rsid w:val="00D42264"/>
    <w:rsid w:val="00D4256D"/>
    <w:rsid w:val="00D426D1"/>
    <w:rsid w:val="00D42700"/>
    <w:rsid w:val="00D42810"/>
    <w:rsid w:val="00D42B0F"/>
    <w:rsid w:val="00D42C91"/>
    <w:rsid w:val="00D43449"/>
    <w:rsid w:val="00D43605"/>
    <w:rsid w:val="00D438C0"/>
    <w:rsid w:val="00D43C25"/>
    <w:rsid w:val="00D440C6"/>
    <w:rsid w:val="00D4425E"/>
    <w:rsid w:val="00D44566"/>
    <w:rsid w:val="00D44AD9"/>
    <w:rsid w:val="00D44E96"/>
    <w:rsid w:val="00D450C3"/>
    <w:rsid w:val="00D4539C"/>
    <w:rsid w:val="00D45907"/>
    <w:rsid w:val="00D45E0C"/>
    <w:rsid w:val="00D46048"/>
    <w:rsid w:val="00D4608D"/>
    <w:rsid w:val="00D4650F"/>
    <w:rsid w:val="00D468C6"/>
    <w:rsid w:val="00D46C51"/>
    <w:rsid w:val="00D46D57"/>
    <w:rsid w:val="00D472B6"/>
    <w:rsid w:val="00D4752D"/>
    <w:rsid w:val="00D47D8B"/>
    <w:rsid w:val="00D500A0"/>
    <w:rsid w:val="00D5026E"/>
    <w:rsid w:val="00D505DF"/>
    <w:rsid w:val="00D505F3"/>
    <w:rsid w:val="00D508B3"/>
    <w:rsid w:val="00D509AF"/>
    <w:rsid w:val="00D51304"/>
    <w:rsid w:val="00D51496"/>
    <w:rsid w:val="00D51706"/>
    <w:rsid w:val="00D519A1"/>
    <w:rsid w:val="00D51F9B"/>
    <w:rsid w:val="00D524D1"/>
    <w:rsid w:val="00D524DF"/>
    <w:rsid w:val="00D528A1"/>
    <w:rsid w:val="00D52AE4"/>
    <w:rsid w:val="00D52F07"/>
    <w:rsid w:val="00D5300E"/>
    <w:rsid w:val="00D530B4"/>
    <w:rsid w:val="00D53189"/>
    <w:rsid w:val="00D532CD"/>
    <w:rsid w:val="00D53328"/>
    <w:rsid w:val="00D534F9"/>
    <w:rsid w:val="00D53EB2"/>
    <w:rsid w:val="00D544AF"/>
    <w:rsid w:val="00D544C2"/>
    <w:rsid w:val="00D5482B"/>
    <w:rsid w:val="00D548F2"/>
    <w:rsid w:val="00D54F82"/>
    <w:rsid w:val="00D55324"/>
    <w:rsid w:val="00D55971"/>
    <w:rsid w:val="00D559A0"/>
    <w:rsid w:val="00D55AC5"/>
    <w:rsid w:val="00D55F7C"/>
    <w:rsid w:val="00D55FA1"/>
    <w:rsid w:val="00D567F8"/>
    <w:rsid w:val="00D56896"/>
    <w:rsid w:val="00D568EA"/>
    <w:rsid w:val="00D569A2"/>
    <w:rsid w:val="00D56ADA"/>
    <w:rsid w:val="00D56BD8"/>
    <w:rsid w:val="00D56CF4"/>
    <w:rsid w:val="00D56E49"/>
    <w:rsid w:val="00D56F8F"/>
    <w:rsid w:val="00D574E4"/>
    <w:rsid w:val="00D576E5"/>
    <w:rsid w:val="00D579F4"/>
    <w:rsid w:val="00D57A6E"/>
    <w:rsid w:val="00D57A87"/>
    <w:rsid w:val="00D57BCE"/>
    <w:rsid w:val="00D57D10"/>
    <w:rsid w:val="00D57DC1"/>
    <w:rsid w:val="00D57FF5"/>
    <w:rsid w:val="00D60315"/>
    <w:rsid w:val="00D60813"/>
    <w:rsid w:val="00D60898"/>
    <w:rsid w:val="00D60A39"/>
    <w:rsid w:val="00D60CC7"/>
    <w:rsid w:val="00D60E9C"/>
    <w:rsid w:val="00D6106A"/>
    <w:rsid w:val="00D611E2"/>
    <w:rsid w:val="00D612C7"/>
    <w:rsid w:val="00D61735"/>
    <w:rsid w:val="00D61903"/>
    <w:rsid w:val="00D6194F"/>
    <w:rsid w:val="00D61ABC"/>
    <w:rsid w:val="00D62581"/>
    <w:rsid w:val="00D6262A"/>
    <w:rsid w:val="00D628FC"/>
    <w:rsid w:val="00D630D4"/>
    <w:rsid w:val="00D6357F"/>
    <w:rsid w:val="00D635AF"/>
    <w:rsid w:val="00D63782"/>
    <w:rsid w:val="00D63EFA"/>
    <w:rsid w:val="00D63FE5"/>
    <w:rsid w:val="00D64264"/>
    <w:rsid w:val="00D64381"/>
    <w:rsid w:val="00D644C7"/>
    <w:rsid w:val="00D64605"/>
    <w:rsid w:val="00D64E3F"/>
    <w:rsid w:val="00D6579B"/>
    <w:rsid w:val="00D659B3"/>
    <w:rsid w:val="00D65AE7"/>
    <w:rsid w:val="00D65C32"/>
    <w:rsid w:val="00D65E86"/>
    <w:rsid w:val="00D65FBC"/>
    <w:rsid w:val="00D664EC"/>
    <w:rsid w:val="00D6679B"/>
    <w:rsid w:val="00D668AE"/>
    <w:rsid w:val="00D66C08"/>
    <w:rsid w:val="00D66E97"/>
    <w:rsid w:val="00D66E9F"/>
    <w:rsid w:val="00D679FB"/>
    <w:rsid w:val="00D67A1C"/>
    <w:rsid w:val="00D67D93"/>
    <w:rsid w:val="00D67DB2"/>
    <w:rsid w:val="00D7020F"/>
    <w:rsid w:val="00D70588"/>
    <w:rsid w:val="00D70F4A"/>
    <w:rsid w:val="00D71066"/>
    <w:rsid w:val="00D7119D"/>
    <w:rsid w:val="00D716A8"/>
    <w:rsid w:val="00D71745"/>
    <w:rsid w:val="00D71C2B"/>
    <w:rsid w:val="00D71D56"/>
    <w:rsid w:val="00D721CA"/>
    <w:rsid w:val="00D7271B"/>
    <w:rsid w:val="00D729A6"/>
    <w:rsid w:val="00D72A86"/>
    <w:rsid w:val="00D72C3A"/>
    <w:rsid w:val="00D735EE"/>
    <w:rsid w:val="00D735F9"/>
    <w:rsid w:val="00D73ABD"/>
    <w:rsid w:val="00D73EF8"/>
    <w:rsid w:val="00D740B5"/>
    <w:rsid w:val="00D74100"/>
    <w:rsid w:val="00D74166"/>
    <w:rsid w:val="00D744B3"/>
    <w:rsid w:val="00D74BB2"/>
    <w:rsid w:val="00D74E11"/>
    <w:rsid w:val="00D75050"/>
    <w:rsid w:val="00D75246"/>
    <w:rsid w:val="00D7528A"/>
    <w:rsid w:val="00D7565B"/>
    <w:rsid w:val="00D75A2F"/>
    <w:rsid w:val="00D75B94"/>
    <w:rsid w:val="00D75BB6"/>
    <w:rsid w:val="00D76171"/>
    <w:rsid w:val="00D76250"/>
    <w:rsid w:val="00D7673E"/>
    <w:rsid w:val="00D770CB"/>
    <w:rsid w:val="00D77F9A"/>
    <w:rsid w:val="00D8023A"/>
    <w:rsid w:val="00D806D5"/>
    <w:rsid w:val="00D80B84"/>
    <w:rsid w:val="00D80FEC"/>
    <w:rsid w:val="00D8111F"/>
    <w:rsid w:val="00D81613"/>
    <w:rsid w:val="00D81AA9"/>
    <w:rsid w:val="00D81C55"/>
    <w:rsid w:val="00D81DE5"/>
    <w:rsid w:val="00D81E57"/>
    <w:rsid w:val="00D820C4"/>
    <w:rsid w:val="00D82399"/>
    <w:rsid w:val="00D82442"/>
    <w:rsid w:val="00D82CE8"/>
    <w:rsid w:val="00D832E9"/>
    <w:rsid w:val="00D83399"/>
    <w:rsid w:val="00D8354F"/>
    <w:rsid w:val="00D8377D"/>
    <w:rsid w:val="00D83855"/>
    <w:rsid w:val="00D8392A"/>
    <w:rsid w:val="00D8395B"/>
    <w:rsid w:val="00D83C46"/>
    <w:rsid w:val="00D83D9D"/>
    <w:rsid w:val="00D846FD"/>
    <w:rsid w:val="00D84766"/>
    <w:rsid w:val="00D84A13"/>
    <w:rsid w:val="00D84C80"/>
    <w:rsid w:val="00D84CFE"/>
    <w:rsid w:val="00D8584B"/>
    <w:rsid w:val="00D85AD4"/>
    <w:rsid w:val="00D85B5E"/>
    <w:rsid w:val="00D85ECF"/>
    <w:rsid w:val="00D8672C"/>
    <w:rsid w:val="00D867EC"/>
    <w:rsid w:val="00D87383"/>
    <w:rsid w:val="00D879DA"/>
    <w:rsid w:val="00D87CE0"/>
    <w:rsid w:val="00D87EB1"/>
    <w:rsid w:val="00D900DD"/>
    <w:rsid w:val="00D90228"/>
    <w:rsid w:val="00D90388"/>
    <w:rsid w:val="00D90611"/>
    <w:rsid w:val="00D9085C"/>
    <w:rsid w:val="00D90906"/>
    <w:rsid w:val="00D90C41"/>
    <w:rsid w:val="00D9104F"/>
    <w:rsid w:val="00D91062"/>
    <w:rsid w:val="00D91111"/>
    <w:rsid w:val="00D9112F"/>
    <w:rsid w:val="00D911E4"/>
    <w:rsid w:val="00D9157F"/>
    <w:rsid w:val="00D9197A"/>
    <w:rsid w:val="00D91E10"/>
    <w:rsid w:val="00D9236B"/>
    <w:rsid w:val="00D927B2"/>
    <w:rsid w:val="00D92B1C"/>
    <w:rsid w:val="00D92BA9"/>
    <w:rsid w:val="00D92C4D"/>
    <w:rsid w:val="00D92EAE"/>
    <w:rsid w:val="00D93049"/>
    <w:rsid w:val="00D9323E"/>
    <w:rsid w:val="00D93685"/>
    <w:rsid w:val="00D936FC"/>
    <w:rsid w:val="00D93939"/>
    <w:rsid w:val="00D941E8"/>
    <w:rsid w:val="00D946D8"/>
    <w:rsid w:val="00D94A8E"/>
    <w:rsid w:val="00D94C63"/>
    <w:rsid w:val="00D951FB"/>
    <w:rsid w:val="00D955E5"/>
    <w:rsid w:val="00D956A9"/>
    <w:rsid w:val="00D956EC"/>
    <w:rsid w:val="00D9573E"/>
    <w:rsid w:val="00D95B3F"/>
    <w:rsid w:val="00D95C60"/>
    <w:rsid w:val="00D95C83"/>
    <w:rsid w:val="00D95D72"/>
    <w:rsid w:val="00D96004"/>
    <w:rsid w:val="00D96415"/>
    <w:rsid w:val="00D96FA8"/>
    <w:rsid w:val="00D9701F"/>
    <w:rsid w:val="00D97284"/>
    <w:rsid w:val="00D973AB"/>
    <w:rsid w:val="00D9752B"/>
    <w:rsid w:val="00D9772E"/>
    <w:rsid w:val="00D97C1A"/>
    <w:rsid w:val="00D97C75"/>
    <w:rsid w:val="00DA0197"/>
    <w:rsid w:val="00DA031E"/>
    <w:rsid w:val="00DA047B"/>
    <w:rsid w:val="00DA0819"/>
    <w:rsid w:val="00DA0B56"/>
    <w:rsid w:val="00DA0CC7"/>
    <w:rsid w:val="00DA0E42"/>
    <w:rsid w:val="00DA0F36"/>
    <w:rsid w:val="00DA1076"/>
    <w:rsid w:val="00DA10FD"/>
    <w:rsid w:val="00DA119E"/>
    <w:rsid w:val="00DA1560"/>
    <w:rsid w:val="00DA179D"/>
    <w:rsid w:val="00DA184C"/>
    <w:rsid w:val="00DA1B39"/>
    <w:rsid w:val="00DA1FB5"/>
    <w:rsid w:val="00DA20CE"/>
    <w:rsid w:val="00DA21AC"/>
    <w:rsid w:val="00DA2CE7"/>
    <w:rsid w:val="00DA2EA8"/>
    <w:rsid w:val="00DA3222"/>
    <w:rsid w:val="00DA3712"/>
    <w:rsid w:val="00DA38C9"/>
    <w:rsid w:val="00DA39AB"/>
    <w:rsid w:val="00DA3CE9"/>
    <w:rsid w:val="00DA3DD1"/>
    <w:rsid w:val="00DA4184"/>
    <w:rsid w:val="00DA45BA"/>
    <w:rsid w:val="00DA46F7"/>
    <w:rsid w:val="00DA4A74"/>
    <w:rsid w:val="00DA4A8F"/>
    <w:rsid w:val="00DA4AED"/>
    <w:rsid w:val="00DA4CEB"/>
    <w:rsid w:val="00DA4E6D"/>
    <w:rsid w:val="00DA4FC4"/>
    <w:rsid w:val="00DA53B8"/>
    <w:rsid w:val="00DA5434"/>
    <w:rsid w:val="00DA56BC"/>
    <w:rsid w:val="00DA56DB"/>
    <w:rsid w:val="00DA5765"/>
    <w:rsid w:val="00DA57A8"/>
    <w:rsid w:val="00DA5AB5"/>
    <w:rsid w:val="00DA6694"/>
    <w:rsid w:val="00DA6857"/>
    <w:rsid w:val="00DA6A24"/>
    <w:rsid w:val="00DA6F36"/>
    <w:rsid w:val="00DA73CD"/>
    <w:rsid w:val="00DA7619"/>
    <w:rsid w:val="00DA767F"/>
    <w:rsid w:val="00DA7BA8"/>
    <w:rsid w:val="00DA7E0C"/>
    <w:rsid w:val="00DB02DD"/>
    <w:rsid w:val="00DB0440"/>
    <w:rsid w:val="00DB070B"/>
    <w:rsid w:val="00DB0749"/>
    <w:rsid w:val="00DB07BD"/>
    <w:rsid w:val="00DB0A1A"/>
    <w:rsid w:val="00DB0DF9"/>
    <w:rsid w:val="00DB1717"/>
    <w:rsid w:val="00DB189F"/>
    <w:rsid w:val="00DB1A17"/>
    <w:rsid w:val="00DB1D77"/>
    <w:rsid w:val="00DB1FC3"/>
    <w:rsid w:val="00DB20DA"/>
    <w:rsid w:val="00DB25F9"/>
    <w:rsid w:val="00DB26DE"/>
    <w:rsid w:val="00DB27AC"/>
    <w:rsid w:val="00DB31AE"/>
    <w:rsid w:val="00DB36C8"/>
    <w:rsid w:val="00DB3A83"/>
    <w:rsid w:val="00DB3B6D"/>
    <w:rsid w:val="00DB44A0"/>
    <w:rsid w:val="00DB4647"/>
    <w:rsid w:val="00DB4B0B"/>
    <w:rsid w:val="00DB4B9B"/>
    <w:rsid w:val="00DB51FA"/>
    <w:rsid w:val="00DB53C1"/>
    <w:rsid w:val="00DB55D8"/>
    <w:rsid w:val="00DB55E0"/>
    <w:rsid w:val="00DB5776"/>
    <w:rsid w:val="00DB5AF4"/>
    <w:rsid w:val="00DB63AD"/>
    <w:rsid w:val="00DB6546"/>
    <w:rsid w:val="00DB69B6"/>
    <w:rsid w:val="00DB71DD"/>
    <w:rsid w:val="00DB7873"/>
    <w:rsid w:val="00DB792C"/>
    <w:rsid w:val="00DB7D46"/>
    <w:rsid w:val="00DC0384"/>
    <w:rsid w:val="00DC0938"/>
    <w:rsid w:val="00DC0CB5"/>
    <w:rsid w:val="00DC0D6F"/>
    <w:rsid w:val="00DC0DCD"/>
    <w:rsid w:val="00DC0FBB"/>
    <w:rsid w:val="00DC0FCC"/>
    <w:rsid w:val="00DC191C"/>
    <w:rsid w:val="00DC19CA"/>
    <w:rsid w:val="00DC1B1F"/>
    <w:rsid w:val="00DC1EB0"/>
    <w:rsid w:val="00DC2312"/>
    <w:rsid w:val="00DC2385"/>
    <w:rsid w:val="00DC23A0"/>
    <w:rsid w:val="00DC2448"/>
    <w:rsid w:val="00DC2537"/>
    <w:rsid w:val="00DC2626"/>
    <w:rsid w:val="00DC3264"/>
    <w:rsid w:val="00DC330C"/>
    <w:rsid w:val="00DC3649"/>
    <w:rsid w:val="00DC3686"/>
    <w:rsid w:val="00DC3C7D"/>
    <w:rsid w:val="00DC3D5D"/>
    <w:rsid w:val="00DC4228"/>
    <w:rsid w:val="00DC43E0"/>
    <w:rsid w:val="00DC47AD"/>
    <w:rsid w:val="00DC485F"/>
    <w:rsid w:val="00DC4B88"/>
    <w:rsid w:val="00DC4CA7"/>
    <w:rsid w:val="00DC4E82"/>
    <w:rsid w:val="00DC4F1F"/>
    <w:rsid w:val="00DC4F3F"/>
    <w:rsid w:val="00DC50AE"/>
    <w:rsid w:val="00DC54BC"/>
    <w:rsid w:val="00DC55D7"/>
    <w:rsid w:val="00DC5687"/>
    <w:rsid w:val="00DC57E0"/>
    <w:rsid w:val="00DC5CA7"/>
    <w:rsid w:val="00DC5F52"/>
    <w:rsid w:val="00DC5F8A"/>
    <w:rsid w:val="00DC5FE3"/>
    <w:rsid w:val="00DC61D1"/>
    <w:rsid w:val="00DC61D2"/>
    <w:rsid w:val="00DC61FE"/>
    <w:rsid w:val="00DC6A42"/>
    <w:rsid w:val="00DC6D6D"/>
    <w:rsid w:val="00DC6DBA"/>
    <w:rsid w:val="00DC727F"/>
    <w:rsid w:val="00DC76A8"/>
    <w:rsid w:val="00DC7C3E"/>
    <w:rsid w:val="00DC7D85"/>
    <w:rsid w:val="00DD02FB"/>
    <w:rsid w:val="00DD10E4"/>
    <w:rsid w:val="00DD1340"/>
    <w:rsid w:val="00DD1800"/>
    <w:rsid w:val="00DD1B0B"/>
    <w:rsid w:val="00DD1C07"/>
    <w:rsid w:val="00DD1DBF"/>
    <w:rsid w:val="00DD1E7F"/>
    <w:rsid w:val="00DD26FE"/>
    <w:rsid w:val="00DD28A0"/>
    <w:rsid w:val="00DD28C5"/>
    <w:rsid w:val="00DD3264"/>
    <w:rsid w:val="00DD36E4"/>
    <w:rsid w:val="00DD38FD"/>
    <w:rsid w:val="00DD3AB2"/>
    <w:rsid w:val="00DD3E1E"/>
    <w:rsid w:val="00DD3F00"/>
    <w:rsid w:val="00DD4306"/>
    <w:rsid w:val="00DD4626"/>
    <w:rsid w:val="00DD46CB"/>
    <w:rsid w:val="00DD5BBA"/>
    <w:rsid w:val="00DD5EB1"/>
    <w:rsid w:val="00DD63A5"/>
    <w:rsid w:val="00DD63C5"/>
    <w:rsid w:val="00DD661B"/>
    <w:rsid w:val="00DD66A8"/>
    <w:rsid w:val="00DD6A07"/>
    <w:rsid w:val="00DD6C8D"/>
    <w:rsid w:val="00DD6D28"/>
    <w:rsid w:val="00DD6EDE"/>
    <w:rsid w:val="00DD75D6"/>
    <w:rsid w:val="00DD7689"/>
    <w:rsid w:val="00DD7778"/>
    <w:rsid w:val="00DD7888"/>
    <w:rsid w:val="00DD7C00"/>
    <w:rsid w:val="00DD7F16"/>
    <w:rsid w:val="00DD7F24"/>
    <w:rsid w:val="00DE0EEA"/>
    <w:rsid w:val="00DE1514"/>
    <w:rsid w:val="00DE1D51"/>
    <w:rsid w:val="00DE2268"/>
    <w:rsid w:val="00DE2382"/>
    <w:rsid w:val="00DE2733"/>
    <w:rsid w:val="00DE33D0"/>
    <w:rsid w:val="00DE3551"/>
    <w:rsid w:val="00DE3613"/>
    <w:rsid w:val="00DE3BA5"/>
    <w:rsid w:val="00DE3E1C"/>
    <w:rsid w:val="00DE3F12"/>
    <w:rsid w:val="00DE3F55"/>
    <w:rsid w:val="00DE41DA"/>
    <w:rsid w:val="00DE4220"/>
    <w:rsid w:val="00DE47E1"/>
    <w:rsid w:val="00DE4893"/>
    <w:rsid w:val="00DE4BEE"/>
    <w:rsid w:val="00DE5149"/>
    <w:rsid w:val="00DE56F0"/>
    <w:rsid w:val="00DE5874"/>
    <w:rsid w:val="00DE5A3D"/>
    <w:rsid w:val="00DE5C20"/>
    <w:rsid w:val="00DE6001"/>
    <w:rsid w:val="00DE63FA"/>
    <w:rsid w:val="00DE6C86"/>
    <w:rsid w:val="00DE6FEF"/>
    <w:rsid w:val="00DE763C"/>
    <w:rsid w:val="00DE779C"/>
    <w:rsid w:val="00DE7850"/>
    <w:rsid w:val="00DE78BE"/>
    <w:rsid w:val="00DE797A"/>
    <w:rsid w:val="00DE7D38"/>
    <w:rsid w:val="00DE7D5D"/>
    <w:rsid w:val="00DF0693"/>
    <w:rsid w:val="00DF0A77"/>
    <w:rsid w:val="00DF0B34"/>
    <w:rsid w:val="00DF0C5A"/>
    <w:rsid w:val="00DF102A"/>
    <w:rsid w:val="00DF1088"/>
    <w:rsid w:val="00DF115F"/>
    <w:rsid w:val="00DF15A9"/>
    <w:rsid w:val="00DF15AE"/>
    <w:rsid w:val="00DF18DE"/>
    <w:rsid w:val="00DF1D59"/>
    <w:rsid w:val="00DF24A7"/>
    <w:rsid w:val="00DF2DA9"/>
    <w:rsid w:val="00DF31BF"/>
    <w:rsid w:val="00DF326C"/>
    <w:rsid w:val="00DF38DA"/>
    <w:rsid w:val="00DF3A7A"/>
    <w:rsid w:val="00DF3ED5"/>
    <w:rsid w:val="00DF41B6"/>
    <w:rsid w:val="00DF451B"/>
    <w:rsid w:val="00DF4911"/>
    <w:rsid w:val="00DF5512"/>
    <w:rsid w:val="00DF579B"/>
    <w:rsid w:val="00DF5A03"/>
    <w:rsid w:val="00DF6028"/>
    <w:rsid w:val="00DF60AA"/>
    <w:rsid w:val="00DF6952"/>
    <w:rsid w:val="00DF6D1F"/>
    <w:rsid w:val="00DF6E8E"/>
    <w:rsid w:val="00DF71B5"/>
    <w:rsid w:val="00DF73F6"/>
    <w:rsid w:val="00DF7551"/>
    <w:rsid w:val="00DF7AC1"/>
    <w:rsid w:val="00DF7C1D"/>
    <w:rsid w:val="00DF7D2C"/>
    <w:rsid w:val="00E005DF"/>
    <w:rsid w:val="00E00672"/>
    <w:rsid w:val="00E00890"/>
    <w:rsid w:val="00E00AF7"/>
    <w:rsid w:val="00E00E7D"/>
    <w:rsid w:val="00E0106D"/>
    <w:rsid w:val="00E012B9"/>
    <w:rsid w:val="00E01383"/>
    <w:rsid w:val="00E017A3"/>
    <w:rsid w:val="00E01948"/>
    <w:rsid w:val="00E01CBA"/>
    <w:rsid w:val="00E01D00"/>
    <w:rsid w:val="00E02151"/>
    <w:rsid w:val="00E0269D"/>
    <w:rsid w:val="00E02D56"/>
    <w:rsid w:val="00E02F60"/>
    <w:rsid w:val="00E02FCE"/>
    <w:rsid w:val="00E0306F"/>
    <w:rsid w:val="00E0345F"/>
    <w:rsid w:val="00E0379E"/>
    <w:rsid w:val="00E03B62"/>
    <w:rsid w:val="00E03C0F"/>
    <w:rsid w:val="00E04838"/>
    <w:rsid w:val="00E048E1"/>
    <w:rsid w:val="00E049FB"/>
    <w:rsid w:val="00E04A4E"/>
    <w:rsid w:val="00E04C32"/>
    <w:rsid w:val="00E05089"/>
    <w:rsid w:val="00E05C9F"/>
    <w:rsid w:val="00E061CC"/>
    <w:rsid w:val="00E06821"/>
    <w:rsid w:val="00E0683D"/>
    <w:rsid w:val="00E0724A"/>
    <w:rsid w:val="00E072D6"/>
    <w:rsid w:val="00E07319"/>
    <w:rsid w:val="00E0765D"/>
    <w:rsid w:val="00E07A19"/>
    <w:rsid w:val="00E10021"/>
    <w:rsid w:val="00E10119"/>
    <w:rsid w:val="00E10334"/>
    <w:rsid w:val="00E104A9"/>
    <w:rsid w:val="00E10566"/>
    <w:rsid w:val="00E1076E"/>
    <w:rsid w:val="00E107EF"/>
    <w:rsid w:val="00E10874"/>
    <w:rsid w:val="00E10B2B"/>
    <w:rsid w:val="00E116EE"/>
    <w:rsid w:val="00E11943"/>
    <w:rsid w:val="00E119FC"/>
    <w:rsid w:val="00E11DE1"/>
    <w:rsid w:val="00E11EDB"/>
    <w:rsid w:val="00E1228E"/>
    <w:rsid w:val="00E1236D"/>
    <w:rsid w:val="00E12614"/>
    <w:rsid w:val="00E1282C"/>
    <w:rsid w:val="00E13199"/>
    <w:rsid w:val="00E1390F"/>
    <w:rsid w:val="00E13F21"/>
    <w:rsid w:val="00E14065"/>
    <w:rsid w:val="00E14158"/>
    <w:rsid w:val="00E141AE"/>
    <w:rsid w:val="00E141C6"/>
    <w:rsid w:val="00E1456C"/>
    <w:rsid w:val="00E14834"/>
    <w:rsid w:val="00E14B7E"/>
    <w:rsid w:val="00E14E80"/>
    <w:rsid w:val="00E154EF"/>
    <w:rsid w:val="00E1583E"/>
    <w:rsid w:val="00E16378"/>
    <w:rsid w:val="00E163B0"/>
    <w:rsid w:val="00E1683D"/>
    <w:rsid w:val="00E16B9F"/>
    <w:rsid w:val="00E16D3A"/>
    <w:rsid w:val="00E16FDB"/>
    <w:rsid w:val="00E174E8"/>
    <w:rsid w:val="00E17B8A"/>
    <w:rsid w:val="00E20A0C"/>
    <w:rsid w:val="00E21055"/>
    <w:rsid w:val="00E21312"/>
    <w:rsid w:val="00E217D6"/>
    <w:rsid w:val="00E2186A"/>
    <w:rsid w:val="00E2204B"/>
    <w:rsid w:val="00E22174"/>
    <w:rsid w:val="00E2233D"/>
    <w:rsid w:val="00E22380"/>
    <w:rsid w:val="00E223BF"/>
    <w:rsid w:val="00E225F8"/>
    <w:rsid w:val="00E22830"/>
    <w:rsid w:val="00E2325F"/>
    <w:rsid w:val="00E232E3"/>
    <w:rsid w:val="00E237E1"/>
    <w:rsid w:val="00E23B31"/>
    <w:rsid w:val="00E23BD4"/>
    <w:rsid w:val="00E2427B"/>
    <w:rsid w:val="00E24595"/>
    <w:rsid w:val="00E24751"/>
    <w:rsid w:val="00E24892"/>
    <w:rsid w:val="00E24ABD"/>
    <w:rsid w:val="00E253CC"/>
    <w:rsid w:val="00E2556E"/>
    <w:rsid w:val="00E25978"/>
    <w:rsid w:val="00E25C3F"/>
    <w:rsid w:val="00E25F54"/>
    <w:rsid w:val="00E261BF"/>
    <w:rsid w:val="00E26D2F"/>
    <w:rsid w:val="00E276A1"/>
    <w:rsid w:val="00E27B86"/>
    <w:rsid w:val="00E27BFA"/>
    <w:rsid w:val="00E27E23"/>
    <w:rsid w:val="00E30126"/>
    <w:rsid w:val="00E304F5"/>
    <w:rsid w:val="00E30812"/>
    <w:rsid w:val="00E30AD8"/>
    <w:rsid w:val="00E311DB"/>
    <w:rsid w:val="00E319B7"/>
    <w:rsid w:val="00E31E0D"/>
    <w:rsid w:val="00E3232E"/>
    <w:rsid w:val="00E3243C"/>
    <w:rsid w:val="00E324C8"/>
    <w:rsid w:val="00E32A05"/>
    <w:rsid w:val="00E32E59"/>
    <w:rsid w:val="00E32F6E"/>
    <w:rsid w:val="00E332EF"/>
    <w:rsid w:val="00E33310"/>
    <w:rsid w:val="00E333BB"/>
    <w:rsid w:val="00E33F3B"/>
    <w:rsid w:val="00E34025"/>
    <w:rsid w:val="00E341D9"/>
    <w:rsid w:val="00E3483D"/>
    <w:rsid w:val="00E34843"/>
    <w:rsid w:val="00E34E40"/>
    <w:rsid w:val="00E34F0E"/>
    <w:rsid w:val="00E34F4F"/>
    <w:rsid w:val="00E35143"/>
    <w:rsid w:val="00E35CB7"/>
    <w:rsid w:val="00E35EE3"/>
    <w:rsid w:val="00E3682C"/>
    <w:rsid w:val="00E36864"/>
    <w:rsid w:val="00E36A3C"/>
    <w:rsid w:val="00E36D73"/>
    <w:rsid w:val="00E3701D"/>
    <w:rsid w:val="00E37419"/>
    <w:rsid w:val="00E374CA"/>
    <w:rsid w:val="00E3759D"/>
    <w:rsid w:val="00E3767F"/>
    <w:rsid w:val="00E37AF8"/>
    <w:rsid w:val="00E37BF3"/>
    <w:rsid w:val="00E37DCA"/>
    <w:rsid w:val="00E37E33"/>
    <w:rsid w:val="00E4009C"/>
    <w:rsid w:val="00E402AB"/>
    <w:rsid w:val="00E4048A"/>
    <w:rsid w:val="00E40621"/>
    <w:rsid w:val="00E4067F"/>
    <w:rsid w:val="00E406A9"/>
    <w:rsid w:val="00E407A9"/>
    <w:rsid w:val="00E40827"/>
    <w:rsid w:val="00E40ED7"/>
    <w:rsid w:val="00E411A2"/>
    <w:rsid w:val="00E419D7"/>
    <w:rsid w:val="00E41AC9"/>
    <w:rsid w:val="00E41D65"/>
    <w:rsid w:val="00E41E5B"/>
    <w:rsid w:val="00E42303"/>
    <w:rsid w:val="00E429FD"/>
    <w:rsid w:val="00E42A46"/>
    <w:rsid w:val="00E42ED4"/>
    <w:rsid w:val="00E43124"/>
    <w:rsid w:val="00E43599"/>
    <w:rsid w:val="00E4388D"/>
    <w:rsid w:val="00E43B8C"/>
    <w:rsid w:val="00E43D9A"/>
    <w:rsid w:val="00E43DF4"/>
    <w:rsid w:val="00E43EAF"/>
    <w:rsid w:val="00E44020"/>
    <w:rsid w:val="00E440B7"/>
    <w:rsid w:val="00E44525"/>
    <w:rsid w:val="00E44A4B"/>
    <w:rsid w:val="00E44B7C"/>
    <w:rsid w:val="00E44E91"/>
    <w:rsid w:val="00E44E93"/>
    <w:rsid w:val="00E4517C"/>
    <w:rsid w:val="00E459A4"/>
    <w:rsid w:val="00E45AFA"/>
    <w:rsid w:val="00E46285"/>
    <w:rsid w:val="00E46464"/>
    <w:rsid w:val="00E4662A"/>
    <w:rsid w:val="00E468EC"/>
    <w:rsid w:val="00E46D6E"/>
    <w:rsid w:val="00E46F6C"/>
    <w:rsid w:val="00E47A0E"/>
    <w:rsid w:val="00E50C91"/>
    <w:rsid w:val="00E50EA8"/>
    <w:rsid w:val="00E50F4B"/>
    <w:rsid w:val="00E5116B"/>
    <w:rsid w:val="00E5159F"/>
    <w:rsid w:val="00E51880"/>
    <w:rsid w:val="00E5189E"/>
    <w:rsid w:val="00E51B4E"/>
    <w:rsid w:val="00E51C43"/>
    <w:rsid w:val="00E51E4C"/>
    <w:rsid w:val="00E5216F"/>
    <w:rsid w:val="00E52943"/>
    <w:rsid w:val="00E5295A"/>
    <w:rsid w:val="00E530B9"/>
    <w:rsid w:val="00E530E9"/>
    <w:rsid w:val="00E53140"/>
    <w:rsid w:val="00E5328E"/>
    <w:rsid w:val="00E53B93"/>
    <w:rsid w:val="00E53D0B"/>
    <w:rsid w:val="00E53F4B"/>
    <w:rsid w:val="00E53F74"/>
    <w:rsid w:val="00E54565"/>
    <w:rsid w:val="00E548F1"/>
    <w:rsid w:val="00E54A03"/>
    <w:rsid w:val="00E54CCA"/>
    <w:rsid w:val="00E54D1A"/>
    <w:rsid w:val="00E552F5"/>
    <w:rsid w:val="00E554D6"/>
    <w:rsid w:val="00E559AE"/>
    <w:rsid w:val="00E55C2A"/>
    <w:rsid w:val="00E55D01"/>
    <w:rsid w:val="00E5673D"/>
    <w:rsid w:val="00E56F7E"/>
    <w:rsid w:val="00E57723"/>
    <w:rsid w:val="00E579BC"/>
    <w:rsid w:val="00E57F10"/>
    <w:rsid w:val="00E600E4"/>
    <w:rsid w:val="00E60450"/>
    <w:rsid w:val="00E608B5"/>
    <w:rsid w:val="00E609B7"/>
    <w:rsid w:val="00E60A2F"/>
    <w:rsid w:val="00E610E0"/>
    <w:rsid w:val="00E61C46"/>
    <w:rsid w:val="00E61CA9"/>
    <w:rsid w:val="00E61E65"/>
    <w:rsid w:val="00E6221A"/>
    <w:rsid w:val="00E62285"/>
    <w:rsid w:val="00E62548"/>
    <w:rsid w:val="00E62C66"/>
    <w:rsid w:val="00E6322D"/>
    <w:rsid w:val="00E63606"/>
    <w:rsid w:val="00E63688"/>
    <w:rsid w:val="00E64683"/>
    <w:rsid w:val="00E64BB0"/>
    <w:rsid w:val="00E64ECA"/>
    <w:rsid w:val="00E6506E"/>
    <w:rsid w:val="00E6551F"/>
    <w:rsid w:val="00E65637"/>
    <w:rsid w:val="00E65A1D"/>
    <w:rsid w:val="00E65ED0"/>
    <w:rsid w:val="00E6611F"/>
    <w:rsid w:val="00E664B0"/>
    <w:rsid w:val="00E665BF"/>
    <w:rsid w:val="00E668E5"/>
    <w:rsid w:val="00E66BE5"/>
    <w:rsid w:val="00E6763B"/>
    <w:rsid w:val="00E679F9"/>
    <w:rsid w:val="00E67C12"/>
    <w:rsid w:val="00E67C51"/>
    <w:rsid w:val="00E67D96"/>
    <w:rsid w:val="00E70054"/>
    <w:rsid w:val="00E7076A"/>
    <w:rsid w:val="00E70E56"/>
    <w:rsid w:val="00E70E6C"/>
    <w:rsid w:val="00E70EDF"/>
    <w:rsid w:val="00E7107C"/>
    <w:rsid w:val="00E711CF"/>
    <w:rsid w:val="00E714B5"/>
    <w:rsid w:val="00E71839"/>
    <w:rsid w:val="00E71DC7"/>
    <w:rsid w:val="00E71DD4"/>
    <w:rsid w:val="00E7200A"/>
    <w:rsid w:val="00E727B2"/>
    <w:rsid w:val="00E72B5D"/>
    <w:rsid w:val="00E72FA5"/>
    <w:rsid w:val="00E732BC"/>
    <w:rsid w:val="00E732FC"/>
    <w:rsid w:val="00E733EA"/>
    <w:rsid w:val="00E7394F"/>
    <w:rsid w:val="00E73B86"/>
    <w:rsid w:val="00E73CD7"/>
    <w:rsid w:val="00E73D7D"/>
    <w:rsid w:val="00E73E09"/>
    <w:rsid w:val="00E73FA5"/>
    <w:rsid w:val="00E73FCA"/>
    <w:rsid w:val="00E744B8"/>
    <w:rsid w:val="00E745E0"/>
    <w:rsid w:val="00E748B9"/>
    <w:rsid w:val="00E74CE8"/>
    <w:rsid w:val="00E75134"/>
    <w:rsid w:val="00E7538B"/>
    <w:rsid w:val="00E753DF"/>
    <w:rsid w:val="00E75534"/>
    <w:rsid w:val="00E7575B"/>
    <w:rsid w:val="00E758D8"/>
    <w:rsid w:val="00E75E25"/>
    <w:rsid w:val="00E76027"/>
    <w:rsid w:val="00E76AF5"/>
    <w:rsid w:val="00E76B90"/>
    <w:rsid w:val="00E77055"/>
    <w:rsid w:val="00E77291"/>
    <w:rsid w:val="00E773D1"/>
    <w:rsid w:val="00E77919"/>
    <w:rsid w:val="00E77AF1"/>
    <w:rsid w:val="00E77C8B"/>
    <w:rsid w:val="00E801FA"/>
    <w:rsid w:val="00E80425"/>
    <w:rsid w:val="00E809FD"/>
    <w:rsid w:val="00E80BCC"/>
    <w:rsid w:val="00E80CCD"/>
    <w:rsid w:val="00E81A3F"/>
    <w:rsid w:val="00E81C04"/>
    <w:rsid w:val="00E81C4D"/>
    <w:rsid w:val="00E81CCA"/>
    <w:rsid w:val="00E8200D"/>
    <w:rsid w:val="00E823A0"/>
    <w:rsid w:val="00E825F8"/>
    <w:rsid w:val="00E82655"/>
    <w:rsid w:val="00E829D8"/>
    <w:rsid w:val="00E82B35"/>
    <w:rsid w:val="00E82BC3"/>
    <w:rsid w:val="00E82D3E"/>
    <w:rsid w:val="00E82FD5"/>
    <w:rsid w:val="00E83179"/>
    <w:rsid w:val="00E8355D"/>
    <w:rsid w:val="00E8359D"/>
    <w:rsid w:val="00E8375C"/>
    <w:rsid w:val="00E83A68"/>
    <w:rsid w:val="00E83BFC"/>
    <w:rsid w:val="00E840B5"/>
    <w:rsid w:val="00E8475A"/>
    <w:rsid w:val="00E847FD"/>
    <w:rsid w:val="00E848E3"/>
    <w:rsid w:val="00E849D5"/>
    <w:rsid w:val="00E84E0B"/>
    <w:rsid w:val="00E8503B"/>
    <w:rsid w:val="00E8525F"/>
    <w:rsid w:val="00E855DC"/>
    <w:rsid w:val="00E858D8"/>
    <w:rsid w:val="00E85C0B"/>
    <w:rsid w:val="00E85E37"/>
    <w:rsid w:val="00E85F1E"/>
    <w:rsid w:val="00E861E5"/>
    <w:rsid w:val="00E86329"/>
    <w:rsid w:val="00E8652C"/>
    <w:rsid w:val="00E8690B"/>
    <w:rsid w:val="00E86D66"/>
    <w:rsid w:val="00E87405"/>
    <w:rsid w:val="00E8758C"/>
    <w:rsid w:val="00E876BF"/>
    <w:rsid w:val="00E87956"/>
    <w:rsid w:val="00E87997"/>
    <w:rsid w:val="00E87B05"/>
    <w:rsid w:val="00E87B78"/>
    <w:rsid w:val="00E90661"/>
    <w:rsid w:val="00E90AFE"/>
    <w:rsid w:val="00E911EC"/>
    <w:rsid w:val="00E913E5"/>
    <w:rsid w:val="00E91684"/>
    <w:rsid w:val="00E92028"/>
    <w:rsid w:val="00E92061"/>
    <w:rsid w:val="00E924F8"/>
    <w:rsid w:val="00E92A66"/>
    <w:rsid w:val="00E92DBD"/>
    <w:rsid w:val="00E92DD8"/>
    <w:rsid w:val="00E93BB4"/>
    <w:rsid w:val="00E93BF7"/>
    <w:rsid w:val="00E94455"/>
    <w:rsid w:val="00E9466D"/>
    <w:rsid w:val="00E94827"/>
    <w:rsid w:val="00E94842"/>
    <w:rsid w:val="00E94852"/>
    <w:rsid w:val="00E948C6"/>
    <w:rsid w:val="00E94939"/>
    <w:rsid w:val="00E94DF6"/>
    <w:rsid w:val="00E94EE4"/>
    <w:rsid w:val="00E950A3"/>
    <w:rsid w:val="00E96259"/>
    <w:rsid w:val="00E96811"/>
    <w:rsid w:val="00E96969"/>
    <w:rsid w:val="00E9696F"/>
    <w:rsid w:val="00E96D8C"/>
    <w:rsid w:val="00E96E11"/>
    <w:rsid w:val="00E9705E"/>
    <w:rsid w:val="00E9765D"/>
    <w:rsid w:val="00E97710"/>
    <w:rsid w:val="00E978EF"/>
    <w:rsid w:val="00E97F14"/>
    <w:rsid w:val="00EA01DB"/>
    <w:rsid w:val="00EA065A"/>
    <w:rsid w:val="00EA066A"/>
    <w:rsid w:val="00EA0AF1"/>
    <w:rsid w:val="00EA0EB9"/>
    <w:rsid w:val="00EA0ED6"/>
    <w:rsid w:val="00EA0F0A"/>
    <w:rsid w:val="00EA1164"/>
    <w:rsid w:val="00EA140E"/>
    <w:rsid w:val="00EA1532"/>
    <w:rsid w:val="00EA16D9"/>
    <w:rsid w:val="00EA1D42"/>
    <w:rsid w:val="00EA22D9"/>
    <w:rsid w:val="00EA24F4"/>
    <w:rsid w:val="00EA29CE"/>
    <w:rsid w:val="00EA2BE1"/>
    <w:rsid w:val="00EA2F62"/>
    <w:rsid w:val="00EA3072"/>
    <w:rsid w:val="00EA3084"/>
    <w:rsid w:val="00EA31C0"/>
    <w:rsid w:val="00EA36E0"/>
    <w:rsid w:val="00EA3A87"/>
    <w:rsid w:val="00EA3ABE"/>
    <w:rsid w:val="00EA3C03"/>
    <w:rsid w:val="00EA3C46"/>
    <w:rsid w:val="00EA3D5A"/>
    <w:rsid w:val="00EA3F79"/>
    <w:rsid w:val="00EA403C"/>
    <w:rsid w:val="00EA417D"/>
    <w:rsid w:val="00EA4383"/>
    <w:rsid w:val="00EA4882"/>
    <w:rsid w:val="00EA48B8"/>
    <w:rsid w:val="00EA4C4A"/>
    <w:rsid w:val="00EA4E45"/>
    <w:rsid w:val="00EA5130"/>
    <w:rsid w:val="00EA5156"/>
    <w:rsid w:val="00EA59CC"/>
    <w:rsid w:val="00EA5BFC"/>
    <w:rsid w:val="00EA5BFE"/>
    <w:rsid w:val="00EA6313"/>
    <w:rsid w:val="00EA6474"/>
    <w:rsid w:val="00EA6778"/>
    <w:rsid w:val="00EA6C04"/>
    <w:rsid w:val="00EA6D3E"/>
    <w:rsid w:val="00EA7596"/>
    <w:rsid w:val="00EA7C44"/>
    <w:rsid w:val="00EB004E"/>
    <w:rsid w:val="00EB00AF"/>
    <w:rsid w:val="00EB0672"/>
    <w:rsid w:val="00EB0948"/>
    <w:rsid w:val="00EB0BAB"/>
    <w:rsid w:val="00EB0CBC"/>
    <w:rsid w:val="00EB0D03"/>
    <w:rsid w:val="00EB142F"/>
    <w:rsid w:val="00EB1480"/>
    <w:rsid w:val="00EB19AE"/>
    <w:rsid w:val="00EB1F04"/>
    <w:rsid w:val="00EB2390"/>
    <w:rsid w:val="00EB2431"/>
    <w:rsid w:val="00EB2448"/>
    <w:rsid w:val="00EB27F3"/>
    <w:rsid w:val="00EB296A"/>
    <w:rsid w:val="00EB29EC"/>
    <w:rsid w:val="00EB2B12"/>
    <w:rsid w:val="00EB3009"/>
    <w:rsid w:val="00EB32D8"/>
    <w:rsid w:val="00EB3566"/>
    <w:rsid w:val="00EB3BAE"/>
    <w:rsid w:val="00EB3C3D"/>
    <w:rsid w:val="00EB40C2"/>
    <w:rsid w:val="00EB4471"/>
    <w:rsid w:val="00EB46B1"/>
    <w:rsid w:val="00EB48BA"/>
    <w:rsid w:val="00EB4A27"/>
    <w:rsid w:val="00EB4B3C"/>
    <w:rsid w:val="00EB5125"/>
    <w:rsid w:val="00EB5282"/>
    <w:rsid w:val="00EB54DB"/>
    <w:rsid w:val="00EB55DF"/>
    <w:rsid w:val="00EB5B5D"/>
    <w:rsid w:val="00EB5FAC"/>
    <w:rsid w:val="00EB6093"/>
    <w:rsid w:val="00EB6503"/>
    <w:rsid w:val="00EB658D"/>
    <w:rsid w:val="00EB6723"/>
    <w:rsid w:val="00EB6C74"/>
    <w:rsid w:val="00EB6DE1"/>
    <w:rsid w:val="00EB70DD"/>
    <w:rsid w:val="00EB71EF"/>
    <w:rsid w:val="00EB764B"/>
    <w:rsid w:val="00EB7AC9"/>
    <w:rsid w:val="00EB7D2F"/>
    <w:rsid w:val="00EC02DA"/>
    <w:rsid w:val="00EC05F5"/>
    <w:rsid w:val="00EC077D"/>
    <w:rsid w:val="00EC08AD"/>
    <w:rsid w:val="00EC0B38"/>
    <w:rsid w:val="00EC11DF"/>
    <w:rsid w:val="00EC1483"/>
    <w:rsid w:val="00EC1787"/>
    <w:rsid w:val="00EC1AFD"/>
    <w:rsid w:val="00EC1E82"/>
    <w:rsid w:val="00EC1FCF"/>
    <w:rsid w:val="00EC272F"/>
    <w:rsid w:val="00EC2E72"/>
    <w:rsid w:val="00EC30CA"/>
    <w:rsid w:val="00EC3AEF"/>
    <w:rsid w:val="00EC3B4F"/>
    <w:rsid w:val="00EC3D46"/>
    <w:rsid w:val="00EC3D89"/>
    <w:rsid w:val="00EC3EF7"/>
    <w:rsid w:val="00EC3F41"/>
    <w:rsid w:val="00EC41DB"/>
    <w:rsid w:val="00EC4292"/>
    <w:rsid w:val="00EC4316"/>
    <w:rsid w:val="00EC45AF"/>
    <w:rsid w:val="00EC4751"/>
    <w:rsid w:val="00EC4CB9"/>
    <w:rsid w:val="00EC4D4E"/>
    <w:rsid w:val="00EC4EB7"/>
    <w:rsid w:val="00EC505A"/>
    <w:rsid w:val="00EC5B7D"/>
    <w:rsid w:val="00EC60EB"/>
    <w:rsid w:val="00EC6918"/>
    <w:rsid w:val="00EC699F"/>
    <w:rsid w:val="00EC6BC4"/>
    <w:rsid w:val="00EC6BEC"/>
    <w:rsid w:val="00EC6C1E"/>
    <w:rsid w:val="00EC6F9A"/>
    <w:rsid w:val="00EC7187"/>
    <w:rsid w:val="00EC72E6"/>
    <w:rsid w:val="00EC7F7D"/>
    <w:rsid w:val="00ED07D4"/>
    <w:rsid w:val="00ED086B"/>
    <w:rsid w:val="00ED0FD4"/>
    <w:rsid w:val="00ED129F"/>
    <w:rsid w:val="00ED143D"/>
    <w:rsid w:val="00ED147B"/>
    <w:rsid w:val="00ED15D1"/>
    <w:rsid w:val="00ED1693"/>
    <w:rsid w:val="00ED178E"/>
    <w:rsid w:val="00ED196E"/>
    <w:rsid w:val="00ED1ABA"/>
    <w:rsid w:val="00ED1C98"/>
    <w:rsid w:val="00ED1E73"/>
    <w:rsid w:val="00ED1E9D"/>
    <w:rsid w:val="00ED1EFC"/>
    <w:rsid w:val="00ED1F1E"/>
    <w:rsid w:val="00ED1F84"/>
    <w:rsid w:val="00ED2528"/>
    <w:rsid w:val="00ED2D06"/>
    <w:rsid w:val="00ED2E38"/>
    <w:rsid w:val="00ED2EF8"/>
    <w:rsid w:val="00ED3025"/>
    <w:rsid w:val="00ED32F1"/>
    <w:rsid w:val="00ED3BD7"/>
    <w:rsid w:val="00ED3F1B"/>
    <w:rsid w:val="00ED4020"/>
    <w:rsid w:val="00ED40B6"/>
    <w:rsid w:val="00ED4192"/>
    <w:rsid w:val="00ED42EB"/>
    <w:rsid w:val="00ED4478"/>
    <w:rsid w:val="00ED44AE"/>
    <w:rsid w:val="00ED4616"/>
    <w:rsid w:val="00ED4FF4"/>
    <w:rsid w:val="00ED530C"/>
    <w:rsid w:val="00ED55D9"/>
    <w:rsid w:val="00ED5746"/>
    <w:rsid w:val="00ED57CE"/>
    <w:rsid w:val="00ED5C62"/>
    <w:rsid w:val="00ED61F3"/>
    <w:rsid w:val="00ED62C5"/>
    <w:rsid w:val="00ED6573"/>
    <w:rsid w:val="00ED6B8F"/>
    <w:rsid w:val="00ED6C41"/>
    <w:rsid w:val="00ED6ED2"/>
    <w:rsid w:val="00ED6FE9"/>
    <w:rsid w:val="00ED71B4"/>
    <w:rsid w:val="00ED73EA"/>
    <w:rsid w:val="00ED7B2D"/>
    <w:rsid w:val="00ED7BCC"/>
    <w:rsid w:val="00ED7C97"/>
    <w:rsid w:val="00ED7CA8"/>
    <w:rsid w:val="00ED7D4E"/>
    <w:rsid w:val="00EE0374"/>
    <w:rsid w:val="00EE0632"/>
    <w:rsid w:val="00EE0666"/>
    <w:rsid w:val="00EE06D4"/>
    <w:rsid w:val="00EE08B3"/>
    <w:rsid w:val="00EE0DBB"/>
    <w:rsid w:val="00EE0FAC"/>
    <w:rsid w:val="00EE1184"/>
    <w:rsid w:val="00EE12D3"/>
    <w:rsid w:val="00EE1BE3"/>
    <w:rsid w:val="00EE1E80"/>
    <w:rsid w:val="00EE2475"/>
    <w:rsid w:val="00EE2B3F"/>
    <w:rsid w:val="00EE2D61"/>
    <w:rsid w:val="00EE2E8B"/>
    <w:rsid w:val="00EE326B"/>
    <w:rsid w:val="00EE3300"/>
    <w:rsid w:val="00EE42CF"/>
    <w:rsid w:val="00EE472F"/>
    <w:rsid w:val="00EE4933"/>
    <w:rsid w:val="00EE4967"/>
    <w:rsid w:val="00EE4EC6"/>
    <w:rsid w:val="00EE4F3F"/>
    <w:rsid w:val="00EE5065"/>
    <w:rsid w:val="00EE50A1"/>
    <w:rsid w:val="00EE51F4"/>
    <w:rsid w:val="00EE5698"/>
    <w:rsid w:val="00EE5B1C"/>
    <w:rsid w:val="00EE5B65"/>
    <w:rsid w:val="00EE5E7C"/>
    <w:rsid w:val="00EE5FD2"/>
    <w:rsid w:val="00EE5FF5"/>
    <w:rsid w:val="00EE6670"/>
    <w:rsid w:val="00EE6F5F"/>
    <w:rsid w:val="00EE73BD"/>
    <w:rsid w:val="00EE7479"/>
    <w:rsid w:val="00EE7512"/>
    <w:rsid w:val="00EE7642"/>
    <w:rsid w:val="00EE7EB8"/>
    <w:rsid w:val="00EF05F5"/>
    <w:rsid w:val="00EF0774"/>
    <w:rsid w:val="00EF0C22"/>
    <w:rsid w:val="00EF10A6"/>
    <w:rsid w:val="00EF1129"/>
    <w:rsid w:val="00EF1575"/>
    <w:rsid w:val="00EF1760"/>
    <w:rsid w:val="00EF17E7"/>
    <w:rsid w:val="00EF191B"/>
    <w:rsid w:val="00EF1986"/>
    <w:rsid w:val="00EF1A8C"/>
    <w:rsid w:val="00EF1FB9"/>
    <w:rsid w:val="00EF2056"/>
    <w:rsid w:val="00EF20A9"/>
    <w:rsid w:val="00EF2319"/>
    <w:rsid w:val="00EF23E8"/>
    <w:rsid w:val="00EF2514"/>
    <w:rsid w:val="00EF27ED"/>
    <w:rsid w:val="00EF286D"/>
    <w:rsid w:val="00EF286F"/>
    <w:rsid w:val="00EF2E81"/>
    <w:rsid w:val="00EF305E"/>
    <w:rsid w:val="00EF317C"/>
    <w:rsid w:val="00EF39ED"/>
    <w:rsid w:val="00EF3AF4"/>
    <w:rsid w:val="00EF3DD3"/>
    <w:rsid w:val="00EF410D"/>
    <w:rsid w:val="00EF440D"/>
    <w:rsid w:val="00EF485E"/>
    <w:rsid w:val="00EF49D5"/>
    <w:rsid w:val="00EF54F6"/>
    <w:rsid w:val="00EF5685"/>
    <w:rsid w:val="00EF5EEB"/>
    <w:rsid w:val="00EF6127"/>
    <w:rsid w:val="00EF63D0"/>
    <w:rsid w:val="00EF6A75"/>
    <w:rsid w:val="00EF6CEA"/>
    <w:rsid w:val="00EF6DA0"/>
    <w:rsid w:val="00EF6E55"/>
    <w:rsid w:val="00EF71F1"/>
    <w:rsid w:val="00EF7517"/>
    <w:rsid w:val="00EF75E2"/>
    <w:rsid w:val="00EF77B7"/>
    <w:rsid w:val="00EF7CF6"/>
    <w:rsid w:val="00EF7DBF"/>
    <w:rsid w:val="00EF7E5D"/>
    <w:rsid w:val="00F002F6"/>
    <w:rsid w:val="00F00453"/>
    <w:rsid w:val="00F0080A"/>
    <w:rsid w:val="00F0096D"/>
    <w:rsid w:val="00F00BD3"/>
    <w:rsid w:val="00F00CCD"/>
    <w:rsid w:val="00F012C3"/>
    <w:rsid w:val="00F014C3"/>
    <w:rsid w:val="00F0177A"/>
    <w:rsid w:val="00F01A40"/>
    <w:rsid w:val="00F01B0D"/>
    <w:rsid w:val="00F01BB5"/>
    <w:rsid w:val="00F01F18"/>
    <w:rsid w:val="00F0213F"/>
    <w:rsid w:val="00F02559"/>
    <w:rsid w:val="00F02751"/>
    <w:rsid w:val="00F02A02"/>
    <w:rsid w:val="00F02C7D"/>
    <w:rsid w:val="00F03A86"/>
    <w:rsid w:val="00F03BC5"/>
    <w:rsid w:val="00F03BF0"/>
    <w:rsid w:val="00F03D1E"/>
    <w:rsid w:val="00F03D71"/>
    <w:rsid w:val="00F03F2A"/>
    <w:rsid w:val="00F03FE8"/>
    <w:rsid w:val="00F0402F"/>
    <w:rsid w:val="00F04318"/>
    <w:rsid w:val="00F04D4C"/>
    <w:rsid w:val="00F04EF2"/>
    <w:rsid w:val="00F04F2E"/>
    <w:rsid w:val="00F051F6"/>
    <w:rsid w:val="00F058AA"/>
    <w:rsid w:val="00F05D73"/>
    <w:rsid w:val="00F063F8"/>
    <w:rsid w:val="00F0654A"/>
    <w:rsid w:val="00F07434"/>
    <w:rsid w:val="00F0776D"/>
    <w:rsid w:val="00F079DE"/>
    <w:rsid w:val="00F07AB1"/>
    <w:rsid w:val="00F07CF8"/>
    <w:rsid w:val="00F1020B"/>
    <w:rsid w:val="00F102F8"/>
    <w:rsid w:val="00F106B7"/>
    <w:rsid w:val="00F10723"/>
    <w:rsid w:val="00F10752"/>
    <w:rsid w:val="00F107A7"/>
    <w:rsid w:val="00F10A3C"/>
    <w:rsid w:val="00F10A97"/>
    <w:rsid w:val="00F10B0F"/>
    <w:rsid w:val="00F10F3A"/>
    <w:rsid w:val="00F119D9"/>
    <w:rsid w:val="00F11A60"/>
    <w:rsid w:val="00F11EBE"/>
    <w:rsid w:val="00F11F7F"/>
    <w:rsid w:val="00F12125"/>
    <w:rsid w:val="00F121EB"/>
    <w:rsid w:val="00F1238F"/>
    <w:rsid w:val="00F12414"/>
    <w:rsid w:val="00F1247E"/>
    <w:rsid w:val="00F12519"/>
    <w:rsid w:val="00F12584"/>
    <w:rsid w:val="00F128F0"/>
    <w:rsid w:val="00F129B7"/>
    <w:rsid w:val="00F12A6B"/>
    <w:rsid w:val="00F12B74"/>
    <w:rsid w:val="00F13103"/>
    <w:rsid w:val="00F1375C"/>
    <w:rsid w:val="00F138B6"/>
    <w:rsid w:val="00F1452C"/>
    <w:rsid w:val="00F146B9"/>
    <w:rsid w:val="00F147A2"/>
    <w:rsid w:val="00F148E7"/>
    <w:rsid w:val="00F14A39"/>
    <w:rsid w:val="00F14BA7"/>
    <w:rsid w:val="00F14E38"/>
    <w:rsid w:val="00F14FF8"/>
    <w:rsid w:val="00F15158"/>
    <w:rsid w:val="00F15319"/>
    <w:rsid w:val="00F153CD"/>
    <w:rsid w:val="00F154B3"/>
    <w:rsid w:val="00F154D7"/>
    <w:rsid w:val="00F15818"/>
    <w:rsid w:val="00F15BE9"/>
    <w:rsid w:val="00F161A2"/>
    <w:rsid w:val="00F1656D"/>
    <w:rsid w:val="00F16605"/>
    <w:rsid w:val="00F1666E"/>
    <w:rsid w:val="00F166EC"/>
    <w:rsid w:val="00F167AA"/>
    <w:rsid w:val="00F16837"/>
    <w:rsid w:val="00F16B91"/>
    <w:rsid w:val="00F16CF1"/>
    <w:rsid w:val="00F16FD2"/>
    <w:rsid w:val="00F1710C"/>
    <w:rsid w:val="00F1731E"/>
    <w:rsid w:val="00F1735C"/>
    <w:rsid w:val="00F175CB"/>
    <w:rsid w:val="00F1762C"/>
    <w:rsid w:val="00F17733"/>
    <w:rsid w:val="00F1780C"/>
    <w:rsid w:val="00F20381"/>
    <w:rsid w:val="00F20634"/>
    <w:rsid w:val="00F206C7"/>
    <w:rsid w:val="00F2095B"/>
    <w:rsid w:val="00F20A86"/>
    <w:rsid w:val="00F20C2B"/>
    <w:rsid w:val="00F20D89"/>
    <w:rsid w:val="00F20FA9"/>
    <w:rsid w:val="00F21532"/>
    <w:rsid w:val="00F218CF"/>
    <w:rsid w:val="00F2192D"/>
    <w:rsid w:val="00F219DB"/>
    <w:rsid w:val="00F22510"/>
    <w:rsid w:val="00F22537"/>
    <w:rsid w:val="00F2290D"/>
    <w:rsid w:val="00F22F47"/>
    <w:rsid w:val="00F2330B"/>
    <w:rsid w:val="00F2337E"/>
    <w:rsid w:val="00F23AC5"/>
    <w:rsid w:val="00F23BB7"/>
    <w:rsid w:val="00F23CBD"/>
    <w:rsid w:val="00F23F06"/>
    <w:rsid w:val="00F24351"/>
    <w:rsid w:val="00F2436A"/>
    <w:rsid w:val="00F244B0"/>
    <w:rsid w:val="00F24555"/>
    <w:rsid w:val="00F24911"/>
    <w:rsid w:val="00F24C5D"/>
    <w:rsid w:val="00F2543C"/>
    <w:rsid w:val="00F26372"/>
    <w:rsid w:val="00F265FE"/>
    <w:rsid w:val="00F26BDC"/>
    <w:rsid w:val="00F26C87"/>
    <w:rsid w:val="00F26CD2"/>
    <w:rsid w:val="00F26D8C"/>
    <w:rsid w:val="00F275DC"/>
    <w:rsid w:val="00F27871"/>
    <w:rsid w:val="00F27989"/>
    <w:rsid w:val="00F27E1B"/>
    <w:rsid w:val="00F30177"/>
    <w:rsid w:val="00F302FE"/>
    <w:rsid w:val="00F30664"/>
    <w:rsid w:val="00F30846"/>
    <w:rsid w:val="00F30A7E"/>
    <w:rsid w:val="00F30EC5"/>
    <w:rsid w:val="00F30EFB"/>
    <w:rsid w:val="00F30F13"/>
    <w:rsid w:val="00F31175"/>
    <w:rsid w:val="00F31368"/>
    <w:rsid w:val="00F313D3"/>
    <w:rsid w:val="00F314D1"/>
    <w:rsid w:val="00F3157A"/>
    <w:rsid w:val="00F31844"/>
    <w:rsid w:val="00F31B57"/>
    <w:rsid w:val="00F31EA9"/>
    <w:rsid w:val="00F32079"/>
    <w:rsid w:val="00F321B0"/>
    <w:rsid w:val="00F32302"/>
    <w:rsid w:val="00F32498"/>
    <w:rsid w:val="00F325B4"/>
    <w:rsid w:val="00F3263B"/>
    <w:rsid w:val="00F32CED"/>
    <w:rsid w:val="00F3325B"/>
    <w:rsid w:val="00F33478"/>
    <w:rsid w:val="00F3374C"/>
    <w:rsid w:val="00F337F1"/>
    <w:rsid w:val="00F338FD"/>
    <w:rsid w:val="00F33A79"/>
    <w:rsid w:val="00F33C7B"/>
    <w:rsid w:val="00F33E93"/>
    <w:rsid w:val="00F343D0"/>
    <w:rsid w:val="00F34650"/>
    <w:rsid w:val="00F34657"/>
    <w:rsid w:val="00F34BA0"/>
    <w:rsid w:val="00F350A4"/>
    <w:rsid w:val="00F3576A"/>
    <w:rsid w:val="00F357B6"/>
    <w:rsid w:val="00F35B37"/>
    <w:rsid w:val="00F35E7E"/>
    <w:rsid w:val="00F36215"/>
    <w:rsid w:val="00F36233"/>
    <w:rsid w:val="00F362F3"/>
    <w:rsid w:val="00F363C8"/>
    <w:rsid w:val="00F367AF"/>
    <w:rsid w:val="00F367C1"/>
    <w:rsid w:val="00F3744E"/>
    <w:rsid w:val="00F3778F"/>
    <w:rsid w:val="00F37BFA"/>
    <w:rsid w:val="00F401A7"/>
    <w:rsid w:val="00F4039E"/>
    <w:rsid w:val="00F40683"/>
    <w:rsid w:val="00F40D79"/>
    <w:rsid w:val="00F40F1B"/>
    <w:rsid w:val="00F411F0"/>
    <w:rsid w:val="00F413A5"/>
    <w:rsid w:val="00F4151A"/>
    <w:rsid w:val="00F41535"/>
    <w:rsid w:val="00F41617"/>
    <w:rsid w:val="00F41631"/>
    <w:rsid w:val="00F416AD"/>
    <w:rsid w:val="00F41776"/>
    <w:rsid w:val="00F41777"/>
    <w:rsid w:val="00F417AE"/>
    <w:rsid w:val="00F41AEB"/>
    <w:rsid w:val="00F41CA1"/>
    <w:rsid w:val="00F41CD1"/>
    <w:rsid w:val="00F41EEF"/>
    <w:rsid w:val="00F4206C"/>
    <w:rsid w:val="00F42222"/>
    <w:rsid w:val="00F422BC"/>
    <w:rsid w:val="00F42601"/>
    <w:rsid w:val="00F426AB"/>
    <w:rsid w:val="00F4271D"/>
    <w:rsid w:val="00F42F5F"/>
    <w:rsid w:val="00F43200"/>
    <w:rsid w:val="00F4330C"/>
    <w:rsid w:val="00F4392A"/>
    <w:rsid w:val="00F43AB3"/>
    <w:rsid w:val="00F43D96"/>
    <w:rsid w:val="00F44107"/>
    <w:rsid w:val="00F443C0"/>
    <w:rsid w:val="00F44556"/>
    <w:rsid w:val="00F445EE"/>
    <w:rsid w:val="00F4484F"/>
    <w:rsid w:val="00F44853"/>
    <w:rsid w:val="00F44902"/>
    <w:rsid w:val="00F44B56"/>
    <w:rsid w:val="00F44C7E"/>
    <w:rsid w:val="00F44E41"/>
    <w:rsid w:val="00F454F2"/>
    <w:rsid w:val="00F45524"/>
    <w:rsid w:val="00F45544"/>
    <w:rsid w:val="00F456FF"/>
    <w:rsid w:val="00F45762"/>
    <w:rsid w:val="00F45966"/>
    <w:rsid w:val="00F45AEA"/>
    <w:rsid w:val="00F46559"/>
    <w:rsid w:val="00F467FC"/>
    <w:rsid w:val="00F469E9"/>
    <w:rsid w:val="00F46AED"/>
    <w:rsid w:val="00F46C1E"/>
    <w:rsid w:val="00F4784E"/>
    <w:rsid w:val="00F50841"/>
    <w:rsid w:val="00F50C6E"/>
    <w:rsid w:val="00F511E7"/>
    <w:rsid w:val="00F51593"/>
    <w:rsid w:val="00F51C89"/>
    <w:rsid w:val="00F51DBC"/>
    <w:rsid w:val="00F52004"/>
    <w:rsid w:val="00F523A0"/>
    <w:rsid w:val="00F52668"/>
    <w:rsid w:val="00F5371A"/>
    <w:rsid w:val="00F53844"/>
    <w:rsid w:val="00F53AAB"/>
    <w:rsid w:val="00F53DA4"/>
    <w:rsid w:val="00F53F9D"/>
    <w:rsid w:val="00F54454"/>
    <w:rsid w:val="00F54776"/>
    <w:rsid w:val="00F54932"/>
    <w:rsid w:val="00F54A3C"/>
    <w:rsid w:val="00F54F1B"/>
    <w:rsid w:val="00F550EA"/>
    <w:rsid w:val="00F55208"/>
    <w:rsid w:val="00F554F9"/>
    <w:rsid w:val="00F562CD"/>
    <w:rsid w:val="00F56387"/>
    <w:rsid w:val="00F5684F"/>
    <w:rsid w:val="00F56A59"/>
    <w:rsid w:val="00F56CCE"/>
    <w:rsid w:val="00F56FCE"/>
    <w:rsid w:val="00F57169"/>
    <w:rsid w:val="00F5721A"/>
    <w:rsid w:val="00F574D2"/>
    <w:rsid w:val="00F57AB3"/>
    <w:rsid w:val="00F57AEC"/>
    <w:rsid w:val="00F57D29"/>
    <w:rsid w:val="00F57DA4"/>
    <w:rsid w:val="00F57DAB"/>
    <w:rsid w:val="00F60145"/>
    <w:rsid w:val="00F60293"/>
    <w:rsid w:val="00F602A8"/>
    <w:rsid w:val="00F6042E"/>
    <w:rsid w:val="00F605C8"/>
    <w:rsid w:val="00F607A6"/>
    <w:rsid w:val="00F60825"/>
    <w:rsid w:val="00F60839"/>
    <w:rsid w:val="00F60B5B"/>
    <w:rsid w:val="00F60E83"/>
    <w:rsid w:val="00F612FF"/>
    <w:rsid w:val="00F61847"/>
    <w:rsid w:val="00F62364"/>
    <w:rsid w:val="00F6247D"/>
    <w:rsid w:val="00F6295A"/>
    <w:rsid w:val="00F62BE3"/>
    <w:rsid w:val="00F6323C"/>
    <w:rsid w:val="00F632FE"/>
    <w:rsid w:val="00F633B7"/>
    <w:rsid w:val="00F63417"/>
    <w:rsid w:val="00F637AA"/>
    <w:rsid w:val="00F63836"/>
    <w:rsid w:val="00F63AAE"/>
    <w:rsid w:val="00F63C05"/>
    <w:rsid w:val="00F644F0"/>
    <w:rsid w:val="00F64AB2"/>
    <w:rsid w:val="00F64AB7"/>
    <w:rsid w:val="00F6567C"/>
    <w:rsid w:val="00F656CE"/>
    <w:rsid w:val="00F6584B"/>
    <w:rsid w:val="00F65FDA"/>
    <w:rsid w:val="00F66023"/>
    <w:rsid w:val="00F6647E"/>
    <w:rsid w:val="00F6689F"/>
    <w:rsid w:val="00F66909"/>
    <w:rsid w:val="00F66CE0"/>
    <w:rsid w:val="00F66FF2"/>
    <w:rsid w:val="00F67145"/>
    <w:rsid w:val="00F672EF"/>
    <w:rsid w:val="00F67660"/>
    <w:rsid w:val="00F67C9D"/>
    <w:rsid w:val="00F67E25"/>
    <w:rsid w:val="00F705E8"/>
    <w:rsid w:val="00F70BFF"/>
    <w:rsid w:val="00F70D51"/>
    <w:rsid w:val="00F71618"/>
    <w:rsid w:val="00F719BD"/>
    <w:rsid w:val="00F71FE5"/>
    <w:rsid w:val="00F72347"/>
    <w:rsid w:val="00F727D8"/>
    <w:rsid w:val="00F7281C"/>
    <w:rsid w:val="00F72861"/>
    <w:rsid w:val="00F729FD"/>
    <w:rsid w:val="00F72EAC"/>
    <w:rsid w:val="00F7340D"/>
    <w:rsid w:val="00F73A7B"/>
    <w:rsid w:val="00F73AE6"/>
    <w:rsid w:val="00F73BDB"/>
    <w:rsid w:val="00F73F12"/>
    <w:rsid w:val="00F740F4"/>
    <w:rsid w:val="00F743F2"/>
    <w:rsid w:val="00F74615"/>
    <w:rsid w:val="00F74784"/>
    <w:rsid w:val="00F749AC"/>
    <w:rsid w:val="00F74BA9"/>
    <w:rsid w:val="00F74ED0"/>
    <w:rsid w:val="00F7569F"/>
    <w:rsid w:val="00F75AE2"/>
    <w:rsid w:val="00F75CC8"/>
    <w:rsid w:val="00F75EF5"/>
    <w:rsid w:val="00F75F1D"/>
    <w:rsid w:val="00F76138"/>
    <w:rsid w:val="00F7653C"/>
    <w:rsid w:val="00F7684A"/>
    <w:rsid w:val="00F76867"/>
    <w:rsid w:val="00F76D5E"/>
    <w:rsid w:val="00F76E54"/>
    <w:rsid w:val="00F77661"/>
    <w:rsid w:val="00F776B0"/>
    <w:rsid w:val="00F8001F"/>
    <w:rsid w:val="00F8027A"/>
    <w:rsid w:val="00F803BF"/>
    <w:rsid w:val="00F8040E"/>
    <w:rsid w:val="00F8060C"/>
    <w:rsid w:val="00F80C66"/>
    <w:rsid w:val="00F80D54"/>
    <w:rsid w:val="00F81025"/>
    <w:rsid w:val="00F812CB"/>
    <w:rsid w:val="00F815AD"/>
    <w:rsid w:val="00F817D2"/>
    <w:rsid w:val="00F81953"/>
    <w:rsid w:val="00F819F5"/>
    <w:rsid w:val="00F81DCA"/>
    <w:rsid w:val="00F8243D"/>
    <w:rsid w:val="00F8380A"/>
    <w:rsid w:val="00F839D1"/>
    <w:rsid w:val="00F83C8A"/>
    <w:rsid w:val="00F84198"/>
    <w:rsid w:val="00F84450"/>
    <w:rsid w:val="00F8481D"/>
    <w:rsid w:val="00F852A1"/>
    <w:rsid w:val="00F85498"/>
    <w:rsid w:val="00F860B3"/>
    <w:rsid w:val="00F8639E"/>
    <w:rsid w:val="00F86796"/>
    <w:rsid w:val="00F8680C"/>
    <w:rsid w:val="00F86934"/>
    <w:rsid w:val="00F8717B"/>
    <w:rsid w:val="00F871D6"/>
    <w:rsid w:val="00F871ED"/>
    <w:rsid w:val="00F87455"/>
    <w:rsid w:val="00F8791C"/>
    <w:rsid w:val="00F90086"/>
    <w:rsid w:val="00F900C2"/>
    <w:rsid w:val="00F90376"/>
    <w:rsid w:val="00F90682"/>
    <w:rsid w:val="00F90981"/>
    <w:rsid w:val="00F90AC6"/>
    <w:rsid w:val="00F90C84"/>
    <w:rsid w:val="00F917B9"/>
    <w:rsid w:val="00F91C60"/>
    <w:rsid w:val="00F92168"/>
    <w:rsid w:val="00F921AF"/>
    <w:rsid w:val="00F925A7"/>
    <w:rsid w:val="00F926A9"/>
    <w:rsid w:val="00F92784"/>
    <w:rsid w:val="00F92840"/>
    <w:rsid w:val="00F928DC"/>
    <w:rsid w:val="00F92985"/>
    <w:rsid w:val="00F92C51"/>
    <w:rsid w:val="00F92F91"/>
    <w:rsid w:val="00F931BC"/>
    <w:rsid w:val="00F93891"/>
    <w:rsid w:val="00F93E29"/>
    <w:rsid w:val="00F93F78"/>
    <w:rsid w:val="00F941D1"/>
    <w:rsid w:val="00F9441D"/>
    <w:rsid w:val="00F94436"/>
    <w:rsid w:val="00F946AC"/>
    <w:rsid w:val="00F94F79"/>
    <w:rsid w:val="00F95451"/>
    <w:rsid w:val="00F95A9D"/>
    <w:rsid w:val="00F95BCC"/>
    <w:rsid w:val="00F95BE7"/>
    <w:rsid w:val="00F95CE4"/>
    <w:rsid w:val="00F96274"/>
    <w:rsid w:val="00F962A1"/>
    <w:rsid w:val="00F96525"/>
    <w:rsid w:val="00F96EBD"/>
    <w:rsid w:val="00F975DC"/>
    <w:rsid w:val="00F97857"/>
    <w:rsid w:val="00F9794E"/>
    <w:rsid w:val="00F97A98"/>
    <w:rsid w:val="00F97C31"/>
    <w:rsid w:val="00F97EFE"/>
    <w:rsid w:val="00FA01FF"/>
    <w:rsid w:val="00FA0513"/>
    <w:rsid w:val="00FA09B4"/>
    <w:rsid w:val="00FA0AAE"/>
    <w:rsid w:val="00FA106F"/>
    <w:rsid w:val="00FA1B9F"/>
    <w:rsid w:val="00FA1C3F"/>
    <w:rsid w:val="00FA1D97"/>
    <w:rsid w:val="00FA25A7"/>
    <w:rsid w:val="00FA2688"/>
    <w:rsid w:val="00FA26F0"/>
    <w:rsid w:val="00FA28A9"/>
    <w:rsid w:val="00FA2F5F"/>
    <w:rsid w:val="00FA350B"/>
    <w:rsid w:val="00FA357E"/>
    <w:rsid w:val="00FA3997"/>
    <w:rsid w:val="00FA3C15"/>
    <w:rsid w:val="00FA4738"/>
    <w:rsid w:val="00FA47C3"/>
    <w:rsid w:val="00FA48A5"/>
    <w:rsid w:val="00FA4CE4"/>
    <w:rsid w:val="00FA4F19"/>
    <w:rsid w:val="00FA512D"/>
    <w:rsid w:val="00FA53BB"/>
    <w:rsid w:val="00FA5B34"/>
    <w:rsid w:val="00FA5DF7"/>
    <w:rsid w:val="00FA6072"/>
    <w:rsid w:val="00FA6100"/>
    <w:rsid w:val="00FA6907"/>
    <w:rsid w:val="00FA6FC1"/>
    <w:rsid w:val="00FA7028"/>
    <w:rsid w:val="00FA7ACE"/>
    <w:rsid w:val="00FA7ED9"/>
    <w:rsid w:val="00FA7EF6"/>
    <w:rsid w:val="00FB03B2"/>
    <w:rsid w:val="00FB08F9"/>
    <w:rsid w:val="00FB0B19"/>
    <w:rsid w:val="00FB1429"/>
    <w:rsid w:val="00FB1E4E"/>
    <w:rsid w:val="00FB2616"/>
    <w:rsid w:val="00FB26BF"/>
    <w:rsid w:val="00FB27C3"/>
    <w:rsid w:val="00FB29D1"/>
    <w:rsid w:val="00FB2CB6"/>
    <w:rsid w:val="00FB32CC"/>
    <w:rsid w:val="00FB338A"/>
    <w:rsid w:val="00FB384C"/>
    <w:rsid w:val="00FB394D"/>
    <w:rsid w:val="00FB3C6B"/>
    <w:rsid w:val="00FB3D9A"/>
    <w:rsid w:val="00FB3DBD"/>
    <w:rsid w:val="00FB41F1"/>
    <w:rsid w:val="00FB4295"/>
    <w:rsid w:val="00FB431C"/>
    <w:rsid w:val="00FB43D4"/>
    <w:rsid w:val="00FB4734"/>
    <w:rsid w:val="00FB476D"/>
    <w:rsid w:val="00FB4AB4"/>
    <w:rsid w:val="00FB4C1E"/>
    <w:rsid w:val="00FB4DCC"/>
    <w:rsid w:val="00FB4E4D"/>
    <w:rsid w:val="00FB565C"/>
    <w:rsid w:val="00FB568A"/>
    <w:rsid w:val="00FB56E2"/>
    <w:rsid w:val="00FB5879"/>
    <w:rsid w:val="00FB5BCA"/>
    <w:rsid w:val="00FB605D"/>
    <w:rsid w:val="00FB6095"/>
    <w:rsid w:val="00FB6A43"/>
    <w:rsid w:val="00FB6B22"/>
    <w:rsid w:val="00FB6D2F"/>
    <w:rsid w:val="00FB6DAE"/>
    <w:rsid w:val="00FC0067"/>
    <w:rsid w:val="00FC0150"/>
    <w:rsid w:val="00FC04F3"/>
    <w:rsid w:val="00FC0C24"/>
    <w:rsid w:val="00FC0CB3"/>
    <w:rsid w:val="00FC0F5A"/>
    <w:rsid w:val="00FC102C"/>
    <w:rsid w:val="00FC1235"/>
    <w:rsid w:val="00FC1325"/>
    <w:rsid w:val="00FC1644"/>
    <w:rsid w:val="00FC1B9B"/>
    <w:rsid w:val="00FC1C59"/>
    <w:rsid w:val="00FC1E44"/>
    <w:rsid w:val="00FC1E62"/>
    <w:rsid w:val="00FC2060"/>
    <w:rsid w:val="00FC251C"/>
    <w:rsid w:val="00FC2543"/>
    <w:rsid w:val="00FC2972"/>
    <w:rsid w:val="00FC29B5"/>
    <w:rsid w:val="00FC2A20"/>
    <w:rsid w:val="00FC2ADA"/>
    <w:rsid w:val="00FC2E18"/>
    <w:rsid w:val="00FC2F26"/>
    <w:rsid w:val="00FC3251"/>
    <w:rsid w:val="00FC3581"/>
    <w:rsid w:val="00FC3633"/>
    <w:rsid w:val="00FC3656"/>
    <w:rsid w:val="00FC36FD"/>
    <w:rsid w:val="00FC3B8A"/>
    <w:rsid w:val="00FC3D08"/>
    <w:rsid w:val="00FC4257"/>
    <w:rsid w:val="00FC439E"/>
    <w:rsid w:val="00FC47E0"/>
    <w:rsid w:val="00FC47E6"/>
    <w:rsid w:val="00FC4980"/>
    <w:rsid w:val="00FC49DA"/>
    <w:rsid w:val="00FC4BB3"/>
    <w:rsid w:val="00FC4C8A"/>
    <w:rsid w:val="00FC4DA1"/>
    <w:rsid w:val="00FC524C"/>
    <w:rsid w:val="00FC56DE"/>
    <w:rsid w:val="00FC5B6D"/>
    <w:rsid w:val="00FC5E6C"/>
    <w:rsid w:val="00FC6CD4"/>
    <w:rsid w:val="00FC6D96"/>
    <w:rsid w:val="00FC6FCD"/>
    <w:rsid w:val="00FC77CD"/>
    <w:rsid w:val="00FC79F2"/>
    <w:rsid w:val="00FC7C05"/>
    <w:rsid w:val="00FC7C83"/>
    <w:rsid w:val="00FD0092"/>
    <w:rsid w:val="00FD01EE"/>
    <w:rsid w:val="00FD028C"/>
    <w:rsid w:val="00FD0437"/>
    <w:rsid w:val="00FD0846"/>
    <w:rsid w:val="00FD08CC"/>
    <w:rsid w:val="00FD0A4B"/>
    <w:rsid w:val="00FD0E16"/>
    <w:rsid w:val="00FD0E21"/>
    <w:rsid w:val="00FD0E4D"/>
    <w:rsid w:val="00FD0E6B"/>
    <w:rsid w:val="00FD0E97"/>
    <w:rsid w:val="00FD10C4"/>
    <w:rsid w:val="00FD11BD"/>
    <w:rsid w:val="00FD11E6"/>
    <w:rsid w:val="00FD12B1"/>
    <w:rsid w:val="00FD13A4"/>
    <w:rsid w:val="00FD13B3"/>
    <w:rsid w:val="00FD13D3"/>
    <w:rsid w:val="00FD1A94"/>
    <w:rsid w:val="00FD1EFB"/>
    <w:rsid w:val="00FD2336"/>
    <w:rsid w:val="00FD2568"/>
    <w:rsid w:val="00FD274B"/>
    <w:rsid w:val="00FD2859"/>
    <w:rsid w:val="00FD2B72"/>
    <w:rsid w:val="00FD2BCB"/>
    <w:rsid w:val="00FD2F76"/>
    <w:rsid w:val="00FD3A32"/>
    <w:rsid w:val="00FD3B85"/>
    <w:rsid w:val="00FD3C1C"/>
    <w:rsid w:val="00FD3D2F"/>
    <w:rsid w:val="00FD3D3C"/>
    <w:rsid w:val="00FD4BCC"/>
    <w:rsid w:val="00FD4D74"/>
    <w:rsid w:val="00FD56B1"/>
    <w:rsid w:val="00FD5952"/>
    <w:rsid w:val="00FD689F"/>
    <w:rsid w:val="00FD68F3"/>
    <w:rsid w:val="00FD68F9"/>
    <w:rsid w:val="00FD6957"/>
    <w:rsid w:val="00FD6A7E"/>
    <w:rsid w:val="00FD6ADA"/>
    <w:rsid w:val="00FD7020"/>
    <w:rsid w:val="00FD72E1"/>
    <w:rsid w:val="00FD77BD"/>
    <w:rsid w:val="00FD7811"/>
    <w:rsid w:val="00FD7A07"/>
    <w:rsid w:val="00FE00E4"/>
    <w:rsid w:val="00FE05B3"/>
    <w:rsid w:val="00FE077F"/>
    <w:rsid w:val="00FE081C"/>
    <w:rsid w:val="00FE0849"/>
    <w:rsid w:val="00FE08CF"/>
    <w:rsid w:val="00FE0914"/>
    <w:rsid w:val="00FE1426"/>
    <w:rsid w:val="00FE1786"/>
    <w:rsid w:val="00FE1835"/>
    <w:rsid w:val="00FE3091"/>
    <w:rsid w:val="00FE3183"/>
    <w:rsid w:val="00FE369D"/>
    <w:rsid w:val="00FE36E0"/>
    <w:rsid w:val="00FE423C"/>
    <w:rsid w:val="00FE4634"/>
    <w:rsid w:val="00FE4943"/>
    <w:rsid w:val="00FE4A15"/>
    <w:rsid w:val="00FE4A3F"/>
    <w:rsid w:val="00FE4C29"/>
    <w:rsid w:val="00FE4E9E"/>
    <w:rsid w:val="00FE4EAC"/>
    <w:rsid w:val="00FE5A0F"/>
    <w:rsid w:val="00FE5A46"/>
    <w:rsid w:val="00FE5AE0"/>
    <w:rsid w:val="00FE5C66"/>
    <w:rsid w:val="00FE5E65"/>
    <w:rsid w:val="00FE6054"/>
    <w:rsid w:val="00FE62C8"/>
    <w:rsid w:val="00FE63AE"/>
    <w:rsid w:val="00FE687A"/>
    <w:rsid w:val="00FE6989"/>
    <w:rsid w:val="00FE69CA"/>
    <w:rsid w:val="00FE6EEA"/>
    <w:rsid w:val="00FE70D6"/>
    <w:rsid w:val="00FE717C"/>
    <w:rsid w:val="00FE7222"/>
    <w:rsid w:val="00FE72B4"/>
    <w:rsid w:val="00FE7722"/>
    <w:rsid w:val="00FE7A15"/>
    <w:rsid w:val="00FE7A68"/>
    <w:rsid w:val="00FE7AC8"/>
    <w:rsid w:val="00FE7B2C"/>
    <w:rsid w:val="00FE7EDA"/>
    <w:rsid w:val="00FF0514"/>
    <w:rsid w:val="00FF0548"/>
    <w:rsid w:val="00FF0561"/>
    <w:rsid w:val="00FF0763"/>
    <w:rsid w:val="00FF07CB"/>
    <w:rsid w:val="00FF08F0"/>
    <w:rsid w:val="00FF0B4B"/>
    <w:rsid w:val="00FF0D6F"/>
    <w:rsid w:val="00FF0DBE"/>
    <w:rsid w:val="00FF10BE"/>
    <w:rsid w:val="00FF13C3"/>
    <w:rsid w:val="00FF1496"/>
    <w:rsid w:val="00FF15BE"/>
    <w:rsid w:val="00FF19B1"/>
    <w:rsid w:val="00FF1D0F"/>
    <w:rsid w:val="00FF1D5E"/>
    <w:rsid w:val="00FF1E70"/>
    <w:rsid w:val="00FF1EA8"/>
    <w:rsid w:val="00FF23EB"/>
    <w:rsid w:val="00FF24D5"/>
    <w:rsid w:val="00FF2547"/>
    <w:rsid w:val="00FF3339"/>
    <w:rsid w:val="00FF346F"/>
    <w:rsid w:val="00FF34EC"/>
    <w:rsid w:val="00FF394A"/>
    <w:rsid w:val="00FF3C60"/>
    <w:rsid w:val="00FF4578"/>
    <w:rsid w:val="00FF4998"/>
    <w:rsid w:val="00FF4CAA"/>
    <w:rsid w:val="00FF4DCF"/>
    <w:rsid w:val="00FF5035"/>
    <w:rsid w:val="00FF52EF"/>
    <w:rsid w:val="00FF5A0F"/>
    <w:rsid w:val="00FF5BC6"/>
    <w:rsid w:val="00FF5CAE"/>
    <w:rsid w:val="00FF619E"/>
    <w:rsid w:val="00FF61A0"/>
    <w:rsid w:val="00FF6467"/>
    <w:rsid w:val="00FF6A53"/>
    <w:rsid w:val="00FF7809"/>
    <w:rsid w:val="00FF7823"/>
    <w:rsid w:val="00FF782A"/>
    <w:rsid w:val="00FF7D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70ED3F4-71B5-4019-A336-866D32D4E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32991"/>
    <w:pPr>
      <w:widowControl w:val="0"/>
      <w:spacing w:line="500" w:lineRule="exact"/>
      <w:ind w:leftChars="200" w:left="200" w:firstLineChars="200" w:firstLine="200"/>
      <w:jc w:val="both"/>
    </w:pPr>
    <w:rPr>
      <w:rFonts w:ascii="標楷體" w:eastAsia="標楷體" w:hAnsi="標楷體"/>
      <w:snapToGrid w:val="0"/>
      <w:kern w:val="2"/>
      <w:sz w:val="28"/>
      <w:szCs w:val="28"/>
    </w:rPr>
  </w:style>
  <w:style w:type="paragraph" w:styleId="1">
    <w:name w:val="heading 1"/>
    <w:basedOn w:val="a"/>
    <w:next w:val="a"/>
    <w:qFormat/>
    <w:rsid w:val="00441B0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166C20"/>
    <w:pPr>
      <w:keepNext/>
      <w:spacing w:line="720" w:lineRule="atLeast"/>
      <w:outlineLvl w:val="1"/>
    </w:pPr>
    <w:rPr>
      <w:rFonts w:ascii="Arial" w:eastAsia="新細明體" w:hAnsi="Arial"/>
      <w:b/>
      <w:bCs/>
      <w:sz w:val="48"/>
      <w:szCs w:val="48"/>
    </w:rPr>
  </w:style>
  <w:style w:type="paragraph" w:styleId="3">
    <w:name w:val="heading 3"/>
    <w:basedOn w:val="a"/>
    <w:next w:val="a"/>
    <w:qFormat/>
    <w:rsid w:val="00166C20"/>
    <w:pPr>
      <w:keepNext/>
      <w:spacing w:line="720" w:lineRule="atLeast"/>
      <w:outlineLvl w:val="2"/>
    </w:pPr>
    <w:rPr>
      <w:rFonts w:ascii="Arial" w:eastAsia="新細明體" w:hAnsi="Arial"/>
      <w:b/>
      <w:bCs/>
      <w:sz w:val="36"/>
      <w:szCs w:val="36"/>
    </w:rPr>
  </w:style>
  <w:style w:type="paragraph" w:styleId="4">
    <w:name w:val="heading 4"/>
    <w:basedOn w:val="a"/>
    <w:qFormat/>
    <w:rsid w:val="00406B3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aliases w:val=" 字元2"/>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0"/>
    <w:uiPriority w:val="99"/>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f">
    <w:name w:val="Table Grid"/>
    <w:aliases w:val="SGS Table Basic 1"/>
    <w:basedOn w:val="a1"/>
    <w:uiPriority w:val="39"/>
    <w:qFormat/>
    <w:rsid w:val="00441B0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426BA"/>
    <w:pPr>
      <w:tabs>
        <w:tab w:val="right" w:leader="hyphen" w:pos="8525"/>
      </w:tabs>
      <w:ind w:leftChars="0" w:left="486" w:rightChars="131" w:right="371"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230">
    <w:name w:val="1.2.3. 字元"/>
    <w:link w:val="123"/>
    <w:rsid w:val="00441B0D"/>
    <w:rPr>
      <w:rFonts w:ascii="標楷體" w:eastAsia="標楷體"/>
      <w:snapToGrid w:val="0"/>
      <w:kern w:val="2"/>
      <w:sz w:val="28"/>
      <w:szCs w:val="28"/>
      <w:lang w:val="en-US" w:eastAsia="zh-TW" w:bidi="ar-SA"/>
    </w:rPr>
  </w:style>
  <w:style w:type="paragraph" w:customStyle="1" w:styleId="af0">
    <w:name w:val=" 字元 字元 字元 字元 字元 字元 字元 字元 字元 字元 字元 字元 字元"/>
    <w:basedOn w:val="a"/>
    <w:semiHidden/>
    <w:rsid w:val="00441B0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1">
    <w:name w:val="第二層(14號字) 字元1"/>
    <w:link w:val="14"/>
    <w:rsid w:val="00441B0D"/>
    <w:rPr>
      <w:rFonts w:ascii="標楷體" w:eastAsia="標楷體"/>
      <w:b/>
      <w:snapToGrid w:val="0"/>
      <w:kern w:val="2"/>
      <w:sz w:val="28"/>
      <w:lang w:val="en-US" w:eastAsia="zh-TW" w:bidi="ar-SA"/>
    </w:rPr>
  </w:style>
  <w:style w:type="character" w:customStyle="1" w:styleId="143">
    <w:name w:val="表格內文(14行高) 字元"/>
    <w:link w:val="142"/>
    <w:qFormat/>
    <w:rsid w:val="00441B0D"/>
    <w:rPr>
      <w:rFonts w:ascii="標楷體" w:eastAsia="標楷體"/>
      <w:snapToGrid w:val="0"/>
      <w:kern w:val="2"/>
      <w:sz w:val="24"/>
      <w:szCs w:val="28"/>
      <w:lang w:val="en-US" w:eastAsia="zh-TW" w:bidi="ar-SA"/>
    </w:rPr>
  </w:style>
  <w:style w:type="character" w:styleId="af1">
    <w:name w:val="Hyperlink"/>
    <w:uiPriority w:val="99"/>
    <w:rsid w:val="00441B0D"/>
    <w:rPr>
      <w:color w:val="0000FF"/>
      <w:u w:val="single"/>
    </w:rPr>
  </w:style>
  <w:style w:type="paragraph" w:customStyle="1" w:styleId="af2">
    <w:name w:val="(一)(二)(三) 字元"/>
    <w:basedOn w:val="a"/>
    <w:link w:val="af3"/>
    <w:rsid w:val="00441B0D"/>
    <w:pPr>
      <w:ind w:left="300" w:hangingChars="100" w:hanging="100"/>
    </w:pPr>
    <w:rPr>
      <w:szCs w:val="24"/>
    </w:rPr>
  </w:style>
  <w:style w:type="character" w:customStyle="1" w:styleId="af3">
    <w:name w:val="(一)(二)(三) 字元 字元"/>
    <w:link w:val="af2"/>
    <w:rsid w:val="00441B0D"/>
    <w:rPr>
      <w:rFonts w:ascii="標楷體" w:eastAsia="標楷體"/>
      <w:snapToGrid w:val="0"/>
      <w:kern w:val="2"/>
      <w:sz w:val="28"/>
      <w:szCs w:val="24"/>
      <w:lang w:val="en-US" w:eastAsia="zh-TW" w:bidi="ar-SA"/>
    </w:rPr>
  </w:style>
  <w:style w:type="paragraph" w:styleId="af4">
    <w:name w:val="footer"/>
    <w:basedOn w:val="a"/>
    <w:link w:val="af5"/>
    <w:uiPriority w:val="99"/>
    <w:rsid w:val="00441B0D"/>
    <w:pPr>
      <w:tabs>
        <w:tab w:val="center" w:pos="4153"/>
        <w:tab w:val="right" w:pos="8306"/>
      </w:tabs>
      <w:snapToGrid w:val="0"/>
    </w:pPr>
    <w:rPr>
      <w:sz w:val="20"/>
      <w:szCs w:val="20"/>
    </w:rPr>
  </w:style>
  <w:style w:type="character" w:styleId="af6">
    <w:name w:val="page number"/>
    <w:basedOn w:val="a0"/>
    <w:rsid w:val="00441B0D"/>
  </w:style>
  <w:style w:type="paragraph" w:styleId="af7">
    <w:name w:val="footnote text"/>
    <w:aliases w:val="字元"/>
    <w:basedOn w:val="a"/>
    <w:link w:val="af8"/>
    <w:rsid w:val="00EF2319"/>
    <w:pPr>
      <w:snapToGrid w:val="0"/>
      <w:jc w:val="left"/>
    </w:pPr>
    <w:rPr>
      <w:sz w:val="20"/>
      <w:szCs w:val="20"/>
    </w:rPr>
  </w:style>
  <w:style w:type="character" w:styleId="af9">
    <w:name w:val="footnote reference"/>
    <w:aliases w:val="FR,Ref,de nota al pie,註腳內容,Error-Fußnotenzeichen5,Error-Fußnotenzeichen6,Error-Fußnotenzeichen3"/>
    <w:rsid w:val="00EF2319"/>
    <w:rPr>
      <w:vertAlign w:val="superscript"/>
    </w:rPr>
  </w:style>
  <w:style w:type="paragraph" w:styleId="afa">
    <w:name w:val="Body Text"/>
    <w:basedOn w:val="a"/>
    <w:link w:val="afb"/>
    <w:rsid w:val="00814292"/>
    <w:pPr>
      <w:spacing w:after="120"/>
    </w:pPr>
    <w:rPr>
      <w:szCs w:val="24"/>
    </w:rPr>
  </w:style>
  <w:style w:type="character" w:customStyle="1" w:styleId="afb">
    <w:name w:val="本文 字元"/>
    <w:link w:val="afa"/>
    <w:semiHidden/>
    <w:rsid w:val="00814292"/>
    <w:rPr>
      <w:rFonts w:ascii="標楷體" w:eastAsia="標楷體"/>
      <w:snapToGrid w:val="0"/>
      <w:kern w:val="2"/>
      <w:sz w:val="28"/>
      <w:szCs w:val="24"/>
      <w:lang w:val="en-US" w:eastAsia="zh-TW" w:bidi="ar-SA"/>
    </w:rPr>
  </w:style>
  <w:style w:type="character" w:customStyle="1" w:styleId="200">
    <w:name w:val="表格內文(20行高) 字元"/>
    <w:link w:val="20"/>
    <w:rsid w:val="00430B7C"/>
    <w:rPr>
      <w:rFonts w:ascii="標楷體" w:eastAsia="標楷體"/>
      <w:snapToGrid w:val="0"/>
      <w:kern w:val="2"/>
      <w:sz w:val="24"/>
      <w:szCs w:val="28"/>
      <w:lang w:val="en-US" w:eastAsia="zh-TW" w:bidi="ar-SA"/>
    </w:rPr>
  </w:style>
  <w:style w:type="character" w:customStyle="1" w:styleId="22">
    <w:name w:val="(一)下內文縮2 字元"/>
    <w:link w:val="21"/>
    <w:qFormat/>
    <w:rsid w:val="008D51FF"/>
    <w:rPr>
      <w:rFonts w:ascii="標楷體" w:eastAsia="標楷體"/>
      <w:snapToGrid w:val="0"/>
      <w:kern w:val="2"/>
      <w:sz w:val="28"/>
      <w:szCs w:val="28"/>
      <w:lang w:val="en-US" w:eastAsia="zh-TW" w:bidi="ar-SA"/>
    </w:rPr>
  </w:style>
  <w:style w:type="character" w:customStyle="1" w:styleId="1232">
    <w:name w:val="1.2.3. 字元 字元"/>
    <w:rsid w:val="00AC144B"/>
    <w:rPr>
      <w:rFonts w:ascii="標楷體" w:eastAsia="標楷體"/>
      <w:snapToGrid w:val="0"/>
      <w:kern w:val="2"/>
      <w:sz w:val="28"/>
      <w:szCs w:val="28"/>
      <w:lang w:val="en-US" w:eastAsia="zh-TW" w:bidi="ar-SA"/>
    </w:rPr>
  </w:style>
  <w:style w:type="character" w:customStyle="1" w:styleId="10">
    <w:name w:val="(一)(二)(三) 字元1"/>
    <w:link w:val="a5"/>
    <w:rsid w:val="00AC144B"/>
    <w:rPr>
      <w:rFonts w:ascii="標楷體" w:eastAsia="標楷體"/>
      <w:snapToGrid w:val="0"/>
      <w:kern w:val="2"/>
      <w:sz w:val="28"/>
      <w:szCs w:val="28"/>
      <w:lang w:val="en-US" w:eastAsia="zh-TW" w:bidi="ar-SA"/>
    </w:rPr>
  </w:style>
  <w:style w:type="character" w:customStyle="1" w:styleId="a7">
    <w:name w:val="(一)下內文 字元"/>
    <w:link w:val="a6"/>
    <w:rsid w:val="00E21055"/>
    <w:rPr>
      <w:rFonts w:ascii="標楷體" w:eastAsia="標楷體"/>
      <w:snapToGrid w:val="0"/>
      <w:kern w:val="2"/>
      <w:sz w:val="28"/>
      <w:szCs w:val="28"/>
      <w:lang w:val="en-US" w:eastAsia="zh-TW" w:bidi="ar-SA"/>
    </w:rPr>
  </w:style>
  <w:style w:type="character" w:customStyle="1" w:styleId="30">
    <w:name w:val=" 字元 字元3"/>
    <w:semiHidden/>
    <w:rsid w:val="00E21055"/>
    <w:rPr>
      <w:rFonts w:ascii="標楷體" w:eastAsia="標楷體"/>
      <w:snapToGrid w:val="0"/>
      <w:kern w:val="2"/>
      <w:sz w:val="28"/>
      <w:szCs w:val="24"/>
      <w:lang w:val="en-US" w:eastAsia="zh-TW" w:bidi="ar-SA"/>
    </w:rPr>
  </w:style>
  <w:style w:type="character" w:styleId="afc">
    <w:name w:val="Emphasis"/>
    <w:qFormat/>
    <w:rsid w:val="000D1B9D"/>
    <w:rPr>
      <w:b w:val="0"/>
      <w:bCs w:val="0"/>
      <w:i w:val="0"/>
      <w:iCs w:val="0"/>
      <w:color w:val="CC0033"/>
    </w:rPr>
  </w:style>
  <w:style w:type="paragraph" w:styleId="afd">
    <w:name w:val="header"/>
    <w:basedOn w:val="a"/>
    <w:link w:val="afe"/>
    <w:rsid w:val="00777EB8"/>
    <w:pPr>
      <w:tabs>
        <w:tab w:val="center" w:pos="4153"/>
        <w:tab w:val="right" w:pos="8306"/>
      </w:tabs>
      <w:snapToGrid w:val="0"/>
    </w:pPr>
    <w:rPr>
      <w:sz w:val="20"/>
      <w:szCs w:val="20"/>
    </w:rPr>
  </w:style>
  <w:style w:type="character" w:customStyle="1" w:styleId="afe">
    <w:name w:val="頁首 字元"/>
    <w:link w:val="afd"/>
    <w:rsid w:val="00777EB8"/>
    <w:rPr>
      <w:rFonts w:ascii="標楷體" w:eastAsia="標楷體"/>
      <w:snapToGrid w:val="0"/>
      <w:kern w:val="2"/>
    </w:rPr>
  </w:style>
  <w:style w:type="paragraph" w:styleId="HTML">
    <w:name w:val="HTML Preformatted"/>
    <w:basedOn w:val="a"/>
    <w:rsid w:val="005A0B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24">
    <w:name w:val=" 字元 字元2"/>
    <w:semiHidden/>
    <w:rsid w:val="005F2DAC"/>
    <w:rPr>
      <w:rFonts w:ascii="Calibri" w:eastAsia="新細明體" w:hAnsi="Calibri"/>
      <w:kern w:val="2"/>
      <w:sz w:val="24"/>
      <w:szCs w:val="22"/>
      <w:lang w:val="en-US" w:eastAsia="zh-TW" w:bidi="ar-SA"/>
    </w:rPr>
  </w:style>
  <w:style w:type="paragraph" w:customStyle="1" w:styleId="aff">
    <w:name w:val="目錄"/>
    <w:basedOn w:val="a"/>
    <w:rsid w:val="00E71DC7"/>
    <w:pPr>
      <w:widowControl/>
      <w:spacing w:line="240" w:lineRule="auto"/>
      <w:ind w:leftChars="0" w:left="0" w:firstLineChars="0" w:firstLine="0"/>
      <w:jc w:val="left"/>
    </w:pPr>
    <w:rPr>
      <w:rFonts w:ascii="Times New Roman" w:eastAsia="新細明體" w:hAnsi="Times New Roman"/>
      <w:snapToGrid/>
      <w:spacing w:val="-5"/>
      <w:kern w:val="0"/>
      <w:sz w:val="18"/>
      <w:szCs w:val="20"/>
    </w:rPr>
  </w:style>
  <w:style w:type="paragraph" w:styleId="Web">
    <w:name w:val="Normal (Web)"/>
    <w:basedOn w:val="a"/>
    <w:rsid w:val="00A315F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一)"/>
    <w:basedOn w:val="a"/>
    <w:link w:val="aff1"/>
    <w:rsid w:val="003F48AD"/>
    <w:pPr>
      <w:wordWrap w:val="0"/>
      <w:spacing w:line="340" w:lineRule="exact"/>
      <w:ind w:leftChars="0" w:left="100" w:hangingChars="100" w:hanging="100"/>
    </w:pPr>
    <w:rPr>
      <w:snapToGrid/>
      <w:sz w:val="22"/>
      <w:szCs w:val="22"/>
    </w:rPr>
  </w:style>
  <w:style w:type="character" w:customStyle="1" w:styleId="aff1">
    <w:name w:val="(一) 字元"/>
    <w:link w:val="aff0"/>
    <w:rsid w:val="003F48AD"/>
    <w:rPr>
      <w:rFonts w:ascii="標楷體" w:eastAsia="標楷體" w:hAnsi="標楷體"/>
      <w:kern w:val="2"/>
      <w:sz w:val="22"/>
      <w:szCs w:val="22"/>
      <w:lang w:val="en-US" w:eastAsia="zh-TW" w:bidi="ar-SA"/>
    </w:rPr>
  </w:style>
  <w:style w:type="paragraph" w:customStyle="1" w:styleId="12">
    <w:name w:val="1"/>
    <w:basedOn w:val="a"/>
    <w:semiHidden/>
    <w:rsid w:val="00CE7D2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 字元 字元 字元 字元"/>
    <w:basedOn w:val="a"/>
    <w:link w:val="a0"/>
    <w:semiHidden/>
    <w:rsid w:val="00E87B0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3">
    <w:name w:val="Balloon Text"/>
    <w:basedOn w:val="a"/>
    <w:link w:val="aff4"/>
    <w:uiPriority w:val="99"/>
    <w:semiHidden/>
    <w:unhideWhenUsed/>
    <w:rsid w:val="00C973B9"/>
    <w:pPr>
      <w:spacing w:line="240" w:lineRule="auto"/>
    </w:pPr>
    <w:rPr>
      <w:rFonts w:ascii="Cambria" w:eastAsia="新細明體" w:hAnsi="Cambria"/>
      <w:sz w:val="18"/>
      <w:szCs w:val="18"/>
    </w:rPr>
  </w:style>
  <w:style w:type="character" w:customStyle="1" w:styleId="aff4">
    <w:name w:val="註解方塊文字 字元"/>
    <w:link w:val="aff3"/>
    <w:uiPriority w:val="99"/>
    <w:semiHidden/>
    <w:rsid w:val="00C973B9"/>
    <w:rPr>
      <w:rFonts w:ascii="Cambria" w:eastAsia="新細明體" w:hAnsi="Cambria" w:cs="Times New Roman"/>
      <w:snapToGrid w:val="0"/>
      <w:kern w:val="2"/>
      <w:sz w:val="18"/>
      <w:szCs w:val="18"/>
    </w:rPr>
  </w:style>
  <w:style w:type="paragraph" w:customStyle="1" w:styleId="25">
    <w:name w:val=" 字元 字元2 字元 字元 字元"/>
    <w:basedOn w:val="a"/>
    <w:semiHidden/>
    <w:rsid w:val="000170B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 字元 字元 字元 字元 字元 字元 字元 字元 字元 字元 字元 字元 字元 字元 字元"/>
    <w:basedOn w:val="a"/>
    <w:semiHidden/>
    <w:rsid w:val="00024C3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3">
    <w:name w:val="表格格線1"/>
    <w:basedOn w:val="a1"/>
    <w:next w:val="af"/>
    <w:uiPriority w:val="59"/>
    <w:rsid w:val="00EF1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字元 字元4"/>
    <w:link w:val="af7"/>
    <w:rsid w:val="00875344"/>
    <w:rPr>
      <w:rFonts w:ascii="標楷體" w:eastAsia="標楷體" w:hAnsi="標楷體"/>
      <w:snapToGrid w:val="0"/>
      <w:kern w:val="2"/>
    </w:rPr>
  </w:style>
  <w:style w:type="character" w:customStyle="1" w:styleId="af5">
    <w:name w:val="頁尾 字元"/>
    <w:link w:val="af4"/>
    <w:uiPriority w:val="99"/>
    <w:rsid w:val="00A54D0E"/>
    <w:rPr>
      <w:rFonts w:ascii="標楷體" w:eastAsia="標楷體" w:hAnsi="標楷體"/>
      <w:snapToGrid w:val="0"/>
      <w:kern w:val="2"/>
    </w:rPr>
  </w:style>
  <w:style w:type="paragraph" w:customStyle="1" w:styleId="15">
    <w:name w:val="字元 字元 字元 字元 字元 字元 字元 字元 字元1 字元 字元 字元 字元 字元"/>
    <w:basedOn w:val="a"/>
    <w:semiHidden/>
    <w:rsid w:val="00AF5D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AE07E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6">
    <w:name w:val="Salutation"/>
    <w:basedOn w:val="a"/>
    <w:next w:val="a"/>
    <w:link w:val="aff7"/>
    <w:uiPriority w:val="99"/>
    <w:unhideWhenUsed/>
    <w:rsid w:val="00AF1B63"/>
    <w:rPr>
      <w:color w:val="0070C0"/>
    </w:rPr>
  </w:style>
  <w:style w:type="character" w:customStyle="1" w:styleId="aff7">
    <w:name w:val="問候 字元"/>
    <w:link w:val="aff6"/>
    <w:uiPriority w:val="99"/>
    <w:rsid w:val="00AF1B63"/>
    <w:rPr>
      <w:rFonts w:ascii="標楷體" w:eastAsia="標楷體" w:hAnsi="標楷體"/>
      <w:snapToGrid w:val="0"/>
      <w:color w:val="0070C0"/>
      <w:kern w:val="2"/>
      <w:sz w:val="28"/>
      <w:szCs w:val="28"/>
    </w:rPr>
  </w:style>
  <w:style w:type="paragraph" w:styleId="aff8">
    <w:name w:val="Closing"/>
    <w:basedOn w:val="a"/>
    <w:link w:val="aff9"/>
    <w:uiPriority w:val="99"/>
    <w:unhideWhenUsed/>
    <w:rsid w:val="00AF1B63"/>
    <w:pPr>
      <w:ind w:leftChars="1800" w:left="100"/>
    </w:pPr>
    <w:rPr>
      <w:color w:val="0070C0"/>
    </w:rPr>
  </w:style>
  <w:style w:type="character" w:customStyle="1" w:styleId="aff9">
    <w:name w:val="結語 字元"/>
    <w:link w:val="aff8"/>
    <w:uiPriority w:val="99"/>
    <w:rsid w:val="00AF1B63"/>
    <w:rPr>
      <w:rFonts w:ascii="標楷體" w:eastAsia="標楷體" w:hAnsi="標楷體"/>
      <w:snapToGrid w:val="0"/>
      <w:color w:val="0070C0"/>
      <w:kern w:val="2"/>
      <w:sz w:val="28"/>
      <w:szCs w:val="28"/>
    </w:rPr>
  </w:style>
  <w:style w:type="character" w:customStyle="1" w:styleId="aa">
    <w:name w:val="前言內文 字元"/>
    <w:link w:val="a9"/>
    <w:rsid w:val="009811AC"/>
    <w:rPr>
      <w:rFonts w:ascii="標楷體" w:eastAsia="標楷體" w:hAnsi="標楷體"/>
      <w:snapToGrid w:val="0"/>
      <w:kern w:val="2"/>
      <w:sz w:val="28"/>
      <w:szCs w:val="28"/>
    </w:rPr>
  </w:style>
  <w:style w:type="character" w:customStyle="1" w:styleId="145">
    <w:name w:val="第二層(14號字) 字元"/>
    <w:rsid w:val="009811AC"/>
    <w:rPr>
      <w:rFonts w:ascii="標楷體" w:eastAsia="標楷體"/>
      <w:b/>
      <w:snapToGrid w:val="0"/>
      <w:kern w:val="2"/>
      <w:sz w:val="28"/>
      <w:lang w:val="en-US" w:eastAsia="zh-TW" w:bidi="ar-SA"/>
    </w:rPr>
  </w:style>
  <w:style w:type="paragraph" w:styleId="affa">
    <w:name w:val="Note Heading"/>
    <w:basedOn w:val="a"/>
    <w:next w:val="a"/>
    <w:link w:val="affb"/>
    <w:uiPriority w:val="99"/>
    <w:semiHidden/>
    <w:unhideWhenUsed/>
    <w:rsid w:val="0004645B"/>
    <w:pPr>
      <w:jc w:val="center"/>
    </w:pPr>
  </w:style>
  <w:style w:type="character" w:customStyle="1" w:styleId="affb">
    <w:name w:val="註釋標題 字元"/>
    <w:link w:val="affa"/>
    <w:semiHidden/>
    <w:rsid w:val="0004645B"/>
    <w:rPr>
      <w:rFonts w:ascii="標楷體" w:eastAsia="標楷體" w:hAnsi="標楷體"/>
      <w:snapToGrid w:val="0"/>
      <w:kern w:val="2"/>
      <w:sz w:val="28"/>
      <w:szCs w:val="28"/>
    </w:rPr>
  </w:style>
  <w:style w:type="paragraph" w:customStyle="1" w:styleId="affc">
    <w:name w:val=" 字元 字元"/>
    <w:basedOn w:val="a"/>
    <w:semiHidden/>
    <w:rsid w:val="0020181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6">
    <w:name w:val="(一)(二)(三) 字元2"/>
    <w:uiPriority w:val="99"/>
    <w:rsid w:val="00A97DFA"/>
    <w:rPr>
      <w:rFonts w:ascii="標楷體" w:eastAsia="標楷體"/>
      <w:snapToGrid w:val="0"/>
      <w:kern w:val="2"/>
      <w:sz w:val="28"/>
      <w:szCs w:val="28"/>
    </w:rPr>
  </w:style>
  <w:style w:type="paragraph" w:customStyle="1" w:styleId="affd">
    <w:name w:val=" 字元 字元 字元 字元 字元 字元"/>
    <w:basedOn w:val="a"/>
    <w:semiHidden/>
    <w:rsid w:val="009858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e">
    <w:name w:val="未解析的提及"/>
    <w:uiPriority w:val="99"/>
    <w:semiHidden/>
    <w:unhideWhenUsed/>
    <w:rsid w:val="0032342E"/>
    <w:rPr>
      <w:color w:val="605E5C"/>
      <w:shd w:val="clear" w:color="auto" w:fill="E1DFDD"/>
    </w:rPr>
  </w:style>
  <w:style w:type="character" w:customStyle="1" w:styleId="a4">
    <w:name w:val="預備金及追加預算標題 字元"/>
    <w:link w:val="a3"/>
    <w:rsid w:val="00D30E86"/>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1389">
      <w:bodyDiv w:val="1"/>
      <w:marLeft w:val="0"/>
      <w:marRight w:val="0"/>
      <w:marTop w:val="0"/>
      <w:marBottom w:val="0"/>
      <w:divBdr>
        <w:top w:val="none" w:sz="0" w:space="0" w:color="auto"/>
        <w:left w:val="none" w:sz="0" w:space="0" w:color="auto"/>
        <w:bottom w:val="none" w:sz="0" w:space="0" w:color="auto"/>
        <w:right w:val="none" w:sz="0" w:space="0" w:color="auto"/>
      </w:divBdr>
    </w:div>
    <w:div w:id="50812408">
      <w:bodyDiv w:val="1"/>
      <w:marLeft w:val="0"/>
      <w:marRight w:val="0"/>
      <w:marTop w:val="0"/>
      <w:marBottom w:val="0"/>
      <w:divBdr>
        <w:top w:val="none" w:sz="0" w:space="0" w:color="auto"/>
        <w:left w:val="none" w:sz="0" w:space="0" w:color="auto"/>
        <w:bottom w:val="none" w:sz="0" w:space="0" w:color="auto"/>
        <w:right w:val="none" w:sz="0" w:space="0" w:color="auto"/>
      </w:divBdr>
    </w:div>
    <w:div w:id="91511227">
      <w:bodyDiv w:val="1"/>
      <w:marLeft w:val="0"/>
      <w:marRight w:val="0"/>
      <w:marTop w:val="0"/>
      <w:marBottom w:val="0"/>
      <w:divBdr>
        <w:top w:val="none" w:sz="0" w:space="0" w:color="auto"/>
        <w:left w:val="none" w:sz="0" w:space="0" w:color="auto"/>
        <w:bottom w:val="none" w:sz="0" w:space="0" w:color="auto"/>
        <w:right w:val="none" w:sz="0" w:space="0" w:color="auto"/>
      </w:divBdr>
    </w:div>
    <w:div w:id="194925004">
      <w:bodyDiv w:val="1"/>
      <w:marLeft w:val="0"/>
      <w:marRight w:val="0"/>
      <w:marTop w:val="0"/>
      <w:marBottom w:val="0"/>
      <w:divBdr>
        <w:top w:val="none" w:sz="0" w:space="0" w:color="auto"/>
        <w:left w:val="none" w:sz="0" w:space="0" w:color="auto"/>
        <w:bottom w:val="none" w:sz="0" w:space="0" w:color="auto"/>
        <w:right w:val="none" w:sz="0" w:space="0" w:color="auto"/>
      </w:divBdr>
    </w:div>
    <w:div w:id="199981485">
      <w:bodyDiv w:val="1"/>
      <w:marLeft w:val="0"/>
      <w:marRight w:val="0"/>
      <w:marTop w:val="0"/>
      <w:marBottom w:val="0"/>
      <w:divBdr>
        <w:top w:val="none" w:sz="0" w:space="0" w:color="auto"/>
        <w:left w:val="none" w:sz="0" w:space="0" w:color="auto"/>
        <w:bottom w:val="none" w:sz="0" w:space="0" w:color="auto"/>
        <w:right w:val="none" w:sz="0" w:space="0" w:color="auto"/>
      </w:divBdr>
    </w:div>
    <w:div w:id="615986656">
      <w:bodyDiv w:val="1"/>
      <w:marLeft w:val="0"/>
      <w:marRight w:val="0"/>
      <w:marTop w:val="0"/>
      <w:marBottom w:val="0"/>
      <w:divBdr>
        <w:top w:val="none" w:sz="0" w:space="0" w:color="auto"/>
        <w:left w:val="none" w:sz="0" w:space="0" w:color="auto"/>
        <w:bottom w:val="none" w:sz="0" w:space="0" w:color="auto"/>
        <w:right w:val="none" w:sz="0" w:space="0" w:color="auto"/>
      </w:divBdr>
    </w:div>
    <w:div w:id="877622273">
      <w:bodyDiv w:val="1"/>
      <w:marLeft w:val="0"/>
      <w:marRight w:val="0"/>
      <w:marTop w:val="0"/>
      <w:marBottom w:val="0"/>
      <w:divBdr>
        <w:top w:val="none" w:sz="0" w:space="0" w:color="auto"/>
        <w:left w:val="none" w:sz="0" w:space="0" w:color="auto"/>
        <w:bottom w:val="none" w:sz="0" w:space="0" w:color="auto"/>
        <w:right w:val="none" w:sz="0" w:space="0" w:color="auto"/>
      </w:divBdr>
    </w:div>
    <w:div w:id="1672025051">
      <w:bodyDiv w:val="1"/>
      <w:marLeft w:val="0"/>
      <w:marRight w:val="0"/>
      <w:marTop w:val="0"/>
      <w:marBottom w:val="0"/>
      <w:divBdr>
        <w:top w:val="none" w:sz="0" w:space="0" w:color="auto"/>
        <w:left w:val="none" w:sz="0" w:space="0" w:color="auto"/>
        <w:bottom w:val="none" w:sz="0" w:space="0" w:color="auto"/>
        <w:right w:val="none" w:sz="0" w:space="0" w:color="auto"/>
      </w:divBdr>
    </w:div>
    <w:div w:id="1730111329">
      <w:bodyDiv w:val="1"/>
      <w:marLeft w:val="0"/>
      <w:marRight w:val="0"/>
      <w:marTop w:val="0"/>
      <w:marBottom w:val="0"/>
      <w:divBdr>
        <w:top w:val="none" w:sz="0" w:space="0" w:color="auto"/>
        <w:left w:val="none" w:sz="0" w:space="0" w:color="auto"/>
        <w:bottom w:val="none" w:sz="0" w:space="0" w:color="auto"/>
        <w:right w:val="none" w:sz="0" w:space="0" w:color="auto"/>
      </w:divBdr>
      <w:divsChild>
        <w:div w:id="353463073">
          <w:marLeft w:val="0"/>
          <w:marRight w:val="0"/>
          <w:marTop w:val="0"/>
          <w:marBottom w:val="120"/>
          <w:divBdr>
            <w:top w:val="none" w:sz="0" w:space="0" w:color="auto"/>
            <w:left w:val="none" w:sz="0" w:space="0" w:color="auto"/>
            <w:bottom w:val="none" w:sz="0" w:space="0" w:color="auto"/>
            <w:right w:val="none" w:sz="0" w:space="0" w:color="auto"/>
          </w:divBdr>
        </w:div>
        <w:div w:id="983200184">
          <w:marLeft w:val="0"/>
          <w:marRight w:val="0"/>
          <w:marTop w:val="0"/>
          <w:marBottom w:val="120"/>
          <w:divBdr>
            <w:top w:val="none" w:sz="0" w:space="0" w:color="auto"/>
            <w:left w:val="none" w:sz="0" w:space="0" w:color="auto"/>
            <w:bottom w:val="none" w:sz="0" w:space="0" w:color="auto"/>
            <w:right w:val="none" w:sz="0" w:space="0" w:color="auto"/>
          </w:divBdr>
        </w:div>
        <w:div w:id="1432319295">
          <w:marLeft w:val="0"/>
          <w:marRight w:val="0"/>
          <w:marTop w:val="0"/>
          <w:marBottom w:val="120"/>
          <w:divBdr>
            <w:top w:val="none" w:sz="0" w:space="0" w:color="auto"/>
            <w:left w:val="none" w:sz="0" w:space="0" w:color="auto"/>
            <w:bottom w:val="none" w:sz="0" w:space="0" w:color="auto"/>
            <w:right w:val="none" w:sz="0" w:space="0" w:color="auto"/>
          </w:divBdr>
        </w:div>
      </w:divsChild>
    </w:div>
    <w:div w:id="1788505683">
      <w:bodyDiv w:val="1"/>
      <w:marLeft w:val="0"/>
      <w:marRight w:val="0"/>
      <w:marTop w:val="0"/>
      <w:marBottom w:val="0"/>
      <w:divBdr>
        <w:top w:val="none" w:sz="0" w:space="0" w:color="auto"/>
        <w:left w:val="none" w:sz="0" w:space="0" w:color="auto"/>
        <w:bottom w:val="none" w:sz="0" w:space="0" w:color="auto"/>
        <w:right w:val="none" w:sz="0" w:space="0" w:color="auto"/>
      </w:divBdr>
      <w:divsChild>
        <w:div w:id="1942104436">
          <w:marLeft w:val="0"/>
          <w:marRight w:val="0"/>
          <w:marTop w:val="0"/>
          <w:marBottom w:val="0"/>
          <w:divBdr>
            <w:top w:val="none" w:sz="0" w:space="0" w:color="auto"/>
            <w:left w:val="none" w:sz="0" w:space="0" w:color="auto"/>
            <w:bottom w:val="none" w:sz="0" w:space="0" w:color="auto"/>
            <w:right w:val="none" w:sz="0" w:space="0" w:color="auto"/>
          </w:divBdr>
          <w:divsChild>
            <w:div w:id="1516649059">
              <w:marLeft w:val="0"/>
              <w:marRight w:val="0"/>
              <w:marTop w:val="100"/>
              <w:marBottom w:val="100"/>
              <w:divBdr>
                <w:top w:val="none" w:sz="0" w:space="0" w:color="auto"/>
                <w:left w:val="none" w:sz="0" w:space="0" w:color="auto"/>
                <w:bottom w:val="none" w:sz="0" w:space="0" w:color="auto"/>
                <w:right w:val="none" w:sz="0" w:space="0" w:color="auto"/>
              </w:divBdr>
              <w:divsChild>
                <w:div w:id="2002342139">
                  <w:marLeft w:val="0"/>
                  <w:marRight w:val="0"/>
                  <w:marTop w:val="45"/>
                  <w:marBottom w:val="120"/>
                  <w:divBdr>
                    <w:top w:val="none" w:sz="0" w:space="0" w:color="auto"/>
                    <w:left w:val="none" w:sz="0" w:space="0" w:color="auto"/>
                    <w:bottom w:val="none" w:sz="0" w:space="0" w:color="auto"/>
                    <w:right w:val="none" w:sz="0" w:space="0" w:color="auto"/>
                  </w:divBdr>
                  <w:divsChild>
                    <w:div w:id="243493622">
                      <w:marLeft w:val="0"/>
                      <w:marRight w:val="0"/>
                      <w:marTop w:val="0"/>
                      <w:marBottom w:val="120"/>
                      <w:divBdr>
                        <w:top w:val="single" w:sz="6" w:space="0" w:color="61ADEB"/>
                        <w:left w:val="single" w:sz="6" w:space="0" w:color="61ADEB"/>
                        <w:bottom w:val="single" w:sz="6" w:space="0" w:color="61ADEB"/>
                        <w:right w:val="single" w:sz="6" w:space="0" w:color="61ADEB"/>
                      </w:divBdr>
                    </w:div>
                  </w:divsChild>
                </w:div>
              </w:divsChild>
            </w:div>
          </w:divsChild>
        </w:div>
      </w:divsChild>
    </w:div>
    <w:div w:id="2054691566">
      <w:bodyDiv w:val="1"/>
      <w:marLeft w:val="150"/>
      <w:marRight w:val="150"/>
      <w:marTop w:val="0"/>
      <w:marBottom w:val="0"/>
      <w:divBdr>
        <w:top w:val="none" w:sz="0" w:space="0" w:color="auto"/>
        <w:left w:val="none" w:sz="0" w:space="0" w:color="auto"/>
        <w:bottom w:val="none" w:sz="0" w:space="0" w:color="auto"/>
        <w:right w:val="none" w:sz="0" w:space="0" w:color="auto"/>
      </w:divBdr>
      <w:divsChild>
        <w:div w:id="886838820">
          <w:marLeft w:val="120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83A68-C5C6-441E-9312-0680152ED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6800</Words>
  <Characters>38765</Characters>
  <Application>Microsoft Office Word</Application>
  <DocSecurity>0</DocSecurity>
  <Lines>323</Lines>
  <Paragraphs>90</Paragraphs>
  <ScaleCrop>false</ScaleCrop>
  <Company/>
  <LinksUpToDate>false</LinksUpToDate>
  <CharactersWithSpaces>45475</CharactersWithSpaces>
  <SharedDoc>false</SharedDoc>
  <HLinks>
    <vt:vector size="90" baseType="variant">
      <vt:variant>
        <vt:i4>2031669</vt:i4>
      </vt:variant>
      <vt:variant>
        <vt:i4>86</vt:i4>
      </vt:variant>
      <vt:variant>
        <vt:i4>0</vt:i4>
      </vt:variant>
      <vt:variant>
        <vt:i4>5</vt:i4>
      </vt:variant>
      <vt:variant>
        <vt:lpwstr/>
      </vt:variant>
      <vt:variant>
        <vt:lpwstr>_Toc212821700</vt:lpwstr>
      </vt:variant>
      <vt:variant>
        <vt:i4>1441844</vt:i4>
      </vt:variant>
      <vt:variant>
        <vt:i4>80</vt:i4>
      </vt:variant>
      <vt:variant>
        <vt:i4>0</vt:i4>
      </vt:variant>
      <vt:variant>
        <vt:i4>5</vt:i4>
      </vt:variant>
      <vt:variant>
        <vt:lpwstr/>
      </vt:variant>
      <vt:variant>
        <vt:lpwstr>_Toc212821699</vt:lpwstr>
      </vt:variant>
      <vt:variant>
        <vt:i4>1441844</vt:i4>
      </vt:variant>
      <vt:variant>
        <vt:i4>74</vt:i4>
      </vt:variant>
      <vt:variant>
        <vt:i4>0</vt:i4>
      </vt:variant>
      <vt:variant>
        <vt:i4>5</vt:i4>
      </vt:variant>
      <vt:variant>
        <vt:lpwstr/>
      </vt:variant>
      <vt:variant>
        <vt:lpwstr>_Toc212821698</vt:lpwstr>
      </vt:variant>
      <vt:variant>
        <vt:i4>1441844</vt:i4>
      </vt:variant>
      <vt:variant>
        <vt:i4>68</vt:i4>
      </vt:variant>
      <vt:variant>
        <vt:i4>0</vt:i4>
      </vt:variant>
      <vt:variant>
        <vt:i4>5</vt:i4>
      </vt:variant>
      <vt:variant>
        <vt:lpwstr/>
      </vt:variant>
      <vt:variant>
        <vt:lpwstr>_Toc212821697</vt:lpwstr>
      </vt:variant>
      <vt:variant>
        <vt:i4>1441844</vt:i4>
      </vt:variant>
      <vt:variant>
        <vt:i4>62</vt:i4>
      </vt:variant>
      <vt:variant>
        <vt:i4>0</vt:i4>
      </vt:variant>
      <vt:variant>
        <vt:i4>5</vt:i4>
      </vt:variant>
      <vt:variant>
        <vt:lpwstr/>
      </vt:variant>
      <vt:variant>
        <vt:lpwstr>_Toc212821696</vt:lpwstr>
      </vt:variant>
      <vt:variant>
        <vt:i4>1441844</vt:i4>
      </vt:variant>
      <vt:variant>
        <vt:i4>56</vt:i4>
      </vt:variant>
      <vt:variant>
        <vt:i4>0</vt:i4>
      </vt:variant>
      <vt:variant>
        <vt:i4>5</vt:i4>
      </vt:variant>
      <vt:variant>
        <vt:lpwstr/>
      </vt:variant>
      <vt:variant>
        <vt:lpwstr>_Toc212821695</vt:lpwstr>
      </vt:variant>
      <vt:variant>
        <vt:i4>1441844</vt:i4>
      </vt:variant>
      <vt:variant>
        <vt:i4>50</vt:i4>
      </vt:variant>
      <vt:variant>
        <vt:i4>0</vt:i4>
      </vt:variant>
      <vt:variant>
        <vt:i4>5</vt:i4>
      </vt:variant>
      <vt:variant>
        <vt:lpwstr/>
      </vt:variant>
      <vt:variant>
        <vt:lpwstr>_Toc212821694</vt:lpwstr>
      </vt:variant>
      <vt:variant>
        <vt:i4>1441844</vt:i4>
      </vt:variant>
      <vt:variant>
        <vt:i4>44</vt:i4>
      </vt:variant>
      <vt:variant>
        <vt:i4>0</vt:i4>
      </vt:variant>
      <vt:variant>
        <vt:i4>5</vt:i4>
      </vt:variant>
      <vt:variant>
        <vt:lpwstr/>
      </vt:variant>
      <vt:variant>
        <vt:lpwstr>_Toc212821693</vt:lpwstr>
      </vt:variant>
      <vt:variant>
        <vt:i4>1441844</vt:i4>
      </vt:variant>
      <vt:variant>
        <vt:i4>38</vt:i4>
      </vt:variant>
      <vt:variant>
        <vt:i4>0</vt:i4>
      </vt:variant>
      <vt:variant>
        <vt:i4>5</vt:i4>
      </vt:variant>
      <vt:variant>
        <vt:lpwstr/>
      </vt:variant>
      <vt:variant>
        <vt:lpwstr>_Toc212821692</vt:lpwstr>
      </vt:variant>
      <vt:variant>
        <vt:i4>1441844</vt:i4>
      </vt:variant>
      <vt:variant>
        <vt:i4>32</vt:i4>
      </vt:variant>
      <vt:variant>
        <vt:i4>0</vt:i4>
      </vt:variant>
      <vt:variant>
        <vt:i4>5</vt:i4>
      </vt:variant>
      <vt:variant>
        <vt:lpwstr/>
      </vt:variant>
      <vt:variant>
        <vt:lpwstr>_Toc212821691</vt:lpwstr>
      </vt:variant>
      <vt:variant>
        <vt:i4>1441844</vt:i4>
      </vt:variant>
      <vt:variant>
        <vt:i4>26</vt:i4>
      </vt:variant>
      <vt:variant>
        <vt:i4>0</vt:i4>
      </vt:variant>
      <vt:variant>
        <vt:i4>5</vt:i4>
      </vt:variant>
      <vt:variant>
        <vt:lpwstr/>
      </vt:variant>
      <vt:variant>
        <vt:lpwstr>_Toc212821690</vt:lpwstr>
      </vt:variant>
      <vt:variant>
        <vt:i4>1507380</vt:i4>
      </vt:variant>
      <vt:variant>
        <vt:i4>20</vt:i4>
      </vt:variant>
      <vt:variant>
        <vt:i4>0</vt:i4>
      </vt:variant>
      <vt:variant>
        <vt:i4>5</vt:i4>
      </vt:variant>
      <vt:variant>
        <vt:lpwstr/>
      </vt:variant>
      <vt:variant>
        <vt:lpwstr>_Toc212821689</vt:lpwstr>
      </vt:variant>
      <vt:variant>
        <vt:i4>1507380</vt:i4>
      </vt:variant>
      <vt:variant>
        <vt:i4>14</vt:i4>
      </vt:variant>
      <vt:variant>
        <vt:i4>0</vt:i4>
      </vt:variant>
      <vt:variant>
        <vt:i4>5</vt:i4>
      </vt:variant>
      <vt:variant>
        <vt:lpwstr/>
      </vt:variant>
      <vt:variant>
        <vt:lpwstr>_Toc212821688</vt:lpwstr>
      </vt:variant>
      <vt:variant>
        <vt:i4>1507380</vt:i4>
      </vt:variant>
      <vt:variant>
        <vt:i4>8</vt:i4>
      </vt:variant>
      <vt:variant>
        <vt:i4>0</vt:i4>
      </vt:variant>
      <vt:variant>
        <vt:i4>5</vt:i4>
      </vt:variant>
      <vt:variant>
        <vt:lpwstr/>
      </vt:variant>
      <vt:variant>
        <vt:lpwstr>_Toc212821687</vt:lpwstr>
      </vt:variant>
      <vt:variant>
        <vt:i4>1507380</vt:i4>
      </vt:variant>
      <vt:variant>
        <vt:i4>2</vt:i4>
      </vt:variant>
      <vt:variant>
        <vt:i4>0</vt:i4>
      </vt:variant>
      <vt:variant>
        <vt:i4>5</vt:i4>
      </vt:variant>
      <vt:variant>
        <vt:lpwstr/>
      </vt:variant>
      <vt:variant>
        <vt:lpwstr>_Toc212821686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內政部（不含社會福利部分）100年度單位預算評估報告目錄</dc:title>
  <dc:subject/>
  <dc:creator>立法院</dc:creator>
  <cp:keywords/>
  <cp:lastModifiedBy>Administrator</cp:lastModifiedBy>
  <cp:revision>2</cp:revision>
  <cp:lastPrinted>2025-10-31T08:49:00Z</cp:lastPrinted>
  <dcterms:created xsi:type="dcterms:W3CDTF">2025-11-10T03:05:00Z</dcterms:created>
  <dcterms:modified xsi:type="dcterms:W3CDTF">2025-11-10T03:05:00Z</dcterms:modified>
</cp:coreProperties>
</file>