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E4062E" w:rsidRDefault="00E4062E" w:rsidP="00E4062E">
      <w:pPr>
        <w:pStyle w:val="14"/>
        <w:ind w:left="567" w:hanging="567"/>
      </w:pPr>
      <w:bookmarkStart w:id="3" w:name="_Toc211084968"/>
      <w:bookmarkStart w:id="4" w:name="_Toc211084966"/>
      <w:bookmarkStart w:id="5" w:name="_Toc212709815"/>
      <w:r>
        <w:rPr>
          <w:rFonts w:hint="eastAsia"/>
        </w:rPr>
        <w:t>三</w:t>
      </w:r>
      <w:r w:rsidRPr="00E4273A">
        <w:rPr>
          <w:rFonts w:hint="eastAsia"/>
        </w:rPr>
        <w:t>、</w:t>
      </w:r>
      <w:bookmarkEnd w:id="4"/>
      <w:r w:rsidR="0042177C" w:rsidRPr="0042177C">
        <w:rPr>
          <w:rFonts w:hint="eastAsia"/>
        </w:rPr>
        <w:t>鑑於碳費</w:t>
      </w:r>
      <w:r w:rsidR="0042177C">
        <w:rPr>
          <w:rFonts w:hint="eastAsia"/>
        </w:rPr>
        <w:t>預計於115年起開徵</w:t>
      </w:r>
      <w:r w:rsidR="0042177C" w:rsidRPr="0042177C">
        <w:rPr>
          <w:rFonts w:hint="eastAsia"/>
        </w:rPr>
        <w:t>，允宜通盤檢討</w:t>
      </w:r>
      <w:r w:rsidR="0042177C">
        <w:rPr>
          <w:rFonts w:hint="eastAsia"/>
        </w:rPr>
        <w:t>各項綠電</w:t>
      </w:r>
      <w:r w:rsidR="0068516F">
        <w:rPr>
          <w:rFonts w:hint="eastAsia"/>
        </w:rPr>
        <w:t>推動</w:t>
      </w:r>
      <w:r w:rsidR="0042177C" w:rsidRPr="0042177C">
        <w:rPr>
          <w:rFonts w:hint="eastAsia"/>
        </w:rPr>
        <w:t>措施</w:t>
      </w:r>
      <w:r w:rsidR="0068516F">
        <w:rPr>
          <w:rFonts w:hint="eastAsia"/>
        </w:rPr>
        <w:t>執行</w:t>
      </w:r>
      <w:r w:rsidR="0042177C" w:rsidRPr="0042177C">
        <w:rPr>
          <w:rFonts w:hint="eastAsia"/>
        </w:rPr>
        <w:t>成效，並優化憑證中心平台功能，俾利中小企業購買綠電</w:t>
      </w:r>
      <w:bookmarkEnd w:id="5"/>
    </w:p>
    <w:p w:rsidR="00E4062E" w:rsidRDefault="00E4062E" w:rsidP="00E4062E">
      <w:pPr>
        <w:ind w:left="566" w:firstLine="566"/>
      </w:pPr>
      <w:bookmarkStart w:id="6" w:name="_Hlk210318996"/>
      <w:r>
        <w:rPr>
          <w:rFonts w:hint="eastAsia"/>
        </w:rPr>
        <w:t>標準局115年度</w:t>
      </w:r>
      <w:r w:rsidR="005F231C" w:rsidRPr="005F231C">
        <w:rPr>
          <w:rFonts w:hint="eastAsia"/>
        </w:rPr>
        <w:t>預算案</w:t>
      </w:r>
      <w:r>
        <w:rPr>
          <w:rFonts w:hint="eastAsia"/>
        </w:rPr>
        <w:t>於</w:t>
      </w:r>
      <w:r w:rsidRPr="00AF56BB">
        <w:rPr>
          <w:rFonts w:hint="eastAsia"/>
        </w:rPr>
        <w:t>「建立度量衡及標準檢測驗證</w:t>
      </w:r>
      <w:bookmarkStart w:id="7" w:name="_Hlk211088898"/>
      <w:r w:rsidR="0056032F">
        <w:rPr>
          <w:rFonts w:hint="eastAsia"/>
        </w:rPr>
        <w:t>-</w:t>
      </w:r>
      <w:r w:rsidR="0056032F" w:rsidRPr="00AF56BB">
        <w:rPr>
          <w:rFonts w:hint="eastAsia"/>
        </w:rPr>
        <w:t>淨零科技標準檢測驗證</w:t>
      </w:r>
      <w:bookmarkEnd w:id="7"/>
      <w:r w:rsidRPr="00AF56BB">
        <w:rPr>
          <w:rFonts w:hint="eastAsia"/>
        </w:rPr>
        <w:t>」</w:t>
      </w:r>
      <w:r w:rsidR="0056032F" w:rsidRPr="00AF56BB">
        <w:rPr>
          <w:rFonts w:hint="eastAsia"/>
        </w:rPr>
        <w:t>項下</w:t>
      </w:r>
      <w:r w:rsidR="0056032F">
        <w:rPr>
          <w:rFonts w:hint="eastAsia"/>
        </w:rPr>
        <w:t>編列</w:t>
      </w:r>
      <w:r w:rsidR="0056032F" w:rsidRPr="0056032F">
        <w:rPr>
          <w:rFonts w:hint="eastAsia"/>
        </w:rPr>
        <w:t>「綠電交易拓展暨數位</w:t>
      </w:r>
      <w:r w:rsidR="000D4FB2">
        <w:rPr>
          <w:rFonts w:hint="eastAsia"/>
        </w:rPr>
        <w:t>碳</w:t>
      </w:r>
      <w:r w:rsidR="0056032F" w:rsidRPr="0056032F">
        <w:rPr>
          <w:rFonts w:hint="eastAsia"/>
        </w:rPr>
        <w:t>查證技術」7,905萬5千元</w:t>
      </w:r>
      <w:r w:rsidR="00545120">
        <w:rPr>
          <w:rFonts w:hint="eastAsia"/>
        </w:rPr>
        <w:t>，較114年度</w:t>
      </w:r>
      <w:r w:rsidR="00545120" w:rsidRPr="00545120">
        <w:t>8,501</w:t>
      </w:r>
      <w:r w:rsidR="00545120">
        <w:rPr>
          <w:rFonts w:hint="eastAsia"/>
        </w:rPr>
        <w:t>萬</w:t>
      </w:r>
      <w:r w:rsidR="00545120" w:rsidRPr="00545120">
        <w:t>8</w:t>
      </w:r>
      <w:r w:rsidR="00545120">
        <w:rPr>
          <w:rFonts w:hint="eastAsia"/>
        </w:rPr>
        <w:t>千元減少596萬3千元(減幅7.01%)</w:t>
      </w:r>
      <w:r w:rsidRPr="00AF56BB">
        <w:rPr>
          <w:rFonts w:hint="eastAsia"/>
        </w:rPr>
        <w:t>。經查：</w:t>
      </w:r>
      <w:bookmarkEnd w:id="6"/>
    </w:p>
    <w:p w:rsidR="00E4062E" w:rsidRDefault="00E4062E" w:rsidP="00E4062E">
      <w:pPr>
        <w:pStyle w:val="a5"/>
        <w:ind w:left="849" w:hanging="283"/>
        <w:rPr>
          <w:b/>
          <w:bCs/>
        </w:rPr>
      </w:pPr>
      <w:r>
        <w:rPr>
          <w:rFonts w:hint="eastAsia"/>
          <w:b/>
          <w:bCs/>
        </w:rPr>
        <w:t>(一)</w:t>
      </w:r>
      <w:r w:rsidR="005D0631">
        <w:rPr>
          <w:rFonts w:hint="eastAsia"/>
          <w:b/>
          <w:bCs/>
        </w:rPr>
        <w:t>迄114年7月底執行概況及115年度經費需求</w:t>
      </w:r>
    </w:p>
    <w:p w:rsidR="00E4062E" w:rsidRDefault="00545120" w:rsidP="00E4062E">
      <w:pPr>
        <w:pStyle w:val="21"/>
        <w:ind w:left="850" w:firstLine="566"/>
      </w:pPr>
      <w:r w:rsidRPr="008051A3">
        <w:rPr>
          <w:rFonts w:hint="eastAsia"/>
        </w:rPr>
        <w:t>「綠電交易拓展暨數位</w:t>
      </w:r>
      <w:r w:rsidR="000D4FB2" w:rsidRPr="000D4FB2">
        <w:rPr>
          <w:rFonts w:hint="eastAsia"/>
        </w:rPr>
        <w:t>碳</w:t>
      </w:r>
      <w:r w:rsidRPr="008051A3">
        <w:rPr>
          <w:rFonts w:hint="eastAsia"/>
        </w:rPr>
        <w:t>查證技術</w:t>
      </w:r>
      <w:r w:rsidR="00A13F4F">
        <w:rPr>
          <w:rFonts w:hint="eastAsia"/>
        </w:rPr>
        <w:t>計畫</w:t>
      </w:r>
      <w:r w:rsidRPr="008051A3">
        <w:rPr>
          <w:rFonts w:hint="eastAsia"/>
        </w:rPr>
        <w:t>」</w:t>
      </w:r>
      <w:r>
        <w:rPr>
          <w:rFonts w:hint="eastAsia"/>
        </w:rPr>
        <w:t>執行期間為114至117年度，所需經費為3億6,400萬元，</w:t>
      </w:r>
      <w:r w:rsidR="00775B65">
        <w:rPr>
          <w:rFonts w:hint="eastAsia"/>
        </w:rPr>
        <w:t>彙整</w:t>
      </w:r>
      <w:r>
        <w:rPr>
          <w:rFonts w:hint="eastAsia"/>
        </w:rPr>
        <w:t>該計畫</w:t>
      </w:r>
      <w:r w:rsidR="00C147BB" w:rsidRPr="00C147BB">
        <w:rPr>
          <w:rFonts w:hint="eastAsia"/>
        </w:rPr>
        <w:t>迄114年7月底執行概況及</w:t>
      </w:r>
      <w:r w:rsidR="00E4062E">
        <w:rPr>
          <w:rFonts w:hint="eastAsia"/>
        </w:rPr>
        <w:t>115年度經費需求</w:t>
      </w:r>
      <w:r w:rsidR="00E4062E" w:rsidRPr="00D849B7">
        <w:rPr>
          <w:rFonts w:hint="eastAsia"/>
        </w:rPr>
        <w:t>，</w:t>
      </w:r>
      <w:r w:rsidR="00E4062E">
        <w:rPr>
          <w:rFonts w:hint="eastAsia"/>
        </w:rPr>
        <w:t>並</w:t>
      </w:r>
      <w:r w:rsidR="00E4062E" w:rsidRPr="00D849B7">
        <w:rPr>
          <w:rFonts w:hint="eastAsia"/>
        </w:rPr>
        <w:t>說明如下：</w:t>
      </w:r>
    </w:p>
    <w:p w:rsidR="00E4062E" w:rsidRDefault="00E4062E" w:rsidP="00E4062E">
      <w:pPr>
        <w:pStyle w:val="123"/>
        <w:ind w:left="1133" w:hanging="283"/>
      </w:pPr>
      <w:r>
        <w:rPr>
          <w:rFonts w:hint="eastAsia"/>
        </w:rPr>
        <w:t>1.</w:t>
      </w:r>
      <w:r w:rsidR="0006446D" w:rsidRPr="0006446D">
        <w:rPr>
          <w:rFonts w:hint="eastAsia"/>
        </w:rPr>
        <w:t>迄114年7月底執行概況</w:t>
      </w:r>
      <w:r w:rsidR="0006446D">
        <w:rPr>
          <w:rFonts w:hint="eastAsia"/>
        </w:rPr>
        <w:t>：</w:t>
      </w:r>
      <w:r w:rsidR="00545120">
        <w:rPr>
          <w:rFonts w:hint="eastAsia"/>
        </w:rPr>
        <w:t>114年度預算數為</w:t>
      </w:r>
      <w:r w:rsidR="00545120" w:rsidRPr="00545120">
        <w:rPr>
          <w:rFonts w:hint="eastAsia"/>
        </w:rPr>
        <w:t>8,501萬8千元</w:t>
      </w:r>
      <w:r w:rsidR="00545120">
        <w:rPr>
          <w:rFonts w:hint="eastAsia"/>
        </w:rPr>
        <w:t>，截至7月底執行數為</w:t>
      </w:r>
      <w:r w:rsidR="00545120" w:rsidRPr="00545120">
        <w:t>565</w:t>
      </w:r>
      <w:r w:rsidR="00545120">
        <w:rPr>
          <w:rFonts w:hint="eastAsia"/>
        </w:rPr>
        <w:t>萬</w:t>
      </w:r>
      <w:r w:rsidR="00545120" w:rsidRPr="00545120">
        <w:t>8</w:t>
      </w:r>
      <w:r w:rsidR="00545120">
        <w:rPr>
          <w:rFonts w:hint="eastAsia"/>
        </w:rPr>
        <w:t>千元，預計完成建置</w:t>
      </w:r>
      <w:r w:rsidR="00545120" w:rsidRPr="00545120">
        <w:rPr>
          <w:rFonts w:hint="eastAsia"/>
        </w:rPr>
        <w:t>巨量多對多綠電交易平台、開發綠電交易系統、再生能源憑證查核新機制研析報告1份、整合性碳排放數位查證管理系統平台基本功能</w:t>
      </w:r>
      <w:r w:rsidR="00545120">
        <w:rPr>
          <w:rFonts w:hint="eastAsia"/>
        </w:rPr>
        <w:t>等</w:t>
      </w:r>
      <w:r w:rsidR="00FC795D">
        <w:rPr>
          <w:rFonts w:hint="eastAsia"/>
        </w:rPr>
        <w:t>事項</w:t>
      </w:r>
      <w:r w:rsidR="005D0631" w:rsidRPr="005D0631">
        <w:rPr>
          <w:rFonts w:hint="eastAsia"/>
        </w:rPr>
        <w:t>。</w:t>
      </w:r>
    </w:p>
    <w:p w:rsidR="005D0631" w:rsidRDefault="005D0631" w:rsidP="00FC795D">
      <w:pPr>
        <w:pStyle w:val="123"/>
        <w:ind w:left="1133" w:hanging="283"/>
        <w:rPr>
          <w:rFonts w:hint="eastAsia"/>
        </w:rPr>
      </w:pPr>
      <w:r>
        <w:rPr>
          <w:rFonts w:hint="eastAsia"/>
        </w:rPr>
        <w:t>2.</w:t>
      </w:r>
      <w:r w:rsidR="00E0192B" w:rsidRPr="00E0192B">
        <w:rPr>
          <w:rFonts w:hint="eastAsia"/>
        </w:rPr>
        <w:t>115年度經費需求</w:t>
      </w:r>
      <w:r w:rsidR="00E0192B">
        <w:rPr>
          <w:rFonts w:hint="eastAsia"/>
        </w:rPr>
        <w:t>：</w:t>
      </w:r>
      <w:r w:rsidR="00FC795D">
        <w:rPr>
          <w:rFonts w:hint="eastAsia"/>
        </w:rPr>
        <w:t>115年度預算案編列</w:t>
      </w:r>
      <w:r w:rsidR="00305F5D" w:rsidRPr="00E0192B">
        <w:rPr>
          <w:rFonts w:hint="eastAsia"/>
        </w:rPr>
        <w:t>7,905萬5千元，</w:t>
      </w:r>
      <w:r w:rsidR="00FC795D">
        <w:rPr>
          <w:rFonts w:hint="eastAsia"/>
        </w:rPr>
        <w:t>主要用於開發巨量多對多綠電憑證交易平台新功能</w:t>
      </w:r>
      <w:r w:rsidR="00FC795D" w:rsidRPr="00545120">
        <w:rPr>
          <w:rFonts w:hint="eastAsia"/>
        </w:rPr>
        <w:t>、</w:t>
      </w:r>
      <w:r w:rsidR="00FC795D">
        <w:rPr>
          <w:rFonts w:hint="eastAsia"/>
        </w:rPr>
        <w:t>建置認可案場查驗機構管理系統</w:t>
      </w:r>
      <w:r w:rsidR="00FC795D" w:rsidRPr="00545120">
        <w:rPr>
          <w:rFonts w:hint="eastAsia"/>
        </w:rPr>
        <w:t>、</w:t>
      </w:r>
      <w:r w:rsidR="00FC795D">
        <w:rPr>
          <w:rFonts w:hint="eastAsia"/>
        </w:rPr>
        <w:t>維持再生能源憑證中心運行並核發憑證</w:t>
      </w:r>
      <w:r w:rsidR="00FC795D" w:rsidRPr="00545120">
        <w:rPr>
          <w:rFonts w:hint="eastAsia"/>
        </w:rPr>
        <w:t>、</w:t>
      </w:r>
      <w:r w:rsidR="00FC795D" w:rsidRPr="00FC795D">
        <w:rPr>
          <w:rFonts w:hint="eastAsia"/>
        </w:rPr>
        <w:t>推動再生能源憑證案場查核機構認可制度</w:t>
      </w:r>
      <w:r w:rsidR="00FC795D" w:rsidRPr="00545120">
        <w:rPr>
          <w:rFonts w:hint="eastAsia"/>
        </w:rPr>
        <w:t>、</w:t>
      </w:r>
      <w:r w:rsidR="00FC795D" w:rsidRPr="00FC795D">
        <w:rPr>
          <w:rFonts w:hint="eastAsia"/>
        </w:rPr>
        <w:t>完成數位碳查證平台功能擴充文件1份</w:t>
      </w:r>
      <w:r w:rsidR="00FC795D">
        <w:rPr>
          <w:rFonts w:hint="eastAsia"/>
        </w:rPr>
        <w:t>等事項</w:t>
      </w:r>
      <w:r w:rsidR="00E0192B" w:rsidRPr="00E0192B">
        <w:rPr>
          <w:rFonts w:hint="eastAsia"/>
        </w:rPr>
        <w:t>。</w:t>
      </w:r>
    </w:p>
    <w:p w:rsidR="00E4062E" w:rsidRPr="00D849B7" w:rsidRDefault="00E4062E" w:rsidP="00E4062E">
      <w:pPr>
        <w:pStyle w:val="a5"/>
        <w:ind w:left="849" w:hanging="283"/>
        <w:rPr>
          <w:b/>
          <w:bCs/>
        </w:rPr>
      </w:pPr>
      <w:r w:rsidRPr="00D849B7">
        <w:rPr>
          <w:rFonts w:hint="eastAsia"/>
          <w:b/>
          <w:bCs/>
        </w:rPr>
        <w:t>(二)</w:t>
      </w:r>
      <w:r w:rsidR="0042177C">
        <w:rPr>
          <w:rFonts w:hint="eastAsia"/>
          <w:b/>
          <w:bCs/>
        </w:rPr>
        <w:t>鑑於環境部將於115年起開徵碳費，允宜通盤檢討現有措施推動成效，並優化憑證中心平台功能，俾利中小企業購買綠電</w:t>
      </w:r>
    </w:p>
    <w:p w:rsidR="00E91170" w:rsidRDefault="00B30869" w:rsidP="00E4062E">
      <w:pPr>
        <w:pStyle w:val="21"/>
        <w:ind w:left="850" w:firstLine="566"/>
      </w:pPr>
      <w:r w:rsidRPr="00B30869">
        <w:rPr>
          <w:rFonts w:hint="eastAsia"/>
        </w:rPr>
        <w:t>為推動再生能源憑證制度，</w:t>
      </w:r>
      <w:r>
        <w:rPr>
          <w:rFonts w:hint="eastAsia"/>
        </w:rPr>
        <w:t>標準局</w:t>
      </w:r>
      <w:r w:rsidR="00E91170" w:rsidRPr="00E91170">
        <w:rPr>
          <w:rFonts w:hint="eastAsia"/>
        </w:rPr>
        <w:t>成立「國家再生能源憑證中心」(以下簡稱憑證中心)，統籌管理考核各項再生能憑證</w:t>
      </w:r>
      <w:r w:rsidR="00E91170" w:rsidRPr="00E91170">
        <w:rPr>
          <w:rFonts w:hint="eastAsia"/>
        </w:rPr>
        <w:lastRenderedPageBreak/>
        <w:t>相關業務</w:t>
      </w:r>
      <w:r w:rsidR="00885545">
        <w:rPr>
          <w:rFonts w:hint="eastAsia"/>
        </w:rPr>
        <w:t>，</w:t>
      </w:r>
      <w:r w:rsidR="00E91170">
        <w:rPr>
          <w:rFonts w:hint="eastAsia"/>
        </w:rPr>
        <w:t>及建立平台提供產業等投資再生能源之分析及進行綠電媒合或自行競標交易等</w:t>
      </w:r>
      <w:r w:rsidR="005F231C">
        <w:rPr>
          <w:rFonts w:hint="eastAsia"/>
        </w:rPr>
        <w:t>業務</w:t>
      </w:r>
      <w:r w:rsidR="00E91170" w:rsidRPr="00E91170">
        <w:rPr>
          <w:rFonts w:hint="eastAsia"/>
        </w:rPr>
        <w:t>，</w:t>
      </w:r>
      <w:r w:rsidR="00437C76">
        <w:rPr>
          <w:rFonts w:hint="eastAsia"/>
        </w:rPr>
        <w:t>前</w:t>
      </w:r>
      <w:r w:rsidR="00E91170" w:rsidRPr="00E91170">
        <w:rPr>
          <w:rFonts w:hint="eastAsia"/>
        </w:rPr>
        <w:t>於</w:t>
      </w:r>
      <w:r>
        <w:rPr>
          <w:rFonts w:hint="eastAsia"/>
        </w:rPr>
        <w:t>110至113年間</w:t>
      </w:r>
      <w:r w:rsidR="00971A73">
        <w:rPr>
          <w:rFonts w:hint="eastAsia"/>
        </w:rPr>
        <w:t>編列</w:t>
      </w:r>
      <w:r w:rsidRPr="00B30869">
        <w:rPr>
          <w:rFonts w:hint="eastAsia"/>
        </w:rPr>
        <w:t>「再生能源憑證運行與發展計畫」</w:t>
      </w:r>
      <w:r>
        <w:rPr>
          <w:rStyle w:val="afa"/>
        </w:rPr>
        <w:footnoteReference w:id="1"/>
      </w:r>
      <w:r w:rsidR="005F231C">
        <w:rPr>
          <w:rFonts w:hint="eastAsia"/>
        </w:rPr>
        <w:t>辦理再生能源憑證案場之核准及發行綠電憑證等</w:t>
      </w:r>
      <w:r>
        <w:rPr>
          <w:rFonts w:hint="eastAsia"/>
        </w:rPr>
        <w:t>，嗣後</w:t>
      </w:r>
      <w:r w:rsidR="00F148B9">
        <w:rPr>
          <w:rFonts w:hint="eastAsia"/>
        </w:rPr>
        <w:t>為提升數位碳盤查檢測及綠電憑證交易，</w:t>
      </w:r>
      <w:r w:rsidR="00437C76">
        <w:rPr>
          <w:rFonts w:hint="eastAsia"/>
        </w:rPr>
        <w:t>自</w:t>
      </w:r>
      <w:r>
        <w:rPr>
          <w:rFonts w:hint="eastAsia"/>
        </w:rPr>
        <w:t>114年起推動</w:t>
      </w:r>
      <w:r w:rsidRPr="00B30869">
        <w:rPr>
          <w:rFonts w:hint="eastAsia"/>
        </w:rPr>
        <w:t>「綠電交易拓展暨數位</w:t>
      </w:r>
      <w:r w:rsidR="000D4FB2" w:rsidRPr="000D4FB2">
        <w:rPr>
          <w:rFonts w:hint="eastAsia"/>
        </w:rPr>
        <w:t>碳</w:t>
      </w:r>
      <w:r w:rsidRPr="00B30869">
        <w:rPr>
          <w:rFonts w:hint="eastAsia"/>
        </w:rPr>
        <w:t>查證技術</w:t>
      </w:r>
      <w:r w:rsidR="00A13F4F" w:rsidRPr="00A13F4F">
        <w:rPr>
          <w:rFonts w:hint="eastAsia"/>
        </w:rPr>
        <w:t>計畫</w:t>
      </w:r>
      <w:r w:rsidRPr="00B30869">
        <w:rPr>
          <w:rFonts w:hint="eastAsia"/>
        </w:rPr>
        <w:t>」</w:t>
      </w:r>
      <w:r>
        <w:rPr>
          <w:rFonts w:hint="eastAsia"/>
        </w:rPr>
        <w:t>，115年度</w:t>
      </w:r>
      <w:r w:rsidR="00F148B9">
        <w:rPr>
          <w:rFonts w:hint="eastAsia"/>
        </w:rPr>
        <w:t>預算案</w:t>
      </w:r>
      <w:r>
        <w:rPr>
          <w:rFonts w:hint="eastAsia"/>
        </w:rPr>
        <w:t>賡續編列</w:t>
      </w:r>
      <w:r w:rsidR="00437C76">
        <w:rPr>
          <w:rFonts w:hint="eastAsia"/>
        </w:rPr>
        <w:t>第2年度經費</w:t>
      </w:r>
      <w:r w:rsidRPr="00B30869">
        <w:rPr>
          <w:rFonts w:hint="eastAsia"/>
        </w:rPr>
        <w:t>7,905萬5千元。</w:t>
      </w:r>
    </w:p>
    <w:p w:rsidR="00E4062E" w:rsidRDefault="00EC08AA" w:rsidP="00E4062E">
      <w:pPr>
        <w:pStyle w:val="21"/>
        <w:ind w:left="850" w:firstLine="566"/>
      </w:pPr>
      <w:r>
        <w:rPr>
          <w:rFonts w:hint="eastAsia"/>
        </w:rPr>
        <w:t>依據標準局提供之資料，</w:t>
      </w:r>
      <w:r w:rsidR="005C563D">
        <w:rPr>
          <w:rFonts w:hint="eastAsia"/>
        </w:rPr>
        <w:t>迄114年7月底</w:t>
      </w:r>
      <w:r w:rsidR="005C563D" w:rsidRPr="005C563D">
        <w:rPr>
          <w:rFonts w:hint="eastAsia"/>
        </w:rPr>
        <w:t>通過</w:t>
      </w:r>
      <w:r>
        <w:rPr>
          <w:rFonts w:hint="eastAsia"/>
        </w:rPr>
        <w:t>該</w:t>
      </w:r>
      <w:r w:rsidR="005C563D" w:rsidRPr="005C563D">
        <w:rPr>
          <w:rFonts w:hint="eastAsia"/>
        </w:rPr>
        <w:t>局查核程序之再生能源憑證案場共</w:t>
      </w:r>
      <w:r w:rsidR="00437C76">
        <w:rPr>
          <w:rFonts w:hint="eastAsia"/>
        </w:rPr>
        <w:t>4,207</w:t>
      </w:r>
      <w:r w:rsidR="005C563D" w:rsidRPr="005C563D">
        <w:rPr>
          <w:rFonts w:hint="eastAsia"/>
        </w:rPr>
        <w:t>案(詳表1)，裝置容量達</w:t>
      </w:r>
      <w:r w:rsidR="005C563D">
        <w:rPr>
          <w:rFonts w:hint="eastAsia"/>
        </w:rPr>
        <w:t>4,</w:t>
      </w:r>
      <w:r w:rsidR="00356388">
        <w:rPr>
          <w:rFonts w:hint="eastAsia"/>
        </w:rPr>
        <w:t>539</w:t>
      </w:r>
      <w:r w:rsidR="005C563D">
        <w:rPr>
          <w:rFonts w:hint="eastAsia"/>
        </w:rPr>
        <w:t>M</w:t>
      </w:r>
      <w:r w:rsidR="005C563D" w:rsidRPr="005C563D">
        <w:rPr>
          <w:rFonts w:hint="eastAsia"/>
        </w:rPr>
        <w:t>W，查同期間全國再生能源裝置總容量為</w:t>
      </w:r>
      <w:r w:rsidR="005C563D">
        <w:rPr>
          <w:rFonts w:hint="eastAsia"/>
        </w:rPr>
        <w:t>2</w:t>
      </w:r>
      <w:r w:rsidR="005C563D" w:rsidRPr="005C563D">
        <w:rPr>
          <w:rFonts w:hint="eastAsia"/>
        </w:rPr>
        <w:t>萬</w:t>
      </w:r>
      <w:r w:rsidR="005C563D">
        <w:rPr>
          <w:rFonts w:hint="eastAsia"/>
        </w:rPr>
        <w:t>1,886</w:t>
      </w:r>
      <w:r w:rsidR="005C563D" w:rsidRPr="005C563D">
        <w:rPr>
          <w:rFonts w:hint="eastAsia"/>
        </w:rPr>
        <w:t>MW</w:t>
      </w:r>
      <w:r w:rsidR="005C563D">
        <w:rPr>
          <w:rStyle w:val="afa"/>
        </w:rPr>
        <w:footnoteReference w:id="2"/>
      </w:r>
      <w:r w:rsidR="005C563D" w:rsidRPr="005C563D">
        <w:rPr>
          <w:rFonts w:hint="eastAsia"/>
        </w:rPr>
        <w:t>，即</w:t>
      </w:r>
      <w:bookmarkStart w:id="8" w:name="_Hlk211522040"/>
      <w:r w:rsidR="005C563D" w:rsidRPr="005C563D">
        <w:rPr>
          <w:rFonts w:hint="eastAsia"/>
        </w:rPr>
        <w:t>取得憑證之再生能源裝置容量僅占全國再生能源容量比率</w:t>
      </w:r>
      <w:bookmarkEnd w:id="8"/>
      <w:r w:rsidR="00356388">
        <w:rPr>
          <w:rFonts w:hint="eastAsia"/>
        </w:rPr>
        <w:t>20.74</w:t>
      </w:r>
      <w:r w:rsidR="005C563D" w:rsidRPr="005C563D">
        <w:rPr>
          <w:rFonts w:hint="eastAsia"/>
        </w:rPr>
        <w:t>%，</w:t>
      </w:r>
      <w:r w:rsidR="00356388">
        <w:rPr>
          <w:rFonts w:hint="eastAsia"/>
        </w:rPr>
        <w:t>亟</w:t>
      </w:r>
      <w:r w:rsidR="0044399E">
        <w:rPr>
          <w:rFonts w:hint="eastAsia"/>
        </w:rPr>
        <w:t>待研謀精進，</w:t>
      </w:r>
      <w:r>
        <w:rPr>
          <w:rFonts w:hint="eastAsia"/>
        </w:rPr>
        <w:t>另</w:t>
      </w:r>
      <w:r w:rsidR="0044399E">
        <w:rPr>
          <w:rFonts w:hint="eastAsia"/>
        </w:rPr>
        <w:t>迄114年7月底</w:t>
      </w:r>
      <w:r w:rsidR="0044399E" w:rsidRPr="0044399E">
        <w:rPr>
          <w:rFonts w:hint="eastAsia"/>
        </w:rPr>
        <w:t>憑證核發張數達</w:t>
      </w:r>
      <w:r w:rsidR="000D3519">
        <w:rPr>
          <w:rFonts w:hint="eastAsia"/>
        </w:rPr>
        <w:t>943</w:t>
      </w:r>
      <w:r w:rsidR="0044399E" w:rsidRPr="0044399E">
        <w:rPr>
          <w:rFonts w:hint="eastAsia"/>
        </w:rPr>
        <w:t>萬</w:t>
      </w:r>
      <w:r w:rsidR="0058056A">
        <w:rPr>
          <w:rFonts w:hint="eastAsia"/>
        </w:rPr>
        <w:t>2</w:t>
      </w:r>
      <w:r w:rsidR="0044399E">
        <w:rPr>
          <w:rFonts w:hint="eastAsia"/>
        </w:rPr>
        <w:t>,</w:t>
      </w:r>
      <w:r w:rsidR="000D3519">
        <w:rPr>
          <w:rFonts w:hint="eastAsia"/>
        </w:rPr>
        <w:t>253</w:t>
      </w:r>
      <w:r w:rsidR="0044399E" w:rsidRPr="0044399E">
        <w:rPr>
          <w:rFonts w:hint="eastAsia"/>
        </w:rPr>
        <w:t>張</w:t>
      </w:r>
      <w:r w:rsidR="000D3519">
        <w:rPr>
          <w:rFonts w:hint="eastAsia"/>
        </w:rPr>
        <w:t>(94.32億度電)</w:t>
      </w:r>
      <w:r w:rsidR="0044399E" w:rsidRPr="0044399E">
        <w:rPr>
          <w:rFonts w:hint="eastAsia"/>
        </w:rPr>
        <w:t>，</w:t>
      </w:r>
      <w:r w:rsidR="0058056A">
        <w:rPr>
          <w:rFonts w:hint="eastAsia"/>
        </w:rPr>
        <w:t>憑證交易張數則為</w:t>
      </w:r>
      <w:r w:rsidR="000D3519">
        <w:rPr>
          <w:rFonts w:hint="eastAsia"/>
        </w:rPr>
        <w:t>863</w:t>
      </w:r>
      <w:r w:rsidR="0058056A">
        <w:rPr>
          <w:rFonts w:hint="eastAsia"/>
        </w:rPr>
        <w:t>萬</w:t>
      </w:r>
      <w:r w:rsidR="000D3519">
        <w:rPr>
          <w:rFonts w:hint="eastAsia"/>
        </w:rPr>
        <w:t>8,777</w:t>
      </w:r>
      <w:r w:rsidR="0058056A">
        <w:rPr>
          <w:rFonts w:hint="eastAsia"/>
        </w:rPr>
        <w:t>張</w:t>
      </w:r>
      <w:r w:rsidR="000D3519">
        <w:rPr>
          <w:rFonts w:hint="eastAsia"/>
        </w:rPr>
        <w:t>(86.39億度電)</w:t>
      </w:r>
      <w:r w:rsidR="0058056A" w:rsidRPr="0058056A">
        <w:rPr>
          <w:rFonts w:hint="eastAsia"/>
        </w:rPr>
        <w:t>。</w:t>
      </w:r>
    </w:p>
    <w:p w:rsidR="0044399E" w:rsidRDefault="00477763" w:rsidP="00E4062E">
      <w:pPr>
        <w:pStyle w:val="21"/>
        <w:ind w:left="850" w:firstLine="566"/>
      </w:pPr>
      <w:r w:rsidRPr="00477763">
        <w:rPr>
          <w:rFonts w:hint="eastAsia"/>
        </w:rPr>
        <w:t>為確保中小企業等得以取得所需綠電，標</w:t>
      </w:r>
      <w:r>
        <w:rPr>
          <w:rFonts w:hint="eastAsia"/>
        </w:rPr>
        <w:t>準</w:t>
      </w:r>
      <w:r w:rsidRPr="00477763">
        <w:rPr>
          <w:rFonts w:hint="eastAsia"/>
        </w:rPr>
        <w:t>局自109年起陸續辦理「再生能源憑證單一電號多用戶交易輔導示範計畫」(以下簡稱單一電號多用戶1.0)、「綠色租賃方案」及「再生能源綠市集」等計</w:t>
      </w:r>
      <w:r w:rsidR="00534336">
        <w:rPr>
          <w:rFonts w:hint="eastAsia"/>
        </w:rPr>
        <w:t>畫，迄114年7月底參與</w:t>
      </w:r>
      <w:r w:rsidR="00534336" w:rsidRPr="00534336">
        <w:rPr>
          <w:rFonts w:hint="eastAsia"/>
        </w:rPr>
        <w:t>單一電號多用戶1.0</w:t>
      </w:r>
      <w:r w:rsidR="00534336">
        <w:rPr>
          <w:rFonts w:hint="eastAsia"/>
        </w:rPr>
        <w:t>及</w:t>
      </w:r>
      <w:r w:rsidR="00534336" w:rsidRPr="00534336">
        <w:rPr>
          <w:rFonts w:hint="eastAsia"/>
        </w:rPr>
        <w:t>綠色租賃方案</w:t>
      </w:r>
      <w:r w:rsidR="00534336">
        <w:rPr>
          <w:rFonts w:hint="eastAsia"/>
        </w:rPr>
        <w:t>用戶家數累計共223家，共</w:t>
      </w:r>
      <w:r w:rsidR="00534336" w:rsidRPr="00534336">
        <w:rPr>
          <w:rFonts w:hint="eastAsia"/>
        </w:rPr>
        <w:t>完成交易再生能源憑證</w:t>
      </w:r>
      <w:r w:rsidR="00534336">
        <w:rPr>
          <w:rFonts w:hint="eastAsia"/>
        </w:rPr>
        <w:t>達15</w:t>
      </w:r>
      <w:r w:rsidR="00534336" w:rsidRPr="00534336">
        <w:rPr>
          <w:rFonts w:hint="eastAsia"/>
        </w:rPr>
        <w:t>萬</w:t>
      </w:r>
      <w:r w:rsidR="00534336">
        <w:rPr>
          <w:rFonts w:hint="eastAsia"/>
        </w:rPr>
        <w:t>2,396</w:t>
      </w:r>
      <w:r w:rsidR="00534336" w:rsidRPr="00534336">
        <w:rPr>
          <w:rFonts w:hint="eastAsia"/>
        </w:rPr>
        <w:t>張</w:t>
      </w:r>
      <w:r w:rsidR="00534336">
        <w:rPr>
          <w:rFonts w:hint="eastAsia"/>
        </w:rPr>
        <w:t>(詳表2)</w:t>
      </w:r>
      <w:r w:rsidR="00534336" w:rsidRPr="00534336">
        <w:rPr>
          <w:rFonts w:hint="eastAsia"/>
        </w:rPr>
        <w:t>，促成</w:t>
      </w:r>
      <w:r w:rsidR="00534336">
        <w:rPr>
          <w:rFonts w:hint="eastAsia"/>
        </w:rPr>
        <w:t>20</w:t>
      </w:r>
      <w:r w:rsidR="00534336" w:rsidRPr="00534336">
        <w:rPr>
          <w:rFonts w:hint="eastAsia"/>
        </w:rPr>
        <w:t>家企業及機構與售電業簽約採購綠電</w:t>
      </w:r>
      <w:r w:rsidR="00534336">
        <w:rPr>
          <w:rFonts w:hint="eastAsia"/>
        </w:rPr>
        <w:t>；另</w:t>
      </w:r>
      <w:bookmarkStart w:id="9" w:name="_Hlk211521043"/>
      <w:r w:rsidR="00534336">
        <w:rPr>
          <w:rFonts w:hint="eastAsia"/>
        </w:rPr>
        <w:t>標準局自114年10月7日推動</w:t>
      </w:r>
      <w:r w:rsidR="00534336" w:rsidRPr="00534336">
        <w:rPr>
          <w:rFonts w:hint="eastAsia"/>
        </w:rPr>
        <w:t>，「中小企業平價綠電專案」，由彰濱產業園區標租光電案場釋出三成綠電，可釋出約4,500萬度</w:t>
      </w:r>
      <w:r w:rsidR="00534336">
        <w:rPr>
          <w:rFonts w:hint="eastAsia"/>
        </w:rPr>
        <w:t>(裝置容量約36MW)</w:t>
      </w:r>
      <w:r w:rsidR="00534336" w:rsidRPr="00534336">
        <w:rPr>
          <w:rFonts w:hint="eastAsia"/>
        </w:rPr>
        <w:t>綠電，於憑證中心平台公開競標，專供中小企業購買以滿足其綠電需求</w:t>
      </w:r>
      <w:r w:rsidR="00234A60" w:rsidRPr="00234A60">
        <w:rPr>
          <w:rFonts w:hint="eastAsia"/>
        </w:rPr>
        <w:t>。</w:t>
      </w:r>
      <w:bookmarkEnd w:id="9"/>
      <w:r w:rsidR="000D3519">
        <w:rPr>
          <w:rFonts w:hint="eastAsia"/>
        </w:rPr>
        <w:t>鑑於環境部</w:t>
      </w:r>
      <w:r w:rsidR="0042177C">
        <w:rPr>
          <w:rFonts w:hint="eastAsia"/>
        </w:rPr>
        <w:lastRenderedPageBreak/>
        <w:t>配合</w:t>
      </w:r>
      <w:r w:rsidR="0042177C" w:rsidRPr="0042177C">
        <w:rPr>
          <w:rFonts w:hint="eastAsia"/>
        </w:rPr>
        <w:t>氣候變遷因應法</w:t>
      </w:r>
      <w:r w:rsidR="0042177C">
        <w:rPr>
          <w:rFonts w:hint="eastAsia"/>
        </w:rPr>
        <w:t>，已</w:t>
      </w:r>
      <w:r w:rsidR="000D3519">
        <w:rPr>
          <w:rFonts w:hint="eastAsia"/>
        </w:rPr>
        <w:t>於113年8月間公告碳費3項子法</w:t>
      </w:r>
      <w:r w:rsidR="000D3519">
        <w:rPr>
          <w:rStyle w:val="afa"/>
        </w:rPr>
        <w:footnoteReference w:id="3"/>
      </w:r>
      <w:r w:rsidR="0042177C">
        <w:rPr>
          <w:rFonts w:hint="eastAsia"/>
        </w:rPr>
        <w:t>，預計</w:t>
      </w:r>
      <w:r w:rsidR="00437C76">
        <w:rPr>
          <w:rFonts w:hint="eastAsia"/>
        </w:rPr>
        <w:t>自</w:t>
      </w:r>
      <w:r w:rsidR="0042177C">
        <w:rPr>
          <w:rFonts w:hint="eastAsia"/>
        </w:rPr>
        <w:t>115年起開徵碳費，又中小企業於再生能源交易市場相對弱勢，允宜持續通盤檢討各項措施推動成效，並優化憑證中心</w:t>
      </w:r>
      <w:r w:rsidR="00F961D8" w:rsidRPr="00F961D8">
        <w:rPr>
          <w:rFonts w:hint="eastAsia"/>
        </w:rPr>
        <w:t>平台</w:t>
      </w:r>
      <w:r w:rsidR="0042177C">
        <w:rPr>
          <w:rFonts w:hint="eastAsia"/>
        </w:rPr>
        <w:t>交易功能，俾協助中小企業購買綠電及掌握淨零轉型趨勢，以提升市場競爭力</w:t>
      </w:r>
      <w:r w:rsidR="0042177C" w:rsidRPr="0042177C">
        <w:rPr>
          <w:rFonts w:hint="eastAsia"/>
        </w:rPr>
        <w:t>。</w:t>
      </w:r>
    </w:p>
    <w:p w:rsidR="0058056A" w:rsidRDefault="0058056A" w:rsidP="0058056A">
      <w:pPr>
        <w:pStyle w:val="200"/>
        <w:spacing w:line="500" w:lineRule="exact"/>
        <w:ind w:left="751" w:hangingChars="265" w:hanging="751"/>
        <w:jc w:val="both"/>
        <w:rPr>
          <w:b/>
          <w:bCs/>
          <w:sz w:val="28"/>
          <w:szCs w:val="32"/>
        </w:rPr>
      </w:pPr>
      <w:r>
        <w:rPr>
          <w:rFonts w:hint="eastAsia"/>
          <w:b/>
          <w:bCs/>
          <w:sz w:val="28"/>
          <w:szCs w:val="32"/>
        </w:rPr>
        <w:t xml:space="preserve">表1  </w:t>
      </w:r>
      <w:r w:rsidRPr="0058056A">
        <w:rPr>
          <w:rFonts w:hint="eastAsia"/>
          <w:b/>
          <w:bCs/>
          <w:sz w:val="28"/>
          <w:szCs w:val="32"/>
        </w:rPr>
        <w:t>迄11</w:t>
      </w:r>
      <w:r>
        <w:rPr>
          <w:rFonts w:hint="eastAsia"/>
          <w:b/>
          <w:bCs/>
          <w:sz w:val="28"/>
          <w:szCs w:val="32"/>
        </w:rPr>
        <w:t>4</w:t>
      </w:r>
      <w:r w:rsidRPr="0058056A">
        <w:rPr>
          <w:rFonts w:hint="eastAsia"/>
          <w:b/>
          <w:bCs/>
          <w:sz w:val="28"/>
          <w:szCs w:val="32"/>
        </w:rPr>
        <w:t>年</w:t>
      </w:r>
      <w:r>
        <w:rPr>
          <w:rFonts w:hint="eastAsia"/>
          <w:b/>
          <w:bCs/>
          <w:sz w:val="28"/>
          <w:szCs w:val="32"/>
        </w:rPr>
        <w:t>7</w:t>
      </w:r>
      <w:r w:rsidRPr="0058056A">
        <w:rPr>
          <w:rFonts w:hint="eastAsia"/>
          <w:b/>
          <w:bCs/>
          <w:sz w:val="28"/>
          <w:szCs w:val="32"/>
        </w:rPr>
        <w:t>月底再生能源憑證推動概況</w:t>
      </w:r>
      <w:r w:rsidR="00234A60">
        <w:rPr>
          <w:rFonts w:hint="eastAsia"/>
          <w:b/>
          <w:bCs/>
          <w:sz w:val="28"/>
          <w:szCs w:val="32"/>
        </w:rPr>
        <w:t>表</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126"/>
        <w:gridCol w:w="1985"/>
        <w:gridCol w:w="2429"/>
      </w:tblGrid>
      <w:tr w:rsidR="00356388" w:rsidRPr="0058056A" w:rsidTr="0042177C">
        <w:trPr>
          <w:tblHeader/>
        </w:trPr>
        <w:tc>
          <w:tcPr>
            <w:tcW w:w="1985" w:type="dxa"/>
            <w:shd w:val="clear" w:color="auto" w:fill="auto"/>
            <w:vAlign w:val="center"/>
          </w:tcPr>
          <w:p w:rsidR="00356388" w:rsidRPr="0058056A" w:rsidRDefault="00356388" w:rsidP="00885545">
            <w:pPr>
              <w:pStyle w:val="142"/>
              <w:spacing w:line="260" w:lineRule="exact"/>
              <w:jc w:val="center"/>
            </w:pPr>
            <w:r w:rsidRPr="0058056A">
              <w:t>項目</w:t>
            </w:r>
          </w:p>
        </w:tc>
        <w:tc>
          <w:tcPr>
            <w:tcW w:w="2126" w:type="dxa"/>
            <w:shd w:val="clear" w:color="auto" w:fill="auto"/>
            <w:vAlign w:val="center"/>
          </w:tcPr>
          <w:p w:rsidR="00356388" w:rsidRPr="0058056A" w:rsidRDefault="00437C76" w:rsidP="00885545">
            <w:pPr>
              <w:pStyle w:val="142"/>
              <w:spacing w:line="260" w:lineRule="exact"/>
              <w:jc w:val="center"/>
            </w:pPr>
            <w:r>
              <w:rPr>
                <w:rFonts w:hint="eastAsia"/>
              </w:rPr>
              <w:t>總計</w:t>
            </w:r>
          </w:p>
        </w:tc>
        <w:tc>
          <w:tcPr>
            <w:tcW w:w="1985" w:type="dxa"/>
            <w:shd w:val="clear" w:color="auto" w:fill="auto"/>
            <w:vAlign w:val="center"/>
          </w:tcPr>
          <w:p w:rsidR="00356388" w:rsidRPr="0058056A" w:rsidRDefault="00356388" w:rsidP="00885545">
            <w:pPr>
              <w:pStyle w:val="142"/>
              <w:spacing w:line="260" w:lineRule="exact"/>
              <w:jc w:val="center"/>
            </w:pPr>
            <w:r w:rsidRPr="0058056A">
              <w:t>自發自用</w:t>
            </w:r>
          </w:p>
        </w:tc>
        <w:tc>
          <w:tcPr>
            <w:tcW w:w="2429" w:type="dxa"/>
            <w:shd w:val="clear" w:color="auto" w:fill="auto"/>
            <w:vAlign w:val="center"/>
          </w:tcPr>
          <w:p w:rsidR="00356388" w:rsidRPr="0058056A" w:rsidRDefault="00356388" w:rsidP="00885545">
            <w:pPr>
              <w:pStyle w:val="142"/>
              <w:spacing w:line="260" w:lineRule="exact"/>
              <w:jc w:val="center"/>
            </w:pPr>
            <w:r w:rsidRPr="0058056A">
              <w:t>轉供</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憑證案場</w:t>
            </w:r>
          </w:p>
        </w:tc>
        <w:tc>
          <w:tcPr>
            <w:tcW w:w="2126" w:type="dxa"/>
            <w:shd w:val="clear" w:color="auto" w:fill="auto"/>
            <w:vAlign w:val="center"/>
          </w:tcPr>
          <w:p w:rsidR="00356388" w:rsidRPr="0058056A" w:rsidRDefault="00356388" w:rsidP="00885545">
            <w:pPr>
              <w:pStyle w:val="142"/>
              <w:spacing w:line="260" w:lineRule="exact"/>
              <w:jc w:val="right"/>
            </w:pPr>
            <w:r w:rsidRPr="0058056A">
              <w:t>4,207案</w:t>
            </w:r>
          </w:p>
        </w:tc>
        <w:tc>
          <w:tcPr>
            <w:tcW w:w="1985" w:type="dxa"/>
            <w:shd w:val="clear" w:color="auto" w:fill="auto"/>
            <w:vAlign w:val="center"/>
          </w:tcPr>
          <w:p w:rsidR="00356388" w:rsidRPr="0058056A" w:rsidRDefault="00356388" w:rsidP="00885545">
            <w:pPr>
              <w:pStyle w:val="142"/>
              <w:spacing w:line="260" w:lineRule="exact"/>
              <w:jc w:val="right"/>
            </w:pPr>
            <w:r w:rsidRPr="0058056A">
              <w:t>903案</w:t>
            </w:r>
          </w:p>
        </w:tc>
        <w:tc>
          <w:tcPr>
            <w:tcW w:w="2429" w:type="dxa"/>
            <w:shd w:val="clear" w:color="auto" w:fill="auto"/>
            <w:vAlign w:val="center"/>
          </w:tcPr>
          <w:p w:rsidR="00356388" w:rsidRPr="0058056A" w:rsidRDefault="00356388" w:rsidP="00885545">
            <w:pPr>
              <w:pStyle w:val="142"/>
              <w:spacing w:line="260" w:lineRule="exact"/>
              <w:jc w:val="right"/>
            </w:pPr>
            <w:r w:rsidRPr="0058056A">
              <w:t>3,304案</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裝置容量</w:t>
            </w:r>
          </w:p>
        </w:tc>
        <w:tc>
          <w:tcPr>
            <w:tcW w:w="2126" w:type="dxa"/>
            <w:shd w:val="clear" w:color="auto" w:fill="auto"/>
            <w:vAlign w:val="center"/>
          </w:tcPr>
          <w:p w:rsidR="00356388" w:rsidRDefault="00356388" w:rsidP="00885545">
            <w:pPr>
              <w:pStyle w:val="142"/>
              <w:spacing w:line="260" w:lineRule="exact"/>
              <w:jc w:val="right"/>
            </w:pPr>
            <w:r w:rsidRPr="0058056A">
              <w:t>4,539,044</w:t>
            </w:r>
            <w:r w:rsidRPr="00356388">
              <w:rPr>
                <w:rFonts w:hint="eastAsia"/>
              </w:rPr>
              <w:t>瓩</w:t>
            </w:r>
          </w:p>
          <w:p w:rsidR="00356388" w:rsidRPr="0058056A" w:rsidRDefault="00356388" w:rsidP="00885545">
            <w:pPr>
              <w:pStyle w:val="142"/>
              <w:spacing w:line="260" w:lineRule="exact"/>
              <w:jc w:val="right"/>
              <w:rPr>
                <w:rFonts w:hint="eastAsia"/>
              </w:rPr>
            </w:pPr>
            <w:r>
              <w:rPr>
                <w:rFonts w:hint="eastAsia"/>
              </w:rPr>
              <w:t>(4,539MW)</w:t>
            </w:r>
          </w:p>
        </w:tc>
        <w:tc>
          <w:tcPr>
            <w:tcW w:w="1985" w:type="dxa"/>
            <w:shd w:val="clear" w:color="auto" w:fill="auto"/>
            <w:vAlign w:val="center"/>
          </w:tcPr>
          <w:p w:rsidR="00356388" w:rsidRDefault="00356388" w:rsidP="00885545">
            <w:pPr>
              <w:pStyle w:val="142"/>
              <w:spacing w:line="260" w:lineRule="exact"/>
              <w:jc w:val="right"/>
            </w:pPr>
            <w:r w:rsidRPr="0058056A">
              <w:t>351,073</w:t>
            </w:r>
            <w:r w:rsidRPr="00356388">
              <w:rPr>
                <w:rFonts w:hint="eastAsia"/>
              </w:rPr>
              <w:t>瓩</w:t>
            </w:r>
          </w:p>
          <w:p w:rsidR="00356388" w:rsidRPr="0058056A" w:rsidRDefault="00356388" w:rsidP="00885545">
            <w:pPr>
              <w:pStyle w:val="142"/>
              <w:spacing w:line="260" w:lineRule="exact"/>
              <w:jc w:val="right"/>
              <w:rPr>
                <w:rFonts w:hint="eastAsia"/>
              </w:rPr>
            </w:pPr>
            <w:r>
              <w:rPr>
                <w:rFonts w:hint="eastAsia"/>
              </w:rPr>
              <w:t>(3,511MW)</w:t>
            </w:r>
          </w:p>
        </w:tc>
        <w:tc>
          <w:tcPr>
            <w:tcW w:w="2429" w:type="dxa"/>
            <w:shd w:val="clear" w:color="auto" w:fill="auto"/>
            <w:vAlign w:val="center"/>
          </w:tcPr>
          <w:p w:rsidR="00356388" w:rsidRDefault="00356388" w:rsidP="00885545">
            <w:pPr>
              <w:pStyle w:val="142"/>
              <w:spacing w:line="260" w:lineRule="exact"/>
              <w:jc w:val="right"/>
            </w:pPr>
            <w:r w:rsidRPr="0058056A">
              <w:t>4,187,971</w:t>
            </w:r>
            <w:r w:rsidRPr="00356388">
              <w:rPr>
                <w:rFonts w:hint="eastAsia"/>
              </w:rPr>
              <w:t>瓩</w:t>
            </w:r>
          </w:p>
          <w:p w:rsidR="00356388" w:rsidRPr="0058056A" w:rsidRDefault="00356388" w:rsidP="00885545">
            <w:pPr>
              <w:pStyle w:val="142"/>
              <w:spacing w:line="260" w:lineRule="exact"/>
              <w:jc w:val="right"/>
              <w:rPr>
                <w:rFonts w:hint="eastAsia"/>
              </w:rPr>
            </w:pPr>
            <w:r>
              <w:rPr>
                <w:rFonts w:hint="eastAsia"/>
              </w:rPr>
              <w:t>(4,188M</w:t>
            </w:r>
            <w:r w:rsidR="00437C76">
              <w:rPr>
                <w:rFonts w:hint="eastAsia"/>
              </w:rPr>
              <w:t>W)</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憑證核發</w:t>
            </w:r>
          </w:p>
        </w:tc>
        <w:tc>
          <w:tcPr>
            <w:tcW w:w="2126" w:type="dxa"/>
            <w:shd w:val="clear" w:color="auto" w:fill="auto"/>
            <w:vAlign w:val="center"/>
          </w:tcPr>
          <w:p w:rsidR="00356388" w:rsidRDefault="00356388" w:rsidP="00885545">
            <w:pPr>
              <w:pStyle w:val="142"/>
              <w:spacing w:line="260" w:lineRule="exact"/>
              <w:jc w:val="right"/>
            </w:pPr>
            <w:r w:rsidRPr="0058056A">
              <w:t>943</w:t>
            </w:r>
            <w:r w:rsidR="000D3519">
              <w:rPr>
                <w:rFonts w:hint="eastAsia"/>
              </w:rPr>
              <w:t>萬</w:t>
            </w:r>
            <w:r w:rsidRPr="0058056A">
              <w:t>2,253張</w:t>
            </w:r>
          </w:p>
          <w:p w:rsidR="00356388" w:rsidRPr="0058056A" w:rsidRDefault="000D3519" w:rsidP="00885545">
            <w:pPr>
              <w:pStyle w:val="142"/>
              <w:spacing w:line="260" w:lineRule="exact"/>
              <w:jc w:val="right"/>
              <w:rPr>
                <w:rFonts w:hint="eastAsia"/>
              </w:rPr>
            </w:pPr>
            <w:r>
              <w:rPr>
                <w:rFonts w:hint="eastAsia"/>
              </w:rPr>
              <w:t>(94.32億度)</w:t>
            </w:r>
          </w:p>
        </w:tc>
        <w:tc>
          <w:tcPr>
            <w:tcW w:w="1985" w:type="dxa"/>
            <w:shd w:val="clear" w:color="auto" w:fill="auto"/>
            <w:vAlign w:val="center"/>
          </w:tcPr>
          <w:p w:rsidR="00356388" w:rsidRDefault="00356388" w:rsidP="00885545">
            <w:pPr>
              <w:pStyle w:val="142"/>
              <w:spacing w:line="260" w:lineRule="exact"/>
              <w:jc w:val="right"/>
            </w:pPr>
            <w:r w:rsidRPr="0058056A">
              <w:t>87</w:t>
            </w:r>
            <w:r w:rsidR="000D3519">
              <w:rPr>
                <w:rFonts w:hint="eastAsia"/>
              </w:rPr>
              <w:t>萬</w:t>
            </w:r>
            <w:r w:rsidRPr="0058056A">
              <w:t>8,280張</w:t>
            </w:r>
          </w:p>
          <w:p w:rsidR="00356388" w:rsidRPr="0058056A" w:rsidRDefault="000D3519" w:rsidP="00885545">
            <w:pPr>
              <w:pStyle w:val="142"/>
              <w:spacing w:line="260" w:lineRule="exact"/>
              <w:jc w:val="right"/>
              <w:rPr>
                <w:rFonts w:hint="eastAsia"/>
              </w:rPr>
            </w:pPr>
            <w:r>
              <w:rPr>
                <w:rFonts w:hint="eastAsia"/>
              </w:rPr>
              <w:t>(8.78億度)</w:t>
            </w:r>
          </w:p>
        </w:tc>
        <w:tc>
          <w:tcPr>
            <w:tcW w:w="2429" w:type="dxa"/>
            <w:shd w:val="clear" w:color="auto" w:fill="auto"/>
            <w:vAlign w:val="center"/>
          </w:tcPr>
          <w:p w:rsidR="00356388" w:rsidRDefault="00356388" w:rsidP="00885545">
            <w:pPr>
              <w:pStyle w:val="142"/>
              <w:spacing w:line="260" w:lineRule="exact"/>
              <w:jc w:val="right"/>
            </w:pPr>
            <w:r w:rsidRPr="0058056A">
              <w:t>855</w:t>
            </w:r>
            <w:r w:rsidR="000D3519">
              <w:rPr>
                <w:rFonts w:hint="eastAsia"/>
              </w:rPr>
              <w:t>萬</w:t>
            </w:r>
            <w:r w:rsidRPr="0058056A">
              <w:t>3,973張</w:t>
            </w:r>
          </w:p>
          <w:p w:rsidR="00356388" w:rsidRPr="0058056A" w:rsidRDefault="000D3519" w:rsidP="00885545">
            <w:pPr>
              <w:pStyle w:val="142"/>
              <w:spacing w:line="260" w:lineRule="exact"/>
              <w:jc w:val="right"/>
              <w:rPr>
                <w:rFonts w:hint="eastAsia"/>
              </w:rPr>
            </w:pPr>
            <w:r>
              <w:rPr>
                <w:rFonts w:hint="eastAsia"/>
              </w:rPr>
              <w:t>(85.54億度)</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憑證交易</w:t>
            </w:r>
          </w:p>
        </w:tc>
        <w:tc>
          <w:tcPr>
            <w:tcW w:w="2126" w:type="dxa"/>
            <w:shd w:val="clear" w:color="auto" w:fill="auto"/>
            <w:vAlign w:val="center"/>
          </w:tcPr>
          <w:p w:rsidR="00356388" w:rsidRDefault="00356388" w:rsidP="00885545">
            <w:pPr>
              <w:pStyle w:val="142"/>
              <w:spacing w:line="260" w:lineRule="exact"/>
              <w:jc w:val="right"/>
            </w:pPr>
            <w:r w:rsidRPr="0058056A">
              <w:t>863</w:t>
            </w:r>
            <w:r w:rsidR="000D3519">
              <w:rPr>
                <w:rFonts w:hint="eastAsia"/>
              </w:rPr>
              <w:t>萬</w:t>
            </w:r>
            <w:r w:rsidRPr="0058056A">
              <w:t>8,777張</w:t>
            </w:r>
          </w:p>
          <w:p w:rsidR="000D3519" w:rsidRPr="0058056A" w:rsidRDefault="000D3519" w:rsidP="00885545">
            <w:pPr>
              <w:pStyle w:val="142"/>
              <w:spacing w:line="260" w:lineRule="exact"/>
              <w:jc w:val="right"/>
              <w:rPr>
                <w:rFonts w:hint="eastAsia"/>
              </w:rPr>
            </w:pPr>
            <w:r>
              <w:rPr>
                <w:rFonts w:hint="eastAsia"/>
              </w:rPr>
              <w:t>(86.39億度)</w:t>
            </w:r>
          </w:p>
        </w:tc>
        <w:tc>
          <w:tcPr>
            <w:tcW w:w="1985" w:type="dxa"/>
            <w:shd w:val="clear" w:color="auto" w:fill="auto"/>
            <w:vAlign w:val="center"/>
          </w:tcPr>
          <w:p w:rsidR="00356388" w:rsidRDefault="00356388" w:rsidP="00885545">
            <w:pPr>
              <w:pStyle w:val="142"/>
              <w:spacing w:line="260" w:lineRule="exact"/>
              <w:jc w:val="right"/>
            </w:pPr>
            <w:r w:rsidRPr="0058056A">
              <w:t>20</w:t>
            </w:r>
            <w:r w:rsidR="000D3519">
              <w:rPr>
                <w:rFonts w:hint="eastAsia"/>
              </w:rPr>
              <w:t>萬</w:t>
            </w:r>
            <w:r w:rsidRPr="0058056A">
              <w:t>1,791張</w:t>
            </w:r>
          </w:p>
          <w:p w:rsidR="000D3519" w:rsidRPr="0058056A" w:rsidRDefault="000D3519" w:rsidP="00885545">
            <w:pPr>
              <w:pStyle w:val="142"/>
              <w:spacing w:line="260" w:lineRule="exact"/>
              <w:jc w:val="right"/>
              <w:rPr>
                <w:rFonts w:hint="eastAsia"/>
              </w:rPr>
            </w:pPr>
            <w:r>
              <w:rPr>
                <w:rFonts w:hint="eastAsia"/>
              </w:rPr>
              <w:t>(2.02億度)</w:t>
            </w:r>
          </w:p>
        </w:tc>
        <w:tc>
          <w:tcPr>
            <w:tcW w:w="2429" w:type="dxa"/>
            <w:shd w:val="clear" w:color="auto" w:fill="auto"/>
            <w:vAlign w:val="center"/>
          </w:tcPr>
          <w:p w:rsidR="00356388" w:rsidRDefault="00356388" w:rsidP="00885545">
            <w:pPr>
              <w:pStyle w:val="142"/>
              <w:spacing w:line="260" w:lineRule="exact"/>
              <w:jc w:val="right"/>
            </w:pPr>
            <w:r w:rsidRPr="0058056A">
              <w:t>843</w:t>
            </w:r>
            <w:r w:rsidR="000D3519">
              <w:rPr>
                <w:rFonts w:hint="eastAsia"/>
              </w:rPr>
              <w:t>萬</w:t>
            </w:r>
            <w:r w:rsidRPr="0058056A">
              <w:t>6,986張</w:t>
            </w:r>
          </w:p>
          <w:p w:rsidR="000D3519" w:rsidRPr="0058056A" w:rsidRDefault="000D3519" w:rsidP="00885545">
            <w:pPr>
              <w:pStyle w:val="142"/>
              <w:spacing w:line="260" w:lineRule="exact"/>
              <w:jc w:val="right"/>
              <w:rPr>
                <w:rFonts w:hint="eastAsia"/>
              </w:rPr>
            </w:pPr>
            <w:r>
              <w:rPr>
                <w:rFonts w:hint="eastAsia"/>
              </w:rPr>
              <w:t>(84.37億度)</w:t>
            </w:r>
          </w:p>
        </w:tc>
      </w:tr>
    </w:tbl>
    <w:p w:rsidR="00437C76" w:rsidRDefault="00437C76" w:rsidP="00234A60">
      <w:pPr>
        <w:pStyle w:val="142"/>
      </w:pPr>
      <w:r>
        <w:rPr>
          <w:rFonts w:hint="eastAsia"/>
        </w:rPr>
        <w:t>說    明：每1張再生能源憑證代表1,000度綠電</w:t>
      </w:r>
      <w:r w:rsidRPr="00234A60">
        <w:rPr>
          <w:rFonts w:hint="eastAsia"/>
        </w:rPr>
        <w:t>。</w:t>
      </w:r>
    </w:p>
    <w:p w:rsidR="00234A60" w:rsidRDefault="00234A60" w:rsidP="00234A60">
      <w:pPr>
        <w:pStyle w:val="142"/>
      </w:pPr>
      <w:r>
        <w:rPr>
          <w:rFonts w:hint="eastAsia"/>
        </w:rPr>
        <w:t>資料來源：標準局提供</w:t>
      </w:r>
      <w:r w:rsidRPr="00234A60">
        <w:rPr>
          <w:rFonts w:hint="eastAsia"/>
        </w:rPr>
        <w:t>。</w:t>
      </w:r>
    </w:p>
    <w:p w:rsidR="00234A60" w:rsidRDefault="00234A60" w:rsidP="00234A60">
      <w:pPr>
        <w:pStyle w:val="200"/>
        <w:spacing w:line="500" w:lineRule="exact"/>
        <w:ind w:left="751" w:hangingChars="265" w:hanging="751"/>
        <w:jc w:val="both"/>
        <w:rPr>
          <w:b/>
          <w:bCs/>
          <w:sz w:val="28"/>
          <w:szCs w:val="32"/>
        </w:rPr>
      </w:pPr>
      <w:r>
        <w:rPr>
          <w:rFonts w:hint="eastAsia"/>
          <w:b/>
          <w:bCs/>
          <w:sz w:val="28"/>
          <w:szCs w:val="32"/>
        </w:rPr>
        <w:t xml:space="preserve">表2  </w:t>
      </w:r>
      <w:r w:rsidRPr="00234A60">
        <w:rPr>
          <w:rFonts w:hint="eastAsia"/>
          <w:b/>
          <w:bCs/>
          <w:sz w:val="28"/>
          <w:szCs w:val="32"/>
        </w:rPr>
        <w:t>迄114年7月底</w:t>
      </w:r>
      <w:r>
        <w:rPr>
          <w:rFonts w:hint="eastAsia"/>
          <w:b/>
          <w:bCs/>
          <w:sz w:val="28"/>
          <w:szCs w:val="32"/>
        </w:rPr>
        <w:t>標準局各項協助綠電及再生能源憑證取得之方案推動概況表</w:t>
      </w:r>
    </w:p>
    <w:tbl>
      <w:tblPr>
        <w:tblW w:w="8495"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9"/>
        <w:gridCol w:w="2217"/>
        <w:gridCol w:w="3311"/>
        <w:gridCol w:w="2268"/>
      </w:tblGrid>
      <w:tr w:rsidR="00234A60" w:rsidRPr="00234A60" w:rsidTr="005738E2">
        <w:trPr>
          <w:trHeight w:val="20"/>
          <w:tblHeader/>
        </w:trPr>
        <w:tc>
          <w:tcPr>
            <w:tcW w:w="699" w:type="dxa"/>
            <w:shd w:val="clear" w:color="auto" w:fill="auto"/>
            <w:vAlign w:val="center"/>
            <w:hideMark/>
          </w:tcPr>
          <w:p w:rsidR="00234A60" w:rsidRPr="00234A60" w:rsidRDefault="00234A60" w:rsidP="000D4FB2">
            <w:pPr>
              <w:pStyle w:val="142"/>
              <w:spacing w:line="240" w:lineRule="exact"/>
              <w:jc w:val="center"/>
            </w:pPr>
            <w:r w:rsidRPr="00234A60">
              <w:rPr>
                <w:rFonts w:hint="eastAsia"/>
              </w:rPr>
              <w:t>計畫名稱</w:t>
            </w:r>
          </w:p>
        </w:tc>
        <w:tc>
          <w:tcPr>
            <w:tcW w:w="2217"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單一電號多用戶1.0</w:t>
            </w:r>
          </w:p>
        </w:tc>
        <w:tc>
          <w:tcPr>
            <w:tcW w:w="3311"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綠色租賃</w:t>
            </w:r>
          </w:p>
        </w:tc>
        <w:tc>
          <w:tcPr>
            <w:tcW w:w="2268"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再生能源綠市集</w:t>
            </w:r>
          </w:p>
        </w:tc>
      </w:tr>
      <w:tr w:rsidR="00234A60" w:rsidRPr="00234A60" w:rsidTr="005738E2">
        <w:trPr>
          <w:trHeight w:val="20"/>
        </w:trPr>
        <w:tc>
          <w:tcPr>
            <w:tcW w:w="699"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辦理情形</w:t>
            </w:r>
          </w:p>
        </w:tc>
        <w:tc>
          <w:tcPr>
            <w:tcW w:w="2217"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109年第4季公告「再生能源憑證單一電號多用戶交易輔導示範計畫」，109年由台北101大樓協助其承租戶台灣萊雅完成綠電轉供交易、110年完成元大證劵西門分公司轉供交易，該計畫迄今仍持續推動。</w:t>
            </w:r>
          </w:p>
        </w:tc>
        <w:tc>
          <w:tcPr>
            <w:tcW w:w="3311"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111年7月推出「綠色租賃方案」，國泰人壽之國泰敦南信義大樓、國泰金融中心、國泰人壽總公司大樓、國泰敦南商業大樓，開發金控之凱基大直大樓、中國人壽大樓及台達電4個生產基地已陸續於111年9至12月以此方案開始綠電轉供；台北世界貿易中心國際貿易大樓亦於112年6月開始綠電轉供，該方案迄今仍持續推動。</w:t>
            </w:r>
          </w:p>
        </w:tc>
        <w:tc>
          <w:tcPr>
            <w:tcW w:w="2268" w:type="dxa"/>
            <w:shd w:val="clear" w:color="auto" w:fill="auto"/>
            <w:hideMark/>
          </w:tcPr>
          <w:p w:rsidR="00234A60" w:rsidRPr="00234A60" w:rsidRDefault="00234A60" w:rsidP="000D4FB2">
            <w:pPr>
              <w:pStyle w:val="142"/>
              <w:spacing w:line="240" w:lineRule="exact"/>
              <w:jc w:val="both"/>
              <w:rPr>
                <w:rFonts w:hint="eastAsia"/>
              </w:rPr>
            </w:pPr>
            <w:r w:rsidRPr="00234A60">
              <w:rPr>
                <w:rFonts w:hint="eastAsia"/>
              </w:rPr>
              <w:t>112年5月24日、7月7日、8月10日、9月15日、9月22日於北中南，及113年7月19日8月20日、9月20日、10月30日於北中南，計共辦理「再生能源綠市集」活動9場。</w:t>
            </w:r>
          </w:p>
        </w:tc>
      </w:tr>
      <w:tr w:rsidR="00234A60" w:rsidRPr="00234A60" w:rsidTr="005738E2">
        <w:trPr>
          <w:trHeight w:val="20"/>
        </w:trPr>
        <w:tc>
          <w:tcPr>
            <w:tcW w:w="699"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執行成果</w:t>
            </w:r>
          </w:p>
        </w:tc>
        <w:tc>
          <w:tcPr>
            <w:tcW w:w="2217"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累計至114年至7月底參與用戶家數為</w:t>
            </w:r>
            <w:r w:rsidRPr="00234A60">
              <w:rPr>
                <w:rFonts w:hint="eastAsia"/>
                <w:b/>
                <w:bCs/>
              </w:rPr>
              <w:t>83家</w:t>
            </w:r>
            <w:r w:rsidRPr="00234A60">
              <w:rPr>
                <w:rFonts w:hint="eastAsia"/>
              </w:rPr>
              <w:t>，共計累計憑證張數為</w:t>
            </w:r>
            <w:r w:rsidRPr="00234A60">
              <w:rPr>
                <w:rFonts w:hint="eastAsia"/>
                <w:b/>
                <w:bCs/>
              </w:rPr>
              <w:t>3萬738張</w:t>
            </w:r>
            <w:r w:rsidRPr="00234A60">
              <w:rPr>
                <w:rFonts w:hint="eastAsia"/>
              </w:rPr>
              <w:t>。</w:t>
            </w:r>
          </w:p>
        </w:tc>
        <w:tc>
          <w:tcPr>
            <w:tcW w:w="3311" w:type="dxa"/>
            <w:shd w:val="clear" w:color="auto" w:fill="auto"/>
            <w:hideMark/>
          </w:tcPr>
          <w:p w:rsidR="00234A60" w:rsidRPr="00234A60" w:rsidRDefault="00234A60" w:rsidP="000D4FB2">
            <w:pPr>
              <w:pStyle w:val="142"/>
              <w:spacing w:line="240" w:lineRule="exact"/>
              <w:jc w:val="both"/>
              <w:rPr>
                <w:rFonts w:hint="eastAsia"/>
              </w:rPr>
            </w:pPr>
            <w:r w:rsidRPr="00234A60">
              <w:rPr>
                <w:rFonts w:hint="eastAsia"/>
              </w:rPr>
              <w:t>累計至114年至7月底參與用戶家數為</w:t>
            </w:r>
            <w:r w:rsidRPr="00234A60">
              <w:rPr>
                <w:rFonts w:hint="eastAsia"/>
                <w:b/>
                <w:bCs/>
              </w:rPr>
              <w:t>140家</w:t>
            </w:r>
            <w:r w:rsidRPr="00234A60">
              <w:rPr>
                <w:rFonts w:hint="eastAsia"/>
              </w:rPr>
              <w:t>，共計累計憑證張數為</w:t>
            </w:r>
            <w:r w:rsidRPr="00234A60">
              <w:rPr>
                <w:rFonts w:hint="eastAsia"/>
                <w:b/>
                <w:bCs/>
              </w:rPr>
              <w:t>12萬1,658張</w:t>
            </w:r>
            <w:r w:rsidRPr="00234A60">
              <w:rPr>
                <w:rFonts w:hint="eastAsia"/>
              </w:rPr>
              <w:t>。</w:t>
            </w:r>
          </w:p>
        </w:tc>
        <w:tc>
          <w:tcPr>
            <w:tcW w:w="2268"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綠市集實體活動約813人次、100家企業參與，促成中國生產力中心等</w:t>
            </w:r>
            <w:r w:rsidRPr="00234A60">
              <w:rPr>
                <w:rFonts w:hint="eastAsia"/>
                <w:b/>
                <w:bCs/>
              </w:rPr>
              <w:t>20家</w:t>
            </w:r>
            <w:r w:rsidRPr="00234A60">
              <w:rPr>
                <w:rFonts w:hint="eastAsia"/>
              </w:rPr>
              <w:t>與售電業簽約採購綠電。</w:t>
            </w:r>
          </w:p>
        </w:tc>
      </w:tr>
    </w:tbl>
    <w:p w:rsidR="00234A60" w:rsidRPr="00234A60" w:rsidRDefault="0042177C" w:rsidP="00234A60">
      <w:pPr>
        <w:pStyle w:val="142"/>
        <w:rPr>
          <w:rFonts w:hint="eastAsia"/>
        </w:rPr>
      </w:pPr>
      <w:r>
        <w:rPr>
          <w:rFonts w:hint="eastAsia"/>
        </w:rPr>
        <w:t>資料來源：標準局提供</w:t>
      </w:r>
      <w:r w:rsidRPr="0042177C">
        <w:rPr>
          <w:rFonts w:hint="eastAsia"/>
        </w:rPr>
        <w:t>。</w:t>
      </w:r>
    </w:p>
    <w:p w:rsidR="00E4062E" w:rsidRDefault="00E4062E" w:rsidP="00E4062E">
      <w:pPr>
        <w:ind w:left="566" w:firstLine="566"/>
      </w:pPr>
      <w:r>
        <w:rPr>
          <w:rFonts w:hint="eastAsia"/>
        </w:rPr>
        <w:t>綜上，</w:t>
      </w:r>
      <w:r w:rsidR="0068516F" w:rsidRPr="0068516F">
        <w:rPr>
          <w:rFonts w:hint="eastAsia"/>
        </w:rPr>
        <w:t>標準局115年度</w:t>
      </w:r>
      <w:r w:rsidR="005F231C" w:rsidRPr="005F231C">
        <w:rPr>
          <w:rFonts w:hint="eastAsia"/>
        </w:rPr>
        <w:t>預算案</w:t>
      </w:r>
      <w:r w:rsidR="00A13F4F" w:rsidRPr="00A13F4F">
        <w:rPr>
          <w:rFonts w:hint="eastAsia"/>
        </w:rPr>
        <w:t>於「建立度量衡及標準檢測驗證-淨零科技標準檢測驗證」項下</w:t>
      </w:r>
      <w:r w:rsidR="00437C76">
        <w:rPr>
          <w:rFonts w:hint="eastAsia"/>
        </w:rPr>
        <w:t>賡續</w:t>
      </w:r>
      <w:r w:rsidR="00A13F4F" w:rsidRPr="00A13F4F">
        <w:rPr>
          <w:rFonts w:hint="eastAsia"/>
        </w:rPr>
        <w:t>編列「綠電交易拓展暨數位</w:t>
      </w:r>
      <w:r w:rsidR="000D4FB2" w:rsidRPr="000D4FB2">
        <w:rPr>
          <w:rFonts w:hint="eastAsia"/>
        </w:rPr>
        <w:lastRenderedPageBreak/>
        <w:t>碳</w:t>
      </w:r>
      <w:r w:rsidR="00A13F4F" w:rsidRPr="00A13F4F">
        <w:rPr>
          <w:rFonts w:hint="eastAsia"/>
        </w:rPr>
        <w:t>查證技術」7,905萬5千元</w:t>
      </w:r>
      <w:r w:rsidR="0068516F">
        <w:rPr>
          <w:rFonts w:hint="eastAsia"/>
        </w:rPr>
        <w:t>，</w:t>
      </w:r>
      <w:r w:rsidR="005738E2">
        <w:rPr>
          <w:rFonts w:hint="eastAsia"/>
        </w:rPr>
        <w:t>該局自106年間已</w:t>
      </w:r>
      <w:r w:rsidR="00AE275A">
        <w:rPr>
          <w:rFonts w:hint="eastAsia"/>
        </w:rPr>
        <w:t>成立憑證中心</w:t>
      </w:r>
      <w:r w:rsidR="005738E2">
        <w:rPr>
          <w:rFonts w:hint="eastAsia"/>
        </w:rPr>
        <w:t>，並</w:t>
      </w:r>
      <w:r w:rsidR="00AE275A">
        <w:rPr>
          <w:rFonts w:hint="eastAsia"/>
        </w:rPr>
        <w:t>推動各項協助取得綠電方案，</w:t>
      </w:r>
      <w:r w:rsidR="00F961D8">
        <w:rPr>
          <w:rFonts w:hint="eastAsia"/>
        </w:rPr>
        <w:t>鑑於環境部將於115年度開徵碳費，又中小企業於綠電交易市場相對弱勢，允宜通盤檢討現有方案推動成效，</w:t>
      </w:r>
      <w:r w:rsidR="00F961D8" w:rsidRPr="00F961D8">
        <w:rPr>
          <w:rFonts w:hint="eastAsia"/>
        </w:rPr>
        <w:t>並優化憑證中心</w:t>
      </w:r>
      <w:r w:rsidR="00F961D8">
        <w:rPr>
          <w:rFonts w:hint="eastAsia"/>
        </w:rPr>
        <w:t>平台</w:t>
      </w:r>
      <w:r w:rsidR="00F961D8" w:rsidRPr="00F961D8">
        <w:rPr>
          <w:rFonts w:hint="eastAsia"/>
        </w:rPr>
        <w:t>交易功能，俾協助中小企業購買綠電及掌握淨零轉型趨勢，以提升市場競爭力。</w:t>
      </w:r>
    </w:p>
    <w:bookmarkEnd w:id="3"/>
    <w:sectPr w:rsidR="00E4062E"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C65E22" w:rsidRPr="00C65E22">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B30869" w:rsidRPr="00B30869" w:rsidRDefault="00B30869" w:rsidP="00B30869">
      <w:pPr>
        <w:pStyle w:val="142"/>
        <w:ind w:left="83" w:hangingChars="34" w:hanging="83"/>
        <w:jc w:val="both"/>
        <w:rPr>
          <w:rFonts w:hint="eastAsia"/>
        </w:rPr>
      </w:pPr>
      <w:r>
        <w:rPr>
          <w:rStyle w:val="afa"/>
        </w:rPr>
        <w:footnoteRef/>
      </w:r>
      <w:r>
        <w:rPr>
          <w:rFonts w:hint="eastAsia"/>
        </w:rPr>
        <w:t>標準局110至113年度</w:t>
      </w:r>
      <w:r w:rsidRPr="00B30869">
        <w:rPr>
          <w:rFonts w:hint="eastAsia"/>
        </w:rPr>
        <w:t>「再生能源憑證運行與發展計畫」</w:t>
      </w:r>
      <w:r>
        <w:rPr>
          <w:rFonts w:hint="eastAsia"/>
        </w:rPr>
        <w:t>共編列預算數</w:t>
      </w:r>
      <w:r w:rsidR="00EC08AA">
        <w:rPr>
          <w:rFonts w:hint="eastAsia"/>
        </w:rPr>
        <w:t>2</w:t>
      </w:r>
      <w:r>
        <w:rPr>
          <w:rFonts w:hint="eastAsia"/>
        </w:rPr>
        <w:t>億</w:t>
      </w:r>
      <w:r w:rsidR="00EC08AA">
        <w:rPr>
          <w:rFonts w:hint="eastAsia"/>
        </w:rPr>
        <w:t>2</w:t>
      </w:r>
      <w:r>
        <w:rPr>
          <w:rFonts w:hint="eastAsia"/>
        </w:rPr>
        <w:t>,</w:t>
      </w:r>
      <w:r w:rsidR="00EC08AA">
        <w:rPr>
          <w:rFonts w:hint="eastAsia"/>
        </w:rPr>
        <w:t>101</w:t>
      </w:r>
      <w:r>
        <w:rPr>
          <w:rFonts w:hint="eastAsia"/>
        </w:rPr>
        <w:t>萬，累計決算數為</w:t>
      </w:r>
      <w:r w:rsidR="00EC08AA">
        <w:rPr>
          <w:rFonts w:hint="eastAsia"/>
        </w:rPr>
        <w:t>2億1,702萬1千元</w:t>
      </w:r>
      <w:r w:rsidRPr="00B30869">
        <w:rPr>
          <w:rFonts w:hint="eastAsia"/>
        </w:rPr>
        <w:t>。</w:t>
      </w:r>
    </w:p>
  </w:footnote>
  <w:footnote w:id="2">
    <w:p w:rsidR="005C563D" w:rsidRPr="005C563D" w:rsidRDefault="005C563D" w:rsidP="005C563D">
      <w:pPr>
        <w:pStyle w:val="142"/>
        <w:ind w:left="83" w:hangingChars="34" w:hanging="83"/>
        <w:jc w:val="both"/>
        <w:rPr>
          <w:rFonts w:hint="eastAsia"/>
        </w:rPr>
      </w:pPr>
      <w:r>
        <w:rPr>
          <w:rStyle w:val="afa"/>
        </w:rPr>
        <w:footnoteRef/>
      </w:r>
      <w:r>
        <w:rPr>
          <w:rFonts w:hint="eastAsia"/>
        </w:rPr>
        <w:t>資料來源，經濟部能源署再生能源裝機容量統計表(發</w:t>
      </w:r>
      <w:r w:rsidR="00437C76">
        <w:rPr>
          <w:rFonts w:hint="eastAsia"/>
        </w:rPr>
        <w:t>布</w:t>
      </w:r>
      <w:r>
        <w:rPr>
          <w:rFonts w:hint="eastAsia"/>
        </w:rPr>
        <w:t>日期114年10月3日)</w:t>
      </w:r>
      <w:r w:rsidRPr="005C563D">
        <w:rPr>
          <w:rFonts w:hint="eastAsia"/>
        </w:rPr>
        <w:t>。</w:t>
      </w:r>
    </w:p>
  </w:footnote>
  <w:footnote w:id="3">
    <w:p w:rsidR="000D3519" w:rsidRPr="000D3519" w:rsidRDefault="000D3519" w:rsidP="000D3519">
      <w:pPr>
        <w:pStyle w:val="142"/>
        <w:ind w:left="83" w:hangingChars="34" w:hanging="83"/>
        <w:jc w:val="both"/>
        <w:rPr>
          <w:rFonts w:hint="eastAsia"/>
        </w:rPr>
      </w:pPr>
      <w:r>
        <w:rPr>
          <w:rStyle w:val="afa"/>
        </w:rPr>
        <w:footnoteRef/>
      </w:r>
      <w:r>
        <w:rPr>
          <w:rFonts w:hint="eastAsia"/>
        </w:rPr>
        <w:t>環境部碳費3項子法包含</w:t>
      </w:r>
      <w:r w:rsidR="0042177C">
        <w:rPr>
          <w:rFonts w:hint="eastAsia"/>
        </w:rPr>
        <w:t>碳費收費辦法</w:t>
      </w:r>
      <w:r w:rsidR="0042177C" w:rsidRPr="0042177C">
        <w:rPr>
          <w:rFonts w:hint="eastAsia"/>
        </w:rPr>
        <w:t>、</w:t>
      </w:r>
      <w:r w:rsidR="0042177C">
        <w:rPr>
          <w:rFonts w:hint="eastAsia"/>
        </w:rPr>
        <w:t>碳費徵收對象溫室氣體減量指定目標及自主減量計畫管理辦法</w:t>
      </w:r>
      <w:r w:rsidR="0042177C" w:rsidRPr="0042177C">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5E22"/>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3517E31D-8C25-4276-9CE1-AC68A0F9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95EE8-D814-416B-AD4B-C5791A864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375</Words>
  <Characters>2142</Characters>
  <Application>Microsoft Office Word</Application>
  <DocSecurity>0</DocSecurity>
  <Lines>17</Lines>
  <Paragraphs>5</Paragraphs>
  <ScaleCrop>false</ScaleCrop>
  <Company>HOME</Company>
  <LinksUpToDate>false</LinksUpToDate>
  <CharactersWithSpaces>2512</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2025-11-10T06:03:00Z</dcterms:created>
  <dcterms:modified xsi:type="dcterms:W3CDTF">2025-11-10T06:03:00Z</dcterms:modified>
</cp:coreProperties>
</file>