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EA06CE" w:rsidRDefault="00EA06CE" w:rsidP="00024D6B">
      <w:pPr>
        <w:pStyle w:val="14"/>
        <w:ind w:left="490" w:hangingChars="173" w:hanging="490"/>
      </w:pPr>
      <w:bookmarkStart w:id="2" w:name="_Toc495509786"/>
      <w:bookmarkStart w:id="3" w:name="_Toc495757757"/>
      <w:bookmarkStart w:id="4" w:name="_Toc495761129"/>
      <w:bookmarkStart w:id="5" w:name="_Toc86671678"/>
      <w:bookmarkStart w:id="6" w:name="_Toc115158823"/>
      <w:bookmarkStart w:id="7" w:name="_Toc115440201"/>
      <w:bookmarkStart w:id="8" w:name="_Toc212644236"/>
      <w:r>
        <w:t>一二</w:t>
      </w:r>
      <w:r>
        <w:rPr>
          <w:rFonts w:hint="eastAsia"/>
        </w:rPr>
        <w:t>、</w:t>
      </w:r>
      <w:r w:rsidR="0073123C">
        <w:rPr>
          <w:rFonts w:hint="eastAsia"/>
        </w:rPr>
        <w:t>1</w:t>
      </w:r>
      <w:r w:rsidR="0073123C">
        <w:t>15年度</w:t>
      </w:r>
      <w:r w:rsidR="00C63EB9">
        <w:t>新增補助地方政府進行營建</w:t>
      </w:r>
      <w:r w:rsidR="005B403D">
        <w:t>產出物流向追蹤</w:t>
      </w:r>
      <w:r w:rsidR="005B403D">
        <w:rPr>
          <w:rFonts w:hint="eastAsia"/>
        </w:rPr>
        <w:t>，並</w:t>
      </w:r>
      <w:r w:rsidR="00C63EB9">
        <w:t>推動直轄市籌組跨局處推動平台</w:t>
      </w:r>
      <w:r w:rsidR="00C63EB9">
        <w:rPr>
          <w:rFonts w:hint="eastAsia"/>
        </w:rPr>
        <w:t>，</w:t>
      </w:r>
      <w:r w:rsidR="00C63EB9">
        <w:t>然</w:t>
      </w:r>
      <w:r w:rsidR="005B403D">
        <w:t>相關列管事項委外辦理</w:t>
      </w:r>
      <w:r w:rsidR="005B403D">
        <w:rPr>
          <w:rFonts w:hint="eastAsia"/>
        </w:rPr>
        <w:t>，容有未盡妥適之處</w:t>
      </w:r>
      <w:bookmarkEnd w:id="8"/>
    </w:p>
    <w:p w:rsidR="005B403D" w:rsidRDefault="005B403D" w:rsidP="005B403D">
      <w:pPr>
        <w:ind w:left="566" w:firstLine="566"/>
      </w:pPr>
      <w:r w:rsidRPr="005B403D">
        <w:rPr>
          <w:rFonts w:hint="eastAsia"/>
        </w:rPr>
        <w:t>資源循環署11</w:t>
      </w:r>
      <w:r>
        <w:t>5</w:t>
      </w:r>
      <w:r w:rsidRPr="005B403D">
        <w:rPr>
          <w:rFonts w:hint="eastAsia"/>
        </w:rPr>
        <w:t>年度預算案於「</w:t>
      </w:r>
      <w:r w:rsidR="0079579F">
        <w:rPr>
          <w:rFonts w:hint="eastAsia"/>
        </w:rPr>
        <w:t>資源循環及廢棄物管理</w:t>
      </w:r>
      <w:r w:rsidRPr="005B403D">
        <w:rPr>
          <w:rFonts w:hint="eastAsia"/>
        </w:rPr>
        <w:t>」計畫之「</w:t>
      </w:r>
      <w:r w:rsidR="0079579F">
        <w:rPr>
          <w:rFonts w:hint="eastAsia"/>
        </w:rPr>
        <w:t>循環處理</w:t>
      </w:r>
      <w:r w:rsidRPr="005B403D">
        <w:rPr>
          <w:rFonts w:hint="eastAsia"/>
        </w:rPr>
        <w:t>」分支計畫編列</w:t>
      </w:r>
      <w:r w:rsidR="0079579F">
        <w:rPr>
          <w:rFonts w:hint="eastAsia"/>
        </w:rPr>
        <w:t>1</w:t>
      </w:r>
      <w:r w:rsidR="0079579F">
        <w:t>,460萬元</w:t>
      </w:r>
      <w:bookmarkStart w:id="9" w:name="_Hlk209261424"/>
      <w:r w:rsidR="00161252">
        <w:rPr>
          <w:rFonts w:hint="eastAsia"/>
        </w:rPr>
        <w:t>，用以</w:t>
      </w:r>
      <w:r w:rsidR="0079579F">
        <w:t>推動直轄市籌組跨局處推動平台</w:t>
      </w:r>
      <w:r w:rsidR="00FE6F8B">
        <w:t>以</w:t>
      </w:r>
      <w:r w:rsidR="0079579F">
        <w:t>進行列管</w:t>
      </w:r>
      <w:r w:rsidR="00FE6F8B" w:rsidRPr="00FE6F8B">
        <w:rPr>
          <w:rFonts w:hint="eastAsia"/>
        </w:rPr>
        <w:t>，</w:t>
      </w:r>
      <w:r w:rsidR="00161252">
        <w:rPr>
          <w:rFonts w:hint="eastAsia"/>
        </w:rPr>
        <w:t>另</w:t>
      </w:r>
      <w:r w:rsidR="00161252" w:rsidRPr="00161252">
        <w:rPr>
          <w:rFonts w:hint="eastAsia"/>
        </w:rPr>
        <w:t>於</w:t>
      </w:r>
      <w:r w:rsidR="00D46114">
        <w:rPr>
          <w:rFonts w:hint="eastAsia"/>
        </w:rPr>
        <w:t>一般性補助款之</w:t>
      </w:r>
      <w:r w:rsidR="00161252" w:rsidRPr="00161252">
        <w:rPr>
          <w:rFonts w:hint="eastAsia"/>
        </w:rPr>
        <w:t>「</w:t>
      </w:r>
      <w:r w:rsidR="003566BF" w:rsidRPr="003566BF">
        <w:rPr>
          <w:rFonts w:hint="eastAsia"/>
        </w:rPr>
        <w:t>一般性環境保護補助-資源循環署</w:t>
      </w:r>
      <w:r w:rsidR="00161252" w:rsidRPr="00161252">
        <w:rPr>
          <w:rFonts w:hint="eastAsia"/>
        </w:rPr>
        <w:t>」</w:t>
      </w:r>
      <w:r w:rsidR="003566BF">
        <w:rPr>
          <w:rFonts w:hint="eastAsia"/>
        </w:rPr>
        <w:t>科目</w:t>
      </w:r>
      <w:r w:rsidR="00161252" w:rsidRPr="00161252">
        <w:rPr>
          <w:rFonts w:hint="eastAsia"/>
        </w:rPr>
        <w:t>編列5,240萬元，用以補助</w:t>
      </w:r>
      <w:r w:rsidR="00D46114">
        <w:rPr>
          <w:rFonts w:hint="eastAsia"/>
        </w:rPr>
        <w:t>地方政府</w:t>
      </w:r>
      <w:r w:rsidR="00161252" w:rsidRPr="00161252">
        <w:rPr>
          <w:rFonts w:hint="eastAsia"/>
        </w:rPr>
        <w:t>環保局應依流向管理新制負責營建廢棄物分類後土石方類產品最終運送地點追蹤等所需，</w:t>
      </w:r>
      <w:r w:rsidR="00FE6F8B" w:rsidRPr="00FE6F8B">
        <w:rPr>
          <w:rFonts w:hint="eastAsia"/>
        </w:rPr>
        <w:t>合共6,700萬元(詳表1)</w:t>
      </w:r>
      <w:r w:rsidR="0079579F">
        <w:rPr>
          <w:rFonts w:hint="eastAsia"/>
        </w:rPr>
        <w:t>，</w:t>
      </w:r>
      <w:r w:rsidR="0079579F">
        <w:t>期促進目的</w:t>
      </w:r>
      <w:r w:rsidR="0079579F">
        <w:lastRenderedPageBreak/>
        <w:t>事業處理場所設置及跨局處整合稽查資源等</w:t>
      </w:r>
      <w:r w:rsidR="00161252">
        <w:rPr>
          <w:rFonts w:hint="eastAsia"/>
        </w:rPr>
        <w:t>。</w:t>
      </w:r>
      <w:bookmarkEnd w:id="9"/>
    </w:p>
    <w:p w:rsidR="00541E53" w:rsidRPr="000570F7" w:rsidRDefault="00541E53" w:rsidP="005C1219">
      <w:pPr>
        <w:spacing w:line="400" w:lineRule="exact"/>
        <w:ind w:leftChars="185" w:left="1287" w:hangingChars="269" w:hanging="763"/>
        <w:jc w:val="left"/>
        <w:rPr>
          <w:rFonts w:hint="eastAsia"/>
        </w:rPr>
      </w:pPr>
      <w:r w:rsidRPr="000570F7">
        <w:rPr>
          <w:rFonts w:hAnsi="標楷體" w:hint="eastAsia"/>
          <w:b/>
        </w:rPr>
        <w:t xml:space="preserve">表1  </w:t>
      </w:r>
      <w:r w:rsidR="005C1219" w:rsidRPr="005C1219">
        <w:rPr>
          <w:rFonts w:hAnsi="標楷體" w:hint="eastAsia"/>
          <w:b/>
        </w:rPr>
        <w:t>資源循環署</w:t>
      </w:r>
      <w:r w:rsidRPr="00653B01">
        <w:rPr>
          <w:rFonts w:hAnsi="標楷體" w:hint="eastAsia"/>
          <w:b/>
        </w:rPr>
        <w:t>「</w:t>
      </w:r>
      <w:r w:rsidRPr="00541E53">
        <w:rPr>
          <w:rFonts w:hAnsi="標楷體" w:hint="eastAsia"/>
          <w:b/>
        </w:rPr>
        <w:t>營建產出物跨部會推動計畫</w:t>
      </w:r>
      <w:r w:rsidRPr="00653B01">
        <w:rPr>
          <w:rFonts w:hAnsi="標楷體" w:hint="eastAsia"/>
          <w:b/>
        </w:rPr>
        <w:t>」</w:t>
      </w:r>
      <w:r>
        <w:rPr>
          <w:rFonts w:hAnsi="標楷體" w:hint="eastAsia"/>
          <w:b/>
        </w:rPr>
        <w:t>1</w:t>
      </w:r>
      <w:r>
        <w:rPr>
          <w:rFonts w:hAnsi="標楷體"/>
          <w:b/>
        </w:rPr>
        <w:t>15年度預算案編列</w:t>
      </w:r>
      <w:r w:rsidRPr="000570F7">
        <w:rPr>
          <w:rFonts w:hAnsi="標楷體" w:hint="eastAsia"/>
          <w:b/>
          <w:w w:val="98"/>
        </w:rPr>
        <w:t>情形表</w:t>
      </w:r>
      <w:r w:rsidR="005C1219">
        <w:rPr>
          <w:rFonts w:hAnsi="標楷體" w:hint="eastAsia"/>
          <w:b/>
          <w:w w:val="98"/>
        </w:rPr>
        <w:t xml:space="preserve"> </w:t>
      </w:r>
      <w:r>
        <w:rPr>
          <w:w w:val="98"/>
        </w:rPr>
        <w:t xml:space="preserve">     </w:t>
      </w:r>
      <w:r w:rsidRPr="000570F7">
        <w:rPr>
          <w:w w:val="98"/>
        </w:rPr>
        <w:t xml:space="preserve">       </w:t>
      </w:r>
      <w:r w:rsidR="005C1219">
        <w:rPr>
          <w:w w:val="98"/>
        </w:rPr>
        <w:t xml:space="preserve"> </w:t>
      </w:r>
      <w:r w:rsidRPr="000570F7">
        <w:rPr>
          <w:w w:val="98"/>
        </w:rPr>
        <w:t xml:space="preserve">              </w:t>
      </w:r>
      <w:r w:rsidRPr="005C1219">
        <w:rPr>
          <w:rFonts w:hint="eastAsia"/>
          <w:sz w:val="24"/>
          <w:szCs w:val="24"/>
        </w:rPr>
        <w:t>單位：新臺幣千元</w:t>
      </w:r>
    </w:p>
    <w:tbl>
      <w:tblPr>
        <w:tblW w:w="794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72"/>
        <w:gridCol w:w="2409"/>
        <w:gridCol w:w="2267"/>
      </w:tblGrid>
      <w:tr w:rsidR="00D654BC" w:rsidRPr="00541E53" w:rsidTr="0096368B">
        <w:trPr>
          <w:trHeight w:val="509"/>
          <w:tblHeader/>
        </w:trPr>
        <w:tc>
          <w:tcPr>
            <w:tcW w:w="3272" w:type="dxa"/>
            <w:shd w:val="clear" w:color="auto" w:fill="auto"/>
            <w:vAlign w:val="center"/>
          </w:tcPr>
          <w:p w:rsidR="00D654BC" w:rsidRPr="00541E53" w:rsidRDefault="00D654BC" w:rsidP="00D654BC">
            <w:pPr>
              <w:pStyle w:val="142"/>
              <w:jc w:val="center"/>
              <w:rPr>
                <w:rFonts w:hint="eastAsia"/>
                <w:b/>
                <w:bCs/>
              </w:rPr>
            </w:pPr>
            <w:r w:rsidRPr="00541E53">
              <w:rPr>
                <w:rFonts w:hint="eastAsia"/>
                <w:b/>
                <w:bCs/>
              </w:rPr>
              <w:t>科目名稱</w:t>
            </w:r>
          </w:p>
        </w:tc>
        <w:tc>
          <w:tcPr>
            <w:tcW w:w="2409" w:type="dxa"/>
            <w:shd w:val="clear" w:color="auto" w:fill="auto"/>
            <w:vAlign w:val="center"/>
          </w:tcPr>
          <w:p w:rsidR="00D654BC" w:rsidRPr="00541E53" w:rsidRDefault="00D654BC" w:rsidP="00D654BC">
            <w:pPr>
              <w:pStyle w:val="142"/>
              <w:jc w:val="center"/>
              <w:rPr>
                <w:rFonts w:hint="eastAsia"/>
                <w:b/>
                <w:bCs/>
              </w:rPr>
            </w:pPr>
            <w:r w:rsidRPr="00E77412">
              <w:rPr>
                <w:rFonts w:hint="eastAsia"/>
                <w:b/>
                <w:bCs/>
              </w:rPr>
              <w:t>分支</w:t>
            </w:r>
            <w:r w:rsidRPr="00D654BC">
              <w:rPr>
                <w:rFonts w:hint="eastAsia"/>
                <w:b/>
                <w:bCs/>
              </w:rPr>
              <w:t>(補助</w:t>
            </w:r>
            <w:r w:rsidRPr="00D654BC">
              <w:rPr>
                <w:b/>
                <w:bCs/>
              </w:rPr>
              <w:t>)</w:t>
            </w:r>
            <w:r w:rsidRPr="00E77412">
              <w:rPr>
                <w:rFonts w:hint="eastAsia"/>
                <w:b/>
                <w:bCs/>
              </w:rPr>
              <w:t>計畫名稱</w:t>
            </w:r>
          </w:p>
        </w:tc>
        <w:tc>
          <w:tcPr>
            <w:tcW w:w="2267" w:type="dxa"/>
            <w:shd w:val="clear" w:color="auto" w:fill="auto"/>
            <w:vAlign w:val="center"/>
          </w:tcPr>
          <w:p w:rsidR="00D654BC" w:rsidRPr="00541E53" w:rsidRDefault="00D654BC" w:rsidP="00D654BC">
            <w:pPr>
              <w:pStyle w:val="142"/>
              <w:jc w:val="center"/>
              <w:rPr>
                <w:b/>
                <w:bCs/>
              </w:rPr>
            </w:pPr>
            <w:r w:rsidRPr="00541E53">
              <w:rPr>
                <w:rFonts w:hint="eastAsia"/>
                <w:b/>
                <w:bCs/>
              </w:rPr>
              <w:t>預算案數</w:t>
            </w:r>
          </w:p>
        </w:tc>
      </w:tr>
      <w:tr w:rsidR="00541E53" w:rsidRPr="00541E53" w:rsidTr="0096368B">
        <w:trPr>
          <w:trHeight w:val="221"/>
        </w:trPr>
        <w:tc>
          <w:tcPr>
            <w:tcW w:w="3272" w:type="dxa"/>
            <w:shd w:val="clear" w:color="auto" w:fill="auto"/>
            <w:vAlign w:val="center"/>
          </w:tcPr>
          <w:p w:rsidR="00541E53" w:rsidRPr="00541E53" w:rsidRDefault="00541E53" w:rsidP="00541E53">
            <w:pPr>
              <w:pStyle w:val="142"/>
              <w:rPr>
                <w:rFonts w:hint="eastAsia"/>
              </w:rPr>
            </w:pPr>
            <w:r w:rsidRPr="00541E53">
              <w:t>環境部主管</w:t>
            </w:r>
            <w:r w:rsidRPr="00541E53">
              <w:rPr>
                <w:rFonts w:hint="eastAsia"/>
              </w:rPr>
              <w:t>-資源循環署-資源循環及廢棄物管理</w:t>
            </w:r>
          </w:p>
        </w:tc>
        <w:tc>
          <w:tcPr>
            <w:tcW w:w="2409" w:type="dxa"/>
            <w:shd w:val="clear" w:color="auto" w:fill="auto"/>
            <w:vAlign w:val="center"/>
          </w:tcPr>
          <w:p w:rsidR="00541E53" w:rsidRPr="00541E53" w:rsidRDefault="008F39B8" w:rsidP="00541E53">
            <w:pPr>
              <w:pStyle w:val="142"/>
            </w:pPr>
            <w:r w:rsidRPr="008F39B8">
              <w:rPr>
                <w:rFonts w:hint="eastAsia"/>
              </w:rPr>
              <w:t>循環處理</w:t>
            </w:r>
          </w:p>
        </w:tc>
        <w:tc>
          <w:tcPr>
            <w:tcW w:w="2267" w:type="dxa"/>
            <w:vAlign w:val="center"/>
          </w:tcPr>
          <w:p w:rsidR="00541E53" w:rsidRPr="00541E53" w:rsidRDefault="008F39B8" w:rsidP="008F39B8">
            <w:pPr>
              <w:pStyle w:val="142"/>
              <w:jc w:val="right"/>
            </w:pPr>
            <w:r>
              <w:t>14</w:t>
            </w:r>
            <w:r w:rsidR="00541E53" w:rsidRPr="00541E53">
              <w:t>,</w:t>
            </w:r>
            <w:r>
              <w:t>6</w:t>
            </w:r>
            <w:r w:rsidR="00541E53" w:rsidRPr="00541E53">
              <w:t>00</w:t>
            </w:r>
          </w:p>
        </w:tc>
      </w:tr>
      <w:tr w:rsidR="00541E53" w:rsidRPr="00541E53" w:rsidTr="0096368B">
        <w:trPr>
          <w:trHeight w:val="210"/>
        </w:trPr>
        <w:tc>
          <w:tcPr>
            <w:tcW w:w="3272" w:type="dxa"/>
            <w:shd w:val="clear" w:color="auto" w:fill="auto"/>
            <w:noWrap/>
            <w:vAlign w:val="center"/>
          </w:tcPr>
          <w:p w:rsidR="00541E53" w:rsidRPr="00541E53" w:rsidRDefault="00541E53" w:rsidP="00541E53">
            <w:pPr>
              <w:pStyle w:val="142"/>
              <w:rPr>
                <w:rFonts w:hint="eastAsia"/>
              </w:rPr>
            </w:pPr>
            <w:r w:rsidRPr="00541E53">
              <w:rPr>
                <w:rFonts w:hint="eastAsia"/>
              </w:rPr>
              <w:t>直轄市及縣市政府-</w:t>
            </w:r>
            <w:r w:rsidRPr="00541E53">
              <w:t>一般性補助款</w:t>
            </w:r>
            <w:r w:rsidRPr="00541E53">
              <w:rPr>
                <w:rFonts w:hint="eastAsia"/>
              </w:rPr>
              <w:t>-環</w:t>
            </w:r>
            <w:r w:rsidRPr="00541E53">
              <w:t>境部主管</w:t>
            </w:r>
            <w:r w:rsidRPr="00541E53">
              <w:rPr>
                <w:rFonts w:hint="eastAsia"/>
              </w:rPr>
              <w:t>-</w:t>
            </w:r>
            <w:r w:rsidRPr="00541E53">
              <w:t>一般性環境保護補助</w:t>
            </w:r>
            <w:r w:rsidRPr="00541E53">
              <w:rPr>
                <w:rFonts w:hint="eastAsia"/>
              </w:rPr>
              <w:t>-</w:t>
            </w:r>
            <w:r w:rsidR="008F39B8" w:rsidRPr="008F39B8">
              <w:rPr>
                <w:rFonts w:hint="eastAsia"/>
              </w:rPr>
              <w:t>資源循環署</w:t>
            </w:r>
          </w:p>
        </w:tc>
        <w:tc>
          <w:tcPr>
            <w:tcW w:w="2409" w:type="dxa"/>
            <w:shd w:val="clear" w:color="auto" w:fill="auto"/>
            <w:vAlign w:val="center"/>
          </w:tcPr>
          <w:p w:rsidR="00541E53" w:rsidRPr="00541E53" w:rsidRDefault="00D654BC" w:rsidP="00541E53">
            <w:pPr>
              <w:pStyle w:val="142"/>
              <w:rPr>
                <w:rFonts w:hint="eastAsia"/>
              </w:rPr>
            </w:pPr>
            <w:r w:rsidRPr="00D654BC">
              <w:rPr>
                <w:rFonts w:hint="eastAsia"/>
              </w:rPr>
              <w:t>營建產出物</w:t>
            </w:r>
            <w:r>
              <w:rPr>
                <w:rFonts w:hint="eastAsia"/>
              </w:rPr>
              <w:t>跨部會推動計畫</w:t>
            </w:r>
          </w:p>
        </w:tc>
        <w:tc>
          <w:tcPr>
            <w:tcW w:w="2267" w:type="dxa"/>
            <w:vAlign w:val="center"/>
          </w:tcPr>
          <w:p w:rsidR="00541E53" w:rsidRPr="00541E53" w:rsidRDefault="00541E53" w:rsidP="008F39B8">
            <w:pPr>
              <w:pStyle w:val="142"/>
              <w:jc w:val="right"/>
              <w:rPr>
                <w:rFonts w:hint="eastAsia"/>
              </w:rPr>
            </w:pPr>
            <w:r w:rsidRPr="00541E53">
              <w:t>5</w:t>
            </w:r>
            <w:r w:rsidR="008F39B8">
              <w:t>2</w:t>
            </w:r>
            <w:r w:rsidRPr="00541E53">
              <w:t>,</w:t>
            </w:r>
            <w:r w:rsidR="008F39B8">
              <w:t>4</w:t>
            </w:r>
            <w:r w:rsidRPr="00541E53">
              <w:t>00</w:t>
            </w:r>
          </w:p>
        </w:tc>
      </w:tr>
      <w:tr w:rsidR="00541E53" w:rsidRPr="008F39B8" w:rsidTr="0096368B">
        <w:trPr>
          <w:trHeight w:val="187"/>
        </w:trPr>
        <w:tc>
          <w:tcPr>
            <w:tcW w:w="5681" w:type="dxa"/>
            <w:gridSpan w:val="2"/>
            <w:shd w:val="clear" w:color="auto" w:fill="auto"/>
            <w:noWrap/>
            <w:vAlign w:val="center"/>
          </w:tcPr>
          <w:p w:rsidR="00541E53" w:rsidRPr="008F39B8" w:rsidRDefault="00541E53" w:rsidP="008F39B8">
            <w:pPr>
              <w:pStyle w:val="142"/>
              <w:jc w:val="center"/>
              <w:rPr>
                <w:rFonts w:hint="eastAsia"/>
                <w:b/>
                <w:bCs/>
              </w:rPr>
            </w:pPr>
            <w:r w:rsidRPr="008F39B8">
              <w:rPr>
                <w:rFonts w:hint="eastAsia"/>
                <w:b/>
                <w:bCs/>
              </w:rPr>
              <w:t>合計</w:t>
            </w:r>
          </w:p>
        </w:tc>
        <w:tc>
          <w:tcPr>
            <w:tcW w:w="2267" w:type="dxa"/>
            <w:vAlign w:val="center"/>
          </w:tcPr>
          <w:p w:rsidR="00541E53" w:rsidRPr="008F39B8" w:rsidRDefault="008F39B8" w:rsidP="008F39B8">
            <w:pPr>
              <w:pStyle w:val="142"/>
              <w:jc w:val="right"/>
              <w:rPr>
                <w:rFonts w:hint="eastAsia"/>
                <w:b/>
                <w:bCs/>
              </w:rPr>
            </w:pPr>
            <w:r w:rsidRPr="008F39B8">
              <w:rPr>
                <w:b/>
                <w:bCs/>
              </w:rPr>
              <w:t>67</w:t>
            </w:r>
            <w:r w:rsidR="00541E53" w:rsidRPr="008F39B8">
              <w:rPr>
                <w:b/>
                <w:bCs/>
              </w:rPr>
              <w:t>,</w:t>
            </w:r>
            <w:r w:rsidRPr="008F39B8">
              <w:rPr>
                <w:b/>
                <w:bCs/>
              </w:rPr>
              <w:t>0</w:t>
            </w:r>
            <w:r w:rsidR="00541E53" w:rsidRPr="008F39B8">
              <w:rPr>
                <w:b/>
                <w:bCs/>
              </w:rPr>
              <w:t>00</w:t>
            </w:r>
          </w:p>
        </w:tc>
      </w:tr>
    </w:tbl>
    <w:p w:rsidR="00541E53" w:rsidRPr="000570F7" w:rsidRDefault="00541E53" w:rsidP="00541E53">
      <w:pPr>
        <w:spacing w:line="280" w:lineRule="exact"/>
        <w:ind w:leftChars="199" w:left="848" w:firstLineChars="0" w:hanging="284"/>
        <w:jc w:val="left"/>
        <w:rPr>
          <w:rFonts w:hAnsi="標楷體" w:hint="eastAsia"/>
          <w:sz w:val="24"/>
        </w:rPr>
      </w:pPr>
      <w:r w:rsidRPr="000570F7">
        <w:rPr>
          <w:rFonts w:hAnsi="標楷體" w:hint="eastAsia"/>
          <w:sz w:val="24"/>
        </w:rPr>
        <w:t>資料來源：</w:t>
      </w:r>
      <w:r w:rsidRPr="00541E53">
        <w:rPr>
          <w:rFonts w:hAnsi="標楷體" w:hint="eastAsia"/>
          <w:sz w:val="24"/>
        </w:rPr>
        <w:t>資源循環署</w:t>
      </w:r>
      <w:r>
        <w:rPr>
          <w:rFonts w:hAnsi="標楷體" w:hint="eastAsia"/>
          <w:sz w:val="24"/>
        </w:rPr>
        <w:t>1</w:t>
      </w:r>
      <w:r>
        <w:rPr>
          <w:rFonts w:hAnsi="標楷體"/>
          <w:sz w:val="24"/>
        </w:rPr>
        <w:t>15年度預算案</w:t>
      </w:r>
      <w:r>
        <w:rPr>
          <w:rFonts w:hAnsi="標楷體" w:hint="eastAsia"/>
          <w:sz w:val="24"/>
        </w:rPr>
        <w:t>，</w:t>
      </w:r>
      <w:r>
        <w:rPr>
          <w:rFonts w:hAnsi="標楷體"/>
          <w:sz w:val="24"/>
        </w:rPr>
        <w:t>本中心整理</w:t>
      </w:r>
      <w:r w:rsidRPr="000570F7">
        <w:rPr>
          <w:rFonts w:hAnsi="標楷體" w:hint="eastAsia"/>
          <w:sz w:val="24"/>
        </w:rPr>
        <w:t>。</w:t>
      </w:r>
    </w:p>
    <w:p w:rsidR="00C83AB5" w:rsidRDefault="00E36084" w:rsidP="00161252">
      <w:pPr>
        <w:ind w:left="566" w:firstLine="566"/>
      </w:pPr>
      <w:r>
        <w:rPr>
          <w:rFonts w:hint="eastAsia"/>
        </w:rPr>
        <w:t>為解決</w:t>
      </w:r>
      <w:r w:rsidRPr="00E36084">
        <w:rPr>
          <w:rFonts w:hint="eastAsia"/>
        </w:rPr>
        <w:t>營建剩餘土石方最終去化問題，環境部與各部會共同盤點廢棄物量能</w:t>
      </w:r>
      <w:r w:rsidR="00535F34" w:rsidRPr="00535F34">
        <w:rPr>
          <w:rFonts w:hint="eastAsia"/>
        </w:rPr>
        <w:t>，研擬「廢棄物管理及資源化行動方案」</w:t>
      </w:r>
      <w:r w:rsidRPr="00E36084">
        <w:rPr>
          <w:rFonts w:hint="eastAsia"/>
        </w:rPr>
        <w:t>，提出擴大去化、加強管理及遏止不法等強化措施</w:t>
      </w:r>
      <w:r w:rsidR="00535F34">
        <w:rPr>
          <w:rFonts w:hint="eastAsia"/>
        </w:rPr>
        <w:t>，經行政院</w:t>
      </w:r>
      <w:r w:rsidR="00535F34" w:rsidRPr="00535F34">
        <w:rPr>
          <w:rFonts w:hint="eastAsia"/>
        </w:rPr>
        <w:t>於111年9月26日核定</w:t>
      </w:r>
      <w:r w:rsidR="00535F34">
        <w:rPr>
          <w:rFonts w:hint="eastAsia"/>
        </w:rPr>
        <w:t>，</w:t>
      </w:r>
      <w:r w:rsidR="009F6133">
        <w:rPr>
          <w:rFonts w:hint="eastAsia"/>
        </w:rPr>
        <w:t>該院</w:t>
      </w:r>
      <w:r w:rsidR="00535F34">
        <w:rPr>
          <w:rFonts w:hint="eastAsia"/>
        </w:rPr>
        <w:t>復於</w:t>
      </w:r>
      <w:r w:rsidRPr="00E36084">
        <w:rPr>
          <w:rFonts w:hint="eastAsia"/>
        </w:rPr>
        <w:t>113年1月10日核定新增</w:t>
      </w:r>
      <w:r w:rsidR="009F6133">
        <w:rPr>
          <w:rFonts w:hint="eastAsia"/>
        </w:rPr>
        <w:t>由環境部</w:t>
      </w:r>
      <w:r w:rsidR="00535F34">
        <w:rPr>
          <w:rFonts w:hint="eastAsia"/>
        </w:rPr>
        <w:t>與內政部合作推動</w:t>
      </w:r>
      <w:r w:rsidRPr="00E36084">
        <w:rPr>
          <w:rFonts w:hint="eastAsia"/>
        </w:rPr>
        <w:t>營建產出物管理，</w:t>
      </w:r>
      <w:r w:rsidR="009F6133">
        <w:rPr>
          <w:rFonts w:hint="eastAsia"/>
        </w:rPr>
        <w:t>其中</w:t>
      </w:r>
      <w:r w:rsidRPr="00E36084">
        <w:rPr>
          <w:rFonts w:hint="eastAsia"/>
        </w:rPr>
        <w:t>內政部負責營建剩餘土石方流向及去化</w:t>
      </w:r>
      <w:r w:rsidR="001E70E7">
        <w:rPr>
          <w:rFonts w:hint="eastAsia"/>
        </w:rPr>
        <w:t>，</w:t>
      </w:r>
      <w:r w:rsidRPr="00E36084">
        <w:rPr>
          <w:rFonts w:hint="eastAsia"/>
        </w:rPr>
        <w:t>環境部</w:t>
      </w:r>
      <w:r w:rsidR="00535F34">
        <w:rPr>
          <w:rFonts w:hint="eastAsia"/>
        </w:rPr>
        <w:t>則</w:t>
      </w:r>
      <w:r w:rsidRPr="00E36084">
        <w:rPr>
          <w:rFonts w:hint="eastAsia"/>
        </w:rPr>
        <w:t>負責營建廢棄物流向及去化。</w:t>
      </w:r>
      <w:r w:rsidR="005C1219">
        <w:rPr>
          <w:rFonts w:hint="eastAsia"/>
        </w:rPr>
        <w:t>鑑</w:t>
      </w:r>
      <w:r w:rsidR="006221A5">
        <w:rPr>
          <w:rFonts w:hint="eastAsia"/>
        </w:rPr>
        <w:t>於</w:t>
      </w:r>
      <w:r w:rsidR="005C1219">
        <w:rPr>
          <w:rFonts w:hint="eastAsia"/>
        </w:rPr>
        <w:t>環境部</w:t>
      </w:r>
      <w:r w:rsidR="005C1219" w:rsidRPr="005C1219">
        <w:rPr>
          <w:rFonts w:hint="eastAsia"/>
        </w:rPr>
        <w:t>113年3月14日</w:t>
      </w:r>
      <w:r w:rsidR="005C1219">
        <w:rPr>
          <w:rFonts w:hint="eastAsia"/>
        </w:rPr>
        <w:t>進行</w:t>
      </w:r>
      <w:r w:rsidR="005C1219" w:rsidRPr="005C1219">
        <w:rPr>
          <w:rFonts w:hint="eastAsia"/>
        </w:rPr>
        <w:t>「廢棄物管理及資源化行動方案」專案報告</w:t>
      </w:r>
      <w:r w:rsidR="005C1219">
        <w:rPr>
          <w:rFonts w:hint="eastAsia"/>
        </w:rPr>
        <w:t>時</w:t>
      </w:r>
      <w:r w:rsidR="005C1219" w:rsidRPr="005C1219">
        <w:rPr>
          <w:rFonts w:hint="eastAsia"/>
        </w:rPr>
        <w:t>指出</w:t>
      </w:r>
      <w:r w:rsidR="005C1219">
        <w:rPr>
          <w:rFonts w:hint="eastAsia"/>
        </w:rPr>
        <w:t>，</w:t>
      </w:r>
      <w:r w:rsidR="005C1219" w:rsidRPr="005C1219">
        <w:rPr>
          <w:rFonts w:hint="eastAsia"/>
        </w:rPr>
        <w:t>目前最困難</w:t>
      </w:r>
      <w:r w:rsidR="005C1219">
        <w:rPr>
          <w:rFonts w:hint="eastAsia"/>
        </w:rPr>
        <w:t>之處</w:t>
      </w:r>
      <w:r w:rsidR="005C1219" w:rsidRPr="005C1219">
        <w:rPr>
          <w:rFonts w:hint="eastAsia"/>
        </w:rPr>
        <w:t>在於營建剩餘土石方處理部分，</w:t>
      </w:r>
      <w:r w:rsidR="00C83AB5">
        <w:rPr>
          <w:rFonts w:hint="eastAsia"/>
        </w:rPr>
        <w:t>爰行政院召開多次</w:t>
      </w:r>
      <w:r w:rsidR="00C83AB5" w:rsidRPr="00C83AB5">
        <w:rPr>
          <w:rFonts w:hint="eastAsia"/>
        </w:rPr>
        <w:t>跨部會協調會議，研商營建剩餘土石方最終去處之規劃構想</w:t>
      </w:r>
      <w:r w:rsidR="00C83AB5">
        <w:rPr>
          <w:rFonts w:hint="eastAsia"/>
        </w:rPr>
        <w:t>，並於1</w:t>
      </w:r>
      <w:r w:rsidR="00C83AB5">
        <w:t>14年</w:t>
      </w:r>
      <w:r w:rsidR="00C83AB5">
        <w:rPr>
          <w:rFonts w:hint="eastAsia"/>
        </w:rPr>
        <w:t>3</w:t>
      </w:r>
      <w:r w:rsidR="00C83AB5">
        <w:t>月</w:t>
      </w:r>
      <w:r w:rsidR="00C83AB5">
        <w:rPr>
          <w:rFonts w:hint="eastAsia"/>
        </w:rPr>
        <w:t>2</w:t>
      </w:r>
      <w:r w:rsidR="00C83AB5">
        <w:t>7日會議中指示應</w:t>
      </w:r>
      <w:r w:rsidR="009822F1">
        <w:rPr>
          <w:rFonts w:hint="eastAsia"/>
        </w:rPr>
        <w:t>落實推動</w:t>
      </w:r>
      <w:r w:rsidR="009822F1" w:rsidRPr="009822F1">
        <w:rPr>
          <w:rFonts w:hint="eastAsia"/>
        </w:rPr>
        <w:t>要求業者確實於源頭現場分類，妥善處理營建廢棄物及剩餘土石方，與強化從源頭至最終去處之流向監控管理等作法</w:t>
      </w:r>
      <w:r w:rsidR="009822F1">
        <w:rPr>
          <w:rFonts w:hint="eastAsia"/>
        </w:rPr>
        <w:t>，爰</w:t>
      </w:r>
      <w:r w:rsidR="000D4909">
        <w:rPr>
          <w:rFonts w:hint="eastAsia"/>
        </w:rPr>
        <w:t>1</w:t>
      </w:r>
      <w:r w:rsidR="000D4909">
        <w:t>15年度</w:t>
      </w:r>
      <w:r w:rsidR="009F6133">
        <w:t>中央政府總</w:t>
      </w:r>
      <w:r w:rsidR="000D4909">
        <w:t>預算案於</w:t>
      </w:r>
      <w:r w:rsidR="000D4909">
        <w:rPr>
          <w:rFonts w:hint="eastAsia"/>
        </w:rPr>
        <w:t>「</w:t>
      </w:r>
      <w:r w:rsidR="00610A15" w:rsidRPr="00610A15">
        <w:rPr>
          <w:rFonts w:hint="eastAsia"/>
        </w:rPr>
        <w:t>一般性環境保護補助-資源循環署</w:t>
      </w:r>
      <w:r w:rsidR="000D4909">
        <w:rPr>
          <w:rFonts w:hint="eastAsia"/>
        </w:rPr>
        <w:t>」</w:t>
      </w:r>
      <w:r w:rsidR="000D4909">
        <w:t>編列</w:t>
      </w:r>
      <w:r w:rsidR="000D4909">
        <w:rPr>
          <w:rFonts w:hint="eastAsia"/>
        </w:rPr>
        <w:t>5</w:t>
      </w:r>
      <w:r w:rsidR="000D4909">
        <w:t>,240萬元</w:t>
      </w:r>
      <w:r w:rsidR="004B478B">
        <w:rPr>
          <w:rFonts w:hint="eastAsia"/>
        </w:rPr>
        <w:t xml:space="preserve">， </w:t>
      </w:r>
      <w:r w:rsidR="004B478B">
        <w:t>用以</w:t>
      </w:r>
      <w:r w:rsidR="000D4909">
        <w:t>補助</w:t>
      </w:r>
      <w:r w:rsidR="004B478B">
        <w:t>地</w:t>
      </w:r>
      <w:r w:rsidR="000D4909">
        <w:t>方環保局</w:t>
      </w:r>
      <w:r w:rsidR="000D4909" w:rsidRPr="000D4909">
        <w:rPr>
          <w:rFonts w:hint="eastAsia"/>
        </w:rPr>
        <w:t>依流向管理新制</w:t>
      </w:r>
      <w:r w:rsidR="004B478B">
        <w:rPr>
          <w:rFonts w:hint="eastAsia"/>
        </w:rPr>
        <w:t>，</w:t>
      </w:r>
      <w:r w:rsidR="000D4909" w:rsidRPr="000D4909">
        <w:rPr>
          <w:rFonts w:hint="eastAsia"/>
        </w:rPr>
        <w:t>負責營建廢棄物分類後土石方類產品最終運送地點追蹤等所需</w:t>
      </w:r>
      <w:r w:rsidR="000D4909">
        <w:rPr>
          <w:rFonts w:hint="eastAsia"/>
        </w:rPr>
        <w:t>經費，</w:t>
      </w:r>
      <w:r w:rsidR="004B478B">
        <w:rPr>
          <w:rFonts w:hint="eastAsia"/>
        </w:rPr>
        <w:t>另</w:t>
      </w:r>
      <w:r w:rsidR="000D4909">
        <w:rPr>
          <w:rFonts w:hint="eastAsia"/>
        </w:rPr>
        <w:t>由</w:t>
      </w:r>
      <w:r w:rsidR="000D4909" w:rsidRPr="000D4909">
        <w:rPr>
          <w:rFonts w:hint="eastAsia"/>
        </w:rPr>
        <w:t>資源循環署</w:t>
      </w:r>
      <w:r w:rsidR="000D4909">
        <w:rPr>
          <w:rFonts w:hint="eastAsia"/>
        </w:rPr>
        <w:t>編列預算1</w:t>
      </w:r>
      <w:r w:rsidR="000D4909">
        <w:t>,460萬元</w:t>
      </w:r>
      <w:r w:rsidR="0091537C" w:rsidRPr="0091537C">
        <w:rPr>
          <w:rFonts w:hint="eastAsia"/>
        </w:rPr>
        <w:t>推動直轄市籌組跨局處推動平台以進行列管</w:t>
      </w:r>
      <w:r w:rsidR="00D46114">
        <w:rPr>
          <w:rFonts w:hint="eastAsia"/>
        </w:rPr>
        <w:t>；</w:t>
      </w:r>
      <w:r w:rsidR="0091537C">
        <w:rPr>
          <w:rFonts w:hint="eastAsia"/>
        </w:rPr>
        <w:t>惟</w:t>
      </w:r>
      <w:r w:rsidR="00E32744">
        <w:rPr>
          <w:rFonts w:hint="eastAsia"/>
        </w:rPr>
        <w:t>管轄內營建土石方平衡、促進目的事業處理所設置跨局處整合稽查資源等需加以列管事項，</w:t>
      </w:r>
      <w:r w:rsidR="00AF57F9">
        <w:rPr>
          <w:rFonts w:hint="eastAsia"/>
        </w:rPr>
        <w:t>該署預計</w:t>
      </w:r>
      <w:r w:rsidR="00E32744">
        <w:rPr>
          <w:rFonts w:hint="eastAsia"/>
        </w:rPr>
        <w:t>以1</w:t>
      </w:r>
      <w:r w:rsidR="00E32744">
        <w:t>,360萬元全數</w:t>
      </w:r>
      <w:r w:rsidR="00E32744">
        <w:rPr>
          <w:rFonts w:hint="eastAsia"/>
        </w:rPr>
        <w:t>委外辦理</w:t>
      </w:r>
      <w:r w:rsidR="004B478B">
        <w:rPr>
          <w:rFonts w:hint="eastAsia"/>
        </w:rPr>
        <w:t>，恐難謂妥適</w:t>
      </w:r>
      <w:r w:rsidR="00E32744">
        <w:rPr>
          <w:rFonts w:hint="eastAsia"/>
        </w:rPr>
        <w:t>。</w:t>
      </w:r>
    </w:p>
    <w:p w:rsidR="00E32744" w:rsidRDefault="00E32744" w:rsidP="00161252">
      <w:pPr>
        <w:ind w:left="566" w:firstLine="566"/>
        <w:rPr>
          <w:rFonts w:hint="eastAsia"/>
        </w:rPr>
      </w:pPr>
      <w:r>
        <w:t>綜上</w:t>
      </w:r>
      <w:r>
        <w:rPr>
          <w:rFonts w:hint="eastAsia"/>
        </w:rPr>
        <w:t>，</w:t>
      </w:r>
      <w:r w:rsidR="00AF07FD" w:rsidRPr="00AF07FD">
        <w:rPr>
          <w:rFonts w:hint="eastAsia"/>
        </w:rPr>
        <w:t>鑑於營建剩餘土石方</w:t>
      </w:r>
      <w:r w:rsidR="00D46114">
        <w:rPr>
          <w:rFonts w:hint="eastAsia"/>
        </w:rPr>
        <w:t>、</w:t>
      </w:r>
      <w:r w:rsidR="00AF07FD" w:rsidRPr="00AF07FD">
        <w:rPr>
          <w:rFonts w:hint="eastAsia"/>
        </w:rPr>
        <w:t>營建廢棄物非法棄置及砂石棧</w:t>
      </w:r>
      <w:r w:rsidR="00AF07FD" w:rsidRPr="00AF07FD">
        <w:rPr>
          <w:rFonts w:hint="eastAsia"/>
        </w:rPr>
        <w:lastRenderedPageBreak/>
        <w:t>場管理等問題存在已久，為提升土方流向管理強度，中央持續透過跨部會合作推動營建剩餘土石方</w:t>
      </w:r>
      <w:r w:rsidR="00AF07FD">
        <w:rPr>
          <w:rFonts w:hint="eastAsia"/>
        </w:rPr>
        <w:t>之</w:t>
      </w:r>
      <w:r w:rsidR="00AF07FD" w:rsidRPr="00AF07FD">
        <w:rPr>
          <w:rFonts w:hint="eastAsia"/>
        </w:rPr>
        <w:t>全流向管理機制與具體作法，期透過溯源追查、源頭分類、提升最終去化量能</w:t>
      </w:r>
      <w:r w:rsidR="00AF07FD">
        <w:rPr>
          <w:rFonts w:hint="eastAsia"/>
        </w:rPr>
        <w:t>，</w:t>
      </w:r>
      <w:r w:rsidR="00AF07FD" w:rsidRPr="00AF07FD">
        <w:rPr>
          <w:rFonts w:hint="eastAsia"/>
        </w:rPr>
        <w:t>及即時定位查緝等手段，</w:t>
      </w:r>
      <w:r w:rsidR="00AF57F9">
        <w:rPr>
          <w:rFonts w:hint="eastAsia"/>
        </w:rPr>
        <w:t>以</w:t>
      </w:r>
      <w:r w:rsidR="00AF07FD" w:rsidRPr="00AF07FD">
        <w:rPr>
          <w:rFonts w:hint="eastAsia"/>
        </w:rPr>
        <w:t>有效管理及追蹤營建剩餘土石方流向</w:t>
      </w:r>
      <w:r w:rsidR="00AD4E30">
        <w:rPr>
          <w:rFonts w:hint="eastAsia"/>
        </w:rPr>
        <w:t>。</w:t>
      </w:r>
      <w:r w:rsidR="001E096C">
        <w:rPr>
          <w:rFonts w:hint="eastAsia"/>
        </w:rPr>
        <w:t>資源循環署</w:t>
      </w:r>
      <w:r w:rsidR="00CA0351">
        <w:rPr>
          <w:rFonts w:hint="eastAsia"/>
        </w:rPr>
        <w:t>已</w:t>
      </w:r>
      <w:r w:rsidR="00AC4D8C">
        <w:rPr>
          <w:rFonts w:hint="eastAsia"/>
        </w:rPr>
        <w:t>於1</w:t>
      </w:r>
      <w:r w:rsidR="00AC4D8C">
        <w:t>14年</w:t>
      </w:r>
      <w:r w:rsidR="00AC4D8C">
        <w:rPr>
          <w:rFonts w:hint="eastAsia"/>
        </w:rPr>
        <w:t>5</w:t>
      </w:r>
      <w:r w:rsidR="00AC4D8C">
        <w:t>月預告</w:t>
      </w:r>
      <w:r w:rsidR="00CA0351" w:rsidRPr="00CA0351">
        <w:rPr>
          <w:rFonts w:hint="eastAsia"/>
        </w:rPr>
        <w:t>「資源回收再利用法草案」</w:t>
      </w:r>
      <w:r w:rsidR="00627AD5">
        <w:rPr>
          <w:rStyle w:val="af4"/>
        </w:rPr>
        <w:footnoteReference w:id="1"/>
      </w:r>
      <w:r w:rsidR="00627AD5">
        <w:rPr>
          <w:rFonts w:hint="eastAsia"/>
        </w:rPr>
        <w:t>及</w:t>
      </w:r>
      <w:r w:rsidR="00627AD5" w:rsidRPr="00627AD5">
        <w:rPr>
          <w:rFonts w:hint="eastAsia"/>
        </w:rPr>
        <w:t>「廢棄物清理法草案」</w:t>
      </w:r>
      <w:r w:rsidR="00CA0351" w:rsidRPr="00CA0351">
        <w:rPr>
          <w:rFonts w:hint="eastAsia"/>
        </w:rPr>
        <w:t>，</w:t>
      </w:r>
      <w:r w:rsidR="00627AD5" w:rsidRPr="00627AD5">
        <w:rPr>
          <w:rFonts w:hint="eastAsia"/>
        </w:rPr>
        <w:t>授權營建剩餘土石方主管機關就剩餘土石方全流向追蹤，並建置電子圍籬等科技執法工具，加重刑責並預先保全環境復原費用，落實環境正義</w:t>
      </w:r>
      <w:r w:rsidR="00CA0351">
        <w:rPr>
          <w:rFonts w:hint="eastAsia"/>
        </w:rPr>
        <w:t>，</w:t>
      </w:r>
      <w:r w:rsidR="004B478B">
        <w:rPr>
          <w:rFonts w:hint="eastAsia"/>
        </w:rPr>
        <w:t>惟仍</w:t>
      </w:r>
      <w:r w:rsidR="00FA340D">
        <w:rPr>
          <w:rFonts w:hint="eastAsia"/>
        </w:rPr>
        <w:t>允落實地方政府環保局辦理情形之</w:t>
      </w:r>
      <w:r w:rsidR="00CA0351">
        <w:rPr>
          <w:rFonts w:hint="eastAsia"/>
        </w:rPr>
        <w:t>列管</w:t>
      </w:r>
      <w:r w:rsidR="00FA340D">
        <w:rPr>
          <w:rFonts w:hint="eastAsia"/>
        </w:rPr>
        <w:t>及追蹤</w:t>
      </w:r>
      <w:r w:rsidR="001E096C">
        <w:rPr>
          <w:rFonts w:hint="eastAsia"/>
        </w:rPr>
        <w:t>，俾利</w:t>
      </w:r>
      <w:r w:rsidR="001E096C" w:rsidRPr="001E096C">
        <w:rPr>
          <w:rFonts w:hint="eastAsia"/>
        </w:rPr>
        <w:t>全面掌握營建剩餘土石方去化合法途徑</w:t>
      </w:r>
      <w:r w:rsidR="00732994">
        <w:rPr>
          <w:rFonts w:hint="eastAsia"/>
        </w:rPr>
        <w:t>，</w:t>
      </w:r>
      <w:r w:rsidR="00732994" w:rsidRPr="00732994">
        <w:rPr>
          <w:rFonts w:hint="eastAsia"/>
        </w:rPr>
        <w:t>有效預防並遏止非法棄置</w:t>
      </w:r>
      <w:r w:rsidR="001E096C">
        <w:rPr>
          <w:rFonts w:hint="eastAsia"/>
        </w:rPr>
        <w:t>。</w:t>
      </w:r>
    </w:p>
    <w:bookmarkEnd w:id="7"/>
    <w:bookmarkEnd w:id="2"/>
    <w:bookmarkEnd w:id="3"/>
    <w:bookmarkEnd w:id="4"/>
    <w:bookmarkEnd w:id="5"/>
    <w:bookmarkEnd w:id="6"/>
    <w:sectPr w:rsidR="00E32744"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8D4D61">
      <w:rPr>
        <w:noProof/>
        <w:sz w:val="20"/>
        <w:szCs w:val="20"/>
      </w:rPr>
      <w:t>3</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 w:id="1">
    <w:p w:rsidR="00627AD5" w:rsidRPr="00627AD5" w:rsidRDefault="00627AD5" w:rsidP="00627AD5">
      <w:pPr>
        <w:pStyle w:val="142"/>
        <w:rPr>
          <w:rFonts w:hint="eastAsia"/>
        </w:rPr>
      </w:pPr>
      <w:r>
        <w:rPr>
          <w:rStyle w:val="af4"/>
        </w:rPr>
        <w:footnoteRef/>
      </w:r>
      <w:r>
        <w:t xml:space="preserve"> </w:t>
      </w:r>
      <w:r w:rsidRPr="00627AD5">
        <w:rPr>
          <w:rFonts w:hint="eastAsia"/>
        </w:rPr>
        <w:t>研擬更名為「資源循環推動法」</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D61"/>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F7A977D-4323-435C-9138-36A75DB83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841B8-9666-4F77-884D-ED6B21645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323</Words>
  <Characters>1844</Characters>
  <Application>Microsoft Office Word</Application>
  <DocSecurity>0</DocSecurity>
  <Lines>15</Lines>
  <Paragraphs>4</Paragraphs>
  <ScaleCrop>false</ScaleCrop>
  <Company/>
  <LinksUpToDate>false</LinksUpToDate>
  <CharactersWithSpaces>2163</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2025-11-10T07:19:00Z</dcterms:created>
  <dcterms:modified xsi:type="dcterms:W3CDTF">2025-11-10T07:19:00Z</dcterms:modified>
</cp:coreProperties>
</file>