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AC4CAF" w:rsidRPr="00517768" w:rsidRDefault="00E67C35" w:rsidP="00AC4CAF">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Toc48811360"/>
      <w:bookmarkStart w:id="14" w:name="_Toc53047152"/>
      <w:bookmarkStart w:id="15" w:name="_Toc213234690"/>
      <w:r w:rsidRPr="00517768">
        <w:rPr>
          <w:rFonts w:hAnsi="標楷體" w:hint="eastAsia"/>
        </w:rPr>
        <w:t>七</w:t>
      </w:r>
      <w:r w:rsidR="00AC4CAF" w:rsidRPr="00517768">
        <w:rPr>
          <w:rFonts w:hAnsi="標楷體" w:hint="eastAsia"/>
        </w:rPr>
        <w:t>、</w:t>
      </w:r>
      <w:r w:rsidR="0067730E">
        <w:rPr>
          <w:rFonts w:hAnsi="標楷體" w:hint="eastAsia"/>
        </w:rPr>
        <w:t>所轄</w:t>
      </w:r>
      <w:r w:rsidR="00AC4CAF" w:rsidRPr="00517768">
        <w:rPr>
          <w:rFonts w:hAnsi="標楷體" w:hint="eastAsia"/>
        </w:rPr>
        <w:t>法人</w:t>
      </w:r>
      <w:r w:rsidR="0067730E">
        <w:rPr>
          <w:rFonts w:hAnsi="標楷體" w:hint="eastAsia"/>
        </w:rPr>
        <w:t>機構</w:t>
      </w:r>
      <w:r w:rsidR="00283DD0" w:rsidRPr="00517768">
        <w:rPr>
          <w:rFonts w:hAnsi="標楷體" w:hint="eastAsia"/>
        </w:rPr>
        <w:t>之</w:t>
      </w:r>
      <w:r w:rsidR="00AC4CAF" w:rsidRPr="00517768">
        <w:rPr>
          <w:rFonts w:hAnsi="標楷體" w:hint="eastAsia"/>
        </w:rPr>
        <w:t>人力缺口</w:t>
      </w:r>
      <w:r w:rsidR="00283DD0" w:rsidRPr="00517768">
        <w:rPr>
          <w:rFonts w:hAnsi="標楷體" w:hint="eastAsia"/>
        </w:rPr>
        <w:t>長期</w:t>
      </w:r>
      <w:r w:rsidR="00AC4CAF" w:rsidRPr="00517768">
        <w:rPr>
          <w:rFonts w:hAnsi="標楷體" w:hint="eastAsia"/>
        </w:rPr>
        <w:t>未能補實，</w:t>
      </w:r>
      <w:r w:rsidR="00283DD0" w:rsidRPr="00517768">
        <w:rPr>
          <w:rFonts w:hAnsi="標楷體" w:hint="eastAsia"/>
        </w:rPr>
        <w:t>允宜</w:t>
      </w:r>
      <w:bookmarkEnd w:id="13"/>
      <w:bookmarkEnd w:id="14"/>
      <w:r w:rsidR="00283DD0" w:rsidRPr="00517768">
        <w:rPr>
          <w:rFonts w:hAnsi="標楷體" w:hint="eastAsia"/>
        </w:rPr>
        <w:t>協助檢討並綜合考量經費、員額編制及招募留才策略，俾提升運作效能與</w:t>
      </w:r>
      <w:r w:rsidR="004803D1" w:rsidRPr="00517768">
        <w:rPr>
          <w:rFonts w:hAnsi="標楷體" w:hint="eastAsia"/>
        </w:rPr>
        <w:t>科研</w:t>
      </w:r>
      <w:r w:rsidR="00283DD0" w:rsidRPr="00517768">
        <w:rPr>
          <w:rFonts w:hAnsi="標楷體" w:hint="eastAsia"/>
        </w:rPr>
        <w:t>競爭力</w:t>
      </w:r>
      <w:bookmarkEnd w:id="15"/>
    </w:p>
    <w:p w:rsidR="00AC4CAF" w:rsidRPr="00517768" w:rsidRDefault="009B72DD" w:rsidP="00AC4CAF">
      <w:pPr>
        <w:ind w:left="567" w:firstLine="567"/>
        <w:rPr>
          <w:rFonts w:hAnsi="標楷體"/>
        </w:rPr>
      </w:pPr>
      <w:r w:rsidRPr="00517768">
        <w:rPr>
          <w:rFonts w:hAnsi="標楷體" w:hint="eastAsia"/>
        </w:rPr>
        <w:t>國科會</w:t>
      </w:r>
      <w:r w:rsidR="00AC4CAF" w:rsidRPr="00517768">
        <w:rPr>
          <w:rFonts w:hAnsi="標楷體" w:hint="eastAsia"/>
        </w:rPr>
        <w:t>11</w:t>
      </w:r>
      <w:r w:rsidRPr="00517768">
        <w:rPr>
          <w:rFonts w:hAnsi="標楷體" w:hint="eastAsia"/>
        </w:rPr>
        <w:t>5</w:t>
      </w:r>
      <w:r w:rsidR="00AC4CAF" w:rsidRPr="00517768">
        <w:rPr>
          <w:rFonts w:hAnsi="標楷體" w:hint="eastAsia"/>
        </w:rPr>
        <w:t>年度預算案編列</w:t>
      </w:r>
      <w:r w:rsidRPr="00517768">
        <w:rPr>
          <w:rFonts w:hAnsi="標楷體" w:hint="eastAsia"/>
        </w:rPr>
        <w:t>「國家太空中心發展計畫」58億6,313萬3千元，</w:t>
      </w:r>
      <w:r w:rsidR="00AC4CAF" w:rsidRPr="00517768">
        <w:rPr>
          <w:rFonts w:hAnsi="標楷體" w:hint="eastAsia"/>
        </w:rPr>
        <w:t>「財團法人國家實驗研究院發展計畫」</w:t>
      </w:r>
      <w:r w:rsidRPr="00517768">
        <w:rPr>
          <w:rFonts w:hAnsi="標楷體" w:hint="eastAsia"/>
        </w:rPr>
        <w:t>135</w:t>
      </w:r>
      <w:r w:rsidR="00AC4CAF" w:rsidRPr="00517768">
        <w:rPr>
          <w:rFonts w:hAnsi="標楷體" w:hint="eastAsia"/>
        </w:rPr>
        <w:t>億</w:t>
      </w:r>
      <w:r w:rsidRPr="00517768">
        <w:rPr>
          <w:rFonts w:hAnsi="標楷體" w:hint="eastAsia"/>
        </w:rPr>
        <w:t>9</w:t>
      </w:r>
      <w:r w:rsidR="00AC4CAF" w:rsidRPr="00517768">
        <w:rPr>
          <w:rFonts w:hAnsi="標楷體" w:hint="eastAsia"/>
        </w:rPr>
        <w:t>,</w:t>
      </w:r>
      <w:r w:rsidRPr="00517768">
        <w:rPr>
          <w:rFonts w:hAnsi="標楷體" w:hint="eastAsia"/>
        </w:rPr>
        <w:t>203</w:t>
      </w:r>
      <w:r w:rsidR="00AC4CAF" w:rsidRPr="00517768">
        <w:rPr>
          <w:rFonts w:hAnsi="標楷體" w:hint="eastAsia"/>
        </w:rPr>
        <w:t>萬</w:t>
      </w:r>
      <w:r w:rsidRPr="00517768">
        <w:rPr>
          <w:rFonts w:hAnsi="標楷體" w:hint="eastAsia"/>
        </w:rPr>
        <w:t>9</w:t>
      </w:r>
      <w:r w:rsidR="00AC4CAF" w:rsidRPr="00517768">
        <w:rPr>
          <w:rFonts w:hAnsi="標楷體" w:hint="eastAsia"/>
        </w:rPr>
        <w:t>千元</w:t>
      </w:r>
      <w:r w:rsidR="004803D1" w:rsidRPr="00517768">
        <w:rPr>
          <w:rFonts w:hAnsi="標楷體" w:hint="eastAsia"/>
        </w:rPr>
        <w:t>，</w:t>
      </w:r>
      <w:r w:rsidR="00AC4CAF" w:rsidRPr="00517768">
        <w:rPr>
          <w:rFonts w:hAnsi="標楷體" w:hint="eastAsia"/>
        </w:rPr>
        <w:t>全數為獎補助費。經查：</w:t>
      </w:r>
    </w:p>
    <w:p w:rsidR="00AC4CAF" w:rsidRPr="00517768" w:rsidRDefault="00AC4CAF" w:rsidP="00AC4CAF">
      <w:pPr>
        <w:pStyle w:val="a5"/>
        <w:ind w:left="851" w:hanging="284"/>
        <w:rPr>
          <w:rFonts w:hAnsi="標楷體"/>
          <w:b/>
        </w:rPr>
      </w:pPr>
      <w:r w:rsidRPr="00517768">
        <w:rPr>
          <w:rFonts w:hAnsi="標楷體" w:hint="eastAsia"/>
          <w:b/>
        </w:rPr>
        <w:t>(一)</w:t>
      </w:r>
      <w:r w:rsidR="009B72DD" w:rsidRPr="00517768">
        <w:rPr>
          <w:rFonts w:hAnsi="標楷體" w:hint="eastAsia"/>
          <w:b/>
        </w:rPr>
        <w:t>太空中心及</w:t>
      </w:r>
      <w:r w:rsidRPr="00517768">
        <w:rPr>
          <w:rFonts w:hAnsi="標楷體" w:hint="eastAsia"/>
          <w:b/>
        </w:rPr>
        <w:t>國研院</w:t>
      </w:r>
      <w:r w:rsidR="002C060D" w:rsidRPr="00517768">
        <w:rPr>
          <w:rFonts w:hAnsi="標楷體" w:hint="eastAsia"/>
          <w:b/>
        </w:rPr>
        <w:t>均為國科會轄下法人機構，共同肩負推動我國科技研發、人才培育並提升國際競爭力之使命</w:t>
      </w:r>
    </w:p>
    <w:p w:rsidR="009B72DD" w:rsidRPr="00517768" w:rsidRDefault="009B72DD" w:rsidP="009B72DD">
      <w:pPr>
        <w:pStyle w:val="123"/>
        <w:ind w:left="1133" w:hanging="283"/>
        <w:rPr>
          <w:rFonts w:hAnsi="標楷體"/>
        </w:rPr>
      </w:pPr>
      <w:r w:rsidRPr="00517768">
        <w:rPr>
          <w:rFonts w:hAnsi="標楷體" w:hint="eastAsia"/>
        </w:rPr>
        <w:t>1.國家太空中心(</w:t>
      </w:r>
      <w:r w:rsidR="004803D1" w:rsidRPr="00517768">
        <w:rPr>
          <w:rFonts w:hAnsi="標楷體" w:hint="eastAsia"/>
        </w:rPr>
        <w:t>下稱</w:t>
      </w:r>
      <w:r w:rsidRPr="00517768">
        <w:rPr>
          <w:rFonts w:hAnsi="標楷體" w:hint="eastAsia"/>
        </w:rPr>
        <w:t>太空中心)為隸屬於國科會之行政法人，負責研擬與執行國家太空計畫，致力於推動太空科技研發、技術應用與國際交流，主要任務涵蓋衛星與火箭技術研發、發射場域營運、人才培育及太空科學普及，以提升我國太空技術</w:t>
      </w:r>
      <w:r w:rsidR="004803D1" w:rsidRPr="00517768">
        <w:rPr>
          <w:rFonts w:hAnsi="標楷體" w:hint="eastAsia"/>
        </w:rPr>
        <w:t>之</w:t>
      </w:r>
      <w:r w:rsidRPr="00517768">
        <w:rPr>
          <w:rFonts w:hAnsi="標楷體" w:hint="eastAsia"/>
        </w:rPr>
        <w:t>國際競爭力與產業發展。</w:t>
      </w:r>
    </w:p>
    <w:p w:rsidR="00AC4CAF" w:rsidRPr="00517768" w:rsidRDefault="009B72DD" w:rsidP="00AC4CAF">
      <w:pPr>
        <w:pStyle w:val="123"/>
        <w:ind w:left="1133" w:hanging="283"/>
        <w:rPr>
          <w:rFonts w:hAnsi="標楷體"/>
        </w:rPr>
      </w:pPr>
      <w:r w:rsidRPr="00517768">
        <w:rPr>
          <w:rFonts w:hAnsi="標楷體" w:hint="eastAsia"/>
        </w:rPr>
        <w:t>2</w:t>
      </w:r>
      <w:r w:rsidR="00AC4CAF" w:rsidRPr="00517768">
        <w:rPr>
          <w:rFonts w:hAnsi="標楷體" w:hint="eastAsia"/>
        </w:rPr>
        <w:t>.</w:t>
      </w:r>
      <w:r w:rsidR="005936AE" w:rsidRPr="00517768">
        <w:rPr>
          <w:rFonts w:hAnsi="標楷體" w:hint="eastAsia"/>
        </w:rPr>
        <w:t>國研院係國科會轄下之財團法人，致力於建構我國學術研究與產業技術發展平台，國研院整合轄下各研究中心研發能量，涵蓋半導體、儀器科技、高速網路、地震、動物、海洋等多元領域，提供前瞻性研發服務、關鍵技術支援</w:t>
      </w:r>
      <w:r w:rsidR="002C060D" w:rsidRPr="00517768">
        <w:rPr>
          <w:rFonts w:hAnsi="標楷體" w:hint="eastAsia"/>
        </w:rPr>
        <w:t>及培育科技人才</w:t>
      </w:r>
      <w:r w:rsidR="005936AE" w:rsidRPr="00517768">
        <w:rPr>
          <w:rFonts w:hAnsi="標楷體" w:hint="eastAsia"/>
        </w:rPr>
        <w:t>，扮演學術界與產業界之橋樑，促進跨域創新與科研產業化，提升國家</w:t>
      </w:r>
      <w:r w:rsidR="002C060D" w:rsidRPr="00517768">
        <w:rPr>
          <w:rFonts w:hAnsi="標楷體" w:hint="eastAsia"/>
        </w:rPr>
        <w:t>整體</w:t>
      </w:r>
      <w:r w:rsidR="005936AE" w:rsidRPr="00517768">
        <w:rPr>
          <w:rFonts w:hAnsi="標楷體" w:hint="eastAsia"/>
        </w:rPr>
        <w:t>科技競爭力。</w:t>
      </w:r>
    </w:p>
    <w:p w:rsidR="00AC4CAF" w:rsidRPr="00517768" w:rsidRDefault="00AC4CAF" w:rsidP="00AC4CAF">
      <w:pPr>
        <w:pStyle w:val="a5"/>
        <w:ind w:left="851" w:hanging="284"/>
        <w:rPr>
          <w:rFonts w:hAnsi="標楷體"/>
          <w:b/>
        </w:rPr>
      </w:pPr>
      <w:r w:rsidRPr="00517768">
        <w:rPr>
          <w:rFonts w:hAnsi="標楷體" w:hint="eastAsia"/>
          <w:b/>
        </w:rPr>
        <w:t>(二)</w:t>
      </w:r>
      <w:r w:rsidR="002C060D" w:rsidRPr="00517768">
        <w:rPr>
          <w:rFonts w:hAnsi="標楷體" w:hint="eastAsia"/>
          <w:b/>
        </w:rPr>
        <w:t>兩法人</w:t>
      </w:r>
      <w:r w:rsidR="0067730E">
        <w:rPr>
          <w:rFonts w:hAnsi="標楷體" w:hint="eastAsia"/>
          <w:b/>
        </w:rPr>
        <w:t>機構</w:t>
      </w:r>
      <w:r w:rsidR="002C060D" w:rsidRPr="00517768">
        <w:rPr>
          <w:rFonts w:hAnsi="標楷體" w:hint="eastAsia"/>
          <w:b/>
        </w:rPr>
        <w:t>人力缺口長年未能補實，允宜協助檢討組織編制、用人制度與薪資結構，俾有效解決人力困境</w:t>
      </w:r>
    </w:p>
    <w:p w:rsidR="002C060D" w:rsidRPr="00517768" w:rsidRDefault="004A5BBB" w:rsidP="004A5BBB">
      <w:pPr>
        <w:pStyle w:val="22"/>
        <w:ind w:left="850" w:firstLine="567"/>
        <w:rPr>
          <w:rFonts w:hAnsi="標楷體"/>
        </w:rPr>
      </w:pPr>
      <w:r w:rsidRPr="00517768">
        <w:rPr>
          <w:rFonts w:hAnsi="標楷體" w:hint="eastAsia"/>
        </w:rPr>
        <w:t>觀察兩法人機構近年人力員</w:t>
      </w:r>
      <w:r w:rsidR="00361225" w:rsidRPr="00517768">
        <w:rPr>
          <w:rFonts w:hAnsi="標楷體" w:hint="eastAsia"/>
        </w:rPr>
        <w:t>額</w:t>
      </w:r>
      <w:r w:rsidRPr="00517768">
        <w:rPr>
          <w:rFonts w:hAnsi="標楷體" w:hint="eastAsia"/>
        </w:rPr>
        <w:t>及進用情形，國研院每年</w:t>
      </w:r>
      <w:r w:rsidR="00653427" w:rsidRPr="00517768">
        <w:rPr>
          <w:rFonts w:hAnsi="標楷體" w:hint="eastAsia"/>
        </w:rPr>
        <w:t>實際員額始終無法滿編，</w:t>
      </w:r>
      <w:r w:rsidR="0067730E">
        <w:rPr>
          <w:rFonts w:hAnsi="標楷體" w:hint="eastAsia"/>
        </w:rPr>
        <w:t>111年度至114年7月</w:t>
      </w:r>
      <w:r w:rsidR="00653427" w:rsidRPr="00517768">
        <w:rPr>
          <w:rFonts w:hAnsi="標楷體" w:hint="eastAsia"/>
        </w:rPr>
        <w:t>缺額人數介於127至160名間，</w:t>
      </w:r>
      <w:r w:rsidR="00B56B0C" w:rsidRPr="00517768">
        <w:rPr>
          <w:rFonts w:hAnsi="標楷體" w:hint="eastAsia"/>
        </w:rPr>
        <w:t>概</w:t>
      </w:r>
      <w:r w:rsidRPr="00517768">
        <w:rPr>
          <w:rFonts w:hAnsi="標楷體" w:hint="eastAsia"/>
        </w:rPr>
        <w:t>呈增加趨勢，</w:t>
      </w:r>
      <w:r w:rsidR="00653427" w:rsidRPr="00517768">
        <w:rPr>
          <w:rFonts w:hAnsi="標楷體" w:hint="eastAsia"/>
        </w:rPr>
        <w:t>且</w:t>
      </w:r>
      <w:r w:rsidRPr="00517768">
        <w:rPr>
          <w:rFonts w:hAnsi="標楷體" w:hint="eastAsia"/>
        </w:rPr>
        <w:t>同時期缺額人數占編制員額比率</w:t>
      </w:r>
      <w:r w:rsidR="00653427" w:rsidRPr="00517768">
        <w:rPr>
          <w:rFonts w:hAnsi="標楷體" w:hint="eastAsia"/>
        </w:rPr>
        <w:t>亦</w:t>
      </w:r>
      <w:r w:rsidRPr="00517768">
        <w:rPr>
          <w:rFonts w:hAnsi="標楷體" w:hint="eastAsia"/>
        </w:rPr>
        <w:t>自10.12%</w:t>
      </w:r>
      <w:r w:rsidR="00653427" w:rsidRPr="00517768">
        <w:rPr>
          <w:rFonts w:hAnsi="標楷體" w:hint="eastAsia"/>
        </w:rPr>
        <w:t>增加</w:t>
      </w:r>
      <w:r w:rsidRPr="00517768">
        <w:rPr>
          <w:rFonts w:hAnsi="標楷體" w:hint="eastAsia"/>
        </w:rPr>
        <w:t>至12.02%</w:t>
      </w:r>
      <w:r w:rsidR="00653427" w:rsidRPr="00517768">
        <w:rPr>
          <w:rFonts w:hAnsi="標楷體" w:hint="eastAsia"/>
        </w:rPr>
        <w:t>；太空中心原為國研院轄下單位，</w:t>
      </w:r>
      <w:r w:rsidR="00653427" w:rsidRPr="00517768">
        <w:rPr>
          <w:rFonts w:hAnsi="標楷體" w:hint="eastAsia"/>
        </w:rPr>
        <w:lastRenderedPageBreak/>
        <w:t>112年度起改制為行政法人，</w:t>
      </w:r>
      <w:r w:rsidR="00361225" w:rsidRPr="00517768">
        <w:rPr>
          <w:rFonts w:hAnsi="標楷體" w:hint="eastAsia"/>
        </w:rPr>
        <w:t>組織成長致預算</w:t>
      </w:r>
      <w:r w:rsidR="00653427" w:rsidRPr="00517768">
        <w:rPr>
          <w:rFonts w:hAnsi="標楷體" w:hint="eastAsia"/>
        </w:rPr>
        <w:t>員額增加</w:t>
      </w:r>
      <w:r w:rsidR="00361225" w:rsidRPr="00517768">
        <w:rPr>
          <w:rFonts w:hAnsi="標楷體" w:hint="eastAsia"/>
        </w:rPr>
        <w:t>，人力</w:t>
      </w:r>
      <w:r w:rsidR="00653427" w:rsidRPr="00517768">
        <w:rPr>
          <w:rFonts w:hAnsi="標楷體" w:hint="eastAsia"/>
        </w:rPr>
        <w:t>缺額情形</w:t>
      </w:r>
      <w:r w:rsidR="00361225" w:rsidRPr="00517768">
        <w:rPr>
          <w:rFonts w:hAnsi="標楷體" w:hint="eastAsia"/>
        </w:rPr>
        <w:t>亦</w:t>
      </w:r>
      <w:r w:rsidR="00653427" w:rsidRPr="00517768">
        <w:rPr>
          <w:rFonts w:hAnsi="標楷體" w:hint="eastAsia"/>
        </w:rPr>
        <w:t>逐年</w:t>
      </w:r>
      <w:r w:rsidR="00B72632" w:rsidRPr="00517768">
        <w:rPr>
          <w:rFonts w:hAnsi="標楷體" w:hint="eastAsia"/>
        </w:rPr>
        <w:t>增加</w:t>
      </w:r>
      <w:r w:rsidR="00653427" w:rsidRPr="00517768">
        <w:rPr>
          <w:rFonts w:hAnsi="標楷體" w:hint="eastAsia"/>
        </w:rPr>
        <w:t>，</w:t>
      </w:r>
      <w:r w:rsidR="00B72632" w:rsidRPr="00517768">
        <w:rPr>
          <w:rFonts w:hAnsi="標楷體" w:hint="eastAsia"/>
        </w:rPr>
        <w:t>自</w:t>
      </w:r>
      <w:r w:rsidR="00653427" w:rsidRPr="00517768">
        <w:rPr>
          <w:rFonts w:hAnsi="標楷體" w:hint="eastAsia"/>
        </w:rPr>
        <w:t>112年度</w:t>
      </w:r>
      <w:r w:rsidR="00361225" w:rsidRPr="00517768">
        <w:rPr>
          <w:rFonts w:hAnsi="標楷體" w:hint="eastAsia"/>
        </w:rPr>
        <w:t>員</w:t>
      </w:r>
      <w:r w:rsidR="00653427" w:rsidRPr="00517768">
        <w:rPr>
          <w:rFonts w:hAnsi="標楷體" w:hint="eastAsia"/>
        </w:rPr>
        <w:t>額滿編，至114年7月底缺額</w:t>
      </w:r>
      <w:r w:rsidR="00B72632" w:rsidRPr="00517768">
        <w:rPr>
          <w:rFonts w:hAnsi="標楷體" w:hint="eastAsia"/>
        </w:rPr>
        <w:t>達</w:t>
      </w:r>
      <w:r w:rsidR="00653427" w:rsidRPr="00517768">
        <w:rPr>
          <w:rFonts w:hAnsi="標楷體" w:hint="eastAsia"/>
        </w:rPr>
        <w:t>49人，缺額</w:t>
      </w:r>
      <w:r w:rsidRPr="00517768">
        <w:rPr>
          <w:rFonts w:hAnsi="標楷體" w:hint="eastAsia"/>
        </w:rPr>
        <w:t>占比</w:t>
      </w:r>
      <w:r w:rsidR="00653427" w:rsidRPr="00517768">
        <w:rPr>
          <w:rFonts w:hAnsi="標楷體" w:hint="eastAsia"/>
        </w:rPr>
        <w:t>增加至9.06%</w:t>
      </w:r>
      <w:r w:rsidR="00361225" w:rsidRPr="00517768">
        <w:rPr>
          <w:rFonts w:hAnsi="標楷體" w:hint="eastAsia"/>
        </w:rPr>
        <w:t>，</w:t>
      </w:r>
      <w:r w:rsidR="00351B95" w:rsidRPr="00517768">
        <w:rPr>
          <w:rFonts w:hAnsi="標楷體" w:hint="eastAsia"/>
        </w:rPr>
        <w:t>顯示兩機構在人力招募</w:t>
      </w:r>
      <w:r w:rsidR="004803D1" w:rsidRPr="00517768">
        <w:rPr>
          <w:rFonts w:hAnsi="標楷體" w:hint="eastAsia"/>
        </w:rPr>
        <w:t>、</w:t>
      </w:r>
      <w:r w:rsidR="00351B95" w:rsidRPr="00517768">
        <w:rPr>
          <w:rFonts w:hAnsi="標楷體" w:hint="eastAsia"/>
        </w:rPr>
        <w:t>配置及留用面臨挑戰</w:t>
      </w:r>
      <w:r w:rsidR="006251C7" w:rsidRPr="00517768">
        <w:rPr>
          <w:rFonts w:hAnsi="標楷體" w:hint="eastAsia"/>
        </w:rPr>
        <w:t>(詳表1)</w:t>
      </w:r>
      <w:r w:rsidR="00351B95" w:rsidRPr="00517768">
        <w:rPr>
          <w:rFonts w:hAnsi="標楷體" w:hint="eastAsia"/>
        </w:rPr>
        <w:t>。鑒於兩法人</w:t>
      </w:r>
      <w:r w:rsidR="0067730E">
        <w:rPr>
          <w:rFonts w:hAnsi="標楷體" w:hint="eastAsia"/>
        </w:rPr>
        <w:t>機構</w:t>
      </w:r>
      <w:r w:rsidR="00351B95" w:rsidRPr="00517768">
        <w:rPr>
          <w:rFonts w:hAnsi="標楷體" w:hint="eastAsia"/>
        </w:rPr>
        <w:t>人力缺口長年未能補實，允宜協助檢討組織編制、用人制度與薪資結構，俾確保國家重點科技計畫順利推動。</w:t>
      </w:r>
    </w:p>
    <w:p w:rsidR="009B72DD" w:rsidRPr="00517768" w:rsidRDefault="009B72DD" w:rsidP="009B72DD">
      <w:pPr>
        <w:ind w:left="567" w:firstLine="567"/>
        <w:rPr>
          <w:rFonts w:hAnsi="標楷體" w:hint="eastAsia"/>
        </w:rPr>
      </w:pPr>
      <w:r w:rsidRPr="00517768">
        <w:rPr>
          <w:rFonts w:hAnsi="標楷體" w:hint="eastAsia"/>
        </w:rPr>
        <w:t>綜上，國研院及太空中心均肩負提升我國科技研發與國際競爭力之使命，惟國研院長年缺額未能補實，太空中心組織擴編後人力缺口日益顯著，允宜協助兩法人</w:t>
      </w:r>
      <w:r w:rsidR="0067730E">
        <w:rPr>
          <w:rFonts w:hAnsi="標楷體" w:hint="eastAsia"/>
        </w:rPr>
        <w:t>機構</w:t>
      </w:r>
      <w:r w:rsidRPr="00517768">
        <w:rPr>
          <w:rFonts w:hAnsi="標楷體" w:hint="eastAsia"/>
        </w:rPr>
        <w:t>檢討組織編制、用人制度與薪資結構等，俾確保國家重點科技計畫得以順利推動。</w:t>
      </w:r>
    </w:p>
    <w:p w:rsidR="00BC3569" w:rsidRPr="00517768" w:rsidRDefault="00BC3569" w:rsidP="002C060D">
      <w:pPr>
        <w:widowControl/>
        <w:adjustRightInd w:val="0"/>
        <w:spacing w:line="460" w:lineRule="exact"/>
        <w:ind w:leftChars="-3" w:left="1693" w:hangingChars="600" w:hanging="1702"/>
        <w:jc w:val="left"/>
        <w:rPr>
          <w:rFonts w:hAnsi="標楷體" w:hint="eastAsia"/>
          <w:b/>
        </w:rPr>
      </w:pPr>
      <w:r w:rsidRPr="00517768">
        <w:rPr>
          <w:rFonts w:hAnsi="標楷體" w:hint="eastAsia"/>
          <w:b/>
        </w:rPr>
        <w:t>表</w:t>
      </w:r>
      <w:r w:rsidR="00222F90" w:rsidRPr="00517768">
        <w:rPr>
          <w:rFonts w:hAnsi="標楷體" w:hint="eastAsia"/>
          <w:b/>
        </w:rPr>
        <w:t>1</w:t>
      </w:r>
      <w:r w:rsidRPr="00517768">
        <w:rPr>
          <w:rFonts w:hAnsi="標楷體" w:hint="eastAsia"/>
          <w:b/>
        </w:rPr>
        <w:t xml:space="preserve">  國研院及國家太空中心</w:t>
      </w:r>
      <w:r w:rsidR="00361225" w:rsidRPr="00517768">
        <w:rPr>
          <w:rFonts w:hAnsi="標楷體" w:hint="eastAsia"/>
          <w:b/>
        </w:rPr>
        <w:t>預算</w:t>
      </w:r>
      <w:r w:rsidRPr="00517768">
        <w:rPr>
          <w:rFonts w:hAnsi="標楷體" w:hint="eastAsia"/>
          <w:b/>
        </w:rPr>
        <w:t>員額</w:t>
      </w:r>
      <w:r w:rsidR="00361225" w:rsidRPr="00517768">
        <w:rPr>
          <w:rFonts w:hAnsi="標楷體" w:hint="eastAsia"/>
          <w:b/>
        </w:rPr>
        <w:t>及缺額</w:t>
      </w:r>
      <w:r w:rsidRPr="00517768">
        <w:rPr>
          <w:rFonts w:hAnsi="標楷體" w:hint="eastAsia"/>
          <w:b/>
        </w:rPr>
        <w:t xml:space="preserve">統計表 </w:t>
      </w:r>
      <w:r w:rsidR="003C2C3E" w:rsidRPr="00517768">
        <w:rPr>
          <w:rFonts w:hAnsi="標楷體" w:hint="eastAsia"/>
          <w:b/>
        </w:rPr>
        <w:t xml:space="preserve"> </w:t>
      </w:r>
      <w:r w:rsidR="00361225" w:rsidRPr="00517768">
        <w:rPr>
          <w:rFonts w:hAnsi="標楷體" w:hint="eastAsia"/>
          <w:b/>
        </w:rPr>
        <w:t xml:space="preserve"> </w:t>
      </w:r>
      <w:r w:rsidR="003C2C3E" w:rsidRPr="00517768">
        <w:rPr>
          <w:rFonts w:hAnsi="標楷體" w:hint="eastAsia"/>
          <w:b/>
        </w:rPr>
        <w:t xml:space="preserve"> </w:t>
      </w:r>
      <w:r w:rsidR="00361225" w:rsidRPr="00517768">
        <w:rPr>
          <w:rFonts w:hAnsi="標楷體" w:hint="eastAsia"/>
          <w:b/>
        </w:rPr>
        <w:t xml:space="preserve">  </w:t>
      </w:r>
      <w:r w:rsidRPr="00517768">
        <w:rPr>
          <w:rFonts w:hAnsi="標楷體" w:hint="eastAsia"/>
          <w:sz w:val="24"/>
          <w:szCs w:val="24"/>
        </w:rPr>
        <w:t>單位：人、%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06"/>
        <w:gridCol w:w="2155"/>
        <w:gridCol w:w="1275"/>
        <w:gridCol w:w="1276"/>
        <w:gridCol w:w="1276"/>
        <w:gridCol w:w="1417"/>
      </w:tblGrid>
      <w:tr w:rsidR="00D467BC" w:rsidRPr="00517768" w:rsidTr="00C34EA2">
        <w:trPr>
          <w:tblHeader/>
        </w:trPr>
        <w:tc>
          <w:tcPr>
            <w:tcW w:w="1106" w:type="dxa"/>
            <w:shd w:val="clear" w:color="auto" w:fill="auto"/>
            <w:noWrap/>
            <w:vAlign w:val="center"/>
            <w:hideMark/>
          </w:tcPr>
          <w:p w:rsidR="00D467BC" w:rsidRPr="00517768" w:rsidRDefault="00D467BC" w:rsidP="00D467BC">
            <w:pPr>
              <w:pStyle w:val="142"/>
              <w:jc w:val="center"/>
              <w:rPr>
                <w:rFonts w:hAnsi="標楷體"/>
                <w:snapToGrid/>
              </w:rPr>
            </w:pPr>
            <w:r w:rsidRPr="00517768">
              <w:rPr>
                <w:rFonts w:hAnsi="標楷體" w:hint="eastAsia"/>
                <w:snapToGrid/>
              </w:rPr>
              <w:t>法人</w:t>
            </w:r>
          </w:p>
        </w:tc>
        <w:tc>
          <w:tcPr>
            <w:tcW w:w="2155" w:type="dxa"/>
            <w:shd w:val="clear" w:color="auto" w:fill="auto"/>
            <w:noWrap/>
            <w:vAlign w:val="center"/>
            <w:hideMark/>
          </w:tcPr>
          <w:p w:rsidR="00D467BC" w:rsidRPr="00517768" w:rsidRDefault="00D467BC" w:rsidP="00D467BC">
            <w:pPr>
              <w:pStyle w:val="142"/>
              <w:jc w:val="center"/>
              <w:rPr>
                <w:rFonts w:hAnsi="標楷體"/>
                <w:snapToGrid/>
              </w:rPr>
            </w:pPr>
            <w:r w:rsidRPr="00517768">
              <w:rPr>
                <w:rFonts w:hAnsi="標楷體" w:hint="eastAsia"/>
                <w:snapToGrid/>
              </w:rPr>
              <w:t>項目</w:t>
            </w:r>
          </w:p>
        </w:tc>
        <w:tc>
          <w:tcPr>
            <w:tcW w:w="1275" w:type="dxa"/>
            <w:shd w:val="clear" w:color="auto" w:fill="auto"/>
            <w:noWrap/>
            <w:vAlign w:val="center"/>
            <w:hideMark/>
          </w:tcPr>
          <w:p w:rsidR="00D467BC" w:rsidRPr="00517768" w:rsidRDefault="00D467BC" w:rsidP="00D467BC">
            <w:pPr>
              <w:pStyle w:val="142"/>
              <w:jc w:val="center"/>
              <w:rPr>
                <w:rFonts w:hAnsi="標楷體"/>
                <w:snapToGrid/>
                <w:szCs w:val="24"/>
              </w:rPr>
            </w:pPr>
            <w:r w:rsidRPr="00517768">
              <w:rPr>
                <w:rFonts w:hAnsi="標楷體" w:hint="eastAsia"/>
                <w:snapToGrid/>
                <w:szCs w:val="24"/>
              </w:rPr>
              <w:t>111年度</w:t>
            </w:r>
          </w:p>
        </w:tc>
        <w:tc>
          <w:tcPr>
            <w:tcW w:w="1276" w:type="dxa"/>
            <w:shd w:val="clear" w:color="auto" w:fill="auto"/>
            <w:noWrap/>
            <w:vAlign w:val="center"/>
            <w:hideMark/>
          </w:tcPr>
          <w:p w:rsidR="00D467BC" w:rsidRPr="00517768" w:rsidRDefault="00D467BC" w:rsidP="00D467BC">
            <w:pPr>
              <w:pStyle w:val="142"/>
              <w:jc w:val="center"/>
              <w:rPr>
                <w:rFonts w:hAnsi="標楷體" w:hint="eastAsia"/>
                <w:snapToGrid/>
                <w:szCs w:val="24"/>
              </w:rPr>
            </w:pPr>
            <w:r w:rsidRPr="00517768">
              <w:rPr>
                <w:rFonts w:hAnsi="標楷體" w:hint="eastAsia"/>
                <w:snapToGrid/>
                <w:szCs w:val="24"/>
              </w:rPr>
              <w:t>112年度</w:t>
            </w:r>
          </w:p>
        </w:tc>
        <w:tc>
          <w:tcPr>
            <w:tcW w:w="1276" w:type="dxa"/>
            <w:shd w:val="clear" w:color="auto" w:fill="auto"/>
            <w:noWrap/>
            <w:vAlign w:val="center"/>
            <w:hideMark/>
          </w:tcPr>
          <w:p w:rsidR="00D467BC" w:rsidRPr="00517768" w:rsidRDefault="00D467BC" w:rsidP="00D467BC">
            <w:pPr>
              <w:pStyle w:val="142"/>
              <w:jc w:val="center"/>
              <w:rPr>
                <w:rFonts w:hAnsi="標楷體" w:hint="eastAsia"/>
                <w:snapToGrid/>
                <w:szCs w:val="24"/>
              </w:rPr>
            </w:pPr>
            <w:r w:rsidRPr="00517768">
              <w:rPr>
                <w:rFonts w:hAnsi="標楷體" w:hint="eastAsia"/>
                <w:snapToGrid/>
                <w:szCs w:val="24"/>
              </w:rPr>
              <w:t>113年度</w:t>
            </w:r>
          </w:p>
        </w:tc>
        <w:tc>
          <w:tcPr>
            <w:tcW w:w="1417" w:type="dxa"/>
            <w:shd w:val="clear" w:color="auto" w:fill="auto"/>
            <w:noWrap/>
            <w:vAlign w:val="center"/>
            <w:hideMark/>
          </w:tcPr>
          <w:p w:rsidR="00D467BC" w:rsidRPr="00517768" w:rsidRDefault="00D467BC" w:rsidP="00261508">
            <w:pPr>
              <w:pStyle w:val="142"/>
              <w:jc w:val="center"/>
              <w:rPr>
                <w:rFonts w:hAnsi="標楷體" w:hint="eastAsia"/>
                <w:snapToGrid/>
                <w:szCs w:val="24"/>
              </w:rPr>
            </w:pPr>
            <w:r w:rsidRPr="00517768">
              <w:rPr>
                <w:rFonts w:hAnsi="標楷體" w:hint="eastAsia"/>
                <w:snapToGrid/>
                <w:szCs w:val="24"/>
              </w:rPr>
              <w:t>114年度7月</w:t>
            </w:r>
          </w:p>
        </w:tc>
      </w:tr>
      <w:tr w:rsidR="00D467BC" w:rsidRPr="00517768" w:rsidTr="00261508">
        <w:tc>
          <w:tcPr>
            <w:tcW w:w="1106" w:type="dxa"/>
            <w:vMerge w:val="restart"/>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國研院</w:t>
            </w:r>
          </w:p>
        </w:tc>
        <w:tc>
          <w:tcPr>
            <w:tcW w:w="2155" w:type="dxa"/>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預算員額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A</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1285</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1295</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1306</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1331</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實際員額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B)</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1155</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1168</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1167</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1171</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C=A-B)</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130</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127</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139</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160</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缺額占比</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C/A</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10.12</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9.81</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10.64</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12.02</w:t>
            </w:r>
          </w:p>
        </w:tc>
      </w:tr>
      <w:tr w:rsidR="00D467BC" w:rsidRPr="00517768" w:rsidTr="00261508">
        <w:tc>
          <w:tcPr>
            <w:tcW w:w="1106" w:type="dxa"/>
            <w:vMerge w:val="restart"/>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太空中心</w:t>
            </w:r>
          </w:p>
        </w:tc>
        <w:tc>
          <w:tcPr>
            <w:tcW w:w="2155" w:type="dxa"/>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預算員額</w:t>
            </w:r>
            <w:r w:rsidR="00BC3569" w:rsidRPr="00517768">
              <w:rPr>
                <w:rFonts w:hAnsi="標楷體" w:hint="eastAsia"/>
                <w:snapToGrid/>
                <w:szCs w:val="24"/>
              </w:rPr>
              <w:t xml:space="preserve">      </w:t>
            </w:r>
            <w:r w:rsidRPr="00517768">
              <w:rPr>
                <w:rFonts w:hAnsi="標楷體" w:hint="eastAsia"/>
                <w:snapToGrid/>
                <w:szCs w:val="24"/>
              </w:rPr>
              <w:t>(D)</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268</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379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486</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541</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實際員額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E)</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264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379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470</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492</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F=D-E)</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0</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49</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缺額占比</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F/D</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1.49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0.00</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3.29</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9.06</w:t>
            </w:r>
          </w:p>
        </w:tc>
      </w:tr>
      <w:tr w:rsidR="00D467BC" w:rsidRPr="00517768" w:rsidTr="00261508">
        <w:tc>
          <w:tcPr>
            <w:tcW w:w="1106" w:type="dxa"/>
            <w:vMerge w:val="restart"/>
            <w:shd w:val="clear" w:color="auto" w:fill="auto"/>
            <w:noWrap/>
            <w:vAlign w:val="center"/>
            <w:hideMark/>
          </w:tcPr>
          <w:p w:rsidR="00D467BC" w:rsidRPr="00517768" w:rsidRDefault="00D467BC" w:rsidP="00D467BC">
            <w:pPr>
              <w:pStyle w:val="142"/>
              <w:rPr>
                <w:rFonts w:hAnsi="標楷體" w:cs="新細明體"/>
                <w:snapToGrid/>
                <w:kern w:val="0"/>
                <w:szCs w:val="24"/>
              </w:rPr>
            </w:pPr>
            <w:r w:rsidRPr="00517768">
              <w:rPr>
                <w:rFonts w:hAnsi="標楷體" w:cs="新細明體" w:hint="eastAsia"/>
                <w:snapToGrid/>
                <w:kern w:val="0"/>
                <w:szCs w:val="24"/>
              </w:rPr>
              <w:t>合計</w:t>
            </w:r>
          </w:p>
        </w:tc>
        <w:tc>
          <w:tcPr>
            <w:tcW w:w="2155" w:type="dxa"/>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預算員額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A+D)</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1553</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1674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1792</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1872</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cs="新細明體" w:hint="eastAsia"/>
                <w:snapToGrid/>
                <w:kern w:val="0"/>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實際員額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B+E)</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1419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1547</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1637</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1663</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cs="新細明體" w:hint="eastAsia"/>
                <w:snapToGrid/>
                <w:kern w:val="0"/>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G=C+F)</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127</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155</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209</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cs="新細明體" w:hint="eastAsia"/>
                <w:snapToGrid/>
                <w:kern w:val="0"/>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缺額占比[</w:t>
            </w:r>
            <w:r w:rsidRPr="00517768">
              <w:rPr>
                <w:rFonts w:hAnsi="標楷體"/>
                <w:snapToGrid/>
                <w:szCs w:val="24"/>
              </w:rPr>
              <w:t>G/(A+D)</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8.63</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7.59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8.65</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11.16</w:t>
            </w:r>
          </w:p>
        </w:tc>
      </w:tr>
    </w:tbl>
    <w:p w:rsidR="00BC3569" w:rsidRPr="00517768" w:rsidRDefault="00BC3569" w:rsidP="00BC3569">
      <w:pPr>
        <w:pStyle w:val="142"/>
        <w:ind w:left="648" w:hanging="648"/>
        <w:rPr>
          <w:rFonts w:hAnsi="標楷體"/>
        </w:rPr>
      </w:pPr>
      <w:r w:rsidRPr="00517768">
        <w:rPr>
          <w:rFonts w:hAnsi="標楷體" w:hint="eastAsia"/>
        </w:rPr>
        <w:t>資料來源：國科會提供。</w:t>
      </w:r>
    </w:p>
    <w:bookmarkEnd w:id="4"/>
    <w:bookmarkEnd w:id="5"/>
    <w:bookmarkEnd w:id="6"/>
    <w:bookmarkEnd w:id="7"/>
    <w:bookmarkEnd w:id="8"/>
    <w:bookmarkEnd w:id="9"/>
    <w:bookmarkEnd w:id="10"/>
    <w:bookmarkEnd w:id="11"/>
    <w:bookmarkEnd w:id="12"/>
    <w:bookmarkEnd w:id="0"/>
    <w:bookmarkEnd w:id="1"/>
    <w:bookmarkEnd w:id="2"/>
    <w:sectPr w:rsidR="00BC3569"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6BD"/>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991FD7-698C-444B-9E49-5BEA02A4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8BAEF-7289-4DC4-A7EA-250FD7A45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