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FB50AB" w:rsidRPr="009C3D6E" w:rsidRDefault="00692400" w:rsidP="001A5A3D">
      <w:pPr>
        <w:pStyle w:val="14"/>
        <w:ind w:left="567" w:hanging="567"/>
        <w:rPr>
          <w:rFonts w:ascii="標楷體" w:eastAsia="標楷體" w:hAnsi="標楷體"/>
          <w:snapToGrid/>
          <w:color w:val="000000"/>
          <w:sz w:val="24"/>
        </w:rPr>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213832727"/>
      <w:r w:rsidRPr="009C3D6E">
        <w:rPr>
          <w:rFonts w:ascii="標楷體" w:eastAsia="標楷體" w:hAnsi="標楷體" w:hint="eastAsia"/>
        </w:rPr>
        <w:t>二</w:t>
      </w:r>
      <w:r w:rsidR="00775AEE" w:rsidRPr="009C3D6E">
        <w:rPr>
          <w:rFonts w:ascii="標楷體" w:eastAsia="標楷體" w:hAnsi="標楷體" w:hint="eastAsia"/>
        </w:rPr>
        <w:t>、</w:t>
      </w:r>
      <w:r w:rsidR="00B9765A" w:rsidRPr="009C3D6E">
        <w:rPr>
          <w:rFonts w:ascii="標楷體" w:eastAsia="標楷體" w:hAnsi="標楷體" w:hint="eastAsia"/>
        </w:rPr>
        <w:t>辦理</w:t>
      </w:r>
      <w:r w:rsidR="001A5A3D" w:rsidRPr="009C3D6E">
        <w:rPr>
          <w:rFonts w:ascii="標楷體" w:eastAsia="標楷體" w:hAnsi="標楷體" w:hint="eastAsia"/>
          <w:color w:val="000000"/>
        </w:rPr>
        <w:t>「第2期優化兒童醫療照護計畫」，惟</w:t>
      </w:r>
      <w:r w:rsidR="00696131">
        <w:rPr>
          <w:rFonts w:ascii="標楷體" w:eastAsia="標楷體" w:hAnsi="標楷體" w:hint="eastAsia"/>
          <w:color w:val="000000"/>
        </w:rPr>
        <w:t>113年度</w:t>
      </w:r>
      <w:r w:rsidR="001A5A3D" w:rsidRPr="009C3D6E">
        <w:rPr>
          <w:rFonts w:ascii="標楷體" w:eastAsia="標楷體" w:hAnsi="標楷體" w:hint="eastAsia"/>
          <w:color w:val="000000"/>
        </w:rPr>
        <w:t>兒童</w:t>
      </w:r>
      <w:r w:rsidR="005024F9" w:rsidRPr="009C3D6E">
        <w:rPr>
          <w:rFonts w:ascii="標楷體" w:eastAsia="標楷體" w:hAnsi="標楷體" w:hint="eastAsia"/>
          <w:color w:val="000000"/>
        </w:rPr>
        <w:t>重症運送專業團隊</w:t>
      </w:r>
      <w:r w:rsidR="00696131">
        <w:rPr>
          <w:rFonts w:ascii="標楷體" w:eastAsia="標楷體" w:hAnsi="標楷體" w:hint="eastAsia"/>
          <w:color w:val="000000"/>
        </w:rPr>
        <w:t>實際</w:t>
      </w:r>
      <w:r w:rsidR="00A9550E">
        <w:rPr>
          <w:rFonts w:ascii="標楷體" w:eastAsia="標楷體" w:hAnsi="標楷體" w:hint="eastAsia"/>
          <w:color w:val="000000"/>
        </w:rPr>
        <w:t>數</w:t>
      </w:r>
      <w:r w:rsidR="005024F9" w:rsidRPr="009C3D6E">
        <w:rPr>
          <w:rFonts w:ascii="標楷體" w:eastAsia="標楷體" w:hAnsi="標楷體" w:hint="eastAsia"/>
          <w:color w:val="000000"/>
        </w:rPr>
        <w:t>未達</w:t>
      </w:r>
      <w:r w:rsidR="001A5A3D" w:rsidRPr="009C3D6E">
        <w:rPr>
          <w:rFonts w:ascii="標楷體" w:eastAsia="標楷體" w:hAnsi="標楷體" w:hint="eastAsia"/>
          <w:color w:val="000000"/>
        </w:rPr>
        <w:t>目標</w:t>
      </w:r>
      <w:r w:rsidR="00696131">
        <w:rPr>
          <w:rFonts w:ascii="標楷體" w:eastAsia="標楷體" w:hAnsi="標楷體" w:hint="eastAsia"/>
          <w:color w:val="000000"/>
        </w:rPr>
        <w:t>，另</w:t>
      </w:r>
      <w:r w:rsidR="00F75C0B" w:rsidRPr="009C3D6E">
        <w:rPr>
          <w:rFonts w:ascii="標楷體" w:eastAsia="標楷體" w:hAnsi="標楷體" w:hint="eastAsia"/>
          <w:color w:val="000000"/>
        </w:rPr>
        <w:t>部分基層院所未納入合作網絡或缺乏兒科緊急醫療資源</w:t>
      </w:r>
      <w:r w:rsidR="005024F9" w:rsidRPr="009C3D6E">
        <w:rPr>
          <w:rFonts w:ascii="標楷體" w:eastAsia="標楷體" w:hAnsi="標楷體" w:hint="eastAsia"/>
          <w:color w:val="000000"/>
        </w:rPr>
        <w:t>等</w:t>
      </w:r>
      <w:r w:rsidR="00696131">
        <w:rPr>
          <w:rFonts w:ascii="標楷體" w:eastAsia="標楷體" w:hAnsi="標楷體" w:hint="eastAsia"/>
          <w:color w:val="000000"/>
        </w:rPr>
        <w:t>項目</w:t>
      </w:r>
      <w:r w:rsidR="00F75C0B" w:rsidRPr="009C3D6E">
        <w:rPr>
          <w:rFonts w:ascii="標楷體" w:eastAsia="標楷體" w:hAnsi="標楷體" w:hint="eastAsia"/>
          <w:color w:val="000000"/>
        </w:rPr>
        <w:t>，</w:t>
      </w:r>
      <w:r w:rsidR="005024F9" w:rsidRPr="009C3D6E">
        <w:rPr>
          <w:rFonts w:ascii="標楷體" w:eastAsia="標楷體" w:hAnsi="標楷體" w:hint="eastAsia"/>
          <w:color w:val="000000"/>
        </w:rPr>
        <w:t>均待改善</w:t>
      </w:r>
      <w:bookmarkEnd w:id="10"/>
    </w:p>
    <w:p w:rsidR="005F282C" w:rsidRPr="006070FF" w:rsidRDefault="00B94CDC" w:rsidP="00D84900">
      <w:pPr>
        <w:ind w:left="566" w:firstLine="566"/>
        <w:rPr>
          <w:rFonts w:ascii="標楷體" w:eastAsia="標楷體" w:hAnsi="標楷體"/>
          <w:color w:val="000000"/>
        </w:rPr>
      </w:pPr>
      <w:r w:rsidRPr="006070FF">
        <w:rPr>
          <w:rFonts w:ascii="標楷體" w:eastAsia="標楷體" w:hAnsi="標楷體" w:hint="eastAsia"/>
          <w:color w:val="000000"/>
        </w:rPr>
        <w:t>為強化兒童醫療照護，衛福部及所屬115年度預算案</w:t>
      </w:r>
      <w:r w:rsidR="00823C4F">
        <w:rPr>
          <w:rFonts w:ascii="標楷體" w:eastAsia="標楷體" w:hAnsi="標楷體" w:hint="eastAsia"/>
          <w:color w:val="000000"/>
        </w:rPr>
        <w:t>賡續</w:t>
      </w:r>
      <w:r w:rsidRPr="006070FF">
        <w:rPr>
          <w:rFonts w:ascii="標楷體" w:eastAsia="標楷體" w:hAnsi="標楷體" w:hint="eastAsia"/>
          <w:color w:val="000000"/>
        </w:rPr>
        <w:t>編列「優化兒童醫療照護計畫」(114至117年)所需經費31億</w:t>
      </w:r>
      <w:r w:rsidR="00175A7E" w:rsidRPr="006070FF">
        <w:rPr>
          <w:rFonts w:ascii="標楷體" w:eastAsia="標楷體" w:hAnsi="標楷體" w:hint="eastAsia"/>
          <w:color w:val="000000"/>
        </w:rPr>
        <w:t>3</w:t>
      </w:r>
      <w:r w:rsidRPr="006070FF">
        <w:rPr>
          <w:rFonts w:ascii="標楷體" w:eastAsia="標楷體" w:hAnsi="標楷體" w:hint="eastAsia"/>
          <w:color w:val="000000"/>
        </w:rPr>
        <w:t>,</w:t>
      </w:r>
      <w:r w:rsidR="00175A7E" w:rsidRPr="006070FF">
        <w:rPr>
          <w:rFonts w:ascii="標楷體" w:eastAsia="標楷體" w:hAnsi="標楷體" w:hint="eastAsia"/>
          <w:color w:val="000000"/>
        </w:rPr>
        <w:t>371</w:t>
      </w:r>
      <w:r w:rsidRPr="006070FF">
        <w:rPr>
          <w:rFonts w:ascii="標楷體" w:eastAsia="標楷體" w:hAnsi="標楷體" w:hint="eastAsia"/>
          <w:color w:val="000000"/>
        </w:rPr>
        <w:t>萬元，其中衛福部</w:t>
      </w:r>
      <w:r w:rsidR="003F4AEC" w:rsidRPr="006070FF">
        <w:rPr>
          <w:rFonts w:ascii="標楷體" w:eastAsia="標楷體" w:hAnsi="標楷體" w:hint="eastAsia"/>
          <w:color w:val="000000"/>
        </w:rPr>
        <w:t>編列</w:t>
      </w:r>
      <w:r w:rsidRPr="006070FF">
        <w:rPr>
          <w:rFonts w:ascii="標楷體" w:eastAsia="標楷體" w:hAnsi="標楷體" w:hint="eastAsia"/>
          <w:color w:val="000000"/>
        </w:rPr>
        <w:t>23億</w:t>
      </w:r>
      <w:r w:rsidR="00F4588F" w:rsidRPr="006070FF">
        <w:rPr>
          <w:rFonts w:ascii="標楷體" w:eastAsia="標楷體" w:hAnsi="標楷體" w:hint="eastAsia"/>
          <w:color w:val="000000"/>
        </w:rPr>
        <w:t>1</w:t>
      </w:r>
      <w:r w:rsidRPr="006070FF">
        <w:rPr>
          <w:rFonts w:ascii="標楷體" w:eastAsia="標楷體" w:hAnsi="標楷體" w:hint="eastAsia"/>
          <w:color w:val="000000"/>
        </w:rPr>
        <w:t>,</w:t>
      </w:r>
      <w:r w:rsidR="00F4588F" w:rsidRPr="006070FF">
        <w:rPr>
          <w:rFonts w:ascii="標楷體" w:eastAsia="標楷體" w:hAnsi="標楷體" w:hint="eastAsia"/>
          <w:color w:val="000000"/>
        </w:rPr>
        <w:t>675</w:t>
      </w:r>
      <w:r w:rsidRPr="006070FF">
        <w:rPr>
          <w:rFonts w:ascii="標楷體" w:eastAsia="標楷體" w:hAnsi="標楷體" w:hint="eastAsia"/>
          <w:color w:val="000000"/>
        </w:rPr>
        <w:t>萬元</w:t>
      </w:r>
      <w:r w:rsidR="001859E0" w:rsidRPr="006070FF">
        <w:rPr>
          <w:rFonts w:ascii="標楷體" w:eastAsia="標楷體" w:hAnsi="標楷體" w:hint="eastAsia"/>
          <w:color w:val="000000"/>
        </w:rPr>
        <w:t>(公務21億4,875萬元、基金1億6,800萬元)</w:t>
      </w:r>
      <w:r w:rsidR="00F4588F" w:rsidRPr="006070FF">
        <w:rPr>
          <w:rFonts w:ascii="標楷體" w:eastAsia="標楷體" w:hAnsi="標楷體" w:hint="eastAsia"/>
          <w:color w:val="000000"/>
        </w:rPr>
        <w:t>、</w:t>
      </w:r>
      <w:r w:rsidR="00175A7E" w:rsidRPr="006070FF">
        <w:rPr>
          <w:rFonts w:ascii="標楷體" w:eastAsia="標楷體" w:hAnsi="標楷體" w:hint="eastAsia"/>
          <w:color w:val="000000"/>
        </w:rPr>
        <w:t>國民健康署8億1,696萬元，</w:t>
      </w:r>
      <w:r w:rsidR="00BC7AA6">
        <w:rPr>
          <w:rFonts w:ascii="標楷體" w:eastAsia="標楷體" w:hAnsi="標楷體" w:hint="eastAsia"/>
          <w:color w:val="000000"/>
        </w:rPr>
        <w:t>再</w:t>
      </w:r>
      <w:r w:rsidR="00317B72" w:rsidRPr="006070FF">
        <w:rPr>
          <w:rFonts w:ascii="標楷體" w:eastAsia="標楷體" w:hAnsi="標楷體" w:hint="eastAsia"/>
          <w:color w:val="000000"/>
        </w:rPr>
        <w:t>加計</w:t>
      </w:r>
      <w:r w:rsidRPr="006070FF">
        <w:rPr>
          <w:rFonts w:ascii="標楷體" w:eastAsia="標楷體" w:hAnsi="標楷體" w:hint="eastAsia"/>
          <w:color w:val="000000"/>
        </w:rPr>
        <w:t>一般</w:t>
      </w:r>
      <w:r w:rsidRPr="006070FF">
        <w:rPr>
          <w:rFonts w:ascii="標楷體" w:eastAsia="標楷體" w:hAnsi="標楷體" w:hint="eastAsia"/>
          <w:color w:val="000000"/>
        </w:rPr>
        <w:lastRenderedPageBreak/>
        <w:t>性補助款</w:t>
      </w:r>
      <w:r w:rsidR="00BC7AA6">
        <w:rPr>
          <w:rFonts w:ascii="標楷體" w:eastAsia="標楷體" w:hAnsi="標楷體" w:hint="eastAsia"/>
          <w:color w:val="000000"/>
        </w:rPr>
        <w:t>編列數</w:t>
      </w:r>
      <w:r w:rsidR="00F4588F" w:rsidRPr="006070FF">
        <w:rPr>
          <w:rFonts w:ascii="標楷體" w:eastAsia="標楷體" w:hAnsi="標楷體" w:hint="eastAsia"/>
          <w:color w:val="000000"/>
        </w:rPr>
        <w:t>1</w:t>
      </w:r>
      <w:r w:rsidRPr="006070FF">
        <w:rPr>
          <w:rFonts w:ascii="標楷體" w:eastAsia="標楷體" w:hAnsi="標楷體" w:hint="eastAsia"/>
          <w:color w:val="000000"/>
        </w:rPr>
        <w:t>,</w:t>
      </w:r>
      <w:r w:rsidR="00F4588F" w:rsidRPr="006070FF">
        <w:rPr>
          <w:rFonts w:ascii="標楷體" w:eastAsia="標楷體" w:hAnsi="標楷體" w:hint="eastAsia"/>
          <w:color w:val="000000"/>
        </w:rPr>
        <w:t>125</w:t>
      </w:r>
      <w:r w:rsidRPr="006070FF">
        <w:rPr>
          <w:rFonts w:ascii="標楷體" w:eastAsia="標楷體" w:hAnsi="標楷體" w:hint="eastAsia"/>
          <w:color w:val="000000"/>
        </w:rPr>
        <w:t>萬元</w:t>
      </w:r>
      <w:r w:rsidR="00317B72" w:rsidRPr="006070FF">
        <w:rPr>
          <w:rFonts w:ascii="標楷體" w:eastAsia="標楷體" w:hAnsi="標楷體" w:hint="eastAsia"/>
          <w:color w:val="000000"/>
        </w:rPr>
        <w:t>，合共31億4,496萬元</w:t>
      </w:r>
      <w:r w:rsidR="00F4588F" w:rsidRPr="006070FF">
        <w:rPr>
          <w:rFonts w:ascii="標楷體" w:eastAsia="標楷體" w:hAnsi="標楷體" w:hint="eastAsia"/>
          <w:color w:val="000000"/>
        </w:rPr>
        <w:t>(詳表1)</w:t>
      </w:r>
      <w:r w:rsidRPr="006070FF">
        <w:rPr>
          <w:rFonts w:ascii="標楷體" w:eastAsia="標楷體" w:hAnsi="標楷體" w:hint="eastAsia"/>
          <w:color w:val="000000"/>
        </w:rPr>
        <w:t>。經查</w:t>
      </w:r>
      <w:r w:rsidR="00317B72" w:rsidRPr="006070FF">
        <w:rPr>
          <w:rFonts w:ascii="標楷體" w:eastAsia="標楷體" w:hAnsi="標楷體" w:hint="eastAsia"/>
          <w:color w:val="000000"/>
        </w:rPr>
        <w:t>：</w:t>
      </w:r>
    </w:p>
    <w:p w:rsidR="00F047C1" w:rsidRPr="009C3D6E" w:rsidRDefault="00F047C1" w:rsidP="00F047C1">
      <w:pPr>
        <w:snapToGrid w:val="0"/>
        <w:spacing w:line="440" w:lineRule="exact"/>
        <w:ind w:leftChars="250" w:left="847" w:hangingChars="49" w:hanging="139"/>
        <w:rPr>
          <w:rFonts w:ascii="標楷體" w:eastAsia="標楷體" w:hAnsi="標楷體"/>
          <w:b/>
        </w:rPr>
      </w:pPr>
      <w:r w:rsidRPr="009C3D6E">
        <w:rPr>
          <w:rFonts w:ascii="標楷體" w:eastAsia="標楷體" w:hAnsi="標楷體" w:hint="eastAsia"/>
          <w:b/>
        </w:rPr>
        <w:t>表1  1</w:t>
      </w:r>
      <w:r w:rsidRPr="009C3D6E">
        <w:rPr>
          <w:rFonts w:ascii="標楷體" w:eastAsia="標楷體" w:hAnsi="標楷體"/>
          <w:b/>
        </w:rPr>
        <w:t>1</w:t>
      </w:r>
      <w:r w:rsidR="00317B72" w:rsidRPr="009C3D6E">
        <w:rPr>
          <w:rFonts w:ascii="標楷體" w:eastAsia="標楷體" w:hAnsi="標楷體" w:hint="eastAsia"/>
          <w:b/>
        </w:rPr>
        <w:t>4及115</w:t>
      </w:r>
      <w:r w:rsidRPr="009C3D6E">
        <w:rPr>
          <w:rFonts w:ascii="標楷體" w:eastAsia="標楷體" w:hAnsi="標楷體" w:hint="eastAsia"/>
          <w:b/>
        </w:rPr>
        <w:t>年度第2期優化兒童醫療照護計畫經費編列</w:t>
      </w:r>
      <w:r w:rsidR="00317B72" w:rsidRPr="009C3D6E">
        <w:rPr>
          <w:rFonts w:ascii="標楷體" w:eastAsia="標楷體" w:hAnsi="標楷體" w:hint="eastAsia"/>
          <w:b/>
        </w:rPr>
        <w:t>表</w:t>
      </w:r>
      <w:r w:rsidRPr="009C3D6E">
        <w:rPr>
          <w:rFonts w:ascii="標楷體" w:eastAsia="標楷體" w:hAnsi="標楷體" w:hint="eastAsia"/>
          <w:b/>
        </w:rPr>
        <w:t xml:space="preserve">              </w:t>
      </w:r>
    </w:p>
    <w:p w:rsidR="00F047C1" w:rsidRPr="009C3D6E" w:rsidRDefault="00F047C1" w:rsidP="00F047C1">
      <w:pPr>
        <w:snapToGrid w:val="0"/>
        <w:spacing w:line="320" w:lineRule="exact"/>
        <w:ind w:leftChars="250" w:left="847" w:hangingChars="49" w:hanging="139"/>
        <w:rPr>
          <w:rFonts w:ascii="標楷體" w:eastAsia="標楷體" w:hAnsi="標楷體"/>
          <w:sz w:val="24"/>
          <w:szCs w:val="24"/>
        </w:rPr>
      </w:pPr>
      <w:r w:rsidRPr="009C3D6E">
        <w:rPr>
          <w:rFonts w:ascii="標楷體" w:eastAsia="標楷體" w:hAnsi="標楷體" w:hint="eastAsia"/>
          <w:b/>
        </w:rPr>
        <w:t xml:space="preserve">                                         </w:t>
      </w:r>
      <w:r w:rsidRPr="009C3D6E">
        <w:rPr>
          <w:rFonts w:ascii="標楷體" w:eastAsia="標楷體" w:hAnsi="標楷體" w:hint="eastAsia"/>
          <w:sz w:val="24"/>
          <w:szCs w:val="24"/>
        </w:rPr>
        <w:t>單位：新臺幣千元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01"/>
        <w:gridCol w:w="1843"/>
        <w:gridCol w:w="2268"/>
        <w:gridCol w:w="2534"/>
      </w:tblGrid>
      <w:tr w:rsidR="00256777" w:rsidRPr="009C3D6E" w:rsidTr="00256777">
        <w:trPr>
          <w:trHeight w:val="393"/>
          <w:tblHeader/>
        </w:trPr>
        <w:tc>
          <w:tcPr>
            <w:tcW w:w="2944" w:type="dxa"/>
            <w:gridSpan w:val="2"/>
            <w:shd w:val="clear" w:color="auto" w:fill="auto"/>
            <w:noWrap/>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編列單位</w:t>
            </w:r>
          </w:p>
        </w:tc>
        <w:tc>
          <w:tcPr>
            <w:tcW w:w="2268" w:type="dxa"/>
            <w:shd w:val="clear" w:color="auto" w:fill="auto"/>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114年度</w:t>
            </w:r>
          </w:p>
        </w:tc>
        <w:tc>
          <w:tcPr>
            <w:tcW w:w="2534" w:type="dxa"/>
            <w:shd w:val="clear" w:color="auto" w:fill="auto"/>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115年度</w:t>
            </w:r>
          </w:p>
        </w:tc>
      </w:tr>
      <w:tr w:rsidR="00DB70E0" w:rsidRPr="009C3D6E" w:rsidTr="00256777">
        <w:trPr>
          <w:trHeight w:val="340"/>
        </w:trPr>
        <w:tc>
          <w:tcPr>
            <w:tcW w:w="1101" w:type="dxa"/>
            <w:vMerge w:val="restart"/>
            <w:shd w:val="clear" w:color="auto" w:fill="auto"/>
            <w:vAlign w:val="center"/>
          </w:tcPr>
          <w:p w:rsidR="00DB70E0" w:rsidRPr="009C3D6E" w:rsidRDefault="00DB70E0" w:rsidP="00DB70E0">
            <w:pPr>
              <w:pStyle w:val="142"/>
              <w:rPr>
                <w:rFonts w:ascii="標楷體" w:eastAsia="標楷體" w:hAnsi="標楷體"/>
              </w:rPr>
            </w:pPr>
            <w:r w:rsidRPr="009C3D6E">
              <w:rPr>
                <w:rFonts w:ascii="標楷體" w:eastAsia="標楷體" w:hAnsi="標楷體" w:hint="eastAsia"/>
              </w:rPr>
              <w:t>衛福部</w:t>
            </w:r>
          </w:p>
        </w:tc>
        <w:tc>
          <w:tcPr>
            <w:tcW w:w="1843" w:type="dxa"/>
            <w:shd w:val="clear" w:color="auto" w:fill="auto"/>
            <w:vAlign w:val="center"/>
          </w:tcPr>
          <w:p w:rsidR="00DB70E0" w:rsidRPr="009C3D6E" w:rsidRDefault="00DB70E0" w:rsidP="00F047C1">
            <w:pPr>
              <w:pStyle w:val="142"/>
              <w:rPr>
                <w:rFonts w:ascii="標楷體" w:eastAsia="標楷體" w:hAnsi="標楷體"/>
              </w:rPr>
            </w:pPr>
            <w:r w:rsidRPr="009C3D6E">
              <w:rPr>
                <w:rFonts w:ascii="標楷體" w:eastAsia="標楷體" w:hAnsi="標楷體" w:hint="eastAsia"/>
              </w:rPr>
              <w:t>公務預算</w:t>
            </w:r>
          </w:p>
        </w:tc>
        <w:tc>
          <w:tcPr>
            <w:tcW w:w="2268" w:type="dxa"/>
            <w:vMerge w:val="restart"/>
            <w:shd w:val="clear" w:color="auto" w:fill="auto"/>
            <w:vAlign w:val="center"/>
          </w:tcPr>
          <w:p w:rsidR="00DB70E0" w:rsidRPr="009C3D6E" w:rsidRDefault="00DB70E0" w:rsidP="005A2FCB">
            <w:pPr>
              <w:pStyle w:val="142"/>
              <w:jc w:val="right"/>
              <w:rPr>
                <w:rFonts w:ascii="標楷體" w:eastAsia="標楷體" w:hAnsi="標楷體"/>
              </w:rPr>
            </w:pPr>
            <w:r w:rsidRPr="009C3D6E">
              <w:rPr>
                <w:rFonts w:ascii="標楷體" w:eastAsia="標楷體" w:hAnsi="標楷體" w:hint="eastAsia"/>
              </w:rPr>
              <w:t>1</w:t>
            </w:r>
            <w:r w:rsidRPr="009C3D6E">
              <w:rPr>
                <w:rFonts w:ascii="標楷體" w:eastAsia="標楷體" w:hAnsi="標楷體"/>
              </w:rPr>
              <w:t>,926,721</w:t>
            </w:r>
          </w:p>
        </w:tc>
        <w:tc>
          <w:tcPr>
            <w:tcW w:w="2534" w:type="dxa"/>
            <w:shd w:val="clear" w:color="auto" w:fill="auto"/>
            <w:vAlign w:val="center"/>
          </w:tcPr>
          <w:p w:rsidR="00DB70E0" w:rsidRPr="009C3D6E" w:rsidRDefault="00DB70E0" w:rsidP="00AF1F08">
            <w:pPr>
              <w:pStyle w:val="142"/>
              <w:jc w:val="right"/>
              <w:rPr>
                <w:rFonts w:ascii="標楷體" w:eastAsia="標楷體" w:hAnsi="標楷體"/>
              </w:rPr>
            </w:pPr>
            <w:r w:rsidRPr="009C3D6E">
              <w:rPr>
                <w:rFonts w:ascii="標楷體" w:eastAsia="標楷體" w:hAnsi="標楷體"/>
              </w:rPr>
              <w:t>2,148,750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F047C1">
            <w:pPr>
              <w:pStyle w:val="142"/>
              <w:rPr>
                <w:rFonts w:ascii="標楷體" w:eastAsia="標楷體" w:hAnsi="標楷體" w:hint="eastAsia"/>
              </w:rPr>
            </w:pPr>
            <w:r w:rsidRPr="009C3D6E">
              <w:rPr>
                <w:rFonts w:ascii="標楷體" w:eastAsia="標楷體" w:hAnsi="標楷體" w:hint="eastAsia"/>
              </w:rPr>
              <w:t>醫療發展基金</w:t>
            </w:r>
          </w:p>
        </w:tc>
        <w:tc>
          <w:tcPr>
            <w:tcW w:w="2268" w:type="dxa"/>
            <w:vMerge/>
            <w:shd w:val="clear" w:color="auto" w:fill="auto"/>
            <w:vAlign w:val="center"/>
          </w:tcPr>
          <w:p w:rsidR="00DB70E0" w:rsidRPr="009C3D6E" w:rsidRDefault="00DB70E0" w:rsidP="00393C0C">
            <w:pPr>
              <w:pStyle w:val="142"/>
              <w:jc w:val="right"/>
              <w:rPr>
                <w:rFonts w:ascii="標楷體" w:eastAsia="標楷體" w:hAnsi="標楷體"/>
              </w:rPr>
            </w:pPr>
          </w:p>
        </w:tc>
        <w:tc>
          <w:tcPr>
            <w:tcW w:w="2534" w:type="dxa"/>
            <w:shd w:val="clear" w:color="auto" w:fill="auto"/>
            <w:vAlign w:val="center"/>
          </w:tcPr>
          <w:p w:rsidR="00DB70E0" w:rsidRPr="009C3D6E" w:rsidRDefault="00DB70E0" w:rsidP="00393C0C">
            <w:pPr>
              <w:pStyle w:val="142"/>
              <w:jc w:val="right"/>
              <w:rPr>
                <w:rFonts w:ascii="標楷體" w:eastAsia="標楷體" w:hAnsi="標楷體"/>
              </w:rPr>
            </w:pPr>
            <w:r w:rsidRPr="009C3D6E">
              <w:rPr>
                <w:rFonts w:ascii="標楷體" w:eastAsia="標楷體" w:hAnsi="標楷體" w:hint="eastAsia"/>
              </w:rPr>
              <w:t>168</w:t>
            </w:r>
            <w:r w:rsidRPr="009C3D6E">
              <w:rPr>
                <w:rFonts w:ascii="標楷體" w:eastAsia="標楷體" w:hAnsi="標楷體"/>
              </w:rPr>
              <w:t>,</w:t>
            </w:r>
            <w:r w:rsidRPr="009C3D6E">
              <w:rPr>
                <w:rFonts w:ascii="標楷體" w:eastAsia="標楷體" w:hAnsi="標楷體" w:hint="eastAsia"/>
              </w:rPr>
              <w:t>000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C41335">
            <w:pPr>
              <w:pStyle w:val="142"/>
              <w:rPr>
                <w:rFonts w:ascii="標楷體" w:eastAsia="標楷體" w:hAnsi="標楷體" w:hint="eastAsia"/>
              </w:rPr>
            </w:pPr>
            <w:r w:rsidRPr="009C3D6E">
              <w:rPr>
                <w:rFonts w:ascii="標楷體" w:eastAsia="標楷體" w:hAnsi="標楷體" w:hint="eastAsia"/>
              </w:rPr>
              <w:t>國民健康署</w:t>
            </w:r>
          </w:p>
        </w:tc>
        <w:tc>
          <w:tcPr>
            <w:tcW w:w="2268" w:type="dxa"/>
            <w:shd w:val="clear" w:color="auto" w:fill="auto"/>
            <w:vAlign w:val="center"/>
          </w:tcPr>
          <w:p w:rsidR="00DB70E0" w:rsidRPr="009C3D6E" w:rsidRDefault="00DB70E0" w:rsidP="00F17BE7">
            <w:pPr>
              <w:pStyle w:val="142"/>
              <w:jc w:val="right"/>
              <w:rPr>
                <w:rFonts w:ascii="標楷體" w:eastAsia="標楷體" w:hAnsi="標楷體"/>
              </w:rPr>
            </w:pPr>
            <w:r w:rsidRPr="009C3D6E">
              <w:rPr>
                <w:rFonts w:ascii="標楷體" w:eastAsia="標楷體" w:hAnsi="標楷體" w:hint="eastAsia"/>
              </w:rPr>
              <w:t>835,412</w:t>
            </w:r>
          </w:p>
        </w:tc>
        <w:tc>
          <w:tcPr>
            <w:tcW w:w="2534" w:type="dxa"/>
            <w:shd w:val="clear" w:color="auto" w:fill="auto"/>
            <w:vAlign w:val="center"/>
          </w:tcPr>
          <w:p w:rsidR="00DB70E0" w:rsidRPr="009C3D6E" w:rsidRDefault="00DB70E0" w:rsidP="00C41335">
            <w:pPr>
              <w:pStyle w:val="142"/>
              <w:ind w:left="566" w:firstLine="566"/>
              <w:jc w:val="right"/>
              <w:rPr>
                <w:rFonts w:ascii="標楷體" w:eastAsia="標楷體" w:hAnsi="標楷體"/>
              </w:rPr>
            </w:pPr>
            <w:r w:rsidRPr="009C3D6E">
              <w:rPr>
                <w:rFonts w:ascii="標楷體" w:eastAsia="標楷體" w:hAnsi="標楷體" w:hint="eastAsia"/>
              </w:rPr>
              <w:t>816,960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C41335">
            <w:pPr>
              <w:pStyle w:val="142"/>
              <w:rPr>
                <w:rFonts w:ascii="標楷體" w:eastAsia="標楷體" w:hAnsi="標楷體" w:hint="eastAsia"/>
              </w:rPr>
            </w:pPr>
            <w:r w:rsidRPr="009C3D6E">
              <w:rPr>
                <w:rFonts w:ascii="標楷體" w:eastAsia="標楷體" w:hAnsi="標楷體" w:hint="eastAsia"/>
              </w:rPr>
              <w:t>小計</w:t>
            </w:r>
          </w:p>
        </w:tc>
        <w:tc>
          <w:tcPr>
            <w:tcW w:w="2268" w:type="dxa"/>
            <w:shd w:val="clear" w:color="auto" w:fill="auto"/>
            <w:vAlign w:val="center"/>
          </w:tcPr>
          <w:p w:rsidR="00DB70E0" w:rsidRPr="009C3D6E" w:rsidRDefault="00DB70E0" w:rsidP="00DB70E0">
            <w:pPr>
              <w:pStyle w:val="142"/>
              <w:jc w:val="right"/>
              <w:rPr>
                <w:rFonts w:ascii="標楷體" w:eastAsia="標楷體" w:hAnsi="標楷體" w:hint="eastAsia"/>
              </w:rPr>
            </w:pPr>
            <w:r w:rsidRPr="009C3D6E">
              <w:rPr>
                <w:rFonts w:ascii="標楷體" w:eastAsia="標楷體" w:hAnsi="標楷體" w:hint="eastAsia"/>
              </w:rPr>
              <w:t>2</w:t>
            </w:r>
            <w:r w:rsidRPr="009C3D6E">
              <w:rPr>
                <w:rFonts w:ascii="標楷體" w:eastAsia="標楷體" w:hAnsi="標楷體"/>
              </w:rPr>
              <w:t>,762,133</w:t>
            </w:r>
          </w:p>
        </w:tc>
        <w:tc>
          <w:tcPr>
            <w:tcW w:w="2534" w:type="dxa"/>
            <w:shd w:val="clear" w:color="auto" w:fill="auto"/>
            <w:vAlign w:val="center"/>
          </w:tcPr>
          <w:p w:rsidR="00DB70E0" w:rsidRPr="009C3D6E" w:rsidRDefault="00DB70E0" w:rsidP="00DB70E0">
            <w:pPr>
              <w:pStyle w:val="142"/>
              <w:jc w:val="right"/>
              <w:rPr>
                <w:rFonts w:ascii="標楷體" w:eastAsia="標楷體" w:hAnsi="標楷體" w:hint="eastAsia"/>
              </w:rPr>
            </w:pPr>
            <w:r w:rsidRPr="009C3D6E">
              <w:rPr>
                <w:rFonts w:ascii="標楷體" w:eastAsia="標楷體" w:hAnsi="標楷體" w:hint="eastAsia"/>
              </w:rPr>
              <w:t>3</w:t>
            </w:r>
            <w:r w:rsidRPr="009C3D6E">
              <w:rPr>
                <w:rFonts w:ascii="標楷體" w:eastAsia="標楷體" w:hAnsi="標楷體"/>
              </w:rPr>
              <w:t>,133,710</w:t>
            </w:r>
          </w:p>
        </w:tc>
      </w:tr>
      <w:tr w:rsidR="00C41335" w:rsidRPr="009C3D6E" w:rsidTr="00256777">
        <w:trPr>
          <w:trHeight w:val="340"/>
        </w:trPr>
        <w:tc>
          <w:tcPr>
            <w:tcW w:w="2944" w:type="dxa"/>
            <w:gridSpan w:val="2"/>
            <w:shd w:val="clear" w:color="auto" w:fill="auto"/>
            <w:vAlign w:val="center"/>
          </w:tcPr>
          <w:p w:rsidR="00C41335" w:rsidRPr="009C3D6E" w:rsidRDefault="00C41335" w:rsidP="00317B72">
            <w:pPr>
              <w:pStyle w:val="142"/>
              <w:rPr>
                <w:rFonts w:ascii="標楷體" w:eastAsia="標楷體" w:hAnsi="標楷體"/>
              </w:rPr>
            </w:pPr>
            <w:r w:rsidRPr="009C3D6E">
              <w:rPr>
                <w:rFonts w:ascii="標楷體" w:eastAsia="標楷體" w:hAnsi="標楷體" w:hint="eastAsia"/>
              </w:rPr>
              <w:t>一般性補助款</w:t>
            </w:r>
          </w:p>
        </w:tc>
        <w:tc>
          <w:tcPr>
            <w:tcW w:w="2268"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0</w:t>
            </w:r>
          </w:p>
        </w:tc>
        <w:tc>
          <w:tcPr>
            <w:tcW w:w="2534"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hint="eastAsia"/>
              </w:rPr>
              <w:t>1</w:t>
            </w:r>
            <w:r w:rsidRPr="009C3D6E">
              <w:rPr>
                <w:rFonts w:ascii="標楷體" w:eastAsia="標楷體" w:hAnsi="標楷體"/>
              </w:rPr>
              <w:t>1</w:t>
            </w:r>
            <w:r w:rsidRPr="009C3D6E">
              <w:rPr>
                <w:rFonts w:ascii="標楷體" w:eastAsia="標楷體" w:hAnsi="標楷體" w:hint="eastAsia"/>
              </w:rPr>
              <w:t>,</w:t>
            </w:r>
            <w:r w:rsidRPr="009C3D6E">
              <w:rPr>
                <w:rFonts w:ascii="標楷體" w:eastAsia="標楷體" w:hAnsi="標楷體"/>
              </w:rPr>
              <w:t>250</w:t>
            </w:r>
          </w:p>
        </w:tc>
      </w:tr>
      <w:tr w:rsidR="00C41335" w:rsidRPr="009C3D6E" w:rsidTr="00256777">
        <w:trPr>
          <w:trHeight w:val="340"/>
        </w:trPr>
        <w:tc>
          <w:tcPr>
            <w:tcW w:w="2944" w:type="dxa"/>
            <w:gridSpan w:val="2"/>
            <w:shd w:val="clear" w:color="auto" w:fill="auto"/>
            <w:vAlign w:val="center"/>
          </w:tcPr>
          <w:p w:rsidR="00C41335" w:rsidRPr="009C3D6E" w:rsidRDefault="00C41335" w:rsidP="00C41335">
            <w:pPr>
              <w:pStyle w:val="142"/>
              <w:rPr>
                <w:rFonts w:ascii="標楷體" w:eastAsia="標楷體" w:hAnsi="標楷體"/>
              </w:rPr>
            </w:pPr>
            <w:r w:rsidRPr="009C3D6E">
              <w:rPr>
                <w:rFonts w:ascii="標楷體" w:eastAsia="標楷體" w:hAnsi="標楷體" w:hint="eastAsia"/>
              </w:rPr>
              <w:t>總計</w:t>
            </w:r>
          </w:p>
        </w:tc>
        <w:tc>
          <w:tcPr>
            <w:tcW w:w="2268"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2</w:t>
            </w:r>
            <w:r w:rsidRPr="009C3D6E">
              <w:rPr>
                <w:rFonts w:ascii="標楷體" w:eastAsia="標楷體" w:hAnsi="標楷體" w:hint="eastAsia"/>
              </w:rPr>
              <w:t>,</w:t>
            </w:r>
            <w:r w:rsidRPr="009C3D6E">
              <w:rPr>
                <w:rFonts w:ascii="標楷體" w:eastAsia="標楷體" w:hAnsi="標楷體"/>
              </w:rPr>
              <w:t>762</w:t>
            </w:r>
            <w:r w:rsidRPr="009C3D6E">
              <w:rPr>
                <w:rFonts w:ascii="標楷體" w:eastAsia="標楷體" w:hAnsi="標楷體" w:hint="eastAsia"/>
              </w:rPr>
              <w:t>,</w:t>
            </w:r>
            <w:r w:rsidRPr="009C3D6E">
              <w:rPr>
                <w:rFonts w:ascii="標楷體" w:eastAsia="標楷體" w:hAnsi="標楷體"/>
              </w:rPr>
              <w:t>133</w:t>
            </w:r>
          </w:p>
        </w:tc>
        <w:tc>
          <w:tcPr>
            <w:tcW w:w="2534"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3</w:t>
            </w:r>
            <w:r w:rsidRPr="009C3D6E">
              <w:rPr>
                <w:rFonts w:ascii="標楷體" w:eastAsia="標楷體" w:hAnsi="標楷體" w:hint="eastAsia"/>
              </w:rPr>
              <w:t>,</w:t>
            </w:r>
            <w:r w:rsidRPr="009C3D6E">
              <w:rPr>
                <w:rFonts w:ascii="標楷體" w:eastAsia="標楷體" w:hAnsi="標楷體"/>
              </w:rPr>
              <w:t>144</w:t>
            </w:r>
            <w:r w:rsidRPr="009C3D6E">
              <w:rPr>
                <w:rFonts w:ascii="標楷體" w:eastAsia="標楷體" w:hAnsi="標楷體" w:hint="eastAsia"/>
              </w:rPr>
              <w:t>,</w:t>
            </w:r>
            <w:r w:rsidRPr="009C3D6E">
              <w:rPr>
                <w:rFonts w:ascii="標楷體" w:eastAsia="標楷體" w:hAnsi="標楷體"/>
              </w:rPr>
              <w:t>960</w:t>
            </w:r>
          </w:p>
        </w:tc>
      </w:tr>
    </w:tbl>
    <w:p w:rsidR="006A0820" w:rsidRPr="009C3D6E" w:rsidRDefault="00F047C1" w:rsidP="006F29A8">
      <w:pPr>
        <w:spacing w:line="280" w:lineRule="exact"/>
        <w:ind w:leftChars="287" w:left="2272" w:hangingChars="600" w:hanging="1459"/>
        <w:jc w:val="left"/>
        <w:rPr>
          <w:rFonts w:ascii="標楷體" w:eastAsia="標楷體" w:hAnsi="標楷體" w:cs="SimSun" w:hint="eastAsia"/>
          <w:snapToGrid/>
          <w:sz w:val="24"/>
          <w:szCs w:val="24"/>
        </w:rPr>
      </w:pPr>
      <w:r w:rsidRPr="009C3D6E">
        <w:rPr>
          <w:rFonts w:ascii="標楷體" w:eastAsia="標楷體" w:hAnsi="標楷體" w:cs="SimSun" w:hint="eastAsia"/>
          <w:snapToGrid/>
          <w:sz w:val="24"/>
          <w:szCs w:val="24"/>
        </w:rPr>
        <w:t>說    明：</w:t>
      </w:r>
      <w:r w:rsidR="006A0820" w:rsidRPr="009C3D6E">
        <w:rPr>
          <w:rFonts w:ascii="標楷體" w:eastAsia="標楷體" w:hAnsi="標楷體" w:cs="SimSun" w:hint="eastAsia"/>
          <w:snapToGrid/>
          <w:sz w:val="24"/>
          <w:szCs w:val="24"/>
        </w:rPr>
        <w:t>一般性補助款編列於</w:t>
      </w:r>
      <w:r w:rsidR="00BC7AA6">
        <w:rPr>
          <w:rFonts w:ascii="標楷體" w:eastAsia="標楷體" w:hAnsi="標楷體" w:cs="SimSun" w:hint="eastAsia"/>
          <w:snapToGrid/>
          <w:sz w:val="24"/>
          <w:szCs w:val="24"/>
        </w:rPr>
        <w:t>「</w:t>
      </w:r>
      <w:r w:rsidR="006A0820" w:rsidRPr="009C3D6E">
        <w:rPr>
          <w:rFonts w:ascii="標楷體" w:eastAsia="標楷體" w:hAnsi="標楷體" w:cs="SimSun" w:hint="eastAsia"/>
          <w:snapToGrid/>
          <w:sz w:val="24"/>
          <w:szCs w:val="24"/>
        </w:rPr>
        <w:t>直轄市及縣市政府</w:t>
      </w:r>
      <w:r w:rsidR="00BC7AA6">
        <w:rPr>
          <w:rFonts w:ascii="標楷體" w:eastAsia="標楷體" w:hAnsi="標楷體" w:cs="SimSun" w:hint="eastAsia"/>
          <w:snapToGrid/>
          <w:sz w:val="24"/>
          <w:szCs w:val="24"/>
        </w:rPr>
        <w:t>」科目</w:t>
      </w:r>
      <w:r w:rsidR="00464926" w:rsidRPr="009C3D6E">
        <w:rPr>
          <w:rFonts w:ascii="標楷體" w:eastAsia="標楷體" w:hAnsi="標楷體" w:cs="SimSun" w:hint="eastAsia"/>
          <w:snapToGrid/>
          <w:sz w:val="24"/>
          <w:szCs w:val="24"/>
        </w:rPr>
        <w:t>。</w:t>
      </w:r>
    </w:p>
    <w:p w:rsidR="00F047C1" w:rsidRPr="009C3D6E" w:rsidRDefault="00F047C1" w:rsidP="00B9765A">
      <w:pPr>
        <w:spacing w:line="280" w:lineRule="exact"/>
        <w:ind w:leftChars="286" w:left="1985" w:hangingChars="483" w:hanging="1175"/>
        <w:jc w:val="left"/>
        <w:rPr>
          <w:rFonts w:ascii="標楷體" w:eastAsia="標楷體" w:hAnsi="標楷體" w:hint="eastAsia"/>
          <w:color w:val="00B0F0"/>
        </w:rPr>
      </w:pPr>
      <w:r w:rsidRPr="009C3D6E">
        <w:rPr>
          <w:rFonts w:ascii="標楷體" w:eastAsia="標楷體" w:hAnsi="標楷體" w:cs="SimSun" w:hint="eastAsia"/>
          <w:snapToGrid/>
          <w:sz w:val="24"/>
          <w:szCs w:val="24"/>
        </w:rPr>
        <w:t>資料來源：</w:t>
      </w:r>
      <w:r w:rsidR="007339A0" w:rsidRPr="009C3D6E">
        <w:rPr>
          <w:rFonts w:ascii="標楷體" w:eastAsia="標楷體" w:hAnsi="標楷體" w:cs="SimSun" w:hint="eastAsia"/>
          <w:snapToGrid/>
          <w:sz w:val="24"/>
          <w:szCs w:val="24"/>
        </w:rPr>
        <w:t>整理自衛福部提供資料。</w:t>
      </w:r>
    </w:p>
    <w:p w:rsidR="00B60C50" w:rsidRPr="009C3D6E" w:rsidRDefault="00B60C50" w:rsidP="005F282C">
      <w:pPr>
        <w:pStyle w:val="a5"/>
        <w:ind w:left="849" w:hanging="283"/>
        <w:rPr>
          <w:rFonts w:ascii="標楷體" w:eastAsia="標楷體" w:hAnsi="標楷體"/>
          <w:b/>
        </w:rPr>
      </w:pPr>
      <w:r w:rsidRPr="009C3D6E">
        <w:rPr>
          <w:rFonts w:ascii="標楷體" w:eastAsia="標楷體" w:hAnsi="標楷體" w:hint="eastAsia"/>
          <w:b/>
        </w:rPr>
        <w:t>(一)</w:t>
      </w:r>
      <w:r w:rsidR="00BC7AA6">
        <w:rPr>
          <w:rFonts w:ascii="標楷體" w:eastAsia="標楷體" w:hAnsi="標楷體" w:hint="eastAsia"/>
          <w:b/>
        </w:rPr>
        <w:t>「</w:t>
      </w:r>
      <w:r w:rsidR="004B079B" w:rsidRPr="009C3D6E">
        <w:rPr>
          <w:rFonts w:ascii="標楷體" w:eastAsia="標楷體" w:hAnsi="標楷體" w:hint="eastAsia"/>
          <w:b/>
        </w:rPr>
        <w:t>第2期</w:t>
      </w:r>
      <w:r w:rsidR="00174A8B" w:rsidRPr="009C3D6E">
        <w:rPr>
          <w:rFonts w:ascii="標楷體" w:eastAsia="標楷體" w:hAnsi="標楷體" w:hint="eastAsia"/>
          <w:b/>
        </w:rPr>
        <w:t>優化兒童醫療照護計畫</w:t>
      </w:r>
      <w:r w:rsidR="00BC7AA6">
        <w:rPr>
          <w:rFonts w:ascii="標楷體" w:eastAsia="標楷體" w:hAnsi="標楷體" w:hint="eastAsia"/>
          <w:b/>
        </w:rPr>
        <w:t>」</w:t>
      </w:r>
      <w:r w:rsidR="00033FE5" w:rsidRPr="009C3D6E">
        <w:rPr>
          <w:rFonts w:ascii="標楷體" w:eastAsia="標楷體" w:hAnsi="標楷體" w:hint="eastAsia"/>
          <w:b/>
        </w:rPr>
        <w:t>115年度</w:t>
      </w:r>
      <w:r w:rsidR="00BC7AA6">
        <w:rPr>
          <w:rFonts w:ascii="標楷體" w:eastAsia="標楷體" w:hAnsi="標楷體" w:hint="eastAsia"/>
          <w:b/>
        </w:rPr>
        <w:t>預算案</w:t>
      </w:r>
      <w:r w:rsidR="004B079B" w:rsidRPr="009C3D6E">
        <w:rPr>
          <w:rFonts w:ascii="標楷體" w:eastAsia="標楷體" w:hAnsi="標楷體" w:hint="eastAsia"/>
          <w:b/>
        </w:rPr>
        <w:t>以幼兒專</w:t>
      </w:r>
      <w:r w:rsidR="00174A8B" w:rsidRPr="009C3D6E">
        <w:rPr>
          <w:rFonts w:ascii="標楷體" w:eastAsia="標楷體" w:hAnsi="標楷體" w:hint="eastAsia"/>
          <w:b/>
        </w:rPr>
        <w:t>責醫師</w:t>
      </w:r>
      <w:r w:rsidR="00B61FFD" w:rsidRPr="009C3D6E">
        <w:rPr>
          <w:rFonts w:ascii="標楷體" w:eastAsia="標楷體" w:hAnsi="標楷體" w:hint="eastAsia"/>
          <w:b/>
        </w:rPr>
        <w:t>制度</w:t>
      </w:r>
      <w:r w:rsidR="00033FE5" w:rsidRPr="009C3D6E">
        <w:rPr>
          <w:rFonts w:ascii="標楷體" w:eastAsia="標楷體" w:hAnsi="標楷體" w:hint="eastAsia"/>
          <w:b/>
        </w:rPr>
        <w:t>、周產期及兒童緊急醫療重點醫院等</w:t>
      </w:r>
      <w:r w:rsidR="00BC7AA6">
        <w:rPr>
          <w:rFonts w:ascii="標楷體" w:eastAsia="標楷體" w:hAnsi="標楷體" w:hint="eastAsia"/>
          <w:b/>
        </w:rPr>
        <w:t>項目</w:t>
      </w:r>
      <w:r w:rsidR="0021590F" w:rsidRPr="009C3D6E">
        <w:rPr>
          <w:rFonts w:ascii="標楷體" w:eastAsia="標楷體" w:hAnsi="標楷體" w:hint="eastAsia"/>
          <w:b/>
        </w:rPr>
        <w:t>經費較高</w:t>
      </w:r>
    </w:p>
    <w:p w:rsidR="00174A8B" w:rsidRDefault="00EB7949" w:rsidP="00B6450C">
      <w:pPr>
        <w:pStyle w:val="21"/>
        <w:ind w:left="850" w:firstLine="566"/>
        <w:rPr>
          <w:rFonts w:ascii="標楷體" w:eastAsia="標楷體" w:hAnsi="標楷體"/>
        </w:rPr>
      </w:pPr>
      <w:r w:rsidRPr="009C3D6E">
        <w:rPr>
          <w:rFonts w:ascii="標楷體" w:eastAsia="標楷體" w:hAnsi="標楷體" w:hint="eastAsia"/>
        </w:rPr>
        <w:t>行政院113年9月</w:t>
      </w:r>
      <w:r w:rsidR="004B3653" w:rsidRPr="009C3D6E">
        <w:rPr>
          <w:rFonts w:ascii="標楷體" w:eastAsia="標楷體" w:hAnsi="標楷體" w:hint="eastAsia"/>
        </w:rPr>
        <w:t>10</w:t>
      </w:r>
      <w:r w:rsidRPr="009C3D6E">
        <w:rPr>
          <w:rFonts w:ascii="標楷體" w:eastAsia="標楷體" w:hAnsi="標楷體" w:hint="eastAsia"/>
        </w:rPr>
        <w:t>日核定</w:t>
      </w:r>
      <w:r w:rsidR="00174A8B" w:rsidRPr="009C3D6E">
        <w:rPr>
          <w:rFonts w:ascii="標楷體" w:eastAsia="標楷體" w:hAnsi="標楷體" w:hint="eastAsia"/>
        </w:rPr>
        <w:t>「</w:t>
      </w:r>
      <w:r w:rsidR="00AF49F6" w:rsidRPr="009C3D6E">
        <w:rPr>
          <w:rFonts w:ascii="標楷體" w:eastAsia="標楷體" w:hAnsi="標楷體" w:hint="eastAsia"/>
        </w:rPr>
        <w:t>第2期優化兒童醫療照護計畫</w:t>
      </w:r>
      <w:r w:rsidR="00174A8B" w:rsidRPr="009C3D6E">
        <w:rPr>
          <w:rFonts w:ascii="標楷體" w:eastAsia="標楷體" w:hAnsi="標楷體" w:hint="eastAsia"/>
        </w:rPr>
        <w:t>」(11</w:t>
      </w:r>
      <w:r w:rsidRPr="009C3D6E">
        <w:rPr>
          <w:rFonts w:ascii="標楷體" w:eastAsia="標楷體" w:hAnsi="標楷體" w:hint="eastAsia"/>
        </w:rPr>
        <w:t>4</w:t>
      </w:r>
      <w:r w:rsidR="00BC7AA6">
        <w:rPr>
          <w:rFonts w:ascii="標楷體" w:eastAsia="標楷體" w:hAnsi="標楷體" w:hint="eastAsia"/>
        </w:rPr>
        <w:t>至</w:t>
      </w:r>
      <w:r w:rsidRPr="009C3D6E">
        <w:rPr>
          <w:rFonts w:ascii="標楷體" w:eastAsia="標楷體" w:hAnsi="標楷體"/>
        </w:rPr>
        <w:t>117</w:t>
      </w:r>
      <w:r w:rsidRPr="009C3D6E">
        <w:rPr>
          <w:rFonts w:ascii="標楷體" w:eastAsia="標楷體" w:hAnsi="標楷體" w:hint="eastAsia"/>
        </w:rPr>
        <w:t>年度</w:t>
      </w:r>
      <w:r w:rsidR="00174A8B" w:rsidRPr="009C3D6E">
        <w:rPr>
          <w:rFonts w:ascii="標楷體" w:eastAsia="標楷體" w:hAnsi="標楷體" w:hint="eastAsia"/>
        </w:rPr>
        <w:t>)</w:t>
      </w:r>
      <w:r w:rsidR="006966B6" w:rsidRPr="009C3D6E">
        <w:rPr>
          <w:rFonts w:ascii="標楷體" w:eastAsia="標楷體" w:hAnsi="標楷體" w:hint="eastAsia"/>
        </w:rPr>
        <w:t>，</w:t>
      </w:r>
      <w:r w:rsidR="00BC7AA6">
        <w:rPr>
          <w:rFonts w:ascii="標楷體" w:eastAsia="標楷體" w:hAnsi="標楷體" w:hint="eastAsia"/>
        </w:rPr>
        <w:t>爰</w:t>
      </w:r>
      <w:r w:rsidR="001859E0" w:rsidRPr="009C3D6E">
        <w:rPr>
          <w:rFonts w:ascii="標楷體" w:eastAsia="標楷體" w:hAnsi="標楷體" w:hint="eastAsia"/>
        </w:rPr>
        <w:t>衛福部115年度預算案於「醫政業務」編列19億1</w:t>
      </w:r>
      <w:r w:rsidR="001859E0" w:rsidRPr="009C3D6E">
        <w:rPr>
          <w:rFonts w:ascii="標楷體" w:eastAsia="標楷體" w:hAnsi="標楷體"/>
        </w:rPr>
        <w:t>,</w:t>
      </w:r>
      <w:r w:rsidR="001859E0" w:rsidRPr="009C3D6E">
        <w:rPr>
          <w:rFonts w:ascii="標楷體" w:eastAsia="標楷體" w:hAnsi="標楷體" w:hint="eastAsia"/>
        </w:rPr>
        <w:t>715萬元、「心理及口腔健康業務」編列2億3</w:t>
      </w:r>
      <w:r w:rsidR="001859E0" w:rsidRPr="009C3D6E">
        <w:rPr>
          <w:rFonts w:ascii="標楷體" w:eastAsia="標楷體" w:hAnsi="標楷體"/>
        </w:rPr>
        <w:t>,160</w:t>
      </w:r>
      <w:r w:rsidR="001859E0" w:rsidRPr="009C3D6E">
        <w:rPr>
          <w:rFonts w:ascii="標楷體" w:eastAsia="標楷體" w:hAnsi="標楷體" w:hint="eastAsia"/>
        </w:rPr>
        <w:t>萬元</w:t>
      </w:r>
      <w:r w:rsidR="003A44DC" w:rsidRPr="009C3D6E">
        <w:rPr>
          <w:rFonts w:ascii="標楷體" w:eastAsia="標楷體" w:hAnsi="標楷體" w:hint="eastAsia"/>
        </w:rPr>
        <w:t>，</w:t>
      </w:r>
      <w:r w:rsidR="00BC7AA6">
        <w:rPr>
          <w:rFonts w:ascii="標楷體" w:eastAsia="標楷體" w:hAnsi="標楷體" w:hint="eastAsia"/>
        </w:rPr>
        <w:t>其中「</w:t>
      </w:r>
      <w:r w:rsidR="00AA522C" w:rsidRPr="009C3D6E">
        <w:rPr>
          <w:rFonts w:ascii="標楷體" w:eastAsia="標楷體" w:hAnsi="標楷體" w:hint="eastAsia"/>
        </w:rPr>
        <w:t>醫政</w:t>
      </w:r>
      <w:r w:rsidR="00C06503" w:rsidRPr="009C3D6E">
        <w:rPr>
          <w:rFonts w:ascii="標楷體" w:eastAsia="標楷體" w:hAnsi="標楷體" w:hint="eastAsia"/>
        </w:rPr>
        <w:t>業務</w:t>
      </w:r>
      <w:r w:rsidR="00BC7AA6">
        <w:rPr>
          <w:rFonts w:ascii="標楷體" w:eastAsia="標楷體" w:hAnsi="標楷體" w:hint="eastAsia"/>
        </w:rPr>
        <w:t>」所編</w:t>
      </w:r>
      <w:r w:rsidR="00735C8B" w:rsidRPr="009C3D6E">
        <w:rPr>
          <w:rFonts w:ascii="標楷體" w:eastAsia="標楷體" w:hAnsi="標楷體" w:hint="eastAsia"/>
        </w:rPr>
        <w:t>經費項目</w:t>
      </w:r>
      <w:r w:rsidR="00BC7AA6">
        <w:rPr>
          <w:rFonts w:ascii="標楷體" w:eastAsia="標楷體" w:hAnsi="標楷體" w:hint="eastAsia"/>
        </w:rPr>
        <w:t>主要係</w:t>
      </w:r>
      <w:r w:rsidR="00AA522C" w:rsidRPr="009C3D6E">
        <w:rPr>
          <w:rFonts w:ascii="標楷體" w:eastAsia="標楷體" w:hAnsi="標楷體" w:hint="eastAsia"/>
        </w:rPr>
        <w:t>辦理幼兒專責醫師</w:t>
      </w:r>
      <w:r w:rsidR="00C06503">
        <w:rPr>
          <w:rFonts w:ascii="標楷體" w:eastAsia="標楷體" w:hAnsi="標楷體" w:hint="eastAsia"/>
        </w:rPr>
        <w:t>制度計畫</w:t>
      </w:r>
      <w:r w:rsidR="00AA522C" w:rsidRPr="009C3D6E">
        <w:rPr>
          <w:rFonts w:ascii="標楷體" w:eastAsia="標楷體" w:hAnsi="標楷體" w:hint="eastAsia"/>
        </w:rPr>
        <w:t>、周產期及兒童緊急醫療重點醫院</w:t>
      </w:r>
      <w:r w:rsidR="005B47CB" w:rsidRPr="009C3D6E">
        <w:rPr>
          <w:rFonts w:ascii="標楷體" w:eastAsia="標楷體" w:hAnsi="標楷體" w:hint="eastAsia"/>
        </w:rPr>
        <w:t>、兒童重難症核心醫院</w:t>
      </w:r>
      <w:r w:rsidR="00AE00AC" w:rsidRPr="009C3D6E">
        <w:rPr>
          <w:rFonts w:ascii="標楷體" w:eastAsia="標楷體" w:hAnsi="標楷體" w:hint="eastAsia"/>
        </w:rPr>
        <w:t>及</w:t>
      </w:r>
      <w:r w:rsidR="005B47CB" w:rsidRPr="009C3D6E">
        <w:rPr>
          <w:rFonts w:ascii="標楷體" w:eastAsia="標楷體" w:hAnsi="標楷體" w:hint="eastAsia"/>
        </w:rPr>
        <w:t>兒童重症運送團隊等</w:t>
      </w:r>
      <w:r w:rsidR="00C06503">
        <w:rPr>
          <w:rFonts w:ascii="標楷體" w:eastAsia="標楷體" w:hAnsi="標楷體" w:hint="eastAsia"/>
        </w:rPr>
        <w:t>。</w:t>
      </w:r>
      <w:r w:rsidR="00735C8B" w:rsidRPr="009C3D6E">
        <w:rPr>
          <w:rFonts w:ascii="標楷體" w:eastAsia="標楷體" w:hAnsi="標楷體" w:hint="eastAsia"/>
        </w:rPr>
        <w:t>該計畫</w:t>
      </w:r>
      <w:r w:rsidR="0096657E" w:rsidRPr="009C3D6E">
        <w:rPr>
          <w:rFonts w:ascii="標楷體" w:eastAsia="標楷體" w:hAnsi="標楷體" w:hint="eastAsia"/>
        </w:rPr>
        <w:t>11</w:t>
      </w:r>
      <w:r w:rsidR="00B870AB" w:rsidRPr="009C3D6E">
        <w:rPr>
          <w:rFonts w:ascii="標楷體" w:eastAsia="標楷體" w:hAnsi="標楷體" w:hint="eastAsia"/>
        </w:rPr>
        <w:t>5</w:t>
      </w:r>
      <w:r w:rsidR="0096657E" w:rsidRPr="009C3D6E">
        <w:rPr>
          <w:rFonts w:ascii="標楷體" w:eastAsia="標楷體" w:hAnsi="標楷體" w:hint="eastAsia"/>
        </w:rPr>
        <w:t>年度推動項目暨績效指標目標值詳表</w:t>
      </w:r>
      <w:r w:rsidR="004C24A2" w:rsidRPr="009C3D6E">
        <w:rPr>
          <w:rFonts w:ascii="標楷體" w:eastAsia="標楷體" w:hAnsi="標楷體" w:hint="eastAsia"/>
        </w:rPr>
        <w:t>2</w:t>
      </w:r>
      <w:r w:rsidR="0096657E" w:rsidRPr="009C3D6E">
        <w:rPr>
          <w:rFonts w:ascii="標楷體" w:eastAsia="標楷體" w:hAnsi="標楷體" w:hint="eastAsia"/>
        </w:rPr>
        <w:t>，</w:t>
      </w:r>
      <w:r w:rsidR="0080146B" w:rsidRPr="009C3D6E">
        <w:rPr>
          <w:rFonts w:ascii="標楷體" w:eastAsia="標楷體" w:hAnsi="標楷體" w:hint="eastAsia"/>
        </w:rPr>
        <w:t>其中「</w:t>
      </w:r>
      <w:r w:rsidR="001F386A" w:rsidRPr="009C3D6E">
        <w:rPr>
          <w:rFonts w:ascii="標楷體" w:eastAsia="標楷體" w:hAnsi="標楷體" w:hint="eastAsia"/>
        </w:rPr>
        <w:t>兒童重</w:t>
      </w:r>
      <w:r w:rsidR="00D31CA1">
        <w:rPr>
          <w:rFonts w:ascii="標楷體" w:eastAsia="標楷體" w:hAnsi="標楷體" w:hint="eastAsia"/>
        </w:rPr>
        <w:t>症</w:t>
      </w:r>
      <w:r w:rsidR="001F386A" w:rsidRPr="009C3D6E">
        <w:rPr>
          <w:rFonts w:ascii="標楷體" w:eastAsia="標楷體" w:hAnsi="標楷體" w:hint="eastAsia"/>
        </w:rPr>
        <w:t>運送專業團隊佈</w:t>
      </w:r>
      <w:r w:rsidR="00D31CA1">
        <w:rPr>
          <w:rFonts w:ascii="標楷體" w:eastAsia="標楷體" w:hAnsi="標楷體" w:hint="eastAsia"/>
        </w:rPr>
        <w:t>建</w:t>
      </w:r>
      <w:r w:rsidR="001F386A" w:rsidRPr="009C3D6E">
        <w:rPr>
          <w:rFonts w:ascii="標楷體" w:eastAsia="標楷體" w:hAnsi="標楷體" w:hint="eastAsia"/>
        </w:rPr>
        <w:t>數</w:t>
      </w:r>
      <w:r w:rsidR="0080146B" w:rsidRPr="009C3D6E">
        <w:rPr>
          <w:rFonts w:ascii="標楷體" w:eastAsia="標楷體" w:hAnsi="標楷體" w:hint="eastAsia"/>
        </w:rPr>
        <w:t>」</w:t>
      </w:r>
      <w:r w:rsidR="001F386A" w:rsidRPr="009C3D6E">
        <w:rPr>
          <w:rFonts w:ascii="標楷體" w:eastAsia="標楷體" w:hAnsi="標楷體" w:hint="eastAsia"/>
        </w:rPr>
        <w:t>115年度目標值為6</w:t>
      </w:r>
      <w:r w:rsidR="0080146B" w:rsidRPr="009C3D6E">
        <w:rPr>
          <w:rFonts w:ascii="標楷體" w:eastAsia="標楷體" w:hAnsi="標楷體" w:hint="eastAsia"/>
        </w:rPr>
        <w:t>。</w:t>
      </w:r>
    </w:p>
    <w:p w:rsidR="0080146B" w:rsidRPr="00C25FBE" w:rsidRDefault="0080146B" w:rsidP="00CD0B1B">
      <w:pPr>
        <w:snapToGrid w:val="0"/>
        <w:spacing w:beforeLines="20" w:before="102" w:line="400" w:lineRule="exact"/>
        <w:ind w:leftChars="19" w:left="757" w:rightChars="100" w:right="283" w:hangingChars="248" w:hanging="703"/>
        <w:jc w:val="left"/>
        <w:rPr>
          <w:rFonts w:ascii="標楷體" w:eastAsia="標楷體" w:hAnsi="標楷體"/>
          <w:color w:val="000000"/>
        </w:rPr>
      </w:pPr>
      <w:r w:rsidRPr="00C25FBE">
        <w:rPr>
          <w:rFonts w:ascii="標楷體" w:eastAsia="標楷體" w:hAnsi="標楷體"/>
          <w:b/>
          <w:snapToGrid/>
          <w:color w:val="000000"/>
          <w:kern w:val="0"/>
          <w:szCs w:val="20"/>
        </w:rPr>
        <w:t>表</w:t>
      </w:r>
      <w:r w:rsidR="004C24A2" w:rsidRPr="00C25FBE">
        <w:rPr>
          <w:rFonts w:ascii="標楷體" w:eastAsia="標楷體" w:hAnsi="標楷體" w:hint="eastAsia"/>
          <w:b/>
          <w:snapToGrid/>
          <w:color w:val="000000"/>
          <w:kern w:val="0"/>
          <w:szCs w:val="20"/>
        </w:rPr>
        <w:t>2</w:t>
      </w:r>
      <w:r w:rsidRPr="00C25FBE">
        <w:rPr>
          <w:rFonts w:ascii="標楷體" w:eastAsia="標楷體" w:hAnsi="標楷體" w:hint="eastAsia"/>
          <w:b/>
          <w:snapToGrid/>
          <w:color w:val="000000"/>
          <w:kern w:val="0"/>
          <w:szCs w:val="20"/>
        </w:rPr>
        <w:t>「第2期優化兒童醫療照護計畫」(114</w:t>
      </w:r>
      <w:r w:rsidR="00D231B0">
        <w:rPr>
          <w:rFonts w:ascii="標楷體" w:eastAsia="標楷體" w:hAnsi="標楷體" w:hint="eastAsia"/>
          <w:b/>
          <w:snapToGrid/>
          <w:color w:val="000000"/>
          <w:kern w:val="0"/>
          <w:szCs w:val="20"/>
        </w:rPr>
        <w:t>至</w:t>
      </w:r>
      <w:r w:rsidRPr="00C25FBE">
        <w:rPr>
          <w:rFonts w:ascii="標楷體" w:eastAsia="標楷體" w:hAnsi="標楷體"/>
          <w:b/>
          <w:snapToGrid/>
          <w:color w:val="000000"/>
          <w:kern w:val="0"/>
          <w:szCs w:val="20"/>
        </w:rPr>
        <w:t>117</w:t>
      </w:r>
      <w:r w:rsidRPr="00C25FBE">
        <w:rPr>
          <w:rFonts w:ascii="標楷體" w:eastAsia="標楷體" w:hAnsi="標楷體" w:hint="eastAsia"/>
          <w:b/>
          <w:snapToGrid/>
          <w:color w:val="000000"/>
          <w:kern w:val="0"/>
          <w:szCs w:val="20"/>
        </w:rPr>
        <w:t>年度)1</w:t>
      </w:r>
      <w:r w:rsidRPr="00C25FBE">
        <w:rPr>
          <w:rFonts w:ascii="標楷體" w:eastAsia="標楷體" w:hAnsi="標楷體"/>
          <w:b/>
          <w:snapToGrid/>
          <w:color w:val="000000"/>
          <w:kern w:val="0"/>
          <w:szCs w:val="20"/>
        </w:rPr>
        <w:t>1</w:t>
      </w:r>
      <w:r w:rsidR="008549C4" w:rsidRPr="00C25FBE">
        <w:rPr>
          <w:rFonts w:ascii="標楷體" w:eastAsia="標楷體" w:hAnsi="標楷體" w:hint="eastAsia"/>
          <w:b/>
          <w:snapToGrid/>
          <w:color w:val="000000"/>
          <w:kern w:val="0"/>
          <w:szCs w:val="20"/>
        </w:rPr>
        <w:t>5</w:t>
      </w:r>
      <w:r w:rsidRPr="00C25FBE">
        <w:rPr>
          <w:rFonts w:ascii="標楷體" w:eastAsia="標楷體" w:hAnsi="標楷體" w:hint="eastAsia"/>
          <w:b/>
          <w:snapToGrid/>
          <w:color w:val="000000"/>
          <w:kern w:val="0"/>
          <w:szCs w:val="20"/>
        </w:rPr>
        <w:t>年度</w:t>
      </w:r>
      <w:r w:rsidR="00CD0B1B" w:rsidRPr="00C25FBE">
        <w:rPr>
          <w:rFonts w:ascii="標楷體" w:eastAsia="標楷體" w:hAnsi="標楷體" w:hint="eastAsia"/>
          <w:b/>
          <w:snapToGrid/>
          <w:color w:val="000000"/>
          <w:kern w:val="0"/>
          <w:szCs w:val="20"/>
        </w:rPr>
        <w:t>績效指標</w:t>
      </w:r>
      <w:r w:rsidRPr="00C25FBE">
        <w:rPr>
          <w:rFonts w:ascii="標楷體" w:eastAsia="標楷體" w:hAnsi="標楷體" w:hint="eastAsia"/>
          <w:b/>
          <w:snapToGrid/>
          <w:color w:val="000000"/>
          <w:kern w:val="0"/>
          <w:szCs w:val="20"/>
        </w:rPr>
        <w:t>目標值表</w:t>
      </w:r>
    </w:p>
    <w:tbl>
      <w:tblPr>
        <w:tblW w:w="8141"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613"/>
        <w:gridCol w:w="3402"/>
        <w:gridCol w:w="1134"/>
        <w:gridCol w:w="992"/>
      </w:tblGrid>
      <w:tr w:rsidR="0080146B" w:rsidRPr="009C3D6E" w:rsidTr="002E5164">
        <w:trPr>
          <w:trHeight w:val="344"/>
          <w:tblHeader/>
        </w:trPr>
        <w:tc>
          <w:tcPr>
            <w:tcW w:w="2613"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績效指標</w:t>
            </w:r>
          </w:p>
        </w:tc>
        <w:tc>
          <w:tcPr>
            <w:tcW w:w="3402"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衡量基準</w:t>
            </w:r>
          </w:p>
        </w:tc>
        <w:tc>
          <w:tcPr>
            <w:tcW w:w="1134"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現況值</w:t>
            </w:r>
          </w:p>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(112年)</w:t>
            </w:r>
          </w:p>
        </w:tc>
        <w:tc>
          <w:tcPr>
            <w:tcW w:w="992" w:type="dxa"/>
            <w:tcBorders>
              <w:top w:val="single" w:sz="12" w:space="0" w:color="000000"/>
            </w:tcBorders>
            <w:shd w:val="clear" w:color="auto" w:fill="auto"/>
            <w:vAlign w:val="center"/>
          </w:tcPr>
          <w:p w:rsidR="0080146B" w:rsidRPr="009C3D6E" w:rsidRDefault="0080146B" w:rsidP="008549C4">
            <w:pPr>
              <w:pStyle w:val="142"/>
              <w:jc w:val="center"/>
              <w:rPr>
                <w:rFonts w:ascii="標楷體" w:eastAsia="標楷體" w:hAnsi="標楷體"/>
              </w:rPr>
            </w:pPr>
            <w:r w:rsidRPr="009C3D6E">
              <w:rPr>
                <w:rFonts w:ascii="標楷體" w:eastAsia="標楷體" w:hAnsi="標楷體" w:hint="eastAsia"/>
              </w:rPr>
              <w:t>11</w:t>
            </w:r>
            <w:r w:rsidR="008549C4" w:rsidRPr="009C3D6E">
              <w:rPr>
                <w:rFonts w:ascii="標楷體" w:eastAsia="標楷體" w:hAnsi="標楷體" w:hint="eastAsia"/>
              </w:rPr>
              <w:t>5</w:t>
            </w:r>
            <w:r w:rsidRPr="009C3D6E">
              <w:rPr>
                <w:rFonts w:ascii="標楷體" w:eastAsia="標楷體" w:hAnsi="標楷體" w:hint="eastAsia"/>
              </w:rPr>
              <w:t>年目標值</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逐步改善5歲以下兒童死亡率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5歲以下兒童死亡率</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5.3</w:t>
            </w:r>
            <w:r w:rsidRPr="009C3D6E">
              <w:rPr>
                <w:rFonts w:ascii="標楷體" w:eastAsia="標楷體" w:hAnsi="標楷體"/>
              </w:rPr>
              <w:t>‰</w:t>
            </w:r>
          </w:p>
        </w:tc>
        <w:tc>
          <w:tcPr>
            <w:tcW w:w="992" w:type="dxa"/>
            <w:shd w:val="clear" w:color="auto" w:fill="auto"/>
            <w:vAlign w:val="center"/>
          </w:tcPr>
          <w:p w:rsidR="0080146B" w:rsidRPr="00DF0C88" w:rsidRDefault="0080146B" w:rsidP="00787902">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5.3</w:t>
            </w:r>
            <w:r w:rsidRPr="00DF0C88">
              <w:rPr>
                <w:rFonts w:ascii="標楷體" w:eastAsia="標楷體" w:hAnsi="標楷體" w:hint="eastAsia"/>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新生兒死亡率(排除體重&lt;500公克或懷孕週數&lt;22週)</w:t>
            </w:r>
          </w:p>
        </w:tc>
        <w:tc>
          <w:tcPr>
            <w:tcW w:w="3402" w:type="dxa"/>
            <w:shd w:val="clear" w:color="auto" w:fill="auto"/>
            <w:vAlign w:val="center"/>
          </w:tcPr>
          <w:p w:rsidR="0080146B" w:rsidRPr="009C3D6E" w:rsidRDefault="0080146B" w:rsidP="00787902">
            <w:pPr>
              <w:pStyle w:val="142"/>
              <w:rPr>
                <w:rFonts w:ascii="標楷體" w:eastAsia="標楷體" w:hAnsi="標楷體" w:hint="eastAsia"/>
                <w:spacing w:val="-20"/>
              </w:rPr>
            </w:pPr>
            <w:r w:rsidRPr="009C3D6E">
              <w:rPr>
                <w:rFonts w:ascii="標楷體" w:eastAsia="標楷體" w:hAnsi="標楷體" w:hint="eastAsia"/>
                <w:spacing w:val="-20"/>
              </w:rPr>
              <w:t>【新生兒死亡數</w:t>
            </w:r>
            <w:r w:rsidRPr="009C3D6E">
              <w:rPr>
                <w:rFonts w:ascii="標楷體" w:eastAsia="標楷體" w:hAnsi="標楷體"/>
                <w:spacing w:val="-20"/>
              </w:rPr>
              <w:t>(</w:t>
            </w:r>
            <w:r w:rsidRPr="009C3D6E">
              <w:rPr>
                <w:rFonts w:ascii="標楷體" w:eastAsia="標楷體" w:hAnsi="標楷體" w:hint="eastAsia"/>
                <w:spacing w:val="-20"/>
              </w:rPr>
              <w:t>排除體重</w:t>
            </w:r>
            <w:r w:rsidRPr="009C3D6E">
              <w:rPr>
                <w:rFonts w:ascii="標楷體" w:eastAsia="標楷體" w:hAnsi="標楷體"/>
                <w:spacing w:val="-20"/>
              </w:rPr>
              <w:t>&lt;500</w:t>
            </w:r>
            <w:r w:rsidRPr="009C3D6E">
              <w:rPr>
                <w:rFonts w:ascii="標楷體" w:eastAsia="標楷體" w:hAnsi="標楷體" w:hint="eastAsia"/>
                <w:spacing w:val="-20"/>
              </w:rPr>
              <w:t>公克或懷孕週數</w:t>
            </w:r>
            <w:r w:rsidRPr="009C3D6E">
              <w:rPr>
                <w:rFonts w:ascii="標楷體" w:eastAsia="標楷體" w:hAnsi="標楷體"/>
                <w:spacing w:val="-20"/>
              </w:rPr>
              <w:t>&lt;22</w:t>
            </w:r>
            <w:r w:rsidRPr="009C3D6E">
              <w:rPr>
                <w:rFonts w:ascii="標楷體" w:eastAsia="標楷體" w:hAnsi="標楷體" w:hint="eastAsia"/>
                <w:spacing w:val="-20"/>
              </w:rPr>
              <w:t>週</w:t>
            </w:r>
            <w:r w:rsidRPr="009C3D6E">
              <w:rPr>
                <w:rFonts w:ascii="標楷體" w:eastAsia="標楷體" w:hAnsi="標楷體"/>
                <w:spacing w:val="-20"/>
              </w:rPr>
              <w:t>)/</w:t>
            </w:r>
            <w:r w:rsidRPr="009C3D6E">
              <w:rPr>
                <w:rFonts w:ascii="標楷體" w:eastAsia="標楷體" w:hAnsi="標楷體" w:hint="eastAsia"/>
                <w:spacing w:val="-20"/>
              </w:rPr>
              <w:t>出生數】</w:t>
            </w:r>
            <w:r w:rsidRPr="009C3D6E">
              <w:rPr>
                <w:rFonts w:ascii="標楷體" w:eastAsia="標楷體" w:hAnsi="標楷體"/>
                <w:spacing w:val="-20"/>
              </w:rPr>
              <w:t>*1,000‰</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rPr>
              <w:t>1.8‰</w:t>
            </w:r>
          </w:p>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(111年)</w:t>
            </w:r>
          </w:p>
        </w:tc>
        <w:tc>
          <w:tcPr>
            <w:tcW w:w="992" w:type="dxa"/>
            <w:shd w:val="clear" w:color="auto" w:fill="auto"/>
            <w:vAlign w:val="center"/>
          </w:tcPr>
          <w:p w:rsidR="0080146B" w:rsidRPr="00DF0C88" w:rsidRDefault="0080146B" w:rsidP="008549C4">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1.</w:t>
            </w:r>
            <w:r w:rsidR="008549C4" w:rsidRPr="00DF0C88">
              <w:rPr>
                <w:rFonts w:ascii="標楷體" w:eastAsia="標楷體" w:hAnsi="標楷體" w:hint="eastAsia"/>
              </w:rPr>
              <w:t>7</w:t>
            </w:r>
            <w:r w:rsidRPr="00DF0C88">
              <w:rPr>
                <w:rFonts w:ascii="標楷體" w:eastAsia="標楷體" w:hAnsi="標楷體" w:hint="eastAsia"/>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孕產婦死亡率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孕產婦死亡人數</w:t>
            </w:r>
            <w:r w:rsidRPr="009C3D6E">
              <w:rPr>
                <w:rFonts w:ascii="標楷體" w:eastAsia="標楷體" w:hAnsi="標楷體"/>
                <w:spacing w:val="-20"/>
              </w:rPr>
              <w:t>/</w:t>
            </w:r>
            <w:r w:rsidRPr="009C3D6E">
              <w:rPr>
                <w:rFonts w:ascii="標楷體" w:eastAsia="標楷體" w:hAnsi="標楷體" w:hint="eastAsia"/>
                <w:spacing w:val="-20"/>
              </w:rPr>
              <w:t>每十萬活產數</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spacing w:val="-20"/>
              </w:rPr>
              <w:t>12.1</w:t>
            </w:r>
            <w:r w:rsidRPr="009C3D6E">
              <w:rPr>
                <w:rFonts w:ascii="標楷體" w:eastAsia="標楷體" w:hAnsi="標楷體"/>
                <w:vertAlign w:val="superscript"/>
              </w:rPr>
              <w:t>0</w:t>
            </w:r>
            <w:r w:rsidRPr="009C3D6E">
              <w:rPr>
                <w:rFonts w:ascii="標楷體" w:eastAsia="標楷體" w:hAnsi="標楷體"/>
              </w:rPr>
              <w:t>/</w:t>
            </w:r>
            <w:r w:rsidRPr="009C3D6E">
              <w:rPr>
                <w:rFonts w:ascii="標楷體" w:eastAsia="標楷體" w:hAnsi="標楷體"/>
                <w:vertAlign w:val="subscript"/>
              </w:rPr>
              <w:t>0000</w:t>
            </w:r>
          </w:p>
        </w:tc>
        <w:tc>
          <w:tcPr>
            <w:tcW w:w="992" w:type="dxa"/>
            <w:shd w:val="clear" w:color="auto" w:fill="auto"/>
            <w:vAlign w:val="center"/>
          </w:tcPr>
          <w:p w:rsidR="0080146B" w:rsidRPr="00DF0C88" w:rsidRDefault="002F14F3" w:rsidP="00787902">
            <w:pPr>
              <w:pStyle w:val="142"/>
              <w:jc w:val="right"/>
              <w:rPr>
                <w:rFonts w:ascii="標楷體" w:eastAsia="標楷體" w:hAnsi="標楷體"/>
              </w:rPr>
            </w:pPr>
            <w:r w:rsidRPr="00DF0C88">
              <w:rPr>
                <w:rFonts w:ascii="Times New Roman" w:eastAsia="標楷體" w:hAnsi="Times New Roman" w:cs="Times New Roman"/>
              </w:rPr>
              <w:t>≤</w:t>
            </w:r>
            <w:r w:rsidR="0080146B" w:rsidRPr="00DF0C88">
              <w:rPr>
                <w:rFonts w:ascii="標楷體" w:eastAsia="標楷體" w:hAnsi="標楷體"/>
                <w:spacing w:val="-20"/>
              </w:rPr>
              <w:t>12.0</w:t>
            </w:r>
            <w:r w:rsidR="0080146B" w:rsidRPr="00DF0C88">
              <w:rPr>
                <w:rFonts w:ascii="標楷體" w:eastAsia="標楷體" w:hAnsi="標楷體"/>
                <w:vertAlign w:val="superscript"/>
              </w:rPr>
              <w:t>0</w:t>
            </w:r>
            <w:r w:rsidR="0080146B" w:rsidRPr="00DF0C88">
              <w:rPr>
                <w:rFonts w:ascii="標楷體" w:eastAsia="標楷體" w:hAnsi="標楷體"/>
              </w:rPr>
              <w:t>/</w:t>
            </w:r>
            <w:r w:rsidR="0080146B" w:rsidRPr="00DF0C88">
              <w:rPr>
                <w:rFonts w:ascii="標楷體" w:eastAsia="標楷體" w:hAnsi="標楷體"/>
                <w:vertAlign w:val="subscript"/>
              </w:rPr>
              <w:t>0000</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收案期間4次以上產檢利用率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(產檢</w:t>
            </w:r>
            <w:r w:rsidRPr="009C3D6E">
              <w:rPr>
                <w:rFonts w:ascii="標楷體" w:eastAsia="標楷體" w:hAnsi="標楷體"/>
                <w:spacing w:val="-20"/>
              </w:rPr>
              <w:t>4</w:t>
            </w:r>
            <w:r w:rsidRPr="009C3D6E">
              <w:rPr>
                <w:rFonts w:ascii="標楷體" w:eastAsia="標楷體" w:hAnsi="標楷體" w:hint="eastAsia"/>
                <w:spacing w:val="-20"/>
              </w:rPr>
              <w:t>次以上的高風險收案產婦人數</w:t>
            </w:r>
            <w:r w:rsidRPr="009C3D6E">
              <w:rPr>
                <w:rFonts w:ascii="標楷體" w:eastAsia="標楷體" w:hAnsi="標楷體"/>
                <w:spacing w:val="-20"/>
              </w:rPr>
              <w:t>/</w:t>
            </w:r>
            <w:r w:rsidRPr="009C3D6E">
              <w:rPr>
                <w:rFonts w:ascii="標楷體" w:eastAsia="標楷體" w:hAnsi="標楷體" w:hint="eastAsia"/>
                <w:spacing w:val="-20"/>
              </w:rPr>
              <w:t>當年被收案且應做產檢</w:t>
            </w:r>
            <w:r w:rsidRPr="009C3D6E">
              <w:rPr>
                <w:rFonts w:ascii="標楷體" w:eastAsia="標楷體" w:hAnsi="標楷體"/>
                <w:spacing w:val="-20"/>
              </w:rPr>
              <w:t>4</w:t>
            </w:r>
            <w:r w:rsidRPr="009C3D6E">
              <w:rPr>
                <w:rFonts w:ascii="標楷體" w:eastAsia="標楷體" w:hAnsi="標楷體" w:hint="eastAsia"/>
                <w:spacing w:val="-20"/>
              </w:rPr>
              <w:t>次以上的高風險收案產婦人數)*100%</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rPr>
              <w:t>98.3%</w:t>
            </w:r>
          </w:p>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(111年)</w:t>
            </w:r>
          </w:p>
        </w:tc>
        <w:tc>
          <w:tcPr>
            <w:tcW w:w="992" w:type="dxa"/>
            <w:shd w:val="clear" w:color="auto" w:fill="auto"/>
            <w:vAlign w:val="center"/>
          </w:tcPr>
          <w:p w:rsidR="0080146B" w:rsidRPr="00DF0C88" w:rsidRDefault="0080146B" w:rsidP="00787902">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98.5%</w:t>
            </w:r>
          </w:p>
        </w:tc>
      </w:tr>
      <w:tr w:rsidR="008549C4"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補助原鄉地區孕產婦產檢交通費</w:t>
            </w:r>
          </w:p>
        </w:tc>
        <w:tc>
          <w:tcPr>
            <w:tcW w:w="3402"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補助人次</w:t>
            </w:r>
          </w:p>
        </w:tc>
        <w:tc>
          <w:tcPr>
            <w:tcW w:w="1134" w:type="dxa"/>
            <w:tcBorders>
              <w:bottom w:val="single" w:sz="4" w:space="0" w:color="000000"/>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2,586</w:t>
            </w:r>
          </w:p>
        </w:tc>
        <w:tc>
          <w:tcPr>
            <w:tcW w:w="992" w:type="dxa"/>
            <w:tcBorders>
              <w:bottom w:val="single" w:sz="4" w:space="0" w:color="000000"/>
            </w:tcBorders>
            <w:shd w:val="clear" w:color="auto" w:fill="auto"/>
            <w:vAlign w:val="center"/>
          </w:tcPr>
          <w:p w:rsidR="0080146B" w:rsidRPr="00C25FBE" w:rsidRDefault="0080146B" w:rsidP="008549C4">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2,6</w:t>
            </w:r>
            <w:r w:rsidR="008549C4" w:rsidRPr="00C25FBE">
              <w:rPr>
                <w:rFonts w:ascii="標楷體" w:eastAsia="標楷體" w:hAnsi="標楷體" w:hint="eastAsia"/>
                <w:snapToGrid/>
                <w:color w:val="000000"/>
                <w:spacing w:val="1"/>
                <w:szCs w:val="24"/>
              </w:rPr>
              <w:t>3</w:t>
            </w:r>
            <w:r w:rsidRPr="00C25FBE">
              <w:rPr>
                <w:rFonts w:ascii="標楷體" w:eastAsia="標楷體" w:hAnsi="標楷體"/>
                <w:snapToGrid/>
                <w:color w:val="000000"/>
                <w:spacing w:val="1"/>
                <w:szCs w:val="24"/>
              </w:rPr>
              <w:t>0</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lastRenderedPageBreak/>
              <w:t>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兒關懷追蹤率</w:t>
            </w:r>
          </w:p>
        </w:tc>
        <w:tc>
          <w:tcPr>
            <w:tcW w:w="3402" w:type="dxa"/>
            <w:tcBorders>
              <w:right w:val="single" w:sz="4" w:space="0" w:color="000000"/>
            </w:tcBorders>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【接受追蹤或結案之極低出生體重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符合極低出生體重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兒追蹤條件之總人數】</w:t>
            </w:r>
            <w:r w:rsidRPr="009C3D6E">
              <w:rPr>
                <w:rFonts w:ascii="標楷體" w:eastAsia="標楷體" w:hAnsi="標楷體"/>
                <w:snapToGrid/>
                <w:color w:val="000000"/>
                <w:spacing w:val="-20"/>
                <w:szCs w:val="24"/>
              </w:rPr>
              <w:t>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97.9%</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DE275D" w:rsidP="00DE275D">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color w:val="000000"/>
              </w:rPr>
              <w:t>≥</w:t>
            </w:r>
            <w:r w:rsidRPr="00C25FBE">
              <w:rPr>
                <w:rFonts w:ascii="標楷體" w:eastAsia="標楷體" w:hAnsi="標楷體"/>
                <w:color w:val="000000"/>
              </w:rPr>
              <w:t>98.</w:t>
            </w:r>
            <w:r w:rsidRPr="00C25FBE">
              <w:rPr>
                <w:rFonts w:ascii="標楷體" w:eastAsia="標楷體" w:hAnsi="標楷體" w:hint="eastAsia"/>
                <w:color w:val="000000"/>
              </w:rPr>
              <w:t>0</w:t>
            </w:r>
            <w:r w:rsidRPr="00C25FBE">
              <w:rPr>
                <w:rFonts w:ascii="標楷體" w:eastAsia="標楷體" w:hAnsi="標楷體"/>
                <w:color w:val="000000"/>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未滿3歲之兒童有專責醫師照護的涵蓋率</w:t>
            </w:r>
          </w:p>
        </w:tc>
        <w:tc>
          <w:tcPr>
            <w:tcW w:w="3402" w:type="dxa"/>
            <w:tcBorders>
              <w:right w:val="single" w:sz="4" w:space="0" w:color="000000"/>
            </w:tcBorders>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(幼兒專責醫師收案未滿</w:t>
            </w:r>
            <w:r w:rsidRPr="009C3D6E">
              <w:rPr>
                <w:rFonts w:ascii="標楷體" w:eastAsia="標楷體" w:hAnsi="標楷體"/>
                <w:snapToGrid/>
                <w:color w:val="000000"/>
                <w:spacing w:val="-20"/>
                <w:szCs w:val="24"/>
              </w:rPr>
              <w:t>3</w:t>
            </w:r>
            <w:r w:rsidRPr="009C3D6E">
              <w:rPr>
                <w:rFonts w:ascii="標楷體" w:eastAsia="標楷體" w:hAnsi="標楷體" w:hint="eastAsia"/>
                <w:snapToGrid/>
                <w:color w:val="000000"/>
                <w:spacing w:val="-20"/>
                <w:szCs w:val="24"/>
              </w:rPr>
              <w:t>歲之兒童人數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全國未滿</w:t>
            </w:r>
            <w:r w:rsidRPr="009C3D6E">
              <w:rPr>
                <w:rFonts w:ascii="標楷體" w:eastAsia="標楷體" w:hAnsi="標楷體"/>
                <w:snapToGrid/>
                <w:color w:val="000000"/>
                <w:spacing w:val="-20"/>
                <w:szCs w:val="24"/>
              </w:rPr>
              <w:t>3</w:t>
            </w:r>
            <w:r w:rsidRPr="009C3D6E">
              <w:rPr>
                <w:rFonts w:ascii="標楷體" w:eastAsia="標楷體" w:hAnsi="標楷體" w:hint="eastAsia"/>
                <w:snapToGrid/>
                <w:color w:val="000000"/>
                <w:spacing w:val="-20"/>
                <w:szCs w:val="24"/>
              </w:rPr>
              <w:t>歲之兒童人數)</w:t>
            </w:r>
            <w:r w:rsidRPr="009C3D6E">
              <w:rPr>
                <w:rFonts w:ascii="標楷體" w:eastAsia="標楷體" w:hAnsi="標楷體"/>
                <w:snapToGrid/>
                <w:color w:val="000000"/>
                <w:spacing w:val="-20"/>
                <w:szCs w:val="24"/>
              </w:rPr>
              <w:t>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44.8</w:t>
            </w: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DE275D" w:rsidP="00DE275D">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7</w:t>
            </w:r>
            <w:r w:rsidR="0080146B" w:rsidRPr="00C25FBE">
              <w:rPr>
                <w:rFonts w:ascii="標楷體" w:eastAsia="標楷體" w:hAnsi="標楷體" w:hint="eastAsia"/>
                <w:snapToGrid/>
                <w:color w:val="000000"/>
                <w:spacing w:val="1"/>
                <w:szCs w:val="24"/>
              </w:rPr>
              <w:t>0</w:t>
            </w:r>
            <w:r w:rsidR="0080146B" w:rsidRPr="00C25FBE">
              <w:rPr>
                <w:rFonts w:ascii="標楷體" w:eastAsia="標楷體" w:hAnsi="標楷體"/>
                <w:snapToGrid/>
                <w:color w:val="000000"/>
                <w:spacing w:val="1"/>
                <w:szCs w:val="24"/>
              </w:rPr>
              <w:t>%</w:t>
            </w:r>
          </w:p>
        </w:tc>
      </w:tr>
      <w:tr w:rsidR="0080146B" w:rsidRPr="009C3D6E" w:rsidTr="00BA66B9">
        <w:trPr>
          <w:trHeight w:val="190"/>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兒童發展篩檢利用率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(實際使用人次/應使用人次)*100%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BA66B9" w:rsidP="00BA66B9">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A66B9" w:rsidP="00DE275D">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8</w:t>
            </w:r>
            <w:r w:rsidR="00DE275D" w:rsidRPr="00C25FBE">
              <w:rPr>
                <w:rFonts w:ascii="標楷體" w:eastAsia="標楷體" w:hAnsi="標楷體" w:hint="eastAsia"/>
                <w:snapToGrid/>
                <w:color w:val="000000"/>
                <w:spacing w:val="1"/>
                <w:szCs w:val="24"/>
              </w:rPr>
              <w:t>1</w:t>
            </w:r>
            <w:r w:rsidRPr="00C25FBE">
              <w:rPr>
                <w:rFonts w:ascii="標楷體" w:eastAsia="標楷體" w:hAnsi="標楷體" w:hint="eastAsia"/>
                <w:snapToGrid/>
                <w:color w:val="000000"/>
                <w:spacing w:val="1"/>
                <w:szCs w:val="24"/>
              </w:rPr>
              <w:t>%</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初診個案≦30工作天完評率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初診個案完成聯合評估小於</w:t>
            </w:r>
            <w:r w:rsidRPr="009C3D6E">
              <w:rPr>
                <w:rFonts w:ascii="標楷體" w:eastAsia="標楷體" w:hAnsi="標楷體"/>
                <w:snapToGrid/>
                <w:color w:val="000000"/>
                <w:spacing w:val="-20"/>
                <w:szCs w:val="24"/>
              </w:rPr>
              <w:t>30</w:t>
            </w:r>
            <w:r w:rsidRPr="009C3D6E">
              <w:rPr>
                <w:rFonts w:ascii="標楷體" w:eastAsia="標楷體" w:hAnsi="標楷體" w:hint="eastAsia"/>
                <w:snapToGrid/>
                <w:color w:val="000000"/>
                <w:spacing w:val="-20"/>
                <w:szCs w:val="24"/>
              </w:rPr>
              <w:t>工作天個案數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所有初診個案數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58.1%</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26"/>
                <w:sz w:val="20"/>
                <w:szCs w:val="20"/>
              </w:rPr>
              <w:t>(112年10月</w:t>
            </w:r>
            <w:r w:rsidRPr="009C3D6E">
              <w:rPr>
                <w:rFonts w:ascii="標楷體" w:eastAsia="標楷體" w:hAnsi="標楷體" w:hint="eastAsia"/>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2A49A0">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snapToGrid/>
                <w:color w:val="000000"/>
                <w:spacing w:val="1"/>
                <w:szCs w:val="24"/>
              </w:rPr>
              <w:t>≥</w:t>
            </w:r>
            <w:r w:rsidRPr="00C25FBE">
              <w:rPr>
                <w:rFonts w:ascii="標楷體" w:eastAsia="標楷體" w:hAnsi="標楷體"/>
                <w:snapToGrid/>
                <w:color w:val="000000"/>
                <w:spacing w:val="1"/>
                <w:szCs w:val="24"/>
              </w:rPr>
              <w:t>98%</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輔導縣市成立口腔親善中心醫院</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成立口腔親善中心醫院縣市數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2A49A0">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3</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未滿6歲兒童事故傷害死亡率</w:t>
            </w:r>
          </w:p>
        </w:tc>
        <w:tc>
          <w:tcPr>
            <w:tcW w:w="3402" w:type="dxa"/>
            <w:tcBorders>
              <w:right w:val="single" w:sz="4" w:space="0" w:color="000000"/>
            </w:tcBorders>
            <w:shd w:val="clear" w:color="auto" w:fill="auto"/>
            <w:vAlign w:val="center"/>
          </w:tcPr>
          <w:p w:rsidR="0080146B" w:rsidRPr="009C3D6E" w:rsidRDefault="0080146B" w:rsidP="00387772">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(未滿</w:t>
            </w:r>
            <w:r w:rsidRPr="009C3D6E">
              <w:rPr>
                <w:rFonts w:ascii="標楷體" w:eastAsia="標楷體" w:hAnsi="標楷體"/>
                <w:snapToGrid/>
                <w:color w:val="000000"/>
                <w:spacing w:val="-20"/>
                <w:szCs w:val="24"/>
              </w:rPr>
              <w:t>6</w:t>
            </w:r>
            <w:r w:rsidRPr="009C3D6E">
              <w:rPr>
                <w:rFonts w:ascii="標楷體" w:eastAsia="標楷體" w:hAnsi="標楷體" w:hint="eastAsia"/>
                <w:snapToGrid/>
                <w:color w:val="000000"/>
                <w:spacing w:val="-20"/>
                <w:szCs w:val="24"/>
              </w:rPr>
              <w:t>歲兒童事故傷害死亡人數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未滿</w:t>
            </w:r>
            <w:r w:rsidRPr="009C3D6E">
              <w:rPr>
                <w:rFonts w:ascii="標楷體" w:eastAsia="標楷體" w:hAnsi="標楷體"/>
                <w:snapToGrid/>
                <w:color w:val="000000"/>
                <w:spacing w:val="-20"/>
                <w:szCs w:val="24"/>
              </w:rPr>
              <w:t>6</w:t>
            </w:r>
            <w:r w:rsidRPr="009C3D6E">
              <w:rPr>
                <w:rFonts w:ascii="標楷體" w:eastAsia="標楷體" w:hAnsi="標楷體" w:hint="eastAsia"/>
                <w:snapToGrid/>
                <w:color w:val="000000"/>
                <w:spacing w:val="-20"/>
                <w:szCs w:val="24"/>
              </w:rPr>
              <w:t>歲兒童年中人口數)×</w:t>
            </w:r>
            <w:r w:rsidRPr="009C3D6E">
              <w:rPr>
                <w:rFonts w:ascii="標楷體" w:eastAsia="標楷體" w:hAnsi="標楷體"/>
                <w:snapToGrid/>
                <w:color w:val="000000"/>
                <w:spacing w:val="-20"/>
                <w:szCs w:val="24"/>
              </w:rPr>
              <w:t xml:space="preserve">100,000 </w:t>
            </w:r>
            <w:r w:rsidR="00387772" w:rsidRPr="009C3D6E">
              <w:rPr>
                <w:rFonts w:ascii="標楷體" w:eastAsia="標楷體" w:hAnsi="標楷體"/>
                <w:vertAlign w:val="superscript"/>
              </w:rPr>
              <w:t>0</w:t>
            </w:r>
            <w:r w:rsidR="00387772" w:rsidRPr="009C3D6E">
              <w:rPr>
                <w:rFonts w:ascii="標楷體" w:eastAsia="標楷體" w:hAnsi="標楷體"/>
              </w:rPr>
              <w:t>/</w:t>
            </w:r>
            <w:r w:rsidR="00387772" w:rsidRPr="009C3D6E">
              <w:rPr>
                <w:rFonts w:ascii="標楷體" w:eastAsia="標楷體" w:hAnsi="標楷體"/>
                <w:vertAlign w:val="subscript"/>
              </w:rPr>
              <w:t>0000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387772">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6</w:t>
            </w:r>
            <w:r w:rsidRPr="009C3D6E">
              <w:rPr>
                <w:rFonts w:ascii="標楷體" w:eastAsia="標楷體" w:hAnsi="標楷體"/>
                <w:snapToGrid/>
                <w:color w:val="000000"/>
                <w:spacing w:val="1"/>
                <w:szCs w:val="24"/>
              </w:rPr>
              <w:t>.0</w:t>
            </w:r>
            <w:r w:rsidR="00387772" w:rsidRPr="009C3D6E">
              <w:rPr>
                <w:rFonts w:ascii="標楷體" w:eastAsia="標楷體" w:hAnsi="標楷體"/>
                <w:vertAlign w:val="superscript"/>
              </w:rPr>
              <w:t>0</w:t>
            </w:r>
            <w:r w:rsidR="00387772" w:rsidRPr="009C3D6E">
              <w:rPr>
                <w:rFonts w:ascii="標楷體" w:eastAsia="標楷體" w:hAnsi="標楷體"/>
              </w:rPr>
              <w:t>/</w:t>
            </w:r>
            <w:r w:rsidR="00387772" w:rsidRPr="009C3D6E">
              <w:rPr>
                <w:rFonts w:ascii="標楷體" w:eastAsia="標楷體" w:hAnsi="標楷體"/>
                <w:vertAlign w:val="subscript"/>
              </w:rPr>
              <w:t>0000</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E02189" w:rsidP="00387772">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color w:val="000000"/>
              </w:rPr>
              <w:t>≤</w:t>
            </w:r>
            <w:r w:rsidR="0080146B" w:rsidRPr="00C25FBE">
              <w:rPr>
                <w:rFonts w:ascii="標楷體" w:eastAsia="標楷體" w:hAnsi="標楷體" w:hint="eastAsia"/>
                <w:snapToGrid/>
                <w:color w:val="000000"/>
                <w:spacing w:val="-1"/>
                <w:szCs w:val="24"/>
              </w:rPr>
              <w:t>6</w:t>
            </w:r>
            <w:r w:rsidR="0080146B" w:rsidRPr="00C25FBE">
              <w:rPr>
                <w:rFonts w:ascii="標楷體" w:eastAsia="標楷體" w:hAnsi="標楷體"/>
                <w:snapToGrid/>
                <w:color w:val="000000"/>
                <w:spacing w:val="-1"/>
                <w:szCs w:val="24"/>
              </w:rPr>
              <w:t>.0</w:t>
            </w:r>
            <w:r w:rsidR="00387772" w:rsidRPr="00C25FBE">
              <w:rPr>
                <w:rFonts w:ascii="標楷體" w:eastAsia="標楷體" w:hAnsi="標楷體"/>
                <w:color w:val="000000"/>
                <w:vertAlign w:val="superscript"/>
              </w:rPr>
              <w:t>0</w:t>
            </w:r>
            <w:r w:rsidR="00387772" w:rsidRPr="00C25FBE">
              <w:rPr>
                <w:rFonts w:ascii="標楷體" w:eastAsia="標楷體" w:hAnsi="標楷體"/>
                <w:color w:val="000000"/>
              </w:rPr>
              <w:t>/</w:t>
            </w:r>
            <w:r w:rsidR="00387772" w:rsidRPr="00C25FBE">
              <w:rPr>
                <w:rFonts w:ascii="標楷體" w:eastAsia="標楷體" w:hAnsi="標楷體"/>
                <w:color w:val="000000"/>
                <w:vertAlign w:val="subscript"/>
              </w:rPr>
              <w:t>0000</w:t>
            </w:r>
          </w:p>
        </w:tc>
      </w:tr>
      <w:tr w:rsidR="0080146B" w:rsidRPr="009C3D6E" w:rsidTr="002E5164">
        <w:trPr>
          <w:trHeight w:val="23"/>
        </w:trPr>
        <w:tc>
          <w:tcPr>
            <w:tcW w:w="2613" w:type="dxa"/>
            <w:shd w:val="clear" w:color="auto" w:fill="auto"/>
            <w:vAlign w:val="center"/>
          </w:tcPr>
          <w:p w:rsidR="0080146B" w:rsidRPr="009C3D6E" w:rsidRDefault="0080146B" w:rsidP="00D318DB">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7-12歲兒童過重及肥胖率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7-12歲兒童過重及肥胖人數/7-12歲兒童人數)x100%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26.4%</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(111年)</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26.</w:t>
            </w:r>
            <w:r w:rsidR="00B870AB" w:rsidRPr="00C25FBE">
              <w:rPr>
                <w:rFonts w:ascii="標楷體" w:eastAsia="標楷體" w:hAnsi="標楷體" w:hint="eastAsia"/>
                <w:snapToGrid/>
                <w:color w:val="000000"/>
                <w:spacing w:val="1"/>
                <w:szCs w:val="24"/>
              </w:rPr>
              <w:t>2</w:t>
            </w:r>
            <w:r w:rsidRPr="00C25FBE">
              <w:rPr>
                <w:rFonts w:ascii="標楷體" w:eastAsia="標楷體" w:hAnsi="標楷體"/>
                <w:snapToGrid/>
                <w:color w:val="000000"/>
                <w:spacing w:val="1"/>
                <w:szCs w:val="24"/>
              </w:rPr>
              <w:t>%</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7-12歲兒童每日蔬菜攝取量達3份之盛行率</w:t>
            </w:r>
          </w:p>
        </w:tc>
        <w:tc>
          <w:tcPr>
            <w:tcW w:w="3402" w:type="dxa"/>
            <w:tcBorders>
              <w:right w:val="single" w:sz="4" w:space="0" w:color="000000"/>
            </w:tcBorders>
            <w:shd w:val="clear" w:color="auto" w:fill="auto"/>
            <w:vAlign w:val="center"/>
          </w:tcPr>
          <w:p w:rsidR="0080146B" w:rsidRPr="009C3D6E" w:rsidRDefault="0080146B" w:rsidP="00471554">
            <w:pPr>
              <w:pStyle w:val="142"/>
              <w:rPr>
                <w:rFonts w:ascii="標楷體" w:eastAsia="標楷體" w:hAnsi="標楷體" w:hint="eastAsia"/>
                <w:snapToGrid/>
                <w:color w:val="000000"/>
                <w:spacing w:val="-20"/>
                <w:szCs w:val="24"/>
              </w:rPr>
            </w:pP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7-12歲兒童每日蔬菜攝取量達3份人數/7-12歲兒童)x100%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13.1%</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(109年)</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1</w:t>
            </w:r>
            <w:r w:rsidR="00B870AB" w:rsidRPr="00C25FBE">
              <w:rPr>
                <w:rFonts w:ascii="標楷體" w:eastAsia="標楷體" w:hAnsi="標楷體" w:hint="eastAsia"/>
                <w:snapToGrid/>
                <w:color w:val="000000"/>
                <w:spacing w:val="1"/>
                <w:szCs w:val="24"/>
              </w:rPr>
              <w:t>4</w:t>
            </w:r>
            <w:r w:rsidRPr="00C25FBE">
              <w:rPr>
                <w:rFonts w:ascii="標楷體" w:eastAsia="標楷體" w:hAnsi="標楷體"/>
                <w:snapToGrid/>
                <w:color w:val="000000"/>
                <w:spacing w:val="1"/>
                <w:szCs w:val="24"/>
              </w:rPr>
              <w:t>%</w:t>
            </w:r>
          </w:p>
        </w:tc>
      </w:tr>
      <w:tr w:rsidR="00B870A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兒童重症運送專業團隊佈建數</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兒童重症運送專業團隊數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3</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870A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6</w:t>
            </w:r>
          </w:p>
        </w:tc>
      </w:tr>
      <w:tr w:rsidR="00B870A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跨專業兒童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精神醫療團隊或兒童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心智病房佈建數</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跨專業兒童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精神醫療團隊數或兒童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心智病房數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870A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3</w:t>
            </w:r>
          </w:p>
        </w:tc>
      </w:tr>
      <w:tr w:rsidR="0080146B" w:rsidRPr="00C25FBE" w:rsidTr="002E5164">
        <w:trPr>
          <w:trHeight w:val="23"/>
        </w:trPr>
        <w:tc>
          <w:tcPr>
            <w:tcW w:w="2613" w:type="dxa"/>
            <w:tcBorders>
              <w:bottom w:val="single" w:sz="12" w:space="0" w:color="000000"/>
            </w:tcBorders>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成立Level 3的專業視覺復能團隊</w:t>
            </w:r>
          </w:p>
        </w:tc>
        <w:tc>
          <w:tcPr>
            <w:tcW w:w="3402" w:type="dxa"/>
            <w:tcBorders>
              <w:bottom w:val="single" w:sz="12" w:space="0" w:color="000000"/>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團隊建置家數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累計數</w:t>
            </w:r>
            <w:r w:rsidRPr="009C3D6E">
              <w:rPr>
                <w:rFonts w:ascii="標楷體" w:eastAsia="標楷體" w:hAnsi="標楷體"/>
                <w:snapToGrid/>
                <w:color w:val="000000"/>
                <w:spacing w:val="-20"/>
                <w:szCs w:val="24"/>
              </w:rPr>
              <w:t>)</w:t>
            </w:r>
          </w:p>
        </w:tc>
        <w:tc>
          <w:tcPr>
            <w:tcW w:w="1134" w:type="dxa"/>
            <w:tcBorders>
              <w:top w:val="single" w:sz="4" w:space="0" w:color="000000"/>
              <w:left w:val="single" w:sz="4" w:space="0" w:color="000000"/>
              <w:bottom w:val="single" w:sz="12"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5</w:t>
            </w:r>
          </w:p>
        </w:tc>
        <w:tc>
          <w:tcPr>
            <w:tcW w:w="992" w:type="dxa"/>
            <w:tcBorders>
              <w:top w:val="single" w:sz="4" w:space="0" w:color="000000"/>
              <w:left w:val="single" w:sz="4" w:space="0" w:color="000000"/>
              <w:bottom w:val="single" w:sz="12"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1</w:t>
            </w:r>
            <w:r w:rsidR="00B870AB" w:rsidRPr="00C25FBE">
              <w:rPr>
                <w:rFonts w:ascii="標楷體" w:eastAsia="標楷體" w:hAnsi="標楷體" w:hint="eastAsia"/>
                <w:snapToGrid/>
                <w:color w:val="000000"/>
                <w:spacing w:val="1"/>
                <w:szCs w:val="24"/>
              </w:rPr>
              <w:t>5</w:t>
            </w:r>
          </w:p>
        </w:tc>
      </w:tr>
    </w:tbl>
    <w:p w:rsidR="0080146B" w:rsidRPr="009C3D6E" w:rsidRDefault="0080146B" w:rsidP="0080146B">
      <w:pPr>
        <w:pStyle w:val="21"/>
        <w:spacing w:line="280" w:lineRule="exact"/>
        <w:ind w:leftChars="50" w:left="142" w:firstLineChars="0" w:firstLine="0"/>
        <w:jc w:val="left"/>
        <w:rPr>
          <w:rFonts w:ascii="標楷體" w:eastAsia="標楷體" w:hAnsi="標楷體"/>
        </w:rPr>
      </w:pPr>
      <w:r w:rsidRPr="009C3D6E">
        <w:rPr>
          <w:rFonts w:ascii="標楷體" w:eastAsia="標楷體" w:hAnsi="標楷體" w:hint="eastAsia"/>
          <w:sz w:val="24"/>
        </w:rPr>
        <w:t>資料來源：第2期優化</w:t>
      </w:r>
      <w:r w:rsidRPr="009C3D6E">
        <w:rPr>
          <w:rFonts w:ascii="標楷體" w:eastAsia="標楷體" w:hAnsi="標楷體"/>
          <w:sz w:val="24"/>
        </w:rPr>
        <w:t>兒童醫療照護計畫(11</w:t>
      </w:r>
      <w:r w:rsidRPr="009C3D6E">
        <w:rPr>
          <w:rFonts w:ascii="標楷體" w:eastAsia="標楷體" w:hAnsi="標楷體" w:hint="eastAsia"/>
          <w:sz w:val="24"/>
        </w:rPr>
        <w:t>4</w:t>
      </w:r>
      <w:r w:rsidR="00BE66BD">
        <w:rPr>
          <w:rFonts w:ascii="標楷體" w:eastAsia="標楷體" w:hAnsi="標楷體" w:hint="eastAsia"/>
          <w:sz w:val="24"/>
        </w:rPr>
        <w:t>至</w:t>
      </w:r>
      <w:r w:rsidRPr="009C3D6E">
        <w:rPr>
          <w:rFonts w:ascii="標楷體" w:eastAsia="標楷體" w:hAnsi="標楷體"/>
          <w:sz w:val="24"/>
        </w:rPr>
        <w:t>11</w:t>
      </w:r>
      <w:r w:rsidRPr="009C3D6E">
        <w:rPr>
          <w:rFonts w:ascii="標楷體" w:eastAsia="標楷體" w:hAnsi="標楷體" w:hint="eastAsia"/>
          <w:sz w:val="24"/>
        </w:rPr>
        <w:t>7</w:t>
      </w:r>
      <w:r w:rsidRPr="009C3D6E">
        <w:rPr>
          <w:rFonts w:ascii="標楷體" w:eastAsia="標楷體" w:hAnsi="標楷體"/>
          <w:sz w:val="24"/>
        </w:rPr>
        <w:t>年度)。</w:t>
      </w:r>
    </w:p>
    <w:p w:rsidR="005F282C" w:rsidRPr="009C3D6E" w:rsidRDefault="005F282C" w:rsidP="006E64C3">
      <w:pPr>
        <w:pStyle w:val="a5"/>
        <w:ind w:left="849" w:hanging="283"/>
        <w:rPr>
          <w:rFonts w:ascii="標楷體" w:eastAsia="標楷體" w:hAnsi="標楷體"/>
          <w:b/>
        </w:rPr>
      </w:pPr>
      <w:r w:rsidRPr="009C3D6E">
        <w:rPr>
          <w:rFonts w:ascii="標楷體" w:eastAsia="標楷體" w:hAnsi="標楷體" w:hint="eastAsia"/>
          <w:b/>
        </w:rPr>
        <w:t>(</w:t>
      </w:r>
      <w:r w:rsidR="00B60C50" w:rsidRPr="009C3D6E">
        <w:rPr>
          <w:rFonts w:ascii="標楷體" w:eastAsia="標楷體" w:hAnsi="標楷體" w:hint="eastAsia"/>
          <w:b/>
        </w:rPr>
        <w:t>二</w:t>
      </w:r>
      <w:r w:rsidRPr="009C3D6E">
        <w:rPr>
          <w:rFonts w:ascii="標楷體" w:eastAsia="標楷體" w:hAnsi="標楷體" w:hint="eastAsia"/>
          <w:b/>
        </w:rPr>
        <w:t>)</w:t>
      </w:r>
      <w:r w:rsidR="0096657E" w:rsidRPr="009C3D6E">
        <w:rPr>
          <w:rFonts w:ascii="標楷體" w:eastAsia="標楷體" w:hAnsi="標楷體" w:hint="eastAsia"/>
          <w:b/>
        </w:rPr>
        <w:t>11</w:t>
      </w:r>
      <w:r w:rsidR="003A2EF9" w:rsidRPr="009C3D6E">
        <w:rPr>
          <w:rFonts w:ascii="標楷體" w:eastAsia="標楷體" w:hAnsi="標楷體" w:hint="eastAsia"/>
          <w:b/>
        </w:rPr>
        <w:t>3</w:t>
      </w:r>
      <w:r w:rsidR="0096657E" w:rsidRPr="009C3D6E">
        <w:rPr>
          <w:rFonts w:ascii="標楷體" w:eastAsia="標楷體" w:hAnsi="標楷體" w:hint="eastAsia"/>
          <w:b/>
        </w:rPr>
        <w:t>年度</w:t>
      </w:r>
      <w:r w:rsidR="006F24FD" w:rsidRPr="009C3D6E">
        <w:rPr>
          <w:rFonts w:ascii="標楷體" w:eastAsia="標楷體" w:hAnsi="標楷體" w:hint="eastAsia"/>
          <w:b/>
        </w:rPr>
        <w:t>「</w:t>
      </w:r>
      <w:r w:rsidR="003A2EF9" w:rsidRPr="009C3D6E">
        <w:rPr>
          <w:rFonts w:ascii="標楷體" w:eastAsia="標楷體" w:hAnsi="標楷體" w:hint="eastAsia"/>
          <w:b/>
        </w:rPr>
        <w:t>建置兒童重症運送專業團隊</w:t>
      </w:r>
      <w:r w:rsidR="006F24FD" w:rsidRPr="009C3D6E">
        <w:rPr>
          <w:rFonts w:ascii="標楷體" w:eastAsia="標楷體" w:hAnsi="標楷體" w:hint="eastAsia"/>
          <w:b/>
        </w:rPr>
        <w:t>」未</w:t>
      </w:r>
      <w:r w:rsidR="006E733B" w:rsidRPr="009C3D6E">
        <w:rPr>
          <w:rFonts w:ascii="標楷體" w:eastAsia="標楷體" w:hAnsi="標楷體" w:hint="eastAsia"/>
          <w:b/>
        </w:rPr>
        <w:t>達</w:t>
      </w:r>
      <w:r w:rsidR="006F24FD" w:rsidRPr="009C3D6E">
        <w:rPr>
          <w:rFonts w:ascii="標楷體" w:eastAsia="標楷體" w:hAnsi="標楷體" w:hint="eastAsia"/>
          <w:b/>
        </w:rPr>
        <w:t>目標</w:t>
      </w:r>
      <w:r w:rsidR="00BC7AA6">
        <w:rPr>
          <w:rFonts w:ascii="標楷體" w:eastAsia="標楷體" w:hAnsi="標楷體" w:hint="eastAsia"/>
          <w:b/>
        </w:rPr>
        <w:t>，</w:t>
      </w:r>
      <w:r w:rsidR="00552C3A" w:rsidRPr="009C3D6E">
        <w:rPr>
          <w:rFonts w:ascii="標楷體" w:eastAsia="標楷體" w:hAnsi="標楷體" w:hint="eastAsia"/>
          <w:b/>
        </w:rPr>
        <w:t>另</w:t>
      </w:r>
      <w:r w:rsidR="006E64C3" w:rsidRPr="009C3D6E">
        <w:rPr>
          <w:rFonts w:ascii="標楷體" w:eastAsia="標楷體" w:hAnsi="標楷體" w:hint="eastAsia"/>
          <w:b/>
        </w:rPr>
        <w:t>部分地區基層院所尚未納入合作網絡，或缺乏兒科緊急醫療資源，影響急重症個案照護服務品質</w:t>
      </w:r>
    </w:p>
    <w:p w:rsidR="00B9765A" w:rsidRPr="009C3D6E" w:rsidRDefault="006D7BF1" w:rsidP="00F6328F">
      <w:pPr>
        <w:pStyle w:val="21"/>
        <w:ind w:left="850" w:firstLine="566"/>
        <w:rPr>
          <w:rFonts w:ascii="標楷體" w:eastAsia="標楷體" w:hAnsi="標楷體"/>
        </w:rPr>
      </w:pPr>
      <w:r w:rsidRPr="009C3D6E">
        <w:rPr>
          <w:rFonts w:ascii="標楷體" w:eastAsia="標楷體" w:hAnsi="標楷體" w:hint="eastAsia"/>
        </w:rPr>
        <w:t>有關第1期</w:t>
      </w:r>
      <w:r w:rsidR="006F24FD" w:rsidRPr="009C3D6E">
        <w:rPr>
          <w:rFonts w:ascii="標楷體" w:eastAsia="標楷體" w:hAnsi="標楷體" w:hint="eastAsia"/>
        </w:rPr>
        <w:t>「優化兒童醫療照護計畫」(110至113年度)</w:t>
      </w:r>
      <w:r w:rsidR="00936D44">
        <w:rPr>
          <w:rFonts w:ascii="標楷體" w:eastAsia="標楷體" w:hAnsi="標楷體" w:hint="eastAsia"/>
        </w:rPr>
        <w:t>之</w:t>
      </w:r>
      <w:r w:rsidR="006F24FD" w:rsidRPr="009C3D6E">
        <w:rPr>
          <w:rFonts w:ascii="標楷體" w:eastAsia="標楷體" w:hAnsi="標楷體" w:hint="eastAsia"/>
        </w:rPr>
        <w:t>執行成果，</w:t>
      </w:r>
      <w:r w:rsidR="00936D44">
        <w:rPr>
          <w:rFonts w:ascii="標楷體" w:eastAsia="標楷體" w:hAnsi="標楷體" w:hint="eastAsia"/>
        </w:rPr>
        <w:t>其中</w:t>
      </w:r>
      <w:r w:rsidR="0080146B" w:rsidRPr="009C3D6E">
        <w:rPr>
          <w:rFonts w:ascii="標楷體" w:eastAsia="標楷體" w:hAnsi="標楷體" w:hint="eastAsia"/>
        </w:rPr>
        <w:t>績效指標</w:t>
      </w:r>
      <w:r w:rsidR="006F24FD" w:rsidRPr="009C3D6E">
        <w:rPr>
          <w:rFonts w:ascii="標楷體" w:eastAsia="標楷體" w:hAnsi="標楷體" w:hint="eastAsia"/>
        </w:rPr>
        <w:t>「</w:t>
      </w:r>
      <w:r w:rsidR="001F386A" w:rsidRPr="009C3D6E">
        <w:rPr>
          <w:rFonts w:ascii="標楷體" w:eastAsia="標楷體" w:hAnsi="標楷體" w:hint="eastAsia"/>
        </w:rPr>
        <w:t>兒童重症運送專業團隊</w:t>
      </w:r>
      <w:r w:rsidR="006F24FD" w:rsidRPr="009C3D6E">
        <w:rPr>
          <w:rFonts w:ascii="標楷體" w:eastAsia="標楷體" w:hAnsi="標楷體" w:hint="eastAsia"/>
        </w:rPr>
        <w:t>」</w:t>
      </w:r>
      <w:r w:rsidR="002E5164" w:rsidRPr="009C3D6E">
        <w:rPr>
          <w:rFonts w:ascii="標楷體" w:eastAsia="標楷體" w:hAnsi="標楷體" w:hint="eastAsia"/>
        </w:rPr>
        <w:t>11</w:t>
      </w:r>
      <w:r w:rsidR="001F386A" w:rsidRPr="009C3D6E">
        <w:rPr>
          <w:rFonts w:ascii="標楷體" w:eastAsia="標楷體" w:hAnsi="標楷體" w:hint="eastAsia"/>
        </w:rPr>
        <w:t>3</w:t>
      </w:r>
      <w:r w:rsidR="002E5164" w:rsidRPr="009C3D6E">
        <w:rPr>
          <w:rFonts w:ascii="標楷體" w:eastAsia="標楷體" w:hAnsi="標楷體" w:hint="eastAsia"/>
        </w:rPr>
        <w:t>年度</w:t>
      </w:r>
      <w:r w:rsidR="00735C8B" w:rsidRPr="009C3D6E">
        <w:rPr>
          <w:rFonts w:ascii="標楷體" w:eastAsia="標楷體" w:hAnsi="標楷體" w:hint="eastAsia"/>
          <w:snapToGrid/>
          <w:color w:val="000000"/>
          <w:spacing w:val="1"/>
          <w:szCs w:val="24"/>
        </w:rPr>
        <w:t>實際值3個，未達</w:t>
      </w:r>
      <w:r w:rsidR="0080146B" w:rsidRPr="009C3D6E">
        <w:rPr>
          <w:rFonts w:ascii="標楷體" w:eastAsia="標楷體" w:hAnsi="標楷體" w:hint="eastAsia"/>
        </w:rPr>
        <w:t>目標值</w:t>
      </w:r>
      <w:r w:rsidR="00735C8B" w:rsidRPr="009C3D6E">
        <w:rPr>
          <w:rFonts w:ascii="標楷體" w:eastAsia="標楷體" w:hAnsi="標楷體" w:hint="eastAsia"/>
        </w:rPr>
        <w:t>之</w:t>
      </w:r>
      <w:r w:rsidR="0080146B" w:rsidRPr="009C3D6E">
        <w:rPr>
          <w:rFonts w:ascii="標楷體" w:eastAsia="標楷體" w:hAnsi="標楷體" w:hint="eastAsia"/>
        </w:rPr>
        <w:t>4</w:t>
      </w:r>
      <w:r w:rsidR="001F386A" w:rsidRPr="009C3D6E">
        <w:rPr>
          <w:rFonts w:ascii="標楷體" w:eastAsia="標楷體" w:hAnsi="標楷體" w:hint="eastAsia"/>
        </w:rPr>
        <w:t>個</w:t>
      </w:r>
      <w:r w:rsidR="0080146B" w:rsidRPr="009C3D6E">
        <w:rPr>
          <w:rFonts w:ascii="標楷體" w:eastAsia="標楷體" w:hAnsi="標楷體" w:hint="eastAsia"/>
        </w:rPr>
        <w:t>。</w:t>
      </w:r>
    </w:p>
    <w:p w:rsidR="00B9765A" w:rsidRPr="009C3D6E" w:rsidRDefault="007F5DB1" w:rsidP="00B9765A">
      <w:pPr>
        <w:pStyle w:val="21"/>
        <w:ind w:left="850" w:firstLine="566"/>
        <w:rPr>
          <w:rFonts w:ascii="標楷體" w:eastAsia="標楷體" w:hAnsi="標楷體"/>
        </w:rPr>
      </w:pPr>
      <w:r>
        <w:rPr>
          <w:rFonts w:ascii="標楷體" w:eastAsia="標楷體" w:hAnsi="標楷體" w:hint="eastAsia"/>
        </w:rPr>
        <w:t>另依</w:t>
      </w:r>
      <w:r w:rsidR="00BC7AA6">
        <w:rPr>
          <w:rFonts w:ascii="標楷體" w:eastAsia="標楷體" w:hAnsi="標楷體" w:hint="eastAsia"/>
        </w:rPr>
        <w:t>審計部</w:t>
      </w:r>
      <w:r>
        <w:rPr>
          <w:rFonts w:ascii="標楷體" w:eastAsia="標楷體" w:hAnsi="標楷體" w:hint="eastAsia"/>
        </w:rPr>
        <w:t>113年度中央政府總決算審核報告</w:t>
      </w:r>
      <w:r w:rsidR="00BC7AA6">
        <w:rPr>
          <w:rFonts w:ascii="標楷體" w:eastAsia="標楷體" w:hAnsi="標楷體" w:hint="eastAsia"/>
        </w:rPr>
        <w:t>指出</w:t>
      </w:r>
      <w:r>
        <w:rPr>
          <w:rFonts w:ascii="標楷體" w:eastAsia="標楷體" w:hAnsi="標楷體" w:hint="eastAsia"/>
        </w:rPr>
        <w:t>，</w:t>
      </w:r>
      <w:r w:rsidR="00B9765A" w:rsidRPr="009C3D6E">
        <w:rPr>
          <w:rFonts w:ascii="標楷體" w:eastAsia="標楷體" w:hAnsi="標楷體" w:hint="eastAsia"/>
        </w:rPr>
        <w:t>為提升新生兒照護量能，</w:t>
      </w:r>
      <w:r w:rsidRPr="009C3D6E">
        <w:rPr>
          <w:rFonts w:ascii="標楷體" w:eastAsia="標楷體" w:hAnsi="標楷體" w:hint="eastAsia"/>
        </w:rPr>
        <w:t>衛福部</w:t>
      </w:r>
      <w:r w:rsidR="00B9765A" w:rsidRPr="009C3D6E">
        <w:rPr>
          <w:rFonts w:ascii="標楷體" w:eastAsia="標楷體" w:hAnsi="標楷體" w:hint="eastAsia"/>
        </w:rPr>
        <w:t>規劃以承辦「兒童重難症照護-核心醫院計畫」之醫療機構（下稱核心醫院）、周產期照護網絡計畫之醫療機構（下稱重點醫院），及地區基層醫療機構等三層架構，強化區域內周產期照護能力</w:t>
      </w:r>
      <w:r w:rsidR="00BC7AA6">
        <w:rPr>
          <w:rFonts w:ascii="標楷體" w:eastAsia="標楷體" w:hAnsi="標楷體" w:hint="eastAsia"/>
        </w:rPr>
        <w:t>；惟</w:t>
      </w:r>
      <w:r w:rsidR="00B9765A" w:rsidRPr="009C3D6E">
        <w:rPr>
          <w:rFonts w:ascii="標楷體" w:eastAsia="標楷體" w:hAnsi="標楷體" w:hint="eastAsia"/>
        </w:rPr>
        <w:t>截至113年底止，全國</w:t>
      </w:r>
      <w:r w:rsidRPr="009C3D6E">
        <w:rPr>
          <w:rFonts w:ascii="標楷體" w:eastAsia="標楷體" w:hAnsi="標楷體" w:hint="eastAsia"/>
        </w:rPr>
        <w:t>8家</w:t>
      </w:r>
      <w:r w:rsidR="00B9765A" w:rsidRPr="009C3D6E">
        <w:rPr>
          <w:rFonts w:ascii="標楷體" w:eastAsia="標楷體" w:hAnsi="標楷體" w:hint="eastAsia"/>
        </w:rPr>
        <w:t>核心、</w:t>
      </w:r>
      <w:r w:rsidRPr="009C3D6E">
        <w:rPr>
          <w:rFonts w:ascii="標楷體" w:eastAsia="標楷體" w:hAnsi="標楷體" w:hint="eastAsia"/>
        </w:rPr>
        <w:t>9家</w:t>
      </w:r>
      <w:r w:rsidR="00B9765A" w:rsidRPr="009C3D6E">
        <w:rPr>
          <w:rFonts w:ascii="標楷體" w:eastAsia="標楷體" w:hAnsi="標楷體" w:hint="eastAsia"/>
        </w:rPr>
        <w:t>重點醫院，分別與357家地區醫院或基層醫療院所</w:t>
      </w:r>
      <w:r w:rsidR="00B9765A" w:rsidRPr="009C3D6E">
        <w:rPr>
          <w:rFonts w:ascii="標楷體" w:eastAsia="標楷體" w:hAnsi="標楷體" w:hint="eastAsia"/>
        </w:rPr>
        <w:lastRenderedPageBreak/>
        <w:t>合作，提供高危險妊娠個案之產前轉診及新生兒急重症照護服務，惟357家醫療院所分別位於基隆市等18個市縣，尚有嘉義縣、金門縣、澎湖縣及連江縣等4個縣，轄內無院所與核心或重點醫院合作建立轉診機制，恐影響急重症個案照護服務。</w:t>
      </w:r>
    </w:p>
    <w:p w:rsidR="00B9765A" w:rsidRPr="009C3D6E" w:rsidRDefault="00B9765A" w:rsidP="00B9765A">
      <w:pPr>
        <w:pStyle w:val="21"/>
        <w:ind w:left="850" w:firstLine="566"/>
        <w:rPr>
          <w:rFonts w:ascii="標楷體" w:eastAsia="標楷體" w:hAnsi="標楷體"/>
        </w:rPr>
      </w:pPr>
      <w:r w:rsidRPr="009C3D6E">
        <w:rPr>
          <w:rFonts w:ascii="標楷體" w:eastAsia="標楷體" w:hAnsi="標楷體" w:hint="eastAsia"/>
        </w:rPr>
        <w:t>據衛福部114年7月10</w:t>
      </w:r>
      <w:r w:rsidR="007E0CBB">
        <w:rPr>
          <w:rFonts w:ascii="標楷體" w:eastAsia="標楷體" w:hAnsi="標楷體" w:hint="eastAsia"/>
        </w:rPr>
        <w:t>日</w:t>
      </w:r>
      <w:r w:rsidRPr="009C3D6E">
        <w:rPr>
          <w:rFonts w:ascii="標楷體" w:eastAsia="標楷體" w:hAnsi="標楷體" w:hint="eastAsia"/>
        </w:rPr>
        <w:t>公告資料，全國有8</w:t>
      </w:r>
      <w:r w:rsidR="00B1059C">
        <w:rPr>
          <w:rFonts w:ascii="標楷體" w:eastAsia="標楷體" w:hAnsi="標楷體" w:hint="eastAsia"/>
        </w:rPr>
        <w:t>7</w:t>
      </w:r>
      <w:r w:rsidRPr="009C3D6E">
        <w:rPr>
          <w:rFonts w:ascii="標楷體" w:eastAsia="標楷體" w:hAnsi="標楷體" w:hint="eastAsia"/>
        </w:rPr>
        <w:t>家重度級急救責任醫院、兒童醫院，或具備高危險妊娠及新生兒醫療照護能力之中度級急救責任醫院，可提供未滿18歲兒童24小時急診醫療服務</w:t>
      </w:r>
      <w:r w:rsidR="00917669" w:rsidRPr="009C3D6E">
        <w:rPr>
          <w:rFonts w:ascii="標楷體" w:eastAsia="標楷體" w:hAnsi="標楷體" w:hint="eastAsia"/>
        </w:rPr>
        <w:t>。</w:t>
      </w:r>
      <w:r w:rsidRPr="009C3D6E">
        <w:rPr>
          <w:rFonts w:ascii="標楷體" w:eastAsia="標楷體" w:hAnsi="標楷體" w:hint="eastAsia"/>
        </w:rPr>
        <w:t>惟全國仍有「桃園－中壢」等12個次醫療區</w:t>
      </w:r>
      <w:r w:rsidR="00013385">
        <w:rPr>
          <w:rFonts w:ascii="標楷體" w:eastAsia="標楷體" w:hAnsi="標楷體" w:hint="eastAsia"/>
        </w:rPr>
        <w:t>、</w:t>
      </w:r>
      <w:r w:rsidRPr="009C3D6E">
        <w:rPr>
          <w:rFonts w:ascii="標楷體" w:eastAsia="標楷體" w:hAnsi="標楷體" w:hint="eastAsia"/>
        </w:rPr>
        <w:t>計66個行政區</w:t>
      </w:r>
      <w:r w:rsidR="00013385">
        <w:rPr>
          <w:rFonts w:ascii="標楷體" w:eastAsia="標楷體" w:hAnsi="標楷體" w:hint="eastAsia"/>
        </w:rPr>
        <w:t>，</w:t>
      </w:r>
      <w:r w:rsidRPr="009C3D6E">
        <w:rPr>
          <w:rFonts w:ascii="標楷體" w:eastAsia="標楷體" w:hAnsi="標楷體" w:hint="eastAsia"/>
        </w:rPr>
        <w:t>轄內尚乏開設24小時兒科急診之醫療院所（表</w:t>
      </w:r>
      <w:r w:rsidR="00DD0EC9" w:rsidRPr="009C3D6E">
        <w:rPr>
          <w:rFonts w:ascii="標楷體" w:eastAsia="標楷體" w:hAnsi="標楷體" w:hint="eastAsia"/>
        </w:rPr>
        <w:t>3</w:t>
      </w:r>
      <w:r w:rsidRPr="009C3D6E">
        <w:rPr>
          <w:rFonts w:ascii="標楷體" w:eastAsia="標楷體" w:hAnsi="標楷體" w:hint="eastAsia"/>
        </w:rPr>
        <w:t>），倘有緊急醫療需求，恐不易掌握黃金搶救時效。</w:t>
      </w:r>
    </w:p>
    <w:p w:rsidR="00DD0EC9" w:rsidRPr="009C3D6E" w:rsidRDefault="00DD0EC9" w:rsidP="00DD0EC9">
      <w:pPr>
        <w:snapToGrid w:val="0"/>
        <w:ind w:leftChars="0" w:left="0" w:firstLineChars="0" w:firstLine="0"/>
        <w:rPr>
          <w:rFonts w:ascii="標楷體" w:eastAsia="標楷體" w:hAnsi="標楷體"/>
          <w:sz w:val="24"/>
          <w:szCs w:val="24"/>
        </w:rPr>
      </w:pPr>
      <w:r w:rsidRPr="009C3D6E">
        <w:rPr>
          <w:rFonts w:ascii="標楷體" w:eastAsia="標楷體" w:hAnsi="標楷體" w:hint="eastAsia"/>
          <w:b/>
        </w:rPr>
        <w:t xml:space="preserve"> 表3 全國次醫療區域缺乏24小時兒科緊急醫療資源情形表 </w:t>
      </w:r>
      <w:r w:rsidRPr="009C3D6E">
        <w:rPr>
          <w:rFonts w:ascii="標楷體" w:eastAsia="標楷體" w:hAnsi="標楷體" w:hint="eastAsia"/>
          <w:sz w:val="24"/>
          <w:szCs w:val="24"/>
        </w:rPr>
        <w:t>單位：個</w:t>
      </w:r>
      <w:r w:rsidRPr="009C3D6E">
        <w:rPr>
          <w:rFonts w:ascii="標楷體" w:eastAsia="標楷體" w:hAnsi="標楷體" w:hint="eastAsia"/>
          <w:b/>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418"/>
        <w:gridCol w:w="1134"/>
        <w:gridCol w:w="5227"/>
      </w:tblGrid>
      <w:tr w:rsidR="008A3B7B" w:rsidRPr="009C3D6E" w:rsidTr="00AB0112">
        <w:trPr>
          <w:trHeight w:val="35"/>
          <w:tblHeader/>
        </w:trPr>
        <w:tc>
          <w:tcPr>
            <w:tcW w:w="567" w:type="dxa"/>
            <w:shd w:val="clear" w:color="auto" w:fill="auto"/>
            <w:noWrap/>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spacing w:val="-20"/>
              </w:rPr>
              <w:t>序號</w:t>
            </w:r>
          </w:p>
        </w:tc>
        <w:tc>
          <w:tcPr>
            <w:tcW w:w="1418" w:type="dxa"/>
            <w:shd w:val="clear" w:color="auto" w:fill="auto"/>
            <w:noWrap/>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hint="eastAsia"/>
                <w:spacing w:val="-20"/>
              </w:rPr>
              <w:t>次醫療區域</w:t>
            </w:r>
          </w:p>
        </w:tc>
        <w:tc>
          <w:tcPr>
            <w:tcW w:w="1134" w:type="dxa"/>
            <w:shd w:val="clear" w:color="auto" w:fill="auto"/>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hint="eastAsia"/>
                <w:spacing w:val="-20"/>
              </w:rPr>
              <w:t>行政區個數</w:t>
            </w:r>
          </w:p>
        </w:tc>
        <w:tc>
          <w:tcPr>
            <w:tcW w:w="5227" w:type="dxa"/>
            <w:shd w:val="clear" w:color="auto" w:fill="auto"/>
            <w:vAlign w:val="center"/>
          </w:tcPr>
          <w:p w:rsidR="008A3B7B" w:rsidRPr="009C3D6E" w:rsidRDefault="008A3B7B" w:rsidP="0042346D">
            <w:pPr>
              <w:pStyle w:val="142"/>
              <w:jc w:val="center"/>
              <w:rPr>
                <w:rFonts w:ascii="標楷體" w:eastAsia="標楷體" w:hAnsi="標楷體"/>
                <w:spacing w:val="-20"/>
              </w:rPr>
            </w:pPr>
            <w:r w:rsidRPr="009C3D6E">
              <w:rPr>
                <w:rFonts w:ascii="標楷體" w:eastAsia="標楷體" w:hAnsi="標楷體" w:hint="eastAsia"/>
                <w:spacing w:val="-20"/>
              </w:rPr>
              <w:t>行政區名稱</w:t>
            </w:r>
          </w:p>
        </w:tc>
      </w:tr>
      <w:tr w:rsidR="008A3B7B" w:rsidRPr="009C3D6E" w:rsidTr="00AB0112">
        <w:trPr>
          <w:trHeight w:val="340"/>
        </w:trPr>
        <w:tc>
          <w:tcPr>
            <w:tcW w:w="567" w:type="dxa"/>
            <w:shd w:val="clear" w:color="auto" w:fill="auto"/>
            <w:vAlign w:val="center"/>
          </w:tcPr>
          <w:p w:rsidR="008A3B7B" w:rsidRPr="009C3D6E" w:rsidRDefault="008A3B7B" w:rsidP="00C301B2">
            <w:pPr>
              <w:pStyle w:val="142"/>
              <w:jc w:val="center"/>
              <w:rPr>
                <w:rFonts w:ascii="標楷體" w:eastAsia="標楷體" w:hAnsi="標楷體"/>
                <w:spacing w:val="-20"/>
              </w:rPr>
            </w:pPr>
            <w:r w:rsidRPr="009C3D6E">
              <w:rPr>
                <w:rFonts w:ascii="標楷體" w:eastAsia="標楷體" w:hAnsi="標楷體" w:hint="eastAsia"/>
                <w:spacing w:val="-20"/>
              </w:rPr>
              <w:t>1</w:t>
            </w:r>
          </w:p>
        </w:tc>
        <w:tc>
          <w:tcPr>
            <w:tcW w:w="1418" w:type="dxa"/>
            <w:shd w:val="clear" w:color="auto" w:fill="auto"/>
            <w:vAlign w:val="center"/>
          </w:tcPr>
          <w:p w:rsidR="008A3B7B" w:rsidRPr="009C3D6E" w:rsidRDefault="008A3B7B" w:rsidP="00DD0EC9">
            <w:pPr>
              <w:pStyle w:val="142"/>
              <w:rPr>
                <w:rFonts w:ascii="標楷體" w:eastAsia="標楷體" w:hAnsi="標楷體"/>
                <w:spacing w:val="-20"/>
              </w:rPr>
            </w:pPr>
            <w:r w:rsidRPr="009C3D6E">
              <w:rPr>
                <w:rFonts w:ascii="標楷體" w:eastAsia="標楷體" w:hAnsi="標楷體" w:hint="eastAsia"/>
                <w:spacing w:val="-20"/>
              </w:rPr>
              <w:t>桃園－中壢</w:t>
            </w:r>
          </w:p>
        </w:tc>
        <w:tc>
          <w:tcPr>
            <w:tcW w:w="1134" w:type="dxa"/>
            <w:shd w:val="clear" w:color="auto" w:fill="auto"/>
            <w:vAlign w:val="center"/>
          </w:tcPr>
          <w:p w:rsidR="008A3B7B" w:rsidRPr="009C3D6E" w:rsidRDefault="008A3B7B" w:rsidP="00C22C7B">
            <w:pPr>
              <w:pStyle w:val="142"/>
              <w:jc w:val="center"/>
              <w:rPr>
                <w:rFonts w:ascii="標楷體" w:eastAsia="標楷體" w:hAnsi="標楷體"/>
                <w:spacing w:val="-20"/>
              </w:rPr>
            </w:pPr>
            <w:r w:rsidRPr="009C3D6E">
              <w:rPr>
                <w:rFonts w:ascii="標楷體" w:eastAsia="標楷體" w:hAnsi="標楷體" w:hint="eastAsia"/>
                <w:spacing w:val="-20"/>
              </w:rPr>
              <w:t xml:space="preserve"> 5</w:t>
            </w:r>
          </w:p>
        </w:tc>
        <w:tc>
          <w:tcPr>
            <w:tcW w:w="5227" w:type="dxa"/>
            <w:shd w:val="clear" w:color="auto" w:fill="auto"/>
            <w:vAlign w:val="center"/>
          </w:tcPr>
          <w:p w:rsidR="008A3B7B" w:rsidRPr="009C3D6E" w:rsidRDefault="008A3B7B" w:rsidP="002D62E9">
            <w:pPr>
              <w:pStyle w:val="142"/>
              <w:rPr>
                <w:rFonts w:ascii="標楷體" w:eastAsia="標楷體" w:hAnsi="標楷體"/>
                <w:spacing w:val="-20"/>
              </w:rPr>
            </w:pPr>
            <w:r w:rsidRPr="009C3D6E">
              <w:rPr>
                <w:rFonts w:ascii="標楷體" w:eastAsia="標楷體" w:hAnsi="標楷體" w:hint="eastAsia"/>
                <w:spacing w:val="-20"/>
              </w:rPr>
              <w:t>大園、觀音、中壢、新屋、楊梅</w:t>
            </w:r>
          </w:p>
        </w:tc>
      </w:tr>
      <w:tr w:rsidR="008A3B7B" w:rsidRPr="009C3D6E" w:rsidTr="00AB0112">
        <w:trPr>
          <w:trHeight w:val="340"/>
        </w:trPr>
        <w:tc>
          <w:tcPr>
            <w:tcW w:w="567" w:type="dxa"/>
            <w:shd w:val="clear" w:color="auto" w:fill="auto"/>
            <w:vAlign w:val="center"/>
          </w:tcPr>
          <w:p w:rsidR="008A3B7B" w:rsidRPr="009C3D6E" w:rsidRDefault="008A3B7B" w:rsidP="00C301B2">
            <w:pPr>
              <w:pStyle w:val="142"/>
              <w:jc w:val="center"/>
              <w:rPr>
                <w:rFonts w:ascii="標楷體" w:eastAsia="標楷體" w:hAnsi="標楷體"/>
                <w:spacing w:val="-20"/>
              </w:rPr>
            </w:pPr>
            <w:r w:rsidRPr="009C3D6E">
              <w:rPr>
                <w:rFonts w:ascii="標楷體" w:eastAsia="標楷體" w:hAnsi="標楷體" w:hint="eastAsia"/>
                <w:spacing w:val="-20"/>
              </w:rPr>
              <w:t>2</w:t>
            </w:r>
          </w:p>
        </w:tc>
        <w:tc>
          <w:tcPr>
            <w:tcW w:w="1418" w:type="dxa"/>
            <w:shd w:val="clear" w:color="auto" w:fill="auto"/>
            <w:vAlign w:val="center"/>
          </w:tcPr>
          <w:p w:rsidR="008A3B7B" w:rsidRPr="009C3D6E" w:rsidRDefault="008A3B7B" w:rsidP="00DD0EC9">
            <w:pPr>
              <w:pStyle w:val="142"/>
              <w:rPr>
                <w:rFonts w:ascii="標楷體" w:eastAsia="標楷體" w:hAnsi="標楷體"/>
                <w:spacing w:val="-20"/>
              </w:rPr>
            </w:pPr>
            <w:r w:rsidRPr="009C3D6E">
              <w:rPr>
                <w:rFonts w:ascii="標楷體" w:eastAsia="標楷體" w:hAnsi="標楷體" w:hint="eastAsia"/>
                <w:spacing w:val="-20"/>
              </w:rPr>
              <w:t>新竹－竹東</w:t>
            </w:r>
          </w:p>
        </w:tc>
        <w:tc>
          <w:tcPr>
            <w:tcW w:w="1134" w:type="dxa"/>
            <w:shd w:val="clear" w:color="auto" w:fill="auto"/>
            <w:vAlign w:val="center"/>
          </w:tcPr>
          <w:p w:rsidR="008A3B7B" w:rsidRPr="009C3D6E" w:rsidRDefault="008A3B7B" w:rsidP="00C22C7B">
            <w:pPr>
              <w:pStyle w:val="142"/>
              <w:jc w:val="center"/>
              <w:rPr>
                <w:rFonts w:ascii="標楷體" w:eastAsia="標楷體" w:hAnsi="標楷體"/>
                <w:spacing w:val="-20"/>
              </w:rPr>
            </w:pPr>
            <w:r w:rsidRPr="009C3D6E">
              <w:rPr>
                <w:rFonts w:ascii="標楷體" w:eastAsia="標楷體" w:hAnsi="標楷體" w:hint="eastAsia"/>
                <w:spacing w:val="-20"/>
              </w:rPr>
              <w:t xml:space="preserve"> 9</w:t>
            </w:r>
          </w:p>
        </w:tc>
        <w:tc>
          <w:tcPr>
            <w:tcW w:w="5227" w:type="dxa"/>
            <w:shd w:val="clear" w:color="auto" w:fill="auto"/>
            <w:vAlign w:val="center"/>
          </w:tcPr>
          <w:p w:rsidR="008A3B7B" w:rsidRPr="009C3D6E" w:rsidRDefault="008A3B7B" w:rsidP="002D62E9">
            <w:pPr>
              <w:pStyle w:val="142"/>
              <w:rPr>
                <w:rFonts w:ascii="標楷體" w:eastAsia="標楷體" w:hAnsi="標楷體"/>
                <w:spacing w:val="-20"/>
              </w:rPr>
            </w:pPr>
            <w:r w:rsidRPr="009C3D6E">
              <w:rPr>
                <w:rFonts w:ascii="標楷體" w:eastAsia="標楷體" w:hAnsi="標楷體" w:hint="eastAsia"/>
                <w:spacing w:val="-20"/>
              </w:rPr>
              <w:t>竹東、寶山、北埔、峨眉、芎林、橫山、關西、尖石、五峰</w:t>
            </w:r>
          </w:p>
        </w:tc>
      </w:tr>
      <w:tr w:rsidR="00AA3514" w:rsidRPr="009C3D6E" w:rsidTr="00AB0112">
        <w:trPr>
          <w:trHeight w:val="340"/>
        </w:trPr>
        <w:tc>
          <w:tcPr>
            <w:tcW w:w="567" w:type="dxa"/>
            <w:shd w:val="clear" w:color="auto" w:fill="auto"/>
            <w:vAlign w:val="center"/>
          </w:tcPr>
          <w:p w:rsidR="00AA3514" w:rsidRPr="009C3D6E" w:rsidRDefault="00AA3514" w:rsidP="00C301B2">
            <w:pPr>
              <w:pStyle w:val="142"/>
              <w:jc w:val="center"/>
              <w:rPr>
                <w:rFonts w:ascii="標楷體" w:eastAsia="標楷體" w:hAnsi="標楷體"/>
                <w:spacing w:val="-20"/>
              </w:rPr>
            </w:pPr>
            <w:r w:rsidRPr="009C3D6E">
              <w:rPr>
                <w:rFonts w:ascii="標楷體" w:eastAsia="標楷體" w:hAnsi="標楷體" w:hint="eastAsia"/>
                <w:spacing w:val="-20"/>
              </w:rPr>
              <w:t>3</w:t>
            </w:r>
          </w:p>
        </w:tc>
        <w:tc>
          <w:tcPr>
            <w:tcW w:w="1418" w:type="dxa"/>
            <w:shd w:val="clear" w:color="auto" w:fill="auto"/>
            <w:vAlign w:val="center"/>
          </w:tcPr>
          <w:p w:rsidR="00AA3514" w:rsidRPr="009C3D6E" w:rsidRDefault="00AA3514" w:rsidP="00761D0A">
            <w:pPr>
              <w:pStyle w:val="142"/>
              <w:rPr>
                <w:rFonts w:ascii="標楷體" w:eastAsia="標楷體" w:hAnsi="標楷體"/>
                <w:spacing w:val="-20"/>
              </w:rPr>
            </w:pPr>
            <w:r w:rsidRPr="009C3D6E">
              <w:rPr>
                <w:rFonts w:ascii="標楷體" w:eastAsia="標楷體" w:hAnsi="標楷體" w:hint="eastAsia"/>
                <w:spacing w:val="-20"/>
              </w:rPr>
              <w:t>彰化－南彰化</w:t>
            </w:r>
          </w:p>
        </w:tc>
        <w:tc>
          <w:tcPr>
            <w:tcW w:w="1134" w:type="dxa"/>
            <w:shd w:val="clear" w:color="auto" w:fill="auto"/>
            <w:vAlign w:val="center"/>
          </w:tcPr>
          <w:p w:rsidR="00AA3514" w:rsidRPr="009C3D6E" w:rsidRDefault="00AA3514" w:rsidP="00C22C7B">
            <w:pPr>
              <w:pStyle w:val="142"/>
              <w:jc w:val="center"/>
              <w:rPr>
                <w:rFonts w:ascii="標楷體" w:eastAsia="標楷體" w:hAnsi="標楷體"/>
                <w:spacing w:val="-20"/>
              </w:rPr>
            </w:pPr>
            <w:r w:rsidRPr="009C3D6E">
              <w:rPr>
                <w:rFonts w:ascii="標楷體" w:eastAsia="標楷體" w:hAnsi="標楷體" w:hint="eastAsia"/>
                <w:spacing w:val="-20"/>
              </w:rPr>
              <w:t>10</w:t>
            </w:r>
          </w:p>
        </w:tc>
        <w:tc>
          <w:tcPr>
            <w:tcW w:w="5227" w:type="dxa"/>
            <w:shd w:val="clear" w:color="auto" w:fill="auto"/>
            <w:vAlign w:val="center"/>
          </w:tcPr>
          <w:p w:rsidR="00AA3514" w:rsidRPr="009C3D6E" w:rsidRDefault="00AA3514" w:rsidP="002D62E9">
            <w:pPr>
              <w:pStyle w:val="142"/>
              <w:rPr>
                <w:rFonts w:ascii="標楷體" w:eastAsia="標楷體" w:hAnsi="標楷體"/>
                <w:spacing w:val="-20"/>
              </w:rPr>
            </w:pPr>
            <w:r w:rsidRPr="009C3D6E">
              <w:rPr>
                <w:rFonts w:ascii="標楷體" w:eastAsia="標楷體" w:hAnsi="標楷體" w:hint="eastAsia"/>
                <w:spacing w:val="-20"/>
              </w:rPr>
              <w:t>芳苑、二林、埤頭、竹塘、大城、田中、二水、田尾、北斗、溪州</w:t>
            </w:r>
          </w:p>
        </w:tc>
      </w:tr>
      <w:tr w:rsidR="00916997" w:rsidRPr="009C3D6E" w:rsidTr="00AB0112">
        <w:trPr>
          <w:trHeight w:val="340"/>
        </w:trPr>
        <w:tc>
          <w:tcPr>
            <w:tcW w:w="567" w:type="dxa"/>
            <w:shd w:val="clear" w:color="auto" w:fill="auto"/>
            <w:vAlign w:val="center"/>
          </w:tcPr>
          <w:p w:rsidR="00916997" w:rsidRPr="009C3D6E" w:rsidRDefault="00916997" w:rsidP="00C301B2">
            <w:pPr>
              <w:pStyle w:val="142"/>
              <w:jc w:val="center"/>
              <w:rPr>
                <w:rFonts w:ascii="標楷體" w:eastAsia="標楷體" w:hAnsi="標楷體"/>
                <w:spacing w:val="-20"/>
              </w:rPr>
            </w:pPr>
            <w:r w:rsidRPr="009C3D6E">
              <w:rPr>
                <w:rFonts w:ascii="標楷體" w:eastAsia="標楷體" w:hAnsi="標楷體" w:hint="eastAsia"/>
                <w:spacing w:val="-20"/>
              </w:rPr>
              <w:t>4</w:t>
            </w:r>
          </w:p>
        </w:tc>
        <w:tc>
          <w:tcPr>
            <w:tcW w:w="1418" w:type="dxa"/>
            <w:shd w:val="clear" w:color="auto" w:fill="auto"/>
            <w:vAlign w:val="center"/>
          </w:tcPr>
          <w:p w:rsidR="00916997" w:rsidRPr="009C3D6E" w:rsidRDefault="00916997" w:rsidP="00DD0EC9">
            <w:pPr>
              <w:pStyle w:val="142"/>
              <w:rPr>
                <w:rFonts w:ascii="標楷體" w:eastAsia="標楷體" w:hAnsi="標楷體"/>
                <w:spacing w:val="-20"/>
              </w:rPr>
            </w:pPr>
            <w:r w:rsidRPr="009C3D6E">
              <w:rPr>
                <w:rFonts w:ascii="標楷體" w:eastAsia="標楷體" w:hAnsi="標楷體" w:hint="eastAsia"/>
                <w:spacing w:val="-20"/>
              </w:rPr>
              <w:t>南投－南投</w:t>
            </w:r>
          </w:p>
        </w:tc>
        <w:tc>
          <w:tcPr>
            <w:tcW w:w="1134" w:type="dxa"/>
            <w:shd w:val="clear" w:color="auto" w:fill="auto"/>
            <w:vAlign w:val="center"/>
          </w:tcPr>
          <w:p w:rsidR="00916997" w:rsidRPr="009C3D6E" w:rsidRDefault="00916997" w:rsidP="00C22C7B">
            <w:pPr>
              <w:pStyle w:val="142"/>
              <w:jc w:val="center"/>
              <w:rPr>
                <w:rFonts w:ascii="標楷體" w:eastAsia="標楷體" w:hAnsi="標楷體"/>
                <w:spacing w:val="-20"/>
              </w:rPr>
            </w:pPr>
            <w:r w:rsidRPr="009C3D6E">
              <w:rPr>
                <w:rFonts w:ascii="標楷體" w:eastAsia="標楷體" w:hAnsi="標楷體" w:hint="eastAsia"/>
                <w:spacing w:val="-20"/>
              </w:rPr>
              <w:t>4</w:t>
            </w:r>
          </w:p>
        </w:tc>
        <w:tc>
          <w:tcPr>
            <w:tcW w:w="5227" w:type="dxa"/>
            <w:shd w:val="clear" w:color="auto" w:fill="auto"/>
            <w:vAlign w:val="center"/>
          </w:tcPr>
          <w:p w:rsidR="00916997" w:rsidRPr="009C3D6E" w:rsidRDefault="00916997" w:rsidP="002D62E9">
            <w:pPr>
              <w:pStyle w:val="142"/>
              <w:rPr>
                <w:rFonts w:ascii="標楷體" w:eastAsia="標楷體" w:hAnsi="標楷體"/>
                <w:spacing w:val="-20"/>
              </w:rPr>
            </w:pPr>
            <w:r w:rsidRPr="009C3D6E">
              <w:rPr>
                <w:rFonts w:ascii="標楷體" w:eastAsia="標楷體" w:hAnsi="標楷體" w:hint="eastAsia"/>
                <w:spacing w:val="-20"/>
              </w:rPr>
              <w:t>草屯、南投、名間、中寮</w:t>
            </w:r>
          </w:p>
        </w:tc>
      </w:tr>
      <w:tr w:rsidR="00916997" w:rsidRPr="009C3D6E" w:rsidTr="00AB0112">
        <w:trPr>
          <w:trHeight w:val="340"/>
        </w:trPr>
        <w:tc>
          <w:tcPr>
            <w:tcW w:w="567" w:type="dxa"/>
            <w:shd w:val="clear" w:color="auto" w:fill="auto"/>
            <w:vAlign w:val="center"/>
          </w:tcPr>
          <w:p w:rsidR="00916997" w:rsidRPr="009C3D6E" w:rsidRDefault="00916997" w:rsidP="00C301B2">
            <w:pPr>
              <w:pStyle w:val="142"/>
              <w:jc w:val="center"/>
              <w:rPr>
                <w:rFonts w:ascii="標楷體" w:eastAsia="標楷體" w:hAnsi="標楷體"/>
                <w:spacing w:val="-20"/>
              </w:rPr>
            </w:pPr>
            <w:r w:rsidRPr="009C3D6E">
              <w:rPr>
                <w:rFonts w:ascii="標楷體" w:eastAsia="標楷體" w:hAnsi="標楷體" w:hint="eastAsia"/>
                <w:spacing w:val="-20"/>
              </w:rPr>
              <w:t>5</w:t>
            </w:r>
          </w:p>
        </w:tc>
        <w:tc>
          <w:tcPr>
            <w:tcW w:w="1418" w:type="dxa"/>
            <w:shd w:val="clear" w:color="auto" w:fill="auto"/>
            <w:vAlign w:val="center"/>
          </w:tcPr>
          <w:p w:rsidR="00916997" w:rsidRPr="009C3D6E" w:rsidRDefault="00916997" w:rsidP="00761D0A">
            <w:pPr>
              <w:pStyle w:val="142"/>
              <w:rPr>
                <w:rFonts w:ascii="標楷體" w:eastAsia="標楷體" w:hAnsi="標楷體"/>
                <w:spacing w:val="-20"/>
              </w:rPr>
            </w:pPr>
            <w:r w:rsidRPr="009C3D6E">
              <w:rPr>
                <w:rFonts w:ascii="標楷體" w:eastAsia="標楷體" w:hAnsi="標楷體" w:hint="eastAsia"/>
                <w:spacing w:val="-20"/>
              </w:rPr>
              <w:t>南投－竹山</w:t>
            </w:r>
          </w:p>
        </w:tc>
        <w:tc>
          <w:tcPr>
            <w:tcW w:w="1134" w:type="dxa"/>
            <w:shd w:val="clear" w:color="auto" w:fill="auto"/>
            <w:vAlign w:val="center"/>
          </w:tcPr>
          <w:p w:rsidR="00916997" w:rsidRPr="009C3D6E" w:rsidRDefault="00916997" w:rsidP="00C22C7B">
            <w:pPr>
              <w:pStyle w:val="142"/>
              <w:jc w:val="center"/>
              <w:rPr>
                <w:rFonts w:ascii="標楷體" w:eastAsia="標楷體" w:hAnsi="標楷體"/>
                <w:spacing w:val="-20"/>
              </w:rPr>
            </w:pPr>
            <w:r w:rsidRPr="009C3D6E">
              <w:rPr>
                <w:rFonts w:ascii="標楷體" w:eastAsia="標楷體" w:hAnsi="標楷體" w:hint="eastAsia"/>
                <w:spacing w:val="-20"/>
              </w:rPr>
              <w:t>5</w:t>
            </w:r>
          </w:p>
        </w:tc>
        <w:tc>
          <w:tcPr>
            <w:tcW w:w="5227" w:type="dxa"/>
            <w:shd w:val="clear" w:color="auto" w:fill="auto"/>
            <w:vAlign w:val="center"/>
          </w:tcPr>
          <w:p w:rsidR="00916997" w:rsidRPr="009C3D6E" w:rsidRDefault="00916997" w:rsidP="002D62E9">
            <w:pPr>
              <w:pStyle w:val="142"/>
              <w:rPr>
                <w:rFonts w:ascii="標楷體" w:eastAsia="標楷體" w:hAnsi="標楷體"/>
                <w:spacing w:val="-20"/>
              </w:rPr>
            </w:pPr>
            <w:r w:rsidRPr="009C3D6E">
              <w:rPr>
                <w:rFonts w:ascii="標楷體" w:eastAsia="標楷體" w:hAnsi="標楷體" w:hint="eastAsia"/>
                <w:spacing w:val="-20"/>
              </w:rPr>
              <w:t>竹山、鹿谷、集集、水里、信義</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雲林－北港</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5</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口湖、北港、水林、元長、四湖</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7</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屏東－枋寮</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4</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枋寮、春日、枋山、獅子</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8</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花蓮－鳳林</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5</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萬榮、鳳林、光復、豐濱、壽豐</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9</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臺東－關山</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關山、池上、海端、鹿野、延平、卑南</w:t>
            </w:r>
          </w:p>
        </w:tc>
      </w:tr>
      <w:tr w:rsidR="00AB0112" w:rsidRPr="009C3D6E" w:rsidTr="00AB0112">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10</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臺東－成功</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3</w:t>
            </w:r>
          </w:p>
        </w:tc>
        <w:tc>
          <w:tcPr>
            <w:tcW w:w="5227" w:type="dxa"/>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成功、長濱、東河</w:t>
            </w:r>
          </w:p>
        </w:tc>
      </w:tr>
      <w:tr w:rsidR="00AB0112" w:rsidRPr="009C3D6E" w:rsidTr="00AB0112">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11</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臺東－大武</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4</w:t>
            </w:r>
          </w:p>
        </w:tc>
        <w:tc>
          <w:tcPr>
            <w:tcW w:w="5227" w:type="dxa"/>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大武、達仁、金峰、太麻里</w:t>
            </w:r>
          </w:p>
        </w:tc>
      </w:tr>
      <w:tr w:rsidR="00AB0112" w:rsidRPr="009C3D6E" w:rsidTr="00353EBE">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12</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澎湖－不分區</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5227" w:type="dxa"/>
            <w:tcBorders>
              <w:bottom w:val="single" w:sz="4" w:space="0" w:color="auto"/>
            </w:tcBorders>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馬公、湖西、白沙、西嶼、望安、七美</w:t>
            </w:r>
          </w:p>
        </w:tc>
      </w:tr>
      <w:tr w:rsidR="00AB0112" w:rsidRPr="009C3D6E" w:rsidTr="00353EBE">
        <w:trPr>
          <w:trHeight w:val="340"/>
        </w:trPr>
        <w:tc>
          <w:tcPr>
            <w:tcW w:w="1985" w:type="dxa"/>
            <w:gridSpan w:val="2"/>
            <w:shd w:val="clear" w:color="auto" w:fill="auto"/>
            <w:vAlign w:val="center"/>
          </w:tcPr>
          <w:p w:rsidR="00AB0112" w:rsidRPr="009C3D6E" w:rsidRDefault="00AB0112" w:rsidP="0010335F">
            <w:pPr>
              <w:pStyle w:val="142"/>
              <w:jc w:val="center"/>
              <w:rPr>
                <w:rFonts w:ascii="標楷體" w:eastAsia="標楷體" w:hAnsi="標楷體" w:hint="eastAsia"/>
                <w:spacing w:val="-20"/>
              </w:rPr>
            </w:pPr>
            <w:r w:rsidRPr="009C3D6E">
              <w:rPr>
                <w:rFonts w:ascii="標楷體" w:eastAsia="標楷體" w:hAnsi="標楷體" w:hint="eastAsia"/>
                <w:spacing w:val="-20"/>
              </w:rPr>
              <w:t>合計</w:t>
            </w:r>
          </w:p>
        </w:tc>
        <w:tc>
          <w:tcPr>
            <w:tcW w:w="1134" w:type="dxa"/>
            <w:tcBorders>
              <w:right w:val="single" w:sz="4" w:space="0" w:color="auto"/>
            </w:tcBorders>
            <w:shd w:val="clear" w:color="auto" w:fill="auto"/>
            <w:vAlign w:val="center"/>
          </w:tcPr>
          <w:p w:rsidR="00AB0112" w:rsidRPr="009C3D6E" w:rsidRDefault="00AB0112" w:rsidP="002D62E9">
            <w:pPr>
              <w:pStyle w:val="142"/>
              <w:jc w:val="center"/>
              <w:rPr>
                <w:rFonts w:ascii="標楷體" w:eastAsia="標楷體" w:hAnsi="標楷體" w:hint="eastAsia"/>
                <w:spacing w:val="-20"/>
              </w:rPr>
            </w:pPr>
            <w:r>
              <w:rPr>
                <w:rFonts w:ascii="標楷體" w:eastAsia="標楷體" w:hAnsi="標楷體" w:hint="eastAsia"/>
                <w:spacing w:val="-20"/>
              </w:rPr>
              <w:t>66</w:t>
            </w:r>
          </w:p>
        </w:tc>
        <w:tc>
          <w:tcPr>
            <w:tcW w:w="5227" w:type="dxa"/>
            <w:tcBorders>
              <w:top w:val="single" w:sz="4" w:space="0" w:color="auto"/>
              <w:left w:val="single" w:sz="4" w:space="0" w:color="auto"/>
              <w:bottom w:val="single" w:sz="12" w:space="0" w:color="auto"/>
              <w:tl2br w:val="single" w:sz="4" w:space="0" w:color="auto"/>
            </w:tcBorders>
            <w:shd w:val="clear" w:color="auto" w:fill="auto"/>
            <w:vAlign w:val="center"/>
          </w:tcPr>
          <w:p w:rsidR="00AB0112" w:rsidRPr="009C3D6E" w:rsidRDefault="00AB0112" w:rsidP="002D62E9">
            <w:pPr>
              <w:pStyle w:val="142"/>
              <w:jc w:val="center"/>
              <w:rPr>
                <w:rFonts w:ascii="標楷體" w:eastAsia="標楷體" w:hAnsi="標楷體" w:hint="eastAsia"/>
                <w:spacing w:val="-20"/>
              </w:rPr>
            </w:pPr>
          </w:p>
        </w:tc>
      </w:tr>
    </w:tbl>
    <w:p w:rsidR="002D62E9" w:rsidRPr="009C3D6E" w:rsidRDefault="002D62E9" w:rsidP="00761D0A">
      <w:pPr>
        <w:spacing w:line="280" w:lineRule="exact"/>
        <w:ind w:leftChars="0" w:left="0" w:firstLineChars="0" w:firstLine="0"/>
        <w:jc w:val="left"/>
        <w:rPr>
          <w:rFonts w:ascii="標楷體" w:eastAsia="標楷體" w:hAnsi="標楷體" w:cs="SimSun"/>
          <w:snapToGrid/>
          <w:sz w:val="24"/>
          <w:szCs w:val="24"/>
        </w:rPr>
      </w:pPr>
      <w:r w:rsidRPr="009C3D6E">
        <w:rPr>
          <w:rFonts w:ascii="標楷體" w:eastAsia="標楷體" w:hAnsi="標楷體" w:cs="SimSun" w:hint="eastAsia"/>
          <w:snapToGrid/>
          <w:sz w:val="24"/>
          <w:szCs w:val="24"/>
        </w:rPr>
        <w:t>說    明：資料統計時間為衛福部113年11月1日公告資料。</w:t>
      </w:r>
      <w:r w:rsidR="00761D0A" w:rsidRPr="009C3D6E">
        <w:rPr>
          <w:rFonts w:ascii="標楷體" w:eastAsia="標楷體" w:hAnsi="標楷體" w:cs="SimSun" w:hint="eastAsia"/>
          <w:snapToGrid/>
          <w:sz w:val="24"/>
          <w:szCs w:val="24"/>
        </w:rPr>
        <w:t xml:space="preserve">  </w:t>
      </w:r>
    </w:p>
    <w:p w:rsidR="00DD0EC9" w:rsidRPr="009C3D6E" w:rsidRDefault="00DD0EC9" w:rsidP="00761D0A">
      <w:pPr>
        <w:spacing w:line="280" w:lineRule="exact"/>
        <w:ind w:leftChars="0" w:left="0" w:firstLineChars="0" w:firstLine="0"/>
        <w:jc w:val="left"/>
        <w:rPr>
          <w:rFonts w:ascii="標楷體" w:eastAsia="標楷體" w:hAnsi="標楷體"/>
        </w:rPr>
      </w:pPr>
      <w:r w:rsidRPr="009C3D6E">
        <w:rPr>
          <w:rFonts w:ascii="標楷體" w:eastAsia="標楷體" w:hAnsi="標楷體" w:cs="SimSun" w:hint="eastAsia"/>
          <w:snapToGrid/>
          <w:sz w:val="24"/>
          <w:szCs w:val="24"/>
        </w:rPr>
        <w:t>資料來源：</w:t>
      </w:r>
      <w:r w:rsidR="00761D0A" w:rsidRPr="009C3D6E">
        <w:rPr>
          <w:rFonts w:ascii="標楷體" w:eastAsia="標楷體" w:hAnsi="標楷體" w:cs="SimSun" w:hint="eastAsia"/>
          <w:snapToGrid/>
          <w:sz w:val="24"/>
          <w:szCs w:val="24"/>
        </w:rPr>
        <w:t>113年度中央政府總決算審核報告。</w:t>
      </w:r>
    </w:p>
    <w:p w:rsidR="00B9765A" w:rsidRPr="009C3D6E" w:rsidRDefault="0042346D" w:rsidP="00B9765A">
      <w:pPr>
        <w:pStyle w:val="21"/>
        <w:ind w:left="850" w:firstLine="566"/>
        <w:rPr>
          <w:rFonts w:ascii="標楷體" w:eastAsia="標楷體" w:hAnsi="標楷體" w:hint="eastAsia"/>
        </w:rPr>
      </w:pPr>
      <w:r>
        <w:rPr>
          <w:rFonts w:ascii="標楷體" w:eastAsia="標楷體" w:hAnsi="標楷體" w:hint="eastAsia"/>
        </w:rPr>
        <w:t>據</w:t>
      </w:r>
      <w:r w:rsidR="00B9765A" w:rsidRPr="009C3D6E">
        <w:rPr>
          <w:rFonts w:ascii="標楷體" w:eastAsia="標楷體" w:hAnsi="標楷體" w:hint="eastAsia"/>
        </w:rPr>
        <w:t>衛福部表示，承辦核心醫院計畫及周產期照護計畫之醫療院所，可透過個案討論會議及遠距會診等方式，與鄰近醫療機構建立合作機制；另將續辦醫</w:t>
      </w:r>
      <w:r>
        <w:rPr>
          <w:rFonts w:ascii="標楷體" w:eastAsia="標楷體" w:hAnsi="標楷體" w:hint="eastAsia"/>
        </w:rPr>
        <w:t>學中心</w:t>
      </w:r>
      <w:r w:rsidR="00B9765A" w:rsidRPr="009C3D6E">
        <w:rPr>
          <w:rFonts w:ascii="標楷體" w:eastAsia="標楷體" w:hAnsi="標楷體" w:hint="eastAsia"/>
        </w:rPr>
        <w:t>支援計畫，挹注兒科專科醫師人力，穩定醫療資源不足地區之醫療服務量能。</w:t>
      </w:r>
    </w:p>
    <w:p w:rsidR="00BB51E2" w:rsidRDefault="00BB51E2" w:rsidP="00AE056F">
      <w:pPr>
        <w:ind w:left="566" w:firstLine="566"/>
        <w:rPr>
          <w:rFonts w:ascii="標楷體" w:eastAsia="標楷體" w:hAnsi="標楷體"/>
        </w:rPr>
      </w:pPr>
      <w:r w:rsidRPr="009C3D6E">
        <w:rPr>
          <w:rFonts w:ascii="標楷體" w:eastAsia="標楷體" w:hAnsi="標楷體" w:hint="eastAsia"/>
        </w:rPr>
        <w:t>綜上，</w:t>
      </w:r>
      <w:r w:rsidR="00664572" w:rsidRPr="009C3D6E">
        <w:rPr>
          <w:rFonts w:ascii="標楷體" w:eastAsia="標楷體" w:hAnsi="標楷體" w:hint="eastAsia"/>
        </w:rPr>
        <w:t>衛福部11</w:t>
      </w:r>
      <w:r w:rsidR="00C624DF">
        <w:rPr>
          <w:rFonts w:ascii="標楷體" w:eastAsia="標楷體" w:hAnsi="標楷體" w:hint="eastAsia"/>
        </w:rPr>
        <w:t>5</w:t>
      </w:r>
      <w:r w:rsidR="00664572" w:rsidRPr="009C3D6E">
        <w:rPr>
          <w:rFonts w:ascii="標楷體" w:eastAsia="標楷體" w:hAnsi="標楷體" w:hint="eastAsia"/>
        </w:rPr>
        <w:t>年度辦理</w:t>
      </w:r>
      <w:r w:rsidR="00E2039F" w:rsidRPr="009C3D6E">
        <w:rPr>
          <w:rFonts w:ascii="標楷體" w:eastAsia="標楷體" w:hAnsi="標楷體" w:hint="eastAsia"/>
        </w:rPr>
        <w:t>「</w:t>
      </w:r>
      <w:r w:rsidR="00664572" w:rsidRPr="009C3D6E">
        <w:rPr>
          <w:rFonts w:ascii="標楷體" w:eastAsia="標楷體" w:hAnsi="標楷體" w:hint="eastAsia"/>
        </w:rPr>
        <w:t>第2期</w:t>
      </w:r>
      <w:r w:rsidR="00E2039F" w:rsidRPr="009C3D6E">
        <w:rPr>
          <w:rFonts w:ascii="標楷體" w:eastAsia="標楷體" w:hAnsi="標楷體" w:hint="eastAsia"/>
        </w:rPr>
        <w:t>優化兒童醫療照護計畫」</w:t>
      </w:r>
      <w:r w:rsidR="00664572" w:rsidRPr="009C3D6E">
        <w:rPr>
          <w:rFonts w:ascii="標楷體" w:eastAsia="標楷體" w:hAnsi="標楷體" w:hint="eastAsia"/>
        </w:rPr>
        <w:t>，</w:t>
      </w:r>
      <w:r w:rsidR="00664572" w:rsidRPr="009C3D6E">
        <w:rPr>
          <w:rFonts w:ascii="標楷體" w:eastAsia="標楷體" w:hAnsi="標楷體" w:hint="eastAsia"/>
        </w:rPr>
        <w:lastRenderedPageBreak/>
        <w:t>允宜針對</w:t>
      </w:r>
      <w:r w:rsidR="002E5164" w:rsidRPr="009C3D6E">
        <w:rPr>
          <w:rFonts w:ascii="標楷體" w:eastAsia="標楷體" w:hAnsi="標楷體" w:hint="eastAsia"/>
        </w:rPr>
        <w:t>前期</w:t>
      </w:r>
      <w:r w:rsidR="00664572" w:rsidRPr="009C3D6E">
        <w:rPr>
          <w:rFonts w:ascii="標楷體" w:eastAsia="標楷體" w:hAnsi="標楷體" w:hint="eastAsia"/>
        </w:rPr>
        <w:t>計畫</w:t>
      </w:r>
      <w:r w:rsidR="00C870D0" w:rsidRPr="009C3D6E">
        <w:rPr>
          <w:rFonts w:ascii="標楷體" w:eastAsia="標楷體" w:hAnsi="標楷體" w:hint="eastAsia"/>
        </w:rPr>
        <w:t>執行未達</w:t>
      </w:r>
      <w:r w:rsidR="000C74C3" w:rsidRPr="009C3D6E">
        <w:rPr>
          <w:rFonts w:ascii="標楷體" w:eastAsia="標楷體" w:hAnsi="標楷體" w:hint="eastAsia"/>
        </w:rPr>
        <w:t>標</w:t>
      </w:r>
      <w:r w:rsidR="00011AE4" w:rsidRPr="009C3D6E">
        <w:rPr>
          <w:rFonts w:ascii="標楷體" w:eastAsia="標楷體" w:hAnsi="標楷體" w:hint="eastAsia"/>
        </w:rPr>
        <w:t>項目</w:t>
      </w:r>
      <w:r w:rsidR="009B2F6B" w:rsidRPr="009C3D6E">
        <w:rPr>
          <w:rFonts w:ascii="標楷體" w:eastAsia="標楷體" w:hAnsi="標楷體" w:hint="eastAsia"/>
        </w:rPr>
        <w:t>檢討改善</w:t>
      </w:r>
      <w:r w:rsidR="00664572" w:rsidRPr="009C3D6E">
        <w:rPr>
          <w:rFonts w:ascii="標楷體" w:eastAsia="標楷體" w:hAnsi="標楷體" w:hint="eastAsia"/>
        </w:rPr>
        <w:t>，</w:t>
      </w:r>
      <w:r w:rsidR="00011AE4" w:rsidRPr="009C3D6E">
        <w:rPr>
          <w:rFonts w:ascii="標楷體" w:eastAsia="標楷體" w:hAnsi="標楷體" w:hint="eastAsia"/>
        </w:rPr>
        <w:t>俾達</w:t>
      </w:r>
      <w:r w:rsidR="002E5164" w:rsidRPr="009C3D6E">
        <w:rPr>
          <w:rFonts w:ascii="標楷體" w:eastAsia="標楷體" w:hAnsi="標楷體" w:hint="eastAsia"/>
        </w:rPr>
        <w:t>成效</w:t>
      </w:r>
      <w:r w:rsidR="009B2F6B" w:rsidRPr="009C3D6E">
        <w:rPr>
          <w:rFonts w:ascii="標楷體" w:eastAsia="標楷體" w:hAnsi="標楷體" w:hint="eastAsia"/>
        </w:rPr>
        <w:t>。</w:t>
      </w:r>
    </w:p>
    <w:bookmarkEnd w:id="1"/>
    <w:bookmarkEnd w:id="2"/>
    <w:bookmarkEnd w:id="3"/>
    <w:bookmarkEnd w:id="4"/>
    <w:bookmarkEnd w:id="5"/>
    <w:bookmarkEnd w:id="6"/>
    <w:bookmarkEnd w:id="7"/>
    <w:bookmarkEnd w:id="8"/>
    <w:bookmarkEnd w:id="9"/>
    <w:sectPr w:rsidR="00BB51E2"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A2643F">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3F"/>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CB78E0E-631F-48E6-B7B9-602DB662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5669D-5E04-4266-9810-198064D1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567</Words>
  <Characters>3237</Characters>
  <Application>Microsoft Office Word</Application>
  <DocSecurity>0</DocSecurity>
  <Lines>26</Lines>
  <Paragraphs>7</Paragraphs>
  <ScaleCrop>false</ScaleCrop>
  <Company/>
  <LinksUpToDate>false</LinksUpToDate>
  <CharactersWithSpaces>3797</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