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2F1EF6" w:rsidRPr="009C3D6E" w:rsidRDefault="003815E4" w:rsidP="004F281D">
      <w:pPr>
        <w:pStyle w:val="14"/>
        <w:ind w:left="567" w:hanging="567"/>
        <w:rPr>
          <w:rFonts w:ascii="標楷體" w:eastAsia="標楷體" w:hAnsi="標楷體"/>
        </w:rPr>
      </w:pPr>
      <w:bookmarkStart w:id="1" w:name="_Toc86671678"/>
      <w:bookmarkStart w:id="2" w:name="_Toc115158823"/>
      <w:bookmarkStart w:id="3" w:name="_Toc213832729"/>
      <w:r w:rsidRPr="009C3D6E">
        <w:rPr>
          <w:rFonts w:ascii="標楷體" w:eastAsia="標楷體" w:hAnsi="標楷體" w:hint="eastAsia"/>
        </w:rPr>
        <w:t>三</w:t>
      </w:r>
      <w:r w:rsidR="002F1EF6" w:rsidRPr="009C3D6E">
        <w:rPr>
          <w:rFonts w:ascii="標楷體" w:eastAsia="標楷體" w:hAnsi="標楷體" w:hint="eastAsia"/>
        </w:rPr>
        <w:t>、</w:t>
      </w:r>
      <w:r w:rsidR="00821922">
        <w:rPr>
          <w:rFonts w:ascii="標楷體" w:eastAsia="標楷體" w:hAnsi="標楷體" w:hint="eastAsia"/>
        </w:rPr>
        <w:t>近來醫院</w:t>
      </w:r>
      <w:r w:rsidR="00DB3756">
        <w:rPr>
          <w:rFonts w:ascii="標楷體" w:eastAsia="標楷體" w:hAnsi="標楷體" w:hint="eastAsia"/>
        </w:rPr>
        <w:t>因</w:t>
      </w:r>
      <w:r w:rsidR="00D22FCE">
        <w:rPr>
          <w:rFonts w:ascii="標楷體" w:eastAsia="標楷體" w:hAnsi="標楷體" w:hint="eastAsia"/>
        </w:rPr>
        <w:t>網路攻擊</w:t>
      </w:r>
      <w:r w:rsidR="00F57DBB">
        <w:rPr>
          <w:rFonts w:ascii="標楷體" w:eastAsia="標楷體" w:hAnsi="標楷體" w:hint="eastAsia"/>
        </w:rPr>
        <w:t>而</w:t>
      </w:r>
      <w:r w:rsidR="00E534B0">
        <w:rPr>
          <w:rFonts w:ascii="標楷體" w:eastAsia="標楷體" w:hAnsi="標楷體" w:hint="eastAsia"/>
        </w:rPr>
        <w:t>影響</w:t>
      </w:r>
      <w:r w:rsidR="00DB3756">
        <w:rPr>
          <w:rFonts w:ascii="標楷體" w:eastAsia="標楷體" w:hAnsi="標楷體" w:hint="eastAsia"/>
        </w:rPr>
        <w:t>正常營運</w:t>
      </w:r>
      <w:r w:rsidR="00F57DBB">
        <w:rPr>
          <w:rFonts w:ascii="標楷體" w:eastAsia="標楷體" w:hAnsi="標楷體" w:hint="eastAsia"/>
        </w:rPr>
        <w:t>之事件頻傳</w:t>
      </w:r>
      <w:r w:rsidR="00D22FCE">
        <w:rPr>
          <w:rFonts w:ascii="標楷體" w:eastAsia="標楷體" w:hAnsi="標楷體" w:hint="eastAsia"/>
        </w:rPr>
        <w:t>，</w:t>
      </w:r>
      <w:r w:rsidR="00687A08">
        <w:rPr>
          <w:rFonts w:ascii="標楷體" w:eastAsia="標楷體" w:hAnsi="標楷體" w:hint="eastAsia"/>
        </w:rPr>
        <w:t>另緊急醫療救護智能平台</w:t>
      </w:r>
      <w:r w:rsidR="0082159F">
        <w:rPr>
          <w:rFonts w:ascii="標楷體" w:eastAsia="標楷體" w:hAnsi="標楷體" w:hint="eastAsia"/>
        </w:rPr>
        <w:t>因</w:t>
      </w:r>
      <w:r w:rsidR="00F57DBB">
        <w:rPr>
          <w:rFonts w:ascii="標楷體" w:eastAsia="標楷體" w:hAnsi="標楷體" w:hint="eastAsia"/>
        </w:rPr>
        <w:t>功能完整性</w:t>
      </w:r>
      <w:r w:rsidR="00DB2445">
        <w:rPr>
          <w:rFonts w:ascii="標楷體" w:eastAsia="標楷體" w:hAnsi="標楷體" w:hint="eastAsia"/>
        </w:rPr>
        <w:t>及便捷</w:t>
      </w:r>
      <w:r w:rsidR="00DB3756">
        <w:rPr>
          <w:rFonts w:ascii="標楷體" w:eastAsia="標楷體" w:hAnsi="標楷體" w:hint="eastAsia"/>
        </w:rPr>
        <w:t>不足</w:t>
      </w:r>
      <w:r w:rsidR="000161D1">
        <w:rPr>
          <w:rFonts w:ascii="標楷體" w:eastAsia="標楷體" w:hAnsi="標楷體" w:hint="eastAsia"/>
        </w:rPr>
        <w:t>而</w:t>
      </w:r>
      <w:r w:rsidR="00E534B0">
        <w:rPr>
          <w:rFonts w:ascii="標楷體" w:eastAsia="標楷體" w:hAnsi="標楷體" w:hint="eastAsia"/>
        </w:rPr>
        <w:t>降低</w:t>
      </w:r>
      <w:r w:rsidR="00DB3756">
        <w:rPr>
          <w:rFonts w:ascii="標楷體" w:eastAsia="標楷體" w:hAnsi="標楷體" w:hint="eastAsia"/>
        </w:rPr>
        <w:t>使用意願</w:t>
      </w:r>
      <w:r w:rsidR="00DB2445">
        <w:rPr>
          <w:rFonts w:ascii="標楷體" w:eastAsia="標楷體" w:hAnsi="標楷體" w:hint="eastAsia"/>
        </w:rPr>
        <w:t>，</w:t>
      </w:r>
      <w:r w:rsidR="00F57DBB">
        <w:rPr>
          <w:rFonts w:ascii="標楷體" w:eastAsia="標楷體" w:hAnsi="標楷體" w:hint="eastAsia"/>
        </w:rPr>
        <w:t>允宜</w:t>
      </w:r>
      <w:r w:rsidR="00DB3756">
        <w:rPr>
          <w:rFonts w:ascii="標楷體" w:eastAsia="標楷體" w:hAnsi="標楷體" w:hint="eastAsia"/>
        </w:rPr>
        <w:t>檢討</w:t>
      </w:r>
      <w:r w:rsidR="00F57DBB">
        <w:rPr>
          <w:rFonts w:ascii="標楷體" w:eastAsia="標楷體" w:hAnsi="標楷體" w:hint="eastAsia"/>
        </w:rPr>
        <w:t>改善</w:t>
      </w:r>
      <w:r w:rsidR="00DB3756">
        <w:rPr>
          <w:rFonts w:ascii="標楷體" w:eastAsia="標楷體" w:hAnsi="標楷體" w:hint="eastAsia"/>
        </w:rPr>
        <w:t>以提升</w:t>
      </w:r>
      <w:r w:rsidR="007E0CBB">
        <w:rPr>
          <w:rFonts w:ascii="標楷體" w:eastAsia="標楷體" w:hAnsi="標楷體" w:hint="eastAsia"/>
        </w:rPr>
        <w:t>醫療</w:t>
      </w:r>
      <w:r w:rsidR="00DB3756">
        <w:rPr>
          <w:rFonts w:ascii="標楷體" w:eastAsia="標楷體" w:hAnsi="標楷體" w:hint="eastAsia"/>
        </w:rPr>
        <w:t>關鍵基礎設施韌性</w:t>
      </w:r>
      <w:bookmarkEnd w:id="3"/>
    </w:p>
    <w:p w:rsidR="002F1EF6" w:rsidRPr="009C3D6E" w:rsidRDefault="002F1EF6" w:rsidP="00933B08">
      <w:pPr>
        <w:ind w:left="566" w:firstLine="566"/>
        <w:rPr>
          <w:rFonts w:ascii="標楷體" w:eastAsia="標楷體" w:hAnsi="標楷體"/>
        </w:rPr>
      </w:pPr>
      <w:r w:rsidRPr="009C3D6E">
        <w:rPr>
          <w:rFonts w:ascii="標楷體" w:eastAsia="標楷體" w:hAnsi="標楷體" w:hint="eastAsia"/>
        </w:rPr>
        <w:t>衛福部11</w:t>
      </w:r>
      <w:r w:rsidR="00513990">
        <w:rPr>
          <w:rFonts w:ascii="標楷體" w:eastAsia="標楷體" w:hAnsi="標楷體" w:hint="eastAsia"/>
        </w:rPr>
        <w:t>5</w:t>
      </w:r>
      <w:r w:rsidRPr="009C3D6E">
        <w:rPr>
          <w:rFonts w:ascii="標楷體" w:eastAsia="標楷體" w:hAnsi="標楷體" w:hint="eastAsia"/>
        </w:rPr>
        <w:t>年度</w:t>
      </w:r>
      <w:r w:rsidR="00C44F51" w:rsidRPr="009C3D6E">
        <w:rPr>
          <w:rFonts w:ascii="標楷體" w:eastAsia="標楷體" w:hAnsi="標楷體" w:hint="eastAsia"/>
        </w:rPr>
        <w:t>預算案</w:t>
      </w:r>
      <w:r w:rsidRPr="009C3D6E">
        <w:rPr>
          <w:rFonts w:ascii="標楷體" w:eastAsia="標楷體" w:hAnsi="標楷體" w:hint="eastAsia"/>
        </w:rPr>
        <w:t>於「</w:t>
      </w:r>
      <w:r w:rsidR="00F32E92">
        <w:rPr>
          <w:rFonts w:ascii="標楷體" w:eastAsia="標楷體" w:hAnsi="標楷體" w:hint="eastAsia"/>
        </w:rPr>
        <w:t>科技發展</w:t>
      </w:r>
      <w:r w:rsidR="000E1639">
        <w:rPr>
          <w:rFonts w:ascii="標楷體" w:eastAsia="標楷體" w:hAnsi="標楷體" w:hint="eastAsia"/>
        </w:rPr>
        <w:t>工作</w:t>
      </w:r>
      <w:r w:rsidRPr="009C3D6E">
        <w:rPr>
          <w:rFonts w:ascii="標楷體" w:eastAsia="標楷體" w:hAnsi="標楷體" w:hint="eastAsia"/>
        </w:rPr>
        <w:t>」下</w:t>
      </w:r>
      <w:r w:rsidR="00F32E92">
        <w:rPr>
          <w:rFonts w:ascii="標楷體" w:eastAsia="標楷體" w:hAnsi="標楷體" w:hint="eastAsia"/>
        </w:rPr>
        <w:t>編列</w:t>
      </w:r>
      <w:r w:rsidRPr="009C3D6E">
        <w:rPr>
          <w:rFonts w:ascii="標楷體" w:eastAsia="標楷體" w:hAnsi="標楷體" w:hint="eastAsia"/>
        </w:rPr>
        <w:t>「</w:t>
      </w:r>
      <w:r w:rsidR="00F32E92">
        <w:rPr>
          <w:rFonts w:ascii="標楷體" w:eastAsia="標楷體" w:hAnsi="標楷體" w:hint="eastAsia"/>
        </w:rPr>
        <w:t>深化資安跨域整合聯防計畫</w:t>
      </w:r>
      <w:r w:rsidRPr="009C3D6E">
        <w:rPr>
          <w:rFonts w:ascii="標楷體" w:eastAsia="標楷體" w:hAnsi="標楷體" w:hint="eastAsia"/>
        </w:rPr>
        <w:t>」</w:t>
      </w:r>
      <w:r w:rsidR="00F32E92">
        <w:rPr>
          <w:rFonts w:ascii="標楷體" w:eastAsia="標楷體" w:hAnsi="標楷體" w:hint="eastAsia"/>
        </w:rPr>
        <w:t>1</w:t>
      </w:r>
      <w:r w:rsidR="00F32E92">
        <w:rPr>
          <w:rFonts w:ascii="標楷體" w:eastAsia="標楷體" w:hAnsi="標楷體"/>
        </w:rPr>
        <w:t>,</w:t>
      </w:r>
      <w:r w:rsidR="00F32E92">
        <w:rPr>
          <w:rFonts w:ascii="標楷體" w:eastAsia="標楷體" w:hAnsi="標楷體" w:hint="eastAsia"/>
        </w:rPr>
        <w:t>699萬5千元</w:t>
      </w:r>
      <w:r w:rsidR="00F57DBB">
        <w:rPr>
          <w:rFonts w:ascii="標楷體" w:eastAsia="標楷體" w:hAnsi="標楷體" w:hint="eastAsia"/>
        </w:rPr>
        <w:t>，</w:t>
      </w:r>
      <w:r w:rsidR="000920BF">
        <w:rPr>
          <w:rFonts w:ascii="標楷體" w:eastAsia="標楷體" w:hAnsi="標楷體" w:hint="eastAsia"/>
        </w:rPr>
        <w:t>辦理醫院資安聯防機制，較114年度法定預算數減少355萬7千元</w:t>
      </w:r>
      <w:r w:rsidR="00F57DBB">
        <w:rPr>
          <w:rFonts w:ascii="標楷體" w:eastAsia="標楷體" w:hAnsi="標楷體" w:hint="eastAsia"/>
        </w:rPr>
        <w:t>，另</w:t>
      </w:r>
      <w:r w:rsidRPr="009C3D6E">
        <w:rPr>
          <w:rFonts w:ascii="標楷體" w:eastAsia="標楷體" w:hAnsi="標楷體" w:hint="eastAsia"/>
        </w:rPr>
        <w:t>「</w:t>
      </w:r>
      <w:r w:rsidR="00933B08" w:rsidRPr="00933B08">
        <w:rPr>
          <w:rFonts w:ascii="標楷體" w:eastAsia="標楷體" w:hAnsi="標楷體" w:hint="eastAsia"/>
        </w:rPr>
        <w:t>救急救難一站通-緊急醫療救護開展計畫</w:t>
      </w:r>
      <w:r w:rsidRPr="009C3D6E">
        <w:rPr>
          <w:rFonts w:ascii="標楷體" w:eastAsia="標楷體" w:hAnsi="標楷體" w:hint="eastAsia"/>
        </w:rPr>
        <w:t>」</w:t>
      </w:r>
      <w:r w:rsidR="00F57DBB">
        <w:rPr>
          <w:rFonts w:ascii="標楷體" w:eastAsia="標楷體" w:hAnsi="標楷體" w:hint="eastAsia"/>
        </w:rPr>
        <w:t>115年度預算案編列</w:t>
      </w:r>
      <w:r w:rsidR="00933B08">
        <w:rPr>
          <w:rFonts w:ascii="標楷體" w:eastAsia="標楷體" w:hAnsi="標楷體" w:hint="eastAsia"/>
        </w:rPr>
        <w:t>2</w:t>
      </w:r>
      <w:r w:rsidR="00933B08">
        <w:rPr>
          <w:rFonts w:ascii="標楷體" w:eastAsia="標楷體" w:hAnsi="標楷體"/>
        </w:rPr>
        <w:t>,101</w:t>
      </w:r>
      <w:r w:rsidR="00933B08">
        <w:rPr>
          <w:rFonts w:ascii="標楷體" w:eastAsia="標楷體" w:hAnsi="標楷體" w:hint="eastAsia"/>
        </w:rPr>
        <w:t>萬6千元</w:t>
      </w:r>
      <w:r w:rsidR="00C232FC">
        <w:rPr>
          <w:rFonts w:ascii="標楷體" w:eastAsia="標楷體" w:hAnsi="標楷體" w:hint="eastAsia"/>
        </w:rPr>
        <w:t>，係</w:t>
      </w:r>
      <w:r w:rsidR="00933B08">
        <w:rPr>
          <w:rFonts w:ascii="標楷體" w:eastAsia="標楷體" w:hAnsi="標楷體" w:hint="eastAsia"/>
        </w:rPr>
        <w:lastRenderedPageBreak/>
        <w:t>辦理</w:t>
      </w:r>
      <w:r w:rsidR="00933B08" w:rsidRPr="00933B08">
        <w:rPr>
          <w:rFonts w:ascii="標楷體" w:eastAsia="標楷體" w:hAnsi="標楷體" w:hint="eastAsia"/>
        </w:rPr>
        <w:t>緊急醫療救護智能平台</w:t>
      </w:r>
      <w:r w:rsidR="00933B08">
        <w:rPr>
          <w:rFonts w:ascii="標楷體" w:eastAsia="標楷體" w:hAnsi="標楷體" w:hint="eastAsia"/>
        </w:rPr>
        <w:t>所需經費</w:t>
      </w:r>
      <w:r w:rsidR="000920BF">
        <w:rPr>
          <w:rFonts w:ascii="標楷體" w:eastAsia="標楷體" w:hAnsi="標楷體" w:hint="eastAsia"/>
        </w:rPr>
        <w:t>，較114年度法定預算數減少652萬2千元</w:t>
      </w:r>
      <w:r w:rsidRPr="009C3D6E">
        <w:rPr>
          <w:rFonts w:ascii="標楷體" w:eastAsia="標楷體" w:hAnsi="標楷體" w:hint="eastAsia"/>
        </w:rPr>
        <w:t>。經查：</w:t>
      </w:r>
    </w:p>
    <w:p w:rsidR="002F1EF6" w:rsidRPr="009C3D6E" w:rsidRDefault="002F1EF6" w:rsidP="00AA2F29">
      <w:pPr>
        <w:pStyle w:val="a5"/>
        <w:ind w:left="849" w:hanging="283"/>
        <w:rPr>
          <w:rFonts w:ascii="標楷體" w:eastAsia="標楷體" w:hAnsi="標楷體"/>
          <w:b/>
        </w:rPr>
      </w:pPr>
      <w:r w:rsidRPr="009C3D6E">
        <w:rPr>
          <w:rFonts w:ascii="標楷體" w:eastAsia="標楷體" w:hAnsi="標楷體" w:hint="eastAsia"/>
          <w:b/>
        </w:rPr>
        <w:t>(一)</w:t>
      </w:r>
      <w:r w:rsidR="00AC31D2" w:rsidRPr="00AC31D2">
        <w:rPr>
          <w:rFonts w:ascii="標楷體" w:eastAsia="標楷體" w:hAnsi="標楷體" w:hint="eastAsia"/>
          <w:b/>
        </w:rPr>
        <w:t>緊急救援與醫院</w:t>
      </w:r>
      <w:r w:rsidR="009C60E8">
        <w:rPr>
          <w:rFonts w:ascii="標楷體" w:eastAsia="標楷體" w:hAnsi="標楷體" w:hint="eastAsia"/>
          <w:b/>
        </w:rPr>
        <w:t>為</w:t>
      </w:r>
      <w:r w:rsidR="003A2B07">
        <w:rPr>
          <w:rFonts w:ascii="標楷體" w:eastAsia="標楷體" w:hAnsi="標楷體" w:hint="eastAsia"/>
          <w:b/>
        </w:rPr>
        <w:t>我國</w:t>
      </w:r>
      <w:r w:rsidR="00AC31D2">
        <w:rPr>
          <w:rFonts w:ascii="標楷體" w:eastAsia="標楷體" w:hAnsi="標楷體" w:hint="eastAsia"/>
          <w:b/>
        </w:rPr>
        <w:t>重要關鍵基礎設施，惟</w:t>
      </w:r>
      <w:r w:rsidR="00AA2F29" w:rsidRPr="00AA2F29">
        <w:rPr>
          <w:rFonts w:ascii="標楷體" w:eastAsia="標楷體" w:hAnsi="標楷體" w:hint="eastAsia"/>
          <w:b/>
        </w:rPr>
        <w:t>近來部分醫院陸續</w:t>
      </w:r>
      <w:r w:rsidR="00F31BB3">
        <w:rPr>
          <w:rFonts w:ascii="標楷體" w:eastAsia="標楷體" w:hAnsi="標楷體" w:hint="eastAsia"/>
          <w:b/>
        </w:rPr>
        <w:t>遭</w:t>
      </w:r>
      <w:r w:rsidR="00AA2F29" w:rsidRPr="00AA2F29">
        <w:rPr>
          <w:rFonts w:ascii="標楷體" w:eastAsia="標楷體" w:hAnsi="標楷體" w:hint="eastAsia"/>
          <w:b/>
        </w:rPr>
        <w:t>勒索軟體攻擊</w:t>
      </w:r>
      <w:r w:rsidR="00F31BB3">
        <w:rPr>
          <w:rFonts w:ascii="標楷體" w:eastAsia="標楷體" w:hAnsi="標楷體" w:hint="eastAsia"/>
          <w:b/>
        </w:rPr>
        <w:t>而</w:t>
      </w:r>
      <w:r w:rsidR="00AA2F29" w:rsidRPr="00AA2F29">
        <w:rPr>
          <w:rFonts w:ascii="標楷體" w:eastAsia="標楷體" w:hAnsi="標楷體" w:hint="eastAsia"/>
          <w:b/>
        </w:rPr>
        <w:t>影響營運</w:t>
      </w:r>
    </w:p>
    <w:p w:rsidR="0031542B" w:rsidRDefault="0031542B" w:rsidP="0031542B">
      <w:pPr>
        <w:pStyle w:val="21"/>
        <w:ind w:left="850" w:firstLine="566"/>
        <w:rPr>
          <w:rFonts w:ascii="標楷體" w:eastAsia="標楷體" w:hAnsi="標楷體"/>
        </w:rPr>
      </w:pPr>
      <w:r w:rsidRPr="003A2B07">
        <w:rPr>
          <w:rFonts w:ascii="標楷體" w:eastAsia="標楷體" w:hAnsi="標楷體" w:hint="eastAsia"/>
        </w:rPr>
        <w:t>勒索軟體</w:t>
      </w:r>
      <w:r w:rsidR="00F31BB3">
        <w:rPr>
          <w:rFonts w:ascii="標楷體" w:eastAsia="標楷體" w:hAnsi="標楷體" w:hint="eastAsia"/>
        </w:rPr>
        <w:t>係</w:t>
      </w:r>
      <w:r w:rsidRPr="003A2B07">
        <w:rPr>
          <w:rFonts w:ascii="標楷體" w:eastAsia="標楷體" w:hAnsi="標楷體" w:hint="eastAsia"/>
        </w:rPr>
        <w:t>近年各國醫院面臨最嚴重</w:t>
      </w:r>
      <w:r>
        <w:rPr>
          <w:rFonts w:ascii="標楷體" w:eastAsia="標楷體" w:hAnsi="標楷體" w:hint="eastAsia"/>
        </w:rPr>
        <w:t>之</w:t>
      </w:r>
      <w:r w:rsidRPr="003A2B07">
        <w:rPr>
          <w:rFonts w:ascii="標楷體" w:eastAsia="標楷體" w:hAnsi="標楷體" w:hint="eastAsia"/>
        </w:rPr>
        <w:t>資安威脅，更可能因營運中斷造成病人安全隱患</w:t>
      </w:r>
      <w:r>
        <w:rPr>
          <w:rFonts w:ascii="標楷體" w:eastAsia="標楷體" w:hAnsi="標楷體" w:hint="eastAsia"/>
        </w:rPr>
        <w:t>。108年9月我國至少22家醫院遭勒索病毒攻</w:t>
      </w:r>
      <w:r w:rsidRPr="00937273">
        <w:rPr>
          <w:rFonts w:ascii="標楷體" w:eastAsia="標楷體" w:hAnsi="標楷體" w:hint="eastAsia"/>
        </w:rPr>
        <w:t>擊</w:t>
      </w:r>
      <w:r w:rsidRPr="009C3D6E">
        <w:rPr>
          <w:rFonts w:ascii="標楷體" w:eastAsia="標楷體" w:hAnsi="標楷體"/>
          <w:vertAlign w:val="superscript"/>
        </w:rPr>
        <w:footnoteReference w:id="1"/>
      </w:r>
      <w:r w:rsidR="002A1BA0">
        <w:rPr>
          <w:rFonts w:ascii="標楷體" w:eastAsia="標楷體" w:hAnsi="標楷體" w:hint="eastAsia"/>
        </w:rPr>
        <w:t>，</w:t>
      </w:r>
      <w:r>
        <w:rPr>
          <w:rFonts w:ascii="標楷體" w:eastAsia="標楷體" w:hAnsi="標楷體" w:hint="eastAsia"/>
        </w:rPr>
        <w:t>114年</w:t>
      </w:r>
      <w:r w:rsidR="00AA6A0F">
        <w:rPr>
          <w:rFonts w:ascii="標楷體" w:eastAsia="標楷體" w:hAnsi="標楷體" w:hint="eastAsia"/>
        </w:rPr>
        <w:t>截至</w:t>
      </w:r>
      <w:r>
        <w:rPr>
          <w:rFonts w:ascii="標楷體" w:eastAsia="標楷體" w:hAnsi="標楷體" w:hint="eastAsia"/>
        </w:rPr>
        <w:t>3月</w:t>
      </w:r>
      <w:r w:rsidR="00AA6A0F">
        <w:rPr>
          <w:rFonts w:ascii="標楷體" w:eastAsia="標楷體" w:hAnsi="標楷體" w:hint="eastAsia"/>
        </w:rPr>
        <w:t>仍</w:t>
      </w:r>
      <w:r>
        <w:rPr>
          <w:rFonts w:ascii="標楷體" w:eastAsia="標楷體" w:hAnsi="標楷體" w:hint="eastAsia"/>
        </w:rPr>
        <w:t>有2家醫院</w:t>
      </w:r>
      <w:r w:rsidRPr="00937273">
        <w:rPr>
          <w:rFonts w:ascii="標楷體" w:eastAsia="標楷體" w:hAnsi="標楷體" w:hint="eastAsia"/>
        </w:rPr>
        <w:t>遭勒索攻擊</w:t>
      </w:r>
      <w:r w:rsidRPr="009C3D6E">
        <w:rPr>
          <w:rFonts w:ascii="標楷體" w:eastAsia="標楷體" w:hAnsi="標楷體"/>
          <w:vertAlign w:val="superscript"/>
        </w:rPr>
        <w:footnoteReference w:id="2"/>
      </w:r>
      <w:r>
        <w:rPr>
          <w:rFonts w:ascii="標楷體" w:eastAsia="標楷體" w:hAnsi="標楷體" w:hint="eastAsia"/>
        </w:rPr>
        <w:t>。</w:t>
      </w:r>
    </w:p>
    <w:p w:rsidR="002B4A82" w:rsidRDefault="003A2B07" w:rsidP="003A2B07">
      <w:pPr>
        <w:pStyle w:val="21"/>
        <w:ind w:left="850" w:firstLine="566"/>
        <w:rPr>
          <w:rFonts w:ascii="標楷體" w:eastAsia="標楷體" w:hAnsi="標楷體"/>
        </w:rPr>
      </w:pPr>
      <w:r w:rsidRPr="003A2B07">
        <w:rPr>
          <w:rFonts w:ascii="標楷體" w:eastAsia="標楷體" w:hAnsi="標楷體" w:hint="eastAsia"/>
        </w:rPr>
        <w:t>依國家關鍵基礎設施安全防護指導綱要規定，緊急救援與醫院為我國關鍵基礎設施之一，</w:t>
      </w:r>
      <w:r w:rsidR="00635D9D">
        <w:rPr>
          <w:rFonts w:ascii="標楷體" w:eastAsia="標楷體" w:hAnsi="標楷體" w:hint="eastAsia"/>
        </w:rPr>
        <w:t>由</w:t>
      </w:r>
      <w:r w:rsidRPr="003A2B07">
        <w:rPr>
          <w:rFonts w:ascii="標楷體" w:eastAsia="標楷體" w:hAnsi="標楷體" w:hint="eastAsia"/>
        </w:rPr>
        <w:t>衛福部擔任協調機關，辦理緊急救援與醫院之醫療資源儲備演練與跨域協作，以強化醫療照護體系。</w:t>
      </w:r>
      <w:r>
        <w:rPr>
          <w:rFonts w:ascii="標楷體" w:eastAsia="標楷體" w:hAnsi="標楷體" w:hint="eastAsia"/>
        </w:rPr>
        <w:t>惟</w:t>
      </w:r>
      <w:r w:rsidR="004A2B09">
        <w:rPr>
          <w:rFonts w:ascii="標楷體" w:eastAsia="標楷體" w:hAnsi="標楷體" w:hint="eastAsia"/>
        </w:rPr>
        <w:t>審計部</w:t>
      </w:r>
      <w:r>
        <w:rPr>
          <w:rFonts w:ascii="標楷體" w:eastAsia="標楷體" w:hAnsi="標楷體" w:hint="eastAsia"/>
        </w:rPr>
        <w:t>113年度中央政府總決算審核報告</w:t>
      </w:r>
      <w:r w:rsidR="00167994">
        <w:rPr>
          <w:rFonts w:ascii="標楷體" w:eastAsia="標楷體" w:hAnsi="標楷體" w:hint="eastAsia"/>
        </w:rPr>
        <w:t>指出</w:t>
      </w:r>
      <w:r>
        <w:rPr>
          <w:rFonts w:ascii="標楷體" w:eastAsia="標楷體" w:hAnsi="標楷體" w:hint="eastAsia"/>
        </w:rPr>
        <w:t>，截至113年底</w:t>
      </w:r>
      <w:r w:rsidR="004A2B09">
        <w:rPr>
          <w:rFonts w:ascii="標楷體" w:eastAsia="標楷體" w:hAnsi="標楷體" w:hint="eastAsia"/>
        </w:rPr>
        <w:t>，</w:t>
      </w:r>
      <w:r w:rsidR="009C60E8" w:rsidRPr="003A2B07">
        <w:rPr>
          <w:rFonts w:ascii="標楷體" w:eastAsia="標楷體" w:hAnsi="標楷體" w:hint="eastAsia"/>
        </w:rPr>
        <w:t>衛</w:t>
      </w:r>
      <w:r w:rsidRPr="003A2B07">
        <w:rPr>
          <w:rFonts w:ascii="標楷體" w:eastAsia="標楷體" w:hAnsi="標楷體" w:hint="eastAsia"/>
        </w:rPr>
        <w:t>福部未依</w:t>
      </w:r>
      <w:r w:rsidR="003014DA">
        <w:rPr>
          <w:rFonts w:ascii="標楷體" w:eastAsia="標楷體" w:hAnsi="標楷體" w:hint="eastAsia"/>
        </w:rPr>
        <w:t>該</w:t>
      </w:r>
      <w:r w:rsidRPr="003A2B07">
        <w:rPr>
          <w:rFonts w:ascii="標楷體" w:eastAsia="標楷體" w:hAnsi="標楷體" w:hint="eastAsia"/>
        </w:rPr>
        <w:t>綱要規定成立跨部會協調小組，亦未綜整擬具主領域層級之安全防護計畫，恐不利跨域協調合作</w:t>
      </w:r>
      <w:r>
        <w:rPr>
          <w:rFonts w:ascii="標楷體" w:eastAsia="標楷體" w:hAnsi="標楷體" w:hint="eastAsia"/>
        </w:rPr>
        <w:t>。</w:t>
      </w:r>
    </w:p>
    <w:p w:rsidR="001C1DFC" w:rsidRDefault="00BF6935" w:rsidP="003A2B07">
      <w:pPr>
        <w:pStyle w:val="21"/>
        <w:ind w:left="850" w:firstLine="566"/>
        <w:rPr>
          <w:rFonts w:ascii="新細明體" w:eastAsia="新細明體" w:hAnsi="新細明體"/>
        </w:rPr>
      </w:pPr>
      <w:r>
        <w:rPr>
          <w:rFonts w:ascii="標楷體" w:eastAsia="標楷體" w:hAnsi="標楷體" w:hint="eastAsia"/>
        </w:rPr>
        <w:t>對此，</w:t>
      </w:r>
      <w:r w:rsidR="00CF1F2E">
        <w:rPr>
          <w:rFonts w:ascii="標楷體" w:eastAsia="標楷體" w:hAnsi="標楷體" w:hint="eastAsia"/>
        </w:rPr>
        <w:t>衛福部說明114年度配合行政院辦理2025城鎮韌性演習，落實緊急救援與醫院之演練協調</w:t>
      </w:r>
      <w:r w:rsidR="002B4A82">
        <w:rPr>
          <w:rFonts w:ascii="標楷體" w:eastAsia="標楷體" w:hAnsi="標楷體" w:hint="eastAsia"/>
        </w:rPr>
        <w:t>，並</w:t>
      </w:r>
      <w:r w:rsidR="0031542B">
        <w:rPr>
          <w:rFonts w:ascii="標楷體" w:eastAsia="標楷體" w:hAnsi="標楷體" w:hint="eastAsia"/>
        </w:rPr>
        <w:t>說明改善措施如下</w:t>
      </w:r>
      <w:r w:rsidR="001C1DFC">
        <w:rPr>
          <w:rFonts w:ascii="新細明體" w:eastAsia="新細明體" w:hAnsi="新細明體" w:hint="eastAsia"/>
        </w:rPr>
        <w:t>：</w:t>
      </w:r>
    </w:p>
    <w:p w:rsidR="000253D1" w:rsidRDefault="001C1DFC" w:rsidP="00F80E32">
      <w:pPr>
        <w:pStyle w:val="123"/>
        <w:ind w:left="1133" w:hanging="283"/>
        <w:rPr>
          <w:rFonts w:ascii="標楷體" w:eastAsia="標楷體" w:hAnsi="標楷體"/>
        </w:rPr>
      </w:pPr>
      <w:r w:rsidRPr="001C1DFC">
        <w:rPr>
          <w:rFonts w:hint="eastAsia"/>
        </w:rPr>
        <w:t>1.</w:t>
      </w:r>
      <w:r>
        <w:rPr>
          <w:rFonts w:ascii="標楷體" w:eastAsia="標楷體" w:hAnsi="標楷體" w:hint="eastAsia"/>
        </w:rPr>
        <w:t>醫院</w:t>
      </w:r>
      <w:r w:rsidRPr="00AD603E">
        <w:rPr>
          <w:rFonts w:ascii="標楷體" w:eastAsia="標楷體" w:hAnsi="標楷體" w:hint="eastAsia"/>
        </w:rPr>
        <w:t>：</w:t>
      </w:r>
      <w:r w:rsidR="00CB1FD9" w:rsidRPr="00CB1FD9">
        <w:rPr>
          <w:rFonts w:ascii="標楷體" w:eastAsia="標楷體" w:hAnsi="標楷體" w:hint="eastAsia"/>
        </w:rPr>
        <w:t>醫院應依資通安全管理法及其資通安全責任等級，辦理資通安全措施，</w:t>
      </w:r>
      <w:r w:rsidR="00CB1FD9">
        <w:rPr>
          <w:rFonts w:ascii="標楷體" w:eastAsia="標楷體" w:hAnsi="標楷體" w:hint="eastAsia"/>
        </w:rPr>
        <w:t>衛福部</w:t>
      </w:r>
      <w:r w:rsidR="00CB1FD9" w:rsidRPr="00CB1FD9">
        <w:rPr>
          <w:rFonts w:ascii="標楷體" w:eastAsia="標楷體" w:hAnsi="標楷體" w:hint="eastAsia"/>
        </w:rPr>
        <w:t>每年依</w:t>
      </w:r>
      <w:r w:rsidR="00AA6A0F">
        <w:rPr>
          <w:rFonts w:ascii="標楷體" w:eastAsia="標楷體" w:hAnsi="標楷體" w:hint="eastAsia"/>
        </w:rPr>
        <w:t>該</w:t>
      </w:r>
      <w:r w:rsidR="00CB1FD9" w:rsidRPr="00CB1FD9">
        <w:rPr>
          <w:rFonts w:ascii="標楷體" w:eastAsia="標楷體" w:hAnsi="標楷體" w:hint="eastAsia"/>
        </w:rPr>
        <w:t>法</w:t>
      </w:r>
      <w:r w:rsidR="00AA6A0F">
        <w:rPr>
          <w:rFonts w:ascii="標楷體" w:eastAsia="標楷體" w:hAnsi="標楷體" w:hint="eastAsia"/>
        </w:rPr>
        <w:t>及相關規定</w:t>
      </w:r>
      <w:r w:rsidR="002B4A82">
        <w:rPr>
          <w:rFonts w:ascii="標楷體" w:eastAsia="標楷體" w:hAnsi="標楷體" w:hint="eastAsia"/>
        </w:rPr>
        <w:t>辦理部立醫院</w:t>
      </w:r>
      <w:r w:rsidR="00CB1FD9" w:rsidRPr="00CB1FD9">
        <w:rPr>
          <w:rFonts w:ascii="標楷體" w:eastAsia="標楷體" w:hAnsi="標楷體" w:hint="eastAsia"/>
        </w:rPr>
        <w:t>及特定非公務機關關鍵基礎設施提供者醫院資通安全實地稽核及技術檢測，</w:t>
      </w:r>
      <w:r w:rsidR="008508D5">
        <w:rPr>
          <w:rFonts w:ascii="標楷體" w:eastAsia="標楷體" w:hAnsi="標楷體" w:hint="eastAsia"/>
        </w:rPr>
        <w:t>以</w:t>
      </w:r>
      <w:r w:rsidR="00CB1FD9" w:rsidRPr="00CB1FD9">
        <w:rPr>
          <w:rFonts w:ascii="標楷體" w:eastAsia="標楷體" w:hAnsi="標楷體" w:hint="eastAsia"/>
        </w:rPr>
        <w:t>確認法遵落實情形</w:t>
      </w:r>
      <w:r w:rsidR="00CB1FD9">
        <w:rPr>
          <w:rFonts w:ascii="標楷體" w:eastAsia="標楷體" w:hAnsi="標楷體" w:hint="eastAsia"/>
        </w:rPr>
        <w:t>。</w:t>
      </w:r>
    </w:p>
    <w:p w:rsidR="002F1EF6" w:rsidRPr="009C3D6E" w:rsidRDefault="00F80E32" w:rsidP="00B37B1E">
      <w:pPr>
        <w:ind w:leftChars="300" w:left="1133" w:hangingChars="100" w:hanging="283"/>
        <w:rPr>
          <w:rFonts w:ascii="標楷體" w:eastAsia="標楷體" w:hAnsi="標楷體"/>
        </w:rPr>
      </w:pPr>
      <w:r>
        <w:rPr>
          <w:rFonts w:ascii="標楷體" w:eastAsia="標楷體" w:hAnsi="Times New Roman" w:cs="Times New Roman" w:hint="eastAsia"/>
        </w:rPr>
        <w:t>2</w:t>
      </w:r>
      <w:r w:rsidR="001C1DFC" w:rsidRPr="001C1DFC">
        <w:rPr>
          <w:rFonts w:ascii="標楷體" w:eastAsia="標楷體" w:hAnsi="Times New Roman" w:cs="Times New Roman" w:hint="eastAsia"/>
        </w:rPr>
        <w:t>.</w:t>
      </w:r>
      <w:r w:rsidR="00736C2B">
        <w:rPr>
          <w:rFonts w:ascii="標楷體" w:eastAsia="標楷體" w:hAnsi="標楷體" w:cs="Times New Roman" w:hint="eastAsia"/>
        </w:rPr>
        <w:t>衛福部</w:t>
      </w:r>
      <w:r w:rsidR="00736C2B" w:rsidRPr="00736C2B">
        <w:rPr>
          <w:rFonts w:ascii="標楷體" w:eastAsia="標楷體" w:hAnsi="標楷體" w:cs="Times New Roman" w:hint="eastAsia"/>
        </w:rPr>
        <w:t>協調資安廠商提供短期端點偵測防護服務(EDR)，協助</w:t>
      </w:r>
      <w:r w:rsidR="00CF1F2E" w:rsidRPr="00736C2B">
        <w:rPr>
          <w:rFonts w:ascii="標楷體" w:eastAsia="標楷體" w:hAnsi="標楷體" w:cs="Times New Roman" w:hint="eastAsia"/>
        </w:rPr>
        <w:t>受勒索</w:t>
      </w:r>
      <w:r w:rsidR="00736C2B" w:rsidRPr="00736C2B">
        <w:rPr>
          <w:rFonts w:ascii="標楷體" w:eastAsia="標楷體" w:hAnsi="標楷體" w:cs="Times New Roman" w:hint="eastAsia"/>
        </w:rPr>
        <w:t>醫院度過高風險期，並訂定「醫院面對勒索軟體攻擊的應變指南」，召開資通安全技術研討會，落實醫療領域關鍵基礎設施資通安全防護措施</w:t>
      </w:r>
      <w:r w:rsidR="009D0CB9">
        <w:rPr>
          <w:rFonts w:ascii="標楷體" w:eastAsia="標楷體" w:hAnsi="標楷體" w:cs="Times New Roman" w:hint="eastAsia"/>
        </w:rPr>
        <w:t>。</w:t>
      </w:r>
      <w:r w:rsidR="00736C2B" w:rsidRPr="00736C2B">
        <w:rPr>
          <w:rFonts w:ascii="標楷體" w:eastAsia="標楷體" w:hAnsi="標楷體" w:cs="Times New Roman" w:hint="eastAsia"/>
        </w:rPr>
        <w:t>另研擬</w:t>
      </w:r>
      <w:r w:rsidR="00E410DA">
        <w:rPr>
          <w:rFonts w:ascii="標楷體" w:eastAsia="標楷體" w:hAnsi="標楷體" w:cs="Times New Roman" w:hint="eastAsia"/>
        </w:rPr>
        <w:t>於</w:t>
      </w:r>
      <w:r w:rsidR="00736C2B" w:rsidRPr="00736C2B">
        <w:rPr>
          <w:rFonts w:ascii="標楷體" w:eastAsia="標楷體" w:hAnsi="標楷體" w:cs="Times New Roman" w:hint="eastAsia"/>
        </w:rPr>
        <w:t>醫院評鑑納入資安</w:t>
      </w:r>
      <w:r w:rsidR="00065076">
        <w:rPr>
          <w:rFonts w:ascii="標楷體" w:eastAsia="標楷體" w:hAnsi="標楷體" w:cs="Times New Roman" w:hint="eastAsia"/>
        </w:rPr>
        <w:t>對</w:t>
      </w:r>
      <w:r w:rsidR="00736C2B" w:rsidRPr="00736C2B">
        <w:rPr>
          <w:rFonts w:ascii="標楷體" w:eastAsia="標楷體" w:hAnsi="標楷體" w:cs="Times New Roman" w:hint="eastAsia"/>
        </w:rPr>
        <w:lastRenderedPageBreak/>
        <w:t>標「健康台灣深耕計畫」</w:t>
      </w:r>
      <w:r w:rsidR="00967022">
        <w:rPr>
          <w:rFonts w:ascii="標楷體" w:eastAsia="標楷體" w:hAnsi="標楷體" w:cs="Times New Roman" w:hint="eastAsia"/>
        </w:rPr>
        <w:t>之</w:t>
      </w:r>
      <w:r w:rsidR="00736C2B" w:rsidRPr="00736C2B">
        <w:rPr>
          <w:rFonts w:ascii="標楷體" w:eastAsia="標楷體" w:hAnsi="標楷體" w:cs="Times New Roman" w:hint="eastAsia"/>
        </w:rPr>
        <w:t>資安治理，</w:t>
      </w:r>
      <w:r w:rsidR="00967022" w:rsidRPr="00736C2B">
        <w:rPr>
          <w:rFonts w:ascii="標楷體" w:eastAsia="標楷體" w:hAnsi="標楷體" w:cs="Times New Roman" w:hint="eastAsia"/>
        </w:rPr>
        <w:t>連結</w:t>
      </w:r>
      <w:r w:rsidR="00736C2B" w:rsidRPr="00736C2B">
        <w:rPr>
          <w:rFonts w:ascii="標楷體" w:eastAsia="標楷體" w:hAnsi="標楷體" w:cs="Times New Roman" w:hint="eastAsia"/>
        </w:rPr>
        <w:t>資安要求與補助</w:t>
      </w:r>
      <w:r w:rsidR="001C1DFC" w:rsidRPr="001C1DFC">
        <w:rPr>
          <w:rFonts w:ascii="標楷體" w:eastAsia="標楷體" w:hAnsi="Times New Roman" w:cs="Times New Roman" w:hint="eastAsia"/>
        </w:rPr>
        <w:t>。</w:t>
      </w:r>
    </w:p>
    <w:p w:rsidR="002F1EF6" w:rsidRPr="009C3D6E" w:rsidRDefault="002F1EF6" w:rsidP="00151A08">
      <w:pPr>
        <w:pStyle w:val="a5"/>
        <w:ind w:left="849" w:hanging="283"/>
        <w:rPr>
          <w:rFonts w:ascii="標楷體" w:eastAsia="標楷體" w:hAnsi="標楷體"/>
          <w:b/>
          <w:snapToGrid/>
        </w:rPr>
      </w:pPr>
      <w:r w:rsidRPr="009C3D6E">
        <w:rPr>
          <w:rFonts w:ascii="標楷體" w:eastAsia="標楷體" w:hAnsi="標楷體" w:hint="eastAsia"/>
          <w:b/>
          <w:snapToGrid/>
        </w:rPr>
        <w:t>(二)</w:t>
      </w:r>
      <w:r w:rsidR="00151A08" w:rsidRPr="00151A08">
        <w:rPr>
          <w:rFonts w:ascii="標楷體" w:eastAsia="標楷體" w:hAnsi="標楷體" w:hint="eastAsia"/>
          <w:b/>
          <w:snapToGrid/>
        </w:rPr>
        <w:t>衛福部建置緊急醫療救護智能平臺，惟</w:t>
      </w:r>
      <w:r w:rsidR="009D0CB9">
        <w:rPr>
          <w:rFonts w:ascii="標楷體" w:eastAsia="標楷體" w:hAnsi="標楷體" w:hint="eastAsia"/>
          <w:b/>
          <w:snapToGrid/>
        </w:rPr>
        <w:t>因</w:t>
      </w:r>
      <w:r w:rsidR="00151A08" w:rsidRPr="00151A08">
        <w:rPr>
          <w:rFonts w:ascii="標楷體" w:eastAsia="標楷體" w:hAnsi="標楷體" w:hint="eastAsia"/>
          <w:b/>
          <w:snapToGrid/>
        </w:rPr>
        <w:t>介接之緊急救護管理系統完整與便捷</w:t>
      </w:r>
      <w:r w:rsidR="00B55796">
        <w:rPr>
          <w:rFonts w:ascii="標楷體" w:eastAsia="標楷體" w:hAnsi="標楷體" w:hint="eastAsia"/>
          <w:b/>
          <w:snapToGrid/>
        </w:rPr>
        <w:t>性</w:t>
      </w:r>
      <w:r w:rsidR="00151A08" w:rsidRPr="00151A08">
        <w:rPr>
          <w:rFonts w:ascii="標楷體" w:eastAsia="標楷體" w:hAnsi="標楷體" w:hint="eastAsia"/>
          <w:b/>
          <w:snapToGrid/>
        </w:rPr>
        <w:t>不足，急救責任醫院使用意願不高</w:t>
      </w:r>
    </w:p>
    <w:p w:rsidR="00CF1F2E" w:rsidRDefault="009D3679" w:rsidP="00CF1F2E">
      <w:pPr>
        <w:pStyle w:val="21"/>
        <w:ind w:left="850" w:firstLine="566"/>
        <w:rPr>
          <w:rFonts w:ascii="標楷體" w:eastAsia="標楷體" w:hAnsi="標楷體"/>
        </w:rPr>
      </w:pPr>
      <w:r>
        <w:rPr>
          <w:rFonts w:ascii="標楷體" w:eastAsia="標楷體" w:hAnsi="標楷體" w:hint="eastAsia"/>
        </w:rPr>
        <w:t>審計部</w:t>
      </w:r>
      <w:r w:rsidR="00565FE7" w:rsidRPr="00565FE7">
        <w:rPr>
          <w:rFonts w:ascii="標楷體" w:eastAsia="標楷體" w:hAnsi="標楷體" w:hint="eastAsia"/>
        </w:rPr>
        <w:t>113年度中央政府總決算審核報</w:t>
      </w:r>
      <w:r w:rsidR="00565FE7">
        <w:rPr>
          <w:rFonts w:ascii="標楷體" w:eastAsia="標楷體" w:hAnsi="標楷體" w:hint="eastAsia"/>
        </w:rPr>
        <w:t>告</w:t>
      </w:r>
      <w:r w:rsidR="00D33684">
        <w:rPr>
          <w:rFonts w:ascii="標楷體" w:eastAsia="標楷體" w:hAnsi="標楷體" w:hint="eastAsia"/>
        </w:rPr>
        <w:t>指出</w:t>
      </w:r>
      <w:r w:rsidR="00565FE7">
        <w:rPr>
          <w:rFonts w:ascii="標楷體" w:eastAsia="標楷體" w:hAnsi="標楷體" w:hint="eastAsia"/>
        </w:rPr>
        <w:t>，</w:t>
      </w:r>
      <w:r w:rsidR="00CF1F2E" w:rsidRPr="00CF1F2E">
        <w:rPr>
          <w:rFonts w:ascii="標楷體" w:eastAsia="標楷體" w:hAnsi="標楷體" w:hint="eastAsia"/>
        </w:rPr>
        <w:t>衛福部建立緊急醫療救護標準與交換機制，與內政部消防署（下稱消防署）</w:t>
      </w:r>
      <w:r w:rsidR="00565FE7">
        <w:rPr>
          <w:rFonts w:ascii="標楷體" w:eastAsia="標楷體" w:hAnsi="標楷體" w:hint="eastAsia"/>
        </w:rPr>
        <w:t>共同</w:t>
      </w:r>
      <w:r w:rsidR="00CF1F2E" w:rsidRPr="00CF1F2E">
        <w:rPr>
          <w:rFonts w:ascii="標楷體" w:eastAsia="標楷體" w:hAnsi="標楷體" w:hint="eastAsia"/>
        </w:rPr>
        <w:t>辦理「緊急醫療救護智能平臺－救急救難一站通推動計畫」，整合衛福部、消防署及國家災害防救科技中心，建構全國版緊急醫療救護智能平臺（下稱救護智能平臺）</w:t>
      </w:r>
      <w:r w:rsidR="00CF1F2E">
        <w:rPr>
          <w:rFonts w:ascii="標楷體" w:eastAsia="標楷體" w:hAnsi="標楷體" w:hint="eastAsia"/>
        </w:rPr>
        <w:t>，</w:t>
      </w:r>
      <w:r w:rsidR="00CF1F2E" w:rsidRPr="00CF1F2E">
        <w:rPr>
          <w:rFonts w:ascii="標楷體" w:eastAsia="標楷體" w:hAnsi="標楷體" w:hint="eastAsia"/>
        </w:rPr>
        <w:t>由衛福部、消防署、各地消防局分別建置緊急救護管理系統，介接救護智能平臺，提供各地消防局及急救責任醫院等使用。</w:t>
      </w:r>
    </w:p>
    <w:p w:rsidR="004533E7" w:rsidRPr="009C3D6E" w:rsidRDefault="0090685A" w:rsidP="009D0CB9">
      <w:pPr>
        <w:pStyle w:val="21"/>
        <w:ind w:left="850" w:firstLine="566"/>
        <w:rPr>
          <w:rFonts w:ascii="標楷體" w:eastAsia="標楷體" w:hAnsi="標楷體" w:hint="eastAsia"/>
        </w:rPr>
      </w:pPr>
      <w:r w:rsidRPr="0090685A">
        <w:rPr>
          <w:rFonts w:ascii="標楷體" w:eastAsia="標楷體" w:hAnsi="標楷體" w:hint="eastAsia"/>
        </w:rPr>
        <w:t>截至114年</w:t>
      </w:r>
      <w:r>
        <w:rPr>
          <w:rFonts w:ascii="標楷體" w:eastAsia="標楷體" w:hAnsi="標楷體" w:hint="eastAsia"/>
        </w:rPr>
        <w:t>8</w:t>
      </w:r>
      <w:r w:rsidRPr="0090685A">
        <w:rPr>
          <w:rFonts w:ascii="標楷體" w:eastAsia="標楷體" w:hAnsi="標楷體" w:hint="eastAsia"/>
        </w:rPr>
        <w:t>月底止</w:t>
      </w:r>
      <w:r w:rsidR="008D2182" w:rsidRPr="0090685A">
        <w:rPr>
          <w:rFonts w:ascii="標楷體" w:eastAsia="標楷體" w:hAnsi="標楷體" w:hint="eastAsia"/>
        </w:rPr>
        <w:t>，</w:t>
      </w:r>
      <w:r w:rsidRPr="0090685A">
        <w:rPr>
          <w:rFonts w:ascii="標楷體" w:eastAsia="標楷體" w:hAnsi="標楷體" w:hint="eastAsia"/>
        </w:rPr>
        <w:t>205家急救責任醫院</w:t>
      </w:r>
      <w:r w:rsidR="00E05701">
        <w:rPr>
          <w:rFonts w:ascii="標楷體" w:eastAsia="標楷體" w:hAnsi="標楷體" w:hint="eastAsia"/>
        </w:rPr>
        <w:t>雖</w:t>
      </w:r>
      <w:r w:rsidR="009D0CB9">
        <w:rPr>
          <w:rFonts w:ascii="標楷體" w:eastAsia="標楷體" w:hAnsi="標楷體" w:hint="eastAsia"/>
        </w:rPr>
        <w:t>皆</w:t>
      </w:r>
      <w:r w:rsidRPr="0090685A">
        <w:rPr>
          <w:rFonts w:ascii="標楷體" w:eastAsia="標楷體" w:hAnsi="標楷體" w:hint="eastAsia"/>
        </w:rPr>
        <w:t>介接衛福部緊急救護管理系統</w:t>
      </w:r>
      <w:r w:rsidR="00E05701" w:rsidRPr="009C3D6E">
        <w:rPr>
          <w:rFonts w:ascii="標楷體" w:eastAsia="標楷體" w:hAnsi="標楷體"/>
          <w:vertAlign w:val="superscript"/>
        </w:rPr>
        <w:footnoteReference w:id="3"/>
      </w:r>
      <w:r w:rsidRPr="0090685A">
        <w:rPr>
          <w:rFonts w:ascii="標楷體" w:eastAsia="標楷體" w:hAnsi="標楷體" w:hint="eastAsia"/>
        </w:rPr>
        <w:t>，串聯救護智能平臺</w:t>
      </w:r>
      <w:r w:rsidR="00FC18C2">
        <w:rPr>
          <w:rFonts w:ascii="標楷體" w:eastAsia="標楷體" w:hAnsi="標楷體" w:hint="eastAsia"/>
        </w:rPr>
        <w:t>，</w:t>
      </w:r>
      <w:r w:rsidRPr="0090685A">
        <w:rPr>
          <w:rFonts w:ascii="標楷體" w:eastAsia="標楷體" w:hAnsi="標楷體" w:hint="eastAsia"/>
        </w:rPr>
        <w:t>惟因</w:t>
      </w:r>
      <w:r w:rsidR="007C45A2" w:rsidRPr="0090685A">
        <w:rPr>
          <w:rFonts w:ascii="標楷體" w:eastAsia="標楷體" w:hAnsi="標楷體" w:hint="eastAsia"/>
        </w:rPr>
        <w:t>緊急救護管理系統</w:t>
      </w:r>
      <w:r w:rsidRPr="0090685A">
        <w:rPr>
          <w:rFonts w:ascii="標楷體" w:eastAsia="標楷體" w:hAnsi="標楷體" w:hint="eastAsia"/>
        </w:rPr>
        <w:t>缺乏主動提醒</w:t>
      </w:r>
      <w:r w:rsidR="0077652F">
        <w:rPr>
          <w:rFonts w:ascii="標楷體" w:eastAsia="標楷體" w:hAnsi="標楷體" w:hint="eastAsia"/>
        </w:rPr>
        <w:t>、</w:t>
      </w:r>
      <w:r w:rsidRPr="0090685A">
        <w:rPr>
          <w:rFonts w:ascii="標楷體" w:eastAsia="標楷體" w:hAnsi="標楷體" w:hint="eastAsia"/>
        </w:rPr>
        <w:t>僅提供病患基本訊息</w:t>
      </w:r>
      <w:r w:rsidR="0077652F">
        <w:rPr>
          <w:rFonts w:ascii="標楷體" w:eastAsia="標楷體" w:hAnsi="標楷體" w:hint="eastAsia"/>
        </w:rPr>
        <w:t>等</w:t>
      </w:r>
      <w:r w:rsidRPr="0090685A">
        <w:rPr>
          <w:rFonts w:ascii="標楷體" w:eastAsia="標楷體" w:hAnsi="標楷體" w:hint="eastAsia"/>
        </w:rPr>
        <w:t>，相較市</w:t>
      </w:r>
      <w:r w:rsidR="00FC18C2" w:rsidRPr="0090685A">
        <w:rPr>
          <w:rFonts w:ascii="標楷體" w:eastAsia="標楷體" w:hAnsi="標楷體" w:hint="eastAsia"/>
        </w:rPr>
        <w:t>縣</w:t>
      </w:r>
      <w:r w:rsidRPr="0090685A">
        <w:rPr>
          <w:rFonts w:ascii="標楷體" w:eastAsia="標楷體" w:hAnsi="標楷體" w:hint="eastAsia"/>
        </w:rPr>
        <w:t>消防局自建系統，其功能完整</w:t>
      </w:r>
      <w:r w:rsidR="008D2182">
        <w:rPr>
          <w:rFonts w:ascii="標楷體" w:eastAsia="標楷體" w:hAnsi="標楷體" w:hint="eastAsia"/>
        </w:rPr>
        <w:t>性</w:t>
      </w:r>
      <w:r w:rsidRPr="0090685A">
        <w:rPr>
          <w:rFonts w:ascii="標楷體" w:eastAsia="標楷體" w:hAnsi="標楷體" w:hint="eastAsia"/>
        </w:rPr>
        <w:t>與便捷</w:t>
      </w:r>
      <w:r w:rsidR="008D2182">
        <w:rPr>
          <w:rFonts w:ascii="標楷體" w:eastAsia="標楷體" w:hAnsi="標楷體" w:hint="eastAsia"/>
        </w:rPr>
        <w:t>性</w:t>
      </w:r>
      <w:r w:rsidRPr="0090685A">
        <w:rPr>
          <w:rFonts w:ascii="標楷體" w:eastAsia="標楷體" w:hAnsi="標楷體" w:hint="eastAsia"/>
        </w:rPr>
        <w:t>均有不足，致急救責任醫院仍多使用市</w:t>
      </w:r>
      <w:r w:rsidR="00FC18C2" w:rsidRPr="0090685A">
        <w:rPr>
          <w:rFonts w:ascii="標楷體" w:eastAsia="標楷體" w:hAnsi="標楷體" w:hint="eastAsia"/>
        </w:rPr>
        <w:t>縣</w:t>
      </w:r>
      <w:r w:rsidRPr="0090685A">
        <w:rPr>
          <w:rFonts w:ascii="標楷體" w:eastAsia="標楷體" w:hAnsi="標楷體" w:hint="eastAsia"/>
        </w:rPr>
        <w:t>消防局自建系統</w:t>
      </w:r>
      <w:r w:rsidR="00BD4DE5">
        <w:rPr>
          <w:rFonts w:ascii="標楷體" w:eastAsia="標楷體" w:hAnsi="標楷體" w:hint="eastAsia"/>
        </w:rPr>
        <w:t>；據</w:t>
      </w:r>
      <w:r w:rsidR="00E929DB">
        <w:rPr>
          <w:rFonts w:ascii="標楷體" w:eastAsia="標楷體" w:hAnsi="標楷體" w:hint="eastAsia"/>
        </w:rPr>
        <w:t>衛福部說明</w:t>
      </w:r>
      <w:r w:rsidR="00BD4DE5">
        <w:rPr>
          <w:rFonts w:ascii="標楷體" w:eastAsia="標楷體" w:hAnsi="標楷體" w:hint="eastAsia"/>
        </w:rPr>
        <w:t>，</w:t>
      </w:r>
      <w:r w:rsidR="00A966BF">
        <w:rPr>
          <w:rFonts w:ascii="標楷體" w:eastAsia="標楷體" w:hAnsi="標楷體" w:hint="eastAsia"/>
        </w:rPr>
        <w:t>將</w:t>
      </w:r>
      <w:r w:rsidR="009D0CB9" w:rsidRPr="009D0CB9">
        <w:rPr>
          <w:rFonts w:ascii="標楷體" w:eastAsia="標楷體" w:hAnsi="標楷體" w:hint="eastAsia"/>
        </w:rPr>
        <w:t>協助醫院端解決資訊系統問題，</w:t>
      </w:r>
      <w:r w:rsidR="00BD4DE5">
        <w:rPr>
          <w:rFonts w:ascii="標楷體" w:eastAsia="標楷體" w:hAnsi="標楷體" w:hint="eastAsia"/>
        </w:rPr>
        <w:t>以</w:t>
      </w:r>
      <w:r w:rsidR="009D0CB9" w:rsidRPr="009D0CB9">
        <w:rPr>
          <w:rFonts w:ascii="標楷體" w:eastAsia="標楷體" w:hAnsi="標楷體" w:hint="eastAsia"/>
        </w:rPr>
        <w:t>提升醫院安裝系統及資料通報意願</w:t>
      </w:r>
      <w:r w:rsidR="00565FE7">
        <w:rPr>
          <w:rFonts w:ascii="標楷體" w:eastAsia="標楷體" w:hAnsi="標楷體" w:hint="eastAsia"/>
        </w:rPr>
        <w:t>，並</w:t>
      </w:r>
      <w:r w:rsidR="009D0CB9" w:rsidRPr="009D0CB9">
        <w:rPr>
          <w:rFonts w:ascii="標楷體" w:eastAsia="標楷體" w:hAnsi="標楷體" w:hint="eastAsia"/>
        </w:rPr>
        <w:t>推動急性腦中風</w:t>
      </w:r>
      <w:r w:rsidR="00B55796">
        <w:rPr>
          <w:rFonts w:ascii="標楷體" w:eastAsia="標楷體" w:hAnsi="標楷體" w:hint="eastAsia"/>
        </w:rPr>
        <w:t>等標準規範</w:t>
      </w:r>
      <w:r w:rsidR="009D0CB9" w:rsidRPr="009D0CB9">
        <w:rPr>
          <w:rFonts w:ascii="標楷體" w:eastAsia="標楷體" w:hAnsi="標楷體" w:hint="eastAsia"/>
        </w:rPr>
        <w:t>導入國際醫療資料交換標準格式</w:t>
      </w:r>
      <w:r w:rsidR="00565FE7">
        <w:rPr>
          <w:rFonts w:ascii="標楷體" w:eastAsia="標楷體" w:hAnsi="標楷體" w:hint="eastAsia"/>
        </w:rPr>
        <w:t>等。</w:t>
      </w:r>
      <w:r w:rsidR="00BD4DE5">
        <w:rPr>
          <w:rFonts w:ascii="標楷體" w:eastAsia="標楷體" w:hAnsi="標楷體" w:hint="eastAsia"/>
        </w:rPr>
        <w:t>鑒於</w:t>
      </w:r>
      <w:r w:rsidR="004533E7">
        <w:rPr>
          <w:rFonts w:ascii="標楷體" w:eastAsia="標楷體" w:hAnsi="標楷體" w:hint="eastAsia"/>
        </w:rPr>
        <w:t>救護與醫療單位間之橫向聯繫攸關醫療網</w:t>
      </w:r>
      <w:r w:rsidR="002D38A4">
        <w:rPr>
          <w:rFonts w:ascii="標楷體" w:eastAsia="標楷體" w:hAnsi="標楷體" w:hint="eastAsia"/>
        </w:rPr>
        <w:t>韌性</w:t>
      </w:r>
      <w:r w:rsidR="004533E7">
        <w:rPr>
          <w:rFonts w:ascii="標楷體" w:eastAsia="標楷體" w:hAnsi="標楷體" w:hint="eastAsia"/>
        </w:rPr>
        <w:t>，</w:t>
      </w:r>
      <w:r w:rsidR="00565FE7">
        <w:rPr>
          <w:rFonts w:ascii="標楷體" w:eastAsia="標楷體" w:hAnsi="標楷體" w:hint="eastAsia"/>
        </w:rPr>
        <w:t>針對</w:t>
      </w:r>
      <w:r w:rsidR="00565FE7" w:rsidRPr="00565FE7">
        <w:rPr>
          <w:rFonts w:ascii="標楷體" w:eastAsia="標楷體" w:hAnsi="標楷體" w:hint="eastAsia"/>
        </w:rPr>
        <w:t>緊急醫療救護智能平臺</w:t>
      </w:r>
      <w:r w:rsidR="00565FE7">
        <w:rPr>
          <w:rFonts w:ascii="標楷體" w:eastAsia="標楷體" w:hAnsi="標楷體" w:hint="eastAsia"/>
        </w:rPr>
        <w:t>使用意願</w:t>
      </w:r>
      <w:r w:rsidR="00F0380A">
        <w:rPr>
          <w:rFonts w:ascii="標楷體" w:eastAsia="標楷體" w:hAnsi="標楷體" w:hint="eastAsia"/>
        </w:rPr>
        <w:t>不高</w:t>
      </w:r>
      <w:r w:rsidR="00565FE7">
        <w:rPr>
          <w:rFonts w:ascii="標楷體" w:eastAsia="標楷體" w:hAnsi="標楷體" w:hint="eastAsia"/>
        </w:rPr>
        <w:t>等原因，</w:t>
      </w:r>
      <w:r w:rsidR="004533E7">
        <w:rPr>
          <w:rFonts w:ascii="標楷體" w:eastAsia="標楷體" w:hAnsi="標楷體" w:hint="eastAsia"/>
        </w:rPr>
        <w:t>衛福部允宜</w:t>
      </w:r>
      <w:r w:rsidR="00565FE7">
        <w:rPr>
          <w:rFonts w:ascii="標楷體" w:eastAsia="標楷體" w:hAnsi="標楷體" w:hint="eastAsia"/>
        </w:rPr>
        <w:t>積極</w:t>
      </w:r>
      <w:r w:rsidR="004533E7">
        <w:rPr>
          <w:rFonts w:ascii="標楷體" w:eastAsia="標楷體" w:hAnsi="標楷體" w:hint="eastAsia"/>
        </w:rPr>
        <w:t>研謀妥處</w:t>
      </w:r>
      <w:r w:rsidR="002D38A4">
        <w:rPr>
          <w:rFonts w:ascii="標楷體" w:eastAsia="標楷體" w:hAnsi="標楷體" w:hint="eastAsia"/>
        </w:rPr>
        <w:t>，並統整其他相關計畫，俾擴大綜效及</w:t>
      </w:r>
      <w:r w:rsidR="004533E7">
        <w:rPr>
          <w:rFonts w:ascii="標楷體" w:eastAsia="標楷體" w:hAnsi="標楷體" w:hint="eastAsia"/>
        </w:rPr>
        <w:t>強化醫療韌性。</w:t>
      </w:r>
    </w:p>
    <w:p w:rsidR="002F1EF6" w:rsidRDefault="002F1EF6" w:rsidP="002F1EF6">
      <w:pPr>
        <w:ind w:left="566" w:firstLine="566"/>
        <w:rPr>
          <w:rFonts w:ascii="標楷體" w:eastAsia="標楷體" w:hAnsi="標楷體"/>
        </w:rPr>
      </w:pPr>
      <w:r w:rsidRPr="009C3D6E">
        <w:rPr>
          <w:rFonts w:ascii="標楷體" w:eastAsia="標楷體" w:hAnsi="標楷體" w:hint="eastAsia"/>
        </w:rPr>
        <w:t>綜上，衛福部</w:t>
      </w:r>
      <w:r w:rsidR="004533E7">
        <w:rPr>
          <w:rFonts w:ascii="標楷體" w:eastAsia="標楷體" w:hAnsi="標楷體" w:hint="eastAsia"/>
        </w:rPr>
        <w:t>辦理醫院資安聯防機制</w:t>
      </w:r>
      <w:r w:rsidR="00A97C86">
        <w:rPr>
          <w:rFonts w:ascii="標楷體" w:eastAsia="標楷體" w:hAnsi="標楷體" w:hint="eastAsia"/>
        </w:rPr>
        <w:t>有待</w:t>
      </w:r>
      <w:r w:rsidR="004533E7">
        <w:rPr>
          <w:rFonts w:ascii="標楷體" w:eastAsia="標楷體" w:hAnsi="標楷體" w:hint="eastAsia"/>
        </w:rPr>
        <w:t>強化救護與醫療單位間之橫向聯繫，允宜積極妥處，俾</w:t>
      </w:r>
      <w:r w:rsidR="00A97C86">
        <w:rPr>
          <w:rFonts w:ascii="標楷體" w:eastAsia="標楷體" w:hAnsi="標楷體" w:hint="eastAsia"/>
        </w:rPr>
        <w:t>提升</w:t>
      </w:r>
      <w:r w:rsidR="004533E7">
        <w:rPr>
          <w:rFonts w:ascii="標楷體" w:eastAsia="標楷體" w:hAnsi="標楷體" w:hint="eastAsia"/>
        </w:rPr>
        <w:t>醫療韌性。</w:t>
      </w:r>
    </w:p>
    <w:bookmarkEnd w:id="1"/>
    <w:bookmarkEnd w:id="2"/>
    <w:sectPr w:rsidR="002F1EF6"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2E4450">
      <w:rPr>
        <w:noProof/>
        <w:sz w:val="20"/>
        <w:szCs w:val="20"/>
      </w:rPr>
      <w:t>3</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707E21" w:rsidRPr="00A939D5" w:rsidRDefault="00707E21" w:rsidP="0031542B">
      <w:pPr>
        <w:pStyle w:val="142"/>
        <w:ind w:left="168" w:hangingChars="69" w:hanging="168"/>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rPr>
        <w:t xml:space="preserve"> </w:t>
      </w:r>
      <w:r>
        <w:rPr>
          <w:rFonts w:ascii="標楷體" w:eastAsia="標楷體" w:hAnsi="標楷體" w:hint="eastAsia"/>
        </w:rPr>
        <w:t>衛福部</w:t>
      </w:r>
      <w:r w:rsidR="000920BF" w:rsidRPr="000920BF">
        <w:rPr>
          <w:rFonts w:ascii="標楷體" w:eastAsia="標楷體" w:hAnsi="標楷體" w:hint="eastAsia"/>
        </w:rPr>
        <w:t>108年9月2日</w:t>
      </w:r>
      <w:r w:rsidR="000920BF">
        <w:rPr>
          <w:rFonts w:ascii="標楷體" w:eastAsia="標楷體" w:hAnsi="標楷體" w:hint="eastAsia"/>
        </w:rPr>
        <w:t>「近</w:t>
      </w:r>
      <w:r w:rsidR="000920BF" w:rsidRPr="009C60E8">
        <w:rPr>
          <w:rFonts w:ascii="標楷體" w:eastAsia="標楷體" w:hAnsi="標楷體" w:hint="eastAsia"/>
        </w:rPr>
        <w:t>日22家醫療院所遭勒索病毒攻擊事件處理說明</w:t>
      </w:r>
      <w:r w:rsidR="000920BF">
        <w:rPr>
          <w:rFonts w:ascii="標楷體" w:eastAsia="標楷體" w:hAnsi="標楷體" w:hint="eastAsia"/>
        </w:rPr>
        <w:t>」</w:t>
      </w:r>
      <w:r>
        <w:rPr>
          <w:rFonts w:ascii="標楷體" w:eastAsia="標楷體" w:hAnsi="標楷體" w:hint="eastAsia"/>
        </w:rPr>
        <w:t>新聞稿。</w:t>
      </w:r>
    </w:p>
  </w:footnote>
  <w:footnote w:id="2">
    <w:p w:rsidR="00707E21" w:rsidRPr="00A939D5" w:rsidRDefault="00707E21" w:rsidP="0031542B">
      <w:pPr>
        <w:pStyle w:val="142"/>
        <w:ind w:left="168" w:hangingChars="69" w:hanging="168"/>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rPr>
        <w:t xml:space="preserve"> </w:t>
      </w:r>
      <w:r>
        <w:rPr>
          <w:rFonts w:ascii="標楷體" w:eastAsia="標楷體" w:hAnsi="標楷體" w:hint="eastAsia"/>
        </w:rPr>
        <w:t>衛福部</w:t>
      </w:r>
      <w:r w:rsidR="000920BF" w:rsidRPr="000253D1">
        <w:rPr>
          <w:rFonts w:ascii="標楷體" w:eastAsia="標楷體" w:hAnsi="標楷體"/>
        </w:rPr>
        <w:t>114</w:t>
      </w:r>
      <w:r w:rsidR="000920BF">
        <w:rPr>
          <w:rFonts w:ascii="標楷體" w:eastAsia="標楷體" w:hAnsi="標楷體" w:hint="eastAsia"/>
        </w:rPr>
        <w:t>年</w:t>
      </w:r>
      <w:r w:rsidR="000920BF" w:rsidRPr="000253D1">
        <w:rPr>
          <w:rFonts w:ascii="標楷體" w:eastAsia="標楷體" w:hAnsi="標楷體"/>
        </w:rPr>
        <w:t>3</w:t>
      </w:r>
      <w:r w:rsidR="000920BF">
        <w:rPr>
          <w:rFonts w:ascii="標楷體" w:eastAsia="標楷體" w:hAnsi="標楷體" w:hint="eastAsia"/>
        </w:rPr>
        <w:t>月</w:t>
      </w:r>
      <w:r w:rsidR="000920BF" w:rsidRPr="000253D1">
        <w:rPr>
          <w:rFonts w:ascii="標楷體" w:eastAsia="標楷體" w:hAnsi="標楷體"/>
        </w:rPr>
        <w:t>4</w:t>
      </w:r>
      <w:r w:rsidR="000920BF">
        <w:rPr>
          <w:rFonts w:ascii="標楷體" w:eastAsia="標楷體" w:hAnsi="標楷體" w:hint="eastAsia"/>
        </w:rPr>
        <w:t>日「</w:t>
      </w:r>
      <w:r w:rsidR="000920BF" w:rsidRPr="00BF6C91">
        <w:rPr>
          <w:rFonts w:ascii="標楷體" w:eastAsia="標楷體" w:hAnsi="標楷體" w:hint="eastAsia"/>
        </w:rPr>
        <w:t>彰化基督教醫院遭勒索攻擊，衛福部迅速啟動全國資安應變機制</w:t>
      </w:r>
      <w:r w:rsidR="000920BF">
        <w:rPr>
          <w:rFonts w:ascii="標楷體" w:eastAsia="標楷體" w:hAnsi="標楷體" w:hint="eastAsia"/>
        </w:rPr>
        <w:t>」</w:t>
      </w:r>
      <w:r>
        <w:rPr>
          <w:rFonts w:ascii="標楷體" w:eastAsia="標楷體" w:hAnsi="標楷體" w:hint="eastAsia"/>
        </w:rPr>
        <w:t>新聞稿。</w:t>
      </w:r>
    </w:p>
  </w:footnote>
  <w:footnote w:id="3">
    <w:p w:rsidR="00E05701" w:rsidRPr="00A939D5" w:rsidRDefault="00E05701" w:rsidP="00E05701">
      <w:pPr>
        <w:pStyle w:val="142"/>
        <w:ind w:left="168" w:hangingChars="69" w:hanging="168"/>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rPr>
        <w:t xml:space="preserve"> </w:t>
      </w:r>
      <w:r w:rsidRPr="00E05701">
        <w:rPr>
          <w:rFonts w:ascii="標楷體" w:eastAsia="標楷體" w:hAnsi="標楷體" w:hint="eastAsia"/>
        </w:rPr>
        <w:t>截至114年8月底止，急救責任醫院於救護智能平臺通報到院後急重症資訊者計120家，占全國205家急救責任醫院之58.</w:t>
      </w:r>
      <w:r w:rsidR="007C188E">
        <w:rPr>
          <w:rFonts w:ascii="標楷體" w:eastAsia="標楷體" w:hAnsi="標楷體" w:hint="eastAsia"/>
        </w:rPr>
        <w:t>5</w:t>
      </w:r>
      <w:r w:rsidRPr="00E05701">
        <w:rPr>
          <w:rFonts w:ascii="標楷體" w:eastAsia="標楷體" w:hAnsi="標楷體" w:hint="eastAsia"/>
        </w:rPr>
        <w:t>4%</w:t>
      </w:r>
      <w:r>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450"/>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DCE435B-255D-4F99-A7B3-669E9BD39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8D744-F758-4588-BD7A-28AAAF46D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