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84157E" w:rsidRPr="009C3D6E" w:rsidRDefault="00E97440" w:rsidP="00E84D2A">
      <w:pPr>
        <w:pStyle w:val="14"/>
        <w:ind w:left="567" w:hanging="567"/>
        <w:rPr>
          <w:rFonts w:ascii="標楷體" w:eastAsia="標楷體" w:hAnsi="標楷體"/>
          <w:snapToGrid/>
        </w:rPr>
      </w:pPr>
      <w:bookmarkStart w:id="1" w:name="_Toc22289978"/>
      <w:bookmarkStart w:id="2" w:name="_Toc22290871"/>
      <w:bookmarkStart w:id="3" w:name="_Toc86671674"/>
      <w:bookmarkStart w:id="4" w:name="_Toc115158819"/>
      <w:bookmarkStart w:id="5" w:name="_Toc116361437"/>
      <w:bookmarkStart w:id="6" w:name="_Toc116823279"/>
      <w:bookmarkStart w:id="7" w:name="_Toc304796789"/>
      <w:bookmarkStart w:id="8" w:name="_Toc495509783"/>
      <w:bookmarkStart w:id="9" w:name="_Toc495757753"/>
      <w:bookmarkStart w:id="10" w:name="_Toc495761126"/>
      <w:bookmarkStart w:id="11" w:name="_Toc338857712"/>
      <w:bookmarkStart w:id="12" w:name="_Toc526954170"/>
      <w:bookmarkStart w:id="13" w:name="_Toc213832740"/>
      <w:r w:rsidRPr="009C3D6E">
        <w:rPr>
          <w:rFonts w:ascii="標楷體" w:eastAsia="標楷體" w:hAnsi="標楷體" w:hint="eastAsia"/>
          <w:snapToGrid/>
        </w:rPr>
        <w:t>一</w:t>
      </w:r>
      <w:r w:rsidR="00F256D2" w:rsidRPr="009C3D6E">
        <w:rPr>
          <w:rFonts w:ascii="標楷體" w:eastAsia="標楷體" w:hAnsi="標楷體" w:hint="eastAsia"/>
          <w:snapToGrid/>
        </w:rPr>
        <w:t>三</w:t>
      </w:r>
      <w:r w:rsidR="00E84D2A" w:rsidRPr="009C3D6E">
        <w:rPr>
          <w:rFonts w:ascii="標楷體" w:eastAsia="標楷體" w:hAnsi="標楷體" w:hint="eastAsia"/>
          <w:snapToGrid/>
        </w:rPr>
        <w:t>、</w:t>
      </w:r>
      <w:r w:rsidR="00F103FC" w:rsidRPr="009C3D6E">
        <w:rPr>
          <w:rFonts w:ascii="標楷體" w:eastAsia="標楷體" w:hAnsi="標楷體" w:hint="eastAsia"/>
          <w:snapToGrid/>
        </w:rPr>
        <w:t>新增</w:t>
      </w:r>
      <w:r w:rsidR="009A247F">
        <w:rPr>
          <w:rFonts w:ascii="標楷體" w:eastAsia="標楷體" w:hAnsi="標楷體" w:hint="eastAsia"/>
          <w:snapToGrid/>
        </w:rPr>
        <w:t>辦理</w:t>
      </w:r>
      <w:r w:rsidR="00714BC9">
        <w:rPr>
          <w:rFonts w:ascii="標楷體" w:eastAsia="標楷體" w:hAnsi="標楷體" w:hint="eastAsia"/>
          <w:snapToGrid/>
        </w:rPr>
        <w:t>之</w:t>
      </w:r>
      <w:r w:rsidR="00D6521B" w:rsidRPr="009C3D6E">
        <w:rPr>
          <w:rFonts w:ascii="標楷體" w:eastAsia="標楷體" w:hAnsi="標楷體" w:hint="eastAsia"/>
          <w:snapToGrid/>
        </w:rPr>
        <w:t>「</w:t>
      </w:r>
      <w:r w:rsidR="0022030C">
        <w:rPr>
          <w:rFonts w:ascii="標楷體" w:eastAsia="標楷體" w:hAnsi="標楷體" w:hint="eastAsia"/>
          <w:snapToGrid/>
        </w:rPr>
        <w:t>韌性防疫安全網資訊基盤經費</w:t>
      </w:r>
      <w:r w:rsidR="00D6521B" w:rsidRPr="009C3D6E">
        <w:rPr>
          <w:rFonts w:ascii="標楷體" w:eastAsia="標楷體" w:hAnsi="標楷體" w:hint="eastAsia"/>
          <w:snapToGrid/>
        </w:rPr>
        <w:t>」</w:t>
      </w:r>
      <w:r w:rsidR="0022030C">
        <w:rPr>
          <w:rFonts w:ascii="標楷體" w:eastAsia="標楷體" w:hAnsi="標楷體" w:hint="eastAsia"/>
          <w:snapToGrid/>
        </w:rPr>
        <w:t>及</w:t>
      </w:r>
      <w:r w:rsidR="0022030C" w:rsidRPr="009C3D6E">
        <w:rPr>
          <w:rFonts w:ascii="標楷體" w:eastAsia="標楷體" w:hAnsi="標楷體" w:hint="eastAsia"/>
          <w:snapToGrid/>
        </w:rPr>
        <w:t>「</w:t>
      </w:r>
      <w:r w:rsidR="0022030C">
        <w:rPr>
          <w:rFonts w:ascii="標楷體" w:eastAsia="標楷體" w:hAnsi="標楷體" w:hint="eastAsia"/>
          <w:snapToGrid/>
        </w:rPr>
        <w:t>國家防疫一體聯合行動方案</w:t>
      </w:r>
      <w:r w:rsidR="0022030C" w:rsidRPr="009C3D6E">
        <w:rPr>
          <w:rFonts w:ascii="標楷體" w:eastAsia="標楷體" w:hAnsi="標楷體" w:hint="eastAsia"/>
          <w:snapToGrid/>
        </w:rPr>
        <w:t>」</w:t>
      </w:r>
      <w:r w:rsidR="001F2DD2" w:rsidRPr="009C3D6E">
        <w:rPr>
          <w:rFonts w:ascii="標楷體" w:eastAsia="標楷體" w:hAnsi="標楷體" w:hint="eastAsia"/>
          <w:snapToGrid/>
        </w:rPr>
        <w:t>，</w:t>
      </w:r>
      <w:r w:rsidR="00C41C91">
        <w:rPr>
          <w:rFonts w:ascii="標楷體" w:eastAsia="標楷體" w:hAnsi="標楷體" w:hint="eastAsia"/>
          <w:snapToGrid/>
        </w:rPr>
        <w:t>僅提供計畫</w:t>
      </w:r>
      <w:r w:rsidR="00C50633">
        <w:rPr>
          <w:rFonts w:ascii="標楷體" w:eastAsia="標楷體" w:hAnsi="標楷體" w:hint="eastAsia"/>
          <w:snapToGrid/>
        </w:rPr>
        <w:t>概述</w:t>
      </w:r>
      <w:r w:rsidR="00636AF4">
        <w:rPr>
          <w:rFonts w:ascii="標楷體" w:eastAsia="標楷體" w:hAnsi="標楷體" w:hint="eastAsia"/>
          <w:snapToGrid/>
        </w:rPr>
        <w:t>，</w:t>
      </w:r>
      <w:r w:rsidR="009A247F">
        <w:rPr>
          <w:rFonts w:ascii="標楷體" w:eastAsia="標楷體" w:hAnsi="標楷體" w:hint="eastAsia"/>
          <w:snapToGrid/>
        </w:rPr>
        <w:t>惟部分辦理項目</w:t>
      </w:r>
      <w:r w:rsidR="003C3DD6">
        <w:rPr>
          <w:rFonts w:ascii="標楷體" w:eastAsia="標楷體" w:hAnsi="標楷體" w:hint="eastAsia"/>
          <w:snapToGrid/>
        </w:rPr>
        <w:t>未臻明確</w:t>
      </w:r>
      <w:r w:rsidR="008B18D1">
        <w:rPr>
          <w:rFonts w:ascii="標楷體" w:eastAsia="標楷體" w:hAnsi="標楷體" w:hint="eastAsia"/>
          <w:snapToGrid/>
        </w:rPr>
        <w:t>，</w:t>
      </w:r>
      <w:r w:rsidR="009A247F">
        <w:rPr>
          <w:rFonts w:ascii="標楷體" w:eastAsia="標楷體" w:hAnsi="標楷體" w:hint="eastAsia"/>
          <w:snapToGrid/>
        </w:rPr>
        <w:t>或與</w:t>
      </w:r>
      <w:r w:rsidR="00636AF4">
        <w:rPr>
          <w:rFonts w:ascii="標楷體" w:eastAsia="標楷體" w:hAnsi="標楷體" w:hint="eastAsia"/>
          <w:snapToGrid/>
        </w:rPr>
        <w:t>既有計畫雷同度高，</w:t>
      </w:r>
      <w:r w:rsidR="00106A48">
        <w:rPr>
          <w:rFonts w:ascii="標楷體" w:eastAsia="標楷體" w:hAnsi="標楷體" w:hint="eastAsia"/>
          <w:snapToGrid/>
        </w:rPr>
        <w:t>允宜審酌</w:t>
      </w:r>
      <w:bookmarkEnd w:id="13"/>
    </w:p>
    <w:p w:rsidR="00A4214B" w:rsidRDefault="00075120" w:rsidP="00215BFE">
      <w:pPr>
        <w:ind w:left="566" w:firstLine="566"/>
        <w:rPr>
          <w:rFonts w:ascii="標楷體" w:eastAsia="標楷體" w:hAnsi="標楷體"/>
          <w:snapToGrid/>
          <w:kern w:val="28"/>
          <w:szCs w:val="24"/>
        </w:rPr>
      </w:pPr>
      <w:r w:rsidRPr="009C3D6E">
        <w:rPr>
          <w:rFonts w:ascii="標楷體" w:eastAsia="標楷體" w:hAnsi="標楷體" w:hint="eastAsia"/>
          <w:snapToGrid/>
          <w:kern w:val="28"/>
          <w:szCs w:val="24"/>
        </w:rPr>
        <w:t>疾管署11</w:t>
      </w:r>
      <w:r w:rsidR="00636AF4">
        <w:rPr>
          <w:rFonts w:ascii="標楷體" w:eastAsia="標楷體" w:hAnsi="標楷體" w:hint="eastAsia"/>
          <w:snapToGrid/>
          <w:kern w:val="28"/>
          <w:szCs w:val="24"/>
        </w:rPr>
        <w:t>5</w:t>
      </w:r>
      <w:r w:rsidRPr="009C3D6E">
        <w:rPr>
          <w:rFonts w:ascii="標楷體" w:eastAsia="標楷體" w:hAnsi="標楷體" w:hint="eastAsia"/>
          <w:snapToGrid/>
          <w:kern w:val="28"/>
          <w:szCs w:val="24"/>
        </w:rPr>
        <w:t>年度預算案於「防疫業務」</w:t>
      </w:r>
      <w:r w:rsidR="00E25344" w:rsidRPr="009C3D6E">
        <w:rPr>
          <w:rFonts w:ascii="標楷體" w:eastAsia="標楷體" w:hAnsi="標楷體" w:hint="eastAsia"/>
          <w:snapToGrid/>
          <w:kern w:val="28"/>
          <w:szCs w:val="24"/>
        </w:rPr>
        <w:t>新增「</w:t>
      </w:r>
      <w:r w:rsidR="00363708" w:rsidRPr="00363708">
        <w:rPr>
          <w:rFonts w:ascii="標楷體" w:eastAsia="標楷體" w:hAnsi="標楷體" w:hint="eastAsia"/>
          <w:snapToGrid/>
          <w:kern w:val="28"/>
          <w:szCs w:val="24"/>
        </w:rPr>
        <w:t>韌性防疫安全網資訊基盤經費</w:t>
      </w:r>
      <w:r w:rsidR="00E25344" w:rsidRPr="009C3D6E">
        <w:rPr>
          <w:rFonts w:ascii="標楷體" w:eastAsia="標楷體" w:hAnsi="標楷體" w:hint="eastAsia"/>
          <w:snapToGrid/>
          <w:kern w:val="28"/>
          <w:szCs w:val="24"/>
        </w:rPr>
        <w:t>」</w:t>
      </w:r>
      <w:r w:rsidR="0032761C">
        <w:rPr>
          <w:rFonts w:ascii="標楷體" w:eastAsia="標楷體" w:hAnsi="標楷體" w:hint="eastAsia"/>
          <w:snapToGrid/>
          <w:kern w:val="28"/>
          <w:szCs w:val="24"/>
        </w:rPr>
        <w:t>4</w:t>
      </w:r>
      <w:r w:rsidR="00E25344" w:rsidRPr="009C3D6E">
        <w:rPr>
          <w:rFonts w:ascii="標楷體" w:eastAsia="標楷體" w:hAnsi="標楷體" w:hint="eastAsia"/>
          <w:snapToGrid/>
          <w:kern w:val="28"/>
          <w:szCs w:val="24"/>
        </w:rPr>
        <w:t>億</w:t>
      </w:r>
      <w:r w:rsidR="0032761C">
        <w:rPr>
          <w:rFonts w:ascii="標楷體" w:eastAsia="標楷體" w:hAnsi="標楷體" w:hint="eastAsia"/>
          <w:snapToGrid/>
          <w:kern w:val="28"/>
          <w:szCs w:val="24"/>
        </w:rPr>
        <w:t>620</w:t>
      </w:r>
      <w:r w:rsidR="00E25344" w:rsidRPr="009C3D6E">
        <w:rPr>
          <w:rFonts w:ascii="標楷體" w:eastAsia="標楷體" w:hAnsi="標楷體" w:hint="eastAsia"/>
          <w:snapToGrid/>
          <w:kern w:val="28"/>
          <w:szCs w:val="24"/>
        </w:rPr>
        <w:t>萬元</w:t>
      </w:r>
      <w:r w:rsidR="0032761C">
        <w:rPr>
          <w:rFonts w:ascii="標楷體" w:eastAsia="標楷體" w:hAnsi="標楷體" w:hint="eastAsia"/>
          <w:snapToGrid/>
          <w:kern w:val="28"/>
          <w:szCs w:val="24"/>
        </w:rPr>
        <w:t>及</w:t>
      </w:r>
      <w:r w:rsidR="0032761C" w:rsidRPr="009C3D6E">
        <w:rPr>
          <w:rFonts w:ascii="標楷體" w:eastAsia="標楷體" w:hAnsi="標楷體" w:hint="eastAsia"/>
          <w:snapToGrid/>
          <w:kern w:val="28"/>
          <w:szCs w:val="24"/>
        </w:rPr>
        <w:t>「</w:t>
      </w:r>
      <w:r w:rsidR="0032761C" w:rsidRPr="0032761C">
        <w:rPr>
          <w:rFonts w:ascii="標楷體" w:eastAsia="標楷體" w:hAnsi="標楷體" w:hint="eastAsia"/>
          <w:snapToGrid/>
          <w:kern w:val="28"/>
          <w:szCs w:val="24"/>
        </w:rPr>
        <w:t>國家防疫一體聯合行動方案</w:t>
      </w:r>
      <w:r w:rsidR="0032761C" w:rsidRPr="009C3D6E">
        <w:rPr>
          <w:rFonts w:ascii="標楷體" w:eastAsia="標楷體" w:hAnsi="標楷體" w:hint="eastAsia"/>
          <w:snapToGrid/>
          <w:kern w:val="28"/>
          <w:szCs w:val="24"/>
        </w:rPr>
        <w:t>」</w:t>
      </w:r>
      <w:r w:rsidR="0032761C">
        <w:rPr>
          <w:rFonts w:ascii="標楷體" w:eastAsia="標楷體" w:hAnsi="標楷體" w:hint="eastAsia"/>
          <w:snapToGrid/>
          <w:kern w:val="28"/>
          <w:szCs w:val="24"/>
        </w:rPr>
        <w:t>3</w:t>
      </w:r>
      <w:r w:rsidR="0032761C" w:rsidRPr="009C3D6E">
        <w:rPr>
          <w:rFonts w:ascii="標楷體" w:eastAsia="標楷體" w:hAnsi="標楷體" w:hint="eastAsia"/>
          <w:snapToGrid/>
          <w:kern w:val="28"/>
          <w:szCs w:val="24"/>
        </w:rPr>
        <w:t>億</w:t>
      </w:r>
      <w:r w:rsidR="0032761C">
        <w:rPr>
          <w:rFonts w:ascii="標楷體" w:eastAsia="標楷體" w:hAnsi="標楷體" w:hint="eastAsia"/>
          <w:snapToGrid/>
          <w:kern w:val="28"/>
          <w:szCs w:val="24"/>
        </w:rPr>
        <w:t>8</w:t>
      </w:r>
      <w:r w:rsidR="0032761C">
        <w:rPr>
          <w:rFonts w:ascii="標楷體" w:eastAsia="標楷體" w:hAnsi="標楷體"/>
          <w:snapToGrid/>
          <w:kern w:val="28"/>
          <w:szCs w:val="24"/>
        </w:rPr>
        <w:t>,740</w:t>
      </w:r>
      <w:r w:rsidR="0032761C" w:rsidRPr="009C3D6E">
        <w:rPr>
          <w:rFonts w:ascii="標楷體" w:eastAsia="標楷體" w:hAnsi="標楷體" w:hint="eastAsia"/>
          <w:snapToGrid/>
          <w:kern w:val="28"/>
          <w:szCs w:val="24"/>
        </w:rPr>
        <w:t>萬元</w:t>
      </w:r>
      <w:r w:rsidR="0032761C">
        <w:rPr>
          <w:rFonts w:ascii="標楷體" w:eastAsia="標楷體" w:hAnsi="標楷體" w:hint="eastAsia"/>
          <w:snapToGrid/>
          <w:kern w:val="28"/>
          <w:szCs w:val="24"/>
        </w:rPr>
        <w:t>。經查</w:t>
      </w:r>
      <w:r w:rsidR="00A4214B">
        <w:rPr>
          <w:rFonts w:ascii="新細明體" w:eastAsia="新細明體" w:hAnsi="新細明體" w:hint="eastAsia"/>
          <w:snapToGrid/>
          <w:kern w:val="28"/>
          <w:szCs w:val="24"/>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Pr="009C3D6E">
        <w:rPr>
          <w:rFonts w:ascii="標楷體" w:eastAsia="標楷體" w:hAnsi="標楷體" w:cs="Arial" w:hint="eastAsia"/>
          <w:b/>
          <w:snapToGrid/>
          <w:kern w:val="0"/>
        </w:rPr>
        <w:t>一</w:t>
      </w:r>
      <w:r w:rsidRPr="009C3D6E">
        <w:rPr>
          <w:rFonts w:ascii="標楷體" w:eastAsia="標楷體" w:hAnsi="標楷體" w:cs="Tahoma" w:hint="eastAsia"/>
          <w:b/>
          <w:snapToGrid/>
          <w:kern w:val="0"/>
        </w:rPr>
        <w:t>)</w:t>
      </w:r>
      <w:r w:rsidR="00931319">
        <w:rPr>
          <w:rFonts w:ascii="標楷體" w:eastAsia="標楷體" w:hAnsi="標楷體" w:cs="Tahoma" w:hint="eastAsia"/>
          <w:b/>
          <w:snapToGrid/>
          <w:kern w:val="0"/>
        </w:rPr>
        <w:t>新增</w:t>
      </w:r>
      <w:r w:rsidR="00126566">
        <w:rPr>
          <w:rFonts w:ascii="標楷體" w:eastAsia="標楷體" w:hAnsi="標楷體" w:cs="Tahoma" w:hint="eastAsia"/>
          <w:b/>
          <w:snapToGrid/>
          <w:kern w:val="0"/>
        </w:rPr>
        <w:t>辦理</w:t>
      </w:r>
      <w:r w:rsidRPr="009C3D6E">
        <w:rPr>
          <w:rFonts w:ascii="標楷體" w:eastAsia="標楷體" w:hAnsi="標楷體" w:cs="Tahoma" w:hint="eastAsia"/>
          <w:b/>
          <w:snapToGrid/>
          <w:kern w:val="0"/>
        </w:rPr>
        <w:t>「</w:t>
      </w:r>
      <w:r w:rsidRPr="00A4214B">
        <w:rPr>
          <w:rFonts w:ascii="標楷體" w:eastAsia="標楷體" w:hAnsi="標楷體" w:cs="Tahoma" w:hint="eastAsia"/>
          <w:b/>
          <w:snapToGrid/>
          <w:kern w:val="0"/>
        </w:rPr>
        <w:t>韌性防疫安全網資訊基盤經費</w:t>
      </w:r>
      <w:r w:rsidRPr="009C3D6E">
        <w:rPr>
          <w:rFonts w:ascii="標楷體" w:eastAsia="標楷體" w:hAnsi="標楷體" w:hint="eastAsia"/>
          <w:b/>
          <w:snapToGrid/>
        </w:rPr>
        <w:t>」</w:t>
      </w:r>
      <w:r>
        <w:rPr>
          <w:rFonts w:ascii="標楷體" w:eastAsia="標楷體" w:hAnsi="標楷體" w:hint="eastAsia"/>
          <w:b/>
          <w:snapToGrid/>
        </w:rPr>
        <w:t>及</w:t>
      </w:r>
      <w:r w:rsidRPr="00A4214B">
        <w:rPr>
          <w:rFonts w:ascii="標楷體" w:eastAsia="標楷體" w:hAnsi="標楷體" w:hint="eastAsia"/>
          <w:b/>
          <w:snapToGrid/>
        </w:rPr>
        <w:t>「國家防疫一</w:t>
      </w:r>
      <w:r w:rsidRPr="00A4214B">
        <w:rPr>
          <w:rFonts w:ascii="標楷體" w:eastAsia="標楷體" w:hAnsi="標楷體" w:hint="eastAsia"/>
          <w:b/>
          <w:snapToGrid/>
        </w:rPr>
        <w:lastRenderedPageBreak/>
        <w:t>體聯合行動方案」</w:t>
      </w:r>
      <w:r w:rsidR="00931319">
        <w:rPr>
          <w:rFonts w:ascii="標楷體" w:eastAsia="標楷體" w:hAnsi="標楷體" w:hint="eastAsia"/>
          <w:b/>
          <w:snapToGrid/>
        </w:rPr>
        <w:t>計畫</w:t>
      </w:r>
      <w:r w:rsidR="00126566">
        <w:rPr>
          <w:rFonts w:ascii="標楷體" w:eastAsia="標楷體" w:hAnsi="標楷體" w:hint="eastAsia"/>
          <w:b/>
          <w:snapToGrid/>
        </w:rPr>
        <w:t>均</w:t>
      </w:r>
      <w:r w:rsidR="006A1036">
        <w:rPr>
          <w:rFonts w:ascii="標楷體" w:eastAsia="標楷體" w:hAnsi="標楷體" w:hint="eastAsia"/>
          <w:b/>
          <w:snapToGrid/>
        </w:rPr>
        <w:t>尚</w:t>
      </w:r>
      <w:r>
        <w:rPr>
          <w:rFonts w:ascii="標楷體" w:eastAsia="標楷體" w:hAnsi="標楷體" w:hint="eastAsia"/>
          <w:b/>
          <w:snapToGrid/>
        </w:rPr>
        <w:t>未獲行政院核定</w:t>
      </w:r>
    </w:p>
    <w:p w:rsidR="007A3A01" w:rsidRDefault="00A4214B" w:rsidP="00A4214B">
      <w:pPr>
        <w:pStyle w:val="21"/>
        <w:ind w:left="850" w:firstLine="566"/>
        <w:rPr>
          <w:rFonts w:ascii="標楷體" w:eastAsia="標楷體" w:hAnsi="標楷體"/>
        </w:rPr>
      </w:pPr>
      <w:r w:rsidRPr="009C3D6E">
        <w:rPr>
          <w:rFonts w:ascii="標楷體" w:eastAsia="標楷體" w:hAnsi="標楷體" w:hint="eastAsia"/>
        </w:rPr>
        <w:t>依</w:t>
      </w:r>
      <w:r>
        <w:rPr>
          <w:rFonts w:ascii="標楷體" w:eastAsia="標楷體" w:hAnsi="標楷體" w:hint="eastAsia"/>
        </w:rPr>
        <w:t>疾管署說明，</w:t>
      </w:r>
      <w:r w:rsidRPr="00A4214B">
        <w:rPr>
          <w:rFonts w:ascii="標楷體" w:eastAsia="標楷體" w:hAnsi="標楷體" w:hint="eastAsia"/>
        </w:rPr>
        <w:t>「韌性防疫安全網資訊基盤經費」及「國家防疫一體聯合行動方案」</w:t>
      </w:r>
      <w:r>
        <w:rPr>
          <w:rFonts w:ascii="標楷體" w:eastAsia="標楷體" w:hAnsi="標楷體" w:hint="eastAsia"/>
        </w:rPr>
        <w:t>為該署115年度新增計畫</w:t>
      </w:r>
      <w:r w:rsidR="00C124EC">
        <w:rPr>
          <w:rFonts w:ascii="標楷體" w:eastAsia="標楷體" w:hAnsi="標楷體" w:hint="eastAsia"/>
        </w:rPr>
        <w:t>，期程皆為115至119年度</w:t>
      </w:r>
      <w:r>
        <w:rPr>
          <w:rFonts w:ascii="標楷體" w:eastAsia="標楷體" w:hAnsi="標楷體" w:hint="eastAsia"/>
        </w:rPr>
        <w:t>，該二計畫</w:t>
      </w:r>
      <w:r w:rsidR="00A70D0C">
        <w:rPr>
          <w:rFonts w:ascii="標楷體" w:eastAsia="標楷體" w:hAnsi="標楷體" w:hint="eastAsia"/>
        </w:rPr>
        <w:t>均</w:t>
      </w:r>
      <w:r>
        <w:rPr>
          <w:rFonts w:ascii="標楷體" w:eastAsia="標楷體" w:hAnsi="標楷體" w:hint="eastAsia"/>
        </w:rPr>
        <w:t>尚未</w:t>
      </w:r>
      <w:r w:rsidR="00A70D0C">
        <w:rPr>
          <w:rFonts w:ascii="標楷體" w:eastAsia="標楷體" w:hAnsi="標楷體" w:hint="eastAsia"/>
        </w:rPr>
        <w:t>經</w:t>
      </w:r>
      <w:r>
        <w:rPr>
          <w:rFonts w:ascii="標楷體" w:eastAsia="標楷體" w:hAnsi="標楷體" w:hint="eastAsia"/>
        </w:rPr>
        <w:t>行政院核定，該署簡要說明計畫內容如下</w:t>
      </w:r>
      <w:r>
        <w:rPr>
          <w:rFonts w:ascii="新細明體" w:eastAsia="新細明體" w:hAnsi="新細明體" w:hint="eastAsia"/>
        </w:rPr>
        <w:t>：</w:t>
      </w:r>
    </w:p>
    <w:p w:rsidR="007A3A01" w:rsidRDefault="007A3A01" w:rsidP="007A3A01">
      <w:pPr>
        <w:pStyle w:val="123"/>
        <w:ind w:left="1133" w:hanging="283"/>
        <w:rPr>
          <w:rFonts w:ascii="標楷體" w:eastAsia="標楷體" w:hAnsi="標楷體"/>
        </w:rPr>
      </w:pPr>
      <w:r w:rsidRPr="00F50B3D">
        <w:rPr>
          <w:rFonts w:ascii="標楷體" w:eastAsia="標楷體" w:hAnsi="標楷體" w:hint="eastAsia"/>
        </w:rPr>
        <w:t>1.</w:t>
      </w:r>
      <w:r w:rsidR="00FC105A" w:rsidRPr="00FC105A">
        <w:rPr>
          <w:rFonts w:ascii="標楷體" w:eastAsia="標楷體" w:hAnsi="標楷體" w:hint="eastAsia"/>
        </w:rPr>
        <w:tab/>
        <w:t>韌性防疫安全網資訊基盤經費</w:t>
      </w:r>
      <w:r w:rsidR="009459E6">
        <w:rPr>
          <w:rFonts w:ascii="新細明體" w:eastAsia="新細明體" w:hAnsi="新細明體" w:hint="eastAsia"/>
        </w:rPr>
        <w:t>：</w:t>
      </w:r>
      <w:r w:rsidR="00FC105A" w:rsidRPr="00FC105A">
        <w:rPr>
          <w:rFonts w:ascii="標楷體" w:eastAsia="標楷體" w:hAnsi="標楷體" w:hint="eastAsia"/>
        </w:rPr>
        <w:t>藉由建構彈性且高韌性資訊基盤為計畫基礎，完備資料治理並導入科技技術打造智慧資料網絡，以落實跨單位防疫資料傳輸並創新防疫服務，</w:t>
      </w:r>
      <w:r w:rsidR="00423DB8">
        <w:rPr>
          <w:rFonts w:ascii="標楷體" w:eastAsia="標楷體" w:hAnsi="標楷體" w:hint="eastAsia"/>
        </w:rPr>
        <w:t>並</w:t>
      </w:r>
      <w:r w:rsidR="00FC105A" w:rsidRPr="00FC105A">
        <w:rPr>
          <w:rFonts w:ascii="標楷體" w:eastAsia="標楷體" w:hAnsi="標楷體" w:hint="eastAsia"/>
        </w:rPr>
        <w:t>強化可隨大規模疫情與新興傳染病即時應變之軟硬體資訊基礎建設與維運體系</w:t>
      </w:r>
      <w:r w:rsidR="00FC105A">
        <w:rPr>
          <w:rFonts w:ascii="標楷體" w:eastAsia="標楷體" w:hAnsi="標楷體" w:hint="eastAsia"/>
        </w:rPr>
        <w:t>。</w:t>
      </w:r>
    </w:p>
    <w:p w:rsidR="00A4214B" w:rsidRDefault="007A3A01" w:rsidP="00EF7917">
      <w:pPr>
        <w:pStyle w:val="123"/>
        <w:ind w:left="1133" w:hanging="283"/>
        <w:rPr>
          <w:rFonts w:ascii="標楷體" w:eastAsia="標楷體" w:hAnsi="標楷體"/>
        </w:rPr>
      </w:pPr>
      <w:r>
        <w:rPr>
          <w:rFonts w:ascii="標楷體" w:eastAsia="標楷體" w:hAnsi="標楷體" w:hint="eastAsia"/>
        </w:rPr>
        <w:t>2</w:t>
      </w:r>
      <w:r w:rsidRPr="00F50B3D">
        <w:rPr>
          <w:rFonts w:ascii="標楷體" w:eastAsia="標楷體" w:hAnsi="標楷體" w:hint="eastAsia"/>
        </w:rPr>
        <w:t>.</w:t>
      </w:r>
      <w:r w:rsidRPr="007A3A01">
        <w:rPr>
          <w:rFonts w:ascii="標楷體" w:eastAsia="標楷體" w:hAnsi="標楷體" w:hint="eastAsia"/>
        </w:rPr>
        <w:tab/>
        <w:t>國家防疫一體聯合行動方案</w:t>
      </w:r>
      <w:r w:rsidRPr="00FC105A">
        <w:rPr>
          <w:rFonts w:ascii="標楷體" w:eastAsia="標楷體" w:hAnsi="標楷體" w:hint="eastAsia"/>
        </w:rPr>
        <w:t>：</w:t>
      </w:r>
      <w:r w:rsidR="00FC105A">
        <w:rPr>
          <w:rFonts w:ascii="標楷體" w:eastAsia="標楷體" w:hAnsi="標楷體" w:hint="eastAsia"/>
        </w:rPr>
        <w:t>透過六大</w:t>
      </w:r>
      <w:r w:rsidR="00FC105A" w:rsidRPr="00FC105A">
        <w:rPr>
          <w:rFonts w:ascii="標楷體" w:eastAsia="標楷體" w:hAnsi="標楷體" w:hint="eastAsia"/>
        </w:rPr>
        <w:t>行動路徑</w:t>
      </w:r>
      <w:r w:rsidR="00FC105A">
        <w:rPr>
          <w:rFonts w:ascii="標楷體" w:eastAsia="標楷體" w:hAnsi="標楷體" w:hint="eastAsia"/>
        </w:rPr>
        <w:t>，落實</w:t>
      </w:r>
      <w:r w:rsidR="00FC105A" w:rsidRPr="00FC105A">
        <w:rPr>
          <w:rFonts w:ascii="標楷體" w:eastAsia="標楷體" w:hAnsi="標楷體" w:hint="eastAsia"/>
        </w:rPr>
        <w:t>防疫一</w:t>
      </w:r>
      <w:r w:rsidR="00FC105A">
        <w:rPr>
          <w:rFonts w:ascii="標楷體" w:eastAsia="標楷體" w:hAnsi="標楷體" w:hint="eastAsia"/>
        </w:rPr>
        <w:t>體，包括</w:t>
      </w:r>
      <w:r w:rsidR="00AC33A4">
        <w:rPr>
          <w:rFonts w:ascii="標楷體" w:eastAsia="標楷體" w:hAnsi="標楷體" w:hint="eastAsia"/>
        </w:rPr>
        <w:t>(1)</w:t>
      </w:r>
      <w:r w:rsidR="00FC105A" w:rsidRPr="00FC105A">
        <w:rPr>
          <w:rFonts w:ascii="標楷體" w:eastAsia="標楷體" w:hAnsi="標楷體" w:hint="eastAsia"/>
        </w:rPr>
        <w:t>強化人類、動物、植物與環境防疫一體；</w:t>
      </w:r>
      <w:r w:rsidR="00AC33A4">
        <w:rPr>
          <w:rFonts w:ascii="標楷體" w:eastAsia="標楷體" w:hAnsi="標楷體" w:hint="eastAsia"/>
        </w:rPr>
        <w:t>(2)</w:t>
      </w:r>
      <w:r w:rsidR="00FC105A" w:rsidRPr="00FC105A">
        <w:rPr>
          <w:rFonts w:ascii="標楷體" w:eastAsia="標楷體" w:hAnsi="標楷體" w:hint="eastAsia"/>
        </w:rPr>
        <w:t>減少新興與再浮現人畜共通疾病流行風險；</w:t>
      </w:r>
      <w:r w:rsidR="00AC33A4">
        <w:rPr>
          <w:rFonts w:ascii="標楷體" w:eastAsia="標楷體" w:hAnsi="標楷體" w:hint="eastAsia"/>
        </w:rPr>
        <w:t>(3)</w:t>
      </w:r>
      <w:r w:rsidR="00FC105A" w:rsidRPr="00FC105A">
        <w:rPr>
          <w:rFonts w:ascii="標楷體" w:eastAsia="標楷體" w:hAnsi="標楷體" w:hint="eastAsia"/>
        </w:rPr>
        <w:t>控制地域性人畜共通病、被忽視熱帶病及病媒傳播病；</w:t>
      </w:r>
      <w:r w:rsidR="00AC33A4">
        <w:rPr>
          <w:rFonts w:ascii="標楷體" w:eastAsia="標楷體" w:hAnsi="標楷體" w:hint="eastAsia"/>
        </w:rPr>
        <w:t>(4)</w:t>
      </w:r>
      <w:r w:rsidR="00FC105A" w:rsidRPr="00FC105A">
        <w:rPr>
          <w:rFonts w:ascii="標楷體" w:eastAsia="標楷體" w:hAnsi="標楷體" w:hint="eastAsia"/>
        </w:rPr>
        <w:t>強化食品安全風險評估、管理溝通；</w:t>
      </w:r>
      <w:r w:rsidR="00AC33A4">
        <w:rPr>
          <w:rFonts w:ascii="標楷體" w:eastAsia="標楷體" w:hAnsi="標楷體" w:hint="eastAsia"/>
        </w:rPr>
        <w:t>(5)</w:t>
      </w:r>
      <w:r w:rsidR="00FC105A" w:rsidRPr="00FC105A">
        <w:rPr>
          <w:rFonts w:ascii="標楷體" w:eastAsia="標楷體" w:hAnsi="標楷體" w:hint="eastAsia"/>
        </w:rPr>
        <w:t>遏制抗生素抗藥性大流行；</w:t>
      </w:r>
      <w:r w:rsidR="00AC33A4">
        <w:rPr>
          <w:rFonts w:ascii="標楷體" w:eastAsia="標楷體" w:hAnsi="標楷體" w:hint="eastAsia"/>
        </w:rPr>
        <w:t>(6)</w:t>
      </w:r>
      <w:r w:rsidR="00FC105A" w:rsidRPr="00FC105A">
        <w:rPr>
          <w:rFonts w:ascii="標楷體" w:eastAsia="標楷體" w:hAnsi="標楷體" w:hint="eastAsia"/>
        </w:rPr>
        <w:t>將環境整合納入防疫一體</w:t>
      </w:r>
      <w:r w:rsidR="00FC105A">
        <w:rPr>
          <w:rFonts w:ascii="標楷體" w:eastAsia="標楷體" w:hAnsi="標楷體" w:hint="eastAsia"/>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00C124EC">
        <w:rPr>
          <w:rFonts w:ascii="標楷體" w:eastAsia="標楷體" w:hAnsi="標楷體" w:cs="Tahoma" w:hint="eastAsia"/>
          <w:b/>
          <w:snapToGrid/>
          <w:kern w:val="0"/>
        </w:rPr>
        <w:t>二</w:t>
      </w:r>
      <w:r w:rsidRPr="009C3D6E">
        <w:rPr>
          <w:rFonts w:ascii="標楷體" w:eastAsia="標楷體" w:hAnsi="標楷體" w:cs="Tahoma" w:hint="eastAsia"/>
          <w:b/>
          <w:snapToGrid/>
          <w:kern w:val="0"/>
        </w:rPr>
        <w:t>)「</w:t>
      </w:r>
      <w:r w:rsidR="00C124EC" w:rsidRPr="00C124EC">
        <w:rPr>
          <w:rFonts w:ascii="標楷體" w:eastAsia="標楷體" w:hAnsi="標楷體" w:hint="eastAsia"/>
          <w:b/>
          <w:snapToGrid/>
        </w:rPr>
        <w:t>韌性防疫安全網資訊基盤經費</w:t>
      </w:r>
      <w:r w:rsidRPr="009C3D6E">
        <w:rPr>
          <w:rFonts w:ascii="標楷體" w:eastAsia="標楷體" w:hAnsi="標楷體" w:hint="eastAsia"/>
          <w:b/>
          <w:snapToGrid/>
        </w:rPr>
        <w:t>」</w:t>
      </w:r>
      <w:r w:rsidR="007A5101">
        <w:rPr>
          <w:rFonts w:ascii="標楷體" w:eastAsia="標楷體" w:hAnsi="標楷體" w:hint="eastAsia"/>
          <w:b/>
          <w:snapToGrid/>
        </w:rPr>
        <w:t>辦理項目未臻明確，</w:t>
      </w:r>
      <w:r w:rsidR="00AF4E46">
        <w:rPr>
          <w:rFonts w:ascii="標楷體" w:eastAsia="標楷體" w:hAnsi="標楷體" w:hint="eastAsia"/>
          <w:b/>
          <w:snapToGrid/>
        </w:rPr>
        <w:t>宜妥適規劃</w:t>
      </w:r>
      <w:r w:rsidR="007A5101">
        <w:rPr>
          <w:rFonts w:ascii="標楷體" w:eastAsia="標楷體" w:hAnsi="標楷體" w:hint="eastAsia"/>
          <w:b/>
          <w:snapToGrid/>
        </w:rPr>
        <w:t>實施期程及順利整合防疫所需系統</w:t>
      </w:r>
    </w:p>
    <w:p w:rsidR="00C124EC" w:rsidRDefault="00A4214B" w:rsidP="00A4214B">
      <w:pPr>
        <w:pStyle w:val="21"/>
        <w:ind w:left="850" w:firstLine="566"/>
        <w:rPr>
          <w:rFonts w:ascii="標楷體" w:eastAsia="標楷體" w:hAnsi="標楷體"/>
        </w:rPr>
      </w:pPr>
      <w:r w:rsidRPr="009C3D6E">
        <w:rPr>
          <w:rFonts w:ascii="標楷體" w:eastAsia="標楷體" w:hAnsi="標楷體" w:hint="eastAsia"/>
        </w:rPr>
        <w:t>依</w:t>
      </w:r>
      <w:r w:rsidR="00C124EC">
        <w:rPr>
          <w:rFonts w:ascii="標楷體" w:eastAsia="標楷體" w:hAnsi="標楷體" w:hint="eastAsia"/>
        </w:rPr>
        <w:t>疾管署說明，</w:t>
      </w:r>
      <w:r w:rsidR="00C124EC" w:rsidRPr="00C124EC">
        <w:rPr>
          <w:rFonts w:ascii="標楷體" w:eastAsia="標楷體" w:hAnsi="標楷體" w:hint="eastAsia"/>
        </w:rPr>
        <w:t>COVID-19疫情突顯我國防疫資訊系統面臨擴展瓶頸、資料處理即時性不足等問題</w:t>
      </w:r>
      <w:r w:rsidR="003C5B7F">
        <w:rPr>
          <w:rFonts w:ascii="標楷體" w:eastAsia="標楷體" w:hAnsi="標楷體" w:hint="eastAsia"/>
        </w:rPr>
        <w:t>，</w:t>
      </w:r>
      <w:r w:rsidR="00302354">
        <w:rPr>
          <w:rFonts w:ascii="標楷體" w:eastAsia="標楷體" w:hAnsi="標楷體" w:hint="eastAsia"/>
        </w:rPr>
        <w:t>而</w:t>
      </w:r>
      <w:r w:rsidR="00C124EC" w:rsidRPr="00C124EC">
        <w:rPr>
          <w:rFonts w:ascii="標楷體" w:eastAsia="標楷體" w:hAnsi="標楷體" w:hint="eastAsia"/>
        </w:rPr>
        <w:t>疫後專家於「COVID-19後疫情時代防疫政策白皮書」，針對「資訊科技」與「疫情監測及預測」</w:t>
      </w:r>
      <w:r w:rsidR="004C2979">
        <w:rPr>
          <w:rFonts w:ascii="標楷體" w:eastAsia="標楷體" w:hAnsi="標楷體" w:hint="eastAsia"/>
        </w:rPr>
        <w:t>議題</w:t>
      </w:r>
      <w:r w:rsidR="00C124EC" w:rsidRPr="00C124EC">
        <w:rPr>
          <w:rFonts w:ascii="標楷體" w:eastAsia="標楷體" w:hAnsi="標楷體" w:hint="eastAsia"/>
        </w:rPr>
        <w:t>提出重要建言</w:t>
      </w:r>
      <w:r w:rsidR="003C5B7F">
        <w:rPr>
          <w:rFonts w:ascii="標楷體" w:eastAsia="標楷體" w:hAnsi="標楷體" w:hint="eastAsia"/>
        </w:rPr>
        <w:t>(詳表1)</w:t>
      </w:r>
      <w:r w:rsidR="00C124EC" w:rsidRPr="00C124EC">
        <w:rPr>
          <w:rFonts w:ascii="標楷體" w:eastAsia="標楷體" w:hAnsi="標楷體" w:hint="eastAsia"/>
        </w:rPr>
        <w:t>，成為建構未來我國韌性防疫安全網資訊基盤發展之重要基礎</w:t>
      </w:r>
      <w:r w:rsidR="00C124EC">
        <w:rPr>
          <w:rFonts w:ascii="標楷體" w:eastAsia="標楷體" w:hAnsi="標楷體" w:hint="eastAsia"/>
        </w:rPr>
        <w:t>。</w:t>
      </w:r>
    </w:p>
    <w:p w:rsidR="00880756" w:rsidRPr="00880756" w:rsidRDefault="00880756" w:rsidP="00952326">
      <w:pPr>
        <w:snapToGrid w:val="0"/>
        <w:spacing w:line="440" w:lineRule="exact"/>
        <w:ind w:leftChars="113" w:left="1170" w:hangingChars="300" w:hanging="850"/>
        <w:rPr>
          <w:rFonts w:ascii="標楷體" w:eastAsia="標楷體" w:hAnsi="標楷體"/>
          <w:sz w:val="24"/>
          <w:szCs w:val="24"/>
        </w:rPr>
      </w:pPr>
      <w:r w:rsidRPr="00880756">
        <w:rPr>
          <w:rFonts w:ascii="標楷體" w:eastAsia="標楷體" w:hAnsi="標楷體" w:hint="eastAsia"/>
          <w:b/>
        </w:rPr>
        <w:t xml:space="preserve">表1  </w:t>
      </w:r>
      <w:r w:rsidR="00A43058" w:rsidRPr="00A43058">
        <w:rPr>
          <w:rFonts w:ascii="標楷體" w:eastAsia="標楷體" w:hAnsi="標楷體" w:hint="eastAsia"/>
          <w:b/>
        </w:rPr>
        <w:t>後疫情時代防疫政策白皮書</w:t>
      </w:r>
      <w:r w:rsidR="00A43058">
        <w:rPr>
          <w:rFonts w:ascii="標楷體" w:eastAsia="標楷體" w:hAnsi="標楷體" w:hint="eastAsia"/>
          <w:b/>
        </w:rPr>
        <w:t>對</w:t>
      </w:r>
      <w:r w:rsidR="00A43058" w:rsidRPr="00A43058">
        <w:rPr>
          <w:rFonts w:ascii="標楷體" w:eastAsia="標楷體" w:hAnsi="標楷體" w:hint="eastAsia"/>
          <w:b/>
        </w:rPr>
        <w:t>「疫情監測及預測」</w:t>
      </w:r>
      <w:r w:rsidR="00A43058">
        <w:rPr>
          <w:rFonts w:ascii="標楷體" w:eastAsia="標楷體" w:hAnsi="標楷體" w:hint="eastAsia"/>
          <w:b/>
        </w:rPr>
        <w:t>及</w:t>
      </w:r>
      <w:r w:rsidR="00A43058" w:rsidRPr="00A43058">
        <w:rPr>
          <w:rFonts w:ascii="標楷體" w:eastAsia="標楷體" w:hAnsi="標楷體" w:hint="eastAsia"/>
          <w:b/>
        </w:rPr>
        <w:t>「資訊科技」</w:t>
      </w:r>
      <w:r w:rsidR="001768E2">
        <w:rPr>
          <w:rFonts w:ascii="標楷體" w:eastAsia="標楷體" w:hAnsi="標楷體" w:hint="eastAsia"/>
          <w:b/>
        </w:rPr>
        <w:t xml:space="preserve"> </w:t>
      </w:r>
      <w:r w:rsidR="00274E9F">
        <w:rPr>
          <w:rFonts w:ascii="標楷體" w:eastAsia="標楷體" w:hAnsi="標楷體" w:hint="eastAsia"/>
          <w:b/>
        </w:rPr>
        <w:t>之建議</w:t>
      </w:r>
      <w:r w:rsidRPr="00880756">
        <w:rPr>
          <w:rFonts w:ascii="標楷體" w:eastAsia="標楷體" w:hAnsi="標楷體" w:hint="eastAsia"/>
          <w:b/>
        </w:rPr>
        <w:t xml:space="preserve">表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4102"/>
        <w:gridCol w:w="3535"/>
      </w:tblGrid>
      <w:tr w:rsidR="001768E2" w:rsidRPr="00880756" w:rsidTr="006D3009">
        <w:trPr>
          <w:trHeight w:val="537"/>
          <w:tblHeader/>
        </w:trPr>
        <w:tc>
          <w:tcPr>
            <w:tcW w:w="567" w:type="dxa"/>
            <w:shd w:val="clear" w:color="auto" w:fill="auto"/>
            <w:noWrap/>
            <w:vAlign w:val="center"/>
          </w:tcPr>
          <w:p w:rsidR="001768E2" w:rsidRPr="00880756" w:rsidRDefault="001768E2" w:rsidP="004D191A">
            <w:pPr>
              <w:pStyle w:val="142"/>
              <w:jc w:val="center"/>
              <w:rPr>
                <w:rFonts w:ascii="標楷體" w:eastAsia="標楷體" w:hAnsi="標楷體"/>
              </w:rPr>
            </w:pPr>
            <w:r>
              <w:rPr>
                <w:rFonts w:ascii="標楷體" w:eastAsia="標楷體" w:hAnsi="標楷體" w:hint="eastAsia"/>
              </w:rPr>
              <w:t>建議</w:t>
            </w:r>
          </w:p>
        </w:tc>
        <w:tc>
          <w:tcPr>
            <w:tcW w:w="4102" w:type="dxa"/>
            <w:shd w:val="clear" w:color="auto" w:fill="auto"/>
            <w:noWrap/>
            <w:vAlign w:val="center"/>
          </w:tcPr>
          <w:p w:rsidR="001768E2" w:rsidRPr="00880756" w:rsidRDefault="00F249C7" w:rsidP="004C2979">
            <w:pPr>
              <w:pStyle w:val="142"/>
              <w:jc w:val="center"/>
              <w:rPr>
                <w:rFonts w:ascii="標楷體" w:eastAsia="標楷體" w:hAnsi="標楷體"/>
              </w:rPr>
            </w:pPr>
            <w:r>
              <w:rPr>
                <w:rFonts w:ascii="標楷體" w:eastAsia="標楷體" w:hAnsi="標楷體" w:hint="eastAsia"/>
              </w:rPr>
              <w:t>「</w:t>
            </w:r>
            <w:r w:rsidR="001768E2" w:rsidRPr="001768E2">
              <w:rPr>
                <w:rFonts w:ascii="標楷體" w:eastAsia="標楷體" w:hAnsi="標楷體" w:hint="eastAsia"/>
              </w:rPr>
              <w:t>疫情監測及預測</w:t>
            </w:r>
            <w:r>
              <w:rPr>
                <w:rFonts w:ascii="標楷體" w:eastAsia="標楷體" w:hAnsi="標楷體" w:hint="eastAsia"/>
              </w:rPr>
              <w:t>」</w:t>
            </w:r>
            <w:r w:rsidR="004C2979">
              <w:rPr>
                <w:rFonts w:ascii="標楷體" w:eastAsia="標楷體" w:hAnsi="標楷體" w:hint="eastAsia"/>
              </w:rPr>
              <w:t>議題</w:t>
            </w:r>
          </w:p>
        </w:tc>
        <w:tc>
          <w:tcPr>
            <w:tcW w:w="3535" w:type="dxa"/>
            <w:shd w:val="clear" w:color="auto" w:fill="auto"/>
            <w:vAlign w:val="center"/>
          </w:tcPr>
          <w:p w:rsidR="001768E2" w:rsidRPr="00880756" w:rsidRDefault="00F249C7" w:rsidP="004C2979">
            <w:pPr>
              <w:pStyle w:val="142"/>
              <w:jc w:val="center"/>
              <w:rPr>
                <w:rFonts w:ascii="標楷體" w:eastAsia="標楷體" w:hAnsi="標楷體"/>
              </w:rPr>
            </w:pPr>
            <w:r>
              <w:rPr>
                <w:rFonts w:ascii="標楷體" w:eastAsia="標楷體" w:hAnsi="標楷體" w:hint="eastAsia"/>
              </w:rPr>
              <w:t>「</w:t>
            </w:r>
            <w:r w:rsidR="00F531CD" w:rsidRPr="00F531CD">
              <w:rPr>
                <w:rFonts w:ascii="標楷體" w:eastAsia="標楷體" w:hAnsi="標楷體" w:hint="eastAsia"/>
              </w:rPr>
              <w:t>資訊科技</w:t>
            </w:r>
            <w:r>
              <w:rPr>
                <w:rFonts w:ascii="標楷體" w:eastAsia="標楷體" w:hAnsi="標楷體" w:hint="eastAsia"/>
              </w:rPr>
              <w:t>」</w:t>
            </w:r>
            <w:r w:rsidR="004C2979">
              <w:rPr>
                <w:rFonts w:ascii="標楷體" w:eastAsia="標楷體" w:hAnsi="標楷體" w:hint="eastAsia"/>
              </w:rPr>
              <w:t>議題</w:t>
            </w:r>
          </w:p>
        </w:tc>
      </w:tr>
      <w:tr w:rsidR="001768E2" w:rsidRPr="00880756" w:rsidTr="006D3009">
        <w:trPr>
          <w:trHeight w:val="340"/>
        </w:trPr>
        <w:tc>
          <w:tcPr>
            <w:tcW w:w="567" w:type="dxa"/>
            <w:shd w:val="clear" w:color="auto" w:fill="auto"/>
            <w:vAlign w:val="center"/>
          </w:tcPr>
          <w:p w:rsidR="001768E2" w:rsidRPr="00880756" w:rsidRDefault="001768E2" w:rsidP="00423DB8">
            <w:pPr>
              <w:pStyle w:val="142"/>
              <w:jc w:val="center"/>
              <w:rPr>
                <w:rFonts w:ascii="標楷體" w:eastAsia="標楷體" w:hAnsi="標楷體"/>
              </w:rPr>
            </w:pPr>
            <w:r w:rsidRPr="00880756">
              <w:rPr>
                <w:rFonts w:ascii="標楷體" w:eastAsia="標楷體" w:hAnsi="標楷體" w:hint="eastAsia"/>
              </w:rPr>
              <w:t>1</w:t>
            </w:r>
          </w:p>
        </w:tc>
        <w:tc>
          <w:tcPr>
            <w:tcW w:w="4102" w:type="dxa"/>
            <w:shd w:val="clear" w:color="auto" w:fill="auto"/>
            <w:vAlign w:val="center"/>
          </w:tcPr>
          <w:p w:rsidR="001768E2" w:rsidRPr="00880756" w:rsidRDefault="001768E2" w:rsidP="001768E2">
            <w:pPr>
              <w:pStyle w:val="142"/>
              <w:rPr>
                <w:rFonts w:ascii="標楷體" w:eastAsia="標楷體" w:hAnsi="標楷體"/>
              </w:rPr>
            </w:pPr>
            <w:r w:rsidRPr="001768E2">
              <w:rPr>
                <w:rFonts w:ascii="標楷體" w:eastAsia="標楷體" w:hAnsi="標楷體" w:hint="eastAsia"/>
              </w:rPr>
              <w:t>將疫情監測提高至國家安全層級，建立平時聯繫機制及進行跨單位演練</w:t>
            </w:r>
          </w:p>
        </w:tc>
        <w:tc>
          <w:tcPr>
            <w:tcW w:w="3535" w:type="dxa"/>
            <w:shd w:val="clear" w:color="auto" w:fill="auto"/>
            <w:vAlign w:val="center"/>
          </w:tcPr>
          <w:p w:rsidR="001768E2" w:rsidRPr="00880756" w:rsidRDefault="00721D1B" w:rsidP="00E9659C">
            <w:pPr>
              <w:pStyle w:val="142"/>
              <w:jc w:val="both"/>
              <w:rPr>
                <w:rFonts w:ascii="標楷體" w:eastAsia="標楷體" w:hAnsi="標楷體"/>
              </w:rPr>
            </w:pPr>
            <w:r w:rsidRPr="00721D1B">
              <w:rPr>
                <w:rFonts w:ascii="標楷體" w:eastAsia="標楷體" w:hAnsi="標楷體" w:hint="eastAsia"/>
              </w:rPr>
              <w:t>師法國際先進作法，建立跨單位資料治理制度</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2</w:t>
            </w:r>
          </w:p>
        </w:tc>
        <w:tc>
          <w:tcPr>
            <w:tcW w:w="4102" w:type="dxa"/>
            <w:shd w:val="clear" w:color="auto" w:fill="auto"/>
            <w:vAlign w:val="center"/>
          </w:tcPr>
          <w:p w:rsidR="00902FD3" w:rsidRPr="00880756" w:rsidRDefault="00902FD3" w:rsidP="00721D1B">
            <w:pPr>
              <w:pStyle w:val="142"/>
              <w:rPr>
                <w:rFonts w:ascii="標楷體" w:eastAsia="標楷體" w:hAnsi="標楷體"/>
              </w:rPr>
            </w:pPr>
            <w:r w:rsidRPr="001768E2">
              <w:rPr>
                <w:rFonts w:ascii="標楷體" w:eastAsia="標楷體" w:hAnsi="標楷體" w:hint="eastAsia"/>
              </w:rPr>
              <w:t>擴大學研及民間機構共同參與，提升疫</w:t>
            </w:r>
            <w:r w:rsidRPr="001768E2">
              <w:rPr>
                <w:rFonts w:ascii="標楷體" w:eastAsia="標楷體" w:hAnsi="標楷體" w:hint="eastAsia"/>
              </w:rPr>
              <w:lastRenderedPageBreak/>
              <w:t>情分析量能</w:t>
            </w:r>
          </w:p>
        </w:tc>
        <w:tc>
          <w:tcPr>
            <w:tcW w:w="3535" w:type="dxa"/>
            <w:shd w:val="clear" w:color="auto" w:fill="auto"/>
            <w:vAlign w:val="center"/>
          </w:tcPr>
          <w:p w:rsidR="00902FD3" w:rsidRPr="00880756" w:rsidRDefault="00480502" w:rsidP="00E9659C">
            <w:pPr>
              <w:pStyle w:val="142"/>
              <w:jc w:val="both"/>
              <w:rPr>
                <w:rFonts w:ascii="標楷體" w:eastAsia="標楷體" w:hAnsi="標楷體"/>
              </w:rPr>
            </w:pPr>
            <w:r w:rsidRPr="00480502">
              <w:rPr>
                <w:rFonts w:ascii="標楷體" w:eastAsia="標楷體" w:hAnsi="標楷體" w:hint="eastAsia"/>
              </w:rPr>
              <w:lastRenderedPageBreak/>
              <w:t>投入經費重建防疫資訊系統，長</w:t>
            </w:r>
            <w:r w:rsidRPr="00480502">
              <w:rPr>
                <w:rFonts w:ascii="標楷體" w:eastAsia="標楷體" w:hAnsi="標楷體" w:hint="eastAsia"/>
              </w:rPr>
              <w:lastRenderedPageBreak/>
              <w:t>期培養政府資訊專才</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lastRenderedPageBreak/>
              <w:t>3</w:t>
            </w:r>
          </w:p>
        </w:tc>
        <w:tc>
          <w:tcPr>
            <w:tcW w:w="4102" w:type="dxa"/>
            <w:shd w:val="clear" w:color="auto" w:fill="auto"/>
            <w:vAlign w:val="center"/>
          </w:tcPr>
          <w:p w:rsidR="00902FD3" w:rsidRPr="00880756" w:rsidRDefault="00902FD3" w:rsidP="00902FD3">
            <w:pPr>
              <w:pStyle w:val="142"/>
              <w:rPr>
                <w:rFonts w:ascii="標楷體" w:eastAsia="標楷體" w:hAnsi="標楷體"/>
              </w:rPr>
            </w:pPr>
            <w:r w:rsidRPr="001768E2">
              <w:rPr>
                <w:rFonts w:ascii="標楷體" w:eastAsia="標楷體" w:hAnsi="標楷體" w:hint="eastAsia"/>
              </w:rPr>
              <w:t>擴大監測涵蓋面至社會整體運作，加強監測結果與防疫作為的連結</w:t>
            </w:r>
          </w:p>
        </w:tc>
        <w:tc>
          <w:tcPr>
            <w:tcW w:w="3535" w:type="dxa"/>
            <w:shd w:val="clear" w:color="auto" w:fill="auto"/>
            <w:vAlign w:val="center"/>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建構彈性且高韌性之服務與機制，提升防疫應處機動性</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4</w:t>
            </w:r>
          </w:p>
        </w:tc>
        <w:tc>
          <w:tcPr>
            <w:tcW w:w="4102" w:type="dxa"/>
            <w:shd w:val="clear" w:color="auto" w:fill="auto"/>
            <w:vAlign w:val="center"/>
          </w:tcPr>
          <w:p w:rsidR="00902FD3" w:rsidRPr="00880756" w:rsidRDefault="00902FD3" w:rsidP="001768E2">
            <w:pPr>
              <w:pStyle w:val="142"/>
              <w:rPr>
                <w:rFonts w:ascii="標楷體" w:eastAsia="標楷體" w:hAnsi="標楷體"/>
              </w:rPr>
            </w:pPr>
            <w:r w:rsidRPr="001768E2">
              <w:rPr>
                <w:rFonts w:ascii="標楷體" w:eastAsia="標楷體" w:hAnsi="標楷體" w:hint="eastAsia"/>
              </w:rPr>
              <w:t>導入人工智慧自動化技術，改善整體分析效率</w:t>
            </w:r>
          </w:p>
        </w:tc>
        <w:tc>
          <w:tcPr>
            <w:tcW w:w="3535" w:type="dxa"/>
            <w:shd w:val="clear" w:color="auto" w:fill="auto"/>
            <w:vAlign w:val="center"/>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落實資訊安全及資料應用倫理，兼顧個人權益與公共利益</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5</w:t>
            </w:r>
          </w:p>
        </w:tc>
        <w:tc>
          <w:tcPr>
            <w:tcW w:w="4102" w:type="dxa"/>
            <w:shd w:val="clear" w:color="auto" w:fill="auto"/>
          </w:tcPr>
          <w:p w:rsidR="00902FD3" w:rsidRPr="00880756" w:rsidRDefault="00902FD3" w:rsidP="00902FD3">
            <w:pPr>
              <w:pStyle w:val="142"/>
              <w:rPr>
                <w:rFonts w:ascii="標楷體" w:eastAsia="標楷體" w:hAnsi="標楷體"/>
              </w:rPr>
            </w:pPr>
            <w:r w:rsidRPr="00902FD3">
              <w:rPr>
                <w:rFonts w:ascii="標楷體" w:eastAsia="標楷體" w:hAnsi="標楷體" w:hint="eastAsia"/>
              </w:rPr>
              <w:t>培育中央及地方疫情監測人才，制度化善用公共衛生師人力</w:t>
            </w:r>
          </w:p>
        </w:tc>
        <w:tc>
          <w:tcPr>
            <w:tcW w:w="3535" w:type="dxa"/>
            <w:shd w:val="clear" w:color="auto" w:fill="auto"/>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秉持人權保障原則善用數位工具，以行政院層級主導國家未來政策及加強科技防疫法規</w:t>
            </w:r>
          </w:p>
        </w:tc>
      </w:tr>
      <w:tr w:rsidR="00902FD3" w:rsidRPr="00880756" w:rsidTr="006D3009">
        <w:trPr>
          <w:trHeight w:val="340"/>
        </w:trPr>
        <w:tc>
          <w:tcPr>
            <w:tcW w:w="567" w:type="dxa"/>
            <w:shd w:val="clear" w:color="auto" w:fill="auto"/>
            <w:vAlign w:val="center"/>
          </w:tcPr>
          <w:p w:rsidR="00902FD3" w:rsidRDefault="00902FD3" w:rsidP="004D191A">
            <w:pPr>
              <w:pStyle w:val="142"/>
              <w:jc w:val="center"/>
              <w:rPr>
                <w:rFonts w:ascii="標楷體" w:eastAsia="標楷體" w:hAnsi="標楷體" w:hint="eastAsia"/>
              </w:rPr>
            </w:pPr>
            <w:r>
              <w:rPr>
                <w:rFonts w:ascii="標楷體" w:eastAsia="標楷體" w:hAnsi="標楷體" w:hint="eastAsia"/>
              </w:rPr>
              <w:t>6</w:t>
            </w:r>
          </w:p>
        </w:tc>
        <w:tc>
          <w:tcPr>
            <w:tcW w:w="4102" w:type="dxa"/>
            <w:shd w:val="clear" w:color="auto" w:fill="auto"/>
          </w:tcPr>
          <w:p w:rsidR="00902FD3" w:rsidRPr="00880756" w:rsidRDefault="00902FD3" w:rsidP="001768E2">
            <w:pPr>
              <w:pStyle w:val="142"/>
              <w:rPr>
                <w:rFonts w:ascii="標楷體" w:eastAsia="標楷體" w:hAnsi="標楷體"/>
              </w:rPr>
            </w:pPr>
            <w:r w:rsidRPr="00902FD3">
              <w:rPr>
                <w:rFonts w:ascii="標楷體" w:eastAsia="標楷體" w:hAnsi="標楷體" w:hint="eastAsia"/>
              </w:rPr>
              <w:t>拓展社區檢驗監測網絡，提高醫療院所採檢誘因，視防治需求搭配運用不同檢驗</w:t>
            </w:r>
            <w:r>
              <w:rPr>
                <w:rFonts w:ascii="標楷體" w:eastAsia="標楷體" w:hAnsi="標楷體" w:hint="eastAsia"/>
              </w:rPr>
              <w:t>方法</w:t>
            </w:r>
          </w:p>
        </w:tc>
        <w:tc>
          <w:tcPr>
            <w:tcW w:w="3535" w:type="dxa"/>
            <w:shd w:val="clear" w:color="auto" w:fill="auto"/>
          </w:tcPr>
          <w:p w:rsidR="00902FD3" w:rsidRPr="00880756" w:rsidRDefault="00902FD3" w:rsidP="00902FD3">
            <w:pPr>
              <w:pStyle w:val="142"/>
              <w:rPr>
                <w:rFonts w:ascii="標楷體" w:eastAsia="標楷體" w:hAnsi="標楷體"/>
              </w:rPr>
            </w:pPr>
          </w:p>
        </w:tc>
      </w:tr>
      <w:tr w:rsidR="00902FD3" w:rsidRPr="00880756" w:rsidTr="006D3009">
        <w:trPr>
          <w:trHeight w:val="340"/>
        </w:trPr>
        <w:tc>
          <w:tcPr>
            <w:tcW w:w="567" w:type="dxa"/>
            <w:shd w:val="clear" w:color="auto" w:fill="auto"/>
            <w:vAlign w:val="center"/>
          </w:tcPr>
          <w:p w:rsidR="00902FD3" w:rsidRDefault="00902FD3" w:rsidP="004D191A">
            <w:pPr>
              <w:pStyle w:val="142"/>
              <w:jc w:val="center"/>
              <w:rPr>
                <w:rFonts w:ascii="標楷體" w:eastAsia="標楷體" w:hAnsi="標楷體" w:hint="eastAsia"/>
              </w:rPr>
            </w:pPr>
            <w:r>
              <w:rPr>
                <w:rFonts w:ascii="標楷體" w:eastAsia="標楷體" w:hAnsi="標楷體" w:hint="eastAsia"/>
              </w:rPr>
              <w:t>7</w:t>
            </w:r>
          </w:p>
        </w:tc>
        <w:tc>
          <w:tcPr>
            <w:tcW w:w="4102" w:type="dxa"/>
            <w:shd w:val="clear" w:color="auto" w:fill="auto"/>
          </w:tcPr>
          <w:p w:rsidR="00902FD3" w:rsidRPr="00880756" w:rsidRDefault="00721D1B" w:rsidP="00721D1B">
            <w:pPr>
              <w:pStyle w:val="142"/>
              <w:rPr>
                <w:rFonts w:ascii="標楷體" w:eastAsia="標楷體" w:hAnsi="標楷體"/>
              </w:rPr>
            </w:pPr>
            <w:r w:rsidRPr="00721D1B">
              <w:rPr>
                <w:rFonts w:ascii="標楷體" w:eastAsia="標楷體" w:hAnsi="標楷體" w:hint="eastAsia"/>
              </w:rPr>
              <w:t>持續精進通報送驗流程，優化實驗室資訊管理系統，推動檢驗結果自動上傳機制，確保疫情爆發時的通報效率</w:t>
            </w:r>
          </w:p>
        </w:tc>
        <w:tc>
          <w:tcPr>
            <w:tcW w:w="3535" w:type="dxa"/>
            <w:shd w:val="clear" w:color="auto" w:fill="auto"/>
          </w:tcPr>
          <w:p w:rsidR="00902FD3" w:rsidRPr="00880756" w:rsidRDefault="00902FD3" w:rsidP="00902FD3">
            <w:pPr>
              <w:pStyle w:val="142"/>
              <w:rPr>
                <w:rFonts w:ascii="標楷體" w:eastAsia="標楷體" w:hAnsi="標楷體"/>
              </w:rPr>
            </w:pPr>
          </w:p>
        </w:tc>
      </w:tr>
    </w:tbl>
    <w:p w:rsidR="00C124EC" w:rsidRDefault="00880756" w:rsidP="006D3009">
      <w:pPr>
        <w:spacing w:line="280" w:lineRule="exact"/>
        <w:ind w:leftChars="28" w:left="79" w:firstLineChars="82" w:firstLine="199"/>
        <w:jc w:val="left"/>
        <w:rPr>
          <w:rFonts w:ascii="標楷體" w:eastAsia="標楷體" w:hAnsi="標楷體"/>
        </w:rPr>
      </w:pPr>
      <w:r w:rsidRPr="00880756">
        <w:rPr>
          <w:rFonts w:ascii="標楷體" w:eastAsia="標楷體" w:hAnsi="標楷體" w:cs="標楷體" w:hint="eastAsia"/>
          <w:snapToGrid/>
          <w:sz w:val="24"/>
          <w:szCs w:val="24"/>
        </w:rPr>
        <w:t>資料來源：</w:t>
      </w:r>
      <w:r w:rsidR="001768E2" w:rsidRPr="001768E2">
        <w:rPr>
          <w:rFonts w:ascii="標楷體" w:eastAsia="標楷體" w:hAnsi="標楷體" w:cs="標楷體" w:hint="eastAsia"/>
          <w:snapToGrid/>
          <w:sz w:val="24"/>
          <w:szCs w:val="24"/>
        </w:rPr>
        <w:t>後疫情時代防疫政策白皮書</w:t>
      </w:r>
      <w:r w:rsidR="001768E2">
        <w:rPr>
          <w:rFonts w:ascii="標楷體" w:eastAsia="標楷體" w:hAnsi="標楷體" w:cs="標楷體" w:hint="eastAsia"/>
          <w:snapToGrid/>
          <w:sz w:val="24"/>
          <w:szCs w:val="24"/>
        </w:rPr>
        <w:t>，113年4月</w:t>
      </w:r>
      <w:r w:rsidRPr="00880756">
        <w:rPr>
          <w:rFonts w:ascii="標楷體" w:eastAsia="標楷體" w:hAnsi="標楷體" w:cs="標楷體" w:hint="eastAsia"/>
          <w:snapToGrid/>
          <w:sz w:val="24"/>
          <w:szCs w:val="24"/>
        </w:rPr>
        <w:t>。</w:t>
      </w:r>
    </w:p>
    <w:p w:rsidR="00A4214B" w:rsidRPr="009C3D6E" w:rsidRDefault="003C5B7F" w:rsidP="00A4214B">
      <w:pPr>
        <w:pStyle w:val="21"/>
        <w:ind w:left="850" w:firstLine="566"/>
        <w:rPr>
          <w:rFonts w:ascii="標楷體" w:eastAsia="標楷體" w:hAnsi="標楷體"/>
          <w:kern w:val="28"/>
        </w:rPr>
      </w:pPr>
      <w:r>
        <w:rPr>
          <w:rFonts w:ascii="標楷體" w:eastAsia="標楷體" w:hAnsi="標楷體" w:hint="eastAsia"/>
        </w:rPr>
        <w:t>疾管署</w:t>
      </w:r>
      <w:r w:rsidR="007A5101">
        <w:rPr>
          <w:rFonts w:ascii="標楷體" w:eastAsia="標楷體" w:hAnsi="標楷體" w:hint="eastAsia"/>
        </w:rPr>
        <w:t>辦理</w:t>
      </w:r>
      <w:r w:rsidRPr="00C124EC">
        <w:rPr>
          <w:rFonts w:ascii="標楷體" w:eastAsia="標楷體" w:hAnsi="標楷體" w:hint="eastAsia"/>
        </w:rPr>
        <w:t>「</w:t>
      </w:r>
      <w:r w:rsidRPr="003C5B7F">
        <w:rPr>
          <w:rFonts w:ascii="標楷體" w:eastAsia="標楷體" w:hAnsi="標楷體" w:hint="eastAsia"/>
        </w:rPr>
        <w:t>韌性防疫安全網資訊基盤經費</w:t>
      </w:r>
      <w:r w:rsidRPr="00C124EC">
        <w:rPr>
          <w:rFonts w:ascii="標楷體" w:eastAsia="標楷體" w:hAnsi="標楷體" w:hint="eastAsia"/>
        </w:rPr>
        <w:t>」</w:t>
      </w:r>
      <w:r w:rsidRPr="003C5B7F">
        <w:rPr>
          <w:rFonts w:ascii="標楷體" w:eastAsia="標楷體" w:hAnsi="標楷體" w:hint="eastAsia"/>
        </w:rPr>
        <w:t>115年度預算案數4億620萬元，主要</w:t>
      </w:r>
      <w:r>
        <w:rPr>
          <w:rFonts w:ascii="標楷體" w:eastAsia="標楷體" w:hAnsi="標楷體" w:hint="eastAsia"/>
        </w:rPr>
        <w:t>為</w:t>
      </w:r>
      <w:r w:rsidRPr="003C5B7F">
        <w:rPr>
          <w:rFonts w:ascii="標楷體" w:eastAsia="標楷體" w:hAnsi="標楷體" w:hint="eastAsia"/>
        </w:rPr>
        <w:t>資訊軟硬體設備費2億7,080萬元</w:t>
      </w:r>
      <w:r>
        <w:rPr>
          <w:rFonts w:ascii="標楷體" w:eastAsia="標楷體" w:hAnsi="標楷體" w:hint="eastAsia"/>
        </w:rPr>
        <w:t>，</w:t>
      </w:r>
      <w:r w:rsidR="009A6D6E">
        <w:rPr>
          <w:rFonts w:ascii="標楷體" w:eastAsia="標楷體" w:hAnsi="標楷體" w:hint="eastAsia"/>
        </w:rPr>
        <w:t>除資料安全防護系統</w:t>
      </w:r>
      <w:r w:rsidR="0097439D">
        <w:rPr>
          <w:rFonts w:ascii="標楷體" w:eastAsia="標楷體" w:hAnsi="標楷體" w:hint="eastAsia"/>
        </w:rPr>
        <w:t>外</w:t>
      </w:r>
      <w:r w:rsidR="009A6D6E">
        <w:rPr>
          <w:rFonts w:ascii="標楷體" w:eastAsia="標楷體" w:hAnsi="標楷體" w:hint="eastAsia"/>
        </w:rPr>
        <w:t>，亦</w:t>
      </w:r>
      <w:r w:rsidRPr="003C5B7F">
        <w:rPr>
          <w:rFonts w:ascii="標楷體" w:eastAsia="標楷體" w:hAnsi="標楷體" w:hint="eastAsia"/>
        </w:rPr>
        <w:t>建置現代化智慧防疫資料整合平臺</w:t>
      </w:r>
      <w:r>
        <w:rPr>
          <w:rFonts w:ascii="標楷體" w:eastAsia="標楷體" w:hAnsi="標楷體" w:hint="eastAsia"/>
        </w:rPr>
        <w:t>、</w:t>
      </w:r>
      <w:r w:rsidRPr="003C5B7F">
        <w:rPr>
          <w:rFonts w:ascii="標楷體" w:eastAsia="標楷體" w:hAnsi="標楷體" w:hint="eastAsia"/>
        </w:rPr>
        <w:t>優化傳染病個案病歷資料彙集平臺</w:t>
      </w:r>
      <w:r>
        <w:rPr>
          <w:rFonts w:ascii="標楷體" w:eastAsia="標楷體" w:hAnsi="標楷體" w:hint="eastAsia"/>
        </w:rPr>
        <w:t>、</w:t>
      </w:r>
      <w:r w:rsidRPr="003C5B7F">
        <w:rPr>
          <w:rFonts w:ascii="標楷體" w:eastAsia="標楷體" w:hAnsi="標楷體" w:hint="eastAsia"/>
        </w:rPr>
        <w:t>建立醫院傳染病檢驗結果資訊交換及通報個案研判標準化機制</w:t>
      </w:r>
      <w:r>
        <w:rPr>
          <w:rFonts w:ascii="標楷體" w:eastAsia="標楷體" w:hAnsi="標楷體" w:hint="eastAsia"/>
        </w:rPr>
        <w:t>等</w:t>
      </w:r>
      <w:r w:rsidR="009A6D6E">
        <w:rPr>
          <w:rFonts w:ascii="標楷體" w:eastAsia="標楷體" w:hAnsi="標楷體" w:hint="eastAsia"/>
        </w:rPr>
        <w:t>。</w:t>
      </w:r>
      <w:r w:rsidR="007A5101">
        <w:rPr>
          <w:rFonts w:ascii="標楷體" w:eastAsia="標楷體" w:hAnsi="標楷體" w:hint="eastAsia"/>
        </w:rPr>
        <w:t>鑒於該署</w:t>
      </w:r>
      <w:r w:rsidR="0097439D">
        <w:rPr>
          <w:rFonts w:ascii="標楷體" w:eastAsia="標楷體" w:hAnsi="標楷體" w:hint="eastAsia"/>
        </w:rPr>
        <w:t>曾</w:t>
      </w:r>
      <w:r w:rsidR="007B6B3C">
        <w:rPr>
          <w:rFonts w:ascii="標楷體" w:eastAsia="標楷體" w:hAnsi="標楷體" w:hint="eastAsia"/>
        </w:rPr>
        <w:t>敘明</w:t>
      </w:r>
      <w:r w:rsidR="00F54F89">
        <w:rPr>
          <w:rFonts w:ascii="標楷體" w:eastAsia="標楷體" w:hAnsi="標楷體" w:hint="eastAsia"/>
        </w:rPr>
        <w:t>監測</w:t>
      </w:r>
      <w:r w:rsidR="009A6D6E">
        <w:rPr>
          <w:rFonts w:ascii="標楷體" w:eastAsia="標楷體" w:hAnsi="標楷體" w:hint="eastAsia"/>
        </w:rPr>
        <w:t>疫情</w:t>
      </w:r>
      <w:r w:rsidR="007B6B3C">
        <w:rPr>
          <w:rFonts w:ascii="標楷體" w:eastAsia="標楷體" w:hAnsi="標楷體" w:hint="eastAsia"/>
        </w:rPr>
        <w:t>係</w:t>
      </w:r>
      <w:r w:rsidR="009A6D6E">
        <w:rPr>
          <w:rFonts w:ascii="標楷體" w:eastAsia="標楷體" w:hAnsi="標楷體" w:hint="eastAsia"/>
        </w:rPr>
        <w:t>透過</w:t>
      </w:r>
      <w:r w:rsidR="009A6D6E" w:rsidRPr="009A6D6E">
        <w:rPr>
          <w:rFonts w:ascii="標楷體" w:eastAsia="標楷體" w:hAnsi="標楷體" w:hint="eastAsia"/>
        </w:rPr>
        <w:t>傳染病通報系統、即時疫情監視及預警系統</w:t>
      </w:r>
      <w:r w:rsidR="00C74069">
        <w:rPr>
          <w:rFonts w:ascii="標楷體" w:eastAsia="標楷體" w:hAnsi="標楷體" w:hint="eastAsia"/>
        </w:rPr>
        <w:t>與</w:t>
      </w:r>
      <w:r w:rsidR="009A6D6E" w:rsidRPr="009A6D6E">
        <w:rPr>
          <w:rFonts w:ascii="標楷體" w:eastAsia="標楷體" w:hAnsi="標楷體" w:hint="eastAsia"/>
        </w:rPr>
        <w:t>實驗室傳染病自動通報系統</w:t>
      </w:r>
      <w:r w:rsidR="007B6B3C">
        <w:rPr>
          <w:rFonts w:ascii="標楷體" w:eastAsia="標楷體" w:hAnsi="標楷體" w:hint="eastAsia"/>
        </w:rPr>
        <w:t>等</w:t>
      </w:r>
      <w:r w:rsidR="009A6D6E" w:rsidRPr="009A6D6E">
        <w:rPr>
          <w:rFonts w:ascii="標楷體" w:eastAsia="標楷體" w:hAnsi="標楷體" w:hint="eastAsia"/>
        </w:rPr>
        <w:t>蒐整傳染病個案資訊，</w:t>
      </w:r>
      <w:r w:rsidR="007B6B3C">
        <w:rPr>
          <w:rFonts w:ascii="標楷體" w:eastAsia="標楷體" w:hAnsi="標楷體" w:hint="eastAsia"/>
        </w:rPr>
        <w:t>並與</w:t>
      </w:r>
      <w:r w:rsidR="009A6D6E" w:rsidRPr="009A6D6E">
        <w:rPr>
          <w:rFonts w:ascii="標楷體" w:eastAsia="標楷體" w:hAnsi="標楷體" w:hint="eastAsia"/>
        </w:rPr>
        <w:t>全國約180家責任醫院連線，自動介接急診疾病資料，</w:t>
      </w:r>
      <w:r w:rsidR="007B6B3C">
        <w:rPr>
          <w:rFonts w:ascii="標楷體" w:eastAsia="標楷體" w:hAnsi="標楷體" w:hint="eastAsia"/>
        </w:rPr>
        <w:t>亦</w:t>
      </w:r>
      <w:r w:rsidR="00F54F89">
        <w:rPr>
          <w:rFonts w:ascii="標楷體" w:eastAsia="標楷體" w:hAnsi="標楷體" w:hint="eastAsia"/>
        </w:rPr>
        <w:t>串</w:t>
      </w:r>
      <w:r w:rsidR="009A6D6E" w:rsidRPr="009A6D6E">
        <w:rPr>
          <w:rFonts w:ascii="標楷體" w:eastAsia="標楷體" w:hAnsi="標楷體" w:hint="eastAsia"/>
        </w:rPr>
        <w:t>接各大醫學中心實驗室系統蒐集檢驗資料，快速分析</w:t>
      </w:r>
      <w:r w:rsidR="009A6D6E">
        <w:rPr>
          <w:rFonts w:ascii="標楷體" w:eastAsia="標楷體" w:hAnsi="標楷體" w:hint="eastAsia"/>
        </w:rPr>
        <w:t>等</w:t>
      </w:r>
      <w:r w:rsidR="00F54F89">
        <w:rPr>
          <w:rFonts w:ascii="標楷體" w:eastAsia="標楷體" w:hAnsi="標楷體" w:hint="eastAsia"/>
        </w:rPr>
        <w:t>，</w:t>
      </w:r>
      <w:r w:rsidR="007B6B3C">
        <w:rPr>
          <w:rFonts w:ascii="標楷體" w:eastAsia="標楷體" w:hAnsi="標楷體" w:hint="eastAsia"/>
        </w:rPr>
        <w:t>顯示防疫體系需介接多項系統</w:t>
      </w:r>
      <w:r w:rsidR="00F54F89">
        <w:rPr>
          <w:rFonts w:ascii="標楷體" w:eastAsia="標楷體" w:hAnsi="標楷體" w:hint="eastAsia"/>
        </w:rPr>
        <w:t>。</w:t>
      </w:r>
      <w:r w:rsidR="007A5101">
        <w:rPr>
          <w:rFonts w:ascii="標楷體" w:eastAsia="標楷體" w:hAnsi="標楷體" w:hint="eastAsia"/>
        </w:rPr>
        <w:t>然</w:t>
      </w:r>
      <w:r w:rsidR="007B6B3C">
        <w:rPr>
          <w:rFonts w:ascii="標楷體" w:eastAsia="標楷體" w:hAnsi="標楷體" w:hint="eastAsia"/>
        </w:rPr>
        <w:t>本</w:t>
      </w:r>
      <w:r w:rsidR="007B6B3C" w:rsidRPr="00C124EC">
        <w:rPr>
          <w:rFonts w:ascii="標楷體" w:eastAsia="標楷體" w:hAnsi="標楷體" w:hint="eastAsia"/>
        </w:rPr>
        <w:t>「</w:t>
      </w:r>
      <w:r w:rsidR="007B6B3C" w:rsidRPr="003C5B7F">
        <w:rPr>
          <w:rFonts w:ascii="標楷體" w:eastAsia="標楷體" w:hAnsi="標楷體" w:hint="eastAsia"/>
        </w:rPr>
        <w:t>韌性防疫安全網資訊基盤經費</w:t>
      </w:r>
      <w:r w:rsidR="007B6B3C" w:rsidRPr="00C124EC">
        <w:rPr>
          <w:rFonts w:ascii="標楷體" w:eastAsia="標楷體" w:hAnsi="標楷體" w:hint="eastAsia"/>
        </w:rPr>
        <w:t>」</w:t>
      </w:r>
      <w:r w:rsidR="007B6B3C">
        <w:rPr>
          <w:rFonts w:ascii="標楷體" w:eastAsia="標楷體" w:hAnsi="標楷體" w:hint="eastAsia"/>
        </w:rPr>
        <w:t>是否</w:t>
      </w:r>
      <w:r w:rsidR="001E453D">
        <w:rPr>
          <w:rFonts w:ascii="標楷體" w:eastAsia="標楷體" w:hAnsi="標楷體" w:hint="eastAsia"/>
        </w:rPr>
        <w:t>已</w:t>
      </w:r>
      <w:r w:rsidR="007B6B3C">
        <w:rPr>
          <w:rFonts w:ascii="標楷體" w:eastAsia="標楷體" w:hAnsi="標楷體" w:hint="eastAsia"/>
        </w:rPr>
        <w:t>涵蓋疫情監測所需各項系統，或採分</w:t>
      </w:r>
      <w:r w:rsidR="0097439D">
        <w:rPr>
          <w:rFonts w:ascii="標楷體" w:eastAsia="標楷體" w:hAnsi="標楷體" w:hint="eastAsia"/>
        </w:rPr>
        <w:t>階段實施</w:t>
      </w:r>
      <w:r w:rsidR="001E453D">
        <w:rPr>
          <w:rFonts w:ascii="標楷體" w:eastAsia="標楷體" w:hAnsi="標楷體" w:hint="eastAsia"/>
        </w:rPr>
        <w:t>等，因</w:t>
      </w:r>
      <w:r w:rsidR="0097439D">
        <w:rPr>
          <w:rFonts w:ascii="標楷體" w:eastAsia="標楷體" w:hAnsi="標楷體" w:hint="eastAsia"/>
        </w:rPr>
        <w:t>疾管署</w:t>
      </w:r>
      <w:r w:rsidR="001E453D">
        <w:rPr>
          <w:rFonts w:ascii="標楷體" w:eastAsia="標楷體" w:hAnsi="標楷體" w:hint="eastAsia"/>
        </w:rPr>
        <w:t>未提供具體內容，爰無從掌握，然為利防疫所需，</w:t>
      </w:r>
      <w:r w:rsidR="007B6B3C">
        <w:rPr>
          <w:rFonts w:ascii="標楷體" w:eastAsia="標楷體" w:hAnsi="標楷體" w:hint="eastAsia"/>
        </w:rPr>
        <w:t>允宜妥適規劃</w:t>
      </w:r>
      <w:r w:rsidR="00302354">
        <w:rPr>
          <w:rFonts w:ascii="標楷體" w:eastAsia="標楷體" w:hAnsi="標楷體" w:hint="eastAsia"/>
        </w:rPr>
        <w:t>，俾利系統</w:t>
      </w:r>
      <w:r w:rsidR="00C37139">
        <w:rPr>
          <w:rFonts w:ascii="標楷體" w:eastAsia="標楷體" w:hAnsi="標楷體" w:hint="eastAsia"/>
        </w:rPr>
        <w:t>順利</w:t>
      </w:r>
      <w:r w:rsidR="00C74069">
        <w:rPr>
          <w:rFonts w:ascii="標楷體" w:eastAsia="標楷體" w:hAnsi="標楷體" w:hint="eastAsia"/>
        </w:rPr>
        <w:t>整合</w:t>
      </w:r>
      <w:r w:rsidR="007B6B3C">
        <w:rPr>
          <w:rFonts w:ascii="標楷體" w:eastAsia="標楷體" w:hAnsi="標楷體" w:hint="eastAsia"/>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00AF4E46">
        <w:rPr>
          <w:rFonts w:ascii="標楷體" w:eastAsia="標楷體" w:hAnsi="標楷體" w:cs="Tahoma" w:hint="eastAsia"/>
          <w:b/>
          <w:snapToGrid/>
          <w:kern w:val="0"/>
        </w:rPr>
        <w:t>三</w:t>
      </w:r>
      <w:r w:rsidRPr="009C3D6E">
        <w:rPr>
          <w:rFonts w:ascii="標楷體" w:eastAsia="標楷體" w:hAnsi="標楷體" w:cs="Tahoma" w:hint="eastAsia"/>
          <w:b/>
          <w:snapToGrid/>
          <w:kern w:val="0"/>
        </w:rPr>
        <w:t>)「</w:t>
      </w:r>
      <w:r w:rsidR="00392F5D" w:rsidRPr="00392F5D">
        <w:rPr>
          <w:rFonts w:ascii="標楷體" w:eastAsia="標楷體" w:hAnsi="標楷體" w:hint="eastAsia"/>
          <w:b/>
          <w:snapToGrid/>
        </w:rPr>
        <w:t>國家防疫一體聯合行動方案</w:t>
      </w:r>
      <w:r w:rsidRPr="009C3D6E">
        <w:rPr>
          <w:rFonts w:ascii="標楷體" w:eastAsia="標楷體" w:hAnsi="標楷體" w:hint="eastAsia"/>
          <w:b/>
          <w:snapToGrid/>
        </w:rPr>
        <w:t>」</w:t>
      </w:r>
      <w:r w:rsidR="00392F5D">
        <w:rPr>
          <w:rFonts w:ascii="標楷體" w:eastAsia="標楷體" w:hAnsi="標楷體" w:hint="eastAsia"/>
          <w:b/>
          <w:snapToGrid/>
        </w:rPr>
        <w:t>與既有計畫有部分相似之處，宜</w:t>
      </w:r>
      <w:r w:rsidR="0048688F">
        <w:rPr>
          <w:rFonts w:ascii="標楷體" w:eastAsia="標楷體" w:hAnsi="標楷體" w:hint="eastAsia"/>
          <w:b/>
          <w:snapToGrid/>
        </w:rPr>
        <w:t>明確區分，</w:t>
      </w:r>
      <w:r w:rsidR="00392F5D">
        <w:rPr>
          <w:rFonts w:ascii="標楷體" w:eastAsia="標楷體" w:hAnsi="標楷體" w:hint="eastAsia"/>
          <w:b/>
          <w:snapToGrid/>
        </w:rPr>
        <w:t>避免資</w:t>
      </w:r>
      <w:r w:rsidR="0048688F">
        <w:rPr>
          <w:rFonts w:ascii="標楷體" w:eastAsia="標楷體" w:hAnsi="標楷體" w:hint="eastAsia"/>
          <w:b/>
          <w:snapToGrid/>
        </w:rPr>
        <w:t>源</w:t>
      </w:r>
      <w:r w:rsidR="00392F5D">
        <w:rPr>
          <w:rFonts w:ascii="標楷體" w:eastAsia="標楷體" w:hAnsi="標楷體" w:hint="eastAsia"/>
          <w:b/>
          <w:snapToGrid/>
        </w:rPr>
        <w:t>重複配置</w:t>
      </w:r>
    </w:p>
    <w:p w:rsidR="00A4214B" w:rsidRPr="009C3D6E" w:rsidRDefault="00A4214B" w:rsidP="005136FA">
      <w:pPr>
        <w:pStyle w:val="21"/>
        <w:ind w:left="850" w:firstLine="566"/>
        <w:rPr>
          <w:rFonts w:ascii="標楷體" w:eastAsia="標楷體" w:hAnsi="標楷體"/>
          <w:kern w:val="28"/>
        </w:rPr>
      </w:pPr>
      <w:r w:rsidRPr="009C3D6E">
        <w:rPr>
          <w:rFonts w:ascii="標楷體" w:eastAsia="標楷體" w:hAnsi="標楷體" w:hint="eastAsia"/>
        </w:rPr>
        <w:t>依</w:t>
      </w:r>
      <w:r w:rsidR="005136FA">
        <w:rPr>
          <w:rFonts w:ascii="標楷體" w:eastAsia="標楷體" w:hAnsi="標楷體" w:hint="eastAsia"/>
        </w:rPr>
        <w:t>疾管署預算書「</w:t>
      </w:r>
      <w:r w:rsidR="005136FA" w:rsidRPr="005136FA">
        <w:rPr>
          <w:rFonts w:ascii="標楷體" w:eastAsia="標楷體" w:hAnsi="標楷體" w:hint="eastAsia"/>
        </w:rPr>
        <w:t>國家防疫一體聯合行動方案</w:t>
      </w:r>
      <w:r w:rsidR="005136FA">
        <w:rPr>
          <w:rFonts w:ascii="標楷體" w:eastAsia="標楷體" w:hAnsi="標楷體" w:hint="eastAsia"/>
        </w:rPr>
        <w:t>」</w:t>
      </w:r>
      <w:r w:rsidR="0048688F">
        <w:rPr>
          <w:rFonts w:ascii="標楷體" w:eastAsia="標楷體" w:hAnsi="標楷體" w:hint="eastAsia"/>
        </w:rPr>
        <w:t>內容</w:t>
      </w:r>
      <w:r w:rsidR="001B5186">
        <w:rPr>
          <w:rFonts w:ascii="標楷體" w:eastAsia="標楷體" w:hAnsi="標楷體" w:hint="eastAsia"/>
        </w:rPr>
        <w:t>列有</w:t>
      </w:r>
      <w:r w:rsidR="005136FA">
        <w:rPr>
          <w:rFonts w:ascii="標楷體" w:eastAsia="標楷體" w:hAnsi="標楷體" w:hint="eastAsia"/>
        </w:rPr>
        <w:t>「</w:t>
      </w:r>
      <w:r w:rsidR="005136FA" w:rsidRPr="005136FA">
        <w:rPr>
          <w:rFonts w:ascii="標楷體" w:eastAsia="標楷體" w:hAnsi="標楷體" w:hint="eastAsia"/>
        </w:rPr>
        <w:t>建構人畜共通疾病防治工作聯繫與協調機制</w:t>
      </w:r>
      <w:r w:rsidR="005136FA">
        <w:rPr>
          <w:rFonts w:ascii="標楷體" w:eastAsia="標楷體" w:hAnsi="標楷體" w:hint="eastAsia"/>
        </w:rPr>
        <w:t>」</w:t>
      </w:r>
      <w:r w:rsidR="0048688F">
        <w:rPr>
          <w:rFonts w:ascii="標楷體" w:eastAsia="標楷體" w:hAnsi="標楷體" w:hint="eastAsia"/>
        </w:rPr>
        <w:t>及</w:t>
      </w:r>
      <w:r w:rsidR="005136FA">
        <w:rPr>
          <w:rFonts w:ascii="標楷體" w:eastAsia="標楷體" w:hAnsi="標楷體" w:hint="eastAsia"/>
        </w:rPr>
        <w:t>「</w:t>
      </w:r>
      <w:r w:rsidR="005136FA" w:rsidRPr="005136FA">
        <w:rPr>
          <w:rFonts w:ascii="標楷體" w:eastAsia="標楷體" w:hAnsi="標楷體" w:hint="eastAsia"/>
        </w:rPr>
        <w:t>控制及消除地域性人畜共通疾病</w:t>
      </w:r>
      <w:r w:rsidR="005136FA">
        <w:rPr>
          <w:rFonts w:ascii="標楷體" w:eastAsia="標楷體" w:hAnsi="標楷體" w:hint="eastAsia"/>
        </w:rPr>
        <w:t>」，</w:t>
      </w:r>
      <w:r w:rsidR="001B5186">
        <w:rPr>
          <w:rFonts w:ascii="標楷體" w:eastAsia="標楷體" w:hAnsi="標楷體" w:hint="eastAsia"/>
        </w:rPr>
        <w:t>該等事項</w:t>
      </w:r>
      <w:r w:rsidR="00630AE6">
        <w:rPr>
          <w:rFonts w:ascii="標楷體" w:eastAsia="標楷體" w:hAnsi="標楷體" w:hint="eastAsia"/>
        </w:rPr>
        <w:t>與該署所辦</w:t>
      </w:r>
      <w:r w:rsidR="001B5186">
        <w:rPr>
          <w:rFonts w:ascii="標楷體" w:eastAsia="標楷體" w:hAnsi="標楷體" w:hint="eastAsia"/>
        </w:rPr>
        <w:t>「</w:t>
      </w:r>
      <w:r w:rsidR="001B5186" w:rsidRPr="005136FA">
        <w:rPr>
          <w:rFonts w:ascii="標楷體" w:eastAsia="標楷體" w:hAnsi="標楷體" w:hint="eastAsia"/>
        </w:rPr>
        <w:t>傳染病防治及</w:t>
      </w:r>
      <w:r w:rsidR="001B5186" w:rsidRPr="005136FA">
        <w:rPr>
          <w:rFonts w:ascii="標楷體" w:eastAsia="標楷體" w:hAnsi="標楷體" w:hint="eastAsia"/>
        </w:rPr>
        <w:lastRenderedPageBreak/>
        <w:t>應變規</w:t>
      </w:r>
      <w:r w:rsidR="001B5186">
        <w:rPr>
          <w:rFonts w:ascii="標楷體" w:eastAsia="標楷體" w:hAnsi="標楷體" w:hint="eastAsia"/>
        </w:rPr>
        <w:t>劃」</w:t>
      </w:r>
      <w:r w:rsidR="005136FA">
        <w:rPr>
          <w:rFonts w:ascii="標楷體" w:eastAsia="標楷體" w:hAnsi="標楷體" w:hint="eastAsia"/>
        </w:rPr>
        <w:t>工作計畫之「</w:t>
      </w:r>
      <w:r w:rsidR="005136FA" w:rsidRPr="005136FA">
        <w:rPr>
          <w:rFonts w:ascii="標楷體" w:eastAsia="標楷體" w:hAnsi="標楷體" w:hint="eastAsia"/>
        </w:rPr>
        <w:t>辦理人畜共通傳染病及因應氣候變遷相關傳染病防治業務</w:t>
      </w:r>
      <w:r w:rsidR="005136FA">
        <w:rPr>
          <w:rFonts w:ascii="標楷體" w:eastAsia="標楷體" w:hAnsi="標楷體" w:hint="eastAsia"/>
        </w:rPr>
        <w:t>」內容</w:t>
      </w:r>
      <w:r w:rsidR="00630AE6">
        <w:rPr>
          <w:rFonts w:ascii="標楷體" w:eastAsia="標楷體" w:hAnsi="標楷體" w:hint="eastAsia"/>
        </w:rPr>
        <w:t>類似</w:t>
      </w:r>
      <w:r w:rsidR="005136FA">
        <w:rPr>
          <w:rFonts w:ascii="標楷體" w:eastAsia="標楷體" w:hAnsi="標楷體" w:hint="eastAsia"/>
        </w:rPr>
        <w:t>；</w:t>
      </w:r>
      <w:r w:rsidR="00DB4770">
        <w:rPr>
          <w:rFonts w:ascii="標楷體" w:eastAsia="標楷體" w:hAnsi="標楷體" w:hint="eastAsia"/>
        </w:rPr>
        <w:t>另</w:t>
      </w:r>
      <w:r w:rsidR="00692D5C">
        <w:rPr>
          <w:rFonts w:ascii="標楷體" w:eastAsia="標楷體" w:hAnsi="標楷體" w:hint="eastAsia"/>
        </w:rPr>
        <w:t>「</w:t>
      </w:r>
      <w:r w:rsidR="00692D5C" w:rsidRPr="00692D5C">
        <w:rPr>
          <w:rFonts w:ascii="標楷體" w:eastAsia="標楷體" w:hAnsi="標楷體" w:hint="eastAsia"/>
        </w:rPr>
        <w:t>強化各層級醫療機構抗生素管理核心能力建設</w:t>
      </w:r>
      <w:r w:rsidR="00692D5C">
        <w:rPr>
          <w:rFonts w:ascii="標楷體" w:eastAsia="標楷體" w:hAnsi="標楷體" w:hint="eastAsia"/>
        </w:rPr>
        <w:t>」</w:t>
      </w:r>
      <w:r w:rsidR="00630AE6">
        <w:rPr>
          <w:rFonts w:ascii="標楷體" w:eastAsia="標楷體" w:hAnsi="標楷體" w:hint="eastAsia"/>
        </w:rPr>
        <w:t>則</w:t>
      </w:r>
      <w:r w:rsidR="00692D5C">
        <w:rPr>
          <w:rFonts w:ascii="標楷體" w:eastAsia="標楷體" w:hAnsi="標楷體" w:hint="eastAsia"/>
        </w:rPr>
        <w:t>與「</w:t>
      </w:r>
      <w:r w:rsidR="00692D5C" w:rsidRPr="00692D5C">
        <w:rPr>
          <w:rFonts w:ascii="標楷體" w:eastAsia="標楷體" w:hAnsi="標楷體" w:hint="eastAsia"/>
        </w:rPr>
        <w:t>國家級防疫一體抗生素抗藥性管理行動計畫</w:t>
      </w:r>
      <w:r w:rsidR="00692D5C">
        <w:rPr>
          <w:rFonts w:ascii="標楷體" w:eastAsia="標楷體" w:hAnsi="標楷體" w:hint="eastAsia"/>
        </w:rPr>
        <w:t>」</w:t>
      </w:r>
      <w:r w:rsidR="0048688F">
        <w:rPr>
          <w:rFonts w:ascii="標楷體" w:eastAsia="標楷體" w:hAnsi="標楷體" w:hint="eastAsia"/>
        </w:rPr>
        <w:t>之</w:t>
      </w:r>
      <w:r w:rsidR="001B5186">
        <w:rPr>
          <w:rFonts w:ascii="標楷體" w:eastAsia="標楷體" w:hAnsi="標楷體" w:hint="eastAsia"/>
        </w:rPr>
        <w:t>「</w:t>
      </w:r>
      <w:r w:rsidR="0048688F">
        <w:rPr>
          <w:rFonts w:ascii="標楷體" w:eastAsia="標楷體" w:hAnsi="標楷體" w:hint="eastAsia"/>
        </w:rPr>
        <w:t>建立國家級抗生素抗藥性防治跨部會平</w:t>
      </w:r>
      <w:r w:rsidR="006446F7">
        <w:rPr>
          <w:rFonts w:ascii="標楷體" w:eastAsia="標楷體" w:hAnsi="標楷體" w:hint="eastAsia"/>
        </w:rPr>
        <w:t>臺</w:t>
      </w:r>
      <w:r w:rsidR="001B5186">
        <w:rPr>
          <w:rFonts w:ascii="標楷體" w:eastAsia="標楷體" w:hAnsi="標楷體" w:hint="eastAsia"/>
        </w:rPr>
        <w:t>」</w:t>
      </w:r>
      <w:r w:rsidR="0048688F">
        <w:rPr>
          <w:rFonts w:ascii="標楷體" w:eastAsia="標楷體" w:hAnsi="標楷體" w:hint="eastAsia"/>
        </w:rPr>
        <w:t>，亦</w:t>
      </w:r>
      <w:r w:rsidR="00692D5C">
        <w:rPr>
          <w:rFonts w:ascii="標楷體" w:eastAsia="標楷體" w:hAnsi="標楷體" w:hint="eastAsia"/>
        </w:rPr>
        <w:t>難區分抗生素</w:t>
      </w:r>
      <w:r w:rsidR="00630AE6">
        <w:rPr>
          <w:rFonts w:ascii="標楷體" w:eastAsia="標楷體" w:hAnsi="標楷體" w:hint="eastAsia"/>
        </w:rPr>
        <w:t>管理</w:t>
      </w:r>
      <w:r w:rsidR="00692D5C">
        <w:rPr>
          <w:rFonts w:ascii="標楷體" w:eastAsia="標楷體" w:hAnsi="標楷體" w:hint="eastAsia"/>
        </w:rPr>
        <w:t>之差異。</w:t>
      </w:r>
      <w:r w:rsidR="00630AE6">
        <w:rPr>
          <w:rFonts w:ascii="標楷體" w:eastAsia="標楷體" w:hAnsi="標楷體" w:hint="eastAsia"/>
        </w:rPr>
        <w:t>爰</w:t>
      </w:r>
      <w:r w:rsidR="00692D5C">
        <w:rPr>
          <w:rFonts w:ascii="標楷體" w:eastAsia="標楷體" w:hAnsi="標楷體" w:hint="eastAsia"/>
        </w:rPr>
        <w:t>疾管署允宜區別新增計畫與</w:t>
      </w:r>
      <w:r w:rsidR="00711185">
        <w:rPr>
          <w:rFonts w:ascii="標楷體" w:eastAsia="標楷體" w:hAnsi="標楷體" w:hint="eastAsia"/>
        </w:rPr>
        <w:t>既有</w:t>
      </w:r>
      <w:r w:rsidR="00692D5C">
        <w:rPr>
          <w:rFonts w:ascii="標楷體" w:eastAsia="標楷體" w:hAnsi="標楷體" w:hint="eastAsia"/>
        </w:rPr>
        <w:t>計畫之具體工作</w:t>
      </w:r>
      <w:r w:rsidR="0048688F">
        <w:rPr>
          <w:rFonts w:ascii="標楷體" w:eastAsia="標楷體" w:hAnsi="標楷體" w:hint="eastAsia"/>
        </w:rPr>
        <w:t>事項</w:t>
      </w:r>
      <w:r w:rsidR="00692D5C">
        <w:rPr>
          <w:rFonts w:ascii="標楷體" w:eastAsia="標楷體" w:hAnsi="標楷體" w:hint="eastAsia"/>
        </w:rPr>
        <w:t>，避免資源重複配置。</w:t>
      </w:r>
    </w:p>
    <w:p w:rsidR="00ED5B78" w:rsidRPr="009C3D6E" w:rsidRDefault="0082019B" w:rsidP="00733805">
      <w:pPr>
        <w:ind w:left="566" w:firstLine="566"/>
        <w:rPr>
          <w:rFonts w:ascii="標楷體" w:eastAsia="標楷體" w:hAnsi="標楷體"/>
          <w:snapToGrid/>
        </w:rPr>
      </w:pPr>
      <w:r w:rsidRPr="009C3D6E">
        <w:rPr>
          <w:rFonts w:ascii="標楷體" w:eastAsia="標楷體" w:hAnsi="標楷體" w:hint="eastAsia"/>
          <w:snapToGrid/>
        </w:rPr>
        <w:t>綜上，</w:t>
      </w:r>
      <w:r w:rsidR="00356FF4" w:rsidRPr="009C3D6E">
        <w:rPr>
          <w:rFonts w:ascii="標楷體" w:eastAsia="標楷體" w:hAnsi="標楷體" w:hint="eastAsia"/>
          <w:snapToGrid/>
        </w:rPr>
        <w:t>11</w:t>
      </w:r>
      <w:r w:rsidR="00711185">
        <w:rPr>
          <w:rFonts w:ascii="標楷體" w:eastAsia="標楷體" w:hAnsi="標楷體" w:hint="eastAsia"/>
          <w:snapToGrid/>
        </w:rPr>
        <w:t>5</w:t>
      </w:r>
      <w:r w:rsidR="00356FF4" w:rsidRPr="009C3D6E">
        <w:rPr>
          <w:rFonts w:ascii="標楷體" w:eastAsia="標楷體" w:hAnsi="標楷體" w:hint="eastAsia"/>
          <w:snapToGrid/>
        </w:rPr>
        <w:t>年度</w:t>
      </w:r>
      <w:r w:rsidR="00630AE6">
        <w:rPr>
          <w:rFonts w:ascii="標楷體" w:eastAsia="標楷體" w:hAnsi="標楷體" w:hint="eastAsia"/>
          <w:snapToGrid/>
        </w:rPr>
        <w:t>預算案</w:t>
      </w:r>
      <w:r w:rsidR="00356FF4" w:rsidRPr="009C3D6E">
        <w:rPr>
          <w:rFonts w:ascii="標楷體" w:eastAsia="標楷體" w:hAnsi="標楷體" w:hint="eastAsia"/>
          <w:snapToGrid/>
        </w:rPr>
        <w:t>新增辦理「</w:t>
      </w:r>
      <w:r w:rsidR="00711185" w:rsidRPr="00711185">
        <w:rPr>
          <w:rFonts w:ascii="標楷體" w:eastAsia="標楷體" w:hAnsi="標楷體" w:hint="eastAsia"/>
          <w:snapToGrid/>
        </w:rPr>
        <w:t>韌性防疫安全網資訊基盤經費</w:t>
      </w:r>
      <w:r w:rsidR="00356FF4" w:rsidRPr="009C3D6E">
        <w:rPr>
          <w:rFonts w:ascii="標楷體" w:eastAsia="標楷體" w:hAnsi="標楷體" w:hint="eastAsia"/>
          <w:snapToGrid/>
        </w:rPr>
        <w:t>」</w:t>
      </w:r>
      <w:r w:rsidR="00711185">
        <w:rPr>
          <w:rFonts w:ascii="標楷體" w:eastAsia="標楷體" w:hAnsi="標楷體" w:hint="eastAsia"/>
          <w:snapToGrid/>
        </w:rPr>
        <w:t>及</w:t>
      </w:r>
      <w:r w:rsidR="00711185" w:rsidRPr="00711185">
        <w:rPr>
          <w:rFonts w:ascii="標楷體" w:eastAsia="標楷體" w:hAnsi="標楷體" w:hint="eastAsia"/>
          <w:snapToGrid/>
        </w:rPr>
        <w:t>「國家防疫一體聯合行動方案」</w:t>
      </w:r>
      <w:r w:rsidR="00356FF4" w:rsidRPr="009C3D6E">
        <w:rPr>
          <w:rFonts w:ascii="標楷體" w:eastAsia="標楷體" w:hAnsi="標楷體" w:hint="eastAsia"/>
          <w:snapToGrid/>
        </w:rPr>
        <w:t>，</w:t>
      </w:r>
      <w:r w:rsidR="00711185">
        <w:rPr>
          <w:rFonts w:ascii="標楷體" w:eastAsia="標楷體" w:hAnsi="標楷體" w:hint="eastAsia"/>
          <w:snapToGrid/>
        </w:rPr>
        <w:t>二項計畫皆未獲核定，且部分工作內容似與既有計畫</w:t>
      </w:r>
      <w:r w:rsidR="00630AE6">
        <w:rPr>
          <w:rFonts w:ascii="標楷體" w:eastAsia="標楷體" w:hAnsi="標楷體" w:hint="eastAsia"/>
          <w:snapToGrid/>
        </w:rPr>
        <w:t>類似</w:t>
      </w:r>
      <w:r w:rsidR="00711185">
        <w:rPr>
          <w:rFonts w:ascii="標楷體" w:eastAsia="標楷體" w:hAnsi="標楷體" w:hint="eastAsia"/>
          <w:snapToGrid/>
        </w:rPr>
        <w:t>，</w:t>
      </w:r>
      <w:r w:rsidR="005D784B">
        <w:rPr>
          <w:rFonts w:ascii="標楷體" w:eastAsia="標楷體" w:hAnsi="標楷體" w:hint="eastAsia"/>
          <w:snapToGrid/>
        </w:rPr>
        <w:t>恐有</w:t>
      </w:r>
      <w:r w:rsidR="00630AE6">
        <w:rPr>
          <w:rFonts w:ascii="標楷體" w:eastAsia="標楷體" w:hAnsi="標楷體" w:hint="eastAsia"/>
          <w:snapToGrid/>
        </w:rPr>
        <w:t>資源</w:t>
      </w:r>
      <w:r w:rsidR="005D784B">
        <w:rPr>
          <w:rFonts w:ascii="標楷體" w:eastAsia="標楷體" w:hAnsi="標楷體" w:hint="eastAsia"/>
          <w:snapToGrid/>
        </w:rPr>
        <w:t>重複配置之虞，允宜檢討改善，以利預算審議及外部監督。</w:t>
      </w:r>
    </w:p>
    <w:bookmarkEnd w:id="1"/>
    <w:bookmarkEnd w:id="2"/>
    <w:bookmarkEnd w:id="3"/>
    <w:bookmarkEnd w:id="4"/>
    <w:bookmarkEnd w:id="5"/>
    <w:bookmarkEnd w:id="6"/>
    <w:bookmarkEnd w:id="7"/>
    <w:bookmarkEnd w:id="8"/>
    <w:bookmarkEnd w:id="9"/>
    <w:bookmarkEnd w:id="10"/>
    <w:bookmarkEnd w:id="11"/>
    <w:bookmarkEnd w:id="12"/>
    <w:sectPr w:rsidR="00ED5B78"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DF7F68">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DF7F68"/>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993C72-B8CD-4F3B-8153-9E006402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D870B-7959-4517-9AAC-6DCC4C23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400</Words>
  <Characters>2285</Characters>
  <Application>Microsoft Office Word</Application>
  <DocSecurity>0</DocSecurity>
  <Lines>19</Lines>
  <Paragraphs>5</Paragraphs>
  <ScaleCrop>false</ScaleCrop>
  <Company/>
  <LinksUpToDate>false</LinksUpToDate>
  <CharactersWithSpaces>2680</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