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09FA" w:rsidRPr="009C3D6E" w:rsidRDefault="003F32C1" w:rsidP="006C09FA">
      <w:pPr>
        <w:pStyle w:val="ad"/>
        <w:jc w:val="left"/>
        <w:rPr>
          <w:rFonts w:ascii="標楷體" w:eastAsia="標楷體" w:hAnsi="標楷體"/>
          <w:sz w:val="24"/>
          <w:szCs w:val="24"/>
        </w:rPr>
      </w:pPr>
      <w:bookmarkStart w:id="0" w:name="_GoBack"/>
      <w:bookmarkEnd w:id="0"/>
      <w:r w:rsidRPr="009C3D6E">
        <w:rPr>
          <w:rFonts w:ascii="標楷體" w:eastAsia="標楷體" w:hAnsi="標楷體" w:hint="eastAsia"/>
          <w:spacing w:val="-20"/>
          <w:szCs w:val="36"/>
        </w:rPr>
        <w:t>衛生福利部(不含社會福利部分)、疾病管制署、中央健康保險署、國家中醫藥研究所11</w:t>
      </w:r>
      <w:r w:rsidR="00D25D49" w:rsidRPr="009C3D6E">
        <w:rPr>
          <w:rFonts w:ascii="標楷體" w:eastAsia="標楷體" w:hAnsi="標楷體"/>
          <w:spacing w:val="-20"/>
          <w:szCs w:val="36"/>
        </w:rPr>
        <w:t>5</w:t>
      </w:r>
      <w:r w:rsidRPr="009C3D6E">
        <w:rPr>
          <w:rFonts w:ascii="標楷體" w:eastAsia="標楷體" w:hAnsi="標楷體" w:hint="eastAsia"/>
          <w:spacing w:val="-20"/>
          <w:szCs w:val="36"/>
        </w:rPr>
        <w:t>年度單位預算評估報告目錄</w:t>
      </w:r>
    </w:p>
    <w:p w:rsidR="00984809" w:rsidRPr="009C3D6E" w:rsidRDefault="00984809" w:rsidP="002C45DD">
      <w:pPr>
        <w:pStyle w:val="ad"/>
        <w:jc w:val="right"/>
        <w:rPr>
          <w:rFonts w:ascii="標楷體" w:eastAsia="標楷體" w:hAnsi="標楷體"/>
        </w:rPr>
      </w:pPr>
      <w:r w:rsidRPr="009C3D6E">
        <w:rPr>
          <w:rFonts w:ascii="標楷體" w:eastAsia="標楷體" w:hAnsi="標楷體" w:hint="eastAsia"/>
          <w:sz w:val="24"/>
          <w:szCs w:val="24"/>
        </w:rPr>
        <w:t>頁次</w:t>
      </w:r>
    </w:p>
    <w:p w:rsidR="008F31D3" w:rsidRPr="0054134C" w:rsidRDefault="000E2A43">
      <w:pPr>
        <w:pStyle w:val="10"/>
        <w:rPr>
          <w:rFonts w:ascii="Calibri" w:eastAsia="新細明體" w:hAnsi="Calibri" w:cs="Times New Roman"/>
          <w:b w:val="0"/>
          <w:kern w:val="2"/>
          <w:szCs w:val="22"/>
        </w:rPr>
      </w:pPr>
      <w:r w:rsidRPr="009C3D6E">
        <w:rPr>
          <w:rFonts w:ascii="標楷體" w:eastAsia="標楷體" w:hAnsi="標楷體"/>
        </w:rPr>
        <w:fldChar w:fldCharType="begin"/>
      </w:r>
      <w:r w:rsidRPr="009C3D6E">
        <w:rPr>
          <w:rFonts w:ascii="標楷體" w:eastAsia="標楷體" w:hAnsi="標楷體"/>
        </w:rPr>
        <w:instrText xml:space="preserve"> TOC \o "1-3" \h \z \t "第二層(14號字),2,第一層(14號字),1" </w:instrText>
      </w:r>
      <w:r w:rsidRPr="009C3D6E">
        <w:rPr>
          <w:rFonts w:ascii="標楷體" w:eastAsia="標楷體" w:hAnsi="標楷體"/>
        </w:rPr>
        <w:fldChar w:fldCharType="separate"/>
      </w:r>
      <w:hyperlink w:anchor="_Toc213832725" w:history="1">
        <w:r w:rsidR="008F31D3" w:rsidRPr="00B34721">
          <w:rPr>
            <w:rStyle w:val="afb"/>
            <w:rFonts w:ascii="標楷體" w:eastAsia="標楷體" w:hAnsi="標楷體" w:hint="eastAsia"/>
          </w:rPr>
          <w:t>壹、綜合部分</w:t>
        </w:r>
        <w:r w:rsidR="008F31D3">
          <w:rPr>
            <w:webHidden/>
          </w:rPr>
          <w:tab/>
        </w:r>
        <w:r w:rsidR="008F31D3">
          <w:rPr>
            <w:webHidden/>
          </w:rPr>
          <w:fldChar w:fldCharType="begin"/>
        </w:r>
        <w:r w:rsidR="008F31D3">
          <w:rPr>
            <w:webHidden/>
          </w:rPr>
          <w:instrText xml:space="preserve"> PAGEREF _Toc213832725 \h </w:instrText>
        </w:r>
        <w:r w:rsidR="008F31D3">
          <w:rPr>
            <w:webHidden/>
          </w:rPr>
        </w:r>
        <w:r w:rsidR="008F31D3">
          <w:rPr>
            <w:webHidden/>
          </w:rPr>
          <w:fldChar w:fldCharType="separate"/>
        </w:r>
        <w:r w:rsidR="008F31D3">
          <w:rPr>
            <w:webHidden/>
          </w:rPr>
          <w:t>1</w:t>
        </w:r>
        <w:r w:rsidR="008F31D3">
          <w:rPr>
            <w:webHidden/>
          </w:rPr>
          <w:fldChar w:fldCharType="end"/>
        </w:r>
      </w:hyperlink>
    </w:p>
    <w:p w:rsidR="008F31D3" w:rsidRPr="0054134C" w:rsidRDefault="008F31D3">
      <w:pPr>
        <w:pStyle w:val="23"/>
        <w:rPr>
          <w:rFonts w:ascii="Calibri" w:eastAsia="新細明體" w:hAnsi="Calibri" w:cs="Times New Roman"/>
          <w:snapToGrid/>
          <w:szCs w:val="22"/>
        </w:rPr>
      </w:pPr>
      <w:hyperlink w:anchor="_Toc213832726" w:history="1">
        <w:r w:rsidRPr="00B34721">
          <w:rPr>
            <w:rStyle w:val="afb"/>
            <w:rFonts w:ascii="標楷體" w:eastAsia="標楷體" w:hAnsi="標楷體" w:hint="eastAsia"/>
          </w:rPr>
          <w:t>一、配合補助辦法修訂，</w:t>
        </w:r>
        <w:r w:rsidRPr="00B34721">
          <w:rPr>
            <w:rStyle w:val="afb"/>
            <w:rFonts w:ascii="標楷體" w:eastAsia="標楷體" w:hAnsi="標楷體"/>
          </w:rPr>
          <w:t>115</w:t>
        </w:r>
        <w:r w:rsidRPr="00B34721">
          <w:rPr>
            <w:rStyle w:val="afb"/>
            <w:rFonts w:ascii="標楷體" w:eastAsia="標楷體" w:hAnsi="標楷體" w:hint="eastAsia"/>
          </w:rPr>
          <w:t>年度預算案將計畫型補助項目改編列為一般性補助款，致計畫編列基礎與往年迥異，允宜妥適說明，俾利預算審議</w:t>
        </w:r>
        <w:r>
          <w:rPr>
            <w:webHidden/>
          </w:rPr>
          <w:tab/>
        </w:r>
        <w:r>
          <w:rPr>
            <w:webHidden/>
          </w:rPr>
          <w:fldChar w:fldCharType="begin"/>
        </w:r>
        <w:r>
          <w:rPr>
            <w:webHidden/>
          </w:rPr>
          <w:instrText xml:space="preserve"> PAGEREF _Toc213832726 \h </w:instrText>
        </w:r>
        <w:r>
          <w:rPr>
            <w:webHidden/>
          </w:rPr>
        </w:r>
        <w:r>
          <w:rPr>
            <w:webHidden/>
          </w:rPr>
          <w:fldChar w:fldCharType="separate"/>
        </w:r>
        <w:r>
          <w:rPr>
            <w:webHidden/>
          </w:rPr>
          <w:t>1</w:t>
        </w:r>
        <w:r>
          <w:rPr>
            <w:webHidden/>
          </w:rPr>
          <w:fldChar w:fldCharType="end"/>
        </w:r>
      </w:hyperlink>
    </w:p>
    <w:p w:rsidR="008F31D3" w:rsidRPr="0054134C" w:rsidRDefault="008F31D3">
      <w:pPr>
        <w:pStyle w:val="23"/>
        <w:rPr>
          <w:rFonts w:ascii="Calibri" w:eastAsia="新細明體" w:hAnsi="Calibri" w:cs="Times New Roman"/>
          <w:snapToGrid/>
          <w:szCs w:val="22"/>
        </w:rPr>
      </w:pPr>
      <w:hyperlink w:anchor="_Toc213832727" w:history="1">
        <w:r w:rsidRPr="00B34721">
          <w:rPr>
            <w:rStyle w:val="afb"/>
            <w:rFonts w:ascii="標楷體" w:eastAsia="標楷體" w:hAnsi="標楷體" w:hint="eastAsia"/>
          </w:rPr>
          <w:t>二、辦理「第</w:t>
        </w:r>
        <w:r w:rsidRPr="00B34721">
          <w:rPr>
            <w:rStyle w:val="afb"/>
            <w:rFonts w:ascii="標楷體" w:eastAsia="標楷體" w:hAnsi="標楷體"/>
          </w:rPr>
          <w:t>2</w:t>
        </w:r>
        <w:r w:rsidRPr="00B34721">
          <w:rPr>
            <w:rStyle w:val="afb"/>
            <w:rFonts w:ascii="標楷體" w:eastAsia="標楷體" w:hAnsi="標楷體" w:hint="eastAsia"/>
          </w:rPr>
          <w:t>期優化兒童醫療照護計畫」，惟</w:t>
        </w:r>
        <w:r w:rsidRPr="00B34721">
          <w:rPr>
            <w:rStyle w:val="afb"/>
            <w:rFonts w:ascii="標楷體" w:eastAsia="標楷體" w:hAnsi="標楷體"/>
          </w:rPr>
          <w:t>113</w:t>
        </w:r>
        <w:r w:rsidRPr="00B34721">
          <w:rPr>
            <w:rStyle w:val="afb"/>
            <w:rFonts w:ascii="標楷體" w:eastAsia="標楷體" w:hAnsi="標楷體" w:hint="eastAsia"/>
          </w:rPr>
          <w:t>年度兒童重症運送專業團隊實際數未達目標，另部分基層院所未納入合作網絡或缺乏兒科緊急醫療資源等項目，均待改善</w:t>
        </w:r>
        <w:r>
          <w:rPr>
            <w:webHidden/>
          </w:rPr>
          <w:tab/>
        </w:r>
        <w:r>
          <w:rPr>
            <w:webHidden/>
          </w:rPr>
          <w:fldChar w:fldCharType="begin"/>
        </w:r>
        <w:r>
          <w:rPr>
            <w:webHidden/>
          </w:rPr>
          <w:instrText xml:space="preserve"> PAGEREF _Toc213832727 \h </w:instrText>
        </w:r>
        <w:r>
          <w:rPr>
            <w:webHidden/>
          </w:rPr>
        </w:r>
        <w:r>
          <w:rPr>
            <w:webHidden/>
          </w:rPr>
          <w:fldChar w:fldCharType="separate"/>
        </w:r>
        <w:r>
          <w:rPr>
            <w:webHidden/>
          </w:rPr>
          <w:t>3</w:t>
        </w:r>
        <w:r>
          <w:rPr>
            <w:webHidden/>
          </w:rPr>
          <w:fldChar w:fldCharType="end"/>
        </w:r>
      </w:hyperlink>
    </w:p>
    <w:p w:rsidR="008F31D3" w:rsidRPr="0054134C" w:rsidRDefault="008F31D3">
      <w:pPr>
        <w:pStyle w:val="10"/>
        <w:ind w:left="489" w:hanging="489"/>
        <w:rPr>
          <w:rFonts w:ascii="Calibri" w:eastAsia="新細明體" w:hAnsi="Calibri" w:cs="Times New Roman"/>
          <w:b w:val="0"/>
          <w:kern w:val="2"/>
          <w:szCs w:val="22"/>
        </w:rPr>
      </w:pPr>
      <w:hyperlink w:anchor="_Toc213832728" w:history="1">
        <w:r w:rsidRPr="00B34721">
          <w:rPr>
            <w:rStyle w:val="afb"/>
            <w:rFonts w:ascii="標楷體" w:eastAsia="標楷體" w:hAnsi="標楷體" w:hint="eastAsia"/>
          </w:rPr>
          <w:t>貳、衛生福利部</w:t>
        </w:r>
        <w:r>
          <w:rPr>
            <w:webHidden/>
          </w:rPr>
          <w:tab/>
        </w:r>
        <w:r>
          <w:rPr>
            <w:webHidden/>
          </w:rPr>
          <w:fldChar w:fldCharType="begin"/>
        </w:r>
        <w:r>
          <w:rPr>
            <w:webHidden/>
          </w:rPr>
          <w:instrText xml:space="preserve"> PAGEREF _Toc213832728 \h </w:instrText>
        </w:r>
        <w:r>
          <w:rPr>
            <w:webHidden/>
          </w:rPr>
        </w:r>
        <w:r>
          <w:rPr>
            <w:webHidden/>
          </w:rPr>
          <w:fldChar w:fldCharType="separate"/>
        </w:r>
        <w:r>
          <w:rPr>
            <w:webHidden/>
          </w:rPr>
          <w:t>7</w:t>
        </w:r>
        <w:r>
          <w:rPr>
            <w:webHidden/>
          </w:rPr>
          <w:fldChar w:fldCharType="end"/>
        </w:r>
      </w:hyperlink>
    </w:p>
    <w:p w:rsidR="008F31D3" w:rsidRPr="0054134C" w:rsidRDefault="008F31D3">
      <w:pPr>
        <w:pStyle w:val="23"/>
        <w:rPr>
          <w:rFonts w:ascii="Calibri" w:eastAsia="新細明體" w:hAnsi="Calibri" w:cs="Times New Roman"/>
          <w:snapToGrid/>
          <w:szCs w:val="22"/>
        </w:rPr>
      </w:pPr>
      <w:hyperlink w:anchor="_Toc213832729" w:history="1">
        <w:r w:rsidRPr="00B34721">
          <w:rPr>
            <w:rStyle w:val="afb"/>
            <w:rFonts w:ascii="標楷體" w:eastAsia="標楷體" w:hAnsi="標楷體" w:hint="eastAsia"/>
          </w:rPr>
          <w:t>三、近來醫院因網路攻擊而影響正常營運之事件頻傳，另緊急醫療救護智能平台因功能完整性及便捷不足而降低使用意願，允宜檢討改善以提升醫療關鍵基礎設施韌性</w:t>
        </w:r>
        <w:r>
          <w:rPr>
            <w:webHidden/>
          </w:rPr>
          <w:tab/>
        </w:r>
        <w:r>
          <w:rPr>
            <w:webHidden/>
          </w:rPr>
          <w:fldChar w:fldCharType="begin"/>
        </w:r>
        <w:r>
          <w:rPr>
            <w:webHidden/>
          </w:rPr>
          <w:instrText xml:space="preserve"> PAGEREF _Toc213832729 \h </w:instrText>
        </w:r>
        <w:r>
          <w:rPr>
            <w:webHidden/>
          </w:rPr>
        </w:r>
        <w:r>
          <w:rPr>
            <w:webHidden/>
          </w:rPr>
          <w:fldChar w:fldCharType="separate"/>
        </w:r>
        <w:r>
          <w:rPr>
            <w:webHidden/>
          </w:rPr>
          <w:t>7</w:t>
        </w:r>
        <w:r>
          <w:rPr>
            <w:webHidden/>
          </w:rPr>
          <w:fldChar w:fldCharType="end"/>
        </w:r>
      </w:hyperlink>
    </w:p>
    <w:p w:rsidR="008F31D3" w:rsidRPr="0054134C" w:rsidRDefault="008F31D3">
      <w:pPr>
        <w:pStyle w:val="23"/>
        <w:rPr>
          <w:rFonts w:ascii="Calibri" w:eastAsia="新細明體" w:hAnsi="Calibri" w:cs="Times New Roman"/>
          <w:snapToGrid/>
          <w:szCs w:val="22"/>
        </w:rPr>
      </w:pPr>
      <w:hyperlink w:anchor="_Toc213832730" w:history="1">
        <w:r w:rsidRPr="00B34721">
          <w:rPr>
            <w:rStyle w:val="afb"/>
            <w:rFonts w:ascii="標楷體" w:eastAsia="標楷體" w:hAnsi="標楷體" w:hint="eastAsia"/>
          </w:rPr>
          <w:t>四、新增辦理「衛福數位基礎建設計畫」，然未於</w:t>
        </w:r>
        <w:r w:rsidRPr="00B34721">
          <w:rPr>
            <w:rStyle w:val="afb"/>
            <w:rFonts w:ascii="標楷體" w:eastAsia="標楷體" w:hAnsi="標楷體"/>
          </w:rPr>
          <w:t>115</w:t>
        </w:r>
        <w:r w:rsidRPr="00B34721">
          <w:rPr>
            <w:rStyle w:val="afb"/>
            <w:rFonts w:ascii="標楷體" w:eastAsia="標楷體" w:hAnsi="標楷體" w:hint="eastAsia"/>
          </w:rPr>
          <w:t>年度預算案送本院審議前完成核定，該計畫既為其他計畫辦理基礎，允宜審慎規劃，避免影響計畫進程</w:t>
        </w:r>
        <w:r>
          <w:rPr>
            <w:webHidden/>
          </w:rPr>
          <w:tab/>
        </w:r>
        <w:r>
          <w:rPr>
            <w:webHidden/>
          </w:rPr>
          <w:fldChar w:fldCharType="begin"/>
        </w:r>
        <w:r>
          <w:rPr>
            <w:webHidden/>
          </w:rPr>
          <w:instrText xml:space="preserve"> PAGEREF _Toc213832730 \h </w:instrText>
        </w:r>
        <w:r>
          <w:rPr>
            <w:webHidden/>
          </w:rPr>
        </w:r>
        <w:r>
          <w:rPr>
            <w:webHidden/>
          </w:rPr>
          <w:fldChar w:fldCharType="separate"/>
        </w:r>
        <w:r>
          <w:rPr>
            <w:webHidden/>
          </w:rPr>
          <w:t>9</w:t>
        </w:r>
        <w:r>
          <w:rPr>
            <w:webHidden/>
          </w:rPr>
          <w:fldChar w:fldCharType="end"/>
        </w:r>
      </w:hyperlink>
    </w:p>
    <w:p w:rsidR="008F31D3" w:rsidRPr="0054134C" w:rsidRDefault="008F31D3">
      <w:pPr>
        <w:pStyle w:val="23"/>
        <w:rPr>
          <w:rFonts w:ascii="Calibri" w:eastAsia="新細明體" w:hAnsi="Calibri" w:cs="Times New Roman"/>
          <w:snapToGrid/>
          <w:szCs w:val="22"/>
        </w:rPr>
      </w:pPr>
      <w:hyperlink w:anchor="_Toc213832731" w:history="1">
        <w:r w:rsidRPr="00B34721">
          <w:rPr>
            <w:rStyle w:val="afb"/>
            <w:rFonts w:ascii="標楷體" w:eastAsia="標楷體" w:hAnsi="標楷體" w:hint="eastAsia"/>
          </w:rPr>
          <w:t>五、辦理重點科別培育公費醫師制度尚未公布計畫，學士後醫學系公費生是否續辦無從知悉，允宜妥適規劃，並宜就前期計畫招生未如預期等情事研謀改善</w:t>
        </w:r>
        <w:r>
          <w:rPr>
            <w:webHidden/>
          </w:rPr>
          <w:tab/>
        </w:r>
        <w:r>
          <w:rPr>
            <w:webHidden/>
          </w:rPr>
          <w:fldChar w:fldCharType="begin"/>
        </w:r>
        <w:r>
          <w:rPr>
            <w:webHidden/>
          </w:rPr>
          <w:instrText xml:space="preserve"> PAGEREF _Toc213832731 \h </w:instrText>
        </w:r>
        <w:r>
          <w:rPr>
            <w:webHidden/>
          </w:rPr>
        </w:r>
        <w:r>
          <w:rPr>
            <w:webHidden/>
          </w:rPr>
          <w:fldChar w:fldCharType="separate"/>
        </w:r>
        <w:r>
          <w:rPr>
            <w:webHidden/>
          </w:rPr>
          <w:t>12</w:t>
        </w:r>
        <w:r>
          <w:rPr>
            <w:webHidden/>
          </w:rPr>
          <w:fldChar w:fldCharType="end"/>
        </w:r>
      </w:hyperlink>
    </w:p>
    <w:p w:rsidR="008F31D3" w:rsidRPr="0054134C" w:rsidRDefault="008F31D3">
      <w:pPr>
        <w:pStyle w:val="23"/>
        <w:rPr>
          <w:rFonts w:ascii="Calibri" w:eastAsia="新細明體" w:hAnsi="Calibri" w:cs="Times New Roman"/>
          <w:snapToGrid/>
          <w:szCs w:val="22"/>
        </w:rPr>
      </w:pPr>
      <w:hyperlink w:anchor="_Toc213832732" w:history="1">
        <w:r w:rsidRPr="00B34721">
          <w:rPr>
            <w:rStyle w:val="afb"/>
            <w:rFonts w:ascii="標楷體" w:eastAsia="標楷體" w:hAnsi="標楷體" w:hint="eastAsia"/>
          </w:rPr>
          <w:t>六、賡續辦理「護理人力政策整備中長程計畫」，惟</w:t>
        </w:r>
        <w:r w:rsidRPr="00B34721">
          <w:rPr>
            <w:rStyle w:val="afb"/>
            <w:rFonts w:ascii="標楷體" w:eastAsia="標楷體" w:hAnsi="標楷體"/>
          </w:rPr>
          <w:t>113</w:t>
        </w:r>
        <w:r w:rsidRPr="00B34721">
          <w:rPr>
            <w:rStyle w:val="afb"/>
            <w:rFonts w:ascii="標楷體" w:eastAsia="標楷體" w:hAnsi="標楷體" w:hint="eastAsia"/>
          </w:rPr>
          <w:t>年度醫學中心與區域醫院護理人員離職率仍高於</w:t>
        </w:r>
        <w:r w:rsidRPr="00B34721">
          <w:rPr>
            <w:rStyle w:val="afb"/>
            <w:rFonts w:ascii="標楷體" w:eastAsia="標楷體" w:hAnsi="標楷體"/>
          </w:rPr>
          <w:t>COVID-19</w:t>
        </w:r>
        <w:r w:rsidRPr="00B34721">
          <w:rPr>
            <w:rStyle w:val="afb"/>
            <w:rFonts w:ascii="標楷體" w:eastAsia="標楷體" w:hAnsi="標楷體" w:hint="eastAsia"/>
          </w:rPr>
          <w:t>疫情前，留任效果尚待改善</w:t>
        </w:r>
        <w:r>
          <w:rPr>
            <w:webHidden/>
          </w:rPr>
          <w:tab/>
        </w:r>
        <w:r>
          <w:rPr>
            <w:webHidden/>
          </w:rPr>
          <w:fldChar w:fldCharType="begin"/>
        </w:r>
        <w:r>
          <w:rPr>
            <w:webHidden/>
          </w:rPr>
          <w:instrText xml:space="preserve"> PAGEREF _Toc213832732 \h </w:instrText>
        </w:r>
        <w:r>
          <w:rPr>
            <w:webHidden/>
          </w:rPr>
        </w:r>
        <w:r>
          <w:rPr>
            <w:webHidden/>
          </w:rPr>
          <w:fldChar w:fldCharType="separate"/>
        </w:r>
        <w:r>
          <w:rPr>
            <w:webHidden/>
          </w:rPr>
          <w:t>14</w:t>
        </w:r>
        <w:r>
          <w:rPr>
            <w:webHidden/>
          </w:rPr>
          <w:fldChar w:fldCharType="end"/>
        </w:r>
      </w:hyperlink>
    </w:p>
    <w:p w:rsidR="008F31D3" w:rsidRPr="0054134C" w:rsidRDefault="008F31D3">
      <w:pPr>
        <w:pStyle w:val="23"/>
        <w:rPr>
          <w:rFonts w:ascii="Calibri" w:eastAsia="新細明體" w:hAnsi="Calibri" w:cs="Times New Roman"/>
          <w:snapToGrid/>
          <w:szCs w:val="22"/>
        </w:rPr>
      </w:pPr>
      <w:hyperlink w:anchor="_Toc213832733" w:history="1">
        <w:r w:rsidRPr="00B34721">
          <w:rPr>
            <w:rStyle w:val="afb"/>
            <w:rFonts w:ascii="標楷體" w:eastAsia="標楷體" w:hAnsi="標楷體" w:hint="eastAsia"/>
          </w:rPr>
          <w:t>七、我國平均藥師數高於</w:t>
        </w:r>
        <w:r w:rsidRPr="00B34721">
          <w:rPr>
            <w:rStyle w:val="afb"/>
            <w:rFonts w:ascii="標楷體" w:eastAsia="標楷體" w:hAnsi="標楷體"/>
          </w:rPr>
          <w:t>OECD</w:t>
        </w:r>
        <w:r w:rsidRPr="00B34721">
          <w:rPr>
            <w:rStyle w:val="afb"/>
            <w:rFonts w:ascii="標楷體" w:eastAsia="標楷體" w:hAnsi="標楷體" w:hint="eastAsia"/>
          </w:rPr>
          <w:t>會員國，惟分布不均，醫學中心和區域醫院藥師短缺，允宜研謀及強化相關留任措施</w:t>
        </w:r>
        <w:r>
          <w:rPr>
            <w:webHidden/>
          </w:rPr>
          <w:tab/>
        </w:r>
        <w:r>
          <w:rPr>
            <w:webHidden/>
          </w:rPr>
          <w:fldChar w:fldCharType="begin"/>
        </w:r>
        <w:r>
          <w:rPr>
            <w:webHidden/>
          </w:rPr>
          <w:instrText xml:space="preserve"> PAGEREF _Toc213832733 \h </w:instrText>
        </w:r>
        <w:r>
          <w:rPr>
            <w:webHidden/>
          </w:rPr>
        </w:r>
        <w:r>
          <w:rPr>
            <w:webHidden/>
          </w:rPr>
          <w:fldChar w:fldCharType="separate"/>
        </w:r>
        <w:r>
          <w:rPr>
            <w:webHidden/>
          </w:rPr>
          <w:t>16</w:t>
        </w:r>
        <w:r>
          <w:rPr>
            <w:webHidden/>
          </w:rPr>
          <w:fldChar w:fldCharType="end"/>
        </w:r>
      </w:hyperlink>
    </w:p>
    <w:p w:rsidR="008F31D3" w:rsidRPr="0054134C" w:rsidRDefault="008F31D3">
      <w:pPr>
        <w:pStyle w:val="23"/>
        <w:rPr>
          <w:rFonts w:ascii="Calibri" w:eastAsia="新細明體" w:hAnsi="Calibri" w:cs="Times New Roman"/>
          <w:snapToGrid/>
          <w:szCs w:val="22"/>
        </w:rPr>
      </w:pPr>
      <w:hyperlink w:anchor="_Toc213832734" w:history="1">
        <w:r w:rsidRPr="00B34721">
          <w:rPr>
            <w:rStyle w:val="afb"/>
            <w:rFonts w:ascii="標楷體" w:eastAsia="標楷體" w:hAnsi="標楷體" w:hint="eastAsia"/>
          </w:rPr>
          <w:t>八、新增辦理「離島地區急重症轉診後送精進計畫」，惟前期計畫曾發生未訂救護飛機管理規範、空中轉診後送時間逾目標值、救護人員受訓率未理想等情事，允宜檢討改善</w:t>
        </w:r>
        <w:r>
          <w:rPr>
            <w:webHidden/>
          </w:rPr>
          <w:tab/>
        </w:r>
        <w:r>
          <w:rPr>
            <w:webHidden/>
          </w:rPr>
          <w:fldChar w:fldCharType="begin"/>
        </w:r>
        <w:r>
          <w:rPr>
            <w:webHidden/>
          </w:rPr>
          <w:instrText xml:space="preserve"> PAGEREF _Toc213832734 \h </w:instrText>
        </w:r>
        <w:r>
          <w:rPr>
            <w:webHidden/>
          </w:rPr>
        </w:r>
        <w:r>
          <w:rPr>
            <w:webHidden/>
          </w:rPr>
          <w:fldChar w:fldCharType="separate"/>
        </w:r>
        <w:r>
          <w:rPr>
            <w:webHidden/>
          </w:rPr>
          <w:t>18</w:t>
        </w:r>
        <w:r>
          <w:rPr>
            <w:webHidden/>
          </w:rPr>
          <w:fldChar w:fldCharType="end"/>
        </w:r>
      </w:hyperlink>
    </w:p>
    <w:p w:rsidR="008F31D3" w:rsidRPr="0054134C" w:rsidRDefault="008F31D3">
      <w:pPr>
        <w:pStyle w:val="23"/>
        <w:rPr>
          <w:rFonts w:ascii="Calibri" w:eastAsia="新細明體" w:hAnsi="Calibri" w:cs="Times New Roman"/>
          <w:snapToGrid/>
          <w:szCs w:val="22"/>
        </w:rPr>
      </w:pPr>
      <w:hyperlink w:anchor="_Toc213832735" w:history="1">
        <w:r w:rsidRPr="00B34721">
          <w:rPr>
            <w:rStyle w:val="afb"/>
            <w:rFonts w:ascii="標楷體" w:eastAsia="標楷體" w:hAnsi="標楷體" w:hint="eastAsia"/>
          </w:rPr>
          <w:t>九、新增辦理之「口腔智慧醫療與產業永續發展計畫」透明度不足，另「國民口腔健康促進計畫第二期」尚有</w:t>
        </w:r>
        <w:r w:rsidRPr="00B34721">
          <w:rPr>
            <w:rStyle w:val="afb"/>
            <w:rFonts w:ascii="標楷體" w:eastAsia="標楷體" w:hAnsi="標楷體"/>
          </w:rPr>
          <w:t>65</w:t>
        </w:r>
        <w:r w:rsidRPr="00B34721">
          <w:rPr>
            <w:rStyle w:val="afb"/>
            <w:rFonts w:ascii="標楷體" w:eastAsia="標楷體" w:hAnsi="標楷體" w:hint="eastAsia"/>
          </w:rPr>
          <w:t>歲以上人口平均自然齒數等</w:t>
        </w:r>
        <w:r w:rsidRPr="00B34721">
          <w:rPr>
            <w:rStyle w:val="afb"/>
            <w:rFonts w:ascii="標楷體" w:eastAsia="標楷體" w:hAnsi="標楷體"/>
          </w:rPr>
          <w:t>4</w:t>
        </w:r>
        <w:r w:rsidRPr="00B34721">
          <w:rPr>
            <w:rStyle w:val="afb"/>
            <w:rFonts w:ascii="標楷體" w:eastAsia="標楷體" w:hAnsi="標楷體" w:hint="eastAsia"/>
          </w:rPr>
          <w:t>項指標實際值未達目標，允宜研謀改善</w:t>
        </w:r>
        <w:r>
          <w:rPr>
            <w:webHidden/>
          </w:rPr>
          <w:tab/>
        </w:r>
        <w:r>
          <w:rPr>
            <w:webHidden/>
          </w:rPr>
          <w:fldChar w:fldCharType="begin"/>
        </w:r>
        <w:r>
          <w:rPr>
            <w:webHidden/>
          </w:rPr>
          <w:instrText xml:space="preserve"> PAGEREF _Toc213832735 \h </w:instrText>
        </w:r>
        <w:r>
          <w:rPr>
            <w:webHidden/>
          </w:rPr>
        </w:r>
        <w:r>
          <w:rPr>
            <w:webHidden/>
          </w:rPr>
          <w:fldChar w:fldCharType="separate"/>
        </w:r>
        <w:r>
          <w:rPr>
            <w:webHidden/>
          </w:rPr>
          <w:t>20</w:t>
        </w:r>
        <w:r>
          <w:rPr>
            <w:webHidden/>
          </w:rPr>
          <w:fldChar w:fldCharType="end"/>
        </w:r>
      </w:hyperlink>
    </w:p>
    <w:p w:rsidR="008F31D3" w:rsidRPr="0054134C" w:rsidRDefault="008F31D3">
      <w:pPr>
        <w:pStyle w:val="23"/>
        <w:rPr>
          <w:rFonts w:ascii="Calibri" w:eastAsia="新細明體" w:hAnsi="Calibri" w:cs="Times New Roman"/>
          <w:snapToGrid/>
          <w:szCs w:val="22"/>
        </w:rPr>
      </w:pPr>
      <w:hyperlink w:anchor="_Toc213832736" w:history="1">
        <w:r w:rsidRPr="00B34721">
          <w:rPr>
            <w:rStyle w:val="afb"/>
            <w:rFonts w:ascii="標楷體" w:eastAsia="標楷體" w:hAnsi="標楷體" w:hint="eastAsia"/>
          </w:rPr>
          <w:t>一０、</w:t>
        </w:r>
        <w:r w:rsidRPr="00B34721">
          <w:rPr>
            <w:rStyle w:val="afb"/>
            <w:rFonts w:ascii="標楷體" w:eastAsia="標楷體" w:hAnsi="標楷體"/>
          </w:rPr>
          <w:t>113</w:t>
        </w:r>
        <w:r w:rsidRPr="00B34721">
          <w:rPr>
            <w:rStyle w:val="afb"/>
            <w:rFonts w:ascii="標楷體" w:eastAsia="標楷體" w:hAnsi="標楷體" w:hint="eastAsia"/>
          </w:rPr>
          <w:t>年度國人自殺標準化死亡率、</w:t>
        </w:r>
        <w:r w:rsidRPr="00B34721">
          <w:rPr>
            <w:rStyle w:val="afb"/>
            <w:rFonts w:ascii="標楷體" w:eastAsia="標楷體" w:hAnsi="標楷體"/>
          </w:rPr>
          <w:t>15</w:t>
        </w:r>
        <w:r w:rsidRPr="00B34721">
          <w:rPr>
            <w:rStyle w:val="afb"/>
            <w:rFonts w:ascii="標楷體" w:eastAsia="標楷體" w:hAnsi="標楷體" w:hint="eastAsia"/>
          </w:rPr>
          <w:t>至</w:t>
        </w:r>
        <w:r w:rsidRPr="00B34721">
          <w:rPr>
            <w:rStyle w:val="afb"/>
            <w:rFonts w:ascii="標楷體" w:eastAsia="標楷體" w:hAnsi="標楷體"/>
          </w:rPr>
          <w:t>24</w:t>
        </w:r>
        <w:r w:rsidRPr="00B34721">
          <w:rPr>
            <w:rStyle w:val="afb"/>
            <w:rFonts w:ascii="標楷體" w:eastAsia="標楷體" w:hAnsi="標楷體" w:hint="eastAsia"/>
          </w:rPr>
          <w:t>歲自殺粗死亡率皆為</w:t>
        </w:r>
        <w:r w:rsidRPr="00B34721">
          <w:rPr>
            <w:rStyle w:val="afb"/>
            <w:rFonts w:ascii="標楷體" w:eastAsia="標楷體" w:hAnsi="標楷體"/>
          </w:rPr>
          <w:t>109</w:t>
        </w:r>
        <w:r w:rsidRPr="00B34721">
          <w:rPr>
            <w:rStyle w:val="afb"/>
            <w:rFonts w:ascii="標楷體" w:eastAsia="標楷體" w:hAnsi="標楷體" w:hint="eastAsia"/>
          </w:rPr>
          <w:t>年度以來最高，另部分市縣老人憂鬱症篩檢率偏低，亟待改善</w:t>
        </w:r>
        <w:r>
          <w:rPr>
            <w:webHidden/>
          </w:rPr>
          <w:tab/>
        </w:r>
        <w:r>
          <w:rPr>
            <w:webHidden/>
          </w:rPr>
          <w:fldChar w:fldCharType="begin"/>
        </w:r>
        <w:r>
          <w:rPr>
            <w:webHidden/>
          </w:rPr>
          <w:instrText xml:space="preserve"> PAGEREF _Toc213832736 \h </w:instrText>
        </w:r>
        <w:r>
          <w:rPr>
            <w:webHidden/>
          </w:rPr>
        </w:r>
        <w:r>
          <w:rPr>
            <w:webHidden/>
          </w:rPr>
          <w:fldChar w:fldCharType="separate"/>
        </w:r>
        <w:r>
          <w:rPr>
            <w:webHidden/>
          </w:rPr>
          <w:t>22</w:t>
        </w:r>
        <w:r>
          <w:rPr>
            <w:webHidden/>
          </w:rPr>
          <w:fldChar w:fldCharType="end"/>
        </w:r>
      </w:hyperlink>
    </w:p>
    <w:p w:rsidR="008F31D3" w:rsidRPr="0054134C" w:rsidRDefault="008F31D3">
      <w:pPr>
        <w:pStyle w:val="23"/>
        <w:rPr>
          <w:rFonts w:ascii="Calibri" w:eastAsia="新細明體" w:hAnsi="Calibri" w:cs="Times New Roman"/>
          <w:snapToGrid/>
          <w:szCs w:val="22"/>
        </w:rPr>
      </w:pPr>
      <w:hyperlink w:anchor="_Toc213832737" w:history="1">
        <w:r w:rsidRPr="00B34721">
          <w:rPr>
            <w:rStyle w:val="afb"/>
            <w:rFonts w:ascii="標楷體" w:eastAsia="標楷體" w:hAnsi="標楷體" w:hint="eastAsia"/>
          </w:rPr>
          <w:t>一一、部分市縣毒防中心個案管理人員進用人數未符預期，留任比率亦偏低，允宜檢討改善，以利藥癮個案管理服務</w:t>
        </w:r>
        <w:r>
          <w:rPr>
            <w:webHidden/>
          </w:rPr>
          <w:tab/>
        </w:r>
        <w:r>
          <w:rPr>
            <w:webHidden/>
          </w:rPr>
          <w:fldChar w:fldCharType="begin"/>
        </w:r>
        <w:r>
          <w:rPr>
            <w:webHidden/>
          </w:rPr>
          <w:instrText xml:space="preserve"> PAGEREF _Toc213832737 \h </w:instrText>
        </w:r>
        <w:r>
          <w:rPr>
            <w:webHidden/>
          </w:rPr>
        </w:r>
        <w:r>
          <w:rPr>
            <w:webHidden/>
          </w:rPr>
          <w:fldChar w:fldCharType="separate"/>
        </w:r>
        <w:r>
          <w:rPr>
            <w:webHidden/>
          </w:rPr>
          <w:t>25</w:t>
        </w:r>
        <w:r>
          <w:rPr>
            <w:webHidden/>
          </w:rPr>
          <w:fldChar w:fldCharType="end"/>
        </w:r>
      </w:hyperlink>
    </w:p>
    <w:p w:rsidR="008F31D3" w:rsidRPr="0054134C" w:rsidRDefault="008F31D3">
      <w:pPr>
        <w:pStyle w:val="10"/>
        <w:ind w:left="489" w:hanging="489"/>
        <w:rPr>
          <w:rFonts w:ascii="Calibri" w:eastAsia="新細明體" w:hAnsi="Calibri" w:cs="Times New Roman"/>
          <w:b w:val="0"/>
          <w:kern w:val="2"/>
          <w:szCs w:val="22"/>
        </w:rPr>
      </w:pPr>
      <w:hyperlink w:anchor="_Toc213832738" w:history="1">
        <w:r w:rsidRPr="00B34721">
          <w:rPr>
            <w:rStyle w:val="afb"/>
            <w:rFonts w:ascii="標楷體" w:eastAsia="標楷體" w:hAnsi="標楷體" w:hint="eastAsia"/>
          </w:rPr>
          <w:t>參、疾病管制署</w:t>
        </w:r>
        <w:r>
          <w:rPr>
            <w:webHidden/>
          </w:rPr>
          <w:tab/>
        </w:r>
        <w:r>
          <w:rPr>
            <w:webHidden/>
          </w:rPr>
          <w:fldChar w:fldCharType="begin"/>
        </w:r>
        <w:r>
          <w:rPr>
            <w:webHidden/>
          </w:rPr>
          <w:instrText xml:space="preserve"> PAGEREF _Toc213832738 \h </w:instrText>
        </w:r>
        <w:r>
          <w:rPr>
            <w:webHidden/>
          </w:rPr>
        </w:r>
        <w:r>
          <w:rPr>
            <w:webHidden/>
          </w:rPr>
          <w:fldChar w:fldCharType="separate"/>
        </w:r>
        <w:r>
          <w:rPr>
            <w:webHidden/>
          </w:rPr>
          <w:t>27</w:t>
        </w:r>
        <w:r>
          <w:rPr>
            <w:webHidden/>
          </w:rPr>
          <w:fldChar w:fldCharType="end"/>
        </w:r>
      </w:hyperlink>
    </w:p>
    <w:p w:rsidR="008F31D3" w:rsidRPr="0054134C" w:rsidRDefault="008F31D3">
      <w:pPr>
        <w:pStyle w:val="23"/>
        <w:rPr>
          <w:rFonts w:ascii="Calibri" w:eastAsia="新細明體" w:hAnsi="Calibri" w:cs="Times New Roman"/>
          <w:snapToGrid/>
          <w:szCs w:val="22"/>
        </w:rPr>
      </w:pPr>
      <w:hyperlink w:anchor="_Toc213832739" w:history="1">
        <w:r w:rsidRPr="00B34721">
          <w:rPr>
            <w:rStyle w:val="afb"/>
            <w:rFonts w:ascii="標楷體" w:eastAsia="標楷體" w:hAnsi="標楷體" w:hint="eastAsia"/>
          </w:rPr>
          <w:t>一二、新增辦理「我國加入</w:t>
        </w:r>
        <w:r w:rsidRPr="00B34721">
          <w:rPr>
            <w:rStyle w:val="afb"/>
            <w:rFonts w:ascii="標楷體" w:eastAsia="標楷體" w:hAnsi="標楷體"/>
          </w:rPr>
          <w:t>WHO 2035</w:t>
        </w:r>
        <w:r w:rsidRPr="00B34721">
          <w:rPr>
            <w:rStyle w:val="afb"/>
            <w:rFonts w:ascii="標楷體" w:eastAsia="標楷體" w:hAnsi="標楷體" w:hint="eastAsia"/>
          </w:rPr>
          <w:t>消除結核第三期計畫」，惟</w:t>
        </w:r>
        <w:r w:rsidRPr="00B34721">
          <w:rPr>
            <w:rStyle w:val="afb"/>
            <w:rFonts w:ascii="標楷體" w:eastAsia="標楷體" w:hAnsi="標楷體"/>
          </w:rPr>
          <w:t>113</w:t>
        </w:r>
        <w:r w:rsidRPr="00B34721">
          <w:rPr>
            <w:rStyle w:val="afb"/>
            <w:rFonts w:ascii="標楷體" w:eastAsia="標楷體" w:hAnsi="標楷體" w:hint="eastAsia"/>
          </w:rPr>
          <w:t>年度山地原鄉結核病發生率達全國</w:t>
        </w:r>
        <w:r w:rsidRPr="00B34721">
          <w:rPr>
            <w:rStyle w:val="afb"/>
            <w:rFonts w:ascii="標楷體" w:eastAsia="標楷體" w:hAnsi="標楷體"/>
          </w:rPr>
          <w:t>2.5</w:t>
        </w:r>
        <w:r w:rsidRPr="00B34721">
          <w:rPr>
            <w:rStyle w:val="afb"/>
            <w:rFonts w:ascii="標楷體" w:eastAsia="標楷體" w:hAnsi="標楷體" w:hint="eastAsia"/>
          </w:rPr>
          <w:t>倍，且部分地區發生率上升，允宜妥謀善策</w:t>
        </w:r>
        <w:r>
          <w:rPr>
            <w:webHidden/>
          </w:rPr>
          <w:tab/>
        </w:r>
        <w:r>
          <w:rPr>
            <w:webHidden/>
          </w:rPr>
          <w:fldChar w:fldCharType="begin"/>
        </w:r>
        <w:r>
          <w:rPr>
            <w:webHidden/>
          </w:rPr>
          <w:instrText xml:space="preserve"> PAGEREF _Toc213832739 \h </w:instrText>
        </w:r>
        <w:r>
          <w:rPr>
            <w:webHidden/>
          </w:rPr>
        </w:r>
        <w:r>
          <w:rPr>
            <w:webHidden/>
          </w:rPr>
          <w:fldChar w:fldCharType="separate"/>
        </w:r>
        <w:r>
          <w:rPr>
            <w:webHidden/>
          </w:rPr>
          <w:t>27</w:t>
        </w:r>
        <w:r>
          <w:rPr>
            <w:webHidden/>
          </w:rPr>
          <w:fldChar w:fldCharType="end"/>
        </w:r>
      </w:hyperlink>
    </w:p>
    <w:p w:rsidR="008F31D3" w:rsidRPr="0054134C" w:rsidRDefault="008F31D3">
      <w:pPr>
        <w:pStyle w:val="23"/>
        <w:rPr>
          <w:rFonts w:ascii="Calibri" w:eastAsia="新細明體" w:hAnsi="Calibri" w:cs="Times New Roman"/>
          <w:snapToGrid/>
          <w:szCs w:val="22"/>
        </w:rPr>
      </w:pPr>
      <w:hyperlink w:anchor="_Toc213832740" w:history="1">
        <w:r w:rsidRPr="00B34721">
          <w:rPr>
            <w:rStyle w:val="afb"/>
            <w:rFonts w:ascii="標楷體" w:eastAsia="標楷體" w:hAnsi="標楷體" w:hint="eastAsia"/>
          </w:rPr>
          <w:t>一三、新增辦理之「韌性防疫安全網資訊基盤經費」及「國家防疫一體聯合行動方案」，僅提供計畫概述，惟部分辦理項目未臻明確，或與既有計畫雷同度高，允宜審酌</w:t>
        </w:r>
        <w:r>
          <w:rPr>
            <w:webHidden/>
          </w:rPr>
          <w:tab/>
        </w:r>
        <w:r>
          <w:rPr>
            <w:webHidden/>
          </w:rPr>
          <w:fldChar w:fldCharType="begin"/>
        </w:r>
        <w:r>
          <w:rPr>
            <w:webHidden/>
          </w:rPr>
          <w:instrText xml:space="preserve"> PAGEREF _Toc213832740 \h </w:instrText>
        </w:r>
        <w:r>
          <w:rPr>
            <w:webHidden/>
          </w:rPr>
        </w:r>
        <w:r>
          <w:rPr>
            <w:webHidden/>
          </w:rPr>
          <w:fldChar w:fldCharType="separate"/>
        </w:r>
        <w:r>
          <w:rPr>
            <w:webHidden/>
          </w:rPr>
          <w:t>30</w:t>
        </w:r>
        <w:r>
          <w:rPr>
            <w:webHidden/>
          </w:rPr>
          <w:fldChar w:fldCharType="end"/>
        </w:r>
      </w:hyperlink>
    </w:p>
    <w:p w:rsidR="008F31D3" w:rsidRPr="0054134C" w:rsidRDefault="008F31D3">
      <w:pPr>
        <w:pStyle w:val="23"/>
        <w:rPr>
          <w:rFonts w:ascii="Calibri" w:eastAsia="新細明體" w:hAnsi="Calibri" w:cs="Times New Roman"/>
          <w:snapToGrid/>
          <w:szCs w:val="22"/>
        </w:rPr>
      </w:pPr>
      <w:hyperlink w:anchor="_Toc213832741" w:history="1">
        <w:r w:rsidRPr="00B34721">
          <w:rPr>
            <w:rStyle w:val="afb"/>
            <w:rFonts w:ascii="標楷體" w:eastAsia="標楷體" w:hAnsi="標楷體" w:hint="eastAsia"/>
          </w:rPr>
          <w:t>一四、</w:t>
        </w:r>
        <w:r w:rsidRPr="00B34721">
          <w:rPr>
            <w:rStyle w:val="afb"/>
            <w:rFonts w:ascii="標楷體" w:eastAsia="標楷體" w:hAnsi="標楷體"/>
          </w:rPr>
          <w:t>113</w:t>
        </w:r>
        <w:r w:rsidRPr="00B34721">
          <w:rPr>
            <w:rStyle w:val="afb"/>
            <w:rFonts w:ascii="標楷體" w:eastAsia="標楷體" w:hAnsi="標楷體" w:hint="eastAsia"/>
          </w:rPr>
          <w:t>至</w:t>
        </w:r>
        <w:r w:rsidRPr="00B34721">
          <w:rPr>
            <w:rStyle w:val="afb"/>
            <w:rFonts w:ascii="標楷體" w:eastAsia="標楷體" w:hAnsi="標楷體"/>
          </w:rPr>
          <w:t>114</w:t>
        </w:r>
        <w:r w:rsidRPr="00B34721">
          <w:rPr>
            <w:rStyle w:val="afb"/>
            <w:rFonts w:ascii="標楷體" w:eastAsia="標楷體" w:hAnsi="標楷體" w:hint="eastAsia"/>
          </w:rPr>
          <w:t>年</w:t>
        </w:r>
        <w:r w:rsidRPr="00B34721">
          <w:rPr>
            <w:rStyle w:val="afb"/>
            <w:rFonts w:ascii="標楷體" w:eastAsia="標楷體" w:hAnsi="標楷體"/>
          </w:rPr>
          <w:t>8</w:t>
        </w:r>
        <w:r w:rsidRPr="00B34721">
          <w:rPr>
            <w:rStyle w:val="afb"/>
            <w:rFonts w:ascii="標楷體" w:eastAsia="標楷體" w:hAnsi="標楷體" w:hint="eastAsia"/>
          </w:rPr>
          <w:t>月底止流感併發重症個案為</w:t>
        </w:r>
        <w:r w:rsidRPr="00B34721">
          <w:rPr>
            <w:rStyle w:val="afb"/>
            <w:rFonts w:ascii="標楷體" w:eastAsia="標楷體" w:hAnsi="標楷體"/>
          </w:rPr>
          <w:t>110</w:t>
        </w:r>
        <w:r w:rsidRPr="00B34721">
          <w:rPr>
            <w:rStyle w:val="afb"/>
            <w:rFonts w:ascii="標楷體" w:eastAsia="標楷體" w:hAnsi="標楷體" w:hint="eastAsia"/>
          </w:rPr>
          <w:t>年度以來新高，且</w:t>
        </w:r>
        <w:r w:rsidRPr="00B34721">
          <w:rPr>
            <w:rStyle w:val="afb"/>
            <w:rFonts w:ascii="標楷體" w:eastAsia="標楷體" w:hAnsi="標楷體"/>
          </w:rPr>
          <w:t>113</w:t>
        </w:r>
        <w:r w:rsidRPr="00B34721">
          <w:rPr>
            <w:rStyle w:val="afb"/>
            <w:rFonts w:ascii="標楷體" w:eastAsia="標楷體" w:hAnsi="標楷體" w:hint="eastAsia"/>
          </w:rPr>
          <w:t>年度高齡者、兒少年</w:t>
        </w:r>
        <w:r w:rsidRPr="00B34721">
          <w:rPr>
            <w:rStyle w:val="afb"/>
            <w:rFonts w:ascii="標楷體" w:eastAsia="標楷體" w:hAnsi="標楷體"/>
          </w:rPr>
          <w:t>(</w:t>
        </w:r>
        <w:r w:rsidRPr="00B34721">
          <w:rPr>
            <w:rStyle w:val="afb"/>
            <w:rFonts w:ascii="標楷體" w:eastAsia="標楷體" w:hAnsi="標楷體" w:hint="eastAsia"/>
          </w:rPr>
          <w:t>學生族群</w:t>
        </w:r>
        <w:r w:rsidRPr="00B34721">
          <w:rPr>
            <w:rStyle w:val="afb"/>
            <w:rFonts w:ascii="標楷體" w:eastAsia="標楷體" w:hAnsi="標楷體"/>
          </w:rPr>
          <w:t>)</w:t>
        </w:r>
        <w:r w:rsidRPr="00B34721">
          <w:rPr>
            <w:rStyle w:val="afb"/>
            <w:rFonts w:ascii="標楷體" w:eastAsia="標楷體" w:hAnsi="標楷體" w:hint="eastAsia"/>
          </w:rPr>
          <w:t>及學齡前幼兒流感疫苗接種率低於目標，均待改善</w:t>
        </w:r>
        <w:r>
          <w:rPr>
            <w:webHidden/>
          </w:rPr>
          <w:tab/>
        </w:r>
        <w:r>
          <w:rPr>
            <w:webHidden/>
          </w:rPr>
          <w:fldChar w:fldCharType="begin"/>
        </w:r>
        <w:r>
          <w:rPr>
            <w:webHidden/>
          </w:rPr>
          <w:instrText xml:space="preserve"> PAGEREF _Toc213832741 \h </w:instrText>
        </w:r>
        <w:r>
          <w:rPr>
            <w:webHidden/>
          </w:rPr>
        </w:r>
        <w:r>
          <w:rPr>
            <w:webHidden/>
          </w:rPr>
          <w:fldChar w:fldCharType="separate"/>
        </w:r>
        <w:r>
          <w:rPr>
            <w:webHidden/>
          </w:rPr>
          <w:t>33</w:t>
        </w:r>
        <w:r>
          <w:rPr>
            <w:webHidden/>
          </w:rPr>
          <w:fldChar w:fldCharType="end"/>
        </w:r>
      </w:hyperlink>
    </w:p>
    <w:p w:rsidR="008F31D3" w:rsidRPr="0054134C" w:rsidRDefault="008F31D3">
      <w:pPr>
        <w:pStyle w:val="23"/>
        <w:rPr>
          <w:rFonts w:ascii="Calibri" w:eastAsia="新細明體" w:hAnsi="Calibri" w:cs="Times New Roman"/>
          <w:snapToGrid/>
          <w:szCs w:val="22"/>
        </w:rPr>
      </w:pPr>
      <w:hyperlink w:anchor="_Toc213832742" w:history="1">
        <w:r w:rsidRPr="00B34721">
          <w:rPr>
            <w:rStyle w:val="afb"/>
            <w:rFonts w:ascii="標楷體" w:eastAsia="標楷體" w:hAnsi="標楷體" w:hint="eastAsia"/>
          </w:rPr>
          <w:t>一五、</w:t>
        </w:r>
        <w:r w:rsidRPr="00B34721">
          <w:rPr>
            <w:rStyle w:val="afb"/>
            <w:rFonts w:ascii="標楷體" w:eastAsia="標楷體" w:hAnsi="標楷體"/>
          </w:rPr>
          <w:t>113</w:t>
        </w:r>
        <w:r w:rsidRPr="00B34721">
          <w:rPr>
            <w:rStyle w:val="afb"/>
            <w:rFonts w:ascii="標楷體" w:eastAsia="標楷體" w:hAnsi="標楷體" w:hint="eastAsia"/>
          </w:rPr>
          <w:t>年度新增通報愛滋感染人數較</w:t>
        </w:r>
        <w:r w:rsidRPr="00B34721">
          <w:rPr>
            <w:rStyle w:val="afb"/>
            <w:rFonts w:ascii="標楷體" w:eastAsia="標楷體" w:hAnsi="標楷體"/>
          </w:rPr>
          <w:t>112</w:t>
        </w:r>
        <w:r w:rsidRPr="00B34721">
          <w:rPr>
            <w:rStyle w:val="afb"/>
            <w:rFonts w:ascii="標楷體" w:eastAsia="標楷體" w:hAnsi="標楷體" w:hint="eastAsia"/>
          </w:rPr>
          <w:t>年度增加，而新增梅毒感染人數亦高於</w:t>
        </w:r>
        <w:r w:rsidRPr="00B34721">
          <w:rPr>
            <w:rStyle w:val="afb"/>
            <w:rFonts w:ascii="標楷體" w:eastAsia="標楷體" w:hAnsi="標楷體"/>
          </w:rPr>
          <w:t>112</w:t>
        </w:r>
        <w:r w:rsidRPr="00B34721">
          <w:rPr>
            <w:rStyle w:val="afb"/>
            <w:rFonts w:ascii="標楷體" w:eastAsia="標楷體" w:hAnsi="標楷體" w:hint="eastAsia"/>
          </w:rPr>
          <w:t>年度，且年齡有下降趨勢，允宜檢討改善，以提升防治成效</w:t>
        </w:r>
        <w:r>
          <w:rPr>
            <w:webHidden/>
          </w:rPr>
          <w:tab/>
        </w:r>
        <w:r>
          <w:rPr>
            <w:webHidden/>
          </w:rPr>
          <w:fldChar w:fldCharType="begin"/>
        </w:r>
        <w:r>
          <w:rPr>
            <w:webHidden/>
          </w:rPr>
          <w:instrText xml:space="preserve"> PAGEREF _Toc213832742 \h </w:instrText>
        </w:r>
        <w:r>
          <w:rPr>
            <w:webHidden/>
          </w:rPr>
        </w:r>
        <w:r>
          <w:rPr>
            <w:webHidden/>
          </w:rPr>
          <w:fldChar w:fldCharType="separate"/>
        </w:r>
        <w:r>
          <w:rPr>
            <w:webHidden/>
          </w:rPr>
          <w:t>35</w:t>
        </w:r>
        <w:r>
          <w:rPr>
            <w:webHidden/>
          </w:rPr>
          <w:fldChar w:fldCharType="end"/>
        </w:r>
      </w:hyperlink>
    </w:p>
    <w:p w:rsidR="008F31D3" w:rsidRPr="0054134C" w:rsidRDefault="008F31D3">
      <w:pPr>
        <w:pStyle w:val="10"/>
        <w:ind w:left="489" w:hanging="489"/>
        <w:rPr>
          <w:rFonts w:ascii="Calibri" w:eastAsia="新細明體" w:hAnsi="Calibri" w:cs="Times New Roman"/>
          <w:b w:val="0"/>
          <w:kern w:val="2"/>
          <w:szCs w:val="22"/>
        </w:rPr>
      </w:pPr>
      <w:hyperlink w:anchor="_Toc213832743" w:history="1">
        <w:r w:rsidRPr="00B34721">
          <w:rPr>
            <w:rStyle w:val="afb"/>
            <w:rFonts w:ascii="標楷體" w:eastAsia="標楷體" w:hAnsi="標楷體" w:hint="eastAsia"/>
          </w:rPr>
          <w:t>肆、中央健康保險署</w:t>
        </w:r>
        <w:r>
          <w:rPr>
            <w:webHidden/>
          </w:rPr>
          <w:tab/>
        </w:r>
        <w:r>
          <w:rPr>
            <w:webHidden/>
          </w:rPr>
          <w:fldChar w:fldCharType="begin"/>
        </w:r>
        <w:r>
          <w:rPr>
            <w:webHidden/>
          </w:rPr>
          <w:instrText xml:space="preserve"> PAGEREF _Toc213832743 \h </w:instrText>
        </w:r>
        <w:r>
          <w:rPr>
            <w:webHidden/>
          </w:rPr>
        </w:r>
        <w:r>
          <w:rPr>
            <w:webHidden/>
          </w:rPr>
          <w:fldChar w:fldCharType="separate"/>
        </w:r>
        <w:r>
          <w:rPr>
            <w:webHidden/>
          </w:rPr>
          <w:t>37</w:t>
        </w:r>
        <w:r>
          <w:rPr>
            <w:webHidden/>
          </w:rPr>
          <w:fldChar w:fldCharType="end"/>
        </w:r>
      </w:hyperlink>
    </w:p>
    <w:p w:rsidR="008F31D3" w:rsidRPr="0054134C" w:rsidRDefault="008F31D3">
      <w:pPr>
        <w:pStyle w:val="23"/>
        <w:rPr>
          <w:rFonts w:ascii="Calibri" w:eastAsia="新細明體" w:hAnsi="Calibri" w:cs="Times New Roman"/>
          <w:snapToGrid/>
          <w:szCs w:val="22"/>
        </w:rPr>
      </w:pPr>
      <w:hyperlink w:anchor="_Toc213832744" w:history="1">
        <w:r w:rsidRPr="00B34721">
          <w:rPr>
            <w:rStyle w:val="afb"/>
            <w:rFonts w:ascii="標楷體" w:eastAsia="標楷體" w:hAnsi="標楷體" w:hint="eastAsia"/>
          </w:rPr>
          <w:t>一六、新增辦理「健康福利智慧轉型服務」及「建構智慧化在宅醫療生態系」計畫，然在宅醫療業務曾有建置之平台使用率偏低情形，允宜檢討改善</w:t>
        </w:r>
        <w:r>
          <w:rPr>
            <w:webHidden/>
          </w:rPr>
          <w:tab/>
        </w:r>
        <w:r>
          <w:rPr>
            <w:webHidden/>
          </w:rPr>
          <w:fldChar w:fldCharType="begin"/>
        </w:r>
        <w:r>
          <w:rPr>
            <w:webHidden/>
          </w:rPr>
          <w:instrText xml:space="preserve"> PAGEREF _Toc213832744 \h </w:instrText>
        </w:r>
        <w:r>
          <w:rPr>
            <w:webHidden/>
          </w:rPr>
        </w:r>
        <w:r>
          <w:rPr>
            <w:webHidden/>
          </w:rPr>
          <w:fldChar w:fldCharType="separate"/>
        </w:r>
        <w:r>
          <w:rPr>
            <w:webHidden/>
          </w:rPr>
          <w:t>37</w:t>
        </w:r>
        <w:r>
          <w:rPr>
            <w:webHidden/>
          </w:rPr>
          <w:fldChar w:fldCharType="end"/>
        </w:r>
      </w:hyperlink>
    </w:p>
    <w:p w:rsidR="008F31D3" w:rsidRPr="0054134C" w:rsidRDefault="008F31D3">
      <w:pPr>
        <w:pStyle w:val="23"/>
        <w:rPr>
          <w:rFonts w:ascii="Calibri" w:eastAsia="新細明體" w:hAnsi="Calibri" w:cs="Times New Roman"/>
          <w:snapToGrid/>
          <w:szCs w:val="22"/>
        </w:rPr>
      </w:pPr>
      <w:hyperlink w:anchor="_Toc213832745" w:history="1">
        <w:r w:rsidRPr="00B34721">
          <w:rPr>
            <w:rStyle w:val="afb"/>
            <w:rFonts w:ascii="標楷體" w:eastAsia="標楷體" w:hAnsi="標楷體" w:hint="eastAsia"/>
          </w:rPr>
          <w:t>一七、為減少病人重複檢驗</w:t>
        </w:r>
        <w:r w:rsidRPr="00B34721">
          <w:rPr>
            <w:rStyle w:val="afb"/>
            <w:rFonts w:ascii="標楷體" w:eastAsia="標楷體" w:hAnsi="標楷體"/>
          </w:rPr>
          <w:t>(</w:t>
        </w:r>
        <w:r w:rsidRPr="00B34721">
          <w:rPr>
            <w:rStyle w:val="afb"/>
            <w:rFonts w:ascii="標楷體" w:eastAsia="標楷體" w:hAnsi="標楷體" w:hint="eastAsia"/>
          </w:rPr>
          <w:t>查</w:t>
        </w:r>
        <w:r w:rsidRPr="00B34721">
          <w:rPr>
            <w:rStyle w:val="afb"/>
            <w:rFonts w:ascii="標楷體" w:eastAsia="標楷體" w:hAnsi="標楷體"/>
          </w:rPr>
          <w:t>)</w:t>
        </w:r>
        <w:r w:rsidRPr="00B34721">
          <w:rPr>
            <w:rStyle w:val="afb"/>
            <w:rFonts w:ascii="標楷體" w:eastAsia="標楷體" w:hAnsi="標楷體" w:hint="eastAsia"/>
          </w:rPr>
          <w:t>，持續獎勵醫療院所上傳檢驗</w:t>
        </w:r>
        <w:r w:rsidRPr="00B34721">
          <w:rPr>
            <w:rStyle w:val="afb"/>
            <w:rFonts w:ascii="標楷體" w:eastAsia="標楷體" w:hAnsi="標楷體"/>
          </w:rPr>
          <w:t>(</w:t>
        </w:r>
        <w:r w:rsidRPr="00B34721">
          <w:rPr>
            <w:rStyle w:val="afb"/>
            <w:rFonts w:ascii="標楷體" w:eastAsia="標楷體" w:hAnsi="標楷體" w:hint="eastAsia"/>
          </w:rPr>
          <w:t>查</w:t>
        </w:r>
        <w:r w:rsidRPr="00B34721">
          <w:rPr>
            <w:rStyle w:val="afb"/>
            <w:rFonts w:ascii="標楷體" w:eastAsia="標楷體" w:hAnsi="標楷體"/>
          </w:rPr>
          <w:t>)</w:t>
        </w:r>
        <w:r w:rsidRPr="00B34721">
          <w:rPr>
            <w:rStyle w:val="afb"/>
            <w:rFonts w:ascii="標楷體" w:eastAsia="標楷體" w:hAnsi="標楷體" w:hint="eastAsia"/>
          </w:rPr>
          <w:t>結果，惟部分基層醫事機構上傳率偏低，允宜檢討改善</w:t>
        </w:r>
        <w:r>
          <w:rPr>
            <w:webHidden/>
          </w:rPr>
          <w:tab/>
        </w:r>
        <w:r>
          <w:rPr>
            <w:webHidden/>
          </w:rPr>
          <w:fldChar w:fldCharType="begin"/>
        </w:r>
        <w:r>
          <w:rPr>
            <w:webHidden/>
          </w:rPr>
          <w:instrText xml:space="preserve"> PAGEREF _Toc213832745 \h </w:instrText>
        </w:r>
        <w:r>
          <w:rPr>
            <w:webHidden/>
          </w:rPr>
        </w:r>
        <w:r>
          <w:rPr>
            <w:webHidden/>
          </w:rPr>
          <w:fldChar w:fldCharType="separate"/>
        </w:r>
        <w:r>
          <w:rPr>
            <w:webHidden/>
          </w:rPr>
          <w:t>40</w:t>
        </w:r>
        <w:r>
          <w:rPr>
            <w:webHidden/>
          </w:rPr>
          <w:fldChar w:fldCharType="end"/>
        </w:r>
      </w:hyperlink>
    </w:p>
    <w:p w:rsidR="008F31D3" w:rsidRPr="0054134C" w:rsidRDefault="008F31D3">
      <w:pPr>
        <w:pStyle w:val="23"/>
        <w:rPr>
          <w:rFonts w:ascii="Calibri" w:eastAsia="新細明體" w:hAnsi="Calibri" w:cs="Times New Roman"/>
          <w:snapToGrid/>
          <w:szCs w:val="22"/>
        </w:rPr>
      </w:pPr>
      <w:hyperlink w:anchor="_Toc213832746" w:history="1">
        <w:r w:rsidRPr="00B34721">
          <w:rPr>
            <w:rStyle w:val="afb"/>
            <w:rFonts w:ascii="標楷體" w:eastAsia="標楷體" w:hAnsi="標楷體" w:hint="eastAsia"/>
          </w:rPr>
          <w:t>一八、賡續辦理「健保醫療平權數位升級計畫」，惟</w:t>
        </w:r>
        <w:r w:rsidRPr="00B34721">
          <w:rPr>
            <w:rStyle w:val="afb"/>
            <w:rFonts w:ascii="標楷體" w:eastAsia="標楷體" w:hAnsi="標楷體"/>
          </w:rPr>
          <w:t>113</w:t>
        </w:r>
        <w:r w:rsidRPr="00B34721">
          <w:rPr>
            <w:rStyle w:val="afb"/>
            <w:rFonts w:ascii="標楷體" w:eastAsia="標楷體" w:hAnsi="標楷體" w:hint="eastAsia"/>
          </w:rPr>
          <w:t>年度參與電子處方箋試辦家數未達目標，且截至</w:t>
        </w:r>
        <w:r w:rsidRPr="00B34721">
          <w:rPr>
            <w:rStyle w:val="afb"/>
            <w:rFonts w:ascii="標楷體" w:eastAsia="標楷體" w:hAnsi="標楷體"/>
          </w:rPr>
          <w:t>114</w:t>
        </w:r>
        <w:r w:rsidRPr="00B34721">
          <w:rPr>
            <w:rStyle w:val="afb"/>
            <w:rFonts w:ascii="標楷體" w:eastAsia="標楷體" w:hAnsi="標楷體" w:hint="eastAsia"/>
          </w:rPr>
          <w:t>年</w:t>
        </w:r>
        <w:r w:rsidRPr="00B34721">
          <w:rPr>
            <w:rStyle w:val="afb"/>
            <w:rFonts w:ascii="標楷體" w:eastAsia="標楷體" w:hAnsi="標楷體"/>
          </w:rPr>
          <w:t>6</w:t>
        </w:r>
        <w:r w:rsidRPr="00B34721">
          <w:rPr>
            <w:rStyle w:val="afb"/>
            <w:rFonts w:ascii="標楷體" w:eastAsia="標楷體" w:hAnsi="標楷體" w:hint="eastAsia"/>
          </w:rPr>
          <w:t>月底止提供虛擬健保卡服務家數有限，允宜檢討改善</w:t>
        </w:r>
        <w:r>
          <w:rPr>
            <w:webHidden/>
          </w:rPr>
          <w:tab/>
        </w:r>
        <w:r>
          <w:rPr>
            <w:webHidden/>
          </w:rPr>
          <w:fldChar w:fldCharType="begin"/>
        </w:r>
        <w:r>
          <w:rPr>
            <w:webHidden/>
          </w:rPr>
          <w:instrText xml:space="preserve"> PAGEREF _Toc213832746 \h </w:instrText>
        </w:r>
        <w:r>
          <w:rPr>
            <w:webHidden/>
          </w:rPr>
        </w:r>
        <w:r>
          <w:rPr>
            <w:webHidden/>
          </w:rPr>
          <w:fldChar w:fldCharType="separate"/>
        </w:r>
        <w:r>
          <w:rPr>
            <w:webHidden/>
          </w:rPr>
          <w:t>42</w:t>
        </w:r>
        <w:r>
          <w:rPr>
            <w:webHidden/>
          </w:rPr>
          <w:fldChar w:fldCharType="end"/>
        </w:r>
      </w:hyperlink>
    </w:p>
    <w:p w:rsidR="008F31D3" w:rsidRPr="0054134C" w:rsidRDefault="008F31D3">
      <w:pPr>
        <w:pStyle w:val="10"/>
        <w:ind w:left="489" w:hanging="489"/>
        <w:rPr>
          <w:rFonts w:ascii="Calibri" w:eastAsia="新細明體" w:hAnsi="Calibri" w:cs="Times New Roman"/>
          <w:b w:val="0"/>
          <w:kern w:val="2"/>
          <w:szCs w:val="22"/>
        </w:rPr>
      </w:pPr>
      <w:hyperlink w:anchor="_Toc213832747" w:history="1">
        <w:r w:rsidRPr="00B34721">
          <w:rPr>
            <w:rStyle w:val="afb"/>
            <w:rFonts w:ascii="標楷體" w:eastAsia="標楷體" w:hAnsi="標楷體" w:hint="eastAsia"/>
          </w:rPr>
          <w:t>伍、國家中醫藥研究所</w:t>
        </w:r>
        <w:r>
          <w:rPr>
            <w:webHidden/>
          </w:rPr>
          <w:tab/>
        </w:r>
        <w:r>
          <w:rPr>
            <w:webHidden/>
          </w:rPr>
          <w:fldChar w:fldCharType="begin"/>
        </w:r>
        <w:r>
          <w:rPr>
            <w:webHidden/>
          </w:rPr>
          <w:instrText xml:space="preserve"> PAGEREF _Toc213832747 \h </w:instrText>
        </w:r>
        <w:r>
          <w:rPr>
            <w:webHidden/>
          </w:rPr>
        </w:r>
        <w:r>
          <w:rPr>
            <w:webHidden/>
          </w:rPr>
          <w:fldChar w:fldCharType="separate"/>
        </w:r>
        <w:r>
          <w:rPr>
            <w:webHidden/>
          </w:rPr>
          <w:t>44</w:t>
        </w:r>
        <w:r>
          <w:rPr>
            <w:webHidden/>
          </w:rPr>
          <w:fldChar w:fldCharType="end"/>
        </w:r>
      </w:hyperlink>
    </w:p>
    <w:p w:rsidR="008F31D3" w:rsidRPr="0054134C" w:rsidRDefault="008F31D3">
      <w:pPr>
        <w:pStyle w:val="23"/>
        <w:rPr>
          <w:rFonts w:ascii="Calibri" w:eastAsia="新細明體" w:hAnsi="Calibri" w:cs="Times New Roman"/>
          <w:snapToGrid/>
          <w:szCs w:val="22"/>
        </w:rPr>
      </w:pPr>
      <w:hyperlink w:anchor="_Toc213832748" w:history="1">
        <w:r w:rsidRPr="00B34721">
          <w:rPr>
            <w:rStyle w:val="afb"/>
            <w:rFonts w:ascii="標楷體" w:eastAsia="標楷體" w:hAnsi="標楷體" w:hint="eastAsia"/>
          </w:rPr>
          <w:t>一九、</w:t>
        </w:r>
        <w:r w:rsidRPr="00B34721">
          <w:rPr>
            <w:rStyle w:val="afb"/>
            <w:rFonts w:ascii="標楷體" w:eastAsia="標楷體" w:hAnsi="標楷體"/>
          </w:rPr>
          <w:t>115</w:t>
        </w:r>
        <w:r w:rsidRPr="00B34721">
          <w:rPr>
            <w:rStyle w:val="afb"/>
            <w:rFonts w:ascii="標楷體" w:eastAsia="標楷體" w:hAnsi="標楷體" w:hint="eastAsia"/>
          </w:rPr>
          <w:t>年度起新增辦理「奈米中藥成分分析技術之開發」等</w:t>
        </w:r>
        <w:r w:rsidRPr="00B34721">
          <w:rPr>
            <w:rStyle w:val="afb"/>
            <w:rFonts w:ascii="標楷體" w:eastAsia="標楷體" w:hAnsi="標楷體"/>
          </w:rPr>
          <w:t>4</w:t>
        </w:r>
        <w:r w:rsidRPr="00B34721">
          <w:rPr>
            <w:rStyle w:val="afb"/>
            <w:rFonts w:ascii="標楷體" w:eastAsia="標楷體" w:hAnsi="標楷體" w:hint="eastAsia"/>
          </w:rPr>
          <w:t>項計畫，允宜參酌相關研究成果，以提升中藥領域之拓展應用</w:t>
        </w:r>
        <w:r>
          <w:rPr>
            <w:webHidden/>
          </w:rPr>
          <w:tab/>
        </w:r>
        <w:r>
          <w:rPr>
            <w:webHidden/>
          </w:rPr>
          <w:fldChar w:fldCharType="begin"/>
        </w:r>
        <w:r>
          <w:rPr>
            <w:webHidden/>
          </w:rPr>
          <w:instrText xml:space="preserve"> PAGEREF _Toc213832748 \h </w:instrText>
        </w:r>
        <w:r>
          <w:rPr>
            <w:webHidden/>
          </w:rPr>
        </w:r>
        <w:r>
          <w:rPr>
            <w:webHidden/>
          </w:rPr>
          <w:fldChar w:fldCharType="separate"/>
        </w:r>
        <w:r>
          <w:rPr>
            <w:webHidden/>
          </w:rPr>
          <w:t>44</w:t>
        </w:r>
        <w:r>
          <w:rPr>
            <w:webHidden/>
          </w:rPr>
          <w:fldChar w:fldCharType="end"/>
        </w:r>
      </w:hyperlink>
    </w:p>
    <w:p w:rsidR="008F31D3" w:rsidRPr="0054134C" w:rsidRDefault="008F31D3">
      <w:pPr>
        <w:pStyle w:val="23"/>
        <w:rPr>
          <w:rFonts w:ascii="Calibri" w:eastAsia="新細明體" w:hAnsi="Calibri" w:cs="Times New Roman"/>
          <w:snapToGrid/>
          <w:szCs w:val="22"/>
        </w:rPr>
      </w:pPr>
      <w:hyperlink w:anchor="_Toc213832749" w:history="1">
        <w:r w:rsidRPr="00B34721">
          <w:rPr>
            <w:rStyle w:val="afb"/>
            <w:rFonts w:ascii="標楷體" w:eastAsia="標楷體" w:hAnsi="標楷體" w:hint="eastAsia"/>
          </w:rPr>
          <w:t>二０、辦理「新南向醫衛合作與產業鏈發展」計畫，為確保新南向國家試種之藥用植物符合我國規範，允宜周妥管理機制，俾利後續推動</w:t>
        </w:r>
        <w:r>
          <w:rPr>
            <w:webHidden/>
          </w:rPr>
          <w:tab/>
        </w:r>
        <w:r>
          <w:rPr>
            <w:webHidden/>
          </w:rPr>
          <w:fldChar w:fldCharType="begin"/>
        </w:r>
        <w:r>
          <w:rPr>
            <w:webHidden/>
          </w:rPr>
          <w:instrText xml:space="preserve"> PAGEREF _Toc213832749 \h </w:instrText>
        </w:r>
        <w:r>
          <w:rPr>
            <w:webHidden/>
          </w:rPr>
        </w:r>
        <w:r>
          <w:rPr>
            <w:webHidden/>
          </w:rPr>
          <w:fldChar w:fldCharType="separate"/>
        </w:r>
        <w:r>
          <w:rPr>
            <w:webHidden/>
          </w:rPr>
          <w:t>45</w:t>
        </w:r>
        <w:r>
          <w:rPr>
            <w:webHidden/>
          </w:rPr>
          <w:fldChar w:fldCharType="end"/>
        </w:r>
      </w:hyperlink>
    </w:p>
    <w:p w:rsidR="004B562A" w:rsidRPr="009C3D6E" w:rsidRDefault="000E2A43" w:rsidP="004B562A">
      <w:pPr>
        <w:pStyle w:val="ad"/>
        <w:ind w:left="555" w:hanging="555"/>
        <w:rPr>
          <w:rFonts w:ascii="標楷體" w:eastAsia="標楷體" w:hAnsi="標楷體"/>
          <w:snapToGrid/>
          <w:kern w:val="0"/>
        </w:rPr>
        <w:sectPr w:rsidR="004B562A" w:rsidRPr="009C3D6E" w:rsidSect="006F0FA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r w:rsidRPr="009C3D6E">
        <w:rPr>
          <w:rFonts w:ascii="標楷體" w:eastAsia="標楷體" w:hAnsi="標楷體"/>
          <w:noProof/>
          <w:snapToGrid/>
          <w:kern w:val="0"/>
          <w:sz w:val="24"/>
          <w:szCs w:val="24"/>
        </w:rPr>
        <w:fldChar w:fldCharType="end"/>
      </w:r>
    </w:p>
    <w:p w:rsidR="00862C59" w:rsidRPr="009C3D6E" w:rsidRDefault="00821C2D" w:rsidP="00862C59">
      <w:pPr>
        <w:adjustRightInd w:val="0"/>
        <w:ind w:leftChars="0" w:left="0" w:firstLineChars="0" w:firstLine="0"/>
        <w:rPr>
          <w:rFonts w:ascii="標楷體" w:eastAsia="標楷體" w:hAnsi="標楷體"/>
          <w:b/>
          <w:spacing w:val="-10"/>
          <w:sz w:val="36"/>
        </w:rPr>
      </w:pPr>
      <w:r w:rsidRPr="009C3D6E">
        <w:rPr>
          <w:rFonts w:ascii="標楷體" w:eastAsia="標楷體" w:hAnsi="標楷體" w:hint="eastAsia"/>
          <w:b/>
          <w:spacing w:val="-10"/>
          <w:sz w:val="36"/>
        </w:rPr>
        <w:t>衛生福利部(不含社會福利部分)、疾病管制署、中央健康保險署、國家中醫藥研究所11</w:t>
      </w:r>
      <w:r w:rsidR="00C230B0" w:rsidRPr="009C3D6E">
        <w:rPr>
          <w:rFonts w:ascii="標楷體" w:eastAsia="標楷體" w:hAnsi="標楷體" w:hint="eastAsia"/>
          <w:b/>
          <w:spacing w:val="-10"/>
          <w:sz w:val="36"/>
        </w:rPr>
        <w:t>5</w:t>
      </w:r>
      <w:r w:rsidRPr="009C3D6E">
        <w:rPr>
          <w:rFonts w:ascii="標楷體" w:eastAsia="標楷體" w:hAnsi="標楷體" w:hint="eastAsia"/>
          <w:b/>
          <w:spacing w:val="-10"/>
          <w:sz w:val="36"/>
        </w:rPr>
        <w:t>年度單位預算評估報告</w:t>
      </w:r>
    </w:p>
    <w:p w:rsidR="00DA743A" w:rsidRPr="009C3D6E" w:rsidRDefault="00F66F4D" w:rsidP="00D2457E">
      <w:pPr>
        <w:pStyle w:val="aa"/>
        <w:ind w:firstLine="566"/>
        <w:rPr>
          <w:rFonts w:ascii="標楷體" w:eastAsia="標楷體" w:hAnsi="標楷體"/>
        </w:rPr>
      </w:pPr>
      <w:r w:rsidRPr="009C3D6E">
        <w:rPr>
          <w:rFonts w:ascii="標楷體" w:eastAsia="標楷體" w:hAnsi="標楷體" w:hint="eastAsia"/>
        </w:rPr>
        <w:t>配合行政院組織再造，衛生福利部(下稱衛福部)於102年7月23日成立，由前行政院衛生署與內政部轄下之社會司、兒童局、國民年金監理會、家庭暴力及性侵害防治委員會與教育部所屬國立中國醫藥研究所等整合而成。衛福部</w:t>
      </w:r>
      <w:r w:rsidRPr="009C3D6E">
        <w:rPr>
          <w:rFonts w:ascii="標楷體" w:eastAsia="標楷體" w:hAnsi="標楷體" w:hint="eastAsia"/>
          <w:color w:val="000000"/>
        </w:rPr>
        <w:t>主管</w:t>
      </w:r>
      <w:r w:rsidRPr="006070FF">
        <w:rPr>
          <w:rFonts w:ascii="標楷體" w:eastAsia="標楷體" w:hAnsi="標楷體" w:hint="eastAsia"/>
          <w:color w:val="000000"/>
        </w:rPr>
        <w:t>11</w:t>
      </w:r>
      <w:r w:rsidR="00C230B0" w:rsidRPr="006070FF">
        <w:rPr>
          <w:rFonts w:ascii="標楷體" w:eastAsia="標楷體" w:hAnsi="標楷體" w:hint="eastAsia"/>
          <w:color w:val="000000"/>
        </w:rPr>
        <w:t>5</w:t>
      </w:r>
      <w:r w:rsidRPr="006070FF">
        <w:rPr>
          <w:rFonts w:ascii="標楷體" w:eastAsia="標楷體" w:hAnsi="標楷體" w:hint="eastAsia"/>
          <w:color w:val="000000"/>
        </w:rPr>
        <w:t>年度預算案編列歲入合計</w:t>
      </w:r>
      <w:r w:rsidR="007A7D0E" w:rsidRPr="006070FF">
        <w:rPr>
          <w:rFonts w:ascii="標楷體" w:eastAsia="標楷體" w:hAnsi="標楷體" w:hint="eastAsia"/>
          <w:color w:val="000000"/>
        </w:rPr>
        <w:t>3</w:t>
      </w:r>
      <w:r w:rsidR="00C230B0" w:rsidRPr="006070FF">
        <w:rPr>
          <w:rFonts w:ascii="標楷體" w:eastAsia="標楷體" w:hAnsi="標楷體" w:hint="eastAsia"/>
          <w:color w:val="000000"/>
        </w:rPr>
        <w:t>3</w:t>
      </w:r>
      <w:r w:rsidRPr="006070FF">
        <w:rPr>
          <w:rFonts w:ascii="標楷體" w:eastAsia="標楷體" w:hAnsi="標楷體" w:hint="eastAsia"/>
          <w:color w:val="000000"/>
        </w:rPr>
        <w:t>億</w:t>
      </w:r>
      <w:r w:rsidR="00C230B0" w:rsidRPr="006070FF">
        <w:rPr>
          <w:rFonts w:ascii="標楷體" w:eastAsia="標楷體" w:hAnsi="標楷體" w:hint="eastAsia"/>
          <w:color w:val="000000"/>
        </w:rPr>
        <w:t>1</w:t>
      </w:r>
      <w:r w:rsidRPr="006070FF">
        <w:rPr>
          <w:rFonts w:ascii="標楷體" w:eastAsia="標楷體" w:hAnsi="標楷體" w:hint="eastAsia"/>
          <w:color w:val="000000"/>
        </w:rPr>
        <w:t>,</w:t>
      </w:r>
      <w:r w:rsidR="00C230B0" w:rsidRPr="006070FF">
        <w:rPr>
          <w:rFonts w:ascii="標楷體" w:eastAsia="標楷體" w:hAnsi="標楷體" w:hint="eastAsia"/>
          <w:color w:val="000000"/>
        </w:rPr>
        <w:t>830</w:t>
      </w:r>
      <w:r w:rsidRPr="006070FF">
        <w:rPr>
          <w:rFonts w:ascii="標楷體" w:eastAsia="標楷體" w:hAnsi="標楷體" w:hint="eastAsia"/>
          <w:color w:val="000000"/>
        </w:rPr>
        <w:t>萬元，較11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年度預算數</w:t>
      </w:r>
      <w:r w:rsidR="004A007C" w:rsidRPr="006070FF">
        <w:rPr>
          <w:rFonts w:ascii="標楷體" w:eastAsia="標楷體" w:hAnsi="標楷體" w:hint="eastAsia"/>
          <w:color w:val="000000"/>
        </w:rPr>
        <w:t>3</w:t>
      </w:r>
      <w:r w:rsidR="00870CB6"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6</w:t>
      </w:r>
      <w:r w:rsidRPr="006070FF">
        <w:rPr>
          <w:rFonts w:ascii="標楷體" w:eastAsia="標楷體" w:hAnsi="標楷體" w:hint="eastAsia"/>
          <w:color w:val="000000"/>
        </w:rPr>
        <w:t>,</w:t>
      </w:r>
      <w:r w:rsidR="00870CB6" w:rsidRPr="006070FF">
        <w:rPr>
          <w:rFonts w:ascii="標楷體" w:eastAsia="標楷體" w:hAnsi="標楷體" w:hint="eastAsia"/>
          <w:color w:val="000000"/>
        </w:rPr>
        <w:t>904</w:t>
      </w:r>
      <w:r w:rsidRPr="006070FF">
        <w:rPr>
          <w:rFonts w:ascii="標楷體" w:eastAsia="標楷體" w:hAnsi="標楷體" w:hint="eastAsia"/>
          <w:color w:val="000000"/>
        </w:rPr>
        <w:t>萬元增加</w:t>
      </w:r>
      <w:r w:rsidR="004A007C"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926</w:t>
      </w:r>
      <w:r w:rsidRPr="006070FF">
        <w:rPr>
          <w:rFonts w:ascii="標楷體" w:eastAsia="標楷體" w:hAnsi="標楷體" w:hint="eastAsia"/>
          <w:color w:val="000000"/>
        </w:rPr>
        <w:t>萬元，增幅</w:t>
      </w:r>
      <w:r w:rsidR="004A007C"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71</w:t>
      </w:r>
      <w:r w:rsidRPr="006070FF">
        <w:rPr>
          <w:rFonts w:ascii="標楷體" w:eastAsia="標楷體" w:hAnsi="標楷體" w:hint="eastAsia"/>
          <w:color w:val="000000"/>
        </w:rPr>
        <w:t>%；歲出合計</w:t>
      </w:r>
      <w:r w:rsidR="009934F8">
        <w:rPr>
          <w:rFonts w:ascii="標楷體" w:eastAsia="標楷體" w:hAnsi="標楷體" w:hint="eastAsia"/>
          <w:color w:val="000000"/>
        </w:rPr>
        <w:t>編列</w:t>
      </w:r>
      <w:r w:rsidRPr="006070FF">
        <w:rPr>
          <w:rFonts w:ascii="標楷體" w:eastAsia="標楷體" w:hAnsi="標楷體" w:hint="eastAsia"/>
          <w:color w:val="000000"/>
        </w:rPr>
        <w:t>3,</w:t>
      </w:r>
      <w:r w:rsidR="00870CB6" w:rsidRPr="006070FF">
        <w:rPr>
          <w:rFonts w:ascii="標楷體" w:eastAsia="標楷體" w:hAnsi="標楷體" w:hint="eastAsia"/>
          <w:color w:val="000000"/>
        </w:rPr>
        <w:t>556</w:t>
      </w:r>
      <w:r w:rsidRPr="006070FF">
        <w:rPr>
          <w:rFonts w:ascii="標楷體" w:eastAsia="標楷體" w:hAnsi="標楷體" w:hint="eastAsia"/>
          <w:color w:val="000000"/>
        </w:rPr>
        <w:t>億</w:t>
      </w:r>
      <w:r w:rsidR="00733A84" w:rsidRPr="006070FF">
        <w:rPr>
          <w:rFonts w:ascii="標楷體" w:eastAsia="標楷體" w:hAnsi="標楷體" w:hint="eastAsia"/>
          <w:color w:val="000000"/>
        </w:rPr>
        <w:t>7</w:t>
      </w:r>
      <w:r w:rsidRPr="006070FF">
        <w:rPr>
          <w:rFonts w:ascii="標楷體" w:eastAsia="標楷體" w:hAnsi="標楷體" w:hint="eastAsia"/>
          <w:color w:val="000000"/>
        </w:rPr>
        <w:t>,</w:t>
      </w:r>
      <w:r w:rsidR="00870CB6" w:rsidRPr="006070FF">
        <w:rPr>
          <w:rFonts w:ascii="標楷體" w:eastAsia="標楷體" w:hAnsi="標楷體" w:hint="eastAsia"/>
          <w:color w:val="000000"/>
        </w:rPr>
        <w:t>265</w:t>
      </w:r>
      <w:r w:rsidRPr="006070FF">
        <w:rPr>
          <w:rFonts w:ascii="標楷體" w:eastAsia="標楷體" w:hAnsi="標楷體" w:hint="eastAsia"/>
          <w:color w:val="000000"/>
        </w:rPr>
        <w:t>萬</w:t>
      </w:r>
      <w:r w:rsidR="00870CB6" w:rsidRPr="006070FF">
        <w:rPr>
          <w:rFonts w:ascii="標楷體" w:eastAsia="標楷體" w:hAnsi="標楷體" w:hint="eastAsia"/>
          <w:color w:val="000000"/>
        </w:rPr>
        <w:t>9</w:t>
      </w:r>
      <w:r w:rsidRPr="006070FF">
        <w:rPr>
          <w:rFonts w:ascii="標楷體" w:eastAsia="標楷體" w:hAnsi="標楷體" w:hint="eastAsia"/>
          <w:color w:val="000000"/>
        </w:rPr>
        <w:t>千元，較11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w:t>
      </w:r>
      <w:r w:rsidR="007479C3" w:rsidRPr="006070FF">
        <w:rPr>
          <w:rFonts w:ascii="標楷體" w:eastAsia="標楷體" w:hAnsi="標楷體" w:hint="eastAsia"/>
          <w:color w:val="000000"/>
        </w:rPr>
        <w:t>法定預算數(含追加)</w:t>
      </w:r>
      <w:r w:rsidR="004419A8" w:rsidRPr="006070FF">
        <w:rPr>
          <w:rFonts w:ascii="標楷體" w:eastAsia="標楷體" w:hAnsi="標楷體" w:hint="eastAsia"/>
          <w:color w:val="000000"/>
        </w:rPr>
        <w:t>3</w:t>
      </w:r>
      <w:r w:rsidRPr="006070FF">
        <w:rPr>
          <w:rFonts w:ascii="標楷體" w:eastAsia="標楷體" w:hAnsi="標楷體" w:hint="eastAsia"/>
          <w:color w:val="000000"/>
        </w:rPr>
        <w:t>,</w:t>
      </w:r>
      <w:r w:rsidR="00870CB6" w:rsidRPr="006070FF">
        <w:rPr>
          <w:rFonts w:ascii="標楷體" w:eastAsia="標楷體" w:hAnsi="標楷體" w:hint="eastAsia"/>
          <w:color w:val="000000"/>
        </w:rPr>
        <w:t>69</w:t>
      </w:r>
      <w:r w:rsidR="007479C3" w:rsidRPr="006070FF">
        <w:rPr>
          <w:rFonts w:ascii="標楷體" w:eastAsia="標楷體" w:hAnsi="標楷體" w:hint="eastAsia"/>
          <w:color w:val="000000"/>
        </w:rPr>
        <w:t>3</w:t>
      </w:r>
      <w:r w:rsidRPr="006070FF">
        <w:rPr>
          <w:rFonts w:ascii="標楷體" w:eastAsia="標楷體" w:hAnsi="標楷體" w:hint="eastAsia"/>
          <w:color w:val="000000"/>
        </w:rPr>
        <w:t>億</w:t>
      </w:r>
      <w:r w:rsidR="00150FE6">
        <w:rPr>
          <w:rFonts w:ascii="標楷體" w:eastAsia="標楷體" w:hAnsi="標楷體" w:hint="eastAsia"/>
          <w:color w:val="000000"/>
        </w:rPr>
        <w:t>6</w:t>
      </w:r>
      <w:r w:rsidRPr="006070FF">
        <w:rPr>
          <w:rFonts w:ascii="標楷體" w:eastAsia="標楷體" w:hAnsi="標楷體" w:hint="eastAsia"/>
          <w:color w:val="000000"/>
        </w:rPr>
        <w:t>,</w:t>
      </w:r>
      <w:r w:rsidR="00150FE6">
        <w:rPr>
          <w:rFonts w:ascii="標楷體" w:eastAsia="標楷體" w:hAnsi="標楷體" w:hint="eastAsia"/>
          <w:color w:val="000000"/>
        </w:rPr>
        <w:t>909</w:t>
      </w:r>
      <w:r w:rsidRPr="006070FF">
        <w:rPr>
          <w:rFonts w:ascii="標楷體" w:eastAsia="標楷體" w:hAnsi="標楷體" w:hint="eastAsia"/>
          <w:color w:val="000000"/>
        </w:rPr>
        <w:t>萬</w:t>
      </w:r>
      <w:r w:rsidR="00150FE6">
        <w:rPr>
          <w:rFonts w:ascii="標楷體" w:eastAsia="標楷體" w:hAnsi="標楷體" w:hint="eastAsia"/>
          <w:color w:val="000000"/>
        </w:rPr>
        <w:t>2</w:t>
      </w:r>
      <w:r w:rsidR="004419A8" w:rsidRPr="006070FF">
        <w:rPr>
          <w:rFonts w:ascii="標楷體" w:eastAsia="標楷體" w:hAnsi="標楷體" w:hint="eastAsia"/>
          <w:color w:val="000000"/>
        </w:rPr>
        <w:t>千</w:t>
      </w:r>
      <w:r w:rsidRPr="006070FF">
        <w:rPr>
          <w:rFonts w:ascii="標楷體" w:eastAsia="標楷體" w:hAnsi="標楷體" w:hint="eastAsia"/>
          <w:color w:val="000000"/>
        </w:rPr>
        <w:t>元</w:t>
      </w:r>
      <w:r w:rsidR="007574DC" w:rsidRPr="006070FF">
        <w:rPr>
          <w:rFonts w:ascii="標楷體" w:eastAsia="標楷體" w:hAnsi="標楷體" w:hint="eastAsia"/>
          <w:color w:val="000000"/>
        </w:rPr>
        <w:t>，</w:t>
      </w:r>
      <w:r w:rsidR="007479C3" w:rsidRPr="006070FF">
        <w:rPr>
          <w:rFonts w:ascii="標楷體" w:eastAsia="標楷體" w:hAnsi="標楷體" w:hint="eastAsia"/>
          <w:color w:val="000000"/>
        </w:rPr>
        <w:t>減少136億9,</w:t>
      </w:r>
      <w:r w:rsidR="00F67533">
        <w:rPr>
          <w:rFonts w:ascii="標楷體" w:eastAsia="標楷體" w:hAnsi="標楷體" w:hint="eastAsia"/>
          <w:color w:val="000000"/>
        </w:rPr>
        <w:t>643</w:t>
      </w:r>
      <w:r w:rsidR="007479C3" w:rsidRPr="006070FF">
        <w:rPr>
          <w:rFonts w:ascii="標楷體" w:eastAsia="標楷體" w:hAnsi="標楷體" w:hint="eastAsia"/>
          <w:color w:val="000000"/>
        </w:rPr>
        <w:t>萬</w:t>
      </w:r>
      <w:r w:rsidR="00F67533">
        <w:rPr>
          <w:rFonts w:ascii="標楷體" w:eastAsia="標楷體" w:hAnsi="標楷體" w:hint="eastAsia"/>
          <w:color w:val="000000"/>
        </w:rPr>
        <w:t>3</w:t>
      </w:r>
      <w:r w:rsidR="007479C3" w:rsidRPr="006070FF">
        <w:rPr>
          <w:rFonts w:ascii="標楷體" w:eastAsia="標楷體" w:hAnsi="標楷體" w:hint="eastAsia"/>
          <w:color w:val="000000"/>
        </w:rPr>
        <w:t>千元</w:t>
      </w:r>
      <w:r w:rsidR="009934F8">
        <w:rPr>
          <w:rFonts w:ascii="標楷體" w:eastAsia="標楷體" w:hAnsi="標楷體" w:hint="eastAsia"/>
          <w:color w:val="000000"/>
        </w:rPr>
        <w:t>，</w:t>
      </w:r>
      <w:r w:rsidR="002C4D96" w:rsidRPr="006070FF">
        <w:rPr>
          <w:rFonts w:ascii="標楷體" w:eastAsia="標楷體" w:hAnsi="標楷體" w:hint="eastAsia"/>
          <w:color w:val="000000"/>
        </w:rPr>
        <w:t>減</w:t>
      </w:r>
      <w:r w:rsidRPr="006070FF">
        <w:rPr>
          <w:rFonts w:ascii="標楷體" w:eastAsia="標楷體" w:hAnsi="標楷體" w:hint="eastAsia"/>
          <w:color w:val="000000"/>
        </w:rPr>
        <w:t>幅</w:t>
      </w:r>
      <w:r w:rsidR="002C4D96" w:rsidRPr="006070FF">
        <w:rPr>
          <w:rFonts w:ascii="標楷體" w:eastAsia="標楷體" w:hAnsi="標楷體" w:hint="eastAsia"/>
          <w:color w:val="000000"/>
        </w:rPr>
        <w:t>3</w:t>
      </w:r>
      <w:r w:rsidRPr="006070FF">
        <w:rPr>
          <w:rFonts w:ascii="標楷體" w:eastAsia="標楷體" w:hAnsi="標楷體" w:hint="eastAsia"/>
          <w:color w:val="000000"/>
        </w:rPr>
        <w:t>.</w:t>
      </w:r>
      <w:r w:rsidR="007479C3" w:rsidRPr="006070FF">
        <w:rPr>
          <w:rFonts w:ascii="標楷體" w:eastAsia="標楷體" w:hAnsi="標楷體" w:hint="eastAsia"/>
          <w:color w:val="000000"/>
        </w:rPr>
        <w:t>7</w:t>
      </w:r>
      <w:r w:rsidR="00B41C1B">
        <w:rPr>
          <w:rFonts w:ascii="標楷體" w:eastAsia="標楷體" w:hAnsi="標楷體" w:hint="eastAsia"/>
          <w:color w:val="000000"/>
        </w:rPr>
        <w:t>1</w:t>
      </w:r>
      <w:r w:rsidRPr="006070FF">
        <w:rPr>
          <w:rFonts w:ascii="標楷體" w:eastAsia="標楷體" w:hAnsi="標楷體" w:hint="eastAsia"/>
          <w:color w:val="000000"/>
        </w:rPr>
        <w:t>%</w:t>
      </w:r>
      <w:r w:rsidR="009934F8">
        <w:rPr>
          <w:rFonts w:ascii="標楷體" w:eastAsia="標楷體" w:hAnsi="標楷體" w:hint="eastAsia"/>
          <w:color w:val="000000"/>
        </w:rPr>
        <w:t>；另衛福部主管</w:t>
      </w:r>
      <w:r w:rsidR="00A16915">
        <w:rPr>
          <w:rFonts w:ascii="標楷體" w:eastAsia="標楷體" w:hAnsi="標楷體" w:hint="eastAsia"/>
          <w:color w:val="000000"/>
        </w:rPr>
        <w:t>於</w:t>
      </w:r>
      <w:r w:rsidR="007574DC" w:rsidRPr="006070FF">
        <w:rPr>
          <w:rFonts w:ascii="標楷體" w:eastAsia="標楷體" w:hAnsi="標楷體" w:hint="eastAsia"/>
          <w:color w:val="000000"/>
        </w:rPr>
        <w:t>115年度</w:t>
      </w:r>
      <w:r w:rsidR="00A16915">
        <w:rPr>
          <w:rFonts w:ascii="標楷體" w:eastAsia="標楷體" w:hAnsi="標楷體" w:hint="eastAsia"/>
          <w:color w:val="000000"/>
        </w:rPr>
        <w:t>總預算案</w:t>
      </w:r>
      <w:r w:rsidR="00A3045D" w:rsidRPr="006070FF">
        <w:rPr>
          <w:rFonts w:ascii="標楷體" w:eastAsia="標楷體" w:hAnsi="標楷體" w:hint="eastAsia"/>
          <w:color w:val="000000"/>
        </w:rPr>
        <w:t>「</w:t>
      </w:r>
      <w:r w:rsidR="007574DC" w:rsidRPr="006070FF">
        <w:rPr>
          <w:rFonts w:ascii="標楷體" w:eastAsia="標楷體" w:hAnsi="標楷體" w:hint="eastAsia"/>
          <w:color w:val="000000"/>
        </w:rPr>
        <w:t>直轄市及縣市政府</w:t>
      </w:r>
      <w:r w:rsidR="00A3045D" w:rsidRPr="006070FF">
        <w:rPr>
          <w:rFonts w:ascii="標楷體" w:eastAsia="標楷體" w:hAnsi="標楷體" w:hint="eastAsia"/>
          <w:color w:val="000000"/>
        </w:rPr>
        <w:t>」科目</w:t>
      </w:r>
      <w:r w:rsidR="00A16915">
        <w:rPr>
          <w:rFonts w:ascii="標楷體" w:eastAsia="標楷體" w:hAnsi="標楷體" w:hint="eastAsia"/>
          <w:color w:val="000000"/>
        </w:rPr>
        <w:t>之</w:t>
      </w:r>
      <w:r w:rsidR="00F21F79" w:rsidRPr="006070FF">
        <w:rPr>
          <w:rFonts w:ascii="標楷體" w:eastAsia="標楷體" w:hAnsi="標楷體" w:hint="eastAsia"/>
          <w:color w:val="000000"/>
        </w:rPr>
        <w:t>「</w:t>
      </w:r>
      <w:r w:rsidR="007574DC" w:rsidRPr="006070FF">
        <w:rPr>
          <w:rFonts w:ascii="標楷體" w:eastAsia="標楷體" w:hAnsi="標楷體" w:hint="eastAsia"/>
          <w:color w:val="000000"/>
        </w:rPr>
        <w:t>一般性補助款</w:t>
      </w:r>
      <w:r w:rsidR="007574DC" w:rsidRPr="006070FF">
        <w:rPr>
          <w:rFonts w:ascii="標楷體" w:eastAsia="標楷體" w:hAnsi="標楷體"/>
          <w:color w:val="000000"/>
        </w:rPr>
        <w:t>-</w:t>
      </w:r>
      <w:r w:rsidR="007574DC" w:rsidRPr="006070FF">
        <w:rPr>
          <w:rFonts w:ascii="標楷體" w:eastAsia="標楷體" w:hAnsi="標楷體" w:hint="eastAsia"/>
          <w:color w:val="000000"/>
        </w:rPr>
        <w:t>衛生福利</w:t>
      </w:r>
      <w:r w:rsidR="003F183E" w:rsidRPr="006070FF">
        <w:rPr>
          <w:rFonts w:ascii="標楷體" w:eastAsia="標楷體" w:hAnsi="標楷體" w:hint="eastAsia"/>
          <w:color w:val="000000"/>
        </w:rPr>
        <w:t>部主管</w:t>
      </w:r>
      <w:r w:rsidR="00F21F79" w:rsidRPr="006070FF">
        <w:rPr>
          <w:rFonts w:ascii="標楷體" w:eastAsia="標楷體" w:hAnsi="標楷體" w:hint="eastAsia"/>
          <w:color w:val="000000"/>
        </w:rPr>
        <w:t>」</w:t>
      </w:r>
      <w:r w:rsidR="003F183E" w:rsidRPr="006070FF">
        <w:rPr>
          <w:rFonts w:ascii="標楷體" w:eastAsia="標楷體" w:hAnsi="標楷體" w:hint="eastAsia"/>
          <w:color w:val="000000"/>
        </w:rPr>
        <w:t>編列336億6</w:t>
      </w:r>
      <w:r w:rsidR="003F183E" w:rsidRPr="006070FF">
        <w:rPr>
          <w:rFonts w:ascii="標楷體" w:eastAsia="標楷體" w:hAnsi="標楷體"/>
          <w:color w:val="000000"/>
        </w:rPr>
        <w:t>,</w:t>
      </w:r>
      <w:r w:rsidR="003F183E" w:rsidRPr="006070FF">
        <w:rPr>
          <w:rFonts w:ascii="標楷體" w:eastAsia="標楷體" w:hAnsi="標楷體" w:hint="eastAsia"/>
          <w:color w:val="000000"/>
        </w:rPr>
        <w:t>339萬6千元(詳表1)。</w:t>
      </w:r>
      <w:r w:rsidR="00DA743A" w:rsidRPr="006070FF">
        <w:rPr>
          <w:rFonts w:ascii="標楷體" w:eastAsia="標楷體" w:hAnsi="標楷體" w:hint="eastAsia"/>
          <w:color w:val="000000"/>
        </w:rPr>
        <w:t>謹就</w:t>
      </w:r>
      <w:r w:rsidR="001253FF" w:rsidRPr="006070FF">
        <w:rPr>
          <w:rFonts w:ascii="標楷體" w:eastAsia="標楷體" w:hAnsi="標楷體" w:hint="eastAsia"/>
          <w:color w:val="000000"/>
        </w:rPr>
        <w:t>衛福部(</w:t>
      </w:r>
      <w:r w:rsidR="001253FF" w:rsidRPr="009C3D6E">
        <w:rPr>
          <w:rFonts w:ascii="標楷體" w:eastAsia="標楷體" w:hAnsi="標楷體" w:hint="eastAsia"/>
        </w:rPr>
        <w:t>不含社會福利部分)、疾病管制署、中央健康保險署，及國家中醫藥研究所11</w:t>
      </w:r>
      <w:r w:rsidR="003F183E" w:rsidRPr="009C3D6E">
        <w:rPr>
          <w:rFonts w:ascii="標楷體" w:eastAsia="標楷體" w:hAnsi="標楷體" w:hint="eastAsia"/>
        </w:rPr>
        <w:t>5</w:t>
      </w:r>
      <w:r w:rsidR="001253FF" w:rsidRPr="009C3D6E">
        <w:rPr>
          <w:rFonts w:ascii="標楷體" w:eastAsia="標楷體" w:hAnsi="標楷體" w:hint="eastAsia"/>
        </w:rPr>
        <w:t>年度預算案評估如下</w:t>
      </w:r>
      <w:r w:rsidR="00DA743A" w:rsidRPr="009C3D6E">
        <w:rPr>
          <w:rFonts w:ascii="標楷體" w:eastAsia="標楷體" w:hAnsi="標楷體" w:hint="eastAsia"/>
        </w:rPr>
        <w:t>：</w:t>
      </w:r>
    </w:p>
    <w:p w:rsidR="00557AE2" w:rsidRPr="009C3D6E" w:rsidRDefault="00557AE2" w:rsidP="00117A01">
      <w:pPr>
        <w:snapToGrid w:val="0"/>
        <w:ind w:leftChars="70" w:left="992" w:hangingChars="280" w:hanging="794"/>
        <w:rPr>
          <w:rFonts w:ascii="標楷體" w:eastAsia="標楷體" w:hAnsi="標楷體"/>
          <w:sz w:val="24"/>
          <w:szCs w:val="24"/>
        </w:rPr>
      </w:pPr>
      <w:r w:rsidRPr="009C3D6E">
        <w:rPr>
          <w:rFonts w:ascii="標楷體" w:eastAsia="標楷體" w:hAnsi="標楷體" w:hint="eastAsia"/>
          <w:b/>
        </w:rPr>
        <w:t>表1  1</w:t>
      </w:r>
      <w:r w:rsidR="00FE2DC7" w:rsidRPr="009C3D6E">
        <w:rPr>
          <w:rFonts w:ascii="標楷體" w:eastAsia="標楷體" w:hAnsi="標楷體" w:hint="eastAsia"/>
          <w:b/>
        </w:rPr>
        <w:t>15</w:t>
      </w:r>
      <w:r w:rsidRPr="009C3D6E">
        <w:rPr>
          <w:rFonts w:ascii="標楷體" w:eastAsia="標楷體" w:hAnsi="標楷體" w:hint="eastAsia"/>
          <w:b/>
        </w:rPr>
        <w:t>年度</w:t>
      </w:r>
      <w:r w:rsidR="00FE2DC7" w:rsidRPr="009C3D6E">
        <w:rPr>
          <w:rFonts w:ascii="標楷體" w:eastAsia="標楷體" w:hAnsi="標楷體" w:hint="eastAsia"/>
          <w:b/>
        </w:rPr>
        <w:t>中央政府總預算案</w:t>
      </w:r>
      <w:r w:rsidR="00E853DF">
        <w:rPr>
          <w:rFonts w:ascii="標楷體" w:eastAsia="標楷體" w:hAnsi="標楷體" w:hint="eastAsia"/>
          <w:b/>
        </w:rPr>
        <w:t>「</w:t>
      </w:r>
      <w:r w:rsidR="00FE2DC7" w:rsidRPr="009C3D6E">
        <w:rPr>
          <w:rFonts w:ascii="標楷體" w:eastAsia="標楷體" w:hAnsi="標楷體" w:hint="eastAsia"/>
          <w:b/>
        </w:rPr>
        <w:t>一般性</w:t>
      </w:r>
      <w:r w:rsidR="00F156A8" w:rsidRPr="009C3D6E">
        <w:rPr>
          <w:rFonts w:ascii="標楷體" w:eastAsia="標楷體" w:hAnsi="標楷體" w:hint="eastAsia"/>
          <w:b/>
        </w:rPr>
        <w:t>補助</w:t>
      </w:r>
      <w:r w:rsidR="00C634E7">
        <w:rPr>
          <w:rFonts w:ascii="標楷體" w:eastAsia="標楷體" w:hAnsi="標楷體" w:hint="eastAsia"/>
          <w:b/>
        </w:rPr>
        <w:t>款</w:t>
      </w:r>
      <w:r w:rsidR="00B217CB" w:rsidRPr="00B217CB">
        <w:rPr>
          <w:rFonts w:ascii="標楷體" w:eastAsia="標楷體" w:hAnsi="標楷體" w:hint="eastAsia"/>
          <w:b/>
        </w:rPr>
        <w:t>—</w:t>
      </w:r>
      <w:r w:rsidR="00F156A8" w:rsidRPr="009C3D6E">
        <w:rPr>
          <w:rFonts w:ascii="標楷體" w:eastAsia="標楷體" w:hAnsi="標楷體" w:hint="eastAsia"/>
          <w:b/>
        </w:rPr>
        <w:t>衛福部主管</w:t>
      </w:r>
      <w:r w:rsidR="00E853DF">
        <w:rPr>
          <w:rFonts w:ascii="標楷體" w:eastAsia="標楷體" w:hAnsi="標楷體" w:hint="eastAsia"/>
          <w:b/>
        </w:rPr>
        <w:t>」</w:t>
      </w:r>
      <w:r w:rsidR="00117A01">
        <w:rPr>
          <w:rFonts w:ascii="標楷體" w:eastAsia="標楷體" w:hAnsi="標楷體" w:hint="eastAsia"/>
          <w:b/>
        </w:rPr>
        <w:t>編列概</w:t>
      </w:r>
      <w:r w:rsidR="00E853DF">
        <w:rPr>
          <w:rFonts w:ascii="標楷體" w:eastAsia="標楷體" w:hAnsi="標楷體" w:hint="eastAsia"/>
          <w:b/>
        </w:rPr>
        <w:t>況表</w:t>
      </w:r>
      <w:r w:rsidR="00117A01">
        <w:rPr>
          <w:rFonts w:ascii="標楷體" w:eastAsia="標楷體" w:hAnsi="標楷體" w:hint="eastAsia"/>
          <w:b/>
        </w:rPr>
        <w:t xml:space="preserve"> </w:t>
      </w:r>
      <w:r w:rsidRPr="009C3D6E">
        <w:rPr>
          <w:rFonts w:ascii="標楷體" w:eastAsia="標楷體" w:hAnsi="標楷體" w:hint="eastAsia"/>
          <w:b/>
        </w:rPr>
        <w:t xml:space="preserve">     </w:t>
      </w:r>
      <w:r w:rsidR="00117A01">
        <w:rPr>
          <w:rFonts w:ascii="標楷體" w:eastAsia="標楷體" w:hAnsi="標楷體" w:hint="eastAsia"/>
          <w:b/>
        </w:rPr>
        <w:t xml:space="preserve">                          </w:t>
      </w:r>
      <w:r w:rsidR="00117A01" w:rsidRPr="009C3D6E">
        <w:rPr>
          <w:rFonts w:ascii="標楷體" w:eastAsia="標楷體" w:hAnsi="標楷體" w:hint="eastAsia"/>
          <w:sz w:val="24"/>
          <w:szCs w:val="24"/>
        </w:rPr>
        <w:t>單位：新臺幣千元</w:t>
      </w:r>
      <w:r w:rsidR="00F156A8" w:rsidRPr="009C3D6E">
        <w:rPr>
          <w:rFonts w:ascii="標楷體" w:eastAsia="標楷體" w:hAnsi="標楷體" w:hint="eastAsia"/>
          <w:sz w:val="24"/>
          <w:szCs w:val="24"/>
        </w:rPr>
        <w:t xml:space="preserve">                                                  </w:t>
      </w:r>
    </w:p>
    <w:tbl>
      <w:tblPr>
        <w:tblW w:w="8204"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804"/>
        <w:gridCol w:w="1400"/>
      </w:tblGrid>
      <w:tr w:rsidR="00B542AB" w:rsidRPr="009C3D6E" w:rsidTr="00B542AB">
        <w:trPr>
          <w:trHeight w:val="474"/>
          <w:tblHeader/>
        </w:trPr>
        <w:tc>
          <w:tcPr>
            <w:tcW w:w="6804" w:type="dxa"/>
            <w:shd w:val="clear" w:color="auto" w:fill="auto"/>
            <w:noWrap/>
            <w:vAlign w:val="center"/>
          </w:tcPr>
          <w:p w:rsidR="00B542AB" w:rsidRPr="009C3D6E" w:rsidRDefault="00EE6128" w:rsidP="00EE6128">
            <w:pPr>
              <w:pStyle w:val="142"/>
              <w:jc w:val="center"/>
              <w:rPr>
                <w:rFonts w:ascii="標楷體" w:eastAsia="標楷體" w:hAnsi="標楷體"/>
              </w:rPr>
            </w:pPr>
            <w:r>
              <w:rPr>
                <w:rFonts w:ascii="標楷體" w:eastAsia="標楷體" w:hAnsi="標楷體" w:hint="eastAsia"/>
              </w:rPr>
              <w:t>科目</w:t>
            </w:r>
          </w:p>
        </w:tc>
        <w:tc>
          <w:tcPr>
            <w:tcW w:w="1400" w:type="dxa"/>
            <w:shd w:val="clear" w:color="auto" w:fill="auto"/>
            <w:noWrap/>
            <w:vAlign w:val="center"/>
          </w:tcPr>
          <w:p w:rsidR="00B542AB" w:rsidRPr="009C3D6E" w:rsidRDefault="00B542AB" w:rsidP="00EE6128">
            <w:pPr>
              <w:pStyle w:val="142"/>
              <w:jc w:val="center"/>
              <w:rPr>
                <w:rFonts w:ascii="標楷體" w:eastAsia="標楷體" w:hAnsi="標楷體"/>
              </w:rPr>
            </w:pPr>
            <w:r w:rsidRPr="009C3D6E">
              <w:rPr>
                <w:rFonts w:ascii="標楷體" w:eastAsia="標楷體" w:hAnsi="標楷體" w:hint="eastAsia"/>
              </w:rPr>
              <w:t>金額</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一般性社會保險補助</w:t>
            </w:r>
            <w:r w:rsidRPr="009C3D6E">
              <w:rPr>
                <w:rFonts w:ascii="標楷體" w:eastAsia="標楷體" w:hAnsi="標楷體"/>
              </w:rPr>
              <w:t>—</w:t>
            </w:r>
            <w:r w:rsidRPr="009C3D6E">
              <w:rPr>
                <w:rFonts w:ascii="標楷體" w:eastAsia="標楷體" w:hAnsi="標楷體" w:hint="eastAsia"/>
              </w:rPr>
              <w:t>中央健康保險署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62,341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一般性社會救助補助－衛生福利部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hint="eastAsia"/>
              </w:rPr>
              <w:t>359,816</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一般性福利服務補助－社會及家庭署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30,963,477</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2,197,001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一般性醫療保健補助－疾病管制署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80,761</w:t>
            </w:r>
          </w:p>
        </w:tc>
      </w:tr>
      <w:tr w:rsidR="00B542AB" w:rsidRPr="009C3D6E" w:rsidTr="00B542AB">
        <w:trPr>
          <w:trHeight w:val="340"/>
        </w:trPr>
        <w:tc>
          <w:tcPr>
            <w:tcW w:w="6804" w:type="dxa"/>
            <w:shd w:val="clear" w:color="auto" w:fill="auto"/>
            <w:vAlign w:val="center"/>
          </w:tcPr>
          <w:p w:rsidR="00B542AB" w:rsidRPr="009C3D6E" w:rsidRDefault="00B217CB" w:rsidP="00B217CB">
            <w:pPr>
              <w:pStyle w:val="142"/>
              <w:jc w:val="center"/>
              <w:rPr>
                <w:rFonts w:ascii="標楷體" w:eastAsia="標楷體" w:hAnsi="標楷體" w:hint="eastAsia"/>
              </w:rPr>
            </w:pPr>
            <w:r w:rsidRPr="009C3D6E">
              <w:rPr>
                <w:rFonts w:ascii="標楷體" w:eastAsia="標楷體" w:hAnsi="標楷體" w:hint="eastAsia"/>
              </w:rPr>
              <w:t>一般性補助款</w:t>
            </w:r>
            <w:r w:rsidRPr="009C3D6E">
              <w:rPr>
                <w:rFonts w:ascii="標楷體" w:eastAsia="標楷體" w:hAnsi="標楷體"/>
              </w:rPr>
              <w:t>—</w:t>
            </w:r>
            <w:r w:rsidRPr="009C3D6E">
              <w:rPr>
                <w:rFonts w:ascii="標楷體" w:eastAsia="標楷體" w:hAnsi="標楷體" w:hint="eastAsia"/>
              </w:rPr>
              <w:t>衛生福利部主管</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33,663,396</w:t>
            </w:r>
          </w:p>
        </w:tc>
      </w:tr>
    </w:tbl>
    <w:p w:rsidR="003F183E" w:rsidRPr="009C3D6E" w:rsidRDefault="00557AE2" w:rsidP="00F156A8">
      <w:pPr>
        <w:spacing w:line="280" w:lineRule="exact"/>
        <w:ind w:leftChars="28" w:left="79" w:firstLineChars="82" w:firstLine="199"/>
        <w:jc w:val="left"/>
        <w:rPr>
          <w:rFonts w:ascii="標楷體" w:eastAsia="標楷體" w:hAnsi="標楷體" w:hint="eastAsia"/>
        </w:rPr>
      </w:pPr>
      <w:r w:rsidRPr="009C3D6E">
        <w:rPr>
          <w:rFonts w:ascii="標楷體" w:eastAsia="標楷體" w:hAnsi="標楷體" w:cs="細明體" w:hint="eastAsia"/>
          <w:snapToGrid/>
          <w:sz w:val="24"/>
          <w:szCs w:val="24"/>
        </w:rPr>
        <w:t>資料來源：</w:t>
      </w:r>
      <w:r w:rsidR="00B542AB" w:rsidRPr="009C3D6E">
        <w:rPr>
          <w:rFonts w:ascii="標楷體" w:eastAsia="標楷體" w:hAnsi="標楷體" w:cs="細明體" w:hint="eastAsia"/>
          <w:snapToGrid/>
          <w:sz w:val="24"/>
          <w:szCs w:val="24"/>
        </w:rPr>
        <w:t>115年度中央</w:t>
      </w:r>
      <w:r w:rsidR="00373804">
        <w:rPr>
          <w:rFonts w:ascii="標楷體" w:eastAsia="標楷體" w:hAnsi="標楷體" w:cs="細明體" w:hint="eastAsia"/>
          <w:snapToGrid/>
          <w:sz w:val="24"/>
          <w:szCs w:val="24"/>
        </w:rPr>
        <w:t>政府</w:t>
      </w:r>
      <w:r w:rsidR="00B542AB" w:rsidRPr="009C3D6E">
        <w:rPr>
          <w:rFonts w:ascii="標楷體" w:eastAsia="標楷體" w:hAnsi="標楷體" w:cs="細明體" w:hint="eastAsia"/>
          <w:snapToGrid/>
          <w:sz w:val="24"/>
          <w:szCs w:val="24"/>
        </w:rPr>
        <w:t>總預算案歲出機關別預算表。</w:t>
      </w:r>
    </w:p>
    <w:p w:rsidR="007E2BA5" w:rsidRPr="009C3D6E" w:rsidRDefault="00DA743A" w:rsidP="007E2BA5">
      <w:pPr>
        <w:pStyle w:val="144"/>
        <w:ind w:left="567" w:hanging="567"/>
        <w:rPr>
          <w:rFonts w:ascii="標楷體" w:eastAsia="標楷體" w:hAnsi="標楷體"/>
        </w:rPr>
      </w:pPr>
      <w:bookmarkStart w:id="1" w:name="_Toc213832725"/>
      <w:r w:rsidRPr="009C3D6E">
        <w:rPr>
          <w:rFonts w:ascii="標楷體" w:eastAsia="標楷體" w:hAnsi="標楷體" w:hint="eastAsia"/>
        </w:rPr>
        <w:t>壹</w:t>
      </w:r>
      <w:r w:rsidR="007E2BA5" w:rsidRPr="009C3D6E">
        <w:rPr>
          <w:rFonts w:ascii="標楷體" w:eastAsia="標楷體" w:hAnsi="標楷體" w:hint="eastAsia"/>
        </w:rPr>
        <w:t>、</w:t>
      </w:r>
      <w:r w:rsidR="00767DEE" w:rsidRPr="009C3D6E">
        <w:rPr>
          <w:rFonts w:ascii="標楷體" w:eastAsia="標楷體" w:hAnsi="標楷體" w:hint="eastAsia"/>
        </w:rPr>
        <w:t>綜合部分</w:t>
      </w:r>
      <w:bookmarkEnd w:id="1"/>
    </w:p>
    <w:p w:rsidR="0004772D" w:rsidRPr="009C3D6E" w:rsidRDefault="00E56BCD" w:rsidP="00366C9F">
      <w:pPr>
        <w:pStyle w:val="14"/>
        <w:tabs>
          <w:tab w:val="left" w:pos="5387"/>
        </w:tabs>
        <w:ind w:left="437" w:hangingChars="154" w:hanging="437"/>
        <w:rPr>
          <w:rFonts w:ascii="標楷體" w:eastAsia="標楷體" w:hAnsi="標楷體"/>
          <w:color w:val="000000"/>
        </w:rPr>
      </w:pPr>
      <w:bookmarkStart w:id="2" w:name="_Toc83835510"/>
      <w:bookmarkStart w:id="3" w:name="_Toc85465237"/>
      <w:bookmarkStart w:id="4" w:name="_Toc109739071"/>
      <w:bookmarkStart w:id="5" w:name="_Toc495509764"/>
      <w:bookmarkStart w:id="6" w:name="_Toc495757738"/>
      <w:bookmarkStart w:id="7" w:name="_Toc495761111"/>
      <w:bookmarkStart w:id="8" w:name="_Toc424402846"/>
      <w:bookmarkStart w:id="9" w:name="_Toc480890733"/>
      <w:bookmarkStart w:id="10" w:name="_Toc489523786"/>
      <w:bookmarkStart w:id="11" w:name="_Toc213832726"/>
      <w:r w:rsidRPr="009C3D6E">
        <w:rPr>
          <w:rFonts w:ascii="標楷體" w:eastAsia="標楷體" w:hAnsi="標楷體" w:hint="eastAsia"/>
        </w:rPr>
        <w:t>一</w:t>
      </w:r>
      <w:r w:rsidR="0004772D" w:rsidRPr="009C3D6E">
        <w:rPr>
          <w:rFonts w:ascii="標楷體" w:eastAsia="標楷體" w:hAnsi="標楷體" w:hint="eastAsia"/>
        </w:rPr>
        <w:t>、</w:t>
      </w:r>
      <w:r w:rsidR="00EC0895">
        <w:rPr>
          <w:rFonts w:ascii="標楷體" w:eastAsia="標楷體" w:hAnsi="標楷體" w:hint="eastAsia"/>
        </w:rPr>
        <w:t>配合</w:t>
      </w:r>
      <w:r w:rsidR="00253875">
        <w:rPr>
          <w:rFonts w:ascii="標楷體" w:eastAsia="標楷體" w:hAnsi="標楷體" w:hint="eastAsia"/>
        </w:rPr>
        <w:t>補助辦法</w:t>
      </w:r>
      <w:r w:rsidR="00EC0895">
        <w:rPr>
          <w:rFonts w:ascii="標楷體" w:eastAsia="標楷體" w:hAnsi="標楷體" w:hint="eastAsia"/>
        </w:rPr>
        <w:t>修</w:t>
      </w:r>
      <w:r w:rsidR="008477B3">
        <w:rPr>
          <w:rFonts w:ascii="標楷體" w:eastAsia="標楷體" w:hAnsi="標楷體" w:hint="eastAsia"/>
        </w:rPr>
        <w:t>訂</w:t>
      </w:r>
      <w:r w:rsidR="00253875">
        <w:rPr>
          <w:rFonts w:ascii="標楷體" w:eastAsia="標楷體" w:hAnsi="標楷體" w:hint="eastAsia"/>
        </w:rPr>
        <w:t>，</w:t>
      </w:r>
      <w:r w:rsidR="00E34EFB">
        <w:rPr>
          <w:rFonts w:ascii="標楷體" w:eastAsia="標楷體" w:hAnsi="標楷體" w:hint="eastAsia"/>
        </w:rPr>
        <w:t>115年度預算案</w:t>
      </w:r>
      <w:r w:rsidR="00E5522B">
        <w:rPr>
          <w:rFonts w:ascii="標楷體" w:eastAsia="標楷體" w:hAnsi="標楷體" w:hint="eastAsia"/>
        </w:rPr>
        <w:t>將計畫型補助項目</w:t>
      </w:r>
      <w:r w:rsidR="00253875">
        <w:rPr>
          <w:rFonts w:ascii="標楷體" w:eastAsia="標楷體" w:hAnsi="標楷體" w:hint="eastAsia"/>
        </w:rPr>
        <w:t>改編列為一般性補助款，</w:t>
      </w:r>
      <w:r w:rsidR="00EC0895">
        <w:rPr>
          <w:rFonts w:ascii="標楷體" w:eastAsia="標楷體" w:hAnsi="標楷體" w:hint="eastAsia"/>
        </w:rPr>
        <w:t>致</w:t>
      </w:r>
      <w:r w:rsidR="00253875">
        <w:rPr>
          <w:rFonts w:ascii="標楷體" w:eastAsia="標楷體" w:hAnsi="標楷體" w:hint="eastAsia"/>
        </w:rPr>
        <w:t>計畫</w:t>
      </w:r>
      <w:r w:rsidR="00E5522B">
        <w:rPr>
          <w:rFonts w:ascii="標楷體" w:eastAsia="標楷體" w:hAnsi="標楷體" w:hint="eastAsia"/>
        </w:rPr>
        <w:t>編列基礎</w:t>
      </w:r>
      <w:r w:rsidR="00253875">
        <w:rPr>
          <w:rFonts w:ascii="標楷體" w:eastAsia="標楷體" w:hAnsi="標楷體" w:hint="eastAsia"/>
        </w:rPr>
        <w:t>與</w:t>
      </w:r>
      <w:r w:rsidR="00EC0895">
        <w:rPr>
          <w:rFonts w:ascii="標楷體" w:eastAsia="標楷體" w:hAnsi="標楷體" w:hint="eastAsia"/>
        </w:rPr>
        <w:t>往年</w:t>
      </w:r>
      <w:r w:rsidR="0066001B">
        <w:rPr>
          <w:rFonts w:ascii="標楷體" w:eastAsia="標楷體" w:hAnsi="標楷體" w:hint="eastAsia"/>
        </w:rPr>
        <w:t>迥異</w:t>
      </w:r>
      <w:r w:rsidR="00253875">
        <w:rPr>
          <w:rFonts w:ascii="標楷體" w:eastAsia="標楷體" w:hAnsi="標楷體" w:hint="eastAsia"/>
        </w:rPr>
        <w:t>，允宜妥適說明，俾利預算審議</w:t>
      </w:r>
      <w:bookmarkEnd w:id="11"/>
    </w:p>
    <w:p w:rsidR="00D419F8" w:rsidRPr="006070FF" w:rsidRDefault="00D419F8" w:rsidP="00FA177C">
      <w:pPr>
        <w:ind w:left="566" w:firstLine="566"/>
        <w:rPr>
          <w:rFonts w:ascii="標楷體" w:eastAsia="標楷體" w:hAnsi="標楷體"/>
          <w:color w:val="000000"/>
        </w:rPr>
      </w:pPr>
      <w:r w:rsidRPr="009C3D6E">
        <w:rPr>
          <w:rFonts w:ascii="標楷體" w:eastAsia="標楷體" w:hAnsi="標楷體" w:hint="eastAsia"/>
        </w:rPr>
        <w:t>衛福部</w:t>
      </w:r>
      <w:r w:rsidRPr="006070FF">
        <w:rPr>
          <w:rFonts w:ascii="標楷體" w:eastAsia="標楷體" w:hAnsi="標楷體" w:hint="eastAsia"/>
          <w:color w:val="000000"/>
        </w:rPr>
        <w:t>115年度預算案編列歲出2,912億7,786萬8千元，較114年度法定預算數(含追加)2,782億784萬3千元</w:t>
      </w:r>
      <w:r w:rsidRPr="006070FF">
        <w:rPr>
          <w:rFonts w:ascii="標楷體" w:eastAsia="標楷體" w:hAnsi="標楷體"/>
          <w:color w:val="000000"/>
          <w:vertAlign w:val="superscript"/>
        </w:rPr>
        <w:footnoteReference w:id="1"/>
      </w:r>
      <w:r w:rsidRPr="006070FF">
        <w:rPr>
          <w:rFonts w:ascii="標楷體" w:eastAsia="標楷體" w:hAnsi="標楷體" w:hint="eastAsia"/>
          <w:color w:val="000000"/>
        </w:rPr>
        <w:t>增加13</w:t>
      </w:r>
      <w:r w:rsidR="00DE2AF8" w:rsidRPr="006070FF">
        <w:rPr>
          <w:rFonts w:ascii="標楷體" w:eastAsia="標楷體" w:hAnsi="標楷體" w:hint="eastAsia"/>
          <w:color w:val="000000"/>
        </w:rPr>
        <w:t>0</w:t>
      </w:r>
      <w:r w:rsidRPr="006070FF">
        <w:rPr>
          <w:rFonts w:ascii="標楷體" w:eastAsia="標楷體" w:hAnsi="標楷體" w:hint="eastAsia"/>
          <w:color w:val="000000"/>
        </w:rPr>
        <w:t>億</w:t>
      </w:r>
      <w:r w:rsidR="00DE2AF8" w:rsidRPr="006070FF">
        <w:rPr>
          <w:rFonts w:ascii="標楷體" w:eastAsia="標楷體" w:hAnsi="標楷體" w:hint="eastAsia"/>
          <w:color w:val="000000"/>
        </w:rPr>
        <w:t>7</w:t>
      </w:r>
      <w:r w:rsidRPr="006070FF">
        <w:rPr>
          <w:rFonts w:ascii="標楷體" w:eastAsia="標楷體" w:hAnsi="標楷體" w:hint="eastAsia"/>
          <w:color w:val="000000"/>
        </w:rPr>
        <w:t>,</w:t>
      </w:r>
      <w:r w:rsidR="00DE2AF8" w:rsidRPr="006070FF">
        <w:rPr>
          <w:rFonts w:ascii="標楷體" w:eastAsia="標楷體" w:hAnsi="標楷體" w:hint="eastAsia"/>
          <w:color w:val="000000"/>
        </w:rPr>
        <w:t>002</w:t>
      </w:r>
      <w:r w:rsidRPr="006070FF">
        <w:rPr>
          <w:rFonts w:ascii="標楷體" w:eastAsia="標楷體" w:hAnsi="標楷體" w:hint="eastAsia"/>
          <w:color w:val="000000"/>
        </w:rPr>
        <w:t>萬</w:t>
      </w:r>
      <w:r w:rsidR="00DE2AF8" w:rsidRPr="006070FF">
        <w:rPr>
          <w:rFonts w:ascii="標楷體" w:eastAsia="標楷體" w:hAnsi="標楷體" w:hint="eastAsia"/>
          <w:color w:val="000000"/>
        </w:rPr>
        <w:t>5</w:t>
      </w:r>
      <w:r w:rsidRPr="006070FF">
        <w:rPr>
          <w:rFonts w:ascii="標楷體" w:eastAsia="標楷體" w:hAnsi="標楷體" w:hint="eastAsia"/>
          <w:color w:val="000000"/>
        </w:rPr>
        <w:t>千元</w:t>
      </w:r>
      <w:r w:rsidR="00DE2AF8" w:rsidRPr="006070FF">
        <w:rPr>
          <w:rFonts w:ascii="標楷體" w:eastAsia="標楷體" w:hAnsi="標楷體" w:hint="eastAsia"/>
          <w:color w:val="000000"/>
        </w:rPr>
        <w:t>，倘加計一般性補助款25億5,681萬7千元</w:t>
      </w:r>
      <w:r w:rsidR="00373804">
        <w:rPr>
          <w:rFonts w:ascii="標楷體" w:eastAsia="標楷體" w:hAnsi="標楷體" w:hint="eastAsia"/>
          <w:color w:val="000000"/>
        </w:rPr>
        <w:t>後</w:t>
      </w:r>
      <w:r w:rsidR="008E7D92" w:rsidRPr="006070FF">
        <w:rPr>
          <w:rFonts w:ascii="標楷體" w:eastAsia="標楷體" w:hAnsi="標楷體" w:hint="eastAsia"/>
          <w:color w:val="000000"/>
        </w:rPr>
        <w:t>(詳表1)</w:t>
      </w:r>
      <w:r w:rsidR="00DE2AF8" w:rsidRPr="006070FF">
        <w:rPr>
          <w:rFonts w:ascii="標楷體" w:eastAsia="標楷體" w:hAnsi="標楷體" w:hint="eastAsia"/>
          <w:color w:val="000000"/>
        </w:rPr>
        <w:t>，則衛福部115年度可執行預算案數將</w:t>
      </w:r>
      <w:r w:rsidR="00373804">
        <w:rPr>
          <w:rFonts w:ascii="標楷體" w:eastAsia="標楷體" w:hAnsi="標楷體" w:hint="eastAsia"/>
          <w:color w:val="000000"/>
        </w:rPr>
        <w:t>較114年度預算數增加156億餘元</w:t>
      </w:r>
      <w:r w:rsidR="00DE2AF8" w:rsidRPr="006070FF">
        <w:rPr>
          <w:rFonts w:ascii="標楷體" w:eastAsia="標楷體" w:hAnsi="標楷體" w:hint="eastAsia"/>
          <w:color w:val="000000"/>
        </w:rPr>
        <w:t>。</w:t>
      </w:r>
    </w:p>
    <w:p w:rsidR="007C439E" w:rsidRDefault="008E7D92" w:rsidP="00EB4529">
      <w:pPr>
        <w:snapToGrid w:val="0"/>
        <w:ind w:leftChars="0" w:left="0" w:firstLineChars="0" w:firstLine="0"/>
        <w:rPr>
          <w:rFonts w:ascii="標楷體" w:eastAsia="標楷體" w:hAnsi="標楷體"/>
          <w:b/>
        </w:rPr>
      </w:pPr>
      <w:r>
        <w:rPr>
          <w:rFonts w:ascii="標楷體" w:eastAsia="標楷體" w:hAnsi="標楷體" w:hint="eastAsia"/>
          <w:b/>
        </w:rPr>
        <w:t xml:space="preserve"> </w:t>
      </w:r>
      <w:r w:rsidR="00EB4529" w:rsidRPr="009C3D6E">
        <w:rPr>
          <w:rFonts w:ascii="標楷體" w:eastAsia="標楷體" w:hAnsi="標楷體" w:hint="eastAsia"/>
          <w:b/>
        </w:rPr>
        <w:t>表1  11</w:t>
      </w:r>
      <w:r w:rsidR="00EB4529">
        <w:rPr>
          <w:rFonts w:ascii="標楷體" w:eastAsia="標楷體" w:hAnsi="標楷體" w:hint="eastAsia"/>
          <w:b/>
        </w:rPr>
        <w:t>5</w:t>
      </w:r>
      <w:r w:rsidR="00EB4529" w:rsidRPr="009C3D6E">
        <w:rPr>
          <w:rFonts w:ascii="標楷體" w:eastAsia="標楷體" w:hAnsi="標楷體" w:hint="eastAsia"/>
          <w:b/>
        </w:rPr>
        <w:t>年度</w:t>
      </w:r>
      <w:r w:rsidR="00373804">
        <w:rPr>
          <w:rFonts w:ascii="標楷體" w:eastAsia="標楷體" w:hAnsi="標楷體" w:hint="eastAsia"/>
          <w:b/>
        </w:rPr>
        <w:t>總</w:t>
      </w:r>
      <w:r w:rsidR="00EB4529" w:rsidRPr="009C3D6E">
        <w:rPr>
          <w:rFonts w:ascii="標楷體" w:eastAsia="標楷體" w:hAnsi="標楷體" w:hint="eastAsia"/>
          <w:b/>
        </w:rPr>
        <w:t>預算案</w:t>
      </w:r>
      <w:r w:rsidR="00373804">
        <w:rPr>
          <w:rFonts w:ascii="標楷體" w:eastAsia="標楷體" w:hAnsi="標楷體" w:hint="eastAsia"/>
          <w:b/>
        </w:rPr>
        <w:t>衛生福利部</w:t>
      </w:r>
      <w:r w:rsidR="00EB4529">
        <w:rPr>
          <w:rFonts w:ascii="標楷體" w:eastAsia="標楷體" w:hAnsi="標楷體" w:hint="eastAsia"/>
          <w:b/>
        </w:rPr>
        <w:t>一般性補助款</w:t>
      </w:r>
      <w:r w:rsidR="007C439E">
        <w:rPr>
          <w:rFonts w:ascii="標楷體" w:eastAsia="標楷體" w:hAnsi="標楷體" w:hint="eastAsia"/>
          <w:b/>
        </w:rPr>
        <w:t>編列概況表</w:t>
      </w:r>
    </w:p>
    <w:p w:rsidR="00EB4529" w:rsidRPr="009C3D6E" w:rsidRDefault="007C439E" w:rsidP="007C439E">
      <w:pPr>
        <w:snapToGrid w:val="0"/>
        <w:spacing w:line="320" w:lineRule="exact"/>
        <w:ind w:leftChars="0" w:left="0" w:firstLineChars="0" w:firstLine="0"/>
        <w:rPr>
          <w:rFonts w:ascii="標楷體" w:eastAsia="標楷體" w:hAnsi="標楷體"/>
        </w:rPr>
      </w:pPr>
      <w:r>
        <w:rPr>
          <w:rFonts w:ascii="標楷體" w:eastAsia="標楷體" w:hAnsi="標楷體" w:hint="eastAsia"/>
          <w:b/>
        </w:rPr>
        <w:t xml:space="preserve">                                   </w:t>
      </w:r>
      <w:r w:rsidR="00373804">
        <w:rPr>
          <w:rFonts w:ascii="標楷體" w:eastAsia="標楷體" w:hAnsi="標楷體" w:hint="eastAsia"/>
          <w:b/>
        </w:rPr>
        <w:t xml:space="preserve">  </w:t>
      </w:r>
      <w:r w:rsidR="00EB4529" w:rsidRPr="009C3D6E">
        <w:rPr>
          <w:rFonts w:ascii="標楷體" w:eastAsia="標楷體" w:hAnsi="標楷體"/>
          <w:b/>
        </w:rPr>
        <w:t xml:space="preserve"> </w:t>
      </w:r>
      <w:r>
        <w:rPr>
          <w:rFonts w:ascii="標楷體" w:eastAsia="標楷體" w:hAnsi="標楷體" w:hint="eastAsia"/>
          <w:b/>
        </w:rPr>
        <w:t xml:space="preserve">         </w:t>
      </w:r>
      <w:r w:rsidR="00EB4529" w:rsidRPr="009C3D6E">
        <w:rPr>
          <w:rFonts w:ascii="標楷體" w:eastAsia="標楷體" w:hAnsi="標楷體" w:hint="eastAsia"/>
          <w:sz w:val="24"/>
          <w:szCs w:val="24"/>
        </w:rPr>
        <w:t>單位：新臺幣</w:t>
      </w:r>
      <w:r w:rsidR="00EB4529">
        <w:rPr>
          <w:rFonts w:ascii="標楷體" w:eastAsia="標楷體" w:hAnsi="標楷體" w:hint="eastAsia"/>
          <w:sz w:val="24"/>
          <w:szCs w:val="24"/>
        </w:rPr>
        <w:t>千</w:t>
      </w:r>
      <w:r w:rsidR="00EB4529" w:rsidRPr="009C3D6E">
        <w:rPr>
          <w:rFonts w:ascii="標楷體" w:eastAsia="標楷體" w:hAnsi="標楷體" w:hint="eastAsia"/>
          <w:sz w:val="24"/>
          <w:szCs w:val="24"/>
        </w:rPr>
        <w:t>元</w:t>
      </w:r>
    </w:p>
    <w:tbl>
      <w:tblPr>
        <w:tblW w:w="8363"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954"/>
        <w:gridCol w:w="2409"/>
      </w:tblGrid>
      <w:tr w:rsidR="00EB4529" w:rsidRPr="00EB4529" w:rsidTr="00707E21">
        <w:trPr>
          <w:trHeight w:val="323"/>
          <w:tblHeader/>
        </w:trPr>
        <w:tc>
          <w:tcPr>
            <w:tcW w:w="5954" w:type="dxa"/>
            <w:shd w:val="clear" w:color="auto" w:fill="auto"/>
            <w:noWrap/>
            <w:vAlign w:val="center"/>
          </w:tcPr>
          <w:p w:rsidR="00EB4529" w:rsidRPr="00EB4529" w:rsidRDefault="00EB4529" w:rsidP="00EB4529">
            <w:pPr>
              <w:pStyle w:val="142"/>
              <w:jc w:val="center"/>
              <w:rPr>
                <w:rFonts w:ascii="標楷體" w:eastAsia="標楷體" w:hAnsi="標楷體"/>
              </w:rPr>
            </w:pPr>
            <w:r w:rsidRPr="00EB4529">
              <w:rPr>
                <w:rFonts w:ascii="標楷體" w:eastAsia="標楷體" w:hAnsi="標楷體" w:hint="eastAsia"/>
              </w:rPr>
              <w:t>項目</w:t>
            </w:r>
          </w:p>
        </w:tc>
        <w:tc>
          <w:tcPr>
            <w:tcW w:w="2409" w:type="dxa"/>
            <w:shd w:val="clear" w:color="auto" w:fill="auto"/>
            <w:vAlign w:val="center"/>
          </w:tcPr>
          <w:p w:rsidR="00EB4529" w:rsidRPr="00EB4529" w:rsidRDefault="00EB4529" w:rsidP="00EB4529">
            <w:pPr>
              <w:pStyle w:val="142"/>
              <w:jc w:val="center"/>
              <w:rPr>
                <w:rFonts w:ascii="標楷體" w:eastAsia="標楷體" w:hAnsi="標楷體"/>
              </w:rPr>
            </w:pPr>
            <w:r w:rsidRPr="00EB4529">
              <w:rPr>
                <w:rFonts w:ascii="標楷體" w:eastAsia="標楷體" w:hAnsi="標楷體" w:hint="eastAsia"/>
              </w:rPr>
              <w:t>115年度預算數</w:t>
            </w:r>
          </w:p>
        </w:tc>
      </w:tr>
      <w:tr w:rsidR="00EB4529" w:rsidRPr="00EB4529" w:rsidTr="00707E21">
        <w:trPr>
          <w:trHeight w:val="340"/>
        </w:trPr>
        <w:tc>
          <w:tcPr>
            <w:tcW w:w="5954" w:type="dxa"/>
            <w:shd w:val="clear" w:color="auto" w:fill="auto"/>
            <w:vAlign w:val="center"/>
          </w:tcPr>
          <w:p w:rsidR="00EB4529" w:rsidRPr="00EB4529" w:rsidRDefault="00EB4529" w:rsidP="00EB4529">
            <w:pPr>
              <w:pStyle w:val="142"/>
              <w:rPr>
                <w:rFonts w:ascii="標楷體" w:eastAsia="標楷體" w:hAnsi="標楷體"/>
                <w:b/>
              </w:rPr>
            </w:pPr>
            <w:r w:rsidRPr="00EB4529">
              <w:rPr>
                <w:rFonts w:ascii="標楷體" w:eastAsia="標楷體" w:hAnsi="標楷體" w:hint="eastAsia"/>
                <w:b/>
              </w:rPr>
              <w:t>一般性社會救助補助</w:t>
            </w:r>
            <w:r w:rsidRPr="00EB4529">
              <w:rPr>
                <w:rFonts w:ascii="標楷體" w:eastAsia="標楷體" w:hAnsi="標楷體"/>
                <w:b/>
              </w:rPr>
              <w:t>—</w:t>
            </w:r>
            <w:r w:rsidRPr="00EB4529">
              <w:rPr>
                <w:rFonts w:ascii="標楷體" w:eastAsia="標楷體" w:hAnsi="標楷體" w:hint="eastAsia"/>
                <w:b/>
              </w:rPr>
              <w:t>衛生福利部</w:t>
            </w:r>
            <w:r>
              <w:rPr>
                <w:rFonts w:ascii="標楷體" w:eastAsia="標楷體" w:hAnsi="標楷體" w:hint="eastAsia"/>
                <w:b/>
              </w:rPr>
              <w:t>(A)</w:t>
            </w:r>
          </w:p>
        </w:tc>
        <w:tc>
          <w:tcPr>
            <w:tcW w:w="2409" w:type="dxa"/>
            <w:shd w:val="clear" w:color="auto" w:fill="auto"/>
            <w:vAlign w:val="center"/>
          </w:tcPr>
          <w:p w:rsidR="00EB4529" w:rsidRPr="00EB4529" w:rsidRDefault="00EB4529" w:rsidP="00886ABF">
            <w:pPr>
              <w:pStyle w:val="142"/>
              <w:jc w:val="right"/>
              <w:rPr>
                <w:rFonts w:ascii="標楷體" w:eastAsia="標楷體" w:hAnsi="標楷體"/>
                <w:b/>
              </w:rPr>
            </w:pPr>
            <w:r w:rsidRPr="00EB4529">
              <w:rPr>
                <w:rFonts w:ascii="標楷體" w:eastAsia="標楷體" w:hAnsi="標楷體" w:hint="eastAsia"/>
                <w:b/>
              </w:rPr>
              <w:t>3</w:t>
            </w:r>
            <w:r w:rsidRPr="00EB4529">
              <w:rPr>
                <w:rFonts w:ascii="標楷體" w:eastAsia="標楷體" w:hAnsi="標楷體"/>
                <w:b/>
              </w:rPr>
              <w:t>5</w:t>
            </w:r>
            <w:r w:rsidR="00886ABF">
              <w:rPr>
                <w:rFonts w:ascii="標楷體" w:eastAsia="標楷體" w:hAnsi="標楷體" w:hint="eastAsia"/>
                <w:b/>
              </w:rPr>
              <w:t>9</w:t>
            </w:r>
            <w:r w:rsidRPr="00EB4529">
              <w:rPr>
                <w:rFonts w:ascii="標楷體" w:eastAsia="標楷體" w:hAnsi="標楷體"/>
                <w:b/>
              </w:rPr>
              <w:t>,816</w:t>
            </w:r>
          </w:p>
        </w:tc>
      </w:tr>
      <w:tr w:rsidR="00EB4529" w:rsidRPr="00EB4529" w:rsidTr="00707E21">
        <w:trPr>
          <w:trHeight w:val="340"/>
        </w:trPr>
        <w:tc>
          <w:tcPr>
            <w:tcW w:w="5954" w:type="dxa"/>
            <w:shd w:val="clear" w:color="auto" w:fill="auto"/>
            <w:vAlign w:val="center"/>
          </w:tcPr>
          <w:p w:rsidR="00EB4529" w:rsidRPr="00EB4529" w:rsidRDefault="00EB4529" w:rsidP="00EB4529">
            <w:pPr>
              <w:pStyle w:val="142"/>
              <w:rPr>
                <w:rFonts w:ascii="標楷體" w:eastAsia="標楷體" w:hAnsi="標楷體"/>
                <w:b/>
              </w:rPr>
            </w:pPr>
            <w:r w:rsidRPr="00EB4529">
              <w:rPr>
                <w:rFonts w:ascii="標楷體" w:eastAsia="標楷體" w:hAnsi="標楷體" w:hint="eastAsia"/>
                <w:b/>
              </w:rPr>
              <w:t>一般性醫療保健補助</w:t>
            </w:r>
            <w:r w:rsidRPr="00EB4529">
              <w:rPr>
                <w:rFonts w:ascii="標楷體" w:eastAsia="標楷體" w:hAnsi="標楷體"/>
                <w:b/>
              </w:rPr>
              <w:t>—</w:t>
            </w:r>
            <w:r w:rsidRPr="00EB4529">
              <w:rPr>
                <w:rFonts w:ascii="標楷體" w:eastAsia="標楷體" w:hAnsi="標楷體" w:hint="eastAsia"/>
                <w:b/>
              </w:rPr>
              <w:t>衛生福利部</w:t>
            </w:r>
            <w:r>
              <w:rPr>
                <w:rFonts w:ascii="標楷體" w:eastAsia="標楷體" w:hAnsi="標楷體" w:hint="eastAsia"/>
                <w:b/>
              </w:rPr>
              <w:t xml:space="preserve"> (B) (1至9項)</w:t>
            </w:r>
          </w:p>
        </w:tc>
        <w:tc>
          <w:tcPr>
            <w:tcW w:w="2409" w:type="dxa"/>
            <w:shd w:val="clear" w:color="auto" w:fill="auto"/>
            <w:vAlign w:val="center"/>
          </w:tcPr>
          <w:p w:rsidR="00EB4529" w:rsidRPr="00EB4529" w:rsidRDefault="00EB4529" w:rsidP="00EB4529">
            <w:pPr>
              <w:pStyle w:val="142"/>
              <w:jc w:val="right"/>
              <w:rPr>
                <w:rFonts w:ascii="標楷體" w:eastAsia="標楷體" w:hAnsi="標楷體"/>
                <w:b/>
              </w:rPr>
            </w:pPr>
            <w:r w:rsidRPr="00EB4529">
              <w:rPr>
                <w:rFonts w:ascii="標楷體" w:eastAsia="標楷體" w:hAnsi="標楷體" w:hint="eastAsia"/>
                <w:b/>
              </w:rPr>
              <w:t>2</w:t>
            </w:r>
            <w:r w:rsidRPr="00EB4529">
              <w:rPr>
                <w:rFonts w:ascii="標楷體" w:eastAsia="標楷體" w:hAnsi="標楷體"/>
                <w:b/>
              </w:rPr>
              <w:t>,197,001</w:t>
            </w:r>
          </w:p>
        </w:tc>
      </w:tr>
      <w:tr w:rsidR="00EB4529" w:rsidRPr="00EB4529" w:rsidTr="00707E21">
        <w:trPr>
          <w:trHeight w:val="340"/>
        </w:trPr>
        <w:tc>
          <w:tcPr>
            <w:tcW w:w="5954" w:type="dxa"/>
            <w:shd w:val="clear" w:color="auto" w:fill="auto"/>
            <w:vAlign w:val="center"/>
          </w:tcPr>
          <w:p w:rsidR="00EB4529" w:rsidRPr="00EB4529" w:rsidRDefault="00EB4529" w:rsidP="00EB4529">
            <w:pPr>
              <w:pStyle w:val="142"/>
              <w:rPr>
                <w:rFonts w:ascii="標楷體" w:eastAsia="標楷體" w:hAnsi="標楷體"/>
              </w:rPr>
            </w:pPr>
            <w:r w:rsidRPr="00EB4529">
              <w:rPr>
                <w:rFonts w:ascii="標楷體" w:eastAsia="標楷體" w:hAnsi="標楷體" w:hint="eastAsia"/>
              </w:rPr>
              <w:t xml:space="preserve">  1.韌性國家醫療整備計畫</w:t>
            </w:r>
          </w:p>
        </w:tc>
        <w:tc>
          <w:tcPr>
            <w:tcW w:w="2409" w:type="dxa"/>
            <w:shd w:val="clear" w:color="auto" w:fill="auto"/>
            <w:vAlign w:val="center"/>
          </w:tcPr>
          <w:p w:rsidR="00EB4529" w:rsidRPr="00EB4529" w:rsidRDefault="00EB4529" w:rsidP="00EB4529">
            <w:pPr>
              <w:pStyle w:val="142"/>
              <w:jc w:val="right"/>
              <w:rPr>
                <w:rFonts w:ascii="標楷體" w:eastAsia="標楷體" w:hAnsi="標楷體"/>
              </w:rPr>
            </w:pPr>
            <w:r w:rsidRPr="00EB4529">
              <w:rPr>
                <w:rFonts w:ascii="標楷體" w:eastAsia="標楷體" w:hAnsi="標楷體" w:hint="eastAsia"/>
              </w:rPr>
              <w:t>1</w:t>
            </w:r>
            <w:r w:rsidRPr="00EB4529">
              <w:rPr>
                <w:rFonts w:ascii="標楷體" w:eastAsia="標楷體" w:hAnsi="標楷體"/>
              </w:rPr>
              <w:t>80,000</w:t>
            </w:r>
          </w:p>
        </w:tc>
      </w:tr>
      <w:tr w:rsidR="00EB4529" w:rsidRPr="00EB4529" w:rsidTr="00707E21">
        <w:trPr>
          <w:trHeight w:val="340"/>
        </w:trPr>
        <w:tc>
          <w:tcPr>
            <w:tcW w:w="5954" w:type="dxa"/>
            <w:shd w:val="clear" w:color="auto" w:fill="auto"/>
            <w:vAlign w:val="center"/>
          </w:tcPr>
          <w:p w:rsidR="00EB4529" w:rsidRPr="00EB4529" w:rsidRDefault="00EB4529" w:rsidP="00EB4529">
            <w:pPr>
              <w:pStyle w:val="142"/>
              <w:rPr>
                <w:rFonts w:ascii="標楷體" w:eastAsia="標楷體" w:hAnsi="標楷體"/>
              </w:rPr>
            </w:pPr>
            <w:r w:rsidRPr="00EB4529">
              <w:rPr>
                <w:rFonts w:ascii="標楷體" w:eastAsia="標楷體" w:hAnsi="標楷體" w:hint="eastAsia"/>
              </w:rPr>
              <w:t xml:space="preserve">  </w:t>
            </w:r>
            <w:r w:rsidRPr="00EB4529">
              <w:rPr>
                <w:rFonts w:ascii="標楷體" w:eastAsia="標楷體" w:hAnsi="標楷體"/>
              </w:rPr>
              <w:t>2.</w:t>
            </w:r>
            <w:r w:rsidRPr="00EB4529">
              <w:rPr>
                <w:rFonts w:ascii="標楷體" w:eastAsia="標楷體" w:hAnsi="標楷體" w:hint="eastAsia"/>
              </w:rPr>
              <w:t>全民心理健康韌性計畫</w:t>
            </w:r>
          </w:p>
        </w:tc>
        <w:tc>
          <w:tcPr>
            <w:tcW w:w="2409" w:type="dxa"/>
            <w:shd w:val="clear" w:color="auto" w:fill="auto"/>
            <w:vAlign w:val="center"/>
          </w:tcPr>
          <w:p w:rsidR="00EB4529" w:rsidRPr="00EB4529" w:rsidRDefault="00EB4529" w:rsidP="00EB4529">
            <w:pPr>
              <w:pStyle w:val="142"/>
              <w:jc w:val="right"/>
              <w:rPr>
                <w:rFonts w:ascii="標楷體" w:eastAsia="標楷體" w:hAnsi="標楷體"/>
              </w:rPr>
            </w:pPr>
            <w:r w:rsidRPr="00EB4529">
              <w:rPr>
                <w:rFonts w:ascii="標楷體" w:eastAsia="標楷體" w:hAnsi="標楷體" w:hint="eastAsia"/>
              </w:rPr>
              <w:t>1</w:t>
            </w:r>
            <w:r w:rsidRPr="00EB4529">
              <w:rPr>
                <w:rFonts w:ascii="標楷體" w:eastAsia="標楷體" w:hAnsi="標楷體"/>
              </w:rPr>
              <w:t>8,000</w:t>
            </w:r>
          </w:p>
        </w:tc>
      </w:tr>
      <w:tr w:rsidR="00EB4529" w:rsidRPr="00EB4529" w:rsidTr="00707E21">
        <w:trPr>
          <w:trHeight w:val="340"/>
        </w:trPr>
        <w:tc>
          <w:tcPr>
            <w:tcW w:w="5954" w:type="dxa"/>
            <w:shd w:val="clear" w:color="auto" w:fill="auto"/>
            <w:vAlign w:val="center"/>
          </w:tcPr>
          <w:p w:rsidR="00EB4529" w:rsidRPr="00EB4529" w:rsidRDefault="00EB4529" w:rsidP="00EB4529">
            <w:pPr>
              <w:pStyle w:val="142"/>
              <w:rPr>
                <w:rFonts w:ascii="標楷體" w:eastAsia="標楷體" w:hAnsi="標楷體" w:hint="eastAsia"/>
              </w:rPr>
            </w:pPr>
            <w:r w:rsidRPr="00EB4529">
              <w:rPr>
                <w:rFonts w:ascii="標楷體" w:eastAsia="標楷體" w:hAnsi="標楷體" w:hint="eastAsia"/>
              </w:rPr>
              <w:t xml:space="preserve">  3</w:t>
            </w:r>
            <w:r w:rsidRPr="00EB4529">
              <w:rPr>
                <w:rFonts w:ascii="標楷體" w:eastAsia="標楷體" w:hAnsi="標楷體"/>
              </w:rPr>
              <w:t>.</w:t>
            </w:r>
            <w:r w:rsidRPr="00EB4529">
              <w:rPr>
                <w:rFonts w:ascii="標楷體" w:eastAsia="標楷體" w:hAnsi="標楷體" w:hint="eastAsia"/>
              </w:rPr>
              <w:t>強化社會安全網</w:t>
            </w:r>
            <w:r w:rsidR="00886ABF">
              <w:rPr>
                <w:rFonts w:ascii="標楷體" w:eastAsia="標楷體" w:hAnsi="標楷體" w:hint="eastAsia"/>
              </w:rPr>
              <w:t>2.0</w:t>
            </w:r>
          </w:p>
        </w:tc>
        <w:tc>
          <w:tcPr>
            <w:tcW w:w="2409" w:type="dxa"/>
            <w:shd w:val="clear" w:color="auto" w:fill="auto"/>
            <w:vAlign w:val="center"/>
          </w:tcPr>
          <w:p w:rsidR="00EB4529" w:rsidRPr="00EB4529" w:rsidRDefault="00EB4529" w:rsidP="00EB4529">
            <w:pPr>
              <w:pStyle w:val="142"/>
              <w:jc w:val="right"/>
              <w:rPr>
                <w:rFonts w:ascii="標楷體" w:eastAsia="標楷體" w:hAnsi="標楷體" w:hint="eastAsia"/>
              </w:rPr>
            </w:pPr>
            <w:r w:rsidRPr="00EB4529">
              <w:rPr>
                <w:rFonts w:ascii="標楷體" w:eastAsia="標楷體" w:hAnsi="標楷體" w:hint="eastAsia"/>
              </w:rPr>
              <w:t>1</w:t>
            </w:r>
            <w:r w:rsidRPr="00EB4529">
              <w:rPr>
                <w:rFonts w:ascii="標楷體" w:eastAsia="標楷體" w:hAnsi="標楷體"/>
              </w:rPr>
              <w:t>,671,682</w:t>
            </w:r>
          </w:p>
        </w:tc>
      </w:tr>
      <w:tr w:rsidR="00EB4529" w:rsidRPr="00EB4529" w:rsidTr="00707E21">
        <w:trPr>
          <w:trHeight w:val="340"/>
        </w:trPr>
        <w:tc>
          <w:tcPr>
            <w:tcW w:w="5954" w:type="dxa"/>
            <w:shd w:val="clear" w:color="auto" w:fill="auto"/>
            <w:vAlign w:val="center"/>
          </w:tcPr>
          <w:p w:rsidR="00EB4529" w:rsidRPr="00EB4529" w:rsidRDefault="00EB4529" w:rsidP="00EB4529">
            <w:pPr>
              <w:pStyle w:val="142"/>
              <w:rPr>
                <w:rFonts w:ascii="標楷體" w:eastAsia="標楷體" w:hAnsi="標楷體" w:hint="eastAsia"/>
              </w:rPr>
            </w:pPr>
            <w:r w:rsidRPr="00EB4529">
              <w:rPr>
                <w:rFonts w:ascii="標楷體" w:eastAsia="標楷體" w:hAnsi="標楷體" w:hint="eastAsia"/>
              </w:rPr>
              <w:t xml:space="preserve">  </w:t>
            </w:r>
            <w:r w:rsidRPr="00EB4529">
              <w:rPr>
                <w:rFonts w:ascii="標楷體" w:eastAsia="標楷體" w:hAnsi="標楷體"/>
              </w:rPr>
              <w:t>4</w:t>
            </w:r>
            <w:r w:rsidRPr="00EB4529">
              <w:rPr>
                <w:rFonts w:ascii="標楷體" w:eastAsia="標楷體" w:hAnsi="標楷體" w:hint="eastAsia"/>
              </w:rPr>
              <w:t>.身心障礙照顧服務資源布建計畫</w:t>
            </w:r>
          </w:p>
        </w:tc>
        <w:tc>
          <w:tcPr>
            <w:tcW w:w="2409" w:type="dxa"/>
            <w:shd w:val="clear" w:color="auto" w:fill="auto"/>
            <w:vAlign w:val="center"/>
          </w:tcPr>
          <w:p w:rsidR="00EB4529" w:rsidRPr="00EB4529" w:rsidRDefault="00EB4529" w:rsidP="00EB4529">
            <w:pPr>
              <w:pStyle w:val="142"/>
              <w:jc w:val="right"/>
              <w:rPr>
                <w:rFonts w:ascii="標楷體" w:eastAsia="標楷體" w:hAnsi="標楷體" w:hint="eastAsia"/>
              </w:rPr>
            </w:pPr>
            <w:r w:rsidRPr="00EB4529">
              <w:rPr>
                <w:rFonts w:ascii="標楷體" w:eastAsia="標楷體" w:hAnsi="標楷體" w:hint="eastAsia"/>
              </w:rPr>
              <w:t>2</w:t>
            </w:r>
            <w:r w:rsidRPr="00EB4529">
              <w:rPr>
                <w:rFonts w:ascii="標楷體" w:eastAsia="標楷體" w:hAnsi="標楷體"/>
              </w:rPr>
              <w:t>14,217</w:t>
            </w:r>
          </w:p>
        </w:tc>
      </w:tr>
      <w:tr w:rsidR="00EB4529" w:rsidRPr="00EB4529" w:rsidTr="00707E21">
        <w:trPr>
          <w:trHeight w:val="340"/>
        </w:trPr>
        <w:tc>
          <w:tcPr>
            <w:tcW w:w="5954" w:type="dxa"/>
            <w:shd w:val="clear" w:color="auto" w:fill="auto"/>
            <w:vAlign w:val="center"/>
          </w:tcPr>
          <w:p w:rsidR="00EB4529" w:rsidRPr="00EB4529" w:rsidRDefault="00EB4529" w:rsidP="00EB4529">
            <w:pPr>
              <w:pStyle w:val="142"/>
              <w:rPr>
                <w:rFonts w:ascii="標楷體" w:eastAsia="標楷體" w:hAnsi="標楷體" w:hint="eastAsia"/>
              </w:rPr>
            </w:pPr>
            <w:r w:rsidRPr="00EB4529">
              <w:rPr>
                <w:rFonts w:ascii="標楷體" w:eastAsia="標楷體" w:hAnsi="標楷體" w:hint="eastAsia"/>
              </w:rPr>
              <w:t xml:space="preserve">  5.國民口腔健康促進計畫第二期</w:t>
            </w:r>
          </w:p>
        </w:tc>
        <w:tc>
          <w:tcPr>
            <w:tcW w:w="2409" w:type="dxa"/>
            <w:shd w:val="clear" w:color="auto" w:fill="auto"/>
            <w:vAlign w:val="center"/>
          </w:tcPr>
          <w:p w:rsidR="00EB4529" w:rsidRPr="00EB4529" w:rsidRDefault="00EB4529" w:rsidP="00EB4529">
            <w:pPr>
              <w:pStyle w:val="142"/>
              <w:jc w:val="right"/>
              <w:rPr>
                <w:rFonts w:ascii="標楷體" w:eastAsia="標楷體" w:hAnsi="標楷體" w:hint="eastAsia"/>
              </w:rPr>
            </w:pPr>
            <w:r w:rsidRPr="00EB4529">
              <w:rPr>
                <w:rFonts w:ascii="標楷體" w:eastAsia="標楷體" w:hAnsi="標楷體" w:hint="eastAsia"/>
              </w:rPr>
              <w:t>12</w:t>
            </w:r>
            <w:r w:rsidRPr="00EB4529">
              <w:rPr>
                <w:rFonts w:ascii="標楷體" w:eastAsia="標楷體" w:hAnsi="標楷體"/>
              </w:rPr>
              <w:t>,</w:t>
            </w:r>
            <w:r w:rsidRPr="00EB4529">
              <w:rPr>
                <w:rFonts w:ascii="標楷體" w:eastAsia="標楷體" w:hAnsi="標楷體" w:hint="eastAsia"/>
              </w:rPr>
              <w:t>800</w:t>
            </w:r>
          </w:p>
        </w:tc>
      </w:tr>
      <w:tr w:rsidR="00EB4529" w:rsidRPr="00EB4529" w:rsidTr="00707E21">
        <w:trPr>
          <w:trHeight w:val="340"/>
        </w:trPr>
        <w:tc>
          <w:tcPr>
            <w:tcW w:w="5954" w:type="dxa"/>
            <w:shd w:val="clear" w:color="auto" w:fill="auto"/>
            <w:vAlign w:val="center"/>
          </w:tcPr>
          <w:p w:rsidR="00EB4529" w:rsidRPr="00EB4529" w:rsidRDefault="00EB4529" w:rsidP="00EB4529">
            <w:pPr>
              <w:pStyle w:val="142"/>
              <w:rPr>
                <w:rFonts w:ascii="標楷體" w:eastAsia="標楷體" w:hAnsi="標楷體" w:hint="eastAsia"/>
              </w:rPr>
            </w:pPr>
            <w:r w:rsidRPr="00EB4529">
              <w:rPr>
                <w:rFonts w:ascii="標楷體" w:eastAsia="標楷體" w:hAnsi="標楷體" w:hint="eastAsia"/>
              </w:rPr>
              <w:t xml:space="preserve">  6</w:t>
            </w:r>
            <w:r w:rsidRPr="00EB4529">
              <w:rPr>
                <w:rFonts w:ascii="標楷體" w:eastAsia="標楷體" w:hAnsi="標楷體"/>
              </w:rPr>
              <w:t>.</w:t>
            </w:r>
            <w:r w:rsidRPr="00EB4529">
              <w:rPr>
                <w:rFonts w:ascii="標楷體" w:eastAsia="標楷體" w:hAnsi="標楷體" w:hint="eastAsia"/>
              </w:rPr>
              <w:t>辦理原住民族及離島地區醫療照護服務等業務</w:t>
            </w:r>
          </w:p>
        </w:tc>
        <w:tc>
          <w:tcPr>
            <w:tcW w:w="2409" w:type="dxa"/>
            <w:shd w:val="clear" w:color="auto" w:fill="auto"/>
            <w:vAlign w:val="center"/>
          </w:tcPr>
          <w:p w:rsidR="00EB4529" w:rsidRPr="00EB4529" w:rsidRDefault="00EB4529" w:rsidP="00EB4529">
            <w:pPr>
              <w:pStyle w:val="142"/>
              <w:jc w:val="right"/>
              <w:rPr>
                <w:rFonts w:ascii="標楷體" w:eastAsia="標楷體" w:hAnsi="標楷體" w:hint="eastAsia"/>
              </w:rPr>
            </w:pPr>
            <w:r w:rsidRPr="00EB4529">
              <w:rPr>
                <w:rFonts w:ascii="標楷體" w:eastAsia="標楷體" w:hAnsi="標楷體" w:hint="eastAsia"/>
              </w:rPr>
              <w:t>47</w:t>
            </w:r>
            <w:r w:rsidRPr="00EB4529">
              <w:rPr>
                <w:rFonts w:ascii="標楷體" w:eastAsia="標楷體" w:hAnsi="標楷體"/>
              </w:rPr>
              <w:t>,867</w:t>
            </w:r>
          </w:p>
        </w:tc>
      </w:tr>
      <w:tr w:rsidR="00EB4529" w:rsidRPr="00EB4529" w:rsidTr="00707E21">
        <w:trPr>
          <w:trHeight w:val="340"/>
        </w:trPr>
        <w:tc>
          <w:tcPr>
            <w:tcW w:w="5954" w:type="dxa"/>
            <w:shd w:val="clear" w:color="auto" w:fill="auto"/>
            <w:vAlign w:val="center"/>
          </w:tcPr>
          <w:p w:rsidR="00EB4529" w:rsidRPr="00EB4529" w:rsidRDefault="00EB4529" w:rsidP="00EB4529">
            <w:pPr>
              <w:pStyle w:val="142"/>
              <w:rPr>
                <w:rFonts w:ascii="標楷體" w:eastAsia="標楷體" w:hAnsi="標楷體" w:hint="eastAsia"/>
              </w:rPr>
            </w:pPr>
            <w:r w:rsidRPr="00EB4529">
              <w:rPr>
                <w:rFonts w:ascii="標楷體" w:eastAsia="標楷體" w:hAnsi="標楷體" w:hint="eastAsia"/>
              </w:rPr>
              <w:t xml:space="preserve">  </w:t>
            </w:r>
            <w:r w:rsidRPr="00EB4529">
              <w:rPr>
                <w:rFonts w:ascii="標楷體" w:eastAsia="標楷體" w:hAnsi="標楷體"/>
              </w:rPr>
              <w:t>7.</w:t>
            </w:r>
            <w:r w:rsidRPr="00EB4529">
              <w:rPr>
                <w:rFonts w:ascii="標楷體" w:eastAsia="標楷體" w:hAnsi="標楷體" w:hint="eastAsia"/>
              </w:rPr>
              <w:t>加強原住民族及離島地區醫療保健服務</w:t>
            </w:r>
          </w:p>
        </w:tc>
        <w:tc>
          <w:tcPr>
            <w:tcW w:w="2409" w:type="dxa"/>
            <w:shd w:val="clear" w:color="auto" w:fill="auto"/>
            <w:vAlign w:val="center"/>
          </w:tcPr>
          <w:p w:rsidR="00EB4529" w:rsidRPr="00EB4529" w:rsidRDefault="00EB4529" w:rsidP="00EB4529">
            <w:pPr>
              <w:pStyle w:val="142"/>
              <w:jc w:val="right"/>
              <w:rPr>
                <w:rFonts w:ascii="標楷體" w:eastAsia="標楷體" w:hAnsi="標楷體" w:hint="eastAsia"/>
              </w:rPr>
            </w:pPr>
            <w:r w:rsidRPr="00EB4529">
              <w:rPr>
                <w:rFonts w:ascii="標楷體" w:eastAsia="標楷體" w:hAnsi="標楷體"/>
              </w:rPr>
              <w:t>33,685</w:t>
            </w:r>
          </w:p>
        </w:tc>
      </w:tr>
      <w:tr w:rsidR="00EB4529" w:rsidRPr="00EB4529" w:rsidTr="00707E21">
        <w:trPr>
          <w:trHeight w:val="340"/>
        </w:trPr>
        <w:tc>
          <w:tcPr>
            <w:tcW w:w="5954" w:type="dxa"/>
            <w:shd w:val="clear" w:color="auto" w:fill="auto"/>
            <w:vAlign w:val="center"/>
          </w:tcPr>
          <w:p w:rsidR="00EB4529" w:rsidRPr="00EB4529" w:rsidRDefault="00EB4529" w:rsidP="00EB4529">
            <w:pPr>
              <w:pStyle w:val="142"/>
              <w:rPr>
                <w:rFonts w:ascii="標楷體" w:eastAsia="標楷體" w:hAnsi="標楷體" w:hint="eastAsia"/>
              </w:rPr>
            </w:pPr>
            <w:r w:rsidRPr="00EB4529">
              <w:rPr>
                <w:rFonts w:ascii="標楷體" w:eastAsia="標楷體" w:hAnsi="標楷體" w:hint="eastAsia"/>
              </w:rPr>
              <w:t xml:space="preserve">  </w:t>
            </w:r>
            <w:r w:rsidRPr="00EB4529">
              <w:rPr>
                <w:rFonts w:ascii="標楷體" w:eastAsia="標楷體" w:hAnsi="標楷體"/>
              </w:rPr>
              <w:t>8</w:t>
            </w:r>
            <w:r w:rsidRPr="00EB4529">
              <w:rPr>
                <w:rFonts w:ascii="標楷體" w:eastAsia="標楷體" w:hAnsi="標楷體" w:hint="eastAsia"/>
              </w:rPr>
              <w:t>.第2期優化兒童醫療照護計畫</w:t>
            </w:r>
          </w:p>
        </w:tc>
        <w:tc>
          <w:tcPr>
            <w:tcW w:w="2409" w:type="dxa"/>
            <w:shd w:val="clear" w:color="auto" w:fill="auto"/>
            <w:vAlign w:val="center"/>
          </w:tcPr>
          <w:p w:rsidR="00EB4529" w:rsidRPr="00EB4529" w:rsidRDefault="00EB4529" w:rsidP="00EB4529">
            <w:pPr>
              <w:pStyle w:val="142"/>
              <w:jc w:val="right"/>
              <w:rPr>
                <w:rFonts w:ascii="標楷體" w:eastAsia="標楷體" w:hAnsi="標楷體" w:hint="eastAsia"/>
              </w:rPr>
            </w:pPr>
            <w:r w:rsidRPr="00EB4529">
              <w:rPr>
                <w:rFonts w:ascii="標楷體" w:eastAsia="標楷體" w:hAnsi="標楷體" w:hint="eastAsia"/>
              </w:rPr>
              <w:t>1</w:t>
            </w:r>
            <w:r w:rsidRPr="00EB4529">
              <w:rPr>
                <w:rFonts w:ascii="標楷體" w:eastAsia="標楷體" w:hAnsi="標楷體"/>
              </w:rPr>
              <w:t>1,</w:t>
            </w:r>
            <w:r w:rsidRPr="00EB4529">
              <w:rPr>
                <w:rFonts w:ascii="標楷體" w:eastAsia="標楷體" w:hAnsi="標楷體" w:hint="eastAsia"/>
              </w:rPr>
              <w:t>250</w:t>
            </w:r>
          </w:p>
        </w:tc>
      </w:tr>
      <w:tr w:rsidR="00EB4529" w:rsidRPr="00EB4529" w:rsidTr="00707E21">
        <w:trPr>
          <w:trHeight w:val="340"/>
        </w:trPr>
        <w:tc>
          <w:tcPr>
            <w:tcW w:w="5954" w:type="dxa"/>
            <w:shd w:val="clear" w:color="auto" w:fill="auto"/>
            <w:vAlign w:val="center"/>
          </w:tcPr>
          <w:p w:rsidR="00EB4529" w:rsidRPr="00EB4529" w:rsidRDefault="00EB4529" w:rsidP="00EB4529">
            <w:pPr>
              <w:pStyle w:val="142"/>
              <w:rPr>
                <w:rFonts w:ascii="標楷體" w:eastAsia="標楷體" w:hAnsi="標楷體" w:hint="eastAsia"/>
              </w:rPr>
            </w:pPr>
            <w:r w:rsidRPr="00EB4529">
              <w:rPr>
                <w:rFonts w:ascii="標楷體" w:eastAsia="標楷體" w:hAnsi="標楷體" w:hint="eastAsia"/>
              </w:rPr>
              <w:t xml:space="preserve">  9.打造永續共好地方創生計畫</w:t>
            </w:r>
          </w:p>
        </w:tc>
        <w:tc>
          <w:tcPr>
            <w:tcW w:w="2409" w:type="dxa"/>
            <w:shd w:val="clear" w:color="auto" w:fill="auto"/>
            <w:vAlign w:val="center"/>
          </w:tcPr>
          <w:p w:rsidR="00EB4529" w:rsidRPr="00EB4529" w:rsidRDefault="00EB4529" w:rsidP="00EB4529">
            <w:pPr>
              <w:pStyle w:val="142"/>
              <w:jc w:val="right"/>
              <w:rPr>
                <w:rFonts w:ascii="標楷體" w:eastAsia="標楷體" w:hAnsi="標楷體" w:hint="eastAsia"/>
              </w:rPr>
            </w:pPr>
            <w:r w:rsidRPr="00EB4529">
              <w:rPr>
                <w:rFonts w:ascii="標楷體" w:eastAsia="標楷體" w:hAnsi="標楷體" w:hint="eastAsia"/>
              </w:rPr>
              <w:t>7</w:t>
            </w:r>
            <w:r w:rsidRPr="00EB4529">
              <w:rPr>
                <w:rFonts w:ascii="標楷體" w:eastAsia="標楷體" w:hAnsi="標楷體"/>
              </w:rPr>
              <w:t>,</w:t>
            </w:r>
            <w:r w:rsidRPr="00EB4529">
              <w:rPr>
                <w:rFonts w:ascii="標楷體" w:eastAsia="標楷體" w:hAnsi="標楷體" w:hint="eastAsia"/>
              </w:rPr>
              <w:t>500</w:t>
            </w:r>
          </w:p>
        </w:tc>
      </w:tr>
      <w:tr w:rsidR="00EB4529" w:rsidRPr="00EB4529" w:rsidTr="00707E21">
        <w:trPr>
          <w:trHeight w:val="340"/>
        </w:trPr>
        <w:tc>
          <w:tcPr>
            <w:tcW w:w="5954" w:type="dxa"/>
            <w:shd w:val="clear" w:color="auto" w:fill="auto"/>
            <w:vAlign w:val="center"/>
          </w:tcPr>
          <w:p w:rsidR="00EB4529" w:rsidRPr="00EB4529" w:rsidRDefault="00EB4529" w:rsidP="00EB4529">
            <w:pPr>
              <w:pStyle w:val="142"/>
              <w:jc w:val="center"/>
              <w:rPr>
                <w:rFonts w:ascii="標楷體" w:eastAsia="標楷體" w:hAnsi="標楷體" w:hint="eastAsia"/>
                <w:b/>
              </w:rPr>
            </w:pPr>
            <w:r w:rsidRPr="00EB4529">
              <w:rPr>
                <w:rFonts w:ascii="標楷體" w:eastAsia="標楷體" w:hAnsi="標楷體" w:hint="eastAsia"/>
                <w:b/>
              </w:rPr>
              <w:t>合計</w:t>
            </w:r>
            <w:r>
              <w:rPr>
                <w:rFonts w:ascii="標楷體" w:eastAsia="標楷體" w:hAnsi="標楷體" w:hint="eastAsia"/>
                <w:b/>
              </w:rPr>
              <w:t>(A+B)</w:t>
            </w:r>
          </w:p>
        </w:tc>
        <w:tc>
          <w:tcPr>
            <w:tcW w:w="2409" w:type="dxa"/>
            <w:shd w:val="clear" w:color="auto" w:fill="auto"/>
            <w:vAlign w:val="center"/>
          </w:tcPr>
          <w:p w:rsidR="00EB4529" w:rsidRPr="00EB4529" w:rsidRDefault="00EB4529" w:rsidP="00EB4529">
            <w:pPr>
              <w:pStyle w:val="142"/>
              <w:jc w:val="right"/>
              <w:rPr>
                <w:rFonts w:ascii="標楷體" w:eastAsia="標楷體" w:hAnsi="標楷體" w:hint="eastAsia"/>
                <w:b/>
              </w:rPr>
            </w:pPr>
            <w:r w:rsidRPr="00EB4529">
              <w:rPr>
                <w:rFonts w:ascii="標楷體" w:eastAsia="標楷體" w:hAnsi="標楷體" w:hint="eastAsia"/>
                <w:b/>
              </w:rPr>
              <w:t>2</w:t>
            </w:r>
            <w:r w:rsidRPr="00EB4529">
              <w:rPr>
                <w:rFonts w:ascii="標楷體" w:eastAsia="標楷體" w:hAnsi="標楷體"/>
                <w:b/>
              </w:rPr>
              <w:t>,</w:t>
            </w:r>
            <w:r w:rsidRPr="00EB4529">
              <w:rPr>
                <w:rFonts w:ascii="標楷體" w:eastAsia="標楷體" w:hAnsi="標楷體" w:hint="eastAsia"/>
                <w:b/>
              </w:rPr>
              <w:t>556</w:t>
            </w:r>
            <w:r w:rsidRPr="00EB4529">
              <w:rPr>
                <w:rFonts w:ascii="標楷體" w:eastAsia="標楷體" w:hAnsi="標楷體"/>
                <w:b/>
              </w:rPr>
              <w:t>,</w:t>
            </w:r>
            <w:r w:rsidRPr="00EB4529">
              <w:rPr>
                <w:rFonts w:ascii="標楷體" w:eastAsia="標楷體" w:hAnsi="標楷體" w:hint="eastAsia"/>
                <w:b/>
              </w:rPr>
              <w:t>817</w:t>
            </w:r>
          </w:p>
        </w:tc>
      </w:tr>
    </w:tbl>
    <w:p w:rsidR="00EB4529" w:rsidRPr="009C3D6E" w:rsidRDefault="00EB4529" w:rsidP="00EB4529">
      <w:pPr>
        <w:spacing w:line="280" w:lineRule="exact"/>
        <w:ind w:leftChars="0" w:left="0" w:firstLineChars="0" w:firstLine="0"/>
        <w:jc w:val="left"/>
        <w:rPr>
          <w:rFonts w:ascii="標楷體" w:eastAsia="標楷體" w:hAnsi="標楷體"/>
        </w:rPr>
      </w:pPr>
      <w:r w:rsidRPr="009C3D6E">
        <w:rPr>
          <w:rFonts w:ascii="標楷體" w:eastAsia="標楷體" w:hAnsi="標楷體" w:cs="細明體" w:hint="eastAsia"/>
          <w:snapToGrid/>
          <w:sz w:val="24"/>
          <w:szCs w:val="24"/>
        </w:rPr>
        <w:t xml:space="preserve"> 資料來源：</w:t>
      </w:r>
      <w:r>
        <w:rPr>
          <w:rFonts w:ascii="標楷體" w:eastAsia="標楷體" w:hAnsi="標楷體" w:cs="細明體" w:hint="eastAsia"/>
          <w:snapToGrid/>
          <w:sz w:val="24"/>
          <w:szCs w:val="24"/>
        </w:rPr>
        <w:t>整理自</w:t>
      </w:r>
      <w:r w:rsidRPr="009C3D6E">
        <w:rPr>
          <w:rFonts w:ascii="標楷體" w:eastAsia="標楷體" w:hAnsi="標楷體" w:cs="細明體" w:hint="eastAsia"/>
          <w:snapToGrid/>
          <w:sz w:val="24"/>
          <w:szCs w:val="24"/>
        </w:rPr>
        <w:t>衛福部</w:t>
      </w:r>
      <w:r>
        <w:rPr>
          <w:rFonts w:ascii="標楷體" w:eastAsia="標楷體" w:hAnsi="標楷體" w:cs="細明體" w:hint="eastAsia"/>
          <w:snapToGrid/>
          <w:sz w:val="24"/>
          <w:szCs w:val="24"/>
        </w:rPr>
        <w:t>115年度預算書</w:t>
      </w:r>
      <w:r w:rsidRPr="009C3D6E">
        <w:rPr>
          <w:rFonts w:ascii="標楷體" w:eastAsia="標楷體" w:hAnsi="標楷體" w:cs="細明體" w:hint="eastAsia"/>
          <w:snapToGrid/>
          <w:sz w:val="24"/>
          <w:szCs w:val="24"/>
        </w:rPr>
        <w:t>。</w:t>
      </w:r>
    </w:p>
    <w:p w:rsidR="00B23B7C" w:rsidRDefault="00163E80" w:rsidP="00FA177C">
      <w:pPr>
        <w:ind w:left="566" w:firstLine="566"/>
        <w:rPr>
          <w:rFonts w:ascii="標楷體" w:eastAsia="標楷體" w:hAnsi="標楷體"/>
          <w:color w:val="000000"/>
        </w:rPr>
      </w:pPr>
      <w:r>
        <w:rPr>
          <w:rFonts w:ascii="標楷體" w:eastAsia="標楷體" w:hAnsi="標楷體" w:hint="eastAsia"/>
          <w:color w:val="000000"/>
        </w:rPr>
        <w:t>中央政府</w:t>
      </w:r>
      <w:r w:rsidR="00183381" w:rsidRPr="00183381">
        <w:rPr>
          <w:rFonts w:ascii="標楷體" w:eastAsia="標楷體" w:hAnsi="標楷體" w:hint="eastAsia"/>
          <w:color w:val="000000"/>
        </w:rPr>
        <w:t>依財</w:t>
      </w:r>
      <w:r w:rsidR="00886ABF">
        <w:rPr>
          <w:rFonts w:ascii="標楷體" w:eastAsia="標楷體" w:hAnsi="標楷體" w:hint="eastAsia"/>
          <w:color w:val="000000"/>
        </w:rPr>
        <w:t>政收支劃分法</w:t>
      </w:r>
      <w:r w:rsidR="00524133">
        <w:rPr>
          <w:rFonts w:ascii="標楷體" w:eastAsia="標楷體" w:hAnsi="標楷體" w:hint="eastAsia"/>
          <w:color w:val="000000"/>
        </w:rPr>
        <w:t>(下稱財劃法)</w:t>
      </w:r>
      <w:r w:rsidR="00183381" w:rsidRPr="00183381">
        <w:rPr>
          <w:rFonts w:ascii="標楷體" w:eastAsia="標楷體" w:hAnsi="標楷體" w:hint="eastAsia"/>
          <w:color w:val="000000"/>
        </w:rPr>
        <w:t>及地方制度</w:t>
      </w:r>
      <w:r w:rsidRPr="00163E80">
        <w:rPr>
          <w:rFonts w:ascii="標楷體" w:eastAsia="標楷體" w:hAnsi="標楷體" w:hint="eastAsia"/>
          <w:lang w:eastAsia="zh-HK"/>
        </w:rPr>
        <w:t>法</w:t>
      </w:r>
      <w:r w:rsidRPr="00163E80">
        <w:rPr>
          <w:rStyle w:val="af4"/>
          <w:rFonts w:ascii="標楷體" w:eastAsia="標楷體" w:hAnsi="標楷體"/>
          <w:lang w:eastAsia="zh-HK"/>
        </w:rPr>
        <w:footnoteReference w:id="2"/>
      </w:r>
      <w:r w:rsidR="00183381" w:rsidRPr="00183381">
        <w:rPr>
          <w:rFonts w:ascii="標楷體" w:eastAsia="標楷體" w:hAnsi="標楷體" w:hint="eastAsia"/>
          <w:color w:val="000000"/>
        </w:rPr>
        <w:t>規定編列補助地方政府經費，並訂有中央對直轄市及縣(市)政府補助辦法(下稱補助辦法)，該辦法屬法規命令位階；據</w:t>
      </w:r>
      <w:r w:rsidR="00B23B7C" w:rsidRPr="008C4A01">
        <w:rPr>
          <w:rFonts w:ascii="標楷體" w:eastAsia="標楷體" w:hAnsi="標楷體" w:hint="eastAsia"/>
        </w:rPr>
        <w:t>114</w:t>
      </w:r>
      <w:r w:rsidR="00B23B7C" w:rsidRPr="008C4A01">
        <w:rPr>
          <w:rFonts w:ascii="標楷體" w:eastAsia="標楷體" w:hAnsi="標楷體" w:hint="eastAsia"/>
          <w:lang w:eastAsia="zh-HK"/>
        </w:rPr>
        <w:t>年</w:t>
      </w:r>
      <w:r w:rsidR="00B23B7C" w:rsidRPr="008C4A01">
        <w:rPr>
          <w:rFonts w:ascii="標楷體" w:eastAsia="標楷體" w:hAnsi="標楷體" w:hint="eastAsia"/>
        </w:rPr>
        <w:t>8</w:t>
      </w:r>
      <w:r w:rsidR="00B23B7C" w:rsidRPr="008C4A01">
        <w:rPr>
          <w:rFonts w:ascii="標楷體" w:eastAsia="標楷體" w:hAnsi="標楷體" w:hint="eastAsia"/>
          <w:lang w:eastAsia="zh-HK"/>
        </w:rPr>
        <w:t>月</w:t>
      </w:r>
      <w:r w:rsidR="00B23B7C" w:rsidRPr="008C4A01">
        <w:rPr>
          <w:rFonts w:ascii="標楷體" w:eastAsia="標楷體" w:hAnsi="標楷體" w:hint="eastAsia"/>
        </w:rPr>
        <w:t>29</w:t>
      </w:r>
      <w:r w:rsidR="00B23B7C" w:rsidRPr="008C4A01">
        <w:rPr>
          <w:rFonts w:ascii="標楷體" w:eastAsia="標楷體" w:hAnsi="標楷體" w:hint="eastAsia"/>
          <w:lang w:eastAsia="zh-HK"/>
        </w:rPr>
        <w:t>日</w:t>
      </w:r>
      <w:r w:rsidR="00183381" w:rsidRPr="00183381">
        <w:rPr>
          <w:rFonts w:ascii="標楷體" w:eastAsia="標楷體" w:hAnsi="標楷體" w:hint="eastAsia"/>
          <w:color w:val="000000"/>
        </w:rPr>
        <w:t>修正前</w:t>
      </w:r>
      <w:r w:rsidR="00444871">
        <w:rPr>
          <w:rFonts w:ascii="標楷體" w:eastAsia="標楷體" w:hAnsi="標楷體" w:hint="eastAsia"/>
          <w:color w:val="000000"/>
        </w:rPr>
        <w:t>之</w:t>
      </w:r>
      <w:r w:rsidR="00183381" w:rsidRPr="00183381">
        <w:rPr>
          <w:rFonts w:ascii="標楷體" w:eastAsia="標楷體" w:hAnsi="標楷體" w:hint="eastAsia"/>
          <w:color w:val="000000"/>
        </w:rPr>
        <w:t>補助辦</w:t>
      </w:r>
      <w:r w:rsidR="008C4A01" w:rsidRPr="008C4A01">
        <w:rPr>
          <w:rFonts w:ascii="標楷體" w:eastAsia="標楷體" w:hAnsi="標楷體" w:hint="eastAsia"/>
          <w:lang w:eastAsia="zh-HK"/>
        </w:rPr>
        <w:t>法</w:t>
      </w:r>
      <w:r w:rsidR="00183381" w:rsidRPr="00183381">
        <w:rPr>
          <w:rFonts w:ascii="標楷體" w:eastAsia="標楷體" w:hAnsi="標楷體" w:hint="eastAsia"/>
          <w:color w:val="000000"/>
        </w:rPr>
        <w:t>規定，補助地方政府經費分為一般性、計畫型及專案補助款，一般性補助款按基本財政收支差短與定額設算項目予以補助，其預算編列於</w:t>
      </w:r>
      <w:r w:rsidR="00C37B60">
        <w:rPr>
          <w:rFonts w:ascii="標楷體" w:eastAsia="標楷體" w:hAnsi="標楷體" w:hint="eastAsia"/>
          <w:color w:val="000000"/>
        </w:rPr>
        <w:t>總預算</w:t>
      </w:r>
      <w:r w:rsidR="000B5232">
        <w:rPr>
          <w:rFonts w:ascii="標楷體" w:eastAsia="標楷體" w:hAnsi="標楷體" w:hint="eastAsia"/>
          <w:color w:val="000000"/>
        </w:rPr>
        <w:t>之</w:t>
      </w:r>
      <w:r w:rsidR="00183381" w:rsidRPr="00183381">
        <w:rPr>
          <w:rFonts w:ascii="標楷體" w:eastAsia="標楷體" w:hAnsi="標楷體" w:hint="eastAsia"/>
          <w:color w:val="000000"/>
        </w:rPr>
        <w:t>「直轄市及縣市政府」科目，而</w:t>
      </w:r>
      <w:r w:rsidR="00444871">
        <w:rPr>
          <w:rFonts w:ascii="標楷體" w:eastAsia="標楷體" w:hAnsi="標楷體" w:hint="eastAsia"/>
          <w:color w:val="000000"/>
        </w:rPr>
        <w:t>後</w:t>
      </w:r>
      <w:r w:rsidR="00C0029D">
        <w:rPr>
          <w:rFonts w:ascii="標楷體" w:eastAsia="標楷體" w:hAnsi="標楷體" w:hint="eastAsia"/>
          <w:color w:val="000000"/>
        </w:rPr>
        <w:t>2</w:t>
      </w:r>
      <w:r w:rsidR="00444871">
        <w:rPr>
          <w:rFonts w:ascii="標楷體" w:eastAsia="標楷體" w:hAnsi="標楷體" w:hint="eastAsia"/>
          <w:color w:val="000000"/>
        </w:rPr>
        <w:t>項</w:t>
      </w:r>
      <w:r w:rsidR="00183381" w:rsidRPr="00183381">
        <w:rPr>
          <w:rFonts w:ascii="標楷體" w:eastAsia="標楷體" w:hAnsi="標楷體" w:hint="eastAsia"/>
          <w:color w:val="000000"/>
        </w:rPr>
        <w:t>編列於中央政府各機關歲出預算，由地方政府申請並經各機關審查後補助。</w:t>
      </w:r>
      <w:r w:rsidRPr="00163E80">
        <w:rPr>
          <w:rFonts w:ascii="標楷體" w:eastAsia="標楷體" w:hAnsi="標楷體" w:hint="eastAsia"/>
          <w:color w:val="000000"/>
        </w:rPr>
        <w:t>為因應新制財劃法實施，行政院修改</w:t>
      </w:r>
      <w:r w:rsidR="003B5951">
        <w:rPr>
          <w:rFonts w:ascii="標楷體" w:eastAsia="標楷體" w:hAnsi="標楷體" w:hint="eastAsia"/>
          <w:color w:val="000000"/>
        </w:rPr>
        <w:t>上述</w:t>
      </w:r>
      <w:r w:rsidRPr="00163E80">
        <w:rPr>
          <w:rFonts w:ascii="標楷體" w:eastAsia="標楷體" w:hAnsi="標楷體" w:hint="eastAsia"/>
          <w:color w:val="000000"/>
        </w:rPr>
        <w:t>補助辦法，將原屬計畫型補助項目之具經常性、普及性等事項者，逕改編列一般性補助款</w:t>
      </w:r>
      <w:r w:rsidR="008C4A01">
        <w:rPr>
          <w:rFonts w:ascii="標楷體" w:eastAsia="標楷體" w:hAnsi="標楷體" w:hint="eastAsia"/>
          <w:color w:val="000000"/>
        </w:rPr>
        <w:t>，</w:t>
      </w:r>
      <w:r>
        <w:rPr>
          <w:rFonts w:ascii="標楷體" w:eastAsia="標楷體" w:hAnsi="標楷體" w:hint="eastAsia"/>
          <w:color w:val="000000"/>
        </w:rPr>
        <w:t>而改編列</w:t>
      </w:r>
      <w:r w:rsidRPr="00163E80">
        <w:rPr>
          <w:rFonts w:ascii="標楷體" w:eastAsia="標楷體" w:hAnsi="標楷體" w:hint="eastAsia"/>
          <w:color w:val="000000"/>
        </w:rPr>
        <w:t>一般性補助款之辦理事項</w:t>
      </w:r>
      <w:r>
        <w:rPr>
          <w:rFonts w:ascii="標楷體" w:eastAsia="標楷體" w:hAnsi="標楷體" w:hint="eastAsia"/>
          <w:color w:val="000000"/>
        </w:rPr>
        <w:t>則於</w:t>
      </w:r>
      <w:r w:rsidRPr="00163E80">
        <w:rPr>
          <w:rFonts w:ascii="標楷體" w:eastAsia="標楷體" w:hAnsi="標楷體" w:hint="eastAsia"/>
          <w:color w:val="000000"/>
        </w:rPr>
        <w:t>各單位預算書僅以附錄揭露</w:t>
      </w:r>
      <w:r w:rsidR="00617A73" w:rsidRPr="00163E80">
        <w:rPr>
          <w:rStyle w:val="af4"/>
          <w:rFonts w:ascii="標楷體" w:eastAsia="標楷體" w:hAnsi="標楷體"/>
          <w:lang w:eastAsia="zh-HK"/>
        </w:rPr>
        <w:footnoteReference w:id="3"/>
      </w:r>
      <w:r>
        <w:rPr>
          <w:rFonts w:ascii="標楷體" w:eastAsia="標楷體" w:hAnsi="標楷體" w:hint="eastAsia"/>
          <w:color w:val="000000"/>
        </w:rPr>
        <w:t>。</w:t>
      </w:r>
    </w:p>
    <w:p w:rsidR="006218B7" w:rsidRDefault="000A5FC7" w:rsidP="00FA177C">
      <w:pPr>
        <w:ind w:left="566" w:firstLine="566"/>
        <w:rPr>
          <w:rFonts w:ascii="標楷體" w:eastAsia="標楷體" w:hAnsi="標楷體"/>
          <w:color w:val="000000"/>
        </w:rPr>
      </w:pPr>
      <w:r w:rsidRPr="000A5FC7">
        <w:rPr>
          <w:rFonts w:ascii="標楷體" w:eastAsia="標楷體" w:hAnsi="標楷體" w:hint="eastAsia"/>
          <w:color w:val="000000"/>
        </w:rPr>
        <w:t>各主管機關應遵照行政院施政方針擬</w:t>
      </w:r>
      <w:r w:rsidR="001362D3">
        <w:rPr>
          <w:rFonts w:ascii="標楷體" w:eastAsia="標楷體" w:hAnsi="標楷體" w:hint="eastAsia"/>
          <w:color w:val="000000"/>
        </w:rPr>
        <w:t>訂</w:t>
      </w:r>
      <w:r w:rsidRPr="000A5FC7">
        <w:rPr>
          <w:rFonts w:ascii="標楷體" w:eastAsia="標楷體" w:hAnsi="標楷體" w:hint="eastAsia"/>
          <w:color w:val="000000"/>
        </w:rPr>
        <w:t>施政計畫及概算，而各機關單位預算歲出應按政事別、計畫或業務別與用途別科目編製之</w:t>
      </w:r>
      <w:r w:rsidR="001B471C">
        <w:rPr>
          <w:rFonts w:ascii="標楷體" w:eastAsia="標楷體" w:hAnsi="標楷體" w:hint="eastAsia"/>
          <w:color w:val="000000"/>
        </w:rPr>
        <w:t>，係預算法</w:t>
      </w:r>
      <w:r w:rsidR="001B471C" w:rsidRPr="000A5FC7">
        <w:rPr>
          <w:rFonts w:ascii="標楷體" w:eastAsia="標楷體" w:hAnsi="標楷體" w:hint="eastAsia"/>
          <w:color w:val="000000"/>
        </w:rPr>
        <w:t>第32及第37條</w:t>
      </w:r>
      <w:r w:rsidR="001B471C">
        <w:rPr>
          <w:rFonts w:ascii="標楷體" w:eastAsia="標楷體" w:hAnsi="標楷體" w:hint="eastAsia"/>
          <w:color w:val="000000"/>
        </w:rPr>
        <w:t>所明定</w:t>
      </w:r>
      <w:r w:rsidRPr="000A5FC7">
        <w:rPr>
          <w:rFonts w:ascii="標楷體" w:eastAsia="標楷體" w:hAnsi="標楷體" w:hint="eastAsia"/>
          <w:color w:val="000000"/>
        </w:rPr>
        <w:t>；惟115年度</w:t>
      </w:r>
      <w:r w:rsidR="006218B7">
        <w:rPr>
          <w:rFonts w:ascii="標楷體" w:eastAsia="標楷體" w:hAnsi="標楷體" w:hint="eastAsia"/>
          <w:color w:val="000000"/>
        </w:rPr>
        <w:t>預算案</w:t>
      </w:r>
      <w:r w:rsidR="00387B0C">
        <w:rPr>
          <w:rFonts w:ascii="標楷體" w:eastAsia="標楷體" w:hAnsi="標楷體" w:hint="eastAsia"/>
          <w:color w:val="000000"/>
        </w:rPr>
        <w:t>衛福部</w:t>
      </w:r>
      <w:r w:rsidRPr="000A5FC7">
        <w:rPr>
          <w:rFonts w:ascii="標楷體" w:eastAsia="標楷體" w:hAnsi="標楷體" w:hint="eastAsia"/>
          <w:color w:val="000000"/>
        </w:rPr>
        <w:t>將計畫型補助款改編列一般性補助款，單位預算書雖列有該施政計畫，卻未編列部分或全部歲出數，僅於附錄揭露，恐違預算法制。</w:t>
      </w:r>
    </w:p>
    <w:p w:rsidR="000A5FC7" w:rsidRDefault="000A5FC7" w:rsidP="00FA177C">
      <w:pPr>
        <w:ind w:left="566" w:firstLine="566"/>
        <w:rPr>
          <w:rFonts w:ascii="標楷體" w:eastAsia="標楷體" w:hAnsi="標楷體"/>
          <w:color w:val="000000"/>
        </w:rPr>
      </w:pPr>
      <w:r w:rsidRPr="000A5FC7">
        <w:rPr>
          <w:rFonts w:ascii="標楷體" w:eastAsia="標楷體" w:hAnsi="標楷體" w:hint="eastAsia"/>
          <w:color w:val="000000"/>
        </w:rPr>
        <w:t>復按預算法第49條規定略以，預算案之審議應注重預算規模、計畫績效及優先順序，審議時應就機關別、政事別及基金別決定之</w:t>
      </w:r>
      <w:r w:rsidR="001B471C" w:rsidRPr="00163E80">
        <w:rPr>
          <w:rStyle w:val="af4"/>
          <w:rFonts w:ascii="標楷體" w:eastAsia="標楷體" w:hAnsi="標楷體"/>
          <w:lang w:eastAsia="zh-HK"/>
        </w:rPr>
        <w:footnoteReference w:id="4"/>
      </w:r>
      <w:r w:rsidR="00387B0C">
        <w:rPr>
          <w:rFonts w:ascii="標楷體" w:eastAsia="標楷體" w:hAnsi="標楷體" w:hint="eastAsia"/>
          <w:color w:val="000000"/>
        </w:rPr>
        <w:t>。衛福部</w:t>
      </w:r>
      <w:r w:rsidR="006218B7" w:rsidRPr="000A5FC7">
        <w:rPr>
          <w:rFonts w:ascii="標楷體" w:eastAsia="標楷體" w:hAnsi="標楷體" w:hint="eastAsia"/>
          <w:color w:val="000000"/>
        </w:rPr>
        <w:t>115年度</w:t>
      </w:r>
      <w:r w:rsidRPr="000A5FC7">
        <w:rPr>
          <w:rFonts w:ascii="標楷體" w:eastAsia="標楷體" w:hAnsi="標楷體" w:hint="eastAsia"/>
          <w:color w:val="000000"/>
        </w:rPr>
        <w:t>預算案逕按屬法規命令位階之補助辦法，將原屬歲出之計畫型補助款改編列一般性補助款，致以機關別審議時未能審議決定</w:t>
      </w:r>
      <w:r w:rsidR="0024386D">
        <w:rPr>
          <w:rFonts w:ascii="標楷體" w:eastAsia="標楷體" w:hAnsi="標楷體" w:hint="eastAsia"/>
          <w:color w:val="000000"/>
        </w:rPr>
        <w:t>該</w:t>
      </w:r>
      <w:r w:rsidR="00C146D1">
        <w:rPr>
          <w:rFonts w:ascii="標楷體" w:eastAsia="標楷體" w:hAnsi="標楷體" w:hint="eastAsia"/>
          <w:color w:val="000000"/>
        </w:rPr>
        <w:t>部</w:t>
      </w:r>
      <w:r w:rsidRPr="000A5FC7">
        <w:rPr>
          <w:rFonts w:ascii="標楷體" w:eastAsia="標楷體" w:hAnsi="標楷體" w:hint="eastAsia"/>
          <w:color w:val="000000"/>
        </w:rPr>
        <w:t>全部預算，影響本院預算審議權行使且未先與本院溝通</w:t>
      </w:r>
      <w:r w:rsidR="00387B0C">
        <w:rPr>
          <w:rFonts w:ascii="標楷體" w:eastAsia="標楷體" w:hAnsi="標楷體" w:hint="eastAsia"/>
          <w:color w:val="000000"/>
        </w:rPr>
        <w:t>；</w:t>
      </w:r>
      <w:r w:rsidR="0024386D">
        <w:rPr>
          <w:rFonts w:ascii="標楷體" w:eastAsia="標楷體" w:hAnsi="標楷體" w:hint="eastAsia"/>
          <w:color w:val="000000"/>
        </w:rPr>
        <w:t>而</w:t>
      </w:r>
      <w:r w:rsidR="00387B0C" w:rsidRPr="00387B0C">
        <w:rPr>
          <w:rFonts w:ascii="標楷體" w:eastAsia="標楷體" w:hAnsi="標楷體" w:hint="eastAsia"/>
          <w:color w:val="000000"/>
        </w:rPr>
        <w:t>原列</w:t>
      </w:r>
      <w:r w:rsidR="00C146D1">
        <w:rPr>
          <w:rFonts w:ascii="標楷體" w:eastAsia="標楷體" w:hAnsi="標楷體" w:hint="eastAsia"/>
          <w:color w:val="000000"/>
        </w:rPr>
        <w:t>該</w:t>
      </w:r>
      <w:r w:rsidR="00387B0C">
        <w:rPr>
          <w:rFonts w:ascii="標楷體" w:eastAsia="標楷體" w:hAnsi="標楷體" w:hint="eastAsia"/>
          <w:color w:val="000000"/>
        </w:rPr>
        <w:t>部</w:t>
      </w:r>
      <w:r w:rsidR="00387B0C" w:rsidRPr="00387B0C">
        <w:rPr>
          <w:rFonts w:ascii="標楷體" w:eastAsia="標楷體" w:hAnsi="標楷體" w:hint="eastAsia"/>
          <w:color w:val="000000"/>
        </w:rPr>
        <w:t>之計畫型補助款改編列一般性補助款，需由地方政府申請並經中央機關評比，與以往機制迥異</w:t>
      </w:r>
      <w:r w:rsidRPr="000A5FC7">
        <w:rPr>
          <w:rFonts w:ascii="標楷體" w:eastAsia="標楷體" w:hAnsi="標楷體" w:hint="eastAsia"/>
          <w:color w:val="000000"/>
        </w:rPr>
        <w:t>，允有未洽。</w:t>
      </w:r>
    </w:p>
    <w:p w:rsidR="00E97F87" w:rsidRDefault="00F66A45" w:rsidP="007805F8">
      <w:pPr>
        <w:ind w:leftChars="207" w:left="586" w:firstLine="566"/>
        <w:rPr>
          <w:rFonts w:ascii="標楷體" w:eastAsia="標楷體" w:hAnsi="標楷體"/>
        </w:rPr>
      </w:pPr>
      <w:r w:rsidRPr="009C3D6E">
        <w:rPr>
          <w:rFonts w:ascii="標楷體" w:eastAsia="標楷體" w:hAnsi="標楷體" w:hint="eastAsia"/>
        </w:rPr>
        <w:t>綜上，</w:t>
      </w:r>
      <w:r w:rsidR="00470E33" w:rsidRPr="009C3D6E">
        <w:rPr>
          <w:rFonts w:ascii="標楷體" w:eastAsia="標楷體" w:hAnsi="標楷體" w:hint="eastAsia"/>
        </w:rPr>
        <w:t>衛福部11</w:t>
      </w:r>
      <w:r w:rsidR="00387B0C">
        <w:rPr>
          <w:rFonts w:ascii="標楷體" w:eastAsia="標楷體" w:hAnsi="標楷體" w:hint="eastAsia"/>
        </w:rPr>
        <w:t>5</w:t>
      </w:r>
      <w:r w:rsidR="00470E33" w:rsidRPr="009C3D6E">
        <w:rPr>
          <w:rFonts w:ascii="標楷體" w:eastAsia="標楷體" w:hAnsi="標楷體" w:hint="eastAsia"/>
        </w:rPr>
        <w:t>年度預算案</w:t>
      </w:r>
      <w:r w:rsidR="008C4A01" w:rsidRPr="008C4A01">
        <w:rPr>
          <w:rFonts w:ascii="標楷體" w:eastAsia="標楷體" w:hAnsi="標楷體" w:hint="eastAsia"/>
        </w:rPr>
        <w:t>將原屬歲出之計畫型補助款改編列一般性補助款</w:t>
      </w:r>
      <w:r w:rsidR="008C4A01">
        <w:rPr>
          <w:rFonts w:ascii="標楷體" w:eastAsia="標楷體" w:hAnsi="標楷體" w:hint="eastAsia"/>
        </w:rPr>
        <w:t>，</w:t>
      </w:r>
      <w:r w:rsidR="008C4A01" w:rsidRPr="008C4A01">
        <w:rPr>
          <w:rFonts w:ascii="標楷體" w:eastAsia="標楷體" w:hAnsi="標楷體" w:hint="eastAsia"/>
        </w:rPr>
        <w:t>致以機關別審議時並未能審議決定</w:t>
      </w:r>
      <w:r w:rsidR="0024386D">
        <w:rPr>
          <w:rFonts w:ascii="標楷體" w:eastAsia="標楷體" w:hAnsi="標楷體" w:hint="eastAsia"/>
        </w:rPr>
        <w:t>該</w:t>
      </w:r>
      <w:r w:rsidR="008C4A01">
        <w:rPr>
          <w:rFonts w:ascii="標楷體" w:eastAsia="標楷體" w:hAnsi="標楷體" w:hint="eastAsia"/>
        </w:rPr>
        <w:t>部</w:t>
      </w:r>
      <w:r w:rsidR="008C4A01" w:rsidRPr="008C4A01">
        <w:rPr>
          <w:rFonts w:ascii="標楷體" w:eastAsia="標楷體" w:hAnsi="標楷體" w:hint="eastAsia"/>
        </w:rPr>
        <w:t>全部預算，</w:t>
      </w:r>
      <w:r w:rsidR="008C4A01">
        <w:rPr>
          <w:rFonts w:ascii="標楷體" w:eastAsia="標楷體" w:hAnsi="標楷體" w:hint="eastAsia"/>
        </w:rPr>
        <w:t>允宜檢討改善，並加強溝通，以利預算審議。</w:t>
      </w:r>
    </w:p>
    <w:p w:rsidR="001B471C" w:rsidRPr="009C3D6E" w:rsidRDefault="001B471C" w:rsidP="007805F8">
      <w:pPr>
        <w:ind w:leftChars="207" w:left="586" w:firstLine="566"/>
        <w:rPr>
          <w:rFonts w:ascii="標楷體" w:eastAsia="標楷體" w:hAnsi="標楷體" w:hint="eastAsia"/>
        </w:rPr>
      </w:pPr>
    </w:p>
    <w:p w:rsidR="00FB50AB" w:rsidRPr="009C3D6E" w:rsidRDefault="00692400" w:rsidP="001A5A3D">
      <w:pPr>
        <w:pStyle w:val="14"/>
        <w:ind w:left="567" w:hanging="567"/>
        <w:rPr>
          <w:rFonts w:ascii="標楷體" w:eastAsia="標楷體" w:hAnsi="標楷體"/>
          <w:snapToGrid/>
          <w:color w:val="000000"/>
          <w:sz w:val="24"/>
        </w:rPr>
      </w:pPr>
      <w:bookmarkStart w:id="12" w:name="_Toc213832727"/>
      <w:r w:rsidRPr="009C3D6E">
        <w:rPr>
          <w:rFonts w:ascii="標楷體" w:eastAsia="標楷體" w:hAnsi="標楷體" w:hint="eastAsia"/>
        </w:rPr>
        <w:t>二</w:t>
      </w:r>
      <w:r w:rsidR="00775AEE" w:rsidRPr="009C3D6E">
        <w:rPr>
          <w:rFonts w:ascii="標楷體" w:eastAsia="標楷體" w:hAnsi="標楷體" w:hint="eastAsia"/>
        </w:rPr>
        <w:t>、</w:t>
      </w:r>
      <w:r w:rsidR="00B9765A" w:rsidRPr="009C3D6E">
        <w:rPr>
          <w:rFonts w:ascii="標楷體" w:eastAsia="標楷體" w:hAnsi="標楷體" w:hint="eastAsia"/>
        </w:rPr>
        <w:t>辦理</w:t>
      </w:r>
      <w:r w:rsidR="001A5A3D" w:rsidRPr="009C3D6E">
        <w:rPr>
          <w:rFonts w:ascii="標楷體" w:eastAsia="標楷體" w:hAnsi="標楷體" w:hint="eastAsia"/>
          <w:color w:val="000000"/>
        </w:rPr>
        <w:t>「第2期優化兒童醫療照護計畫」，惟</w:t>
      </w:r>
      <w:r w:rsidR="00696131">
        <w:rPr>
          <w:rFonts w:ascii="標楷體" w:eastAsia="標楷體" w:hAnsi="標楷體" w:hint="eastAsia"/>
          <w:color w:val="000000"/>
        </w:rPr>
        <w:t>113年度</w:t>
      </w:r>
      <w:r w:rsidR="001A5A3D" w:rsidRPr="009C3D6E">
        <w:rPr>
          <w:rFonts w:ascii="標楷體" w:eastAsia="標楷體" w:hAnsi="標楷體" w:hint="eastAsia"/>
          <w:color w:val="000000"/>
        </w:rPr>
        <w:t>兒童</w:t>
      </w:r>
      <w:r w:rsidR="005024F9" w:rsidRPr="009C3D6E">
        <w:rPr>
          <w:rFonts w:ascii="標楷體" w:eastAsia="標楷體" w:hAnsi="標楷體" w:hint="eastAsia"/>
          <w:color w:val="000000"/>
        </w:rPr>
        <w:t>重症運送專業團隊</w:t>
      </w:r>
      <w:r w:rsidR="00696131">
        <w:rPr>
          <w:rFonts w:ascii="標楷體" w:eastAsia="標楷體" w:hAnsi="標楷體" w:hint="eastAsia"/>
          <w:color w:val="000000"/>
        </w:rPr>
        <w:t>實際</w:t>
      </w:r>
      <w:r w:rsidR="00A9550E">
        <w:rPr>
          <w:rFonts w:ascii="標楷體" w:eastAsia="標楷體" w:hAnsi="標楷體" w:hint="eastAsia"/>
          <w:color w:val="000000"/>
        </w:rPr>
        <w:t>數</w:t>
      </w:r>
      <w:r w:rsidR="005024F9" w:rsidRPr="009C3D6E">
        <w:rPr>
          <w:rFonts w:ascii="標楷體" w:eastAsia="標楷體" w:hAnsi="標楷體" w:hint="eastAsia"/>
          <w:color w:val="000000"/>
        </w:rPr>
        <w:t>未達</w:t>
      </w:r>
      <w:r w:rsidR="001A5A3D" w:rsidRPr="009C3D6E">
        <w:rPr>
          <w:rFonts w:ascii="標楷體" w:eastAsia="標楷體" w:hAnsi="標楷體" w:hint="eastAsia"/>
          <w:color w:val="000000"/>
        </w:rPr>
        <w:t>目標</w:t>
      </w:r>
      <w:r w:rsidR="00696131">
        <w:rPr>
          <w:rFonts w:ascii="標楷體" w:eastAsia="標楷體" w:hAnsi="標楷體" w:hint="eastAsia"/>
          <w:color w:val="000000"/>
        </w:rPr>
        <w:t>，另</w:t>
      </w:r>
      <w:r w:rsidR="00F75C0B" w:rsidRPr="009C3D6E">
        <w:rPr>
          <w:rFonts w:ascii="標楷體" w:eastAsia="標楷體" w:hAnsi="標楷體" w:hint="eastAsia"/>
          <w:color w:val="000000"/>
        </w:rPr>
        <w:t>部分基層院所未納入合作網絡或缺乏兒科緊急醫療資源</w:t>
      </w:r>
      <w:r w:rsidR="005024F9" w:rsidRPr="009C3D6E">
        <w:rPr>
          <w:rFonts w:ascii="標楷體" w:eastAsia="標楷體" w:hAnsi="標楷體" w:hint="eastAsia"/>
          <w:color w:val="000000"/>
        </w:rPr>
        <w:t>等</w:t>
      </w:r>
      <w:r w:rsidR="00696131">
        <w:rPr>
          <w:rFonts w:ascii="標楷體" w:eastAsia="標楷體" w:hAnsi="標楷體" w:hint="eastAsia"/>
          <w:color w:val="000000"/>
        </w:rPr>
        <w:t>項目</w:t>
      </w:r>
      <w:r w:rsidR="00F75C0B" w:rsidRPr="009C3D6E">
        <w:rPr>
          <w:rFonts w:ascii="標楷體" w:eastAsia="標楷體" w:hAnsi="標楷體" w:hint="eastAsia"/>
          <w:color w:val="000000"/>
        </w:rPr>
        <w:t>，</w:t>
      </w:r>
      <w:r w:rsidR="005024F9" w:rsidRPr="009C3D6E">
        <w:rPr>
          <w:rFonts w:ascii="標楷體" w:eastAsia="標楷體" w:hAnsi="標楷體" w:hint="eastAsia"/>
          <w:color w:val="000000"/>
        </w:rPr>
        <w:t>均待改善</w:t>
      </w:r>
      <w:bookmarkEnd w:id="12"/>
    </w:p>
    <w:p w:rsidR="005F282C" w:rsidRPr="006070FF" w:rsidRDefault="00B94CDC" w:rsidP="00D84900">
      <w:pPr>
        <w:ind w:left="566" w:firstLine="566"/>
        <w:rPr>
          <w:rFonts w:ascii="標楷體" w:eastAsia="標楷體" w:hAnsi="標楷體"/>
          <w:color w:val="000000"/>
        </w:rPr>
      </w:pPr>
      <w:r w:rsidRPr="006070FF">
        <w:rPr>
          <w:rFonts w:ascii="標楷體" w:eastAsia="標楷體" w:hAnsi="標楷體" w:hint="eastAsia"/>
          <w:color w:val="000000"/>
        </w:rPr>
        <w:t>為強化兒童醫療照護，衛福部及所屬115年度預算案</w:t>
      </w:r>
      <w:r w:rsidR="00823C4F">
        <w:rPr>
          <w:rFonts w:ascii="標楷體" w:eastAsia="標楷體" w:hAnsi="標楷體" w:hint="eastAsia"/>
          <w:color w:val="000000"/>
        </w:rPr>
        <w:t>賡續</w:t>
      </w:r>
      <w:r w:rsidRPr="006070FF">
        <w:rPr>
          <w:rFonts w:ascii="標楷體" w:eastAsia="標楷體" w:hAnsi="標楷體" w:hint="eastAsia"/>
          <w:color w:val="000000"/>
        </w:rPr>
        <w:t>編列「優化兒童醫療照護計畫」(114至117年)所需經費31億</w:t>
      </w:r>
      <w:r w:rsidR="00175A7E" w:rsidRPr="006070FF">
        <w:rPr>
          <w:rFonts w:ascii="標楷體" w:eastAsia="標楷體" w:hAnsi="標楷體" w:hint="eastAsia"/>
          <w:color w:val="000000"/>
        </w:rPr>
        <w:t>3</w:t>
      </w:r>
      <w:r w:rsidRPr="006070FF">
        <w:rPr>
          <w:rFonts w:ascii="標楷體" w:eastAsia="標楷體" w:hAnsi="標楷體" w:hint="eastAsia"/>
          <w:color w:val="000000"/>
        </w:rPr>
        <w:t>,</w:t>
      </w:r>
      <w:r w:rsidR="00175A7E" w:rsidRPr="006070FF">
        <w:rPr>
          <w:rFonts w:ascii="標楷體" w:eastAsia="標楷體" w:hAnsi="標楷體" w:hint="eastAsia"/>
          <w:color w:val="000000"/>
        </w:rPr>
        <w:t>371</w:t>
      </w:r>
      <w:r w:rsidRPr="006070FF">
        <w:rPr>
          <w:rFonts w:ascii="標楷體" w:eastAsia="標楷體" w:hAnsi="標楷體" w:hint="eastAsia"/>
          <w:color w:val="000000"/>
        </w:rPr>
        <w:t>萬元，其中衛福部</w:t>
      </w:r>
      <w:r w:rsidR="003F4AEC" w:rsidRPr="006070FF">
        <w:rPr>
          <w:rFonts w:ascii="標楷體" w:eastAsia="標楷體" w:hAnsi="標楷體" w:hint="eastAsia"/>
          <w:color w:val="000000"/>
        </w:rPr>
        <w:t>編列</w:t>
      </w:r>
      <w:r w:rsidRPr="006070FF">
        <w:rPr>
          <w:rFonts w:ascii="標楷體" w:eastAsia="標楷體" w:hAnsi="標楷體" w:hint="eastAsia"/>
          <w:color w:val="000000"/>
        </w:rPr>
        <w:t>23億</w:t>
      </w:r>
      <w:r w:rsidR="00F4588F" w:rsidRPr="006070FF">
        <w:rPr>
          <w:rFonts w:ascii="標楷體" w:eastAsia="標楷體" w:hAnsi="標楷體" w:hint="eastAsia"/>
          <w:color w:val="000000"/>
        </w:rPr>
        <w:t>1</w:t>
      </w:r>
      <w:r w:rsidRPr="006070FF">
        <w:rPr>
          <w:rFonts w:ascii="標楷體" w:eastAsia="標楷體" w:hAnsi="標楷體" w:hint="eastAsia"/>
          <w:color w:val="000000"/>
        </w:rPr>
        <w:t>,</w:t>
      </w:r>
      <w:r w:rsidR="00F4588F" w:rsidRPr="006070FF">
        <w:rPr>
          <w:rFonts w:ascii="標楷體" w:eastAsia="標楷體" w:hAnsi="標楷體" w:hint="eastAsia"/>
          <w:color w:val="000000"/>
        </w:rPr>
        <w:t>675</w:t>
      </w:r>
      <w:r w:rsidRPr="006070FF">
        <w:rPr>
          <w:rFonts w:ascii="標楷體" w:eastAsia="標楷體" w:hAnsi="標楷體" w:hint="eastAsia"/>
          <w:color w:val="000000"/>
        </w:rPr>
        <w:t>萬元</w:t>
      </w:r>
      <w:r w:rsidR="001859E0" w:rsidRPr="006070FF">
        <w:rPr>
          <w:rFonts w:ascii="標楷體" w:eastAsia="標楷體" w:hAnsi="標楷體" w:hint="eastAsia"/>
          <w:color w:val="000000"/>
        </w:rPr>
        <w:t>(公務21億4,875萬元、基金1億6,800萬元)</w:t>
      </w:r>
      <w:r w:rsidR="00F4588F" w:rsidRPr="006070FF">
        <w:rPr>
          <w:rFonts w:ascii="標楷體" w:eastAsia="標楷體" w:hAnsi="標楷體" w:hint="eastAsia"/>
          <w:color w:val="000000"/>
        </w:rPr>
        <w:t>、</w:t>
      </w:r>
      <w:r w:rsidR="00175A7E" w:rsidRPr="006070FF">
        <w:rPr>
          <w:rFonts w:ascii="標楷體" w:eastAsia="標楷體" w:hAnsi="標楷體" w:hint="eastAsia"/>
          <w:color w:val="000000"/>
        </w:rPr>
        <w:t>國民健康署8億1,696萬元，</w:t>
      </w:r>
      <w:r w:rsidR="00BC7AA6">
        <w:rPr>
          <w:rFonts w:ascii="標楷體" w:eastAsia="標楷體" w:hAnsi="標楷體" w:hint="eastAsia"/>
          <w:color w:val="000000"/>
        </w:rPr>
        <w:t>再</w:t>
      </w:r>
      <w:r w:rsidR="00317B72" w:rsidRPr="006070FF">
        <w:rPr>
          <w:rFonts w:ascii="標楷體" w:eastAsia="標楷體" w:hAnsi="標楷體" w:hint="eastAsia"/>
          <w:color w:val="000000"/>
        </w:rPr>
        <w:t>加計</w:t>
      </w:r>
      <w:r w:rsidRPr="006070FF">
        <w:rPr>
          <w:rFonts w:ascii="標楷體" w:eastAsia="標楷體" w:hAnsi="標楷體" w:hint="eastAsia"/>
          <w:color w:val="000000"/>
        </w:rPr>
        <w:t>一般性補助款</w:t>
      </w:r>
      <w:r w:rsidR="00BC7AA6">
        <w:rPr>
          <w:rFonts w:ascii="標楷體" w:eastAsia="標楷體" w:hAnsi="標楷體" w:hint="eastAsia"/>
          <w:color w:val="000000"/>
        </w:rPr>
        <w:t>編列數</w:t>
      </w:r>
      <w:r w:rsidR="00F4588F" w:rsidRPr="006070FF">
        <w:rPr>
          <w:rFonts w:ascii="標楷體" w:eastAsia="標楷體" w:hAnsi="標楷體" w:hint="eastAsia"/>
          <w:color w:val="000000"/>
        </w:rPr>
        <w:t>1</w:t>
      </w:r>
      <w:r w:rsidRPr="006070FF">
        <w:rPr>
          <w:rFonts w:ascii="標楷體" w:eastAsia="標楷體" w:hAnsi="標楷體" w:hint="eastAsia"/>
          <w:color w:val="000000"/>
        </w:rPr>
        <w:t>,</w:t>
      </w:r>
      <w:r w:rsidR="00F4588F" w:rsidRPr="006070FF">
        <w:rPr>
          <w:rFonts w:ascii="標楷體" w:eastAsia="標楷體" w:hAnsi="標楷體" w:hint="eastAsia"/>
          <w:color w:val="000000"/>
        </w:rPr>
        <w:t>125</w:t>
      </w:r>
      <w:r w:rsidRPr="006070FF">
        <w:rPr>
          <w:rFonts w:ascii="標楷體" w:eastAsia="標楷體" w:hAnsi="標楷體" w:hint="eastAsia"/>
          <w:color w:val="000000"/>
        </w:rPr>
        <w:t>萬元</w:t>
      </w:r>
      <w:r w:rsidR="00317B72" w:rsidRPr="006070FF">
        <w:rPr>
          <w:rFonts w:ascii="標楷體" w:eastAsia="標楷體" w:hAnsi="標楷體" w:hint="eastAsia"/>
          <w:color w:val="000000"/>
        </w:rPr>
        <w:t>，合共31億4,496萬元</w:t>
      </w:r>
      <w:r w:rsidR="00F4588F" w:rsidRPr="006070FF">
        <w:rPr>
          <w:rFonts w:ascii="標楷體" w:eastAsia="標楷體" w:hAnsi="標楷體" w:hint="eastAsia"/>
          <w:color w:val="000000"/>
        </w:rPr>
        <w:t>(詳表1)</w:t>
      </w:r>
      <w:r w:rsidRPr="006070FF">
        <w:rPr>
          <w:rFonts w:ascii="標楷體" w:eastAsia="標楷體" w:hAnsi="標楷體" w:hint="eastAsia"/>
          <w:color w:val="000000"/>
        </w:rPr>
        <w:t>。經查</w:t>
      </w:r>
      <w:r w:rsidR="00317B72" w:rsidRPr="006070FF">
        <w:rPr>
          <w:rFonts w:ascii="標楷體" w:eastAsia="標楷體" w:hAnsi="標楷體" w:hint="eastAsia"/>
          <w:color w:val="000000"/>
        </w:rPr>
        <w:t>：</w:t>
      </w:r>
    </w:p>
    <w:p w:rsidR="00F047C1" w:rsidRPr="009C3D6E" w:rsidRDefault="00F047C1" w:rsidP="00F047C1">
      <w:pPr>
        <w:snapToGrid w:val="0"/>
        <w:spacing w:line="440" w:lineRule="exact"/>
        <w:ind w:leftChars="250" w:left="847" w:hangingChars="49" w:hanging="139"/>
        <w:rPr>
          <w:rFonts w:ascii="標楷體" w:eastAsia="標楷體" w:hAnsi="標楷體"/>
          <w:b/>
        </w:rPr>
      </w:pPr>
      <w:r w:rsidRPr="009C3D6E">
        <w:rPr>
          <w:rFonts w:ascii="標楷體" w:eastAsia="標楷體" w:hAnsi="標楷體" w:hint="eastAsia"/>
          <w:b/>
        </w:rPr>
        <w:t>表1  1</w:t>
      </w:r>
      <w:r w:rsidRPr="009C3D6E">
        <w:rPr>
          <w:rFonts w:ascii="標楷體" w:eastAsia="標楷體" w:hAnsi="標楷體"/>
          <w:b/>
        </w:rPr>
        <w:t>1</w:t>
      </w:r>
      <w:r w:rsidR="00317B72" w:rsidRPr="009C3D6E">
        <w:rPr>
          <w:rFonts w:ascii="標楷體" w:eastAsia="標楷體" w:hAnsi="標楷體" w:hint="eastAsia"/>
          <w:b/>
        </w:rPr>
        <w:t>4及115</w:t>
      </w:r>
      <w:r w:rsidRPr="009C3D6E">
        <w:rPr>
          <w:rFonts w:ascii="標楷體" w:eastAsia="標楷體" w:hAnsi="標楷體" w:hint="eastAsia"/>
          <w:b/>
        </w:rPr>
        <w:t>年度第2期優化兒童醫療照護計畫經費編列</w:t>
      </w:r>
      <w:r w:rsidR="00317B72" w:rsidRPr="009C3D6E">
        <w:rPr>
          <w:rFonts w:ascii="標楷體" w:eastAsia="標楷體" w:hAnsi="標楷體" w:hint="eastAsia"/>
          <w:b/>
        </w:rPr>
        <w:t>表</w:t>
      </w:r>
      <w:r w:rsidRPr="009C3D6E">
        <w:rPr>
          <w:rFonts w:ascii="標楷體" w:eastAsia="標楷體" w:hAnsi="標楷體" w:hint="eastAsia"/>
          <w:b/>
        </w:rPr>
        <w:t xml:space="preserve">              </w:t>
      </w:r>
    </w:p>
    <w:p w:rsidR="00F047C1" w:rsidRPr="009C3D6E" w:rsidRDefault="00F047C1" w:rsidP="00F047C1">
      <w:pPr>
        <w:snapToGrid w:val="0"/>
        <w:spacing w:line="320" w:lineRule="exact"/>
        <w:ind w:leftChars="250" w:left="847" w:hangingChars="49" w:hanging="139"/>
        <w:rPr>
          <w:rFonts w:ascii="標楷體" w:eastAsia="標楷體" w:hAnsi="標楷體"/>
          <w:sz w:val="24"/>
          <w:szCs w:val="24"/>
        </w:rPr>
      </w:pPr>
      <w:r w:rsidRPr="009C3D6E">
        <w:rPr>
          <w:rFonts w:ascii="標楷體" w:eastAsia="標楷體" w:hAnsi="標楷體" w:hint="eastAsia"/>
          <w:b/>
        </w:rPr>
        <w:t xml:space="preserve">                                         </w:t>
      </w:r>
      <w:r w:rsidRPr="009C3D6E">
        <w:rPr>
          <w:rFonts w:ascii="標楷體" w:eastAsia="標楷體" w:hAnsi="標楷體" w:hint="eastAsia"/>
          <w:sz w:val="24"/>
          <w:szCs w:val="24"/>
        </w:rPr>
        <w:t>單位：新臺幣千元</w:t>
      </w:r>
    </w:p>
    <w:tbl>
      <w:tblPr>
        <w:tblW w:w="7746" w:type="dxa"/>
        <w:tblInd w:w="7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01"/>
        <w:gridCol w:w="1843"/>
        <w:gridCol w:w="2268"/>
        <w:gridCol w:w="2534"/>
      </w:tblGrid>
      <w:tr w:rsidR="00256777" w:rsidRPr="009C3D6E" w:rsidTr="00256777">
        <w:trPr>
          <w:trHeight w:val="393"/>
          <w:tblHeader/>
        </w:trPr>
        <w:tc>
          <w:tcPr>
            <w:tcW w:w="2944" w:type="dxa"/>
            <w:gridSpan w:val="2"/>
            <w:shd w:val="clear" w:color="auto" w:fill="auto"/>
            <w:noWrap/>
            <w:vAlign w:val="center"/>
          </w:tcPr>
          <w:p w:rsidR="00256777" w:rsidRPr="009C3D6E" w:rsidRDefault="00256777" w:rsidP="0047586A">
            <w:pPr>
              <w:pStyle w:val="142"/>
              <w:jc w:val="center"/>
              <w:rPr>
                <w:rFonts w:ascii="標楷體" w:eastAsia="標楷體" w:hAnsi="標楷體"/>
              </w:rPr>
            </w:pPr>
            <w:r w:rsidRPr="009C3D6E">
              <w:rPr>
                <w:rFonts w:ascii="標楷體" w:eastAsia="標楷體" w:hAnsi="標楷體" w:hint="eastAsia"/>
              </w:rPr>
              <w:t>編列單位</w:t>
            </w:r>
          </w:p>
        </w:tc>
        <w:tc>
          <w:tcPr>
            <w:tcW w:w="2268" w:type="dxa"/>
            <w:shd w:val="clear" w:color="auto" w:fill="auto"/>
            <w:vAlign w:val="center"/>
          </w:tcPr>
          <w:p w:rsidR="00256777" w:rsidRPr="009C3D6E" w:rsidRDefault="00256777" w:rsidP="0047586A">
            <w:pPr>
              <w:pStyle w:val="142"/>
              <w:jc w:val="center"/>
              <w:rPr>
                <w:rFonts w:ascii="標楷體" w:eastAsia="標楷體" w:hAnsi="標楷體"/>
              </w:rPr>
            </w:pPr>
            <w:r w:rsidRPr="009C3D6E">
              <w:rPr>
                <w:rFonts w:ascii="標楷體" w:eastAsia="標楷體" w:hAnsi="標楷體" w:hint="eastAsia"/>
              </w:rPr>
              <w:t>114年度</w:t>
            </w:r>
          </w:p>
        </w:tc>
        <w:tc>
          <w:tcPr>
            <w:tcW w:w="2534" w:type="dxa"/>
            <w:shd w:val="clear" w:color="auto" w:fill="auto"/>
            <w:vAlign w:val="center"/>
          </w:tcPr>
          <w:p w:rsidR="00256777" w:rsidRPr="009C3D6E" w:rsidRDefault="00256777" w:rsidP="0047586A">
            <w:pPr>
              <w:pStyle w:val="142"/>
              <w:jc w:val="center"/>
              <w:rPr>
                <w:rFonts w:ascii="標楷體" w:eastAsia="標楷體" w:hAnsi="標楷體"/>
              </w:rPr>
            </w:pPr>
            <w:r w:rsidRPr="009C3D6E">
              <w:rPr>
                <w:rFonts w:ascii="標楷體" w:eastAsia="標楷體" w:hAnsi="標楷體" w:hint="eastAsia"/>
              </w:rPr>
              <w:t>115年度</w:t>
            </w:r>
          </w:p>
        </w:tc>
      </w:tr>
      <w:tr w:rsidR="00DB70E0" w:rsidRPr="009C3D6E" w:rsidTr="00256777">
        <w:trPr>
          <w:trHeight w:val="340"/>
        </w:trPr>
        <w:tc>
          <w:tcPr>
            <w:tcW w:w="1101" w:type="dxa"/>
            <w:vMerge w:val="restart"/>
            <w:shd w:val="clear" w:color="auto" w:fill="auto"/>
            <w:vAlign w:val="center"/>
          </w:tcPr>
          <w:p w:rsidR="00DB70E0" w:rsidRPr="009C3D6E" w:rsidRDefault="00DB70E0" w:rsidP="00DB70E0">
            <w:pPr>
              <w:pStyle w:val="142"/>
              <w:rPr>
                <w:rFonts w:ascii="標楷體" w:eastAsia="標楷體" w:hAnsi="標楷體"/>
              </w:rPr>
            </w:pPr>
            <w:r w:rsidRPr="009C3D6E">
              <w:rPr>
                <w:rFonts w:ascii="標楷體" w:eastAsia="標楷體" w:hAnsi="標楷體" w:hint="eastAsia"/>
              </w:rPr>
              <w:t>衛福部</w:t>
            </w:r>
          </w:p>
        </w:tc>
        <w:tc>
          <w:tcPr>
            <w:tcW w:w="1843" w:type="dxa"/>
            <w:shd w:val="clear" w:color="auto" w:fill="auto"/>
            <w:vAlign w:val="center"/>
          </w:tcPr>
          <w:p w:rsidR="00DB70E0" w:rsidRPr="009C3D6E" w:rsidRDefault="00DB70E0" w:rsidP="00F047C1">
            <w:pPr>
              <w:pStyle w:val="142"/>
              <w:rPr>
                <w:rFonts w:ascii="標楷體" w:eastAsia="標楷體" w:hAnsi="標楷體"/>
              </w:rPr>
            </w:pPr>
            <w:r w:rsidRPr="009C3D6E">
              <w:rPr>
                <w:rFonts w:ascii="標楷體" w:eastAsia="標楷體" w:hAnsi="標楷體" w:hint="eastAsia"/>
              </w:rPr>
              <w:t>公務預算</w:t>
            </w:r>
          </w:p>
        </w:tc>
        <w:tc>
          <w:tcPr>
            <w:tcW w:w="2268" w:type="dxa"/>
            <w:vMerge w:val="restart"/>
            <w:shd w:val="clear" w:color="auto" w:fill="auto"/>
            <w:vAlign w:val="center"/>
          </w:tcPr>
          <w:p w:rsidR="00DB70E0" w:rsidRPr="009C3D6E" w:rsidRDefault="00DB70E0" w:rsidP="005A2FCB">
            <w:pPr>
              <w:pStyle w:val="142"/>
              <w:jc w:val="right"/>
              <w:rPr>
                <w:rFonts w:ascii="標楷體" w:eastAsia="標楷體" w:hAnsi="標楷體"/>
              </w:rPr>
            </w:pPr>
            <w:r w:rsidRPr="009C3D6E">
              <w:rPr>
                <w:rFonts w:ascii="標楷體" w:eastAsia="標楷體" w:hAnsi="標楷體" w:hint="eastAsia"/>
              </w:rPr>
              <w:t>1</w:t>
            </w:r>
            <w:r w:rsidRPr="009C3D6E">
              <w:rPr>
                <w:rFonts w:ascii="標楷體" w:eastAsia="標楷體" w:hAnsi="標楷體"/>
              </w:rPr>
              <w:t>,926,721</w:t>
            </w:r>
          </w:p>
        </w:tc>
        <w:tc>
          <w:tcPr>
            <w:tcW w:w="2534" w:type="dxa"/>
            <w:shd w:val="clear" w:color="auto" w:fill="auto"/>
            <w:vAlign w:val="center"/>
          </w:tcPr>
          <w:p w:rsidR="00DB70E0" w:rsidRPr="009C3D6E" w:rsidRDefault="00DB70E0" w:rsidP="00AF1F08">
            <w:pPr>
              <w:pStyle w:val="142"/>
              <w:jc w:val="right"/>
              <w:rPr>
                <w:rFonts w:ascii="標楷體" w:eastAsia="標楷體" w:hAnsi="標楷體"/>
              </w:rPr>
            </w:pPr>
            <w:r w:rsidRPr="009C3D6E">
              <w:rPr>
                <w:rFonts w:ascii="標楷體" w:eastAsia="標楷體" w:hAnsi="標楷體"/>
              </w:rPr>
              <w:t>2,148,750</w:t>
            </w:r>
          </w:p>
        </w:tc>
      </w:tr>
      <w:tr w:rsidR="00DB70E0" w:rsidRPr="009C3D6E" w:rsidTr="00256777">
        <w:trPr>
          <w:trHeight w:val="340"/>
        </w:trPr>
        <w:tc>
          <w:tcPr>
            <w:tcW w:w="1101" w:type="dxa"/>
            <w:vMerge/>
            <w:shd w:val="clear" w:color="auto" w:fill="auto"/>
            <w:vAlign w:val="center"/>
          </w:tcPr>
          <w:p w:rsidR="00DB70E0" w:rsidRPr="009C3D6E" w:rsidRDefault="00DB70E0" w:rsidP="00DB70E0">
            <w:pPr>
              <w:pStyle w:val="142"/>
              <w:rPr>
                <w:rFonts w:ascii="標楷體" w:eastAsia="標楷體" w:hAnsi="標楷體" w:hint="eastAsia"/>
              </w:rPr>
            </w:pPr>
          </w:p>
        </w:tc>
        <w:tc>
          <w:tcPr>
            <w:tcW w:w="1843" w:type="dxa"/>
            <w:shd w:val="clear" w:color="auto" w:fill="auto"/>
            <w:vAlign w:val="center"/>
          </w:tcPr>
          <w:p w:rsidR="00DB70E0" w:rsidRPr="009C3D6E" w:rsidRDefault="00DB70E0" w:rsidP="00F047C1">
            <w:pPr>
              <w:pStyle w:val="142"/>
              <w:rPr>
                <w:rFonts w:ascii="標楷體" w:eastAsia="標楷體" w:hAnsi="標楷體" w:hint="eastAsia"/>
              </w:rPr>
            </w:pPr>
            <w:r w:rsidRPr="009C3D6E">
              <w:rPr>
                <w:rFonts w:ascii="標楷體" w:eastAsia="標楷體" w:hAnsi="標楷體" w:hint="eastAsia"/>
              </w:rPr>
              <w:t>醫療發展基金</w:t>
            </w:r>
          </w:p>
        </w:tc>
        <w:tc>
          <w:tcPr>
            <w:tcW w:w="2268" w:type="dxa"/>
            <w:vMerge/>
            <w:shd w:val="clear" w:color="auto" w:fill="auto"/>
            <w:vAlign w:val="center"/>
          </w:tcPr>
          <w:p w:rsidR="00DB70E0" w:rsidRPr="009C3D6E" w:rsidRDefault="00DB70E0" w:rsidP="00393C0C">
            <w:pPr>
              <w:pStyle w:val="142"/>
              <w:jc w:val="right"/>
              <w:rPr>
                <w:rFonts w:ascii="標楷體" w:eastAsia="標楷體" w:hAnsi="標楷體"/>
              </w:rPr>
            </w:pPr>
          </w:p>
        </w:tc>
        <w:tc>
          <w:tcPr>
            <w:tcW w:w="2534" w:type="dxa"/>
            <w:shd w:val="clear" w:color="auto" w:fill="auto"/>
            <w:vAlign w:val="center"/>
          </w:tcPr>
          <w:p w:rsidR="00DB70E0" w:rsidRPr="009C3D6E" w:rsidRDefault="00DB70E0" w:rsidP="00393C0C">
            <w:pPr>
              <w:pStyle w:val="142"/>
              <w:jc w:val="right"/>
              <w:rPr>
                <w:rFonts w:ascii="標楷體" w:eastAsia="標楷體" w:hAnsi="標楷體"/>
              </w:rPr>
            </w:pPr>
            <w:r w:rsidRPr="009C3D6E">
              <w:rPr>
                <w:rFonts w:ascii="標楷體" w:eastAsia="標楷體" w:hAnsi="標楷體" w:hint="eastAsia"/>
              </w:rPr>
              <w:t>168</w:t>
            </w:r>
            <w:r w:rsidRPr="009C3D6E">
              <w:rPr>
                <w:rFonts w:ascii="標楷體" w:eastAsia="標楷體" w:hAnsi="標楷體"/>
              </w:rPr>
              <w:t>,</w:t>
            </w:r>
            <w:r w:rsidRPr="009C3D6E">
              <w:rPr>
                <w:rFonts w:ascii="標楷體" w:eastAsia="標楷體" w:hAnsi="標楷體" w:hint="eastAsia"/>
              </w:rPr>
              <w:t>000</w:t>
            </w:r>
          </w:p>
        </w:tc>
      </w:tr>
      <w:tr w:rsidR="00DB70E0" w:rsidRPr="009C3D6E" w:rsidTr="00256777">
        <w:trPr>
          <w:trHeight w:val="340"/>
        </w:trPr>
        <w:tc>
          <w:tcPr>
            <w:tcW w:w="1101" w:type="dxa"/>
            <w:vMerge/>
            <w:shd w:val="clear" w:color="auto" w:fill="auto"/>
            <w:vAlign w:val="center"/>
          </w:tcPr>
          <w:p w:rsidR="00DB70E0" w:rsidRPr="009C3D6E" w:rsidRDefault="00DB70E0" w:rsidP="00DB70E0">
            <w:pPr>
              <w:pStyle w:val="142"/>
              <w:rPr>
                <w:rFonts w:ascii="標楷體" w:eastAsia="標楷體" w:hAnsi="標楷體" w:hint="eastAsia"/>
              </w:rPr>
            </w:pPr>
          </w:p>
        </w:tc>
        <w:tc>
          <w:tcPr>
            <w:tcW w:w="1843" w:type="dxa"/>
            <w:shd w:val="clear" w:color="auto" w:fill="auto"/>
            <w:vAlign w:val="center"/>
          </w:tcPr>
          <w:p w:rsidR="00DB70E0" w:rsidRPr="009C3D6E" w:rsidRDefault="00DB70E0" w:rsidP="00C41335">
            <w:pPr>
              <w:pStyle w:val="142"/>
              <w:rPr>
                <w:rFonts w:ascii="標楷體" w:eastAsia="標楷體" w:hAnsi="標楷體" w:hint="eastAsia"/>
              </w:rPr>
            </w:pPr>
            <w:r w:rsidRPr="009C3D6E">
              <w:rPr>
                <w:rFonts w:ascii="標楷體" w:eastAsia="標楷體" w:hAnsi="標楷體" w:hint="eastAsia"/>
              </w:rPr>
              <w:t>國民健康署</w:t>
            </w:r>
          </w:p>
        </w:tc>
        <w:tc>
          <w:tcPr>
            <w:tcW w:w="2268" w:type="dxa"/>
            <w:shd w:val="clear" w:color="auto" w:fill="auto"/>
            <w:vAlign w:val="center"/>
          </w:tcPr>
          <w:p w:rsidR="00DB70E0" w:rsidRPr="009C3D6E" w:rsidRDefault="00DB70E0" w:rsidP="00F17BE7">
            <w:pPr>
              <w:pStyle w:val="142"/>
              <w:jc w:val="right"/>
              <w:rPr>
                <w:rFonts w:ascii="標楷體" w:eastAsia="標楷體" w:hAnsi="標楷體"/>
              </w:rPr>
            </w:pPr>
            <w:r w:rsidRPr="009C3D6E">
              <w:rPr>
                <w:rFonts w:ascii="標楷體" w:eastAsia="標楷體" w:hAnsi="標楷體" w:hint="eastAsia"/>
              </w:rPr>
              <w:t>835,412</w:t>
            </w:r>
          </w:p>
        </w:tc>
        <w:tc>
          <w:tcPr>
            <w:tcW w:w="2534" w:type="dxa"/>
            <w:shd w:val="clear" w:color="auto" w:fill="auto"/>
            <w:vAlign w:val="center"/>
          </w:tcPr>
          <w:p w:rsidR="00DB70E0" w:rsidRPr="009C3D6E" w:rsidRDefault="00DB70E0" w:rsidP="00C41335">
            <w:pPr>
              <w:pStyle w:val="142"/>
              <w:ind w:left="566" w:firstLine="566"/>
              <w:jc w:val="right"/>
              <w:rPr>
                <w:rFonts w:ascii="標楷體" w:eastAsia="標楷體" w:hAnsi="標楷體"/>
              </w:rPr>
            </w:pPr>
            <w:r w:rsidRPr="009C3D6E">
              <w:rPr>
                <w:rFonts w:ascii="標楷體" w:eastAsia="標楷體" w:hAnsi="標楷體" w:hint="eastAsia"/>
              </w:rPr>
              <w:t>816,960</w:t>
            </w:r>
          </w:p>
        </w:tc>
      </w:tr>
      <w:tr w:rsidR="00DB70E0" w:rsidRPr="009C3D6E" w:rsidTr="00256777">
        <w:trPr>
          <w:trHeight w:val="340"/>
        </w:trPr>
        <w:tc>
          <w:tcPr>
            <w:tcW w:w="1101" w:type="dxa"/>
            <w:vMerge/>
            <w:shd w:val="clear" w:color="auto" w:fill="auto"/>
            <w:vAlign w:val="center"/>
          </w:tcPr>
          <w:p w:rsidR="00DB70E0" w:rsidRPr="009C3D6E" w:rsidRDefault="00DB70E0" w:rsidP="00DB70E0">
            <w:pPr>
              <w:pStyle w:val="142"/>
              <w:rPr>
                <w:rFonts w:ascii="標楷體" w:eastAsia="標楷體" w:hAnsi="標楷體" w:hint="eastAsia"/>
              </w:rPr>
            </w:pPr>
          </w:p>
        </w:tc>
        <w:tc>
          <w:tcPr>
            <w:tcW w:w="1843" w:type="dxa"/>
            <w:shd w:val="clear" w:color="auto" w:fill="auto"/>
            <w:vAlign w:val="center"/>
          </w:tcPr>
          <w:p w:rsidR="00DB70E0" w:rsidRPr="009C3D6E" w:rsidRDefault="00DB70E0" w:rsidP="00C41335">
            <w:pPr>
              <w:pStyle w:val="142"/>
              <w:rPr>
                <w:rFonts w:ascii="標楷體" w:eastAsia="標楷體" w:hAnsi="標楷體" w:hint="eastAsia"/>
              </w:rPr>
            </w:pPr>
            <w:r w:rsidRPr="009C3D6E">
              <w:rPr>
                <w:rFonts w:ascii="標楷體" w:eastAsia="標楷體" w:hAnsi="標楷體" w:hint="eastAsia"/>
              </w:rPr>
              <w:t>小計</w:t>
            </w:r>
          </w:p>
        </w:tc>
        <w:tc>
          <w:tcPr>
            <w:tcW w:w="2268" w:type="dxa"/>
            <w:shd w:val="clear" w:color="auto" w:fill="auto"/>
            <w:vAlign w:val="center"/>
          </w:tcPr>
          <w:p w:rsidR="00DB70E0" w:rsidRPr="009C3D6E" w:rsidRDefault="00DB70E0" w:rsidP="00DB70E0">
            <w:pPr>
              <w:pStyle w:val="142"/>
              <w:jc w:val="right"/>
              <w:rPr>
                <w:rFonts w:ascii="標楷體" w:eastAsia="標楷體" w:hAnsi="標楷體" w:hint="eastAsia"/>
              </w:rPr>
            </w:pPr>
            <w:r w:rsidRPr="009C3D6E">
              <w:rPr>
                <w:rFonts w:ascii="標楷體" w:eastAsia="標楷體" w:hAnsi="標楷體" w:hint="eastAsia"/>
              </w:rPr>
              <w:t>2</w:t>
            </w:r>
            <w:r w:rsidRPr="009C3D6E">
              <w:rPr>
                <w:rFonts w:ascii="標楷體" w:eastAsia="標楷體" w:hAnsi="標楷體"/>
              </w:rPr>
              <w:t>,762,133</w:t>
            </w:r>
          </w:p>
        </w:tc>
        <w:tc>
          <w:tcPr>
            <w:tcW w:w="2534" w:type="dxa"/>
            <w:shd w:val="clear" w:color="auto" w:fill="auto"/>
            <w:vAlign w:val="center"/>
          </w:tcPr>
          <w:p w:rsidR="00DB70E0" w:rsidRPr="009C3D6E" w:rsidRDefault="00DB70E0" w:rsidP="00DB70E0">
            <w:pPr>
              <w:pStyle w:val="142"/>
              <w:jc w:val="right"/>
              <w:rPr>
                <w:rFonts w:ascii="標楷體" w:eastAsia="標楷體" w:hAnsi="標楷體" w:hint="eastAsia"/>
              </w:rPr>
            </w:pPr>
            <w:r w:rsidRPr="009C3D6E">
              <w:rPr>
                <w:rFonts w:ascii="標楷體" w:eastAsia="標楷體" w:hAnsi="標楷體" w:hint="eastAsia"/>
              </w:rPr>
              <w:t>3</w:t>
            </w:r>
            <w:r w:rsidRPr="009C3D6E">
              <w:rPr>
                <w:rFonts w:ascii="標楷體" w:eastAsia="標楷體" w:hAnsi="標楷體"/>
              </w:rPr>
              <w:t>,133,710</w:t>
            </w:r>
          </w:p>
        </w:tc>
      </w:tr>
      <w:tr w:rsidR="00C41335" w:rsidRPr="009C3D6E" w:rsidTr="00256777">
        <w:trPr>
          <w:trHeight w:val="340"/>
        </w:trPr>
        <w:tc>
          <w:tcPr>
            <w:tcW w:w="2944" w:type="dxa"/>
            <w:gridSpan w:val="2"/>
            <w:shd w:val="clear" w:color="auto" w:fill="auto"/>
            <w:vAlign w:val="center"/>
          </w:tcPr>
          <w:p w:rsidR="00C41335" w:rsidRPr="009C3D6E" w:rsidRDefault="00C41335" w:rsidP="00317B72">
            <w:pPr>
              <w:pStyle w:val="142"/>
              <w:rPr>
                <w:rFonts w:ascii="標楷體" w:eastAsia="標楷體" w:hAnsi="標楷體"/>
              </w:rPr>
            </w:pPr>
            <w:r w:rsidRPr="009C3D6E">
              <w:rPr>
                <w:rFonts w:ascii="標楷體" w:eastAsia="標楷體" w:hAnsi="標楷體" w:hint="eastAsia"/>
              </w:rPr>
              <w:t>一般性補助款</w:t>
            </w:r>
          </w:p>
        </w:tc>
        <w:tc>
          <w:tcPr>
            <w:tcW w:w="2268" w:type="dxa"/>
            <w:shd w:val="clear" w:color="auto" w:fill="auto"/>
            <w:vAlign w:val="center"/>
          </w:tcPr>
          <w:p w:rsidR="00C41335" w:rsidRPr="009C3D6E" w:rsidRDefault="00C41335" w:rsidP="00C41335">
            <w:pPr>
              <w:pStyle w:val="142"/>
              <w:jc w:val="right"/>
              <w:rPr>
                <w:rFonts w:ascii="標楷體" w:eastAsia="標楷體" w:hAnsi="標楷體"/>
              </w:rPr>
            </w:pPr>
            <w:r w:rsidRPr="009C3D6E">
              <w:rPr>
                <w:rFonts w:ascii="標楷體" w:eastAsia="標楷體" w:hAnsi="標楷體"/>
              </w:rPr>
              <w:t>0</w:t>
            </w:r>
          </w:p>
        </w:tc>
        <w:tc>
          <w:tcPr>
            <w:tcW w:w="2534" w:type="dxa"/>
            <w:shd w:val="clear" w:color="auto" w:fill="auto"/>
            <w:vAlign w:val="center"/>
          </w:tcPr>
          <w:p w:rsidR="00C41335" w:rsidRPr="009C3D6E" w:rsidRDefault="00C41335" w:rsidP="00C41335">
            <w:pPr>
              <w:pStyle w:val="142"/>
              <w:jc w:val="right"/>
              <w:rPr>
                <w:rFonts w:ascii="標楷體" w:eastAsia="標楷體" w:hAnsi="標楷體"/>
              </w:rPr>
            </w:pPr>
            <w:r w:rsidRPr="009C3D6E">
              <w:rPr>
                <w:rFonts w:ascii="標楷體" w:eastAsia="標楷體" w:hAnsi="標楷體" w:hint="eastAsia"/>
              </w:rPr>
              <w:t>1</w:t>
            </w:r>
            <w:r w:rsidRPr="009C3D6E">
              <w:rPr>
                <w:rFonts w:ascii="標楷體" w:eastAsia="標楷體" w:hAnsi="標楷體"/>
              </w:rPr>
              <w:t>1</w:t>
            </w:r>
            <w:r w:rsidRPr="009C3D6E">
              <w:rPr>
                <w:rFonts w:ascii="標楷體" w:eastAsia="標楷體" w:hAnsi="標楷體" w:hint="eastAsia"/>
              </w:rPr>
              <w:t>,</w:t>
            </w:r>
            <w:r w:rsidRPr="009C3D6E">
              <w:rPr>
                <w:rFonts w:ascii="標楷體" w:eastAsia="標楷體" w:hAnsi="標楷體"/>
              </w:rPr>
              <w:t>250</w:t>
            </w:r>
          </w:p>
        </w:tc>
      </w:tr>
      <w:tr w:rsidR="00C41335" w:rsidRPr="009C3D6E" w:rsidTr="00256777">
        <w:trPr>
          <w:trHeight w:val="340"/>
        </w:trPr>
        <w:tc>
          <w:tcPr>
            <w:tcW w:w="2944" w:type="dxa"/>
            <w:gridSpan w:val="2"/>
            <w:shd w:val="clear" w:color="auto" w:fill="auto"/>
            <w:vAlign w:val="center"/>
          </w:tcPr>
          <w:p w:rsidR="00C41335" w:rsidRPr="009C3D6E" w:rsidRDefault="00C41335" w:rsidP="00C41335">
            <w:pPr>
              <w:pStyle w:val="142"/>
              <w:rPr>
                <w:rFonts w:ascii="標楷體" w:eastAsia="標楷體" w:hAnsi="標楷體"/>
              </w:rPr>
            </w:pPr>
            <w:r w:rsidRPr="009C3D6E">
              <w:rPr>
                <w:rFonts w:ascii="標楷體" w:eastAsia="標楷體" w:hAnsi="標楷體" w:hint="eastAsia"/>
              </w:rPr>
              <w:t>總計</w:t>
            </w:r>
          </w:p>
        </w:tc>
        <w:tc>
          <w:tcPr>
            <w:tcW w:w="2268" w:type="dxa"/>
            <w:shd w:val="clear" w:color="auto" w:fill="auto"/>
            <w:vAlign w:val="center"/>
          </w:tcPr>
          <w:p w:rsidR="00C41335" w:rsidRPr="009C3D6E" w:rsidRDefault="00C41335" w:rsidP="00C41335">
            <w:pPr>
              <w:pStyle w:val="142"/>
              <w:jc w:val="right"/>
              <w:rPr>
                <w:rFonts w:ascii="標楷體" w:eastAsia="標楷體" w:hAnsi="標楷體"/>
              </w:rPr>
            </w:pPr>
            <w:r w:rsidRPr="009C3D6E">
              <w:rPr>
                <w:rFonts w:ascii="標楷體" w:eastAsia="標楷體" w:hAnsi="標楷體"/>
              </w:rPr>
              <w:t>2</w:t>
            </w:r>
            <w:r w:rsidRPr="009C3D6E">
              <w:rPr>
                <w:rFonts w:ascii="標楷體" w:eastAsia="標楷體" w:hAnsi="標楷體" w:hint="eastAsia"/>
              </w:rPr>
              <w:t>,</w:t>
            </w:r>
            <w:r w:rsidRPr="009C3D6E">
              <w:rPr>
                <w:rFonts w:ascii="標楷體" w:eastAsia="標楷體" w:hAnsi="標楷體"/>
              </w:rPr>
              <w:t>762</w:t>
            </w:r>
            <w:r w:rsidRPr="009C3D6E">
              <w:rPr>
                <w:rFonts w:ascii="標楷體" w:eastAsia="標楷體" w:hAnsi="標楷體" w:hint="eastAsia"/>
              </w:rPr>
              <w:t>,</w:t>
            </w:r>
            <w:r w:rsidRPr="009C3D6E">
              <w:rPr>
                <w:rFonts w:ascii="標楷體" w:eastAsia="標楷體" w:hAnsi="標楷體"/>
              </w:rPr>
              <w:t>133</w:t>
            </w:r>
          </w:p>
        </w:tc>
        <w:tc>
          <w:tcPr>
            <w:tcW w:w="2534" w:type="dxa"/>
            <w:shd w:val="clear" w:color="auto" w:fill="auto"/>
            <w:vAlign w:val="center"/>
          </w:tcPr>
          <w:p w:rsidR="00C41335" w:rsidRPr="009C3D6E" w:rsidRDefault="00C41335" w:rsidP="00C41335">
            <w:pPr>
              <w:pStyle w:val="142"/>
              <w:jc w:val="right"/>
              <w:rPr>
                <w:rFonts w:ascii="標楷體" w:eastAsia="標楷體" w:hAnsi="標楷體"/>
              </w:rPr>
            </w:pPr>
            <w:r w:rsidRPr="009C3D6E">
              <w:rPr>
                <w:rFonts w:ascii="標楷體" w:eastAsia="標楷體" w:hAnsi="標楷體"/>
              </w:rPr>
              <w:t>3</w:t>
            </w:r>
            <w:r w:rsidRPr="009C3D6E">
              <w:rPr>
                <w:rFonts w:ascii="標楷體" w:eastAsia="標楷體" w:hAnsi="標楷體" w:hint="eastAsia"/>
              </w:rPr>
              <w:t>,</w:t>
            </w:r>
            <w:r w:rsidRPr="009C3D6E">
              <w:rPr>
                <w:rFonts w:ascii="標楷體" w:eastAsia="標楷體" w:hAnsi="標楷體"/>
              </w:rPr>
              <w:t>144</w:t>
            </w:r>
            <w:r w:rsidRPr="009C3D6E">
              <w:rPr>
                <w:rFonts w:ascii="標楷體" w:eastAsia="標楷體" w:hAnsi="標楷體" w:hint="eastAsia"/>
              </w:rPr>
              <w:t>,</w:t>
            </w:r>
            <w:r w:rsidRPr="009C3D6E">
              <w:rPr>
                <w:rFonts w:ascii="標楷體" w:eastAsia="標楷體" w:hAnsi="標楷體"/>
              </w:rPr>
              <w:t>960</w:t>
            </w:r>
          </w:p>
        </w:tc>
      </w:tr>
    </w:tbl>
    <w:p w:rsidR="006A0820" w:rsidRPr="009C3D6E" w:rsidRDefault="00F047C1" w:rsidP="006F29A8">
      <w:pPr>
        <w:spacing w:line="280" w:lineRule="exact"/>
        <w:ind w:leftChars="287" w:left="2272" w:hangingChars="600" w:hanging="1459"/>
        <w:jc w:val="left"/>
        <w:rPr>
          <w:rFonts w:ascii="標楷體" w:eastAsia="標楷體" w:hAnsi="標楷體" w:cs="SimSun" w:hint="eastAsia"/>
          <w:snapToGrid/>
          <w:sz w:val="24"/>
          <w:szCs w:val="24"/>
        </w:rPr>
      </w:pPr>
      <w:r w:rsidRPr="009C3D6E">
        <w:rPr>
          <w:rFonts w:ascii="標楷體" w:eastAsia="標楷體" w:hAnsi="標楷體" w:cs="SimSun" w:hint="eastAsia"/>
          <w:snapToGrid/>
          <w:sz w:val="24"/>
          <w:szCs w:val="24"/>
        </w:rPr>
        <w:t>說    明：</w:t>
      </w:r>
      <w:r w:rsidR="006A0820" w:rsidRPr="009C3D6E">
        <w:rPr>
          <w:rFonts w:ascii="標楷體" w:eastAsia="標楷體" w:hAnsi="標楷體" w:cs="SimSun" w:hint="eastAsia"/>
          <w:snapToGrid/>
          <w:sz w:val="24"/>
          <w:szCs w:val="24"/>
        </w:rPr>
        <w:t>一般性補助款編列於</w:t>
      </w:r>
      <w:r w:rsidR="00BC7AA6">
        <w:rPr>
          <w:rFonts w:ascii="標楷體" w:eastAsia="標楷體" w:hAnsi="標楷體" w:cs="SimSun" w:hint="eastAsia"/>
          <w:snapToGrid/>
          <w:sz w:val="24"/>
          <w:szCs w:val="24"/>
        </w:rPr>
        <w:t>「</w:t>
      </w:r>
      <w:r w:rsidR="006A0820" w:rsidRPr="009C3D6E">
        <w:rPr>
          <w:rFonts w:ascii="標楷體" w:eastAsia="標楷體" w:hAnsi="標楷體" w:cs="SimSun" w:hint="eastAsia"/>
          <w:snapToGrid/>
          <w:sz w:val="24"/>
          <w:szCs w:val="24"/>
        </w:rPr>
        <w:t>直轄市及縣市政府</w:t>
      </w:r>
      <w:r w:rsidR="00BC7AA6">
        <w:rPr>
          <w:rFonts w:ascii="標楷體" w:eastAsia="標楷體" w:hAnsi="標楷體" w:cs="SimSun" w:hint="eastAsia"/>
          <w:snapToGrid/>
          <w:sz w:val="24"/>
          <w:szCs w:val="24"/>
        </w:rPr>
        <w:t>」科目</w:t>
      </w:r>
      <w:r w:rsidR="00464926" w:rsidRPr="009C3D6E">
        <w:rPr>
          <w:rFonts w:ascii="標楷體" w:eastAsia="標楷體" w:hAnsi="標楷體" w:cs="SimSun" w:hint="eastAsia"/>
          <w:snapToGrid/>
          <w:sz w:val="24"/>
          <w:szCs w:val="24"/>
        </w:rPr>
        <w:t>。</w:t>
      </w:r>
    </w:p>
    <w:p w:rsidR="00F047C1" w:rsidRPr="009C3D6E" w:rsidRDefault="00F047C1" w:rsidP="00B9765A">
      <w:pPr>
        <w:spacing w:line="280" w:lineRule="exact"/>
        <w:ind w:leftChars="286" w:left="1985" w:hangingChars="483" w:hanging="1175"/>
        <w:jc w:val="left"/>
        <w:rPr>
          <w:rFonts w:ascii="標楷體" w:eastAsia="標楷體" w:hAnsi="標楷體" w:hint="eastAsia"/>
          <w:color w:val="00B0F0"/>
        </w:rPr>
      </w:pPr>
      <w:r w:rsidRPr="009C3D6E">
        <w:rPr>
          <w:rFonts w:ascii="標楷體" w:eastAsia="標楷體" w:hAnsi="標楷體" w:cs="SimSun" w:hint="eastAsia"/>
          <w:snapToGrid/>
          <w:sz w:val="24"/>
          <w:szCs w:val="24"/>
        </w:rPr>
        <w:t>資料來源：</w:t>
      </w:r>
      <w:r w:rsidR="007339A0" w:rsidRPr="009C3D6E">
        <w:rPr>
          <w:rFonts w:ascii="標楷體" w:eastAsia="標楷體" w:hAnsi="標楷體" w:cs="SimSun" w:hint="eastAsia"/>
          <w:snapToGrid/>
          <w:sz w:val="24"/>
          <w:szCs w:val="24"/>
        </w:rPr>
        <w:t>整理自衛福部提供資料。</w:t>
      </w:r>
    </w:p>
    <w:p w:rsidR="00B60C50" w:rsidRPr="009C3D6E" w:rsidRDefault="00B60C50" w:rsidP="005F282C">
      <w:pPr>
        <w:pStyle w:val="a5"/>
        <w:ind w:left="849" w:hanging="283"/>
        <w:rPr>
          <w:rFonts w:ascii="標楷體" w:eastAsia="標楷體" w:hAnsi="標楷體"/>
          <w:b/>
        </w:rPr>
      </w:pPr>
      <w:r w:rsidRPr="009C3D6E">
        <w:rPr>
          <w:rFonts w:ascii="標楷體" w:eastAsia="標楷體" w:hAnsi="標楷體" w:hint="eastAsia"/>
          <w:b/>
        </w:rPr>
        <w:t>(一)</w:t>
      </w:r>
      <w:r w:rsidR="00BC7AA6">
        <w:rPr>
          <w:rFonts w:ascii="標楷體" w:eastAsia="標楷體" w:hAnsi="標楷體" w:hint="eastAsia"/>
          <w:b/>
        </w:rPr>
        <w:t>「</w:t>
      </w:r>
      <w:r w:rsidR="004B079B" w:rsidRPr="009C3D6E">
        <w:rPr>
          <w:rFonts w:ascii="標楷體" w:eastAsia="標楷體" w:hAnsi="標楷體" w:hint="eastAsia"/>
          <w:b/>
        </w:rPr>
        <w:t>第2期</w:t>
      </w:r>
      <w:r w:rsidR="00174A8B" w:rsidRPr="009C3D6E">
        <w:rPr>
          <w:rFonts w:ascii="標楷體" w:eastAsia="標楷體" w:hAnsi="標楷體" w:hint="eastAsia"/>
          <w:b/>
        </w:rPr>
        <w:t>優化兒童醫療照護計畫</w:t>
      </w:r>
      <w:r w:rsidR="00BC7AA6">
        <w:rPr>
          <w:rFonts w:ascii="標楷體" w:eastAsia="標楷體" w:hAnsi="標楷體" w:hint="eastAsia"/>
          <w:b/>
        </w:rPr>
        <w:t>」</w:t>
      </w:r>
      <w:r w:rsidR="00033FE5" w:rsidRPr="009C3D6E">
        <w:rPr>
          <w:rFonts w:ascii="標楷體" w:eastAsia="標楷體" w:hAnsi="標楷體" w:hint="eastAsia"/>
          <w:b/>
        </w:rPr>
        <w:t>115年度</w:t>
      </w:r>
      <w:r w:rsidR="00BC7AA6">
        <w:rPr>
          <w:rFonts w:ascii="標楷體" w:eastAsia="標楷體" w:hAnsi="標楷體" w:hint="eastAsia"/>
          <w:b/>
        </w:rPr>
        <w:t>預算案</w:t>
      </w:r>
      <w:r w:rsidR="004B079B" w:rsidRPr="009C3D6E">
        <w:rPr>
          <w:rFonts w:ascii="標楷體" w:eastAsia="標楷體" w:hAnsi="標楷體" w:hint="eastAsia"/>
          <w:b/>
        </w:rPr>
        <w:t>以幼兒專</w:t>
      </w:r>
      <w:r w:rsidR="00174A8B" w:rsidRPr="009C3D6E">
        <w:rPr>
          <w:rFonts w:ascii="標楷體" w:eastAsia="標楷體" w:hAnsi="標楷體" w:hint="eastAsia"/>
          <w:b/>
        </w:rPr>
        <w:t>責醫師</w:t>
      </w:r>
      <w:r w:rsidR="00B61FFD" w:rsidRPr="009C3D6E">
        <w:rPr>
          <w:rFonts w:ascii="標楷體" w:eastAsia="標楷體" w:hAnsi="標楷體" w:hint="eastAsia"/>
          <w:b/>
        </w:rPr>
        <w:t>制度</w:t>
      </w:r>
      <w:r w:rsidR="00033FE5" w:rsidRPr="009C3D6E">
        <w:rPr>
          <w:rFonts w:ascii="標楷體" w:eastAsia="標楷體" w:hAnsi="標楷體" w:hint="eastAsia"/>
          <w:b/>
        </w:rPr>
        <w:t>、周產期及兒童緊急醫療重點醫院等</w:t>
      </w:r>
      <w:r w:rsidR="00BC7AA6">
        <w:rPr>
          <w:rFonts w:ascii="標楷體" w:eastAsia="標楷體" w:hAnsi="標楷體" w:hint="eastAsia"/>
          <w:b/>
        </w:rPr>
        <w:t>項目</w:t>
      </w:r>
      <w:r w:rsidR="0021590F" w:rsidRPr="009C3D6E">
        <w:rPr>
          <w:rFonts w:ascii="標楷體" w:eastAsia="標楷體" w:hAnsi="標楷體" w:hint="eastAsia"/>
          <w:b/>
        </w:rPr>
        <w:t>經費較高</w:t>
      </w:r>
    </w:p>
    <w:p w:rsidR="00174A8B" w:rsidRDefault="00EB7949" w:rsidP="00B6450C">
      <w:pPr>
        <w:pStyle w:val="21"/>
        <w:ind w:left="850" w:firstLine="566"/>
        <w:rPr>
          <w:rFonts w:ascii="標楷體" w:eastAsia="標楷體" w:hAnsi="標楷體"/>
        </w:rPr>
      </w:pPr>
      <w:r w:rsidRPr="009C3D6E">
        <w:rPr>
          <w:rFonts w:ascii="標楷體" w:eastAsia="標楷體" w:hAnsi="標楷體" w:hint="eastAsia"/>
        </w:rPr>
        <w:t>行政院113年9月</w:t>
      </w:r>
      <w:r w:rsidR="004B3653" w:rsidRPr="009C3D6E">
        <w:rPr>
          <w:rFonts w:ascii="標楷體" w:eastAsia="標楷體" w:hAnsi="標楷體" w:hint="eastAsia"/>
        </w:rPr>
        <w:t>10</w:t>
      </w:r>
      <w:r w:rsidRPr="009C3D6E">
        <w:rPr>
          <w:rFonts w:ascii="標楷體" w:eastAsia="標楷體" w:hAnsi="標楷體" w:hint="eastAsia"/>
        </w:rPr>
        <w:t>日核定</w:t>
      </w:r>
      <w:r w:rsidR="00174A8B" w:rsidRPr="009C3D6E">
        <w:rPr>
          <w:rFonts w:ascii="標楷體" w:eastAsia="標楷體" w:hAnsi="標楷體" w:hint="eastAsia"/>
        </w:rPr>
        <w:t>「</w:t>
      </w:r>
      <w:r w:rsidR="00AF49F6" w:rsidRPr="009C3D6E">
        <w:rPr>
          <w:rFonts w:ascii="標楷體" w:eastAsia="標楷體" w:hAnsi="標楷體" w:hint="eastAsia"/>
        </w:rPr>
        <w:t>第2期優化兒童醫療照護計畫</w:t>
      </w:r>
      <w:r w:rsidR="00174A8B" w:rsidRPr="009C3D6E">
        <w:rPr>
          <w:rFonts w:ascii="標楷體" w:eastAsia="標楷體" w:hAnsi="標楷體" w:hint="eastAsia"/>
        </w:rPr>
        <w:t>」(11</w:t>
      </w:r>
      <w:r w:rsidRPr="009C3D6E">
        <w:rPr>
          <w:rFonts w:ascii="標楷體" w:eastAsia="標楷體" w:hAnsi="標楷體" w:hint="eastAsia"/>
        </w:rPr>
        <w:t>4</w:t>
      </w:r>
      <w:r w:rsidR="00BC7AA6">
        <w:rPr>
          <w:rFonts w:ascii="標楷體" w:eastAsia="標楷體" w:hAnsi="標楷體" w:hint="eastAsia"/>
        </w:rPr>
        <w:t>至</w:t>
      </w:r>
      <w:r w:rsidRPr="009C3D6E">
        <w:rPr>
          <w:rFonts w:ascii="標楷體" w:eastAsia="標楷體" w:hAnsi="標楷體"/>
        </w:rPr>
        <w:t>117</w:t>
      </w:r>
      <w:r w:rsidRPr="009C3D6E">
        <w:rPr>
          <w:rFonts w:ascii="標楷體" w:eastAsia="標楷體" w:hAnsi="標楷體" w:hint="eastAsia"/>
        </w:rPr>
        <w:t>年度</w:t>
      </w:r>
      <w:r w:rsidR="00174A8B" w:rsidRPr="009C3D6E">
        <w:rPr>
          <w:rFonts w:ascii="標楷體" w:eastAsia="標楷體" w:hAnsi="標楷體" w:hint="eastAsia"/>
        </w:rPr>
        <w:t>)</w:t>
      </w:r>
      <w:r w:rsidR="006966B6" w:rsidRPr="009C3D6E">
        <w:rPr>
          <w:rFonts w:ascii="標楷體" w:eastAsia="標楷體" w:hAnsi="標楷體" w:hint="eastAsia"/>
        </w:rPr>
        <w:t>，</w:t>
      </w:r>
      <w:r w:rsidR="00BC7AA6">
        <w:rPr>
          <w:rFonts w:ascii="標楷體" w:eastAsia="標楷體" w:hAnsi="標楷體" w:hint="eastAsia"/>
        </w:rPr>
        <w:t>爰</w:t>
      </w:r>
      <w:r w:rsidR="001859E0" w:rsidRPr="009C3D6E">
        <w:rPr>
          <w:rFonts w:ascii="標楷體" w:eastAsia="標楷體" w:hAnsi="標楷體" w:hint="eastAsia"/>
        </w:rPr>
        <w:t>衛福部115年度預算案於「醫政業務」編列19億1</w:t>
      </w:r>
      <w:r w:rsidR="001859E0" w:rsidRPr="009C3D6E">
        <w:rPr>
          <w:rFonts w:ascii="標楷體" w:eastAsia="標楷體" w:hAnsi="標楷體"/>
        </w:rPr>
        <w:t>,</w:t>
      </w:r>
      <w:r w:rsidR="001859E0" w:rsidRPr="009C3D6E">
        <w:rPr>
          <w:rFonts w:ascii="標楷體" w:eastAsia="標楷體" w:hAnsi="標楷體" w:hint="eastAsia"/>
        </w:rPr>
        <w:t>715萬元、「心理及口腔健康業務」編列2億3</w:t>
      </w:r>
      <w:r w:rsidR="001859E0" w:rsidRPr="009C3D6E">
        <w:rPr>
          <w:rFonts w:ascii="標楷體" w:eastAsia="標楷體" w:hAnsi="標楷體"/>
        </w:rPr>
        <w:t>,160</w:t>
      </w:r>
      <w:r w:rsidR="001859E0" w:rsidRPr="009C3D6E">
        <w:rPr>
          <w:rFonts w:ascii="標楷體" w:eastAsia="標楷體" w:hAnsi="標楷體" w:hint="eastAsia"/>
        </w:rPr>
        <w:t>萬元</w:t>
      </w:r>
      <w:r w:rsidR="003A44DC" w:rsidRPr="009C3D6E">
        <w:rPr>
          <w:rFonts w:ascii="標楷體" w:eastAsia="標楷體" w:hAnsi="標楷體" w:hint="eastAsia"/>
        </w:rPr>
        <w:t>，</w:t>
      </w:r>
      <w:r w:rsidR="00BC7AA6">
        <w:rPr>
          <w:rFonts w:ascii="標楷體" w:eastAsia="標楷體" w:hAnsi="標楷體" w:hint="eastAsia"/>
        </w:rPr>
        <w:t>其中「</w:t>
      </w:r>
      <w:r w:rsidR="00AA522C" w:rsidRPr="009C3D6E">
        <w:rPr>
          <w:rFonts w:ascii="標楷體" w:eastAsia="標楷體" w:hAnsi="標楷體" w:hint="eastAsia"/>
        </w:rPr>
        <w:t>醫政</w:t>
      </w:r>
      <w:r w:rsidR="00C06503" w:rsidRPr="009C3D6E">
        <w:rPr>
          <w:rFonts w:ascii="標楷體" w:eastAsia="標楷體" w:hAnsi="標楷體" w:hint="eastAsia"/>
        </w:rPr>
        <w:t>業務</w:t>
      </w:r>
      <w:r w:rsidR="00BC7AA6">
        <w:rPr>
          <w:rFonts w:ascii="標楷體" w:eastAsia="標楷體" w:hAnsi="標楷體" w:hint="eastAsia"/>
        </w:rPr>
        <w:t>」所編</w:t>
      </w:r>
      <w:r w:rsidR="00735C8B" w:rsidRPr="009C3D6E">
        <w:rPr>
          <w:rFonts w:ascii="標楷體" w:eastAsia="標楷體" w:hAnsi="標楷體" w:hint="eastAsia"/>
        </w:rPr>
        <w:t>經費項目</w:t>
      </w:r>
      <w:r w:rsidR="00BC7AA6">
        <w:rPr>
          <w:rFonts w:ascii="標楷體" w:eastAsia="標楷體" w:hAnsi="標楷體" w:hint="eastAsia"/>
        </w:rPr>
        <w:t>主要係</w:t>
      </w:r>
      <w:r w:rsidR="00AA522C" w:rsidRPr="009C3D6E">
        <w:rPr>
          <w:rFonts w:ascii="標楷體" w:eastAsia="標楷體" w:hAnsi="標楷體" w:hint="eastAsia"/>
        </w:rPr>
        <w:t>辦理幼兒專責醫師</w:t>
      </w:r>
      <w:r w:rsidR="00C06503">
        <w:rPr>
          <w:rFonts w:ascii="標楷體" w:eastAsia="標楷體" w:hAnsi="標楷體" w:hint="eastAsia"/>
        </w:rPr>
        <w:t>制度計畫</w:t>
      </w:r>
      <w:r w:rsidR="00AA522C" w:rsidRPr="009C3D6E">
        <w:rPr>
          <w:rFonts w:ascii="標楷體" w:eastAsia="標楷體" w:hAnsi="標楷體" w:hint="eastAsia"/>
        </w:rPr>
        <w:t>、周產期及兒童緊急醫療重點醫院</w:t>
      </w:r>
      <w:r w:rsidR="005B47CB" w:rsidRPr="009C3D6E">
        <w:rPr>
          <w:rFonts w:ascii="標楷體" w:eastAsia="標楷體" w:hAnsi="標楷體" w:hint="eastAsia"/>
        </w:rPr>
        <w:t>、兒童重難症核心醫院</w:t>
      </w:r>
      <w:r w:rsidR="00AE00AC" w:rsidRPr="009C3D6E">
        <w:rPr>
          <w:rFonts w:ascii="標楷體" w:eastAsia="標楷體" w:hAnsi="標楷體" w:hint="eastAsia"/>
        </w:rPr>
        <w:t>及</w:t>
      </w:r>
      <w:r w:rsidR="005B47CB" w:rsidRPr="009C3D6E">
        <w:rPr>
          <w:rFonts w:ascii="標楷體" w:eastAsia="標楷體" w:hAnsi="標楷體" w:hint="eastAsia"/>
        </w:rPr>
        <w:t>兒童重症運送團隊等</w:t>
      </w:r>
      <w:r w:rsidR="00C06503">
        <w:rPr>
          <w:rFonts w:ascii="標楷體" w:eastAsia="標楷體" w:hAnsi="標楷體" w:hint="eastAsia"/>
        </w:rPr>
        <w:t>。</w:t>
      </w:r>
      <w:r w:rsidR="00735C8B" w:rsidRPr="009C3D6E">
        <w:rPr>
          <w:rFonts w:ascii="標楷體" w:eastAsia="標楷體" w:hAnsi="標楷體" w:hint="eastAsia"/>
        </w:rPr>
        <w:t>該計畫</w:t>
      </w:r>
      <w:r w:rsidR="0096657E" w:rsidRPr="009C3D6E">
        <w:rPr>
          <w:rFonts w:ascii="標楷體" w:eastAsia="標楷體" w:hAnsi="標楷體" w:hint="eastAsia"/>
        </w:rPr>
        <w:t>11</w:t>
      </w:r>
      <w:r w:rsidR="00B870AB" w:rsidRPr="009C3D6E">
        <w:rPr>
          <w:rFonts w:ascii="標楷體" w:eastAsia="標楷體" w:hAnsi="標楷體" w:hint="eastAsia"/>
        </w:rPr>
        <w:t>5</w:t>
      </w:r>
      <w:r w:rsidR="0096657E" w:rsidRPr="009C3D6E">
        <w:rPr>
          <w:rFonts w:ascii="標楷體" w:eastAsia="標楷體" w:hAnsi="標楷體" w:hint="eastAsia"/>
        </w:rPr>
        <w:t>年度推動項目暨績效指標目標值詳表</w:t>
      </w:r>
      <w:r w:rsidR="004C24A2" w:rsidRPr="009C3D6E">
        <w:rPr>
          <w:rFonts w:ascii="標楷體" w:eastAsia="標楷體" w:hAnsi="標楷體" w:hint="eastAsia"/>
        </w:rPr>
        <w:t>2</w:t>
      </w:r>
      <w:r w:rsidR="0096657E" w:rsidRPr="009C3D6E">
        <w:rPr>
          <w:rFonts w:ascii="標楷體" w:eastAsia="標楷體" w:hAnsi="標楷體" w:hint="eastAsia"/>
        </w:rPr>
        <w:t>，</w:t>
      </w:r>
      <w:r w:rsidR="0080146B" w:rsidRPr="009C3D6E">
        <w:rPr>
          <w:rFonts w:ascii="標楷體" w:eastAsia="標楷體" w:hAnsi="標楷體" w:hint="eastAsia"/>
        </w:rPr>
        <w:t>其中「</w:t>
      </w:r>
      <w:r w:rsidR="001F386A" w:rsidRPr="009C3D6E">
        <w:rPr>
          <w:rFonts w:ascii="標楷體" w:eastAsia="標楷體" w:hAnsi="標楷體" w:hint="eastAsia"/>
        </w:rPr>
        <w:t>兒童重</w:t>
      </w:r>
      <w:r w:rsidR="00D31CA1">
        <w:rPr>
          <w:rFonts w:ascii="標楷體" w:eastAsia="標楷體" w:hAnsi="標楷體" w:hint="eastAsia"/>
        </w:rPr>
        <w:t>症</w:t>
      </w:r>
      <w:r w:rsidR="001F386A" w:rsidRPr="009C3D6E">
        <w:rPr>
          <w:rFonts w:ascii="標楷體" w:eastAsia="標楷體" w:hAnsi="標楷體" w:hint="eastAsia"/>
        </w:rPr>
        <w:t>運送專業團隊佈</w:t>
      </w:r>
      <w:r w:rsidR="00D31CA1">
        <w:rPr>
          <w:rFonts w:ascii="標楷體" w:eastAsia="標楷體" w:hAnsi="標楷體" w:hint="eastAsia"/>
        </w:rPr>
        <w:t>建</w:t>
      </w:r>
      <w:r w:rsidR="001F386A" w:rsidRPr="009C3D6E">
        <w:rPr>
          <w:rFonts w:ascii="標楷體" w:eastAsia="標楷體" w:hAnsi="標楷體" w:hint="eastAsia"/>
        </w:rPr>
        <w:t>數</w:t>
      </w:r>
      <w:r w:rsidR="0080146B" w:rsidRPr="009C3D6E">
        <w:rPr>
          <w:rFonts w:ascii="標楷體" w:eastAsia="標楷體" w:hAnsi="標楷體" w:hint="eastAsia"/>
        </w:rPr>
        <w:t>」</w:t>
      </w:r>
      <w:r w:rsidR="001F386A" w:rsidRPr="009C3D6E">
        <w:rPr>
          <w:rFonts w:ascii="標楷體" w:eastAsia="標楷體" w:hAnsi="標楷體" w:hint="eastAsia"/>
        </w:rPr>
        <w:t>115年度目標值為6</w:t>
      </w:r>
      <w:r w:rsidR="0080146B" w:rsidRPr="009C3D6E">
        <w:rPr>
          <w:rFonts w:ascii="標楷體" w:eastAsia="標楷體" w:hAnsi="標楷體" w:hint="eastAsia"/>
        </w:rPr>
        <w:t>。</w:t>
      </w:r>
    </w:p>
    <w:p w:rsidR="0080146B" w:rsidRPr="00C25FBE" w:rsidRDefault="0080146B" w:rsidP="00CD0B1B">
      <w:pPr>
        <w:snapToGrid w:val="0"/>
        <w:spacing w:beforeLines="20" w:before="102" w:line="400" w:lineRule="exact"/>
        <w:ind w:leftChars="19" w:left="757" w:rightChars="100" w:right="283" w:hangingChars="248" w:hanging="703"/>
        <w:jc w:val="left"/>
        <w:rPr>
          <w:rFonts w:ascii="標楷體" w:eastAsia="標楷體" w:hAnsi="標楷體"/>
          <w:color w:val="000000"/>
        </w:rPr>
      </w:pPr>
      <w:r w:rsidRPr="00C25FBE">
        <w:rPr>
          <w:rFonts w:ascii="標楷體" w:eastAsia="標楷體" w:hAnsi="標楷體"/>
          <w:b/>
          <w:snapToGrid/>
          <w:color w:val="000000"/>
          <w:kern w:val="0"/>
          <w:szCs w:val="20"/>
        </w:rPr>
        <w:t>表</w:t>
      </w:r>
      <w:r w:rsidR="004C24A2" w:rsidRPr="00C25FBE">
        <w:rPr>
          <w:rFonts w:ascii="標楷體" w:eastAsia="標楷體" w:hAnsi="標楷體" w:hint="eastAsia"/>
          <w:b/>
          <w:snapToGrid/>
          <w:color w:val="000000"/>
          <w:kern w:val="0"/>
          <w:szCs w:val="20"/>
        </w:rPr>
        <w:t>2</w:t>
      </w:r>
      <w:r w:rsidRPr="00C25FBE">
        <w:rPr>
          <w:rFonts w:ascii="標楷體" w:eastAsia="標楷體" w:hAnsi="標楷體" w:hint="eastAsia"/>
          <w:b/>
          <w:snapToGrid/>
          <w:color w:val="000000"/>
          <w:kern w:val="0"/>
          <w:szCs w:val="20"/>
        </w:rPr>
        <w:t>「第2期優化兒童醫療照護計畫」(114</w:t>
      </w:r>
      <w:r w:rsidR="00D231B0">
        <w:rPr>
          <w:rFonts w:ascii="標楷體" w:eastAsia="標楷體" w:hAnsi="標楷體" w:hint="eastAsia"/>
          <w:b/>
          <w:snapToGrid/>
          <w:color w:val="000000"/>
          <w:kern w:val="0"/>
          <w:szCs w:val="20"/>
        </w:rPr>
        <w:t>至</w:t>
      </w:r>
      <w:r w:rsidRPr="00C25FBE">
        <w:rPr>
          <w:rFonts w:ascii="標楷體" w:eastAsia="標楷體" w:hAnsi="標楷體"/>
          <w:b/>
          <w:snapToGrid/>
          <w:color w:val="000000"/>
          <w:kern w:val="0"/>
          <w:szCs w:val="20"/>
        </w:rPr>
        <w:t>117</w:t>
      </w:r>
      <w:r w:rsidRPr="00C25FBE">
        <w:rPr>
          <w:rFonts w:ascii="標楷體" w:eastAsia="標楷體" w:hAnsi="標楷體" w:hint="eastAsia"/>
          <w:b/>
          <w:snapToGrid/>
          <w:color w:val="000000"/>
          <w:kern w:val="0"/>
          <w:szCs w:val="20"/>
        </w:rPr>
        <w:t>年度)1</w:t>
      </w:r>
      <w:r w:rsidRPr="00C25FBE">
        <w:rPr>
          <w:rFonts w:ascii="標楷體" w:eastAsia="標楷體" w:hAnsi="標楷體"/>
          <w:b/>
          <w:snapToGrid/>
          <w:color w:val="000000"/>
          <w:kern w:val="0"/>
          <w:szCs w:val="20"/>
        </w:rPr>
        <w:t>1</w:t>
      </w:r>
      <w:r w:rsidR="008549C4" w:rsidRPr="00C25FBE">
        <w:rPr>
          <w:rFonts w:ascii="標楷體" w:eastAsia="標楷體" w:hAnsi="標楷體" w:hint="eastAsia"/>
          <w:b/>
          <w:snapToGrid/>
          <w:color w:val="000000"/>
          <w:kern w:val="0"/>
          <w:szCs w:val="20"/>
        </w:rPr>
        <w:t>5</w:t>
      </w:r>
      <w:r w:rsidRPr="00C25FBE">
        <w:rPr>
          <w:rFonts w:ascii="標楷體" w:eastAsia="標楷體" w:hAnsi="標楷體" w:hint="eastAsia"/>
          <w:b/>
          <w:snapToGrid/>
          <w:color w:val="000000"/>
          <w:kern w:val="0"/>
          <w:szCs w:val="20"/>
        </w:rPr>
        <w:t>年度</w:t>
      </w:r>
      <w:r w:rsidR="00CD0B1B" w:rsidRPr="00C25FBE">
        <w:rPr>
          <w:rFonts w:ascii="標楷體" w:eastAsia="標楷體" w:hAnsi="標楷體" w:hint="eastAsia"/>
          <w:b/>
          <w:snapToGrid/>
          <w:color w:val="000000"/>
          <w:kern w:val="0"/>
          <w:szCs w:val="20"/>
        </w:rPr>
        <w:t>績效指標</w:t>
      </w:r>
      <w:r w:rsidRPr="00C25FBE">
        <w:rPr>
          <w:rFonts w:ascii="標楷體" w:eastAsia="標楷體" w:hAnsi="標楷體" w:hint="eastAsia"/>
          <w:b/>
          <w:snapToGrid/>
          <w:color w:val="000000"/>
          <w:kern w:val="0"/>
          <w:szCs w:val="20"/>
        </w:rPr>
        <w:t>目標值表</w:t>
      </w:r>
    </w:p>
    <w:tbl>
      <w:tblPr>
        <w:tblW w:w="8141" w:type="dxa"/>
        <w:tblInd w:w="9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2613"/>
        <w:gridCol w:w="3402"/>
        <w:gridCol w:w="1134"/>
        <w:gridCol w:w="992"/>
      </w:tblGrid>
      <w:tr w:rsidR="0080146B" w:rsidRPr="009C3D6E" w:rsidTr="002E5164">
        <w:trPr>
          <w:trHeight w:val="344"/>
          <w:tblHeader/>
        </w:trPr>
        <w:tc>
          <w:tcPr>
            <w:tcW w:w="2613" w:type="dxa"/>
            <w:tcBorders>
              <w:top w:val="single" w:sz="12" w:space="0" w:color="000000"/>
            </w:tcBorders>
            <w:shd w:val="clear" w:color="auto" w:fill="auto"/>
            <w:vAlign w:val="center"/>
          </w:tcPr>
          <w:p w:rsidR="0080146B" w:rsidRPr="009C3D6E" w:rsidRDefault="0080146B" w:rsidP="00787902">
            <w:pPr>
              <w:pStyle w:val="142"/>
              <w:jc w:val="center"/>
              <w:rPr>
                <w:rFonts w:ascii="標楷體" w:eastAsia="標楷體" w:hAnsi="標楷體"/>
              </w:rPr>
            </w:pPr>
            <w:r w:rsidRPr="009C3D6E">
              <w:rPr>
                <w:rFonts w:ascii="標楷體" w:eastAsia="標楷體" w:hAnsi="標楷體" w:hint="eastAsia"/>
              </w:rPr>
              <w:t>績效指標</w:t>
            </w:r>
          </w:p>
        </w:tc>
        <w:tc>
          <w:tcPr>
            <w:tcW w:w="3402" w:type="dxa"/>
            <w:tcBorders>
              <w:top w:val="single" w:sz="12" w:space="0" w:color="000000"/>
            </w:tcBorders>
            <w:shd w:val="clear" w:color="auto" w:fill="auto"/>
            <w:vAlign w:val="center"/>
          </w:tcPr>
          <w:p w:rsidR="0080146B" w:rsidRPr="009C3D6E" w:rsidRDefault="0080146B" w:rsidP="00787902">
            <w:pPr>
              <w:pStyle w:val="142"/>
              <w:jc w:val="center"/>
              <w:rPr>
                <w:rFonts w:ascii="標楷體" w:eastAsia="標楷體" w:hAnsi="標楷體"/>
              </w:rPr>
            </w:pPr>
            <w:r w:rsidRPr="009C3D6E">
              <w:rPr>
                <w:rFonts w:ascii="標楷體" w:eastAsia="標楷體" w:hAnsi="標楷體" w:hint="eastAsia"/>
              </w:rPr>
              <w:t>衡量基準</w:t>
            </w:r>
          </w:p>
        </w:tc>
        <w:tc>
          <w:tcPr>
            <w:tcW w:w="1134" w:type="dxa"/>
            <w:tcBorders>
              <w:top w:val="single" w:sz="12" w:space="0" w:color="000000"/>
            </w:tcBorders>
            <w:shd w:val="clear" w:color="auto" w:fill="auto"/>
            <w:vAlign w:val="center"/>
          </w:tcPr>
          <w:p w:rsidR="0080146B" w:rsidRPr="009C3D6E" w:rsidRDefault="0080146B" w:rsidP="00787902">
            <w:pPr>
              <w:pStyle w:val="142"/>
              <w:jc w:val="center"/>
              <w:rPr>
                <w:rFonts w:ascii="標楷體" w:eastAsia="標楷體" w:hAnsi="標楷體"/>
              </w:rPr>
            </w:pPr>
            <w:r w:rsidRPr="009C3D6E">
              <w:rPr>
                <w:rFonts w:ascii="標楷體" w:eastAsia="標楷體" w:hAnsi="標楷體" w:hint="eastAsia"/>
              </w:rPr>
              <w:t>現況值</w:t>
            </w:r>
          </w:p>
          <w:p w:rsidR="0080146B" w:rsidRPr="009C3D6E" w:rsidRDefault="0080146B" w:rsidP="00787902">
            <w:pPr>
              <w:pStyle w:val="142"/>
              <w:jc w:val="center"/>
              <w:rPr>
                <w:rFonts w:ascii="標楷體" w:eastAsia="標楷體" w:hAnsi="標楷體"/>
              </w:rPr>
            </w:pPr>
            <w:r w:rsidRPr="009C3D6E">
              <w:rPr>
                <w:rFonts w:ascii="標楷體" w:eastAsia="標楷體" w:hAnsi="標楷體" w:hint="eastAsia"/>
              </w:rPr>
              <w:t>(112年)</w:t>
            </w:r>
          </w:p>
        </w:tc>
        <w:tc>
          <w:tcPr>
            <w:tcW w:w="992" w:type="dxa"/>
            <w:tcBorders>
              <w:top w:val="single" w:sz="12" w:space="0" w:color="000000"/>
            </w:tcBorders>
            <w:shd w:val="clear" w:color="auto" w:fill="auto"/>
            <w:vAlign w:val="center"/>
          </w:tcPr>
          <w:p w:rsidR="0080146B" w:rsidRPr="009C3D6E" w:rsidRDefault="0080146B" w:rsidP="008549C4">
            <w:pPr>
              <w:pStyle w:val="142"/>
              <w:jc w:val="center"/>
              <w:rPr>
                <w:rFonts w:ascii="標楷體" w:eastAsia="標楷體" w:hAnsi="標楷體"/>
              </w:rPr>
            </w:pPr>
            <w:r w:rsidRPr="009C3D6E">
              <w:rPr>
                <w:rFonts w:ascii="標楷體" w:eastAsia="標楷體" w:hAnsi="標楷體" w:hint="eastAsia"/>
              </w:rPr>
              <w:t>11</w:t>
            </w:r>
            <w:r w:rsidR="008549C4" w:rsidRPr="009C3D6E">
              <w:rPr>
                <w:rFonts w:ascii="標楷體" w:eastAsia="標楷體" w:hAnsi="標楷體" w:hint="eastAsia"/>
              </w:rPr>
              <w:t>5</w:t>
            </w:r>
            <w:r w:rsidRPr="009C3D6E">
              <w:rPr>
                <w:rFonts w:ascii="標楷體" w:eastAsia="標楷體" w:hAnsi="標楷體" w:hint="eastAsia"/>
              </w:rPr>
              <w:t>年目標值</w:t>
            </w:r>
          </w:p>
        </w:tc>
      </w:tr>
      <w:tr w:rsidR="0080146B" w:rsidRPr="009C3D6E" w:rsidTr="002E5164">
        <w:trPr>
          <w:trHeight w:val="23"/>
        </w:trPr>
        <w:tc>
          <w:tcPr>
            <w:tcW w:w="2613" w:type="dxa"/>
            <w:shd w:val="clear" w:color="auto" w:fill="auto"/>
            <w:vAlign w:val="center"/>
          </w:tcPr>
          <w:p w:rsidR="0080146B" w:rsidRPr="009C3D6E" w:rsidRDefault="0080146B" w:rsidP="00787902">
            <w:pPr>
              <w:pStyle w:val="142"/>
              <w:rPr>
                <w:rFonts w:ascii="標楷體" w:eastAsia="標楷體" w:hAnsi="標楷體"/>
                <w:spacing w:val="-20"/>
              </w:rPr>
            </w:pPr>
            <w:r w:rsidRPr="009C3D6E">
              <w:rPr>
                <w:rFonts w:ascii="標楷體" w:eastAsia="標楷體" w:hAnsi="標楷體" w:hint="eastAsia"/>
                <w:spacing w:val="-20"/>
              </w:rPr>
              <w:t>逐步改善5歲以下兒童死亡率</w:t>
            </w:r>
          </w:p>
        </w:tc>
        <w:tc>
          <w:tcPr>
            <w:tcW w:w="3402" w:type="dxa"/>
            <w:shd w:val="clear" w:color="auto" w:fill="auto"/>
            <w:vAlign w:val="center"/>
          </w:tcPr>
          <w:p w:rsidR="0080146B" w:rsidRPr="009C3D6E" w:rsidRDefault="0080146B" w:rsidP="00787902">
            <w:pPr>
              <w:pStyle w:val="142"/>
              <w:rPr>
                <w:rFonts w:ascii="標楷體" w:eastAsia="標楷體" w:hAnsi="標楷體"/>
                <w:spacing w:val="-20"/>
              </w:rPr>
            </w:pPr>
            <w:r w:rsidRPr="009C3D6E">
              <w:rPr>
                <w:rFonts w:ascii="標楷體" w:eastAsia="標楷體" w:hAnsi="標楷體" w:hint="eastAsia"/>
                <w:spacing w:val="-20"/>
              </w:rPr>
              <w:t>5歲以下兒童死亡率</w:t>
            </w:r>
          </w:p>
        </w:tc>
        <w:tc>
          <w:tcPr>
            <w:tcW w:w="1134" w:type="dxa"/>
            <w:shd w:val="clear" w:color="auto" w:fill="auto"/>
            <w:vAlign w:val="center"/>
          </w:tcPr>
          <w:p w:rsidR="0080146B" w:rsidRPr="009C3D6E" w:rsidRDefault="0080146B" w:rsidP="00787902">
            <w:pPr>
              <w:pStyle w:val="142"/>
              <w:jc w:val="right"/>
              <w:rPr>
                <w:rFonts w:ascii="標楷體" w:eastAsia="標楷體" w:hAnsi="標楷體"/>
              </w:rPr>
            </w:pPr>
            <w:r w:rsidRPr="009C3D6E">
              <w:rPr>
                <w:rFonts w:ascii="標楷體" w:eastAsia="標楷體" w:hAnsi="標楷體" w:hint="eastAsia"/>
              </w:rPr>
              <w:t>5.3</w:t>
            </w:r>
            <w:r w:rsidRPr="009C3D6E">
              <w:rPr>
                <w:rFonts w:ascii="標楷體" w:eastAsia="標楷體" w:hAnsi="標楷體"/>
              </w:rPr>
              <w:t>‰</w:t>
            </w:r>
          </w:p>
        </w:tc>
        <w:tc>
          <w:tcPr>
            <w:tcW w:w="992" w:type="dxa"/>
            <w:shd w:val="clear" w:color="auto" w:fill="auto"/>
            <w:vAlign w:val="center"/>
          </w:tcPr>
          <w:p w:rsidR="0080146B" w:rsidRPr="00DF0C88" w:rsidRDefault="0080146B" w:rsidP="00787902">
            <w:pPr>
              <w:pStyle w:val="142"/>
              <w:jc w:val="right"/>
              <w:rPr>
                <w:rFonts w:ascii="標楷體" w:eastAsia="標楷體" w:hAnsi="標楷體"/>
              </w:rPr>
            </w:pPr>
            <w:r w:rsidRPr="00DF0C88">
              <w:rPr>
                <w:rFonts w:ascii="Times New Roman" w:eastAsia="標楷體" w:hAnsi="Times New Roman" w:cs="Times New Roman"/>
              </w:rPr>
              <w:t>≤</w:t>
            </w:r>
            <w:r w:rsidRPr="00DF0C88">
              <w:rPr>
                <w:rFonts w:ascii="標楷體" w:eastAsia="標楷體" w:hAnsi="標楷體"/>
              </w:rPr>
              <w:t>5.3</w:t>
            </w:r>
            <w:r w:rsidRPr="00DF0C88">
              <w:rPr>
                <w:rFonts w:ascii="標楷體" w:eastAsia="標楷體" w:hAnsi="標楷體" w:hint="eastAsia"/>
              </w:rPr>
              <w:t>‰</w:t>
            </w:r>
          </w:p>
        </w:tc>
      </w:tr>
      <w:tr w:rsidR="0080146B" w:rsidRPr="009C3D6E" w:rsidTr="002E5164">
        <w:trPr>
          <w:trHeight w:val="23"/>
        </w:trPr>
        <w:tc>
          <w:tcPr>
            <w:tcW w:w="2613" w:type="dxa"/>
            <w:shd w:val="clear" w:color="auto" w:fill="auto"/>
            <w:vAlign w:val="center"/>
          </w:tcPr>
          <w:p w:rsidR="0080146B" w:rsidRPr="009C3D6E" w:rsidRDefault="0080146B" w:rsidP="00787902">
            <w:pPr>
              <w:pStyle w:val="142"/>
              <w:rPr>
                <w:rFonts w:ascii="標楷體" w:eastAsia="標楷體" w:hAnsi="標楷體"/>
                <w:spacing w:val="-20"/>
              </w:rPr>
            </w:pPr>
            <w:r w:rsidRPr="009C3D6E">
              <w:rPr>
                <w:rFonts w:ascii="標楷體" w:eastAsia="標楷體" w:hAnsi="標楷體" w:hint="eastAsia"/>
                <w:spacing w:val="-20"/>
              </w:rPr>
              <w:t>新生兒死亡率(排除體重&lt;500公克或懷孕週數&lt;22週)</w:t>
            </w:r>
          </w:p>
        </w:tc>
        <w:tc>
          <w:tcPr>
            <w:tcW w:w="3402" w:type="dxa"/>
            <w:shd w:val="clear" w:color="auto" w:fill="auto"/>
            <w:vAlign w:val="center"/>
          </w:tcPr>
          <w:p w:rsidR="0080146B" w:rsidRPr="009C3D6E" w:rsidRDefault="0080146B" w:rsidP="00787902">
            <w:pPr>
              <w:pStyle w:val="142"/>
              <w:rPr>
                <w:rFonts w:ascii="標楷體" w:eastAsia="標楷體" w:hAnsi="標楷體" w:hint="eastAsia"/>
                <w:spacing w:val="-20"/>
              </w:rPr>
            </w:pPr>
            <w:r w:rsidRPr="009C3D6E">
              <w:rPr>
                <w:rFonts w:ascii="標楷體" w:eastAsia="標楷體" w:hAnsi="標楷體" w:hint="eastAsia"/>
                <w:spacing w:val="-20"/>
              </w:rPr>
              <w:t>【新生兒死亡數</w:t>
            </w:r>
            <w:r w:rsidRPr="009C3D6E">
              <w:rPr>
                <w:rFonts w:ascii="標楷體" w:eastAsia="標楷體" w:hAnsi="標楷體"/>
                <w:spacing w:val="-20"/>
              </w:rPr>
              <w:t>(</w:t>
            </w:r>
            <w:r w:rsidRPr="009C3D6E">
              <w:rPr>
                <w:rFonts w:ascii="標楷體" w:eastAsia="標楷體" w:hAnsi="標楷體" w:hint="eastAsia"/>
                <w:spacing w:val="-20"/>
              </w:rPr>
              <w:t>排除體重</w:t>
            </w:r>
            <w:r w:rsidRPr="009C3D6E">
              <w:rPr>
                <w:rFonts w:ascii="標楷體" w:eastAsia="標楷體" w:hAnsi="標楷體"/>
                <w:spacing w:val="-20"/>
              </w:rPr>
              <w:t>&lt;500</w:t>
            </w:r>
            <w:r w:rsidRPr="009C3D6E">
              <w:rPr>
                <w:rFonts w:ascii="標楷體" w:eastAsia="標楷體" w:hAnsi="標楷體" w:hint="eastAsia"/>
                <w:spacing w:val="-20"/>
              </w:rPr>
              <w:t>公克或懷孕週數</w:t>
            </w:r>
            <w:r w:rsidRPr="009C3D6E">
              <w:rPr>
                <w:rFonts w:ascii="標楷體" w:eastAsia="標楷體" w:hAnsi="標楷體"/>
                <w:spacing w:val="-20"/>
              </w:rPr>
              <w:t>&lt;22</w:t>
            </w:r>
            <w:r w:rsidRPr="009C3D6E">
              <w:rPr>
                <w:rFonts w:ascii="標楷體" w:eastAsia="標楷體" w:hAnsi="標楷體" w:hint="eastAsia"/>
                <w:spacing w:val="-20"/>
              </w:rPr>
              <w:t>週</w:t>
            </w:r>
            <w:r w:rsidRPr="009C3D6E">
              <w:rPr>
                <w:rFonts w:ascii="標楷體" w:eastAsia="標楷體" w:hAnsi="標楷體"/>
                <w:spacing w:val="-20"/>
              </w:rPr>
              <w:t>)/</w:t>
            </w:r>
            <w:r w:rsidRPr="009C3D6E">
              <w:rPr>
                <w:rFonts w:ascii="標楷體" w:eastAsia="標楷體" w:hAnsi="標楷體" w:hint="eastAsia"/>
                <w:spacing w:val="-20"/>
              </w:rPr>
              <w:t>出生數】</w:t>
            </w:r>
            <w:r w:rsidRPr="009C3D6E">
              <w:rPr>
                <w:rFonts w:ascii="標楷體" w:eastAsia="標楷體" w:hAnsi="標楷體"/>
                <w:spacing w:val="-20"/>
              </w:rPr>
              <w:t>*1,000‰</w:t>
            </w:r>
          </w:p>
        </w:tc>
        <w:tc>
          <w:tcPr>
            <w:tcW w:w="1134" w:type="dxa"/>
            <w:shd w:val="clear" w:color="auto" w:fill="auto"/>
            <w:vAlign w:val="center"/>
          </w:tcPr>
          <w:p w:rsidR="0080146B" w:rsidRPr="009C3D6E" w:rsidRDefault="0080146B" w:rsidP="00787902">
            <w:pPr>
              <w:pStyle w:val="142"/>
              <w:jc w:val="right"/>
              <w:rPr>
                <w:rFonts w:ascii="標楷體" w:eastAsia="標楷體" w:hAnsi="標楷體"/>
              </w:rPr>
            </w:pPr>
            <w:r w:rsidRPr="009C3D6E">
              <w:rPr>
                <w:rFonts w:ascii="標楷體" w:eastAsia="標楷體" w:hAnsi="標楷體"/>
              </w:rPr>
              <w:t>1.8‰</w:t>
            </w:r>
          </w:p>
          <w:p w:rsidR="0080146B" w:rsidRPr="009C3D6E" w:rsidRDefault="0080146B" w:rsidP="00787902">
            <w:pPr>
              <w:pStyle w:val="142"/>
              <w:jc w:val="right"/>
              <w:rPr>
                <w:rFonts w:ascii="標楷體" w:eastAsia="標楷體" w:hAnsi="標楷體"/>
              </w:rPr>
            </w:pPr>
            <w:r w:rsidRPr="009C3D6E">
              <w:rPr>
                <w:rFonts w:ascii="標楷體" w:eastAsia="標楷體" w:hAnsi="標楷體" w:hint="eastAsia"/>
              </w:rPr>
              <w:t>(111年)</w:t>
            </w:r>
          </w:p>
        </w:tc>
        <w:tc>
          <w:tcPr>
            <w:tcW w:w="992" w:type="dxa"/>
            <w:shd w:val="clear" w:color="auto" w:fill="auto"/>
            <w:vAlign w:val="center"/>
          </w:tcPr>
          <w:p w:rsidR="0080146B" w:rsidRPr="00DF0C88" w:rsidRDefault="0080146B" w:rsidP="008549C4">
            <w:pPr>
              <w:pStyle w:val="142"/>
              <w:jc w:val="right"/>
              <w:rPr>
                <w:rFonts w:ascii="標楷體" w:eastAsia="標楷體" w:hAnsi="標楷體"/>
              </w:rPr>
            </w:pPr>
            <w:r w:rsidRPr="00DF0C88">
              <w:rPr>
                <w:rFonts w:ascii="Times New Roman" w:eastAsia="標楷體" w:hAnsi="Times New Roman" w:cs="Times New Roman"/>
              </w:rPr>
              <w:t>≤</w:t>
            </w:r>
            <w:r w:rsidRPr="00DF0C88">
              <w:rPr>
                <w:rFonts w:ascii="標楷體" w:eastAsia="標楷體" w:hAnsi="標楷體"/>
              </w:rPr>
              <w:t>1.</w:t>
            </w:r>
            <w:r w:rsidR="008549C4" w:rsidRPr="00DF0C88">
              <w:rPr>
                <w:rFonts w:ascii="標楷體" w:eastAsia="標楷體" w:hAnsi="標楷體" w:hint="eastAsia"/>
              </w:rPr>
              <w:t>7</w:t>
            </w:r>
            <w:r w:rsidRPr="00DF0C88">
              <w:rPr>
                <w:rFonts w:ascii="標楷體" w:eastAsia="標楷體" w:hAnsi="標楷體" w:hint="eastAsia"/>
              </w:rPr>
              <w:t>‰</w:t>
            </w:r>
          </w:p>
        </w:tc>
      </w:tr>
      <w:tr w:rsidR="0080146B" w:rsidRPr="009C3D6E" w:rsidTr="002E5164">
        <w:trPr>
          <w:trHeight w:val="23"/>
        </w:trPr>
        <w:tc>
          <w:tcPr>
            <w:tcW w:w="2613" w:type="dxa"/>
            <w:shd w:val="clear" w:color="auto" w:fill="auto"/>
            <w:vAlign w:val="center"/>
          </w:tcPr>
          <w:p w:rsidR="0080146B" w:rsidRPr="009C3D6E" w:rsidRDefault="0080146B" w:rsidP="00787902">
            <w:pPr>
              <w:pStyle w:val="142"/>
              <w:rPr>
                <w:rFonts w:ascii="標楷體" w:eastAsia="標楷體" w:hAnsi="標楷體"/>
                <w:spacing w:val="-20"/>
              </w:rPr>
            </w:pPr>
            <w:r w:rsidRPr="009C3D6E">
              <w:rPr>
                <w:rFonts w:ascii="標楷體" w:eastAsia="標楷體" w:hAnsi="標楷體" w:hint="eastAsia"/>
                <w:spacing w:val="-20"/>
              </w:rPr>
              <w:t>孕產婦死亡率</w:t>
            </w:r>
          </w:p>
        </w:tc>
        <w:tc>
          <w:tcPr>
            <w:tcW w:w="3402" w:type="dxa"/>
            <w:shd w:val="clear" w:color="auto" w:fill="auto"/>
            <w:vAlign w:val="center"/>
          </w:tcPr>
          <w:p w:rsidR="0080146B" w:rsidRPr="009C3D6E" w:rsidRDefault="0080146B" w:rsidP="00787902">
            <w:pPr>
              <w:pStyle w:val="142"/>
              <w:rPr>
                <w:rFonts w:ascii="標楷體" w:eastAsia="標楷體" w:hAnsi="標楷體"/>
                <w:spacing w:val="-20"/>
              </w:rPr>
            </w:pPr>
            <w:r w:rsidRPr="009C3D6E">
              <w:rPr>
                <w:rFonts w:ascii="標楷體" w:eastAsia="標楷體" w:hAnsi="標楷體" w:hint="eastAsia"/>
                <w:spacing w:val="-20"/>
              </w:rPr>
              <w:t>孕產婦死亡人數</w:t>
            </w:r>
            <w:r w:rsidRPr="009C3D6E">
              <w:rPr>
                <w:rFonts w:ascii="標楷體" w:eastAsia="標楷體" w:hAnsi="標楷體"/>
                <w:spacing w:val="-20"/>
              </w:rPr>
              <w:t>/</w:t>
            </w:r>
            <w:r w:rsidRPr="009C3D6E">
              <w:rPr>
                <w:rFonts w:ascii="標楷體" w:eastAsia="標楷體" w:hAnsi="標楷體" w:hint="eastAsia"/>
                <w:spacing w:val="-20"/>
              </w:rPr>
              <w:t>每十萬活產數</w:t>
            </w:r>
          </w:p>
        </w:tc>
        <w:tc>
          <w:tcPr>
            <w:tcW w:w="1134" w:type="dxa"/>
            <w:shd w:val="clear" w:color="auto" w:fill="auto"/>
            <w:vAlign w:val="center"/>
          </w:tcPr>
          <w:p w:rsidR="0080146B" w:rsidRPr="009C3D6E" w:rsidRDefault="0080146B" w:rsidP="00787902">
            <w:pPr>
              <w:pStyle w:val="142"/>
              <w:jc w:val="right"/>
              <w:rPr>
                <w:rFonts w:ascii="標楷體" w:eastAsia="標楷體" w:hAnsi="標楷體"/>
              </w:rPr>
            </w:pPr>
            <w:r w:rsidRPr="009C3D6E">
              <w:rPr>
                <w:rFonts w:ascii="標楷體" w:eastAsia="標楷體" w:hAnsi="標楷體"/>
                <w:spacing w:val="-20"/>
              </w:rPr>
              <w:t>12.1</w:t>
            </w:r>
            <w:r w:rsidRPr="009C3D6E">
              <w:rPr>
                <w:rFonts w:ascii="標楷體" w:eastAsia="標楷體" w:hAnsi="標楷體"/>
                <w:vertAlign w:val="superscript"/>
              </w:rPr>
              <w:t>0</w:t>
            </w:r>
            <w:r w:rsidRPr="009C3D6E">
              <w:rPr>
                <w:rFonts w:ascii="標楷體" w:eastAsia="標楷體" w:hAnsi="標楷體"/>
              </w:rPr>
              <w:t>/</w:t>
            </w:r>
            <w:r w:rsidRPr="009C3D6E">
              <w:rPr>
                <w:rFonts w:ascii="標楷體" w:eastAsia="標楷體" w:hAnsi="標楷體"/>
                <w:vertAlign w:val="subscript"/>
              </w:rPr>
              <w:t>0000</w:t>
            </w:r>
          </w:p>
        </w:tc>
        <w:tc>
          <w:tcPr>
            <w:tcW w:w="992" w:type="dxa"/>
            <w:shd w:val="clear" w:color="auto" w:fill="auto"/>
            <w:vAlign w:val="center"/>
          </w:tcPr>
          <w:p w:rsidR="0080146B" w:rsidRPr="00DF0C88" w:rsidRDefault="002F14F3" w:rsidP="00787902">
            <w:pPr>
              <w:pStyle w:val="142"/>
              <w:jc w:val="right"/>
              <w:rPr>
                <w:rFonts w:ascii="標楷體" w:eastAsia="標楷體" w:hAnsi="標楷體"/>
              </w:rPr>
            </w:pPr>
            <w:r w:rsidRPr="00DF0C88">
              <w:rPr>
                <w:rFonts w:ascii="Times New Roman" w:eastAsia="標楷體" w:hAnsi="Times New Roman" w:cs="Times New Roman"/>
              </w:rPr>
              <w:t>≤</w:t>
            </w:r>
            <w:r w:rsidR="0080146B" w:rsidRPr="00DF0C88">
              <w:rPr>
                <w:rFonts w:ascii="標楷體" w:eastAsia="標楷體" w:hAnsi="標楷體"/>
                <w:spacing w:val="-20"/>
              </w:rPr>
              <w:t>12.0</w:t>
            </w:r>
            <w:r w:rsidR="0080146B" w:rsidRPr="00DF0C88">
              <w:rPr>
                <w:rFonts w:ascii="標楷體" w:eastAsia="標楷體" w:hAnsi="標楷體"/>
                <w:vertAlign w:val="superscript"/>
              </w:rPr>
              <w:t>0</w:t>
            </w:r>
            <w:r w:rsidR="0080146B" w:rsidRPr="00DF0C88">
              <w:rPr>
                <w:rFonts w:ascii="標楷體" w:eastAsia="標楷體" w:hAnsi="標楷體"/>
              </w:rPr>
              <w:t>/</w:t>
            </w:r>
            <w:r w:rsidR="0080146B" w:rsidRPr="00DF0C88">
              <w:rPr>
                <w:rFonts w:ascii="標楷體" w:eastAsia="標楷體" w:hAnsi="標楷體"/>
                <w:vertAlign w:val="subscript"/>
              </w:rPr>
              <w:t>0000</w:t>
            </w:r>
          </w:p>
        </w:tc>
      </w:tr>
      <w:tr w:rsidR="0080146B" w:rsidRPr="009C3D6E" w:rsidTr="002E5164">
        <w:trPr>
          <w:trHeight w:val="23"/>
        </w:trPr>
        <w:tc>
          <w:tcPr>
            <w:tcW w:w="2613" w:type="dxa"/>
            <w:shd w:val="clear" w:color="auto" w:fill="auto"/>
            <w:vAlign w:val="center"/>
          </w:tcPr>
          <w:p w:rsidR="0080146B" w:rsidRPr="009C3D6E" w:rsidRDefault="0080146B" w:rsidP="00787902">
            <w:pPr>
              <w:pStyle w:val="142"/>
              <w:rPr>
                <w:rFonts w:ascii="標楷體" w:eastAsia="標楷體" w:hAnsi="標楷體"/>
                <w:spacing w:val="-20"/>
              </w:rPr>
            </w:pPr>
            <w:r w:rsidRPr="009C3D6E">
              <w:rPr>
                <w:rFonts w:ascii="標楷體" w:eastAsia="標楷體" w:hAnsi="標楷體" w:hint="eastAsia"/>
                <w:spacing w:val="-20"/>
              </w:rPr>
              <w:t>收案期間4次以上產檢利用率</w:t>
            </w:r>
          </w:p>
        </w:tc>
        <w:tc>
          <w:tcPr>
            <w:tcW w:w="3402" w:type="dxa"/>
            <w:shd w:val="clear" w:color="auto" w:fill="auto"/>
            <w:vAlign w:val="center"/>
          </w:tcPr>
          <w:p w:rsidR="0080146B" w:rsidRPr="009C3D6E" w:rsidRDefault="0080146B" w:rsidP="00787902">
            <w:pPr>
              <w:pStyle w:val="142"/>
              <w:rPr>
                <w:rFonts w:ascii="標楷體" w:eastAsia="標楷體" w:hAnsi="標楷體"/>
                <w:spacing w:val="-20"/>
              </w:rPr>
            </w:pPr>
            <w:r w:rsidRPr="009C3D6E">
              <w:rPr>
                <w:rFonts w:ascii="標楷體" w:eastAsia="標楷體" w:hAnsi="標楷體" w:hint="eastAsia"/>
                <w:spacing w:val="-20"/>
              </w:rPr>
              <w:t>(產檢</w:t>
            </w:r>
            <w:r w:rsidRPr="009C3D6E">
              <w:rPr>
                <w:rFonts w:ascii="標楷體" w:eastAsia="標楷體" w:hAnsi="標楷體"/>
                <w:spacing w:val="-20"/>
              </w:rPr>
              <w:t>4</w:t>
            </w:r>
            <w:r w:rsidRPr="009C3D6E">
              <w:rPr>
                <w:rFonts w:ascii="標楷體" w:eastAsia="標楷體" w:hAnsi="標楷體" w:hint="eastAsia"/>
                <w:spacing w:val="-20"/>
              </w:rPr>
              <w:t>次以上的高風險收案產婦人數</w:t>
            </w:r>
            <w:r w:rsidRPr="009C3D6E">
              <w:rPr>
                <w:rFonts w:ascii="標楷體" w:eastAsia="標楷體" w:hAnsi="標楷體"/>
                <w:spacing w:val="-20"/>
              </w:rPr>
              <w:t>/</w:t>
            </w:r>
            <w:r w:rsidRPr="009C3D6E">
              <w:rPr>
                <w:rFonts w:ascii="標楷體" w:eastAsia="標楷體" w:hAnsi="標楷體" w:hint="eastAsia"/>
                <w:spacing w:val="-20"/>
              </w:rPr>
              <w:t>當年被收案且應做產檢</w:t>
            </w:r>
            <w:r w:rsidRPr="009C3D6E">
              <w:rPr>
                <w:rFonts w:ascii="標楷體" w:eastAsia="標楷體" w:hAnsi="標楷體"/>
                <w:spacing w:val="-20"/>
              </w:rPr>
              <w:t>4</w:t>
            </w:r>
            <w:r w:rsidRPr="009C3D6E">
              <w:rPr>
                <w:rFonts w:ascii="標楷體" w:eastAsia="標楷體" w:hAnsi="標楷體" w:hint="eastAsia"/>
                <w:spacing w:val="-20"/>
              </w:rPr>
              <w:t>次以上的高風險收案產婦人數)*100%</w:t>
            </w:r>
          </w:p>
        </w:tc>
        <w:tc>
          <w:tcPr>
            <w:tcW w:w="1134" w:type="dxa"/>
            <w:shd w:val="clear" w:color="auto" w:fill="auto"/>
            <w:vAlign w:val="center"/>
          </w:tcPr>
          <w:p w:rsidR="0080146B" w:rsidRPr="009C3D6E" w:rsidRDefault="0080146B" w:rsidP="00787902">
            <w:pPr>
              <w:pStyle w:val="142"/>
              <w:jc w:val="right"/>
              <w:rPr>
                <w:rFonts w:ascii="標楷體" w:eastAsia="標楷體" w:hAnsi="標楷體"/>
              </w:rPr>
            </w:pPr>
            <w:r w:rsidRPr="009C3D6E">
              <w:rPr>
                <w:rFonts w:ascii="標楷體" w:eastAsia="標楷體" w:hAnsi="標楷體"/>
              </w:rPr>
              <w:t>98.3%</w:t>
            </w:r>
          </w:p>
          <w:p w:rsidR="0080146B" w:rsidRPr="009C3D6E" w:rsidRDefault="0080146B" w:rsidP="00787902">
            <w:pPr>
              <w:pStyle w:val="142"/>
              <w:jc w:val="right"/>
              <w:rPr>
                <w:rFonts w:ascii="標楷體" w:eastAsia="標楷體" w:hAnsi="標楷體"/>
              </w:rPr>
            </w:pPr>
            <w:r w:rsidRPr="009C3D6E">
              <w:rPr>
                <w:rFonts w:ascii="標楷體" w:eastAsia="標楷體" w:hAnsi="標楷體" w:hint="eastAsia"/>
              </w:rPr>
              <w:t>(111年)</w:t>
            </w:r>
          </w:p>
        </w:tc>
        <w:tc>
          <w:tcPr>
            <w:tcW w:w="992" w:type="dxa"/>
            <w:shd w:val="clear" w:color="auto" w:fill="auto"/>
            <w:vAlign w:val="center"/>
          </w:tcPr>
          <w:p w:rsidR="0080146B" w:rsidRPr="00DF0C88" w:rsidRDefault="0080146B" w:rsidP="00787902">
            <w:pPr>
              <w:pStyle w:val="142"/>
              <w:jc w:val="right"/>
              <w:rPr>
                <w:rFonts w:ascii="標楷體" w:eastAsia="標楷體" w:hAnsi="標楷體"/>
              </w:rPr>
            </w:pPr>
            <w:r w:rsidRPr="00DF0C88">
              <w:rPr>
                <w:rFonts w:ascii="Times New Roman" w:eastAsia="標楷體" w:hAnsi="Times New Roman" w:cs="Times New Roman"/>
              </w:rPr>
              <w:t>≥</w:t>
            </w:r>
            <w:r w:rsidRPr="00DF0C88">
              <w:rPr>
                <w:rFonts w:ascii="標楷體" w:eastAsia="標楷體" w:hAnsi="標楷體"/>
              </w:rPr>
              <w:t>98.5%</w:t>
            </w:r>
          </w:p>
        </w:tc>
      </w:tr>
      <w:tr w:rsidR="008549C4" w:rsidRPr="009C3D6E" w:rsidTr="002E5164">
        <w:trPr>
          <w:trHeight w:val="23"/>
        </w:trPr>
        <w:tc>
          <w:tcPr>
            <w:tcW w:w="2613" w:type="dxa"/>
            <w:shd w:val="clear" w:color="auto" w:fill="auto"/>
            <w:vAlign w:val="center"/>
          </w:tcPr>
          <w:p w:rsidR="0080146B" w:rsidRPr="009C3D6E" w:rsidRDefault="0080146B" w:rsidP="00787902">
            <w:pPr>
              <w:pStyle w:val="142"/>
              <w:rPr>
                <w:rFonts w:ascii="標楷體" w:eastAsia="標楷體" w:hAnsi="標楷體"/>
                <w:snapToGrid/>
                <w:color w:val="000000"/>
                <w:spacing w:val="-20"/>
                <w:szCs w:val="24"/>
              </w:rPr>
            </w:pPr>
            <w:r w:rsidRPr="009C3D6E">
              <w:rPr>
                <w:rFonts w:ascii="標楷體" w:eastAsia="標楷體" w:hAnsi="標楷體" w:hint="eastAsia"/>
                <w:snapToGrid/>
                <w:color w:val="000000"/>
                <w:spacing w:val="-20"/>
                <w:szCs w:val="24"/>
              </w:rPr>
              <w:t>補助原鄉地區孕產婦產檢交通費</w:t>
            </w:r>
          </w:p>
        </w:tc>
        <w:tc>
          <w:tcPr>
            <w:tcW w:w="3402" w:type="dxa"/>
            <w:shd w:val="clear" w:color="auto" w:fill="auto"/>
            <w:vAlign w:val="center"/>
          </w:tcPr>
          <w:p w:rsidR="0080146B" w:rsidRPr="009C3D6E" w:rsidRDefault="0080146B" w:rsidP="00787902">
            <w:pPr>
              <w:pStyle w:val="142"/>
              <w:rPr>
                <w:rFonts w:ascii="標楷體" w:eastAsia="標楷體" w:hAnsi="標楷體"/>
                <w:snapToGrid/>
                <w:color w:val="000000"/>
                <w:spacing w:val="-20"/>
                <w:szCs w:val="24"/>
              </w:rPr>
            </w:pPr>
            <w:r w:rsidRPr="009C3D6E">
              <w:rPr>
                <w:rFonts w:ascii="標楷體" w:eastAsia="標楷體" w:hAnsi="標楷體" w:hint="eastAsia"/>
                <w:snapToGrid/>
                <w:color w:val="000000"/>
                <w:spacing w:val="-20"/>
                <w:szCs w:val="24"/>
              </w:rPr>
              <w:t>補助人次</w:t>
            </w:r>
          </w:p>
        </w:tc>
        <w:tc>
          <w:tcPr>
            <w:tcW w:w="1134" w:type="dxa"/>
            <w:tcBorders>
              <w:bottom w:val="single" w:sz="4" w:space="0" w:color="000000"/>
            </w:tcBorders>
            <w:shd w:val="clear" w:color="auto" w:fill="auto"/>
            <w:vAlign w:val="center"/>
          </w:tcPr>
          <w:p w:rsidR="0080146B" w:rsidRPr="009C3D6E" w:rsidRDefault="0080146B" w:rsidP="00787902">
            <w:pPr>
              <w:pStyle w:val="142"/>
              <w:jc w:val="right"/>
              <w:rPr>
                <w:rFonts w:ascii="標楷體" w:eastAsia="標楷體" w:hAnsi="標楷體"/>
                <w:snapToGrid/>
                <w:color w:val="000000"/>
                <w:spacing w:val="1"/>
                <w:szCs w:val="24"/>
              </w:rPr>
            </w:pPr>
            <w:r w:rsidRPr="009C3D6E">
              <w:rPr>
                <w:rFonts w:ascii="標楷體" w:eastAsia="標楷體" w:hAnsi="標楷體"/>
                <w:snapToGrid/>
                <w:color w:val="000000"/>
                <w:spacing w:val="1"/>
                <w:szCs w:val="24"/>
              </w:rPr>
              <w:t>2,586</w:t>
            </w:r>
          </w:p>
        </w:tc>
        <w:tc>
          <w:tcPr>
            <w:tcW w:w="992" w:type="dxa"/>
            <w:tcBorders>
              <w:bottom w:val="single" w:sz="4" w:space="0" w:color="000000"/>
            </w:tcBorders>
            <w:shd w:val="clear" w:color="auto" w:fill="auto"/>
            <w:vAlign w:val="center"/>
          </w:tcPr>
          <w:p w:rsidR="0080146B" w:rsidRPr="00C25FBE" w:rsidRDefault="0080146B" w:rsidP="008549C4">
            <w:pPr>
              <w:pStyle w:val="142"/>
              <w:jc w:val="right"/>
              <w:rPr>
                <w:rFonts w:ascii="標楷體" w:eastAsia="標楷體" w:hAnsi="標楷體"/>
                <w:snapToGrid/>
                <w:color w:val="000000"/>
                <w:spacing w:val="1"/>
                <w:szCs w:val="24"/>
              </w:rPr>
            </w:pPr>
            <w:r w:rsidRPr="00C25FBE">
              <w:rPr>
                <w:rFonts w:ascii="標楷體" w:eastAsia="標楷體" w:hAnsi="標楷體"/>
                <w:snapToGrid/>
                <w:color w:val="000000"/>
                <w:spacing w:val="1"/>
                <w:szCs w:val="24"/>
              </w:rPr>
              <w:t>2,6</w:t>
            </w:r>
            <w:r w:rsidR="008549C4" w:rsidRPr="00C25FBE">
              <w:rPr>
                <w:rFonts w:ascii="標楷體" w:eastAsia="標楷體" w:hAnsi="標楷體" w:hint="eastAsia"/>
                <w:snapToGrid/>
                <w:color w:val="000000"/>
                <w:spacing w:val="1"/>
                <w:szCs w:val="24"/>
              </w:rPr>
              <w:t>3</w:t>
            </w:r>
            <w:r w:rsidRPr="00C25FBE">
              <w:rPr>
                <w:rFonts w:ascii="標楷體" w:eastAsia="標楷體" w:hAnsi="標楷體"/>
                <w:snapToGrid/>
                <w:color w:val="000000"/>
                <w:spacing w:val="1"/>
                <w:szCs w:val="24"/>
              </w:rPr>
              <w:t>0</w:t>
            </w:r>
          </w:p>
        </w:tc>
      </w:tr>
      <w:tr w:rsidR="0080146B" w:rsidRPr="009C3D6E" w:rsidTr="002E5164">
        <w:trPr>
          <w:trHeight w:val="23"/>
        </w:trPr>
        <w:tc>
          <w:tcPr>
            <w:tcW w:w="2613" w:type="dxa"/>
            <w:shd w:val="clear" w:color="auto" w:fill="auto"/>
            <w:vAlign w:val="center"/>
          </w:tcPr>
          <w:p w:rsidR="0080146B" w:rsidRPr="009C3D6E" w:rsidRDefault="0080146B" w:rsidP="00787902">
            <w:pPr>
              <w:pStyle w:val="142"/>
              <w:rPr>
                <w:rFonts w:ascii="標楷體" w:eastAsia="標楷體" w:hAnsi="標楷體"/>
                <w:snapToGrid/>
                <w:color w:val="000000"/>
                <w:spacing w:val="-20"/>
                <w:szCs w:val="24"/>
              </w:rPr>
            </w:pPr>
            <w:r w:rsidRPr="009C3D6E">
              <w:rPr>
                <w:rFonts w:ascii="標楷體" w:eastAsia="標楷體" w:hAnsi="標楷體" w:hint="eastAsia"/>
                <w:snapToGrid/>
                <w:color w:val="000000"/>
                <w:spacing w:val="-20"/>
                <w:szCs w:val="24"/>
              </w:rPr>
              <w:t>極低出生體重</w:t>
            </w:r>
            <w:r w:rsidRPr="009C3D6E">
              <w:rPr>
                <w:rFonts w:ascii="標楷體" w:eastAsia="標楷體" w:hAnsi="標楷體"/>
                <w:snapToGrid/>
                <w:color w:val="000000"/>
                <w:spacing w:val="-20"/>
                <w:szCs w:val="24"/>
              </w:rPr>
              <w:t>(</w:t>
            </w:r>
            <w:r w:rsidRPr="009C3D6E">
              <w:rPr>
                <w:rFonts w:ascii="Times New Roman" w:eastAsia="標楷體" w:hAnsi="Times New Roman" w:cs="Times New Roman"/>
                <w:snapToGrid/>
                <w:color w:val="000000"/>
                <w:spacing w:val="-20"/>
                <w:szCs w:val="24"/>
              </w:rPr>
              <w:t>≤</w:t>
            </w:r>
            <w:r w:rsidRPr="009C3D6E">
              <w:rPr>
                <w:rFonts w:ascii="標楷體" w:eastAsia="標楷體" w:hAnsi="標楷體"/>
                <w:snapToGrid/>
                <w:color w:val="000000"/>
                <w:spacing w:val="-20"/>
                <w:szCs w:val="24"/>
              </w:rPr>
              <w:t>1500</w:t>
            </w:r>
            <w:r w:rsidRPr="009C3D6E">
              <w:rPr>
                <w:rFonts w:ascii="標楷體" w:eastAsia="標楷體" w:hAnsi="標楷體" w:hint="eastAsia"/>
                <w:snapToGrid/>
                <w:color w:val="000000"/>
                <w:spacing w:val="-20"/>
                <w:szCs w:val="24"/>
              </w:rPr>
              <w:t>公克</w:t>
            </w: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兒關懷追蹤率</w:t>
            </w:r>
          </w:p>
        </w:tc>
        <w:tc>
          <w:tcPr>
            <w:tcW w:w="3402" w:type="dxa"/>
            <w:tcBorders>
              <w:right w:val="single" w:sz="4" w:space="0" w:color="000000"/>
            </w:tcBorders>
            <w:shd w:val="clear" w:color="auto" w:fill="auto"/>
            <w:vAlign w:val="center"/>
          </w:tcPr>
          <w:p w:rsidR="0080146B" w:rsidRPr="009C3D6E" w:rsidRDefault="0080146B" w:rsidP="00787902">
            <w:pPr>
              <w:pStyle w:val="142"/>
              <w:rPr>
                <w:rFonts w:ascii="標楷體" w:eastAsia="標楷體" w:hAnsi="標楷體"/>
                <w:snapToGrid/>
                <w:color w:val="000000"/>
                <w:spacing w:val="-20"/>
                <w:szCs w:val="24"/>
              </w:rPr>
            </w:pPr>
            <w:r w:rsidRPr="009C3D6E">
              <w:rPr>
                <w:rFonts w:ascii="標楷體" w:eastAsia="標楷體" w:hAnsi="標楷體" w:hint="eastAsia"/>
                <w:snapToGrid/>
                <w:color w:val="000000"/>
                <w:spacing w:val="-20"/>
                <w:szCs w:val="24"/>
              </w:rPr>
              <w:t>【接受追蹤或結案之極低出生體重</w:t>
            </w:r>
            <w:r w:rsidRPr="009C3D6E">
              <w:rPr>
                <w:rFonts w:ascii="標楷體" w:eastAsia="標楷體" w:hAnsi="標楷體"/>
                <w:snapToGrid/>
                <w:color w:val="000000"/>
                <w:spacing w:val="-20"/>
                <w:szCs w:val="24"/>
              </w:rPr>
              <w:t>(</w:t>
            </w:r>
            <w:r w:rsidRPr="009C3D6E">
              <w:rPr>
                <w:rFonts w:ascii="Times New Roman" w:eastAsia="標楷體" w:hAnsi="Times New Roman" w:cs="Times New Roman"/>
                <w:snapToGrid/>
                <w:color w:val="000000"/>
                <w:spacing w:val="-20"/>
                <w:szCs w:val="24"/>
              </w:rPr>
              <w:t>≤</w:t>
            </w:r>
            <w:r w:rsidRPr="009C3D6E">
              <w:rPr>
                <w:rFonts w:ascii="標楷體" w:eastAsia="標楷體" w:hAnsi="標楷體"/>
                <w:snapToGrid/>
                <w:color w:val="000000"/>
                <w:spacing w:val="-20"/>
                <w:szCs w:val="24"/>
              </w:rPr>
              <w:t>1500</w:t>
            </w:r>
            <w:r w:rsidRPr="009C3D6E">
              <w:rPr>
                <w:rFonts w:ascii="標楷體" w:eastAsia="標楷體" w:hAnsi="標楷體" w:hint="eastAsia"/>
                <w:snapToGrid/>
                <w:color w:val="000000"/>
                <w:spacing w:val="-20"/>
                <w:szCs w:val="24"/>
              </w:rPr>
              <w:t>公克</w:t>
            </w: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兒人數</w:t>
            </w: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符合極低出生體重</w:t>
            </w:r>
            <w:r w:rsidRPr="009C3D6E">
              <w:rPr>
                <w:rFonts w:ascii="標楷體" w:eastAsia="標楷體" w:hAnsi="標楷體"/>
                <w:snapToGrid/>
                <w:color w:val="000000"/>
                <w:spacing w:val="-20"/>
                <w:szCs w:val="24"/>
              </w:rPr>
              <w:t>(</w:t>
            </w:r>
            <w:r w:rsidRPr="009C3D6E">
              <w:rPr>
                <w:rFonts w:ascii="Times New Roman" w:eastAsia="標楷體" w:hAnsi="Times New Roman" w:cs="Times New Roman"/>
                <w:snapToGrid/>
                <w:color w:val="000000"/>
                <w:spacing w:val="-20"/>
                <w:szCs w:val="24"/>
              </w:rPr>
              <w:t>≤</w:t>
            </w:r>
            <w:r w:rsidRPr="009C3D6E">
              <w:rPr>
                <w:rFonts w:ascii="標楷體" w:eastAsia="標楷體" w:hAnsi="標楷體"/>
                <w:snapToGrid/>
                <w:color w:val="000000"/>
                <w:spacing w:val="-20"/>
                <w:szCs w:val="24"/>
              </w:rPr>
              <w:t>1500</w:t>
            </w:r>
            <w:r w:rsidRPr="009C3D6E">
              <w:rPr>
                <w:rFonts w:ascii="標楷體" w:eastAsia="標楷體" w:hAnsi="標楷體" w:hint="eastAsia"/>
                <w:snapToGrid/>
                <w:color w:val="000000"/>
                <w:spacing w:val="-20"/>
                <w:szCs w:val="24"/>
              </w:rPr>
              <w:t>公克</w:t>
            </w: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兒追蹤條件之總人數】</w:t>
            </w:r>
            <w:r w:rsidRPr="009C3D6E">
              <w:rPr>
                <w:rFonts w:ascii="標楷體" w:eastAsia="標楷體" w:hAnsi="標楷體"/>
                <w:snapToGrid/>
                <w:color w:val="000000"/>
                <w:spacing w:val="-20"/>
                <w:szCs w:val="24"/>
              </w:rPr>
              <w:t>x100%</w:t>
            </w:r>
          </w:p>
        </w:tc>
        <w:tc>
          <w:tcPr>
            <w:tcW w:w="1134" w:type="dxa"/>
            <w:tcBorders>
              <w:top w:val="single" w:sz="4" w:space="0" w:color="000000"/>
              <w:left w:val="single" w:sz="4" w:space="0" w:color="000000"/>
              <w:bottom w:val="single" w:sz="4" w:space="0" w:color="000000"/>
              <w:tl2br w:val="nil"/>
            </w:tcBorders>
            <w:shd w:val="clear" w:color="auto" w:fill="auto"/>
            <w:vAlign w:val="center"/>
          </w:tcPr>
          <w:p w:rsidR="0080146B" w:rsidRPr="009C3D6E" w:rsidRDefault="0080146B" w:rsidP="00787902">
            <w:pPr>
              <w:pStyle w:val="142"/>
              <w:jc w:val="right"/>
              <w:rPr>
                <w:rFonts w:ascii="標楷體" w:eastAsia="標楷體" w:hAnsi="標楷體"/>
                <w:snapToGrid/>
                <w:color w:val="000000"/>
                <w:spacing w:val="1"/>
                <w:szCs w:val="24"/>
              </w:rPr>
            </w:pPr>
            <w:r w:rsidRPr="009C3D6E">
              <w:rPr>
                <w:rFonts w:ascii="標楷體" w:eastAsia="標楷體" w:hAnsi="標楷體"/>
                <w:snapToGrid/>
                <w:color w:val="000000"/>
                <w:spacing w:val="1"/>
                <w:szCs w:val="24"/>
              </w:rPr>
              <w:t>97.9%</w:t>
            </w:r>
          </w:p>
        </w:tc>
        <w:tc>
          <w:tcPr>
            <w:tcW w:w="992" w:type="dxa"/>
            <w:tcBorders>
              <w:top w:val="single" w:sz="4" w:space="0" w:color="000000"/>
              <w:left w:val="single" w:sz="4" w:space="0" w:color="000000"/>
              <w:bottom w:val="single" w:sz="4" w:space="0" w:color="000000"/>
              <w:tl2br w:val="nil"/>
            </w:tcBorders>
            <w:shd w:val="clear" w:color="auto" w:fill="auto"/>
            <w:vAlign w:val="center"/>
          </w:tcPr>
          <w:p w:rsidR="0080146B" w:rsidRPr="00C25FBE" w:rsidRDefault="00DE275D" w:rsidP="00DE275D">
            <w:pPr>
              <w:pStyle w:val="142"/>
              <w:jc w:val="right"/>
              <w:rPr>
                <w:rFonts w:ascii="標楷體" w:eastAsia="標楷體" w:hAnsi="標楷體"/>
                <w:snapToGrid/>
                <w:color w:val="000000"/>
                <w:spacing w:val="1"/>
                <w:szCs w:val="24"/>
              </w:rPr>
            </w:pPr>
            <w:r w:rsidRPr="00C25FBE">
              <w:rPr>
                <w:rFonts w:ascii="Times New Roman" w:eastAsia="標楷體" w:hAnsi="Times New Roman" w:cs="Times New Roman"/>
                <w:color w:val="000000"/>
              </w:rPr>
              <w:t>≥</w:t>
            </w:r>
            <w:r w:rsidRPr="00C25FBE">
              <w:rPr>
                <w:rFonts w:ascii="標楷體" w:eastAsia="標楷體" w:hAnsi="標楷體"/>
                <w:color w:val="000000"/>
              </w:rPr>
              <w:t>98.</w:t>
            </w:r>
            <w:r w:rsidRPr="00C25FBE">
              <w:rPr>
                <w:rFonts w:ascii="標楷體" w:eastAsia="標楷體" w:hAnsi="標楷體" w:hint="eastAsia"/>
                <w:color w:val="000000"/>
              </w:rPr>
              <w:t>0</w:t>
            </w:r>
            <w:r w:rsidRPr="00C25FBE">
              <w:rPr>
                <w:rFonts w:ascii="標楷體" w:eastAsia="標楷體" w:hAnsi="標楷體"/>
                <w:color w:val="000000"/>
              </w:rPr>
              <w:t>%</w:t>
            </w:r>
          </w:p>
        </w:tc>
      </w:tr>
      <w:tr w:rsidR="0080146B" w:rsidRPr="009C3D6E" w:rsidTr="002E5164">
        <w:trPr>
          <w:trHeight w:val="23"/>
        </w:trPr>
        <w:tc>
          <w:tcPr>
            <w:tcW w:w="2613" w:type="dxa"/>
            <w:shd w:val="clear" w:color="auto" w:fill="auto"/>
            <w:vAlign w:val="center"/>
          </w:tcPr>
          <w:p w:rsidR="0080146B" w:rsidRPr="009C3D6E" w:rsidRDefault="0080146B" w:rsidP="00787902">
            <w:pPr>
              <w:pStyle w:val="142"/>
              <w:rPr>
                <w:rFonts w:ascii="標楷體" w:eastAsia="標楷體" w:hAnsi="標楷體"/>
                <w:snapToGrid/>
                <w:color w:val="000000"/>
                <w:spacing w:val="-20"/>
                <w:szCs w:val="24"/>
              </w:rPr>
            </w:pPr>
            <w:r w:rsidRPr="009C3D6E">
              <w:rPr>
                <w:rFonts w:ascii="標楷體" w:eastAsia="標楷體" w:hAnsi="標楷體" w:hint="eastAsia"/>
                <w:snapToGrid/>
                <w:color w:val="000000"/>
                <w:spacing w:val="-20"/>
                <w:szCs w:val="24"/>
              </w:rPr>
              <w:t>未滿3歲之兒童有專責醫師照護的涵蓋率</w:t>
            </w:r>
          </w:p>
        </w:tc>
        <w:tc>
          <w:tcPr>
            <w:tcW w:w="3402" w:type="dxa"/>
            <w:tcBorders>
              <w:right w:val="single" w:sz="4" w:space="0" w:color="000000"/>
            </w:tcBorders>
            <w:shd w:val="clear" w:color="auto" w:fill="auto"/>
            <w:vAlign w:val="center"/>
          </w:tcPr>
          <w:p w:rsidR="0080146B" w:rsidRPr="009C3D6E" w:rsidRDefault="0080146B" w:rsidP="00787902">
            <w:pPr>
              <w:pStyle w:val="142"/>
              <w:rPr>
                <w:rFonts w:ascii="標楷體" w:eastAsia="標楷體" w:hAnsi="標楷體"/>
                <w:snapToGrid/>
                <w:color w:val="000000"/>
                <w:spacing w:val="-20"/>
                <w:szCs w:val="24"/>
              </w:rPr>
            </w:pPr>
            <w:r w:rsidRPr="009C3D6E">
              <w:rPr>
                <w:rFonts w:ascii="標楷體" w:eastAsia="標楷體" w:hAnsi="標楷體" w:hint="eastAsia"/>
                <w:snapToGrid/>
                <w:color w:val="000000"/>
                <w:spacing w:val="-20"/>
                <w:szCs w:val="24"/>
              </w:rPr>
              <w:t>(幼兒專責醫師收案未滿</w:t>
            </w:r>
            <w:r w:rsidRPr="009C3D6E">
              <w:rPr>
                <w:rFonts w:ascii="標楷體" w:eastAsia="標楷體" w:hAnsi="標楷體"/>
                <w:snapToGrid/>
                <w:color w:val="000000"/>
                <w:spacing w:val="-20"/>
                <w:szCs w:val="24"/>
              </w:rPr>
              <w:t>3</w:t>
            </w:r>
            <w:r w:rsidRPr="009C3D6E">
              <w:rPr>
                <w:rFonts w:ascii="標楷體" w:eastAsia="標楷體" w:hAnsi="標楷體" w:hint="eastAsia"/>
                <w:snapToGrid/>
                <w:color w:val="000000"/>
                <w:spacing w:val="-20"/>
                <w:szCs w:val="24"/>
              </w:rPr>
              <w:t>歲之兒童人數</w:t>
            </w: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全國未滿</w:t>
            </w:r>
            <w:r w:rsidRPr="009C3D6E">
              <w:rPr>
                <w:rFonts w:ascii="標楷體" w:eastAsia="標楷體" w:hAnsi="標楷體"/>
                <w:snapToGrid/>
                <w:color w:val="000000"/>
                <w:spacing w:val="-20"/>
                <w:szCs w:val="24"/>
              </w:rPr>
              <w:t>3</w:t>
            </w:r>
            <w:r w:rsidRPr="009C3D6E">
              <w:rPr>
                <w:rFonts w:ascii="標楷體" w:eastAsia="標楷體" w:hAnsi="標楷體" w:hint="eastAsia"/>
                <w:snapToGrid/>
                <w:color w:val="000000"/>
                <w:spacing w:val="-20"/>
                <w:szCs w:val="24"/>
              </w:rPr>
              <w:t>歲之兒童人數)</w:t>
            </w:r>
            <w:r w:rsidRPr="009C3D6E">
              <w:rPr>
                <w:rFonts w:ascii="標楷體" w:eastAsia="標楷體" w:hAnsi="標楷體"/>
                <w:snapToGrid/>
                <w:color w:val="000000"/>
                <w:spacing w:val="-20"/>
                <w:szCs w:val="24"/>
              </w:rPr>
              <w:t>x100%</w:t>
            </w:r>
          </w:p>
        </w:tc>
        <w:tc>
          <w:tcPr>
            <w:tcW w:w="1134" w:type="dxa"/>
            <w:tcBorders>
              <w:top w:val="single" w:sz="4" w:space="0" w:color="000000"/>
              <w:left w:val="single" w:sz="4" w:space="0" w:color="000000"/>
              <w:bottom w:val="single" w:sz="4" w:space="0" w:color="000000"/>
              <w:tl2br w:val="nil"/>
            </w:tcBorders>
            <w:shd w:val="clear" w:color="auto" w:fill="auto"/>
            <w:vAlign w:val="center"/>
          </w:tcPr>
          <w:p w:rsidR="0080146B" w:rsidRPr="009C3D6E" w:rsidRDefault="0080146B" w:rsidP="00787902">
            <w:pPr>
              <w:pStyle w:val="142"/>
              <w:jc w:val="right"/>
              <w:rPr>
                <w:rFonts w:ascii="標楷體" w:eastAsia="標楷體" w:hAnsi="標楷體"/>
                <w:snapToGrid/>
                <w:color w:val="000000"/>
                <w:spacing w:val="1"/>
                <w:szCs w:val="24"/>
              </w:rPr>
            </w:pPr>
            <w:r w:rsidRPr="009C3D6E">
              <w:rPr>
                <w:rFonts w:ascii="標楷體" w:eastAsia="標楷體" w:hAnsi="標楷體" w:hint="eastAsia"/>
                <w:snapToGrid/>
                <w:color w:val="000000"/>
                <w:spacing w:val="1"/>
                <w:szCs w:val="24"/>
              </w:rPr>
              <w:t>44.8</w:t>
            </w:r>
            <w:r w:rsidRPr="009C3D6E">
              <w:rPr>
                <w:rFonts w:ascii="標楷體" w:eastAsia="標楷體" w:hAnsi="標楷體"/>
                <w:snapToGrid/>
                <w:color w:val="000000"/>
                <w:spacing w:val="1"/>
                <w:szCs w:val="24"/>
              </w:rPr>
              <w:t>%</w:t>
            </w:r>
          </w:p>
        </w:tc>
        <w:tc>
          <w:tcPr>
            <w:tcW w:w="992" w:type="dxa"/>
            <w:tcBorders>
              <w:top w:val="single" w:sz="4" w:space="0" w:color="000000"/>
              <w:left w:val="single" w:sz="4" w:space="0" w:color="000000"/>
              <w:bottom w:val="single" w:sz="4" w:space="0" w:color="000000"/>
              <w:tl2br w:val="nil"/>
            </w:tcBorders>
            <w:shd w:val="clear" w:color="auto" w:fill="auto"/>
            <w:vAlign w:val="center"/>
          </w:tcPr>
          <w:p w:rsidR="0080146B" w:rsidRPr="00C25FBE" w:rsidRDefault="00DE275D" w:rsidP="00DE275D">
            <w:pPr>
              <w:pStyle w:val="142"/>
              <w:jc w:val="right"/>
              <w:rPr>
                <w:rFonts w:ascii="標楷體" w:eastAsia="標楷體" w:hAnsi="標楷體"/>
                <w:snapToGrid/>
                <w:color w:val="000000"/>
                <w:spacing w:val="1"/>
                <w:szCs w:val="24"/>
              </w:rPr>
            </w:pPr>
            <w:r w:rsidRPr="00C25FBE">
              <w:rPr>
                <w:rFonts w:ascii="標楷體" w:eastAsia="標楷體" w:hAnsi="標楷體" w:hint="eastAsia"/>
                <w:snapToGrid/>
                <w:color w:val="000000"/>
                <w:spacing w:val="1"/>
                <w:szCs w:val="24"/>
              </w:rPr>
              <w:t>7</w:t>
            </w:r>
            <w:r w:rsidR="0080146B" w:rsidRPr="00C25FBE">
              <w:rPr>
                <w:rFonts w:ascii="標楷體" w:eastAsia="標楷體" w:hAnsi="標楷體" w:hint="eastAsia"/>
                <w:snapToGrid/>
                <w:color w:val="000000"/>
                <w:spacing w:val="1"/>
                <w:szCs w:val="24"/>
              </w:rPr>
              <w:t>0</w:t>
            </w:r>
            <w:r w:rsidR="0080146B" w:rsidRPr="00C25FBE">
              <w:rPr>
                <w:rFonts w:ascii="標楷體" w:eastAsia="標楷體" w:hAnsi="標楷體"/>
                <w:snapToGrid/>
                <w:color w:val="000000"/>
                <w:spacing w:val="1"/>
                <w:szCs w:val="24"/>
              </w:rPr>
              <w:t>%</w:t>
            </w:r>
          </w:p>
        </w:tc>
      </w:tr>
      <w:tr w:rsidR="0080146B" w:rsidRPr="009C3D6E" w:rsidTr="00BA66B9">
        <w:trPr>
          <w:trHeight w:val="190"/>
        </w:trPr>
        <w:tc>
          <w:tcPr>
            <w:tcW w:w="2613" w:type="dxa"/>
            <w:shd w:val="clear" w:color="auto" w:fill="auto"/>
            <w:vAlign w:val="center"/>
          </w:tcPr>
          <w:p w:rsidR="0080146B" w:rsidRPr="009C3D6E" w:rsidRDefault="0080146B" w:rsidP="002A49A0">
            <w:pPr>
              <w:pStyle w:val="142"/>
              <w:rPr>
                <w:rFonts w:ascii="標楷體" w:eastAsia="標楷體" w:hAnsi="標楷體"/>
                <w:snapToGrid/>
                <w:color w:val="000000"/>
                <w:spacing w:val="-20"/>
                <w:szCs w:val="24"/>
              </w:rPr>
            </w:pPr>
            <w:r w:rsidRPr="009C3D6E">
              <w:rPr>
                <w:rFonts w:ascii="標楷體" w:eastAsia="標楷體" w:hAnsi="標楷體" w:hint="eastAsia"/>
                <w:snapToGrid/>
                <w:color w:val="000000"/>
                <w:spacing w:val="-20"/>
                <w:szCs w:val="24"/>
              </w:rPr>
              <w:t>兒童發展篩檢利用率</w:t>
            </w:r>
          </w:p>
        </w:tc>
        <w:tc>
          <w:tcPr>
            <w:tcW w:w="3402" w:type="dxa"/>
            <w:tcBorders>
              <w:right w:val="single" w:sz="4" w:space="0" w:color="000000"/>
            </w:tcBorders>
            <w:shd w:val="clear" w:color="auto" w:fill="auto"/>
            <w:vAlign w:val="center"/>
          </w:tcPr>
          <w:p w:rsidR="0080146B" w:rsidRPr="009C3D6E" w:rsidRDefault="0080146B" w:rsidP="002A49A0">
            <w:pPr>
              <w:pStyle w:val="142"/>
              <w:rPr>
                <w:rFonts w:ascii="標楷體" w:eastAsia="標楷體" w:hAnsi="標楷體"/>
                <w:snapToGrid/>
                <w:color w:val="000000"/>
                <w:spacing w:val="-20"/>
                <w:szCs w:val="24"/>
              </w:rPr>
            </w:pPr>
            <w:r w:rsidRPr="009C3D6E">
              <w:rPr>
                <w:rFonts w:ascii="標楷體" w:eastAsia="標楷體" w:hAnsi="標楷體" w:hint="eastAsia"/>
                <w:snapToGrid/>
                <w:color w:val="000000"/>
                <w:spacing w:val="-20"/>
                <w:szCs w:val="24"/>
              </w:rPr>
              <w:t>(實際使用人次/應使用人次)*100%</w:t>
            </w:r>
          </w:p>
        </w:tc>
        <w:tc>
          <w:tcPr>
            <w:tcW w:w="1134" w:type="dxa"/>
            <w:tcBorders>
              <w:top w:val="single" w:sz="4" w:space="0" w:color="000000"/>
              <w:left w:val="single" w:sz="4" w:space="0" w:color="000000"/>
              <w:bottom w:val="single" w:sz="4" w:space="0" w:color="000000"/>
              <w:tl2br w:val="nil"/>
            </w:tcBorders>
            <w:shd w:val="clear" w:color="auto" w:fill="auto"/>
            <w:vAlign w:val="center"/>
          </w:tcPr>
          <w:p w:rsidR="0080146B" w:rsidRPr="009C3D6E" w:rsidRDefault="00BA66B9" w:rsidP="00BA66B9">
            <w:pPr>
              <w:pStyle w:val="142"/>
              <w:jc w:val="right"/>
              <w:rPr>
                <w:rFonts w:ascii="標楷體" w:eastAsia="標楷體" w:hAnsi="標楷體"/>
                <w:snapToGrid/>
                <w:color w:val="000000"/>
                <w:spacing w:val="1"/>
                <w:szCs w:val="24"/>
              </w:rPr>
            </w:pPr>
            <w:r w:rsidRPr="009C3D6E">
              <w:rPr>
                <w:rFonts w:ascii="標楷體" w:eastAsia="標楷體" w:hAnsi="標楷體"/>
                <w:snapToGrid/>
                <w:color w:val="000000"/>
                <w:spacing w:val="1"/>
                <w:szCs w:val="24"/>
              </w:rPr>
              <w:t>-</w:t>
            </w:r>
          </w:p>
        </w:tc>
        <w:tc>
          <w:tcPr>
            <w:tcW w:w="992" w:type="dxa"/>
            <w:tcBorders>
              <w:top w:val="single" w:sz="4" w:space="0" w:color="000000"/>
              <w:left w:val="single" w:sz="4" w:space="0" w:color="000000"/>
              <w:bottom w:val="single" w:sz="4" w:space="0" w:color="000000"/>
              <w:tl2br w:val="nil"/>
            </w:tcBorders>
            <w:shd w:val="clear" w:color="auto" w:fill="auto"/>
            <w:vAlign w:val="center"/>
          </w:tcPr>
          <w:p w:rsidR="0080146B" w:rsidRPr="00C25FBE" w:rsidRDefault="00BA66B9" w:rsidP="00DE275D">
            <w:pPr>
              <w:pStyle w:val="142"/>
              <w:jc w:val="right"/>
              <w:rPr>
                <w:rFonts w:ascii="標楷體" w:eastAsia="標楷體" w:hAnsi="標楷體"/>
                <w:snapToGrid/>
                <w:color w:val="000000"/>
                <w:spacing w:val="1"/>
                <w:szCs w:val="24"/>
              </w:rPr>
            </w:pPr>
            <w:r w:rsidRPr="00C25FBE">
              <w:rPr>
                <w:rFonts w:ascii="標楷體" w:eastAsia="標楷體" w:hAnsi="標楷體" w:hint="eastAsia"/>
                <w:snapToGrid/>
                <w:color w:val="000000"/>
                <w:spacing w:val="1"/>
                <w:szCs w:val="24"/>
              </w:rPr>
              <w:t>8</w:t>
            </w:r>
            <w:r w:rsidR="00DE275D" w:rsidRPr="00C25FBE">
              <w:rPr>
                <w:rFonts w:ascii="標楷體" w:eastAsia="標楷體" w:hAnsi="標楷體" w:hint="eastAsia"/>
                <w:snapToGrid/>
                <w:color w:val="000000"/>
                <w:spacing w:val="1"/>
                <w:szCs w:val="24"/>
              </w:rPr>
              <w:t>1</w:t>
            </w:r>
            <w:r w:rsidRPr="00C25FBE">
              <w:rPr>
                <w:rFonts w:ascii="標楷體" w:eastAsia="標楷體" w:hAnsi="標楷體" w:hint="eastAsia"/>
                <w:snapToGrid/>
                <w:color w:val="000000"/>
                <w:spacing w:val="1"/>
                <w:szCs w:val="24"/>
              </w:rPr>
              <w:t>%</w:t>
            </w:r>
          </w:p>
        </w:tc>
      </w:tr>
      <w:tr w:rsidR="0080146B" w:rsidRPr="009C3D6E" w:rsidTr="002E5164">
        <w:trPr>
          <w:trHeight w:val="23"/>
        </w:trPr>
        <w:tc>
          <w:tcPr>
            <w:tcW w:w="2613" w:type="dxa"/>
            <w:shd w:val="clear" w:color="auto" w:fill="auto"/>
            <w:vAlign w:val="center"/>
          </w:tcPr>
          <w:p w:rsidR="0080146B" w:rsidRPr="009C3D6E" w:rsidRDefault="0080146B" w:rsidP="002A49A0">
            <w:pPr>
              <w:pStyle w:val="142"/>
              <w:rPr>
                <w:rFonts w:ascii="標楷體" w:eastAsia="標楷體" w:hAnsi="標楷體"/>
                <w:snapToGrid/>
                <w:color w:val="000000"/>
                <w:spacing w:val="-20"/>
                <w:szCs w:val="24"/>
              </w:rPr>
            </w:pPr>
            <w:r w:rsidRPr="009C3D6E">
              <w:rPr>
                <w:rFonts w:ascii="標楷體" w:eastAsia="標楷體" w:hAnsi="標楷體" w:hint="eastAsia"/>
                <w:snapToGrid/>
                <w:color w:val="000000"/>
                <w:spacing w:val="-20"/>
                <w:szCs w:val="24"/>
              </w:rPr>
              <w:t>初診個案≦30工作天完評率</w:t>
            </w:r>
          </w:p>
        </w:tc>
        <w:tc>
          <w:tcPr>
            <w:tcW w:w="3402" w:type="dxa"/>
            <w:tcBorders>
              <w:right w:val="single" w:sz="4" w:space="0" w:color="000000"/>
            </w:tcBorders>
            <w:shd w:val="clear" w:color="auto" w:fill="auto"/>
            <w:vAlign w:val="center"/>
          </w:tcPr>
          <w:p w:rsidR="0080146B" w:rsidRPr="009C3D6E" w:rsidRDefault="0080146B" w:rsidP="002A49A0">
            <w:pPr>
              <w:pStyle w:val="142"/>
              <w:rPr>
                <w:rFonts w:ascii="標楷體" w:eastAsia="標楷體" w:hAnsi="標楷體"/>
                <w:snapToGrid/>
                <w:color w:val="000000"/>
                <w:spacing w:val="-20"/>
                <w:szCs w:val="24"/>
              </w:rPr>
            </w:pPr>
            <w:r w:rsidRPr="009C3D6E">
              <w:rPr>
                <w:rFonts w:ascii="標楷體" w:eastAsia="標楷體" w:hAnsi="標楷體" w:hint="eastAsia"/>
                <w:snapToGrid/>
                <w:color w:val="000000"/>
                <w:spacing w:val="-20"/>
                <w:szCs w:val="24"/>
              </w:rPr>
              <w:t>初診個案完成聯合評估小於</w:t>
            </w:r>
            <w:r w:rsidRPr="009C3D6E">
              <w:rPr>
                <w:rFonts w:ascii="標楷體" w:eastAsia="標楷體" w:hAnsi="標楷體"/>
                <w:snapToGrid/>
                <w:color w:val="000000"/>
                <w:spacing w:val="-20"/>
                <w:szCs w:val="24"/>
              </w:rPr>
              <w:t>30</w:t>
            </w:r>
            <w:r w:rsidRPr="009C3D6E">
              <w:rPr>
                <w:rFonts w:ascii="標楷體" w:eastAsia="標楷體" w:hAnsi="標楷體" w:hint="eastAsia"/>
                <w:snapToGrid/>
                <w:color w:val="000000"/>
                <w:spacing w:val="-20"/>
                <w:szCs w:val="24"/>
              </w:rPr>
              <w:t>工作天個案數</w:t>
            </w: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所有初診個案數</w:t>
            </w:r>
          </w:p>
        </w:tc>
        <w:tc>
          <w:tcPr>
            <w:tcW w:w="1134" w:type="dxa"/>
            <w:tcBorders>
              <w:top w:val="single" w:sz="4" w:space="0" w:color="000000"/>
              <w:left w:val="single" w:sz="4" w:space="0" w:color="000000"/>
              <w:bottom w:val="single" w:sz="4" w:space="0" w:color="000000"/>
              <w:tl2br w:val="nil"/>
            </w:tcBorders>
            <w:shd w:val="clear" w:color="auto" w:fill="auto"/>
            <w:vAlign w:val="center"/>
          </w:tcPr>
          <w:p w:rsidR="0080146B" w:rsidRPr="009C3D6E" w:rsidRDefault="0080146B" w:rsidP="002A49A0">
            <w:pPr>
              <w:pStyle w:val="142"/>
              <w:jc w:val="right"/>
              <w:rPr>
                <w:rFonts w:ascii="標楷體" w:eastAsia="標楷體" w:hAnsi="標楷體"/>
                <w:snapToGrid/>
                <w:color w:val="000000"/>
                <w:spacing w:val="1"/>
                <w:szCs w:val="24"/>
              </w:rPr>
            </w:pPr>
            <w:r w:rsidRPr="009C3D6E">
              <w:rPr>
                <w:rFonts w:ascii="標楷體" w:eastAsia="標楷體" w:hAnsi="標楷體"/>
                <w:snapToGrid/>
                <w:color w:val="000000"/>
                <w:spacing w:val="1"/>
                <w:szCs w:val="24"/>
              </w:rPr>
              <w:t>58.1%</w:t>
            </w:r>
          </w:p>
          <w:p w:rsidR="0080146B" w:rsidRPr="009C3D6E" w:rsidRDefault="0080146B" w:rsidP="002A49A0">
            <w:pPr>
              <w:pStyle w:val="142"/>
              <w:jc w:val="right"/>
              <w:rPr>
                <w:rFonts w:ascii="標楷體" w:eastAsia="標楷體" w:hAnsi="標楷體"/>
                <w:snapToGrid/>
                <w:color w:val="000000"/>
                <w:spacing w:val="-1"/>
                <w:szCs w:val="24"/>
              </w:rPr>
            </w:pPr>
            <w:r w:rsidRPr="009C3D6E">
              <w:rPr>
                <w:rFonts w:ascii="標楷體" w:eastAsia="標楷體" w:hAnsi="標楷體" w:hint="eastAsia"/>
                <w:snapToGrid/>
                <w:color w:val="000000"/>
                <w:spacing w:val="-26"/>
                <w:sz w:val="20"/>
                <w:szCs w:val="20"/>
              </w:rPr>
              <w:t>(112年10月</w:t>
            </w:r>
            <w:r w:rsidRPr="009C3D6E">
              <w:rPr>
                <w:rFonts w:ascii="標楷體" w:eastAsia="標楷體" w:hAnsi="標楷體" w:hint="eastAsia"/>
                <w:snapToGrid/>
                <w:color w:val="000000"/>
                <w:spacing w:val="-1"/>
                <w:szCs w:val="24"/>
              </w:rPr>
              <w:t>)</w:t>
            </w:r>
          </w:p>
        </w:tc>
        <w:tc>
          <w:tcPr>
            <w:tcW w:w="992" w:type="dxa"/>
            <w:tcBorders>
              <w:top w:val="single" w:sz="4" w:space="0" w:color="000000"/>
              <w:left w:val="single" w:sz="4" w:space="0" w:color="000000"/>
              <w:bottom w:val="single" w:sz="4" w:space="0" w:color="000000"/>
              <w:tl2br w:val="nil"/>
            </w:tcBorders>
            <w:shd w:val="clear" w:color="auto" w:fill="auto"/>
            <w:vAlign w:val="center"/>
          </w:tcPr>
          <w:p w:rsidR="0080146B" w:rsidRPr="00C25FBE" w:rsidRDefault="0080146B" w:rsidP="002A49A0">
            <w:pPr>
              <w:pStyle w:val="142"/>
              <w:jc w:val="right"/>
              <w:rPr>
                <w:rFonts w:ascii="標楷體" w:eastAsia="標楷體" w:hAnsi="標楷體"/>
                <w:snapToGrid/>
                <w:color w:val="000000"/>
                <w:spacing w:val="1"/>
                <w:szCs w:val="24"/>
              </w:rPr>
            </w:pPr>
            <w:r w:rsidRPr="00C25FBE">
              <w:rPr>
                <w:rFonts w:ascii="Times New Roman" w:eastAsia="標楷體" w:hAnsi="Times New Roman" w:cs="Times New Roman"/>
                <w:snapToGrid/>
                <w:color w:val="000000"/>
                <w:spacing w:val="1"/>
                <w:szCs w:val="24"/>
              </w:rPr>
              <w:t>≥</w:t>
            </w:r>
            <w:r w:rsidRPr="00C25FBE">
              <w:rPr>
                <w:rFonts w:ascii="標楷體" w:eastAsia="標楷體" w:hAnsi="標楷體"/>
                <w:snapToGrid/>
                <w:color w:val="000000"/>
                <w:spacing w:val="1"/>
                <w:szCs w:val="24"/>
              </w:rPr>
              <w:t>98%</w:t>
            </w:r>
          </w:p>
        </w:tc>
      </w:tr>
      <w:tr w:rsidR="0080146B" w:rsidRPr="009C3D6E" w:rsidTr="002E5164">
        <w:trPr>
          <w:trHeight w:val="23"/>
        </w:trPr>
        <w:tc>
          <w:tcPr>
            <w:tcW w:w="2613" w:type="dxa"/>
            <w:shd w:val="clear" w:color="auto" w:fill="auto"/>
            <w:vAlign w:val="center"/>
          </w:tcPr>
          <w:p w:rsidR="0080146B" w:rsidRPr="009C3D6E" w:rsidRDefault="0080146B" w:rsidP="002A49A0">
            <w:pPr>
              <w:pStyle w:val="142"/>
              <w:rPr>
                <w:rFonts w:ascii="標楷體" w:eastAsia="標楷體" w:hAnsi="標楷體"/>
                <w:snapToGrid/>
                <w:color w:val="000000"/>
                <w:spacing w:val="-20"/>
                <w:szCs w:val="24"/>
              </w:rPr>
            </w:pPr>
            <w:r w:rsidRPr="009C3D6E">
              <w:rPr>
                <w:rFonts w:ascii="標楷體" w:eastAsia="標楷體" w:hAnsi="標楷體" w:hint="eastAsia"/>
                <w:snapToGrid/>
                <w:color w:val="000000"/>
                <w:spacing w:val="-20"/>
                <w:szCs w:val="24"/>
              </w:rPr>
              <w:t>輔導縣市成立口腔親善中心醫院</w:t>
            </w:r>
          </w:p>
        </w:tc>
        <w:tc>
          <w:tcPr>
            <w:tcW w:w="3402" w:type="dxa"/>
            <w:tcBorders>
              <w:right w:val="single" w:sz="4" w:space="0" w:color="000000"/>
            </w:tcBorders>
            <w:shd w:val="clear" w:color="auto" w:fill="auto"/>
            <w:vAlign w:val="center"/>
          </w:tcPr>
          <w:p w:rsidR="0080146B" w:rsidRPr="009C3D6E" w:rsidRDefault="0080146B" w:rsidP="002A49A0">
            <w:pPr>
              <w:pStyle w:val="142"/>
              <w:rPr>
                <w:rFonts w:ascii="標楷體" w:eastAsia="標楷體" w:hAnsi="標楷體"/>
                <w:snapToGrid/>
                <w:color w:val="000000"/>
                <w:spacing w:val="-20"/>
                <w:szCs w:val="24"/>
              </w:rPr>
            </w:pPr>
            <w:r w:rsidRPr="009C3D6E">
              <w:rPr>
                <w:rFonts w:ascii="標楷體" w:eastAsia="標楷體" w:hAnsi="標楷體" w:hint="eastAsia"/>
                <w:snapToGrid/>
                <w:color w:val="000000"/>
                <w:spacing w:val="-20"/>
                <w:szCs w:val="24"/>
              </w:rPr>
              <w:t>成立口腔親善中心醫院縣市數</w:t>
            </w:r>
          </w:p>
        </w:tc>
        <w:tc>
          <w:tcPr>
            <w:tcW w:w="1134" w:type="dxa"/>
            <w:tcBorders>
              <w:top w:val="single" w:sz="4" w:space="0" w:color="000000"/>
              <w:left w:val="single" w:sz="4" w:space="0" w:color="000000"/>
              <w:bottom w:val="single" w:sz="4" w:space="0" w:color="000000"/>
              <w:tl2br w:val="nil"/>
            </w:tcBorders>
            <w:shd w:val="clear" w:color="auto" w:fill="auto"/>
            <w:vAlign w:val="center"/>
          </w:tcPr>
          <w:p w:rsidR="0080146B" w:rsidRPr="009C3D6E" w:rsidRDefault="0080146B" w:rsidP="002A49A0">
            <w:pPr>
              <w:pStyle w:val="142"/>
              <w:jc w:val="right"/>
              <w:rPr>
                <w:rFonts w:ascii="標楷體" w:eastAsia="標楷體" w:hAnsi="標楷體"/>
                <w:snapToGrid/>
                <w:color w:val="000000"/>
                <w:spacing w:val="1"/>
                <w:szCs w:val="24"/>
              </w:rPr>
            </w:pPr>
            <w:r w:rsidRPr="009C3D6E">
              <w:rPr>
                <w:rFonts w:ascii="標楷體" w:eastAsia="標楷體" w:hAnsi="標楷體"/>
                <w:snapToGrid/>
                <w:color w:val="000000"/>
                <w:spacing w:val="1"/>
                <w:szCs w:val="24"/>
              </w:rPr>
              <w:t>-</w:t>
            </w:r>
          </w:p>
        </w:tc>
        <w:tc>
          <w:tcPr>
            <w:tcW w:w="992" w:type="dxa"/>
            <w:tcBorders>
              <w:top w:val="single" w:sz="4" w:space="0" w:color="000000"/>
              <w:left w:val="single" w:sz="4" w:space="0" w:color="000000"/>
              <w:bottom w:val="single" w:sz="4" w:space="0" w:color="000000"/>
              <w:tl2br w:val="nil"/>
            </w:tcBorders>
            <w:shd w:val="clear" w:color="auto" w:fill="auto"/>
            <w:vAlign w:val="center"/>
          </w:tcPr>
          <w:p w:rsidR="0080146B" w:rsidRPr="00C25FBE" w:rsidRDefault="0080146B" w:rsidP="002A49A0">
            <w:pPr>
              <w:pStyle w:val="142"/>
              <w:jc w:val="right"/>
              <w:rPr>
                <w:rFonts w:ascii="標楷體" w:eastAsia="標楷體" w:hAnsi="標楷體"/>
                <w:snapToGrid/>
                <w:color w:val="000000"/>
                <w:spacing w:val="1"/>
                <w:szCs w:val="24"/>
              </w:rPr>
            </w:pPr>
            <w:r w:rsidRPr="00C25FBE">
              <w:rPr>
                <w:rFonts w:ascii="標楷體" w:eastAsia="標楷體" w:hAnsi="標楷體"/>
                <w:snapToGrid/>
                <w:color w:val="000000"/>
                <w:spacing w:val="1"/>
                <w:szCs w:val="24"/>
              </w:rPr>
              <w:t>3</w:t>
            </w:r>
          </w:p>
        </w:tc>
      </w:tr>
      <w:tr w:rsidR="0080146B" w:rsidRPr="009C3D6E" w:rsidTr="002E5164">
        <w:trPr>
          <w:trHeight w:val="23"/>
        </w:trPr>
        <w:tc>
          <w:tcPr>
            <w:tcW w:w="2613" w:type="dxa"/>
            <w:shd w:val="clear" w:color="auto" w:fill="auto"/>
            <w:vAlign w:val="center"/>
          </w:tcPr>
          <w:p w:rsidR="0080146B" w:rsidRPr="009C3D6E" w:rsidRDefault="0080146B" w:rsidP="002A49A0">
            <w:pPr>
              <w:pStyle w:val="142"/>
              <w:rPr>
                <w:rFonts w:ascii="標楷體" w:eastAsia="標楷體" w:hAnsi="標楷體" w:hint="eastAsia"/>
                <w:snapToGrid/>
                <w:color w:val="000000"/>
                <w:spacing w:val="-20"/>
                <w:szCs w:val="24"/>
              </w:rPr>
            </w:pPr>
            <w:r w:rsidRPr="009C3D6E">
              <w:rPr>
                <w:rFonts w:ascii="標楷體" w:eastAsia="標楷體" w:hAnsi="標楷體" w:hint="eastAsia"/>
                <w:snapToGrid/>
                <w:color w:val="000000"/>
                <w:spacing w:val="-20"/>
                <w:szCs w:val="24"/>
              </w:rPr>
              <w:t>未滿6歲兒童事故傷害死亡率</w:t>
            </w:r>
          </w:p>
        </w:tc>
        <w:tc>
          <w:tcPr>
            <w:tcW w:w="3402" w:type="dxa"/>
            <w:tcBorders>
              <w:right w:val="single" w:sz="4" w:space="0" w:color="000000"/>
            </w:tcBorders>
            <w:shd w:val="clear" w:color="auto" w:fill="auto"/>
            <w:vAlign w:val="center"/>
          </w:tcPr>
          <w:p w:rsidR="0080146B" w:rsidRPr="009C3D6E" w:rsidRDefault="0080146B" w:rsidP="00387772">
            <w:pPr>
              <w:pStyle w:val="142"/>
              <w:rPr>
                <w:rFonts w:ascii="標楷體" w:eastAsia="標楷體" w:hAnsi="標楷體" w:hint="eastAsia"/>
                <w:snapToGrid/>
                <w:color w:val="000000"/>
                <w:spacing w:val="-20"/>
                <w:szCs w:val="24"/>
              </w:rPr>
            </w:pPr>
            <w:r w:rsidRPr="009C3D6E">
              <w:rPr>
                <w:rFonts w:ascii="標楷體" w:eastAsia="標楷體" w:hAnsi="標楷體" w:hint="eastAsia"/>
                <w:snapToGrid/>
                <w:color w:val="000000"/>
                <w:spacing w:val="-20"/>
                <w:szCs w:val="24"/>
              </w:rPr>
              <w:t>(未滿</w:t>
            </w:r>
            <w:r w:rsidRPr="009C3D6E">
              <w:rPr>
                <w:rFonts w:ascii="標楷體" w:eastAsia="標楷體" w:hAnsi="標楷體"/>
                <w:snapToGrid/>
                <w:color w:val="000000"/>
                <w:spacing w:val="-20"/>
                <w:szCs w:val="24"/>
              </w:rPr>
              <w:t>6</w:t>
            </w:r>
            <w:r w:rsidRPr="009C3D6E">
              <w:rPr>
                <w:rFonts w:ascii="標楷體" w:eastAsia="標楷體" w:hAnsi="標楷體" w:hint="eastAsia"/>
                <w:snapToGrid/>
                <w:color w:val="000000"/>
                <w:spacing w:val="-20"/>
                <w:szCs w:val="24"/>
              </w:rPr>
              <w:t>歲兒童事故傷害死亡人數</w:t>
            </w: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未滿</w:t>
            </w:r>
            <w:r w:rsidRPr="009C3D6E">
              <w:rPr>
                <w:rFonts w:ascii="標楷體" w:eastAsia="標楷體" w:hAnsi="標楷體"/>
                <w:snapToGrid/>
                <w:color w:val="000000"/>
                <w:spacing w:val="-20"/>
                <w:szCs w:val="24"/>
              </w:rPr>
              <w:t>6</w:t>
            </w:r>
            <w:r w:rsidRPr="009C3D6E">
              <w:rPr>
                <w:rFonts w:ascii="標楷體" w:eastAsia="標楷體" w:hAnsi="標楷體" w:hint="eastAsia"/>
                <w:snapToGrid/>
                <w:color w:val="000000"/>
                <w:spacing w:val="-20"/>
                <w:szCs w:val="24"/>
              </w:rPr>
              <w:t>歲兒童年中人口數)×</w:t>
            </w:r>
            <w:r w:rsidRPr="009C3D6E">
              <w:rPr>
                <w:rFonts w:ascii="標楷體" w:eastAsia="標楷體" w:hAnsi="標楷體"/>
                <w:snapToGrid/>
                <w:color w:val="000000"/>
                <w:spacing w:val="-20"/>
                <w:szCs w:val="24"/>
              </w:rPr>
              <w:t xml:space="preserve">100,000 </w:t>
            </w:r>
            <w:r w:rsidR="00387772" w:rsidRPr="009C3D6E">
              <w:rPr>
                <w:rFonts w:ascii="標楷體" w:eastAsia="標楷體" w:hAnsi="標楷體"/>
                <w:vertAlign w:val="superscript"/>
              </w:rPr>
              <w:t>0</w:t>
            </w:r>
            <w:r w:rsidR="00387772" w:rsidRPr="009C3D6E">
              <w:rPr>
                <w:rFonts w:ascii="標楷體" w:eastAsia="標楷體" w:hAnsi="標楷體"/>
              </w:rPr>
              <w:t>/</w:t>
            </w:r>
            <w:r w:rsidR="00387772" w:rsidRPr="009C3D6E">
              <w:rPr>
                <w:rFonts w:ascii="標楷體" w:eastAsia="標楷體" w:hAnsi="標楷體"/>
                <w:vertAlign w:val="subscript"/>
              </w:rPr>
              <w:t>0000</w:t>
            </w:r>
          </w:p>
        </w:tc>
        <w:tc>
          <w:tcPr>
            <w:tcW w:w="1134" w:type="dxa"/>
            <w:tcBorders>
              <w:top w:val="single" w:sz="4" w:space="0" w:color="000000"/>
              <w:left w:val="single" w:sz="4" w:space="0" w:color="000000"/>
              <w:bottom w:val="single" w:sz="4" w:space="0" w:color="000000"/>
              <w:tl2br w:val="nil"/>
            </w:tcBorders>
            <w:shd w:val="clear" w:color="auto" w:fill="auto"/>
            <w:vAlign w:val="center"/>
          </w:tcPr>
          <w:p w:rsidR="0080146B" w:rsidRPr="009C3D6E" w:rsidRDefault="0080146B" w:rsidP="00387772">
            <w:pPr>
              <w:pStyle w:val="142"/>
              <w:jc w:val="right"/>
              <w:rPr>
                <w:rFonts w:ascii="標楷體" w:eastAsia="標楷體" w:hAnsi="標楷體"/>
                <w:snapToGrid/>
                <w:color w:val="000000"/>
                <w:spacing w:val="1"/>
                <w:szCs w:val="24"/>
              </w:rPr>
            </w:pPr>
            <w:r w:rsidRPr="009C3D6E">
              <w:rPr>
                <w:rFonts w:ascii="標楷體" w:eastAsia="標楷體" w:hAnsi="標楷體" w:hint="eastAsia"/>
                <w:snapToGrid/>
                <w:color w:val="000000"/>
                <w:spacing w:val="1"/>
                <w:szCs w:val="24"/>
              </w:rPr>
              <w:t>6</w:t>
            </w:r>
            <w:r w:rsidRPr="009C3D6E">
              <w:rPr>
                <w:rFonts w:ascii="標楷體" w:eastAsia="標楷體" w:hAnsi="標楷體"/>
                <w:snapToGrid/>
                <w:color w:val="000000"/>
                <w:spacing w:val="1"/>
                <w:szCs w:val="24"/>
              </w:rPr>
              <w:t>.0</w:t>
            </w:r>
            <w:r w:rsidR="00387772" w:rsidRPr="009C3D6E">
              <w:rPr>
                <w:rFonts w:ascii="標楷體" w:eastAsia="標楷體" w:hAnsi="標楷體"/>
                <w:vertAlign w:val="superscript"/>
              </w:rPr>
              <w:t>0</w:t>
            </w:r>
            <w:r w:rsidR="00387772" w:rsidRPr="009C3D6E">
              <w:rPr>
                <w:rFonts w:ascii="標楷體" w:eastAsia="標楷體" w:hAnsi="標楷體"/>
              </w:rPr>
              <w:t>/</w:t>
            </w:r>
            <w:r w:rsidR="00387772" w:rsidRPr="009C3D6E">
              <w:rPr>
                <w:rFonts w:ascii="標楷體" w:eastAsia="標楷體" w:hAnsi="標楷體"/>
                <w:vertAlign w:val="subscript"/>
              </w:rPr>
              <w:t>0000</w:t>
            </w:r>
          </w:p>
        </w:tc>
        <w:tc>
          <w:tcPr>
            <w:tcW w:w="992" w:type="dxa"/>
            <w:tcBorders>
              <w:top w:val="single" w:sz="4" w:space="0" w:color="000000"/>
              <w:left w:val="single" w:sz="4" w:space="0" w:color="000000"/>
              <w:bottom w:val="single" w:sz="4" w:space="0" w:color="000000"/>
              <w:tl2br w:val="nil"/>
            </w:tcBorders>
            <w:shd w:val="clear" w:color="auto" w:fill="auto"/>
            <w:vAlign w:val="center"/>
          </w:tcPr>
          <w:p w:rsidR="0080146B" w:rsidRPr="00C25FBE" w:rsidRDefault="00E02189" w:rsidP="00387772">
            <w:pPr>
              <w:pStyle w:val="142"/>
              <w:jc w:val="right"/>
              <w:rPr>
                <w:rFonts w:ascii="標楷體" w:eastAsia="標楷體" w:hAnsi="標楷體"/>
                <w:snapToGrid/>
                <w:color w:val="000000"/>
                <w:spacing w:val="1"/>
                <w:szCs w:val="24"/>
              </w:rPr>
            </w:pPr>
            <w:r w:rsidRPr="00C25FBE">
              <w:rPr>
                <w:rFonts w:ascii="Times New Roman" w:eastAsia="標楷體" w:hAnsi="Times New Roman" w:cs="Times New Roman"/>
                <w:color w:val="000000"/>
              </w:rPr>
              <w:t>≤</w:t>
            </w:r>
            <w:r w:rsidR="0080146B" w:rsidRPr="00C25FBE">
              <w:rPr>
                <w:rFonts w:ascii="標楷體" w:eastAsia="標楷體" w:hAnsi="標楷體" w:hint="eastAsia"/>
                <w:snapToGrid/>
                <w:color w:val="000000"/>
                <w:spacing w:val="-1"/>
                <w:szCs w:val="24"/>
              </w:rPr>
              <w:t>6</w:t>
            </w:r>
            <w:r w:rsidR="0080146B" w:rsidRPr="00C25FBE">
              <w:rPr>
                <w:rFonts w:ascii="標楷體" w:eastAsia="標楷體" w:hAnsi="標楷體"/>
                <w:snapToGrid/>
                <w:color w:val="000000"/>
                <w:spacing w:val="-1"/>
                <w:szCs w:val="24"/>
              </w:rPr>
              <w:t>.0</w:t>
            </w:r>
            <w:r w:rsidR="00387772" w:rsidRPr="00C25FBE">
              <w:rPr>
                <w:rFonts w:ascii="標楷體" w:eastAsia="標楷體" w:hAnsi="標楷體"/>
                <w:color w:val="000000"/>
                <w:vertAlign w:val="superscript"/>
              </w:rPr>
              <w:t>0</w:t>
            </w:r>
            <w:r w:rsidR="00387772" w:rsidRPr="00C25FBE">
              <w:rPr>
                <w:rFonts w:ascii="標楷體" w:eastAsia="標楷體" w:hAnsi="標楷體"/>
                <w:color w:val="000000"/>
              </w:rPr>
              <w:t>/</w:t>
            </w:r>
            <w:r w:rsidR="00387772" w:rsidRPr="00C25FBE">
              <w:rPr>
                <w:rFonts w:ascii="標楷體" w:eastAsia="標楷體" w:hAnsi="標楷體"/>
                <w:color w:val="000000"/>
                <w:vertAlign w:val="subscript"/>
              </w:rPr>
              <w:t>0000</w:t>
            </w:r>
          </w:p>
        </w:tc>
      </w:tr>
      <w:tr w:rsidR="0080146B" w:rsidRPr="009C3D6E" w:rsidTr="002E5164">
        <w:trPr>
          <w:trHeight w:val="23"/>
        </w:trPr>
        <w:tc>
          <w:tcPr>
            <w:tcW w:w="2613" w:type="dxa"/>
            <w:shd w:val="clear" w:color="auto" w:fill="auto"/>
            <w:vAlign w:val="center"/>
          </w:tcPr>
          <w:p w:rsidR="0080146B" w:rsidRPr="009C3D6E" w:rsidRDefault="0080146B" w:rsidP="00D318DB">
            <w:pPr>
              <w:pStyle w:val="142"/>
              <w:rPr>
                <w:rFonts w:ascii="標楷體" w:eastAsia="標楷體" w:hAnsi="標楷體" w:hint="eastAsia"/>
                <w:snapToGrid/>
                <w:color w:val="000000"/>
                <w:spacing w:val="-20"/>
                <w:szCs w:val="24"/>
              </w:rPr>
            </w:pPr>
            <w:r w:rsidRPr="009C3D6E">
              <w:rPr>
                <w:rFonts w:ascii="標楷體" w:eastAsia="標楷體" w:hAnsi="標楷體" w:hint="eastAsia"/>
                <w:snapToGrid/>
                <w:color w:val="000000"/>
                <w:spacing w:val="-20"/>
                <w:szCs w:val="24"/>
              </w:rPr>
              <w:t>7-12歲兒童過重及肥胖率</w:t>
            </w:r>
          </w:p>
        </w:tc>
        <w:tc>
          <w:tcPr>
            <w:tcW w:w="3402" w:type="dxa"/>
            <w:tcBorders>
              <w:right w:val="single" w:sz="4" w:space="0" w:color="000000"/>
            </w:tcBorders>
            <w:shd w:val="clear" w:color="auto" w:fill="auto"/>
            <w:vAlign w:val="center"/>
          </w:tcPr>
          <w:p w:rsidR="0080146B" w:rsidRPr="009C3D6E" w:rsidRDefault="0080146B" w:rsidP="002A49A0">
            <w:pPr>
              <w:pStyle w:val="142"/>
              <w:rPr>
                <w:rFonts w:ascii="標楷體" w:eastAsia="標楷體" w:hAnsi="標楷體" w:hint="eastAsia"/>
                <w:snapToGrid/>
                <w:color w:val="000000"/>
                <w:spacing w:val="-20"/>
                <w:szCs w:val="24"/>
              </w:rPr>
            </w:pP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7-12歲兒童過重及肥胖人數/7-12歲兒童人數)x100%</w:t>
            </w:r>
          </w:p>
        </w:tc>
        <w:tc>
          <w:tcPr>
            <w:tcW w:w="1134" w:type="dxa"/>
            <w:tcBorders>
              <w:top w:val="single" w:sz="4" w:space="0" w:color="000000"/>
              <w:left w:val="single" w:sz="4" w:space="0" w:color="000000"/>
              <w:bottom w:val="single" w:sz="4" w:space="0" w:color="000000"/>
              <w:tl2br w:val="nil"/>
            </w:tcBorders>
            <w:shd w:val="clear" w:color="auto" w:fill="auto"/>
            <w:vAlign w:val="center"/>
          </w:tcPr>
          <w:p w:rsidR="0080146B" w:rsidRPr="009C3D6E" w:rsidRDefault="0080146B" w:rsidP="002A49A0">
            <w:pPr>
              <w:pStyle w:val="142"/>
              <w:jc w:val="right"/>
              <w:rPr>
                <w:rFonts w:ascii="標楷體" w:eastAsia="標楷體" w:hAnsi="標楷體"/>
                <w:snapToGrid/>
                <w:color w:val="000000"/>
                <w:spacing w:val="1"/>
                <w:szCs w:val="24"/>
              </w:rPr>
            </w:pPr>
            <w:r w:rsidRPr="009C3D6E">
              <w:rPr>
                <w:rFonts w:ascii="標楷體" w:eastAsia="標楷體" w:hAnsi="標楷體"/>
                <w:snapToGrid/>
                <w:color w:val="000000"/>
                <w:spacing w:val="1"/>
                <w:szCs w:val="24"/>
              </w:rPr>
              <w:t>26.4%</w:t>
            </w:r>
          </w:p>
          <w:p w:rsidR="0080146B" w:rsidRPr="009C3D6E" w:rsidRDefault="0080146B" w:rsidP="002A49A0">
            <w:pPr>
              <w:pStyle w:val="142"/>
              <w:jc w:val="right"/>
              <w:rPr>
                <w:rFonts w:ascii="標楷體" w:eastAsia="標楷體" w:hAnsi="標楷體"/>
                <w:snapToGrid/>
                <w:color w:val="000000"/>
                <w:spacing w:val="1"/>
                <w:szCs w:val="24"/>
              </w:rPr>
            </w:pPr>
            <w:r w:rsidRPr="009C3D6E">
              <w:rPr>
                <w:rFonts w:ascii="標楷體" w:eastAsia="標楷體" w:hAnsi="標楷體" w:hint="eastAsia"/>
                <w:snapToGrid/>
                <w:color w:val="000000"/>
                <w:spacing w:val="1"/>
                <w:szCs w:val="24"/>
              </w:rPr>
              <w:t>(111年)</w:t>
            </w:r>
          </w:p>
        </w:tc>
        <w:tc>
          <w:tcPr>
            <w:tcW w:w="992" w:type="dxa"/>
            <w:tcBorders>
              <w:top w:val="single" w:sz="4" w:space="0" w:color="000000"/>
              <w:left w:val="single" w:sz="4" w:space="0" w:color="000000"/>
              <w:bottom w:val="single" w:sz="4" w:space="0" w:color="000000"/>
              <w:tl2br w:val="nil"/>
            </w:tcBorders>
            <w:shd w:val="clear" w:color="auto" w:fill="auto"/>
            <w:vAlign w:val="center"/>
          </w:tcPr>
          <w:p w:rsidR="0080146B" w:rsidRPr="00C25FBE" w:rsidRDefault="0080146B" w:rsidP="00B870AB">
            <w:pPr>
              <w:pStyle w:val="142"/>
              <w:jc w:val="right"/>
              <w:rPr>
                <w:rFonts w:ascii="標楷體" w:eastAsia="標楷體" w:hAnsi="標楷體"/>
                <w:snapToGrid/>
                <w:color w:val="000000"/>
                <w:spacing w:val="1"/>
                <w:szCs w:val="24"/>
              </w:rPr>
            </w:pPr>
            <w:r w:rsidRPr="00C25FBE">
              <w:rPr>
                <w:rFonts w:ascii="標楷體" w:eastAsia="標楷體" w:hAnsi="標楷體"/>
                <w:snapToGrid/>
                <w:color w:val="000000"/>
                <w:spacing w:val="1"/>
                <w:szCs w:val="24"/>
              </w:rPr>
              <w:t>26.</w:t>
            </w:r>
            <w:r w:rsidR="00B870AB" w:rsidRPr="00C25FBE">
              <w:rPr>
                <w:rFonts w:ascii="標楷體" w:eastAsia="標楷體" w:hAnsi="標楷體" w:hint="eastAsia"/>
                <w:snapToGrid/>
                <w:color w:val="000000"/>
                <w:spacing w:val="1"/>
                <w:szCs w:val="24"/>
              </w:rPr>
              <w:t>2</w:t>
            </w:r>
            <w:r w:rsidRPr="00C25FBE">
              <w:rPr>
                <w:rFonts w:ascii="標楷體" w:eastAsia="標楷體" w:hAnsi="標楷體"/>
                <w:snapToGrid/>
                <w:color w:val="000000"/>
                <w:spacing w:val="1"/>
                <w:szCs w:val="24"/>
              </w:rPr>
              <w:t>%</w:t>
            </w:r>
          </w:p>
        </w:tc>
      </w:tr>
      <w:tr w:rsidR="0080146B" w:rsidRPr="009C3D6E" w:rsidTr="002E5164">
        <w:trPr>
          <w:trHeight w:val="23"/>
        </w:trPr>
        <w:tc>
          <w:tcPr>
            <w:tcW w:w="2613" w:type="dxa"/>
            <w:shd w:val="clear" w:color="auto" w:fill="auto"/>
            <w:vAlign w:val="center"/>
          </w:tcPr>
          <w:p w:rsidR="0080146B" w:rsidRPr="009C3D6E" w:rsidRDefault="0080146B" w:rsidP="002A49A0">
            <w:pPr>
              <w:pStyle w:val="142"/>
              <w:rPr>
                <w:rFonts w:ascii="標楷體" w:eastAsia="標楷體" w:hAnsi="標楷體" w:hint="eastAsia"/>
                <w:snapToGrid/>
                <w:color w:val="000000"/>
                <w:spacing w:val="-20"/>
                <w:szCs w:val="24"/>
              </w:rPr>
            </w:pPr>
            <w:r w:rsidRPr="009C3D6E">
              <w:rPr>
                <w:rFonts w:ascii="標楷體" w:eastAsia="標楷體" w:hAnsi="標楷體" w:hint="eastAsia"/>
                <w:snapToGrid/>
                <w:color w:val="000000"/>
                <w:spacing w:val="-20"/>
                <w:szCs w:val="24"/>
              </w:rPr>
              <w:t>7-12歲兒童每日蔬菜攝取量達3份之盛行率</w:t>
            </w:r>
          </w:p>
        </w:tc>
        <w:tc>
          <w:tcPr>
            <w:tcW w:w="3402" w:type="dxa"/>
            <w:tcBorders>
              <w:right w:val="single" w:sz="4" w:space="0" w:color="000000"/>
            </w:tcBorders>
            <w:shd w:val="clear" w:color="auto" w:fill="auto"/>
            <w:vAlign w:val="center"/>
          </w:tcPr>
          <w:p w:rsidR="0080146B" w:rsidRPr="009C3D6E" w:rsidRDefault="0080146B" w:rsidP="00471554">
            <w:pPr>
              <w:pStyle w:val="142"/>
              <w:rPr>
                <w:rFonts w:ascii="標楷體" w:eastAsia="標楷體" w:hAnsi="標楷體" w:hint="eastAsia"/>
                <w:snapToGrid/>
                <w:color w:val="000000"/>
                <w:spacing w:val="-20"/>
                <w:szCs w:val="24"/>
              </w:rPr>
            </w:pP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7-12歲兒童每日蔬菜攝取量達3份人數/7-12歲兒童)x100%</w:t>
            </w:r>
          </w:p>
        </w:tc>
        <w:tc>
          <w:tcPr>
            <w:tcW w:w="1134" w:type="dxa"/>
            <w:tcBorders>
              <w:top w:val="single" w:sz="4" w:space="0" w:color="000000"/>
              <w:left w:val="single" w:sz="4" w:space="0" w:color="000000"/>
              <w:bottom w:val="single" w:sz="4" w:space="0" w:color="000000"/>
              <w:tl2br w:val="nil"/>
            </w:tcBorders>
            <w:shd w:val="clear" w:color="auto" w:fill="auto"/>
            <w:vAlign w:val="center"/>
          </w:tcPr>
          <w:p w:rsidR="0080146B" w:rsidRPr="009C3D6E" w:rsidRDefault="0080146B" w:rsidP="002A49A0">
            <w:pPr>
              <w:pStyle w:val="142"/>
              <w:jc w:val="right"/>
              <w:rPr>
                <w:rFonts w:ascii="標楷體" w:eastAsia="標楷體" w:hAnsi="標楷體"/>
                <w:snapToGrid/>
                <w:color w:val="000000"/>
                <w:spacing w:val="1"/>
                <w:szCs w:val="24"/>
              </w:rPr>
            </w:pPr>
            <w:r w:rsidRPr="009C3D6E">
              <w:rPr>
                <w:rFonts w:ascii="標楷體" w:eastAsia="標楷體" w:hAnsi="標楷體"/>
                <w:snapToGrid/>
                <w:color w:val="000000"/>
                <w:spacing w:val="1"/>
                <w:szCs w:val="24"/>
              </w:rPr>
              <w:t>13.1%</w:t>
            </w:r>
          </w:p>
          <w:p w:rsidR="0080146B" w:rsidRPr="009C3D6E" w:rsidRDefault="0080146B" w:rsidP="002A49A0">
            <w:pPr>
              <w:pStyle w:val="142"/>
              <w:jc w:val="right"/>
              <w:rPr>
                <w:rFonts w:ascii="標楷體" w:eastAsia="標楷體" w:hAnsi="標楷體"/>
                <w:snapToGrid/>
                <w:color w:val="000000"/>
                <w:spacing w:val="1"/>
                <w:szCs w:val="24"/>
              </w:rPr>
            </w:pPr>
            <w:r w:rsidRPr="009C3D6E">
              <w:rPr>
                <w:rFonts w:ascii="標楷體" w:eastAsia="標楷體" w:hAnsi="標楷體" w:hint="eastAsia"/>
                <w:snapToGrid/>
                <w:color w:val="000000"/>
                <w:spacing w:val="1"/>
                <w:szCs w:val="24"/>
              </w:rPr>
              <w:t>(109年)</w:t>
            </w:r>
          </w:p>
        </w:tc>
        <w:tc>
          <w:tcPr>
            <w:tcW w:w="992" w:type="dxa"/>
            <w:tcBorders>
              <w:top w:val="single" w:sz="4" w:space="0" w:color="000000"/>
              <w:left w:val="single" w:sz="4" w:space="0" w:color="000000"/>
              <w:bottom w:val="single" w:sz="4" w:space="0" w:color="000000"/>
              <w:tl2br w:val="nil"/>
            </w:tcBorders>
            <w:shd w:val="clear" w:color="auto" w:fill="auto"/>
            <w:vAlign w:val="center"/>
          </w:tcPr>
          <w:p w:rsidR="0080146B" w:rsidRPr="00C25FBE" w:rsidRDefault="0080146B" w:rsidP="00B870AB">
            <w:pPr>
              <w:pStyle w:val="142"/>
              <w:jc w:val="right"/>
              <w:rPr>
                <w:rFonts w:ascii="標楷體" w:eastAsia="標楷體" w:hAnsi="標楷體"/>
                <w:snapToGrid/>
                <w:color w:val="000000"/>
                <w:spacing w:val="1"/>
                <w:szCs w:val="24"/>
              </w:rPr>
            </w:pPr>
            <w:r w:rsidRPr="00C25FBE">
              <w:rPr>
                <w:rFonts w:ascii="標楷體" w:eastAsia="標楷體" w:hAnsi="標楷體"/>
                <w:snapToGrid/>
                <w:color w:val="000000"/>
                <w:spacing w:val="1"/>
                <w:szCs w:val="24"/>
              </w:rPr>
              <w:t>1</w:t>
            </w:r>
            <w:r w:rsidR="00B870AB" w:rsidRPr="00C25FBE">
              <w:rPr>
                <w:rFonts w:ascii="標楷體" w:eastAsia="標楷體" w:hAnsi="標楷體" w:hint="eastAsia"/>
                <w:snapToGrid/>
                <w:color w:val="000000"/>
                <w:spacing w:val="1"/>
                <w:szCs w:val="24"/>
              </w:rPr>
              <w:t>4</w:t>
            </w:r>
            <w:r w:rsidRPr="00C25FBE">
              <w:rPr>
                <w:rFonts w:ascii="標楷體" w:eastAsia="標楷體" w:hAnsi="標楷體"/>
                <w:snapToGrid/>
                <w:color w:val="000000"/>
                <w:spacing w:val="1"/>
                <w:szCs w:val="24"/>
              </w:rPr>
              <w:t>%</w:t>
            </w:r>
          </w:p>
        </w:tc>
      </w:tr>
      <w:tr w:rsidR="00B870AB" w:rsidRPr="009C3D6E" w:rsidTr="002E5164">
        <w:trPr>
          <w:trHeight w:val="23"/>
        </w:trPr>
        <w:tc>
          <w:tcPr>
            <w:tcW w:w="2613" w:type="dxa"/>
            <w:shd w:val="clear" w:color="auto" w:fill="auto"/>
            <w:vAlign w:val="center"/>
          </w:tcPr>
          <w:p w:rsidR="0080146B" w:rsidRPr="009C3D6E" w:rsidRDefault="0080146B" w:rsidP="002A49A0">
            <w:pPr>
              <w:pStyle w:val="142"/>
              <w:rPr>
                <w:rFonts w:ascii="標楷體" w:eastAsia="標楷體" w:hAnsi="標楷體" w:hint="eastAsia"/>
                <w:snapToGrid/>
                <w:color w:val="000000"/>
                <w:spacing w:val="-20"/>
                <w:szCs w:val="24"/>
              </w:rPr>
            </w:pPr>
            <w:r w:rsidRPr="009C3D6E">
              <w:rPr>
                <w:rFonts w:ascii="標楷體" w:eastAsia="標楷體" w:hAnsi="標楷體" w:hint="eastAsia"/>
                <w:snapToGrid/>
                <w:color w:val="000000"/>
                <w:spacing w:val="-20"/>
                <w:szCs w:val="24"/>
              </w:rPr>
              <w:t>兒童重症運送專業團隊佈建數</w:t>
            </w:r>
          </w:p>
        </w:tc>
        <w:tc>
          <w:tcPr>
            <w:tcW w:w="3402" w:type="dxa"/>
            <w:tcBorders>
              <w:right w:val="single" w:sz="4" w:space="0" w:color="000000"/>
            </w:tcBorders>
            <w:shd w:val="clear" w:color="auto" w:fill="auto"/>
            <w:vAlign w:val="center"/>
          </w:tcPr>
          <w:p w:rsidR="0080146B" w:rsidRPr="009C3D6E" w:rsidRDefault="0080146B" w:rsidP="002A49A0">
            <w:pPr>
              <w:pStyle w:val="142"/>
              <w:rPr>
                <w:rFonts w:ascii="標楷體" w:eastAsia="標楷體" w:hAnsi="標楷體"/>
                <w:snapToGrid/>
                <w:color w:val="000000"/>
                <w:spacing w:val="-20"/>
                <w:szCs w:val="24"/>
              </w:rPr>
            </w:pPr>
            <w:r w:rsidRPr="009C3D6E">
              <w:rPr>
                <w:rFonts w:ascii="標楷體" w:eastAsia="標楷體" w:hAnsi="標楷體" w:hint="eastAsia"/>
                <w:snapToGrid/>
                <w:color w:val="000000"/>
                <w:spacing w:val="-20"/>
                <w:szCs w:val="24"/>
              </w:rPr>
              <w:t>兒童重症運送專業團隊數</w:t>
            </w:r>
          </w:p>
        </w:tc>
        <w:tc>
          <w:tcPr>
            <w:tcW w:w="1134" w:type="dxa"/>
            <w:tcBorders>
              <w:top w:val="single" w:sz="4" w:space="0" w:color="000000"/>
              <w:left w:val="single" w:sz="4" w:space="0" w:color="000000"/>
              <w:bottom w:val="single" w:sz="4" w:space="0" w:color="000000"/>
              <w:tl2br w:val="nil"/>
            </w:tcBorders>
            <w:shd w:val="clear" w:color="auto" w:fill="auto"/>
            <w:vAlign w:val="center"/>
          </w:tcPr>
          <w:p w:rsidR="0080146B" w:rsidRPr="009C3D6E" w:rsidRDefault="0080146B" w:rsidP="002A49A0">
            <w:pPr>
              <w:pStyle w:val="142"/>
              <w:jc w:val="right"/>
              <w:rPr>
                <w:rFonts w:ascii="標楷體" w:eastAsia="標楷體" w:hAnsi="標楷體"/>
                <w:snapToGrid/>
                <w:color w:val="000000"/>
                <w:spacing w:val="1"/>
                <w:szCs w:val="24"/>
              </w:rPr>
            </w:pPr>
            <w:r w:rsidRPr="009C3D6E">
              <w:rPr>
                <w:rFonts w:ascii="標楷體" w:eastAsia="標楷體" w:hAnsi="標楷體" w:hint="eastAsia"/>
                <w:snapToGrid/>
                <w:color w:val="000000"/>
                <w:spacing w:val="1"/>
                <w:szCs w:val="24"/>
              </w:rPr>
              <w:t>3</w:t>
            </w:r>
          </w:p>
        </w:tc>
        <w:tc>
          <w:tcPr>
            <w:tcW w:w="992" w:type="dxa"/>
            <w:tcBorders>
              <w:top w:val="single" w:sz="4" w:space="0" w:color="000000"/>
              <w:left w:val="single" w:sz="4" w:space="0" w:color="000000"/>
              <w:bottom w:val="single" w:sz="4" w:space="0" w:color="000000"/>
              <w:tl2br w:val="nil"/>
            </w:tcBorders>
            <w:shd w:val="clear" w:color="auto" w:fill="auto"/>
            <w:vAlign w:val="center"/>
          </w:tcPr>
          <w:p w:rsidR="0080146B" w:rsidRPr="00C25FBE" w:rsidRDefault="00B870AB" w:rsidP="00B870AB">
            <w:pPr>
              <w:pStyle w:val="142"/>
              <w:jc w:val="right"/>
              <w:rPr>
                <w:rFonts w:ascii="標楷體" w:eastAsia="標楷體" w:hAnsi="標楷體"/>
                <w:snapToGrid/>
                <w:color w:val="000000"/>
                <w:spacing w:val="1"/>
                <w:szCs w:val="24"/>
              </w:rPr>
            </w:pPr>
            <w:r w:rsidRPr="00C25FBE">
              <w:rPr>
                <w:rFonts w:ascii="標楷體" w:eastAsia="標楷體" w:hAnsi="標楷體" w:hint="eastAsia"/>
                <w:snapToGrid/>
                <w:color w:val="000000"/>
                <w:spacing w:val="1"/>
                <w:szCs w:val="24"/>
              </w:rPr>
              <w:t>6</w:t>
            </w:r>
          </w:p>
        </w:tc>
      </w:tr>
      <w:tr w:rsidR="00B870AB" w:rsidRPr="009C3D6E" w:rsidTr="002E5164">
        <w:trPr>
          <w:trHeight w:val="23"/>
        </w:trPr>
        <w:tc>
          <w:tcPr>
            <w:tcW w:w="2613" w:type="dxa"/>
            <w:shd w:val="clear" w:color="auto" w:fill="auto"/>
            <w:vAlign w:val="center"/>
          </w:tcPr>
          <w:p w:rsidR="0080146B" w:rsidRPr="009C3D6E" w:rsidRDefault="0080146B" w:rsidP="002A49A0">
            <w:pPr>
              <w:pStyle w:val="142"/>
              <w:rPr>
                <w:rFonts w:ascii="標楷體" w:eastAsia="標楷體" w:hAnsi="標楷體" w:hint="eastAsia"/>
                <w:snapToGrid/>
                <w:color w:val="000000"/>
                <w:spacing w:val="-20"/>
                <w:szCs w:val="24"/>
              </w:rPr>
            </w:pPr>
            <w:r w:rsidRPr="009C3D6E">
              <w:rPr>
                <w:rFonts w:ascii="標楷體" w:eastAsia="標楷體" w:hAnsi="標楷體" w:hint="eastAsia"/>
                <w:snapToGrid/>
                <w:color w:val="000000"/>
                <w:spacing w:val="-20"/>
                <w:szCs w:val="24"/>
              </w:rPr>
              <w:t>跨專業兒童</w:t>
            </w: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青少年</w:t>
            </w: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精神醫療團隊或兒童</w:t>
            </w: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青少年</w:t>
            </w: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心智病房佈建數</w:t>
            </w:r>
          </w:p>
        </w:tc>
        <w:tc>
          <w:tcPr>
            <w:tcW w:w="3402" w:type="dxa"/>
            <w:tcBorders>
              <w:right w:val="single" w:sz="4" w:space="0" w:color="000000"/>
            </w:tcBorders>
            <w:shd w:val="clear" w:color="auto" w:fill="auto"/>
            <w:vAlign w:val="center"/>
          </w:tcPr>
          <w:p w:rsidR="0080146B" w:rsidRPr="009C3D6E" w:rsidRDefault="0080146B" w:rsidP="002A49A0">
            <w:pPr>
              <w:pStyle w:val="142"/>
              <w:rPr>
                <w:rFonts w:ascii="標楷體" w:eastAsia="標楷體" w:hAnsi="標楷體"/>
                <w:snapToGrid/>
                <w:color w:val="000000"/>
                <w:spacing w:val="-20"/>
                <w:szCs w:val="24"/>
              </w:rPr>
            </w:pPr>
            <w:r w:rsidRPr="009C3D6E">
              <w:rPr>
                <w:rFonts w:ascii="標楷體" w:eastAsia="標楷體" w:hAnsi="標楷體" w:hint="eastAsia"/>
                <w:snapToGrid/>
                <w:color w:val="000000"/>
                <w:spacing w:val="-20"/>
                <w:szCs w:val="24"/>
              </w:rPr>
              <w:t>跨專業兒童</w:t>
            </w: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青少年</w:t>
            </w: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精神醫療團隊數或兒童</w:t>
            </w: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青少年</w:t>
            </w: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心智病房數</w:t>
            </w:r>
          </w:p>
        </w:tc>
        <w:tc>
          <w:tcPr>
            <w:tcW w:w="1134" w:type="dxa"/>
            <w:tcBorders>
              <w:top w:val="single" w:sz="4" w:space="0" w:color="000000"/>
              <w:left w:val="single" w:sz="4" w:space="0" w:color="000000"/>
              <w:bottom w:val="single" w:sz="4" w:space="0" w:color="000000"/>
              <w:tl2br w:val="nil"/>
            </w:tcBorders>
            <w:shd w:val="clear" w:color="auto" w:fill="auto"/>
            <w:vAlign w:val="center"/>
          </w:tcPr>
          <w:p w:rsidR="0080146B" w:rsidRPr="009C3D6E" w:rsidRDefault="0080146B" w:rsidP="002A49A0">
            <w:pPr>
              <w:pStyle w:val="142"/>
              <w:jc w:val="right"/>
              <w:rPr>
                <w:rFonts w:ascii="標楷體" w:eastAsia="標楷體" w:hAnsi="標楷體"/>
                <w:snapToGrid/>
                <w:color w:val="000000"/>
                <w:spacing w:val="1"/>
                <w:szCs w:val="24"/>
              </w:rPr>
            </w:pPr>
            <w:r w:rsidRPr="009C3D6E">
              <w:rPr>
                <w:rFonts w:ascii="標楷體" w:eastAsia="標楷體" w:hAnsi="標楷體" w:hint="eastAsia"/>
                <w:snapToGrid/>
                <w:color w:val="000000"/>
                <w:spacing w:val="1"/>
                <w:szCs w:val="24"/>
              </w:rPr>
              <w:t>-</w:t>
            </w:r>
          </w:p>
        </w:tc>
        <w:tc>
          <w:tcPr>
            <w:tcW w:w="992" w:type="dxa"/>
            <w:tcBorders>
              <w:top w:val="single" w:sz="4" w:space="0" w:color="000000"/>
              <w:left w:val="single" w:sz="4" w:space="0" w:color="000000"/>
              <w:bottom w:val="single" w:sz="4" w:space="0" w:color="000000"/>
              <w:tl2br w:val="nil"/>
            </w:tcBorders>
            <w:shd w:val="clear" w:color="auto" w:fill="auto"/>
            <w:vAlign w:val="center"/>
          </w:tcPr>
          <w:p w:rsidR="0080146B" w:rsidRPr="00C25FBE" w:rsidRDefault="00B870AB" w:rsidP="00B870AB">
            <w:pPr>
              <w:pStyle w:val="142"/>
              <w:jc w:val="right"/>
              <w:rPr>
                <w:rFonts w:ascii="標楷體" w:eastAsia="標楷體" w:hAnsi="標楷體"/>
                <w:snapToGrid/>
                <w:color w:val="000000"/>
                <w:spacing w:val="1"/>
                <w:szCs w:val="24"/>
              </w:rPr>
            </w:pPr>
            <w:r w:rsidRPr="00C25FBE">
              <w:rPr>
                <w:rFonts w:ascii="標楷體" w:eastAsia="標楷體" w:hAnsi="標楷體" w:hint="eastAsia"/>
                <w:snapToGrid/>
                <w:color w:val="000000"/>
                <w:spacing w:val="1"/>
                <w:szCs w:val="24"/>
              </w:rPr>
              <w:t>3</w:t>
            </w:r>
          </w:p>
        </w:tc>
      </w:tr>
      <w:tr w:rsidR="0080146B" w:rsidRPr="00C25FBE" w:rsidTr="002E5164">
        <w:trPr>
          <w:trHeight w:val="23"/>
        </w:trPr>
        <w:tc>
          <w:tcPr>
            <w:tcW w:w="2613" w:type="dxa"/>
            <w:tcBorders>
              <w:bottom w:val="single" w:sz="12" w:space="0" w:color="000000"/>
            </w:tcBorders>
            <w:shd w:val="clear" w:color="auto" w:fill="auto"/>
            <w:vAlign w:val="center"/>
          </w:tcPr>
          <w:p w:rsidR="0080146B" w:rsidRPr="009C3D6E" w:rsidRDefault="0080146B" w:rsidP="002A49A0">
            <w:pPr>
              <w:pStyle w:val="142"/>
              <w:rPr>
                <w:rFonts w:ascii="標楷體" w:eastAsia="標楷體" w:hAnsi="標楷體" w:hint="eastAsia"/>
                <w:snapToGrid/>
                <w:color w:val="000000"/>
                <w:spacing w:val="-20"/>
                <w:szCs w:val="24"/>
              </w:rPr>
            </w:pPr>
            <w:r w:rsidRPr="009C3D6E">
              <w:rPr>
                <w:rFonts w:ascii="標楷體" w:eastAsia="標楷體" w:hAnsi="標楷體" w:hint="eastAsia"/>
                <w:snapToGrid/>
                <w:color w:val="000000"/>
                <w:spacing w:val="-20"/>
                <w:szCs w:val="24"/>
              </w:rPr>
              <w:t>成立Level 3的專業視覺復能團隊</w:t>
            </w:r>
          </w:p>
        </w:tc>
        <w:tc>
          <w:tcPr>
            <w:tcW w:w="3402" w:type="dxa"/>
            <w:tcBorders>
              <w:bottom w:val="single" w:sz="12" w:space="0" w:color="000000"/>
              <w:right w:val="single" w:sz="4" w:space="0" w:color="000000"/>
            </w:tcBorders>
            <w:shd w:val="clear" w:color="auto" w:fill="auto"/>
            <w:vAlign w:val="center"/>
          </w:tcPr>
          <w:p w:rsidR="0080146B" w:rsidRPr="009C3D6E" w:rsidRDefault="0080146B" w:rsidP="002A49A0">
            <w:pPr>
              <w:pStyle w:val="142"/>
              <w:rPr>
                <w:rFonts w:ascii="標楷體" w:eastAsia="標楷體" w:hAnsi="標楷體"/>
                <w:snapToGrid/>
                <w:color w:val="000000"/>
                <w:spacing w:val="-20"/>
                <w:szCs w:val="24"/>
              </w:rPr>
            </w:pPr>
            <w:r w:rsidRPr="009C3D6E">
              <w:rPr>
                <w:rFonts w:ascii="標楷體" w:eastAsia="標楷體" w:hAnsi="標楷體" w:hint="eastAsia"/>
                <w:snapToGrid/>
                <w:color w:val="000000"/>
                <w:spacing w:val="-20"/>
                <w:szCs w:val="24"/>
              </w:rPr>
              <w:t>團隊建置家數</w:t>
            </w:r>
            <w:r w:rsidRPr="009C3D6E">
              <w:rPr>
                <w:rFonts w:ascii="標楷體" w:eastAsia="標楷體" w:hAnsi="標楷體"/>
                <w:snapToGrid/>
                <w:color w:val="000000"/>
                <w:spacing w:val="-20"/>
                <w:szCs w:val="24"/>
              </w:rPr>
              <w:t>(</w:t>
            </w:r>
            <w:r w:rsidRPr="009C3D6E">
              <w:rPr>
                <w:rFonts w:ascii="標楷體" w:eastAsia="標楷體" w:hAnsi="標楷體" w:hint="eastAsia"/>
                <w:snapToGrid/>
                <w:color w:val="000000"/>
                <w:spacing w:val="-20"/>
                <w:szCs w:val="24"/>
              </w:rPr>
              <w:t>累計數</w:t>
            </w:r>
            <w:r w:rsidRPr="009C3D6E">
              <w:rPr>
                <w:rFonts w:ascii="標楷體" w:eastAsia="標楷體" w:hAnsi="標楷體"/>
                <w:snapToGrid/>
                <w:color w:val="000000"/>
                <w:spacing w:val="-20"/>
                <w:szCs w:val="24"/>
              </w:rPr>
              <w:t>)</w:t>
            </w:r>
          </w:p>
        </w:tc>
        <w:tc>
          <w:tcPr>
            <w:tcW w:w="1134" w:type="dxa"/>
            <w:tcBorders>
              <w:top w:val="single" w:sz="4" w:space="0" w:color="000000"/>
              <w:left w:val="single" w:sz="4" w:space="0" w:color="000000"/>
              <w:bottom w:val="single" w:sz="12" w:space="0" w:color="000000"/>
              <w:tl2br w:val="nil"/>
            </w:tcBorders>
            <w:shd w:val="clear" w:color="auto" w:fill="auto"/>
            <w:vAlign w:val="center"/>
          </w:tcPr>
          <w:p w:rsidR="0080146B" w:rsidRPr="009C3D6E" w:rsidRDefault="0080146B" w:rsidP="002A49A0">
            <w:pPr>
              <w:pStyle w:val="142"/>
              <w:jc w:val="right"/>
              <w:rPr>
                <w:rFonts w:ascii="標楷體" w:eastAsia="標楷體" w:hAnsi="標楷體"/>
                <w:snapToGrid/>
                <w:color w:val="000000"/>
                <w:spacing w:val="1"/>
                <w:szCs w:val="24"/>
              </w:rPr>
            </w:pPr>
            <w:r w:rsidRPr="009C3D6E">
              <w:rPr>
                <w:rFonts w:ascii="標楷體" w:eastAsia="標楷體" w:hAnsi="標楷體" w:hint="eastAsia"/>
                <w:snapToGrid/>
                <w:color w:val="000000"/>
                <w:spacing w:val="1"/>
                <w:szCs w:val="24"/>
              </w:rPr>
              <w:t>5</w:t>
            </w:r>
          </w:p>
        </w:tc>
        <w:tc>
          <w:tcPr>
            <w:tcW w:w="992" w:type="dxa"/>
            <w:tcBorders>
              <w:top w:val="single" w:sz="4" w:space="0" w:color="000000"/>
              <w:left w:val="single" w:sz="4" w:space="0" w:color="000000"/>
              <w:bottom w:val="single" w:sz="12" w:space="0" w:color="000000"/>
              <w:tl2br w:val="nil"/>
            </w:tcBorders>
            <w:shd w:val="clear" w:color="auto" w:fill="auto"/>
            <w:vAlign w:val="center"/>
          </w:tcPr>
          <w:p w:rsidR="0080146B" w:rsidRPr="00C25FBE" w:rsidRDefault="0080146B" w:rsidP="00B870AB">
            <w:pPr>
              <w:pStyle w:val="142"/>
              <w:jc w:val="right"/>
              <w:rPr>
                <w:rFonts w:ascii="標楷體" w:eastAsia="標楷體" w:hAnsi="標楷體"/>
                <w:snapToGrid/>
                <w:color w:val="000000"/>
                <w:spacing w:val="1"/>
                <w:szCs w:val="24"/>
              </w:rPr>
            </w:pPr>
            <w:r w:rsidRPr="00C25FBE">
              <w:rPr>
                <w:rFonts w:ascii="標楷體" w:eastAsia="標楷體" w:hAnsi="標楷體" w:hint="eastAsia"/>
                <w:snapToGrid/>
                <w:color w:val="000000"/>
                <w:spacing w:val="1"/>
                <w:szCs w:val="24"/>
              </w:rPr>
              <w:t>1</w:t>
            </w:r>
            <w:r w:rsidR="00B870AB" w:rsidRPr="00C25FBE">
              <w:rPr>
                <w:rFonts w:ascii="標楷體" w:eastAsia="標楷體" w:hAnsi="標楷體" w:hint="eastAsia"/>
                <w:snapToGrid/>
                <w:color w:val="000000"/>
                <w:spacing w:val="1"/>
                <w:szCs w:val="24"/>
              </w:rPr>
              <w:t>5</w:t>
            </w:r>
          </w:p>
        </w:tc>
      </w:tr>
    </w:tbl>
    <w:p w:rsidR="0080146B" w:rsidRPr="009C3D6E" w:rsidRDefault="0080146B" w:rsidP="0080146B">
      <w:pPr>
        <w:pStyle w:val="21"/>
        <w:spacing w:line="280" w:lineRule="exact"/>
        <w:ind w:leftChars="50" w:left="142" w:firstLineChars="0" w:firstLine="0"/>
        <w:jc w:val="left"/>
        <w:rPr>
          <w:rFonts w:ascii="標楷體" w:eastAsia="標楷體" w:hAnsi="標楷體"/>
        </w:rPr>
      </w:pPr>
      <w:r w:rsidRPr="009C3D6E">
        <w:rPr>
          <w:rFonts w:ascii="標楷體" w:eastAsia="標楷體" w:hAnsi="標楷體" w:hint="eastAsia"/>
          <w:sz w:val="24"/>
        </w:rPr>
        <w:t>資料來源：第2期優化</w:t>
      </w:r>
      <w:r w:rsidRPr="009C3D6E">
        <w:rPr>
          <w:rFonts w:ascii="標楷體" w:eastAsia="標楷體" w:hAnsi="標楷體"/>
          <w:sz w:val="24"/>
        </w:rPr>
        <w:t>兒童醫療照護計畫(11</w:t>
      </w:r>
      <w:r w:rsidRPr="009C3D6E">
        <w:rPr>
          <w:rFonts w:ascii="標楷體" w:eastAsia="標楷體" w:hAnsi="標楷體" w:hint="eastAsia"/>
          <w:sz w:val="24"/>
        </w:rPr>
        <w:t>4</w:t>
      </w:r>
      <w:r w:rsidR="00BE66BD">
        <w:rPr>
          <w:rFonts w:ascii="標楷體" w:eastAsia="標楷體" w:hAnsi="標楷體" w:hint="eastAsia"/>
          <w:sz w:val="24"/>
        </w:rPr>
        <w:t>至</w:t>
      </w:r>
      <w:r w:rsidRPr="009C3D6E">
        <w:rPr>
          <w:rFonts w:ascii="標楷體" w:eastAsia="標楷體" w:hAnsi="標楷體"/>
          <w:sz w:val="24"/>
        </w:rPr>
        <w:t>11</w:t>
      </w:r>
      <w:r w:rsidRPr="009C3D6E">
        <w:rPr>
          <w:rFonts w:ascii="標楷體" w:eastAsia="標楷體" w:hAnsi="標楷體" w:hint="eastAsia"/>
          <w:sz w:val="24"/>
        </w:rPr>
        <w:t>7</w:t>
      </w:r>
      <w:r w:rsidRPr="009C3D6E">
        <w:rPr>
          <w:rFonts w:ascii="標楷體" w:eastAsia="標楷體" w:hAnsi="標楷體"/>
          <w:sz w:val="24"/>
        </w:rPr>
        <w:t>年度)。</w:t>
      </w:r>
    </w:p>
    <w:p w:rsidR="005F282C" w:rsidRPr="009C3D6E" w:rsidRDefault="005F282C" w:rsidP="006E64C3">
      <w:pPr>
        <w:pStyle w:val="a5"/>
        <w:ind w:left="849" w:hanging="283"/>
        <w:rPr>
          <w:rFonts w:ascii="標楷體" w:eastAsia="標楷體" w:hAnsi="標楷體"/>
          <w:b/>
        </w:rPr>
      </w:pPr>
      <w:r w:rsidRPr="009C3D6E">
        <w:rPr>
          <w:rFonts w:ascii="標楷體" w:eastAsia="標楷體" w:hAnsi="標楷體" w:hint="eastAsia"/>
          <w:b/>
        </w:rPr>
        <w:t>(</w:t>
      </w:r>
      <w:r w:rsidR="00B60C50" w:rsidRPr="009C3D6E">
        <w:rPr>
          <w:rFonts w:ascii="標楷體" w:eastAsia="標楷體" w:hAnsi="標楷體" w:hint="eastAsia"/>
          <w:b/>
        </w:rPr>
        <w:t>二</w:t>
      </w:r>
      <w:r w:rsidRPr="009C3D6E">
        <w:rPr>
          <w:rFonts w:ascii="標楷體" w:eastAsia="標楷體" w:hAnsi="標楷體" w:hint="eastAsia"/>
          <w:b/>
        </w:rPr>
        <w:t>)</w:t>
      </w:r>
      <w:r w:rsidR="0096657E" w:rsidRPr="009C3D6E">
        <w:rPr>
          <w:rFonts w:ascii="標楷體" w:eastAsia="標楷體" w:hAnsi="標楷體" w:hint="eastAsia"/>
          <w:b/>
        </w:rPr>
        <w:t>11</w:t>
      </w:r>
      <w:r w:rsidR="003A2EF9" w:rsidRPr="009C3D6E">
        <w:rPr>
          <w:rFonts w:ascii="標楷體" w:eastAsia="標楷體" w:hAnsi="標楷體" w:hint="eastAsia"/>
          <w:b/>
        </w:rPr>
        <w:t>3</w:t>
      </w:r>
      <w:r w:rsidR="0096657E" w:rsidRPr="009C3D6E">
        <w:rPr>
          <w:rFonts w:ascii="標楷體" w:eastAsia="標楷體" w:hAnsi="標楷體" w:hint="eastAsia"/>
          <w:b/>
        </w:rPr>
        <w:t>年度</w:t>
      </w:r>
      <w:r w:rsidR="006F24FD" w:rsidRPr="009C3D6E">
        <w:rPr>
          <w:rFonts w:ascii="標楷體" w:eastAsia="標楷體" w:hAnsi="標楷體" w:hint="eastAsia"/>
          <w:b/>
        </w:rPr>
        <w:t>「</w:t>
      </w:r>
      <w:r w:rsidR="003A2EF9" w:rsidRPr="009C3D6E">
        <w:rPr>
          <w:rFonts w:ascii="標楷體" w:eastAsia="標楷體" w:hAnsi="標楷體" w:hint="eastAsia"/>
          <w:b/>
        </w:rPr>
        <w:t>建置兒童重症運送專業團隊</w:t>
      </w:r>
      <w:r w:rsidR="006F24FD" w:rsidRPr="009C3D6E">
        <w:rPr>
          <w:rFonts w:ascii="標楷體" w:eastAsia="標楷體" w:hAnsi="標楷體" w:hint="eastAsia"/>
          <w:b/>
        </w:rPr>
        <w:t>」未</w:t>
      </w:r>
      <w:r w:rsidR="006E733B" w:rsidRPr="009C3D6E">
        <w:rPr>
          <w:rFonts w:ascii="標楷體" w:eastAsia="標楷體" w:hAnsi="標楷體" w:hint="eastAsia"/>
          <w:b/>
        </w:rPr>
        <w:t>達</w:t>
      </w:r>
      <w:r w:rsidR="006F24FD" w:rsidRPr="009C3D6E">
        <w:rPr>
          <w:rFonts w:ascii="標楷體" w:eastAsia="標楷體" w:hAnsi="標楷體" w:hint="eastAsia"/>
          <w:b/>
        </w:rPr>
        <w:t>目標</w:t>
      </w:r>
      <w:r w:rsidR="00BC7AA6">
        <w:rPr>
          <w:rFonts w:ascii="標楷體" w:eastAsia="標楷體" w:hAnsi="標楷體" w:hint="eastAsia"/>
          <w:b/>
        </w:rPr>
        <w:t>，</w:t>
      </w:r>
      <w:r w:rsidR="00552C3A" w:rsidRPr="009C3D6E">
        <w:rPr>
          <w:rFonts w:ascii="標楷體" w:eastAsia="標楷體" w:hAnsi="標楷體" w:hint="eastAsia"/>
          <w:b/>
        </w:rPr>
        <w:t>另</w:t>
      </w:r>
      <w:r w:rsidR="006E64C3" w:rsidRPr="009C3D6E">
        <w:rPr>
          <w:rFonts w:ascii="標楷體" w:eastAsia="標楷體" w:hAnsi="標楷體" w:hint="eastAsia"/>
          <w:b/>
        </w:rPr>
        <w:t>部分地區基層院所尚未納入合作網絡，或缺乏兒科緊急醫療資源，影響急重症個案照護服務品質</w:t>
      </w:r>
    </w:p>
    <w:p w:rsidR="00B9765A" w:rsidRPr="009C3D6E" w:rsidRDefault="006D7BF1" w:rsidP="00F6328F">
      <w:pPr>
        <w:pStyle w:val="21"/>
        <w:ind w:left="850" w:firstLine="566"/>
        <w:rPr>
          <w:rFonts w:ascii="標楷體" w:eastAsia="標楷體" w:hAnsi="標楷體"/>
        </w:rPr>
      </w:pPr>
      <w:r w:rsidRPr="009C3D6E">
        <w:rPr>
          <w:rFonts w:ascii="標楷體" w:eastAsia="標楷體" w:hAnsi="標楷體" w:hint="eastAsia"/>
        </w:rPr>
        <w:t>有關第1期</w:t>
      </w:r>
      <w:r w:rsidR="006F24FD" w:rsidRPr="009C3D6E">
        <w:rPr>
          <w:rFonts w:ascii="標楷體" w:eastAsia="標楷體" w:hAnsi="標楷體" w:hint="eastAsia"/>
        </w:rPr>
        <w:t>「優化兒童醫療照護計畫」(110至113年度)</w:t>
      </w:r>
      <w:r w:rsidR="00936D44">
        <w:rPr>
          <w:rFonts w:ascii="標楷體" w:eastAsia="標楷體" w:hAnsi="標楷體" w:hint="eastAsia"/>
        </w:rPr>
        <w:t>之</w:t>
      </w:r>
      <w:r w:rsidR="006F24FD" w:rsidRPr="009C3D6E">
        <w:rPr>
          <w:rFonts w:ascii="標楷體" w:eastAsia="標楷體" w:hAnsi="標楷體" w:hint="eastAsia"/>
        </w:rPr>
        <w:t>執行成果，</w:t>
      </w:r>
      <w:r w:rsidR="00936D44">
        <w:rPr>
          <w:rFonts w:ascii="標楷體" w:eastAsia="標楷體" w:hAnsi="標楷體" w:hint="eastAsia"/>
        </w:rPr>
        <w:t>其中</w:t>
      </w:r>
      <w:r w:rsidR="0080146B" w:rsidRPr="009C3D6E">
        <w:rPr>
          <w:rFonts w:ascii="標楷體" w:eastAsia="標楷體" w:hAnsi="標楷體" w:hint="eastAsia"/>
        </w:rPr>
        <w:t>績效指標</w:t>
      </w:r>
      <w:r w:rsidR="006F24FD" w:rsidRPr="009C3D6E">
        <w:rPr>
          <w:rFonts w:ascii="標楷體" w:eastAsia="標楷體" w:hAnsi="標楷體" w:hint="eastAsia"/>
        </w:rPr>
        <w:t>「</w:t>
      </w:r>
      <w:r w:rsidR="001F386A" w:rsidRPr="009C3D6E">
        <w:rPr>
          <w:rFonts w:ascii="標楷體" w:eastAsia="標楷體" w:hAnsi="標楷體" w:hint="eastAsia"/>
        </w:rPr>
        <w:t>兒童重症運送專業團隊</w:t>
      </w:r>
      <w:r w:rsidR="006F24FD" w:rsidRPr="009C3D6E">
        <w:rPr>
          <w:rFonts w:ascii="標楷體" w:eastAsia="標楷體" w:hAnsi="標楷體" w:hint="eastAsia"/>
        </w:rPr>
        <w:t>」</w:t>
      </w:r>
      <w:r w:rsidR="002E5164" w:rsidRPr="009C3D6E">
        <w:rPr>
          <w:rFonts w:ascii="標楷體" w:eastAsia="標楷體" w:hAnsi="標楷體" w:hint="eastAsia"/>
        </w:rPr>
        <w:t>11</w:t>
      </w:r>
      <w:r w:rsidR="001F386A" w:rsidRPr="009C3D6E">
        <w:rPr>
          <w:rFonts w:ascii="標楷體" w:eastAsia="標楷體" w:hAnsi="標楷體" w:hint="eastAsia"/>
        </w:rPr>
        <w:t>3</w:t>
      </w:r>
      <w:r w:rsidR="002E5164" w:rsidRPr="009C3D6E">
        <w:rPr>
          <w:rFonts w:ascii="標楷體" w:eastAsia="標楷體" w:hAnsi="標楷體" w:hint="eastAsia"/>
        </w:rPr>
        <w:t>年度</w:t>
      </w:r>
      <w:r w:rsidR="00735C8B" w:rsidRPr="009C3D6E">
        <w:rPr>
          <w:rFonts w:ascii="標楷體" w:eastAsia="標楷體" w:hAnsi="標楷體" w:hint="eastAsia"/>
          <w:snapToGrid/>
          <w:color w:val="000000"/>
          <w:spacing w:val="1"/>
          <w:szCs w:val="24"/>
        </w:rPr>
        <w:t>實際值3個，未達</w:t>
      </w:r>
      <w:r w:rsidR="0080146B" w:rsidRPr="009C3D6E">
        <w:rPr>
          <w:rFonts w:ascii="標楷體" w:eastAsia="標楷體" w:hAnsi="標楷體" w:hint="eastAsia"/>
        </w:rPr>
        <w:t>目標值</w:t>
      </w:r>
      <w:r w:rsidR="00735C8B" w:rsidRPr="009C3D6E">
        <w:rPr>
          <w:rFonts w:ascii="標楷體" w:eastAsia="標楷體" w:hAnsi="標楷體" w:hint="eastAsia"/>
        </w:rPr>
        <w:t>之</w:t>
      </w:r>
      <w:r w:rsidR="0080146B" w:rsidRPr="009C3D6E">
        <w:rPr>
          <w:rFonts w:ascii="標楷體" w:eastAsia="標楷體" w:hAnsi="標楷體" w:hint="eastAsia"/>
        </w:rPr>
        <w:t>4</w:t>
      </w:r>
      <w:r w:rsidR="001F386A" w:rsidRPr="009C3D6E">
        <w:rPr>
          <w:rFonts w:ascii="標楷體" w:eastAsia="標楷體" w:hAnsi="標楷體" w:hint="eastAsia"/>
        </w:rPr>
        <w:t>個</w:t>
      </w:r>
      <w:r w:rsidR="0080146B" w:rsidRPr="009C3D6E">
        <w:rPr>
          <w:rFonts w:ascii="標楷體" w:eastAsia="標楷體" w:hAnsi="標楷體" w:hint="eastAsia"/>
        </w:rPr>
        <w:t>。</w:t>
      </w:r>
    </w:p>
    <w:p w:rsidR="00B9765A" w:rsidRPr="009C3D6E" w:rsidRDefault="007F5DB1" w:rsidP="00B9765A">
      <w:pPr>
        <w:pStyle w:val="21"/>
        <w:ind w:left="850" w:firstLine="566"/>
        <w:rPr>
          <w:rFonts w:ascii="標楷體" w:eastAsia="標楷體" w:hAnsi="標楷體"/>
        </w:rPr>
      </w:pPr>
      <w:r>
        <w:rPr>
          <w:rFonts w:ascii="標楷體" w:eastAsia="標楷體" w:hAnsi="標楷體" w:hint="eastAsia"/>
        </w:rPr>
        <w:t>另依</w:t>
      </w:r>
      <w:r w:rsidR="00BC7AA6">
        <w:rPr>
          <w:rFonts w:ascii="標楷體" w:eastAsia="標楷體" w:hAnsi="標楷體" w:hint="eastAsia"/>
        </w:rPr>
        <w:t>審計部</w:t>
      </w:r>
      <w:r>
        <w:rPr>
          <w:rFonts w:ascii="標楷體" w:eastAsia="標楷體" w:hAnsi="標楷體" w:hint="eastAsia"/>
        </w:rPr>
        <w:t>113年度中央政府總決算審核報告</w:t>
      </w:r>
      <w:r w:rsidR="00BC7AA6">
        <w:rPr>
          <w:rFonts w:ascii="標楷體" w:eastAsia="標楷體" w:hAnsi="標楷體" w:hint="eastAsia"/>
        </w:rPr>
        <w:t>指出</w:t>
      </w:r>
      <w:r>
        <w:rPr>
          <w:rFonts w:ascii="標楷體" w:eastAsia="標楷體" w:hAnsi="標楷體" w:hint="eastAsia"/>
        </w:rPr>
        <w:t>，</w:t>
      </w:r>
      <w:r w:rsidR="00B9765A" w:rsidRPr="009C3D6E">
        <w:rPr>
          <w:rFonts w:ascii="標楷體" w:eastAsia="標楷體" w:hAnsi="標楷體" w:hint="eastAsia"/>
        </w:rPr>
        <w:t>為提升新生兒照護量能，</w:t>
      </w:r>
      <w:r w:rsidRPr="009C3D6E">
        <w:rPr>
          <w:rFonts w:ascii="標楷體" w:eastAsia="標楷體" w:hAnsi="標楷體" w:hint="eastAsia"/>
        </w:rPr>
        <w:t>衛福部</w:t>
      </w:r>
      <w:r w:rsidR="00B9765A" w:rsidRPr="009C3D6E">
        <w:rPr>
          <w:rFonts w:ascii="標楷體" w:eastAsia="標楷體" w:hAnsi="標楷體" w:hint="eastAsia"/>
        </w:rPr>
        <w:t>規劃以承辦「兒童重難症照護-核心醫院計畫」之醫療機構（下稱核心醫院）、周產期照護網絡計畫之醫療機構（下稱重點醫院），及地區基層醫療機構等三層架構，強化區域內周產期照護能力</w:t>
      </w:r>
      <w:r w:rsidR="00BC7AA6">
        <w:rPr>
          <w:rFonts w:ascii="標楷體" w:eastAsia="標楷體" w:hAnsi="標楷體" w:hint="eastAsia"/>
        </w:rPr>
        <w:t>；惟</w:t>
      </w:r>
      <w:r w:rsidR="00B9765A" w:rsidRPr="009C3D6E">
        <w:rPr>
          <w:rFonts w:ascii="標楷體" w:eastAsia="標楷體" w:hAnsi="標楷體" w:hint="eastAsia"/>
        </w:rPr>
        <w:t>截至113年底止，全國</w:t>
      </w:r>
      <w:r w:rsidRPr="009C3D6E">
        <w:rPr>
          <w:rFonts w:ascii="標楷體" w:eastAsia="標楷體" w:hAnsi="標楷體" w:hint="eastAsia"/>
        </w:rPr>
        <w:t>8家</w:t>
      </w:r>
      <w:r w:rsidR="00B9765A" w:rsidRPr="009C3D6E">
        <w:rPr>
          <w:rFonts w:ascii="標楷體" w:eastAsia="標楷體" w:hAnsi="標楷體" w:hint="eastAsia"/>
        </w:rPr>
        <w:t>核心、</w:t>
      </w:r>
      <w:r w:rsidRPr="009C3D6E">
        <w:rPr>
          <w:rFonts w:ascii="標楷體" w:eastAsia="標楷體" w:hAnsi="標楷體" w:hint="eastAsia"/>
        </w:rPr>
        <w:t>9家</w:t>
      </w:r>
      <w:r w:rsidR="00B9765A" w:rsidRPr="009C3D6E">
        <w:rPr>
          <w:rFonts w:ascii="標楷體" w:eastAsia="標楷體" w:hAnsi="標楷體" w:hint="eastAsia"/>
        </w:rPr>
        <w:t>重點醫院，分別與357家地區醫院或基層醫療院所合作，提供高危險妊娠個案之產前轉診及新生兒急重症照護服務，惟357家醫療院所分別位於基隆市等18個市縣，尚有嘉義縣、金門縣、澎湖縣及連江縣等4個縣，轄內無院所與核心或重點醫院合作建立轉診機制，恐影響急重症個案照護服務。</w:t>
      </w:r>
    </w:p>
    <w:p w:rsidR="00B9765A" w:rsidRPr="009C3D6E" w:rsidRDefault="00B9765A" w:rsidP="00B9765A">
      <w:pPr>
        <w:pStyle w:val="21"/>
        <w:ind w:left="850" w:firstLine="566"/>
        <w:rPr>
          <w:rFonts w:ascii="標楷體" w:eastAsia="標楷體" w:hAnsi="標楷體"/>
        </w:rPr>
      </w:pPr>
      <w:r w:rsidRPr="009C3D6E">
        <w:rPr>
          <w:rFonts w:ascii="標楷體" w:eastAsia="標楷體" w:hAnsi="標楷體" w:hint="eastAsia"/>
        </w:rPr>
        <w:t>據衛福部114年7月10</w:t>
      </w:r>
      <w:r w:rsidR="007E0CBB">
        <w:rPr>
          <w:rFonts w:ascii="標楷體" w:eastAsia="標楷體" w:hAnsi="標楷體" w:hint="eastAsia"/>
        </w:rPr>
        <w:t>日</w:t>
      </w:r>
      <w:r w:rsidRPr="009C3D6E">
        <w:rPr>
          <w:rFonts w:ascii="標楷體" w:eastAsia="標楷體" w:hAnsi="標楷體" w:hint="eastAsia"/>
        </w:rPr>
        <w:t>公告資料，全國有8</w:t>
      </w:r>
      <w:r w:rsidR="00B1059C">
        <w:rPr>
          <w:rFonts w:ascii="標楷體" w:eastAsia="標楷體" w:hAnsi="標楷體" w:hint="eastAsia"/>
        </w:rPr>
        <w:t>7</w:t>
      </w:r>
      <w:r w:rsidRPr="009C3D6E">
        <w:rPr>
          <w:rFonts w:ascii="標楷體" w:eastAsia="標楷體" w:hAnsi="標楷體" w:hint="eastAsia"/>
        </w:rPr>
        <w:t>家重度級急救責任醫院、兒童醫院，或具備高危險妊娠及新生兒醫療照護能力之中度級急救責任醫院，可提供未滿18歲兒童24小時急診醫療服務</w:t>
      </w:r>
      <w:r w:rsidR="00917669" w:rsidRPr="009C3D6E">
        <w:rPr>
          <w:rFonts w:ascii="標楷體" w:eastAsia="標楷體" w:hAnsi="標楷體" w:hint="eastAsia"/>
        </w:rPr>
        <w:t>。</w:t>
      </w:r>
      <w:r w:rsidRPr="009C3D6E">
        <w:rPr>
          <w:rFonts w:ascii="標楷體" w:eastAsia="標楷體" w:hAnsi="標楷體" w:hint="eastAsia"/>
        </w:rPr>
        <w:t>惟全國仍有「桃園－中壢」等12個次醫療區</w:t>
      </w:r>
      <w:r w:rsidR="00013385">
        <w:rPr>
          <w:rFonts w:ascii="標楷體" w:eastAsia="標楷體" w:hAnsi="標楷體" w:hint="eastAsia"/>
        </w:rPr>
        <w:t>、</w:t>
      </w:r>
      <w:r w:rsidRPr="009C3D6E">
        <w:rPr>
          <w:rFonts w:ascii="標楷體" w:eastAsia="標楷體" w:hAnsi="標楷體" w:hint="eastAsia"/>
        </w:rPr>
        <w:t>計66個行政區</w:t>
      </w:r>
      <w:r w:rsidR="00013385">
        <w:rPr>
          <w:rFonts w:ascii="標楷體" w:eastAsia="標楷體" w:hAnsi="標楷體" w:hint="eastAsia"/>
        </w:rPr>
        <w:t>，</w:t>
      </w:r>
      <w:r w:rsidRPr="009C3D6E">
        <w:rPr>
          <w:rFonts w:ascii="標楷體" w:eastAsia="標楷體" w:hAnsi="標楷體" w:hint="eastAsia"/>
        </w:rPr>
        <w:t>轄內尚乏開設24小時兒科急診之醫療院所（表</w:t>
      </w:r>
      <w:r w:rsidR="00DD0EC9" w:rsidRPr="009C3D6E">
        <w:rPr>
          <w:rFonts w:ascii="標楷體" w:eastAsia="標楷體" w:hAnsi="標楷體" w:hint="eastAsia"/>
        </w:rPr>
        <w:t>3</w:t>
      </w:r>
      <w:r w:rsidRPr="009C3D6E">
        <w:rPr>
          <w:rFonts w:ascii="標楷體" w:eastAsia="標楷體" w:hAnsi="標楷體" w:hint="eastAsia"/>
        </w:rPr>
        <w:t>），倘有緊急醫療需求，恐不易掌握黃金搶救時效。</w:t>
      </w:r>
    </w:p>
    <w:p w:rsidR="00DD0EC9" w:rsidRPr="009C3D6E" w:rsidRDefault="00DD0EC9" w:rsidP="00DD0EC9">
      <w:pPr>
        <w:snapToGrid w:val="0"/>
        <w:ind w:leftChars="0" w:left="0" w:firstLineChars="0" w:firstLine="0"/>
        <w:rPr>
          <w:rFonts w:ascii="標楷體" w:eastAsia="標楷體" w:hAnsi="標楷體"/>
          <w:sz w:val="24"/>
          <w:szCs w:val="24"/>
        </w:rPr>
      </w:pPr>
      <w:r w:rsidRPr="009C3D6E">
        <w:rPr>
          <w:rFonts w:ascii="標楷體" w:eastAsia="標楷體" w:hAnsi="標楷體" w:hint="eastAsia"/>
          <w:b/>
        </w:rPr>
        <w:t xml:space="preserve"> 表3 全國次醫療區域缺乏24小時兒科緊急醫療資源情形表 </w:t>
      </w:r>
      <w:r w:rsidRPr="009C3D6E">
        <w:rPr>
          <w:rFonts w:ascii="標楷體" w:eastAsia="標楷體" w:hAnsi="標楷體" w:hint="eastAsia"/>
          <w:sz w:val="24"/>
          <w:szCs w:val="24"/>
        </w:rPr>
        <w:t>單位：個</w:t>
      </w:r>
      <w:r w:rsidRPr="009C3D6E">
        <w:rPr>
          <w:rFonts w:ascii="標楷體" w:eastAsia="標楷體" w:hAnsi="標楷體" w:hint="eastAsia"/>
          <w:b/>
        </w:rPr>
        <w:t xml:space="preserve"> </w:t>
      </w:r>
    </w:p>
    <w:tbl>
      <w:tblPr>
        <w:tblW w:w="8346"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7"/>
        <w:gridCol w:w="1418"/>
        <w:gridCol w:w="1134"/>
        <w:gridCol w:w="5227"/>
      </w:tblGrid>
      <w:tr w:rsidR="008A3B7B" w:rsidRPr="009C3D6E" w:rsidTr="00AB0112">
        <w:trPr>
          <w:trHeight w:val="35"/>
          <w:tblHeader/>
        </w:trPr>
        <w:tc>
          <w:tcPr>
            <w:tcW w:w="567" w:type="dxa"/>
            <w:shd w:val="clear" w:color="auto" w:fill="auto"/>
            <w:noWrap/>
            <w:vAlign w:val="center"/>
          </w:tcPr>
          <w:p w:rsidR="008A3B7B" w:rsidRPr="009C3D6E" w:rsidRDefault="008A3B7B" w:rsidP="00746D85">
            <w:pPr>
              <w:pStyle w:val="142"/>
              <w:jc w:val="center"/>
              <w:rPr>
                <w:rFonts w:ascii="標楷體" w:eastAsia="標楷體" w:hAnsi="標楷體"/>
                <w:spacing w:val="-20"/>
              </w:rPr>
            </w:pPr>
            <w:r w:rsidRPr="009C3D6E">
              <w:rPr>
                <w:rFonts w:ascii="標楷體" w:eastAsia="標楷體" w:hAnsi="標楷體"/>
                <w:spacing w:val="-20"/>
              </w:rPr>
              <w:t>序號</w:t>
            </w:r>
          </w:p>
        </w:tc>
        <w:tc>
          <w:tcPr>
            <w:tcW w:w="1418" w:type="dxa"/>
            <w:shd w:val="clear" w:color="auto" w:fill="auto"/>
            <w:noWrap/>
            <w:vAlign w:val="center"/>
          </w:tcPr>
          <w:p w:rsidR="008A3B7B" w:rsidRPr="009C3D6E" w:rsidRDefault="008A3B7B" w:rsidP="00746D85">
            <w:pPr>
              <w:pStyle w:val="142"/>
              <w:jc w:val="center"/>
              <w:rPr>
                <w:rFonts w:ascii="標楷體" w:eastAsia="標楷體" w:hAnsi="標楷體"/>
                <w:spacing w:val="-20"/>
              </w:rPr>
            </w:pPr>
            <w:r w:rsidRPr="009C3D6E">
              <w:rPr>
                <w:rFonts w:ascii="標楷體" w:eastAsia="標楷體" w:hAnsi="標楷體" w:hint="eastAsia"/>
                <w:spacing w:val="-20"/>
              </w:rPr>
              <w:t>次醫療區域</w:t>
            </w:r>
          </w:p>
        </w:tc>
        <w:tc>
          <w:tcPr>
            <w:tcW w:w="1134" w:type="dxa"/>
            <w:shd w:val="clear" w:color="auto" w:fill="auto"/>
            <w:vAlign w:val="center"/>
          </w:tcPr>
          <w:p w:rsidR="008A3B7B" w:rsidRPr="009C3D6E" w:rsidRDefault="008A3B7B" w:rsidP="00746D85">
            <w:pPr>
              <w:pStyle w:val="142"/>
              <w:jc w:val="center"/>
              <w:rPr>
                <w:rFonts w:ascii="標楷體" w:eastAsia="標楷體" w:hAnsi="標楷體"/>
                <w:spacing w:val="-20"/>
              </w:rPr>
            </w:pPr>
            <w:r w:rsidRPr="009C3D6E">
              <w:rPr>
                <w:rFonts w:ascii="標楷體" w:eastAsia="標楷體" w:hAnsi="標楷體" w:hint="eastAsia"/>
                <w:spacing w:val="-20"/>
              </w:rPr>
              <w:t>行政區個數</w:t>
            </w:r>
          </w:p>
        </w:tc>
        <w:tc>
          <w:tcPr>
            <w:tcW w:w="5227" w:type="dxa"/>
            <w:shd w:val="clear" w:color="auto" w:fill="auto"/>
            <w:vAlign w:val="center"/>
          </w:tcPr>
          <w:p w:rsidR="008A3B7B" w:rsidRPr="009C3D6E" w:rsidRDefault="008A3B7B" w:rsidP="0042346D">
            <w:pPr>
              <w:pStyle w:val="142"/>
              <w:jc w:val="center"/>
              <w:rPr>
                <w:rFonts w:ascii="標楷體" w:eastAsia="標楷體" w:hAnsi="標楷體"/>
                <w:spacing w:val="-20"/>
              </w:rPr>
            </w:pPr>
            <w:r w:rsidRPr="009C3D6E">
              <w:rPr>
                <w:rFonts w:ascii="標楷體" w:eastAsia="標楷體" w:hAnsi="標楷體" w:hint="eastAsia"/>
                <w:spacing w:val="-20"/>
              </w:rPr>
              <w:t>行政區名稱</w:t>
            </w:r>
          </w:p>
        </w:tc>
      </w:tr>
      <w:tr w:rsidR="008A3B7B" w:rsidRPr="009C3D6E" w:rsidTr="00AB0112">
        <w:trPr>
          <w:trHeight w:val="340"/>
        </w:trPr>
        <w:tc>
          <w:tcPr>
            <w:tcW w:w="567" w:type="dxa"/>
            <w:shd w:val="clear" w:color="auto" w:fill="auto"/>
            <w:vAlign w:val="center"/>
          </w:tcPr>
          <w:p w:rsidR="008A3B7B" w:rsidRPr="009C3D6E" w:rsidRDefault="008A3B7B" w:rsidP="00C301B2">
            <w:pPr>
              <w:pStyle w:val="142"/>
              <w:jc w:val="center"/>
              <w:rPr>
                <w:rFonts w:ascii="標楷體" w:eastAsia="標楷體" w:hAnsi="標楷體"/>
                <w:spacing w:val="-20"/>
              </w:rPr>
            </w:pPr>
            <w:r w:rsidRPr="009C3D6E">
              <w:rPr>
                <w:rFonts w:ascii="標楷體" w:eastAsia="標楷體" w:hAnsi="標楷體" w:hint="eastAsia"/>
                <w:spacing w:val="-20"/>
              </w:rPr>
              <w:t>1</w:t>
            </w:r>
          </w:p>
        </w:tc>
        <w:tc>
          <w:tcPr>
            <w:tcW w:w="1418" w:type="dxa"/>
            <w:shd w:val="clear" w:color="auto" w:fill="auto"/>
            <w:vAlign w:val="center"/>
          </w:tcPr>
          <w:p w:rsidR="008A3B7B" w:rsidRPr="009C3D6E" w:rsidRDefault="008A3B7B" w:rsidP="00DD0EC9">
            <w:pPr>
              <w:pStyle w:val="142"/>
              <w:rPr>
                <w:rFonts w:ascii="標楷體" w:eastAsia="標楷體" w:hAnsi="標楷體"/>
                <w:spacing w:val="-20"/>
              </w:rPr>
            </w:pPr>
            <w:r w:rsidRPr="009C3D6E">
              <w:rPr>
                <w:rFonts w:ascii="標楷體" w:eastAsia="標楷體" w:hAnsi="標楷體" w:hint="eastAsia"/>
                <w:spacing w:val="-20"/>
              </w:rPr>
              <w:t>桃園－中壢</w:t>
            </w:r>
          </w:p>
        </w:tc>
        <w:tc>
          <w:tcPr>
            <w:tcW w:w="1134" w:type="dxa"/>
            <w:shd w:val="clear" w:color="auto" w:fill="auto"/>
            <w:vAlign w:val="center"/>
          </w:tcPr>
          <w:p w:rsidR="008A3B7B" w:rsidRPr="009C3D6E" w:rsidRDefault="008A3B7B" w:rsidP="00C22C7B">
            <w:pPr>
              <w:pStyle w:val="142"/>
              <w:jc w:val="center"/>
              <w:rPr>
                <w:rFonts w:ascii="標楷體" w:eastAsia="標楷體" w:hAnsi="標楷體"/>
                <w:spacing w:val="-20"/>
              </w:rPr>
            </w:pPr>
            <w:r w:rsidRPr="009C3D6E">
              <w:rPr>
                <w:rFonts w:ascii="標楷體" w:eastAsia="標楷體" w:hAnsi="標楷體" w:hint="eastAsia"/>
                <w:spacing w:val="-20"/>
              </w:rPr>
              <w:t xml:space="preserve"> 5</w:t>
            </w:r>
          </w:p>
        </w:tc>
        <w:tc>
          <w:tcPr>
            <w:tcW w:w="5227" w:type="dxa"/>
            <w:shd w:val="clear" w:color="auto" w:fill="auto"/>
            <w:vAlign w:val="center"/>
          </w:tcPr>
          <w:p w:rsidR="008A3B7B" w:rsidRPr="009C3D6E" w:rsidRDefault="008A3B7B" w:rsidP="002D62E9">
            <w:pPr>
              <w:pStyle w:val="142"/>
              <w:rPr>
                <w:rFonts w:ascii="標楷體" w:eastAsia="標楷體" w:hAnsi="標楷體"/>
                <w:spacing w:val="-20"/>
              </w:rPr>
            </w:pPr>
            <w:r w:rsidRPr="009C3D6E">
              <w:rPr>
                <w:rFonts w:ascii="標楷體" w:eastAsia="標楷體" w:hAnsi="標楷體" w:hint="eastAsia"/>
                <w:spacing w:val="-20"/>
              </w:rPr>
              <w:t>大園、觀音、中壢、新屋、楊梅</w:t>
            </w:r>
          </w:p>
        </w:tc>
      </w:tr>
      <w:tr w:rsidR="008A3B7B" w:rsidRPr="009C3D6E" w:rsidTr="00AB0112">
        <w:trPr>
          <w:trHeight w:val="340"/>
        </w:trPr>
        <w:tc>
          <w:tcPr>
            <w:tcW w:w="567" w:type="dxa"/>
            <w:shd w:val="clear" w:color="auto" w:fill="auto"/>
            <w:vAlign w:val="center"/>
          </w:tcPr>
          <w:p w:rsidR="008A3B7B" w:rsidRPr="009C3D6E" w:rsidRDefault="008A3B7B" w:rsidP="00C301B2">
            <w:pPr>
              <w:pStyle w:val="142"/>
              <w:jc w:val="center"/>
              <w:rPr>
                <w:rFonts w:ascii="標楷體" w:eastAsia="標楷體" w:hAnsi="標楷體"/>
                <w:spacing w:val="-20"/>
              </w:rPr>
            </w:pPr>
            <w:r w:rsidRPr="009C3D6E">
              <w:rPr>
                <w:rFonts w:ascii="標楷體" w:eastAsia="標楷體" w:hAnsi="標楷體" w:hint="eastAsia"/>
                <w:spacing w:val="-20"/>
              </w:rPr>
              <w:t>2</w:t>
            </w:r>
          </w:p>
        </w:tc>
        <w:tc>
          <w:tcPr>
            <w:tcW w:w="1418" w:type="dxa"/>
            <w:shd w:val="clear" w:color="auto" w:fill="auto"/>
            <w:vAlign w:val="center"/>
          </w:tcPr>
          <w:p w:rsidR="008A3B7B" w:rsidRPr="009C3D6E" w:rsidRDefault="008A3B7B" w:rsidP="00DD0EC9">
            <w:pPr>
              <w:pStyle w:val="142"/>
              <w:rPr>
                <w:rFonts w:ascii="標楷體" w:eastAsia="標楷體" w:hAnsi="標楷體"/>
                <w:spacing w:val="-20"/>
              </w:rPr>
            </w:pPr>
            <w:r w:rsidRPr="009C3D6E">
              <w:rPr>
                <w:rFonts w:ascii="標楷體" w:eastAsia="標楷體" w:hAnsi="標楷體" w:hint="eastAsia"/>
                <w:spacing w:val="-20"/>
              </w:rPr>
              <w:t>新竹－竹東</w:t>
            </w:r>
          </w:p>
        </w:tc>
        <w:tc>
          <w:tcPr>
            <w:tcW w:w="1134" w:type="dxa"/>
            <w:shd w:val="clear" w:color="auto" w:fill="auto"/>
            <w:vAlign w:val="center"/>
          </w:tcPr>
          <w:p w:rsidR="008A3B7B" w:rsidRPr="009C3D6E" w:rsidRDefault="008A3B7B" w:rsidP="00C22C7B">
            <w:pPr>
              <w:pStyle w:val="142"/>
              <w:jc w:val="center"/>
              <w:rPr>
                <w:rFonts w:ascii="標楷體" w:eastAsia="標楷體" w:hAnsi="標楷體"/>
                <w:spacing w:val="-20"/>
              </w:rPr>
            </w:pPr>
            <w:r w:rsidRPr="009C3D6E">
              <w:rPr>
                <w:rFonts w:ascii="標楷體" w:eastAsia="標楷體" w:hAnsi="標楷體" w:hint="eastAsia"/>
                <w:spacing w:val="-20"/>
              </w:rPr>
              <w:t xml:space="preserve"> 9</w:t>
            </w:r>
          </w:p>
        </w:tc>
        <w:tc>
          <w:tcPr>
            <w:tcW w:w="5227" w:type="dxa"/>
            <w:shd w:val="clear" w:color="auto" w:fill="auto"/>
            <w:vAlign w:val="center"/>
          </w:tcPr>
          <w:p w:rsidR="008A3B7B" w:rsidRPr="009C3D6E" w:rsidRDefault="008A3B7B" w:rsidP="002D62E9">
            <w:pPr>
              <w:pStyle w:val="142"/>
              <w:rPr>
                <w:rFonts w:ascii="標楷體" w:eastAsia="標楷體" w:hAnsi="標楷體"/>
                <w:spacing w:val="-20"/>
              </w:rPr>
            </w:pPr>
            <w:r w:rsidRPr="009C3D6E">
              <w:rPr>
                <w:rFonts w:ascii="標楷體" w:eastAsia="標楷體" w:hAnsi="標楷體" w:hint="eastAsia"/>
                <w:spacing w:val="-20"/>
              </w:rPr>
              <w:t>竹東、寶山、北埔、峨眉、芎林、橫山、關西、尖石、五峰</w:t>
            </w:r>
          </w:p>
        </w:tc>
      </w:tr>
      <w:tr w:rsidR="00AA3514" w:rsidRPr="009C3D6E" w:rsidTr="00AB0112">
        <w:trPr>
          <w:trHeight w:val="340"/>
        </w:trPr>
        <w:tc>
          <w:tcPr>
            <w:tcW w:w="567" w:type="dxa"/>
            <w:shd w:val="clear" w:color="auto" w:fill="auto"/>
            <w:vAlign w:val="center"/>
          </w:tcPr>
          <w:p w:rsidR="00AA3514" w:rsidRPr="009C3D6E" w:rsidRDefault="00AA3514" w:rsidP="00C301B2">
            <w:pPr>
              <w:pStyle w:val="142"/>
              <w:jc w:val="center"/>
              <w:rPr>
                <w:rFonts w:ascii="標楷體" w:eastAsia="標楷體" w:hAnsi="標楷體"/>
                <w:spacing w:val="-20"/>
              </w:rPr>
            </w:pPr>
            <w:r w:rsidRPr="009C3D6E">
              <w:rPr>
                <w:rFonts w:ascii="標楷體" w:eastAsia="標楷體" w:hAnsi="標楷體" w:hint="eastAsia"/>
                <w:spacing w:val="-20"/>
              </w:rPr>
              <w:t>3</w:t>
            </w:r>
          </w:p>
        </w:tc>
        <w:tc>
          <w:tcPr>
            <w:tcW w:w="1418" w:type="dxa"/>
            <w:shd w:val="clear" w:color="auto" w:fill="auto"/>
            <w:vAlign w:val="center"/>
          </w:tcPr>
          <w:p w:rsidR="00AA3514" w:rsidRPr="009C3D6E" w:rsidRDefault="00AA3514" w:rsidP="00761D0A">
            <w:pPr>
              <w:pStyle w:val="142"/>
              <w:rPr>
                <w:rFonts w:ascii="標楷體" w:eastAsia="標楷體" w:hAnsi="標楷體"/>
                <w:spacing w:val="-20"/>
              </w:rPr>
            </w:pPr>
            <w:r w:rsidRPr="009C3D6E">
              <w:rPr>
                <w:rFonts w:ascii="標楷體" w:eastAsia="標楷體" w:hAnsi="標楷體" w:hint="eastAsia"/>
                <w:spacing w:val="-20"/>
              </w:rPr>
              <w:t>彰化－南彰化</w:t>
            </w:r>
          </w:p>
        </w:tc>
        <w:tc>
          <w:tcPr>
            <w:tcW w:w="1134" w:type="dxa"/>
            <w:shd w:val="clear" w:color="auto" w:fill="auto"/>
            <w:vAlign w:val="center"/>
          </w:tcPr>
          <w:p w:rsidR="00AA3514" w:rsidRPr="009C3D6E" w:rsidRDefault="00AA3514" w:rsidP="00C22C7B">
            <w:pPr>
              <w:pStyle w:val="142"/>
              <w:jc w:val="center"/>
              <w:rPr>
                <w:rFonts w:ascii="標楷體" w:eastAsia="標楷體" w:hAnsi="標楷體"/>
                <w:spacing w:val="-20"/>
              </w:rPr>
            </w:pPr>
            <w:r w:rsidRPr="009C3D6E">
              <w:rPr>
                <w:rFonts w:ascii="標楷體" w:eastAsia="標楷體" w:hAnsi="標楷體" w:hint="eastAsia"/>
                <w:spacing w:val="-20"/>
              </w:rPr>
              <w:t>10</w:t>
            </w:r>
          </w:p>
        </w:tc>
        <w:tc>
          <w:tcPr>
            <w:tcW w:w="5227" w:type="dxa"/>
            <w:shd w:val="clear" w:color="auto" w:fill="auto"/>
            <w:vAlign w:val="center"/>
          </w:tcPr>
          <w:p w:rsidR="00AA3514" w:rsidRPr="009C3D6E" w:rsidRDefault="00AA3514" w:rsidP="002D62E9">
            <w:pPr>
              <w:pStyle w:val="142"/>
              <w:rPr>
                <w:rFonts w:ascii="標楷體" w:eastAsia="標楷體" w:hAnsi="標楷體"/>
                <w:spacing w:val="-20"/>
              </w:rPr>
            </w:pPr>
            <w:r w:rsidRPr="009C3D6E">
              <w:rPr>
                <w:rFonts w:ascii="標楷體" w:eastAsia="標楷體" w:hAnsi="標楷體" w:hint="eastAsia"/>
                <w:spacing w:val="-20"/>
              </w:rPr>
              <w:t>芳苑、二林、埤頭、竹塘、大城、田中、二水、田尾、北斗、溪州</w:t>
            </w:r>
          </w:p>
        </w:tc>
      </w:tr>
      <w:tr w:rsidR="00916997" w:rsidRPr="009C3D6E" w:rsidTr="00AB0112">
        <w:trPr>
          <w:trHeight w:val="340"/>
        </w:trPr>
        <w:tc>
          <w:tcPr>
            <w:tcW w:w="567" w:type="dxa"/>
            <w:shd w:val="clear" w:color="auto" w:fill="auto"/>
            <w:vAlign w:val="center"/>
          </w:tcPr>
          <w:p w:rsidR="00916997" w:rsidRPr="009C3D6E" w:rsidRDefault="00916997" w:rsidP="00C301B2">
            <w:pPr>
              <w:pStyle w:val="142"/>
              <w:jc w:val="center"/>
              <w:rPr>
                <w:rFonts w:ascii="標楷體" w:eastAsia="標楷體" w:hAnsi="標楷體"/>
                <w:spacing w:val="-20"/>
              </w:rPr>
            </w:pPr>
            <w:r w:rsidRPr="009C3D6E">
              <w:rPr>
                <w:rFonts w:ascii="標楷體" w:eastAsia="標楷體" w:hAnsi="標楷體" w:hint="eastAsia"/>
                <w:spacing w:val="-20"/>
              </w:rPr>
              <w:t>4</w:t>
            </w:r>
          </w:p>
        </w:tc>
        <w:tc>
          <w:tcPr>
            <w:tcW w:w="1418" w:type="dxa"/>
            <w:shd w:val="clear" w:color="auto" w:fill="auto"/>
            <w:vAlign w:val="center"/>
          </w:tcPr>
          <w:p w:rsidR="00916997" w:rsidRPr="009C3D6E" w:rsidRDefault="00916997" w:rsidP="00DD0EC9">
            <w:pPr>
              <w:pStyle w:val="142"/>
              <w:rPr>
                <w:rFonts w:ascii="標楷體" w:eastAsia="標楷體" w:hAnsi="標楷體"/>
                <w:spacing w:val="-20"/>
              </w:rPr>
            </w:pPr>
            <w:r w:rsidRPr="009C3D6E">
              <w:rPr>
                <w:rFonts w:ascii="標楷體" w:eastAsia="標楷體" w:hAnsi="標楷體" w:hint="eastAsia"/>
                <w:spacing w:val="-20"/>
              </w:rPr>
              <w:t>南投－南投</w:t>
            </w:r>
          </w:p>
        </w:tc>
        <w:tc>
          <w:tcPr>
            <w:tcW w:w="1134" w:type="dxa"/>
            <w:shd w:val="clear" w:color="auto" w:fill="auto"/>
            <w:vAlign w:val="center"/>
          </w:tcPr>
          <w:p w:rsidR="00916997" w:rsidRPr="009C3D6E" w:rsidRDefault="00916997" w:rsidP="00C22C7B">
            <w:pPr>
              <w:pStyle w:val="142"/>
              <w:jc w:val="center"/>
              <w:rPr>
                <w:rFonts w:ascii="標楷體" w:eastAsia="標楷體" w:hAnsi="標楷體"/>
                <w:spacing w:val="-20"/>
              </w:rPr>
            </w:pPr>
            <w:r w:rsidRPr="009C3D6E">
              <w:rPr>
                <w:rFonts w:ascii="標楷體" w:eastAsia="標楷體" w:hAnsi="標楷體" w:hint="eastAsia"/>
                <w:spacing w:val="-20"/>
              </w:rPr>
              <w:t>4</w:t>
            </w:r>
          </w:p>
        </w:tc>
        <w:tc>
          <w:tcPr>
            <w:tcW w:w="5227" w:type="dxa"/>
            <w:shd w:val="clear" w:color="auto" w:fill="auto"/>
            <w:vAlign w:val="center"/>
          </w:tcPr>
          <w:p w:rsidR="00916997" w:rsidRPr="009C3D6E" w:rsidRDefault="00916997" w:rsidP="002D62E9">
            <w:pPr>
              <w:pStyle w:val="142"/>
              <w:rPr>
                <w:rFonts w:ascii="標楷體" w:eastAsia="標楷體" w:hAnsi="標楷體"/>
                <w:spacing w:val="-20"/>
              </w:rPr>
            </w:pPr>
            <w:r w:rsidRPr="009C3D6E">
              <w:rPr>
                <w:rFonts w:ascii="標楷體" w:eastAsia="標楷體" w:hAnsi="標楷體" w:hint="eastAsia"/>
                <w:spacing w:val="-20"/>
              </w:rPr>
              <w:t>草屯、南投、名間、中寮</w:t>
            </w:r>
          </w:p>
        </w:tc>
      </w:tr>
      <w:tr w:rsidR="00916997" w:rsidRPr="009C3D6E" w:rsidTr="00AB0112">
        <w:trPr>
          <w:trHeight w:val="340"/>
        </w:trPr>
        <w:tc>
          <w:tcPr>
            <w:tcW w:w="567" w:type="dxa"/>
            <w:shd w:val="clear" w:color="auto" w:fill="auto"/>
            <w:vAlign w:val="center"/>
          </w:tcPr>
          <w:p w:rsidR="00916997" w:rsidRPr="009C3D6E" w:rsidRDefault="00916997" w:rsidP="00C301B2">
            <w:pPr>
              <w:pStyle w:val="142"/>
              <w:jc w:val="center"/>
              <w:rPr>
                <w:rFonts w:ascii="標楷體" w:eastAsia="標楷體" w:hAnsi="標楷體"/>
                <w:spacing w:val="-20"/>
              </w:rPr>
            </w:pPr>
            <w:r w:rsidRPr="009C3D6E">
              <w:rPr>
                <w:rFonts w:ascii="標楷體" w:eastAsia="標楷體" w:hAnsi="標楷體" w:hint="eastAsia"/>
                <w:spacing w:val="-20"/>
              </w:rPr>
              <w:t>5</w:t>
            </w:r>
          </w:p>
        </w:tc>
        <w:tc>
          <w:tcPr>
            <w:tcW w:w="1418" w:type="dxa"/>
            <w:shd w:val="clear" w:color="auto" w:fill="auto"/>
            <w:vAlign w:val="center"/>
          </w:tcPr>
          <w:p w:rsidR="00916997" w:rsidRPr="009C3D6E" w:rsidRDefault="00916997" w:rsidP="00761D0A">
            <w:pPr>
              <w:pStyle w:val="142"/>
              <w:rPr>
                <w:rFonts w:ascii="標楷體" w:eastAsia="標楷體" w:hAnsi="標楷體"/>
                <w:spacing w:val="-20"/>
              </w:rPr>
            </w:pPr>
            <w:r w:rsidRPr="009C3D6E">
              <w:rPr>
                <w:rFonts w:ascii="標楷體" w:eastAsia="標楷體" w:hAnsi="標楷體" w:hint="eastAsia"/>
                <w:spacing w:val="-20"/>
              </w:rPr>
              <w:t>南投－竹山</w:t>
            </w:r>
          </w:p>
        </w:tc>
        <w:tc>
          <w:tcPr>
            <w:tcW w:w="1134" w:type="dxa"/>
            <w:shd w:val="clear" w:color="auto" w:fill="auto"/>
            <w:vAlign w:val="center"/>
          </w:tcPr>
          <w:p w:rsidR="00916997" w:rsidRPr="009C3D6E" w:rsidRDefault="00916997" w:rsidP="00C22C7B">
            <w:pPr>
              <w:pStyle w:val="142"/>
              <w:jc w:val="center"/>
              <w:rPr>
                <w:rFonts w:ascii="標楷體" w:eastAsia="標楷體" w:hAnsi="標楷體"/>
                <w:spacing w:val="-20"/>
              </w:rPr>
            </w:pPr>
            <w:r w:rsidRPr="009C3D6E">
              <w:rPr>
                <w:rFonts w:ascii="標楷體" w:eastAsia="標楷體" w:hAnsi="標楷體" w:hint="eastAsia"/>
                <w:spacing w:val="-20"/>
              </w:rPr>
              <w:t>5</w:t>
            </w:r>
          </w:p>
        </w:tc>
        <w:tc>
          <w:tcPr>
            <w:tcW w:w="5227" w:type="dxa"/>
            <w:shd w:val="clear" w:color="auto" w:fill="auto"/>
            <w:vAlign w:val="center"/>
          </w:tcPr>
          <w:p w:rsidR="00916997" w:rsidRPr="009C3D6E" w:rsidRDefault="00916997" w:rsidP="002D62E9">
            <w:pPr>
              <w:pStyle w:val="142"/>
              <w:rPr>
                <w:rFonts w:ascii="標楷體" w:eastAsia="標楷體" w:hAnsi="標楷體"/>
                <w:spacing w:val="-20"/>
              </w:rPr>
            </w:pPr>
            <w:r w:rsidRPr="009C3D6E">
              <w:rPr>
                <w:rFonts w:ascii="標楷體" w:eastAsia="標楷體" w:hAnsi="標楷體" w:hint="eastAsia"/>
                <w:spacing w:val="-20"/>
              </w:rPr>
              <w:t>竹山、鹿谷、集集、水里、信義</w:t>
            </w:r>
          </w:p>
        </w:tc>
      </w:tr>
      <w:tr w:rsidR="00297A9C" w:rsidRPr="009C3D6E" w:rsidTr="00AB0112">
        <w:trPr>
          <w:trHeight w:val="340"/>
        </w:trPr>
        <w:tc>
          <w:tcPr>
            <w:tcW w:w="567" w:type="dxa"/>
            <w:shd w:val="clear" w:color="auto" w:fill="auto"/>
            <w:vAlign w:val="center"/>
          </w:tcPr>
          <w:p w:rsidR="00297A9C" w:rsidRPr="009C3D6E" w:rsidRDefault="00297A9C" w:rsidP="00C301B2">
            <w:pPr>
              <w:pStyle w:val="142"/>
              <w:jc w:val="center"/>
              <w:rPr>
                <w:rFonts w:ascii="標楷體" w:eastAsia="標楷體" w:hAnsi="標楷體" w:hint="eastAsia"/>
                <w:spacing w:val="-20"/>
              </w:rPr>
            </w:pPr>
            <w:r w:rsidRPr="009C3D6E">
              <w:rPr>
                <w:rFonts w:ascii="標楷體" w:eastAsia="標楷體" w:hAnsi="標楷體" w:hint="eastAsia"/>
                <w:spacing w:val="-20"/>
              </w:rPr>
              <w:t>6</w:t>
            </w:r>
          </w:p>
        </w:tc>
        <w:tc>
          <w:tcPr>
            <w:tcW w:w="1418" w:type="dxa"/>
            <w:shd w:val="clear" w:color="auto" w:fill="auto"/>
            <w:vAlign w:val="center"/>
          </w:tcPr>
          <w:p w:rsidR="00297A9C" w:rsidRPr="009C3D6E" w:rsidRDefault="00297A9C" w:rsidP="00761D0A">
            <w:pPr>
              <w:pStyle w:val="142"/>
              <w:rPr>
                <w:rFonts w:ascii="標楷體" w:eastAsia="標楷體" w:hAnsi="標楷體" w:hint="eastAsia"/>
                <w:spacing w:val="-20"/>
              </w:rPr>
            </w:pPr>
            <w:r w:rsidRPr="009C3D6E">
              <w:rPr>
                <w:rFonts w:ascii="標楷體" w:eastAsia="標楷體" w:hAnsi="標楷體" w:hint="eastAsia"/>
                <w:spacing w:val="-20"/>
              </w:rPr>
              <w:t>雲林－北港</w:t>
            </w:r>
          </w:p>
        </w:tc>
        <w:tc>
          <w:tcPr>
            <w:tcW w:w="1134" w:type="dxa"/>
            <w:shd w:val="clear" w:color="auto" w:fill="auto"/>
            <w:vAlign w:val="center"/>
          </w:tcPr>
          <w:p w:rsidR="00297A9C" w:rsidRPr="009C3D6E" w:rsidRDefault="00297A9C" w:rsidP="00C22C7B">
            <w:pPr>
              <w:pStyle w:val="142"/>
              <w:jc w:val="center"/>
              <w:rPr>
                <w:rFonts w:ascii="標楷體" w:eastAsia="標楷體" w:hAnsi="標楷體" w:hint="eastAsia"/>
                <w:spacing w:val="-20"/>
              </w:rPr>
            </w:pPr>
            <w:r w:rsidRPr="009C3D6E">
              <w:rPr>
                <w:rFonts w:ascii="標楷體" w:eastAsia="標楷體" w:hAnsi="標楷體" w:hint="eastAsia"/>
                <w:spacing w:val="-20"/>
              </w:rPr>
              <w:t>5</w:t>
            </w:r>
          </w:p>
        </w:tc>
        <w:tc>
          <w:tcPr>
            <w:tcW w:w="5227" w:type="dxa"/>
            <w:shd w:val="clear" w:color="auto" w:fill="auto"/>
            <w:vAlign w:val="center"/>
          </w:tcPr>
          <w:p w:rsidR="00297A9C" w:rsidRPr="009C3D6E" w:rsidRDefault="00297A9C" w:rsidP="002D62E9">
            <w:pPr>
              <w:pStyle w:val="142"/>
              <w:rPr>
                <w:rFonts w:ascii="標楷體" w:eastAsia="標楷體" w:hAnsi="標楷體" w:hint="eastAsia"/>
                <w:spacing w:val="-20"/>
              </w:rPr>
            </w:pPr>
            <w:r w:rsidRPr="009C3D6E">
              <w:rPr>
                <w:rFonts w:ascii="標楷體" w:eastAsia="標楷體" w:hAnsi="標楷體" w:hint="eastAsia"/>
                <w:spacing w:val="-20"/>
              </w:rPr>
              <w:t>口湖、北港、水林、元長、四湖</w:t>
            </w:r>
          </w:p>
        </w:tc>
      </w:tr>
      <w:tr w:rsidR="00297A9C" w:rsidRPr="009C3D6E" w:rsidTr="00AB0112">
        <w:trPr>
          <w:trHeight w:val="340"/>
        </w:trPr>
        <w:tc>
          <w:tcPr>
            <w:tcW w:w="567" w:type="dxa"/>
            <w:shd w:val="clear" w:color="auto" w:fill="auto"/>
            <w:vAlign w:val="center"/>
          </w:tcPr>
          <w:p w:rsidR="00297A9C" w:rsidRPr="009C3D6E" w:rsidRDefault="00297A9C" w:rsidP="00C301B2">
            <w:pPr>
              <w:pStyle w:val="142"/>
              <w:jc w:val="center"/>
              <w:rPr>
                <w:rFonts w:ascii="標楷體" w:eastAsia="標楷體" w:hAnsi="標楷體" w:hint="eastAsia"/>
                <w:spacing w:val="-20"/>
              </w:rPr>
            </w:pPr>
            <w:r w:rsidRPr="009C3D6E">
              <w:rPr>
                <w:rFonts w:ascii="標楷體" w:eastAsia="標楷體" w:hAnsi="標楷體" w:hint="eastAsia"/>
                <w:spacing w:val="-20"/>
              </w:rPr>
              <w:t>7</w:t>
            </w:r>
          </w:p>
        </w:tc>
        <w:tc>
          <w:tcPr>
            <w:tcW w:w="1418" w:type="dxa"/>
            <w:shd w:val="clear" w:color="auto" w:fill="auto"/>
            <w:vAlign w:val="center"/>
          </w:tcPr>
          <w:p w:rsidR="00297A9C" w:rsidRPr="009C3D6E" w:rsidRDefault="00297A9C" w:rsidP="00761D0A">
            <w:pPr>
              <w:pStyle w:val="142"/>
              <w:rPr>
                <w:rFonts w:ascii="標楷體" w:eastAsia="標楷體" w:hAnsi="標楷體" w:hint="eastAsia"/>
                <w:spacing w:val="-20"/>
              </w:rPr>
            </w:pPr>
            <w:r w:rsidRPr="009C3D6E">
              <w:rPr>
                <w:rFonts w:ascii="標楷體" w:eastAsia="標楷體" w:hAnsi="標楷體" w:hint="eastAsia"/>
                <w:spacing w:val="-20"/>
              </w:rPr>
              <w:t>屏東－枋寮</w:t>
            </w:r>
          </w:p>
        </w:tc>
        <w:tc>
          <w:tcPr>
            <w:tcW w:w="1134" w:type="dxa"/>
            <w:shd w:val="clear" w:color="auto" w:fill="auto"/>
            <w:vAlign w:val="center"/>
          </w:tcPr>
          <w:p w:rsidR="00297A9C" w:rsidRPr="009C3D6E" w:rsidRDefault="00297A9C" w:rsidP="00C22C7B">
            <w:pPr>
              <w:pStyle w:val="142"/>
              <w:jc w:val="center"/>
              <w:rPr>
                <w:rFonts w:ascii="標楷體" w:eastAsia="標楷體" w:hAnsi="標楷體" w:hint="eastAsia"/>
                <w:spacing w:val="-20"/>
              </w:rPr>
            </w:pPr>
            <w:r w:rsidRPr="009C3D6E">
              <w:rPr>
                <w:rFonts w:ascii="標楷體" w:eastAsia="標楷體" w:hAnsi="標楷體" w:hint="eastAsia"/>
                <w:spacing w:val="-20"/>
              </w:rPr>
              <w:t>4</w:t>
            </w:r>
          </w:p>
        </w:tc>
        <w:tc>
          <w:tcPr>
            <w:tcW w:w="5227" w:type="dxa"/>
            <w:shd w:val="clear" w:color="auto" w:fill="auto"/>
            <w:vAlign w:val="center"/>
          </w:tcPr>
          <w:p w:rsidR="00297A9C" w:rsidRPr="009C3D6E" w:rsidRDefault="00297A9C" w:rsidP="002D62E9">
            <w:pPr>
              <w:pStyle w:val="142"/>
              <w:rPr>
                <w:rFonts w:ascii="標楷體" w:eastAsia="標楷體" w:hAnsi="標楷體" w:hint="eastAsia"/>
                <w:spacing w:val="-20"/>
              </w:rPr>
            </w:pPr>
            <w:r w:rsidRPr="009C3D6E">
              <w:rPr>
                <w:rFonts w:ascii="標楷體" w:eastAsia="標楷體" w:hAnsi="標楷體" w:hint="eastAsia"/>
                <w:spacing w:val="-20"/>
              </w:rPr>
              <w:t>枋寮、春日、枋山、獅子</w:t>
            </w:r>
          </w:p>
        </w:tc>
      </w:tr>
      <w:tr w:rsidR="00297A9C" w:rsidRPr="009C3D6E" w:rsidTr="00AB0112">
        <w:trPr>
          <w:trHeight w:val="340"/>
        </w:trPr>
        <w:tc>
          <w:tcPr>
            <w:tcW w:w="567" w:type="dxa"/>
            <w:shd w:val="clear" w:color="auto" w:fill="auto"/>
            <w:vAlign w:val="center"/>
          </w:tcPr>
          <w:p w:rsidR="00297A9C" w:rsidRPr="009C3D6E" w:rsidRDefault="00297A9C" w:rsidP="00C301B2">
            <w:pPr>
              <w:pStyle w:val="142"/>
              <w:jc w:val="center"/>
              <w:rPr>
                <w:rFonts w:ascii="標楷體" w:eastAsia="標楷體" w:hAnsi="標楷體" w:hint="eastAsia"/>
                <w:spacing w:val="-20"/>
              </w:rPr>
            </w:pPr>
            <w:r w:rsidRPr="009C3D6E">
              <w:rPr>
                <w:rFonts w:ascii="標楷體" w:eastAsia="標楷體" w:hAnsi="標楷體" w:hint="eastAsia"/>
                <w:spacing w:val="-20"/>
              </w:rPr>
              <w:t>8</w:t>
            </w:r>
          </w:p>
        </w:tc>
        <w:tc>
          <w:tcPr>
            <w:tcW w:w="1418" w:type="dxa"/>
            <w:shd w:val="clear" w:color="auto" w:fill="auto"/>
            <w:vAlign w:val="center"/>
          </w:tcPr>
          <w:p w:rsidR="00297A9C" w:rsidRPr="009C3D6E" w:rsidRDefault="00297A9C" w:rsidP="00761D0A">
            <w:pPr>
              <w:pStyle w:val="142"/>
              <w:rPr>
                <w:rFonts w:ascii="標楷體" w:eastAsia="標楷體" w:hAnsi="標楷體" w:hint="eastAsia"/>
                <w:spacing w:val="-20"/>
              </w:rPr>
            </w:pPr>
            <w:r w:rsidRPr="009C3D6E">
              <w:rPr>
                <w:rFonts w:ascii="標楷體" w:eastAsia="標楷體" w:hAnsi="標楷體" w:hint="eastAsia"/>
                <w:spacing w:val="-20"/>
              </w:rPr>
              <w:t>花蓮－鳳林</w:t>
            </w:r>
          </w:p>
        </w:tc>
        <w:tc>
          <w:tcPr>
            <w:tcW w:w="1134" w:type="dxa"/>
            <w:shd w:val="clear" w:color="auto" w:fill="auto"/>
            <w:vAlign w:val="center"/>
          </w:tcPr>
          <w:p w:rsidR="00297A9C" w:rsidRPr="009C3D6E" w:rsidRDefault="00297A9C" w:rsidP="00C22C7B">
            <w:pPr>
              <w:pStyle w:val="142"/>
              <w:jc w:val="center"/>
              <w:rPr>
                <w:rFonts w:ascii="標楷體" w:eastAsia="標楷體" w:hAnsi="標楷體" w:hint="eastAsia"/>
                <w:spacing w:val="-20"/>
              </w:rPr>
            </w:pPr>
            <w:r w:rsidRPr="009C3D6E">
              <w:rPr>
                <w:rFonts w:ascii="標楷體" w:eastAsia="標楷體" w:hAnsi="標楷體" w:hint="eastAsia"/>
                <w:spacing w:val="-20"/>
              </w:rPr>
              <w:t>5</w:t>
            </w:r>
          </w:p>
        </w:tc>
        <w:tc>
          <w:tcPr>
            <w:tcW w:w="5227" w:type="dxa"/>
            <w:shd w:val="clear" w:color="auto" w:fill="auto"/>
            <w:vAlign w:val="center"/>
          </w:tcPr>
          <w:p w:rsidR="00297A9C" w:rsidRPr="009C3D6E" w:rsidRDefault="00297A9C" w:rsidP="002D62E9">
            <w:pPr>
              <w:pStyle w:val="142"/>
              <w:rPr>
                <w:rFonts w:ascii="標楷體" w:eastAsia="標楷體" w:hAnsi="標楷體" w:hint="eastAsia"/>
                <w:spacing w:val="-20"/>
              </w:rPr>
            </w:pPr>
            <w:r w:rsidRPr="009C3D6E">
              <w:rPr>
                <w:rFonts w:ascii="標楷體" w:eastAsia="標楷體" w:hAnsi="標楷體" w:hint="eastAsia"/>
                <w:spacing w:val="-20"/>
              </w:rPr>
              <w:t>萬榮、鳳林、光復、豐濱、壽豐</w:t>
            </w:r>
          </w:p>
        </w:tc>
      </w:tr>
      <w:tr w:rsidR="00297A9C" w:rsidRPr="009C3D6E" w:rsidTr="00AB0112">
        <w:trPr>
          <w:trHeight w:val="340"/>
        </w:trPr>
        <w:tc>
          <w:tcPr>
            <w:tcW w:w="567" w:type="dxa"/>
            <w:shd w:val="clear" w:color="auto" w:fill="auto"/>
            <w:vAlign w:val="center"/>
          </w:tcPr>
          <w:p w:rsidR="00297A9C" w:rsidRPr="009C3D6E" w:rsidRDefault="00297A9C" w:rsidP="00C301B2">
            <w:pPr>
              <w:pStyle w:val="142"/>
              <w:jc w:val="center"/>
              <w:rPr>
                <w:rFonts w:ascii="標楷體" w:eastAsia="標楷體" w:hAnsi="標楷體" w:hint="eastAsia"/>
                <w:spacing w:val="-20"/>
              </w:rPr>
            </w:pPr>
            <w:r w:rsidRPr="009C3D6E">
              <w:rPr>
                <w:rFonts w:ascii="標楷體" w:eastAsia="標楷體" w:hAnsi="標楷體" w:hint="eastAsia"/>
                <w:spacing w:val="-20"/>
              </w:rPr>
              <w:t>9</w:t>
            </w:r>
          </w:p>
        </w:tc>
        <w:tc>
          <w:tcPr>
            <w:tcW w:w="1418" w:type="dxa"/>
            <w:shd w:val="clear" w:color="auto" w:fill="auto"/>
            <w:vAlign w:val="center"/>
          </w:tcPr>
          <w:p w:rsidR="00297A9C" w:rsidRPr="009C3D6E" w:rsidRDefault="00297A9C" w:rsidP="00761D0A">
            <w:pPr>
              <w:pStyle w:val="142"/>
              <w:rPr>
                <w:rFonts w:ascii="標楷體" w:eastAsia="標楷體" w:hAnsi="標楷體" w:hint="eastAsia"/>
                <w:spacing w:val="-20"/>
              </w:rPr>
            </w:pPr>
            <w:r w:rsidRPr="009C3D6E">
              <w:rPr>
                <w:rFonts w:ascii="標楷體" w:eastAsia="標楷體" w:hAnsi="標楷體" w:hint="eastAsia"/>
                <w:spacing w:val="-20"/>
              </w:rPr>
              <w:t>臺東－關山</w:t>
            </w:r>
          </w:p>
        </w:tc>
        <w:tc>
          <w:tcPr>
            <w:tcW w:w="1134" w:type="dxa"/>
            <w:shd w:val="clear" w:color="auto" w:fill="auto"/>
            <w:vAlign w:val="center"/>
          </w:tcPr>
          <w:p w:rsidR="00297A9C" w:rsidRPr="009C3D6E" w:rsidRDefault="00297A9C" w:rsidP="00C22C7B">
            <w:pPr>
              <w:pStyle w:val="142"/>
              <w:jc w:val="center"/>
              <w:rPr>
                <w:rFonts w:ascii="標楷體" w:eastAsia="標楷體" w:hAnsi="標楷體" w:hint="eastAsia"/>
                <w:spacing w:val="-20"/>
              </w:rPr>
            </w:pPr>
            <w:r w:rsidRPr="009C3D6E">
              <w:rPr>
                <w:rFonts w:ascii="標楷體" w:eastAsia="標楷體" w:hAnsi="標楷體" w:hint="eastAsia"/>
                <w:spacing w:val="-20"/>
              </w:rPr>
              <w:t>6</w:t>
            </w:r>
          </w:p>
        </w:tc>
        <w:tc>
          <w:tcPr>
            <w:tcW w:w="5227" w:type="dxa"/>
            <w:shd w:val="clear" w:color="auto" w:fill="auto"/>
            <w:vAlign w:val="center"/>
          </w:tcPr>
          <w:p w:rsidR="00297A9C" w:rsidRPr="009C3D6E" w:rsidRDefault="00297A9C" w:rsidP="002D62E9">
            <w:pPr>
              <w:pStyle w:val="142"/>
              <w:rPr>
                <w:rFonts w:ascii="標楷體" w:eastAsia="標楷體" w:hAnsi="標楷體" w:hint="eastAsia"/>
                <w:spacing w:val="-20"/>
              </w:rPr>
            </w:pPr>
            <w:r w:rsidRPr="009C3D6E">
              <w:rPr>
                <w:rFonts w:ascii="標楷體" w:eastAsia="標楷體" w:hAnsi="標楷體" w:hint="eastAsia"/>
                <w:spacing w:val="-20"/>
              </w:rPr>
              <w:t>關山、池上、海端、鹿野、延平、卑南</w:t>
            </w:r>
          </w:p>
        </w:tc>
      </w:tr>
      <w:tr w:rsidR="00AB0112" w:rsidRPr="009C3D6E" w:rsidTr="00AB0112">
        <w:trPr>
          <w:trHeight w:val="340"/>
        </w:trPr>
        <w:tc>
          <w:tcPr>
            <w:tcW w:w="567" w:type="dxa"/>
            <w:shd w:val="clear" w:color="auto" w:fill="auto"/>
            <w:vAlign w:val="center"/>
          </w:tcPr>
          <w:p w:rsidR="00AB0112" w:rsidRPr="009C3D6E" w:rsidRDefault="00AB0112" w:rsidP="00C301B2">
            <w:pPr>
              <w:pStyle w:val="142"/>
              <w:jc w:val="center"/>
              <w:rPr>
                <w:rFonts w:ascii="標楷體" w:eastAsia="標楷體" w:hAnsi="標楷體" w:hint="eastAsia"/>
                <w:spacing w:val="-20"/>
              </w:rPr>
            </w:pPr>
            <w:r w:rsidRPr="009C3D6E">
              <w:rPr>
                <w:rFonts w:ascii="標楷體" w:eastAsia="標楷體" w:hAnsi="標楷體" w:hint="eastAsia"/>
                <w:spacing w:val="-20"/>
              </w:rPr>
              <w:t>10</w:t>
            </w:r>
          </w:p>
        </w:tc>
        <w:tc>
          <w:tcPr>
            <w:tcW w:w="1418" w:type="dxa"/>
            <w:shd w:val="clear" w:color="auto" w:fill="auto"/>
            <w:vAlign w:val="center"/>
          </w:tcPr>
          <w:p w:rsidR="00AB0112" w:rsidRPr="009C3D6E" w:rsidRDefault="00AB0112" w:rsidP="00761D0A">
            <w:pPr>
              <w:pStyle w:val="142"/>
              <w:rPr>
                <w:rFonts w:ascii="標楷體" w:eastAsia="標楷體" w:hAnsi="標楷體" w:hint="eastAsia"/>
                <w:spacing w:val="-20"/>
              </w:rPr>
            </w:pPr>
            <w:r w:rsidRPr="009C3D6E">
              <w:rPr>
                <w:rFonts w:ascii="標楷體" w:eastAsia="標楷體" w:hAnsi="標楷體" w:hint="eastAsia"/>
                <w:spacing w:val="-20"/>
              </w:rPr>
              <w:t>臺東－成功</w:t>
            </w:r>
          </w:p>
        </w:tc>
        <w:tc>
          <w:tcPr>
            <w:tcW w:w="1134" w:type="dxa"/>
            <w:shd w:val="clear" w:color="auto" w:fill="auto"/>
            <w:vAlign w:val="center"/>
          </w:tcPr>
          <w:p w:rsidR="00AB0112" w:rsidRPr="009C3D6E" w:rsidRDefault="00AB0112" w:rsidP="00C22C7B">
            <w:pPr>
              <w:pStyle w:val="142"/>
              <w:jc w:val="center"/>
              <w:rPr>
                <w:rFonts w:ascii="標楷體" w:eastAsia="標楷體" w:hAnsi="標楷體" w:hint="eastAsia"/>
                <w:spacing w:val="-20"/>
              </w:rPr>
            </w:pPr>
            <w:r w:rsidRPr="009C3D6E">
              <w:rPr>
                <w:rFonts w:ascii="標楷體" w:eastAsia="標楷體" w:hAnsi="標楷體" w:hint="eastAsia"/>
                <w:spacing w:val="-20"/>
              </w:rPr>
              <w:t>3</w:t>
            </w:r>
          </w:p>
        </w:tc>
        <w:tc>
          <w:tcPr>
            <w:tcW w:w="5227" w:type="dxa"/>
            <w:shd w:val="clear" w:color="auto" w:fill="auto"/>
            <w:vAlign w:val="center"/>
          </w:tcPr>
          <w:p w:rsidR="00AB0112" w:rsidRPr="009C3D6E" w:rsidRDefault="00AB0112" w:rsidP="002D62E9">
            <w:pPr>
              <w:pStyle w:val="142"/>
              <w:rPr>
                <w:rFonts w:ascii="標楷體" w:eastAsia="標楷體" w:hAnsi="標楷體" w:hint="eastAsia"/>
                <w:spacing w:val="-20"/>
              </w:rPr>
            </w:pPr>
            <w:r w:rsidRPr="009C3D6E">
              <w:rPr>
                <w:rFonts w:ascii="標楷體" w:eastAsia="標楷體" w:hAnsi="標楷體" w:hint="eastAsia"/>
                <w:spacing w:val="-20"/>
              </w:rPr>
              <w:t>成功、長濱、東河</w:t>
            </w:r>
          </w:p>
        </w:tc>
      </w:tr>
      <w:tr w:rsidR="00AB0112" w:rsidRPr="009C3D6E" w:rsidTr="00AB0112">
        <w:trPr>
          <w:trHeight w:val="340"/>
        </w:trPr>
        <w:tc>
          <w:tcPr>
            <w:tcW w:w="567" w:type="dxa"/>
            <w:shd w:val="clear" w:color="auto" w:fill="auto"/>
            <w:vAlign w:val="center"/>
          </w:tcPr>
          <w:p w:rsidR="00AB0112" w:rsidRPr="009C3D6E" w:rsidRDefault="00AB0112" w:rsidP="00C301B2">
            <w:pPr>
              <w:pStyle w:val="142"/>
              <w:jc w:val="center"/>
              <w:rPr>
                <w:rFonts w:ascii="標楷體" w:eastAsia="標楷體" w:hAnsi="標楷體" w:hint="eastAsia"/>
                <w:spacing w:val="-20"/>
              </w:rPr>
            </w:pPr>
            <w:r w:rsidRPr="009C3D6E">
              <w:rPr>
                <w:rFonts w:ascii="標楷體" w:eastAsia="標楷體" w:hAnsi="標楷體" w:hint="eastAsia"/>
                <w:spacing w:val="-20"/>
              </w:rPr>
              <w:t>11</w:t>
            </w:r>
          </w:p>
        </w:tc>
        <w:tc>
          <w:tcPr>
            <w:tcW w:w="1418" w:type="dxa"/>
            <w:shd w:val="clear" w:color="auto" w:fill="auto"/>
            <w:vAlign w:val="center"/>
          </w:tcPr>
          <w:p w:rsidR="00AB0112" w:rsidRPr="009C3D6E" w:rsidRDefault="00AB0112" w:rsidP="00761D0A">
            <w:pPr>
              <w:pStyle w:val="142"/>
              <w:rPr>
                <w:rFonts w:ascii="標楷體" w:eastAsia="標楷體" w:hAnsi="標楷體" w:hint="eastAsia"/>
                <w:spacing w:val="-20"/>
              </w:rPr>
            </w:pPr>
            <w:r w:rsidRPr="009C3D6E">
              <w:rPr>
                <w:rFonts w:ascii="標楷體" w:eastAsia="標楷體" w:hAnsi="標楷體" w:hint="eastAsia"/>
                <w:spacing w:val="-20"/>
              </w:rPr>
              <w:t>臺東－大武</w:t>
            </w:r>
          </w:p>
        </w:tc>
        <w:tc>
          <w:tcPr>
            <w:tcW w:w="1134" w:type="dxa"/>
            <w:shd w:val="clear" w:color="auto" w:fill="auto"/>
            <w:vAlign w:val="center"/>
          </w:tcPr>
          <w:p w:rsidR="00AB0112" w:rsidRPr="009C3D6E" w:rsidRDefault="00AB0112" w:rsidP="00C22C7B">
            <w:pPr>
              <w:pStyle w:val="142"/>
              <w:jc w:val="center"/>
              <w:rPr>
                <w:rFonts w:ascii="標楷體" w:eastAsia="標楷體" w:hAnsi="標楷體" w:hint="eastAsia"/>
                <w:spacing w:val="-20"/>
              </w:rPr>
            </w:pPr>
            <w:r w:rsidRPr="009C3D6E">
              <w:rPr>
                <w:rFonts w:ascii="標楷體" w:eastAsia="標楷體" w:hAnsi="標楷體" w:hint="eastAsia"/>
                <w:spacing w:val="-20"/>
              </w:rPr>
              <w:t>4</w:t>
            </w:r>
          </w:p>
        </w:tc>
        <w:tc>
          <w:tcPr>
            <w:tcW w:w="5227" w:type="dxa"/>
            <w:shd w:val="clear" w:color="auto" w:fill="auto"/>
            <w:vAlign w:val="center"/>
          </w:tcPr>
          <w:p w:rsidR="00AB0112" w:rsidRPr="009C3D6E" w:rsidRDefault="00AB0112" w:rsidP="002D62E9">
            <w:pPr>
              <w:pStyle w:val="142"/>
              <w:rPr>
                <w:rFonts w:ascii="標楷體" w:eastAsia="標楷體" w:hAnsi="標楷體" w:hint="eastAsia"/>
                <w:spacing w:val="-20"/>
              </w:rPr>
            </w:pPr>
            <w:r w:rsidRPr="009C3D6E">
              <w:rPr>
                <w:rFonts w:ascii="標楷體" w:eastAsia="標楷體" w:hAnsi="標楷體" w:hint="eastAsia"/>
                <w:spacing w:val="-20"/>
              </w:rPr>
              <w:t>大武、達仁、金峰、太麻里</w:t>
            </w:r>
          </w:p>
        </w:tc>
      </w:tr>
      <w:tr w:rsidR="00AB0112" w:rsidRPr="009C3D6E" w:rsidTr="00353EBE">
        <w:trPr>
          <w:trHeight w:val="340"/>
        </w:trPr>
        <w:tc>
          <w:tcPr>
            <w:tcW w:w="567" w:type="dxa"/>
            <w:shd w:val="clear" w:color="auto" w:fill="auto"/>
            <w:vAlign w:val="center"/>
          </w:tcPr>
          <w:p w:rsidR="00AB0112" w:rsidRPr="009C3D6E" w:rsidRDefault="00AB0112" w:rsidP="00C301B2">
            <w:pPr>
              <w:pStyle w:val="142"/>
              <w:jc w:val="center"/>
              <w:rPr>
                <w:rFonts w:ascii="標楷體" w:eastAsia="標楷體" w:hAnsi="標楷體" w:hint="eastAsia"/>
                <w:spacing w:val="-20"/>
              </w:rPr>
            </w:pPr>
            <w:r w:rsidRPr="009C3D6E">
              <w:rPr>
                <w:rFonts w:ascii="標楷體" w:eastAsia="標楷體" w:hAnsi="標楷體" w:hint="eastAsia"/>
                <w:spacing w:val="-20"/>
              </w:rPr>
              <w:t>12</w:t>
            </w:r>
          </w:p>
        </w:tc>
        <w:tc>
          <w:tcPr>
            <w:tcW w:w="1418" w:type="dxa"/>
            <w:shd w:val="clear" w:color="auto" w:fill="auto"/>
            <w:vAlign w:val="center"/>
          </w:tcPr>
          <w:p w:rsidR="00AB0112" w:rsidRPr="009C3D6E" w:rsidRDefault="00AB0112" w:rsidP="00761D0A">
            <w:pPr>
              <w:pStyle w:val="142"/>
              <w:rPr>
                <w:rFonts w:ascii="標楷體" w:eastAsia="標楷體" w:hAnsi="標楷體" w:hint="eastAsia"/>
                <w:spacing w:val="-20"/>
              </w:rPr>
            </w:pPr>
            <w:r w:rsidRPr="009C3D6E">
              <w:rPr>
                <w:rFonts w:ascii="標楷體" w:eastAsia="標楷體" w:hAnsi="標楷體" w:hint="eastAsia"/>
                <w:spacing w:val="-20"/>
              </w:rPr>
              <w:t>澎湖－不分區</w:t>
            </w:r>
          </w:p>
        </w:tc>
        <w:tc>
          <w:tcPr>
            <w:tcW w:w="1134" w:type="dxa"/>
            <w:shd w:val="clear" w:color="auto" w:fill="auto"/>
            <w:vAlign w:val="center"/>
          </w:tcPr>
          <w:p w:rsidR="00AB0112" w:rsidRPr="009C3D6E" w:rsidRDefault="00AB0112" w:rsidP="00C22C7B">
            <w:pPr>
              <w:pStyle w:val="142"/>
              <w:jc w:val="center"/>
              <w:rPr>
                <w:rFonts w:ascii="標楷體" w:eastAsia="標楷體" w:hAnsi="標楷體" w:hint="eastAsia"/>
                <w:spacing w:val="-20"/>
              </w:rPr>
            </w:pPr>
            <w:r w:rsidRPr="009C3D6E">
              <w:rPr>
                <w:rFonts w:ascii="標楷體" w:eastAsia="標楷體" w:hAnsi="標楷體" w:hint="eastAsia"/>
                <w:spacing w:val="-20"/>
              </w:rPr>
              <w:t>6</w:t>
            </w:r>
          </w:p>
        </w:tc>
        <w:tc>
          <w:tcPr>
            <w:tcW w:w="5227" w:type="dxa"/>
            <w:tcBorders>
              <w:bottom w:val="single" w:sz="4" w:space="0" w:color="auto"/>
            </w:tcBorders>
            <w:shd w:val="clear" w:color="auto" w:fill="auto"/>
            <w:vAlign w:val="center"/>
          </w:tcPr>
          <w:p w:rsidR="00AB0112" w:rsidRPr="009C3D6E" w:rsidRDefault="00AB0112" w:rsidP="002D62E9">
            <w:pPr>
              <w:pStyle w:val="142"/>
              <w:rPr>
                <w:rFonts w:ascii="標楷體" w:eastAsia="標楷體" w:hAnsi="標楷體" w:hint="eastAsia"/>
                <w:spacing w:val="-20"/>
              </w:rPr>
            </w:pPr>
            <w:r w:rsidRPr="009C3D6E">
              <w:rPr>
                <w:rFonts w:ascii="標楷體" w:eastAsia="標楷體" w:hAnsi="標楷體" w:hint="eastAsia"/>
                <w:spacing w:val="-20"/>
              </w:rPr>
              <w:t>馬公、湖西、白沙、西嶼、望安、七美</w:t>
            </w:r>
          </w:p>
        </w:tc>
      </w:tr>
      <w:tr w:rsidR="00AB0112" w:rsidRPr="009C3D6E" w:rsidTr="00353EBE">
        <w:trPr>
          <w:trHeight w:val="340"/>
        </w:trPr>
        <w:tc>
          <w:tcPr>
            <w:tcW w:w="1985" w:type="dxa"/>
            <w:gridSpan w:val="2"/>
            <w:shd w:val="clear" w:color="auto" w:fill="auto"/>
            <w:vAlign w:val="center"/>
          </w:tcPr>
          <w:p w:rsidR="00AB0112" w:rsidRPr="009C3D6E" w:rsidRDefault="00AB0112" w:rsidP="0010335F">
            <w:pPr>
              <w:pStyle w:val="142"/>
              <w:jc w:val="center"/>
              <w:rPr>
                <w:rFonts w:ascii="標楷體" w:eastAsia="標楷體" w:hAnsi="標楷體" w:hint="eastAsia"/>
                <w:spacing w:val="-20"/>
              </w:rPr>
            </w:pPr>
            <w:r w:rsidRPr="009C3D6E">
              <w:rPr>
                <w:rFonts w:ascii="標楷體" w:eastAsia="標楷體" w:hAnsi="標楷體" w:hint="eastAsia"/>
                <w:spacing w:val="-20"/>
              </w:rPr>
              <w:t>合計</w:t>
            </w:r>
          </w:p>
        </w:tc>
        <w:tc>
          <w:tcPr>
            <w:tcW w:w="1134" w:type="dxa"/>
            <w:tcBorders>
              <w:right w:val="single" w:sz="4" w:space="0" w:color="auto"/>
            </w:tcBorders>
            <w:shd w:val="clear" w:color="auto" w:fill="auto"/>
            <w:vAlign w:val="center"/>
          </w:tcPr>
          <w:p w:rsidR="00AB0112" w:rsidRPr="009C3D6E" w:rsidRDefault="00AB0112" w:rsidP="002D62E9">
            <w:pPr>
              <w:pStyle w:val="142"/>
              <w:jc w:val="center"/>
              <w:rPr>
                <w:rFonts w:ascii="標楷體" w:eastAsia="標楷體" w:hAnsi="標楷體" w:hint="eastAsia"/>
                <w:spacing w:val="-20"/>
              </w:rPr>
            </w:pPr>
            <w:r>
              <w:rPr>
                <w:rFonts w:ascii="標楷體" w:eastAsia="標楷體" w:hAnsi="標楷體" w:hint="eastAsia"/>
                <w:spacing w:val="-20"/>
              </w:rPr>
              <w:t>66</w:t>
            </w:r>
          </w:p>
        </w:tc>
        <w:tc>
          <w:tcPr>
            <w:tcW w:w="5227" w:type="dxa"/>
            <w:tcBorders>
              <w:top w:val="single" w:sz="4" w:space="0" w:color="auto"/>
              <w:left w:val="single" w:sz="4" w:space="0" w:color="auto"/>
              <w:bottom w:val="single" w:sz="12" w:space="0" w:color="auto"/>
              <w:tl2br w:val="single" w:sz="4" w:space="0" w:color="auto"/>
            </w:tcBorders>
            <w:shd w:val="clear" w:color="auto" w:fill="auto"/>
            <w:vAlign w:val="center"/>
          </w:tcPr>
          <w:p w:rsidR="00AB0112" w:rsidRPr="009C3D6E" w:rsidRDefault="00AB0112" w:rsidP="002D62E9">
            <w:pPr>
              <w:pStyle w:val="142"/>
              <w:jc w:val="center"/>
              <w:rPr>
                <w:rFonts w:ascii="標楷體" w:eastAsia="標楷體" w:hAnsi="標楷體" w:hint="eastAsia"/>
                <w:spacing w:val="-20"/>
              </w:rPr>
            </w:pPr>
          </w:p>
        </w:tc>
      </w:tr>
    </w:tbl>
    <w:p w:rsidR="002D62E9" w:rsidRPr="009C3D6E" w:rsidRDefault="002D62E9" w:rsidP="00761D0A">
      <w:pPr>
        <w:spacing w:line="280" w:lineRule="exact"/>
        <w:ind w:leftChars="0" w:left="0" w:firstLineChars="0" w:firstLine="0"/>
        <w:jc w:val="left"/>
        <w:rPr>
          <w:rFonts w:ascii="標楷體" w:eastAsia="標楷體" w:hAnsi="標楷體" w:cs="SimSun"/>
          <w:snapToGrid/>
          <w:sz w:val="24"/>
          <w:szCs w:val="24"/>
        </w:rPr>
      </w:pPr>
      <w:r w:rsidRPr="009C3D6E">
        <w:rPr>
          <w:rFonts w:ascii="標楷體" w:eastAsia="標楷體" w:hAnsi="標楷體" w:cs="SimSun" w:hint="eastAsia"/>
          <w:snapToGrid/>
          <w:sz w:val="24"/>
          <w:szCs w:val="24"/>
        </w:rPr>
        <w:t>說    明：資料統計時間為衛福部113年11月1日公告資料。</w:t>
      </w:r>
      <w:r w:rsidR="00761D0A" w:rsidRPr="009C3D6E">
        <w:rPr>
          <w:rFonts w:ascii="標楷體" w:eastAsia="標楷體" w:hAnsi="標楷體" w:cs="SimSun" w:hint="eastAsia"/>
          <w:snapToGrid/>
          <w:sz w:val="24"/>
          <w:szCs w:val="24"/>
        </w:rPr>
        <w:t xml:space="preserve">  </w:t>
      </w:r>
    </w:p>
    <w:p w:rsidR="00DD0EC9" w:rsidRPr="009C3D6E" w:rsidRDefault="00DD0EC9" w:rsidP="00761D0A">
      <w:pPr>
        <w:spacing w:line="280" w:lineRule="exact"/>
        <w:ind w:leftChars="0" w:left="0" w:firstLineChars="0" w:firstLine="0"/>
        <w:jc w:val="left"/>
        <w:rPr>
          <w:rFonts w:ascii="標楷體" w:eastAsia="標楷體" w:hAnsi="標楷體"/>
        </w:rPr>
      </w:pPr>
      <w:r w:rsidRPr="009C3D6E">
        <w:rPr>
          <w:rFonts w:ascii="標楷體" w:eastAsia="標楷體" w:hAnsi="標楷體" w:cs="SimSun" w:hint="eastAsia"/>
          <w:snapToGrid/>
          <w:sz w:val="24"/>
          <w:szCs w:val="24"/>
        </w:rPr>
        <w:t>資料來源：</w:t>
      </w:r>
      <w:r w:rsidR="00761D0A" w:rsidRPr="009C3D6E">
        <w:rPr>
          <w:rFonts w:ascii="標楷體" w:eastAsia="標楷體" w:hAnsi="標楷體" w:cs="SimSun" w:hint="eastAsia"/>
          <w:snapToGrid/>
          <w:sz w:val="24"/>
          <w:szCs w:val="24"/>
        </w:rPr>
        <w:t>113年度中央政府總決算審核報告。</w:t>
      </w:r>
    </w:p>
    <w:p w:rsidR="00B9765A" w:rsidRPr="009C3D6E" w:rsidRDefault="0042346D" w:rsidP="00B9765A">
      <w:pPr>
        <w:pStyle w:val="21"/>
        <w:ind w:left="850" w:firstLine="566"/>
        <w:rPr>
          <w:rFonts w:ascii="標楷體" w:eastAsia="標楷體" w:hAnsi="標楷體" w:hint="eastAsia"/>
        </w:rPr>
      </w:pPr>
      <w:r>
        <w:rPr>
          <w:rFonts w:ascii="標楷體" w:eastAsia="標楷體" w:hAnsi="標楷體" w:hint="eastAsia"/>
        </w:rPr>
        <w:t>據</w:t>
      </w:r>
      <w:r w:rsidR="00B9765A" w:rsidRPr="009C3D6E">
        <w:rPr>
          <w:rFonts w:ascii="標楷體" w:eastAsia="標楷體" w:hAnsi="標楷體" w:hint="eastAsia"/>
        </w:rPr>
        <w:t>衛福部表示，承辦核心醫院計畫及周產期照護計畫之醫療院所，可透過個案討論會議及遠距會診等方式，與鄰近醫療機構建立合作機制；另將續辦醫</w:t>
      </w:r>
      <w:r>
        <w:rPr>
          <w:rFonts w:ascii="標楷體" w:eastAsia="標楷體" w:hAnsi="標楷體" w:hint="eastAsia"/>
        </w:rPr>
        <w:t>學中心</w:t>
      </w:r>
      <w:r w:rsidR="00B9765A" w:rsidRPr="009C3D6E">
        <w:rPr>
          <w:rFonts w:ascii="標楷體" w:eastAsia="標楷體" w:hAnsi="標楷體" w:hint="eastAsia"/>
        </w:rPr>
        <w:t>支援計畫，挹注兒科專科醫師人力，穩定醫療資源不足地區之醫療服務量能。</w:t>
      </w:r>
    </w:p>
    <w:p w:rsidR="00BB51E2" w:rsidRDefault="00BB51E2" w:rsidP="00AE056F">
      <w:pPr>
        <w:ind w:left="566" w:firstLine="566"/>
        <w:rPr>
          <w:rFonts w:ascii="標楷體" w:eastAsia="標楷體" w:hAnsi="標楷體"/>
        </w:rPr>
      </w:pPr>
      <w:r w:rsidRPr="009C3D6E">
        <w:rPr>
          <w:rFonts w:ascii="標楷體" w:eastAsia="標楷體" w:hAnsi="標楷體" w:hint="eastAsia"/>
        </w:rPr>
        <w:t>綜上，</w:t>
      </w:r>
      <w:r w:rsidR="00664572" w:rsidRPr="009C3D6E">
        <w:rPr>
          <w:rFonts w:ascii="標楷體" w:eastAsia="標楷體" w:hAnsi="標楷體" w:hint="eastAsia"/>
        </w:rPr>
        <w:t>衛福部11</w:t>
      </w:r>
      <w:r w:rsidR="00C624DF">
        <w:rPr>
          <w:rFonts w:ascii="標楷體" w:eastAsia="標楷體" w:hAnsi="標楷體" w:hint="eastAsia"/>
        </w:rPr>
        <w:t>5</w:t>
      </w:r>
      <w:r w:rsidR="00664572" w:rsidRPr="009C3D6E">
        <w:rPr>
          <w:rFonts w:ascii="標楷體" w:eastAsia="標楷體" w:hAnsi="標楷體" w:hint="eastAsia"/>
        </w:rPr>
        <w:t>年度辦理</w:t>
      </w:r>
      <w:r w:rsidR="00E2039F" w:rsidRPr="009C3D6E">
        <w:rPr>
          <w:rFonts w:ascii="標楷體" w:eastAsia="標楷體" w:hAnsi="標楷體" w:hint="eastAsia"/>
        </w:rPr>
        <w:t>「</w:t>
      </w:r>
      <w:r w:rsidR="00664572" w:rsidRPr="009C3D6E">
        <w:rPr>
          <w:rFonts w:ascii="標楷體" w:eastAsia="標楷體" w:hAnsi="標楷體" w:hint="eastAsia"/>
        </w:rPr>
        <w:t>第2期</w:t>
      </w:r>
      <w:r w:rsidR="00E2039F" w:rsidRPr="009C3D6E">
        <w:rPr>
          <w:rFonts w:ascii="標楷體" w:eastAsia="標楷體" w:hAnsi="標楷體" w:hint="eastAsia"/>
        </w:rPr>
        <w:t>優化兒童醫療照護計畫」</w:t>
      </w:r>
      <w:r w:rsidR="00664572" w:rsidRPr="009C3D6E">
        <w:rPr>
          <w:rFonts w:ascii="標楷體" w:eastAsia="標楷體" w:hAnsi="標楷體" w:hint="eastAsia"/>
        </w:rPr>
        <w:t>，允宜針對</w:t>
      </w:r>
      <w:r w:rsidR="002E5164" w:rsidRPr="009C3D6E">
        <w:rPr>
          <w:rFonts w:ascii="標楷體" w:eastAsia="標楷體" w:hAnsi="標楷體" w:hint="eastAsia"/>
        </w:rPr>
        <w:t>前期</w:t>
      </w:r>
      <w:r w:rsidR="00664572" w:rsidRPr="009C3D6E">
        <w:rPr>
          <w:rFonts w:ascii="標楷體" w:eastAsia="標楷體" w:hAnsi="標楷體" w:hint="eastAsia"/>
        </w:rPr>
        <w:t>計畫</w:t>
      </w:r>
      <w:r w:rsidR="00C870D0" w:rsidRPr="009C3D6E">
        <w:rPr>
          <w:rFonts w:ascii="標楷體" w:eastAsia="標楷體" w:hAnsi="標楷體" w:hint="eastAsia"/>
        </w:rPr>
        <w:t>執行未達</w:t>
      </w:r>
      <w:r w:rsidR="000C74C3" w:rsidRPr="009C3D6E">
        <w:rPr>
          <w:rFonts w:ascii="標楷體" w:eastAsia="標楷體" w:hAnsi="標楷體" w:hint="eastAsia"/>
        </w:rPr>
        <w:t>標</w:t>
      </w:r>
      <w:r w:rsidR="00011AE4" w:rsidRPr="009C3D6E">
        <w:rPr>
          <w:rFonts w:ascii="標楷體" w:eastAsia="標楷體" w:hAnsi="標楷體" w:hint="eastAsia"/>
        </w:rPr>
        <w:t>項目</w:t>
      </w:r>
      <w:r w:rsidR="009B2F6B" w:rsidRPr="009C3D6E">
        <w:rPr>
          <w:rFonts w:ascii="標楷體" w:eastAsia="標楷體" w:hAnsi="標楷體" w:hint="eastAsia"/>
        </w:rPr>
        <w:t>檢討改善</w:t>
      </w:r>
      <w:r w:rsidR="00664572" w:rsidRPr="009C3D6E">
        <w:rPr>
          <w:rFonts w:ascii="標楷體" w:eastAsia="標楷體" w:hAnsi="標楷體" w:hint="eastAsia"/>
        </w:rPr>
        <w:t>，</w:t>
      </w:r>
      <w:r w:rsidR="00011AE4" w:rsidRPr="009C3D6E">
        <w:rPr>
          <w:rFonts w:ascii="標楷體" w:eastAsia="標楷體" w:hAnsi="標楷體" w:hint="eastAsia"/>
        </w:rPr>
        <w:t>俾達</w:t>
      </w:r>
      <w:r w:rsidR="002E5164" w:rsidRPr="009C3D6E">
        <w:rPr>
          <w:rFonts w:ascii="標楷體" w:eastAsia="標楷體" w:hAnsi="標楷體" w:hint="eastAsia"/>
        </w:rPr>
        <w:t>成效</w:t>
      </w:r>
      <w:r w:rsidR="009B2F6B" w:rsidRPr="009C3D6E">
        <w:rPr>
          <w:rFonts w:ascii="標楷體" w:eastAsia="標楷體" w:hAnsi="標楷體" w:hint="eastAsia"/>
        </w:rPr>
        <w:t>。</w:t>
      </w:r>
    </w:p>
    <w:p w:rsidR="00675966" w:rsidRPr="009C3D6E" w:rsidRDefault="00675966" w:rsidP="00675966">
      <w:pPr>
        <w:ind w:left="566" w:firstLine="566"/>
        <w:rPr>
          <w:rFonts w:ascii="標楷體" w:eastAsia="標楷體" w:hAnsi="標楷體" w:hint="eastAsia"/>
        </w:rPr>
      </w:pPr>
    </w:p>
    <w:p w:rsidR="0002450E" w:rsidRPr="009C3D6E" w:rsidRDefault="005C4C67" w:rsidP="0002450E">
      <w:pPr>
        <w:pStyle w:val="144"/>
        <w:ind w:left="567" w:hanging="567"/>
        <w:rPr>
          <w:rFonts w:ascii="標楷體" w:eastAsia="標楷體" w:hAnsi="標楷體"/>
        </w:rPr>
      </w:pPr>
      <w:bookmarkStart w:id="13" w:name="_Toc495509786"/>
      <w:bookmarkStart w:id="14" w:name="_Toc495757757"/>
      <w:bookmarkStart w:id="15" w:name="_Toc495761129"/>
      <w:bookmarkStart w:id="16" w:name="_Toc86671678"/>
      <w:bookmarkStart w:id="17" w:name="_Toc115158823"/>
      <w:bookmarkStart w:id="18" w:name="_Toc213832728"/>
      <w:bookmarkEnd w:id="2"/>
      <w:bookmarkEnd w:id="3"/>
      <w:bookmarkEnd w:id="4"/>
      <w:bookmarkEnd w:id="5"/>
      <w:bookmarkEnd w:id="6"/>
      <w:bookmarkEnd w:id="7"/>
      <w:bookmarkEnd w:id="8"/>
      <w:bookmarkEnd w:id="9"/>
      <w:bookmarkEnd w:id="10"/>
      <w:r w:rsidRPr="009C3D6E">
        <w:rPr>
          <w:rFonts w:ascii="標楷體" w:eastAsia="標楷體" w:hAnsi="標楷體" w:hint="eastAsia"/>
        </w:rPr>
        <w:t>貳</w:t>
      </w:r>
      <w:r w:rsidR="0002450E" w:rsidRPr="009C3D6E">
        <w:rPr>
          <w:rFonts w:ascii="標楷體" w:eastAsia="標楷體" w:hAnsi="標楷體" w:hint="eastAsia"/>
        </w:rPr>
        <w:t>、</w:t>
      </w:r>
      <w:r w:rsidR="00313259" w:rsidRPr="009C3D6E">
        <w:rPr>
          <w:rFonts w:ascii="標楷體" w:eastAsia="標楷體" w:hAnsi="標楷體" w:hint="eastAsia"/>
        </w:rPr>
        <w:t>衛生福利部</w:t>
      </w:r>
      <w:bookmarkEnd w:id="13"/>
      <w:bookmarkEnd w:id="14"/>
      <w:bookmarkEnd w:id="15"/>
      <w:bookmarkEnd w:id="18"/>
    </w:p>
    <w:p w:rsidR="002F1EF6" w:rsidRPr="009C3D6E" w:rsidRDefault="003815E4" w:rsidP="004F281D">
      <w:pPr>
        <w:pStyle w:val="14"/>
        <w:ind w:left="567" w:hanging="567"/>
        <w:rPr>
          <w:rFonts w:ascii="標楷體" w:eastAsia="標楷體" w:hAnsi="標楷體"/>
        </w:rPr>
      </w:pPr>
      <w:bookmarkStart w:id="19" w:name="_Toc213832729"/>
      <w:r w:rsidRPr="009C3D6E">
        <w:rPr>
          <w:rFonts w:ascii="標楷體" w:eastAsia="標楷體" w:hAnsi="標楷體" w:hint="eastAsia"/>
        </w:rPr>
        <w:t>三</w:t>
      </w:r>
      <w:r w:rsidR="002F1EF6" w:rsidRPr="009C3D6E">
        <w:rPr>
          <w:rFonts w:ascii="標楷體" w:eastAsia="標楷體" w:hAnsi="標楷體" w:hint="eastAsia"/>
        </w:rPr>
        <w:t>、</w:t>
      </w:r>
      <w:r w:rsidR="00821922">
        <w:rPr>
          <w:rFonts w:ascii="標楷體" w:eastAsia="標楷體" w:hAnsi="標楷體" w:hint="eastAsia"/>
        </w:rPr>
        <w:t>近來醫院</w:t>
      </w:r>
      <w:r w:rsidR="00DB3756">
        <w:rPr>
          <w:rFonts w:ascii="標楷體" w:eastAsia="標楷體" w:hAnsi="標楷體" w:hint="eastAsia"/>
        </w:rPr>
        <w:t>因</w:t>
      </w:r>
      <w:r w:rsidR="00D22FCE">
        <w:rPr>
          <w:rFonts w:ascii="標楷體" w:eastAsia="標楷體" w:hAnsi="標楷體" w:hint="eastAsia"/>
        </w:rPr>
        <w:t>網路攻擊</w:t>
      </w:r>
      <w:r w:rsidR="00F57DBB">
        <w:rPr>
          <w:rFonts w:ascii="標楷體" w:eastAsia="標楷體" w:hAnsi="標楷體" w:hint="eastAsia"/>
        </w:rPr>
        <w:t>而</w:t>
      </w:r>
      <w:r w:rsidR="00E534B0">
        <w:rPr>
          <w:rFonts w:ascii="標楷體" w:eastAsia="標楷體" w:hAnsi="標楷體" w:hint="eastAsia"/>
        </w:rPr>
        <w:t>影響</w:t>
      </w:r>
      <w:r w:rsidR="00DB3756">
        <w:rPr>
          <w:rFonts w:ascii="標楷體" w:eastAsia="標楷體" w:hAnsi="標楷體" w:hint="eastAsia"/>
        </w:rPr>
        <w:t>正常營運</w:t>
      </w:r>
      <w:r w:rsidR="00F57DBB">
        <w:rPr>
          <w:rFonts w:ascii="標楷體" w:eastAsia="標楷體" w:hAnsi="標楷體" w:hint="eastAsia"/>
        </w:rPr>
        <w:t>之事件頻傳</w:t>
      </w:r>
      <w:r w:rsidR="00D22FCE">
        <w:rPr>
          <w:rFonts w:ascii="標楷體" w:eastAsia="標楷體" w:hAnsi="標楷體" w:hint="eastAsia"/>
        </w:rPr>
        <w:t>，</w:t>
      </w:r>
      <w:r w:rsidR="00687A08">
        <w:rPr>
          <w:rFonts w:ascii="標楷體" w:eastAsia="標楷體" w:hAnsi="標楷體" w:hint="eastAsia"/>
        </w:rPr>
        <w:t>另緊急醫療救護智能平台</w:t>
      </w:r>
      <w:r w:rsidR="0082159F">
        <w:rPr>
          <w:rFonts w:ascii="標楷體" w:eastAsia="標楷體" w:hAnsi="標楷體" w:hint="eastAsia"/>
        </w:rPr>
        <w:t>因</w:t>
      </w:r>
      <w:r w:rsidR="00F57DBB">
        <w:rPr>
          <w:rFonts w:ascii="標楷體" w:eastAsia="標楷體" w:hAnsi="標楷體" w:hint="eastAsia"/>
        </w:rPr>
        <w:t>功能完整性</w:t>
      </w:r>
      <w:r w:rsidR="00DB2445">
        <w:rPr>
          <w:rFonts w:ascii="標楷體" w:eastAsia="標楷體" w:hAnsi="標楷體" w:hint="eastAsia"/>
        </w:rPr>
        <w:t>及便捷</w:t>
      </w:r>
      <w:r w:rsidR="00DB3756">
        <w:rPr>
          <w:rFonts w:ascii="標楷體" w:eastAsia="標楷體" w:hAnsi="標楷體" w:hint="eastAsia"/>
        </w:rPr>
        <w:t>不足</w:t>
      </w:r>
      <w:r w:rsidR="000161D1">
        <w:rPr>
          <w:rFonts w:ascii="標楷體" w:eastAsia="標楷體" w:hAnsi="標楷體" w:hint="eastAsia"/>
        </w:rPr>
        <w:t>而</w:t>
      </w:r>
      <w:r w:rsidR="00E534B0">
        <w:rPr>
          <w:rFonts w:ascii="標楷體" w:eastAsia="標楷體" w:hAnsi="標楷體" w:hint="eastAsia"/>
        </w:rPr>
        <w:t>降低</w:t>
      </w:r>
      <w:r w:rsidR="00DB3756">
        <w:rPr>
          <w:rFonts w:ascii="標楷體" w:eastAsia="標楷體" w:hAnsi="標楷體" w:hint="eastAsia"/>
        </w:rPr>
        <w:t>使用意願</w:t>
      </w:r>
      <w:r w:rsidR="00DB2445">
        <w:rPr>
          <w:rFonts w:ascii="標楷體" w:eastAsia="標楷體" w:hAnsi="標楷體" w:hint="eastAsia"/>
        </w:rPr>
        <w:t>，</w:t>
      </w:r>
      <w:r w:rsidR="00F57DBB">
        <w:rPr>
          <w:rFonts w:ascii="標楷體" w:eastAsia="標楷體" w:hAnsi="標楷體" w:hint="eastAsia"/>
        </w:rPr>
        <w:t>允宜</w:t>
      </w:r>
      <w:r w:rsidR="00DB3756">
        <w:rPr>
          <w:rFonts w:ascii="標楷體" w:eastAsia="標楷體" w:hAnsi="標楷體" w:hint="eastAsia"/>
        </w:rPr>
        <w:t>檢討</w:t>
      </w:r>
      <w:r w:rsidR="00F57DBB">
        <w:rPr>
          <w:rFonts w:ascii="標楷體" w:eastAsia="標楷體" w:hAnsi="標楷體" w:hint="eastAsia"/>
        </w:rPr>
        <w:t>改善</w:t>
      </w:r>
      <w:r w:rsidR="00DB3756">
        <w:rPr>
          <w:rFonts w:ascii="標楷體" w:eastAsia="標楷體" w:hAnsi="標楷體" w:hint="eastAsia"/>
        </w:rPr>
        <w:t>以提升</w:t>
      </w:r>
      <w:r w:rsidR="007E0CBB">
        <w:rPr>
          <w:rFonts w:ascii="標楷體" w:eastAsia="標楷體" w:hAnsi="標楷體" w:hint="eastAsia"/>
        </w:rPr>
        <w:t>醫療</w:t>
      </w:r>
      <w:r w:rsidR="00DB3756">
        <w:rPr>
          <w:rFonts w:ascii="標楷體" w:eastAsia="標楷體" w:hAnsi="標楷體" w:hint="eastAsia"/>
        </w:rPr>
        <w:t>關鍵基礎設施韌性</w:t>
      </w:r>
      <w:bookmarkEnd w:id="19"/>
    </w:p>
    <w:p w:rsidR="002F1EF6" w:rsidRPr="009C3D6E" w:rsidRDefault="002F1EF6" w:rsidP="00933B08">
      <w:pPr>
        <w:ind w:left="566" w:firstLine="566"/>
        <w:rPr>
          <w:rFonts w:ascii="標楷體" w:eastAsia="標楷體" w:hAnsi="標楷體"/>
        </w:rPr>
      </w:pPr>
      <w:r w:rsidRPr="009C3D6E">
        <w:rPr>
          <w:rFonts w:ascii="標楷體" w:eastAsia="標楷體" w:hAnsi="標楷體" w:hint="eastAsia"/>
        </w:rPr>
        <w:t>衛福部11</w:t>
      </w:r>
      <w:r w:rsidR="00513990">
        <w:rPr>
          <w:rFonts w:ascii="標楷體" w:eastAsia="標楷體" w:hAnsi="標楷體" w:hint="eastAsia"/>
        </w:rPr>
        <w:t>5</w:t>
      </w:r>
      <w:r w:rsidRPr="009C3D6E">
        <w:rPr>
          <w:rFonts w:ascii="標楷體" w:eastAsia="標楷體" w:hAnsi="標楷體" w:hint="eastAsia"/>
        </w:rPr>
        <w:t>年度</w:t>
      </w:r>
      <w:r w:rsidR="00C44F51" w:rsidRPr="009C3D6E">
        <w:rPr>
          <w:rFonts w:ascii="標楷體" w:eastAsia="標楷體" w:hAnsi="標楷體" w:hint="eastAsia"/>
        </w:rPr>
        <w:t>預算案</w:t>
      </w:r>
      <w:r w:rsidRPr="009C3D6E">
        <w:rPr>
          <w:rFonts w:ascii="標楷體" w:eastAsia="標楷體" w:hAnsi="標楷體" w:hint="eastAsia"/>
        </w:rPr>
        <w:t>於「</w:t>
      </w:r>
      <w:r w:rsidR="00F32E92">
        <w:rPr>
          <w:rFonts w:ascii="標楷體" w:eastAsia="標楷體" w:hAnsi="標楷體" w:hint="eastAsia"/>
        </w:rPr>
        <w:t>科技發展</w:t>
      </w:r>
      <w:r w:rsidR="000E1639">
        <w:rPr>
          <w:rFonts w:ascii="標楷體" w:eastAsia="標楷體" w:hAnsi="標楷體" w:hint="eastAsia"/>
        </w:rPr>
        <w:t>工作</w:t>
      </w:r>
      <w:r w:rsidRPr="009C3D6E">
        <w:rPr>
          <w:rFonts w:ascii="標楷體" w:eastAsia="標楷體" w:hAnsi="標楷體" w:hint="eastAsia"/>
        </w:rPr>
        <w:t>」下</w:t>
      </w:r>
      <w:r w:rsidR="00F32E92">
        <w:rPr>
          <w:rFonts w:ascii="標楷體" w:eastAsia="標楷體" w:hAnsi="標楷體" w:hint="eastAsia"/>
        </w:rPr>
        <w:t>編列</w:t>
      </w:r>
      <w:r w:rsidRPr="009C3D6E">
        <w:rPr>
          <w:rFonts w:ascii="標楷體" w:eastAsia="標楷體" w:hAnsi="標楷體" w:hint="eastAsia"/>
        </w:rPr>
        <w:t>「</w:t>
      </w:r>
      <w:r w:rsidR="00F32E92">
        <w:rPr>
          <w:rFonts w:ascii="標楷體" w:eastAsia="標楷體" w:hAnsi="標楷體" w:hint="eastAsia"/>
        </w:rPr>
        <w:t>深化資安跨域整合聯防計畫</w:t>
      </w:r>
      <w:r w:rsidRPr="009C3D6E">
        <w:rPr>
          <w:rFonts w:ascii="標楷體" w:eastAsia="標楷體" w:hAnsi="標楷體" w:hint="eastAsia"/>
        </w:rPr>
        <w:t>」</w:t>
      </w:r>
      <w:r w:rsidR="00F32E92">
        <w:rPr>
          <w:rFonts w:ascii="標楷體" w:eastAsia="標楷體" w:hAnsi="標楷體" w:hint="eastAsia"/>
        </w:rPr>
        <w:t>1</w:t>
      </w:r>
      <w:r w:rsidR="00F32E92">
        <w:rPr>
          <w:rFonts w:ascii="標楷體" w:eastAsia="標楷體" w:hAnsi="標楷體"/>
        </w:rPr>
        <w:t>,</w:t>
      </w:r>
      <w:r w:rsidR="00F32E92">
        <w:rPr>
          <w:rFonts w:ascii="標楷體" w:eastAsia="標楷體" w:hAnsi="標楷體" w:hint="eastAsia"/>
        </w:rPr>
        <w:t>699萬5千元</w:t>
      </w:r>
      <w:r w:rsidR="00F57DBB">
        <w:rPr>
          <w:rFonts w:ascii="標楷體" w:eastAsia="標楷體" w:hAnsi="標楷體" w:hint="eastAsia"/>
        </w:rPr>
        <w:t>，</w:t>
      </w:r>
      <w:r w:rsidR="000920BF">
        <w:rPr>
          <w:rFonts w:ascii="標楷體" w:eastAsia="標楷體" w:hAnsi="標楷體" w:hint="eastAsia"/>
        </w:rPr>
        <w:t>辦理醫院資安聯防機制，較114年度法定預算數減少355萬7千元</w:t>
      </w:r>
      <w:r w:rsidR="00F57DBB">
        <w:rPr>
          <w:rFonts w:ascii="標楷體" w:eastAsia="標楷體" w:hAnsi="標楷體" w:hint="eastAsia"/>
        </w:rPr>
        <w:t>，另</w:t>
      </w:r>
      <w:r w:rsidRPr="009C3D6E">
        <w:rPr>
          <w:rFonts w:ascii="標楷體" w:eastAsia="標楷體" w:hAnsi="標楷體" w:hint="eastAsia"/>
        </w:rPr>
        <w:t>「</w:t>
      </w:r>
      <w:r w:rsidR="00933B08" w:rsidRPr="00933B08">
        <w:rPr>
          <w:rFonts w:ascii="標楷體" w:eastAsia="標楷體" w:hAnsi="標楷體" w:hint="eastAsia"/>
        </w:rPr>
        <w:t>救急救難一站通-緊急醫療救護開展計畫</w:t>
      </w:r>
      <w:r w:rsidRPr="009C3D6E">
        <w:rPr>
          <w:rFonts w:ascii="標楷體" w:eastAsia="標楷體" w:hAnsi="標楷體" w:hint="eastAsia"/>
        </w:rPr>
        <w:t>」</w:t>
      </w:r>
      <w:r w:rsidR="00F57DBB">
        <w:rPr>
          <w:rFonts w:ascii="標楷體" w:eastAsia="標楷體" w:hAnsi="標楷體" w:hint="eastAsia"/>
        </w:rPr>
        <w:t>115年度預算案編列</w:t>
      </w:r>
      <w:r w:rsidR="00933B08">
        <w:rPr>
          <w:rFonts w:ascii="標楷體" w:eastAsia="標楷體" w:hAnsi="標楷體" w:hint="eastAsia"/>
        </w:rPr>
        <w:t>2</w:t>
      </w:r>
      <w:r w:rsidR="00933B08">
        <w:rPr>
          <w:rFonts w:ascii="標楷體" w:eastAsia="標楷體" w:hAnsi="標楷體"/>
        </w:rPr>
        <w:t>,101</w:t>
      </w:r>
      <w:r w:rsidR="00933B08">
        <w:rPr>
          <w:rFonts w:ascii="標楷體" w:eastAsia="標楷體" w:hAnsi="標楷體" w:hint="eastAsia"/>
        </w:rPr>
        <w:t>萬6千元</w:t>
      </w:r>
      <w:r w:rsidR="00C232FC">
        <w:rPr>
          <w:rFonts w:ascii="標楷體" w:eastAsia="標楷體" w:hAnsi="標楷體" w:hint="eastAsia"/>
        </w:rPr>
        <w:t>，係</w:t>
      </w:r>
      <w:r w:rsidR="00933B08">
        <w:rPr>
          <w:rFonts w:ascii="標楷體" w:eastAsia="標楷體" w:hAnsi="標楷體" w:hint="eastAsia"/>
        </w:rPr>
        <w:t>辦理</w:t>
      </w:r>
      <w:r w:rsidR="00933B08" w:rsidRPr="00933B08">
        <w:rPr>
          <w:rFonts w:ascii="標楷體" w:eastAsia="標楷體" w:hAnsi="標楷體" w:hint="eastAsia"/>
        </w:rPr>
        <w:t>緊急醫療救護智能平台</w:t>
      </w:r>
      <w:r w:rsidR="00933B08">
        <w:rPr>
          <w:rFonts w:ascii="標楷體" w:eastAsia="標楷體" w:hAnsi="標楷體" w:hint="eastAsia"/>
        </w:rPr>
        <w:t>所需經費</w:t>
      </w:r>
      <w:r w:rsidR="000920BF">
        <w:rPr>
          <w:rFonts w:ascii="標楷體" w:eastAsia="標楷體" w:hAnsi="標楷體" w:hint="eastAsia"/>
        </w:rPr>
        <w:t>，較114年度法定預算數減少652萬2千元</w:t>
      </w:r>
      <w:r w:rsidRPr="009C3D6E">
        <w:rPr>
          <w:rFonts w:ascii="標楷體" w:eastAsia="標楷體" w:hAnsi="標楷體" w:hint="eastAsia"/>
        </w:rPr>
        <w:t>。經查：</w:t>
      </w:r>
    </w:p>
    <w:p w:rsidR="002F1EF6" w:rsidRPr="009C3D6E" w:rsidRDefault="002F1EF6" w:rsidP="00AA2F29">
      <w:pPr>
        <w:pStyle w:val="a5"/>
        <w:ind w:left="849" w:hanging="283"/>
        <w:rPr>
          <w:rFonts w:ascii="標楷體" w:eastAsia="標楷體" w:hAnsi="標楷體"/>
          <w:b/>
        </w:rPr>
      </w:pPr>
      <w:r w:rsidRPr="009C3D6E">
        <w:rPr>
          <w:rFonts w:ascii="標楷體" w:eastAsia="標楷體" w:hAnsi="標楷體" w:hint="eastAsia"/>
          <w:b/>
        </w:rPr>
        <w:t>(一)</w:t>
      </w:r>
      <w:r w:rsidR="00AC31D2" w:rsidRPr="00AC31D2">
        <w:rPr>
          <w:rFonts w:ascii="標楷體" w:eastAsia="標楷體" w:hAnsi="標楷體" w:hint="eastAsia"/>
          <w:b/>
        </w:rPr>
        <w:t>緊急救援與醫院</w:t>
      </w:r>
      <w:r w:rsidR="009C60E8">
        <w:rPr>
          <w:rFonts w:ascii="標楷體" w:eastAsia="標楷體" w:hAnsi="標楷體" w:hint="eastAsia"/>
          <w:b/>
        </w:rPr>
        <w:t>為</w:t>
      </w:r>
      <w:r w:rsidR="003A2B07">
        <w:rPr>
          <w:rFonts w:ascii="標楷體" w:eastAsia="標楷體" w:hAnsi="標楷體" w:hint="eastAsia"/>
          <w:b/>
        </w:rPr>
        <w:t>我國</w:t>
      </w:r>
      <w:r w:rsidR="00AC31D2">
        <w:rPr>
          <w:rFonts w:ascii="標楷體" w:eastAsia="標楷體" w:hAnsi="標楷體" w:hint="eastAsia"/>
          <w:b/>
        </w:rPr>
        <w:t>重要關鍵基礎設施，惟</w:t>
      </w:r>
      <w:r w:rsidR="00AA2F29" w:rsidRPr="00AA2F29">
        <w:rPr>
          <w:rFonts w:ascii="標楷體" w:eastAsia="標楷體" w:hAnsi="標楷體" w:hint="eastAsia"/>
          <w:b/>
        </w:rPr>
        <w:t>近來部分醫院陸續</w:t>
      </w:r>
      <w:r w:rsidR="00F31BB3">
        <w:rPr>
          <w:rFonts w:ascii="標楷體" w:eastAsia="標楷體" w:hAnsi="標楷體" w:hint="eastAsia"/>
          <w:b/>
        </w:rPr>
        <w:t>遭</w:t>
      </w:r>
      <w:r w:rsidR="00AA2F29" w:rsidRPr="00AA2F29">
        <w:rPr>
          <w:rFonts w:ascii="標楷體" w:eastAsia="標楷體" w:hAnsi="標楷體" w:hint="eastAsia"/>
          <w:b/>
        </w:rPr>
        <w:t>勒索軟體攻擊</w:t>
      </w:r>
      <w:r w:rsidR="00F31BB3">
        <w:rPr>
          <w:rFonts w:ascii="標楷體" w:eastAsia="標楷體" w:hAnsi="標楷體" w:hint="eastAsia"/>
          <w:b/>
        </w:rPr>
        <w:t>而</w:t>
      </w:r>
      <w:r w:rsidR="00AA2F29" w:rsidRPr="00AA2F29">
        <w:rPr>
          <w:rFonts w:ascii="標楷體" w:eastAsia="標楷體" w:hAnsi="標楷體" w:hint="eastAsia"/>
          <w:b/>
        </w:rPr>
        <w:t>影響營運</w:t>
      </w:r>
    </w:p>
    <w:p w:rsidR="0031542B" w:rsidRDefault="0031542B" w:rsidP="0031542B">
      <w:pPr>
        <w:pStyle w:val="21"/>
        <w:ind w:left="850" w:firstLine="566"/>
        <w:rPr>
          <w:rFonts w:ascii="標楷體" w:eastAsia="標楷體" w:hAnsi="標楷體"/>
        </w:rPr>
      </w:pPr>
      <w:r w:rsidRPr="003A2B07">
        <w:rPr>
          <w:rFonts w:ascii="標楷體" w:eastAsia="標楷體" w:hAnsi="標楷體" w:hint="eastAsia"/>
        </w:rPr>
        <w:t>勒索軟體</w:t>
      </w:r>
      <w:r w:rsidR="00F31BB3">
        <w:rPr>
          <w:rFonts w:ascii="標楷體" w:eastAsia="標楷體" w:hAnsi="標楷體" w:hint="eastAsia"/>
        </w:rPr>
        <w:t>係</w:t>
      </w:r>
      <w:r w:rsidRPr="003A2B07">
        <w:rPr>
          <w:rFonts w:ascii="標楷體" w:eastAsia="標楷體" w:hAnsi="標楷體" w:hint="eastAsia"/>
        </w:rPr>
        <w:t>近年各國醫院面臨最嚴重</w:t>
      </w:r>
      <w:r>
        <w:rPr>
          <w:rFonts w:ascii="標楷體" w:eastAsia="標楷體" w:hAnsi="標楷體" w:hint="eastAsia"/>
        </w:rPr>
        <w:t>之</w:t>
      </w:r>
      <w:r w:rsidRPr="003A2B07">
        <w:rPr>
          <w:rFonts w:ascii="標楷體" w:eastAsia="標楷體" w:hAnsi="標楷體" w:hint="eastAsia"/>
        </w:rPr>
        <w:t>資安威脅，更可能因營運中斷造成病人安全隱患</w:t>
      </w:r>
      <w:r>
        <w:rPr>
          <w:rFonts w:ascii="標楷體" w:eastAsia="標楷體" w:hAnsi="標楷體" w:hint="eastAsia"/>
        </w:rPr>
        <w:t>。108年9月我國至少22家醫院遭勒索病毒攻</w:t>
      </w:r>
      <w:r w:rsidRPr="00937273">
        <w:rPr>
          <w:rFonts w:ascii="標楷體" w:eastAsia="標楷體" w:hAnsi="標楷體" w:hint="eastAsia"/>
        </w:rPr>
        <w:t>擊</w:t>
      </w:r>
      <w:r w:rsidRPr="009C3D6E">
        <w:rPr>
          <w:rFonts w:ascii="標楷體" w:eastAsia="標楷體" w:hAnsi="標楷體"/>
          <w:vertAlign w:val="superscript"/>
        </w:rPr>
        <w:footnoteReference w:id="5"/>
      </w:r>
      <w:r w:rsidR="002A1BA0">
        <w:rPr>
          <w:rFonts w:ascii="標楷體" w:eastAsia="標楷體" w:hAnsi="標楷體" w:hint="eastAsia"/>
        </w:rPr>
        <w:t>，</w:t>
      </w:r>
      <w:r>
        <w:rPr>
          <w:rFonts w:ascii="標楷體" w:eastAsia="標楷體" w:hAnsi="標楷體" w:hint="eastAsia"/>
        </w:rPr>
        <w:t>114年</w:t>
      </w:r>
      <w:r w:rsidR="00AA6A0F">
        <w:rPr>
          <w:rFonts w:ascii="標楷體" w:eastAsia="標楷體" w:hAnsi="標楷體" w:hint="eastAsia"/>
        </w:rPr>
        <w:t>截至</w:t>
      </w:r>
      <w:r>
        <w:rPr>
          <w:rFonts w:ascii="標楷體" w:eastAsia="標楷體" w:hAnsi="標楷體" w:hint="eastAsia"/>
        </w:rPr>
        <w:t>3月</w:t>
      </w:r>
      <w:r w:rsidR="00AA6A0F">
        <w:rPr>
          <w:rFonts w:ascii="標楷體" w:eastAsia="標楷體" w:hAnsi="標楷體" w:hint="eastAsia"/>
        </w:rPr>
        <w:t>仍</w:t>
      </w:r>
      <w:r>
        <w:rPr>
          <w:rFonts w:ascii="標楷體" w:eastAsia="標楷體" w:hAnsi="標楷體" w:hint="eastAsia"/>
        </w:rPr>
        <w:t>有2家醫院</w:t>
      </w:r>
      <w:r w:rsidRPr="00937273">
        <w:rPr>
          <w:rFonts w:ascii="標楷體" w:eastAsia="標楷體" w:hAnsi="標楷體" w:hint="eastAsia"/>
        </w:rPr>
        <w:t>遭勒索攻擊</w:t>
      </w:r>
      <w:r w:rsidRPr="009C3D6E">
        <w:rPr>
          <w:rFonts w:ascii="標楷體" w:eastAsia="標楷體" w:hAnsi="標楷體"/>
          <w:vertAlign w:val="superscript"/>
        </w:rPr>
        <w:footnoteReference w:id="6"/>
      </w:r>
      <w:r>
        <w:rPr>
          <w:rFonts w:ascii="標楷體" w:eastAsia="標楷體" w:hAnsi="標楷體" w:hint="eastAsia"/>
        </w:rPr>
        <w:t>。</w:t>
      </w:r>
    </w:p>
    <w:p w:rsidR="002B4A82" w:rsidRDefault="003A2B07" w:rsidP="003A2B07">
      <w:pPr>
        <w:pStyle w:val="21"/>
        <w:ind w:left="850" w:firstLine="566"/>
        <w:rPr>
          <w:rFonts w:ascii="標楷體" w:eastAsia="標楷體" w:hAnsi="標楷體"/>
        </w:rPr>
      </w:pPr>
      <w:r w:rsidRPr="003A2B07">
        <w:rPr>
          <w:rFonts w:ascii="標楷體" w:eastAsia="標楷體" w:hAnsi="標楷體" w:hint="eastAsia"/>
        </w:rPr>
        <w:t>依國家關鍵基礎設施安全防護指導綱要規定，緊急救援與醫院為我國關鍵基礎設施之一，</w:t>
      </w:r>
      <w:r w:rsidR="00635D9D">
        <w:rPr>
          <w:rFonts w:ascii="標楷體" w:eastAsia="標楷體" w:hAnsi="標楷體" w:hint="eastAsia"/>
        </w:rPr>
        <w:t>由</w:t>
      </w:r>
      <w:r w:rsidRPr="003A2B07">
        <w:rPr>
          <w:rFonts w:ascii="標楷體" w:eastAsia="標楷體" w:hAnsi="標楷體" w:hint="eastAsia"/>
        </w:rPr>
        <w:t>衛福部擔任協調機關，辦理緊急救援與醫院之醫療資源儲備演練與跨域協作，以強化醫療照護體系。</w:t>
      </w:r>
      <w:r>
        <w:rPr>
          <w:rFonts w:ascii="標楷體" w:eastAsia="標楷體" w:hAnsi="標楷體" w:hint="eastAsia"/>
        </w:rPr>
        <w:t>惟</w:t>
      </w:r>
      <w:r w:rsidR="004A2B09">
        <w:rPr>
          <w:rFonts w:ascii="標楷體" w:eastAsia="標楷體" w:hAnsi="標楷體" w:hint="eastAsia"/>
        </w:rPr>
        <w:t>審計部</w:t>
      </w:r>
      <w:r>
        <w:rPr>
          <w:rFonts w:ascii="標楷體" w:eastAsia="標楷體" w:hAnsi="標楷體" w:hint="eastAsia"/>
        </w:rPr>
        <w:t>113年度中央政府總決算審核報告</w:t>
      </w:r>
      <w:r w:rsidR="00167994">
        <w:rPr>
          <w:rFonts w:ascii="標楷體" w:eastAsia="標楷體" w:hAnsi="標楷體" w:hint="eastAsia"/>
        </w:rPr>
        <w:t>指出</w:t>
      </w:r>
      <w:r>
        <w:rPr>
          <w:rFonts w:ascii="標楷體" w:eastAsia="標楷體" w:hAnsi="標楷體" w:hint="eastAsia"/>
        </w:rPr>
        <w:t>，截至113年底</w:t>
      </w:r>
      <w:r w:rsidR="004A2B09">
        <w:rPr>
          <w:rFonts w:ascii="標楷體" w:eastAsia="標楷體" w:hAnsi="標楷體" w:hint="eastAsia"/>
        </w:rPr>
        <w:t>，</w:t>
      </w:r>
      <w:r w:rsidR="009C60E8" w:rsidRPr="003A2B07">
        <w:rPr>
          <w:rFonts w:ascii="標楷體" w:eastAsia="標楷體" w:hAnsi="標楷體" w:hint="eastAsia"/>
        </w:rPr>
        <w:t>衛</w:t>
      </w:r>
      <w:r w:rsidRPr="003A2B07">
        <w:rPr>
          <w:rFonts w:ascii="標楷體" w:eastAsia="標楷體" w:hAnsi="標楷體" w:hint="eastAsia"/>
        </w:rPr>
        <w:t>福部未依</w:t>
      </w:r>
      <w:r w:rsidR="003014DA">
        <w:rPr>
          <w:rFonts w:ascii="標楷體" w:eastAsia="標楷體" w:hAnsi="標楷體" w:hint="eastAsia"/>
        </w:rPr>
        <w:t>該</w:t>
      </w:r>
      <w:r w:rsidRPr="003A2B07">
        <w:rPr>
          <w:rFonts w:ascii="標楷體" w:eastAsia="標楷體" w:hAnsi="標楷體" w:hint="eastAsia"/>
        </w:rPr>
        <w:t>綱要規定成立跨部會協調小組，亦未綜整擬具主領域層級之安全防護計畫，恐不利跨域協調合作</w:t>
      </w:r>
      <w:r>
        <w:rPr>
          <w:rFonts w:ascii="標楷體" w:eastAsia="標楷體" w:hAnsi="標楷體" w:hint="eastAsia"/>
        </w:rPr>
        <w:t>。</w:t>
      </w:r>
    </w:p>
    <w:p w:rsidR="001C1DFC" w:rsidRDefault="00BF6935" w:rsidP="003A2B07">
      <w:pPr>
        <w:pStyle w:val="21"/>
        <w:ind w:left="850" w:firstLine="566"/>
        <w:rPr>
          <w:rFonts w:ascii="新細明體" w:eastAsia="新細明體" w:hAnsi="新細明體"/>
        </w:rPr>
      </w:pPr>
      <w:r>
        <w:rPr>
          <w:rFonts w:ascii="標楷體" w:eastAsia="標楷體" w:hAnsi="標楷體" w:hint="eastAsia"/>
        </w:rPr>
        <w:t>對此，</w:t>
      </w:r>
      <w:r w:rsidR="00CF1F2E">
        <w:rPr>
          <w:rFonts w:ascii="標楷體" w:eastAsia="標楷體" w:hAnsi="標楷體" w:hint="eastAsia"/>
        </w:rPr>
        <w:t>衛福部說明114年度配合行政院辦理2025城鎮韌性演習，落實緊急救援與醫院之演練協調</w:t>
      </w:r>
      <w:r w:rsidR="002B4A82">
        <w:rPr>
          <w:rFonts w:ascii="標楷體" w:eastAsia="標楷體" w:hAnsi="標楷體" w:hint="eastAsia"/>
        </w:rPr>
        <w:t>，並</w:t>
      </w:r>
      <w:r w:rsidR="0031542B">
        <w:rPr>
          <w:rFonts w:ascii="標楷體" w:eastAsia="標楷體" w:hAnsi="標楷體" w:hint="eastAsia"/>
        </w:rPr>
        <w:t>說明改善措施如下</w:t>
      </w:r>
      <w:r w:rsidR="001C1DFC">
        <w:rPr>
          <w:rFonts w:ascii="新細明體" w:eastAsia="新細明體" w:hAnsi="新細明體" w:hint="eastAsia"/>
        </w:rPr>
        <w:t>：</w:t>
      </w:r>
    </w:p>
    <w:p w:rsidR="000253D1" w:rsidRDefault="001C1DFC" w:rsidP="00F80E32">
      <w:pPr>
        <w:pStyle w:val="123"/>
        <w:ind w:left="1133" w:hanging="283"/>
        <w:rPr>
          <w:rFonts w:ascii="標楷體" w:eastAsia="標楷體" w:hAnsi="標楷體"/>
        </w:rPr>
      </w:pPr>
      <w:r w:rsidRPr="001C1DFC">
        <w:rPr>
          <w:rFonts w:hint="eastAsia"/>
        </w:rPr>
        <w:t>1.</w:t>
      </w:r>
      <w:r>
        <w:rPr>
          <w:rFonts w:ascii="標楷體" w:eastAsia="標楷體" w:hAnsi="標楷體" w:hint="eastAsia"/>
        </w:rPr>
        <w:t>醫院</w:t>
      </w:r>
      <w:r w:rsidRPr="00AD603E">
        <w:rPr>
          <w:rFonts w:ascii="標楷體" w:eastAsia="標楷體" w:hAnsi="標楷體" w:hint="eastAsia"/>
        </w:rPr>
        <w:t>：</w:t>
      </w:r>
      <w:r w:rsidR="00CB1FD9" w:rsidRPr="00CB1FD9">
        <w:rPr>
          <w:rFonts w:ascii="標楷體" w:eastAsia="標楷體" w:hAnsi="標楷體" w:hint="eastAsia"/>
        </w:rPr>
        <w:t>醫院應依資通安全管理法及其資通安全責任等級，辦理資通安全措施，</w:t>
      </w:r>
      <w:r w:rsidR="00CB1FD9">
        <w:rPr>
          <w:rFonts w:ascii="標楷體" w:eastAsia="標楷體" w:hAnsi="標楷體" w:hint="eastAsia"/>
        </w:rPr>
        <w:t>衛福部</w:t>
      </w:r>
      <w:r w:rsidR="00CB1FD9" w:rsidRPr="00CB1FD9">
        <w:rPr>
          <w:rFonts w:ascii="標楷體" w:eastAsia="標楷體" w:hAnsi="標楷體" w:hint="eastAsia"/>
        </w:rPr>
        <w:t>每年依</w:t>
      </w:r>
      <w:r w:rsidR="00AA6A0F">
        <w:rPr>
          <w:rFonts w:ascii="標楷體" w:eastAsia="標楷體" w:hAnsi="標楷體" w:hint="eastAsia"/>
        </w:rPr>
        <w:t>該</w:t>
      </w:r>
      <w:r w:rsidR="00CB1FD9" w:rsidRPr="00CB1FD9">
        <w:rPr>
          <w:rFonts w:ascii="標楷體" w:eastAsia="標楷體" w:hAnsi="標楷體" w:hint="eastAsia"/>
        </w:rPr>
        <w:t>法</w:t>
      </w:r>
      <w:r w:rsidR="00AA6A0F">
        <w:rPr>
          <w:rFonts w:ascii="標楷體" w:eastAsia="標楷體" w:hAnsi="標楷體" w:hint="eastAsia"/>
        </w:rPr>
        <w:t>及相關規定</w:t>
      </w:r>
      <w:r w:rsidR="002B4A82">
        <w:rPr>
          <w:rFonts w:ascii="標楷體" w:eastAsia="標楷體" w:hAnsi="標楷體" w:hint="eastAsia"/>
        </w:rPr>
        <w:t>辦理部立醫院</w:t>
      </w:r>
      <w:r w:rsidR="00CB1FD9" w:rsidRPr="00CB1FD9">
        <w:rPr>
          <w:rFonts w:ascii="標楷體" w:eastAsia="標楷體" w:hAnsi="標楷體" w:hint="eastAsia"/>
        </w:rPr>
        <w:t>及特定非公務機關關鍵基礎設施提供者醫院資通安全實地稽核及技術檢測，</w:t>
      </w:r>
      <w:r w:rsidR="008508D5">
        <w:rPr>
          <w:rFonts w:ascii="標楷體" w:eastAsia="標楷體" w:hAnsi="標楷體" w:hint="eastAsia"/>
        </w:rPr>
        <w:t>以</w:t>
      </w:r>
      <w:r w:rsidR="00CB1FD9" w:rsidRPr="00CB1FD9">
        <w:rPr>
          <w:rFonts w:ascii="標楷體" w:eastAsia="標楷體" w:hAnsi="標楷體" w:hint="eastAsia"/>
        </w:rPr>
        <w:t>確認法遵落實情形</w:t>
      </w:r>
      <w:r w:rsidR="00CB1FD9">
        <w:rPr>
          <w:rFonts w:ascii="標楷體" w:eastAsia="標楷體" w:hAnsi="標楷體" w:hint="eastAsia"/>
        </w:rPr>
        <w:t>。</w:t>
      </w:r>
    </w:p>
    <w:p w:rsidR="002F1EF6" w:rsidRPr="009C3D6E" w:rsidRDefault="00F80E32" w:rsidP="00B37B1E">
      <w:pPr>
        <w:ind w:leftChars="300" w:left="1133" w:hangingChars="100" w:hanging="283"/>
        <w:rPr>
          <w:rFonts w:ascii="標楷體" w:eastAsia="標楷體" w:hAnsi="標楷體"/>
        </w:rPr>
      </w:pPr>
      <w:r>
        <w:rPr>
          <w:rFonts w:ascii="標楷體" w:eastAsia="標楷體" w:hAnsi="Times New Roman" w:cs="Times New Roman" w:hint="eastAsia"/>
        </w:rPr>
        <w:t>2</w:t>
      </w:r>
      <w:r w:rsidR="001C1DFC" w:rsidRPr="001C1DFC">
        <w:rPr>
          <w:rFonts w:ascii="標楷體" w:eastAsia="標楷體" w:hAnsi="Times New Roman" w:cs="Times New Roman" w:hint="eastAsia"/>
        </w:rPr>
        <w:t>.</w:t>
      </w:r>
      <w:r w:rsidR="00736C2B">
        <w:rPr>
          <w:rFonts w:ascii="標楷體" w:eastAsia="標楷體" w:hAnsi="標楷體" w:cs="Times New Roman" w:hint="eastAsia"/>
        </w:rPr>
        <w:t>衛福部</w:t>
      </w:r>
      <w:r w:rsidR="00736C2B" w:rsidRPr="00736C2B">
        <w:rPr>
          <w:rFonts w:ascii="標楷體" w:eastAsia="標楷體" w:hAnsi="標楷體" w:cs="Times New Roman" w:hint="eastAsia"/>
        </w:rPr>
        <w:t>協調資安廠商提供短期端點偵測防護服務(EDR)，協助</w:t>
      </w:r>
      <w:r w:rsidR="00CF1F2E" w:rsidRPr="00736C2B">
        <w:rPr>
          <w:rFonts w:ascii="標楷體" w:eastAsia="標楷體" w:hAnsi="標楷體" w:cs="Times New Roman" w:hint="eastAsia"/>
        </w:rPr>
        <w:t>受勒索</w:t>
      </w:r>
      <w:r w:rsidR="00736C2B" w:rsidRPr="00736C2B">
        <w:rPr>
          <w:rFonts w:ascii="標楷體" w:eastAsia="標楷體" w:hAnsi="標楷體" w:cs="Times New Roman" w:hint="eastAsia"/>
        </w:rPr>
        <w:t>醫院度過高風險期，並訂定「醫院面對勒索軟體攻擊的應變指南」，召開資通安全技術研討會，落實醫療領域關鍵基礎設施資通安全防護措施</w:t>
      </w:r>
      <w:r w:rsidR="009D0CB9">
        <w:rPr>
          <w:rFonts w:ascii="標楷體" w:eastAsia="標楷體" w:hAnsi="標楷體" w:cs="Times New Roman" w:hint="eastAsia"/>
        </w:rPr>
        <w:t>。</w:t>
      </w:r>
      <w:r w:rsidR="00736C2B" w:rsidRPr="00736C2B">
        <w:rPr>
          <w:rFonts w:ascii="標楷體" w:eastAsia="標楷體" w:hAnsi="標楷體" w:cs="Times New Roman" w:hint="eastAsia"/>
        </w:rPr>
        <w:t>另研擬</w:t>
      </w:r>
      <w:r w:rsidR="00E410DA">
        <w:rPr>
          <w:rFonts w:ascii="標楷體" w:eastAsia="標楷體" w:hAnsi="標楷體" w:cs="Times New Roman" w:hint="eastAsia"/>
        </w:rPr>
        <w:t>於</w:t>
      </w:r>
      <w:r w:rsidR="00736C2B" w:rsidRPr="00736C2B">
        <w:rPr>
          <w:rFonts w:ascii="標楷體" w:eastAsia="標楷體" w:hAnsi="標楷體" w:cs="Times New Roman" w:hint="eastAsia"/>
        </w:rPr>
        <w:t>醫院評鑑納入資安</w:t>
      </w:r>
      <w:r w:rsidR="00065076">
        <w:rPr>
          <w:rFonts w:ascii="標楷體" w:eastAsia="標楷體" w:hAnsi="標楷體" w:cs="Times New Roman" w:hint="eastAsia"/>
        </w:rPr>
        <w:t>對</w:t>
      </w:r>
      <w:r w:rsidR="00736C2B" w:rsidRPr="00736C2B">
        <w:rPr>
          <w:rFonts w:ascii="標楷體" w:eastAsia="標楷體" w:hAnsi="標楷體" w:cs="Times New Roman" w:hint="eastAsia"/>
        </w:rPr>
        <w:t>標「健康台灣深耕計畫」</w:t>
      </w:r>
      <w:r w:rsidR="00967022">
        <w:rPr>
          <w:rFonts w:ascii="標楷體" w:eastAsia="標楷體" w:hAnsi="標楷體" w:cs="Times New Roman" w:hint="eastAsia"/>
        </w:rPr>
        <w:t>之</w:t>
      </w:r>
      <w:r w:rsidR="00736C2B" w:rsidRPr="00736C2B">
        <w:rPr>
          <w:rFonts w:ascii="標楷體" w:eastAsia="標楷體" w:hAnsi="標楷體" w:cs="Times New Roman" w:hint="eastAsia"/>
        </w:rPr>
        <w:t>資安治理，</w:t>
      </w:r>
      <w:r w:rsidR="00967022" w:rsidRPr="00736C2B">
        <w:rPr>
          <w:rFonts w:ascii="標楷體" w:eastAsia="標楷體" w:hAnsi="標楷體" w:cs="Times New Roman" w:hint="eastAsia"/>
        </w:rPr>
        <w:t>連結</w:t>
      </w:r>
      <w:r w:rsidR="00736C2B" w:rsidRPr="00736C2B">
        <w:rPr>
          <w:rFonts w:ascii="標楷體" w:eastAsia="標楷體" w:hAnsi="標楷體" w:cs="Times New Roman" w:hint="eastAsia"/>
        </w:rPr>
        <w:t>資安要求與補助</w:t>
      </w:r>
      <w:r w:rsidR="001C1DFC" w:rsidRPr="001C1DFC">
        <w:rPr>
          <w:rFonts w:ascii="標楷體" w:eastAsia="標楷體" w:hAnsi="Times New Roman" w:cs="Times New Roman" w:hint="eastAsia"/>
        </w:rPr>
        <w:t>。</w:t>
      </w:r>
    </w:p>
    <w:p w:rsidR="002F1EF6" w:rsidRPr="009C3D6E" w:rsidRDefault="002F1EF6" w:rsidP="00151A08">
      <w:pPr>
        <w:pStyle w:val="a5"/>
        <w:ind w:left="849" w:hanging="283"/>
        <w:rPr>
          <w:rFonts w:ascii="標楷體" w:eastAsia="標楷體" w:hAnsi="標楷體"/>
          <w:b/>
          <w:snapToGrid/>
        </w:rPr>
      </w:pPr>
      <w:r w:rsidRPr="009C3D6E">
        <w:rPr>
          <w:rFonts w:ascii="標楷體" w:eastAsia="標楷體" w:hAnsi="標楷體" w:hint="eastAsia"/>
          <w:b/>
          <w:snapToGrid/>
        </w:rPr>
        <w:t>(二)</w:t>
      </w:r>
      <w:r w:rsidR="00151A08" w:rsidRPr="00151A08">
        <w:rPr>
          <w:rFonts w:ascii="標楷體" w:eastAsia="標楷體" w:hAnsi="標楷體" w:hint="eastAsia"/>
          <w:b/>
          <w:snapToGrid/>
        </w:rPr>
        <w:t>衛福部建置緊急醫療救護智能平臺，惟</w:t>
      </w:r>
      <w:r w:rsidR="009D0CB9">
        <w:rPr>
          <w:rFonts w:ascii="標楷體" w:eastAsia="標楷體" w:hAnsi="標楷體" w:hint="eastAsia"/>
          <w:b/>
          <w:snapToGrid/>
        </w:rPr>
        <w:t>因</w:t>
      </w:r>
      <w:r w:rsidR="00151A08" w:rsidRPr="00151A08">
        <w:rPr>
          <w:rFonts w:ascii="標楷體" w:eastAsia="標楷體" w:hAnsi="標楷體" w:hint="eastAsia"/>
          <w:b/>
          <w:snapToGrid/>
        </w:rPr>
        <w:t>介接之緊急救護管理系統完整與便捷</w:t>
      </w:r>
      <w:r w:rsidR="00B55796">
        <w:rPr>
          <w:rFonts w:ascii="標楷體" w:eastAsia="標楷體" w:hAnsi="標楷體" w:hint="eastAsia"/>
          <w:b/>
          <w:snapToGrid/>
        </w:rPr>
        <w:t>性</w:t>
      </w:r>
      <w:r w:rsidR="00151A08" w:rsidRPr="00151A08">
        <w:rPr>
          <w:rFonts w:ascii="標楷體" w:eastAsia="標楷體" w:hAnsi="標楷體" w:hint="eastAsia"/>
          <w:b/>
          <w:snapToGrid/>
        </w:rPr>
        <w:t>不足，急救責任醫院使用意願不高</w:t>
      </w:r>
    </w:p>
    <w:p w:rsidR="00CF1F2E" w:rsidRDefault="009D3679" w:rsidP="00CF1F2E">
      <w:pPr>
        <w:pStyle w:val="21"/>
        <w:ind w:left="850" w:firstLine="566"/>
        <w:rPr>
          <w:rFonts w:ascii="標楷體" w:eastAsia="標楷體" w:hAnsi="標楷體"/>
        </w:rPr>
      </w:pPr>
      <w:r>
        <w:rPr>
          <w:rFonts w:ascii="標楷體" w:eastAsia="標楷體" w:hAnsi="標楷體" w:hint="eastAsia"/>
        </w:rPr>
        <w:t>審計部</w:t>
      </w:r>
      <w:r w:rsidR="00565FE7" w:rsidRPr="00565FE7">
        <w:rPr>
          <w:rFonts w:ascii="標楷體" w:eastAsia="標楷體" w:hAnsi="標楷體" w:hint="eastAsia"/>
        </w:rPr>
        <w:t>113年度中央政府總決算審核報</w:t>
      </w:r>
      <w:r w:rsidR="00565FE7">
        <w:rPr>
          <w:rFonts w:ascii="標楷體" w:eastAsia="標楷體" w:hAnsi="標楷體" w:hint="eastAsia"/>
        </w:rPr>
        <w:t>告</w:t>
      </w:r>
      <w:r w:rsidR="00D33684">
        <w:rPr>
          <w:rFonts w:ascii="標楷體" w:eastAsia="標楷體" w:hAnsi="標楷體" w:hint="eastAsia"/>
        </w:rPr>
        <w:t>指出</w:t>
      </w:r>
      <w:r w:rsidR="00565FE7">
        <w:rPr>
          <w:rFonts w:ascii="標楷體" w:eastAsia="標楷體" w:hAnsi="標楷體" w:hint="eastAsia"/>
        </w:rPr>
        <w:t>，</w:t>
      </w:r>
      <w:r w:rsidR="00CF1F2E" w:rsidRPr="00CF1F2E">
        <w:rPr>
          <w:rFonts w:ascii="標楷體" w:eastAsia="標楷體" w:hAnsi="標楷體" w:hint="eastAsia"/>
        </w:rPr>
        <w:t>衛福部建立緊急醫療救護標準與交換機制，與內政部消防署（下稱消防署）</w:t>
      </w:r>
      <w:r w:rsidR="00565FE7">
        <w:rPr>
          <w:rFonts w:ascii="標楷體" w:eastAsia="標楷體" w:hAnsi="標楷體" w:hint="eastAsia"/>
        </w:rPr>
        <w:t>共同</w:t>
      </w:r>
      <w:r w:rsidR="00CF1F2E" w:rsidRPr="00CF1F2E">
        <w:rPr>
          <w:rFonts w:ascii="標楷體" w:eastAsia="標楷體" w:hAnsi="標楷體" w:hint="eastAsia"/>
        </w:rPr>
        <w:t>辦理「緊急醫療救護智能平臺－救急救難一站通推動計畫」，整合衛福部、消防署及國家災害防救科技中心，建構全國版緊急醫療救護智能平臺（下稱救護智能平臺）</w:t>
      </w:r>
      <w:r w:rsidR="00CF1F2E">
        <w:rPr>
          <w:rFonts w:ascii="標楷體" w:eastAsia="標楷體" w:hAnsi="標楷體" w:hint="eastAsia"/>
        </w:rPr>
        <w:t>，</w:t>
      </w:r>
      <w:r w:rsidR="00CF1F2E" w:rsidRPr="00CF1F2E">
        <w:rPr>
          <w:rFonts w:ascii="標楷體" w:eastAsia="標楷體" w:hAnsi="標楷體" w:hint="eastAsia"/>
        </w:rPr>
        <w:t>由衛福部、消防署、各地消防局分別建置緊急救護管理系統，介接救護智能平臺，提供各地消防局及急救責任醫院等使用。</w:t>
      </w:r>
    </w:p>
    <w:p w:rsidR="004533E7" w:rsidRPr="009C3D6E" w:rsidRDefault="0090685A" w:rsidP="009D0CB9">
      <w:pPr>
        <w:pStyle w:val="21"/>
        <w:ind w:left="850" w:firstLine="566"/>
        <w:rPr>
          <w:rFonts w:ascii="標楷體" w:eastAsia="標楷體" w:hAnsi="標楷體" w:hint="eastAsia"/>
        </w:rPr>
      </w:pPr>
      <w:r w:rsidRPr="0090685A">
        <w:rPr>
          <w:rFonts w:ascii="標楷體" w:eastAsia="標楷體" w:hAnsi="標楷體" w:hint="eastAsia"/>
        </w:rPr>
        <w:t>截至114年</w:t>
      </w:r>
      <w:r>
        <w:rPr>
          <w:rFonts w:ascii="標楷體" w:eastAsia="標楷體" w:hAnsi="標楷體" w:hint="eastAsia"/>
        </w:rPr>
        <w:t>8</w:t>
      </w:r>
      <w:r w:rsidRPr="0090685A">
        <w:rPr>
          <w:rFonts w:ascii="標楷體" w:eastAsia="標楷體" w:hAnsi="標楷體" w:hint="eastAsia"/>
        </w:rPr>
        <w:t>月底止</w:t>
      </w:r>
      <w:r w:rsidR="008D2182" w:rsidRPr="0090685A">
        <w:rPr>
          <w:rFonts w:ascii="標楷體" w:eastAsia="標楷體" w:hAnsi="標楷體" w:hint="eastAsia"/>
        </w:rPr>
        <w:t>，</w:t>
      </w:r>
      <w:r w:rsidRPr="0090685A">
        <w:rPr>
          <w:rFonts w:ascii="標楷體" w:eastAsia="標楷體" w:hAnsi="標楷體" w:hint="eastAsia"/>
        </w:rPr>
        <w:t>205家急救責任醫院</w:t>
      </w:r>
      <w:r w:rsidR="00E05701">
        <w:rPr>
          <w:rFonts w:ascii="標楷體" w:eastAsia="標楷體" w:hAnsi="標楷體" w:hint="eastAsia"/>
        </w:rPr>
        <w:t>雖</w:t>
      </w:r>
      <w:r w:rsidR="009D0CB9">
        <w:rPr>
          <w:rFonts w:ascii="標楷體" w:eastAsia="標楷體" w:hAnsi="標楷體" w:hint="eastAsia"/>
        </w:rPr>
        <w:t>皆</w:t>
      </w:r>
      <w:r w:rsidRPr="0090685A">
        <w:rPr>
          <w:rFonts w:ascii="標楷體" w:eastAsia="標楷體" w:hAnsi="標楷體" w:hint="eastAsia"/>
        </w:rPr>
        <w:t>介接衛福部緊急救護管理系統</w:t>
      </w:r>
      <w:r w:rsidR="00E05701" w:rsidRPr="009C3D6E">
        <w:rPr>
          <w:rFonts w:ascii="標楷體" w:eastAsia="標楷體" w:hAnsi="標楷體"/>
          <w:vertAlign w:val="superscript"/>
        </w:rPr>
        <w:footnoteReference w:id="7"/>
      </w:r>
      <w:r w:rsidRPr="0090685A">
        <w:rPr>
          <w:rFonts w:ascii="標楷體" w:eastAsia="標楷體" w:hAnsi="標楷體" w:hint="eastAsia"/>
        </w:rPr>
        <w:t>，串聯救護智能平臺</w:t>
      </w:r>
      <w:r w:rsidR="00FC18C2">
        <w:rPr>
          <w:rFonts w:ascii="標楷體" w:eastAsia="標楷體" w:hAnsi="標楷體" w:hint="eastAsia"/>
        </w:rPr>
        <w:t>，</w:t>
      </w:r>
      <w:r w:rsidRPr="0090685A">
        <w:rPr>
          <w:rFonts w:ascii="標楷體" w:eastAsia="標楷體" w:hAnsi="標楷體" w:hint="eastAsia"/>
        </w:rPr>
        <w:t>惟因</w:t>
      </w:r>
      <w:r w:rsidR="007C45A2" w:rsidRPr="0090685A">
        <w:rPr>
          <w:rFonts w:ascii="標楷體" w:eastAsia="標楷體" w:hAnsi="標楷體" w:hint="eastAsia"/>
        </w:rPr>
        <w:t>緊急救護管理系統</w:t>
      </w:r>
      <w:r w:rsidRPr="0090685A">
        <w:rPr>
          <w:rFonts w:ascii="標楷體" w:eastAsia="標楷體" w:hAnsi="標楷體" w:hint="eastAsia"/>
        </w:rPr>
        <w:t>缺乏主動提醒</w:t>
      </w:r>
      <w:r w:rsidR="0077652F">
        <w:rPr>
          <w:rFonts w:ascii="標楷體" w:eastAsia="標楷體" w:hAnsi="標楷體" w:hint="eastAsia"/>
        </w:rPr>
        <w:t>、</w:t>
      </w:r>
      <w:r w:rsidRPr="0090685A">
        <w:rPr>
          <w:rFonts w:ascii="標楷體" w:eastAsia="標楷體" w:hAnsi="標楷體" w:hint="eastAsia"/>
        </w:rPr>
        <w:t>僅提供病患基本訊息</w:t>
      </w:r>
      <w:r w:rsidR="0077652F">
        <w:rPr>
          <w:rFonts w:ascii="標楷體" w:eastAsia="標楷體" w:hAnsi="標楷體" w:hint="eastAsia"/>
        </w:rPr>
        <w:t>等</w:t>
      </w:r>
      <w:r w:rsidRPr="0090685A">
        <w:rPr>
          <w:rFonts w:ascii="標楷體" w:eastAsia="標楷體" w:hAnsi="標楷體" w:hint="eastAsia"/>
        </w:rPr>
        <w:t>，相較市</w:t>
      </w:r>
      <w:r w:rsidR="00FC18C2" w:rsidRPr="0090685A">
        <w:rPr>
          <w:rFonts w:ascii="標楷體" w:eastAsia="標楷體" w:hAnsi="標楷體" w:hint="eastAsia"/>
        </w:rPr>
        <w:t>縣</w:t>
      </w:r>
      <w:r w:rsidRPr="0090685A">
        <w:rPr>
          <w:rFonts w:ascii="標楷體" w:eastAsia="標楷體" w:hAnsi="標楷體" w:hint="eastAsia"/>
        </w:rPr>
        <w:t>消防局自建系統，其功能完整</w:t>
      </w:r>
      <w:r w:rsidR="008D2182">
        <w:rPr>
          <w:rFonts w:ascii="標楷體" w:eastAsia="標楷體" w:hAnsi="標楷體" w:hint="eastAsia"/>
        </w:rPr>
        <w:t>性</w:t>
      </w:r>
      <w:r w:rsidRPr="0090685A">
        <w:rPr>
          <w:rFonts w:ascii="標楷體" w:eastAsia="標楷體" w:hAnsi="標楷體" w:hint="eastAsia"/>
        </w:rPr>
        <w:t>與便捷</w:t>
      </w:r>
      <w:r w:rsidR="008D2182">
        <w:rPr>
          <w:rFonts w:ascii="標楷體" w:eastAsia="標楷體" w:hAnsi="標楷體" w:hint="eastAsia"/>
        </w:rPr>
        <w:t>性</w:t>
      </w:r>
      <w:r w:rsidRPr="0090685A">
        <w:rPr>
          <w:rFonts w:ascii="標楷體" w:eastAsia="標楷體" w:hAnsi="標楷體" w:hint="eastAsia"/>
        </w:rPr>
        <w:t>均有不足，致急救責任醫院仍多使用市</w:t>
      </w:r>
      <w:r w:rsidR="00FC18C2" w:rsidRPr="0090685A">
        <w:rPr>
          <w:rFonts w:ascii="標楷體" w:eastAsia="標楷體" w:hAnsi="標楷體" w:hint="eastAsia"/>
        </w:rPr>
        <w:t>縣</w:t>
      </w:r>
      <w:r w:rsidRPr="0090685A">
        <w:rPr>
          <w:rFonts w:ascii="標楷體" w:eastAsia="標楷體" w:hAnsi="標楷體" w:hint="eastAsia"/>
        </w:rPr>
        <w:t>消防局自建系統</w:t>
      </w:r>
      <w:r w:rsidR="00BD4DE5">
        <w:rPr>
          <w:rFonts w:ascii="標楷體" w:eastAsia="標楷體" w:hAnsi="標楷體" w:hint="eastAsia"/>
        </w:rPr>
        <w:t>；據</w:t>
      </w:r>
      <w:r w:rsidR="00E929DB">
        <w:rPr>
          <w:rFonts w:ascii="標楷體" w:eastAsia="標楷體" w:hAnsi="標楷體" w:hint="eastAsia"/>
        </w:rPr>
        <w:t>衛福部說明</w:t>
      </w:r>
      <w:r w:rsidR="00BD4DE5">
        <w:rPr>
          <w:rFonts w:ascii="標楷體" w:eastAsia="標楷體" w:hAnsi="標楷體" w:hint="eastAsia"/>
        </w:rPr>
        <w:t>，</w:t>
      </w:r>
      <w:r w:rsidR="00A966BF">
        <w:rPr>
          <w:rFonts w:ascii="標楷體" w:eastAsia="標楷體" w:hAnsi="標楷體" w:hint="eastAsia"/>
        </w:rPr>
        <w:t>將</w:t>
      </w:r>
      <w:r w:rsidR="009D0CB9" w:rsidRPr="009D0CB9">
        <w:rPr>
          <w:rFonts w:ascii="標楷體" w:eastAsia="標楷體" w:hAnsi="標楷體" w:hint="eastAsia"/>
        </w:rPr>
        <w:t>協助醫院端解決資訊系統問題，</w:t>
      </w:r>
      <w:r w:rsidR="00BD4DE5">
        <w:rPr>
          <w:rFonts w:ascii="標楷體" w:eastAsia="標楷體" w:hAnsi="標楷體" w:hint="eastAsia"/>
        </w:rPr>
        <w:t>以</w:t>
      </w:r>
      <w:r w:rsidR="009D0CB9" w:rsidRPr="009D0CB9">
        <w:rPr>
          <w:rFonts w:ascii="標楷體" w:eastAsia="標楷體" w:hAnsi="標楷體" w:hint="eastAsia"/>
        </w:rPr>
        <w:t>提升醫院安裝系統及資料通報意願</w:t>
      </w:r>
      <w:r w:rsidR="00565FE7">
        <w:rPr>
          <w:rFonts w:ascii="標楷體" w:eastAsia="標楷體" w:hAnsi="標楷體" w:hint="eastAsia"/>
        </w:rPr>
        <w:t>，並</w:t>
      </w:r>
      <w:r w:rsidR="009D0CB9" w:rsidRPr="009D0CB9">
        <w:rPr>
          <w:rFonts w:ascii="標楷體" w:eastAsia="標楷體" w:hAnsi="標楷體" w:hint="eastAsia"/>
        </w:rPr>
        <w:t>推動急性腦中風</w:t>
      </w:r>
      <w:r w:rsidR="00B55796">
        <w:rPr>
          <w:rFonts w:ascii="標楷體" w:eastAsia="標楷體" w:hAnsi="標楷體" w:hint="eastAsia"/>
        </w:rPr>
        <w:t>等標準規範</w:t>
      </w:r>
      <w:r w:rsidR="009D0CB9" w:rsidRPr="009D0CB9">
        <w:rPr>
          <w:rFonts w:ascii="標楷體" w:eastAsia="標楷體" w:hAnsi="標楷體" w:hint="eastAsia"/>
        </w:rPr>
        <w:t>導入國際醫療資料交換標準格式</w:t>
      </w:r>
      <w:r w:rsidR="00565FE7">
        <w:rPr>
          <w:rFonts w:ascii="標楷體" w:eastAsia="標楷體" w:hAnsi="標楷體" w:hint="eastAsia"/>
        </w:rPr>
        <w:t>等。</w:t>
      </w:r>
      <w:r w:rsidR="00BD4DE5">
        <w:rPr>
          <w:rFonts w:ascii="標楷體" w:eastAsia="標楷體" w:hAnsi="標楷體" w:hint="eastAsia"/>
        </w:rPr>
        <w:t>鑒於</w:t>
      </w:r>
      <w:r w:rsidR="004533E7">
        <w:rPr>
          <w:rFonts w:ascii="標楷體" w:eastAsia="標楷體" w:hAnsi="標楷體" w:hint="eastAsia"/>
        </w:rPr>
        <w:t>救護與醫療單位間之橫向聯繫攸關醫療網</w:t>
      </w:r>
      <w:r w:rsidR="002D38A4">
        <w:rPr>
          <w:rFonts w:ascii="標楷體" w:eastAsia="標楷體" w:hAnsi="標楷體" w:hint="eastAsia"/>
        </w:rPr>
        <w:t>韌性</w:t>
      </w:r>
      <w:r w:rsidR="004533E7">
        <w:rPr>
          <w:rFonts w:ascii="標楷體" w:eastAsia="標楷體" w:hAnsi="標楷體" w:hint="eastAsia"/>
        </w:rPr>
        <w:t>，</w:t>
      </w:r>
      <w:r w:rsidR="00565FE7">
        <w:rPr>
          <w:rFonts w:ascii="標楷體" w:eastAsia="標楷體" w:hAnsi="標楷體" w:hint="eastAsia"/>
        </w:rPr>
        <w:t>針對</w:t>
      </w:r>
      <w:r w:rsidR="00565FE7" w:rsidRPr="00565FE7">
        <w:rPr>
          <w:rFonts w:ascii="標楷體" w:eastAsia="標楷體" w:hAnsi="標楷體" w:hint="eastAsia"/>
        </w:rPr>
        <w:t>緊急醫療救護智能平臺</w:t>
      </w:r>
      <w:r w:rsidR="00565FE7">
        <w:rPr>
          <w:rFonts w:ascii="標楷體" w:eastAsia="標楷體" w:hAnsi="標楷體" w:hint="eastAsia"/>
        </w:rPr>
        <w:t>使用意願</w:t>
      </w:r>
      <w:r w:rsidR="00F0380A">
        <w:rPr>
          <w:rFonts w:ascii="標楷體" w:eastAsia="標楷體" w:hAnsi="標楷體" w:hint="eastAsia"/>
        </w:rPr>
        <w:t>不高</w:t>
      </w:r>
      <w:r w:rsidR="00565FE7">
        <w:rPr>
          <w:rFonts w:ascii="標楷體" w:eastAsia="標楷體" w:hAnsi="標楷體" w:hint="eastAsia"/>
        </w:rPr>
        <w:t>等原因，</w:t>
      </w:r>
      <w:r w:rsidR="004533E7">
        <w:rPr>
          <w:rFonts w:ascii="標楷體" w:eastAsia="標楷體" w:hAnsi="標楷體" w:hint="eastAsia"/>
        </w:rPr>
        <w:t>衛福部允宜</w:t>
      </w:r>
      <w:r w:rsidR="00565FE7">
        <w:rPr>
          <w:rFonts w:ascii="標楷體" w:eastAsia="標楷體" w:hAnsi="標楷體" w:hint="eastAsia"/>
        </w:rPr>
        <w:t>積極</w:t>
      </w:r>
      <w:r w:rsidR="004533E7">
        <w:rPr>
          <w:rFonts w:ascii="標楷體" w:eastAsia="標楷體" w:hAnsi="標楷體" w:hint="eastAsia"/>
        </w:rPr>
        <w:t>研謀妥處</w:t>
      </w:r>
      <w:r w:rsidR="002D38A4">
        <w:rPr>
          <w:rFonts w:ascii="標楷體" w:eastAsia="標楷體" w:hAnsi="標楷體" w:hint="eastAsia"/>
        </w:rPr>
        <w:t>，並統整其他相關計畫，俾擴大綜效及</w:t>
      </w:r>
      <w:r w:rsidR="004533E7">
        <w:rPr>
          <w:rFonts w:ascii="標楷體" w:eastAsia="標楷體" w:hAnsi="標楷體" w:hint="eastAsia"/>
        </w:rPr>
        <w:t>強化醫療韌性。</w:t>
      </w:r>
    </w:p>
    <w:p w:rsidR="002F1EF6" w:rsidRDefault="002F1EF6" w:rsidP="002F1EF6">
      <w:pPr>
        <w:ind w:left="566" w:firstLine="566"/>
        <w:rPr>
          <w:rFonts w:ascii="標楷體" w:eastAsia="標楷體" w:hAnsi="標楷體"/>
        </w:rPr>
      </w:pPr>
      <w:r w:rsidRPr="009C3D6E">
        <w:rPr>
          <w:rFonts w:ascii="標楷體" w:eastAsia="標楷體" w:hAnsi="標楷體" w:hint="eastAsia"/>
        </w:rPr>
        <w:t>綜上，衛福部</w:t>
      </w:r>
      <w:r w:rsidR="004533E7">
        <w:rPr>
          <w:rFonts w:ascii="標楷體" w:eastAsia="標楷體" w:hAnsi="標楷體" w:hint="eastAsia"/>
        </w:rPr>
        <w:t>辦理醫院資安聯防機制</w:t>
      </w:r>
      <w:r w:rsidR="00A97C86">
        <w:rPr>
          <w:rFonts w:ascii="標楷體" w:eastAsia="標楷體" w:hAnsi="標楷體" w:hint="eastAsia"/>
        </w:rPr>
        <w:t>有待</w:t>
      </w:r>
      <w:r w:rsidR="004533E7">
        <w:rPr>
          <w:rFonts w:ascii="標楷體" w:eastAsia="標楷體" w:hAnsi="標楷體" w:hint="eastAsia"/>
        </w:rPr>
        <w:t>強化救護與醫療單位間之橫向聯繫，允宜積極妥處，俾</w:t>
      </w:r>
      <w:r w:rsidR="00A97C86">
        <w:rPr>
          <w:rFonts w:ascii="標楷體" w:eastAsia="標楷體" w:hAnsi="標楷體" w:hint="eastAsia"/>
        </w:rPr>
        <w:t>提升</w:t>
      </w:r>
      <w:r w:rsidR="004533E7">
        <w:rPr>
          <w:rFonts w:ascii="標楷體" w:eastAsia="標楷體" w:hAnsi="標楷體" w:hint="eastAsia"/>
        </w:rPr>
        <w:t>醫療韌性。</w:t>
      </w:r>
    </w:p>
    <w:p w:rsidR="00B55796" w:rsidRPr="00A97C86" w:rsidRDefault="00B55796" w:rsidP="005A0170">
      <w:pPr>
        <w:ind w:left="566" w:firstLine="566"/>
        <w:rPr>
          <w:rFonts w:ascii="標楷體" w:eastAsia="標楷體" w:hAnsi="標楷體" w:hint="eastAsia"/>
        </w:rPr>
      </w:pPr>
    </w:p>
    <w:p w:rsidR="002C61D6" w:rsidRPr="009C3D6E" w:rsidRDefault="00FF3118" w:rsidP="002C61D6">
      <w:pPr>
        <w:pStyle w:val="14"/>
        <w:ind w:left="567" w:hanging="567"/>
        <w:rPr>
          <w:rFonts w:ascii="標楷體" w:eastAsia="標楷體" w:hAnsi="標楷體"/>
        </w:rPr>
      </w:pPr>
      <w:bookmarkStart w:id="20" w:name="_Toc495509787"/>
      <w:bookmarkStart w:id="21" w:name="_Toc495757758"/>
      <w:bookmarkStart w:id="22" w:name="_Toc495761130"/>
      <w:bookmarkStart w:id="23" w:name="_Toc324491460"/>
      <w:bookmarkStart w:id="24" w:name="_Toc431890370"/>
      <w:bookmarkStart w:id="25" w:name="_Toc495757760"/>
      <w:bookmarkStart w:id="26" w:name="_Toc495761132"/>
      <w:bookmarkStart w:id="27" w:name="_Toc84508424"/>
      <w:bookmarkStart w:id="28" w:name="_Toc109804327"/>
      <w:bookmarkStart w:id="29" w:name="_Toc213832730"/>
      <w:r w:rsidRPr="009C3D6E">
        <w:rPr>
          <w:rFonts w:ascii="標楷體" w:eastAsia="標楷體" w:hAnsi="標楷體" w:hint="eastAsia"/>
        </w:rPr>
        <w:t>四</w:t>
      </w:r>
      <w:r w:rsidR="00F51150" w:rsidRPr="009C3D6E">
        <w:rPr>
          <w:rFonts w:ascii="標楷體" w:eastAsia="標楷體" w:hAnsi="標楷體" w:hint="eastAsia"/>
        </w:rPr>
        <w:t>、</w:t>
      </w:r>
      <w:bookmarkStart w:id="30" w:name="_Toc79755213"/>
      <w:r w:rsidR="00103165" w:rsidRPr="009C3D6E">
        <w:rPr>
          <w:rFonts w:ascii="標楷體" w:eastAsia="標楷體" w:hAnsi="標楷體" w:hint="eastAsia"/>
        </w:rPr>
        <w:t>新增</w:t>
      </w:r>
      <w:r w:rsidR="00AF719C">
        <w:rPr>
          <w:rFonts w:ascii="標楷體" w:eastAsia="標楷體" w:hAnsi="標楷體" w:hint="eastAsia"/>
        </w:rPr>
        <w:t>辦理「</w:t>
      </w:r>
      <w:r w:rsidR="00103165" w:rsidRPr="009C3D6E">
        <w:rPr>
          <w:rFonts w:ascii="標楷體" w:eastAsia="標楷體" w:hAnsi="標楷體" w:hint="eastAsia"/>
        </w:rPr>
        <w:t>衛福數位基礎建設計畫</w:t>
      </w:r>
      <w:bookmarkEnd w:id="27"/>
      <w:bookmarkEnd w:id="28"/>
      <w:bookmarkEnd w:id="30"/>
      <w:r w:rsidR="00AF719C">
        <w:rPr>
          <w:rFonts w:ascii="標楷體" w:eastAsia="標楷體" w:hAnsi="標楷體" w:hint="eastAsia"/>
        </w:rPr>
        <w:t>」</w:t>
      </w:r>
      <w:r w:rsidR="00F0380A">
        <w:rPr>
          <w:rFonts w:ascii="標楷體" w:eastAsia="標楷體" w:hAnsi="標楷體" w:hint="eastAsia"/>
        </w:rPr>
        <w:t>，然</w:t>
      </w:r>
      <w:r w:rsidR="008970C8" w:rsidRPr="009C3D6E">
        <w:rPr>
          <w:rFonts w:ascii="標楷體" w:eastAsia="標楷體" w:hAnsi="標楷體" w:hint="eastAsia"/>
          <w:color w:val="000000"/>
        </w:rPr>
        <w:t>未於11</w:t>
      </w:r>
      <w:r w:rsidR="00625456" w:rsidRPr="009C3D6E">
        <w:rPr>
          <w:rFonts w:ascii="標楷體" w:eastAsia="標楷體" w:hAnsi="標楷體" w:hint="eastAsia"/>
          <w:color w:val="000000"/>
        </w:rPr>
        <w:t>5</w:t>
      </w:r>
      <w:r w:rsidR="008970C8" w:rsidRPr="009C3D6E">
        <w:rPr>
          <w:rFonts w:ascii="標楷體" w:eastAsia="標楷體" w:hAnsi="標楷體" w:hint="eastAsia"/>
          <w:color w:val="000000"/>
        </w:rPr>
        <w:t>年度預算案送本院審議前完成核定，</w:t>
      </w:r>
      <w:r w:rsidR="00625456" w:rsidRPr="009C3D6E">
        <w:rPr>
          <w:rFonts w:ascii="標楷體" w:eastAsia="標楷體" w:hAnsi="標楷體" w:hint="eastAsia"/>
          <w:color w:val="000000"/>
        </w:rPr>
        <w:t>該計畫</w:t>
      </w:r>
      <w:r w:rsidR="00F0380A">
        <w:rPr>
          <w:rFonts w:ascii="標楷體" w:eastAsia="標楷體" w:hAnsi="標楷體" w:hint="eastAsia"/>
          <w:color w:val="000000"/>
        </w:rPr>
        <w:t>既</w:t>
      </w:r>
      <w:r w:rsidR="00625456" w:rsidRPr="009C3D6E">
        <w:rPr>
          <w:rFonts w:ascii="標楷體" w:eastAsia="標楷體" w:hAnsi="標楷體" w:hint="eastAsia"/>
          <w:color w:val="000000"/>
        </w:rPr>
        <w:t>為其他計畫</w:t>
      </w:r>
      <w:r w:rsidR="00F0380A">
        <w:rPr>
          <w:rFonts w:ascii="標楷體" w:eastAsia="標楷體" w:hAnsi="標楷體" w:hint="eastAsia"/>
          <w:color w:val="000000"/>
        </w:rPr>
        <w:t>辦理</w:t>
      </w:r>
      <w:r w:rsidR="00625456" w:rsidRPr="009C3D6E">
        <w:rPr>
          <w:rFonts w:ascii="標楷體" w:eastAsia="標楷體" w:hAnsi="標楷體" w:hint="eastAsia"/>
          <w:color w:val="000000"/>
        </w:rPr>
        <w:t>基礎，允宜</w:t>
      </w:r>
      <w:r w:rsidR="00E409D6">
        <w:rPr>
          <w:rFonts w:ascii="標楷體" w:eastAsia="標楷體" w:hAnsi="標楷體" w:hint="eastAsia"/>
          <w:color w:val="000000"/>
        </w:rPr>
        <w:t>審慎</w:t>
      </w:r>
      <w:r w:rsidR="00625456" w:rsidRPr="009C3D6E">
        <w:rPr>
          <w:rFonts w:ascii="標楷體" w:eastAsia="標楷體" w:hAnsi="標楷體" w:hint="eastAsia"/>
          <w:color w:val="000000"/>
        </w:rPr>
        <w:t>規劃，避免影響</w:t>
      </w:r>
      <w:r w:rsidR="005A0170">
        <w:rPr>
          <w:rFonts w:ascii="標楷體" w:eastAsia="標楷體" w:hAnsi="標楷體" w:hint="eastAsia"/>
          <w:color w:val="000000"/>
        </w:rPr>
        <w:t>計畫</w:t>
      </w:r>
      <w:r w:rsidR="00625456" w:rsidRPr="009C3D6E">
        <w:rPr>
          <w:rFonts w:ascii="標楷體" w:eastAsia="標楷體" w:hAnsi="標楷體" w:hint="eastAsia"/>
          <w:color w:val="000000"/>
        </w:rPr>
        <w:t>進程</w:t>
      </w:r>
      <w:bookmarkEnd w:id="29"/>
    </w:p>
    <w:p w:rsidR="002C61D6" w:rsidRPr="009C3D6E" w:rsidRDefault="00AF1345" w:rsidP="002C61D6">
      <w:pPr>
        <w:ind w:left="566" w:firstLine="566"/>
        <w:rPr>
          <w:rFonts w:ascii="標楷體" w:eastAsia="標楷體" w:hAnsi="標楷體"/>
          <w:color w:val="000000"/>
        </w:rPr>
      </w:pPr>
      <w:r w:rsidRPr="009C3D6E">
        <w:rPr>
          <w:rFonts w:ascii="標楷體" w:eastAsia="標楷體" w:hAnsi="標楷體" w:hint="eastAsia"/>
          <w:snapToGrid/>
          <w:color w:val="000000"/>
        </w:rPr>
        <w:t>衛福</w:t>
      </w:r>
      <w:r w:rsidR="008F5E2F" w:rsidRPr="009C3D6E">
        <w:rPr>
          <w:rFonts w:ascii="標楷體" w:eastAsia="標楷體" w:hAnsi="標楷體" w:hint="eastAsia"/>
          <w:snapToGrid/>
          <w:color w:val="000000"/>
        </w:rPr>
        <w:t>部11</w:t>
      </w:r>
      <w:r w:rsidRPr="009C3D6E">
        <w:rPr>
          <w:rFonts w:ascii="標楷體" w:eastAsia="標楷體" w:hAnsi="標楷體" w:hint="eastAsia"/>
          <w:snapToGrid/>
          <w:color w:val="000000"/>
        </w:rPr>
        <w:t>5</w:t>
      </w:r>
      <w:r w:rsidR="008F5E2F" w:rsidRPr="009C3D6E">
        <w:rPr>
          <w:rFonts w:ascii="標楷體" w:eastAsia="標楷體" w:hAnsi="標楷體" w:hint="eastAsia"/>
          <w:snapToGrid/>
          <w:color w:val="000000"/>
        </w:rPr>
        <w:t>年度預算案</w:t>
      </w:r>
      <w:r w:rsidRPr="009C3D6E">
        <w:rPr>
          <w:rFonts w:ascii="標楷體" w:eastAsia="標楷體" w:hAnsi="標楷體" w:hint="eastAsia"/>
          <w:snapToGrid/>
          <w:color w:val="000000"/>
        </w:rPr>
        <w:t>於「</w:t>
      </w:r>
      <w:r w:rsidR="008970C8" w:rsidRPr="009C3D6E">
        <w:rPr>
          <w:rFonts w:ascii="標楷體" w:eastAsia="標楷體" w:hAnsi="標楷體" w:hint="eastAsia"/>
          <w:snapToGrid/>
          <w:color w:val="000000"/>
        </w:rPr>
        <w:t>衛生</w:t>
      </w:r>
      <w:r w:rsidRPr="009C3D6E">
        <w:rPr>
          <w:rFonts w:ascii="標楷體" w:eastAsia="標楷體" w:hAnsi="標楷體" w:hint="eastAsia"/>
          <w:snapToGrid/>
          <w:color w:val="000000"/>
        </w:rPr>
        <w:t>福利資訊業務」下</w:t>
      </w:r>
      <w:r w:rsidR="00F94FAF">
        <w:rPr>
          <w:rFonts w:ascii="標楷體" w:eastAsia="標楷體" w:hAnsi="標楷體" w:hint="eastAsia"/>
          <w:snapToGrid/>
          <w:color w:val="000000"/>
        </w:rPr>
        <w:t>，</w:t>
      </w:r>
      <w:r w:rsidRPr="009C3D6E">
        <w:rPr>
          <w:rFonts w:ascii="標楷體" w:eastAsia="標楷體" w:hAnsi="標楷體" w:hint="eastAsia"/>
          <w:snapToGrid/>
          <w:color w:val="000000"/>
        </w:rPr>
        <w:t>新增「衛福數位基礎建設」計畫</w:t>
      </w:r>
      <w:r w:rsidR="008970C8" w:rsidRPr="009C3D6E">
        <w:rPr>
          <w:rFonts w:ascii="標楷體" w:eastAsia="標楷體" w:hAnsi="標楷體" w:hint="eastAsia"/>
          <w:snapToGrid/>
          <w:color w:val="000000"/>
        </w:rPr>
        <w:t>7億7</w:t>
      </w:r>
      <w:r w:rsidR="00B8216F" w:rsidRPr="009C3D6E">
        <w:rPr>
          <w:rFonts w:ascii="標楷體" w:eastAsia="標楷體" w:hAnsi="標楷體" w:hint="eastAsia"/>
          <w:snapToGrid/>
          <w:color w:val="000000"/>
        </w:rPr>
        <w:t>,</w:t>
      </w:r>
      <w:r w:rsidR="008970C8" w:rsidRPr="009C3D6E">
        <w:rPr>
          <w:rFonts w:ascii="標楷體" w:eastAsia="標楷體" w:hAnsi="標楷體" w:hint="eastAsia"/>
          <w:snapToGrid/>
          <w:color w:val="000000"/>
        </w:rPr>
        <w:t>556萬元</w:t>
      </w:r>
      <w:r w:rsidR="009E20F0">
        <w:rPr>
          <w:rFonts w:ascii="標楷體" w:eastAsia="標楷體" w:hAnsi="標楷體" w:hint="eastAsia"/>
          <w:snapToGrid/>
          <w:color w:val="000000"/>
        </w:rPr>
        <w:t>，辦理強化資訊系統雲端化與資安建設等</w:t>
      </w:r>
      <w:r w:rsidR="008970C8" w:rsidRPr="009C3D6E">
        <w:rPr>
          <w:rFonts w:ascii="標楷體" w:eastAsia="標楷體" w:hAnsi="標楷體" w:hint="eastAsia"/>
          <w:snapToGrid/>
          <w:color w:val="000000"/>
        </w:rPr>
        <w:t>。經查</w:t>
      </w:r>
      <w:r w:rsidR="00B8216F" w:rsidRPr="009C3D6E">
        <w:rPr>
          <w:rFonts w:ascii="標楷體" w:eastAsia="標楷體" w:hAnsi="標楷體" w:hint="eastAsia"/>
          <w:snapToGrid/>
          <w:color w:val="000000"/>
        </w:rPr>
        <w:t>：</w:t>
      </w:r>
    </w:p>
    <w:p w:rsidR="008970C8" w:rsidRPr="009C3D6E" w:rsidRDefault="008970C8" w:rsidP="008970C8">
      <w:pPr>
        <w:pStyle w:val="a5"/>
        <w:ind w:left="849" w:hanging="283"/>
        <w:rPr>
          <w:rFonts w:ascii="標楷體" w:eastAsia="標楷體" w:hAnsi="標楷體"/>
          <w:b/>
        </w:rPr>
      </w:pPr>
      <w:r w:rsidRPr="009C3D6E">
        <w:rPr>
          <w:rFonts w:ascii="標楷體" w:eastAsia="標楷體" w:hAnsi="標楷體" w:hint="eastAsia"/>
          <w:b/>
        </w:rPr>
        <w:t>(一)</w:t>
      </w:r>
      <w:r w:rsidR="00FE1256">
        <w:rPr>
          <w:rFonts w:ascii="標楷體" w:eastAsia="標楷體" w:hAnsi="標楷體" w:hint="eastAsia"/>
          <w:b/>
        </w:rPr>
        <w:t>「</w:t>
      </w:r>
      <w:r w:rsidR="003515AA" w:rsidRPr="003515AA">
        <w:rPr>
          <w:rFonts w:ascii="標楷體" w:eastAsia="標楷體" w:hAnsi="標楷體" w:hint="eastAsia"/>
          <w:b/>
        </w:rPr>
        <w:t>衛福數位基礎建設</w:t>
      </w:r>
      <w:r w:rsidR="003515AA">
        <w:rPr>
          <w:rFonts w:ascii="標楷體" w:eastAsia="標楷體" w:hAnsi="標楷體" w:hint="eastAsia"/>
          <w:b/>
        </w:rPr>
        <w:t>計</w:t>
      </w:r>
      <w:r w:rsidRPr="009C3D6E">
        <w:rPr>
          <w:rFonts w:ascii="標楷體" w:eastAsia="標楷體" w:hAnsi="標楷體" w:hint="eastAsia"/>
          <w:b/>
        </w:rPr>
        <w:t>畫</w:t>
      </w:r>
      <w:r w:rsidR="00FE1256">
        <w:rPr>
          <w:rFonts w:ascii="標楷體" w:eastAsia="標楷體" w:hAnsi="標楷體" w:hint="eastAsia"/>
          <w:b/>
        </w:rPr>
        <w:t>」</w:t>
      </w:r>
      <w:r w:rsidRPr="009C3D6E">
        <w:rPr>
          <w:rFonts w:ascii="標楷體" w:eastAsia="標楷體" w:hAnsi="標楷體" w:hint="eastAsia"/>
          <w:b/>
        </w:rPr>
        <w:t>概述</w:t>
      </w:r>
    </w:p>
    <w:p w:rsidR="009E320B" w:rsidRPr="009C3D6E" w:rsidRDefault="008970C8" w:rsidP="009E320B">
      <w:pPr>
        <w:pStyle w:val="123"/>
        <w:ind w:left="1133" w:hanging="283"/>
        <w:rPr>
          <w:rFonts w:ascii="標楷體" w:eastAsia="標楷體" w:hAnsi="標楷體"/>
        </w:rPr>
      </w:pPr>
      <w:r w:rsidRPr="009C3D6E">
        <w:rPr>
          <w:rFonts w:ascii="標楷體" w:eastAsia="標楷體" w:hAnsi="標楷體" w:hint="eastAsia"/>
          <w:b/>
        </w:rPr>
        <w:t>1.計畫內容：</w:t>
      </w:r>
      <w:r w:rsidR="002539D7" w:rsidRPr="009C3D6E">
        <w:rPr>
          <w:rFonts w:ascii="標楷體" w:eastAsia="標楷體" w:hAnsi="標楷體" w:hint="eastAsia"/>
        </w:rPr>
        <w:t>衛福部業務</w:t>
      </w:r>
      <w:r w:rsidR="00AB7875" w:rsidRPr="009C3D6E">
        <w:rPr>
          <w:rFonts w:ascii="標楷體" w:eastAsia="標楷體" w:hAnsi="標楷體" w:hint="eastAsia"/>
        </w:rPr>
        <w:t>涵蓋疾病預防、篩檢、治療、臨終安老及社會福利</w:t>
      </w:r>
      <w:r w:rsidR="00B063DE">
        <w:rPr>
          <w:rFonts w:ascii="標楷體" w:eastAsia="標楷體" w:hAnsi="標楷體" w:hint="eastAsia"/>
        </w:rPr>
        <w:t>等</w:t>
      </w:r>
      <w:r w:rsidR="00AB7875" w:rsidRPr="009C3D6E">
        <w:rPr>
          <w:rFonts w:ascii="標楷體" w:eastAsia="標楷體" w:hAnsi="標楷體" w:hint="eastAsia"/>
        </w:rPr>
        <w:t>，</w:t>
      </w:r>
      <w:r w:rsidR="00AF06C2" w:rsidRPr="009C3D6E">
        <w:rPr>
          <w:rFonts w:ascii="標楷體" w:eastAsia="標楷體" w:hAnsi="標楷體" w:hint="eastAsia"/>
        </w:rPr>
        <w:t>資料來源跨部門與機關，</w:t>
      </w:r>
      <w:r w:rsidR="0020639B" w:rsidRPr="009C3D6E">
        <w:rPr>
          <w:rFonts w:ascii="標楷體" w:eastAsia="標楷體" w:hAnsi="標楷體" w:hint="eastAsia"/>
        </w:rPr>
        <w:t>因</w:t>
      </w:r>
      <w:r w:rsidR="00FD3F9F" w:rsidRPr="009C3D6E">
        <w:rPr>
          <w:rFonts w:ascii="標楷體" w:eastAsia="標楷體" w:hAnsi="標楷體" w:hint="eastAsia"/>
        </w:rPr>
        <w:t>資料</w:t>
      </w:r>
      <w:r w:rsidR="00AF06C2" w:rsidRPr="009C3D6E">
        <w:rPr>
          <w:rFonts w:ascii="標楷體" w:eastAsia="標楷體" w:hAnsi="標楷體" w:hint="eastAsia"/>
        </w:rPr>
        <w:t>欄位定義不一</w:t>
      </w:r>
      <w:r w:rsidR="00FD3F9F" w:rsidRPr="009C3D6E">
        <w:rPr>
          <w:rFonts w:ascii="標楷體" w:eastAsia="標楷體" w:hAnsi="標楷體" w:hint="eastAsia"/>
        </w:rPr>
        <w:t>而</w:t>
      </w:r>
      <w:r w:rsidR="007A2F3C" w:rsidRPr="009C3D6E">
        <w:rPr>
          <w:rFonts w:ascii="標楷體" w:eastAsia="標楷體" w:hAnsi="標楷體" w:hint="eastAsia"/>
        </w:rPr>
        <w:t>無法</w:t>
      </w:r>
      <w:r w:rsidR="00AF06C2" w:rsidRPr="009C3D6E">
        <w:rPr>
          <w:rFonts w:ascii="標楷體" w:eastAsia="標楷體" w:hAnsi="標楷體" w:hint="eastAsia"/>
        </w:rPr>
        <w:t>串接與即時交換。本計畫</w:t>
      </w:r>
      <w:r w:rsidR="005B14C1" w:rsidRPr="009C3D6E">
        <w:rPr>
          <w:rFonts w:ascii="標楷體" w:eastAsia="標楷體" w:hAnsi="標楷體" w:hint="eastAsia"/>
        </w:rPr>
        <w:t>以「TW</w:t>
      </w:r>
      <w:r w:rsidR="00BD0B6F">
        <w:rPr>
          <w:rFonts w:ascii="標楷體" w:eastAsia="標楷體" w:hAnsi="標楷體" w:hint="eastAsia"/>
        </w:rPr>
        <w:t xml:space="preserve"> </w:t>
      </w:r>
      <w:r w:rsidR="005B14C1" w:rsidRPr="009C3D6E">
        <w:rPr>
          <w:rFonts w:ascii="標楷體" w:eastAsia="標楷體" w:hAnsi="標楷體" w:hint="eastAsia"/>
        </w:rPr>
        <w:t>Core PLUS」為核心，推動衛福體系資料標準化與智慧應用，以資訊處為中樞，統籌建置三大支援平台，串聯資料標準、邏輯規則與AI應用各階段資源，協助各資料主責機關</w:t>
      </w:r>
      <w:r w:rsidR="00B063DE" w:rsidRPr="009C3D6E">
        <w:rPr>
          <w:rFonts w:ascii="標楷體" w:eastAsia="標楷體" w:hAnsi="標楷體"/>
          <w:vertAlign w:val="superscript"/>
        </w:rPr>
        <w:footnoteReference w:id="8"/>
      </w:r>
      <w:r w:rsidR="005B14C1" w:rsidRPr="009C3D6E">
        <w:rPr>
          <w:rFonts w:ascii="標楷體" w:eastAsia="標楷體" w:hAnsi="標楷體" w:hint="eastAsia"/>
        </w:rPr>
        <w:t>落實資料收集與標準化、政策邏輯轉換與資料應用串接，</w:t>
      </w:r>
      <w:r w:rsidR="00B063DE">
        <w:rPr>
          <w:rFonts w:ascii="標楷體" w:eastAsia="標楷體" w:hAnsi="標楷體" w:hint="eastAsia"/>
        </w:rPr>
        <w:t>以</w:t>
      </w:r>
      <w:r w:rsidR="005B14C1" w:rsidRPr="009C3D6E">
        <w:rPr>
          <w:rFonts w:ascii="標楷體" w:eastAsia="標楷體" w:hAnsi="標楷體" w:hint="eastAsia"/>
        </w:rPr>
        <w:t>實現政策協作</w:t>
      </w:r>
      <w:r w:rsidR="009E320B" w:rsidRPr="009C3D6E">
        <w:rPr>
          <w:rFonts w:ascii="標楷體" w:eastAsia="標楷體" w:hAnsi="標楷體" w:hint="eastAsia"/>
        </w:rPr>
        <w:t>。</w:t>
      </w:r>
    </w:p>
    <w:p w:rsidR="008970C8" w:rsidRPr="009C3D6E" w:rsidRDefault="008970C8" w:rsidP="00BB2DBC">
      <w:pPr>
        <w:pStyle w:val="123"/>
        <w:ind w:left="1133" w:hanging="283"/>
        <w:rPr>
          <w:rFonts w:ascii="標楷體" w:eastAsia="標楷體" w:hAnsi="標楷體"/>
        </w:rPr>
      </w:pPr>
      <w:r w:rsidRPr="009C3D6E">
        <w:rPr>
          <w:rFonts w:ascii="標楷體" w:eastAsia="標楷體" w:hAnsi="標楷體"/>
          <w:b/>
        </w:rPr>
        <w:t>2.</w:t>
      </w:r>
      <w:r w:rsidRPr="009C3D6E">
        <w:rPr>
          <w:rFonts w:ascii="標楷體" w:eastAsia="標楷體" w:hAnsi="標楷體" w:hint="eastAsia"/>
          <w:b/>
        </w:rPr>
        <w:t>預期成果：</w:t>
      </w:r>
      <w:r w:rsidR="00BB2DBC" w:rsidRPr="009C3D6E">
        <w:rPr>
          <w:rFonts w:ascii="標楷體" w:eastAsia="標楷體" w:hAnsi="標楷體" w:hint="eastAsia"/>
        </w:rPr>
        <w:t>三大分項目標分別為「建置核心資料實作指引（FHIR IG）」、「建置邏輯規則模組（CQL</w:t>
      </w:r>
      <w:r w:rsidR="00AF48E8" w:rsidRPr="009C3D6E">
        <w:rPr>
          <w:rFonts w:ascii="標楷體" w:eastAsia="標楷體" w:hAnsi="標楷體" w:hint="eastAsia"/>
        </w:rPr>
        <w:t xml:space="preserve"> </w:t>
      </w:r>
      <w:r w:rsidR="00BB2DBC" w:rsidRPr="009C3D6E">
        <w:rPr>
          <w:rFonts w:ascii="標楷體" w:eastAsia="標楷體" w:hAnsi="標楷體" w:hint="eastAsia"/>
        </w:rPr>
        <w:t>Rules）」、</w:t>
      </w:r>
      <w:r w:rsidR="004D53ED" w:rsidRPr="009C3D6E">
        <w:rPr>
          <w:rFonts w:ascii="標楷體" w:eastAsia="標楷體" w:hAnsi="標楷體" w:hint="eastAsia"/>
        </w:rPr>
        <w:t>以及「建置SMART應用程式」</w:t>
      </w:r>
      <w:r w:rsidR="00B12462" w:rsidRPr="009C3D6E">
        <w:rPr>
          <w:rFonts w:ascii="標楷體" w:eastAsia="標楷體" w:hAnsi="標楷體" w:hint="eastAsia"/>
        </w:rPr>
        <w:t>，各年度目標值詳表1。</w:t>
      </w:r>
    </w:p>
    <w:p w:rsidR="008A00FB" w:rsidRPr="008356EE" w:rsidRDefault="008A00FB" w:rsidP="008A00FB">
      <w:pPr>
        <w:spacing w:beforeLines="10" w:before="51" w:line="400" w:lineRule="exact"/>
        <w:ind w:leftChars="0" w:left="0" w:firstLineChars="0" w:firstLine="0"/>
        <w:rPr>
          <w:rFonts w:ascii="標楷體" w:eastAsia="標楷體" w:hAnsi="標楷體" w:cs="Wingdings"/>
          <w:spacing w:val="-6"/>
          <w:sz w:val="24"/>
          <w:szCs w:val="24"/>
        </w:rPr>
      </w:pPr>
      <w:r w:rsidRPr="009C3D6E">
        <w:rPr>
          <w:rFonts w:ascii="標楷體" w:eastAsia="標楷體" w:hAnsi="標楷體" w:cs="Wingdings" w:hint="eastAsia"/>
          <w:b/>
        </w:rPr>
        <w:t xml:space="preserve">  </w:t>
      </w:r>
      <w:r w:rsidRPr="008356EE">
        <w:rPr>
          <w:rFonts w:ascii="標楷體" w:eastAsia="標楷體" w:hAnsi="標楷體" w:cs="Wingdings"/>
          <w:b/>
          <w:spacing w:val="-6"/>
        </w:rPr>
        <w:t>表</w:t>
      </w:r>
      <w:r w:rsidRPr="008356EE">
        <w:rPr>
          <w:rFonts w:ascii="標楷體" w:eastAsia="標楷體" w:hAnsi="標楷體" w:cs="Wingdings" w:hint="eastAsia"/>
          <w:b/>
          <w:spacing w:val="-6"/>
        </w:rPr>
        <w:t>1</w:t>
      </w:r>
      <w:r w:rsidR="00A45313" w:rsidRPr="008356EE">
        <w:rPr>
          <w:rFonts w:ascii="標楷體" w:eastAsia="標楷體" w:hAnsi="標楷體" w:cs="Wingdings" w:hint="eastAsia"/>
          <w:b/>
          <w:spacing w:val="-6"/>
        </w:rPr>
        <w:t>「</w:t>
      </w:r>
      <w:r w:rsidRPr="008356EE">
        <w:rPr>
          <w:rFonts w:ascii="標楷體" w:eastAsia="標楷體" w:hAnsi="標楷體" w:cs="Wingdings" w:hint="eastAsia"/>
          <w:b/>
          <w:spacing w:val="-6"/>
        </w:rPr>
        <w:t>衛福數位基礎建設計畫</w:t>
      </w:r>
      <w:r w:rsidR="00A45313" w:rsidRPr="008356EE">
        <w:rPr>
          <w:rFonts w:ascii="標楷體" w:eastAsia="標楷體" w:hAnsi="標楷體" w:cs="Wingdings" w:hint="eastAsia"/>
          <w:b/>
          <w:spacing w:val="-6"/>
        </w:rPr>
        <w:t>」</w:t>
      </w:r>
      <w:r w:rsidRPr="008356EE">
        <w:rPr>
          <w:rFonts w:ascii="標楷體" w:eastAsia="標楷體" w:hAnsi="標楷體" w:cs="Wingdings" w:hint="eastAsia"/>
          <w:b/>
          <w:spacing w:val="-6"/>
        </w:rPr>
        <w:t>三大核心分項分年目標與評估基準表</w:t>
      </w:r>
      <w:r w:rsidRPr="008356EE">
        <w:rPr>
          <w:rFonts w:ascii="標楷體" w:eastAsia="標楷體" w:hAnsi="標楷體" w:cs="Wingdings" w:hint="eastAsia"/>
          <w:spacing w:val="-6"/>
          <w:sz w:val="24"/>
          <w:szCs w:val="24"/>
        </w:rPr>
        <w:t xml:space="preserve">                            </w:t>
      </w:r>
    </w:p>
    <w:tbl>
      <w:tblPr>
        <w:tblW w:w="8080" w:type="dxa"/>
        <w:tblInd w:w="3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22"/>
        <w:gridCol w:w="2187"/>
        <w:gridCol w:w="754"/>
        <w:gridCol w:w="754"/>
        <w:gridCol w:w="754"/>
        <w:gridCol w:w="754"/>
        <w:gridCol w:w="755"/>
      </w:tblGrid>
      <w:tr w:rsidR="008A00FB" w:rsidRPr="009C3D6E" w:rsidTr="00530F32">
        <w:trPr>
          <w:trHeight w:val="205"/>
          <w:tblHeader/>
        </w:trPr>
        <w:tc>
          <w:tcPr>
            <w:tcW w:w="2122" w:type="dxa"/>
            <w:vMerge w:val="restart"/>
            <w:vAlign w:val="center"/>
          </w:tcPr>
          <w:p w:rsidR="008A00FB" w:rsidRPr="009C3D6E" w:rsidRDefault="008A00FB" w:rsidP="005E1729">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分項項目</w:t>
            </w:r>
          </w:p>
        </w:tc>
        <w:tc>
          <w:tcPr>
            <w:tcW w:w="2187" w:type="dxa"/>
            <w:vMerge w:val="restart"/>
            <w:vAlign w:val="center"/>
          </w:tcPr>
          <w:p w:rsidR="008A00FB" w:rsidRPr="009C3D6E" w:rsidRDefault="008A00FB" w:rsidP="005E1729">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評估基準</w:t>
            </w:r>
          </w:p>
        </w:tc>
        <w:tc>
          <w:tcPr>
            <w:tcW w:w="3771" w:type="dxa"/>
            <w:gridSpan w:val="5"/>
            <w:vAlign w:val="center"/>
          </w:tcPr>
          <w:p w:rsidR="008A00FB" w:rsidRPr="009C3D6E" w:rsidRDefault="008A00FB" w:rsidP="00C66EDE">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目標值</w:t>
            </w:r>
          </w:p>
        </w:tc>
      </w:tr>
      <w:tr w:rsidR="008A00FB" w:rsidRPr="009C3D6E" w:rsidTr="00530F32">
        <w:trPr>
          <w:trHeight w:val="20"/>
          <w:tblHeader/>
        </w:trPr>
        <w:tc>
          <w:tcPr>
            <w:tcW w:w="2122" w:type="dxa"/>
            <w:vMerge/>
            <w:vAlign w:val="center"/>
          </w:tcPr>
          <w:p w:rsidR="008A00FB" w:rsidRPr="009C3D6E" w:rsidRDefault="008A00FB" w:rsidP="005E1729">
            <w:pPr>
              <w:spacing w:line="300" w:lineRule="exact"/>
              <w:ind w:leftChars="0" w:left="0" w:firstLineChars="0" w:firstLine="0"/>
              <w:jc w:val="center"/>
              <w:rPr>
                <w:rFonts w:ascii="標楷體" w:eastAsia="標楷體" w:hAnsi="標楷體"/>
                <w:sz w:val="24"/>
                <w:szCs w:val="24"/>
              </w:rPr>
            </w:pPr>
          </w:p>
        </w:tc>
        <w:tc>
          <w:tcPr>
            <w:tcW w:w="2187" w:type="dxa"/>
            <w:vMerge/>
          </w:tcPr>
          <w:p w:rsidR="008A00FB" w:rsidRPr="009C3D6E" w:rsidRDefault="008A00FB" w:rsidP="005E1729">
            <w:pPr>
              <w:spacing w:line="300" w:lineRule="exact"/>
              <w:ind w:leftChars="0" w:left="0" w:firstLineChars="0" w:firstLine="0"/>
              <w:jc w:val="center"/>
              <w:rPr>
                <w:rFonts w:ascii="標楷體" w:eastAsia="標楷體" w:hAnsi="標楷體"/>
                <w:sz w:val="24"/>
                <w:szCs w:val="24"/>
              </w:rPr>
            </w:pPr>
          </w:p>
        </w:tc>
        <w:tc>
          <w:tcPr>
            <w:tcW w:w="754" w:type="dxa"/>
          </w:tcPr>
          <w:p w:rsidR="008A00FB" w:rsidRPr="009C3D6E" w:rsidRDefault="008A00FB" w:rsidP="00C66EDE">
            <w:pPr>
              <w:spacing w:line="300" w:lineRule="exact"/>
              <w:ind w:leftChars="0" w:left="0" w:firstLineChars="0" w:firstLine="0"/>
              <w:jc w:val="center"/>
              <w:rPr>
                <w:rFonts w:ascii="標楷體" w:eastAsia="標楷體" w:hAnsi="標楷體"/>
                <w:spacing w:val="-20"/>
                <w:sz w:val="24"/>
                <w:szCs w:val="24"/>
              </w:rPr>
            </w:pPr>
            <w:r w:rsidRPr="009C3D6E">
              <w:rPr>
                <w:rFonts w:ascii="標楷體" w:eastAsia="標楷體" w:hAnsi="標楷體" w:hint="eastAsia"/>
                <w:spacing w:val="-20"/>
                <w:sz w:val="24"/>
                <w:szCs w:val="24"/>
              </w:rPr>
              <w:t>115年</w:t>
            </w:r>
          </w:p>
        </w:tc>
        <w:tc>
          <w:tcPr>
            <w:tcW w:w="754" w:type="dxa"/>
          </w:tcPr>
          <w:p w:rsidR="008A00FB" w:rsidRPr="009C3D6E" w:rsidRDefault="008A00FB" w:rsidP="00C66EDE">
            <w:pPr>
              <w:spacing w:line="300" w:lineRule="exact"/>
              <w:ind w:leftChars="0" w:left="0" w:firstLineChars="0" w:firstLine="0"/>
              <w:jc w:val="center"/>
              <w:rPr>
                <w:rFonts w:ascii="標楷體" w:eastAsia="標楷體" w:hAnsi="標楷體"/>
                <w:spacing w:val="-20"/>
                <w:sz w:val="24"/>
                <w:szCs w:val="24"/>
              </w:rPr>
            </w:pPr>
            <w:r w:rsidRPr="009C3D6E">
              <w:rPr>
                <w:rFonts w:ascii="標楷體" w:eastAsia="標楷體" w:hAnsi="標楷體" w:hint="eastAsia"/>
                <w:spacing w:val="-20"/>
                <w:sz w:val="24"/>
                <w:szCs w:val="24"/>
              </w:rPr>
              <w:t>116年</w:t>
            </w:r>
          </w:p>
        </w:tc>
        <w:tc>
          <w:tcPr>
            <w:tcW w:w="754" w:type="dxa"/>
          </w:tcPr>
          <w:p w:rsidR="008A00FB" w:rsidRPr="009C3D6E" w:rsidRDefault="008A00FB" w:rsidP="00C66EDE">
            <w:pPr>
              <w:spacing w:line="300" w:lineRule="exact"/>
              <w:ind w:leftChars="0" w:left="0" w:firstLineChars="0" w:firstLine="0"/>
              <w:jc w:val="center"/>
              <w:rPr>
                <w:rFonts w:ascii="標楷體" w:eastAsia="標楷體" w:hAnsi="標楷體"/>
                <w:spacing w:val="-20"/>
                <w:sz w:val="24"/>
                <w:szCs w:val="24"/>
              </w:rPr>
            </w:pPr>
            <w:r w:rsidRPr="009C3D6E">
              <w:rPr>
                <w:rFonts w:ascii="標楷體" w:eastAsia="標楷體" w:hAnsi="標楷體" w:hint="eastAsia"/>
                <w:spacing w:val="-20"/>
                <w:sz w:val="24"/>
                <w:szCs w:val="24"/>
              </w:rPr>
              <w:t>117年</w:t>
            </w:r>
          </w:p>
        </w:tc>
        <w:tc>
          <w:tcPr>
            <w:tcW w:w="754" w:type="dxa"/>
          </w:tcPr>
          <w:p w:rsidR="008A00FB" w:rsidRPr="009C3D6E" w:rsidRDefault="008A00FB" w:rsidP="00C66EDE">
            <w:pPr>
              <w:spacing w:line="300" w:lineRule="exact"/>
              <w:ind w:leftChars="0" w:left="0" w:firstLineChars="0" w:firstLine="0"/>
              <w:jc w:val="center"/>
              <w:rPr>
                <w:rFonts w:ascii="標楷體" w:eastAsia="標楷體" w:hAnsi="標楷體"/>
                <w:spacing w:val="-20"/>
                <w:sz w:val="24"/>
                <w:szCs w:val="24"/>
              </w:rPr>
            </w:pPr>
            <w:r w:rsidRPr="009C3D6E">
              <w:rPr>
                <w:rFonts w:ascii="標楷體" w:eastAsia="標楷體" w:hAnsi="標楷體" w:hint="eastAsia"/>
                <w:spacing w:val="-20"/>
                <w:sz w:val="24"/>
                <w:szCs w:val="24"/>
              </w:rPr>
              <w:t>118年</w:t>
            </w:r>
          </w:p>
        </w:tc>
        <w:tc>
          <w:tcPr>
            <w:tcW w:w="755" w:type="dxa"/>
          </w:tcPr>
          <w:p w:rsidR="008A00FB" w:rsidRPr="009C3D6E" w:rsidRDefault="008A00FB" w:rsidP="00C66EDE">
            <w:pPr>
              <w:spacing w:line="300" w:lineRule="exact"/>
              <w:ind w:leftChars="0" w:left="0" w:firstLineChars="0" w:firstLine="0"/>
              <w:jc w:val="center"/>
              <w:rPr>
                <w:rFonts w:ascii="標楷體" w:eastAsia="標楷體" w:hAnsi="標楷體"/>
                <w:spacing w:val="-20"/>
                <w:sz w:val="24"/>
                <w:szCs w:val="24"/>
              </w:rPr>
            </w:pPr>
            <w:r w:rsidRPr="009C3D6E">
              <w:rPr>
                <w:rFonts w:ascii="標楷體" w:eastAsia="標楷體" w:hAnsi="標楷體" w:hint="eastAsia"/>
                <w:spacing w:val="-20"/>
                <w:sz w:val="24"/>
                <w:szCs w:val="24"/>
              </w:rPr>
              <w:t>總數</w:t>
            </w:r>
          </w:p>
        </w:tc>
      </w:tr>
      <w:tr w:rsidR="008A00FB" w:rsidRPr="009C3D6E" w:rsidTr="00294755">
        <w:trPr>
          <w:trHeight w:val="20"/>
        </w:trPr>
        <w:tc>
          <w:tcPr>
            <w:tcW w:w="2122" w:type="dxa"/>
            <w:vAlign w:val="center"/>
          </w:tcPr>
          <w:p w:rsidR="008A00FB" w:rsidRPr="009C3D6E" w:rsidRDefault="008A00FB" w:rsidP="005E1729">
            <w:pPr>
              <w:spacing w:line="300" w:lineRule="exact"/>
              <w:ind w:leftChars="0" w:left="0" w:firstLineChars="0" w:firstLine="0"/>
              <w:jc w:val="left"/>
              <w:rPr>
                <w:rFonts w:ascii="標楷體" w:eastAsia="標楷體" w:hAnsi="標楷體"/>
                <w:sz w:val="24"/>
                <w:szCs w:val="24"/>
              </w:rPr>
            </w:pPr>
            <w:r w:rsidRPr="009C3D6E">
              <w:rPr>
                <w:rFonts w:ascii="標楷體" w:eastAsia="標楷體" w:hAnsi="標楷體" w:hint="eastAsia"/>
                <w:sz w:val="24"/>
                <w:szCs w:val="24"/>
              </w:rPr>
              <w:t>建置核心資料實作指引（FHIR IG）</w:t>
            </w:r>
          </w:p>
        </w:tc>
        <w:tc>
          <w:tcPr>
            <w:tcW w:w="2187" w:type="dxa"/>
            <w:vAlign w:val="center"/>
          </w:tcPr>
          <w:p w:rsidR="008A00FB" w:rsidRPr="009C3D6E" w:rsidRDefault="008A00FB" w:rsidP="005E1729">
            <w:pPr>
              <w:spacing w:line="300" w:lineRule="exact"/>
              <w:ind w:leftChars="0" w:left="0" w:firstLineChars="0" w:firstLine="0"/>
              <w:jc w:val="left"/>
              <w:rPr>
                <w:rFonts w:ascii="標楷體" w:eastAsia="標楷體" w:hAnsi="標楷體"/>
                <w:sz w:val="24"/>
                <w:szCs w:val="24"/>
              </w:rPr>
            </w:pPr>
            <w:r w:rsidRPr="009C3D6E">
              <w:rPr>
                <w:rFonts w:ascii="標楷體" w:eastAsia="標楷體" w:hAnsi="標楷體" w:hint="eastAsia"/>
                <w:sz w:val="24"/>
                <w:szCs w:val="24"/>
              </w:rPr>
              <w:t>完成審查與上架之指引件數(件)</w:t>
            </w:r>
          </w:p>
        </w:tc>
        <w:tc>
          <w:tcPr>
            <w:tcW w:w="754" w:type="dxa"/>
            <w:vAlign w:val="center"/>
          </w:tcPr>
          <w:p w:rsidR="008A00FB" w:rsidRPr="009C3D6E" w:rsidRDefault="008A00FB" w:rsidP="00C66EDE">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5</w:t>
            </w:r>
          </w:p>
        </w:tc>
        <w:tc>
          <w:tcPr>
            <w:tcW w:w="754" w:type="dxa"/>
            <w:vAlign w:val="center"/>
          </w:tcPr>
          <w:p w:rsidR="008A00FB" w:rsidRPr="009C3D6E" w:rsidRDefault="008A00FB" w:rsidP="00C66EDE">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10</w:t>
            </w:r>
          </w:p>
        </w:tc>
        <w:tc>
          <w:tcPr>
            <w:tcW w:w="754" w:type="dxa"/>
            <w:vAlign w:val="center"/>
          </w:tcPr>
          <w:p w:rsidR="008A00FB" w:rsidRPr="009C3D6E" w:rsidRDefault="008A00FB" w:rsidP="00C66EDE">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15</w:t>
            </w:r>
          </w:p>
        </w:tc>
        <w:tc>
          <w:tcPr>
            <w:tcW w:w="754" w:type="dxa"/>
            <w:vAlign w:val="center"/>
          </w:tcPr>
          <w:p w:rsidR="008A00FB" w:rsidRPr="009C3D6E" w:rsidRDefault="008A00FB" w:rsidP="00C66EDE">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20</w:t>
            </w:r>
          </w:p>
        </w:tc>
        <w:tc>
          <w:tcPr>
            <w:tcW w:w="755" w:type="dxa"/>
            <w:vAlign w:val="center"/>
          </w:tcPr>
          <w:p w:rsidR="008A00FB" w:rsidRPr="009C3D6E" w:rsidRDefault="008A00FB" w:rsidP="00C66EDE">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50</w:t>
            </w:r>
          </w:p>
        </w:tc>
      </w:tr>
      <w:tr w:rsidR="008A00FB" w:rsidRPr="009C3D6E" w:rsidTr="00294755">
        <w:trPr>
          <w:trHeight w:val="20"/>
        </w:trPr>
        <w:tc>
          <w:tcPr>
            <w:tcW w:w="2122" w:type="dxa"/>
            <w:vAlign w:val="center"/>
          </w:tcPr>
          <w:p w:rsidR="008A00FB" w:rsidRPr="009C3D6E" w:rsidRDefault="008A00FB" w:rsidP="005E1729">
            <w:pPr>
              <w:spacing w:line="300" w:lineRule="exact"/>
              <w:ind w:leftChars="0" w:left="0" w:firstLineChars="0" w:firstLine="0"/>
              <w:jc w:val="left"/>
              <w:rPr>
                <w:rFonts w:ascii="標楷體" w:eastAsia="標楷體" w:hAnsi="標楷體"/>
                <w:sz w:val="24"/>
                <w:szCs w:val="24"/>
              </w:rPr>
            </w:pPr>
            <w:r w:rsidRPr="009C3D6E">
              <w:rPr>
                <w:rFonts w:ascii="標楷體" w:eastAsia="標楷體" w:hAnsi="標楷體" w:hint="eastAsia"/>
                <w:sz w:val="24"/>
                <w:szCs w:val="24"/>
              </w:rPr>
              <w:t>建置邏輯規則模組（CQL Rules）</w:t>
            </w:r>
          </w:p>
        </w:tc>
        <w:tc>
          <w:tcPr>
            <w:tcW w:w="2187" w:type="dxa"/>
            <w:vAlign w:val="center"/>
          </w:tcPr>
          <w:p w:rsidR="008A00FB" w:rsidRPr="009C3D6E" w:rsidRDefault="008A00FB" w:rsidP="005E1729">
            <w:pPr>
              <w:spacing w:line="300" w:lineRule="exact"/>
              <w:ind w:leftChars="0" w:left="0" w:firstLineChars="0" w:firstLine="0"/>
              <w:jc w:val="left"/>
              <w:rPr>
                <w:rFonts w:ascii="標楷體" w:eastAsia="標楷體" w:hAnsi="標楷體"/>
                <w:sz w:val="24"/>
                <w:szCs w:val="24"/>
              </w:rPr>
            </w:pPr>
            <w:r w:rsidRPr="009C3D6E">
              <w:rPr>
                <w:rFonts w:ascii="標楷體" w:eastAsia="標楷體" w:hAnsi="標楷體" w:hint="eastAsia"/>
                <w:sz w:val="24"/>
                <w:szCs w:val="24"/>
              </w:rPr>
              <w:t>具CQL 格式與版本控管之規則數(條)</w:t>
            </w:r>
          </w:p>
        </w:tc>
        <w:tc>
          <w:tcPr>
            <w:tcW w:w="754" w:type="dxa"/>
            <w:vAlign w:val="center"/>
          </w:tcPr>
          <w:p w:rsidR="008A00FB" w:rsidRPr="009C3D6E" w:rsidRDefault="008A00FB" w:rsidP="00C66EDE">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50</w:t>
            </w:r>
          </w:p>
        </w:tc>
        <w:tc>
          <w:tcPr>
            <w:tcW w:w="754" w:type="dxa"/>
            <w:vAlign w:val="center"/>
          </w:tcPr>
          <w:p w:rsidR="008A00FB" w:rsidRPr="009C3D6E" w:rsidRDefault="008A00FB" w:rsidP="00C66EDE">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150</w:t>
            </w:r>
          </w:p>
        </w:tc>
        <w:tc>
          <w:tcPr>
            <w:tcW w:w="754" w:type="dxa"/>
            <w:vAlign w:val="center"/>
          </w:tcPr>
          <w:p w:rsidR="008A00FB" w:rsidRPr="009C3D6E" w:rsidRDefault="008A00FB" w:rsidP="00C66EDE">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150</w:t>
            </w:r>
          </w:p>
        </w:tc>
        <w:tc>
          <w:tcPr>
            <w:tcW w:w="754" w:type="dxa"/>
            <w:vAlign w:val="center"/>
          </w:tcPr>
          <w:p w:rsidR="008A00FB" w:rsidRPr="009C3D6E" w:rsidRDefault="008A00FB" w:rsidP="00C66EDE">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150</w:t>
            </w:r>
          </w:p>
        </w:tc>
        <w:tc>
          <w:tcPr>
            <w:tcW w:w="755" w:type="dxa"/>
            <w:vAlign w:val="center"/>
          </w:tcPr>
          <w:p w:rsidR="008A00FB" w:rsidRPr="009C3D6E" w:rsidRDefault="008A00FB" w:rsidP="00C66EDE">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500</w:t>
            </w:r>
          </w:p>
        </w:tc>
      </w:tr>
      <w:tr w:rsidR="008A00FB" w:rsidRPr="009C3D6E" w:rsidTr="00294755">
        <w:trPr>
          <w:trHeight w:val="20"/>
        </w:trPr>
        <w:tc>
          <w:tcPr>
            <w:tcW w:w="2122" w:type="dxa"/>
            <w:vAlign w:val="center"/>
          </w:tcPr>
          <w:p w:rsidR="008A00FB" w:rsidRPr="009C3D6E" w:rsidRDefault="008A00FB" w:rsidP="005E1729">
            <w:pPr>
              <w:spacing w:line="300" w:lineRule="exact"/>
              <w:ind w:leftChars="0" w:left="0" w:firstLineChars="0" w:firstLine="0"/>
              <w:jc w:val="left"/>
              <w:rPr>
                <w:rFonts w:ascii="標楷體" w:eastAsia="標楷體" w:hAnsi="標楷體"/>
                <w:sz w:val="24"/>
                <w:szCs w:val="24"/>
              </w:rPr>
            </w:pPr>
            <w:r w:rsidRPr="009C3D6E">
              <w:rPr>
                <w:rFonts w:ascii="標楷體" w:eastAsia="標楷體" w:hAnsi="標楷體" w:hint="eastAsia"/>
                <w:sz w:val="24"/>
                <w:szCs w:val="24"/>
              </w:rPr>
              <w:t>建置SMART應用程式</w:t>
            </w:r>
          </w:p>
        </w:tc>
        <w:tc>
          <w:tcPr>
            <w:tcW w:w="2187" w:type="dxa"/>
            <w:vAlign w:val="center"/>
          </w:tcPr>
          <w:p w:rsidR="008A00FB" w:rsidRPr="009C3D6E" w:rsidRDefault="008A00FB" w:rsidP="005E1729">
            <w:pPr>
              <w:spacing w:line="300" w:lineRule="exact"/>
              <w:ind w:leftChars="0" w:left="0" w:firstLineChars="0" w:firstLine="0"/>
              <w:jc w:val="left"/>
              <w:rPr>
                <w:rFonts w:ascii="標楷體" w:eastAsia="標楷體" w:hAnsi="標楷體"/>
                <w:sz w:val="24"/>
                <w:szCs w:val="24"/>
              </w:rPr>
            </w:pPr>
            <w:r w:rsidRPr="009C3D6E">
              <w:rPr>
                <w:rFonts w:ascii="標楷體" w:eastAsia="標楷體" w:hAnsi="標楷體" w:hint="eastAsia"/>
                <w:sz w:val="24"/>
                <w:szCs w:val="24"/>
              </w:rPr>
              <w:t>完成上架且通過平台驗證與適用測試之應用程式數（個）</w:t>
            </w:r>
          </w:p>
        </w:tc>
        <w:tc>
          <w:tcPr>
            <w:tcW w:w="754" w:type="dxa"/>
            <w:vAlign w:val="center"/>
          </w:tcPr>
          <w:p w:rsidR="008A00FB" w:rsidRPr="009C3D6E" w:rsidRDefault="008A00FB" w:rsidP="00C66EDE">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sz w:val="24"/>
                <w:szCs w:val="24"/>
              </w:rPr>
              <w:t>1</w:t>
            </w:r>
            <w:r w:rsidRPr="009C3D6E">
              <w:rPr>
                <w:rFonts w:ascii="標楷體" w:eastAsia="標楷體" w:hAnsi="標楷體" w:hint="eastAsia"/>
                <w:sz w:val="24"/>
                <w:szCs w:val="24"/>
              </w:rPr>
              <w:t>0</w:t>
            </w:r>
          </w:p>
        </w:tc>
        <w:tc>
          <w:tcPr>
            <w:tcW w:w="754" w:type="dxa"/>
            <w:vAlign w:val="center"/>
          </w:tcPr>
          <w:p w:rsidR="008A00FB" w:rsidRPr="009C3D6E" w:rsidRDefault="008A00FB" w:rsidP="00C66EDE">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10</w:t>
            </w:r>
          </w:p>
        </w:tc>
        <w:tc>
          <w:tcPr>
            <w:tcW w:w="754" w:type="dxa"/>
            <w:vAlign w:val="center"/>
          </w:tcPr>
          <w:p w:rsidR="008A00FB" w:rsidRPr="009C3D6E" w:rsidRDefault="008A00FB" w:rsidP="00C66EDE">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15</w:t>
            </w:r>
          </w:p>
        </w:tc>
        <w:tc>
          <w:tcPr>
            <w:tcW w:w="754" w:type="dxa"/>
            <w:vAlign w:val="center"/>
          </w:tcPr>
          <w:p w:rsidR="008A00FB" w:rsidRPr="009C3D6E" w:rsidRDefault="008A00FB" w:rsidP="00C66EDE">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15</w:t>
            </w:r>
          </w:p>
        </w:tc>
        <w:tc>
          <w:tcPr>
            <w:tcW w:w="755" w:type="dxa"/>
            <w:vAlign w:val="center"/>
          </w:tcPr>
          <w:p w:rsidR="008A00FB" w:rsidRPr="009C3D6E" w:rsidRDefault="008A00FB" w:rsidP="00C66EDE">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50</w:t>
            </w:r>
          </w:p>
        </w:tc>
      </w:tr>
    </w:tbl>
    <w:p w:rsidR="008A00FB" w:rsidRPr="009C3D6E" w:rsidRDefault="008A00FB" w:rsidP="008A00FB">
      <w:pPr>
        <w:spacing w:line="280" w:lineRule="exact"/>
        <w:ind w:leftChars="67" w:left="1455" w:rightChars="50" w:right="142" w:hangingChars="520" w:hanging="1265"/>
        <w:jc w:val="left"/>
        <w:rPr>
          <w:rFonts w:ascii="標楷體" w:eastAsia="標楷體" w:hAnsi="標楷體" w:hint="eastAsia"/>
        </w:rPr>
      </w:pPr>
      <w:r w:rsidRPr="009C3D6E">
        <w:rPr>
          <w:rFonts w:ascii="標楷體" w:eastAsia="標楷體" w:hAnsi="標楷體" w:hint="eastAsia"/>
          <w:snapToGrid/>
          <w:sz w:val="24"/>
        </w:rPr>
        <w:t xml:space="preserve"> 資料來源：衛福部衛福數位基礎建設計畫中長程個案計畫書（草案）（115-118 年度）。</w:t>
      </w:r>
    </w:p>
    <w:p w:rsidR="002C61D6" w:rsidRPr="009C3D6E" w:rsidRDefault="002C61D6" w:rsidP="002C61D6">
      <w:pPr>
        <w:pStyle w:val="a5"/>
        <w:ind w:left="849" w:hanging="283"/>
        <w:rPr>
          <w:rFonts w:ascii="標楷體" w:eastAsia="標楷體" w:hAnsi="標楷體"/>
          <w:b/>
        </w:rPr>
      </w:pPr>
      <w:r w:rsidRPr="009C3D6E">
        <w:rPr>
          <w:rFonts w:ascii="標楷體" w:eastAsia="標楷體" w:hAnsi="標楷體" w:hint="eastAsia"/>
          <w:b/>
        </w:rPr>
        <w:t>(</w:t>
      </w:r>
      <w:r w:rsidR="00C51720" w:rsidRPr="009C3D6E">
        <w:rPr>
          <w:rFonts w:ascii="標楷體" w:eastAsia="標楷體" w:hAnsi="標楷體" w:hint="eastAsia"/>
          <w:b/>
        </w:rPr>
        <w:t>二</w:t>
      </w:r>
      <w:r w:rsidRPr="009C3D6E">
        <w:rPr>
          <w:rFonts w:ascii="標楷體" w:eastAsia="標楷體" w:hAnsi="標楷體" w:hint="eastAsia"/>
          <w:b/>
        </w:rPr>
        <w:t>)</w:t>
      </w:r>
      <w:r w:rsidR="001D3C7A">
        <w:rPr>
          <w:rFonts w:ascii="標楷體" w:eastAsia="標楷體" w:hAnsi="標楷體" w:hint="eastAsia"/>
          <w:b/>
        </w:rPr>
        <w:t>「</w:t>
      </w:r>
      <w:r w:rsidR="000321D0" w:rsidRPr="000321D0">
        <w:rPr>
          <w:rFonts w:ascii="標楷體" w:eastAsia="標楷體" w:hAnsi="標楷體" w:hint="eastAsia"/>
          <w:b/>
        </w:rPr>
        <w:t>衛福數位基礎建設</w:t>
      </w:r>
      <w:r w:rsidR="004B70FE">
        <w:rPr>
          <w:rFonts w:ascii="標楷體" w:eastAsia="標楷體" w:hAnsi="標楷體" w:hint="eastAsia"/>
          <w:b/>
        </w:rPr>
        <w:t>計畫</w:t>
      </w:r>
      <w:r w:rsidR="001D3C7A">
        <w:rPr>
          <w:rFonts w:ascii="標楷體" w:eastAsia="標楷體" w:hAnsi="標楷體" w:hint="eastAsia"/>
          <w:b/>
        </w:rPr>
        <w:t>」</w:t>
      </w:r>
      <w:r w:rsidR="00C51720" w:rsidRPr="009C3D6E">
        <w:rPr>
          <w:rFonts w:ascii="標楷體" w:eastAsia="標楷體" w:hAnsi="標楷體" w:hint="eastAsia"/>
          <w:b/>
        </w:rPr>
        <w:t>未及於115年</w:t>
      </w:r>
      <w:r w:rsidR="00CC59E4" w:rsidRPr="009C3D6E">
        <w:rPr>
          <w:rFonts w:ascii="標楷體" w:eastAsia="標楷體" w:hAnsi="標楷體" w:hint="eastAsia"/>
          <w:b/>
        </w:rPr>
        <w:t>度預算案送達本院審議前完成核定，</w:t>
      </w:r>
      <w:r w:rsidR="00E81058" w:rsidRPr="009C3D6E">
        <w:rPr>
          <w:rFonts w:ascii="標楷體" w:eastAsia="標楷體" w:hAnsi="標楷體" w:hint="eastAsia"/>
          <w:b/>
        </w:rPr>
        <w:t>亦未於單位預算書之跨年</w:t>
      </w:r>
      <w:r w:rsidR="001D3C7A">
        <w:rPr>
          <w:rFonts w:ascii="標楷體" w:eastAsia="標楷體" w:hAnsi="標楷體" w:hint="eastAsia"/>
          <w:b/>
        </w:rPr>
        <w:t>期</w:t>
      </w:r>
      <w:r w:rsidR="00E81058" w:rsidRPr="009C3D6E">
        <w:rPr>
          <w:rFonts w:ascii="標楷體" w:eastAsia="標楷體" w:hAnsi="標楷體" w:hint="eastAsia"/>
          <w:b/>
        </w:rPr>
        <w:t>計畫揭露</w:t>
      </w:r>
    </w:p>
    <w:p w:rsidR="00927BDE" w:rsidRPr="009C3D6E" w:rsidRDefault="00B97A74" w:rsidP="007860D6">
      <w:pPr>
        <w:pStyle w:val="21"/>
        <w:ind w:left="850" w:firstLine="566"/>
        <w:rPr>
          <w:rFonts w:ascii="標楷體" w:eastAsia="標楷體" w:hAnsi="標楷體"/>
        </w:rPr>
      </w:pPr>
      <w:r w:rsidRPr="009C3D6E">
        <w:rPr>
          <w:rFonts w:ascii="標楷體" w:eastAsia="標楷體" w:hAnsi="標楷體" w:hint="eastAsia"/>
        </w:rPr>
        <w:t>依衛福部說明，</w:t>
      </w:r>
      <w:r w:rsidR="001D3C7A">
        <w:rPr>
          <w:rFonts w:ascii="標楷體" w:eastAsia="標楷體" w:hAnsi="標楷體" w:hint="eastAsia"/>
        </w:rPr>
        <w:t>「</w:t>
      </w:r>
      <w:r w:rsidRPr="009C3D6E">
        <w:rPr>
          <w:rFonts w:ascii="標楷體" w:eastAsia="標楷體" w:hAnsi="標楷體" w:hint="eastAsia"/>
        </w:rPr>
        <w:t>衛福數位基礎建設計畫</w:t>
      </w:r>
      <w:r w:rsidR="001D3C7A">
        <w:rPr>
          <w:rFonts w:ascii="標楷體" w:eastAsia="標楷體" w:hAnsi="標楷體" w:hint="eastAsia"/>
        </w:rPr>
        <w:t>」</w:t>
      </w:r>
      <w:r w:rsidR="0048026F" w:rsidRPr="009C3D6E">
        <w:rPr>
          <w:rFonts w:ascii="標楷體" w:eastAsia="標楷體" w:hAnsi="標楷體" w:hint="eastAsia"/>
        </w:rPr>
        <w:t>尚未獲</w:t>
      </w:r>
      <w:r w:rsidRPr="009C3D6E">
        <w:rPr>
          <w:rFonts w:ascii="標楷體" w:eastAsia="標楷體" w:hAnsi="標楷體" w:hint="eastAsia"/>
        </w:rPr>
        <w:t>行政院核定</w:t>
      </w:r>
      <w:r w:rsidR="001D3C7A">
        <w:rPr>
          <w:rFonts w:ascii="標楷體" w:eastAsia="標楷體" w:hAnsi="標楷體" w:hint="eastAsia"/>
        </w:rPr>
        <w:t>，</w:t>
      </w:r>
      <w:r w:rsidRPr="009C3D6E">
        <w:rPr>
          <w:rFonts w:ascii="標楷體" w:eastAsia="標楷體" w:hAnsi="標楷體" w:hint="eastAsia"/>
        </w:rPr>
        <w:t>依計畫書草案，</w:t>
      </w:r>
      <w:r w:rsidR="007C61F1" w:rsidRPr="009C3D6E">
        <w:rPr>
          <w:rFonts w:ascii="標楷體" w:eastAsia="標楷體" w:hAnsi="標楷體" w:hint="eastAsia"/>
        </w:rPr>
        <w:t>期程</w:t>
      </w:r>
      <w:r w:rsidRPr="009C3D6E">
        <w:rPr>
          <w:rFonts w:ascii="標楷體" w:eastAsia="標楷體" w:hAnsi="標楷體" w:hint="eastAsia"/>
        </w:rPr>
        <w:t>自115至118年度，屬跨年期計畫。</w:t>
      </w:r>
      <w:r w:rsidR="00927BDE" w:rsidRPr="009C3D6E">
        <w:rPr>
          <w:rFonts w:ascii="標楷體" w:eastAsia="標楷體" w:hAnsi="標楷體" w:hint="eastAsia"/>
        </w:rPr>
        <w:t>依</w:t>
      </w:r>
      <w:r w:rsidR="001D3C7A">
        <w:rPr>
          <w:rFonts w:ascii="標楷體" w:eastAsia="標楷體" w:hAnsi="標楷體" w:hint="eastAsia"/>
        </w:rPr>
        <w:t>「</w:t>
      </w:r>
      <w:r w:rsidR="00927BDE" w:rsidRPr="009C3D6E">
        <w:rPr>
          <w:rFonts w:ascii="標楷體" w:eastAsia="標楷體" w:hAnsi="標楷體" w:hint="eastAsia"/>
        </w:rPr>
        <w:t>中央各主管機關編製115年度概算應行注意辦理事項</w:t>
      </w:r>
      <w:r w:rsidR="001D3C7A">
        <w:rPr>
          <w:rFonts w:ascii="標楷體" w:eastAsia="標楷體" w:hAnsi="標楷體" w:hint="eastAsia"/>
        </w:rPr>
        <w:t>」</w:t>
      </w:r>
      <w:r w:rsidR="00927BDE" w:rsidRPr="009C3D6E">
        <w:rPr>
          <w:rFonts w:ascii="標楷體" w:eastAsia="標楷體" w:hAnsi="標楷體" w:hint="eastAsia"/>
        </w:rPr>
        <w:t>第13點規定略以，各機關跨年期計畫應儘早研擬及完成核定程序，並應比照預算法第39條有關繼續經費之規</w:t>
      </w:r>
      <w:r w:rsidR="009B062C" w:rsidRPr="009C3D6E">
        <w:rPr>
          <w:rFonts w:ascii="標楷體" w:eastAsia="標楷體" w:hAnsi="標楷體" w:hint="eastAsia"/>
        </w:rPr>
        <w:t>定</w:t>
      </w:r>
      <w:r w:rsidR="009B062C" w:rsidRPr="009C3D6E">
        <w:rPr>
          <w:rStyle w:val="af4"/>
          <w:rFonts w:ascii="標楷體" w:eastAsia="標楷體" w:hAnsi="標楷體"/>
        </w:rPr>
        <w:footnoteReference w:id="9"/>
      </w:r>
      <w:r w:rsidR="00927BDE" w:rsidRPr="009C3D6E">
        <w:rPr>
          <w:rFonts w:ascii="標楷體" w:eastAsia="標楷體" w:hAnsi="標楷體" w:hint="eastAsia"/>
        </w:rPr>
        <w:t>，依事實情形於單位預算書列明計畫名稱、經費總額、執行期間、本年度編列數及以前年度法定預算數總數等資訊，並於單位預算書之跨年期計畫概況表表達。本計畫未及於115年度預算案送達本院審議前完成核定，</w:t>
      </w:r>
      <w:r w:rsidR="001D3C7A">
        <w:rPr>
          <w:rFonts w:ascii="標楷體" w:eastAsia="標楷體" w:hAnsi="標楷體" w:hint="eastAsia"/>
        </w:rPr>
        <w:t>亦未依規定</w:t>
      </w:r>
      <w:r w:rsidR="00927BDE" w:rsidRPr="009C3D6E">
        <w:rPr>
          <w:rFonts w:ascii="標楷體" w:eastAsia="標楷體" w:hAnsi="標楷體" w:hint="eastAsia"/>
        </w:rPr>
        <w:t>於預算書</w:t>
      </w:r>
      <w:r w:rsidR="001D3C7A">
        <w:rPr>
          <w:rFonts w:ascii="標楷體" w:eastAsia="標楷體" w:hAnsi="標楷體" w:hint="eastAsia"/>
        </w:rPr>
        <w:t>之跨年期計畫</w:t>
      </w:r>
      <w:r w:rsidR="00927BDE" w:rsidRPr="009C3D6E">
        <w:rPr>
          <w:rFonts w:ascii="標楷體" w:eastAsia="標楷體" w:hAnsi="標楷體" w:hint="eastAsia"/>
        </w:rPr>
        <w:t>揭露，允宜檢討改進。</w:t>
      </w:r>
    </w:p>
    <w:p w:rsidR="002C61D6" w:rsidRPr="009C3D6E" w:rsidRDefault="002C61D6" w:rsidP="002C61D6">
      <w:pPr>
        <w:pStyle w:val="a5"/>
        <w:ind w:left="849" w:hanging="283"/>
        <w:rPr>
          <w:rFonts w:ascii="標楷體" w:eastAsia="標楷體" w:hAnsi="標楷體"/>
          <w:b/>
        </w:rPr>
      </w:pPr>
      <w:r w:rsidRPr="009C3D6E">
        <w:rPr>
          <w:rFonts w:ascii="標楷體" w:eastAsia="標楷體" w:hAnsi="標楷體" w:hint="eastAsia"/>
          <w:b/>
        </w:rPr>
        <w:t>(</w:t>
      </w:r>
      <w:r w:rsidR="00D020F5" w:rsidRPr="009C3D6E">
        <w:rPr>
          <w:rFonts w:ascii="標楷體" w:eastAsia="標楷體" w:hAnsi="標楷體" w:hint="eastAsia"/>
          <w:b/>
        </w:rPr>
        <w:t>三</w:t>
      </w:r>
      <w:r w:rsidRPr="009C3D6E">
        <w:rPr>
          <w:rFonts w:ascii="標楷體" w:eastAsia="標楷體" w:hAnsi="標楷體" w:hint="eastAsia"/>
          <w:b/>
        </w:rPr>
        <w:t>)</w:t>
      </w:r>
      <w:r w:rsidR="00795D20" w:rsidRPr="009C3D6E">
        <w:rPr>
          <w:rFonts w:ascii="標楷體" w:eastAsia="標楷體" w:hAnsi="標楷體" w:hint="eastAsia"/>
          <w:b/>
        </w:rPr>
        <w:t>「衛福數位基礎建設計畫」</w:t>
      </w:r>
      <w:r w:rsidR="00A7430E" w:rsidRPr="009C3D6E">
        <w:rPr>
          <w:rFonts w:ascii="標楷體" w:eastAsia="標楷體" w:hAnsi="標楷體" w:hint="eastAsia"/>
          <w:b/>
        </w:rPr>
        <w:t>係「健康台灣深耕計畫」醫療場域數據共享之基礎</w:t>
      </w:r>
      <w:r w:rsidR="00795D20" w:rsidRPr="009C3D6E">
        <w:rPr>
          <w:rFonts w:ascii="標楷體" w:eastAsia="標楷體" w:hAnsi="標楷體" w:hint="eastAsia"/>
          <w:b/>
        </w:rPr>
        <w:t>，允宜妥適規劃，</w:t>
      </w:r>
      <w:r w:rsidR="009F5330" w:rsidRPr="009C3D6E">
        <w:rPr>
          <w:rFonts w:ascii="標楷體" w:eastAsia="標楷體" w:hAnsi="標楷體" w:hint="eastAsia"/>
          <w:b/>
        </w:rPr>
        <w:t>避免</w:t>
      </w:r>
      <w:r w:rsidR="00A7430E" w:rsidRPr="009C3D6E">
        <w:rPr>
          <w:rFonts w:ascii="標楷體" w:eastAsia="標楷體" w:hAnsi="標楷體" w:hint="eastAsia"/>
          <w:b/>
        </w:rPr>
        <w:t>影響其他</w:t>
      </w:r>
      <w:r w:rsidR="009F5330" w:rsidRPr="009C3D6E">
        <w:rPr>
          <w:rFonts w:ascii="標楷體" w:eastAsia="標楷體" w:hAnsi="標楷體" w:hint="eastAsia"/>
          <w:b/>
        </w:rPr>
        <w:t>計畫進程</w:t>
      </w:r>
    </w:p>
    <w:p w:rsidR="004213AF" w:rsidRPr="009C3D6E" w:rsidRDefault="003D0FCE" w:rsidP="004213AF">
      <w:pPr>
        <w:pStyle w:val="21"/>
        <w:ind w:left="850" w:firstLine="566"/>
        <w:rPr>
          <w:rFonts w:ascii="標楷體" w:eastAsia="標楷體" w:hAnsi="標楷體"/>
        </w:rPr>
      </w:pPr>
      <w:r w:rsidRPr="009C3D6E">
        <w:rPr>
          <w:rFonts w:ascii="標楷體" w:eastAsia="標楷體" w:hAnsi="標楷體" w:hint="eastAsia"/>
        </w:rPr>
        <w:t>有關</w:t>
      </w:r>
      <w:r w:rsidR="004213AF" w:rsidRPr="009C3D6E">
        <w:rPr>
          <w:rFonts w:ascii="標楷體" w:eastAsia="標楷體" w:hAnsi="標楷體" w:hint="eastAsia"/>
        </w:rPr>
        <w:t>會審機關對本計畫之審查意見</w:t>
      </w:r>
      <w:r w:rsidR="00443FC2">
        <w:rPr>
          <w:rFonts w:ascii="標楷體" w:eastAsia="標楷體" w:hAnsi="標楷體" w:hint="eastAsia"/>
        </w:rPr>
        <w:t>及衛福部回應說明</w:t>
      </w:r>
      <w:r w:rsidR="004213AF" w:rsidRPr="009C3D6E">
        <w:rPr>
          <w:rFonts w:ascii="標楷體" w:eastAsia="標楷體" w:hAnsi="標楷體" w:hint="eastAsia"/>
        </w:rPr>
        <w:t>，摘述如下：</w:t>
      </w:r>
    </w:p>
    <w:p w:rsidR="007B7752" w:rsidRPr="009C3D6E" w:rsidRDefault="004213AF" w:rsidP="004213AF">
      <w:pPr>
        <w:pStyle w:val="123"/>
        <w:ind w:left="1133" w:hanging="283"/>
        <w:rPr>
          <w:rFonts w:ascii="標楷體" w:eastAsia="標楷體" w:hAnsi="標楷體"/>
        </w:rPr>
      </w:pPr>
      <w:r w:rsidRPr="009C3D6E">
        <w:rPr>
          <w:rFonts w:ascii="標楷體" w:eastAsia="標楷體" w:hAnsi="標楷體" w:hint="eastAsia"/>
        </w:rPr>
        <w:t>1.</w:t>
      </w:r>
      <w:r w:rsidR="007B7752" w:rsidRPr="009C3D6E">
        <w:rPr>
          <w:rFonts w:ascii="標楷體" w:eastAsia="標楷體" w:hAnsi="標楷體" w:hint="eastAsia"/>
        </w:rPr>
        <w:t>「衛福數位基礎建設計畫」與「健康台灣深耕計畫</w:t>
      </w:r>
      <w:r w:rsidR="00920DE9" w:rsidRPr="009C3D6E">
        <w:rPr>
          <w:rFonts w:ascii="標楷體" w:eastAsia="標楷體" w:hAnsi="標楷體" w:hint="eastAsia"/>
        </w:rPr>
        <w:t>」</w:t>
      </w:r>
      <w:r w:rsidR="007B7752" w:rsidRPr="009C3D6E">
        <w:rPr>
          <w:rFonts w:ascii="標楷體" w:eastAsia="標楷體" w:hAnsi="標楷體" w:hint="eastAsia"/>
        </w:rPr>
        <w:t>（114</w:t>
      </w:r>
      <w:r w:rsidR="001D3C7A">
        <w:rPr>
          <w:rFonts w:ascii="標楷體" w:eastAsia="標楷體" w:hAnsi="標楷體" w:hint="eastAsia"/>
        </w:rPr>
        <w:t>至</w:t>
      </w:r>
      <w:r w:rsidR="007B7752" w:rsidRPr="009C3D6E">
        <w:rPr>
          <w:rFonts w:ascii="標楷體" w:eastAsia="標楷體" w:hAnsi="標楷體" w:hint="eastAsia"/>
        </w:rPr>
        <w:t>118年度）之區隔：衛福部說明前者</w:t>
      </w:r>
      <w:r w:rsidR="00EE11E7">
        <w:rPr>
          <w:rFonts w:ascii="標楷體" w:eastAsia="標楷體" w:hAnsi="標楷體" w:hint="eastAsia"/>
        </w:rPr>
        <w:t>係於</w:t>
      </w:r>
      <w:r w:rsidR="00207C61" w:rsidRPr="00207C61">
        <w:rPr>
          <w:rFonts w:ascii="標楷體" w:eastAsia="標楷體" w:hAnsi="標楷體" w:hint="eastAsia"/>
        </w:rPr>
        <w:t>政府端進行系統現代化，場域為衛福部相關機關，目標是縱向自動化、標準化收集資料，橫向資料整合避免重複</w:t>
      </w:r>
      <w:r w:rsidR="001D3C7A">
        <w:rPr>
          <w:rFonts w:ascii="標楷體" w:eastAsia="標楷體" w:hAnsi="標楷體" w:hint="eastAsia"/>
        </w:rPr>
        <w:t>；</w:t>
      </w:r>
      <w:r w:rsidR="007B7752" w:rsidRPr="009C3D6E">
        <w:rPr>
          <w:rFonts w:ascii="標楷體" w:eastAsia="標楷體" w:hAnsi="標楷體" w:hint="eastAsia"/>
        </w:rPr>
        <w:t>至</w:t>
      </w:r>
      <w:r w:rsidR="005401B8" w:rsidRPr="009C3D6E">
        <w:rPr>
          <w:rFonts w:ascii="標楷體" w:eastAsia="標楷體" w:hAnsi="標楷體" w:hint="eastAsia"/>
        </w:rPr>
        <w:t>「</w:t>
      </w:r>
      <w:r w:rsidR="007B7752" w:rsidRPr="009C3D6E">
        <w:rPr>
          <w:rFonts w:ascii="標楷體" w:eastAsia="標楷體" w:hAnsi="標楷體" w:hint="eastAsia"/>
        </w:rPr>
        <w:t>健康台灣深耕計畫</w:t>
      </w:r>
      <w:r w:rsidR="005401B8" w:rsidRPr="009C3D6E">
        <w:rPr>
          <w:rFonts w:ascii="標楷體" w:eastAsia="標楷體" w:hAnsi="標楷體" w:hint="eastAsia"/>
        </w:rPr>
        <w:t>」</w:t>
      </w:r>
      <w:r w:rsidR="007860D6" w:rsidRPr="009C3D6E">
        <w:rPr>
          <w:rFonts w:ascii="標楷體" w:eastAsia="標楷體" w:hAnsi="標楷體" w:hint="eastAsia"/>
        </w:rPr>
        <w:t>則</w:t>
      </w:r>
      <w:r w:rsidR="007B7752" w:rsidRPr="009C3D6E">
        <w:rPr>
          <w:rFonts w:ascii="標楷體" w:eastAsia="標楷體" w:hAnsi="標楷體" w:hint="eastAsia"/>
        </w:rPr>
        <w:t>由下而上，補助醫療機構、醫學會與社區醫療群進行智慧醫療應用，需建立在醫院與政府資料統一基礎上，</w:t>
      </w:r>
      <w:r w:rsidR="003D0FCE" w:rsidRPr="009C3D6E">
        <w:rPr>
          <w:rFonts w:ascii="標楷體" w:eastAsia="標楷體" w:hAnsi="標楷體" w:hint="eastAsia"/>
        </w:rPr>
        <w:t>即</w:t>
      </w:r>
      <w:r w:rsidR="007B7752" w:rsidRPr="009C3D6E">
        <w:rPr>
          <w:rFonts w:ascii="標楷體" w:eastAsia="標楷體" w:hAnsi="標楷體" w:hint="eastAsia"/>
        </w:rPr>
        <w:t>在「衛福數位基礎建設計畫」基礎</w:t>
      </w:r>
      <w:r w:rsidR="003D0FCE" w:rsidRPr="009C3D6E">
        <w:rPr>
          <w:rFonts w:ascii="標楷體" w:eastAsia="標楷體" w:hAnsi="標楷體" w:hint="eastAsia"/>
        </w:rPr>
        <w:t>下</w:t>
      </w:r>
      <w:r w:rsidR="007B7752" w:rsidRPr="009C3D6E">
        <w:rPr>
          <w:rFonts w:ascii="標楷體" w:eastAsia="標楷體" w:hAnsi="標楷體" w:hint="eastAsia"/>
        </w:rPr>
        <w:t>運作。</w:t>
      </w:r>
    </w:p>
    <w:p w:rsidR="004213AF" w:rsidRPr="009C3D6E" w:rsidRDefault="007B7752" w:rsidP="004213AF">
      <w:pPr>
        <w:pStyle w:val="123"/>
        <w:ind w:left="1133" w:hanging="283"/>
        <w:rPr>
          <w:rFonts w:ascii="標楷體" w:eastAsia="標楷體" w:hAnsi="標楷體"/>
        </w:rPr>
      </w:pPr>
      <w:r w:rsidRPr="009C3D6E">
        <w:rPr>
          <w:rFonts w:ascii="標楷體" w:eastAsia="標楷體" w:hAnsi="標楷體" w:hint="eastAsia"/>
        </w:rPr>
        <w:t>2.</w:t>
      </w:r>
      <w:r w:rsidR="003D0FCE" w:rsidRPr="009C3D6E">
        <w:rPr>
          <w:rFonts w:ascii="標楷體" w:eastAsia="標楷體" w:hAnsi="標楷體" w:hint="eastAsia"/>
        </w:rPr>
        <w:t>計畫</w:t>
      </w:r>
      <w:r w:rsidR="006C14C0" w:rsidRPr="009C3D6E">
        <w:rPr>
          <w:rFonts w:ascii="標楷體" w:eastAsia="標楷體" w:hAnsi="標楷體" w:hint="eastAsia"/>
        </w:rPr>
        <w:t>新建</w:t>
      </w:r>
      <w:r w:rsidR="00F32ADE">
        <w:rPr>
          <w:rFonts w:ascii="標楷體" w:eastAsia="標楷體" w:hAnsi="標楷體" w:hint="eastAsia"/>
        </w:rPr>
        <w:t>之</w:t>
      </w:r>
      <w:r w:rsidR="006C14C0" w:rsidRPr="009C3D6E">
        <w:rPr>
          <w:rFonts w:ascii="標楷體" w:eastAsia="標楷體" w:hAnsi="標楷體" w:hint="eastAsia"/>
        </w:rPr>
        <w:t>資通系統「國家衛福資訊標準管理與認證平臺/大數據中心」</w:t>
      </w:r>
      <w:r w:rsidR="003D0FCE" w:rsidRPr="009C3D6E">
        <w:rPr>
          <w:rFonts w:ascii="標楷體" w:eastAsia="標楷體" w:hAnsi="標楷體" w:hint="eastAsia"/>
        </w:rPr>
        <w:t>，</w:t>
      </w:r>
      <w:r w:rsidR="006C14C0" w:rsidRPr="009C3D6E">
        <w:rPr>
          <w:rFonts w:ascii="標楷體" w:eastAsia="標楷體" w:hAnsi="標楷體" w:hint="eastAsia"/>
        </w:rPr>
        <w:t>未敘明系統清冊、資通系統防護需求等級等，請依「資通安全責任等級分級辦法」辦理，並補充說明本計畫相關系統清冊、資通系統防護需求等級等</w:t>
      </w:r>
      <w:r w:rsidR="004213AF" w:rsidRPr="009C3D6E">
        <w:rPr>
          <w:rFonts w:ascii="標楷體" w:eastAsia="標楷體" w:hAnsi="標楷體" w:hint="eastAsia"/>
        </w:rPr>
        <w:t>。</w:t>
      </w:r>
    </w:p>
    <w:p w:rsidR="004213AF" w:rsidRPr="009C3D6E" w:rsidRDefault="006C14C0" w:rsidP="004213AF">
      <w:pPr>
        <w:ind w:leftChars="300" w:left="1133" w:hangingChars="100" w:hanging="283"/>
        <w:rPr>
          <w:rFonts w:ascii="標楷體" w:eastAsia="標楷體" w:hAnsi="標楷體"/>
        </w:rPr>
      </w:pPr>
      <w:r w:rsidRPr="009C3D6E">
        <w:rPr>
          <w:rFonts w:ascii="標楷體" w:eastAsia="標楷體" w:hAnsi="標楷體" w:hint="eastAsia"/>
        </w:rPr>
        <w:t>3</w:t>
      </w:r>
      <w:r w:rsidR="004213AF" w:rsidRPr="009C3D6E">
        <w:rPr>
          <w:rFonts w:ascii="標楷體" w:eastAsia="標楷體" w:hAnsi="標楷體" w:hint="eastAsia"/>
        </w:rPr>
        <w:t>.</w:t>
      </w:r>
      <w:r w:rsidR="00867658" w:rsidRPr="009C3D6E">
        <w:rPr>
          <w:rFonts w:ascii="標楷體" w:eastAsia="標楷體" w:hAnsi="標楷體" w:hint="eastAsia"/>
        </w:rPr>
        <w:t>規劃使用開源伺服器及模組，建議可依政府平台之實際應用場景，進行合規性評估，並遵循開源授權條款與使用限制，以確保後續應用之合法性。</w:t>
      </w:r>
    </w:p>
    <w:p w:rsidR="00C01781" w:rsidRPr="009C3D6E" w:rsidRDefault="00625456" w:rsidP="00C30DDE">
      <w:pPr>
        <w:pStyle w:val="21"/>
        <w:ind w:left="850" w:firstLine="566"/>
        <w:rPr>
          <w:rFonts w:ascii="標楷體" w:eastAsia="標楷體" w:hAnsi="標楷體"/>
        </w:rPr>
      </w:pPr>
      <w:r w:rsidRPr="009C3D6E">
        <w:rPr>
          <w:rFonts w:ascii="標楷體" w:eastAsia="標楷體" w:hAnsi="標楷體" w:hint="eastAsia"/>
        </w:rPr>
        <w:t>有關</w:t>
      </w:r>
      <w:r w:rsidR="00867658" w:rsidRPr="009C3D6E">
        <w:rPr>
          <w:rFonts w:ascii="標楷體" w:eastAsia="標楷體" w:hAnsi="標楷體" w:hint="eastAsia"/>
        </w:rPr>
        <w:t>會審機關</w:t>
      </w:r>
      <w:r w:rsidR="00716B4A">
        <w:rPr>
          <w:rFonts w:ascii="標楷體" w:eastAsia="標楷體" w:hAnsi="標楷體" w:hint="eastAsia"/>
        </w:rPr>
        <w:t>上述意見，尤其</w:t>
      </w:r>
      <w:r w:rsidRPr="009C3D6E">
        <w:rPr>
          <w:rFonts w:ascii="標楷體" w:eastAsia="標楷體" w:hAnsi="標楷體" w:hint="eastAsia"/>
        </w:rPr>
        <w:t>資通系統、開源伺服器</w:t>
      </w:r>
      <w:r w:rsidR="00280A83">
        <w:rPr>
          <w:rFonts w:ascii="標楷體" w:eastAsia="標楷體" w:hAnsi="標楷體" w:hint="eastAsia"/>
        </w:rPr>
        <w:t>部分</w:t>
      </w:r>
      <w:r w:rsidRPr="009C3D6E">
        <w:rPr>
          <w:rFonts w:ascii="標楷體" w:eastAsia="標楷體" w:hAnsi="標楷體" w:hint="eastAsia"/>
        </w:rPr>
        <w:t>，允</w:t>
      </w:r>
      <w:r w:rsidR="00867658" w:rsidRPr="009C3D6E">
        <w:rPr>
          <w:rFonts w:ascii="標楷體" w:eastAsia="標楷體" w:hAnsi="標楷體" w:hint="eastAsia"/>
        </w:rPr>
        <w:t>宜落實</w:t>
      </w:r>
      <w:r w:rsidR="00D2121C">
        <w:rPr>
          <w:rFonts w:ascii="標楷體" w:eastAsia="標楷體" w:hAnsi="標楷體" w:hint="eastAsia"/>
        </w:rPr>
        <w:t>辦理</w:t>
      </w:r>
      <w:r w:rsidR="00867658" w:rsidRPr="009C3D6E">
        <w:rPr>
          <w:rFonts w:ascii="標楷體" w:eastAsia="標楷體" w:hAnsi="標楷體" w:hint="eastAsia"/>
        </w:rPr>
        <w:t>計畫之規劃與執行</w:t>
      </w:r>
      <w:r w:rsidRPr="009C3D6E">
        <w:rPr>
          <w:rFonts w:ascii="標楷體" w:eastAsia="標楷體" w:hAnsi="標楷體" w:hint="eastAsia"/>
        </w:rPr>
        <w:t>，以達成效。另</w:t>
      </w:r>
      <w:r w:rsidR="00C01781" w:rsidRPr="009C3D6E">
        <w:rPr>
          <w:rFonts w:ascii="標楷體" w:eastAsia="標楷體" w:hAnsi="標楷體" w:hint="eastAsia"/>
        </w:rPr>
        <w:t>審計部</w:t>
      </w:r>
      <w:r w:rsidRPr="009C3D6E">
        <w:rPr>
          <w:rFonts w:ascii="標楷體" w:eastAsia="標楷體" w:hAnsi="標楷體" w:hint="eastAsia"/>
        </w:rPr>
        <w:t>於</w:t>
      </w:r>
      <w:r w:rsidR="007F6499" w:rsidRPr="009C3D6E">
        <w:rPr>
          <w:rFonts w:ascii="標楷體" w:eastAsia="標楷體" w:hAnsi="標楷體" w:hint="eastAsia"/>
        </w:rPr>
        <w:t>衛福部</w:t>
      </w:r>
      <w:r w:rsidR="00A90AD6" w:rsidRPr="009C3D6E">
        <w:rPr>
          <w:rFonts w:ascii="標楷體" w:eastAsia="標楷體" w:hAnsi="標楷體" w:hint="eastAsia"/>
        </w:rPr>
        <w:t>醫療藥品基金113年度1至</w:t>
      </w:r>
      <w:r w:rsidR="007F6499" w:rsidRPr="009C3D6E">
        <w:rPr>
          <w:rFonts w:ascii="標楷體" w:eastAsia="標楷體" w:hAnsi="標楷體" w:hint="eastAsia"/>
        </w:rPr>
        <w:t>8</w:t>
      </w:r>
      <w:r w:rsidR="00A90AD6" w:rsidRPr="009C3D6E">
        <w:rPr>
          <w:rFonts w:ascii="標楷體" w:eastAsia="標楷體" w:hAnsi="標楷體" w:hint="eastAsia"/>
        </w:rPr>
        <w:t>月財務收支審核通知</w:t>
      </w:r>
      <w:r w:rsidR="007920E2">
        <w:rPr>
          <w:rFonts w:ascii="標楷體" w:eastAsia="標楷體" w:hAnsi="標楷體" w:hint="eastAsia"/>
        </w:rPr>
        <w:t>指出</w:t>
      </w:r>
      <w:r w:rsidRPr="009C3D6E">
        <w:rPr>
          <w:rFonts w:ascii="標楷體" w:eastAsia="標楷體" w:hAnsi="標楷體" w:hint="eastAsia"/>
        </w:rPr>
        <w:t>，</w:t>
      </w:r>
      <w:r w:rsidR="00310B78" w:rsidRPr="009C3D6E">
        <w:rPr>
          <w:rFonts w:ascii="標楷體" w:eastAsia="標楷體" w:hAnsi="標楷體" w:hint="eastAsia"/>
        </w:rPr>
        <w:t>衛福</w:t>
      </w:r>
      <w:r w:rsidR="0054101D" w:rsidRPr="009C3D6E">
        <w:rPr>
          <w:rFonts w:ascii="標楷體" w:eastAsia="標楷體" w:hAnsi="標楷體" w:hint="eastAsia"/>
        </w:rPr>
        <w:t>部</w:t>
      </w:r>
      <w:r w:rsidR="00C01781" w:rsidRPr="009C3D6E">
        <w:rPr>
          <w:rFonts w:ascii="標楷體" w:eastAsia="標楷體" w:hAnsi="標楷體" w:hint="eastAsia"/>
        </w:rPr>
        <w:t>為</w:t>
      </w:r>
      <w:r w:rsidR="002F4536" w:rsidRPr="002F4536">
        <w:rPr>
          <w:rFonts w:ascii="標楷體" w:eastAsia="標楷體" w:hAnsi="標楷體" w:hint="eastAsia"/>
        </w:rPr>
        <w:t>「次世代數位醫療平臺」</w:t>
      </w:r>
      <w:r w:rsidR="002F4536">
        <w:rPr>
          <w:rFonts w:ascii="標楷體" w:eastAsia="標楷體" w:hAnsi="標楷體" w:hint="eastAsia"/>
        </w:rPr>
        <w:t>計畫之推動而建置所屬醫院</w:t>
      </w:r>
      <w:r w:rsidR="00250B61" w:rsidRPr="009C3D6E">
        <w:rPr>
          <w:rFonts w:ascii="標楷體" w:eastAsia="標楷體" w:hAnsi="標楷體" w:hint="eastAsia"/>
        </w:rPr>
        <w:t>HIS</w:t>
      </w:r>
      <w:r w:rsidR="002F4536" w:rsidRPr="009C3D6E">
        <w:rPr>
          <w:rFonts w:ascii="標楷體" w:eastAsia="標楷體" w:hAnsi="標楷體" w:hint="eastAsia"/>
        </w:rPr>
        <w:t>（Hospital Information System</w:t>
      </w:r>
      <w:r w:rsidR="002F4536">
        <w:rPr>
          <w:rFonts w:ascii="標楷體" w:eastAsia="標楷體" w:hAnsi="標楷體"/>
        </w:rPr>
        <w:t>）</w:t>
      </w:r>
      <w:r w:rsidR="00310B78" w:rsidRPr="009C3D6E">
        <w:rPr>
          <w:rFonts w:ascii="標楷體" w:eastAsia="標楷體" w:hAnsi="標楷體" w:hint="eastAsia"/>
        </w:rPr>
        <w:t>系統，</w:t>
      </w:r>
      <w:r w:rsidRPr="009C3D6E">
        <w:rPr>
          <w:rFonts w:ascii="標楷體" w:eastAsia="標楷體" w:hAnsi="標楷體" w:hint="eastAsia"/>
        </w:rPr>
        <w:t>惟</w:t>
      </w:r>
      <w:r w:rsidR="00C01781" w:rsidRPr="009C3D6E">
        <w:rPr>
          <w:rFonts w:ascii="標楷體" w:eastAsia="標楷體" w:hAnsi="標楷體" w:hint="eastAsia"/>
        </w:rPr>
        <w:t>因</w:t>
      </w:r>
      <w:r w:rsidR="0054101D" w:rsidRPr="009C3D6E">
        <w:rPr>
          <w:rFonts w:ascii="標楷體" w:eastAsia="標楷體" w:hAnsi="標楷體" w:hint="eastAsia"/>
        </w:rPr>
        <w:t>調整「次世代數位醫療平臺」計畫執行方向，</w:t>
      </w:r>
      <w:r w:rsidR="00C01781" w:rsidRPr="009C3D6E">
        <w:rPr>
          <w:rFonts w:ascii="標楷體" w:eastAsia="標楷體" w:hAnsi="標楷體" w:hint="eastAsia"/>
        </w:rPr>
        <w:t>致醫院HIS系統</w:t>
      </w:r>
      <w:r w:rsidR="00D2121C">
        <w:rPr>
          <w:rFonts w:ascii="標楷體" w:eastAsia="標楷體" w:hAnsi="標楷體" w:hint="eastAsia"/>
        </w:rPr>
        <w:t>發生</w:t>
      </w:r>
      <w:r w:rsidR="00C01781" w:rsidRPr="009C3D6E">
        <w:rPr>
          <w:rFonts w:ascii="標楷體" w:eastAsia="標楷體" w:hAnsi="標楷體" w:hint="eastAsia"/>
        </w:rPr>
        <w:t>汰換</w:t>
      </w:r>
      <w:r w:rsidRPr="009C3D6E">
        <w:rPr>
          <w:rFonts w:ascii="標楷體" w:eastAsia="標楷體" w:hAnsi="標楷體" w:hint="eastAsia"/>
        </w:rPr>
        <w:t>延後</w:t>
      </w:r>
      <w:r w:rsidR="00C01781" w:rsidRPr="009C3D6E">
        <w:rPr>
          <w:rFonts w:ascii="標楷體" w:eastAsia="標楷體" w:hAnsi="標楷體" w:hint="eastAsia"/>
        </w:rPr>
        <w:t>情</w:t>
      </w:r>
      <w:r w:rsidR="00D2121C">
        <w:rPr>
          <w:rFonts w:ascii="標楷體" w:eastAsia="標楷體" w:hAnsi="標楷體" w:hint="eastAsia"/>
        </w:rPr>
        <w:t>形</w:t>
      </w:r>
      <w:r w:rsidR="00C01781" w:rsidRPr="009C3D6E">
        <w:rPr>
          <w:rFonts w:ascii="標楷體" w:eastAsia="標楷體" w:hAnsi="標楷體" w:hint="eastAsia"/>
        </w:rPr>
        <w:t>。</w:t>
      </w:r>
      <w:r w:rsidRPr="009C3D6E">
        <w:rPr>
          <w:rFonts w:ascii="標楷體" w:eastAsia="標楷體" w:hAnsi="標楷體" w:hint="eastAsia"/>
        </w:rPr>
        <w:t>考量</w:t>
      </w:r>
      <w:r w:rsidR="00C01781" w:rsidRPr="009C3D6E">
        <w:rPr>
          <w:rFonts w:ascii="標楷體" w:eastAsia="標楷體" w:hAnsi="標楷體" w:hint="eastAsia"/>
        </w:rPr>
        <w:t>「衛福數位基礎建設計畫」既為「健康台灣深耕計畫」</w:t>
      </w:r>
      <w:r w:rsidRPr="009C3D6E">
        <w:rPr>
          <w:rFonts w:ascii="標楷體" w:eastAsia="標楷體" w:hAnsi="標楷體" w:hint="eastAsia"/>
        </w:rPr>
        <w:t>辦理</w:t>
      </w:r>
      <w:r w:rsidR="00C01781" w:rsidRPr="009C3D6E">
        <w:rPr>
          <w:rFonts w:ascii="標楷體" w:eastAsia="標楷體" w:hAnsi="標楷體" w:hint="eastAsia"/>
        </w:rPr>
        <w:t>醫療場域數據共享之基礎，允宜妥適規劃，避免影響其他計畫之</w:t>
      </w:r>
      <w:r w:rsidR="00D2121C">
        <w:rPr>
          <w:rFonts w:ascii="標楷體" w:eastAsia="標楷體" w:hAnsi="標楷體" w:hint="eastAsia"/>
        </w:rPr>
        <w:t>執行</w:t>
      </w:r>
      <w:r w:rsidR="00C01781" w:rsidRPr="009C3D6E">
        <w:rPr>
          <w:rFonts w:ascii="標楷體" w:eastAsia="標楷體" w:hAnsi="標楷體" w:hint="eastAsia"/>
        </w:rPr>
        <w:t>與成效。</w:t>
      </w:r>
    </w:p>
    <w:p w:rsidR="002C61D6" w:rsidRPr="009C3D6E" w:rsidRDefault="002C61D6" w:rsidP="002C61D6">
      <w:pPr>
        <w:ind w:left="566" w:firstLine="566"/>
        <w:rPr>
          <w:rFonts w:ascii="標楷體" w:eastAsia="標楷體" w:hAnsi="標楷體"/>
        </w:rPr>
      </w:pPr>
      <w:r w:rsidRPr="009C3D6E">
        <w:rPr>
          <w:rFonts w:ascii="標楷體" w:eastAsia="標楷體" w:hAnsi="標楷體" w:hint="eastAsia"/>
        </w:rPr>
        <w:t>綜上，</w:t>
      </w:r>
      <w:r w:rsidR="00233592" w:rsidRPr="009C3D6E">
        <w:rPr>
          <w:rFonts w:ascii="標楷體" w:eastAsia="標楷體" w:hAnsi="標楷體" w:hint="eastAsia"/>
        </w:rPr>
        <w:t>衛福部新增</w:t>
      </w:r>
      <w:r w:rsidR="00D2121C">
        <w:rPr>
          <w:rFonts w:ascii="標楷體" w:eastAsia="標楷體" w:hAnsi="標楷體" w:hint="eastAsia"/>
        </w:rPr>
        <w:t>辦理「</w:t>
      </w:r>
      <w:r w:rsidR="00233592" w:rsidRPr="009C3D6E">
        <w:rPr>
          <w:rFonts w:ascii="標楷體" w:eastAsia="標楷體" w:hAnsi="標楷體" w:hint="eastAsia"/>
        </w:rPr>
        <w:t>衛福數位基礎建設計畫</w:t>
      </w:r>
      <w:r w:rsidR="00D2121C">
        <w:rPr>
          <w:rFonts w:ascii="標楷體" w:eastAsia="標楷體" w:hAnsi="標楷體" w:hint="eastAsia"/>
        </w:rPr>
        <w:t>」</w:t>
      </w:r>
      <w:r w:rsidR="00233592" w:rsidRPr="009C3D6E">
        <w:rPr>
          <w:rFonts w:ascii="標楷體" w:eastAsia="標楷體" w:hAnsi="標楷體" w:hint="eastAsia"/>
        </w:rPr>
        <w:t>，</w:t>
      </w:r>
      <w:r w:rsidR="001A142F" w:rsidRPr="009C3D6E">
        <w:rPr>
          <w:rFonts w:ascii="標楷體" w:eastAsia="標楷體" w:hAnsi="標楷體" w:hint="eastAsia"/>
        </w:rPr>
        <w:t>惟該計畫未及於115年度預算案送達本院審議前完成核定，計畫規劃及預算籌編未盡周延，允宜檢討</w:t>
      </w:r>
      <w:r w:rsidR="00B57FE3">
        <w:rPr>
          <w:rFonts w:ascii="標楷體" w:eastAsia="標楷體" w:hAnsi="標楷體" w:hint="eastAsia"/>
        </w:rPr>
        <w:t>改善</w:t>
      </w:r>
      <w:r w:rsidRPr="009C3D6E">
        <w:rPr>
          <w:rFonts w:ascii="標楷體" w:eastAsia="標楷體" w:hAnsi="標楷體" w:hint="eastAsia"/>
        </w:rPr>
        <w:t>。</w:t>
      </w:r>
    </w:p>
    <w:p w:rsidR="00822672" w:rsidRPr="00D2121C" w:rsidRDefault="00822672" w:rsidP="00194F10">
      <w:pPr>
        <w:ind w:left="566" w:firstLine="566"/>
        <w:rPr>
          <w:rFonts w:ascii="標楷體" w:eastAsia="標楷體" w:hAnsi="標楷體"/>
        </w:rPr>
      </w:pPr>
    </w:p>
    <w:p w:rsidR="002C61D6" w:rsidRPr="009C3D6E" w:rsidRDefault="00E97440" w:rsidP="00756001">
      <w:pPr>
        <w:pStyle w:val="14"/>
        <w:ind w:left="567" w:hanging="567"/>
        <w:rPr>
          <w:rFonts w:ascii="標楷體" w:eastAsia="標楷體" w:hAnsi="標楷體"/>
        </w:rPr>
      </w:pPr>
      <w:bookmarkStart w:id="31" w:name="_Toc109804328"/>
      <w:bookmarkStart w:id="32" w:name="_Toc213832731"/>
      <w:r w:rsidRPr="009C3D6E">
        <w:rPr>
          <w:rFonts w:ascii="標楷體" w:eastAsia="標楷體" w:hAnsi="標楷體" w:hint="eastAsia"/>
        </w:rPr>
        <w:t>五</w:t>
      </w:r>
      <w:r w:rsidR="002C61D6" w:rsidRPr="009C3D6E">
        <w:rPr>
          <w:rFonts w:ascii="標楷體" w:eastAsia="標楷體" w:hAnsi="標楷體" w:hint="eastAsia"/>
        </w:rPr>
        <w:t>、</w:t>
      </w:r>
      <w:bookmarkEnd w:id="31"/>
      <w:r w:rsidR="006D6F69" w:rsidRPr="009C3D6E">
        <w:rPr>
          <w:rFonts w:ascii="標楷體" w:eastAsia="標楷體" w:hAnsi="標楷體" w:hint="eastAsia"/>
        </w:rPr>
        <w:t>辦理重點科別培育公費醫師制度</w:t>
      </w:r>
      <w:r w:rsidR="00EF63AE" w:rsidRPr="009C3D6E">
        <w:rPr>
          <w:rFonts w:ascii="標楷體" w:eastAsia="標楷體" w:hAnsi="標楷體" w:hint="eastAsia"/>
        </w:rPr>
        <w:t>尚</w:t>
      </w:r>
      <w:r w:rsidR="00FD783A" w:rsidRPr="009C3D6E">
        <w:rPr>
          <w:rFonts w:ascii="標楷體" w:eastAsia="標楷體" w:hAnsi="標楷體" w:hint="eastAsia"/>
        </w:rPr>
        <w:t>未公布</w:t>
      </w:r>
      <w:r w:rsidR="004560E6" w:rsidRPr="009C3D6E">
        <w:rPr>
          <w:rFonts w:ascii="標楷體" w:eastAsia="標楷體" w:hAnsi="標楷體" w:hint="eastAsia"/>
        </w:rPr>
        <w:t>計畫</w:t>
      </w:r>
      <w:r w:rsidR="005B6575" w:rsidRPr="009C3D6E">
        <w:rPr>
          <w:rFonts w:ascii="標楷體" w:eastAsia="標楷體" w:hAnsi="標楷體" w:hint="eastAsia"/>
        </w:rPr>
        <w:t>，</w:t>
      </w:r>
      <w:r w:rsidR="009E354B" w:rsidRPr="009C3D6E">
        <w:rPr>
          <w:rFonts w:ascii="標楷體" w:eastAsia="標楷體" w:hAnsi="標楷體" w:hint="eastAsia"/>
        </w:rPr>
        <w:t>學士後醫學系公費生</w:t>
      </w:r>
      <w:r w:rsidR="00880FA8" w:rsidRPr="009C3D6E">
        <w:rPr>
          <w:rFonts w:ascii="標楷體" w:eastAsia="標楷體" w:hAnsi="標楷體" w:hint="eastAsia"/>
        </w:rPr>
        <w:t>是否續辦</w:t>
      </w:r>
      <w:r w:rsidR="00B23610" w:rsidRPr="009C3D6E">
        <w:rPr>
          <w:rFonts w:ascii="標楷體" w:eastAsia="標楷體" w:hAnsi="標楷體" w:hint="eastAsia"/>
        </w:rPr>
        <w:t>無從知悉，</w:t>
      </w:r>
      <w:r w:rsidR="00040DC6" w:rsidRPr="009C3D6E">
        <w:rPr>
          <w:rFonts w:ascii="標楷體" w:eastAsia="標楷體" w:hAnsi="標楷體" w:hint="eastAsia"/>
        </w:rPr>
        <w:t>允宜妥適規劃，並</w:t>
      </w:r>
      <w:r w:rsidR="00F26449">
        <w:rPr>
          <w:rFonts w:ascii="標楷體" w:eastAsia="標楷體" w:hAnsi="標楷體" w:hint="eastAsia"/>
        </w:rPr>
        <w:t>宜</w:t>
      </w:r>
      <w:r w:rsidR="00040DC6" w:rsidRPr="009C3D6E">
        <w:rPr>
          <w:rFonts w:ascii="標楷體" w:eastAsia="標楷體" w:hAnsi="標楷體" w:hint="eastAsia"/>
        </w:rPr>
        <w:t>就</w:t>
      </w:r>
      <w:r w:rsidR="00B17CC9" w:rsidRPr="009C3D6E">
        <w:rPr>
          <w:rFonts w:ascii="標楷體" w:eastAsia="標楷體" w:hAnsi="標楷體" w:hint="eastAsia"/>
        </w:rPr>
        <w:t>前期計畫招生</w:t>
      </w:r>
      <w:r w:rsidR="00040DC6" w:rsidRPr="009C3D6E">
        <w:rPr>
          <w:rFonts w:ascii="標楷體" w:eastAsia="標楷體" w:hAnsi="標楷體" w:hint="eastAsia"/>
        </w:rPr>
        <w:t>未如預期</w:t>
      </w:r>
      <w:r w:rsidR="00A2245D" w:rsidRPr="009C3D6E">
        <w:rPr>
          <w:rFonts w:ascii="標楷體" w:eastAsia="標楷體" w:hAnsi="標楷體" w:hint="eastAsia"/>
        </w:rPr>
        <w:t>等</w:t>
      </w:r>
      <w:r w:rsidR="00F26449">
        <w:rPr>
          <w:rFonts w:ascii="標楷體" w:eastAsia="標楷體" w:hAnsi="標楷體" w:hint="eastAsia"/>
        </w:rPr>
        <w:t>情事</w:t>
      </w:r>
      <w:r w:rsidR="00040DC6" w:rsidRPr="009C3D6E">
        <w:rPr>
          <w:rFonts w:ascii="標楷體" w:eastAsia="標楷體" w:hAnsi="標楷體" w:hint="eastAsia"/>
        </w:rPr>
        <w:t>研謀改善</w:t>
      </w:r>
      <w:bookmarkEnd w:id="32"/>
    </w:p>
    <w:p w:rsidR="005E5B64" w:rsidRPr="009C3D6E" w:rsidRDefault="00062EBC" w:rsidP="005E5B64">
      <w:pPr>
        <w:ind w:left="566" w:firstLine="566"/>
        <w:rPr>
          <w:rFonts w:ascii="標楷體" w:eastAsia="標楷體" w:hAnsi="標楷體"/>
        </w:rPr>
      </w:pPr>
      <w:r w:rsidRPr="009C3D6E">
        <w:rPr>
          <w:rFonts w:ascii="標楷體" w:eastAsia="標楷體" w:hAnsi="標楷體" w:hint="eastAsia"/>
        </w:rPr>
        <w:t>為</w:t>
      </w:r>
      <w:r w:rsidR="00833999" w:rsidRPr="009C3D6E">
        <w:rPr>
          <w:rFonts w:ascii="標楷體" w:eastAsia="標楷體" w:hAnsi="標楷體" w:hint="eastAsia"/>
        </w:rPr>
        <w:t>培育公費醫師</w:t>
      </w:r>
      <w:r w:rsidR="000F3C67" w:rsidRPr="009C3D6E">
        <w:rPr>
          <w:rFonts w:ascii="標楷體" w:eastAsia="標楷體" w:hAnsi="標楷體" w:hint="eastAsia"/>
        </w:rPr>
        <w:t>，</w:t>
      </w:r>
      <w:r w:rsidR="00833999" w:rsidRPr="009C3D6E">
        <w:rPr>
          <w:rFonts w:ascii="標楷體" w:eastAsia="標楷體" w:hAnsi="標楷體" w:hint="eastAsia"/>
        </w:rPr>
        <w:t>充實</w:t>
      </w:r>
      <w:r w:rsidR="00CF16FA" w:rsidRPr="009C3D6E">
        <w:rPr>
          <w:rFonts w:ascii="標楷體" w:eastAsia="標楷體" w:hAnsi="標楷體" w:hint="eastAsia"/>
        </w:rPr>
        <w:t>基層及</w:t>
      </w:r>
      <w:r w:rsidR="00833999" w:rsidRPr="009C3D6E">
        <w:rPr>
          <w:rFonts w:ascii="標楷體" w:eastAsia="標楷體" w:hAnsi="標楷體" w:hint="eastAsia"/>
        </w:rPr>
        <w:t>偏遠地區醫師人力</w:t>
      </w:r>
      <w:r w:rsidR="00335C45" w:rsidRPr="009C3D6E">
        <w:rPr>
          <w:rFonts w:ascii="標楷體" w:eastAsia="標楷體" w:hAnsi="標楷體" w:hint="eastAsia"/>
        </w:rPr>
        <w:t>，</w:t>
      </w:r>
      <w:r w:rsidRPr="009C3D6E">
        <w:rPr>
          <w:rFonts w:ascii="標楷體" w:eastAsia="標楷體" w:hAnsi="標楷體" w:hint="eastAsia"/>
        </w:rPr>
        <w:t>衛福部</w:t>
      </w:r>
      <w:r w:rsidR="00833999" w:rsidRPr="009C3D6E">
        <w:rPr>
          <w:rFonts w:ascii="標楷體" w:eastAsia="標楷體" w:hAnsi="標楷體" w:hint="eastAsia"/>
        </w:rPr>
        <w:t>辦理重點科別</w:t>
      </w:r>
      <w:r w:rsidR="00F62021" w:rsidRPr="009C3D6E">
        <w:rPr>
          <w:rStyle w:val="af4"/>
          <w:rFonts w:ascii="標楷體" w:eastAsia="標楷體" w:hAnsi="標楷體"/>
        </w:rPr>
        <w:footnoteReference w:id="10"/>
      </w:r>
      <w:r w:rsidR="00833999" w:rsidRPr="009C3D6E">
        <w:rPr>
          <w:rFonts w:ascii="標楷體" w:eastAsia="標楷體" w:hAnsi="標楷體" w:hint="eastAsia"/>
        </w:rPr>
        <w:t>培育公費醫師制度</w:t>
      </w:r>
      <w:r w:rsidR="00CF16FA" w:rsidRPr="009C3D6E">
        <w:rPr>
          <w:rFonts w:ascii="標楷體" w:eastAsia="標楷體" w:hAnsi="標楷體" w:hint="eastAsia"/>
        </w:rPr>
        <w:t>計畫</w:t>
      </w:r>
      <w:r w:rsidR="00833999" w:rsidRPr="009C3D6E">
        <w:rPr>
          <w:rFonts w:ascii="標楷體" w:eastAsia="標楷體" w:hAnsi="標楷體" w:hint="eastAsia"/>
        </w:rPr>
        <w:t>，</w:t>
      </w:r>
      <w:r w:rsidR="00CF16FA" w:rsidRPr="009C3D6E">
        <w:rPr>
          <w:rFonts w:ascii="標楷體" w:eastAsia="標楷體" w:hAnsi="標楷體" w:hint="eastAsia"/>
        </w:rPr>
        <w:t>115</w:t>
      </w:r>
      <w:r w:rsidRPr="009C3D6E">
        <w:rPr>
          <w:rFonts w:ascii="標楷體" w:eastAsia="標楷體" w:hAnsi="標楷體" w:hint="eastAsia"/>
        </w:rPr>
        <w:t>年度</w:t>
      </w:r>
      <w:r w:rsidR="00C0442B" w:rsidRPr="009C3D6E">
        <w:rPr>
          <w:rFonts w:ascii="標楷體" w:eastAsia="標楷體" w:hAnsi="標楷體" w:hint="eastAsia"/>
        </w:rPr>
        <w:t>預算案</w:t>
      </w:r>
      <w:r w:rsidRPr="009C3D6E">
        <w:rPr>
          <w:rFonts w:ascii="標楷體" w:eastAsia="標楷體" w:hAnsi="標楷體" w:hint="eastAsia"/>
        </w:rPr>
        <w:t>於「公費生培育」</w:t>
      </w:r>
      <w:r w:rsidR="00AB68CC" w:rsidRPr="009C3D6E">
        <w:rPr>
          <w:rFonts w:ascii="標楷體" w:eastAsia="標楷體" w:hAnsi="標楷體" w:hint="eastAsia"/>
        </w:rPr>
        <w:t>下</w:t>
      </w:r>
      <w:r w:rsidRPr="009C3D6E">
        <w:rPr>
          <w:rFonts w:ascii="標楷體" w:eastAsia="標楷體" w:hAnsi="標楷體" w:hint="eastAsia"/>
        </w:rPr>
        <w:t>編列</w:t>
      </w:r>
      <w:r w:rsidR="00CF16FA" w:rsidRPr="009C3D6E">
        <w:rPr>
          <w:rFonts w:ascii="標楷體" w:eastAsia="標楷體" w:hAnsi="標楷體" w:hint="eastAsia"/>
        </w:rPr>
        <w:t>所需經費</w:t>
      </w:r>
      <w:r w:rsidR="00833999" w:rsidRPr="009C3D6E">
        <w:rPr>
          <w:rFonts w:ascii="標楷體" w:eastAsia="標楷體" w:hAnsi="標楷體" w:hint="eastAsia"/>
        </w:rPr>
        <w:t>1億</w:t>
      </w:r>
      <w:r w:rsidR="00CF16FA" w:rsidRPr="009C3D6E">
        <w:rPr>
          <w:rFonts w:ascii="標楷體" w:eastAsia="標楷體" w:hAnsi="標楷體" w:hint="eastAsia"/>
        </w:rPr>
        <w:t>7</w:t>
      </w:r>
      <w:r w:rsidRPr="009C3D6E">
        <w:rPr>
          <w:rFonts w:ascii="標楷體" w:eastAsia="標楷體" w:hAnsi="標楷體" w:hint="eastAsia"/>
        </w:rPr>
        <w:t>,</w:t>
      </w:r>
      <w:r w:rsidR="00CF16FA" w:rsidRPr="009C3D6E">
        <w:rPr>
          <w:rFonts w:ascii="標楷體" w:eastAsia="標楷體" w:hAnsi="標楷體" w:hint="eastAsia"/>
        </w:rPr>
        <w:t>952</w:t>
      </w:r>
      <w:r w:rsidRPr="009C3D6E">
        <w:rPr>
          <w:rFonts w:ascii="標楷體" w:eastAsia="標楷體" w:hAnsi="標楷體" w:hint="eastAsia"/>
        </w:rPr>
        <w:t>萬</w:t>
      </w:r>
      <w:r w:rsidR="00CF16FA" w:rsidRPr="009C3D6E">
        <w:rPr>
          <w:rFonts w:ascii="標楷體" w:eastAsia="標楷體" w:hAnsi="標楷體" w:hint="eastAsia"/>
        </w:rPr>
        <w:t>2千</w:t>
      </w:r>
      <w:r w:rsidR="00833999" w:rsidRPr="009C3D6E">
        <w:rPr>
          <w:rFonts w:ascii="標楷體" w:eastAsia="標楷體" w:hAnsi="標楷體" w:hint="eastAsia"/>
        </w:rPr>
        <w:t>元</w:t>
      </w:r>
      <w:r w:rsidRPr="009C3D6E">
        <w:rPr>
          <w:rFonts w:ascii="標楷體" w:eastAsia="標楷體" w:hAnsi="標楷體" w:hint="eastAsia"/>
        </w:rPr>
        <w:t>。</w:t>
      </w:r>
      <w:r w:rsidR="00486514" w:rsidRPr="009C3D6E">
        <w:rPr>
          <w:rFonts w:ascii="標楷體" w:eastAsia="標楷體" w:hAnsi="標楷體" w:hint="eastAsia"/>
        </w:rPr>
        <w:t>經查：</w:t>
      </w:r>
    </w:p>
    <w:p w:rsidR="00E80ECA" w:rsidRPr="009C3D6E" w:rsidRDefault="00E80ECA" w:rsidP="00E80ECA">
      <w:pPr>
        <w:pStyle w:val="a5"/>
        <w:ind w:left="849" w:hanging="283"/>
        <w:rPr>
          <w:rFonts w:ascii="標楷體" w:eastAsia="標楷體" w:hAnsi="標楷體"/>
          <w:b/>
        </w:rPr>
      </w:pPr>
      <w:r w:rsidRPr="009C3D6E">
        <w:rPr>
          <w:rFonts w:ascii="標楷體" w:eastAsia="標楷體" w:hAnsi="標楷體" w:hint="eastAsia"/>
          <w:b/>
        </w:rPr>
        <w:t>(一)</w:t>
      </w:r>
      <w:r w:rsidR="00F26449">
        <w:rPr>
          <w:rFonts w:ascii="標楷體" w:eastAsia="標楷體" w:hAnsi="標楷體" w:hint="eastAsia"/>
          <w:b/>
        </w:rPr>
        <w:t>「</w:t>
      </w:r>
      <w:r w:rsidRPr="009C3D6E">
        <w:rPr>
          <w:rFonts w:ascii="標楷體" w:eastAsia="標楷體" w:hAnsi="標楷體" w:hint="eastAsia"/>
          <w:b/>
        </w:rPr>
        <w:t>重點科別培育公費醫師制度</w:t>
      </w:r>
      <w:r w:rsidR="001803AA" w:rsidRPr="009C3D6E">
        <w:rPr>
          <w:rFonts w:ascii="標楷體" w:eastAsia="標楷體" w:hAnsi="標楷體" w:hint="eastAsia"/>
          <w:b/>
        </w:rPr>
        <w:t>計畫</w:t>
      </w:r>
      <w:r w:rsidR="00F26449">
        <w:rPr>
          <w:rFonts w:ascii="標楷體" w:eastAsia="標楷體" w:hAnsi="標楷體" w:hint="eastAsia"/>
          <w:b/>
        </w:rPr>
        <w:t>」</w:t>
      </w:r>
      <w:r w:rsidR="001803AA" w:rsidRPr="009C3D6E">
        <w:rPr>
          <w:rFonts w:ascii="標楷體" w:eastAsia="標楷體" w:hAnsi="標楷體" w:hint="eastAsia"/>
          <w:b/>
        </w:rPr>
        <w:t>(第</w:t>
      </w:r>
      <w:r w:rsidR="00F26449">
        <w:rPr>
          <w:rFonts w:ascii="標楷體" w:eastAsia="標楷體" w:hAnsi="標楷體" w:hint="eastAsia"/>
          <w:b/>
        </w:rPr>
        <w:t>3</w:t>
      </w:r>
      <w:r w:rsidR="001803AA" w:rsidRPr="009C3D6E">
        <w:rPr>
          <w:rFonts w:ascii="標楷體" w:eastAsia="標楷體" w:hAnsi="標楷體" w:hint="eastAsia"/>
          <w:b/>
        </w:rPr>
        <w:t>期)仍在研議，</w:t>
      </w:r>
      <w:r w:rsidR="00D72124" w:rsidRPr="009C3D6E">
        <w:rPr>
          <w:rFonts w:ascii="標楷體" w:eastAsia="標楷體" w:hAnsi="標楷體" w:hint="eastAsia"/>
          <w:b/>
        </w:rPr>
        <w:t>清華大學</w:t>
      </w:r>
      <w:r w:rsidR="00D65040" w:rsidRPr="009C3D6E">
        <w:rPr>
          <w:rFonts w:ascii="標楷體" w:eastAsia="標楷體" w:hAnsi="標楷體" w:hint="eastAsia"/>
          <w:b/>
        </w:rPr>
        <w:t>等</w:t>
      </w:r>
      <w:r w:rsidR="00D72124" w:rsidRPr="009C3D6E">
        <w:rPr>
          <w:rFonts w:ascii="標楷體" w:eastAsia="標楷體" w:hAnsi="標楷體" w:hint="eastAsia"/>
          <w:b/>
        </w:rPr>
        <w:t>能否</w:t>
      </w:r>
      <w:r w:rsidR="00D379D4" w:rsidRPr="009C3D6E">
        <w:rPr>
          <w:rFonts w:ascii="標楷體" w:eastAsia="標楷體" w:hAnsi="標楷體" w:hint="eastAsia"/>
          <w:b/>
        </w:rPr>
        <w:t>續</w:t>
      </w:r>
      <w:r w:rsidR="00D72124" w:rsidRPr="009C3D6E">
        <w:rPr>
          <w:rFonts w:ascii="標楷體" w:eastAsia="標楷體" w:hAnsi="標楷體" w:hint="eastAsia"/>
          <w:b/>
        </w:rPr>
        <w:t>招學士後醫學系公費生</w:t>
      </w:r>
      <w:r w:rsidR="00CD4BF7" w:rsidRPr="009C3D6E">
        <w:rPr>
          <w:rFonts w:ascii="標楷體" w:eastAsia="標楷體" w:hAnsi="標楷體" w:hint="eastAsia"/>
          <w:b/>
        </w:rPr>
        <w:t>，</w:t>
      </w:r>
      <w:r w:rsidR="00D379D4" w:rsidRPr="009C3D6E">
        <w:rPr>
          <w:rFonts w:ascii="標楷體" w:eastAsia="標楷體" w:hAnsi="標楷體" w:hint="eastAsia"/>
          <w:b/>
        </w:rPr>
        <w:t>尚不得而知</w:t>
      </w:r>
    </w:p>
    <w:p w:rsidR="00D379D4" w:rsidRPr="009C3D6E" w:rsidRDefault="00430219" w:rsidP="00E80ECA">
      <w:pPr>
        <w:pStyle w:val="21"/>
        <w:ind w:left="850" w:firstLine="566"/>
        <w:rPr>
          <w:rFonts w:ascii="標楷體" w:eastAsia="標楷體" w:hAnsi="標楷體"/>
        </w:rPr>
      </w:pPr>
      <w:r w:rsidRPr="009C3D6E">
        <w:rPr>
          <w:rFonts w:ascii="標楷體" w:eastAsia="標楷體" w:hAnsi="標楷體" w:hint="eastAsia"/>
        </w:rPr>
        <w:t>衛福部於115年度預算書列明，辦理重點科別培育公費醫師制度編列1億7</w:t>
      </w:r>
      <w:r w:rsidRPr="009C3D6E">
        <w:rPr>
          <w:rFonts w:ascii="標楷體" w:eastAsia="標楷體" w:hAnsi="標楷體"/>
        </w:rPr>
        <w:t>,</w:t>
      </w:r>
      <w:r w:rsidRPr="009C3D6E">
        <w:rPr>
          <w:rFonts w:ascii="標楷體" w:eastAsia="標楷體" w:hAnsi="標楷體" w:hint="eastAsia"/>
        </w:rPr>
        <w:t>952萬2千元，係補(捐)助公私立醫學院管理費、教學用設備與醫學系公費生114學年度下學期581</w:t>
      </w:r>
      <w:r w:rsidR="006D1710" w:rsidRPr="009C3D6E">
        <w:rPr>
          <w:rFonts w:ascii="標楷體" w:eastAsia="標楷體" w:hAnsi="標楷體" w:hint="eastAsia"/>
        </w:rPr>
        <w:t>名</w:t>
      </w:r>
      <w:r w:rsidRPr="009C3D6E">
        <w:rPr>
          <w:rFonts w:ascii="標楷體" w:eastAsia="標楷體" w:hAnsi="標楷體" w:hint="eastAsia"/>
        </w:rPr>
        <w:t>及115學年度上學期573名公費生招募、分發管理等</w:t>
      </w:r>
      <w:r w:rsidR="006E70B1" w:rsidRPr="009C3D6E">
        <w:rPr>
          <w:rFonts w:ascii="標楷體" w:eastAsia="標楷體" w:hAnsi="標楷體" w:hint="eastAsia"/>
        </w:rPr>
        <w:t>所需經費</w:t>
      </w:r>
      <w:r w:rsidRPr="009C3D6E">
        <w:rPr>
          <w:rFonts w:ascii="標楷體" w:eastAsia="標楷體" w:hAnsi="標楷體" w:hint="eastAsia"/>
        </w:rPr>
        <w:t>。</w:t>
      </w:r>
      <w:r w:rsidR="006E70B1" w:rsidRPr="009C3D6E">
        <w:rPr>
          <w:rFonts w:ascii="標楷體" w:eastAsia="標楷體" w:hAnsi="標楷體" w:hint="eastAsia"/>
        </w:rPr>
        <w:t>經洽衛福部提供115年度辦理重點科別培育公費醫師制度計畫，</w:t>
      </w:r>
      <w:r w:rsidR="00435AB1" w:rsidRPr="009C3D6E">
        <w:rPr>
          <w:rFonts w:ascii="標楷體" w:eastAsia="標楷體" w:hAnsi="標楷體" w:hint="eastAsia"/>
        </w:rPr>
        <w:t>獲復</w:t>
      </w:r>
      <w:r w:rsidR="006374E0">
        <w:rPr>
          <w:rFonts w:ascii="標楷體" w:eastAsia="標楷體" w:hAnsi="標楷體" w:hint="eastAsia"/>
        </w:rPr>
        <w:t>仍在</w:t>
      </w:r>
      <w:r w:rsidR="00435AB1" w:rsidRPr="009C3D6E">
        <w:rPr>
          <w:rFonts w:ascii="標楷體" w:eastAsia="標楷體" w:hAnsi="標楷體" w:hint="eastAsia"/>
        </w:rPr>
        <w:t>研議，並</w:t>
      </w:r>
      <w:r w:rsidR="003B6637" w:rsidRPr="009C3D6E">
        <w:rPr>
          <w:rFonts w:ascii="標楷體" w:eastAsia="標楷體" w:hAnsi="標楷體" w:hint="eastAsia"/>
        </w:rPr>
        <w:t>就</w:t>
      </w:r>
      <w:r w:rsidR="00435AB1" w:rsidRPr="009C3D6E">
        <w:rPr>
          <w:rFonts w:ascii="標楷體" w:eastAsia="標楷體" w:hAnsi="標楷體" w:hint="eastAsia"/>
        </w:rPr>
        <w:t>既有計畫推動情形通盤檢討審慎評估。</w:t>
      </w:r>
    </w:p>
    <w:p w:rsidR="00E80ECA" w:rsidRPr="009C3D6E" w:rsidRDefault="001803AA" w:rsidP="00E80ECA">
      <w:pPr>
        <w:pStyle w:val="21"/>
        <w:ind w:left="850" w:firstLine="566"/>
        <w:rPr>
          <w:rFonts w:ascii="標楷體" w:eastAsia="標楷體" w:hAnsi="標楷體"/>
        </w:rPr>
      </w:pPr>
      <w:r w:rsidRPr="009C3D6E">
        <w:rPr>
          <w:rFonts w:ascii="標楷體" w:eastAsia="標楷體" w:hAnsi="標楷體" w:hint="eastAsia"/>
        </w:rPr>
        <w:t>由於</w:t>
      </w:r>
      <w:r w:rsidR="00D379D4" w:rsidRPr="009C3D6E">
        <w:rPr>
          <w:rFonts w:ascii="標楷體" w:eastAsia="標楷體" w:hAnsi="標楷體" w:hint="eastAsia"/>
        </w:rPr>
        <w:t>公費生適用範疇及名額皆規範於</w:t>
      </w:r>
      <w:r w:rsidRPr="009C3D6E">
        <w:rPr>
          <w:rFonts w:ascii="標楷體" w:eastAsia="標楷體" w:hAnsi="標楷體" w:hint="eastAsia"/>
        </w:rPr>
        <w:t>115年度辦理重點科別培育公費醫師制度計畫</w:t>
      </w:r>
      <w:r w:rsidR="00293A39" w:rsidRPr="009C3D6E">
        <w:rPr>
          <w:rFonts w:ascii="標楷體" w:eastAsia="標楷體" w:hAnsi="標楷體" w:hint="eastAsia"/>
        </w:rPr>
        <w:t>，</w:t>
      </w:r>
      <w:r w:rsidR="00662908" w:rsidRPr="009C3D6E">
        <w:rPr>
          <w:rFonts w:ascii="標楷體" w:eastAsia="標楷體" w:hAnsi="標楷體" w:hint="eastAsia"/>
        </w:rPr>
        <w:t>是否</w:t>
      </w:r>
      <w:r w:rsidRPr="009C3D6E">
        <w:rPr>
          <w:rFonts w:ascii="標楷體" w:eastAsia="標楷體" w:hAnsi="標楷體" w:hint="eastAsia"/>
        </w:rPr>
        <w:t>延續</w:t>
      </w:r>
      <w:r w:rsidR="00293A39" w:rsidRPr="009C3D6E">
        <w:rPr>
          <w:rFonts w:ascii="標楷體" w:eastAsia="標楷體" w:hAnsi="標楷體" w:hint="eastAsia"/>
        </w:rPr>
        <w:t>招</w:t>
      </w:r>
      <w:r w:rsidR="009759A4">
        <w:rPr>
          <w:rFonts w:ascii="標楷體" w:eastAsia="標楷體" w:hAnsi="標楷體" w:hint="eastAsia"/>
        </w:rPr>
        <w:t>收</w:t>
      </w:r>
      <w:r w:rsidRPr="009C3D6E">
        <w:rPr>
          <w:rFonts w:ascii="標楷體" w:eastAsia="標楷體" w:hAnsi="標楷體" w:hint="eastAsia"/>
        </w:rPr>
        <w:t>學士後醫學系公費生，無從知悉</w:t>
      </w:r>
      <w:r w:rsidR="00662908" w:rsidRPr="009C3D6E">
        <w:rPr>
          <w:rFonts w:ascii="標楷體" w:eastAsia="標楷體" w:hAnsi="標楷體" w:hint="eastAsia"/>
        </w:rPr>
        <w:t>。</w:t>
      </w:r>
      <w:r w:rsidR="006E29E9">
        <w:rPr>
          <w:rFonts w:ascii="標楷體" w:eastAsia="標楷體" w:hAnsi="標楷體" w:hint="eastAsia"/>
        </w:rPr>
        <w:t>此外，</w:t>
      </w:r>
      <w:r w:rsidR="00662908" w:rsidRPr="009C3D6E">
        <w:rPr>
          <w:rFonts w:ascii="標楷體" w:eastAsia="標楷體" w:hAnsi="標楷體" w:hint="eastAsia"/>
        </w:rPr>
        <w:t>國立清華大學、中興大學及中山大學皆因</w:t>
      </w:r>
      <w:r w:rsidR="00373FB7" w:rsidRPr="009C3D6E">
        <w:rPr>
          <w:rFonts w:ascii="標楷體" w:eastAsia="標楷體" w:hAnsi="標楷體" w:hint="eastAsia"/>
        </w:rPr>
        <w:t>第</w:t>
      </w:r>
      <w:r w:rsidR="00FF5790">
        <w:rPr>
          <w:rFonts w:ascii="標楷體" w:eastAsia="標楷體" w:hAnsi="標楷體" w:hint="eastAsia"/>
        </w:rPr>
        <w:t>2</w:t>
      </w:r>
      <w:r w:rsidR="00373FB7" w:rsidRPr="009C3D6E">
        <w:rPr>
          <w:rFonts w:ascii="標楷體" w:eastAsia="標楷體" w:hAnsi="標楷體" w:hint="eastAsia"/>
        </w:rPr>
        <w:t>期</w:t>
      </w:r>
      <w:r w:rsidR="00662908" w:rsidRPr="009C3D6E">
        <w:rPr>
          <w:rFonts w:ascii="標楷體" w:eastAsia="標楷體" w:hAnsi="標楷體" w:hint="eastAsia"/>
        </w:rPr>
        <w:t>計畫</w:t>
      </w:r>
      <w:r w:rsidR="00FF5790">
        <w:rPr>
          <w:rFonts w:ascii="標楷體" w:eastAsia="標楷體" w:hAnsi="標楷體" w:hint="eastAsia"/>
        </w:rPr>
        <w:t>實施</w:t>
      </w:r>
      <w:r w:rsidR="005F566D" w:rsidRPr="009C3D6E">
        <w:rPr>
          <w:rFonts w:ascii="標楷體" w:eastAsia="標楷體" w:hAnsi="標楷體" w:hint="eastAsia"/>
        </w:rPr>
        <w:t>而獲准招收</w:t>
      </w:r>
      <w:r w:rsidR="00662908" w:rsidRPr="009C3D6E">
        <w:rPr>
          <w:rFonts w:ascii="標楷體" w:eastAsia="標楷體" w:hAnsi="標楷體" w:hint="eastAsia"/>
        </w:rPr>
        <w:t>學士後醫學系</w:t>
      </w:r>
      <w:r w:rsidR="005F566D" w:rsidRPr="009C3D6E">
        <w:rPr>
          <w:rFonts w:ascii="標楷體" w:eastAsia="標楷體" w:hAnsi="標楷體" w:hint="eastAsia"/>
        </w:rPr>
        <w:t>公費生</w:t>
      </w:r>
      <w:r w:rsidR="00662908" w:rsidRPr="009C3D6E">
        <w:rPr>
          <w:rFonts w:ascii="標楷體" w:eastAsia="標楷體" w:hAnsi="標楷體" w:hint="eastAsia"/>
        </w:rPr>
        <w:t>，</w:t>
      </w:r>
      <w:r w:rsidR="00FF5790">
        <w:rPr>
          <w:rFonts w:ascii="標楷體" w:eastAsia="標楷體" w:hAnsi="標楷體" w:hint="eastAsia"/>
        </w:rPr>
        <w:t>惟</w:t>
      </w:r>
      <w:r w:rsidR="005F566D" w:rsidRPr="009C3D6E">
        <w:rPr>
          <w:rFonts w:ascii="標楷體" w:eastAsia="標楷體" w:hAnsi="標楷體" w:hint="eastAsia"/>
        </w:rPr>
        <w:t>招生</w:t>
      </w:r>
      <w:r w:rsidR="00D379D4" w:rsidRPr="009C3D6E">
        <w:rPr>
          <w:rFonts w:ascii="標楷體" w:eastAsia="標楷體" w:hAnsi="標楷體" w:hint="eastAsia"/>
        </w:rPr>
        <w:t>期間已於</w:t>
      </w:r>
      <w:r w:rsidR="00662908" w:rsidRPr="009C3D6E">
        <w:rPr>
          <w:rFonts w:ascii="標楷體" w:eastAsia="標楷體" w:hAnsi="標楷體" w:hint="eastAsia"/>
        </w:rPr>
        <w:t>114學年度</w:t>
      </w:r>
      <w:r w:rsidR="00D379D4" w:rsidRPr="009C3D6E">
        <w:rPr>
          <w:rFonts w:ascii="標楷體" w:eastAsia="標楷體" w:hAnsi="標楷體" w:hint="eastAsia"/>
        </w:rPr>
        <w:t>屆期</w:t>
      </w:r>
      <w:r w:rsidR="008D09B0" w:rsidRPr="009C3D6E">
        <w:rPr>
          <w:rStyle w:val="af4"/>
          <w:rFonts w:ascii="標楷體" w:eastAsia="標楷體" w:hAnsi="標楷體"/>
        </w:rPr>
        <w:footnoteReference w:id="11"/>
      </w:r>
      <w:r w:rsidR="00662908" w:rsidRPr="009C3D6E">
        <w:rPr>
          <w:rFonts w:ascii="標楷體" w:eastAsia="標楷體" w:hAnsi="標楷體" w:hint="eastAsia"/>
        </w:rPr>
        <w:t>，</w:t>
      </w:r>
      <w:r w:rsidR="005F566D" w:rsidRPr="009C3D6E">
        <w:rPr>
          <w:rFonts w:ascii="標楷體" w:eastAsia="標楷體" w:hAnsi="標楷體" w:hint="eastAsia"/>
        </w:rPr>
        <w:t>自115學年度起</w:t>
      </w:r>
      <w:r w:rsidR="00D72124" w:rsidRPr="009C3D6E">
        <w:rPr>
          <w:rFonts w:ascii="標楷體" w:eastAsia="標楷體" w:hAnsi="標楷體" w:hint="eastAsia"/>
        </w:rPr>
        <w:t>該三校</w:t>
      </w:r>
      <w:r w:rsidR="00FF5790">
        <w:rPr>
          <w:rFonts w:ascii="標楷體" w:eastAsia="標楷體" w:hAnsi="標楷體" w:hint="eastAsia"/>
        </w:rPr>
        <w:t>恐</w:t>
      </w:r>
      <w:r w:rsidR="00D72124" w:rsidRPr="009C3D6E">
        <w:rPr>
          <w:rFonts w:ascii="標楷體" w:eastAsia="標楷體" w:hAnsi="標楷體" w:hint="eastAsia"/>
        </w:rPr>
        <w:t>喪失招</w:t>
      </w:r>
      <w:r w:rsidR="00793AF1" w:rsidRPr="009C3D6E">
        <w:rPr>
          <w:rFonts w:ascii="標楷體" w:eastAsia="標楷體" w:hAnsi="標楷體" w:hint="eastAsia"/>
        </w:rPr>
        <w:t>生依據</w:t>
      </w:r>
      <w:r w:rsidR="005F566D" w:rsidRPr="009C3D6E">
        <w:rPr>
          <w:rFonts w:ascii="標楷體" w:eastAsia="標楷體" w:hAnsi="標楷體" w:hint="eastAsia"/>
        </w:rPr>
        <w:t>。</w:t>
      </w:r>
    </w:p>
    <w:p w:rsidR="00E80ECA" w:rsidRPr="009C3D6E" w:rsidRDefault="00E80ECA" w:rsidP="00E80ECA">
      <w:pPr>
        <w:pStyle w:val="a5"/>
        <w:ind w:left="849" w:hanging="283"/>
        <w:rPr>
          <w:rFonts w:ascii="標楷體" w:eastAsia="標楷體" w:hAnsi="標楷體"/>
          <w:b/>
        </w:rPr>
      </w:pPr>
      <w:r w:rsidRPr="009C3D6E">
        <w:rPr>
          <w:rFonts w:ascii="標楷體" w:eastAsia="標楷體" w:hAnsi="標楷體" w:hint="eastAsia"/>
          <w:b/>
        </w:rPr>
        <w:t>(二)</w:t>
      </w:r>
      <w:r w:rsidR="00895A97">
        <w:rPr>
          <w:rFonts w:ascii="標楷體" w:eastAsia="標楷體" w:hAnsi="標楷體" w:hint="eastAsia"/>
          <w:b/>
        </w:rPr>
        <w:t>「</w:t>
      </w:r>
      <w:r w:rsidR="00686C76" w:rsidRPr="009C3D6E">
        <w:rPr>
          <w:rFonts w:ascii="標楷體" w:eastAsia="標楷體" w:hAnsi="標楷體" w:hint="eastAsia"/>
          <w:b/>
        </w:rPr>
        <w:t>重點科別培育公費醫師制度計畫</w:t>
      </w:r>
      <w:r w:rsidR="00895A97">
        <w:rPr>
          <w:rFonts w:ascii="標楷體" w:eastAsia="標楷體" w:hAnsi="標楷體" w:hint="eastAsia"/>
          <w:b/>
        </w:rPr>
        <w:t>」(</w:t>
      </w:r>
      <w:r w:rsidR="00686C76" w:rsidRPr="009C3D6E">
        <w:rPr>
          <w:rFonts w:ascii="標楷體" w:eastAsia="標楷體" w:hAnsi="標楷體" w:hint="eastAsia"/>
          <w:b/>
        </w:rPr>
        <w:t>第2期</w:t>
      </w:r>
      <w:r w:rsidR="00895A97">
        <w:rPr>
          <w:rFonts w:ascii="標楷體" w:eastAsia="標楷體" w:hAnsi="標楷體" w:hint="eastAsia"/>
          <w:b/>
        </w:rPr>
        <w:t>)</w:t>
      </w:r>
      <w:r w:rsidR="00686C76" w:rsidRPr="009C3D6E">
        <w:rPr>
          <w:rFonts w:ascii="標楷體" w:eastAsia="標楷體" w:hAnsi="標楷體" w:hint="eastAsia"/>
          <w:b/>
        </w:rPr>
        <w:t>110</w:t>
      </w:r>
      <w:r w:rsidR="001057CC" w:rsidRPr="009C3D6E">
        <w:rPr>
          <w:rFonts w:ascii="標楷體" w:eastAsia="標楷體" w:hAnsi="標楷體" w:hint="eastAsia"/>
          <w:b/>
        </w:rPr>
        <w:t>至</w:t>
      </w:r>
      <w:r w:rsidR="00686C76" w:rsidRPr="009C3D6E">
        <w:rPr>
          <w:rFonts w:ascii="標楷體" w:eastAsia="標楷體" w:hAnsi="標楷體" w:hint="eastAsia"/>
          <w:b/>
        </w:rPr>
        <w:t>11</w:t>
      </w:r>
      <w:r w:rsidR="001057CC" w:rsidRPr="009C3D6E">
        <w:rPr>
          <w:rFonts w:ascii="標楷體" w:eastAsia="標楷體" w:hAnsi="標楷體" w:hint="eastAsia"/>
          <w:b/>
        </w:rPr>
        <w:t>3</w:t>
      </w:r>
      <w:r w:rsidR="00686C76" w:rsidRPr="009C3D6E">
        <w:rPr>
          <w:rFonts w:ascii="標楷體" w:eastAsia="標楷體" w:hAnsi="標楷體" w:hint="eastAsia"/>
          <w:b/>
        </w:rPr>
        <w:t>年度之醫學系公費生均未足額招生</w:t>
      </w:r>
    </w:p>
    <w:p w:rsidR="00686C76" w:rsidRPr="009C3D6E" w:rsidRDefault="00686C76" w:rsidP="00E80ECA">
      <w:pPr>
        <w:pStyle w:val="21"/>
        <w:ind w:left="850" w:firstLine="566"/>
        <w:rPr>
          <w:rFonts w:ascii="標楷體" w:eastAsia="標楷體" w:hAnsi="標楷體"/>
        </w:rPr>
      </w:pPr>
      <w:r w:rsidRPr="009C3D6E">
        <w:rPr>
          <w:rFonts w:ascii="標楷體" w:eastAsia="標楷體" w:hAnsi="標楷體" w:hint="eastAsia"/>
        </w:rPr>
        <w:t>觀察衛福部110</w:t>
      </w:r>
      <w:r w:rsidR="00F4612C" w:rsidRPr="009C3D6E">
        <w:rPr>
          <w:rFonts w:ascii="標楷體" w:eastAsia="標楷體" w:hAnsi="標楷體" w:hint="eastAsia"/>
        </w:rPr>
        <w:t>至113年度</w:t>
      </w:r>
      <w:r w:rsidRPr="009C3D6E">
        <w:rPr>
          <w:rFonts w:ascii="標楷體" w:eastAsia="標楷體" w:hAnsi="標楷體" w:hint="eastAsia"/>
        </w:rPr>
        <w:t>辦理「重點科別培育公費醫師制度計畫」</w:t>
      </w:r>
      <w:r w:rsidR="00895A97">
        <w:rPr>
          <w:rFonts w:ascii="標楷體" w:eastAsia="標楷體" w:hAnsi="標楷體" w:hint="eastAsia"/>
        </w:rPr>
        <w:t>(</w:t>
      </w:r>
      <w:r w:rsidR="00895A97" w:rsidRPr="009C3D6E">
        <w:rPr>
          <w:rFonts w:ascii="標楷體" w:eastAsia="標楷體" w:hAnsi="標楷體" w:hint="eastAsia"/>
        </w:rPr>
        <w:t>第2期</w:t>
      </w:r>
      <w:r w:rsidR="00895A97">
        <w:rPr>
          <w:rFonts w:ascii="標楷體" w:eastAsia="標楷體" w:hAnsi="標楷體" w:hint="eastAsia"/>
        </w:rPr>
        <w:t>)</w:t>
      </w:r>
      <w:r w:rsidR="00C74DE1" w:rsidRPr="009C3D6E">
        <w:rPr>
          <w:rFonts w:ascii="標楷體" w:eastAsia="標楷體" w:hAnsi="標楷體" w:hint="eastAsia"/>
        </w:rPr>
        <w:t>情形</w:t>
      </w:r>
      <w:r w:rsidRPr="009C3D6E">
        <w:rPr>
          <w:rFonts w:ascii="標楷體" w:eastAsia="標楷體" w:hAnsi="標楷體" w:hint="eastAsia"/>
        </w:rPr>
        <w:t>，該計畫原預計</w:t>
      </w:r>
      <w:r w:rsidR="00895A97">
        <w:rPr>
          <w:rFonts w:ascii="標楷體" w:eastAsia="標楷體" w:hAnsi="標楷體" w:hint="eastAsia"/>
        </w:rPr>
        <w:t>於</w:t>
      </w:r>
      <w:r w:rsidRPr="009C3D6E">
        <w:rPr>
          <w:rFonts w:ascii="標楷體" w:eastAsia="標楷體" w:hAnsi="標楷體" w:hint="eastAsia"/>
        </w:rPr>
        <w:t>11</w:t>
      </w:r>
      <w:r w:rsidR="00D776AE" w:rsidRPr="009C3D6E">
        <w:rPr>
          <w:rFonts w:ascii="標楷體" w:eastAsia="標楷體" w:hAnsi="標楷體"/>
        </w:rPr>
        <w:t>2</w:t>
      </w:r>
      <w:r w:rsidR="00F4612C" w:rsidRPr="009C3D6E">
        <w:rPr>
          <w:rFonts w:ascii="標楷體" w:eastAsia="標楷體" w:hAnsi="標楷體" w:hint="eastAsia"/>
        </w:rPr>
        <w:t>及113年度</w:t>
      </w:r>
      <w:r w:rsidR="00895A97">
        <w:rPr>
          <w:rFonts w:ascii="標楷體" w:eastAsia="標楷體" w:hAnsi="標楷體" w:hint="eastAsia"/>
        </w:rPr>
        <w:t>各</w:t>
      </w:r>
      <w:r w:rsidR="00F4612C" w:rsidRPr="009C3D6E">
        <w:rPr>
          <w:rFonts w:ascii="標楷體" w:eastAsia="標楷體" w:hAnsi="標楷體" w:hint="eastAsia"/>
        </w:rPr>
        <w:t>培育166人(醫學系公費生97人、學士後醫學系公費生69人)</w:t>
      </w:r>
      <w:r w:rsidRPr="009C3D6E">
        <w:rPr>
          <w:rFonts w:ascii="標楷體" w:eastAsia="標楷體" w:hAnsi="標楷體" w:hint="eastAsia"/>
        </w:rPr>
        <w:t>，惟檢視實際招收情形(詳表1)，</w:t>
      </w:r>
      <w:r w:rsidR="00D776AE" w:rsidRPr="009C3D6E">
        <w:rPr>
          <w:rFonts w:ascii="標楷體" w:eastAsia="標楷體" w:hAnsi="標楷體" w:hint="eastAsia"/>
        </w:rPr>
        <w:t>113學年度165人(醫學系公費生96人、學士後醫學系公費生69人)，雖</w:t>
      </w:r>
      <w:r w:rsidR="00895A97">
        <w:rPr>
          <w:rFonts w:ascii="標楷體" w:eastAsia="標楷體" w:hAnsi="標楷體" w:hint="eastAsia"/>
        </w:rPr>
        <w:t>較</w:t>
      </w:r>
      <w:r w:rsidRPr="009C3D6E">
        <w:rPr>
          <w:rFonts w:ascii="標楷體" w:eastAsia="標楷體" w:hAnsi="標楷體" w:hint="eastAsia"/>
        </w:rPr>
        <w:t>11</w:t>
      </w:r>
      <w:r w:rsidR="00DF2843" w:rsidRPr="009C3D6E">
        <w:rPr>
          <w:rFonts w:ascii="標楷體" w:eastAsia="標楷體" w:hAnsi="標楷體" w:hint="eastAsia"/>
        </w:rPr>
        <w:t>2</w:t>
      </w:r>
      <w:r w:rsidRPr="009C3D6E">
        <w:rPr>
          <w:rFonts w:ascii="標楷體" w:eastAsia="標楷體" w:hAnsi="標楷體" w:hint="eastAsia"/>
        </w:rPr>
        <w:t>學年度15</w:t>
      </w:r>
      <w:r w:rsidR="00DF2843" w:rsidRPr="009C3D6E">
        <w:rPr>
          <w:rFonts w:ascii="標楷體" w:eastAsia="標楷體" w:hAnsi="標楷體" w:hint="eastAsia"/>
        </w:rPr>
        <w:t>8</w:t>
      </w:r>
      <w:r w:rsidRPr="009C3D6E">
        <w:rPr>
          <w:rFonts w:ascii="標楷體" w:eastAsia="標楷體" w:hAnsi="標楷體" w:hint="eastAsia"/>
        </w:rPr>
        <w:t>人(醫學系公費生8</w:t>
      </w:r>
      <w:r w:rsidR="00DF2843" w:rsidRPr="009C3D6E">
        <w:rPr>
          <w:rFonts w:ascii="標楷體" w:eastAsia="標楷體" w:hAnsi="標楷體" w:hint="eastAsia"/>
        </w:rPr>
        <w:t>9</w:t>
      </w:r>
      <w:r w:rsidRPr="009C3D6E">
        <w:rPr>
          <w:rFonts w:ascii="標楷體" w:eastAsia="標楷體" w:hAnsi="標楷體" w:hint="eastAsia"/>
        </w:rPr>
        <w:t>人、學士後醫學系公費生69人)</w:t>
      </w:r>
      <w:r w:rsidR="00895A97">
        <w:rPr>
          <w:rFonts w:ascii="標楷體" w:eastAsia="標楷體" w:hAnsi="標楷體" w:hint="eastAsia"/>
        </w:rPr>
        <w:t>增加</w:t>
      </w:r>
      <w:r w:rsidR="00DF2843" w:rsidRPr="009C3D6E">
        <w:rPr>
          <w:rFonts w:ascii="標楷體" w:eastAsia="標楷體" w:hAnsi="標楷體" w:hint="eastAsia"/>
        </w:rPr>
        <w:t>，</w:t>
      </w:r>
      <w:r w:rsidR="00D776AE" w:rsidRPr="009C3D6E">
        <w:rPr>
          <w:rFonts w:ascii="標楷體" w:eastAsia="標楷體" w:hAnsi="標楷體" w:hint="eastAsia"/>
        </w:rPr>
        <w:t>然醫學系公費生110至113年度均未能足額招生，</w:t>
      </w:r>
      <w:r w:rsidR="00895A97">
        <w:rPr>
          <w:rFonts w:ascii="標楷體" w:eastAsia="標楷體" w:hAnsi="標楷體" w:hint="eastAsia"/>
        </w:rPr>
        <w:t>有待檢討</w:t>
      </w:r>
      <w:r w:rsidRPr="009C3D6E">
        <w:rPr>
          <w:rFonts w:ascii="標楷體" w:eastAsia="標楷體" w:hAnsi="標楷體" w:hint="eastAsia"/>
        </w:rPr>
        <w:t>。</w:t>
      </w:r>
    </w:p>
    <w:p w:rsidR="00686C76" w:rsidRPr="009C3D6E" w:rsidRDefault="00686C76" w:rsidP="00B278AE">
      <w:pPr>
        <w:spacing w:beforeLines="20" w:before="102"/>
        <w:ind w:leftChars="0" w:left="5103" w:hangingChars="1800" w:hanging="5103"/>
        <w:jc w:val="left"/>
        <w:rPr>
          <w:rFonts w:ascii="標楷體" w:eastAsia="標楷體" w:hAnsi="標楷體"/>
          <w:b/>
        </w:rPr>
      </w:pPr>
      <w:r w:rsidRPr="009C3D6E">
        <w:rPr>
          <w:rFonts w:ascii="標楷體" w:eastAsia="標楷體" w:hAnsi="標楷體"/>
          <w:b/>
          <w:snapToGrid/>
          <w:kern w:val="0"/>
        </w:rPr>
        <w:t>表</w:t>
      </w:r>
      <w:r w:rsidRPr="009C3D6E">
        <w:rPr>
          <w:rFonts w:ascii="標楷體" w:eastAsia="標楷體" w:hAnsi="標楷體" w:hint="eastAsia"/>
          <w:b/>
          <w:snapToGrid/>
          <w:kern w:val="0"/>
        </w:rPr>
        <w:t>1</w:t>
      </w:r>
      <w:r w:rsidRPr="009C3D6E">
        <w:rPr>
          <w:rFonts w:ascii="標楷體" w:eastAsia="標楷體" w:hAnsi="標楷體"/>
          <w:b/>
          <w:snapToGrid/>
          <w:kern w:val="0"/>
        </w:rPr>
        <w:t xml:space="preserve">  </w:t>
      </w:r>
      <w:r w:rsidRPr="009C3D6E">
        <w:rPr>
          <w:rFonts w:ascii="標楷體" w:eastAsia="標楷體" w:hAnsi="標楷體" w:hint="eastAsia"/>
          <w:b/>
          <w:snapToGrid/>
          <w:kern w:val="0"/>
        </w:rPr>
        <w:t>重點科別培育公費醫師制度計畫(第2期)經費及執行簡表</w:t>
      </w:r>
      <w:r w:rsidRPr="009C3D6E">
        <w:rPr>
          <w:rFonts w:ascii="標楷體" w:eastAsia="標楷體" w:hAnsi="標楷體" w:hint="eastAsia"/>
          <w:b/>
        </w:rPr>
        <w:t xml:space="preserve"> </w:t>
      </w:r>
    </w:p>
    <w:p w:rsidR="00686C76" w:rsidRPr="009C3D6E" w:rsidRDefault="00686C76" w:rsidP="00686C76">
      <w:pPr>
        <w:spacing w:line="400" w:lineRule="exact"/>
        <w:ind w:leftChars="0" w:left="5103" w:hangingChars="1800" w:hanging="5103"/>
        <w:jc w:val="left"/>
        <w:rPr>
          <w:rFonts w:ascii="標楷體" w:eastAsia="標楷體" w:hAnsi="標楷體"/>
          <w:snapToGrid/>
          <w:sz w:val="24"/>
        </w:rPr>
      </w:pPr>
      <w:r w:rsidRPr="009C3D6E">
        <w:rPr>
          <w:rFonts w:ascii="標楷體" w:eastAsia="標楷體" w:hAnsi="標楷體" w:hint="eastAsia"/>
          <w:b/>
        </w:rPr>
        <w:t xml:space="preserve">                                            </w:t>
      </w:r>
      <w:r w:rsidRPr="009C3D6E">
        <w:rPr>
          <w:rFonts w:ascii="標楷體" w:eastAsia="標楷體" w:hAnsi="標楷體" w:hint="eastAsia"/>
          <w:snapToGrid/>
          <w:sz w:val="24"/>
        </w:rPr>
        <w:t>單位：新臺幣千元；人</w:t>
      </w:r>
    </w:p>
    <w:tbl>
      <w:tblPr>
        <w:tblW w:w="86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95"/>
        <w:gridCol w:w="993"/>
        <w:gridCol w:w="992"/>
        <w:gridCol w:w="2268"/>
        <w:gridCol w:w="1134"/>
        <w:gridCol w:w="1134"/>
        <w:gridCol w:w="1508"/>
      </w:tblGrid>
      <w:tr w:rsidR="00686C76" w:rsidRPr="009C3D6E" w:rsidTr="006C02A1">
        <w:trPr>
          <w:trHeight w:val="20"/>
          <w:tblHeader/>
        </w:trPr>
        <w:tc>
          <w:tcPr>
            <w:tcW w:w="595" w:type="dxa"/>
            <w:tcBorders>
              <w:top w:val="single" w:sz="12" w:space="0" w:color="auto"/>
              <w:bottom w:val="single" w:sz="6" w:space="0" w:color="auto"/>
            </w:tcBorders>
            <w:shd w:val="clear" w:color="auto" w:fill="auto"/>
            <w:noWrap/>
            <w:vAlign w:val="center"/>
          </w:tcPr>
          <w:p w:rsidR="00686C76" w:rsidRPr="009C3D6E" w:rsidRDefault="00686C76" w:rsidP="001E3DBA">
            <w:pPr>
              <w:pStyle w:val="142"/>
              <w:jc w:val="center"/>
              <w:rPr>
                <w:rFonts w:ascii="標楷體" w:eastAsia="標楷體" w:hAnsi="標楷體"/>
                <w:snapToGrid/>
              </w:rPr>
            </w:pPr>
            <w:r w:rsidRPr="009C3D6E">
              <w:rPr>
                <w:rFonts w:ascii="標楷體" w:eastAsia="標楷體" w:hAnsi="標楷體" w:hint="eastAsia"/>
                <w:snapToGrid/>
              </w:rPr>
              <w:t>年度</w:t>
            </w:r>
          </w:p>
        </w:tc>
        <w:tc>
          <w:tcPr>
            <w:tcW w:w="993" w:type="dxa"/>
            <w:tcBorders>
              <w:top w:val="single" w:sz="12" w:space="0" w:color="auto"/>
              <w:bottom w:val="single" w:sz="6" w:space="0" w:color="auto"/>
            </w:tcBorders>
            <w:shd w:val="clear" w:color="auto" w:fill="auto"/>
            <w:noWrap/>
            <w:vAlign w:val="center"/>
          </w:tcPr>
          <w:p w:rsidR="00686C76" w:rsidRPr="009C3D6E" w:rsidRDefault="00686C76" w:rsidP="001E3DBA">
            <w:pPr>
              <w:pStyle w:val="142"/>
              <w:jc w:val="center"/>
              <w:rPr>
                <w:rFonts w:ascii="標楷體" w:eastAsia="標楷體" w:hAnsi="標楷體"/>
                <w:snapToGrid/>
              </w:rPr>
            </w:pPr>
            <w:r w:rsidRPr="009C3D6E">
              <w:rPr>
                <w:rFonts w:ascii="標楷體" w:eastAsia="標楷體" w:hAnsi="標楷體" w:hint="eastAsia"/>
                <w:snapToGrid/>
              </w:rPr>
              <w:t>預算數</w:t>
            </w:r>
          </w:p>
        </w:tc>
        <w:tc>
          <w:tcPr>
            <w:tcW w:w="992" w:type="dxa"/>
            <w:tcBorders>
              <w:top w:val="single" w:sz="12" w:space="0" w:color="auto"/>
              <w:bottom w:val="single" w:sz="6" w:space="0" w:color="auto"/>
            </w:tcBorders>
            <w:shd w:val="clear" w:color="auto" w:fill="auto"/>
            <w:vAlign w:val="center"/>
          </w:tcPr>
          <w:p w:rsidR="00686C76" w:rsidRPr="009C3D6E" w:rsidRDefault="00686C76" w:rsidP="001E3DBA">
            <w:pPr>
              <w:pStyle w:val="142"/>
              <w:jc w:val="center"/>
              <w:rPr>
                <w:rFonts w:ascii="標楷體" w:eastAsia="標楷體" w:hAnsi="標楷體"/>
                <w:snapToGrid/>
              </w:rPr>
            </w:pPr>
            <w:r w:rsidRPr="009C3D6E">
              <w:rPr>
                <w:rFonts w:ascii="標楷體" w:eastAsia="標楷體" w:hAnsi="標楷體" w:hint="eastAsia"/>
                <w:snapToGrid/>
              </w:rPr>
              <w:t>決算數</w:t>
            </w:r>
          </w:p>
        </w:tc>
        <w:tc>
          <w:tcPr>
            <w:tcW w:w="2268" w:type="dxa"/>
            <w:tcBorders>
              <w:top w:val="single" w:sz="12" w:space="0" w:color="auto"/>
              <w:bottom w:val="single" w:sz="6" w:space="0" w:color="auto"/>
            </w:tcBorders>
            <w:shd w:val="clear" w:color="auto" w:fill="auto"/>
            <w:vAlign w:val="center"/>
          </w:tcPr>
          <w:p w:rsidR="00686C76" w:rsidRPr="009C3D6E" w:rsidRDefault="00686C76" w:rsidP="001E3DBA">
            <w:pPr>
              <w:pStyle w:val="142"/>
              <w:jc w:val="center"/>
              <w:rPr>
                <w:rFonts w:ascii="標楷體" w:eastAsia="標楷體" w:hAnsi="標楷體"/>
                <w:snapToGrid/>
              </w:rPr>
            </w:pPr>
            <w:r w:rsidRPr="009C3D6E">
              <w:rPr>
                <w:rFonts w:ascii="標楷體" w:eastAsia="標楷體" w:hAnsi="標楷體" w:hint="eastAsia"/>
                <w:snapToGrid/>
              </w:rPr>
              <w:t>類別</w:t>
            </w:r>
          </w:p>
        </w:tc>
        <w:tc>
          <w:tcPr>
            <w:tcW w:w="1134" w:type="dxa"/>
            <w:tcBorders>
              <w:top w:val="single" w:sz="12" w:space="0" w:color="auto"/>
              <w:bottom w:val="single" w:sz="6" w:space="0" w:color="auto"/>
            </w:tcBorders>
            <w:shd w:val="clear" w:color="auto" w:fill="auto"/>
            <w:vAlign w:val="center"/>
          </w:tcPr>
          <w:p w:rsidR="00686C76" w:rsidRPr="009C3D6E" w:rsidRDefault="00686C76" w:rsidP="001E3DBA">
            <w:pPr>
              <w:pStyle w:val="142"/>
              <w:jc w:val="center"/>
              <w:rPr>
                <w:rFonts w:ascii="標楷體" w:eastAsia="標楷體" w:hAnsi="標楷體"/>
                <w:snapToGrid/>
              </w:rPr>
            </w:pPr>
            <w:r w:rsidRPr="009C3D6E">
              <w:rPr>
                <w:rFonts w:ascii="標楷體" w:eastAsia="標楷體" w:hAnsi="標楷體" w:hint="eastAsia"/>
                <w:snapToGrid/>
              </w:rPr>
              <w:t>預計培育人數</w:t>
            </w:r>
          </w:p>
        </w:tc>
        <w:tc>
          <w:tcPr>
            <w:tcW w:w="1134" w:type="dxa"/>
            <w:tcBorders>
              <w:top w:val="single" w:sz="12" w:space="0" w:color="auto"/>
              <w:bottom w:val="single" w:sz="6" w:space="0" w:color="auto"/>
            </w:tcBorders>
            <w:shd w:val="clear" w:color="auto" w:fill="auto"/>
            <w:vAlign w:val="center"/>
          </w:tcPr>
          <w:p w:rsidR="00686C76" w:rsidRPr="009C3D6E" w:rsidRDefault="00686C76" w:rsidP="001E3DBA">
            <w:pPr>
              <w:pStyle w:val="142"/>
              <w:jc w:val="center"/>
              <w:rPr>
                <w:rFonts w:ascii="標楷體" w:eastAsia="標楷體" w:hAnsi="標楷體"/>
                <w:snapToGrid/>
              </w:rPr>
            </w:pPr>
            <w:r w:rsidRPr="009C3D6E">
              <w:rPr>
                <w:rFonts w:ascii="標楷體" w:eastAsia="標楷體" w:hAnsi="標楷體" w:hint="eastAsia"/>
                <w:snapToGrid/>
              </w:rPr>
              <w:t>實際人數(註冊)</w:t>
            </w:r>
          </w:p>
        </w:tc>
        <w:tc>
          <w:tcPr>
            <w:tcW w:w="1508" w:type="dxa"/>
            <w:tcBorders>
              <w:top w:val="single" w:sz="12" w:space="0" w:color="auto"/>
              <w:bottom w:val="single" w:sz="6" w:space="0" w:color="auto"/>
            </w:tcBorders>
            <w:shd w:val="clear" w:color="auto" w:fill="auto"/>
            <w:vAlign w:val="center"/>
          </w:tcPr>
          <w:p w:rsidR="00686C76" w:rsidRPr="009C3D6E" w:rsidRDefault="00686C76" w:rsidP="001E3DBA">
            <w:pPr>
              <w:pStyle w:val="142"/>
              <w:jc w:val="center"/>
              <w:rPr>
                <w:rFonts w:ascii="標楷體" w:eastAsia="標楷體" w:hAnsi="標楷體"/>
                <w:snapToGrid/>
              </w:rPr>
            </w:pPr>
            <w:r w:rsidRPr="009C3D6E">
              <w:rPr>
                <w:rFonts w:ascii="標楷體" w:eastAsia="標楷體" w:hAnsi="標楷體" w:hint="eastAsia"/>
                <w:snapToGrid/>
              </w:rPr>
              <w:t>衛福部補助</w:t>
            </w:r>
            <w:r w:rsidR="00BC47A1">
              <w:rPr>
                <w:rFonts w:ascii="標楷體" w:eastAsia="標楷體" w:hAnsi="標楷體" w:hint="eastAsia"/>
                <w:snapToGrid/>
              </w:rPr>
              <w:t>人數</w:t>
            </w:r>
          </w:p>
        </w:tc>
      </w:tr>
      <w:tr w:rsidR="00686C76" w:rsidRPr="009C3D6E" w:rsidTr="006C02A1">
        <w:trPr>
          <w:trHeight w:val="20"/>
        </w:trPr>
        <w:tc>
          <w:tcPr>
            <w:tcW w:w="595" w:type="dxa"/>
            <w:tcBorders>
              <w:top w:val="single" w:sz="6" w:space="0" w:color="auto"/>
              <w:bottom w:val="single" w:sz="6" w:space="0" w:color="auto"/>
            </w:tcBorders>
            <w:shd w:val="clear" w:color="auto" w:fill="auto"/>
            <w:noWrap/>
            <w:vAlign w:val="center"/>
          </w:tcPr>
          <w:p w:rsidR="00686C76" w:rsidRPr="009C3D6E" w:rsidRDefault="00686C76" w:rsidP="001862EB">
            <w:pPr>
              <w:pStyle w:val="142"/>
              <w:jc w:val="center"/>
              <w:rPr>
                <w:rFonts w:ascii="標楷體" w:eastAsia="標楷體" w:hAnsi="標楷體"/>
                <w:snapToGrid/>
              </w:rPr>
            </w:pPr>
            <w:r w:rsidRPr="009C3D6E">
              <w:rPr>
                <w:rFonts w:ascii="標楷體" w:eastAsia="標楷體" w:hAnsi="標楷體" w:hint="eastAsia"/>
                <w:snapToGrid/>
              </w:rPr>
              <w:t>110</w:t>
            </w:r>
          </w:p>
        </w:tc>
        <w:tc>
          <w:tcPr>
            <w:tcW w:w="993" w:type="dxa"/>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snapToGrid/>
              </w:rPr>
              <w:t>87,250</w:t>
            </w:r>
          </w:p>
        </w:tc>
        <w:tc>
          <w:tcPr>
            <w:tcW w:w="992" w:type="dxa"/>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snapToGrid/>
              </w:rPr>
              <w:t>103,139</w:t>
            </w:r>
          </w:p>
        </w:tc>
        <w:tc>
          <w:tcPr>
            <w:tcW w:w="2268" w:type="dxa"/>
            <w:tcBorders>
              <w:top w:val="single" w:sz="6" w:space="0" w:color="auto"/>
              <w:bottom w:val="single" w:sz="6" w:space="0" w:color="auto"/>
            </w:tcBorders>
            <w:shd w:val="clear" w:color="auto" w:fill="auto"/>
            <w:vAlign w:val="center"/>
          </w:tcPr>
          <w:p w:rsidR="00686C76" w:rsidRPr="009C3D6E" w:rsidRDefault="00686C76" w:rsidP="00C721F2">
            <w:pPr>
              <w:pStyle w:val="142"/>
              <w:rPr>
                <w:rFonts w:ascii="標楷體" w:eastAsia="標楷體" w:hAnsi="標楷體"/>
                <w:snapToGrid/>
              </w:rPr>
            </w:pPr>
            <w:r w:rsidRPr="009C3D6E">
              <w:rPr>
                <w:rFonts w:ascii="標楷體" w:eastAsia="標楷體" w:hAnsi="標楷體" w:hint="eastAsia"/>
                <w:snapToGrid/>
              </w:rPr>
              <w:t>醫學系公費生</w:t>
            </w:r>
          </w:p>
        </w:tc>
        <w:tc>
          <w:tcPr>
            <w:tcW w:w="1134" w:type="dxa"/>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snapToGrid/>
              </w:rPr>
              <w:t>115</w:t>
            </w:r>
          </w:p>
        </w:tc>
        <w:tc>
          <w:tcPr>
            <w:tcW w:w="1134" w:type="dxa"/>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hint="eastAsia"/>
                <w:snapToGrid/>
              </w:rPr>
              <w:t>99</w:t>
            </w:r>
          </w:p>
        </w:tc>
        <w:tc>
          <w:tcPr>
            <w:tcW w:w="1508" w:type="dxa"/>
            <w:tcBorders>
              <w:top w:val="single" w:sz="6" w:space="0" w:color="auto"/>
              <w:bottom w:val="single" w:sz="6" w:space="0" w:color="auto"/>
            </w:tcBorders>
            <w:shd w:val="clear" w:color="auto" w:fill="auto"/>
            <w:noWrap/>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hint="eastAsia"/>
                <w:snapToGrid/>
              </w:rPr>
              <w:t>69</w:t>
            </w:r>
          </w:p>
        </w:tc>
      </w:tr>
      <w:tr w:rsidR="00686C76" w:rsidRPr="009C3D6E" w:rsidTr="006C02A1">
        <w:trPr>
          <w:trHeight w:val="20"/>
        </w:trPr>
        <w:tc>
          <w:tcPr>
            <w:tcW w:w="595" w:type="dxa"/>
            <w:vMerge w:val="restart"/>
            <w:tcBorders>
              <w:top w:val="single" w:sz="6" w:space="0" w:color="auto"/>
              <w:bottom w:val="single" w:sz="6" w:space="0" w:color="auto"/>
            </w:tcBorders>
            <w:shd w:val="clear" w:color="auto" w:fill="auto"/>
            <w:vAlign w:val="center"/>
          </w:tcPr>
          <w:p w:rsidR="00686C76" w:rsidRPr="009C3D6E" w:rsidRDefault="00686C76" w:rsidP="001862EB">
            <w:pPr>
              <w:pStyle w:val="142"/>
              <w:jc w:val="center"/>
              <w:rPr>
                <w:rFonts w:ascii="標楷體" w:eastAsia="標楷體" w:hAnsi="標楷體"/>
                <w:snapToGrid/>
              </w:rPr>
            </w:pPr>
            <w:r w:rsidRPr="009C3D6E">
              <w:rPr>
                <w:rFonts w:ascii="標楷體" w:eastAsia="標楷體" w:hAnsi="標楷體" w:hint="eastAsia"/>
                <w:snapToGrid/>
              </w:rPr>
              <w:t>111</w:t>
            </w:r>
          </w:p>
        </w:tc>
        <w:tc>
          <w:tcPr>
            <w:tcW w:w="993" w:type="dxa"/>
            <w:vMerge w:val="restart"/>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snapToGrid/>
              </w:rPr>
              <w:t>117,854</w:t>
            </w:r>
          </w:p>
        </w:tc>
        <w:tc>
          <w:tcPr>
            <w:tcW w:w="992" w:type="dxa"/>
            <w:vMerge w:val="restart"/>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snapToGrid/>
              </w:rPr>
              <w:t>117,047</w:t>
            </w:r>
          </w:p>
        </w:tc>
        <w:tc>
          <w:tcPr>
            <w:tcW w:w="2268" w:type="dxa"/>
            <w:tcBorders>
              <w:top w:val="single" w:sz="6" w:space="0" w:color="auto"/>
              <w:bottom w:val="single" w:sz="6" w:space="0" w:color="auto"/>
            </w:tcBorders>
            <w:shd w:val="clear" w:color="auto" w:fill="auto"/>
            <w:vAlign w:val="center"/>
          </w:tcPr>
          <w:p w:rsidR="00686C76" w:rsidRPr="009C3D6E" w:rsidRDefault="00686C76" w:rsidP="00C721F2">
            <w:pPr>
              <w:pStyle w:val="142"/>
              <w:rPr>
                <w:rFonts w:ascii="標楷體" w:eastAsia="標楷體" w:hAnsi="標楷體"/>
                <w:snapToGrid/>
              </w:rPr>
            </w:pPr>
            <w:r w:rsidRPr="009C3D6E">
              <w:rPr>
                <w:rFonts w:ascii="標楷體" w:eastAsia="標楷體" w:hAnsi="標楷體" w:hint="eastAsia"/>
                <w:snapToGrid/>
              </w:rPr>
              <w:t>醫學系公費生</w:t>
            </w:r>
          </w:p>
        </w:tc>
        <w:tc>
          <w:tcPr>
            <w:tcW w:w="1134" w:type="dxa"/>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snapToGrid/>
              </w:rPr>
              <w:t>96</w:t>
            </w:r>
          </w:p>
        </w:tc>
        <w:tc>
          <w:tcPr>
            <w:tcW w:w="1134" w:type="dxa"/>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snapToGrid/>
              </w:rPr>
              <w:t>84</w:t>
            </w:r>
          </w:p>
        </w:tc>
        <w:tc>
          <w:tcPr>
            <w:tcW w:w="1508" w:type="dxa"/>
            <w:tcBorders>
              <w:top w:val="single" w:sz="6" w:space="0" w:color="auto"/>
              <w:bottom w:val="single" w:sz="6" w:space="0" w:color="auto"/>
            </w:tcBorders>
            <w:shd w:val="clear" w:color="auto" w:fill="auto"/>
            <w:noWrap/>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snapToGrid/>
              </w:rPr>
              <w:t>57</w:t>
            </w:r>
          </w:p>
        </w:tc>
      </w:tr>
      <w:tr w:rsidR="00686C76" w:rsidRPr="009C3D6E" w:rsidTr="006C02A1">
        <w:trPr>
          <w:trHeight w:val="20"/>
        </w:trPr>
        <w:tc>
          <w:tcPr>
            <w:tcW w:w="595" w:type="dxa"/>
            <w:vMerge/>
            <w:tcBorders>
              <w:top w:val="single" w:sz="6" w:space="0" w:color="auto"/>
              <w:bottom w:val="single" w:sz="6" w:space="0" w:color="auto"/>
            </w:tcBorders>
            <w:shd w:val="clear" w:color="auto" w:fill="auto"/>
            <w:vAlign w:val="center"/>
          </w:tcPr>
          <w:p w:rsidR="00686C76" w:rsidRPr="009C3D6E" w:rsidRDefault="00686C76" w:rsidP="001862EB">
            <w:pPr>
              <w:pStyle w:val="142"/>
              <w:jc w:val="center"/>
              <w:rPr>
                <w:rFonts w:ascii="標楷體" w:eastAsia="標楷體" w:hAnsi="標楷體"/>
                <w:snapToGrid/>
              </w:rPr>
            </w:pPr>
          </w:p>
        </w:tc>
        <w:tc>
          <w:tcPr>
            <w:tcW w:w="993" w:type="dxa"/>
            <w:vMerge/>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p>
        </w:tc>
        <w:tc>
          <w:tcPr>
            <w:tcW w:w="992" w:type="dxa"/>
            <w:vMerge/>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p>
        </w:tc>
        <w:tc>
          <w:tcPr>
            <w:tcW w:w="2268" w:type="dxa"/>
            <w:tcBorders>
              <w:top w:val="single" w:sz="6" w:space="0" w:color="auto"/>
              <w:bottom w:val="single" w:sz="6" w:space="0" w:color="auto"/>
            </w:tcBorders>
            <w:shd w:val="clear" w:color="auto" w:fill="auto"/>
            <w:vAlign w:val="center"/>
          </w:tcPr>
          <w:p w:rsidR="00686C76" w:rsidRPr="009C3D6E" w:rsidRDefault="00686C76" w:rsidP="00C721F2">
            <w:pPr>
              <w:pStyle w:val="142"/>
              <w:rPr>
                <w:rFonts w:ascii="標楷體" w:eastAsia="標楷體" w:hAnsi="標楷體"/>
                <w:snapToGrid/>
              </w:rPr>
            </w:pPr>
            <w:r w:rsidRPr="009C3D6E">
              <w:rPr>
                <w:rFonts w:ascii="標楷體" w:eastAsia="標楷體" w:hAnsi="標楷體" w:hint="eastAsia"/>
                <w:snapToGrid/>
              </w:rPr>
              <w:t>學士後醫學系公費生</w:t>
            </w:r>
          </w:p>
        </w:tc>
        <w:tc>
          <w:tcPr>
            <w:tcW w:w="1134" w:type="dxa"/>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snapToGrid/>
              </w:rPr>
              <w:t>69</w:t>
            </w:r>
          </w:p>
        </w:tc>
        <w:tc>
          <w:tcPr>
            <w:tcW w:w="1134" w:type="dxa"/>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hint="eastAsia"/>
                <w:snapToGrid/>
              </w:rPr>
              <w:t>69</w:t>
            </w:r>
          </w:p>
        </w:tc>
        <w:tc>
          <w:tcPr>
            <w:tcW w:w="1508" w:type="dxa"/>
            <w:tcBorders>
              <w:top w:val="single" w:sz="6" w:space="0" w:color="auto"/>
              <w:bottom w:val="single" w:sz="6" w:space="0" w:color="auto"/>
            </w:tcBorders>
            <w:shd w:val="clear" w:color="auto" w:fill="auto"/>
            <w:noWrap/>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hint="eastAsia"/>
                <w:snapToGrid/>
              </w:rPr>
              <w:t>54</w:t>
            </w:r>
          </w:p>
        </w:tc>
      </w:tr>
      <w:tr w:rsidR="00686C76" w:rsidRPr="009C3D6E" w:rsidTr="006C02A1">
        <w:trPr>
          <w:trHeight w:val="20"/>
        </w:trPr>
        <w:tc>
          <w:tcPr>
            <w:tcW w:w="595" w:type="dxa"/>
            <w:vMerge w:val="restart"/>
            <w:tcBorders>
              <w:top w:val="single" w:sz="6" w:space="0" w:color="auto"/>
              <w:bottom w:val="single" w:sz="6" w:space="0" w:color="auto"/>
            </w:tcBorders>
            <w:shd w:val="clear" w:color="auto" w:fill="auto"/>
            <w:vAlign w:val="center"/>
          </w:tcPr>
          <w:p w:rsidR="00686C76" w:rsidRPr="009C3D6E" w:rsidRDefault="00686C76" w:rsidP="001862EB">
            <w:pPr>
              <w:pStyle w:val="142"/>
              <w:jc w:val="center"/>
              <w:rPr>
                <w:rFonts w:ascii="標楷體" w:eastAsia="標楷體" w:hAnsi="標楷體"/>
                <w:snapToGrid/>
              </w:rPr>
            </w:pPr>
            <w:r w:rsidRPr="009C3D6E">
              <w:rPr>
                <w:rFonts w:ascii="標楷體" w:eastAsia="標楷體" w:hAnsi="標楷體" w:hint="eastAsia"/>
                <w:snapToGrid/>
              </w:rPr>
              <w:t>112</w:t>
            </w:r>
          </w:p>
        </w:tc>
        <w:tc>
          <w:tcPr>
            <w:tcW w:w="993" w:type="dxa"/>
            <w:vMerge w:val="restart"/>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snapToGrid/>
              </w:rPr>
              <w:t>138,632</w:t>
            </w:r>
          </w:p>
        </w:tc>
        <w:tc>
          <w:tcPr>
            <w:tcW w:w="992" w:type="dxa"/>
            <w:vMerge w:val="restart"/>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hint="eastAsia"/>
                <w:snapToGrid/>
              </w:rPr>
              <w:t>130</w:t>
            </w:r>
            <w:r w:rsidRPr="009C3D6E">
              <w:rPr>
                <w:rFonts w:ascii="標楷體" w:eastAsia="標楷體" w:hAnsi="標楷體"/>
                <w:snapToGrid/>
              </w:rPr>
              <w:t>,5</w:t>
            </w:r>
            <w:r w:rsidRPr="009C3D6E">
              <w:rPr>
                <w:rFonts w:ascii="標楷體" w:eastAsia="標楷體" w:hAnsi="標楷體" w:hint="eastAsia"/>
                <w:snapToGrid/>
              </w:rPr>
              <w:t>2</w:t>
            </w:r>
            <w:r w:rsidRPr="009C3D6E">
              <w:rPr>
                <w:rFonts w:ascii="標楷體" w:eastAsia="標楷體" w:hAnsi="標楷體"/>
                <w:snapToGrid/>
              </w:rPr>
              <w:t>4</w:t>
            </w:r>
          </w:p>
        </w:tc>
        <w:tc>
          <w:tcPr>
            <w:tcW w:w="2268" w:type="dxa"/>
            <w:tcBorders>
              <w:top w:val="single" w:sz="6" w:space="0" w:color="auto"/>
              <w:bottom w:val="single" w:sz="6" w:space="0" w:color="auto"/>
            </w:tcBorders>
            <w:shd w:val="clear" w:color="auto" w:fill="auto"/>
            <w:vAlign w:val="center"/>
          </w:tcPr>
          <w:p w:rsidR="00686C76" w:rsidRPr="009C3D6E" w:rsidRDefault="00686C76" w:rsidP="00C721F2">
            <w:pPr>
              <w:pStyle w:val="142"/>
              <w:rPr>
                <w:rFonts w:ascii="標楷體" w:eastAsia="標楷體" w:hAnsi="標楷體"/>
                <w:snapToGrid/>
              </w:rPr>
            </w:pPr>
            <w:r w:rsidRPr="009C3D6E">
              <w:rPr>
                <w:rFonts w:ascii="標楷體" w:eastAsia="標楷體" w:hAnsi="標楷體" w:hint="eastAsia"/>
                <w:snapToGrid/>
              </w:rPr>
              <w:t>醫學系公費生</w:t>
            </w:r>
          </w:p>
        </w:tc>
        <w:tc>
          <w:tcPr>
            <w:tcW w:w="1134" w:type="dxa"/>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hint="eastAsia"/>
                <w:snapToGrid/>
              </w:rPr>
              <w:t>97</w:t>
            </w:r>
          </w:p>
        </w:tc>
        <w:tc>
          <w:tcPr>
            <w:tcW w:w="1134" w:type="dxa"/>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hint="eastAsia"/>
                <w:snapToGrid/>
              </w:rPr>
              <w:t>89</w:t>
            </w:r>
          </w:p>
        </w:tc>
        <w:tc>
          <w:tcPr>
            <w:tcW w:w="1508" w:type="dxa"/>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hint="eastAsia"/>
                <w:snapToGrid/>
              </w:rPr>
              <w:t>60</w:t>
            </w:r>
          </w:p>
        </w:tc>
      </w:tr>
      <w:tr w:rsidR="00686C76" w:rsidRPr="009C3D6E" w:rsidTr="006C02A1">
        <w:trPr>
          <w:trHeight w:val="20"/>
        </w:trPr>
        <w:tc>
          <w:tcPr>
            <w:tcW w:w="595" w:type="dxa"/>
            <w:vMerge/>
            <w:tcBorders>
              <w:top w:val="single" w:sz="6" w:space="0" w:color="auto"/>
              <w:bottom w:val="single" w:sz="6" w:space="0" w:color="auto"/>
            </w:tcBorders>
            <w:shd w:val="clear" w:color="auto" w:fill="auto"/>
            <w:vAlign w:val="center"/>
          </w:tcPr>
          <w:p w:rsidR="00686C76" w:rsidRPr="009C3D6E" w:rsidRDefault="00686C76" w:rsidP="001862EB">
            <w:pPr>
              <w:pStyle w:val="142"/>
              <w:jc w:val="center"/>
              <w:rPr>
                <w:rFonts w:ascii="標楷體" w:eastAsia="標楷體" w:hAnsi="標楷體"/>
                <w:snapToGrid/>
              </w:rPr>
            </w:pPr>
          </w:p>
        </w:tc>
        <w:tc>
          <w:tcPr>
            <w:tcW w:w="993" w:type="dxa"/>
            <w:vMerge/>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p>
        </w:tc>
        <w:tc>
          <w:tcPr>
            <w:tcW w:w="992" w:type="dxa"/>
            <w:vMerge/>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p>
        </w:tc>
        <w:tc>
          <w:tcPr>
            <w:tcW w:w="2268" w:type="dxa"/>
            <w:tcBorders>
              <w:top w:val="single" w:sz="6" w:space="0" w:color="auto"/>
              <w:bottom w:val="single" w:sz="6" w:space="0" w:color="auto"/>
            </w:tcBorders>
            <w:shd w:val="clear" w:color="auto" w:fill="auto"/>
            <w:vAlign w:val="center"/>
          </w:tcPr>
          <w:p w:rsidR="00686C76" w:rsidRPr="009C3D6E" w:rsidRDefault="00686C76" w:rsidP="00C721F2">
            <w:pPr>
              <w:pStyle w:val="142"/>
              <w:rPr>
                <w:rFonts w:ascii="標楷體" w:eastAsia="標楷體" w:hAnsi="標楷體"/>
                <w:snapToGrid/>
              </w:rPr>
            </w:pPr>
            <w:r w:rsidRPr="009C3D6E">
              <w:rPr>
                <w:rFonts w:ascii="標楷體" w:eastAsia="標楷體" w:hAnsi="標楷體" w:hint="eastAsia"/>
                <w:snapToGrid/>
              </w:rPr>
              <w:t>學士後醫學系公費生</w:t>
            </w:r>
          </w:p>
        </w:tc>
        <w:tc>
          <w:tcPr>
            <w:tcW w:w="1134" w:type="dxa"/>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hint="eastAsia"/>
                <w:snapToGrid/>
              </w:rPr>
              <w:t>69</w:t>
            </w:r>
          </w:p>
        </w:tc>
        <w:tc>
          <w:tcPr>
            <w:tcW w:w="1134" w:type="dxa"/>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hint="eastAsia"/>
                <w:snapToGrid/>
              </w:rPr>
              <w:t>69</w:t>
            </w:r>
          </w:p>
        </w:tc>
        <w:tc>
          <w:tcPr>
            <w:tcW w:w="1508" w:type="dxa"/>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hint="eastAsia"/>
                <w:snapToGrid/>
              </w:rPr>
              <w:t>54</w:t>
            </w:r>
          </w:p>
        </w:tc>
      </w:tr>
      <w:tr w:rsidR="00C721F2" w:rsidRPr="009C3D6E" w:rsidTr="006C02A1">
        <w:trPr>
          <w:trHeight w:val="20"/>
        </w:trPr>
        <w:tc>
          <w:tcPr>
            <w:tcW w:w="595" w:type="dxa"/>
            <w:vMerge w:val="restart"/>
            <w:tcBorders>
              <w:top w:val="single" w:sz="6" w:space="0" w:color="auto"/>
              <w:bottom w:val="single" w:sz="6" w:space="0" w:color="auto"/>
            </w:tcBorders>
            <w:shd w:val="clear" w:color="auto" w:fill="auto"/>
            <w:noWrap/>
            <w:vAlign w:val="center"/>
          </w:tcPr>
          <w:p w:rsidR="00C721F2" w:rsidRPr="009C3D6E" w:rsidRDefault="00C721F2" w:rsidP="001862EB">
            <w:pPr>
              <w:pStyle w:val="142"/>
              <w:jc w:val="center"/>
              <w:rPr>
                <w:rFonts w:ascii="標楷體" w:eastAsia="標楷體" w:hAnsi="標楷體"/>
                <w:snapToGrid/>
              </w:rPr>
            </w:pPr>
            <w:r w:rsidRPr="009C3D6E">
              <w:rPr>
                <w:rFonts w:ascii="標楷體" w:eastAsia="標楷體" w:hAnsi="標楷體" w:hint="eastAsia"/>
                <w:snapToGrid/>
              </w:rPr>
              <w:t>113</w:t>
            </w:r>
          </w:p>
        </w:tc>
        <w:tc>
          <w:tcPr>
            <w:tcW w:w="993" w:type="dxa"/>
            <w:vMerge w:val="restart"/>
            <w:tcBorders>
              <w:top w:val="single" w:sz="6" w:space="0" w:color="auto"/>
              <w:bottom w:val="single" w:sz="6" w:space="0" w:color="auto"/>
            </w:tcBorders>
            <w:shd w:val="clear" w:color="auto" w:fill="auto"/>
            <w:vAlign w:val="center"/>
          </w:tcPr>
          <w:p w:rsidR="00C721F2" w:rsidRPr="009C3D6E" w:rsidRDefault="00C721F2" w:rsidP="00C721F2">
            <w:pPr>
              <w:pStyle w:val="142"/>
              <w:jc w:val="right"/>
              <w:rPr>
                <w:rFonts w:ascii="標楷體" w:eastAsia="標楷體" w:hAnsi="標楷體"/>
                <w:snapToGrid/>
              </w:rPr>
            </w:pPr>
            <w:r w:rsidRPr="009C3D6E">
              <w:rPr>
                <w:rFonts w:ascii="標楷體" w:eastAsia="標楷體" w:hAnsi="標楷體"/>
                <w:snapToGrid/>
              </w:rPr>
              <w:t>144,222</w:t>
            </w:r>
          </w:p>
        </w:tc>
        <w:tc>
          <w:tcPr>
            <w:tcW w:w="992" w:type="dxa"/>
            <w:vMerge w:val="restart"/>
            <w:tcBorders>
              <w:top w:val="single" w:sz="6" w:space="0" w:color="auto"/>
              <w:bottom w:val="single" w:sz="6" w:space="0" w:color="auto"/>
            </w:tcBorders>
            <w:shd w:val="clear" w:color="auto" w:fill="auto"/>
            <w:vAlign w:val="center"/>
          </w:tcPr>
          <w:p w:rsidR="00C721F2" w:rsidRPr="009C3D6E" w:rsidRDefault="00C721F2" w:rsidP="00C721F2">
            <w:pPr>
              <w:pStyle w:val="142"/>
              <w:jc w:val="right"/>
              <w:rPr>
                <w:rFonts w:ascii="標楷體" w:eastAsia="標楷體" w:hAnsi="標楷體"/>
                <w:snapToGrid/>
              </w:rPr>
            </w:pPr>
            <w:r w:rsidRPr="009C3D6E">
              <w:rPr>
                <w:rFonts w:ascii="標楷體" w:eastAsia="標楷體" w:hAnsi="標楷體" w:hint="eastAsia"/>
                <w:snapToGrid/>
              </w:rPr>
              <w:t>143</w:t>
            </w:r>
            <w:r w:rsidRPr="009C3D6E">
              <w:rPr>
                <w:rFonts w:ascii="標楷體" w:eastAsia="標楷體" w:hAnsi="標楷體"/>
                <w:snapToGrid/>
              </w:rPr>
              <w:t>,</w:t>
            </w:r>
            <w:r w:rsidRPr="009C3D6E">
              <w:rPr>
                <w:rFonts w:ascii="標楷體" w:eastAsia="標楷體" w:hAnsi="標楷體" w:hint="eastAsia"/>
                <w:snapToGrid/>
              </w:rPr>
              <w:t>985</w:t>
            </w:r>
          </w:p>
        </w:tc>
        <w:tc>
          <w:tcPr>
            <w:tcW w:w="2268" w:type="dxa"/>
            <w:tcBorders>
              <w:top w:val="single" w:sz="6" w:space="0" w:color="auto"/>
              <w:bottom w:val="single" w:sz="6" w:space="0" w:color="auto"/>
            </w:tcBorders>
            <w:shd w:val="clear" w:color="auto" w:fill="auto"/>
            <w:vAlign w:val="center"/>
          </w:tcPr>
          <w:p w:rsidR="00C721F2" w:rsidRPr="009C3D6E" w:rsidRDefault="00C721F2" w:rsidP="00C721F2">
            <w:pPr>
              <w:pStyle w:val="142"/>
              <w:rPr>
                <w:rFonts w:ascii="標楷體" w:eastAsia="標楷體" w:hAnsi="標楷體"/>
                <w:snapToGrid/>
              </w:rPr>
            </w:pPr>
            <w:r w:rsidRPr="009C3D6E">
              <w:rPr>
                <w:rFonts w:ascii="標楷體" w:eastAsia="標楷體" w:hAnsi="標楷體" w:hint="eastAsia"/>
                <w:snapToGrid/>
              </w:rPr>
              <w:t>醫學系公費生</w:t>
            </w:r>
          </w:p>
        </w:tc>
        <w:tc>
          <w:tcPr>
            <w:tcW w:w="1134" w:type="dxa"/>
            <w:tcBorders>
              <w:top w:val="single" w:sz="6" w:space="0" w:color="auto"/>
              <w:bottom w:val="single" w:sz="6" w:space="0" w:color="auto"/>
            </w:tcBorders>
            <w:shd w:val="clear" w:color="auto" w:fill="auto"/>
            <w:vAlign w:val="center"/>
          </w:tcPr>
          <w:p w:rsidR="00C721F2" w:rsidRPr="009C3D6E" w:rsidRDefault="00C721F2" w:rsidP="00C721F2">
            <w:pPr>
              <w:pStyle w:val="142"/>
              <w:jc w:val="right"/>
              <w:rPr>
                <w:rFonts w:ascii="標楷體" w:eastAsia="標楷體" w:hAnsi="標楷體"/>
                <w:snapToGrid/>
              </w:rPr>
            </w:pPr>
            <w:r w:rsidRPr="009C3D6E">
              <w:rPr>
                <w:rFonts w:ascii="標楷體" w:eastAsia="標楷體" w:hAnsi="標楷體" w:hint="eastAsia"/>
                <w:snapToGrid/>
              </w:rPr>
              <w:t>97</w:t>
            </w:r>
          </w:p>
        </w:tc>
        <w:tc>
          <w:tcPr>
            <w:tcW w:w="1134" w:type="dxa"/>
            <w:tcBorders>
              <w:top w:val="single" w:sz="6" w:space="0" w:color="auto"/>
              <w:bottom w:val="single" w:sz="6" w:space="0" w:color="auto"/>
            </w:tcBorders>
            <w:shd w:val="clear" w:color="auto" w:fill="auto"/>
            <w:vAlign w:val="center"/>
          </w:tcPr>
          <w:p w:rsidR="00C721F2" w:rsidRPr="009C3D6E" w:rsidRDefault="00C721F2" w:rsidP="00C721F2">
            <w:pPr>
              <w:pStyle w:val="142"/>
              <w:jc w:val="right"/>
              <w:rPr>
                <w:rFonts w:ascii="標楷體" w:eastAsia="標楷體" w:hAnsi="標楷體"/>
                <w:snapToGrid/>
              </w:rPr>
            </w:pPr>
            <w:r w:rsidRPr="009C3D6E">
              <w:rPr>
                <w:rFonts w:ascii="標楷體" w:eastAsia="標楷體" w:hAnsi="標楷體" w:hint="eastAsia"/>
                <w:snapToGrid/>
              </w:rPr>
              <w:t>96</w:t>
            </w:r>
          </w:p>
        </w:tc>
        <w:tc>
          <w:tcPr>
            <w:tcW w:w="1508" w:type="dxa"/>
            <w:tcBorders>
              <w:top w:val="single" w:sz="6" w:space="0" w:color="auto"/>
              <w:bottom w:val="single" w:sz="6" w:space="0" w:color="auto"/>
            </w:tcBorders>
            <w:shd w:val="clear" w:color="auto" w:fill="auto"/>
            <w:vAlign w:val="center"/>
          </w:tcPr>
          <w:p w:rsidR="00C721F2" w:rsidRPr="009C3D6E" w:rsidRDefault="00C721F2" w:rsidP="00C721F2">
            <w:pPr>
              <w:pStyle w:val="142"/>
              <w:jc w:val="right"/>
              <w:rPr>
                <w:rFonts w:ascii="標楷體" w:eastAsia="標楷體" w:hAnsi="標楷體"/>
                <w:snapToGrid/>
              </w:rPr>
            </w:pPr>
            <w:r w:rsidRPr="009C3D6E">
              <w:rPr>
                <w:rFonts w:ascii="標楷體" w:eastAsia="標楷體" w:hAnsi="標楷體" w:hint="eastAsia"/>
                <w:snapToGrid/>
              </w:rPr>
              <w:t>65</w:t>
            </w:r>
          </w:p>
        </w:tc>
      </w:tr>
      <w:tr w:rsidR="00686C76" w:rsidRPr="009C3D6E" w:rsidTr="006C02A1">
        <w:trPr>
          <w:trHeight w:val="20"/>
        </w:trPr>
        <w:tc>
          <w:tcPr>
            <w:tcW w:w="595" w:type="dxa"/>
            <w:vMerge/>
            <w:tcBorders>
              <w:top w:val="single" w:sz="6" w:space="0" w:color="auto"/>
              <w:bottom w:val="single" w:sz="6" w:space="0" w:color="auto"/>
            </w:tcBorders>
            <w:shd w:val="clear" w:color="auto" w:fill="auto"/>
            <w:vAlign w:val="center"/>
          </w:tcPr>
          <w:p w:rsidR="00686C76" w:rsidRPr="009C3D6E" w:rsidRDefault="00686C76" w:rsidP="001862EB">
            <w:pPr>
              <w:pStyle w:val="142"/>
              <w:jc w:val="center"/>
              <w:rPr>
                <w:rFonts w:ascii="標楷體" w:eastAsia="標楷體" w:hAnsi="標楷體"/>
                <w:snapToGrid/>
              </w:rPr>
            </w:pPr>
          </w:p>
        </w:tc>
        <w:tc>
          <w:tcPr>
            <w:tcW w:w="993" w:type="dxa"/>
            <w:vMerge/>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p>
        </w:tc>
        <w:tc>
          <w:tcPr>
            <w:tcW w:w="992" w:type="dxa"/>
            <w:vMerge/>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p>
        </w:tc>
        <w:tc>
          <w:tcPr>
            <w:tcW w:w="2268" w:type="dxa"/>
            <w:tcBorders>
              <w:top w:val="single" w:sz="6" w:space="0" w:color="auto"/>
              <w:bottom w:val="single" w:sz="6" w:space="0" w:color="auto"/>
            </w:tcBorders>
            <w:shd w:val="clear" w:color="auto" w:fill="auto"/>
            <w:vAlign w:val="center"/>
          </w:tcPr>
          <w:p w:rsidR="00686C76" w:rsidRPr="009C3D6E" w:rsidRDefault="00686C76" w:rsidP="00C721F2">
            <w:pPr>
              <w:pStyle w:val="142"/>
              <w:rPr>
                <w:rFonts w:ascii="標楷體" w:eastAsia="標楷體" w:hAnsi="標楷體"/>
                <w:snapToGrid/>
              </w:rPr>
            </w:pPr>
            <w:r w:rsidRPr="009C3D6E">
              <w:rPr>
                <w:rFonts w:ascii="標楷體" w:eastAsia="標楷體" w:hAnsi="標楷體" w:hint="eastAsia"/>
                <w:snapToGrid/>
              </w:rPr>
              <w:t>學士後醫學系公費生</w:t>
            </w:r>
          </w:p>
        </w:tc>
        <w:tc>
          <w:tcPr>
            <w:tcW w:w="1134" w:type="dxa"/>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hint="eastAsia"/>
                <w:snapToGrid/>
              </w:rPr>
              <w:t>69</w:t>
            </w:r>
          </w:p>
        </w:tc>
        <w:tc>
          <w:tcPr>
            <w:tcW w:w="1134" w:type="dxa"/>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hint="eastAsia"/>
                <w:snapToGrid/>
              </w:rPr>
              <w:t>69</w:t>
            </w:r>
          </w:p>
        </w:tc>
        <w:tc>
          <w:tcPr>
            <w:tcW w:w="1508" w:type="dxa"/>
            <w:tcBorders>
              <w:top w:val="single" w:sz="6" w:space="0" w:color="auto"/>
              <w:bottom w:val="single" w:sz="6" w:space="0" w:color="auto"/>
            </w:tcBorders>
            <w:shd w:val="clear" w:color="auto" w:fill="auto"/>
            <w:noWrap/>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hint="eastAsia"/>
                <w:snapToGrid/>
              </w:rPr>
              <w:t>54</w:t>
            </w:r>
          </w:p>
        </w:tc>
      </w:tr>
      <w:tr w:rsidR="00E242CE" w:rsidRPr="009C3D6E" w:rsidTr="006C02A1">
        <w:trPr>
          <w:trHeight w:val="20"/>
        </w:trPr>
        <w:tc>
          <w:tcPr>
            <w:tcW w:w="595" w:type="dxa"/>
            <w:vMerge w:val="restart"/>
            <w:tcBorders>
              <w:top w:val="single" w:sz="6" w:space="0" w:color="auto"/>
              <w:bottom w:val="single" w:sz="6" w:space="0" w:color="auto"/>
            </w:tcBorders>
            <w:shd w:val="clear" w:color="auto" w:fill="auto"/>
            <w:vAlign w:val="center"/>
          </w:tcPr>
          <w:p w:rsidR="00E242CE" w:rsidRPr="009C3D6E" w:rsidRDefault="00E242CE" w:rsidP="001862EB">
            <w:pPr>
              <w:pStyle w:val="142"/>
              <w:jc w:val="center"/>
              <w:rPr>
                <w:rFonts w:ascii="標楷體" w:eastAsia="標楷體" w:hAnsi="標楷體"/>
                <w:snapToGrid/>
              </w:rPr>
            </w:pPr>
            <w:r w:rsidRPr="009C3D6E">
              <w:rPr>
                <w:rFonts w:ascii="標楷體" w:eastAsia="標楷體" w:hAnsi="標楷體" w:hint="eastAsia"/>
                <w:snapToGrid/>
              </w:rPr>
              <w:t>114</w:t>
            </w:r>
          </w:p>
        </w:tc>
        <w:tc>
          <w:tcPr>
            <w:tcW w:w="993" w:type="dxa"/>
            <w:tcBorders>
              <w:top w:val="single" w:sz="6" w:space="0" w:color="auto"/>
              <w:bottom w:val="single" w:sz="6" w:space="0" w:color="auto"/>
            </w:tcBorders>
            <w:shd w:val="clear" w:color="auto" w:fill="auto"/>
            <w:vAlign w:val="center"/>
          </w:tcPr>
          <w:p w:rsidR="00E242CE" w:rsidRPr="009C3D6E" w:rsidRDefault="00E242CE" w:rsidP="00C721F2">
            <w:pPr>
              <w:pStyle w:val="142"/>
              <w:jc w:val="right"/>
              <w:rPr>
                <w:rFonts w:ascii="標楷體" w:eastAsia="標楷體" w:hAnsi="標楷體"/>
                <w:snapToGrid/>
              </w:rPr>
            </w:pPr>
            <w:r w:rsidRPr="009C3D6E">
              <w:rPr>
                <w:rFonts w:ascii="標楷體" w:eastAsia="標楷體" w:hAnsi="標楷體"/>
                <w:snapToGrid/>
              </w:rPr>
              <w:t>147,940</w:t>
            </w:r>
          </w:p>
        </w:tc>
        <w:tc>
          <w:tcPr>
            <w:tcW w:w="992" w:type="dxa"/>
            <w:tcBorders>
              <w:top w:val="single" w:sz="6" w:space="0" w:color="auto"/>
              <w:bottom w:val="single" w:sz="6" w:space="0" w:color="auto"/>
            </w:tcBorders>
            <w:shd w:val="clear" w:color="auto" w:fill="auto"/>
            <w:vAlign w:val="center"/>
          </w:tcPr>
          <w:p w:rsidR="00E242CE" w:rsidRPr="009C3D6E" w:rsidRDefault="00E242CE" w:rsidP="00C721F2">
            <w:pPr>
              <w:pStyle w:val="142"/>
              <w:jc w:val="right"/>
              <w:rPr>
                <w:rFonts w:ascii="標楷體" w:eastAsia="標楷體" w:hAnsi="標楷體"/>
                <w:snapToGrid/>
              </w:rPr>
            </w:pPr>
            <w:r w:rsidRPr="009C3D6E">
              <w:rPr>
                <w:rFonts w:ascii="標楷體" w:eastAsia="標楷體" w:hAnsi="標楷體"/>
                <w:snapToGrid/>
              </w:rPr>
              <w:t>74,545</w:t>
            </w:r>
          </w:p>
        </w:tc>
        <w:tc>
          <w:tcPr>
            <w:tcW w:w="2268" w:type="dxa"/>
            <w:tcBorders>
              <w:top w:val="single" w:sz="6" w:space="0" w:color="auto"/>
              <w:bottom w:val="single" w:sz="6" w:space="0" w:color="auto"/>
            </w:tcBorders>
            <w:shd w:val="clear" w:color="auto" w:fill="auto"/>
            <w:vAlign w:val="center"/>
          </w:tcPr>
          <w:p w:rsidR="00E242CE" w:rsidRPr="009C3D6E" w:rsidRDefault="00E242CE" w:rsidP="00C721F2">
            <w:pPr>
              <w:pStyle w:val="142"/>
              <w:rPr>
                <w:rFonts w:ascii="標楷體" w:eastAsia="標楷體" w:hAnsi="標楷體" w:hint="eastAsia"/>
                <w:snapToGrid/>
              </w:rPr>
            </w:pPr>
            <w:r w:rsidRPr="009C3D6E">
              <w:rPr>
                <w:rFonts w:ascii="標楷體" w:eastAsia="標楷體" w:hAnsi="標楷體" w:hint="eastAsia"/>
                <w:snapToGrid/>
              </w:rPr>
              <w:t>醫學系公費生</w:t>
            </w:r>
          </w:p>
        </w:tc>
        <w:tc>
          <w:tcPr>
            <w:tcW w:w="1134" w:type="dxa"/>
            <w:tcBorders>
              <w:top w:val="single" w:sz="6" w:space="0" w:color="auto"/>
              <w:bottom w:val="single" w:sz="6" w:space="0" w:color="auto"/>
            </w:tcBorders>
            <w:shd w:val="clear" w:color="auto" w:fill="auto"/>
            <w:vAlign w:val="center"/>
          </w:tcPr>
          <w:p w:rsidR="00E242CE" w:rsidRPr="009C3D6E" w:rsidRDefault="00E242CE" w:rsidP="00C721F2">
            <w:pPr>
              <w:pStyle w:val="142"/>
              <w:jc w:val="right"/>
              <w:rPr>
                <w:rFonts w:ascii="標楷體" w:eastAsia="標楷體" w:hAnsi="標楷體" w:hint="eastAsia"/>
                <w:snapToGrid/>
              </w:rPr>
            </w:pPr>
            <w:r w:rsidRPr="009C3D6E">
              <w:rPr>
                <w:rFonts w:ascii="標楷體" w:eastAsia="標楷體" w:hAnsi="標楷體" w:hint="eastAsia"/>
                <w:snapToGrid/>
              </w:rPr>
              <w:t>105</w:t>
            </w:r>
          </w:p>
        </w:tc>
        <w:tc>
          <w:tcPr>
            <w:tcW w:w="2642" w:type="dxa"/>
            <w:gridSpan w:val="2"/>
            <w:tcBorders>
              <w:top w:val="single" w:sz="6" w:space="0" w:color="auto"/>
              <w:bottom w:val="single" w:sz="6" w:space="0" w:color="auto"/>
            </w:tcBorders>
            <w:shd w:val="clear" w:color="auto" w:fill="auto"/>
            <w:vAlign w:val="center"/>
          </w:tcPr>
          <w:p w:rsidR="00E242CE" w:rsidRPr="009C3D6E" w:rsidRDefault="00E242CE" w:rsidP="00C721F2">
            <w:pPr>
              <w:pStyle w:val="142"/>
              <w:jc w:val="center"/>
              <w:rPr>
                <w:rFonts w:ascii="標楷體" w:eastAsia="標楷體" w:hAnsi="標楷體" w:hint="eastAsia"/>
                <w:snapToGrid/>
              </w:rPr>
            </w:pPr>
            <w:r w:rsidRPr="009C3D6E">
              <w:rPr>
                <w:rFonts w:ascii="標楷體" w:eastAsia="標楷體" w:hAnsi="標楷體" w:hint="eastAsia"/>
                <w:snapToGrid/>
              </w:rPr>
              <w:t>9月註冊</w:t>
            </w:r>
          </w:p>
        </w:tc>
      </w:tr>
      <w:tr w:rsidR="00E242CE" w:rsidRPr="009C3D6E" w:rsidTr="006C02A1">
        <w:trPr>
          <w:trHeight w:val="20"/>
        </w:trPr>
        <w:tc>
          <w:tcPr>
            <w:tcW w:w="595" w:type="dxa"/>
            <w:vMerge/>
            <w:tcBorders>
              <w:top w:val="single" w:sz="6" w:space="0" w:color="auto"/>
              <w:bottom w:val="single" w:sz="6" w:space="0" w:color="auto"/>
            </w:tcBorders>
            <w:shd w:val="clear" w:color="auto" w:fill="auto"/>
            <w:vAlign w:val="center"/>
          </w:tcPr>
          <w:p w:rsidR="00E242CE" w:rsidRPr="009C3D6E" w:rsidRDefault="00E242CE" w:rsidP="001862EB">
            <w:pPr>
              <w:pStyle w:val="142"/>
              <w:jc w:val="center"/>
              <w:rPr>
                <w:rFonts w:ascii="標楷體" w:eastAsia="標楷體" w:hAnsi="標楷體"/>
                <w:snapToGrid/>
              </w:rPr>
            </w:pPr>
          </w:p>
        </w:tc>
        <w:tc>
          <w:tcPr>
            <w:tcW w:w="993" w:type="dxa"/>
            <w:tcBorders>
              <w:top w:val="single" w:sz="6" w:space="0" w:color="auto"/>
              <w:bottom w:val="single" w:sz="6" w:space="0" w:color="auto"/>
            </w:tcBorders>
            <w:shd w:val="clear" w:color="auto" w:fill="auto"/>
            <w:vAlign w:val="center"/>
          </w:tcPr>
          <w:p w:rsidR="00E242CE" w:rsidRPr="009C3D6E" w:rsidRDefault="00E242CE" w:rsidP="00C721F2">
            <w:pPr>
              <w:pStyle w:val="142"/>
              <w:jc w:val="right"/>
              <w:rPr>
                <w:rFonts w:ascii="標楷體" w:eastAsia="標楷體" w:hAnsi="標楷體"/>
                <w:snapToGrid/>
              </w:rPr>
            </w:pPr>
          </w:p>
        </w:tc>
        <w:tc>
          <w:tcPr>
            <w:tcW w:w="992" w:type="dxa"/>
            <w:tcBorders>
              <w:top w:val="single" w:sz="6" w:space="0" w:color="auto"/>
              <w:bottom w:val="single" w:sz="6" w:space="0" w:color="auto"/>
            </w:tcBorders>
            <w:shd w:val="clear" w:color="auto" w:fill="auto"/>
            <w:vAlign w:val="center"/>
          </w:tcPr>
          <w:p w:rsidR="00E242CE" w:rsidRPr="009C3D6E" w:rsidRDefault="00E242CE" w:rsidP="00C721F2">
            <w:pPr>
              <w:pStyle w:val="142"/>
              <w:jc w:val="right"/>
              <w:rPr>
                <w:rFonts w:ascii="標楷體" w:eastAsia="標楷體" w:hAnsi="標楷體"/>
                <w:snapToGrid/>
              </w:rPr>
            </w:pPr>
          </w:p>
        </w:tc>
        <w:tc>
          <w:tcPr>
            <w:tcW w:w="2268" w:type="dxa"/>
            <w:tcBorders>
              <w:top w:val="single" w:sz="6" w:space="0" w:color="auto"/>
              <w:bottom w:val="single" w:sz="6" w:space="0" w:color="auto"/>
            </w:tcBorders>
            <w:shd w:val="clear" w:color="auto" w:fill="auto"/>
            <w:vAlign w:val="center"/>
          </w:tcPr>
          <w:p w:rsidR="00E242CE" w:rsidRPr="009C3D6E" w:rsidRDefault="00E242CE" w:rsidP="00C721F2">
            <w:pPr>
              <w:pStyle w:val="142"/>
              <w:rPr>
                <w:rFonts w:ascii="標楷體" w:eastAsia="標楷體" w:hAnsi="標楷體" w:hint="eastAsia"/>
                <w:snapToGrid/>
              </w:rPr>
            </w:pPr>
            <w:r w:rsidRPr="009C3D6E">
              <w:rPr>
                <w:rFonts w:ascii="標楷體" w:eastAsia="標楷體" w:hAnsi="標楷體" w:hint="eastAsia"/>
                <w:snapToGrid/>
              </w:rPr>
              <w:t>學士後醫學系公費生</w:t>
            </w:r>
          </w:p>
        </w:tc>
        <w:tc>
          <w:tcPr>
            <w:tcW w:w="1134" w:type="dxa"/>
            <w:tcBorders>
              <w:top w:val="single" w:sz="6" w:space="0" w:color="auto"/>
              <w:bottom w:val="single" w:sz="6" w:space="0" w:color="auto"/>
            </w:tcBorders>
            <w:shd w:val="clear" w:color="auto" w:fill="auto"/>
            <w:vAlign w:val="center"/>
          </w:tcPr>
          <w:p w:rsidR="00E242CE" w:rsidRPr="009C3D6E" w:rsidRDefault="00E242CE" w:rsidP="00B23A53">
            <w:pPr>
              <w:pStyle w:val="142"/>
              <w:jc w:val="right"/>
              <w:rPr>
                <w:rFonts w:ascii="標楷體" w:eastAsia="標楷體" w:hAnsi="標楷體" w:hint="eastAsia"/>
                <w:snapToGrid/>
              </w:rPr>
            </w:pPr>
          </w:p>
        </w:tc>
        <w:tc>
          <w:tcPr>
            <w:tcW w:w="1134" w:type="dxa"/>
            <w:tcBorders>
              <w:top w:val="single" w:sz="6" w:space="0" w:color="auto"/>
              <w:bottom w:val="single" w:sz="6" w:space="0" w:color="auto"/>
            </w:tcBorders>
            <w:shd w:val="clear" w:color="auto" w:fill="auto"/>
            <w:vAlign w:val="center"/>
          </w:tcPr>
          <w:p w:rsidR="00E242CE" w:rsidRPr="009C3D6E" w:rsidRDefault="00E242CE" w:rsidP="00B23A53">
            <w:pPr>
              <w:pStyle w:val="142"/>
              <w:jc w:val="right"/>
              <w:rPr>
                <w:rFonts w:ascii="標楷體" w:eastAsia="標楷體" w:hAnsi="標楷體" w:hint="eastAsia"/>
                <w:snapToGrid/>
              </w:rPr>
            </w:pPr>
          </w:p>
        </w:tc>
        <w:tc>
          <w:tcPr>
            <w:tcW w:w="1508" w:type="dxa"/>
            <w:tcBorders>
              <w:top w:val="single" w:sz="6" w:space="0" w:color="auto"/>
              <w:bottom w:val="single" w:sz="6" w:space="0" w:color="auto"/>
            </w:tcBorders>
            <w:shd w:val="clear" w:color="auto" w:fill="auto"/>
            <w:noWrap/>
            <w:vAlign w:val="center"/>
          </w:tcPr>
          <w:p w:rsidR="00E242CE" w:rsidRPr="009C3D6E" w:rsidRDefault="00E242CE" w:rsidP="00B23A53">
            <w:pPr>
              <w:pStyle w:val="142"/>
              <w:jc w:val="right"/>
              <w:rPr>
                <w:rFonts w:ascii="標楷體" w:eastAsia="標楷體" w:hAnsi="標楷體" w:hint="eastAsia"/>
                <w:snapToGrid/>
              </w:rPr>
            </w:pPr>
          </w:p>
        </w:tc>
      </w:tr>
      <w:tr w:rsidR="00E242CE" w:rsidRPr="009C3D6E" w:rsidTr="006C02A1">
        <w:trPr>
          <w:trHeight w:val="20"/>
        </w:trPr>
        <w:tc>
          <w:tcPr>
            <w:tcW w:w="595" w:type="dxa"/>
            <w:vMerge w:val="restart"/>
            <w:tcBorders>
              <w:top w:val="single" w:sz="6" w:space="0" w:color="auto"/>
              <w:bottom w:val="single" w:sz="6" w:space="0" w:color="auto"/>
            </w:tcBorders>
            <w:shd w:val="clear" w:color="auto" w:fill="auto"/>
            <w:vAlign w:val="center"/>
          </w:tcPr>
          <w:p w:rsidR="00E242CE" w:rsidRPr="009C3D6E" w:rsidRDefault="00E242CE" w:rsidP="001862EB">
            <w:pPr>
              <w:pStyle w:val="142"/>
              <w:jc w:val="center"/>
              <w:rPr>
                <w:rFonts w:ascii="標楷體" w:eastAsia="標楷體" w:hAnsi="標楷體"/>
                <w:snapToGrid/>
              </w:rPr>
            </w:pPr>
            <w:r w:rsidRPr="009C3D6E">
              <w:rPr>
                <w:rFonts w:ascii="標楷體" w:eastAsia="標楷體" w:hAnsi="標楷體" w:hint="eastAsia"/>
                <w:snapToGrid/>
              </w:rPr>
              <w:t>115</w:t>
            </w:r>
          </w:p>
        </w:tc>
        <w:tc>
          <w:tcPr>
            <w:tcW w:w="993" w:type="dxa"/>
            <w:tcBorders>
              <w:top w:val="single" w:sz="6" w:space="0" w:color="auto"/>
              <w:bottom w:val="single" w:sz="6" w:space="0" w:color="auto"/>
            </w:tcBorders>
            <w:shd w:val="clear" w:color="auto" w:fill="auto"/>
            <w:vAlign w:val="center"/>
          </w:tcPr>
          <w:p w:rsidR="00E242CE" w:rsidRPr="009C3D6E" w:rsidRDefault="00E242CE" w:rsidP="00C721F2">
            <w:pPr>
              <w:pStyle w:val="142"/>
              <w:jc w:val="right"/>
              <w:rPr>
                <w:rFonts w:ascii="標楷體" w:eastAsia="標楷體" w:hAnsi="標楷體"/>
                <w:snapToGrid/>
              </w:rPr>
            </w:pPr>
            <w:r w:rsidRPr="009C3D6E">
              <w:rPr>
                <w:rFonts w:ascii="標楷體" w:eastAsia="標楷體" w:hAnsi="標楷體" w:hint="eastAsia"/>
                <w:snapToGrid/>
              </w:rPr>
              <w:t>179</w:t>
            </w:r>
            <w:r w:rsidRPr="009C3D6E">
              <w:rPr>
                <w:rFonts w:ascii="標楷體" w:eastAsia="標楷體" w:hAnsi="標楷體"/>
                <w:snapToGrid/>
              </w:rPr>
              <w:t>,522</w:t>
            </w:r>
          </w:p>
        </w:tc>
        <w:tc>
          <w:tcPr>
            <w:tcW w:w="992" w:type="dxa"/>
            <w:tcBorders>
              <w:top w:val="single" w:sz="6" w:space="0" w:color="auto"/>
              <w:bottom w:val="single" w:sz="6" w:space="0" w:color="auto"/>
            </w:tcBorders>
            <w:shd w:val="clear" w:color="auto" w:fill="auto"/>
            <w:vAlign w:val="center"/>
          </w:tcPr>
          <w:p w:rsidR="00E242CE" w:rsidRPr="009C3D6E" w:rsidRDefault="00E242CE" w:rsidP="00C721F2">
            <w:pPr>
              <w:pStyle w:val="142"/>
              <w:jc w:val="right"/>
              <w:rPr>
                <w:rFonts w:ascii="標楷體" w:eastAsia="標楷體" w:hAnsi="標楷體"/>
                <w:snapToGrid/>
              </w:rPr>
            </w:pPr>
          </w:p>
        </w:tc>
        <w:tc>
          <w:tcPr>
            <w:tcW w:w="2268" w:type="dxa"/>
            <w:tcBorders>
              <w:top w:val="single" w:sz="6" w:space="0" w:color="auto"/>
              <w:bottom w:val="single" w:sz="6" w:space="0" w:color="auto"/>
            </w:tcBorders>
            <w:shd w:val="clear" w:color="auto" w:fill="auto"/>
            <w:vAlign w:val="center"/>
          </w:tcPr>
          <w:p w:rsidR="00E242CE" w:rsidRPr="009C3D6E" w:rsidRDefault="00E242CE" w:rsidP="00C721F2">
            <w:pPr>
              <w:pStyle w:val="142"/>
              <w:rPr>
                <w:rFonts w:ascii="標楷體" w:eastAsia="標楷體" w:hAnsi="標楷體" w:hint="eastAsia"/>
                <w:snapToGrid/>
              </w:rPr>
            </w:pPr>
            <w:r w:rsidRPr="009C3D6E">
              <w:rPr>
                <w:rFonts w:ascii="標楷體" w:eastAsia="標楷體" w:hAnsi="標楷體" w:hint="eastAsia"/>
                <w:snapToGrid/>
              </w:rPr>
              <w:t>醫學系公費生</w:t>
            </w:r>
          </w:p>
        </w:tc>
        <w:tc>
          <w:tcPr>
            <w:tcW w:w="3776" w:type="dxa"/>
            <w:gridSpan w:val="3"/>
            <w:vMerge w:val="restart"/>
            <w:tcBorders>
              <w:top w:val="single" w:sz="6" w:space="0" w:color="auto"/>
              <w:bottom w:val="single" w:sz="6" w:space="0" w:color="auto"/>
              <w:tl2br w:val="single" w:sz="4" w:space="0" w:color="auto"/>
            </w:tcBorders>
            <w:shd w:val="clear" w:color="auto" w:fill="auto"/>
            <w:vAlign w:val="center"/>
          </w:tcPr>
          <w:p w:rsidR="00E242CE" w:rsidRPr="009C3D6E" w:rsidRDefault="00E242CE" w:rsidP="00B23A53">
            <w:pPr>
              <w:pStyle w:val="142"/>
              <w:jc w:val="right"/>
              <w:rPr>
                <w:rFonts w:ascii="標楷體" w:eastAsia="標楷體" w:hAnsi="標楷體" w:hint="eastAsia"/>
                <w:snapToGrid/>
              </w:rPr>
            </w:pPr>
          </w:p>
        </w:tc>
      </w:tr>
      <w:tr w:rsidR="00E242CE" w:rsidRPr="009C3D6E" w:rsidTr="006C02A1">
        <w:trPr>
          <w:trHeight w:val="20"/>
        </w:trPr>
        <w:tc>
          <w:tcPr>
            <w:tcW w:w="595" w:type="dxa"/>
            <w:vMerge/>
            <w:tcBorders>
              <w:top w:val="single" w:sz="6" w:space="0" w:color="auto"/>
              <w:bottom w:val="single" w:sz="12" w:space="0" w:color="auto"/>
            </w:tcBorders>
            <w:shd w:val="clear" w:color="auto" w:fill="auto"/>
            <w:vAlign w:val="center"/>
          </w:tcPr>
          <w:p w:rsidR="00E242CE" w:rsidRPr="009C3D6E" w:rsidRDefault="00E242CE" w:rsidP="00C721F2">
            <w:pPr>
              <w:pStyle w:val="142"/>
              <w:rPr>
                <w:rFonts w:ascii="標楷體" w:eastAsia="標楷體" w:hAnsi="標楷體"/>
                <w:snapToGrid/>
              </w:rPr>
            </w:pPr>
          </w:p>
        </w:tc>
        <w:tc>
          <w:tcPr>
            <w:tcW w:w="993" w:type="dxa"/>
            <w:tcBorders>
              <w:top w:val="single" w:sz="6" w:space="0" w:color="auto"/>
              <w:bottom w:val="single" w:sz="12" w:space="0" w:color="auto"/>
            </w:tcBorders>
            <w:shd w:val="clear" w:color="auto" w:fill="auto"/>
            <w:vAlign w:val="center"/>
          </w:tcPr>
          <w:p w:rsidR="00E242CE" w:rsidRPr="009C3D6E" w:rsidRDefault="00E242CE" w:rsidP="00C721F2">
            <w:pPr>
              <w:pStyle w:val="142"/>
              <w:jc w:val="right"/>
              <w:rPr>
                <w:rFonts w:ascii="標楷體" w:eastAsia="標楷體" w:hAnsi="標楷體"/>
                <w:snapToGrid/>
              </w:rPr>
            </w:pPr>
          </w:p>
        </w:tc>
        <w:tc>
          <w:tcPr>
            <w:tcW w:w="992" w:type="dxa"/>
            <w:tcBorders>
              <w:top w:val="single" w:sz="6" w:space="0" w:color="auto"/>
              <w:bottom w:val="single" w:sz="12" w:space="0" w:color="auto"/>
            </w:tcBorders>
            <w:shd w:val="clear" w:color="auto" w:fill="auto"/>
            <w:vAlign w:val="center"/>
          </w:tcPr>
          <w:p w:rsidR="00E242CE" w:rsidRPr="009C3D6E" w:rsidRDefault="00E242CE" w:rsidP="00C721F2">
            <w:pPr>
              <w:pStyle w:val="142"/>
              <w:jc w:val="right"/>
              <w:rPr>
                <w:rFonts w:ascii="標楷體" w:eastAsia="標楷體" w:hAnsi="標楷體"/>
                <w:snapToGrid/>
              </w:rPr>
            </w:pPr>
          </w:p>
        </w:tc>
        <w:tc>
          <w:tcPr>
            <w:tcW w:w="2268" w:type="dxa"/>
            <w:tcBorders>
              <w:top w:val="single" w:sz="6" w:space="0" w:color="auto"/>
              <w:bottom w:val="single" w:sz="12" w:space="0" w:color="auto"/>
            </w:tcBorders>
            <w:shd w:val="clear" w:color="auto" w:fill="auto"/>
            <w:vAlign w:val="center"/>
          </w:tcPr>
          <w:p w:rsidR="00E242CE" w:rsidRPr="009C3D6E" w:rsidRDefault="00E242CE" w:rsidP="00C721F2">
            <w:pPr>
              <w:pStyle w:val="142"/>
              <w:rPr>
                <w:rFonts w:ascii="標楷體" w:eastAsia="標楷體" w:hAnsi="標楷體" w:hint="eastAsia"/>
                <w:snapToGrid/>
              </w:rPr>
            </w:pPr>
            <w:r w:rsidRPr="009C3D6E">
              <w:rPr>
                <w:rFonts w:ascii="標楷體" w:eastAsia="標楷體" w:hAnsi="標楷體" w:hint="eastAsia"/>
                <w:snapToGrid/>
              </w:rPr>
              <w:t>學士後醫學系公費生</w:t>
            </w:r>
          </w:p>
        </w:tc>
        <w:tc>
          <w:tcPr>
            <w:tcW w:w="3776" w:type="dxa"/>
            <w:gridSpan w:val="3"/>
            <w:vMerge/>
            <w:tcBorders>
              <w:top w:val="single" w:sz="6" w:space="0" w:color="auto"/>
              <w:bottom w:val="single" w:sz="12" w:space="0" w:color="auto"/>
              <w:tl2br w:val="single" w:sz="4" w:space="0" w:color="auto"/>
            </w:tcBorders>
            <w:shd w:val="clear" w:color="auto" w:fill="auto"/>
            <w:vAlign w:val="center"/>
          </w:tcPr>
          <w:p w:rsidR="00E242CE" w:rsidRPr="009C3D6E" w:rsidRDefault="00E242CE" w:rsidP="00B23A53">
            <w:pPr>
              <w:pStyle w:val="142"/>
              <w:jc w:val="right"/>
              <w:rPr>
                <w:rFonts w:ascii="標楷體" w:eastAsia="標楷體" w:hAnsi="標楷體" w:hint="eastAsia"/>
                <w:snapToGrid/>
              </w:rPr>
            </w:pPr>
          </w:p>
        </w:tc>
      </w:tr>
    </w:tbl>
    <w:p w:rsidR="00686C76" w:rsidRPr="009C3D6E" w:rsidRDefault="00686C76" w:rsidP="00686C76">
      <w:pPr>
        <w:spacing w:line="280" w:lineRule="exact"/>
        <w:ind w:leftChars="-1" w:left="1134" w:firstLineChars="0" w:hanging="1137"/>
        <w:jc w:val="left"/>
        <w:rPr>
          <w:rFonts w:ascii="標楷體" w:eastAsia="標楷體" w:hAnsi="標楷體"/>
          <w:sz w:val="24"/>
        </w:rPr>
      </w:pPr>
      <w:r w:rsidRPr="009C3D6E">
        <w:rPr>
          <w:rFonts w:ascii="標楷體" w:eastAsia="標楷體" w:hAnsi="標楷體" w:hint="eastAsia"/>
          <w:sz w:val="24"/>
        </w:rPr>
        <w:t>說    明：1</w:t>
      </w:r>
      <w:r w:rsidRPr="009C3D6E">
        <w:rPr>
          <w:rFonts w:ascii="標楷體" w:eastAsia="標楷體" w:hAnsi="標楷體"/>
          <w:sz w:val="24"/>
        </w:rPr>
        <w:t>1</w:t>
      </w:r>
      <w:r w:rsidR="00B23A53" w:rsidRPr="009C3D6E">
        <w:rPr>
          <w:rFonts w:ascii="標楷體" w:eastAsia="標楷體" w:hAnsi="標楷體"/>
          <w:sz w:val="24"/>
        </w:rPr>
        <w:t>4</w:t>
      </w:r>
      <w:r w:rsidRPr="009C3D6E">
        <w:rPr>
          <w:rFonts w:ascii="標楷體" w:eastAsia="標楷體" w:hAnsi="標楷體" w:hint="eastAsia"/>
          <w:sz w:val="24"/>
        </w:rPr>
        <w:t>年度決算數為截至7月底數據。</w:t>
      </w:r>
    </w:p>
    <w:p w:rsidR="00686C76" w:rsidRPr="009C3D6E" w:rsidRDefault="00686C76" w:rsidP="00C11DF0">
      <w:pPr>
        <w:spacing w:line="280" w:lineRule="exact"/>
        <w:ind w:leftChars="-1" w:left="277" w:firstLineChars="0" w:hanging="280"/>
        <w:jc w:val="left"/>
        <w:rPr>
          <w:rFonts w:ascii="標楷體" w:eastAsia="標楷體" w:hAnsi="標楷體"/>
        </w:rPr>
      </w:pPr>
      <w:r w:rsidRPr="009C3D6E">
        <w:rPr>
          <w:rFonts w:ascii="標楷體" w:eastAsia="標楷體" w:hAnsi="標楷體" w:hint="eastAsia"/>
          <w:sz w:val="24"/>
        </w:rPr>
        <w:t>資料來源：衛福部提供。</w:t>
      </w:r>
    </w:p>
    <w:p w:rsidR="00C11DF0" w:rsidRPr="009C3D6E" w:rsidRDefault="00C11DF0" w:rsidP="00C11DF0">
      <w:pPr>
        <w:pStyle w:val="a5"/>
        <w:ind w:left="849" w:hanging="283"/>
        <w:rPr>
          <w:rFonts w:ascii="標楷體" w:eastAsia="標楷體" w:hAnsi="標楷體"/>
          <w:b/>
        </w:rPr>
      </w:pPr>
      <w:r w:rsidRPr="009C3D6E">
        <w:rPr>
          <w:rFonts w:ascii="標楷體" w:eastAsia="標楷體" w:hAnsi="標楷體" w:hint="eastAsia"/>
          <w:b/>
        </w:rPr>
        <w:t>(</w:t>
      </w:r>
      <w:r w:rsidR="00CD0A41" w:rsidRPr="009C3D6E">
        <w:rPr>
          <w:rFonts w:ascii="標楷體" w:eastAsia="標楷體" w:hAnsi="標楷體" w:hint="eastAsia"/>
          <w:b/>
        </w:rPr>
        <w:t>三</w:t>
      </w:r>
      <w:r w:rsidRPr="009C3D6E">
        <w:rPr>
          <w:rFonts w:ascii="標楷體" w:eastAsia="標楷體" w:hAnsi="標楷體" w:hint="eastAsia"/>
          <w:b/>
        </w:rPr>
        <w:t>)</w:t>
      </w:r>
      <w:r w:rsidR="00B3063E" w:rsidRPr="009C3D6E">
        <w:rPr>
          <w:rFonts w:ascii="標楷體" w:eastAsia="標楷體" w:hAnsi="標楷體" w:hint="eastAsia"/>
          <w:b/>
        </w:rPr>
        <w:t>截至11</w:t>
      </w:r>
      <w:r w:rsidR="00165ED9" w:rsidRPr="009C3D6E">
        <w:rPr>
          <w:rFonts w:ascii="標楷體" w:eastAsia="標楷體" w:hAnsi="標楷體" w:hint="eastAsia"/>
          <w:b/>
        </w:rPr>
        <w:t>4</w:t>
      </w:r>
      <w:r w:rsidR="00B3063E" w:rsidRPr="009C3D6E">
        <w:rPr>
          <w:rFonts w:ascii="標楷體" w:eastAsia="標楷體" w:hAnsi="標楷體" w:hint="eastAsia"/>
          <w:b/>
        </w:rPr>
        <w:t>年</w:t>
      </w:r>
      <w:r w:rsidR="00165ED9" w:rsidRPr="009C3D6E">
        <w:rPr>
          <w:rFonts w:ascii="標楷體" w:eastAsia="標楷體" w:hAnsi="標楷體" w:hint="eastAsia"/>
          <w:b/>
        </w:rPr>
        <w:t>7</w:t>
      </w:r>
      <w:r w:rsidR="00B3063E" w:rsidRPr="009C3D6E">
        <w:rPr>
          <w:rFonts w:ascii="標楷體" w:eastAsia="標楷體" w:hAnsi="標楷體" w:hint="eastAsia"/>
          <w:b/>
        </w:rPr>
        <w:t>月底</w:t>
      </w:r>
      <w:r w:rsidR="00C362D5">
        <w:rPr>
          <w:rFonts w:ascii="標楷體" w:eastAsia="標楷體" w:hAnsi="標楷體" w:hint="eastAsia"/>
          <w:b/>
        </w:rPr>
        <w:t>，</w:t>
      </w:r>
      <w:r w:rsidR="00B3063E" w:rsidRPr="009C3D6E">
        <w:rPr>
          <w:rFonts w:ascii="標楷體" w:eastAsia="標楷體" w:hAnsi="標楷體" w:hint="eastAsia"/>
          <w:b/>
        </w:rPr>
        <w:t>仍有部分地區醫師人力缺乏，未達WHO醫療基本需求標準</w:t>
      </w:r>
    </w:p>
    <w:p w:rsidR="009B0719" w:rsidRDefault="00151994" w:rsidP="007904B0">
      <w:pPr>
        <w:pStyle w:val="21"/>
        <w:ind w:left="850" w:firstLine="566"/>
        <w:rPr>
          <w:rFonts w:ascii="標楷體" w:eastAsia="標楷體" w:hAnsi="標楷體"/>
        </w:rPr>
      </w:pPr>
      <w:r w:rsidRPr="009C3D6E">
        <w:rPr>
          <w:rFonts w:ascii="標楷體" w:eastAsia="標楷體" w:hAnsi="標楷體" w:hint="eastAsia"/>
        </w:rPr>
        <w:t>依據世界衛生組織(World Health Organization,WHO)醫療基本需求標準</w:t>
      </w:r>
      <w:r w:rsidR="00B048EA" w:rsidRPr="009C3D6E">
        <w:rPr>
          <w:rFonts w:ascii="標楷體" w:eastAsia="標楷體" w:hAnsi="標楷體" w:hint="eastAsia"/>
        </w:rPr>
        <w:t>，</w:t>
      </w:r>
      <w:r w:rsidRPr="009C3D6E">
        <w:rPr>
          <w:rFonts w:ascii="標楷體" w:eastAsia="標楷體" w:hAnsi="標楷體" w:hint="eastAsia"/>
        </w:rPr>
        <w:t>每萬人口醫師數</w:t>
      </w:r>
      <w:r w:rsidR="001057CC" w:rsidRPr="009C3D6E">
        <w:rPr>
          <w:rFonts w:ascii="標楷體" w:eastAsia="標楷體" w:hAnsi="標楷體" w:hint="eastAsia"/>
        </w:rPr>
        <w:t>為</w:t>
      </w:r>
      <w:r w:rsidRPr="009C3D6E">
        <w:rPr>
          <w:rFonts w:ascii="標楷體" w:eastAsia="標楷體" w:hAnsi="標楷體" w:hint="eastAsia"/>
        </w:rPr>
        <w:t>10位醫師</w:t>
      </w:r>
      <w:r w:rsidR="00165ED9" w:rsidRPr="009C3D6E">
        <w:rPr>
          <w:rFonts w:ascii="標楷體" w:eastAsia="標楷體" w:hAnsi="標楷體" w:hint="eastAsia"/>
        </w:rPr>
        <w:t>。然依衛福部提供資料，截至114年7月底</w:t>
      </w:r>
      <w:r w:rsidR="006E6F01">
        <w:rPr>
          <w:rFonts w:ascii="標楷體" w:eastAsia="標楷體" w:hAnsi="標楷體" w:hint="eastAsia"/>
        </w:rPr>
        <w:t>，</w:t>
      </w:r>
      <w:r w:rsidR="00165ED9" w:rsidRPr="009C3D6E">
        <w:rPr>
          <w:rFonts w:ascii="標楷體" w:eastAsia="標楷體" w:hAnsi="標楷體" w:hint="eastAsia"/>
        </w:rPr>
        <w:t>我國次醫療區域仍有</w:t>
      </w:r>
      <w:r w:rsidR="009749C1" w:rsidRPr="009C3D6E">
        <w:rPr>
          <w:rFonts w:ascii="標楷體" w:eastAsia="標楷體" w:hAnsi="標楷體" w:hint="eastAsia"/>
        </w:rPr>
        <w:t>苗栗</w:t>
      </w:r>
      <w:r w:rsidR="00165ED9" w:rsidRPr="009C3D6E">
        <w:rPr>
          <w:rFonts w:ascii="標楷體" w:eastAsia="標楷體" w:hAnsi="標楷體" w:hint="eastAsia"/>
        </w:rPr>
        <w:t>、中港、北彰化、花蓮、</w:t>
      </w:r>
      <w:r w:rsidR="009749C1" w:rsidRPr="009C3D6E">
        <w:rPr>
          <w:rFonts w:ascii="標楷體" w:eastAsia="標楷體" w:hAnsi="標楷體" w:hint="eastAsia"/>
        </w:rPr>
        <w:t>臺東</w:t>
      </w:r>
      <w:r w:rsidR="00165ED9" w:rsidRPr="009C3D6E">
        <w:rPr>
          <w:rFonts w:ascii="標楷體" w:eastAsia="標楷體" w:hAnsi="標楷體" w:hint="eastAsia"/>
        </w:rPr>
        <w:t>、</w:t>
      </w:r>
      <w:r w:rsidR="009749C1" w:rsidRPr="009C3D6E">
        <w:rPr>
          <w:rFonts w:ascii="標楷體" w:eastAsia="標楷體" w:hAnsi="標楷體" w:hint="eastAsia"/>
        </w:rPr>
        <w:t>關山</w:t>
      </w:r>
      <w:r w:rsidR="00165ED9" w:rsidRPr="009C3D6E">
        <w:rPr>
          <w:rFonts w:ascii="標楷體" w:eastAsia="標楷體" w:hAnsi="標楷體" w:hint="eastAsia"/>
        </w:rPr>
        <w:t>及</w:t>
      </w:r>
      <w:r w:rsidR="009749C1" w:rsidRPr="009C3D6E">
        <w:rPr>
          <w:rFonts w:ascii="標楷體" w:eastAsia="標楷體" w:hAnsi="標楷體" w:hint="eastAsia"/>
        </w:rPr>
        <w:t>成功</w:t>
      </w:r>
      <w:r w:rsidR="001E3DBA">
        <w:rPr>
          <w:rFonts w:ascii="標楷體" w:eastAsia="標楷體" w:hAnsi="標楷體" w:hint="eastAsia"/>
        </w:rPr>
        <w:t>等</w:t>
      </w:r>
      <w:r w:rsidR="00CF40B5" w:rsidRPr="009C3D6E">
        <w:rPr>
          <w:rFonts w:ascii="標楷體" w:eastAsia="標楷體" w:hAnsi="標楷體" w:hint="eastAsia"/>
        </w:rPr>
        <w:t>(詳表2)</w:t>
      </w:r>
      <w:r w:rsidR="00165ED9" w:rsidRPr="009C3D6E">
        <w:rPr>
          <w:rFonts w:ascii="標楷體" w:eastAsia="標楷體" w:hAnsi="標楷體" w:hint="eastAsia"/>
        </w:rPr>
        <w:t>，未達世界衛生組織標準。考量「重點科別培育公費醫師制度計畫」</w:t>
      </w:r>
      <w:r w:rsidR="00762044">
        <w:rPr>
          <w:rFonts w:ascii="標楷體" w:eastAsia="標楷體" w:hAnsi="標楷體" w:hint="eastAsia"/>
        </w:rPr>
        <w:t>(</w:t>
      </w:r>
      <w:r w:rsidR="00762044" w:rsidRPr="009C3D6E">
        <w:rPr>
          <w:rFonts w:ascii="標楷體" w:eastAsia="標楷體" w:hAnsi="標楷體" w:hint="eastAsia"/>
        </w:rPr>
        <w:t>第2期</w:t>
      </w:r>
      <w:r w:rsidR="00762044">
        <w:rPr>
          <w:rFonts w:ascii="標楷體" w:eastAsia="標楷體" w:hAnsi="標楷體" w:hint="eastAsia"/>
        </w:rPr>
        <w:t>)</w:t>
      </w:r>
      <w:r w:rsidR="001057CC" w:rsidRPr="009C3D6E">
        <w:rPr>
          <w:rFonts w:ascii="標楷體" w:eastAsia="標楷體" w:hAnsi="標楷體" w:hint="eastAsia"/>
        </w:rPr>
        <w:t>已</w:t>
      </w:r>
      <w:r w:rsidR="00165ED9" w:rsidRPr="009C3D6E">
        <w:rPr>
          <w:rFonts w:ascii="標楷體" w:eastAsia="標楷體" w:hAnsi="標楷體"/>
        </w:rPr>
        <w:t>將</w:t>
      </w:r>
      <w:r w:rsidR="00165ED9" w:rsidRPr="009C3D6E">
        <w:rPr>
          <w:rFonts w:ascii="標楷體" w:eastAsia="標楷體" w:hAnsi="標楷體" w:hint="eastAsia"/>
        </w:rPr>
        <w:t>WHO醫療基本需求標準列入中長程績效指標，惟</w:t>
      </w:r>
      <w:r w:rsidR="00E242CE" w:rsidRPr="009C3D6E">
        <w:rPr>
          <w:rFonts w:ascii="標楷體" w:eastAsia="標楷體" w:hAnsi="標楷體" w:hint="eastAsia"/>
        </w:rPr>
        <w:t>我</w:t>
      </w:r>
      <w:r w:rsidR="00165ED9" w:rsidRPr="009C3D6E">
        <w:rPr>
          <w:rFonts w:ascii="標楷體" w:eastAsia="標楷體" w:hAnsi="標楷體" w:hint="eastAsia"/>
        </w:rPr>
        <w:t>國</w:t>
      </w:r>
      <w:r w:rsidR="00E242CE" w:rsidRPr="009C3D6E">
        <w:rPr>
          <w:rFonts w:ascii="標楷體" w:eastAsia="標楷體" w:hAnsi="標楷體" w:hint="eastAsia"/>
        </w:rPr>
        <w:t>仍有</w:t>
      </w:r>
      <w:r w:rsidR="00165ED9" w:rsidRPr="009C3D6E">
        <w:rPr>
          <w:rFonts w:ascii="標楷體" w:eastAsia="標楷體" w:hAnsi="標楷體" w:hint="eastAsia"/>
        </w:rPr>
        <w:t>醫療資源分布不均情形</w:t>
      </w:r>
      <w:r w:rsidR="00E242CE" w:rsidRPr="009C3D6E">
        <w:rPr>
          <w:rFonts w:ascii="標楷體" w:eastAsia="標楷體" w:hAnsi="標楷體" w:hint="eastAsia"/>
        </w:rPr>
        <w:t>，尚待</w:t>
      </w:r>
      <w:r w:rsidR="00165ED9" w:rsidRPr="009C3D6E">
        <w:rPr>
          <w:rFonts w:ascii="標楷體" w:eastAsia="標楷體" w:hAnsi="標楷體" w:hint="eastAsia"/>
        </w:rPr>
        <w:t>改善。</w:t>
      </w:r>
    </w:p>
    <w:p w:rsidR="00FA7C94" w:rsidRDefault="00FA7C94" w:rsidP="007904B0">
      <w:pPr>
        <w:pStyle w:val="21"/>
        <w:ind w:left="850" w:firstLine="566"/>
        <w:rPr>
          <w:rFonts w:ascii="標楷體" w:eastAsia="標楷體" w:hAnsi="標楷體"/>
        </w:rPr>
      </w:pPr>
    </w:p>
    <w:p w:rsidR="001E3DBA" w:rsidRDefault="001E3DBA" w:rsidP="007904B0">
      <w:pPr>
        <w:pStyle w:val="21"/>
        <w:ind w:left="850" w:firstLine="566"/>
        <w:rPr>
          <w:rFonts w:ascii="標楷體" w:eastAsia="標楷體" w:hAnsi="標楷體"/>
        </w:rPr>
      </w:pPr>
    </w:p>
    <w:p w:rsidR="001E3DBA" w:rsidRDefault="001E3DBA" w:rsidP="007904B0">
      <w:pPr>
        <w:pStyle w:val="21"/>
        <w:ind w:left="850" w:firstLine="566"/>
        <w:rPr>
          <w:rFonts w:ascii="標楷體" w:eastAsia="標楷體" w:hAnsi="標楷體" w:hint="eastAsia"/>
        </w:rPr>
      </w:pPr>
    </w:p>
    <w:p w:rsidR="000C096D" w:rsidRPr="009C3D6E" w:rsidRDefault="000C096D" w:rsidP="00362155">
      <w:pPr>
        <w:snapToGrid w:val="0"/>
        <w:spacing w:line="440" w:lineRule="exact"/>
        <w:ind w:leftChars="250" w:left="1473" w:hangingChars="270" w:hanging="765"/>
        <w:rPr>
          <w:rFonts w:ascii="標楷體" w:eastAsia="標楷體" w:hAnsi="標楷體"/>
          <w:sz w:val="24"/>
          <w:szCs w:val="24"/>
        </w:rPr>
      </w:pPr>
      <w:r w:rsidRPr="009C3D6E">
        <w:rPr>
          <w:rFonts w:ascii="標楷體" w:eastAsia="標楷體" w:hAnsi="標楷體" w:hint="eastAsia"/>
          <w:b/>
        </w:rPr>
        <w:t xml:space="preserve">表2  </w:t>
      </w:r>
      <w:r w:rsidR="00E41C1A" w:rsidRPr="009C3D6E">
        <w:rPr>
          <w:rFonts w:ascii="標楷體" w:eastAsia="標楷體" w:hAnsi="標楷體" w:hint="eastAsia"/>
          <w:b/>
        </w:rPr>
        <w:t>截至</w:t>
      </w:r>
      <w:r w:rsidRPr="009C3D6E">
        <w:rPr>
          <w:rFonts w:ascii="標楷體" w:eastAsia="標楷體" w:hAnsi="標楷體" w:hint="eastAsia"/>
          <w:b/>
        </w:rPr>
        <w:t>114年</w:t>
      </w:r>
      <w:r w:rsidR="00E41C1A" w:rsidRPr="009C3D6E">
        <w:rPr>
          <w:rFonts w:ascii="標楷體" w:eastAsia="標楷體" w:hAnsi="標楷體" w:hint="eastAsia"/>
          <w:b/>
        </w:rPr>
        <w:t>7月底</w:t>
      </w:r>
      <w:r w:rsidRPr="009C3D6E">
        <w:rPr>
          <w:rFonts w:ascii="標楷體" w:eastAsia="標楷體" w:hAnsi="標楷體" w:hint="eastAsia"/>
          <w:b/>
        </w:rPr>
        <w:t>次醫療區域</w:t>
      </w:r>
      <w:r w:rsidR="00E41C1A" w:rsidRPr="009C3D6E">
        <w:rPr>
          <w:rFonts w:ascii="標楷體" w:eastAsia="標楷體" w:hAnsi="標楷體" w:hint="eastAsia"/>
          <w:b/>
        </w:rPr>
        <w:t>「每萬人口西醫師數」未達WHO基本醫療需求標準簡</w:t>
      </w:r>
      <w:r w:rsidRPr="009C3D6E">
        <w:rPr>
          <w:rFonts w:ascii="標楷體" w:eastAsia="標楷體" w:hAnsi="標楷體" w:hint="eastAsia"/>
          <w:b/>
        </w:rPr>
        <w:t>表</w:t>
      </w:r>
      <w:r w:rsidR="00482D22">
        <w:rPr>
          <w:rFonts w:ascii="標楷體" w:eastAsia="標楷體" w:hAnsi="標楷體" w:hint="eastAsia"/>
          <w:b/>
        </w:rPr>
        <w:t xml:space="preserve"> </w:t>
      </w:r>
      <w:r w:rsidR="00482D22">
        <w:rPr>
          <w:rFonts w:ascii="標楷體" w:eastAsia="標楷體" w:hAnsi="標楷體"/>
          <w:b/>
        </w:rPr>
        <w:t xml:space="preserve">   </w:t>
      </w:r>
      <w:r w:rsidRPr="009C3D6E">
        <w:rPr>
          <w:rFonts w:ascii="標楷體" w:eastAsia="標楷體" w:hAnsi="標楷體" w:hint="eastAsia"/>
          <w:b/>
        </w:rPr>
        <w:t xml:space="preserve">   </w:t>
      </w:r>
      <w:r w:rsidR="00E41C1A" w:rsidRPr="009C3D6E">
        <w:rPr>
          <w:rFonts w:ascii="標楷體" w:eastAsia="標楷體" w:hAnsi="標楷體" w:hint="eastAsia"/>
          <w:b/>
        </w:rPr>
        <w:t xml:space="preserve">    </w:t>
      </w:r>
      <w:r w:rsidRPr="009C3D6E">
        <w:rPr>
          <w:rFonts w:ascii="標楷體" w:eastAsia="標楷體" w:hAnsi="標楷體" w:hint="eastAsia"/>
          <w:b/>
        </w:rPr>
        <w:t xml:space="preserve">        </w:t>
      </w:r>
      <w:r w:rsidRPr="009C3D6E">
        <w:rPr>
          <w:rFonts w:ascii="標楷體" w:eastAsia="標楷體" w:hAnsi="標楷體" w:hint="eastAsia"/>
          <w:sz w:val="24"/>
          <w:szCs w:val="24"/>
        </w:rPr>
        <w:t>單位：人</w:t>
      </w:r>
    </w:p>
    <w:tbl>
      <w:tblPr>
        <w:tblW w:w="7746" w:type="dxa"/>
        <w:tblInd w:w="7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879"/>
        <w:gridCol w:w="1879"/>
        <w:gridCol w:w="1879"/>
        <w:gridCol w:w="2109"/>
      </w:tblGrid>
      <w:tr w:rsidR="006D7E98" w:rsidRPr="009C3D6E" w:rsidTr="005366DF">
        <w:trPr>
          <w:trHeight w:val="517"/>
          <w:tblHeader/>
        </w:trPr>
        <w:tc>
          <w:tcPr>
            <w:tcW w:w="1879" w:type="dxa"/>
            <w:shd w:val="clear" w:color="auto" w:fill="auto"/>
            <w:noWrap/>
            <w:vAlign w:val="center"/>
          </w:tcPr>
          <w:p w:rsidR="006D7E98" w:rsidRPr="009C3D6E" w:rsidRDefault="006D7E98" w:rsidP="00CF40B5">
            <w:pPr>
              <w:pStyle w:val="142"/>
              <w:jc w:val="center"/>
              <w:rPr>
                <w:rFonts w:ascii="標楷體" w:eastAsia="標楷體" w:hAnsi="標楷體"/>
              </w:rPr>
            </w:pPr>
            <w:r w:rsidRPr="009C3D6E">
              <w:rPr>
                <w:rFonts w:ascii="標楷體" w:eastAsia="標楷體" w:hAnsi="標楷體" w:hint="eastAsia"/>
              </w:rPr>
              <w:t>一級醫療區域</w:t>
            </w:r>
          </w:p>
        </w:tc>
        <w:tc>
          <w:tcPr>
            <w:tcW w:w="1879" w:type="dxa"/>
            <w:shd w:val="clear" w:color="auto" w:fill="auto"/>
            <w:vAlign w:val="center"/>
          </w:tcPr>
          <w:p w:rsidR="006D7E98" w:rsidRPr="009C3D6E" w:rsidRDefault="006D7E98" w:rsidP="00CF40B5">
            <w:pPr>
              <w:pStyle w:val="142"/>
              <w:jc w:val="center"/>
              <w:rPr>
                <w:rFonts w:ascii="標楷體" w:eastAsia="標楷體" w:hAnsi="標楷體"/>
              </w:rPr>
            </w:pPr>
            <w:r w:rsidRPr="009C3D6E">
              <w:rPr>
                <w:rFonts w:ascii="標楷體" w:eastAsia="標楷體" w:hAnsi="標楷體" w:hint="eastAsia"/>
              </w:rPr>
              <w:t>二級醫療區域</w:t>
            </w:r>
          </w:p>
        </w:tc>
        <w:tc>
          <w:tcPr>
            <w:tcW w:w="1879" w:type="dxa"/>
            <w:shd w:val="clear" w:color="auto" w:fill="auto"/>
            <w:vAlign w:val="center"/>
          </w:tcPr>
          <w:p w:rsidR="006D7E98" w:rsidRPr="009C3D6E" w:rsidRDefault="006D7E98" w:rsidP="00CF40B5">
            <w:pPr>
              <w:pStyle w:val="142"/>
              <w:jc w:val="center"/>
              <w:rPr>
                <w:rFonts w:ascii="標楷體" w:eastAsia="標楷體" w:hAnsi="標楷體"/>
              </w:rPr>
            </w:pPr>
            <w:r w:rsidRPr="009C3D6E">
              <w:rPr>
                <w:rFonts w:ascii="標楷體" w:eastAsia="標楷體" w:hAnsi="標楷體" w:hint="eastAsia"/>
              </w:rPr>
              <w:t>次醫療區域</w:t>
            </w:r>
          </w:p>
        </w:tc>
        <w:tc>
          <w:tcPr>
            <w:tcW w:w="2109" w:type="dxa"/>
            <w:shd w:val="clear" w:color="auto" w:fill="auto"/>
            <w:vAlign w:val="center"/>
          </w:tcPr>
          <w:p w:rsidR="006D7E98" w:rsidRPr="009C3D6E" w:rsidRDefault="006D7E98" w:rsidP="00CF40B5">
            <w:pPr>
              <w:pStyle w:val="142"/>
              <w:jc w:val="center"/>
              <w:rPr>
                <w:rFonts w:ascii="標楷體" w:eastAsia="標楷體" w:hAnsi="標楷體"/>
              </w:rPr>
            </w:pPr>
            <w:r w:rsidRPr="009C3D6E">
              <w:rPr>
                <w:rFonts w:ascii="標楷體" w:eastAsia="標楷體" w:hAnsi="標楷體" w:hint="eastAsia"/>
              </w:rPr>
              <w:t>每萬人口西醫師數</w:t>
            </w:r>
          </w:p>
        </w:tc>
      </w:tr>
      <w:tr w:rsidR="006D7E98" w:rsidRPr="009C3D6E" w:rsidTr="006D7E98">
        <w:trPr>
          <w:trHeight w:val="176"/>
        </w:trPr>
        <w:tc>
          <w:tcPr>
            <w:tcW w:w="1879" w:type="dxa"/>
            <w:vMerge w:val="restart"/>
            <w:shd w:val="clear" w:color="auto" w:fill="auto"/>
            <w:vAlign w:val="center"/>
          </w:tcPr>
          <w:p w:rsidR="006D7E98" w:rsidRPr="009C3D6E" w:rsidRDefault="006D7E98" w:rsidP="00CF40B5">
            <w:pPr>
              <w:pStyle w:val="142"/>
              <w:jc w:val="center"/>
              <w:rPr>
                <w:rFonts w:ascii="標楷體" w:eastAsia="標楷體" w:hAnsi="標楷體"/>
              </w:rPr>
            </w:pPr>
            <w:r w:rsidRPr="009C3D6E">
              <w:rPr>
                <w:rFonts w:ascii="標楷體" w:eastAsia="標楷體" w:hAnsi="標楷體" w:hint="eastAsia"/>
              </w:rPr>
              <w:t>北區</w:t>
            </w:r>
          </w:p>
        </w:tc>
        <w:tc>
          <w:tcPr>
            <w:tcW w:w="1879" w:type="dxa"/>
            <w:vMerge w:val="restart"/>
            <w:shd w:val="clear" w:color="auto" w:fill="auto"/>
            <w:vAlign w:val="center"/>
          </w:tcPr>
          <w:p w:rsidR="006D7E98" w:rsidRPr="009C3D6E" w:rsidRDefault="006D7E98" w:rsidP="00CF40B5">
            <w:pPr>
              <w:pStyle w:val="142"/>
              <w:jc w:val="center"/>
              <w:rPr>
                <w:rFonts w:ascii="標楷體" w:eastAsia="標楷體" w:hAnsi="標楷體"/>
              </w:rPr>
            </w:pPr>
            <w:r w:rsidRPr="009C3D6E">
              <w:rPr>
                <w:rFonts w:ascii="標楷體" w:eastAsia="標楷體" w:hAnsi="標楷體" w:hint="eastAsia"/>
              </w:rPr>
              <w:t>苗栗</w:t>
            </w:r>
          </w:p>
        </w:tc>
        <w:tc>
          <w:tcPr>
            <w:tcW w:w="1879" w:type="dxa"/>
            <w:shd w:val="clear" w:color="auto" w:fill="auto"/>
            <w:vAlign w:val="center"/>
          </w:tcPr>
          <w:p w:rsidR="006D7E98" w:rsidRPr="009C3D6E" w:rsidRDefault="006D7E98" w:rsidP="00CF40B5">
            <w:pPr>
              <w:pStyle w:val="142"/>
              <w:jc w:val="center"/>
              <w:rPr>
                <w:rFonts w:ascii="標楷體" w:eastAsia="標楷體" w:hAnsi="標楷體"/>
              </w:rPr>
            </w:pPr>
            <w:r w:rsidRPr="009C3D6E">
              <w:rPr>
                <w:rFonts w:ascii="標楷體" w:eastAsia="標楷體" w:hAnsi="標楷體" w:hint="eastAsia"/>
              </w:rPr>
              <w:t>苗栗</w:t>
            </w:r>
          </w:p>
        </w:tc>
        <w:tc>
          <w:tcPr>
            <w:tcW w:w="2109" w:type="dxa"/>
            <w:shd w:val="clear" w:color="auto" w:fill="auto"/>
            <w:noWrap/>
            <w:vAlign w:val="center"/>
          </w:tcPr>
          <w:p w:rsidR="006D7E98" w:rsidRPr="009C3D6E" w:rsidRDefault="006D7E98" w:rsidP="00CF40B5">
            <w:pPr>
              <w:pStyle w:val="142"/>
              <w:jc w:val="right"/>
              <w:rPr>
                <w:rFonts w:ascii="標楷體" w:eastAsia="標楷體" w:hAnsi="標楷體"/>
              </w:rPr>
            </w:pPr>
            <w:r w:rsidRPr="009C3D6E">
              <w:rPr>
                <w:rFonts w:ascii="標楷體" w:eastAsia="標楷體" w:hAnsi="標楷體" w:hint="eastAsia"/>
              </w:rPr>
              <w:t>7</w:t>
            </w:r>
          </w:p>
        </w:tc>
      </w:tr>
      <w:tr w:rsidR="006D7E98" w:rsidRPr="009C3D6E" w:rsidTr="005366DF">
        <w:trPr>
          <w:trHeight w:val="175"/>
        </w:trPr>
        <w:tc>
          <w:tcPr>
            <w:tcW w:w="1879" w:type="dxa"/>
            <w:vMerge/>
            <w:shd w:val="clear" w:color="auto" w:fill="auto"/>
            <w:vAlign w:val="center"/>
          </w:tcPr>
          <w:p w:rsidR="006D7E98" w:rsidRPr="009C3D6E" w:rsidRDefault="006D7E98" w:rsidP="00CF40B5">
            <w:pPr>
              <w:pStyle w:val="142"/>
              <w:jc w:val="center"/>
              <w:rPr>
                <w:rFonts w:ascii="標楷體" w:eastAsia="標楷體" w:hAnsi="標楷體" w:hint="eastAsia"/>
              </w:rPr>
            </w:pPr>
          </w:p>
        </w:tc>
        <w:tc>
          <w:tcPr>
            <w:tcW w:w="1879" w:type="dxa"/>
            <w:vMerge/>
            <w:shd w:val="clear" w:color="auto" w:fill="auto"/>
            <w:vAlign w:val="center"/>
          </w:tcPr>
          <w:p w:rsidR="006D7E98" w:rsidRPr="009C3D6E" w:rsidRDefault="006D7E98" w:rsidP="00CF40B5">
            <w:pPr>
              <w:pStyle w:val="142"/>
              <w:jc w:val="center"/>
              <w:rPr>
                <w:rFonts w:ascii="標楷體" w:eastAsia="標楷體" w:hAnsi="標楷體" w:hint="eastAsia"/>
              </w:rPr>
            </w:pPr>
          </w:p>
        </w:tc>
        <w:tc>
          <w:tcPr>
            <w:tcW w:w="1879" w:type="dxa"/>
            <w:shd w:val="clear" w:color="auto" w:fill="auto"/>
            <w:vAlign w:val="center"/>
          </w:tcPr>
          <w:p w:rsidR="006D7E98" w:rsidRPr="009C3D6E" w:rsidRDefault="006D7E98" w:rsidP="00CF40B5">
            <w:pPr>
              <w:pStyle w:val="142"/>
              <w:jc w:val="center"/>
              <w:rPr>
                <w:rFonts w:ascii="標楷體" w:eastAsia="標楷體" w:hAnsi="標楷體"/>
              </w:rPr>
            </w:pPr>
            <w:r w:rsidRPr="009C3D6E">
              <w:rPr>
                <w:rFonts w:ascii="標楷體" w:eastAsia="標楷體" w:hAnsi="標楷體" w:hint="eastAsia"/>
              </w:rPr>
              <w:t>中港</w:t>
            </w:r>
          </w:p>
        </w:tc>
        <w:tc>
          <w:tcPr>
            <w:tcW w:w="2109" w:type="dxa"/>
            <w:shd w:val="clear" w:color="auto" w:fill="auto"/>
            <w:noWrap/>
            <w:vAlign w:val="center"/>
          </w:tcPr>
          <w:p w:rsidR="006D7E98" w:rsidRPr="009C3D6E" w:rsidRDefault="006D7E98" w:rsidP="00CF40B5">
            <w:pPr>
              <w:pStyle w:val="142"/>
              <w:jc w:val="right"/>
              <w:rPr>
                <w:rFonts w:ascii="標楷體" w:eastAsia="標楷體" w:hAnsi="標楷體" w:hint="eastAsia"/>
              </w:rPr>
            </w:pPr>
            <w:r w:rsidRPr="009C3D6E">
              <w:rPr>
                <w:rFonts w:ascii="標楷體" w:eastAsia="標楷體" w:hAnsi="標楷體" w:hint="eastAsia"/>
              </w:rPr>
              <w:t>7</w:t>
            </w:r>
          </w:p>
        </w:tc>
      </w:tr>
      <w:tr w:rsidR="006D7E98" w:rsidRPr="009C3D6E" w:rsidTr="005366DF">
        <w:trPr>
          <w:trHeight w:val="340"/>
        </w:trPr>
        <w:tc>
          <w:tcPr>
            <w:tcW w:w="1879" w:type="dxa"/>
            <w:shd w:val="clear" w:color="auto" w:fill="auto"/>
            <w:vAlign w:val="center"/>
          </w:tcPr>
          <w:p w:rsidR="006D7E98" w:rsidRPr="009C3D6E" w:rsidRDefault="006D7E98" w:rsidP="00CF40B5">
            <w:pPr>
              <w:pStyle w:val="142"/>
              <w:jc w:val="center"/>
              <w:rPr>
                <w:rFonts w:ascii="標楷體" w:eastAsia="標楷體" w:hAnsi="標楷體"/>
              </w:rPr>
            </w:pPr>
            <w:r w:rsidRPr="009C3D6E">
              <w:rPr>
                <w:rFonts w:ascii="標楷體" w:eastAsia="標楷體" w:hAnsi="標楷體" w:hint="eastAsia"/>
              </w:rPr>
              <w:t>中區</w:t>
            </w:r>
          </w:p>
        </w:tc>
        <w:tc>
          <w:tcPr>
            <w:tcW w:w="1879" w:type="dxa"/>
            <w:shd w:val="clear" w:color="auto" w:fill="auto"/>
            <w:vAlign w:val="center"/>
          </w:tcPr>
          <w:p w:rsidR="006D7E98" w:rsidRPr="009C3D6E" w:rsidRDefault="006D7E98" w:rsidP="00CF40B5">
            <w:pPr>
              <w:pStyle w:val="142"/>
              <w:jc w:val="center"/>
              <w:rPr>
                <w:rFonts w:ascii="標楷體" w:eastAsia="標楷體" w:hAnsi="標楷體"/>
              </w:rPr>
            </w:pPr>
            <w:r w:rsidRPr="009C3D6E">
              <w:rPr>
                <w:rFonts w:ascii="標楷體" w:eastAsia="標楷體" w:hAnsi="標楷體" w:hint="eastAsia"/>
              </w:rPr>
              <w:t>彰化</w:t>
            </w:r>
          </w:p>
        </w:tc>
        <w:tc>
          <w:tcPr>
            <w:tcW w:w="1879" w:type="dxa"/>
            <w:shd w:val="clear" w:color="auto" w:fill="auto"/>
            <w:vAlign w:val="center"/>
          </w:tcPr>
          <w:p w:rsidR="006D7E98" w:rsidRPr="009C3D6E" w:rsidRDefault="006D7E98" w:rsidP="00CF40B5">
            <w:pPr>
              <w:pStyle w:val="142"/>
              <w:jc w:val="center"/>
              <w:rPr>
                <w:rFonts w:ascii="標楷體" w:eastAsia="標楷體" w:hAnsi="標楷體"/>
              </w:rPr>
            </w:pPr>
            <w:r w:rsidRPr="009C3D6E">
              <w:rPr>
                <w:rFonts w:ascii="標楷體" w:eastAsia="標楷體" w:hAnsi="標楷體" w:hint="eastAsia"/>
              </w:rPr>
              <w:t>北彰化</w:t>
            </w:r>
          </w:p>
        </w:tc>
        <w:tc>
          <w:tcPr>
            <w:tcW w:w="2109" w:type="dxa"/>
            <w:shd w:val="clear" w:color="auto" w:fill="auto"/>
            <w:noWrap/>
            <w:vAlign w:val="center"/>
          </w:tcPr>
          <w:p w:rsidR="006D7E98" w:rsidRPr="009C3D6E" w:rsidRDefault="006D7E98" w:rsidP="00CF40B5">
            <w:pPr>
              <w:pStyle w:val="142"/>
              <w:jc w:val="right"/>
              <w:rPr>
                <w:rFonts w:ascii="標楷體" w:eastAsia="標楷體" w:hAnsi="標楷體"/>
              </w:rPr>
            </w:pPr>
            <w:r w:rsidRPr="009C3D6E">
              <w:rPr>
                <w:rFonts w:ascii="標楷體" w:eastAsia="標楷體" w:hAnsi="標楷體" w:hint="eastAsia"/>
              </w:rPr>
              <w:t>7</w:t>
            </w:r>
          </w:p>
        </w:tc>
      </w:tr>
      <w:tr w:rsidR="00CF40B5" w:rsidRPr="009C3D6E" w:rsidTr="005366DF">
        <w:trPr>
          <w:trHeight w:val="340"/>
        </w:trPr>
        <w:tc>
          <w:tcPr>
            <w:tcW w:w="1879" w:type="dxa"/>
            <w:vMerge w:val="restart"/>
            <w:shd w:val="clear" w:color="auto" w:fill="auto"/>
            <w:vAlign w:val="center"/>
          </w:tcPr>
          <w:p w:rsidR="00CF40B5" w:rsidRPr="009C3D6E" w:rsidRDefault="00CF40B5" w:rsidP="00CF40B5">
            <w:pPr>
              <w:pStyle w:val="142"/>
              <w:jc w:val="center"/>
              <w:rPr>
                <w:rFonts w:ascii="標楷體" w:eastAsia="標楷體" w:hAnsi="標楷體"/>
              </w:rPr>
            </w:pPr>
            <w:r w:rsidRPr="009C3D6E">
              <w:rPr>
                <w:rFonts w:ascii="標楷體" w:eastAsia="標楷體" w:hAnsi="標楷體" w:hint="eastAsia"/>
              </w:rPr>
              <w:t>東區</w:t>
            </w:r>
          </w:p>
        </w:tc>
        <w:tc>
          <w:tcPr>
            <w:tcW w:w="1879" w:type="dxa"/>
            <w:shd w:val="clear" w:color="auto" w:fill="auto"/>
            <w:vAlign w:val="center"/>
          </w:tcPr>
          <w:p w:rsidR="00CF40B5" w:rsidRPr="009C3D6E" w:rsidRDefault="00CF40B5" w:rsidP="00CF40B5">
            <w:pPr>
              <w:pStyle w:val="142"/>
              <w:jc w:val="center"/>
              <w:rPr>
                <w:rFonts w:ascii="標楷體" w:eastAsia="標楷體" w:hAnsi="標楷體"/>
              </w:rPr>
            </w:pPr>
            <w:r w:rsidRPr="009C3D6E">
              <w:rPr>
                <w:rFonts w:ascii="標楷體" w:eastAsia="標楷體" w:hAnsi="標楷體" w:hint="eastAsia"/>
              </w:rPr>
              <w:t>花蓮</w:t>
            </w:r>
          </w:p>
        </w:tc>
        <w:tc>
          <w:tcPr>
            <w:tcW w:w="1879" w:type="dxa"/>
            <w:shd w:val="clear" w:color="auto" w:fill="auto"/>
            <w:vAlign w:val="center"/>
          </w:tcPr>
          <w:p w:rsidR="00CF40B5" w:rsidRPr="009C3D6E" w:rsidRDefault="00CF40B5" w:rsidP="00CF40B5">
            <w:pPr>
              <w:pStyle w:val="142"/>
              <w:jc w:val="center"/>
              <w:rPr>
                <w:rFonts w:ascii="標楷體" w:eastAsia="標楷體" w:hAnsi="標楷體" w:hint="eastAsia"/>
              </w:rPr>
            </w:pPr>
            <w:r w:rsidRPr="009C3D6E">
              <w:rPr>
                <w:rFonts w:ascii="標楷體" w:eastAsia="標楷體" w:hAnsi="標楷體" w:hint="eastAsia"/>
              </w:rPr>
              <w:t>花蓮</w:t>
            </w:r>
          </w:p>
        </w:tc>
        <w:tc>
          <w:tcPr>
            <w:tcW w:w="2109" w:type="dxa"/>
            <w:shd w:val="clear" w:color="auto" w:fill="auto"/>
            <w:noWrap/>
            <w:vAlign w:val="center"/>
          </w:tcPr>
          <w:p w:rsidR="00CF40B5" w:rsidRPr="009C3D6E" w:rsidRDefault="00CF40B5" w:rsidP="00CF40B5">
            <w:pPr>
              <w:pStyle w:val="142"/>
              <w:jc w:val="right"/>
              <w:rPr>
                <w:rFonts w:ascii="標楷體" w:eastAsia="標楷體" w:hAnsi="標楷體"/>
              </w:rPr>
            </w:pPr>
            <w:r w:rsidRPr="009C3D6E">
              <w:rPr>
                <w:rFonts w:ascii="標楷體" w:eastAsia="標楷體" w:hAnsi="標楷體" w:hint="eastAsia"/>
              </w:rPr>
              <w:t>8</w:t>
            </w:r>
          </w:p>
        </w:tc>
      </w:tr>
      <w:tr w:rsidR="00CF40B5" w:rsidRPr="009C3D6E" w:rsidTr="00CF40B5">
        <w:trPr>
          <w:trHeight w:val="117"/>
        </w:trPr>
        <w:tc>
          <w:tcPr>
            <w:tcW w:w="1879" w:type="dxa"/>
            <w:vMerge/>
            <w:shd w:val="clear" w:color="auto" w:fill="auto"/>
            <w:vAlign w:val="center"/>
          </w:tcPr>
          <w:p w:rsidR="00CF40B5" w:rsidRPr="009C3D6E" w:rsidRDefault="00CF40B5" w:rsidP="00CF40B5">
            <w:pPr>
              <w:pStyle w:val="142"/>
              <w:jc w:val="center"/>
              <w:rPr>
                <w:rFonts w:ascii="標楷體" w:eastAsia="標楷體" w:hAnsi="標楷體"/>
              </w:rPr>
            </w:pPr>
          </w:p>
        </w:tc>
        <w:tc>
          <w:tcPr>
            <w:tcW w:w="1879" w:type="dxa"/>
            <w:vMerge w:val="restart"/>
            <w:shd w:val="clear" w:color="auto" w:fill="auto"/>
            <w:vAlign w:val="center"/>
          </w:tcPr>
          <w:p w:rsidR="00CF40B5" w:rsidRPr="009C3D6E" w:rsidRDefault="00CF40B5" w:rsidP="00CF40B5">
            <w:pPr>
              <w:pStyle w:val="142"/>
              <w:jc w:val="center"/>
              <w:rPr>
                <w:rFonts w:ascii="標楷體" w:eastAsia="標楷體" w:hAnsi="標楷體"/>
              </w:rPr>
            </w:pPr>
            <w:r w:rsidRPr="009C3D6E">
              <w:rPr>
                <w:rFonts w:ascii="標楷體" w:eastAsia="標楷體" w:hAnsi="標楷體" w:hint="eastAsia"/>
              </w:rPr>
              <w:t>臺東</w:t>
            </w:r>
          </w:p>
        </w:tc>
        <w:tc>
          <w:tcPr>
            <w:tcW w:w="1879" w:type="dxa"/>
            <w:shd w:val="clear" w:color="auto" w:fill="auto"/>
            <w:vAlign w:val="center"/>
          </w:tcPr>
          <w:p w:rsidR="00CF40B5" w:rsidRPr="009C3D6E" w:rsidRDefault="00CF40B5" w:rsidP="00CF40B5">
            <w:pPr>
              <w:pStyle w:val="142"/>
              <w:jc w:val="center"/>
              <w:rPr>
                <w:rFonts w:ascii="標楷體" w:eastAsia="標楷體" w:hAnsi="標楷體"/>
              </w:rPr>
            </w:pPr>
            <w:r w:rsidRPr="009C3D6E">
              <w:rPr>
                <w:rFonts w:ascii="標楷體" w:eastAsia="標楷體" w:hAnsi="標楷體" w:hint="eastAsia"/>
              </w:rPr>
              <w:t>臺東</w:t>
            </w:r>
          </w:p>
        </w:tc>
        <w:tc>
          <w:tcPr>
            <w:tcW w:w="2109" w:type="dxa"/>
            <w:shd w:val="clear" w:color="auto" w:fill="auto"/>
            <w:noWrap/>
            <w:vAlign w:val="center"/>
          </w:tcPr>
          <w:p w:rsidR="00CF40B5" w:rsidRPr="009C3D6E" w:rsidRDefault="00CF40B5" w:rsidP="00CF40B5">
            <w:pPr>
              <w:pStyle w:val="142"/>
              <w:jc w:val="right"/>
              <w:rPr>
                <w:rFonts w:ascii="標楷體" w:eastAsia="標楷體" w:hAnsi="標楷體"/>
              </w:rPr>
            </w:pPr>
            <w:r w:rsidRPr="009C3D6E">
              <w:rPr>
                <w:rFonts w:ascii="標楷體" w:eastAsia="標楷體" w:hAnsi="標楷體" w:hint="eastAsia"/>
              </w:rPr>
              <w:t>6</w:t>
            </w:r>
          </w:p>
        </w:tc>
      </w:tr>
      <w:tr w:rsidR="00CF40B5" w:rsidRPr="009C3D6E" w:rsidTr="005366DF">
        <w:trPr>
          <w:trHeight w:val="117"/>
        </w:trPr>
        <w:tc>
          <w:tcPr>
            <w:tcW w:w="1879" w:type="dxa"/>
            <w:vMerge/>
            <w:shd w:val="clear" w:color="auto" w:fill="auto"/>
            <w:vAlign w:val="center"/>
          </w:tcPr>
          <w:p w:rsidR="00CF40B5" w:rsidRPr="009C3D6E" w:rsidRDefault="00CF40B5" w:rsidP="006D7E98">
            <w:pPr>
              <w:pStyle w:val="142"/>
              <w:rPr>
                <w:rFonts w:ascii="標楷體" w:eastAsia="標楷體" w:hAnsi="標楷體"/>
              </w:rPr>
            </w:pPr>
          </w:p>
        </w:tc>
        <w:tc>
          <w:tcPr>
            <w:tcW w:w="1879" w:type="dxa"/>
            <w:vMerge/>
            <w:shd w:val="clear" w:color="auto" w:fill="auto"/>
            <w:vAlign w:val="center"/>
          </w:tcPr>
          <w:p w:rsidR="00CF40B5" w:rsidRPr="009C3D6E" w:rsidRDefault="00CF40B5" w:rsidP="006D7E98">
            <w:pPr>
              <w:pStyle w:val="142"/>
              <w:rPr>
                <w:rFonts w:ascii="標楷體" w:eastAsia="標楷體" w:hAnsi="標楷體" w:hint="eastAsia"/>
              </w:rPr>
            </w:pPr>
          </w:p>
        </w:tc>
        <w:tc>
          <w:tcPr>
            <w:tcW w:w="1879" w:type="dxa"/>
            <w:shd w:val="clear" w:color="auto" w:fill="auto"/>
            <w:vAlign w:val="center"/>
          </w:tcPr>
          <w:p w:rsidR="00CF40B5" w:rsidRPr="009C3D6E" w:rsidRDefault="00CF40B5" w:rsidP="00CF40B5">
            <w:pPr>
              <w:pStyle w:val="142"/>
              <w:jc w:val="center"/>
              <w:rPr>
                <w:rFonts w:ascii="標楷體" w:eastAsia="標楷體" w:hAnsi="標楷體" w:hint="eastAsia"/>
              </w:rPr>
            </w:pPr>
            <w:r w:rsidRPr="009C3D6E">
              <w:rPr>
                <w:rFonts w:ascii="標楷體" w:eastAsia="標楷體" w:hAnsi="標楷體" w:hint="eastAsia"/>
              </w:rPr>
              <w:t>關山</w:t>
            </w:r>
          </w:p>
        </w:tc>
        <w:tc>
          <w:tcPr>
            <w:tcW w:w="2109" w:type="dxa"/>
            <w:shd w:val="clear" w:color="auto" w:fill="auto"/>
            <w:noWrap/>
            <w:vAlign w:val="center"/>
          </w:tcPr>
          <w:p w:rsidR="00CF40B5" w:rsidRPr="009C3D6E" w:rsidRDefault="00CF40B5" w:rsidP="00CF40B5">
            <w:pPr>
              <w:pStyle w:val="142"/>
              <w:jc w:val="right"/>
              <w:rPr>
                <w:rFonts w:ascii="標楷體" w:eastAsia="標楷體" w:hAnsi="標楷體"/>
              </w:rPr>
            </w:pPr>
            <w:r w:rsidRPr="009C3D6E">
              <w:rPr>
                <w:rFonts w:ascii="標楷體" w:eastAsia="標楷體" w:hAnsi="標楷體" w:hint="eastAsia"/>
              </w:rPr>
              <w:t>7</w:t>
            </w:r>
          </w:p>
        </w:tc>
      </w:tr>
      <w:tr w:rsidR="00CF40B5" w:rsidRPr="009C3D6E" w:rsidTr="005366DF">
        <w:trPr>
          <w:trHeight w:val="117"/>
        </w:trPr>
        <w:tc>
          <w:tcPr>
            <w:tcW w:w="1879" w:type="dxa"/>
            <w:vMerge/>
            <w:shd w:val="clear" w:color="auto" w:fill="auto"/>
            <w:vAlign w:val="center"/>
          </w:tcPr>
          <w:p w:rsidR="00CF40B5" w:rsidRPr="009C3D6E" w:rsidRDefault="00CF40B5" w:rsidP="006D7E98">
            <w:pPr>
              <w:pStyle w:val="142"/>
              <w:rPr>
                <w:rFonts w:ascii="標楷體" w:eastAsia="標楷體" w:hAnsi="標楷體"/>
              </w:rPr>
            </w:pPr>
          </w:p>
        </w:tc>
        <w:tc>
          <w:tcPr>
            <w:tcW w:w="1879" w:type="dxa"/>
            <w:vMerge/>
            <w:shd w:val="clear" w:color="auto" w:fill="auto"/>
            <w:vAlign w:val="center"/>
          </w:tcPr>
          <w:p w:rsidR="00CF40B5" w:rsidRPr="009C3D6E" w:rsidRDefault="00CF40B5" w:rsidP="006D7E98">
            <w:pPr>
              <w:pStyle w:val="142"/>
              <w:rPr>
                <w:rFonts w:ascii="標楷體" w:eastAsia="標楷體" w:hAnsi="標楷體" w:hint="eastAsia"/>
              </w:rPr>
            </w:pPr>
          </w:p>
        </w:tc>
        <w:tc>
          <w:tcPr>
            <w:tcW w:w="1879" w:type="dxa"/>
            <w:shd w:val="clear" w:color="auto" w:fill="auto"/>
            <w:vAlign w:val="center"/>
          </w:tcPr>
          <w:p w:rsidR="00CF40B5" w:rsidRPr="009C3D6E" w:rsidRDefault="00CF40B5" w:rsidP="00CF40B5">
            <w:pPr>
              <w:pStyle w:val="142"/>
              <w:jc w:val="center"/>
              <w:rPr>
                <w:rFonts w:ascii="標楷體" w:eastAsia="標楷體" w:hAnsi="標楷體" w:hint="eastAsia"/>
              </w:rPr>
            </w:pPr>
            <w:r w:rsidRPr="009C3D6E">
              <w:rPr>
                <w:rFonts w:ascii="標楷體" w:eastAsia="標楷體" w:hAnsi="標楷體" w:hint="eastAsia"/>
              </w:rPr>
              <w:t>成功</w:t>
            </w:r>
          </w:p>
        </w:tc>
        <w:tc>
          <w:tcPr>
            <w:tcW w:w="2109" w:type="dxa"/>
            <w:shd w:val="clear" w:color="auto" w:fill="auto"/>
            <w:noWrap/>
            <w:vAlign w:val="center"/>
          </w:tcPr>
          <w:p w:rsidR="00CF40B5" w:rsidRPr="009C3D6E" w:rsidRDefault="00CF40B5" w:rsidP="00CF40B5">
            <w:pPr>
              <w:pStyle w:val="142"/>
              <w:jc w:val="right"/>
              <w:rPr>
                <w:rFonts w:ascii="標楷體" w:eastAsia="標楷體" w:hAnsi="標楷體"/>
              </w:rPr>
            </w:pPr>
            <w:r w:rsidRPr="009C3D6E">
              <w:rPr>
                <w:rFonts w:ascii="標楷體" w:eastAsia="標楷體" w:hAnsi="標楷體" w:hint="eastAsia"/>
              </w:rPr>
              <w:t>6</w:t>
            </w:r>
          </w:p>
        </w:tc>
      </w:tr>
    </w:tbl>
    <w:p w:rsidR="000C096D" w:rsidRPr="009C3D6E" w:rsidRDefault="000C096D" w:rsidP="000C096D">
      <w:pPr>
        <w:spacing w:line="280" w:lineRule="exact"/>
        <w:ind w:leftChars="286" w:left="1985" w:hangingChars="483" w:hanging="1175"/>
        <w:jc w:val="left"/>
        <w:rPr>
          <w:rFonts w:ascii="標楷體" w:eastAsia="標楷體" w:hAnsi="標楷體"/>
        </w:rPr>
      </w:pPr>
      <w:r w:rsidRPr="009C3D6E">
        <w:rPr>
          <w:rFonts w:ascii="標楷體" w:eastAsia="標楷體" w:hAnsi="標楷體" w:cs="SimSun" w:hint="eastAsia"/>
          <w:snapToGrid/>
          <w:sz w:val="24"/>
          <w:szCs w:val="24"/>
        </w:rPr>
        <w:t>資料來源：</w:t>
      </w:r>
      <w:r w:rsidR="00CF40B5" w:rsidRPr="009C3D6E">
        <w:rPr>
          <w:rFonts w:ascii="標楷體" w:eastAsia="標楷體" w:hAnsi="標楷體" w:cs="SimSun" w:hint="eastAsia"/>
          <w:snapToGrid/>
          <w:sz w:val="24"/>
          <w:szCs w:val="24"/>
        </w:rPr>
        <w:t>衛福部。</w:t>
      </w:r>
    </w:p>
    <w:p w:rsidR="002C61D6" w:rsidRPr="009C3D6E" w:rsidRDefault="002C61D6" w:rsidP="002C61D6">
      <w:pPr>
        <w:ind w:left="566" w:firstLine="566"/>
        <w:rPr>
          <w:rFonts w:ascii="標楷體" w:eastAsia="標楷體" w:hAnsi="標楷體"/>
          <w:kern w:val="28"/>
        </w:rPr>
      </w:pPr>
      <w:r w:rsidRPr="009C3D6E">
        <w:rPr>
          <w:rFonts w:ascii="標楷體" w:eastAsia="標楷體" w:hAnsi="標楷體" w:hint="eastAsia"/>
        </w:rPr>
        <w:t>綜上，</w:t>
      </w:r>
      <w:r w:rsidR="00B048EA" w:rsidRPr="009C3D6E">
        <w:rPr>
          <w:rFonts w:ascii="標楷體" w:eastAsia="標楷體" w:hAnsi="標楷體" w:hint="eastAsia"/>
        </w:rPr>
        <w:t>115年度</w:t>
      </w:r>
      <w:r w:rsidR="00137BC1" w:rsidRPr="009C3D6E">
        <w:rPr>
          <w:rFonts w:ascii="標楷體" w:eastAsia="標楷體" w:hAnsi="標楷體" w:hint="eastAsia"/>
        </w:rPr>
        <w:t>辦理</w:t>
      </w:r>
      <w:r w:rsidR="000F4310" w:rsidRPr="009C3D6E">
        <w:rPr>
          <w:rFonts w:ascii="標楷體" w:eastAsia="標楷體" w:hAnsi="標楷體" w:hint="eastAsia"/>
        </w:rPr>
        <w:t>重點科別培育公費醫師制度計畫</w:t>
      </w:r>
      <w:r w:rsidR="00B048EA" w:rsidRPr="009C3D6E">
        <w:rPr>
          <w:rFonts w:ascii="標楷體" w:eastAsia="標楷體" w:hAnsi="標楷體" w:hint="eastAsia"/>
        </w:rPr>
        <w:t>尚未公布，爰適用範圍無從知悉，考量前期計畫存有</w:t>
      </w:r>
      <w:r w:rsidR="000F4310" w:rsidRPr="009C3D6E">
        <w:rPr>
          <w:rFonts w:ascii="標楷體" w:eastAsia="標楷體" w:hAnsi="標楷體" w:hint="eastAsia"/>
        </w:rPr>
        <w:t>培育人數未如預期</w:t>
      </w:r>
      <w:r w:rsidR="00FA7C94">
        <w:rPr>
          <w:rFonts w:ascii="標楷體" w:eastAsia="標楷體" w:hAnsi="標楷體" w:hint="eastAsia"/>
        </w:rPr>
        <w:t>及</w:t>
      </w:r>
      <w:r w:rsidR="009749C1" w:rsidRPr="009749C1">
        <w:rPr>
          <w:rFonts w:ascii="標楷體" w:eastAsia="標楷體" w:hAnsi="標楷體" w:hint="eastAsia"/>
        </w:rPr>
        <w:t>部分</w:t>
      </w:r>
      <w:r w:rsidR="009749C1">
        <w:rPr>
          <w:rFonts w:ascii="標楷體" w:eastAsia="標楷體" w:hAnsi="標楷體" w:hint="eastAsia"/>
        </w:rPr>
        <w:t>次醫療區西醫人數</w:t>
      </w:r>
      <w:r w:rsidR="009749C1" w:rsidRPr="009749C1">
        <w:rPr>
          <w:rFonts w:ascii="標楷體" w:eastAsia="標楷體" w:hAnsi="標楷體" w:hint="eastAsia"/>
        </w:rPr>
        <w:t>未達WHO醫療基本需求標準</w:t>
      </w:r>
      <w:r w:rsidR="00B048EA" w:rsidRPr="009C3D6E">
        <w:rPr>
          <w:rFonts w:ascii="標楷體" w:eastAsia="標楷體" w:hAnsi="標楷體" w:hint="eastAsia"/>
        </w:rPr>
        <w:t>等問題，</w:t>
      </w:r>
      <w:r w:rsidR="00E9172D" w:rsidRPr="009C3D6E">
        <w:rPr>
          <w:rFonts w:ascii="標楷體" w:eastAsia="標楷體" w:hAnsi="標楷體" w:hint="eastAsia"/>
        </w:rPr>
        <w:t>允宜</w:t>
      </w:r>
      <w:r w:rsidR="00FA7C94">
        <w:rPr>
          <w:rFonts w:ascii="標楷體" w:eastAsia="標楷體" w:hAnsi="標楷體" w:hint="eastAsia"/>
        </w:rPr>
        <w:t>積極</w:t>
      </w:r>
      <w:r w:rsidR="00E9172D" w:rsidRPr="009C3D6E">
        <w:rPr>
          <w:rFonts w:ascii="標楷體" w:eastAsia="標楷體" w:hAnsi="標楷體" w:hint="eastAsia"/>
        </w:rPr>
        <w:t>研謀</w:t>
      </w:r>
      <w:r w:rsidR="00FA7C94">
        <w:rPr>
          <w:rFonts w:ascii="標楷體" w:eastAsia="標楷體" w:hAnsi="標楷體" w:hint="eastAsia"/>
        </w:rPr>
        <w:t>改</w:t>
      </w:r>
      <w:r w:rsidR="00E9172D" w:rsidRPr="009C3D6E">
        <w:rPr>
          <w:rFonts w:ascii="標楷體" w:eastAsia="標楷體" w:hAnsi="標楷體" w:hint="eastAsia"/>
        </w:rPr>
        <w:t>善</w:t>
      </w:r>
      <w:r w:rsidRPr="009C3D6E">
        <w:rPr>
          <w:rFonts w:ascii="標楷體" w:eastAsia="標楷體" w:hAnsi="標楷體" w:hint="eastAsia"/>
          <w:kern w:val="28"/>
        </w:rPr>
        <w:t>。</w:t>
      </w:r>
    </w:p>
    <w:p w:rsidR="00666C4E" w:rsidRPr="009C3D6E" w:rsidRDefault="00666C4E" w:rsidP="005431F0">
      <w:pPr>
        <w:ind w:left="566" w:firstLine="566"/>
        <w:rPr>
          <w:rFonts w:ascii="標楷體" w:eastAsia="標楷體" w:hAnsi="標楷體" w:hint="eastAsia"/>
          <w:kern w:val="28"/>
        </w:rPr>
      </w:pPr>
    </w:p>
    <w:p w:rsidR="00BC46E5" w:rsidRPr="009C3D6E" w:rsidRDefault="00E97440" w:rsidP="007D51BA">
      <w:pPr>
        <w:pStyle w:val="14"/>
        <w:ind w:left="567" w:hanging="567"/>
        <w:rPr>
          <w:rFonts w:ascii="標楷體" w:eastAsia="標楷體" w:hAnsi="標楷體"/>
          <w:snapToGrid/>
          <w:color w:val="000000"/>
        </w:rPr>
      </w:pPr>
      <w:bookmarkStart w:id="33" w:name="_Toc213832732"/>
      <w:r w:rsidRPr="009C3D6E">
        <w:rPr>
          <w:rFonts w:ascii="標楷體" w:eastAsia="標楷體" w:hAnsi="標楷體" w:hint="eastAsia"/>
          <w:snapToGrid/>
        </w:rPr>
        <w:t>六</w:t>
      </w:r>
      <w:r w:rsidR="00BC46E5" w:rsidRPr="009C3D6E">
        <w:rPr>
          <w:rFonts w:ascii="標楷體" w:eastAsia="標楷體" w:hAnsi="標楷體" w:hint="eastAsia"/>
          <w:snapToGrid/>
        </w:rPr>
        <w:t>、</w:t>
      </w:r>
      <w:r w:rsidR="00B716E7">
        <w:rPr>
          <w:rFonts w:ascii="標楷體" w:eastAsia="標楷體" w:hAnsi="標楷體" w:hint="eastAsia"/>
          <w:snapToGrid/>
        </w:rPr>
        <w:t>賡續</w:t>
      </w:r>
      <w:r w:rsidR="00A34147">
        <w:rPr>
          <w:rFonts w:ascii="標楷體" w:eastAsia="標楷體" w:hAnsi="標楷體" w:hint="eastAsia"/>
          <w:snapToGrid/>
        </w:rPr>
        <w:t>辦理</w:t>
      </w:r>
      <w:r w:rsidR="00C55331" w:rsidRPr="009C3D6E">
        <w:rPr>
          <w:rFonts w:ascii="標楷體" w:eastAsia="標楷體" w:hAnsi="標楷體" w:hint="eastAsia"/>
          <w:snapToGrid/>
          <w:color w:val="000000"/>
        </w:rPr>
        <w:t>「護理人力政策整備中長程計畫」，惟</w:t>
      </w:r>
      <w:r w:rsidR="00B9360B" w:rsidRPr="009C3D6E">
        <w:rPr>
          <w:rFonts w:ascii="標楷體" w:eastAsia="標楷體" w:hAnsi="標楷體" w:hint="eastAsia"/>
          <w:snapToGrid/>
          <w:color w:val="000000"/>
        </w:rPr>
        <w:t>113年</w:t>
      </w:r>
      <w:r w:rsidR="001F5533">
        <w:rPr>
          <w:rFonts w:ascii="標楷體" w:eastAsia="標楷體" w:hAnsi="標楷體" w:hint="eastAsia"/>
          <w:snapToGrid/>
          <w:color w:val="000000"/>
        </w:rPr>
        <w:t>度醫學中心與區域醫院</w:t>
      </w:r>
      <w:r w:rsidR="00B9360B" w:rsidRPr="009C3D6E">
        <w:rPr>
          <w:rFonts w:ascii="標楷體" w:eastAsia="標楷體" w:hAnsi="標楷體" w:hint="eastAsia"/>
          <w:snapToGrid/>
          <w:color w:val="000000"/>
        </w:rPr>
        <w:t>護理人員</w:t>
      </w:r>
      <w:r w:rsidR="001F5533">
        <w:rPr>
          <w:rFonts w:ascii="標楷體" w:eastAsia="標楷體" w:hAnsi="標楷體" w:hint="eastAsia"/>
          <w:snapToGrid/>
          <w:color w:val="000000"/>
        </w:rPr>
        <w:t>離職率</w:t>
      </w:r>
      <w:r w:rsidR="00D3529E">
        <w:rPr>
          <w:rFonts w:ascii="標楷體" w:eastAsia="標楷體" w:hAnsi="標楷體" w:hint="eastAsia"/>
          <w:snapToGrid/>
          <w:color w:val="000000"/>
        </w:rPr>
        <w:t>仍</w:t>
      </w:r>
      <w:r w:rsidR="001F5533">
        <w:rPr>
          <w:rFonts w:ascii="標楷體" w:eastAsia="標楷體" w:hAnsi="標楷體" w:hint="eastAsia"/>
          <w:snapToGrid/>
          <w:color w:val="000000"/>
        </w:rPr>
        <w:t>高於</w:t>
      </w:r>
      <w:r w:rsidR="00B716E7">
        <w:rPr>
          <w:rFonts w:ascii="標楷體" w:eastAsia="標楷體" w:hAnsi="標楷體" w:hint="eastAsia"/>
          <w:snapToGrid/>
          <w:color w:val="000000"/>
        </w:rPr>
        <w:t>COVID</w:t>
      </w:r>
      <w:r w:rsidR="00B716E7">
        <w:rPr>
          <w:rFonts w:ascii="標楷體" w:eastAsia="標楷體" w:hAnsi="標楷體"/>
          <w:snapToGrid/>
          <w:color w:val="000000"/>
        </w:rPr>
        <w:t>-</w:t>
      </w:r>
      <w:r w:rsidR="00B716E7">
        <w:rPr>
          <w:rFonts w:ascii="標楷體" w:eastAsia="標楷體" w:hAnsi="標楷體" w:hint="eastAsia"/>
          <w:snapToGrid/>
          <w:color w:val="000000"/>
        </w:rPr>
        <w:t>19</w:t>
      </w:r>
      <w:r w:rsidR="001F5533">
        <w:rPr>
          <w:rFonts w:ascii="標楷體" w:eastAsia="標楷體" w:hAnsi="標楷體" w:hint="eastAsia"/>
          <w:snapToGrid/>
          <w:color w:val="000000"/>
        </w:rPr>
        <w:t>疫情前</w:t>
      </w:r>
      <w:r w:rsidR="0082375F" w:rsidRPr="009C3D6E">
        <w:rPr>
          <w:rFonts w:ascii="標楷體" w:eastAsia="標楷體" w:hAnsi="標楷體" w:hint="eastAsia"/>
          <w:snapToGrid/>
          <w:color w:val="000000"/>
        </w:rPr>
        <w:t>，</w:t>
      </w:r>
      <w:r w:rsidR="007D51BA">
        <w:rPr>
          <w:rFonts w:ascii="標楷體" w:eastAsia="標楷體" w:hAnsi="標楷體" w:hint="eastAsia"/>
          <w:snapToGrid/>
          <w:color w:val="000000"/>
        </w:rPr>
        <w:t>留任效果尚待</w:t>
      </w:r>
      <w:r w:rsidR="0082375F" w:rsidRPr="009C3D6E">
        <w:rPr>
          <w:rFonts w:ascii="標楷體" w:eastAsia="標楷體" w:hAnsi="標楷體" w:hint="eastAsia"/>
          <w:snapToGrid/>
          <w:color w:val="000000"/>
        </w:rPr>
        <w:t>改善</w:t>
      </w:r>
      <w:bookmarkEnd w:id="33"/>
    </w:p>
    <w:p w:rsidR="00BC46E5" w:rsidRPr="009C3D6E" w:rsidRDefault="00A848BC" w:rsidP="00BC46E5">
      <w:pPr>
        <w:ind w:left="566" w:firstLine="566"/>
        <w:rPr>
          <w:rFonts w:ascii="標楷體" w:eastAsia="標楷體" w:hAnsi="標楷體"/>
          <w:snapToGrid/>
          <w:color w:val="000000"/>
        </w:rPr>
      </w:pPr>
      <w:r w:rsidRPr="009C3D6E">
        <w:rPr>
          <w:rFonts w:ascii="標楷體" w:eastAsia="標楷體" w:hAnsi="標楷體" w:hint="eastAsia"/>
          <w:snapToGrid/>
          <w:color w:val="000000"/>
          <w:kern w:val="28"/>
          <w:szCs w:val="24"/>
        </w:rPr>
        <w:t>衛福部11</w:t>
      </w:r>
      <w:r w:rsidR="00687062" w:rsidRPr="009C3D6E">
        <w:rPr>
          <w:rFonts w:ascii="標楷體" w:eastAsia="標楷體" w:hAnsi="標楷體" w:hint="eastAsia"/>
          <w:snapToGrid/>
          <w:color w:val="000000"/>
          <w:kern w:val="28"/>
          <w:szCs w:val="24"/>
        </w:rPr>
        <w:t>5</w:t>
      </w:r>
      <w:r w:rsidRPr="009C3D6E">
        <w:rPr>
          <w:rFonts w:ascii="標楷體" w:eastAsia="標楷體" w:hAnsi="標楷體" w:hint="eastAsia"/>
          <w:snapToGrid/>
          <w:color w:val="000000"/>
          <w:kern w:val="28"/>
          <w:szCs w:val="24"/>
        </w:rPr>
        <w:t>年度預算案於「</w:t>
      </w:r>
      <w:r w:rsidR="001C4BC4" w:rsidRPr="009C3D6E">
        <w:rPr>
          <w:rFonts w:ascii="標楷體" w:eastAsia="標楷體" w:hAnsi="標楷體" w:hint="eastAsia"/>
          <w:snapToGrid/>
          <w:color w:val="000000"/>
          <w:kern w:val="28"/>
          <w:szCs w:val="24"/>
        </w:rPr>
        <w:t>護理及健康照護業務</w:t>
      </w:r>
      <w:r w:rsidRPr="009C3D6E">
        <w:rPr>
          <w:rFonts w:ascii="標楷體" w:eastAsia="標楷體" w:hAnsi="標楷體" w:hint="eastAsia"/>
          <w:snapToGrid/>
          <w:color w:val="000000"/>
          <w:kern w:val="28"/>
          <w:szCs w:val="24"/>
        </w:rPr>
        <w:t>」下編列「</w:t>
      </w:r>
      <w:r w:rsidR="001C4BC4" w:rsidRPr="009C3D6E">
        <w:rPr>
          <w:rFonts w:ascii="標楷體" w:eastAsia="標楷體" w:hAnsi="標楷體" w:hint="eastAsia"/>
          <w:snapToGrid/>
          <w:color w:val="000000"/>
          <w:kern w:val="28"/>
          <w:szCs w:val="24"/>
        </w:rPr>
        <w:t>護理人力政策整備中長</w:t>
      </w:r>
      <w:r w:rsidR="00E14115" w:rsidRPr="009C3D6E">
        <w:rPr>
          <w:rFonts w:ascii="標楷體" w:eastAsia="標楷體" w:hAnsi="標楷體" w:hint="eastAsia"/>
          <w:snapToGrid/>
          <w:color w:val="000000"/>
          <w:kern w:val="28"/>
          <w:szCs w:val="24"/>
        </w:rPr>
        <w:t>程</w:t>
      </w:r>
      <w:r w:rsidR="001C4BC4" w:rsidRPr="009C3D6E">
        <w:rPr>
          <w:rFonts w:ascii="標楷體" w:eastAsia="標楷體" w:hAnsi="標楷體" w:hint="eastAsia"/>
          <w:snapToGrid/>
          <w:color w:val="000000"/>
          <w:kern w:val="28"/>
          <w:szCs w:val="24"/>
        </w:rPr>
        <w:t>計畫</w:t>
      </w:r>
      <w:r w:rsidRPr="009C3D6E">
        <w:rPr>
          <w:rFonts w:ascii="標楷體" w:eastAsia="標楷體" w:hAnsi="標楷體" w:hint="eastAsia"/>
          <w:snapToGrid/>
          <w:color w:val="000000"/>
          <w:kern w:val="28"/>
          <w:szCs w:val="24"/>
        </w:rPr>
        <w:t>」</w:t>
      </w:r>
      <w:r w:rsidR="00D82B2A" w:rsidRPr="009C3D6E">
        <w:rPr>
          <w:rFonts w:ascii="標楷體" w:eastAsia="標楷體" w:hAnsi="標楷體" w:hint="eastAsia"/>
          <w:snapToGrid/>
          <w:color w:val="000000"/>
          <w:kern w:val="28"/>
          <w:szCs w:val="24"/>
        </w:rPr>
        <w:t>第</w:t>
      </w:r>
      <w:r w:rsidR="00687062" w:rsidRPr="009C3D6E">
        <w:rPr>
          <w:rFonts w:ascii="標楷體" w:eastAsia="標楷體" w:hAnsi="標楷體" w:hint="eastAsia"/>
          <w:snapToGrid/>
          <w:color w:val="000000"/>
          <w:kern w:val="28"/>
          <w:szCs w:val="24"/>
        </w:rPr>
        <w:t>2</w:t>
      </w:r>
      <w:r w:rsidR="00D82B2A" w:rsidRPr="009C3D6E">
        <w:rPr>
          <w:rFonts w:ascii="標楷體" w:eastAsia="標楷體" w:hAnsi="標楷體" w:hint="eastAsia"/>
          <w:snapToGrid/>
          <w:color w:val="000000"/>
          <w:kern w:val="28"/>
          <w:szCs w:val="24"/>
        </w:rPr>
        <w:t>年經費68億8</w:t>
      </w:r>
      <w:r w:rsidR="00D82B2A" w:rsidRPr="009C3D6E">
        <w:rPr>
          <w:rFonts w:ascii="標楷體" w:eastAsia="標楷體" w:hAnsi="標楷體"/>
          <w:snapToGrid/>
          <w:color w:val="000000"/>
          <w:kern w:val="28"/>
          <w:szCs w:val="24"/>
        </w:rPr>
        <w:t>,</w:t>
      </w:r>
      <w:r w:rsidR="00D82B2A" w:rsidRPr="009C3D6E">
        <w:rPr>
          <w:rFonts w:ascii="標楷體" w:eastAsia="標楷體" w:hAnsi="標楷體" w:hint="eastAsia"/>
          <w:snapToGrid/>
          <w:color w:val="000000"/>
          <w:kern w:val="28"/>
          <w:szCs w:val="24"/>
        </w:rPr>
        <w:t>500萬元</w:t>
      </w:r>
      <w:r w:rsidR="008A41A5">
        <w:rPr>
          <w:rFonts w:ascii="標楷體" w:eastAsia="標楷體" w:hAnsi="標楷體" w:hint="eastAsia"/>
          <w:snapToGrid/>
          <w:color w:val="000000"/>
          <w:kern w:val="28"/>
          <w:szCs w:val="24"/>
        </w:rPr>
        <w:t>，較114年度</w:t>
      </w:r>
      <w:r w:rsidR="008A41A5" w:rsidRPr="008A41A5">
        <w:rPr>
          <w:rFonts w:ascii="標楷體" w:eastAsia="標楷體" w:hAnsi="標楷體" w:hint="eastAsia"/>
          <w:snapToGrid/>
          <w:color w:val="000000"/>
          <w:kern w:val="28"/>
          <w:szCs w:val="24"/>
        </w:rPr>
        <w:t>法定預算數(含追加)68億7,873萬4千元</w:t>
      </w:r>
      <w:r w:rsidR="00A95B03">
        <w:rPr>
          <w:rFonts w:ascii="標楷體" w:eastAsia="標楷體" w:hAnsi="標楷體" w:hint="eastAsia"/>
          <w:snapToGrid/>
          <w:color w:val="000000"/>
          <w:kern w:val="28"/>
          <w:szCs w:val="24"/>
        </w:rPr>
        <w:t>，增加626萬6千元</w:t>
      </w:r>
      <w:r w:rsidR="00D82B2A" w:rsidRPr="009C3D6E">
        <w:rPr>
          <w:rFonts w:ascii="標楷體" w:eastAsia="標楷體" w:hAnsi="標楷體" w:hint="eastAsia"/>
          <w:snapToGrid/>
          <w:color w:val="000000"/>
          <w:kern w:val="28"/>
          <w:szCs w:val="24"/>
        </w:rPr>
        <w:t>。經查：</w:t>
      </w:r>
    </w:p>
    <w:p w:rsidR="00BC46E5" w:rsidRPr="009C3D6E" w:rsidRDefault="00BC46E5" w:rsidP="00BC46E5">
      <w:pPr>
        <w:pStyle w:val="a5"/>
        <w:ind w:left="849" w:hanging="283"/>
        <w:rPr>
          <w:rFonts w:ascii="標楷體" w:eastAsia="標楷體" w:hAnsi="標楷體"/>
          <w:b/>
        </w:rPr>
      </w:pPr>
      <w:r w:rsidRPr="009C3D6E">
        <w:rPr>
          <w:rFonts w:ascii="標楷體" w:eastAsia="標楷體" w:hAnsi="標楷體" w:hint="eastAsia"/>
          <w:b/>
        </w:rPr>
        <w:t>(一)</w:t>
      </w:r>
      <w:r w:rsidR="000C1E2F" w:rsidRPr="009C3D6E">
        <w:rPr>
          <w:rFonts w:ascii="標楷體" w:eastAsia="標楷體" w:hAnsi="標楷體" w:hint="eastAsia"/>
          <w:b/>
        </w:rPr>
        <w:t>「</w:t>
      </w:r>
      <w:r w:rsidR="008533DE" w:rsidRPr="009C3D6E">
        <w:rPr>
          <w:rFonts w:ascii="標楷體" w:eastAsia="標楷體" w:hAnsi="標楷體" w:hint="eastAsia"/>
          <w:b/>
        </w:rPr>
        <w:t>護理人力政策整備中長</w:t>
      </w:r>
      <w:r w:rsidR="00E14115" w:rsidRPr="009C3D6E">
        <w:rPr>
          <w:rFonts w:ascii="標楷體" w:eastAsia="標楷體" w:hAnsi="標楷體" w:hint="eastAsia"/>
          <w:b/>
        </w:rPr>
        <w:t>程</w:t>
      </w:r>
      <w:r w:rsidR="008533DE" w:rsidRPr="009C3D6E">
        <w:rPr>
          <w:rFonts w:ascii="標楷體" w:eastAsia="標楷體" w:hAnsi="標楷體" w:hint="eastAsia"/>
          <w:b/>
        </w:rPr>
        <w:t>計畫</w:t>
      </w:r>
      <w:r w:rsidR="000C1E2F" w:rsidRPr="009C3D6E">
        <w:rPr>
          <w:rFonts w:ascii="標楷體" w:eastAsia="標楷體" w:hAnsi="標楷體" w:hint="eastAsia"/>
          <w:b/>
        </w:rPr>
        <w:t>」</w:t>
      </w:r>
      <w:r w:rsidR="008533DE" w:rsidRPr="009C3D6E">
        <w:rPr>
          <w:rFonts w:ascii="標楷體" w:eastAsia="標楷體" w:hAnsi="標楷體" w:hint="eastAsia"/>
          <w:b/>
        </w:rPr>
        <w:t>訂定</w:t>
      </w:r>
      <w:r w:rsidR="00975CF5" w:rsidRPr="009C3D6E">
        <w:rPr>
          <w:rFonts w:ascii="標楷體" w:eastAsia="標楷體" w:hAnsi="標楷體" w:hint="eastAsia"/>
          <w:b/>
        </w:rPr>
        <w:t>12</w:t>
      </w:r>
      <w:r w:rsidR="008533DE" w:rsidRPr="009C3D6E">
        <w:rPr>
          <w:rFonts w:ascii="標楷體" w:eastAsia="標楷體" w:hAnsi="標楷體" w:hint="eastAsia"/>
          <w:b/>
        </w:rPr>
        <w:t>項</w:t>
      </w:r>
      <w:r w:rsidR="002C6E99">
        <w:rPr>
          <w:rFonts w:ascii="標楷體" w:eastAsia="標楷體" w:hAnsi="標楷體" w:hint="eastAsia"/>
          <w:b/>
        </w:rPr>
        <w:t>執行策略</w:t>
      </w:r>
    </w:p>
    <w:p w:rsidR="00687062" w:rsidRDefault="008533DE" w:rsidP="00BC46E5">
      <w:pPr>
        <w:pStyle w:val="21"/>
        <w:ind w:left="850" w:firstLine="566"/>
        <w:rPr>
          <w:rFonts w:ascii="標楷體" w:eastAsia="標楷體" w:hAnsi="標楷體"/>
        </w:rPr>
      </w:pPr>
      <w:r w:rsidRPr="009C3D6E">
        <w:rPr>
          <w:rFonts w:ascii="標楷體" w:eastAsia="標楷體" w:hAnsi="標楷體" w:hint="eastAsia"/>
          <w:snapToGrid/>
        </w:rPr>
        <w:t>行政院於113年7月30日核定「護理人力政策整備中長</w:t>
      </w:r>
      <w:r w:rsidR="00E14115" w:rsidRPr="009C3D6E">
        <w:rPr>
          <w:rFonts w:ascii="標楷體" w:eastAsia="標楷體" w:hAnsi="標楷體" w:hint="eastAsia"/>
          <w:snapToGrid/>
        </w:rPr>
        <w:t>程</w:t>
      </w:r>
      <w:r w:rsidRPr="009C3D6E">
        <w:rPr>
          <w:rFonts w:ascii="標楷體" w:eastAsia="標楷體" w:hAnsi="標楷體" w:hint="eastAsia"/>
          <w:snapToGrid/>
        </w:rPr>
        <w:t>計畫」，</w:t>
      </w:r>
      <w:r w:rsidR="00D82B2A" w:rsidRPr="009C3D6E">
        <w:rPr>
          <w:rFonts w:ascii="標楷體" w:eastAsia="標楷體" w:hAnsi="標楷體" w:hint="eastAsia"/>
          <w:snapToGrid/>
        </w:rPr>
        <w:t>計畫總經費275億</w:t>
      </w:r>
      <w:r w:rsidR="00DE7D92" w:rsidRPr="009C3D6E">
        <w:rPr>
          <w:rFonts w:ascii="標楷體" w:eastAsia="標楷體" w:hAnsi="標楷體" w:hint="eastAsia"/>
          <w:snapToGrid/>
        </w:rPr>
        <w:t>4</w:t>
      </w:r>
      <w:r w:rsidR="00D82B2A" w:rsidRPr="009C3D6E">
        <w:rPr>
          <w:rFonts w:ascii="標楷體" w:eastAsia="標楷體" w:hAnsi="標楷體" w:hint="eastAsia"/>
          <w:snapToGrid/>
        </w:rPr>
        <w:t>,</w:t>
      </w:r>
      <w:r w:rsidR="00DE7D92" w:rsidRPr="009C3D6E">
        <w:rPr>
          <w:rFonts w:ascii="標楷體" w:eastAsia="標楷體" w:hAnsi="標楷體" w:hint="eastAsia"/>
          <w:snapToGrid/>
        </w:rPr>
        <w:t>0</w:t>
      </w:r>
      <w:r w:rsidR="00D82B2A" w:rsidRPr="009C3D6E">
        <w:rPr>
          <w:rFonts w:ascii="標楷體" w:eastAsia="標楷體" w:hAnsi="標楷體" w:hint="eastAsia"/>
          <w:snapToGrid/>
        </w:rPr>
        <w:t>00萬元，執行期間114至117年</w:t>
      </w:r>
      <w:r w:rsidR="00484CDD" w:rsidRPr="009C3D6E">
        <w:rPr>
          <w:rFonts w:ascii="標楷體" w:eastAsia="標楷體" w:hAnsi="標楷體" w:hint="eastAsia"/>
          <w:snapToGrid/>
        </w:rPr>
        <w:t>度</w:t>
      </w:r>
      <w:r w:rsidR="00D82B2A" w:rsidRPr="009C3D6E">
        <w:rPr>
          <w:rFonts w:ascii="標楷體" w:eastAsia="標楷體" w:hAnsi="標楷體" w:hint="eastAsia"/>
          <w:snapToGrid/>
        </w:rPr>
        <w:t>，11</w:t>
      </w:r>
      <w:r w:rsidR="00687062" w:rsidRPr="009C3D6E">
        <w:rPr>
          <w:rFonts w:ascii="標楷體" w:eastAsia="標楷體" w:hAnsi="標楷體" w:hint="eastAsia"/>
          <w:snapToGrid/>
        </w:rPr>
        <w:t>5</w:t>
      </w:r>
      <w:r w:rsidR="00D82B2A" w:rsidRPr="009C3D6E">
        <w:rPr>
          <w:rFonts w:ascii="標楷體" w:eastAsia="標楷體" w:hAnsi="標楷體" w:hint="eastAsia"/>
          <w:snapToGrid/>
        </w:rPr>
        <w:t>年度</w:t>
      </w:r>
      <w:r w:rsidR="00484CDD" w:rsidRPr="009C3D6E">
        <w:rPr>
          <w:rFonts w:ascii="標楷體" w:eastAsia="標楷體" w:hAnsi="標楷體" w:hint="eastAsia"/>
          <w:snapToGrid/>
        </w:rPr>
        <w:t>預算案</w:t>
      </w:r>
      <w:r w:rsidR="00D82B2A" w:rsidRPr="009C3D6E">
        <w:rPr>
          <w:rFonts w:ascii="標楷體" w:eastAsia="標楷體" w:hAnsi="標楷體" w:hint="eastAsia"/>
          <w:snapToGrid/>
        </w:rPr>
        <w:t>編列第</w:t>
      </w:r>
      <w:r w:rsidR="00687062" w:rsidRPr="009C3D6E">
        <w:rPr>
          <w:rFonts w:ascii="標楷體" w:eastAsia="標楷體" w:hAnsi="標楷體" w:hint="eastAsia"/>
          <w:snapToGrid/>
        </w:rPr>
        <w:t>2</w:t>
      </w:r>
      <w:r w:rsidR="00D82B2A" w:rsidRPr="009C3D6E">
        <w:rPr>
          <w:rFonts w:ascii="標楷體" w:eastAsia="標楷體" w:hAnsi="標楷體" w:hint="eastAsia"/>
          <w:snapToGrid/>
        </w:rPr>
        <w:t>年經費68億8</w:t>
      </w:r>
      <w:r w:rsidR="00D82B2A" w:rsidRPr="009C3D6E">
        <w:rPr>
          <w:rFonts w:ascii="標楷體" w:eastAsia="標楷體" w:hAnsi="標楷體"/>
          <w:snapToGrid/>
        </w:rPr>
        <w:t>,</w:t>
      </w:r>
      <w:r w:rsidR="00D82B2A" w:rsidRPr="009C3D6E">
        <w:rPr>
          <w:rFonts w:ascii="標楷體" w:eastAsia="標楷體" w:hAnsi="標楷體" w:hint="eastAsia"/>
          <w:snapToGrid/>
        </w:rPr>
        <w:t>500萬元</w:t>
      </w:r>
      <w:r w:rsidR="009655EB">
        <w:rPr>
          <w:rFonts w:ascii="標楷體" w:eastAsia="標楷體" w:hAnsi="標楷體" w:hint="eastAsia"/>
          <w:snapToGrid/>
        </w:rPr>
        <w:t>，</w:t>
      </w:r>
      <w:r w:rsidR="00974716" w:rsidRPr="009C3D6E">
        <w:rPr>
          <w:rFonts w:ascii="標楷體" w:eastAsia="標楷體" w:hAnsi="標楷體" w:hint="eastAsia"/>
          <w:snapToGrid/>
        </w:rPr>
        <w:t>包括三班輪值夜班護理人員直接獎勵40億元、三班護病比達標醫院獎勵25億元、護理友善職場典範0.25億元以及護理新手臨床教師制度3.6億元。</w:t>
      </w:r>
      <w:r w:rsidR="00975CF5" w:rsidRPr="009C3D6E">
        <w:rPr>
          <w:rFonts w:ascii="標楷體" w:eastAsia="標楷體" w:hAnsi="標楷體" w:hint="eastAsia"/>
          <w:snapToGrid/>
        </w:rPr>
        <w:t>該計畫訂定12項執行策略</w:t>
      </w:r>
      <w:r w:rsidR="00525AAD" w:rsidRPr="009C3D6E">
        <w:rPr>
          <w:rStyle w:val="af4"/>
          <w:rFonts w:ascii="標楷體" w:eastAsia="標楷體" w:hAnsi="標楷體"/>
        </w:rPr>
        <w:footnoteReference w:id="12"/>
      </w:r>
      <w:r w:rsidR="00525AAD" w:rsidRPr="009C3D6E">
        <w:rPr>
          <w:rFonts w:ascii="標楷體" w:eastAsia="標楷體" w:hAnsi="標楷體" w:hint="eastAsia"/>
        </w:rPr>
        <w:t>，</w:t>
      </w:r>
      <w:r w:rsidR="004C47A2" w:rsidRPr="009C3D6E">
        <w:rPr>
          <w:rFonts w:ascii="標楷體" w:eastAsia="標楷體" w:hAnsi="標楷體" w:hint="eastAsia"/>
        </w:rPr>
        <w:t>並</w:t>
      </w:r>
      <w:r w:rsidR="009E5918">
        <w:rPr>
          <w:rFonts w:ascii="標楷體" w:eastAsia="標楷體" w:hAnsi="標楷體" w:hint="eastAsia"/>
        </w:rPr>
        <w:t>訂有</w:t>
      </w:r>
      <w:r w:rsidR="004C47A2" w:rsidRPr="009C3D6E">
        <w:rPr>
          <w:rFonts w:ascii="標楷體" w:eastAsia="標楷體" w:hAnsi="標楷體" w:hint="eastAsia"/>
        </w:rPr>
        <w:t>績效指標</w:t>
      </w:r>
      <w:r w:rsidR="000E01C3" w:rsidRPr="009C3D6E">
        <w:rPr>
          <w:rFonts w:ascii="標楷體" w:eastAsia="標楷體" w:hAnsi="標楷體" w:hint="eastAsia"/>
        </w:rPr>
        <w:t>暨</w:t>
      </w:r>
      <w:r w:rsidR="004C47A2" w:rsidRPr="009C3D6E">
        <w:rPr>
          <w:rFonts w:ascii="標楷體" w:eastAsia="標楷體" w:hAnsi="標楷體" w:hint="eastAsia"/>
        </w:rPr>
        <w:t>各年度目標值</w:t>
      </w:r>
      <w:r w:rsidR="000E01C3" w:rsidRPr="009C3D6E">
        <w:rPr>
          <w:rFonts w:ascii="標楷體" w:eastAsia="標楷體" w:hAnsi="標楷體" w:hint="eastAsia"/>
        </w:rPr>
        <w:t>(</w:t>
      </w:r>
      <w:r w:rsidR="004C47A2" w:rsidRPr="009C3D6E">
        <w:rPr>
          <w:rFonts w:ascii="標楷體" w:eastAsia="標楷體" w:hAnsi="標楷體" w:hint="eastAsia"/>
        </w:rPr>
        <w:t>詳表</w:t>
      </w:r>
      <w:r w:rsidR="00AF4821">
        <w:rPr>
          <w:rFonts w:ascii="標楷體" w:eastAsia="標楷體" w:hAnsi="標楷體" w:hint="eastAsia"/>
        </w:rPr>
        <w:t>1</w:t>
      </w:r>
      <w:r w:rsidR="000E01C3" w:rsidRPr="009C3D6E">
        <w:rPr>
          <w:rFonts w:ascii="標楷體" w:eastAsia="標楷體" w:hAnsi="標楷體" w:hint="eastAsia"/>
        </w:rPr>
        <w:t>)</w:t>
      </w:r>
      <w:r w:rsidR="004C47A2" w:rsidRPr="009C3D6E">
        <w:rPr>
          <w:rFonts w:ascii="標楷體" w:eastAsia="標楷體" w:hAnsi="標楷體" w:hint="eastAsia"/>
        </w:rPr>
        <w:t>。</w:t>
      </w:r>
    </w:p>
    <w:p w:rsidR="009A2406" w:rsidRPr="009C3D6E" w:rsidRDefault="00AF4821" w:rsidP="00963742">
      <w:pPr>
        <w:snapToGrid w:val="0"/>
        <w:spacing w:line="440" w:lineRule="exact"/>
        <w:ind w:leftChars="0" w:left="992" w:hangingChars="350" w:hanging="992"/>
        <w:jc w:val="left"/>
        <w:rPr>
          <w:rFonts w:ascii="標楷體" w:eastAsia="標楷體" w:hAnsi="標楷體"/>
          <w:sz w:val="24"/>
          <w:szCs w:val="24"/>
        </w:rPr>
      </w:pPr>
      <w:r>
        <w:rPr>
          <w:rFonts w:ascii="標楷體" w:eastAsia="標楷體" w:hAnsi="標楷體" w:hint="eastAsia"/>
          <w:b/>
          <w:snapToGrid/>
        </w:rPr>
        <w:t xml:space="preserve"> </w:t>
      </w:r>
      <w:r w:rsidR="009A2406" w:rsidRPr="009C3D6E">
        <w:rPr>
          <w:rFonts w:ascii="標楷體" w:eastAsia="標楷體" w:hAnsi="標楷體" w:hint="eastAsia"/>
          <w:b/>
          <w:snapToGrid/>
        </w:rPr>
        <w:t>表</w:t>
      </w:r>
      <w:r>
        <w:rPr>
          <w:rFonts w:ascii="標楷體" w:eastAsia="標楷體" w:hAnsi="標楷體" w:hint="eastAsia"/>
          <w:b/>
          <w:snapToGrid/>
        </w:rPr>
        <w:t>1</w:t>
      </w:r>
      <w:r w:rsidR="009A2406" w:rsidRPr="009C3D6E">
        <w:rPr>
          <w:rFonts w:ascii="標楷體" w:eastAsia="標楷體" w:hAnsi="標楷體" w:hint="eastAsia"/>
          <w:b/>
          <w:snapToGrid/>
        </w:rPr>
        <w:t xml:space="preserve"> </w:t>
      </w:r>
      <w:r w:rsidR="00500378" w:rsidRPr="009C3D6E">
        <w:rPr>
          <w:rFonts w:ascii="標楷體" w:eastAsia="標楷體" w:hAnsi="標楷體"/>
          <w:b/>
          <w:snapToGrid/>
        </w:rPr>
        <w:t xml:space="preserve"> </w:t>
      </w:r>
      <w:r w:rsidR="00C1442C" w:rsidRPr="009C3D6E">
        <w:rPr>
          <w:rFonts w:ascii="標楷體" w:eastAsia="標楷體" w:hAnsi="標楷體" w:hint="eastAsia"/>
          <w:b/>
          <w:snapToGrid/>
        </w:rPr>
        <w:t>「護理人力政策整備中長程計畫」</w:t>
      </w:r>
      <w:r w:rsidR="00C6277B" w:rsidRPr="009C3D6E">
        <w:rPr>
          <w:rFonts w:ascii="標楷體" w:eastAsia="標楷體" w:hAnsi="標楷體" w:hint="eastAsia"/>
          <w:b/>
          <w:snapToGrid/>
        </w:rPr>
        <w:t>114及115年度</w:t>
      </w:r>
      <w:r w:rsidR="00C1442C" w:rsidRPr="009C3D6E">
        <w:rPr>
          <w:rFonts w:ascii="標楷體" w:eastAsia="標楷體" w:hAnsi="標楷體" w:hint="eastAsia"/>
          <w:b/>
          <w:snapToGrid/>
        </w:rPr>
        <w:t>績效指標及目標值</w:t>
      </w:r>
      <w:r w:rsidR="00811E8F">
        <w:rPr>
          <w:rFonts w:ascii="標楷體" w:eastAsia="標楷體" w:hAnsi="標楷體" w:hint="eastAsia"/>
          <w:b/>
          <w:snapToGrid/>
        </w:rPr>
        <w:t>彙整表</w:t>
      </w:r>
      <w:r w:rsidR="009A2406" w:rsidRPr="009C3D6E">
        <w:rPr>
          <w:rFonts w:ascii="標楷體" w:eastAsia="標楷體" w:hAnsi="標楷體" w:hint="eastAsia"/>
          <w:b/>
          <w:snapToGrid/>
        </w:rPr>
        <w:t xml:space="preserve">      </w:t>
      </w:r>
      <w:r w:rsidR="00500378" w:rsidRPr="009C3D6E">
        <w:rPr>
          <w:rFonts w:ascii="標楷體" w:eastAsia="標楷體" w:hAnsi="標楷體"/>
          <w:b/>
          <w:snapToGrid/>
        </w:rPr>
        <w:t xml:space="preserve">      </w:t>
      </w:r>
    </w:p>
    <w:tbl>
      <w:tblPr>
        <w:tblW w:w="8353"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835"/>
        <w:gridCol w:w="3969"/>
        <w:gridCol w:w="774"/>
        <w:gridCol w:w="775"/>
      </w:tblGrid>
      <w:tr w:rsidR="00C6277B" w:rsidRPr="009C3D6E" w:rsidTr="00C6277B">
        <w:trPr>
          <w:trHeight w:val="238"/>
          <w:tblHeader/>
        </w:trPr>
        <w:tc>
          <w:tcPr>
            <w:tcW w:w="2835" w:type="dxa"/>
            <w:vMerge w:val="restart"/>
            <w:shd w:val="clear" w:color="auto" w:fill="auto"/>
            <w:noWrap/>
            <w:vAlign w:val="center"/>
          </w:tcPr>
          <w:p w:rsidR="00C6277B" w:rsidRPr="009C3D6E" w:rsidRDefault="00C6277B" w:rsidP="00532909">
            <w:pPr>
              <w:pStyle w:val="142"/>
              <w:jc w:val="center"/>
              <w:rPr>
                <w:rFonts w:ascii="標楷體" w:eastAsia="標楷體" w:hAnsi="標楷體"/>
                <w:spacing w:val="-20"/>
              </w:rPr>
            </w:pPr>
            <w:r w:rsidRPr="009C3D6E">
              <w:rPr>
                <w:rFonts w:ascii="標楷體" w:eastAsia="標楷體" w:hAnsi="標楷體" w:hint="eastAsia"/>
                <w:spacing w:val="-20"/>
              </w:rPr>
              <w:t>績效指標</w:t>
            </w:r>
          </w:p>
        </w:tc>
        <w:tc>
          <w:tcPr>
            <w:tcW w:w="3969" w:type="dxa"/>
            <w:vMerge w:val="restart"/>
            <w:vAlign w:val="center"/>
          </w:tcPr>
          <w:p w:rsidR="00C6277B" w:rsidRPr="009C3D6E" w:rsidRDefault="00C6277B" w:rsidP="00532909">
            <w:pPr>
              <w:pStyle w:val="142"/>
              <w:jc w:val="center"/>
              <w:rPr>
                <w:rFonts w:ascii="標楷體" w:eastAsia="標楷體" w:hAnsi="標楷體"/>
                <w:spacing w:val="-20"/>
              </w:rPr>
            </w:pPr>
            <w:r w:rsidRPr="009C3D6E">
              <w:rPr>
                <w:rFonts w:ascii="標楷體" w:eastAsia="標楷體" w:hAnsi="標楷體" w:hint="eastAsia"/>
                <w:spacing w:val="-20"/>
              </w:rPr>
              <w:t>衡量基準</w:t>
            </w:r>
          </w:p>
        </w:tc>
        <w:tc>
          <w:tcPr>
            <w:tcW w:w="1549" w:type="dxa"/>
            <w:gridSpan w:val="2"/>
            <w:shd w:val="clear" w:color="auto" w:fill="auto"/>
            <w:noWrap/>
            <w:vAlign w:val="center"/>
          </w:tcPr>
          <w:p w:rsidR="00C6277B" w:rsidRPr="009C3D6E" w:rsidRDefault="00C6277B" w:rsidP="00CE7B81">
            <w:pPr>
              <w:pStyle w:val="142"/>
              <w:jc w:val="center"/>
              <w:rPr>
                <w:rFonts w:ascii="標楷體" w:eastAsia="標楷體" w:hAnsi="標楷體"/>
                <w:spacing w:val="-20"/>
              </w:rPr>
            </w:pPr>
            <w:r w:rsidRPr="009C3D6E">
              <w:rPr>
                <w:rFonts w:ascii="標楷體" w:eastAsia="標楷體" w:hAnsi="標楷體" w:hint="eastAsia"/>
                <w:spacing w:val="-20"/>
              </w:rPr>
              <w:t>年度目標值</w:t>
            </w:r>
          </w:p>
        </w:tc>
      </w:tr>
      <w:tr w:rsidR="00C6277B" w:rsidRPr="009C3D6E" w:rsidTr="00C6277B">
        <w:trPr>
          <w:trHeight w:val="277"/>
          <w:tblHeader/>
        </w:trPr>
        <w:tc>
          <w:tcPr>
            <w:tcW w:w="2835" w:type="dxa"/>
            <w:vMerge/>
            <w:shd w:val="clear" w:color="auto" w:fill="auto"/>
            <w:noWrap/>
            <w:vAlign w:val="center"/>
          </w:tcPr>
          <w:p w:rsidR="00C6277B" w:rsidRPr="009C3D6E" w:rsidRDefault="00C6277B" w:rsidP="009A2406">
            <w:pPr>
              <w:pStyle w:val="142"/>
              <w:rPr>
                <w:rFonts w:ascii="標楷體" w:eastAsia="標楷體" w:hAnsi="標楷體" w:hint="eastAsia"/>
                <w:spacing w:val="-20"/>
              </w:rPr>
            </w:pPr>
          </w:p>
        </w:tc>
        <w:tc>
          <w:tcPr>
            <w:tcW w:w="3969" w:type="dxa"/>
            <w:vMerge/>
            <w:vAlign w:val="center"/>
          </w:tcPr>
          <w:p w:rsidR="00C6277B" w:rsidRPr="009C3D6E" w:rsidRDefault="00C6277B" w:rsidP="009A2406">
            <w:pPr>
              <w:pStyle w:val="142"/>
              <w:rPr>
                <w:rFonts w:ascii="標楷體" w:eastAsia="標楷體" w:hAnsi="標楷體" w:hint="eastAsia"/>
                <w:spacing w:val="-20"/>
              </w:rPr>
            </w:pPr>
          </w:p>
        </w:tc>
        <w:tc>
          <w:tcPr>
            <w:tcW w:w="774" w:type="dxa"/>
            <w:shd w:val="clear" w:color="auto" w:fill="auto"/>
            <w:noWrap/>
            <w:vAlign w:val="center"/>
          </w:tcPr>
          <w:p w:rsidR="00C6277B" w:rsidRPr="009C3D6E" w:rsidRDefault="00C6277B" w:rsidP="00CE7B81">
            <w:pPr>
              <w:pStyle w:val="142"/>
              <w:jc w:val="center"/>
              <w:rPr>
                <w:rFonts w:ascii="標楷體" w:eastAsia="標楷體" w:hAnsi="標楷體"/>
                <w:spacing w:val="-20"/>
              </w:rPr>
            </w:pPr>
            <w:r w:rsidRPr="009C3D6E">
              <w:rPr>
                <w:rFonts w:ascii="標楷體" w:eastAsia="標楷體" w:hAnsi="標楷體" w:hint="eastAsia"/>
                <w:spacing w:val="-20"/>
              </w:rPr>
              <w:t>114年</w:t>
            </w:r>
          </w:p>
        </w:tc>
        <w:tc>
          <w:tcPr>
            <w:tcW w:w="775" w:type="dxa"/>
            <w:shd w:val="clear" w:color="auto" w:fill="auto"/>
            <w:vAlign w:val="center"/>
          </w:tcPr>
          <w:p w:rsidR="00C6277B" w:rsidRPr="009C3D6E" w:rsidRDefault="00C6277B" w:rsidP="00CE7B81">
            <w:pPr>
              <w:pStyle w:val="142"/>
              <w:jc w:val="center"/>
              <w:rPr>
                <w:rFonts w:ascii="標楷體" w:eastAsia="標楷體" w:hAnsi="標楷體" w:hint="eastAsia"/>
                <w:spacing w:val="-20"/>
              </w:rPr>
            </w:pPr>
            <w:r w:rsidRPr="009C3D6E">
              <w:rPr>
                <w:rFonts w:ascii="標楷體" w:eastAsia="標楷體" w:hAnsi="標楷體" w:hint="eastAsia"/>
                <w:spacing w:val="-20"/>
              </w:rPr>
              <w:t>115年</w:t>
            </w:r>
          </w:p>
        </w:tc>
      </w:tr>
      <w:tr w:rsidR="00C6277B" w:rsidRPr="009C3D6E" w:rsidTr="00C6277B">
        <w:trPr>
          <w:trHeight w:val="324"/>
        </w:trPr>
        <w:tc>
          <w:tcPr>
            <w:tcW w:w="2835" w:type="dxa"/>
            <w:shd w:val="clear" w:color="auto" w:fill="auto"/>
            <w:noWrap/>
            <w:vAlign w:val="center"/>
          </w:tcPr>
          <w:p w:rsidR="00C6277B" w:rsidRPr="009C3D6E" w:rsidRDefault="00C6277B" w:rsidP="00C1442C">
            <w:pPr>
              <w:pStyle w:val="142"/>
              <w:rPr>
                <w:rFonts w:ascii="標楷體" w:eastAsia="標楷體" w:hAnsi="標楷體"/>
                <w:spacing w:val="-18"/>
              </w:rPr>
            </w:pPr>
            <w:r w:rsidRPr="009C3D6E">
              <w:rPr>
                <w:rFonts w:ascii="標楷體" w:eastAsia="標楷體" w:hAnsi="標楷體" w:hint="eastAsia"/>
                <w:spacing w:val="-18"/>
              </w:rPr>
              <w:t>醫院自主填報三班護病比</w:t>
            </w:r>
          </w:p>
        </w:tc>
        <w:tc>
          <w:tcPr>
            <w:tcW w:w="3969" w:type="dxa"/>
            <w:vAlign w:val="center"/>
          </w:tcPr>
          <w:p w:rsidR="00C6277B" w:rsidRPr="009C3D6E" w:rsidRDefault="00C6277B" w:rsidP="00C1442C">
            <w:pPr>
              <w:pStyle w:val="142"/>
              <w:rPr>
                <w:rFonts w:ascii="標楷體" w:eastAsia="標楷體" w:hAnsi="標楷體"/>
                <w:spacing w:val="-18"/>
              </w:rPr>
            </w:pPr>
            <w:r w:rsidRPr="009C3D6E">
              <w:rPr>
                <w:rFonts w:ascii="標楷體" w:eastAsia="標楷體" w:hAnsi="標楷體" w:hint="eastAsia"/>
                <w:spacing w:val="-18"/>
              </w:rPr>
              <w:t>醫院三班護病比填報比率</w:t>
            </w:r>
          </w:p>
        </w:tc>
        <w:tc>
          <w:tcPr>
            <w:tcW w:w="774" w:type="dxa"/>
            <w:shd w:val="clear" w:color="auto" w:fill="auto"/>
            <w:noWrap/>
            <w:vAlign w:val="center"/>
          </w:tcPr>
          <w:p w:rsidR="00C6277B" w:rsidRPr="009C3D6E" w:rsidRDefault="00C6277B" w:rsidP="00A851A2">
            <w:pPr>
              <w:pStyle w:val="142"/>
              <w:jc w:val="right"/>
              <w:rPr>
                <w:rFonts w:ascii="標楷體" w:eastAsia="標楷體" w:hAnsi="標楷體"/>
                <w:spacing w:val="-20"/>
              </w:rPr>
            </w:pPr>
            <w:r w:rsidRPr="009C3D6E">
              <w:rPr>
                <w:rFonts w:ascii="標楷體" w:eastAsia="標楷體" w:hAnsi="標楷體" w:hint="eastAsia"/>
                <w:spacing w:val="-20"/>
              </w:rPr>
              <w:t>80%</w:t>
            </w:r>
          </w:p>
        </w:tc>
        <w:tc>
          <w:tcPr>
            <w:tcW w:w="775" w:type="dxa"/>
            <w:shd w:val="clear" w:color="auto" w:fill="auto"/>
            <w:vAlign w:val="center"/>
          </w:tcPr>
          <w:p w:rsidR="00C6277B" w:rsidRPr="009C3D6E" w:rsidRDefault="00C6277B" w:rsidP="00A851A2">
            <w:pPr>
              <w:pStyle w:val="142"/>
              <w:jc w:val="right"/>
              <w:rPr>
                <w:rFonts w:ascii="標楷體" w:eastAsia="標楷體" w:hAnsi="標楷體"/>
                <w:spacing w:val="-20"/>
              </w:rPr>
            </w:pPr>
            <w:r w:rsidRPr="009C3D6E">
              <w:rPr>
                <w:rFonts w:ascii="標楷體" w:eastAsia="標楷體" w:hAnsi="標楷體" w:hint="eastAsia"/>
                <w:spacing w:val="-20"/>
              </w:rPr>
              <w:t>85%</w:t>
            </w:r>
          </w:p>
        </w:tc>
      </w:tr>
      <w:tr w:rsidR="00C6277B" w:rsidRPr="009C3D6E" w:rsidTr="00C6277B">
        <w:trPr>
          <w:trHeight w:val="324"/>
        </w:trPr>
        <w:tc>
          <w:tcPr>
            <w:tcW w:w="2835" w:type="dxa"/>
            <w:tcBorders>
              <w:bottom w:val="single" w:sz="4" w:space="0" w:color="auto"/>
            </w:tcBorders>
            <w:shd w:val="clear" w:color="auto" w:fill="auto"/>
            <w:noWrap/>
            <w:vAlign w:val="center"/>
          </w:tcPr>
          <w:p w:rsidR="00C6277B" w:rsidRPr="009C3D6E" w:rsidRDefault="00C6277B" w:rsidP="00365D6A">
            <w:pPr>
              <w:pStyle w:val="142"/>
              <w:rPr>
                <w:rFonts w:ascii="標楷體" w:eastAsia="標楷體" w:hAnsi="標楷體"/>
                <w:spacing w:val="-18"/>
              </w:rPr>
            </w:pPr>
            <w:r w:rsidRPr="009C3D6E">
              <w:rPr>
                <w:rFonts w:ascii="標楷體" w:eastAsia="標楷體" w:hAnsi="標楷體" w:hint="eastAsia"/>
                <w:spacing w:val="-18"/>
              </w:rPr>
              <w:t>推動三班護病比資訊公開</w:t>
            </w:r>
          </w:p>
        </w:tc>
        <w:tc>
          <w:tcPr>
            <w:tcW w:w="3969" w:type="dxa"/>
            <w:tcBorders>
              <w:bottom w:val="single" w:sz="4" w:space="0" w:color="auto"/>
            </w:tcBorders>
            <w:vAlign w:val="center"/>
          </w:tcPr>
          <w:p w:rsidR="00C6277B" w:rsidRPr="009C3D6E" w:rsidRDefault="00C6277B" w:rsidP="00A851A2">
            <w:pPr>
              <w:pStyle w:val="142"/>
              <w:rPr>
                <w:rFonts w:ascii="標楷體" w:eastAsia="標楷體" w:hAnsi="標楷體"/>
                <w:spacing w:val="-18"/>
              </w:rPr>
            </w:pPr>
            <w:r w:rsidRPr="009C3D6E">
              <w:rPr>
                <w:rFonts w:ascii="標楷體" w:eastAsia="標楷體" w:hAnsi="標楷體" w:hint="eastAsia"/>
                <w:spacing w:val="-18"/>
              </w:rPr>
              <w:t>完成三班護病比資訊公開化</w:t>
            </w:r>
          </w:p>
        </w:tc>
        <w:tc>
          <w:tcPr>
            <w:tcW w:w="774" w:type="dxa"/>
            <w:tcBorders>
              <w:bottom w:val="single" w:sz="4" w:space="0" w:color="auto"/>
            </w:tcBorders>
            <w:shd w:val="clear" w:color="auto" w:fill="auto"/>
            <w:noWrap/>
            <w:vAlign w:val="center"/>
          </w:tcPr>
          <w:p w:rsidR="00C6277B" w:rsidRPr="009C3D6E" w:rsidRDefault="00C6277B" w:rsidP="00A851A2">
            <w:pPr>
              <w:pStyle w:val="142"/>
              <w:jc w:val="right"/>
              <w:rPr>
                <w:rFonts w:ascii="標楷體" w:eastAsia="標楷體" w:hAnsi="標楷體"/>
                <w:spacing w:val="-20"/>
              </w:rPr>
            </w:pPr>
            <w:r w:rsidRPr="009C3D6E">
              <w:rPr>
                <w:rFonts w:ascii="標楷體" w:eastAsia="標楷體" w:hAnsi="標楷體" w:hint="eastAsia"/>
                <w:spacing w:val="-20"/>
              </w:rPr>
              <w:t>100%</w:t>
            </w:r>
          </w:p>
        </w:tc>
        <w:tc>
          <w:tcPr>
            <w:tcW w:w="775" w:type="dxa"/>
            <w:tcBorders>
              <w:bottom w:val="single" w:sz="4" w:space="0" w:color="auto"/>
            </w:tcBorders>
            <w:shd w:val="clear" w:color="auto" w:fill="auto"/>
            <w:vAlign w:val="center"/>
          </w:tcPr>
          <w:p w:rsidR="00C6277B" w:rsidRPr="009C3D6E" w:rsidRDefault="00C6277B" w:rsidP="00A851A2">
            <w:pPr>
              <w:pStyle w:val="142"/>
              <w:jc w:val="right"/>
              <w:rPr>
                <w:rFonts w:ascii="標楷體" w:eastAsia="標楷體" w:hAnsi="標楷體"/>
                <w:spacing w:val="-20"/>
              </w:rPr>
            </w:pPr>
            <w:r w:rsidRPr="009C3D6E">
              <w:rPr>
                <w:rFonts w:ascii="標楷體" w:eastAsia="標楷體" w:hAnsi="標楷體" w:hint="eastAsia"/>
                <w:spacing w:val="-20"/>
              </w:rPr>
              <w:t>100%</w:t>
            </w:r>
          </w:p>
        </w:tc>
      </w:tr>
      <w:tr w:rsidR="00C6277B" w:rsidRPr="009C3D6E" w:rsidTr="00C6277B">
        <w:trPr>
          <w:trHeight w:val="324"/>
        </w:trPr>
        <w:tc>
          <w:tcPr>
            <w:tcW w:w="2835" w:type="dxa"/>
            <w:tcBorders>
              <w:top w:val="single" w:sz="4" w:space="0" w:color="auto"/>
              <w:bottom w:val="single" w:sz="4" w:space="0" w:color="auto"/>
            </w:tcBorders>
            <w:shd w:val="clear" w:color="auto" w:fill="FFFFFF"/>
            <w:noWrap/>
            <w:vAlign w:val="center"/>
          </w:tcPr>
          <w:p w:rsidR="00C6277B" w:rsidRPr="009C3D6E" w:rsidRDefault="00C6277B" w:rsidP="008D5C60">
            <w:pPr>
              <w:pStyle w:val="142"/>
              <w:rPr>
                <w:rFonts w:ascii="標楷體" w:eastAsia="標楷體" w:hAnsi="標楷體"/>
                <w:spacing w:val="-18"/>
              </w:rPr>
            </w:pPr>
            <w:r w:rsidRPr="009C3D6E">
              <w:rPr>
                <w:rFonts w:ascii="標楷體" w:eastAsia="標楷體" w:hAnsi="標楷體" w:hint="eastAsia"/>
                <w:spacing w:val="-18"/>
              </w:rPr>
              <w:t>醫院公職護理師員額增加</w:t>
            </w:r>
          </w:p>
        </w:tc>
        <w:tc>
          <w:tcPr>
            <w:tcW w:w="3969" w:type="dxa"/>
            <w:tcBorders>
              <w:top w:val="single" w:sz="4" w:space="0" w:color="auto"/>
              <w:bottom w:val="single" w:sz="4" w:space="0" w:color="auto"/>
            </w:tcBorders>
            <w:shd w:val="clear" w:color="auto" w:fill="FFFFFF"/>
            <w:vAlign w:val="center"/>
          </w:tcPr>
          <w:p w:rsidR="00C6277B" w:rsidRPr="009C3D6E" w:rsidRDefault="00C6277B" w:rsidP="00692F69">
            <w:pPr>
              <w:pStyle w:val="142"/>
              <w:rPr>
                <w:rFonts w:ascii="標楷體" w:eastAsia="標楷體" w:hAnsi="標楷體"/>
                <w:spacing w:val="-18"/>
              </w:rPr>
            </w:pPr>
            <w:r w:rsidRPr="009C3D6E">
              <w:rPr>
                <w:rFonts w:ascii="標楷體" w:eastAsia="標楷體" w:hAnsi="標楷體" w:hint="eastAsia"/>
                <w:spacing w:val="-18"/>
              </w:rPr>
              <w:t>醫院公職護理師比例(衛福部、教育部、國防部、退輔會)</w:t>
            </w:r>
          </w:p>
        </w:tc>
        <w:tc>
          <w:tcPr>
            <w:tcW w:w="774" w:type="dxa"/>
            <w:tcBorders>
              <w:top w:val="single" w:sz="4" w:space="0" w:color="auto"/>
              <w:bottom w:val="single" w:sz="4" w:space="0" w:color="auto"/>
            </w:tcBorders>
            <w:shd w:val="clear" w:color="auto" w:fill="FFFFFF"/>
            <w:noWrap/>
            <w:vAlign w:val="center"/>
          </w:tcPr>
          <w:p w:rsidR="00C6277B" w:rsidRPr="009C3D6E" w:rsidRDefault="00C6277B" w:rsidP="00A851A2">
            <w:pPr>
              <w:pStyle w:val="142"/>
              <w:jc w:val="right"/>
              <w:rPr>
                <w:rFonts w:ascii="標楷體" w:eastAsia="標楷體" w:hAnsi="標楷體"/>
                <w:spacing w:val="-20"/>
              </w:rPr>
            </w:pPr>
            <w:r w:rsidRPr="009C3D6E">
              <w:rPr>
                <w:rFonts w:ascii="標楷體" w:eastAsia="標楷體" w:hAnsi="標楷體" w:hint="eastAsia"/>
                <w:spacing w:val="-20"/>
              </w:rPr>
              <w:t>30%</w:t>
            </w:r>
          </w:p>
        </w:tc>
        <w:tc>
          <w:tcPr>
            <w:tcW w:w="775" w:type="dxa"/>
            <w:tcBorders>
              <w:top w:val="single" w:sz="4" w:space="0" w:color="auto"/>
              <w:bottom w:val="single" w:sz="4" w:space="0" w:color="auto"/>
            </w:tcBorders>
            <w:shd w:val="clear" w:color="auto" w:fill="FFFFFF"/>
            <w:vAlign w:val="center"/>
          </w:tcPr>
          <w:p w:rsidR="00C6277B" w:rsidRPr="009C3D6E" w:rsidRDefault="00C6277B" w:rsidP="00A851A2">
            <w:pPr>
              <w:pStyle w:val="142"/>
              <w:jc w:val="right"/>
              <w:rPr>
                <w:rFonts w:ascii="標楷體" w:eastAsia="標楷體" w:hAnsi="標楷體"/>
                <w:spacing w:val="-20"/>
              </w:rPr>
            </w:pPr>
            <w:r w:rsidRPr="009C3D6E">
              <w:rPr>
                <w:rFonts w:ascii="標楷體" w:eastAsia="標楷體" w:hAnsi="標楷體" w:hint="eastAsia"/>
                <w:spacing w:val="-20"/>
              </w:rPr>
              <w:t>33%</w:t>
            </w:r>
          </w:p>
        </w:tc>
      </w:tr>
      <w:tr w:rsidR="00C6277B" w:rsidRPr="009C3D6E" w:rsidTr="00C6277B">
        <w:trPr>
          <w:trHeight w:val="324"/>
        </w:trPr>
        <w:tc>
          <w:tcPr>
            <w:tcW w:w="2835" w:type="dxa"/>
            <w:tcBorders>
              <w:top w:val="single" w:sz="4" w:space="0" w:color="auto"/>
              <w:bottom w:val="single" w:sz="4" w:space="0" w:color="auto"/>
            </w:tcBorders>
            <w:shd w:val="clear" w:color="auto" w:fill="FFFFFF"/>
            <w:noWrap/>
            <w:vAlign w:val="center"/>
          </w:tcPr>
          <w:p w:rsidR="00C6277B" w:rsidRPr="009C3D6E" w:rsidRDefault="00C6277B" w:rsidP="00532909">
            <w:pPr>
              <w:pStyle w:val="142"/>
              <w:rPr>
                <w:rFonts w:ascii="標楷體" w:eastAsia="標楷體" w:hAnsi="標楷體" w:hint="eastAsia"/>
                <w:spacing w:val="-18"/>
              </w:rPr>
            </w:pPr>
            <w:r w:rsidRPr="009C3D6E">
              <w:rPr>
                <w:rFonts w:ascii="標楷體" w:eastAsia="標楷體" w:hAnsi="標楷體" w:hint="eastAsia"/>
                <w:spacing w:val="-18"/>
              </w:rPr>
              <w:t>建立護理友善職場典範</w:t>
            </w:r>
          </w:p>
        </w:tc>
        <w:tc>
          <w:tcPr>
            <w:tcW w:w="3969" w:type="dxa"/>
            <w:tcBorders>
              <w:top w:val="single" w:sz="4" w:space="0" w:color="auto"/>
              <w:bottom w:val="single" w:sz="4" w:space="0" w:color="auto"/>
            </w:tcBorders>
            <w:shd w:val="clear" w:color="auto" w:fill="FFFFFF"/>
            <w:vAlign w:val="center"/>
          </w:tcPr>
          <w:p w:rsidR="00C6277B" w:rsidRPr="009C3D6E" w:rsidRDefault="00C6277B" w:rsidP="00A851A2">
            <w:pPr>
              <w:pStyle w:val="142"/>
              <w:rPr>
                <w:rFonts w:ascii="標楷體" w:eastAsia="標楷體" w:hAnsi="標楷體" w:hint="eastAsia"/>
                <w:spacing w:val="-18"/>
              </w:rPr>
            </w:pPr>
            <w:r w:rsidRPr="009C3D6E">
              <w:rPr>
                <w:rFonts w:ascii="標楷體" w:eastAsia="標楷體" w:hAnsi="標楷體" w:hint="eastAsia"/>
                <w:spacing w:val="-18"/>
              </w:rPr>
              <w:t>護理友善職場典範醫院家數</w:t>
            </w:r>
          </w:p>
        </w:tc>
        <w:tc>
          <w:tcPr>
            <w:tcW w:w="774" w:type="dxa"/>
            <w:tcBorders>
              <w:top w:val="single" w:sz="4" w:space="0" w:color="auto"/>
              <w:bottom w:val="single" w:sz="4" w:space="0" w:color="auto"/>
            </w:tcBorders>
            <w:shd w:val="clear" w:color="auto" w:fill="FFFFFF"/>
            <w:noWrap/>
            <w:vAlign w:val="center"/>
          </w:tcPr>
          <w:p w:rsidR="00C6277B" w:rsidRPr="009C3D6E" w:rsidRDefault="00C6277B" w:rsidP="00A851A2">
            <w:pPr>
              <w:pStyle w:val="142"/>
              <w:jc w:val="right"/>
              <w:rPr>
                <w:rFonts w:ascii="標楷體" w:eastAsia="標楷體" w:hAnsi="標楷體"/>
                <w:spacing w:val="-20"/>
              </w:rPr>
            </w:pPr>
            <w:r w:rsidRPr="009C3D6E">
              <w:rPr>
                <w:rFonts w:ascii="標楷體" w:eastAsia="標楷體" w:hAnsi="標楷體" w:hint="eastAsia"/>
                <w:spacing w:val="-20"/>
              </w:rPr>
              <w:t>20</w:t>
            </w:r>
          </w:p>
        </w:tc>
        <w:tc>
          <w:tcPr>
            <w:tcW w:w="775" w:type="dxa"/>
            <w:tcBorders>
              <w:top w:val="single" w:sz="4" w:space="0" w:color="auto"/>
              <w:bottom w:val="single" w:sz="4" w:space="0" w:color="auto"/>
            </w:tcBorders>
            <w:shd w:val="clear" w:color="auto" w:fill="FFFFFF"/>
            <w:vAlign w:val="center"/>
          </w:tcPr>
          <w:p w:rsidR="00C6277B" w:rsidRPr="009C3D6E" w:rsidRDefault="00C6277B" w:rsidP="00A851A2">
            <w:pPr>
              <w:pStyle w:val="142"/>
              <w:jc w:val="right"/>
              <w:rPr>
                <w:rFonts w:ascii="標楷體" w:eastAsia="標楷體" w:hAnsi="標楷體" w:hint="eastAsia"/>
                <w:spacing w:val="-20"/>
              </w:rPr>
            </w:pPr>
            <w:r w:rsidRPr="009C3D6E">
              <w:rPr>
                <w:rFonts w:ascii="標楷體" w:eastAsia="標楷體" w:hAnsi="標楷體" w:hint="eastAsia"/>
                <w:spacing w:val="-20"/>
              </w:rPr>
              <w:t>20</w:t>
            </w:r>
          </w:p>
        </w:tc>
      </w:tr>
      <w:tr w:rsidR="00C6277B" w:rsidRPr="009C3D6E" w:rsidTr="00C6277B">
        <w:trPr>
          <w:trHeight w:val="324"/>
        </w:trPr>
        <w:tc>
          <w:tcPr>
            <w:tcW w:w="2835" w:type="dxa"/>
            <w:tcBorders>
              <w:top w:val="single" w:sz="4" w:space="0" w:color="auto"/>
              <w:bottom w:val="single" w:sz="4" w:space="0" w:color="auto"/>
            </w:tcBorders>
            <w:shd w:val="clear" w:color="auto" w:fill="FFFFFF"/>
            <w:noWrap/>
            <w:vAlign w:val="center"/>
          </w:tcPr>
          <w:p w:rsidR="00C6277B" w:rsidRPr="009C3D6E" w:rsidRDefault="00C6277B" w:rsidP="00532909">
            <w:pPr>
              <w:pStyle w:val="142"/>
              <w:rPr>
                <w:rFonts w:ascii="標楷體" w:eastAsia="標楷體" w:hAnsi="標楷體" w:hint="eastAsia"/>
                <w:spacing w:val="-18"/>
              </w:rPr>
            </w:pPr>
            <w:r w:rsidRPr="009C3D6E">
              <w:rPr>
                <w:rFonts w:ascii="標楷體" w:eastAsia="標楷體" w:hAnsi="標楷體" w:hint="eastAsia"/>
                <w:spacing w:val="-18"/>
              </w:rPr>
              <w:t>醫院於護理照顧上使用智慧科技提升效率降低負荷</w:t>
            </w:r>
          </w:p>
        </w:tc>
        <w:tc>
          <w:tcPr>
            <w:tcW w:w="3969" w:type="dxa"/>
            <w:tcBorders>
              <w:top w:val="single" w:sz="4" w:space="0" w:color="auto"/>
              <w:bottom w:val="single" w:sz="4" w:space="0" w:color="auto"/>
            </w:tcBorders>
            <w:shd w:val="clear" w:color="auto" w:fill="FFFFFF"/>
            <w:vAlign w:val="center"/>
          </w:tcPr>
          <w:p w:rsidR="00C6277B" w:rsidRPr="009C3D6E" w:rsidRDefault="00C6277B" w:rsidP="00163252">
            <w:pPr>
              <w:pStyle w:val="142"/>
              <w:rPr>
                <w:rFonts w:ascii="標楷體" w:eastAsia="標楷體" w:hAnsi="標楷體" w:hint="eastAsia"/>
                <w:spacing w:val="-18"/>
              </w:rPr>
            </w:pPr>
            <w:r w:rsidRPr="009C3D6E">
              <w:rPr>
                <w:rFonts w:ascii="標楷體" w:eastAsia="標楷體" w:hAnsi="標楷體" w:hint="eastAsia"/>
                <w:spacing w:val="-18"/>
              </w:rPr>
              <w:t>應用智慧科技輔助護理照護醫院家數</w:t>
            </w:r>
          </w:p>
        </w:tc>
        <w:tc>
          <w:tcPr>
            <w:tcW w:w="774" w:type="dxa"/>
            <w:tcBorders>
              <w:top w:val="single" w:sz="4" w:space="0" w:color="auto"/>
              <w:bottom w:val="single" w:sz="4" w:space="0" w:color="auto"/>
            </w:tcBorders>
            <w:shd w:val="clear" w:color="auto" w:fill="FFFFFF"/>
            <w:noWrap/>
            <w:vAlign w:val="center"/>
          </w:tcPr>
          <w:p w:rsidR="00C6277B" w:rsidRPr="009C3D6E" w:rsidRDefault="00C6277B" w:rsidP="00A851A2">
            <w:pPr>
              <w:pStyle w:val="142"/>
              <w:jc w:val="right"/>
              <w:rPr>
                <w:rFonts w:ascii="標楷體" w:eastAsia="標楷體" w:hAnsi="標楷體"/>
                <w:spacing w:val="-20"/>
              </w:rPr>
            </w:pPr>
            <w:r w:rsidRPr="009C3D6E">
              <w:rPr>
                <w:rFonts w:ascii="標楷體" w:eastAsia="標楷體" w:hAnsi="標楷體" w:hint="eastAsia"/>
                <w:spacing w:val="-20"/>
              </w:rPr>
              <w:t>20</w:t>
            </w:r>
          </w:p>
        </w:tc>
        <w:tc>
          <w:tcPr>
            <w:tcW w:w="775" w:type="dxa"/>
            <w:tcBorders>
              <w:top w:val="single" w:sz="4" w:space="0" w:color="auto"/>
              <w:bottom w:val="single" w:sz="4" w:space="0" w:color="auto"/>
            </w:tcBorders>
            <w:shd w:val="clear" w:color="auto" w:fill="FFFFFF"/>
            <w:vAlign w:val="center"/>
          </w:tcPr>
          <w:p w:rsidR="00C6277B" w:rsidRPr="009C3D6E" w:rsidRDefault="00C6277B" w:rsidP="00A851A2">
            <w:pPr>
              <w:pStyle w:val="142"/>
              <w:jc w:val="right"/>
              <w:rPr>
                <w:rFonts w:ascii="標楷體" w:eastAsia="標楷體" w:hAnsi="標楷體" w:hint="eastAsia"/>
                <w:spacing w:val="-20"/>
              </w:rPr>
            </w:pPr>
            <w:r w:rsidRPr="009C3D6E">
              <w:rPr>
                <w:rFonts w:ascii="標楷體" w:eastAsia="標楷體" w:hAnsi="標楷體" w:hint="eastAsia"/>
                <w:spacing w:val="-20"/>
              </w:rPr>
              <w:t>20</w:t>
            </w:r>
          </w:p>
        </w:tc>
      </w:tr>
      <w:tr w:rsidR="00C6277B" w:rsidRPr="009C3D6E" w:rsidTr="00C6277B">
        <w:trPr>
          <w:trHeight w:val="324"/>
        </w:trPr>
        <w:tc>
          <w:tcPr>
            <w:tcW w:w="2835" w:type="dxa"/>
            <w:tcBorders>
              <w:top w:val="single" w:sz="4" w:space="0" w:color="auto"/>
              <w:bottom w:val="single" w:sz="4" w:space="0" w:color="auto"/>
            </w:tcBorders>
            <w:shd w:val="clear" w:color="auto" w:fill="FFFFFF"/>
            <w:noWrap/>
            <w:vAlign w:val="center"/>
          </w:tcPr>
          <w:p w:rsidR="00C6277B" w:rsidRPr="009C3D6E" w:rsidRDefault="00C6277B" w:rsidP="00532909">
            <w:pPr>
              <w:pStyle w:val="142"/>
              <w:rPr>
                <w:rFonts w:ascii="標楷體" w:eastAsia="標楷體" w:hAnsi="標楷體" w:hint="eastAsia"/>
                <w:spacing w:val="-18"/>
              </w:rPr>
            </w:pPr>
            <w:r w:rsidRPr="009C3D6E">
              <w:rPr>
                <w:rFonts w:ascii="標楷體" w:eastAsia="標楷體" w:hAnsi="標楷體" w:hint="eastAsia"/>
                <w:spacing w:val="-18"/>
              </w:rPr>
              <w:t>參與本部護理新手臨床教師制度醫院家次</w:t>
            </w:r>
          </w:p>
        </w:tc>
        <w:tc>
          <w:tcPr>
            <w:tcW w:w="3969" w:type="dxa"/>
            <w:tcBorders>
              <w:top w:val="single" w:sz="4" w:space="0" w:color="auto"/>
              <w:bottom w:val="single" w:sz="4" w:space="0" w:color="auto"/>
            </w:tcBorders>
            <w:shd w:val="clear" w:color="auto" w:fill="FFFFFF"/>
            <w:vAlign w:val="center"/>
          </w:tcPr>
          <w:p w:rsidR="00C6277B" w:rsidRPr="009C3D6E" w:rsidRDefault="00C6277B" w:rsidP="00163252">
            <w:pPr>
              <w:pStyle w:val="142"/>
              <w:rPr>
                <w:rFonts w:ascii="標楷體" w:eastAsia="標楷體" w:hAnsi="標楷體" w:hint="eastAsia"/>
                <w:spacing w:val="-18"/>
              </w:rPr>
            </w:pPr>
            <w:r w:rsidRPr="009C3D6E">
              <w:rPr>
                <w:rFonts w:ascii="標楷體" w:eastAsia="標楷體" w:hAnsi="標楷體" w:hint="eastAsia"/>
                <w:spacing w:val="-18"/>
              </w:rPr>
              <w:t>實際補助護理新手臨床教師醫院家次</w:t>
            </w:r>
          </w:p>
        </w:tc>
        <w:tc>
          <w:tcPr>
            <w:tcW w:w="774" w:type="dxa"/>
            <w:tcBorders>
              <w:top w:val="single" w:sz="4" w:space="0" w:color="auto"/>
              <w:bottom w:val="single" w:sz="4" w:space="0" w:color="auto"/>
            </w:tcBorders>
            <w:shd w:val="clear" w:color="auto" w:fill="FFFFFF"/>
            <w:noWrap/>
            <w:vAlign w:val="center"/>
          </w:tcPr>
          <w:p w:rsidR="00C6277B" w:rsidRPr="009C3D6E" w:rsidRDefault="00C6277B" w:rsidP="00A851A2">
            <w:pPr>
              <w:pStyle w:val="142"/>
              <w:jc w:val="right"/>
              <w:rPr>
                <w:rFonts w:ascii="標楷體" w:eastAsia="標楷體" w:hAnsi="標楷體"/>
                <w:spacing w:val="-20"/>
              </w:rPr>
            </w:pPr>
            <w:r w:rsidRPr="009C3D6E">
              <w:rPr>
                <w:rFonts w:ascii="標楷體" w:eastAsia="標楷體" w:hAnsi="標楷體" w:hint="eastAsia"/>
                <w:spacing w:val="-20"/>
              </w:rPr>
              <w:t>200</w:t>
            </w:r>
          </w:p>
        </w:tc>
        <w:tc>
          <w:tcPr>
            <w:tcW w:w="775" w:type="dxa"/>
            <w:tcBorders>
              <w:top w:val="single" w:sz="4" w:space="0" w:color="auto"/>
              <w:bottom w:val="single" w:sz="4" w:space="0" w:color="auto"/>
            </w:tcBorders>
            <w:shd w:val="clear" w:color="auto" w:fill="FFFFFF"/>
            <w:vAlign w:val="center"/>
          </w:tcPr>
          <w:p w:rsidR="00C6277B" w:rsidRPr="009C3D6E" w:rsidRDefault="00C6277B" w:rsidP="00A851A2">
            <w:pPr>
              <w:pStyle w:val="142"/>
              <w:jc w:val="right"/>
              <w:rPr>
                <w:rFonts w:ascii="標楷體" w:eastAsia="標楷體" w:hAnsi="標楷體" w:hint="eastAsia"/>
                <w:spacing w:val="-20"/>
              </w:rPr>
            </w:pPr>
            <w:r w:rsidRPr="009C3D6E">
              <w:rPr>
                <w:rFonts w:ascii="標楷體" w:eastAsia="標楷體" w:hAnsi="標楷體" w:hint="eastAsia"/>
                <w:spacing w:val="-20"/>
              </w:rPr>
              <w:t>200</w:t>
            </w:r>
          </w:p>
        </w:tc>
      </w:tr>
      <w:tr w:rsidR="00C6277B" w:rsidRPr="009C3D6E" w:rsidTr="00C6277B">
        <w:trPr>
          <w:trHeight w:val="324"/>
        </w:trPr>
        <w:tc>
          <w:tcPr>
            <w:tcW w:w="2835" w:type="dxa"/>
            <w:tcBorders>
              <w:top w:val="single" w:sz="4" w:space="0" w:color="auto"/>
              <w:bottom w:val="single" w:sz="4" w:space="0" w:color="auto"/>
            </w:tcBorders>
            <w:shd w:val="clear" w:color="auto" w:fill="FFFFFF"/>
            <w:noWrap/>
            <w:vAlign w:val="center"/>
          </w:tcPr>
          <w:p w:rsidR="00C6277B" w:rsidRPr="009C3D6E" w:rsidRDefault="00C6277B" w:rsidP="00532909">
            <w:pPr>
              <w:pStyle w:val="142"/>
              <w:rPr>
                <w:rFonts w:ascii="標楷體" w:eastAsia="標楷體" w:hAnsi="標楷體" w:hint="eastAsia"/>
                <w:spacing w:val="-18"/>
              </w:rPr>
            </w:pPr>
            <w:r w:rsidRPr="009C3D6E">
              <w:rPr>
                <w:rFonts w:ascii="標楷體" w:eastAsia="標楷體" w:hAnsi="標楷體" w:hint="eastAsia"/>
                <w:spacing w:val="-18"/>
              </w:rPr>
              <w:t>完善醫院照護輔佐人力制度</w:t>
            </w:r>
          </w:p>
        </w:tc>
        <w:tc>
          <w:tcPr>
            <w:tcW w:w="3969" w:type="dxa"/>
            <w:tcBorders>
              <w:top w:val="single" w:sz="4" w:space="0" w:color="auto"/>
              <w:bottom w:val="single" w:sz="4" w:space="0" w:color="auto"/>
            </w:tcBorders>
            <w:shd w:val="clear" w:color="auto" w:fill="FFFFFF"/>
            <w:vAlign w:val="center"/>
          </w:tcPr>
          <w:p w:rsidR="00C6277B" w:rsidRPr="009C3D6E" w:rsidRDefault="00C6277B" w:rsidP="001A5894">
            <w:pPr>
              <w:pStyle w:val="142"/>
              <w:rPr>
                <w:rFonts w:ascii="標楷體" w:eastAsia="標楷體" w:hAnsi="標楷體" w:hint="eastAsia"/>
                <w:spacing w:val="-18"/>
              </w:rPr>
            </w:pPr>
            <w:r w:rsidRPr="009C3D6E">
              <w:rPr>
                <w:rFonts w:ascii="標楷體" w:eastAsia="標楷體" w:hAnsi="標楷體" w:hint="eastAsia"/>
                <w:spacing w:val="-18"/>
              </w:rPr>
              <w:t>取得醫院照護輔佐人員認證之人數</w:t>
            </w:r>
          </w:p>
        </w:tc>
        <w:tc>
          <w:tcPr>
            <w:tcW w:w="774" w:type="dxa"/>
            <w:tcBorders>
              <w:top w:val="single" w:sz="4" w:space="0" w:color="auto"/>
              <w:bottom w:val="single" w:sz="4" w:space="0" w:color="auto"/>
            </w:tcBorders>
            <w:shd w:val="clear" w:color="auto" w:fill="FFFFFF"/>
            <w:noWrap/>
            <w:vAlign w:val="center"/>
          </w:tcPr>
          <w:p w:rsidR="00C6277B" w:rsidRPr="009C3D6E" w:rsidRDefault="00C6277B" w:rsidP="00A851A2">
            <w:pPr>
              <w:pStyle w:val="142"/>
              <w:jc w:val="right"/>
              <w:rPr>
                <w:rFonts w:ascii="標楷體" w:eastAsia="標楷體" w:hAnsi="標楷體"/>
                <w:spacing w:val="-20"/>
              </w:rPr>
            </w:pPr>
            <w:r w:rsidRPr="009C3D6E">
              <w:rPr>
                <w:rFonts w:ascii="標楷體" w:eastAsia="標楷體" w:hAnsi="標楷體" w:hint="eastAsia"/>
                <w:spacing w:val="-20"/>
              </w:rPr>
              <w:t>800</w:t>
            </w:r>
          </w:p>
        </w:tc>
        <w:tc>
          <w:tcPr>
            <w:tcW w:w="775" w:type="dxa"/>
            <w:tcBorders>
              <w:top w:val="single" w:sz="4" w:space="0" w:color="auto"/>
              <w:bottom w:val="single" w:sz="4" w:space="0" w:color="auto"/>
            </w:tcBorders>
            <w:shd w:val="clear" w:color="auto" w:fill="FFFFFF"/>
            <w:vAlign w:val="center"/>
          </w:tcPr>
          <w:p w:rsidR="00C6277B" w:rsidRPr="009C3D6E" w:rsidRDefault="00C6277B" w:rsidP="00A851A2">
            <w:pPr>
              <w:pStyle w:val="142"/>
              <w:jc w:val="right"/>
              <w:rPr>
                <w:rFonts w:ascii="標楷體" w:eastAsia="標楷體" w:hAnsi="標楷體" w:hint="eastAsia"/>
                <w:spacing w:val="-20"/>
              </w:rPr>
            </w:pPr>
            <w:r w:rsidRPr="009C3D6E">
              <w:rPr>
                <w:rFonts w:ascii="標楷體" w:eastAsia="標楷體" w:hAnsi="標楷體" w:hint="eastAsia"/>
                <w:spacing w:val="-20"/>
              </w:rPr>
              <w:t>1</w:t>
            </w:r>
            <w:r w:rsidRPr="009C3D6E">
              <w:rPr>
                <w:rFonts w:ascii="標楷體" w:eastAsia="標楷體" w:hAnsi="標楷體"/>
                <w:spacing w:val="-20"/>
              </w:rPr>
              <w:t>,</w:t>
            </w:r>
            <w:r w:rsidRPr="009C3D6E">
              <w:rPr>
                <w:rFonts w:ascii="標楷體" w:eastAsia="標楷體" w:hAnsi="標楷體" w:hint="eastAsia"/>
                <w:spacing w:val="-20"/>
              </w:rPr>
              <w:t>000</w:t>
            </w:r>
          </w:p>
        </w:tc>
      </w:tr>
      <w:tr w:rsidR="00C6277B" w:rsidRPr="009C3D6E" w:rsidTr="00C6277B">
        <w:trPr>
          <w:trHeight w:val="324"/>
        </w:trPr>
        <w:tc>
          <w:tcPr>
            <w:tcW w:w="2835" w:type="dxa"/>
            <w:tcBorders>
              <w:top w:val="single" w:sz="4" w:space="0" w:color="auto"/>
              <w:bottom w:val="single" w:sz="4" w:space="0" w:color="auto"/>
            </w:tcBorders>
            <w:shd w:val="clear" w:color="auto" w:fill="FFFFFF"/>
            <w:noWrap/>
            <w:vAlign w:val="center"/>
          </w:tcPr>
          <w:p w:rsidR="00C6277B" w:rsidRPr="009C3D6E" w:rsidRDefault="00C6277B" w:rsidP="00532909">
            <w:pPr>
              <w:pStyle w:val="142"/>
              <w:rPr>
                <w:rFonts w:ascii="標楷體" w:eastAsia="標楷體" w:hAnsi="標楷體" w:hint="eastAsia"/>
                <w:spacing w:val="-18"/>
              </w:rPr>
            </w:pPr>
            <w:r w:rsidRPr="009C3D6E">
              <w:rPr>
                <w:rFonts w:ascii="標楷體" w:eastAsia="標楷體" w:hAnsi="標楷體" w:hint="eastAsia"/>
                <w:spacing w:val="-18"/>
              </w:rPr>
              <w:t>建立教考用協力整合平台</w:t>
            </w:r>
          </w:p>
        </w:tc>
        <w:tc>
          <w:tcPr>
            <w:tcW w:w="3969" w:type="dxa"/>
            <w:tcBorders>
              <w:top w:val="single" w:sz="4" w:space="0" w:color="auto"/>
              <w:bottom w:val="single" w:sz="4" w:space="0" w:color="auto"/>
            </w:tcBorders>
            <w:shd w:val="clear" w:color="auto" w:fill="FFFFFF"/>
            <w:vAlign w:val="center"/>
          </w:tcPr>
          <w:p w:rsidR="00C6277B" w:rsidRPr="009C3D6E" w:rsidRDefault="00C6277B" w:rsidP="001A5894">
            <w:pPr>
              <w:pStyle w:val="142"/>
              <w:rPr>
                <w:rFonts w:ascii="標楷體" w:eastAsia="標楷體" w:hAnsi="標楷體" w:hint="eastAsia"/>
                <w:spacing w:val="-18"/>
              </w:rPr>
            </w:pPr>
            <w:r w:rsidRPr="009C3D6E">
              <w:rPr>
                <w:rFonts w:ascii="標楷體" w:eastAsia="標楷體" w:hAnsi="標楷體" w:hint="eastAsia"/>
                <w:spacing w:val="-18"/>
              </w:rPr>
              <w:t>教考用工作圈會議次數</w:t>
            </w:r>
          </w:p>
        </w:tc>
        <w:tc>
          <w:tcPr>
            <w:tcW w:w="774" w:type="dxa"/>
            <w:tcBorders>
              <w:top w:val="single" w:sz="4" w:space="0" w:color="auto"/>
              <w:bottom w:val="single" w:sz="4" w:space="0" w:color="auto"/>
            </w:tcBorders>
            <w:shd w:val="clear" w:color="auto" w:fill="FFFFFF"/>
            <w:noWrap/>
            <w:vAlign w:val="center"/>
          </w:tcPr>
          <w:p w:rsidR="00C6277B" w:rsidRPr="009C3D6E" w:rsidRDefault="00C6277B" w:rsidP="00A851A2">
            <w:pPr>
              <w:pStyle w:val="142"/>
              <w:jc w:val="right"/>
              <w:rPr>
                <w:rFonts w:ascii="標楷體" w:eastAsia="標楷體" w:hAnsi="標楷體"/>
                <w:spacing w:val="-20"/>
              </w:rPr>
            </w:pPr>
            <w:r w:rsidRPr="009C3D6E">
              <w:rPr>
                <w:rFonts w:ascii="標楷體" w:eastAsia="標楷體" w:hAnsi="標楷體"/>
                <w:spacing w:val="-20"/>
              </w:rPr>
              <w:t>2</w:t>
            </w:r>
          </w:p>
        </w:tc>
        <w:tc>
          <w:tcPr>
            <w:tcW w:w="775" w:type="dxa"/>
            <w:tcBorders>
              <w:top w:val="single" w:sz="4" w:space="0" w:color="auto"/>
              <w:bottom w:val="single" w:sz="4" w:space="0" w:color="auto"/>
            </w:tcBorders>
            <w:shd w:val="clear" w:color="auto" w:fill="FFFFFF"/>
            <w:vAlign w:val="center"/>
          </w:tcPr>
          <w:p w:rsidR="00C6277B" w:rsidRPr="009C3D6E" w:rsidRDefault="00C6277B" w:rsidP="00A851A2">
            <w:pPr>
              <w:pStyle w:val="142"/>
              <w:jc w:val="right"/>
              <w:rPr>
                <w:rFonts w:ascii="標楷體" w:eastAsia="標楷體" w:hAnsi="標楷體" w:hint="eastAsia"/>
                <w:spacing w:val="-20"/>
              </w:rPr>
            </w:pPr>
            <w:r w:rsidRPr="009C3D6E">
              <w:rPr>
                <w:rFonts w:ascii="標楷體" w:eastAsia="標楷體" w:hAnsi="標楷體" w:hint="eastAsia"/>
                <w:spacing w:val="-20"/>
              </w:rPr>
              <w:t>2</w:t>
            </w:r>
          </w:p>
        </w:tc>
      </w:tr>
      <w:tr w:rsidR="00C6277B" w:rsidRPr="009C3D6E" w:rsidTr="00C6277B">
        <w:trPr>
          <w:trHeight w:val="324"/>
        </w:trPr>
        <w:tc>
          <w:tcPr>
            <w:tcW w:w="2835" w:type="dxa"/>
            <w:tcBorders>
              <w:top w:val="single" w:sz="4" w:space="0" w:color="auto"/>
              <w:bottom w:val="single" w:sz="4" w:space="0" w:color="auto"/>
            </w:tcBorders>
            <w:shd w:val="clear" w:color="auto" w:fill="FFFFFF"/>
            <w:noWrap/>
            <w:vAlign w:val="center"/>
          </w:tcPr>
          <w:p w:rsidR="00C6277B" w:rsidRPr="009C3D6E" w:rsidRDefault="00C6277B" w:rsidP="00532909">
            <w:pPr>
              <w:pStyle w:val="142"/>
              <w:rPr>
                <w:rFonts w:ascii="標楷體" w:eastAsia="標楷體" w:hAnsi="標楷體" w:hint="eastAsia"/>
                <w:spacing w:val="-18"/>
              </w:rPr>
            </w:pPr>
            <w:r w:rsidRPr="009C3D6E">
              <w:rPr>
                <w:rFonts w:ascii="標楷體" w:eastAsia="標楷體" w:hAnsi="標楷體" w:hint="eastAsia"/>
                <w:spacing w:val="-18"/>
              </w:rPr>
              <w:t>增加護理畢業生人數</w:t>
            </w:r>
          </w:p>
        </w:tc>
        <w:tc>
          <w:tcPr>
            <w:tcW w:w="3969" w:type="dxa"/>
            <w:tcBorders>
              <w:top w:val="single" w:sz="4" w:space="0" w:color="auto"/>
              <w:bottom w:val="single" w:sz="4" w:space="0" w:color="auto"/>
            </w:tcBorders>
            <w:shd w:val="clear" w:color="auto" w:fill="FFFFFF"/>
            <w:vAlign w:val="center"/>
          </w:tcPr>
          <w:p w:rsidR="00C6277B" w:rsidRPr="009C3D6E" w:rsidRDefault="00C6277B" w:rsidP="00400530">
            <w:pPr>
              <w:pStyle w:val="142"/>
              <w:rPr>
                <w:rFonts w:ascii="標楷體" w:eastAsia="標楷體" w:hAnsi="標楷體" w:hint="eastAsia"/>
                <w:spacing w:val="-18"/>
              </w:rPr>
            </w:pPr>
            <w:r w:rsidRPr="009C3D6E">
              <w:rPr>
                <w:rFonts w:ascii="標楷體" w:eastAsia="標楷體" w:hAnsi="標楷體" w:hint="eastAsia"/>
                <w:spacing w:val="-18"/>
              </w:rPr>
              <w:t>護理畢業生人數</w:t>
            </w:r>
          </w:p>
        </w:tc>
        <w:tc>
          <w:tcPr>
            <w:tcW w:w="774" w:type="dxa"/>
            <w:tcBorders>
              <w:top w:val="single" w:sz="4" w:space="0" w:color="auto"/>
              <w:bottom w:val="single" w:sz="4" w:space="0" w:color="auto"/>
            </w:tcBorders>
            <w:shd w:val="clear" w:color="auto" w:fill="FFFFFF"/>
            <w:noWrap/>
            <w:vAlign w:val="center"/>
          </w:tcPr>
          <w:p w:rsidR="00C6277B" w:rsidRPr="009C3D6E" w:rsidRDefault="00C6277B" w:rsidP="00A851A2">
            <w:pPr>
              <w:pStyle w:val="142"/>
              <w:jc w:val="right"/>
              <w:rPr>
                <w:rFonts w:ascii="標楷體" w:eastAsia="標楷體" w:hAnsi="標楷體"/>
                <w:spacing w:val="-20"/>
              </w:rPr>
            </w:pPr>
            <w:r w:rsidRPr="009C3D6E">
              <w:rPr>
                <w:rFonts w:ascii="標楷體" w:eastAsia="標楷體" w:hAnsi="標楷體"/>
                <w:spacing w:val="-20"/>
              </w:rPr>
              <w:t>9,300</w:t>
            </w:r>
          </w:p>
        </w:tc>
        <w:tc>
          <w:tcPr>
            <w:tcW w:w="775" w:type="dxa"/>
            <w:tcBorders>
              <w:top w:val="single" w:sz="4" w:space="0" w:color="auto"/>
              <w:bottom w:val="single" w:sz="4" w:space="0" w:color="auto"/>
            </w:tcBorders>
            <w:shd w:val="clear" w:color="auto" w:fill="FFFFFF"/>
            <w:vAlign w:val="center"/>
          </w:tcPr>
          <w:p w:rsidR="00C6277B" w:rsidRPr="009C3D6E" w:rsidRDefault="00C6277B" w:rsidP="00170947">
            <w:pPr>
              <w:pStyle w:val="142"/>
              <w:jc w:val="right"/>
              <w:rPr>
                <w:rFonts w:ascii="標楷體" w:eastAsia="標楷體" w:hAnsi="標楷體" w:hint="eastAsia"/>
                <w:spacing w:val="-20"/>
              </w:rPr>
            </w:pPr>
            <w:r w:rsidRPr="009C3D6E">
              <w:rPr>
                <w:rFonts w:ascii="標楷體" w:eastAsia="標楷體" w:hAnsi="標楷體"/>
                <w:spacing w:val="-20"/>
              </w:rPr>
              <w:t>9,300</w:t>
            </w:r>
          </w:p>
        </w:tc>
      </w:tr>
      <w:tr w:rsidR="00C6277B" w:rsidRPr="009C3D6E" w:rsidTr="00C6277B">
        <w:trPr>
          <w:trHeight w:val="324"/>
        </w:trPr>
        <w:tc>
          <w:tcPr>
            <w:tcW w:w="2835" w:type="dxa"/>
            <w:tcBorders>
              <w:top w:val="single" w:sz="4" w:space="0" w:color="auto"/>
            </w:tcBorders>
            <w:shd w:val="clear" w:color="auto" w:fill="FFFFFF"/>
            <w:noWrap/>
            <w:vAlign w:val="center"/>
          </w:tcPr>
          <w:p w:rsidR="00C6277B" w:rsidRPr="009C3D6E" w:rsidRDefault="00C6277B" w:rsidP="00F46235">
            <w:pPr>
              <w:pStyle w:val="142"/>
              <w:rPr>
                <w:rFonts w:ascii="標楷體" w:eastAsia="標楷體" w:hAnsi="標楷體" w:hint="eastAsia"/>
                <w:spacing w:val="-18"/>
              </w:rPr>
            </w:pPr>
            <w:r w:rsidRPr="009C3D6E">
              <w:rPr>
                <w:rFonts w:ascii="標楷體" w:eastAsia="標楷體" w:hAnsi="標楷體" w:hint="eastAsia"/>
                <w:spacing w:val="-18"/>
              </w:rPr>
              <w:t>增加護理人員執業人數</w:t>
            </w:r>
          </w:p>
        </w:tc>
        <w:tc>
          <w:tcPr>
            <w:tcW w:w="3969" w:type="dxa"/>
            <w:tcBorders>
              <w:top w:val="single" w:sz="4" w:space="0" w:color="auto"/>
              <w:bottom w:val="single" w:sz="4" w:space="0" w:color="auto"/>
            </w:tcBorders>
            <w:shd w:val="clear" w:color="auto" w:fill="FFFFFF"/>
            <w:vAlign w:val="center"/>
          </w:tcPr>
          <w:p w:rsidR="00C6277B" w:rsidRPr="009C3D6E" w:rsidRDefault="00C6277B" w:rsidP="00400530">
            <w:pPr>
              <w:pStyle w:val="142"/>
              <w:rPr>
                <w:rFonts w:ascii="標楷體" w:eastAsia="標楷體" w:hAnsi="標楷體" w:hint="eastAsia"/>
                <w:spacing w:val="-18"/>
              </w:rPr>
            </w:pPr>
            <w:r w:rsidRPr="009C3D6E">
              <w:rPr>
                <w:rFonts w:ascii="標楷體" w:eastAsia="標楷體" w:hAnsi="標楷體" w:hint="eastAsia"/>
                <w:spacing w:val="-18"/>
              </w:rPr>
              <w:t>每年增加護理人員執業人數</w:t>
            </w:r>
          </w:p>
        </w:tc>
        <w:tc>
          <w:tcPr>
            <w:tcW w:w="774" w:type="dxa"/>
            <w:tcBorders>
              <w:top w:val="single" w:sz="4" w:space="0" w:color="auto"/>
              <w:bottom w:val="single" w:sz="4" w:space="0" w:color="auto"/>
            </w:tcBorders>
            <w:shd w:val="clear" w:color="auto" w:fill="FFFFFF"/>
            <w:noWrap/>
            <w:vAlign w:val="center"/>
          </w:tcPr>
          <w:p w:rsidR="00C6277B" w:rsidRPr="009C3D6E" w:rsidRDefault="00C6277B" w:rsidP="00A851A2">
            <w:pPr>
              <w:pStyle w:val="142"/>
              <w:jc w:val="right"/>
              <w:rPr>
                <w:rFonts w:ascii="標楷體" w:eastAsia="標楷體" w:hAnsi="標楷體"/>
                <w:spacing w:val="-20"/>
              </w:rPr>
            </w:pPr>
            <w:r w:rsidRPr="009C3D6E">
              <w:rPr>
                <w:rFonts w:ascii="標楷體" w:eastAsia="標楷體" w:hAnsi="標楷體"/>
                <w:spacing w:val="-20"/>
              </w:rPr>
              <w:t>3,000</w:t>
            </w:r>
          </w:p>
        </w:tc>
        <w:tc>
          <w:tcPr>
            <w:tcW w:w="775" w:type="dxa"/>
            <w:tcBorders>
              <w:top w:val="single" w:sz="4" w:space="0" w:color="auto"/>
              <w:bottom w:val="single" w:sz="4" w:space="0" w:color="auto"/>
            </w:tcBorders>
            <w:shd w:val="clear" w:color="auto" w:fill="FFFFFF"/>
            <w:vAlign w:val="center"/>
          </w:tcPr>
          <w:p w:rsidR="00C6277B" w:rsidRPr="009C3D6E" w:rsidRDefault="00C6277B" w:rsidP="00F46235">
            <w:pPr>
              <w:pStyle w:val="142"/>
              <w:jc w:val="right"/>
              <w:rPr>
                <w:rFonts w:ascii="標楷體" w:eastAsia="標楷體" w:hAnsi="標楷體"/>
                <w:spacing w:val="-20"/>
              </w:rPr>
            </w:pPr>
            <w:r w:rsidRPr="009C3D6E">
              <w:rPr>
                <w:rFonts w:ascii="標楷體" w:eastAsia="標楷體" w:hAnsi="標楷體"/>
                <w:spacing w:val="-20"/>
              </w:rPr>
              <w:t>3,500</w:t>
            </w:r>
          </w:p>
        </w:tc>
      </w:tr>
      <w:tr w:rsidR="00C6277B" w:rsidRPr="009C3D6E" w:rsidTr="00C6277B">
        <w:trPr>
          <w:trHeight w:val="324"/>
        </w:trPr>
        <w:tc>
          <w:tcPr>
            <w:tcW w:w="2835" w:type="dxa"/>
            <w:tcBorders>
              <w:bottom w:val="single" w:sz="12" w:space="0" w:color="auto"/>
            </w:tcBorders>
            <w:shd w:val="clear" w:color="auto" w:fill="FFFFFF"/>
            <w:noWrap/>
            <w:vAlign w:val="center"/>
          </w:tcPr>
          <w:p w:rsidR="00C6277B" w:rsidRPr="009C3D6E" w:rsidRDefault="00C6277B" w:rsidP="00532909">
            <w:pPr>
              <w:pStyle w:val="142"/>
              <w:rPr>
                <w:rFonts w:ascii="標楷體" w:eastAsia="標楷體" w:hAnsi="標楷體" w:hint="eastAsia"/>
                <w:spacing w:val="-18"/>
              </w:rPr>
            </w:pPr>
            <w:r w:rsidRPr="009C3D6E">
              <w:rPr>
                <w:rFonts w:ascii="標楷體" w:eastAsia="標楷體" w:hAnsi="標楷體" w:hint="eastAsia"/>
                <w:spacing w:val="-18"/>
              </w:rPr>
              <w:t>男性護理人員執業比率</w:t>
            </w:r>
          </w:p>
        </w:tc>
        <w:tc>
          <w:tcPr>
            <w:tcW w:w="3969" w:type="dxa"/>
            <w:tcBorders>
              <w:top w:val="single" w:sz="4" w:space="0" w:color="auto"/>
              <w:bottom w:val="single" w:sz="12" w:space="0" w:color="auto"/>
            </w:tcBorders>
            <w:shd w:val="clear" w:color="auto" w:fill="FFFFFF"/>
            <w:vAlign w:val="center"/>
          </w:tcPr>
          <w:p w:rsidR="00C6277B" w:rsidRPr="009C3D6E" w:rsidRDefault="00C6277B" w:rsidP="005D51BE">
            <w:pPr>
              <w:pStyle w:val="142"/>
              <w:rPr>
                <w:rFonts w:ascii="標楷體" w:eastAsia="標楷體" w:hAnsi="標楷體" w:hint="eastAsia"/>
                <w:spacing w:val="-18"/>
              </w:rPr>
            </w:pPr>
            <w:r w:rsidRPr="009C3D6E">
              <w:rPr>
                <w:rFonts w:ascii="標楷體" w:eastAsia="標楷體" w:hAnsi="標楷體" w:hint="eastAsia"/>
                <w:spacing w:val="-18"/>
              </w:rPr>
              <w:t>男性護理人員執業</w:t>
            </w:r>
            <w:r w:rsidR="005D51BE">
              <w:rPr>
                <w:rFonts w:ascii="標楷體" w:eastAsia="標楷體" w:hAnsi="標楷體" w:hint="eastAsia"/>
                <w:spacing w:val="-18"/>
              </w:rPr>
              <w:t>占</w:t>
            </w:r>
            <w:r w:rsidRPr="009C3D6E">
              <w:rPr>
                <w:rFonts w:ascii="標楷體" w:eastAsia="標楷體" w:hAnsi="標楷體" w:hint="eastAsia"/>
                <w:spacing w:val="-18"/>
              </w:rPr>
              <w:t>全國執業護理人員比率</w:t>
            </w:r>
          </w:p>
        </w:tc>
        <w:tc>
          <w:tcPr>
            <w:tcW w:w="774" w:type="dxa"/>
            <w:tcBorders>
              <w:top w:val="single" w:sz="4" w:space="0" w:color="auto"/>
              <w:bottom w:val="single" w:sz="12" w:space="0" w:color="auto"/>
            </w:tcBorders>
            <w:shd w:val="clear" w:color="auto" w:fill="FFFFFF"/>
            <w:noWrap/>
            <w:vAlign w:val="center"/>
          </w:tcPr>
          <w:p w:rsidR="00C6277B" w:rsidRPr="009C3D6E" w:rsidRDefault="00C6277B" w:rsidP="00A851A2">
            <w:pPr>
              <w:pStyle w:val="142"/>
              <w:jc w:val="right"/>
              <w:rPr>
                <w:rFonts w:ascii="標楷體" w:eastAsia="標楷體" w:hAnsi="標楷體"/>
                <w:spacing w:val="-20"/>
              </w:rPr>
            </w:pPr>
            <w:r w:rsidRPr="009C3D6E">
              <w:rPr>
                <w:rFonts w:ascii="標楷體" w:eastAsia="標楷體" w:hAnsi="標楷體"/>
                <w:spacing w:val="-20"/>
              </w:rPr>
              <w:t>4.4%</w:t>
            </w:r>
          </w:p>
        </w:tc>
        <w:tc>
          <w:tcPr>
            <w:tcW w:w="775" w:type="dxa"/>
            <w:tcBorders>
              <w:top w:val="single" w:sz="4" w:space="0" w:color="auto"/>
              <w:bottom w:val="single" w:sz="12" w:space="0" w:color="auto"/>
            </w:tcBorders>
            <w:shd w:val="clear" w:color="auto" w:fill="FFFFFF"/>
            <w:vAlign w:val="center"/>
          </w:tcPr>
          <w:p w:rsidR="00C6277B" w:rsidRPr="009C3D6E" w:rsidRDefault="00C6277B" w:rsidP="00F46235">
            <w:pPr>
              <w:pStyle w:val="142"/>
              <w:jc w:val="right"/>
              <w:rPr>
                <w:rFonts w:ascii="標楷體" w:eastAsia="標楷體" w:hAnsi="標楷體"/>
                <w:spacing w:val="-20"/>
              </w:rPr>
            </w:pPr>
            <w:r w:rsidRPr="009C3D6E">
              <w:rPr>
                <w:rFonts w:ascii="標楷體" w:eastAsia="標楷體" w:hAnsi="標楷體"/>
                <w:spacing w:val="-20"/>
              </w:rPr>
              <w:t>4.6%</w:t>
            </w:r>
          </w:p>
        </w:tc>
      </w:tr>
    </w:tbl>
    <w:p w:rsidR="00A1577E" w:rsidRPr="009C3D6E" w:rsidRDefault="009A2406" w:rsidP="000221D7">
      <w:pPr>
        <w:pStyle w:val="142"/>
        <w:ind w:leftChars="-200" w:left="567" w:hangingChars="466" w:hanging="1133"/>
        <w:rPr>
          <w:rFonts w:ascii="標楷體" w:eastAsia="標楷體" w:hAnsi="標楷體" w:hint="eastAsia"/>
        </w:rPr>
      </w:pPr>
      <w:r w:rsidRPr="009C3D6E">
        <w:rPr>
          <w:rFonts w:ascii="標楷體" w:eastAsia="標楷體" w:hAnsi="標楷體" w:hint="eastAsia"/>
        </w:rPr>
        <w:t xml:space="preserve">     </w:t>
      </w:r>
      <w:r w:rsidR="00500378" w:rsidRPr="009C3D6E">
        <w:rPr>
          <w:rFonts w:ascii="標楷體" w:eastAsia="標楷體" w:hAnsi="標楷體"/>
        </w:rPr>
        <w:t xml:space="preserve"> </w:t>
      </w:r>
      <w:r w:rsidRPr="009C3D6E">
        <w:rPr>
          <w:rFonts w:ascii="標楷體" w:eastAsia="標楷體" w:hAnsi="標楷體" w:hint="eastAsia"/>
        </w:rPr>
        <w:t>資料來源：</w:t>
      </w:r>
      <w:r w:rsidR="00500378" w:rsidRPr="009C3D6E">
        <w:rPr>
          <w:rFonts w:ascii="標楷體" w:eastAsia="標楷體" w:hAnsi="標楷體" w:hint="eastAsia"/>
        </w:rPr>
        <w:t>「護理人力政策整備中長程計畫</w:t>
      </w:r>
      <w:r w:rsidR="0027262D" w:rsidRPr="009C3D6E">
        <w:rPr>
          <w:rFonts w:ascii="標楷體" w:eastAsia="標楷體" w:hAnsi="標楷體" w:hint="eastAsia"/>
        </w:rPr>
        <w:t>」</w:t>
      </w:r>
      <w:r w:rsidR="00500378" w:rsidRPr="009C3D6E">
        <w:rPr>
          <w:rFonts w:ascii="標楷體" w:eastAsia="標楷體" w:hAnsi="標楷體" w:hint="eastAsia"/>
        </w:rPr>
        <w:t>（114</w:t>
      </w:r>
      <w:r w:rsidR="00232DC6">
        <w:rPr>
          <w:rFonts w:ascii="標楷體" w:eastAsia="標楷體" w:hAnsi="標楷體" w:hint="eastAsia"/>
        </w:rPr>
        <w:t>至</w:t>
      </w:r>
      <w:r w:rsidR="00500378" w:rsidRPr="009C3D6E">
        <w:rPr>
          <w:rFonts w:ascii="標楷體" w:eastAsia="標楷體" w:hAnsi="標楷體" w:hint="eastAsia"/>
        </w:rPr>
        <w:t>117年</w:t>
      </w:r>
      <w:r w:rsidR="006C31DA" w:rsidRPr="009C3D6E">
        <w:rPr>
          <w:rFonts w:ascii="標楷體" w:eastAsia="標楷體" w:hAnsi="標楷體" w:hint="eastAsia"/>
        </w:rPr>
        <w:t>度</w:t>
      </w:r>
      <w:r w:rsidR="00500378" w:rsidRPr="009C3D6E">
        <w:rPr>
          <w:rFonts w:ascii="標楷體" w:eastAsia="標楷體" w:hAnsi="標楷體" w:hint="eastAsia"/>
        </w:rPr>
        <w:t>），113年7月</w:t>
      </w:r>
      <w:r w:rsidRPr="009C3D6E">
        <w:rPr>
          <w:rFonts w:ascii="標楷體" w:eastAsia="標楷體" w:hAnsi="標楷體" w:hint="eastAsia"/>
        </w:rPr>
        <w:t>。</w:t>
      </w:r>
    </w:p>
    <w:p w:rsidR="00BC46E5" w:rsidRPr="009C3D6E" w:rsidRDefault="00BC46E5" w:rsidP="00BC46E5">
      <w:pPr>
        <w:pStyle w:val="a5"/>
        <w:ind w:left="849" w:hanging="283"/>
        <w:rPr>
          <w:rFonts w:ascii="標楷體" w:eastAsia="標楷體" w:hAnsi="標楷體"/>
          <w:b/>
        </w:rPr>
      </w:pPr>
      <w:r w:rsidRPr="009C3D6E">
        <w:rPr>
          <w:rFonts w:ascii="標楷體" w:eastAsia="標楷體" w:hAnsi="標楷體" w:hint="eastAsia"/>
          <w:b/>
        </w:rPr>
        <w:t>(二)</w:t>
      </w:r>
      <w:r w:rsidR="00C6277B" w:rsidRPr="009C3D6E">
        <w:rPr>
          <w:rFonts w:ascii="標楷體" w:eastAsia="標楷體" w:hAnsi="標楷體" w:hint="eastAsia"/>
          <w:b/>
        </w:rPr>
        <w:t>113年度醫學中心及</w:t>
      </w:r>
      <w:r w:rsidR="001A6476">
        <w:rPr>
          <w:rFonts w:ascii="標楷體" w:eastAsia="標楷體" w:hAnsi="標楷體" w:hint="eastAsia"/>
          <w:b/>
        </w:rPr>
        <w:t>區域</w:t>
      </w:r>
      <w:r w:rsidR="00C6277B" w:rsidRPr="009C3D6E">
        <w:rPr>
          <w:rFonts w:ascii="標楷體" w:eastAsia="標楷體" w:hAnsi="標楷體" w:hint="eastAsia"/>
          <w:b/>
        </w:rPr>
        <w:t>醫院護理人員離職率</w:t>
      </w:r>
      <w:r w:rsidR="001A6476">
        <w:rPr>
          <w:rFonts w:ascii="標楷體" w:eastAsia="標楷體" w:hAnsi="標楷體" w:hint="eastAsia"/>
          <w:b/>
        </w:rPr>
        <w:t>仍高於</w:t>
      </w:r>
      <w:r w:rsidR="00232DC6">
        <w:rPr>
          <w:rFonts w:ascii="標楷體" w:eastAsia="標楷體" w:hAnsi="標楷體" w:hint="eastAsia"/>
          <w:b/>
        </w:rPr>
        <w:t>COVID</w:t>
      </w:r>
      <w:r w:rsidR="00232DC6">
        <w:rPr>
          <w:rFonts w:ascii="標楷體" w:eastAsia="標楷體" w:hAnsi="標楷體"/>
          <w:b/>
        </w:rPr>
        <w:t>-</w:t>
      </w:r>
      <w:r w:rsidR="00232DC6">
        <w:rPr>
          <w:rFonts w:ascii="標楷體" w:eastAsia="標楷體" w:hAnsi="標楷體" w:hint="eastAsia"/>
          <w:b/>
        </w:rPr>
        <w:t>19</w:t>
      </w:r>
      <w:r w:rsidR="001A6476">
        <w:rPr>
          <w:rFonts w:ascii="標楷體" w:eastAsia="標楷體" w:hAnsi="標楷體" w:hint="eastAsia"/>
          <w:b/>
        </w:rPr>
        <w:t>疫情前，</w:t>
      </w:r>
      <w:r w:rsidR="00C6277B" w:rsidRPr="009C3D6E">
        <w:rPr>
          <w:rFonts w:ascii="標楷體" w:eastAsia="標楷體" w:hAnsi="標楷體" w:hint="eastAsia"/>
          <w:b/>
        </w:rPr>
        <w:t>空缺率</w:t>
      </w:r>
      <w:r w:rsidR="00232DC6">
        <w:rPr>
          <w:rFonts w:ascii="標楷體" w:eastAsia="標楷體" w:hAnsi="標楷體" w:hint="eastAsia"/>
          <w:b/>
        </w:rPr>
        <w:t>則因</w:t>
      </w:r>
      <w:r w:rsidR="00C6277B" w:rsidRPr="009C3D6E">
        <w:rPr>
          <w:rFonts w:ascii="標楷體" w:eastAsia="標楷體" w:hAnsi="標楷體" w:hint="eastAsia"/>
          <w:b/>
        </w:rPr>
        <w:t>基礎調整未提供</w:t>
      </w:r>
    </w:p>
    <w:p w:rsidR="00C6277B" w:rsidRPr="009C3D6E" w:rsidRDefault="00C6277B" w:rsidP="003C0F09">
      <w:pPr>
        <w:pStyle w:val="21"/>
        <w:ind w:left="850" w:firstLine="566"/>
        <w:rPr>
          <w:rFonts w:ascii="標楷體" w:eastAsia="標楷體" w:hAnsi="標楷體"/>
          <w:snapToGrid/>
        </w:rPr>
      </w:pPr>
      <w:r w:rsidRPr="009C3D6E">
        <w:rPr>
          <w:rFonts w:ascii="標楷體" w:eastAsia="標楷體" w:hAnsi="標楷體" w:hint="eastAsia"/>
          <w:snapToGrid/>
        </w:rPr>
        <w:t>依衛福部資料，全國各層級醫院(含公私立)護理人員空缺率自108年度4.52%增至112年度9.05%，</w:t>
      </w:r>
      <w:r w:rsidR="00232DC6">
        <w:rPr>
          <w:rFonts w:ascii="標楷體" w:eastAsia="標楷體" w:hAnsi="標楷體" w:hint="eastAsia"/>
          <w:snapToGrid/>
        </w:rPr>
        <w:t>據</w:t>
      </w:r>
      <w:r w:rsidR="00AC2080">
        <w:rPr>
          <w:rFonts w:ascii="標楷體" w:eastAsia="標楷體" w:hAnsi="標楷體" w:hint="eastAsia"/>
          <w:snapToGrid/>
        </w:rPr>
        <w:t>該部說明</w:t>
      </w:r>
      <w:r w:rsidR="00232DC6">
        <w:rPr>
          <w:rFonts w:ascii="標楷體" w:eastAsia="標楷體" w:hAnsi="標楷體" w:hint="eastAsia"/>
          <w:snapToGrid/>
        </w:rPr>
        <w:t>，</w:t>
      </w:r>
      <w:r w:rsidRPr="009C3D6E">
        <w:rPr>
          <w:rFonts w:ascii="標楷體" w:eastAsia="標楷體" w:hAnsi="標楷體" w:hint="eastAsia"/>
          <w:snapToGrid/>
        </w:rPr>
        <w:t>因三班護病比標準</w:t>
      </w:r>
      <w:r w:rsidR="00232DC6">
        <w:rPr>
          <w:rFonts w:ascii="標楷體" w:eastAsia="標楷體" w:hAnsi="標楷體" w:hint="eastAsia"/>
          <w:snapToGrid/>
        </w:rPr>
        <w:t>於</w:t>
      </w:r>
      <w:r w:rsidRPr="009C3D6E">
        <w:rPr>
          <w:rFonts w:ascii="標楷體" w:eastAsia="標楷體" w:hAnsi="標楷體" w:hint="eastAsia"/>
          <w:snapToGrid/>
        </w:rPr>
        <w:t>113年3月1日正式施行，各醫院均需增加人力，空缺率估算標準不同，無法與往年比較</w:t>
      </w:r>
      <w:r w:rsidR="00232DC6">
        <w:rPr>
          <w:rFonts w:ascii="標楷體" w:eastAsia="標楷體" w:hAnsi="標楷體" w:hint="eastAsia"/>
          <w:snapToGrid/>
        </w:rPr>
        <w:t>，</w:t>
      </w:r>
      <w:r w:rsidRPr="009C3D6E">
        <w:rPr>
          <w:rFonts w:ascii="標楷體" w:eastAsia="標楷體" w:hAnsi="標楷體" w:hint="eastAsia"/>
          <w:snapToGrid/>
        </w:rPr>
        <w:t>爰未提供</w:t>
      </w:r>
      <w:r w:rsidR="00AC2080" w:rsidRPr="009C3D6E">
        <w:rPr>
          <w:rFonts w:ascii="標楷體" w:eastAsia="標楷體" w:hAnsi="標楷體" w:hint="eastAsia"/>
          <w:snapToGrid/>
        </w:rPr>
        <w:t>113年度數據</w:t>
      </w:r>
      <w:r w:rsidRPr="009C3D6E">
        <w:rPr>
          <w:rFonts w:ascii="標楷體" w:eastAsia="標楷體" w:hAnsi="標楷體" w:hint="eastAsia"/>
          <w:snapToGrid/>
        </w:rPr>
        <w:t>。</w:t>
      </w:r>
    </w:p>
    <w:p w:rsidR="00C6277B" w:rsidRPr="009C3D6E" w:rsidRDefault="00C6277B" w:rsidP="003C0F09">
      <w:pPr>
        <w:pStyle w:val="21"/>
        <w:ind w:left="850" w:firstLine="566"/>
        <w:rPr>
          <w:rFonts w:ascii="標楷體" w:eastAsia="標楷體" w:hAnsi="標楷體"/>
          <w:snapToGrid/>
        </w:rPr>
      </w:pPr>
      <w:r w:rsidRPr="009C3D6E">
        <w:rPr>
          <w:rFonts w:ascii="標楷體" w:eastAsia="標楷體" w:hAnsi="標楷體" w:hint="eastAsia"/>
          <w:snapToGrid/>
        </w:rPr>
        <w:t>至於護理人員離職率，依衛福部資料，113年度全國各層級醫院(含公私立)護理人員離職率平均11.58%，雖略低於112年度</w:t>
      </w:r>
      <w:r w:rsidR="00BB2823">
        <w:rPr>
          <w:rFonts w:ascii="標楷體" w:eastAsia="標楷體" w:hAnsi="標楷體" w:hint="eastAsia"/>
          <w:snapToGrid/>
        </w:rPr>
        <w:t>之</w:t>
      </w:r>
      <w:r w:rsidRPr="009C3D6E">
        <w:rPr>
          <w:rFonts w:ascii="標楷體" w:eastAsia="標楷體" w:hAnsi="標楷體" w:hint="eastAsia"/>
          <w:snapToGrid/>
        </w:rPr>
        <w:t>12.61%，惟仍高於</w:t>
      </w:r>
      <w:r w:rsidR="00BB2823" w:rsidRPr="00BB2823">
        <w:rPr>
          <w:rFonts w:ascii="標楷體" w:eastAsia="標楷體" w:hAnsi="標楷體"/>
          <w:snapToGrid/>
        </w:rPr>
        <w:t>COVID-19</w:t>
      </w:r>
      <w:r w:rsidRPr="009C3D6E">
        <w:rPr>
          <w:rFonts w:ascii="標楷體" w:eastAsia="標楷體" w:hAnsi="標楷體" w:hint="eastAsia"/>
          <w:snapToGrid/>
        </w:rPr>
        <w:t>疫情前108年度</w:t>
      </w:r>
      <w:r w:rsidR="00BB2823">
        <w:rPr>
          <w:rFonts w:ascii="標楷體" w:eastAsia="標楷體" w:hAnsi="標楷體" w:hint="eastAsia"/>
          <w:snapToGrid/>
        </w:rPr>
        <w:t>之</w:t>
      </w:r>
      <w:r w:rsidRPr="009C3D6E">
        <w:rPr>
          <w:rFonts w:ascii="標楷體" w:eastAsia="標楷體" w:hAnsi="標楷體" w:hint="eastAsia"/>
          <w:snapToGrid/>
        </w:rPr>
        <w:t>11.12%(詳表</w:t>
      </w:r>
      <w:r w:rsidR="00AF4821">
        <w:rPr>
          <w:rFonts w:ascii="標楷體" w:eastAsia="標楷體" w:hAnsi="標楷體" w:hint="eastAsia"/>
          <w:snapToGrid/>
        </w:rPr>
        <w:t>2</w:t>
      </w:r>
      <w:r w:rsidRPr="009C3D6E">
        <w:rPr>
          <w:rFonts w:ascii="標楷體" w:eastAsia="標楷體" w:hAnsi="標楷體" w:hint="eastAsia"/>
          <w:snapToGrid/>
        </w:rPr>
        <w:t>)。另醫學中心及地區醫院113年度離職率分別為9.9%</w:t>
      </w:r>
      <w:r w:rsidR="00BB2823">
        <w:rPr>
          <w:rFonts w:ascii="標楷體" w:eastAsia="標楷體" w:hAnsi="標楷體" w:hint="eastAsia"/>
          <w:snapToGrid/>
        </w:rPr>
        <w:t>及</w:t>
      </w:r>
      <w:r w:rsidRPr="009C3D6E">
        <w:rPr>
          <w:rFonts w:ascii="標楷體" w:eastAsia="標楷體" w:hAnsi="標楷體" w:hint="eastAsia"/>
          <w:snapToGrid/>
        </w:rPr>
        <w:t>14.42%</w:t>
      </w:r>
      <w:r w:rsidR="00880020">
        <w:rPr>
          <w:rFonts w:ascii="標楷體" w:eastAsia="標楷體" w:hAnsi="標楷體" w:hint="eastAsia"/>
          <w:snapToGrid/>
        </w:rPr>
        <w:t>，</w:t>
      </w:r>
      <w:r w:rsidRPr="009C3D6E">
        <w:rPr>
          <w:rFonts w:ascii="標楷體" w:eastAsia="標楷體" w:hAnsi="標楷體" w:hint="eastAsia"/>
          <w:snapToGrid/>
        </w:rPr>
        <w:t>略低於112年度，惟醫學中心仍高於</w:t>
      </w:r>
      <w:r w:rsidR="00BB2823" w:rsidRPr="00BB2823">
        <w:rPr>
          <w:rFonts w:ascii="標楷體" w:eastAsia="標楷體" w:hAnsi="標楷體"/>
          <w:snapToGrid/>
        </w:rPr>
        <w:t>COVID-19</w:t>
      </w:r>
      <w:r w:rsidRPr="009C3D6E">
        <w:rPr>
          <w:rFonts w:ascii="標楷體" w:eastAsia="標楷體" w:hAnsi="標楷體" w:hint="eastAsia"/>
          <w:snapToGrid/>
        </w:rPr>
        <w:t>疫情前108年度之8.59%</w:t>
      </w:r>
      <w:r w:rsidR="00BB2823">
        <w:rPr>
          <w:rFonts w:ascii="標楷體" w:eastAsia="標楷體" w:hAnsi="標楷體" w:hint="eastAsia"/>
          <w:snapToGrid/>
        </w:rPr>
        <w:t>；</w:t>
      </w:r>
      <w:r w:rsidRPr="009C3D6E">
        <w:rPr>
          <w:rFonts w:ascii="標楷體" w:eastAsia="標楷體" w:hAnsi="標楷體" w:hint="eastAsia"/>
          <w:snapToGrid/>
        </w:rPr>
        <w:t>此外，區域醫院113年度離職率11.59%，高於112年度</w:t>
      </w:r>
      <w:r w:rsidR="00880020">
        <w:rPr>
          <w:rFonts w:ascii="標楷體" w:eastAsia="標楷體" w:hAnsi="標楷體" w:hint="eastAsia"/>
          <w:snapToGrid/>
        </w:rPr>
        <w:t>之</w:t>
      </w:r>
      <w:r w:rsidRPr="009C3D6E">
        <w:rPr>
          <w:rFonts w:ascii="標楷體" w:eastAsia="標楷體" w:hAnsi="標楷體" w:hint="eastAsia"/>
          <w:snapToGrid/>
        </w:rPr>
        <w:t>11.4%</w:t>
      </w:r>
      <w:r w:rsidR="00880020">
        <w:rPr>
          <w:rFonts w:ascii="標楷體" w:eastAsia="標楷體" w:hAnsi="標楷體" w:hint="eastAsia"/>
          <w:snapToGrid/>
        </w:rPr>
        <w:t>及</w:t>
      </w:r>
      <w:r w:rsidRPr="009C3D6E">
        <w:rPr>
          <w:rFonts w:ascii="標楷體" w:eastAsia="標楷體" w:hAnsi="標楷體" w:hint="eastAsia"/>
          <w:snapToGrid/>
        </w:rPr>
        <w:t>108年度</w:t>
      </w:r>
      <w:r w:rsidR="00880020">
        <w:rPr>
          <w:rFonts w:ascii="標楷體" w:eastAsia="標楷體" w:hAnsi="標楷體" w:hint="eastAsia"/>
          <w:snapToGrid/>
        </w:rPr>
        <w:t>之</w:t>
      </w:r>
      <w:r w:rsidRPr="009C3D6E">
        <w:rPr>
          <w:rFonts w:ascii="標楷體" w:eastAsia="標楷體" w:hAnsi="標楷體" w:hint="eastAsia"/>
          <w:snapToGrid/>
        </w:rPr>
        <w:t>11.1</w:t>
      </w:r>
      <w:r w:rsidR="00460676">
        <w:rPr>
          <w:rFonts w:ascii="標楷體" w:eastAsia="標楷體" w:hAnsi="標楷體" w:hint="eastAsia"/>
          <w:snapToGrid/>
        </w:rPr>
        <w:t>8</w:t>
      </w:r>
      <w:r w:rsidRPr="009C3D6E">
        <w:rPr>
          <w:rFonts w:ascii="標楷體" w:eastAsia="標楷體" w:hAnsi="標楷體" w:hint="eastAsia"/>
          <w:snapToGrid/>
        </w:rPr>
        <w:t>%，顯示區域醫院護理人員離職</w:t>
      </w:r>
      <w:r w:rsidR="00BB2823">
        <w:rPr>
          <w:rFonts w:ascii="標楷體" w:eastAsia="標楷體" w:hAnsi="標楷體" w:hint="eastAsia"/>
          <w:snapToGrid/>
        </w:rPr>
        <w:t>情形</w:t>
      </w:r>
      <w:r w:rsidRPr="009C3D6E">
        <w:rPr>
          <w:rFonts w:ascii="標楷體" w:eastAsia="標楷體" w:hAnsi="標楷體" w:hint="eastAsia"/>
          <w:snapToGrid/>
        </w:rPr>
        <w:t>較往年嚴重。</w:t>
      </w:r>
    </w:p>
    <w:p w:rsidR="00C6277B" w:rsidRPr="009C3D6E" w:rsidRDefault="001015E2" w:rsidP="00C6277B">
      <w:pPr>
        <w:widowControl/>
        <w:snapToGrid w:val="0"/>
        <w:spacing w:beforeLines="20" w:before="102" w:line="240" w:lineRule="auto"/>
        <w:ind w:leftChars="0" w:left="0" w:firstLineChars="0" w:firstLine="0"/>
        <w:rPr>
          <w:rFonts w:ascii="標楷體" w:eastAsia="標楷體" w:hAnsi="標楷體" w:cs="Cascadia Mono SemiBold"/>
          <w:snapToGrid/>
          <w:spacing w:val="-5"/>
          <w:kern w:val="0"/>
          <w:sz w:val="24"/>
          <w:szCs w:val="24"/>
        </w:rPr>
      </w:pPr>
      <w:r w:rsidRPr="009C3D6E">
        <w:rPr>
          <w:rFonts w:ascii="標楷體" w:eastAsia="標楷體" w:hAnsi="標楷體" w:cs="Cascadia Mono SemiBold" w:hint="eastAsia"/>
          <w:b/>
          <w:snapToGrid/>
          <w:spacing w:val="-5"/>
          <w:kern w:val="0"/>
        </w:rPr>
        <w:t xml:space="preserve"> </w:t>
      </w:r>
      <w:r w:rsidR="00C6277B" w:rsidRPr="009C3D6E">
        <w:rPr>
          <w:rFonts w:ascii="標楷體" w:eastAsia="標楷體" w:hAnsi="標楷體" w:cs="Cascadia Mono SemiBold" w:hint="eastAsia"/>
          <w:b/>
          <w:snapToGrid/>
          <w:spacing w:val="-5"/>
          <w:kern w:val="0"/>
        </w:rPr>
        <w:t>表</w:t>
      </w:r>
      <w:r w:rsidR="00AF4821">
        <w:rPr>
          <w:rFonts w:ascii="標楷體" w:eastAsia="標楷體" w:hAnsi="標楷體" w:cs="Cascadia Mono SemiBold" w:hint="eastAsia"/>
          <w:b/>
          <w:snapToGrid/>
          <w:spacing w:val="-5"/>
          <w:kern w:val="0"/>
        </w:rPr>
        <w:t>2</w:t>
      </w:r>
      <w:r w:rsidR="00C6277B" w:rsidRPr="009C3D6E">
        <w:rPr>
          <w:rFonts w:ascii="標楷體" w:eastAsia="標楷體" w:hAnsi="標楷體" w:cs="Cascadia Mono SemiBold" w:hint="eastAsia"/>
          <w:b/>
          <w:snapToGrid/>
          <w:spacing w:val="-20"/>
          <w:kern w:val="0"/>
        </w:rPr>
        <w:t xml:space="preserve">  </w:t>
      </w:r>
      <w:r w:rsidR="00C6277B" w:rsidRPr="009C3D6E">
        <w:rPr>
          <w:rFonts w:ascii="標楷體" w:eastAsia="標楷體" w:hAnsi="標楷體" w:cs="Cascadia Mono SemiBold" w:hint="eastAsia"/>
          <w:b/>
          <w:snapToGrid/>
          <w:spacing w:val="-5"/>
          <w:kern w:val="0"/>
        </w:rPr>
        <w:t>108</w:t>
      </w:r>
      <w:r w:rsidR="00BB2823">
        <w:rPr>
          <w:rFonts w:ascii="標楷體" w:eastAsia="標楷體" w:hAnsi="標楷體" w:cs="Cascadia Mono SemiBold" w:hint="eastAsia"/>
          <w:b/>
          <w:snapToGrid/>
          <w:spacing w:val="-5"/>
          <w:kern w:val="0"/>
        </w:rPr>
        <w:t>至</w:t>
      </w:r>
      <w:r w:rsidR="00C6277B" w:rsidRPr="009C3D6E">
        <w:rPr>
          <w:rFonts w:ascii="標楷體" w:eastAsia="標楷體" w:hAnsi="標楷體" w:cs="Cascadia Mono SemiBold" w:hint="eastAsia"/>
          <w:b/>
          <w:snapToGrid/>
          <w:spacing w:val="-5"/>
          <w:kern w:val="0"/>
        </w:rPr>
        <w:t xml:space="preserve">113年度全國公私立醫院護理人員離職率表   </w:t>
      </w:r>
      <w:r w:rsidR="00FA2813">
        <w:rPr>
          <w:rFonts w:ascii="標楷體" w:eastAsia="標楷體" w:hAnsi="標楷體" w:cs="Cascadia Mono SemiBold" w:hint="eastAsia"/>
          <w:b/>
          <w:snapToGrid/>
          <w:spacing w:val="-5"/>
          <w:kern w:val="0"/>
        </w:rPr>
        <w:t xml:space="preserve">  </w:t>
      </w:r>
      <w:r w:rsidR="00C6277B" w:rsidRPr="009C3D6E">
        <w:rPr>
          <w:rFonts w:ascii="標楷體" w:eastAsia="標楷體" w:hAnsi="標楷體" w:cs="Cascadia Mono SemiBold" w:hint="eastAsia"/>
          <w:snapToGrid/>
          <w:spacing w:val="-5"/>
          <w:kern w:val="0"/>
          <w:sz w:val="24"/>
          <w:szCs w:val="24"/>
        </w:rPr>
        <w:t>單位：%</w:t>
      </w:r>
    </w:p>
    <w:tbl>
      <w:tblPr>
        <w:tblW w:w="8222"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268"/>
        <w:gridCol w:w="1158"/>
        <w:gridCol w:w="1158"/>
        <w:gridCol w:w="1157"/>
        <w:gridCol w:w="1158"/>
        <w:gridCol w:w="1323"/>
      </w:tblGrid>
      <w:tr w:rsidR="00C6277B" w:rsidRPr="009C3D6E" w:rsidTr="00CE4918">
        <w:trPr>
          <w:trHeight w:val="553"/>
          <w:tblHeader/>
        </w:trPr>
        <w:tc>
          <w:tcPr>
            <w:tcW w:w="2268" w:type="dxa"/>
            <w:tcBorders>
              <w:top w:val="single" w:sz="12" w:space="0" w:color="auto"/>
              <w:left w:val="single" w:sz="12" w:space="0" w:color="auto"/>
              <w:bottom w:val="single" w:sz="6" w:space="0" w:color="auto"/>
              <w:right w:val="single" w:sz="6" w:space="0" w:color="auto"/>
            </w:tcBorders>
            <w:noWrap/>
            <w:vAlign w:val="center"/>
            <w:hideMark/>
          </w:tcPr>
          <w:p w:rsidR="00C6277B" w:rsidRPr="009C3D6E" w:rsidRDefault="00C6277B" w:rsidP="008A41A5">
            <w:pPr>
              <w:pStyle w:val="142"/>
              <w:jc w:val="center"/>
              <w:rPr>
                <w:rFonts w:ascii="標楷體" w:eastAsia="標楷體" w:hAnsi="標楷體" w:hint="eastAsia"/>
              </w:rPr>
            </w:pPr>
            <w:r w:rsidRPr="009C3D6E">
              <w:rPr>
                <w:rFonts w:ascii="標楷體" w:eastAsia="標楷體" w:hAnsi="標楷體" w:hint="eastAsia"/>
              </w:rPr>
              <w:t>護理人員離職率</w:t>
            </w:r>
          </w:p>
        </w:tc>
        <w:tc>
          <w:tcPr>
            <w:tcW w:w="1158" w:type="dxa"/>
            <w:tcBorders>
              <w:top w:val="single" w:sz="12" w:space="0" w:color="auto"/>
              <w:left w:val="single" w:sz="6" w:space="0" w:color="auto"/>
              <w:bottom w:val="single" w:sz="6" w:space="0" w:color="auto"/>
              <w:right w:val="single" w:sz="6" w:space="0" w:color="auto"/>
            </w:tcBorders>
            <w:vAlign w:val="center"/>
            <w:hideMark/>
          </w:tcPr>
          <w:p w:rsidR="00C6277B" w:rsidRPr="009C3D6E" w:rsidRDefault="00C6277B" w:rsidP="008A41A5">
            <w:pPr>
              <w:pStyle w:val="142"/>
              <w:jc w:val="center"/>
              <w:rPr>
                <w:rFonts w:ascii="標楷體" w:eastAsia="標楷體" w:hAnsi="標楷體" w:hint="eastAsia"/>
              </w:rPr>
            </w:pPr>
            <w:r w:rsidRPr="009C3D6E">
              <w:rPr>
                <w:rFonts w:ascii="標楷體" w:eastAsia="標楷體" w:hAnsi="標楷體" w:hint="eastAsia"/>
              </w:rPr>
              <w:t>108年度</w:t>
            </w:r>
          </w:p>
        </w:tc>
        <w:tc>
          <w:tcPr>
            <w:tcW w:w="1158" w:type="dxa"/>
            <w:tcBorders>
              <w:top w:val="single" w:sz="12" w:space="0" w:color="auto"/>
              <w:left w:val="single" w:sz="6" w:space="0" w:color="auto"/>
              <w:bottom w:val="single" w:sz="6" w:space="0" w:color="auto"/>
              <w:right w:val="single" w:sz="6" w:space="0" w:color="auto"/>
            </w:tcBorders>
            <w:vAlign w:val="center"/>
            <w:hideMark/>
          </w:tcPr>
          <w:p w:rsidR="00C6277B" w:rsidRPr="009C3D6E" w:rsidRDefault="00C6277B" w:rsidP="008A41A5">
            <w:pPr>
              <w:pStyle w:val="142"/>
              <w:jc w:val="center"/>
              <w:rPr>
                <w:rFonts w:ascii="標楷體" w:eastAsia="標楷體" w:hAnsi="標楷體" w:hint="eastAsia"/>
              </w:rPr>
            </w:pPr>
            <w:r w:rsidRPr="009C3D6E">
              <w:rPr>
                <w:rFonts w:ascii="標楷體" w:eastAsia="標楷體" w:hAnsi="標楷體" w:hint="eastAsia"/>
              </w:rPr>
              <w:t>110年度</w:t>
            </w:r>
          </w:p>
        </w:tc>
        <w:tc>
          <w:tcPr>
            <w:tcW w:w="1157" w:type="dxa"/>
            <w:tcBorders>
              <w:top w:val="single" w:sz="12" w:space="0" w:color="auto"/>
              <w:left w:val="single" w:sz="6" w:space="0" w:color="auto"/>
              <w:bottom w:val="single" w:sz="6" w:space="0" w:color="auto"/>
              <w:right w:val="single" w:sz="6" w:space="0" w:color="auto"/>
            </w:tcBorders>
            <w:vAlign w:val="center"/>
            <w:hideMark/>
          </w:tcPr>
          <w:p w:rsidR="00C6277B" w:rsidRPr="009C3D6E" w:rsidRDefault="00C6277B" w:rsidP="008A41A5">
            <w:pPr>
              <w:pStyle w:val="142"/>
              <w:jc w:val="center"/>
              <w:rPr>
                <w:rFonts w:ascii="標楷體" w:eastAsia="標楷體" w:hAnsi="標楷體" w:hint="eastAsia"/>
              </w:rPr>
            </w:pPr>
            <w:r w:rsidRPr="009C3D6E">
              <w:rPr>
                <w:rFonts w:ascii="標楷體" w:eastAsia="標楷體" w:hAnsi="標楷體" w:hint="eastAsia"/>
              </w:rPr>
              <w:t>111年度</w:t>
            </w:r>
          </w:p>
        </w:tc>
        <w:tc>
          <w:tcPr>
            <w:tcW w:w="1158" w:type="dxa"/>
            <w:tcBorders>
              <w:top w:val="single" w:sz="12" w:space="0" w:color="auto"/>
              <w:left w:val="single" w:sz="6" w:space="0" w:color="auto"/>
              <w:bottom w:val="single" w:sz="6" w:space="0" w:color="auto"/>
              <w:right w:val="single" w:sz="6" w:space="0" w:color="auto"/>
            </w:tcBorders>
            <w:vAlign w:val="center"/>
            <w:hideMark/>
          </w:tcPr>
          <w:p w:rsidR="00C6277B" w:rsidRPr="009C3D6E" w:rsidRDefault="00C6277B" w:rsidP="008A41A5">
            <w:pPr>
              <w:pStyle w:val="142"/>
              <w:jc w:val="center"/>
              <w:rPr>
                <w:rFonts w:ascii="標楷體" w:eastAsia="標楷體" w:hAnsi="標楷體" w:hint="eastAsia"/>
              </w:rPr>
            </w:pPr>
            <w:r w:rsidRPr="009C3D6E">
              <w:rPr>
                <w:rFonts w:ascii="標楷體" w:eastAsia="標楷體" w:hAnsi="標楷體" w:hint="eastAsia"/>
              </w:rPr>
              <w:t>112年度</w:t>
            </w:r>
          </w:p>
        </w:tc>
        <w:tc>
          <w:tcPr>
            <w:tcW w:w="1323" w:type="dxa"/>
            <w:tcBorders>
              <w:top w:val="single" w:sz="12" w:space="0" w:color="auto"/>
              <w:left w:val="single" w:sz="6" w:space="0" w:color="auto"/>
              <w:bottom w:val="single" w:sz="6" w:space="0" w:color="auto"/>
              <w:right w:val="single" w:sz="12" w:space="0" w:color="auto"/>
            </w:tcBorders>
            <w:vAlign w:val="center"/>
            <w:hideMark/>
          </w:tcPr>
          <w:p w:rsidR="00C6277B" w:rsidRPr="009C3D6E" w:rsidRDefault="00C6277B" w:rsidP="008A41A5">
            <w:pPr>
              <w:pStyle w:val="142"/>
              <w:jc w:val="center"/>
              <w:rPr>
                <w:rFonts w:ascii="標楷體" w:eastAsia="標楷體" w:hAnsi="標楷體" w:hint="eastAsia"/>
              </w:rPr>
            </w:pPr>
            <w:r w:rsidRPr="009C3D6E">
              <w:rPr>
                <w:rFonts w:ascii="標楷體" w:eastAsia="標楷體" w:hAnsi="標楷體" w:hint="eastAsia"/>
              </w:rPr>
              <w:t>113年度</w:t>
            </w:r>
          </w:p>
        </w:tc>
      </w:tr>
      <w:tr w:rsidR="00C6277B" w:rsidRPr="009C3D6E" w:rsidTr="00CE4918">
        <w:trPr>
          <w:trHeight w:val="340"/>
        </w:trPr>
        <w:tc>
          <w:tcPr>
            <w:tcW w:w="2268" w:type="dxa"/>
            <w:tcBorders>
              <w:top w:val="single" w:sz="6" w:space="0" w:color="auto"/>
              <w:left w:val="single" w:sz="12" w:space="0" w:color="auto"/>
              <w:bottom w:val="single" w:sz="6" w:space="0" w:color="auto"/>
              <w:right w:val="single" w:sz="6" w:space="0" w:color="auto"/>
            </w:tcBorders>
            <w:vAlign w:val="center"/>
            <w:hideMark/>
          </w:tcPr>
          <w:p w:rsidR="00C6277B" w:rsidRPr="009C3D6E" w:rsidRDefault="00C6277B" w:rsidP="00C6277B">
            <w:pPr>
              <w:pStyle w:val="142"/>
              <w:rPr>
                <w:rFonts w:ascii="標楷體" w:eastAsia="標楷體" w:hAnsi="標楷體" w:hint="eastAsia"/>
              </w:rPr>
            </w:pPr>
            <w:r w:rsidRPr="009C3D6E">
              <w:rPr>
                <w:rFonts w:ascii="標楷體" w:eastAsia="標楷體" w:hAnsi="標楷體" w:hint="eastAsia"/>
              </w:rPr>
              <w:t>醫學中心</w:t>
            </w:r>
          </w:p>
        </w:tc>
        <w:tc>
          <w:tcPr>
            <w:tcW w:w="1158" w:type="dxa"/>
            <w:tcBorders>
              <w:top w:val="single" w:sz="6" w:space="0" w:color="auto"/>
              <w:left w:val="single" w:sz="6" w:space="0" w:color="auto"/>
              <w:bottom w:val="single" w:sz="6" w:space="0" w:color="auto"/>
              <w:right w:val="single" w:sz="6"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8.59</w:t>
            </w:r>
          </w:p>
        </w:tc>
        <w:tc>
          <w:tcPr>
            <w:tcW w:w="1158" w:type="dxa"/>
            <w:tcBorders>
              <w:top w:val="single" w:sz="6" w:space="0" w:color="auto"/>
              <w:left w:val="single" w:sz="6" w:space="0" w:color="auto"/>
              <w:bottom w:val="single" w:sz="6" w:space="0" w:color="auto"/>
              <w:right w:val="single" w:sz="6"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8.26</w:t>
            </w:r>
          </w:p>
        </w:tc>
        <w:tc>
          <w:tcPr>
            <w:tcW w:w="1157" w:type="dxa"/>
            <w:tcBorders>
              <w:top w:val="single" w:sz="6" w:space="0" w:color="auto"/>
              <w:left w:val="single" w:sz="6" w:space="0" w:color="auto"/>
              <w:bottom w:val="single" w:sz="6" w:space="0" w:color="auto"/>
              <w:right w:val="single" w:sz="6"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10.21</w:t>
            </w:r>
          </w:p>
        </w:tc>
        <w:tc>
          <w:tcPr>
            <w:tcW w:w="1158" w:type="dxa"/>
            <w:tcBorders>
              <w:top w:val="single" w:sz="6" w:space="0" w:color="auto"/>
              <w:left w:val="single" w:sz="6" w:space="0" w:color="auto"/>
              <w:bottom w:val="single" w:sz="6" w:space="0" w:color="auto"/>
              <w:right w:val="single" w:sz="6"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10.51</w:t>
            </w:r>
          </w:p>
        </w:tc>
        <w:tc>
          <w:tcPr>
            <w:tcW w:w="1323" w:type="dxa"/>
            <w:tcBorders>
              <w:top w:val="single" w:sz="6" w:space="0" w:color="auto"/>
              <w:left w:val="single" w:sz="6" w:space="0" w:color="auto"/>
              <w:bottom w:val="single" w:sz="4" w:space="0" w:color="auto"/>
              <w:right w:val="single" w:sz="12"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9.9</w:t>
            </w:r>
            <w:r w:rsidR="000A42BA">
              <w:rPr>
                <w:rFonts w:ascii="標楷體" w:eastAsia="標楷體" w:hAnsi="標楷體" w:hint="eastAsia"/>
              </w:rPr>
              <w:t>0</w:t>
            </w:r>
          </w:p>
        </w:tc>
      </w:tr>
      <w:tr w:rsidR="00C6277B" w:rsidRPr="009C3D6E" w:rsidTr="00CE4918">
        <w:trPr>
          <w:trHeight w:val="340"/>
        </w:trPr>
        <w:tc>
          <w:tcPr>
            <w:tcW w:w="2268" w:type="dxa"/>
            <w:tcBorders>
              <w:top w:val="single" w:sz="6" w:space="0" w:color="auto"/>
              <w:left w:val="single" w:sz="12" w:space="0" w:color="auto"/>
              <w:bottom w:val="single" w:sz="6" w:space="0" w:color="auto"/>
              <w:right w:val="single" w:sz="6" w:space="0" w:color="auto"/>
            </w:tcBorders>
            <w:vAlign w:val="center"/>
            <w:hideMark/>
          </w:tcPr>
          <w:p w:rsidR="00C6277B" w:rsidRPr="009C3D6E" w:rsidRDefault="00C6277B" w:rsidP="00C6277B">
            <w:pPr>
              <w:pStyle w:val="142"/>
              <w:rPr>
                <w:rFonts w:ascii="標楷體" w:eastAsia="標楷體" w:hAnsi="標楷體" w:hint="eastAsia"/>
              </w:rPr>
            </w:pPr>
            <w:r w:rsidRPr="009C3D6E">
              <w:rPr>
                <w:rFonts w:ascii="標楷體" w:eastAsia="標楷體" w:hAnsi="標楷體" w:hint="eastAsia"/>
              </w:rPr>
              <w:t>區域醫院</w:t>
            </w:r>
          </w:p>
        </w:tc>
        <w:tc>
          <w:tcPr>
            <w:tcW w:w="1158" w:type="dxa"/>
            <w:tcBorders>
              <w:top w:val="single" w:sz="6" w:space="0" w:color="auto"/>
              <w:left w:val="single" w:sz="6" w:space="0" w:color="auto"/>
              <w:bottom w:val="single" w:sz="6" w:space="0" w:color="auto"/>
              <w:right w:val="single" w:sz="6"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11.18</w:t>
            </w:r>
          </w:p>
        </w:tc>
        <w:tc>
          <w:tcPr>
            <w:tcW w:w="1158" w:type="dxa"/>
            <w:tcBorders>
              <w:top w:val="single" w:sz="6" w:space="0" w:color="auto"/>
              <w:left w:val="single" w:sz="6" w:space="0" w:color="auto"/>
              <w:bottom w:val="single" w:sz="6" w:space="0" w:color="auto"/>
              <w:right w:val="single" w:sz="6"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9.74</w:t>
            </w:r>
          </w:p>
        </w:tc>
        <w:tc>
          <w:tcPr>
            <w:tcW w:w="1157" w:type="dxa"/>
            <w:tcBorders>
              <w:top w:val="single" w:sz="6" w:space="0" w:color="auto"/>
              <w:left w:val="single" w:sz="6" w:space="0" w:color="auto"/>
              <w:bottom w:val="single" w:sz="6" w:space="0" w:color="auto"/>
              <w:right w:val="single" w:sz="6"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11.17</w:t>
            </w:r>
          </w:p>
        </w:tc>
        <w:tc>
          <w:tcPr>
            <w:tcW w:w="1158" w:type="dxa"/>
            <w:tcBorders>
              <w:top w:val="single" w:sz="6" w:space="0" w:color="auto"/>
              <w:left w:val="single" w:sz="6" w:space="0" w:color="auto"/>
              <w:bottom w:val="single" w:sz="6" w:space="0" w:color="auto"/>
              <w:right w:val="single" w:sz="6"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11.4</w:t>
            </w:r>
            <w:r w:rsidR="000A42BA">
              <w:rPr>
                <w:rFonts w:ascii="標楷體" w:eastAsia="標楷體" w:hAnsi="標楷體" w:hint="eastAsia"/>
              </w:rPr>
              <w:t>0</w:t>
            </w:r>
          </w:p>
        </w:tc>
        <w:tc>
          <w:tcPr>
            <w:tcW w:w="0" w:type="auto"/>
            <w:tcBorders>
              <w:top w:val="single" w:sz="4" w:space="0" w:color="auto"/>
              <w:left w:val="single" w:sz="6" w:space="0" w:color="auto"/>
              <w:bottom w:val="single" w:sz="4" w:space="0" w:color="auto"/>
              <w:right w:val="single" w:sz="12" w:space="0" w:color="auto"/>
            </w:tcBorders>
            <w:vAlign w:val="center"/>
            <w:hideMark/>
          </w:tcPr>
          <w:p w:rsidR="00C6277B" w:rsidRPr="009C3D6E" w:rsidRDefault="00C6277B" w:rsidP="008733C5">
            <w:pPr>
              <w:pStyle w:val="142"/>
              <w:jc w:val="right"/>
              <w:rPr>
                <w:rFonts w:ascii="標楷體" w:eastAsia="標楷體" w:hAnsi="標楷體"/>
              </w:rPr>
            </w:pPr>
            <w:r w:rsidRPr="009C3D6E">
              <w:rPr>
                <w:rFonts w:ascii="標楷體" w:eastAsia="標楷體" w:hAnsi="標楷體" w:hint="eastAsia"/>
              </w:rPr>
              <w:t>11.59</w:t>
            </w:r>
          </w:p>
        </w:tc>
      </w:tr>
      <w:tr w:rsidR="00C6277B" w:rsidRPr="009C3D6E" w:rsidTr="00CE4918">
        <w:trPr>
          <w:trHeight w:val="340"/>
        </w:trPr>
        <w:tc>
          <w:tcPr>
            <w:tcW w:w="2268" w:type="dxa"/>
            <w:tcBorders>
              <w:top w:val="single" w:sz="6" w:space="0" w:color="auto"/>
              <w:left w:val="single" w:sz="12" w:space="0" w:color="auto"/>
              <w:bottom w:val="single" w:sz="6" w:space="0" w:color="auto"/>
              <w:right w:val="single" w:sz="6" w:space="0" w:color="auto"/>
            </w:tcBorders>
            <w:vAlign w:val="center"/>
            <w:hideMark/>
          </w:tcPr>
          <w:p w:rsidR="00C6277B" w:rsidRPr="009C3D6E" w:rsidRDefault="00C6277B" w:rsidP="00C6277B">
            <w:pPr>
              <w:pStyle w:val="142"/>
              <w:rPr>
                <w:rFonts w:ascii="標楷體" w:eastAsia="標楷體" w:hAnsi="標楷體" w:hint="eastAsia"/>
              </w:rPr>
            </w:pPr>
            <w:r w:rsidRPr="009C3D6E">
              <w:rPr>
                <w:rFonts w:ascii="標楷體" w:eastAsia="標楷體" w:hAnsi="標楷體" w:hint="eastAsia"/>
              </w:rPr>
              <w:t>地區醫院</w:t>
            </w:r>
          </w:p>
        </w:tc>
        <w:tc>
          <w:tcPr>
            <w:tcW w:w="1158" w:type="dxa"/>
            <w:tcBorders>
              <w:top w:val="single" w:sz="6" w:space="0" w:color="auto"/>
              <w:left w:val="single" w:sz="6" w:space="0" w:color="auto"/>
              <w:bottom w:val="single" w:sz="6" w:space="0" w:color="auto"/>
              <w:right w:val="single" w:sz="6"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15.15</w:t>
            </w:r>
          </w:p>
        </w:tc>
        <w:tc>
          <w:tcPr>
            <w:tcW w:w="1158" w:type="dxa"/>
            <w:tcBorders>
              <w:top w:val="single" w:sz="6" w:space="0" w:color="auto"/>
              <w:left w:val="single" w:sz="6" w:space="0" w:color="auto"/>
              <w:bottom w:val="single" w:sz="6" w:space="0" w:color="auto"/>
              <w:right w:val="single" w:sz="6"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13.76</w:t>
            </w:r>
          </w:p>
        </w:tc>
        <w:tc>
          <w:tcPr>
            <w:tcW w:w="1157" w:type="dxa"/>
            <w:tcBorders>
              <w:top w:val="single" w:sz="6" w:space="0" w:color="auto"/>
              <w:left w:val="single" w:sz="6" w:space="0" w:color="auto"/>
              <w:bottom w:val="single" w:sz="6" w:space="0" w:color="auto"/>
              <w:right w:val="single" w:sz="6"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14.52</w:t>
            </w:r>
          </w:p>
        </w:tc>
        <w:tc>
          <w:tcPr>
            <w:tcW w:w="1158" w:type="dxa"/>
            <w:tcBorders>
              <w:top w:val="single" w:sz="6" w:space="0" w:color="auto"/>
              <w:left w:val="single" w:sz="6" w:space="0" w:color="auto"/>
              <w:bottom w:val="single" w:sz="6" w:space="0" w:color="auto"/>
              <w:right w:val="single" w:sz="6"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15.09</w:t>
            </w:r>
          </w:p>
        </w:tc>
        <w:tc>
          <w:tcPr>
            <w:tcW w:w="0" w:type="auto"/>
            <w:tcBorders>
              <w:top w:val="single" w:sz="4" w:space="0" w:color="auto"/>
              <w:left w:val="single" w:sz="6" w:space="0" w:color="auto"/>
              <w:bottom w:val="single" w:sz="4" w:space="0" w:color="auto"/>
              <w:right w:val="single" w:sz="12" w:space="0" w:color="auto"/>
            </w:tcBorders>
            <w:vAlign w:val="center"/>
            <w:hideMark/>
          </w:tcPr>
          <w:p w:rsidR="00C6277B" w:rsidRPr="009C3D6E" w:rsidRDefault="00C6277B" w:rsidP="008733C5">
            <w:pPr>
              <w:pStyle w:val="142"/>
              <w:jc w:val="right"/>
              <w:rPr>
                <w:rFonts w:ascii="標楷體" w:eastAsia="標楷體" w:hAnsi="標楷體"/>
              </w:rPr>
            </w:pPr>
            <w:r w:rsidRPr="009C3D6E">
              <w:rPr>
                <w:rFonts w:ascii="標楷體" w:eastAsia="標楷體" w:hAnsi="標楷體" w:hint="eastAsia"/>
              </w:rPr>
              <w:t>14.42</w:t>
            </w:r>
          </w:p>
        </w:tc>
      </w:tr>
      <w:tr w:rsidR="00C6277B" w:rsidRPr="009C3D6E" w:rsidTr="00CE4918">
        <w:trPr>
          <w:trHeight w:val="340"/>
        </w:trPr>
        <w:tc>
          <w:tcPr>
            <w:tcW w:w="2268" w:type="dxa"/>
            <w:tcBorders>
              <w:top w:val="single" w:sz="6" w:space="0" w:color="auto"/>
              <w:left w:val="single" w:sz="12" w:space="0" w:color="auto"/>
              <w:bottom w:val="single" w:sz="12" w:space="0" w:color="auto"/>
              <w:right w:val="single" w:sz="6" w:space="0" w:color="auto"/>
            </w:tcBorders>
            <w:vAlign w:val="center"/>
            <w:hideMark/>
          </w:tcPr>
          <w:p w:rsidR="00C6277B" w:rsidRPr="009C3D6E" w:rsidRDefault="00C6277B" w:rsidP="00C6277B">
            <w:pPr>
              <w:pStyle w:val="142"/>
              <w:rPr>
                <w:rFonts w:ascii="標楷體" w:eastAsia="標楷體" w:hAnsi="標楷體" w:hint="eastAsia"/>
              </w:rPr>
            </w:pPr>
            <w:r w:rsidRPr="009C3D6E">
              <w:rPr>
                <w:rFonts w:ascii="標楷體" w:eastAsia="標楷體" w:hAnsi="標楷體" w:hint="eastAsia"/>
              </w:rPr>
              <w:t>醫院平均離職率</w:t>
            </w:r>
          </w:p>
        </w:tc>
        <w:tc>
          <w:tcPr>
            <w:tcW w:w="1158" w:type="dxa"/>
            <w:tcBorders>
              <w:top w:val="single" w:sz="6" w:space="0" w:color="auto"/>
              <w:left w:val="single" w:sz="6" w:space="0" w:color="auto"/>
              <w:bottom w:val="single" w:sz="12" w:space="0" w:color="auto"/>
              <w:right w:val="single" w:sz="6"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11.12</w:t>
            </w:r>
          </w:p>
        </w:tc>
        <w:tc>
          <w:tcPr>
            <w:tcW w:w="1158" w:type="dxa"/>
            <w:tcBorders>
              <w:top w:val="single" w:sz="6" w:space="0" w:color="auto"/>
              <w:left w:val="single" w:sz="6" w:space="0" w:color="auto"/>
              <w:bottom w:val="single" w:sz="12" w:space="0" w:color="auto"/>
              <w:right w:val="single" w:sz="6"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10.13</w:t>
            </w:r>
          </w:p>
        </w:tc>
        <w:tc>
          <w:tcPr>
            <w:tcW w:w="1157" w:type="dxa"/>
            <w:tcBorders>
              <w:top w:val="single" w:sz="6" w:space="0" w:color="auto"/>
              <w:left w:val="single" w:sz="6" w:space="0" w:color="auto"/>
              <w:bottom w:val="single" w:sz="12" w:space="0" w:color="auto"/>
              <w:right w:val="single" w:sz="6"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11.73</w:t>
            </w:r>
          </w:p>
        </w:tc>
        <w:tc>
          <w:tcPr>
            <w:tcW w:w="1158" w:type="dxa"/>
            <w:tcBorders>
              <w:top w:val="single" w:sz="6" w:space="0" w:color="auto"/>
              <w:left w:val="single" w:sz="6" w:space="0" w:color="auto"/>
              <w:bottom w:val="single" w:sz="12" w:space="0" w:color="auto"/>
              <w:right w:val="single" w:sz="6"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12.61</w:t>
            </w:r>
          </w:p>
        </w:tc>
        <w:tc>
          <w:tcPr>
            <w:tcW w:w="0" w:type="auto"/>
            <w:tcBorders>
              <w:top w:val="single" w:sz="4" w:space="0" w:color="auto"/>
              <w:left w:val="single" w:sz="6" w:space="0" w:color="auto"/>
              <w:bottom w:val="single" w:sz="12" w:space="0" w:color="auto"/>
              <w:right w:val="single" w:sz="12" w:space="0" w:color="auto"/>
            </w:tcBorders>
            <w:vAlign w:val="center"/>
            <w:hideMark/>
          </w:tcPr>
          <w:p w:rsidR="00C6277B" w:rsidRPr="009C3D6E" w:rsidRDefault="00C6277B" w:rsidP="008733C5">
            <w:pPr>
              <w:pStyle w:val="142"/>
              <w:jc w:val="right"/>
              <w:rPr>
                <w:rFonts w:ascii="標楷體" w:eastAsia="標楷體" w:hAnsi="標楷體"/>
              </w:rPr>
            </w:pPr>
            <w:r w:rsidRPr="009C3D6E">
              <w:rPr>
                <w:rFonts w:ascii="標楷體" w:eastAsia="標楷體" w:hAnsi="標楷體" w:hint="eastAsia"/>
              </w:rPr>
              <w:t>11.58</w:t>
            </w:r>
          </w:p>
        </w:tc>
      </w:tr>
    </w:tbl>
    <w:p w:rsidR="00C6277B" w:rsidRPr="009C3D6E" w:rsidRDefault="00C6277B" w:rsidP="00DC5418">
      <w:pPr>
        <w:widowControl/>
        <w:spacing w:line="280" w:lineRule="exact"/>
        <w:ind w:leftChars="0" w:left="1516" w:rightChars="50" w:right="142" w:hangingChars="650" w:hanging="1516"/>
        <w:rPr>
          <w:rFonts w:ascii="標楷體" w:eastAsia="標楷體" w:hAnsi="標楷體" w:cs="新細明體" w:hint="eastAsia"/>
          <w:snapToGrid/>
          <w:color w:val="000000"/>
          <w:spacing w:val="-5"/>
          <w:kern w:val="0"/>
          <w:sz w:val="24"/>
          <w:szCs w:val="24"/>
        </w:rPr>
      </w:pPr>
      <w:r w:rsidRPr="009C3D6E">
        <w:rPr>
          <w:rFonts w:ascii="標楷體" w:eastAsia="標楷體" w:hAnsi="標楷體" w:cs="新細明體" w:hint="eastAsia"/>
          <w:snapToGrid/>
          <w:color w:val="000000"/>
          <w:spacing w:val="-5"/>
          <w:kern w:val="0"/>
          <w:sz w:val="24"/>
          <w:szCs w:val="24"/>
        </w:rPr>
        <w:t xml:space="preserve"> 說    明：</w:t>
      </w:r>
      <w:r w:rsidRPr="009C3D6E">
        <w:rPr>
          <w:rFonts w:ascii="標楷體" w:eastAsia="標楷體" w:hAnsi="標楷體" w:cs="Cascadia Mono SemiBold" w:hint="eastAsia"/>
          <w:snapToGrid/>
          <w:color w:val="000000"/>
          <w:spacing w:val="-5"/>
          <w:kern w:val="0"/>
          <w:sz w:val="24"/>
          <w:szCs w:val="24"/>
        </w:rPr>
        <w:t>1.</w:t>
      </w:r>
      <w:r w:rsidR="00371EC5">
        <w:rPr>
          <w:rFonts w:ascii="標楷體" w:eastAsia="標楷體" w:hAnsi="標楷體" w:cs="SimSun" w:hint="eastAsia"/>
          <w:snapToGrid/>
          <w:color w:val="000000"/>
          <w:spacing w:val="-5"/>
          <w:kern w:val="0"/>
          <w:sz w:val="24"/>
          <w:szCs w:val="24"/>
        </w:rPr>
        <w:t>衛福</w:t>
      </w:r>
      <w:r w:rsidRPr="009C3D6E">
        <w:rPr>
          <w:rFonts w:ascii="標楷體" w:eastAsia="標楷體" w:hAnsi="標楷體" w:cs="SimSun" w:hint="eastAsia"/>
          <w:snapToGrid/>
          <w:color w:val="000000"/>
          <w:spacing w:val="-5"/>
          <w:kern w:val="0"/>
          <w:sz w:val="24"/>
          <w:szCs w:val="24"/>
        </w:rPr>
        <w:t>部</w:t>
      </w:r>
      <w:r w:rsidRPr="009C3D6E">
        <w:rPr>
          <w:rFonts w:ascii="標楷體" w:eastAsia="標楷體" w:hAnsi="標楷體" w:hint="eastAsia"/>
          <w:snapToGrid/>
          <w:color w:val="000000"/>
          <w:spacing w:val="-5"/>
          <w:kern w:val="0"/>
          <w:sz w:val="24"/>
          <w:szCs w:val="24"/>
        </w:rPr>
        <w:t>每年針對全國醫院辦理前一年度之護理服務量調查，包含離職率統計。</w:t>
      </w:r>
    </w:p>
    <w:p w:rsidR="00C6277B" w:rsidRPr="009C3D6E" w:rsidRDefault="00C6277B" w:rsidP="00C6277B">
      <w:pPr>
        <w:widowControl/>
        <w:spacing w:line="280" w:lineRule="exact"/>
        <w:ind w:leftChars="10" w:left="1544" w:hangingChars="650" w:hanging="1516"/>
        <w:rPr>
          <w:rFonts w:ascii="標楷體" w:eastAsia="標楷體" w:hAnsi="標楷體" w:cs="新細明體" w:hint="eastAsia"/>
          <w:snapToGrid/>
          <w:color w:val="000000"/>
          <w:spacing w:val="-5"/>
          <w:kern w:val="0"/>
          <w:sz w:val="24"/>
          <w:szCs w:val="24"/>
        </w:rPr>
      </w:pPr>
      <w:r w:rsidRPr="009C3D6E">
        <w:rPr>
          <w:rFonts w:ascii="標楷體" w:eastAsia="標楷體" w:hAnsi="標楷體" w:cs="新細明體" w:hint="eastAsia"/>
          <w:snapToGrid/>
          <w:color w:val="000000"/>
          <w:spacing w:val="-5"/>
          <w:kern w:val="0"/>
          <w:sz w:val="24"/>
          <w:szCs w:val="24"/>
        </w:rPr>
        <w:t xml:space="preserve">           2.109年度因CODVID-19疫情而未調查。</w:t>
      </w:r>
    </w:p>
    <w:p w:rsidR="00C6277B" w:rsidRPr="009C3D6E" w:rsidRDefault="00C6277B" w:rsidP="004635D3">
      <w:pPr>
        <w:widowControl/>
        <w:spacing w:line="280" w:lineRule="exact"/>
        <w:ind w:leftChars="10" w:left="1474" w:rightChars="50" w:right="142" w:hangingChars="620" w:hanging="1446"/>
        <w:rPr>
          <w:rFonts w:ascii="標楷體" w:eastAsia="標楷體" w:hAnsi="標楷體" w:cs="Cascadia Mono SemiBold" w:hint="eastAsia"/>
          <w:snapToGrid/>
          <w:color w:val="000000"/>
          <w:spacing w:val="-5"/>
          <w:kern w:val="0"/>
          <w:sz w:val="24"/>
          <w:szCs w:val="24"/>
        </w:rPr>
      </w:pPr>
      <w:r w:rsidRPr="009C3D6E">
        <w:rPr>
          <w:rFonts w:ascii="標楷體" w:eastAsia="標楷體" w:hAnsi="標楷體" w:cs="新細明體" w:hint="eastAsia"/>
          <w:snapToGrid/>
          <w:color w:val="000000"/>
          <w:spacing w:val="-5"/>
          <w:kern w:val="0"/>
          <w:sz w:val="24"/>
          <w:szCs w:val="24"/>
        </w:rPr>
        <w:t xml:space="preserve">           </w:t>
      </w:r>
      <w:r w:rsidRPr="009C3D6E">
        <w:rPr>
          <w:rFonts w:ascii="標楷體" w:eastAsia="標楷體" w:hAnsi="標楷體" w:cs="Cascadia Mono SemiBold" w:hint="eastAsia"/>
          <w:snapToGrid/>
          <w:color w:val="000000"/>
          <w:spacing w:val="-5"/>
          <w:kern w:val="0"/>
          <w:sz w:val="24"/>
          <w:szCs w:val="24"/>
        </w:rPr>
        <w:t>3.離職率=全年離職總人數(不包含到職未滿3個月者)÷全年在職護理人員數。</w:t>
      </w:r>
    </w:p>
    <w:p w:rsidR="008622AF" w:rsidRPr="009C3D6E" w:rsidRDefault="00C6277B" w:rsidP="00E5582A">
      <w:pPr>
        <w:widowControl/>
        <w:adjustRightInd w:val="0"/>
        <w:spacing w:line="280" w:lineRule="exact"/>
        <w:ind w:leftChars="0" w:left="0" w:firstLineChars="0" w:firstLine="0"/>
        <w:rPr>
          <w:rFonts w:ascii="標楷體" w:eastAsia="標楷體" w:hAnsi="標楷體" w:hint="eastAsia"/>
        </w:rPr>
      </w:pPr>
      <w:r w:rsidRPr="009C3D6E">
        <w:rPr>
          <w:rFonts w:ascii="標楷體" w:eastAsia="標楷體" w:hAnsi="標楷體" w:cs="新細明體" w:hint="eastAsia"/>
          <w:snapToGrid/>
          <w:color w:val="000000"/>
          <w:spacing w:val="-5"/>
          <w:kern w:val="0"/>
          <w:sz w:val="24"/>
          <w:szCs w:val="24"/>
        </w:rPr>
        <w:t xml:space="preserve"> 資料來源：衛福部提供。</w:t>
      </w:r>
    </w:p>
    <w:p w:rsidR="00BC46E5" w:rsidRPr="009C3D6E" w:rsidRDefault="00BC46E5" w:rsidP="00BC46E5">
      <w:pPr>
        <w:ind w:left="566" w:firstLine="566"/>
        <w:rPr>
          <w:rFonts w:ascii="標楷體" w:eastAsia="標楷體" w:hAnsi="標楷體"/>
          <w:snapToGrid/>
          <w:spacing w:val="-10"/>
        </w:rPr>
      </w:pPr>
      <w:r w:rsidRPr="009C3D6E">
        <w:rPr>
          <w:rFonts w:ascii="標楷體" w:eastAsia="標楷體" w:hAnsi="標楷體" w:hint="eastAsia"/>
          <w:snapToGrid/>
        </w:rPr>
        <w:t>綜上，</w:t>
      </w:r>
      <w:r w:rsidR="00FD3A16" w:rsidRPr="009C3D6E">
        <w:rPr>
          <w:rFonts w:ascii="標楷體" w:eastAsia="標楷體" w:hAnsi="標楷體" w:hint="eastAsia"/>
          <w:snapToGrid/>
        </w:rPr>
        <w:t>衛福部</w:t>
      </w:r>
      <w:r w:rsidR="002B57E6">
        <w:rPr>
          <w:rFonts w:ascii="標楷體" w:eastAsia="標楷體" w:hAnsi="標楷體" w:hint="eastAsia"/>
          <w:snapToGrid/>
        </w:rPr>
        <w:t>115年度賡續</w:t>
      </w:r>
      <w:r w:rsidR="00FD3A16" w:rsidRPr="009C3D6E">
        <w:rPr>
          <w:rFonts w:ascii="標楷體" w:eastAsia="標楷體" w:hAnsi="標楷體" w:hint="eastAsia"/>
          <w:snapToGrid/>
        </w:rPr>
        <w:t>辦理「護理人力政策整備中長程計畫」</w:t>
      </w:r>
      <w:r w:rsidR="008E3A30" w:rsidRPr="009C3D6E">
        <w:rPr>
          <w:rFonts w:ascii="標楷體" w:eastAsia="標楷體" w:hAnsi="標楷體" w:hint="eastAsia"/>
          <w:snapToGrid/>
        </w:rPr>
        <w:t>，</w:t>
      </w:r>
      <w:r w:rsidR="00494FD5" w:rsidRPr="009C3D6E">
        <w:rPr>
          <w:rFonts w:ascii="標楷體" w:eastAsia="標楷體" w:hAnsi="標楷體" w:hint="eastAsia"/>
          <w:snapToGrid/>
        </w:rPr>
        <w:t>113年</w:t>
      </w:r>
      <w:r w:rsidR="00DB3490">
        <w:rPr>
          <w:rFonts w:ascii="標楷體" w:eastAsia="標楷體" w:hAnsi="標楷體" w:hint="eastAsia"/>
          <w:snapToGrid/>
        </w:rPr>
        <w:t>度</w:t>
      </w:r>
      <w:r w:rsidR="00494FD5" w:rsidRPr="009C3D6E">
        <w:rPr>
          <w:rFonts w:ascii="標楷體" w:eastAsia="標楷體" w:hAnsi="標楷體" w:hint="eastAsia"/>
          <w:snapToGrid/>
        </w:rPr>
        <w:t>起實施輪值夜班護理人員獎勵金，</w:t>
      </w:r>
      <w:r w:rsidR="00991FAC" w:rsidRPr="009C3D6E">
        <w:rPr>
          <w:rFonts w:ascii="標楷體" w:eastAsia="標楷體" w:hAnsi="標楷體" w:hint="eastAsia"/>
          <w:snapToGrid/>
        </w:rPr>
        <w:t>惟</w:t>
      </w:r>
      <w:r w:rsidR="00CC53F5">
        <w:rPr>
          <w:rFonts w:ascii="標楷體" w:eastAsia="標楷體" w:hAnsi="標楷體" w:hint="eastAsia"/>
          <w:snapToGrid/>
        </w:rPr>
        <w:t>同</w:t>
      </w:r>
      <w:r w:rsidR="00DB3490" w:rsidRPr="00DB3490">
        <w:rPr>
          <w:rFonts w:ascii="標楷體" w:eastAsia="標楷體" w:hAnsi="標楷體" w:hint="eastAsia"/>
          <w:snapToGrid/>
        </w:rPr>
        <w:t>年度醫學中心及區域醫院護理人員離職率仍高於</w:t>
      </w:r>
      <w:r w:rsidR="00CC53F5" w:rsidRPr="00BB2823">
        <w:rPr>
          <w:rFonts w:ascii="標楷體" w:eastAsia="標楷體" w:hAnsi="標楷體"/>
          <w:snapToGrid/>
        </w:rPr>
        <w:t>COVID-19</w:t>
      </w:r>
      <w:r w:rsidR="00DB3490" w:rsidRPr="00DB3490">
        <w:rPr>
          <w:rFonts w:ascii="標楷體" w:eastAsia="標楷體" w:hAnsi="標楷體" w:hint="eastAsia"/>
          <w:snapToGrid/>
        </w:rPr>
        <w:t>疫情前</w:t>
      </w:r>
      <w:r w:rsidR="00494FD5" w:rsidRPr="009C3D6E">
        <w:rPr>
          <w:rFonts w:ascii="標楷體" w:eastAsia="標楷體" w:hAnsi="標楷體" w:hint="eastAsia"/>
          <w:snapToGrid/>
        </w:rPr>
        <w:t>，</w:t>
      </w:r>
      <w:r w:rsidR="00737B7A" w:rsidRPr="009C3D6E">
        <w:rPr>
          <w:rFonts w:ascii="標楷體" w:eastAsia="標楷體" w:hAnsi="標楷體" w:hint="eastAsia"/>
          <w:snapToGrid/>
        </w:rPr>
        <w:t>允宜</w:t>
      </w:r>
      <w:r w:rsidR="00DB3490">
        <w:rPr>
          <w:rFonts w:ascii="標楷體" w:eastAsia="標楷體" w:hAnsi="標楷體" w:hint="eastAsia"/>
          <w:snapToGrid/>
        </w:rPr>
        <w:t>檢討改善</w:t>
      </w:r>
      <w:r w:rsidR="00737B7A" w:rsidRPr="009C3D6E">
        <w:rPr>
          <w:rFonts w:ascii="標楷體" w:eastAsia="標楷體" w:hAnsi="標楷體" w:hint="eastAsia"/>
          <w:snapToGrid/>
        </w:rPr>
        <w:t>，俾收成效</w:t>
      </w:r>
      <w:r w:rsidR="00494FD5" w:rsidRPr="009C3D6E">
        <w:rPr>
          <w:rFonts w:ascii="標楷體" w:eastAsia="標楷體" w:hAnsi="標楷體" w:hint="eastAsia"/>
          <w:snapToGrid/>
        </w:rPr>
        <w:t>。</w:t>
      </w:r>
    </w:p>
    <w:p w:rsidR="00FC1723" w:rsidRPr="00DB3490" w:rsidRDefault="00FC1723" w:rsidP="00C87827">
      <w:pPr>
        <w:pStyle w:val="14"/>
        <w:ind w:left="567" w:hanging="567"/>
        <w:rPr>
          <w:rFonts w:ascii="標楷體" w:eastAsia="標楷體" w:hAnsi="標楷體"/>
        </w:rPr>
      </w:pPr>
    </w:p>
    <w:p w:rsidR="00FC1723" w:rsidRPr="009C3D6E" w:rsidRDefault="00E97440" w:rsidP="00FC1723">
      <w:pPr>
        <w:pStyle w:val="14"/>
        <w:ind w:left="567" w:hanging="567"/>
        <w:rPr>
          <w:rFonts w:ascii="標楷體" w:eastAsia="標楷體" w:hAnsi="標楷體"/>
          <w:color w:val="00B050"/>
        </w:rPr>
      </w:pPr>
      <w:bookmarkStart w:id="34" w:name="_Toc213832733"/>
      <w:r w:rsidRPr="009C3D6E">
        <w:rPr>
          <w:rFonts w:ascii="標楷體" w:eastAsia="標楷體" w:hAnsi="標楷體" w:hint="eastAsia"/>
        </w:rPr>
        <w:t>七</w:t>
      </w:r>
      <w:r w:rsidR="00FC1723" w:rsidRPr="009C3D6E">
        <w:rPr>
          <w:rFonts w:ascii="標楷體" w:eastAsia="標楷體" w:hAnsi="標楷體" w:hint="eastAsia"/>
        </w:rPr>
        <w:t>、</w:t>
      </w:r>
      <w:r w:rsidR="004D3960" w:rsidRPr="009C3D6E">
        <w:rPr>
          <w:rFonts w:ascii="標楷體" w:eastAsia="標楷體" w:hAnsi="標楷體" w:hint="eastAsia"/>
        </w:rPr>
        <w:t>我國平均藥師數高於O</w:t>
      </w:r>
      <w:r w:rsidR="004D3960" w:rsidRPr="009C3D6E">
        <w:rPr>
          <w:rFonts w:ascii="標楷體" w:eastAsia="標楷體" w:hAnsi="標楷體"/>
        </w:rPr>
        <w:t>ECD</w:t>
      </w:r>
      <w:r w:rsidR="004D3960" w:rsidRPr="009C3D6E">
        <w:rPr>
          <w:rFonts w:ascii="標楷體" w:eastAsia="標楷體" w:hAnsi="標楷體" w:hint="eastAsia"/>
        </w:rPr>
        <w:t>會員國，惟</w:t>
      </w:r>
      <w:r w:rsidR="00F52656">
        <w:rPr>
          <w:rFonts w:ascii="標楷體" w:eastAsia="標楷體" w:hAnsi="標楷體" w:hint="eastAsia"/>
        </w:rPr>
        <w:t>分布不均，</w:t>
      </w:r>
      <w:r w:rsidR="004D3960" w:rsidRPr="009C3D6E">
        <w:rPr>
          <w:rFonts w:ascii="標楷體" w:eastAsia="標楷體" w:hAnsi="標楷體" w:hint="eastAsia"/>
        </w:rPr>
        <w:t>醫學中心和區域醫院</w:t>
      </w:r>
      <w:r w:rsidR="00605A4B" w:rsidRPr="009C3D6E">
        <w:rPr>
          <w:rFonts w:ascii="標楷體" w:eastAsia="標楷體" w:hAnsi="標楷體" w:hint="eastAsia"/>
        </w:rPr>
        <w:t>藥師短缺</w:t>
      </w:r>
      <w:r w:rsidR="00F2716A" w:rsidRPr="009C3D6E">
        <w:rPr>
          <w:rFonts w:ascii="標楷體" w:eastAsia="標楷體" w:hAnsi="標楷體" w:hint="eastAsia"/>
        </w:rPr>
        <w:t>，</w:t>
      </w:r>
      <w:r w:rsidR="005541D3" w:rsidRPr="009C3D6E">
        <w:rPr>
          <w:rFonts w:ascii="標楷體" w:eastAsia="標楷體" w:hAnsi="標楷體" w:hint="eastAsia"/>
        </w:rPr>
        <w:t>允宜</w:t>
      </w:r>
      <w:r w:rsidR="00605A4B" w:rsidRPr="009C3D6E">
        <w:rPr>
          <w:rFonts w:ascii="標楷體" w:eastAsia="標楷體" w:hAnsi="標楷體" w:hint="eastAsia"/>
        </w:rPr>
        <w:t>研謀</w:t>
      </w:r>
      <w:r w:rsidR="00522A78">
        <w:rPr>
          <w:rFonts w:ascii="標楷體" w:eastAsia="標楷體" w:hAnsi="標楷體" w:hint="eastAsia"/>
        </w:rPr>
        <w:t>及</w:t>
      </w:r>
      <w:r w:rsidR="00566B55" w:rsidRPr="009C3D6E">
        <w:rPr>
          <w:rFonts w:ascii="標楷體" w:eastAsia="標楷體" w:hAnsi="標楷體" w:hint="eastAsia"/>
        </w:rPr>
        <w:t>強化</w:t>
      </w:r>
      <w:r w:rsidR="00522A78">
        <w:rPr>
          <w:rFonts w:ascii="標楷體" w:eastAsia="標楷體" w:hAnsi="標楷體" w:hint="eastAsia"/>
        </w:rPr>
        <w:t>相關</w:t>
      </w:r>
      <w:r w:rsidR="00566B55" w:rsidRPr="009C3D6E">
        <w:rPr>
          <w:rFonts w:ascii="標楷體" w:eastAsia="標楷體" w:hAnsi="標楷體" w:hint="eastAsia"/>
        </w:rPr>
        <w:t>留任</w:t>
      </w:r>
      <w:r w:rsidR="00F46580" w:rsidRPr="009C3D6E">
        <w:rPr>
          <w:rFonts w:ascii="標楷體" w:eastAsia="標楷體" w:hAnsi="標楷體" w:hint="eastAsia"/>
        </w:rPr>
        <w:t>措施</w:t>
      </w:r>
      <w:bookmarkEnd w:id="34"/>
    </w:p>
    <w:p w:rsidR="00EF5277" w:rsidRPr="009C3D6E" w:rsidRDefault="003C3B9C" w:rsidP="00FC1723">
      <w:pPr>
        <w:ind w:left="566" w:firstLine="566"/>
        <w:rPr>
          <w:rFonts w:ascii="標楷體" w:eastAsia="標楷體" w:hAnsi="標楷體"/>
        </w:rPr>
      </w:pPr>
      <w:r w:rsidRPr="009C3D6E">
        <w:rPr>
          <w:rFonts w:ascii="標楷體" w:eastAsia="標楷體" w:hAnsi="標楷體" w:hint="eastAsia"/>
        </w:rPr>
        <w:t>衛</w:t>
      </w:r>
      <w:r w:rsidR="00B82A77" w:rsidRPr="009C3D6E">
        <w:rPr>
          <w:rFonts w:ascii="標楷體" w:eastAsia="標楷體" w:hAnsi="標楷體" w:hint="eastAsia"/>
        </w:rPr>
        <w:t>福部11</w:t>
      </w:r>
      <w:r w:rsidR="003128E8" w:rsidRPr="009C3D6E">
        <w:rPr>
          <w:rFonts w:ascii="標楷體" w:eastAsia="標楷體" w:hAnsi="標楷體" w:hint="eastAsia"/>
        </w:rPr>
        <w:t>5</w:t>
      </w:r>
      <w:r w:rsidR="00B82A77" w:rsidRPr="009C3D6E">
        <w:rPr>
          <w:rFonts w:ascii="標楷體" w:eastAsia="標楷體" w:hAnsi="標楷體" w:hint="eastAsia"/>
        </w:rPr>
        <w:t>年度預算案於</w:t>
      </w:r>
      <w:r w:rsidR="004F2FF7" w:rsidRPr="009C3D6E">
        <w:rPr>
          <w:rFonts w:ascii="標楷體" w:eastAsia="標楷體" w:hAnsi="標楷體" w:hint="eastAsia"/>
        </w:rPr>
        <w:t>「</w:t>
      </w:r>
      <w:r w:rsidR="003128E8" w:rsidRPr="009C3D6E">
        <w:rPr>
          <w:rFonts w:ascii="標楷體" w:eastAsia="標楷體" w:hAnsi="標楷體" w:hint="eastAsia"/>
        </w:rPr>
        <w:t>醫政業務</w:t>
      </w:r>
      <w:r w:rsidR="004F2FF7" w:rsidRPr="009C3D6E">
        <w:rPr>
          <w:rFonts w:ascii="標楷體" w:eastAsia="標楷體" w:hAnsi="標楷體" w:hint="eastAsia"/>
        </w:rPr>
        <w:t>」</w:t>
      </w:r>
      <w:r w:rsidR="003128E8" w:rsidRPr="009C3D6E">
        <w:rPr>
          <w:rFonts w:ascii="標楷體" w:eastAsia="標楷體" w:hAnsi="標楷體" w:hint="eastAsia"/>
        </w:rPr>
        <w:t>編列</w:t>
      </w:r>
      <w:r w:rsidR="004F2FF7" w:rsidRPr="009C3D6E">
        <w:rPr>
          <w:rFonts w:ascii="標楷體" w:eastAsia="標楷體" w:hAnsi="標楷體" w:hint="eastAsia"/>
        </w:rPr>
        <w:t>「</w:t>
      </w:r>
      <w:r w:rsidR="003128E8" w:rsidRPr="009C3D6E">
        <w:rPr>
          <w:rFonts w:ascii="標楷體" w:eastAsia="標楷體" w:hAnsi="標楷體" w:hint="eastAsia"/>
        </w:rPr>
        <w:t>醫政法規與醫事人員及機構管理</w:t>
      </w:r>
      <w:r w:rsidR="004F2FF7" w:rsidRPr="009C3D6E">
        <w:rPr>
          <w:rFonts w:ascii="標楷體" w:eastAsia="標楷體" w:hAnsi="標楷體" w:hint="eastAsia"/>
        </w:rPr>
        <w:t>」</w:t>
      </w:r>
      <w:r w:rsidR="003128E8" w:rsidRPr="009C3D6E">
        <w:rPr>
          <w:rFonts w:ascii="標楷體" w:eastAsia="標楷體" w:hAnsi="標楷體" w:hint="eastAsia"/>
        </w:rPr>
        <w:t>2</w:t>
      </w:r>
      <w:r w:rsidR="006C4A17" w:rsidRPr="009C3D6E">
        <w:rPr>
          <w:rFonts w:ascii="標楷體" w:eastAsia="標楷體" w:hAnsi="標楷體"/>
        </w:rPr>
        <w:t>,</w:t>
      </w:r>
      <w:r w:rsidR="004F2FF7" w:rsidRPr="009C3D6E">
        <w:rPr>
          <w:rFonts w:ascii="標楷體" w:eastAsia="標楷體" w:hAnsi="標楷體" w:hint="eastAsia"/>
        </w:rPr>
        <w:t>6</w:t>
      </w:r>
      <w:r w:rsidR="003128E8" w:rsidRPr="009C3D6E">
        <w:rPr>
          <w:rFonts w:ascii="標楷體" w:eastAsia="標楷體" w:hAnsi="標楷體" w:hint="eastAsia"/>
        </w:rPr>
        <w:t>47</w:t>
      </w:r>
      <w:r w:rsidR="006C4A17" w:rsidRPr="009C3D6E">
        <w:rPr>
          <w:rFonts w:ascii="標楷體" w:eastAsia="標楷體" w:hAnsi="標楷體" w:hint="eastAsia"/>
        </w:rPr>
        <w:t>萬</w:t>
      </w:r>
      <w:r w:rsidR="00785FAE" w:rsidRPr="009C3D6E">
        <w:rPr>
          <w:rFonts w:ascii="標楷體" w:eastAsia="標楷體" w:hAnsi="標楷體" w:hint="eastAsia"/>
        </w:rPr>
        <w:t>9</w:t>
      </w:r>
      <w:r w:rsidR="006C4A17" w:rsidRPr="009C3D6E">
        <w:rPr>
          <w:rFonts w:ascii="標楷體" w:eastAsia="標楷體" w:hAnsi="標楷體" w:hint="eastAsia"/>
        </w:rPr>
        <w:t>千</w:t>
      </w:r>
      <w:r w:rsidR="00B82A77" w:rsidRPr="009C3D6E">
        <w:rPr>
          <w:rFonts w:ascii="標楷體" w:eastAsia="標楷體" w:hAnsi="標楷體" w:hint="eastAsia"/>
        </w:rPr>
        <w:t>元</w:t>
      </w:r>
      <w:r w:rsidR="0076579B" w:rsidRPr="009C3D6E">
        <w:rPr>
          <w:rFonts w:ascii="標楷體" w:eastAsia="標楷體" w:hAnsi="標楷體" w:hint="eastAsia"/>
        </w:rPr>
        <w:t>，辦理醫政法規與醫事人員及機構之管理，</w:t>
      </w:r>
      <w:r w:rsidR="000D0738">
        <w:rPr>
          <w:rFonts w:ascii="標楷體" w:eastAsia="標楷體" w:hAnsi="標楷體" w:hint="eastAsia"/>
        </w:rPr>
        <w:t>較114年度</w:t>
      </w:r>
      <w:r w:rsidR="000D0738" w:rsidRPr="000D0738">
        <w:rPr>
          <w:rFonts w:ascii="標楷體" w:eastAsia="標楷體" w:hAnsi="標楷體" w:hint="eastAsia"/>
        </w:rPr>
        <w:t>法定預算數(含追加)3,187萬8千元</w:t>
      </w:r>
      <w:r w:rsidR="000D0738">
        <w:rPr>
          <w:rFonts w:ascii="標楷體" w:eastAsia="標楷體" w:hAnsi="標楷體" w:hint="eastAsia"/>
        </w:rPr>
        <w:t>減少539萬9千元；</w:t>
      </w:r>
      <w:r w:rsidR="0076579B" w:rsidRPr="009C3D6E">
        <w:rPr>
          <w:rFonts w:ascii="標楷體" w:eastAsia="標楷體" w:hAnsi="標楷體" w:hint="eastAsia"/>
        </w:rPr>
        <w:t>另</w:t>
      </w:r>
      <w:r w:rsidR="003128E8" w:rsidRPr="009C3D6E">
        <w:rPr>
          <w:rFonts w:ascii="標楷體" w:eastAsia="標楷體" w:hAnsi="標楷體" w:hint="eastAsia"/>
        </w:rPr>
        <w:t>「健康台灣深耕計畫」</w:t>
      </w:r>
      <w:r w:rsidR="00C60190" w:rsidRPr="009C3D6E">
        <w:rPr>
          <w:rFonts w:ascii="標楷體" w:eastAsia="標楷體" w:hAnsi="標楷體" w:hint="eastAsia"/>
        </w:rPr>
        <w:t>編列</w:t>
      </w:r>
      <w:r w:rsidR="003128E8" w:rsidRPr="009C3D6E">
        <w:rPr>
          <w:rFonts w:ascii="標楷體" w:eastAsia="標楷體" w:hAnsi="標楷體" w:hint="eastAsia"/>
        </w:rPr>
        <w:t>59億4</w:t>
      </w:r>
      <w:r w:rsidR="003128E8" w:rsidRPr="009C3D6E">
        <w:rPr>
          <w:rFonts w:ascii="標楷體" w:eastAsia="標楷體" w:hAnsi="標楷體"/>
        </w:rPr>
        <w:t>,</w:t>
      </w:r>
      <w:r w:rsidR="003128E8" w:rsidRPr="009C3D6E">
        <w:rPr>
          <w:rFonts w:ascii="標楷體" w:eastAsia="標楷體" w:hAnsi="標楷體" w:hint="eastAsia"/>
        </w:rPr>
        <w:t>210萬元</w:t>
      </w:r>
      <w:r w:rsidR="00C60190" w:rsidRPr="009C3D6E">
        <w:rPr>
          <w:rFonts w:ascii="標楷體" w:eastAsia="標楷體" w:hAnsi="標楷體" w:hint="eastAsia"/>
        </w:rPr>
        <w:t>，</w:t>
      </w:r>
      <w:r w:rsidR="00522A78">
        <w:rPr>
          <w:rFonts w:ascii="標楷體" w:eastAsia="標楷體" w:hAnsi="標楷體" w:hint="eastAsia"/>
        </w:rPr>
        <w:t>用以</w:t>
      </w:r>
      <w:r w:rsidR="00C60190" w:rsidRPr="009C3D6E">
        <w:rPr>
          <w:rFonts w:ascii="標楷體" w:eastAsia="標楷體" w:hAnsi="標楷體" w:hint="eastAsia"/>
        </w:rPr>
        <w:t>投資醫療機構發展</w:t>
      </w:r>
      <w:r w:rsidR="000D0738">
        <w:rPr>
          <w:rFonts w:ascii="標楷體" w:eastAsia="標楷體" w:hAnsi="標楷體" w:hint="eastAsia"/>
        </w:rPr>
        <w:t>，較114年度</w:t>
      </w:r>
      <w:r w:rsidR="000D0738" w:rsidRPr="000D0738">
        <w:rPr>
          <w:rFonts w:ascii="標楷體" w:eastAsia="標楷體" w:hAnsi="標楷體" w:hint="eastAsia"/>
        </w:rPr>
        <w:t>法定預算數(含追加)54億5,278萬1千元</w:t>
      </w:r>
      <w:r w:rsidR="000D0738">
        <w:rPr>
          <w:rFonts w:ascii="標楷體" w:eastAsia="標楷體" w:hAnsi="標楷體" w:hint="eastAsia"/>
        </w:rPr>
        <w:t>(</w:t>
      </w:r>
      <w:r w:rsidR="000D0738" w:rsidRPr="000D0738">
        <w:rPr>
          <w:rFonts w:ascii="標楷體" w:eastAsia="標楷體" w:hAnsi="標楷體" w:hint="eastAsia"/>
        </w:rPr>
        <w:t>醫政</w:t>
      </w:r>
      <w:r w:rsidR="000D0738">
        <w:rPr>
          <w:rFonts w:ascii="標楷體" w:eastAsia="標楷體" w:hAnsi="標楷體" w:hint="eastAsia"/>
        </w:rPr>
        <w:t>業務)增加4億8</w:t>
      </w:r>
      <w:r w:rsidR="000D0738">
        <w:rPr>
          <w:rFonts w:ascii="標楷體" w:eastAsia="標楷體" w:hAnsi="標楷體"/>
        </w:rPr>
        <w:t>,</w:t>
      </w:r>
      <w:r w:rsidR="000D0738">
        <w:rPr>
          <w:rFonts w:ascii="標楷體" w:eastAsia="標楷體" w:hAnsi="標楷體" w:hint="eastAsia"/>
        </w:rPr>
        <w:t>9</w:t>
      </w:r>
      <w:r w:rsidR="000D0738">
        <w:rPr>
          <w:rFonts w:ascii="標楷體" w:eastAsia="標楷體" w:hAnsi="標楷體"/>
        </w:rPr>
        <w:t>31</w:t>
      </w:r>
      <w:r w:rsidR="000D0738">
        <w:rPr>
          <w:rFonts w:ascii="標楷體" w:eastAsia="標楷體" w:hAnsi="標楷體" w:hint="eastAsia"/>
        </w:rPr>
        <w:t>萬9千元</w:t>
      </w:r>
      <w:r w:rsidR="00C60190" w:rsidRPr="009C3D6E">
        <w:rPr>
          <w:rFonts w:ascii="標楷體" w:eastAsia="標楷體" w:hAnsi="標楷體" w:hint="eastAsia"/>
        </w:rPr>
        <w:t>。</w:t>
      </w:r>
      <w:r w:rsidR="0076579B" w:rsidRPr="009C3D6E">
        <w:rPr>
          <w:rFonts w:ascii="標楷體" w:eastAsia="標楷體" w:hAnsi="標楷體" w:hint="eastAsia"/>
        </w:rPr>
        <w:t>經查：</w:t>
      </w:r>
    </w:p>
    <w:p w:rsidR="00EF5277" w:rsidRPr="009C3D6E" w:rsidRDefault="00EF5277" w:rsidP="00EF5277">
      <w:pPr>
        <w:pStyle w:val="a5"/>
        <w:ind w:left="849" w:hanging="283"/>
        <w:rPr>
          <w:rFonts w:ascii="標楷體" w:eastAsia="標楷體" w:hAnsi="標楷體"/>
          <w:b/>
        </w:rPr>
      </w:pPr>
      <w:r w:rsidRPr="009C3D6E">
        <w:rPr>
          <w:rFonts w:ascii="標楷體" w:eastAsia="標楷體" w:hAnsi="標楷體" w:hint="eastAsia"/>
          <w:b/>
        </w:rPr>
        <w:t>(</w:t>
      </w:r>
      <w:r w:rsidR="0097018A" w:rsidRPr="009C3D6E">
        <w:rPr>
          <w:rFonts w:ascii="標楷體" w:eastAsia="標楷體" w:hAnsi="標楷體" w:hint="eastAsia"/>
          <w:b/>
        </w:rPr>
        <w:t>一</w:t>
      </w:r>
      <w:r w:rsidRPr="009C3D6E">
        <w:rPr>
          <w:rFonts w:ascii="標楷體" w:eastAsia="標楷體" w:hAnsi="標楷體" w:hint="eastAsia"/>
          <w:b/>
        </w:rPr>
        <w:t>)</w:t>
      </w:r>
      <w:r w:rsidR="003B594A" w:rsidRPr="009C3D6E">
        <w:rPr>
          <w:rFonts w:ascii="標楷體" w:eastAsia="標楷體" w:hAnsi="標楷體" w:hint="eastAsia"/>
          <w:b/>
        </w:rPr>
        <w:t>我國平均藥師數高於O</w:t>
      </w:r>
      <w:r w:rsidR="003B594A" w:rsidRPr="009C3D6E">
        <w:rPr>
          <w:rFonts w:ascii="標楷體" w:eastAsia="標楷體" w:hAnsi="標楷體"/>
          <w:b/>
        </w:rPr>
        <w:t>ECD</w:t>
      </w:r>
      <w:r w:rsidR="00522A78" w:rsidRPr="00522A78">
        <w:rPr>
          <w:rFonts w:ascii="標楷體" w:eastAsia="標楷體" w:hAnsi="標楷體" w:hint="eastAsia"/>
          <w:b/>
        </w:rPr>
        <w:t>會員國平均值</w:t>
      </w:r>
      <w:r w:rsidR="003B594A" w:rsidRPr="009C3D6E">
        <w:rPr>
          <w:rFonts w:ascii="標楷體" w:eastAsia="標楷體" w:hAnsi="標楷體" w:hint="eastAsia"/>
          <w:b/>
        </w:rPr>
        <w:t>，惟</w:t>
      </w:r>
      <w:r w:rsidR="0097018A" w:rsidRPr="009C3D6E">
        <w:rPr>
          <w:rFonts w:ascii="標楷體" w:eastAsia="標楷體" w:hAnsi="標楷體" w:hint="eastAsia"/>
          <w:b/>
        </w:rPr>
        <w:t>分布不均，</w:t>
      </w:r>
      <w:r w:rsidR="00522A78">
        <w:rPr>
          <w:rFonts w:ascii="標楷體" w:eastAsia="標楷體" w:hAnsi="標楷體" w:hint="eastAsia"/>
          <w:b/>
        </w:rPr>
        <w:t>且</w:t>
      </w:r>
      <w:r w:rsidR="003B594A" w:rsidRPr="009C3D6E">
        <w:rPr>
          <w:rFonts w:ascii="標楷體" w:eastAsia="標楷體" w:hAnsi="標楷體" w:hint="eastAsia"/>
          <w:b/>
        </w:rPr>
        <w:t>醫學中心和區域醫院藥師短缺</w:t>
      </w:r>
      <w:r w:rsidR="007B5C31" w:rsidRPr="009C3D6E">
        <w:rPr>
          <w:rFonts w:ascii="標楷體" w:eastAsia="標楷體" w:hAnsi="標楷體" w:hint="eastAsia"/>
          <w:b/>
        </w:rPr>
        <w:t>，</w:t>
      </w:r>
      <w:r w:rsidR="003B594A" w:rsidRPr="009C3D6E">
        <w:rPr>
          <w:rFonts w:ascii="標楷體" w:eastAsia="標楷體" w:hAnsi="標楷體" w:hint="eastAsia"/>
          <w:b/>
        </w:rPr>
        <w:t>公立醫院缺額亦高</w:t>
      </w:r>
    </w:p>
    <w:p w:rsidR="00771BD0" w:rsidRPr="009C3D6E" w:rsidRDefault="00320B9C" w:rsidP="00EF5277">
      <w:pPr>
        <w:pStyle w:val="21"/>
        <w:ind w:left="850" w:firstLine="566"/>
        <w:rPr>
          <w:rFonts w:ascii="標楷體" w:eastAsia="標楷體" w:hAnsi="標楷體"/>
        </w:rPr>
      </w:pPr>
      <w:r w:rsidRPr="009C3D6E">
        <w:rPr>
          <w:rFonts w:ascii="標楷體" w:eastAsia="標楷體" w:hAnsi="標楷體" w:hint="eastAsia"/>
        </w:rPr>
        <w:t>依</w:t>
      </w:r>
      <w:r w:rsidR="003B594A" w:rsidRPr="009C3D6E">
        <w:rPr>
          <w:rFonts w:ascii="標楷體" w:eastAsia="標楷體" w:hAnsi="標楷體" w:hint="eastAsia"/>
        </w:rPr>
        <w:t>113年度</w:t>
      </w:r>
      <w:r w:rsidR="00320222" w:rsidRPr="009C3D6E">
        <w:rPr>
          <w:rFonts w:ascii="標楷體" w:eastAsia="標楷體" w:hAnsi="標楷體" w:hint="eastAsia"/>
        </w:rPr>
        <w:t>國家衛生研究院</w:t>
      </w:r>
      <w:r w:rsidR="00605A4B" w:rsidRPr="009C3D6E">
        <w:rPr>
          <w:rFonts w:ascii="標楷體" w:eastAsia="標楷體" w:hAnsi="標楷體" w:hint="eastAsia"/>
        </w:rPr>
        <w:t>「藥事人力發展評估計畫」</w:t>
      </w:r>
      <w:r w:rsidR="00396F82" w:rsidRPr="009C3D6E">
        <w:rPr>
          <w:rFonts w:ascii="標楷體" w:eastAsia="標楷體" w:hAnsi="標楷體" w:hint="eastAsia"/>
        </w:rPr>
        <w:t>報告</w:t>
      </w:r>
      <w:r w:rsidR="003B594A" w:rsidRPr="009C3D6E">
        <w:rPr>
          <w:rFonts w:ascii="標楷體" w:eastAsia="標楷體" w:hAnsi="標楷體" w:hint="eastAsia"/>
        </w:rPr>
        <w:t>指出，2022年我國藥事人員總執業人數3萬6</w:t>
      </w:r>
      <w:r w:rsidR="003B594A" w:rsidRPr="009C3D6E">
        <w:rPr>
          <w:rFonts w:ascii="標楷體" w:eastAsia="標楷體" w:hAnsi="標楷體"/>
        </w:rPr>
        <w:t>,7</w:t>
      </w:r>
      <w:r w:rsidR="003B594A" w:rsidRPr="009C3D6E">
        <w:rPr>
          <w:rFonts w:ascii="標楷體" w:eastAsia="標楷體" w:hAnsi="標楷體" w:hint="eastAsia"/>
        </w:rPr>
        <w:t>61人，</w:t>
      </w:r>
      <w:r w:rsidR="00FA0E4D" w:rsidRPr="009C3D6E">
        <w:rPr>
          <w:rFonts w:ascii="標楷體" w:eastAsia="標楷體" w:hAnsi="標楷體" w:hint="eastAsia"/>
        </w:rPr>
        <w:t>平均</w:t>
      </w:r>
      <w:r w:rsidR="003B594A" w:rsidRPr="009C3D6E">
        <w:rPr>
          <w:rFonts w:ascii="標楷體" w:eastAsia="標楷體" w:hAnsi="標楷體" w:hint="eastAsia"/>
        </w:rPr>
        <w:t>每萬人口15.8位藥師，高於OECD會員國平均值之8.5位藥師</w:t>
      </w:r>
      <w:r w:rsidR="00FA0E4D" w:rsidRPr="009C3D6E">
        <w:rPr>
          <w:rFonts w:ascii="標楷體" w:eastAsia="標楷體" w:hAnsi="標楷體" w:hint="eastAsia"/>
        </w:rPr>
        <w:t>，2023年</w:t>
      </w:r>
      <w:r w:rsidR="00522A78">
        <w:rPr>
          <w:rFonts w:ascii="標楷體" w:eastAsia="標楷體" w:hAnsi="標楷體" w:hint="eastAsia"/>
        </w:rPr>
        <w:t>我國</w:t>
      </w:r>
      <w:r w:rsidR="00522A78" w:rsidRPr="00522A78">
        <w:rPr>
          <w:rFonts w:ascii="標楷體" w:eastAsia="標楷體" w:hAnsi="標楷體" w:hint="eastAsia"/>
        </w:rPr>
        <w:t>藥局</w:t>
      </w:r>
      <w:r w:rsidR="00522A78">
        <w:rPr>
          <w:rFonts w:ascii="標楷體" w:eastAsia="標楷體" w:hAnsi="標楷體" w:hint="eastAsia"/>
        </w:rPr>
        <w:t>藥師</w:t>
      </w:r>
      <w:r w:rsidR="00522A78" w:rsidRPr="00522A78">
        <w:rPr>
          <w:rFonts w:ascii="標楷體" w:eastAsia="標楷體" w:hAnsi="標楷體" w:hint="eastAsia"/>
        </w:rPr>
        <w:t>供給</w:t>
      </w:r>
      <w:r w:rsidR="00522A78">
        <w:rPr>
          <w:rFonts w:ascii="標楷體" w:eastAsia="標楷體" w:hAnsi="標楷體" w:hint="eastAsia"/>
        </w:rPr>
        <w:t>雖</w:t>
      </w:r>
      <w:r w:rsidR="00522A78" w:rsidRPr="00522A78">
        <w:rPr>
          <w:rFonts w:ascii="標楷體" w:eastAsia="標楷體" w:hAnsi="標楷體" w:hint="eastAsia"/>
        </w:rPr>
        <w:t>大於需求</w:t>
      </w:r>
      <w:r w:rsidR="00522A78">
        <w:rPr>
          <w:rFonts w:ascii="標楷體" w:eastAsia="標楷體" w:hAnsi="標楷體" w:hint="eastAsia"/>
        </w:rPr>
        <w:t>，惟</w:t>
      </w:r>
      <w:r w:rsidR="00FA0E4D" w:rsidRPr="009C3D6E">
        <w:rPr>
          <w:rFonts w:ascii="標楷體" w:eastAsia="標楷體" w:hAnsi="標楷體" w:hint="eastAsia"/>
        </w:rPr>
        <w:t>醫學中心</w:t>
      </w:r>
      <w:r w:rsidR="00771BD0" w:rsidRPr="009C3D6E">
        <w:rPr>
          <w:rFonts w:ascii="標楷體" w:eastAsia="標楷體" w:hAnsi="標楷體" w:hint="eastAsia"/>
        </w:rPr>
        <w:t>及</w:t>
      </w:r>
      <w:r w:rsidR="00FA0E4D" w:rsidRPr="009C3D6E">
        <w:rPr>
          <w:rFonts w:ascii="標楷體" w:eastAsia="標楷體" w:hAnsi="標楷體" w:hint="eastAsia"/>
        </w:rPr>
        <w:t>區域醫院藥師供給</w:t>
      </w:r>
      <w:r w:rsidR="00522A78">
        <w:rPr>
          <w:rFonts w:ascii="標楷體" w:eastAsia="標楷體" w:hAnsi="標楷體" w:hint="eastAsia"/>
        </w:rPr>
        <w:t>卻</w:t>
      </w:r>
      <w:r w:rsidR="00FA0E4D" w:rsidRPr="009C3D6E">
        <w:rPr>
          <w:rFonts w:ascii="標楷體" w:eastAsia="標楷體" w:hAnsi="標楷體" w:hint="eastAsia"/>
        </w:rPr>
        <w:t>不敷需求，醫學中心缺額率平均6.7%</w:t>
      </w:r>
      <w:r w:rsidR="00522A78">
        <w:rPr>
          <w:rFonts w:ascii="標楷體" w:eastAsia="標楷體" w:hAnsi="標楷體" w:hint="eastAsia"/>
        </w:rPr>
        <w:t>、</w:t>
      </w:r>
      <w:r w:rsidR="00FA0E4D" w:rsidRPr="009C3D6E">
        <w:rPr>
          <w:rFonts w:ascii="標楷體" w:eastAsia="標楷體" w:hAnsi="標楷體" w:hint="eastAsia"/>
        </w:rPr>
        <w:t>區域醫院0.4%</w:t>
      </w:r>
      <w:r w:rsidR="00544C22" w:rsidRPr="009C3D6E">
        <w:rPr>
          <w:rFonts w:ascii="標楷體" w:eastAsia="標楷體" w:hAnsi="標楷體" w:hint="eastAsia"/>
        </w:rPr>
        <w:t>，且逐漸惡化</w:t>
      </w:r>
      <w:r w:rsidR="00A33191" w:rsidRPr="009C3D6E">
        <w:rPr>
          <w:rFonts w:ascii="標楷體" w:eastAsia="標楷體" w:hAnsi="標楷體" w:hint="eastAsia"/>
        </w:rPr>
        <w:t>，</w:t>
      </w:r>
      <w:r w:rsidR="00522A78">
        <w:rPr>
          <w:rFonts w:ascii="標楷體" w:eastAsia="標楷體" w:hAnsi="標楷體" w:hint="eastAsia"/>
        </w:rPr>
        <w:t>其</w:t>
      </w:r>
      <w:r w:rsidR="00544C22" w:rsidRPr="009C3D6E">
        <w:rPr>
          <w:rFonts w:ascii="標楷體" w:eastAsia="標楷體" w:hAnsi="標楷體" w:hint="eastAsia"/>
        </w:rPr>
        <w:t>離職主因概為工作壓力</w:t>
      </w:r>
      <w:r w:rsidR="00A33191" w:rsidRPr="009C3D6E">
        <w:rPr>
          <w:rFonts w:ascii="標楷體" w:eastAsia="標楷體" w:hAnsi="標楷體" w:hint="eastAsia"/>
        </w:rPr>
        <w:t>、負荷</w:t>
      </w:r>
      <w:r w:rsidR="00544C22" w:rsidRPr="009C3D6E">
        <w:rPr>
          <w:rFonts w:ascii="標楷體" w:eastAsia="標楷體" w:hAnsi="標楷體" w:hint="eastAsia"/>
        </w:rPr>
        <w:t>與待遇福利</w:t>
      </w:r>
      <w:r w:rsidR="00522A78">
        <w:rPr>
          <w:rFonts w:ascii="標楷體" w:eastAsia="標楷體" w:hAnsi="標楷體" w:hint="eastAsia"/>
        </w:rPr>
        <w:t>等；</w:t>
      </w:r>
      <w:r w:rsidR="00544C22" w:rsidRPr="009C3D6E">
        <w:rPr>
          <w:rFonts w:ascii="標楷體" w:eastAsia="標楷體" w:hAnsi="標楷體" w:hint="eastAsia"/>
        </w:rPr>
        <w:t>該報告</w:t>
      </w:r>
      <w:r w:rsidR="00771BD0" w:rsidRPr="009C3D6E">
        <w:rPr>
          <w:rFonts w:ascii="標楷體" w:eastAsia="標楷體" w:hAnsi="標楷體" w:hint="eastAsia"/>
        </w:rPr>
        <w:t>建議醫療院所應研擬留任機制，如提升待遇與</w:t>
      </w:r>
      <w:r w:rsidR="00544C22" w:rsidRPr="009C3D6E">
        <w:rPr>
          <w:rFonts w:ascii="標楷體" w:eastAsia="標楷體" w:hAnsi="標楷體" w:hint="eastAsia"/>
        </w:rPr>
        <w:t>福利</w:t>
      </w:r>
      <w:r w:rsidR="009A2370">
        <w:rPr>
          <w:rFonts w:ascii="標楷體" w:eastAsia="標楷體" w:hAnsi="標楷體" w:hint="eastAsia"/>
        </w:rPr>
        <w:t>等</w:t>
      </w:r>
      <w:r w:rsidR="00771BD0" w:rsidRPr="009C3D6E">
        <w:rPr>
          <w:rFonts w:ascii="標楷體" w:eastAsia="標楷體" w:hAnsi="標楷體" w:hint="eastAsia"/>
        </w:rPr>
        <w:t>。</w:t>
      </w:r>
    </w:p>
    <w:p w:rsidR="00974735" w:rsidRPr="00AC1D2D" w:rsidRDefault="000E3B46" w:rsidP="00152CB5">
      <w:pPr>
        <w:pStyle w:val="21"/>
        <w:ind w:left="850" w:firstLine="566"/>
        <w:rPr>
          <w:rFonts w:ascii="標楷體" w:eastAsia="標楷體" w:hAnsi="標楷體" w:hint="eastAsia"/>
        </w:rPr>
      </w:pPr>
      <w:r>
        <w:rPr>
          <w:rFonts w:ascii="標楷體" w:eastAsia="標楷體" w:hAnsi="標楷體" w:hint="eastAsia"/>
        </w:rPr>
        <w:t>另依據</w:t>
      </w:r>
      <w:r w:rsidR="00544C22" w:rsidRPr="009C3D6E">
        <w:rPr>
          <w:rFonts w:ascii="標楷體" w:eastAsia="標楷體" w:hAnsi="標楷體" w:hint="eastAsia"/>
        </w:rPr>
        <w:t>中央各部會提供</w:t>
      </w:r>
      <w:r>
        <w:rPr>
          <w:rFonts w:ascii="標楷體" w:eastAsia="標楷體" w:hAnsi="標楷體" w:hint="eastAsia"/>
        </w:rPr>
        <w:t>之</w:t>
      </w:r>
      <w:r w:rsidR="00544C22" w:rsidRPr="009C3D6E">
        <w:rPr>
          <w:rFonts w:ascii="標楷體" w:eastAsia="標楷體" w:hAnsi="標楷體" w:hint="eastAsia"/>
        </w:rPr>
        <w:t>所轄公立醫院108至112年度其它醫事人員</w:t>
      </w:r>
      <w:r w:rsidR="007D7E9C">
        <w:rPr>
          <w:rFonts w:ascii="標楷體" w:eastAsia="標楷體" w:hAnsi="標楷體" w:hint="eastAsia"/>
        </w:rPr>
        <w:t>(不含醫師及護理人員)</w:t>
      </w:r>
      <w:r w:rsidR="00544C22" w:rsidRPr="009C3D6E">
        <w:rPr>
          <w:rFonts w:ascii="標楷體" w:eastAsia="標楷體" w:hAnsi="標楷體" w:hint="eastAsia"/>
        </w:rPr>
        <w:t>空缺率資料，不論衛福部、教育部、國防部及退輔會轄下醫院，</w:t>
      </w:r>
      <w:r w:rsidR="00D62583" w:rsidRPr="009C3D6E">
        <w:rPr>
          <w:rFonts w:ascii="標楷體" w:eastAsia="標楷體" w:hAnsi="標楷體" w:hint="eastAsia"/>
        </w:rPr>
        <w:t>藥師</w:t>
      </w:r>
      <w:r w:rsidR="00544C22" w:rsidRPr="009C3D6E">
        <w:rPr>
          <w:rFonts w:ascii="標楷體" w:eastAsia="標楷體" w:hAnsi="標楷體" w:hint="eastAsia"/>
        </w:rPr>
        <w:t>皆為空缺率前二高之醫事人員</w:t>
      </w:r>
      <w:r w:rsidR="008F60F3">
        <w:rPr>
          <w:rFonts w:ascii="標楷體" w:eastAsia="標楷體" w:hAnsi="標楷體" w:hint="eastAsia"/>
        </w:rPr>
        <w:t>；</w:t>
      </w:r>
      <w:r w:rsidR="00251B13">
        <w:rPr>
          <w:rFonts w:ascii="標楷體" w:eastAsia="標楷體" w:hAnsi="標楷體" w:hint="eastAsia"/>
        </w:rPr>
        <w:t>以衛福部26家部立醫院</w:t>
      </w:r>
      <w:r w:rsidR="008F60F3">
        <w:rPr>
          <w:rFonts w:ascii="標楷體" w:eastAsia="標楷體" w:hAnsi="標楷體" w:hint="eastAsia"/>
        </w:rPr>
        <w:t>為例</w:t>
      </w:r>
      <w:r w:rsidR="00251B13">
        <w:rPr>
          <w:rFonts w:ascii="標楷體" w:eastAsia="標楷體" w:hAnsi="標楷體" w:hint="eastAsia"/>
        </w:rPr>
        <w:t>，114年度截至7月底</w:t>
      </w:r>
      <w:r w:rsidR="008F60F3">
        <w:rPr>
          <w:rFonts w:ascii="標楷體" w:eastAsia="標楷體" w:hAnsi="標楷體" w:hint="eastAsia"/>
        </w:rPr>
        <w:t>，</w:t>
      </w:r>
      <w:r w:rsidR="00251B13">
        <w:rPr>
          <w:rFonts w:ascii="標楷體" w:eastAsia="標楷體" w:hAnsi="標楷體" w:hint="eastAsia"/>
        </w:rPr>
        <w:t>共有20家醫院</w:t>
      </w:r>
      <w:r w:rsidR="00152CB5">
        <w:rPr>
          <w:rFonts w:ascii="標楷體" w:eastAsia="標楷體" w:hAnsi="標楷體" w:hint="eastAsia"/>
        </w:rPr>
        <w:t>之</w:t>
      </w:r>
      <w:r w:rsidR="000D0043">
        <w:rPr>
          <w:rFonts w:ascii="標楷體" w:eastAsia="標楷體" w:hAnsi="標楷體" w:hint="eastAsia"/>
        </w:rPr>
        <w:t>藥師(含正式及約用)</w:t>
      </w:r>
      <w:r w:rsidR="00251B13">
        <w:rPr>
          <w:rFonts w:ascii="標楷體" w:eastAsia="標楷體" w:hAnsi="標楷體" w:hint="eastAsia"/>
        </w:rPr>
        <w:t>空缺待補</w:t>
      </w:r>
      <w:r w:rsidR="000D0043">
        <w:rPr>
          <w:rFonts w:ascii="標楷體" w:eastAsia="標楷體" w:hAnsi="標楷體" w:hint="eastAsia"/>
        </w:rPr>
        <w:t>，僅6家醫院</w:t>
      </w:r>
      <w:r w:rsidR="008F60F3" w:rsidRPr="009C3D6E">
        <w:rPr>
          <w:rStyle w:val="af4"/>
          <w:rFonts w:ascii="標楷體" w:eastAsia="標楷體" w:hAnsi="標楷體"/>
        </w:rPr>
        <w:footnoteReference w:id="13"/>
      </w:r>
      <w:r w:rsidR="008F60F3">
        <w:rPr>
          <w:rFonts w:ascii="標楷體" w:eastAsia="標楷體" w:hAnsi="標楷體" w:hint="eastAsia"/>
        </w:rPr>
        <w:t>無藥師空缺</w:t>
      </w:r>
      <w:r w:rsidR="000D0043">
        <w:rPr>
          <w:rFonts w:ascii="標楷體" w:eastAsia="標楷體" w:hAnsi="標楷體" w:hint="eastAsia"/>
        </w:rPr>
        <w:t>。</w:t>
      </w:r>
    </w:p>
    <w:p w:rsidR="00EF5277" w:rsidRPr="009C3D6E" w:rsidRDefault="00EF5277" w:rsidP="00EF5277">
      <w:pPr>
        <w:pStyle w:val="a5"/>
        <w:ind w:left="849" w:hanging="283"/>
        <w:rPr>
          <w:rFonts w:ascii="標楷體" w:eastAsia="標楷體" w:hAnsi="標楷體"/>
          <w:b/>
        </w:rPr>
      </w:pPr>
      <w:r w:rsidRPr="009C3D6E">
        <w:rPr>
          <w:rFonts w:ascii="標楷體" w:eastAsia="標楷體" w:hAnsi="標楷體" w:hint="eastAsia"/>
          <w:b/>
        </w:rPr>
        <w:t>(</w:t>
      </w:r>
      <w:r w:rsidR="004962E4" w:rsidRPr="009C3D6E">
        <w:rPr>
          <w:rFonts w:ascii="標楷體" w:eastAsia="標楷體" w:hAnsi="標楷體" w:hint="eastAsia"/>
          <w:b/>
        </w:rPr>
        <w:t>二</w:t>
      </w:r>
      <w:r w:rsidRPr="009C3D6E">
        <w:rPr>
          <w:rFonts w:ascii="標楷體" w:eastAsia="標楷體" w:hAnsi="標楷體" w:hint="eastAsia"/>
          <w:b/>
        </w:rPr>
        <w:t>)11</w:t>
      </w:r>
      <w:r w:rsidR="002805FF" w:rsidRPr="009C3D6E">
        <w:rPr>
          <w:rFonts w:ascii="標楷體" w:eastAsia="標楷體" w:hAnsi="標楷體" w:hint="eastAsia"/>
          <w:b/>
        </w:rPr>
        <w:t>5</w:t>
      </w:r>
      <w:r w:rsidRPr="009C3D6E">
        <w:rPr>
          <w:rFonts w:ascii="標楷體" w:eastAsia="標楷體" w:hAnsi="標楷體" w:hint="eastAsia"/>
          <w:b/>
        </w:rPr>
        <w:t>年度</w:t>
      </w:r>
      <w:r w:rsidR="000D4B5F">
        <w:rPr>
          <w:rFonts w:ascii="標楷體" w:eastAsia="標楷體" w:hAnsi="標楷體" w:hint="eastAsia"/>
          <w:b/>
        </w:rPr>
        <w:t>「</w:t>
      </w:r>
      <w:r w:rsidR="003779FA" w:rsidRPr="009C3D6E">
        <w:rPr>
          <w:rFonts w:ascii="標楷體" w:eastAsia="標楷體" w:hAnsi="標楷體" w:hint="eastAsia"/>
          <w:b/>
        </w:rPr>
        <w:t>健康台灣深耕計畫</w:t>
      </w:r>
      <w:r w:rsidR="000D4B5F">
        <w:rPr>
          <w:rFonts w:ascii="標楷體" w:eastAsia="標楷體" w:hAnsi="標楷體" w:hint="eastAsia"/>
          <w:b/>
        </w:rPr>
        <w:t>」</w:t>
      </w:r>
      <w:r w:rsidR="002805FF" w:rsidRPr="009C3D6E">
        <w:rPr>
          <w:rFonts w:ascii="標楷體" w:eastAsia="標楷體" w:hAnsi="標楷體" w:hint="eastAsia"/>
          <w:b/>
        </w:rPr>
        <w:t>訂有優化醫療工作條件</w:t>
      </w:r>
      <w:r w:rsidR="000D4B5F">
        <w:rPr>
          <w:rFonts w:ascii="標楷體" w:eastAsia="標楷體" w:hAnsi="標楷體" w:hint="eastAsia"/>
          <w:b/>
        </w:rPr>
        <w:t>之策略</w:t>
      </w:r>
      <w:r w:rsidR="002805FF" w:rsidRPr="009C3D6E">
        <w:rPr>
          <w:rFonts w:ascii="標楷體" w:eastAsia="標楷體" w:hAnsi="標楷體" w:hint="eastAsia"/>
          <w:b/>
        </w:rPr>
        <w:t>，</w:t>
      </w:r>
      <w:r w:rsidR="00FC1F88" w:rsidRPr="009C3D6E">
        <w:rPr>
          <w:rFonts w:ascii="標楷體" w:eastAsia="標楷體" w:hAnsi="標楷體" w:hint="eastAsia"/>
          <w:b/>
        </w:rPr>
        <w:t>允宜善用機制，以達留才效果</w:t>
      </w:r>
    </w:p>
    <w:p w:rsidR="00A4012C" w:rsidRDefault="003779FA" w:rsidP="00A4012C">
      <w:pPr>
        <w:pStyle w:val="21"/>
        <w:ind w:left="850" w:firstLine="566"/>
        <w:rPr>
          <w:rFonts w:ascii="標楷體" w:eastAsia="標楷體" w:hAnsi="標楷體"/>
        </w:rPr>
      </w:pPr>
      <w:r w:rsidRPr="009C3D6E">
        <w:rPr>
          <w:rFonts w:ascii="標楷體" w:eastAsia="標楷體" w:hAnsi="標楷體" w:hint="eastAsia"/>
        </w:rPr>
        <w:t>行政院於114年2月27日核定「健康台灣深耕計畫」，計畫總經費489億3</w:t>
      </w:r>
      <w:r w:rsidRPr="009C3D6E">
        <w:rPr>
          <w:rFonts w:ascii="標楷體" w:eastAsia="標楷體" w:hAnsi="標楷體"/>
        </w:rPr>
        <w:t>,</w:t>
      </w:r>
      <w:r w:rsidRPr="009C3D6E">
        <w:rPr>
          <w:rFonts w:ascii="標楷體" w:eastAsia="標楷體" w:hAnsi="標楷體" w:hint="eastAsia"/>
        </w:rPr>
        <w:t>481萬9千元，執行期間114至118年</w:t>
      </w:r>
      <w:r w:rsidR="000D4B5F">
        <w:rPr>
          <w:rFonts w:ascii="標楷體" w:eastAsia="標楷體" w:hAnsi="標楷體" w:hint="eastAsia"/>
        </w:rPr>
        <w:t>度</w:t>
      </w:r>
      <w:r w:rsidRPr="009C3D6E">
        <w:rPr>
          <w:rFonts w:ascii="標楷體" w:eastAsia="標楷體" w:hAnsi="標楷體" w:hint="eastAsia"/>
        </w:rPr>
        <w:t>，</w:t>
      </w:r>
      <w:r w:rsidR="00152CB5">
        <w:rPr>
          <w:rFonts w:ascii="標楷體" w:eastAsia="標楷體" w:hAnsi="標楷體" w:hint="eastAsia"/>
        </w:rPr>
        <w:t>115</w:t>
      </w:r>
      <w:r w:rsidRPr="009C3D6E">
        <w:rPr>
          <w:rFonts w:ascii="標楷體" w:eastAsia="標楷體" w:hAnsi="標楷體" w:hint="eastAsia"/>
        </w:rPr>
        <w:t>年度</w:t>
      </w:r>
      <w:r w:rsidR="000D4B5F">
        <w:rPr>
          <w:rFonts w:ascii="標楷體" w:eastAsia="標楷體" w:hAnsi="標楷體" w:hint="eastAsia"/>
        </w:rPr>
        <w:t>預算案</w:t>
      </w:r>
      <w:r w:rsidRPr="009C3D6E">
        <w:rPr>
          <w:rFonts w:ascii="標楷體" w:eastAsia="標楷體" w:hAnsi="標楷體" w:hint="eastAsia"/>
        </w:rPr>
        <w:t>於醫政業務下</w:t>
      </w:r>
      <w:r w:rsidR="00FC1F88" w:rsidRPr="009C3D6E">
        <w:rPr>
          <w:rFonts w:ascii="標楷體" w:eastAsia="標楷體" w:hAnsi="標楷體" w:hint="eastAsia"/>
        </w:rPr>
        <w:t>續</w:t>
      </w:r>
      <w:r w:rsidRPr="009C3D6E">
        <w:rPr>
          <w:rFonts w:ascii="標楷體" w:eastAsia="標楷體" w:hAnsi="標楷體" w:hint="eastAsia"/>
        </w:rPr>
        <w:t>編第2年經費59億4</w:t>
      </w:r>
      <w:r w:rsidRPr="009C3D6E">
        <w:rPr>
          <w:rFonts w:ascii="標楷體" w:eastAsia="標楷體" w:hAnsi="標楷體"/>
        </w:rPr>
        <w:t>,</w:t>
      </w:r>
      <w:r w:rsidRPr="009C3D6E">
        <w:rPr>
          <w:rFonts w:ascii="標楷體" w:eastAsia="標楷體" w:hAnsi="標楷體" w:hint="eastAsia"/>
        </w:rPr>
        <w:t>210萬元。</w:t>
      </w:r>
      <w:r w:rsidR="000A5CC2" w:rsidRPr="009C3D6E">
        <w:rPr>
          <w:rFonts w:ascii="標楷體" w:eastAsia="標楷體" w:hAnsi="標楷體" w:hint="eastAsia"/>
        </w:rPr>
        <w:t>該計畫採取補助方式降低醫療機構推動創新方案之門檻，透過申請審查，考量醫療機構之自主投入意願與能力，</w:t>
      </w:r>
      <w:r w:rsidR="001A5EF5" w:rsidRPr="009C3D6E">
        <w:rPr>
          <w:rFonts w:ascii="標楷體" w:eastAsia="標楷體" w:hAnsi="標楷體" w:hint="eastAsia"/>
        </w:rPr>
        <w:t>做為評選參考，</w:t>
      </w:r>
      <w:r w:rsidR="000A5CC2" w:rsidRPr="009C3D6E">
        <w:rPr>
          <w:rFonts w:ascii="標楷體" w:eastAsia="標楷體" w:hAnsi="標楷體" w:hint="eastAsia"/>
        </w:rPr>
        <w:t>並輔導醫療機構</w:t>
      </w:r>
      <w:r w:rsidR="001A5EF5" w:rsidRPr="009C3D6E">
        <w:rPr>
          <w:rFonts w:ascii="標楷體" w:eastAsia="標楷體" w:hAnsi="標楷體" w:hint="eastAsia"/>
        </w:rPr>
        <w:t>將計畫成果</w:t>
      </w:r>
      <w:r w:rsidR="000A5CC2" w:rsidRPr="009C3D6E">
        <w:rPr>
          <w:rFonts w:ascii="標楷體" w:eastAsia="標楷體" w:hAnsi="標楷體" w:hint="eastAsia"/>
        </w:rPr>
        <w:t>納入日常</w:t>
      </w:r>
      <w:r w:rsidR="001A5EF5" w:rsidRPr="009C3D6E">
        <w:rPr>
          <w:rFonts w:ascii="標楷體" w:eastAsia="標楷體" w:hAnsi="標楷體" w:hint="eastAsia"/>
        </w:rPr>
        <w:t>營運機制</w:t>
      </w:r>
      <w:r w:rsidR="000D4B5F">
        <w:rPr>
          <w:rFonts w:ascii="標楷體" w:eastAsia="標楷體" w:hAnsi="標楷體" w:hint="eastAsia"/>
        </w:rPr>
        <w:t>；</w:t>
      </w:r>
      <w:r w:rsidR="001A5EF5" w:rsidRPr="009C3D6E">
        <w:rPr>
          <w:rFonts w:ascii="標楷體" w:eastAsia="標楷體" w:hAnsi="標楷體" w:hint="eastAsia"/>
        </w:rPr>
        <w:t>申請單位</w:t>
      </w:r>
      <w:r w:rsidR="00C97712" w:rsidRPr="009C3D6E">
        <w:rPr>
          <w:rFonts w:ascii="標楷體" w:eastAsia="標楷體" w:hAnsi="標楷體" w:hint="eastAsia"/>
        </w:rPr>
        <w:t>需依</w:t>
      </w:r>
      <w:r w:rsidR="001A5EF5" w:rsidRPr="009C3D6E">
        <w:rPr>
          <w:rFonts w:ascii="標楷體" w:eastAsia="標楷體" w:hAnsi="標楷體" w:hint="eastAsia"/>
        </w:rPr>
        <w:t>「優化醫療工作條件、</w:t>
      </w:r>
      <w:r w:rsidR="00AE5DFB" w:rsidRPr="009C3D6E">
        <w:rPr>
          <w:rFonts w:ascii="標楷體" w:eastAsia="標楷體" w:hAnsi="標楷體" w:hint="eastAsia"/>
        </w:rPr>
        <w:t>規劃多元人才培訓、</w:t>
      </w:r>
      <w:r w:rsidR="007E49E1">
        <w:rPr>
          <w:rFonts w:ascii="標楷體" w:eastAsia="標楷體" w:hAnsi="標楷體" w:hint="eastAsia"/>
        </w:rPr>
        <w:t>…</w:t>
      </w:r>
      <w:r w:rsidR="001A5EF5" w:rsidRPr="009C3D6E">
        <w:rPr>
          <w:rFonts w:ascii="標楷體" w:eastAsia="標楷體" w:hAnsi="標楷體" w:hint="eastAsia"/>
        </w:rPr>
        <w:t>」</w:t>
      </w:r>
      <w:r w:rsidR="007E49E1">
        <w:rPr>
          <w:rFonts w:ascii="標楷體" w:eastAsia="標楷體" w:hAnsi="標楷體" w:hint="eastAsia"/>
        </w:rPr>
        <w:t>等</w:t>
      </w:r>
      <w:r w:rsidR="00AE5DFB" w:rsidRPr="009C3D6E">
        <w:rPr>
          <w:rFonts w:ascii="標楷體" w:eastAsia="標楷體" w:hAnsi="標楷體" w:hint="eastAsia"/>
        </w:rPr>
        <w:t>範疇擬定計畫</w:t>
      </w:r>
      <w:r w:rsidR="00E60AEA" w:rsidRPr="009C3D6E">
        <w:rPr>
          <w:rFonts w:ascii="標楷體" w:eastAsia="標楷體" w:hAnsi="標楷體" w:hint="eastAsia"/>
        </w:rPr>
        <w:t>，</w:t>
      </w:r>
      <w:r w:rsidR="00AE5DFB" w:rsidRPr="009C3D6E">
        <w:rPr>
          <w:rFonts w:ascii="標楷體" w:eastAsia="標楷體" w:hAnsi="標楷體" w:hint="eastAsia"/>
        </w:rPr>
        <w:t>其中「優化醫療工作條件」</w:t>
      </w:r>
      <w:r w:rsidR="00E60AEA" w:rsidRPr="009C3D6E">
        <w:rPr>
          <w:rFonts w:ascii="標楷體" w:eastAsia="標楷體" w:hAnsi="標楷體" w:hint="eastAsia"/>
        </w:rPr>
        <w:t>訂</w:t>
      </w:r>
      <w:r w:rsidR="000D4B5F">
        <w:rPr>
          <w:rFonts w:ascii="標楷體" w:eastAsia="標楷體" w:hAnsi="標楷體" w:hint="eastAsia"/>
        </w:rPr>
        <w:t>有</w:t>
      </w:r>
      <w:r w:rsidR="00255C72" w:rsidRPr="009C3D6E">
        <w:rPr>
          <w:rFonts w:ascii="標楷體" w:eastAsia="標楷體" w:hAnsi="標楷體" w:hint="eastAsia"/>
        </w:rPr>
        <w:t>「提供具有競爭力的薪酬或福利，吸引優秀人才」</w:t>
      </w:r>
      <w:r w:rsidR="00E60AEA" w:rsidRPr="009C3D6E">
        <w:rPr>
          <w:rFonts w:ascii="標楷體" w:eastAsia="標楷體" w:hAnsi="標楷體" w:hint="eastAsia"/>
        </w:rPr>
        <w:t>等</w:t>
      </w:r>
      <w:r w:rsidR="00080291">
        <w:rPr>
          <w:rFonts w:ascii="標楷體" w:eastAsia="標楷體" w:hAnsi="標楷體" w:hint="eastAsia"/>
        </w:rPr>
        <w:t>策略</w:t>
      </w:r>
      <w:r w:rsidR="00C97712" w:rsidRPr="009C3D6E">
        <w:rPr>
          <w:rFonts w:ascii="標楷體" w:eastAsia="標楷體" w:hAnsi="標楷體" w:hint="eastAsia"/>
        </w:rPr>
        <w:t>，以確保計畫達成目標</w:t>
      </w:r>
      <w:r w:rsidR="00E60AEA" w:rsidRPr="009C3D6E">
        <w:rPr>
          <w:rFonts w:ascii="標楷體" w:eastAsia="標楷體" w:hAnsi="標楷體" w:hint="eastAsia"/>
        </w:rPr>
        <w:t>。</w:t>
      </w:r>
    </w:p>
    <w:p w:rsidR="008D033A" w:rsidRPr="009C3D6E" w:rsidRDefault="00FC1F88" w:rsidP="00A4012C">
      <w:pPr>
        <w:pStyle w:val="21"/>
        <w:ind w:left="850" w:firstLine="566"/>
        <w:rPr>
          <w:rFonts w:ascii="標楷體" w:eastAsia="標楷體" w:hAnsi="標楷體" w:hint="eastAsia"/>
        </w:rPr>
      </w:pPr>
      <w:r w:rsidRPr="009C3D6E">
        <w:rPr>
          <w:rFonts w:ascii="標楷體" w:eastAsia="標楷體" w:hAnsi="標楷體" w:hint="eastAsia"/>
        </w:rPr>
        <w:t>邇來</w:t>
      </w:r>
      <w:r w:rsidR="00E60AEA" w:rsidRPr="009C3D6E">
        <w:rPr>
          <w:rFonts w:ascii="標楷體" w:eastAsia="標楷體" w:hAnsi="標楷體" w:hint="eastAsia"/>
        </w:rPr>
        <w:t>媒體報導部分醫學中心藥師缺額</w:t>
      </w:r>
      <w:r w:rsidR="00C97712" w:rsidRPr="009C3D6E">
        <w:rPr>
          <w:rFonts w:ascii="標楷體" w:eastAsia="標楷體" w:hAnsi="標楷體" w:hint="eastAsia"/>
        </w:rPr>
        <w:t>已</w:t>
      </w:r>
      <w:r w:rsidR="00E60AEA" w:rsidRPr="009C3D6E">
        <w:rPr>
          <w:rFonts w:ascii="標楷體" w:eastAsia="標楷體" w:hAnsi="標楷體" w:hint="eastAsia"/>
        </w:rPr>
        <w:t>達23%</w:t>
      </w:r>
      <w:r w:rsidR="007B2973" w:rsidRPr="009C3D6E">
        <w:rPr>
          <w:rStyle w:val="af4"/>
          <w:rFonts w:ascii="標楷體" w:eastAsia="標楷體" w:hAnsi="標楷體"/>
        </w:rPr>
        <w:footnoteReference w:id="14"/>
      </w:r>
      <w:r w:rsidRPr="009C3D6E">
        <w:rPr>
          <w:rFonts w:ascii="標楷體" w:eastAsia="標楷體" w:hAnsi="標楷體" w:hint="eastAsia"/>
        </w:rPr>
        <w:t>，</w:t>
      </w:r>
      <w:r w:rsidR="00AA496A" w:rsidRPr="009C3D6E">
        <w:rPr>
          <w:rFonts w:ascii="標楷體" w:eastAsia="標楷體" w:hAnsi="標楷體" w:hint="eastAsia"/>
        </w:rPr>
        <w:t>考量目前</w:t>
      </w:r>
      <w:r w:rsidR="008A7371" w:rsidRPr="009C3D6E">
        <w:rPr>
          <w:rFonts w:ascii="標楷體" w:eastAsia="標楷體" w:hAnsi="標楷體" w:hint="eastAsia"/>
        </w:rPr>
        <w:t>醫學</w:t>
      </w:r>
      <w:r w:rsidR="00AA496A" w:rsidRPr="009C3D6E">
        <w:rPr>
          <w:rFonts w:ascii="標楷體" w:eastAsia="標楷體" w:hAnsi="標楷體" w:hint="eastAsia"/>
        </w:rPr>
        <w:t>中心與區域醫院藥師皆有</w:t>
      </w:r>
      <w:r w:rsidR="008A7371" w:rsidRPr="009C3D6E">
        <w:rPr>
          <w:rFonts w:ascii="標楷體" w:eastAsia="標楷體" w:hAnsi="標楷體" w:hint="eastAsia"/>
        </w:rPr>
        <w:t>短缺，</w:t>
      </w:r>
      <w:r w:rsidRPr="009C3D6E">
        <w:rPr>
          <w:rFonts w:ascii="標楷體" w:eastAsia="標楷體" w:hAnsi="標楷體" w:hint="eastAsia"/>
        </w:rPr>
        <w:t>而</w:t>
      </w:r>
      <w:r w:rsidR="008A7371" w:rsidRPr="009C3D6E">
        <w:rPr>
          <w:rFonts w:ascii="標楷體" w:eastAsia="標楷體" w:hAnsi="標楷體" w:hint="eastAsia"/>
        </w:rPr>
        <w:t>公立醫院因薪資僵固，缺額補實有其困難</w:t>
      </w:r>
      <w:r w:rsidR="00A4012C">
        <w:rPr>
          <w:rFonts w:ascii="標楷體" w:eastAsia="標楷體" w:hAnsi="標楷體" w:hint="eastAsia"/>
        </w:rPr>
        <w:t>；</w:t>
      </w:r>
      <w:r w:rsidRPr="009C3D6E">
        <w:rPr>
          <w:rFonts w:ascii="標楷體" w:eastAsia="標楷體" w:hAnsi="標楷體" w:hint="eastAsia"/>
        </w:rPr>
        <w:t>復</w:t>
      </w:r>
      <w:r w:rsidR="008A7371" w:rsidRPr="009C3D6E">
        <w:rPr>
          <w:rFonts w:ascii="標楷體" w:eastAsia="標楷體" w:hAnsi="標楷體" w:hint="eastAsia"/>
        </w:rPr>
        <w:t>按國衛院研究結果，藥師人力流動</w:t>
      </w:r>
      <w:r w:rsidRPr="009C3D6E">
        <w:rPr>
          <w:rFonts w:ascii="標楷體" w:eastAsia="標楷體" w:hAnsi="標楷體" w:hint="eastAsia"/>
        </w:rPr>
        <w:t>僅為單向從</w:t>
      </w:r>
      <w:r w:rsidR="008A7371" w:rsidRPr="009C3D6E">
        <w:rPr>
          <w:rFonts w:ascii="標楷體" w:eastAsia="標楷體" w:hAnsi="標楷體" w:hint="eastAsia"/>
        </w:rPr>
        <w:t>醫院端流向社區端，</w:t>
      </w:r>
      <w:r w:rsidRPr="009C3D6E">
        <w:rPr>
          <w:rFonts w:ascii="標楷體" w:eastAsia="標楷體" w:hAnsi="標楷體" w:hint="eastAsia"/>
        </w:rPr>
        <w:t>而</w:t>
      </w:r>
      <w:r w:rsidR="008A7371" w:rsidRPr="009C3D6E">
        <w:rPr>
          <w:rFonts w:ascii="標楷體" w:eastAsia="標楷體" w:hAnsi="標楷體" w:hint="eastAsia"/>
        </w:rPr>
        <w:t>任職於診所、藥局及非醫院機構之藥師皆未規劃</w:t>
      </w:r>
      <w:r w:rsidRPr="009C3D6E">
        <w:rPr>
          <w:rFonts w:ascii="標楷體" w:eastAsia="標楷體" w:hAnsi="標楷體" w:hint="eastAsia"/>
        </w:rPr>
        <w:t>改赴</w:t>
      </w:r>
      <w:r w:rsidR="008A7371" w:rsidRPr="009C3D6E">
        <w:rPr>
          <w:rFonts w:ascii="標楷體" w:eastAsia="標楷體" w:hAnsi="標楷體" w:hint="eastAsia"/>
        </w:rPr>
        <w:t>醫院執業</w:t>
      </w:r>
      <w:r w:rsidR="00C97712" w:rsidRPr="009C3D6E">
        <w:rPr>
          <w:rFonts w:ascii="標楷體" w:eastAsia="標楷體" w:hAnsi="標楷體" w:hint="eastAsia"/>
        </w:rPr>
        <w:t>。</w:t>
      </w:r>
      <w:r w:rsidR="004315D0" w:rsidRPr="009C3D6E">
        <w:rPr>
          <w:rFonts w:ascii="標楷體" w:eastAsia="標楷體" w:hAnsi="標楷體" w:hint="eastAsia"/>
        </w:rPr>
        <w:t>為避免醫院長期</w:t>
      </w:r>
      <w:r w:rsidRPr="009C3D6E">
        <w:rPr>
          <w:rFonts w:ascii="標楷體" w:eastAsia="標楷體" w:hAnsi="標楷體" w:hint="eastAsia"/>
        </w:rPr>
        <w:t>欠缺藥師而</w:t>
      </w:r>
      <w:r w:rsidR="004315D0" w:rsidRPr="009C3D6E">
        <w:rPr>
          <w:rFonts w:ascii="標楷體" w:eastAsia="標楷體" w:hAnsi="標楷體" w:hint="eastAsia"/>
        </w:rPr>
        <w:t>不利醫事服務之提供，</w:t>
      </w:r>
      <w:r w:rsidR="008A7371" w:rsidRPr="009C3D6E">
        <w:rPr>
          <w:rFonts w:ascii="標楷體" w:eastAsia="標楷體" w:hAnsi="標楷體" w:hint="eastAsia"/>
        </w:rPr>
        <w:t>衛福部允宜運用既有「健康台灣深耕計畫」</w:t>
      </w:r>
      <w:r w:rsidR="00A4012C">
        <w:rPr>
          <w:rFonts w:ascii="標楷體" w:eastAsia="標楷體" w:hAnsi="標楷體" w:hint="eastAsia"/>
        </w:rPr>
        <w:t>相關機制</w:t>
      </w:r>
      <w:r w:rsidR="008A7371" w:rsidRPr="009C3D6E">
        <w:rPr>
          <w:rFonts w:ascii="標楷體" w:eastAsia="標楷體" w:hAnsi="標楷體" w:hint="eastAsia"/>
        </w:rPr>
        <w:t>，補足藥</w:t>
      </w:r>
      <w:r w:rsidRPr="009C3D6E">
        <w:rPr>
          <w:rFonts w:ascii="標楷體" w:eastAsia="標楷體" w:hAnsi="標楷體" w:hint="eastAsia"/>
        </w:rPr>
        <w:t>事</w:t>
      </w:r>
      <w:r w:rsidR="008A7371" w:rsidRPr="009C3D6E">
        <w:rPr>
          <w:rFonts w:ascii="標楷體" w:eastAsia="標楷體" w:hAnsi="標楷體" w:hint="eastAsia"/>
        </w:rPr>
        <w:t>人力缺口，以維護醫院藥事人力之穩定。</w:t>
      </w:r>
    </w:p>
    <w:p w:rsidR="00FC1723" w:rsidRPr="009C3D6E" w:rsidRDefault="00FC1723" w:rsidP="00FC1723">
      <w:pPr>
        <w:ind w:left="566" w:firstLine="566"/>
        <w:rPr>
          <w:rFonts w:ascii="標楷體" w:eastAsia="標楷體" w:hAnsi="標楷體"/>
        </w:rPr>
      </w:pPr>
      <w:r w:rsidRPr="009C3D6E">
        <w:rPr>
          <w:rFonts w:ascii="標楷體" w:eastAsia="標楷體" w:hAnsi="標楷體"/>
        </w:rPr>
        <w:t>綜上，</w:t>
      </w:r>
      <w:r w:rsidR="00186314" w:rsidRPr="009C3D6E">
        <w:rPr>
          <w:rFonts w:ascii="標楷體" w:eastAsia="標楷體" w:hAnsi="標楷體" w:hint="eastAsia"/>
        </w:rPr>
        <w:t>目前醫院體系藥師人力短缺，以醫學中心缺額率較高，公立醫院缺額</w:t>
      </w:r>
      <w:r w:rsidR="00080291">
        <w:rPr>
          <w:rFonts w:ascii="標楷體" w:eastAsia="標楷體" w:hAnsi="標楷體" w:hint="eastAsia"/>
        </w:rPr>
        <w:t>亦高</w:t>
      </w:r>
      <w:r w:rsidR="00186314" w:rsidRPr="009C3D6E">
        <w:rPr>
          <w:rFonts w:ascii="標楷體" w:eastAsia="標楷體" w:hAnsi="標楷體" w:hint="eastAsia"/>
        </w:rPr>
        <w:t>，允宜善用「健康台灣深耕計畫」</w:t>
      </w:r>
      <w:r w:rsidR="0019550B">
        <w:rPr>
          <w:rFonts w:ascii="標楷體" w:eastAsia="標楷體" w:hAnsi="標楷體" w:hint="eastAsia"/>
        </w:rPr>
        <w:t>相關機制</w:t>
      </w:r>
      <w:r w:rsidR="00186314" w:rsidRPr="009C3D6E">
        <w:rPr>
          <w:rFonts w:ascii="標楷體" w:eastAsia="標楷體" w:hAnsi="標楷體" w:hint="eastAsia"/>
        </w:rPr>
        <w:t>，鼓勵醫院攬才留才，以維醫院正常運作及病患用藥安全</w:t>
      </w:r>
      <w:r w:rsidRPr="009C3D6E">
        <w:rPr>
          <w:rFonts w:ascii="標楷體" w:eastAsia="標楷體" w:hAnsi="標楷體" w:hint="eastAsia"/>
        </w:rPr>
        <w:t>。</w:t>
      </w:r>
    </w:p>
    <w:p w:rsidR="00AB2D1E" w:rsidRPr="0019550B" w:rsidRDefault="00AB2D1E" w:rsidP="00F63B7A">
      <w:pPr>
        <w:ind w:left="566" w:firstLine="566"/>
        <w:rPr>
          <w:rFonts w:ascii="標楷體" w:eastAsia="標楷體" w:hAnsi="標楷體" w:hint="eastAsia"/>
        </w:rPr>
      </w:pPr>
    </w:p>
    <w:p w:rsidR="008A25E3" w:rsidRPr="009C3D6E" w:rsidRDefault="00E97440" w:rsidP="008A25E3">
      <w:pPr>
        <w:pStyle w:val="14"/>
        <w:ind w:left="567" w:hanging="567"/>
        <w:rPr>
          <w:rFonts w:ascii="標楷體" w:eastAsia="標楷體" w:hAnsi="標楷體"/>
        </w:rPr>
      </w:pPr>
      <w:bookmarkStart w:id="35" w:name="_Toc213832734"/>
      <w:r w:rsidRPr="009C3D6E">
        <w:rPr>
          <w:rFonts w:ascii="標楷體" w:eastAsia="標楷體" w:hAnsi="標楷體" w:hint="eastAsia"/>
        </w:rPr>
        <w:t>八</w:t>
      </w:r>
      <w:r w:rsidR="008A25E3" w:rsidRPr="009C3D6E">
        <w:rPr>
          <w:rFonts w:ascii="標楷體" w:eastAsia="標楷體" w:hAnsi="標楷體" w:hint="eastAsia"/>
        </w:rPr>
        <w:t>、</w:t>
      </w:r>
      <w:r w:rsidR="0037768F" w:rsidRPr="009C3D6E">
        <w:rPr>
          <w:rFonts w:ascii="標楷體" w:eastAsia="標楷體" w:hAnsi="標楷體" w:hint="eastAsia"/>
        </w:rPr>
        <w:t>新增</w:t>
      </w:r>
      <w:r w:rsidR="0019550B">
        <w:rPr>
          <w:rFonts w:ascii="標楷體" w:eastAsia="標楷體" w:hAnsi="標楷體" w:hint="eastAsia"/>
        </w:rPr>
        <w:t>辦理</w:t>
      </w:r>
      <w:r w:rsidR="0037768F" w:rsidRPr="009C3D6E">
        <w:rPr>
          <w:rFonts w:ascii="標楷體" w:eastAsia="標楷體" w:hAnsi="標楷體" w:hint="eastAsia"/>
        </w:rPr>
        <w:t>「離島地區急重症轉診後送精進計畫」</w:t>
      </w:r>
      <w:r w:rsidR="00C27BDD" w:rsidRPr="009C3D6E">
        <w:rPr>
          <w:rFonts w:ascii="標楷體" w:eastAsia="標楷體" w:hAnsi="標楷體" w:hint="eastAsia"/>
        </w:rPr>
        <w:t>，</w:t>
      </w:r>
      <w:r w:rsidR="009F76F8" w:rsidRPr="009C3D6E">
        <w:rPr>
          <w:rFonts w:ascii="標楷體" w:eastAsia="標楷體" w:hAnsi="標楷體" w:hint="eastAsia"/>
        </w:rPr>
        <w:t>惟</w:t>
      </w:r>
      <w:r w:rsidR="0019550B">
        <w:rPr>
          <w:rFonts w:ascii="標楷體" w:eastAsia="標楷體" w:hAnsi="標楷體" w:hint="eastAsia"/>
        </w:rPr>
        <w:t>前期計畫</w:t>
      </w:r>
      <w:r w:rsidR="00F63B7A">
        <w:rPr>
          <w:rFonts w:ascii="標楷體" w:eastAsia="標楷體" w:hAnsi="標楷體" w:hint="eastAsia"/>
        </w:rPr>
        <w:t>曾</w:t>
      </w:r>
      <w:r w:rsidR="0019550B">
        <w:rPr>
          <w:rFonts w:ascii="標楷體" w:eastAsia="標楷體" w:hAnsi="標楷體" w:hint="eastAsia"/>
        </w:rPr>
        <w:t>發生</w:t>
      </w:r>
      <w:r w:rsidR="00C27BDD" w:rsidRPr="009C3D6E">
        <w:rPr>
          <w:rFonts w:ascii="標楷體" w:eastAsia="標楷體" w:hAnsi="標楷體" w:hint="eastAsia"/>
        </w:rPr>
        <w:t>未訂救護飛機</w:t>
      </w:r>
      <w:r w:rsidR="00B8201C" w:rsidRPr="009C3D6E">
        <w:rPr>
          <w:rFonts w:ascii="標楷體" w:eastAsia="標楷體" w:hAnsi="標楷體" w:hint="eastAsia"/>
        </w:rPr>
        <w:t>管理規範</w:t>
      </w:r>
      <w:r w:rsidR="00C27BDD" w:rsidRPr="009C3D6E">
        <w:rPr>
          <w:rFonts w:ascii="標楷體" w:eastAsia="標楷體" w:hAnsi="標楷體" w:hint="eastAsia"/>
        </w:rPr>
        <w:t>、空中轉</w:t>
      </w:r>
      <w:r w:rsidR="00B8201C" w:rsidRPr="009C3D6E">
        <w:rPr>
          <w:rFonts w:ascii="標楷體" w:eastAsia="標楷體" w:hAnsi="標楷體" w:hint="eastAsia"/>
        </w:rPr>
        <w:t>診</w:t>
      </w:r>
      <w:r w:rsidR="00C27BDD" w:rsidRPr="009C3D6E">
        <w:rPr>
          <w:rFonts w:ascii="標楷體" w:eastAsia="標楷體" w:hAnsi="標楷體" w:hint="eastAsia"/>
        </w:rPr>
        <w:t>後送時間</w:t>
      </w:r>
      <w:r w:rsidR="001164BA" w:rsidRPr="009C3D6E">
        <w:rPr>
          <w:rFonts w:ascii="標楷體" w:eastAsia="標楷體" w:hAnsi="標楷體" w:hint="eastAsia"/>
        </w:rPr>
        <w:t>逾</w:t>
      </w:r>
      <w:r w:rsidR="00C27BDD" w:rsidRPr="009C3D6E">
        <w:rPr>
          <w:rFonts w:ascii="標楷體" w:eastAsia="標楷體" w:hAnsi="標楷體" w:hint="eastAsia"/>
        </w:rPr>
        <w:t>目標值</w:t>
      </w:r>
      <w:r w:rsidR="00B8201C" w:rsidRPr="009C3D6E">
        <w:rPr>
          <w:rFonts w:ascii="標楷體" w:eastAsia="標楷體" w:hAnsi="標楷體" w:hint="eastAsia"/>
        </w:rPr>
        <w:t>、救護人員受訓</w:t>
      </w:r>
      <w:r w:rsidR="00D676FE">
        <w:rPr>
          <w:rFonts w:ascii="標楷體" w:eastAsia="標楷體" w:hAnsi="標楷體" w:hint="eastAsia"/>
        </w:rPr>
        <w:t>率</w:t>
      </w:r>
      <w:r w:rsidR="00B8201C" w:rsidRPr="009C3D6E">
        <w:rPr>
          <w:rFonts w:ascii="標楷體" w:eastAsia="標楷體" w:hAnsi="標楷體" w:hint="eastAsia"/>
        </w:rPr>
        <w:t>未理想等</w:t>
      </w:r>
      <w:r w:rsidR="00B06C25" w:rsidRPr="009C3D6E">
        <w:rPr>
          <w:rFonts w:ascii="標楷體" w:eastAsia="標楷體" w:hAnsi="標楷體" w:hint="eastAsia"/>
        </w:rPr>
        <w:t>情</w:t>
      </w:r>
      <w:r w:rsidR="0019550B">
        <w:rPr>
          <w:rFonts w:ascii="標楷體" w:eastAsia="標楷體" w:hAnsi="標楷體" w:hint="eastAsia"/>
        </w:rPr>
        <w:t>事</w:t>
      </w:r>
      <w:r w:rsidR="009F76F8" w:rsidRPr="009C3D6E">
        <w:rPr>
          <w:rFonts w:ascii="標楷體" w:eastAsia="標楷體" w:hAnsi="標楷體" w:hint="eastAsia"/>
        </w:rPr>
        <w:t>，允宜</w:t>
      </w:r>
      <w:r w:rsidR="00B8201C" w:rsidRPr="009C3D6E">
        <w:rPr>
          <w:rFonts w:ascii="標楷體" w:eastAsia="標楷體" w:hAnsi="標楷體" w:hint="eastAsia"/>
        </w:rPr>
        <w:t>檢討改善</w:t>
      </w:r>
      <w:bookmarkEnd w:id="35"/>
    </w:p>
    <w:p w:rsidR="006A009E" w:rsidRPr="009C3D6E" w:rsidRDefault="00C84B11" w:rsidP="008A25E3">
      <w:pPr>
        <w:ind w:left="566" w:firstLine="566"/>
        <w:rPr>
          <w:rFonts w:ascii="標楷體" w:eastAsia="標楷體" w:hAnsi="標楷體"/>
        </w:rPr>
      </w:pPr>
      <w:r w:rsidRPr="009C3D6E">
        <w:rPr>
          <w:rFonts w:ascii="標楷體" w:eastAsia="標楷體" w:hAnsi="標楷體" w:hint="eastAsia"/>
        </w:rPr>
        <w:t>衛福部11</w:t>
      </w:r>
      <w:r w:rsidR="007E4F2D" w:rsidRPr="009C3D6E">
        <w:rPr>
          <w:rFonts w:ascii="標楷體" w:eastAsia="標楷體" w:hAnsi="標楷體" w:hint="eastAsia"/>
        </w:rPr>
        <w:t>5</w:t>
      </w:r>
      <w:r w:rsidRPr="009C3D6E">
        <w:rPr>
          <w:rFonts w:ascii="標楷體" w:eastAsia="標楷體" w:hAnsi="標楷體" w:hint="eastAsia"/>
        </w:rPr>
        <w:t>年度預算案</w:t>
      </w:r>
      <w:r w:rsidR="007E4F2D" w:rsidRPr="009C3D6E">
        <w:rPr>
          <w:rFonts w:ascii="標楷體" w:eastAsia="標楷體" w:hAnsi="標楷體" w:hint="eastAsia"/>
        </w:rPr>
        <w:t>於</w:t>
      </w:r>
      <w:r w:rsidRPr="009C3D6E">
        <w:rPr>
          <w:rFonts w:ascii="標楷體" w:eastAsia="標楷體" w:hAnsi="標楷體" w:hint="eastAsia"/>
        </w:rPr>
        <w:t>「</w:t>
      </w:r>
      <w:r w:rsidR="007E4F2D" w:rsidRPr="009C3D6E">
        <w:rPr>
          <w:rFonts w:ascii="標楷體" w:eastAsia="標楷體" w:hAnsi="標楷體" w:hint="eastAsia"/>
        </w:rPr>
        <w:t>護理及健康照護業務」下</w:t>
      </w:r>
      <w:r w:rsidR="00AF6DBD">
        <w:rPr>
          <w:rFonts w:ascii="標楷體" w:eastAsia="標楷體" w:hAnsi="標楷體" w:hint="eastAsia"/>
        </w:rPr>
        <w:t>，</w:t>
      </w:r>
      <w:r w:rsidR="007E4F2D" w:rsidRPr="009C3D6E">
        <w:rPr>
          <w:rFonts w:ascii="標楷體" w:eastAsia="標楷體" w:hAnsi="標楷體" w:hint="eastAsia"/>
        </w:rPr>
        <w:t>新增</w:t>
      </w:r>
      <w:r w:rsidR="00AF6DBD">
        <w:rPr>
          <w:rFonts w:ascii="標楷體" w:eastAsia="標楷體" w:hAnsi="標楷體" w:hint="eastAsia"/>
        </w:rPr>
        <w:t>辦理</w:t>
      </w:r>
      <w:r w:rsidR="007E4F2D" w:rsidRPr="009C3D6E">
        <w:rPr>
          <w:rFonts w:ascii="標楷體" w:eastAsia="標楷體" w:hAnsi="標楷體" w:hint="eastAsia"/>
        </w:rPr>
        <w:t>「</w:t>
      </w:r>
      <w:r w:rsidR="005324D1" w:rsidRPr="009C3D6E">
        <w:rPr>
          <w:rFonts w:ascii="標楷體" w:eastAsia="標楷體" w:hAnsi="標楷體" w:hint="eastAsia"/>
        </w:rPr>
        <w:t>離島地區急重症轉診後送精進計畫</w:t>
      </w:r>
      <w:r w:rsidR="007E4F2D" w:rsidRPr="009C3D6E">
        <w:rPr>
          <w:rFonts w:ascii="標楷體" w:eastAsia="標楷體" w:hAnsi="標楷體" w:hint="eastAsia"/>
        </w:rPr>
        <w:t>」</w:t>
      </w:r>
      <w:r w:rsidR="005324D1" w:rsidRPr="009C3D6E">
        <w:rPr>
          <w:rFonts w:ascii="標楷體" w:eastAsia="標楷體" w:hAnsi="標楷體" w:hint="eastAsia"/>
        </w:rPr>
        <w:t>(115</w:t>
      </w:r>
      <w:r w:rsidR="00AF6DBD">
        <w:rPr>
          <w:rFonts w:ascii="標楷體" w:eastAsia="標楷體" w:hAnsi="標楷體" w:hint="eastAsia"/>
        </w:rPr>
        <w:t>至</w:t>
      </w:r>
      <w:r w:rsidR="005324D1" w:rsidRPr="009C3D6E">
        <w:rPr>
          <w:rFonts w:ascii="標楷體" w:eastAsia="標楷體" w:hAnsi="標楷體"/>
        </w:rPr>
        <w:t>118</w:t>
      </w:r>
      <w:r w:rsidR="005324D1" w:rsidRPr="009C3D6E">
        <w:rPr>
          <w:rFonts w:ascii="標楷體" w:eastAsia="標楷體" w:hAnsi="標楷體" w:hint="eastAsia"/>
        </w:rPr>
        <w:t>年</w:t>
      </w:r>
      <w:r w:rsidR="00AF6DBD">
        <w:rPr>
          <w:rFonts w:ascii="標楷體" w:eastAsia="標楷體" w:hAnsi="標楷體" w:hint="eastAsia"/>
        </w:rPr>
        <w:t>度</w:t>
      </w:r>
      <w:r w:rsidR="005324D1" w:rsidRPr="009C3D6E">
        <w:rPr>
          <w:rFonts w:ascii="標楷體" w:eastAsia="標楷體" w:hAnsi="標楷體" w:hint="eastAsia"/>
        </w:rPr>
        <w:t>)2</w:t>
      </w:r>
      <w:r w:rsidRPr="009C3D6E">
        <w:rPr>
          <w:rFonts w:ascii="標楷體" w:eastAsia="標楷體" w:hAnsi="標楷體" w:hint="eastAsia"/>
        </w:rPr>
        <w:t>億</w:t>
      </w:r>
      <w:r w:rsidR="005324D1" w:rsidRPr="009C3D6E">
        <w:rPr>
          <w:rFonts w:ascii="標楷體" w:eastAsia="標楷體" w:hAnsi="標楷體" w:hint="eastAsia"/>
        </w:rPr>
        <w:t>5</w:t>
      </w:r>
      <w:r w:rsidRPr="009C3D6E">
        <w:rPr>
          <w:rFonts w:ascii="標楷體" w:eastAsia="標楷體" w:hAnsi="標楷體" w:hint="eastAsia"/>
        </w:rPr>
        <w:t>,</w:t>
      </w:r>
      <w:r w:rsidR="005324D1" w:rsidRPr="009C3D6E">
        <w:rPr>
          <w:rFonts w:ascii="標楷體" w:eastAsia="標楷體" w:hAnsi="標楷體" w:hint="eastAsia"/>
        </w:rPr>
        <w:t>426</w:t>
      </w:r>
      <w:r w:rsidRPr="009C3D6E">
        <w:rPr>
          <w:rFonts w:ascii="標楷體" w:eastAsia="標楷體" w:hAnsi="標楷體" w:hint="eastAsia"/>
        </w:rPr>
        <w:t>萬</w:t>
      </w:r>
      <w:r w:rsidR="005324D1" w:rsidRPr="009C3D6E">
        <w:rPr>
          <w:rFonts w:ascii="標楷體" w:eastAsia="標楷體" w:hAnsi="標楷體" w:hint="eastAsia"/>
        </w:rPr>
        <w:t>5</w:t>
      </w:r>
      <w:r w:rsidRPr="009C3D6E">
        <w:rPr>
          <w:rFonts w:ascii="標楷體" w:eastAsia="標楷體" w:hAnsi="標楷體" w:hint="eastAsia"/>
        </w:rPr>
        <w:t>千元。</w:t>
      </w:r>
      <w:r w:rsidR="00331E98" w:rsidRPr="009C3D6E">
        <w:rPr>
          <w:rFonts w:ascii="標楷體" w:eastAsia="標楷體" w:hAnsi="標楷體" w:hint="eastAsia"/>
        </w:rPr>
        <w:t>經查：</w:t>
      </w:r>
    </w:p>
    <w:p w:rsidR="00331E98" w:rsidRPr="009C3D6E" w:rsidRDefault="00331E98" w:rsidP="00331E98">
      <w:pPr>
        <w:pStyle w:val="a5"/>
        <w:ind w:left="849" w:hanging="283"/>
        <w:rPr>
          <w:rFonts w:ascii="標楷體" w:eastAsia="標楷體" w:hAnsi="標楷體"/>
          <w:b/>
        </w:rPr>
      </w:pPr>
      <w:r w:rsidRPr="009C3D6E">
        <w:rPr>
          <w:rFonts w:ascii="標楷體" w:eastAsia="標楷體" w:hAnsi="標楷體" w:hint="eastAsia"/>
          <w:b/>
        </w:rPr>
        <w:t>(一)「</w:t>
      </w:r>
      <w:r w:rsidR="003068AD" w:rsidRPr="009C3D6E">
        <w:rPr>
          <w:rFonts w:ascii="標楷體" w:eastAsia="標楷體" w:hAnsi="標楷體" w:hint="eastAsia"/>
          <w:b/>
        </w:rPr>
        <w:t>離島地區急重症轉診後送精進計畫」</w:t>
      </w:r>
      <w:r w:rsidRPr="009C3D6E">
        <w:rPr>
          <w:rFonts w:ascii="標楷體" w:eastAsia="標楷體" w:hAnsi="標楷體" w:hint="eastAsia"/>
          <w:b/>
        </w:rPr>
        <w:t>期程為11</w:t>
      </w:r>
      <w:r w:rsidR="003068AD" w:rsidRPr="009C3D6E">
        <w:rPr>
          <w:rFonts w:ascii="標楷體" w:eastAsia="標楷體" w:hAnsi="標楷體" w:hint="eastAsia"/>
          <w:b/>
        </w:rPr>
        <w:t>5</w:t>
      </w:r>
      <w:r w:rsidRPr="009C3D6E">
        <w:rPr>
          <w:rFonts w:ascii="標楷體" w:eastAsia="標楷體" w:hAnsi="標楷體" w:hint="eastAsia"/>
          <w:b/>
        </w:rPr>
        <w:t>至11</w:t>
      </w:r>
      <w:r w:rsidR="003068AD" w:rsidRPr="009C3D6E">
        <w:rPr>
          <w:rFonts w:ascii="標楷體" w:eastAsia="標楷體" w:hAnsi="標楷體" w:hint="eastAsia"/>
          <w:b/>
        </w:rPr>
        <w:t>8</w:t>
      </w:r>
      <w:r w:rsidRPr="009C3D6E">
        <w:rPr>
          <w:rFonts w:ascii="標楷體" w:eastAsia="標楷體" w:hAnsi="標楷體" w:hint="eastAsia"/>
          <w:b/>
        </w:rPr>
        <w:t>年度</w:t>
      </w:r>
      <w:r w:rsidR="00AF6DBD">
        <w:rPr>
          <w:rFonts w:ascii="標楷體" w:eastAsia="標楷體" w:hAnsi="標楷體" w:hint="eastAsia"/>
          <w:b/>
        </w:rPr>
        <w:t>，總經費17億餘元</w:t>
      </w:r>
    </w:p>
    <w:p w:rsidR="007725D7" w:rsidRDefault="00912A1A" w:rsidP="00331E98">
      <w:pPr>
        <w:pStyle w:val="21"/>
        <w:ind w:left="850" w:firstLine="566"/>
        <w:rPr>
          <w:rFonts w:ascii="標楷體" w:eastAsia="標楷體" w:hAnsi="標楷體"/>
        </w:rPr>
      </w:pPr>
      <w:r w:rsidRPr="009C3D6E">
        <w:rPr>
          <w:rFonts w:ascii="標楷體" w:eastAsia="標楷體" w:hAnsi="標楷體" w:hint="eastAsia"/>
        </w:rPr>
        <w:t>衛福部於110</w:t>
      </w:r>
      <w:r w:rsidR="00940C5F" w:rsidRPr="009C3D6E">
        <w:rPr>
          <w:rFonts w:ascii="標楷體" w:eastAsia="標楷體" w:hAnsi="標楷體" w:hint="eastAsia"/>
        </w:rPr>
        <w:t>至</w:t>
      </w:r>
      <w:r w:rsidRPr="009C3D6E">
        <w:rPr>
          <w:rFonts w:ascii="標楷體" w:eastAsia="標楷體" w:hAnsi="標楷體"/>
        </w:rPr>
        <w:t>114</w:t>
      </w:r>
      <w:r w:rsidRPr="009C3D6E">
        <w:rPr>
          <w:rFonts w:ascii="標楷體" w:eastAsia="標楷體" w:hAnsi="標楷體" w:hint="eastAsia"/>
        </w:rPr>
        <w:t>年度辦理</w:t>
      </w:r>
      <w:r w:rsidR="00604711" w:rsidRPr="009C3D6E">
        <w:rPr>
          <w:rFonts w:ascii="標楷體" w:eastAsia="標楷體" w:hAnsi="標楷體" w:hint="eastAsia"/>
        </w:rPr>
        <w:t>「金門、連江、澎湖三離島地區航空器駐地備勤計畫</w:t>
      </w:r>
      <w:r w:rsidR="007F2848" w:rsidRPr="009C3D6E">
        <w:rPr>
          <w:rFonts w:ascii="標楷體" w:eastAsia="標楷體" w:hAnsi="標楷體" w:hint="eastAsia"/>
        </w:rPr>
        <w:t>」</w:t>
      </w:r>
      <w:r w:rsidR="00604711" w:rsidRPr="009C3D6E">
        <w:rPr>
          <w:rFonts w:ascii="標楷體" w:eastAsia="標楷體" w:hAnsi="標楷體" w:hint="eastAsia"/>
        </w:rPr>
        <w:t>（</w:t>
      </w:r>
      <w:r w:rsidR="00604711" w:rsidRPr="009C3D6E">
        <w:rPr>
          <w:rFonts w:ascii="標楷體" w:eastAsia="標楷體" w:hAnsi="標楷體"/>
        </w:rPr>
        <w:t>110</w:t>
      </w:r>
      <w:r w:rsidR="00FC00C0">
        <w:rPr>
          <w:rFonts w:ascii="標楷體" w:eastAsia="標楷體" w:hAnsi="標楷體" w:hint="eastAsia"/>
        </w:rPr>
        <w:t>至</w:t>
      </w:r>
      <w:r w:rsidR="00604711" w:rsidRPr="009C3D6E">
        <w:rPr>
          <w:rFonts w:ascii="標楷體" w:eastAsia="標楷體" w:hAnsi="標楷體"/>
        </w:rPr>
        <w:t>114</w:t>
      </w:r>
      <w:r w:rsidR="00604711" w:rsidRPr="009C3D6E">
        <w:rPr>
          <w:rFonts w:ascii="標楷體" w:eastAsia="標楷體" w:hAnsi="標楷體" w:hint="eastAsia"/>
        </w:rPr>
        <w:t>年</w:t>
      </w:r>
      <w:r w:rsidR="00FC00C0">
        <w:rPr>
          <w:rFonts w:ascii="標楷體" w:eastAsia="標楷體" w:hAnsi="標楷體" w:hint="eastAsia"/>
        </w:rPr>
        <w:t>度</w:t>
      </w:r>
      <w:r w:rsidR="00604711" w:rsidRPr="009C3D6E">
        <w:rPr>
          <w:rFonts w:ascii="標楷體" w:eastAsia="標楷體" w:hAnsi="標楷體" w:hint="eastAsia"/>
        </w:rPr>
        <w:t>），</w:t>
      </w:r>
      <w:r w:rsidR="004C06C1" w:rsidRPr="009C3D6E">
        <w:rPr>
          <w:rFonts w:ascii="標楷體" w:eastAsia="標楷體" w:hAnsi="標楷體" w:hint="eastAsia"/>
        </w:rPr>
        <w:t>以</w:t>
      </w:r>
      <w:r w:rsidR="00604711" w:rsidRPr="009C3D6E">
        <w:rPr>
          <w:rFonts w:ascii="標楷體" w:eastAsia="標楷體" w:hAnsi="標楷體" w:hint="eastAsia"/>
        </w:rPr>
        <w:t>因應離島地區到院後所需之緊急空中轉診後送需求，每年執行約</w:t>
      </w:r>
      <w:r w:rsidR="00604711" w:rsidRPr="009C3D6E">
        <w:rPr>
          <w:rFonts w:ascii="標楷體" w:eastAsia="標楷體" w:hAnsi="標楷體"/>
        </w:rPr>
        <w:t>260</w:t>
      </w:r>
      <w:r w:rsidR="00604711" w:rsidRPr="009C3D6E">
        <w:rPr>
          <w:rFonts w:ascii="標楷體" w:eastAsia="標楷體" w:hAnsi="標楷體" w:hint="eastAsia"/>
        </w:rPr>
        <w:t>件</w:t>
      </w:r>
      <w:r w:rsidR="00CF0700" w:rsidRPr="009C3D6E">
        <w:rPr>
          <w:rFonts w:ascii="標楷體" w:eastAsia="標楷體" w:hAnsi="標楷體" w:hint="eastAsia"/>
        </w:rPr>
        <w:t>，113年度決算數</w:t>
      </w:r>
      <w:r w:rsidR="004E3DD6">
        <w:rPr>
          <w:rFonts w:ascii="標楷體" w:eastAsia="標楷體" w:hAnsi="標楷體" w:hint="eastAsia"/>
        </w:rPr>
        <w:t>為</w:t>
      </w:r>
      <w:r w:rsidR="00462CCA" w:rsidRPr="009C3D6E">
        <w:rPr>
          <w:rFonts w:ascii="標楷體" w:eastAsia="標楷體" w:hAnsi="標楷體" w:hint="eastAsia"/>
        </w:rPr>
        <w:t>2億2,032萬3千元。</w:t>
      </w:r>
    </w:p>
    <w:p w:rsidR="00D642D1" w:rsidRPr="009C3D6E" w:rsidRDefault="003667B5" w:rsidP="00331E98">
      <w:pPr>
        <w:pStyle w:val="21"/>
        <w:ind w:left="850" w:firstLine="566"/>
        <w:rPr>
          <w:rFonts w:ascii="標楷體" w:eastAsia="標楷體" w:hAnsi="標楷體"/>
        </w:rPr>
      </w:pPr>
      <w:r w:rsidRPr="009C3D6E">
        <w:rPr>
          <w:rFonts w:ascii="標楷體" w:eastAsia="標楷體" w:hAnsi="標楷體" w:hint="eastAsia"/>
        </w:rPr>
        <w:t>前開</w:t>
      </w:r>
      <w:r w:rsidR="004C06C1" w:rsidRPr="009C3D6E">
        <w:rPr>
          <w:rFonts w:ascii="標楷體" w:eastAsia="標楷體" w:hAnsi="標楷體" w:hint="eastAsia"/>
        </w:rPr>
        <w:t>計畫</w:t>
      </w:r>
      <w:r w:rsidR="00604711" w:rsidRPr="009C3D6E">
        <w:rPr>
          <w:rFonts w:ascii="標楷體" w:eastAsia="標楷體" w:hAnsi="標楷體" w:hint="eastAsia"/>
        </w:rPr>
        <w:t>屆期</w:t>
      </w:r>
      <w:r w:rsidR="00940C5F" w:rsidRPr="009C3D6E">
        <w:rPr>
          <w:rFonts w:ascii="標楷體" w:eastAsia="標楷體" w:hAnsi="標楷體" w:hint="eastAsia"/>
        </w:rPr>
        <w:t>後</w:t>
      </w:r>
      <w:r w:rsidR="004E3DD6">
        <w:rPr>
          <w:rFonts w:ascii="標楷體" w:eastAsia="標楷體" w:hAnsi="標楷體" w:hint="eastAsia"/>
        </w:rPr>
        <w:t>接續辦理</w:t>
      </w:r>
      <w:r w:rsidR="00604711" w:rsidRPr="009C3D6E">
        <w:rPr>
          <w:rFonts w:ascii="標楷體" w:eastAsia="標楷體" w:hAnsi="標楷體" w:hint="eastAsia"/>
        </w:rPr>
        <w:t>「離島地區急重症轉診後送精進計畫」(115</w:t>
      </w:r>
      <w:r w:rsidR="003E4BE4">
        <w:rPr>
          <w:rFonts w:ascii="標楷體" w:eastAsia="標楷體" w:hAnsi="標楷體" w:hint="eastAsia"/>
        </w:rPr>
        <w:t>至</w:t>
      </w:r>
      <w:r w:rsidR="00604711" w:rsidRPr="009C3D6E">
        <w:rPr>
          <w:rFonts w:ascii="標楷體" w:eastAsia="標楷體" w:hAnsi="標楷體"/>
        </w:rPr>
        <w:t>118</w:t>
      </w:r>
      <w:r w:rsidR="00604711" w:rsidRPr="009C3D6E">
        <w:rPr>
          <w:rFonts w:ascii="標楷體" w:eastAsia="標楷體" w:hAnsi="標楷體" w:hint="eastAsia"/>
        </w:rPr>
        <w:t>年</w:t>
      </w:r>
      <w:r w:rsidR="003E4BE4">
        <w:rPr>
          <w:rFonts w:ascii="標楷體" w:eastAsia="標楷體" w:hAnsi="標楷體" w:hint="eastAsia"/>
        </w:rPr>
        <w:t>度</w:t>
      </w:r>
      <w:r w:rsidR="00604711" w:rsidRPr="009C3D6E">
        <w:rPr>
          <w:rFonts w:ascii="標楷體" w:eastAsia="標楷體" w:hAnsi="標楷體" w:hint="eastAsia"/>
        </w:rPr>
        <w:t>)</w:t>
      </w:r>
      <w:r w:rsidRPr="009C3D6E">
        <w:rPr>
          <w:rFonts w:ascii="標楷體" w:eastAsia="標楷體" w:hAnsi="標楷體" w:hint="eastAsia"/>
        </w:rPr>
        <w:t>，</w:t>
      </w:r>
      <w:r w:rsidR="00462CCA" w:rsidRPr="009C3D6E">
        <w:rPr>
          <w:rFonts w:ascii="標楷體" w:eastAsia="標楷體" w:hAnsi="標楷體" w:hint="eastAsia"/>
        </w:rPr>
        <w:t>於</w:t>
      </w:r>
      <w:r w:rsidR="00D642D1" w:rsidRPr="009C3D6E">
        <w:rPr>
          <w:rFonts w:ascii="標楷體" w:eastAsia="標楷體" w:hAnsi="標楷體" w:hint="eastAsia"/>
        </w:rPr>
        <w:t>114年9月17日獲行政院核定</w:t>
      </w:r>
      <w:r w:rsidRPr="009C3D6E">
        <w:rPr>
          <w:rFonts w:ascii="標楷體" w:eastAsia="標楷體" w:hAnsi="標楷體" w:hint="eastAsia"/>
        </w:rPr>
        <w:t>。</w:t>
      </w:r>
      <w:r w:rsidR="004E3DD6">
        <w:rPr>
          <w:rFonts w:ascii="標楷體" w:eastAsia="標楷體" w:hAnsi="標楷體" w:hint="eastAsia"/>
        </w:rPr>
        <w:t>該</w:t>
      </w:r>
      <w:r w:rsidR="00E278AC" w:rsidRPr="009C3D6E">
        <w:rPr>
          <w:rFonts w:ascii="標楷體" w:eastAsia="標楷體" w:hAnsi="標楷體" w:hint="eastAsia"/>
        </w:rPr>
        <w:t>計畫</w:t>
      </w:r>
      <w:r w:rsidR="00940C5F" w:rsidRPr="009C3D6E">
        <w:rPr>
          <w:rFonts w:ascii="標楷體" w:eastAsia="標楷體" w:hAnsi="標楷體" w:hint="eastAsia"/>
        </w:rPr>
        <w:t>總執行經費17億912萬元</w:t>
      </w:r>
      <w:r w:rsidR="00E278AC" w:rsidRPr="009C3D6E">
        <w:rPr>
          <w:rFonts w:ascii="標楷體" w:eastAsia="標楷體" w:hAnsi="標楷體" w:hint="eastAsia"/>
        </w:rPr>
        <w:t>，工作重點</w:t>
      </w:r>
      <w:r w:rsidR="000E338D" w:rsidRPr="009C3D6E">
        <w:rPr>
          <w:rFonts w:ascii="標楷體" w:eastAsia="標楷體" w:hAnsi="標楷體" w:hint="eastAsia"/>
        </w:rPr>
        <w:t>如下：</w:t>
      </w:r>
    </w:p>
    <w:p w:rsidR="00F706A7" w:rsidRPr="009C3D6E" w:rsidRDefault="00F706A7" w:rsidP="00F706A7">
      <w:pPr>
        <w:pStyle w:val="123"/>
        <w:ind w:left="1133" w:hanging="283"/>
        <w:rPr>
          <w:rFonts w:ascii="標楷體" w:eastAsia="標楷體" w:hAnsi="標楷體"/>
        </w:rPr>
      </w:pPr>
      <w:r w:rsidRPr="009C3D6E">
        <w:rPr>
          <w:rFonts w:ascii="標楷體" w:eastAsia="標楷體" w:hAnsi="標楷體" w:hint="eastAsia"/>
        </w:rPr>
        <w:t>1.</w:t>
      </w:r>
      <w:r w:rsidR="003C777B" w:rsidRPr="009C3D6E">
        <w:rPr>
          <w:rFonts w:ascii="標楷體" w:eastAsia="標楷體" w:hAnsi="標楷體" w:hint="eastAsia"/>
        </w:rPr>
        <w:tab/>
        <w:t>充實離島緊急救護後送服務量能，提升緊急轉診效率：</w:t>
      </w:r>
      <w:r w:rsidR="009D4883" w:rsidRPr="009C3D6E">
        <w:rPr>
          <w:rFonts w:ascii="標楷體" w:eastAsia="標楷體" w:hAnsi="標楷體" w:hint="eastAsia"/>
        </w:rPr>
        <w:t>推動三離島航空器專機駐地備勤運作及強化緊急醫療救護船舶管理</w:t>
      </w:r>
      <w:r w:rsidRPr="009C3D6E">
        <w:rPr>
          <w:rFonts w:ascii="標楷體" w:eastAsia="標楷體" w:hAnsi="標楷體" w:hint="eastAsia"/>
        </w:rPr>
        <w:t>。</w:t>
      </w:r>
    </w:p>
    <w:p w:rsidR="00F706A7" w:rsidRPr="009C3D6E" w:rsidRDefault="00542627" w:rsidP="00F706A7">
      <w:pPr>
        <w:pStyle w:val="123"/>
        <w:ind w:left="1133" w:hanging="283"/>
        <w:rPr>
          <w:rFonts w:ascii="標楷體" w:eastAsia="標楷體" w:hAnsi="標楷體"/>
        </w:rPr>
      </w:pPr>
      <w:r w:rsidRPr="009C3D6E">
        <w:rPr>
          <w:rFonts w:ascii="標楷體" w:eastAsia="標楷體" w:hAnsi="標楷體" w:hint="eastAsia"/>
        </w:rPr>
        <w:t>2</w:t>
      </w:r>
      <w:r w:rsidR="00F706A7" w:rsidRPr="009C3D6E">
        <w:rPr>
          <w:rFonts w:ascii="標楷體" w:eastAsia="標楷體" w:hAnsi="標楷體" w:hint="eastAsia"/>
        </w:rPr>
        <w:t>.</w:t>
      </w:r>
      <w:r w:rsidR="00657D96" w:rsidRPr="009C3D6E">
        <w:rPr>
          <w:rFonts w:ascii="標楷體" w:eastAsia="標楷體" w:hAnsi="標楷體" w:hint="eastAsia"/>
        </w:rPr>
        <w:tab/>
        <w:t>強化離島地區緊急救護人員訓練，促進安全轉診後送</w:t>
      </w:r>
      <w:r w:rsidR="000211FD" w:rsidRPr="009C3D6E">
        <w:rPr>
          <w:rFonts w:ascii="標楷體" w:eastAsia="標楷體" w:hAnsi="標楷體" w:hint="eastAsia"/>
        </w:rPr>
        <w:t>：</w:t>
      </w:r>
      <w:r w:rsidR="00C648AD" w:rsidRPr="009C3D6E">
        <w:rPr>
          <w:rFonts w:ascii="標楷體" w:eastAsia="標楷體" w:hAnsi="標楷體" w:hint="eastAsia"/>
        </w:rPr>
        <w:t>充實空中緊急醫療後送救護人員</w:t>
      </w:r>
      <w:r w:rsidR="005B7B79" w:rsidRPr="009C3D6E">
        <w:rPr>
          <w:rFonts w:ascii="標楷體" w:eastAsia="標楷體" w:hAnsi="標楷體" w:hint="eastAsia"/>
        </w:rPr>
        <w:t>及精進緊急救護轉診後送訓練品質</w:t>
      </w:r>
      <w:r w:rsidR="00F706A7" w:rsidRPr="009C3D6E">
        <w:rPr>
          <w:rFonts w:ascii="標楷體" w:eastAsia="標楷體" w:hAnsi="標楷體" w:hint="eastAsia"/>
        </w:rPr>
        <w:t>。</w:t>
      </w:r>
    </w:p>
    <w:p w:rsidR="00331E98" w:rsidRPr="009C3D6E" w:rsidRDefault="009D4883" w:rsidP="00462CCA">
      <w:pPr>
        <w:pStyle w:val="123"/>
        <w:ind w:left="1133" w:hanging="283"/>
        <w:rPr>
          <w:rFonts w:ascii="標楷體" w:eastAsia="標楷體" w:hAnsi="標楷體"/>
        </w:rPr>
      </w:pPr>
      <w:r w:rsidRPr="009C3D6E">
        <w:rPr>
          <w:rFonts w:ascii="標楷體" w:eastAsia="標楷體" w:hAnsi="標楷體" w:hint="eastAsia"/>
        </w:rPr>
        <w:t>3.</w:t>
      </w:r>
      <w:r w:rsidR="00542B1F" w:rsidRPr="009C3D6E">
        <w:rPr>
          <w:rFonts w:ascii="標楷體" w:eastAsia="標楷體" w:hAnsi="標楷體" w:hint="eastAsia"/>
        </w:rPr>
        <w:tab/>
        <w:t>推動緊急救護轉診後送智慧網絡，加值健康照護服務：提升空中救護審核機制運作品質及優化急重症轉診後送平臺效能。</w:t>
      </w:r>
    </w:p>
    <w:p w:rsidR="00331E98" w:rsidRPr="009C3D6E" w:rsidRDefault="00331E98" w:rsidP="00331E98">
      <w:pPr>
        <w:pStyle w:val="a5"/>
        <w:ind w:left="849" w:hanging="283"/>
        <w:rPr>
          <w:rFonts w:ascii="標楷體" w:eastAsia="標楷體" w:hAnsi="標楷體"/>
          <w:b/>
        </w:rPr>
      </w:pPr>
      <w:r w:rsidRPr="009C3D6E">
        <w:rPr>
          <w:rFonts w:ascii="標楷體" w:eastAsia="標楷體" w:hAnsi="標楷體" w:hint="eastAsia"/>
          <w:b/>
        </w:rPr>
        <w:t>(二)</w:t>
      </w:r>
      <w:r w:rsidR="00A42E77" w:rsidRPr="009C3D6E">
        <w:rPr>
          <w:rFonts w:ascii="標楷體" w:eastAsia="標楷體" w:hAnsi="標楷體" w:hint="eastAsia"/>
          <w:b/>
        </w:rPr>
        <w:t>前期計畫</w:t>
      </w:r>
      <w:r w:rsidR="00422417">
        <w:rPr>
          <w:rFonts w:ascii="標楷體" w:eastAsia="標楷體" w:hAnsi="標楷體" w:hint="eastAsia"/>
          <w:b/>
        </w:rPr>
        <w:t>之執行</w:t>
      </w:r>
      <w:r w:rsidR="00462CCA" w:rsidRPr="009C3D6E">
        <w:rPr>
          <w:rFonts w:ascii="標楷體" w:eastAsia="標楷體" w:hAnsi="標楷體" w:hint="eastAsia"/>
          <w:b/>
        </w:rPr>
        <w:t>存有</w:t>
      </w:r>
      <w:r w:rsidR="00A42E77" w:rsidRPr="009C3D6E">
        <w:rPr>
          <w:rFonts w:ascii="標楷體" w:eastAsia="標楷體" w:hAnsi="標楷體" w:hint="eastAsia"/>
          <w:b/>
        </w:rPr>
        <w:t>未訂定救護飛機等管理規範、空轉後送平均時間超過目標值、救護人員受訓未</w:t>
      </w:r>
      <w:r w:rsidR="003D7CC8">
        <w:rPr>
          <w:rFonts w:ascii="標楷體" w:eastAsia="標楷體" w:hAnsi="標楷體" w:hint="eastAsia"/>
          <w:b/>
        </w:rPr>
        <w:t>盡</w:t>
      </w:r>
      <w:r w:rsidR="00A42E77" w:rsidRPr="009C3D6E">
        <w:rPr>
          <w:rFonts w:ascii="標楷體" w:eastAsia="標楷體" w:hAnsi="標楷體" w:hint="eastAsia"/>
          <w:b/>
        </w:rPr>
        <w:t>理想等</w:t>
      </w:r>
      <w:r w:rsidR="00AC7A92">
        <w:rPr>
          <w:rFonts w:ascii="標楷體" w:eastAsia="標楷體" w:hAnsi="標楷體" w:hint="eastAsia"/>
          <w:b/>
        </w:rPr>
        <w:t>情形</w:t>
      </w:r>
      <w:r w:rsidR="008D3FC3" w:rsidRPr="009C3D6E">
        <w:rPr>
          <w:rFonts w:ascii="標楷體" w:eastAsia="標楷體" w:hAnsi="標楷體" w:hint="eastAsia"/>
          <w:b/>
        </w:rPr>
        <w:t>，宜檢討改善</w:t>
      </w:r>
    </w:p>
    <w:p w:rsidR="00A42E77" w:rsidRPr="009C3D6E" w:rsidRDefault="00A42E77" w:rsidP="00331E98">
      <w:pPr>
        <w:pStyle w:val="21"/>
        <w:ind w:left="850" w:firstLine="566"/>
        <w:rPr>
          <w:rFonts w:ascii="標楷體" w:eastAsia="標楷體" w:hAnsi="標楷體"/>
        </w:rPr>
      </w:pPr>
      <w:r w:rsidRPr="009C3D6E">
        <w:rPr>
          <w:rFonts w:ascii="標楷體" w:eastAsia="標楷體" w:hAnsi="標楷體" w:hint="eastAsia"/>
        </w:rPr>
        <w:t>衛福部辦理</w:t>
      </w:r>
      <w:r w:rsidR="0025532C" w:rsidRPr="009C3D6E">
        <w:rPr>
          <w:rFonts w:ascii="標楷體" w:eastAsia="標楷體" w:hAnsi="標楷體" w:hint="eastAsia"/>
        </w:rPr>
        <w:t>「金門、連江、澎湖三離島地區航空器駐地備勤計畫</w:t>
      </w:r>
      <w:r w:rsidR="00DC035D" w:rsidRPr="009C3D6E">
        <w:rPr>
          <w:rFonts w:ascii="標楷體" w:eastAsia="標楷體" w:hAnsi="標楷體" w:hint="eastAsia"/>
        </w:rPr>
        <w:t>」</w:t>
      </w:r>
      <w:r w:rsidR="0025532C" w:rsidRPr="009C3D6E">
        <w:rPr>
          <w:rFonts w:ascii="標楷體" w:eastAsia="標楷體" w:hAnsi="標楷體" w:hint="eastAsia"/>
        </w:rPr>
        <w:t>（</w:t>
      </w:r>
      <w:r w:rsidR="0025532C" w:rsidRPr="009C3D6E">
        <w:rPr>
          <w:rFonts w:ascii="標楷體" w:eastAsia="標楷體" w:hAnsi="標楷體"/>
        </w:rPr>
        <w:t>110</w:t>
      </w:r>
      <w:r w:rsidR="00DC035D">
        <w:rPr>
          <w:rFonts w:ascii="標楷體" w:eastAsia="標楷體" w:hAnsi="標楷體" w:hint="eastAsia"/>
        </w:rPr>
        <w:t>至</w:t>
      </w:r>
      <w:r w:rsidR="0025532C" w:rsidRPr="009C3D6E">
        <w:rPr>
          <w:rFonts w:ascii="標楷體" w:eastAsia="標楷體" w:hAnsi="標楷體"/>
        </w:rPr>
        <w:t>114</w:t>
      </w:r>
      <w:r w:rsidR="0025532C" w:rsidRPr="009C3D6E">
        <w:rPr>
          <w:rFonts w:ascii="標楷體" w:eastAsia="標楷體" w:hAnsi="標楷體" w:hint="eastAsia"/>
        </w:rPr>
        <w:t>年</w:t>
      </w:r>
      <w:r w:rsidR="00DC035D">
        <w:rPr>
          <w:rFonts w:ascii="標楷體" w:eastAsia="標楷體" w:hAnsi="標楷體" w:hint="eastAsia"/>
        </w:rPr>
        <w:t>度</w:t>
      </w:r>
      <w:r w:rsidR="0025532C" w:rsidRPr="009C3D6E">
        <w:rPr>
          <w:rFonts w:ascii="標楷體" w:eastAsia="標楷體" w:hAnsi="標楷體" w:hint="eastAsia"/>
        </w:rPr>
        <w:t>）</w:t>
      </w:r>
      <w:r w:rsidRPr="009C3D6E">
        <w:rPr>
          <w:rFonts w:ascii="標楷體" w:eastAsia="標楷體" w:hAnsi="標楷體" w:hint="eastAsia"/>
        </w:rPr>
        <w:t>110年至113年8月底止，各離島地區空中轉診</w:t>
      </w:r>
      <w:r w:rsidR="00A26A54" w:rsidRPr="009C3D6E">
        <w:rPr>
          <w:rFonts w:ascii="標楷體" w:eastAsia="標楷體" w:hAnsi="標楷體" w:hint="eastAsia"/>
        </w:rPr>
        <w:t>執行率約94.39%</w:t>
      </w:r>
      <w:r w:rsidR="000779F4">
        <w:rPr>
          <w:rFonts w:ascii="標楷體" w:eastAsia="標楷體" w:hAnsi="標楷體" w:hint="eastAsia"/>
        </w:rPr>
        <w:t>，</w:t>
      </w:r>
      <w:r w:rsidR="00D143CB" w:rsidRPr="009C3D6E">
        <w:rPr>
          <w:rFonts w:ascii="標楷體" w:eastAsia="標楷體" w:hAnsi="標楷體" w:hint="eastAsia"/>
        </w:rPr>
        <w:t>據</w:t>
      </w:r>
      <w:r w:rsidR="00E54536" w:rsidRPr="009C3D6E">
        <w:rPr>
          <w:rFonts w:ascii="標楷體" w:eastAsia="標楷體" w:hAnsi="標楷體" w:hint="eastAsia"/>
        </w:rPr>
        <w:t>審計部抽查衛福部暨醫療發展基金113年度1至8月財務收支審核通知事項指出</w:t>
      </w:r>
      <w:r w:rsidR="00D143CB" w:rsidRPr="009C3D6E">
        <w:rPr>
          <w:rFonts w:ascii="標楷體" w:eastAsia="標楷體" w:hAnsi="標楷體" w:hint="eastAsia"/>
        </w:rPr>
        <w:t>，該</w:t>
      </w:r>
      <w:r w:rsidR="00CF35DD" w:rsidRPr="009C3D6E">
        <w:rPr>
          <w:rFonts w:ascii="標楷體" w:eastAsia="標楷體" w:hAnsi="標楷體" w:hint="eastAsia"/>
        </w:rPr>
        <w:t>計畫執行有下列待改善事項</w:t>
      </w:r>
      <w:r w:rsidR="00E54536" w:rsidRPr="009C3D6E">
        <w:rPr>
          <w:rFonts w:ascii="標楷體" w:eastAsia="標楷體" w:hAnsi="標楷體" w:hint="eastAsia"/>
        </w:rPr>
        <w:t>，摘述如下：</w:t>
      </w:r>
    </w:p>
    <w:p w:rsidR="00E54536" w:rsidRPr="009C3D6E" w:rsidRDefault="00E54536" w:rsidP="00E54536">
      <w:pPr>
        <w:pStyle w:val="123"/>
        <w:ind w:left="1133" w:hanging="283"/>
        <w:rPr>
          <w:rFonts w:ascii="標楷體" w:eastAsia="標楷體" w:hAnsi="標楷體"/>
        </w:rPr>
      </w:pPr>
      <w:r w:rsidRPr="009C3D6E">
        <w:rPr>
          <w:rFonts w:ascii="標楷體" w:eastAsia="標楷體" w:hAnsi="標楷體" w:hint="eastAsia"/>
        </w:rPr>
        <w:t>1.</w:t>
      </w:r>
      <w:r w:rsidRPr="009C3D6E">
        <w:rPr>
          <w:rFonts w:ascii="標楷體" w:eastAsia="標楷體" w:hAnsi="標楷體" w:hint="eastAsia"/>
        </w:rPr>
        <w:tab/>
      </w:r>
      <w:r w:rsidR="00151710" w:rsidRPr="009C3D6E">
        <w:rPr>
          <w:rFonts w:ascii="標楷體" w:eastAsia="標楷體" w:hAnsi="標楷體" w:hint="eastAsia"/>
        </w:rPr>
        <w:t>衛福部尚未依緊急醫療救護法規定訂定救護飛機及救護船(艦)之相關管理規範，又救護直昇機管理辦法施行迄今逾20年未修正，部分規定與實況未符，不利救護運輸工具之管理</w:t>
      </w:r>
      <w:r w:rsidRPr="009C3D6E">
        <w:rPr>
          <w:rFonts w:ascii="標楷體" w:eastAsia="標楷體" w:hAnsi="標楷體" w:hint="eastAsia"/>
        </w:rPr>
        <w:t>。</w:t>
      </w:r>
    </w:p>
    <w:p w:rsidR="00AB560A" w:rsidRPr="009C3D6E" w:rsidRDefault="00E54536" w:rsidP="00E54536">
      <w:pPr>
        <w:pStyle w:val="123"/>
        <w:ind w:left="1133" w:hanging="283"/>
        <w:rPr>
          <w:rFonts w:ascii="標楷體" w:eastAsia="標楷體" w:hAnsi="標楷體"/>
        </w:rPr>
      </w:pPr>
      <w:r w:rsidRPr="009C3D6E">
        <w:rPr>
          <w:rFonts w:ascii="標楷體" w:eastAsia="標楷體" w:hAnsi="標楷體" w:hint="eastAsia"/>
        </w:rPr>
        <w:t>2.</w:t>
      </w:r>
      <w:r w:rsidRPr="009C3D6E">
        <w:rPr>
          <w:rFonts w:ascii="標楷體" w:eastAsia="標楷體" w:hAnsi="標楷體" w:hint="eastAsia"/>
        </w:rPr>
        <w:tab/>
      </w:r>
      <w:r w:rsidR="00871A28" w:rsidRPr="009C3D6E">
        <w:rPr>
          <w:rFonts w:ascii="標楷體" w:eastAsia="標楷體" w:hAnsi="標楷體" w:hint="eastAsia"/>
        </w:rPr>
        <w:t>三離島地區空中轉診後送作業平均時間超出目標值</w:t>
      </w:r>
      <w:r w:rsidR="00AB560A" w:rsidRPr="009C3D6E">
        <w:rPr>
          <w:rFonts w:ascii="標楷體" w:eastAsia="標楷體" w:hAnsi="標楷體" w:hint="eastAsia"/>
        </w:rPr>
        <w:t>：</w:t>
      </w:r>
      <w:r w:rsidR="00EF72AD" w:rsidRPr="00EF72AD">
        <w:rPr>
          <w:rFonts w:ascii="標楷體" w:eastAsia="標楷體" w:hAnsi="標楷體" w:hint="eastAsia"/>
        </w:rPr>
        <w:t>空中轉診後送</w:t>
      </w:r>
      <w:r w:rsidR="00AB560A" w:rsidRPr="009C3D6E">
        <w:rPr>
          <w:rFonts w:ascii="標楷體" w:eastAsia="標楷體" w:hAnsi="標楷體" w:hint="eastAsia"/>
        </w:rPr>
        <w:t>作業時間為績效指標之一，以空審中心下令執行任務至抵達指定機場之平均時間（下稱執行任務平均時間）為衡量標準，並逐年縮減目標值。惟據</w:t>
      </w:r>
      <w:r w:rsidR="00871C28" w:rsidRPr="009C3D6E">
        <w:rPr>
          <w:rFonts w:ascii="標楷體" w:eastAsia="標楷體" w:hAnsi="標楷體" w:hint="eastAsia"/>
        </w:rPr>
        <w:t>衛福部</w:t>
      </w:r>
      <w:r w:rsidR="00E043AC" w:rsidRPr="009C3D6E">
        <w:rPr>
          <w:rFonts w:ascii="標楷體" w:eastAsia="標楷體" w:hAnsi="標楷體" w:hint="eastAsia"/>
        </w:rPr>
        <w:t>資料</w:t>
      </w:r>
      <w:r w:rsidR="00AB560A" w:rsidRPr="009C3D6E">
        <w:rPr>
          <w:rFonts w:ascii="標楷體" w:eastAsia="標楷體" w:hAnsi="標楷體" w:hint="eastAsia"/>
        </w:rPr>
        <w:t>，金門縣及澎湖縣自110年至113年8月底止執行任務平均時間</w:t>
      </w:r>
      <w:r w:rsidR="00606099">
        <w:rPr>
          <w:rFonts w:ascii="標楷體" w:eastAsia="標楷體" w:hAnsi="標楷體" w:hint="eastAsia"/>
        </w:rPr>
        <w:t>皆</w:t>
      </w:r>
      <w:r w:rsidR="00AB560A" w:rsidRPr="009C3D6E">
        <w:rPr>
          <w:rFonts w:ascii="標楷體" w:eastAsia="標楷體" w:hAnsi="標楷體" w:hint="eastAsia"/>
        </w:rPr>
        <w:t>未達目標，連江縣113年度1至8月</w:t>
      </w:r>
      <w:r w:rsidR="00E10079" w:rsidRPr="009C3D6E">
        <w:rPr>
          <w:rFonts w:ascii="標楷體" w:eastAsia="標楷體" w:hAnsi="標楷體" w:hint="eastAsia"/>
        </w:rPr>
        <w:t>之</w:t>
      </w:r>
      <w:r w:rsidR="00AB560A" w:rsidRPr="009C3D6E">
        <w:rPr>
          <w:rFonts w:ascii="標楷體" w:eastAsia="標楷體" w:hAnsi="標楷體" w:hint="eastAsia"/>
        </w:rPr>
        <w:t>平均時間較112年度增加(詳表</w:t>
      </w:r>
      <w:r w:rsidR="00D44384" w:rsidRPr="009C3D6E">
        <w:rPr>
          <w:rFonts w:ascii="標楷體" w:eastAsia="標楷體" w:hAnsi="標楷體" w:hint="eastAsia"/>
        </w:rPr>
        <w:t>1</w:t>
      </w:r>
      <w:r w:rsidR="00AB560A" w:rsidRPr="009C3D6E">
        <w:rPr>
          <w:rFonts w:ascii="標楷體" w:eastAsia="標楷體" w:hAnsi="標楷體" w:hint="eastAsia"/>
        </w:rPr>
        <w:t>)，時效仍待提升。</w:t>
      </w:r>
    </w:p>
    <w:p w:rsidR="00332C5C" w:rsidRPr="009C3D6E" w:rsidRDefault="00332C5C" w:rsidP="00E1125C">
      <w:pPr>
        <w:snapToGrid w:val="0"/>
        <w:ind w:leftChars="0" w:left="0" w:firstLineChars="0" w:firstLine="0"/>
        <w:jc w:val="left"/>
        <w:rPr>
          <w:rFonts w:ascii="標楷體" w:eastAsia="標楷體" w:hAnsi="標楷體"/>
          <w:sz w:val="24"/>
          <w:szCs w:val="24"/>
        </w:rPr>
      </w:pPr>
      <w:r w:rsidRPr="009C3D6E">
        <w:rPr>
          <w:rFonts w:ascii="標楷體" w:eastAsia="標楷體" w:hAnsi="標楷體" w:hint="eastAsia"/>
          <w:b/>
        </w:rPr>
        <w:t xml:space="preserve"> 表1 1</w:t>
      </w:r>
      <w:r w:rsidR="00E1125C" w:rsidRPr="009C3D6E">
        <w:rPr>
          <w:rFonts w:ascii="標楷體" w:eastAsia="標楷體" w:hAnsi="標楷體" w:hint="eastAsia"/>
          <w:b/>
        </w:rPr>
        <w:t>10</w:t>
      </w:r>
      <w:r w:rsidR="00EF7974">
        <w:rPr>
          <w:rFonts w:ascii="標楷體" w:eastAsia="標楷體" w:hAnsi="標楷體" w:hint="eastAsia"/>
          <w:b/>
        </w:rPr>
        <w:t>年</w:t>
      </w:r>
      <w:r w:rsidR="00E1125C" w:rsidRPr="009C3D6E">
        <w:rPr>
          <w:rFonts w:ascii="標楷體" w:eastAsia="標楷體" w:hAnsi="標楷體" w:hint="eastAsia"/>
          <w:b/>
        </w:rPr>
        <w:t>至</w:t>
      </w:r>
      <w:r w:rsidRPr="009C3D6E">
        <w:rPr>
          <w:rFonts w:ascii="標楷體" w:eastAsia="標楷體" w:hAnsi="標楷體" w:hint="eastAsia"/>
          <w:b/>
        </w:rPr>
        <w:t>11</w:t>
      </w:r>
      <w:r w:rsidR="00E1125C" w:rsidRPr="009C3D6E">
        <w:rPr>
          <w:rFonts w:ascii="標楷體" w:eastAsia="標楷體" w:hAnsi="標楷體" w:hint="eastAsia"/>
          <w:b/>
        </w:rPr>
        <w:t>3</w:t>
      </w:r>
      <w:r w:rsidRPr="009C3D6E">
        <w:rPr>
          <w:rFonts w:ascii="標楷體" w:eastAsia="標楷體" w:hAnsi="標楷體" w:hint="eastAsia"/>
          <w:b/>
        </w:rPr>
        <w:t>年</w:t>
      </w:r>
      <w:r w:rsidR="00E1125C" w:rsidRPr="009C3D6E">
        <w:rPr>
          <w:rFonts w:ascii="標楷體" w:eastAsia="標楷體" w:hAnsi="標楷體" w:hint="eastAsia"/>
          <w:b/>
        </w:rPr>
        <w:t>8月底三離島駐地民航空中轉診時間</w:t>
      </w:r>
      <w:r w:rsidR="00D94600">
        <w:rPr>
          <w:rFonts w:ascii="標楷體" w:eastAsia="標楷體" w:hAnsi="標楷體" w:hint="eastAsia"/>
          <w:b/>
        </w:rPr>
        <w:t xml:space="preserve">表 </w:t>
      </w:r>
      <w:r w:rsidR="00E1125C" w:rsidRPr="009C3D6E">
        <w:rPr>
          <w:rFonts w:ascii="標楷體" w:eastAsia="標楷體" w:hAnsi="標楷體" w:hint="eastAsia"/>
          <w:sz w:val="24"/>
          <w:szCs w:val="24"/>
        </w:rPr>
        <w:t>單位：分</w:t>
      </w:r>
      <w:r w:rsidRPr="009C3D6E">
        <w:rPr>
          <w:rFonts w:ascii="標楷體" w:eastAsia="標楷體" w:hAnsi="標楷體" w:hint="eastAsia"/>
          <w:b/>
        </w:rPr>
        <w:t xml:space="preserve">           </w:t>
      </w:r>
      <w:r w:rsidR="00E1125C" w:rsidRPr="009C3D6E">
        <w:rPr>
          <w:rFonts w:ascii="標楷體" w:eastAsia="標楷體" w:hAnsi="標楷體" w:hint="eastAsia"/>
          <w:b/>
        </w:rPr>
        <w:t xml:space="preserve">                        </w:t>
      </w:r>
    </w:p>
    <w:tbl>
      <w:tblPr>
        <w:tblW w:w="8390"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25"/>
        <w:gridCol w:w="622"/>
        <w:gridCol w:w="622"/>
        <w:gridCol w:w="622"/>
        <w:gridCol w:w="610"/>
        <w:gridCol w:w="10"/>
        <w:gridCol w:w="604"/>
        <w:gridCol w:w="12"/>
        <w:gridCol w:w="646"/>
        <w:gridCol w:w="10"/>
        <w:gridCol w:w="622"/>
        <w:gridCol w:w="608"/>
        <w:gridCol w:w="8"/>
        <w:gridCol w:w="603"/>
        <w:gridCol w:w="16"/>
        <w:gridCol w:w="596"/>
        <w:gridCol w:w="23"/>
        <w:gridCol w:w="601"/>
        <w:gridCol w:w="10"/>
        <w:gridCol w:w="620"/>
      </w:tblGrid>
      <w:tr w:rsidR="008F55BB" w:rsidRPr="009C3D6E" w:rsidTr="008F55BB">
        <w:trPr>
          <w:trHeight w:val="155"/>
          <w:tblHeader/>
        </w:trPr>
        <w:tc>
          <w:tcPr>
            <w:tcW w:w="925" w:type="dxa"/>
            <w:vMerge w:val="restart"/>
            <w:shd w:val="clear" w:color="auto" w:fill="auto"/>
            <w:noWrap/>
            <w:vAlign w:val="center"/>
          </w:tcPr>
          <w:p w:rsidR="008F55BB" w:rsidRPr="009C3D6E" w:rsidRDefault="008F55BB" w:rsidP="00E2552A">
            <w:pPr>
              <w:pStyle w:val="142"/>
              <w:rPr>
                <w:rFonts w:ascii="標楷體" w:eastAsia="標楷體" w:hAnsi="標楷體"/>
              </w:rPr>
            </w:pPr>
            <w:r w:rsidRPr="009C3D6E">
              <w:rPr>
                <w:rFonts w:ascii="標楷體" w:eastAsia="標楷體" w:hAnsi="標楷體" w:hint="eastAsia"/>
              </w:rPr>
              <w:t>項目</w:t>
            </w:r>
          </w:p>
        </w:tc>
        <w:tc>
          <w:tcPr>
            <w:tcW w:w="1866" w:type="dxa"/>
            <w:gridSpan w:val="3"/>
            <w:shd w:val="clear" w:color="auto" w:fill="auto"/>
            <w:noWrap/>
            <w:vAlign w:val="center"/>
          </w:tcPr>
          <w:p w:rsidR="008F55BB" w:rsidRPr="009C3D6E" w:rsidRDefault="008F55BB" w:rsidP="00E2552A">
            <w:pPr>
              <w:pStyle w:val="142"/>
              <w:jc w:val="center"/>
              <w:rPr>
                <w:rFonts w:ascii="標楷體" w:eastAsia="標楷體" w:hAnsi="標楷體"/>
                <w:spacing w:val="-20"/>
                <w:sz w:val="22"/>
                <w:szCs w:val="22"/>
              </w:rPr>
            </w:pPr>
            <w:r w:rsidRPr="009C3D6E">
              <w:rPr>
                <w:rFonts w:ascii="標楷體" w:eastAsia="標楷體" w:hAnsi="標楷體" w:hint="eastAsia"/>
                <w:spacing w:val="-20"/>
                <w:sz w:val="22"/>
                <w:szCs w:val="22"/>
              </w:rPr>
              <w:t>110年度</w:t>
            </w:r>
          </w:p>
        </w:tc>
        <w:tc>
          <w:tcPr>
            <w:tcW w:w="1864" w:type="dxa"/>
            <w:gridSpan w:val="6"/>
            <w:shd w:val="clear" w:color="auto" w:fill="auto"/>
            <w:vAlign w:val="center"/>
          </w:tcPr>
          <w:p w:rsidR="008F55BB" w:rsidRPr="009C3D6E" w:rsidRDefault="008F55BB" w:rsidP="00E2552A">
            <w:pPr>
              <w:pStyle w:val="142"/>
              <w:jc w:val="center"/>
              <w:rPr>
                <w:rFonts w:ascii="標楷體" w:eastAsia="標楷體" w:hAnsi="標楷體"/>
                <w:spacing w:val="-20"/>
                <w:sz w:val="22"/>
                <w:szCs w:val="22"/>
              </w:rPr>
            </w:pPr>
            <w:r w:rsidRPr="009C3D6E">
              <w:rPr>
                <w:rFonts w:ascii="標楷體" w:eastAsia="標楷體" w:hAnsi="標楷體" w:hint="eastAsia"/>
                <w:spacing w:val="-20"/>
                <w:sz w:val="22"/>
                <w:szCs w:val="22"/>
              </w:rPr>
              <w:t>111年度</w:t>
            </w:r>
          </w:p>
        </w:tc>
        <w:tc>
          <w:tcPr>
            <w:tcW w:w="1870" w:type="dxa"/>
            <w:gridSpan w:val="5"/>
            <w:shd w:val="clear" w:color="auto" w:fill="auto"/>
            <w:vAlign w:val="center"/>
          </w:tcPr>
          <w:p w:rsidR="008F55BB" w:rsidRPr="009C3D6E" w:rsidRDefault="008F55BB" w:rsidP="00E2552A">
            <w:pPr>
              <w:pStyle w:val="142"/>
              <w:jc w:val="center"/>
              <w:rPr>
                <w:rFonts w:ascii="標楷體" w:eastAsia="標楷體" w:hAnsi="標楷體"/>
                <w:spacing w:val="-20"/>
                <w:sz w:val="22"/>
                <w:szCs w:val="22"/>
              </w:rPr>
            </w:pPr>
            <w:r w:rsidRPr="009C3D6E">
              <w:rPr>
                <w:rFonts w:ascii="標楷體" w:eastAsia="標楷體" w:hAnsi="標楷體" w:hint="eastAsia"/>
                <w:spacing w:val="-20"/>
                <w:sz w:val="22"/>
                <w:szCs w:val="22"/>
              </w:rPr>
              <w:t>112年度</w:t>
            </w:r>
          </w:p>
        </w:tc>
        <w:tc>
          <w:tcPr>
            <w:tcW w:w="1865" w:type="dxa"/>
            <w:gridSpan w:val="5"/>
            <w:shd w:val="clear" w:color="auto" w:fill="auto"/>
            <w:vAlign w:val="center"/>
          </w:tcPr>
          <w:p w:rsidR="008F55BB" w:rsidRPr="009C3D6E" w:rsidRDefault="008F55BB" w:rsidP="00E2552A">
            <w:pPr>
              <w:pStyle w:val="142"/>
              <w:jc w:val="center"/>
              <w:rPr>
                <w:rFonts w:ascii="標楷體" w:eastAsia="標楷體" w:hAnsi="標楷體"/>
                <w:spacing w:val="-20"/>
                <w:sz w:val="22"/>
                <w:szCs w:val="22"/>
              </w:rPr>
            </w:pPr>
            <w:r w:rsidRPr="009C3D6E">
              <w:rPr>
                <w:rFonts w:ascii="標楷體" w:eastAsia="標楷體" w:hAnsi="標楷體" w:hint="eastAsia"/>
                <w:spacing w:val="-20"/>
                <w:sz w:val="22"/>
                <w:szCs w:val="22"/>
              </w:rPr>
              <w:t>113年度(截至8月底)</w:t>
            </w:r>
          </w:p>
        </w:tc>
      </w:tr>
      <w:tr w:rsidR="008F55BB" w:rsidRPr="009C3D6E" w:rsidTr="008F55BB">
        <w:trPr>
          <w:trHeight w:val="276"/>
          <w:tblHeader/>
        </w:trPr>
        <w:tc>
          <w:tcPr>
            <w:tcW w:w="925" w:type="dxa"/>
            <w:vMerge/>
            <w:shd w:val="clear" w:color="auto" w:fill="auto"/>
            <w:noWrap/>
            <w:vAlign w:val="center"/>
          </w:tcPr>
          <w:p w:rsidR="008F55BB" w:rsidRPr="009C3D6E" w:rsidRDefault="008F55BB" w:rsidP="00E1125C">
            <w:pPr>
              <w:pStyle w:val="142"/>
              <w:rPr>
                <w:rFonts w:ascii="標楷體" w:eastAsia="標楷體" w:hAnsi="標楷體" w:hint="eastAsia"/>
              </w:rPr>
            </w:pPr>
          </w:p>
        </w:tc>
        <w:tc>
          <w:tcPr>
            <w:tcW w:w="622" w:type="dxa"/>
            <w:shd w:val="clear" w:color="auto" w:fill="auto"/>
            <w:noWrap/>
            <w:vAlign w:val="center"/>
          </w:tcPr>
          <w:p w:rsidR="008F55BB" w:rsidRPr="009C3D6E" w:rsidRDefault="008F55BB" w:rsidP="008167EF">
            <w:pPr>
              <w:pStyle w:val="142"/>
              <w:ind w:leftChars="-20" w:left="-57"/>
              <w:jc w:val="center"/>
              <w:rPr>
                <w:rFonts w:ascii="標楷體" w:eastAsia="標楷體" w:hAnsi="標楷體"/>
                <w:spacing w:val="-20"/>
                <w:sz w:val="22"/>
                <w:szCs w:val="22"/>
              </w:rPr>
            </w:pPr>
            <w:r w:rsidRPr="009C3D6E">
              <w:rPr>
                <w:rFonts w:ascii="標楷體" w:eastAsia="標楷體" w:hAnsi="標楷體" w:hint="eastAsia"/>
                <w:spacing w:val="-20"/>
                <w:sz w:val="22"/>
                <w:szCs w:val="22"/>
              </w:rPr>
              <w:t>金門縣</w:t>
            </w:r>
          </w:p>
        </w:tc>
        <w:tc>
          <w:tcPr>
            <w:tcW w:w="622" w:type="dxa"/>
            <w:shd w:val="clear" w:color="auto" w:fill="auto"/>
            <w:vAlign w:val="center"/>
          </w:tcPr>
          <w:p w:rsidR="008F55BB" w:rsidRPr="009C3D6E" w:rsidRDefault="008F55BB" w:rsidP="008167EF">
            <w:pPr>
              <w:pStyle w:val="142"/>
              <w:ind w:leftChars="-20" w:left="-57"/>
              <w:jc w:val="center"/>
              <w:rPr>
                <w:rFonts w:ascii="標楷體" w:eastAsia="標楷體" w:hAnsi="標楷體"/>
                <w:spacing w:val="-20"/>
                <w:sz w:val="22"/>
                <w:szCs w:val="22"/>
              </w:rPr>
            </w:pPr>
            <w:r w:rsidRPr="009C3D6E">
              <w:rPr>
                <w:rFonts w:ascii="標楷體" w:eastAsia="標楷體" w:hAnsi="標楷體" w:hint="eastAsia"/>
                <w:spacing w:val="-20"/>
                <w:sz w:val="22"/>
                <w:szCs w:val="22"/>
              </w:rPr>
              <w:t>澎湖縣</w:t>
            </w:r>
          </w:p>
        </w:tc>
        <w:tc>
          <w:tcPr>
            <w:tcW w:w="622" w:type="dxa"/>
            <w:shd w:val="clear" w:color="auto" w:fill="auto"/>
            <w:vAlign w:val="center"/>
          </w:tcPr>
          <w:p w:rsidR="008F55BB" w:rsidRPr="009C3D6E" w:rsidRDefault="008F55BB" w:rsidP="008167EF">
            <w:pPr>
              <w:pStyle w:val="142"/>
              <w:ind w:leftChars="-20" w:left="-57"/>
              <w:jc w:val="center"/>
              <w:rPr>
                <w:rFonts w:ascii="標楷體" w:eastAsia="標楷體" w:hAnsi="標楷體"/>
                <w:spacing w:val="-20"/>
                <w:sz w:val="22"/>
                <w:szCs w:val="22"/>
              </w:rPr>
            </w:pPr>
            <w:r w:rsidRPr="009C3D6E">
              <w:rPr>
                <w:rFonts w:ascii="標楷體" w:eastAsia="標楷體" w:hAnsi="標楷體" w:hint="eastAsia"/>
                <w:spacing w:val="-20"/>
                <w:sz w:val="22"/>
                <w:szCs w:val="22"/>
              </w:rPr>
              <w:t>連江縣</w:t>
            </w:r>
          </w:p>
        </w:tc>
        <w:tc>
          <w:tcPr>
            <w:tcW w:w="620" w:type="dxa"/>
            <w:gridSpan w:val="2"/>
            <w:shd w:val="clear" w:color="auto" w:fill="auto"/>
            <w:vAlign w:val="center"/>
          </w:tcPr>
          <w:p w:rsidR="008F55BB" w:rsidRPr="009C3D6E" w:rsidRDefault="008F55BB" w:rsidP="008167EF">
            <w:pPr>
              <w:pStyle w:val="142"/>
              <w:ind w:leftChars="-20" w:left="-57"/>
              <w:jc w:val="center"/>
              <w:rPr>
                <w:rFonts w:ascii="標楷體" w:eastAsia="標楷體" w:hAnsi="標楷體"/>
                <w:spacing w:val="-20"/>
                <w:sz w:val="22"/>
                <w:szCs w:val="22"/>
              </w:rPr>
            </w:pPr>
            <w:r w:rsidRPr="009C3D6E">
              <w:rPr>
                <w:rFonts w:ascii="標楷體" w:eastAsia="標楷體" w:hAnsi="標楷體" w:hint="eastAsia"/>
                <w:spacing w:val="-20"/>
                <w:sz w:val="22"/>
                <w:szCs w:val="22"/>
              </w:rPr>
              <w:t>金門縣</w:t>
            </w:r>
          </w:p>
        </w:tc>
        <w:tc>
          <w:tcPr>
            <w:tcW w:w="622" w:type="dxa"/>
            <w:gridSpan w:val="2"/>
            <w:shd w:val="clear" w:color="auto" w:fill="auto"/>
            <w:vAlign w:val="center"/>
          </w:tcPr>
          <w:p w:rsidR="008F55BB" w:rsidRPr="009C3D6E" w:rsidRDefault="008F55BB" w:rsidP="008167EF">
            <w:pPr>
              <w:pStyle w:val="142"/>
              <w:ind w:leftChars="-20" w:left="-57"/>
              <w:jc w:val="center"/>
              <w:rPr>
                <w:rFonts w:ascii="標楷體" w:eastAsia="標楷體" w:hAnsi="標楷體"/>
                <w:spacing w:val="-20"/>
                <w:sz w:val="22"/>
                <w:szCs w:val="22"/>
              </w:rPr>
            </w:pPr>
            <w:r w:rsidRPr="009C3D6E">
              <w:rPr>
                <w:rFonts w:ascii="標楷體" w:eastAsia="標楷體" w:hAnsi="標楷體" w:hint="eastAsia"/>
                <w:spacing w:val="-20"/>
                <w:sz w:val="22"/>
                <w:szCs w:val="22"/>
              </w:rPr>
              <w:t>澎湖縣</w:t>
            </w:r>
          </w:p>
        </w:tc>
        <w:tc>
          <w:tcPr>
            <w:tcW w:w="622" w:type="dxa"/>
            <w:gridSpan w:val="2"/>
            <w:shd w:val="clear" w:color="auto" w:fill="auto"/>
            <w:vAlign w:val="center"/>
          </w:tcPr>
          <w:p w:rsidR="008F55BB" w:rsidRPr="009C3D6E" w:rsidRDefault="008F55BB" w:rsidP="008167EF">
            <w:pPr>
              <w:pStyle w:val="142"/>
              <w:ind w:leftChars="-20" w:left="-57"/>
              <w:jc w:val="center"/>
              <w:rPr>
                <w:rFonts w:ascii="標楷體" w:eastAsia="標楷體" w:hAnsi="標楷體"/>
                <w:spacing w:val="-20"/>
                <w:sz w:val="22"/>
                <w:szCs w:val="22"/>
              </w:rPr>
            </w:pPr>
            <w:r w:rsidRPr="009C3D6E">
              <w:rPr>
                <w:rFonts w:ascii="標楷體" w:eastAsia="標楷體" w:hAnsi="標楷體" w:hint="eastAsia"/>
                <w:spacing w:val="-20"/>
                <w:sz w:val="22"/>
                <w:szCs w:val="22"/>
              </w:rPr>
              <w:t>連江縣</w:t>
            </w:r>
          </w:p>
        </w:tc>
        <w:tc>
          <w:tcPr>
            <w:tcW w:w="626" w:type="dxa"/>
            <w:shd w:val="clear" w:color="auto" w:fill="auto"/>
            <w:vAlign w:val="center"/>
          </w:tcPr>
          <w:p w:rsidR="008F55BB" w:rsidRPr="009C3D6E" w:rsidRDefault="008F55BB" w:rsidP="008167EF">
            <w:pPr>
              <w:pStyle w:val="142"/>
              <w:ind w:leftChars="-20" w:left="-57"/>
              <w:jc w:val="center"/>
              <w:rPr>
                <w:rFonts w:ascii="標楷體" w:eastAsia="標楷體" w:hAnsi="標楷體"/>
                <w:spacing w:val="-20"/>
                <w:sz w:val="22"/>
                <w:szCs w:val="22"/>
              </w:rPr>
            </w:pPr>
            <w:r w:rsidRPr="009C3D6E">
              <w:rPr>
                <w:rFonts w:ascii="標楷體" w:eastAsia="標楷體" w:hAnsi="標楷體" w:hint="eastAsia"/>
                <w:spacing w:val="-20"/>
                <w:sz w:val="22"/>
                <w:szCs w:val="22"/>
              </w:rPr>
              <w:t>金門縣</w:t>
            </w:r>
          </w:p>
        </w:tc>
        <w:tc>
          <w:tcPr>
            <w:tcW w:w="622" w:type="dxa"/>
            <w:gridSpan w:val="2"/>
            <w:shd w:val="clear" w:color="auto" w:fill="auto"/>
            <w:vAlign w:val="center"/>
          </w:tcPr>
          <w:p w:rsidR="008F55BB" w:rsidRPr="009C3D6E" w:rsidRDefault="008F55BB" w:rsidP="008167EF">
            <w:pPr>
              <w:pStyle w:val="142"/>
              <w:ind w:leftChars="-20" w:left="-57"/>
              <w:jc w:val="center"/>
              <w:rPr>
                <w:rFonts w:ascii="標楷體" w:eastAsia="標楷體" w:hAnsi="標楷體"/>
                <w:spacing w:val="-20"/>
                <w:sz w:val="22"/>
                <w:szCs w:val="22"/>
              </w:rPr>
            </w:pPr>
            <w:r w:rsidRPr="009C3D6E">
              <w:rPr>
                <w:rFonts w:ascii="標楷體" w:eastAsia="標楷體" w:hAnsi="標楷體" w:hint="eastAsia"/>
                <w:spacing w:val="-20"/>
                <w:sz w:val="22"/>
                <w:szCs w:val="22"/>
              </w:rPr>
              <w:t>澎湖縣</w:t>
            </w:r>
          </w:p>
        </w:tc>
        <w:tc>
          <w:tcPr>
            <w:tcW w:w="622" w:type="dxa"/>
            <w:gridSpan w:val="2"/>
            <w:shd w:val="clear" w:color="auto" w:fill="auto"/>
            <w:vAlign w:val="center"/>
          </w:tcPr>
          <w:p w:rsidR="008F55BB" w:rsidRPr="009C3D6E" w:rsidRDefault="008F55BB" w:rsidP="008167EF">
            <w:pPr>
              <w:pStyle w:val="142"/>
              <w:ind w:leftChars="-20" w:left="-57"/>
              <w:jc w:val="center"/>
              <w:rPr>
                <w:rFonts w:ascii="標楷體" w:eastAsia="標楷體" w:hAnsi="標楷體"/>
                <w:spacing w:val="-20"/>
                <w:sz w:val="22"/>
                <w:szCs w:val="22"/>
              </w:rPr>
            </w:pPr>
            <w:r w:rsidRPr="009C3D6E">
              <w:rPr>
                <w:rFonts w:ascii="標楷體" w:eastAsia="標楷體" w:hAnsi="標楷體" w:hint="eastAsia"/>
                <w:spacing w:val="-20"/>
                <w:sz w:val="22"/>
                <w:szCs w:val="22"/>
              </w:rPr>
              <w:t>連江縣</w:t>
            </w:r>
          </w:p>
        </w:tc>
        <w:tc>
          <w:tcPr>
            <w:tcW w:w="622" w:type="dxa"/>
            <w:gridSpan w:val="2"/>
            <w:shd w:val="clear" w:color="auto" w:fill="auto"/>
            <w:vAlign w:val="center"/>
          </w:tcPr>
          <w:p w:rsidR="008F55BB" w:rsidRPr="009C3D6E" w:rsidRDefault="008F55BB" w:rsidP="008167EF">
            <w:pPr>
              <w:pStyle w:val="142"/>
              <w:ind w:leftChars="-20" w:left="-57"/>
              <w:jc w:val="center"/>
              <w:rPr>
                <w:rFonts w:ascii="標楷體" w:eastAsia="標楷體" w:hAnsi="標楷體"/>
                <w:spacing w:val="-20"/>
                <w:sz w:val="22"/>
                <w:szCs w:val="22"/>
              </w:rPr>
            </w:pPr>
            <w:r w:rsidRPr="009C3D6E">
              <w:rPr>
                <w:rFonts w:ascii="標楷體" w:eastAsia="標楷體" w:hAnsi="標楷體" w:hint="eastAsia"/>
                <w:spacing w:val="-20"/>
                <w:sz w:val="22"/>
                <w:szCs w:val="22"/>
              </w:rPr>
              <w:t>金門縣</w:t>
            </w:r>
          </w:p>
        </w:tc>
        <w:tc>
          <w:tcPr>
            <w:tcW w:w="620" w:type="dxa"/>
            <w:gridSpan w:val="2"/>
            <w:shd w:val="clear" w:color="auto" w:fill="auto"/>
            <w:vAlign w:val="center"/>
          </w:tcPr>
          <w:p w:rsidR="008F55BB" w:rsidRPr="009C3D6E" w:rsidRDefault="008F55BB" w:rsidP="008167EF">
            <w:pPr>
              <w:pStyle w:val="142"/>
              <w:ind w:leftChars="-20" w:left="-57"/>
              <w:jc w:val="center"/>
              <w:rPr>
                <w:rFonts w:ascii="標楷體" w:eastAsia="標楷體" w:hAnsi="標楷體"/>
                <w:spacing w:val="-20"/>
                <w:sz w:val="22"/>
                <w:szCs w:val="22"/>
              </w:rPr>
            </w:pPr>
            <w:r w:rsidRPr="009C3D6E">
              <w:rPr>
                <w:rFonts w:ascii="標楷體" w:eastAsia="標楷體" w:hAnsi="標楷體" w:hint="eastAsia"/>
                <w:spacing w:val="-20"/>
                <w:sz w:val="22"/>
                <w:szCs w:val="22"/>
              </w:rPr>
              <w:t>澎湖縣</w:t>
            </w:r>
          </w:p>
        </w:tc>
        <w:tc>
          <w:tcPr>
            <w:tcW w:w="623" w:type="dxa"/>
            <w:shd w:val="clear" w:color="auto" w:fill="auto"/>
            <w:vAlign w:val="center"/>
          </w:tcPr>
          <w:p w:rsidR="008F55BB" w:rsidRPr="009C3D6E" w:rsidRDefault="008F55BB" w:rsidP="008167EF">
            <w:pPr>
              <w:pStyle w:val="142"/>
              <w:ind w:leftChars="-20" w:left="-57"/>
              <w:jc w:val="center"/>
              <w:rPr>
                <w:rFonts w:ascii="標楷體" w:eastAsia="標楷體" w:hAnsi="標楷體" w:hint="eastAsia"/>
                <w:spacing w:val="-20"/>
                <w:sz w:val="22"/>
                <w:szCs w:val="22"/>
              </w:rPr>
            </w:pPr>
            <w:r w:rsidRPr="009C3D6E">
              <w:rPr>
                <w:rFonts w:ascii="標楷體" w:eastAsia="標楷體" w:hAnsi="標楷體" w:hint="eastAsia"/>
                <w:spacing w:val="-20"/>
                <w:sz w:val="22"/>
                <w:szCs w:val="22"/>
              </w:rPr>
              <w:t>連江縣</w:t>
            </w:r>
          </w:p>
        </w:tc>
      </w:tr>
      <w:tr w:rsidR="008F55BB" w:rsidRPr="009C3D6E" w:rsidTr="008F55BB">
        <w:trPr>
          <w:trHeight w:val="340"/>
        </w:trPr>
        <w:tc>
          <w:tcPr>
            <w:tcW w:w="925" w:type="dxa"/>
            <w:shd w:val="clear" w:color="auto" w:fill="auto"/>
            <w:vAlign w:val="center"/>
          </w:tcPr>
          <w:p w:rsidR="008F55BB" w:rsidRPr="009C3D6E" w:rsidRDefault="008F55BB" w:rsidP="00E1125C">
            <w:pPr>
              <w:pStyle w:val="142"/>
              <w:rPr>
                <w:rFonts w:ascii="標楷體" w:eastAsia="標楷體" w:hAnsi="標楷體"/>
                <w:spacing w:val="-20"/>
              </w:rPr>
            </w:pPr>
            <w:r w:rsidRPr="009C3D6E">
              <w:rPr>
                <w:rFonts w:ascii="標楷體" w:eastAsia="標楷體" w:hAnsi="標楷體" w:hint="eastAsia"/>
                <w:spacing w:val="-20"/>
              </w:rPr>
              <w:t>實際執行任務平均時間</w:t>
            </w:r>
            <w:r w:rsidRPr="009C3D6E">
              <w:rPr>
                <w:rFonts w:ascii="標楷體" w:eastAsia="標楷體" w:hAnsi="標楷體"/>
                <w:spacing w:val="-20"/>
              </w:rPr>
              <w:t>(A)</w:t>
            </w:r>
          </w:p>
        </w:tc>
        <w:tc>
          <w:tcPr>
            <w:tcW w:w="622" w:type="dxa"/>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157.30</w:t>
            </w:r>
          </w:p>
        </w:tc>
        <w:tc>
          <w:tcPr>
            <w:tcW w:w="622" w:type="dxa"/>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89.22</w:t>
            </w:r>
          </w:p>
        </w:tc>
        <w:tc>
          <w:tcPr>
            <w:tcW w:w="622" w:type="dxa"/>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102.93</w:t>
            </w:r>
          </w:p>
        </w:tc>
        <w:tc>
          <w:tcPr>
            <w:tcW w:w="612" w:type="dxa"/>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148.25</w:t>
            </w:r>
          </w:p>
        </w:tc>
        <w:tc>
          <w:tcPr>
            <w:tcW w:w="620" w:type="dxa"/>
            <w:gridSpan w:val="2"/>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99.18</w:t>
            </w:r>
          </w:p>
        </w:tc>
        <w:tc>
          <w:tcPr>
            <w:tcW w:w="624" w:type="dxa"/>
            <w:gridSpan w:val="2"/>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94.30</w:t>
            </w:r>
          </w:p>
        </w:tc>
        <w:tc>
          <w:tcPr>
            <w:tcW w:w="634" w:type="dxa"/>
            <w:gridSpan w:val="2"/>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163.60</w:t>
            </w:r>
          </w:p>
        </w:tc>
        <w:tc>
          <w:tcPr>
            <w:tcW w:w="614" w:type="dxa"/>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91.86</w:t>
            </w:r>
          </w:p>
        </w:tc>
        <w:tc>
          <w:tcPr>
            <w:tcW w:w="614" w:type="dxa"/>
            <w:gridSpan w:val="2"/>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104.13</w:t>
            </w:r>
          </w:p>
        </w:tc>
        <w:tc>
          <w:tcPr>
            <w:tcW w:w="615" w:type="dxa"/>
            <w:gridSpan w:val="2"/>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158.10</w:t>
            </w:r>
          </w:p>
        </w:tc>
        <w:tc>
          <w:tcPr>
            <w:tcW w:w="635" w:type="dxa"/>
            <w:gridSpan w:val="2"/>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84.60</w:t>
            </w:r>
          </w:p>
        </w:tc>
        <w:tc>
          <w:tcPr>
            <w:tcW w:w="631" w:type="dxa"/>
            <w:gridSpan w:val="2"/>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151.03</w:t>
            </w:r>
          </w:p>
        </w:tc>
      </w:tr>
      <w:tr w:rsidR="008F55BB" w:rsidRPr="009C3D6E" w:rsidTr="008F55BB">
        <w:trPr>
          <w:trHeight w:val="340"/>
        </w:trPr>
        <w:tc>
          <w:tcPr>
            <w:tcW w:w="925" w:type="dxa"/>
            <w:shd w:val="clear" w:color="auto" w:fill="auto"/>
            <w:vAlign w:val="center"/>
          </w:tcPr>
          <w:p w:rsidR="008F55BB" w:rsidRPr="009C3D6E" w:rsidRDefault="008F55BB" w:rsidP="00E1125C">
            <w:pPr>
              <w:pStyle w:val="142"/>
              <w:rPr>
                <w:rFonts w:ascii="標楷體" w:eastAsia="標楷體" w:hAnsi="標楷體"/>
                <w:spacing w:val="-20"/>
              </w:rPr>
            </w:pPr>
            <w:r w:rsidRPr="009C3D6E">
              <w:rPr>
                <w:rFonts w:ascii="標楷體" w:eastAsia="標楷體" w:hAnsi="標楷體" w:hint="eastAsia"/>
                <w:spacing w:val="-20"/>
              </w:rPr>
              <w:t>目標執行任務平均時間(B)</w:t>
            </w:r>
          </w:p>
        </w:tc>
        <w:tc>
          <w:tcPr>
            <w:tcW w:w="622" w:type="dxa"/>
            <w:shd w:val="clear" w:color="auto" w:fill="auto"/>
            <w:vAlign w:val="center"/>
          </w:tcPr>
          <w:p w:rsidR="008F55BB" w:rsidRPr="009C3D6E" w:rsidRDefault="008F55BB" w:rsidP="008167EF">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137.00</w:t>
            </w:r>
          </w:p>
        </w:tc>
        <w:tc>
          <w:tcPr>
            <w:tcW w:w="622" w:type="dxa"/>
            <w:shd w:val="clear" w:color="auto" w:fill="auto"/>
            <w:vAlign w:val="center"/>
          </w:tcPr>
          <w:p w:rsidR="008F55BB" w:rsidRPr="009C3D6E" w:rsidRDefault="008F55BB" w:rsidP="008167EF">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82.00</w:t>
            </w:r>
          </w:p>
        </w:tc>
        <w:tc>
          <w:tcPr>
            <w:tcW w:w="622" w:type="dxa"/>
            <w:shd w:val="clear" w:color="auto" w:fill="auto"/>
            <w:vAlign w:val="center"/>
          </w:tcPr>
          <w:p w:rsidR="008F55BB" w:rsidRPr="009C3D6E" w:rsidRDefault="008F55BB" w:rsidP="008167EF">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111.00</w:t>
            </w:r>
          </w:p>
        </w:tc>
        <w:tc>
          <w:tcPr>
            <w:tcW w:w="620" w:type="dxa"/>
            <w:gridSpan w:val="2"/>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134.00</w:t>
            </w:r>
          </w:p>
        </w:tc>
        <w:tc>
          <w:tcPr>
            <w:tcW w:w="622" w:type="dxa"/>
            <w:gridSpan w:val="2"/>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80.00</w:t>
            </w:r>
          </w:p>
        </w:tc>
        <w:tc>
          <w:tcPr>
            <w:tcW w:w="622" w:type="dxa"/>
            <w:gridSpan w:val="2"/>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109.00</w:t>
            </w:r>
          </w:p>
        </w:tc>
        <w:tc>
          <w:tcPr>
            <w:tcW w:w="626" w:type="dxa"/>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132.00</w:t>
            </w:r>
          </w:p>
        </w:tc>
        <w:tc>
          <w:tcPr>
            <w:tcW w:w="622" w:type="dxa"/>
            <w:gridSpan w:val="2"/>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79.00</w:t>
            </w:r>
          </w:p>
        </w:tc>
        <w:tc>
          <w:tcPr>
            <w:tcW w:w="622" w:type="dxa"/>
            <w:gridSpan w:val="2"/>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108.00</w:t>
            </w:r>
          </w:p>
        </w:tc>
        <w:tc>
          <w:tcPr>
            <w:tcW w:w="622" w:type="dxa"/>
            <w:gridSpan w:val="2"/>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132.00</w:t>
            </w:r>
          </w:p>
        </w:tc>
        <w:tc>
          <w:tcPr>
            <w:tcW w:w="620" w:type="dxa"/>
            <w:gridSpan w:val="2"/>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79.00</w:t>
            </w:r>
          </w:p>
        </w:tc>
        <w:tc>
          <w:tcPr>
            <w:tcW w:w="623" w:type="dxa"/>
            <w:shd w:val="clear" w:color="auto" w:fill="auto"/>
            <w:vAlign w:val="center"/>
          </w:tcPr>
          <w:p w:rsidR="008F55BB" w:rsidRPr="009C3D6E" w:rsidRDefault="008F55BB" w:rsidP="00E1125C">
            <w:pPr>
              <w:pStyle w:val="142"/>
              <w:jc w:val="right"/>
              <w:rPr>
                <w:rFonts w:ascii="標楷體" w:eastAsia="標楷體" w:hAnsi="標楷體"/>
                <w:spacing w:val="-22"/>
                <w:sz w:val="22"/>
                <w:szCs w:val="22"/>
              </w:rPr>
            </w:pPr>
            <w:r w:rsidRPr="009C3D6E">
              <w:rPr>
                <w:rFonts w:ascii="標楷體" w:eastAsia="標楷體" w:hAnsi="標楷體"/>
                <w:spacing w:val="-22"/>
                <w:sz w:val="22"/>
                <w:szCs w:val="22"/>
              </w:rPr>
              <w:t>108.00</w:t>
            </w:r>
          </w:p>
        </w:tc>
      </w:tr>
      <w:tr w:rsidR="008F55BB" w:rsidRPr="009C3D6E" w:rsidTr="00795E1C">
        <w:trPr>
          <w:trHeight w:val="340"/>
        </w:trPr>
        <w:tc>
          <w:tcPr>
            <w:tcW w:w="925" w:type="dxa"/>
            <w:shd w:val="clear" w:color="auto" w:fill="auto"/>
            <w:vAlign w:val="center"/>
          </w:tcPr>
          <w:p w:rsidR="008F55BB" w:rsidRPr="009C3D6E" w:rsidRDefault="008F55BB" w:rsidP="001E2C31">
            <w:pPr>
              <w:pStyle w:val="142"/>
              <w:rPr>
                <w:rFonts w:ascii="標楷體" w:eastAsia="標楷體" w:hAnsi="標楷體"/>
                <w:spacing w:val="-20"/>
              </w:rPr>
            </w:pPr>
            <w:r w:rsidRPr="009C3D6E">
              <w:rPr>
                <w:rFonts w:ascii="標楷體" w:eastAsia="標楷體" w:hAnsi="標楷體" w:hint="eastAsia"/>
                <w:spacing w:val="-20"/>
              </w:rPr>
              <w:t>差距時間(C=A-B)</w:t>
            </w:r>
          </w:p>
        </w:tc>
        <w:tc>
          <w:tcPr>
            <w:tcW w:w="622" w:type="dxa"/>
            <w:shd w:val="clear" w:color="auto" w:fill="auto"/>
            <w:vAlign w:val="center"/>
          </w:tcPr>
          <w:p w:rsidR="008F55BB" w:rsidRPr="009C3D6E" w:rsidRDefault="008F55BB" w:rsidP="008167EF">
            <w:pPr>
              <w:pStyle w:val="142"/>
              <w:jc w:val="right"/>
              <w:rPr>
                <w:rFonts w:ascii="標楷體" w:eastAsia="標楷體" w:hAnsi="標楷體"/>
                <w:spacing w:val="-20"/>
              </w:rPr>
            </w:pPr>
            <w:r w:rsidRPr="009C3D6E">
              <w:rPr>
                <w:rFonts w:ascii="標楷體" w:eastAsia="標楷體" w:hAnsi="標楷體"/>
                <w:spacing w:val="-20"/>
              </w:rPr>
              <w:t>20.30</w:t>
            </w:r>
          </w:p>
        </w:tc>
        <w:tc>
          <w:tcPr>
            <w:tcW w:w="622" w:type="dxa"/>
            <w:shd w:val="clear" w:color="auto" w:fill="auto"/>
            <w:vAlign w:val="center"/>
          </w:tcPr>
          <w:p w:rsidR="008F55BB" w:rsidRPr="009C3D6E" w:rsidRDefault="008F55BB" w:rsidP="008167EF">
            <w:pPr>
              <w:pStyle w:val="142"/>
              <w:jc w:val="right"/>
              <w:rPr>
                <w:rFonts w:ascii="標楷體" w:eastAsia="標楷體" w:hAnsi="標楷體"/>
                <w:spacing w:val="-20"/>
              </w:rPr>
            </w:pPr>
            <w:r w:rsidRPr="009C3D6E">
              <w:rPr>
                <w:rFonts w:ascii="標楷體" w:eastAsia="標楷體" w:hAnsi="標楷體"/>
                <w:spacing w:val="-20"/>
              </w:rPr>
              <w:t>7.22</w:t>
            </w:r>
          </w:p>
        </w:tc>
        <w:tc>
          <w:tcPr>
            <w:tcW w:w="622" w:type="dxa"/>
            <w:shd w:val="clear" w:color="auto" w:fill="auto"/>
            <w:vAlign w:val="center"/>
          </w:tcPr>
          <w:p w:rsidR="008F55BB" w:rsidRPr="009C3D6E" w:rsidRDefault="008F55BB" w:rsidP="008167EF">
            <w:pPr>
              <w:pStyle w:val="142"/>
              <w:jc w:val="right"/>
              <w:rPr>
                <w:rFonts w:ascii="標楷體" w:eastAsia="標楷體" w:hAnsi="標楷體"/>
                <w:spacing w:val="-20"/>
              </w:rPr>
            </w:pPr>
            <w:r w:rsidRPr="009C3D6E">
              <w:rPr>
                <w:rFonts w:ascii="標楷體" w:eastAsia="標楷體" w:hAnsi="標楷體"/>
                <w:spacing w:val="-20"/>
              </w:rPr>
              <w:t>-8.07</w:t>
            </w:r>
          </w:p>
        </w:tc>
        <w:tc>
          <w:tcPr>
            <w:tcW w:w="622" w:type="dxa"/>
            <w:gridSpan w:val="2"/>
            <w:shd w:val="clear" w:color="auto" w:fill="auto"/>
            <w:vAlign w:val="center"/>
          </w:tcPr>
          <w:p w:rsidR="008F55BB" w:rsidRPr="009C3D6E" w:rsidRDefault="008F55BB" w:rsidP="00E1125C">
            <w:pPr>
              <w:pStyle w:val="142"/>
              <w:jc w:val="right"/>
              <w:rPr>
                <w:rFonts w:ascii="標楷體" w:eastAsia="標楷體" w:hAnsi="標楷體"/>
                <w:spacing w:val="-20"/>
              </w:rPr>
            </w:pPr>
            <w:r w:rsidRPr="009C3D6E">
              <w:rPr>
                <w:rFonts w:ascii="標楷體" w:eastAsia="標楷體" w:hAnsi="標楷體"/>
                <w:spacing w:val="-20"/>
              </w:rPr>
              <w:t>14.25</w:t>
            </w:r>
          </w:p>
        </w:tc>
        <w:tc>
          <w:tcPr>
            <w:tcW w:w="622" w:type="dxa"/>
            <w:gridSpan w:val="2"/>
            <w:shd w:val="clear" w:color="auto" w:fill="auto"/>
            <w:vAlign w:val="center"/>
          </w:tcPr>
          <w:p w:rsidR="008F55BB" w:rsidRPr="009C3D6E" w:rsidRDefault="008F55BB" w:rsidP="00E1125C">
            <w:pPr>
              <w:pStyle w:val="142"/>
              <w:jc w:val="right"/>
              <w:rPr>
                <w:rFonts w:ascii="標楷體" w:eastAsia="標楷體" w:hAnsi="標楷體"/>
                <w:spacing w:val="-20"/>
              </w:rPr>
            </w:pPr>
            <w:r w:rsidRPr="009C3D6E">
              <w:rPr>
                <w:rFonts w:ascii="標楷體" w:eastAsia="標楷體" w:hAnsi="標楷體"/>
                <w:spacing w:val="-20"/>
              </w:rPr>
              <w:t>19.18</w:t>
            </w:r>
          </w:p>
        </w:tc>
        <w:tc>
          <w:tcPr>
            <w:tcW w:w="622" w:type="dxa"/>
            <w:gridSpan w:val="2"/>
            <w:shd w:val="clear" w:color="auto" w:fill="auto"/>
            <w:vAlign w:val="center"/>
          </w:tcPr>
          <w:p w:rsidR="008F55BB" w:rsidRPr="009C3D6E" w:rsidRDefault="008F55BB" w:rsidP="00E1125C">
            <w:pPr>
              <w:pStyle w:val="142"/>
              <w:jc w:val="right"/>
              <w:rPr>
                <w:rFonts w:ascii="標楷體" w:eastAsia="標楷體" w:hAnsi="標楷體"/>
                <w:spacing w:val="-20"/>
              </w:rPr>
            </w:pPr>
            <w:r w:rsidRPr="009C3D6E">
              <w:rPr>
                <w:rFonts w:ascii="標楷體" w:eastAsia="標楷體" w:hAnsi="標楷體"/>
                <w:spacing w:val="-20"/>
              </w:rPr>
              <w:t>-14.70</w:t>
            </w:r>
          </w:p>
        </w:tc>
        <w:tc>
          <w:tcPr>
            <w:tcW w:w="622" w:type="dxa"/>
            <w:shd w:val="clear" w:color="auto" w:fill="auto"/>
            <w:vAlign w:val="center"/>
          </w:tcPr>
          <w:p w:rsidR="008F55BB" w:rsidRPr="009C3D6E" w:rsidRDefault="008F55BB" w:rsidP="00E1125C">
            <w:pPr>
              <w:pStyle w:val="142"/>
              <w:jc w:val="right"/>
              <w:rPr>
                <w:rFonts w:ascii="標楷體" w:eastAsia="標楷體" w:hAnsi="標楷體"/>
                <w:spacing w:val="-20"/>
              </w:rPr>
            </w:pPr>
            <w:r w:rsidRPr="009C3D6E">
              <w:rPr>
                <w:rFonts w:ascii="標楷體" w:eastAsia="標楷體" w:hAnsi="標楷體"/>
                <w:spacing w:val="-20"/>
              </w:rPr>
              <w:t>31.60</w:t>
            </w:r>
          </w:p>
        </w:tc>
        <w:tc>
          <w:tcPr>
            <w:tcW w:w="622" w:type="dxa"/>
            <w:gridSpan w:val="2"/>
            <w:shd w:val="clear" w:color="auto" w:fill="auto"/>
            <w:vAlign w:val="center"/>
          </w:tcPr>
          <w:p w:rsidR="008F55BB" w:rsidRPr="009C3D6E" w:rsidRDefault="008F55BB" w:rsidP="00E1125C">
            <w:pPr>
              <w:pStyle w:val="142"/>
              <w:jc w:val="right"/>
              <w:rPr>
                <w:rFonts w:ascii="標楷體" w:eastAsia="標楷體" w:hAnsi="標楷體"/>
                <w:spacing w:val="-20"/>
              </w:rPr>
            </w:pPr>
            <w:r w:rsidRPr="009C3D6E">
              <w:rPr>
                <w:rFonts w:ascii="標楷體" w:eastAsia="標楷體" w:hAnsi="標楷體"/>
                <w:spacing w:val="-20"/>
              </w:rPr>
              <w:t>12.86</w:t>
            </w:r>
          </w:p>
        </w:tc>
        <w:tc>
          <w:tcPr>
            <w:tcW w:w="622" w:type="dxa"/>
            <w:gridSpan w:val="2"/>
            <w:shd w:val="clear" w:color="auto" w:fill="auto"/>
            <w:vAlign w:val="center"/>
          </w:tcPr>
          <w:p w:rsidR="008F55BB" w:rsidRPr="009C3D6E" w:rsidRDefault="008F55BB" w:rsidP="00E1125C">
            <w:pPr>
              <w:pStyle w:val="142"/>
              <w:jc w:val="right"/>
              <w:rPr>
                <w:rFonts w:ascii="標楷體" w:eastAsia="標楷體" w:hAnsi="標楷體"/>
                <w:spacing w:val="-20"/>
              </w:rPr>
            </w:pPr>
            <w:r w:rsidRPr="009C3D6E">
              <w:rPr>
                <w:rFonts w:ascii="標楷體" w:eastAsia="標楷體" w:hAnsi="標楷體"/>
                <w:spacing w:val="-20"/>
              </w:rPr>
              <w:t>-3.87</w:t>
            </w:r>
          </w:p>
        </w:tc>
        <w:tc>
          <w:tcPr>
            <w:tcW w:w="622" w:type="dxa"/>
            <w:gridSpan w:val="2"/>
            <w:shd w:val="clear" w:color="auto" w:fill="auto"/>
            <w:vAlign w:val="center"/>
          </w:tcPr>
          <w:p w:rsidR="008F55BB" w:rsidRPr="009C3D6E" w:rsidRDefault="008F55BB" w:rsidP="00E1125C">
            <w:pPr>
              <w:pStyle w:val="142"/>
              <w:jc w:val="right"/>
              <w:rPr>
                <w:rFonts w:ascii="標楷體" w:eastAsia="標楷體" w:hAnsi="標楷體"/>
                <w:spacing w:val="-20"/>
              </w:rPr>
            </w:pPr>
            <w:r w:rsidRPr="009C3D6E">
              <w:rPr>
                <w:rFonts w:ascii="標楷體" w:eastAsia="標楷體" w:hAnsi="標楷體"/>
                <w:spacing w:val="-20"/>
              </w:rPr>
              <w:t>26.10</w:t>
            </w:r>
          </w:p>
        </w:tc>
        <w:tc>
          <w:tcPr>
            <w:tcW w:w="622" w:type="dxa"/>
            <w:gridSpan w:val="2"/>
            <w:shd w:val="clear" w:color="auto" w:fill="auto"/>
            <w:vAlign w:val="center"/>
          </w:tcPr>
          <w:p w:rsidR="008F55BB" w:rsidRPr="009C3D6E" w:rsidRDefault="008F55BB" w:rsidP="00E1125C">
            <w:pPr>
              <w:pStyle w:val="142"/>
              <w:jc w:val="right"/>
              <w:rPr>
                <w:rFonts w:ascii="標楷體" w:eastAsia="標楷體" w:hAnsi="標楷體"/>
                <w:spacing w:val="-20"/>
              </w:rPr>
            </w:pPr>
            <w:r w:rsidRPr="009C3D6E">
              <w:rPr>
                <w:rFonts w:ascii="標楷體" w:eastAsia="標楷體" w:hAnsi="標楷體"/>
                <w:spacing w:val="-20"/>
              </w:rPr>
              <w:t>5.60</w:t>
            </w:r>
          </w:p>
        </w:tc>
        <w:tc>
          <w:tcPr>
            <w:tcW w:w="623" w:type="dxa"/>
            <w:shd w:val="clear" w:color="auto" w:fill="auto"/>
            <w:vAlign w:val="center"/>
          </w:tcPr>
          <w:p w:rsidR="008F55BB" w:rsidRPr="009C3D6E" w:rsidRDefault="008F55BB" w:rsidP="00E1125C">
            <w:pPr>
              <w:pStyle w:val="142"/>
              <w:jc w:val="right"/>
              <w:rPr>
                <w:rFonts w:ascii="標楷體" w:eastAsia="標楷體" w:hAnsi="標楷體"/>
                <w:spacing w:val="-20"/>
              </w:rPr>
            </w:pPr>
            <w:r w:rsidRPr="009C3D6E">
              <w:rPr>
                <w:rFonts w:ascii="標楷體" w:eastAsia="標楷體" w:hAnsi="標楷體"/>
                <w:spacing w:val="-20"/>
              </w:rPr>
              <w:t>43.03</w:t>
            </w:r>
          </w:p>
        </w:tc>
      </w:tr>
    </w:tbl>
    <w:p w:rsidR="00332C5C" w:rsidRPr="009C3D6E" w:rsidRDefault="008F55BB" w:rsidP="00782EAA">
      <w:pPr>
        <w:spacing w:line="280" w:lineRule="exact"/>
        <w:ind w:leftChars="0" w:left="1459" w:hangingChars="600" w:hanging="1459"/>
        <w:jc w:val="left"/>
        <w:rPr>
          <w:rFonts w:ascii="標楷體" w:eastAsia="標楷體" w:hAnsi="標楷體"/>
        </w:rPr>
      </w:pPr>
      <w:r w:rsidRPr="009C3D6E">
        <w:rPr>
          <w:rFonts w:ascii="標楷體" w:eastAsia="標楷體" w:hAnsi="標楷體" w:cs="SimSun" w:hint="eastAsia"/>
          <w:snapToGrid/>
          <w:sz w:val="24"/>
          <w:szCs w:val="24"/>
        </w:rPr>
        <w:t xml:space="preserve"> </w:t>
      </w:r>
      <w:r w:rsidR="00782EAA" w:rsidRPr="009C3D6E">
        <w:rPr>
          <w:rFonts w:ascii="標楷體" w:eastAsia="標楷體" w:hAnsi="標楷體" w:cs="SimSun" w:hint="eastAsia"/>
          <w:snapToGrid/>
          <w:sz w:val="24"/>
          <w:szCs w:val="24"/>
        </w:rPr>
        <w:t xml:space="preserve"> </w:t>
      </w:r>
      <w:r w:rsidR="00332C5C" w:rsidRPr="009C3D6E">
        <w:rPr>
          <w:rFonts w:ascii="標楷體" w:eastAsia="標楷體" w:hAnsi="標楷體" w:cs="SimSun" w:hint="eastAsia"/>
          <w:snapToGrid/>
          <w:sz w:val="24"/>
          <w:szCs w:val="24"/>
        </w:rPr>
        <w:t>資料來源：</w:t>
      </w:r>
      <w:r w:rsidR="00782EAA" w:rsidRPr="009C3D6E">
        <w:rPr>
          <w:rFonts w:ascii="標楷體" w:eastAsia="標楷體" w:hAnsi="標楷體" w:cs="SimSun" w:hint="eastAsia"/>
          <w:snapToGrid/>
          <w:sz w:val="24"/>
          <w:szCs w:val="24"/>
        </w:rPr>
        <w:t>審計部抽查衛福部暨醫療發展基金113年1至8月財務收支審核通知事項。</w:t>
      </w:r>
    </w:p>
    <w:p w:rsidR="00E54536" w:rsidRPr="009C3D6E" w:rsidRDefault="00464039" w:rsidP="004344A9">
      <w:pPr>
        <w:pStyle w:val="123"/>
        <w:ind w:left="1133" w:hanging="283"/>
        <w:rPr>
          <w:rFonts w:ascii="標楷體" w:eastAsia="標楷體" w:hAnsi="標楷體"/>
        </w:rPr>
      </w:pPr>
      <w:r w:rsidRPr="009C3D6E">
        <w:rPr>
          <w:rFonts w:ascii="標楷體" w:eastAsia="標楷體" w:hAnsi="標楷體" w:hint="eastAsia"/>
        </w:rPr>
        <w:t>3</w:t>
      </w:r>
      <w:r w:rsidR="00B30A0E" w:rsidRPr="009C3D6E">
        <w:rPr>
          <w:rFonts w:ascii="標楷體" w:eastAsia="標楷體" w:hAnsi="標楷體" w:hint="eastAsia"/>
        </w:rPr>
        <w:t>.</w:t>
      </w:r>
      <w:r w:rsidRPr="009C3D6E">
        <w:rPr>
          <w:rFonts w:ascii="標楷體" w:eastAsia="標楷體" w:hAnsi="標楷體" w:hint="eastAsia"/>
        </w:rPr>
        <w:t>衛福部補助離島地區地方政府辦理空中轉送相關教育訓練，惟課程面向不足，如缺乏「迫降與緊急撤離」、「感染控制與病患隔離策略」及「空中醫療轉送照護實作演練」等，又</w:t>
      </w:r>
      <w:r w:rsidR="008A61FC" w:rsidRPr="009C3D6E">
        <w:rPr>
          <w:rFonts w:ascii="標楷體" w:eastAsia="標楷體" w:hAnsi="標楷體" w:hint="eastAsia"/>
        </w:rPr>
        <w:t>113年</w:t>
      </w:r>
      <w:r w:rsidR="00510AE0">
        <w:rPr>
          <w:rFonts w:ascii="標楷體" w:eastAsia="標楷體" w:hAnsi="標楷體" w:hint="eastAsia"/>
        </w:rPr>
        <w:t>截至</w:t>
      </w:r>
      <w:r w:rsidR="008A61FC" w:rsidRPr="009C3D6E">
        <w:rPr>
          <w:rFonts w:ascii="標楷體" w:eastAsia="標楷體" w:hAnsi="標楷體" w:hint="eastAsia"/>
        </w:rPr>
        <w:t>8月底</w:t>
      </w:r>
      <w:r w:rsidRPr="009C3D6E">
        <w:rPr>
          <w:rFonts w:ascii="標楷體" w:eastAsia="標楷體" w:hAnsi="標楷體" w:hint="eastAsia"/>
        </w:rPr>
        <w:t>金門縣及連江縣</w:t>
      </w:r>
      <w:r w:rsidR="004344A9">
        <w:rPr>
          <w:rFonts w:ascii="標楷體" w:eastAsia="標楷體" w:hAnsi="標楷體" w:hint="eastAsia"/>
        </w:rPr>
        <w:t>救護人員</w:t>
      </w:r>
      <w:r w:rsidRPr="009C3D6E">
        <w:rPr>
          <w:rFonts w:ascii="標楷體" w:eastAsia="標楷體" w:hAnsi="標楷體" w:hint="eastAsia"/>
        </w:rPr>
        <w:t>受訓</w:t>
      </w:r>
      <w:r w:rsidR="001B7561" w:rsidRPr="009C3D6E">
        <w:rPr>
          <w:rFonts w:ascii="標楷體" w:eastAsia="標楷體" w:hAnsi="標楷體" w:hint="eastAsia"/>
        </w:rPr>
        <w:t>率僅16.67%及54.76%</w:t>
      </w:r>
      <w:r w:rsidR="00A7028D" w:rsidRPr="009C3D6E">
        <w:rPr>
          <w:rFonts w:ascii="標楷體" w:eastAsia="標楷體" w:hAnsi="標楷體" w:hint="eastAsia"/>
        </w:rPr>
        <w:t>，未盡理想。</w:t>
      </w:r>
    </w:p>
    <w:p w:rsidR="008A25E3" w:rsidRPr="009C3D6E" w:rsidRDefault="00DB48F7" w:rsidP="000D3258">
      <w:pPr>
        <w:pStyle w:val="21"/>
        <w:ind w:left="850" w:firstLine="566"/>
        <w:rPr>
          <w:rFonts w:ascii="標楷體" w:eastAsia="標楷體" w:hAnsi="標楷體"/>
        </w:rPr>
      </w:pPr>
      <w:r w:rsidRPr="009C3D6E">
        <w:rPr>
          <w:rFonts w:ascii="標楷體" w:eastAsia="標楷體" w:hAnsi="標楷體" w:hint="eastAsia"/>
        </w:rPr>
        <w:t>針對</w:t>
      </w:r>
      <w:r w:rsidR="00E3167D" w:rsidRPr="009C3D6E">
        <w:rPr>
          <w:rFonts w:ascii="標楷體" w:eastAsia="標楷體" w:hAnsi="標楷體" w:hint="eastAsia"/>
        </w:rPr>
        <w:t>上述</w:t>
      </w:r>
      <w:r w:rsidRPr="009C3D6E">
        <w:rPr>
          <w:rFonts w:ascii="標楷體" w:eastAsia="標楷體" w:hAnsi="標楷體" w:hint="eastAsia"/>
        </w:rPr>
        <w:t>審核意見，衛福部說明略以，救護運輸工具之管理規範涉及其他部會，尚在持續協調</w:t>
      </w:r>
      <w:r w:rsidR="00411BE9" w:rsidRPr="009C3D6E">
        <w:rPr>
          <w:rFonts w:ascii="標楷體" w:eastAsia="標楷體" w:hAnsi="標楷體" w:hint="eastAsia"/>
        </w:rPr>
        <w:t>；</w:t>
      </w:r>
      <w:r w:rsidRPr="009C3D6E">
        <w:rPr>
          <w:rFonts w:ascii="標楷體" w:eastAsia="標楷體" w:hAnsi="標楷體" w:hint="eastAsia"/>
        </w:rPr>
        <w:t>至空中轉診後送作業時間超過目標值</w:t>
      </w:r>
      <w:r w:rsidR="00411BE9" w:rsidRPr="009C3D6E">
        <w:rPr>
          <w:rFonts w:ascii="標楷體" w:eastAsia="標楷體" w:hAnsi="標楷體" w:hint="eastAsia"/>
        </w:rPr>
        <w:t>，概</w:t>
      </w:r>
      <w:r w:rsidR="00462CCA" w:rsidRPr="009C3D6E">
        <w:rPr>
          <w:rFonts w:ascii="標楷體" w:eastAsia="標楷體" w:hAnsi="標楷體" w:hint="eastAsia"/>
        </w:rPr>
        <w:t>因</w:t>
      </w:r>
      <w:r w:rsidR="00411BE9" w:rsidRPr="009C3D6E">
        <w:rPr>
          <w:rFonts w:ascii="標楷體" w:eastAsia="標楷體" w:hAnsi="標楷體" w:hint="eastAsia"/>
        </w:rPr>
        <w:t>次級離島(如東引)距離較遠、病人上機前須完成醫療儀器固定</w:t>
      </w:r>
      <w:r w:rsidRPr="009C3D6E">
        <w:rPr>
          <w:rFonts w:ascii="標楷體" w:eastAsia="標楷體" w:hAnsi="標楷體" w:hint="eastAsia"/>
        </w:rPr>
        <w:t>等，未來將</w:t>
      </w:r>
      <w:r w:rsidR="00E3167D" w:rsidRPr="009C3D6E">
        <w:rPr>
          <w:rFonts w:ascii="標楷體" w:eastAsia="標楷體" w:hAnsi="標楷體" w:hint="eastAsia"/>
        </w:rPr>
        <w:t>要求</w:t>
      </w:r>
      <w:r w:rsidRPr="009C3D6E">
        <w:rPr>
          <w:rFonts w:ascii="標楷體" w:eastAsia="標楷體" w:hAnsi="標楷體" w:hint="eastAsia"/>
        </w:rPr>
        <w:t>廠商在</w:t>
      </w:r>
      <w:r w:rsidR="00E157C0" w:rsidRPr="009C3D6E">
        <w:rPr>
          <w:rFonts w:ascii="標楷體" w:eastAsia="標楷體" w:hAnsi="標楷體" w:hint="eastAsia"/>
        </w:rPr>
        <w:t>符合</w:t>
      </w:r>
      <w:r w:rsidRPr="009C3D6E">
        <w:rPr>
          <w:rFonts w:ascii="標楷體" w:eastAsia="標楷體" w:hAnsi="標楷體" w:hint="eastAsia"/>
        </w:rPr>
        <w:t>病人</w:t>
      </w:r>
      <w:r w:rsidR="00E157C0" w:rsidRPr="009C3D6E">
        <w:rPr>
          <w:rFonts w:ascii="標楷體" w:eastAsia="標楷體" w:hAnsi="標楷體" w:hint="eastAsia"/>
        </w:rPr>
        <w:t>安全</w:t>
      </w:r>
      <w:r w:rsidRPr="009C3D6E">
        <w:rPr>
          <w:rFonts w:ascii="標楷體" w:eastAsia="標楷體" w:hAnsi="標楷體" w:hint="eastAsia"/>
        </w:rPr>
        <w:t>前提下，合理縮短準備作業時間</w:t>
      </w:r>
      <w:r w:rsidR="00E3167D" w:rsidRPr="009C3D6E">
        <w:rPr>
          <w:rFonts w:ascii="標楷體" w:eastAsia="標楷體" w:hAnsi="標楷體" w:hint="eastAsia"/>
        </w:rPr>
        <w:t>；</w:t>
      </w:r>
      <w:r w:rsidR="00E53885" w:rsidRPr="009C3D6E">
        <w:rPr>
          <w:rFonts w:ascii="標楷體" w:eastAsia="標楷體" w:hAnsi="標楷體" w:hint="eastAsia"/>
        </w:rPr>
        <w:t>另</w:t>
      </w:r>
      <w:r w:rsidR="00462CCA" w:rsidRPr="009C3D6E">
        <w:rPr>
          <w:rFonts w:ascii="標楷體" w:eastAsia="標楷體" w:hAnsi="標楷體" w:hint="eastAsia"/>
        </w:rPr>
        <w:t>該部已</w:t>
      </w:r>
      <w:r w:rsidR="00E3167D" w:rsidRPr="009C3D6E">
        <w:rPr>
          <w:rFonts w:ascii="標楷體" w:eastAsia="標楷體" w:hAnsi="標楷體" w:hint="eastAsia"/>
        </w:rPr>
        <w:t>擴大教育訓練課程面向</w:t>
      </w:r>
      <w:r w:rsidR="00E53885" w:rsidRPr="009C3D6E">
        <w:rPr>
          <w:rFonts w:ascii="標楷體" w:eastAsia="標楷體" w:hAnsi="標楷體" w:hint="eastAsia"/>
        </w:rPr>
        <w:t>，</w:t>
      </w:r>
      <w:r w:rsidR="00E3167D" w:rsidRPr="009C3D6E">
        <w:rPr>
          <w:rFonts w:ascii="標楷體" w:eastAsia="標楷體" w:hAnsi="標楷體" w:hint="eastAsia"/>
        </w:rPr>
        <w:t>並</w:t>
      </w:r>
      <w:r w:rsidR="00FE178D" w:rsidRPr="009C3D6E">
        <w:rPr>
          <w:rFonts w:ascii="標楷體" w:eastAsia="標楷體" w:hAnsi="標楷體" w:hint="eastAsia"/>
        </w:rPr>
        <w:t>補助離島醫院辦理空中醫療轉送教育訓練等。</w:t>
      </w:r>
    </w:p>
    <w:p w:rsidR="00084467" w:rsidRPr="009C3D6E" w:rsidRDefault="00FD0A2D" w:rsidP="000D3258">
      <w:pPr>
        <w:ind w:left="566" w:firstLine="566"/>
        <w:rPr>
          <w:rFonts w:ascii="標楷體" w:eastAsia="標楷體" w:hAnsi="標楷體" w:cs="Wingdings"/>
          <w:snapToGrid/>
          <w:kern w:val="0"/>
        </w:rPr>
      </w:pPr>
      <w:r w:rsidRPr="009C3D6E">
        <w:rPr>
          <w:rFonts w:ascii="標楷體" w:eastAsia="標楷體" w:hAnsi="標楷體"/>
        </w:rPr>
        <w:t>綜上，</w:t>
      </w:r>
      <w:r w:rsidR="000D3258" w:rsidRPr="009C3D6E">
        <w:rPr>
          <w:rFonts w:ascii="標楷體" w:eastAsia="標楷體" w:hAnsi="標楷體" w:hint="eastAsia"/>
        </w:rPr>
        <w:t>115年度辦理離島</w:t>
      </w:r>
      <w:r w:rsidR="00961F58">
        <w:rPr>
          <w:rFonts w:ascii="標楷體" w:eastAsia="標楷體" w:hAnsi="標楷體" w:hint="eastAsia"/>
        </w:rPr>
        <w:t>地</w:t>
      </w:r>
      <w:r w:rsidR="000D3258" w:rsidRPr="009C3D6E">
        <w:rPr>
          <w:rFonts w:ascii="標楷體" w:eastAsia="標楷體" w:hAnsi="標楷體" w:hint="eastAsia"/>
        </w:rPr>
        <w:t>區急重症轉診後送精進計畫，允宜</w:t>
      </w:r>
      <w:r w:rsidR="00FC0EB6" w:rsidRPr="009C3D6E">
        <w:rPr>
          <w:rFonts w:ascii="標楷體" w:eastAsia="標楷體" w:hAnsi="標楷體" w:hint="eastAsia"/>
        </w:rPr>
        <w:t>就</w:t>
      </w:r>
      <w:r w:rsidR="000D3258" w:rsidRPr="009C3D6E">
        <w:rPr>
          <w:rFonts w:ascii="標楷體" w:eastAsia="標楷體" w:hAnsi="標楷體" w:hint="eastAsia"/>
        </w:rPr>
        <w:t>前期計畫執行欠佳部分，積極檢討改善，以提高計畫成效</w:t>
      </w:r>
      <w:r w:rsidRPr="009C3D6E">
        <w:rPr>
          <w:rFonts w:ascii="標楷體" w:eastAsia="標楷體" w:hAnsi="標楷體" w:hint="eastAsia"/>
        </w:rPr>
        <w:t>。</w:t>
      </w:r>
    </w:p>
    <w:p w:rsidR="008A25E3" w:rsidRPr="00961F58" w:rsidRDefault="008A25E3" w:rsidP="006531B7">
      <w:pPr>
        <w:ind w:left="566" w:firstLine="566"/>
        <w:rPr>
          <w:rFonts w:ascii="標楷體" w:eastAsia="標楷體" w:hAnsi="標楷體"/>
        </w:rPr>
      </w:pPr>
    </w:p>
    <w:p w:rsidR="00C139CF" w:rsidRPr="009C3D6E" w:rsidRDefault="00E97440" w:rsidP="00C139CF">
      <w:pPr>
        <w:pStyle w:val="14"/>
        <w:ind w:left="567" w:hanging="567"/>
        <w:rPr>
          <w:rFonts w:ascii="標楷體" w:eastAsia="標楷體" w:hAnsi="標楷體"/>
        </w:rPr>
      </w:pPr>
      <w:bookmarkStart w:id="36" w:name="_Toc213832735"/>
      <w:r w:rsidRPr="009C3D6E">
        <w:rPr>
          <w:rFonts w:ascii="標楷體" w:eastAsia="標楷體" w:hAnsi="標楷體" w:hint="eastAsia"/>
        </w:rPr>
        <w:t>九</w:t>
      </w:r>
      <w:r w:rsidR="00334CF2" w:rsidRPr="009C3D6E">
        <w:rPr>
          <w:rFonts w:ascii="標楷體" w:eastAsia="標楷體" w:hAnsi="標楷體" w:hint="eastAsia"/>
        </w:rPr>
        <w:t>、</w:t>
      </w:r>
      <w:r w:rsidR="00CF4BAE" w:rsidRPr="00CF4BAE">
        <w:rPr>
          <w:rFonts w:ascii="標楷體" w:eastAsia="標楷體" w:hAnsi="標楷體" w:hint="eastAsia"/>
        </w:rPr>
        <w:t>新增</w:t>
      </w:r>
      <w:r w:rsidR="006C7DFA">
        <w:rPr>
          <w:rFonts w:ascii="標楷體" w:eastAsia="標楷體" w:hAnsi="標楷體" w:hint="eastAsia"/>
        </w:rPr>
        <w:t>辦理</w:t>
      </w:r>
      <w:r w:rsidR="00AB4842">
        <w:rPr>
          <w:rFonts w:ascii="標楷體" w:eastAsia="標楷體" w:hAnsi="標楷體" w:hint="eastAsia"/>
        </w:rPr>
        <w:t>之</w:t>
      </w:r>
      <w:r w:rsidR="00CF4BAE" w:rsidRPr="009C3D6E">
        <w:rPr>
          <w:rFonts w:ascii="標楷體" w:eastAsia="標楷體" w:hAnsi="標楷體" w:hint="eastAsia"/>
        </w:rPr>
        <w:t>「</w:t>
      </w:r>
      <w:r w:rsidR="00CF4BAE" w:rsidRPr="00CF4BAE">
        <w:rPr>
          <w:rFonts w:ascii="標楷體" w:eastAsia="標楷體" w:hAnsi="標楷體" w:hint="eastAsia"/>
        </w:rPr>
        <w:t>口腔智慧醫療與產業</w:t>
      </w:r>
      <w:r w:rsidR="00CF4BAE">
        <w:rPr>
          <w:rFonts w:ascii="標楷體" w:eastAsia="標楷體" w:hAnsi="標楷體" w:hint="eastAsia"/>
        </w:rPr>
        <w:t>永續</w:t>
      </w:r>
      <w:r w:rsidR="00CF4BAE" w:rsidRPr="00CF4BAE">
        <w:rPr>
          <w:rFonts w:ascii="標楷體" w:eastAsia="標楷體" w:hAnsi="標楷體" w:hint="eastAsia"/>
        </w:rPr>
        <w:t>發展計畫</w:t>
      </w:r>
      <w:r w:rsidR="00063CDF" w:rsidRPr="009C3D6E">
        <w:rPr>
          <w:rFonts w:ascii="標楷體" w:eastAsia="標楷體" w:hAnsi="標楷體" w:hint="eastAsia"/>
        </w:rPr>
        <w:t>」</w:t>
      </w:r>
      <w:r w:rsidR="00BF6DF8">
        <w:rPr>
          <w:rFonts w:ascii="標楷體" w:eastAsia="標楷體" w:hAnsi="標楷體" w:hint="eastAsia"/>
        </w:rPr>
        <w:t>透明度不足，</w:t>
      </w:r>
      <w:r w:rsidR="00C04916">
        <w:rPr>
          <w:rFonts w:ascii="標楷體" w:eastAsia="標楷體" w:hAnsi="標楷體" w:hint="eastAsia"/>
        </w:rPr>
        <w:t>另</w:t>
      </w:r>
      <w:r w:rsidR="00BF7066" w:rsidRPr="009C3D6E">
        <w:rPr>
          <w:rFonts w:ascii="標楷體" w:eastAsia="標楷體" w:hAnsi="標楷體" w:hint="eastAsia"/>
        </w:rPr>
        <w:t>「</w:t>
      </w:r>
      <w:r w:rsidR="00950B27" w:rsidRPr="009C3D6E">
        <w:rPr>
          <w:rFonts w:ascii="標楷體" w:eastAsia="標楷體" w:hAnsi="標楷體" w:hint="eastAsia"/>
        </w:rPr>
        <w:t>國民口腔健康促進計畫第</w:t>
      </w:r>
      <w:r w:rsidR="00EE3765" w:rsidRPr="009C3D6E">
        <w:rPr>
          <w:rFonts w:ascii="標楷體" w:eastAsia="標楷體" w:hAnsi="標楷體" w:hint="eastAsia"/>
        </w:rPr>
        <w:t>二</w:t>
      </w:r>
      <w:r w:rsidR="00950B27" w:rsidRPr="009C3D6E">
        <w:rPr>
          <w:rFonts w:ascii="標楷體" w:eastAsia="標楷體" w:hAnsi="標楷體" w:hint="eastAsia"/>
        </w:rPr>
        <w:t>期</w:t>
      </w:r>
      <w:r w:rsidR="00BF7066" w:rsidRPr="009C3D6E">
        <w:rPr>
          <w:rFonts w:ascii="標楷體" w:eastAsia="標楷體" w:hAnsi="標楷體" w:hint="eastAsia"/>
        </w:rPr>
        <w:t>」</w:t>
      </w:r>
      <w:r w:rsidR="00BF6DF8">
        <w:rPr>
          <w:rFonts w:ascii="標楷體" w:eastAsia="標楷體" w:hAnsi="標楷體" w:hint="eastAsia"/>
        </w:rPr>
        <w:t>尚有</w:t>
      </w:r>
      <w:r w:rsidR="00472BBF" w:rsidRPr="009C3D6E">
        <w:rPr>
          <w:rFonts w:ascii="標楷體" w:eastAsia="標楷體" w:hAnsi="標楷體" w:hint="eastAsia"/>
        </w:rPr>
        <w:t>65歲以上人口平均自然齒數等</w:t>
      </w:r>
      <w:r w:rsidR="00523CBB">
        <w:rPr>
          <w:rFonts w:ascii="標楷體" w:eastAsia="標楷體" w:hAnsi="標楷體" w:hint="eastAsia"/>
        </w:rPr>
        <w:t>4</w:t>
      </w:r>
      <w:r w:rsidR="00472BBF" w:rsidRPr="009C3D6E">
        <w:rPr>
          <w:rFonts w:ascii="標楷體" w:eastAsia="標楷體" w:hAnsi="標楷體" w:hint="eastAsia"/>
        </w:rPr>
        <w:t>項指標實際值未達目標，允宜研謀改善</w:t>
      </w:r>
      <w:bookmarkEnd w:id="36"/>
    </w:p>
    <w:p w:rsidR="00C139CF" w:rsidRPr="009C3D6E" w:rsidRDefault="00DD43DC" w:rsidP="004377FF">
      <w:pPr>
        <w:ind w:left="566" w:firstLine="566"/>
        <w:rPr>
          <w:rFonts w:ascii="標楷體" w:eastAsia="標楷體" w:hAnsi="標楷體"/>
        </w:rPr>
      </w:pPr>
      <w:r w:rsidRPr="009C3D6E">
        <w:rPr>
          <w:rFonts w:ascii="標楷體" w:eastAsia="標楷體" w:hAnsi="標楷體" w:hint="eastAsia"/>
        </w:rPr>
        <w:t>衛福部11</w:t>
      </w:r>
      <w:r w:rsidR="00A02B7F">
        <w:rPr>
          <w:rFonts w:ascii="標楷體" w:eastAsia="標楷體" w:hAnsi="標楷體" w:hint="eastAsia"/>
        </w:rPr>
        <w:t>5</w:t>
      </w:r>
      <w:r w:rsidRPr="009C3D6E">
        <w:rPr>
          <w:rFonts w:ascii="標楷體" w:eastAsia="標楷體" w:hAnsi="標楷體" w:hint="eastAsia"/>
        </w:rPr>
        <w:t>年度預算案於「心理及口腔健康業務」項下</w:t>
      </w:r>
      <w:r w:rsidR="00A02B7F" w:rsidRPr="00A02B7F">
        <w:rPr>
          <w:rFonts w:ascii="標楷體" w:eastAsia="標楷體" w:hAnsi="標楷體" w:hint="eastAsia"/>
        </w:rPr>
        <w:t>新增</w:t>
      </w:r>
      <w:r w:rsidR="00A02B7F">
        <w:rPr>
          <w:rFonts w:ascii="標楷體" w:eastAsia="標楷體" w:hAnsi="標楷體" w:hint="eastAsia"/>
        </w:rPr>
        <w:t>編列</w:t>
      </w:r>
      <w:r w:rsidR="00A02B7F" w:rsidRPr="00A02B7F">
        <w:rPr>
          <w:rFonts w:ascii="標楷體" w:eastAsia="標楷體" w:hAnsi="標楷體" w:hint="eastAsia"/>
        </w:rPr>
        <w:t>「口腔智慧醫療與產業永續發展計畫</w:t>
      </w:r>
      <w:r w:rsidR="00A02B7F" w:rsidRPr="009C3D6E">
        <w:rPr>
          <w:rFonts w:ascii="標楷體" w:eastAsia="標楷體" w:hAnsi="標楷體" w:hint="eastAsia"/>
        </w:rPr>
        <w:t>」</w:t>
      </w:r>
      <w:r w:rsidR="00A02B7F">
        <w:rPr>
          <w:rFonts w:ascii="標楷體" w:eastAsia="標楷體" w:hAnsi="標楷體" w:hint="eastAsia"/>
        </w:rPr>
        <w:t>4</w:t>
      </w:r>
      <w:r w:rsidR="00A02B7F" w:rsidRPr="009C3D6E">
        <w:rPr>
          <w:rFonts w:ascii="標楷體" w:eastAsia="標楷體" w:hAnsi="標楷體" w:hint="eastAsia"/>
        </w:rPr>
        <w:t>億3,</w:t>
      </w:r>
      <w:r w:rsidR="00A02B7F">
        <w:rPr>
          <w:rFonts w:ascii="標楷體" w:eastAsia="標楷體" w:hAnsi="標楷體" w:hint="eastAsia"/>
        </w:rPr>
        <w:t>000</w:t>
      </w:r>
      <w:r w:rsidR="00A02B7F" w:rsidRPr="009C3D6E">
        <w:rPr>
          <w:rFonts w:ascii="標楷體" w:eastAsia="標楷體" w:hAnsi="標楷體" w:hint="eastAsia"/>
        </w:rPr>
        <w:t>萬元</w:t>
      </w:r>
      <w:r w:rsidR="0048165D">
        <w:rPr>
          <w:rFonts w:ascii="標楷體" w:eastAsia="標楷體" w:hAnsi="標楷體" w:hint="eastAsia"/>
        </w:rPr>
        <w:t>；另</w:t>
      </w:r>
      <w:r w:rsidRPr="009C3D6E">
        <w:rPr>
          <w:rFonts w:ascii="標楷體" w:eastAsia="標楷體" w:hAnsi="標楷體" w:hint="eastAsia"/>
        </w:rPr>
        <w:t>「</w:t>
      </w:r>
      <w:r w:rsidR="00EE3765" w:rsidRPr="009C3D6E">
        <w:rPr>
          <w:rFonts w:ascii="標楷體" w:eastAsia="標楷體" w:hAnsi="標楷體" w:hint="eastAsia"/>
        </w:rPr>
        <w:t>國民口腔健康促進計畫第</w:t>
      </w:r>
      <w:r w:rsidR="00D609AF">
        <w:rPr>
          <w:rFonts w:ascii="標楷體" w:eastAsia="標楷體" w:hAnsi="標楷體" w:hint="eastAsia"/>
        </w:rPr>
        <w:t>二</w:t>
      </w:r>
      <w:r w:rsidR="00EE3765" w:rsidRPr="009C3D6E">
        <w:rPr>
          <w:rFonts w:ascii="標楷體" w:eastAsia="標楷體" w:hAnsi="標楷體" w:hint="eastAsia"/>
        </w:rPr>
        <w:t>期</w:t>
      </w:r>
      <w:r w:rsidRPr="009C3D6E">
        <w:rPr>
          <w:rFonts w:ascii="標楷體" w:eastAsia="標楷體" w:hAnsi="標楷體" w:hint="eastAsia"/>
        </w:rPr>
        <w:t>」</w:t>
      </w:r>
      <w:r w:rsidR="0048165D">
        <w:rPr>
          <w:rFonts w:ascii="標楷體" w:eastAsia="標楷體" w:hAnsi="標楷體" w:hint="eastAsia"/>
        </w:rPr>
        <w:t>賡續</w:t>
      </w:r>
      <w:r w:rsidR="0048165D" w:rsidRPr="009C3D6E">
        <w:rPr>
          <w:rFonts w:ascii="標楷體" w:eastAsia="標楷體" w:hAnsi="標楷體" w:hint="eastAsia"/>
        </w:rPr>
        <w:t>編列</w:t>
      </w:r>
      <w:r w:rsidR="00A02B7F">
        <w:rPr>
          <w:rFonts w:ascii="標楷體" w:eastAsia="標楷體" w:hAnsi="標楷體" w:hint="eastAsia"/>
        </w:rPr>
        <w:t>5</w:t>
      </w:r>
      <w:r w:rsidRPr="009C3D6E">
        <w:rPr>
          <w:rFonts w:ascii="標楷體" w:eastAsia="標楷體" w:hAnsi="標楷體" w:hint="eastAsia"/>
        </w:rPr>
        <w:t>億</w:t>
      </w:r>
      <w:r w:rsidR="00A02B7F">
        <w:rPr>
          <w:rFonts w:ascii="標楷體" w:eastAsia="標楷體" w:hAnsi="標楷體" w:hint="eastAsia"/>
        </w:rPr>
        <w:t>9</w:t>
      </w:r>
      <w:r w:rsidRPr="009C3D6E">
        <w:rPr>
          <w:rFonts w:ascii="標楷體" w:eastAsia="標楷體" w:hAnsi="標楷體" w:hint="eastAsia"/>
        </w:rPr>
        <w:t>,</w:t>
      </w:r>
      <w:r w:rsidR="00A02B7F">
        <w:rPr>
          <w:rFonts w:ascii="標楷體" w:eastAsia="標楷體" w:hAnsi="標楷體" w:hint="eastAsia"/>
        </w:rPr>
        <w:t>676</w:t>
      </w:r>
      <w:r w:rsidRPr="009C3D6E">
        <w:rPr>
          <w:rFonts w:ascii="標楷體" w:eastAsia="標楷體" w:hAnsi="標楷體" w:hint="eastAsia"/>
        </w:rPr>
        <w:t>萬</w:t>
      </w:r>
      <w:r w:rsidR="00A02B7F">
        <w:rPr>
          <w:rFonts w:ascii="標楷體" w:eastAsia="標楷體" w:hAnsi="標楷體" w:hint="eastAsia"/>
        </w:rPr>
        <w:t>9</w:t>
      </w:r>
      <w:r w:rsidRPr="009C3D6E">
        <w:rPr>
          <w:rFonts w:ascii="標楷體" w:eastAsia="標楷體" w:hAnsi="標楷體" w:hint="eastAsia"/>
        </w:rPr>
        <w:t>千元</w:t>
      </w:r>
      <w:r w:rsidR="0048165D">
        <w:rPr>
          <w:rFonts w:ascii="標楷體" w:eastAsia="標楷體" w:hAnsi="標楷體" w:hint="eastAsia"/>
        </w:rPr>
        <w:t>，並於一般性補助款編列1</w:t>
      </w:r>
      <w:r w:rsidR="0048165D">
        <w:rPr>
          <w:rFonts w:ascii="標楷體" w:eastAsia="標楷體" w:hAnsi="標楷體"/>
        </w:rPr>
        <w:t>,</w:t>
      </w:r>
      <w:r w:rsidR="0048165D">
        <w:rPr>
          <w:rFonts w:ascii="標楷體" w:eastAsia="標楷體" w:hAnsi="標楷體" w:hint="eastAsia"/>
        </w:rPr>
        <w:t>280萬元，合計6億956萬9千元，較114年度法定預算數</w:t>
      </w:r>
      <w:r w:rsidR="00BA3053">
        <w:rPr>
          <w:rFonts w:ascii="標楷體" w:eastAsia="標楷體" w:hAnsi="標楷體" w:hint="eastAsia"/>
        </w:rPr>
        <w:t>(含追加)</w:t>
      </w:r>
      <w:r w:rsidR="0048165D">
        <w:rPr>
          <w:rFonts w:ascii="標楷體" w:eastAsia="標楷體" w:hAnsi="標楷體" w:hint="eastAsia"/>
        </w:rPr>
        <w:t>6</w:t>
      </w:r>
      <w:r w:rsidR="0048165D" w:rsidRPr="009C3D6E">
        <w:rPr>
          <w:rFonts w:ascii="標楷體" w:eastAsia="標楷體" w:hAnsi="標楷體" w:hint="eastAsia"/>
        </w:rPr>
        <w:t>億</w:t>
      </w:r>
      <w:r w:rsidR="0048165D">
        <w:rPr>
          <w:rFonts w:ascii="標楷體" w:eastAsia="標楷體" w:hAnsi="標楷體" w:hint="eastAsia"/>
        </w:rPr>
        <w:t>2</w:t>
      </w:r>
      <w:r w:rsidR="0048165D" w:rsidRPr="009C3D6E">
        <w:rPr>
          <w:rFonts w:ascii="標楷體" w:eastAsia="標楷體" w:hAnsi="標楷體" w:hint="eastAsia"/>
        </w:rPr>
        <w:t>,</w:t>
      </w:r>
      <w:r w:rsidR="0048165D">
        <w:rPr>
          <w:rFonts w:ascii="標楷體" w:eastAsia="標楷體" w:hAnsi="標楷體" w:hint="eastAsia"/>
        </w:rPr>
        <w:t>744</w:t>
      </w:r>
      <w:r w:rsidR="0048165D" w:rsidRPr="009C3D6E">
        <w:rPr>
          <w:rFonts w:ascii="標楷體" w:eastAsia="標楷體" w:hAnsi="標楷體" w:hint="eastAsia"/>
        </w:rPr>
        <w:t>萬</w:t>
      </w:r>
      <w:r w:rsidR="0048165D">
        <w:rPr>
          <w:rFonts w:ascii="標楷體" w:eastAsia="標楷體" w:hAnsi="標楷體" w:hint="eastAsia"/>
        </w:rPr>
        <w:t>2</w:t>
      </w:r>
      <w:r w:rsidR="0048165D" w:rsidRPr="009C3D6E">
        <w:rPr>
          <w:rFonts w:ascii="標楷體" w:eastAsia="標楷體" w:hAnsi="標楷體" w:hint="eastAsia"/>
        </w:rPr>
        <w:t>千元</w:t>
      </w:r>
      <w:r w:rsidR="0048165D">
        <w:rPr>
          <w:rFonts w:ascii="標楷體" w:eastAsia="標楷體" w:hAnsi="標楷體" w:hint="eastAsia"/>
        </w:rPr>
        <w:t>減少1</w:t>
      </w:r>
      <w:r w:rsidR="0048165D" w:rsidRPr="009C3D6E">
        <w:rPr>
          <w:rFonts w:ascii="標楷體" w:eastAsia="標楷體" w:hAnsi="標楷體" w:hint="eastAsia"/>
        </w:rPr>
        <w:t>,</w:t>
      </w:r>
      <w:r w:rsidR="0048165D">
        <w:rPr>
          <w:rFonts w:ascii="標楷體" w:eastAsia="標楷體" w:hAnsi="標楷體" w:hint="eastAsia"/>
        </w:rPr>
        <w:t>787</w:t>
      </w:r>
      <w:r w:rsidR="0048165D" w:rsidRPr="009C3D6E">
        <w:rPr>
          <w:rFonts w:ascii="標楷體" w:eastAsia="標楷體" w:hAnsi="標楷體" w:hint="eastAsia"/>
        </w:rPr>
        <w:t>萬</w:t>
      </w:r>
      <w:r w:rsidR="0048165D">
        <w:rPr>
          <w:rFonts w:ascii="標楷體" w:eastAsia="標楷體" w:hAnsi="標楷體" w:hint="eastAsia"/>
        </w:rPr>
        <w:t>3</w:t>
      </w:r>
      <w:r w:rsidR="0048165D" w:rsidRPr="009C3D6E">
        <w:rPr>
          <w:rFonts w:ascii="標楷體" w:eastAsia="標楷體" w:hAnsi="標楷體" w:hint="eastAsia"/>
        </w:rPr>
        <w:t>千元</w:t>
      </w:r>
      <w:r w:rsidRPr="009C3D6E">
        <w:rPr>
          <w:rFonts w:ascii="標楷體" w:eastAsia="標楷體" w:hAnsi="標楷體" w:hint="eastAsia"/>
        </w:rPr>
        <w:t>。經查：</w:t>
      </w:r>
    </w:p>
    <w:p w:rsidR="00C139CF" w:rsidRPr="009C3D6E" w:rsidRDefault="00C139CF" w:rsidP="00C139CF">
      <w:pPr>
        <w:pStyle w:val="a5"/>
        <w:ind w:left="849" w:hanging="283"/>
        <w:rPr>
          <w:rFonts w:ascii="標楷體" w:eastAsia="標楷體" w:hAnsi="標楷體"/>
          <w:b/>
        </w:rPr>
      </w:pPr>
      <w:r w:rsidRPr="009C3D6E">
        <w:rPr>
          <w:rFonts w:ascii="標楷體" w:eastAsia="標楷體" w:hAnsi="標楷體" w:hint="eastAsia"/>
          <w:b/>
        </w:rPr>
        <w:t>(一)</w:t>
      </w:r>
      <w:r w:rsidR="004377FF" w:rsidRPr="009C3D6E">
        <w:rPr>
          <w:rFonts w:ascii="標楷體" w:eastAsia="標楷體" w:hAnsi="標楷體" w:hint="eastAsia"/>
          <w:b/>
        </w:rPr>
        <w:t>「</w:t>
      </w:r>
      <w:r w:rsidR="0096131C" w:rsidRPr="0096131C">
        <w:rPr>
          <w:rFonts w:ascii="標楷體" w:eastAsia="標楷體" w:hAnsi="標楷體" w:hint="eastAsia"/>
          <w:b/>
        </w:rPr>
        <w:t>口腔智慧醫療與產業永續發展計畫</w:t>
      </w:r>
      <w:r w:rsidR="004377FF" w:rsidRPr="009C3D6E">
        <w:rPr>
          <w:rFonts w:ascii="標楷體" w:eastAsia="標楷體" w:hAnsi="標楷體" w:hint="eastAsia"/>
          <w:b/>
        </w:rPr>
        <w:t>」</w:t>
      </w:r>
      <w:r w:rsidR="0096131C">
        <w:rPr>
          <w:rFonts w:ascii="標楷體" w:eastAsia="標楷體" w:hAnsi="標楷體" w:hint="eastAsia"/>
          <w:b/>
        </w:rPr>
        <w:t>尚未獲行政院核定，未說明具體辦理事項及目標，計畫透明度不足</w:t>
      </w:r>
    </w:p>
    <w:p w:rsidR="00A15D25" w:rsidRDefault="00ED130D" w:rsidP="00C139CF">
      <w:pPr>
        <w:pStyle w:val="21"/>
        <w:ind w:left="850" w:firstLine="566"/>
        <w:rPr>
          <w:rFonts w:ascii="標楷體" w:eastAsia="標楷體" w:hAnsi="標楷體"/>
        </w:rPr>
      </w:pPr>
      <w:r>
        <w:rPr>
          <w:rFonts w:ascii="標楷體" w:eastAsia="標楷體" w:hAnsi="標楷體" w:hint="eastAsia"/>
        </w:rPr>
        <w:t>衛福部115年度</w:t>
      </w:r>
      <w:r w:rsidRPr="00ED130D">
        <w:rPr>
          <w:rFonts w:ascii="標楷體" w:eastAsia="標楷體" w:hAnsi="標楷體" w:hint="eastAsia"/>
        </w:rPr>
        <w:t>預算案新增</w:t>
      </w:r>
      <w:r w:rsidR="00435E2E">
        <w:rPr>
          <w:rFonts w:ascii="標楷體" w:eastAsia="標楷體" w:hAnsi="標楷體" w:hint="eastAsia"/>
        </w:rPr>
        <w:t>辦理</w:t>
      </w:r>
      <w:r w:rsidRPr="00ED130D">
        <w:rPr>
          <w:rFonts w:ascii="標楷體" w:eastAsia="標楷體" w:hAnsi="標楷體" w:hint="eastAsia"/>
        </w:rPr>
        <w:t>「口腔智慧醫療與產業永續發展計畫」4億3,000萬元，</w:t>
      </w:r>
      <w:r>
        <w:rPr>
          <w:rFonts w:ascii="標楷體" w:eastAsia="標楷體" w:hAnsi="標楷體" w:hint="eastAsia"/>
        </w:rPr>
        <w:t>依預算書說明，係補捐助醫療機構及國內團體辦理口腔臨床醫學研究及實證中心、輔導牙醫醫院推動基礎研究、人才培育及產業合作，設立示範牙醫醫院等所需</w:t>
      </w:r>
      <w:r w:rsidR="00A15D25">
        <w:rPr>
          <w:rFonts w:ascii="標楷體" w:eastAsia="標楷體" w:hAnsi="標楷體" w:hint="eastAsia"/>
        </w:rPr>
        <w:t>經費</w:t>
      </w:r>
      <w:r>
        <w:rPr>
          <w:rFonts w:ascii="標楷體" w:eastAsia="標楷體" w:hAnsi="標楷體" w:hint="eastAsia"/>
        </w:rPr>
        <w:t>。</w:t>
      </w:r>
    </w:p>
    <w:p w:rsidR="00C139CF" w:rsidRPr="009C3D6E" w:rsidRDefault="00ED130D" w:rsidP="00C139CF">
      <w:pPr>
        <w:pStyle w:val="21"/>
        <w:ind w:left="850" w:firstLine="566"/>
        <w:rPr>
          <w:rFonts w:ascii="標楷體" w:eastAsia="標楷體" w:hAnsi="標楷體"/>
        </w:rPr>
      </w:pPr>
      <w:r>
        <w:rPr>
          <w:rFonts w:ascii="標楷體" w:eastAsia="標楷體" w:hAnsi="標楷體" w:hint="eastAsia"/>
        </w:rPr>
        <w:t>據衛福</w:t>
      </w:r>
      <w:r w:rsidR="00A15D25">
        <w:rPr>
          <w:rFonts w:ascii="標楷體" w:eastAsia="標楷體" w:hAnsi="標楷體" w:hint="eastAsia"/>
        </w:rPr>
        <w:t>部</w:t>
      </w:r>
      <w:r>
        <w:rPr>
          <w:rFonts w:ascii="標楷體" w:eastAsia="標楷體" w:hAnsi="標楷體" w:hint="eastAsia"/>
        </w:rPr>
        <w:t>說明，該計畫</w:t>
      </w:r>
      <w:r w:rsidR="008810B8">
        <w:rPr>
          <w:rFonts w:ascii="標楷體" w:eastAsia="標楷體" w:hAnsi="標楷體" w:hint="eastAsia"/>
        </w:rPr>
        <w:t>仍</w:t>
      </w:r>
      <w:r w:rsidR="00A15D25">
        <w:rPr>
          <w:rFonts w:ascii="標楷體" w:eastAsia="標楷體" w:hAnsi="標楷體" w:hint="eastAsia"/>
        </w:rPr>
        <w:t>由</w:t>
      </w:r>
      <w:r>
        <w:rPr>
          <w:rFonts w:ascii="標楷體" w:eastAsia="標楷體" w:hAnsi="標楷體" w:hint="eastAsia"/>
        </w:rPr>
        <w:t>行政院</w:t>
      </w:r>
      <w:r w:rsidR="00A15D25">
        <w:rPr>
          <w:rFonts w:ascii="標楷體" w:eastAsia="標楷體" w:hAnsi="標楷體" w:hint="eastAsia"/>
        </w:rPr>
        <w:t>審議中，</w:t>
      </w:r>
      <w:r w:rsidR="00583248">
        <w:rPr>
          <w:rFonts w:ascii="標楷體" w:eastAsia="標楷體" w:hAnsi="標楷體" w:hint="eastAsia"/>
        </w:rPr>
        <w:t>爰</w:t>
      </w:r>
      <w:r w:rsidR="00435E2E">
        <w:rPr>
          <w:rFonts w:ascii="標楷體" w:eastAsia="標楷體" w:hAnsi="標楷體" w:hint="eastAsia"/>
        </w:rPr>
        <w:t>未能</w:t>
      </w:r>
      <w:r w:rsidR="00A15D25">
        <w:rPr>
          <w:rFonts w:ascii="標楷體" w:eastAsia="標楷體" w:hAnsi="標楷體" w:hint="eastAsia"/>
        </w:rPr>
        <w:t>提供期程</w:t>
      </w:r>
      <w:r w:rsidR="008810B8">
        <w:rPr>
          <w:rFonts w:ascii="標楷體" w:eastAsia="標楷體" w:hAnsi="標楷體" w:hint="eastAsia"/>
        </w:rPr>
        <w:t>、</w:t>
      </w:r>
      <w:r w:rsidR="00A15D25">
        <w:rPr>
          <w:rFonts w:ascii="標楷體" w:eastAsia="標楷體" w:hAnsi="標楷體" w:hint="eastAsia"/>
        </w:rPr>
        <w:t>總經費</w:t>
      </w:r>
      <w:r w:rsidR="00583248">
        <w:rPr>
          <w:rFonts w:ascii="標楷體" w:eastAsia="標楷體" w:hAnsi="標楷體" w:hint="eastAsia"/>
        </w:rPr>
        <w:t>、具體辦理事項</w:t>
      </w:r>
      <w:r w:rsidR="00A15D25">
        <w:rPr>
          <w:rFonts w:ascii="標楷體" w:eastAsia="標楷體" w:hAnsi="標楷體" w:hint="eastAsia"/>
        </w:rPr>
        <w:t>等資料。</w:t>
      </w:r>
      <w:r w:rsidR="00E5747B">
        <w:rPr>
          <w:rFonts w:ascii="標楷體" w:eastAsia="標楷體" w:hAnsi="標楷體" w:hint="eastAsia"/>
        </w:rPr>
        <w:t>該</w:t>
      </w:r>
      <w:r w:rsidR="00583248">
        <w:rPr>
          <w:rFonts w:ascii="標楷體" w:eastAsia="標楷體" w:hAnsi="標楷體" w:hint="eastAsia"/>
        </w:rPr>
        <w:t>計畫</w:t>
      </w:r>
      <w:r w:rsidR="00E5747B">
        <w:rPr>
          <w:rFonts w:ascii="標楷體" w:eastAsia="標楷體" w:hAnsi="標楷體" w:hint="eastAsia"/>
        </w:rPr>
        <w:t>辦理事項</w:t>
      </w:r>
      <w:r w:rsidR="00A15D25">
        <w:rPr>
          <w:rFonts w:ascii="標楷體" w:eastAsia="標楷體" w:hAnsi="標楷體" w:hint="eastAsia"/>
        </w:rPr>
        <w:t>透明度不足，是否與115年度續辦</w:t>
      </w:r>
      <w:r w:rsidR="008810B8">
        <w:rPr>
          <w:rFonts w:ascii="標楷體" w:eastAsia="標楷體" w:hAnsi="標楷體" w:hint="eastAsia"/>
        </w:rPr>
        <w:t>之</w:t>
      </w:r>
      <w:r w:rsidR="00A15D25" w:rsidRPr="009C3D6E">
        <w:rPr>
          <w:rFonts w:ascii="標楷體" w:eastAsia="標楷體" w:hAnsi="標楷體" w:hint="eastAsia"/>
        </w:rPr>
        <w:t>「國民口腔健康促進計畫第二期」</w:t>
      </w:r>
      <w:r w:rsidR="00A15D25">
        <w:rPr>
          <w:rFonts w:ascii="標楷體" w:eastAsia="標楷體" w:hAnsi="標楷體" w:hint="eastAsia"/>
        </w:rPr>
        <w:t>重疊或</w:t>
      </w:r>
      <w:r w:rsidR="00B30C3E">
        <w:rPr>
          <w:rFonts w:ascii="標楷體" w:eastAsia="標楷體" w:hAnsi="標楷體" w:hint="eastAsia"/>
        </w:rPr>
        <w:t>相似</w:t>
      </w:r>
      <w:r w:rsidR="00A15D25">
        <w:rPr>
          <w:rFonts w:ascii="標楷體" w:eastAsia="標楷體" w:hAnsi="標楷體" w:hint="eastAsia"/>
        </w:rPr>
        <w:t>，無從知悉。</w:t>
      </w:r>
    </w:p>
    <w:p w:rsidR="00C139CF" w:rsidRPr="009C3D6E" w:rsidRDefault="00C139CF" w:rsidP="00C139CF">
      <w:pPr>
        <w:pStyle w:val="a5"/>
        <w:ind w:left="849" w:hanging="283"/>
        <w:rPr>
          <w:rFonts w:ascii="標楷體" w:eastAsia="標楷體" w:hAnsi="標楷體"/>
          <w:b/>
        </w:rPr>
      </w:pPr>
      <w:r w:rsidRPr="009C3D6E">
        <w:rPr>
          <w:rFonts w:ascii="標楷體" w:eastAsia="標楷體" w:hAnsi="標楷體" w:hint="eastAsia"/>
          <w:b/>
        </w:rPr>
        <w:t>(二)</w:t>
      </w:r>
      <w:r w:rsidR="00A15D25">
        <w:rPr>
          <w:rFonts w:ascii="標楷體" w:eastAsia="標楷體" w:hAnsi="標楷體" w:hint="eastAsia"/>
          <w:b/>
        </w:rPr>
        <w:t>續辦</w:t>
      </w:r>
      <w:r w:rsidR="0096131C" w:rsidRPr="0096131C">
        <w:rPr>
          <w:rFonts w:ascii="標楷體" w:eastAsia="標楷體" w:hAnsi="標楷體" w:hint="eastAsia"/>
          <w:b/>
        </w:rPr>
        <w:t>「國民口腔健康促進計畫第二期」</w:t>
      </w:r>
      <w:r w:rsidR="00A15D25">
        <w:rPr>
          <w:rFonts w:ascii="標楷體" w:eastAsia="標楷體" w:hAnsi="標楷體" w:hint="eastAsia"/>
          <w:b/>
        </w:rPr>
        <w:t>，</w:t>
      </w:r>
      <w:r w:rsidR="0028145D" w:rsidRPr="009C3D6E">
        <w:rPr>
          <w:rFonts w:ascii="標楷體" w:eastAsia="標楷體" w:hAnsi="標楷體" w:hint="eastAsia"/>
          <w:b/>
        </w:rPr>
        <w:t>11</w:t>
      </w:r>
      <w:r w:rsidR="00A32E4A">
        <w:rPr>
          <w:rFonts w:ascii="標楷體" w:eastAsia="標楷體" w:hAnsi="標楷體" w:hint="eastAsia"/>
          <w:b/>
        </w:rPr>
        <w:t>5</w:t>
      </w:r>
      <w:r w:rsidR="0028145D" w:rsidRPr="009C3D6E">
        <w:rPr>
          <w:rFonts w:ascii="標楷體" w:eastAsia="標楷體" w:hAnsi="標楷體" w:hint="eastAsia"/>
          <w:b/>
        </w:rPr>
        <w:t>年度</w:t>
      </w:r>
      <w:r w:rsidR="009A41C3" w:rsidRPr="009C3D6E">
        <w:rPr>
          <w:rFonts w:ascii="標楷體" w:eastAsia="標楷體" w:hAnsi="標楷體" w:hint="eastAsia"/>
          <w:b/>
        </w:rPr>
        <w:t>列</w:t>
      </w:r>
      <w:r w:rsidR="0028145D" w:rsidRPr="009C3D6E">
        <w:rPr>
          <w:rFonts w:ascii="標楷體" w:eastAsia="標楷體" w:hAnsi="標楷體" w:hint="eastAsia"/>
          <w:b/>
        </w:rPr>
        <w:t>有13項關鍵績效指標，其中</w:t>
      </w:r>
      <w:r w:rsidR="000203E6" w:rsidRPr="009C3D6E">
        <w:rPr>
          <w:rFonts w:ascii="標楷體" w:eastAsia="標楷體" w:hAnsi="標楷體" w:hint="eastAsia"/>
          <w:b/>
        </w:rPr>
        <w:t>「65歲以上人口平均自然齒數(顆)」等</w:t>
      </w:r>
      <w:r w:rsidR="00FC6D8C">
        <w:rPr>
          <w:rFonts w:ascii="標楷體" w:eastAsia="標楷體" w:hAnsi="標楷體" w:hint="eastAsia"/>
          <w:b/>
        </w:rPr>
        <w:t>4</w:t>
      </w:r>
      <w:r w:rsidR="0028145D" w:rsidRPr="009C3D6E">
        <w:rPr>
          <w:rFonts w:ascii="標楷體" w:eastAsia="標楷體" w:hAnsi="標楷體" w:hint="eastAsia"/>
          <w:b/>
        </w:rPr>
        <w:t>項</w:t>
      </w:r>
      <w:r w:rsidR="009A41C3" w:rsidRPr="009C3D6E">
        <w:rPr>
          <w:rFonts w:ascii="標楷體" w:eastAsia="標楷體" w:hAnsi="標楷體" w:hint="eastAsia"/>
          <w:b/>
        </w:rPr>
        <w:t>指標</w:t>
      </w:r>
      <w:r w:rsidR="005A4397" w:rsidRPr="009C3D6E">
        <w:rPr>
          <w:rFonts w:ascii="標楷體" w:eastAsia="標楷體" w:hAnsi="標楷體" w:hint="eastAsia"/>
          <w:b/>
        </w:rPr>
        <w:t>，</w:t>
      </w:r>
      <w:r w:rsidR="0028145D" w:rsidRPr="009C3D6E">
        <w:rPr>
          <w:rFonts w:ascii="標楷體" w:eastAsia="標楷體" w:hAnsi="標楷體" w:hint="eastAsia"/>
          <w:b/>
        </w:rPr>
        <w:t>11</w:t>
      </w:r>
      <w:r w:rsidR="00A32E4A">
        <w:rPr>
          <w:rFonts w:ascii="標楷體" w:eastAsia="標楷體" w:hAnsi="標楷體" w:hint="eastAsia"/>
          <w:b/>
        </w:rPr>
        <w:t>3</w:t>
      </w:r>
      <w:r w:rsidR="0028145D" w:rsidRPr="009C3D6E">
        <w:rPr>
          <w:rFonts w:ascii="標楷體" w:eastAsia="標楷體" w:hAnsi="標楷體" w:hint="eastAsia"/>
          <w:b/>
        </w:rPr>
        <w:t>年度執行結果未達預期</w:t>
      </w:r>
    </w:p>
    <w:p w:rsidR="00A15D25" w:rsidRDefault="00A15D25" w:rsidP="00C139CF">
      <w:pPr>
        <w:pStyle w:val="21"/>
        <w:ind w:left="850" w:firstLine="566"/>
        <w:rPr>
          <w:rFonts w:ascii="標楷體" w:eastAsia="標楷體" w:hAnsi="標楷體"/>
        </w:rPr>
      </w:pPr>
      <w:r>
        <w:rPr>
          <w:rFonts w:ascii="標楷體" w:eastAsia="標楷體" w:hAnsi="標楷體" w:hint="eastAsia"/>
        </w:rPr>
        <w:t>行政院於</w:t>
      </w:r>
      <w:r w:rsidRPr="009C3D6E">
        <w:rPr>
          <w:rFonts w:ascii="標楷體" w:eastAsia="標楷體" w:hAnsi="標楷體" w:hint="eastAsia"/>
        </w:rPr>
        <w:t>111年6月15日核定「國民口腔健康促進計畫第二期」，計畫總經費</w:t>
      </w:r>
      <w:r>
        <w:rPr>
          <w:rFonts w:ascii="標楷體" w:eastAsia="標楷體" w:hAnsi="標楷體" w:hint="eastAsia"/>
        </w:rPr>
        <w:t>5</w:t>
      </w:r>
      <w:r>
        <w:rPr>
          <w:rFonts w:ascii="標楷體" w:eastAsia="標楷體" w:hAnsi="標楷體"/>
        </w:rPr>
        <w:t>3</w:t>
      </w:r>
      <w:r w:rsidRPr="009C3D6E">
        <w:rPr>
          <w:rFonts w:ascii="標楷體" w:eastAsia="標楷體" w:hAnsi="標楷體" w:hint="eastAsia"/>
        </w:rPr>
        <w:t>億</w:t>
      </w:r>
      <w:r>
        <w:rPr>
          <w:rFonts w:ascii="標楷體" w:eastAsia="標楷體" w:hAnsi="標楷體" w:hint="eastAsia"/>
        </w:rPr>
        <w:t>1</w:t>
      </w:r>
      <w:r>
        <w:rPr>
          <w:rFonts w:ascii="標楷體" w:eastAsia="標楷體" w:hAnsi="標楷體"/>
        </w:rPr>
        <w:t>,3</w:t>
      </w:r>
      <w:r w:rsidR="00152CCC">
        <w:rPr>
          <w:rFonts w:ascii="標楷體" w:eastAsia="標楷體" w:hAnsi="標楷體"/>
        </w:rPr>
        <w:t>72</w:t>
      </w:r>
      <w:r w:rsidRPr="009C3D6E">
        <w:rPr>
          <w:rFonts w:ascii="標楷體" w:eastAsia="標楷體" w:hAnsi="標楷體" w:hint="eastAsia"/>
        </w:rPr>
        <w:t>萬</w:t>
      </w:r>
      <w:r w:rsidR="00152CCC">
        <w:rPr>
          <w:rFonts w:ascii="標楷體" w:eastAsia="標楷體" w:hAnsi="標楷體" w:hint="eastAsia"/>
        </w:rPr>
        <w:t>1</w:t>
      </w:r>
      <w:r w:rsidRPr="009C3D6E">
        <w:rPr>
          <w:rFonts w:ascii="標楷體" w:eastAsia="標楷體" w:hAnsi="標楷體" w:hint="eastAsia"/>
        </w:rPr>
        <w:t>千元，執行期間為111至115年度，11</w:t>
      </w:r>
      <w:r w:rsidR="00152CCC">
        <w:rPr>
          <w:rFonts w:ascii="標楷體" w:eastAsia="標楷體" w:hAnsi="標楷體"/>
        </w:rPr>
        <w:t>5</w:t>
      </w:r>
      <w:r w:rsidRPr="009C3D6E">
        <w:rPr>
          <w:rFonts w:ascii="標楷體" w:eastAsia="標楷體" w:hAnsi="標楷體" w:hint="eastAsia"/>
        </w:rPr>
        <w:t>年度賡續編列</w:t>
      </w:r>
      <w:r w:rsidR="00152CCC">
        <w:rPr>
          <w:rFonts w:ascii="標楷體" w:eastAsia="標楷體" w:hAnsi="標楷體" w:hint="eastAsia"/>
        </w:rPr>
        <w:t>最後</w:t>
      </w:r>
      <w:r w:rsidR="002A1305">
        <w:rPr>
          <w:rFonts w:ascii="標楷體" w:eastAsia="標楷體" w:hAnsi="標楷體" w:hint="eastAsia"/>
        </w:rPr>
        <w:t>1</w:t>
      </w:r>
      <w:r w:rsidR="00152CCC">
        <w:rPr>
          <w:rFonts w:ascii="標楷體" w:eastAsia="標楷體" w:hAnsi="標楷體" w:hint="eastAsia"/>
        </w:rPr>
        <w:t>年經費</w:t>
      </w:r>
      <w:r w:rsidR="002A1305" w:rsidRPr="002A1305">
        <w:rPr>
          <w:rFonts w:ascii="標楷體" w:eastAsia="標楷體" w:hAnsi="標楷體" w:hint="eastAsia"/>
        </w:rPr>
        <w:t>5億9,676萬9千元</w:t>
      </w:r>
      <w:r w:rsidR="00152CCC">
        <w:rPr>
          <w:rFonts w:ascii="標楷體" w:eastAsia="標楷體" w:hAnsi="標楷體" w:hint="eastAsia"/>
        </w:rPr>
        <w:t>。</w:t>
      </w:r>
    </w:p>
    <w:p w:rsidR="00733438" w:rsidRDefault="0028145D" w:rsidP="00C139CF">
      <w:pPr>
        <w:pStyle w:val="21"/>
        <w:ind w:left="850" w:firstLine="566"/>
        <w:rPr>
          <w:rFonts w:ascii="標楷體" w:eastAsia="標楷體" w:hAnsi="標楷體"/>
        </w:rPr>
      </w:pPr>
      <w:r w:rsidRPr="009C3D6E">
        <w:rPr>
          <w:rFonts w:ascii="標楷體" w:eastAsia="標楷體" w:hAnsi="標楷體" w:hint="eastAsia"/>
        </w:rPr>
        <w:t>依據「國民口腔健康促進計畫第</w:t>
      </w:r>
      <w:r w:rsidR="00C966A0" w:rsidRPr="009C3D6E">
        <w:rPr>
          <w:rFonts w:ascii="標楷體" w:eastAsia="標楷體" w:hAnsi="標楷體" w:hint="eastAsia"/>
        </w:rPr>
        <w:t>二</w:t>
      </w:r>
      <w:r w:rsidRPr="009C3D6E">
        <w:rPr>
          <w:rFonts w:ascii="標楷體" w:eastAsia="標楷體" w:hAnsi="標楷體" w:hint="eastAsia"/>
        </w:rPr>
        <w:t>期」計畫書，</w:t>
      </w:r>
      <w:r w:rsidR="003B1258">
        <w:rPr>
          <w:rFonts w:ascii="標楷體" w:eastAsia="標楷體" w:hAnsi="標楷體" w:hint="eastAsia"/>
        </w:rPr>
        <w:t>其</w:t>
      </w:r>
      <w:r w:rsidRPr="009C3D6E">
        <w:rPr>
          <w:rFonts w:ascii="標楷體" w:eastAsia="標楷體" w:hAnsi="標楷體" w:hint="eastAsia"/>
        </w:rPr>
        <w:t>11</w:t>
      </w:r>
      <w:r w:rsidR="00D94C74">
        <w:rPr>
          <w:rFonts w:ascii="標楷體" w:eastAsia="標楷體" w:hAnsi="標楷體" w:hint="eastAsia"/>
        </w:rPr>
        <w:t>5</w:t>
      </w:r>
      <w:r w:rsidRPr="009C3D6E">
        <w:rPr>
          <w:rFonts w:ascii="標楷體" w:eastAsia="標楷體" w:hAnsi="標楷體" w:hint="eastAsia"/>
        </w:rPr>
        <w:t>年度訂有「5歲兒童齲齒盛行率」等13項績效指標(詳表1)，其中</w:t>
      </w:r>
      <w:r w:rsidR="00CB1808">
        <w:rPr>
          <w:rFonts w:ascii="標楷體" w:eastAsia="標楷體" w:hAnsi="標楷體" w:hint="eastAsia"/>
        </w:rPr>
        <w:t>113年度執行結果，</w:t>
      </w:r>
      <w:r w:rsidR="00A32E4A">
        <w:rPr>
          <w:rFonts w:ascii="標楷體" w:eastAsia="標楷體" w:hAnsi="標楷體" w:hint="eastAsia"/>
        </w:rPr>
        <w:t>9</w:t>
      </w:r>
      <w:r w:rsidR="002C6DEB" w:rsidRPr="009C3D6E">
        <w:rPr>
          <w:rFonts w:ascii="標楷體" w:eastAsia="標楷體" w:hAnsi="標楷體" w:hint="eastAsia"/>
        </w:rPr>
        <w:t>項</w:t>
      </w:r>
      <w:r w:rsidRPr="009C3D6E">
        <w:rPr>
          <w:rFonts w:ascii="標楷體" w:eastAsia="標楷體" w:hAnsi="標楷體" w:hint="eastAsia"/>
        </w:rPr>
        <w:t>已達目標，惟尚有</w:t>
      </w:r>
      <w:r w:rsidR="00A32E4A">
        <w:rPr>
          <w:rFonts w:ascii="標楷體" w:eastAsia="標楷體" w:hAnsi="標楷體" w:hint="eastAsia"/>
        </w:rPr>
        <w:t>4</w:t>
      </w:r>
      <w:r w:rsidRPr="009C3D6E">
        <w:rPr>
          <w:rFonts w:ascii="標楷體" w:eastAsia="標楷體" w:hAnsi="標楷體" w:hint="eastAsia"/>
        </w:rPr>
        <w:t>項</w:t>
      </w:r>
      <w:r w:rsidR="002C6DEB" w:rsidRPr="009C3D6E">
        <w:rPr>
          <w:rFonts w:ascii="標楷體" w:eastAsia="標楷體" w:hAnsi="標楷體" w:hint="eastAsia"/>
        </w:rPr>
        <w:t>之實際值低於目標值</w:t>
      </w:r>
      <w:r w:rsidRPr="009C3D6E">
        <w:rPr>
          <w:rFonts w:ascii="標楷體" w:eastAsia="標楷體" w:hAnsi="標楷體" w:hint="eastAsia"/>
        </w:rPr>
        <w:t>，分別為「65歲以上人口平均自然齒數」、「13歲以上牙醫就醫病人全口牙結石清除率」、「提升50歲以上民眾牙醫就醫率」</w:t>
      </w:r>
      <w:r w:rsidR="00A32E4A">
        <w:rPr>
          <w:rFonts w:ascii="標楷體" w:eastAsia="標楷體" w:hAnsi="標楷體" w:hint="eastAsia"/>
        </w:rPr>
        <w:t>及</w:t>
      </w:r>
      <w:r w:rsidRPr="009C3D6E">
        <w:rPr>
          <w:rFonts w:ascii="標楷體" w:eastAsia="標楷體" w:hAnsi="標楷體" w:hint="eastAsia"/>
        </w:rPr>
        <w:t>「</w:t>
      </w:r>
      <w:r w:rsidR="00733438" w:rsidRPr="009C3D6E">
        <w:rPr>
          <w:rFonts w:ascii="標楷體" w:eastAsia="標楷體" w:hAnsi="標楷體" w:hint="eastAsia"/>
        </w:rPr>
        <w:t>出院準備常規納入口腔醫療需求評估之醫院家數</w:t>
      </w:r>
      <w:r w:rsidRPr="009C3D6E">
        <w:rPr>
          <w:rFonts w:ascii="標楷體" w:eastAsia="標楷體" w:hAnsi="標楷體" w:hint="eastAsia"/>
        </w:rPr>
        <w:t>」</w:t>
      </w:r>
      <w:r w:rsidR="002C6DEB" w:rsidRPr="009C3D6E">
        <w:rPr>
          <w:rFonts w:ascii="標楷體" w:eastAsia="標楷體" w:hAnsi="標楷體" w:hint="eastAsia"/>
        </w:rPr>
        <w:t>。考量</w:t>
      </w:r>
      <w:r w:rsidR="00733438" w:rsidRPr="009C3D6E">
        <w:rPr>
          <w:rFonts w:ascii="標楷體" w:eastAsia="標楷體" w:hAnsi="標楷體" w:hint="eastAsia"/>
        </w:rPr>
        <w:t>口腔健康為健康與生活品質之重要基石，針對績效指標</w:t>
      </w:r>
      <w:r w:rsidR="00C966A0" w:rsidRPr="009C3D6E">
        <w:rPr>
          <w:rFonts w:ascii="標楷體" w:eastAsia="標楷體" w:hAnsi="標楷體" w:hint="eastAsia"/>
        </w:rPr>
        <w:t>實際</w:t>
      </w:r>
      <w:r w:rsidR="00733438" w:rsidRPr="009C3D6E">
        <w:rPr>
          <w:rFonts w:ascii="標楷體" w:eastAsia="標楷體" w:hAnsi="標楷體" w:hint="eastAsia"/>
        </w:rPr>
        <w:t>值未如預期部分，允宜積極檢</w:t>
      </w:r>
      <w:r w:rsidR="002C6DEB" w:rsidRPr="009C3D6E">
        <w:rPr>
          <w:rFonts w:ascii="標楷體" w:eastAsia="標楷體" w:hAnsi="標楷體" w:hint="eastAsia"/>
        </w:rPr>
        <w:t>討</w:t>
      </w:r>
      <w:r w:rsidR="00733438" w:rsidRPr="009C3D6E">
        <w:rPr>
          <w:rFonts w:ascii="標楷體" w:eastAsia="標楷體" w:hAnsi="標楷體" w:hint="eastAsia"/>
        </w:rPr>
        <w:t>改善。</w:t>
      </w:r>
    </w:p>
    <w:p w:rsidR="004377FF" w:rsidRPr="009C3D6E" w:rsidRDefault="00DC5F8C" w:rsidP="00DC5F8C">
      <w:pPr>
        <w:pStyle w:val="21"/>
        <w:spacing w:line="400" w:lineRule="exact"/>
        <w:ind w:leftChars="79" w:left="1145" w:hangingChars="325" w:hanging="921"/>
        <w:rPr>
          <w:rFonts w:ascii="標楷體" w:eastAsia="標楷體" w:hAnsi="標楷體"/>
          <w:sz w:val="24"/>
        </w:rPr>
      </w:pPr>
      <w:r w:rsidRPr="009C3D6E">
        <w:rPr>
          <w:rFonts w:ascii="標楷體" w:eastAsia="標楷體" w:hAnsi="標楷體" w:hint="eastAsia"/>
          <w:b/>
        </w:rPr>
        <w:t xml:space="preserve"> </w:t>
      </w:r>
      <w:r w:rsidR="004377FF" w:rsidRPr="009C3D6E">
        <w:rPr>
          <w:rFonts w:ascii="標楷體" w:eastAsia="標楷體" w:hAnsi="標楷體" w:hint="eastAsia"/>
          <w:b/>
        </w:rPr>
        <w:t>表1  國民口腔健康促進計畫第二期</w:t>
      </w:r>
      <w:r w:rsidR="00C416DF">
        <w:rPr>
          <w:rFonts w:ascii="標楷體" w:eastAsia="標楷體" w:hAnsi="標楷體" w:hint="eastAsia"/>
          <w:b/>
        </w:rPr>
        <w:t>之年度</w:t>
      </w:r>
      <w:r w:rsidR="004377FF" w:rsidRPr="009C3D6E">
        <w:rPr>
          <w:rFonts w:ascii="標楷體" w:eastAsia="標楷體" w:hAnsi="標楷體" w:hint="eastAsia"/>
          <w:b/>
        </w:rPr>
        <w:t>目標</w:t>
      </w:r>
      <w:r w:rsidR="003B1258">
        <w:rPr>
          <w:rFonts w:ascii="標楷體" w:eastAsia="標楷體" w:hAnsi="標楷體" w:hint="eastAsia"/>
          <w:b/>
        </w:rPr>
        <w:t>值</w:t>
      </w:r>
      <w:r w:rsidR="004377FF" w:rsidRPr="009C3D6E">
        <w:rPr>
          <w:rFonts w:ascii="標楷體" w:eastAsia="標楷體" w:hAnsi="標楷體" w:hint="eastAsia"/>
          <w:b/>
        </w:rPr>
        <w:t>及實際值</w:t>
      </w:r>
      <w:r w:rsidR="003B1258">
        <w:rPr>
          <w:rFonts w:ascii="標楷體" w:eastAsia="標楷體" w:hAnsi="標楷體" w:hint="eastAsia"/>
          <w:b/>
        </w:rPr>
        <w:t>概況</w:t>
      </w:r>
      <w:r w:rsidR="004377FF" w:rsidRPr="009C3D6E">
        <w:rPr>
          <w:rFonts w:ascii="標楷體" w:eastAsia="標楷體" w:hAnsi="標楷體" w:hint="eastAsia"/>
          <w:b/>
        </w:rPr>
        <w:t>表</w:t>
      </w:r>
    </w:p>
    <w:tbl>
      <w:tblPr>
        <w:tblW w:w="8248"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961"/>
        <w:gridCol w:w="709"/>
        <w:gridCol w:w="850"/>
        <w:gridCol w:w="864"/>
        <w:gridCol w:w="864"/>
      </w:tblGrid>
      <w:tr w:rsidR="008A2D8B" w:rsidRPr="009C3D6E" w:rsidTr="007C5F43">
        <w:trPr>
          <w:trHeight w:val="420"/>
          <w:tblHeader/>
        </w:trPr>
        <w:tc>
          <w:tcPr>
            <w:tcW w:w="4961" w:type="dxa"/>
            <w:vMerge w:val="restart"/>
            <w:shd w:val="clear" w:color="auto" w:fill="auto"/>
            <w:noWrap/>
            <w:vAlign w:val="center"/>
          </w:tcPr>
          <w:p w:rsidR="008A2D8B" w:rsidRPr="009C3D6E" w:rsidRDefault="008A2D8B" w:rsidP="00EC3BEC">
            <w:pPr>
              <w:spacing w:line="280" w:lineRule="exact"/>
              <w:ind w:leftChars="0" w:left="0" w:firstLineChars="0" w:firstLine="0"/>
              <w:jc w:val="center"/>
              <w:rPr>
                <w:rFonts w:ascii="標楷體" w:eastAsia="標楷體" w:hAnsi="標楷體"/>
                <w:b/>
                <w:snapToGrid/>
                <w:sz w:val="24"/>
              </w:rPr>
            </w:pPr>
            <w:r w:rsidRPr="009C3D6E">
              <w:rPr>
                <w:rFonts w:ascii="標楷體" w:eastAsia="標楷體" w:hAnsi="標楷體" w:hint="eastAsia"/>
                <w:b/>
                <w:snapToGrid/>
                <w:sz w:val="24"/>
              </w:rPr>
              <w:t>績效指標</w:t>
            </w:r>
          </w:p>
        </w:tc>
        <w:tc>
          <w:tcPr>
            <w:tcW w:w="1559" w:type="dxa"/>
            <w:gridSpan w:val="2"/>
            <w:shd w:val="clear" w:color="auto" w:fill="auto"/>
            <w:noWrap/>
            <w:vAlign w:val="center"/>
          </w:tcPr>
          <w:p w:rsidR="008A2D8B" w:rsidRPr="009C3D6E" w:rsidRDefault="008A2D8B" w:rsidP="00D747E2">
            <w:pPr>
              <w:spacing w:line="280" w:lineRule="exact"/>
              <w:ind w:leftChars="0" w:left="0" w:firstLineChars="0" w:firstLine="0"/>
              <w:jc w:val="center"/>
              <w:rPr>
                <w:rFonts w:ascii="標楷體" w:eastAsia="標楷體" w:hAnsi="標楷體"/>
                <w:b/>
                <w:snapToGrid/>
                <w:spacing w:val="-20"/>
                <w:sz w:val="24"/>
              </w:rPr>
            </w:pPr>
            <w:r w:rsidRPr="009C3D6E">
              <w:rPr>
                <w:rFonts w:ascii="標楷體" w:eastAsia="標楷體" w:hAnsi="標楷體" w:hint="eastAsia"/>
                <w:b/>
                <w:snapToGrid/>
                <w:spacing w:val="-20"/>
                <w:sz w:val="24"/>
              </w:rPr>
              <w:t>11</w:t>
            </w:r>
            <w:r>
              <w:rPr>
                <w:rFonts w:ascii="標楷體" w:eastAsia="標楷體" w:hAnsi="標楷體" w:hint="eastAsia"/>
                <w:b/>
                <w:snapToGrid/>
                <w:spacing w:val="-20"/>
                <w:sz w:val="24"/>
              </w:rPr>
              <w:t>3</w:t>
            </w:r>
            <w:r w:rsidRPr="009C3D6E">
              <w:rPr>
                <w:rFonts w:ascii="標楷體" w:eastAsia="標楷體" w:hAnsi="標楷體" w:hint="eastAsia"/>
                <w:b/>
                <w:snapToGrid/>
                <w:spacing w:val="-20"/>
                <w:sz w:val="24"/>
              </w:rPr>
              <w:t>年度</w:t>
            </w:r>
          </w:p>
        </w:tc>
        <w:tc>
          <w:tcPr>
            <w:tcW w:w="864" w:type="dxa"/>
            <w:shd w:val="clear" w:color="auto" w:fill="auto"/>
            <w:vAlign w:val="center"/>
          </w:tcPr>
          <w:p w:rsidR="008A2D8B" w:rsidRPr="009C3D6E" w:rsidRDefault="008A2D8B" w:rsidP="00D747E2">
            <w:pPr>
              <w:spacing w:line="280" w:lineRule="exact"/>
              <w:ind w:leftChars="0" w:left="0" w:firstLineChars="0" w:firstLine="0"/>
              <w:jc w:val="center"/>
              <w:rPr>
                <w:rFonts w:ascii="標楷體" w:eastAsia="標楷體" w:hAnsi="標楷體"/>
                <w:b/>
                <w:snapToGrid/>
                <w:spacing w:val="-20"/>
                <w:sz w:val="24"/>
              </w:rPr>
            </w:pPr>
            <w:r w:rsidRPr="009C3D6E">
              <w:rPr>
                <w:rFonts w:ascii="標楷體" w:eastAsia="標楷體" w:hAnsi="標楷體" w:hint="eastAsia"/>
                <w:b/>
                <w:snapToGrid/>
                <w:spacing w:val="-20"/>
                <w:sz w:val="24"/>
              </w:rPr>
              <w:t>11</w:t>
            </w:r>
            <w:r>
              <w:rPr>
                <w:rFonts w:ascii="標楷體" w:eastAsia="標楷體" w:hAnsi="標楷體" w:hint="eastAsia"/>
                <w:b/>
                <w:snapToGrid/>
                <w:spacing w:val="-20"/>
                <w:sz w:val="24"/>
              </w:rPr>
              <w:t>4</w:t>
            </w:r>
            <w:r w:rsidRPr="009C3D6E">
              <w:rPr>
                <w:rFonts w:ascii="標楷體" w:eastAsia="標楷體" w:hAnsi="標楷體" w:hint="eastAsia"/>
                <w:b/>
                <w:snapToGrid/>
                <w:spacing w:val="-20"/>
                <w:sz w:val="24"/>
              </w:rPr>
              <w:t>年度</w:t>
            </w:r>
          </w:p>
        </w:tc>
        <w:tc>
          <w:tcPr>
            <w:tcW w:w="864" w:type="dxa"/>
            <w:shd w:val="clear" w:color="auto" w:fill="auto"/>
            <w:vAlign w:val="center"/>
          </w:tcPr>
          <w:p w:rsidR="008A2D8B" w:rsidRPr="009C3D6E" w:rsidRDefault="008A2D8B" w:rsidP="00D747E2">
            <w:pPr>
              <w:spacing w:line="280" w:lineRule="exact"/>
              <w:ind w:leftChars="0" w:left="0" w:firstLineChars="0" w:firstLine="0"/>
              <w:jc w:val="center"/>
              <w:rPr>
                <w:rFonts w:ascii="標楷體" w:eastAsia="標楷體" w:hAnsi="標楷體"/>
                <w:b/>
                <w:snapToGrid/>
                <w:spacing w:val="-20"/>
                <w:sz w:val="24"/>
              </w:rPr>
            </w:pPr>
            <w:r w:rsidRPr="009C3D6E">
              <w:rPr>
                <w:rFonts w:ascii="標楷體" w:eastAsia="標楷體" w:hAnsi="標楷體" w:hint="eastAsia"/>
                <w:b/>
                <w:snapToGrid/>
                <w:spacing w:val="-20"/>
                <w:sz w:val="24"/>
              </w:rPr>
              <w:t>11</w:t>
            </w:r>
            <w:r>
              <w:rPr>
                <w:rFonts w:ascii="標楷體" w:eastAsia="標楷體" w:hAnsi="標楷體" w:hint="eastAsia"/>
                <w:b/>
                <w:snapToGrid/>
                <w:spacing w:val="-20"/>
                <w:sz w:val="24"/>
              </w:rPr>
              <w:t>5</w:t>
            </w:r>
            <w:r w:rsidRPr="009C3D6E">
              <w:rPr>
                <w:rFonts w:ascii="標楷體" w:eastAsia="標楷體" w:hAnsi="標楷體" w:hint="eastAsia"/>
                <w:b/>
                <w:snapToGrid/>
                <w:spacing w:val="-20"/>
                <w:sz w:val="24"/>
              </w:rPr>
              <w:t>年度</w:t>
            </w:r>
          </w:p>
        </w:tc>
      </w:tr>
      <w:tr w:rsidR="008A2D8B" w:rsidRPr="009C3D6E" w:rsidTr="007C5F43">
        <w:trPr>
          <w:trHeight w:val="420"/>
          <w:tblHeader/>
        </w:trPr>
        <w:tc>
          <w:tcPr>
            <w:tcW w:w="4961" w:type="dxa"/>
            <w:vMerge/>
            <w:shd w:val="clear" w:color="auto" w:fill="auto"/>
            <w:noWrap/>
            <w:vAlign w:val="center"/>
          </w:tcPr>
          <w:p w:rsidR="008A2D8B" w:rsidRPr="009C3D6E" w:rsidRDefault="008A2D8B" w:rsidP="00EC3BEC">
            <w:pPr>
              <w:spacing w:line="280" w:lineRule="exact"/>
              <w:ind w:leftChars="0" w:left="0" w:firstLineChars="0" w:firstLine="0"/>
              <w:jc w:val="center"/>
              <w:rPr>
                <w:rFonts w:ascii="標楷體" w:eastAsia="標楷體" w:hAnsi="標楷體" w:hint="eastAsia"/>
                <w:b/>
                <w:snapToGrid/>
                <w:sz w:val="24"/>
              </w:rPr>
            </w:pPr>
          </w:p>
        </w:tc>
        <w:tc>
          <w:tcPr>
            <w:tcW w:w="709" w:type="dxa"/>
            <w:shd w:val="clear" w:color="auto" w:fill="auto"/>
            <w:noWrap/>
            <w:vAlign w:val="center"/>
          </w:tcPr>
          <w:p w:rsidR="008A2D8B" w:rsidRPr="009C3D6E" w:rsidRDefault="008A2D8B" w:rsidP="00D747E2">
            <w:pPr>
              <w:spacing w:line="280" w:lineRule="exact"/>
              <w:ind w:leftChars="0" w:left="0" w:firstLineChars="0" w:firstLine="0"/>
              <w:jc w:val="center"/>
              <w:rPr>
                <w:rFonts w:ascii="標楷體" w:eastAsia="標楷體" w:hAnsi="標楷體"/>
                <w:b/>
                <w:snapToGrid/>
                <w:spacing w:val="-20"/>
                <w:sz w:val="24"/>
              </w:rPr>
            </w:pPr>
            <w:r w:rsidRPr="009C3D6E">
              <w:rPr>
                <w:rFonts w:ascii="標楷體" w:eastAsia="標楷體" w:hAnsi="標楷體" w:hint="eastAsia"/>
                <w:b/>
                <w:snapToGrid/>
                <w:spacing w:val="-20"/>
                <w:sz w:val="24"/>
              </w:rPr>
              <w:t>目標值</w:t>
            </w:r>
          </w:p>
        </w:tc>
        <w:tc>
          <w:tcPr>
            <w:tcW w:w="850" w:type="dxa"/>
            <w:shd w:val="clear" w:color="auto" w:fill="auto"/>
            <w:vAlign w:val="center"/>
          </w:tcPr>
          <w:p w:rsidR="008A2D8B" w:rsidRPr="009C3D6E" w:rsidRDefault="008A2D8B" w:rsidP="00D747E2">
            <w:pPr>
              <w:spacing w:line="280" w:lineRule="exact"/>
              <w:ind w:leftChars="0" w:left="0" w:firstLineChars="0" w:firstLine="0"/>
              <w:jc w:val="center"/>
              <w:rPr>
                <w:rFonts w:ascii="標楷體" w:eastAsia="標楷體" w:hAnsi="標楷體"/>
                <w:b/>
                <w:snapToGrid/>
                <w:spacing w:val="-20"/>
                <w:sz w:val="24"/>
              </w:rPr>
            </w:pPr>
            <w:r w:rsidRPr="009C3D6E">
              <w:rPr>
                <w:rFonts w:ascii="標楷體" w:eastAsia="標楷體" w:hAnsi="標楷體" w:hint="eastAsia"/>
                <w:b/>
                <w:snapToGrid/>
                <w:spacing w:val="-20"/>
                <w:sz w:val="24"/>
              </w:rPr>
              <w:t>實際值</w:t>
            </w:r>
          </w:p>
        </w:tc>
        <w:tc>
          <w:tcPr>
            <w:tcW w:w="864" w:type="dxa"/>
            <w:shd w:val="clear" w:color="auto" w:fill="auto"/>
            <w:vAlign w:val="center"/>
          </w:tcPr>
          <w:p w:rsidR="008A2D8B" w:rsidRPr="009C3D6E" w:rsidRDefault="008A2D8B" w:rsidP="00D747E2">
            <w:pPr>
              <w:spacing w:line="280" w:lineRule="exact"/>
              <w:ind w:leftChars="0" w:left="0" w:firstLineChars="0" w:firstLine="0"/>
              <w:jc w:val="center"/>
              <w:rPr>
                <w:rFonts w:ascii="標楷體" w:eastAsia="標楷體" w:hAnsi="標楷體"/>
                <w:b/>
                <w:snapToGrid/>
                <w:spacing w:val="-20"/>
                <w:sz w:val="24"/>
              </w:rPr>
            </w:pPr>
            <w:r w:rsidRPr="009C3D6E">
              <w:rPr>
                <w:rFonts w:ascii="標楷體" w:eastAsia="標楷體" w:hAnsi="標楷體" w:hint="eastAsia"/>
                <w:b/>
                <w:snapToGrid/>
                <w:spacing w:val="-20"/>
                <w:sz w:val="24"/>
              </w:rPr>
              <w:t>目標值</w:t>
            </w:r>
          </w:p>
        </w:tc>
        <w:tc>
          <w:tcPr>
            <w:tcW w:w="864" w:type="dxa"/>
            <w:shd w:val="clear" w:color="auto" w:fill="auto"/>
            <w:vAlign w:val="center"/>
          </w:tcPr>
          <w:p w:rsidR="008A2D8B" w:rsidRPr="009C3D6E" w:rsidRDefault="008A2D8B" w:rsidP="00D747E2">
            <w:pPr>
              <w:spacing w:line="280" w:lineRule="exact"/>
              <w:ind w:leftChars="0" w:left="0" w:firstLineChars="0" w:firstLine="0"/>
              <w:jc w:val="center"/>
              <w:rPr>
                <w:rFonts w:ascii="標楷體" w:eastAsia="標楷體" w:hAnsi="標楷體" w:hint="eastAsia"/>
                <w:b/>
                <w:snapToGrid/>
                <w:spacing w:val="-20"/>
                <w:sz w:val="24"/>
              </w:rPr>
            </w:pPr>
            <w:r w:rsidRPr="009C3D6E">
              <w:rPr>
                <w:rFonts w:ascii="標楷體" w:eastAsia="標楷體" w:hAnsi="標楷體" w:hint="eastAsia"/>
                <w:b/>
                <w:snapToGrid/>
                <w:spacing w:val="-20"/>
                <w:sz w:val="24"/>
              </w:rPr>
              <w:t>目標值</w:t>
            </w:r>
          </w:p>
        </w:tc>
      </w:tr>
      <w:tr w:rsidR="008A2D8B" w:rsidRPr="009C3D6E" w:rsidTr="007C5F43">
        <w:trPr>
          <w:trHeight w:val="340"/>
        </w:trPr>
        <w:tc>
          <w:tcPr>
            <w:tcW w:w="4961" w:type="dxa"/>
            <w:shd w:val="clear" w:color="auto" w:fill="auto"/>
            <w:noWrap/>
            <w:vAlign w:val="center"/>
          </w:tcPr>
          <w:p w:rsidR="008A2D8B" w:rsidRPr="009C3D6E" w:rsidRDefault="008A2D8B" w:rsidP="004D59A1">
            <w:pPr>
              <w:spacing w:line="280" w:lineRule="exact"/>
              <w:ind w:leftChars="0" w:left="0" w:firstLineChars="0" w:firstLine="0"/>
              <w:jc w:val="left"/>
              <w:rPr>
                <w:rFonts w:ascii="標楷體" w:eastAsia="標楷體" w:hAnsi="標楷體"/>
                <w:snapToGrid/>
                <w:spacing w:val="-16"/>
                <w:sz w:val="24"/>
              </w:rPr>
            </w:pPr>
            <w:r w:rsidRPr="009C3D6E">
              <w:rPr>
                <w:rFonts w:ascii="標楷體" w:eastAsia="標楷體" w:hAnsi="標楷體" w:hint="eastAsia"/>
                <w:snapToGrid/>
                <w:spacing w:val="-16"/>
                <w:sz w:val="24"/>
              </w:rPr>
              <w:t>5歲兒童齲齒盛行率(%)</w:t>
            </w:r>
          </w:p>
        </w:tc>
        <w:tc>
          <w:tcPr>
            <w:tcW w:w="709" w:type="dxa"/>
            <w:shd w:val="clear" w:color="auto" w:fill="auto"/>
            <w:noWrap/>
            <w:vAlign w:val="center"/>
          </w:tcPr>
          <w:p w:rsidR="008A2D8B" w:rsidRPr="009C3D6E" w:rsidRDefault="008A2D8B" w:rsidP="009575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55</w:t>
            </w:r>
          </w:p>
        </w:tc>
        <w:tc>
          <w:tcPr>
            <w:tcW w:w="850" w:type="dxa"/>
            <w:shd w:val="clear" w:color="auto" w:fill="auto"/>
            <w:vAlign w:val="center"/>
          </w:tcPr>
          <w:p w:rsidR="008A2D8B" w:rsidRPr="009C3D6E" w:rsidRDefault="008A2D8B" w:rsidP="0095752C">
            <w:pPr>
              <w:spacing w:line="280" w:lineRule="exact"/>
              <w:ind w:leftChars="0" w:left="0" w:firstLineChars="0" w:firstLine="0"/>
              <w:jc w:val="right"/>
              <w:rPr>
                <w:rFonts w:ascii="標楷體" w:eastAsia="標楷體" w:hAnsi="標楷體"/>
                <w:snapToGrid/>
                <w:sz w:val="24"/>
              </w:rPr>
            </w:pPr>
            <w:r w:rsidRPr="0095752C">
              <w:rPr>
                <w:rFonts w:ascii="標楷體" w:eastAsia="標楷體" w:hAnsi="標楷體"/>
                <w:snapToGrid/>
                <w:sz w:val="24"/>
              </w:rPr>
              <w:t>46.3</w:t>
            </w:r>
            <w:r w:rsidR="00E3446B">
              <w:rPr>
                <w:rFonts w:ascii="標楷體" w:eastAsia="標楷體" w:hAnsi="標楷體" w:hint="eastAsia"/>
                <w:snapToGrid/>
                <w:sz w:val="24"/>
              </w:rPr>
              <w:t>0</w:t>
            </w:r>
          </w:p>
        </w:tc>
        <w:tc>
          <w:tcPr>
            <w:tcW w:w="864" w:type="dxa"/>
            <w:shd w:val="clear" w:color="auto" w:fill="auto"/>
            <w:vAlign w:val="center"/>
          </w:tcPr>
          <w:p w:rsidR="008A2D8B" w:rsidRPr="009C3D6E" w:rsidRDefault="008A2D8B" w:rsidP="007F2B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55</w:t>
            </w:r>
          </w:p>
        </w:tc>
        <w:tc>
          <w:tcPr>
            <w:tcW w:w="864" w:type="dxa"/>
            <w:shd w:val="clear" w:color="auto" w:fill="auto"/>
            <w:vAlign w:val="center"/>
          </w:tcPr>
          <w:p w:rsidR="008A2D8B" w:rsidRPr="009C3D6E" w:rsidRDefault="008A2D8B" w:rsidP="007F2B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55</w:t>
            </w:r>
          </w:p>
        </w:tc>
      </w:tr>
      <w:tr w:rsidR="008A2D8B" w:rsidRPr="009C3D6E" w:rsidTr="007C5F43">
        <w:trPr>
          <w:trHeight w:val="340"/>
        </w:trPr>
        <w:tc>
          <w:tcPr>
            <w:tcW w:w="4961" w:type="dxa"/>
            <w:shd w:val="clear" w:color="auto" w:fill="auto"/>
            <w:noWrap/>
            <w:vAlign w:val="center"/>
          </w:tcPr>
          <w:p w:rsidR="008A2D8B" w:rsidRPr="009C3D6E" w:rsidRDefault="008A2D8B" w:rsidP="004D59A1">
            <w:pPr>
              <w:spacing w:line="280" w:lineRule="exact"/>
              <w:ind w:leftChars="0" w:left="0" w:firstLineChars="0" w:firstLine="0"/>
              <w:jc w:val="left"/>
              <w:rPr>
                <w:rFonts w:ascii="標楷體" w:eastAsia="標楷體" w:hAnsi="標楷體"/>
                <w:snapToGrid/>
                <w:spacing w:val="-16"/>
                <w:sz w:val="24"/>
              </w:rPr>
            </w:pPr>
            <w:r w:rsidRPr="009C3D6E">
              <w:rPr>
                <w:rFonts w:ascii="標楷體" w:eastAsia="標楷體" w:hAnsi="標楷體" w:hint="eastAsia"/>
                <w:snapToGrid/>
                <w:spacing w:val="-16"/>
                <w:sz w:val="24"/>
              </w:rPr>
              <w:t>12歲學童恆牙齲齒指數(顆)</w:t>
            </w:r>
          </w:p>
        </w:tc>
        <w:tc>
          <w:tcPr>
            <w:tcW w:w="709" w:type="dxa"/>
            <w:shd w:val="clear" w:color="auto" w:fill="auto"/>
            <w:noWrap/>
            <w:vAlign w:val="center"/>
          </w:tcPr>
          <w:p w:rsidR="008A2D8B" w:rsidRPr="009C3D6E" w:rsidRDefault="008A2D8B" w:rsidP="007F2B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2.01</w:t>
            </w:r>
          </w:p>
        </w:tc>
        <w:tc>
          <w:tcPr>
            <w:tcW w:w="850" w:type="dxa"/>
            <w:shd w:val="clear" w:color="auto" w:fill="auto"/>
            <w:vAlign w:val="center"/>
          </w:tcPr>
          <w:p w:rsidR="008A2D8B" w:rsidRPr="009C3D6E" w:rsidRDefault="008A2D8B" w:rsidP="007F2B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2.01</w:t>
            </w:r>
          </w:p>
        </w:tc>
        <w:tc>
          <w:tcPr>
            <w:tcW w:w="864" w:type="dxa"/>
            <w:shd w:val="clear" w:color="auto" w:fill="auto"/>
            <w:vAlign w:val="center"/>
          </w:tcPr>
          <w:p w:rsidR="008A2D8B" w:rsidRPr="009C3D6E" w:rsidRDefault="008A2D8B" w:rsidP="007F2B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1.67</w:t>
            </w:r>
          </w:p>
        </w:tc>
        <w:tc>
          <w:tcPr>
            <w:tcW w:w="864" w:type="dxa"/>
            <w:shd w:val="clear" w:color="auto" w:fill="auto"/>
            <w:vAlign w:val="center"/>
          </w:tcPr>
          <w:p w:rsidR="008A2D8B" w:rsidRPr="009C3D6E" w:rsidRDefault="008A2D8B" w:rsidP="007F2B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1.67</w:t>
            </w:r>
          </w:p>
        </w:tc>
      </w:tr>
      <w:tr w:rsidR="008A2D8B" w:rsidRPr="009C3D6E" w:rsidTr="007C5F43">
        <w:trPr>
          <w:trHeight w:val="340"/>
        </w:trPr>
        <w:tc>
          <w:tcPr>
            <w:tcW w:w="4961" w:type="dxa"/>
            <w:shd w:val="clear" w:color="auto" w:fill="auto"/>
            <w:noWrap/>
            <w:vAlign w:val="center"/>
          </w:tcPr>
          <w:p w:rsidR="008A2D8B" w:rsidRPr="009C3D6E" w:rsidRDefault="008A2D8B" w:rsidP="004D59A1">
            <w:pPr>
              <w:spacing w:line="280" w:lineRule="exact"/>
              <w:ind w:leftChars="0" w:left="0" w:firstLineChars="0" w:firstLine="0"/>
              <w:jc w:val="left"/>
              <w:rPr>
                <w:rFonts w:ascii="標楷體" w:eastAsia="標楷體" w:hAnsi="標楷體"/>
                <w:snapToGrid/>
                <w:spacing w:val="-16"/>
                <w:sz w:val="24"/>
              </w:rPr>
            </w:pPr>
            <w:r w:rsidRPr="009C3D6E">
              <w:rPr>
                <w:rFonts w:ascii="標楷體" w:eastAsia="標楷體" w:hAnsi="標楷體" w:hint="eastAsia"/>
                <w:snapToGrid/>
                <w:spacing w:val="-16"/>
                <w:sz w:val="24"/>
              </w:rPr>
              <w:t>65歲以上人口平均自然齒數(顆)</w:t>
            </w:r>
          </w:p>
        </w:tc>
        <w:tc>
          <w:tcPr>
            <w:tcW w:w="709" w:type="dxa"/>
            <w:shd w:val="clear" w:color="auto" w:fill="auto"/>
            <w:noWrap/>
            <w:vAlign w:val="center"/>
          </w:tcPr>
          <w:p w:rsidR="008A2D8B" w:rsidRPr="009C3D6E" w:rsidRDefault="008A2D8B" w:rsidP="007F2B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20</w:t>
            </w:r>
          </w:p>
        </w:tc>
        <w:tc>
          <w:tcPr>
            <w:tcW w:w="850" w:type="dxa"/>
            <w:shd w:val="clear" w:color="auto" w:fill="auto"/>
            <w:vAlign w:val="center"/>
          </w:tcPr>
          <w:p w:rsidR="008A2D8B" w:rsidRPr="009C3D6E" w:rsidRDefault="008A2D8B" w:rsidP="007F2B2C">
            <w:pPr>
              <w:spacing w:line="280" w:lineRule="exact"/>
              <w:ind w:leftChars="0" w:left="0" w:firstLineChars="0" w:firstLine="0"/>
              <w:jc w:val="right"/>
              <w:rPr>
                <w:rFonts w:ascii="標楷體" w:eastAsia="標楷體" w:hAnsi="標楷體"/>
                <w:b/>
                <w:snapToGrid/>
                <w:sz w:val="24"/>
              </w:rPr>
            </w:pPr>
            <w:r w:rsidRPr="009C3D6E">
              <w:rPr>
                <w:rFonts w:ascii="標楷體" w:eastAsia="標楷體" w:hAnsi="標楷體" w:hint="eastAsia"/>
                <w:b/>
                <w:snapToGrid/>
                <w:sz w:val="24"/>
              </w:rPr>
              <w:t>19.77</w:t>
            </w:r>
          </w:p>
        </w:tc>
        <w:tc>
          <w:tcPr>
            <w:tcW w:w="864" w:type="dxa"/>
            <w:shd w:val="clear" w:color="auto" w:fill="auto"/>
            <w:vAlign w:val="center"/>
          </w:tcPr>
          <w:p w:rsidR="008A2D8B" w:rsidRPr="009C3D6E" w:rsidRDefault="008A2D8B" w:rsidP="007F2B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20</w:t>
            </w:r>
          </w:p>
        </w:tc>
        <w:tc>
          <w:tcPr>
            <w:tcW w:w="864" w:type="dxa"/>
            <w:shd w:val="clear" w:color="auto" w:fill="auto"/>
            <w:vAlign w:val="center"/>
          </w:tcPr>
          <w:p w:rsidR="008A2D8B" w:rsidRPr="009C3D6E" w:rsidRDefault="008A2D8B" w:rsidP="007F2B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20</w:t>
            </w:r>
          </w:p>
        </w:tc>
      </w:tr>
      <w:tr w:rsidR="009C21A1" w:rsidRPr="009C3D6E" w:rsidTr="008A2D8B">
        <w:trPr>
          <w:trHeight w:val="340"/>
        </w:trPr>
        <w:tc>
          <w:tcPr>
            <w:tcW w:w="4961" w:type="dxa"/>
            <w:shd w:val="clear" w:color="auto" w:fill="auto"/>
            <w:noWrap/>
            <w:vAlign w:val="center"/>
          </w:tcPr>
          <w:p w:rsidR="009C21A1" w:rsidRPr="009C3D6E" w:rsidRDefault="009C21A1" w:rsidP="004D59A1">
            <w:pPr>
              <w:spacing w:line="280" w:lineRule="exact"/>
              <w:ind w:leftChars="0" w:left="0" w:firstLineChars="0" w:firstLine="0"/>
              <w:jc w:val="left"/>
              <w:rPr>
                <w:rFonts w:ascii="標楷體" w:eastAsia="標楷體" w:hAnsi="標楷體"/>
                <w:snapToGrid/>
                <w:spacing w:val="-16"/>
                <w:sz w:val="24"/>
              </w:rPr>
            </w:pPr>
            <w:r w:rsidRPr="009C3D6E">
              <w:rPr>
                <w:rFonts w:ascii="標楷體" w:eastAsia="標楷體" w:hAnsi="標楷體" w:hint="eastAsia"/>
                <w:snapToGrid/>
                <w:spacing w:val="-16"/>
                <w:sz w:val="24"/>
              </w:rPr>
              <w:t>13歲以上牙醫就醫病人全口牙結石清除率(%)</w:t>
            </w:r>
          </w:p>
        </w:tc>
        <w:tc>
          <w:tcPr>
            <w:tcW w:w="709" w:type="dxa"/>
            <w:shd w:val="clear" w:color="auto" w:fill="auto"/>
            <w:noWrap/>
            <w:vAlign w:val="center"/>
          </w:tcPr>
          <w:p w:rsidR="009C21A1" w:rsidRPr="009C3D6E" w:rsidRDefault="0095752C" w:rsidP="009575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79</w:t>
            </w:r>
          </w:p>
        </w:tc>
        <w:tc>
          <w:tcPr>
            <w:tcW w:w="850" w:type="dxa"/>
            <w:shd w:val="clear" w:color="auto" w:fill="auto"/>
            <w:vAlign w:val="center"/>
          </w:tcPr>
          <w:p w:rsidR="009C21A1" w:rsidRPr="009C3D6E" w:rsidRDefault="009C21A1" w:rsidP="0095752C">
            <w:pPr>
              <w:spacing w:line="280" w:lineRule="exact"/>
              <w:ind w:leftChars="0" w:left="0" w:firstLineChars="0" w:firstLine="0"/>
              <w:jc w:val="right"/>
              <w:rPr>
                <w:rFonts w:ascii="標楷體" w:eastAsia="標楷體" w:hAnsi="標楷體"/>
                <w:b/>
                <w:snapToGrid/>
                <w:sz w:val="24"/>
              </w:rPr>
            </w:pPr>
            <w:r w:rsidRPr="009C3D6E">
              <w:rPr>
                <w:rFonts w:ascii="標楷體" w:eastAsia="標楷體" w:hAnsi="標楷體" w:hint="eastAsia"/>
                <w:b/>
                <w:snapToGrid/>
                <w:sz w:val="24"/>
              </w:rPr>
              <w:t>7</w:t>
            </w:r>
            <w:r w:rsidR="0095752C">
              <w:rPr>
                <w:rFonts w:ascii="標楷體" w:eastAsia="標楷體" w:hAnsi="標楷體" w:hint="eastAsia"/>
                <w:b/>
                <w:snapToGrid/>
                <w:sz w:val="24"/>
              </w:rPr>
              <w:t>6</w:t>
            </w:r>
            <w:r w:rsidRPr="009C3D6E">
              <w:rPr>
                <w:rFonts w:ascii="標楷體" w:eastAsia="標楷體" w:hAnsi="標楷體" w:hint="eastAsia"/>
                <w:b/>
                <w:snapToGrid/>
                <w:sz w:val="24"/>
              </w:rPr>
              <w:t>.</w:t>
            </w:r>
            <w:r w:rsidR="0095752C">
              <w:rPr>
                <w:rFonts w:ascii="標楷體" w:eastAsia="標楷體" w:hAnsi="標楷體" w:hint="eastAsia"/>
                <w:b/>
                <w:snapToGrid/>
                <w:sz w:val="24"/>
              </w:rPr>
              <w:t>4</w:t>
            </w:r>
            <w:r w:rsidRPr="009C3D6E">
              <w:rPr>
                <w:rFonts w:ascii="標楷體" w:eastAsia="標楷體" w:hAnsi="標楷體" w:hint="eastAsia"/>
                <w:b/>
                <w:snapToGrid/>
                <w:sz w:val="24"/>
              </w:rPr>
              <w:t>9</w:t>
            </w:r>
          </w:p>
        </w:tc>
        <w:tc>
          <w:tcPr>
            <w:tcW w:w="864" w:type="dxa"/>
            <w:shd w:val="clear" w:color="auto" w:fill="auto"/>
            <w:vAlign w:val="center"/>
          </w:tcPr>
          <w:p w:rsidR="009C21A1" w:rsidRPr="009C3D6E" w:rsidRDefault="0095752C" w:rsidP="0095752C">
            <w:pPr>
              <w:spacing w:line="280" w:lineRule="exact"/>
              <w:ind w:leftChars="0" w:left="0" w:firstLineChars="0" w:firstLine="0"/>
              <w:jc w:val="right"/>
              <w:rPr>
                <w:rFonts w:ascii="標楷體" w:eastAsia="標楷體" w:hAnsi="標楷體"/>
                <w:snapToGrid/>
                <w:sz w:val="24"/>
              </w:rPr>
            </w:pPr>
            <w:r>
              <w:rPr>
                <w:rFonts w:ascii="標楷體" w:eastAsia="標楷體" w:hAnsi="標楷體" w:hint="eastAsia"/>
                <w:snapToGrid/>
                <w:sz w:val="24"/>
              </w:rPr>
              <w:t>80</w:t>
            </w:r>
          </w:p>
        </w:tc>
        <w:tc>
          <w:tcPr>
            <w:tcW w:w="864" w:type="dxa"/>
            <w:shd w:val="clear" w:color="auto" w:fill="auto"/>
            <w:vAlign w:val="center"/>
          </w:tcPr>
          <w:p w:rsidR="009C21A1" w:rsidRPr="009C3D6E" w:rsidRDefault="009C21A1" w:rsidP="009575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8</w:t>
            </w:r>
            <w:r w:rsidR="0095752C">
              <w:rPr>
                <w:rFonts w:ascii="標楷體" w:eastAsia="標楷體" w:hAnsi="標楷體" w:hint="eastAsia"/>
                <w:snapToGrid/>
                <w:sz w:val="24"/>
              </w:rPr>
              <w:t>1</w:t>
            </w:r>
          </w:p>
        </w:tc>
      </w:tr>
      <w:tr w:rsidR="009C21A1" w:rsidRPr="009C3D6E" w:rsidTr="008A2D8B">
        <w:trPr>
          <w:trHeight w:val="340"/>
        </w:trPr>
        <w:tc>
          <w:tcPr>
            <w:tcW w:w="4961" w:type="dxa"/>
            <w:shd w:val="clear" w:color="auto" w:fill="auto"/>
            <w:noWrap/>
            <w:vAlign w:val="center"/>
          </w:tcPr>
          <w:p w:rsidR="009C21A1" w:rsidRPr="009C3D6E" w:rsidRDefault="009C21A1" w:rsidP="004D59A1">
            <w:pPr>
              <w:spacing w:line="280" w:lineRule="exact"/>
              <w:ind w:leftChars="0" w:left="0" w:firstLineChars="0" w:firstLine="0"/>
              <w:jc w:val="left"/>
              <w:rPr>
                <w:rFonts w:ascii="標楷體" w:eastAsia="標楷體" w:hAnsi="標楷體"/>
                <w:snapToGrid/>
                <w:spacing w:val="-16"/>
                <w:sz w:val="24"/>
              </w:rPr>
            </w:pPr>
            <w:r w:rsidRPr="009C3D6E">
              <w:rPr>
                <w:rFonts w:ascii="標楷體" w:eastAsia="標楷體" w:hAnsi="標楷體" w:hint="eastAsia"/>
                <w:snapToGrid/>
                <w:spacing w:val="-16"/>
                <w:sz w:val="24"/>
              </w:rPr>
              <w:t>提升50歲以上民眾牙醫就醫率(%)</w:t>
            </w:r>
          </w:p>
        </w:tc>
        <w:tc>
          <w:tcPr>
            <w:tcW w:w="709" w:type="dxa"/>
            <w:shd w:val="clear" w:color="auto" w:fill="auto"/>
            <w:noWrap/>
            <w:vAlign w:val="center"/>
          </w:tcPr>
          <w:p w:rsidR="009C21A1" w:rsidRPr="009C3D6E" w:rsidRDefault="009C21A1" w:rsidP="009575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4</w:t>
            </w:r>
            <w:r w:rsidR="0095752C">
              <w:rPr>
                <w:rFonts w:ascii="標楷體" w:eastAsia="標楷體" w:hAnsi="標楷體" w:hint="eastAsia"/>
                <w:snapToGrid/>
                <w:sz w:val="24"/>
              </w:rPr>
              <w:t>8</w:t>
            </w:r>
          </w:p>
        </w:tc>
        <w:tc>
          <w:tcPr>
            <w:tcW w:w="850" w:type="dxa"/>
            <w:shd w:val="clear" w:color="auto" w:fill="auto"/>
            <w:vAlign w:val="center"/>
          </w:tcPr>
          <w:p w:rsidR="009C21A1" w:rsidRPr="009C3D6E" w:rsidRDefault="0095752C" w:rsidP="0095752C">
            <w:pPr>
              <w:spacing w:line="280" w:lineRule="exact"/>
              <w:ind w:leftChars="0" w:left="0" w:firstLineChars="0" w:firstLine="0"/>
              <w:jc w:val="right"/>
              <w:rPr>
                <w:rFonts w:ascii="標楷體" w:eastAsia="標楷體" w:hAnsi="標楷體"/>
                <w:b/>
                <w:snapToGrid/>
                <w:sz w:val="24"/>
              </w:rPr>
            </w:pPr>
            <w:r w:rsidRPr="0095752C">
              <w:rPr>
                <w:rFonts w:ascii="標楷體" w:eastAsia="標楷體" w:hAnsi="標楷體"/>
                <w:b/>
                <w:snapToGrid/>
                <w:sz w:val="24"/>
              </w:rPr>
              <w:t>44.90</w:t>
            </w:r>
          </w:p>
        </w:tc>
        <w:tc>
          <w:tcPr>
            <w:tcW w:w="864" w:type="dxa"/>
            <w:shd w:val="clear" w:color="auto" w:fill="auto"/>
            <w:vAlign w:val="center"/>
          </w:tcPr>
          <w:p w:rsidR="009C21A1" w:rsidRPr="009C3D6E" w:rsidRDefault="0095752C" w:rsidP="0095752C">
            <w:pPr>
              <w:spacing w:line="280" w:lineRule="exact"/>
              <w:ind w:leftChars="0" w:left="0" w:firstLineChars="0" w:firstLine="0"/>
              <w:jc w:val="right"/>
              <w:rPr>
                <w:rFonts w:ascii="標楷體" w:eastAsia="標楷體" w:hAnsi="標楷體"/>
                <w:snapToGrid/>
                <w:sz w:val="24"/>
              </w:rPr>
            </w:pPr>
            <w:r>
              <w:rPr>
                <w:rFonts w:ascii="標楷體" w:eastAsia="標楷體" w:hAnsi="標楷體" w:hint="eastAsia"/>
                <w:snapToGrid/>
                <w:sz w:val="24"/>
              </w:rPr>
              <w:t>50</w:t>
            </w:r>
          </w:p>
        </w:tc>
        <w:tc>
          <w:tcPr>
            <w:tcW w:w="864" w:type="dxa"/>
            <w:shd w:val="clear" w:color="auto" w:fill="auto"/>
            <w:vAlign w:val="center"/>
          </w:tcPr>
          <w:p w:rsidR="009C21A1" w:rsidRPr="009C3D6E" w:rsidRDefault="009C21A1" w:rsidP="009575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5</w:t>
            </w:r>
            <w:r w:rsidR="0095752C">
              <w:rPr>
                <w:rFonts w:ascii="標楷體" w:eastAsia="標楷體" w:hAnsi="標楷體" w:hint="eastAsia"/>
                <w:snapToGrid/>
                <w:sz w:val="24"/>
              </w:rPr>
              <w:t>2</w:t>
            </w:r>
          </w:p>
        </w:tc>
      </w:tr>
      <w:tr w:rsidR="0095752C" w:rsidRPr="009C3D6E" w:rsidTr="008A2D8B">
        <w:trPr>
          <w:trHeight w:val="340"/>
        </w:trPr>
        <w:tc>
          <w:tcPr>
            <w:tcW w:w="4961" w:type="dxa"/>
            <w:shd w:val="clear" w:color="auto" w:fill="auto"/>
            <w:noWrap/>
            <w:vAlign w:val="center"/>
          </w:tcPr>
          <w:p w:rsidR="0095752C" w:rsidRPr="009C3D6E" w:rsidRDefault="0095752C" w:rsidP="0095752C">
            <w:pPr>
              <w:spacing w:line="280" w:lineRule="exact"/>
              <w:ind w:leftChars="0" w:left="0" w:firstLineChars="0" w:firstLine="0"/>
              <w:jc w:val="left"/>
              <w:rPr>
                <w:rFonts w:ascii="標楷體" w:eastAsia="標楷體" w:hAnsi="標楷體"/>
                <w:snapToGrid/>
                <w:spacing w:val="-16"/>
                <w:sz w:val="24"/>
              </w:rPr>
            </w:pPr>
            <w:r w:rsidRPr="009C3D6E">
              <w:rPr>
                <w:rFonts w:ascii="標楷體" w:eastAsia="標楷體" w:hAnsi="標楷體" w:hint="eastAsia"/>
                <w:snapToGrid/>
                <w:spacing w:val="-16"/>
                <w:sz w:val="24"/>
              </w:rPr>
              <w:t>牙周病統合治療方案後之追蹤治療率(%)</w:t>
            </w:r>
          </w:p>
        </w:tc>
        <w:tc>
          <w:tcPr>
            <w:tcW w:w="709" w:type="dxa"/>
            <w:shd w:val="clear" w:color="auto" w:fill="auto"/>
            <w:noWrap/>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66</w:t>
            </w:r>
          </w:p>
        </w:tc>
        <w:tc>
          <w:tcPr>
            <w:tcW w:w="850"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6</w:t>
            </w:r>
            <w:r>
              <w:rPr>
                <w:rFonts w:ascii="標楷體" w:eastAsia="標楷體" w:hAnsi="標楷體" w:hint="eastAsia"/>
                <w:snapToGrid/>
                <w:sz w:val="24"/>
              </w:rPr>
              <w:t>6</w:t>
            </w:r>
            <w:r w:rsidRPr="009C3D6E">
              <w:rPr>
                <w:rFonts w:ascii="標楷體" w:eastAsia="標楷體" w:hAnsi="標楷體" w:hint="eastAsia"/>
                <w:snapToGrid/>
                <w:sz w:val="24"/>
              </w:rPr>
              <w:t>.</w:t>
            </w:r>
            <w:r>
              <w:rPr>
                <w:rFonts w:ascii="標楷體" w:eastAsia="標楷體" w:hAnsi="標楷體" w:hint="eastAsia"/>
                <w:snapToGrid/>
                <w:sz w:val="24"/>
              </w:rPr>
              <w:t>41</w:t>
            </w:r>
          </w:p>
        </w:tc>
        <w:tc>
          <w:tcPr>
            <w:tcW w:w="864"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6</w:t>
            </w:r>
            <w:r>
              <w:rPr>
                <w:rFonts w:ascii="標楷體" w:eastAsia="標楷體" w:hAnsi="標楷體" w:hint="eastAsia"/>
                <w:snapToGrid/>
                <w:sz w:val="24"/>
              </w:rPr>
              <w:t>8</w:t>
            </w:r>
          </w:p>
        </w:tc>
        <w:tc>
          <w:tcPr>
            <w:tcW w:w="864"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Pr>
                <w:rFonts w:ascii="標楷體" w:eastAsia="標楷體" w:hAnsi="標楷體" w:hint="eastAsia"/>
                <w:snapToGrid/>
                <w:sz w:val="24"/>
              </w:rPr>
              <w:t>70</w:t>
            </w:r>
          </w:p>
        </w:tc>
      </w:tr>
      <w:tr w:rsidR="0095752C" w:rsidRPr="009C3D6E" w:rsidTr="008A2D8B">
        <w:trPr>
          <w:trHeight w:val="340"/>
        </w:trPr>
        <w:tc>
          <w:tcPr>
            <w:tcW w:w="4961" w:type="dxa"/>
            <w:shd w:val="clear" w:color="auto" w:fill="auto"/>
            <w:noWrap/>
            <w:vAlign w:val="center"/>
          </w:tcPr>
          <w:p w:rsidR="0095752C" w:rsidRPr="009C3D6E" w:rsidRDefault="0095752C" w:rsidP="0095752C">
            <w:pPr>
              <w:spacing w:line="280" w:lineRule="exact"/>
              <w:ind w:leftChars="0" w:left="0" w:firstLineChars="0" w:firstLine="0"/>
              <w:jc w:val="left"/>
              <w:rPr>
                <w:rFonts w:ascii="標楷體" w:eastAsia="標楷體" w:hAnsi="標楷體"/>
                <w:snapToGrid/>
                <w:spacing w:val="-16"/>
                <w:sz w:val="24"/>
              </w:rPr>
            </w:pPr>
            <w:r w:rsidRPr="009C3D6E">
              <w:rPr>
                <w:rFonts w:ascii="標楷體" w:eastAsia="標楷體" w:hAnsi="標楷體" w:hint="eastAsia"/>
                <w:snapToGrid/>
                <w:spacing w:val="-16"/>
                <w:sz w:val="24"/>
              </w:rPr>
              <w:t>縣市輔導住宿型機構口腔照護涵蓋率(%)</w:t>
            </w:r>
          </w:p>
        </w:tc>
        <w:tc>
          <w:tcPr>
            <w:tcW w:w="709" w:type="dxa"/>
            <w:shd w:val="clear" w:color="auto" w:fill="auto"/>
            <w:noWrap/>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Pr>
                <w:rFonts w:ascii="標楷體" w:eastAsia="標楷體" w:hAnsi="標楷體" w:hint="eastAsia"/>
                <w:snapToGrid/>
                <w:sz w:val="24"/>
              </w:rPr>
              <w:t>60</w:t>
            </w:r>
          </w:p>
        </w:tc>
        <w:tc>
          <w:tcPr>
            <w:tcW w:w="850"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sidRPr="0095752C">
              <w:rPr>
                <w:rFonts w:ascii="標楷體" w:eastAsia="標楷體" w:hAnsi="標楷體"/>
                <w:snapToGrid/>
                <w:sz w:val="24"/>
              </w:rPr>
              <w:t>75</w:t>
            </w:r>
          </w:p>
        </w:tc>
        <w:tc>
          <w:tcPr>
            <w:tcW w:w="864"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Pr>
                <w:rFonts w:ascii="標楷體" w:eastAsia="標楷體" w:hAnsi="標楷體" w:hint="eastAsia"/>
                <w:snapToGrid/>
                <w:sz w:val="24"/>
              </w:rPr>
              <w:t>80</w:t>
            </w:r>
          </w:p>
        </w:tc>
        <w:tc>
          <w:tcPr>
            <w:tcW w:w="864"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Pr>
                <w:rFonts w:ascii="標楷體" w:eastAsia="標楷體" w:hAnsi="標楷體" w:hint="eastAsia"/>
                <w:snapToGrid/>
                <w:sz w:val="24"/>
              </w:rPr>
              <w:t>100</w:t>
            </w:r>
          </w:p>
        </w:tc>
      </w:tr>
      <w:tr w:rsidR="0095752C" w:rsidRPr="009C3D6E" w:rsidTr="008A2D8B">
        <w:trPr>
          <w:trHeight w:val="340"/>
        </w:trPr>
        <w:tc>
          <w:tcPr>
            <w:tcW w:w="4961" w:type="dxa"/>
            <w:shd w:val="clear" w:color="auto" w:fill="auto"/>
            <w:noWrap/>
            <w:vAlign w:val="center"/>
          </w:tcPr>
          <w:p w:rsidR="0095752C" w:rsidRPr="009C3D6E" w:rsidRDefault="0095752C" w:rsidP="0095752C">
            <w:pPr>
              <w:spacing w:line="280" w:lineRule="exact"/>
              <w:ind w:leftChars="0" w:left="0" w:firstLineChars="0" w:firstLine="0"/>
              <w:jc w:val="left"/>
              <w:rPr>
                <w:rFonts w:ascii="標楷體" w:eastAsia="標楷體" w:hAnsi="標楷體" w:hint="eastAsia"/>
                <w:snapToGrid/>
                <w:spacing w:val="-16"/>
                <w:sz w:val="24"/>
              </w:rPr>
            </w:pPr>
            <w:r w:rsidRPr="009C3D6E">
              <w:rPr>
                <w:rFonts w:ascii="標楷體" w:eastAsia="標楷體" w:hAnsi="標楷體" w:hint="eastAsia"/>
                <w:snapToGrid/>
                <w:spacing w:val="-16"/>
                <w:sz w:val="24"/>
              </w:rPr>
              <w:t>全國每周開設特殊需求特別門診診次(診次)</w:t>
            </w:r>
          </w:p>
        </w:tc>
        <w:tc>
          <w:tcPr>
            <w:tcW w:w="709" w:type="dxa"/>
            <w:shd w:val="clear" w:color="auto" w:fill="auto"/>
            <w:noWrap/>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175</w:t>
            </w:r>
          </w:p>
        </w:tc>
        <w:tc>
          <w:tcPr>
            <w:tcW w:w="850"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1</w:t>
            </w:r>
            <w:r>
              <w:rPr>
                <w:rFonts w:ascii="標楷體" w:eastAsia="標楷體" w:hAnsi="標楷體" w:hint="eastAsia"/>
                <w:snapToGrid/>
                <w:sz w:val="24"/>
              </w:rPr>
              <w:t>75</w:t>
            </w:r>
          </w:p>
        </w:tc>
        <w:tc>
          <w:tcPr>
            <w:tcW w:w="864"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1</w:t>
            </w:r>
            <w:r>
              <w:rPr>
                <w:rFonts w:ascii="標楷體" w:eastAsia="標楷體" w:hAnsi="標楷體" w:hint="eastAsia"/>
                <w:snapToGrid/>
                <w:sz w:val="24"/>
              </w:rPr>
              <w:t>90</w:t>
            </w:r>
          </w:p>
        </w:tc>
        <w:tc>
          <w:tcPr>
            <w:tcW w:w="864"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hint="eastAsia"/>
                <w:snapToGrid/>
                <w:sz w:val="24"/>
              </w:rPr>
            </w:pPr>
            <w:r>
              <w:rPr>
                <w:rFonts w:ascii="標楷體" w:eastAsia="標楷體" w:hAnsi="標楷體" w:hint="eastAsia"/>
                <w:snapToGrid/>
                <w:sz w:val="24"/>
              </w:rPr>
              <w:t>205</w:t>
            </w:r>
          </w:p>
        </w:tc>
      </w:tr>
      <w:tr w:rsidR="0095752C" w:rsidRPr="009C3D6E" w:rsidTr="008A2D8B">
        <w:trPr>
          <w:trHeight w:val="340"/>
        </w:trPr>
        <w:tc>
          <w:tcPr>
            <w:tcW w:w="4961" w:type="dxa"/>
            <w:shd w:val="clear" w:color="auto" w:fill="auto"/>
            <w:noWrap/>
            <w:vAlign w:val="center"/>
          </w:tcPr>
          <w:p w:rsidR="0095752C" w:rsidRPr="009C3D6E" w:rsidRDefault="0095752C" w:rsidP="0095752C">
            <w:pPr>
              <w:spacing w:line="280" w:lineRule="exact"/>
              <w:ind w:leftChars="0" w:left="0" w:rightChars="-50" w:right="-142" w:firstLineChars="0" w:firstLine="0"/>
              <w:jc w:val="left"/>
              <w:rPr>
                <w:rFonts w:ascii="標楷體" w:eastAsia="標楷體" w:hAnsi="標楷體" w:hint="eastAsia"/>
                <w:snapToGrid/>
                <w:spacing w:val="-16"/>
                <w:sz w:val="24"/>
              </w:rPr>
            </w:pPr>
            <w:r w:rsidRPr="009C3D6E">
              <w:rPr>
                <w:rFonts w:ascii="標楷體" w:eastAsia="標楷體" w:hAnsi="標楷體" w:hint="eastAsia"/>
                <w:snapToGrid/>
                <w:spacing w:val="-16"/>
                <w:sz w:val="24"/>
              </w:rPr>
              <w:t>部定特需牙科專科醫師執業縣市數(每縣市至少4人，離島至少2人)</w:t>
            </w:r>
          </w:p>
        </w:tc>
        <w:tc>
          <w:tcPr>
            <w:tcW w:w="709" w:type="dxa"/>
            <w:shd w:val="clear" w:color="auto" w:fill="auto"/>
            <w:noWrap/>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1</w:t>
            </w:r>
            <w:r w:rsidRPr="009C3D6E">
              <w:rPr>
                <w:rFonts w:ascii="標楷體" w:eastAsia="標楷體" w:hAnsi="標楷體"/>
                <w:snapToGrid/>
                <w:sz w:val="24"/>
              </w:rPr>
              <w:t>3</w:t>
            </w:r>
          </w:p>
        </w:tc>
        <w:tc>
          <w:tcPr>
            <w:tcW w:w="850"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1</w:t>
            </w:r>
            <w:r>
              <w:rPr>
                <w:rFonts w:ascii="標楷體" w:eastAsia="標楷體" w:hAnsi="標楷體" w:hint="eastAsia"/>
                <w:snapToGrid/>
                <w:sz w:val="24"/>
              </w:rPr>
              <w:t>6</w:t>
            </w:r>
          </w:p>
        </w:tc>
        <w:tc>
          <w:tcPr>
            <w:tcW w:w="864"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1</w:t>
            </w:r>
            <w:r>
              <w:rPr>
                <w:rFonts w:ascii="標楷體" w:eastAsia="標楷體" w:hAnsi="標楷體" w:hint="eastAsia"/>
                <w:snapToGrid/>
                <w:sz w:val="24"/>
              </w:rPr>
              <w:t>7</w:t>
            </w:r>
          </w:p>
        </w:tc>
        <w:tc>
          <w:tcPr>
            <w:tcW w:w="864"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hint="eastAsia"/>
                <w:snapToGrid/>
                <w:sz w:val="24"/>
              </w:rPr>
            </w:pPr>
            <w:r>
              <w:rPr>
                <w:rFonts w:ascii="標楷體" w:eastAsia="標楷體" w:hAnsi="標楷體" w:hint="eastAsia"/>
                <w:snapToGrid/>
                <w:sz w:val="24"/>
              </w:rPr>
              <w:t>20</w:t>
            </w:r>
          </w:p>
        </w:tc>
      </w:tr>
      <w:tr w:rsidR="0095752C" w:rsidRPr="009C3D6E" w:rsidTr="008A2D8B">
        <w:trPr>
          <w:trHeight w:val="340"/>
        </w:trPr>
        <w:tc>
          <w:tcPr>
            <w:tcW w:w="4961" w:type="dxa"/>
            <w:shd w:val="clear" w:color="auto" w:fill="auto"/>
            <w:noWrap/>
            <w:vAlign w:val="center"/>
          </w:tcPr>
          <w:p w:rsidR="0095752C" w:rsidRPr="009C3D6E" w:rsidRDefault="0095752C" w:rsidP="0095752C">
            <w:pPr>
              <w:spacing w:line="280" w:lineRule="exact"/>
              <w:ind w:leftChars="0" w:left="0" w:rightChars="-100" w:right="-283" w:firstLineChars="0" w:firstLine="0"/>
              <w:jc w:val="left"/>
              <w:rPr>
                <w:rFonts w:ascii="標楷體" w:eastAsia="標楷體" w:hAnsi="標楷體" w:hint="eastAsia"/>
                <w:snapToGrid/>
                <w:spacing w:val="-16"/>
                <w:sz w:val="24"/>
              </w:rPr>
            </w:pPr>
            <w:r w:rsidRPr="009C3D6E">
              <w:rPr>
                <w:rFonts w:ascii="標楷體" w:eastAsia="標楷體" w:hAnsi="標楷體" w:hint="eastAsia"/>
                <w:snapToGrid/>
                <w:spacing w:val="-16"/>
                <w:sz w:val="24"/>
              </w:rPr>
              <w:t>出院準備常規納入口腔醫療需求評估之醫院家數(家)</w:t>
            </w:r>
          </w:p>
        </w:tc>
        <w:tc>
          <w:tcPr>
            <w:tcW w:w="709" w:type="dxa"/>
            <w:shd w:val="clear" w:color="auto" w:fill="auto"/>
            <w:noWrap/>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1</w:t>
            </w:r>
            <w:r w:rsidRPr="009C3D6E">
              <w:rPr>
                <w:rFonts w:ascii="標楷體" w:eastAsia="標楷體" w:hAnsi="標楷體"/>
                <w:snapToGrid/>
                <w:sz w:val="24"/>
              </w:rPr>
              <w:t>5</w:t>
            </w:r>
          </w:p>
        </w:tc>
        <w:tc>
          <w:tcPr>
            <w:tcW w:w="850"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b/>
                <w:snapToGrid/>
                <w:sz w:val="24"/>
              </w:rPr>
            </w:pPr>
            <w:r>
              <w:rPr>
                <w:rFonts w:ascii="標楷體" w:eastAsia="標楷體" w:hAnsi="標楷體" w:hint="eastAsia"/>
                <w:b/>
                <w:snapToGrid/>
                <w:sz w:val="24"/>
              </w:rPr>
              <w:t>12</w:t>
            </w:r>
          </w:p>
        </w:tc>
        <w:tc>
          <w:tcPr>
            <w:tcW w:w="864"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Pr>
                <w:rFonts w:ascii="標楷體" w:eastAsia="標楷體" w:hAnsi="標楷體" w:hint="eastAsia"/>
                <w:snapToGrid/>
                <w:sz w:val="24"/>
              </w:rPr>
              <w:t>22</w:t>
            </w:r>
          </w:p>
        </w:tc>
        <w:tc>
          <w:tcPr>
            <w:tcW w:w="864"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hint="eastAsia"/>
                <w:snapToGrid/>
                <w:sz w:val="24"/>
              </w:rPr>
            </w:pPr>
            <w:r>
              <w:rPr>
                <w:rFonts w:ascii="標楷體" w:eastAsia="標楷體" w:hAnsi="標楷體" w:hint="eastAsia"/>
                <w:snapToGrid/>
                <w:sz w:val="24"/>
              </w:rPr>
              <w:t>30</w:t>
            </w:r>
          </w:p>
        </w:tc>
      </w:tr>
      <w:tr w:rsidR="0095752C" w:rsidRPr="009C3D6E" w:rsidTr="008A2D8B">
        <w:trPr>
          <w:trHeight w:val="340"/>
        </w:trPr>
        <w:tc>
          <w:tcPr>
            <w:tcW w:w="4961" w:type="dxa"/>
            <w:shd w:val="clear" w:color="auto" w:fill="auto"/>
            <w:noWrap/>
            <w:vAlign w:val="center"/>
          </w:tcPr>
          <w:p w:rsidR="0095752C" w:rsidRPr="009C3D6E" w:rsidRDefault="0095752C" w:rsidP="0095752C">
            <w:pPr>
              <w:spacing w:line="280" w:lineRule="exact"/>
              <w:ind w:leftChars="0" w:left="0" w:firstLineChars="0" w:firstLine="0"/>
              <w:jc w:val="left"/>
              <w:rPr>
                <w:rFonts w:ascii="標楷體" w:eastAsia="標楷體" w:hAnsi="標楷體" w:hint="eastAsia"/>
                <w:snapToGrid/>
                <w:spacing w:val="-16"/>
                <w:sz w:val="24"/>
              </w:rPr>
            </w:pPr>
            <w:r w:rsidRPr="009C3D6E">
              <w:rPr>
                <w:rFonts w:ascii="標楷體" w:eastAsia="標楷體" w:hAnsi="標楷體" w:hint="eastAsia"/>
                <w:snapToGrid/>
                <w:spacing w:val="-16"/>
                <w:sz w:val="24"/>
              </w:rPr>
              <w:t>醫院牙科部成立口腔癌全人照護團隊數(個</w:t>
            </w:r>
            <w:r w:rsidRPr="009C3D6E">
              <w:rPr>
                <w:rFonts w:ascii="標楷體" w:eastAsia="標楷體" w:hAnsi="標楷體"/>
                <w:snapToGrid/>
                <w:spacing w:val="-16"/>
                <w:sz w:val="24"/>
              </w:rPr>
              <w:t>)</w:t>
            </w:r>
          </w:p>
        </w:tc>
        <w:tc>
          <w:tcPr>
            <w:tcW w:w="709" w:type="dxa"/>
            <w:shd w:val="clear" w:color="auto" w:fill="auto"/>
            <w:noWrap/>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Pr>
                <w:rFonts w:ascii="標楷體" w:eastAsia="標楷體" w:hAnsi="標楷體" w:hint="eastAsia"/>
                <w:snapToGrid/>
                <w:sz w:val="24"/>
              </w:rPr>
              <w:t>12</w:t>
            </w:r>
          </w:p>
        </w:tc>
        <w:tc>
          <w:tcPr>
            <w:tcW w:w="850" w:type="dxa"/>
            <w:shd w:val="clear" w:color="auto" w:fill="auto"/>
            <w:vAlign w:val="center"/>
          </w:tcPr>
          <w:p w:rsidR="0095752C" w:rsidRPr="0095752C" w:rsidRDefault="0095752C" w:rsidP="0095752C">
            <w:pPr>
              <w:spacing w:line="280" w:lineRule="exact"/>
              <w:ind w:leftChars="0" w:left="0" w:firstLineChars="0" w:firstLine="0"/>
              <w:jc w:val="right"/>
              <w:rPr>
                <w:rFonts w:ascii="標楷體" w:eastAsia="標楷體" w:hAnsi="標楷體"/>
                <w:snapToGrid/>
                <w:sz w:val="24"/>
              </w:rPr>
            </w:pPr>
            <w:r w:rsidRPr="0095752C">
              <w:rPr>
                <w:rFonts w:ascii="標楷體" w:eastAsia="標楷體" w:hAnsi="標楷體" w:hint="eastAsia"/>
                <w:snapToGrid/>
                <w:sz w:val="24"/>
              </w:rPr>
              <w:t>14</w:t>
            </w:r>
          </w:p>
        </w:tc>
        <w:tc>
          <w:tcPr>
            <w:tcW w:w="864"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snapToGrid/>
                <w:sz w:val="24"/>
              </w:rPr>
            </w:pPr>
            <w:r w:rsidRPr="009C3D6E">
              <w:rPr>
                <w:rFonts w:ascii="標楷體" w:eastAsia="標楷體" w:hAnsi="標楷體" w:hint="eastAsia"/>
                <w:snapToGrid/>
                <w:sz w:val="24"/>
              </w:rPr>
              <w:t>1</w:t>
            </w:r>
            <w:r>
              <w:rPr>
                <w:rFonts w:ascii="標楷體" w:eastAsia="標楷體" w:hAnsi="標楷體" w:hint="eastAsia"/>
                <w:snapToGrid/>
                <w:sz w:val="24"/>
              </w:rPr>
              <w:t>5</w:t>
            </w:r>
          </w:p>
        </w:tc>
        <w:tc>
          <w:tcPr>
            <w:tcW w:w="864"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hint="eastAsia"/>
                <w:snapToGrid/>
                <w:sz w:val="24"/>
              </w:rPr>
            </w:pPr>
            <w:r w:rsidRPr="009C3D6E">
              <w:rPr>
                <w:rFonts w:ascii="標楷體" w:eastAsia="標楷體" w:hAnsi="標楷體" w:hint="eastAsia"/>
                <w:snapToGrid/>
                <w:sz w:val="24"/>
              </w:rPr>
              <w:t>1</w:t>
            </w:r>
            <w:r>
              <w:rPr>
                <w:rFonts w:ascii="標楷體" w:eastAsia="標楷體" w:hAnsi="標楷體" w:hint="eastAsia"/>
                <w:snapToGrid/>
                <w:sz w:val="24"/>
              </w:rPr>
              <w:t>8</w:t>
            </w:r>
          </w:p>
        </w:tc>
      </w:tr>
      <w:tr w:rsidR="0095752C" w:rsidRPr="009C3D6E" w:rsidTr="008A2D8B">
        <w:trPr>
          <w:trHeight w:val="340"/>
        </w:trPr>
        <w:tc>
          <w:tcPr>
            <w:tcW w:w="4961" w:type="dxa"/>
            <w:shd w:val="clear" w:color="auto" w:fill="auto"/>
            <w:noWrap/>
            <w:vAlign w:val="center"/>
          </w:tcPr>
          <w:p w:rsidR="0095752C" w:rsidRPr="009C3D6E" w:rsidRDefault="0095752C" w:rsidP="0095752C">
            <w:pPr>
              <w:spacing w:line="280" w:lineRule="exact"/>
              <w:ind w:leftChars="0" w:left="0" w:rightChars="-50" w:right="-142" w:firstLineChars="0" w:firstLine="0"/>
              <w:jc w:val="left"/>
              <w:rPr>
                <w:rFonts w:ascii="標楷體" w:eastAsia="標楷體" w:hAnsi="標楷體" w:hint="eastAsia"/>
                <w:snapToGrid/>
                <w:spacing w:val="-16"/>
                <w:sz w:val="24"/>
              </w:rPr>
            </w:pPr>
            <w:r w:rsidRPr="009C3D6E">
              <w:rPr>
                <w:rFonts w:ascii="標楷體" w:eastAsia="標楷體" w:hAnsi="標楷體" w:hint="eastAsia"/>
                <w:snapToGrid/>
                <w:spacing w:val="-16"/>
                <w:sz w:val="24"/>
              </w:rPr>
              <w:t>擔任國際口腔醫學團體領導幹部人數(人)</w:t>
            </w:r>
          </w:p>
        </w:tc>
        <w:tc>
          <w:tcPr>
            <w:tcW w:w="709" w:type="dxa"/>
            <w:shd w:val="clear" w:color="auto" w:fill="auto"/>
            <w:noWrap/>
            <w:vAlign w:val="center"/>
          </w:tcPr>
          <w:p w:rsidR="0095752C" w:rsidRPr="009C3D6E" w:rsidRDefault="0095752C" w:rsidP="0095752C">
            <w:pPr>
              <w:spacing w:line="280" w:lineRule="exact"/>
              <w:ind w:leftChars="0" w:left="0" w:firstLineChars="0" w:firstLine="0"/>
              <w:jc w:val="right"/>
              <w:rPr>
                <w:rFonts w:ascii="標楷體" w:eastAsia="標楷體" w:hAnsi="標楷體" w:hint="eastAsia"/>
                <w:snapToGrid/>
                <w:sz w:val="24"/>
              </w:rPr>
            </w:pPr>
            <w:r w:rsidRPr="009C3D6E">
              <w:rPr>
                <w:rFonts w:ascii="標楷體" w:eastAsia="標楷體" w:hAnsi="標楷體" w:hint="eastAsia"/>
                <w:snapToGrid/>
                <w:sz w:val="24"/>
              </w:rPr>
              <w:t>4</w:t>
            </w:r>
          </w:p>
        </w:tc>
        <w:tc>
          <w:tcPr>
            <w:tcW w:w="850"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hint="eastAsia"/>
                <w:snapToGrid/>
                <w:sz w:val="24"/>
              </w:rPr>
            </w:pPr>
            <w:r w:rsidRPr="009C3D6E">
              <w:rPr>
                <w:rFonts w:ascii="標楷體" w:eastAsia="標楷體" w:hAnsi="標楷體" w:hint="eastAsia"/>
                <w:snapToGrid/>
                <w:sz w:val="24"/>
              </w:rPr>
              <w:t>4</w:t>
            </w:r>
          </w:p>
        </w:tc>
        <w:tc>
          <w:tcPr>
            <w:tcW w:w="864"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hint="eastAsia"/>
                <w:snapToGrid/>
                <w:sz w:val="24"/>
              </w:rPr>
            </w:pPr>
            <w:r w:rsidRPr="009C3D6E">
              <w:rPr>
                <w:rFonts w:ascii="標楷體" w:eastAsia="標楷體" w:hAnsi="標楷體" w:hint="eastAsia"/>
                <w:snapToGrid/>
                <w:sz w:val="24"/>
              </w:rPr>
              <w:t>4</w:t>
            </w:r>
          </w:p>
        </w:tc>
        <w:tc>
          <w:tcPr>
            <w:tcW w:w="864"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hint="eastAsia"/>
                <w:snapToGrid/>
                <w:sz w:val="24"/>
              </w:rPr>
            </w:pPr>
            <w:r>
              <w:rPr>
                <w:rFonts w:ascii="標楷體" w:eastAsia="標楷體" w:hAnsi="標楷體" w:hint="eastAsia"/>
                <w:snapToGrid/>
                <w:sz w:val="24"/>
              </w:rPr>
              <w:t>5</w:t>
            </w:r>
          </w:p>
        </w:tc>
      </w:tr>
      <w:tr w:rsidR="0095752C" w:rsidRPr="009C3D6E" w:rsidTr="008A2D8B">
        <w:trPr>
          <w:trHeight w:val="340"/>
        </w:trPr>
        <w:tc>
          <w:tcPr>
            <w:tcW w:w="4961" w:type="dxa"/>
            <w:shd w:val="clear" w:color="auto" w:fill="auto"/>
            <w:noWrap/>
            <w:vAlign w:val="center"/>
          </w:tcPr>
          <w:p w:rsidR="0095752C" w:rsidRPr="009C3D6E" w:rsidRDefault="0095752C" w:rsidP="0095752C">
            <w:pPr>
              <w:spacing w:line="280" w:lineRule="exact"/>
              <w:ind w:leftChars="0" w:left="0" w:firstLineChars="0" w:firstLine="0"/>
              <w:jc w:val="left"/>
              <w:rPr>
                <w:rFonts w:ascii="標楷體" w:eastAsia="標楷體" w:hAnsi="標楷體" w:hint="eastAsia"/>
                <w:snapToGrid/>
                <w:spacing w:val="-16"/>
                <w:sz w:val="24"/>
              </w:rPr>
            </w:pPr>
            <w:r w:rsidRPr="009C3D6E">
              <w:rPr>
                <w:rFonts w:ascii="標楷體" w:eastAsia="標楷體" w:hAnsi="標楷體" w:hint="eastAsia"/>
                <w:snapToGrid/>
                <w:spacing w:val="-16"/>
                <w:sz w:val="24"/>
              </w:rPr>
              <w:t>輔導牙醫醫事機構參與國際醫療認證家數(家)</w:t>
            </w:r>
          </w:p>
        </w:tc>
        <w:tc>
          <w:tcPr>
            <w:tcW w:w="709" w:type="dxa"/>
            <w:shd w:val="clear" w:color="auto" w:fill="auto"/>
            <w:noWrap/>
            <w:vAlign w:val="center"/>
          </w:tcPr>
          <w:p w:rsidR="0095752C" w:rsidRPr="009C3D6E" w:rsidRDefault="0095752C" w:rsidP="0095752C">
            <w:pPr>
              <w:spacing w:line="280" w:lineRule="exact"/>
              <w:ind w:leftChars="0" w:left="0" w:firstLineChars="0" w:firstLine="0"/>
              <w:jc w:val="right"/>
              <w:rPr>
                <w:rFonts w:ascii="標楷體" w:eastAsia="標楷體" w:hAnsi="標楷體" w:hint="eastAsia"/>
                <w:snapToGrid/>
                <w:sz w:val="24"/>
              </w:rPr>
            </w:pPr>
            <w:r>
              <w:rPr>
                <w:rFonts w:ascii="標楷體" w:eastAsia="標楷體" w:hAnsi="標楷體" w:hint="eastAsia"/>
                <w:snapToGrid/>
                <w:sz w:val="24"/>
              </w:rPr>
              <w:t>13</w:t>
            </w:r>
          </w:p>
        </w:tc>
        <w:tc>
          <w:tcPr>
            <w:tcW w:w="850" w:type="dxa"/>
            <w:shd w:val="clear" w:color="auto" w:fill="auto"/>
            <w:vAlign w:val="center"/>
          </w:tcPr>
          <w:p w:rsidR="0095752C" w:rsidRPr="0095752C" w:rsidRDefault="0095752C" w:rsidP="0095752C">
            <w:pPr>
              <w:spacing w:line="280" w:lineRule="exact"/>
              <w:ind w:leftChars="0" w:left="0" w:firstLineChars="0" w:firstLine="0"/>
              <w:jc w:val="right"/>
              <w:rPr>
                <w:rFonts w:ascii="標楷體" w:eastAsia="標楷體" w:hAnsi="標楷體" w:hint="eastAsia"/>
                <w:snapToGrid/>
                <w:sz w:val="24"/>
              </w:rPr>
            </w:pPr>
            <w:r w:rsidRPr="0095752C">
              <w:rPr>
                <w:rFonts w:ascii="標楷體" w:eastAsia="標楷體" w:hAnsi="標楷體" w:hint="eastAsia"/>
                <w:snapToGrid/>
                <w:sz w:val="24"/>
              </w:rPr>
              <w:t>79</w:t>
            </w:r>
          </w:p>
        </w:tc>
        <w:tc>
          <w:tcPr>
            <w:tcW w:w="864"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hint="eastAsia"/>
                <w:snapToGrid/>
                <w:sz w:val="24"/>
              </w:rPr>
            </w:pPr>
            <w:r w:rsidRPr="009C3D6E">
              <w:rPr>
                <w:rFonts w:ascii="標楷體" w:eastAsia="標楷體" w:hAnsi="標楷體" w:hint="eastAsia"/>
                <w:snapToGrid/>
                <w:sz w:val="24"/>
              </w:rPr>
              <w:t>1</w:t>
            </w:r>
            <w:r>
              <w:rPr>
                <w:rFonts w:ascii="標楷體" w:eastAsia="標楷體" w:hAnsi="標楷體" w:hint="eastAsia"/>
                <w:snapToGrid/>
                <w:sz w:val="24"/>
              </w:rPr>
              <w:t>8</w:t>
            </w:r>
          </w:p>
        </w:tc>
        <w:tc>
          <w:tcPr>
            <w:tcW w:w="864" w:type="dxa"/>
            <w:shd w:val="clear" w:color="auto" w:fill="auto"/>
            <w:vAlign w:val="center"/>
          </w:tcPr>
          <w:p w:rsidR="0095752C" w:rsidRPr="009C3D6E" w:rsidRDefault="0095752C" w:rsidP="0095752C">
            <w:pPr>
              <w:spacing w:line="280" w:lineRule="exact"/>
              <w:ind w:leftChars="0" w:left="0" w:firstLineChars="0" w:firstLine="0"/>
              <w:jc w:val="right"/>
              <w:rPr>
                <w:rFonts w:ascii="標楷體" w:eastAsia="標楷體" w:hAnsi="標楷體" w:hint="eastAsia"/>
                <w:snapToGrid/>
                <w:sz w:val="24"/>
              </w:rPr>
            </w:pPr>
            <w:r>
              <w:rPr>
                <w:rFonts w:ascii="標楷體" w:eastAsia="標楷體" w:hAnsi="標楷體" w:hint="eastAsia"/>
                <w:snapToGrid/>
                <w:sz w:val="24"/>
              </w:rPr>
              <w:t>23</w:t>
            </w:r>
          </w:p>
        </w:tc>
      </w:tr>
    </w:tbl>
    <w:p w:rsidR="0035448B" w:rsidRPr="009C3D6E" w:rsidRDefault="001A3DDF" w:rsidP="0015675C">
      <w:pPr>
        <w:pStyle w:val="142"/>
        <w:rPr>
          <w:rFonts w:ascii="標楷體" w:eastAsia="標楷體" w:hAnsi="標楷體"/>
        </w:rPr>
      </w:pPr>
      <w:r w:rsidRPr="009C3D6E">
        <w:rPr>
          <w:rFonts w:ascii="標楷體" w:eastAsia="標楷體" w:hAnsi="標楷體" w:hint="eastAsia"/>
        </w:rPr>
        <w:t xml:space="preserve">  </w:t>
      </w:r>
      <w:r w:rsidR="004377FF" w:rsidRPr="009C3D6E">
        <w:rPr>
          <w:rFonts w:ascii="標楷體" w:eastAsia="標楷體" w:hAnsi="標楷體" w:hint="eastAsia"/>
        </w:rPr>
        <w:t>資料來源：</w:t>
      </w:r>
      <w:r w:rsidRPr="009C3D6E">
        <w:rPr>
          <w:rFonts w:ascii="標楷體" w:eastAsia="標楷體" w:hAnsi="標楷體" w:hint="eastAsia"/>
        </w:rPr>
        <w:t>衛福部提供</w:t>
      </w:r>
      <w:r w:rsidR="004377FF" w:rsidRPr="009C3D6E">
        <w:rPr>
          <w:rFonts w:ascii="標楷體" w:eastAsia="標楷體" w:hAnsi="標楷體" w:hint="eastAsia"/>
        </w:rPr>
        <w:t>。</w:t>
      </w:r>
    </w:p>
    <w:p w:rsidR="00C139CF" w:rsidRPr="009C3D6E" w:rsidRDefault="00C139CF" w:rsidP="00C139CF">
      <w:pPr>
        <w:ind w:left="566" w:firstLine="566"/>
        <w:rPr>
          <w:rFonts w:ascii="標楷體" w:eastAsia="標楷體" w:hAnsi="標楷體"/>
        </w:rPr>
      </w:pPr>
      <w:r w:rsidRPr="009C3D6E">
        <w:rPr>
          <w:rFonts w:ascii="標楷體" w:eastAsia="標楷體" w:hAnsi="標楷體"/>
        </w:rPr>
        <w:t>綜上，</w:t>
      </w:r>
      <w:r w:rsidR="00C966A0" w:rsidRPr="009C3D6E">
        <w:rPr>
          <w:rFonts w:ascii="標楷體" w:eastAsia="標楷體" w:hAnsi="標楷體" w:hint="eastAsia"/>
        </w:rPr>
        <w:t>11</w:t>
      </w:r>
      <w:r w:rsidR="00FC6D8C">
        <w:rPr>
          <w:rFonts w:ascii="標楷體" w:eastAsia="標楷體" w:hAnsi="標楷體" w:hint="eastAsia"/>
        </w:rPr>
        <w:t>5</w:t>
      </w:r>
      <w:r w:rsidR="00C966A0" w:rsidRPr="009C3D6E">
        <w:rPr>
          <w:rFonts w:ascii="標楷體" w:eastAsia="標楷體" w:hAnsi="標楷體" w:hint="eastAsia"/>
        </w:rPr>
        <w:t>年度</w:t>
      </w:r>
      <w:r w:rsidR="00685D5C">
        <w:rPr>
          <w:rFonts w:ascii="標楷體" w:eastAsia="標楷體" w:hAnsi="標楷體" w:hint="eastAsia"/>
        </w:rPr>
        <w:t>預算案</w:t>
      </w:r>
      <w:r w:rsidR="00FC6D8C">
        <w:rPr>
          <w:rFonts w:ascii="標楷體" w:eastAsia="標楷體" w:hAnsi="標楷體" w:hint="eastAsia"/>
        </w:rPr>
        <w:t>新增</w:t>
      </w:r>
      <w:r w:rsidR="00685D5C">
        <w:rPr>
          <w:rFonts w:ascii="標楷體" w:eastAsia="標楷體" w:hAnsi="標楷體" w:hint="eastAsia"/>
        </w:rPr>
        <w:t>辦理</w:t>
      </w:r>
      <w:r w:rsidR="00F4186A">
        <w:rPr>
          <w:rFonts w:ascii="標楷體" w:eastAsia="標楷體" w:hAnsi="標楷體" w:hint="eastAsia"/>
        </w:rPr>
        <w:t>「</w:t>
      </w:r>
      <w:r w:rsidR="00FC6D8C" w:rsidRPr="00FC6D8C">
        <w:rPr>
          <w:rFonts w:ascii="標楷體" w:eastAsia="標楷體" w:hAnsi="標楷體" w:hint="eastAsia"/>
        </w:rPr>
        <w:t>口腔智慧醫療與產業永續發展計畫</w:t>
      </w:r>
      <w:r w:rsidR="00F4186A">
        <w:rPr>
          <w:rFonts w:ascii="標楷體" w:eastAsia="標楷體" w:hAnsi="標楷體" w:hint="eastAsia"/>
        </w:rPr>
        <w:t>」</w:t>
      </w:r>
      <w:r w:rsidR="00FC6D8C">
        <w:rPr>
          <w:rFonts w:ascii="標楷體" w:eastAsia="標楷體" w:hAnsi="標楷體" w:hint="eastAsia"/>
        </w:rPr>
        <w:t>，惟計畫透明度不足，</w:t>
      </w:r>
      <w:r w:rsidR="00BE5385">
        <w:rPr>
          <w:rFonts w:ascii="標楷體" w:eastAsia="標楷體" w:hAnsi="標楷體" w:hint="eastAsia"/>
        </w:rPr>
        <w:t>辦理事項及計畫之必要性尚難評估，另續辦</w:t>
      </w:r>
      <w:r w:rsidR="00685D5C">
        <w:rPr>
          <w:rFonts w:ascii="標楷體" w:eastAsia="標楷體" w:hAnsi="標楷體" w:hint="eastAsia"/>
        </w:rPr>
        <w:t>「</w:t>
      </w:r>
      <w:r w:rsidR="00FC6D8C" w:rsidRPr="009C3D6E">
        <w:rPr>
          <w:rFonts w:ascii="標楷體" w:eastAsia="標楷體" w:hAnsi="標楷體" w:hint="eastAsia"/>
        </w:rPr>
        <w:t>國民口腔健康促進計畫第二期</w:t>
      </w:r>
      <w:r w:rsidR="00685D5C">
        <w:rPr>
          <w:rFonts w:ascii="標楷體" w:eastAsia="標楷體" w:hAnsi="標楷體" w:hint="eastAsia"/>
        </w:rPr>
        <w:t>」</w:t>
      </w:r>
      <w:r w:rsidR="008A3919">
        <w:rPr>
          <w:rFonts w:ascii="標楷體" w:eastAsia="標楷體" w:hAnsi="標楷體" w:hint="eastAsia"/>
        </w:rPr>
        <w:t>，</w:t>
      </w:r>
      <w:r w:rsidR="00685D5C">
        <w:rPr>
          <w:rFonts w:ascii="標楷體" w:eastAsia="標楷體" w:hAnsi="標楷體" w:hint="eastAsia"/>
        </w:rPr>
        <w:t>惟</w:t>
      </w:r>
      <w:r w:rsidR="003714BC" w:rsidRPr="009C3D6E">
        <w:rPr>
          <w:rFonts w:ascii="標楷體" w:eastAsia="標楷體" w:hAnsi="標楷體" w:hint="eastAsia"/>
        </w:rPr>
        <w:t>11</w:t>
      </w:r>
      <w:r w:rsidR="00FC6D8C">
        <w:rPr>
          <w:rFonts w:ascii="標楷體" w:eastAsia="標楷體" w:hAnsi="標楷體" w:hint="eastAsia"/>
        </w:rPr>
        <w:t>3</w:t>
      </w:r>
      <w:r w:rsidR="003714BC" w:rsidRPr="009C3D6E">
        <w:rPr>
          <w:rFonts w:ascii="標楷體" w:eastAsia="標楷體" w:hAnsi="標楷體" w:hint="eastAsia"/>
        </w:rPr>
        <w:t>年度</w:t>
      </w:r>
      <w:r w:rsidR="00FC6D8C">
        <w:rPr>
          <w:rFonts w:ascii="標楷體" w:eastAsia="標楷體" w:hAnsi="標楷體" w:hint="eastAsia"/>
        </w:rPr>
        <w:t>有</w:t>
      </w:r>
      <w:r w:rsidR="00C966A0" w:rsidRPr="009C3D6E">
        <w:rPr>
          <w:rFonts w:ascii="標楷體" w:eastAsia="標楷體" w:hAnsi="標楷體" w:hint="eastAsia"/>
        </w:rPr>
        <w:t>多項績效指標</w:t>
      </w:r>
      <w:r w:rsidR="003714BC" w:rsidRPr="009C3D6E">
        <w:rPr>
          <w:rFonts w:ascii="標楷體" w:eastAsia="標楷體" w:hAnsi="標楷體" w:hint="eastAsia"/>
        </w:rPr>
        <w:t>之</w:t>
      </w:r>
      <w:r w:rsidR="00C966A0" w:rsidRPr="009C3D6E">
        <w:rPr>
          <w:rFonts w:ascii="標楷體" w:eastAsia="標楷體" w:hAnsi="標楷體" w:hint="eastAsia"/>
        </w:rPr>
        <w:t>實際</w:t>
      </w:r>
      <w:r w:rsidR="003714BC" w:rsidRPr="009C3D6E">
        <w:rPr>
          <w:rFonts w:ascii="標楷體" w:eastAsia="標楷體" w:hAnsi="標楷體" w:hint="eastAsia"/>
        </w:rPr>
        <w:t>值</w:t>
      </w:r>
      <w:r w:rsidR="00C966A0" w:rsidRPr="009C3D6E">
        <w:rPr>
          <w:rFonts w:ascii="標楷體" w:eastAsia="標楷體" w:hAnsi="標楷體" w:hint="eastAsia"/>
        </w:rPr>
        <w:t>未達目標</w:t>
      </w:r>
      <w:r w:rsidR="0015675C" w:rsidRPr="009C3D6E">
        <w:rPr>
          <w:rFonts w:ascii="標楷體" w:eastAsia="標楷體" w:hAnsi="標楷體" w:hint="eastAsia"/>
        </w:rPr>
        <w:t>，</w:t>
      </w:r>
      <w:r w:rsidR="003774BF" w:rsidRPr="009C3D6E">
        <w:rPr>
          <w:rFonts w:ascii="標楷體" w:eastAsia="標楷體" w:hAnsi="標楷體" w:hint="eastAsia"/>
        </w:rPr>
        <w:t>允宜</w:t>
      </w:r>
      <w:r w:rsidR="0015675C" w:rsidRPr="009C3D6E">
        <w:rPr>
          <w:rFonts w:ascii="標楷體" w:eastAsia="標楷體" w:hAnsi="標楷體" w:hint="eastAsia"/>
        </w:rPr>
        <w:t>研謀改善</w:t>
      </w:r>
      <w:r w:rsidR="003774BF" w:rsidRPr="009C3D6E">
        <w:rPr>
          <w:rFonts w:ascii="標楷體" w:eastAsia="標楷體" w:hAnsi="標楷體" w:hint="eastAsia"/>
        </w:rPr>
        <w:t>。</w:t>
      </w:r>
    </w:p>
    <w:p w:rsidR="00C966A0" w:rsidRPr="000D70F3" w:rsidRDefault="00C966A0" w:rsidP="00C966A0">
      <w:pPr>
        <w:ind w:left="566" w:firstLine="566"/>
        <w:rPr>
          <w:rFonts w:ascii="標楷體" w:eastAsia="標楷體" w:hAnsi="標楷體" w:hint="eastAsia"/>
        </w:rPr>
      </w:pPr>
    </w:p>
    <w:p w:rsidR="003263E7" w:rsidRPr="009C3D6E" w:rsidRDefault="00E97440" w:rsidP="003263E7">
      <w:pPr>
        <w:pStyle w:val="14"/>
        <w:ind w:left="567" w:hanging="567"/>
        <w:rPr>
          <w:rFonts w:ascii="標楷體" w:eastAsia="標楷體" w:hAnsi="標楷體"/>
        </w:rPr>
      </w:pPr>
      <w:bookmarkStart w:id="37" w:name="_Toc213832736"/>
      <w:r w:rsidRPr="009C3D6E">
        <w:rPr>
          <w:rFonts w:ascii="標楷體" w:eastAsia="標楷體" w:hAnsi="標楷體" w:hint="eastAsia"/>
        </w:rPr>
        <w:t>一０</w:t>
      </w:r>
      <w:r w:rsidR="003263E7" w:rsidRPr="009C3D6E">
        <w:rPr>
          <w:rFonts w:ascii="標楷體" w:eastAsia="標楷體" w:hAnsi="標楷體" w:hint="eastAsia"/>
        </w:rPr>
        <w:t>、</w:t>
      </w:r>
      <w:r w:rsidR="00101BCC" w:rsidRPr="00101BCC">
        <w:rPr>
          <w:rFonts w:ascii="標楷體" w:eastAsia="標楷體" w:hAnsi="標楷體" w:hint="eastAsia"/>
        </w:rPr>
        <w:t>11</w:t>
      </w:r>
      <w:r w:rsidR="00E2528C">
        <w:rPr>
          <w:rFonts w:ascii="標楷體" w:eastAsia="標楷體" w:hAnsi="標楷體" w:hint="eastAsia"/>
        </w:rPr>
        <w:t>3</w:t>
      </w:r>
      <w:r w:rsidR="00101BCC" w:rsidRPr="00101BCC">
        <w:rPr>
          <w:rFonts w:ascii="標楷體" w:eastAsia="標楷體" w:hAnsi="標楷體" w:hint="eastAsia"/>
        </w:rPr>
        <w:t>年度國人自殺標準化死亡率</w:t>
      </w:r>
      <w:r w:rsidR="00E2528C">
        <w:rPr>
          <w:rFonts w:ascii="標楷體" w:eastAsia="標楷體" w:hAnsi="標楷體" w:hint="eastAsia"/>
        </w:rPr>
        <w:t>、</w:t>
      </w:r>
      <w:r w:rsidR="00101BCC" w:rsidRPr="00101BCC">
        <w:rPr>
          <w:rFonts w:ascii="標楷體" w:eastAsia="標楷體" w:hAnsi="標楷體" w:hint="eastAsia"/>
        </w:rPr>
        <w:t>15至24歲自殺粗死亡率皆為10</w:t>
      </w:r>
      <w:r w:rsidR="00AD0AFA">
        <w:rPr>
          <w:rFonts w:ascii="標楷體" w:eastAsia="標楷體" w:hAnsi="標楷體" w:hint="eastAsia"/>
        </w:rPr>
        <w:t>9</w:t>
      </w:r>
      <w:r w:rsidR="00101BCC" w:rsidRPr="00101BCC">
        <w:rPr>
          <w:rFonts w:ascii="標楷體" w:eastAsia="標楷體" w:hAnsi="標楷體" w:hint="eastAsia"/>
        </w:rPr>
        <w:t>年度以來最高，</w:t>
      </w:r>
      <w:r w:rsidR="00AD0AFA">
        <w:rPr>
          <w:rFonts w:ascii="標楷體" w:eastAsia="標楷體" w:hAnsi="標楷體" w:hint="eastAsia"/>
        </w:rPr>
        <w:t>另部分</w:t>
      </w:r>
      <w:r w:rsidR="00685D5C">
        <w:rPr>
          <w:rFonts w:ascii="標楷體" w:eastAsia="標楷體" w:hAnsi="標楷體" w:hint="eastAsia"/>
        </w:rPr>
        <w:t>市縣</w:t>
      </w:r>
      <w:r w:rsidR="00AD0AFA">
        <w:rPr>
          <w:rFonts w:ascii="標楷體" w:eastAsia="標楷體" w:hAnsi="標楷體" w:hint="eastAsia"/>
        </w:rPr>
        <w:t>老人憂鬱症篩檢率</w:t>
      </w:r>
      <w:r w:rsidR="005863FC">
        <w:rPr>
          <w:rFonts w:ascii="標楷體" w:eastAsia="標楷體" w:hAnsi="標楷體" w:hint="eastAsia"/>
        </w:rPr>
        <w:t>偏低</w:t>
      </w:r>
      <w:r w:rsidR="00AD0AFA">
        <w:rPr>
          <w:rFonts w:ascii="標楷體" w:eastAsia="標楷體" w:hAnsi="標楷體" w:hint="eastAsia"/>
        </w:rPr>
        <w:t>，亟待改善</w:t>
      </w:r>
      <w:bookmarkEnd w:id="37"/>
    </w:p>
    <w:p w:rsidR="006C08EC" w:rsidRPr="009C3D6E" w:rsidRDefault="004E7F10" w:rsidP="006C08EC">
      <w:pPr>
        <w:ind w:left="566" w:firstLine="566"/>
        <w:rPr>
          <w:rFonts w:ascii="標楷體" w:eastAsia="標楷體" w:hAnsi="標楷體"/>
          <w:snapToGrid/>
          <w:kern w:val="28"/>
          <w:szCs w:val="24"/>
        </w:rPr>
      </w:pPr>
      <w:r w:rsidRPr="004E7F10">
        <w:rPr>
          <w:rFonts w:ascii="標楷體" w:eastAsia="標楷體" w:hAnsi="標楷體" w:hint="eastAsia"/>
          <w:snapToGrid/>
          <w:kern w:val="28"/>
          <w:szCs w:val="24"/>
        </w:rPr>
        <w:t>衛福部11</w:t>
      </w:r>
      <w:r w:rsidR="00682778">
        <w:rPr>
          <w:rFonts w:ascii="標楷體" w:eastAsia="標楷體" w:hAnsi="標楷體" w:hint="eastAsia"/>
          <w:snapToGrid/>
          <w:kern w:val="28"/>
          <w:szCs w:val="24"/>
        </w:rPr>
        <w:t>5</w:t>
      </w:r>
      <w:r w:rsidRPr="004E7F10">
        <w:rPr>
          <w:rFonts w:ascii="標楷體" w:eastAsia="標楷體" w:hAnsi="標楷體" w:hint="eastAsia"/>
          <w:snapToGrid/>
          <w:kern w:val="28"/>
          <w:szCs w:val="24"/>
        </w:rPr>
        <w:t>年度預算案於「心理及口腔健康業務」下編列「</w:t>
      </w:r>
      <w:r w:rsidR="00682778">
        <w:rPr>
          <w:rFonts w:ascii="標楷體" w:eastAsia="標楷體" w:hAnsi="標楷體" w:hint="eastAsia"/>
          <w:snapToGrid/>
          <w:kern w:val="28"/>
          <w:szCs w:val="24"/>
        </w:rPr>
        <w:t>全民心理健康韌性計畫</w:t>
      </w:r>
      <w:r w:rsidRPr="004E7F10">
        <w:rPr>
          <w:rFonts w:ascii="標楷體" w:eastAsia="標楷體" w:hAnsi="標楷體" w:hint="eastAsia"/>
          <w:snapToGrid/>
          <w:kern w:val="28"/>
          <w:szCs w:val="24"/>
        </w:rPr>
        <w:t>」8億9,</w:t>
      </w:r>
      <w:r w:rsidR="00682778">
        <w:rPr>
          <w:rFonts w:ascii="標楷體" w:eastAsia="標楷體" w:hAnsi="標楷體" w:hint="eastAsia"/>
          <w:snapToGrid/>
          <w:kern w:val="28"/>
          <w:szCs w:val="24"/>
        </w:rPr>
        <w:t>258</w:t>
      </w:r>
      <w:r w:rsidRPr="004E7F10">
        <w:rPr>
          <w:rFonts w:ascii="標楷體" w:eastAsia="標楷體" w:hAnsi="標楷體" w:hint="eastAsia"/>
          <w:snapToGrid/>
          <w:kern w:val="28"/>
          <w:szCs w:val="24"/>
        </w:rPr>
        <w:t>萬</w:t>
      </w:r>
      <w:r w:rsidR="00682778">
        <w:rPr>
          <w:rFonts w:ascii="標楷體" w:eastAsia="標楷體" w:hAnsi="標楷體" w:hint="eastAsia"/>
          <w:snapToGrid/>
          <w:kern w:val="28"/>
          <w:szCs w:val="24"/>
        </w:rPr>
        <w:t>3</w:t>
      </w:r>
      <w:r w:rsidRPr="004E7F10">
        <w:rPr>
          <w:rFonts w:ascii="標楷體" w:eastAsia="標楷體" w:hAnsi="標楷體" w:hint="eastAsia"/>
          <w:snapToGrid/>
          <w:kern w:val="28"/>
          <w:szCs w:val="24"/>
        </w:rPr>
        <w:t>千元</w:t>
      </w:r>
      <w:r w:rsidR="007B4E6B">
        <w:rPr>
          <w:rFonts w:ascii="標楷體" w:eastAsia="標楷體" w:hAnsi="標楷體" w:hint="eastAsia"/>
          <w:snapToGrid/>
          <w:kern w:val="28"/>
          <w:szCs w:val="24"/>
        </w:rPr>
        <w:t>，另於</w:t>
      </w:r>
      <w:r w:rsidR="00977A9F">
        <w:rPr>
          <w:rFonts w:ascii="標楷體" w:eastAsia="標楷體" w:hAnsi="標楷體" w:hint="eastAsia"/>
          <w:snapToGrid/>
          <w:kern w:val="28"/>
          <w:szCs w:val="24"/>
        </w:rPr>
        <w:t>一般性補助款編列1</w:t>
      </w:r>
      <w:r w:rsidR="00977A9F">
        <w:rPr>
          <w:rFonts w:ascii="標楷體" w:eastAsia="標楷體" w:hAnsi="標楷體"/>
          <w:snapToGrid/>
          <w:kern w:val="28"/>
          <w:szCs w:val="24"/>
        </w:rPr>
        <w:t>,</w:t>
      </w:r>
      <w:r w:rsidR="00977A9F">
        <w:rPr>
          <w:rFonts w:ascii="標楷體" w:eastAsia="標楷體" w:hAnsi="標楷體" w:hint="eastAsia"/>
          <w:snapToGrid/>
          <w:kern w:val="28"/>
          <w:szCs w:val="24"/>
        </w:rPr>
        <w:t>800萬元</w:t>
      </w:r>
      <w:r w:rsidR="008A3919">
        <w:rPr>
          <w:rFonts w:ascii="標楷體" w:eastAsia="標楷體" w:hAnsi="標楷體" w:hint="eastAsia"/>
          <w:snapToGrid/>
          <w:kern w:val="28"/>
          <w:szCs w:val="24"/>
        </w:rPr>
        <w:t>，</w:t>
      </w:r>
      <w:r w:rsidR="00977A9F">
        <w:rPr>
          <w:rFonts w:ascii="標楷體" w:eastAsia="標楷體" w:hAnsi="標楷體" w:hint="eastAsia"/>
          <w:snapToGrid/>
          <w:kern w:val="28"/>
          <w:szCs w:val="24"/>
        </w:rPr>
        <w:t>合計9</w:t>
      </w:r>
      <w:r w:rsidR="00977A9F" w:rsidRPr="004E7F10">
        <w:rPr>
          <w:rFonts w:ascii="標楷體" w:eastAsia="標楷體" w:hAnsi="標楷體" w:hint="eastAsia"/>
          <w:snapToGrid/>
          <w:kern w:val="28"/>
          <w:szCs w:val="24"/>
        </w:rPr>
        <w:t>億</w:t>
      </w:r>
      <w:r w:rsidR="00977A9F">
        <w:rPr>
          <w:rFonts w:ascii="標楷體" w:eastAsia="標楷體" w:hAnsi="標楷體" w:hint="eastAsia"/>
          <w:snapToGrid/>
          <w:kern w:val="28"/>
          <w:szCs w:val="24"/>
        </w:rPr>
        <w:t>1</w:t>
      </w:r>
      <w:r w:rsidR="00977A9F" w:rsidRPr="004E7F10">
        <w:rPr>
          <w:rFonts w:ascii="標楷體" w:eastAsia="標楷體" w:hAnsi="標楷體" w:hint="eastAsia"/>
          <w:snapToGrid/>
          <w:kern w:val="28"/>
          <w:szCs w:val="24"/>
        </w:rPr>
        <w:t>,</w:t>
      </w:r>
      <w:r w:rsidR="00977A9F">
        <w:rPr>
          <w:rFonts w:ascii="標楷體" w:eastAsia="標楷體" w:hAnsi="標楷體" w:hint="eastAsia"/>
          <w:snapToGrid/>
          <w:kern w:val="28"/>
          <w:szCs w:val="24"/>
        </w:rPr>
        <w:t>058</w:t>
      </w:r>
      <w:r w:rsidR="00977A9F" w:rsidRPr="004E7F10">
        <w:rPr>
          <w:rFonts w:ascii="標楷體" w:eastAsia="標楷體" w:hAnsi="標楷體" w:hint="eastAsia"/>
          <w:snapToGrid/>
          <w:kern w:val="28"/>
          <w:szCs w:val="24"/>
        </w:rPr>
        <w:t>萬</w:t>
      </w:r>
      <w:r w:rsidR="00977A9F">
        <w:rPr>
          <w:rFonts w:ascii="標楷體" w:eastAsia="標楷體" w:hAnsi="標楷體" w:hint="eastAsia"/>
          <w:snapToGrid/>
          <w:kern w:val="28"/>
          <w:szCs w:val="24"/>
        </w:rPr>
        <w:t>3</w:t>
      </w:r>
      <w:r w:rsidR="00977A9F" w:rsidRPr="004E7F10">
        <w:rPr>
          <w:rFonts w:ascii="標楷體" w:eastAsia="標楷體" w:hAnsi="標楷體" w:hint="eastAsia"/>
          <w:snapToGrid/>
          <w:kern w:val="28"/>
          <w:szCs w:val="24"/>
        </w:rPr>
        <w:t>千元</w:t>
      </w:r>
      <w:r w:rsidR="00977A9F">
        <w:rPr>
          <w:rFonts w:ascii="標楷體" w:eastAsia="標楷體" w:hAnsi="標楷體" w:hint="eastAsia"/>
          <w:snapToGrid/>
          <w:kern w:val="28"/>
          <w:szCs w:val="24"/>
        </w:rPr>
        <w:t>，</w:t>
      </w:r>
      <w:r w:rsidR="008A3919">
        <w:rPr>
          <w:rFonts w:ascii="標楷體" w:eastAsia="標楷體" w:hAnsi="標楷體" w:hint="eastAsia"/>
          <w:snapToGrid/>
          <w:kern w:val="28"/>
          <w:szCs w:val="24"/>
        </w:rPr>
        <w:t>較114年度法</w:t>
      </w:r>
      <w:r w:rsidR="00CE7BDA">
        <w:rPr>
          <w:rFonts w:ascii="標楷體" w:eastAsia="標楷體" w:hAnsi="標楷體" w:hint="eastAsia"/>
          <w:snapToGrid/>
          <w:kern w:val="28"/>
          <w:szCs w:val="24"/>
        </w:rPr>
        <w:t>定</w:t>
      </w:r>
      <w:r w:rsidR="00977A9F">
        <w:rPr>
          <w:rFonts w:ascii="標楷體" w:eastAsia="標楷體" w:hAnsi="標楷體" w:hint="eastAsia"/>
          <w:snapToGrid/>
          <w:kern w:val="28"/>
          <w:szCs w:val="24"/>
        </w:rPr>
        <w:t>預算數(含追加)</w:t>
      </w:r>
      <w:r w:rsidR="00977A9F" w:rsidRPr="004E7F10">
        <w:rPr>
          <w:rFonts w:ascii="標楷體" w:eastAsia="標楷體" w:hAnsi="標楷體" w:hint="eastAsia"/>
          <w:snapToGrid/>
          <w:kern w:val="28"/>
          <w:szCs w:val="24"/>
        </w:rPr>
        <w:t>8億</w:t>
      </w:r>
      <w:r w:rsidR="00977A9F">
        <w:rPr>
          <w:rFonts w:ascii="標楷體" w:eastAsia="標楷體" w:hAnsi="標楷體" w:hint="eastAsia"/>
          <w:snapToGrid/>
          <w:kern w:val="28"/>
          <w:szCs w:val="24"/>
        </w:rPr>
        <w:t>7</w:t>
      </w:r>
      <w:r w:rsidR="00977A9F" w:rsidRPr="004E7F10">
        <w:rPr>
          <w:rFonts w:ascii="標楷體" w:eastAsia="標楷體" w:hAnsi="標楷體" w:hint="eastAsia"/>
          <w:snapToGrid/>
          <w:kern w:val="28"/>
          <w:szCs w:val="24"/>
        </w:rPr>
        <w:t>,</w:t>
      </w:r>
      <w:r w:rsidR="00977A9F">
        <w:rPr>
          <w:rFonts w:ascii="標楷體" w:eastAsia="標楷體" w:hAnsi="標楷體" w:hint="eastAsia"/>
          <w:snapToGrid/>
          <w:kern w:val="28"/>
          <w:szCs w:val="24"/>
        </w:rPr>
        <w:t>158</w:t>
      </w:r>
      <w:r w:rsidR="00977A9F" w:rsidRPr="004E7F10">
        <w:rPr>
          <w:rFonts w:ascii="標楷體" w:eastAsia="標楷體" w:hAnsi="標楷體" w:hint="eastAsia"/>
          <w:snapToGrid/>
          <w:kern w:val="28"/>
          <w:szCs w:val="24"/>
        </w:rPr>
        <w:t>萬</w:t>
      </w:r>
      <w:r w:rsidR="00977A9F">
        <w:rPr>
          <w:rFonts w:ascii="標楷體" w:eastAsia="標楷體" w:hAnsi="標楷體" w:hint="eastAsia"/>
          <w:snapToGrid/>
          <w:kern w:val="28"/>
          <w:szCs w:val="24"/>
        </w:rPr>
        <w:t>3</w:t>
      </w:r>
      <w:r w:rsidR="00977A9F" w:rsidRPr="004E7F10">
        <w:rPr>
          <w:rFonts w:ascii="標楷體" w:eastAsia="標楷體" w:hAnsi="標楷體" w:hint="eastAsia"/>
          <w:snapToGrid/>
          <w:kern w:val="28"/>
          <w:szCs w:val="24"/>
        </w:rPr>
        <w:t>千元</w:t>
      </w:r>
      <w:r w:rsidR="008A3919">
        <w:rPr>
          <w:rFonts w:ascii="標楷體" w:eastAsia="標楷體" w:hAnsi="標楷體" w:hint="eastAsia"/>
          <w:snapToGrid/>
          <w:kern w:val="28"/>
          <w:szCs w:val="24"/>
        </w:rPr>
        <w:t>增加</w:t>
      </w:r>
      <w:r w:rsidR="00977A9F">
        <w:rPr>
          <w:rFonts w:ascii="標楷體" w:eastAsia="標楷體" w:hAnsi="標楷體" w:hint="eastAsia"/>
          <w:snapToGrid/>
          <w:kern w:val="28"/>
          <w:szCs w:val="24"/>
        </w:rPr>
        <w:t>3</w:t>
      </w:r>
      <w:r w:rsidR="008A3919">
        <w:rPr>
          <w:rFonts w:ascii="標楷體" w:eastAsia="標楷體" w:hAnsi="標楷體"/>
          <w:snapToGrid/>
          <w:kern w:val="28"/>
          <w:szCs w:val="24"/>
        </w:rPr>
        <w:t>,</w:t>
      </w:r>
      <w:r w:rsidR="00977A9F">
        <w:rPr>
          <w:rFonts w:ascii="標楷體" w:eastAsia="標楷體" w:hAnsi="標楷體" w:hint="eastAsia"/>
          <w:snapToGrid/>
          <w:kern w:val="28"/>
          <w:szCs w:val="24"/>
        </w:rPr>
        <w:t>9</w:t>
      </w:r>
      <w:r w:rsidR="008A3919">
        <w:rPr>
          <w:rFonts w:ascii="標楷體" w:eastAsia="標楷體" w:hAnsi="標楷體" w:hint="eastAsia"/>
          <w:snapToGrid/>
          <w:kern w:val="28"/>
          <w:szCs w:val="24"/>
        </w:rPr>
        <w:t>00萬元</w:t>
      </w:r>
      <w:r w:rsidRPr="004E7F10">
        <w:rPr>
          <w:rFonts w:ascii="標楷體" w:eastAsia="標楷體" w:hAnsi="標楷體" w:hint="eastAsia"/>
          <w:snapToGrid/>
          <w:kern w:val="28"/>
          <w:szCs w:val="24"/>
        </w:rPr>
        <w:t>。經查</w:t>
      </w:r>
      <w:r w:rsidR="00287D3F" w:rsidRPr="009C3D6E">
        <w:rPr>
          <w:rFonts w:ascii="標楷體" w:eastAsia="標楷體" w:hAnsi="標楷體" w:hint="eastAsia"/>
          <w:snapToGrid/>
          <w:kern w:val="28"/>
          <w:szCs w:val="24"/>
        </w:rPr>
        <w:t>：</w:t>
      </w:r>
    </w:p>
    <w:p w:rsidR="00B24E9C" w:rsidRPr="009C3D6E" w:rsidRDefault="00B24E9C" w:rsidP="00B24E9C">
      <w:pPr>
        <w:pStyle w:val="a5"/>
        <w:ind w:left="849" w:hanging="283"/>
        <w:rPr>
          <w:rFonts w:ascii="標楷體" w:eastAsia="標楷體" w:hAnsi="標楷體"/>
          <w:b/>
        </w:rPr>
      </w:pPr>
      <w:r w:rsidRPr="009C3D6E">
        <w:rPr>
          <w:rFonts w:ascii="標楷體" w:eastAsia="標楷體" w:hAnsi="標楷體" w:hint="eastAsia"/>
          <w:b/>
        </w:rPr>
        <w:t>(一)</w:t>
      </w:r>
      <w:r w:rsidR="00CD1AE2" w:rsidRPr="00CD1AE2">
        <w:rPr>
          <w:rFonts w:ascii="標楷體" w:eastAsia="標楷體" w:hAnsi="標楷體" w:hint="eastAsia"/>
          <w:b/>
        </w:rPr>
        <w:t>11</w:t>
      </w:r>
      <w:r w:rsidR="00685C59">
        <w:rPr>
          <w:rFonts w:ascii="標楷體" w:eastAsia="標楷體" w:hAnsi="標楷體" w:hint="eastAsia"/>
          <w:b/>
        </w:rPr>
        <w:t>3</w:t>
      </w:r>
      <w:r w:rsidR="00CD1AE2" w:rsidRPr="00CD1AE2">
        <w:rPr>
          <w:rFonts w:ascii="標楷體" w:eastAsia="標楷體" w:hAnsi="標楷體" w:hint="eastAsia"/>
          <w:b/>
        </w:rPr>
        <w:t>年度自殺</w:t>
      </w:r>
      <w:r w:rsidR="00685C59">
        <w:rPr>
          <w:rFonts w:ascii="標楷體" w:eastAsia="標楷體" w:hAnsi="標楷體" w:hint="eastAsia"/>
          <w:b/>
        </w:rPr>
        <w:t>死亡人數</w:t>
      </w:r>
      <w:r w:rsidR="00AD0AFA">
        <w:rPr>
          <w:rFonts w:ascii="標楷體" w:eastAsia="標楷體" w:hAnsi="標楷體" w:hint="eastAsia"/>
          <w:b/>
        </w:rPr>
        <w:t>、</w:t>
      </w:r>
      <w:r w:rsidR="00685C59">
        <w:rPr>
          <w:rFonts w:ascii="標楷體" w:eastAsia="標楷體" w:hAnsi="標楷體" w:hint="eastAsia"/>
          <w:b/>
        </w:rPr>
        <w:t>自殺</w:t>
      </w:r>
      <w:r w:rsidR="00CD1AE2" w:rsidRPr="00CD1AE2">
        <w:rPr>
          <w:rFonts w:ascii="標楷體" w:eastAsia="標楷體" w:hAnsi="標楷體" w:hint="eastAsia"/>
          <w:b/>
        </w:rPr>
        <w:t>標準化死亡率</w:t>
      </w:r>
      <w:r w:rsidR="00AD0AFA">
        <w:rPr>
          <w:rFonts w:ascii="標楷體" w:eastAsia="標楷體" w:hAnsi="標楷體" w:hint="eastAsia"/>
          <w:b/>
        </w:rPr>
        <w:t>及</w:t>
      </w:r>
      <w:r w:rsidR="00AD0AFA" w:rsidRPr="00AD0AFA">
        <w:rPr>
          <w:rFonts w:ascii="標楷體" w:eastAsia="標楷體" w:hAnsi="標楷體" w:hint="eastAsia"/>
          <w:b/>
        </w:rPr>
        <w:t>「15</w:t>
      </w:r>
      <w:r w:rsidR="007B4E6B">
        <w:rPr>
          <w:rFonts w:ascii="標楷體" w:eastAsia="標楷體" w:hAnsi="標楷體" w:hint="eastAsia"/>
          <w:b/>
        </w:rPr>
        <w:t>至</w:t>
      </w:r>
      <w:r w:rsidR="00AD0AFA" w:rsidRPr="00AD0AFA">
        <w:rPr>
          <w:rFonts w:ascii="標楷體" w:eastAsia="標楷體" w:hAnsi="標楷體" w:hint="eastAsia"/>
          <w:b/>
        </w:rPr>
        <w:t>24歲」自殺粗死亡率</w:t>
      </w:r>
      <w:r w:rsidR="007B4E6B">
        <w:rPr>
          <w:rFonts w:ascii="標楷體" w:eastAsia="標楷體" w:hAnsi="標楷體" w:hint="eastAsia"/>
          <w:b/>
        </w:rPr>
        <w:t>，</w:t>
      </w:r>
      <w:r w:rsidR="00685C59">
        <w:rPr>
          <w:rFonts w:ascii="標楷體" w:eastAsia="標楷體" w:hAnsi="標楷體" w:hint="eastAsia"/>
          <w:b/>
        </w:rPr>
        <w:t>皆</w:t>
      </w:r>
      <w:r w:rsidR="00CD1AE2" w:rsidRPr="00CD1AE2">
        <w:rPr>
          <w:rFonts w:ascii="標楷體" w:eastAsia="標楷體" w:hAnsi="標楷體" w:hint="eastAsia"/>
          <w:b/>
        </w:rPr>
        <w:t>為10</w:t>
      </w:r>
      <w:r w:rsidR="00685C59">
        <w:rPr>
          <w:rFonts w:ascii="標楷體" w:eastAsia="標楷體" w:hAnsi="標楷體" w:hint="eastAsia"/>
          <w:b/>
        </w:rPr>
        <w:t>9</w:t>
      </w:r>
      <w:r w:rsidR="00CD1AE2" w:rsidRPr="00CD1AE2">
        <w:rPr>
          <w:rFonts w:ascii="標楷體" w:eastAsia="標楷體" w:hAnsi="標楷體" w:hint="eastAsia"/>
          <w:b/>
        </w:rPr>
        <w:t>年度以來最高</w:t>
      </w:r>
    </w:p>
    <w:p w:rsidR="00376743" w:rsidRPr="00130893" w:rsidRDefault="00E05CFE" w:rsidP="00376743">
      <w:pPr>
        <w:pStyle w:val="21"/>
        <w:ind w:left="850" w:firstLine="566"/>
        <w:rPr>
          <w:rFonts w:ascii="標楷體" w:eastAsia="標楷體" w:hAnsi="標楷體"/>
          <w:color w:val="000000"/>
        </w:rPr>
      </w:pPr>
      <w:r w:rsidRPr="00E05CFE">
        <w:rPr>
          <w:rFonts w:ascii="標楷體" w:eastAsia="標楷體" w:hAnsi="標楷體" w:hint="eastAsia"/>
        </w:rPr>
        <w:t>行政院</w:t>
      </w:r>
      <w:r w:rsidR="00237494">
        <w:rPr>
          <w:rFonts w:ascii="標楷體" w:eastAsia="標楷體" w:hAnsi="標楷體" w:hint="eastAsia"/>
        </w:rPr>
        <w:t>於</w:t>
      </w:r>
      <w:r w:rsidR="00237494" w:rsidRPr="00E05CFE">
        <w:rPr>
          <w:rFonts w:ascii="標楷體" w:eastAsia="標楷體" w:hAnsi="標楷體" w:hint="eastAsia"/>
        </w:rPr>
        <w:t>113年8月23日</w:t>
      </w:r>
      <w:r w:rsidR="00237494">
        <w:rPr>
          <w:rFonts w:ascii="標楷體" w:eastAsia="標楷體" w:hAnsi="標楷體" w:hint="eastAsia"/>
        </w:rPr>
        <w:t>核定</w:t>
      </w:r>
      <w:r w:rsidRPr="00E05CFE">
        <w:rPr>
          <w:rFonts w:ascii="標楷體" w:eastAsia="標楷體" w:hAnsi="標楷體" w:hint="eastAsia"/>
        </w:rPr>
        <w:t>「全民心理健康韌性計畫」</w:t>
      </w:r>
      <w:r w:rsidR="00521376">
        <w:rPr>
          <w:rFonts w:ascii="標楷體" w:eastAsia="標楷體" w:hAnsi="標楷體" w:hint="eastAsia"/>
        </w:rPr>
        <w:t>，執行期間114至119年度</w:t>
      </w:r>
      <w:r w:rsidR="00237494">
        <w:rPr>
          <w:rFonts w:ascii="標楷體" w:eastAsia="標楷體" w:hAnsi="標楷體" w:hint="eastAsia"/>
        </w:rPr>
        <w:t>，該計畫</w:t>
      </w:r>
      <w:r w:rsidRPr="00E05CFE">
        <w:rPr>
          <w:rFonts w:ascii="標楷體" w:eastAsia="標楷體" w:hAnsi="標楷體" w:hint="eastAsia"/>
        </w:rPr>
        <w:t>列有降低自殺標準化死亡率之指標，11</w:t>
      </w:r>
      <w:r w:rsidR="00237494">
        <w:rPr>
          <w:rFonts w:ascii="標楷體" w:eastAsia="標楷體" w:hAnsi="標楷體" w:hint="eastAsia"/>
        </w:rPr>
        <w:t>5</w:t>
      </w:r>
      <w:r w:rsidRPr="00E05CFE">
        <w:rPr>
          <w:rFonts w:ascii="標楷體" w:eastAsia="標楷體" w:hAnsi="標楷體" w:hint="eastAsia"/>
        </w:rPr>
        <w:t>年度目標值為12.2%</w:t>
      </w:r>
      <w:r>
        <w:rPr>
          <w:rFonts w:ascii="標楷體" w:eastAsia="標楷體" w:hAnsi="標楷體" w:hint="eastAsia"/>
        </w:rPr>
        <w:t>。</w:t>
      </w:r>
      <w:r w:rsidRPr="00E05CFE">
        <w:rPr>
          <w:rFonts w:ascii="標楷體" w:eastAsia="標楷體" w:hAnsi="標楷體" w:hint="eastAsia"/>
        </w:rPr>
        <w:t>依衛福部</w:t>
      </w:r>
      <w:r w:rsidR="00A835CE">
        <w:rPr>
          <w:rFonts w:ascii="標楷體" w:eastAsia="標楷體" w:hAnsi="標楷體" w:hint="eastAsia"/>
        </w:rPr>
        <w:t>113年</w:t>
      </w:r>
      <w:r w:rsidRPr="00E05CFE">
        <w:rPr>
          <w:rFonts w:ascii="標楷體" w:eastAsia="標楷體" w:hAnsi="標楷體" w:hint="eastAsia"/>
        </w:rPr>
        <w:t>「</w:t>
      </w:r>
      <w:r w:rsidR="009E75B3">
        <w:rPr>
          <w:rFonts w:ascii="標楷體" w:eastAsia="標楷體" w:hAnsi="標楷體" w:hint="eastAsia"/>
        </w:rPr>
        <w:t>死因統計結果分析</w:t>
      </w:r>
      <w:r w:rsidRPr="00E05CFE">
        <w:rPr>
          <w:rFonts w:ascii="標楷體" w:eastAsia="標楷體" w:hAnsi="標楷體" w:hint="eastAsia"/>
        </w:rPr>
        <w:t>」，11</w:t>
      </w:r>
      <w:r w:rsidR="006A1D1C">
        <w:rPr>
          <w:rFonts w:ascii="標楷體" w:eastAsia="標楷體" w:hAnsi="標楷體" w:hint="eastAsia"/>
        </w:rPr>
        <w:t>3</w:t>
      </w:r>
      <w:r w:rsidRPr="00E05CFE">
        <w:rPr>
          <w:rFonts w:ascii="標楷體" w:eastAsia="標楷體" w:hAnsi="標楷體" w:hint="eastAsia"/>
        </w:rPr>
        <w:t>年度全國自殺死亡人數</w:t>
      </w:r>
      <w:r w:rsidR="006A1D1C" w:rsidRPr="00C764CB">
        <w:rPr>
          <w:rFonts w:ascii="標楷體" w:eastAsia="標楷體" w:hAnsi="標楷體" w:hint="eastAsia"/>
          <w:color w:val="000000"/>
        </w:rPr>
        <w:t>4</w:t>
      </w:r>
      <w:r w:rsidRPr="00C764CB">
        <w:rPr>
          <w:rFonts w:ascii="標楷體" w:eastAsia="標楷體" w:hAnsi="標楷體" w:hint="eastAsia"/>
          <w:color w:val="000000"/>
        </w:rPr>
        <w:t>,</w:t>
      </w:r>
      <w:r w:rsidR="006A1D1C" w:rsidRPr="00C764CB">
        <w:rPr>
          <w:rFonts w:ascii="標楷體" w:eastAsia="標楷體" w:hAnsi="標楷體" w:hint="eastAsia"/>
          <w:color w:val="000000"/>
        </w:rPr>
        <w:t>062</w:t>
      </w:r>
      <w:r w:rsidRPr="00E05CFE">
        <w:rPr>
          <w:rFonts w:ascii="標楷體" w:eastAsia="標楷體" w:hAnsi="標楷體" w:hint="eastAsia"/>
        </w:rPr>
        <w:t>人、自殺標準化死亡率為每10萬人口1</w:t>
      </w:r>
      <w:r w:rsidR="00685C59">
        <w:rPr>
          <w:rFonts w:ascii="標楷體" w:eastAsia="標楷體" w:hAnsi="標楷體" w:hint="eastAsia"/>
        </w:rPr>
        <w:t>3</w:t>
      </w:r>
      <w:r w:rsidRPr="00E05CFE">
        <w:rPr>
          <w:rFonts w:ascii="標楷體" w:eastAsia="標楷體" w:hAnsi="標楷體" w:hint="eastAsia"/>
        </w:rPr>
        <w:t>.</w:t>
      </w:r>
      <w:r w:rsidR="00685C59">
        <w:rPr>
          <w:rFonts w:ascii="標楷體" w:eastAsia="標楷體" w:hAnsi="標楷體" w:hint="eastAsia"/>
        </w:rPr>
        <w:t>4</w:t>
      </w:r>
      <w:r w:rsidRPr="00E05CFE">
        <w:rPr>
          <w:rFonts w:ascii="標楷體" w:eastAsia="標楷體" w:hAnsi="標楷體" w:hint="eastAsia"/>
        </w:rPr>
        <w:t>人，為10</w:t>
      </w:r>
      <w:r w:rsidR="00685C59">
        <w:rPr>
          <w:rFonts w:ascii="標楷體" w:eastAsia="標楷體" w:hAnsi="標楷體" w:hint="eastAsia"/>
        </w:rPr>
        <w:t>9</w:t>
      </w:r>
      <w:r w:rsidRPr="00E05CFE">
        <w:rPr>
          <w:rFonts w:ascii="標楷體" w:eastAsia="標楷體" w:hAnsi="標楷體" w:hint="eastAsia"/>
        </w:rPr>
        <w:t>年度以來最高</w:t>
      </w:r>
      <w:r w:rsidRPr="00130893">
        <w:rPr>
          <w:rFonts w:ascii="標楷體" w:eastAsia="標楷體" w:hAnsi="標楷體" w:hint="eastAsia"/>
          <w:color w:val="000000"/>
        </w:rPr>
        <w:t>(詳表1)。</w:t>
      </w:r>
    </w:p>
    <w:p w:rsidR="00376743" w:rsidRDefault="00376743" w:rsidP="00376743">
      <w:pPr>
        <w:pStyle w:val="21"/>
        <w:ind w:left="850" w:firstLine="566"/>
        <w:rPr>
          <w:rFonts w:ascii="標楷體" w:eastAsia="標楷體" w:hAnsi="標楷體"/>
        </w:rPr>
      </w:pPr>
      <w:r w:rsidRPr="004130A0">
        <w:rPr>
          <w:rFonts w:ascii="標楷體" w:eastAsia="標楷體" w:hAnsi="標楷體" w:hint="eastAsia"/>
        </w:rPr>
        <w:t>參考10</w:t>
      </w:r>
      <w:r>
        <w:rPr>
          <w:rFonts w:ascii="標楷體" w:eastAsia="標楷體" w:hAnsi="標楷體" w:hint="eastAsia"/>
        </w:rPr>
        <w:t>9</w:t>
      </w:r>
      <w:r w:rsidRPr="004130A0">
        <w:rPr>
          <w:rFonts w:ascii="標楷體" w:eastAsia="標楷體" w:hAnsi="標楷體" w:hint="eastAsia"/>
        </w:rPr>
        <w:t>至11</w:t>
      </w:r>
      <w:r>
        <w:rPr>
          <w:rFonts w:ascii="標楷體" w:eastAsia="標楷體" w:hAnsi="標楷體" w:hint="eastAsia"/>
        </w:rPr>
        <w:t>3</w:t>
      </w:r>
      <w:r w:rsidRPr="004130A0">
        <w:rPr>
          <w:rFonts w:ascii="標楷體" w:eastAsia="標楷體" w:hAnsi="標楷體" w:hint="eastAsia"/>
        </w:rPr>
        <w:t>年度全國年齡分層自殺死亡人數及自殺粗死亡率資料，11</w:t>
      </w:r>
      <w:r>
        <w:rPr>
          <w:rFonts w:ascii="標楷體" w:eastAsia="標楷體" w:hAnsi="標楷體" w:hint="eastAsia"/>
        </w:rPr>
        <w:t>3</w:t>
      </w:r>
      <w:r w:rsidRPr="004130A0">
        <w:rPr>
          <w:rFonts w:ascii="標楷體" w:eastAsia="標楷體" w:hAnsi="標楷體" w:hint="eastAsia"/>
        </w:rPr>
        <w:t>年度我國「15</w:t>
      </w:r>
      <w:r>
        <w:rPr>
          <w:rFonts w:ascii="標楷體" w:eastAsia="標楷體" w:hAnsi="標楷體" w:hint="eastAsia"/>
        </w:rPr>
        <w:t>至</w:t>
      </w:r>
      <w:r w:rsidRPr="004130A0">
        <w:rPr>
          <w:rFonts w:ascii="標楷體" w:eastAsia="標楷體" w:hAnsi="標楷體" w:hint="eastAsia"/>
        </w:rPr>
        <w:t>24歲」自殺死亡人數2</w:t>
      </w:r>
      <w:r>
        <w:rPr>
          <w:rFonts w:ascii="標楷體" w:eastAsia="標楷體" w:hAnsi="標楷體" w:hint="eastAsia"/>
        </w:rPr>
        <w:t>74</w:t>
      </w:r>
      <w:r w:rsidRPr="004130A0">
        <w:rPr>
          <w:rFonts w:ascii="標楷體" w:eastAsia="標楷體" w:hAnsi="標楷體" w:hint="eastAsia"/>
        </w:rPr>
        <w:t>人</w:t>
      </w:r>
      <w:r>
        <w:rPr>
          <w:rFonts w:ascii="標楷體" w:eastAsia="標楷體" w:hAnsi="標楷體" w:hint="eastAsia"/>
        </w:rPr>
        <w:t>，</w:t>
      </w:r>
      <w:r w:rsidRPr="004130A0">
        <w:rPr>
          <w:rFonts w:ascii="標楷體" w:eastAsia="標楷體" w:hAnsi="標楷體" w:hint="eastAsia"/>
        </w:rPr>
        <w:t>自殺粗死亡率為每10萬人口1</w:t>
      </w:r>
      <w:r>
        <w:rPr>
          <w:rFonts w:ascii="標楷體" w:eastAsia="標楷體" w:hAnsi="標楷體" w:hint="eastAsia"/>
        </w:rPr>
        <w:t>1</w:t>
      </w:r>
      <w:r w:rsidRPr="004130A0">
        <w:rPr>
          <w:rFonts w:ascii="標楷體" w:eastAsia="標楷體" w:hAnsi="標楷體" w:hint="eastAsia"/>
        </w:rPr>
        <w:t>.9人，</w:t>
      </w:r>
      <w:r>
        <w:rPr>
          <w:rFonts w:ascii="標楷體" w:eastAsia="標楷體" w:hAnsi="標楷體" w:hint="eastAsia"/>
        </w:rPr>
        <w:t>皆為</w:t>
      </w:r>
      <w:r w:rsidRPr="004130A0">
        <w:rPr>
          <w:rFonts w:ascii="標楷體" w:eastAsia="標楷體" w:hAnsi="標楷體" w:hint="eastAsia"/>
        </w:rPr>
        <w:t>10</w:t>
      </w:r>
      <w:r>
        <w:rPr>
          <w:rFonts w:ascii="標楷體" w:eastAsia="標楷體" w:hAnsi="標楷體" w:hint="eastAsia"/>
        </w:rPr>
        <w:t>9</w:t>
      </w:r>
      <w:r w:rsidRPr="004130A0">
        <w:rPr>
          <w:rFonts w:ascii="標楷體" w:eastAsia="標楷體" w:hAnsi="標楷體" w:hint="eastAsia"/>
        </w:rPr>
        <w:t>年度以來</w:t>
      </w:r>
      <w:r>
        <w:rPr>
          <w:rFonts w:ascii="標楷體" w:eastAsia="標楷體" w:hAnsi="標楷體" w:hint="eastAsia"/>
        </w:rPr>
        <w:t>新</w:t>
      </w:r>
      <w:r w:rsidRPr="004130A0">
        <w:rPr>
          <w:rFonts w:ascii="標楷體" w:eastAsia="標楷體" w:hAnsi="標楷體" w:hint="eastAsia"/>
        </w:rPr>
        <w:t>高(詳表2)</w:t>
      </w:r>
      <w:r>
        <w:rPr>
          <w:rFonts w:ascii="標楷體" w:eastAsia="標楷體" w:hAnsi="標楷體" w:hint="eastAsia"/>
        </w:rPr>
        <w:t>；且</w:t>
      </w:r>
      <w:r w:rsidRPr="004130A0">
        <w:rPr>
          <w:rFonts w:ascii="標楷體" w:eastAsia="標楷體" w:hAnsi="標楷體" w:hint="eastAsia"/>
        </w:rPr>
        <w:t>按衛福部11</w:t>
      </w:r>
      <w:r>
        <w:rPr>
          <w:rFonts w:ascii="標楷體" w:eastAsia="標楷體" w:hAnsi="標楷體" w:hint="eastAsia"/>
        </w:rPr>
        <w:t>3</w:t>
      </w:r>
      <w:r w:rsidRPr="004130A0">
        <w:rPr>
          <w:rFonts w:ascii="標楷體" w:eastAsia="標楷體" w:hAnsi="標楷體" w:hint="eastAsia"/>
        </w:rPr>
        <w:t>年死因結果分析，15至24歲死亡人口中，自殺居死因第2位</w:t>
      </w:r>
      <w:r>
        <w:rPr>
          <w:rFonts w:ascii="標楷體" w:eastAsia="標楷體" w:hAnsi="標楷體" w:hint="eastAsia"/>
        </w:rPr>
        <w:t>。</w:t>
      </w:r>
    </w:p>
    <w:p w:rsidR="00AD0AFA" w:rsidRDefault="00506C3A" w:rsidP="00AD0AFA">
      <w:pPr>
        <w:pStyle w:val="21"/>
        <w:ind w:left="850" w:firstLine="566"/>
        <w:rPr>
          <w:rFonts w:ascii="標楷體" w:eastAsia="標楷體" w:hAnsi="標楷體"/>
        </w:rPr>
      </w:pPr>
      <w:r w:rsidRPr="00130893">
        <w:rPr>
          <w:rFonts w:ascii="標楷體" w:eastAsia="標楷體" w:hAnsi="標楷體" w:hint="eastAsia"/>
          <w:color w:val="000000"/>
        </w:rPr>
        <w:t>衛福部自113年8月1日至114年12月31日推動「15</w:t>
      </w:r>
      <w:r w:rsidR="00203307" w:rsidRPr="00130893">
        <w:rPr>
          <w:rFonts w:ascii="標楷體" w:eastAsia="標楷體" w:hAnsi="標楷體" w:hint="eastAsia"/>
          <w:color w:val="000000"/>
        </w:rPr>
        <w:t>至</w:t>
      </w:r>
      <w:r w:rsidRPr="00130893">
        <w:rPr>
          <w:rFonts w:ascii="標楷體" w:eastAsia="標楷體" w:hAnsi="標楷體" w:hint="eastAsia"/>
          <w:color w:val="000000"/>
        </w:rPr>
        <w:t>45歲青壯世代心理健康支持方案」，114年度預算數2億5,688萬9千元，114年截至8月底止服務4萬1,465人，115年度預算案數3億4,995萬1千元，預計服務增至6萬8千人。考量113年度我國15至24歲自殺粗死亡率為109年度以來最高，對該年齡層與高風險對象之自殺防治仍待強化。</w:t>
      </w:r>
    </w:p>
    <w:p w:rsidR="007D6EEC" w:rsidRPr="007D6EEC" w:rsidRDefault="007D6EEC" w:rsidP="002F6E8C">
      <w:pPr>
        <w:spacing w:beforeLines="20" w:before="102" w:line="400" w:lineRule="exact"/>
        <w:ind w:leftChars="187" w:left="1397" w:right="1134" w:hangingChars="306" w:hanging="867"/>
        <w:rPr>
          <w:rFonts w:ascii="標楷體" w:eastAsia="標楷體" w:hAnsi="標楷體" w:cs="Arial"/>
          <w:sz w:val="24"/>
          <w:szCs w:val="24"/>
        </w:rPr>
      </w:pPr>
      <w:r w:rsidRPr="007D6EEC">
        <w:rPr>
          <w:rFonts w:ascii="標楷體" w:eastAsia="標楷體" w:hAnsi="標楷體" w:cs="Arial"/>
          <w:b/>
        </w:rPr>
        <w:t>表</w:t>
      </w:r>
      <w:r w:rsidRPr="007D6EEC">
        <w:rPr>
          <w:rFonts w:ascii="標楷體" w:eastAsia="標楷體" w:hAnsi="標楷體" w:cs="Arial" w:hint="eastAsia"/>
          <w:b/>
        </w:rPr>
        <w:t xml:space="preserve">1 近年國人自殺死亡率之目標值及實際值簡表          </w:t>
      </w:r>
      <w:r w:rsidRPr="007D6EEC">
        <w:rPr>
          <w:rFonts w:ascii="標楷體" w:eastAsia="標楷體" w:hAnsi="標楷體" w:cs="Arial" w:hint="eastAsia"/>
        </w:rPr>
        <w:t xml:space="preserve"> </w:t>
      </w:r>
      <w:r w:rsidRPr="007D6EEC">
        <w:rPr>
          <w:rFonts w:ascii="標楷體" w:eastAsia="標楷體" w:hAnsi="標楷體" w:cs="Arial" w:hint="eastAsia"/>
          <w:sz w:val="24"/>
          <w:szCs w:val="24"/>
        </w:rPr>
        <w:t xml:space="preserve">       </w:t>
      </w:r>
      <w:r w:rsidRPr="007D6EEC">
        <w:rPr>
          <w:rFonts w:ascii="標楷體" w:eastAsia="標楷體" w:hAnsi="標楷體" w:cs="Arial"/>
          <w:sz w:val="24"/>
          <w:szCs w:val="24"/>
        </w:rPr>
        <w:t xml:space="preserve">    </w:t>
      </w:r>
      <w:r w:rsidRPr="007D6EEC">
        <w:rPr>
          <w:rFonts w:ascii="標楷體" w:eastAsia="標楷體" w:hAnsi="標楷體" w:cs="Arial" w:hint="eastAsia"/>
          <w:sz w:val="24"/>
          <w:szCs w:val="24"/>
        </w:rPr>
        <w:t xml:space="preserve">       </w:t>
      </w:r>
    </w:p>
    <w:p w:rsidR="007D6EEC" w:rsidRPr="007D6EEC" w:rsidRDefault="007D6EEC" w:rsidP="007D6EEC">
      <w:pPr>
        <w:spacing w:beforeLines="10" w:before="51" w:line="320" w:lineRule="exact"/>
        <w:ind w:leftChars="187" w:left="530" w:firstLineChars="0" w:firstLine="0"/>
        <w:jc w:val="right"/>
        <w:rPr>
          <w:rFonts w:ascii="標楷體" w:eastAsia="標楷體" w:hAnsi="標楷體" w:cs="Arial"/>
          <w:sz w:val="24"/>
          <w:szCs w:val="24"/>
        </w:rPr>
      </w:pPr>
      <w:r w:rsidRPr="007D6EEC">
        <w:rPr>
          <w:rFonts w:ascii="標楷體" w:eastAsia="標楷體" w:hAnsi="標楷體" w:cs="Arial" w:hint="eastAsia"/>
          <w:sz w:val="24"/>
          <w:szCs w:val="24"/>
        </w:rPr>
        <w:t xml:space="preserve">                        </w:t>
      </w:r>
      <w:r w:rsidRPr="007D6EEC">
        <w:rPr>
          <w:rFonts w:ascii="標楷體" w:eastAsia="標楷體" w:hAnsi="標楷體" w:cs="Arial"/>
          <w:sz w:val="24"/>
          <w:szCs w:val="24"/>
        </w:rPr>
        <w:t>單位：</w:t>
      </w:r>
      <w:r w:rsidRPr="007D6EEC">
        <w:rPr>
          <w:rFonts w:ascii="標楷體" w:eastAsia="標楷體" w:hAnsi="標楷體" w:cs="Arial" w:hint="eastAsia"/>
          <w:sz w:val="24"/>
          <w:szCs w:val="24"/>
        </w:rPr>
        <w:t>人；人/每10萬人口</w:t>
      </w:r>
    </w:p>
    <w:tbl>
      <w:tblPr>
        <w:tblW w:w="8066" w:type="dxa"/>
        <w:tblInd w:w="65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21"/>
        <w:gridCol w:w="1661"/>
        <w:gridCol w:w="1661"/>
        <w:gridCol w:w="1661"/>
        <w:gridCol w:w="1662"/>
      </w:tblGrid>
      <w:tr w:rsidR="007D6EEC" w:rsidRPr="007D6EEC" w:rsidTr="00777A62">
        <w:trPr>
          <w:trHeight w:val="205"/>
        </w:trPr>
        <w:tc>
          <w:tcPr>
            <w:tcW w:w="1421" w:type="dxa"/>
            <w:vMerge w:val="restart"/>
            <w:vAlign w:val="center"/>
          </w:tcPr>
          <w:p w:rsidR="007D6EEC" w:rsidRPr="007D6EEC" w:rsidRDefault="007D6EEC" w:rsidP="00777A62">
            <w:pPr>
              <w:spacing w:line="300" w:lineRule="exact"/>
              <w:ind w:leftChars="0" w:left="0" w:firstLineChars="0" w:firstLine="0"/>
              <w:jc w:val="center"/>
              <w:rPr>
                <w:rFonts w:ascii="標楷體" w:eastAsia="標楷體" w:hAnsi="標楷體"/>
                <w:sz w:val="24"/>
                <w:szCs w:val="24"/>
              </w:rPr>
            </w:pPr>
            <w:r w:rsidRPr="007D6EEC">
              <w:rPr>
                <w:rFonts w:ascii="標楷體" w:eastAsia="標楷體" w:hAnsi="標楷體" w:hint="eastAsia"/>
                <w:sz w:val="24"/>
                <w:szCs w:val="24"/>
              </w:rPr>
              <w:t>項目</w:t>
            </w:r>
          </w:p>
        </w:tc>
        <w:tc>
          <w:tcPr>
            <w:tcW w:w="1661" w:type="dxa"/>
            <w:vMerge w:val="restart"/>
            <w:vAlign w:val="center"/>
          </w:tcPr>
          <w:p w:rsidR="007D6EEC" w:rsidRPr="007D6EEC" w:rsidRDefault="007D6EEC" w:rsidP="00777A62">
            <w:pPr>
              <w:spacing w:line="300" w:lineRule="exact"/>
              <w:ind w:leftChars="0" w:left="0" w:firstLineChars="0" w:firstLine="0"/>
              <w:jc w:val="center"/>
              <w:rPr>
                <w:rFonts w:ascii="標楷體" w:eastAsia="標楷體" w:hAnsi="標楷體"/>
                <w:sz w:val="24"/>
                <w:szCs w:val="24"/>
              </w:rPr>
            </w:pPr>
            <w:r w:rsidRPr="007D6EEC">
              <w:rPr>
                <w:rFonts w:ascii="標楷體" w:eastAsia="標楷體" w:hAnsi="標楷體" w:hint="eastAsia"/>
                <w:sz w:val="24"/>
                <w:szCs w:val="24"/>
              </w:rPr>
              <w:t>自殺死亡人數</w:t>
            </w:r>
          </w:p>
        </w:tc>
        <w:tc>
          <w:tcPr>
            <w:tcW w:w="1661" w:type="dxa"/>
            <w:vMerge w:val="restart"/>
            <w:vAlign w:val="center"/>
          </w:tcPr>
          <w:p w:rsidR="007D6EEC" w:rsidRPr="007D6EEC" w:rsidRDefault="007D6EEC" w:rsidP="00777A62">
            <w:pPr>
              <w:spacing w:line="300" w:lineRule="exact"/>
              <w:ind w:leftChars="0" w:left="0" w:firstLineChars="0" w:firstLine="0"/>
              <w:jc w:val="center"/>
              <w:rPr>
                <w:rFonts w:ascii="標楷體" w:eastAsia="標楷體" w:hAnsi="標楷體"/>
                <w:sz w:val="24"/>
                <w:szCs w:val="24"/>
              </w:rPr>
            </w:pPr>
            <w:r w:rsidRPr="007D6EEC">
              <w:rPr>
                <w:rFonts w:ascii="標楷體" w:eastAsia="標楷體" w:hAnsi="標楷體" w:hint="eastAsia"/>
                <w:sz w:val="24"/>
                <w:szCs w:val="24"/>
              </w:rPr>
              <w:t>自殺粗死亡率</w:t>
            </w:r>
          </w:p>
        </w:tc>
        <w:tc>
          <w:tcPr>
            <w:tcW w:w="3323" w:type="dxa"/>
            <w:gridSpan w:val="2"/>
          </w:tcPr>
          <w:p w:rsidR="007D6EEC" w:rsidRPr="007D6EEC" w:rsidRDefault="007D6EEC" w:rsidP="00777A62">
            <w:pPr>
              <w:spacing w:line="300" w:lineRule="exact"/>
              <w:ind w:leftChars="0" w:left="0" w:firstLineChars="0" w:firstLine="0"/>
              <w:jc w:val="center"/>
              <w:rPr>
                <w:rFonts w:ascii="標楷體" w:eastAsia="標楷體" w:hAnsi="標楷體"/>
                <w:sz w:val="24"/>
                <w:szCs w:val="24"/>
              </w:rPr>
            </w:pPr>
            <w:r w:rsidRPr="007D6EEC">
              <w:rPr>
                <w:rFonts w:ascii="標楷體" w:eastAsia="標楷體" w:hAnsi="標楷體" w:hint="eastAsia"/>
                <w:sz w:val="24"/>
                <w:szCs w:val="24"/>
              </w:rPr>
              <w:t>自殺標準化死亡率</w:t>
            </w:r>
          </w:p>
        </w:tc>
      </w:tr>
      <w:tr w:rsidR="007D6EEC" w:rsidRPr="007D6EEC" w:rsidTr="00777A62">
        <w:trPr>
          <w:trHeight w:val="20"/>
        </w:trPr>
        <w:tc>
          <w:tcPr>
            <w:tcW w:w="1421" w:type="dxa"/>
            <w:vMerge/>
            <w:vAlign w:val="center"/>
          </w:tcPr>
          <w:p w:rsidR="007D6EEC" w:rsidRPr="007D6EEC" w:rsidRDefault="007D6EEC" w:rsidP="00777A62">
            <w:pPr>
              <w:spacing w:line="300" w:lineRule="exact"/>
              <w:ind w:leftChars="0" w:left="0" w:firstLineChars="0" w:firstLine="0"/>
              <w:jc w:val="center"/>
              <w:rPr>
                <w:rFonts w:ascii="標楷體" w:eastAsia="標楷體" w:hAnsi="標楷體"/>
                <w:sz w:val="24"/>
                <w:szCs w:val="24"/>
              </w:rPr>
            </w:pPr>
          </w:p>
        </w:tc>
        <w:tc>
          <w:tcPr>
            <w:tcW w:w="1661" w:type="dxa"/>
            <w:vMerge/>
          </w:tcPr>
          <w:p w:rsidR="007D6EEC" w:rsidRPr="007D6EEC" w:rsidRDefault="007D6EEC" w:rsidP="00777A62">
            <w:pPr>
              <w:spacing w:line="300" w:lineRule="exact"/>
              <w:ind w:leftChars="0" w:left="0" w:firstLineChars="0" w:firstLine="0"/>
              <w:jc w:val="center"/>
              <w:rPr>
                <w:rFonts w:ascii="標楷體" w:eastAsia="標楷體" w:hAnsi="標楷體"/>
                <w:sz w:val="24"/>
                <w:szCs w:val="24"/>
              </w:rPr>
            </w:pPr>
          </w:p>
        </w:tc>
        <w:tc>
          <w:tcPr>
            <w:tcW w:w="1661" w:type="dxa"/>
            <w:vMerge/>
          </w:tcPr>
          <w:p w:rsidR="007D6EEC" w:rsidRPr="007D6EEC" w:rsidRDefault="007D6EEC" w:rsidP="00777A62">
            <w:pPr>
              <w:spacing w:line="300" w:lineRule="exact"/>
              <w:ind w:leftChars="0" w:left="0" w:firstLineChars="0" w:firstLine="0"/>
              <w:jc w:val="center"/>
              <w:rPr>
                <w:rFonts w:ascii="標楷體" w:eastAsia="標楷體" w:hAnsi="標楷體"/>
                <w:sz w:val="24"/>
                <w:szCs w:val="24"/>
              </w:rPr>
            </w:pPr>
          </w:p>
        </w:tc>
        <w:tc>
          <w:tcPr>
            <w:tcW w:w="1661" w:type="dxa"/>
          </w:tcPr>
          <w:p w:rsidR="007D6EEC" w:rsidRPr="007D6EEC" w:rsidRDefault="007D6EEC" w:rsidP="00777A62">
            <w:pPr>
              <w:spacing w:line="300" w:lineRule="exact"/>
              <w:ind w:leftChars="0" w:left="0" w:firstLineChars="0" w:firstLine="0"/>
              <w:jc w:val="center"/>
              <w:rPr>
                <w:rFonts w:ascii="標楷體" w:eastAsia="標楷體" w:hAnsi="標楷體"/>
                <w:sz w:val="24"/>
                <w:szCs w:val="24"/>
              </w:rPr>
            </w:pPr>
            <w:r w:rsidRPr="007D6EEC">
              <w:rPr>
                <w:rFonts w:ascii="標楷體" w:eastAsia="標楷體" w:hAnsi="標楷體" w:hint="eastAsia"/>
                <w:sz w:val="24"/>
                <w:szCs w:val="24"/>
              </w:rPr>
              <w:t>實際值</w:t>
            </w:r>
          </w:p>
        </w:tc>
        <w:tc>
          <w:tcPr>
            <w:tcW w:w="1662" w:type="dxa"/>
          </w:tcPr>
          <w:p w:rsidR="007D6EEC" w:rsidRPr="007D6EEC" w:rsidRDefault="007D6EEC" w:rsidP="00777A62">
            <w:pPr>
              <w:spacing w:line="300" w:lineRule="exact"/>
              <w:ind w:leftChars="0" w:left="0" w:firstLineChars="0" w:firstLine="0"/>
              <w:jc w:val="center"/>
              <w:rPr>
                <w:rFonts w:ascii="標楷體" w:eastAsia="標楷體" w:hAnsi="標楷體"/>
                <w:sz w:val="24"/>
                <w:szCs w:val="24"/>
              </w:rPr>
            </w:pPr>
            <w:r w:rsidRPr="007D6EEC">
              <w:rPr>
                <w:rFonts w:ascii="標楷體" w:eastAsia="標楷體" w:hAnsi="標楷體" w:hint="eastAsia"/>
                <w:sz w:val="24"/>
                <w:szCs w:val="24"/>
              </w:rPr>
              <w:t>目標值</w:t>
            </w:r>
          </w:p>
        </w:tc>
      </w:tr>
      <w:tr w:rsidR="007D6EEC" w:rsidRPr="007D6EEC" w:rsidTr="00777A62">
        <w:trPr>
          <w:trHeight w:val="20"/>
        </w:trPr>
        <w:tc>
          <w:tcPr>
            <w:tcW w:w="1421" w:type="dxa"/>
            <w:vAlign w:val="center"/>
          </w:tcPr>
          <w:p w:rsidR="007D6EEC" w:rsidRPr="007D6EEC" w:rsidRDefault="007D6EEC" w:rsidP="002F6E8C">
            <w:pPr>
              <w:spacing w:line="300" w:lineRule="exact"/>
              <w:ind w:leftChars="0" w:left="0" w:firstLineChars="0" w:firstLine="0"/>
              <w:jc w:val="center"/>
              <w:rPr>
                <w:rFonts w:ascii="標楷體" w:eastAsia="標楷體" w:hAnsi="標楷體"/>
                <w:sz w:val="24"/>
                <w:szCs w:val="24"/>
              </w:rPr>
            </w:pPr>
            <w:r w:rsidRPr="007D6EEC">
              <w:rPr>
                <w:rFonts w:ascii="標楷體" w:eastAsia="標楷體" w:hAnsi="標楷體" w:hint="eastAsia"/>
                <w:sz w:val="24"/>
                <w:szCs w:val="24"/>
              </w:rPr>
              <w:t>109年度</w:t>
            </w:r>
          </w:p>
        </w:tc>
        <w:tc>
          <w:tcPr>
            <w:tcW w:w="1661" w:type="dxa"/>
          </w:tcPr>
          <w:p w:rsidR="007D6EEC" w:rsidRPr="007D6EEC" w:rsidRDefault="007D6EEC" w:rsidP="00777A62">
            <w:pPr>
              <w:spacing w:line="300" w:lineRule="exact"/>
              <w:ind w:leftChars="0" w:left="0" w:firstLineChars="0" w:firstLine="0"/>
              <w:jc w:val="right"/>
              <w:rPr>
                <w:rFonts w:ascii="標楷體" w:eastAsia="標楷體" w:hAnsi="標楷體"/>
                <w:sz w:val="24"/>
                <w:szCs w:val="24"/>
              </w:rPr>
            </w:pPr>
            <w:r w:rsidRPr="007D6EEC">
              <w:rPr>
                <w:rFonts w:ascii="標楷體" w:eastAsia="標楷體" w:hAnsi="標楷體"/>
                <w:sz w:val="24"/>
                <w:szCs w:val="24"/>
              </w:rPr>
              <w:t>3,656</w:t>
            </w:r>
          </w:p>
        </w:tc>
        <w:tc>
          <w:tcPr>
            <w:tcW w:w="1661" w:type="dxa"/>
          </w:tcPr>
          <w:p w:rsidR="007D6EEC" w:rsidRPr="007D6EEC" w:rsidRDefault="007D6EEC" w:rsidP="00777A62">
            <w:pPr>
              <w:spacing w:line="300" w:lineRule="exact"/>
              <w:ind w:leftChars="0" w:left="0" w:firstLineChars="0" w:firstLine="0"/>
              <w:jc w:val="right"/>
              <w:rPr>
                <w:rFonts w:ascii="標楷體" w:eastAsia="標楷體" w:hAnsi="標楷體"/>
                <w:sz w:val="24"/>
                <w:szCs w:val="24"/>
              </w:rPr>
            </w:pPr>
            <w:r w:rsidRPr="007D6EEC">
              <w:rPr>
                <w:rFonts w:ascii="標楷體" w:eastAsia="標楷體" w:hAnsi="標楷體"/>
                <w:sz w:val="24"/>
                <w:szCs w:val="24"/>
              </w:rPr>
              <w:t>15.5</w:t>
            </w:r>
          </w:p>
        </w:tc>
        <w:tc>
          <w:tcPr>
            <w:tcW w:w="1661" w:type="dxa"/>
          </w:tcPr>
          <w:p w:rsidR="007D6EEC" w:rsidRPr="007D6EEC" w:rsidRDefault="007D6EEC" w:rsidP="00777A62">
            <w:pPr>
              <w:spacing w:line="300" w:lineRule="exact"/>
              <w:ind w:leftChars="0" w:left="0" w:firstLineChars="0" w:firstLine="0"/>
              <w:jc w:val="right"/>
              <w:rPr>
                <w:rFonts w:ascii="標楷體" w:eastAsia="標楷體" w:hAnsi="標楷體"/>
                <w:sz w:val="24"/>
                <w:szCs w:val="24"/>
              </w:rPr>
            </w:pPr>
            <w:r w:rsidRPr="007D6EEC">
              <w:rPr>
                <w:rFonts w:ascii="標楷體" w:eastAsia="標楷體" w:hAnsi="標楷體"/>
                <w:sz w:val="24"/>
                <w:szCs w:val="24"/>
              </w:rPr>
              <w:t>11.8</w:t>
            </w:r>
          </w:p>
        </w:tc>
        <w:tc>
          <w:tcPr>
            <w:tcW w:w="1662" w:type="dxa"/>
          </w:tcPr>
          <w:p w:rsidR="007D6EEC" w:rsidRPr="007D6EEC" w:rsidRDefault="007D6EEC" w:rsidP="00777A62">
            <w:pPr>
              <w:spacing w:line="300" w:lineRule="exact"/>
              <w:ind w:leftChars="0" w:left="0" w:firstLineChars="0" w:firstLine="0"/>
              <w:jc w:val="right"/>
              <w:rPr>
                <w:rFonts w:ascii="標楷體" w:eastAsia="標楷體" w:hAnsi="標楷體"/>
                <w:sz w:val="24"/>
                <w:szCs w:val="24"/>
              </w:rPr>
            </w:pPr>
            <w:r w:rsidRPr="007D6EEC">
              <w:rPr>
                <w:rFonts w:ascii="標楷體" w:eastAsia="標楷體" w:hAnsi="標楷體"/>
                <w:sz w:val="24"/>
                <w:szCs w:val="24"/>
              </w:rPr>
              <w:t>10.8</w:t>
            </w:r>
          </w:p>
        </w:tc>
      </w:tr>
      <w:tr w:rsidR="007D6EEC" w:rsidRPr="007D6EEC" w:rsidTr="00777A62">
        <w:trPr>
          <w:trHeight w:val="20"/>
        </w:trPr>
        <w:tc>
          <w:tcPr>
            <w:tcW w:w="1421" w:type="dxa"/>
            <w:vAlign w:val="center"/>
          </w:tcPr>
          <w:p w:rsidR="007D6EEC" w:rsidRPr="007D6EEC" w:rsidRDefault="007D6EEC" w:rsidP="002F6E8C">
            <w:pPr>
              <w:spacing w:line="300" w:lineRule="exact"/>
              <w:ind w:leftChars="0" w:left="0" w:firstLineChars="0" w:firstLine="0"/>
              <w:jc w:val="center"/>
              <w:rPr>
                <w:rFonts w:ascii="標楷體" w:eastAsia="標楷體" w:hAnsi="標楷體"/>
                <w:sz w:val="24"/>
                <w:szCs w:val="24"/>
              </w:rPr>
            </w:pPr>
            <w:r w:rsidRPr="007D6EEC">
              <w:rPr>
                <w:rFonts w:ascii="標楷體" w:eastAsia="標楷體" w:hAnsi="標楷體" w:hint="eastAsia"/>
                <w:sz w:val="24"/>
                <w:szCs w:val="24"/>
              </w:rPr>
              <w:t>110年度</w:t>
            </w:r>
          </w:p>
        </w:tc>
        <w:tc>
          <w:tcPr>
            <w:tcW w:w="1661" w:type="dxa"/>
          </w:tcPr>
          <w:p w:rsidR="007D6EEC" w:rsidRPr="007D6EEC" w:rsidRDefault="007D6EEC" w:rsidP="00777A62">
            <w:pPr>
              <w:spacing w:line="300" w:lineRule="exact"/>
              <w:ind w:leftChars="0" w:left="0" w:firstLineChars="0" w:firstLine="0"/>
              <w:jc w:val="right"/>
              <w:rPr>
                <w:rFonts w:ascii="標楷體" w:eastAsia="標楷體" w:hAnsi="標楷體"/>
                <w:sz w:val="24"/>
                <w:szCs w:val="24"/>
              </w:rPr>
            </w:pPr>
            <w:r w:rsidRPr="007D6EEC">
              <w:rPr>
                <w:rFonts w:ascii="標楷體" w:eastAsia="標楷體" w:hAnsi="標楷體"/>
                <w:sz w:val="24"/>
                <w:szCs w:val="24"/>
              </w:rPr>
              <w:t>3,585</w:t>
            </w:r>
          </w:p>
        </w:tc>
        <w:tc>
          <w:tcPr>
            <w:tcW w:w="1661" w:type="dxa"/>
          </w:tcPr>
          <w:p w:rsidR="007D6EEC" w:rsidRPr="007D6EEC" w:rsidRDefault="007D6EEC" w:rsidP="00777A62">
            <w:pPr>
              <w:spacing w:line="300" w:lineRule="exact"/>
              <w:ind w:leftChars="0" w:left="0" w:firstLineChars="0" w:firstLine="0"/>
              <w:jc w:val="right"/>
              <w:rPr>
                <w:rFonts w:ascii="標楷體" w:eastAsia="標楷體" w:hAnsi="標楷體"/>
                <w:sz w:val="24"/>
                <w:szCs w:val="24"/>
              </w:rPr>
            </w:pPr>
            <w:r w:rsidRPr="007D6EEC">
              <w:rPr>
                <w:rFonts w:ascii="標楷體" w:eastAsia="標楷體" w:hAnsi="標楷體"/>
                <w:sz w:val="24"/>
                <w:szCs w:val="24"/>
              </w:rPr>
              <w:t>15.3</w:t>
            </w:r>
          </w:p>
        </w:tc>
        <w:tc>
          <w:tcPr>
            <w:tcW w:w="1661" w:type="dxa"/>
          </w:tcPr>
          <w:p w:rsidR="007D6EEC" w:rsidRPr="007D6EEC" w:rsidRDefault="007D6EEC" w:rsidP="00777A62">
            <w:pPr>
              <w:spacing w:line="300" w:lineRule="exact"/>
              <w:ind w:leftChars="0" w:left="0" w:firstLineChars="0" w:firstLine="0"/>
              <w:jc w:val="right"/>
              <w:rPr>
                <w:rFonts w:ascii="標楷體" w:eastAsia="標楷體" w:hAnsi="標楷體"/>
                <w:sz w:val="24"/>
                <w:szCs w:val="24"/>
              </w:rPr>
            </w:pPr>
            <w:r w:rsidRPr="007D6EEC">
              <w:rPr>
                <w:rFonts w:ascii="標楷體" w:eastAsia="標楷體" w:hAnsi="標楷體"/>
                <w:sz w:val="24"/>
                <w:szCs w:val="24"/>
              </w:rPr>
              <w:t>11.6</w:t>
            </w:r>
          </w:p>
        </w:tc>
        <w:tc>
          <w:tcPr>
            <w:tcW w:w="1662" w:type="dxa"/>
          </w:tcPr>
          <w:p w:rsidR="007D6EEC" w:rsidRPr="007D6EEC" w:rsidRDefault="007D6EEC" w:rsidP="00777A62">
            <w:pPr>
              <w:spacing w:line="300" w:lineRule="exact"/>
              <w:ind w:leftChars="0" w:left="0" w:firstLineChars="0" w:firstLine="0"/>
              <w:jc w:val="right"/>
              <w:rPr>
                <w:rFonts w:ascii="標楷體" w:eastAsia="標楷體" w:hAnsi="標楷體"/>
                <w:sz w:val="24"/>
                <w:szCs w:val="24"/>
              </w:rPr>
            </w:pPr>
            <w:r w:rsidRPr="007D6EEC">
              <w:rPr>
                <w:rFonts w:ascii="標楷體" w:eastAsia="標楷體" w:hAnsi="標楷體"/>
                <w:sz w:val="24"/>
                <w:szCs w:val="24"/>
              </w:rPr>
              <w:t>10.6</w:t>
            </w:r>
          </w:p>
        </w:tc>
      </w:tr>
      <w:tr w:rsidR="007D6EEC" w:rsidRPr="007D6EEC" w:rsidTr="00777A62">
        <w:trPr>
          <w:trHeight w:val="20"/>
        </w:trPr>
        <w:tc>
          <w:tcPr>
            <w:tcW w:w="1421" w:type="dxa"/>
            <w:vAlign w:val="center"/>
          </w:tcPr>
          <w:p w:rsidR="007D6EEC" w:rsidRPr="007D6EEC" w:rsidRDefault="007D6EEC" w:rsidP="002F6E8C">
            <w:pPr>
              <w:spacing w:line="300" w:lineRule="exact"/>
              <w:ind w:leftChars="0" w:left="0" w:firstLineChars="0" w:firstLine="0"/>
              <w:jc w:val="center"/>
              <w:rPr>
                <w:rFonts w:ascii="標楷體" w:eastAsia="標楷體" w:hAnsi="標楷體"/>
                <w:sz w:val="24"/>
                <w:szCs w:val="24"/>
              </w:rPr>
            </w:pPr>
            <w:r w:rsidRPr="007D6EEC">
              <w:rPr>
                <w:rFonts w:ascii="標楷體" w:eastAsia="標楷體" w:hAnsi="標楷體" w:hint="eastAsia"/>
                <w:sz w:val="24"/>
                <w:szCs w:val="24"/>
              </w:rPr>
              <w:t>111年度</w:t>
            </w:r>
          </w:p>
        </w:tc>
        <w:tc>
          <w:tcPr>
            <w:tcW w:w="1661" w:type="dxa"/>
          </w:tcPr>
          <w:p w:rsidR="007D6EEC" w:rsidRPr="007D6EEC" w:rsidRDefault="007D6EEC" w:rsidP="00777A62">
            <w:pPr>
              <w:spacing w:line="300" w:lineRule="exact"/>
              <w:ind w:leftChars="0" w:left="0" w:firstLineChars="0" w:firstLine="0"/>
              <w:jc w:val="right"/>
              <w:rPr>
                <w:rFonts w:ascii="標楷體" w:eastAsia="標楷體" w:hAnsi="標楷體"/>
                <w:color w:val="000000"/>
                <w:sz w:val="24"/>
                <w:szCs w:val="24"/>
              </w:rPr>
            </w:pPr>
            <w:r w:rsidRPr="007D6EEC">
              <w:rPr>
                <w:rFonts w:ascii="標楷體" w:eastAsia="標楷體" w:hAnsi="標楷體"/>
                <w:color w:val="000000"/>
                <w:sz w:val="24"/>
                <w:szCs w:val="24"/>
              </w:rPr>
              <w:t>3,</w:t>
            </w:r>
            <w:r w:rsidRPr="007D6EEC">
              <w:rPr>
                <w:rFonts w:ascii="標楷體" w:eastAsia="標楷體" w:hAnsi="標楷體" w:hint="eastAsia"/>
                <w:color w:val="000000"/>
                <w:sz w:val="24"/>
                <w:szCs w:val="24"/>
              </w:rPr>
              <w:t>787</w:t>
            </w:r>
          </w:p>
        </w:tc>
        <w:tc>
          <w:tcPr>
            <w:tcW w:w="1661" w:type="dxa"/>
          </w:tcPr>
          <w:p w:rsidR="007D6EEC" w:rsidRPr="007D6EEC" w:rsidRDefault="007D6EEC" w:rsidP="00777A62">
            <w:pPr>
              <w:spacing w:line="300" w:lineRule="exact"/>
              <w:ind w:leftChars="0" w:left="0" w:firstLineChars="0" w:firstLine="0"/>
              <w:jc w:val="right"/>
              <w:rPr>
                <w:rFonts w:ascii="標楷體" w:eastAsia="標楷體" w:hAnsi="標楷體"/>
                <w:color w:val="000000"/>
                <w:sz w:val="24"/>
                <w:szCs w:val="24"/>
              </w:rPr>
            </w:pPr>
            <w:r w:rsidRPr="007D6EEC">
              <w:rPr>
                <w:rFonts w:ascii="標楷體" w:eastAsia="標楷體" w:hAnsi="標楷體" w:hint="eastAsia"/>
                <w:color w:val="000000"/>
                <w:sz w:val="24"/>
                <w:szCs w:val="24"/>
              </w:rPr>
              <w:t>16.2</w:t>
            </w:r>
          </w:p>
        </w:tc>
        <w:tc>
          <w:tcPr>
            <w:tcW w:w="1661" w:type="dxa"/>
          </w:tcPr>
          <w:p w:rsidR="007D6EEC" w:rsidRPr="007D6EEC" w:rsidRDefault="007D6EEC" w:rsidP="00777A62">
            <w:pPr>
              <w:spacing w:line="300" w:lineRule="exact"/>
              <w:ind w:leftChars="0" w:left="0" w:firstLineChars="0" w:firstLine="0"/>
              <w:jc w:val="right"/>
              <w:rPr>
                <w:rFonts w:ascii="標楷體" w:eastAsia="標楷體" w:hAnsi="標楷體"/>
                <w:color w:val="000000"/>
                <w:sz w:val="24"/>
                <w:szCs w:val="24"/>
              </w:rPr>
            </w:pPr>
            <w:r w:rsidRPr="007D6EEC">
              <w:rPr>
                <w:rFonts w:ascii="標楷體" w:eastAsia="標楷體" w:hAnsi="標楷體" w:hint="eastAsia"/>
                <w:color w:val="000000"/>
                <w:sz w:val="24"/>
                <w:szCs w:val="24"/>
              </w:rPr>
              <w:t>12.3</w:t>
            </w:r>
          </w:p>
        </w:tc>
        <w:tc>
          <w:tcPr>
            <w:tcW w:w="1662" w:type="dxa"/>
          </w:tcPr>
          <w:p w:rsidR="007D6EEC" w:rsidRPr="007D6EEC" w:rsidRDefault="007D6EEC" w:rsidP="00777A62">
            <w:pPr>
              <w:spacing w:line="300" w:lineRule="exact"/>
              <w:ind w:leftChars="0" w:left="0" w:firstLineChars="0" w:firstLine="0"/>
              <w:jc w:val="right"/>
              <w:rPr>
                <w:rFonts w:ascii="標楷體" w:eastAsia="標楷體" w:hAnsi="標楷體"/>
                <w:sz w:val="24"/>
                <w:szCs w:val="24"/>
              </w:rPr>
            </w:pPr>
            <w:r w:rsidRPr="007D6EEC">
              <w:rPr>
                <w:rFonts w:ascii="標楷體" w:eastAsia="標楷體" w:hAnsi="標楷體" w:hint="eastAsia"/>
                <w:sz w:val="24"/>
                <w:szCs w:val="24"/>
              </w:rPr>
              <w:t>-</w:t>
            </w:r>
          </w:p>
        </w:tc>
      </w:tr>
      <w:tr w:rsidR="007D6EEC" w:rsidRPr="007D6EEC" w:rsidTr="00777A62">
        <w:trPr>
          <w:trHeight w:val="20"/>
        </w:trPr>
        <w:tc>
          <w:tcPr>
            <w:tcW w:w="1421" w:type="dxa"/>
            <w:vAlign w:val="center"/>
          </w:tcPr>
          <w:p w:rsidR="007D6EEC" w:rsidRPr="007D6EEC" w:rsidRDefault="007D6EEC" w:rsidP="002F6E8C">
            <w:pPr>
              <w:spacing w:line="300" w:lineRule="exact"/>
              <w:ind w:leftChars="0" w:left="0" w:firstLineChars="0" w:firstLine="0"/>
              <w:jc w:val="center"/>
              <w:rPr>
                <w:rFonts w:ascii="標楷體" w:eastAsia="標楷體" w:hAnsi="標楷體" w:hint="eastAsia"/>
                <w:sz w:val="24"/>
                <w:szCs w:val="24"/>
              </w:rPr>
            </w:pPr>
            <w:r w:rsidRPr="007D6EEC">
              <w:rPr>
                <w:rFonts w:ascii="標楷體" w:eastAsia="標楷體" w:hAnsi="標楷體" w:hint="eastAsia"/>
                <w:sz w:val="24"/>
                <w:szCs w:val="24"/>
              </w:rPr>
              <w:t>112年度</w:t>
            </w:r>
          </w:p>
        </w:tc>
        <w:tc>
          <w:tcPr>
            <w:tcW w:w="1661" w:type="dxa"/>
          </w:tcPr>
          <w:p w:rsidR="007D6EEC" w:rsidRPr="007D6EEC" w:rsidRDefault="007D6EEC" w:rsidP="00777A62">
            <w:pPr>
              <w:spacing w:line="300" w:lineRule="exact"/>
              <w:ind w:leftChars="0" w:left="0" w:firstLineChars="0" w:firstLine="0"/>
              <w:jc w:val="right"/>
              <w:rPr>
                <w:rFonts w:ascii="標楷體" w:eastAsia="標楷體" w:hAnsi="標楷體"/>
                <w:color w:val="000000"/>
                <w:sz w:val="24"/>
                <w:szCs w:val="24"/>
              </w:rPr>
            </w:pPr>
            <w:r w:rsidRPr="007D6EEC">
              <w:rPr>
                <w:rFonts w:ascii="標楷體" w:eastAsia="標楷體" w:hAnsi="標楷體"/>
                <w:color w:val="000000"/>
                <w:sz w:val="24"/>
                <w:szCs w:val="24"/>
              </w:rPr>
              <w:t>3,898</w:t>
            </w:r>
          </w:p>
        </w:tc>
        <w:tc>
          <w:tcPr>
            <w:tcW w:w="1661" w:type="dxa"/>
          </w:tcPr>
          <w:p w:rsidR="007D6EEC" w:rsidRPr="007D6EEC" w:rsidRDefault="007D6EEC" w:rsidP="00777A62">
            <w:pPr>
              <w:spacing w:line="300" w:lineRule="exact"/>
              <w:ind w:leftChars="0" w:left="0" w:firstLineChars="0" w:firstLine="0"/>
              <w:jc w:val="right"/>
              <w:rPr>
                <w:rFonts w:ascii="標楷體" w:eastAsia="標楷體" w:hAnsi="標楷體" w:hint="eastAsia"/>
                <w:color w:val="000000"/>
                <w:sz w:val="24"/>
                <w:szCs w:val="24"/>
              </w:rPr>
            </w:pPr>
            <w:r w:rsidRPr="007D6EEC">
              <w:rPr>
                <w:rFonts w:ascii="標楷體" w:eastAsia="標楷體" w:hAnsi="標楷體" w:hint="eastAsia"/>
                <w:color w:val="000000"/>
                <w:sz w:val="24"/>
                <w:szCs w:val="24"/>
              </w:rPr>
              <w:t>16.</w:t>
            </w:r>
            <w:r w:rsidRPr="007D6EEC">
              <w:rPr>
                <w:rFonts w:ascii="標楷體" w:eastAsia="標楷體" w:hAnsi="標楷體"/>
                <w:color w:val="000000"/>
                <w:sz w:val="24"/>
                <w:szCs w:val="24"/>
              </w:rPr>
              <w:t>7</w:t>
            </w:r>
          </w:p>
        </w:tc>
        <w:tc>
          <w:tcPr>
            <w:tcW w:w="1661" w:type="dxa"/>
          </w:tcPr>
          <w:p w:rsidR="007D6EEC" w:rsidRPr="007D6EEC" w:rsidRDefault="007D6EEC" w:rsidP="00777A62">
            <w:pPr>
              <w:spacing w:line="300" w:lineRule="exact"/>
              <w:ind w:leftChars="0" w:left="0" w:firstLineChars="0" w:firstLine="0"/>
              <w:jc w:val="right"/>
              <w:rPr>
                <w:rFonts w:ascii="標楷體" w:eastAsia="標楷體" w:hAnsi="標楷體" w:hint="eastAsia"/>
                <w:color w:val="000000"/>
                <w:sz w:val="24"/>
                <w:szCs w:val="24"/>
              </w:rPr>
            </w:pPr>
            <w:r w:rsidRPr="007D6EEC">
              <w:rPr>
                <w:rFonts w:ascii="標楷體" w:eastAsia="標楷體" w:hAnsi="標楷體" w:hint="eastAsia"/>
                <w:color w:val="000000"/>
                <w:sz w:val="24"/>
                <w:szCs w:val="24"/>
              </w:rPr>
              <w:t>1</w:t>
            </w:r>
            <w:r w:rsidRPr="007D6EEC">
              <w:rPr>
                <w:rFonts w:ascii="標楷體" w:eastAsia="標楷體" w:hAnsi="標楷體"/>
                <w:color w:val="000000"/>
                <w:sz w:val="24"/>
                <w:szCs w:val="24"/>
              </w:rPr>
              <w:t>2.7</w:t>
            </w:r>
          </w:p>
        </w:tc>
        <w:tc>
          <w:tcPr>
            <w:tcW w:w="1662" w:type="dxa"/>
          </w:tcPr>
          <w:p w:rsidR="007D6EEC" w:rsidRPr="007D6EEC" w:rsidRDefault="007D6EEC" w:rsidP="00777A62">
            <w:pPr>
              <w:spacing w:line="300" w:lineRule="exact"/>
              <w:ind w:leftChars="0" w:left="0" w:firstLineChars="0" w:firstLine="0"/>
              <w:jc w:val="right"/>
              <w:rPr>
                <w:rFonts w:ascii="標楷體" w:eastAsia="標楷體" w:hAnsi="標楷體" w:hint="eastAsia"/>
                <w:sz w:val="24"/>
                <w:szCs w:val="24"/>
              </w:rPr>
            </w:pPr>
            <w:r w:rsidRPr="007D6EEC">
              <w:rPr>
                <w:rFonts w:ascii="標楷體" w:eastAsia="標楷體" w:hAnsi="標楷體" w:hint="eastAsia"/>
                <w:sz w:val="24"/>
                <w:szCs w:val="24"/>
              </w:rPr>
              <w:t>-</w:t>
            </w:r>
          </w:p>
        </w:tc>
      </w:tr>
      <w:tr w:rsidR="006A1D1C" w:rsidRPr="007D6EEC" w:rsidTr="00777A62">
        <w:trPr>
          <w:trHeight w:val="20"/>
        </w:trPr>
        <w:tc>
          <w:tcPr>
            <w:tcW w:w="1421" w:type="dxa"/>
            <w:vAlign w:val="center"/>
          </w:tcPr>
          <w:p w:rsidR="006A1D1C" w:rsidRPr="007D6EEC" w:rsidRDefault="006A1D1C" w:rsidP="002F6E8C">
            <w:pPr>
              <w:spacing w:line="300" w:lineRule="exact"/>
              <w:ind w:leftChars="0" w:left="0" w:firstLineChars="0" w:firstLine="0"/>
              <w:jc w:val="center"/>
              <w:rPr>
                <w:rFonts w:ascii="標楷體" w:eastAsia="標楷體" w:hAnsi="標楷體" w:hint="eastAsia"/>
                <w:sz w:val="24"/>
                <w:szCs w:val="24"/>
              </w:rPr>
            </w:pPr>
            <w:r w:rsidRPr="007D6EEC">
              <w:rPr>
                <w:rFonts w:ascii="標楷體" w:eastAsia="標楷體" w:hAnsi="標楷體" w:hint="eastAsia"/>
                <w:sz w:val="24"/>
                <w:szCs w:val="24"/>
              </w:rPr>
              <w:t>11</w:t>
            </w:r>
            <w:r>
              <w:rPr>
                <w:rFonts w:ascii="標楷體" w:eastAsia="標楷體" w:hAnsi="標楷體" w:hint="eastAsia"/>
                <w:sz w:val="24"/>
                <w:szCs w:val="24"/>
              </w:rPr>
              <w:t>3</w:t>
            </w:r>
            <w:r w:rsidRPr="007D6EEC">
              <w:rPr>
                <w:rFonts w:ascii="標楷體" w:eastAsia="標楷體" w:hAnsi="標楷體" w:hint="eastAsia"/>
                <w:sz w:val="24"/>
                <w:szCs w:val="24"/>
              </w:rPr>
              <w:t>年度</w:t>
            </w:r>
          </w:p>
        </w:tc>
        <w:tc>
          <w:tcPr>
            <w:tcW w:w="1661" w:type="dxa"/>
          </w:tcPr>
          <w:p w:rsidR="006A1D1C" w:rsidRPr="007D6EEC" w:rsidRDefault="006A1D1C" w:rsidP="006A1D1C">
            <w:pPr>
              <w:spacing w:line="300" w:lineRule="exact"/>
              <w:ind w:leftChars="0" w:left="0" w:firstLineChars="0" w:firstLine="0"/>
              <w:jc w:val="right"/>
              <w:rPr>
                <w:rFonts w:ascii="標楷體" w:eastAsia="標楷體" w:hAnsi="標楷體"/>
                <w:color w:val="000000"/>
                <w:sz w:val="24"/>
                <w:szCs w:val="24"/>
              </w:rPr>
            </w:pPr>
            <w:r>
              <w:rPr>
                <w:rFonts w:ascii="標楷體" w:eastAsia="標楷體" w:hAnsi="標楷體" w:hint="eastAsia"/>
                <w:color w:val="000000"/>
                <w:sz w:val="24"/>
                <w:szCs w:val="24"/>
              </w:rPr>
              <w:t>4</w:t>
            </w:r>
            <w:r w:rsidRPr="007D6EEC">
              <w:rPr>
                <w:rFonts w:ascii="標楷體" w:eastAsia="標楷體" w:hAnsi="標楷體"/>
                <w:color w:val="000000"/>
                <w:sz w:val="24"/>
                <w:szCs w:val="24"/>
              </w:rPr>
              <w:t>,</w:t>
            </w:r>
            <w:r>
              <w:rPr>
                <w:rFonts w:ascii="標楷體" w:eastAsia="標楷體" w:hAnsi="標楷體" w:hint="eastAsia"/>
                <w:color w:val="000000"/>
                <w:sz w:val="24"/>
                <w:szCs w:val="24"/>
              </w:rPr>
              <w:t>062</w:t>
            </w:r>
          </w:p>
        </w:tc>
        <w:tc>
          <w:tcPr>
            <w:tcW w:w="1661" w:type="dxa"/>
          </w:tcPr>
          <w:p w:rsidR="006A1D1C" w:rsidRPr="007D6EEC" w:rsidRDefault="006A1D1C" w:rsidP="00777A62">
            <w:pPr>
              <w:spacing w:line="300" w:lineRule="exact"/>
              <w:ind w:leftChars="0" w:left="0" w:firstLineChars="0" w:firstLine="0"/>
              <w:jc w:val="right"/>
              <w:rPr>
                <w:rFonts w:ascii="標楷體" w:eastAsia="標楷體" w:hAnsi="標楷體" w:hint="eastAsia"/>
                <w:color w:val="000000"/>
                <w:sz w:val="24"/>
                <w:szCs w:val="24"/>
              </w:rPr>
            </w:pPr>
            <w:r>
              <w:rPr>
                <w:rFonts w:ascii="標楷體" w:eastAsia="標楷體" w:hAnsi="標楷體" w:hint="eastAsia"/>
                <w:color w:val="000000"/>
                <w:sz w:val="24"/>
                <w:szCs w:val="24"/>
              </w:rPr>
              <w:t>17.4</w:t>
            </w:r>
          </w:p>
        </w:tc>
        <w:tc>
          <w:tcPr>
            <w:tcW w:w="1661" w:type="dxa"/>
          </w:tcPr>
          <w:p w:rsidR="006A1D1C" w:rsidRPr="007D6EEC" w:rsidRDefault="006A1D1C" w:rsidP="00777A62">
            <w:pPr>
              <w:spacing w:line="300" w:lineRule="exact"/>
              <w:ind w:leftChars="0" w:left="0" w:firstLineChars="0" w:firstLine="0"/>
              <w:jc w:val="right"/>
              <w:rPr>
                <w:rFonts w:ascii="標楷體" w:eastAsia="標楷體" w:hAnsi="標楷體" w:hint="eastAsia"/>
                <w:color w:val="000000"/>
                <w:sz w:val="24"/>
                <w:szCs w:val="24"/>
              </w:rPr>
            </w:pPr>
            <w:r>
              <w:rPr>
                <w:rFonts w:ascii="標楷體" w:eastAsia="標楷體" w:hAnsi="標楷體" w:hint="eastAsia"/>
                <w:color w:val="000000"/>
                <w:sz w:val="24"/>
                <w:szCs w:val="24"/>
              </w:rPr>
              <w:t>13.4</w:t>
            </w:r>
          </w:p>
        </w:tc>
        <w:tc>
          <w:tcPr>
            <w:tcW w:w="1662" w:type="dxa"/>
          </w:tcPr>
          <w:p w:rsidR="006A1D1C" w:rsidRPr="007D6EEC" w:rsidRDefault="006A1D1C" w:rsidP="00777A62">
            <w:pPr>
              <w:spacing w:line="300" w:lineRule="exact"/>
              <w:ind w:leftChars="0" w:left="0" w:firstLineChars="0" w:firstLine="0"/>
              <w:jc w:val="right"/>
              <w:rPr>
                <w:rFonts w:ascii="標楷體" w:eastAsia="標楷體" w:hAnsi="標楷體" w:hint="eastAsia"/>
                <w:sz w:val="24"/>
                <w:szCs w:val="24"/>
              </w:rPr>
            </w:pPr>
            <w:r w:rsidRPr="007D6EEC">
              <w:rPr>
                <w:rFonts w:ascii="標楷體" w:eastAsia="標楷體" w:hAnsi="標楷體" w:hint="eastAsia"/>
                <w:sz w:val="24"/>
                <w:szCs w:val="24"/>
              </w:rPr>
              <w:t>-</w:t>
            </w:r>
          </w:p>
        </w:tc>
      </w:tr>
    </w:tbl>
    <w:p w:rsidR="007D6EEC" w:rsidRPr="007D6EEC" w:rsidRDefault="007D6EEC" w:rsidP="00C360C4">
      <w:pPr>
        <w:spacing w:line="280" w:lineRule="exact"/>
        <w:ind w:leftChars="207" w:left="2045" w:rightChars="-7" w:right="-20" w:hangingChars="600" w:hanging="1459"/>
        <w:rPr>
          <w:rFonts w:ascii="標楷體" w:eastAsia="標楷體" w:hAnsi="標楷體"/>
          <w:snapToGrid/>
          <w:sz w:val="24"/>
        </w:rPr>
      </w:pPr>
      <w:r w:rsidRPr="007D6EEC">
        <w:rPr>
          <w:rFonts w:ascii="標楷體" w:eastAsia="標楷體" w:hAnsi="標楷體" w:hint="eastAsia"/>
          <w:snapToGrid/>
          <w:sz w:val="24"/>
          <w:lang w:eastAsia="zh-HK"/>
        </w:rPr>
        <w:t>說</w:t>
      </w:r>
      <w:r w:rsidRPr="007D6EEC">
        <w:rPr>
          <w:rFonts w:ascii="標楷體" w:eastAsia="標楷體" w:hAnsi="標楷體" w:hint="eastAsia"/>
          <w:snapToGrid/>
          <w:sz w:val="24"/>
        </w:rPr>
        <w:t xml:space="preserve">    </w:t>
      </w:r>
      <w:r w:rsidRPr="007D6EEC">
        <w:rPr>
          <w:rFonts w:ascii="標楷體" w:eastAsia="標楷體" w:hAnsi="標楷體" w:hint="eastAsia"/>
          <w:snapToGrid/>
          <w:sz w:val="24"/>
          <w:lang w:eastAsia="zh-HK"/>
        </w:rPr>
        <w:t>明：1.自</w:t>
      </w:r>
      <w:r w:rsidRPr="007D6EEC">
        <w:rPr>
          <w:rFonts w:ascii="標楷體" w:eastAsia="標楷體" w:hAnsi="標楷體" w:hint="eastAsia"/>
          <w:snapToGrid/>
          <w:sz w:val="24"/>
        </w:rPr>
        <w:t>殺</w:t>
      </w:r>
      <w:r w:rsidRPr="007D6EEC">
        <w:rPr>
          <w:rFonts w:ascii="標楷體" w:eastAsia="標楷體" w:hAnsi="標楷體"/>
          <w:snapToGrid/>
          <w:sz w:val="24"/>
        </w:rPr>
        <w:t>粗死亡率=(</w:t>
      </w:r>
      <w:r w:rsidRPr="007D6EEC">
        <w:rPr>
          <w:rFonts w:ascii="標楷體" w:eastAsia="標楷體" w:hAnsi="標楷體" w:hint="eastAsia"/>
          <w:snapToGrid/>
          <w:sz w:val="24"/>
          <w:lang w:eastAsia="zh-HK"/>
        </w:rPr>
        <w:t>自</w:t>
      </w:r>
      <w:r w:rsidRPr="007D6EEC">
        <w:rPr>
          <w:rFonts w:ascii="標楷體" w:eastAsia="標楷體" w:hAnsi="標楷體" w:hint="eastAsia"/>
          <w:snapToGrid/>
          <w:sz w:val="24"/>
        </w:rPr>
        <w:t>殺</w:t>
      </w:r>
      <w:r w:rsidRPr="007D6EEC">
        <w:rPr>
          <w:rFonts w:ascii="標楷體" w:eastAsia="標楷體" w:hAnsi="標楷體"/>
          <w:snapToGrid/>
          <w:sz w:val="24"/>
        </w:rPr>
        <w:t>死亡數/年中人口數)*10</w:t>
      </w:r>
      <w:r w:rsidRPr="007D6EEC">
        <w:rPr>
          <w:rFonts w:ascii="標楷體" w:eastAsia="標楷體" w:hAnsi="標楷體" w:hint="eastAsia"/>
          <w:snapToGrid/>
          <w:sz w:val="24"/>
        </w:rPr>
        <w:t>萬；標準化死亡率係指去除年齡組成影響，並以WHO 2000年之世界人口結構調整</w:t>
      </w:r>
      <w:r w:rsidRPr="007D6EEC">
        <w:rPr>
          <w:rFonts w:ascii="標楷體" w:eastAsia="標楷體" w:hAnsi="標楷體" w:hint="eastAsia"/>
          <w:snapToGrid/>
          <w:sz w:val="24"/>
          <w:lang w:eastAsia="zh-HK"/>
        </w:rPr>
        <w:t>。</w:t>
      </w:r>
    </w:p>
    <w:p w:rsidR="007D6EEC" w:rsidRPr="007D6EEC" w:rsidRDefault="007D6EEC" w:rsidP="00C360C4">
      <w:pPr>
        <w:spacing w:line="280" w:lineRule="exact"/>
        <w:ind w:leftChars="207" w:left="2045" w:rightChars="-7" w:right="-20" w:hangingChars="600" w:hanging="1459"/>
        <w:rPr>
          <w:rFonts w:ascii="標楷體" w:eastAsia="標楷體" w:hAnsi="標楷體"/>
          <w:snapToGrid/>
          <w:sz w:val="24"/>
        </w:rPr>
      </w:pPr>
      <w:r w:rsidRPr="007D6EEC">
        <w:rPr>
          <w:rFonts w:ascii="標楷體" w:eastAsia="標楷體" w:hAnsi="標楷體" w:hint="eastAsia"/>
          <w:snapToGrid/>
          <w:sz w:val="24"/>
        </w:rPr>
        <w:t xml:space="preserve">          2.</w:t>
      </w:r>
      <w:r w:rsidRPr="007D6EEC">
        <w:rPr>
          <w:rFonts w:ascii="標楷體" w:eastAsia="標楷體" w:hAnsi="標楷體" w:hint="eastAsia"/>
          <w:sz w:val="24"/>
          <w:szCs w:val="24"/>
        </w:rPr>
        <w:t>目標值引用國民心理健康計畫第2期(106</w:t>
      </w:r>
      <w:r w:rsidR="002007F0">
        <w:rPr>
          <w:rFonts w:ascii="標楷體" w:eastAsia="標楷體" w:hAnsi="標楷體" w:hint="eastAsia"/>
          <w:sz w:val="24"/>
          <w:szCs w:val="24"/>
        </w:rPr>
        <w:t>至</w:t>
      </w:r>
      <w:r w:rsidRPr="007D6EEC">
        <w:rPr>
          <w:rFonts w:ascii="標楷體" w:eastAsia="標楷體" w:hAnsi="標楷體" w:hint="eastAsia"/>
          <w:sz w:val="24"/>
          <w:szCs w:val="24"/>
        </w:rPr>
        <w:t>110年)，該計畫110年度屆期，爰111</w:t>
      </w:r>
      <w:r w:rsidR="006A1D1C">
        <w:rPr>
          <w:rFonts w:ascii="標楷體" w:eastAsia="標楷體" w:hAnsi="標楷體" w:hint="eastAsia"/>
          <w:sz w:val="24"/>
          <w:szCs w:val="24"/>
        </w:rPr>
        <w:t>至</w:t>
      </w:r>
      <w:r w:rsidRPr="007D6EEC">
        <w:rPr>
          <w:rFonts w:ascii="標楷體" w:eastAsia="標楷體" w:hAnsi="標楷體" w:hint="eastAsia"/>
          <w:sz w:val="24"/>
          <w:szCs w:val="24"/>
        </w:rPr>
        <w:t>11</w:t>
      </w:r>
      <w:r w:rsidR="006A1D1C">
        <w:rPr>
          <w:rFonts w:ascii="標楷體" w:eastAsia="標楷體" w:hAnsi="標楷體" w:hint="eastAsia"/>
          <w:sz w:val="24"/>
          <w:szCs w:val="24"/>
        </w:rPr>
        <w:t>3</w:t>
      </w:r>
      <w:r w:rsidRPr="007D6EEC">
        <w:rPr>
          <w:rFonts w:ascii="標楷體" w:eastAsia="標楷體" w:hAnsi="標楷體" w:hint="eastAsia"/>
          <w:sz w:val="24"/>
          <w:szCs w:val="24"/>
        </w:rPr>
        <w:t>年度無目標值。</w:t>
      </w:r>
    </w:p>
    <w:p w:rsidR="00364DCE" w:rsidRDefault="007D6EEC" w:rsidP="00C360C4">
      <w:pPr>
        <w:spacing w:line="280" w:lineRule="exact"/>
        <w:ind w:leftChars="207" w:left="1802" w:rightChars="-7" w:right="-20" w:hangingChars="500" w:hanging="1216"/>
        <w:rPr>
          <w:rFonts w:ascii="標楷體" w:eastAsia="標楷體" w:hAnsi="標楷體"/>
          <w:snapToGrid/>
          <w:sz w:val="24"/>
        </w:rPr>
      </w:pPr>
      <w:r w:rsidRPr="007D6EEC">
        <w:rPr>
          <w:rFonts w:ascii="標楷體" w:eastAsia="標楷體" w:hAnsi="標楷體" w:hint="eastAsia"/>
          <w:snapToGrid/>
          <w:sz w:val="24"/>
        </w:rPr>
        <w:t>資料來源：國民心理健康計畫</w:t>
      </w:r>
      <w:r w:rsidRPr="007D6EEC">
        <w:rPr>
          <w:rFonts w:ascii="標楷體" w:eastAsia="標楷體" w:hAnsi="標楷體" w:hint="eastAsia"/>
          <w:sz w:val="24"/>
          <w:szCs w:val="24"/>
        </w:rPr>
        <w:t>第2期(106</w:t>
      </w:r>
      <w:r w:rsidR="002F6E8C">
        <w:rPr>
          <w:rFonts w:ascii="標楷體" w:eastAsia="標楷體" w:hAnsi="標楷體" w:hint="eastAsia"/>
          <w:sz w:val="24"/>
          <w:szCs w:val="24"/>
        </w:rPr>
        <w:t>至</w:t>
      </w:r>
      <w:r w:rsidRPr="007D6EEC">
        <w:rPr>
          <w:rFonts w:ascii="標楷體" w:eastAsia="標楷體" w:hAnsi="標楷體" w:hint="eastAsia"/>
          <w:sz w:val="24"/>
          <w:szCs w:val="24"/>
        </w:rPr>
        <w:t>110年</w:t>
      </w:r>
      <w:r w:rsidR="002F6E8C">
        <w:rPr>
          <w:rFonts w:ascii="標楷體" w:eastAsia="標楷體" w:hAnsi="標楷體" w:hint="eastAsia"/>
          <w:sz w:val="24"/>
          <w:szCs w:val="24"/>
        </w:rPr>
        <w:t>度</w:t>
      </w:r>
      <w:r w:rsidRPr="007D6EEC">
        <w:rPr>
          <w:rFonts w:ascii="標楷體" w:eastAsia="標楷體" w:hAnsi="標楷體" w:hint="eastAsia"/>
          <w:sz w:val="24"/>
          <w:szCs w:val="24"/>
        </w:rPr>
        <w:t>)</w:t>
      </w:r>
      <w:r w:rsidRPr="007D6EEC">
        <w:rPr>
          <w:rFonts w:ascii="標楷體" w:eastAsia="標楷體" w:hAnsi="標楷體" w:hint="eastAsia"/>
          <w:snapToGrid/>
          <w:sz w:val="24"/>
        </w:rPr>
        <w:t>及衛福部「</w:t>
      </w:r>
      <w:r w:rsidR="00A835CE" w:rsidRPr="00A835CE">
        <w:rPr>
          <w:rFonts w:ascii="標楷體" w:eastAsia="標楷體" w:hAnsi="標楷體" w:hint="eastAsia"/>
          <w:snapToGrid/>
          <w:sz w:val="24"/>
        </w:rPr>
        <w:t>死因統計結果分析</w:t>
      </w:r>
      <w:r w:rsidRPr="007D6EEC">
        <w:rPr>
          <w:rFonts w:ascii="標楷體" w:eastAsia="標楷體" w:hAnsi="標楷體" w:hint="eastAsia"/>
          <w:snapToGrid/>
          <w:sz w:val="24"/>
        </w:rPr>
        <w:t>」。</w:t>
      </w:r>
    </w:p>
    <w:p w:rsidR="002F6E8C" w:rsidRDefault="002F6E8C" w:rsidP="004130A0">
      <w:pPr>
        <w:spacing w:line="280" w:lineRule="exact"/>
        <w:ind w:leftChars="207" w:left="1802" w:rightChars="-7" w:right="-20" w:hangingChars="500" w:hanging="1216"/>
        <w:jc w:val="left"/>
        <w:rPr>
          <w:rFonts w:ascii="標楷體" w:eastAsia="標楷體" w:hAnsi="標楷體"/>
          <w:snapToGrid/>
          <w:sz w:val="24"/>
        </w:rPr>
      </w:pPr>
    </w:p>
    <w:p w:rsidR="002F6E8C" w:rsidRDefault="002F6E8C" w:rsidP="004130A0">
      <w:pPr>
        <w:spacing w:line="280" w:lineRule="exact"/>
        <w:ind w:leftChars="207" w:left="1802" w:rightChars="-7" w:right="-20" w:hangingChars="500" w:hanging="1216"/>
        <w:jc w:val="left"/>
        <w:rPr>
          <w:rFonts w:ascii="標楷體" w:eastAsia="標楷體" w:hAnsi="標楷體"/>
          <w:snapToGrid/>
          <w:sz w:val="24"/>
        </w:rPr>
      </w:pPr>
    </w:p>
    <w:p w:rsidR="002F6E8C" w:rsidRDefault="002F6E8C" w:rsidP="004130A0">
      <w:pPr>
        <w:spacing w:line="280" w:lineRule="exact"/>
        <w:ind w:leftChars="207" w:left="1802" w:rightChars="-7" w:right="-20" w:hangingChars="500" w:hanging="1216"/>
        <w:jc w:val="left"/>
        <w:rPr>
          <w:rFonts w:ascii="標楷體" w:eastAsia="標楷體" w:hAnsi="標楷體" w:hint="eastAsia"/>
          <w:snapToGrid/>
          <w:sz w:val="24"/>
        </w:rPr>
      </w:pPr>
    </w:p>
    <w:p w:rsidR="00AD0AFA" w:rsidRPr="004130A0" w:rsidRDefault="00AD0AFA" w:rsidP="00AD0AFA">
      <w:pPr>
        <w:spacing w:beforeLines="10" w:before="51" w:line="400" w:lineRule="exact"/>
        <w:ind w:leftChars="186" w:left="1298" w:hangingChars="272" w:hanging="771"/>
        <w:rPr>
          <w:rFonts w:ascii="標楷體" w:eastAsia="標楷體" w:hAnsi="標楷體" w:cs="Arial"/>
          <w:sz w:val="24"/>
          <w:szCs w:val="24"/>
        </w:rPr>
      </w:pPr>
      <w:r w:rsidRPr="004130A0">
        <w:rPr>
          <w:rFonts w:ascii="標楷體" w:eastAsia="標楷體" w:hAnsi="標楷體" w:cs="Arial"/>
          <w:b/>
        </w:rPr>
        <w:t>表</w:t>
      </w:r>
      <w:r w:rsidRPr="004130A0">
        <w:rPr>
          <w:rFonts w:ascii="標楷體" w:eastAsia="標楷體" w:hAnsi="標楷體" w:cs="Arial" w:hint="eastAsia"/>
          <w:b/>
        </w:rPr>
        <w:t>2  10</w:t>
      </w:r>
      <w:r>
        <w:rPr>
          <w:rFonts w:ascii="標楷體" w:eastAsia="標楷體" w:hAnsi="標楷體" w:cs="Arial" w:hint="eastAsia"/>
          <w:b/>
        </w:rPr>
        <w:t>9</w:t>
      </w:r>
      <w:r w:rsidRPr="004130A0">
        <w:rPr>
          <w:rFonts w:ascii="標楷體" w:eastAsia="標楷體" w:hAnsi="標楷體" w:cs="Arial" w:hint="eastAsia"/>
          <w:b/>
        </w:rPr>
        <w:t>至11</w:t>
      </w:r>
      <w:r>
        <w:rPr>
          <w:rFonts w:ascii="標楷體" w:eastAsia="標楷體" w:hAnsi="標楷體" w:cs="Arial" w:hint="eastAsia"/>
          <w:b/>
        </w:rPr>
        <w:t>3</w:t>
      </w:r>
      <w:r w:rsidRPr="004130A0">
        <w:rPr>
          <w:rFonts w:ascii="標楷體" w:eastAsia="標楷體" w:hAnsi="標楷體" w:cs="Arial" w:hint="eastAsia"/>
          <w:b/>
        </w:rPr>
        <w:t>年度我國「15</w:t>
      </w:r>
      <w:r w:rsidR="002F6E8C">
        <w:rPr>
          <w:rFonts w:ascii="標楷體" w:eastAsia="標楷體" w:hAnsi="標楷體" w:cs="Arial" w:hint="eastAsia"/>
          <w:b/>
        </w:rPr>
        <w:t>至</w:t>
      </w:r>
      <w:r w:rsidRPr="004130A0">
        <w:rPr>
          <w:rFonts w:ascii="標楷體" w:eastAsia="標楷體" w:hAnsi="標楷體" w:cs="Arial" w:hint="eastAsia"/>
          <w:b/>
        </w:rPr>
        <w:t xml:space="preserve">24歲」自殺死亡人數及自殺粗死亡率概況表      </w:t>
      </w:r>
      <w:r w:rsidRPr="004130A0">
        <w:rPr>
          <w:rFonts w:ascii="標楷體" w:eastAsia="標楷體" w:hAnsi="標楷體" w:cs="Arial" w:hint="eastAsia"/>
        </w:rPr>
        <w:t xml:space="preserve"> </w:t>
      </w:r>
      <w:r w:rsidRPr="004130A0">
        <w:rPr>
          <w:rFonts w:ascii="標楷體" w:eastAsia="標楷體" w:hAnsi="標楷體" w:cs="Arial" w:hint="eastAsia"/>
          <w:sz w:val="24"/>
          <w:szCs w:val="24"/>
        </w:rPr>
        <w:t xml:space="preserve">             </w:t>
      </w:r>
      <w:r w:rsidRPr="004130A0">
        <w:rPr>
          <w:rFonts w:ascii="標楷體" w:eastAsia="標楷體" w:hAnsi="標楷體" w:cs="Arial"/>
          <w:sz w:val="24"/>
          <w:szCs w:val="24"/>
        </w:rPr>
        <w:t>單位：</w:t>
      </w:r>
      <w:r w:rsidRPr="004130A0">
        <w:rPr>
          <w:rFonts w:ascii="標楷體" w:eastAsia="標楷體" w:hAnsi="標楷體" w:cs="Arial" w:hint="eastAsia"/>
          <w:sz w:val="24"/>
          <w:szCs w:val="24"/>
        </w:rPr>
        <w:t>人</w:t>
      </w:r>
      <w:r w:rsidR="0058782D">
        <w:rPr>
          <w:rFonts w:ascii="標楷體" w:eastAsia="標楷體" w:hAnsi="標楷體" w:cs="Arial" w:hint="eastAsia"/>
          <w:sz w:val="24"/>
          <w:szCs w:val="24"/>
        </w:rPr>
        <w:t>；</w:t>
      </w:r>
      <w:r w:rsidRPr="004130A0">
        <w:rPr>
          <w:rFonts w:ascii="標楷體" w:eastAsia="標楷體" w:hAnsi="標楷體" w:cs="Arial" w:hint="eastAsia"/>
          <w:sz w:val="24"/>
          <w:szCs w:val="24"/>
        </w:rPr>
        <w:t>人/每10萬人口</w:t>
      </w:r>
    </w:p>
    <w:tbl>
      <w:tblPr>
        <w:tblW w:w="7959" w:type="dxa"/>
        <w:tblInd w:w="65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21"/>
        <w:gridCol w:w="2995"/>
        <w:gridCol w:w="3543"/>
      </w:tblGrid>
      <w:tr w:rsidR="00AD0AFA" w:rsidRPr="004130A0" w:rsidTr="00433C19">
        <w:trPr>
          <w:trHeight w:val="203"/>
          <w:tblHeader/>
        </w:trPr>
        <w:tc>
          <w:tcPr>
            <w:tcW w:w="1421" w:type="dxa"/>
            <w:vAlign w:val="center"/>
          </w:tcPr>
          <w:p w:rsidR="00AD0AFA" w:rsidRPr="004130A0" w:rsidRDefault="00AD0AFA" w:rsidP="00433C19">
            <w:pPr>
              <w:spacing w:line="240" w:lineRule="exact"/>
              <w:ind w:leftChars="0" w:left="0" w:firstLineChars="0" w:firstLine="0"/>
              <w:jc w:val="center"/>
              <w:rPr>
                <w:rFonts w:ascii="標楷體" w:eastAsia="標楷體" w:hAnsi="標楷體"/>
                <w:color w:val="000000"/>
                <w:sz w:val="24"/>
              </w:rPr>
            </w:pPr>
            <w:r w:rsidRPr="004130A0">
              <w:rPr>
                <w:rFonts w:ascii="標楷體" w:eastAsia="標楷體" w:hAnsi="標楷體" w:hint="eastAsia"/>
                <w:color w:val="000000"/>
                <w:sz w:val="24"/>
              </w:rPr>
              <w:t>年度</w:t>
            </w:r>
          </w:p>
        </w:tc>
        <w:tc>
          <w:tcPr>
            <w:tcW w:w="2995" w:type="dxa"/>
            <w:vAlign w:val="center"/>
          </w:tcPr>
          <w:p w:rsidR="00AD0AFA" w:rsidRPr="004130A0" w:rsidRDefault="00AD0AFA" w:rsidP="00433C19">
            <w:pPr>
              <w:spacing w:line="240" w:lineRule="exact"/>
              <w:ind w:leftChars="0" w:left="0" w:firstLineChars="0" w:firstLine="0"/>
              <w:jc w:val="center"/>
              <w:rPr>
                <w:rFonts w:ascii="標楷體" w:eastAsia="標楷體" w:hAnsi="標楷體"/>
                <w:color w:val="000000"/>
                <w:sz w:val="24"/>
              </w:rPr>
            </w:pPr>
            <w:r w:rsidRPr="004130A0">
              <w:rPr>
                <w:rFonts w:ascii="標楷體" w:eastAsia="標楷體" w:hAnsi="標楷體" w:hint="eastAsia"/>
                <w:color w:val="000000"/>
                <w:sz w:val="24"/>
              </w:rPr>
              <w:t>自殺死亡人數</w:t>
            </w:r>
          </w:p>
        </w:tc>
        <w:tc>
          <w:tcPr>
            <w:tcW w:w="3543" w:type="dxa"/>
            <w:vAlign w:val="center"/>
          </w:tcPr>
          <w:p w:rsidR="00AD0AFA" w:rsidRPr="004130A0" w:rsidRDefault="00AD0AFA" w:rsidP="00433C19">
            <w:pPr>
              <w:spacing w:line="240" w:lineRule="exact"/>
              <w:ind w:leftChars="0" w:left="0" w:firstLineChars="0" w:firstLine="0"/>
              <w:jc w:val="center"/>
              <w:rPr>
                <w:rFonts w:ascii="標楷體" w:eastAsia="標楷體" w:hAnsi="標楷體"/>
                <w:color w:val="000000"/>
                <w:sz w:val="24"/>
              </w:rPr>
            </w:pPr>
            <w:r w:rsidRPr="004130A0">
              <w:rPr>
                <w:rFonts w:ascii="標楷體" w:eastAsia="標楷體" w:hAnsi="標楷體" w:cs="Arial" w:hint="eastAsia"/>
                <w:color w:val="000000"/>
                <w:sz w:val="24"/>
              </w:rPr>
              <w:t>自殺粗死亡率</w:t>
            </w:r>
          </w:p>
        </w:tc>
      </w:tr>
      <w:tr w:rsidR="00AD0AFA" w:rsidRPr="004130A0" w:rsidTr="00433C19">
        <w:trPr>
          <w:trHeight w:val="20"/>
        </w:trPr>
        <w:tc>
          <w:tcPr>
            <w:tcW w:w="1421" w:type="dxa"/>
            <w:vAlign w:val="center"/>
          </w:tcPr>
          <w:p w:rsidR="00AD0AFA" w:rsidRPr="004130A0" w:rsidRDefault="00AD0AFA" w:rsidP="002F6E8C">
            <w:pPr>
              <w:spacing w:line="300" w:lineRule="exact"/>
              <w:ind w:leftChars="0" w:left="0" w:firstLineChars="0" w:firstLine="0"/>
              <w:jc w:val="center"/>
              <w:rPr>
                <w:rFonts w:ascii="標楷體" w:eastAsia="標楷體" w:hAnsi="標楷體"/>
                <w:color w:val="000000"/>
                <w:sz w:val="24"/>
                <w:szCs w:val="24"/>
              </w:rPr>
            </w:pPr>
            <w:r w:rsidRPr="004130A0">
              <w:rPr>
                <w:rFonts w:ascii="標楷體" w:eastAsia="標楷體" w:hAnsi="標楷體" w:hint="eastAsia"/>
                <w:color w:val="000000"/>
                <w:sz w:val="24"/>
                <w:szCs w:val="24"/>
              </w:rPr>
              <w:t>109</w:t>
            </w:r>
          </w:p>
        </w:tc>
        <w:tc>
          <w:tcPr>
            <w:tcW w:w="2995" w:type="dxa"/>
          </w:tcPr>
          <w:p w:rsidR="00AD0AFA" w:rsidRPr="004130A0" w:rsidRDefault="00AD0AFA" w:rsidP="00433C19">
            <w:pPr>
              <w:spacing w:line="300" w:lineRule="exact"/>
              <w:ind w:leftChars="0" w:left="0" w:firstLineChars="0" w:firstLine="0"/>
              <w:jc w:val="right"/>
              <w:rPr>
                <w:rFonts w:ascii="標楷體" w:eastAsia="標楷體" w:hAnsi="標楷體"/>
                <w:color w:val="000000"/>
                <w:sz w:val="24"/>
                <w:szCs w:val="24"/>
              </w:rPr>
            </w:pPr>
            <w:r w:rsidRPr="004130A0">
              <w:rPr>
                <w:rFonts w:ascii="標楷體" w:eastAsia="標楷體" w:hAnsi="標楷體"/>
                <w:color w:val="000000"/>
                <w:sz w:val="24"/>
                <w:szCs w:val="24"/>
              </w:rPr>
              <w:t>239</w:t>
            </w:r>
          </w:p>
        </w:tc>
        <w:tc>
          <w:tcPr>
            <w:tcW w:w="3543" w:type="dxa"/>
          </w:tcPr>
          <w:p w:rsidR="00AD0AFA" w:rsidRPr="004130A0" w:rsidRDefault="00AD0AFA" w:rsidP="00433C19">
            <w:pPr>
              <w:spacing w:line="300" w:lineRule="exact"/>
              <w:ind w:leftChars="0" w:left="0" w:firstLineChars="0" w:firstLine="0"/>
              <w:jc w:val="right"/>
              <w:rPr>
                <w:rFonts w:ascii="標楷體" w:eastAsia="標楷體" w:hAnsi="標楷體"/>
                <w:color w:val="000000"/>
                <w:sz w:val="24"/>
                <w:szCs w:val="24"/>
              </w:rPr>
            </w:pPr>
            <w:r w:rsidRPr="004130A0">
              <w:rPr>
                <w:rFonts w:ascii="標楷體" w:eastAsia="標楷體" w:hAnsi="標楷體"/>
                <w:color w:val="000000"/>
                <w:sz w:val="24"/>
                <w:szCs w:val="24"/>
              </w:rPr>
              <w:t>8.8</w:t>
            </w:r>
          </w:p>
        </w:tc>
      </w:tr>
      <w:tr w:rsidR="00AD0AFA" w:rsidRPr="004130A0" w:rsidTr="00433C19">
        <w:trPr>
          <w:trHeight w:val="20"/>
        </w:trPr>
        <w:tc>
          <w:tcPr>
            <w:tcW w:w="1421" w:type="dxa"/>
            <w:vAlign w:val="center"/>
          </w:tcPr>
          <w:p w:rsidR="00AD0AFA" w:rsidRPr="004130A0" w:rsidRDefault="00AD0AFA" w:rsidP="002F6E8C">
            <w:pPr>
              <w:spacing w:line="300" w:lineRule="exact"/>
              <w:ind w:leftChars="0" w:left="0" w:firstLineChars="0" w:firstLine="0"/>
              <w:jc w:val="center"/>
              <w:rPr>
                <w:rFonts w:ascii="標楷體" w:eastAsia="標楷體" w:hAnsi="標楷體"/>
                <w:color w:val="000000"/>
                <w:sz w:val="24"/>
                <w:szCs w:val="24"/>
              </w:rPr>
            </w:pPr>
            <w:r w:rsidRPr="004130A0">
              <w:rPr>
                <w:rFonts w:ascii="標楷體" w:eastAsia="標楷體" w:hAnsi="標楷體" w:hint="eastAsia"/>
                <w:color w:val="000000"/>
                <w:sz w:val="24"/>
                <w:szCs w:val="24"/>
              </w:rPr>
              <w:t>110</w:t>
            </w:r>
          </w:p>
        </w:tc>
        <w:tc>
          <w:tcPr>
            <w:tcW w:w="2995" w:type="dxa"/>
          </w:tcPr>
          <w:p w:rsidR="00AD0AFA" w:rsidRPr="004130A0" w:rsidRDefault="00AD0AFA" w:rsidP="00433C19">
            <w:pPr>
              <w:spacing w:line="300" w:lineRule="exact"/>
              <w:ind w:leftChars="0" w:left="0" w:firstLineChars="0" w:firstLine="0"/>
              <w:jc w:val="right"/>
              <w:rPr>
                <w:rFonts w:ascii="標楷體" w:eastAsia="標楷體" w:hAnsi="標楷體"/>
                <w:color w:val="000000"/>
                <w:sz w:val="24"/>
                <w:szCs w:val="24"/>
              </w:rPr>
            </w:pPr>
            <w:r w:rsidRPr="004130A0">
              <w:rPr>
                <w:rFonts w:ascii="標楷體" w:eastAsia="標楷體" w:hAnsi="標楷體"/>
                <w:color w:val="000000"/>
                <w:sz w:val="24"/>
                <w:szCs w:val="24"/>
              </w:rPr>
              <w:t>247</w:t>
            </w:r>
          </w:p>
        </w:tc>
        <w:tc>
          <w:tcPr>
            <w:tcW w:w="3543" w:type="dxa"/>
          </w:tcPr>
          <w:p w:rsidR="00AD0AFA" w:rsidRPr="004130A0" w:rsidRDefault="00AD0AFA" w:rsidP="00433C19">
            <w:pPr>
              <w:spacing w:line="300" w:lineRule="exact"/>
              <w:ind w:leftChars="0" w:left="0" w:firstLineChars="0" w:firstLine="0"/>
              <w:jc w:val="right"/>
              <w:rPr>
                <w:rFonts w:ascii="標楷體" w:eastAsia="標楷體" w:hAnsi="標楷體"/>
                <w:color w:val="000000"/>
                <w:sz w:val="24"/>
                <w:szCs w:val="24"/>
              </w:rPr>
            </w:pPr>
            <w:r w:rsidRPr="004130A0">
              <w:rPr>
                <w:rFonts w:ascii="標楷體" w:eastAsia="標楷體" w:hAnsi="標楷體"/>
                <w:color w:val="000000"/>
                <w:sz w:val="24"/>
                <w:szCs w:val="24"/>
              </w:rPr>
              <w:t>9.6</w:t>
            </w:r>
          </w:p>
        </w:tc>
      </w:tr>
      <w:tr w:rsidR="00AD0AFA" w:rsidRPr="004130A0" w:rsidTr="00433C19">
        <w:trPr>
          <w:trHeight w:val="176"/>
        </w:trPr>
        <w:tc>
          <w:tcPr>
            <w:tcW w:w="1421" w:type="dxa"/>
            <w:vAlign w:val="center"/>
          </w:tcPr>
          <w:p w:rsidR="00AD0AFA" w:rsidRPr="004130A0" w:rsidRDefault="00AD0AFA" w:rsidP="002F6E8C">
            <w:pPr>
              <w:spacing w:line="300" w:lineRule="exact"/>
              <w:ind w:leftChars="0" w:left="0" w:firstLineChars="0" w:firstLine="0"/>
              <w:jc w:val="center"/>
              <w:rPr>
                <w:rFonts w:ascii="標楷體" w:eastAsia="標楷體" w:hAnsi="標楷體"/>
                <w:color w:val="000000"/>
                <w:sz w:val="24"/>
                <w:szCs w:val="24"/>
              </w:rPr>
            </w:pPr>
            <w:r w:rsidRPr="004130A0">
              <w:rPr>
                <w:rFonts w:ascii="標楷體" w:eastAsia="標楷體" w:hAnsi="標楷體" w:hint="eastAsia"/>
                <w:color w:val="000000"/>
                <w:sz w:val="24"/>
                <w:szCs w:val="24"/>
              </w:rPr>
              <w:t>111</w:t>
            </w:r>
          </w:p>
        </w:tc>
        <w:tc>
          <w:tcPr>
            <w:tcW w:w="2995" w:type="dxa"/>
          </w:tcPr>
          <w:p w:rsidR="00AD0AFA" w:rsidRPr="004130A0" w:rsidRDefault="00AD0AFA" w:rsidP="00433C19">
            <w:pPr>
              <w:spacing w:line="300" w:lineRule="exact"/>
              <w:ind w:leftChars="0" w:left="0" w:firstLineChars="0" w:firstLine="0"/>
              <w:jc w:val="right"/>
              <w:rPr>
                <w:rFonts w:ascii="標楷體" w:eastAsia="標楷體" w:hAnsi="標楷體"/>
                <w:color w:val="000000"/>
                <w:sz w:val="24"/>
                <w:szCs w:val="24"/>
              </w:rPr>
            </w:pPr>
            <w:r w:rsidRPr="004130A0">
              <w:rPr>
                <w:rFonts w:ascii="標楷體" w:eastAsia="標楷體" w:hAnsi="標楷體" w:hint="eastAsia"/>
                <w:color w:val="000000"/>
                <w:sz w:val="24"/>
                <w:szCs w:val="24"/>
              </w:rPr>
              <w:t>264</w:t>
            </w:r>
          </w:p>
        </w:tc>
        <w:tc>
          <w:tcPr>
            <w:tcW w:w="3543" w:type="dxa"/>
          </w:tcPr>
          <w:p w:rsidR="00AD0AFA" w:rsidRPr="004130A0" w:rsidRDefault="00AD0AFA" w:rsidP="00433C19">
            <w:pPr>
              <w:spacing w:line="300" w:lineRule="exact"/>
              <w:ind w:leftChars="0" w:left="0" w:firstLineChars="0" w:firstLine="0"/>
              <w:jc w:val="right"/>
              <w:rPr>
                <w:rFonts w:ascii="標楷體" w:eastAsia="標楷體" w:hAnsi="標楷體"/>
                <w:color w:val="000000"/>
                <w:sz w:val="24"/>
                <w:szCs w:val="24"/>
              </w:rPr>
            </w:pPr>
            <w:r w:rsidRPr="004130A0">
              <w:rPr>
                <w:rFonts w:ascii="標楷體" w:eastAsia="標楷體" w:hAnsi="標楷體" w:hint="eastAsia"/>
                <w:color w:val="000000"/>
                <w:sz w:val="24"/>
                <w:szCs w:val="24"/>
              </w:rPr>
              <w:t>10.7</w:t>
            </w:r>
          </w:p>
        </w:tc>
      </w:tr>
      <w:tr w:rsidR="00AD0AFA" w:rsidRPr="004130A0" w:rsidTr="00433C19">
        <w:trPr>
          <w:trHeight w:val="176"/>
        </w:trPr>
        <w:tc>
          <w:tcPr>
            <w:tcW w:w="1421" w:type="dxa"/>
            <w:vAlign w:val="center"/>
          </w:tcPr>
          <w:p w:rsidR="00AD0AFA" w:rsidRPr="004130A0" w:rsidRDefault="00AD0AFA" w:rsidP="002F6E8C">
            <w:pPr>
              <w:spacing w:line="300" w:lineRule="exact"/>
              <w:ind w:leftChars="0" w:left="0" w:firstLineChars="0" w:firstLine="0"/>
              <w:jc w:val="center"/>
              <w:rPr>
                <w:rFonts w:ascii="標楷體" w:eastAsia="標楷體" w:hAnsi="標楷體" w:hint="eastAsia"/>
                <w:color w:val="000000"/>
                <w:sz w:val="24"/>
                <w:szCs w:val="24"/>
              </w:rPr>
            </w:pPr>
            <w:r w:rsidRPr="004130A0">
              <w:rPr>
                <w:rFonts w:ascii="標楷體" w:eastAsia="標楷體" w:hAnsi="標楷體" w:hint="eastAsia"/>
                <w:color w:val="000000"/>
                <w:sz w:val="24"/>
                <w:szCs w:val="24"/>
              </w:rPr>
              <w:t>112</w:t>
            </w:r>
          </w:p>
        </w:tc>
        <w:tc>
          <w:tcPr>
            <w:tcW w:w="2995" w:type="dxa"/>
          </w:tcPr>
          <w:p w:rsidR="00AD0AFA" w:rsidRPr="004130A0" w:rsidRDefault="00AD0AFA" w:rsidP="00433C19">
            <w:pPr>
              <w:spacing w:line="300" w:lineRule="exact"/>
              <w:ind w:leftChars="0" w:left="0" w:firstLineChars="0" w:firstLine="0"/>
              <w:jc w:val="right"/>
              <w:rPr>
                <w:rFonts w:ascii="標楷體" w:eastAsia="標楷體" w:hAnsi="標楷體" w:hint="eastAsia"/>
                <w:color w:val="000000"/>
                <w:sz w:val="24"/>
                <w:szCs w:val="24"/>
              </w:rPr>
            </w:pPr>
            <w:r w:rsidRPr="004130A0">
              <w:rPr>
                <w:rFonts w:ascii="標楷體" w:eastAsia="標楷體" w:hAnsi="標楷體" w:hint="eastAsia"/>
                <w:color w:val="000000"/>
                <w:sz w:val="24"/>
                <w:szCs w:val="24"/>
              </w:rPr>
              <w:t>260</w:t>
            </w:r>
          </w:p>
        </w:tc>
        <w:tc>
          <w:tcPr>
            <w:tcW w:w="3543" w:type="dxa"/>
          </w:tcPr>
          <w:p w:rsidR="00AD0AFA" w:rsidRPr="004130A0" w:rsidRDefault="00AD0AFA" w:rsidP="00433C19">
            <w:pPr>
              <w:spacing w:line="300" w:lineRule="exact"/>
              <w:ind w:leftChars="0" w:left="0" w:firstLineChars="0" w:firstLine="0"/>
              <w:jc w:val="right"/>
              <w:rPr>
                <w:rFonts w:ascii="標楷體" w:eastAsia="標楷體" w:hAnsi="標楷體" w:hint="eastAsia"/>
                <w:color w:val="000000"/>
                <w:sz w:val="24"/>
                <w:szCs w:val="24"/>
              </w:rPr>
            </w:pPr>
            <w:r w:rsidRPr="004130A0">
              <w:rPr>
                <w:rFonts w:ascii="標楷體" w:eastAsia="標楷體" w:hAnsi="標楷體" w:hint="eastAsia"/>
                <w:color w:val="000000"/>
                <w:sz w:val="24"/>
                <w:szCs w:val="24"/>
              </w:rPr>
              <w:t>10.9</w:t>
            </w:r>
          </w:p>
        </w:tc>
      </w:tr>
      <w:tr w:rsidR="00AD0AFA" w:rsidRPr="004130A0" w:rsidTr="00433C19">
        <w:trPr>
          <w:trHeight w:val="176"/>
        </w:trPr>
        <w:tc>
          <w:tcPr>
            <w:tcW w:w="1421" w:type="dxa"/>
            <w:vAlign w:val="center"/>
          </w:tcPr>
          <w:p w:rsidR="00AD0AFA" w:rsidRPr="004130A0" w:rsidRDefault="00AD0AFA" w:rsidP="002F6E8C">
            <w:pPr>
              <w:spacing w:line="300" w:lineRule="exact"/>
              <w:ind w:leftChars="0" w:left="0" w:firstLineChars="0" w:firstLine="0"/>
              <w:jc w:val="center"/>
              <w:rPr>
                <w:rFonts w:ascii="標楷體" w:eastAsia="標楷體" w:hAnsi="標楷體" w:hint="eastAsia"/>
                <w:color w:val="000000"/>
                <w:sz w:val="24"/>
                <w:szCs w:val="24"/>
              </w:rPr>
            </w:pPr>
            <w:r w:rsidRPr="004130A0">
              <w:rPr>
                <w:rFonts w:ascii="標楷體" w:eastAsia="標楷體" w:hAnsi="標楷體" w:hint="eastAsia"/>
                <w:color w:val="000000"/>
                <w:sz w:val="24"/>
                <w:szCs w:val="24"/>
              </w:rPr>
              <w:t>11</w:t>
            </w:r>
            <w:r>
              <w:rPr>
                <w:rFonts w:ascii="標楷體" w:eastAsia="標楷體" w:hAnsi="標楷體" w:hint="eastAsia"/>
                <w:color w:val="000000"/>
                <w:sz w:val="24"/>
                <w:szCs w:val="24"/>
              </w:rPr>
              <w:t>3</w:t>
            </w:r>
          </w:p>
        </w:tc>
        <w:tc>
          <w:tcPr>
            <w:tcW w:w="2995" w:type="dxa"/>
          </w:tcPr>
          <w:p w:rsidR="00AD0AFA" w:rsidRPr="004130A0" w:rsidRDefault="00AD0AFA" w:rsidP="00433C19">
            <w:pPr>
              <w:spacing w:line="300" w:lineRule="exact"/>
              <w:ind w:leftChars="0" w:left="0" w:firstLineChars="0" w:firstLine="0"/>
              <w:jc w:val="right"/>
              <w:rPr>
                <w:rFonts w:ascii="標楷體" w:eastAsia="標楷體" w:hAnsi="標楷體" w:hint="eastAsia"/>
                <w:color w:val="000000"/>
                <w:sz w:val="24"/>
                <w:szCs w:val="24"/>
              </w:rPr>
            </w:pPr>
            <w:r>
              <w:rPr>
                <w:rFonts w:ascii="標楷體" w:eastAsia="標楷體" w:hAnsi="標楷體" w:hint="eastAsia"/>
                <w:color w:val="000000"/>
                <w:sz w:val="24"/>
                <w:szCs w:val="24"/>
              </w:rPr>
              <w:t>274</w:t>
            </w:r>
          </w:p>
        </w:tc>
        <w:tc>
          <w:tcPr>
            <w:tcW w:w="3543" w:type="dxa"/>
          </w:tcPr>
          <w:p w:rsidR="00AD0AFA" w:rsidRPr="004130A0" w:rsidRDefault="00AD0AFA" w:rsidP="00433C19">
            <w:pPr>
              <w:spacing w:line="300" w:lineRule="exact"/>
              <w:ind w:leftChars="0" w:left="0" w:firstLineChars="0" w:firstLine="0"/>
              <w:jc w:val="right"/>
              <w:rPr>
                <w:rFonts w:ascii="標楷體" w:eastAsia="標楷體" w:hAnsi="標楷體" w:hint="eastAsia"/>
                <w:color w:val="000000"/>
                <w:sz w:val="24"/>
                <w:szCs w:val="24"/>
              </w:rPr>
            </w:pPr>
            <w:r>
              <w:rPr>
                <w:rFonts w:ascii="標楷體" w:eastAsia="標楷體" w:hAnsi="標楷體" w:hint="eastAsia"/>
                <w:color w:val="000000"/>
                <w:sz w:val="24"/>
                <w:szCs w:val="24"/>
              </w:rPr>
              <w:t>11.9</w:t>
            </w:r>
          </w:p>
        </w:tc>
      </w:tr>
    </w:tbl>
    <w:p w:rsidR="00AD0AFA" w:rsidRPr="004130A0" w:rsidRDefault="00AD0AFA" w:rsidP="00AD0AFA">
      <w:pPr>
        <w:spacing w:line="280" w:lineRule="exact"/>
        <w:ind w:leftChars="207" w:left="1802" w:rightChars="-7" w:right="-20" w:hangingChars="500" w:hanging="1216"/>
        <w:jc w:val="left"/>
        <w:rPr>
          <w:rFonts w:ascii="標楷體" w:eastAsia="標楷體" w:hAnsi="標楷體"/>
          <w:snapToGrid/>
          <w:sz w:val="24"/>
        </w:rPr>
      </w:pPr>
      <w:r w:rsidRPr="004130A0">
        <w:rPr>
          <w:rFonts w:ascii="標楷體" w:eastAsia="標楷體" w:hAnsi="標楷體" w:hint="eastAsia"/>
          <w:snapToGrid/>
          <w:color w:val="000000"/>
          <w:sz w:val="24"/>
        </w:rPr>
        <w:t>資料來源：衛福部提供。</w:t>
      </w:r>
    </w:p>
    <w:p w:rsidR="00B24E9C" w:rsidRPr="009C3D6E" w:rsidRDefault="00B24E9C" w:rsidP="00B24E9C">
      <w:pPr>
        <w:pStyle w:val="a5"/>
        <w:ind w:left="849" w:hanging="283"/>
        <w:rPr>
          <w:rFonts w:ascii="標楷體" w:eastAsia="標楷體" w:hAnsi="標楷體"/>
          <w:b/>
        </w:rPr>
      </w:pPr>
      <w:r w:rsidRPr="009C3D6E">
        <w:rPr>
          <w:rFonts w:ascii="標楷體" w:eastAsia="標楷體" w:hAnsi="標楷體" w:hint="eastAsia"/>
          <w:b/>
        </w:rPr>
        <w:t>(二)</w:t>
      </w:r>
      <w:r w:rsidR="004130A0" w:rsidRPr="004130A0">
        <w:rPr>
          <w:rFonts w:ascii="標楷體" w:eastAsia="標楷體" w:hAnsi="標楷體" w:hint="eastAsia"/>
          <w:b/>
        </w:rPr>
        <w:t>11</w:t>
      </w:r>
      <w:r w:rsidR="0098366B">
        <w:rPr>
          <w:rFonts w:ascii="標楷體" w:eastAsia="標楷體" w:hAnsi="標楷體" w:hint="eastAsia"/>
          <w:b/>
        </w:rPr>
        <w:t>3</w:t>
      </w:r>
      <w:r w:rsidR="004130A0" w:rsidRPr="004130A0">
        <w:rPr>
          <w:rFonts w:ascii="標楷體" w:eastAsia="標楷體" w:hAnsi="標楷體" w:hint="eastAsia"/>
          <w:b/>
        </w:rPr>
        <w:t>年度</w:t>
      </w:r>
      <w:r w:rsidR="00AD0AFA">
        <w:rPr>
          <w:rFonts w:ascii="標楷體" w:eastAsia="標楷體" w:hAnsi="標楷體" w:hint="eastAsia"/>
          <w:b/>
        </w:rPr>
        <w:t>12個市縣老人憂鬱症篩檢率低於一成</w:t>
      </w:r>
      <w:r w:rsidR="00545221">
        <w:rPr>
          <w:rFonts w:ascii="標楷體" w:eastAsia="標楷體" w:hAnsi="標楷體" w:hint="eastAsia"/>
          <w:b/>
        </w:rPr>
        <w:t>，不利及早發現高風險個案</w:t>
      </w:r>
    </w:p>
    <w:p w:rsidR="00C43AD8" w:rsidRDefault="00EB5D6E" w:rsidP="00216529">
      <w:pPr>
        <w:pStyle w:val="21"/>
        <w:ind w:left="850" w:firstLine="566"/>
        <w:rPr>
          <w:rFonts w:ascii="標楷體" w:eastAsia="標楷體" w:hAnsi="標楷體"/>
        </w:rPr>
      </w:pPr>
      <w:r>
        <w:rPr>
          <w:rFonts w:ascii="標楷體" w:eastAsia="標楷體" w:hAnsi="標楷體" w:hint="eastAsia"/>
        </w:rPr>
        <w:t>據審計部</w:t>
      </w:r>
      <w:r w:rsidR="0098366B">
        <w:rPr>
          <w:rFonts w:ascii="標楷體" w:eastAsia="標楷體" w:hAnsi="標楷體" w:hint="eastAsia"/>
        </w:rPr>
        <w:t>113年度中央政府總決算審核報告指出，</w:t>
      </w:r>
      <w:r>
        <w:rPr>
          <w:rFonts w:ascii="標楷體" w:eastAsia="標楷體" w:hAnsi="標楷體" w:hint="eastAsia"/>
        </w:rPr>
        <w:t>依</w:t>
      </w:r>
      <w:r w:rsidR="00D3290D">
        <w:rPr>
          <w:rFonts w:ascii="標楷體" w:eastAsia="標楷體" w:hAnsi="標楷體" w:hint="eastAsia"/>
        </w:rPr>
        <w:t>衛福部統計，</w:t>
      </w:r>
      <w:r w:rsidR="0098366B" w:rsidRPr="0098366B">
        <w:rPr>
          <w:rFonts w:ascii="標楷體" w:eastAsia="標楷體" w:hAnsi="標楷體" w:hint="eastAsia"/>
        </w:rPr>
        <w:t>111及112年度老人自殺通報案件，</w:t>
      </w:r>
      <w:r>
        <w:rPr>
          <w:rFonts w:ascii="標楷體" w:eastAsia="標楷體" w:hAnsi="標楷體" w:hint="eastAsia"/>
        </w:rPr>
        <w:t>三</w:t>
      </w:r>
      <w:r w:rsidR="0098366B" w:rsidRPr="0098366B">
        <w:rPr>
          <w:rFonts w:ascii="標楷體" w:eastAsia="標楷體" w:hAnsi="標楷體" w:hint="eastAsia"/>
        </w:rPr>
        <w:t>成以上具憂鬱傾向、憂鬱症或其他精神疾病，衛福部</w:t>
      </w:r>
      <w:r w:rsidR="006E5642">
        <w:rPr>
          <w:rFonts w:ascii="標楷體" w:eastAsia="標楷體" w:hAnsi="標楷體" w:hint="eastAsia"/>
        </w:rPr>
        <w:t>爰</w:t>
      </w:r>
      <w:r w:rsidR="0098366B" w:rsidRPr="0098366B">
        <w:rPr>
          <w:rFonts w:ascii="標楷體" w:eastAsia="標楷體" w:hAnsi="標楷體" w:hint="eastAsia"/>
        </w:rPr>
        <w:t>透過「整合型心理健康工作計畫」，補助地方政府對高風險老人進行憂鬱症篩檢，並視需求提供後續服務，113年篩檢70</w:t>
      </w:r>
      <w:r w:rsidR="00216529" w:rsidRPr="00216529">
        <w:rPr>
          <w:rFonts w:ascii="標楷體" w:eastAsia="標楷體" w:hAnsi="標楷體" w:hint="eastAsia"/>
        </w:rPr>
        <w:t>萬餘人，約占當年度全國65歲以上老年人口15.63</w:t>
      </w:r>
      <w:r w:rsidR="006E5642">
        <w:rPr>
          <w:rFonts w:ascii="標楷體" w:eastAsia="標楷體" w:hAnsi="標楷體" w:hint="eastAsia"/>
        </w:rPr>
        <w:t>%</w:t>
      </w:r>
      <w:r>
        <w:rPr>
          <w:rFonts w:ascii="標楷體" w:eastAsia="標楷體" w:hAnsi="標楷體" w:hint="eastAsia"/>
        </w:rPr>
        <w:t>；</w:t>
      </w:r>
      <w:r w:rsidR="00216529" w:rsidRPr="00216529">
        <w:rPr>
          <w:rFonts w:ascii="標楷體" w:eastAsia="標楷體" w:hAnsi="標楷體" w:hint="eastAsia"/>
        </w:rPr>
        <w:t>惟據衛福部統計，老年憂鬱症盛行率16.7</w:t>
      </w:r>
      <w:r w:rsidR="006E5642">
        <w:rPr>
          <w:rFonts w:ascii="標楷體" w:eastAsia="標楷體" w:hAnsi="標楷體" w:hint="eastAsia"/>
        </w:rPr>
        <w:t>%</w:t>
      </w:r>
      <w:r w:rsidR="00216529" w:rsidRPr="00216529">
        <w:rPr>
          <w:rFonts w:ascii="標楷體" w:eastAsia="標楷體" w:hAnsi="標楷體" w:hint="eastAsia"/>
        </w:rPr>
        <w:t>，推估全國憂鬱症老人約74萬餘人，部分老人恐未能透過篩檢識別。又各市縣篩檢率落差</w:t>
      </w:r>
      <w:r>
        <w:rPr>
          <w:rFonts w:ascii="標楷體" w:eastAsia="標楷體" w:hAnsi="標楷體" w:hint="eastAsia"/>
        </w:rPr>
        <w:t>明顯</w:t>
      </w:r>
      <w:r w:rsidR="006129E6">
        <w:rPr>
          <w:rFonts w:ascii="標楷體" w:eastAsia="標楷體" w:hAnsi="標楷體" w:hint="eastAsia"/>
        </w:rPr>
        <w:t>(詳表3)</w:t>
      </w:r>
      <w:r w:rsidR="00216529" w:rsidRPr="00216529">
        <w:rPr>
          <w:rFonts w:ascii="標楷體" w:eastAsia="標楷體" w:hAnsi="標楷體" w:hint="eastAsia"/>
        </w:rPr>
        <w:t>，最高57.31</w:t>
      </w:r>
      <w:r w:rsidR="00C43AD8">
        <w:rPr>
          <w:rFonts w:ascii="標楷體" w:eastAsia="標楷體" w:hAnsi="標楷體" w:hint="eastAsia"/>
        </w:rPr>
        <w:t>%</w:t>
      </w:r>
      <w:r w:rsidR="00216529">
        <w:rPr>
          <w:rFonts w:ascii="標楷體" w:eastAsia="標楷體" w:hAnsi="標楷體" w:hint="eastAsia"/>
        </w:rPr>
        <w:t>(南投縣)</w:t>
      </w:r>
      <w:r w:rsidR="00216529" w:rsidRPr="00216529">
        <w:rPr>
          <w:rFonts w:ascii="標楷體" w:eastAsia="標楷體" w:hAnsi="標楷體" w:hint="eastAsia"/>
        </w:rPr>
        <w:t>，</w:t>
      </w:r>
      <w:r>
        <w:rPr>
          <w:rFonts w:ascii="標楷體" w:eastAsia="標楷體" w:hAnsi="標楷體" w:hint="eastAsia"/>
        </w:rPr>
        <w:t>然有</w:t>
      </w:r>
      <w:r w:rsidR="00216529" w:rsidRPr="00216529">
        <w:rPr>
          <w:rFonts w:ascii="標楷體" w:eastAsia="標楷體" w:hAnsi="標楷體" w:hint="eastAsia"/>
        </w:rPr>
        <w:t>1</w:t>
      </w:r>
      <w:r w:rsidR="00216529">
        <w:rPr>
          <w:rFonts w:ascii="標楷體" w:eastAsia="標楷體" w:hAnsi="標楷體" w:hint="eastAsia"/>
        </w:rPr>
        <w:t>2</w:t>
      </w:r>
      <w:r w:rsidR="00216529" w:rsidRPr="00216529">
        <w:rPr>
          <w:rFonts w:ascii="標楷體" w:eastAsia="標楷體" w:hAnsi="標楷體" w:hint="eastAsia"/>
        </w:rPr>
        <w:t>個市縣</w:t>
      </w:r>
      <w:r w:rsidR="008943BB" w:rsidRPr="009C3D6E">
        <w:rPr>
          <w:rStyle w:val="af4"/>
          <w:rFonts w:ascii="標楷體" w:eastAsia="標楷體" w:hAnsi="標楷體"/>
        </w:rPr>
        <w:footnoteReference w:id="15"/>
      </w:r>
      <w:r w:rsidR="00216529" w:rsidRPr="00216529">
        <w:rPr>
          <w:rFonts w:ascii="標楷體" w:eastAsia="標楷體" w:hAnsi="標楷體" w:hint="eastAsia"/>
        </w:rPr>
        <w:t>低於</w:t>
      </w:r>
      <w:r w:rsidR="00F1047C">
        <w:rPr>
          <w:rFonts w:ascii="標楷體" w:eastAsia="標楷體" w:hAnsi="標楷體" w:hint="eastAsia"/>
        </w:rPr>
        <w:t>一</w:t>
      </w:r>
      <w:r w:rsidR="00216529" w:rsidRPr="00216529">
        <w:rPr>
          <w:rFonts w:ascii="標楷體" w:eastAsia="標楷體" w:hAnsi="標楷體" w:hint="eastAsia"/>
        </w:rPr>
        <w:t>成</w:t>
      </w:r>
      <w:r w:rsidR="00216529" w:rsidRPr="009C3D6E">
        <w:rPr>
          <w:rFonts w:ascii="標楷體" w:eastAsia="標楷體" w:hAnsi="標楷體" w:hint="eastAsia"/>
          <w:snapToGrid/>
          <w:kern w:val="28"/>
          <w:szCs w:val="24"/>
        </w:rPr>
        <w:t>(</w:t>
      </w:r>
      <w:r w:rsidR="00216529">
        <w:rPr>
          <w:rFonts w:ascii="標楷體" w:eastAsia="標楷體" w:hAnsi="標楷體" w:hint="eastAsia"/>
          <w:snapToGrid/>
          <w:kern w:val="28"/>
          <w:szCs w:val="24"/>
        </w:rPr>
        <w:t>最低苗栗縣</w:t>
      </w:r>
      <w:r w:rsidR="00216529" w:rsidRPr="00216529">
        <w:rPr>
          <w:rFonts w:ascii="標楷體" w:eastAsia="標楷體" w:hAnsi="標楷體" w:hint="eastAsia"/>
        </w:rPr>
        <w:t>）</w:t>
      </w:r>
      <w:r w:rsidR="00F1047C">
        <w:rPr>
          <w:rFonts w:ascii="標楷體" w:eastAsia="標楷體" w:hAnsi="標楷體" w:hint="eastAsia"/>
        </w:rPr>
        <w:t>，而</w:t>
      </w:r>
      <w:r w:rsidR="008855A7">
        <w:rPr>
          <w:rFonts w:ascii="標楷體" w:eastAsia="標楷體" w:hAnsi="標楷體" w:hint="eastAsia"/>
        </w:rPr>
        <w:t>110至112年</w:t>
      </w:r>
      <w:r w:rsidR="00145BD9">
        <w:rPr>
          <w:rFonts w:ascii="標楷體" w:eastAsia="標楷體" w:hAnsi="標楷體" w:hint="eastAsia"/>
        </w:rPr>
        <w:t>度</w:t>
      </w:r>
      <w:r w:rsidR="008855A7">
        <w:rPr>
          <w:rFonts w:ascii="標楷體" w:eastAsia="標楷體" w:hAnsi="標楷體" w:hint="eastAsia"/>
        </w:rPr>
        <w:t>自殺死亡個案逾</w:t>
      </w:r>
      <w:r w:rsidR="00F1047C">
        <w:rPr>
          <w:rFonts w:ascii="標楷體" w:eastAsia="標楷體" w:hAnsi="標楷體" w:hint="eastAsia"/>
        </w:rPr>
        <w:t>八</w:t>
      </w:r>
      <w:r w:rsidR="008855A7">
        <w:rPr>
          <w:rFonts w:ascii="標楷體" w:eastAsia="標楷體" w:hAnsi="標楷體" w:hint="eastAsia"/>
        </w:rPr>
        <w:t>成無通報</w:t>
      </w:r>
      <w:r w:rsidR="00145BD9">
        <w:rPr>
          <w:rFonts w:ascii="標楷體" w:eastAsia="標楷體" w:hAnsi="標楷體" w:hint="eastAsia"/>
        </w:rPr>
        <w:t>紀錄</w:t>
      </w:r>
      <w:r w:rsidR="008855A7">
        <w:rPr>
          <w:rFonts w:ascii="標楷體" w:eastAsia="標楷體" w:hAnsi="標楷體" w:hint="eastAsia"/>
        </w:rPr>
        <w:t>，113年度通報紀錄</w:t>
      </w:r>
      <w:r w:rsidR="00F1047C">
        <w:rPr>
          <w:rFonts w:ascii="標楷體" w:eastAsia="標楷體" w:hAnsi="標楷體" w:hint="eastAsia"/>
        </w:rPr>
        <w:t>亦</w:t>
      </w:r>
      <w:r w:rsidR="008855A7">
        <w:rPr>
          <w:rFonts w:ascii="標楷體" w:eastAsia="標楷體" w:hAnsi="標楷體" w:hint="eastAsia"/>
        </w:rPr>
        <w:t>僅17%</w:t>
      </w:r>
      <w:r w:rsidR="002B362A">
        <w:rPr>
          <w:rFonts w:ascii="標楷體" w:eastAsia="標楷體" w:hAnsi="標楷體" w:hint="eastAsia"/>
        </w:rPr>
        <w:t>。</w:t>
      </w:r>
      <w:r w:rsidR="00F1047C">
        <w:rPr>
          <w:rFonts w:ascii="標楷體" w:eastAsia="標楷體" w:hAnsi="標楷體" w:hint="eastAsia"/>
        </w:rPr>
        <w:t>以上，</w:t>
      </w:r>
      <w:r w:rsidR="00994700" w:rsidRPr="00994700">
        <w:rPr>
          <w:rFonts w:ascii="標楷體" w:eastAsia="標楷體" w:hAnsi="標楷體" w:hint="eastAsia"/>
        </w:rPr>
        <w:t>對</w:t>
      </w:r>
      <w:r w:rsidR="00994700">
        <w:rPr>
          <w:rFonts w:ascii="標楷體" w:eastAsia="標楷體" w:hAnsi="標楷體" w:hint="eastAsia"/>
        </w:rPr>
        <w:t>於</w:t>
      </w:r>
      <w:r w:rsidR="00994700" w:rsidRPr="00994700">
        <w:rPr>
          <w:rFonts w:ascii="標楷體" w:eastAsia="標楷體" w:hAnsi="標楷體" w:hint="eastAsia"/>
        </w:rPr>
        <w:t>高齡者自殺防治，允宜偕同地方政府研議跨大篩檢之可行性，俾及早發現高風險個案，提供所需心衛資源。</w:t>
      </w:r>
    </w:p>
    <w:p w:rsidR="00CF4604" w:rsidRPr="00C43AD8" w:rsidRDefault="00CF4604" w:rsidP="00CF4604">
      <w:pPr>
        <w:snapToGrid w:val="0"/>
        <w:ind w:leftChars="250" w:left="847" w:hangingChars="49" w:hanging="139"/>
        <w:rPr>
          <w:rFonts w:ascii="標楷體" w:eastAsia="標楷體" w:hAnsi="標楷體"/>
          <w:sz w:val="24"/>
          <w:szCs w:val="24"/>
        </w:rPr>
      </w:pPr>
      <w:r w:rsidRPr="00C43AD8">
        <w:rPr>
          <w:rFonts w:ascii="標楷體" w:eastAsia="標楷體" w:hAnsi="標楷體" w:hint="eastAsia"/>
          <w:b/>
        </w:rPr>
        <w:t>表</w:t>
      </w:r>
      <w:r>
        <w:rPr>
          <w:rFonts w:ascii="標楷體" w:eastAsia="標楷體" w:hAnsi="標楷體" w:hint="eastAsia"/>
          <w:b/>
        </w:rPr>
        <w:t>3</w:t>
      </w:r>
      <w:r w:rsidRPr="00C43AD8">
        <w:rPr>
          <w:rFonts w:ascii="標楷體" w:eastAsia="標楷體" w:hAnsi="標楷體" w:hint="eastAsia"/>
          <w:b/>
        </w:rPr>
        <w:t xml:space="preserve">  </w:t>
      </w:r>
      <w:r w:rsidRPr="00C43AD8">
        <w:rPr>
          <w:rFonts w:hint="eastAsia"/>
        </w:rPr>
        <w:t xml:space="preserve"> </w:t>
      </w:r>
      <w:r w:rsidRPr="00C43AD8">
        <w:rPr>
          <w:rFonts w:ascii="標楷體" w:eastAsia="標楷體" w:hAnsi="標楷體" w:hint="eastAsia"/>
          <w:b/>
        </w:rPr>
        <w:t>113年</w:t>
      </w:r>
      <w:r w:rsidR="006129E6">
        <w:rPr>
          <w:rFonts w:ascii="標楷體" w:eastAsia="標楷體" w:hAnsi="標楷體" w:hint="eastAsia"/>
          <w:b/>
        </w:rPr>
        <w:t>各市縣</w:t>
      </w:r>
      <w:r w:rsidRPr="00C43AD8">
        <w:rPr>
          <w:rFonts w:ascii="標楷體" w:eastAsia="標楷體" w:hAnsi="標楷體" w:hint="eastAsia"/>
          <w:b/>
        </w:rPr>
        <w:t>老人憂鬱症篩檢</w:t>
      </w:r>
      <w:r w:rsidR="006129E6">
        <w:rPr>
          <w:rFonts w:ascii="標楷體" w:eastAsia="標楷體" w:hAnsi="標楷體" w:hint="eastAsia"/>
          <w:b/>
        </w:rPr>
        <w:t>比率</w:t>
      </w:r>
      <w:r w:rsidRPr="00C43AD8">
        <w:rPr>
          <w:rFonts w:ascii="標楷體" w:eastAsia="標楷體" w:hAnsi="標楷體" w:hint="eastAsia"/>
          <w:b/>
        </w:rPr>
        <w:t xml:space="preserve">表     </w:t>
      </w:r>
      <w:r>
        <w:rPr>
          <w:rFonts w:ascii="標楷體" w:eastAsia="標楷體" w:hAnsi="標楷體" w:hint="eastAsia"/>
          <w:b/>
        </w:rPr>
        <w:t xml:space="preserve">  </w:t>
      </w:r>
      <w:r w:rsidR="006129E6">
        <w:rPr>
          <w:rFonts w:ascii="標楷體" w:eastAsia="標楷體" w:hAnsi="標楷體" w:hint="eastAsia"/>
          <w:b/>
        </w:rPr>
        <w:t xml:space="preserve">   </w:t>
      </w:r>
      <w:r w:rsidRPr="00C43AD8">
        <w:rPr>
          <w:rFonts w:ascii="標楷體" w:eastAsia="標楷體" w:hAnsi="標楷體" w:hint="eastAsia"/>
          <w:sz w:val="24"/>
          <w:szCs w:val="24"/>
        </w:rPr>
        <w:t>單位：</w:t>
      </w:r>
      <w:r>
        <w:rPr>
          <w:rFonts w:ascii="標楷體" w:eastAsia="標楷體" w:hAnsi="標楷體" w:hint="eastAsia"/>
          <w:sz w:val="24"/>
          <w:szCs w:val="24"/>
        </w:rPr>
        <w:t>%</w:t>
      </w:r>
    </w:p>
    <w:tbl>
      <w:tblPr>
        <w:tblW w:w="7746" w:type="dxa"/>
        <w:tblInd w:w="7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91"/>
        <w:gridCol w:w="1291"/>
        <w:gridCol w:w="1291"/>
        <w:gridCol w:w="1291"/>
        <w:gridCol w:w="1291"/>
        <w:gridCol w:w="1291"/>
      </w:tblGrid>
      <w:tr w:rsidR="00CF4604" w:rsidRPr="00CF4604" w:rsidTr="006129E6">
        <w:trPr>
          <w:trHeight w:val="447"/>
          <w:tblHeader/>
        </w:trPr>
        <w:tc>
          <w:tcPr>
            <w:tcW w:w="1291" w:type="dxa"/>
            <w:tcBorders>
              <w:top w:val="single" w:sz="12" w:space="0" w:color="auto"/>
              <w:bottom w:val="single" w:sz="6" w:space="0" w:color="auto"/>
            </w:tcBorders>
            <w:shd w:val="clear" w:color="auto" w:fill="auto"/>
            <w:noWrap/>
            <w:vAlign w:val="center"/>
          </w:tcPr>
          <w:p w:rsidR="00CF4604" w:rsidRPr="00CF4604" w:rsidRDefault="00CF4604" w:rsidP="006129E6">
            <w:pPr>
              <w:pStyle w:val="142"/>
              <w:jc w:val="center"/>
              <w:rPr>
                <w:rFonts w:ascii="標楷體" w:eastAsia="標楷體" w:hAnsi="標楷體"/>
              </w:rPr>
            </w:pPr>
            <w:r w:rsidRPr="00CF4604">
              <w:rPr>
                <w:rFonts w:ascii="標楷體" w:eastAsia="標楷體" w:hAnsi="標楷體" w:hint="eastAsia"/>
              </w:rPr>
              <w:t>市縣別</w:t>
            </w:r>
          </w:p>
        </w:tc>
        <w:tc>
          <w:tcPr>
            <w:tcW w:w="1291" w:type="dxa"/>
            <w:tcBorders>
              <w:top w:val="single" w:sz="12" w:space="0" w:color="auto"/>
              <w:bottom w:val="single" w:sz="6" w:space="0" w:color="auto"/>
              <w:right w:val="double" w:sz="4" w:space="0" w:color="auto"/>
            </w:tcBorders>
            <w:shd w:val="clear" w:color="auto" w:fill="auto"/>
            <w:vAlign w:val="center"/>
          </w:tcPr>
          <w:p w:rsidR="00CF4604" w:rsidRPr="00CF4604" w:rsidRDefault="00CF4604" w:rsidP="00434486">
            <w:pPr>
              <w:pStyle w:val="142"/>
              <w:jc w:val="center"/>
              <w:rPr>
                <w:rFonts w:ascii="標楷體" w:eastAsia="標楷體" w:hAnsi="標楷體"/>
              </w:rPr>
            </w:pPr>
            <w:r w:rsidRPr="00CF4604">
              <w:rPr>
                <w:rFonts w:ascii="標楷體" w:eastAsia="標楷體" w:hAnsi="標楷體" w:hint="eastAsia"/>
              </w:rPr>
              <w:t>篩檢比率</w:t>
            </w:r>
          </w:p>
        </w:tc>
        <w:tc>
          <w:tcPr>
            <w:tcW w:w="1291" w:type="dxa"/>
            <w:tcBorders>
              <w:top w:val="single" w:sz="12" w:space="0" w:color="auto"/>
              <w:left w:val="double" w:sz="4" w:space="0" w:color="auto"/>
              <w:bottom w:val="single" w:sz="6" w:space="0" w:color="auto"/>
            </w:tcBorders>
            <w:shd w:val="clear" w:color="auto" w:fill="auto"/>
            <w:vAlign w:val="center"/>
          </w:tcPr>
          <w:p w:rsidR="00CF4604" w:rsidRPr="00CF4604" w:rsidRDefault="00CF4604" w:rsidP="006129E6">
            <w:pPr>
              <w:pStyle w:val="142"/>
              <w:jc w:val="center"/>
              <w:rPr>
                <w:rFonts w:ascii="標楷體" w:eastAsia="標楷體" w:hAnsi="標楷體"/>
              </w:rPr>
            </w:pPr>
            <w:r w:rsidRPr="00CF4604">
              <w:rPr>
                <w:rFonts w:ascii="標楷體" w:eastAsia="標楷體" w:hAnsi="標楷體" w:hint="eastAsia"/>
              </w:rPr>
              <w:t>市縣別</w:t>
            </w:r>
          </w:p>
        </w:tc>
        <w:tc>
          <w:tcPr>
            <w:tcW w:w="1291" w:type="dxa"/>
            <w:tcBorders>
              <w:top w:val="single" w:sz="12" w:space="0" w:color="auto"/>
              <w:bottom w:val="single" w:sz="6" w:space="0" w:color="auto"/>
              <w:right w:val="double" w:sz="4" w:space="0" w:color="auto"/>
            </w:tcBorders>
            <w:shd w:val="clear" w:color="auto" w:fill="auto"/>
            <w:vAlign w:val="center"/>
          </w:tcPr>
          <w:p w:rsidR="00CF4604" w:rsidRPr="00CF4604" w:rsidRDefault="00CF4604" w:rsidP="00434486">
            <w:pPr>
              <w:pStyle w:val="142"/>
              <w:jc w:val="center"/>
              <w:rPr>
                <w:rFonts w:ascii="標楷體" w:eastAsia="標楷體" w:hAnsi="標楷體"/>
              </w:rPr>
            </w:pPr>
            <w:r w:rsidRPr="00CF4604">
              <w:rPr>
                <w:rFonts w:ascii="標楷體" w:eastAsia="標楷體" w:hAnsi="標楷體" w:hint="eastAsia"/>
              </w:rPr>
              <w:t>篩檢比率</w:t>
            </w:r>
          </w:p>
        </w:tc>
        <w:tc>
          <w:tcPr>
            <w:tcW w:w="1291" w:type="dxa"/>
            <w:tcBorders>
              <w:top w:val="single" w:sz="12" w:space="0" w:color="auto"/>
              <w:left w:val="double" w:sz="4" w:space="0" w:color="auto"/>
              <w:bottom w:val="single" w:sz="6" w:space="0" w:color="auto"/>
            </w:tcBorders>
            <w:shd w:val="clear" w:color="auto" w:fill="auto"/>
            <w:vAlign w:val="center"/>
          </w:tcPr>
          <w:p w:rsidR="00CF4604" w:rsidRPr="00CF4604" w:rsidRDefault="00CF4604" w:rsidP="00434486">
            <w:pPr>
              <w:pStyle w:val="142"/>
              <w:jc w:val="center"/>
              <w:rPr>
                <w:rFonts w:ascii="標楷體" w:eastAsia="標楷體" w:hAnsi="標楷體"/>
              </w:rPr>
            </w:pPr>
            <w:r w:rsidRPr="00CF4604">
              <w:rPr>
                <w:rFonts w:ascii="標楷體" w:eastAsia="標楷體" w:hAnsi="標楷體" w:hint="eastAsia"/>
              </w:rPr>
              <w:t>市縣別</w:t>
            </w:r>
          </w:p>
        </w:tc>
        <w:tc>
          <w:tcPr>
            <w:tcW w:w="1291" w:type="dxa"/>
            <w:tcBorders>
              <w:top w:val="single" w:sz="12" w:space="0" w:color="auto"/>
              <w:bottom w:val="single" w:sz="6" w:space="0" w:color="auto"/>
            </w:tcBorders>
            <w:shd w:val="clear" w:color="auto" w:fill="auto"/>
            <w:vAlign w:val="center"/>
          </w:tcPr>
          <w:p w:rsidR="00CF4604" w:rsidRPr="00CF4604" w:rsidRDefault="00CF4604" w:rsidP="00434486">
            <w:pPr>
              <w:pStyle w:val="142"/>
              <w:jc w:val="center"/>
              <w:rPr>
                <w:rFonts w:ascii="標楷體" w:eastAsia="標楷體" w:hAnsi="標楷體"/>
              </w:rPr>
            </w:pPr>
            <w:r w:rsidRPr="00CF4604">
              <w:rPr>
                <w:rFonts w:ascii="標楷體" w:eastAsia="標楷體" w:hAnsi="標楷體" w:hint="eastAsia"/>
              </w:rPr>
              <w:t>篩檢比率</w:t>
            </w:r>
          </w:p>
        </w:tc>
      </w:tr>
      <w:tr w:rsidR="00CF4604" w:rsidRPr="00CF4604" w:rsidTr="006129E6">
        <w:trPr>
          <w:trHeight w:val="340"/>
        </w:trPr>
        <w:tc>
          <w:tcPr>
            <w:tcW w:w="1291" w:type="dxa"/>
            <w:tcBorders>
              <w:top w:val="single" w:sz="6" w:space="0" w:color="auto"/>
              <w:bottom w:val="single" w:sz="6" w:space="0" w:color="auto"/>
            </w:tcBorders>
            <w:shd w:val="clear" w:color="auto" w:fill="auto"/>
            <w:vAlign w:val="center"/>
          </w:tcPr>
          <w:p w:rsidR="00CF4604" w:rsidRPr="00CF4604" w:rsidRDefault="00CF4604" w:rsidP="006129E6">
            <w:pPr>
              <w:pStyle w:val="142"/>
              <w:jc w:val="center"/>
              <w:rPr>
                <w:rFonts w:ascii="標楷體" w:eastAsia="標楷體" w:hAnsi="標楷體"/>
              </w:rPr>
            </w:pPr>
            <w:r w:rsidRPr="00CF4604">
              <w:rPr>
                <w:rFonts w:ascii="標楷體" w:eastAsia="標楷體" w:hAnsi="標楷體" w:hint="eastAsia"/>
              </w:rPr>
              <w:t>臺北市</w:t>
            </w:r>
          </w:p>
        </w:tc>
        <w:tc>
          <w:tcPr>
            <w:tcW w:w="1291" w:type="dxa"/>
            <w:tcBorders>
              <w:top w:val="single" w:sz="6" w:space="0" w:color="auto"/>
              <w:bottom w:val="single" w:sz="6" w:space="0" w:color="auto"/>
              <w:right w:val="double" w:sz="4" w:space="0" w:color="auto"/>
            </w:tcBorders>
            <w:shd w:val="clear" w:color="auto" w:fill="auto"/>
            <w:vAlign w:val="center"/>
          </w:tcPr>
          <w:p w:rsidR="00CF4604" w:rsidRPr="00CF4604" w:rsidRDefault="00CF4604" w:rsidP="00CF4604">
            <w:pPr>
              <w:pStyle w:val="142"/>
              <w:jc w:val="right"/>
              <w:rPr>
                <w:rFonts w:ascii="標楷體" w:eastAsia="標楷體" w:hAnsi="標楷體"/>
              </w:rPr>
            </w:pPr>
            <w:r w:rsidRPr="00CF4604">
              <w:rPr>
                <w:rFonts w:ascii="標楷體" w:eastAsia="標楷體" w:hAnsi="標楷體" w:hint="eastAsia"/>
              </w:rPr>
              <w:t>14.87</w:t>
            </w:r>
          </w:p>
        </w:tc>
        <w:tc>
          <w:tcPr>
            <w:tcW w:w="1291" w:type="dxa"/>
            <w:tcBorders>
              <w:top w:val="single" w:sz="6" w:space="0" w:color="auto"/>
              <w:left w:val="double" w:sz="4" w:space="0" w:color="auto"/>
              <w:bottom w:val="single" w:sz="6" w:space="0" w:color="auto"/>
            </w:tcBorders>
            <w:shd w:val="clear" w:color="auto" w:fill="auto"/>
            <w:vAlign w:val="center"/>
          </w:tcPr>
          <w:p w:rsidR="00CF4604" w:rsidRPr="00CF4604" w:rsidRDefault="00684B26" w:rsidP="006129E6">
            <w:pPr>
              <w:pStyle w:val="142"/>
              <w:jc w:val="center"/>
              <w:rPr>
                <w:rFonts w:ascii="標楷體" w:eastAsia="標楷體" w:hAnsi="標楷體"/>
              </w:rPr>
            </w:pPr>
            <w:r w:rsidRPr="00CF4604">
              <w:rPr>
                <w:rFonts w:ascii="標楷體" w:eastAsia="標楷體" w:hAnsi="標楷體" w:hint="eastAsia"/>
              </w:rPr>
              <w:t>新竹縣</w:t>
            </w:r>
          </w:p>
        </w:tc>
        <w:tc>
          <w:tcPr>
            <w:tcW w:w="1291" w:type="dxa"/>
            <w:tcBorders>
              <w:top w:val="single" w:sz="6" w:space="0" w:color="auto"/>
              <w:bottom w:val="single" w:sz="6" w:space="0" w:color="auto"/>
              <w:right w:val="double" w:sz="4" w:space="0" w:color="auto"/>
            </w:tcBorders>
            <w:shd w:val="clear" w:color="auto" w:fill="auto"/>
            <w:vAlign w:val="center"/>
          </w:tcPr>
          <w:p w:rsidR="00CF4604" w:rsidRPr="00CF4604" w:rsidRDefault="00684B26" w:rsidP="00CF4604">
            <w:pPr>
              <w:pStyle w:val="142"/>
              <w:jc w:val="right"/>
              <w:rPr>
                <w:rFonts w:ascii="標楷體" w:eastAsia="標楷體" w:hAnsi="標楷體"/>
              </w:rPr>
            </w:pPr>
            <w:r w:rsidRPr="00CF4604">
              <w:rPr>
                <w:rFonts w:ascii="標楷體" w:eastAsia="標楷體" w:hAnsi="標楷體" w:hint="eastAsia"/>
              </w:rPr>
              <w:t>8.80</w:t>
            </w:r>
          </w:p>
        </w:tc>
        <w:tc>
          <w:tcPr>
            <w:tcW w:w="1291" w:type="dxa"/>
            <w:tcBorders>
              <w:top w:val="single" w:sz="6" w:space="0" w:color="auto"/>
              <w:left w:val="double" w:sz="4" w:space="0" w:color="auto"/>
              <w:bottom w:val="single" w:sz="6" w:space="0" w:color="auto"/>
            </w:tcBorders>
            <w:shd w:val="clear" w:color="auto" w:fill="auto"/>
            <w:vAlign w:val="center"/>
          </w:tcPr>
          <w:p w:rsidR="00CF4604" w:rsidRPr="00CF4604" w:rsidRDefault="006129E6" w:rsidP="006129E6">
            <w:pPr>
              <w:pStyle w:val="142"/>
              <w:jc w:val="center"/>
              <w:rPr>
                <w:rFonts w:ascii="標楷體" w:eastAsia="標楷體" w:hAnsi="標楷體"/>
              </w:rPr>
            </w:pPr>
            <w:r w:rsidRPr="006129E6">
              <w:rPr>
                <w:rFonts w:ascii="標楷體" w:eastAsia="標楷體" w:hAnsi="標楷體" w:hint="eastAsia"/>
              </w:rPr>
              <w:t>屏東縣</w:t>
            </w:r>
          </w:p>
        </w:tc>
        <w:tc>
          <w:tcPr>
            <w:tcW w:w="1291" w:type="dxa"/>
            <w:tcBorders>
              <w:top w:val="single" w:sz="6" w:space="0" w:color="auto"/>
              <w:bottom w:val="single" w:sz="6" w:space="0" w:color="auto"/>
            </w:tcBorders>
            <w:shd w:val="clear" w:color="auto" w:fill="auto"/>
            <w:vAlign w:val="center"/>
          </w:tcPr>
          <w:p w:rsidR="00CF4604" w:rsidRPr="00CF4604" w:rsidRDefault="006129E6" w:rsidP="00CF4604">
            <w:pPr>
              <w:pStyle w:val="142"/>
              <w:jc w:val="right"/>
              <w:rPr>
                <w:rFonts w:ascii="標楷體" w:eastAsia="標楷體" w:hAnsi="標楷體"/>
              </w:rPr>
            </w:pPr>
            <w:r w:rsidRPr="006129E6">
              <w:rPr>
                <w:rFonts w:ascii="標楷體" w:eastAsia="標楷體" w:hAnsi="標楷體"/>
              </w:rPr>
              <w:t>19.64</w:t>
            </w:r>
          </w:p>
        </w:tc>
      </w:tr>
      <w:tr w:rsidR="00CF4604" w:rsidRPr="00CF4604" w:rsidTr="006129E6">
        <w:trPr>
          <w:trHeight w:val="340"/>
        </w:trPr>
        <w:tc>
          <w:tcPr>
            <w:tcW w:w="1291" w:type="dxa"/>
            <w:tcBorders>
              <w:top w:val="single" w:sz="6" w:space="0" w:color="auto"/>
              <w:bottom w:val="single" w:sz="6" w:space="0" w:color="auto"/>
            </w:tcBorders>
            <w:shd w:val="clear" w:color="auto" w:fill="auto"/>
            <w:vAlign w:val="center"/>
          </w:tcPr>
          <w:p w:rsidR="00CF4604" w:rsidRPr="00CF4604" w:rsidRDefault="00CF4604" w:rsidP="006129E6">
            <w:pPr>
              <w:pStyle w:val="142"/>
              <w:jc w:val="center"/>
              <w:rPr>
                <w:rFonts w:ascii="標楷體" w:eastAsia="標楷體" w:hAnsi="標楷體"/>
              </w:rPr>
            </w:pPr>
            <w:r w:rsidRPr="00CF4604">
              <w:rPr>
                <w:rFonts w:ascii="標楷體" w:eastAsia="標楷體" w:hAnsi="標楷體" w:hint="eastAsia"/>
              </w:rPr>
              <w:t>新北市</w:t>
            </w:r>
          </w:p>
        </w:tc>
        <w:tc>
          <w:tcPr>
            <w:tcW w:w="1291" w:type="dxa"/>
            <w:tcBorders>
              <w:top w:val="single" w:sz="6" w:space="0" w:color="auto"/>
              <w:bottom w:val="single" w:sz="6" w:space="0" w:color="auto"/>
              <w:right w:val="double" w:sz="4" w:space="0" w:color="auto"/>
            </w:tcBorders>
            <w:shd w:val="clear" w:color="auto" w:fill="auto"/>
            <w:vAlign w:val="center"/>
          </w:tcPr>
          <w:p w:rsidR="00CF4604" w:rsidRPr="00CF4604" w:rsidRDefault="00CF4604" w:rsidP="00CF4604">
            <w:pPr>
              <w:pStyle w:val="142"/>
              <w:jc w:val="right"/>
              <w:rPr>
                <w:rFonts w:ascii="標楷體" w:eastAsia="標楷體" w:hAnsi="標楷體"/>
              </w:rPr>
            </w:pPr>
            <w:r w:rsidRPr="00CF4604">
              <w:rPr>
                <w:rFonts w:ascii="標楷體" w:eastAsia="標楷體" w:hAnsi="標楷體" w:hint="eastAsia"/>
              </w:rPr>
              <w:t>27.11</w:t>
            </w:r>
          </w:p>
        </w:tc>
        <w:tc>
          <w:tcPr>
            <w:tcW w:w="1291" w:type="dxa"/>
            <w:tcBorders>
              <w:top w:val="single" w:sz="6" w:space="0" w:color="auto"/>
              <w:left w:val="double" w:sz="4" w:space="0" w:color="auto"/>
              <w:bottom w:val="single" w:sz="6" w:space="0" w:color="auto"/>
            </w:tcBorders>
            <w:shd w:val="clear" w:color="auto" w:fill="auto"/>
            <w:vAlign w:val="center"/>
          </w:tcPr>
          <w:p w:rsidR="00CF4604" w:rsidRPr="00CF4604" w:rsidRDefault="00684B26" w:rsidP="006129E6">
            <w:pPr>
              <w:pStyle w:val="142"/>
              <w:jc w:val="center"/>
              <w:rPr>
                <w:rFonts w:ascii="標楷體" w:eastAsia="標楷體" w:hAnsi="標楷體"/>
              </w:rPr>
            </w:pPr>
            <w:r w:rsidRPr="00CF4604">
              <w:rPr>
                <w:rFonts w:ascii="標楷體" w:eastAsia="標楷體" w:hAnsi="標楷體" w:hint="eastAsia"/>
              </w:rPr>
              <w:t>新竹市</w:t>
            </w:r>
          </w:p>
        </w:tc>
        <w:tc>
          <w:tcPr>
            <w:tcW w:w="1291" w:type="dxa"/>
            <w:tcBorders>
              <w:top w:val="single" w:sz="6" w:space="0" w:color="auto"/>
              <w:bottom w:val="single" w:sz="6" w:space="0" w:color="auto"/>
              <w:right w:val="double" w:sz="4" w:space="0" w:color="auto"/>
            </w:tcBorders>
            <w:shd w:val="clear" w:color="auto" w:fill="auto"/>
            <w:vAlign w:val="center"/>
          </w:tcPr>
          <w:p w:rsidR="00CF4604" w:rsidRPr="00CF4604" w:rsidRDefault="00684B26" w:rsidP="00CF4604">
            <w:pPr>
              <w:pStyle w:val="142"/>
              <w:jc w:val="right"/>
              <w:rPr>
                <w:rFonts w:ascii="標楷體" w:eastAsia="標楷體" w:hAnsi="標楷體"/>
              </w:rPr>
            </w:pPr>
            <w:r w:rsidRPr="00CF4604">
              <w:rPr>
                <w:rFonts w:ascii="標楷體" w:eastAsia="標楷體" w:hAnsi="標楷體" w:hint="eastAsia"/>
              </w:rPr>
              <w:t>3.77</w:t>
            </w:r>
          </w:p>
        </w:tc>
        <w:tc>
          <w:tcPr>
            <w:tcW w:w="1291" w:type="dxa"/>
            <w:tcBorders>
              <w:top w:val="single" w:sz="6" w:space="0" w:color="auto"/>
              <w:left w:val="double" w:sz="4" w:space="0" w:color="auto"/>
              <w:bottom w:val="single" w:sz="6" w:space="0" w:color="auto"/>
            </w:tcBorders>
            <w:shd w:val="clear" w:color="auto" w:fill="auto"/>
            <w:vAlign w:val="center"/>
          </w:tcPr>
          <w:p w:rsidR="00CF4604" w:rsidRPr="00CF4604" w:rsidRDefault="006129E6" w:rsidP="006129E6">
            <w:pPr>
              <w:pStyle w:val="142"/>
              <w:jc w:val="center"/>
              <w:rPr>
                <w:rFonts w:ascii="標楷體" w:eastAsia="標楷體" w:hAnsi="標楷體"/>
              </w:rPr>
            </w:pPr>
            <w:r w:rsidRPr="006129E6">
              <w:rPr>
                <w:rFonts w:ascii="標楷體" w:eastAsia="標楷體" w:hAnsi="標楷體" w:hint="eastAsia"/>
              </w:rPr>
              <w:t>花蓮縣</w:t>
            </w:r>
          </w:p>
        </w:tc>
        <w:tc>
          <w:tcPr>
            <w:tcW w:w="1291" w:type="dxa"/>
            <w:tcBorders>
              <w:top w:val="single" w:sz="6" w:space="0" w:color="auto"/>
              <w:bottom w:val="single" w:sz="6" w:space="0" w:color="auto"/>
            </w:tcBorders>
            <w:shd w:val="clear" w:color="auto" w:fill="auto"/>
            <w:vAlign w:val="center"/>
          </w:tcPr>
          <w:p w:rsidR="00CF4604" w:rsidRPr="00CF4604" w:rsidRDefault="006129E6" w:rsidP="00CF4604">
            <w:pPr>
              <w:pStyle w:val="142"/>
              <w:jc w:val="right"/>
              <w:rPr>
                <w:rFonts w:ascii="標楷體" w:eastAsia="標楷體" w:hAnsi="標楷體"/>
              </w:rPr>
            </w:pPr>
            <w:r w:rsidRPr="006129E6">
              <w:rPr>
                <w:rFonts w:ascii="標楷體" w:eastAsia="標楷體" w:hAnsi="標楷體"/>
              </w:rPr>
              <w:t>26.36</w:t>
            </w:r>
          </w:p>
        </w:tc>
      </w:tr>
      <w:tr w:rsidR="00434486" w:rsidRPr="00CF4604" w:rsidTr="006129E6">
        <w:trPr>
          <w:trHeight w:val="340"/>
        </w:trPr>
        <w:tc>
          <w:tcPr>
            <w:tcW w:w="1291" w:type="dxa"/>
            <w:tcBorders>
              <w:top w:val="single" w:sz="6" w:space="0" w:color="auto"/>
              <w:bottom w:val="single" w:sz="6" w:space="0" w:color="auto"/>
            </w:tcBorders>
            <w:shd w:val="clear" w:color="auto" w:fill="auto"/>
            <w:vAlign w:val="center"/>
          </w:tcPr>
          <w:p w:rsidR="00434486" w:rsidRPr="00CF4604" w:rsidRDefault="00434486" w:rsidP="006129E6">
            <w:pPr>
              <w:pStyle w:val="142"/>
              <w:jc w:val="center"/>
              <w:rPr>
                <w:rFonts w:ascii="標楷體" w:eastAsia="標楷體" w:hAnsi="標楷體"/>
              </w:rPr>
            </w:pPr>
            <w:r w:rsidRPr="00CF4604">
              <w:rPr>
                <w:rFonts w:ascii="標楷體" w:eastAsia="標楷體" w:hAnsi="標楷體" w:hint="eastAsia"/>
              </w:rPr>
              <w:t>桃園市</w:t>
            </w:r>
          </w:p>
        </w:tc>
        <w:tc>
          <w:tcPr>
            <w:tcW w:w="1291" w:type="dxa"/>
            <w:tcBorders>
              <w:top w:val="single" w:sz="6" w:space="0" w:color="auto"/>
              <w:bottom w:val="single" w:sz="6" w:space="0" w:color="auto"/>
              <w:right w:val="double" w:sz="4" w:space="0" w:color="auto"/>
            </w:tcBorders>
            <w:shd w:val="clear" w:color="auto" w:fill="auto"/>
            <w:vAlign w:val="center"/>
          </w:tcPr>
          <w:p w:rsidR="00434486" w:rsidRPr="00CF4604" w:rsidRDefault="00434486" w:rsidP="00CF4604">
            <w:pPr>
              <w:pStyle w:val="142"/>
              <w:jc w:val="right"/>
              <w:rPr>
                <w:rFonts w:ascii="標楷體" w:eastAsia="標楷體" w:hAnsi="標楷體"/>
              </w:rPr>
            </w:pPr>
            <w:r w:rsidRPr="00CF4604">
              <w:rPr>
                <w:rFonts w:ascii="標楷體" w:eastAsia="標楷體" w:hAnsi="標楷體" w:hint="eastAsia"/>
              </w:rPr>
              <w:t>7.23</w:t>
            </w:r>
          </w:p>
        </w:tc>
        <w:tc>
          <w:tcPr>
            <w:tcW w:w="1291" w:type="dxa"/>
            <w:tcBorders>
              <w:top w:val="single" w:sz="6" w:space="0" w:color="auto"/>
              <w:left w:val="double" w:sz="4" w:space="0" w:color="auto"/>
              <w:bottom w:val="single" w:sz="6" w:space="0" w:color="auto"/>
            </w:tcBorders>
            <w:shd w:val="clear" w:color="auto" w:fill="auto"/>
            <w:vAlign w:val="center"/>
          </w:tcPr>
          <w:p w:rsidR="00434486" w:rsidRPr="00CF4604" w:rsidRDefault="00684B26" w:rsidP="006129E6">
            <w:pPr>
              <w:pStyle w:val="142"/>
              <w:jc w:val="center"/>
              <w:rPr>
                <w:rFonts w:ascii="標楷體" w:eastAsia="標楷體" w:hAnsi="標楷體"/>
              </w:rPr>
            </w:pPr>
            <w:r w:rsidRPr="00CF4604">
              <w:rPr>
                <w:rFonts w:ascii="標楷體" w:eastAsia="標楷體" w:hAnsi="標楷體" w:hint="eastAsia"/>
              </w:rPr>
              <w:t>苗栗縣</w:t>
            </w:r>
          </w:p>
        </w:tc>
        <w:tc>
          <w:tcPr>
            <w:tcW w:w="1291" w:type="dxa"/>
            <w:tcBorders>
              <w:top w:val="single" w:sz="6" w:space="0" w:color="auto"/>
              <w:bottom w:val="single" w:sz="6" w:space="0" w:color="auto"/>
              <w:right w:val="double" w:sz="4" w:space="0" w:color="auto"/>
            </w:tcBorders>
            <w:shd w:val="clear" w:color="auto" w:fill="auto"/>
            <w:vAlign w:val="center"/>
          </w:tcPr>
          <w:p w:rsidR="00434486" w:rsidRPr="00CF4604" w:rsidRDefault="00684B26" w:rsidP="00CF4604">
            <w:pPr>
              <w:pStyle w:val="142"/>
              <w:jc w:val="right"/>
              <w:rPr>
                <w:rFonts w:ascii="標楷體" w:eastAsia="標楷體" w:hAnsi="標楷體"/>
              </w:rPr>
            </w:pPr>
            <w:r w:rsidRPr="00CF4604">
              <w:rPr>
                <w:rFonts w:ascii="標楷體" w:eastAsia="標楷體" w:hAnsi="標楷體"/>
              </w:rPr>
              <w:t>2.06</w:t>
            </w:r>
          </w:p>
        </w:tc>
        <w:tc>
          <w:tcPr>
            <w:tcW w:w="1291" w:type="dxa"/>
            <w:tcBorders>
              <w:top w:val="single" w:sz="6" w:space="0" w:color="auto"/>
              <w:left w:val="double" w:sz="4" w:space="0" w:color="auto"/>
              <w:bottom w:val="single" w:sz="6" w:space="0" w:color="auto"/>
            </w:tcBorders>
            <w:shd w:val="clear" w:color="auto" w:fill="auto"/>
            <w:vAlign w:val="center"/>
          </w:tcPr>
          <w:p w:rsidR="00434486" w:rsidRPr="00CF4604" w:rsidRDefault="006129E6" w:rsidP="006129E6">
            <w:pPr>
              <w:pStyle w:val="142"/>
              <w:jc w:val="center"/>
              <w:rPr>
                <w:rFonts w:ascii="標楷體" w:eastAsia="標楷體" w:hAnsi="標楷體"/>
              </w:rPr>
            </w:pPr>
            <w:r w:rsidRPr="006129E6">
              <w:rPr>
                <w:rFonts w:ascii="標楷體" w:eastAsia="標楷體" w:hAnsi="標楷體" w:hint="eastAsia"/>
              </w:rPr>
              <w:t>臺東縣</w:t>
            </w:r>
          </w:p>
        </w:tc>
        <w:tc>
          <w:tcPr>
            <w:tcW w:w="1291" w:type="dxa"/>
            <w:tcBorders>
              <w:top w:val="single" w:sz="6" w:space="0" w:color="auto"/>
              <w:bottom w:val="single" w:sz="6" w:space="0" w:color="auto"/>
            </w:tcBorders>
            <w:shd w:val="clear" w:color="auto" w:fill="auto"/>
            <w:vAlign w:val="center"/>
          </w:tcPr>
          <w:p w:rsidR="00434486" w:rsidRPr="00CF4604" w:rsidRDefault="006129E6" w:rsidP="00CF4604">
            <w:pPr>
              <w:pStyle w:val="142"/>
              <w:jc w:val="right"/>
              <w:rPr>
                <w:rFonts w:ascii="標楷體" w:eastAsia="標楷體" w:hAnsi="標楷體"/>
              </w:rPr>
            </w:pPr>
            <w:r w:rsidRPr="006129E6">
              <w:rPr>
                <w:rFonts w:ascii="標楷體" w:eastAsia="標楷體" w:hAnsi="標楷體"/>
              </w:rPr>
              <w:t>17.44</w:t>
            </w:r>
          </w:p>
        </w:tc>
      </w:tr>
      <w:tr w:rsidR="00434486" w:rsidRPr="00CF4604" w:rsidTr="006129E6">
        <w:trPr>
          <w:trHeight w:val="340"/>
        </w:trPr>
        <w:tc>
          <w:tcPr>
            <w:tcW w:w="1291" w:type="dxa"/>
            <w:tcBorders>
              <w:top w:val="single" w:sz="6" w:space="0" w:color="auto"/>
              <w:bottom w:val="single" w:sz="6" w:space="0" w:color="auto"/>
            </w:tcBorders>
            <w:shd w:val="clear" w:color="auto" w:fill="auto"/>
            <w:vAlign w:val="center"/>
          </w:tcPr>
          <w:p w:rsidR="00434486" w:rsidRPr="00CF4604" w:rsidRDefault="00434486" w:rsidP="006129E6">
            <w:pPr>
              <w:pStyle w:val="142"/>
              <w:jc w:val="center"/>
              <w:rPr>
                <w:rFonts w:ascii="標楷體" w:eastAsia="標楷體" w:hAnsi="標楷體"/>
              </w:rPr>
            </w:pPr>
            <w:r w:rsidRPr="00CF4604">
              <w:rPr>
                <w:rFonts w:ascii="標楷體" w:eastAsia="標楷體" w:hAnsi="標楷體" w:hint="eastAsia"/>
              </w:rPr>
              <w:t>臺中市</w:t>
            </w:r>
          </w:p>
        </w:tc>
        <w:tc>
          <w:tcPr>
            <w:tcW w:w="1291" w:type="dxa"/>
            <w:tcBorders>
              <w:top w:val="single" w:sz="6" w:space="0" w:color="auto"/>
              <w:bottom w:val="single" w:sz="6" w:space="0" w:color="auto"/>
              <w:right w:val="double" w:sz="4" w:space="0" w:color="auto"/>
            </w:tcBorders>
            <w:shd w:val="clear" w:color="auto" w:fill="auto"/>
            <w:vAlign w:val="center"/>
          </w:tcPr>
          <w:p w:rsidR="00434486" w:rsidRPr="00CF4604" w:rsidRDefault="00434486" w:rsidP="00CF4604">
            <w:pPr>
              <w:pStyle w:val="142"/>
              <w:jc w:val="right"/>
              <w:rPr>
                <w:rFonts w:ascii="標楷體" w:eastAsia="標楷體" w:hAnsi="標楷體"/>
              </w:rPr>
            </w:pPr>
            <w:r w:rsidRPr="00CF4604">
              <w:rPr>
                <w:rFonts w:ascii="標楷體" w:eastAsia="標楷體" w:hAnsi="標楷體" w:hint="eastAsia"/>
              </w:rPr>
              <w:t>9.86</w:t>
            </w:r>
          </w:p>
        </w:tc>
        <w:tc>
          <w:tcPr>
            <w:tcW w:w="1291" w:type="dxa"/>
            <w:tcBorders>
              <w:top w:val="single" w:sz="6" w:space="0" w:color="auto"/>
              <w:left w:val="double" w:sz="4" w:space="0" w:color="auto"/>
              <w:bottom w:val="single" w:sz="6" w:space="0" w:color="auto"/>
            </w:tcBorders>
            <w:shd w:val="clear" w:color="auto" w:fill="auto"/>
            <w:vAlign w:val="center"/>
          </w:tcPr>
          <w:p w:rsidR="00434486" w:rsidRPr="00CF4604" w:rsidRDefault="00684B26" w:rsidP="006129E6">
            <w:pPr>
              <w:pStyle w:val="142"/>
              <w:jc w:val="center"/>
              <w:rPr>
                <w:rFonts w:ascii="標楷體" w:eastAsia="標楷體" w:hAnsi="標楷體"/>
              </w:rPr>
            </w:pPr>
            <w:r w:rsidRPr="00CF4604">
              <w:rPr>
                <w:rFonts w:ascii="標楷體" w:eastAsia="標楷體" w:hAnsi="標楷體" w:hint="eastAsia"/>
              </w:rPr>
              <w:t>彰化縣</w:t>
            </w:r>
          </w:p>
        </w:tc>
        <w:tc>
          <w:tcPr>
            <w:tcW w:w="1291" w:type="dxa"/>
            <w:tcBorders>
              <w:top w:val="single" w:sz="6" w:space="0" w:color="auto"/>
              <w:bottom w:val="single" w:sz="6" w:space="0" w:color="auto"/>
              <w:right w:val="double" w:sz="4" w:space="0" w:color="auto"/>
            </w:tcBorders>
            <w:shd w:val="clear" w:color="auto" w:fill="auto"/>
            <w:vAlign w:val="center"/>
          </w:tcPr>
          <w:p w:rsidR="00434486" w:rsidRPr="00CF4604" w:rsidRDefault="00684B26" w:rsidP="00CF4604">
            <w:pPr>
              <w:pStyle w:val="142"/>
              <w:jc w:val="right"/>
              <w:rPr>
                <w:rFonts w:ascii="標楷體" w:eastAsia="標楷體" w:hAnsi="標楷體"/>
              </w:rPr>
            </w:pPr>
            <w:r w:rsidRPr="00CF4604">
              <w:rPr>
                <w:rFonts w:ascii="標楷體" w:eastAsia="標楷體" w:hAnsi="標楷體"/>
              </w:rPr>
              <w:t>8.93</w:t>
            </w:r>
          </w:p>
        </w:tc>
        <w:tc>
          <w:tcPr>
            <w:tcW w:w="1291" w:type="dxa"/>
            <w:tcBorders>
              <w:top w:val="single" w:sz="6" w:space="0" w:color="auto"/>
              <w:left w:val="double" w:sz="4" w:space="0" w:color="auto"/>
              <w:bottom w:val="single" w:sz="6" w:space="0" w:color="auto"/>
            </w:tcBorders>
            <w:shd w:val="clear" w:color="auto" w:fill="auto"/>
            <w:vAlign w:val="center"/>
          </w:tcPr>
          <w:p w:rsidR="00434486" w:rsidRPr="00CF4604" w:rsidRDefault="006129E6" w:rsidP="006129E6">
            <w:pPr>
              <w:pStyle w:val="142"/>
              <w:jc w:val="center"/>
              <w:rPr>
                <w:rFonts w:ascii="標楷體" w:eastAsia="標楷體" w:hAnsi="標楷體"/>
              </w:rPr>
            </w:pPr>
            <w:r w:rsidRPr="006129E6">
              <w:rPr>
                <w:rFonts w:ascii="標楷體" w:eastAsia="標楷體" w:hAnsi="標楷體" w:hint="eastAsia"/>
              </w:rPr>
              <w:t>澎湖縣</w:t>
            </w:r>
          </w:p>
        </w:tc>
        <w:tc>
          <w:tcPr>
            <w:tcW w:w="1291" w:type="dxa"/>
            <w:tcBorders>
              <w:top w:val="single" w:sz="6" w:space="0" w:color="auto"/>
              <w:bottom w:val="single" w:sz="6" w:space="0" w:color="auto"/>
            </w:tcBorders>
            <w:shd w:val="clear" w:color="auto" w:fill="auto"/>
            <w:vAlign w:val="center"/>
          </w:tcPr>
          <w:p w:rsidR="00434486" w:rsidRPr="00CF4604" w:rsidRDefault="006129E6" w:rsidP="00CF4604">
            <w:pPr>
              <w:pStyle w:val="142"/>
              <w:jc w:val="right"/>
              <w:rPr>
                <w:rFonts w:ascii="標楷體" w:eastAsia="標楷體" w:hAnsi="標楷體"/>
              </w:rPr>
            </w:pPr>
            <w:r w:rsidRPr="006129E6">
              <w:rPr>
                <w:rFonts w:ascii="標楷體" w:eastAsia="標楷體" w:hAnsi="標楷體"/>
              </w:rPr>
              <w:t>6.11</w:t>
            </w:r>
          </w:p>
        </w:tc>
      </w:tr>
      <w:tr w:rsidR="00434486" w:rsidRPr="00CF4604" w:rsidTr="006129E6">
        <w:trPr>
          <w:trHeight w:val="340"/>
        </w:trPr>
        <w:tc>
          <w:tcPr>
            <w:tcW w:w="1291" w:type="dxa"/>
            <w:tcBorders>
              <w:top w:val="single" w:sz="6" w:space="0" w:color="auto"/>
              <w:bottom w:val="single" w:sz="6" w:space="0" w:color="auto"/>
            </w:tcBorders>
            <w:shd w:val="clear" w:color="auto" w:fill="auto"/>
            <w:vAlign w:val="center"/>
          </w:tcPr>
          <w:p w:rsidR="00434486" w:rsidRPr="00CF4604" w:rsidRDefault="00434486" w:rsidP="006129E6">
            <w:pPr>
              <w:pStyle w:val="142"/>
              <w:jc w:val="center"/>
              <w:rPr>
                <w:rFonts w:ascii="標楷體" w:eastAsia="標楷體" w:hAnsi="標楷體"/>
              </w:rPr>
            </w:pPr>
            <w:r w:rsidRPr="00CF4604">
              <w:rPr>
                <w:rFonts w:ascii="標楷體" w:eastAsia="標楷體" w:hAnsi="標楷體" w:hint="eastAsia"/>
              </w:rPr>
              <w:t>臺南市</w:t>
            </w:r>
          </w:p>
        </w:tc>
        <w:tc>
          <w:tcPr>
            <w:tcW w:w="1291" w:type="dxa"/>
            <w:tcBorders>
              <w:top w:val="single" w:sz="6" w:space="0" w:color="auto"/>
              <w:bottom w:val="single" w:sz="6" w:space="0" w:color="auto"/>
              <w:right w:val="double" w:sz="4" w:space="0" w:color="auto"/>
            </w:tcBorders>
            <w:shd w:val="clear" w:color="auto" w:fill="auto"/>
            <w:vAlign w:val="center"/>
          </w:tcPr>
          <w:p w:rsidR="00434486" w:rsidRPr="00CF4604" w:rsidRDefault="00434486" w:rsidP="00CF4604">
            <w:pPr>
              <w:pStyle w:val="142"/>
              <w:jc w:val="right"/>
              <w:rPr>
                <w:rFonts w:ascii="標楷體" w:eastAsia="標楷體" w:hAnsi="標楷體"/>
              </w:rPr>
            </w:pPr>
            <w:r w:rsidRPr="00CF4604">
              <w:rPr>
                <w:rFonts w:ascii="標楷體" w:eastAsia="標楷體" w:hAnsi="標楷體" w:hint="eastAsia"/>
              </w:rPr>
              <w:t>7.59</w:t>
            </w:r>
          </w:p>
        </w:tc>
        <w:tc>
          <w:tcPr>
            <w:tcW w:w="1291" w:type="dxa"/>
            <w:tcBorders>
              <w:top w:val="single" w:sz="6" w:space="0" w:color="auto"/>
              <w:left w:val="double" w:sz="4" w:space="0" w:color="auto"/>
              <w:bottom w:val="single" w:sz="6" w:space="0" w:color="auto"/>
            </w:tcBorders>
            <w:shd w:val="clear" w:color="auto" w:fill="auto"/>
            <w:vAlign w:val="center"/>
          </w:tcPr>
          <w:p w:rsidR="00434486" w:rsidRPr="00CF4604" w:rsidRDefault="007D141F" w:rsidP="006129E6">
            <w:pPr>
              <w:pStyle w:val="142"/>
              <w:jc w:val="center"/>
              <w:rPr>
                <w:rFonts w:ascii="標楷體" w:eastAsia="標楷體" w:hAnsi="標楷體"/>
              </w:rPr>
            </w:pPr>
            <w:r w:rsidRPr="00CF4604">
              <w:rPr>
                <w:rFonts w:ascii="標楷體" w:eastAsia="標楷體" w:hAnsi="標楷體" w:hint="eastAsia"/>
              </w:rPr>
              <w:t>南投縣</w:t>
            </w:r>
          </w:p>
        </w:tc>
        <w:tc>
          <w:tcPr>
            <w:tcW w:w="1291" w:type="dxa"/>
            <w:tcBorders>
              <w:top w:val="single" w:sz="6" w:space="0" w:color="auto"/>
              <w:bottom w:val="single" w:sz="6" w:space="0" w:color="auto"/>
              <w:right w:val="double" w:sz="4" w:space="0" w:color="auto"/>
            </w:tcBorders>
            <w:shd w:val="clear" w:color="auto" w:fill="auto"/>
            <w:vAlign w:val="center"/>
          </w:tcPr>
          <w:p w:rsidR="00434486" w:rsidRPr="00CF4604" w:rsidRDefault="007D141F" w:rsidP="00CF4604">
            <w:pPr>
              <w:pStyle w:val="142"/>
              <w:jc w:val="right"/>
              <w:rPr>
                <w:rFonts w:ascii="標楷體" w:eastAsia="標楷體" w:hAnsi="標楷體"/>
              </w:rPr>
            </w:pPr>
            <w:r w:rsidRPr="00CF4604">
              <w:rPr>
                <w:rFonts w:ascii="標楷體" w:eastAsia="標楷體" w:hAnsi="標楷體"/>
              </w:rPr>
              <w:t>57.31</w:t>
            </w:r>
          </w:p>
        </w:tc>
        <w:tc>
          <w:tcPr>
            <w:tcW w:w="1291" w:type="dxa"/>
            <w:tcBorders>
              <w:top w:val="single" w:sz="6" w:space="0" w:color="auto"/>
              <w:left w:val="double" w:sz="4" w:space="0" w:color="auto"/>
              <w:bottom w:val="single" w:sz="6" w:space="0" w:color="auto"/>
            </w:tcBorders>
            <w:shd w:val="clear" w:color="auto" w:fill="auto"/>
            <w:vAlign w:val="center"/>
          </w:tcPr>
          <w:p w:rsidR="00434486" w:rsidRPr="00CF4604" w:rsidRDefault="006129E6" w:rsidP="006129E6">
            <w:pPr>
              <w:pStyle w:val="142"/>
              <w:jc w:val="center"/>
              <w:rPr>
                <w:rFonts w:ascii="標楷體" w:eastAsia="標楷體" w:hAnsi="標楷體"/>
              </w:rPr>
            </w:pPr>
            <w:r w:rsidRPr="006129E6">
              <w:rPr>
                <w:rFonts w:ascii="標楷體" w:eastAsia="標楷體" w:hAnsi="標楷體" w:hint="eastAsia"/>
              </w:rPr>
              <w:t>金門縣</w:t>
            </w:r>
          </w:p>
        </w:tc>
        <w:tc>
          <w:tcPr>
            <w:tcW w:w="1291" w:type="dxa"/>
            <w:tcBorders>
              <w:top w:val="single" w:sz="6" w:space="0" w:color="auto"/>
              <w:bottom w:val="single" w:sz="6" w:space="0" w:color="auto"/>
            </w:tcBorders>
            <w:shd w:val="clear" w:color="auto" w:fill="auto"/>
            <w:vAlign w:val="center"/>
          </w:tcPr>
          <w:p w:rsidR="00434486" w:rsidRPr="00CF4604" w:rsidRDefault="006129E6" w:rsidP="00CF4604">
            <w:pPr>
              <w:pStyle w:val="142"/>
              <w:jc w:val="right"/>
              <w:rPr>
                <w:rFonts w:ascii="標楷體" w:eastAsia="標楷體" w:hAnsi="標楷體"/>
              </w:rPr>
            </w:pPr>
            <w:r w:rsidRPr="006129E6">
              <w:rPr>
                <w:rFonts w:ascii="標楷體" w:eastAsia="標楷體" w:hAnsi="標楷體"/>
              </w:rPr>
              <w:t>13.97</w:t>
            </w:r>
          </w:p>
        </w:tc>
      </w:tr>
      <w:tr w:rsidR="00434486" w:rsidRPr="00CF4604" w:rsidTr="00626495">
        <w:trPr>
          <w:trHeight w:val="340"/>
        </w:trPr>
        <w:tc>
          <w:tcPr>
            <w:tcW w:w="1291" w:type="dxa"/>
            <w:tcBorders>
              <w:top w:val="single" w:sz="6" w:space="0" w:color="auto"/>
              <w:bottom w:val="single" w:sz="6" w:space="0" w:color="auto"/>
            </w:tcBorders>
            <w:shd w:val="clear" w:color="auto" w:fill="auto"/>
            <w:vAlign w:val="center"/>
          </w:tcPr>
          <w:p w:rsidR="00434486" w:rsidRPr="00CF4604" w:rsidRDefault="00434486" w:rsidP="006129E6">
            <w:pPr>
              <w:pStyle w:val="142"/>
              <w:jc w:val="center"/>
              <w:rPr>
                <w:rFonts w:ascii="標楷體" w:eastAsia="標楷體" w:hAnsi="標楷體"/>
              </w:rPr>
            </w:pPr>
            <w:r w:rsidRPr="00CF4604">
              <w:rPr>
                <w:rFonts w:ascii="標楷體" w:eastAsia="標楷體" w:hAnsi="標楷體" w:hint="eastAsia"/>
              </w:rPr>
              <w:t>高雄市</w:t>
            </w:r>
          </w:p>
        </w:tc>
        <w:tc>
          <w:tcPr>
            <w:tcW w:w="1291" w:type="dxa"/>
            <w:tcBorders>
              <w:top w:val="single" w:sz="6" w:space="0" w:color="auto"/>
              <w:bottom w:val="single" w:sz="6" w:space="0" w:color="auto"/>
              <w:right w:val="double" w:sz="4" w:space="0" w:color="auto"/>
            </w:tcBorders>
            <w:shd w:val="clear" w:color="auto" w:fill="auto"/>
            <w:vAlign w:val="center"/>
          </w:tcPr>
          <w:p w:rsidR="00434486" w:rsidRPr="00CF4604" w:rsidRDefault="00434486" w:rsidP="00CF4604">
            <w:pPr>
              <w:pStyle w:val="142"/>
              <w:jc w:val="right"/>
              <w:rPr>
                <w:rFonts w:ascii="標楷體" w:eastAsia="標楷體" w:hAnsi="標楷體"/>
              </w:rPr>
            </w:pPr>
            <w:r w:rsidRPr="00CF4604">
              <w:rPr>
                <w:rFonts w:ascii="標楷體" w:eastAsia="標楷體" w:hAnsi="標楷體"/>
              </w:rPr>
              <w:t>22.61</w:t>
            </w:r>
          </w:p>
        </w:tc>
        <w:tc>
          <w:tcPr>
            <w:tcW w:w="1291" w:type="dxa"/>
            <w:tcBorders>
              <w:top w:val="single" w:sz="6" w:space="0" w:color="auto"/>
              <w:left w:val="double" w:sz="4" w:space="0" w:color="auto"/>
              <w:bottom w:val="single" w:sz="6" w:space="0" w:color="auto"/>
            </w:tcBorders>
            <w:shd w:val="clear" w:color="auto" w:fill="auto"/>
            <w:vAlign w:val="center"/>
          </w:tcPr>
          <w:p w:rsidR="00434486" w:rsidRPr="00CF4604" w:rsidRDefault="007D141F" w:rsidP="006129E6">
            <w:pPr>
              <w:pStyle w:val="142"/>
              <w:jc w:val="center"/>
              <w:rPr>
                <w:rFonts w:ascii="標楷體" w:eastAsia="標楷體" w:hAnsi="標楷體"/>
              </w:rPr>
            </w:pPr>
            <w:r w:rsidRPr="00CF4604">
              <w:rPr>
                <w:rFonts w:ascii="標楷體" w:eastAsia="標楷體" w:hAnsi="標楷體" w:hint="eastAsia"/>
              </w:rPr>
              <w:t>雲林縣</w:t>
            </w:r>
          </w:p>
        </w:tc>
        <w:tc>
          <w:tcPr>
            <w:tcW w:w="1291" w:type="dxa"/>
            <w:tcBorders>
              <w:top w:val="single" w:sz="6" w:space="0" w:color="auto"/>
              <w:bottom w:val="single" w:sz="6" w:space="0" w:color="auto"/>
              <w:right w:val="double" w:sz="4" w:space="0" w:color="auto"/>
            </w:tcBorders>
            <w:shd w:val="clear" w:color="auto" w:fill="auto"/>
            <w:vAlign w:val="center"/>
          </w:tcPr>
          <w:p w:rsidR="00434486" w:rsidRPr="00CF4604" w:rsidRDefault="007D141F" w:rsidP="00CF4604">
            <w:pPr>
              <w:pStyle w:val="142"/>
              <w:jc w:val="right"/>
              <w:rPr>
                <w:rFonts w:ascii="標楷體" w:eastAsia="標楷體" w:hAnsi="標楷體"/>
              </w:rPr>
            </w:pPr>
            <w:r w:rsidRPr="00CF4604">
              <w:rPr>
                <w:rFonts w:ascii="標楷體" w:eastAsia="標楷體" w:hAnsi="標楷體" w:hint="eastAsia"/>
              </w:rPr>
              <w:t>2.59</w:t>
            </w:r>
          </w:p>
        </w:tc>
        <w:tc>
          <w:tcPr>
            <w:tcW w:w="1291" w:type="dxa"/>
            <w:tcBorders>
              <w:top w:val="single" w:sz="6" w:space="0" w:color="auto"/>
              <w:left w:val="double" w:sz="4" w:space="0" w:color="auto"/>
              <w:bottom w:val="single" w:sz="6" w:space="0" w:color="auto"/>
            </w:tcBorders>
            <w:shd w:val="clear" w:color="auto" w:fill="auto"/>
            <w:vAlign w:val="center"/>
          </w:tcPr>
          <w:p w:rsidR="00434486" w:rsidRPr="00CF4604" w:rsidRDefault="006129E6" w:rsidP="006129E6">
            <w:pPr>
              <w:pStyle w:val="142"/>
              <w:jc w:val="center"/>
              <w:rPr>
                <w:rFonts w:ascii="標楷體" w:eastAsia="標楷體" w:hAnsi="標楷體"/>
              </w:rPr>
            </w:pPr>
            <w:r w:rsidRPr="006129E6">
              <w:rPr>
                <w:rFonts w:ascii="標楷體" w:eastAsia="標楷體" w:hAnsi="標楷體" w:hint="eastAsia"/>
              </w:rPr>
              <w:t>連江縣</w:t>
            </w:r>
          </w:p>
        </w:tc>
        <w:tc>
          <w:tcPr>
            <w:tcW w:w="1291" w:type="dxa"/>
            <w:tcBorders>
              <w:top w:val="single" w:sz="6" w:space="0" w:color="auto"/>
              <w:bottom w:val="single" w:sz="6" w:space="0" w:color="auto"/>
            </w:tcBorders>
            <w:shd w:val="clear" w:color="auto" w:fill="auto"/>
            <w:vAlign w:val="center"/>
          </w:tcPr>
          <w:p w:rsidR="00434486" w:rsidRPr="00CF4604" w:rsidRDefault="006129E6" w:rsidP="00CF4604">
            <w:pPr>
              <w:pStyle w:val="142"/>
              <w:jc w:val="right"/>
              <w:rPr>
                <w:rFonts w:ascii="標楷體" w:eastAsia="標楷體" w:hAnsi="標楷體"/>
              </w:rPr>
            </w:pPr>
            <w:r w:rsidRPr="006129E6">
              <w:rPr>
                <w:rFonts w:ascii="標楷體" w:eastAsia="標楷體" w:hAnsi="標楷體"/>
              </w:rPr>
              <w:t>51.29</w:t>
            </w:r>
          </w:p>
        </w:tc>
      </w:tr>
      <w:tr w:rsidR="00D461AB" w:rsidRPr="00CF4604" w:rsidTr="00433C19">
        <w:trPr>
          <w:trHeight w:val="340"/>
        </w:trPr>
        <w:tc>
          <w:tcPr>
            <w:tcW w:w="1291" w:type="dxa"/>
            <w:tcBorders>
              <w:top w:val="single" w:sz="6" w:space="0" w:color="auto"/>
              <w:bottom w:val="single" w:sz="6" w:space="0" w:color="auto"/>
            </w:tcBorders>
            <w:shd w:val="clear" w:color="auto" w:fill="auto"/>
            <w:vAlign w:val="center"/>
          </w:tcPr>
          <w:p w:rsidR="00D461AB" w:rsidRPr="00CF4604" w:rsidRDefault="00D461AB" w:rsidP="006129E6">
            <w:pPr>
              <w:pStyle w:val="142"/>
              <w:jc w:val="center"/>
              <w:rPr>
                <w:rFonts w:ascii="標楷體" w:eastAsia="標楷體" w:hAnsi="標楷體"/>
              </w:rPr>
            </w:pPr>
            <w:r w:rsidRPr="00CF4604">
              <w:rPr>
                <w:rFonts w:ascii="標楷體" w:eastAsia="標楷體" w:hAnsi="標楷體" w:hint="eastAsia"/>
              </w:rPr>
              <w:t>基隆市</w:t>
            </w:r>
          </w:p>
        </w:tc>
        <w:tc>
          <w:tcPr>
            <w:tcW w:w="1291" w:type="dxa"/>
            <w:tcBorders>
              <w:top w:val="single" w:sz="6" w:space="0" w:color="auto"/>
              <w:bottom w:val="single" w:sz="6" w:space="0" w:color="auto"/>
              <w:right w:val="double" w:sz="4" w:space="0" w:color="auto"/>
            </w:tcBorders>
            <w:shd w:val="clear" w:color="auto" w:fill="auto"/>
            <w:vAlign w:val="center"/>
          </w:tcPr>
          <w:p w:rsidR="00D461AB" w:rsidRPr="00CF4604" w:rsidRDefault="00D461AB" w:rsidP="00CF4604">
            <w:pPr>
              <w:pStyle w:val="142"/>
              <w:jc w:val="right"/>
              <w:rPr>
                <w:rFonts w:ascii="標楷體" w:eastAsia="標楷體" w:hAnsi="標楷體"/>
              </w:rPr>
            </w:pPr>
            <w:r w:rsidRPr="00CF4604">
              <w:rPr>
                <w:rFonts w:ascii="標楷體" w:eastAsia="標楷體" w:hAnsi="標楷體"/>
              </w:rPr>
              <w:t>2.20</w:t>
            </w:r>
          </w:p>
        </w:tc>
        <w:tc>
          <w:tcPr>
            <w:tcW w:w="1291" w:type="dxa"/>
            <w:tcBorders>
              <w:top w:val="single" w:sz="6" w:space="0" w:color="auto"/>
              <w:left w:val="double" w:sz="4" w:space="0" w:color="auto"/>
              <w:bottom w:val="single" w:sz="6" w:space="0" w:color="auto"/>
            </w:tcBorders>
            <w:shd w:val="clear" w:color="auto" w:fill="auto"/>
            <w:vAlign w:val="center"/>
          </w:tcPr>
          <w:p w:rsidR="00D461AB" w:rsidRPr="00CF4604" w:rsidRDefault="00D461AB" w:rsidP="006129E6">
            <w:pPr>
              <w:pStyle w:val="142"/>
              <w:jc w:val="center"/>
              <w:rPr>
                <w:rFonts w:ascii="標楷體" w:eastAsia="標楷體" w:hAnsi="標楷體"/>
              </w:rPr>
            </w:pPr>
            <w:r w:rsidRPr="00CF4604">
              <w:rPr>
                <w:rFonts w:ascii="標楷體" w:eastAsia="標楷體" w:hAnsi="標楷體" w:hint="eastAsia"/>
              </w:rPr>
              <w:t>嘉義縣</w:t>
            </w:r>
          </w:p>
        </w:tc>
        <w:tc>
          <w:tcPr>
            <w:tcW w:w="1291" w:type="dxa"/>
            <w:tcBorders>
              <w:top w:val="single" w:sz="6" w:space="0" w:color="auto"/>
              <w:bottom w:val="single" w:sz="6" w:space="0" w:color="auto"/>
              <w:right w:val="double" w:sz="4" w:space="0" w:color="auto"/>
            </w:tcBorders>
            <w:shd w:val="clear" w:color="auto" w:fill="auto"/>
            <w:vAlign w:val="center"/>
          </w:tcPr>
          <w:p w:rsidR="00D461AB" w:rsidRPr="00CF4604" w:rsidRDefault="00D461AB" w:rsidP="00CF4604">
            <w:pPr>
              <w:pStyle w:val="142"/>
              <w:jc w:val="right"/>
              <w:rPr>
                <w:rFonts w:ascii="標楷體" w:eastAsia="標楷體" w:hAnsi="標楷體"/>
              </w:rPr>
            </w:pPr>
            <w:r w:rsidRPr="00CF4604">
              <w:rPr>
                <w:rFonts w:ascii="標楷體" w:eastAsia="標楷體" w:hAnsi="標楷體" w:hint="eastAsia"/>
              </w:rPr>
              <w:t>10.48</w:t>
            </w:r>
          </w:p>
        </w:tc>
        <w:tc>
          <w:tcPr>
            <w:tcW w:w="2582" w:type="dxa"/>
            <w:gridSpan w:val="2"/>
            <w:vMerge w:val="restart"/>
            <w:tcBorders>
              <w:top w:val="single" w:sz="6" w:space="0" w:color="auto"/>
              <w:left w:val="double" w:sz="4" w:space="0" w:color="auto"/>
              <w:tl2br w:val="single" w:sz="4" w:space="0" w:color="auto"/>
            </w:tcBorders>
            <w:shd w:val="clear" w:color="auto" w:fill="auto"/>
            <w:vAlign w:val="center"/>
          </w:tcPr>
          <w:p w:rsidR="00D461AB" w:rsidRPr="00CF4604" w:rsidRDefault="00D461AB" w:rsidP="00CF4604">
            <w:pPr>
              <w:pStyle w:val="142"/>
              <w:jc w:val="right"/>
              <w:rPr>
                <w:rFonts w:ascii="標楷體" w:eastAsia="標楷體" w:hAnsi="標楷體"/>
              </w:rPr>
            </w:pPr>
          </w:p>
        </w:tc>
      </w:tr>
      <w:tr w:rsidR="00D461AB" w:rsidRPr="00CF4604" w:rsidTr="00433C19">
        <w:trPr>
          <w:trHeight w:val="340"/>
        </w:trPr>
        <w:tc>
          <w:tcPr>
            <w:tcW w:w="1291" w:type="dxa"/>
            <w:tcBorders>
              <w:top w:val="single" w:sz="6" w:space="0" w:color="auto"/>
              <w:bottom w:val="single" w:sz="12" w:space="0" w:color="auto"/>
            </w:tcBorders>
            <w:shd w:val="clear" w:color="auto" w:fill="auto"/>
            <w:vAlign w:val="center"/>
          </w:tcPr>
          <w:p w:rsidR="00D461AB" w:rsidRPr="00CF4604" w:rsidRDefault="00D461AB" w:rsidP="006129E6">
            <w:pPr>
              <w:pStyle w:val="142"/>
              <w:jc w:val="center"/>
              <w:rPr>
                <w:rFonts w:ascii="標楷體" w:eastAsia="標楷體" w:hAnsi="標楷體"/>
              </w:rPr>
            </w:pPr>
            <w:r w:rsidRPr="00CF4604">
              <w:rPr>
                <w:rFonts w:ascii="標楷體" w:eastAsia="標楷體" w:hAnsi="標楷體" w:hint="eastAsia"/>
              </w:rPr>
              <w:t>宜蘭縣</w:t>
            </w:r>
          </w:p>
        </w:tc>
        <w:tc>
          <w:tcPr>
            <w:tcW w:w="1291" w:type="dxa"/>
            <w:tcBorders>
              <w:top w:val="single" w:sz="6" w:space="0" w:color="auto"/>
              <w:bottom w:val="single" w:sz="12" w:space="0" w:color="auto"/>
              <w:right w:val="double" w:sz="4" w:space="0" w:color="auto"/>
            </w:tcBorders>
            <w:shd w:val="clear" w:color="auto" w:fill="auto"/>
            <w:vAlign w:val="center"/>
          </w:tcPr>
          <w:p w:rsidR="00D461AB" w:rsidRPr="00CF4604" w:rsidRDefault="00D461AB" w:rsidP="00CF4604">
            <w:pPr>
              <w:pStyle w:val="142"/>
              <w:jc w:val="right"/>
              <w:rPr>
                <w:rFonts w:ascii="標楷體" w:eastAsia="標楷體" w:hAnsi="標楷體"/>
              </w:rPr>
            </w:pPr>
            <w:r w:rsidRPr="00CF4604">
              <w:rPr>
                <w:rFonts w:ascii="標楷體" w:eastAsia="標楷體" w:hAnsi="標楷體"/>
              </w:rPr>
              <w:t>9.28</w:t>
            </w:r>
          </w:p>
        </w:tc>
        <w:tc>
          <w:tcPr>
            <w:tcW w:w="1291" w:type="dxa"/>
            <w:tcBorders>
              <w:top w:val="single" w:sz="6" w:space="0" w:color="auto"/>
              <w:left w:val="double" w:sz="4" w:space="0" w:color="auto"/>
              <w:bottom w:val="single" w:sz="12" w:space="0" w:color="auto"/>
            </w:tcBorders>
            <w:shd w:val="clear" w:color="auto" w:fill="auto"/>
            <w:vAlign w:val="center"/>
          </w:tcPr>
          <w:p w:rsidR="00D461AB" w:rsidRPr="00CF4604" w:rsidRDefault="00D461AB" w:rsidP="006129E6">
            <w:pPr>
              <w:pStyle w:val="142"/>
              <w:jc w:val="center"/>
              <w:rPr>
                <w:rFonts w:ascii="標楷體" w:eastAsia="標楷體" w:hAnsi="標楷體"/>
              </w:rPr>
            </w:pPr>
            <w:r w:rsidRPr="00CF4604">
              <w:rPr>
                <w:rFonts w:ascii="標楷體" w:eastAsia="標楷體" w:hAnsi="標楷體" w:hint="eastAsia"/>
              </w:rPr>
              <w:t>嘉義市</w:t>
            </w:r>
          </w:p>
        </w:tc>
        <w:tc>
          <w:tcPr>
            <w:tcW w:w="1291" w:type="dxa"/>
            <w:tcBorders>
              <w:top w:val="single" w:sz="6" w:space="0" w:color="auto"/>
              <w:bottom w:val="single" w:sz="12" w:space="0" w:color="auto"/>
              <w:right w:val="double" w:sz="4" w:space="0" w:color="auto"/>
            </w:tcBorders>
            <w:shd w:val="clear" w:color="auto" w:fill="auto"/>
            <w:vAlign w:val="center"/>
          </w:tcPr>
          <w:p w:rsidR="00D461AB" w:rsidRPr="00CF4604" w:rsidRDefault="00D461AB" w:rsidP="00CF4604">
            <w:pPr>
              <w:pStyle w:val="142"/>
              <w:jc w:val="right"/>
              <w:rPr>
                <w:rFonts w:ascii="標楷體" w:eastAsia="標楷體" w:hAnsi="標楷體"/>
              </w:rPr>
            </w:pPr>
            <w:r w:rsidRPr="00CF4604">
              <w:rPr>
                <w:rFonts w:ascii="標楷體" w:eastAsia="標楷體" w:hAnsi="標楷體" w:hint="eastAsia"/>
              </w:rPr>
              <w:t>5.32</w:t>
            </w:r>
          </w:p>
        </w:tc>
        <w:tc>
          <w:tcPr>
            <w:tcW w:w="2582" w:type="dxa"/>
            <w:gridSpan w:val="2"/>
            <w:vMerge/>
            <w:tcBorders>
              <w:left w:val="double" w:sz="4" w:space="0" w:color="auto"/>
              <w:bottom w:val="single" w:sz="12" w:space="0" w:color="auto"/>
              <w:tl2br w:val="single" w:sz="4" w:space="0" w:color="auto"/>
            </w:tcBorders>
            <w:shd w:val="clear" w:color="auto" w:fill="auto"/>
            <w:vAlign w:val="center"/>
          </w:tcPr>
          <w:p w:rsidR="00D461AB" w:rsidRPr="00CF4604" w:rsidRDefault="00D461AB" w:rsidP="00CF4604">
            <w:pPr>
              <w:pStyle w:val="142"/>
              <w:jc w:val="right"/>
              <w:rPr>
                <w:rFonts w:ascii="標楷體" w:eastAsia="標楷體" w:hAnsi="標楷體"/>
              </w:rPr>
            </w:pPr>
          </w:p>
        </w:tc>
      </w:tr>
    </w:tbl>
    <w:p w:rsidR="003263E7" w:rsidRPr="009C3D6E" w:rsidRDefault="006129E6" w:rsidP="00050F51">
      <w:pPr>
        <w:pStyle w:val="21"/>
        <w:spacing w:line="320" w:lineRule="exact"/>
        <w:ind w:leftChars="105" w:left="297" w:firstLineChars="82" w:firstLine="199"/>
        <w:rPr>
          <w:rFonts w:ascii="標楷體" w:eastAsia="標楷體" w:hAnsi="標楷體"/>
        </w:rPr>
      </w:pPr>
      <w:r>
        <w:rPr>
          <w:rFonts w:ascii="標楷體" w:eastAsia="標楷體" w:hAnsi="標楷體" w:cs="標楷體" w:hint="eastAsia"/>
          <w:snapToGrid/>
          <w:sz w:val="24"/>
          <w:szCs w:val="24"/>
        </w:rPr>
        <w:t xml:space="preserve">  </w:t>
      </w:r>
      <w:r w:rsidR="00CF4604" w:rsidRPr="0073593A">
        <w:rPr>
          <w:rFonts w:ascii="標楷體" w:eastAsia="標楷體" w:hAnsi="標楷體" w:cs="標楷體" w:hint="eastAsia"/>
          <w:snapToGrid/>
          <w:sz w:val="24"/>
          <w:szCs w:val="24"/>
        </w:rPr>
        <w:t>資料來源：</w:t>
      </w:r>
      <w:r>
        <w:rPr>
          <w:rFonts w:ascii="標楷體" w:eastAsia="標楷體" w:hAnsi="標楷體" w:cs="標楷體" w:hint="eastAsia"/>
          <w:snapToGrid/>
          <w:sz w:val="24"/>
          <w:szCs w:val="24"/>
        </w:rPr>
        <w:t>整理自</w:t>
      </w:r>
      <w:r w:rsidR="00050F51">
        <w:rPr>
          <w:rFonts w:ascii="標楷體" w:eastAsia="標楷體" w:hAnsi="標楷體" w:cs="標楷體" w:hint="eastAsia"/>
          <w:snapToGrid/>
          <w:sz w:val="24"/>
          <w:szCs w:val="24"/>
        </w:rPr>
        <w:t>審計部</w:t>
      </w:r>
      <w:r w:rsidR="00CF4604">
        <w:rPr>
          <w:rFonts w:ascii="標楷體" w:eastAsia="標楷體" w:hAnsi="標楷體" w:cs="標楷體" w:hint="eastAsia"/>
          <w:snapToGrid/>
          <w:sz w:val="24"/>
          <w:szCs w:val="24"/>
        </w:rPr>
        <w:t>113年度中央政府總決算審核報告</w:t>
      </w:r>
      <w:r w:rsidR="00CF4604" w:rsidRPr="0073593A">
        <w:rPr>
          <w:rFonts w:ascii="標楷體" w:eastAsia="標楷體" w:hAnsi="標楷體" w:cs="標楷體" w:hint="eastAsia"/>
          <w:snapToGrid/>
          <w:sz w:val="24"/>
          <w:szCs w:val="24"/>
        </w:rPr>
        <w:t>。</w:t>
      </w:r>
    </w:p>
    <w:p w:rsidR="003263E7" w:rsidRDefault="003263E7" w:rsidP="003263E7">
      <w:pPr>
        <w:ind w:left="566" w:firstLine="566"/>
        <w:rPr>
          <w:rFonts w:ascii="標楷體" w:eastAsia="標楷體" w:hAnsi="標楷體"/>
        </w:rPr>
      </w:pPr>
      <w:r w:rsidRPr="009C3D6E">
        <w:rPr>
          <w:rFonts w:ascii="標楷體" w:eastAsia="標楷體" w:hAnsi="標楷體" w:hint="eastAsia"/>
        </w:rPr>
        <w:t>綜上，</w:t>
      </w:r>
      <w:r w:rsidR="00682778" w:rsidRPr="00682778">
        <w:rPr>
          <w:rFonts w:ascii="標楷體" w:eastAsia="標楷體" w:hAnsi="標楷體" w:hint="eastAsia"/>
        </w:rPr>
        <w:t>11</w:t>
      </w:r>
      <w:r w:rsidR="00730AC0">
        <w:rPr>
          <w:rFonts w:ascii="標楷體" w:eastAsia="標楷體" w:hAnsi="標楷體" w:hint="eastAsia"/>
        </w:rPr>
        <w:t>3</w:t>
      </w:r>
      <w:r w:rsidR="00682778" w:rsidRPr="00682778">
        <w:rPr>
          <w:rFonts w:ascii="標楷體" w:eastAsia="標楷體" w:hAnsi="標楷體" w:hint="eastAsia"/>
        </w:rPr>
        <w:t>年度國人自殺標準化死亡率及15至24歲自殺粗死亡率皆為10</w:t>
      </w:r>
      <w:r w:rsidR="00730AC0">
        <w:rPr>
          <w:rFonts w:ascii="標楷體" w:eastAsia="標楷體" w:hAnsi="標楷體" w:hint="eastAsia"/>
        </w:rPr>
        <w:t>9</w:t>
      </w:r>
      <w:r w:rsidR="00682778" w:rsidRPr="00682778">
        <w:rPr>
          <w:rFonts w:ascii="標楷體" w:eastAsia="標楷體" w:hAnsi="標楷體" w:hint="eastAsia"/>
        </w:rPr>
        <w:t>年度以來最高，</w:t>
      </w:r>
      <w:r w:rsidR="00050F51">
        <w:rPr>
          <w:rFonts w:ascii="標楷體" w:eastAsia="標楷體" w:hAnsi="標楷體" w:hint="eastAsia"/>
        </w:rPr>
        <w:t>又</w:t>
      </w:r>
      <w:r w:rsidR="00730AC0">
        <w:rPr>
          <w:rFonts w:ascii="標楷體" w:eastAsia="標楷體" w:hAnsi="標楷體" w:hint="eastAsia"/>
        </w:rPr>
        <w:t>部分</w:t>
      </w:r>
      <w:r w:rsidR="00050F51">
        <w:rPr>
          <w:rFonts w:ascii="標楷體" w:eastAsia="標楷體" w:hAnsi="標楷體" w:hint="eastAsia"/>
        </w:rPr>
        <w:t>市縣</w:t>
      </w:r>
      <w:r w:rsidR="00730AC0" w:rsidRPr="00730AC0">
        <w:rPr>
          <w:rFonts w:ascii="標楷體" w:eastAsia="標楷體" w:hAnsi="標楷體" w:hint="eastAsia"/>
        </w:rPr>
        <w:t>老人憂鬱症篩檢率</w:t>
      </w:r>
      <w:r w:rsidR="00730AC0">
        <w:rPr>
          <w:rFonts w:ascii="標楷體" w:eastAsia="標楷體" w:hAnsi="標楷體" w:hint="eastAsia"/>
        </w:rPr>
        <w:t>偏低，</w:t>
      </w:r>
      <w:r w:rsidR="00682778" w:rsidRPr="00682778">
        <w:rPr>
          <w:rFonts w:ascii="標楷體" w:eastAsia="標楷體" w:hAnsi="標楷體" w:hint="eastAsia"/>
        </w:rPr>
        <w:t>允宜完善相關自殺防治措施，俾強化全民心理健康韌性</w:t>
      </w:r>
      <w:r w:rsidR="00682778">
        <w:rPr>
          <w:rFonts w:ascii="標楷體" w:eastAsia="標楷體" w:hAnsi="標楷體" w:hint="eastAsia"/>
        </w:rPr>
        <w:t>。</w:t>
      </w:r>
    </w:p>
    <w:p w:rsidR="009D299A" w:rsidRPr="009D299A" w:rsidRDefault="009D299A" w:rsidP="003263E7">
      <w:pPr>
        <w:ind w:left="566" w:firstLine="566"/>
        <w:rPr>
          <w:rFonts w:ascii="標楷體" w:eastAsia="標楷體" w:hAnsi="標楷體" w:hint="eastAsia"/>
        </w:rPr>
      </w:pPr>
    </w:p>
    <w:p w:rsidR="00042CE4" w:rsidRPr="009C3D6E" w:rsidRDefault="00042CE4" w:rsidP="004C1220">
      <w:pPr>
        <w:pStyle w:val="14"/>
        <w:ind w:left="567" w:hanging="567"/>
        <w:rPr>
          <w:rFonts w:ascii="標楷體" w:eastAsia="標楷體" w:hAnsi="標楷體"/>
        </w:rPr>
      </w:pPr>
      <w:bookmarkStart w:id="38" w:name="_Toc213832737"/>
      <w:r w:rsidRPr="009C3D6E">
        <w:rPr>
          <w:rFonts w:ascii="標楷體" w:eastAsia="標楷體" w:hAnsi="標楷體" w:hint="eastAsia"/>
        </w:rPr>
        <w:t>一</w:t>
      </w:r>
      <w:r w:rsidR="00EC272A" w:rsidRPr="009C3D6E">
        <w:rPr>
          <w:rFonts w:ascii="標楷體" w:eastAsia="標楷體" w:hAnsi="標楷體" w:hint="eastAsia"/>
        </w:rPr>
        <w:t>一</w:t>
      </w:r>
      <w:r w:rsidRPr="009C3D6E">
        <w:rPr>
          <w:rFonts w:ascii="標楷體" w:eastAsia="標楷體" w:hAnsi="標楷體" w:hint="eastAsia"/>
        </w:rPr>
        <w:t>、</w:t>
      </w:r>
      <w:r w:rsidR="006A158B" w:rsidRPr="006A158B">
        <w:rPr>
          <w:rFonts w:ascii="標楷體" w:eastAsia="標楷體" w:hAnsi="標楷體" w:hint="eastAsia"/>
        </w:rPr>
        <w:t>部分市縣毒防中心個案管理人員進用人數未符預期，</w:t>
      </w:r>
      <w:r w:rsidR="006A158B">
        <w:rPr>
          <w:rFonts w:ascii="標楷體" w:eastAsia="標楷體" w:hAnsi="標楷體" w:hint="eastAsia"/>
        </w:rPr>
        <w:t>留任比率</w:t>
      </w:r>
      <w:r w:rsidR="00E9130B">
        <w:rPr>
          <w:rFonts w:ascii="標楷體" w:eastAsia="標楷體" w:hAnsi="標楷體" w:hint="eastAsia"/>
        </w:rPr>
        <w:t>亦</w:t>
      </w:r>
      <w:r w:rsidR="006A158B">
        <w:rPr>
          <w:rFonts w:ascii="標楷體" w:eastAsia="標楷體" w:hAnsi="標楷體" w:hint="eastAsia"/>
        </w:rPr>
        <w:t>偏低，允宜檢討改善，以</w:t>
      </w:r>
      <w:r w:rsidR="006A158B" w:rsidRPr="006A158B">
        <w:rPr>
          <w:rFonts w:ascii="標楷體" w:eastAsia="標楷體" w:hAnsi="標楷體" w:hint="eastAsia"/>
        </w:rPr>
        <w:t>利藥癮個案管理服務</w:t>
      </w:r>
      <w:bookmarkEnd w:id="38"/>
    </w:p>
    <w:p w:rsidR="002C0DB0" w:rsidRDefault="002C0DB0" w:rsidP="00042CE4">
      <w:pPr>
        <w:ind w:left="566" w:firstLine="566"/>
        <w:rPr>
          <w:rFonts w:ascii="標楷體" w:eastAsia="標楷體" w:hAnsi="標楷體"/>
          <w:snapToGrid/>
          <w:kern w:val="28"/>
          <w:szCs w:val="24"/>
        </w:rPr>
      </w:pPr>
      <w:r w:rsidRPr="002C0DB0">
        <w:rPr>
          <w:rFonts w:ascii="標楷體" w:eastAsia="標楷體" w:hAnsi="標楷體" w:hint="eastAsia"/>
          <w:snapToGrid/>
          <w:kern w:val="28"/>
          <w:szCs w:val="24"/>
        </w:rPr>
        <w:t>衛福部11</w:t>
      </w:r>
      <w:r>
        <w:rPr>
          <w:rFonts w:ascii="標楷體" w:eastAsia="標楷體" w:hAnsi="標楷體" w:hint="eastAsia"/>
          <w:snapToGrid/>
          <w:kern w:val="28"/>
          <w:szCs w:val="24"/>
        </w:rPr>
        <w:t>5</w:t>
      </w:r>
      <w:r w:rsidRPr="002C0DB0">
        <w:rPr>
          <w:rFonts w:ascii="標楷體" w:eastAsia="標楷體" w:hAnsi="標楷體" w:hint="eastAsia"/>
          <w:snapToGrid/>
          <w:kern w:val="28"/>
          <w:szCs w:val="24"/>
        </w:rPr>
        <w:t>年度預算案於「心理及口腔健康業務」下編列「強化藥癮治療服務」3億</w:t>
      </w:r>
      <w:r>
        <w:rPr>
          <w:rFonts w:ascii="標楷體" w:eastAsia="標楷體" w:hAnsi="標楷體" w:hint="eastAsia"/>
          <w:snapToGrid/>
          <w:kern w:val="28"/>
          <w:szCs w:val="24"/>
        </w:rPr>
        <w:t>6</w:t>
      </w:r>
      <w:r w:rsidRPr="002C0DB0">
        <w:rPr>
          <w:rFonts w:ascii="標楷體" w:eastAsia="標楷體" w:hAnsi="標楷體" w:hint="eastAsia"/>
          <w:snapToGrid/>
          <w:kern w:val="28"/>
          <w:szCs w:val="24"/>
        </w:rPr>
        <w:t>,</w:t>
      </w:r>
      <w:r>
        <w:rPr>
          <w:rFonts w:ascii="標楷體" w:eastAsia="標楷體" w:hAnsi="標楷體" w:hint="eastAsia"/>
          <w:snapToGrid/>
          <w:kern w:val="28"/>
          <w:szCs w:val="24"/>
        </w:rPr>
        <w:t>158</w:t>
      </w:r>
      <w:r w:rsidRPr="002C0DB0">
        <w:rPr>
          <w:rFonts w:ascii="標楷體" w:eastAsia="標楷體" w:hAnsi="標楷體" w:hint="eastAsia"/>
          <w:snapToGrid/>
          <w:kern w:val="28"/>
          <w:szCs w:val="24"/>
        </w:rPr>
        <w:t>萬</w:t>
      </w:r>
      <w:r>
        <w:rPr>
          <w:rFonts w:ascii="標楷體" w:eastAsia="標楷體" w:hAnsi="標楷體" w:hint="eastAsia"/>
          <w:snapToGrid/>
          <w:kern w:val="28"/>
          <w:szCs w:val="24"/>
        </w:rPr>
        <w:t>1</w:t>
      </w:r>
      <w:r w:rsidRPr="002C0DB0">
        <w:rPr>
          <w:rFonts w:ascii="標楷體" w:eastAsia="標楷體" w:hAnsi="標楷體" w:hint="eastAsia"/>
          <w:snapToGrid/>
          <w:kern w:val="28"/>
          <w:szCs w:val="24"/>
        </w:rPr>
        <w:t>千元，係配合</w:t>
      </w:r>
      <w:r w:rsidR="008650EF">
        <w:rPr>
          <w:rFonts w:ascii="標楷體" w:eastAsia="標楷體" w:hAnsi="標楷體" w:hint="eastAsia"/>
          <w:snapToGrid/>
          <w:kern w:val="28"/>
          <w:szCs w:val="24"/>
        </w:rPr>
        <w:t>法務部之</w:t>
      </w:r>
      <w:r w:rsidR="00192CC6">
        <w:rPr>
          <w:rFonts w:ascii="標楷體" w:eastAsia="標楷體" w:hAnsi="標楷體" w:hint="eastAsia"/>
          <w:snapToGrid/>
          <w:kern w:val="28"/>
          <w:szCs w:val="24"/>
        </w:rPr>
        <w:t>「</w:t>
      </w:r>
      <w:r w:rsidRPr="002C0DB0">
        <w:rPr>
          <w:rFonts w:ascii="標楷體" w:eastAsia="標楷體" w:hAnsi="標楷體" w:hint="eastAsia"/>
          <w:snapToGrid/>
          <w:kern w:val="28"/>
          <w:szCs w:val="24"/>
        </w:rPr>
        <w:t>新世代反毒策略行動綱領第3期計畫(114-117年)</w:t>
      </w:r>
      <w:r w:rsidR="00192CC6">
        <w:rPr>
          <w:rFonts w:ascii="標楷體" w:eastAsia="標楷體" w:hAnsi="標楷體" w:hint="eastAsia"/>
          <w:snapToGrid/>
          <w:kern w:val="28"/>
          <w:szCs w:val="24"/>
        </w:rPr>
        <w:t>」</w:t>
      </w:r>
      <w:r w:rsidR="008650EF">
        <w:rPr>
          <w:rFonts w:ascii="標楷體" w:eastAsia="標楷體" w:hAnsi="標楷體" w:hint="eastAsia"/>
          <w:snapToGrid/>
          <w:kern w:val="28"/>
          <w:szCs w:val="24"/>
        </w:rPr>
        <w:t>，</w:t>
      </w:r>
      <w:r w:rsidRPr="002C0DB0">
        <w:rPr>
          <w:rFonts w:ascii="標楷體" w:eastAsia="標楷體" w:hAnsi="標楷體" w:hint="eastAsia"/>
          <w:snapToGrid/>
          <w:kern w:val="28"/>
          <w:szCs w:val="24"/>
        </w:rPr>
        <w:t>辦理毒品防制相關工作，如</w:t>
      </w:r>
      <w:r w:rsidR="00192CC6" w:rsidRPr="00192CC6">
        <w:rPr>
          <w:rFonts w:ascii="標楷體" w:eastAsia="標楷體" w:hAnsi="標楷體" w:hint="eastAsia"/>
          <w:snapToGrid/>
          <w:kern w:val="28"/>
          <w:szCs w:val="24"/>
        </w:rPr>
        <w:t>：</w:t>
      </w:r>
      <w:r w:rsidRPr="002C0DB0">
        <w:rPr>
          <w:rFonts w:ascii="標楷體" w:eastAsia="標楷體" w:hAnsi="標楷體" w:hint="eastAsia"/>
          <w:snapToGrid/>
          <w:kern w:val="28"/>
          <w:szCs w:val="24"/>
        </w:rPr>
        <w:t>維護及增修成癮醫療個案管理及毒品危害防制中心</w:t>
      </w:r>
      <w:r w:rsidR="001F5146" w:rsidRPr="008650EF">
        <w:rPr>
          <w:rFonts w:ascii="標楷體" w:eastAsia="標楷體" w:hAnsi="標楷體" w:hint="eastAsia"/>
          <w:snapToGrid/>
          <w:kern w:val="28"/>
          <w:szCs w:val="24"/>
        </w:rPr>
        <w:t>(下稱毒防中心)</w:t>
      </w:r>
      <w:r w:rsidRPr="002C0DB0">
        <w:rPr>
          <w:rFonts w:ascii="標楷體" w:eastAsia="標楷體" w:hAnsi="標楷體" w:hint="eastAsia"/>
          <w:snapToGrid/>
          <w:kern w:val="28"/>
          <w:szCs w:val="24"/>
        </w:rPr>
        <w:t>資訊系統、辦理成癮防治人才培訓等</w:t>
      </w:r>
      <w:r>
        <w:rPr>
          <w:rFonts w:ascii="標楷體" w:eastAsia="標楷體" w:hAnsi="標楷體" w:hint="eastAsia"/>
          <w:snapToGrid/>
          <w:kern w:val="28"/>
          <w:szCs w:val="24"/>
        </w:rPr>
        <w:t>。</w:t>
      </w:r>
    </w:p>
    <w:p w:rsidR="00850D66" w:rsidRDefault="008650EF" w:rsidP="00042CE4">
      <w:pPr>
        <w:ind w:left="566" w:firstLine="566"/>
        <w:rPr>
          <w:rFonts w:ascii="標楷體" w:eastAsia="標楷體" w:hAnsi="標楷體"/>
          <w:snapToGrid/>
          <w:kern w:val="28"/>
          <w:szCs w:val="24"/>
        </w:rPr>
      </w:pPr>
      <w:r w:rsidRPr="008650EF">
        <w:rPr>
          <w:rFonts w:ascii="標楷體" w:eastAsia="標楷體" w:hAnsi="標楷體" w:hint="eastAsia"/>
          <w:snapToGrid/>
          <w:kern w:val="28"/>
          <w:szCs w:val="24"/>
        </w:rPr>
        <w:t>衛福部為充實毒防中心個案管理能力，113年度個案管理人員(下稱個管人員)案量</w:t>
      </w:r>
      <w:r>
        <w:rPr>
          <w:rFonts w:ascii="標楷體" w:eastAsia="標楷體" w:hAnsi="標楷體" w:hint="eastAsia"/>
          <w:snapToGrid/>
          <w:kern w:val="28"/>
          <w:szCs w:val="24"/>
        </w:rPr>
        <w:t>比目標為</w:t>
      </w:r>
      <w:r w:rsidRPr="008650EF">
        <w:rPr>
          <w:rFonts w:ascii="標楷體" w:eastAsia="標楷體" w:hAnsi="標楷體" w:hint="eastAsia"/>
          <w:snapToGrid/>
          <w:kern w:val="28"/>
          <w:szCs w:val="24"/>
        </w:rPr>
        <w:t>1：30</w:t>
      </w:r>
      <w:r w:rsidR="00DE2376">
        <w:rPr>
          <w:rFonts w:ascii="標楷體" w:eastAsia="標楷體" w:hAnsi="標楷體" w:hint="eastAsia"/>
          <w:snapToGrid/>
          <w:kern w:val="28"/>
          <w:szCs w:val="24"/>
        </w:rPr>
        <w:t>，</w:t>
      </w:r>
      <w:r>
        <w:rPr>
          <w:rFonts w:ascii="標楷體" w:eastAsia="標楷體" w:hAnsi="標楷體" w:hint="eastAsia"/>
          <w:snapToGrid/>
          <w:kern w:val="28"/>
          <w:szCs w:val="24"/>
        </w:rPr>
        <w:t>執行結果，</w:t>
      </w:r>
      <w:r w:rsidRPr="008650EF">
        <w:rPr>
          <w:rFonts w:ascii="標楷體" w:eastAsia="標楷體" w:hAnsi="標楷體" w:hint="eastAsia"/>
          <w:snapToGrid/>
          <w:kern w:val="28"/>
          <w:szCs w:val="24"/>
        </w:rPr>
        <w:t>11</w:t>
      </w:r>
      <w:r>
        <w:rPr>
          <w:rFonts w:ascii="標楷體" w:eastAsia="標楷體" w:hAnsi="標楷體" w:hint="eastAsia"/>
          <w:snapToGrid/>
          <w:kern w:val="28"/>
          <w:szCs w:val="24"/>
        </w:rPr>
        <w:t>3</w:t>
      </w:r>
      <w:r w:rsidRPr="008650EF">
        <w:rPr>
          <w:rFonts w:ascii="標楷體" w:eastAsia="標楷體" w:hAnsi="標楷體" w:hint="eastAsia"/>
          <w:snapToGrid/>
          <w:kern w:val="28"/>
          <w:szCs w:val="24"/>
        </w:rPr>
        <w:t>年度</w:t>
      </w:r>
      <w:r>
        <w:rPr>
          <w:rFonts w:ascii="標楷體" w:eastAsia="標楷體" w:hAnsi="標楷體" w:hint="eastAsia"/>
          <w:snapToGrid/>
          <w:kern w:val="28"/>
          <w:szCs w:val="24"/>
        </w:rPr>
        <w:t>全國22個市縣計有12個市縣</w:t>
      </w:r>
      <w:r w:rsidR="00D54E51" w:rsidRPr="009C3D6E">
        <w:rPr>
          <w:rStyle w:val="af4"/>
          <w:rFonts w:ascii="標楷體" w:eastAsia="標楷體" w:hAnsi="標楷體"/>
        </w:rPr>
        <w:footnoteReference w:id="16"/>
      </w:r>
      <w:r>
        <w:rPr>
          <w:rFonts w:ascii="標楷體" w:eastAsia="標楷體" w:hAnsi="標楷體" w:hint="eastAsia"/>
          <w:snapToGrid/>
          <w:kern w:val="28"/>
          <w:szCs w:val="24"/>
        </w:rPr>
        <w:t>未達目標</w:t>
      </w:r>
      <w:r w:rsidR="003262E9">
        <w:rPr>
          <w:rFonts w:ascii="標楷體" w:eastAsia="標楷體" w:hAnsi="標楷體" w:hint="eastAsia"/>
          <w:snapToGrid/>
          <w:kern w:val="28"/>
          <w:szCs w:val="24"/>
        </w:rPr>
        <w:t>(詳表1)</w:t>
      </w:r>
      <w:r>
        <w:rPr>
          <w:rFonts w:ascii="標楷體" w:eastAsia="標楷體" w:hAnsi="標楷體" w:hint="eastAsia"/>
          <w:snapToGrid/>
          <w:kern w:val="28"/>
          <w:szCs w:val="24"/>
        </w:rPr>
        <w:t>，</w:t>
      </w:r>
      <w:r w:rsidR="003262E9">
        <w:rPr>
          <w:rFonts w:ascii="標楷體" w:eastAsia="標楷體" w:hAnsi="標楷體" w:hint="eastAsia"/>
          <w:snapToGrid/>
          <w:kern w:val="28"/>
          <w:szCs w:val="24"/>
        </w:rPr>
        <w:t>案量比最高之</w:t>
      </w:r>
      <w:r w:rsidR="003858CD">
        <w:rPr>
          <w:rFonts w:ascii="標楷體" w:eastAsia="標楷體" w:hAnsi="標楷體" w:hint="eastAsia"/>
          <w:snapToGrid/>
          <w:kern w:val="28"/>
          <w:szCs w:val="24"/>
        </w:rPr>
        <w:t>3</w:t>
      </w:r>
      <w:r w:rsidR="003262E9">
        <w:rPr>
          <w:rFonts w:ascii="標楷體" w:eastAsia="標楷體" w:hAnsi="標楷體" w:hint="eastAsia"/>
          <w:snapToGrid/>
          <w:kern w:val="28"/>
          <w:szCs w:val="24"/>
        </w:rPr>
        <w:t>個</w:t>
      </w:r>
      <w:r w:rsidR="001E3FD3">
        <w:rPr>
          <w:rFonts w:ascii="標楷體" w:eastAsia="標楷體" w:hAnsi="標楷體" w:hint="eastAsia"/>
          <w:snapToGrid/>
          <w:kern w:val="28"/>
          <w:szCs w:val="24"/>
        </w:rPr>
        <w:t>縣</w:t>
      </w:r>
      <w:r w:rsidR="003858CD">
        <w:rPr>
          <w:rFonts w:ascii="標楷體" w:eastAsia="標楷體" w:hAnsi="標楷體" w:hint="eastAsia"/>
          <w:snapToGrid/>
          <w:kern w:val="28"/>
          <w:szCs w:val="24"/>
        </w:rPr>
        <w:t>市</w:t>
      </w:r>
      <w:r w:rsidR="003262E9">
        <w:rPr>
          <w:rFonts w:ascii="標楷體" w:eastAsia="標楷體" w:hAnsi="標楷體" w:hint="eastAsia"/>
          <w:snapToGrid/>
          <w:kern w:val="28"/>
          <w:szCs w:val="24"/>
        </w:rPr>
        <w:t>為澎湖縣、彰化縣及花蓮縣</w:t>
      </w:r>
      <w:r w:rsidRPr="008650EF">
        <w:rPr>
          <w:rFonts w:ascii="標楷體" w:eastAsia="標楷體" w:hAnsi="標楷體" w:hint="eastAsia"/>
          <w:snapToGrid/>
          <w:kern w:val="28"/>
          <w:szCs w:val="24"/>
        </w:rPr>
        <w:t>，進用人數未符預期，恐不利</w:t>
      </w:r>
      <w:r w:rsidR="003858CD">
        <w:rPr>
          <w:rFonts w:ascii="標楷體" w:eastAsia="標楷體" w:hAnsi="標楷體" w:hint="eastAsia"/>
          <w:snapToGrid/>
          <w:kern w:val="28"/>
          <w:szCs w:val="24"/>
        </w:rPr>
        <w:t>提升</w:t>
      </w:r>
      <w:r w:rsidRPr="008650EF">
        <w:rPr>
          <w:rFonts w:ascii="標楷體" w:eastAsia="標楷體" w:hAnsi="標楷體" w:hint="eastAsia"/>
          <w:snapToGrid/>
          <w:kern w:val="28"/>
          <w:szCs w:val="24"/>
        </w:rPr>
        <w:t>個案管理服務</w:t>
      </w:r>
      <w:r w:rsidR="003858CD">
        <w:rPr>
          <w:rFonts w:ascii="標楷體" w:eastAsia="標楷體" w:hAnsi="標楷體" w:hint="eastAsia"/>
          <w:snapToGrid/>
          <w:kern w:val="28"/>
          <w:szCs w:val="24"/>
        </w:rPr>
        <w:t>品質</w:t>
      </w:r>
      <w:r w:rsidR="00C17CCB">
        <w:rPr>
          <w:rFonts w:ascii="標楷體" w:eastAsia="標楷體" w:hAnsi="標楷體" w:hint="eastAsia"/>
          <w:snapToGrid/>
          <w:kern w:val="28"/>
          <w:szCs w:val="24"/>
        </w:rPr>
        <w:t>。</w:t>
      </w:r>
    </w:p>
    <w:p w:rsidR="00850D66" w:rsidRPr="00850D66" w:rsidRDefault="00850D66" w:rsidP="00850D66">
      <w:pPr>
        <w:widowControl/>
        <w:spacing w:beforeLines="20" w:before="102" w:line="400" w:lineRule="exact"/>
        <w:ind w:leftChars="0" w:left="1142" w:hangingChars="403" w:hanging="1142"/>
        <w:jc w:val="left"/>
        <w:rPr>
          <w:rFonts w:ascii="標楷體" w:eastAsia="標楷體" w:hAnsi="標楷體"/>
          <w:b/>
          <w:color w:val="000000"/>
        </w:rPr>
      </w:pPr>
      <w:r w:rsidRPr="00850D66">
        <w:rPr>
          <w:rFonts w:ascii="標楷體" w:eastAsia="標楷體" w:hAnsi="標楷體" w:hint="eastAsia"/>
          <w:b/>
          <w:color w:val="000000"/>
        </w:rPr>
        <w:t xml:space="preserve">表1  </w:t>
      </w:r>
      <w:r w:rsidR="004E2AA7">
        <w:rPr>
          <w:rFonts w:ascii="標楷體" w:eastAsia="標楷體" w:hAnsi="標楷體" w:hint="eastAsia"/>
          <w:b/>
          <w:color w:val="000000"/>
        </w:rPr>
        <w:t>113年度</w:t>
      </w:r>
      <w:r w:rsidRPr="00850D66">
        <w:rPr>
          <w:rFonts w:ascii="標楷體" w:eastAsia="標楷體" w:hAnsi="標楷體" w:hint="eastAsia"/>
          <w:b/>
          <w:color w:val="000000"/>
        </w:rPr>
        <w:t>各市縣毒防中心平均每日在案量及個管人員人力表</w:t>
      </w:r>
    </w:p>
    <w:p w:rsidR="00D37FC3" w:rsidRDefault="00850D66" w:rsidP="00850D66">
      <w:pPr>
        <w:widowControl/>
        <w:spacing w:line="280" w:lineRule="exact"/>
        <w:ind w:leftChars="0" w:left="1142" w:hangingChars="403" w:hanging="1142"/>
        <w:jc w:val="left"/>
        <w:rPr>
          <w:rFonts w:ascii="標楷體" w:eastAsia="標楷體" w:hAnsi="標楷體"/>
          <w:color w:val="000000"/>
          <w:sz w:val="24"/>
          <w:szCs w:val="24"/>
        </w:rPr>
      </w:pPr>
      <w:r w:rsidRPr="00850D66">
        <w:rPr>
          <w:rFonts w:ascii="標楷體" w:eastAsia="標楷體" w:hAnsi="標楷體" w:hint="eastAsia"/>
          <w:b/>
          <w:color w:val="000000"/>
        </w:rPr>
        <w:t xml:space="preserve">                                              </w:t>
      </w:r>
      <w:r w:rsidRPr="00850D66">
        <w:rPr>
          <w:rFonts w:ascii="標楷體" w:eastAsia="標楷體" w:hAnsi="標楷體" w:hint="eastAsia"/>
          <w:color w:val="000000"/>
        </w:rPr>
        <w:t xml:space="preserve"> </w:t>
      </w:r>
      <w:r w:rsidRPr="00850D66">
        <w:rPr>
          <w:rFonts w:ascii="標楷體" w:eastAsia="標楷體" w:hAnsi="標楷體" w:hint="eastAsia"/>
          <w:color w:val="000000"/>
          <w:sz w:val="24"/>
          <w:szCs w:val="24"/>
        </w:rPr>
        <w:t>單位：</w:t>
      </w:r>
      <w:r w:rsidR="003858CD">
        <w:rPr>
          <w:rFonts w:ascii="標楷體" w:eastAsia="標楷體" w:hAnsi="標楷體" w:hint="eastAsia"/>
          <w:color w:val="000000"/>
          <w:sz w:val="24"/>
          <w:szCs w:val="24"/>
        </w:rPr>
        <w:t>案；</w:t>
      </w:r>
      <w:r w:rsidRPr="00850D66">
        <w:rPr>
          <w:rFonts w:ascii="標楷體" w:eastAsia="標楷體" w:hAnsi="標楷體" w:hint="eastAsia"/>
          <w:color w:val="000000"/>
          <w:sz w:val="24"/>
          <w:szCs w:val="24"/>
        </w:rPr>
        <w:t>人；年</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93"/>
        <w:gridCol w:w="1275"/>
        <w:gridCol w:w="1134"/>
        <w:gridCol w:w="1418"/>
        <w:gridCol w:w="1134"/>
        <w:gridCol w:w="1417"/>
        <w:gridCol w:w="1134"/>
      </w:tblGrid>
      <w:tr w:rsidR="00D37FC3" w:rsidRPr="00D37FC3" w:rsidTr="003858CD">
        <w:trPr>
          <w:trHeight w:val="283"/>
          <w:tblHeader/>
        </w:trPr>
        <w:tc>
          <w:tcPr>
            <w:tcW w:w="993" w:type="dxa"/>
            <w:vMerge w:val="restart"/>
            <w:vAlign w:val="center"/>
          </w:tcPr>
          <w:p w:rsidR="00D37FC3" w:rsidRPr="00D37FC3" w:rsidRDefault="003858CD" w:rsidP="003858CD">
            <w:pPr>
              <w:pStyle w:val="142"/>
              <w:jc w:val="center"/>
              <w:rPr>
                <w:rFonts w:ascii="標楷體" w:eastAsia="標楷體" w:hAnsi="標楷體"/>
              </w:rPr>
            </w:pPr>
            <w:r>
              <w:rPr>
                <w:rFonts w:ascii="標楷體" w:eastAsia="標楷體" w:hAnsi="標楷體" w:hint="eastAsia"/>
              </w:rPr>
              <w:t>市縣別</w:t>
            </w:r>
          </w:p>
        </w:tc>
        <w:tc>
          <w:tcPr>
            <w:tcW w:w="1275" w:type="dxa"/>
            <w:vMerge w:val="restart"/>
            <w:vAlign w:val="center"/>
          </w:tcPr>
          <w:p w:rsidR="00D37FC3" w:rsidRPr="00D37FC3" w:rsidRDefault="00D37FC3" w:rsidP="002D33D1">
            <w:pPr>
              <w:pStyle w:val="142"/>
              <w:jc w:val="center"/>
              <w:rPr>
                <w:rFonts w:ascii="標楷體" w:eastAsia="標楷體" w:hAnsi="標楷體"/>
              </w:rPr>
            </w:pPr>
            <w:r w:rsidRPr="00D37FC3">
              <w:rPr>
                <w:rFonts w:ascii="標楷體" w:eastAsia="標楷體" w:hAnsi="標楷體" w:hint="eastAsia"/>
              </w:rPr>
              <w:t>111至113年平均每日在案量(A)</w:t>
            </w:r>
          </w:p>
        </w:tc>
        <w:tc>
          <w:tcPr>
            <w:tcW w:w="2552" w:type="dxa"/>
            <w:gridSpan w:val="2"/>
            <w:tcBorders>
              <w:bottom w:val="single" w:sz="4" w:space="0" w:color="auto"/>
            </w:tcBorders>
            <w:vAlign w:val="center"/>
          </w:tcPr>
          <w:p w:rsidR="00D37FC3" w:rsidRPr="00D37FC3" w:rsidRDefault="00D37FC3" w:rsidP="002D33D1">
            <w:pPr>
              <w:pStyle w:val="142"/>
              <w:jc w:val="center"/>
              <w:rPr>
                <w:rFonts w:ascii="標楷體" w:eastAsia="標楷體" w:hAnsi="標楷體"/>
              </w:rPr>
            </w:pPr>
            <w:r w:rsidRPr="00D37FC3">
              <w:rPr>
                <w:rFonts w:ascii="標楷體" w:eastAsia="標楷體" w:hAnsi="標楷體" w:hint="eastAsia"/>
              </w:rPr>
              <w:t>衛福部113年度核定個管人員員額</w:t>
            </w:r>
          </w:p>
        </w:tc>
        <w:tc>
          <w:tcPr>
            <w:tcW w:w="3685" w:type="dxa"/>
            <w:gridSpan w:val="3"/>
            <w:vAlign w:val="center"/>
          </w:tcPr>
          <w:p w:rsidR="00D37FC3" w:rsidRPr="00D37FC3" w:rsidRDefault="00D37FC3" w:rsidP="002D33D1">
            <w:pPr>
              <w:pStyle w:val="142"/>
              <w:jc w:val="center"/>
              <w:rPr>
                <w:rFonts w:ascii="標楷體" w:eastAsia="標楷體" w:hAnsi="標楷體"/>
              </w:rPr>
            </w:pPr>
            <w:r w:rsidRPr="00D37FC3">
              <w:rPr>
                <w:rFonts w:ascii="標楷體" w:eastAsia="標楷體" w:hAnsi="標楷體" w:hint="eastAsia"/>
              </w:rPr>
              <w:t>113年底實際進用個管人員人數</w:t>
            </w:r>
          </w:p>
        </w:tc>
      </w:tr>
      <w:tr w:rsidR="00D37FC3" w:rsidRPr="00D37FC3" w:rsidTr="003858CD">
        <w:trPr>
          <w:trHeight w:val="255"/>
          <w:tblHeader/>
        </w:trPr>
        <w:tc>
          <w:tcPr>
            <w:tcW w:w="993" w:type="dxa"/>
            <w:vMerge/>
            <w:tcBorders>
              <w:bottom w:val="single" w:sz="4" w:space="0" w:color="auto"/>
            </w:tcBorders>
            <w:vAlign w:val="center"/>
          </w:tcPr>
          <w:p w:rsidR="00D37FC3" w:rsidRPr="00D37FC3" w:rsidRDefault="00D37FC3" w:rsidP="003858CD">
            <w:pPr>
              <w:pStyle w:val="142"/>
              <w:jc w:val="center"/>
              <w:rPr>
                <w:rFonts w:ascii="標楷體" w:eastAsia="標楷體" w:hAnsi="標楷體"/>
              </w:rPr>
            </w:pPr>
          </w:p>
        </w:tc>
        <w:tc>
          <w:tcPr>
            <w:tcW w:w="1275" w:type="dxa"/>
            <w:vMerge/>
            <w:tcBorders>
              <w:bottom w:val="single" w:sz="4" w:space="0" w:color="auto"/>
            </w:tcBorders>
            <w:vAlign w:val="center"/>
          </w:tcPr>
          <w:p w:rsidR="00D37FC3" w:rsidRPr="00D37FC3" w:rsidRDefault="00D37FC3" w:rsidP="002D33D1">
            <w:pPr>
              <w:pStyle w:val="142"/>
              <w:jc w:val="center"/>
              <w:rPr>
                <w:rFonts w:ascii="標楷體" w:eastAsia="標楷體" w:hAnsi="標楷體"/>
              </w:rPr>
            </w:pPr>
          </w:p>
        </w:tc>
        <w:tc>
          <w:tcPr>
            <w:tcW w:w="1134" w:type="dxa"/>
            <w:tcBorders>
              <w:bottom w:val="single" w:sz="4" w:space="0" w:color="auto"/>
            </w:tcBorders>
            <w:vAlign w:val="center"/>
          </w:tcPr>
          <w:p w:rsidR="00D37FC3" w:rsidRPr="00D37FC3" w:rsidRDefault="00D37FC3" w:rsidP="002D33D1">
            <w:pPr>
              <w:pStyle w:val="142"/>
              <w:jc w:val="center"/>
              <w:rPr>
                <w:rFonts w:ascii="標楷體" w:eastAsia="標楷體" w:hAnsi="標楷體"/>
              </w:rPr>
            </w:pPr>
            <w:r w:rsidRPr="00D37FC3">
              <w:rPr>
                <w:rFonts w:ascii="標楷體" w:eastAsia="標楷體" w:hAnsi="標楷體" w:hint="eastAsia"/>
              </w:rPr>
              <w:t>人數(B)</w:t>
            </w:r>
          </w:p>
        </w:tc>
        <w:tc>
          <w:tcPr>
            <w:tcW w:w="1418" w:type="dxa"/>
            <w:tcBorders>
              <w:bottom w:val="single" w:sz="4" w:space="0" w:color="auto"/>
            </w:tcBorders>
            <w:vAlign w:val="center"/>
          </w:tcPr>
          <w:p w:rsidR="00D37FC3" w:rsidRPr="00D37FC3" w:rsidRDefault="00D37FC3" w:rsidP="002D33D1">
            <w:pPr>
              <w:pStyle w:val="142"/>
              <w:jc w:val="center"/>
              <w:rPr>
                <w:rFonts w:ascii="標楷體" w:eastAsia="標楷體" w:hAnsi="標楷體"/>
              </w:rPr>
            </w:pPr>
            <w:r w:rsidRPr="00D37FC3">
              <w:rPr>
                <w:rFonts w:ascii="標楷體" w:eastAsia="標楷體" w:hAnsi="標楷體" w:hint="eastAsia"/>
              </w:rPr>
              <w:t>案量比(A/B)</w:t>
            </w:r>
          </w:p>
        </w:tc>
        <w:tc>
          <w:tcPr>
            <w:tcW w:w="1134" w:type="dxa"/>
            <w:tcBorders>
              <w:bottom w:val="single" w:sz="4" w:space="0" w:color="auto"/>
            </w:tcBorders>
            <w:vAlign w:val="center"/>
          </w:tcPr>
          <w:p w:rsidR="00D37FC3" w:rsidRPr="00D37FC3" w:rsidRDefault="00D37FC3" w:rsidP="002D33D1">
            <w:pPr>
              <w:pStyle w:val="142"/>
              <w:jc w:val="center"/>
              <w:rPr>
                <w:rFonts w:ascii="標楷體" w:eastAsia="標楷體" w:hAnsi="標楷體"/>
              </w:rPr>
            </w:pPr>
            <w:r w:rsidRPr="00D37FC3">
              <w:rPr>
                <w:rFonts w:ascii="標楷體" w:eastAsia="標楷體" w:hAnsi="標楷體" w:hint="eastAsia"/>
              </w:rPr>
              <w:t>人數(C)</w:t>
            </w:r>
          </w:p>
        </w:tc>
        <w:tc>
          <w:tcPr>
            <w:tcW w:w="1417" w:type="dxa"/>
            <w:tcBorders>
              <w:bottom w:val="single" w:sz="4" w:space="0" w:color="auto"/>
            </w:tcBorders>
            <w:vAlign w:val="center"/>
          </w:tcPr>
          <w:p w:rsidR="00D37FC3" w:rsidRPr="00D37FC3" w:rsidRDefault="00D37FC3" w:rsidP="002D33D1">
            <w:pPr>
              <w:pStyle w:val="142"/>
              <w:jc w:val="center"/>
              <w:rPr>
                <w:rFonts w:ascii="標楷體" w:eastAsia="標楷體" w:hAnsi="標楷體"/>
              </w:rPr>
            </w:pPr>
            <w:r w:rsidRPr="00D37FC3">
              <w:rPr>
                <w:rFonts w:ascii="標楷體" w:eastAsia="標楷體" w:hAnsi="標楷體"/>
              </w:rPr>
              <w:t>與核定人數差額(</w:t>
            </w:r>
            <w:r w:rsidRPr="00D37FC3">
              <w:rPr>
                <w:rFonts w:ascii="標楷體" w:eastAsia="標楷體" w:hAnsi="標楷體" w:hint="eastAsia"/>
              </w:rPr>
              <w:t>C-B)</w:t>
            </w:r>
          </w:p>
        </w:tc>
        <w:tc>
          <w:tcPr>
            <w:tcW w:w="1134" w:type="dxa"/>
            <w:tcBorders>
              <w:bottom w:val="single" w:sz="4" w:space="0" w:color="auto"/>
            </w:tcBorders>
            <w:vAlign w:val="center"/>
          </w:tcPr>
          <w:p w:rsidR="00D37FC3" w:rsidRPr="00D37FC3" w:rsidRDefault="00D37FC3" w:rsidP="002D33D1">
            <w:pPr>
              <w:pStyle w:val="142"/>
              <w:jc w:val="center"/>
              <w:rPr>
                <w:rFonts w:ascii="標楷體" w:eastAsia="標楷體" w:hAnsi="標楷體"/>
              </w:rPr>
            </w:pPr>
            <w:r w:rsidRPr="00D37FC3">
              <w:rPr>
                <w:rFonts w:ascii="標楷體" w:eastAsia="標楷體" w:hAnsi="標楷體" w:hint="eastAsia"/>
              </w:rPr>
              <w:t>案量比(A/C)</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臺北市</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1,686</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64</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26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55</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-9</w:t>
            </w:r>
          </w:p>
        </w:tc>
        <w:tc>
          <w:tcPr>
            <w:tcW w:w="1134" w:type="dxa"/>
            <w:tcBorders>
              <w:top w:val="single" w:sz="4" w:space="0" w:color="auto"/>
              <w:bottom w:val="single" w:sz="4" w:space="0" w:color="auto"/>
            </w:tcBorders>
          </w:tcPr>
          <w:p w:rsidR="00D37FC3" w:rsidRPr="00EA6529" w:rsidRDefault="00D37FC3" w:rsidP="00D37FC3">
            <w:pPr>
              <w:pStyle w:val="142"/>
              <w:jc w:val="right"/>
              <w:rPr>
                <w:rFonts w:ascii="標楷體" w:eastAsia="標楷體" w:hAnsi="標楷體"/>
                <w:b/>
              </w:rPr>
            </w:pPr>
            <w:r w:rsidRPr="00EA6529">
              <w:rPr>
                <w:rFonts w:ascii="標楷體" w:eastAsia="標楷體" w:hAnsi="標楷體"/>
                <w:b/>
              </w:rPr>
              <w:t xml:space="preserve">31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新北市</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3,499</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149</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23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143</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-6</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24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桃園市</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2,956</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85</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35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79</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-6</w:t>
            </w:r>
          </w:p>
        </w:tc>
        <w:tc>
          <w:tcPr>
            <w:tcW w:w="1134" w:type="dxa"/>
            <w:tcBorders>
              <w:top w:val="single" w:sz="4" w:space="0" w:color="auto"/>
              <w:bottom w:val="single" w:sz="4" w:space="0" w:color="auto"/>
            </w:tcBorders>
          </w:tcPr>
          <w:p w:rsidR="00D37FC3" w:rsidRPr="00EA6529" w:rsidRDefault="00D37FC3" w:rsidP="00D37FC3">
            <w:pPr>
              <w:pStyle w:val="142"/>
              <w:jc w:val="right"/>
              <w:rPr>
                <w:rFonts w:ascii="標楷體" w:eastAsia="標楷體" w:hAnsi="標楷體"/>
                <w:b/>
              </w:rPr>
            </w:pPr>
            <w:r w:rsidRPr="00EA6529">
              <w:rPr>
                <w:rFonts w:ascii="標楷體" w:eastAsia="標楷體" w:hAnsi="標楷體"/>
                <w:b/>
              </w:rPr>
              <w:t xml:space="preserve">37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臺中市</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2,253</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67</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34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61</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-6</w:t>
            </w:r>
          </w:p>
        </w:tc>
        <w:tc>
          <w:tcPr>
            <w:tcW w:w="1134" w:type="dxa"/>
            <w:tcBorders>
              <w:top w:val="single" w:sz="4" w:space="0" w:color="auto"/>
              <w:bottom w:val="single" w:sz="4" w:space="0" w:color="auto"/>
            </w:tcBorders>
          </w:tcPr>
          <w:p w:rsidR="00D37FC3" w:rsidRPr="00EA6529" w:rsidRDefault="00D37FC3" w:rsidP="00D37FC3">
            <w:pPr>
              <w:pStyle w:val="142"/>
              <w:jc w:val="right"/>
              <w:rPr>
                <w:rFonts w:ascii="標楷體" w:eastAsia="標楷體" w:hAnsi="標楷體"/>
                <w:b/>
              </w:rPr>
            </w:pPr>
            <w:r w:rsidRPr="00EA6529">
              <w:rPr>
                <w:rFonts w:ascii="標楷體" w:eastAsia="標楷體" w:hAnsi="標楷體"/>
                <w:b/>
              </w:rPr>
              <w:t xml:space="preserve">37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臺南市</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2,083</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64</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33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58</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-6</w:t>
            </w:r>
          </w:p>
        </w:tc>
        <w:tc>
          <w:tcPr>
            <w:tcW w:w="1134" w:type="dxa"/>
            <w:tcBorders>
              <w:top w:val="single" w:sz="4" w:space="0" w:color="auto"/>
              <w:bottom w:val="single" w:sz="4" w:space="0" w:color="auto"/>
            </w:tcBorders>
          </w:tcPr>
          <w:p w:rsidR="00D37FC3" w:rsidRPr="00EA6529" w:rsidRDefault="00D37FC3" w:rsidP="00D37FC3">
            <w:pPr>
              <w:pStyle w:val="142"/>
              <w:jc w:val="right"/>
              <w:rPr>
                <w:rFonts w:ascii="標楷體" w:eastAsia="標楷體" w:hAnsi="標楷體"/>
                <w:b/>
              </w:rPr>
            </w:pPr>
            <w:r w:rsidRPr="00EA6529">
              <w:rPr>
                <w:rFonts w:ascii="標楷體" w:eastAsia="標楷體" w:hAnsi="標楷體"/>
                <w:b/>
              </w:rPr>
              <w:t xml:space="preserve">36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高雄市</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2,576</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85</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30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85</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0</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30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基隆市</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597</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22</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27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21</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28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宜蘭縣</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437</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18</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24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17</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26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新竹縣</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628</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19</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33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19</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0</w:t>
            </w:r>
          </w:p>
        </w:tc>
        <w:tc>
          <w:tcPr>
            <w:tcW w:w="1134" w:type="dxa"/>
            <w:tcBorders>
              <w:top w:val="single" w:sz="4" w:space="0" w:color="auto"/>
              <w:bottom w:val="single" w:sz="4" w:space="0" w:color="auto"/>
            </w:tcBorders>
          </w:tcPr>
          <w:p w:rsidR="00D37FC3" w:rsidRPr="00EA6529" w:rsidRDefault="00D37FC3" w:rsidP="00D37FC3">
            <w:pPr>
              <w:pStyle w:val="142"/>
              <w:jc w:val="right"/>
              <w:rPr>
                <w:rFonts w:ascii="標楷體" w:eastAsia="標楷體" w:hAnsi="標楷體"/>
                <w:b/>
              </w:rPr>
            </w:pPr>
            <w:r w:rsidRPr="00EA6529">
              <w:rPr>
                <w:rFonts w:ascii="標楷體" w:eastAsia="標楷體" w:hAnsi="標楷體"/>
                <w:b/>
              </w:rPr>
              <w:t xml:space="preserve">33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新竹市</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289</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10</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29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10</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0</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29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苗栗縣</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599</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19</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32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18</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w:t>
            </w:r>
          </w:p>
        </w:tc>
        <w:tc>
          <w:tcPr>
            <w:tcW w:w="1134" w:type="dxa"/>
            <w:tcBorders>
              <w:top w:val="single" w:sz="4" w:space="0" w:color="auto"/>
              <w:bottom w:val="single" w:sz="4" w:space="0" w:color="auto"/>
            </w:tcBorders>
          </w:tcPr>
          <w:p w:rsidR="00D37FC3" w:rsidRPr="00EA6529" w:rsidRDefault="00D37FC3" w:rsidP="00D37FC3">
            <w:pPr>
              <w:pStyle w:val="142"/>
              <w:jc w:val="right"/>
              <w:rPr>
                <w:rFonts w:ascii="標楷體" w:eastAsia="標楷體" w:hAnsi="標楷體"/>
                <w:b/>
              </w:rPr>
            </w:pPr>
            <w:r w:rsidRPr="00EA6529">
              <w:rPr>
                <w:rFonts w:ascii="標楷體" w:eastAsia="標楷體" w:hAnsi="標楷體"/>
                <w:b/>
              </w:rPr>
              <w:t xml:space="preserve">33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彰化縣</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701</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14</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50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14</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0</w:t>
            </w:r>
          </w:p>
        </w:tc>
        <w:tc>
          <w:tcPr>
            <w:tcW w:w="1134" w:type="dxa"/>
            <w:tcBorders>
              <w:top w:val="single" w:sz="4" w:space="0" w:color="auto"/>
              <w:bottom w:val="single" w:sz="4" w:space="0" w:color="auto"/>
            </w:tcBorders>
          </w:tcPr>
          <w:p w:rsidR="00D37FC3" w:rsidRPr="00EA6529" w:rsidRDefault="00D37FC3" w:rsidP="00D37FC3">
            <w:pPr>
              <w:pStyle w:val="142"/>
              <w:jc w:val="right"/>
              <w:rPr>
                <w:rFonts w:ascii="標楷體" w:eastAsia="標楷體" w:hAnsi="標楷體"/>
                <w:b/>
              </w:rPr>
            </w:pPr>
            <w:r w:rsidRPr="00EA6529">
              <w:rPr>
                <w:rFonts w:ascii="標楷體" w:eastAsia="標楷體" w:hAnsi="標楷體"/>
                <w:b/>
              </w:rPr>
              <w:t xml:space="preserve">50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南投縣</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395</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15</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26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15</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0</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26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雲林縣</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707</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26</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27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23</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-3</w:t>
            </w:r>
          </w:p>
        </w:tc>
        <w:tc>
          <w:tcPr>
            <w:tcW w:w="1134" w:type="dxa"/>
            <w:tcBorders>
              <w:top w:val="single" w:sz="4" w:space="0" w:color="auto"/>
              <w:bottom w:val="single" w:sz="4" w:space="0" w:color="auto"/>
            </w:tcBorders>
          </w:tcPr>
          <w:p w:rsidR="00D37FC3" w:rsidRPr="00EA6529" w:rsidRDefault="00D37FC3" w:rsidP="00D37FC3">
            <w:pPr>
              <w:pStyle w:val="142"/>
              <w:jc w:val="right"/>
              <w:rPr>
                <w:rFonts w:ascii="標楷體" w:eastAsia="標楷體" w:hAnsi="標楷體"/>
                <w:b/>
              </w:rPr>
            </w:pPr>
            <w:r w:rsidRPr="00EA6529">
              <w:rPr>
                <w:rFonts w:ascii="標楷體" w:eastAsia="標楷體" w:hAnsi="標楷體"/>
                <w:b/>
              </w:rPr>
              <w:t xml:space="preserve">31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嘉義縣</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739</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31</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24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21</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-10</w:t>
            </w:r>
          </w:p>
        </w:tc>
        <w:tc>
          <w:tcPr>
            <w:tcW w:w="1134" w:type="dxa"/>
            <w:tcBorders>
              <w:top w:val="single" w:sz="4" w:space="0" w:color="auto"/>
              <w:bottom w:val="single" w:sz="4" w:space="0" w:color="auto"/>
            </w:tcBorders>
          </w:tcPr>
          <w:p w:rsidR="00D37FC3" w:rsidRPr="00EA6529" w:rsidRDefault="00D37FC3" w:rsidP="00D37FC3">
            <w:pPr>
              <w:pStyle w:val="142"/>
              <w:jc w:val="right"/>
              <w:rPr>
                <w:rFonts w:ascii="標楷體" w:eastAsia="標楷體" w:hAnsi="標楷體"/>
                <w:b/>
              </w:rPr>
            </w:pPr>
            <w:r w:rsidRPr="00EA6529">
              <w:rPr>
                <w:rFonts w:ascii="標楷體" w:eastAsia="標楷體" w:hAnsi="標楷體"/>
                <w:b/>
              </w:rPr>
              <w:t xml:space="preserve">35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嘉義市</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250</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9</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28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9</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0</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28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屏東縣</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880</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34</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26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34</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0</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26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花蓮縣</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458</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11</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42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11</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0</w:t>
            </w:r>
          </w:p>
        </w:tc>
        <w:tc>
          <w:tcPr>
            <w:tcW w:w="1134" w:type="dxa"/>
            <w:tcBorders>
              <w:top w:val="single" w:sz="4" w:space="0" w:color="auto"/>
              <w:bottom w:val="single" w:sz="4" w:space="0" w:color="auto"/>
            </w:tcBorders>
          </w:tcPr>
          <w:p w:rsidR="00D37FC3" w:rsidRPr="00EA6529" w:rsidRDefault="00D37FC3" w:rsidP="00D37FC3">
            <w:pPr>
              <w:pStyle w:val="142"/>
              <w:jc w:val="right"/>
              <w:rPr>
                <w:rFonts w:ascii="標楷體" w:eastAsia="標楷體" w:hAnsi="標楷體"/>
                <w:b/>
              </w:rPr>
            </w:pPr>
            <w:r w:rsidRPr="00EA6529">
              <w:rPr>
                <w:rFonts w:ascii="標楷體" w:eastAsia="標楷體" w:hAnsi="標楷體"/>
                <w:b/>
              </w:rPr>
              <w:t xml:space="preserve">42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臺東縣</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325</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9</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36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9</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0</w:t>
            </w:r>
          </w:p>
        </w:tc>
        <w:tc>
          <w:tcPr>
            <w:tcW w:w="1134" w:type="dxa"/>
            <w:tcBorders>
              <w:top w:val="single" w:sz="4" w:space="0" w:color="auto"/>
              <w:bottom w:val="single" w:sz="4" w:space="0" w:color="auto"/>
            </w:tcBorders>
          </w:tcPr>
          <w:p w:rsidR="00D37FC3" w:rsidRPr="00EA6529" w:rsidRDefault="00D37FC3" w:rsidP="00D37FC3">
            <w:pPr>
              <w:pStyle w:val="142"/>
              <w:jc w:val="right"/>
              <w:rPr>
                <w:rFonts w:ascii="標楷體" w:eastAsia="標楷體" w:hAnsi="標楷體"/>
                <w:b/>
              </w:rPr>
            </w:pPr>
            <w:r w:rsidRPr="00EA6529">
              <w:rPr>
                <w:rFonts w:ascii="標楷體" w:eastAsia="標楷體" w:hAnsi="標楷體"/>
                <w:b/>
              </w:rPr>
              <w:t xml:space="preserve">36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澎湖縣</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67</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67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0</w:t>
            </w:r>
          </w:p>
        </w:tc>
        <w:tc>
          <w:tcPr>
            <w:tcW w:w="1134" w:type="dxa"/>
            <w:tcBorders>
              <w:top w:val="single" w:sz="4" w:space="0" w:color="auto"/>
              <w:bottom w:val="single" w:sz="4" w:space="0" w:color="auto"/>
            </w:tcBorders>
          </w:tcPr>
          <w:p w:rsidR="00D37FC3" w:rsidRPr="00EA6529" w:rsidRDefault="00D37FC3" w:rsidP="00D37FC3">
            <w:pPr>
              <w:pStyle w:val="142"/>
              <w:jc w:val="right"/>
              <w:rPr>
                <w:rFonts w:ascii="標楷體" w:eastAsia="標楷體" w:hAnsi="標楷體"/>
                <w:b/>
              </w:rPr>
            </w:pPr>
            <w:r w:rsidRPr="00EA6529">
              <w:rPr>
                <w:rFonts w:ascii="標楷體" w:eastAsia="標楷體" w:hAnsi="標楷體"/>
                <w:b/>
              </w:rPr>
              <w:t xml:space="preserve">67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金門縣</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48</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2</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24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2</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0</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24 </w:t>
            </w:r>
          </w:p>
        </w:tc>
      </w:tr>
      <w:tr w:rsidR="00D37FC3" w:rsidRPr="00D37FC3" w:rsidTr="00D37FC3">
        <w:tc>
          <w:tcPr>
            <w:tcW w:w="993" w:type="dxa"/>
            <w:tcBorders>
              <w:top w:val="single" w:sz="4" w:space="0" w:color="auto"/>
              <w:bottom w:val="single" w:sz="4"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連江縣</w:t>
            </w:r>
          </w:p>
        </w:tc>
        <w:tc>
          <w:tcPr>
            <w:tcW w:w="1275"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3</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w:t>
            </w:r>
          </w:p>
        </w:tc>
        <w:tc>
          <w:tcPr>
            <w:tcW w:w="1418"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3 </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1</w:t>
            </w:r>
          </w:p>
        </w:tc>
        <w:tc>
          <w:tcPr>
            <w:tcW w:w="1417"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0</w:t>
            </w:r>
          </w:p>
        </w:tc>
        <w:tc>
          <w:tcPr>
            <w:tcW w:w="1134" w:type="dxa"/>
            <w:tcBorders>
              <w:top w:val="single" w:sz="4" w:space="0" w:color="auto"/>
              <w:bottom w:val="single" w:sz="4"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3 </w:t>
            </w:r>
          </w:p>
        </w:tc>
      </w:tr>
      <w:tr w:rsidR="00D37FC3" w:rsidRPr="00D37FC3" w:rsidTr="00D37FC3">
        <w:tc>
          <w:tcPr>
            <w:tcW w:w="993" w:type="dxa"/>
            <w:tcBorders>
              <w:top w:val="single" w:sz="4" w:space="0" w:color="auto"/>
              <w:bottom w:val="single" w:sz="12" w:space="0" w:color="auto"/>
            </w:tcBorders>
          </w:tcPr>
          <w:p w:rsidR="00D37FC3" w:rsidRPr="00D37FC3" w:rsidRDefault="00D37FC3" w:rsidP="003858CD">
            <w:pPr>
              <w:pStyle w:val="142"/>
              <w:jc w:val="center"/>
              <w:rPr>
                <w:rFonts w:ascii="標楷體" w:eastAsia="標楷體" w:hAnsi="標楷體"/>
              </w:rPr>
            </w:pPr>
            <w:r w:rsidRPr="00D37FC3">
              <w:rPr>
                <w:rFonts w:ascii="標楷體" w:eastAsia="標楷體" w:hAnsi="標楷體" w:hint="eastAsia"/>
              </w:rPr>
              <w:t>總計</w:t>
            </w:r>
          </w:p>
        </w:tc>
        <w:tc>
          <w:tcPr>
            <w:tcW w:w="1275" w:type="dxa"/>
            <w:tcBorders>
              <w:top w:val="single" w:sz="4" w:space="0" w:color="auto"/>
              <w:bottom w:val="single" w:sz="12" w:space="0" w:color="auto"/>
            </w:tcBorders>
          </w:tcPr>
          <w:p w:rsidR="00D37FC3" w:rsidRPr="00D37FC3" w:rsidRDefault="00D37FC3" w:rsidP="00D37FC3">
            <w:pPr>
              <w:pStyle w:val="142"/>
              <w:jc w:val="right"/>
              <w:rPr>
                <w:rFonts w:ascii="標楷體" w:eastAsia="標楷體" w:hAnsi="標楷體" w:hint="eastAsia"/>
              </w:rPr>
            </w:pPr>
            <w:r w:rsidRPr="00D37FC3">
              <w:rPr>
                <w:rFonts w:ascii="標楷體" w:eastAsia="標楷體" w:hAnsi="標楷體"/>
              </w:rPr>
              <w:t>22,174</w:t>
            </w:r>
          </w:p>
        </w:tc>
        <w:tc>
          <w:tcPr>
            <w:tcW w:w="1134" w:type="dxa"/>
            <w:tcBorders>
              <w:top w:val="single" w:sz="4" w:space="0" w:color="auto"/>
              <w:bottom w:val="single" w:sz="12"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755</w:t>
            </w:r>
          </w:p>
        </w:tc>
        <w:tc>
          <w:tcPr>
            <w:tcW w:w="1418" w:type="dxa"/>
            <w:tcBorders>
              <w:top w:val="single" w:sz="4" w:space="0" w:color="auto"/>
              <w:bottom w:val="single" w:sz="12"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29.4 </w:t>
            </w:r>
          </w:p>
        </w:tc>
        <w:tc>
          <w:tcPr>
            <w:tcW w:w="1134" w:type="dxa"/>
            <w:tcBorders>
              <w:top w:val="single" w:sz="4" w:space="0" w:color="auto"/>
              <w:bottom w:val="single" w:sz="12"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706</w:t>
            </w:r>
          </w:p>
        </w:tc>
        <w:tc>
          <w:tcPr>
            <w:tcW w:w="1417" w:type="dxa"/>
            <w:tcBorders>
              <w:top w:val="single" w:sz="4" w:space="0" w:color="auto"/>
              <w:bottom w:val="single" w:sz="12"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-49</w:t>
            </w:r>
          </w:p>
        </w:tc>
        <w:tc>
          <w:tcPr>
            <w:tcW w:w="1134" w:type="dxa"/>
            <w:tcBorders>
              <w:top w:val="single" w:sz="4" w:space="0" w:color="auto"/>
              <w:bottom w:val="single" w:sz="12" w:space="0" w:color="auto"/>
            </w:tcBorders>
          </w:tcPr>
          <w:p w:rsidR="00D37FC3" w:rsidRPr="00D37FC3" w:rsidRDefault="00D37FC3" w:rsidP="00D37FC3">
            <w:pPr>
              <w:pStyle w:val="142"/>
              <w:jc w:val="right"/>
              <w:rPr>
                <w:rFonts w:ascii="標楷體" w:eastAsia="標楷體" w:hAnsi="標楷體"/>
              </w:rPr>
            </w:pPr>
            <w:r w:rsidRPr="00D37FC3">
              <w:rPr>
                <w:rFonts w:ascii="標楷體" w:eastAsia="標楷體" w:hAnsi="標楷體"/>
              </w:rPr>
              <w:t xml:space="preserve">31.4 </w:t>
            </w:r>
          </w:p>
        </w:tc>
      </w:tr>
    </w:tbl>
    <w:p w:rsidR="00C17CCB" w:rsidRPr="00707E21" w:rsidRDefault="00C17CCB" w:rsidP="00C17CCB">
      <w:pPr>
        <w:widowControl/>
        <w:spacing w:line="320" w:lineRule="exact"/>
        <w:ind w:leftChars="0" w:left="0" w:firstLineChars="0" w:firstLine="0"/>
        <w:rPr>
          <w:rFonts w:ascii="標楷體" w:eastAsia="標楷體" w:hAnsi="標楷體"/>
          <w:snapToGrid/>
          <w:color w:val="000000"/>
          <w:spacing w:val="-5"/>
          <w:kern w:val="0"/>
          <w:sz w:val="24"/>
          <w:szCs w:val="24"/>
        </w:rPr>
      </w:pPr>
      <w:r w:rsidRPr="00707E21">
        <w:rPr>
          <w:rFonts w:ascii="標楷體" w:eastAsia="標楷體" w:hAnsi="標楷體" w:hint="eastAsia"/>
          <w:snapToGrid/>
          <w:color w:val="000000"/>
          <w:spacing w:val="-5"/>
          <w:kern w:val="0"/>
          <w:sz w:val="24"/>
          <w:szCs w:val="24"/>
        </w:rPr>
        <w:t>說    明：個管人力包含個案管理師及督導。</w:t>
      </w:r>
    </w:p>
    <w:p w:rsidR="001F5146" w:rsidRPr="001F5146" w:rsidRDefault="00C17CCB" w:rsidP="00C17CCB">
      <w:pPr>
        <w:spacing w:line="320" w:lineRule="exact"/>
        <w:ind w:leftChars="0" w:left="1632" w:rightChars="50" w:right="142" w:hangingChars="700" w:hanging="1632"/>
        <w:rPr>
          <w:rFonts w:ascii="標楷體" w:eastAsia="標楷體" w:hAnsi="標楷體" w:hint="eastAsia"/>
          <w:sz w:val="24"/>
        </w:rPr>
      </w:pPr>
      <w:r w:rsidRPr="00707E21">
        <w:rPr>
          <w:rFonts w:ascii="標楷體" w:eastAsia="標楷體" w:hAnsi="標楷體" w:hint="eastAsia"/>
          <w:color w:val="000000"/>
          <w:spacing w:val="-5"/>
          <w:sz w:val="24"/>
        </w:rPr>
        <w:t>資料來源</w:t>
      </w:r>
      <w:r w:rsidRPr="00707E21">
        <w:rPr>
          <w:rFonts w:ascii="標楷體" w:eastAsia="標楷體" w:hAnsi="標楷體" w:cs="標楷體" w:hint="eastAsia"/>
          <w:spacing w:val="-5"/>
          <w:sz w:val="24"/>
        </w:rPr>
        <w:t>：衛福部提供。</w:t>
      </w:r>
    </w:p>
    <w:p w:rsidR="008650EF" w:rsidRDefault="00C17CCB" w:rsidP="00042CE4">
      <w:pPr>
        <w:ind w:left="566" w:firstLine="566"/>
        <w:rPr>
          <w:rFonts w:ascii="標楷體" w:eastAsia="標楷體" w:hAnsi="標楷體"/>
          <w:snapToGrid/>
          <w:kern w:val="28"/>
          <w:szCs w:val="24"/>
        </w:rPr>
      </w:pPr>
      <w:r w:rsidRPr="00C17CCB">
        <w:rPr>
          <w:rFonts w:ascii="標楷體" w:eastAsia="標楷體" w:hAnsi="標楷體" w:hint="eastAsia"/>
          <w:snapToGrid/>
          <w:kern w:val="28"/>
          <w:szCs w:val="24"/>
        </w:rPr>
        <w:t>復檢視</w:t>
      </w:r>
      <w:r>
        <w:rPr>
          <w:rFonts w:ascii="標楷體" w:eastAsia="標楷體" w:hAnsi="標楷體" w:hint="eastAsia"/>
          <w:snapToGrid/>
          <w:kern w:val="28"/>
          <w:szCs w:val="24"/>
        </w:rPr>
        <w:t>113年</w:t>
      </w:r>
      <w:r w:rsidRPr="00C17CCB">
        <w:rPr>
          <w:rFonts w:ascii="標楷體" w:eastAsia="標楷體" w:hAnsi="標楷體" w:hint="eastAsia"/>
          <w:snapToGrid/>
          <w:kern w:val="28"/>
          <w:szCs w:val="24"/>
        </w:rPr>
        <w:t>各市縣毒防中心個管人</w:t>
      </w:r>
      <w:r w:rsidR="0056757B">
        <w:rPr>
          <w:rFonts w:ascii="標楷體" w:eastAsia="標楷體" w:hAnsi="標楷體" w:hint="eastAsia"/>
          <w:snapToGrid/>
          <w:kern w:val="28"/>
          <w:szCs w:val="24"/>
        </w:rPr>
        <w:t>員</w:t>
      </w:r>
      <w:r>
        <w:rPr>
          <w:rFonts w:ascii="標楷體" w:eastAsia="標楷體" w:hAnsi="標楷體" w:hint="eastAsia"/>
          <w:snapToGrid/>
          <w:kern w:val="28"/>
          <w:szCs w:val="24"/>
        </w:rPr>
        <w:t>年資滿12個月及18個月之留任率，分別有嘉義</w:t>
      </w:r>
      <w:r w:rsidR="008A4BF3">
        <w:rPr>
          <w:rFonts w:ascii="標楷體" w:eastAsia="標楷體" w:hAnsi="標楷體" w:hint="eastAsia"/>
          <w:snapToGrid/>
          <w:kern w:val="28"/>
          <w:szCs w:val="24"/>
        </w:rPr>
        <w:t>市</w:t>
      </w:r>
      <w:r>
        <w:rPr>
          <w:rFonts w:ascii="標楷體" w:eastAsia="標楷體" w:hAnsi="標楷體" w:hint="eastAsia"/>
          <w:snapToGrid/>
          <w:kern w:val="28"/>
          <w:szCs w:val="24"/>
        </w:rPr>
        <w:t>等12個及金門縣等10個市縣</w:t>
      </w:r>
      <w:r w:rsidR="00DB11E2">
        <w:rPr>
          <w:rFonts w:ascii="標楷體" w:eastAsia="標楷體" w:hAnsi="標楷體" w:hint="eastAsia"/>
          <w:snapToGrid/>
          <w:kern w:val="28"/>
          <w:szCs w:val="24"/>
        </w:rPr>
        <w:t>未</w:t>
      </w:r>
      <w:r>
        <w:rPr>
          <w:rFonts w:ascii="標楷體" w:eastAsia="標楷體" w:hAnsi="標楷體" w:hint="eastAsia"/>
          <w:snapToGrid/>
          <w:kern w:val="28"/>
          <w:szCs w:val="24"/>
        </w:rPr>
        <w:t>達80%及70%之目標值(詳表2)</w:t>
      </w:r>
      <w:r w:rsidRPr="00C17CCB">
        <w:rPr>
          <w:rFonts w:ascii="標楷體" w:eastAsia="標楷體" w:hAnsi="標楷體" w:hint="eastAsia"/>
          <w:snapToGrid/>
          <w:kern w:val="28"/>
          <w:szCs w:val="24"/>
        </w:rPr>
        <w:t>。</w:t>
      </w:r>
      <w:r w:rsidR="002D33D1">
        <w:rPr>
          <w:rFonts w:ascii="標楷體" w:eastAsia="標楷體" w:hAnsi="標楷體" w:hint="eastAsia"/>
          <w:snapToGrid/>
          <w:kern w:val="28"/>
          <w:szCs w:val="24"/>
        </w:rPr>
        <w:t>鑒於</w:t>
      </w:r>
      <w:r w:rsidRPr="00C17CCB">
        <w:rPr>
          <w:rFonts w:ascii="標楷體" w:eastAsia="標楷體" w:hAnsi="標楷體" w:hint="eastAsia"/>
          <w:snapToGrid/>
          <w:kern w:val="28"/>
          <w:szCs w:val="24"/>
        </w:rPr>
        <w:t>個管人員更換頻繁，恐難與個案建立信任關係而影響服務效能，允宜檢討改善</w:t>
      </w:r>
      <w:r w:rsidR="008650EF">
        <w:rPr>
          <w:rFonts w:ascii="標楷體" w:eastAsia="標楷體" w:hAnsi="標楷體" w:hint="eastAsia"/>
          <w:snapToGrid/>
          <w:kern w:val="28"/>
          <w:szCs w:val="24"/>
        </w:rPr>
        <w:t>。</w:t>
      </w:r>
    </w:p>
    <w:p w:rsidR="009C3DEB" w:rsidRDefault="00811247" w:rsidP="008804EB">
      <w:pPr>
        <w:widowControl/>
        <w:spacing w:beforeLines="20" w:before="102" w:line="440" w:lineRule="exact"/>
        <w:ind w:leftChars="0" w:left="1142" w:hangingChars="403" w:hanging="1142"/>
        <w:jc w:val="left"/>
        <w:rPr>
          <w:rFonts w:ascii="標楷體" w:eastAsia="標楷體" w:hAnsi="標楷體"/>
          <w:color w:val="000000"/>
          <w:sz w:val="24"/>
          <w:szCs w:val="24"/>
        </w:rPr>
      </w:pPr>
      <w:r>
        <w:rPr>
          <w:rFonts w:ascii="標楷體" w:eastAsia="標楷體" w:hAnsi="標楷體" w:hint="eastAsia"/>
          <w:b/>
          <w:color w:val="000000"/>
        </w:rPr>
        <w:t xml:space="preserve"> </w:t>
      </w:r>
      <w:r w:rsidR="009C3DEB" w:rsidRPr="00850D66">
        <w:rPr>
          <w:rFonts w:ascii="標楷體" w:eastAsia="標楷體" w:hAnsi="標楷體" w:hint="eastAsia"/>
          <w:b/>
          <w:color w:val="000000"/>
        </w:rPr>
        <w:t>表</w:t>
      </w:r>
      <w:r w:rsidR="009C3DEB">
        <w:rPr>
          <w:rFonts w:ascii="標楷體" w:eastAsia="標楷體" w:hAnsi="標楷體" w:hint="eastAsia"/>
          <w:b/>
          <w:color w:val="000000"/>
        </w:rPr>
        <w:t>2</w:t>
      </w:r>
      <w:r w:rsidR="009C3DEB" w:rsidRPr="00850D66">
        <w:rPr>
          <w:rFonts w:ascii="標楷體" w:eastAsia="標楷體" w:hAnsi="標楷體" w:hint="eastAsia"/>
          <w:b/>
          <w:color w:val="000000"/>
        </w:rPr>
        <w:t xml:space="preserve">  </w:t>
      </w:r>
      <w:r w:rsidR="009C3DEB">
        <w:rPr>
          <w:rFonts w:ascii="標楷體" w:eastAsia="標楷體" w:hAnsi="標楷體" w:hint="eastAsia"/>
          <w:b/>
          <w:color w:val="000000"/>
        </w:rPr>
        <w:t>113年度</w:t>
      </w:r>
      <w:r w:rsidR="009C3DEB" w:rsidRPr="00850D66">
        <w:rPr>
          <w:rFonts w:ascii="標楷體" w:eastAsia="標楷體" w:hAnsi="標楷體" w:hint="eastAsia"/>
          <w:b/>
          <w:color w:val="000000"/>
        </w:rPr>
        <w:t>各市縣毒防中心</w:t>
      </w:r>
      <w:r w:rsidR="009C3DEB">
        <w:rPr>
          <w:rFonts w:ascii="標楷體" w:eastAsia="標楷體" w:hAnsi="標楷體" w:hint="eastAsia"/>
          <w:b/>
          <w:color w:val="000000"/>
        </w:rPr>
        <w:t>個案管理人員留任率</w:t>
      </w:r>
      <w:r w:rsidR="009C3DEB" w:rsidRPr="00850D66">
        <w:rPr>
          <w:rFonts w:ascii="標楷體" w:eastAsia="標楷體" w:hAnsi="標楷體" w:hint="eastAsia"/>
          <w:b/>
          <w:color w:val="000000"/>
        </w:rPr>
        <w:t xml:space="preserve">   </w:t>
      </w:r>
      <w:r>
        <w:rPr>
          <w:rFonts w:ascii="標楷體" w:eastAsia="標楷體" w:hAnsi="標楷體" w:hint="eastAsia"/>
          <w:b/>
          <w:color w:val="000000"/>
        </w:rPr>
        <w:t xml:space="preserve">    </w:t>
      </w:r>
      <w:r w:rsidR="009C3DEB" w:rsidRPr="00850D66">
        <w:rPr>
          <w:rFonts w:ascii="標楷體" w:eastAsia="標楷體" w:hAnsi="標楷體" w:hint="eastAsia"/>
          <w:color w:val="000000"/>
          <w:sz w:val="24"/>
          <w:szCs w:val="24"/>
        </w:rPr>
        <w:t>單位：</w:t>
      </w:r>
      <w:r w:rsidR="009C3DEB">
        <w:rPr>
          <w:rFonts w:ascii="標楷體" w:eastAsia="標楷體" w:hAnsi="標楷體" w:hint="eastAsia"/>
          <w:color w:val="000000"/>
          <w:sz w:val="24"/>
          <w:szCs w:val="24"/>
        </w:rPr>
        <w:t>%</w:t>
      </w:r>
    </w:p>
    <w:tbl>
      <w:tblPr>
        <w:tblW w:w="840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005"/>
        <w:gridCol w:w="2552"/>
        <w:gridCol w:w="2850"/>
      </w:tblGrid>
      <w:tr w:rsidR="009C3DEB" w:rsidRPr="009C3DEB" w:rsidTr="000438E3">
        <w:trPr>
          <w:trHeight w:val="375"/>
          <w:tblHeader/>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hint="eastAsia"/>
              </w:rPr>
              <w:t>市縣別</w:t>
            </w:r>
          </w:p>
        </w:tc>
        <w:tc>
          <w:tcPr>
            <w:tcW w:w="2552" w:type="dxa"/>
            <w:vAlign w:val="center"/>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12個月留任率</w:t>
            </w:r>
          </w:p>
        </w:tc>
        <w:tc>
          <w:tcPr>
            <w:tcW w:w="2850" w:type="dxa"/>
            <w:vAlign w:val="center"/>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18個月留任率</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臺北市</w:t>
            </w:r>
          </w:p>
        </w:tc>
        <w:tc>
          <w:tcPr>
            <w:tcW w:w="2552" w:type="dxa"/>
            <w:noWrap/>
          </w:tcPr>
          <w:p w:rsidR="009C3DEB" w:rsidRPr="009C3DEB" w:rsidRDefault="009C3DEB" w:rsidP="009C3DEB">
            <w:pPr>
              <w:pStyle w:val="142"/>
              <w:jc w:val="center"/>
              <w:rPr>
                <w:rFonts w:ascii="標楷體" w:eastAsia="標楷體" w:hAnsi="標楷體"/>
                <w:b/>
              </w:rPr>
            </w:pPr>
            <w:r w:rsidRPr="009C3DEB">
              <w:rPr>
                <w:rFonts w:ascii="標楷體" w:eastAsia="標楷體" w:hAnsi="標楷體"/>
                <w:b/>
              </w:rPr>
              <w:t>73</w:t>
            </w:r>
          </w:p>
        </w:tc>
        <w:tc>
          <w:tcPr>
            <w:tcW w:w="2850" w:type="dxa"/>
          </w:tcPr>
          <w:p w:rsidR="009C3DEB" w:rsidRPr="00470F7C" w:rsidRDefault="009C3DEB" w:rsidP="009C3DEB">
            <w:pPr>
              <w:pStyle w:val="142"/>
              <w:jc w:val="center"/>
              <w:rPr>
                <w:rFonts w:ascii="標楷體" w:eastAsia="標楷體" w:hAnsi="標楷體"/>
                <w:b/>
              </w:rPr>
            </w:pPr>
            <w:r w:rsidRPr="00470F7C">
              <w:rPr>
                <w:rFonts w:ascii="標楷體" w:eastAsia="標楷體" w:hAnsi="標楷體"/>
                <w:b/>
              </w:rPr>
              <w:t>65</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新北市</w:t>
            </w:r>
          </w:p>
        </w:tc>
        <w:tc>
          <w:tcPr>
            <w:tcW w:w="2552" w:type="dxa"/>
            <w:noWrap/>
          </w:tcPr>
          <w:p w:rsidR="009C3DEB" w:rsidRPr="009C3DEB" w:rsidRDefault="009C3DEB" w:rsidP="009C3DEB">
            <w:pPr>
              <w:pStyle w:val="142"/>
              <w:jc w:val="center"/>
              <w:rPr>
                <w:rFonts w:ascii="標楷體" w:eastAsia="標楷體" w:hAnsi="標楷體"/>
                <w:b/>
              </w:rPr>
            </w:pPr>
            <w:r w:rsidRPr="009C3DEB">
              <w:rPr>
                <w:rFonts w:ascii="標楷體" w:eastAsia="標楷體" w:hAnsi="標楷體"/>
                <w:b/>
              </w:rPr>
              <w:t>79</w:t>
            </w:r>
          </w:p>
        </w:tc>
        <w:tc>
          <w:tcPr>
            <w:tcW w:w="2850" w:type="dxa"/>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71</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桃園市</w:t>
            </w:r>
          </w:p>
        </w:tc>
        <w:tc>
          <w:tcPr>
            <w:tcW w:w="2552" w:type="dxa"/>
            <w:noWrap/>
          </w:tcPr>
          <w:p w:rsidR="009C3DEB" w:rsidRPr="009C3DEB" w:rsidRDefault="009C3DEB" w:rsidP="009C3DEB">
            <w:pPr>
              <w:pStyle w:val="142"/>
              <w:jc w:val="center"/>
              <w:rPr>
                <w:rFonts w:ascii="標楷體" w:eastAsia="標楷體" w:hAnsi="標楷體"/>
                <w:b/>
              </w:rPr>
            </w:pPr>
            <w:r w:rsidRPr="009C3DEB">
              <w:rPr>
                <w:rFonts w:ascii="標楷體" w:eastAsia="標楷體" w:hAnsi="標楷體"/>
                <w:b/>
              </w:rPr>
              <w:t>78</w:t>
            </w:r>
          </w:p>
        </w:tc>
        <w:tc>
          <w:tcPr>
            <w:tcW w:w="2850" w:type="dxa"/>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70</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臺中市</w:t>
            </w:r>
          </w:p>
        </w:tc>
        <w:tc>
          <w:tcPr>
            <w:tcW w:w="2552" w:type="dxa"/>
            <w:noWrap/>
          </w:tcPr>
          <w:p w:rsidR="009C3DEB" w:rsidRPr="009C3DEB" w:rsidRDefault="009C3DEB" w:rsidP="009C3DEB">
            <w:pPr>
              <w:pStyle w:val="142"/>
              <w:jc w:val="center"/>
              <w:rPr>
                <w:rFonts w:ascii="標楷體" w:eastAsia="標楷體" w:hAnsi="標楷體"/>
                <w:b/>
              </w:rPr>
            </w:pPr>
            <w:r w:rsidRPr="009C3DEB">
              <w:rPr>
                <w:rFonts w:ascii="標楷體" w:eastAsia="標楷體" w:hAnsi="標楷體"/>
                <w:b/>
              </w:rPr>
              <w:t>75</w:t>
            </w:r>
          </w:p>
        </w:tc>
        <w:tc>
          <w:tcPr>
            <w:tcW w:w="2850" w:type="dxa"/>
          </w:tcPr>
          <w:p w:rsidR="009C3DEB" w:rsidRPr="00470F7C" w:rsidRDefault="009C3DEB" w:rsidP="009C3DEB">
            <w:pPr>
              <w:pStyle w:val="142"/>
              <w:jc w:val="center"/>
              <w:rPr>
                <w:rFonts w:ascii="標楷體" w:eastAsia="標楷體" w:hAnsi="標楷體"/>
                <w:b/>
              </w:rPr>
            </w:pPr>
            <w:r w:rsidRPr="00470F7C">
              <w:rPr>
                <w:rFonts w:ascii="標楷體" w:eastAsia="標楷體" w:hAnsi="標楷體"/>
                <w:b/>
              </w:rPr>
              <w:t>64</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臺南市</w:t>
            </w:r>
          </w:p>
        </w:tc>
        <w:tc>
          <w:tcPr>
            <w:tcW w:w="2552" w:type="dxa"/>
            <w:noWrap/>
          </w:tcPr>
          <w:p w:rsidR="009C3DEB" w:rsidRPr="009C3DEB" w:rsidRDefault="009C3DEB" w:rsidP="009C3DEB">
            <w:pPr>
              <w:pStyle w:val="142"/>
              <w:jc w:val="center"/>
              <w:rPr>
                <w:rFonts w:ascii="標楷體" w:eastAsia="標楷體" w:hAnsi="標楷體"/>
                <w:b/>
              </w:rPr>
            </w:pPr>
            <w:r w:rsidRPr="009C3DEB">
              <w:rPr>
                <w:rFonts w:ascii="標楷體" w:eastAsia="標楷體" w:hAnsi="標楷體"/>
                <w:b/>
              </w:rPr>
              <w:t>77</w:t>
            </w:r>
          </w:p>
        </w:tc>
        <w:tc>
          <w:tcPr>
            <w:tcW w:w="2850" w:type="dxa"/>
          </w:tcPr>
          <w:p w:rsidR="009C3DEB" w:rsidRPr="00470F7C" w:rsidRDefault="009C3DEB" w:rsidP="009C3DEB">
            <w:pPr>
              <w:pStyle w:val="142"/>
              <w:jc w:val="center"/>
              <w:rPr>
                <w:rFonts w:ascii="標楷體" w:eastAsia="標楷體" w:hAnsi="標楷體"/>
                <w:b/>
              </w:rPr>
            </w:pPr>
            <w:r w:rsidRPr="00470F7C">
              <w:rPr>
                <w:rFonts w:ascii="標楷體" w:eastAsia="標楷體" w:hAnsi="標楷體"/>
                <w:b/>
              </w:rPr>
              <w:t>63</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高雄市</w:t>
            </w:r>
          </w:p>
        </w:tc>
        <w:tc>
          <w:tcPr>
            <w:tcW w:w="2552"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82</w:t>
            </w:r>
          </w:p>
        </w:tc>
        <w:tc>
          <w:tcPr>
            <w:tcW w:w="2850"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76</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新竹縣</w:t>
            </w:r>
          </w:p>
        </w:tc>
        <w:tc>
          <w:tcPr>
            <w:tcW w:w="2552" w:type="dxa"/>
            <w:noWrap/>
          </w:tcPr>
          <w:p w:rsidR="009C3DEB" w:rsidRPr="009C3DEB" w:rsidRDefault="009C3DEB" w:rsidP="009C3DEB">
            <w:pPr>
              <w:pStyle w:val="142"/>
              <w:jc w:val="center"/>
              <w:rPr>
                <w:rFonts w:ascii="標楷體" w:eastAsia="標楷體" w:hAnsi="標楷體"/>
                <w:b/>
              </w:rPr>
            </w:pPr>
            <w:r w:rsidRPr="009C3DEB">
              <w:rPr>
                <w:rFonts w:ascii="標楷體" w:eastAsia="標楷體" w:hAnsi="標楷體"/>
                <w:b/>
              </w:rPr>
              <w:t>72</w:t>
            </w:r>
          </w:p>
        </w:tc>
        <w:tc>
          <w:tcPr>
            <w:tcW w:w="2850" w:type="dxa"/>
            <w:noWrap/>
          </w:tcPr>
          <w:p w:rsidR="009C3DEB" w:rsidRPr="00470F7C" w:rsidRDefault="009C3DEB" w:rsidP="009C3DEB">
            <w:pPr>
              <w:pStyle w:val="142"/>
              <w:jc w:val="center"/>
              <w:rPr>
                <w:rFonts w:ascii="標楷體" w:eastAsia="標楷體" w:hAnsi="標楷體"/>
                <w:b/>
              </w:rPr>
            </w:pPr>
            <w:r w:rsidRPr="00470F7C">
              <w:rPr>
                <w:rFonts w:ascii="標楷體" w:eastAsia="標楷體" w:hAnsi="標楷體"/>
                <w:b/>
              </w:rPr>
              <w:t>56</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新竹市</w:t>
            </w:r>
          </w:p>
        </w:tc>
        <w:tc>
          <w:tcPr>
            <w:tcW w:w="2552"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100</w:t>
            </w:r>
          </w:p>
        </w:tc>
        <w:tc>
          <w:tcPr>
            <w:tcW w:w="2850"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90</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嘉義市</w:t>
            </w:r>
          </w:p>
        </w:tc>
        <w:tc>
          <w:tcPr>
            <w:tcW w:w="2552" w:type="dxa"/>
            <w:noWrap/>
          </w:tcPr>
          <w:p w:rsidR="009C3DEB" w:rsidRPr="009C3DEB" w:rsidRDefault="009C3DEB" w:rsidP="009C3DEB">
            <w:pPr>
              <w:pStyle w:val="142"/>
              <w:jc w:val="center"/>
              <w:rPr>
                <w:rFonts w:ascii="標楷體" w:eastAsia="標楷體" w:hAnsi="標楷體"/>
                <w:b/>
              </w:rPr>
            </w:pPr>
            <w:r w:rsidRPr="009C3DEB">
              <w:rPr>
                <w:rFonts w:ascii="標楷體" w:eastAsia="標楷體" w:hAnsi="標楷體"/>
                <w:b/>
              </w:rPr>
              <w:t>44</w:t>
            </w:r>
          </w:p>
        </w:tc>
        <w:tc>
          <w:tcPr>
            <w:tcW w:w="2850" w:type="dxa"/>
            <w:noWrap/>
          </w:tcPr>
          <w:p w:rsidR="009C3DEB" w:rsidRPr="00470F7C" w:rsidRDefault="009C3DEB" w:rsidP="009C3DEB">
            <w:pPr>
              <w:pStyle w:val="142"/>
              <w:jc w:val="center"/>
              <w:rPr>
                <w:rFonts w:ascii="標楷體" w:eastAsia="標楷體" w:hAnsi="標楷體"/>
                <w:b/>
              </w:rPr>
            </w:pPr>
            <w:r w:rsidRPr="00470F7C">
              <w:rPr>
                <w:rFonts w:ascii="標楷體" w:eastAsia="標楷體" w:hAnsi="標楷體"/>
                <w:b/>
              </w:rPr>
              <w:t>22</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金門縣</w:t>
            </w:r>
          </w:p>
        </w:tc>
        <w:tc>
          <w:tcPr>
            <w:tcW w:w="2552" w:type="dxa"/>
            <w:noWrap/>
          </w:tcPr>
          <w:p w:rsidR="009C3DEB" w:rsidRPr="009C3DEB" w:rsidRDefault="009C3DEB" w:rsidP="009C3DEB">
            <w:pPr>
              <w:pStyle w:val="142"/>
              <w:jc w:val="center"/>
              <w:rPr>
                <w:rFonts w:ascii="標楷體" w:eastAsia="標楷體" w:hAnsi="標楷體"/>
                <w:b/>
              </w:rPr>
            </w:pPr>
            <w:r w:rsidRPr="009C3DEB">
              <w:rPr>
                <w:rFonts w:ascii="標楷體" w:eastAsia="標楷體" w:hAnsi="標楷體"/>
                <w:b/>
              </w:rPr>
              <w:t>50</w:t>
            </w:r>
          </w:p>
        </w:tc>
        <w:tc>
          <w:tcPr>
            <w:tcW w:w="2850" w:type="dxa"/>
            <w:noWrap/>
          </w:tcPr>
          <w:p w:rsidR="009C3DEB" w:rsidRPr="00470F7C" w:rsidRDefault="009C3DEB" w:rsidP="009C3DEB">
            <w:pPr>
              <w:pStyle w:val="142"/>
              <w:jc w:val="center"/>
              <w:rPr>
                <w:rFonts w:ascii="標楷體" w:eastAsia="標楷體" w:hAnsi="標楷體"/>
                <w:b/>
              </w:rPr>
            </w:pPr>
            <w:r w:rsidRPr="00470F7C">
              <w:rPr>
                <w:rFonts w:ascii="標楷體" w:eastAsia="標楷體" w:hAnsi="標楷體"/>
                <w:b/>
              </w:rPr>
              <w:t>0</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宜蘭縣</w:t>
            </w:r>
          </w:p>
        </w:tc>
        <w:tc>
          <w:tcPr>
            <w:tcW w:w="2552" w:type="dxa"/>
            <w:noWrap/>
          </w:tcPr>
          <w:p w:rsidR="009C3DEB" w:rsidRPr="009C3DEB" w:rsidRDefault="009C3DEB" w:rsidP="009C3DEB">
            <w:pPr>
              <w:pStyle w:val="142"/>
              <w:jc w:val="center"/>
              <w:rPr>
                <w:rFonts w:ascii="標楷體" w:eastAsia="標楷體" w:hAnsi="標楷體"/>
                <w:b/>
              </w:rPr>
            </w:pPr>
            <w:r w:rsidRPr="009C3DEB">
              <w:rPr>
                <w:rFonts w:ascii="標楷體" w:eastAsia="標楷體" w:hAnsi="標楷體"/>
                <w:b/>
              </w:rPr>
              <w:t>76</w:t>
            </w:r>
          </w:p>
        </w:tc>
        <w:tc>
          <w:tcPr>
            <w:tcW w:w="2850" w:type="dxa"/>
            <w:noWrap/>
          </w:tcPr>
          <w:p w:rsidR="009C3DEB" w:rsidRPr="00470F7C" w:rsidRDefault="009C3DEB" w:rsidP="009C3DEB">
            <w:pPr>
              <w:pStyle w:val="142"/>
              <w:jc w:val="center"/>
              <w:rPr>
                <w:rFonts w:ascii="標楷體" w:eastAsia="標楷體" w:hAnsi="標楷體"/>
                <w:b/>
              </w:rPr>
            </w:pPr>
            <w:r w:rsidRPr="00470F7C">
              <w:rPr>
                <w:rFonts w:ascii="標楷體" w:eastAsia="標楷體" w:hAnsi="標楷體"/>
                <w:b/>
              </w:rPr>
              <w:t>65</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彰化縣</w:t>
            </w:r>
          </w:p>
        </w:tc>
        <w:tc>
          <w:tcPr>
            <w:tcW w:w="2552" w:type="dxa"/>
            <w:noWrap/>
          </w:tcPr>
          <w:p w:rsidR="009C3DEB" w:rsidRPr="009C3DEB" w:rsidRDefault="009C3DEB" w:rsidP="009C3DEB">
            <w:pPr>
              <w:pStyle w:val="142"/>
              <w:jc w:val="center"/>
              <w:rPr>
                <w:rFonts w:ascii="標楷體" w:eastAsia="標楷體" w:hAnsi="標楷體"/>
                <w:b/>
              </w:rPr>
            </w:pPr>
            <w:r w:rsidRPr="009C3DEB">
              <w:rPr>
                <w:rFonts w:ascii="標楷體" w:eastAsia="標楷體" w:hAnsi="標楷體"/>
                <w:b/>
              </w:rPr>
              <w:t>64</w:t>
            </w:r>
          </w:p>
        </w:tc>
        <w:tc>
          <w:tcPr>
            <w:tcW w:w="2850" w:type="dxa"/>
            <w:noWrap/>
          </w:tcPr>
          <w:p w:rsidR="009C3DEB" w:rsidRPr="009C3DEB" w:rsidRDefault="009C3DEB" w:rsidP="009C3DEB">
            <w:pPr>
              <w:pStyle w:val="142"/>
              <w:jc w:val="center"/>
              <w:rPr>
                <w:rFonts w:ascii="標楷體" w:eastAsia="標楷體" w:hAnsi="標楷體"/>
                <w:b/>
              </w:rPr>
            </w:pPr>
            <w:r w:rsidRPr="009C3DEB">
              <w:rPr>
                <w:rFonts w:ascii="標楷體" w:eastAsia="標楷體" w:hAnsi="標楷體"/>
                <w:b/>
              </w:rPr>
              <w:t>57</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南投縣</w:t>
            </w:r>
          </w:p>
        </w:tc>
        <w:tc>
          <w:tcPr>
            <w:tcW w:w="2552"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87</w:t>
            </w:r>
          </w:p>
        </w:tc>
        <w:tc>
          <w:tcPr>
            <w:tcW w:w="2850"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80</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雲林縣</w:t>
            </w:r>
          </w:p>
        </w:tc>
        <w:tc>
          <w:tcPr>
            <w:tcW w:w="2552"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83</w:t>
            </w:r>
          </w:p>
        </w:tc>
        <w:tc>
          <w:tcPr>
            <w:tcW w:w="2850" w:type="dxa"/>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83</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基隆市</w:t>
            </w:r>
          </w:p>
        </w:tc>
        <w:tc>
          <w:tcPr>
            <w:tcW w:w="2552"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90</w:t>
            </w:r>
          </w:p>
        </w:tc>
        <w:tc>
          <w:tcPr>
            <w:tcW w:w="2850"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71</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苗栗縣</w:t>
            </w:r>
          </w:p>
        </w:tc>
        <w:tc>
          <w:tcPr>
            <w:tcW w:w="2552"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89</w:t>
            </w:r>
          </w:p>
        </w:tc>
        <w:tc>
          <w:tcPr>
            <w:tcW w:w="2850" w:type="dxa"/>
            <w:noWrap/>
          </w:tcPr>
          <w:p w:rsidR="009C3DEB" w:rsidRPr="009C3DEB" w:rsidRDefault="009C3DEB" w:rsidP="009C3DEB">
            <w:pPr>
              <w:pStyle w:val="142"/>
              <w:jc w:val="center"/>
              <w:rPr>
                <w:rFonts w:ascii="標楷體" w:eastAsia="標楷體" w:hAnsi="標楷體"/>
                <w:b/>
              </w:rPr>
            </w:pPr>
            <w:r w:rsidRPr="009C3DEB">
              <w:rPr>
                <w:rFonts w:ascii="標楷體" w:eastAsia="標楷體" w:hAnsi="標楷體"/>
                <w:b/>
              </w:rPr>
              <w:t>56</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嘉義縣</w:t>
            </w:r>
          </w:p>
        </w:tc>
        <w:tc>
          <w:tcPr>
            <w:tcW w:w="2552"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90</w:t>
            </w:r>
          </w:p>
        </w:tc>
        <w:tc>
          <w:tcPr>
            <w:tcW w:w="2850"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81</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屏東縣</w:t>
            </w:r>
          </w:p>
        </w:tc>
        <w:tc>
          <w:tcPr>
            <w:tcW w:w="2552" w:type="dxa"/>
            <w:noWrap/>
          </w:tcPr>
          <w:p w:rsidR="009C3DEB" w:rsidRPr="009C3DEB" w:rsidRDefault="009C3DEB" w:rsidP="009C3DEB">
            <w:pPr>
              <w:pStyle w:val="142"/>
              <w:jc w:val="center"/>
              <w:rPr>
                <w:rFonts w:ascii="標楷體" w:eastAsia="標楷體" w:hAnsi="標楷體"/>
                <w:b/>
              </w:rPr>
            </w:pPr>
            <w:r w:rsidRPr="009C3DEB">
              <w:rPr>
                <w:rFonts w:ascii="標楷體" w:eastAsia="標楷體" w:hAnsi="標楷體"/>
                <w:b/>
              </w:rPr>
              <w:t>76</w:t>
            </w:r>
          </w:p>
        </w:tc>
        <w:tc>
          <w:tcPr>
            <w:tcW w:w="2850" w:type="dxa"/>
            <w:noWrap/>
          </w:tcPr>
          <w:p w:rsidR="009C3DEB" w:rsidRPr="009C3DEB" w:rsidRDefault="009C3DEB" w:rsidP="009C3DEB">
            <w:pPr>
              <w:pStyle w:val="142"/>
              <w:jc w:val="center"/>
              <w:rPr>
                <w:rFonts w:ascii="標楷體" w:eastAsia="標楷體" w:hAnsi="標楷體"/>
                <w:b/>
              </w:rPr>
            </w:pPr>
            <w:r w:rsidRPr="009C3DEB">
              <w:rPr>
                <w:rFonts w:ascii="標楷體" w:eastAsia="標楷體" w:hAnsi="標楷體"/>
                <w:b/>
              </w:rPr>
              <w:t>68</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臺東縣</w:t>
            </w:r>
          </w:p>
        </w:tc>
        <w:tc>
          <w:tcPr>
            <w:tcW w:w="2552" w:type="dxa"/>
            <w:noWrap/>
          </w:tcPr>
          <w:p w:rsidR="009C3DEB" w:rsidRPr="009C3DEB" w:rsidRDefault="009C3DEB" w:rsidP="009C3DEB">
            <w:pPr>
              <w:pStyle w:val="142"/>
              <w:jc w:val="center"/>
              <w:rPr>
                <w:rFonts w:ascii="標楷體" w:eastAsia="標楷體" w:hAnsi="標楷體"/>
                <w:b/>
              </w:rPr>
            </w:pPr>
            <w:r w:rsidRPr="009C3DEB">
              <w:rPr>
                <w:rFonts w:ascii="標楷體" w:eastAsia="標楷體" w:hAnsi="標楷體"/>
                <w:b/>
              </w:rPr>
              <w:t>78</w:t>
            </w:r>
          </w:p>
        </w:tc>
        <w:tc>
          <w:tcPr>
            <w:tcW w:w="2850"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78</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花蓮縣</w:t>
            </w:r>
          </w:p>
        </w:tc>
        <w:tc>
          <w:tcPr>
            <w:tcW w:w="2552"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82</w:t>
            </w:r>
          </w:p>
        </w:tc>
        <w:tc>
          <w:tcPr>
            <w:tcW w:w="2850"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73</w:t>
            </w:r>
          </w:p>
        </w:tc>
      </w:tr>
      <w:tr w:rsidR="009C3DEB" w:rsidRPr="009C3DEB" w:rsidTr="000438E3">
        <w:trPr>
          <w:trHeight w:val="286"/>
          <w:jc w:val="center"/>
        </w:trPr>
        <w:tc>
          <w:tcPr>
            <w:tcW w:w="3005" w:type="dxa"/>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澎湖縣</w:t>
            </w:r>
          </w:p>
        </w:tc>
        <w:tc>
          <w:tcPr>
            <w:tcW w:w="2552"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100</w:t>
            </w:r>
          </w:p>
        </w:tc>
        <w:tc>
          <w:tcPr>
            <w:tcW w:w="2850" w:type="dxa"/>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100</w:t>
            </w:r>
          </w:p>
        </w:tc>
      </w:tr>
      <w:tr w:rsidR="009C3DEB" w:rsidRPr="009C3DEB" w:rsidTr="000438E3">
        <w:trPr>
          <w:trHeight w:val="286"/>
          <w:jc w:val="center"/>
        </w:trPr>
        <w:tc>
          <w:tcPr>
            <w:tcW w:w="3005" w:type="dxa"/>
            <w:tcBorders>
              <w:bottom w:val="double" w:sz="4" w:space="0" w:color="auto"/>
            </w:tcBorders>
            <w:noWrap/>
            <w:vAlign w:val="center"/>
            <w:hideMark/>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連江縣</w:t>
            </w:r>
          </w:p>
        </w:tc>
        <w:tc>
          <w:tcPr>
            <w:tcW w:w="2552" w:type="dxa"/>
            <w:tcBorders>
              <w:bottom w:val="double" w:sz="4" w:space="0" w:color="auto"/>
            </w:tcBorders>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100</w:t>
            </w:r>
          </w:p>
        </w:tc>
        <w:tc>
          <w:tcPr>
            <w:tcW w:w="2850" w:type="dxa"/>
            <w:tcBorders>
              <w:bottom w:val="double" w:sz="4" w:space="0" w:color="auto"/>
            </w:tcBorders>
            <w:noWrap/>
          </w:tcPr>
          <w:p w:rsidR="009C3DEB" w:rsidRPr="009C3DEB" w:rsidRDefault="009C3DEB" w:rsidP="009C3DEB">
            <w:pPr>
              <w:pStyle w:val="142"/>
              <w:jc w:val="center"/>
              <w:rPr>
                <w:rFonts w:ascii="標楷體" w:eastAsia="標楷體" w:hAnsi="標楷體"/>
              </w:rPr>
            </w:pPr>
            <w:r w:rsidRPr="009C3DEB">
              <w:rPr>
                <w:rFonts w:ascii="標楷體" w:eastAsia="標楷體" w:hAnsi="標楷體"/>
              </w:rPr>
              <w:t>100</w:t>
            </w:r>
          </w:p>
        </w:tc>
      </w:tr>
      <w:tr w:rsidR="009C3DEB" w:rsidRPr="009C3DEB" w:rsidTr="000438E3">
        <w:trPr>
          <w:trHeight w:val="286"/>
          <w:jc w:val="center"/>
        </w:trPr>
        <w:tc>
          <w:tcPr>
            <w:tcW w:w="3005" w:type="dxa"/>
            <w:tcBorders>
              <w:top w:val="double" w:sz="4" w:space="0" w:color="auto"/>
              <w:bottom w:val="single" w:sz="12" w:space="0" w:color="auto"/>
              <w:right w:val="single" w:sz="4" w:space="0" w:color="auto"/>
            </w:tcBorders>
            <w:noWrap/>
            <w:vAlign w:val="center"/>
          </w:tcPr>
          <w:p w:rsidR="009C3DEB" w:rsidRPr="009C3DEB" w:rsidRDefault="009C3DEB" w:rsidP="009C3DEB">
            <w:pPr>
              <w:pStyle w:val="142"/>
              <w:jc w:val="center"/>
              <w:rPr>
                <w:rFonts w:ascii="標楷體" w:eastAsia="標楷體" w:hAnsi="標楷體"/>
              </w:rPr>
            </w:pPr>
            <w:r w:rsidRPr="009C3DEB">
              <w:rPr>
                <w:rFonts w:ascii="標楷體" w:eastAsia="標楷體" w:hAnsi="標楷體" w:hint="eastAsia"/>
              </w:rPr>
              <w:t>目標值</w:t>
            </w:r>
          </w:p>
        </w:tc>
        <w:tc>
          <w:tcPr>
            <w:tcW w:w="2552" w:type="dxa"/>
            <w:tcBorders>
              <w:top w:val="double" w:sz="4" w:space="0" w:color="auto"/>
              <w:left w:val="single" w:sz="4" w:space="0" w:color="auto"/>
              <w:bottom w:val="single" w:sz="12" w:space="0" w:color="auto"/>
            </w:tcBorders>
            <w:noWrap/>
          </w:tcPr>
          <w:p w:rsidR="009C3DEB" w:rsidRPr="009C3DEB" w:rsidRDefault="009C3DEB" w:rsidP="009C3DEB">
            <w:pPr>
              <w:pStyle w:val="142"/>
              <w:jc w:val="right"/>
              <w:rPr>
                <w:rFonts w:ascii="標楷體" w:eastAsia="標楷體" w:hAnsi="標楷體"/>
              </w:rPr>
            </w:pPr>
            <w:r w:rsidRPr="009C3DEB">
              <w:rPr>
                <w:rFonts w:ascii="標楷體" w:eastAsia="標楷體" w:hAnsi="標楷體" w:hint="eastAsia"/>
              </w:rPr>
              <w:t>80</w:t>
            </w:r>
          </w:p>
        </w:tc>
        <w:tc>
          <w:tcPr>
            <w:tcW w:w="2850" w:type="dxa"/>
            <w:tcBorders>
              <w:top w:val="double" w:sz="4" w:space="0" w:color="auto"/>
              <w:bottom w:val="single" w:sz="12" w:space="0" w:color="auto"/>
            </w:tcBorders>
            <w:noWrap/>
          </w:tcPr>
          <w:p w:rsidR="009C3DEB" w:rsidRPr="009C3DEB" w:rsidRDefault="009C3DEB" w:rsidP="009C3DEB">
            <w:pPr>
              <w:pStyle w:val="142"/>
              <w:jc w:val="right"/>
              <w:rPr>
                <w:rFonts w:ascii="標楷體" w:eastAsia="標楷體" w:hAnsi="標楷體"/>
              </w:rPr>
            </w:pPr>
            <w:r w:rsidRPr="009C3DEB">
              <w:rPr>
                <w:rFonts w:ascii="標楷體" w:eastAsia="標楷體" w:hAnsi="標楷體" w:hint="eastAsia"/>
              </w:rPr>
              <w:t>70</w:t>
            </w:r>
          </w:p>
        </w:tc>
      </w:tr>
    </w:tbl>
    <w:p w:rsidR="009C3DEB" w:rsidRPr="009C3DEB" w:rsidRDefault="009C3DEB" w:rsidP="009C3DEB">
      <w:pPr>
        <w:spacing w:line="320" w:lineRule="exact"/>
        <w:ind w:leftChars="0" w:left="1632" w:rightChars="50" w:right="142" w:hangingChars="700" w:hanging="1632"/>
        <w:rPr>
          <w:rFonts w:ascii="標楷體" w:eastAsia="標楷體" w:hAnsi="標楷體" w:hint="eastAsia"/>
          <w:snapToGrid/>
          <w:kern w:val="28"/>
          <w:szCs w:val="24"/>
        </w:rPr>
      </w:pPr>
      <w:r>
        <w:rPr>
          <w:rFonts w:ascii="標楷體" w:eastAsia="標楷體" w:hAnsi="標楷體" w:hint="eastAsia"/>
          <w:color w:val="000000"/>
          <w:spacing w:val="-5"/>
          <w:sz w:val="24"/>
        </w:rPr>
        <w:t xml:space="preserve">    </w:t>
      </w:r>
      <w:r w:rsidRPr="00707E21">
        <w:rPr>
          <w:rFonts w:ascii="標楷體" w:eastAsia="標楷體" w:hAnsi="標楷體" w:hint="eastAsia"/>
          <w:color w:val="000000"/>
          <w:spacing w:val="-5"/>
          <w:sz w:val="24"/>
        </w:rPr>
        <w:t>資料來源</w:t>
      </w:r>
      <w:r w:rsidRPr="00707E21">
        <w:rPr>
          <w:rFonts w:ascii="標楷體" w:eastAsia="標楷體" w:hAnsi="標楷體" w:cs="標楷體" w:hint="eastAsia"/>
          <w:spacing w:val="-5"/>
          <w:sz w:val="24"/>
        </w:rPr>
        <w:t>：衛福部提供。</w:t>
      </w:r>
    </w:p>
    <w:p w:rsidR="00042CE4" w:rsidRPr="009C3D6E" w:rsidRDefault="00E9130B" w:rsidP="009C3DEB">
      <w:pPr>
        <w:ind w:left="566" w:firstLine="566"/>
        <w:rPr>
          <w:rFonts w:ascii="標楷體" w:eastAsia="標楷體" w:hAnsi="標楷體"/>
        </w:rPr>
      </w:pPr>
      <w:r w:rsidRPr="00E9130B">
        <w:rPr>
          <w:rFonts w:ascii="標楷體" w:eastAsia="標楷體" w:hAnsi="標楷體" w:hint="eastAsia"/>
          <w:snapToGrid/>
          <w:kern w:val="28"/>
          <w:szCs w:val="24"/>
        </w:rPr>
        <w:t>綜上，11</w:t>
      </w:r>
      <w:r>
        <w:rPr>
          <w:rFonts w:ascii="標楷體" w:eastAsia="標楷體" w:hAnsi="標楷體" w:hint="eastAsia"/>
          <w:snapToGrid/>
          <w:kern w:val="28"/>
          <w:szCs w:val="24"/>
        </w:rPr>
        <w:t>3</w:t>
      </w:r>
      <w:r w:rsidRPr="00E9130B">
        <w:rPr>
          <w:rFonts w:ascii="標楷體" w:eastAsia="標楷體" w:hAnsi="標楷體" w:hint="eastAsia"/>
          <w:snapToGrid/>
          <w:kern w:val="28"/>
          <w:szCs w:val="24"/>
        </w:rPr>
        <w:t>年度部分市縣毒防中心個案管理人員進用人數或留任時間</w:t>
      </w:r>
      <w:r>
        <w:rPr>
          <w:rFonts w:ascii="標楷體" w:eastAsia="標楷體" w:hAnsi="標楷體" w:hint="eastAsia"/>
          <w:snapToGrid/>
          <w:kern w:val="28"/>
          <w:szCs w:val="24"/>
        </w:rPr>
        <w:t>低於目標</w:t>
      </w:r>
      <w:r w:rsidRPr="00E9130B">
        <w:rPr>
          <w:rFonts w:ascii="標楷體" w:eastAsia="標楷體" w:hAnsi="標楷體" w:hint="eastAsia"/>
          <w:snapToGrid/>
          <w:kern w:val="28"/>
          <w:szCs w:val="24"/>
        </w:rPr>
        <w:t>，恐不利藥癮個案管理服務，允宜檢討改善，俾提升計畫實施成效</w:t>
      </w:r>
      <w:r w:rsidR="006C0A5D">
        <w:rPr>
          <w:rFonts w:ascii="標楷體" w:eastAsia="標楷體" w:hAnsi="標楷體" w:hint="eastAsia"/>
          <w:snapToGrid/>
          <w:kern w:val="28"/>
          <w:szCs w:val="24"/>
        </w:rPr>
        <w:t>。</w:t>
      </w:r>
    </w:p>
    <w:p w:rsidR="003263E7" w:rsidRPr="009C3D6E" w:rsidRDefault="003263E7" w:rsidP="008C78D2">
      <w:pPr>
        <w:pStyle w:val="21"/>
        <w:ind w:left="850" w:firstLine="566"/>
        <w:rPr>
          <w:rFonts w:ascii="標楷體" w:eastAsia="標楷體" w:hAnsi="標楷體"/>
        </w:rPr>
      </w:pPr>
    </w:p>
    <w:p w:rsidR="004C3574" w:rsidRPr="009C3D6E" w:rsidRDefault="00E26052" w:rsidP="004C3574">
      <w:pPr>
        <w:pStyle w:val="144"/>
        <w:ind w:left="567" w:hanging="567"/>
        <w:rPr>
          <w:rFonts w:ascii="標楷體" w:eastAsia="標楷體" w:hAnsi="標楷體"/>
        </w:rPr>
      </w:pPr>
      <w:bookmarkStart w:id="39" w:name="_Toc86671672"/>
      <w:bookmarkStart w:id="40" w:name="_Toc115158817"/>
      <w:bookmarkStart w:id="41" w:name="_Toc116361435"/>
      <w:bookmarkStart w:id="42" w:name="_Toc116823277"/>
      <w:bookmarkStart w:id="43" w:name="_Toc495509782"/>
      <w:bookmarkStart w:id="44" w:name="_Toc495757752"/>
      <w:bookmarkStart w:id="45" w:name="_Toc495761125"/>
      <w:bookmarkStart w:id="46" w:name="_Toc213832738"/>
      <w:bookmarkEnd w:id="16"/>
      <w:bookmarkEnd w:id="17"/>
      <w:bookmarkEnd w:id="20"/>
      <w:bookmarkEnd w:id="21"/>
      <w:bookmarkEnd w:id="22"/>
      <w:bookmarkEnd w:id="23"/>
      <w:bookmarkEnd w:id="24"/>
      <w:bookmarkEnd w:id="25"/>
      <w:bookmarkEnd w:id="26"/>
      <w:r w:rsidRPr="009C3D6E">
        <w:rPr>
          <w:rFonts w:ascii="標楷體" w:eastAsia="標楷體" w:hAnsi="標楷體" w:hint="eastAsia"/>
        </w:rPr>
        <w:t>參、</w:t>
      </w:r>
      <w:r w:rsidR="001C27DD" w:rsidRPr="009C3D6E">
        <w:rPr>
          <w:rFonts w:ascii="標楷體" w:eastAsia="標楷體" w:hAnsi="標楷體" w:hint="eastAsia"/>
        </w:rPr>
        <w:t>疾病管制署</w:t>
      </w:r>
      <w:bookmarkEnd w:id="39"/>
      <w:bookmarkEnd w:id="40"/>
      <w:bookmarkEnd w:id="41"/>
      <w:bookmarkEnd w:id="42"/>
      <w:bookmarkEnd w:id="43"/>
      <w:bookmarkEnd w:id="44"/>
      <w:bookmarkEnd w:id="45"/>
      <w:bookmarkEnd w:id="46"/>
    </w:p>
    <w:p w:rsidR="00151F4F" w:rsidRPr="009C3D6E" w:rsidRDefault="00E97440" w:rsidP="00CC520A">
      <w:pPr>
        <w:pStyle w:val="14"/>
        <w:ind w:left="567" w:hanging="567"/>
        <w:rPr>
          <w:rFonts w:ascii="標楷體" w:eastAsia="標楷體" w:hAnsi="標楷體"/>
          <w:snapToGrid/>
        </w:rPr>
      </w:pPr>
      <w:bookmarkStart w:id="47" w:name="_Toc22289978"/>
      <w:bookmarkStart w:id="48" w:name="_Toc22290871"/>
      <w:bookmarkStart w:id="49" w:name="_Toc86671674"/>
      <w:bookmarkStart w:id="50" w:name="_Toc115158819"/>
      <w:bookmarkStart w:id="51" w:name="_Toc116361437"/>
      <w:bookmarkStart w:id="52" w:name="_Toc116823279"/>
      <w:bookmarkStart w:id="53" w:name="_Toc304796789"/>
      <w:bookmarkStart w:id="54" w:name="_Toc495509783"/>
      <w:bookmarkStart w:id="55" w:name="_Toc495757753"/>
      <w:bookmarkStart w:id="56" w:name="_Toc495761126"/>
      <w:bookmarkStart w:id="57" w:name="_Toc338857712"/>
      <w:bookmarkStart w:id="58" w:name="_Toc526954170"/>
      <w:bookmarkStart w:id="59" w:name="_Toc213832739"/>
      <w:r w:rsidRPr="009C3D6E">
        <w:rPr>
          <w:rFonts w:ascii="標楷體" w:eastAsia="標楷體" w:hAnsi="標楷體" w:hint="eastAsia"/>
          <w:snapToGrid/>
        </w:rPr>
        <w:t>一</w:t>
      </w:r>
      <w:r w:rsidR="00F256D2" w:rsidRPr="009C3D6E">
        <w:rPr>
          <w:rFonts w:ascii="標楷體" w:eastAsia="標楷體" w:hAnsi="標楷體" w:hint="eastAsia"/>
          <w:snapToGrid/>
        </w:rPr>
        <w:t>二</w:t>
      </w:r>
      <w:r w:rsidR="00CF5052" w:rsidRPr="009C3D6E">
        <w:rPr>
          <w:rFonts w:ascii="標楷體" w:eastAsia="標楷體" w:hAnsi="標楷體" w:hint="eastAsia"/>
          <w:snapToGrid/>
        </w:rPr>
        <w:t>、</w:t>
      </w:r>
      <w:r w:rsidR="00565CDB">
        <w:rPr>
          <w:rFonts w:ascii="標楷體" w:eastAsia="標楷體" w:hAnsi="標楷體" w:hint="eastAsia"/>
          <w:snapToGrid/>
        </w:rPr>
        <w:t>新增</w:t>
      </w:r>
      <w:r w:rsidR="008804EB">
        <w:rPr>
          <w:rFonts w:ascii="標楷體" w:eastAsia="標楷體" w:hAnsi="標楷體" w:hint="eastAsia"/>
          <w:snapToGrid/>
        </w:rPr>
        <w:t>辦理</w:t>
      </w:r>
      <w:r w:rsidR="00565CDB" w:rsidRPr="00565CDB">
        <w:rPr>
          <w:rFonts w:ascii="標楷體" w:eastAsia="標楷體" w:hAnsi="標楷體" w:hint="eastAsia"/>
          <w:snapToGrid/>
        </w:rPr>
        <w:t>「我國加入WHO 2035消除結核第三期計畫」</w:t>
      </w:r>
      <w:r w:rsidR="006E3754" w:rsidRPr="006E3754">
        <w:rPr>
          <w:rFonts w:ascii="標楷體" w:eastAsia="標楷體" w:hAnsi="標楷體" w:hint="eastAsia"/>
          <w:snapToGrid/>
        </w:rPr>
        <w:t>，惟1</w:t>
      </w:r>
      <w:r w:rsidR="00E618CD">
        <w:rPr>
          <w:rFonts w:ascii="標楷體" w:eastAsia="標楷體" w:hAnsi="標楷體" w:hint="eastAsia"/>
          <w:snapToGrid/>
        </w:rPr>
        <w:t>13</w:t>
      </w:r>
      <w:r w:rsidR="006E3754" w:rsidRPr="006E3754">
        <w:rPr>
          <w:rFonts w:ascii="標楷體" w:eastAsia="標楷體" w:hAnsi="標楷體" w:hint="eastAsia"/>
          <w:snapToGrid/>
        </w:rPr>
        <w:t>年度</w:t>
      </w:r>
      <w:r w:rsidR="00565CDB" w:rsidRPr="006E3754">
        <w:rPr>
          <w:rFonts w:ascii="標楷體" w:eastAsia="標楷體" w:hAnsi="標楷體" w:hint="eastAsia"/>
          <w:snapToGrid/>
        </w:rPr>
        <w:t>山地原鄉結核病</w:t>
      </w:r>
      <w:r w:rsidR="006E3754" w:rsidRPr="006E3754">
        <w:rPr>
          <w:rFonts w:ascii="標楷體" w:eastAsia="標楷體" w:hAnsi="標楷體" w:hint="eastAsia"/>
          <w:snapToGrid/>
        </w:rPr>
        <w:t>發生率達全國2.</w:t>
      </w:r>
      <w:r w:rsidR="00E618CD">
        <w:rPr>
          <w:rFonts w:ascii="標楷體" w:eastAsia="標楷體" w:hAnsi="標楷體" w:hint="eastAsia"/>
          <w:snapToGrid/>
        </w:rPr>
        <w:t>5</w:t>
      </w:r>
      <w:r w:rsidR="006E3754" w:rsidRPr="006E3754">
        <w:rPr>
          <w:rFonts w:ascii="標楷體" w:eastAsia="標楷體" w:hAnsi="標楷體" w:hint="eastAsia"/>
          <w:snapToGrid/>
        </w:rPr>
        <w:t>倍，且部分地區發生率上升，允宜妥謀善策</w:t>
      </w:r>
      <w:bookmarkEnd w:id="59"/>
    </w:p>
    <w:p w:rsidR="00D04B41" w:rsidRPr="00914DB2" w:rsidRDefault="007A0854" w:rsidP="00774491">
      <w:pPr>
        <w:ind w:left="566" w:firstLine="566"/>
        <w:rPr>
          <w:rFonts w:ascii="標楷體" w:eastAsia="標楷體" w:hAnsi="標楷體"/>
          <w:snapToGrid/>
          <w:color w:val="000000"/>
          <w:kern w:val="28"/>
          <w:szCs w:val="24"/>
        </w:rPr>
      </w:pPr>
      <w:r w:rsidRPr="00914DB2">
        <w:rPr>
          <w:rFonts w:ascii="標楷體" w:eastAsia="標楷體" w:hAnsi="標楷體" w:hint="eastAsia"/>
          <w:snapToGrid/>
          <w:color w:val="000000"/>
          <w:kern w:val="28"/>
          <w:szCs w:val="24"/>
        </w:rPr>
        <w:t>疾病管制署</w:t>
      </w:r>
      <w:r w:rsidR="00F8241E" w:rsidRPr="00914DB2">
        <w:rPr>
          <w:rFonts w:ascii="標楷體" w:eastAsia="標楷體" w:hAnsi="標楷體" w:hint="eastAsia"/>
          <w:snapToGrid/>
          <w:color w:val="000000"/>
          <w:kern w:val="28"/>
          <w:szCs w:val="24"/>
        </w:rPr>
        <w:t>(下稱疾管署)</w:t>
      </w:r>
      <w:r w:rsidRPr="00914DB2">
        <w:rPr>
          <w:rFonts w:ascii="標楷體" w:eastAsia="標楷體" w:hAnsi="標楷體" w:hint="eastAsia"/>
          <w:snapToGrid/>
          <w:color w:val="000000"/>
          <w:kern w:val="28"/>
          <w:szCs w:val="24"/>
        </w:rPr>
        <w:t>11</w:t>
      </w:r>
      <w:r w:rsidR="006F5D64" w:rsidRPr="00914DB2">
        <w:rPr>
          <w:rFonts w:ascii="標楷體" w:eastAsia="標楷體" w:hAnsi="標楷體" w:hint="eastAsia"/>
          <w:snapToGrid/>
          <w:color w:val="000000"/>
          <w:kern w:val="28"/>
          <w:szCs w:val="24"/>
        </w:rPr>
        <w:t>5</w:t>
      </w:r>
      <w:r w:rsidRPr="00914DB2">
        <w:rPr>
          <w:rFonts w:ascii="標楷體" w:eastAsia="標楷體" w:hAnsi="標楷體" w:hint="eastAsia"/>
          <w:snapToGrid/>
          <w:color w:val="000000"/>
          <w:kern w:val="28"/>
          <w:szCs w:val="24"/>
        </w:rPr>
        <w:t>年度</w:t>
      </w:r>
      <w:r w:rsidR="008804EB">
        <w:rPr>
          <w:rFonts w:ascii="標楷體" w:eastAsia="標楷體" w:hAnsi="標楷體" w:hint="eastAsia"/>
          <w:snapToGrid/>
          <w:color w:val="000000"/>
          <w:kern w:val="28"/>
          <w:szCs w:val="24"/>
        </w:rPr>
        <w:t>預算案</w:t>
      </w:r>
      <w:r w:rsidR="00E803B7" w:rsidRPr="00914DB2">
        <w:rPr>
          <w:rFonts w:ascii="標楷體" w:eastAsia="標楷體" w:hAnsi="標楷體" w:hint="eastAsia"/>
          <w:snapToGrid/>
          <w:color w:val="000000"/>
          <w:kern w:val="28"/>
          <w:szCs w:val="24"/>
        </w:rPr>
        <w:t>新增</w:t>
      </w:r>
      <w:r w:rsidRPr="00914DB2">
        <w:rPr>
          <w:rFonts w:ascii="標楷體" w:eastAsia="標楷體" w:hAnsi="標楷體" w:hint="eastAsia"/>
          <w:snapToGrid/>
          <w:color w:val="000000"/>
          <w:kern w:val="28"/>
          <w:szCs w:val="24"/>
        </w:rPr>
        <w:t>「我國加入WHO</w:t>
      </w:r>
      <w:r w:rsidR="006F5D64" w:rsidRPr="00914DB2">
        <w:rPr>
          <w:rFonts w:ascii="標楷體" w:eastAsia="標楷體" w:hAnsi="標楷體" w:hint="eastAsia"/>
          <w:snapToGrid/>
          <w:color w:val="000000"/>
          <w:kern w:val="28"/>
          <w:szCs w:val="24"/>
        </w:rPr>
        <w:t xml:space="preserve"> </w:t>
      </w:r>
      <w:r w:rsidRPr="00914DB2">
        <w:rPr>
          <w:rFonts w:ascii="標楷體" w:eastAsia="標楷體" w:hAnsi="標楷體" w:hint="eastAsia"/>
          <w:snapToGrid/>
          <w:color w:val="000000"/>
          <w:kern w:val="28"/>
          <w:szCs w:val="24"/>
        </w:rPr>
        <w:t>2035消除結核第</w:t>
      </w:r>
      <w:r w:rsidR="00286E02" w:rsidRPr="00914DB2">
        <w:rPr>
          <w:rFonts w:ascii="標楷體" w:eastAsia="標楷體" w:hAnsi="標楷體" w:hint="eastAsia"/>
          <w:snapToGrid/>
          <w:color w:val="000000"/>
          <w:kern w:val="28"/>
          <w:szCs w:val="24"/>
        </w:rPr>
        <w:t>三</w:t>
      </w:r>
      <w:r w:rsidRPr="00914DB2">
        <w:rPr>
          <w:rFonts w:ascii="標楷體" w:eastAsia="標楷體" w:hAnsi="標楷體" w:hint="eastAsia"/>
          <w:snapToGrid/>
          <w:color w:val="000000"/>
          <w:kern w:val="28"/>
          <w:szCs w:val="24"/>
        </w:rPr>
        <w:t>期計畫」，計畫總經費</w:t>
      </w:r>
      <w:r w:rsidR="00286E02" w:rsidRPr="00914DB2">
        <w:rPr>
          <w:rFonts w:ascii="標楷體" w:eastAsia="標楷體" w:hAnsi="標楷體" w:hint="eastAsia"/>
          <w:snapToGrid/>
          <w:color w:val="000000"/>
          <w:kern w:val="28"/>
          <w:szCs w:val="24"/>
        </w:rPr>
        <w:t>78</w:t>
      </w:r>
      <w:r w:rsidRPr="00914DB2">
        <w:rPr>
          <w:rFonts w:ascii="標楷體" w:eastAsia="標楷體" w:hAnsi="標楷體" w:hint="eastAsia"/>
          <w:snapToGrid/>
          <w:color w:val="000000"/>
          <w:kern w:val="28"/>
          <w:szCs w:val="24"/>
        </w:rPr>
        <w:t>億</w:t>
      </w:r>
      <w:r w:rsidR="00286E02" w:rsidRPr="00914DB2">
        <w:rPr>
          <w:rFonts w:ascii="標楷體" w:eastAsia="標楷體" w:hAnsi="標楷體" w:hint="eastAsia"/>
          <w:snapToGrid/>
          <w:color w:val="000000"/>
          <w:kern w:val="28"/>
          <w:szCs w:val="24"/>
        </w:rPr>
        <w:t>7</w:t>
      </w:r>
      <w:r w:rsidRPr="00914DB2">
        <w:rPr>
          <w:rFonts w:ascii="標楷體" w:eastAsia="標楷體" w:hAnsi="標楷體" w:hint="eastAsia"/>
          <w:snapToGrid/>
          <w:color w:val="000000"/>
          <w:kern w:val="28"/>
          <w:szCs w:val="24"/>
        </w:rPr>
        <w:t>,</w:t>
      </w:r>
      <w:r w:rsidR="00286E02" w:rsidRPr="00914DB2">
        <w:rPr>
          <w:rFonts w:ascii="標楷體" w:eastAsia="標楷體" w:hAnsi="標楷體" w:hint="eastAsia"/>
          <w:snapToGrid/>
          <w:color w:val="000000"/>
          <w:kern w:val="28"/>
          <w:szCs w:val="24"/>
        </w:rPr>
        <w:t>062</w:t>
      </w:r>
      <w:r w:rsidRPr="00914DB2">
        <w:rPr>
          <w:rFonts w:ascii="標楷體" w:eastAsia="標楷體" w:hAnsi="標楷體" w:hint="eastAsia"/>
          <w:snapToGrid/>
          <w:color w:val="000000"/>
          <w:kern w:val="28"/>
          <w:szCs w:val="24"/>
        </w:rPr>
        <w:t>萬</w:t>
      </w:r>
      <w:r w:rsidR="00286E02" w:rsidRPr="00914DB2">
        <w:rPr>
          <w:rFonts w:ascii="標楷體" w:eastAsia="標楷體" w:hAnsi="標楷體" w:hint="eastAsia"/>
          <w:snapToGrid/>
          <w:color w:val="000000"/>
          <w:kern w:val="28"/>
          <w:szCs w:val="24"/>
        </w:rPr>
        <w:t>3千</w:t>
      </w:r>
      <w:r w:rsidRPr="00914DB2">
        <w:rPr>
          <w:rFonts w:ascii="標楷體" w:eastAsia="標楷體" w:hAnsi="標楷體" w:hint="eastAsia"/>
          <w:snapToGrid/>
          <w:color w:val="000000"/>
          <w:kern w:val="28"/>
          <w:szCs w:val="24"/>
        </w:rPr>
        <w:t>元，執行期間11</w:t>
      </w:r>
      <w:r w:rsidR="00286E02" w:rsidRPr="00914DB2">
        <w:rPr>
          <w:rFonts w:ascii="標楷體" w:eastAsia="標楷體" w:hAnsi="標楷體" w:hint="eastAsia"/>
          <w:snapToGrid/>
          <w:color w:val="000000"/>
          <w:kern w:val="28"/>
          <w:szCs w:val="24"/>
        </w:rPr>
        <w:t>5</w:t>
      </w:r>
      <w:r w:rsidRPr="00914DB2">
        <w:rPr>
          <w:rFonts w:ascii="標楷體" w:eastAsia="標楷體" w:hAnsi="標楷體" w:hint="eastAsia"/>
          <w:snapToGrid/>
          <w:color w:val="000000"/>
          <w:kern w:val="28"/>
          <w:szCs w:val="24"/>
        </w:rPr>
        <w:t>至11</w:t>
      </w:r>
      <w:r w:rsidR="00286E02" w:rsidRPr="00914DB2">
        <w:rPr>
          <w:rFonts w:ascii="標楷體" w:eastAsia="標楷體" w:hAnsi="標楷體" w:hint="eastAsia"/>
          <w:snapToGrid/>
          <w:color w:val="000000"/>
          <w:kern w:val="28"/>
          <w:szCs w:val="24"/>
        </w:rPr>
        <w:t>9</w:t>
      </w:r>
      <w:r w:rsidRPr="00914DB2">
        <w:rPr>
          <w:rFonts w:ascii="標楷體" w:eastAsia="標楷體" w:hAnsi="標楷體" w:hint="eastAsia"/>
          <w:snapToGrid/>
          <w:color w:val="000000"/>
          <w:kern w:val="28"/>
          <w:szCs w:val="24"/>
        </w:rPr>
        <w:t>年度，11</w:t>
      </w:r>
      <w:r w:rsidR="00286E02" w:rsidRPr="00914DB2">
        <w:rPr>
          <w:rFonts w:ascii="標楷體" w:eastAsia="標楷體" w:hAnsi="標楷體" w:hint="eastAsia"/>
          <w:snapToGrid/>
          <w:color w:val="000000"/>
          <w:kern w:val="28"/>
          <w:szCs w:val="24"/>
        </w:rPr>
        <w:t>5</w:t>
      </w:r>
      <w:r w:rsidRPr="00914DB2">
        <w:rPr>
          <w:rFonts w:ascii="標楷體" w:eastAsia="標楷體" w:hAnsi="標楷體" w:hint="eastAsia"/>
          <w:snapToGrid/>
          <w:color w:val="000000"/>
          <w:kern w:val="28"/>
          <w:szCs w:val="24"/>
        </w:rPr>
        <w:t>年度編列第1年經費1</w:t>
      </w:r>
      <w:r w:rsidR="00286E02" w:rsidRPr="00914DB2">
        <w:rPr>
          <w:rFonts w:ascii="標楷體" w:eastAsia="標楷體" w:hAnsi="標楷體" w:hint="eastAsia"/>
          <w:snapToGrid/>
          <w:color w:val="000000"/>
          <w:kern w:val="28"/>
          <w:szCs w:val="24"/>
        </w:rPr>
        <w:t>1</w:t>
      </w:r>
      <w:r w:rsidRPr="00914DB2">
        <w:rPr>
          <w:rFonts w:ascii="標楷體" w:eastAsia="標楷體" w:hAnsi="標楷體" w:hint="eastAsia"/>
          <w:snapToGrid/>
          <w:color w:val="000000"/>
          <w:kern w:val="28"/>
          <w:szCs w:val="24"/>
        </w:rPr>
        <w:t>億</w:t>
      </w:r>
      <w:r w:rsidR="00286E02" w:rsidRPr="00914DB2">
        <w:rPr>
          <w:rFonts w:ascii="標楷體" w:eastAsia="標楷體" w:hAnsi="標楷體" w:hint="eastAsia"/>
          <w:snapToGrid/>
          <w:color w:val="000000"/>
          <w:kern w:val="28"/>
          <w:szCs w:val="24"/>
        </w:rPr>
        <w:t>3</w:t>
      </w:r>
      <w:r w:rsidRPr="00914DB2">
        <w:rPr>
          <w:rFonts w:ascii="標楷體" w:eastAsia="標楷體" w:hAnsi="標楷體" w:hint="eastAsia"/>
          <w:snapToGrid/>
          <w:color w:val="000000"/>
          <w:kern w:val="28"/>
          <w:szCs w:val="24"/>
        </w:rPr>
        <w:t>,</w:t>
      </w:r>
      <w:r w:rsidR="00286E02" w:rsidRPr="00914DB2">
        <w:rPr>
          <w:rFonts w:ascii="標楷體" w:eastAsia="標楷體" w:hAnsi="標楷體" w:hint="eastAsia"/>
          <w:snapToGrid/>
          <w:color w:val="000000"/>
          <w:kern w:val="28"/>
          <w:szCs w:val="24"/>
        </w:rPr>
        <w:t>992</w:t>
      </w:r>
      <w:r w:rsidRPr="00914DB2">
        <w:rPr>
          <w:rFonts w:ascii="標楷體" w:eastAsia="標楷體" w:hAnsi="標楷體" w:hint="eastAsia"/>
          <w:snapToGrid/>
          <w:color w:val="000000"/>
          <w:kern w:val="28"/>
          <w:szCs w:val="24"/>
        </w:rPr>
        <w:t>萬4千元，分配於「防疫業務－結核</w:t>
      </w:r>
      <w:r w:rsidR="000B4087" w:rsidRPr="00914DB2">
        <w:rPr>
          <w:rFonts w:ascii="標楷體" w:eastAsia="標楷體" w:hAnsi="標楷體" w:hint="eastAsia"/>
          <w:snapToGrid/>
          <w:color w:val="000000"/>
          <w:kern w:val="28"/>
          <w:szCs w:val="24"/>
        </w:rPr>
        <w:t>防治計</w:t>
      </w:r>
      <w:r w:rsidRPr="00914DB2">
        <w:rPr>
          <w:rFonts w:ascii="標楷體" w:eastAsia="標楷體" w:hAnsi="標楷體" w:hint="eastAsia"/>
          <w:snapToGrid/>
          <w:color w:val="000000"/>
          <w:kern w:val="28"/>
          <w:szCs w:val="24"/>
        </w:rPr>
        <w:t>畫」1</w:t>
      </w:r>
      <w:r w:rsidR="00286E02" w:rsidRPr="00914DB2">
        <w:rPr>
          <w:rFonts w:ascii="標楷體" w:eastAsia="標楷體" w:hAnsi="標楷體" w:hint="eastAsia"/>
          <w:snapToGrid/>
          <w:color w:val="000000"/>
          <w:kern w:val="28"/>
          <w:szCs w:val="24"/>
        </w:rPr>
        <w:t>1</w:t>
      </w:r>
      <w:r w:rsidRPr="00914DB2">
        <w:rPr>
          <w:rFonts w:ascii="標楷體" w:eastAsia="標楷體" w:hAnsi="標楷體" w:hint="eastAsia"/>
          <w:snapToGrid/>
          <w:color w:val="000000"/>
          <w:kern w:val="28"/>
          <w:szCs w:val="24"/>
        </w:rPr>
        <w:t>億1,</w:t>
      </w:r>
      <w:r w:rsidR="00286E02" w:rsidRPr="00914DB2">
        <w:rPr>
          <w:rFonts w:ascii="標楷體" w:eastAsia="標楷體" w:hAnsi="標楷體" w:hint="eastAsia"/>
          <w:snapToGrid/>
          <w:color w:val="000000"/>
          <w:kern w:val="28"/>
          <w:szCs w:val="24"/>
        </w:rPr>
        <w:t>456</w:t>
      </w:r>
      <w:r w:rsidRPr="00914DB2">
        <w:rPr>
          <w:rFonts w:ascii="標楷體" w:eastAsia="標楷體" w:hAnsi="標楷體" w:hint="eastAsia"/>
          <w:snapToGrid/>
          <w:color w:val="000000"/>
          <w:kern w:val="28"/>
          <w:szCs w:val="24"/>
        </w:rPr>
        <w:t>萬</w:t>
      </w:r>
      <w:r w:rsidR="00286E02" w:rsidRPr="00914DB2">
        <w:rPr>
          <w:rFonts w:ascii="標楷體" w:eastAsia="標楷體" w:hAnsi="標楷體" w:hint="eastAsia"/>
          <w:snapToGrid/>
          <w:color w:val="000000"/>
          <w:kern w:val="28"/>
          <w:szCs w:val="24"/>
        </w:rPr>
        <w:t>1</w:t>
      </w:r>
      <w:r w:rsidRPr="00914DB2">
        <w:rPr>
          <w:rFonts w:ascii="標楷體" w:eastAsia="標楷體" w:hAnsi="標楷體" w:hint="eastAsia"/>
          <w:snapToGrid/>
          <w:color w:val="000000"/>
          <w:kern w:val="28"/>
          <w:szCs w:val="24"/>
        </w:rPr>
        <w:t>千元</w:t>
      </w:r>
      <w:r w:rsidR="00286E02" w:rsidRPr="00914DB2">
        <w:rPr>
          <w:rFonts w:ascii="標楷體" w:eastAsia="標楷體" w:hAnsi="標楷體" w:hint="eastAsia"/>
          <w:snapToGrid/>
          <w:color w:val="000000"/>
          <w:kern w:val="28"/>
          <w:szCs w:val="24"/>
        </w:rPr>
        <w:t>、</w:t>
      </w:r>
      <w:r w:rsidRPr="00914DB2">
        <w:rPr>
          <w:rFonts w:ascii="標楷體" w:eastAsia="標楷體" w:hAnsi="標楷體" w:hint="eastAsia"/>
          <w:snapToGrid/>
          <w:color w:val="000000"/>
          <w:kern w:val="28"/>
          <w:szCs w:val="24"/>
        </w:rPr>
        <w:t>「一般行政－研發替代役」</w:t>
      </w:r>
      <w:r w:rsidR="00286E02" w:rsidRPr="00914DB2">
        <w:rPr>
          <w:rFonts w:ascii="標楷體" w:eastAsia="標楷體" w:hAnsi="標楷體" w:hint="eastAsia"/>
          <w:snapToGrid/>
          <w:color w:val="000000"/>
          <w:kern w:val="28"/>
          <w:szCs w:val="24"/>
        </w:rPr>
        <w:t>92</w:t>
      </w:r>
      <w:r w:rsidRPr="00914DB2">
        <w:rPr>
          <w:rFonts w:ascii="標楷體" w:eastAsia="標楷體" w:hAnsi="標楷體" w:hint="eastAsia"/>
          <w:snapToGrid/>
          <w:color w:val="000000"/>
          <w:kern w:val="28"/>
          <w:szCs w:val="24"/>
        </w:rPr>
        <w:t>萬元</w:t>
      </w:r>
      <w:r w:rsidR="00286E02" w:rsidRPr="00914DB2">
        <w:rPr>
          <w:rFonts w:ascii="標楷體" w:eastAsia="標楷體" w:hAnsi="標楷體" w:hint="eastAsia"/>
          <w:snapToGrid/>
          <w:color w:val="000000"/>
          <w:kern w:val="28"/>
          <w:szCs w:val="24"/>
        </w:rPr>
        <w:t>及直轄市及縣市政府「一般性醫療保健補助」2</w:t>
      </w:r>
      <w:r w:rsidR="00286E02" w:rsidRPr="00914DB2">
        <w:rPr>
          <w:rFonts w:ascii="標楷體" w:eastAsia="標楷體" w:hAnsi="標楷體"/>
          <w:snapToGrid/>
          <w:color w:val="000000"/>
          <w:kern w:val="28"/>
          <w:szCs w:val="24"/>
        </w:rPr>
        <w:t>,</w:t>
      </w:r>
      <w:r w:rsidR="00286E02" w:rsidRPr="00914DB2">
        <w:rPr>
          <w:rFonts w:ascii="標楷體" w:eastAsia="標楷體" w:hAnsi="標楷體" w:hint="eastAsia"/>
          <w:snapToGrid/>
          <w:color w:val="000000"/>
          <w:kern w:val="28"/>
          <w:szCs w:val="24"/>
        </w:rPr>
        <w:t>444</w:t>
      </w:r>
      <w:r w:rsidR="00432A73" w:rsidRPr="00914DB2">
        <w:rPr>
          <w:rFonts w:ascii="標楷體" w:eastAsia="標楷體" w:hAnsi="標楷體" w:hint="eastAsia"/>
          <w:snapToGrid/>
          <w:color w:val="000000"/>
          <w:kern w:val="28"/>
          <w:szCs w:val="24"/>
        </w:rPr>
        <w:t>萬</w:t>
      </w:r>
      <w:r w:rsidR="00286E02" w:rsidRPr="00914DB2">
        <w:rPr>
          <w:rFonts w:ascii="標楷體" w:eastAsia="標楷體" w:hAnsi="標楷體" w:hint="eastAsia"/>
          <w:snapToGrid/>
          <w:color w:val="000000"/>
          <w:kern w:val="28"/>
          <w:szCs w:val="24"/>
        </w:rPr>
        <w:t>3千元</w:t>
      </w:r>
      <w:r w:rsidR="00FF0E1E" w:rsidRPr="00914DB2">
        <w:rPr>
          <w:rFonts w:ascii="標楷體" w:eastAsia="標楷體" w:hAnsi="標楷體" w:hint="eastAsia"/>
          <w:snapToGrid/>
          <w:color w:val="000000"/>
          <w:kern w:val="28"/>
          <w:szCs w:val="24"/>
        </w:rPr>
        <w:t>。</w:t>
      </w:r>
      <w:r w:rsidRPr="00914DB2">
        <w:rPr>
          <w:rFonts w:ascii="標楷體" w:eastAsia="標楷體" w:hAnsi="標楷體" w:hint="eastAsia"/>
          <w:snapToGrid/>
          <w:color w:val="000000"/>
          <w:kern w:val="28"/>
          <w:szCs w:val="24"/>
        </w:rPr>
        <w:t>經查</w:t>
      </w:r>
      <w:r w:rsidR="006E3754" w:rsidRPr="00914DB2">
        <w:rPr>
          <w:rFonts w:ascii="新細明體" w:eastAsia="新細明體" w:hAnsi="新細明體" w:hint="eastAsia"/>
          <w:snapToGrid/>
          <w:color w:val="000000"/>
          <w:kern w:val="28"/>
          <w:szCs w:val="24"/>
        </w:rPr>
        <w:t>：</w:t>
      </w:r>
    </w:p>
    <w:p w:rsidR="0090604E" w:rsidRPr="00D001D3" w:rsidRDefault="0090604E" w:rsidP="00D001D3">
      <w:pPr>
        <w:pStyle w:val="a5"/>
        <w:ind w:left="849" w:hanging="283"/>
        <w:rPr>
          <w:rFonts w:ascii="標楷體" w:eastAsia="標楷體" w:hAnsi="標楷體"/>
          <w:b/>
          <w:snapToGrid/>
        </w:rPr>
      </w:pPr>
      <w:r w:rsidRPr="00D001D3">
        <w:rPr>
          <w:rFonts w:ascii="標楷體" w:eastAsia="標楷體" w:hAnsi="標楷體" w:cs="Tahoma" w:hint="eastAsia"/>
          <w:b/>
          <w:snapToGrid/>
          <w:kern w:val="0"/>
        </w:rPr>
        <w:t>(</w:t>
      </w:r>
      <w:r w:rsidRPr="00D001D3">
        <w:rPr>
          <w:rFonts w:ascii="標楷體" w:eastAsia="標楷體" w:hAnsi="標楷體" w:cs="Arial" w:hint="eastAsia"/>
          <w:b/>
          <w:snapToGrid/>
          <w:kern w:val="0"/>
        </w:rPr>
        <w:t>一</w:t>
      </w:r>
      <w:r w:rsidRPr="00D001D3">
        <w:rPr>
          <w:rFonts w:ascii="標楷體" w:eastAsia="標楷體" w:hAnsi="標楷體" w:cs="Tahoma" w:hint="eastAsia"/>
          <w:b/>
          <w:snapToGrid/>
          <w:kern w:val="0"/>
        </w:rPr>
        <w:t>)</w:t>
      </w:r>
      <w:r w:rsidR="008804EB">
        <w:rPr>
          <w:rFonts w:ascii="標楷體" w:eastAsia="標楷體" w:hAnsi="標楷體" w:cs="Tahoma" w:hint="eastAsia"/>
          <w:b/>
          <w:snapToGrid/>
          <w:kern w:val="0"/>
        </w:rPr>
        <w:t>「</w:t>
      </w:r>
      <w:r w:rsidR="00D001D3" w:rsidRPr="00D001D3">
        <w:rPr>
          <w:rFonts w:ascii="標楷體" w:eastAsia="標楷體" w:hAnsi="標楷體" w:hint="eastAsia"/>
          <w:b/>
          <w:snapToGrid/>
        </w:rPr>
        <w:t>我</w:t>
      </w:r>
      <w:r w:rsidR="000B4087" w:rsidRPr="000B4087">
        <w:rPr>
          <w:rFonts w:ascii="標楷體" w:eastAsia="標楷體" w:hAnsi="標楷體" w:hint="eastAsia"/>
          <w:b/>
          <w:snapToGrid/>
        </w:rPr>
        <w:t>國加入WHO 2035消除結核第三期計畫</w:t>
      </w:r>
      <w:r w:rsidR="008804EB">
        <w:rPr>
          <w:rFonts w:ascii="標楷體" w:eastAsia="標楷體" w:hAnsi="標楷體" w:hint="eastAsia"/>
          <w:b/>
          <w:snapToGrid/>
        </w:rPr>
        <w:t>」</w:t>
      </w:r>
      <w:r w:rsidR="00D001D3" w:rsidRPr="00D001D3">
        <w:rPr>
          <w:rFonts w:ascii="標楷體" w:eastAsia="標楷體" w:hAnsi="標楷體" w:hint="eastAsia"/>
          <w:b/>
          <w:snapToGrid/>
        </w:rPr>
        <w:t>(1</w:t>
      </w:r>
      <w:r w:rsidR="000B4087">
        <w:rPr>
          <w:rFonts w:ascii="標楷體" w:eastAsia="標楷體" w:hAnsi="標楷體" w:hint="eastAsia"/>
          <w:b/>
          <w:snapToGrid/>
        </w:rPr>
        <w:t>15</w:t>
      </w:r>
      <w:r w:rsidR="008804EB">
        <w:rPr>
          <w:rFonts w:ascii="標楷體" w:eastAsia="標楷體" w:hAnsi="標楷體" w:hint="eastAsia"/>
          <w:b/>
          <w:snapToGrid/>
        </w:rPr>
        <w:t>至</w:t>
      </w:r>
      <w:r w:rsidR="00D001D3" w:rsidRPr="00D001D3">
        <w:rPr>
          <w:rFonts w:ascii="標楷體" w:eastAsia="標楷體" w:hAnsi="標楷體" w:hint="eastAsia"/>
          <w:b/>
          <w:snapToGrid/>
        </w:rPr>
        <w:t>1</w:t>
      </w:r>
      <w:r w:rsidR="000B4087">
        <w:rPr>
          <w:rFonts w:ascii="標楷體" w:eastAsia="標楷體" w:hAnsi="標楷體" w:hint="eastAsia"/>
          <w:b/>
          <w:snapToGrid/>
        </w:rPr>
        <w:t>19</w:t>
      </w:r>
      <w:r w:rsidR="00D001D3" w:rsidRPr="00D001D3">
        <w:rPr>
          <w:rFonts w:ascii="標楷體" w:eastAsia="標楷體" w:hAnsi="標楷體" w:hint="eastAsia"/>
          <w:b/>
          <w:snapToGrid/>
        </w:rPr>
        <w:t>年度)</w:t>
      </w:r>
      <w:r w:rsidR="00D0689B" w:rsidRPr="00D0689B">
        <w:rPr>
          <w:rFonts w:ascii="標楷體" w:eastAsia="標楷體" w:hAnsi="標楷體" w:hint="eastAsia"/>
          <w:b/>
          <w:snapToGrid/>
        </w:rPr>
        <w:t>主要目標</w:t>
      </w:r>
      <w:r w:rsidR="00D0689B">
        <w:rPr>
          <w:rFonts w:ascii="標楷體" w:eastAsia="標楷體" w:hAnsi="標楷體" w:hint="eastAsia"/>
          <w:b/>
          <w:snapToGrid/>
        </w:rPr>
        <w:t>為</w:t>
      </w:r>
      <w:r w:rsidR="00D0689B" w:rsidRPr="00D0689B">
        <w:rPr>
          <w:rFonts w:ascii="標楷體" w:eastAsia="標楷體" w:hAnsi="標楷體" w:hint="eastAsia"/>
          <w:b/>
          <w:snapToGrid/>
        </w:rPr>
        <w:t>「結核病新案發生率以平均4%降幅逐年下降」</w:t>
      </w:r>
    </w:p>
    <w:p w:rsidR="00060903" w:rsidRPr="00914DB2" w:rsidRDefault="00AA20D0" w:rsidP="00D001D3">
      <w:pPr>
        <w:pStyle w:val="21"/>
        <w:ind w:left="850" w:firstLine="566"/>
        <w:rPr>
          <w:rFonts w:ascii="新細明體" w:eastAsia="新細明體" w:hAnsi="新細明體"/>
          <w:snapToGrid/>
          <w:color w:val="000000"/>
          <w:kern w:val="28"/>
          <w:szCs w:val="24"/>
        </w:rPr>
      </w:pPr>
      <w:r w:rsidRPr="00AA20D0">
        <w:rPr>
          <w:rFonts w:ascii="標楷體" w:eastAsia="標楷體" w:hAnsi="標楷體" w:hint="eastAsia"/>
        </w:rPr>
        <w:t>疾管署</w:t>
      </w:r>
      <w:r w:rsidR="00F8241E">
        <w:rPr>
          <w:rFonts w:ascii="標楷體" w:eastAsia="標楷體" w:hAnsi="標楷體" w:hint="eastAsia"/>
        </w:rPr>
        <w:t>預計</w:t>
      </w:r>
      <w:r w:rsidRPr="00AA20D0">
        <w:rPr>
          <w:rFonts w:ascii="標楷體" w:eastAsia="標楷體" w:hAnsi="標楷體" w:hint="eastAsia"/>
        </w:rPr>
        <w:t>自</w:t>
      </w:r>
      <w:r w:rsidR="00633A84" w:rsidRPr="00633A84">
        <w:rPr>
          <w:rFonts w:ascii="標楷體" w:eastAsia="標楷體" w:hAnsi="標楷體" w:hint="eastAsia"/>
        </w:rPr>
        <w:t>115年度起辦理「我國加入WHO 2035消除結核第三期計畫」，</w:t>
      </w:r>
      <w:r w:rsidR="00E803B7">
        <w:rPr>
          <w:rFonts w:ascii="標楷體" w:eastAsia="標楷體" w:hAnsi="標楷體" w:hint="eastAsia"/>
        </w:rPr>
        <w:t>以</w:t>
      </w:r>
      <w:r w:rsidR="00633A84" w:rsidRPr="00914DB2">
        <w:rPr>
          <w:rFonts w:ascii="標楷體" w:eastAsia="標楷體" w:hAnsi="標楷體" w:hint="eastAsia"/>
          <w:snapToGrid/>
          <w:color w:val="000000"/>
          <w:kern w:val="28"/>
          <w:szCs w:val="24"/>
        </w:rPr>
        <w:t>延續</w:t>
      </w:r>
      <w:r w:rsidR="00DE2376">
        <w:rPr>
          <w:rFonts w:ascii="標楷體" w:eastAsia="標楷體" w:hAnsi="標楷體" w:hint="eastAsia"/>
          <w:snapToGrid/>
          <w:color w:val="000000"/>
          <w:kern w:val="28"/>
          <w:szCs w:val="24"/>
        </w:rPr>
        <w:t>於</w:t>
      </w:r>
      <w:r w:rsidR="00935A12" w:rsidRPr="00914DB2">
        <w:rPr>
          <w:rFonts w:ascii="標楷體" w:eastAsia="標楷體" w:hAnsi="標楷體" w:hint="eastAsia"/>
          <w:color w:val="000000"/>
        </w:rPr>
        <w:t>114年度</w:t>
      </w:r>
      <w:r w:rsidR="00633A84" w:rsidRPr="00914DB2">
        <w:rPr>
          <w:rFonts w:ascii="標楷體" w:eastAsia="標楷體" w:hAnsi="標楷體" w:hint="eastAsia"/>
          <w:color w:val="000000"/>
        </w:rPr>
        <w:t>屆期之</w:t>
      </w:r>
      <w:r w:rsidRPr="00914DB2">
        <w:rPr>
          <w:rFonts w:ascii="標楷體" w:eastAsia="標楷體" w:hAnsi="標楷體" w:hint="eastAsia"/>
          <w:color w:val="000000"/>
        </w:rPr>
        <w:t>第</w:t>
      </w:r>
      <w:r w:rsidR="00F8241E" w:rsidRPr="00914DB2">
        <w:rPr>
          <w:rFonts w:ascii="標楷體" w:eastAsia="標楷體" w:hAnsi="標楷體" w:hint="eastAsia"/>
          <w:color w:val="000000"/>
        </w:rPr>
        <w:t>二</w:t>
      </w:r>
      <w:r w:rsidRPr="00914DB2">
        <w:rPr>
          <w:rFonts w:ascii="標楷體" w:eastAsia="標楷體" w:hAnsi="標楷體" w:hint="eastAsia"/>
          <w:color w:val="000000"/>
        </w:rPr>
        <w:t>期計畫</w:t>
      </w:r>
      <w:r w:rsidR="00935A12" w:rsidRPr="00914DB2">
        <w:rPr>
          <w:rFonts w:ascii="標楷體" w:eastAsia="標楷體" w:hAnsi="標楷體" w:hint="eastAsia"/>
          <w:color w:val="000000"/>
        </w:rPr>
        <w:t>，</w:t>
      </w:r>
      <w:r w:rsidR="00935A12" w:rsidRPr="00914DB2">
        <w:rPr>
          <w:rFonts w:ascii="標楷體" w:eastAsia="標楷體" w:hAnsi="標楷體" w:hint="eastAsia"/>
          <w:snapToGrid/>
          <w:color w:val="000000"/>
          <w:kern w:val="28"/>
          <w:szCs w:val="24"/>
        </w:rPr>
        <w:t>期降低國內結核病新案發生率，第三期</w:t>
      </w:r>
      <w:r w:rsidR="00060903" w:rsidRPr="00914DB2">
        <w:rPr>
          <w:rFonts w:ascii="標楷體" w:eastAsia="標楷體" w:hAnsi="標楷體" w:hint="eastAsia"/>
          <w:snapToGrid/>
          <w:color w:val="000000"/>
          <w:kern w:val="28"/>
          <w:szCs w:val="24"/>
        </w:rPr>
        <w:t>主要</w:t>
      </w:r>
      <w:r w:rsidR="0022046F" w:rsidRPr="00914DB2">
        <w:rPr>
          <w:rFonts w:ascii="標楷體" w:eastAsia="標楷體" w:hAnsi="標楷體" w:hint="eastAsia"/>
          <w:snapToGrid/>
          <w:color w:val="000000"/>
          <w:kern w:val="28"/>
          <w:szCs w:val="24"/>
        </w:rPr>
        <w:t>工作項目</w:t>
      </w:r>
      <w:r w:rsidR="00633A84" w:rsidRPr="00914DB2">
        <w:rPr>
          <w:rFonts w:ascii="標楷體" w:eastAsia="標楷體" w:hAnsi="標楷體" w:hint="eastAsia"/>
          <w:snapToGrid/>
          <w:color w:val="000000"/>
          <w:kern w:val="28"/>
          <w:szCs w:val="24"/>
        </w:rPr>
        <w:t>如下</w:t>
      </w:r>
      <w:r w:rsidR="00633A84" w:rsidRPr="00914DB2">
        <w:rPr>
          <w:rFonts w:ascii="新細明體" w:eastAsia="新細明體" w:hAnsi="新細明體" w:hint="eastAsia"/>
          <w:snapToGrid/>
          <w:color w:val="000000"/>
          <w:kern w:val="28"/>
          <w:szCs w:val="24"/>
        </w:rPr>
        <w:t>：</w:t>
      </w:r>
    </w:p>
    <w:p w:rsidR="00060903" w:rsidRPr="00060903" w:rsidRDefault="00060903" w:rsidP="00060903">
      <w:pPr>
        <w:pStyle w:val="123"/>
        <w:ind w:left="1133" w:hanging="283"/>
        <w:rPr>
          <w:rFonts w:ascii="標楷體" w:eastAsia="標楷體" w:hAnsi="標楷體"/>
        </w:rPr>
      </w:pPr>
      <w:r w:rsidRPr="00060903">
        <w:rPr>
          <w:rFonts w:ascii="標楷體" w:eastAsia="標楷體" w:hAnsi="標楷體" w:hint="eastAsia"/>
        </w:rPr>
        <w:t>1.</w:t>
      </w:r>
      <w:r w:rsidR="009802C5" w:rsidRPr="009802C5">
        <w:rPr>
          <w:rFonts w:ascii="標楷體" w:eastAsia="標楷體" w:hAnsi="標楷體" w:hint="eastAsia"/>
        </w:rPr>
        <w:tab/>
        <w:t>穩固防治體系基礎建設：優化結核病檢驗診斷及服務品質、強化結核病監測追蹤機制、醫療防疫人員之人才培育</w:t>
      </w:r>
      <w:r w:rsidR="009802C5">
        <w:rPr>
          <w:rFonts w:ascii="標楷體" w:eastAsia="標楷體" w:hAnsi="標楷體" w:hint="eastAsia"/>
        </w:rPr>
        <w:t>等</w:t>
      </w:r>
      <w:r w:rsidRPr="00060903">
        <w:rPr>
          <w:rFonts w:ascii="標楷體" w:eastAsia="標楷體" w:hAnsi="標楷體" w:hint="eastAsia"/>
        </w:rPr>
        <w:t>。</w:t>
      </w:r>
    </w:p>
    <w:p w:rsidR="000A7010" w:rsidRDefault="00060903" w:rsidP="00060903">
      <w:pPr>
        <w:pStyle w:val="123"/>
        <w:ind w:left="1133" w:hanging="283"/>
        <w:rPr>
          <w:rFonts w:ascii="標楷體" w:eastAsia="標楷體" w:hAnsi="標楷體"/>
        </w:rPr>
      </w:pPr>
      <w:r w:rsidRPr="00060903">
        <w:rPr>
          <w:rFonts w:ascii="標楷體" w:eastAsia="標楷體" w:hAnsi="標楷體" w:hint="eastAsia"/>
        </w:rPr>
        <w:t>2.</w:t>
      </w:r>
      <w:r w:rsidR="00B51D4C" w:rsidRPr="00B51D4C">
        <w:rPr>
          <w:rFonts w:ascii="標楷體" w:eastAsia="標楷體" w:hAnsi="標楷體" w:hint="eastAsia"/>
        </w:rPr>
        <w:tab/>
        <w:t>加強預防策略及早期發現</w:t>
      </w:r>
      <w:r w:rsidRPr="00060903">
        <w:rPr>
          <w:rFonts w:ascii="標楷體" w:eastAsia="標楷體" w:hAnsi="標楷體" w:hint="eastAsia"/>
        </w:rPr>
        <w:t>：</w:t>
      </w:r>
      <w:r w:rsidR="000A7010" w:rsidRPr="000A7010">
        <w:rPr>
          <w:rFonts w:ascii="標楷體" w:eastAsia="標楷體" w:hAnsi="標楷體" w:hint="eastAsia"/>
        </w:rPr>
        <w:t>維持嬰幼兒卡介苗接種</w:t>
      </w:r>
      <w:r w:rsidR="000A7010">
        <w:rPr>
          <w:rFonts w:ascii="標楷體" w:eastAsia="標楷體" w:hAnsi="標楷體" w:hint="eastAsia"/>
        </w:rPr>
        <w:t>，</w:t>
      </w:r>
      <w:r w:rsidR="000A7010" w:rsidRPr="000A7010">
        <w:rPr>
          <w:rFonts w:ascii="標楷體" w:eastAsia="標楷體" w:hAnsi="標楷體" w:hint="eastAsia"/>
        </w:rPr>
        <w:t>針對山地原鄉、65歲以上長者、結核病接觸者、矯正機關收容人、愛滋病毒感染者等風險族群，採取多元結核病篩檢策略</w:t>
      </w:r>
      <w:r w:rsidR="000A7010">
        <w:rPr>
          <w:rFonts w:ascii="標楷體" w:eastAsia="標楷體" w:hAnsi="標楷體" w:hint="eastAsia"/>
        </w:rPr>
        <w:t>。</w:t>
      </w:r>
    </w:p>
    <w:p w:rsidR="00CF2406" w:rsidRDefault="00CF2406" w:rsidP="00CF2406">
      <w:pPr>
        <w:pStyle w:val="123"/>
        <w:ind w:left="1133" w:hanging="283"/>
        <w:rPr>
          <w:rFonts w:ascii="標楷體" w:eastAsia="標楷體" w:hAnsi="標楷體"/>
        </w:rPr>
      </w:pPr>
      <w:r>
        <w:rPr>
          <w:rFonts w:ascii="標楷體" w:eastAsia="標楷體" w:hAnsi="標楷體" w:hint="eastAsia"/>
        </w:rPr>
        <w:t>3</w:t>
      </w:r>
      <w:r w:rsidRPr="00060903">
        <w:rPr>
          <w:rFonts w:ascii="標楷體" w:eastAsia="標楷體" w:hAnsi="標楷體" w:hint="eastAsia"/>
        </w:rPr>
        <w:t>.</w:t>
      </w:r>
      <w:r w:rsidR="00146D19" w:rsidRPr="00146D19">
        <w:rPr>
          <w:rFonts w:ascii="標楷體" w:eastAsia="標楷體" w:hAnsi="標楷體" w:hint="eastAsia"/>
        </w:rPr>
        <w:tab/>
        <w:t>強化治療與診斷技術創新</w:t>
      </w:r>
      <w:r w:rsidRPr="00060903">
        <w:rPr>
          <w:rFonts w:ascii="標楷體" w:eastAsia="標楷體" w:hAnsi="標楷體" w:hint="eastAsia"/>
        </w:rPr>
        <w:t>：</w:t>
      </w:r>
      <w:r w:rsidR="00146D19" w:rsidRPr="00146D19">
        <w:rPr>
          <w:rFonts w:ascii="標楷體" w:eastAsia="標楷體" w:hAnsi="標楷體" w:hint="eastAsia"/>
        </w:rPr>
        <w:t>提升檢驗效率，擴增分子檢測認可實驗室佈局</w:t>
      </w:r>
      <w:r w:rsidRPr="000A7010">
        <w:rPr>
          <w:rFonts w:ascii="標楷體" w:eastAsia="標楷體" w:hAnsi="標楷體" w:hint="eastAsia"/>
        </w:rPr>
        <w:t>、</w:t>
      </w:r>
      <w:r w:rsidR="00146D19" w:rsidRPr="00146D19">
        <w:rPr>
          <w:rFonts w:ascii="標楷體" w:eastAsia="標楷體" w:hAnsi="標楷體" w:hint="eastAsia"/>
        </w:rPr>
        <w:t>鼓勵醫療院所提供結核病感染診療服務</w:t>
      </w:r>
      <w:r w:rsidR="00146D19">
        <w:rPr>
          <w:rFonts w:ascii="標楷體" w:eastAsia="標楷體" w:hAnsi="標楷體" w:hint="eastAsia"/>
        </w:rPr>
        <w:t>等</w:t>
      </w:r>
      <w:r>
        <w:rPr>
          <w:rFonts w:ascii="標楷體" w:eastAsia="標楷體" w:hAnsi="標楷體" w:hint="eastAsia"/>
        </w:rPr>
        <w:t>。</w:t>
      </w:r>
    </w:p>
    <w:p w:rsidR="00AA20D0" w:rsidRDefault="00CF2406" w:rsidP="00060903">
      <w:pPr>
        <w:pStyle w:val="123"/>
        <w:ind w:left="1133" w:hanging="283"/>
        <w:rPr>
          <w:rFonts w:ascii="標楷體" w:eastAsia="標楷體" w:hAnsi="標楷體"/>
        </w:rPr>
      </w:pPr>
      <w:r>
        <w:rPr>
          <w:rFonts w:ascii="標楷體" w:eastAsia="標楷體" w:hAnsi="標楷體" w:hint="eastAsia"/>
        </w:rPr>
        <w:t>4</w:t>
      </w:r>
      <w:r w:rsidRPr="00060903">
        <w:rPr>
          <w:rFonts w:ascii="標楷體" w:eastAsia="標楷體" w:hAnsi="標楷體" w:hint="eastAsia"/>
        </w:rPr>
        <w:t>.</w:t>
      </w:r>
      <w:r w:rsidRPr="00B51D4C">
        <w:rPr>
          <w:rFonts w:ascii="標楷體" w:eastAsia="標楷體" w:hAnsi="標楷體" w:hint="eastAsia"/>
        </w:rPr>
        <w:tab/>
      </w:r>
      <w:r w:rsidR="00B3077B" w:rsidRPr="00B3077B">
        <w:rPr>
          <w:rFonts w:ascii="標楷體" w:eastAsia="標楷體" w:hAnsi="標楷體" w:hint="eastAsia"/>
        </w:rPr>
        <w:t>精進結核病及潛伏結核感染個案管理品質</w:t>
      </w:r>
      <w:r w:rsidR="00C56C0B">
        <w:rPr>
          <w:rFonts w:ascii="標楷體" w:eastAsia="標楷體" w:hAnsi="標楷體" w:hint="eastAsia"/>
        </w:rPr>
        <w:t>。</w:t>
      </w:r>
    </w:p>
    <w:p w:rsidR="00360F02" w:rsidRDefault="00360F02" w:rsidP="00360F02">
      <w:pPr>
        <w:pStyle w:val="21"/>
        <w:ind w:left="850" w:firstLine="566"/>
        <w:rPr>
          <w:rFonts w:ascii="標楷體" w:eastAsia="標楷體" w:hAnsi="標楷體"/>
        </w:rPr>
      </w:pPr>
      <w:r>
        <w:rPr>
          <w:rFonts w:ascii="標楷體" w:eastAsia="標楷體" w:hAnsi="標楷體" w:hint="eastAsia"/>
        </w:rPr>
        <w:t>該計畫為達成「</w:t>
      </w:r>
      <w:r w:rsidRPr="00360F02">
        <w:rPr>
          <w:rFonts w:ascii="標楷體" w:eastAsia="標楷體" w:hAnsi="標楷體" w:hint="eastAsia"/>
        </w:rPr>
        <w:t>結核病新案發生率以平均4%降幅逐年下降</w:t>
      </w:r>
      <w:r>
        <w:rPr>
          <w:rFonts w:ascii="標楷體" w:eastAsia="標楷體" w:hAnsi="標楷體" w:hint="eastAsia"/>
        </w:rPr>
        <w:t>」</w:t>
      </w:r>
      <w:r w:rsidR="00480E1B">
        <w:rPr>
          <w:rFonts w:ascii="標楷體" w:eastAsia="標楷體" w:hAnsi="標楷體" w:hint="eastAsia"/>
        </w:rPr>
        <w:t>之主要目標</w:t>
      </w:r>
      <w:r>
        <w:rPr>
          <w:rFonts w:ascii="標楷體" w:eastAsia="標楷體" w:hAnsi="標楷體" w:hint="eastAsia"/>
        </w:rPr>
        <w:t>，</w:t>
      </w:r>
      <w:r w:rsidR="00221A4C">
        <w:rPr>
          <w:rFonts w:ascii="標楷體" w:eastAsia="標楷體" w:hAnsi="標楷體" w:hint="eastAsia"/>
        </w:rPr>
        <w:t>訂有</w:t>
      </w:r>
      <w:r>
        <w:rPr>
          <w:rFonts w:ascii="標楷體" w:eastAsia="標楷體" w:hAnsi="標楷體" w:hint="eastAsia"/>
        </w:rPr>
        <w:t>「</w:t>
      </w:r>
      <w:r w:rsidRPr="00360F02">
        <w:rPr>
          <w:rFonts w:ascii="標楷體" w:eastAsia="標楷體" w:hAnsi="標楷體" w:hint="eastAsia"/>
        </w:rPr>
        <w:t>風險對象管理績效</w:t>
      </w:r>
      <w:r>
        <w:rPr>
          <w:rFonts w:ascii="標楷體" w:eastAsia="標楷體" w:hAnsi="標楷體" w:hint="eastAsia"/>
        </w:rPr>
        <w:t>」、「</w:t>
      </w:r>
      <w:r w:rsidRPr="00360F02">
        <w:rPr>
          <w:rFonts w:ascii="標楷體" w:eastAsia="標楷體" w:hAnsi="標楷體" w:hint="eastAsia"/>
        </w:rPr>
        <w:t>快速診斷工具推廣績效</w:t>
      </w:r>
      <w:r>
        <w:rPr>
          <w:rFonts w:ascii="標楷體" w:eastAsia="標楷體" w:hAnsi="標楷體" w:hint="eastAsia"/>
        </w:rPr>
        <w:t>」及「</w:t>
      </w:r>
      <w:r w:rsidRPr="00360F02">
        <w:rPr>
          <w:rFonts w:ascii="標楷體" w:eastAsia="標楷體" w:hAnsi="標楷體" w:hint="eastAsia"/>
        </w:rPr>
        <w:t>結核病個案照護績效</w:t>
      </w:r>
      <w:r>
        <w:rPr>
          <w:rFonts w:ascii="標楷體" w:eastAsia="標楷體" w:hAnsi="標楷體" w:hint="eastAsia"/>
        </w:rPr>
        <w:t>」</w:t>
      </w:r>
      <w:r w:rsidR="00480E1B">
        <w:rPr>
          <w:rFonts w:ascii="標楷體" w:eastAsia="標楷體" w:hAnsi="標楷體" w:hint="eastAsia"/>
        </w:rPr>
        <w:t>3</w:t>
      </w:r>
      <w:r>
        <w:rPr>
          <w:rFonts w:ascii="標楷體" w:eastAsia="標楷體" w:hAnsi="標楷體" w:hint="eastAsia"/>
        </w:rPr>
        <w:t>項績效指標</w:t>
      </w:r>
      <w:r w:rsidR="00404219">
        <w:rPr>
          <w:rFonts w:ascii="標楷體" w:eastAsia="標楷體" w:hAnsi="標楷體" w:hint="eastAsia"/>
        </w:rPr>
        <w:t>與</w:t>
      </w:r>
      <w:r>
        <w:rPr>
          <w:rFonts w:ascii="標楷體" w:eastAsia="標楷體" w:hAnsi="標楷體" w:hint="eastAsia"/>
        </w:rPr>
        <w:t>衡量標準(詳表1)，如</w:t>
      </w:r>
      <w:r w:rsidR="00221A4C" w:rsidRPr="00221A4C">
        <w:rPr>
          <w:rFonts w:ascii="標楷體" w:eastAsia="標楷體" w:hAnsi="標楷體" w:hint="eastAsia"/>
        </w:rPr>
        <w:t>：</w:t>
      </w:r>
      <w:r>
        <w:rPr>
          <w:rFonts w:ascii="標楷體" w:eastAsia="標楷體" w:hAnsi="標楷體" w:hint="eastAsia"/>
        </w:rPr>
        <w:t>115年度潛伏結</w:t>
      </w:r>
      <w:r w:rsidR="00E803B7">
        <w:rPr>
          <w:rFonts w:ascii="標楷體" w:eastAsia="標楷體" w:hAnsi="標楷體" w:hint="eastAsia"/>
        </w:rPr>
        <w:t>核</w:t>
      </w:r>
      <w:r>
        <w:rPr>
          <w:rFonts w:ascii="標楷體" w:eastAsia="標楷體" w:hAnsi="標楷體" w:hint="eastAsia"/>
        </w:rPr>
        <w:t>感</w:t>
      </w:r>
      <w:r w:rsidR="00480E1B">
        <w:rPr>
          <w:rFonts w:ascii="標楷體" w:eastAsia="標楷體" w:hAnsi="標楷體" w:hint="eastAsia"/>
        </w:rPr>
        <w:t>染</w:t>
      </w:r>
      <w:r>
        <w:rPr>
          <w:rFonts w:ascii="標楷體" w:eastAsia="標楷體" w:hAnsi="標楷體" w:hint="eastAsia"/>
        </w:rPr>
        <w:t>者加入治療人數</w:t>
      </w:r>
      <w:r w:rsidR="00480E1B">
        <w:rPr>
          <w:rFonts w:ascii="標楷體" w:eastAsia="標楷體" w:hAnsi="標楷體" w:hint="eastAsia"/>
        </w:rPr>
        <w:t>之目標值</w:t>
      </w:r>
      <w:r>
        <w:rPr>
          <w:rFonts w:ascii="標楷體" w:eastAsia="標楷體" w:hAnsi="標楷體" w:hint="eastAsia"/>
        </w:rPr>
        <w:t>為1萬1</w:t>
      </w:r>
      <w:r>
        <w:rPr>
          <w:rFonts w:ascii="標楷體" w:eastAsia="標楷體" w:hAnsi="標楷體"/>
        </w:rPr>
        <w:t>,</w:t>
      </w:r>
      <w:r>
        <w:rPr>
          <w:rFonts w:ascii="標楷體" w:eastAsia="標楷體" w:hAnsi="標楷體" w:hint="eastAsia"/>
        </w:rPr>
        <w:t>500人</w:t>
      </w:r>
      <w:r w:rsidR="00EE57CD">
        <w:rPr>
          <w:rFonts w:ascii="標楷體" w:eastAsia="標楷體" w:hAnsi="標楷體" w:hint="eastAsia"/>
        </w:rPr>
        <w:t>等</w:t>
      </w:r>
      <w:r>
        <w:rPr>
          <w:rFonts w:ascii="標楷體" w:eastAsia="標楷體" w:hAnsi="標楷體" w:hint="eastAsia"/>
        </w:rPr>
        <w:t>。</w:t>
      </w:r>
    </w:p>
    <w:p w:rsidR="00480E1B" w:rsidRPr="00884C71" w:rsidRDefault="00884C71" w:rsidP="000A0F54">
      <w:pPr>
        <w:snapToGrid w:val="0"/>
        <w:spacing w:line="440" w:lineRule="exact"/>
        <w:ind w:leftChars="0" w:left="850" w:hangingChars="300" w:hanging="850"/>
        <w:rPr>
          <w:rFonts w:ascii="標楷體" w:eastAsia="標楷體" w:hAnsi="標楷體"/>
          <w:spacing w:val="-4"/>
          <w:sz w:val="24"/>
          <w:szCs w:val="24"/>
        </w:rPr>
      </w:pPr>
      <w:r>
        <w:rPr>
          <w:rFonts w:ascii="標楷體" w:eastAsia="標楷體" w:hAnsi="標楷體" w:hint="eastAsia"/>
          <w:b/>
        </w:rPr>
        <w:t xml:space="preserve"> </w:t>
      </w:r>
      <w:r w:rsidR="00480E1B" w:rsidRPr="00884C71">
        <w:rPr>
          <w:rFonts w:ascii="標楷體" w:eastAsia="標楷體" w:hAnsi="標楷體" w:hint="eastAsia"/>
          <w:b/>
          <w:spacing w:val="-4"/>
        </w:rPr>
        <w:t xml:space="preserve">表1 </w:t>
      </w:r>
      <w:r w:rsidR="00EE57CD" w:rsidRPr="007B0DBC">
        <w:rPr>
          <w:rFonts w:ascii="標楷體" w:eastAsia="標楷體" w:hAnsi="標楷體" w:hint="eastAsia"/>
          <w:b/>
        </w:rPr>
        <w:t>「</w:t>
      </w:r>
      <w:r w:rsidR="00480E1B" w:rsidRPr="007B0DBC">
        <w:rPr>
          <w:rFonts w:ascii="標楷體" w:eastAsia="標楷體" w:hAnsi="標楷體" w:hint="eastAsia"/>
          <w:b/>
        </w:rPr>
        <w:t>我國加入WHO</w:t>
      </w:r>
      <w:r w:rsidR="003E0DDE">
        <w:rPr>
          <w:rFonts w:ascii="標楷體" w:eastAsia="標楷體" w:hAnsi="標楷體"/>
          <w:b/>
        </w:rPr>
        <w:t xml:space="preserve"> </w:t>
      </w:r>
      <w:r w:rsidR="00480E1B" w:rsidRPr="007B0DBC">
        <w:rPr>
          <w:rFonts w:ascii="標楷體" w:eastAsia="標楷體" w:hAnsi="標楷體" w:hint="eastAsia"/>
          <w:b/>
        </w:rPr>
        <w:t>2035消除結核第三期計畫</w:t>
      </w:r>
      <w:r w:rsidR="00EE57CD" w:rsidRPr="007B0DBC">
        <w:rPr>
          <w:rFonts w:ascii="標楷體" w:eastAsia="標楷體" w:hAnsi="標楷體" w:hint="eastAsia"/>
          <w:b/>
        </w:rPr>
        <w:t>」</w:t>
      </w:r>
      <w:r w:rsidR="009F65D7" w:rsidRPr="007B0DBC">
        <w:rPr>
          <w:rFonts w:ascii="標楷體" w:eastAsia="標楷體" w:hAnsi="標楷體" w:hint="eastAsia"/>
          <w:b/>
        </w:rPr>
        <w:t>115年度</w:t>
      </w:r>
      <w:r w:rsidR="00480E1B" w:rsidRPr="007B0DBC">
        <w:rPr>
          <w:rFonts w:ascii="標楷體" w:eastAsia="標楷體" w:hAnsi="標楷體" w:hint="eastAsia"/>
          <w:b/>
        </w:rPr>
        <w:t>目標與績效</w:t>
      </w:r>
      <w:r w:rsidR="00EE57CD" w:rsidRPr="007B0DBC">
        <w:rPr>
          <w:rFonts w:ascii="標楷體" w:eastAsia="標楷體" w:hAnsi="標楷體" w:hint="eastAsia"/>
          <w:b/>
        </w:rPr>
        <w:t>概況</w:t>
      </w:r>
      <w:r w:rsidR="00480E1B" w:rsidRPr="007B0DBC">
        <w:rPr>
          <w:rFonts w:ascii="標楷體" w:eastAsia="標楷體" w:hAnsi="標楷體" w:hint="eastAsia"/>
          <w:b/>
        </w:rPr>
        <w:t>表</w:t>
      </w:r>
      <w:r w:rsidR="00480E1B" w:rsidRPr="00EE57CD">
        <w:rPr>
          <w:rFonts w:ascii="標楷體" w:eastAsia="標楷體" w:hAnsi="標楷體" w:hint="eastAsia"/>
          <w:b/>
          <w:spacing w:val="-14"/>
        </w:rPr>
        <w:t xml:space="preserve">    </w:t>
      </w:r>
      <w:r w:rsidR="00480E1B" w:rsidRPr="00884C71">
        <w:rPr>
          <w:rFonts w:ascii="標楷體" w:eastAsia="標楷體" w:hAnsi="標楷體" w:hint="eastAsia"/>
          <w:b/>
          <w:spacing w:val="-4"/>
        </w:rPr>
        <w:t xml:space="preserve">        </w:t>
      </w:r>
      <w:r w:rsidR="00FF5BCD" w:rsidRPr="00884C71">
        <w:rPr>
          <w:rFonts w:ascii="標楷體" w:eastAsia="標楷體" w:hAnsi="標楷體" w:hint="eastAsia"/>
          <w:b/>
          <w:spacing w:val="-4"/>
        </w:rPr>
        <w:t xml:space="preserve">    </w:t>
      </w:r>
    </w:p>
    <w:tbl>
      <w:tblPr>
        <w:tblW w:w="8346"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6"/>
        <w:gridCol w:w="5245"/>
        <w:gridCol w:w="975"/>
      </w:tblGrid>
      <w:tr w:rsidR="009F65D7" w:rsidRPr="00480E1B" w:rsidTr="002F7DD0">
        <w:trPr>
          <w:trHeight w:val="375"/>
          <w:tblHeader/>
        </w:trPr>
        <w:tc>
          <w:tcPr>
            <w:tcW w:w="2126" w:type="dxa"/>
            <w:shd w:val="clear" w:color="auto" w:fill="auto"/>
            <w:noWrap/>
            <w:vAlign w:val="center"/>
          </w:tcPr>
          <w:p w:rsidR="009F65D7" w:rsidRPr="00480E1B" w:rsidRDefault="009F65D7" w:rsidP="00A65867">
            <w:pPr>
              <w:pStyle w:val="142"/>
              <w:jc w:val="center"/>
              <w:rPr>
                <w:rFonts w:ascii="標楷體" w:eastAsia="標楷體" w:hAnsi="標楷體"/>
                <w:b/>
              </w:rPr>
            </w:pPr>
            <w:r w:rsidRPr="00A65867">
              <w:rPr>
                <w:rFonts w:ascii="標楷體" w:eastAsia="標楷體" w:hAnsi="標楷體" w:hint="eastAsia"/>
                <w:b/>
              </w:rPr>
              <w:t>目標項目</w:t>
            </w:r>
          </w:p>
        </w:tc>
        <w:tc>
          <w:tcPr>
            <w:tcW w:w="5245" w:type="dxa"/>
            <w:shd w:val="clear" w:color="auto" w:fill="auto"/>
            <w:noWrap/>
            <w:vAlign w:val="center"/>
          </w:tcPr>
          <w:p w:rsidR="009F65D7" w:rsidRPr="00480E1B" w:rsidRDefault="009F65D7" w:rsidP="00373F93">
            <w:pPr>
              <w:pStyle w:val="142"/>
              <w:jc w:val="center"/>
              <w:rPr>
                <w:rFonts w:ascii="標楷體" w:eastAsia="標楷體" w:hAnsi="標楷體"/>
                <w:b/>
              </w:rPr>
            </w:pPr>
            <w:r w:rsidRPr="00373F93">
              <w:rPr>
                <w:rFonts w:ascii="標楷體" w:eastAsia="標楷體" w:hAnsi="標楷體" w:hint="eastAsia"/>
                <w:b/>
              </w:rPr>
              <w:t>衡量標準</w:t>
            </w:r>
          </w:p>
        </w:tc>
        <w:tc>
          <w:tcPr>
            <w:tcW w:w="975" w:type="dxa"/>
            <w:shd w:val="clear" w:color="auto" w:fill="auto"/>
            <w:vAlign w:val="center"/>
          </w:tcPr>
          <w:p w:rsidR="009F65D7" w:rsidRPr="00480E1B" w:rsidRDefault="009F65D7" w:rsidP="009F65D7">
            <w:pPr>
              <w:pStyle w:val="142"/>
              <w:jc w:val="center"/>
              <w:rPr>
                <w:rFonts w:ascii="標楷體" w:eastAsia="標楷體" w:hAnsi="標楷體"/>
                <w:b/>
              </w:rPr>
            </w:pPr>
            <w:r>
              <w:rPr>
                <w:rFonts w:ascii="標楷體" w:eastAsia="標楷體" w:hAnsi="標楷體" w:hint="eastAsia"/>
                <w:b/>
              </w:rPr>
              <w:t>115年度</w:t>
            </w:r>
          </w:p>
        </w:tc>
      </w:tr>
      <w:tr w:rsidR="00C06A36" w:rsidRPr="00480E1B" w:rsidTr="00133C8A">
        <w:trPr>
          <w:trHeight w:val="340"/>
        </w:trPr>
        <w:tc>
          <w:tcPr>
            <w:tcW w:w="8346" w:type="dxa"/>
            <w:gridSpan w:val="3"/>
            <w:shd w:val="clear" w:color="auto" w:fill="auto"/>
            <w:vAlign w:val="center"/>
          </w:tcPr>
          <w:p w:rsidR="00C06A36" w:rsidRPr="00480E1B" w:rsidRDefault="00C06A36" w:rsidP="00C06A36">
            <w:pPr>
              <w:pStyle w:val="142"/>
              <w:rPr>
                <w:rFonts w:ascii="標楷體" w:eastAsia="標楷體" w:hAnsi="標楷體"/>
              </w:rPr>
            </w:pPr>
            <w:r>
              <w:rPr>
                <w:rFonts w:ascii="標楷體" w:eastAsia="標楷體" w:hAnsi="標楷體" w:hint="eastAsia"/>
              </w:rPr>
              <w:t>主要目標</w:t>
            </w:r>
          </w:p>
        </w:tc>
      </w:tr>
      <w:tr w:rsidR="009F65D7" w:rsidRPr="00480E1B" w:rsidTr="002F7DD0">
        <w:trPr>
          <w:trHeight w:val="340"/>
        </w:trPr>
        <w:tc>
          <w:tcPr>
            <w:tcW w:w="2126" w:type="dxa"/>
            <w:shd w:val="clear" w:color="auto" w:fill="auto"/>
            <w:vAlign w:val="center"/>
          </w:tcPr>
          <w:p w:rsidR="009F65D7" w:rsidRPr="00480E1B" w:rsidRDefault="009F65D7" w:rsidP="00C06A36">
            <w:pPr>
              <w:pStyle w:val="142"/>
              <w:rPr>
                <w:rFonts w:ascii="標楷體" w:eastAsia="標楷體" w:hAnsi="標楷體"/>
              </w:rPr>
            </w:pPr>
            <w:r w:rsidRPr="00C06A36">
              <w:rPr>
                <w:rFonts w:ascii="標楷體" w:eastAsia="標楷體" w:hAnsi="標楷體" w:hint="eastAsia"/>
              </w:rPr>
              <w:t>結核病新案發生率以平均4%降幅逐年下降</w:t>
            </w:r>
          </w:p>
        </w:tc>
        <w:tc>
          <w:tcPr>
            <w:tcW w:w="5245" w:type="dxa"/>
            <w:shd w:val="clear" w:color="auto" w:fill="auto"/>
            <w:vAlign w:val="center"/>
          </w:tcPr>
          <w:p w:rsidR="009F65D7" w:rsidRPr="00FF5BCD" w:rsidRDefault="009F65D7" w:rsidP="00FF5BCD">
            <w:pPr>
              <w:pStyle w:val="142"/>
              <w:rPr>
                <w:rFonts w:ascii="標楷體" w:eastAsia="標楷體" w:hAnsi="標楷體" w:hint="eastAsia"/>
              </w:rPr>
            </w:pPr>
            <w:r>
              <w:rPr>
                <w:rFonts w:ascii="標楷體" w:eastAsia="標楷體" w:hAnsi="標楷體" w:hint="eastAsia"/>
              </w:rPr>
              <w:t>年</w:t>
            </w:r>
            <w:r w:rsidRPr="00FF5BCD">
              <w:rPr>
                <w:rFonts w:ascii="標楷體" w:eastAsia="標楷體" w:hAnsi="標楷體" w:hint="eastAsia"/>
              </w:rPr>
              <w:t>度結核病新增個案數÷年中人口數× 100,000</w:t>
            </w:r>
          </w:p>
          <w:p w:rsidR="009F65D7" w:rsidRPr="00480E1B" w:rsidRDefault="009F65D7" w:rsidP="00FF5BCD">
            <w:pPr>
              <w:pStyle w:val="142"/>
              <w:rPr>
                <w:rFonts w:ascii="標楷體" w:eastAsia="標楷體" w:hAnsi="標楷體"/>
              </w:rPr>
            </w:pPr>
            <w:r w:rsidRPr="00FF5BCD">
              <w:rPr>
                <w:rFonts w:ascii="標楷體" w:eastAsia="標楷體" w:hAnsi="標楷體" w:hint="eastAsia"/>
              </w:rPr>
              <w:t>112年：28人/每10萬人口</w:t>
            </w:r>
          </w:p>
        </w:tc>
        <w:tc>
          <w:tcPr>
            <w:tcW w:w="975" w:type="dxa"/>
            <w:shd w:val="clear" w:color="auto" w:fill="auto"/>
            <w:vAlign w:val="center"/>
          </w:tcPr>
          <w:p w:rsidR="009F65D7" w:rsidRPr="00480E1B" w:rsidRDefault="009F65D7" w:rsidP="00AF54D8">
            <w:pPr>
              <w:pStyle w:val="142"/>
              <w:jc w:val="right"/>
              <w:rPr>
                <w:rFonts w:ascii="標楷體" w:eastAsia="標楷體" w:hAnsi="標楷體"/>
              </w:rPr>
            </w:pPr>
            <w:r>
              <w:rPr>
                <w:rFonts w:ascii="標楷體" w:eastAsia="標楷體" w:hAnsi="標楷體" w:hint="eastAsia"/>
              </w:rPr>
              <w:t>24</w:t>
            </w:r>
          </w:p>
        </w:tc>
      </w:tr>
      <w:tr w:rsidR="00FF5BCD" w:rsidRPr="00480E1B" w:rsidTr="00133C8A">
        <w:trPr>
          <w:trHeight w:val="340"/>
        </w:trPr>
        <w:tc>
          <w:tcPr>
            <w:tcW w:w="8346" w:type="dxa"/>
            <w:gridSpan w:val="3"/>
            <w:shd w:val="clear" w:color="auto" w:fill="auto"/>
            <w:vAlign w:val="center"/>
          </w:tcPr>
          <w:p w:rsidR="00FF5BCD" w:rsidRPr="00480E1B" w:rsidRDefault="00FF5BCD" w:rsidP="00FF5BCD">
            <w:pPr>
              <w:pStyle w:val="142"/>
              <w:rPr>
                <w:rFonts w:ascii="標楷體" w:eastAsia="標楷體" w:hAnsi="標楷體"/>
              </w:rPr>
            </w:pPr>
            <w:r w:rsidRPr="00FF5BCD">
              <w:rPr>
                <w:rFonts w:ascii="標楷體" w:eastAsia="標楷體" w:hAnsi="標楷體" w:hint="eastAsia"/>
              </w:rPr>
              <w:t>績效指標（一）風險對象管理績效</w:t>
            </w:r>
          </w:p>
        </w:tc>
      </w:tr>
      <w:tr w:rsidR="009F65D7" w:rsidRPr="00480E1B" w:rsidTr="002F7DD0">
        <w:trPr>
          <w:trHeight w:val="168"/>
        </w:trPr>
        <w:tc>
          <w:tcPr>
            <w:tcW w:w="2126" w:type="dxa"/>
            <w:vMerge w:val="restart"/>
            <w:shd w:val="clear" w:color="auto" w:fill="auto"/>
            <w:vAlign w:val="center"/>
          </w:tcPr>
          <w:p w:rsidR="009F65D7" w:rsidRPr="00480E1B" w:rsidRDefault="009F65D7" w:rsidP="008B0313">
            <w:pPr>
              <w:pStyle w:val="142"/>
              <w:rPr>
                <w:rFonts w:ascii="標楷體" w:eastAsia="標楷體" w:hAnsi="標楷體"/>
              </w:rPr>
            </w:pPr>
            <w:r w:rsidRPr="008B0313">
              <w:rPr>
                <w:rFonts w:ascii="標楷體" w:eastAsia="標楷體" w:hAnsi="標楷體" w:hint="eastAsia"/>
              </w:rPr>
              <w:t>潛伏結核感染者治療成效</w:t>
            </w:r>
          </w:p>
        </w:tc>
        <w:tc>
          <w:tcPr>
            <w:tcW w:w="5245" w:type="dxa"/>
            <w:shd w:val="clear" w:color="auto" w:fill="auto"/>
            <w:vAlign w:val="center"/>
          </w:tcPr>
          <w:p w:rsidR="002F7DD0" w:rsidRDefault="009F65D7" w:rsidP="002F7DD0">
            <w:pPr>
              <w:pStyle w:val="142"/>
              <w:rPr>
                <w:rFonts w:ascii="標楷體" w:eastAsia="標楷體" w:hAnsi="標楷體"/>
              </w:rPr>
            </w:pPr>
            <w:r w:rsidRPr="00B66A42">
              <w:rPr>
                <w:rFonts w:ascii="標楷體" w:eastAsia="標楷體" w:hAnsi="標楷體" w:hint="eastAsia"/>
              </w:rPr>
              <w:t>潛伏結核感染者加入治療人數</w:t>
            </w:r>
          </w:p>
          <w:p w:rsidR="009F65D7" w:rsidRPr="00480E1B" w:rsidRDefault="002F7DD0" w:rsidP="002F7DD0">
            <w:pPr>
              <w:pStyle w:val="142"/>
              <w:rPr>
                <w:rFonts w:ascii="標楷體" w:eastAsia="標楷體" w:hAnsi="標楷體"/>
              </w:rPr>
            </w:pPr>
            <w:r w:rsidRPr="00B66A42">
              <w:rPr>
                <w:rFonts w:ascii="標楷體" w:eastAsia="標楷體" w:hAnsi="標楷體" w:hint="eastAsia"/>
              </w:rPr>
              <w:t>112年11,396人</w:t>
            </w:r>
          </w:p>
        </w:tc>
        <w:tc>
          <w:tcPr>
            <w:tcW w:w="975" w:type="dxa"/>
            <w:shd w:val="clear" w:color="auto" w:fill="auto"/>
            <w:vAlign w:val="center"/>
          </w:tcPr>
          <w:p w:rsidR="009F65D7" w:rsidRPr="00884C71" w:rsidRDefault="009F65D7" w:rsidP="00884C71">
            <w:pPr>
              <w:pStyle w:val="142"/>
              <w:ind w:leftChars="-20" w:left="-57"/>
              <w:jc w:val="right"/>
              <w:rPr>
                <w:rFonts w:ascii="標楷體" w:eastAsia="標楷體" w:hAnsi="標楷體"/>
                <w:spacing w:val="-4"/>
              </w:rPr>
            </w:pPr>
            <w:r w:rsidRPr="00884C71">
              <w:rPr>
                <w:rFonts w:ascii="標楷體" w:eastAsia="標楷體" w:hAnsi="標楷體"/>
                <w:spacing w:val="-4"/>
              </w:rPr>
              <w:t>11,500</w:t>
            </w:r>
          </w:p>
        </w:tc>
      </w:tr>
      <w:tr w:rsidR="009F65D7" w:rsidRPr="00480E1B" w:rsidTr="002F7DD0">
        <w:trPr>
          <w:trHeight w:val="168"/>
        </w:trPr>
        <w:tc>
          <w:tcPr>
            <w:tcW w:w="2126" w:type="dxa"/>
            <w:vMerge/>
            <w:shd w:val="clear" w:color="auto" w:fill="auto"/>
            <w:vAlign w:val="center"/>
          </w:tcPr>
          <w:p w:rsidR="009F65D7" w:rsidRPr="00480E1B" w:rsidRDefault="009F65D7" w:rsidP="00480E1B">
            <w:pPr>
              <w:pStyle w:val="142"/>
              <w:rPr>
                <w:rFonts w:ascii="標楷體" w:eastAsia="標楷體" w:hAnsi="標楷體" w:hint="eastAsia"/>
              </w:rPr>
            </w:pPr>
          </w:p>
        </w:tc>
        <w:tc>
          <w:tcPr>
            <w:tcW w:w="5245" w:type="dxa"/>
            <w:shd w:val="clear" w:color="auto" w:fill="auto"/>
            <w:vAlign w:val="center"/>
          </w:tcPr>
          <w:p w:rsidR="009F65D7" w:rsidRDefault="009F65D7" w:rsidP="00005A94">
            <w:pPr>
              <w:pStyle w:val="142"/>
              <w:rPr>
                <w:rFonts w:ascii="標楷體" w:eastAsia="標楷體" w:hAnsi="標楷體"/>
              </w:rPr>
            </w:pPr>
            <w:r w:rsidRPr="00005A94">
              <w:rPr>
                <w:rFonts w:ascii="標楷體" w:eastAsia="標楷體" w:hAnsi="標楷體" w:hint="eastAsia"/>
              </w:rPr>
              <w:t>潛伏結核感染接觸者治療成效</w:t>
            </w:r>
            <w:r>
              <w:rPr>
                <w:rFonts w:ascii="標楷體" w:eastAsia="標楷體" w:hAnsi="標楷體" w:hint="eastAsia"/>
              </w:rPr>
              <w:t>(詳說明</w:t>
            </w:r>
            <w:r w:rsidR="00E803B7">
              <w:rPr>
                <w:rFonts w:ascii="標楷體" w:eastAsia="標楷體" w:hAnsi="標楷體" w:hint="eastAsia"/>
              </w:rPr>
              <w:t>1、2</w:t>
            </w:r>
            <w:r>
              <w:rPr>
                <w:rFonts w:ascii="標楷體" w:eastAsia="標楷體" w:hAnsi="標楷體" w:hint="eastAsia"/>
              </w:rPr>
              <w:t>)</w:t>
            </w:r>
          </w:p>
          <w:p w:rsidR="009F65D7" w:rsidRPr="00480E1B" w:rsidRDefault="009F65D7" w:rsidP="00005A94">
            <w:pPr>
              <w:pStyle w:val="142"/>
              <w:rPr>
                <w:rFonts w:ascii="標楷體" w:eastAsia="標楷體" w:hAnsi="標楷體" w:hint="eastAsia"/>
              </w:rPr>
            </w:pPr>
            <w:r w:rsidRPr="00005A94">
              <w:rPr>
                <w:rFonts w:ascii="標楷體" w:eastAsia="標楷體" w:hAnsi="標楷體" w:hint="eastAsia"/>
              </w:rPr>
              <w:t>112年：59%</w:t>
            </w:r>
          </w:p>
        </w:tc>
        <w:tc>
          <w:tcPr>
            <w:tcW w:w="975" w:type="dxa"/>
            <w:shd w:val="clear" w:color="auto" w:fill="auto"/>
            <w:vAlign w:val="center"/>
          </w:tcPr>
          <w:p w:rsidR="009F65D7" w:rsidRPr="00480E1B" w:rsidRDefault="009F65D7" w:rsidP="00480E1B">
            <w:pPr>
              <w:pStyle w:val="142"/>
              <w:jc w:val="right"/>
              <w:rPr>
                <w:rFonts w:ascii="標楷體" w:eastAsia="標楷體" w:hAnsi="標楷體"/>
              </w:rPr>
            </w:pPr>
            <w:r>
              <w:rPr>
                <w:rFonts w:ascii="標楷體" w:eastAsia="標楷體" w:hAnsi="標楷體" w:hint="eastAsia"/>
              </w:rPr>
              <w:t>60</w:t>
            </w:r>
          </w:p>
        </w:tc>
      </w:tr>
      <w:tr w:rsidR="008B0313" w:rsidRPr="00480E1B" w:rsidTr="00133C8A">
        <w:trPr>
          <w:trHeight w:val="340"/>
        </w:trPr>
        <w:tc>
          <w:tcPr>
            <w:tcW w:w="8346" w:type="dxa"/>
            <w:gridSpan w:val="3"/>
            <w:shd w:val="clear" w:color="auto" w:fill="auto"/>
            <w:vAlign w:val="center"/>
          </w:tcPr>
          <w:p w:rsidR="008B0313" w:rsidRPr="00480E1B" w:rsidRDefault="008B0313" w:rsidP="008B0313">
            <w:pPr>
              <w:pStyle w:val="142"/>
              <w:rPr>
                <w:rFonts w:ascii="標楷體" w:eastAsia="標楷體" w:hAnsi="標楷體"/>
              </w:rPr>
            </w:pPr>
            <w:r w:rsidRPr="00FF5BCD">
              <w:rPr>
                <w:rFonts w:ascii="標楷體" w:eastAsia="標楷體" w:hAnsi="標楷體" w:hint="eastAsia"/>
              </w:rPr>
              <w:t>績效指標</w:t>
            </w:r>
            <w:r w:rsidRPr="008B0313">
              <w:rPr>
                <w:rFonts w:ascii="標楷體" w:eastAsia="標楷體" w:hAnsi="標楷體" w:hint="eastAsia"/>
              </w:rPr>
              <w:t>（二）快速診斷工具推廣績效</w:t>
            </w:r>
          </w:p>
        </w:tc>
      </w:tr>
      <w:tr w:rsidR="009F65D7" w:rsidRPr="00480E1B" w:rsidTr="009A0BCF">
        <w:trPr>
          <w:trHeight w:val="340"/>
        </w:trPr>
        <w:tc>
          <w:tcPr>
            <w:tcW w:w="2126" w:type="dxa"/>
            <w:shd w:val="clear" w:color="auto" w:fill="auto"/>
            <w:vAlign w:val="center"/>
          </w:tcPr>
          <w:p w:rsidR="009F65D7" w:rsidRPr="00480E1B" w:rsidRDefault="009F65D7" w:rsidP="00480E1B">
            <w:pPr>
              <w:pStyle w:val="142"/>
              <w:rPr>
                <w:rFonts w:ascii="標楷體" w:eastAsia="標楷體" w:hAnsi="標楷體" w:hint="eastAsia"/>
              </w:rPr>
            </w:pPr>
            <w:r w:rsidRPr="008B0313">
              <w:rPr>
                <w:rFonts w:ascii="標楷體" w:eastAsia="標楷體" w:hAnsi="標楷體" w:hint="eastAsia"/>
              </w:rPr>
              <w:t>通報個案使用快速分子檢測工具診斷肺結核之涵蓋率</w:t>
            </w:r>
          </w:p>
        </w:tc>
        <w:tc>
          <w:tcPr>
            <w:tcW w:w="5245" w:type="dxa"/>
            <w:shd w:val="clear" w:color="auto" w:fill="auto"/>
          </w:tcPr>
          <w:p w:rsidR="009F65D7" w:rsidRPr="008B0313" w:rsidRDefault="009F65D7" w:rsidP="008B0313">
            <w:pPr>
              <w:pStyle w:val="142"/>
              <w:rPr>
                <w:rFonts w:ascii="標楷體" w:eastAsia="標楷體" w:hAnsi="標楷體" w:hint="eastAsia"/>
              </w:rPr>
            </w:pPr>
            <w:r w:rsidRPr="008B0313">
              <w:rPr>
                <w:rFonts w:ascii="標楷體" w:eastAsia="標楷體" w:hAnsi="標楷體" w:hint="eastAsia"/>
              </w:rPr>
              <w:t>肺結核通報個案使用快速分子檢測人數÷肺結核通報個案數×100%</w:t>
            </w:r>
          </w:p>
          <w:p w:rsidR="009F65D7" w:rsidRPr="00480E1B" w:rsidRDefault="009F65D7" w:rsidP="008B0313">
            <w:pPr>
              <w:pStyle w:val="142"/>
              <w:rPr>
                <w:rFonts w:ascii="標楷體" w:eastAsia="標楷體" w:hAnsi="標楷體"/>
              </w:rPr>
            </w:pPr>
            <w:r w:rsidRPr="008B0313">
              <w:rPr>
                <w:rFonts w:ascii="標楷體" w:eastAsia="標楷體" w:hAnsi="標楷體" w:hint="eastAsia"/>
              </w:rPr>
              <w:t>112年：70%</w:t>
            </w:r>
          </w:p>
        </w:tc>
        <w:tc>
          <w:tcPr>
            <w:tcW w:w="975" w:type="dxa"/>
            <w:shd w:val="clear" w:color="auto" w:fill="auto"/>
            <w:vAlign w:val="center"/>
          </w:tcPr>
          <w:p w:rsidR="009F65D7" w:rsidRPr="00480E1B" w:rsidRDefault="009F65D7" w:rsidP="00480E1B">
            <w:pPr>
              <w:pStyle w:val="142"/>
              <w:jc w:val="right"/>
              <w:rPr>
                <w:rFonts w:ascii="標楷體" w:eastAsia="標楷體" w:hAnsi="標楷體"/>
              </w:rPr>
            </w:pPr>
            <w:r>
              <w:rPr>
                <w:rFonts w:ascii="標楷體" w:eastAsia="標楷體" w:hAnsi="標楷體" w:hint="eastAsia"/>
              </w:rPr>
              <w:t>75</w:t>
            </w:r>
          </w:p>
        </w:tc>
      </w:tr>
      <w:tr w:rsidR="008B0313" w:rsidRPr="00480E1B" w:rsidTr="00133C8A">
        <w:trPr>
          <w:trHeight w:val="340"/>
        </w:trPr>
        <w:tc>
          <w:tcPr>
            <w:tcW w:w="8346" w:type="dxa"/>
            <w:gridSpan w:val="3"/>
            <w:shd w:val="clear" w:color="auto" w:fill="auto"/>
            <w:vAlign w:val="center"/>
          </w:tcPr>
          <w:p w:rsidR="008B0313" w:rsidRPr="00480E1B" w:rsidRDefault="008B0313" w:rsidP="008B0313">
            <w:pPr>
              <w:pStyle w:val="142"/>
              <w:rPr>
                <w:rFonts w:ascii="標楷體" w:eastAsia="標楷體" w:hAnsi="標楷體"/>
              </w:rPr>
            </w:pPr>
            <w:r w:rsidRPr="008B0313">
              <w:rPr>
                <w:rFonts w:ascii="標楷體" w:eastAsia="標楷體" w:hAnsi="標楷體" w:hint="eastAsia"/>
              </w:rPr>
              <w:t>績效指標（三）結核病個案照護績效</w:t>
            </w:r>
          </w:p>
        </w:tc>
      </w:tr>
      <w:tr w:rsidR="009F65D7" w:rsidRPr="00480E1B" w:rsidTr="009A0BCF">
        <w:trPr>
          <w:trHeight w:val="340"/>
        </w:trPr>
        <w:tc>
          <w:tcPr>
            <w:tcW w:w="2126" w:type="dxa"/>
            <w:shd w:val="clear" w:color="auto" w:fill="auto"/>
            <w:vAlign w:val="center"/>
          </w:tcPr>
          <w:p w:rsidR="009F65D7" w:rsidRPr="00480E1B" w:rsidRDefault="009F65D7" w:rsidP="00480E1B">
            <w:pPr>
              <w:pStyle w:val="142"/>
              <w:rPr>
                <w:rFonts w:ascii="標楷體" w:eastAsia="標楷體" w:hAnsi="標楷體" w:hint="eastAsia"/>
              </w:rPr>
            </w:pPr>
            <w:r w:rsidRPr="008B0313">
              <w:rPr>
                <w:rFonts w:ascii="標楷體" w:eastAsia="標楷體" w:hAnsi="標楷體" w:hint="eastAsia"/>
              </w:rPr>
              <w:t>結核病個案起始治療處方符合診治指引建議處方涵蓋率</w:t>
            </w:r>
          </w:p>
        </w:tc>
        <w:tc>
          <w:tcPr>
            <w:tcW w:w="5245" w:type="dxa"/>
            <w:shd w:val="clear" w:color="auto" w:fill="auto"/>
          </w:tcPr>
          <w:p w:rsidR="009F65D7" w:rsidRPr="008B0313" w:rsidRDefault="009F65D7" w:rsidP="008B0313">
            <w:pPr>
              <w:pStyle w:val="142"/>
              <w:rPr>
                <w:rFonts w:ascii="標楷體" w:eastAsia="標楷體" w:hAnsi="標楷體" w:hint="eastAsia"/>
              </w:rPr>
            </w:pPr>
            <w:r w:rsidRPr="008B0313">
              <w:rPr>
                <w:rFonts w:ascii="標楷體" w:eastAsia="標楷體" w:hAnsi="標楷體" w:hint="eastAsia"/>
              </w:rPr>
              <w:t>結核病個案起始治療處方符合診治指引人數÷接受一線抗結核藥物治療之結核病個案人數×100</w:t>
            </w:r>
          </w:p>
          <w:p w:rsidR="009F65D7" w:rsidRPr="00480E1B" w:rsidRDefault="009F65D7" w:rsidP="008B0313">
            <w:pPr>
              <w:pStyle w:val="142"/>
              <w:rPr>
                <w:rFonts w:ascii="標楷體" w:eastAsia="標楷體" w:hAnsi="標楷體"/>
              </w:rPr>
            </w:pPr>
            <w:r w:rsidRPr="008B0313">
              <w:rPr>
                <w:rFonts w:ascii="標楷體" w:eastAsia="標楷體" w:hAnsi="標楷體" w:hint="eastAsia"/>
              </w:rPr>
              <w:t>121年：85%</w:t>
            </w:r>
          </w:p>
        </w:tc>
        <w:tc>
          <w:tcPr>
            <w:tcW w:w="975" w:type="dxa"/>
            <w:shd w:val="clear" w:color="auto" w:fill="auto"/>
            <w:vAlign w:val="center"/>
          </w:tcPr>
          <w:p w:rsidR="009F65D7" w:rsidRPr="00480E1B" w:rsidRDefault="009F65D7" w:rsidP="00480E1B">
            <w:pPr>
              <w:pStyle w:val="142"/>
              <w:jc w:val="right"/>
              <w:rPr>
                <w:rFonts w:ascii="標楷體" w:eastAsia="標楷體" w:hAnsi="標楷體"/>
              </w:rPr>
            </w:pPr>
            <w:r>
              <w:rPr>
                <w:rFonts w:ascii="標楷體" w:eastAsia="標楷體" w:hAnsi="標楷體" w:hint="eastAsia"/>
              </w:rPr>
              <w:t>86</w:t>
            </w:r>
          </w:p>
        </w:tc>
      </w:tr>
    </w:tbl>
    <w:p w:rsidR="00005A94" w:rsidRDefault="00005A94" w:rsidP="00835A6B">
      <w:pPr>
        <w:spacing w:line="280" w:lineRule="exact"/>
        <w:ind w:leftChars="0" w:left="1605" w:hangingChars="660" w:hanging="1605"/>
        <w:rPr>
          <w:rFonts w:ascii="標楷體" w:eastAsia="標楷體" w:hAnsi="標楷體" w:cs="標楷體"/>
          <w:snapToGrid/>
          <w:sz w:val="24"/>
          <w:szCs w:val="24"/>
        </w:rPr>
      </w:pPr>
      <w:r>
        <w:rPr>
          <w:rFonts w:ascii="標楷體" w:eastAsia="標楷體" w:hAnsi="標楷體" w:cs="標楷體" w:hint="eastAsia"/>
          <w:snapToGrid/>
          <w:sz w:val="24"/>
          <w:szCs w:val="24"/>
        </w:rPr>
        <w:t xml:space="preserve"> </w:t>
      </w:r>
      <w:r w:rsidR="00480E1B" w:rsidRPr="00480E1B">
        <w:rPr>
          <w:rFonts w:ascii="標楷體" w:eastAsia="標楷體" w:hAnsi="標楷體" w:cs="標楷體" w:hint="eastAsia"/>
          <w:snapToGrid/>
          <w:sz w:val="24"/>
          <w:szCs w:val="24"/>
        </w:rPr>
        <w:t>說    明：</w:t>
      </w:r>
      <w:r>
        <w:rPr>
          <w:rFonts w:ascii="標楷體" w:eastAsia="標楷體" w:hAnsi="標楷體" w:cs="標楷體" w:hint="eastAsia"/>
          <w:snapToGrid/>
          <w:sz w:val="24"/>
          <w:szCs w:val="24"/>
        </w:rPr>
        <w:t>1.</w:t>
      </w:r>
      <w:r w:rsidRPr="00005A94">
        <w:rPr>
          <w:rFonts w:ascii="標楷體" w:eastAsia="標楷體" w:hAnsi="標楷體" w:cs="標楷體" w:hint="eastAsia"/>
          <w:snapToGrid/>
          <w:sz w:val="24"/>
          <w:szCs w:val="24"/>
        </w:rPr>
        <w:t>潛伏結核感染接觸者治療成效</w:t>
      </w:r>
      <w:r>
        <w:rPr>
          <w:rFonts w:ascii="標楷體" w:eastAsia="標楷體" w:hAnsi="標楷體" w:cs="標楷體" w:hint="eastAsia"/>
          <w:snapToGrid/>
          <w:sz w:val="24"/>
          <w:szCs w:val="24"/>
        </w:rPr>
        <w:t>，係指</w:t>
      </w:r>
      <w:r w:rsidRPr="00005A94">
        <w:rPr>
          <w:rFonts w:ascii="標楷體" w:eastAsia="標楷體" w:hAnsi="標楷體" w:cs="標楷體" w:hint="eastAsia"/>
          <w:snapToGrid/>
          <w:sz w:val="24"/>
          <w:szCs w:val="24"/>
        </w:rPr>
        <w:t>以「潛伏結核感染檢驗陽性接觸者加入治療比率」×「潛伏結核感染檢驗陽性接觸者完成治療比率」，二項指標的乘積值</w:t>
      </w:r>
      <w:r>
        <w:rPr>
          <w:rFonts w:ascii="標楷體" w:eastAsia="標楷體" w:hAnsi="標楷體" w:cs="標楷體" w:hint="eastAsia"/>
          <w:snapToGrid/>
          <w:sz w:val="24"/>
          <w:szCs w:val="24"/>
        </w:rPr>
        <w:t>。</w:t>
      </w:r>
    </w:p>
    <w:p w:rsidR="000B5BA5" w:rsidRDefault="00005A94" w:rsidP="00835A6B">
      <w:pPr>
        <w:spacing w:line="280" w:lineRule="exact"/>
        <w:ind w:leftChars="0" w:left="1605" w:hangingChars="660" w:hanging="1605"/>
        <w:rPr>
          <w:rFonts w:ascii="標楷體" w:eastAsia="標楷體" w:hAnsi="標楷體" w:cs="標楷體"/>
          <w:snapToGrid/>
          <w:sz w:val="24"/>
          <w:szCs w:val="24"/>
        </w:rPr>
      </w:pPr>
      <w:r>
        <w:rPr>
          <w:rFonts w:ascii="標楷體" w:eastAsia="標楷體" w:hAnsi="標楷體" w:cs="標楷體" w:hint="eastAsia"/>
          <w:snapToGrid/>
          <w:sz w:val="24"/>
          <w:szCs w:val="24"/>
        </w:rPr>
        <w:t xml:space="preserve">           2.</w:t>
      </w:r>
      <w:r w:rsidRPr="00005A94">
        <w:rPr>
          <w:rFonts w:ascii="標楷體" w:eastAsia="標楷體" w:hAnsi="標楷體" w:cs="標楷體" w:hint="eastAsia"/>
          <w:snapToGrid/>
          <w:sz w:val="24"/>
          <w:szCs w:val="24"/>
        </w:rPr>
        <w:t>潛伏結核感染檢驗陽性接觸者加入治療比率＝潛伏結核感染檢驗陽性者加入治療人數÷潛伏結核感染檢驗陽性者人數×100</w:t>
      </w:r>
      <w:r w:rsidR="007A78C1">
        <w:rPr>
          <w:rFonts w:ascii="標楷體" w:eastAsia="標楷體" w:hAnsi="標楷體" w:cs="標楷體"/>
          <w:snapToGrid/>
          <w:sz w:val="24"/>
          <w:szCs w:val="24"/>
        </w:rPr>
        <w:t>%</w:t>
      </w:r>
      <w:r w:rsidRPr="00005A94">
        <w:rPr>
          <w:rFonts w:ascii="標楷體" w:eastAsia="標楷體" w:hAnsi="標楷體" w:cs="標楷體" w:hint="eastAsia"/>
          <w:snapToGrid/>
          <w:sz w:val="24"/>
          <w:szCs w:val="24"/>
        </w:rPr>
        <w:t>；潛伏結核感染檢驗陽性接觸者完成治療比率＝完成潛伏結核感染治療人數÷加入潛伏結核感</w:t>
      </w:r>
      <w:r w:rsidR="00167790">
        <w:rPr>
          <w:rFonts w:ascii="標楷體" w:eastAsia="標楷體" w:hAnsi="標楷體" w:cs="標楷體" w:hint="eastAsia"/>
          <w:snapToGrid/>
          <w:sz w:val="24"/>
          <w:szCs w:val="24"/>
        </w:rPr>
        <w:t>染</w:t>
      </w:r>
      <w:r w:rsidRPr="00005A94">
        <w:rPr>
          <w:rFonts w:ascii="標楷體" w:eastAsia="標楷體" w:hAnsi="標楷體" w:cs="標楷體" w:hint="eastAsia"/>
          <w:snapToGrid/>
          <w:sz w:val="24"/>
          <w:szCs w:val="24"/>
        </w:rPr>
        <w:t>治療人數×100</w:t>
      </w:r>
      <w:r w:rsidR="007A78C1">
        <w:rPr>
          <w:rFonts w:ascii="標楷體" w:eastAsia="標楷體" w:hAnsi="標楷體" w:cs="標楷體"/>
          <w:snapToGrid/>
          <w:sz w:val="24"/>
          <w:szCs w:val="24"/>
        </w:rPr>
        <w:t>%</w:t>
      </w:r>
      <w:r w:rsidR="00480E1B" w:rsidRPr="00480E1B">
        <w:rPr>
          <w:rFonts w:ascii="標楷體" w:eastAsia="標楷體" w:hAnsi="標楷體" w:cs="標楷體" w:hint="eastAsia"/>
          <w:snapToGrid/>
          <w:sz w:val="24"/>
          <w:szCs w:val="24"/>
        </w:rPr>
        <w:t>。</w:t>
      </w:r>
    </w:p>
    <w:p w:rsidR="00A90177" w:rsidRDefault="00A90177" w:rsidP="0083513E">
      <w:pPr>
        <w:spacing w:line="280" w:lineRule="exact"/>
        <w:ind w:leftChars="0" w:left="1605" w:hangingChars="660" w:hanging="1605"/>
        <w:jc w:val="left"/>
        <w:rPr>
          <w:rFonts w:ascii="標楷體" w:eastAsia="標楷體" w:hAnsi="標楷體" w:hint="eastAsia"/>
        </w:rPr>
      </w:pPr>
      <w:r>
        <w:rPr>
          <w:rFonts w:ascii="標楷體" w:eastAsia="標楷體" w:hAnsi="標楷體" w:cs="標楷體" w:hint="eastAsia"/>
          <w:snapToGrid/>
          <w:sz w:val="24"/>
          <w:szCs w:val="24"/>
        </w:rPr>
        <w:t xml:space="preserve">  資料來源</w:t>
      </w:r>
      <w:r w:rsidRPr="00480E1B">
        <w:rPr>
          <w:rFonts w:ascii="標楷體" w:eastAsia="標楷體" w:hAnsi="標楷體" w:cs="標楷體" w:hint="eastAsia"/>
          <w:snapToGrid/>
          <w:sz w:val="24"/>
          <w:szCs w:val="24"/>
        </w:rPr>
        <w:t>：</w:t>
      </w:r>
      <w:r>
        <w:rPr>
          <w:rFonts w:ascii="標楷體" w:eastAsia="標楷體" w:hAnsi="標楷體" w:cs="標楷體" w:hint="eastAsia"/>
          <w:snapToGrid/>
          <w:sz w:val="24"/>
          <w:szCs w:val="24"/>
        </w:rPr>
        <w:t>疾管署。</w:t>
      </w:r>
    </w:p>
    <w:p w:rsidR="0076736E" w:rsidRPr="0076736E" w:rsidRDefault="0076736E" w:rsidP="0076736E">
      <w:pPr>
        <w:pStyle w:val="a5"/>
        <w:ind w:left="849" w:hanging="283"/>
        <w:rPr>
          <w:rFonts w:ascii="標楷體" w:eastAsia="標楷體" w:hAnsi="標楷體"/>
          <w:b/>
          <w:snapToGrid/>
        </w:rPr>
      </w:pPr>
      <w:r w:rsidRPr="0076736E">
        <w:rPr>
          <w:rFonts w:ascii="標楷體" w:eastAsia="標楷體" w:hAnsi="標楷體" w:cs="Tahoma" w:hint="eastAsia"/>
          <w:b/>
          <w:snapToGrid/>
          <w:kern w:val="0"/>
        </w:rPr>
        <w:t>(二)</w:t>
      </w:r>
      <w:r w:rsidR="005D5315">
        <w:rPr>
          <w:rFonts w:ascii="標楷體" w:eastAsia="標楷體" w:hAnsi="標楷體" w:hint="eastAsia"/>
          <w:b/>
          <w:snapToGrid/>
        </w:rPr>
        <w:t>山地</w:t>
      </w:r>
      <w:r w:rsidR="00577471">
        <w:rPr>
          <w:rFonts w:ascii="標楷體" w:eastAsia="標楷體" w:hAnsi="標楷體" w:hint="eastAsia"/>
          <w:b/>
          <w:snapToGrid/>
        </w:rPr>
        <w:t>原</w:t>
      </w:r>
      <w:r w:rsidR="005D5315">
        <w:rPr>
          <w:rFonts w:ascii="標楷體" w:eastAsia="標楷體" w:hAnsi="標楷體" w:hint="eastAsia"/>
          <w:b/>
          <w:snapToGrid/>
        </w:rPr>
        <w:t>鄉結核病發生率與全國差距縮小，惟113年度發生率仍為全國2.5倍，部分地區發生率則有上升情形</w:t>
      </w:r>
    </w:p>
    <w:p w:rsidR="006D4BD5" w:rsidRDefault="006D4BD5" w:rsidP="0076736E">
      <w:pPr>
        <w:pStyle w:val="21"/>
        <w:ind w:left="850" w:firstLine="566"/>
        <w:rPr>
          <w:rFonts w:ascii="標楷體" w:eastAsia="標楷體" w:hAnsi="標楷體"/>
        </w:rPr>
      </w:pPr>
      <w:r>
        <w:rPr>
          <w:rFonts w:ascii="標楷體" w:eastAsia="標楷體" w:hAnsi="標楷體" w:hint="eastAsia"/>
        </w:rPr>
        <w:t>依疾管署提供資料，113年度我國結核病新案發生人數6</w:t>
      </w:r>
      <w:r>
        <w:rPr>
          <w:rFonts w:ascii="標楷體" w:eastAsia="標楷體" w:hAnsi="標楷體"/>
        </w:rPr>
        <w:t>,</w:t>
      </w:r>
      <w:r>
        <w:rPr>
          <w:rFonts w:ascii="標楷體" w:eastAsia="標楷體" w:hAnsi="標楷體" w:hint="eastAsia"/>
        </w:rPr>
        <w:t>141人，發生率為每10萬人口26人、</w:t>
      </w:r>
      <w:r w:rsidR="00BF4698">
        <w:rPr>
          <w:rFonts w:ascii="標楷體" w:eastAsia="標楷體" w:hAnsi="標楷體" w:hint="eastAsia"/>
        </w:rPr>
        <w:t>轉換後</w:t>
      </w:r>
      <w:r>
        <w:rPr>
          <w:rFonts w:ascii="標楷體" w:eastAsia="標楷體" w:hAnsi="標楷體" w:hint="eastAsia"/>
        </w:rPr>
        <w:t>死亡率為每10萬人口1.8人，皆優於109至112年度(詳表2)，惟發生率</w:t>
      </w:r>
      <w:r w:rsidR="0083513E">
        <w:rPr>
          <w:rFonts w:ascii="標楷體" w:eastAsia="標楷體" w:hAnsi="標楷體" w:hint="eastAsia"/>
        </w:rPr>
        <w:t>仍高於</w:t>
      </w:r>
      <w:r w:rsidRPr="006D4BD5">
        <w:rPr>
          <w:rFonts w:ascii="標楷體" w:eastAsia="標楷體" w:hAnsi="標楷體" w:hint="eastAsia"/>
        </w:rPr>
        <w:t>WHO提出2035年每10萬人口10例</w:t>
      </w:r>
      <w:r>
        <w:rPr>
          <w:rFonts w:ascii="標楷體" w:eastAsia="標楷體" w:hAnsi="標楷體" w:hint="eastAsia"/>
        </w:rPr>
        <w:t>之目標。</w:t>
      </w:r>
    </w:p>
    <w:p w:rsidR="00BF4698" w:rsidRPr="007673C2" w:rsidRDefault="00BF4698" w:rsidP="00BF4698">
      <w:pPr>
        <w:spacing w:beforeLines="20" w:before="102" w:line="400" w:lineRule="exact"/>
        <w:ind w:leftChars="195" w:left="1663" w:hangingChars="392" w:hanging="1111"/>
        <w:rPr>
          <w:rFonts w:ascii="標楷體" w:eastAsia="標楷體" w:hAnsi="標楷體" w:hint="eastAsia"/>
          <w:b/>
          <w:snapToGrid/>
        </w:rPr>
      </w:pPr>
      <w:r w:rsidRPr="007673C2">
        <w:rPr>
          <w:rFonts w:ascii="標楷體" w:eastAsia="標楷體" w:hAnsi="標楷體" w:hint="eastAsia"/>
          <w:b/>
          <w:snapToGrid/>
        </w:rPr>
        <w:t>表</w:t>
      </w:r>
      <w:r w:rsidR="007103B9">
        <w:rPr>
          <w:rFonts w:ascii="標楷體" w:eastAsia="標楷體" w:hAnsi="標楷體" w:hint="eastAsia"/>
          <w:b/>
          <w:snapToGrid/>
        </w:rPr>
        <w:t>2</w:t>
      </w:r>
      <w:r w:rsidRPr="007673C2">
        <w:rPr>
          <w:rFonts w:ascii="標楷體" w:eastAsia="標楷體" w:hAnsi="標楷體" w:hint="eastAsia"/>
          <w:b/>
          <w:snapToGrid/>
        </w:rPr>
        <w:t xml:space="preserve">  109至113年度本國籍結核病新案發生及死亡情形表</w:t>
      </w:r>
    </w:p>
    <w:p w:rsidR="00BF4698" w:rsidRPr="007673C2" w:rsidRDefault="00BF4698" w:rsidP="0083513E">
      <w:pPr>
        <w:spacing w:line="320" w:lineRule="exact"/>
        <w:ind w:leftChars="195" w:left="1663" w:hangingChars="392" w:hanging="1111"/>
        <w:jc w:val="right"/>
        <w:rPr>
          <w:rFonts w:ascii="標楷體" w:eastAsia="標楷體" w:hAnsi="標楷體"/>
          <w:snapToGrid/>
          <w:sz w:val="24"/>
          <w:szCs w:val="24"/>
        </w:rPr>
      </w:pPr>
      <w:r w:rsidRPr="007673C2">
        <w:rPr>
          <w:rFonts w:ascii="標楷體" w:eastAsia="標楷體" w:hAnsi="標楷體" w:hint="eastAsia"/>
          <w:b/>
          <w:snapToGrid/>
        </w:rPr>
        <w:t xml:space="preserve">      </w:t>
      </w:r>
      <w:r w:rsidRPr="007673C2">
        <w:rPr>
          <w:rFonts w:ascii="標楷體" w:eastAsia="標楷體" w:hAnsi="標楷體" w:hint="eastAsia"/>
          <w:snapToGrid/>
          <w:sz w:val="24"/>
          <w:szCs w:val="24"/>
        </w:rPr>
        <w:t>單位：人</w:t>
      </w:r>
      <w:r w:rsidR="002F58B2">
        <w:rPr>
          <w:rFonts w:ascii="標楷體" w:eastAsia="標楷體" w:hAnsi="標楷體" w:hint="eastAsia"/>
          <w:snapToGrid/>
          <w:sz w:val="24"/>
          <w:szCs w:val="24"/>
        </w:rPr>
        <w:t>；</w:t>
      </w:r>
      <w:r w:rsidRPr="007673C2">
        <w:rPr>
          <w:rFonts w:ascii="標楷體" w:eastAsia="標楷體" w:hAnsi="標楷體" w:hint="eastAsia"/>
          <w:snapToGrid/>
          <w:sz w:val="24"/>
          <w:szCs w:val="24"/>
        </w:rPr>
        <w:t>人/10萬人口</w:t>
      </w:r>
    </w:p>
    <w:tbl>
      <w:tblPr>
        <w:tblW w:w="0" w:type="auto"/>
        <w:tblInd w:w="6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11"/>
        <w:gridCol w:w="1713"/>
        <w:gridCol w:w="1714"/>
        <w:gridCol w:w="1713"/>
        <w:gridCol w:w="1714"/>
      </w:tblGrid>
      <w:tr w:rsidR="00BF4698" w:rsidRPr="007673C2" w:rsidTr="007103B9">
        <w:trPr>
          <w:trHeight w:val="397"/>
          <w:tblHeader/>
        </w:trPr>
        <w:tc>
          <w:tcPr>
            <w:tcW w:w="1111" w:type="dxa"/>
            <w:shd w:val="clear" w:color="auto" w:fill="auto"/>
            <w:vAlign w:val="center"/>
          </w:tcPr>
          <w:p w:rsidR="00BF4698" w:rsidRPr="007673C2" w:rsidRDefault="00577471" w:rsidP="00577471">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年度</w:t>
            </w:r>
          </w:p>
        </w:tc>
        <w:tc>
          <w:tcPr>
            <w:tcW w:w="1713"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sidRPr="007673C2">
              <w:rPr>
                <w:rFonts w:ascii="標楷體" w:eastAsia="標楷體" w:hAnsi="標楷體" w:hint="eastAsia"/>
                <w:snapToGrid/>
                <w:sz w:val="24"/>
              </w:rPr>
              <w:t>新案數</w:t>
            </w:r>
          </w:p>
        </w:tc>
        <w:tc>
          <w:tcPr>
            <w:tcW w:w="1714"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sidRPr="007673C2">
              <w:rPr>
                <w:rFonts w:ascii="標楷體" w:eastAsia="標楷體" w:hAnsi="標楷體" w:hint="eastAsia"/>
                <w:snapToGrid/>
                <w:sz w:val="24"/>
              </w:rPr>
              <w:t>發生率</w:t>
            </w:r>
          </w:p>
        </w:tc>
        <w:tc>
          <w:tcPr>
            <w:tcW w:w="1713" w:type="dxa"/>
            <w:vAlign w:val="center"/>
          </w:tcPr>
          <w:p w:rsidR="00BF4698" w:rsidRPr="007673C2" w:rsidRDefault="00BF4698" w:rsidP="007103B9">
            <w:pPr>
              <w:spacing w:line="280" w:lineRule="exact"/>
              <w:ind w:leftChars="0" w:left="0" w:firstLineChars="0" w:firstLine="0"/>
              <w:jc w:val="center"/>
              <w:rPr>
                <w:rFonts w:ascii="標楷體" w:eastAsia="標楷體" w:hAnsi="標楷體" w:hint="eastAsia"/>
                <w:snapToGrid/>
                <w:sz w:val="24"/>
              </w:rPr>
            </w:pPr>
            <w:r w:rsidRPr="007673C2">
              <w:rPr>
                <w:rFonts w:ascii="標楷體" w:eastAsia="標楷體" w:hAnsi="標楷體" w:hint="eastAsia"/>
                <w:snapToGrid/>
                <w:sz w:val="24"/>
              </w:rPr>
              <w:t>死亡數</w:t>
            </w:r>
          </w:p>
        </w:tc>
        <w:tc>
          <w:tcPr>
            <w:tcW w:w="1714"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sidRPr="007673C2">
              <w:rPr>
                <w:rFonts w:ascii="標楷體" w:eastAsia="標楷體" w:hAnsi="標楷體" w:hint="eastAsia"/>
                <w:snapToGrid/>
                <w:sz w:val="24"/>
              </w:rPr>
              <w:t>轉換後死亡率</w:t>
            </w:r>
          </w:p>
        </w:tc>
      </w:tr>
      <w:tr w:rsidR="00BF4698" w:rsidRPr="007673C2" w:rsidTr="007103B9">
        <w:trPr>
          <w:trHeight w:val="397"/>
        </w:trPr>
        <w:tc>
          <w:tcPr>
            <w:tcW w:w="1111" w:type="dxa"/>
            <w:shd w:val="clear" w:color="auto" w:fill="auto"/>
            <w:vAlign w:val="center"/>
          </w:tcPr>
          <w:p w:rsidR="00BF4698" w:rsidRPr="007673C2" w:rsidRDefault="00BF4698" w:rsidP="00577471">
            <w:pPr>
              <w:spacing w:line="280" w:lineRule="exact"/>
              <w:ind w:leftChars="0" w:left="0" w:firstLineChars="0" w:firstLine="0"/>
              <w:jc w:val="center"/>
              <w:rPr>
                <w:rFonts w:ascii="標楷體" w:eastAsia="標楷體" w:hAnsi="標楷體"/>
                <w:snapToGrid/>
                <w:sz w:val="24"/>
              </w:rPr>
            </w:pPr>
            <w:r w:rsidRPr="007673C2">
              <w:rPr>
                <w:rFonts w:ascii="標楷體" w:eastAsia="標楷體" w:hAnsi="標楷體" w:hint="eastAsia"/>
                <w:snapToGrid/>
                <w:sz w:val="24"/>
              </w:rPr>
              <w:t>1</w:t>
            </w:r>
            <w:r>
              <w:rPr>
                <w:rFonts w:ascii="標楷體" w:eastAsia="標楷體" w:hAnsi="標楷體" w:hint="eastAsia"/>
                <w:snapToGrid/>
                <w:sz w:val="24"/>
              </w:rPr>
              <w:t>09</w:t>
            </w:r>
          </w:p>
        </w:tc>
        <w:tc>
          <w:tcPr>
            <w:tcW w:w="1713"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7</w:t>
            </w:r>
            <w:r w:rsidRPr="007673C2">
              <w:rPr>
                <w:rFonts w:ascii="標楷體" w:eastAsia="標楷體" w:hAnsi="標楷體"/>
                <w:snapToGrid/>
                <w:sz w:val="24"/>
              </w:rPr>
              <w:t>,</w:t>
            </w:r>
            <w:r>
              <w:rPr>
                <w:rFonts w:ascii="標楷體" w:eastAsia="標楷體" w:hAnsi="標楷體" w:hint="eastAsia"/>
                <w:snapToGrid/>
                <w:sz w:val="24"/>
              </w:rPr>
              <w:t>823</w:t>
            </w:r>
          </w:p>
        </w:tc>
        <w:tc>
          <w:tcPr>
            <w:tcW w:w="1714"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33</w:t>
            </w:r>
          </w:p>
        </w:tc>
        <w:tc>
          <w:tcPr>
            <w:tcW w:w="1713" w:type="dxa"/>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460</w:t>
            </w:r>
          </w:p>
        </w:tc>
        <w:tc>
          <w:tcPr>
            <w:tcW w:w="1714"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2</w:t>
            </w:r>
            <w:r w:rsidRPr="007673C2">
              <w:rPr>
                <w:rFonts w:ascii="標楷體" w:eastAsia="標楷體" w:hAnsi="標楷體"/>
                <w:snapToGrid/>
                <w:sz w:val="24"/>
              </w:rPr>
              <w:t>.</w:t>
            </w:r>
            <w:r>
              <w:rPr>
                <w:rFonts w:ascii="標楷體" w:eastAsia="標楷體" w:hAnsi="標楷體" w:hint="eastAsia"/>
                <w:snapToGrid/>
                <w:sz w:val="24"/>
              </w:rPr>
              <w:t>0</w:t>
            </w:r>
          </w:p>
        </w:tc>
      </w:tr>
      <w:tr w:rsidR="00BF4698" w:rsidRPr="007673C2" w:rsidTr="007103B9">
        <w:trPr>
          <w:trHeight w:val="397"/>
        </w:trPr>
        <w:tc>
          <w:tcPr>
            <w:tcW w:w="1111" w:type="dxa"/>
            <w:shd w:val="clear" w:color="auto" w:fill="auto"/>
            <w:vAlign w:val="center"/>
          </w:tcPr>
          <w:p w:rsidR="00BF4698" w:rsidRPr="007673C2" w:rsidRDefault="00BF4698" w:rsidP="00577471">
            <w:pPr>
              <w:spacing w:line="280" w:lineRule="exact"/>
              <w:ind w:leftChars="0" w:left="0" w:firstLineChars="0" w:firstLine="0"/>
              <w:jc w:val="center"/>
              <w:rPr>
                <w:rFonts w:ascii="標楷體" w:eastAsia="標楷體" w:hAnsi="標楷體" w:hint="eastAsia"/>
                <w:snapToGrid/>
                <w:sz w:val="24"/>
              </w:rPr>
            </w:pPr>
            <w:r w:rsidRPr="007673C2">
              <w:rPr>
                <w:rFonts w:ascii="標楷體" w:eastAsia="標楷體" w:hAnsi="標楷體" w:hint="eastAsia"/>
                <w:snapToGrid/>
                <w:sz w:val="24"/>
              </w:rPr>
              <w:t>1</w:t>
            </w:r>
            <w:r>
              <w:rPr>
                <w:rFonts w:ascii="標楷體" w:eastAsia="標楷體" w:hAnsi="標楷體" w:hint="eastAsia"/>
                <w:snapToGrid/>
                <w:sz w:val="24"/>
              </w:rPr>
              <w:t>10</w:t>
            </w:r>
          </w:p>
        </w:tc>
        <w:tc>
          <w:tcPr>
            <w:tcW w:w="1713"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7</w:t>
            </w:r>
            <w:r w:rsidRPr="007673C2">
              <w:rPr>
                <w:rFonts w:ascii="標楷體" w:eastAsia="標楷體" w:hAnsi="標楷體"/>
                <w:snapToGrid/>
                <w:sz w:val="24"/>
              </w:rPr>
              <w:t>,</w:t>
            </w:r>
            <w:r>
              <w:rPr>
                <w:rFonts w:ascii="標楷體" w:eastAsia="標楷體" w:hAnsi="標楷體" w:hint="eastAsia"/>
                <w:snapToGrid/>
                <w:sz w:val="24"/>
              </w:rPr>
              <w:t>062</w:t>
            </w:r>
          </w:p>
        </w:tc>
        <w:tc>
          <w:tcPr>
            <w:tcW w:w="1714"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sidRPr="007673C2">
              <w:rPr>
                <w:rFonts w:ascii="標楷體" w:eastAsia="標楷體" w:hAnsi="標楷體"/>
                <w:snapToGrid/>
                <w:sz w:val="24"/>
              </w:rPr>
              <w:t>3</w:t>
            </w:r>
            <w:r>
              <w:rPr>
                <w:rFonts w:ascii="標楷體" w:eastAsia="標楷體" w:hAnsi="標楷體" w:hint="eastAsia"/>
                <w:snapToGrid/>
                <w:sz w:val="24"/>
              </w:rPr>
              <w:t>0</w:t>
            </w:r>
          </w:p>
        </w:tc>
        <w:tc>
          <w:tcPr>
            <w:tcW w:w="1713" w:type="dxa"/>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442</w:t>
            </w:r>
          </w:p>
        </w:tc>
        <w:tc>
          <w:tcPr>
            <w:tcW w:w="1714"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1</w:t>
            </w:r>
            <w:r w:rsidRPr="007673C2">
              <w:rPr>
                <w:rFonts w:ascii="標楷體" w:eastAsia="標楷體" w:hAnsi="標楷體"/>
                <w:snapToGrid/>
                <w:sz w:val="24"/>
              </w:rPr>
              <w:t>.</w:t>
            </w:r>
            <w:r>
              <w:rPr>
                <w:rFonts w:ascii="標楷體" w:eastAsia="標楷體" w:hAnsi="標楷體" w:hint="eastAsia"/>
                <w:snapToGrid/>
                <w:sz w:val="24"/>
              </w:rPr>
              <w:t>9</w:t>
            </w:r>
          </w:p>
        </w:tc>
      </w:tr>
      <w:tr w:rsidR="00BF4698" w:rsidRPr="007673C2" w:rsidTr="007103B9">
        <w:trPr>
          <w:trHeight w:val="397"/>
        </w:trPr>
        <w:tc>
          <w:tcPr>
            <w:tcW w:w="1111" w:type="dxa"/>
            <w:shd w:val="clear" w:color="auto" w:fill="auto"/>
            <w:vAlign w:val="center"/>
          </w:tcPr>
          <w:p w:rsidR="00BF4698" w:rsidRPr="007673C2" w:rsidRDefault="00BF4698" w:rsidP="00577471">
            <w:pPr>
              <w:spacing w:line="280" w:lineRule="exact"/>
              <w:ind w:leftChars="0" w:left="0" w:firstLineChars="0" w:firstLine="0"/>
              <w:jc w:val="center"/>
              <w:rPr>
                <w:rFonts w:ascii="標楷體" w:eastAsia="標楷體" w:hAnsi="標楷體" w:hint="eastAsia"/>
                <w:snapToGrid/>
                <w:sz w:val="24"/>
              </w:rPr>
            </w:pPr>
            <w:r w:rsidRPr="007673C2">
              <w:rPr>
                <w:rFonts w:ascii="標楷體" w:eastAsia="標楷體" w:hAnsi="標楷體" w:hint="eastAsia"/>
                <w:snapToGrid/>
                <w:sz w:val="24"/>
              </w:rPr>
              <w:t>1</w:t>
            </w:r>
            <w:r>
              <w:rPr>
                <w:rFonts w:ascii="標楷體" w:eastAsia="標楷體" w:hAnsi="標楷體" w:hint="eastAsia"/>
                <w:snapToGrid/>
                <w:sz w:val="24"/>
              </w:rPr>
              <w:t>11</w:t>
            </w:r>
          </w:p>
        </w:tc>
        <w:tc>
          <w:tcPr>
            <w:tcW w:w="1713"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6</w:t>
            </w:r>
            <w:r w:rsidRPr="007673C2">
              <w:rPr>
                <w:rFonts w:ascii="標楷體" w:eastAsia="標楷體" w:hAnsi="標楷體"/>
                <w:snapToGrid/>
                <w:sz w:val="24"/>
              </w:rPr>
              <w:t>,5</w:t>
            </w:r>
            <w:r>
              <w:rPr>
                <w:rFonts w:ascii="標楷體" w:eastAsia="標楷體" w:hAnsi="標楷體" w:hint="eastAsia"/>
                <w:snapToGrid/>
                <w:sz w:val="24"/>
              </w:rPr>
              <w:t>76</w:t>
            </w:r>
          </w:p>
        </w:tc>
        <w:tc>
          <w:tcPr>
            <w:tcW w:w="1714"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28</w:t>
            </w:r>
          </w:p>
        </w:tc>
        <w:tc>
          <w:tcPr>
            <w:tcW w:w="1713" w:type="dxa"/>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477</w:t>
            </w:r>
          </w:p>
        </w:tc>
        <w:tc>
          <w:tcPr>
            <w:tcW w:w="1714"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sidRPr="007673C2">
              <w:rPr>
                <w:rFonts w:ascii="標楷體" w:eastAsia="標楷體" w:hAnsi="標楷體"/>
                <w:snapToGrid/>
                <w:sz w:val="24"/>
              </w:rPr>
              <w:t>2.</w:t>
            </w:r>
            <w:r>
              <w:rPr>
                <w:rFonts w:ascii="標楷體" w:eastAsia="標楷體" w:hAnsi="標楷體" w:hint="eastAsia"/>
                <w:snapToGrid/>
                <w:sz w:val="24"/>
              </w:rPr>
              <w:t>0</w:t>
            </w:r>
          </w:p>
        </w:tc>
      </w:tr>
      <w:tr w:rsidR="00BF4698" w:rsidRPr="007673C2" w:rsidTr="007103B9">
        <w:trPr>
          <w:trHeight w:val="397"/>
        </w:trPr>
        <w:tc>
          <w:tcPr>
            <w:tcW w:w="1111" w:type="dxa"/>
            <w:shd w:val="clear" w:color="auto" w:fill="auto"/>
            <w:vAlign w:val="center"/>
          </w:tcPr>
          <w:p w:rsidR="00BF4698" w:rsidRPr="007673C2" w:rsidRDefault="00BF4698" w:rsidP="00577471">
            <w:pPr>
              <w:spacing w:line="280" w:lineRule="exact"/>
              <w:ind w:leftChars="0" w:left="0" w:firstLineChars="0" w:firstLine="0"/>
              <w:jc w:val="center"/>
              <w:rPr>
                <w:rFonts w:ascii="標楷體" w:eastAsia="標楷體" w:hAnsi="標楷體" w:hint="eastAsia"/>
                <w:snapToGrid/>
                <w:sz w:val="24"/>
              </w:rPr>
            </w:pPr>
            <w:r w:rsidRPr="007673C2">
              <w:rPr>
                <w:rFonts w:ascii="標楷體" w:eastAsia="標楷體" w:hAnsi="標楷體" w:hint="eastAsia"/>
                <w:snapToGrid/>
                <w:sz w:val="24"/>
              </w:rPr>
              <w:t>1</w:t>
            </w:r>
            <w:r>
              <w:rPr>
                <w:rFonts w:ascii="標楷體" w:eastAsia="標楷體" w:hAnsi="標楷體" w:hint="eastAsia"/>
                <w:snapToGrid/>
                <w:sz w:val="24"/>
              </w:rPr>
              <w:t>12</w:t>
            </w:r>
          </w:p>
        </w:tc>
        <w:tc>
          <w:tcPr>
            <w:tcW w:w="1713"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6</w:t>
            </w:r>
            <w:r w:rsidRPr="007673C2">
              <w:rPr>
                <w:rFonts w:ascii="標楷體" w:eastAsia="標楷體" w:hAnsi="標楷體"/>
                <w:snapToGrid/>
                <w:sz w:val="24"/>
              </w:rPr>
              <w:t>,</w:t>
            </w:r>
            <w:r>
              <w:rPr>
                <w:rFonts w:ascii="標楷體" w:eastAsia="標楷體" w:hAnsi="標楷體" w:hint="eastAsia"/>
                <w:snapToGrid/>
                <w:sz w:val="24"/>
              </w:rPr>
              <w:t>584</w:t>
            </w:r>
          </w:p>
        </w:tc>
        <w:tc>
          <w:tcPr>
            <w:tcW w:w="1714"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2</w:t>
            </w:r>
            <w:r w:rsidRPr="007673C2">
              <w:rPr>
                <w:rFonts w:ascii="標楷體" w:eastAsia="標楷體" w:hAnsi="標楷體"/>
                <w:snapToGrid/>
                <w:sz w:val="24"/>
              </w:rPr>
              <w:t>8</w:t>
            </w:r>
          </w:p>
        </w:tc>
        <w:tc>
          <w:tcPr>
            <w:tcW w:w="1713" w:type="dxa"/>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452</w:t>
            </w:r>
          </w:p>
        </w:tc>
        <w:tc>
          <w:tcPr>
            <w:tcW w:w="1714"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1</w:t>
            </w:r>
            <w:r w:rsidRPr="007673C2">
              <w:rPr>
                <w:rFonts w:ascii="標楷體" w:eastAsia="標楷體" w:hAnsi="標楷體"/>
                <w:snapToGrid/>
                <w:sz w:val="24"/>
              </w:rPr>
              <w:t>.</w:t>
            </w:r>
            <w:r>
              <w:rPr>
                <w:rFonts w:ascii="標楷體" w:eastAsia="標楷體" w:hAnsi="標楷體" w:hint="eastAsia"/>
                <w:snapToGrid/>
                <w:sz w:val="24"/>
              </w:rPr>
              <w:t>9</w:t>
            </w:r>
          </w:p>
        </w:tc>
      </w:tr>
      <w:tr w:rsidR="00BF4698" w:rsidRPr="007673C2" w:rsidTr="007103B9">
        <w:trPr>
          <w:trHeight w:val="397"/>
        </w:trPr>
        <w:tc>
          <w:tcPr>
            <w:tcW w:w="1111" w:type="dxa"/>
            <w:shd w:val="clear" w:color="auto" w:fill="auto"/>
            <w:vAlign w:val="center"/>
          </w:tcPr>
          <w:p w:rsidR="00BF4698" w:rsidRPr="007673C2" w:rsidRDefault="00BF4698" w:rsidP="00577471">
            <w:pPr>
              <w:spacing w:line="280" w:lineRule="exact"/>
              <w:ind w:leftChars="0" w:left="0" w:firstLineChars="0" w:firstLine="0"/>
              <w:jc w:val="center"/>
              <w:rPr>
                <w:rFonts w:ascii="標楷體" w:eastAsia="標楷體" w:hAnsi="標楷體" w:hint="eastAsia"/>
                <w:snapToGrid/>
                <w:sz w:val="24"/>
              </w:rPr>
            </w:pPr>
            <w:r w:rsidRPr="007673C2">
              <w:rPr>
                <w:rFonts w:ascii="標楷體" w:eastAsia="標楷體" w:hAnsi="標楷體" w:hint="eastAsia"/>
                <w:snapToGrid/>
                <w:sz w:val="24"/>
              </w:rPr>
              <w:t>1</w:t>
            </w:r>
            <w:r>
              <w:rPr>
                <w:rFonts w:ascii="標楷體" w:eastAsia="標楷體" w:hAnsi="標楷體" w:hint="eastAsia"/>
                <w:snapToGrid/>
                <w:sz w:val="24"/>
              </w:rPr>
              <w:t>13</w:t>
            </w:r>
          </w:p>
        </w:tc>
        <w:tc>
          <w:tcPr>
            <w:tcW w:w="1713"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6</w:t>
            </w:r>
            <w:r w:rsidRPr="007673C2">
              <w:rPr>
                <w:rFonts w:ascii="標楷體" w:eastAsia="標楷體" w:hAnsi="標楷體"/>
                <w:snapToGrid/>
                <w:sz w:val="24"/>
              </w:rPr>
              <w:t>,</w:t>
            </w:r>
            <w:r>
              <w:rPr>
                <w:rFonts w:ascii="標楷體" w:eastAsia="標楷體" w:hAnsi="標楷體" w:hint="eastAsia"/>
                <w:snapToGrid/>
                <w:sz w:val="24"/>
              </w:rPr>
              <w:t>141</w:t>
            </w:r>
          </w:p>
        </w:tc>
        <w:tc>
          <w:tcPr>
            <w:tcW w:w="1714"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26</w:t>
            </w:r>
          </w:p>
        </w:tc>
        <w:tc>
          <w:tcPr>
            <w:tcW w:w="1713" w:type="dxa"/>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427</w:t>
            </w:r>
          </w:p>
        </w:tc>
        <w:tc>
          <w:tcPr>
            <w:tcW w:w="1714" w:type="dxa"/>
            <w:shd w:val="clear" w:color="auto" w:fill="auto"/>
            <w:vAlign w:val="center"/>
          </w:tcPr>
          <w:p w:rsidR="00BF4698" w:rsidRPr="007673C2" w:rsidRDefault="00BF4698" w:rsidP="007103B9">
            <w:pPr>
              <w:spacing w:line="280" w:lineRule="exact"/>
              <w:ind w:leftChars="0" w:left="0" w:firstLineChars="0" w:firstLine="0"/>
              <w:jc w:val="center"/>
              <w:rPr>
                <w:rFonts w:ascii="標楷體" w:eastAsia="標楷體" w:hAnsi="標楷體"/>
                <w:snapToGrid/>
                <w:sz w:val="24"/>
              </w:rPr>
            </w:pPr>
            <w:r>
              <w:rPr>
                <w:rFonts w:ascii="標楷體" w:eastAsia="標楷體" w:hAnsi="標楷體" w:hint="eastAsia"/>
                <w:snapToGrid/>
                <w:sz w:val="24"/>
              </w:rPr>
              <w:t>1</w:t>
            </w:r>
            <w:r w:rsidRPr="007673C2">
              <w:rPr>
                <w:rFonts w:ascii="標楷體" w:eastAsia="標楷體" w:hAnsi="標楷體"/>
                <w:snapToGrid/>
                <w:sz w:val="24"/>
              </w:rPr>
              <w:t>.</w:t>
            </w:r>
            <w:r>
              <w:rPr>
                <w:rFonts w:ascii="標楷體" w:eastAsia="標楷體" w:hAnsi="標楷體" w:hint="eastAsia"/>
                <w:snapToGrid/>
                <w:sz w:val="24"/>
              </w:rPr>
              <w:t>8</w:t>
            </w:r>
          </w:p>
        </w:tc>
      </w:tr>
    </w:tbl>
    <w:p w:rsidR="00BF4698" w:rsidRPr="007673C2" w:rsidRDefault="00BF4698" w:rsidP="00BF4698">
      <w:pPr>
        <w:spacing w:line="280" w:lineRule="exact"/>
        <w:ind w:leftChars="204" w:left="1794" w:hangingChars="500" w:hanging="1216"/>
        <w:rPr>
          <w:rFonts w:ascii="標楷體" w:eastAsia="標楷體" w:hAnsi="標楷體" w:hint="eastAsia"/>
          <w:snapToGrid/>
          <w:sz w:val="24"/>
        </w:rPr>
      </w:pPr>
      <w:r w:rsidRPr="007673C2">
        <w:rPr>
          <w:rFonts w:ascii="標楷體" w:eastAsia="標楷體" w:hAnsi="標楷體" w:hint="eastAsia"/>
          <w:snapToGrid/>
          <w:sz w:val="24"/>
        </w:rPr>
        <w:t>說    明：表內新案數不含當年度重發案數。</w:t>
      </w:r>
    </w:p>
    <w:p w:rsidR="00BF4698" w:rsidRPr="007673C2" w:rsidRDefault="00BF4698" w:rsidP="00BF4698">
      <w:pPr>
        <w:spacing w:line="280" w:lineRule="exact"/>
        <w:ind w:leftChars="203" w:left="1526" w:hangingChars="391" w:hanging="951"/>
        <w:rPr>
          <w:rFonts w:ascii="標楷體" w:eastAsia="標楷體" w:hAnsi="標楷體" w:hint="eastAsia"/>
          <w:snapToGrid/>
          <w:sz w:val="24"/>
        </w:rPr>
      </w:pPr>
      <w:r w:rsidRPr="007673C2">
        <w:rPr>
          <w:rFonts w:ascii="標楷體" w:eastAsia="標楷體" w:hAnsi="標楷體" w:hint="eastAsia"/>
          <w:snapToGrid/>
          <w:sz w:val="24"/>
        </w:rPr>
        <w:t>資料來源：疾病管制署。</w:t>
      </w:r>
    </w:p>
    <w:p w:rsidR="00090933" w:rsidRDefault="00A07344" w:rsidP="0076736E">
      <w:pPr>
        <w:pStyle w:val="21"/>
        <w:ind w:left="850" w:firstLine="566"/>
        <w:rPr>
          <w:rFonts w:ascii="標楷體" w:eastAsia="標楷體" w:hAnsi="標楷體"/>
        </w:rPr>
      </w:pPr>
      <w:r>
        <w:rPr>
          <w:rFonts w:ascii="標楷體" w:eastAsia="標楷體" w:hAnsi="標楷體" w:hint="eastAsia"/>
        </w:rPr>
        <w:t>山地原鄉為我國結核病高發生率地區，</w:t>
      </w:r>
      <w:r w:rsidR="00BF4698">
        <w:rPr>
          <w:rFonts w:ascii="標楷體" w:eastAsia="標楷體" w:hAnsi="標楷體" w:hint="eastAsia"/>
        </w:rPr>
        <w:t>疾管署與醫療院所合作，提供設籍山地原鄉民眾每年一次免費胸部X光檢查</w:t>
      </w:r>
      <w:r w:rsidR="0022046F">
        <w:rPr>
          <w:rFonts w:ascii="標楷體" w:eastAsia="標楷體" w:hAnsi="標楷體" w:hint="eastAsia"/>
        </w:rPr>
        <w:t>。</w:t>
      </w:r>
      <w:r w:rsidR="00747D1D">
        <w:rPr>
          <w:rFonts w:ascii="標楷體" w:eastAsia="標楷體" w:hAnsi="標楷體" w:hint="eastAsia"/>
        </w:rPr>
        <w:t>而</w:t>
      </w:r>
      <w:r w:rsidR="00090933" w:rsidRPr="00090933">
        <w:rPr>
          <w:rFonts w:ascii="標楷體" w:eastAsia="標楷體" w:hAnsi="標楷體" w:hint="eastAsia"/>
        </w:rPr>
        <w:t>山地原鄉結核病新案發生率</w:t>
      </w:r>
      <w:r w:rsidR="00090933">
        <w:rPr>
          <w:rFonts w:ascii="標楷體" w:eastAsia="標楷體" w:hAnsi="標楷體" w:hint="eastAsia"/>
        </w:rPr>
        <w:t>自109</w:t>
      </w:r>
      <w:r w:rsidR="00090933" w:rsidRPr="00090933">
        <w:rPr>
          <w:rFonts w:ascii="標楷體" w:eastAsia="標楷體" w:hAnsi="標楷體" w:hint="eastAsia"/>
        </w:rPr>
        <w:t>年度每10萬人口</w:t>
      </w:r>
      <w:r w:rsidR="00090933">
        <w:rPr>
          <w:rFonts w:ascii="標楷體" w:eastAsia="標楷體" w:hAnsi="標楷體" w:hint="eastAsia"/>
        </w:rPr>
        <w:t>113.4</w:t>
      </w:r>
      <w:r w:rsidR="00090933" w:rsidRPr="00090933">
        <w:rPr>
          <w:rFonts w:ascii="標楷體" w:eastAsia="標楷體" w:hAnsi="標楷體" w:hint="eastAsia"/>
        </w:rPr>
        <w:t>人</w:t>
      </w:r>
      <w:r w:rsidR="00090933">
        <w:rPr>
          <w:rFonts w:ascii="標楷體" w:eastAsia="標楷體" w:hAnsi="標楷體" w:hint="eastAsia"/>
        </w:rPr>
        <w:t>降至</w:t>
      </w:r>
      <w:r w:rsidR="00090933" w:rsidRPr="00090933">
        <w:rPr>
          <w:rFonts w:ascii="標楷體" w:eastAsia="標楷體" w:hAnsi="標楷體" w:hint="eastAsia"/>
        </w:rPr>
        <w:t>1</w:t>
      </w:r>
      <w:r w:rsidR="00090933">
        <w:rPr>
          <w:rFonts w:ascii="標楷體" w:eastAsia="標楷體" w:hAnsi="標楷體" w:hint="eastAsia"/>
        </w:rPr>
        <w:t>13</w:t>
      </w:r>
      <w:r w:rsidR="00090933" w:rsidRPr="00090933">
        <w:rPr>
          <w:rFonts w:ascii="標楷體" w:eastAsia="標楷體" w:hAnsi="標楷體" w:hint="eastAsia"/>
        </w:rPr>
        <w:t>年度</w:t>
      </w:r>
      <w:r w:rsidR="00090933">
        <w:rPr>
          <w:rFonts w:ascii="標楷體" w:eastAsia="標楷體" w:hAnsi="標楷體" w:hint="eastAsia"/>
        </w:rPr>
        <w:t>66</w:t>
      </w:r>
      <w:r w:rsidR="00090933" w:rsidRPr="00090933">
        <w:rPr>
          <w:rFonts w:ascii="標楷體" w:eastAsia="標楷體" w:hAnsi="標楷體" w:hint="eastAsia"/>
        </w:rPr>
        <w:t>人，</w:t>
      </w:r>
      <w:r w:rsidR="0022046F">
        <w:rPr>
          <w:rFonts w:ascii="標楷體" w:eastAsia="標楷體" w:hAnsi="標楷體" w:hint="eastAsia"/>
        </w:rPr>
        <w:t>同期間</w:t>
      </w:r>
      <w:r w:rsidR="00090933" w:rsidRPr="00090933">
        <w:rPr>
          <w:rFonts w:ascii="標楷體" w:eastAsia="標楷體" w:hAnsi="標楷體" w:hint="eastAsia"/>
        </w:rPr>
        <w:t>與全國發生率差距</w:t>
      </w:r>
      <w:r w:rsidR="00090933">
        <w:rPr>
          <w:rFonts w:ascii="標楷體" w:eastAsia="標楷體" w:hAnsi="標楷體" w:hint="eastAsia"/>
        </w:rPr>
        <w:t>亦自3.4倍降至2.5倍</w:t>
      </w:r>
      <w:r w:rsidR="00090933" w:rsidRPr="00090933">
        <w:rPr>
          <w:rFonts w:ascii="標楷體" w:eastAsia="標楷體" w:hAnsi="標楷體" w:hint="eastAsia"/>
        </w:rPr>
        <w:t>(詳表</w:t>
      </w:r>
      <w:r w:rsidR="0042221C">
        <w:rPr>
          <w:rFonts w:ascii="標楷體" w:eastAsia="標楷體" w:hAnsi="標楷體" w:hint="eastAsia"/>
        </w:rPr>
        <w:t>3</w:t>
      </w:r>
      <w:r w:rsidR="00090933" w:rsidRPr="00090933">
        <w:rPr>
          <w:rFonts w:ascii="標楷體" w:eastAsia="標楷體" w:hAnsi="標楷體" w:hint="eastAsia"/>
        </w:rPr>
        <w:t>)，</w:t>
      </w:r>
      <w:r w:rsidR="0022046F">
        <w:rPr>
          <w:rFonts w:ascii="標楷體" w:eastAsia="標楷體" w:hAnsi="標楷體" w:hint="eastAsia"/>
        </w:rPr>
        <w:t>然</w:t>
      </w:r>
      <w:r w:rsidR="00747D1D">
        <w:rPr>
          <w:rFonts w:ascii="標楷體" w:eastAsia="標楷體" w:hAnsi="標楷體" w:hint="eastAsia"/>
        </w:rPr>
        <w:t>落差仍大</w:t>
      </w:r>
      <w:r w:rsidR="0022046F">
        <w:rPr>
          <w:rFonts w:ascii="標楷體" w:eastAsia="標楷體" w:hAnsi="標楷體" w:hint="eastAsia"/>
        </w:rPr>
        <w:t>，</w:t>
      </w:r>
      <w:r w:rsidR="0022046F" w:rsidRPr="00090933">
        <w:rPr>
          <w:rFonts w:ascii="標楷體" w:eastAsia="標楷體" w:hAnsi="標楷體" w:hint="eastAsia"/>
        </w:rPr>
        <w:t>允宜賡續強化防治措施</w:t>
      </w:r>
      <w:r w:rsidR="00090933" w:rsidRPr="00090933">
        <w:rPr>
          <w:rFonts w:ascii="標楷體" w:eastAsia="標楷體" w:hAnsi="標楷體" w:hint="eastAsia"/>
        </w:rPr>
        <w:t>。</w:t>
      </w:r>
    </w:p>
    <w:p w:rsidR="00090933" w:rsidRPr="00090933" w:rsidRDefault="00090933" w:rsidP="00090933">
      <w:pPr>
        <w:spacing w:beforeLines="20" w:before="102" w:line="400" w:lineRule="exact"/>
        <w:ind w:leftChars="195" w:left="1663" w:hangingChars="392" w:hanging="1111"/>
        <w:rPr>
          <w:rFonts w:ascii="標楷體" w:eastAsia="標楷體" w:hAnsi="標楷體"/>
          <w:b/>
          <w:snapToGrid/>
        </w:rPr>
      </w:pPr>
      <w:r w:rsidRPr="00090933">
        <w:rPr>
          <w:rFonts w:ascii="標楷體" w:eastAsia="標楷體" w:hAnsi="標楷體"/>
          <w:b/>
          <w:snapToGrid/>
        </w:rPr>
        <w:t>表</w:t>
      </w:r>
      <w:r w:rsidR="007103B9">
        <w:rPr>
          <w:rFonts w:ascii="標楷體" w:eastAsia="標楷體" w:hAnsi="標楷體" w:hint="eastAsia"/>
          <w:b/>
          <w:snapToGrid/>
        </w:rPr>
        <w:t>3</w:t>
      </w:r>
      <w:r w:rsidRPr="00090933">
        <w:rPr>
          <w:rFonts w:ascii="標楷體" w:eastAsia="標楷體" w:hAnsi="標楷體"/>
          <w:b/>
          <w:snapToGrid/>
        </w:rPr>
        <w:t xml:space="preserve">  109至113年度山地原鄉結核病發生率與全國比較表</w:t>
      </w:r>
    </w:p>
    <w:p w:rsidR="00090933" w:rsidRPr="007A737C" w:rsidRDefault="00090933" w:rsidP="00A90177">
      <w:pPr>
        <w:spacing w:line="320" w:lineRule="exact"/>
        <w:ind w:leftChars="195" w:left="1663" w:hangingChars="392" w:hanging="1111"/>
        <w:jc w:val="right"/>
        <w:rPr>
          <w:rFonts w:ascii="標楷體" w:eastAsia="標楷體" w:hAnsi="標楷體"/>
          <w:snapToGrid/>
          <w:sz w:val="24"/>
          <w:szCs w:val="24"/>
        </w:rPr>
      </w:pPr>
      <w:r w:rsidRPr="007A737C">
        <w:rPr>
          <w:rFonts w:ascii="標楷體" w:eastAsia="標楷體" w:hAnsi="標楷體" w:hint="eastAsia"/>
          <w:b/>
          <w:snapToGrid/>
        </w:rPr>
        <w:t xml:space="preserve">      </w:t>
      </w:r>
      <w:r w:rsidRPr="007A737C">
        <w:rPr>
          <w:rFonts w:ascii="標楷體" w:eastAsia="標楷體" w:hAnsi="標楷體" w:hint="eastAsia"/>
          <w:snapToGrid/>
          <w:sz w:val="24"/>
          <w:szCs w:val="24"/>
        </w:rPr>
        <w:t>單位：人/10萬人口</w:t>
      </w:r>
    </w:p>
    <w:tbl>
      <w:tblPr>
        <w:tblW w:w="7979" w:type="dxa"/>
        <w:tblInd w:w="6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11"/>
        <w:gridCol w:w="2289"/>
        <w:gridCol w:w="2289"/>
        <w:gridCol w:w="2290"/>
      </w:tblGrid>
      <w:tr w:rsidR="00090933" w:rsidRPr="00090933" w:rsidTr="007103B9">
        <w:trPr>
          <w:trHeight w:val="397"/>
          <w:tblHeader/>
        </w:trPr>
        <w:tc>
          <w:tcPr>
            <w:tcW w:w="1111" w:type="dxa"/>
            <w:shd w:val="clear" w:color="auto" w:fill="auto"/>
            <w:vAlign w:val="center"/>
          </w:tcPr>
          <w:p w:rsidR="00090933" w:rsidRPr="00090933" w:rsidRDefault="00A83652" w:rsidP="00A83652">
            <w:pPr>
              <w:pStyle w:val="142"/>
              <w:jc w:val="center"/>
              <w:rPr>
                <w:rFonts w:ascii="標楷體" w:eastAsia="標楷體" w:hAnsi="標楷體"/>
              </w:rPr>
            </w:pPr>
            <w:r>
              <w:rPr>
                <w:rFonts w:ascii="標楷體" w:eastAsia="標楷體" w:hAnsi="標楷體" w:hint="eastAsia"/>
              </w:rPr>
              <w:t>年度</w:t>
            </w:r>
          </w:p>
        </w:tc>
        <w:tc>
          <w:tcPr>
            <w:tcW w:w="2289" w:type="dxa"/>
            <w:shd w:val="clear" w:color="auto" w:fill="auto"/>
            <w:vAlign w:val="center"/>
          </w:tcPr>
          <w:p w:rsidR="00090933" w:rsidRPr="00090933" w:rsidRDefault="00090933" w:rsidP="00090933">
            <w:pPr>
              <w:pStyle w:val="142"/>
              <w:jc w:val="center"/>
              <w:rPr>
                <w:rFonts w:ascii="標楷體" w:eastAsia="標楷體" w:hAnsi="標楷體"/>
              </w:rPr>
            </w:pPr>
            <w:r w:rsidRPr="00090933">
              <w:rPr>
                <w:rFonts w:ascii="標楷體" w:eastAsia="標楷體" w:hAnsi="標楷體" w:hint="eastAsia"/>
              </w:rPr>
              <w:t>山地原鄉發生率</w:t>
            </w:r>
          </w:p>
        </w:tc>
        <w:tc>
          <w:tcPr>
            <w:tcW w:w="2289" w:type="dxa"/>
            <w:shd w:val="clear" w:color="auto" w:fill="auto"/>
            <w:vAlign w:val="center"/>
          </w:tcPr>
          <w:p w:rsidR="00090933" w:rsidRPr="00090933" w:rsidRDefault="00090933" w:rsidP="00090933">
            <w:pPr>
              <w:pStyle w:val="142"/>
              <w:jc w:val="center"/>
              <w:rPr>
                <w:rFonts w:ascii="標楷體" w:eastAsia="標楷體" w:hAnsi="標楷體"/>
              </w:rPr>
            </w:pPr>
            <w:r w:rsidRPr="00090933">
              <w:rPr>
                <w:rFonts w:ascii="標楷體" w:eastAsia="標楷體" w:hAnsi="標楷體" w:hint="eastAsia"/>
              </w:rPr>
              <w:t>全國發生率</w:t>
            </w:r>
          </w:p>
        </w:tc>
        <w:tc>
          <w:tcPr>
            <w:tcW w:w="2290" w:type="dxa"/>
            <w:shd w:val="clear" w:color="auto" w:fill="auto"/>
            <w:vAlign w:val="center"/>
          </w:tcPr>
          <w:p w:rsidR="00090933" w:rsidRPr="00090933" w:rsidRDefault="00090933" w:rsidP="00090933">
            <w:pPr>
              <w:pStyle w:val="142"/>
              <w:jc w:val="center"/>
              <w:rPr>
                <w:rFonts w:ascii="標楷體" w:eastAsia="標楷體" w:hAnsi="標楷體"/>
              </w:rPr>
            </w:pPr>
            <w:r w:rsidRPr="00090933">
              <w:rPr>
                <w:rFonts w:ascii="標楷體" w:eastAsia="標楷體" w:hAnsi="標楷體" w:hint="eastAsia"/>
              </w:rPr>
              <w:t>差距</w:t>
            </w:r>
          </w:p>
        </w:tc>
      </w:tr>
      <w:tr w:rsidR="00090933" w:rsidRPr="00090933" w:rsidTr="007103B9">
        <w:trPr>
          <w:trHeight w:val="397"/>
        </w:trPr>
        <w:tc>
          <w:tcPr>
            <w:tcW w:w="1111" w:type="dxa"/>
            <w:shd w:val="clear" w:color="auto" w:fill="auto"/>
            <w:vAlign w:val="center"/>
          </w:tcPr>
          <w:p w:rsidR="00090933" w:rsidRPr="00090933" w:rsidRDefault="00090933" w:rsidP="00A83652">
            <w:pPr>
              <w:pStyle w:val="142"/>
              <w:jc w:val="center"/>
              <w:rPr>
                <w:rFonts w:ascii="標楷體" w:eastAsia="標楷體" w:hAnsi="標楷體" w:hint="eastAsia"/>
              </w:rPr>
            </w:pPr>
            <w:r w:rsidRPr="00090933">
              <w:rPr>
                <w:rFonts w:ascii="標楷體" w:eastAsia="標楷體" w:hAnsi="標楷體" w:hint="eastAsia"/>
              </w:rPr>
              <w:t>10</w:t>
            </w:r>
            <w:r w:rsidR="00312D59">
              <w:rPr>
                <w:rFonts w:ascii="標楷體" w:eastAsia="標楷體" w:hAnsi="標楷體" w:hint="eastAsia"/>
              </w:rPr>
              <w:t>9</w:t>
            </w:r>
          </w:p>
        </w:tc>
        <w:tc>
          <w:tcPr>
            <w:tcW w:w="2289" w:type="dxa"/>
            <w:shd w:val="clear" w:color="auto" w:fill="auto"/>
            <w:vAlign w:val="center"/>
          </w:tcPr>
          <w:p w:rsidR="00090933" w:rsidRPr="00090933" w:rsidRDefault="00312D59" w:rsidP="00312D59">
            <w:pPr>
              <w:pStyle w:val="142"/>
              <w:jc w:val="right"/>
              <w:rPr>
                <w:rFonts w:ascii="標楷體" w:eastAsia="標楷體" w:hAnsi="標楷體"/>
              </w:rPr>
            </w:pPr>
            <w:r>
              <w:rPr>
                <w:rFonts w:ascii="標楷體" w:eastAsia="標楷體" w:hAnsi="標楷體" w:hint="eastAsia"/>
              </w:rPr>
              <w:t>113.4</w:t>
            </w:r>
          </w:p>
        </w:tc>
        <w:tc>
          <w:tcPr>
            <w:tcW w:w="2289" w:type="dxa"/>
            <w:shd w:val="clear" w:color="auto" w:fill="auto"/>
            <w:vAlign w:val="center"/>
          </w:tcPr>
          <w:p w:rsidR="00090933" w:rsidRPr="00090933" w:rsidRDefault="00312D59" w:rsidP="00312D59">
            <w:pPr>
              <w:pStyle w:val="142"/>
              <w:jc w:val="right"/>
              <w:rPr>
                <w:rFonts w:ascii="標楷體" w:eastAsia="標楷體" w:hAnsi="標楷體"/>
              </w:rPr>
            </w:pPr>
            <w:r>
              <w:rPr>
                <w:rFonts w:ascii="標楷體" w:eastAsia="標楷體" w:hAnsi="標楷體" w:hint="eastAsia"/>
              </w:rPr>
              <w:t>33.0</w:t>
            </w:r>
          </w:p>
        </w:tc>
        <w:tc>
          <w:tcPr>
            <w:tcW w:w="2290" w:type="dxa"/>
            <w:shd w:val="clear" w:color="auto" w:fill="auto"/>
            <w:vAlign w:val="center"/>
          </w:tcPr>
          <w:p w:rsidR="00090933" w:rsidRPr="00090933" w:rsidRDefault="00090933" w:rsidP="00312D59">
            <w:pPr>
              <w:pStyle w:val="142"/>
              <w:jc w:val="right"/>
              <w:rPr>
                <w:rFonts w:ascii="標楷體" w:eastAsia="標楷體" w:hAnsi="標楷體"/>
              </w:rPr>
            </w:pPr>
            <w:r w:rsidRPr="00090933">
              <w:rPr>
                <w:rFonts w:ascii="標楷體" w:eastAsia="標楷體" w:hAnsi="標楷體" w:hint="eastAsia"/>
              </w:rPr>
              <w:t>3.</w:t>
            </w:r>
            <w:r w:rsidR="00312D59">
              <w:rPr>
                <w:rFonts w:ascii="標楷體" w:eastAsia="標楷體" w:hAnsi="標楷體" w:hint="eastAsia"/>
              </w:rPr>
              <w:t>4</w:t>
            </w:r>
            <w:r w:rsidRPr="00090933">
              <w:rPr>
                <w:rFonts w:ascii="標楷體" w:eastAsia="標楷體" w:hAnsi="標楷體" w:hint="eastAsia"/>
              </w:rPr>
              <w:t>倍</w:t>
            </w:r>
          </w:p>
        </w:tc>
      </w:tr>
      <w:tr w:rsidR="00090933" w:rsidRPr="00090933" w:rsidTr="007103B9">
        <w:trPr>
          <w:trHeight w:val="397"/>
        </w:trPr>
        <w:tc>
          <w:tcPr>
            <w:tcW w:w="1111" w:type="dxa"/>
            <w:shd w:val="clear" w:color="auto" w:fill="auto"/>
            <w:vAlign w:val="center"/>
          </w:tcPr>
          <w:p w:rsidR="00090933" w:rsidRPr="00090933" w:rsidRDefault="00090933" w:rsidP="00A83652">
            <w:pPr>
              <w:pStyle w:val="142"/>
              <w:jc w:val="center"/>
              <w:rPr>
                <w:rFonts w:ascii="標楷體" w:eastAsia="標楷體" w:hAnsi="標楷體"/>
              </w:rPr>
            </w:pPr>
            <w:r w:rsidRPr="00090933">
              <w:rPr>
                <w:rFonts w:ascii="標楷體" w:eastAsia="標楷體" w:hAnsi="標楷體" w:hint="eastAsia"/>
              </w:rPr>
              <w:t>1</w:t>
            </w:r>
            <w:r w:rsidR="00EC46CD">
              <w:rPr>
                <w:rFonts w:ascii="標楷體" w:eastAsia="標楷體" w:hAnsi="標楷體" w:hint="eastAsia"/>
              </w:rPr>
              <w:t>10</w:t>
            </w:r>
          </w:p>
        </w:tc>
        <w:tc>
          <w:tcPr>
            <w:tcW w:w="2289" w:type="dxa"/>
            <w:shd w:val="clear" w:color="auto" w:fill="auto"/>
            <w:vAlign w:val="center"/>
          </w:tcPr>
          <w:p w:rsidR="00090933" w:rsidRPr="00090933" w:rsidRDefault="00312D59" w:rsidP="00312D59">
            <w:pPr>
              <w:pStyle w:val="142"/>
              <w:jc w:val="right"/>
              <w:rPr>
                <w:rFonts w:ascii="標楷體" w:eastAsia="標楷體" w:hAnsi="標楷體"/>
              </w:rPr>
            </w:pPr>
            <w:r>
              <w:rPr>
                <w:rFonts w:ascii="標楷體" w:eastAsia="標楷體" w:hAnsi="標楷體" w:hint="eastAsia"/>
              </w:rPr>
              <w:t>88.7</w:t>
            </w:r>
          </w:p>
        </w:tc>
        <w:tc>
          <w:tcPr>
            <w:tcW w:w="2289" w:type="dxa"/>
            <w:shd w:val="clear" w:color="auto" w:fill="auto"/>
            <w:vAlign w:val="center"/>
          </w:tcPr>
          <w:p w:rsidR="00090933" w:rsidRPr="00090933" w:rsidRDefault="00312D59" w:rsidP="00312D59">
            <w:pPr>
              <w:pStyle w:val="142"/>
              <w:jc w:val="right"/>
              <w:rPr>
                <w:rFonts w:ascii="標楷體" w:eastAsia="標楷體" w:hAnsi="標楷體"/>
              </w:rPr>
            </w:pPr>
            <w:r>
              <w:rPr>
                <w:rFonts w:ascii="標楷體" w:eastAsia="標楷體" w:hAnsi="標楷體" w:hint="eastAsia"/>
              </w:rPr>
              <w:t>30.0</w:t>
            </w:r>
          </w:p>
        </w:tc>
        <w:tc>
          <w:tcPr>
            <w:tcW w:w="2290" w:type="dxa"/>
            <w:shd w:val="clear" w:color="auto" w:fill="auto"/>
            <w:vAlign w:val="center"/>
          </w:tcPr>
          <w:p w:rsidR="00090933" w:rsidRPr="00090933" w:rsidRDefault="00090933" w:rsidP="00312D59">
            <w:pPr>
              <w:pStyle w:val="142"/>
              <w:jc w:val="right"/>
              <w:rPr>
                <w:rFonts w:ascii="標楷體" w:eastAsia="標楷體" w:hAnsi="標楷體"/>
              </w:rPr>
            </w:pPr>
            <w:r w:rsidRPr="00090933">
              <w:rPr>
                <w:rFonts w:ascii="標楷體" w:eastAsia="標楷體" w:hAnsi="標楷體" w:hint="eastAsia"/>
              </w:rPr>
              <w:t>3.0倍</w:t>
            </w:r>
          </w:p>
        </w:tc>
      </w:tr>
      <w:tr w:rsidR="00090933" w:rsidRPr="00090933" w:rsidTr="007103B9">
        <w:trPr>
          <w:trHeight w:val="397"/>
        </w:trPr>
        <w:tc>
          <w:tcPr>
            <w:tcW w:w="1111" w:type="dxa"/>
            <w:shd w:val="clear" w:color="auto" w:fill="auto"/>
            <w:vAlign w:val="center"/>
          </w:tcPr>
          <w:p w:rsidR="00090933" w:rsidRPr="00090933" w:rsidRDefault="00090933" w:rsidP="00A83652">
            <w:pPr>
              <w:pStyle w:val="142"/>
              <w:jc w:val="center"/>
              <w:rPr>
                <w:rFonts w:ascii="標楷體" w:eastAsia="標楷體" w:hAnsi="標楷體"/>
              </w:rPr>
            </w:pPr>
            <w:r w:rsidRPr="00090933">
              <w:rPr>
                <w:rFonts w:ascii="標楷體" w:eastAsia="標楷體" w:hAnsi="標楷體" w:hint="eastAsia"/>
              </w:rPr>
              <w:t>1</w:t>
            </w:r>
            <w:r w:rsidR="00EC46CD">
              <w:rPr>
                <w:rFonts w:ascii="標楷體" w:eastAsia="標楷體" w:hAnsi="標楷體" w:hint="eastAsia"/>
              </w:rPr>
              <w:t>11</w:t>
            </w:r>
          </w:p>
        </w:tc>
        <w:tc>
          <w:tcPr>
            <w:tcW w:w="2289" w:type="dxa"/>
            <w:shd w:val="clear" w:color="auto" w:fill="auto"/>
            <w:vAlign w:val="center"/>
          </w:tcPr>
          <w:p w:rsidR="00090933" w:rsidRPr="00090933" w:rsidRDefault="00312D59" w:rsidP="00312D59">
            <w:pPr>
              <w:pStyle w:val="142"/>
              <w:jc w:val="right"/>
              <w:rPr>
                <w:rFonts w:ascii="標楷體" w:eastAsia="標楷體" w:hAnsi="標楷體"/>
              </w:rPr>
            </w:pPr>
            <w:r>
              <w:rPr>
                <w:rFonts w:ascii="標楷體" w:eastAsia="標楷體" w:hAnsi="標楷體" w:hint="eastAsia"/>
              </w:rPr>
              <w:t>86.9</w:t>
            </w:r>
          </w:p>
        </w:tc>
        <w:tc>
          <w:tcPr>
            <w:tcW w:w="2289" w:type="dxa"/>
            <w:shd w:val="clear" w:color="auto" w:fill="auto"/>
            <w:vAlign w:val="center"/>
          </w:tcPr>
          <w:p w:rsidR="00090933" w:rsidRPr="00090933" w:rsidRDefault="00312D59" w:rsidP="00312D59">
            <w:pPr>
              <w:pStyle w:val="142"/>
              <w:jc w:val="right"/>
              <w:rPr>
                <w:rFonts w:ascii="標楷體" w:eastAsia="標楷體" w:hAnsi="標楷體"/>
              </w:rPr>
            </w:pPr>
            <w:r>
              <w:rPr>
                <w:rFonts w:ascii="標楷體" w:eastAsia="標楷體" w:hAnsi="標楷體" w:hint="eastAsia"/>
              </w:rPr>
              <w:t>28.2</w:t>
            </w:r>
          </w:p>
        </w:tc>
        <w:tc>
          <w:tcPr>
            <w:tcW w:w="2290" w:type="dxa"/>
            <w:shd w:val="clear" w:color="auto" w:fill="auto"/>
            <w:vAlign w:val="center"/>
          </w:tcPr>
          <w:p w:rsidR="00090933" w:rsidRPr="00090933" w:rsidRDefault="00312D59" w:rsidP="00312D59">
            <w:pPr>
              <w:pStyle w:val="142"/>
              <w:jc w:val="right"/>
              <w:rPr>
                <w:rFonts w:ascii="標楷體" w:eastAsia="標楷體" w:hAnsi="標楷體"/>
              </w:rPr>
            </w:pPr>
            <w:r>
              <w:rPr>
                <w:rFonts w:ascii="標楷體" w:eastAsia="標楷體" w:hAnsi="標楷體" w:hint="eastAsia"/>
              </w:rPr>
              <w:t>3</w:t>
            </w:r>
            <w:r w:rsidR="00090933" w:rsidRPr="00090933">
              <w:rPr>
                <w:rFonts w:ascii="標楷體" w:eastAsia="標楷體" w:hAnsi="標楷體" w:hint="eastAsia"/>
              </w:rPr>
              <w:t>.</w:t>
            </w:r>
            <w:r>
              <w:rPr>
                <w:rFonts w:ascii="標楷體" w:eastAsia="標楷體" w:hAnsi="標楷體" w:hint="eastAsia"/>
              </w:rPr>
              <w:t>1</w:t>
            </w:r>
            <w:r w:rsidR="00090933" w:rsidRPr="00090933">
              <w:rPr>
                <w:rFonts w:ascii="標楷體" w:eastAsia="標楷體" w:hAnsi="標楷體" w:hint="eastAsia"/>
              </w:rPr>
              <w:t>倍</w:t>
            </w:r>
          </w:p>
        </w:tc>
      </w:tr>
      <w:tr w:rsidR="00090933" w:rsidRPr="00090933" w:rsidTr="007103B9">
        <w:trPr>
          <w:trHeight w:val="397"/>
        </w:trPr>
        <w:tc>
          <w:tcPr>
            <w:tcW w:w="1111" w:type="dxa"/>
            <w:shd w:val="clear" w:color="auto" w:fill="auto"/>
            <w:vAlign w:val="center"/>
          </w:tcPr>
          <w:p w:rsidR="00090933" w:rsidRPr="00090933" w:rsidRDefault="00090933" w:rsidP="00A83652">
            <w:pPr>
              <w:pStyle w:val="142"/>
              <w:jc w:val="center"/>
              <w:rPr>
                <w:rFonts w:ascii="標楷體" w:eastAsia="標楷體" w:hAnsi="標楷體"/>
              </w:rPr>
            </w:pPr>
            <w:r w:rsidRPr="00090933">
              <w:rPr>
                <w:rFonts w:ascii="標楷體" w:eastAsia="標楷體" w:hAnsi="標楷體" w:hint="eastAsia"/>
              </w:rPr>
              <w:t>1</w:t>
            </w:r>
            <w:r w:rsidR="00EC46CD">
              <w:rPr>
                <w:rFonts w:ascii="標楷體" w:eastAsia="標楷體" w:hAnsi="標楷體" w:hint="eastAsia"/>
              </w:rPr>
              <w:t>12</w:t>
            </w:r>
          </w:p>
        </w:tc>
        <w:tc>
          <w:tcPr>
            <w:tcW w:w="2289" w:type="dxa"/>
            <w:shd w:val="clear" w:color="auto" w:fill="auto"/>
            <w:vAlign w:val="center"/>
          </w:tcPr>
          <w:p w:rsidR="00090933" w:rsidRPr="00090933" w:rsidRDefault="00312D59" w:rsidP="00312D59">
            <w:pPr>
              <w:pStyle w:val="142"/>
              <w:jc w:val="right"/>
              <w:rPr>
                <w:rFonts w:ascii="標楷體" w:eastAsia="標楷體" w:hAnsi="標楷體"/>
              </w:rPr>
            </w:pPr>
            <w:r>
              <w:rPr>
                <w:rFonts w:ascii="標楷體" w:eastAsia="標楷體" w:hAnsi="標楷體" w:hint="eastAsia"/>
              </w:rPr>
              <w:t>84.8</w:t>
            </w:r>
          </w:p>
        </w:tc>
        <w:tc>
          <w:tcPr>
            <w:tcW w:w="2289" w:type="dxa"/>
            <w:shd w:val="clear" w:color="auto" w:fill="auto"/>
            <w:vAlign w:val="center"/>
          </w:tcPr>
          <w:p w:rsidR="00090933" w:rsidRPr="00090933" w:rsidRDefault="00312D59" w:rsidP="00312D59">
            <w:pPr>
              <w:pStyle w:val="142"/>
              <w:jc w:val="right"/>
              <w:rPr>
                <w:rFonts w:ascii="標楷體" w:eastAsia="標楷體" w:hAnsi="標楷體"/>
              </w:rPr>
            </w:pPr>
            <w:r>
              <w:rPr>
                <w:rFonts w:ascii="標楷體" w:eastAsia="標楷體" w:hAnsi="標楷體" w:hint="eastAsia"/>
              </w:rPr>
              <w:t>28.2</w:t>
            </w:r>
          </w:p>
        </w:tc>
        <w:tc>
          <w:tcPr>
            <w:tcW w:w="2290" w:type="dxa"/>
            <w:shd w:val="clear" w:color="auto" w:fill="auto"/>
            <w:vAlign w:val="center"/>
          </w:tcPr>
          <w:p w:rsidR="00090933" w:rsidRPr="00090933" w:rsidRDefault="00312D59" w:rsidP="00312D59">
            <w:pPr>
              <w:pStyle w:val="142"/>
              <w:jc w:val="right"/>
              <w:rPr>
                <w:rFonts w:ascii="標楷體" w:eastAsia="標楷體" w:hAnsi="標楷體"/>
              </w:rPr>
            </w:pPr>
            <w:r>
              <w:rPr>
                <w:rFonts w:ascii="標楷體" w:eastAsia="標楷體" w:hAnsi="標楷體" w:hint="eastAsia"/>
              </w:rPr>
              <w:t>3</w:t>
            </w:r>
            <w:r w:rsidR="00090933" w:rsidRPr="00090933">
              <w:rPr>
                <w:rFonts w:ascii="標楷體" w:eastAsia="標楷體" w:hAnsi="標楷體" w:hint="eastAsia"/>
              </w:rPr>
              <w:t>.</w:t>
            </w:r>
            <w:r>
              <w:rPr>
                <w:rFonts w:ascii="標楷體" w:eastAsia="標楷體" w:hAnsi="標楷體" w:hint="eastAsia"/>
              </w:rPr>
              <w:t>0</w:t>
            </w:r>
            <w:r w:rsidR="00090933" w:rsidRPr="00090933">
              <w:rPr>
                <w:rFonts w:ascii="標楷體" w:eastAsia="標楷體" w:hAnsi="標楷體" w:hint="eastAsia"/>
              </w:rPr>
              <w:t>倍</w:t>
            </w:r>
          </w:p>
        </w:tc>
      </w:tr>
      <w:tr w:rsidR="00312D59" w:rsidRPr="00090933" w:rsidTr="007103B9">
        <w:trPr>
          <w:trHeight w:val="397"/>
        </w:trPr>
        <w:tc>
          <w:tcPr>
            <w:tcW w:w="1111" w:type="dxa"/>
            <w:shd w:val="clear" w:color="auto" w:fill="auto"/>
            <w:vAlign w:val="center"/>
          </w:tcPr>
          <w:p w:rsidR="00312D59" w:rsidRPr="00090933" w:rsidRDefault="00EC46CD" w:rsidP="00A83652">
            <w:pPr>
              <w:pStyle w:val="142"/>
              <w:jc w:val="center"/>
              <w:rPr>
                <w:rFonts w:ascii="標楷體" w:eastAsia="標楷體" w:hAnsi="標楷體" w:hint="eastAsia"/>
              </w:rPr>
            </w:pPr>
            <w:r w:rsidRPr="00090933">
              <w:rPr>
                <w:rFonts w:ascii="標楷體" w:eastAsia="標楷體" w:hAnsi="標楷體" w:hint="eastAsia"/>
              </w:rPr>
              <w:t>1</w:t>
            </w:r>
            <w:r>
              <w:rPr>
                <w:rFonts w:ascii="標楷體" w:eastAsia="標楷體" w:hAnsi="標楷體" w:hint="eastAsia"/>
              </w:rPr>
              <w:t>13</w:t>
            </w:r>
          </w:p>
        </w:tc>
        <w:tc>
          <w:tcPr>
            <w:tcW w:w="2289" w:type="dxa"/>
            <w:shd w:val="clear" w:color="auto" w:fill="auto"/>
            <w:vAlign w:val="center"/>
          </w:tcPr>
          <w:p w:rsidR="00312D59" w:rsidRPr="00090933" w:rsidRDefault="00312D59" w:rsidP="00312D59">
            <w:pPr>
              <w:pStyle w:val="142"/>
              <w:jc w:val="right"/>
              <w:rPr>
                <w:rFonts w:ascii="標楷體" w:eastAsia="標楷體" w:hAnsi="標楷體" w:hint="eastAsia"/>
              </w:rPr>
            </w:pPr>
            <w:r>
              <w:rPr>
                <w:rFonts w:ascii="標楷體" w:eastAsia="標楷體" w:hAnsi="標楷體" w:hint="eastAsia"/>
              </w:rPr>
              <w:t>66.0</w:t>
            </w:r>
          </w:p>
        </w:tc>
        <w:tc>
          <w:tcPr>
            <w:tcW w:w="2289" w:type="dxa"/>
            <w:shd w:val="clear" w:color="auto" w:fill="auto"/>
            <w:vAlign w:val="center"/>
          </w:tcPr>
          <w:p w:rsidR="00312D59" w:rsidRPr="00090933" w:rsidRDefault="00312D59" w:rsidP="00312D59">
            <w:pPr>
              <w:pStyle w:val="142"/>
              <w:jc w:val="right"/>
              <w:rPr>
                <w:rFonts w:ascii="標楷體" w:eastAsia="標楷體" w:hAnsi="標楷體"/>
              </w:rPr>
            </w:pPr>
            <w:r>
              <w:rPr>
                <w:rFonts w:ascii="標楷體" w:eastAsia="標楷體" w:hAnsi="標楷體" w:hint="eastAsia"/>
              </w:rPr>
              <w:t>26.2</w:t>
            </w:r>
          </w:p>
        </w:tc>
        <w:tc>
          <w:tcPr>
            <w:tcW w:w="2290" w:type="dxa"/>
            <w:shd w:val="clear" w:color="auto" w:fill="auto"/>
            <w:vAlign w:val="center"/>
          </w:tcPr>
          <w:p w:rsidR="00312D59" w:rsidRDefault="00312D59" w:rsidP="00312D59">
            <w:pPr>
              <w:pStyle w:val="142"/>
              <w:jc w:val="right"/>
              <w:rPr>
                <w:rFonts w:ascii="標楷體" w:eastAsia="標楷體" w:hAnsi="標楷體" w:hint="eastAsia"/>
              </w:rPr>
            </w:pPr>
            <w:r>
              <w:rPr>
                <w:rFonts w:ascii="標楷體" w:eastAsia="標楷體" w:hAnsi="標楷體" w:hint="eastAsia"/>
              </w:rPr>
              <w:t>2.5</w:t>
            </w:r>
            <w:r w:rsidRPr="00090933">
              <w:rPr>
                <w:rFonts w:ascii="標楷體" w:eastAsia="標楷體" w:hAnsi="標楷體" w:hint="eastAsia"/>
              </w:rPr>
              <w:t>倍</w:t>
            </w:r>
          </w:p>
        </w:tc>
      </w:tr>
    </w:tbl>
    <w:p w:rsidR="00090933" w:rsidRPr="009C3D6E" w:rsidRDefault="00090933" w:rsidP="00090933">
      <w:pPr>
        <w:pStyle w:val="142"/>
        <w:ind w:leftChars="203" w:left="1526" w:hangingChars="391" w:hanging="951"/>
        <w:jc w:val="both"/>
        <w:rPr>
          <w:rFonts w:ascii="標楷體" w:eastAsia="標楷體" w:hAnsi="標楷體"/>
          <w:snapToGrid/>
          <w:color w:val="000000"/>
          <w:kern w:val="28"/>
          <w:szCs w:val="24"/>
        </w:rPr>
      </w:pPr>
      <w:r w:rsidRPr="007A737C">
        <w:rPr>
          <w:rFonts w:ascii="標楷體" w:eastAsia="標楷體" w:hAnsi="標楷體" w:hint="eastAsia"/>
          <w:snapToGrid/>
        </w:rPr>
        <w:t>資料來源：整理自疾病管制署提供之資料。</w:t>
      </w:r>
    </w:p>
    <w:p w:rsidR="00AC4068" w:rsidRPr="009C3D6E" w:rsidRDefault="00A83652" w:rsidP="00415BF5">
      <w:pPr>
        <w:pStyle w:val="21"/>
        <w:ind w:left="850" w:firstLine="566"/>
        <w:rPr>
          <w:rFonts w:ascii="標楷體" w:eastAsia="標楷體" w:hAnsi="標楷體"/>
          <w:snapToGrid/>
          <w:color w:val="000000"/>
          <w:kern w:val="28"/>
          <w:szCs w:val="24"/>
        </w:rPr>
      </w:pPr>
      <w:r>
        <w:rPr>
          <w:rFonts w:ascii="標楷體" w:eastAsia="標楷體" w:hAnsi="標楷體" w:hint="eastAsia"/>
        </w:rPr>
        <w:t>而</w:t>
      </w:r>
      <w:r w:rsidR="007A737C" w:rsidRPr="007A737C">
        <w:rPr>
          <w:rFonts w:ascii="標楷體" w:eastAsia="標楷體" w:hAnsi="標楷體" w:hint="eastAsia"/>
        </w:rPr>
        <w:t>30個山地原鄉</w:t>
      </w:r>
      <w:r>
        <w:rPr>
          <w:rFonts w:ascii="標楷體" w:eastAsia="標楷體" w:hAnsi="標楷體" w:hint="eastAsia"/>
        </w:rPr>
        <w:t>中</w:t>
      </w:r>
      <w:r w:rsidR="007A737C" w:rsidRPr="007A737C">
        <w:rPr>
          <w:rFonts w:ascii="標楷體" w:eastAsia="標楷體" w:hAnsi="標楷體" w:hint="eastAsia"/>
        </w:rPr>
        <w:t>尚有1</w:t>
      </w:r>
      <w:r w:rsidR="00284FC5">
        <w:rPr>
          <w:rFonts w:ascii="標楷體" w:eastAsia="標楷體" w:hAnsi="標楷體" w:hint="eastAsia"/>
        </w:rPr>
        <w:t>0</w:t>
      </w:r>
      <w:r w:rsidR="007A737C" w:rsidRPr="007A737C">
        <w:rPr>
          <w:rFonts w:ascii="標楷體" w:eastAsia="標楷體" w:hAnsi="標楷體" w:hint="eastAsia"/>
        </w:rPr>
        <w:t>個</w:t>
      </w:r>
      <w:r w:rsidR="00571945" w:rsidRPr="009C3D6E">
        <w:rPr>
          <w:rStyle w:val="af4"/>
          <w:rFonts w:ascii="標楷體" w:eastAsia="標楷體" w:hAnsi="標楷體"/>
        </w:rPr>
        <w:footnoteReference w:id="17"/>
      </w:r>
      <w:r w:rsidR="007A737C" w:rsidRPr="007A737C">
        <w:rPr>
          <w:rFonts w:ascii="標楷體" w:eastAsia="標楷體" w:hAnsi="標楷體" w:hint="eastAsia"/>
        </w:rPr>
        <w:t>1</w:t>
      </w:r>
      <w:r w:rsidR="007103B9">
        <w:rPr>
          <w:rFonts w:ascii="標楷體" w:eastAsia="標楷體" w:hAnsi="標楷體" w:hint="eastAsia"/>
        </w:rPr>
        <w:t>13</w:t>
      </w:r>
      <w:r w:rsidR="007A737C" w:rsidRPr="007A737C">
        <w:rPr>
          <w:rFonts w:ascii="標楷體" w:eastAsia="標楷體" w:hAnsi="標楷體" w:hint="eastAsia"/>
        </w:rPr>
        <w:t>年度結核病新案發生率高於1</w:t>
      </w:r>
      <w:r w:rsidR="007103B9">
        <w:rPr>
          <w:rFonts w:ascii="標楷體" w:eastAsia="標楷體" w:hAnsi="標楷體" w:hint="eastAsia"/>
        </w:rPr>
        <w:t>12</w:t>
      </w:r>
      <w:r w:rsidR="007A737C" w:rsidRPr="007A737C">
        <w:rPr>
          <w:rFonts w:ascii="標楷體" w:eastAsia="標楷體" w:hAnsi="標楷體" w:hint="eastAsia"/>
        </w:rPr>
        <w:t>年度，雖可能受人口數較少</w:t>
      </w:r>
      <w:r>
        <w:rPr>
          <w:rFonts w:ascii="標楷體" w:eastAsia="標楷體" w:hAnsi="標楷體" w:hint="eastAsia"/>
        </w:rPr>
        <w:t>致</w:t>
      </w:r>
      <w:r w:rsidR="007A737C" w:rsidRPr="007A737C">
        <w:rPr>
          <w:rFonts w:ascii="標楷體" w:eastAsia="標楷體" w:hAnsi="標楷體" w:hint="eastAsia"/>
        </w:rPr>
        <w:t>變動幅度大，或因該署主動發現結核病策略致發生率上升，有待提升</w:t>
      </w:r>
      <w:r>
        <w:rPr>
          <w:rFonts w:ascii="標楷體" w:eastAsia="標楷體" w:hAnsi="標楷體" w:hint="eastAsia"/>
        </w:rPr>
        <w:t>該等地區</w:t>
      </w:r>
      <w:r w:rsidR="007A737C" w:rsidRPr="007A737C">
        <w:rPr>
          <w:rFonts w:ascii="標楷體" w:eastAsia="標楷體" w:hAnsi="標楷體" w:hint="eastAsia"/>
        </w:rPr>
        <w:t>篩檢普及性與可近性</w:t>
      </w:r>
      <w:r w:rsidR="007A737C">
        <w:rPr>
          <w:rFonts w:ascii="標楷體" w:eastAsia="標楷體" w:hAnsi="標楷體" w:hint="eastAsia"/>
        </w:rPr>
        <w:t>。</w:t>
      </w:r>
    </w:p>
    <w:p w:rsidR="00E84D2A" w:rsidRPr="009C3D6E" w:rsidRDefault="00E6313F" w:rsidP="000F5B77">
      <w:pPr>
        <w:ind w:left="566" w:firstLine="566"/>
        <w:rPr>
          <w:rFonts w:ascii="標楷體" w:eastAsia="標楷體" w:hAnsi="標楷體"/>
          <w:snapToGrid/>
          <w:spacing w:val="-10"/>
        </w:rPr>
      </w:pPr>
      <w:r w:rsidRPr="009C3D6E">
        <w:rPr>
          <w:rFonts w:ascii="標楷體" w:eastAsia="標楷體" w:hAnsi="標楷體" w:hint="eastAsia"/>
          <w:snapToGrid/>
        </w:rPr>
        <w:t>綜上，</w:t>
      </w:r>
      <w:r w:rsidR="007A737C" w:rsidRPr="007A737C">
        <w:rPr>
          <w:rFonts w:ascii="標楷體" w:eastAsia="標楷體" w:hAnsi="標楷體" w:hint="eastAsia"/>
          <w:snapToGrid/>
        </w:rPr>
        <w:t>近年我國結核病新案數及發生率下降，</w:t>
      </w:r>
      <w:r w:rsidR="00CE70B2">
        <w:rPr>
          <w:rFonts w:ascii="標楷體" w:eastAsia="標楷體" w:hAnsi="標楷體" w:hint="eastAsia"/>
          <w:snapToGrid/>
        </w:rPr>
        <w:t>惟</w:t>
      </w:r>
      <w:r w:rsidR="007A737C" w:rsidRPr="007A737C">
        <w:rPr>
          <w:rFonts w:ascii="標楷體" w:eastAsia="標楷體" w:hAnsi="標楷體" w:hint="eastAsia"/>
          <w:snapToGrid/>
        </w:rPr>
        <w:t>1</w:t>
      </w:r>
      <w:r w:rsidR="00260A7D">
        <w:rPr>
          <w:rFonts w:ascii="標楷體" w:eastAsia="標楷體" w:hAnsi="標楷體" w:hint="eastAsia"/>
          <w:snapToGrid/>
        </w:rPr>
        <w:t>13</w:t>
      </w:r>
      <w:r w:rsidR="007A737C" w:rsidRPr="007A737C">
        <w:rPr>
          <w:rFonts w:ascii="標楷體" w:eastAsia="標楷體" w:hAnsi="標楷體" w:hint="eastAsia"/>
          <w:snapToGrid/>
        </w:rPr>
        <w:t>年度山地原鄉結核病發生率與全國之差距</w:t>
      </w:r>
      <w:r w:rsidR="00A83652">
        <w:rPr>
          <w:rFonts w:ascii="標楷體" w:eastAsia="標楷體" w:hAnsi="標楷體" w:hint="eastAsia"/>
          <w:snapToGrid/>
        </w:rPr>
        <w:t>仍</w:t>
      </w:r>
      <w:r w:rsidR="007A737C" w:rsidRPr="007A737C">
        <w:rPr>
          <w:rFonts w:ascii="標楷體" w:eastAsia="標楷體" w:hAnsi="標楷體" w:hint="eastAsia"/>
          <w:snapToGrid/>
        </w:rPr>
        <w:t>達2.</w:t>
      </w:r>
      <w:r w:rsidR="00260A7D">
        <w:rPr>
          <w:rFonts w:ascii="標楷體" w:eastAsia="標楷體" w:hAnsi="標楷體" w:hint="eastAsia"/>
          <w:snapToGrid/>
        </w:rPr>
        <w:t>5</w:t>
      </w:r>
      <w:r w:rsidR="007A737C" w:rsidRPr="007A737C">
        <w:rPr>
          <w:rFonts w:ascii="標楷體" w:eastAsia="標楷體" w:hAnsi="標楷體" w:hint="eastAsia"/>
          <w:snapToGrid/>
        </w:rPr>
        <w:t>倍，</w:t>
      </w:r>
      <w:r w:rsidR="00A83652">
        <w:rPr>
          <w:rFonts w:ascii="標楷體" w:eastAsia="標楷體" w:hAnsi="標楷體" w:hint="eastAsia"/>
          <w:snapToGrid/>
        </w:rPr>
        <w:t>且</w:t>
      </w:r>
      <w:r w:rsidR="007A737C" w:rsidRPr="007A737C">
        <w:rPr>
          <w:rFonts w:ascii="標楷體" w:eastAsia="標楷體" w:hAnsi="標楷體" w:hint="eastAsia"/>
          <w:snapToGrid/>
        </w:rPr>
        <w:t>部分地區尚有發生率上升</w:t>
      </w:r>
      <w:r w:rsidR="00A83652">
        <w:rPr>
          <w:rFonts w:ascii="標楷體" w:eastAsia="標楷體" w:hAnsi="標楷體" w:hint="eastAsia"/>
          <w:snapToGrid/>
        </w:rPr>
        <w:t>情形</w:t>
      </w:r>
      <w:r w:rsidR="007A737C" w:rsidRPr="007A737C">
        <w:rPr>
          <w:rFonts w:ascii="標楷體" w:eastAsia="標楷體" w:hAnsi="標楷體" w:hint="eastAsia"/>
          <w:snapToGrid/>
        </w:rPr>
        <w:t>，允宜賡續</w:t>
      </w:r>
      <w:r w:rsidR="00A83652">
        <w:rPr>
          <w:rFonts w:ascii="標楷體" w:eastAsia="標楷體" w:hAnsi="標楷體" w:hint="eastAsia"/>
          <w:snapToGrid/>
        </w:rPr>
        <w:t>研謀以</w:t>
      </w:r>
      <w:r w:rsidR="007A737C" w:rsidRPr="007A737C">
        <w:rPr>
          <w:rFonts w:ascii="標楷體" w:eastAsia="標楷體" w:hAnsi="標楷體" w:hint="eastAsia"/>
          <w:snapToGrid/>
        </w:rPr>
        <w:t>提升篩檢普及性與可近性</w:t>
      </w:r>
      <w:r w:rsidR="00E84D2A" w:rsidRPr="009C3D6E">
        <w:rPr>
          <w:rFonts w:ascii="標楷體" w:eastAsia="標楷體" w:hAnsi="標楷體" w:hint="eastAsia"/>
          <w:snapToGrid/>
          <w:spacing w:val="-10"/>
        </w:rPr>
        <w:t>。</w:t>
      </w:r>
    </w:p>
    <w:p w:rsidR="0097380D" w:rsidRPr="009C3D6E" w:rsidRDefault="0097380D" w:rsidP="002977F0">
      <w:pPr>
        <w:ind w:left="566" w:firstLine="566"/>
        <w:rPr>
          <w:rFonts w:ascii="標楷體" w:eastAsia="標楷體" w:hAnsi="標楷體"/>
          <w:snapToGrid/>
        </w:rPr>
      </w:pPr>
    </w:p>
    <w:p w:rsidR="0084157E" w:rsidRPr="009C3D6E" w:rsidRDefault="00E97440" w:rsidP="00E84D2A">
      <w:pPr>
        <w:pStyle w:val="14"/>
        <w:ind w:left="567" w:hanging="567"/>
        <w:rPr>
          <w:rFonts w:ascii="標楷體" w:eastAsia="標楷體" w:hAnsi="標楷體"/>
          <w:snapToGrid/>
        </w:rPr>
      </w:pPr>
      <w:bookmarkStart w:id="60" w:name="_Toc213832740"/>
      <w:r w:rsidRPr="009C3D6E">
        <w:rPr>
          <w:rFonts w:ascii="標楷體" w:eastAsia="標楷體" w:hAnsi="標楷體" w:hint="eastAsia"/>
          <w:snapToGrid/>
        </w:rPr>
        <w:t>一</w:t>
      </w:r>
      <w:r w:rsidR="00F256D2" w:rsidRPr="009C3D6E">
        <w:rPr>
          <w:rFonts w:ascii="標楷體" w:eastAsia="標楷體" w:hAnsi="標楷體" w:hint="eastAsia"/>
          <w:snapToGrid/>
        </w:rPr>
        <w:t>三</w:t>
      </w:r>
      <w:r w:rsidR="00E84D2A" w:rsidRPr="009C3D6E">
        <w:rPr>
          <w:rFonts w:ascii="標楷體" w:eastAsia="標楷體" w:hAnsi="標楷體" w:hint="eastAsia"/>
          <w:snapToGrid/>
        </w:rPr>
        <w:t>、</w:t>
      </w:r>
      <w:r w:rsidR="00F103FC" w:rsidRPr="009C3D6E">
        <w:rPr>
          <w:rFonts w:ascii="標楷體" w:eastAsia="標楷體" w:hAnsi="標楷體" w:hint="eastAsia"/>
          <w:snapToGrid/>
        </w:rPr>
        <w:t>新增</w:t>
      </w:r>
      <w:r w:rsidR="009A247F">
        <w:rPr>
          <w:rFonts w:ascii="標楷體" w:eastAsia="標楷體" w:hAnsi="標楷體" w:hint="eastAsia"/>
          <w:snapToGrid/>
        </w:rPr>
        <w:t>辦理</w:t>
      </w:r>
      <w:r w:rsidR="00714BC9">
        <w:rPr>
          <w:rFonts w:ascii="標楷體" w:eastAsia="標楷體" w:hAnsi="標楷體" w:hint="eastAsia"/>
          <w:snapToGrid/>
        </w:rPr>
        <w:t>之</w:t>
      </w:r>
      <w:r w:rsidR="00D6521B" w:rsidRPr="009C3D6E">
        <w:rPr>
          <w:rFonts w:ascii="標楷體" w:eastAsia="標楷體" w:hAnsi="標楷體" w:hint="eastAsia"/>
          <w:snapToGrid/>
        </w:rPr>
        <w:t>「</w:t>
      </w:r>
      <w:r w:rsidR="0022030C">
        <w:rPr>
          <w:rFonts w:ascii="標楷體" w:eastAsia="標楷體" w:hAnsi="標楷體" w:hint="eastAsia"/>
          <w:snapToGrid/>
        </w:rPr>
        <w:t>韌性防疫安全網資訊基盤經費</w:t>
      </w:r>
      <w:r w:rsidR="00D6521B" w:rsidRPr="009C3D6E">
        <w:rPr>
          <w:rFonts w:ascii="標楷體" w:eastAsia="標楷體" w:hAnsi="標楷體" w:hint="eastAsia"/>
          <w:snapToGrid/>
        </w:rPr>
        <w:t>」</w:t>
      </w:r>
      <w:r w:rsidR="0022030C">
        <w:rPr>
          <w:rFonts w:ascii="標楷體" w:eastAsia="標楷體" w:hAnsi="標楷體" w:hint="eastAsia"/>
          <w:snapToGrid/>
        </w:rPr>
        <w:t>及</w:t>
      </w:r>
      <w:r w:rsidR="0022030C" w:rsidRPr="009C3D6E">
        <w:rPr>
          <w:rFonts w:ascii="標楷體" w:eastAsia="標楷體" w:hAnsi="標楷體" w:hint="eastAsia"/>
          <w:snapToGrid/>
        </w:rPr>
        <w:t>「</w:t>
      </w:r>
      <w:r w:rsidR="0022030C">
        <w:rPr>
          <w:rFonts w:ascii="標楷體" w:eastAsia="標楷體" w:hAnsi="標楷體" w:hint="eastAsia"/>
          <w:snapToGrid/>
        </w:rPr>
        <w:t>國家防疫一體聯合行動方案</w:t>
      </w:r>
      <w:r w:rsidR="0022030C" w:rsidRPr="009C3D6E">
        <w:rPr>
          <w:rFonts w:ascii="標楷體" w:eastAsia="標楷體" w:hAnsi="標楷體" w:hint="eastAsia"/>
          <w:snapToGrid/>
        </w:rPr>
        <w:t>」</w:t>
      </w:r>
      <w:r w:rsidR="001F2DD2" w:rsidRPr="009C3D6E">
        <w:rPr>
          <w:rFonts w:ascii="標楷體" w:eastAsia="標楷體" w:hAnsi="標楷體" w:hint="eastAsia"/>
          <w:snapToGrid/>
        </w:rPr>
        <w:t>，</w:t>
      </w:r>
      <w:r w:rsidR="00C41C91">
        <w:rPr>
          <w:rFonts w:ascii="標楷體" w:eastAsia="標楷體" w:hAnsi="標楷體" w:hint="eastAsia"/>
          <w:snapToGrid/>
        </w:rPr>
        <w:t>僅提供計畫</w:t>
      </w:r>
      <w:r w:rsidR="00C50633">
        <w:rPr>
          <w:rFonts w:ascii="標楷體" w:eastAsia="標楷體" w:hAnsi="標楷體" w:hint="eastAsia"/>
          <w:snapToGrid/>
        </w:rPr>
        <w:t>概述</w:t>
      </w:r>
      <w:r w:rsidR="00636AF4">
        <w:rPr>
          <w:rFonts w:ascii="標楷體" w:eastAsia="標楷體" w:hAnsi="標楷體" w:hint="eastAsia"/>
          <w:snapToGrid/>
        </w:rPr>
        <w:t>，</w:t>
      </w:r>
      <w:r w:rsidR="009A247F">
        <w:rPr>
          <w:rFonts w:ascii="標楷體" w:eastAsia="標楷體" w:hAnsi="標楷體" w:hint="eastAsia"/>
          <w:snapToGrid/>
        </w:rPr>
        <w:t>惟部分辦理項目</w:t>
      </w:r>
      <w:r w:rsidR="003C3DD6">
        <w:rPr>
          <w:rFonts w:ascii="標楷體" w:eastAsia="標楷體" w:hAnsi="標楷體" w:hint="eastAsia"/>
          <w:snapToGrid/>
        </w:rPr>
        <w:t>未臻明確</w:t>
      </w:r>
      <w:r w:rsidR="008B18D1">
        <w:rPr>
          <w:rFonts w:ascii="標楷體" w:eastAsia="標楷體" w:hAnsi="標楷體" w:hint="eastAsia"/>
          <w:snapToGrid/>
        </w:rPr>
        <w:t>，</w:t>
      </w:r>
      <w:r w:rsidR="009A247F">
        <w:rPr>
          <w:rFonts w:ascii="標楷體" w:eastAsia="標楷體" w:hAnsi="標楷體" w:hint="eastAsia"/>
          <w:snapToGrid/>
        </w:rPr>
        <w:t>或與</w:t>
      </w:r>
      <w:r w:rsidR="00636AF4">
        <w:rPr>
          <w:rFonts w:ascii="標楷體" w:eastAsia="標楷體" w:hAnsi="標楷體" w:hint="eastAsia"/>
          <w:snapToGrid/>
        </w:rPr>
        <w:t>既有計畫雷同度高，</w:t>
      </w:r>
      <w:r w:rsidR="00106A48">
        <w:rPr>
          <w:rFonts w:ascii="標楷體" w:eastAsia="標楷體" w:hAnsi="標楷體" w:hint="eastAsia"/>
          <w:snapToGrid/>
        </w:rPr>
        <w:t>允宜審酌</w:t>
      </w:r>
      <w:bookmarkEnd w:id="60"/>
    </w:p>
    <w:p w:rsidR="00A4214B" w:rsidRDefault="00075120" w:rsidP="00215BFE">
      <w:pPr>
        <w:ind w:left="566" w:firstLine="566"/>
        <w:rPr>
          <w:rFonts w:ascii="標楷體" w:eastAsia="標楷體" w:hAnsi="標楷體"/>
          <w:snapToGrid/>
          <w:kern w:val="28"/>
          <w:szCs w:val="24"/>
        </w:rPr>
      </w:pPr>
      <w:r w:rsidRPr="009C3D6E">
        <w:rPr>
          <w:rFonts w:ascii="標楷體" w:eastAsia="標楷體" w:hAnsi="標楷體" w:hint="eastAsia"/>
          <w:snapToGrid/>
          <w:kern w:val="28"/>
          <w:szCs w:val="24"/>
        </w:rPr>
        <w:t>疾管署11</w:t>
      </w:r>
      <w:r w:rsidR="00636AF4">
        <w:rPr>
          <w:rFonts w:ascii="標楷體" w:eastAsia="標楷體" w:hAnsi="標楷體" w:hint="eastAsia"/>
          <w:snapToGrid/>
          <w:kern w:val="28"/>
          <w:szCs w:val="24"/>
        </w:rPr>
        <w:t>5</w:t>
      </w:r>
      <w:r w:rsidRPr="009C3D6E">
        <w:rPr>
          <w:rFonts w:ascii="標楷體" w:eastAsia="標楷體" w:hAnsi="標楷體" w:hint="eastAsia"/>
          <w:snapToGrid/>
          <w:kern w:val="28"/>
          <w:szCs w:val="24"/>
        </w:rPr>
        <w:t>年度預算案於「防疫業務」</w:t>
      </w:r>
      <w:r w:rsidR="00E25344" w:rsidRPr="009C3D6E">
        <w:rPr>
          <w:rFonts w:ascii="標楷體" w:eastAsia="標楷體" w:hAnsi="標楷體" w:hint="eastAsia"/>
          <w:snapToGrid/>
          <w:kern w:val="28"/>
          <w:szCs w:val="24"/>
        </w:rPr>
        <w:t>新增「</w:t>
      </w:r>
      <w:r w:rsidR="00363708" w:rsidRPr="00363708">
        <w:rPr>
          <w:rFonts w:ascii="標楷體" w:eastAsia="標楷體" w:hAnsi="標楷體" w:hint="eastAsia"/>
          <w:snapToGrid/>
          <w:kern w:val="28"/>
          <w:szCs w:val="24"/>
        </w:rPr>
        <w:t>韌性防疫安全網資訊基盤經費</w:t>
      </w:r>
      <w:r w:rsidR="00E25344" w:rsidRPr="009C3D6E">
        <w:rPr>
          <w:rFonts w:ascii="標楷體" w:eastAsia="標楷體" w:hAnsi="標楷體" w:hint="eastAsia"/>
          <w:snapToGrid/>
          <w:kern w:val="28"/>
          <w:szCs w:val="24"/>
        </w:rPr>
        <w:t>」</w:t>
      </w:r>
      <w:r w:rsidR="0032761C">
        <w:rPr>
          <w:rFonts w:ascii="標楷體" w:eastAsia="標楷體" w:hAnsi="標楷體" w:hint="eastAsia"/>
          <w:snapToGrid/>
          <w:kern w:val="28"/>
          <w:szCs w:val="24"/>
        </w:rPr>
        <w:t>4</w:t>
      </w:r>
      <w:r w:rsidR="00E25344" w:rsidRPr="009C3D6E">
        <w:rPr>
          <w:rFonts w:ascii="標楷體" w:eastAsia="標楷體" w:hAnsi="標楷體" w:hint="eastAsia"/>
          <w:snapToGrid/>
          <w:kern w:val="28"/>
          <w:szCs w:val="24"/>
        </w:rPr>
        <w:t>億</w:t>
      </w:r>
      <w:r w:rsidR="0032761C">
        <w:rPr>
          <w:rFonts w:ascii="標楷體" w:eastAsia="標楷體" w:hAnsi="標楷體" w:hint="eastAsia"/>
          <w:snapToGrid/>
          <w:kern w:val="28"/>
          <w:szCs w:val="24"/>
        </w:rPr>
        <w:t>620</w:t>
      </w:r>
      <w:r w:rsidR="00E25344" w:rsidRPr="009C3D6E">
        <w:rPr>
          <w:rFonts w:ascii="標楷體" w:eastAsia="標楷體" w:hAnsi="標楷體" w:hint="eastAsia"/>
          <w:snapToGrid/>
          <w:kern w:val="28"/>
          <w:szCs w:val="24"/>
        </w:rPr>
        <w:t>萬元</w:t>
      </w:r>
      <w:r w:rsidR="0032761C">
        <w:rPr>
          <w:rFonts w:ascii="標楷體" w:eastAsia="標楷體" w:hAnsi="標楷體" w:hint="eastAsia"/>
          <w:snapToGrid/>
          <w:kern w:val="28"/>
          <w:szCs w:val="24"/>
        </w:rPr>
        <w:t>及</w:t>
      </w:r>
      <w:r w:rsidR="0032761C" w:rsidRPr="009C3D6E">
        <w:rPr>
          <w:rFonts w:ascii="標楷體" w:eastAsia="標楷體" w:hAnsi="標楷體" w:hint="eastAsia"/>
          <w:snapToGrid/>
          <w:kern w:val="28"/>
          <w:szCs w:val="24"/>
        </w:rPr>
        <w:t>「</w:t>
      </w:r>
      <w:r w:rsidR="0032761C" w:rsidRPr="0032761C">
        <w:rPr>
          <w:rFonts w:ascii="標楷體" w:eastAsia="標楷體" w:hAnsi="標楷體" w:hint="eastAsia"/>
          <w:snapToGrid/>
          <w:kern w:val="28"/>
          <w:szCs w:val="24"/>
        </w:rPr>
        <w:t>國家防疫一體聯合行動方案</w:t>
      </w:r>
      <w:r w:rsidR="0032761C" w:rsidRPr="009C3D6E">
        <w:rPr>
          <w:rFonts w:ascii="標楷體" w:eastAsia="標楷體" w:hAnsi="標楷體" w:hint="eastAsia"/>
          <w:snapToGrid/>
          <w:kern w:val="28"/>
          <w:szCs w:val="24"/>
        </w:rPr>
        <w:t>」</w:t>
      </w:r>
      <w:r w:rsidR="0032761C">
        <w:rPr>
          <w:rFonts w:ascii="標楷體" w:eastAsia="標楷體" w:hAnsi="標楷體" w:hint="eastAsia"/>
          <w:snapToGrid/>
          <w:kern w:val="28"/>
          <w:szCs w:val="24"/>
        </w:rPr>
        <w:t>3</w:t>
      </w:r>
      <w:r w:rsidR="0032761C" w:rsidRPr="009C3D6E">
        <w:rPr>
          <w:rFonts w:ascii="標楷體" w:eastAsia="標楷體" w:hAnsi="標楷體" w:hint="eastAsia"/>
          <w:snapToGrid/>
          <w:kern w:val="28"/>
          <w:szCs w:val="24"/>
        </w:rPr>
        <w:t>億</w:t>
      </w:r>
      <w:r w:rsidR="0032761C">
        <w:rPr>
          <w:rFonts w:ascii="標楷體" w:eastAsia="標楷體" w:hAnsi="標楷體" w:hint="eastAsia"/>
          <w:snapToGrid/>
          <w:kern w:val="28"/>
          <w:szCs w:val="24"/>
        </w:rPr>
        <w:t>8</w:t>
      </w:r>
      <w:r w:rsidR="0032761C">
        <w:rPr>
          <w:rFonts w:ascii="標楷體" w:eastAsia="標楷體" w:hAnsi="標楷體"/>
          <w:snapToGrid/>
          <w:kern w:val="28"/>
          <w:szCs w:val="24"/>
        </w:rPr>
        <w:t>,740</w:t>
      </w:r>
      <w:r w:rsidR="0032761C" w:rsidRPr="009C3D6E">
        <w:rPr>
          <w:rFonts w:ascii="標楷體" w:eastAsia="標楷體" w:hAnsi="標楷體" w:hint="eastAsia"/>
          <w:snapToGrid/>
          <w:kern w:val="28"/>
          <w:szCs w:val="24"/>
        </w:rPr>
        <w:t>萬元</w:t>
      </w:r>
      <w:r w:rsidR="0032761C">
        <w:rPr>
          <w:rFonts w:ascii="標楷體" w:eastAsia="標楷體" w:hAnsi="標楷體" w:hint="eastAsia"/>
          <w:snapToGrid/>
          <w:kern w:val="28"/>
          <w:szCs w:val="24"/>
        </w:rPr>
        <w:t>。經查</w:t>
      </w:r>
      <w:r w:rsidR="00A4214B">
        <w:rPr>
          <w:rFonts w:ascii="新細明體" w:eastAsia="新細明體" w:hAnsi="新細明體" w:hint="eastAsia"/>
          <w:snapToGrid/>
          <w:kern w:val="28"/>
          <w:szCs w:val="24"/>
        </w:rPr>
        <w:t>：</w:t>
      </w:r>
    </w:p>
    <w:p w:rsidR="00A4214B" w:rsidRPr="009C3D6E" w:rsidRDefault="00A4214B" w:rsidP="00A4214B">
      <w:pPr>
        <w:pStyle w:val="a5"/>
        <w:ind w:left="849" w:hanging="283"/>
        <w:rPr>
          <w:rFonts w:ascii="標楷體" w:eastAsia="標楷體" w:hAnsi="標楷體"/>
          <w:b/>
          <w:snapToGrid/>
        </w:rPr>
      </w:pPr>
      <w:r w:rsidRPr="009C3D6E">
        <w:rPr>
          <w:rFonts w:ascii="標楷體" w:eastAsia="標楷體" w:hAnsi="標楷體" w:cs="Tahoma" w:hint="eastAsia"/>
          <w:b/>
          <w:snapToGrid/>
          <w:kern w:val="0"/>
        </w:rPr>
        <w:t>(</w:t>
      </w:r>
      <w:r w:rsidRPr="009C3D6E">
        <w:rPr>
          <w:rFonts w:ascii="標楷體" w:eastAsia="標楷體" w:hAnsi="標楷體" w:cs="Arial" w:hint="eastAsia"/>
          <w:b/>
          <w:snapToGrid/>
          <w:kern w:val="0"/>
        </w:rPr>
        <w:t>一</w:t>
      </w:r>
      <w:r w:rsidRPr="009C3D6E">
        <w:rPr>
          <w:rFonts w:ascii="標楷體" w:eastAsia="標楷體" w:hAnsi="標楷體" w:cs="Tahoma" w:hint="eastAsia"/>
          <w:b/>
          <w:snapToGrid/>
          <w:kern w:val="0"/>
        </w:rPr>
        <w:t>)</w:t>
      </w:r>
      <w:r w:rsidR="00931319">
        <w:rPr>
          <w:rFonts w:ascii="標楷體" w:eastAsia="標楷體" w:hAnsi="標楷體" w:cs="Tahoma" w:hint="eastAsia"/>
          <w:b/>
          <w:snapToGrid/>
          <w:kern w:val="0"/>
        </w:rPr>
        <w:t>新增</w:t>
      </w:r>
      <w:r w:rsidR="00126566">
        <w:rPr>
          <w:rFonts w:ascii="標楷體" w:eastAsia="標楷體" w:hAnsi="標楷體" w:cs="Tahoma" w:hint="eastAsia"/>
          <w:b/>
          <w:snapToGrid/>
          <w:kern w:val="0"/>
        </w:rPr>
        <w:t>辦理</w:t>
      </w:r>
      <w:r w:rsidRPr="009C3D6E">
        <w:rPr>
          <w:rFonts w:ascii="標楷體" w:eastAsia="標楷體" w:hAnsi="標楷體" w:cs="Tahoma" w:hint="eastAsia"/>
          <w:b/>
          <w:snapToGrid/>
          <w:kern w:val="0"/>
        </w:rPr>
        <w:t>「</w:t>
      </w:r>
      <w:r w:rsidRPr="00A4214B">
        <w:rPr>
          <w:rFonts w:ascii="標楷體" w:eastAsia="標楷體" w:hAnsi="標楷體" w:cs="Tahoma" w:hint="eastAsia"/>
          <w:b/>
          <w:snapToGrid/>
          <w:kern w:val="0"/>
        </w:rPr>
        <w:t>韌性防疫安全網資訊基盤經費</w:t>
      </w:r>
      <w:r w:rsidRPr="009C3D6E">
        <w:rPr>
          <w:rFonts w:ascii="標楷體" w:eastAsia="標楷體" w:hAnsi="標楷體" w:hint="eastAsia"/>
          <w:b/>
          <w:snapToGrid/>
        </w:rPr>
        <w:t>」</w:t>
      </w:r>
      <w:r>
        <w:rPr>
          <w:rFonts w:ascii="標楷體" w:eastAsia="標楷體" w:hAnsi="標楷體" w:hint="eastAsia"/>
          <w:b/>
          <w:snapToGrid/>
        </w:rPr>
        <w:t>及</w:t>
      </w:r>
      <w:r w:rsidRPr="00A4214B">
        <w:rPr>
          <w:rFonts w:ascii="標楷體" w:eastAsia="標楷體" w:hAnsi="標楷體" w:hint="eastAsia"/>
          <w:b/>
          <w:snapToGrid/>
        </w:rPr>
        <w:t>「國家防疫一體聯合行動方案」</w:t>
      </w:r>
      <w:r w:rsidR="00931319">
        <w:rPr>
          <w:rFonts w:ascii="標楷體" w:eastAsia="標楷體" w:hAnsi="標楷體" w:hint="eastAsia"/>
          <w:b/>
          <w:snapToGrid/>
        </w:rPr>
        <w:t>計畫</w:t>
      </w:r>
      <w:r w:rsidR="00126566">
        <w:rPr>
          <w:rFonts w:ascii="標楷體" w:eastAsia="標楷體" w:hAnsi="標楷體" w:hint="eastAsia"/>
          <w:b/>
          <w:snapToGrid/>
        </w:rPr>
        <w:t>均</w:t>
      </w:r>
      <w:r w:rsidR="006A1036">
        <w:rPr>
          <w:rFonts w:ascii="標楷體" w:eastAsia="標楷體" w:hAnsi="標楷體" w:hint="eastAsia"/>
          <w:b/>
          <w:snapToGrid/>
        </w:rPr>
        <w:t>尚</w:t>
      </w:r>
      <w:r>
        <w:rPr>
          <w:rFonts w:ascii="標楷體" w:eastAsia="標楷體" w:hAnsi="標楷體" w:hint="eastAsia"/>
          <w:b/>
          <w:snapToGrid/>
        </w:rPr>
        <w:t>未獲行政院核定</w:t>
      </w:r>
    </w:p>
    <w:p w:rsidR="007A3A01" w:rsidRDefault="00A4214B" w:rsidP="00A4214B">
      <w:pPr>
        <w:pStyle w:val="21"/>
        <w:ind w:left="850" w:firstLine="566"/>
        <w:rPr>
          <w:rFonts w:ascii="標楷體" w:eastAsia="標楷體" w:hAnsi="標楷體"/>
        </w:rPr>
      </w:pPr>
      <w:r w:rsidRPr="009C3D6E">
        <w:rPr>
          <w:rFonts w:ascii="標楷體" w:eastAsia="標楷體" w:hAnsi="標楷體" w:hint="eastAsia"/>
        </w:rPr>
        <w:t>依</w:t>
      </w:r>
      <w:r>
        <w:rPr>
          <w:rFonts w:ascii="標楷體" w:eastAsia="標楷體" w:hAnsi="標楷體" w:hint="eastAsia"/>
        </w:rPr>
        <w:t>疾管署說明，</w:t>
      </w:r>
      <w:r w:rsidRPr="00A4214B">
        <w:rPr>
          <w:rFonts w:ascii="標楷體" w:eastAsia="標楷體" w:hAnsi="標楷體" w:hint="eastAsia"/>
        </w:rPr>
        <w:t>「韌性防疫安全網資訊基盤經費」及「國家防疫一體聯合行動方案」</w:t>
      </w:r>
      <w:r>
        <w:rPr>
          <w:rFonts w:ascii="標楷體" w:eastAsia="標楷體" w:hAnsi="標楷體" w:hint="eastAsia"/>
        </w:rPr>
        <w:t>為該署115年度新增計畫</w:t>
      </w:r>
      <w:r w:rsidR="00C124EC">
        <w:rPr>
          <w:rFonts w:ascii="標楷體" w:eastAsia="標楷體" w:hAnsi="標楷體" w:hint="eastAsia"/>
        </w:rPr>
        <w:t>，期程皆為115至119年度</w:t>
      </w:r>
      <w:r>
        <w:rPr>
          <w:rFonts w:ascii="標楷體" w:eastAsia="標楷體" w:hAnsi="標楷體" w:hint="eastAsia"/>
        </w:rPr>
        <w:t>，該二計畫</w:t>
      </w:r>
      <w:r w:rsidR="00A70D0C">
        <w:rPr>
          <w:rFonts w:ascii="標楷體" w:eastAsia="標楷體" w:hAnsi="標楷體" w:hint="eastAsia"/>
        </w:rPr>
        <w:t>均</w:t>
      </w:r>
      <w:r>
        <w:rPr>
          <w:rFonts w:ascii="標楷體" w:eastAsia="標楷體" w:hAnsi="標楷體" w:hint="eastAsia"/>
        </w:rPr>
        <w:t>尚未</w:t>
      </w:r>
      <w:r w:rsidR="00A70D0C">
        <w:rPr>
          <w:rFonts w:ascii="標楷體" w:eastAsia="標楷體" w:hAnsi="標楷體" w:hint="eastAsia"/>
        </w:rPr>
        <w:t>經</w:t>
      </w:r>
      <w:r>
        <w:rPr>
          <w:rFonts w:ascii="標楷體" w:eastAsia="標楷體" w:hAnsi="標楷體" w:hint="eastAsia"/>
        </w:rPr>
        <w:t>行政院核定，該署簡要說明計畫內容如下</w:t>
      </w:r>
      <w:r>
        <w:rPr>
          <w:rFonts w:ascii="新細明體" w:eastAsia="新細明體" w:hAnsi="新細明體" w:hint="eastAsia"/>
        </w:rPr>
        <w:t>：</w:t>
      </w:r>
    </w:p>
    <w:p w:rsidR="007A3A01" w:rsidRDefault="007A3A01" w:rsidP="007A3A01">
      <w:pPr>
        <w:pStyle w:val="123"/>
        <w:ind w:left="1133" w:hanging="283"/>
        <w:rPr>
          <w:rFonts w:ascii="標楷體" w:eastAsia="標楷體" w:hAnsi="標楷體"/>
        </w:rPr>
      </w:pPr>
      <w:r w:rsidRPr="00F50B3D">
        <w:rPr>
          <w:rFonts w:ascii="標楷體" w:eastAsia="標楷體" w:hAnsi="標楷體" w:hint="eastAsia"/>
        </w:rPr>
        <w:t>1.</w:t>
      </w:r>
      <w:r w:rsidR="00FC105A" w:rsidRPr="00FC105A">
        <w:rPr>
          <w:rFonts w:ascii="標楷體" w:eastAsia="標楷體" w:hAnsi="標楷體" w:hint="eastAsia"/>
        </w:rPr>
        <w:tab/>
        <w:t>韌性防疫安全網資訊基盤經費</w:t>
      </w:r>
      <w:r w:rsidR="009459E6">
        <w:rPr>
          <w:rFonts w:ascii="新細明體" w:eastAsia="新細明體" w:hAnsi="新細明體" w:hint="eastAsia"/>
        </w:rPr>
        <w:t>：</w:t>
      </w:r>
      <w:r w:rsidR="00FC105A" w:rsidRPr="00FC105A">
        <w:rPr>
          <w:rFonts w:ascii="標楷體" w:eastAsia="標楷體" w:hAnsi="標楷體" w:hint="eastAsia"/>
        </w:rPr>
        <w:t>藉由建構彈性且高韌性資訊基盤為計畫基礎，完備資料治理並導入科技技術打造智慧資料網絡，以落實跨單位防疫資料傳輸並創新防疫服務，</w:t>
      </w:r>
      <w:r w:rsidR="00423DB8">
        <w:rPr>
          <w:rFonts w:ascii="標楷體" w:eastAsia="標楷體" w:hAnsi="標楷體" w:hint="eastAsia"/>
        </w:rPr>
        <w:t>並</w:t>
      </w:r>
      <w:r w:rsidR="00FC105A" w:rsidRPr="00FC105A">
        <w:rPr>
          <w:rFonts w:ascii="標楷體" w:eastAsia="標楷體" w:hAnsi="標楷體" w:hint="eastAsia"/>
        </w:rPr>
        <w:t>強化可隨大規模疫情與新興傳染病即時應變之軟硬體資訊基礎建設與維運體系</w:t>
      </w:r>
      <w:r w:rsidR="00FC105A">
        <w:rPr>
          <w:rFonts w:ascii="標楷體" w:eastAsia="標楷體" w:hAnsi="標楷體" w:hint="eastAsia"/>
        </w:rPr>
        <w:t>。</w:t>
      </w:r>
    </w:p>
    <w:p w:rsidR="00A4214B" w:rsidRDefault="007A3A01" w:rsidP="00EF7917">
      <w:pPr>
        <w:pStyle w:val="123"/>
        <w:ind w:left="1133" w:hanging="283"/>
        <w:rPr>
          <w:rFonts w:ascii="標楷體" w:eastAsia="標楷體" w:hAnsi="標楷體"/>
        </w:rPr>
      </w:pPr>
      <w:r>
        <w:rPr>
          <w:rFonts w:ascii="標楷體" w:eastAsia="標楷體" w:hAnsi="標楷體" w:hint="eastAsia"/>
        </w:rPr>
        <w:t>2</w:t>
      </w:r>
      <w:r w:rsidRPr="00F50B3D">
        <w:rPr>
          <w:rFonts w:ascii="標楷體" w:eastAsia="標楷體" w:hAnsi="標楷體" w:hint="eastAsia"/>
        </w:rPr>
        <w:t>.</w:t>
      </w:r>
      <w:r w:rsidRPr="007A3A01">
        <w:rPr>
          <w:rFonts w:ascii="標楷體" w:eastAsia="標楷體" w:hAnsi="標楷體" w:hint="eastAsia"/>
        </w:rPr>
        <w:tab/>
        <w:t>國家防疫一體聯合行動方案</w:t>
      </w:r>
      <w:r w:rsidRPr="00FC105A">
        <w:rPr>
          <w:rFonts w:ascii="標楷體" w:eastAsia="標楷體" w:hAnsi="標楷體" w:hint="eastAsia"/>
        </w:rPr>
        <w:t>：</w:t>
      </w:r>
      <w:r w:rsidR="00FC105A">
        <w:rPr>
          <w:rFonts w:ascii="標楷體" w:eastAsia="標楷體" w:hAnsi="標楷體" w:hint="eastAsia"/>
        </w:rPr>
        <w:t>透過六大</w:t>
      </w:r>
      <w:r w:rsidR="00FC105A" w:rsidRPr="00FC105A">
        <w:rPr>
          <w:rFonts w:ascii="標楷體" w:eastAsia="標楷體" w:hAnsi="標楷體" w:hint="eastAsia"/>
        </w:rPr>
        <w:t>行動路徑</w:t>
      </w:r>
      <w:r w:rsidR="00FC105A">
        <w:rPr>
          <w:rFonts w:ascii="標楷體" w:eastAsia="標楷體" w:hAnsi="標楷體" w:hint="eastAsia"/>
        </w:rPr>
        <w:t>，落實</w:t>
      </w:r>
      <w:r w:rsidR="00FC105A" w:rsidRPr="00FC105A">
        <w:rPr>
          <w:rFonts w:ascii="標楷體" w:eastAsia="標楷體" w:hAnsi="標楷體" w:hint="eastAsia"/>
        </w:rPr>
        <w:t>防疫一</w:t>
      </w:r>
      <w:r w:rsidR="00FC105A">
        <w:rPr>
          <w:rFonts w:ascii="標楷體" w:eastAsia="標楷體" w:hAnsi="標楷體" w:hint="eastAsia"/>
        </w:rPr>
        <w:t>體，包括</w:t>
      </w:r>
      <w:r w:rsidR="00AC33A4">
        <w:rPr>
          <w:rFonts w:ascii="標楷體" w:eastAsia="標楷體" w:hAnsi="標楷體" w:hint="eastAsia"/>
        </w:rPr>
        <w:t>(1)</w:t>
      </w:r>
      <w:r w:rsidR="00FC105A" w:rsidRPr="00FC105A">
        <w:rPr>
          <w:rFonts w:ascii="標楷體" w:eastAsia="標楷體" w:hAnsi="標楷體" w:hint="eastAsia"/>
        </w:rPr>
        <w:t>強化人類、動物、植物與環境防疫一體；</w:t>
      </w:r>
      <w:r w:rsidR="00AC33A4">
        <w:rPr>
          <w:rFonts w:ascii="標楷體" w:eastAsia="標楷體" w:hAnsi="標楷體" w:hint="eastAsia"/>
        </w:rPr>
        <w:t>(2)</w:t>
      </w:r>
      <w:r w:rsidR="00FC105A" w:rsidRPr="00FC105A">
        <w:rPr>
          <w:rFonts w:ascii="標楷體" w:eastAsia="標楷體" w:hAnsi="標楷體" w:hint="eastAsia"/>
        </w:rPr>
        <w:t>減少新興與再浮現人畜共通疾病流行風險；</w:t>
      </w:r>
      <w:r w:rsidR="00AC33A4">
        <w:rPr>
          <w:rFonts w:ascii="標楷體" w:eastAsia="標楷體" w:hAnsi="標楷體" w:hint="eastAsia"/>
        </w:rPr>
        <w:t>(3)</w:t>
      </w:r>
      <w:r w:rsidR="00FC105A" w:rsidRPr="00FC105A">
        <w:rPr>
          <w:rFonts w:ascii="標楷體" w:eastAsia="標楷體" w:hAnsi="標楷體" w:hint="eastAsia"/>
        </w:rPr>
        <w:t>控制地域性人畜共通病、被忽視熱帶病及病媒傳播病；</w:t>
      </w:r>
      <w:r w:rsidR="00AC33A4">
        <w:rPr>
          <w:rFonts w:ascii="標楷體" w:eastAsia="標楷體" w:hAnsi="標楷體" w:hint="eastAsia"/>
        </w:rPr>
        <w:t>(4)</w:t>
      </w:r>
      <w:r w:rsidR="00FC105A" w:rsidRPr="00FC105A">
        <w:rPr>
          <w:rFonts w:ascii="標楷體" w:eastAsia="標楷體" w:hAnsi="標楷體" w:hint="eastAsia"/>
        </w:rPr>
        <w:t>強化食品安全風險評估、管理溝通；</w:t>
      </w:r>
      <w:r w:rsidR="00AC33A4">
        <w:rPr>
          <w:rFonts w:ascii="標楷體" w:eastAsia="標楷體" w:hAnsi="標楷體" w:hint="eastAsia"/>
        </w:rPr>
        <w:t>(5)</w:t>
      </w:r>
      <w:r w:rsidR="00FC105A" w:rsidRPr="00FC105A">
        <w:rPr>
          <w:rFonts w:ascii="標楷體" w:eastAsia="標楷體" w:hAnsi="標楷體" w:hint="eastAsia"/>
        </w:rPr>
        <w:t>遏制抗生素抗藥性大流行；</w:t>
      </w:r>
      <w:r w:rsidR="00AC33A4">
        <w:rPr>
          <w:rFonts w:ascii="標楷體" w:eastAsia="標楷體" w:hAnsi="標楷體" w:hint="eastAsia"/>
        </w:rPr>
        <w:t>(6)</w:t>
      </w:r>
      <w:r w:rsidR="00FC105A" w:rsidRPr="00FC105A">
        <w:rPr>
          <w:rFonts w:ascii="標楷體" w:eastAsia="標楷體" w:hAnsi="標楷體" w:hint="eastAsia"/>
        </w:rPr>
        <w:t>將環境整合納入防疫一體</w:t>
      </w:r>
      <w:r w:rsidR="00FC105A">
        <w:rPr>
          <w:rFonts w:ascii="標楷體" w:eastAsia="標楷體" w:hAnsi="標楷體" w:hint="eastAsia"/>
        </w:rPr>
        <w:t>。</w:t>
      </w:r>
    </w:p>
    <w:p w:rsidR="00A4214B" w:rsidRPr="009C3D6E" w:rsidRDefault="00A4214B" w:rsidP="00A4214B">
      <w:pPr>
        <w:pStyle w:val="a5"/>
        <w:ind w:left="849" w:hanging="283"/>
        <w:rPr>
          <w:rFonts w:ascii="標楷體" w:eastAsia="標楷體" w:hAnsi="標楷體"/>
          <w:b/>
          <w:snapToGrid/>
        </w:rPr>
      </w:pPr>
      <w:r w:rsidRPr="009C3D6E">
        <w:rPr>
          <w:rFonts w:ascii="標楷體" w:eastAsia="標楷體" w:hAnsi="標楷體" w:cs="Tahoma" w:hint="eastAsia"/>
          <w:b/>
          <w:snapToGrid/>
          <w:kern w:val="0"/>
        </w:rPr>
        <w:t>(</w:t>
      </w:r>
      <w:r w:rsidR="00C124EC">
        <w:rPr>
          <w:rFonts w:ascii="標楷體" w:eastAsia="標楷體" w:hAnsi="標楷體" w:cs="Tahoma" w:hint="eastAsia"/>
          <w:b/>
          <w:snapToGrid/>
          <w:kern w:val="0"/>
        </w:rPr>
        <w:t>二</w:t>
      </w:r>
      <w:r w:rsidRPr="009C3D6E">
        <w:rPr>
          <w:rFonts w:ascii="標楷體" w:eastAsia="標楷體" w:hAnsi="標楷體" w:cs="Tahoma" w:hint="eastAsia"/>
          <w:b/>
          <w:snapToGrid/>
          <w:kern w:val="0"/>
        </w:rPr>
        <w:t>)「</w:t>
      </w:r>
      <w:r w:rsidR="00C124EC" w:rsidRPr="00C124EC">
        <w:rPr>
          <w:rFonts w:ascii="標楷體" w:eastAsia="標楷體" w:hAnsi="標楷體" w:hint="eastAsia"/>
          <w:b/>
          <w:snapToGrid/>
        </w:rPr>
        <w:t>韌性防疫安全網資訊基盤經費</w:t>
      </w:r>
      <w:r w:rsidRPr="009C3D6E">
        <w:rPr>
          <w:rFonts w:ascii="標楷體" w:eastAsia="標楷體" w:hAnsi="標楷體" w:hint="eastAsia"/>
          <w:b/>
          <w:snapToGrid/>
        </w:rPr>
        <w:t>」</w:t>
      </w:r>
      <w:r w:rsidR="007A5101">
        <w:rPr>
          <w:rFonts w:ascii="標楷體" w:eastAsia="標楷體" w:hAnsi="標楷體" w:hint="eastAsia"/>
          <w:b/>
          <w:snapToGrid/>
        </w:rPr>
        <w:t>辦理項目未臻明確，</w:t>
      </w:r>
      <w:r w:rsidR="00AF4E46">
        <w:rPr>
          <w:rFonts w:ascii="標楷體" w:eastAsia="標楷體" w:hAnsi="標楷體" w:hint="eastAsia"/>
          <w:b/>
          <w:snapToGrid/>
        </w:rPr>
        <w:t>宜妥適規劃</w:t>
      </w:r>
      <w:r w:rsidR="007A5101">
        <w:rPr>
          <w:rFonts w:ascii="標楷體" w:eastAsia="標楷體" w:hAnsi="標楷體" w:hint="eastAsia"/>
          <w:b/>
          <w:snapToGrid/>
        </w:rPr>
        <w:t>實施期程及順利整合防疫所需系統</w:t>
      </w:r>
    </w:p>
    <w:p w:rsidR="00C124EC" w:rsidRDefault="00A4214B" w:rsidP="00A4214B">
      <w:pPr>
        <w:pStyle w:val="21"/>
        <w:ind w:left="850" w:firstLine="566"/>
        <w:rPr>
          <w:rFonts w:ascii="標楷體" w:eastAsia="標楷體" w:hAnsi="標楷體"/>
        </w:rPr>
      </w:pPr>
      <w:r w:rsidRPr="009C3D6E">
        <w:rPr>
          <w:rFonts w:ascii="標楷體" w:eastAsia="標楷體" w:hAnsi="標楷體" w:hint="eastAsia"/>
        </w:rPr>
        <w:t>依</w:t>
      </w:r>
      <w:r w:rsidR="00C124EC">
        <w:rPr>
          <w:rFonts w:ascii="標楷體" w:eastAsia="標楷體" w:hAnsi="標楷體" w:hint="eastAsia"/>
        </w:rPr>
        <w:t>疾管署說明，</w:t>
      </w:r>
      <w:r w:rsidR="00C124EC" w:rsidRPr="00C124EC">
        <w:rPr>
          <w:rFonts w:ascii="標楷體" w:eastAsia="標楷體" w:hAnsi="標楷體" w:hint="eastAsia"/>
        </w:rPr>
        <w:t>COVID-19疫情突顯我國防疫資訊系統面臨擴展瓶頸、資料處理即時性不足等問題</w:t>
      </w:r>
      <w:r w:rsidR="003C5B7F">
        <w:rPr>
          <w:rFonts w:ascii="標楷體" w:eastAsia="標楷體" w:hAnsi="標楷體" w:hint="eastAsia"/>
        </w:rPr>
        <w:t>，</w:t>
      </w:r>
      <w:r w:rsidR="00302354">
        <w:rPr>
          <w:rFonts w:ascii="標楷體" w:eastAsia="標楷體" w:hAnsi="標楷體" w:hint="eastAsia"/>
        </w:rPr>
        <w:t>而</w:t>
      </w:r>
      <w:r w:rsidR="00C124EC" w:rsidRPr="00C124EC">
        <w:rPr>
          <w:rFonts w:ascii="標楷體" w:eastAsia="標楷體" w:hAnsi="標楷體" w:hint="eastAsia"/>
        </w:rPr>
        <w:t>疫後專家於「COVID-19後疫情時代防疫政策白皮書」，針對「資訊科技」與「疫情監測及預測」</w:t>
      </w:r>
      <w:r w:rsidR="004C2979">
        <w:rPr>
          <w:rFonts w:ascii="標楷體" w:eastAsia="標楷體" w:hAnsi="標楷體" w:hint="eastAsia"/>
        </w:rPr>
        <w:t>議題</w:t>
      </w:r>
      <w:r w:rsidR="00C124EC" w:rsidRPr="00C124EC">
        <w:rPr>
          <w:rFonts w:ascii="標楷體" w:eastAsia="標楷體" w:hAnsi="標楷體" w:hint="eastAsia"/>
        </w:rPr>
        <w:t>提出重要建言</w:t>
      </w:r>
      <w:r w:rsidR="003C5B7F">
        <w:rPr>
          <w:rFonts w:ascii="標楷體" w:eastAsia="標楷體" w:hAnsi="標楷體" w:hint="eastAsia"/>
        </w:rPr>
        <w:t>(詳表1)</w:t>
      </w:r>
      <w:r w:rsidR="00C124EC" w:rsidRPr="00C124EC">
        <w:rPr>
          <w:rFonts w:ascii="標楷體" w:eastAsia="標楷體" w:hAnsi="標楷體" w:hint="eastAsia"/>
        </w:rPr>
        <w:t>，成為建構未來我國韌性防疫安全網資訊基盤發展之重要基礎</w:t>
      </w:r>
      <w:r w:rsidR="00C124EC">
        <w:rPr>
          <w:rFonts w:ascii="標楷體" w:eastAsia="標楷體" w:hAnsi="標楷體" w:hint="eastAsia"/>
        </w:rPr>
        <w:t>。</w:t>
      </w:r>
    </w:p>
    <w:p w:rsidR="00880756" w:rsidRPr="00880756" w:rsidRDefault="00880756" w:rsidP="00952326">
      <w:pPr>
        <w:snapToGrid w:val="0"/>
        <w:spacing w:line="440" w:lineRule="exact"/>
        <w:ind w:leftChars="113" w:left="1170" w:hangingChars="300" w:hanging="850"/>
        <w:rPr>
          <w:rFonts w:ascii="標楷體" w:eastAsia="標楷體" w:hAnsi="標楷體"/>
          <w:sz w:val="24"/>
          <w:szCs w:val="24"/>
        </w:rPr>
      </w:pPr>
      <w:r w:rsidRPr="00880756">
        <w:rPr>
          <w:rFonts w:ascii="標楷體" w:eastAsia="標楷體" w:hAnsi="標楷體" w:hint="eastAsia"/>
          <w:b/>
        </w:rPr>
        <w:t xml:space="preserve">表1  </w:t>
      </w:r>
      <w:r w:rsidR="00A43058" w:rsidRPr="00A43058">
        <w:rPr>
          <w:rFonts w:ascii="標楷體" w:eastAsia="標楷體" w:hAnsi="標楷體" w:hint="eastAsia"/>
          <w:b/>
        </w:rPr>
        <w:t>後疫情時代防疫政策白皮書</w:t>
      </w:r>
      <w:r w:rsidR="00A43058">
        <w:rPr>
          <w:rFonts w:ascii="標楷體" w:eastAsia="標楷體" w:hAnsi="標楷體" w:hint="eastAsia"/>
          <w:b/>
        </w:rPr>
        <w:t>對</w:t>
      </w:r>
      <w:r w:rsidR="00A43058" w:rsidRPr="00A43058">
        <w:rPr>
          <w:rFonts w:ascii="標楷體" w:eastAsia="標楷體" w:hAnsi="標楷體" w:hint="eastAsia"/>
          <w:b/>
        </w:rPr>
        <w:t>「疫情監測及預測」</w:t>
      </w:r>
      <w:r w:rsidR="00A43058">
        <w:rPr>
          <w:rFonts w:ascii="標楷體" w:eastAsia="標楷體" w:hAnsi="標楷體" w:hint="eastAsia"/>
          <w:b/>
        </w:rPr>
        <w:t>及</w:t>
      </w:r>
      <w:r w:rsidR="00A43058" w:rsidRPr="00A43058">
        <w:rPr>
          <w:rFonts w:ascii="標楷體" w:eastAsia="標楷體" w:hAnsi="標楷體" w:hint="eastAsia"/>
          <w:b/>
        </w:rPr>
        <w:t>「資訊科技」</w:t>
      </w:r>
      <w:r w:rsidR="001768E2">
        <w:rPr>
          <w:rFonts w:ascii="標楷體" w:eastAsia="標楷體" w:hAnsi="標楷體" w:hint="eastAsia"/>
          <w:b/>
        </w:rPr>
        <w:t xml:space="preserve"> </w:t>
      </w:r>
      <w:r w:rsidR="00274E9F">
        <w:rPr>
          <w:rFonts w:ascii="標楷體" w:eastAsia="標楷體" w:hAnsi="標楷體" w:hint="eastAsia"/>
          <w:b/>
        </w:rPr>
        <w:t>之建議</w:t>
      </w:r>
      <w:r w:rsidRPr="00880756">
        <w:rPr>
          <w:rFonts w:ascii="標楷體" w:eastAsia="標楷體" w:hAnsi="標楷體" w:hint="eastAsia"/>
          <w:b/>
        </w:rPr>
        <w:t xml:space="preserve">表           </w:t>
      </w:r>
    </w:p>
    <w:tbl>
      <w:tblPr>
        <w:tblW w:w="8204"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7"/>
        <w:gridCol w:w="4102"/>
        <w:gridCol w:w="3535"/>
      </w:tblGrid>
      <w:tr w:rsidR="001768E2" w:rsidRPr="00880756" w:rsidTr="006D3009">
        <w:trPr>
          <w:trHeight w:val="537"/>
          <w:tblHeader/>
        </w:trPr>
        <w:tc>
          <w:tcPr>
            <w:tcW w:w="567" w:type="dxa"/>
            <w:shd w:val="clear" w:color="auto" w:fill="auto"/>
            <w:noWrap/>
            <w:vAlign w:val="center"/>
          </w:tcPr>
          <w:p w:rsidR="001768E2" w:rsidRPr="00880756" w:rsidRDefault="001768E2" w:rsidP="004D191A">
            <w:pPr>
              <w:pStyle w:val="142"/>
              <w:jc w:val="center"/>
              <w:rPr>
                <w:rFonts w:ascii="標楷體" w:eastAsia="標楷體" w:hAnsi="標楷體"/>
              </w:rPr>
            </w:pPr>
            <w:r>
              <w:rPr>
                <w:rFonts w:ascii="標楷體" w:eastAsia="標楷體" w:hAnsi="標楷體" w:hint="eastAsia"/>
              </w:rPr>
              <w:t>建議</w:t>
            </w:r>
          </w:p>
        </w:tc>
        <w:tc>
          <w:tcPr>
            <w:tcW w:w="4102" w:type="dxa"/>
            <w:shd w:val="clear" w:color="auto" w:fill="auto"/>
            <w:noWrap/>
            <w:vAlign w:val="center"/>
          </w:tcPr>
          <w:p w:rsidR="001768E2" w:rsidRPr="00880756" w:rsidRDefault="00F249C7" w:rsidP="004C2979">
            <w:pPr>
              <w:pStyle w:val="142"/>
              <w:jc w:val="center"/>
              <w:rPr>
                <w:rFonts w:ascii="標楷體" w:eastAsia="標楷體" w:hAnsi="標楷體"/>
              </w:rPr>
            </w:pPr>
            <w:r>
              <w:rPr>
                <w:rFonts w:ascii="標楷體" w:eastAsia="標楷體" w:hAnsi="標楷體" w:hint="eastAsia"/>
              </w:rPr>
              <w:t>「</w:t>
            </w:r>
            <w:r w:rsidR="001768E2" w:rsidRPr="001768E2">
              <w:rPr>
                <w:rFonts w:ascii="標楷體" w:eastAsia="標楷體" w:hAnsi="標楷體" w:hint="eastAsia"/>
              </w:rPr>
              <w:t>疫情監測及預測</w:t>
            </w:r>
            <w:r>
              <w:rPr>
                <w:rFonts w:ascii="標楷體" w:eastAsia="標楷體" w:hAnsi="標楷體" w:hint="eastAsia"/>
              </w:rPr>
              <w:t>」</w:t>
            </w:r>
            <w:r w:rsidR="004C2979">
              <w:rPr>
                <w:rFonts w:ascii="標楷體" w:eastAsia="標楷體" w:hAnsi="標楷體" w:hint="eastAsia"/>
              </w:rPr>
              <w:t>議題</w:t>
            </w:r>
          </w:p>
        </w:tc>
        <w:tc>
          <w:tcPr>
            <w:tcW w:w="3535" w:type="dxa"/>
            <w:shd w:val="clear" w:color="auto" w:fill="auto"/>
            <w:vAlign w:val="center"/>
          </w:tcPr>
          <w:p w:rsidR="001768E2" w:rsidRPr="00880756" w:rsidRDefault="00F249C7" w:rsidP="004C2979">
            <w:pPr>
              <w:pStyle w:val="142"/>
              <w:jc w:val="center"/>
              <w:rPr>
                <w:rFonts w:ascii="標楷體" w:eastAsia="標楷體" w:hAnsi="標楷體"/>
              </w:rPr>
            </w:pPr>
            <w:r>
              <w:rPr>
                <w:rFonts w:ascii="標楷體" w:eastAsia="標楷體" w:hAnsi="標楷體" w:hint="eastAsia"/>
              </w:rPr>
              <w:t>「</w:t>
            </w:r>
            <w:r w:rsidR="00F531CD" w:rsidRPr="00F531CD">
              <w:rPr>
                <w:rFonts w:ascii="標楷體" w:eastAsia="標楷體" w:hAnsi="標楷體" w:hint="eastAsia"/>
              </w:rPr>
              <w:t>資訊科技</w:t>
            </w:r>
            <w:r>
              <w:rPr>
                <w:rFonts w:ascii="標楷體" w:eastAsia="標楷體" w:hAnsi="標楷體" w:hint="eastAsia"/>
              </w:rPr>
              <w:t>」</w:t>
            </w:r>
            <w:r w:rsidR="004C2979">
              <w:rPr>
                <w:rFonts w:ascii="標楷體" w:eastAsia="標楷體" w:hAnsi="標楷體" w:hint="eastAsia"/>
              </w:rPr>
              <w:t>議題</w:t>
            </w:r>
          </w:p>
        </w:tc>
      </w:tr>
      <w:tr w:rsidR="001768E2" w:rsidRPr="00880756" w:rsidTr="006D3009">
        <w:trPr>
          <w:trHeight w:val="340"/>
        </w:trPr>
        <w:tc>
          <w:tcPr>
            <w:tcW w:w="567" w:type="dxa"/>
            <w:shd w:val="clear" w:color="auto" w:fill="auto"/>
            <w:vAlign w:val="center"/>
          </w:tcPr>
          <w:p w:rsidR="001768E2" w:rsidRPr="00880756" w:rsidRDefault="001768E2" w:rsidP="00423DB8">
            <w:pPr>
              <w:pStyle w:val="142"/>
              <w:jc w:val="center"/>
              <w:rPr>
                <w:rFonts w:ascii="標楷體" w:eastAsia="標楷體" w:hAnsi="標楷體"/>
              </w:rPr>
            </w:pPr>
            <w:r w:rsidRPr="00880756">
              <w:rPr>
                <w:rFonts w:ascii="標楷體" w:eastAsia="標楷體" w:hAnsi="標楷體" w:hint="eastAsia"/>
              </w:rPr>
              <w:t>1</w:t>
            </w:r>
          </w:p>
        </w:tc>
        <w:tc>
          <w:tcPr>
            <w:tcW w:w="4102" w:type="dxa"/>
            <w:shd w:val="clear" w:color="auto" w:fill="auto"/>
            <w:vAlign w:val="center"/>
          </w:tcPr>
          <w:p w:rsidR="001768E2" w:rsidRPr="00880756" w:rsidRDefault="001768E2" w:rsidP="001768E2">
            <w:pPr>
              <w:pStyle w:val="142"/>
              <w:rPr>
                <w:rFonts w:ascii="標楷體" w:eastAsia="標楷體" w:hAnsi="標楷體"/>
              </w:rPr>
            </w:pPr>
            <w:r w:rsidRPr="001768E2">
              <w:rPr>
                <w:rFonts w:ascii="標楷體" w:eastAsia="標楷體" w:hAnsi="標楷體" w:hint="eastAsia"/>
              </w:rPr>
              <w:t>將疫情監測提高至國家安全層級，建立平時聯繫機制及進行跨單位演練</w:t>
            </w:r>
          </w:p>
        </w:tc>
        <w:tc>
          <w:tcPr>
            <w:tcW w:w="3535" w:type="dxa"/>
            <w:shd w:val="clear" w:color="auto" w:fill="auto"/>
            <w:vAlign w:val="center"/>
          </w:tcPr>
          <w:p w:rsidR="001768E2" w:rsidRPr="00880756" w:rsidRDefault="00721D1B" w:rsidP="00E9659C">
            <w:pPr>
              <w:pStyle w:val="142"/>
              <w:jc w:val="both"/>
              <w:rPr>
                <w:rFonts w:ascii="標楷體" w:eastAsia="標楷體" w:hAnsi="標楷體"/>
              </w:rPr>
            </w:pPr>
            <w:r w:rsidRPr="00721D1B">
              <w:rPr>
                <w:rFonts w:ascii="標楷體" w:eastAsia="標楷體" w:hAnsi="標楷體" w:hint="eastAsia"/>
              </w:rPr>
              <w:t>師法國際先進作法，建立跨單位資料治理制度</w:t>
            </w:r>
          </w:p>
        </w:tc>
      </w:tr>
      <w:tr w:rsidR="00902FD3" w:rsidRPr="00880756" w:rsidTr="006D3009">
        <w:trPr>
          <w:trHeight w:val="340"/>
        </w:trPr>
        <w:tc>
          <w:tcPr>
            <w:tcW w:w="567" w:type="dxa"/>
            <w:shd w:val="clear" w:color="auto" w:fill="auto"/>
            <w:vAlign w:val="center"/>
          </w:tcPr>
          <w:p w:rsidR="00902FD3" w:rsidRPr="00880756" w:rsidRDefault="00902FD3" w:rsidP="004D191A">
            <w:pPr>
              <w:pStyle w:val="142"/>
              <w:jc w:val="center"/>
              <w:rPr>
                <w:rFonts w:ascii="標楷體" w:eastAsia="標楷體" w:hAnsi="標楷體"/>
              </w:rPr>
            </w:pPr>
            <w:r>
              <w:rPr>
                <w:rFonts w:ascii="標楷體" w:eastAsia="標楷體" w:hAnsi="標楷體" w:hint="eastAsia"/>
              </w:rPr>
              <w:t>2</w:t>
            </w:r>
          </w:p>
        </w:tc>
        <w:tc>
          <w:tcPr>
            <w:tcW w:w="4102" w:type="dxa"/>
            <w:shd w:val="clear" w:color="auto" w:fill="auto"/>
            <w:vAlign w:val="center"/>
          </w:tcPr>
          <w:p w:rsidR="00902FD3" w:rsidRPr="00880756" w:rsidRDefault="00902FD3" w:rsidP="00721D1B">
            <w:pPr>
              <w:pStyle w:val="142"/>
              <w:rPr>
                <w:rFonts w:ascii="標楷體" w:eastAsia="標楷體" w:hAnsi="標楷體"/>
              </w:rPr>
            </w:pPr>
            <w:r w:rsidRPr="001768E2">
              <w:rPr>
                <w:rFonts w:ascii="標楷體" w:eastAsia="標楷體" w:hAnsi="標楷體" w:hint="eastAsia"/>
              </w:rPr>
              <w:t>擴大學研及民間機構共同參與，提升疫情分析量能</w:t>
            </w:r>
          </w:p>
        </w:tc>
        <w:tc>
          <w:tcPr>
            <w:tcW w:w="3535" w:type="dxa"/>
            <w:shd w:val="clear" w:color="auto" w:fill="auto"/>
            <w:vAlign w:val="center"/>
          </w:tcPr>
          <w:p w:rsidR="00902FD3" w:rsidRPr="00880756" w:rsidRDefault="00480502" w:rsidP="00E9659C">
            <w:pPr>
              <w:pStyle w:val="142"/>
              <w:jc w:val="both"/>
              <w:rPr>
                <w:rFonts w:ascii="標楷體" w:eastAsia="標楷體" w:hAnsi="標楷體"/>
              </w:rPr>
            </w:pPr>
            <w:r w:rsidRPr="00480502">
              <w:rPr>
                <w:rFonts w:ascii="標楷體" w:eastAsia="標楷體" w:hAnsi="標楷體" w:hint="eastAsia"/>
              </w:rPr>
              <w:t>投入經費重建防疫資訊系統，長期培養政府資訊專才</w:t>
            </w:r>
          </w:p>
        </w:tc>
      </w:tr>
      <w:tr w:rsidR="00902FD3" w:rsidRPr="00880756" w:rsidTr="006D3009">
        <w:trPr>
          <w:trHeight w:val="340"/>
        </w:trPr>
        <w:tc>
          <w:tcPr>
            <w:tcW w:w="567" w:type="dxa"/>
            <w:shd w:val="clear" w:color="auto" w:fill="auto"/>
            <w:vAlign w:val="center"/>
          </w:tcPr>
          <w:p w:rsidR="00902FD3" w:rsidRPr="00880756" w:rsidRDefault="00902FD3" w:rsidP="004D191A">
            <w:pPr>
              <w:pStyle w:val="142"/>
              <w:jc w:val="center"/>
              <w:rPr>
                <w:rFonts w:ascii="標楷體" w:eastAsia="標楷體" w:hAnsi="標楷體"/>
              </w:rPr>
            </w:pPr>
            <w:r>
              <w:rPr>
                <w:rFonts w:ascii="標楷體" w:eastAsia="標楷體" w:hAnsi="標楷體" w:hint="eastAsia"/>
              </w:rPr>
              <w:t>3</w:t>
            </w:r>
          </w:p>
        </w:tc>
        <w:tc>
          <w:tcPr>
            <w:tcW w:w="4102" w:type="dxa"/>
            <w:shd w:val="clear" w:color="auto" w:fill="auto"/>
            <w:vAlign w:val="center"/>
          </w:tcPr>
          <w:p w:rsidR="00902FD3" w:rsidRPr="00880756" w:rsidRDefault="00902FD3" w:rsidP="00902FD3">
            <w:pPr>
              <w:pStyle w:val="142"/>
              <w:rPr>
                <w:rFonts w:ascii="標楷體" w:eastAsia="標楷體" w:hAnsi="標楷體"/>
              </w:rPr>
            </w:pPr>
            <w:r w:rsidRPr="001768E2">
              <w:rPr>
                <w:rFonts w:ascii="標楷體" w:eastAsia="標楷體" w:hAnsi="標楷體" w:hint="eastAsia"/>
              </w:rPr>
              <w:t>擴大監測涵蓋面至社會整體運作，加強監測結果與防疫作為的連結</w:t>
            </w:r>
          </w:p>
        </w:tc>
        <w:tc>
          <w:tcPr>
            <w:tcW w:w="3535" w:type="dxa"/>
            <w:shd w:val="clear" w:color="auto" w:fill="auto"/>
            <w:vAlign w:val="center"/>
          </w:tcPr>
          <w:p w:rsidR="00902FD3" w:rsidRPr="00880756" w:rsidRDefault="004D191A" w:rsidP="00E9659C">
            <w:pPr>
              <w:pStyle w:val="142"/>
              <w:jc w:val="both"/>
              <w:rPr>
                <w:rFonts w:ascii="標楷體" w:eastAsia="標楷體" w:hAnsi="標楷體"/>
              </w:rPr>
            </w:pPr>
            <w:r w:rsidRPr="004D191A">
              <w:rPr>
                <w:rFonts w:ascii="標楷體" w:eastAsia="標楷體" w:hAnsi="標楷體" w:hint="eastAsia"/>
              </w:rPr>
              <w:t>建構彈性且高韌性之服務與機制，提升防疫應處機動性</w:t>
            </w:r>
          </w:p>
        </w:tc>
      </w:tr>
      <w:tr w:rsidR="00902FD3" w:rsidRPr="00880756" w:rsidTr="006D3009">
        <w:trPr>
          <w:trHeight w:val="340"/>
        </w:trPr>
        <w:tc>
          <w:tcPr>
            <w:tcW w:w="567" w:type="dxa"/>
            <w:shd w:val="clear" w:color="auto" w:fill="auto"/>
            <w:vAlign w:val="center"/>
          </w:tcPr>
          <w:p w:rsidR="00902FD3" w:rsidRPr="00880756" w:rsidRDefault="00902FD3" w:rsidP="004D191A">
            <w:pPr>
              <w:pStyle w:val="142"/>
              <w:jc w:val="center"/>
              <w:rPr>
                <w:rFonts w:ascii="標楷體" w:eastAsia="標楷體" w:hAnsi="標楷體"/>
              </w:rPr>
            </w:pPr>
            <w:r>
              <w:rPr>
                <w:rFonts w:ascii="標楷體" w:eastAsia="標楷體" w:hAnsi="標楷體" w:hint="eastAsia"/>
              </w:rPr>
              <w:t>4</w:t>
            </w:r>
          </w:p>
        </w:tc>
        <w:tc>
          <w:tcPr>
            <w:tcW w:w="4102" w:type="dxa"/>
            <w:shd w:val="clear" w:color="auto" w:fill="auto"/>
            <w:vAlign w:val="center"/>
          </w:tcPr>
          <w:p w:rsidR="00902FD3" w:rsidRPr="00880756" w:rsidRDefault="00902FD3" w:rsidP="001768E2">
            <w:pPr>
              <w:pStyle w:val="142"/>
              <w:rPr>
                <w:rFonts w:ascii="標楷體" w:eastAsia="標楷體" w:hAnsi="標楷體"/>
              </w:rPr>
            </w:pPr>
            <w:r w:rsidRPr="001768E2">
              <w:rPr>
                <w:rFonts w:ascii="標楷體" w:eastAsia="標楷體" w:hAnsi="標楷體" w:hint="eastAsia"/>
              </w:rPr>
              <w:t>導入人工智慧自動化技術，改善整體分析效率</w:t>
            </w:r>
          </w:p>
        </w:tc>
        <w:tc>
          <w:tcPr>
            <w:tcW w:w="3535" w:type="dxa"/>
            <w:shd w:val="clear" w:color="auto" w:fill="auto"/>
            <w:vAlign w:val="center"/>
          </w:tcPr>
          <w:p w:rsidR="00902FD3" w:rsidRPr="00880756" w:rsidRDefault="004D191A" w:rsidP="00E9659C">
            <w:pPr>
              <w:pStyle w:val="142"/>
              <w:jc w:val="both"/>
              <w:rPr>
                <w:rFonts w:ascii="標楷體" w:eastAsia="標楷體" w:hAnsi="標楷體"/>
              </w:rPr>
            </w:pPr>
            <w:r w:rsidRPr="004D191A">
              <w:rPr>
                <w:rFonts w:ascii="標楷體" w:eastAsia="標楷體" w:hAnsi="標楷體" w:hint="eastAsia"/>
              </w:rPr>
              <w:t>落實資訊安全及資料應用倫理，兼顧個人權益與公共利益</w:t>
            </w:r>
          </w:p>
        </w:tc>
      </w:tr>
      <w:tr w:rsidR="00902FD3" w:rsidRPr="00880756" w:rsidTr="006D3009">
        <w:trPr>
          <w:trHeight w:val="340"/>
        </w:trPr>
        <w:tc>
          <w:tcPr>
            <w:tcW w:w="567" w:type="dxa"/>
            <w:shd w:val="clear" w:color="auto" w:fill="auto"/>
            <w:vAlign w:val="center"/>
          </w:tcPr>
          <w:p w:rsidR="00902FD3" w:rsidRPr="00880756" w:rsidRDefault="00902FD3" w:rsidP="004D191A">
            <w:pPr>
              <w:pStyle w:val="142"/>
              <w:jc w:val="center"/>
              <w:rPr>
                <w:rFonts w:ascii="標楷體" w:eastAsia="標楷體" w:hAnsi="標楷體"/>
              </w:rPr>
            </w:pPr>
            <w:r>
              <w:rPr>
                <w:rFonts w:ascii="標楷體" w:eastAsia="標楷體" w:hAnsi="標楷體" w:hint="eastAsia"/>
              </w:rPr>
              <w:t>5</w:t>
            </w:r>
          </w:p>
        </w:tc>
        <w:tc>
          <w:tcPr>
            <w:tcW w:w="4102" w:type="dxa"/>
            <w:shd w:val="clear" w:color="auto" w:fill="auto"/>
          </w:tcPr>
          <w:p w:rsidR="00902FD3" w:rsidRPr="00880756" w:rsidRDefault="00902FD3" w:rsidP="00902FD3">
            <w:pPr>
              <w:pStyle w:val="142"/>
              <w:rPr>
                <w:rFonts w:ascii="標楷體" w:eastAsia="標楷體" w:hAnsi="標楷體"/>
              </w:rPr>
            </w:pPr>
            <w:r w:rsidRPr="00902FD3">
              <w:rPr>
                <w:rFonts w:ascii="標楷體" w:eastAsia="標楷體" w:hAnsi="標楷體" w:hint="eastAsia"/>
              </w:rPr>
              <w:t>培育中央及地方疫情監測人才，制度化善用公共衛生師人力</w:t>
            </w:r>
          </w:p>
        </w:tc>
        <w:tc>
          <w:tcPr>
            <w:tcW w:w="3535" w:type="dxa"/>
            <w:shd w:val="clear" w:color="auto" w:fill="auto"/>
          </w:tcPr>
          <w:p w:rsidR="00902FD3" w:rsidRPr="00880756" w:rsidRDefault="004D191A" w:rsidP="00E9659C">
            <w:pPr>
              <w:pStyle w:val="142"/>
              <w:jc w:val="both"/>
              <w:rPr>
                <w:rFonts w:ascii="標楷體" w:eastAsia="標楷體" w:hAnsi="標楷體"/>
              </w:rPr>
            </w:pPr>
            <w:r w:rsidRPr="004D191A">
              <w:rPr>
                <w:rFonts w:ascii="標楷體" w:eastAsia="標楷體" w:hAnsi="標楷體" w:hint="eastAsia"/>
              </w:rPr>
              <w:t>秉持人權保障原則善用數位工具，以行政院層級主導國家未來政策及加強科技防疫法規</w:t>
            </w:r>
          </w:p>
        </w:tc>
      </w:tr>
      <w:tr w:rsidR="00902FD3" w:rsidRPr="00880756" w:rsidTr="006D3009">
        <w:trPr>
          <w:trHeight w:val="340"/>
        </w:trPr>
        <w:tc>
          <w:tcPr>
            <w:tcW w:w="567" w:type="dxa"/>
            <w:shd w:val="clear" w:color="auto" w:fill="auto"/>
            <w:vAlign w:val="center"/>
          </w:tcPr>
          <w:p w:rsidR="00902FD3" w:rsidRDefault="00902FD3" w:rsidP="004D191A">
            <w:pPr>
              <w:pStyle w:val="142"/>
              <w:jc w:val="center"/>
              <w:rPr>
                <w:rFonts w:ascii="標楷體" w:eastAsia="標楷體" w:hAnsi="標楷體" w:hint="eastAsia"/>
              </w:rPr>
            </w:pPr>
            <w:r>
              <w:rPr>
                <w:rFonts w:ascii="標楷體" w:eastAsia="標楷體" w:hAnsi="標楷體" w:hint="eastAsia"/>
              </w:rPr>
              <w:t>6</w:t>
            </w:r>
          </w:p>
        </w:tc>
        <w:tc>
          <w:tcPr>
            <w:tcW w:w="4102" w:type="dxa"/>
            <w:shd w:val="clear" w:color="auto" w:fill="auto"/>
          </w:tcPr>
          <w:p w:rsidR="00902FD3" w:rsidRPr="00880756" w:rsidRDefault="00902FD3" w:rsidP="001768E2">
            <w:pPr>
              <w:pStyle w:val="142"/>
              <w:rPr>
                <w:rFonts w:ascii="標楷體" w:eastAsia="標楷體" w:hAnsi="標楷體"/>
              </w:rPr>
            </w:pPr>
            <w:r w:rsidRPr="00902FD3">
              <w:rPr>
                <w:rFonts w:ascii="標楷體" w:eastAsia="標楷體" w:hAnsi="標楷體" w:hint="eastAsia"/>
              </w:rPr>
              <w:t>拓展社區檢驗監測網絡，提高醫療院所採檢誘因，視防治需求搭配運用不同檢驗</w:t>
            </w:r>
            <w:r>
              <w:rPr>
                <w:rFonts w:ascii="標楷體" w:eastAsia="標楷體" w:hAnsi="標楷體" w:hint="eastAsia"/>
              </w:rPr>
              <w:t>方法</w:t>
            </w:r>
          </w:p>
        </w:tc>
        <w:tc>
          <w:tcPr>
            <w:tcW w:w="3535" w:type="dxa"/>
            <w:shd w:val="clear" w:color="auto" w:fill="auto"/>
          </w:tcPr>
          <w:p w:rsidR="00902FD3" w:rsidRPr="00880756" w:rsidRDefault="00902FD3" w:rsidP="00902FD3">
            <w:pPr>
              <w:pStyle w:val="142"/>
              <w:rPr>
                <w:rFonts w:ascii="標楷體" w:eastAsia="標楷體" w:hAnsi="標楷體"/>
              </w:rPr>
            </w:pPr>
          </w:p>
        </w:tc>
      </w:tr>
      <w:tr w:rsidR="00902FD3" w:rsidRPr="00880756" w:rsidTr="006D3009">
        <w:trPr>
          <w:trHeight w:val="340"/>
        </w:trPr>
        <w:tc>
          <w:tcPr>
            <w:tcW w:w="567" w:type="dxa"/>
            <w:shd w:val="clear" w:color="auto" w:fill="auto"/>
            <w:vAlign w:val="center"/>
          </w:tcPr>
          <w:p w:rsidR="00902FD3" w:rsidRDefault="00902FD3" w:rsidP="004D191A">
            <w:pPr>
              <w:pStyle w:val="142"/>
              <w:jc w:val="center"/>
              <w:rPr>
                <w:rFonts w:ascii="標楷體" w:eastAsia="標楷體" w:hAnsi="標楷體" w:hint="eastAsia"/>
              </w:rPr>
            </w:pPr>
            <w:r>
              <w:rPr>
                <w:rFonts w:ascii="標楷體" w:eastAsia="標楷體" w:hAnsi="標楷體" w:hint="eastAsia"/>
              </w:rPr>
              <w:t>7</w:t>
            </w:r>
          </w:p>
        </w:tc>
        <w:tc>
          <w:tcPr>
            <w:tcW w:w="4102" w:type="dxa"/>
            <w:shd w:val="clear" w:color="auto" w:fill="auto"/>
          </w:tcPr>
          <w:p w:rsidR="00902FD3" w:rsidRPr="00880756" w:rsidRDefault="00721D1B" w:rsidP="00721D1B">
            <w:pPr>
              <w:pStyle w:val="142"/>
              <w:rPr>
                <w:rFonts w:ascii="標楷體" w:eastAsia="標楷體" w:hAnsi="標楷體"/>
              </w:rPr>
            </w:pPr>
            <w:r w:rsidRPr="00721D1B">
              <w:rPr>
                <w:rFonts w:ascii="標楷體" w:eastAsia="標楷體" w:hAnsi="標楷體" w:hint="eastAsia"/>
              </w:rPr>
              <w:t>持續精進通報送驗流程，優化實驗室資訊管理系統，推動檢驗結果自動上傳機制，確保疫情爆發時的通報效率</w:t>
            </w:r>
          </w:p>
        </w:tc>
        <w:tc>
          <w:tcPr>
            <w:tcW w:w="3535" w:type="dxa"/>
            <w:shd w:val="clear" w:color="auto" w:fill="auto"/>
          </w:tcPr>
          <w:p w:rsidR="00902FD3" w:rsidRPr="00880756" w:rsidRDefault="00902FD3" w:rsidP="00902FD3">
            <w:pPr>
              <w:pStyle w:val="142"/>
              <w:rPr>
                <w:rFonts w:ascii="標楷體" w:eastAsia="標楷體" w:hAnsi="標楷體"/>
              </w:rPr>
            </w:pPr>
          </w:p>
        </w:tc>
      </w:tr>
    </w:tbl>
    <w:p w:rsidR="00C124EC" w:rsidRDefault="00880756" w:rsidP="006D3009">
      <w:pPr>
        <w:spacing w:line="280" w:lineRule="exact"/>
        <w:ind w:leftChars="28" w:left="79" w:firstLineChars="82" w:firstLine="199"/>
        <w:jc w:val="left"/>
        <w:rPr>
          <w:rFonts w:ascii="標楷體" w:eastAsia="標楷體" w:hAnsi="標楷體"/>
        </w:rPr>
      </w:pPr>
      <w:r w:rsidRPr="00880756">
        <w:rPr>
          <w:rFonts w:ascii="標楷體" w:eastAsia="標楷體" w:hAnsi="標楷體" w:cs="標楷體" w:hint="eastAsia"/>
          <w:snapToGrid/>
          <w:sz w:val="24"/>
          <w:szCs w:val="24"/>
        </w:rPr>
        <w:t>資料來源：</w:t>
      </w:r>
      <w:r w:rsidR="001768E2" w:rsidRPr="001768E2">
        <w:rPr>
          <w:rFonts w:ascii="標楷體" w:eastAsia="標楷體" w:hAnsi="標楷體" w:cs="標楷體" w:hint="eastAsia"/>
          <w:snapToGrid/>
          <w:sz w:val="24"/>
          <w:szCs w:val="24"/>
        </w:rPr>
        <w:t>後疫情時代防疫政策白皮書</w:t>
      </w:r>
      <w:r w:rsidR="001768E2">
        <w:rPr>
          <w:rFonts w:ascii="標楷體" w:eastAsia="標楷體" w:hAnsi="標楷體" w:cs="標楷體" w:hint="eastAsia"/>
          <w:snapToGrid/>
          <w:sz w:val="24"/>
          <w:szCs w:val="24"/>
        </w:rPr>
        <w:t>，113年4月</w:t>
      </w:r>
      <w:r w:rsidRPr="00880756">
        <w:rPr>
          <w:rFonts w:ascii="標楷體" w:eastAsia="標楷體" w:hAnsi="標楷體" w:cs="標楷體" w:hint="eastAsia"/>
          <w:snapToGrid/>
          <w:sz w:val="24"/>
          <w:szCs w:val="24"/>
        </w:rPr>
        <w:t>。</w:t>
      </w:r>
    </w:p>
    <w:p w:rsidR="00A4214B" w:rsidRPr="009C3D6E" w:rsidRDefault="003C5B7F" w:rsidP="00A4214B">
      <w:pPr>
        <w:pStyle w:val="21"/>
        <w:ind w:left="850" w:firstLine="566"/>
        <w:rPr>
          <w:rFonts w:ascii="標楷體" w:eastAsia="標楷體" w:hAnsi="標楷體"/>
          <w:kern w:val="28"/>
        </w:rPr>
      </w:pPr>
      <w:r>
        <w:rPr>
          <w:rFonts w:ascii="標楷體" w:eastAsia="標楷體" w:hAnsi="標楷體" w:hint="eastAsia"/>
        </w:rPr>
        <w:t>疾管署</w:t>
      </w:r>
      <w:r w:rsidR="007A5101">
        <w:rPr>
          <w:rFonts w:ascii="標楷體" w:eastAsia="標楷體" w:hAnsi="標楷體" w:hint="eastAsia"/>
        </w:rPr>
        <w:t>辦理</w:t>
      </w:r>
      <w:r w:rsidRPr="00C124EC">
        <w:rPr>
          <w:rFonts w:ascii="標楷體" w:eastAsia="標楷體" w:hAnsi="標楷體" w:hint="eastAsia"/>
        </w:rPr>
        <w:t>「</w:t>
      </w:r>
      <w:r w:rsidRPr="003C5B7F">
        <w:rPr>
          <w:rFonts w:ascii="標楷體" w:eastAsia="標楷體" w:hAnsi="標楷體" w:hint="eastAsia"/>
        </w:rPr>
        <w:t>韌性防疫安全網資訊基盤經費</w:t>
      </w:r>
      <w:r w:rsidRPr="00C124EC">
        <w:rPr>
          <w:rFonts w:ascii="標楷體" w:eastAsia="標楷體" w:hAnsi="標楷體" w:hint="eastAsia"/>
        </w:rPr>
        <w:t>」</w:t>
      </w:r>
      <w:r w:rsidRPr="003C5B7F">
        <w:rPr>
          <w:rFonts w:ascii="標楷體" w:eastAsia="標楷體" w:hAnsi="標楷體" w:hint="eastAsia"/>
        </w:rPr>
        <w:t>115年度預算案數4億620萬元，主要</w:t>
      </w:r>
      <w:r>
        <w:rPr>
          <w:rFonts w:ascii="標楷體" w:eastAsia="標楷體" w:hAnsi="標楷體" w:hint="eastAsia"/>
        </w:rPr>
        <w:t>為</w:t>
      </w:r>
      <w:r w:rsidRPr="003C5B7F">
        <w:rPr>
          <w:rFonts w:ascii="標楷體" w:eastAsia="標楷體" w:hAnsi="標楷體" w:hint="eastAsia"/>
        </w:rPr>
        <w:t>資訊軟硬體設備費2億7,080萬元</w:t>
      </w:r>
      <w:r>
        <w:rPr>
          <w:rFonts w:ascii="標楷體" w:eastAsia="標楷體" w:hAnsi="標楷體" w:hint="eastAsia"/>
        </w:rPr>
        <w:t>，</w:t>
      </w:r>
      <w:r w:rsidR="009A6D6E">
        <w:rPr>
          <w:rFonts w:ascii="標楷體" w:eastAsia="標楷體" w:hAnsi="標楷體" w:hint="eastAsia"/>
        </w:rPr>
        <w:t>除資料安全防護系統</w:t>
      </w:r>
      <w:r w:rsidR="0097439D">
        <w:rPr>
          <w:rFonts w:ascii="標楷體" w:eastAsia="標楷體" w:hAnsi="標楷體" w:hint="eastAsia"/>
        </w:rPr>
        <w:t>外</w:t>
      </w:r>
      <w:r w:rsidR="009A6D6E">
        <w:rPr>
          <w:rFonts w:ascii="標楷體" w:eastAsia="標楷體" w:hAnsi="標楷體" w:hint="eastAsia"/>
        </w:rPr>
        <w:t>，亦</w:t>
      </w:r>
      <w:r w:rsidRPr="003C5B7F">
        <w:rPr>
          <w:rFonts w:ascii="標楷體" w:eastAsia="標楷體" w:hAnsi="標楷體" w:hint="eastAsia"/>
        </w:rPr>
        <w:t>建置現代化智慧防疫資料整合平臺</w:t>
      </w:r>
      <w:r>
        <w:rPr>
          <w:rFonts w:ascii="標楷體" w:eastAsia="標楷體" w:hAnsi="標楷體" w:hint="eastAsia"/>
        </w:rPr>
        <w:t>、</w:t>
      </w:r>
      <w:r w:rsidRPr="003C5B7F">
        <w:rPr>
          <w:rFonts w:ascii="標楷體" w:eastAsia="標楷體" w:hAnsi="標楷體" w:hint="eastAsia"/>
        </w:rPr>
        <w:t>優化傳染病個案病歷資料彙集平臺</w:t>
      </w:r>
      <w:r>
        <w:rPr>
          <w:rFonts w:ascii="標楷體" w:eastAsia="標楷體" w:hAnsi="標楷體" w:hint="eastAsia"/>
        </w:rPr>
        <w:t>、</w:t>
      </w:r>
      <w:r w:rsidRPr="003C5B7F">
        <w:rPr>
          <w:rFonts w:ascii="標楷體" w:eastAsia="標楷體" w:hAnsi="標楷體" w:hint="eastAsia"/>
        </w:rPr>
        <w:t>建立醫院傳染病檢驗結果資訊交換及通報個案研判標準化機制</w:t>
      </w:r>
      <w:r>
        <w:rPr>
          <w:rFonts w:ascii="標楷體" w:eastAsia="標楷體" w:hAnsi="標楷體" w:hint="eastAsia"/>
        </w:rPr>
        <w:t>等</w:t>
      </w:r>
      <w:r w:rsidR="009A6D6E">
        <w:rPr>
          <w:rFonts w:ascii="標楷體" w:eastAsia="標楷體" w:hAnsi="標楷體" w:hint="eastAsia"/>
        </w:rPr>
        <w:t>。</w:t>
      </w:r>
      <w:r w:rsidR="007A5101">
        <w:rPr>
          <w:rFonts w:ascii="標楷體" w:eastAsia="標楷體" w:hAnsi="標楷體" w:hint="eastAsia"/>
        </w:rPr>
        <w:t>鑒於該署</w:t>
      </w:r>
      <w:r w:rsidR="0097439D">
        <w:rPr>
          <w:rFonts w:ascii="標楷體" w:eastAsia="標楷體" w:hAnsi="標楷體" w:hint="eastAsia"/>
        </w:rPr>
        <w:t>曾</w:t>
      </w:r>
      <w:r w:rsidR="007B6B3C">
        <w:rPr>
          <w:rFonts w:ascii="標楷體" w:eastAsia="標楷體" w:hAnsi="標楷體" w:hint="eastAsia"/>
        </w:rPr>
        <w:t>敘明</w:t>
      </w:r>
      <w:r w:rsidR="00F54F89">
        <w:rPr>
          <w:rFonts w:ascii="標楷體" w:eastAsia="標楷體" w:hAnsi="標楷體" w:hint="eastAsia"/>
        </w:rPr>
        <w:t>監測</w:t>
      </w:r>
      <w:r w:rsidR="009A6D6E">
        <w:rPr>
          <w:rFonts w:ascii="標楷體" w:eastAsia="標楷體" w:hAnsi="標楷體" w:hint="eastAsia"/>
        </w:rPr>
        <w:t>疫情</w:t>
      </w:r>
      <w:r w:rsidR="007B6B3C">
        <w:rPr>
          <w:rFonts w:ascii="標楷體" w:eastAsia="標楷體" w:hAnsi="標楷體" w:hint="eastAsia"/>
        </w:rPr>
        <w:t>係</w:t>
      </w:r>
      <w:r w:rsidR="009A6D6E">
        <w:rPr>
          <w:rFonts w:ascii="標楷體" w:eastAsia="標楷體" w:hAnsi="標楷體" w:hint="eastAsia"/>
        </w:rPr>
        <w:t>透過</w:t>
      </w:r>
      <w:r w:rsidR="009A6D6E" w:rsidRPr="009A6D6E">
        <w:rPr>
          <w:rFonts w:ascii="標楷體" w:eastAsia="標楷體" w:hAnsi="標楷體" w:hint="eastAsia"/>
        </w:rPr>
        <w:t>傳染病通報系統、即時疫情監視及預警系統</w:t>
      </w:r>
      <w:r w:rsidR="00C74069">
        <w:rPr>
          <w:rFonts w:ascii="標楷體" w:eastAsia="標楷體" w:hAnsi="標楷體" w:hint="eastAsia"/>
        </w:rPr>
        <w:t>與</w:t>
      </w:r>
      <w:r w:rsidR="009A6D6E" w:rsidRPr="009A6D6E">
        <w:rPr>
          <w:rFonts w:ascii="標楷體" w:eastAsia="標楷體" w:hAnsi="標楷體" w:hint="eastAsia"/>
        </w:rPr>
        <w:t>實驗室傳染病自動通報系統</w:t>
      </w:r>
      <w:r w:rsidR="007B6B3C">
        <w:rPr>
          <w:rFonts w:ascii="標楷體" w:eastAsia="標楷體" w:hAnsi="標楷體" w:hint="eastAsia"/>
        </w:rPr>
        <w:t>等</w:t>
      </w:r>
      <w:r w:rsidR="009A6D6E" w:rsidRPr="009A6D6E">
        <w:rPr>
          <w:rFonts w:ascii="標楷體" w:eastAsia="標楷體" w:hAnsi="標楷體" w:hint="eastAsia"/>
        </w:rPr>
        <w:t>蒐整傳染病個案資訊，</w:t>
      </w:r>
      <w:r w:rsidR="007B6B3C">
        <w:rPr>
          <w:rFonts w:ascii="標楷體" w:eastAsia="標楷體" w:hAnsi="標楷體" w:hint="eastAsia"/>
        </w:rPr>
        <w:t>並與</w:t>
      </w:r>
      <w:r w:rsidR="009A6D6E" w:rsidRPr="009A6D6E">
        <w:rPr>
          <w:rFonts w:ascii="標楷體" w:eastAsia="標楷體" w:hAnsi="標楷體" w:hint="eastAsia"/>
        </w:rPr>
        <w:t>全國約180家責任醫院連線，自動介接急診疾病資料，</w:t>
      </w:r>
      <w:r w:rsidR="007B6B3C">
        <w:rPr>
          <w:rFonts w:ascii="標楷體" w:eastAsia="標楷體" w:hAnsi="標楷體" w:hint="eastAsia"/>
        </w:rPr>
        <w:t>亦</w:t>
      </w:r>
      <w:r w:rsidR="00F54F89">
        <w:rPr>
          <w:rFonts w:ascii="標楷體" w:eastAsia="標楷體" w:hAnsi="標楷體" w:hint="eastAsia"/>
        </w:rPr>
        <w:t>串</w:t>
      </w:r>
      <w:r w:rsidR="009A6D6E" w:rsidRPr="009A6D6E">
        <w:rPr>
          <w:rFonts w:ascii="標楷體" w:eastAsia="標楷體" w:hAnsi="標楷體" w:hint="eastAsia"/>
        </w:rPr>
        <w:t>接各大醫學中心實驗室系統蒐集檢驗資料，快速分析</w:t>
      </w:r>
      <w:r w:rsidR="009A6D6E">
        <w:rPr>
          <w:rFonts w:ascii="標楷體" w:eastAsia="標楷體" w:hAnsi="標楷體" w:hint="eastAsia"/>
        </w:rPr>
        <w:t>等</w:t>
      </w:r>
      <w:r w:rsidR="00F54F89">
        <w:rPr>
          <w:rFonts w:ascii="標楷體" w:eastAsia="標楷體" w:hAnsi="標楷體" w:hint="eastAsia"/>
        </w:rPr>
        <w:t>，</w:t>
      </w:r>
      <w:r w:rsidR="007B6B3C">
        <w:rPr>
          <w:rFonts w:ascii="標楷體" w:eastAsia="標楷體" w:hAnsi="標楷體" w:hint="eastAsia"/>
        </w:rPr>
        <w:t>顯示防疫體系需介接多項系統</w:t>
      </w:r>
      <w:r w:rsidR="00F54F89">
        <w:rPr>
          <w:rFonts w:ascii="標楷體" w:eastAsia="標楷體" w:hAnsi="標楷體" w:hint="eastAsia"/>
        </w:rPr>
        <w:t>。</w:t>
      </w:r>
      <w:r w:rsidR="007A5101">
        <w:rPr>
          <w:rFonts w:ascii="標楷體" w:eastAsia="標楷體" w:hAnsi="標楷體" w:hint="eastAsia"/>
        </w:rPr>
        <w:t>然</w:t>
      </w:r>
      <w:r w:rsidR="007B6B3C">
        <w:rPr>
          <w:rFonts w:ascii="標楷體" w:eastAsia="標楷體" w:hAnsi="標楷體" w:hint="eastAsia"/>
        </w:rPr>
        <w:t>本</w:t>
      </w:r>
      <w:r w:rsidR="007B6B3C" w:rsidRPr="00C124EC">
        <w:rPr>
          <w:rFonts w:ascii="標楷體" w:eastAsia="標楷體" w:hAnsi="標楷體" w:hint="eastAsia"/>
        </w:rPr>
        <w:t>「</w:t>
      </w:r>
      <w:r w:rsidR="007B6B3C" w:rsidRPr="003C5B7F">
        <w:rPr>
          <w:rFonts w:ascii="標楷體" w:eastAsia="標楷體" w:hAnsi="標楷體" w:hint="eastAsia"/>
        </w:rPr>
        <w:t>韌性防疫安全網資訊基盤經費</w:t>
      </w:r>
      <w:r w:rsidR="007B6B3C" w:rsidRPr="00C124EC">
        <w:rPr>
          <w:rFonts w:ascii="標楷體" w:eastAsia="標楷體" w:hAnsi="標楷體" w:hint="eastAsia"/>
        </w:rPr>
        <w:t>」</w:t>
      </w:r>
      <w:r w:rsidR="007B6B3C">
        <w:rPr>
          <w:rFonts w:ascii="標楷體" w:eastAsia="標楷體" w:hAnsi="標楷體" w:hint="eastAsia"/>
        </w:rPr>
        <w:t>是否</w:t>
      </w:r>
      <w:r w:rsidR="001E453D">
        <w:rPr>
          <w:rFonts w:ascii="標楷體" w:eastAsia="標楷體" w:hAnsi="標楷體" w:hint="eastAsia"/>
        </w:rPr>
        <w:t>已</w:t>
      </w:r>
      <w:r w:rsidR="007B6B3C">
        <w:rPr>
          <w:rFonts w:ascii="標楷體" w:eastAsia="標楷體" w:hAnsi="標楷體" w:hint="eastAsia"/>
        </w:rPr>
        <w:t>涵蓋疫情監測所需各項系統，或採分</w:t>
      </w:r>
      <w:r w:rsidR="0097439D">
        <w:rPr>
          <w:rFonts w:ascii="標楷體" w:eastAsia="標楷體" w:hAnsi="標楷體" w:hint="eastAsia"/>
        </w:rPr>
        <w:t>階段實施</w:t>
      </w:r>
      <w:r w:rsidR="001E453D">
        <w:rPr>
          <w:rFonts w:ascii="標楷體" w:eastAsia="標楷體" w:hAnsi="標楷體" w:hint="eastAsia"/>
        </w:rPr>
        <w:t>等，因</w:t>
      </w:r>
      <w:r w:rsidR="0097439D">
        <w:rPr>
          <w:rFonts w:ascii="標楷體" w:eastAsia="標楷體" w:hAnsi="標楷體" w:hint="eastAsia"/>
        </w:rPr>
        <w:t>疾管署</w:t>
      </w:r>
      <w:r w:rsidR="001E453D">
        <w:rPr>
          <w:rFonts w:ascii="標楷體" w:eastAsia="標楷體" w:hAnsi="標楷體" w:hint="eastAsia"/>
        </w:rPr>
        <w:t>未提供具體內容，爰無從掌握，然為利防疫所需，</w:t>
      </w:r>
      <w:r w:rsidR="007B6B3C">
        <w:rPr>
          <w:rFonts w:ascii="標楷體" w:eastAsia="標楷體" w:hAnsi="標楷體" w:hint="eastAsia"/>
        </w:rPr>
        <w:t>允宜妥適規劃</w:t>
      </w:r>
      <w:r w:rsidR="00302354">
        <w:rPr>
          <w:rFonts w:ascii="標楷體" w:eastAsia="標楷體" w:hAnsi="標楷體" w:hint="eastAsia"/>
        </w:rPr>
        <w:t>，俾利系統</w:t>
      </w:r>
      <w:r w:rsidR="00C37139">
        <w:rPr>
          <w:rFonts w:ascii="標楷體" w:eastAsia="標楷體" w:hAnsi="標楷體" w:hint="eastAsia"/>
        </w:rPr>
        <w:t>順利</w:t>
      </w:r>
      <w:r w:rsidR="00C74069">
        <w:rPr>
          <w:rFonts w:ascii="標楷體" w:eastAsia="標楷體" w:hAnsi="標楷體" w:hint="eastAsia"/>
        </w:rPr>
        <w:t>整合</w:t>
      </w:r>
      <w:r w:rsidR="007B6B3C">
        <w:rPr>
          <w:rFonts w:ascii="標楷體" w:eastAsia="標楷體" w:hAnsi="標楷體" w:hint="eastAsia"/>
        </w:rPr>
        <w:t>。</w:t>
      </w:r>
    </w:p>
    <w:p w:rsidR="00A4214B" w:rsidRPr="009C3D6E" w:rsidRDefault="00A4214B" w:rsidP="00A4214B">
      <w:pPr>
        <w:pStyle w:val="a5"/>
        <w:ind w:left="849" w:hanging="283"/>
        <w:rPr>
          <w:rFonts w:ascii="標楷體" w:eastAsia="標楷體" w:hAnsi="標楷體"/>
          <w:b/>
          <w:snapToGrid/>
        </w:rPr>
      </w:pPr>
      <w:r w:rsidRPr="009C3D6E">
        <w:rPr>
          <w:rFonts w:ascii="標楷體" w:eastAsia="標楷體" w:hAnsi="標楷體" w:cs="Tahoma" w:hint="eastAsia"/>
          <w:b/>
          <w:snapToGrid/>
          <w:kern w:val="0"/>
        </w:rPr>
        <w:t>(</w:t>
      </w:r>
      <w:r w:rsidR="00AF4E46">
        <w:rPr>
          <w:rFonts w:ascii="標楷體" w:eastAsia="標楷體" w:hAnsi="標楷體" w:cs="Tahoma" w:hint="eastAsia"/>
          <w:b/>
          <w:snapToGrid/>
          <w:kern w:val="0"/>
        </w:rPr>
        <w:t>三</w:t>
      </w:r>
      <w:r w:rsidRPr="009C3D6E">
        <w:rPr>
          <w:rFonts w:ascii="標楷體" w:eastAsia="標楷體" w:hAnsi="標楷體" w:cs="Tahoma" w:hint="eastAsia"/>
          <w:b/>
          <w:snapToGrid/>
          <w:kern w:val="0"/>
        </w:rPr>
        <w:t>)「</w:t>
      </w:r>
      <w:r w:rsidR="00392F5D" w:rsidRPr="00392F5D">
        <w:rPr>
          <w:rFonts w:ascii="標楷體" w:eastAsia="標楷體" w:hAnsi="標楷體" w:hint="eastAsia"/>
          <w:b/>
          <w:snapToGrid/>
        </w:rPr>
        <w:t>國家防疫一體聯合行動方案</w:t>
      </w:r>
      <w:r w:rsidRPr="009C3D6E">
        <w:rPr>
          <w:rFonts w:ascii="標楷體" w:eastAsia="標楷體" w:hAnsi="標楷體" w:hint="eastAsia"/>
          <w:b/>
          <w:snapToGrid/>
        </w:rPr>
        <w:t>」</w:t>
      </w:r>
      <w:r w:rsidR="00392F5D">
        <w:rPr>
          <w:rFonts w:ascii="標楷體" w:eastAsia="標楷體" w:hAnsi="標楷體" w:hint="eastAsia"/>
          <w:b/>
          <w:snapToGrid/>
        </w:rPr>
        <w:t>與既有計畫有部分相似之處，宜</w:t>
      </w:r>
      <w:r w:rsidR="0048688F">
        <w:rPr>
          <w:rFonts w:ascii="標楷體" w:eastAsia="標楷體" w:hAnsi="標楷體" w:hint="eastAsia"/>
          <w:b/>
          <w:snapToGrid/>
        </w:rPr>
        <w:t>明確區分，</w:t>
      </w:r>
      <w:r w:rsidR="00392F5D">
        <w:rPr>
          <w:rFonts w:ascii="標楷體" w:eastAsia="標楷體" w:hAnsi="標楷體" w:hint="eastAsia"/>
          <w:b/>
          <w:snapToGrid/>
        </w:rPr>
        <w:t>避免資</w:t>
      </w:r>
      <w:r w:rsidR="0048688F">
        <w:rPr>
          <w:rFonts w:ascii="標楷體" w:eastAsia="標楷體" w:hAnsi="標楷體" w:hint="eastAsia"/>
          <w:b/>
          <w:snapToGrid/>
        </w:rPr>
        <w:t>源</w:t>
      </w:r>
      <w:r w:rsidR="00392F5D">
        <w:rPr>
          <w:rFonts w:ascii="標楷體" w:eastAsia="標楷體" w:hAnsi="標楷體" w:hint="eastAsia"/>
          <w:b/>
          <w:snapToGrid/>
        </w:rPr>
        <w:t>重複配置</w:t>
      </w:r>
    </w:p>
    <w:p w:rsidR="00A4214B" w:rsidRPr="009C3D6E" w:rsidRDefault="00A4214B" w:rsidP="005136FA">
      <w:pPr>
        <w:pStyle w:val="21"/>
        <w:ind w:left="850" w:firstLine="566"/>
        <w:rPr>
          <w:rFonts w:ascii="標楷體" w:eastAsia="標楷體" w:hAnsi="標楷體"/>
          <w:kern w:val="28"/>
        </w:rPr>
      </w:pPr>
      <w:r w:rsidRPr="009C3D6E">
        <w:rPr>
          <w:rFonts w:ascii="標楷體" w:eastAsia="標楷體" w:hAnsi="標楷體" w:hint="eastAsia"/>
        </w:rPr>
        <w:t>依</w:t>
      </w:r>
      <w:r w:rsidR="005136FA">
        <w:rPr>
          <w:rFonts w:ascii="標楷體" w:eastAsia="標楷體" w:hAnsi="標楷體" w:hint="eastAsia"/>
        </w:rPr>
        <w:t>疾管署預算書「</w:t>
      </w:r>
      <w:r w:rsidR="005136FA" w:rsidRPr="005136FA">
        <w:rPr>
          <w:rFonts w:ascii="標楷體" w:eastAsia="標楷體" w:hAnsi="標楷體" w:hint="eastAsia"/>
        </w:rPr>
        <w:t>國家防疫一體聯合行動方案</w:t>
      </w:r>
      <w:r w:rsidR="005136FA">
        <w:rPr>
          <w:rFonts w:ascii="標楷體" w:eastAsia="標楷體" w:hAnsi="標楷體" w:hint="eastAsia"/>
        </w:rPr>
        <w:t>」</w:t>
      </w:r>
      <w:r w:rsidR="0048688F">
        <w:rPr>
          <w:rFonts w:ascii="標楷體" w:eastAsia="標楷體" w:hAnsi="標楷體" w:hint="eastAsia"/>
        </w:rPr>
        <w:t>內容</w:t>
      </w:r>
      <w:r w:rsidR="001B5186">
        <w:rPr>
          <w:rFonts w:ascii="標楷體" w:eastAsia="標楷體" w:hAnsi="標楷體" w:hint="eastAsia"/>
        </w:rPr>
        <w:t>列有</w:t>
      </w:r>
      <w:r w:rsidR="005136FA">
        <w:rPr>
          <w:rFonts w:ascii="標楷體" w:eastAsia="標楷體" w:hAnsi="標楷體" w:hint="eastAsia"/>
        </w:rPr>
        <w:t>「</w:t>
      </w:r>
      <w:r w:rsidR="005136FA" w:rsidRPr="005136FA">
        <w:rPr>
          <w:rFonts w:ascii="標楷體" w:eastAsia="標楷體" w:hAnsi="標楷體" w:hint="eastAsia"/>
        </w:rPr>
        <w:t>建構人畜共通疾病防治工作聯繫與協調機制</w:t>
      </w:r>
      <w:r w:rsidR="005136FA">
        <w:rPr>
          <w:rFonts w:ascii="標楷體" w:eastAsia="標楷體" w:hAnsi="標楷體" w:hint="eastAsia"/>
        </w:rPr>
        <w:t>」</w:t>
      </w:r>
      <w:r w:rsidR="0048688F">
        <w:rPr>
          <w:rFonts w:ascii="標楷體" w:eastAsia="標楷體" w:hAnsi="標楷體" w:hint="eastAsia"/>
        </w:rPr>
        <w:t>及</w:t>
      </w:r>
      <w:r w:rsidR="005136FA">
        <w:rPr>
          <w:rFonts w:ascii="標楷體" w:eastAsia="標楷體" w:hAnsi="標楷體" w:hint="eastAsia"/>
        </w:rPr>
        <w:t>「</w:t>
      </w:r>
      <w:r w:rsidR="005136FA" w:rsidRPr="005136FA">
        <w:rPr>
          <w:rFonts w:ascii="標楷體" w:eastAsia="標楷體" w:hAnsi="標楷體" w:hint="eastAsia"/>
        </w:rPr>
        <w:t>控制及消除地域性人畜共通疾病</w:t>
      </w:r>
      <w:r w:rsidR="005136FA">
        <w:rPr>
          <w:rFonts w:ascii="標楷體" w:eastAsia="標楷體" w:hAnsi="標楷體" w:hint="eastAsia"/>
        </w:rPr>
        <w:t>」，</w:t>
      </w:r>
      <w:r w:rsidR="001B5186">
        <w:rPr>
          <w:rFonts w:ascii="標楷體" w:eastAsia="標楷體" w:hAnsi="標楷體" w:hint="eastAsia"/>
        </w:rPr>
        <w:t>該等事項</w:t>
      </w:r>
      <w:r w:rsidR="00630AE6">
        <w:rPr>
          <w:rFonts w:ascii="標楷體" w:eastAsia="標楷體" w:hAnsi="標楷體" w:hint="eastAsia"/>
        </w:rPr>
        <w:t>與該署所辦</w:t>
      </w:r>
      <w:r w:rsidR="001B5186">
        <w:rPr>
          <w:rFonts w:ascii="標楷體" w:eastAsia="標楷體" w:hAnsi="標楷體" w:hint="eastAsia"/>
        </w:rPr>
        <w:t>「</w:t>
      </w:r>
      <w:r w:rsidR="001B5186" w:rsidRPr="005136FA">
        <w:rPr>
          <w:rFonts w:ascii="標楷體" w:eastAsia="標楷體" w:hAnsi="標楷體" w:hint="eastAsia"/>
        </w:rPr>
        <w:t>傳染病防治及應變規</w:t>
      </w:r>
      <w:r w:rsidR="001B5186">
        <w:rPr>
          <w:rFonts w:ascii="標楷體" w:eastAsia="標楷體" w:hAnsi="標楷體" w:hint="eastAsia"/>
        </w:rPr>
        <w:t>劃」</w:t>
      </w:r>
      <w:r w:rsidR="005136FA">
        <w:rPr>
          <w:rFonts w:ascii="標楷體" w:eastAsia="標楷體" w:hAnsi="標楷體" w:hint="eastAsia"/>
        </w:rPr>
        <w:t>工作計畫之「</w:t>
      </w:r>
      <w:r w:rsidR="005136FA" w:rsidRPr="005136FA">
        <w:rPr>
          <w:rFonts w:ascii="標楷體" w:eastAsia="標楷體" w:hAnsi="標楷體" w:hint="eastAsia"/>
        </w:rPr>
        <w:t>辦理人畜共通傳染病及因應氣候變遷相關傳染病防治業務</w:t>
      </w:r>
      <w:r w:rsidR="005136FA">
        <w:rPr>
          <w:rFonts w:ascii="標楷體" w:eastAsia="標楷體" w:hAnsi="標楷體" w:hint="eastAsia"/>
        </w:rPr>
        <w:t>」內容</w:t>
      </w:r>
      <w:r w:rsidR="00630AE6">
        <w:rPr>
          <w:rFonts w:ascii="標楷體" w:eastAsia="標楷體" w:hAnsi="標楷體" w:hint="eastAsia"/>
        </w:rPr>
        <w:t>類似</w:t>
      </w:r>
      <w:r w:rsidR="005136FA">
        <w:rPr>
          <w:rFonts w:ascii="標楷體" w:eastAsia="標楷體" w:hAnsi="標楷體" w:hint="eastAsia"/>
        </w:rPr>
        <w:t>；</w:t>
      </w:r>
      <w:r w:rsidR="00DB4770">
        <w:rPr>
          <w:rFonts w:ascii="標楷體" w:eastAsia="標楷體" w:hAnsi="標楷體" w:hint="eastAsia"/>
        </w:rPr>
        <w:t>另</w:t>
      </w:r>
      <w:r w:rsidR="00692D5C">
        <w:rPr>
          <w:rFonts w:ascii="標楷體" w:eastAsia="標楷體" w:hAnsi="標楷體" w:hint="eastAsia"/>
        </w:rPr>
        <w:t>「</w:t>
      </w:r>
      <w:r w:rsidR="00692D5C" w:rsidRPr="00692D5C">
        <w:rPr>
          <w:rFonts w:ascii="標楷體" w:eastAsia="標楷體" w:hAnsi="標楷體" w:hint="eastAsia"/>
        </w:rPr>
        <w:t>強化各層級醫療機構抗生素管理核心能力建設</w:t>
      </w:r>
      <w:r w:rsidR="00692D5C">
        <w:rPr>
          <w:rFonts w:ascii="標楷體" w:eastAsia="標楷體" w:hAnsi="標楷體" w:hint="eastAsia"/>
        </w:rPr>
        <w:t>」</w:t>
      </w:r>
      <w:r w:rsidR="00630AE6">
        <w:rPr>
          <w:rFonts w:ascii="標楷體" w:eastAsia="標楷體" w:hAnsi="標楷體" w:hint="eastAsia"/>
        </w:rPr>
        <w:t>則</w:t>
      </w:r>
      <w:r w:rsidR="00692D5C">
        <w:rPr>
          <w:rFonts w:ascii="標楷體" w:eastAsia="標楷體" w:hAnsi="標楷體" w:hint="eastAsia"/>
        </w:rPr>
        <w:t>與「</w:t>
      </w:r>
      <w:r w:rsidR="00692D5C" w:rsidRPr="00692D5C">
        <w:rPr>
          <w:rFonts w:ascii="標楷體" w:eastAsia="標楷體" w:hAnsi="標楷體" w:hint="eastAsia"/>
        </w:rPr>
        <w:t>國家級防疫一體抗生素抗藥性管理行動計畫</w:t>
      </w:r>
      <w:r w:rsidR="00692D5C">
        <w:rPr>
          <w:rFonts w:ascii="標楷體" w:eastAsia="標楷體" w:hAnsi="標楷體" w:hint="eastAsia"/>
        </w:rPr>
        <w:t>」</w:t>
      </w:r>
      <w:r w:rsidR="0048688F">
        <w:rPr>
          <w:rFonts w:ascii="標楷體" w:eastAsia="標楷體" w:hAnsi="標楷體" w:hint="eastAsia"/>
        </w:rPr>
        <w:t>之</w:t>
      </w:r>
      <w:r w:rsidR="001B5186">
        <w:rPr>
          <w:rFonts w:ascii="標楷體" w:eastAsia="標楷體" w:hAnsi="標楷體" w:hint="eastAsia"/>
        </w:rPr>
        <w:t>「</w:t>
      </w:r>
      <w:r w:rsidR="0048688F">
        <w:rPr>
          <w:rFonts w:ascii="標楷體" w:eastAsia="標楷體" w:hAnsi="標楷體" w:hint="eastAsia"/>
        </w:rPr>
        <w:t>建立國家級抗生素抗藥性防治跨部會平</w:t>
      </w:r>
      <w:r w:rsidR="006446F7">
        <w:rPr>
          <w:rFonts w:ascii="標楷體" w:eastAsia="標楷體" w:hAnsi="標楷體" w:hint="eastAsia"/>
        </w:rPr>
        <w:t>臺</w:t>
      </w:r>
      <w:r w:rsidR="001B5186">
        <w:rPr>
          <w:rFonts w:ascii="標楷體" w:eastAsia="標楷體" w:hAnsi="標楷體" w:hint="eastAsia"/>
        </w:rPr>
        <w:t>」</w:t>
      </w:r>
      <w:r w:rsidR="0048688F">
        <w:rPr>
          <w:rFonts w:ascii="標楷體" w:eastAsia="標楷體" w:hAnsi="標楷體" w:hint="eastAsia"/>
        </w:rPr>
        <w:t>，亦</w:t>
      </w:r>
      <w:r w:rsidR="00692D5C">
        <w:rPr>
          <w:rFonts w:ascii="標楷體" w:eastAsia="標楷體" w:hAnsi="標楷體" w:hint="eastAsia"/>
        </w:rPr>
        <w:t>難區分抗生素</w:t>
      </w:r>
      <w:r w:rsidR="00630AE6">
        <w:rPr>
          <w:rFonts w:ascii="標楷體" w:eastAsia="標楷體" w:hAnsi="標楷體" w:hint="eastAsia"/>
        </w:rPr>
        <w:t>管理</w:t>
      </w:r>
      <w:r w:rsidR="00692D5C">
        <w:rPr>
          <w:rFonts w:ascii="標楷體" w:eastAsia="標楷體" w:hAnsi="標楷體" w:hint="eastAsia"/>
        </w:rPr>
        <w:t>之差異。</w:t>
      </w:r>
      <w:r w:rsidR="00630AE6">
        <w:rPr>
          <w:rFonts w:ascii="標楷體" w:eastAsia="標楷體" w:hAnsi="標楷體" w:hint="eastAsia"/>
        </w:rPr>
        <w:t>爰</w:t>
      </w:r>
      <w:r w:rsidR="00692D5C">
        <w:rPr>
          <w:rFonts w:ascii="標楷體" w:eastAsia="標楷體" w:hAnsi="標楷體" w:hint="eastAsia"/>
        </w:rPr>
        <w:t>疾管署允宜區別新增計畫與</w:t>
      </w:r>
      <w:r w:rsidR="00711185">
        <w:rPr>
          <w:rFonts w:ascii="標楷體" w:eastAsia="標楷體" w:hAnsi="標楷體" w:hint="eastAsia"/>
        </w:rPr>
        <w:t>既有</w:t>
      </w:r>
      <w:r w:rsidR="00692D5C">
        <w:rPr>
          <w:rFonts w:ascii="標楷體" w:eastAsia="標楷體" w:hAnsi="標楷體" w:hint="eastAsia"/>
        </w:rPr>
        <w:t>計畫之具體工作</w:t>
      </w:r>
      <w:r w:rsidR="0048688F">
        <w:rPr>
          <w:rFonts w:ascii="標楷體" w:eastAsia="標楷體" w:hAnsi="標楷體" w:hint="eastAsia"/>
        </w:rPr>
        <w:t>事項</w:t>
      </w:r>
      <w:r w:rsidR="00692D5C">
        <w:rPr>
          <w:rFonts w:ascii="標楷體" w:eastAsia="標楷體" w:hAnsi="標楷體" w:hint="eastAsia"/>
        </w:rPr>
        <w:t>，避免資源重複配置。</w:t>
      </w:r>
    </w:p>
    <w:p w:rsidR="00ED5B78" w:rsidRPr="009C3D6E" w:rsidRDefault="0082019B" w:rsidP="00733805">
      <w:pPr>
        <w:ind w:left="566" w:firstLine="566"/>
        <w:rPr>
          <w:rFonts w:ascii="標楷體" w:eastAsia="標楷體" w:hAnsi="標楷體"/>
          <w:snapToGrid/>
        </w:rPr>
      </w:pPr>
      <w:r w:rsidRPr="009C3D6E">
        <w:rPr>
          <w:rFonts w:ascii="標楷體" w:eastAsia="標楷體" w:hAnsi="標楷體" w:hint="eastAsia"/>
          <w:snapToGrid/>
        </w:rPr>
        <w:t>綜上，</w:t>
      </w:r>
      <w:r w:rsidR="00356FF4" w:rsidRPr="009C3D6E">
        <w:rPr>
          <w:rFonts w:ascii="標楷體" w:eastAsia="標楷體" w:hAnsi="標楷體" w:hint="eastAsia"/>
          <w:snapToGrid/>
        </w:rPr>
        <w:t>11</w:t>
      </w:r>
      <w:r w:rsidR="00711185">
        <w:rPr>
          <w:rFonts w:ascii="標楷體" w:eastAsia="標楷體" w:hAnsi="標楷體" w:hint="eastAsia"/>
          <w:snapToGrid/>
        </w:rPr>
        <w:t>5</w:t>
      </w:r>
      <w:r w:rsidR="00356FF4" w:rsidRPr="009C3D6E">
        <w:rPr>
          <w:rFonts w:ascii="標楷體" w:eastAsia="標楷體" w:hAnsi="標楷體" w:hint="eastAsia"/>
          <w:snapToGrid/>
        </w:rPr>
        <w:t>年度</w:t>
      </w:r>
      <w:r w:rsidR="00630AE6">
        <w:rPr>
          <w:rFonts w:ascii="標楷體" w:eastAsia="標楷體" w:hAnsi="標楷體" w:hint="eastAsia"/>
          <w:snapToGrid/>
        </w:rPr>
        <w:t>預算案</w:t>
      </w:r>
      <w:r w:rsidR="00356FF4" w:rsidRPr="009C3D6E">
        <w:rPr>
          <w:rFonts w:ascii="標楷體" w:eastAsia="標楷體" w:hAnsi="標楷體" w:hint="eastAsia"/>
          <w:snapToGrid/>
        </w:rPr>
        <w:t>新增辦理「</w:t>
      </w:r>
      <w:r w:rsidR="00711185" w:rsidRPr="00711185">
        <w:rPr>
          <w:rFonts w:ascii="標楷體" w:eastAsia="標楷體" w:hAnsi="標楷體" w:hint="eastAsia"/>
          <w:snapToGrid/>
        </w:rPr>
        <w:t>韌性防疫安全網資訊基盤經費</w:t>
      </w:r>
      <w:r w:rsidR="00356FF4" w:rsidRPr="009C3D6E">
        <w:rPr>
          <w:rFonts w:ascii="標楷體" w:eastAsia="標楷體" w:hAnsi="標楷體" w:hint="eastAsia"/>
          <w:snapToGrid/>
        </w:rPr>
        <w:t>」</w:t>
      </w:r>
      <w:r w:rsidR="00711185">
        <w:rPr>
          <w:rFonts w:ascii="標楷體" w:eastAsia="標楷體" w:hAnsi="標楷體" w:hint="eastAsia"/>
          <w:snapToGrid/>
        </w:rPr>
        <w:t>及</w:t>
      </w:r>
      <w:r w:rsidR="00711185" w:rsidRPr="00711185">
        <w:rPr>
          <w:rFonts w:ascii="標楷體" w:eastAsia="標楷體" w:hAnsi="標楷體" w:hint="eastAsia"/>
          <w:snapToGrid/>
        </w:rPr>
        <w:t>「國家防疫一體聯合行動方案」</w:t>
      </w:r>
      <w:r w:rsidR="00356FF4" w:rsidRPr="009C3D6E">
        <w:rPr>
          <w:rFonts w:ascii="標楷體" w:eastAsia="標楷體" w:hAnsi="標楷體" w:hint="eastAsia"/>
          <w:snapToGrid/>
        </w:rPr>
        <w:t>，</w:t>
      </w:r>
      <w:r w:rsidR="00711185">
        <w:rPr>
          <w:rFonts w:ascii="標楷體" w:eastAsia="標楷體" w:hAnsi="標楷體" w:hint="eastAsia"/>
          <w:snapToGrid/>
        </w:rPr>
        <w:t>二項計畫皆未獲核定，且部分工作內容似與既有計畫</w:t>
      </w:r>
      <w:r w:rsidR="00630AE6">
        <w:rPr>
          <w:rFonts w:ascii="標楷體" w:eastAsia="標楷體" w:hAnsi="標楷體" w:hint="eastAsia"/>
          <w:snapToGrid/>
        </w:rPr>
        <w:t>類似</w:t>
      </w:r>
      <w:r w:rsidR="00711185">
        <w:rPr>
          <w:rFonts w:ascii="標楷體" w:eastAsia="標楷體" w:hAnsi="標楷體" w:hint="eastAsia"/>
          <w:snapToGrid/>
        </w:rPr>
        <w:t>，</w:t>
      </w:r>
      <w:r w:rsidR="005D784B">
        <w:rPr>
          <w:rFonts w:ascii="標楷體" w:eastAsia="標楷體" w:hAnsi="標楷體" w:hint="eastAsia"/>
          <w:snapToGrid/>
        </w:rPr>
        <w:t>恐有</w:t>
      </w:r>
      <w:r w:rsidR="00630AE6">
        <w:rPr>
          <w:rFonts w:ascii="標楷體" w:eastAsia="標楷體" w:hAnsi="標楷體" w:hint="eastAsia"/>
          <w:snapToGrid/>
        </w:rPr>
        <w:t>資源</w:t>
      </w:r>
      <w:r w:rsidR="005D784B">
        <w:rPr>
          <w:rFonts w:ascii="標楷體" w:eastAsia="標楷體" w:hAnsi="標楷體" w:hint="eastAsia"/>
          <w:snapToGrid/>
        </w:rPr>
        <w:t>重複配置之虞，允宜檢討改善，以利預算審議及外部監督。</w:t>
      </w:r>
    </w:p>
    <w:p w:rsidR="004373B5" w:rsidRPr="0048688F" w:rsidRDefault="004373B5" w:rsidP="009208A9">
      <w:pPr>
        <w:ind w:left="566" w:firstLine="566"/>
        <w:rPr>
          <w:rFonts w:ascii="標楷體" w:eastAsia="標楷體" w:hAnsi="標楷體" w:hint="eastAsia"/>
          <w:snapToGrid/>
        </w:rPr>
      </w:pPr>
    </w:p>
    <w:p w:rsidR="00D42392" w:rsidRPr="009C3D6E" w:rsidRDefault="00E97440" w:rsidP="00D42392">
      <w:pPr>
        <w:pStyle w:val="14"/>
        <w:ind w:left="567" w:hanging="567"/>
        <w:rPr>
          <w:rFonts w:ascii="標楷體" w:eastAsia="標楷體" w:hAnsi="標楷體"/>
        </w:rPr>
      </w:pPr>
      <w:bookmarkStart w:id="61" w:name="_Toc213832741"/>
      <w:r w:rsidRPr="009C3D6E">
        <w:rPr>
          <w:rFonts w:ascii="標楷體" w:eastAsia="標楷體" w:hAnsi="標楷體" w:hint="eastAsia"/>
        </w:rPr>
        <w:t>一</w:t>
      </w:r>
      <w:r w:rsidR="00F256D2" w:rsidRPr="009C3D6E">
        <w:rPr>
          <w:rFonts w:ascii="標楷體" w:eastAsia="標楷體" w:hAnsi="標楷體" w:hint="eastAsia"/>
        </w:rPr>
        <w:t>四</w:t>
      </w:r>
      <w:r w:rsidR="00D42392" w:rsidRPr="009C3D6E">
        <w:rPr>
          <w:rFonts w:ascii="標楷體" w:eastAsia="標楷體" w:hAnsi="標楷體" w:hint="eastAsia"/>
        </w:rPr>
        <w:t>、</w:t>
      </w:r>
      <w:r w:rsidR="00C56F6A" w:rsidRPr="00C56F6A">
        <w:rPr>
          <w:rFonts w:ascii="標楷體" w:eastAsia="標楷體" w:hAnsi="標楷體" w:hint="eastAsia"/>
          <w:color w:val="000000"/>
        </w:rPr>
        <w:t>11</w:t>
      </w:r>
      <w:r w:rsidR="008E1FB2">
        <w:rPr>
          <w:rFonts w:ascii="標楷體" w:eastAsia="標楷體" w:hAnsi="標楷體" w:hint="eastAsia"/>
          <w:color w:val="000000"/>
        </w:rPr>
        <w:t>3</w:t>
      </w:r>
      <w:r w:rsidR="00C56F6A" w:rsidRPr="00C56F6A">
        <w:rPr>
          <w:rFonts w:ascii="標楷體" w:eastAsia="標楷體" w:hAnsi="標楷體" w:hint="eastAsia"/>
          <w:color w:val="000000"/>
        </w:rPr>
        <w:t>至11</w:t>
      </w:r>
      <w:r w:rsidR="008E1FB2">
        <w:rPr>
          <w:rFonts w:ascii="標楷體" w:eastAsia="標楷體" w:hAnsi="標楷體" w:hint="eastAsia"/>
          <w:color w:val="000000"/>
        </w:rPr>
        <w:t>4</w:t>
      </w:r>
      <w:r w:rsidR="00C56F6A" w:rsidRPr="00C56F6A">
        <w:rPr>
          <w:rFonts w:ascii="標楷體" w:eastAsia="標楷體" w:hAnsi="標楷體" w:hint="eastAsia"/>
          <w:color w:val="000000"/>
        </w:rPr>
        <w:t>年</w:t>
      </w:r>
      <w:r w:rsidR="008E1FB2">
        <w:rPr>
          <w:rFonts w:ascii="標楷體" w:eastAsia="標楷體" w:hAnsi="標楷體" w:hint="eastAsia"/>
          <w:color w:val="000000"/>
        </w:rPr>
        <w:t>8</w:t>
      </w:r>
      <w:r w:rsidR="00C56F6A" w:rsidRPr="00C56F6A">
        <w:rPr>
          <w:rFonts w:ascii="標楷體" w:eastAsia="標楷體" w:hAnsi="標楷體" w:hint="eastAsia"/>
          <w:color w:val="000000"/>
        </w:rPr>
        <w:t>月底止流感併發重症個案為1</w:t>
      </w:r>
      <w:r w:rsidR="00F46A46">
        <w:rPr>
          <w:rFonts w:ascii="標楷體" w:eastAsia="標楷體" w:hAnsi="標楷體" w:hint="eastAsia"/>
          <w:color w:val="000000"/>
        </w:rPr>
        <w:t>1</w:t>
      </w:r>
      <w:r w:rsidR="00C56F6A" w:rsidRPr="00C56F6A">
        <w:rPr>
          <w:rFonts w:ascii="標楷體" w:eastAsia="標楷體" w:hAnsi="標楷體" w:hint="eastAsia"/>
          <w:color w:val="000000"/>
        </w:rPr>
        <w:t>0年度以來新高，且11</w:t>
      </w:r>
      <w:r w:rsidR="008E1FB2">
        <w:rPr>
          <w:rFonts w:ascii="標楷體" w:eastAsia="標楷體" w:hAnsi="標楷體" w:hint="eastAsia"/>
          <w:color w:val="000000"/>
        </w:rPr>
        <w:t>3</w:t>
      </w:r>
      <w:r w:rsidR="00C56F6A" w:rsidRPr="00C56F6A">
        <w:rPr>
          <w:rFonts w:ascii="標楷體" w:eastAsia="標楷體" w:hAnsi="標楷體" w:hint="eastAsia"/>
          <w:color w:val="000000"/>
        </w:rPr>
        <w:t>年度高齡者</w:t>
      </w:r>
      <w:r w:rsidR="008E1FB2">
        <w:rPr>
          <w:rFonts w:ascii="標楷體" w:eastAsia="標楷體" w:hAnsi="標楷體" w:hint="eastAsia"/>
          <w:color w:val="000000"/>
        </w:rPr>
        <w:t>、</w:t>
      </w:r>
      <w:r w:rsidR="008E1FB2" w:rsidRPr="008E1FB2">
        <w:rPr>
          <w:rFonts w:ascii="標楷體" w:eastAsia="標楷體" w:hAnsi="標楷體" w:hint="eastAsia"/>
          <w:color w:val="000000"/>
        </w:rPr>
        <w:t>兒少年(學生族群)</w:t>
      </w:r>
      <w:r w:rsidR="00C56F6A" w:rsidRPr="00C56F6A">
        <w:rPr>
          <w:rFonts w:ascii="標楷體" w:eastAsia="標楷體" w:hAnsi="標楷體" w:hint="eastAsia"/>
          <w:color w:val="000000"/>
        </w:rPr>
        <w:t>及</w:t>
      </w:r>
      <w:r w:rsidR="008E1FB2" w:rsidRPr="008E1FB2">
        <w:rPr>
          <w:rFonts w:ascii="標楷體" w:eastAsia="標楷體" w:hAnsi="標楷體" w:hint="eastAsia"/>
          <w:color w:val="000000"/>
        </w:rPr>
        <w:t>學齡前幼兒</w:t>
      </w:r>
      <w:r w:rsidR="00BB5086">
        <w:rPr>
          <w:rFonts w:ascii="標楷體" w:eastAsia="標楷體" w:hAnsi="標楷體" w:hint="eastAsia"/>
          <w:color w:val="000000"/>
        </w:rPr>
        <w:t>流感疫苗</w:t>
      </w:r>
      <w:r w:rsidR="00C56F6A" w:rsidRPr="00C56F6A">
        <w:rPr>
          <w:rFonts w:ascii="標楷體" w:eastAsia="標楷體" w:hAnsi="標楷體" w:hint="eastAsia"/>
          <w:color w:val="000000"/>
        </w:rPr>
        <w:t>接種率低於目標，</w:t>
      </w:r>
      <w:r w:rsidR="008C1402">
        <w:rPr>
          <w:rFonts w:ascii="標楷體" w:eastAsia="標楷體" w:hAnsi="標楷體" w:hint="eastAsia"/>
          <w:color w:val="000000"/>
        </w:rPr>
        <w:t>均待</w:t>
      </w:r>
      <w:r w:rsidR="00C56F6A" w:rsidRPr="00C56F6A">
        <w:rPr>
          <w:rFonts w:ascii="標楷體" w:eastAsia="標楷體" w:hAnsi="標楷體" w:hint="eastAsia"/>
          <w:color w:val="000000"/>
        </w:rPr>
        <w:t>改善</w:t>
      </w:r>
      <w:bookmarkEnd w:id="61"/>
    </w:p>
    <w:p w:rsidR="003B3CD7" w:rsidRDefault="00BB5A20" w:rsidP="00D42392">
      <w:pPr>
        <w:ind w:left="566" w:firstLine="566"/>
        <w:rPr>
          <w:rFonts w:ascii="標楷體" w:eastAsia="標楷體" w:hAnsi="標楷體"/>
        </w:rPr>
      </w:pPr>
      <w:r w:rsidRPr="00BB5A20">
        <w:rPr>
          <w:rFonts w:ascii="標楷體" w:eastAsia="標楷體" w:hAnsi="標楷體" w:hint="eastAsia"/>
        </w:rPr>
        <w:t>疾管署11</w:t>
      </w:r>
      <w:r>
        <w:rPr>
          <w:rFonts w:ascii="標楷體" w:eastAsia="標楷體" w:hAnsi="標楷體" w:hint="eastAsia"/>
        </w:rPr>
        <w:t>5</w:t>
      </w:r>
      <w:r w:rsidRPr="00BB5A20">
        <w:rPr>
          <w:rFonts w:ascii="標楷體" w:eastAsia="標楷體" w:hAnsi="標楷體" w:hint="eastAsia"/>
        </w:rPr>
        <w:t>年度預算案於「防疫業務」下之「新興傳染病暨流感大流行應變整備及邊境檢疫計畫」編列</w:t>
      </w:r>
      <w:r>
        <w:rPr>
          <w:rFonts w:ascii="標楷體" w:eastAsia="標楷體" w:hAnsi="標楷體" w:hint="eastAsia"/>
        </w:rPr>
        <w:t>4</w:t>
      </w:r>
      <w:r w:rsidRPr="00BB5A20">
        <w:rPr>
          <w:rFonts w:ascii="標楷體" w:eastAsia="標楷體" w:hAnsi="標楷體" w:hint="eastAsia"/>
        </w:rPr>
        <w:t>億</w:t>
      </w:r>
      <w:r>
        <w:rPr>
          <w:rFonts w:ascii="標楷體" w:eastAsia="標楷體" w:hAnsi="標楷體" w:hint="eastAsia"/>
        </w:rPr>
        <w:t>9</w:t>
      </w:r>
      <w:r w:rsidRPr="00BB5A20">
        <w:rPr>
          <w:rFonts w:ascii="標楷體" w:eastAsia="標楷體" w:hAnsi="標楷體" w:hint="eastAsia"/>
        </w:rPr>
        <w:t>,</w:t>
      </w:r>
      <w:r>
        <w:rPr>
          <w:rFonts w:ascii="標楷體" w:eastAsia="標楷體" w:hAnsi="標楷體" w:hint="eastAsia"/>
        </w:rPr>
        <w:t>990</w:t>
      </w:r>
      <w:r w:rsidRPr="00BB5A20">
        <w:rPr>
          <w:rFonts w:ascii="標楷體" w:eastAsia="標楷體" w:hAnsi="標楷體" w:hint="eastAsia"/>
        </w:rPr>
        <w:t>萬</w:t>
      </w:r>
      <w:r>
        <w:rPr>
          <w:rFonts w:ascii="標楷體" w:eastAsia="標楷體" w:hAnsi="標楷體" w:hint="eastAsia"/>
        </w:rPr>
        <w:t>8</w:t>
      </w:r>
      <w:r w:rsidRPr="00BB5A20">
        <w:rPr>
          <w:rFonts w:ascii="標楷體" w:eastAsia="標楷體" w:hAnsi="標楷體" w:hint="eastAsia"/>
        </w:rPr>
        <w:t>千元</w:t>
      </w:r>
      <w:r w:rsidR="00DA0600">
        <w:rPr>
          <w:rFonts w:ascii="標楷體" w:eastAsia="標楷體" w:hAnsi="標楷體" w:hint="eastAsia"/>
        </w:rPr>
        <w:t>、</w:t>
      </w:r>
      <w:r w:rsidR="00C85EC2">
        <w:rPr>
          <w:rFonts w:ascii="標楷體" w:eastAsia="標楷體" w:hAnsi="標楷體" w:hint="eastAsia"/>
        </w:rPr>
        <w:t>研發替代役編列170萬元</w:t>
      </w:r>
      <w:r w:rsidR="000438E3">
        <w:rPr>
          <w:rFonts w:ascii="標楷體" w:eastAsia="標楷體" w:hAnsi="標楷體" w:hint="eastAsia"/>
        </w:rPr>
        <w:t>，</w:t>
      </w:r>
      <w:r w:rsidR="00C85EC2">
        <w:rPr>
          <w:rFonts w:ascii="標楷體" w:eastAsia="標楷體" w:hAnsi="標楷體" w:hint="eastAsia"/>
        </w:rPr>
        <w:t>另於</w:t>
      </w:r>
      <w:r w:rsidR="00DA0600" w:rsidRPr="00DA0600">
        <w:rPr>
          <w:rFonts w:ascii="標楷體" w:eastAsia="標楷體" w:hAnsi="標楷體" w:hint="eastAsia"/>
        </w:rPr>
        <w:t>一般性補助款編列1,578萬5千元</w:t>
      </w:r>
      <w:r w:rsidRPr="00BB5A20">
        <w:rPr>
          <w:rFonts w:ascii="標楷體" w:eastAsia="標楷體" w:hAnsi="標楷體" w:hint="eastAsia"/>
        </w:rPr>
        <w:t>，</w:t>
      </w:r>
      <w:r w:rsidR="00DA0600">
        <w:rPr>
          <w:rFonts w:ascii="標楷體" w:eastAsia="標楷體" w:hAnsi="標楷體" w:hint="eastAsia"/>
        </w:rPr>
        <w:t>合計5</w:t>
      </w:r>
      <w:r w:rsidR="00DA0600" w:rsidRPr="00DA0600">
        <w:rPr>
          <w:rFonts w:ascii="標楷體" w:eastAsia="標楷體" w:hAnsi="標楷體" w:hint="eastAsia"/>
        </w:rPr>
        <w:t>億</w:t>
      </w:r>
      <w:r w:rsidR="00DA0600">
        <w:rPr>
          <w:rFonts w:ascii="標楷體" w:eastAsia="標楷體" w:hAnsi="標楷體" w:hint="eastAsia"/>
        </w:rPr>
        <w:t>1</w:t>
      </w:r>
      <w:r w:rsidR="00DA0600" w:rsidRPr="00DA0600">
        <w:rPr>
          <w:rFonts w:ascii="標楷體" w:eastAsia="標楷體" w:hAnsi="標楷體" w:hint="eastAsia"/>
        </w:rPr>
        <w:t>,</w:t>
      </w:r>
      <w:r w:rsidR="00374AC7">
        <w:rPr>
          <w:rFonts w:ascii="標楷體" w:eastAsia="標楷體" w:hAnsi="標楷體" w:hint="eastAsia"/>
        </w:rPr>
        <w:t>739</w:t>
      </w:r>
      <w:r w:rsidR="00DA0600" w:rsidRPr="00DA0600">
        <w:rPr>
          <w:rFonts w:ascii="標楷體" w:eastAsia="標楷體" w:hAnsi="標楷體" w:hint="eastAsia"/>
        </w:rPr>
        <w:t>萬</w:t>
      </w:r>
      <w:r w:rsidR="00DA0600">
        <w:rPr>
          <w:rFonts w:ascii="標楷體" w:eastAsia="標楷體" w:hAnsi="標楷體" w:hint="eastAsia"/>
        </w:rPr>
        <w:t>3</w:t>
      </w:r>
      <w:r w:rsidR="00DA0600" w:rsidRPr="00DA0600">
        <w:rPr>
          <w:rFonts w:ascii="標楷體" w:eastAsia="標楷體" w:hAnsi="標楷體" w:hint="eastAsia"/>
        </w:rPr>
        <w:t>千元</w:t>
      </w:r>
      <w:r w:rsidR="00DA0600">
        <w:rPr>
          <w:rFonts w:ascii="標楷體" w:eastAsia="標楷體" w:hAnsi="標楷體" w:hint="eastAsia"/>
        </w:rPr>
        <w:t>，</w:t>
      </w:r>
      <w:r w:rsidR="00EC03D5">
        <w:rPr>
          <w:rFonts w:ascii="標楷體" w:eastAsia="標楷體" w:hAnsi="標楷體" w:hint="eastAsia"/>
        </w:rPr>
        <w:t>較114年度法定預算數(含追加預算)6</w:t>
      </w:r>
      <w:r w:rsidR="00EC03D5" w:rsidRPr="00BB5A20">
        <w:rPr>
          <w:rFonts w:ascii="標楷體" w:eastAsia="標楷體" w:hAnsi="標楷體" w:hint="eastAsia"/>
        </w:rPr>
        <w:t>億</w:t>
      </w:r>
      <w:r w:rsidR="00EC03D5">
        <w:rPr>
          <w:rFonts w:ascii="標楷體" w:eastAsia="標楷體" w:hAnsi="標楷體" w:hint="eastAsia"/>
        </w:rPr>
        <w:t>489萬9千元減少</w:t>
      </w:r>
      <w:r w:rsidR="004E479B">
        <w:rPr>
          <w:rFonts w:ascii="標楷體" w:eastAsia="標楷體" w:hAnsi="標楷體" w:hint="eastAsia"/>
        </w:rPr>
        <w:t>8</w:t>
      </w:r>
      <w:r w:rsidR="004E479B" w:rsidRPr="004E479B">
        <w:rPr>
          <w:rFonts w:ascii="標楷體" w:eastAsia="標楷體" w:hAnsi="標楷體" w:hint="eastAsia"/>
        </w:rPr>
        <w:t>,</w:t>
      </w:r>
      <w:r w:rsidR="00E83E30">
        <w:rPr>
          <w:rFonts w:ascii="標楷體" w:eastAsia="標楷體" w:hAnsi="標楷體" w:hint="eastAsia"/>
        </w:rPr>
        <w:t>750</w:t>
      </w:r>
      <w:r w:rsidR="004E479B" w:rsidRPr="004E479B">
        <w:rPr>
          <w:rFonts w:ascii="標楷體" w:eastAsia="標楷體" w:hAnsi="標楷體" w:hint="eastAsia"/>
        </w:rPr>
        <w:t>萬</w:t>
      </w:r>
      <w:r w:rsidR="004E479B">
        <w:rPr>
          <w:rFonts w:ascii="標楷體" w:eastAsia="標楷體" w:hAnsi="標楷體" w:hint="eastAsia"/>
        </w:rPr>
        <w:t>6</w:t>
      </w:r>
      <w:r w:rsidR="004E479B" w:rsidRPr="004E479B">
        <w:rPr>
          <w:rFonts w:ascii="標楷體" w:eastAsia="標楷體" w:hAnsi="標楷體" w:hint="eastAsia"/>
        </w:rPr>
        <w:t>千元</w:t>
      </w:r>
      <w:r w:rsidR="00A0374C">
        <w:rPr>
          <w:rFonts w:ascii="標楷體" w:eastAsia="標楷體" w:hAnsi="標楷體" w:hint="eastAsia"/>
        </w:rPr>
        <w:t>；另</w:t>
      </w:r>
      <w:r w:rsidRPr="00BB5A20">
        <w:rPr>
          <w:rFonts w:ascii="標楷體" w:eastAsia="標楷體" w:hAnsi="標楷體" w:hint="eastAsia"/>
        </w:rPr>
        <w:t>「充實國家疫苗基金」編列</w:t>
      </w:r>
      <w:r>
        <w:rPr>
          <w:rFonts w:ascii="標楷體" w:eastAsia="標楷體" w:hAnsi="標楷體" w:hint="eastAsia"/>
        </w:rPr>
        <w:t>70</w:t>
      </w:r>
      <w:r w:rsidRPr="00BB5A20">
        <w:rPr>
          <w:rFonts w:ascii="標楷體" w:eastAsia="標楷體" w:hAnsi="標楷體" w:hint="eastAsia"/>
        </w:rPr>
        <w:t>億3,</w:t>
      </w:r>
      <w:r>
        <w:rPr>
          <w:rFonts w:ascii="標楷體" w:eastAsia="標楷體" w:hAnsi="標楷體" w:hint="eastAsia"/>
        </w:rPr>
        <w:t>380</w:t>
      </w:r>
      <w:r w:rsidRPr="00BB5A20">
        <w:rPr>
          <w:rFonts w:ascii="標楷體" w:eastAsia="標楷體" w:hAnsi="標楷體" w:hint="eastAsia"/>
        </w:rPr>
        <w:t>萬</w:t>
      </w:r>
      <w:r>
        <w:rPr>
          <w:rFonts w:ascii="標楷體" w:eastAsia="標楷體" w:hAnsi="標楷體" w:hint="eastAsia"/>
        </w:rPr>
        <w:t>6</w:t>
      </w:r>
      <w:r w:rsidRPr="00BB5A20">
        <w:rPr>
          <w:rFonts w:ascii="標楷體" w:eastAsia="標楷體" w:hAnsi="標楷體" w:hint="eastAsia"/>
        </w:rPr>
        <w:t>千元</w:t>
      </w:r>
      <w:r w:rsidR="00C85EC2">
        <w:rPr>
          <w:rFonts w:ascii="標楷體" w:eastAsia="標楷體" w:hAnsi="標楷體" w:hint="eastAsia"/>
        </w:rPr>
        <w:t>，</w:t>
      </w:r>
      <w:r w:rsidR="00807747">
        <w:rPr>
          <w:rFonts w:ascii="標楷體" w:eastAsia="標楷體" w:hAnsi="標楷體" w:hint="eastAsia"/>
        </w:rPr>
        <w:t>較114年度法定預算數(含追加預算)52</w:t>
      </w:r>
      <w:r w:rsidR="00807747" w:rsidRPr="00BB5A20">
        <w:rPr>
          <w:rFonts w:ascii="標楷體" w:eastAsia="標楷體" w:hAnsi="標楷體" w:hint="eastAsia"/>
        </w:rPr>
        <w:t>億</w:t>
      </w:r>
      <w:r w:rsidR="00807747">
        <w:rPr>
          <w:rFonts w:ascii="標楷體" w:eastAsia="標楷體" w:hAnsi="標楷體" w:hint="eastAsia"/>
        </w:rPr>
        <w:t>3</w:t>
      </w:r>
      <w:r w:rsidR="00807747" w:rsidRPr="00BB5A20">
        <w:rPr>
          <w:rFonts w:ascii="標楷體" w:eastAsia="標楷體" w:hAnsi="標楷體" w:hint="eastAsia"/>
        </w:rPr>
        <w:t>,</w:t>
      </w:r>
      <w:r w:rsidR="00807747">
        <w:rPr>
          <w:rFonts w:ascii="標楷體" w:eastAsia="標楷體" w:hAnsi="標楷體" w:hint="eastAsia"/>
        </w:rPr>
        <w:t>557萬7千元，增加17</w:t>
      </w:r>
      <w:r w:rsidR="00807747" w:rsidRPr="00BB5A20">
        <w:rPr>
          <w:rFonts w:ascii="標楷體" w:eastAsia="標楷體" w:hAnsi="標楷體" w:hint="eastAsia"/>
        </w:rPr>
        <w:t>億</w:t>
      </w:r>
      <w:r w:rsidR="00807747">
        <w:rPr>
          <w:rFonts w:ascii="標楷體" w:eastAsia="標楷體" w:hAnsi="標楷體" w:hint="eastAsia"/>
        </w:rPr>
        <w:t>9</w:t>
      </w:r>
      <w:r w:rsidR="00807747" w:rsidRPr="00BB5A20">
        <w:rPr>
          <w:rFonts w:ascii="標楷體" w:eastAsia="標楷體" w:hAnsi="標楷體" w:hint="eastAsia"/>
        </w:rPr>
        <w:t>,</w:t>
      </w:r>
      <w:r w:rsidR="00807747">
        <w:rPr>
          <w:rFonts w:ascii="標楷體" w:eastAsia="標楷體" w:hAnsi="標楷體" w:hint="eastAsia"/>
        </w:rPr>
        <w:t>822萬9千元(增幅34.35%)</w:t>
      </w:r>
      <w:r w:rsidR="003B3CD7">
        <w:rPr>
          <w:rFonts w:ascii="標楷體" w:eastAsia="標楷體" w:hAnsi="標楷體" w:hint="eastAsia"/>
        </w:rPr>
        <w:t>。</w:t>
      </w:r>
    </w:p>
    <w:p w:rsidR="00BB5A20" w:rsidRDefault="003B3CD7" w:rsidP="00D42392">
      <w:pPr>
        <w:ind w:left="566" w:firstLine="566"/>
        <w:rPr>
          <w:rFonts w:ascii="標楷體" w:eastAsia="標楷體" w:hAnsi="標楷體"/>
        </w:rPr>
      </w:pPr>
      <w:r>
        <w:rPr>
          <w:rFonts w:ascii="標楷體" w:eastAsia="標楷體" w:hAnsi="標楷體" w:hint="eastAsia"/>
        </w:rPr>
        <w:t>有關115年度</w:t>
      </w:r>
      <w:r w:rsidRPr="003B3CD7">
        <w:rPr>
          <w:rFonts w:ascii="標楷體" w:eastAsia="標楷體" w:hAnsi="標楷體" w:hint="eastAsia"/>
        </w:rPr>
        <w:t>「充實國家疫苗基金」</w:t>
      </w:r>
      <w:r>
        <w:rPr>
          <w:rFonts w:ascii="標楷體" w:eastAsia="標楷體" w:hAnsi="標楷體" w:hint="eastAsia"/>
        </w:rPr>
        <w:t>增編</w:t>
      </w:r>
      <w:r w:rsidRPr="003B3CD7">
        <w:rPr>
          <w:rFonts w:ascii="標楷體" w:eastAsia="標楷體" w:hAnsi="標楷體" w:hint="eastAsia"/>
        </w:rPr>
        <w:t>17億</w:t>
      </w:r>
      <w:r>
        <w:rPr>
          <w:rFonts w:ascii="標楷體" w:eastAsia="標楷體" w:hAnsi="標楷體" w:hint="eastAsia"/>
        </w:rPr>
        <w:t>餘元，據疾管署說明，</w:t>
      </w:r>
      <w:r w:rsidR="008C1402">
        <w:rPr>
          <w:rFonts w:ascii="標楷體" w:eastAsia="標楷體" w:hAnsi="標楷體" w:hint="eastAsia"/>
        </w:rPr>
        <w:t>係因</w:t>
      </w:r>
      <w:r>
        <w:rPr>
          <w:rFonts w:ascii="新細明體" w:eastAsia="新細明體" w:hAnsi="新細明體" w:hint="eastAsia"/>
        </w:rPr>
        <w:t>：</w:t>
      </w:r>
      <w:r>
        <w:rPr>
          <w:rFonts w:ascii="標楷體" w:eastAsia="標楷體" w:hAnsi="標楷體" w:hint="eastAsia"/>
        </w:rPr>
        <w:t>1、</w:t>
      </w:r>
      <w:r w:rsidRPr="003B3CD7">
        <w:rPr>
          <w:rFonts w:ascii="標楷體" w:eastAsia="標楷體" w:hAnsi="標楷體" w:hint="eastAsia"/>
        </w:rPr>
        <w:t>新增辦理國家疫苗產業韌性深耕經費</w:t>
      </w:r>
      <w:r>
        <w:rPr>
          <w:rFonts w:ascii="標楷體" w:eastAsia="標楷體" w:hAnsi="標楷體" w:hint="eastAsia"/>
        </w:rPr>
        <w:t>之</w:t>
      </w:r>
      <w:r w:rsidRPr="003B3CD7">
        <w:rPr>
          <w:rFonts w:ascii="標楷體" w:eastAsia="標楷體" w:hAnsi="標楷體" w:hint="eastAsia"/>
        </w:rPr>
        <w:t>大流行疫苗採購模式</w:t>
      </w:r>
      <w:r>
        <w:rPr>
          <w:rFonts w:ascii="標楷體" w:eastAsia="標楷體" w:hAnsi="標楷體" w:hint="eastAsia"/>
        </w:rPr>
        <w:t>所需</w:t>
      </w:r>
      <w:r w:rsidRPr="003B3CD7">
        <w:rPr>
          <w:rFonts w:ascii="標楷體" w:eastAsia="標楷體" w:hAnsi="標楷體" w:hint="eastAsia"/>
        </w:rPr>
        <w:t>9</w:t>
      </w:r>
      <w:r>
        <w:rPr>
          <w:rFonts w:ascii="標楷體" w:eastAsia="標楷體" w:hAnsi="標楷體" w:hint="eastAsia"/>
        </w:rPr>
        <w:t>億</w:t>
      </w:r>
      <w:r w:rsidR="008C1402" w:rsidRPr="003B3CD7">
        <w:rPr>
          <w:rFonts w:ascii="標楷體" w:eastAsia="標楷體" w:hAnsi="標楷體" w:hint="eastAsia"/>
        </w:rPr>
        <w:t>元</w:t>
      </w:r>
      <w:r w:rsidR="000C3FA8">
        <w:rPr>
          <w:rFonts w:ascii="標楷體" w:eastAsia="標楷體" w:hAnsi="標楷體" w:hint="eastAsia"/>
        </w:rPr>
        <w:t>。</w:t>
      </w:r>
      <w:r>
        <w:rPr>
          <w:rFonts w:ascii="標楷體" w:eastAsia="標楷體" w:hAnsi="標楷體" w:hint="eastAsia"/>
        </w:rPr>
        <w:t>2、</w:t>
      </w:r>
      <w:r w:rsidRPr="003B3CD7">
        <w:rPr>
          <w:rFonts w:ascii="標楷體" w:eastAsia="標楷體" w:hAnsi="標楷體" w:hint="eastAsia"/>
        </w:rPr>
        <w:t>提升公費疫苗接種處置費為每劑150元及6歲以下幼童為每劑200元等經費8</w:t>
      </w:r>
      <w:r>
        <w:rPr>
          <w:rFonts w:ascii="標楷體" w:eastAsia="標楷體" w:hAnsi="標楷體" w:hint="eastAsia"/>
        </w:rPr>
        <w:t>.</w:t>
      </w:r>
      <w:r w:rsidRPr="003B3CD7">
        <w:rPr>
          <w:rFonts w:ascii="標楷體" w:eastAsia="標楷體" w:hAnsi="標楷體" w:hint="eastAsia"/>
        </w:rPr>
        <w:t>4</w:t>
      </w:r>
      <w:r>
        <w:rPr>
          <w:rFonts w:ascii="標楷體" w:eastAsia="標楷體" w:hAnsi="標楷體" w:hint="eastAsia"/>
        </w:rPr>
        <w:t>億</w:t>
      </w:r>
      <w:r w:rsidRPr="003B3CD7">
        <w:rPr>
          <w:rFonts w:ascii="標楷體" w:eastAsia="標楷體" w:hAnsi="標楷體" w:hint="eastAsia"/>
        </w:rPr>
        <w:t>元。</w:t>
      </w:r>
      <w:r>
        <w:rPr>
          <w:rFonts w:ascii="標楷體" w:eastAsia="標楷體" w:hAnsi="標楷體" w:hint="eastAsia"/>
        </w:rPr>
        <w:t>3、</w:t>
      </w:r>
      <w:r w:rsidRPr="003B3CD7">
        <w:rPr>
          <w:rFonts w:ascii="標楷體" w:eastAsia="標楷體" w:hAnsi="標楷體" w:hint="eastAsia"/>
        </w:rPr>
        <w:t>COVID-19疫苗先前採購3,500萬劑供應至114年，114年疫苗經費係扣除前年度已支付之預付款，115年係另簽訂新合約，單劑經費增加及預估價格上漲，故所需預算增加。</w:t>
      </w:r>
    </w:p>
    <w:p w:rsidR="006E1EB3" w:rsidRPr="006E1EB3" w:rsidRDefault="00F60709" w:rsidP="00D42392">
      <w:pPr>
        <w:ind w:left="566" w:firstLine="566"/>
        <w:rPr>
          <w:rFonts w:ascii="標楷體" w:eastAsia="標楷體" w:hAnsi="標楷體" w:hint="eastAsia"/>
        </w:rPr>
      </w:pPr>
      <w:r w:rsidRPr="00F60709">
        <w:rPr>
          <w:rFonts w:ascii="標楷體" w:eastAsia="標楷體" w:hAnsi="標楷體" w:hint="eastAsia"/>
        </w:rPr>
        <w:t>依疾管署統計，近年流感季(1</w:t>
      </w:r>
      <w:r w:rsidR="00B20FE2">
        <w:rPr>
          <w:rFonts w:ascii="標楷體" w:eastAsia="標楷體" w:hAnsi="標楷體"/>
        </w:rPr>
        <w:t>1</w:t>
      </w:r>
      <w:r w:rsidRPr="00F60709">
        <w:rPr>
          <w:rFonts w:ascii="標楷體" w:eastAsia="標楷體" w:hAnsi="標楷體" w:hint="eastAsia"/>
        </w:rPr>
        <w:t>0至11</w:t>
      </w:r>
      <w:r w:rsidR="00B20FE2">
        <w:rPr>
          <w:rFonts w:ascii="標楷體" w:eastAsia="標楷體" w:hAnsi="標楷體"/>
        </w:rPr>
        <w:t>1</w:t>
      </w:r>
      <w:r w:rsidRPr="00F60709">
        <w:rPr>
          <w:rFonts w:ascii="標楷體" w:eastAsia="標楷體" w:hAnsi="標楷體" w:hint="eastAsia"/>
        </w:rPr>
        <w:t>年、11</w:t>
      </w:r>
      <w:r w:rsidR="00B20FE2">
        <w:rPr>
          <w:rFonts w:ascii="標楷體" w:eastAsia="標楷體" w:hAnsi="標楷體"/>
        </w:rPr>
        <w:t>1</w:t>
      </w:r>
      <w:r w:rsidRPr="00F60709">
        <w:rPr>
          <w:rFonts w:ascii="標楷體" w:eastAsia="標楷體" w:hAnsi="標楷體" w:hint="eastAsia"/>
        </w:rPr>
        <w:t>至11</w:t>
      </w:r>
      <w:r w:rsidR="00B20FE2">
        <w:rPr>
          <w:rFonts w:ascii="標楷體" w:eastAsia="標楷體" w:hAnsi="標楷體"/>
        </w:rPr>
        <w:t>2</w:t>
      </w:r>
      <w:r w:rsidRPr="00F60709">
        <w:rPr>
          <w:rFonts w:ascii="標楷體" w:eastAsia="標楷體" w:hAnsi="標楷體" w:hint="eastAsia"/>
        </w:rPr>
        <w:t>年、11</w:t>
      </w:r>
      <w:r w:rsidR="00B20FE2">
        <w:rPr>
          <w:rFonts w:ascii="標楷體" w:eastAsia="標楷體" w:hAnsi="標楷體"/>
        </w:rPr>
        <w:t>2</w:t>
      </w:r>
      <w:r w:rsidRPr="00F60709">
        <w:rPr>
          <w:rFonts w:ascii="標楷體" w:eastAsia="標楷體" w:hAnsi="標楷體" w:hint="eastAsia"/>
        </w:rPr>
        <w:t>至11</w:t>
      </w:r>
      <w:r w:rsidR="00B20FE2">
        <w:rPr>
          <w:rFonts w:ascii="標楷體" w:eastAsia="標楷體" w:hAnsi="標楷體"/>
        </w:rPr>
        <w:t>3</w:t>
      </w:r>
      <w:r w:rsidRPr="00F60709">
        <w:rPr>
          <w:rFonts w:ascii="標楷體" w:eastAsia="標楷體" w:hAnsi="標楷體" w:hint="eastAsia"/>
        </w:rPr>
        <w:t>年)流感併發重症病例數介於0人至</w:t>
      </w:r>
      <w:r w:rsidR="00B20FE2">
        <w:rPr>
          <w:rFonts w:ascii="標楷體" w:eastAsia="標楷體" w:hAnsi="標楷體" w:hint="eastAsia"/>
        </w:rPr>
        <w:t>1</w:t>
      </w:r>
      <w:r w:rsidR="00B20FE2">
        <w:rPr>
          <w:rFonts w:ascii="標楷體" w:eastAsia="標楷體" w:hAnsi="標楷體"/>
        </w:rPr>
        <w:t>,</w:t>
      </w:r>
      <w:r w:rsidR="00B20FE2">
        <w:rPr>
          <w:rFonts w:ascii="標楷體" w:eastAsia="標楷體" w:hAnsi="標楷體" w:hint="eastAsia"/>
        </w:rPr>
        <w:t>777</w:t>
      </w:r>
      <w:r w:rsidRPr="00F60709">
        <w:rPr>
          <w:rFonts w:ascii="標楷體" w:eastAsia="標楷體" w:hAnsi="標楷體" w:hint="eastAsia"/>
        </w:rPr>
        <w:t>人，11</w:t>
      </w:r>
      <w:r w:rsidR="00B20FE2">
        <w:rPr>
          <w:rFonts w:ascii="標楷體" w:eastAsia="標楷體" w:hAnsi="標楷體"/>
        </w:rPr>
        <w:t>3</w:t>
      </w:r>
      <w:r w:rsidRPr="00F60709">
        <w:rPr>
          <w:rFonts w:ascii="標楷體" w:eastAsia="標楷體" w:hAnsi="標楷體" w:hint="eastAsia"/>
        </w:rPr>
        <w:t>至11</w:t>
      </w:r>
      <w:r w:rsidR="00B20FE2">
        <w:rPr>
          <w:rFonts w:ascii="標楷體" w:eastAsia="標楷體" w:hAnsi="標楷體"/>
        </w:rPr>
        <w:t>4</w:t>
      </w:r>
      <w:r w:rsidRPr="00F60709">
        <w:rPr>
          <w:rFonts w:ascii="標楷體" w:eastAsia="標楷體" w:hAnsi="標楷體" w:hint="eastAsia"/>
        </w:rPr>
        <w:t>年</w:t>
      </w:r>
      <w:r w:rsidR="00B20FE2">
        <w:rPr>
          <w:rFonts w:ascii="標楷體" w:eastAsia="標楷體" w:hAnsi="標楷體" w:hint="eastAsia"/>
        </w:rPr>
        <w:t>8</w:t>
      </w:r>
      <w:r w:rsidRPr="00F60709">
        <w:rPr>
          <w:rFonts w:ascii="標楷體" w:eastAsia="標楷體" w:hAnsi="標楷體" w:hint="eastAsia"/>
        </w:rPr>
        <w:t>月底流感併發重症個案則增至</w:t>
      </w:r>
      <w:r w:rsidR="00B20FE2">
        <w:rPr>
          <w:rFonts w:ascii="標楷體" w:eastAsia="標楷體" w:hAnsi="標楷體" w:hint="eastAsia"/>
        </w:rPr>
        <w:t>2</w:t>
      </w:r>
      <w:r w:rsidRPr="00F60709">
        <w:rPr>
          <w:rFonts w:ascii="標楷體" w:eastAsia="標楷體" w:hAnsi="標楷體" w:hint="eastAsia"/>
        </w:rPr>
        <w:t>,</w:t>
      </w:r>
      <w:r w:rsidR="00B20FE2">
        <w:rPr>
          <w:rFonts w:ascii="標楷體" w:eastAsia="標楷體" w:hAnsi="標楷體"/>
        </w:rPr>
        <w:t>032</w:t>
      </w:r>
      <w:r w:rsidRPr="00F60709">
        <w:rPr>
          <w:rFonts w:ascii="標楷體" w:eastAsia="標楷體" w:hAnsi="標楷體" w:hint="eastAsia"/>
        </w:rPr>
        <w:t>人(詳表1)。</w:t>
      </w:r>
      <w:r w:rsidR="006E1EB3">
        <w:rPr>
          <w:rFonts w:ascii="標楷體" w:eastAsia="標楷體" w:hAnsi="標楷體" w:hint="eastAsia"/>
        </w:rPr>
        <w:t>據</w:t>
      </w:r>
      <w:r w:rsidR="00DE514D">
        <w:rPr>
          <w:rFonts w:ascii="標楷體" w:eastAsia="標楷體" w:hAnsi="標楷體" w:hint="eastAsia"/>
        </w:rPr>
        <w:t>該</w:t>
      </w:r>
      <w:r w:rsidR="006E1EB3">
        <w:rPr>
          <w:rFonts w:ascii="標楷體" w:eastAsia="標楷體" w:hAnsi="標楷體" w:hint="eastAsia"/>
        </w:rPr>
        <w:t>署說明，</w:t>
      </w:r>
      <w:r w:rsidR="006E1EB3" w:rsidRPr="006E1EB3">
        <w:rPr>
          <w:rFonts w:ascii="標楷體" w:eastAsia="標楷體" w:hAnsi="標楷體" w:hint="eastAsia"/>
        </w:rPr>
        <w:t>近3年流感併發重症人數逐年上升，以65歲以上長者占</w:t>
      </w:r>
      <w:r w:rsidR="00EA0070">
        <w:rPr>
          <w:rFonts w:ascii="標楷體" w:eastAsia="標楷體" w:hAnsi="標楷體" w:hint="eastAsia"/>
        </w:rPr>
        <w:t>六</w:t>
      </w:r>
      <w:r w:rsidR="006E1EB3" w:rsidRPr="006E1EB3">
        <w:rPr>
          <w:rFonts w:ascii="標楷體" w:eastAsia="標楷體" w:hAnsi="標楷體" w:hint="eastAsia"/>
        </w:rPr>
        <w:t>成為多，其次為50</w:t>
      </w:r>
      <w:r w:rsidR="00EA0070">
        <w:rPr>
          <w:rFonts w:ascii="標楷體" w:eastAsia="標楷體" w:hAnsi="標楷體" w:hint="eastAsia"/>
        </w:rPr>
        <w:t>至</w:t>
      </w:r>
      <w:r w:rsidR="006E1EB3" w:rsidRPr="006E1EB3">
        <w:rPr>
          <w:rFonts w:ascii="標楷體" w:eastAsia="標楷體" w:hAnsi="標楷體" w:hint="eastAsia"/>
        </w:rPr>
        <w:t>64歲約</w:t>
      </w:r>
      <w:r w:rsidR="00EA0070">
        <w:rPr>
          <w:rFonts w:ascii="標楷體" w:eastAsia="標楷體" w:hAnsi="標楷體" w:hint="eastAsia"/>
        </w:rPr>
        <w:t>二</w:t>
      </w:r>
      <w:r w:rsidR="006E1EB3" w:rsidRPr="006E1EB3">
        <w:rPr>
          <w:rFonts w:ascii="標楷體" w:eastAsia="標楷體" w:hAnsi="標楷體" w:hint="eastAsia"/>
        </w:rPr>
        <w:t>成，與年齡高度相關，並有</w:t>
      </w:r>
      <w:r w:rsidR="00EA0070">
        <w:rPr>
          <w:rFonts w:ascii="標楷體" w:eastAsia="標楷體" w:hAnsi="標楷體" w:hint="eastAsia"/>
        </w:rPr>
        <w:t>七</w:t>
      </w:r>
      <w:r w:rsidR="006E1EB3" w:rsidRPr="006E1EB3">
        <w:rPr>
          <w:rFonts w:ascii="標楷體" w:eastAsia="標楷體" w:hAnsi="標楷體" w:hint="eastAsia"/>
        </w:rPr>
        <w:t>至</w:t>
      </w:r>
      <w:r w:rsidR="00EA0070">
        <w:rPr>
          <w:rFonts w:ascii="標楷體" w:eastAsia="標楷體" w:hAnsi="標楷體" w:hint="eastAsia"/>
        </w:rPr>
        <w:t>八</w:t>
      </w:r>
      <w:r w:rsidR="006E1EB3" w:rsidRPr="006E1EB3">
        <w:rPr>
          <w:rFonts w:ascii="標楷體" w:eastAsia="標楷體" w:hAnsi="標楷體" w:hint="eastAsia"/>
        </w:rPr>
        <w:t>成流感併發重症者未接種疫苗。我國人口持續老化，而民眾未有積極健康意識及疫苗猶豫亦可能是未接種疫苗原因。</w:t>
      </w:r>
    </w:p>
    <w:p w:rsidR="00A573DD" w:rsidRPr="009C3D6E" w:rsidRDefault="00A573DD" w:rsidP="00A573DD">
      <w:pPr>
        <w:spacing w:beforeLines="10" w:before="51" w:line="440" w:lineRule="exact"/>
        <w:ind w:leftChars="20" w:left="57" w:firstLineChars="70" w:firstLine="198"/>
        <w:rPr>
          <w:rFonts w:ascii="標楷體" w:eastAsia="標楷體" w:hAnsi="標楷體"/>
          <w:snapToGrid/>
          <w:sz w:val="24"/>
          <w:szCs w:val="24"/>
        </w:rPr>
      </w:pPr>
      <w:r w:rsidRPr="009C3D6E">
        <w:rPr>
          <w:rFonts w:ascii="標楷體" w:eastAsia="標楷體" w:hAnsi="標楷體" w:hint="eastAsia"/>
          <w:b/>
          <w:snapToGrid/>
        </w:rPr>
        <w:t xml:space="preserve">表1  近年流感季全國流感併發重症病例數明細表  </w:t>
      </w:r>
      <w:r w:rsidRPr="009C3D6E">
        <w:rPr>
          <w:rFonts w:ascii="標楷體" w:eastAsia="標楷體" w:hAnsi="標楷體"/>
          <w:b/>
          <w:snapToGrid/>
        </w:rPr>
        <w:t xml:space="preserve">  </w:t>
      </w:r>
      <w:r w:rsidRPr="009C3D6E">
        <w:rPr>
          <w:rFonts w:ascii="標楷體" w:eastAsia="標楷體" w:hAnsi="標楷體" w:hint="eastAsia"/>
          <w:snapToGrid/>
          <w:sz w:val="24"/>
          <w:szCs w:val="24"/>
        </w:rPr>
        <w:t>單位：病例</w:t>
      </w:r>
    </w:p>
    <w:tbl>
      <w:tblPr>
        <w:tblW w:w="8223" w:type="dxa"/>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268"/>
        <w:gridCol w:w="1417"/>
        <w:gridCol w:w="1276"/>
        <w:gridCol w:w="1276"/>
        <w:gridCol w:w="1986"/>
      </w:tblGrid>
      <w:tr w:rsidR="00205995" w:rsidRPr="00A573DD" w:rsidTr="00EA0070">
        <w:trPr>
          <w:trHeight w:val="283"/>
          <w:tblHeader/>
        </w:trPr>
        <w:tc>
          <w:tcPr>
            <w:tcW w:w="2268" w:type="dxa"/>
            <w:shd w:val="clear" w:color="auto" w:fill="auto"/>
            <w:vAlign w:val="center"/>
          </w:tcPr>
          <w:p w:rsidR="00205995" w:rsidRPr="00A573DD" w:rsidRDefault="00205995" w:rsidP="00A573DD">
            <w:pPr>
              <w:pStyle w:val="142"/>
              <w:rPr>
                <w:rFonts w:ascii="標楷體" w:eastAsia="標楷體" w:hAnsi="標楷體"/>
              </w:rPr>
            </w:pPr>
            <w:r w:rsidRPr="00A573DD">
              <w:rPr>
                <w:rFonts w:ascii="標楷體" w:eastAsia="標楷體" w:hAnsi="標楷體" w:hint="eastAsia"/>
              </w:rPr>
              <w:t>流感季/月</w:t>
            </w:r>
          </w:p>
        </w:tc>
        <w:tc>
          <w:tcPr>
            <w:tcW w:w="1417" w:type="dxa"/>
            <w:vAlign w:val="center"/>
          </w:tcPr>
          <w:p w:rsidR="00205995" w:rsidRPr="00EA0070" w:rsidRDefault="00205995" w:rsidP="00EA0070">
            <w:pPr>
              <w:pStyle w:val="142"/>
              <w:ind w:leftChars="-50" w:left="-142" w:rightChars="-50" w:right="-142"/>
              <w:jc w:val="center"/>
              <w:rPr>
                <w:rFonts w:ascii="標楷體" w:eastAsia="標楷體" w:hAnsi="標楷體"/>
                <w:spacing w:val="-14"/>
              </w:rPr>
            </w:pPr>
            <w:r w:rsidRPr="00EA0070">
              <w:rPr>
                <w:rFonts w:ascii="標楷體" w:eastAsia="標楷體" w:hAnsi="標楷體" w:hint="eastAsia"/>
                <w:spacing w:val="-14"/>
              </w:rPr>
              <w:t>110</w:t>
            </w:r>
            <w:r w:rsidR="00EA0070" w:rsidRPr="00EA0070">
              <w:rPr>
                <w:rFonts w:ascii="標楷體" w:eastAsia="標楷體" w:hAnsi="標楷體" w:hint="eastAsia"/>
                <w:spacing w:val="-14"/>
              </w:rPr>
              <w:t>至</w:t>
            </w:r>
            <w:r w:rsidRPr="00EA0070">
              <w:rPr>
                <w:rFonts w:ascii="標楷體" w:eastAsia="標楷體" w:hAnsi="標楷體"/>
                <w:spacing w:val="-14"/>
              </w:rPr>
              <w:t>111</w:t>
            </w:r>
            <w:r w:rsidRPr="00EA0070">
              <w:rPr>
                <w:rFonts w:ascii="標楷體" w:eastAsia="標楷體" w:hAnsi="標楷體" w:hint="eastAsia"/>
                <w:spacing w:val="-14"/>
              </w:rPr>
              <w:t>年</w:t>
            </w:r>
          </w:p>
        </w:tc>
        <w:tc>
          <w:tcPr>
            <w:tcW w:w="1276" w:type="dxa"/>
            <w:vAlign w:val="center"/>
          </w:tcPr>
          <w:p w:rsidR="00205995" w:rsidRPr="00EA0070" w:rsidRDefault="00205995" w:rsidP="00EA0070">
            <w:pPr>
              <w:pStyle w:val="142"/>
              <w:ind w:leftChars="-50" w:left="-142" w:rightChars="-50" w:right="-142"/>
              <w:jc w:val="center"/>
              <w:rPr>
                <w:rFonts w:ascii="標楷體" w:eastAsia="標楷體" w:hAnsi="標楷體"/>
                <w:spacing w:val="-14"/>
              </w:rPr>
            </w:pPr>
            <w:r w:rsidRPr="00EA0070">
              <w:rPr>
                <w:rFonts w:ascii="標楷體" w:eastAsia="標楷體" w:hAnsi="標楷體" w:hint="eastAsia"/>
                <w:spacing w:val="-14"/>
              </w:rPr>
              <w:t>111</w:t>
            </w:r>
            <w:r w:rsidR="00EA0070" w:rsidRPr="00EA0070">
              <w:rPr>
                <w:rFonts w:ascii="標楷體" w:eastAsia="標楷體" w:hAnsi="標楷體" w:hint="eastAsia"/>
                <w:spacing w:val="-14"/>
              </w:rPr>
              <w:t>至</w:t>
            </w:r>
            <w:r w:rsidRPr="00EA0070">
              <w:rPr>
                <w:rFonts w:ascii="標楷體" w:eastAsia="標楷體" w:hAnsi="標楷體"/>
                <w:spacing w:val="-14"/>
              </w:rPr>
              <w:t>11</w:t>
            </w:r>
            <w:r w:rsidRPr="00EA0070">
              <w:rPr>
                <w:rFonts w:ascii="標楷體" w:eastAsia="標楷體" w:hAnsi="標楷體" w:hint="eastAsia"/>
                <w:spacing w:val="-14"/>
              </w:rPr>
              <w:t>2年</w:t>
            </w:r>
          </w:p>
        </w:tc>
        <w:tc>
          <w:tcPr>
            <w:tcW w:w="1276" w:type="dxa"/>
            <w:vAlign w:val="center"/>
          </w:tcPr>
          <w:p w:rsidR="00205995" w:rsidRPr="00EA0070" w:rsidRDefault="00205995" w:rsidP="00EA0070">
            <w:pPr>
              <w:pStyle w:val="142"/>
              <w:ind w:leftChars="-50" w:left="-142" w:rightChars="-50" w:right="-142"/>
              <w:jc w:val="center"/>
              <w:rPr>
                <w:rFonts w:ascii="標楷體" w:eastAsia="標楷體" w:hAnsi="標楷體" w:hint="eastAsia"/>
                <w:spacing w:val="-14"/>
              </w:rPr>
            </w:pPr>
            <w:r w:rsidRPr="00EA0070">
              <w:rPr>
                <w:rFonts w:ascii="標楷體" w:eastAsia="標楷體" w:hAnsi="標楷體" w:hint="eastAsia"/>
                <w:spacing w:val="-14"/>
              </w:rPr>
              <w:t>112</w:t>
            </w:r>
            <w:r w:rsidR="00EA0070" w:rsidRPr="00EA0070">
              <w:rPr>
                <w:rFonts w:ascii="標楷體" w:eastAsia="標楷體" w:hAnsi="標楷體" w:hint="eastAsia"/>
                <w:spacing w:val="-14"/>
              </w:rPr>
              <w:t>至</w:t>
            </w:r>
            <w:r w:rsidRPr="00EA0070">
              <w:rPr>
                <w:rFonts w:ascii="標楷體" w:eastAsia="標楷體" w:hAnsi="標楷體"/>
                <w:spacing w:val="-14"/>
              </w:rPr>
              <w:t>113</w:t>
            </w:r>
            <w:r w:rsidRPr="00EA0070">
              <w:rPr>
                <w:rFonts w:ascii="標楷體" w:eastAsia="標楷體" w:hAnsi="標楷體" w:hint="eastAsia"/>
                <w:spacing w:val="-14"/>
              </w:rPr>
              <w:t>年</w:t>
            </w:r>
          </w:p>
        </w:tc>
        <w:tc>
          <w:tcPr>
            <w:tcW w:w="1986" w:type="dxa"/>
            <w:vAlign w:val="center"/>
          </w:tcPr>
          <w:p w:rsidR="00205995" w:rsidRPr="00EA0070" w:rsidRDefault="00205995" w:rsidP="00EA0070">
            <w:pPr>
              <w:pStyle w:val="142"/>
              <w:jc w:val="center"/>
              <w:rPr>
                <w:rFonts w:ascii="標楷體" w:eastAsia="標楷體" w:hAnsi="標楷體" w:hint="eastAsia"/>
                <w:spacing w:val="-14"/>
              </w:rPr>
            </w:pPr>
            <w:r w:rsidRPr="00EA0070">
              <w:rPr>
                <w:rFonts w:ascii="標楷體" w:eastAsia="標楷體" w:hAnsi="標楷體" w:hint="eastAsia"/>
                <w:spacing w:val="-14"/>
              </w:rPr>
              <w:t>11</w:t>
            </w:r>
            <w:r w:rsidRPr="00EA0070">
              <w:rPr>
                <w:rFonts w:ascii="標楷體" w:eastAsia="標楷體" w:hAnsi="標楷體"/>
                <w:spacing w:val="-14"/>
              </w:rPr>
              <w:t>3</w:t>
            </w:r>
            <w:r w:rsidR="00EA0070" w:rsidRPr="00EA0070">
              <w:rPr>
                <w:rFonts w:ascii="標楷體" w:eastAsia="標楷體" w:hAnsi="標楷體" w:hint="eastAsia"/>
                <w:spacing w:val="-14"/>
              </w:rPr>
              <w:t>至</w:t>
            </w:r>
            <w:r w:rsidRPr="00EA0070">
              <w:rPr>
                <w:rFonts w:ascii="標楷體" w:eastAsia="標楷體" w:hAnsi="標楷體"/>
                <w:spacing w:val="-14"/>
              </w:rPr>
              <w:t>114</w:t>
            </w:r>
            <w:r w:rsidRPr="00EA0070">
              <w:rPr>
                <w:rFonts w:ascii="標楷體" w:eastAsia="標楷體" w:hAnsi="標楷體" w:hint="eastAsia"/>
                <w:spacing w:val="-14"/>
              </w:rPr>
              <w:t>年8月底</w:t>
            </w:r>
          </w:p>
        </w:tc>
      </w:tr>
      <w:tr w:rsidR="00205995" w:rsidRPr="00A573DD" w:rsidTr="00EA0070">
        <w:trPr>
          <w:trHeight w:val="340"/>
        </w:trPr>
        <w:tc>
          <w:tcPr>
            <w:tcW w:w="2268" w:type="dxa"/>
            <w:shd w:val="clear" w:color="auto" w:fill="auto"/>
            <w:vAlign w:val="center"/>
          </w:tcPr>
          <w:p w:rsidR="00205995" w:rsidRPr="00A573DD" w:rsidRDefault="00205995" w:rsidP="00A573DD">
            <w:pPr>
              <w:pStyle w:val="142"/>
              <w:jc w:val="center"/>
              <w:rPr>
                <w:rFonts w:ascii="標楷體" w:eastAsia="標楷體" w:hAnsi="標楷體"/>
              </w:rPr>
            </w:pPr>
            <w:r w:rsidRPr="00A573DD">
              <w:rPr>
                <w:rFonts w:ascii="標楷體" w:eastAsia="標楷體" w:hAnsi="標楷體"/>
              </w:rPr>
              <w:t>10</w:t>
            </w:r>
          </w:p>
        </w:tc>
        <w:tc>
          <w:tcPr>
            <w:tcW w:w="1417"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0</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2</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hint="eastAsia"/>
              </w:rPr>
              <w:t>116</w:t>
            </w:r>
          </w:p>
        </w:tc>
        <w:tc>
          <w:tcPr>
            <w:tcW w:w="1986" w:type="dxa"/>
            <w:vAlign w:val="center"/>
          </w:tcPr>
          <w:p w:rsidR="00205995" w:rsidRPr="00A573DD" w:rsidRDefault="00205995" w:rsidP="00A573DD">
            <w:pPr>
              <w:pStyle w:val="142"/>
              <w:jc w:val="right"/>
              <w:rPr>
                <w:rFonts w:ascii="標楷體" w:eastAsia="標楷體" w:hAnsi="標楷體" w:hint="eastAsia"/>
              </w:rPr>
            </w:pPr>
            <w:r w:rsidRPr="00A573DD">
              <w:rPr>
                <w:rFonts w:ascii="標楷體" w:eastAsia="標楷體" w:hAnsi="標楷體"/>
              </w:rPr>
              <w:t>180</w:t>
            </w:r>
          </w:p>
        </w:tc>
      </w:tr>
      <w:tr w:rsidR="00205995" w:rsidRPr="00A573DD" w:rsidTr="00EA0070">
        <w:trPr>
          <w:trHeight w:val="340"/>
        </w:trPr>
        <w:tc>
          <w:tcPr>
            <w:tcW w:w="2268" w:type="dxa"/>
            <w:shd w:val="clear" w:color="auto" w:fill="auto"/>
            <w:vAlign w:val="center"/>
          </w:tcPr>
          <w:p w:rsidR="00205995" w:rsidRPr="00A573DD" w:rsidRDefault="00205995" w:rsidP="00A573DD">
            <w:pPr>
              <w:pStyle w:val="142"/>
              <w:jc w:val="center"/>
              <w:rPr>
                <w:rFonts w:ascii="標楷體" w:eastAsia="標楷體" w:hAnsi="標楷體"/>
              </w:rPr>
            </w:pPr>
            <w:r w:rsidRPr="00A573DD">
              <w:rPr>
                <w:rFonts w:ascii="標楷體" w:eastAsia="標楷體" w:hAnsi="標楷體"/>
              </w:rPr>
              <w:t>11</w:t>
            </w:r>
          </w:p>
        </w:tc>
        <w:tc>
          <w:tcPr>
            <w:tcW w:w="1417"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0</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11</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hint="eastAsia"/>
              </w:rPr>
              <w:t>70</w:t>
            </w:r>
          </w:p>
        </w:tc>
        <w:tc>
          <w:tcPr>
            <w:tcW w:w="1986" w:type="dxa"/>
            <w:vAlign w:val="center"/>
          </w:tcPr>
          <w:p w:rsidR="00205995" w:rsidRPr="00A573DD" w:rsidRDefault="00205995" w:rsidP="00A573DD">
            <w:pPr>
              <w:pStyle w:val="142"/>
              <w:jc w:val="right"/>
              <w:rPr>
                <w:rFonts w:ascii="標楷體" w:eastAsia="標楷體" w:hAnsi="標楷體" w:hint="eastAsia"/>
              </w:rPr>
            </w:pPr>
            <w:r w:rsidRPr="00A573DD">
              <w:rPr>
                <w:rFonts w:ascii="標楷體" w:eastAsia="標楷體" w:hAnsi="標楷體"/>
              </w:rPr>
              <w:t>115</w:t>
            </w:r>
          </w:p>
        </w:tc>
      </w:tr>
      <w:tr w:rsidR="00205995" w:rsidRPr="00A573DD" w:rsidTr="00EA0070">
        <w:trPr>
          <w:trHeight w:val="340"/>
        </w:trPr>
        <w:tc>
          <w:tcPr>
            <w:tcW w:w="2268" w:type="dxa"/>
            <w:shd w:val="clear" w:color="auto" w:fill="auto"/>
            <w:vAlign w:val="center"/>
          </w:tcPr>
          <w:p w:rsidR="00205995" w:rsidRPr="00A573DD" w:rsidRDefault="00205995" w:rsidP="00A573DD">
            <w:pPr>
              <w:pStyle w:val="142"/>
              <w:jc w:val="center"/>
              <w:rPr>
                <w:rFonts w:ascii="標楷體" w:eastAsia="標楷體" w:hAnsi="標楷體"/>
              </w:rPr>
            </w:pPr>
            <w:r w:rsidRPr="00A573DD">
              <w:rPr>
                <w:rFonts w:ascii="標楷體" w:eastAsia="標楷體" w:hAnsi="標楷體"/>
              </w:rPr>
              <w:t>12</w:t>
            </w:r>
          </w:p>
        </w:tc>
        <w:tc>
          <w:tcPr>
            <w:tcW w:w="1417"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0</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9</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hint="eastAsia"/>
              </w:rPr>
              <w:t>91</w:t>
            </w:r>
          </w:p>
        </w:tc>
        <w:tc>
          <w:tcPr>
            <w:tcW w:w="1986" w:type="dxa"/>
            <w:vAlign w:val="center"/>
          </w:tcPr>
          <w:p w:rsidR="00205995" w:rsidRPr="00A573DD" w:rsidRDefault="00205995" w:rsidP="00A573DD">
            <w:pPr>
              <w:pStyle w:val="142"/>
              <w:jc w:val="right"/>
              <w:rPr>
                <w:rFonts w:ascii="標楷體" w:eastAsia="標楷體" w:hAnsi="標楷體" w:hint="eastAsia"/>
              </w:rPr>
            </w:pPr>
            <w:r w:rsidRPr="00A573DD">
              <w:rPr>
                <w:rFonts w:ascii="標楷體" w:eastAsia="標楷體" w:hAnsi="標楷體"/>
              </w:rPr>
              <w:t>113</w:t>
            </w:r>
          </w:p>
        </w:tc>
      </w:tr>
      <w:tr w:rsidR="00205995" w:rsidRPr="00A573DD" w:rsidTr="00EA0070">
        <w:trPr>
          <w:trHeight w:val="340"/>
        </w:trPr>
        <w:tc>
          <w:tcPr>
            <w:tcW w:w="2268" w:type="dxa"/>
            <w:shd w:val="clear" w:color="auto" w:fill="auto"/>
            <w:vAlign w:val="center"/>
          </w:tcPr>
          <w:p w:rsidR="00205995" w:rsidRPr="00A573DD" w:rsidRDefault="00205995" w:rsidP="00A573DD">
            <w:pPr>
              <w:pStyle w:val="142"/>
              <w:jc w:val="center"/>
              <w:rPr>
                <w:rFonts w:ascii="標楷體" w:eastAsia="標楷體" w:hAnsi="標楷體"/>
              </w:rPr>
            </w:pPr>
            <w:r w:rsidRPr="00A573DD">
              <w:rPr>
                <w:rFonts w:ascii="標楷體" w:eastAsia="標楷體" w:hAnsi="標楷體"/>
              </w:rPr>
              <w:t>1</w:t>
            </w:r>
          </w:p>
        </w:tc>
        <w:tc>
          <w:tcPr>
            <w:tcW w:w="1417"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0</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17</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hint="eastAsia"/>
              </w:rPr>
              <w:t>163</w:t>
            </w:r>
          </w:p>
        </w:tc>
        <w:tc>
          <w:tcPr>
            <w:tcW w:w="1986" w:type="dxa"/>
            <w:vAlign w:val="center"/>
          </w:tcPr>
          <w:p w:rsidR="00205995" w:rsidRPr="00A573DD" w:rsidRDefault="00205995" w:rsidP="00A573DD">
            <w:pPr>
              <w:pStyle w:val="142"/>
              <w:jc w:val="right"/>
              <w:rPr>
                <w:rFonts w:ascii="標楷體" w:eastAsia="標楷體" w:hAnsi="標楷體" w:hint="eastAsia"/>
              </w:rPr>
            </w:pPr>
            <w:r w:rsidRPr="00A573DD">
              <w:rPr>
                <w:rFonts w:ascii="標楷體" w:eastAsia="標楷體" w:hAnsi="標楷體"/>
              </w:rPr>
              <w:t>300</w:t>
            </w:r>
          </w:p>
        </w:tc>
      </w:tr>
      <w:tr w:rsidR="00205995" w:rsidRPr="00A573DD" w:rsidTr="00EA0070">
        <w:trPr>
          <w:trHeight w:val="340"/>
        </w:trPr>
        <w:tc>
          <w:tcPr>
            <w:tcW w:w="2268" w:type="dxa"/>
            <w:shd w:val="clear" w:color="auto" w:fill="auto"/>
            <w:vAlign w:val="center"/>
          </w:tcPr>
          <w:p w:rsidR="00205995" w:rsidRPr="00A573DD" w:rsidRDefault="00205995" w:rsidP="00A573DD">
            <w:pPr>
              <w:pStyle w:val="142"/>
              <w:jc w:val="center"/>
              <w:rPr>
                <w:rFonts w:ascii="標楷體" w:eastAsia="標楷體" w:hAnsi="標楷體"/>
              </w:rPr>
            </w:pPr>
            <w:r w:rsidRPr="00A573DD">
              <w:rPr>
                <w:rFonts w:ascii="標楷體" w:eastAsia="標楷體" w:hAnsi="標楷體"/>
              </w:rPr>
              <w:t>2</w:t>
            </w:r>
          </w:p>
        </w:tc>
        <w:tc>
          <w:tcPr>
            <w:tcW w:w="1417"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0</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18</w:t>
            </w:r>
          </w:p>
        </w:tc>
        <w:tc>
          <w:tcPr>
            <w:tcW w:w="1276" w:type="dxa"/>
            <w:vAlign w:val="center"/>
          </w:tcPr>
          <w:p w:rsidR="00205995" w:rsidRPr="00A573DD" w:rsidRDefault="00205995" w:rsidP="008F2412">
            <w:pPr>
              <w:pStyle w:val="142"/>
              <w:jc w:val="right"/>
              <w:rPr>
                <w:rFonts w:ascii="標楷體" w:eastAsia="標楷體" w:hAnsi="標楷體"/>
              </w:rPr>
            </w:pPr>
            <w:r w:rsidRPr="00A573DD">
              <w:rPr>
                <w:rFonts w:ascii="標楷體" w:eastAsia="標楷體" w:hAnsi="標楷體" w:hint="eastAsia"/>
              </w:rPr>
              <w:t>15</w:t>
            </w:r>
            <w:r w:rsidR="008F2412">
              <w:rPr>
                <w:rFonts w:ascii="標楷體" w:eastAsia="標楷體" w:hAnsi="標楷體" w:hint="eastAsia"/>
              </w:rPr>
              <w:t>2</w:t>
            </w:r>
          </w:p>
        </w:tc>
        <w:tc>
          <w:tcPr>
            <w:tcW w:w="1986" w:type="dxa"/>
            <w:vAlign w:val="center"/>
          </w:tcPr>
          <w:p w:rsidR="00205995" w:rsidRPr="00A573DD" w:rsidRDefault="00205995" w:rsidP="00A573DD">
            <w:pPr>
              <w:pStyle w:val="142"/>
              <w:jc w:val="right"/>
              <w:rPr>
                <w:rFonts w:ascii="標楷體" w:eastAsia="標楷體" w:hAnsi="標楷體" w:hint="eastAsia"/>
              </w:rPr>
            </w:pPr>
            <w:r w:rsidRPr="00BA5E06">
              <w:rPr>
                <w:rFonts w:ascii="標楷體" w:eastAsia="標楷體" w:hAnsi="標楷體"/>
              </w:rPr>
              <w:t>364</w:t>
            </w:r>
          </w:p>
        </w:tc>
      </w:tr>
      <w:tr w:rsidR="00205995" w:rsidRPr="00A573DD" w:rsidTr="00EA0070">
        <w:trPr>
          <w:trHeight w:val="340"/>
        </w:trPr>
        <w:tc>
          <w:tcPr>
            <w:tcW w:w="2268" w:type="dxa"/>
            <w:shd w:val="clear" w:color="auto" w:fill="auto"/>
            <w:vAlign w:val="center"/>
          </w:tcPr>
          <w:p w:rsidR="00205995" w:rsidRPr="00A573DD" w:rsidRDefault="00205995" w:rsidP="00A573DD">
            <w:pPr>
              <w:pStyle w:val="142"/>
              <w:jc w:val="center"/>
              <w:rPr>
                <w:rFonts w:ascii="標楷體" w:eastAsia="標楷體" w:hAnsi="標楷體"/>
              </w:rPr>
            </w:pPr>
            <w:r w:rsidRPr="00A573DD">
              <w:rPr>
                <w:rFonts w:ascii="標楷體" w:eastAsia="標楷體" w:hAnsi="標楷體"/>
              </w:rPr>
              <w:t>3</w:t>
            </w:r>
          </w:p>
        </w:tc>
        <w:tc>
          <w:tcPr>
            <w:tcW w:w="1417"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0</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16</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hint="eastAsia"/>
              </w:rPr>
              <w:t>106</w:t>
            </w:r>
          </w:p>
        </w:tc>
        <w:tc>
          <w:tcPr>
            <w:tcW w:w="1986" w:type="dxa"/>
            <w:vAlign w:val="center"/>
          </w:tcPr>
          <w:p w:rsidR="00205995" w:rsidRPr="00A573DD" w:rsidRDefault="00205995" w:rsidP="00A573DD">
            <w:pPr>
              <w:pStyle w:val="142"/>
              <w:jc w:val="right"/>
              <w:rPr>
                <w:rFonts w:ascii="標楷體" w:eastAsia="標楷體" w:hAnsi="標楷體" w:hint="eastAsia"/>
              </w:rPr>
            </w:pPr>
            <w:r w:rsidRPr="00BA5E06">
              <w:rPr>
                <w:rFonts w:ascii="標楷體" w:eastAsia="標楷體" w:hAnsi="標楷體"/>
              </w:rPr>
              <w:t>156</w:t>
            </w:r>
          </w:p>
        </w:tc>
      </w:tr>
      <w:tr w:rsidR="00205995" w:rsidRPr="00A573DD" w:rsidTr="00EA0070">
        <w:trPr>
          <w:trHeight w:val="340"/>
        </w:trPr>
        <w:tc>
          <w:tcPr>
            <w:tcW w:w="2268" w:type="dxa"/>
            <w:shd w:val="clear" w:color="auto" w:fill="auto"/>
            <w:vAlign w:val="center"/>
          </w:tcPr>
          <w:p w:rsidR="00205995" w:rsidRPr="00A573DD" w:rsidRDefault="00205995" w:rsidP="00A573DD">
            <w:pPr>
              <w:pStyle w:val="142"/>
              <w:jc w:val="center"/>
              <w:rPr>
                <w:rFonts w:ascii="標楷體" w:eastAsia="標楷體" w:hAnsi="標楷體"/>
              </w:rPr>
            </w:pPr>
            <w:r w:rsidRPr="00A573DD">
              <w:rPr>
                <w:rFonts w:ascii="標楷體" w:eastAsia="標楷體" w:hAnsi="標楷體"/>
              </w:rPr>
              <w:t>4</w:t>
            </w:r>
          </w:p>
        </w:tc>
        <w:tc>
          <w:tcPr>
            <w:tcW w:w="1417"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0</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76</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hint="eastAsia"/>
              </w:rPr>
              <w:t>121</w:t>
            </w:r>
          </w:p>
        </w:tc>
        <w:tc>
          <w:tcPr>
            <w:tcW w:w="1986" w:type="dxa"/>
            <w:vAlign w:val="center"/>
          </w:tcPr>
          <w:p w:rsidR="00205995" w:rsidRPr="00A573DD" w:rsidRDefault="00205995" w:rsidP="00A573DD">
            <w:pPr>
              <w:pStyle w:val="142"/>
              <w:jc w:val="right"/>
              <w:rPr>
                <w:rFonts w:ascii="標楷體" w:eastAsia="標楷體" w:hAnsi="標楷體" w:hint="eastAsia"/>
              </w:rPr>
            </w:pPr>
            <w:r w:rsidRPr="00BA5E06">
              <w:rPr>
                <w:rFonts w:ascii="標楷體" w:eastAsia="標楷體" w:hAnsi="標楷體"/>
              </w:rPr>
              <w:t>115</w:t>
            </w:r>
          </w:p>
        </w:tc>
      </w:tr>
      <w:tr w:rsidR="00205995" w:rsidRPr="00A573DD" w:rsidTr="00EA0070">
        <w:trPr>
          <w:trHeight w:val="340"/>
        </w:trPr>
        <w:tc>
          <w:tcPr>
            <w:tcW w:w="2268" w:type="dxa"/>
            <w:shd w:val="clear" w:color="auto" w:fill="auto"/>
            <w:vAlign w:val="center"/>
          </w:tcPr>
          <w:p w:rsidR="00205995" w:rsidRPr="00A573DD" w:rsidRDefault="00205995" w:rsidP="00A573DD">
            <w:pPr>
              <w:pStyle w:val="142"/>
              <w:jc w:val="center"/>
              <w:rPr>
                <w:rFonts w:ascii="標楷體" w:eastAsia="標楷體" w:hAnsi="標楷體"/>
              </w:rPr>
            </w:pPr>
            <w:r w:rsidRPr="00A573DD">
              <w:rPr>
                <w:rFonts w:ascii="標楷體" w:eastAsia="標楷體" w:hAnsi="標楷體"/>
              </w:rPr>
              <w:t>5</w:t>
            </w:r>
          </w:p>
        </w:tc>
        <w:tc>
          <w:tcPr>
            <w:tcW w:w="1417"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0</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92</w:t>
            </w:r>
          </w:p>
        </w:tc>
        <w:tc>
          <w:tcPr>
            <w:tcW w:w="1276" w:type="dxa"/>
            <w:vAlign w:val="center"/>
          </w:tcPr>
          <w:p w:rsidR="00205995" w:rsidRPr="00A573DD" w:rsidRDefault="00205995" w:rsidP="008F2412">
            <w:pPr>
              <w:pStyle w:val="142"/>
              <w:jc w:val="right"/>
              <w:rPr>
                <w:rFonts w:ascii="標楷體" w:eastAsia="標楷體" w:hAnsi="標楷體"/>
              </w:rPr>
            </w:pPr>
            <w:r w:rsidRPr="00A573DD">
              <w:rPr>
                <w:rFonts w:ascii="標楷體" w:eastAsia="標楷體" w:hAnsi="標楷體" w:hint="eastAsia"/>
              </w:rPr>
              <w:t>17</w:t>
            </w:r>
            <w:r w:rsidR="008F2412">
              <w:rPr>
                <w:rFonts w:ascii="標楷體" w:eastAsia="標楷體" w:hAnsi="標楷體" w:hint="eastAsia"/>
              </w:rPr>
              <w:t>1</w:t>
            </w:r>
          </w:p>
        </w:tc>
        <w:tc>
          <w:tcPr>
            <w:tcW w:w="1986" w:type="dxa"/>
            <w:vAlign w:val="center"/>
          </w:tcPr>
          <w:p w:rsidR="00205995" w:rsidRPr="00A573DD" w:rsidRDefault="00205995" w:rsidP="00A573DD">
            <w:pPr>
              <w:pStyle w:val="142"/>
              <w:jc w:val="right"/>
              <w:rPr>
                <w:rFonts w:ascii="標楷體" w:eastAsia="標楷體" w:hAnsi="標楷體" w:hint="eastAsia"/>
              </w:rPr>
            </w:pPr>
            <w:r w:rsidRPr="00D47431">
              <w:rPr>
                <w:rFonts w:ascii="標楷體" w:eastAsia="標楷體" w:hAnsi="標楷體"/>
              </w:rPr>
              <w:t>161</w:t>
            </w:r>
          </w:p>
        </w:tc>
      </w:tr>
      <w:tr w:rsidR="00205995" w:rsidRPr="00A573DD" w:rsidTr="00EA0070">
        <w:trPr>
          <w:trHeight w:val="340"/>
        </w:trPr>
        <w:tc>
          <w:tcPr>
            <w:tcW w:w="2268" w:type="dxa"/>
            <w:shd w:val="clear" w:color="auto" w:fill="auto"/>
            <w:vAlign w:val="center"/>
          </w:tcPr>
          <w:p w:rsidR="00205995" w:rsidRPr="00A573DD" w:rsidRDefault="00205995" w:rsidP="00A573DD">
            <w:pPr>
              <w:pStyle w:val="142"/>
              <w:jc w:val="center"/>
              <w:rPr>
                <w:rFonts w:ascii="標楷體" w:eastAsia="標楷體" w:hAnsi="標楷體"/>
              </w:rPr>
            </w:pPr>
            <w:r w:rsidRPr="00A573DD">
              <w:rPr>
                <w:rFonts w:ascii="標楷體" w:eastAsia="標楷體" w:hAnsi="標楷體"/>
              </w:rPr>
              <w:t>6</w:t>
            </w:r>
          </w:p>
        </w:tc>
        <w:tc>
          <w:tcPr>
            <w:tcW w:w="1417"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0</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115</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hint="eastAsia"/>
              </w:rPr>
              <w:t>259</w:t>
            </w:r>
          </w:p>
        </w:tc>
        <w:tc>
          <w:tcPr>
            <w:tcW w:w="1986" w:type="dxa"/>
            <w:vAlign w:val="center"/>
          </w:tcPr>
          <w:p w:rsidR="00205995" w:rsidRPr="00A573DD" w:rsidRDefault="00205995" w:rsidP="00A573DD">
            <w:pPr>
              <w:pStyle w:val="142"/>
              <w:jc w:val="right"/>
              <w:rPr>
                <w:rFonts w:ascii="標楷體" w:eastAsia="標楷體" w:hAnsi="標楷體" w:hint="eastAsia"/>
              </w:rPr>
            </w:pPr>
            <w:r w:rsidRPr="00D47431">
              <w:rPr>
                <w:rFonts w:ascii="標楷體" w:eastAsia="標楷體" w:hAnsi="標楷體"/>
              </w:rPr>
              <w:t>144</w:t>
            </w:r>
          </w:p>
        </w:tc>
      </w:tr>
      <w:tr w:rsidR="00205995" w:rsidRPr="00A573DD" w:rsidTr="00EA0070">
        <w:trPr>
          <w:trHeight w:val="340"/>
        </w:trPr>
        <w:tc>
          <w:tcPr>
            <w:tcW w:w="2268" w:type="dxa"/>
            <w:shd w:val="clear" w:color="auto" w:fill="auto"/>
            <w:vAlign w:val="center"/>
          </w:tcPr>
          <w:p w:rsidR="00205995" w:rsidRPr="00A573DD" w:rsidRDefault="00205995" w:rsidP="00A573DD">
            <w:pPr>
              <w:pStyle w:val="142"/>
              <w:jc w:val="center"/>
              <w:rPr>
                <w:rFonts w:ascii="標楷體" w:eastAsia="標楷體" w:hAnsi="標楷體"/>
              </w:rPr>
            </w:pPr>
            <w:r w:rsidRPr="00A573DD">
              <w:rPr>
                <w:rFonts w:ascii="標楷體" w:eastAsia="標楷體" w:hAnsi="標楷體"/>
              </w:rPr>
              <w:t>7</w:t>
            </w:r>
          </w:p>
        </w:tc>
        <w:tc>
          <w:tcPr>
            <w:tcW w:w="1417"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0</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116</w:t>
            </w:r>
          </w:p>
        </w:tc>
        <w:tc>
          <w:tcPr>
            <w:tcW w:w="1276" w:type="dxa"/>
            <w:vAlign w:val="center"/>
          </w:tcPr>
          <w:p w:rsidR="00205995" w:rsidRPr="00A573DD" w:rsidRDefault="00205995" w:rsidP="008F2412">
            <w:pPr>
              <w:pStyle w:val="142"/>
              <w:jc w:val="right"/>
              <w:rPr>
                <w:rFonts w:ascii="標楷體" w:eastAsia="標楷體" w:hAnsi="標楷體"/>
              </w:rPr>
            </w:pPr>
            <w:r w:rsidRPr="00A573DD">
              <w:rPr>
                <w:rFonts w:ascii="標楷體" w:eastAsia="標楷體" w:hAnsi="標楷體" w:hint="eastAsia"/>
              </w:rPr>
              <w:t>22</w:t>
            </w:r>
            <w:r w:rsidR="008F2412">
              <w:rPr>
                <w:rFonts w:ascii="標楷體" w:eastAsia="標楷體" w:hAnsi="標楷體" w:hint="eastAsia"/>
              </w:rPr>
              <w:t>6</w:t>
            </w:r>
          </w:p>
        </w:tc>
        <w:tc>
          <w:tcPr>
            <w:tcW w:w="1986" w:type="dxa"/>
            <w:vAlign w:val="center"/>
          </w:tcPr>
          <w:p w:rsidR="00205995" w:rsidRPr="00A573DD" w:rsidRDefault="00205995" w:rsidP="00A573DD">
            <w:pPr>
              <w:pStyle w:val="142"/>
              <w:jc w:val="right"/>
              <w:rPr>
                <w:rFonts w:ascii="標楷體" w:eastAsia="標楷體" w:hAnsi="標楷體" w:hint="eastAsia"/>
              </w:rPr>
            </w:pPr>
            <w:r w:rsidRPr="00D47431">
              <w:rPr>
                <w:rFonts w:ascii="標楷體" w:eastAsia="標楷體" w:hAnsi="標楷體"/>
              </w:rPr>
              <w:t>176</w:t>
            </w:r>
          </w:p>
        </w:tc>
      </w:tr>
      <w:tr w:rsidR="00205995" w:rsidRPr="00A573DD" w:rsidTr="00EA0070">
        <w:trPr>
          <w:trHeight w:val="340"/>
        </w:trPr>
        <w:tc>
          <w:tcPr>
            <w:tcW w:w="2268" w:type="dxa"/>
            <w:shd w:val="clear" w:color="auto" w:fill="auto"/>
            <w:vAlign w:val="center"/>
          </w:tcPr>
          <w:p w:rsidR="00205995" w:rsidRPr="00A573DD" w:rsidRDefault="00205995" w:rsidP="00A573DD">
            <w:pPr>
              <w:pStyle w:val="142"/>
              <w:jc w:val="center"/>
              <w:rPr>
                <w:rFonts w:ascii="標楷體" w:eastAsia="標楷體" w:hAnsi="標楷體"/>
              </w:rPr>
            </w:pPr>
            <w:r w:rsidRPr="00A573DD">
              <w:rPr>
                <w:rFonts w:ascii="標楷體" w:eastAsia="標楷體" w:hAnsi="標楷體"/>
              </w:rPr>
              <w:t>8</w:t>
            </w:r>
          </w:p>
        </w:tc>
        <w:tc>
          <w:tcPr>
            <w:tcW w:w="1417"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0</w:t>
            </w:r>
          </w:p>
        </w:tc>
        <w:tc>
          <w:tcPr>
            <w:tcW w:w="1276" w:type="dxa"/>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hint="eastAsia"/>
              </w:rPr>
              <w:t>163</w:t>
            </w:r>
          </w:p>
        </w:tc>
        <w:tc>
          <w:tcPr>
            <w:tcW w:w="1276" w:type="dxa"/>
            <w:vAlign w:val="center"/>
          </w:tcPr>
          <w:p w:rsidR="00205995" w:rsidRPr="00A573DD" w:rsidRDefault="00205995" w:rsidP="00A573DD">
            <w:pPr>
              <w:pStyle w:val="142"/>
              <w:jc w:val="right"/>
              <w:rPr>
                <w:rFonts w:ascii="標楷體" w:eastAsia="標楷體" w:hAnsi="標楷體" w:hint="eastAsia"/>
              </w:rPr>
            </w:pPr>
            <w:r w:rsidRPr="00A573DD">
              <w:rPr>
                <w:rFonts w:ascii="標楷體" w:eastAsia="標楷體" w:hAnsi="標楷體"/>
              </w:rPr>
              <w:t>167</w:t>
            </w:r>
          </w:p>
        </w:tc>
        <w:tc>
          <w:tcPr>
            <w:tcW w:w="1986" w:type="dxa"/>
            <w:vAlign w:val="center"/>
          </w:tcPr>
          <w:p w:rsidR="00205995" w:rsidRPr="00A573DD" w:rsidRDefault="00205995" w:rsidP="00A573DD">
            <w:pPr>
              <w:pStyle w:val="142"/>
              <w:jc w:val="right"/>
              <w:rPr>
                <w:rFonts w:ascii="標楷體" w:eastAsia="標楷體" w:hAnsi="標楷體" w:hint="eastAsia"/>
              </w:rPr>
            </w:pPr>
            <w:r>
              <w:rPr>
                <w:rFonts w:ascii="標楷體" w:eastAsia="標楷體" w:hAnsi="標楷體" w:hint="eastAsia"/>
              </w:rPr>
              <w:t>2</w:t>
            </w:r>
            <w:r>
              <w:rPr>
                <w:rFonts w:ascii="標楷體" w:eastAsia="標楷體" w:hAnsi="標楷體"/>
              </w:rPr>
              <w:t>08</w:t>
            </w:r>
          </w:p>
        </w:tc>
      </w:tr>
      <w:tr w:rsidR="00205995" w:rsidRPr="00A573DD" w:rsidTr="00EA0070">
        <w:trPr>
          <w:trHeight w:val="340"/>
        </w:trPr>
        <w:tc>
          <w:tcPr>
            <w:tcW w:w="2268" w:type="dxa"/>
            <w:tcBorders>
              <w:bottom w:val="single" w:sz="6" w:space="0" w:color="auto"/>
            </w:tcBorders>
            <w:shd w:val="clear" w:color="auto" w:fill="auto"/>
            <w:vAlign w:val="center"/>
          </w:tcPr>
          <w:p w:rsidR="00205995" w:rsidRPr="00A573DD" w:rsidRDefault="00205995" w:rsidP="00A573DD">
            <w:pPr>
              <w:pStyle w:val="142"/>
              <w:jc w:val="center"/>
              <w:rPr>
                <w:rFonts w:ascii="標楷體" w:eastAsia="標楷體" w:hAnsi="標楷體"/>
              </w:rPr>
            </w:pPr>
            <w:r w:rsidRPr="00A573DD">
              <w:rPr>
                <w:rFonts w:ascii="標楷體" w:eastAsia="標楷體" w:hAnsi="標楷體"/>
              </w:rPr>
              <w:t>9</w:t>
            </w:r>
          </w:p>
        </w:tc>
        <w:tc>
          <w:tcPr>
            <w:tcW w:w="1417" w:type="dxa"/>
            <w:tcBorders>
              <w:bottom w:val="single" w:sz="6" w:space="0" w:color="auto"/>
            </w:tcBorders>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0</w:t>
            </w:r>
          </w:p>
        </w:tc>
        <w:tc>
          <w:tcPr>
            <w:tcW w:w="1276" w:type="dxa"/>
            <w:tcBorders>
              <w:bottom w:val="single" w:sz="6" w:space="0" w:color="auto"/>
            </w:tcBorders>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hint="eastAsia"/>
              </w:rPr>
              <w:t>168</w:t>
            </w:r>
          </w:p>
        </w:tc>
        <w:tc>
          <w:tcPr>
            <w:tcW w:w="1276" w:type="dxa"/>
            <w:tcBorders>
              <w:bottom w:val="single" w:sz="6" w:space="0" w:color="auto"/>
            </w:tcBorders>
            <w:vAlign w:val="center"/>
          </w:tcPr>
          <w:p w:rsidR="00205995" w:rsidRPr="00A573DD" w:rsidRDefault="00205995" w:rsidP="00A573DD">
            <w:pPr>
              <w:pStyle w:val="142"/>
              <w:jc w:val="right"/>
              <w:rPr>
                <w:rFonts w:ascii="標楷體" w:eastAsia="標楷體" w:hAnsi="標楷體" w:hint="eastAsia"/>
              </w:rPr>
            </w:pPr>
            <w:r w:rsidRPr="00A573DD">
              <w:rPr>
                <w:rFonts w:ascii="標楷體" w:eastAsia="標楷體" w:hAnsi="標楷體"/>
              </w:rPr>
              <w:t>135</w:t>
            </w:r>
          </w:p>
        </w:tc>
        <w:tc>
          <w:tcPr>
            <w:tcW w:w="1986" w:type="dxa"/>
            <w:tcBorders>
              <w:bottom w:val="single" w:sz="6" w:space="0" w:color="auto"/>
            </w:tcBorders>
            <w:vAlign w:val="center"/>
          </w:tcPr>
          <w:p w:rsidR="00205995" w:rsidRPr="00A573DD" w:rsidRDefault="00205995" w:rsidP="00A573DD">
            <w:pPr>
              <w:pStyle w:val="142"/>
              <w:jc w:val="right"/>
              <w:rPr>
                <w:rFonts w:ascii="標楷體" w:eastAsia="標楷體" w:hAnsi="標楷體" w:hint="eastAsia"/>
              </w:rPr>
            </w:pPr>
            <w:r w:rsidRPr="00D47431">
              <w:rPr>
                <w:rFonts w:ascii="標楷體" w:eastAsia="標楷體" w:hAnsi="標楷體"/>
              </w:rPr>
              <w:t>-</w:t>
            </w:r>
          </w:p>
        </w:tc>
      </w:tr>
      <w:tr w:rsidR="00205995" w:rsidRPr="00A573DD" w:rsidTr="00EA0070">
        <w:trPr>
          <w:trHeight w:val="340"/>
        </w:trPr>
        <w:tc>
          <w:tcPr>
            <w:tcW w:w="2268" w:type="dxa"/>
            <w:tcBorders>
              <w:top w:val="single" w:sz="6" w:space="0" w:color="auto"/>
              <w:bottom w:val="double" w:sz="4" w:space="0" w:color="auto"/>
            </w:tcBorders>
            <w:shd w:val="clear" w:color="auto" w:fill="auto"/>
            <w:vAlign w:val="center"/>
          </w:tcPr>
          <w:p w:rsidR="00205995" w:rsidRPr="00A573DD" w:rsidRDefault="00205995" w:rsidP="00A573DD">
            <w:pPr>
              <w:pStyle w:val="142"/>
              <w:rPr>
                <w:rFonts w:ascii="標楷體" w:eastAsia="標楷體" w:hAnsi="標楷體"/>
              </w:rPr>
            </w:pPr>
            <w:r w:rsidRPr="00A573DD">
              <w:rPr>
                <w:rFonts w:ascii="標楷體" w:eastAsia="標楷體" w:hAnsi="標楷體" w:hint="eastAsia"/>
              </w:rPr>
              <w:t>合計</w:t>
            </w:r>
          </w:p>
        </w:tc>
        <w:tc>
          <w:tcPr>
            <w:tcW w:w="1417" w:type="dxa"/>
            <w:tcBorders>
              <w:top w:val="single" w:sz="6" w:space="0" w:color="auto"/>
              <w:bottom w:val="double" w:sz="4" w:space="0" w:color="auto"/>
            </w:tcBorders>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0</w:t>
            </w:r>
          </w:p>
        </w:tc>
        <w:tc>
          <w:tcPr>
            <w:tcW w:w="1276" w:type="dxa"/>
            <w:tcBorders>
              <w:top w:val="single" w:sz="6" w:space="0" w:color="auto"/>
              <w:bottom w:val="double" w:sz="4" w:space="0" w:color="auto"/>
            </w:tcBorders>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803</w:t>
            </w:r>
          </w:p>
        </w:tc>
        <w:tc>
          <w:tcPr>
            <w:tcW w:w="1276" w:type="dxa"/>
            <w:tcBorders>
              <w:top w:val="single" w:sz="6" w:space="0" w:color="auto"/>
              <w:bottom w:val="double" w:sz="4" w:space="0" w:color="auto"/>
            </w:tcBorders>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hint="eastAsia"/>
              </w:rPr>
              <w:t>1</w:t>
            </w:r>
            <w:r w:rsidRPr="00A573DD">
              <w:rPr>
                <w:rFonts w:ascii="標楷體" w:eastAsia="標楷體" w:hAnsi="標楷體"/>
              </w:rPr>
              <w:t>,</w:t>
            </w:r>
            <w:r>
              <w:rPr>
                <w:rFonts w:ascii="標楷體" w:eastAsia="標楷體" w:hAnsi="標楷體"/>
              </w:rPr>
              <w:t>777</w:t>
            </w:r>
          </w:p>
        </w:tc>
        <w:tc>
          <w:tcPr>
            <w:tcW w:w="1986" w:type="dxa"/>
            <w:tcBorders>
              <w:top w:val="single" w:sz="6" w:space="0" w:color="auto"/>
              <w:bottom w:val="double" w:sz="4" w:space="0" w:color="auto"/>
            </w:tcBorders>
            <w:vAlign w:val="center"/>
          </w:tcPr>
          <w:p w:rsidR="00205995" w:rsidRPr="00A573DD" w:rsidRDefault="00205995" w:rsidP="00A573DD">
            <w:pPr>
              <w:pStyle w:val="142"/>
              <w:jc w:val="right"/>
              <w:rPr>
                <w:rFonts w:ascii="標楷體" w:eastAsia="標楷體" w:hAnsi="標楷體" w:hint="eastAsia"/>
              </w:rPr>
            </w:pPr>
            <w:r w:rsidRPr="00D47431">
              <w:rPr>
                <w:rFonts w:ascii="標楷體" w:eastAsia="標楷體" w:hAnsi="標楷體"/>
              </w:rPr>
              <w:t>2,032</w:t>
            </w:r>
          </w:p>
        </w:tc>
      </w:tr>
      <w:tr w:rsidR="00205995" w:rsidRPr="00A573DD" w:rsidTr="00EA0070">
        <w:trPr>
          <w:trHeight w:val="340"/>
        </w:trPr>
        <w:tc>
          <w:tcPr>
            <w:tcW w:w="2268" w:type="dxa"/>
            <w:tcBorders>
              <w:top w:val="single" w:sz="6" w:space="0" w:color="auto"/>
              <w:bottom w:val="double" w:sz="4" w:space="0" w:color="auto"/>
            </w:tcBorders>
            <w:shd w:val="clear" w:color="auto" w:fill="auto"/>
            <w:vAlign w:val="center"/>
          </w:tcPr>
          <w:p w:rsidR="00205995" w:rsidRPr="00D47431" w:rsidRDefault="00205995" w:rsidP="00EA0070">
            <w:pPr>
              <w:pStyle w:val="142"/>
              <w:ind w:leftChars="-50" w:left="-142" w:rightChars="-20" w:right="-57"/>
              <w:jc w:val="center"/>
              <w:rPr>
                <w:rFonts w:ascii="標楷體" w:eastAsia="標楷體" w:hAnsi="標楷體"/>
                <w:spacing w:val="-20"/>
              </w:rPr>
            </w:pPr>
            <w:r w:rsidRPr="00D47431">
              <w:rPr>
                <w:rFonts w:ascii="標楷體" w:eastAsia="標楷體" w:hAnsi="標楷體" w:hint="eastAsia"/>
                <w:spacing w:val="-20"/>
              </w:rPr>
              <w:t>罹患流感併發重症確定病例中屬未接種疫苗病例數</w:t>
            </w:r>
          </w:p>
        </w:tc>
        <w:tc>
          <w:tcPr>
            <w:tcW w:w="1417" w:type="dxa"/>
            <w:tcBorders>
              <w:top w:val="single" w:sz="6" w:space="0" w:color="auto"/>
              <w:bottom w:val="double" w:sz="4" w:space="0" w:color="auto"/>
            </w:tcBorders>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0</w:t>
            </w:r>
          </w:p>
        </w:tc>
        <w:tc>
          <w:tcPr>
            <w:tcW w:w="1276" w:type="dxa"/>
            <w:tcBorders>
              <w:top w:val="single" w:sz="6" w:space="0" w:color="auto"/>
              <w:bottom w:val="double" w:sz="4" w:space="0" w:color="auto"/>
            </w:tcBorders>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hint="eastAsia"/>
              </w:rPr>
              <w:t>652</w:t>
            </w:r>
          </w:p>
        </w:tc>
        <w:tc>
          <w:tcPr>
            <w:tcW w:w="1276" w:type="dxa"/>
            <w:tcBorders>
              <w:top w:val="single" w:sz="6" w:space="0" w:color="auto"/>
              <w:bottom w:val="double" w:sz="4" w:space="0" w:color="auto"/>
            </w:tcBorders>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hint="eastAsia"/>
              </w:rPr>
              <w:t>1</w:t>
            </w:r>
            <w:r w:rsidRPr="00A573DD">
              <w:rPr>
                <w:rFonts w:ascii="標楷體" w:eastAsia="標楷體" w:hAnsi="標楷體"/>
              </w:rPr>
              <w:t>,</w:t>
            </w:r>
            <w:r>
              <w:rPr>
                <w:rFonts w:ascii="標楷體" w:eastAsia="標楷體" w:hAnsi="標楷體"/>
              </w:rPr>
              <w:t>291</w:t>
            </w:r>
          </w:p>
        </w:tc>
        <w:tc>
          <w:tcPr>
            <w:tcW w:w="1986" w:type="dxa"/>
            <w:tcBorders>
              <w:top w:val="single" w:sz="6" w:space="0" w:color="auto"/>
              <w:bottom w:val="double" w:sz="4" w:space="0" w:color="auto"/>
            </w:tcBorders>
            <w:vAlign w:val="center"/>
          </w:tcPr>
          <w:p w:rsidR="00205995" w:rsidRPr="00A573DD" w:rsidRDefault="00205995" w:rsidP="00A573DD">
            <w:pPr>
              <w:pStyle w:val="142"/>
              <w:jc w:val="right"/>
              <w:rPr>
                <w:rFonts w:ascii="標楷體" w:eastAsia="標楷體" w:hAnsi="標楷體" w:hint="eastAsia"/>
              </w:rPr>
            </w:pPr>
            <w:r w:rsidRPr="00D47431">
              <w:rPr>
                <w:rFonts w:ascii="標楷體" w:eastAsia="標楷體" w:hAnsi="標楷體"/>
              </w:rPr>
              <w:t>1,643</w:t>
            </w:r>
          </w:p>
        </w:tc>
      </w:tr>
      <w:tr w:rsidR="00205995" w:rsidRPr="00A573DD" w:rsidTr="00EA0070">
        <w:trPr>
          <w:trHeight w:val="340"/>
        </w:trPr>
        <w:tc>
          <w:tcPr>
            <w:tcW w:w="2268" w:type="dxa"/>
            <w:tcBorders>
              <w:top w:val="double" w:sz="4" w:space="0" w:color="auto"/>
            </w:tcBorders>
            <w:shd w:val="clear" w:color="auto" w:fill="auto"/>
            <w:vAlign w:val="center"/>
          </w:tcPr>
          <w:p w:rsidR="00205995" w:rsidRPr="00A573DD" w:rsidRDefault="00205995" w:rsidP="00A573DD">
            <w:pPr>
              <w:pStyle w:val="142"/>
              <w:rPr>
                <w:rFonts w:ascii="標楷體" w:eastAsia="標楷體" w:hAnsi="標楷體"/>
              </w:rPr>
            </w:pPr>
            <w:r w:rsidRPr="00A573DD">
              <w:rPr>
                <w:rFonts w:ascii="標楷體" w:eastAsia="標楷體" w:hAnsi="標楷體" w:hint="eastAsia"/>
              </w:rPr>
              <w:t>死亡數</w:t>
            </w:r>
          </w:p>
        </w:tc>
        <w:tc>
          <w:tcPr>
            <w:tcW w:w="1417" w:type="dxa"/>
            <w:tcBorders>
              <w:top w:val="double" w:sz="4" w:space="0" w:color="auto"/>
            </w:tcBorders>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rPr>
              <w:t>0</w:t>
            </w:r>
          </w:p>
        </w:tc>
        <w:tc>
          <w:tcPr>
            <w:tcW w:w="1276" w:type="dxa"/>
            <w:tcBorders>
              <w:top w:val="double" w:sz="4" w:space="0" w:color="auto"/>
            </w:tcBorders>
            <w:vAlign w:val="center"/>
          </w:tcPr>
          <w:p w:rsidR="00205995" w:rsidRPr="00A573DD" w:rsidRDefault="00205995" w:rsidP="00A573DD">
            <w:pPr>
              <w:pStyle w:val="142"/>
              <w:jc w:val="right"/>
              <w:rPr>
                <w:rFonts w:ascii="標楷體" w:eastAsia="標楷體" w:hAnsi="標楷體"/>
              </w:rPr>
            </w:pPr>
            <w:r w:rsidRPr="00A573DD">
              <w:rPr>
                <w:rFonts w:ascii="標楷體" w:eastAsia="標楷體" w:hAnsi="標楷體" w:hint="eastAsia"/>
              </w:rPr>
              <w:t>199</w:t>
            </w:r>
          </w:p>
        </w:tc>
        <w:tc>
          <w:tcPr>
            <w:tcW w:w="1276" w:type="dxa"/>
            <w:tcBorders>
              <w:top w:val="double" w:sz="4" w:space="0" w:color="auto"/>
            </w:tcBorders>
            <w:vAlign w:val="center"/>
          </w:tcPr>
          <w:p w:rsidR="00205995" w:rsidRPr="00A573DD" w:rsidRDefault="00205995" w:rsidP="00A573DD">
            <w:pPr>
              <w:pStyle w:val="142"/>
              <w:jc w:val="right"/>
              <w:rPr>
                <w:rFonts w:ascii="標楷體" w:eastAsia="標楷體" w:hAnsi="標楷體"/>
              </w:rPr>
            </w:pPr>
            <w:r>
              <w:rPr>
                <w:rFonts w:ascii="標楷體" w:eastAsia="標楷體" w:hAnsi="標楷體"/>
              </w:rPr>
              <w:t>418</w:t>
            </w:r>
          </w:p>
        </w:tc>
        <w:tc>
          <w:tcPr>
            <w:tcW w:w="1986" w:type="dxa"/>
            <w:tcBorders>
              <w:top w:val="double" w:sz="4" w:space="0" w:color="auto"/>
            </w:tcBorders>
            <w:vAlign w:val="center"/>
          </w:tcPr>
          <w:p w:rsidR="00205995" w:rsidRPr="00A573DD" w:rsidRDefault="00205995" w:rsidP="00A573DD">
            <w:pPr>
              <w:pStyle w:val="142"/>
              <w:jc w:val="right"/>
              <w:rPr>
                <w:rFonts w:ascii="標楷體" w:eastAsia="標楷體" w:hAnsi="標楷體" w:hint="eastAsia"/>
              </w:rPr>
            </w:pPr>
            <w:r w:rsidRPr="00D47431">
              <w:rPr>
                <w:rFonts w:ascii="標楷體" w:eastAsia="標楷體" w:hAnsi="標楷體"/>
              </w:rPr>
              <w:t>455</w:t>
            </w:r>
          </w:p>
        </w:tc>
      </w:tr>
    </w:tbl>
    <w:p w:rsidR="00A573DD" w:rsidRPr="00A573DD" w:rsidRDefault="00A573DD" w:rsidP="00A573DD">
      <w:pPr>
        <w:pStyle w:val="142"/>
        <w:ind w:firstLineChars="100" w:firstLine="243"/>
        <w:jc w:val="both"/>
        <w:rPr>
          <w:rFonts w:ascii="標楷體" w:eastAsia="標楷體" w:hAnsi="標楷體"/>
          <w:snapToGrid/>
          <w:lang w:eastAsia="zh-HK"/>
        </w:rPr>
      </w:pPr>
      <w:r w:rsidRPr="00A573DD">
        <w:rPr>
          <w:rFonts w:ascii="標楷體" w:eastAsia="標楷體" w:hAnsi="標楷體" w:hint="eastAsia"/>
          <w:snapToGrid/>
          <w:lang w:eastAsia="zh-HK"/>
        </w:rPr>
        <w:t>說</w:t>
      </w:r>
      <w:r w:rsidRPr="00A573DD">
        <w:rPr>
          <w:rFonts w:ascii="標楷體" w:eastAsia="標楷體" w:hAnsi="標楷體" w:hint="eastAsia"/>
          <w:snapToGrid/>
        </w:rPr>
        <w:t xml:space="preserve">    </w:t>
      </w:r>
      <w:r w:rsidRPr="00A573DD">
        <w:rPr>
          <w:rFonts w:ascii="標楷體" w:eastAsia="標楷體" w:hAnsi="標楷體" w:hint="eastAsia"/>
          <w:snapToGrid/>
          <w:lang w:eastAsia="zh-HK"/>
        </w:rPr>
        <w:t>明：</w:t>
      </w:r>
      <w:r w:rsidRPr="00A573DD">
        <w:rPr>
          <w:rFonts w:ascii="標楷體" w:eastAsia="標楷體" w:hAnsi="標楷體" w:hint="eastAsia"/>
          <w:snapToGrid/>
        </w:rPr>
        <w:t>1.11</w:t>
      </w:r>
      <w:r w:rsidR="00D47431">
        <w:rPr>
          <w:rFonts w:ascii="標楷體" w:eastAsia="標楷體" w:hAnsi="標楷體"/>
          <w:snapToGrid/>
        </w:rPr>
        <w:t>4</w:t>
      </w:r>
      <w:r w:rsidRPr="00A573DD">
        <w:rPr>
          <w:rFonts w:ascii="標楷體" w:eastAsia="標楷體" w:hAnsi="標楷體" w:hint="eastAsia"/>
          <w:snapToGrid/>
          <w:lang w:eastAsia="zh-HK"/>
        </w:rPr>
        <w:t>年度統計至</w:t>
      </w:r>
      <w:r w:rsidR="00D47431">
        <w:rPr>
          <w:rFonts w:ascii="標楷體" w:eastAsia="標楷體" w:hAnsi="標楷體" w:hint="eastAsia"/>
          <w:snapToGrid/>
        </w:rPr>
        <w:t>8</w:t>
      </w:r>
      <w:r w:rsidRPr="00A573DD">
        <w:rPr>
          <w:rFonts w:ascii="標楷體" w:eastAsia="標楷體" w:hAnsi="標楷體" w:hint="eastAsia"/>
          <w:snapToGrid/>
          <w:lang w:eastAsia="zh-HK"/>
        </w:rPr>
        <w:t>月底止。</w:t>
      </w:r>
    </w:p>
    <w:p w:rsidR="00A573DD" w:rsidRPr="00A573DD" w:rsidRDefault="00A573DD" w:rsidP="00B20FE2">
      <w:pPr>
        <w:pStyle w:val="142"/>
        <w:ind w:left="510" w:rightChars="50" w:right="142" w:firstLine="567"/>
        <w:jc w:val="distribute"/>
        <w:rPr>
          <w:rFonts w:ascii="標楷體" w:eastAsia="標楷體" w:hAnsi="標楷體"/>
          <w:snapToGrid/>
          <w:lang w:eastAsia="zh-HK"/>
        </w:rPr>
      </w:pPr>
      <w:r>
        <w:rPr>
          <w:rFonts w:ascii="標楷體" w:eastAsia="標楷體" w:hAnsi="標楷體"/>
          <w:snapToGrid/>
        </w:rPr>
        <w:t xml:space="preserve">  </w:t>
      </w:r>
      <w:r w:rsidRPr="00A573DD">
        <w:rPr>
          <w:rFonts w:ascii="標楷體" w:eastAsia="標楷體" w:hAnsi="標楷體" w:hint="eastAsia"/>
          <w:snapToGrid/>
        </w:rPr>
        <w:t xml:space="preserve"> </w:t>
      </w:r>
      <w:r w:rsidRPr="00A573DD">
        <w:rPr>
          <w:rFonts w:ascii="標楷體" w:eastAsia="標楷體" w:hAnsi="標楷體"/>
          <w:snapToGrid/>
          <w:lang w:eastAsia="zh-HK"/>
        </w:rPr>
        <w:t>2.</w:t>
      </w:r>
      <w:r w:rsidRPr="00A573DD">
        <w:rPr>
          <w:rFonts w:ascii="標楷體" w:eastAsia="標楷體" w:hAnsi="標楷體" w:hint="eastAsia"/>
          <w:snapToGrid/>
          <w:lang w:eastAsia="zh-HK"/>
        </w:rPr>
        <w:t>以發病年月計算，資料日期</w:t>
      </w:r>
      <w:r w:rsidRPr="00A573DD">
        <w:rPr>
          <w:rFonts w:ascii="標楷體" w:eastAsia="標楷體" w:hAnsi="標楷體" w:hint="eastAsia"/>
          <w:snapToGrid/>
        </w:rPr>
        <w:t>為11</w:t>
      </w:r>
      <w:r w:rsidR="00B20FE2">
        <w:rPr>
          <w:rFonts w:ascii="標楷體" w:eastAsia="標楷體" w:hAnsi="標楷體"/>
          <w:snapToGrid/>
        </w:rPr>
        <w:t>4</w:t>
      </w:r>
      <w:r w:rsidRPr="00A573DD">
        <w:rPr>
          <w:rFonts w:ascii="標楷體" w:eastAsia="標楷體" w:hAnsi="標楷體" w:hint="eastAsia"/>
          <w:snapToGrid/>
        </w:rPr>
        <w:t>年</w:t>
      </w:r>
      <w:r w:rsidRPr="00A573DD">
        <w:rPr>
          <w:rFonts w:ascii="標楷體" w:eastAsia="標楷體" w:hAnsi="標楷體" w:hint="eastAsia"/>
          <w:snapToGrid/>
          <w:lang w:eastAsia="zh-HK"/>
        </w:rPr>
        <w:t>8</w:t>
      </w:r>
      <w:r w:rsidRPr="00A573DD">
        <w:rPr>
          <w:rFonts w:ascii="標楷體" w:eastAsia="標楷體" w:hAnsi="標楷體" w:hint="eastAsia"/>
          <w:snapToGrid/>
        </w:rPr>
        <w:t>月</w:t>
      </w:r>
      <w:r w:rsidR="00B20FE2">
        <w:rPr>
          <w:rFonts w:ascii="標楷體" w:eastAsia="標楷體" w:hAnsi="標楷體" w:hint="eastAsia"/>
          <w:snapToGrid/>
        </w:rPr>
        <w:t>3</w:t>
      </w:r>
      <w:r w:rsidR="00B20FE2">
        <w:rPr>
          <w:rFonts w:ascii="標楷體" w:eastAsia="標楷體" w:hAnsi="標楷體"/>
          <w:snapToGrid/>
        </w:rPr>
        <w:t>1</w:t>
      </w:r>
      <w:r w:rsidRPr="00A573DD">
        <w:rPr>
          <w:rFonts w:ascii="標楷體" w:eastAsia="標楷體" w:hAnsi="標楷體" w:hint="eastAsia"/>
          <w:snapToGrid/>
        </w:rPr>
        <w:t>日</w:t>
      </w:r>
      <w:r w:rsidRPr="00A573DD">
        <w:rPr>
          <w:rFonts w:ascii="標楷體" w:eastAsia="標楷體" w:hAnsi="標楷體" w:hint="eastAsia"/>
          <w:snapToGrid/>
          <w:lang w:eastAsia="zh-HK"/>
        </w:rPr>
        <w:t>，資料隨疫調</w:t>
      </w:r>
    </w:p>
    <w:p w:rsidR="00A573DD" w:rsidRPr="00A573DD" w:rsidRDefault="00A573DD" w:rsidP="00C15F0E">
      <w:pPr>
        <w:pStyle w:val="142"/>
        <w:ind w:left="3799" w:hanging="3232"/>
        <w:jc w:val="both"/>
        <w:rPr>
          <w:rFonts w:ascii="標楷體" w:eastAsia="標楷體" w:hAnsi="標楷體"/>
          <w:snapToGrid/>
        </w:rPr>
      </w:pPr>
      <w:r w:rsidRPr="00A573DD">
        <w:rPr>
          <w:rFonts w:ascii="標楷體" w:eastAsia="標楷體" w:hAnsi="標楷體" w:hint="eastAsia"/>
          <w:snapToGrid/>
        </w:rPr>
        <w:t xml:space="preserve">    </w:t>
      </w:r>
      <w:r w:rsidR="00C15F0E">
        <w:rPr>
          <w:rFonts w:ascii="標楷體" w:eastAsia="標楷體" w:hAnsi="標楷體" w:hint="eastAsia"/>
          <w:snapToGrid/>
        </w:rPr>
        <w:t xml:space="preserve">     </w:t>
      </w:r>
      <w:r w:rsidRPr="00A573DD">
        <w:rPr>
          <w:rFonts w:ascii="標楷體" w:eastAsia="標楷體" w:hAnsi="標楷體" w:hint="eastAsia"/>
          <w:snapToGrid/>
          <w:lang w:eastAsia="zh-HK"/>
        </w:rPr>
        <w:t>更</w:t>
      </w:r>
      <w:r w:rsidRPr="00A573DD">
        <w:rPr>
          <w:rFonts w:ascii="標楷體" w:eastAsia="標楷體" w:hAnsi="標楷體" w:hint="eastAsia"/>
          <w:snapToGrid/>
        </w:rPr>
        <w:t>新</w:t>
      </w:r>
      <w:r w:rsidRPr="00A573DD">
        <w:rPr>
          <w:rFonts w:ascii="標楷體" w:eastAsia="標楷體" w:hAnsi="標楷體" w:hint="eastAsia"/>
          <w:snapToGrid/>
          <w:lang w:eastAsia="zh-HK"/>
        </w:rPr>
        <w:t>而調整</w:t>
      </w:r>
      <w:r w:rsidRPr="00A573DD">
        <w:rPr>
          <w:rFonts w:ascii="標楷體" w:eastAsia="標楷體" w:hAnsi="標楷體" w:hint="eastAsia"/>
          <w:snapToGrid/>
        </w:rPr>
        <w:t>。</w:t>
      </w:r>
    </w:p>
    <w:p w:rsidR="00A573DD" w:rsidRPr="00A573DD" w:rsidRDefault="00A573DD" w:rsidP="00E42FB4">
      <w:pPr>
        <w:pStyle w:val="142"/>
        <w:ind w:leftChars="-10" w:left="1674" w:rightChars="50" w:right="142" w:hangingChars="700" w:hanging="1702"/>
        <w:jc w:val="both"/>
        <w:rPr>
          <w:rFonts w:ascii="標楷體" w:eastAsia="標楷體" w:hAnsi="標楷體"/>
          <w:snapToGrid/>
        </w:rPr>
      </w:pPr>
      <w:r w:rsidRPr="00A573DD">
        <w:rPr>
          <w:rFonts w:ascii="標楷體" w:eastAsia="標楷體" w:hAnsi="標楷體" w:hint="eastAsia"/>
          <w:snapToGrid/>
        </w:rPr>
        <w:t xml:space="preserve">            3.未接種當季流感疫苗之流感併發重症病例數包含接種疫苗14日內發病個案及發病後接種個案。</w:t>
      </w:r>
    </w:p>
    <w:p w:rsidR="00A573DD" w:rsidRPr="00A573DD" w:rsidRDefault="00A573DD" w:rsidP="00A573DD">
      <w:pPr>
        <w:pStyle w:val="21"/>
        <w:spacing w:line="280" w:lineRule="exact"/>
        <w:ind w:leftChars="0" w:left="0" w:firstLineChars="0" w:firstLine="0"/>
        <w:rPr>
          <w:rFonts w:ascii="標楷體" w:eastAsia="標楷體" w:hAnsi="標楷體" w:hint="eastAsia"/>
          <w:sz w:val="24"/>
          <w:szCs w:val="24"/>
        </w:rPr>
      </w:pPr>
      <w:r w:rsidRPr="00A573DD">
        <w:rPr>
          <w:rFonts w:ascii="標楷體" w:eastAsia="標楷體" w:hAnsi="標楷體" w:hint="eastAsia"/>
          <w:snapToGrid/>
        </w:rPr>
        <w:t xml:space="preserve"> </w:t>
      </w:r>
      <w:r w:rsidRPr="00A573DD">
        <w:rPr>
          <w:rFonts w:ascii="標楷體" w:eastAsia="標楷體" w:hAnsi="標楷體" w:hint="eastAsia"/>
          <w:snapToGrid/>
          <w:sz w:val="24"/>
          <w:szCs w:val="24"/>
        </w:rPr>
        <w:t xml:space="preserve"> 資料來源：疾管署提供。</w:t>
      </w:r>
    </w:p>
    <w:p w:rsidR="00D42392" w:rsidRDefault="006E1EB3" w:rsidP="00D42392">
      <w:pPr>
        <w:ind w:left="566" w:firstLine="566"/>
        <w:rPr>
          <w:rFonts w:ascii="標楷體" w:eastAsia="標楷體" w:hAnsi="標楷體"/>
        </w:rPr>
      </w:pPr>
      <w:r w:rsidRPr="006E1EB3">
        <w:rPr>
          <w:rFonts w:ascii="標楷體" w:eastAsia="標楷體" w:hAnsi="標楷體" w:hint="eastAsia"/>
        </w:rPr>
        <w:t>依疾管署提供11</w:t>
      </w:r>
      <w:r w:rsidR="006603AC">
        <w:rPr>
          <w:rFonts w:ascii="標楷體" w:eastAsia="標楷體" w:hAnsi="標楷體" w:hint="eastAsia"/>
        </w:rPr>
        <w:t>2</w:t>
      </w:r>
      <w:r w:rsidRPr="006E1EB3">
        <w:rPr>
          <w:rFonts w:ascii="標楷體" w:eastAsia="標楷體" w:hAnsi="標楷體" w:hint="eastAsia"/>
        </w:rPr>
        <w:t>至11</w:t>
      </w:r>
      <w:r w:rsidR="006603AC">
        <w:rPr>
          <w:rFonts w:ascii="標楷體" w:eastAsia="標楷體" w:hAnsi="標楷體" w:hint="eastAsia"/>
        </w:rPr>
        <w:t>4</w:t>
      </w:r>
      <w:r w:rsidRPr="006E1EB3">
        <w:rPr>
          <w:rFonts w:ascii="標楷體" w:eastAsia="標楷體" w:hAnsi="標楷體" w:hint="eastAsia"/>
        </w:rPr>
        <w:t>年公費接種流感疫苗重點對象之目標值及實際值表(詳表2)，其中</w:t>
      </w:r>
      <w:r w:rsidR="006603AC" w:rsidRPr="006E1EB3">
        <w:rPr>
          <w:rFonts w:ascii="標楷體" w:eastAsia="標楷體" w:hAnsi="標楷體" w:hint="eastAsia"/>
        </w:rPr>
        <w:t>112年度65歲以上老人、醫事人員之實際接種率各為54%、71%</w:t>
      </w:r>
      <w:r w:rsidR="006603AC">
        <w:rPr>
          <w:rFonts w:ascii="標楷體" w:eastAsia="標楷體" w:hAnsi="標楷體" w:hint="eastAsia"/>
        </w:rPr>
        <w:t>皆</w:t>
      </w:r>
      <w:r w:rsidR="006603AC" w:rsidRPr="006E1EB3">
        <w:rPr>
          <w:rFonts w:ascii="標楷體" w:eastAsia="標楷體" w:hAnsi="標楷體" w:hint="eastAsia"/>
        </w:rPr>
        <w:t>低於目標值</w:t>
      </w:r>
      <w:r w:rsidRPr="006E1EB3">
        <w:rPr>
          <w:rFonts w:ascii="標楷體" w:eastAsia="標楷體" w:hAnsi="標楷體" w:hint="eastAsia"/>
        </w:rPr>
        <w:t>(各為</w:t>
      </w:r>
      <w:r w:rsidR="006603AC">
        <w:rPr>
          <w:rFonts w:ascii="標楷體" w:eastAsia="標楷體" w:hAnsi="標楷體" w:hint="eastAsia"/>
        </w:rPr>
        <w:t>5</w:t>
      </w:r>
      <w:r w:rsidRPr="006E1EB3">
        <w:rPr>
          <w:rFonts w:ascii="標楷體" w:eastAsia="標楷體" w:hAnsi="標楷體" w:hint="eastAsia"/>
        </w:rPr>
        <w:t>5%、</w:t>
      </w:r>
      <w:r w:rsidR="006603AC">
        <w:rPr>
          <w:rFonts w:ascii="標楷體" w:eastAsia="標楷體" w:hAnsi="標楷體" w:hint="eastAsia"/>
        </w:rPr>
        <w:t>75</w:t>
      </w:r>
      <w:r w:rsidRPr="006E1EB3">
        <w:rPr>
          <w:rFonts w:ascii="標楷體" w:eastAsia="標楷體" w:hAnsi="標楷體" w:hint="eastAsia"/>
        </w:rPr>
        <w:t>%)，而11</w:t>
      </w:r>
      <w:r w:rsidR="006603AC">
        <w:rPr>
          <w:rFonts w:ascii="標楷體" w:eastAsia="標楷體" w:hAnsi="標楷體" w:hint="eastAsia"/>
        </w:rPr>
        <w:t>3</w:t>
      </w:r>
      <w:r w:rsidRPr="006E1EB3">
        <w:rPr>
          <w:rFonts w:ascii="標楷體" w:eastAsia="標楷體" w:hAnsi="標楷體" w:hint="eastAsia"/>
        </w:rPr>
        <w:t>年度65歲以上老人、</w:t>
      </w:r>
      <w:r w:rsidR="006603AC" w:rsidRPr="006603AC">
        <w:rPr>
          <w:rFonts w:ascii="標楷體" w:eastAsia="標楷體" w:hAnsi="標楷體" w:hint="eastAsia"/>
        </w:rPr>
        <w:t>兒少年(學生族群)</w:t>
      </w:r>
      <w:r w:rsidR="006603AC">
        <w:rPr>
          <w:rFonts w:ascii="標楷體" w:eastAsia="標楷體" w:hAnsi="標楷體" w:hint="eastAsia"/>
        </w:rPr>
        <w:t>及學齡前幼兒</w:t>
      </w:r>
      <w:r w:rsidRPr="006E1EB3">
        <w:rPr>
          <w:rFonts w:ascii="標楷體" w:eastAsia="標楷體" w:hAnsi="標楷體" w:hint="eastAsia"/>
        </w:rPr>
        <w:t>之實際接種率各為</w:t>
      </w:r>
      <w:r w:rsidR="006603AC">
        <w:rPr>
          <w:rFonts w:ascii="標楷體" w:eastAsia="標楷體" w:hAnsi="標楷體" w:hint="eastAsia"/>
        </w:rPr>
        <w:t>48</w:t>
      </w:r>
      <w:r w:rsidRPr="006E1EB3">
        <w:rPr>
          <w:rFonts w:ascii="標楷體" w:eastAsia="標楷體" w:hAnsi="標楷體" w:hint="eastAsia"/>
        </w:rPr>
        <w:t>%、</w:t>
      </w:r>
      <w:r w:rsidR="006603AC">
        <w:rPr>
          <w:rFonts w:ascii="標楷體" w:eastAsia="標楷體" w:hAnsi="標楷體" w:hint="eastAsia"/>
        </w:rPr>
        <w:t>69</w:t>
      </w:r>
      <w:r w:rsidRPr="006E1EB3">
        <w:rPr>
          <w:rFonts w:ascii="標楷體" w:eastAsia="標楷體" w:hAnsi="標楷體" w:hint="eastAsia"/>
        </w:rPr>
        <w:t>%</w:t>
      </w:r>
      <w:r w:rsidR="006603AC">
        <w:rPr>
          <w:rFonts w:ascii="標楷體" w:eastAsia="標楷體" w:hAnsi="標楷體" w:hint="eastAsia"/>
        </w:rPr>
        <w:t>、62%</w:t>
      </w:r>
      <w:r w:rsidRPr="006E1EB3">
        <w:rPr>
          <w:rFonts w:ascii="標楷體" w:eastAsia="標楷體" w:hAnsi="標楷體" w:hint="eastAsia"/>
        </w:rPr>
        <w:t>，亦低於目標值(55%、75%</w:t>
      </w:r>
      <w:r w:rsidR="006603AC">
        <w:rPr>
          <w:rFonts w:ascii="標楷體" w:eastAsia="標楷體" w:hAnsi="標楷體" w:hint="eastAsia"/>
        </w:rPr>
        <w:t>、65%</w:t>
      </w:r>
      <w:r w:rsidRPr="006E1EB3">
        <w:rPr>
          <w:rFonts w:ascii="標楷體" w:eastAsia="標楷體" w:hAnsi="標楷體" w:hint="eastAsia"/>
        </w:rPr>
        <w:t>)。由於流感併發重症與未接種疫苗高度相關，且1</w:t>
      </w:r>
      <w:r w:rsidR="00E42FB4">
        <w:rPr>
          <w:rFonts w:ascii="標楷體" w:eastAsia="標楷體" w:hAnsi="標楷體" w:hint="eastAsia"/>
        </w:rPr>
        <w:t>1</w:t>
      </w:r>
      <w:r w:rsidRPr="006E1EB3">
        <w:rPr>
          <w:rFonts w:ascii="標楷體" w:eastAsia="標楷體" w:hAnsi="標楷體" w:hint="eastAsia"/>
        </w:rPr>
        <w:t>0至11</w:t>
      </w:r>
      <w:r w:rsidR="006603AC">
        <w:rPr>
          <w:rFonts w:ascii="標楷體" w:eastAsia="標楷體" w:hAnsi="標楷體" w:hint="eastAsia"/>
        </w:rPr>
        <w:t>4</w:t>
      </w:r>
      <w:r w:rsidRPr="006E1EB3">
        <w:rPr>
          <w:rFonts w:ascii="標楷體" w:eastAsia="標楷體" w:hAnsi="標楷體" w:hint="eastAsia"/>
        </w:rPr>
        <w:t>年度間逾</w:t>
      </w:r>
      <w:r w:rsidR="00247756">
        <w:rPr>
          <w:rFonts w:ascii="標楷體" w:eastAsia="標楷體" w:hAnsi="標楷體" w:hint="eastAsia"/>
        </w:rPr>
        <w:t>八</w:t>
      </w:r>
      <w:r w:rsidRPr="006E1EB3">
        <w:rPr>
          <w:rFonts w:ascii="標楷體" w:eastAsia="標楷體" w:hAnsi="標楷體" w:hint="eastAsia"/>
        </w:rPr>
        <w:t>成罹患流感併發重症者未接種疫苗(詳表1)，該署宜加強宣導，俾提升國人流感疫苗接種率</w:t>
      </w:r>
      <w:r w:rsidR="00B751D4" w:rsidRPr="009C3D6E">
        <w:rPr>
          <w:rFonts w:ascii="標楷體" w:eastAsia="標楷體" w:hAnsi="標楷體" w:hint="eastAsia"/>
        </w:rPr>
        <w:t>。</w:t>
      </w:r>
    </w:p>
    <w:p w:rsidR="006E1EB3" w:rsidRPr="009C3D6E" w:rsidRDefault="006E1EB3" w:rsidP="000671EA">
      <w:pPr>
        <w:snapToGrid w:val="0"/>
        <w:spacing w:line="400" w:lineRule="exact"/>
        <w:ind w:leftChars="50" w:left="845" w:hangingChars="248" w:hanging="703"/>
        <w:jc w:val="left"/>
        <w:rPr>
          <w:rFonts w:ascii="標楷體" w:eastAsia="標楷體" w:hAnsi="標楷體"/>
          <w:b/>
          <w:snapToGrid/>
          <w:kern w:val="0"/>
          <w:szCs w:val="20"/>
        </w:rPr>
      </w:pPr>
      <w:r w:rsidRPr="009C3D6E">
        <w:rPr>
          <w:rFonts w:ascii="標楷體" w:eastAsia="標楷體" w:hAnsi="標楷體"/>
          <w:b/>
          <w:snapToGrid/>
          <w:kern w:val="0"/>
          <w:szCs w:val="20"/>
        </w:rPr>
        <w:t>表</w:t>
      </w:r>
      <w:r w:rsidRPr="009C3D6E">
        <w:rPr>
          <w:rFonts w:ascii="標楷體" w:eastAsia="標楷體" w:hAnsi="標楷體" w:hint="eastAsia"/>
          <w:b/>
          <w:snapToGrid/>
          <w:kern w:val="0"/>
          <w:szCs w:val="20"/>
        </w:rPr>
        <w:t>2 11</w:t>
      </w:r>
      <w:r w:rsidR="0004092D">
        <w:rPr>
          <w:rFonts w:ascii="標楷體" w:eastAsia="標楷體" w:hAnsi="標楷體" w:hint="eastAsia"/>
          <w:b/>
          <w:snapToGrid/>
          <w:kern w:val="0"/>
          <w:szCs w:val="20"/>
        </w:rPr>
        <w:t>2</w:t>
      </w:r>
      <w:r w:rsidR="000671EA">
        <w:rPr>
          <w:rFonts w:ascii="標楷體" w:eastAsia="標楷體" w:hAnsi="標楷體" w:hint="eastAsia"/>
          <w:b/>
          <w:snapToGrid/>
          <w:kern w:val="0"/>
          <w:szCs w:val="20"/>
        </w:rPr>
        <w:t>至</w:t>
      </w:r>
      <w:r w:rsidRPr="009C3D6E">
        <w:rPr>
          <w:rFonts w:ascii="標楷體" w:eastAsia="標楷體" w:hAnsi="標楷體" w:hint="eastAsia"/>
          <w:b/>
          <w:snapToGrid/>
          <w:kern w:val="0"/>
          <w:szCs w:val="20"/>
        </w:rPr>
        <w:t>11</w:t>
      </w:r>
      <w:r w:rsidR="0004092D">
        <w:rPr>
          <w:rFonts w:ascii="標楷體" w:eastAsia="標楷體" w:hAnsi="標楷體" w:hint="eastAsia"/>
          <w:b/>
          <w:snapToGrid/>
          <w:kern w:val="0"/>
          <w:szCs w:val="20"/>
        </w:rPr>
        <w:t>4</w:t>
      </w:r>
      <w:r w:rsidRPr="009C3D6E">
        <w:rPr>
          <w:rFonts w:ascii="標楷體" w:eastAsia="標楷體" w:hAnsi="標楷體" w:hint="eastAsia"/>
          <w:b/>
          <w:snapToGrid/>
          <w:kern w:val="0"/>
          <w:szCs w:val="20"/>
        </w:rPr>
        <w:t xml:space="preserve">年公費接種流感疫苗重點族群接種率簡表 </w:t>
      </w:r>
      <w:r w:rsidRPr="009C3D6E">
        <w:rPr>
          <w:rFonts w:ascii="標楷體" w:eastAsia="標楷體" w:hAnsi="標楷體" w:hint="eastAsia"/>
          <w:snapToGrid/>
          <w:sz w:val="24"/>
          <w:szCs w:val="24"/>
        </w:rPr>
        <w:t>單位：%</w:t>
      </w:r>
    </w:p>
    <w:tbl>
      <w:tblPr>
        <w:tblW w:w="8080" w:type="dxa"/>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10"/>
        <w:gridCol w:w="992"/>
        <w:gridCol w:w="1559"/>
        <w:gridCol w:w="1418"/>
        <w:gridCol w:w="1701"/>
      </w:tblGrid>
      <w:tr w:rsidR="006E1EB3" w:rsidRPr="006E1EB3" w:rsidTr="00D72D88">
        <w:trPr>
          <w:tblHeader/>
        </w:trPr>
        <w:tc>
          <w:tcPr>
            <w:tcW w:w="3402" w:type="dxa"/>
            <w:gridSpan w:val="2"/>
            <w:shd w:val="clear" w:color="auto" w:fill="auto"/>
          </w:tcPr>
          <w:p w:rsidR="006E1EB3" w:rsidRPr="006E1EB3" w:rsidRDefault="006E1EB3" w:rsidP="006E1EB3">
            <w:pPr>
              <w:pStyle w:val="142"/>
              <w:rPr>
                <w:rFonts w:ascii="標楷體" w:eastAsia="標楷體" w:hAnsi="標楷體"/>
              </w:rPr>
            </w:pPr>
            <w:r w:rsidRPr="006E1EB3">
              <w:rPr>
                <w:rFonts w:ascii="標楷體" w:eastAsia="標楷體" w:hAnsi="標楷體"/>
              </w:rPr>
              <w:t>年度別/</w:t>
            </w:r>
            <w:r w:rsidRPr="006E1EB3">
              <w:rPr>
                <w:rFonts w:ascii="標楷體" w:eastAsia="標楷體" w:hAnsi="標楷體" w:hint="eastAsia"/>
              </w:rPr>
              <w:t>重點族群</w:t>
            </w:r>
          </w:p>
        </w:tc>
        <w:tc>
          <w:tcPr>
            <w:tcW w:w="1559"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hint="eastAsia"/>
              </w:rPr>
              <w:t>11</w:t>
            </w:r>
            <w:r w:rsidR="0004092D">
              <w:rPr>
                <w:rFonts w:ascii="標楷體" w:eastAsia="標楷體" w:hAnsi="標楷體" w:hint="eastAsia"/>
              </w:rPr>
              <w:t>2</w:t>
            </w:r>
            <w:r w:rsidRPr="006E1EB3">
              <w:rPr>
                <w:rFonts w:ascii="標楷體" w:eastAsia="標楷體" w:hAnsi="標楷體" w:hint="eastAsia"/>
              </w:rPr>
              <w:t>年</w:t>
            </w:r>
          </w:p>
        </w:tc>
        <w:tc>
          <w:tcPr>
            <w:tcW w:w="1418"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hint="eastAsia"/>
              </w:rPr>
              <w:t>11</w:t>
            </w:r>
            <w:r w:rsidR="0004092D">
              <w:rPr>
                <w:rFonts w:ascii="標楷體" w:eastAsia="標楷體" w:hAnsi="標楷體" w:hint="eastAsia"/>
              </w:rPr>
              <w:t>3</w:t>
            </w:r>
            <w:r w:rsidRPr="006E1EB3">
              <w:rPr>
                <w:rFonts w:ascii="標楷體" w:eastAsia="標楷體" w:hAnsi="標楷體" w:hint="eastAsia"/>
              </w:rPr>
              <w:t>年*</w:t>
            </w:r>
          </w:p>
        </w:tc>
        <w:tc>
          <w:tcPr>
            <w:tcW w:w="1701"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rPr>
              <w:t>11</w:t>
            </w:r>
            <w:r w:rsidR="006603AC">
              <w:rPr>
                <w:rFonts w:ascii="標楷體" w:eastAsia="標楷體" w:hAnsi="標楷體" w:hint="eastAsia"/>
              </w:rPr>
              <w:t>4</w:t>
            </w:r>
            <w:r w:rsidRPr="006E1EB3">
              <w:rPr>
                <w:rFonts w:ascii="標楷體" w:eastAsia="標楷體" w:hAnsi="標楷體"/>
              </w:rPr>
              <w:t>年</w:t>
            </w:r>
            <w:r w:rsidRPr="006E1EB3">
              <w:rPr>
                <w:rFonts w:ascii="標楷體" w:eastAsia="標楷體" w:hAnsi="標楷體" w:hint="eastAsia"/>
              </w:rPr>
              <w:t>(預計)</w:t>
            </w:r>
          </w:p>
        </w:tc>
      </w:tr>
      <w:tr w:rsidR="006E1EB3" w:rsidRPr="006E1EB3" w:rsidTr="002E66A4">
        <w:tc>
          <w:tcPr>
            <w:tcW w:w="2410" w:type="dxa"/>
            <w:vMerge w:val="restart"/>
            <w:shd w:val="clear" w:color="auto" w:fill="auto"/>
            <w:vAlign w:val="center"/>
          </w:tcPr>
          <w:p w:rsidR="006E1EB3" w:rsidRPr="006E1EB3" w:rsidRDefault="006E1EB3" w:rsidP="006E1EB3">
            <w:pPr>
              <w:pStyle w:val="142"/>
              <w:rPr>
                <w:rFonts w:ascii="標楷體" w:eastAsia="標楷體" w:hAnsi="標楷體"/>
              </w:rPr>
            </w:pPr>
            <w:r w:rsidRPr="006E1EB3">
              <w:rPr>
                <w:rFonts w:ascii="標楷體" w:eastAsia="標楷體" w:hAnsi="標楷體"/>
              </w:rPr>
              <w:t>65歲以上老年</w:t>
            </w:r>
          </w:p>
        </w:tc>
        <w:tc>
          <w:tcPr>
            <w:tcW w:w="992" w:type="dxa"/>
            <w:vAlign w:val="center"/>
          </w:tcPr>
          <w:p w:rsidR="006E1EB3" w:rsidRPr="006E1EB3" w:rsidRDefault="006E1EB3" w:rsidP="006E1EB3">
            <w:pPr>
              <w:pStyle w:val="142"/>
              <w:rPr>
                <w:rFonts w:ascii="標楷體" w:eastAsia="標楷體" w:hAnsi="標楷體"/>
              </w:rPr>
            </w:pPr>
            <w:r w:rsidRPr="006E1EB3">
              <w:rPr>
                <w:rFonts w:ascii="標楷體" w:eastAsia="標楷體" w:hAnsi="標楷體" w:hint="eastAsia"/>
              </w:rPr>
              <w:t>目標值</w:t>
            </w:r>
          </w:p>
        </w:tc>
        <w:tc>
          <w:tcPr>
            <w:tcW w:w="1559" w:type="dxa"/>
            <w:vAlign w:val="center"/>
          </w:tcPr>
          <w:p w:rsidR="006E1EB3" w:rsidRPr="006E1EB3" w:rsidRDefault="0004092D" w:rsidP="006603AC">
            <w:pPr>
              <w:pStyle w:val="142"/>
              <w:jc w:val="center"/>
              <w:rPr>
                <w:rFonts w:ascii="標楷體" w:eastAsia="標楷體" w:hAnsi="標楷體"/>
              </w:rPr>
            </w:pPr>
            <w:r w:rsidRPr="006E1EB3">
              <w:rPr>
                <w:rFonts w:ascii="標楷體" w:eastAsia="標楷體" w:hAnsi="標楷體"/>
              </w:rPr>
              <w:t>55</w:t>
            </w:r>
          </w:p>
        </w:tc>
        <w:tc>
          <w:tcPr>
            <w:tcW w:w="1418"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rPr>
              <w:t>55</w:t>
            </w:r>
          </w:p>
        </w:tc>
        <w:tc>
          <w:tcPr>
            <w:tcW w:w="1701"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rPr>
              <w:t>55</w:t>
            </w:r>
          </w:p>
        </w:tc>
      </w:tr>
      <w:tr w:rsidR="006E1EB3" w:rsidRPr="006E1EB3" w:rsidTr="002E66A4">
        <w:tc>
          <w:tcPr>
            <w:tcW w:w="2410" w:type="dxa"/>
            <w:vMerge/>
            <w:shd w:val="clear" w:color="auto" w:fill="auto"/>
            <w:vAlign w:val="center"/>
          </w:tcPr>
          <w:p w:rsidR="006E1EB3" w:rsidRPr="006E1EB3" w:rsidRDefault="006E1EB3" w:rsidP="006E1EB3">
            <w:pPr>
              <w:pStyle w:val="142"/>
              <w:rPr>
                <w:rFonts w:ascii="標楷體" w:eastAsia="標楷體" w:hAnsi="標楷體"/>
              </w:rPr>
            </w:pPr>
          </w:p>
        </w:tc>
        <w:tc>
          <w:tcPr>
            <w:tcW w:w="992" w:type="dxa"/>
            <w:vAlign w:val="center"/>
          </w:tcPr>
          <w:p w:rsidR="006E1EB3" w:rsidRPr="006E1EB3" w:rsidRDefault="006E1EB3" w:rsidP="006E1EB3">
            <w:pPr>
              <w:pStyle w:val="142"/>
              <w:rPr>
                <w:rFonts w:ascii="標楷體" w:eastAsia="標楷體" w:hAnsi="標楷體"/>
              </w:rPr>
            </w:pPr>
            <w:r w:rsidRPr="006E1EB3">
              <w:rPr>
                <w:rFonts w:ascii="標楷體" w:eastAsia="標楷體" w:hAnsi="標楷體" w:hint="eastAsia"/>
              </w:rPr>
              <w:t>實際值</w:t>
            </w:r>
          </w:p>
        </w:tc>
        <w:tc>
          <w:tcPr>
            <w:tcW w:w="1559" w:type="dxa"/>
            <w:vAlign w:val="center"/>
          </w:tcPr>
          <w:p w:rsidR="006E1EB3" w:rsidRPr="00E63CC9" w:rsidRDefault="0004092D" w:rsidP="006603AC">
            <w:pPr>
              <w:pStyle w:val="142"/>
              <w:jc w:val="center"/>
              <w:rPr>
                <w:rFonts w:ascii="標楷體" w:eastAsia="標楷體" w:hAnsi="標楷體"/>
                <w:b/>
              </w:rPr>
            </w:pPr>
            <w:r w:rsidRPr="00E63CC9">
              <w:rPr>
                <w:rFonts w:ascii="標楷體" w:eastAsia="標楷體" w:hAnsi="標楷體" w:hint="eastAsia"/>
                <w:b/>
              </w:rPr>
              <w:t>54</w:t>
            </w:r>
          </w:p>
        </w:tc>
        <w:tc>
          <w:tcPr>
            <w:tcW w:w="1418" w:type="dxa"/>
            <w:vAlign w:val="center"/>
          </w:tcPr>
          <w:p w:rsidR="006E1EB3" w:rsidRPr="00E63CC9" w:rsidRDefault="006603AC" w:rsidP="006603AC">
            <w:pPr>
              <w:pStyle w:val="142"/>
              <w:jc w:val="center"/>
              <w:rPr>
                <w:rFonts w:ascii="標楷體" w:eastAsia="標楷體" w:hAnsi="標楷體" w:hint="eastAsia"/>
                <w:b/>
              </w:rPr>
            </w:pPr>
            <w:r w:rsidRPr="00E63CC9">
              <w:rPr>
                <w:rFonts w:ascii="標楷體" w:eastAsia="標楷體" w:hAnsi="標楷體" w:hint="eastAsia"/>
                <w:b/>
              </w:rPr>
              <w:t>48</w:t>
            </w:r>
          </w:p>
        </w:tc>
        <w:tc>
          <w:tcPr>
            <w:tcW w:w="1701"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hint="eastAsia"/>
              </w:rPr>
              <w:t>-</w:t>
            </w:r>
          </w:p>
        </w:tc>
      </w:tr>
      <w:tr w:rsidR="006E1EB3" w:rsidRPr="006E1EB3" w:rsidTr="002E66A4">
        <w:tc>
          <w:tcPr>
            <w:tcW w:w="2410" w:type="dxa"/>
            <w:vMerge w:val="restart"/>
            <w:shd w:val="clear" w:color="auto" w:fill="auto"/>
            <w:vAlign w:val="center"/>
          </w:tcPr>
          <w:p w:rsidR="006E1EB3" w:rsidRPr="006E1EB3" w:rsidRDefault="006E1EB3" w:rsidP="006E1EB3">
            <w:pPr>
              <w:pStyle w:val="142"/>
              <w:rPr>
                <w:rFonts w:ascii="標楷體" w:eastAsia="標楷體" w:hAnsi="標楷體"/>
              </w:rPr>
            </w:pPr>
            <w:r w:rsidRPr="006E1EB3">
              <w:rPr>
                <w:rFonts w:ascii="標楷體" w:eastAsia="標楷體" w:hAnsi="標楷體"/>
              </w:rPr>
              <w:t>兒少年(</w:t>
            </w:r>
            <w:r w:rsidRPr="006E1EB3">
              <w:rPr>
                <w:rFonts w:ascii="標楷體" w:eastAsia="標楷體" w:hAnsi="標楷體" w:hint="eastAsia"/>
              </w:rPr>
              <w:t>學生族群</w:t>
            </w:r>
            <w:r w:rsidRPr="006E1EB3">
              <w:rPr>
                <w:rFonts w:ascii="標楷體" w:eastAsia="標楷體" w:hAnsi="標楷體"/>
              </w:rPr>
              <w:t>)</w:t>
            </w:r>
          </w:p>
        </w:tc>
        <w:tc>
          <w:tcPr>
            <w:tcW w:w="992" w:type="dxa"/>
            <w:vAlign w:val="center"/>
          </w:tcPr>
          <w:p w:rsidR="006E1EB3" w:rsidRPr="006E1EB3" w:rsidRDefault="006E1EB3" w:rsidP="006E1EB3">
            <w:pPr>
              <w:pStyle w:val="142"/>
              <w:rPr>
                <w:rFonts w:ascii="標楷體" w:eastAsia="標楷體" w:hAnsi="標楷體"/>
              </w:rPr>
            </w:pPr>
            <w:r w:rsidRPr="006E1EB3">
              <w:rPr>
                <w:rFonts w:ascii="標楷體" w:eastAsia="標楷體" w:hAnsi="標楷體" w:hint="eastAsia"/>
              </w:rPr>
              <w:t>目標值</w:t>
            </w:r>
          </w:p>
        </w:tc>
        <w:tc>
          <w:tcPr>
            <w:tcW w:w="1559"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hint="eastAsia"/>
              </w:rPr>
              <w:t>75</w:t>
            </w:r>
          </w:p>
        </w:tc>
        <w:tc>
          <w:tcPr>
            <w:tcW w:w="1418"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rPr>
              <w:t>75</w:t>
            </w:r>
          </w:p>
        </w:tc>
        <w:tc>
          <w:tcPr>
            <w:tcW w:w="1701"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rPr>
              <w:t>75</w:t>
            </w:r>
          </w:p>
        </w:tc>
      </w:tr>
      <w:tr w:rsidR="006E1EB3" w:rsidRPr="006E1EB3" w:rsidTr="002E66A4">
        <w:tc>
          <w:tcPr>
            <w:tcW w:w="2410" w:type="dxa"/>
            <w:vMerge/>
            <w:shd w:val="clear" w:color="auto" w:fill="auto"/>
            <w:vAlign w:val="center"/>
          </w:tcPr>
          <w:p w:rsidR="006E1EB3" w:rsidRPr="006E1EB3" w:rsidRDefault="006E1EB3" w:rsidP="006E1EB3">
            <w:pPr>
              <w:pStyle w:val="142"/>
              <w:rPr>
                <w:rFonts w:ascii="標楷體" w:eastAsia="標楷體" w:hAnsi="標楷體"/>
              </w:rPr>
            </w:pPr>
          </w:p>
        </w:tc>
        <w:tc>
          <w:tcPr>
            <w:tcW w:w="992" w:type="dxa"/>
            <w:vAlign w:val="center"/>
          </w:tcPr>
          <w:p w:rsidR="006E1EB3" w:rsidRPr="006E1EB3" w:rsidRDefault="006E1EB3" w:rsidP="006E1EB3">
            <w:pPr>
              <w:pStyle w:val="142"/>
              <w:rPr>
                <w:rFonts w:ascii="標楷體" w:eastAsia="標楷體" w:hAnsi="標楷體"/>
              </w:rPr>
            </w:pPr>
            <w:r w:rsidRPr="006E1EB3">
              <w:rPr>
                <w:rFonts w:ascii="標楷體" w:eastAsia="標楷體" w:hAnsi="標楷體" w:hint="eastAsia"/>
              </w:rPr>
              <w:t>實際值</w:t>
            </w:r>
          </w:p>
        </w:tc>
        <w:tc>
          <w:tcPr>
            <w:tcW w:w="1559"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rPr>
              <w:t>7</w:t>
            </w:r>
            <w:r w:rsidRPr="006E1EB3">
              <w:rPr>
                <w:rFonts w:ascii="標楷體" w:eastAsia="標楷體" w:hAnsi="標楷體" w:hint="eastAsia"/>
              </w:rPr>
              <w:t>5</w:t>
            </w:r>
          </w:p>
        </w:tc>
        <w:tc>
          <w:tcPr>
            <w:tcW w:w="1418" w:type="dxa"/>
            <w:vAlign w:val="center"/>
          </w:tcPr>
          <w:p w:rsidR="006E1EB3" w:rsidRPr="00E63CC9" w:rsidRDefault="006603AC" w:rsidP="006603AC">
            <w:pPr>
              <w:pStyle w:val="142"/>
              <w:jc w:val="center"/>
              <w:rPr>
                <w:rFonts w:ascii="標楷體" w:eastAsia="標楷體" w:hAnsi="標楷體"/>
                <w:b/>
              </w:rPr>
            </w:pPr>
            <w:r w:rsidRPr="00E63CC9">
              <w:rPr>
                <w:rFonts w:ascii="標楷體" w:eastAsia="標楷體" w:hAnsi="標楷體" w:hint="eastAsia"/>
                <w:b/>
              </w:rPr>
              <w:t>69</w:t>
            </w:r>
          </w:p>
        </w:tc>
        <w:tc>
          <w:tcPr>
            <w:tcW w:w="1701"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hint="eastAsia"/>
              </w:rPr>
              <w:t>-</w:t>
            </w:r>
          </w:p>
        </w:tc>
      </w:tr>
      <w:tr w:rsidR="006E1EB3" w:rsidRPr="006E1EB3" w:rsidTr="002E66A4">
        <w:tc>
          <w:tcPr>
            <w:tcW w:w="2410" w:type="dxa"/>
            <w:vMerge w:val="restart"/>
            <w:shd w:val="clear" w:color="auto" w:fill="auto"/>
            <w:vAlign w:val="center"/>
          </w:tcPr>
          <w:p w:rsidR="006E1EB3" w:rsidRPr="006E1EB3" w:rsidRDefault="006E1EB3" w:rsidP="006E1EB3">
            <w:pPr>
              <w:pStyle w:val="142"/>
              <w:rPr>
                <w:rFonts w:ascii="標楷體" w:eastAsia="標楷體" w:hAnsi="標楷體"/>
                <w:highlight w:val="yellow"/>
              </w:rPr>
            </w:pPr>
            <w:r w:rsidRPr="006E1EB3">
              <w:rPr>
                <w:rFonts w:ascii="標楷體" w:eastAsia="標楷體" w:hAnsi="標楷體" w:hint="eastAsia"/>
              </w:rPr>
              <w:t>醫事人員</w:t>
            </w:r>
          </w:p>
        </w:tc>
        <w:tc>
          <w:tcPr>
            <w:tcW w:w="992" w:type="dxa"/>
            <w:vAlign w:val="center"/>
          </w:tcPr>
          <w:p w:rsidR="006E1EB3" w:rsidRPr="006E1EB3" w:rsidRDefault="006E1EB3" w:rsidP="006E1EB3">
            <w:pPr>
              <w:pStyle w:val="142"/>
              <w:rPr>
                <w:rFonts w:ascii="標楷體" w:eastAsia="標楷體" w:hAnsi="標楷體" w:hint="eastAsia"/>
              </w:rPr>
            </w:pPr>
            <w:r w:rsidRPr="006E1EB3">
              <w:rPr>
                <w:rFonts w:ascii="標楷體" w:eastAsia="標楷體" w:hAnsi="標楷體" w:hint="eastAsia"/>
              </w:rPr>
              <w:t>目標值</w:t>
            </w:r>
          </w:p>
        </w:tc>
        <w:tc>
          <w:tcPr>
            <w:tcW w:w="1559"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hint="eastAsia"/>
              </w:rPr>
              <w:t>75</w:t>
            </w:r>
          </w:p>
        </w:tc>
        <w:tc>
          <w:tcPr>
            <w:tcW w:w="1418"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hint="eastAsia"/>
              </w:rPr>
              <w:t>75</w:t>
            </w:r>
          </w:p>
        </w:tc>
        <w:tc>
          <w:tcPr>
            <w:tcW w:w="1701" w:type="dxa"/>
            <w:vAlign w:val="center"/>
          </w:tcPr>
          <w:p w:rsidR="006E1EB3" w:rsidRPr="006E1EB3" w:rsidRDefault="006E1EB3" w:rsidP="006603AC">
            <w:pPr>
              <w:pStyle w:val="142"/>
              <w:jc w:val="center"/>
              <w:rPr>
                <w:rFonts w:ascii="標楷體" w:eastAsia="標楷體" w:hAnsi="標楷體" w:hint="eastAsia"/>
              </w:rPr>
            </w:pPr>
            <w:r w:rsidRPr="006E1EB3">
              <w:rPr>
                <w:rFonts w:ascii="標楷體" w:eastAsia="標楷體" w:hAnsi="標楷體" w:hint="eastAsia"/>
              </w:rPr>
              <w:t>75</w:t>
            </w:r>
          </w:p>
        </w:tc>
      </w:tr>
      <w:tr w:rsidR="006E1EB3" w:rsidRPr="006E1EB3" w:rsidTr="002E66A4">
        <w:tc>
          <w:tcPr>
            <w:tcW w:w="2410" w:type="dxa"/>
            <w:vMerge/>
            <w:shd w:val="clear" w:color="auto" w:fill="auto"/>
            <w:vAlign w:val="center"/>
          </w:tcPr>
          <w:p w:rsidR="006E1EB3" w:rsidRPr="006E1EB3" w:rsidRDefault="006E1EB3" w:rsidP="006E1EB3">
            <w:pPr>
              <w:pStyle w:val="142"/>
              <w:rPr>
                <w:rFonts w:ascii="標楷體" w:eastAsia="標楷體" w:hAnsi="標楷體"/>
                <w:highlight w:val="yellow"/>
              </w:rPr>
            </w:pPr>
          </w:p>
        </w:tc>
        <w:tc>
          <w:tcPr>
            <w:tcW w:w="992" w:type="dxa"/>
            <w:vAlign w:val="center"/>
          </w:tcPr>
          <w:p w:rsidR="006E1EB3" w:rsidRPr="006E1EB3" w:rsidRDefault="006E1EB3" w:rsidP="006E1EB3">
            <w:pPr>
              <w:pStyle w:val="142"/>
              <w:rPr>
                <w:rFonts w:ascii="標楷體" w:eastAsia="標楷體" w:hAnsi="標楷體" w:hint="eastAsia"/>
              </w:rPr>
            </w:pPr>
            <w:r w:rsidRPr="006E1EB3">
              <w:rPr>
                <w:rFonts w:ascii="標楷體" w:eastAsia="標楷體" w:hAnsi="標楷體" w:hint="eastAsia"/>
              </w:rPr>
              <w:t>實際值</w:t>
            </w:r>
          </w:p>
        </w:tc>
        <w:tc>
          <w:tcPr>
            <w:tcW w:w="1559" w:type="dxa"/>
            <w:vAlign w:val="center"/>
          </w:tcPr>
          <w:p w:rsidR="006E1EB3" w:rsidRPr="00E63CC9" w:rsidRDefault="0004092D" w:rsidP="006603AC">
            <w:pPr>
              <w:pStyle w:val="142"/>
              <w:jc w:val="center"/>
              <w:rPr>
                <w:rFonts w:ascii="標楷體" w:eastAsia="標楷體" w:hAnsi="標楷體"/>
                <w:b/>
              </w:rPr>
            </w:pPr>
            <w:r w:rsidRPr="00E63CC9">
              <w:rPr>
                <w:rFonts w:ascii="標楷體" w:eastAsia="標楷體" w:hAnsi="標楷體" w:hint="eastAsia"/>
                <w:b/>
              </w:rPr>
              <w:t>71</w:t>
            </w:r>
          </w:p>
        </w:tc>
        <w:tc>
          <w:tcPr>
            <w:tcW w:w="1418" w:type="dxa"/>
            <w:vAlign w:val="center"/>
          </w:tcPr>
          <w:p w:rsidR="006E1EB3" w:rsidRPr="006E1EB3" w:rsidRDefault="006603AC" w:rsidP="006603AC">
            <w:pPr>
              <w:pStyle w:val="142"/>
              <w:jc w:val="center"/>
              <w:rPr>
                <w:rFonts w:ascii="標楷體" w:eastAsia="標楷體" w:hAnsi="標楷體"/>
              </w:rPr>
            </w:pPr>
            <w:r>
              <w:rPr>
                <w:rFonts w:ascii="標楷體" w:eastAsia="標楷體" w:hAnsi="標楷體" w:hint="eastAsia"/>
              </w:rPr>
              <w:t>80</w:t>
            </w:r>
          </w:p>
        </w:tc>
        <w:tc>
          <w:tcPr>
            <w:tcW w:w="1701" w:type="dxa"/>
            <w:vAlign w:val="center"/>
          </w:tcPr>
          <w:p w:rsidR="006E1EB3" w:rsidRPr="006E1EB3" w:rsidRDefault="006E1EB3" w:rsidP="006603AC">
            <w:pPr>
              <w:pStyle w:val="142"/>
              <w:jc w:val="center"/>
              <w:rPr>
                <w:rFonts w:ascii="標楷體" w:eastAsia="標楷體" w:hAnsi="標楷體" w:hint="eastAsia"/>
              </w:rPr>
            </w:pPr>
            <w:r w:rsidRPr="006E1EB3">
              <w:rPr>
                <w:rFonts w:ascii="標楷體" w:eastAsia="標楷體" w:hAnsi="標楷體" w:hint="eastAsia"/>
              </w:rPr>
              <w:t>-</w:t>
            </w:r>
          </w:p>
        </w:tc>
      </w:tr>
      <w:tr w:rsidR="006E1EB3" w:rsidRPr="006E1EB3" w:rsidTr="002E66A4">
        <w:tc>
          <w:tcPr>
            <w:tcW w:w="2410" w:type="dxa"/>
            <w:vMerge w:val="restart"/>
            <w:shd w:val="clear" w:color="auto" w:fill="auto"/>
            <w:vAlign w:val="center"/>
          </w:tcPr>
          <w:p w:rsidR="006E1EB3" w:rsidRPr="006E1EB3" w:rsidRDefault="006E1EB3" w:rsidP="006E1EB3">
            <w:pPr>
              <w:pStyle w:val="142"/>
              <w:rPr>
                <w:rFonts w:ascii="標楷體" w:eastAsia="標楷體" w:hAnsi="標楷體"/>
              </w:rPr>
            </w:pPr>
            <w:r w:rsidRPr="006E1EB3">
              <w:rPr>
                <w:rFonts w:ascii="標楷體" w:eastAsia="標楷體" w:hAnsi="標楷體"/>
              </w:rPr>
              <w:t>學齡前幼兒</w:t>
            </w:r>
          </w:p>
        </w:tc>
        <w:tc>
          <w:tcPr>
            <w:tcW w:w="992" w:type="dxa"/>
            <w:vAlign w:val="center"/>
          </w:tcPr>
          <w:p w:rsidR="006E1EB3" w:rsidRPr="006E1EB3" w:rsidRDefault="006E1EB3" w:rsidP="006E1EB3">
            <w:pPr>
              <w:pStyle w:val="142"/>
              <w:rPr>
                <w:rFonts w:ascii="標楷體" w:eastAsia="標楷體" w:hAnsi="標楷體"/>
              </w:rPr>
            </w:pPr>
            <w:r w:rsidRPr="006E1EB3">
              <w:rPr>
                <w:rFonts w:ascii="標楷體" w:eastAsia="標楷體" w:hAnsi="標楷體" w:hint="eastAsia"/>
              </w:rPr>
              <w:t>目標值</w:t>
            </w:r>
          </w:p>
        </w:tc>
        <w:tc>
          <w:tcPr>
            <w:tcW w:w="1559"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rPr>
              <w:t>6</w:t>
            </w:r>
            <w:r w:rsidRPr="006E1EB3">
              <w:rPr>
                <w:rFonts w:ascii="標楷體" w:eastAsia="標楷體" w:hAnsi="標楷體" w:hint="eastAsia"/>
              </w:rPr>
              <w:t>0</w:t>
            </w:r>
          </w:p>
        </w:tc>
        <w:tc>
          <w:tcPr>
            <w:tcW w:w="1418"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rPr>
              <w:t>6</w:t>
            </w:r>
            <w:r w:rsidR="006603AC">
              <w:rPr>
                <w:rFonts w:ascii="標楷體" w:eastAsia="標楷體" w:hAnsi="標楷體" w:hint="eastAsia"/>
              </w:rPr>
              <w:t>5</w:t>
            </w:r>
          </w:p>
        </w:tc>
        <w:tc>
          <w:tcPr>
            <w:tcW w:w="1701"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rPr>
              <w:t>65</w:t>
            </w:r>
          </w:p>
        </w:tc>
      </w:tr>
      <w:tr w:rsidR="006E1EB3" w:rsidRPr="006E1EB3" w:rsidTr="002E66A4">
        <w:tc>
          <w:tcPr>
            <w:tcW w:w="2410" w:type="dxa"/>
            <w:vMerge/>
            <w:shd w:val="clear" w:color="auto" w:fill="auto"/>
            <w:vAlign w:val="center"/>
          </w:tcPr>
          <w:p w:rsidR="006E1EB3" w:rsidRPr="006E1EB3" w:rsidRDefault="006E1EB3" w:rsidP="006E1EB3">
            <w:pPr>
              <w:pStyle w:val="142"/>
              <w:rPr>
                <w:rFonts w:ascii="標楷體" w:eastAsia="標楷體" w:hAnsi="標楷體"/>
              </w:rPr>
            </w:pPr>
          </w:p>
        </w:tc>
        <w:tc>
          <w:tcPr>
            <w:tcW w:w="992" w:type="dxa"/>
            <w:vAlign w:val="center"/>
          </w:tcPr>
          <w:p w:rsidR="006E1EB3" w:rsidRPr="006E1EB3" w:rsidRDefault="006E1EB3" w:rsidP="006E1EB3">
            <w:pPr>
              <w:pStyle w:val="142"/>
              <w:rPr>
                <w:rFonts w:ascii="標楷體" w:eastAsia="標楷體" w:hAnsi="標楷體"/>
              </w:rPr>
            </w:pPr>
            <w:r w:rsidRPr="006E1EB3">
              <w:rPr>
                <w:rFonts w:ascii="標楷體" w:eastAsia="標楷體" w:hAnsi="標楷體" w:hint="eastAsia"/>
              </w:rPr>
              <w:t>實際值</w:t>
            </w:r>
          </w:p>
        </w:tc>
        <w:tc>
          <w:tcPr>
            <w:tcW w:w="1559" w:type="dxa"/>
            <w:vAlign w:val="center"/>
          </w:tcPr>
          <w:p w:rsidR="006E1EB3" w:rsidRPr="006E1EB3" w:rsidRDefault="0004092D" w:rsidP="006603AC">
            <w:pPr>
              <w:pStyle w:val="142"/>
              <w:jc w:val="center"/>
              <w:rPr>
                <w:rFonts w:ascii="標楷體" w:eastAsia="標楷體" w:hAnsi="標楷體"/>
              </w:rPr>
            </w:pPr>
            <w:r w:rsidRPr="006E1EB3">
              <w:rPr>
                <w:rFonts w:ascii="標楷體" w:eastAsia="標楷體" w:hAnsi="標楷體" w:hint="eastAsia"/>
              </w:rPr>
              <w:t>65</w:t>
            </w:r>
          </w:p>
        </w:tc>
        <w:tc>
          <w:tcPr>
            <w:tcW w:w="1418" w:type="dxa"/>
            <w:vAlign w:val="center"/>
          </w:tcPr>
          <w:p w:rsidR="006E1EB3" w:rsidRPr="00E63CC9" w:rsidRDefault="006E1EB3" w:rsidP="006603AC">
            <w:pPr>
              <w:pStyle w:val="142"/>
              <w:jc w:val="center"/>
              <w:rPr>
                <w:rFonts w:ascii="標楷體" w:eastAsia="標楷體" w:hAnsi="標楷體"/>
                <w:b/>
              </w:rPr>
            </w:pPr>
            <w:r w:rsidRPr="00E63CC9">
              <w:rPr>
                <w:rFonts w:ascii="標楷體" w:eastAsia="標楷體" w:hAnsi="標楷體" w:hint="eastAsia"/>
                <w:b/>
              </w:rPr>
              <w:t>6</w:t>
            </w:r>
            <w:r w:rsidR="006603AC" w:rsidRPr="00E63CC9">
              <w:rPr>
                <w:rFonts w:ascii="標楷體" w:eastAsia="標楷體" w:hAnsi="標楷體" w:hint="eastAsia"/>
                <w:b/>
              </w:rPr>
              <w:t>2</w:t>
            </w:r>
          </w:p>
        </w:tc>
        <w:tc>
          <w:tcPr>
            <w:tcW w:w="1701"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hint="eastAsia"/>
              </w:rPr>
              <w:t>-</w:t>
            </w:r>
          </w:p>
        </w:tc>
      </w:tr>
      <w:tr w:rsidR="006E1EB3" w:rsidRPr="006E1EB3" w:rsidTr="002E66A4">
        <w:tc>
          <w:tcPr>
            <w:tcW w:w="2410" w:type="dxa"/>
            <w:vMerge w:val="restart"/>
            <w:shd w:val="clear" w:color="auto" w:fill="auto"/>
            <w:vAlign w:val="center"/>
          </w:tcPr>
          <w:p w:rsidR="006E1EB3" w:rsidRPr="006E1EB3" w:rsidRDefault="006E1EB3" w:rsidP="006E1EB3">
            <w:pPr>
              <w:pStyle w:val="142"/>
              <w:rPr>
                <w:rFonts w:ascii="標楷體" w:eastAsia="標楷體" w:hAnsi="標楷體" w:hint="eastAsia"/>
              </w:rPr>
            </w:pPr>
            <w:r w:rsidRPr="006E1EB3">
              <w:rPr>
                <w:rFonts w:ascii="標楷體" w:eastAsia="標楷體" w:hAnsi="標楷體"/>
              </w:rPr>
              <w:t>公費疫苗接種涵蓋率</w:t>
            </w:r>
          </w:p>
        </w:tc>
        <w:tc>
          <w:tcPr>
            <w:tcW w:w="992" w:type="dxa"/>
            <w:vAlign w:val="center"/>
          </w:tcPr>
          <w:p w:rsidR="006E1EB3" w:rsidRPr="006E1EB3" w:rsidRDefault="006E1EB3" w:rsidP="006E1EB3">
            <w:pPr>
              <w:pStyle w:val="142"/>
              <w:rPr>
                <w:rFonts w:ascii="標楷體" w:eastAsia="標楷體" w:hAnsi="標楷體"/>
              </w:rPr>
            </w:pPr>
            <w:r w:rsidRPr="006E1EB3">
              <w:rPr>
                <w:rFonts w:ascii="標楷體" w:eastAsia="標楷體" w:hAnsi="標楷體" w:hint="eastAsia"/>
              </w:rPr>
              <w:t>目標值</w:t>
            </w:r>
          </w:p>
        </w:tc>
        <w:tc>
          <w:tcPr>
            <w:tcW w:w="1559"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hint="eastAsia"/>
              </w:rPr>
              <w:t>2</w:t>
            </w:r>
            <w:r w:rsidRPr="006E1EB3">
              <w:rPr>
                <w:rFonts w:ascii="標楷體" w:eastAsia="標楷體" w:hAnsi="標楷體"/>
              </w:rPr>
              <w:t>5</w:t>
            </w:r>
          </w:p>
        </w:tc>
        <w:tc>
          <w:tcPr>
            <w:tcW w:w="1418"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rPr>
              <w:t>25</w:t>
            </w:r>
          </w:p>
        </w:tc>
        <w:tc>
          <w:tcPr>
            <w:tcW w:w="1701"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rPr>
              <w:t>25</w:t>
            </w:r>
          </w:p>
        </w:tc>
      </w:tr>
      <w:tr w:rsidR="006E1EB3" w:rsidRPr="006E1EB3" w:rsidTr="00377991">
        <w:tc>
          <w:tcPr>
            <w:tcW w:w="2410" w:type="dxa"/>
            <w:vMerge/>
            <w:shd w:val="clear" w:color="auto" w:fill="auto"/>
          </w:tcPr>
          <w:p w:rsidR="006E1EB3" w:rsidRPr="006E1EB3" w:rsidRDefault="006E1EB3" w:rsidP="006E1EB3">
            <w:pPr>
              <w:pStyle w:val="142"/>
              <w:rPr>
                <w:rFonts w:ascii="標楷體" w:eastAsia="標楷體" w:hAnsi="標楷體"/>
              </w:rPr>
            </w:pPr>
          </w:p>
        </w:tc>
        <w:tc>
          <w:tcPr>
            <w:tcW w:w="992" w:type="dxa"/>
            <w:vAlign w:val="center"/>
          </w:tcPr>
          <w:p w:rsidR="006E1EB3" w:rsidRPr="006E1EB3" w:rsidRDefault="006E1EB3" w:rsidP="006E1EB3">
            <w:pPr>
              <w:pStyle w:val="142"/>
              <w:rPr>
                <w:rFonts w:ascii="標楷體" w:eastAsia="標楷體" w:hAnsi="標楷體"/>
              </w:rPr>
            </w:pPr>
            <w:r w:rsidRPr="006E1EB3">
              <w:rPr>
                <w:rFonts w:ascii="標楷體" w:eastAsia="標楷體" w:hAnsi="標楷體" w:hint="eastAsia"/>
              </w:rPr>
              <w:t>實際值</w:t>
            </w:r>
          </w:p>
        </w:tc>
        <w:tc>
          <w:tcPr>
            <w:tcW w:w="1559"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rPr>
              <w:t>2</w:t>
            </w:r>
            <w:r w:rsidRPr="006E1EB3">
              <w:rPr>
                <w:rFonts w:ascii="標楷體" w:eastAsia="標楷體" w:hAnsi="標楷體" w:hint="eastAsia"/>
              </w:rPr>
              <w:t>8</w:t>
            </w:r>
          </w:p>
        </w:tc>
        <w:tc>
          <w:tcPr>
            <w:tcW w:w="1418"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hint="eastAsia"/>
              </w:rPr>
              <w:t>2</w:t>
            </w:r>
            <w:r w:rsidR="006603AC">
              <w:rPr>
                <w:rFonts w:ascii="標楷體" w:eastAsia="標楷體" w:hAnsi="標楷體" w:hint="eastAsia"/>
              </w:rPr>
              <w:t>9</w:t>
            </w:r>
          </w:p>
        </w:tc>
        <w:tc>
          <w:tcPr>
            <w:tcW w:w="1701" w:type="dxa"/>
            <w:vAlign w:val="center"/>
          </w:tcPr>
          <w:p w:rsidR="006E1EB3" w:rsidRPr="006E1EB3" w:rsidRDefault="006E1EB3" w:rsidP="006603AC">
            <w:pPr>
              <w:pStyle w:val="142"/>
              <w:jc w:val="center"/>
              <w:rPr>
                <w:rFonts w:ascii="標楷體" w:eastAsia="標楷體" w:hAnsi="標楷體"/>
              </w:rPr>
            </w:pPr>
            <w:r w:rsidRPr="006E1EB3">
              <w:rPr>
                <w:rFonts w:ascii="標楷體" w:eastAsia="標楷體" w:hAnsi="標楷體" w:hint="eastAsia"/>
              </w:rPr>
              <w:t>-</w:t>
            </w:r>
          </w:p>
        </w:tc>
      </w:tr>
    </w:tbl>
    <w:p w:rsidR="006E1EB3" w:rsidRPr="009C3D6E" w:rsidRDefault="006E1EB3" w:rsidP="0004092D">
      <w:pPr>
        <w:pStyle w:val="142"/>
        <w:ind w:left="1581" w:rightChars="100" w:right="283" w:hangingChars="650" w:hanging="1581"/>
        <w:jc w:val="both"/>
        <w:rPr>
          <w:rFonts w:ascii="標楷體" w:eastAsia="標楷體" w:hAnsi="標楷體"/>
          <w:snapToGrid/>
          <w:lang w:eastAsia="zh-HK"/>
        </w:rPr>
      </w:pPr>
      <w:r w:rsidRPr="009C3D6E">
        <w:rPr>
          <w:rFonts w:ascii="標楷體" w:eastAsia="標楷體" w:hAnsi="標楷體" w:hint="eastAsia"/>
        </w:rPr>
        <w:t xml:space="preserve"> 說    明：</w:t>
      </w:r>
      <w:r w:rsidRPr="009C3D6E">
        <w:rPr>
          <w:rFonts w:ascii="標楷體" w:eastAsia="標楷體" w:hAnsi="標楷體" w:hint="eastAsia"/>
          <w:snapToGrid/>
        </w:rPr>
        <w:t>1.</w:t>
      </w:r>
      <w:r w:rsidR="0004092D" w:rsidRPr="0004092D">
        <w:rPr>
          <w:rFonts w:ascii="標楷體" w:eastAsia="標楷體" w:hAnsi="標楷體" w:hint="eastAsia"/>
          <w:snapToGrid/>
        </w:rPr>
        <w:t>流感疫苗接種計畫年度：113年度計畫執行期間為113年10月1日至114年9月30日，114年度計畫執行期間為114年10月1日至115年9月底</w:t>
      </w:r>
      <w:r w:rsidRPr="009C3D6E">
        <w:rPr>
          <w:rFonts w:ascii="標楷體" w:eastAsia="標楷體" w:hAnsi="標楷體" w:hint="eastAsia"/>
          <w:snapToGrid/>
          <w:lang w:eastAsia="zh-HK"/>
        </w:rPr>
        <w:t>。</w:t>
      </w:r>
    </w:p>
    <w:p w:rsidR="006E1EB3" w:rsidRPr="009C3D6E" w:rsidRDefault="0004092D" w:rsidP="0004092D">
      <w:pPr>
        <w:pStyle w:val="142"/>
        <w:ind w:left="510" w:rightChars="100" w:right="283" w:firstLine="680"/>
        <w:jc w:val="both"/>
        <w:rPr>
          <w:rFonts w:ascii="標楷體" w:eastAsia="標楷體" w:hAnsi="標楷體" w:hint="eastAsia"/>
          <w:snapToGrid/>
        </w:rPr>
      </w:pPr>
      <w:r>
        <w:rPr>
          <w:rFonts w:ascii="標楷體" w:eastAsia="標楷體" w:hAnsi="標楷體" w:hint="eastAsia"/>
          <w:snapToGrid/>
        </w:rPr>
        <w:t xml:space="preserve"> </w:t>
      </w:r>
      <w:r w:rsidR="006E1EB3" w:rsidRPr="009C3D6E">
        <w:rPr>
          <w:rFonts w:ascii="標楷體" w:eastAsia="標楷體" w:hAnsi="標楷體" w:hint="eastAsia"/>
          <w:snapToGrid/>
          <w:lang w:eastAsia="zh-HK"/>
        </w:rPr>
        <w:t>2.</w:t>
      </w:r>
      <w:r w:rsidRPr="0004092D">
        <w:rPr>
          <w:rFonts w:ascii="標楷體" w:eastAsia="標楷體" w:hAnsi="標楷體" w:hint="eastAsia"/>
          <w:snapToGrid/>
          <w:lang w:eastAsia="zh-HK"/>
        </w:rPr>
        <w:t>*表示113年度為截至114年6月30</w:t>
      </w:r>
      <w:r>
        <w:rPr>
          <w:rFonts w:ascii="標楷體" w:eastAsia="標楷體" w:hAnsi="標楷體" w:hint="eastAsia"/>
          <w:snapToGrid/>
        </w:rPr>
        <w:t>日</w:t>
      </w:r>
      <w:r w:rsidRPr="0004092D">
        <w:rPr>
          <w:rFonts w:ascii="標楷體" w:eastAsia="標楷體" w:hAnsi="標楷體" w:hint="eastAsia"/>
          <w:snapToGrid/>
          <w:lang w:eastAsia="zh-HK"/>
        </w:rPr>
        <w:t>之統計資料</w:t>
      </w:r>
      <w:r w:rsidR="006E1EB3" w:rsidRPr="009C3D6E">
        <w:rPr>
          <w:rFonts w:ascii="標楷體" w:eastAsia="標楷體" w:hAnsi="標楷體" w:hint="eastAsia"/>
          <w:snapToGrid/>
        </w:rPr>
        <w:t>。</w:t>
      </w:r>
    </w:p>
    <w:p w:rsidR="00A87BC2" w:rsidRPr="009C3D6E" w:rsidRDefault="006E1EB3" w:rsidP="006603AC">
      <w:pPr>
        <w:spacing w:line="280" w:lineRule="exact"/>
        <w:ind w:leftChars="0" w:left="1797" w:hangingChars="739" w:hanging="1797"/>
        <w:jc w:val="left"/>
        <w:rPr>
          <w:rFonts w:ascii="標楷體" w:eastAsia="標楷體" w:hAnsi="標楷體"/>
        </w:rPr>
      </w:pPr>
      <w:r w:rsidRPr="009C3D6E">
        <w:rPr>
          <w:rFonts w:ascii="標楷體" w:eastAsia="標楷體" w:hAnsi="標楷體" w:hint="eastAsia"/>
          <w:sz w:val="24"/>
        </w:rPr>
        <w:t xml:space="preserve"> 資料來源：疾管署提供。</w:t>
      </w:r>
    </w:p>
    <w:p w:rsidR="008431D3" w:rsidRPr="009C3D6E" w:rsidRDefault="008431D3" w:rsidP="008431D3">
      <w:pPr>
        <w:ind w:left="566" w:firstLine="566"/>
        <w:rPr>
          <w:rFonts w:ascii="標楷體" w:eastAsia="標楷體" w:hAnsi="標楷體"/>
        </w:rPr>
      </w:pPr>
      <w:r w:rsidRPr="009C3D6E">
        <w:rPr>
          <w:rFonts w:ascii="標楷體" w:eastAsia="標楷體" w:hAnsi="標楷體"/>
        </w:rPr>
        <w:t>綜上，</w:t>
      </w:r>
      <w:r w:rsidR="00AA0BBD" w:rsidRPr="009C3D6E">
        <w:rPr>
          <w:rFonts w:ascii="標楷體" w:eastAsia="標楷體" w:hAnsi="標楷體" w:hint="eastAsia"/>
        </w:rPr>
        <w:t>11</w:t>
      </w:r>
      <w:r w:rsidR="00AA0BBD">
        <w:rPr>
          <w:rFonts w:ascii="標楷體" w:eastAsia="標楷體" w:hAnsi="標楷體" w:hint="eastAsia"/>
        </w:rPr>
        <w:t>3</w:t>
      </w:r>
      <w:r w:rsidR="00AA0BBD" w:rsidRPr="009C3D6E">
        <w:rPr>
          <w:rFonts w:ascii="標楷體" w:eastAsia="標楷體" w:hAnsi="標楷體" w:hint="eastAsia"/>
        </w:rPr>
        <w:t>年度</w:t>
      </w:r>
      <w:r w:rsidR="008C1402" w:rsidRPr="008C1402">
        <w:rPr>
          <w:rFonts w:ascii="標楷體" w:eastAsia="標楷體" w:hAnsi="標楷體" w:hint="eastAsia"/>
        </w:rPr>
        <w:t>65歲以上老年</w:t>
      </w:r>
      <w:r w:rsidR="008C1402">
        <w:rPr>
          <w:rFonts w:ascii="標楷體" w:eastAsia="標楷體" w:hAnsi="標楷體" w:hint="eastAsia"/>
        </w:rPr>
        <w:t>、</w:t>
      </w:r>
      <w:r w:rsidR="00AA0BBD" w:rsidRPr="006E1EB3">
        <w:rPr>
          <w:rFonts w:ascii="標楷體" w:eastAsia="標楷體" w:hAnsi="標楷體"/>
        </w:rPr>
        <w:t>兒少年(</w:t>
      </w:r>
      <w:r w:rsidR="00AA0BBD" w:rsidRPr="006E1EB3">
        <w:rPr>
          <w:rFonts w:ascii="標楷體" w:eastAsia="標楷體" w:hAnsi="標楷體" w:hint="eastAsia"/>
        </w:rPr>
        <w:t>學生族群</w:t>
      </w:r>
      <w:r w:rsidR="00AA0BBD" w:rsidRPr="006E1EB3">
        <w:rPr>
          <w:rFonts w:ascii="標楷體" w:eastAsia="標楷體" w:hAnsi="標楷體"/>
        </w:rPr>
        <w:t>)</w:t>
      </w:r>
      <w:r w:rsidR="008C1402">
        <w:rPr>
          <w:rFonts w:ascii="標楷體" w:eastAsia="標楷體" w:hAnsi="標楷體" w:hint="eastAsia"/>
        </w:rPr>
        <w:t>及</w:t>
      </w:r>
      <w:r w:rsidR="008C1402" w:rsidRPr="008C1402">
        <w:rPr>
          <w:rFonts w:ascii="標楷體" w:eastAsia="標楷體" w:hAnsi="標楷體" w:hint="eastAsia"/>
        </w:rPr>
        <w:t>學齡前幼兒</w:t>
      </w:r>
      <w:r w:rsidR="00EA0070" w:rsidRPr="009C3D6E">
        <w:rPr>
          <w:rFonts w:ascii="標楷體" w:eastAsia="標楷體" w:hAnsi="標楷體" w:hint="eastAsia"/>
        </w:rPr>
        <w:t>公費流感</w:t>
      </w:r>
      <w:r w:rsidR="00EA0070">
        <w:rPr>
          <w:rFonts w:ascii="標楷體" w:eastAsia="標楷體" w:hAnsi="標楷體" w:hint="eastAsia"/>
        </w:rPr>
        <w:t>疫苗</w:t>
      </w:r>
      <w:r w:rsidR="00AA0BBD" w:rsidRPr="009C3D6E">
        <w:rPr>
          <w:rFonts w:ascii="標楷體" w:eastAsia="標楷體" w:hAnsi="標楷體" w:hint="eastAsia"/>
        </w:rPr>
        <w:t>接種率低於目標值，惟流感併發重症與未接種疫苗高度相關，疾管署允宜加強宣導，提升國人流感疫苗接種率，俾維護國人生命健康</w:t>
      </w:r>
      <w:r w:rsidRPr="009C3D6E">
        <w:rPr>
          <w:rFonts w:ascii="標楷體" w:eastAsia="標楷體" w:hAnsi="標楷體" w:hint="eastAsia"/>
        </w:rPr>
        <w:t>。</w:t>
      </w:r>
    </w:p>
    <w:p w:rsidR="00EB58F4" w:rsidRPr="00AA0BBD" w:rsidRDefault="00EB58F4" w:rsidP="008431D3">
      <w:pPr>
        <w:ind w:left="566" w:firstLine="566"/>
        <w:rPr>
          <w:rFonts w:ascii="標楷體" w:eastAsia="標楷體" w:hAnsi="標楷體"/>
        </w:rPr>
      </w:pPr>
    </w:p>
    <w:p w:rsidR="00D42392" w:rsidRPr="009C3D6E" w:rsidRDefault="00E97440" w:rsidP="00D42392">
      <w:pPr>
        <w:pStyle w:val="14"/>
        <w:ind w:left="567" w:hanging="567"/>
        <w:rPr>
          <w:rFonts w:ascii="標楷體" w:eastAsia="標楷體" w:hAnsi="標楷體"/>
        </w:rPr>
      </w:pPr>
      <w:bookmarkStart w:id="62" w:name="_Toc213832742"/>
      <w:r w:rsidRPr="009C3D6E">
        <w:rPr>
          <w:rFonts w:ascii="標楷體" w:eastAsia="標楷體" w:hAnsi="標楷體" w:hint="eastAsia"/>
        </w:rPr>
        <w:t>一</w:t>
      </w:r>
      <w:r w:rsidR="00F256D2" w:rsidRPr="009C3D6E">
        <w:rPr>
          <w:rFonts w:ascii="標楷體" w:eastAsia="標楷體" w:hAnsi="標楷體" w:hint="eastAsia"/>
        </w:rPr>
        <w:t>五</w:t>
      </w:r>
      <w:r w:rsidR="00D42392" w:rsidRPr="009C3D6E">
        <w:rPr>
          <w:rFonts w:ascii="標楷體" w:eastAsia="標楷體" w:hAnsi="標楷體" w:hint="eastAsia"/>
        </w:rPr>
        <w:t>、</w:t>
      </w:r>
      <w:r w:rsidR="002D0F92" w:rsidRPr="009C3D6E">
        <w:rPr>
          <w:rFonts w:ascii="標楷體" w:eastAsia="標楷體" w:hAnsi="標楷體" w:hint="eastAsia"/>
        </w:rPr>
        <w:t>11</w:t>
      </w:r>
      <w:r w:rsidR="007B6C56">
        <w:rPr>
          <w:rFonts w:ascii="標楷體" w:eastAsia="標楷體" w:hAnsi="標楷體" w:hint="eastAsia"/>
        </w:rPr>
        <w:t>3</w:t>
      </w:r>
      <w:r w:rsidR="007B6C56" w:rsidRPr="007B6C56">
        <w:rPr>
          <w:rFonts w:ascii="標楷體" w:eastAsia="標楷體" w:hAnsi="標楷體" w:hint="eastAsia"/>
        </w:rPr>
        <w:t>年</w:t>
      </w:r>
      <w:r w:rsidR="0080259A">
        <w:rPr>
          <w:rFonts w:ascii="標楷體" w:eastAsia="標楷體" w:hAnsi="標楷體" w:hint="eastAsia"/>
        </w:rPr>
        <w:t>度</w:t>
      </w:r>
      <w:r w:rsidR="007B6C56" w:rsidRPr="007B6C56">
        <w:rPr>
          <w:rFonts w:ascii="標楷體" w:eastAsia="標楷體" w:hAnsi="標楷體" w:hint="eastAsia"/>
        </w:rPr>
        <w:t>新增通報愛滋感染人數較1</w:t>
      </w:r>
      <w:r w:rsidR="007B6C56">
        <w:rPr>
          <w:rFonts w:ascii="標楷體" w:eastAsia="標楷體" w:hAnsi="標楷體" w:hint="eastAsia"/>
        </w:rPr>
        <w:t>12</w:t>
      </w:r>
      <w:r w:rsidR="007B6C56" w:rsidRPr="007B6C56">
        <w:rPr>
          <w:rFonts w:ascii="標楷體" w:eastAsia="標楷體" w:hAnsi="標楷體" w:hint="eastAsia"/>
        </w:rPr>
        <w:t>年</w:t>
      </w:r>
      <w:r w:rsidR="007B6C56">
        <w:rPr>
          <w:rFonts w:ascii="標楷體" w:eastAsia="標楷體" w:hAnsi="標楷體" w:hint="eastAsia"/>
        </w:rPr>
        <w:t>度增加</w:t>
      </w:r>
      <w:r w:rsidR="00EA0070">
        <w:rPr>
          <w:rFonts w:ascii="標楷體" w:eastAsia="標楷體" w:hAnsi="標楷體" w:hint="eastAsia"/>
        </w:rPr>
        <w:t>，而</w:t>
      </w:r>
      <w:r w:rsidR="007B6C56">
        <w:rPr>
          <w:rFonts w:ascii="標楷體" w:eastAsia="標楷體" w:hAnsi="標楷體" w:hint="eastAsia"/>
        </w:rPr>
        <w:t>新增梅毒</w:t>
      </w:r>
      <w:r w:rsidR="0080259A">
        <w:rPr>
          <w:rFonts w:ascii="標楷體" w:eastAsia="標楷體" w:hAnsi="標楷體" w:hint="eastAsia"/>
        </w:rPr>
        <w:t>感染</w:t>
      </w:r>
      <w:r w:rsidR="007B6C56">
        <w:rPr>
          <w:rFonts w:ascii="標楷體" w:eastAsia="標楷體" w:hAnsi="標楷體" w:hint="eastAsia"/>
        </w:rPr>
        <w:t>人數亦高於112年度，且年齡有下降趨勢，</w:t>
      </w:r>
      <w:r w:rsidR="00A52176" w:rsidRPr="009C3D6E">
        <w:rPr>
          <w:rFonts w:ascii="標楷體" w:eastAsia="標楷體" w:hAnsi="標楷體" w:hint="eastAsia"/>
        </w:rPr>
        <w:t>允</w:t>
      </w:r>
      <w:r w:rsidR="00160D4D" w:rsidRPr="009C3D6E">
        <w:rPr>
          <w:rFonts w:ascii="標楷體" w:eastAsia="標楷體" w:hAnsi="標楷體" w:hint="eastAsia"/>
        </w:rPr>
        <w:t>宜</w:t>
      </w:r>
      <w:r w:rsidR="00A52176" w:rsidRPr="009C3D6E">
        <w:rPr>
          <w:rFonts w:ascii="標楷體" w:eastAsia="標楷體" w:hAnsi="標楷體" w:hint="eastAsia"/>
        </w:rPr>
        <w:t>檢討改善</w:t>
      </w:r>
      <w:r w:rsidR="007B6C56">
        <w:rPr>
          <w:rFonts w:ascii="標楷體" w:eastAsia="標楷體" w:hAnsi="標楷體" w:hint="eastAsia"/>
        </w:rPr>
        <w:t>，以提升防治成效</w:t>
      </w:r>
      <w:bookmarkEnd w:id="62"/>
    </w:p>
    <w:p w:rsidR="00BD5877" w:rsidRDefault="0080259A" w:rsidP="00BD5877">
      <w:pPr>
        <w:ind w:left="566" w:firstLine="566"/>
        <w:rPr>
          <w:rFonts w:ascii="標楷體" w:eastAsia="標楷體" w:hAnsi="標楷體"/>
        </w:rPr>
      </w:pPr>
      <w:r w:rsidRPr="0080259A">
        <w:rPr>
          <w:rFonts w:ascii="標楷體" w:eastAsia="標楷體" w:hAnsi="標楷體" w:hint="eastAsia"/>
        </w:rPr>
        <w:t>行政院110年5月核定「2030年消除愛滋第</w:t>
      </w:r>
      <w:r w:rsidR="00593A20">
        <w:rPr>
          <w:rFonts w:ascii="標楷體" w:eastAsia="標楷體" w:hAnsi="標楷體" w:hint="eastAsia"/>
        </w:rPr>
        <w:t>一</w:t>
      </w:r>
      <w:r w:rsidRPr="0080259A">
        <w:rPr>
          <w:rFonts w:ascii="標楷體" w:eastAsia="標楷體" w:hAnsi="標楷體" w:hint="eastAsia"/>
        </w:rPr>
        <w:t>期計畫」，執行期間111至115年度</w:t>
      </w:r>
      <w:r w:rsidR="00593A20">
        <w:rPr>
          <w:rFonts w:ascii="標楷體" w:eastAsia="標楷體" w:hAnsi="標楷體" w:hint="eastAsia"/>
        </w:rPr>
        <w:t>，111至114年度已編列52</w:t>
      </w:r>
      <w:r w:rsidR="00593A20" w:rsidRPr="0080259A">
        <w:rPr>
          <w:rFonts w:ascii="標楷體" w:eastAsia="標楷體" w:hAnsi="標楷體" w:hint="eastAsia"/>
        </w:rPr>
        <w:t>億</w:t>
      </w:r>
      <w:r w:rsidR="00593A20">
        <w:rPr>
          <w:rFonts w:ascii="標楷體" w:eastAsia="標楷體" w:hAnsi="標楷體" w:hint="eastAsia"/>
        </w:rPr>
        <w:t>5</w:t>
      </w:r>
      <w:r w:rsidR="00593A20" w:rsidRPr="0080259A">
        <w:rPr>
          <w:rFonts w:ascii="標楷體" w:eastAsia="標楷體" w:hAnsi="標楷體" w:hint="eastAsia"/>
        </w:rPr>
        <w:t>,</w:t>
      </w:r>
      <w:r w:rsidR="00593A20">
        <w:rPr>
          <w:rFonts w:ascii="標楷體" w:eastAsia="標楷體" w:hAnsi="標楷體" w:hint="eastAsia"/>
        </w:rPr>
        <w:t>861萬5千元，</w:t>
      </w:r>
      <w:r w:rsidRPr="0080259A">
        <w:rPr>
          <w:rFonts w:ascii="標楷體" w:eastAsia="標楷體" w:hAnsi="標楷體" w:hint="eastAsia"/>
        </w:rPr>
        <w:t>疾管署11</w:t>
      </w:r>
      <w:r w:rsidR="00593A20">
        <w:rPr>
          <w:rFonts w:ascii="標楷體" w:eastAsia="標楷體" w:hAnsi="標楷體" w:hint="eastAsia"/>
        </w:rPr>
        <w:t>5</w:t>
      </w:r>
      <w:r w:rsidRPr="0080259A">
        <w:rPr>
          <w:rFonts w:ascii="標楷體" w:eastAsia="標楷體" w:hAnsi="標楷體" w:hint="eastAsia"/>
        </w:rPr>
        <w:t>年度預算案「防疫業務」項下「愛滋防治計畫」續編</w:t>
      </w:r>
      <w:r w:rsidR="00593A20">
        <w:rPr>
          <w:rFonts w:ascii="標楷體" w:eastAsia="標楷體" w:hAnsi="標楷體" w:hint="eastAsia"/>
        </w:rPr>
        <w:t>最後</w:t>
      </w:r>
      <w:r w:rsidR="00EA0070">
        <w:rPr>
          <w:rFonts w:ascii="標楷體" w:eastAsia="標楷體" w:hAnsi="標楷體" w:hint="eastAsia"/>
        </w:rPr>
        <w:t>1</w:t>
      </w:r>
      <w:r w:rsidR="00593A20">
        <w:rPr>
          <w:rFonts w:ascii="標楷體" w:eastAsia="標楷體" w:hAnsi="標楷體" w:hint="eastAsia"/>
        </w:rPr>
        <w:t>年經費12</w:t>
      </w:r>
      <w:r w:rsidR="00593A20" w:rsidRPr="0080259A">
        <w:rPr>
          <w:rFonts w:ascii="標楷體" w:eastAsia="標楷體" w:hAnsi="標楷體" w:hint="eastAsia"/>
        </w:rPr>
        <w:t>億</w:t>
      </w:r>
      <w:r w:rsidR="002E730B">
        <w:rPr>
          <w:rFonts w:ascii="標楷體" w:eastAsia="標楷體" w:hAnsi="標楷體" w:hint="eastAsia"/>
        </w:rPr>
        <w:t>5</w:t>
      </w:r>
      <w:r w:rsidR="00593A20" w:rsidRPr="0080259A">
        <w:rPr>
          <w:rFonts w:ascii="標楷體" w:eastAsia="標楷體" w:hAnsi="標楷體" w:hint="eastAsia"/>
        </w:rPr>
        <w:t>,</w:t>
      </w:r>
      <w:r w:rsidR="002E730B">
        <w:rPr>
          <w:rFonts w:ascii="標楷體" w:eastAsia="標楷體" w:hAnsi="標楷體" w:hint="eastAsia"/>
        </w:rPr>
        <w:t>356</w:t>
      </w:r>
      <w:r w:rsidR="00593A20">
        <w:rPr>
          <w:rFonts w:ascii="標楷體" w:eastAsia="標楷體" w:hAnsi="標楷體" w:hint="eastAsia"/>
        </w:rPr>
        <w:t>萬</w:t>
      </w:r>
      <w:r w:rsidR="002E730B">
        <w:rPr>
          <w:rFonts w:ascii="標楷體" w:eastAsia="標楷體" w:hAnsi="標楷體" w:hint="eastAsia"/>
        </w:rPr>
        <w:t>8</w:t>
      </w:r>
      <w:r w:rsidR="00593A20">
        <w:rPr>
          <w:rFonts w:ascii="標楷體" w:eastAsia="標楷體" w:hAnsi="標楷體" w:hint="eastAsia"/>
        </w:rPr>
        <w:t>千元</w:t>
      </w:r>
      <w:r w:rsidR="00CC2C61">
        <w:rPr>
          <w:rFonts w:ascii="標楷體" w:eastAsia="標楷體" w:hAnsi="標楷體" w:hint="eastAsia"/>
        </w:rPr>
        <w:t>，該計畫亦辦理梅毒防治</w:t>
      </w:r>
      <w:r w:rsidR="00EA0070">
        <w:rPr>
          <w:rFonts w:ascii="標楷體" w:eastAsia="標楷體" w:hAnsi="標楷體" w:hint="eastAsia"/>
        </w:rPr>
        <w:t>業務</w:t>
      </w:r>
      <w:r w:rsidRPr="0080259A">
        <w:rPr>
          <w:rFonts w:ascii="標楷體" w:eastAsia="標楷體" w:hAnsi="標楷體" w:hint="eastAsia"/>
        </w:rPr>
        <w:t>。經查</w:t>
      </w:r>
      <w:r>
        <w:rPr>
          <w:rFonts w:ascii="新細明體" w:eastAsia="新細明體" w:hAnsi="新細明體" w:hint="eastAsia"/>
        </w:rPr>
        <w:t>：</w:t>
      </w:r>
    </w:p>
    <w:p w:rsidR="007B6C56" w:rsidRPr="007B6C56" w:rsidRDefault="007B6C56" w:rsidP="007B6C56">
      <w:pPr>
        <w:pStyle w:val="a5"/>
        <w:ind w:left="849" w:hanging="283"/>
        <w:rPr>
          <w:rFonts w:ascii="標楷體" w:eastAsia="標楷體" w:hAnsi="標楷體"/>
          <w:b/>
          <w:snapToGrid/>
        </w:rPr>
      </w:pPr>
      <w:r w:rsidRPr="007B6C56">
        <w:rPr>
          <w:rFonts w:ascii="標楷體" w:eastAsia="標楷體" w:hAnsi="標楷體" w:cs="新細明體" w:hint="eastAsia"/>
          <w:b/>
          <w:snapToGrid/>
          <w:kern w:val="0"/>
        </w:rPr>
        <w:t>(</w:t>
      </w:r>
      <w:r w:rsidRPr="007B6C56">
        <w:rPr>
          <w:rFonts w:ascii="標楷體" w:eastAsia="標楷體" w:hAnsi="標楷體" w:cs="細明體" w:hint="eastAsia"/>
          <w:b/>
          <w:snapToGrid/>
          <w:kern w:val="0"/>
        </w:rPr>
        <w:t>一</w:t>
      </w:r>
      <w:r w:rsidRPr="007B6C56">
        <w:rPr>
          <w:rFonts w:ascii="標楷體" w:eastAsia="標楷體" w:hAnsi="標楷體" w:cs="新細明體" w:hint="eastAsia"/>
          <w:b/>
          <w:snapToGrid/>
          <w:kern w:val="0"/>
        </w:rPr>
        <w:t>)</w:t>
      </w:r>
      <w:r w:rsidR="008F30C7" w:rsidRPr="008F30C7">
        <w:rPr>
          <w:rFonts w:ascii="標楷體" w:eastAsia="標楷體" w:hAnsi="標楷體" w:hint="eastAsia"/>
          <w:b/>
          <w:snapToGrid/>
        </w:rPr>
        <w:t>11</w:t>
      </w:r>
      <w:r w:rsidR="00CC2C61">
        <w:rPr>
          <w:rFonts w:ascii="標楷體" w:eastAsia="標楷體" w:hAnsi="標楷體" w:hint="eastAsia"/>
          <w:b/>
          <w:snapToGrid/>
        </w:rPr>
        <w:t>3</w:t>
      </w:r>
      <w:r w:rsidR="008F30C7" w:rsidRPr="008F30C7">
        <w:rPr>
          <w:rFonts w:ascii="標楷體" w:eastAsia="標楷體" w:hAnsi="標楷體" w:hint="eastAsia"/>
          <w:b/>
          <w:snapToGrid/>
        </w:rPr>
        <w:t>年度新增</w:t>
      </w:r>
      <w:r w:rsidR="008F30C7">
        <w:rPr>
          <w:rFonts w:ascii="標楷體" w:eastAsia="標楷體" w:hAnsi="標楷體" w:hint="eastAsia"/>
          <w:b/>
          <w:snapToGrid/>
        </w:rPr>
        <w:t>愛滋病</w:t>
      </w:r>
      <w:r w:rsidR="008F30C7" w:rsidRPr="008F30C7">
        <w:rPr>
          <w:rFonts w:ascii="標楷體" w:eastAsia="標楷體" w:hAnsi="標楷體" w:hint="eastAsia"/>
          <w:b/>
          <w:snapToGrid/>
        </w:rPr>
        <w:t>感染人數</w:t>
      </w:r>
      <w:r w:rsidR="00CC2C61">
        <w:rPr>
          <w:rFonts w:ascii="標楷體" w:eastAsia="標楷體" w:hAnsi="標楷體" w:hint="eastAsia"/>
          <w:b/>
          <w:snapToGrid/>
        </w:rPr>
        <w:t>較112年度增加，</w:t>
      </w:r>
      <w:r w:rsidR="008F30C7" w:rsidRPr="008F30C7">
        <w:rPr>
          <w:rFonts w:ascii="標楷體" w:eastAsia="標楷體" w:hAnsi="標楷體" w:hint="eastAsia"/>
          <w:b/>
          <w:snapToGrid/>
        </w:rPr>
        <w:t>年齡層以30</w:t>
      </w:r>
      <w:r w:rsidR="002E730B">
        <w:rPr>
          <w:rFonts w:ascii="標楷體" w:eastAsia="標楷體" w:hAnsi="標楷體" w:hint="eastAsia"/>
          <w:b/>
          <w:snapToGrid/>
        </w:rPr>
        <w:t>至</w:t>
      </w:r>
      <w:r w:rsidR="008F30C7" w:rsidRPr="008F30C7">
        <w:rPr>
          <w:rFonts w:ascii="標楷體" w:eastAsia="標楷體" w:hAnsi="標楷體" w:hint="eastAsia"/>
          <w:b/>
          <w:snapToGrid/>
        </w:rPr>
        <w:t>34歲最多</w:t>
      </w:r>
    </w:p>
    <w:p w:rsidR="007B6C56" w:rsidRDefault="009637A9" w:rsidP="007B6C56">
      <w:pPr>
        <w:pStyle w:val="21"/>
        <w:ind w:left="850" w:firstLine="566"/>
        <w:rPr>
          <w:rFonts w:ascii="標楷體" w:eastAsia="標楷體" w:hAnsi="標楷體"/>
          <w:kern w:val="28"/>
        </w:rPr>
      </w:pPr>
      <w:r w:rsidRPr="009637A9">
        <w:rPr>
          <w:rFonts w:ascii="標楷體" w:eastAsia="標楷體" w:hAnsi="標楷體" w:hint="eastAsia"/>
        </w:rPr>
        <w:t>由疾管署提供之近年新增通報本國籍愛滋感染人數及年齡分布資料(詳表1)，11</w:t>
      </w:r>
      <w:r w:rsidR="00CC2C61">
        <w:rPr>
          <w:rFonts w:ascii="標楷體" w:eastAsia="標楷體" w:hAnsi="標楷體" w:hint="eastAsia"/>
        </w:rPr>
        <w:t>3</w:t>
      </w:r>
      <w:r w:rsidRPr="009637A9">
        <w:rPr>
          <w:rFonts w:ascii="標楷體" w:eastAsia="標楷體" w:hAnsi="標楷體" w:hint="eastAsia"/>
        </w:rPr>
        <w:t>年度我國愛滋新增通報感染人數計1,0</w:t>
      </w:r>
      <w:r w:rsidR="00CC2C61">
        <w:rPr>
          <w:rFonts w:ascii="標楷體" w:eastAsia="標楷體" w:hAnsi="標楷體" w:hint="eastAsia"/>
        </w:rPr>
        <w:t>01</w:t>
      </w:r>
      <w:r w:rsidRPr="009637A9">
        <w:rPr>
          <w:rFonts w:ascii="標楷體" w:eastAsia="標楷體" w:hAnsi="標楷體" w:hint="eastAsia"/>
        </w:rPr>
        <w:t>人，</w:t>
      </w:r>
      <w:r w:rsidR="00CC2C61">
        <w:rPr>
          <w:rFonts w:ascii="標楷體" w:eastAsia="標楷體" w:hAnsi="標楷體" w:hint="eastAsia"/>
        </w:rPr>
        <w:t>較112年度增加，</w:t>
      </w:r>
      <w:r w:rsidR="00EA0070">
        <w:rPr>
          <w:rFonts w:ascii="標楷體" w:eastAsia="標楷體" w:hAnsi="標楷體" w:hint="eastAsia"/>
        </w:rPr>
        <w:t>而</w:t>
      </w:r>
      <w:r w:rsidRPr="009637A9">
        <w:rPr>
          <w:rFonts w:ascii="標楷體" w:eastAsia="標楷體" w:hAnsi="標楷體" w:hint="eastAsia"/>
        </w:rPr>
        <w:t>新增感染者之年齡層以30</w:t>
      </w:r>
      <w:r w:rsidR="00EA0070">
        <w:rPr>
          <w:rFonts w:ascii="標楷體" w:eastAsia="標楷體" w:hAnsi="標楷體" w:hint="eastAsia"/>
        </w:rPr>
        <w:t>至</w:t>
      </w:r>
      <w:r w:rsidRPr="009637A9">
        <w:rPr>
          <w:rFonts w:ascii="標楷體" w:eastAsia="標楷體" w:hAnsi="標楷體" w:hint="eastAsia"/>
        </w:rPr>
        <w:t>34歲者最多</w:t>
      </w:r>
      <w:r w:rsidR="007B6C56" w:rsidRPr="007B6C56">
        <w:rPr>
          <w:rFonts w:ascii="標楷體" w:eastAsia="標楷體" w:hAnsi="標楷體" w:hint="eastAsia"/>
          <w:kern w:val="28"/>
        </w:rPr>
        <w:t>。</w:t>
      </w:r>
    </w:p>
    <w:p w:rsidR="008873CD" w:rsidRDefault="009637A9" w:rsidP="008873CD">
      <w:pPr>
        <w:snapToGrid w:val="0"/>
        <w:spacing w:line="400" w:lineRule="exact"/>
        <w:ind w:leftChars="19" w:left="757" w:hangingChars="248" w:hanging="703"/>
        <w:jc w:val="left"/>
        <w:rPr>
          <w:rFonts w:ascii="標楷體" w:eastAsia="標楷體" w:hAnsi="標楷體" w:cs="Times New Roman"/>
          <w:b/>
          <w:snapToGrid/>
          <w:kern w:val="0"/>
          <w:szCs w:val="20"/>
        </w:rPr>
      </w:pPr>
      <w:r w:rsidRPr="009637A9">
        <w:rPr>
          <w:rFonts w:ascii="標楷體" w:eastAsia="標楷體" w:hAnsi="標楷體" w:cs="Times New Roman"/>
          <w:b/>
          <w:snapToGrid/>
          <w:kern w:val="0"/>
          <w:szCs w:val="20"/>
        </w:rPr>
        <w:t>表</w:t>
      </w:r>
      <w:r w:rsidRPr="009637A9">
        <w:rPr>
          <w:rFonts w:ascii="標楷體" w:eastAsia="標楷體" w:hAnsi="標楷體" w:cs="Times New Roman" w:hint="eastAsia"/>
          <w:b/>
          <w:snapToGrid/>
          <w:kern w:val="0"/>
          <w:szCs w:val="20"/>
        </w:rPr>
        <w:t xml:space="preserve">1  </w:t>
      </w:r>
      <w:r w:rsidR="00A72AFC">
        <w:rPr>
          <w:rFonts w:ascii="標楷體" w:eastAsia="標楷體" w:hAnsi="標楷體" w:cs="Times New Roman" w:hint="eastAsia"/>
          <w:b/>
          <w:snapToGrid/>
          <w:kern w:val="0"/>
          <w:szCs w:val="20"/>
        </w:rPr>
        <w:t>109至114年度</w:t>
      </w:r>
      <w:r w:rsidRPr="009637A9">
        <w:rPr>
          <w:rFonts w:ascii="標楷體" w:eastAsia="標楷體" w:hAnsi="標楷體" w:cs="Times New Roman" w:hint="eastAsia"/>
          <w:b/>
          <w:snapToGrid/>
          <w:kern w:val="0"/>
          <w:szCs w:val="20"/>
        </w:rPr>
        <w:t>新增通報愛滋感染人數及年齡分布情形表</w:t>
      </w:r>
    </w:p>
    <w:p w:rsidR="009637A9" w:rsidRPr="009637A9" w:rsidRDefault="008873CD" w:rsidP="008873CD">
      <w:pPr>
        <w:snapToGrid w:val="0"/>
        <w:spacing w:line="320" w:lineRule="exact"/>
        <w:ind w:leftChars="19" w:left="757" w:hangingChars="248" w:hanging="703"/>
        <w:jc w:val="left"/>
        <w:rPr>
          <w:rFonts w:ascii="標楷體" w:eastAsia="標楷體" w:hAnsi="Times New Roman" w:cs="Times New Roman"/>
          <w:sz w:val="24"/>
          <w:szCs w:val="24"/>
        </w:rPr>
      </w:pPr>
      <w:r>
        <w:rPr>
          <w:rFonts w:ascii="標楷體" w:eastAsia="標楷體" w:hAnsi="標楷體" w:cs="Times New Roman" w:hint="eastAsia"/>
          <w:b/>
          <w:snapToGrid/>
          <w:kern w:val="0"/>
          <w:szCs w:val="20"/>
        </w:rPr>
        <w:t xml:space="preserve">                                              </w:t>
      </w:r>
      <w:r w:rsidR="009637A9" w:rsidRPr="009637A9">
        <w:rPr>
          <w:rFonts w:ascii="標楷體" w:eastAsia="標楷體" w:hAnsi="標楷體" w:cs="Times New Roman" w:hint="eastAsia"/>
          <w:b/>
          <w:snapToGrid/>
          <w:kern w:val="0"/>
          <w:szCs w:val="20"/>
        </w:rPr>
        <w:t xml:space="preserve">      </w:t>
      </w:r>
      <w:r w:rsidR="009637A9" w:rsidRPr="009637A9">
        <w:rPr>
          <w:rFonts w:ascii="Arial" w:eastAsia="標楷體" w:hAnsi="標楷體" w:cs="Arial"/>
          <w:sz w:val="24"/>
          <w:szCs w:val="24"/>
        </w:rPr>
        <w:t>單位：</w:t>
      </w:r>
      <w:r w:rsidR="009637A9" w:rsidRPr="009637A9">
        <w:rPr>
          <w:rFonts w:ascii="Arial" w:eastAsia="標楷體" w:hAnsi="標楷體" w:cs="Arial" w:hint="eastAsia"/>
          <w:sz w:val="24"/>
          <w:szCs w:val="24"/>
        </w:rPr>
        <w:t>人</w:t>
      </w:r>
    </w:p>
    <w:tbl>
      <w:tblPr>
        <w:tblW w:w="8424" w:type="dxa"/>
        <w:tblInd w:w="9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770"/>
        <w:gridCol w:w="680"/>
        <w:gridCol w:w="680"/>
        <w:gridCol w:w="681"/>
        <w:gridCol w:w="680"/>
        <w:gridCol w:w="681"/>
        <w:gridCol w:w="680"/>
        <w:gridCol w:w="680"/>
        <w:gridCol w:w="681"/>
        <w:gridCol w:w="680"/>
        <w:gridCol w:w="681"/>
        <w:gridCol w:w="850"/>
      </w:tblGrid>
      <w:tr w:rsidR="009637A9" w:rsidRPr="009637A9" w:rsidTr="00377991">
        <w:trPr>
          <w:trHeight w:val="381"/>
          <w:tblHeader/>
        </w:trPr>
        <w:tc>
          <w:tcPr>
            <w:tcW w:w="770" w:type="dxa"/>
            <w:vMerge w:val="restart"/>
            <w:shd w:val="clear" w:color="auto" w:fill="auto"/>
            <w:vAlign w:val="center"/>
          </w:tcPr>
          <w:p w:rsidR="009637A9" w:rsidRPr="009637A9" w:rsidRDefault="009637A9" w:rsidP="00EA0070">
            <w:pPr>
              <w:spacing w:line="280" w:lineRule="exact"/>
              <w:ind w:leftChars="0" w:left="0" w:firstLineChars="0" w:firstLine="0"/>
              <w:jc w:val="center"/>
              <w:rPr>
                <w:rFonts w:ascii="標楷體" w:eastAsia="標楷體" w:hAnsi="標楷體" w:cs="Times New Roman"/>
                <w:b/>
                <w:snapToGrid/>
                <w:sz w:val="24"/>
                <w:szCs w:val="24"/>
              </w:rPr>
            </w:pPr>
            <w:r w:rsidRPr="009637A9">
              <w:rPr>
                <w:rFonts w:ascii="標楷體" w:eastAsia="標楷體" w:hAnsi="標楷體" w:cs="Times New Roman" w:hint="eastAsia"/>
                <w:b/>
                <w:snapToGrid/>
                <w:sz w:val="24"/>
                <w:szCs w:val="24"/>
              </w:rPr>
              <w:t>年度</w:t>
            </w:r>
          </w:p>
        </w:tc>
        <w:tc>
          <w:tcPr>
            <w:tcW w:w="6804" w:type="dxa"/>
            <w:gridSpan w:val="10"/>
            <w:shd w:val="clear" w:color="auto" w:fill="auto"/>
            <w:vAlign w:val="center"/>
          </w:tcPr>
          <w:p w:rsidR="009637A9" w:rsidRPr="009637A9" w:rsidRDefault="009637A9" w:rsidP="00CC2C61">
            <w:pPr>
              <w:spacing w:line="280" w:lineRule="exact"/>
              <w:ind w:leftChars="0" w:left="0" w:firstLineChars="0" w:firstLine="0"/>
              <w:jc w:val="center"/>
              <w:rPr>
                <w:rFonts w:ascii="標楷體" w:eastAsia="標楷體" w:hAnsi="標楷體" w:cs="Times New Roman"/>
                <w:b/>
                <w:snapToGrid/>
                <w:sz w:val="24"/>
                <w:szCs w:val="24"/>
              </w:rPr>
            </w:pPr>
            <w:r w:rsidRPr="009637A9">
              <w:rPr>
                <w:rFonts w:ascii="標楷體" w:eastAsia="標楷體" w:hAnsi="標楷體" w:cs="Times New Roman" w:hint="eastAsia"/>
                <w:b/>
                <w:snapToGrid/>
                <w:sz w:val="24"/>
                <w:szCs w:val="24"/>
              </w:rPr>
              <w:t>年齡(歲)</w:t>
            </w:r>
          </w:p>
        </w:tc>
        <w:tc>
          <w:tcPr>
            <w:tcW w:w="850" w:type="dxa"/>
            <w:vMerge w:val="restart"/>
            <w:shd w:val="clear" w:color="auto" w:fill="auto"/>
            <w:vAlign w:val="center"/>
          </w:tcPr>
          <w:p w:rsidR="009637A9" w:rsidRPr="009637A9" w:rsidRDefault="009637A9" w:rsidP="009637A9">
            <w:pPr>
              <w:spacing w:line="280" w:lineRule="exact"/>
              <w:ind w:leftChars="0" w:left="0" w:firstLineChars="0" w:firstLine="0"/>
              <w:jc w:val="center"/>
              <w:rPr>
                <w:rFonts w:ascii="標楷體" w:eastAsia="標楷體" w:hAnsi="標楷體" w:cs="Times New Roman"/>
                <w:b/>
                <w:snapToGrid/>
                <w:sz w:val="24"/>
                <w:szCs w:val="24"/>
              </w:rPr>
            </w:pPr>
            <w:r w:rsidRPr="009637A9">
              <w:rPr>
                <w:rFonts w:ascii="標楷體" w:eastAsia="標楷體" w:hAnsi="標楷體" w:cs="Times New Roman" w:hint="eastAsia"/>
                <w:b/>
                <w:snapToGrid/>
                <w:sz w:val="24"/>
                <w:szCs w:val="24"/>
              </w:rPr>
              <w:t>總計</w:t>
            </w:r>
          </w:p>
        </w:tc>
      </w:tr>
      <w:tr w:rsidR="009637A9" w:rsidRPr="009637A9" w:rsidTr="00377991">
        <w:trPr>
          <w:trHeight w:val="416"/>
          <w:tblHeader/>
        </w:trPr>
        <w:tc>
          <w:tcPr>
            <w:tcW w:w="770" w:type="dxa"/>
            <w:vMerge/>
            <w:shd w:val="clear" w:color="auto" w:fill="auto"/>
            <w:vAlign w:val="center"/>
          </w:tcPr>
          <w:p w:rsidR="009637A9" w:rsidRPr="009637A9" w:rsidRDefault="009637A9" w:rsidP="00EA0070">
            <w:pPr>
              <w:spacing w:line="280" w:lineRule="exact"/>
              <w:ind w:leftChars="0" w:left="0" w:firstLineChars="0" w:firstLine="0"/>
              <w:jc w:val="center"/>
              <w:rPr>
                <w:rFonts w:ascii="標楷體" w:eastAsia="標楷體" w:hAnsi="標楷體" w:cs="Times New Roman"/>
                <w:b/>
                <w:snapToGrid/>
                <w:sz w:val="24"/>
                <w:szCs w:val="24"/>
              </w:rPr>
            </w:pPr>
          </w:p>
        </w:tc>
        <w:tc>
          <w:tcPr>
            <w:tcW w:w="680" w:type="dxa"/>
            <w:shd w:val="clear" w:color="auto" w:fill="auto"/>
            <w:vAlign w:val="center"/>
          </w:tcPr>
          <w:p w:rsidR="009637A9" w:rsidRPr="009637A9" w:rsidRDefault="009637A9" w:rsidP="00CC2C61">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hint="eastAsia"/>
                <w:b/>
                <w:snapToGrid/>
                <w:spacing w:val="-28"/>
                <w:sz w:val="24"/>
                <w:szCs w:val="24"/>
              </w:rPr>
              <w:t>未滿2</w:t>
            </w:r>
            <w:r w:rsidRPr="009637A9">
              <w:rPr>
                <w:rFonts w:ascii="標楷體" w:eastAsia="標楷體" w:hAnsi="標楷體" w:cs="Times New Roman" w:hint="eastAsia"/>
                <w:b/>
                <w:snapToGrid/>
                <w:spacing w:val="-20"/>
                <w:sz w:val="24"/>
                <w:szCs w:val="24"/>
              </w:rPr>
              <w:t>0</w:t>
            </w:r>
          </w:p>
        </w:tc>
        <w:tc>
          <w:tcPr>
            <w:tcW w:w="680" w:type="dxa"/>
            <w:shd w:val="clear" w:color="auto" w:fill="auto"/>
            <w:vAlign w:val="center"/>
          </w:tcPr>
          <w:p w:rsidR="009637A9" w:rsidRPr="009637A9" w:rsidRDefault="009637A9" w:rsidP="00CC2C61">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b/>
                <w:snapToGrid/>
                <w:spacing w:val="-20"/>
                <w:sz w:val="24"/>
                <w:szCs w:val="24"/>
              </w:rPr>
              <w:t>20-24</w:t>
            </w:r>
          </w:p>
        </w:tc>
        <w:tc>
          <w:tcPr>
            <w:tcW w:w="681" w:type="dxa"/>
            <w:shd w:val="clear" w:color="auto" w:fill="auto"/>
            <w:vAlign w:val="center"/>
          </w:tcPr>
          <w:p w:rsidR="009637A9" w:rsidRPr="009637A9" w:rsidRDefault="009637A9" w:rsidP="00CC2C61">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b/>
                <w:snapToGrid/>
                <w:spacing w:val="-20"/>
                <w:sz w:val="24"/>
                <w:szCs w:val="24"/>
              </w:rPr>
              <w:t>25-29</w:t>
            </w:r>
          </w:p>
        </w:tc>
        <w:tc>
          <w:tcPr>
            <w:tcW w:w="680" w:type="dxa"/>
            <w:shd w:val="clear" w:color="auto" w:fill="auto"/>
            <w:vAlign w:val="center"/>
          </w:tcPr>
          <w:p w:rsidR="009637A9" w:rsidRPr="009637A9" w:rsidRDefault="009637A9" w:rsidP="00CC2C61">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b/>
                <w:snapToGrid/>
                <w:spacing w:val="-20"/>
                <w:sz w:val="24"/>
                <w:szCs w:val="24"/>
              </w:rPr>
              <w:t>30-34</w:t>
            </w:r>
          </w:p>
        </w:tc>
        <w:tc>
          <w:tcPr>
            <w:tcW w:w="681" w:type="dxa"/>
            <w:shd w:val="clear" w:color="auto" w:fill="auto"/>
            <w:vAlign w:val="center"/>
          </w:tcPr>
          <w:p w:rsidR="009637A9" w:rsidRPr="009637A9" w:rsidRDefault="009637A9" w:rsidP="00CC2C61">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b/>
                <w:snapToGrid/>
                <w:spacing w:val="-20"/>
                <w:sz w:val="24"/>
                <w:szCs w:val="24"/>
              </w:rPr>
              <w:t>35-39</w:t>
            </w:r>
          </w:p>
        </w:tc>
        <w:tc>
          <w:tcPr>
            <w:tcW w:w="680" w:type="dxa"/>
            <w:shd w:val="clear" w:color="auto" w:fill="auto"/>
            <w:vAlign w:val="center"/>
          </w:tcPr>
          <w:p w:rsidR="009637A9" w:rsidRPr="009637A9" w:rsidRDefault="009637A9" w:rsidP="00CC2C61">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b/>
                <w:snapToGrid/>
                <w:spacing w:val="-20"/>
                <w:sz w:val="24"/>
                <w:szCs w:val="24"/>
              </w:rPr>
              <w:t>40-44</w:t>
            </w:r>
          </w:p>
        </w:tc>
        <w:tc>
          <w:tcPr>
            <w:tcW w:w="680" w:type="dxa"/>
            <w:shd w:val="clear" w:color="auto" w:fill="auto"/>
            <w:vAlign w:val="center"/>
          </w:tcPr>
          <w:p w:rsidR="009637A9" w:rsidRPr="009637A9" w:rsidRDefault="009637A9" w:rsidP="00CC2C61">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b/>
                <w:snapToGrid/>
                <w:spacing w:val="-20"/>
                <w:sz w:val="24"/>
                <w:szCs w:val="24"/>
              </w:rPr>
              <w:t>45-49</w:t>
            </w:r>
          </w:p>
        </w:tc>
        <w:tc>
          <w:tcPr>
            <w:tcW w:w="681" w:type="dxa"/>
            <w:shd w:val="clear" w:color="auto" w:fill="auto"/>
            <w:vAlign w:val="center"/>
          </w:tcPr>
          <w:p w:rsidR="009637A9" w:rsidRPr="009637A9" w:rsidRDefault="009637A9" w:rsidP="00CC2C61">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b/>
                <w:snapToGrid/>
                <w:spacing w:val="-20"/>
                <w:sz w:val="24"/>
                <w:szCs w:val="24"/>
              </w:rPr>
              <w:t>50-54</w:t>
            </w:r>
          </w:p>
        </w:tc>
        <w:tc>
          <w:tcPr>
            <w:tcW w:w="680" w:type="dxa"/>
            <w:shd w:val="clear" w:color="auto" w:fill="auto"/>
            <w:vAlign w:val="center"/>
          </w:tcPr>
          <w:p w:rsidR="009637A9" w:rsidRPr="009637A9" w:rsidRDefault="009637A9" w:rsidP="00CC2C61">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b/>
                <w:snapToGrid/>
                <w:spacing w:val="-20"/>
                <w:sz w:val="24"/>
                <w:szCs w:val="24"/>
              </w:rPr>
              <w:t>55-59</w:t>
            </w:r>
          </w:p>
        </w:tc>
        <w:tc>
          <w:tcPr>
            <w:tcW w:w="681" w:type="dxa"/>
            <w:shd w:val="clear" w:color="auto" w:fill="auto"/>
            <w:vAlign w:val="center"/>
          </w:tcPr>
          <w:p w:rsidR="009637A9" w:rsidRPr="009637A9" w:rsidRDefault="009637A9" w:rsidP="00CC2C61">
            <w:pPr>
              <w:spacing w:line="280" w:lineRule="exact"/>
              <w:ind w:leftChars="0" w:left="0" w:firstLineChars="0" w:firstLine="0"/>
              <w:jc w:val="center"/>
              <w:rPr>
                <w:rFonts w:ascii="標楷體" w:eastAsia="標楷體" w:hAnsi="標楷體" w:cs="Times New Roman"/>
                <w:b/>
                <w:snapToGrid/>
                <w:spacing w:val="-28"/>
                <w:sz w:val="24"/>
                <w:szCs w:val="24"/>
              </w:rPr>
            </w:pPr>
            <w:r w:rsidRPr="009637A9">
              <w:rPr>
                <w:rFonts w:ascii="標楷體" w:eastAsia="標楷體" w:hAnsi="標楷體" w:cs="Times New Roman" w:hint="eastAsia"/>
                <w:b/>
                <w:snapToGrid/>
                <w:spacing w:val="-28"/>
                <w:sz w:val="24"/>
                <w:szCs w:val="24"/>
              </w:rPr>
              <w:t>大於60</w:t>
            </w:r>
          </w:p>
        </w:tc>
        <w:tc>
          <w:tcPr>
            <w:tcW w:w="850" w:type="dxa"/>
            <w:vMerge/>
            <w:shd w:val="clear" w:color="auto" w:fill="auto"/>
            <w:vAlign w:val="center"/>
          </w:tcPr>
          <w:p w:rsidR="009637A9" w:rsidRPr="009637A9" w:rsidRDefault="009637A9" w:rsidP="009637A9">
            <w:pPr>
              <w:spacing w:line="280" w:lineRule="exact"/>
              <w:ind w:leftChars="0" w:left="0" w:firstLineChars="0" w:firstLine="0"/>
              <w:jc w:val="center"/>
              <w:rPr>
                <w:rFonts w:ascii="標楷體" w:eastAsia="標楷體" w:hAnsi="標楷體" w:cs="Times New Roman"/>
                <w:b/>
                <w:snapToGrid/>
                <w:sz w:val="24"/>
                <w:szCs w:val="24"/>
              </w:rPr>
            </w:pPr>
          </w:p>
        </w:tc>
      </w:tr>
      <w:tr w:rsidR="009637A9" w:rsidRPr="009637A9" w:rsidTr="00377991">
        <w:trPr>
          <w:trHeight w:val="23"/>
        </w:trPr>
        <w:tc>
          <w:tcPr>
            <w:tcW w:w="770" w:type="dxa"/>
            <w:shd w:val="clear" w:color="auto" w:fill="auto"/>
            <w:vAlign w:val="center"/>
          </w:tcPr>
          <w:p w:rsidR="009637A9" w:rsidRPr="009637A9" w:rsidRDefault="009637A9" w:rsidP="00EA0070">
            <w:pPr>
              <w:spacing w:line="280" w:lineRule="exact"/>
              <w:ind w:leftChars="0" w:left="0" w:firstLineChars="0" w:firstLine="0"/>
              <w:jc w:val="center"/>
              <w:rPr>
                <w:rFonts w:ascii="標楷體" w:eastAsia="標楷體" w:hAnsi="標楷體" w:cs="Times New Roman"/>
                <w:snapToGrid/>
                <w:sz w:val="24"/>
                <w:szCs w:val="24"/>
              </w:rPr>
            </w:pPr>
            <w:r w:rsidRPr="009637A9">
              <w:rPr>
                <w:rFonts w:ascii="標楷體" w:eastAsia="標楷體" w:hAnsi="標楷體" w:cs="Times New Roman" w:hint="eastAsia"/>
                <w:snapToGrid/>
                <w:sz w:val="24"/>
                <w:szCs w:val="24"/>
              </w:rPr>
              <w:t>109</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snapToGrid/>
                <w:spacing w:val="1"/>
                <w:sz w:val="24"/>
                <w:szCs w:val="24"/>
              </w:rPr>
              <w:t>62</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snapToGrid/>
                <w:spacing w:val="1"/>
                <w:sz w:val="24"/>
                <w:szCs w:val="24"/>
              </w:rPr>
              <w:t>2</w:t>
            </w:r>
            <w:r w:rsidRPr="009637A9">
              <w:rPr>
                <w:rFonts w:ascii="標楷體" w:eastAsia="標楷體" w:hAnsi="標楷體" w:cs="Times New Roman"/>
                <w:snapToGrid/>
                <w:spacing w:val="-1"/>
                <w:sz w:val="24"/>
                <w:szCs w:val="24"/>
              </w:rPr>
              <w:t>5</w:t>
            </w:r>
            <w:r w:rsidRPr="009637A9">
              <w:rPr>
                <w:rFonts w:ascii="標楷體" w:eastAsia="標楷體" w:hAnsi="標楷體" w:cs="Times New Roman" w:hint="eastAsia"/>
                <w:snapToGrid/>
                <w:spacing w:val="-1"/>
                <w:sz w:val="24"/>
                <w:szCs w:val="24"/>
              </w:rPr>
              <w:t>3</w:t>
            </w:r>
          </w:p>
        </w:tc>
        <w:tc>
          <w:tcPr>
            <w:tcW w:w="681"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hint="eastAsia"/>
                <w:snapToGrid/>
                <w:spacing w:val="1"/>
                <w:sz w:val="24"/>
                <w:szCs w:val="24"/>
              </w:rPr>
              <w:t>324</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snapToGrid/>
                <w:spacing w:val="1"/>
                <w:sz w:val="24"/>
                <w:szCs w:val="24"/>
              </w:rPr>
              <w:t>2</w:t>
            </w:r>
            <w:r w:rsidRPr="009637A9">
              <w:rPr>
                <w:rFonts w:ascii="標楷體" w:eastAsia="標楷體" w:hAnsi="標楷體" w:cs="Times New Roman" w:hint="eastAsia"/>
                <w:snapToGrid/>
                <w:spacing w:val="1"/>
                <w:sz w:val="24"/>
                <w:szCs w:val="24"/>
              </w:rPr>
              <w:t>77</w:t>
            </w:r>
          </w:p>
        </w:tc>
        <w:tc>
          <w:tcPr>
            <w:tcW w:w="681"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hint="eastAsia"/>
                <w:snapToGrid/>
                <w:spacing w:val="1"/>
                <w:sz w:val="24"/>
                <w:szCs w:val="24"/>
              </w:rPr>
              <w:t>183</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hint="eastAsia"/>
                <w:snapToGrid/>
                <w:spacing w:val="1"/>
                <w:sz w:val="24"/>
                <w:szCs w:val="24"/>
              </w:rPr>
              <w:t>110</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snapToGrid/>
                <w:sz w:val="24"/>
                <w:szCs w:val="24"/>
              </w:rPr>
              <w:t>74</w:t>
            </w:r>
          </w:p>
        </w:tc>
        <w:tc>
          <w:tcPr>
            <w:tcW w:w="681"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snapToGrid/>
                <w:sz w:val="24"/>
                <w:szCs w:val="24"/>
              </w:rPr>
              <w:t>44</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snapToGrid/>
                <w:sz w:val="24"/>
                <w:szCs w:val="24"/>
              </w:rPr>
              <w:t>22</w:t>
            </w:r>
          </w:p>
        </w:tc>
        <w:tc>
          <w:tcPr>
            <w:tcW w:w="681"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hint="eastAsia"/>
                <w:snapToGrid/>
                <w:sz w:val="24"/>
                <w:szCs w:val="24"/>
              </w:rPr>
              <w:t>39</w:t>
            </w:r>
          </w:p>
        </w:tc>
        <w:tc>
          <w:tcPr>
            <w:tcW w:w="85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snapToGrid/>
                <w:spacing w:val="1"/>
                <w:sz w:val="24"/>
                <w:szCs w:val="24"/>
              </w:rPr>
              <w:t>1,38</w:t>
            </w:r>
            <w:r w:rsidRPr="009637A9">
              <w:rPr>
                <w:rFonts w:ascii="標楷體" w:eastAsia="標楷體" w:hAnsi="標楷體" w:cs="Times New Roman" w:hint="eastAsia"/>
                <w:snapToGrid/>
                <w:spacing w:val="1"/>
                <w:sz w:val="24"/>
                <w:szCs w:val="24"/>
              </w:rPr>
              <w:t>8</w:t>
            </w:r>
          </w:p>
        </w:tc>
      </w:tr>
      <w:tr w:rsidR="009637A9" w:rsidRPr="009637A9" w:rsidTr="00377991">
        <w:trPr>
          <w:trHeight w:val="23"/>
        </w:trPr>
        <w:tc>
          <w:tcPr>
            <w:tcW w:w="770" w:type="dxa"/>
            <w:shd w:val="clear" w:color="auto" w:fill="auto"/>
            <w:vAlign w:val="center"/>
          </w:tcPr>
          <w:p w:rsidR="009637A9" w:rsidRPr="009637A9" w:rsidRDefault="009637A9" w:rsidP="00EA0070">
            <w:pPr>
              <w:spacing w:line="280" w:lineRule="exact"/>
              <w:ind w:leftChars="0" w:left="0" w:firstLineChars="0" w:firstLine="0"/>
              <w:jc w:val="center"/>
              <w:rPr>
                <w:rFonts w:ascii="標楷體" w:eastAsia="標楷體" w:hAnsi="標楷體" w:cs="Times New Roman"/>
                <w:snapToGrid/>
                <w:sz w:val="24"/>
                <w:szCs w:val="24"/>
              </w:rPr>
            </w:pPr>
            <w:r w:rsidRPr="009637A9">
              <w:rPr>
                <w:rFonts w:ascii="標楷體" w:eastAsia="標楷體" w:hAnsi="標楷體" w:cs="Times New Roman" w:hint="eastAsia"/>
                <w:snapToGrid/>
                <w:sz w:val="24"/>
                <w:szCs w:val="24"/>
              </w:rPr>
              <w:t>110</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hint="eastAsia"/>
                <w:snapToGrid/>
                <w:spacing w:val="1"/>
                <w:sz w:val="24"/>
                <w:szCs w:val="24"/>
              </w:rPr>
              <w:t>44</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hint="eastAsia"/>
                <w:snapToGrid/>
                <w:spacing w:val="1"/>
                <w:sz w:val="24"/>
                <w:szCs w:val="24"/>
              </w:rPr>
              <w:t>181</w:t>
            </w:r>
          </w:p>
        </w:tc>
        <w:tc>
          <w:tcPr>
            <w:tcW w:w="681"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hint="eastAsia"/>
                <w:snapToGrid/>
                <w:spacing w:val="1"/>
                <w:sz w:val="24"/>
                <w:szCs w:val="24"/>
              </w:rPr>
              <w:t>266</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hint="eastAsia"/>
                <w:snapToGrid/>
                <w:spacing w:val="1"/>
                <w:sz w:val="24"/>
                <w:szCs w:val="24"/>
              </w:rPr>
              <w:t>302</w:t>
            </w:r>
          </w:p>
        </w:tc>
        <w:tc>
          <w:tcPr>
            <w:tcW w:w="681"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snapToGrid/>
                <w:spacing w:val="1"/>
                <w:sz w:val="24"/>
                <w:szCs w:val="24"/>
              </w:rPr>
              <w:t>172</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snapToGrid/>
                <w:sz w:val="24"/>
                <w:szCs w:val="24"/>
              </w:rPr>
              <w:t>114</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snapToGrid/>
                <w:sz w:val="24"/>
                <w:szCs w:val="24"/>
              </w:rPr>
              <w:t>60</w:t>
            </w:r>
          </w:p>
        </w:tc>
        <w:tc>
          <w:tcPr>
            <w:tcW w:w="681"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snapToGrid/>
                <w:sz w:val="24"/>
                <w:szCs w:val="24"/>
              </w:rPr>
              <w:t>5</w:t>
            </w:r>
            <w:r w:rsidRPr="009637A9">
              <w:rPr>
                <w:rFonts w:ascii="標楷體" w:eastAsia="標楷體" w:hAnsi="標楷體" w:cs="Times New Roman" w:hint="eastAsia"/>
                <w:snapToGrid/>
                <w:sz w:val="24"/>
                <w:szCs w:val="24"/>
              </w:rPr>
              <w:t>3</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snapToGrid/>
                <w:sz w:val="24"/>
                <w:szCs w:val="24"/>
              </w:rPr>
              <w:t>27</w:t>
            </w:r>
          </w:p>
        </w:tc>
        <w:tc>
          <w:tcPr>
            <w:tcW w:w="681"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snapToGrid/>
                <w:sz w:val="24"/>
                <w:szCs w:val="24"/>
              </w:rPr>
              <w:t>26</w:t>
            </w:r>
          </w:p>
        </w:tc>
        <w:tc>
          <w:tcPr>
            <w:tcW w:w="85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snapToGrid/>
                <w:spacing w:val="1"/>
                <w:sz w:val="24"/>
                <w:szCs w:val="24"/>
              </w:rPr>
              <w:t>1,24</w:t>
            </w:r>
            <w:r w:rsidRPr="009637A9">
              <w:rPr>
                <w:rFonts w:ascii="標楷體" w:eastAsia="標楷體" w:hAnsi="標楷體" w:cs="Times New Roman" w:hint="eastAsia"/>
                <w:snapToGrid/>
                <w:spacing w:val="1"/>
                <w:sz w:val="24"/>
                <w:szCs w:val="24"/>
              </w:rPr>
              <w:t>5</w:t>
            </w:r>
          </w:p>
        </w:tc>
      </w:tr>
      <w:tr w:rsidR="009637A9" w:rsidRPr="009637A9" w:rsidTr="00377991">
        <w:trPr>
          <w:trHeight w:val="23"/>
        </w:trPr>
        <w:tc>
          <w:tcPr>
            <w:tcW w:w="770" w:type="dxa"/>
            <w:shd w:val="clear" w:color="auto" w:fill="auto"/>
            <w:vAlign w:val="center"/>
          </w:tcPr>
          <w:p w:rsidR="009637A9" w:rsidRPr="009637A9" w:rsidRDefault="009637A9" w:rsidP="00EA0070">
            <w:pPr>
              <w:spacing w:line="280" w:lineRule="exact"/>
              <w:ind w:leftChars="0" w:left="0" w:firstLineChars="0" w:firstLine="0"/>
              <w:jc w:val="center"/>
              <w:rPr>
                <w:rFonts w:ascii="標楷體" w:eastAsia="標楷體" w:hAnsi="標楷體" w:cs="Times New Roman"/>
                <w:snapToGrid/>
                <w:sz w:val="24"/>
                <w:szCs w:val="24"/>
              </w:rPr>
            </w:pPr>
            <w:r w:rsidRPr="009637A9">
              <w:rPr>
                <w:rFonts w:ascii="標楷體" w:eastAsia="標楷體" w:hAnsi="標楷體" w:cs="Times New Roman" w:hint="eastAsia"/>
                <w:snapToGrid/>
                <w:sz w:val="24"/>
                <w:szCs w:val="24"/>
              </w:rPr>
              <w:t>111</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pacing w:val="1"/>
                <w:sz w:val="24"/>
                <w:szCs w:val="24"/>
              </w:rPr>
            </w:pPr>
            <w:r w:rsidRPr="009637A9">
              <w:rPr>
                <w:rFonts w:ascii="標楷體" w:eastAsia="標楷體" w:hAnsi="標楷體" w:cs="Times New Roman"/>
                <w:snapToGrid/>
                <w:spacing w:val="1"/>
                <w:sz w:val="24"/>
                <w:szCs w:val="24"/>
              </w:rPr>
              <w:t>36</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pacing w:val="1"/>
                <w:sz w:val="24"/>
                <w:szCs w:val="24"/>
              </w:rPr>
            </w:pPr>
            <w:r w:rsidRPr="009637A9">
              <w:rPr>
                <w:rFonts w:ascii="標楷體" w:eastAsia="標楷體" w:hAnsi="標楷體" w:cs="Times New Roman"/>
                <w:snapToGrid/>
                <w:spacing w:val="1"/>
                <w:sz w:val="24"/>
                <w:szCs w:val="24"/>
              </w:rPr>
              <w:t>176</w:t>
            </w:r>
          </w:p>
        </w:tc>
        <w:tc>
          <w:tcPr>
            <w:tcW w:w="681"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pacing w:val="1"/>
                <w:sz w:val="24"/>
                <w:szCs w:val="24"/>
              </w:rPr>
            </w:pPr>
            <w:r w:rsidRPr="009637A9">
              <w:rPr>
                <w:rFonts w:ascii="標楷體" w:eastAsia="標楷體" w:hAnsi="標楷體" w:cs="Times New Roman"/>
                <w:snapToGrid/>
                <w:spacing w:val="1"/>
                <w:sz w:val="24"/>
                <w:szCs w:val="24"/>
              </w:rPr>
              <w:t>198</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pacing w:val="1"/>
                <w:sz w:val="24"/>
                <w:szCs w:val="24"/>
              </w:rPr>
            </w:pPr>
            <w:r w:rsidRPr="009637A9">
              <w:rPr>
                <w:rFonts w:ascii="標楷體" w:eastAsia="標楷體" w:hAnsi="標楷體" w:cs="Times New Roman"/>
                <w:snapToGrid/>
                <w:spacing w:val="1"/>
                <w:sz w:val="24"/>
                <w:szCs w:val="24"/>
              </w:rPr>
              <w:t>223</w:t>
            </w:r>
          </w:p>
        </w:tc>
        <w:tc>
          <w:tcPr>
            <w:tcW w:w="681"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pacing w:val="1"/>
                <w:sz w:val="24"/>
                <w:szCs w:val="24"/>
              </w:rPr>
            </w:pPr>
            <w:r w:rsidRPr="009637A9">
              <w:rPr>
                <w:rFonts w:ascii="標楷體" w:eastAsia="標楷體" w:hAnsi="標楷體" w:cs="Times New Roman"/>
                <w:snapToGrid/>
                <w:spacing w:val="1"/>
                <w:sz w:val="24"/>
                <w:szCs w:val="24"/>
              </w:rPr>
              <w:t>161</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pacing w:val="1"/>
                <w:sz w:val="24"/>
                <w:szCs w:val="24"/>
              </w:rPr>
            </w:pPr>
            <w:r w:rsidRPr="009637A9">
              <w:rPr>
                <w:rFonts w:ascii="標楷體" w:eastAsia="標楷體" w:hAnsi="標楷體" w:cs="Times New Roman"/>
                <w:snapToGrid/>
                <w:spacing w:val="1"/>
                <w:sz w:val="24"/>
                <w:szCs w:val="24"/>
              </w:rPr>
              <w:t>107</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pacing w:val="1"/>
                <w:sz w:val="24"/>
                <w:szCs w:val="24"/>
              </w:rPr>
            </w:pPr>
            <w:r w:rsidRPr="009637A9">
              <w:rPr>
                <w:rFonts w:ascii="標楷體" w:eastAsia="標楷體" w:hAnsi="標楷體" w:cs="Times New Roman"/>
                <w:snapToGrid/>
                <w:spacing w:val="1"/>
                <w:sz w:val="24"/>
                <w:szCs w:val="24"/>
              </w:rPr>
              <w:t>65</w:t>
            </w:r>
          </w:p>
        </w:tc>
        <w:tc>
          <w:tcPr>
            <w:tcW w:w="681"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pacing w:val="1"/>
                <w:sz w:val="24"/>
                <w:szCs w:val="24"/>
              </w:rPr>
            </w:pPr>
            <w:r w:rsidRPr="009637A9">
              <w:rPr>
                <w:rFonts w:ascii="標楷體" w:eastAsia="標楷體" w:hAnsi="標楷體" w:cs="Times New Roman"/>
                <w:snapToGrid/>
                <w:spacing w:val="1"/>
                <w:sz w:val="24"/>
                <w:szCs w:val="24"/>
              </w:rPr>
              <w:t>44</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pacing w:val="1"/>
                <w:sz w:val="24"/>
                <w:szCs w:val="24"/>
              </w:rPr>
            </w:pPr>
            <w:r w:rsidRPr="009637A9">
              <w:rPr>
                <w:rFonts w:ascii="標楷體" w:eastAsia="標楷體" w:hAnsi="標楷體" w:cs="Times New Roman"/>
                <w:snapToGrid/>
                <w:spacing w:val="1"/>
                <w:sz w:val="24"/>
                <w:szCs w:val="24"/>
              </w:rPr>
              <w:t>29</w:t>
            </w:r>
          </w:p>
        </w:tc>
        <w:tc>
          <w:tcPr>
            <w:tcW w:w="681"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pacing w:val="1"/>
                <w:sz w:val="24"/>
                <w:szCs w:val="24"/>
              </w:rPr>
            </w:pPr>
            <w:r w:rsidRPr="009637A9">
              <w:rPr>
                <w:rFonts w:ascii="標楷體" w:eastAsia="標楷體" w:hAnsi="標楷體" w:cs="Times New Roman"/>
                <w:snapToGrid/>
                <w:spacing w:val="1"/>
                <w:sz w:val="24"/>
                <w:szCs w:val="24"/>
              </w:rPr>
              <w:t>30</w:t>
            </w:r>
          </w:p>
        </w:tc>
        <w:tc>
          <w:tcPr>
            <w:tcW w:w="85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pacing w:val="1"/>
                <w:sz w:val="24"/>
                <w:szCs w:val="24"/>
              </w:rPr>
            </w:pPr>
            <w:r w:rsidRPr="009637A9">
              <w:rPr>
                <w:rFonts w:ascii="標楷體" w:eastAsia="標楷體" w:hAnsi="標楷體" w:cs="Times New Roman"/>
                <w:snapToGrid/>
                <w:spacing w:val="1"/>
                <w:sz w:val="24"/>
                <w:szCs w:val="24"/>
              </w:rPr>
              <w:t>1,069</w:t>
            </w:r>
          </w:p>
        </w:tc>
      </w:tr>
      <w:tr w:rsidR="00FC4CF1" w:rsidRPr="009637A9" w:rsidTr="00377991">
        <w:trPr>
          <w:trHeight w:val="23"/>
        </w:trPr>
        <w:tc>
          <w:tcPr>
            <w:tcW w:w="770" w:type="dxa"/>
            <w:shd w:val="clear" w:color="auto" w:fill="auto"/>
            <w:vAlign w:val="center"/>
          </w:tcPr>
          <w:p w:rsidR="00FC4CF1" w:rsidRPr="009637A9" w:rsidRDefault="00FC4CF1" w:rsidP="008524B8">
            <w:pPr>
              <w:spacing w:line="280" w:lineRule="exact"/>
              <w:ind w:leftChars="0" w:left="0" w:firstLineChars="0" w:firstLine="0"/>
              <w:jc w:val="center"/>
              <w:rPr>
                <w:rFonts w:ascii="標楷體" w:eastAsia="標楷體" w:hAnsi="標楷體" w:cs="Times New Roman" w:hint="eastAsia"/>
                <w:snapToGrid/>
                <w:sz w:val="24"/>
                <w:szCs w:val="24"/>
              </w:rPr>
            </w:pPr>
            <w:r>
              <w:rPr>
                <w:rFonts w:ascii="標楷體" w:eastAsia="標楷體" w:hAnsi="標楷體" w:cs="Times New Roman" w:hint="eastAsia"/>
                <w:snapToGrid/>
                <w:sz w:val="24"/>
                <w:szCs w:val="24"/>
              </w:rPr>
              <w:t>112</w:t>
            </w:r>
          </w:p>
        </w:tc>
        <w:tc>
          <w:tcPr>
            <w:tcW w:w="680" w:type="dxa"/>
            <w:shd w:val="clear" w:color="auto" w:fill="auto"/>
            <w:vAlign w:val="center"/>
          </w:tcPr>
          <w:p w:rsidR="00FC4CF1" w:rsidRPr="009637A9" w:rsidRDefault="00FC4CF1" w:rsidP="009637A9">
            <w:pPr>
              <w:spacing w:line="280" w:lineRule="exact"/>
              <w:ind w:leftChars="0" w:left="0" w:firstLineChars="0" w:firstLine="0"/>
              <w:jc w:val="right"/>
              <w:rPr>
                <w:rFonts w:ascii="標楷體" w:eastAsia="標楷體" w:hAnsi="標楷體" w:cs="Times New Roman"/>
                <w:snapToGrid/>
                <w:spacing w:val="1"/>
                <w:sz w:val="24"/>
                <w:szCs w:val="24"/>
              </w:rPr>
            </w:pPr>
            <w:r w:rsidRPr="00FC4CF1">
              <w:rPr>
                <w:rFonts w:ascii="標楷體" w:eastAsia="標楷體" w:hAnsi="標楷體" w:cs="Times New Roman"/>
                <w:snapToGrid/>
                <w:spacing w:val="1"/>
                <w:sz w:val="24"/>
                <w:szCs w:val="24"/>
              </w:rPr>
              <w:t>26</w:t>
            </w:r>
          </w:p>
        </w:tc>
        <w:tc>
          <w:tcPr>
            <w:tcW w:w="680" w:type="dxa"/>
            <w:shd w:val="clear" w:color="auto" w:fill="auto"/>
            <w:vAlign w:val="center"/>
          </w:tcPr>
          <w:p w:rsidR="00FC4CF1" w:rsidRPr="009637A9" w:rsidRDefault="00FC4CF1" w:rsidP="009637A9">
            <w:pPr>
              <w:spacing w:line="280" w:lineRule="exact"/>
              <w:ind w:leftChars="0" w:left="0" w:firstLineChars="0" w:firstLine="0"/>
              <w:jc w:val="right"/>
              <w:rPr>
                <w:rFonts w:ascii="標楷體" w:eastAsia="標楷體" w:hAnsi="標楷體" w:cs="Times New Roman"/>
                <w:snapToGrid/>
                <w:spacing w:val="1"/>
                <w:sz w:val="24"/>
                <w:szCs w:val="24"/>
              </w:rPr>
            </w:pPr>
            <w:r w:rsidRPr="00FC4CF1">
              <w:rPr>
                <w:rFonts w:ascii="標楷體" w:eastAsia="標楷體" w:hAnsi="標楷體" w:cs="Times New Roman"/>
                <w:snapToGrid/>
                <w:spacing w:val="1"/>
                <w:sz w:val="24"/>
                <w:szCs w:val="24"/>
              </w:rPr>
              <w:t>137</w:t>
            </w:r>
          </w:p>
        </w:tc>
        <w:tc>
          <w:tcPr>
            <w:tcW w:w="681" w:type="dxa"/>
            <w:shd w:val="clear" w:color="auto" w:fill="auto"/>
            <w:vAlign w:val="center"/>
          </w:tcPr>
          <w:p w:rsidR="00FC4CF1" w:rsidRPr="009637A9" w:rsidRDefault="00FC4CF1" w:rsidP="009637A9">
            <w:pPr>
              <w:spacing w:line="280" w:lineRule="exact"/>
              <w:ind w:leftChars="0" w:left="0" w:firstLineChars="0" w:firstLine="0"/>
              <w:jc w:val="right"/>
              <w:rPr>
                <w:rFonts w:ascii="標楷體" w:eastAsia="標楷體" w:hAnsi="標楷體" w:cs="Times New Roman"/>
                <w:snapToGrid/>
                <w:spacing w:val="1"/>
                <w:sz w:val="24"/>
                <w:szCs w:val="24"/>
              </w:rPr>
            </w:pPr>
            <w:r w:rsidRPr="00FC4CF1">
              <w:rPr>
                <w:rFonts w:ascii="標楷體" w:eastAsia="標楷體" w:hAnsi="標楷體" w:cs="Times New Roman"/>
                <w:snapToGrid/>
                <w:spacing w:val="1"/>
                <w:sz w:val="24"/>
                <w:szCs w:val="24"/>
              </w:rPr>
              <w:t>186</w:t>
            </w:r>
          </w:p>
        </w:tc>
        <w:tc>
          <w:tcPr>
            <w:tcW w:w="680" w:type="dxa"/>
            <w:shd w:val="clear" w:color="auto" w:fill="auto"/>
            <w:vAlign w:val="center"/>
          </w:tcPr>
          <w:p w:rsidR="00FC4CF1" w:rsidRPr="009637A9" w:rsidRDefault="00FC4CF1" w:rsidP="009637A9">
            <w:pPr>
              <w:spacing w:line="280" w:lineRule="exact"/>
              <w:ind w:leftChars="0" w:left="0" w:firstLineChars="0" w:firstLine="0"/>
              <w:jc w:val="right"/>
              <w:rPr>
                <w:rFonts w:ascii="標楷體" w:eastAsia="標楷體" w:hAnsi="標楷體" w:cs="Times New Roman"/>
                <w:snapToGrid/>
                <w:spacing w:val="1"/>
                <w:sz w:val="24"/>
                <w:szCs w:val="24"/>
              </w:rPr>
            </w:pPr>
            <w:r w:rsidRPr="00FC4CF1">
              <w:rPr>
                <w:rFonts w:ascii="標楷體" w:eastAsia="標楷體" w:hAnsi="標楷體" w:cs="Times New Roman"/>
                <w:snapToGrid/>
                <w:spacing w:val="1"/>
                <w:sz w:val="24"/>
                <w:szCs w:val="24"/>
              </w:rPr>
              <w:t>188</w:t>
            </w:r>
          </w:p>
        </w:tc>
        <w:tc>
          <w:tcPr>
            <w:tcW w:w="681" w:type="dxa"/>
            <w:shd w:val="clear" w:color="auto" w:fill="auto"/>
            <w:vAlign w:val="center"/>
          </w:tcPr>
          <w:p w:rsidR="00FC4CF1" w:rsidRPr="009637A9" w:rsidRDefault="00FC4CF1" w:rsidP="009637A9">
            <w:pPr>
              <w:spacing w:line="280" w:lineRule="exact"/>
              <w:ind w:leftChars="0" w:left="0" w:firstLineChars="0" w:firstLine="0"/>
              <w:jc w:val="right"/>
              <w:rPr>
                <w:rFonts w:ascii="標楷體" w:eastAsia="標楷體" w:hAnsi="標楷體" w:cs="Times New Roman"/>
                <w:snapToGrid/>
                <w:spacing w:val="1"/>
                <w:sz w:val="24"/>
                <w:szCs w:val="24"/>
              </w:rPr>
            </w:pPr>
            <w:r w:rsidRPr="00FC4CF1">
              <w:rPr>
                <w:rFonts w:ascii="標楷體" w:eastAsia="標楷體" w:hAnsi="標楷體" w:cs="Times New Roman"/>
                <w:snapToGrid/>
                <w:spacing w:val="1"/>
                <w:sz w:val="24"/>
                <w:szCs w:val="24"/>
              </w:rPr>
              <w:t>144</w:t>
            </w:r>
          </w:p>
        </w:tc>
        <w:tc>
          <w:tcPr>
            <w:tcW w:w="680" w:type="dxa"/>
            <w:shd w:val="clear" w:color="auto" w:fill="auto"/>
            <w:vAlign w:val="center"/>
          </w:tcPr>
          <w:p w:rsidR="00FC4CF1" w:rsidRPr="009637A9" w:rsidRDefault="00FC4CF1" w:rsidP="009637A9">
            <w:pPr>
              <w:spacing w:line="280" w:lineRule="exact"/>
              <w:ind w:leftChars="0" w:left="0" w:firstLineChars="0" w:firstLine="0"/>
              <w:jc w:val="right"/>
              <w:rPr>
                <w:rFonts w:ascii="標楷體" w:eastAsia="標楷體" w:hAnsi="標楷體" w:cs="Times New Roman"/>
                <w:snapToGrid/>
                <w:spacing w:val="1"/>
                <w:sz w:val="24"/>
                <w:szCs w:val="24"/>
              </w:rPr>
            </w:pPr>
            <w:r w:rsidRPr="00FC4CF1">
              <w:rPr>
                <w:rFonts w:ascii="標楷體" w:eastAsia="標楷體" w:hAnsi="標楷體" w:cs="Times New Roman"/>
                <w:snapToGrid/>
                <w:spacing w:val="1"/>
                <w:sz w:val="24"/>
                <w:szCs w:val="24"/>
              </w:rPr>
              <w:t>98</w:t>
            </w:r>
          </w:p>
        </w:tc>
        <w:tc>
          <w:tcPr>
            <w:tcW w:w="680" w:type="dxa"/>
            <w:shd w:val="clear" w:color="auto" w:fill="auto"/>
            <w:vAlign w:val="center"/>
          </w:tcPr>
          <w:p w:rsidR="00FC4CF1" w:rsidRPr="009637A9" w:rsidRDefault="00FC4CF1" w:rsidP="009637A9">
            <w:pPr>
              <w:spacing w:line="280" w:lineRule="exact"/>
              <w:ind w:leftChars="0" w:left="0" w:firstLineChars="0" w:firstLine="0"/>
              <w:jc w:val="right"/>
              <w:rPr>
                <w:rFonts w:ascii="標楷體" w:eastAsia="標楷體" w:hAnsi="標楷體" w:cs="Times New Roman"/>
                <w:snapToGrid/>
                <w:spacing w:val="1"/>
                <w:sz w:val="24"/>
                <w:szCs w:val="24"/>
              </w:rPr>
            </w:pPr>
            <w:r w:rsidRPr="00FC4CF1">
              <w:rPr>
                <w:rFonts w:ascii="標楷體" w:eastAsia="標楷體" w:hAnsi="標楷體" w:cs="Times New Roman"/>
                <w:snapToGrid/>
                <w:spacing w:val="1"/>
                <w:sz w:val="24"/>
                <w:szCs w:val="24"/>
              </w:rPr>
              <w:t>61</w:t>
            </w:r>
          </w:p>
        </w:tc>
        <w:tc>
          <w:tcPr>
            <w:tcW w:w="681" w:type="dxa"/>
            <w:shd w:val="clear" w:color="auto" w:fill="auto"/>
            <w:vAlign w:val="center"/>
          </w:tcPr>
          <w:p w:rsidR="00FC4CF1" w:rsidRPr="009637A9" w:rsidRDefault="00FC4CF1" w:rsidP="009637A9">
            <w:pPr>
              <w:spacing w:line="280" w:lineRule="exact"/>
              <w:ind w:leftChars="0" w:left="0" w:firstLineChars="0" w:firstLine="0"/>
              <w:jc w:val="right"/>
              <w:rPr>
                <w:rFonts w:ascii="標楷體" w:eastAsia="標楷體" w:hAnsi="標楷體" w:cs="Times New Roman"/>
                <w:snapToGrid/>
                <w:spacing w:val="1"/>
                <w:sz w:val="24"/>
                <w:szCs w:val="24"/>
              </w:rPr>
            </w:pPr>
            <w:r w:rsidRPr="00FC4CF1">
              <w:rPr>
                <w:rFonts w:ascii="標楷體" w:eastAsia="標楷體" w:hAnsi="標楷體" w:cs="Times New Roman"/>
                <w:snapToGrid/>
                <w:spacing w:val="1"/>
                <w:sz w:val="24"/>
                <w:szCs w:val="24"/>
              </w:rPr>
              <w:t>33</w:t>
            </w:r>
          </w:p>
        </w:tc>
        <w:tc>
          <w:tcPr>
            <w:tcW w:w="680" w:type="dxa"/>
            <w:shd w:val="clear" w:color="auto" w:fill="auto"/>
            <w:vAlign w:val="center"/>
          </w:tcPr>
          <w:p w:rsidR="00FC4CF1" w:rsidRPr="009637A9" w:rsidRDefault="00FC4CF1" w:rsidP="009637A9">
            <w:pPr>
              <w:spacing w:line="280" w:lineRule="exact"/>
              <w:ind w:leftChars="0" w:left="0" w:firstLineChars="0" w:firstLine="0"/>
              <w:jc w:val="right"/>
              <w:rPr>
                <w:rFonts w:ascii="標楷體" w:eastAsia="標楷體" w:hAnsi="標楷體" w:cs="Times New Roman"/>
                <w:snapToGrid/>
                <w:spacing w:val="1"/>
                <w:sz w:val="24"/>
                <w:szCs w:val="24"/>
              </w:rPr>
            </w:pPr>
            <w:r w:rsidRPr="00FC4CF1">
              <w:rPr>
                <w:rFonts w:ascii="標楷體" w:eastAsia="標楷體" w:hAnsi="標楷體" w:cs="Times New Roman"/>
                <w:snapToGrid/>
                <w:spacing w:val="1"/>
                <w:sz w:val="24"/>
                <w:szCs w:val="24"/>
              </w:rPr>
              <w:t>35</w:t>
            </w:r>
          </w:p>
        </w:tc>
        <w:tc>
          <w:tcPr>
            <w:tcW w:w="681" w:type="dxa"/>
            <w:shd w:val="clear" w:color="auto" w:fill="auto"/>
            <w:vAlign w:val="center"/>
          </w:tcPr>
          <w:p w:rsidR="00FC4CF1" w:rsidRPr="009637A9" w:rsidRDefault="00FC4CF1" w:rsidP="009637A9">
            <w:pPr>
              <w:spacing w:line="280" w:lineRule="exact"/>
              <w:ind w:leftChars="0" w:left="0" w:firstLineChars="0" w:firstLine="0"/>
              <w:jc w:val="right"/>
              <w:rPr>
                <w:rFonts w:ascii="標楷體" w:eastAsia="標楷體" w:hAnsi="標楷體" w:cs="Times New Roman"/>
                <w:snapToGrid/>
                <w:spacing w:val="1"/>
                <w:sz w:val="24"/>
                <w:szCs w:val="24"/>
              </w:rPr>
            </w:pPr>
            <w:r w:rsidRPr="00FC4CF1">
              <w:rPr>
                <w:rFonts w:ascii="標楷體" w:eastAsia="標楷體" w:hAnsi="標楷體" w:cs="Times New Roman"/>
                <w:snapToGrid/>
                <w:spacing w:val="1"/>
                <w:sz w:val="24"/>
                <w:szCs w:val="24"/>
              </w:rPr>
              <w:t>32</w:t>
            </w:r>
          </w:p>
        </w:tc>
        <w:tc>
          <w:tcPr>
            <w:tcW w:w="850" w:type="dxa"/>
            <w:shd w:val="clear" w:color="auto" w:fill="auto"/>
            <w:vAlign w:val="center"/>
          </w:tcPr>
          <w:p w:rsidR="00FC4CF1" w:rsidRPr="009637A9" w:rsidRDefault="009744E6" w:rsidP="009637A9">
            <w:pPr>
              <w:spacing w:line="280" w:lineRule="exact"/>
              <w:ind w:leftChars="0" w:left="0" w:firstLineChars="0" w:firstLine="0"/>
              <w:jc w:val="right"/>
              <w:rPr>
                <w:rFonts w:ascii="標楷體" w:eastAsia="標楷體" w:hAnsi="標楷體" w:cs="Times New Roman"/>
                <w:snapToGrid/>
                <w:spacing w:val="1"/>
                <w:sz w:val="24"/>
                <w:szCs w:val="24"/>
              </w:rPr>
            </w:pPr>
            <w:r w:rsidRPr="009744E6">
              <w:rPr>
                <w:rFonts w:ascii="標楷體" w:eastAsia="標楷體" w:hAnsi="標楷體" w:cs="Times New Roman"/>
                <w:snapToGrid/>
                <w:spacing w:val="1"/>
                <w:sz w:val="24"/>
                <w:szCs w:val="24"/>
              </w:rPr>
              <w:t>940</w:t>
            </w:r>
          </w:p>
        </w:tc>
      </w:tr>
      <w:tr w:rsidR="00FC4CF1" w:rsidRPr="009637A9" w:rsidTr="00377991">
        <w:trPr>
          <w:trHeight w:val="23"/>
        </w:trPr>
        <w:tc>
          <w:tcPr>
            <w:tcW w:w="770" w:type="dxa"/>
            <w:shd w:val="clear" w:color="auto" w:fill="auto"/>
            <w:vAlign w:val="center"/>
          </w:tcPr>
          <w:p w:rsidR="00FC4CF1" w:rsidRPr="009637A9" w:rsidRDefault="00A72AFC" w:rsidP="008524B8">
            <w:pPr>
              <w:spacing w:line="280" w:lineRule="exact"/>
              <w:ind w:leftChars="0" w:left="0" w:firstLineChars="0" w:firstLine="0"/>
              <w:jc w:val="center"/>
              <w:rPr>
                <w:rFonts w:ascii="標楷體" w:eastAsia="標楷體" w:hAnsi="標楷體" w:cs="Times New Roman" w:hint="eastAsia"/>
                <w:snapToGrid/>
                <w:sz w:val="24"/>
                <w:szCs w:val="24"/>
              </w:rPr>
            </w:pPr>
            <w:r>
              <w:rPr>
                <w:rFonts w:ascii="標楷體" w:eastAsia="標楷體" w:hAnsi="標楷體" w:cs="Times New Roman" w:hint="eastAsia"/>
                <w:snapToGrid/>
                <w:sz w:val="24"/>
                <w:szCs w:val="24"/>
              </w:rPr>
              <w:t>113</w:t>
            </w:r>
          </w:p>
        </w:tc>
        <w:tc>
          <w:tcPr>
            <w:tcW w:w="680"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33</w:t>
            </w:r>
          </w:p>
        </w:tc>
        <w:tc>
          <w:tcPr>
            <w:tcW w:w="680"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155</w:t>
            </w:r>
          </w:p>
        </w:tc>
        <w:tc>
          <w:tcPr>
            <w:tcW w:w="681"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211</w:t>
            </w:r>
          </w:p>
        </w:tc>
        <w:tc>
          <w:tcPr>
            <w:tcW w:w="680"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228</w:t>
            </w:r>
          </w:p>
        </w:tc>
        <w:tc>
          <w:tcPr>
            <w:tcW w:w="681"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137</w:t>
            </w:r>
          </w:p>
        </w:tc>
        <w:tc>
          <w:tcPr>
            <w:tcW w:w="680"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84</w:t>
            </w:r>
          </w:p>
        </w:tc>
        <w:tc>
          <w:tcPr>
            <w:tcW w:w="680"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50</w:t>
            </w:r>
          </w:p>
        </w:tc>
        <w:tc>
          <w:tcPr>
            <w:tcW w:w="681"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33</w:t>
            </w:r>
          </w:p>
        </w:tc>
        <w:tc>
          <w:tcPr>
            <w:tcW w:w="680"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35</w:t>
            </w:r>
          </w:p>
        </w:tc>
        <w:tc>
          <w:tcPr>
            <w:tcW w:w="681"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35</w:t>
            </w:r>
          </w:p>
        </w:tc>
        <w:tc>
          <w:tcPr>
            <w:tcW w:w="850"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1,001</w:t>
            </w:r>
          </w:p>
        </w:tc>
      </w:tr>
      <w:tr w:rsidR="00FC4CF1" w:rsidRPr="009637A9" w:rsidTr="00377991">
        <w:trPr>
          <w:trHeight w:val="23"/>
        </w:trPr>
        <w:tc>
          <w:tcPr>
            <w:tcW w:w="770" w:type="dxa"/>
            <w:shd w:val="clear" w:color="auto" w:fill="auto"/>
            <w:vAlign w:val="center"/>
          </w:tcPr>
          <w:p w:rsidR="00FC4CF1" w:rsidRPr="009637A9" w:rsidRDefault="00A72AFC" w:rsidP="00A72AFC">
            <w:pPr>
              <w:spacing w:line="280" w:lineRule="exact"/>
              <w:ind w:leftChars="0" w:left="0" w:firstLineChars="0" w:firstLine="0"/>
              <w:jc w:val="left"/>
              <w:rPr>
                <w:rFonts w:ascii="標楷體" w:eastAsia="標楷體" w:hAnsi="標楷體" w:cs="Times New Roman" w:hint="eastAsia"/>
                <w:snapToGrid/>
                <w:sz w:val="24"/>
                <w:szCs w:val="24"/>
              </w:rPr>
            </w:pPr>
            <w:r w:rsidRPr="009637A9">
              <w:rPr>
                <w:rFonts w:ascii="標楷體" w:eastAsia="標楷體" w:hAnsi="標楷體" w:cs="Times New Roman" w:hint="eastAsia"/>
                <w:snapToGrid/>
                <w:sz w:val="24"/>
                <w:szCs w:val="24"/>
              </w:rPr>
              <w:t>11</w:t>
            </w:r>
            <w:r>
              <w:rPr>
                <w:rFonts w:ascii="標楷體" w:eastAsia="標楷體" w:hAnsi="標楷體" w:cs="Times New Roman" w:hint="eastAsia"/>
                <w:snapToGrid/>
                <w:sz w:val="24"/>
                <w:szCs w:val="24"/>
              </w:rPr>
              <w:t>4</w:t>
            </w:r>
            <w:r w:rsidRPr="009637A9">
              <w:rPr>
                <w:rFonts w:ascii="標楷體" w:eastAsia="標楷體" w:hAnsi="標楷體" w:cs="Times New Roman" w:hint="eastAsia"/>
                <w:snapToGrid/>
                <w:sz w:val="24"/>
                <w:szCs w:val="24"/>
              </w:rPr>
              <w:t>(1</w:t>
            </w:r>
            <w:r w:rsidRPr="009637A9">
              <w:rPr>
                <w:rFonts w:ascii="標楷體" w:eastAsia="標楷體" w:hAnsi="標楷體" w:cs="Times New Roman"/>
                <w:snapToGrid/>
                <w:sz w:val="24"/>
                <w:szCs w:val="24"/>
              </w:rPr>
              <w:t>-7</w:t>
            </w:r>
            <w:r w:rsidRPr="009637A9">
              <w:rPr>
                <w:rFonts w:ascii="標楷體" w:eastAsia="標楷體" w:hAnsi="標楷體" w:cs="Times New Roman" w:hint="eastAsia"/>
                <w:snapToGrid/>
                <w:sz w:val="24"/>
                <w:szCs w:val="24"/>
              </w:rPr>
              <w:t>月)</w:t>
            </w:r>
          </w:p>
        </w:tc>
        <w:tc>
          <w:tcPr>
            <w:tcW w:w="680"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12</w:t>
            </w:r>
          </w:p>
        </w:tc>
        <w:tc>
          <w:tcPr>
            <w:tcW w:w="680"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81</w:t>
            </w:r>
          </w:p>
        </w:tc>
        <w:tc>
          <w:tcPr>
            <w:tcW w:w="681"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91</w:t>
            </w:r>
          </w:p>
        </w:tc>
        <w:tc>
          <w:tcPr>
            <w:tcW w:w="680"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110</w:t>
            </w:r>
          </w:p>
        </w:tc>
        <w:tc>
          <w:tcPr>
            <w:tcW w:w="681"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87</w:t>
            </w:r>
          </w:p>
        </w:tc>
        <w:tc>
          <w:tcPr>
            <w:tcW w:w="680"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54</w:t>
            </w:r>
          </w:p>
        </w:tc>
        <w:tc>
          <w:tcPr>
            <w:tcW w:w="680"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26</w:t>
            </w:r>
          </w:p>
        </w:tc>
        <w:tc>
          <w:tcPr>
            <w:tcW w:w="681"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20</w:t>
            </w:r>
          </w:p>
        </w:tc>
        <w:tc>
          <w:tcPr>
            <w:tcW w:w="680"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16</w:t>
            </w:r>
          </w:p>
        </w:tc>
        <w:tc>
          <w:tcPr>
            <w:tcW w:w="681"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16</w:t>
            </w:r>
          </w:p>
        </w:tc>
        <w:tc>
          <w:tcPr>
            <w:tcW w:w="850"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513</w:t>
            </w:r>
          </w:p>
        </w:tc>
      </w:tr>
    </w:tbl>
    <w:p w:rsidR="009637A9" w:rsidRPr="009637A9" w:rsidRDefault="009637A9" w:rsidP="00696385">
      <w:pPr>
        <w:spacing w:line="280" w:lineRule="exact"/>
        <w:ind w:leftChars="0" w:left="1797" w:hangingChars="739" w:hanging="1797"/>
        <w:jc w:val="left"/>
        <w:rPr>
          <w:rFonts w:ascii="標楷體" w:eastAsia="標楷體" w:hAnsi="標楷體" w:hint="eastAsia"/>
          <w:kern w:val="28"/>
        </w:rPr>
      </w:pPr>
      <w:r w:rsidRPr="009637A9">
        <w:rPr>
          <w:rFonts w:ascii="標楷體" w:eastAsia="標楷體" w:hAnsi="Times New Roman" w:cs="Times New Roman" w:hint="eastAsia"/>
          <w:sz w:val="24"/>
        </w:rPr>
        <w:t>資料來源：疾管署提供。</w:t>
      </w:r>
    </w:p>
    <w:p w:rsidR="007B6C56" w:rsidRPr="007B6C56" w:rsidRDefault="007B6C56" w:rsidP="007B6C56">
      <w:pPr>
        <w:pStyle w:val="a5"/>
        <w:ind w:left="849" w:hanging="283"/>
        <w:rPr>
          <w:rFonts w:ascii="標楷體" w:eastAsia="標楷體" w:hAnsi="標楷體"/>
          <w:b/>
          <w:snapToGrid/>
        </w:rPr>
      </w:pPr>
      <w:r w:rsidRPr="007B6C56">
        <w:rPr>
          <w:rFonts w:ascii="標楷體" w:eastAsia="標楷體" w:hAnsi="標楷體" w:cs="新細明體" w:hint="eastAsia"/>
          <w:b/>
          <w:snapToGrid/>
          <w:kern w:val="0"/>
        </w:rPr>
        <w:t>(</w:t>
      </w:r>
      <w:r w:rsidR="008F30C7">
        <w:rPr>
          <w:rFonts w:ascii="標楷體" w:eastAsia="標楷體" w:hAnsi="標楷體" w:cs="新細明體" w:hint="eastAsia"/>
          <w:b/>
          <w:snapToGrid/>
          <w:kern w:val="0"/>
        </w:rPr>
        <w:t>二</w:t>
      </w:r>
      <w:r w:rsidRPr="007B6C56">
        <w:rPr>
          <w:rFonts w:ascii="標楷體" w:eastAsia="標楷體" w:hAnsi="標楷體" w:cs="新細明體" w:hint="eastAsia"/>
          <w:b/>
          <w:snapToGrid/>
          <w:kern w:val="0"/>
        </w:rPr>
        <w:t>)</w:t>
      </w:r>
      <w:r w:rsidR="008F30C7" w:rsidRPr="008F30C7">
        <w:rPr>
          <w:rFonts w:ascii="標楷體" w:eastAsia="標楷體" w:hAnsi="標楷體" w:hint="eastAsia"/>
          <w:b/>
          <w:snapToGrid/>
        </w:rPr>
        <w:t>11</w:t>
      </w:r>
      <w:r w:rsidR="002D3ACD">
        <w:rPr>
          <w:rFonts w:ascii="標楷體" w:eastAsia="標楷體" w:hAnsi="標楷體" w:hint="eastAsia"/>
          <w:b/>
          <w:snapToGrid/>
        </w:rPr>
        <w:t>3</w:t>
      </w:r>
      <w:r w:rsidR="008F30C7" w:rsidRPr="008F30C7">
        <w:rPr>
          <w:rFonts w:ascii="標楷體" w:eastAsia="標楷體" w:hAnsi="標楷體" w:hint="eastAsia"/>
          <w:b/>
          <w:snapToGrid/>
        </w:rPr>
        <w:t>年度新增</w:t>
      </w:r>
      <w:r w:rsidR="008F30C7">
        <w:rPr>
          <w:rFonts w:ascii="標楷體" w:eastAsia="標楷體" w:hAnsi="標楷體" w:hint="eastAsia"/>
          <w:b/>
          <w:snapToGrid/>
        </w:rPr>
        <w:t>梅毒</w:t>
      </w:r>
      <w:r w:rsidR="008F30C7" w:rsidRPr="008F30C7">
        <w:rPr>
          <w:rFonts w:ascii="標楷體" w:eastAsia="標楷體" w:hAnsi="標楷體" w:hint="eastAsia"/>
          <w:b/>
          <w:snapToGrid/>
        </w:rPr>
        <w:t>感染人數</w:t>
      </w:r>
      <w:r w:rsidR="002D3ACD">
        <w:rPr>
          <w:rFonts w:ascii="標楷體" w:eastAsia="標楷體" w:hAnsi="標楷體" w:hint="eastAsia"/>
          <w:b/>
          <w:snapToGrid/>
        </w:rPr>
        <w:t>較110年度增</w:t>
      </w:r>
      <w:r w:rsidR="00E33880">
        <w:rPr>
          <w:rFonts w:ascii="標楷體" w:eastAsia="標楷體" w:hAnsi="標楷體" w:hint="eastAsia"/>
          <w:b/>
          <w:snapToGrid/>
        </w:rPr>
        <w:t>加</w:t>
      </w:r>
      <w:r w:rsidR="002D3ACD">
        <w:rPr>
          <w:rFonts w:ascii="標楷體" w:eastAsia="標楷體" w:hAnsi="標楷體" w:hint="eastAsia"/>
          <w:b/>
          <w:snapToGrid/>
        </w:rPr>
        <w:t>3.44%，</w:t>
      </w:r>
      <w:r w:rsidR="00F939C0">
        <w:rPr>
          <w:rFonts w:ascii="標楷體" w:eastAsia="標楷體" w:hAnsi="標楷體" w:hint="eastAsia"/>
          <w:b/>
          <w:snapToGrid/>
        </w:rPr>
        <w:t>而</w:t>
      </w:r>
      <w:r w:rsidR="002D3ACD">
        <w:rPr>
          <w:rFonts w:ascii="標楷體" w:eastAsia="標楷體" w:hAnsi="標楷體" w:hint="eastAsia"/>
          <w:b/>
          <w:snapToGrid/>
        </w:rPr>
        <w:t>未滿20歲、20</w:t>
      </w:r>
      <w:r w:rsidR="008E60A2">
        <w:rPr>
          <w:rFonts w:ascii="標楷體" w:eastAsia="標楷體" w:hAnsi="標楷體" w:hint="eastAsia"/>
          <w:b/>
          <w:snapToGrid/>
        </w:rPr>
        <w:t>至</w:t>
      </w:r>
      <w:r w:rsidR="002D3ACD">
        <w:rPr>
          <w:rFonts w:ascii="標楷體" w:eastAsia="標楷體" w:hAnsi="標楷體"/>
          <w:b/>
          <w:snapToGrid/>
        </w:rPr>
        <w:t>2</w:t>
      </w:r>
      <w:r w:rsidR="002D3ACD">
        <w:rPr>
          <w:rFonts w:ascii="標楷體" w:eastAsia="標楷體" w:hAnsi="標楷體" w:hint="eastAsia"/>
          <w:b/>
          <w:snapToGrid/>
        </w:rPr>
        <w:t>4歲之增幅</w:t>
      </w:r>
      <w:r w:rsidR="00EA0070">
        <w:rPr>
          <w:rFonts w:ascii="標楷體" w:eastAsia="標楷體" w:hAnsi="標楷體" w:hint="eastAsia"/>
          <w:b/>
          <w:snapToGrid/>
        </w:rPr>
        <w:t>各</w:t>
      </w:r>
      <w:r w:rsidR="002D3ACD">
        <w:rPr>
          <w:rFonts w:ascii="標楷體" w:eastAsia="標楷體" w:hAnsi="標楷體" w:hint="eastAsia"/>
          <w:b/>
          <w:snapToGrid/>
        </w:rPr>
        <w:t>達2倍及44.75%，為增</w:t>
      </w:r>
      <w:r w:rsidR="00E33880">
        <w:rPr>
          <w:rFonts w:ascii="標楷體" w:eastAsia="標楷體" w:hAnsi="標楷體" w:hint="eastAsia"/>
          <w:b/>
          <w:snapToGrid/>
        </w:rPr>
        <w:t>幅較</w:t>
      </w:r>
      <w:r w:rsidR="002D3ACD">
        <w:rPr>
          <w:rFonts w:ascii="標楷體" w:eastAsia="標楷體" w:hAnsi="標楷體" w:hint="eastAsia"/>
          <w:b/>
          <w:snapToGrid/>
        </w:rPr>
        <w:t>高之族群</w:t>
      </w:r>
    </w:p>
    <w:p w:rsidR="007C19CA" w:rsidRDefault="00CC2C61" w:rsidP="007B6C56">
      <w:pPr>
        <w:pStyle w:val="21"/>
        <w:ind w:left="850" w:firstLine="566"/>
        <w:rPr>
          <w:rFonts w:ascii="標楷體" w:eastAsia="標楷體" w:hAnsi="標楷體"/>
        </w:rPr>
      </w:pPr>
      <w:r w:rsidRPr="00CC2C61">
        <w:rPr>
          <w:rFonts w:ascii="標楷體" w:eastAsia="標楷體" w:hAnsi="標楷體" w:hint="eastAsia"/>
        </w:rPr>
        <w:t>梅毒、淋病、愛滋等性傳染病傳播途徑均以不安全性行為為主，感染風險行為族群具高度相關且常伴隨合併感染，疾管署</w:t>
      </w:r>
      <w:r w:rsidR="002D3ACD">
        <w:rPr>
          <w:rFonts w:ascii="標楷體" w:eastAsia="標楷體" w:hAnsi="標楷體" w:hint="eastAsia"/>
        </w:rPr>
        <w:t>爰</w:t>
      </w:r>
      <w:r w:rsidRPr="00CC2C61">
        <w:rPr>
          <w:rFonts w:ascii="標楷體" w:eastAsia="標楷體" w:hAnsi="標楷體" w:hint="eastAsia"/>
        </w:rPr>
        <w:t>採取性傳染病整合式防治策略，於「2030年消除愛滋第一期計畫」併同推動梅毒防治</w:t>
      </w:r>
      <w:r w:rsidR="007C19CA">
        <w:rPr>
          <w:rFonts w:ascii="標楷體" w:eastAsia="標楷體" w:hAnsi="標楷體" w:hint="eastAsia"/>
        </w:rPr>
        <w:t>。</w:t>
      </w:r>
    </w:p>
    <w:p w:rsidR="00F46A51" w:rsidRDefault="007C19CA" w:rsidP="007B6C56">
      <w:pPr>
        <w:pStyle w:val="21"/>
        <w:ind w:left="850" w:firstLine="566"/>
        <w:rPr>
          <w:rFonts w:ascii="標楷體" w:eastAsia="標楷體" w:hAnsi="標楷體"/>
        </w:rPr>
      </w:pPr>
      <w:r>
        <w:rPr>
          <w:rFonts w:ascii="標楷體" w:eastAsia="標楷體" w:hAnsi="標楷體" w:hint="eastAsia"/>
        </w:rPr>
        <w:t>依該署提供</w:t>
      </w:r>
      <w:r w:rsidRPr="007C19CA">
        <w:rPr>
          <w:rFonts w:ascii="標楷體" w:eastAsia="標楷體" w:hAnsi="標楷體" w:hint="eastAsia"/>
        </w:rPr>
        <w:t>近年新增通報</w:t>
      </w:r>
      <w:r>
        <w:rPr>
          <w:rFonts w:ascii="標楷體" w:eastAsia="標楷體" w:hAnsi="標楷體" w:hint="eastAsia"/>
        </w:rPr>
        <w:t>梅毒</w:t>
      </w:r>
      <w:r w:rsidRPr="007C19CA">
        <w:rPr>
          <w:rFonts w:ascii="標楷體" w:eastAsia="標楷體" w:hAnsi="標楷體" w:hint="eastAsia"/>
        </w:rPr>
        <w:t>感染人數及年齡分布資料(詳表</w:t>
      </w:r>
      <w:r>
        <w:rPr>
          <w:rFonts w:ascii="標楷體" w:eastAsia="標楷體" w:hAnsi="標楷體" w:hint="eastAsia"/>
        </w:rPr>
        <w:t>2</w:t>
      </w:r>
      <w:r w:rsidRPr="007C19CA">
        <w:rPr>
          <w:rFonts w:ascii="標楷體" w:eastAsia="標楷體" w:hAnsi="標楷體" w:hint="eastAsia"/>
        </w:rPr>
        <w:t>)，113年度我國</w:t>
      </w:r>
      <w:r w:rsidR="002D3ACD">
        <w:rPr>
          <w:rFonts w:ascii="標楷體" w:eastAsia="標楷體" w:hAnsi="標楷體" w:hint="eastAsia"/>
        </w:rPr>
        <w:t>梅毒</w:t>
      </w:r>
      <w:r w:rsidRPr="007C19CA">
        <w:rPr>
          <w:rFonts w:ascii="標楷體" w:eastAsia="標楷體" w:hAnsi="標楷體" w:hint="eastAsia"/>
        </w:rPr>
        <w:t>新增通報感染人數計</w:t>
      </w:r>
      <w:r w:rsidR="002D3ACD">
        <w:rPr>
          <w:rFonts w:ascii="標楷體" w:eastAsia="標楷體" w:hAnsi="標楷體" w:hint="eastAsia"/>
        </w:rPr>
        <w:t>9</w:t>
      </w:r>
      <w:r w:rsidRPr="007C19CA">
        <w:rPr>
          <w:rFonts w:ascii="標楷體" w:eastAsia="標楷體" w:hAnsi="標楷體" w:hint="eastAsia"/>
        </w:rPr>
        <w:t>,</w:t>
      </w:r>
      <w:r w:rsidR="002D3ACD">
        <w:rPr>
          <w:rFonts w:ascii="標楷體" w:eastAsia="標楷體" w:hAnsi="標楷體" w:hint="eastAsia"/>
        </w:rPr>
        <w:t>737</w:t>
      </w:r>
      <w:r w:rsidRPr="007C19CA">
        <w:rPr>
          <w:rFonts w:ascii="標楷體" w:eastAsia="標楷體" w:hAnsi="標楷體" w:hint="eastAsia"/>
        </w:rPr>
        <w:t>人，</w:t>
      </w:r>
      <w:r w:rsidR="002D3ACD">
        <w:rPr>
          <w:rFonts w:ascii="標楷體" w:eastAsia="標楷體" w:hAnsi="標楷體" w:hint="eastAsia"/>
        </w:rPr>
        <w:t>雖</w:t>
      </w:r>
      <w:r w:rsidR="00E33880">
        <w:rPr>
          <w:rFonts w:ascii="標楷體" w:eastAsia="標楷體" w:hAnsi="標楷體" w:hint="eastAsia"/>
        </w:rPr>
        <w:t>低於</w:t>
      </w:r>
      <w:r w:rsidR="002D3ACD">
        <w:rPr>
          <w:rFonts w:ascii="標楷體" w:eastAsia="標楷體" w:hAnsi="標楷體" w:hint="eastAsia"/>
        </w:rPr>
        <w:t>112年度之9</w:t>
      </w:r>
      <w:r w:rsidR="002D3ACD">
        <w:rPr>
          <w:rFonts w:ascii="標楷體" w:eastAsia="標楷體" w:hAnsi="標楷體"/>
        </w:rPr>
        <w:t>,</w:t>
      </w:r>
      <w:r w:rsidR="002D3ACD">
        <w:rPr>
          <w:rFonts w:ascii="標楷體" w:eastAsia="標楷體" w:hAnsi="標楷體" w:hint="eastAsia"/>
        </w:rPr>
        <w:t>941人，惟較110年度</w:t>
      </w:r>
      <w:r w:rsidR="00237A12">
        <w:rPr>
          <w:rFonts w:ascii="標楷體" w:eastAsia="標楷體" w:hAnsi="標楷體" w:hint="eastAsia"/>
        </w:rPr>
        <w:t>之</w:t>
      </w:r>
      <w:r w:rsidR="002D3ACD">
        <w:rPr>
          <w:rFonts w:ascii="標楷體" w:eastAsia="標楷體" w:hAnsi="標楷體" w:hint="eastAsia"/>
        </w:rPr>
        <w:t>9</w:t>
      </w:r>
      <w:r w:rsidR="00237A12">
        <w:rPr>
          <w:rFonts w:ascii="標楷體" w:eastAsia="標楷體" w:hAnsi="標楷體"/>
        </w:rPr>
        <w:t>,</w:t>
      </w:r>
      <w:r w:rsidR="002D3ACD">
        <w:rPr>
          <w:rFonts w:ascii="標楷體" w:eastAsia="標楷體" w:hAnsi="標楷體" w:hint="eastAsia"/>
        </w:rPr>
        <w:t>413人</w:t>
      </w:r>
      <w:r w:rsidR="00EA0070">
        <w:rPr>
          <w:rFonts w:ascii="標楷體" w:eastAsia="標楷體" w:hAnsi="標楷體" w:hint="eastAsia"/>
        </w:rPr>
        <w:t>之</w:t>
      </w:r>
      <w:r w:rsidR="002D3ACD">
        <w:rPr>
          <w:rFonts w:ascii="標楷體" w:eastAsia="標楷體" w:hAnsi="標楷體" w:hint="eastAsia"/>
        </w:rPr>
        <w:t>增幅</w:t>
      </w:r>
      <w:r w:rsidR="00EA0070">
        <w:rPr>
          <w:rFonts w:ascii="標楷體" w:eastAsia="標楷體" w:hAnsi="標楷體" w:hint="eastAsia"/>
        </w:rPr>
        <w:t>為</w:t>
      </w:r>
      <w:r w:rsidR="002D3ACD">
        <w:rPr>
          <w:rFonts w:ascii="標楷體" w:eastAsia="標楷體" w:hAnsi="標楷體" w:hint="eastAsia"/>
        </w:rPr>
        <w:t>3.44%。</w:t>
      </w:r>
      <w:r w:rsidR="00237A12">
        <w:rPr>
          <w:rFonts w:ascii="標楷體" w:eastAsia="標楷體" w:hAnsi="標楷體" w:hint="eastAsia"/>
        </w:rPr>
        <w:t>復檢視</w:t>
      </w:r>
      <w:r w:rsidRPr="007C19CA">
        <w:rPr>
          <w:rFonts w:ascii="標楷體" w:eastAsia="標楷體" w:hAnsi="標楷體" w:hint="eastAsia"/>
        </w:rPr>
        <w:t>11</w:t>
      </w:r>
      <w:r w:rsidR="00237A12">
        <w:rPr>
          <w:rFonts w:ascii="標楷體" w:eastAsia="標楷體" w:hAnsi="標楷體" w:hint="eastAsia"/>
        </w:rPr>
        <w:t>3</w:t>
      </w:r>
      <w:r w:rsidR="00EA0070">
        <w:rPr>
          <w:rFonts w:ascii="標楷體" w:eastAsia="標楷體" w:hAnsi="標楷體" w:hint="eastAsia"/>
        </w:rPr>
        <w:t>及</w:t>
      </w:r>
      <w:r w:rsidR="00237A12">
        <w:rPr>
          <w:rFonts w:ascii="標楷體" w:eastAsia="標楷體" w:hAnsi="標楷體" w:hint="eastAsia"/>
        </w:rPr>
        <w:t>110年度各</w:t>
      </w:r>
      <w:r w:rsidRPr="007C19CA">
        <w:rPr>
          <w:rFonts w:ascii="標楷體" w:eastAsia="標楷體" w:hAnsi="標楷體" w:hint="eastAsia"/>
        </w:rPr>
        <w:t>年齡層</w:t>
      </w:r>
      <w:r w:rsidR="00237A12" w:rsidRPr="007C19CA">
        <w:rPr>
          <w:rFonts w:ascii="標楷體" w:eastAsia="標楷體" w:hAnsi="標楷體" w:hint="eastAsia"/>
        </w:rPr>
        <w:t>新增感染</w:t>
      </w:r>
      <w:r w:rsidR="00237A12">
        <w:rPr>
          <w:rFonts w:ascii="標楷體" w:eastAsia="標楷體" w:hAnsi="標楷體" w:hint="eastAsia"/>
        </w:rPr>
        <w:t>人數</w:t>
      </w:r>
      <w:r w:rsidR="00E33880">
        <w:rPr>
          <w:rFonts w:ascii="標楷體" w:eastAsia="標楷體" w:hAnsi="標楷體" w:hint="eastAsia"/>
        </w:rPr>
        <w:t>之變化</w:t>
      </w:r>
      <w:r w:rsidR="00237A12">
        <w:rPr>
          <w:rFonts w:ascii="標楷體" w:eastAsia="標楷體" w:hAnsi="標楷體" w:hint="eastAsia"/>
        </w:rPr>
        <w:t>，其中未滿20歲感染者</w:t>
      </w:r>
      <w:r w:rsidR="00F46A51">
        <w:rPr>
          <w:rFonts w:ascii="標楷體" w:eastAsia="標楷體" w:hAnsi="標楷體" w:hint="eastAsia"/>
        </w:rPr>
        <w:t>自110年度181人增加至</w:t>
      </w:r>
      <w:r w:rsidR="00237A12" w:rsidRPr="007C19CA">
        <w:rPr>
          <w:rFonts w:ascii="標楷體" w:eastAsia="標楷體" w:hAnsi="標楷體" w:hint="eastAsia"/>
        </w:rPr>
        <w:t>11</w:t>
      </w:r>
      <w:r w:rsidR="00237A12">
        <w:rPr>
          <w:rFonts w:ascii="標楷體" w:eastAsia="標楷體" w:hAnsi="標楷體" w:hint="eastAsia"/>
        </w:rPr>
        <w:t>3</w:t>
      </w:r>
      <w:r w:rsidR="00237A12" w:rsidRPr="007C19CA">
        <w:rPr>
          <w:rFonts w:ascii="標楷體" w:eastAsia="標楷體" w:hAnsi="標楷體" w:hint="eastAsia"/>
        </w:rPr>
        <w:t>年度</w:t>
      </w:r>
      <w:r w:rsidR="00237A12">
        <w:rPr>
          <w:rFonts w:ascii="標楷體" w:eastAsia="標楷體" w:hAnsi="標楷體" w:hint="eastAsia"/>
        </w:rPr>
        <w:t>550人，增幅達203.87%；</w:t>
      </w:r>
      <w:r w:rsidR="00EA0070">
        <w:rPr>
          <w:rFonts w:ascii="標楷體" w:eastAsia="標楷體" w:hAnsi="標楷體" w:hint="eastAsia"/>
        </w:rPr>
        <w:t>而</w:t>
      </w:r>
      <w:r w:rsidR="00237A12">
        <w:rPr>
          <w:rFonts w:ascii="標楷體" w:eastAsia="標楷體" w:hAnsi="標楷體" w:hint="eastAsia"/>
        </w:rPr>
        <w:t>20至24歲感染者</w:t>
      </w:r>
      <w:r w:rsidR="00EA0070">
        <w:rPr>
          <w:rFonts w:ascii="標楷體" w:eastAsia="標楷體" w:hAnsi="標楷體" w:hint="eastAsia"/>
        </w:rPr>
        <w:t>則</w:t>
      </w:r>
      <w:r w:rsidR="00F46A51">
        <w:rPr>
          <w:rFonts w:ascii="標楷體" w:eastAsia="標楷體" w:hAnsi="標楷體" w:hint="eastAsia"/>
        </w:rPr>
        <w:t>自110年度847人增至</w:t>
      </w:r>
      <w:r w:rsidR="00F46A51" w:rsidRPr="007C19CA">
        <w:rPr>
          <w:rFonts w:ascii="標楷體" w:eastAsia="標楷體" w:hAnsi="標楷體" w:hint="eastAsia"/>
        </w:rPr>
        <w:t>11</w:t>
      </w:r>
      <w:r w:rsidR="00F46A51">
        <w:rPr>
          <w:rFonts w:ascii="標楷體" w:eastAsia="標楷體" w:hAnsi="標楷體" w:hint="eastAsia"/>
        </w:rPr>
        <w:t>3</w:t>
      </w:r>
      <w:r w:rsidR="00F46A51" w:rsidRPr="007C19CA">
        <w:rPr>
          <w:rFonts w:ascii="標楷體" w:eastAsia="標楷體" w:hAnsi="標楷體" w:hint="eastAsia"/>
        </w:rPr>
        <w:t>年度</w:t>
      </w:r>
      <w:r w:rsidR="00F46A51">
        <w:rPr>
          <w:rFonts w:ascii="標楷體" w:eastAsia="標楷體" w:hAnsi="標楷體" w:hint="eastAsia"/>
        </w:rPr>
        <w:t>1</w:t>
      </w:r>
      <w:r w:rsidR="00F46A51" w:rsidRPr="007C19CA">
        <w:rPr>
          <w:rFonts w:ascii="標楷體" w:eastAsia="標楷體" w:hAnsi="標楷體" w:hint="eastAsia"/>
        </w:rPr>
        <w:t>,</w:t>
      </w:r>
      <w:r w:rsidR="00F46A51">
        <w:rPr>
          <w:rFonts w:ascii="標楷體" w:eastAsia="標楷體" w:hAnsi="標楷體" w:hint="eastAsia"/>
        </w:rPr>
        <w:t>226人，增幅達44.75%，</w:t>
      </w:r>
      <w:r w:rsidR="00E33880">
        <w:rPr>
          <w:rFonts w:ascii="標楷體" w:eastAsia="標楷體" w:hAnsi="標楷體" w:hint="eastAsia"/>
        </w:rPr>
        <w:t>該</w:t>
      </w:r>
      <w:r w:rsidR="00EA0070">
        <w:rPr>
          <w:rFonts w:ascii="標楷體" w:eastAsia="標楷體" w:hAnsi="標楷體" w:hint="eastAsia"/>
        </w:rPr>
        <w:t>兩</w:t>
      </w:r>
      <w:r w:rsidR="00E33880">
        <w:rPr>
          <w:rFonts w:ascii="標楷體" w:eastAsia="標楷體" w:hAnsi="標楷體" w:hint="eastAsia"/>
        </w:rPr>
        <w:t>年齡層增幅為所有年齡層之前二高。</w:t>
      </w:r>
    </w:p>
    <w:p w:rsidR="00ED45F3" w:rsidRPr="00ED45F3" w:rsidRDefault="003D2E6D" w:rsidP="00865420">
      <w:pPr>
        <w:pStyle w:val="21"/>
        <w:ind w:left="850" w:firstLine="566"/>
        <w:rPr>
          <w:rFonts w:ascii="標楷體" w:eastAsia="標楷體" w:hAnsi="Times New Roman" w:cs="Times New Roman"/>
        </w:rPr>
      </w:pPr>
      <w:r>
        <w:rPr>
          <w:rFonts w:ascii="標楷體" w:eastAsia="標楷體" w:hAnsi="標楷體" w:hint="eastAsia"/>
        </w:rPr>
        <w:t>有關</w:t>
      </w:r>
      <w:r w:rsidRPr="003D2E6D">
        <w:rPr>
          <w:rFonts w:ascii="標楷體" w:eastAsia="標楷體" w:hAnsi="標楷體" w:hint="eastAsia"/>
        </w:rPr>
        <w:t>我國24歲以下梅毒疫情上升，</w:t>
      </w:r>
      <w:r>
        <w:rPr>
          <w:rFonts w:ascii="標楷體" w:eastAsia="標楷體" w:hAnsi="標楷體" w:hint="eastAsia"/>
        </w:rPr>
        <w:t>疾管署</w:t>
      </w:r>
      <w:r w:rsidRPr="003D2E6D">
        <w:rPr>
          <w:rFonts w:ascii="標楷體" w:eastAsia="標楷體" w:hAnsi="標楷體" w:hint="eastAsia"/>
        </w:rPr>
        <w:t>推測原因如下：</w:t>
      </w:r>
    </w:p>
    <w:p w:rsidR="00ED45F3" w:rsidRPr="00D30609" w:rsidRDefault="00ED45F3" w:rsidP="00ED45F3">
      <w:pPr>
        <w:pStyle w:val="123"/>
        <w:ind w:left="1133" w:hanging="283"/>
        <w:rPr>
          <w:rFonts w:eastAsia="新細明體"/>
        </w:rPr>
      </w:pPr>
      <w:r w:rsidRPr="00ED45F3">
        <w:rPr>
          <w:rFonts w:ascii="標楷體" w:eastAsia="標楷體" w:hAnsi="標楷體" w:hint="eastAsia"/>
        </w:rPr>
        <w:t>1.</w:t>
      </w:r>
      <w:r w:rsidRPr="00ED45F3">
        <w:rPr>
          <w:rFonts w:ascii="標楷體" w:eastAsia="標楷體" w:hAnsi="標楷體" w:hint="eastAsia"/>
        </w:rPr>
        <w:tab/>
        <w:t>COVID-19疫情趨緩，民眾性活動及就醫行為正常化，醫療門診恢復常態，故篩檢及通報量皆增加，與國際性傳染病疫情因COVID-19疫情趨緩而上升之趨勢相似</w:t>
      </w:r>
      <w:r w:rsidR="00865420">
        <w:rPr>
          <w:rFonts w:ascii="標楷體" w:eastAsia="標楷體" w:hAnsi="標楷體" w:hint="eastAsia"/>
        </w:rPr>
        <w:t>。</w:t>
      </w:r>
    </w:p>
    <w:p w:rsidR="00ED45F3" w:rsidRPr="00ED45F3" w:rsidRDefault="00ED45F3" w:rsidP="00ED45F3">
      <w:pPr>
        <w:pStyle w:val="123"/>
        <w:ind w:left="1133" w:hanging="283"/>
        <w:rPr>
          <w:rFonts w:eastAsia="新細明體"/>
        </w:rPr>
      </w:pPr>
      <w:r>
        <w:rPr>
          <w:rFonts w:ascii="標楷體" w:eastAsia="標楷體" w:hAnsi="標楷體" w:hint="eastAsia"/>
        </w:rPr>
        <w:t>2</w:t>
      </w:r>
      <w:r w:rsidRPr="00ED45F3">
        <w:rPr>
          <w:rFonts w:ascii="標楷體" w:eastAsia="標楷體" w:hAnsi="標楷體" w:hint="eastAsia"/>
        </w:rPr>
        <w:t>.</w:t>
      </w:r>
      <w:r w:rsidR="00865420" w:rsidRPr="00865420">
        <w:rPr>
          <w:rFonts w:ascii="標楷體" w:eastAsia="標楷體" w:hAnsi="標楷體" w:hint="eastAsia"/>
        </w:rPr>
        <w:t>社會風氣及觀念改變，年輕族群性行為年齡層下降，以及網路或交友軟體興起、社群網絡快速聯繫彼此</w:t>
      </w:r>
      <w:r w:rsidR="00865420">
        <w:rPr>
          <w:rFonts w:ascii="標楷體" w:eastAsia="標楷體" w:hAnsi="標楷體" w:hint="eastAsia"/>
        </w:rPr>
        <w:t>。</w:t>
      </w:r>
    </w:p>
    <w:p w:rsidR="00ED45F3" w:rsidRPr="00865420" w:rsidRDefault="00865420" w:rsidP="00ED45F3">
      <w:pPr>
        <w:pStyle w:val="123"/>
        <w:ind w:left="1133" w:hanging="283"/>
        <w:rPr>
          <w:rFonts w:ascii="標楷體" w:eastAsia="標楷體" w:hAnsi="標楷體"/>
        </w:rPr>
      </w:pPr>
      <w:r w:rsidRPr="00865420">
        <w:rPr>
          <w:rFonts w:ascii="標楷體" w:eastAsia="標楷體" w:hAnsi="標楷體" w:hint="eastAsia"/>
        </w:rPr>
        <w:t>3</w:t>
      </w:r>
      <w:r w:rsidR="00ED45F3" w:rsidRPr="00865420">
        <w:rPr>
          <w:rFonts w:ascii="標楷體" w:eastAsia="標楷體" w:hAnsi="標楷體" w:hint="eastAsia"/>
        </w:rPr>
        <w:t>.</w:t>
      </w:r>
      <w:r w:rsidRPr="00865420">
        <w:rPr>
          <w:rFonts w:ascii="標楷體" w:eastAsia="標楷體" w:hAnsi="標楷體" w:hint="eastAsia"/>
        </w:rPr>
        <w:t>醫療院所於風險族群加入PrEP</w:t>
      </w:r>
      <w:r>
        <w:rPr>
          <w:rFonts w:ascii="標楷體" w:eastAsia="標楷體" w:hAnsi="標楷體" w:hint="eastAsia"/>
        </w:rPr>
        <w:t>(</w:t>
      </w:r>
      <w:r w:rsidRPr="00865420">
        <w:rPr>
          <w:rFonts w:ascii="標楷體" w:eastAsia="標楷體" w:hAnsi="標楷體" w:hint="eastAsia"/>
        </w:rPr>
        <w:t>暴露愛滋病毒後預防性投藥</w:t>
      </w:r>
      <w:r>
        <w:rPr>
          <w:rFonts w:ascii="標楷體" w:eastAsia="標楷體" w:hAnsi="標楷體" w:hint="eastAsia"/>
        </w:rPr>
        <w:t>)</w:t>
      </w:r>
      <w:r w:rsidRPr="00865420">
        <w:rPr>
          <w:rFonts w:ascii="標楷體" w:eastAsia="標楷體" w:hAnsi="標楷體" w:hint="eastAsia"/>
        </w:rPr>
        <w:t>計畫前，會</w:t>
      </w:r>
      <w:r w:rsidR="007D2441">
        <w:rPr>
          <w:rFonts w:ascii="標楷體" w:eastAsia="標楷體" w:hAnsi="標楷體" w:hint="eastAsia"/>
        </w:rPr>
        <w:t>再</w:t>
      </w:r>
      <w:r w:rsidRPr="00865420">
        <w:rPr>
          <w:rFonts w:ascii="標楷體" w:eastAsia="標楷體" w:hAnsi="標楷體" w:hint="eastAsia"/>
        </w:rPr>
        <w:t>進行梅毒、淋病</w:t>
      </w:r>
      <w:r w:rsidR="007D2441">
        <w:rPr>
          <w:rFonts w:ascii="標楷體" w:eastAsia="標楷體" w:hAnsi="標楷體" w:hint="eastAsia"/>
        </w:rPr>
        <w:t>等</w:t>
      </w:r>
      <w:r w:rsidRPr="00865420">
        <w:rPr>
          <w:rFonts w:ascii="標楷體" w:eastAsia="標楷體" w:hAnsi="標楷體" w:hint="eastAsia"/>
        </w:rPr>
        <w:t>篩檢，進而增加通報量</w:t>
      </w:r>
      <w:r w:rsidR="00ED45F3" w:rsidRPr="00865420">
        <w:rPr>
          <w:rFonts w:ascii="標楷體" w:eastAsia="標楷體" w:hAnsi="標楷體" w:hint="eastAsia"/>
        </w:rPr>
        <w:t>。</w:t>
      </w:r>
    </w:p>
    <w:p w:rsidR="00805A16" w:rsidRDefault="00EE363F" w:rsidP="007B6C56">
      <w:pPr>
        <w:pStyle w:val="21"/>
        <w:ind w:left="850" w:firstLine="566"/>
        <w:rPr>
          <w:rFonts w:ascii="標楷體" w:eastAsia="標楷體" w:hAnsi="標楷體"/>
          <w:kern w:val="28"/>
        </w:rPr>
      </w:pPr>
      <w:r>
        <w:rPr>
          <w:rFonts w:ascii="標楷體" w:eastAsia="標楷體" w:hAnsi="標楷體" w:hint="eastAsia"/>
        </w:rPr>
        <w:t>為</w:t>
      </w:r>
      <w:r w:rsidRPr="00EE363F">
        <w:rPr>
          <w:rFonts w:ascii="標楷體" w:eastAsia="標楷體" w:hAnsi="標楷體" w:hint="eastAsia"/>
        </w:rPr>
        <w:t>因應青少年性病疫情，</w:t>
      </w:r>
      <w:r>
        <w:rPr>
          <w:rFonts w:ascii="標楷體" w:eastAsia="標楷體" w:hAnsi="標楷體" w:hint="eastAsia"/>
        </w:rPr>
        <w:t>疾管署</w:t>
      </w:r>
      <w:r w:rsidRPr="00EE363F">
        <w:rPr>
          <w:rFonts w:ascii="標楷體" w:eastAsia="標楷體" w:hAnsi="標楷體" w:hint="eastAsia"/>
        </w:rPr>
        <w:t>與教育部、國民健康署等共同成立「青少年性教育(性健康及性病防治)聯繫平台」，定期召開會議，並就性教育及性病防治政策與執行討論</w:t>
      </w:r>
      <w:r w:rsidR="007B6C56" w:rsidRPr="007B6C56">
        <w:rPr>
          <w:rFonts w:ascii="標楷體" w:eastAsia="標楷體" w:hAnsi="標楷體" w:hint="eastAsia"/>
          <w:kern w:val="28"/>
        </w:rPr>
        <w:t>。</w:t>
      </w:r>
      <w:r w:rsidR="00807366">
        <w:rPr>
          <w:rFonts w:ascii="標楷體" w:eastAsia="標楷體" w:hAnsi="標楷體" w:hint="eastAsia"/>
          <w:kern w:val="28"/>
        </w:rPr>
        <w:t>鑒於</w:t>
      </w:r>
      <w:r>
        <w:rPr>
          <w:rFonts w:ascii="標楷體" w:eastAsia="標楷體" w:hAnsi="標楷體" w:hint="eastAsia"/>
          <w:kern w:val="28"/>
        </w:rPr>
        <w:t>青少年感染人數</w:t>
      </w:r>
      <w:r w:rsidR="00807366">
        <w:rPr>
          <w:rFonts w:ascii="標楷體" w:eastAsia="標楷體" w:hAnsi="標楷體" w:hint="eastAsia"/>
          <w:kern w:val="28"/>
        </w:rPr>
        <w:t>近年持續</w:t>
      </w:r>
      <w:r>
        <w:rPr>
          <w:rFonts w:ascii="標楷體" w:eastAsia="標楷體" w:hAnsi="標楷體" w:hint="eastAsia"/>
          <w:kern w:val="28"/>
        </w:rPr>
        <w:t>攀升，並無下降趨勢，顯示</w:t>
      </w:r>
      <w:r w:rsidR="00E33880">
        <w:rPr>
          <w:rFonts w:ascii="標楷體" w:eastAsia="標楷體" w:hAnsi="標楷體" w:hint="eastAsia"/>
          <w:kern w:val="28"/>
        </w:rPr>
        <w:t>梅毒</w:t>
      </w:r>
      <w:r>
        <w:rPr>
          <w:rFonts w:ascii="標楷體" w:eastAsia="標楷體" w:hAnsi="標楷體" w:hint="eastAsia"/>
          <w:kern w:val="28"/>
        </w:rPr>
        <w:t>防治策略仍待強化。</w:t>
      </w:r>
    </w:p>
    <w:p w:rsidR="00805A16" w:rsidRPr="009637A9" w:rsidRDefault="00805A16" w:rsidP="00E33880">
      <w:pPr>
        <w:snapToGrid w:val="0"/>
        <w:spacing w:line="400" w:lineRule="exact"/>
        <w:ind w:leftChars="19" w:left="757" w:hangingChars="248" w:hanging="703"/>
        <w:jc w:val="left"/>
        <w:rPr>
          <w:rFonts w:ascii="標楷體" w:eastAsia="標楷體" w:hAnsi="Times New Roman" w:cs="Times New Roman"/>
          <w:sz w:val="24"/>
          <w:szCs w:val="24"/>
        </w:rPr>
      </w:pPr>
      <w:r w:rsidRPr="009637A9">
        <w:rPr>
          <w:rFonts w:ascii="標楷體" w:eastAsia="標楷體" w:hAnsi="標楷體" w:cs="Times New Roman"/>
          <w:b/>
          <w:snapToGrid/>
          <w:kern w:val="0"/>
          <w:szCs w:val="20"/>
        </w:rPr>
        <w:t>表</w:t>
      </w:r>
      <w:r w:rsidR="006614B6">
        <w:rPr>
          <w:rFonts w:ascii="標楷體" w:eastAsia="標楷體" w:hAnsi="標楷體" w:cs="Times New Roman" w:hint="eastAsia"/>
          <w:b/>
          <w:snapToGrid/>
          <w:kern w:val="0"/>
          <w:szCs w:val="20"/>
        </w:rPr>
        <w:t>2</w:t>
      </w:r>
      <w:r w:rsidRPr="009637A9">
        <w:rPr>
          <w:rFonts w:ascii="標楷體" w:eastAsia="標楷體" w:hAnsi="標楷體" w:cs="Times New Roman" w:hint="eastAsia"/>
          <w:b/>
          <w:snapToGrid/>
          <w:kern w:val="0"/>
          <w:szCs w:val="20"/>
        </w:rPr>
        <w:t xml:space="preserve">  </w:t>
      </w:r>
      <w:r>
        <w:rPr>
          <w:rFonts w:ascii="標楷體" w:eastAsia="標楷體" w:hAnsi="標楷體" w:cs="Times New Roman" w:hint="eastAsia"/>
          <w:b/>
          <w:snapToGrid/>
          <w:kern w:val="0"/>
          <w:szCs w:val="20"/>
        </w:rPr>
        <w:t>1</w:t>
      </w:r>
      <w:r w:rsidR="007D2441">
        <w:rPr>
          <w:rFonts w:ascii="標楷體" w:eastAsia="標楷體" w:hAnsi="標楷體" w:cs="Times New Roman" w:hint="eastAsia"/>
          <w:b/>
          <w:snapToGrid/>
          <w:kern w:val="0"/>
          <w:szCs w:val="20"/>
        </w:rPr>
        <w:t>1</w:t>
      </w:r>
      <w:r>
        <w:rPr>
          <w:rFonts w:ascii="標楷體" w:eastAsia="標楷體" w:hAnsi="標楷體" w:cs="Times New Roman" w:hint="eastAsia"/>
          <w:b/>
          <w:snapToGrid/>
          <w:kern w:val="0"/>
          <w:szCs w:val="20"/>
        </w:rPr>
        <w:t>0至114年度</w:t>
      </w:r>
      <w:r w:rsidR="00F52D14">
        <w:rPr>
          <w:rFonts w:ascii="標楷體" w:eastAsia="標楷體" w:hAnsi="標楷體" w:cs="Times New Roman" w:hint="eastAsia"/>
          <w:b/>
          <w:snapToGrid/>
          <w:kern w:val="0"/>
          <w:szCs w:val="20"/>
        </w:rPr>
        <w:t>新增</w:t>
      </w:r>
      <w:r w:rsidR="007D2441">
        <w:rPr>
          <w:rFonts w:ascii="標楷體" w:eastAsia="標楷體" w:hAnsi="標楷體" w:cs="Times New Roman" w:hint="eastAsia"/>
          <w:b/>
          <w:snapToGrid/>
          <w:kern w:val="0"/>
          <w:szCs w:val="20"/>
        </w:rPr>
        <w:t>梅毒</w:t>
      </w:r>
      <w:r w:rsidRPr="009637A9">
        <w:rPr>
          <w:rFonts w:ascii="標楷體" w:eastAsia="標楷體" w:hAnsi="標楷體" w:cs="Times New Roman" w:hint="eastAsia"/>
          <w:b/>
          <w:snapToGrid/>
          <w:kern w:val="0"/>
          <w:szCs w:val="20"/>
        </w:rPr>
        <w:t>感染人數及年齡分布情形表</w:t>
      </w:r>
      <w:r w:rsidR="00E33880">
        <w:rPr>
          <w:rFonts w:ascii="標楷體" w:eastAsia="標楷體" w:hAnsi="標楷體" w:cs="Times New Roman" w:hint="eastAsia"/>
          <w:b/>
          <w:snapToGrid/>
          <w:kern w:val="0"/>
          <w:szCs w:val="20"/>
        </w:rPr>
        <w:t xml:space="preserve">  </w:t>
      </w:r>
      <w:r w:rsidR="00E33880" w:rsidRPr="009637A9">
        <w:rPr>
          <w:rFonts w:ascii="Arial" w:eastAsia="標楷體" w:hAnsi="標楷體" w:cs="Arial"/>
          <w:sz w:val="24"/>
          <w:szCs w:val="24"/>
        </w:rPr>
        <w:t>單位：</w:t>
      </w:r>
      <w:r w:rsidR="00E33880" w:rsidRPr="009637A9">
        <w:rPr>
          <w:rFonts w:ascii="Arial" w:eastAsia="標楷體" w:hAnsi="標楷體" w:cs="Arial" w:hint="eastAsia"/>
          <w:sz w:val="24"/>
          <w:szCs w:val="24"/>
        </w:rPr>
        <w:t>人</w:t>
      </w:r>
      <w:r>
        <w:rPr>
          <w:rFonts w:ascii="標楷體" w:eastAsia="標楷體" w:hAnsi="標楷體" w:cs="Times New Roman" w:hint="eastAsia"/>
          <w:b/>
          <w:snapToGrid/>
          <w:kern w:val="0"/>
          <w:szCs w:val="20"/>
        </w:rPr>
        <w:t xml:space="preserve">                                              </w:t>
      </w:r>
      <w:r w:rsidRPr="009637A9">
        <w:rPr>
          <w:rFonts w:ascii="標楷體" w:eastAsia="標楷體" w:hAnsi="標楷體" w:cs="Times New Roman" w:hint="eastAsia"/>
          <w:b/>
          <w:snapToGrid/>
          <w:kern w:val="0"/>
          <w:szCs w:val="20"/>
        </w:rPr>
        <w:t xml:space="preserve">      </w:t>
      </w:r>
    </w:p>
    <w:tbl>
      <w:tblPr>
        <w:tblW w:w="8424" w:type="dxa"/>
        <w:tblInd w:w="9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770"/>
        <w:gridCol w:w="680"/>
        <w:gridCol w:w="680"/>
        <w:gridCol w:w="681"/>
        <w:gridCol w:w="680"/>
        <w:gridCol w:w="681"/>
        <w:gridCol w:w="680"/>
        <w:gridCol w:w="680"/>
        <w:gridCol w:w="681"/>
        <w:gridCol w:w="680"/>
        <w:gridCol w:w="681"/>
        <w:gridCol w:w="850"/>
      </w:tblGrid>
      <w:tr w:rsidR="00805A16" w:rsidRPr="009637A9" w:rsidTr="003D2E6D">
        <w:trPr>
          <w:trHeight w:val="381"/>
          <w:tblHeader/>
        </w:trPr>
        <w:tc>
          <w:tcPr>
            <w:tcW w:w="770" w:type="dxa"/>
            <w:vMerge w:val="restart"/>
            <w:shd w:val="clear" w:color="auto" w:fill="auto"/>
            <w:vAlign w:val="center"/>
          </w:tcPr>
          <w:p w:rsidR="00805A16" w:rsidRPr="009637A9" w:rsidRDefault="00805A16" w:rsidP="003D2E6D">
            <w:pPr>
              <w:spacing w:line="280" w:lineRule="exact"/>
              <w:ind w:leftChars="0" w:left="0" w:firstLineChars="0" w:firstLine="0"/>
              <w:jc w:val="center"/>
              <w:rPr>
                <w:rFonts w:ascii="標楷體" w:eastAsia="標楷體" w:hAnsi="標楷體" w:cs="Times New Roman"/>
                <w:b/>
                <w:snapToGrid/>
                <w:sz w:val="24"/>
                <w:szCs w:val="24"/>
              </w:rPr>
            </w:pPr>
            <w:r w:rsidRPr="009637A9">
              <w:rPr>
                <w:rFonts w:ascii="標楷體" w:eastAsia="標楷體" w:hAnsi="標楷體" w:cs="Times New Roman" w:hint="eastAsia"/>
                <w:b/>
                <w:snapToGrid/>
                <w:sz w:val="24"/>
                <w:szCs w:val="24"/>
              </w:rPr>
              <w:t>年度</w:t>
            </w:r>
          </w:p>
        </w:tc>
        <w:tc>
          <w:tcPr>
            <w:tcW w:w="6804" w:type="dxa"/>
            <w:gridSpan w:val="10"/>
            <w:shd w:val="clear" w:color="auto" w:fill="auto"/>
            <w:vAlign w:val="center"/>
          </w:tcPr>
          <w:p w:rsidR="00805A16" w:rsidRPr="009637A9" w:rsidRDefault="00805A16" w:rsidP="003D2E6D">
            <w:pPr>
              <w:spacing w:line="280" w:lineRule="exact"/>
              <w:ind w:leftChars="0" w:left="0" w:firstLineChars="0" w:firstLine="0"/>
              <w:jc w:val="center"/>
              <w:rPr>
                <w:rFonts w:ascii="標楷體" w:eastAsia="標楷體" w:hAnsi="標楷體" w:cs="Times New Roman"/>
                <w:b/>
                <w:snapToGrid/>
                <w:sz w:val="24"/>
                <w:szCs w:val="24"/>
              </w:rPr>
            </w:pPr>
            <w:r w:rsidRPr="009637A9">
              <w:rPr>
                <w:rFonts w:ascii="標楷體" w:eastAsia="標楷體" w:hAnsi="標楷體" w:cs="Times New Roman" w:hint="eastAsia"/>
                <w:b/>
                <w:snapToGrid/>
                <w:sz w:val="24"/>
                <w:szCs w:val="24"/>
              </w:rPr>
              <w:t>年齡(歲)</w:t>
            </w:r>
          </w:p>
        </w:tc>
        <w:tc>
          <w:tcPr>
            <w:tcW w:w="850" w:type="dxa"/>
            <w:vMerge w:val="restart"/>
            <w:shd w:val="clear" w:color="auto" w:fill="auto"/>
            <w:vAlign w:val="center"/>
          </w:tcPr>
          <w:p w:rsidR="00805A16" w:rsidRPr="009637A9" w:rsidRDefault="00805A16" w:rsidP="003D2E6D">
            <w:pPr>
              <w:spacing w:line="280" w:lineRule="exact"/>
              <w:ind w:leftChars="0" w:left="0" w:firstLineChars="0" w:firstLine="0"/>
              <w:jc w:val="center"/>
              <w:rPr>
                <w:rFonts w:ascii="標楷體" w:eastAsia="標楷體" w:hAnsi="標楷體" w:cs="Times New Roman"/>
                <w:b/>
                <w:snapToGrid/>
                <w:sz w:val="24"/>
                <w:szCs w:val="24"/>
              </w:rPr>
            </w:pPr>
            <w:r w:rsidRPr="009637A9">
              <w:rPr>
                <w:rFonts w:ascii="標楷體" w:eastAsia="標楷體" w:hAnsi="標楷體" w:cs="Times New Roman" w:hint="eastAsia"/>
                <w:b/>
                <w:snapToGrid/>
                <w:sz w:val="24"/>
                <w:szCs w:val="24"/>
              </w:rPr>
              <w:t>總計</w:t>
            </w:r>
          </w:p>
        </w:tc>
      </w:tr>
      <w:tr w:rsidR="00805A16" w:rsidRPr="009637A9" w:rsidTr="003D2E6D">
        <w:trPr>
          <w:trHeight w:val="416"/>
          <w:tblHeader/>
        </w:trPr>
        <w:tc>
          <w:tcPr>
            <w:tcW w:w="770" w:type="dxa"/>
            <w:vMerge/>
            <w:shd w:val="clear" w:color="auto" w:fill="auto"/>
            <w:vAlign w:val="center"/>
          </w:tcPr>
          <w:p w:rsidR="00805A16" w:rsidRPr="009637A9" w:rsidRDefault="00805A16" w:rsidP="003D2E6D">
            <w:pPr>
              <w:spacing w:line="280" w:lineRule="exact"/>
              <w:ind w:leftChars="0" w:left="0" w:firstLineChars="0" w:firstLine="0"/>
              <w:jc w:val="center"/>
              <w:rPr>
                <w:rFonts w:ascii="標楷體" w:eastAsia="標楷體" w:hAnsi="標楷體" w:cs="Times New Roman"/>
                <w:b/>
                <w:snapToGrid/>
                <w:sz w:val="24"/>
                <w:szCs w:val="24"/>
              </w:rPr>
            </w:pPr>
          </w:p>
        </w:tc>
        <w:tc>
          <w:tcPr>
            <w:tcW w:w="680" w:type="dxa"/>
            <w:shd w:val="clear" w:color="auto" w:fill="auto"/>
            <w:vAlign w:val="center"/>
          </w:tcPr>
          <w:p w:rsidR="00805A16" w:rsidRPr="009637A9" w:rsidRDefault="00805A16" w:rsidP="003D2E6D">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hint="eastAsia"/>
                <w:b/>
                <w:snapToGrid/>
                <w:spacing w:val="-28"/>
                <w:sz w:val="24"/>
                <w:szCs w:val="24"/>
              </w:rPr>
              <w:t>未滿2</w:t>
            </w:r>
            <w:r w:rsidRPr="009637A9">
              <w:rPr>
                <w:rFonts w:ascii="標楷體" w:eastAsia="標楷體" w:hAnsi="標楷體" w:cs="Times New Roman" w:hint="eastAsia"/>
                <w:b/>
                <w:snapToGrid/>
                <w:spacing w:val="-20"/>
                <w:sz w:val="24"/>
                <w:szCs w:val="24"/>
              </w:rPr>
              <w:t>0</w:t>
            </w:r>
          </w:p>
        </w:tc>
        <w:tc>
          <w:tcPr>
            <w:tcW w:w="680" w:type="dxa"/>
            <w:shd w:val="clear" w:color="auto" w:fill="auto"/>
            <w:vAlign w:val="center"/>
          </w:tcPr>
          <w:p w:rsidR="00805A16" w:rsidRPr="009637A9" w:rsidRDefault="00805A16" w:rsidP="003D2E6D">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b/>
                <w:snapToGrid/>
                <w:spacing w:val="-20"/>
                <w:sz w:val="24"/>
                <w:szCs w:val="24"/>
              </w:rPr>
              <w:t>20-24</w:t>
            </w:r>
          </w:p>
        </w:tc>
        <w:tc>
          <w:tcPr>
            <w:tcW w:w="681" w:type="dxa"/>
            <w:shd w:val="clear" w:color="auto" w:fill="auto"/>
            <w:vAlign w:val="center"/>
          </w:tcPr>
          <w:p w:rsidR="00805A16" w:rsidRPr="009637A9" w:rsidRDefault="00805A16" w:rsidP="003D2E6D">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b/>
                <w:snapToGrid/>
                <w:spacing w:val="-20"/>
                <w:sz w:val="24"/>
                <w:szCs w:val="24"/>
              </w:rPr>
              <w:t>25-29</w:t>
            </w:r>
          </w:p>
        </w:tc>
        <w:tc>
          <w:tcPr>
            <w:tcW w:w="680" w:type="dxa"/>
            <w:shd w:val="clear" w:color="auto" w:fill="auto"/>
            <w:vAlign w:val="center"/>
          </w:tcPr>
          <w:p w:rsidR="00805A16" w:rsidRPr="009637A9" w:rsidRDefault="00805A16" w:rsidP="003D2E6D">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b/>
                <w:snapToGrid/>
                <w:spacing w:val="-20"/>
                <w:sz w:val="24"/>
                <w:szCs w:val="24"/>
              </w:rPr>
              <w:t>30-34</w:t>
            </w:r>
          </w:p>
        </w:tc>
        <w:tc>
          <w:tcPr>
            <w:tcW w:w="681" w:type="dxa"/>
            <w:shd w:val="clear" w:color="auto" w:fill="auto"/>
            <w:vAlign w:val="center"/>
          </w:tcPr>
          <w:p w:rsidR="00805A16" w:rsidRPr="009637A9" w:rsidRDefault="00805A16" w:rsidP="003D2E6D">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b/>
                <w:snapToGrid/>
                <w:spacing w:val="-20"/>
                <w:sz w:val="24"/>
                <w:szCs w:val="24"/>
              </w:rPr>
              <w:t>35-39</w:t>
            </w:r>
          </w:p>
        </w:tc>
        <w:tc>
          <w:tcPr>
            <w:tcW w:w="680" w:type="dxa"/>
            <w:shd w:val="clear" w:color="auto" w:fill="auto"/>
            <w:vAlign w:val="center"/>
          </w:tcPr>
          <w:p w:rsidR="00805A16" w:rsidRPr="009637A9" w:rsidRDefault="00805A16" w:rsidP="003D2E6D">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b/>
                <w:snapToGrid/>
                <w:spacing w:val="-20"/>
                <w:sz w:val="24"/>
                <w:szCs w:val="24"/>
              </w:rPr>
              <w:t>40-44</w:t>
            </w:r>
          </w:p>
        </w:tc>
        <w:tc>
          <w:tcPr>
            <w:tcW w:w="680" w:type="dxa"/>
            <w:shd w:val="clear" w:color="auto" w:fill="auto"/>
            <w:vAlign w:val="center"/>
          </w:tcPr>
          <w:p w:rsidR="00805A16" w:rsidRPr="009637A9" w:rsidRDefault="00805A16" w:rsidP="003D2E6D">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b/>
                <w:snapToGrid/>
                <w:spacing w:val="-20"/>
                <w:sz w:val="24"/>
                <w:szCs w:val="24"/>
              </w:rPr>
              <w:t>45-49</w:t>
            </w:r>
          </w:p>
        </w:tc>
        <w:tc>
          <w:tcPr>
            <w:tcW w:w="681" w:type="dxa"/>
            <w:shd w:val="clear" w:color="auto" w:fill="auto"/>
            <w:vAlign w:val="center"/>
          </w:tcPr>
          <w:p w:rsidR="00805A16" w:rsidRPr="009637A9" w:rsidRDefault="00805A16" w:rsidP="003D2E6D">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b/>
                <w:snapToGrid/>
                <w:spacing w:val="-20"/>
                <w:sz w:val="24"/>
                <w:szCs w:val="24"/>
              </w:rPr>
              <w:t>50-54</w:t>
            </w:r>
          </w:p>
        </w:tc>
        <w:tc>
          <w:tcPr>
            <w:tcW w:w="680" w:type="dxa"/>
            <w:shd w:val="clear" w:color="auto" w:fill="auto"/>
            <w:vAlign w:val="center"/>
          </w:tcPr>
          <w:p w:rsidR="00805A16" w:rsidRPr="009637A9" w:rsidRDefault="00805A16" w:rsidP="003D2E6D">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b/>
                <w:snapToGrid/>
                <w:spacing w:val="-20"/>
                <w:sz w:val="24"/>
                <w:szCs w:val="24"/>
              </w:rPr>
              <w:t>55-59</w:t>
            </w:r>
          </w:p>
        </w:tc>
        <w:tc>
          <w:tcPr>
            <w:tcW w:w="681" w:type="dxa"/>
            <w:shd w:val="clear" w:color="auto" w:fill="auto"/>
            <w:vAlign w:val="center"/>
          </w:tcPr>
          <w:p w:rsidR="00805A16" w:rsidRPr="009637A9" w:rsidRDefault="00805A16" w:rsidP="003D2E6D">
            <w:pPr>
              <w:spacing w:line="280" w:lineRule="exact"/>
              <w:ind w:leftChars="0" w:left="0" w:firstLineChars="0" w:firstLine="0"/>
              <w:jc w:val="center"/>
              <w:rPr>
                <w:rFonts w:ascii="標楷體" w:eastAsia="標楷體" w:hAnsi="標楷體" w:cs="Times New Roman"/>
                <w:b/>
                <w:snapToGrid/>
                <w:spacing w:val="-28"/>
                <w:sz w:val="24"/>
                <w:szCs w:val="24"/>
              </w:rPr>
            </w:pPr>
            <w:r w:rsidRPr="009637A9">
              <w:rPr>
                <w:rFonts w:ascii="標楷體" w:eastAsia="標楷體" w:hAnsi="標楷體" w:cs="Times New Roman" w:hint="eastAsia"/>
                <w:b/>
                <w:snapToGrid/>
                <w:spacing w:val="-28"/>
                <w:sz w:val="24"/>
                <w:szCs w:val="24"/>
              </w:rPr>
              <w:t>大於60</w:t>
            </w:r>
          </w:p>
        </w:tc>
        <w:tc>
          <w:tcPr>
            <w:tcW w:w="850" w:type="dxa"/>
            <w:vMerge/>
            <w:shd w:val="clear" w:color="auto" w:fill="auto"/>
            <w:vAlign w:val="center"/>
          </w:tcPr>
          <w:p w:rsidR="00805A16" w:rsidRPr="009637A9" w:rsidRDefault="00805A16" w:rsidP="003D2E6D">
            <w:pPr>
              <w:spacing w:line="280" w:lineRule="exact"/>
              <w:ind w:leftChars="0" w:left="0" w:firstLineChars="0" w:firstLine="0"/>
              <w:jc w:val="center"/>
              <w:rPr>
                <w:rFonts w:ascii="標楷體" w:eastAsia="標楷體" w:hAnsi="標楷體" w:cs="Times New Roman"/>
                <w:b/>
                <w:snapToGrid/>
                <w:sz w:val="24"/>
                <w:szCs w:val="24"/>
              </w:rPr>
            </w:pPr>
          </w:p>
        </w:tc>
      </w:tr>
      <w:tr w:rsidR="00805A16" w:rsidRPr="009637A9" w:rsidTr="003D2E6D">
        <w:trPr>
          <w:trHeight w:val="23"/>
        </w:trPr>
        <w:tc>
          <w:tcPr>
            <w:tcW w:w="770" w:type="dxa"/>
            <w:shd w:val="clear" w:color="auto" w:fill="auto"/>
            <w:vAlign w:val="center"/>
          </w:tcPr>
          <w:p w:rsidR="00805A16" w:rsidRPr="009637A9" w:rsidRDefault="00805A16" w:rsidP="00807366">
            <w:pPr>
              <w:spacing w:line="280" w:lineRule="exact"/>
              <w:ind w:leftChars="0" w:left="0" w:firstLineChars="0" w:firstLine="0"/>
              <w:jc w:val="center"/>
              <w:rPr>
                <w:rFonts w:ascii="標楷體" w:eastAsia="標楷體" w:hAnsi="標楷體" w:cs="Times New Roman"/>
                <w:snapToGrid/>
                <w:sz w:val="24"/>
                <w:szCs w:val="24"/>
              </w:rPr>
            </w:pPr>
            <w:r w:rsidRPr="009637A9">
              <w:rPr>
                <w:rFonts w:ascii="標楷體" w:eastAsia="標楷體" w:hAnsi="標楷體" w:cs="Times New Roman" w:hint="eastAsia"/>
                <w:snapToGrid/>
                <w:sz w:val="24"/>
                <w:szCs w:val="24"/>
              </w:rPr>
              <w:t>110</w:t>
            </w:r>
          </w:p>
        </w:tc>
        <w:tc>
          <w:tcPr>
            <w:tcW w:w="680" w:type="dxa"/>
            <w:shd w:val="clear" w:color="auto" w:fill="auto"/>
            <w:vAlign w:val="center"/>
          </w:tcPr>
          <w:p w:rsidR="00805A16" w:rsidRPr="009637A9" w:rsidRDefault="00F52D14" w:rsidP="00F52D14">
            <w:pPr>
              <w:spacing w:line="280" w:lineRule="exact"/>
              <w:ind w:leftChars="0" w:left="0" w:firstLineChars="0" w:firstLine="0"/>
              <w:jc w:val="right"/>
              <w:rPr>
                <w:rFonts w:ascii="標楷體" w:eastAsia="標楷體" w:hAnsi="標楷體" w:cs="Times New Roman"/>
                <w:snapToGrid/>
                <w:sz w:val="24"/>
                <w:szCs w:val="24"/>
              </w:rPr>
            </w:pPr>
            <w:r w:rsidRPr="00F52D14">
              <w:rPr>
                <w:rFonts w:ascii="標楷體" w:eastAsia="標楷體" w:hAnsi="標楷體" w:cs="Times New Roman"/>
                <w:snapToGrid/>
                <w:spacing w:val="1"/>
                <w:sz w:val="24"/>
                <w:szCs w:val="24"/>
              </w:rPr>
              <w:t>181</w:t>
            </w:r>
          </w:p>
        </w:tc>
        <w:tc>
          <w:tcPr>
            <w:tcW w:w="680" w:type="dxa"/>
            <w:shd w:val="clear" w:color="auto" w:fill="auto"/>
            <w:vAlign w:val="center"/>
          </w:tcPr>
          <w:p w:rsidR="00805A16" w:rsidRPr="009637A9" w:rsidRDefault="00F52D14" w:rsidP="00F52D14">
            <w:pPr>
              <w:spacing w:line="280" w:lineRule="exact"/>
              <w:ind w:leftChars="0" w:left="0" w:firstLineChars="0" w:firstLine="0"/>
              <w:jc w:val="right"/>
              <w:rPr>
                <w:rFonts w:ascii="標楷體" w:eastAsia="標楷體" w:hAnsi="標楷體" w:cs="Times New Roman"/>
                <w:snapToGrid/>
                <w:sz w:val="24"/>
                <w:szCs w:val="24"/>
              </w:rPr>
            </w:pPr>
            <w:r w:rsidRPr="00F52D14">
              <w:rPr>
                <w:rFonts w:ascii="標楷體" w:eastAsia="標楷體" w:hAnsi="標楷體" w:cs="Times New Roman"/>
                <w:snapToGrid/>
                <w:spacing w:val="1"/>
                <w:sz w:val="24"/>
                <w:szCs w:val="24"/>
              </w:rPr>
              <w:t>847</w:t>
            </w:r>
          </w:p>
        </w:tc>
        <w:tc>
          <w:tcPr>
            <w:tcW w:w="681" w:type="dxa"/>
            <w:shd w:val="clear" w:color="auto" w:fill="auto"/>
            <w:vAlign w:val="center"/>
          </w:tcPr>
          <w:p w:rsidR="00805A16" w:rsidRPr="009637A9" w:rsidRDefault="00F52D14" w:rsidP="00F52D14">
            <w:pPr>
              <w:spacing w:line="280" w:lineRule="exact"/>
              <w:ind w:leftChars="0" w:left="0" w:firstLineChars="0" w:firstLine="0"/>
              <w:jc w:val="right"/>
              <w:rPr>
                <w:rFonts w:ascii="標楷體" w:eastAsia="標楷體" w:hAnsi="標楷體" w:cs="Times New Roman"/>
                <w:snapToGrid/>
                <w:sz w:val="24"/>
                <w:szCs w:val="24"/>
              </w:rPr>
            </w:pPr>
            <w:r w:rsidRPr="00F52D14">
              <w:rPr>
                <w:rFonts w:ascii="標楷體" w:eastAsia="標楷體" w:hAnsi="標楷體" w:cs="Times New Roman"/>
                <w:snapToGrid/>
                <w:spacing w:val="1"/>
                <w:sz w:val="24"/>
                <w:szCs w:val="24"/>
              </w:rPr>
              <w:t>1,454</w:t>
            </w:r>
          </w:p>
        </w:tc>
        <w:tc>
          <w:tcPr>
            <w:tcW w:w="680" w:type="dxa"/>
            <w:shd w:val="clear" w:color="auto" w:fill="auto"/>
            <w:vAlign w:val="center"/>
          </w:tcPr>
          <w:p w:rsidR="00805A16" w:rsidRPr="009637A9" w:rsidRDefault="00F52D14" w:rsidP="00F52D14">
            <w:pPr>
              <w:spacing w:line="280" w:lineRule="exact"/>
              <w:ind w:leftChars="0" w:left="0" w:firstLineChars="0" w:firstLine="0"/>
              <w:jc w:val="right"/>
              <w:rPr>
                <w:rFonts w:ascii="標楷體" w:eastAsia="標楷體" w:hAnsi="標楷體" w:cs="Times New Roman"/>
                <w:snapToGrid/>
                <w:sz w:val="24"/>
                <w:szCs w:val="24"/>
              </w:rPr>
            </w:pPr>
            <w:r w:rsidRPr="00F52D14">
              <w:rPr>
                <w:rFonts w:ascii="標楷體" w:eastAsia="標楷體" w:hAnsi="標楷體" w:cs="Times New Roman"/>
                <w:snapToGrid/>
                <w:spacing w:val="1"/>
                <w:sz w:val="24"/>
                <w:szCs w:val="24"/>
              </w:rPr>
              <w:t>1,673</w:t>
            </w:r>
          </w:p>
        </w:tc>
        <w:tc>
          <w:tcPr>
            <w:tcW w:w="681"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z w:val="24"/>
                <w:szCs w:val="24"/>
              </w:rPr>
            </w:pPr>
            <w:r w:rsidRPr="005B7C1C">
              <w:rPr>
                <w:rFonts w:ascii="標楷體" w:eastAsia="標楷體" w:hAnsi="標楷體" w:cs="Times New Roman"/>
                <w:snapToGrid/>
                <w:spacing w:val="1"/>
                <w:sz w:val="24"/>
                <w:szCs w:val="24"/>
              </w:rPr>
              <w:t>1,248</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z w:val="24"/>
                <w:szCs w:val="24"/>
              </w:rPr>
            </w:pPr>
            <w:r w:rsidRPr="005B7C1C">
              <w:rPr>
                <w:rFonts w:ascii="標楷體" w:eastAsia="標楷體" w:hAnsi="標楷體" w:cs="Times New Roman"/>
                <w:snapToGrid/>
                <w:sz w:val="24"/>
                <w:szCs w:val="24"/>
              </w:rPr>
              <w:t>816</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z w:val="24"/>
                <w:szCs w:val="24"/>
              </w:rPr>
            </w:pPr>
            <w:r w:rsidRPr="005B7C1C">
              <w:rPr>
                <w:rFonts w:ascii="標楷體" w:eastAsia="標楷體" w:hAnsi="標楷體" w:cs="Times New Roman"/>
                <w:snapToGrid/>
                <w:sz w:val="24"/>
                <w:szCs w:val="24"/>
              </w:rPr>
              <w:t>512</w:t>
            </w:r>
          </w:p>
        </w:tc>
        <w:tc>
          <w:tcPr>
            <w:tcW w:w="681"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z w:val="24"/>
                <w:szCs w:val="24"/>
              </w:rPr>
            </w:pPr>
            <w:r w:rsidRPr="005B7C1C">
              <w:rPr>
                <w:rFonts w:ascii="標楷體" w:eastAsia="標楷體" w:hAnsi="標楷體" w:cs="Times New Roman"/>
                <w:snapToGrid/>
                <w:sz w:val="24"/>
                <w:szCs w:val="24"/>
              </w:rPr>
              <w:t>419</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z w:val="24"/>
                <w:szCs w:val="24"/>
              </w:rPr>
            </w:pPr>
            <w:r w:rsidRPr="005B7C1C">
              <w:rPr>
                <w:rFonts w:ascii="標楷體" w:eastAsia="標楷體" w:hAnsi="標楷體" w:cs="Times New Roman"/>
                <w:snapToGrid/>
                <w:sz w:val="24"/>
                <w:szCs w:val="24"/>
              </w:rPr>
              <w:t>313</w:t>
            </w:r>
          </w:p>
        </w:tc>
        <w:tc>
          <w:tcPr>
            <w:tcW w:w="681"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z w:val="24"/>
                <w:szCs w:val="24"/>
              </w:rPr>
            </w:pPr>
            <w:r w:rsidRPr="005B7C1C">
              <w:rPr>
                <w:rFonts w:ascii="標楷體" w:eastAsia="標楷體" w:hAnsi="標楷體" w:cs="Times New Roman"/>
                <w:snapToGrid/>
                <w:sz w:val="24"/>
                <w:szCs w:val="24"/>
              </w:rPr>
              <w:t>1,950</w:t>
            </w:r>
          </w:p>
        </w:tc>
        <w:tc>
          <w:tcPr>
            <w:tcW w:w="85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z w:val="24"/>
                <w:szCs w:val="24"/>
              </w:rPr>
            </w:pPr>
            <w:r w:rsidRPr="005B7C1C">
              <w:rPr>
                <w:rFonts w:ascii="標楷體" w:eastAsia="標楷體" w:hAnsi="標楷體" w:cs="Times New Roman"/>
                <w:snapToGrid/>
                <w:spacing w:val="1"/>
                <w:sz w:val="24"/>
                <w:szCs w:val="24"/>
              </w:rPr>
              <w:t>9,413</w:t>
            </w:r>
          </w:p>
        </w:tc>
      </w:tr>
      <w:tr w:rsidR="00805A16" w:rsidRPr="009637A9" w:rsidTr="003D2E6D">
        <w:trPr>
          <w:trHeight w:val="23"/>
        </w:trPr>
        <w:tc>
          <w:tcPr>
            <w:tcW w:w="770" w:type="dxa"/>
            <w:shd w:val="clear" w:color="auto" w:fill="auto"/>
            <w:vAlign w:val="center"/>
          </w:tcPr>
          <w:p w:rsidR="00805A16" w:rsidRPr="009637A9" w:rsidRDefault="00805A16" w:rsidP="00807366">
            <w:pPr>
              <w:spacing w:line="280" w:lineRule="exact"/>
              <w:ind w:leftChars="0" w:left="0" w:firstLineChars="0" w:firstLine="0"/>
              <w:jc w:val="center"/>
              <w:rPr>
                <w:rFonts w:ascii="標楷體" w:eastAsia="標楷體" w:hAnsi="標楷體" w:cs="Times New Roman"/>
                <w:snapToGrid/>
                <w:sz w:val="24"/>
                <w:szCs w:val="24"/>
              </w:rPr>
            </w:pPr>
            <w:r w:rsidRPr="009637A9">
              <w:rPr>
                <w:rFonts w:ascii="標楷體" w:eastAsia="標楷體" w:hAnsi="標楷體" w:cs="Times New Roman" w:hint="eastAsia"/>
                <w:snapToGrid/>
                <w:sz w:val="24"/>
                <w:szCs w:val="24"/>
              </w:rPr>
              <w:t>111</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269</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974</w:t>
            </w:r>
          </w:p>
        </w:tc>
        <w:tc>
          <w:tcPr>
            <w:tcW w:w="681"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1,464</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1,785</w:t>
            </w:r>
          </w:p>
        </w:tc>
        <w:tc>
          <w:tcPr>
            <w:tcW w:w="681"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1,229</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866</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564</w:t>
            </w:r>
          </w:p>
        </w:tc>
        <w:tc>
          <w:tcPr>
            <w:tcW w:w="681"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Pr>
                <w:rFonts w:ascii="標楷體" w:eastAsia="標楷體" w:hAnsi="標楷體" w:cs="Times New Roman" w:hint="eastAsia"/>
                <w:snapToGrid/>
                <w:spacing w:val="1"/>
                <w:sz w:val="24"/>
                <w:szCs w:val="24"/>
              </w:rPr>
              <w:t>383</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Pr>
                <w:rFonts w:ascii="標楷體" w:eastAsia="標楷體" w:hAnsi="標楷體" w:cs="Times New Roman" w:hint="eastAsia"/>
                <w:snapToGrid/>
                <w:spacing w:val="1"/>
                <w:sz w:val="24"/>
                <w:szCs w:val="24"/>
              </w:rPr>
              <w:t>284</w:t>
            </w:r>
          </w:p>
        </w:tc>
        <w:tc>
          <w:tcPr>
            <w:tcW w:w="681"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1,889</w:t>
            </w:r>
          </w:p>
        </w:tc>
        <w:tc>
          <w:tcPr>
            <w:tcW w:w="85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Pr>
                <w:rFonts w:ascii="標楷體" w:eastAsia="標楷體" w:hAnsi="標楷體" w:cs="Times New Roman" w:hint="eastAsia"/>
                <w:snapToGrid/>
                <w:spacing w:val="1"/>
                <w:sz w:val="24"/>
                <w:szCs w:val="24"/>
              </w:rPr>
              <w:t>9</w:t>
            </w:r>
            <w:r w:rsidR="00805A16" w:rsidRPr="009637A9">
              <w:rPr>
                <w:rFonts w:ascii="標楷體" w:eastAsia="標楷體" w:hAnsi="標楷體" w:cs="Times New Roman"/>
                <w:snapToGrid/>
                <w:spacing w:val="1"/>
                <w:sz w:val="24"/>
                <w:szCs w:val="24"/>
              </w:rPr>
              <w:t>,</w:t>
            </w:r>
            <w:r>
              <w:rPr>
                <w:rFonts w:ascii="標楷體" w:eastAsia="標楷體" w:hAnsi="標楷體" w:cs="Times New Roman" w:hint="eastAsia"/>
                <w:snapToGrid/>
                <w:spacing w:val="1"/>
                <w:sz w:val="24"/>
                <w:szCs w:val="24"/>
              </w:rPr>
              <w:t>707</w:t>
            </w:r>
          </w:p>
        </w:tc>
      </w:tr>
      <w:tr w:rsidR="00805A16" w:rsidRPr="009637A9" w:rsidTr="003D2E6D">
        <w:trPr>
          <w:trHeight w:val="23"/>
        </w:trPr>
        <w:tc>
          <w:tcPr>
            <w:tcW w:w="770" w:type="dxa"/>
            <w:shd w:val="clear" w:color="auto" w:fill="auto"/>
            <w:vAlign w:val="center"/>
          </w:tcPr>
          <w:p w:rsidR="00805A16" w:rsidRPr="009637A9" w:rsidRDefault="00805A16" w:rsidP="00807366">
            <w:pPr>
              <w:spacing w:line="280" w:lineRule="exact"/>
              <w:ind w:leftChars="0" w:left="0" w:firstLineChars="0" w:firstLine="0"/>
              <w:jc w:val="center"/>
              <w:rPr>
                <w:rFonts w:ascii="標楷體" w:eastAsia="標楷體" w:hAnsi="標楷體" w:cs="Times New Roman" w:hint="eastAsia"/>
                <w:snapToGrid/>
                <w:sz w:val="24"/>
                <w:szCs w:val="24"/>
              </w:rPr>
            </w:pPr>
            <w:r>
              <w:rPr>
                <w:rFonts w:ascii="標楷體" w:eastAsia="標楷體" w:hAnsi="標楷體" w:cs="Times New Roman" w:hint="eastAsia"/>
                <w:snapToGrid/>
                <w:sz w:val="24"/>
                <w:szCs w:val="24"/>
              </w:rPr>
              <w:t>112</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Pr>
                <w:rFonts w:ascii="標楷體" w:eastAsia="標楷體" w:hAnsi="標楷體" w:cs="Times New Roman" w:hint="eastAsia"/>
                <w:snapToGrid/>
                <w:spacing w:val="1"/>
                <w:sz w:val="24"/>
                <w:szCs w:val="24"/>
              </w:rPr>
              <w:t>409</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1,081</w:t>
            </w:r>
          </w:p>
        </w:tc>
        <w:tc>
          <w:tcPr>
            <w:tcW w:w="681"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1,431</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1,788</w:t>
            </w:r>
          </w:p>
        </w:tc>
        <w:tc>
          <w:tcPr>
            <w:tcW w:w="681"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1,266</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Pr>
                <w:rFonts w:ascii="標楷體" w:eastAsia="標楷體" w:hAnsi="標楷體" w:cs="Times New Roman" w:hint="eastAsia"/>
                <w:snapToGrid/>
                <w:spacing w:val="1"/>
                <w:sz w:val="24"/>
                <w:szCs w:val="24"/>
              </w:rPr>
              <w:t>895</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Pr>
                <w:rFonts w:ascii="標楷體" w:eastAsia="標楷體" w:hAnsi="標楷體" w:cs="Times New Roman" w:hint="eastAsia"/>
                <w:snapToGrid/>
                <w:spacing w:val="1"/>
                <w:sz w:val="24"/>
                <w:szCs w:val="24"/>
              </w:rPr>
              <w:t>537</w:t>
            </w:r>
          </w:p>
        </w:tc>
        <w:tc>
          <w:tcPr>
            <w:tcW w:w="681"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Pr>
                <w:rFonts w:ascii="標楷體" w:eastAsia="標楷體" w:hAnsi="標楷體" w:cs="Times New Roman" w:hint="eastAsia"/>
                <w:snapToGrid/>
                <w:spacing w:val="1"/>
                <w:sz w:val="24"/>
                <w:szCs w:val="24"/>
              </w:rPr>
              <w:t>362</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296</w:t>
            </w:r>
          </w:p>
        </w:tc>
        <w:tc>
          <w:tcPr>
            <w:tcW w:w="681"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1,876</w:t>
            </w:r>
          </w:p>
        </w:tc>
        <w:tc>
          <w:tcPr>
            <w:tcW w:w="85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9,941</w:t>
            </w:r>
          </w:p>
        </w:tc>
      </w:tr>
      <w:tr w:rsidR="00805A16" w:rsidRPr="009637A9" w:rsidTr="003D2E6D">
        <w:trPr>
          <w:trHeight w:val="23"/>
        </w:trPr>
        <w:tc>
          <w:tcPr>
            <w:tcW w:w="770" w:type="dxa"/>
            <w:shd w:val="clear" w:color="auto" w:fill="auto"/>
            <w:vAlign w:val="center"/>
          </w:tcPr>
          <w:p w:rsidR="00805A16" w:rsidRPr="009637A9" w:rsidRDefault="00805A16" w:rsidP="00807366">
            <w:pPr>
              <w:spacing w:line="280" w:lineRule="exact"/>
              <w:ind w:leftChars="0" w:left="0" w:firstLineChars="0" w:firstLine="0"/>
              <w:jc w:val="center"/>
              <w:rPr>
                <w:rFonts w:ascii="標楷體" w:eastAsia="標楷體" w:hAnsi="標楷體" w:cs="Times New Roman" w:hint="eastAsia"/>
                <w:snapToGrid/>
                <w:sz w:val="24"/>
                <w:szCs w:val="24"/>
              </w:rPr>
            </w:pPr>
            <w:r>
              <w:rPr>
                <w:rFonts w:ascii="標楷體" w:eastAsia="標楷體" w:hAnsi="標楷體" w:cs="Times New Roman" w:hint="eastAsia"/>
                <w:snapToGrid/>
                <w:sz w:val="24"/>
                <w:szCs w:val="24"/>
              </w:rPr>
              <w:t>113</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Pr>
                <w:rFonts w:ascii="標楷體" w:eastAsia="標楷體" w:hAnsi="標楷體" w:cs="Times New Roman" w:hint="eastAsia"/>
                <w:snapToGrid/>
                <w:spacing w:val="1"/>
                <w:sz w:val="24"/>
                <w:szCs w:val="24"/>
              </w:rPr>
              <w:t>550</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1,226</w:t>
            </w:r>
          </w:p>
        </w:tc>
        <w:tc>
          <w:tcPr>
            <w:tcW w:w="681"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1,315</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1,582</w:t>
            </w:r>
          </w:p>
        </w:tc>
        <w:tc>
          <w:tcPr>
            <w:tcW w:w="681"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1,285</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Pr>
                <w:rFonts w:ascii="標楷體" w:eastAsia="標楷體" w:hAnsi="標楷體" w:cs="Times New Roman" w:hint="eastAsia"/>
                <w:snapToGrid/>
                <w:spacing w:val="1"/>
                <w:sz w:val="24"/>
                <w:szCs w:val="24"/>
              </w:rPr>
              <w:t>849</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530</w:t>
            </w:r>
          </w:p>
        </w:tc>
        <w:tc>
          <w:tcPr>
            <w:tcW w:w="681" w:type="dxa"/>
            <w:shd w:val="clear" w:color="auto" w:fill="auto"/>
            <w:vAlign w:val="center"/>
          </w:tcPr>
          <w:p w:rsidR="00805A16" w:rsidRPr="009637A9" w:rsidRDefault="00805A16" w:rsidP="005B7C1C">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3</w:t>
            </w:r>
            <w:r w:rsidR="005B7C1C">
              <w:rPr>
                <w:rFonts w:ascii="標楷體" w:eastAsia="標楷體" w:hAnsi="標楷體" w:cs="Times New Roman" w:hint="eastAsia"/>
                <w:snapToGrid/>
                <w:spacing w:val="1"/>
                <w:sz w:val="24"/>
                <w:szCs w:val="24"/>
              </w:rPr>
              <w:t>90</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Pr>
                <w:rFonts w:ascii="標楷體" w:eastAsia="標楷體" w:hAnsi="標楷體" w:cs="Times New Roman" w:hint="eastAsia"/>
                <w:snapToGrid/>
                <w:spacing w:val="1"/>
                <w:sz w:val="24"/>
                <w:szCs w:val="24"/>
              </w:rPr>
              <w:t>279</w:t>
            </w:r>
          </w:p>
        </w:tc>
        <w:tc>
          <w:tcPr>
            <w:tcW w:w="681"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1,731</w:t>
            </w:r>
          </w:p>
        </w:tc>
        <w:tc>
          <w:tcPr>
            <w:tcW w:w="85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9,737</w:t>
            </w:r>
          </w:p>
        </w:tc>
      </w:tr>
      <w:tr w:rsidR="00805A16" w:rsidRPr="009637A9" w:rsidTr="003D2E6D">
        <w:trPr>
          <w:trHeight w:val="23"/>
        </w:trPr>
        <w:tc>
          <w:tcPr>
            <w:tcW w:w="770" w:type="dxa"/>
            <w:shd w:val="clear" w:color="auto" w:fill="auto"/>
            <w:vAlign w:val="center"/>
          </w:tcPr>
          <w:p w:rsidR="00805A16" w:rsidRPr="009637A9" w:rsidRDefault="00805A16" w:rsidP="00807366">
            <w:pPr>
              <w:spacing w:line="280" w:lineRule="exact"/>
              <w:ind w:leftChars="0" w:left="0" w:firstLineChars="0" w:firstLine="0"/>
              <w:jc w:val="center"/>
              <w:rPr>
                <w:rFonts w:ascii="標楷體" w:eastAsia="標楷體" w:hAnsi="標楷體" w:cs="Times New Roman" w:hint="eastAsia"/>
                <w:snapToGrid/>
                <w:sz w:val="24"/>
                <w:szCs w:val="24"/>
              </w:rPr>
            </w:pPr>
            <w:r w:rsidRPr="009637A9">
              <w:rPr>
                <w:rFonts w:ascii="標楷體" w:eastAsia="標楷體" w:hAnsi="標楷體" w:cs="Times New Roman" w:hint="eastAsia"/>
                <w:snapToGrid/>
                <w:sz w:val="24"/>
                <w:szCs w:val="24"/>
              </w:rPr>
              <w:t>11</w:t>
            </w:r>
            <w:r>
              <w:rPr>
                <w:rFonts w:ascii="標楷體" w:eastAsia="標楷體" w:hAnsi="標楷體" w:cs="Times New Roman" w:hint="eastAsia"/>
                <w:snapToGrid/>
                <w:sz w:val="24"/>
                <w:szCs w:val="24"/>
              </w:rPr>
              <w:t>4</w:t>
            </w:r>
            <w:r w:rsidRPr="009637A9">
              <w:rPr>
                <w:rFonts w:ascii="標楷體" w:eastAsia="標楷體" w:hAnsi="標楷體" w:cs="Times New Roman" w:hint="eastAsia"/>
                <w:snapToGrid/>
                <w:sz w:val="24"/>
                <w:szCs w:val="24"/>
              </w:rPr>
              <w:t>(1</w:t>
            </w:r>
            <w:r w:rsidRPr="009637A9">
              <w:rPr>
                <w:rFonts w:ascii="標楷體" w:eastAsia="標楷體" w:hAnsi="標楷體" w:cs="Times New Roman"/>
                <w:snapToGrid/>
                <w:sz w:val="24"/>
                <w:szCs w:val="24"/>
              </w:rPr>
              <w:t>-7</w:t>
            </w:r>
            <w:r w:rsidRPr="009637A9">
              <w:rPr>
                <w:rFonts w:ascii="標楷體" w:eastAsia="標楷體" w:hAnsi="標楷體" w:cs="Times New Roman" w:hint="eastAsia"/>
                <w:snapToGrid/>
                <w:sz w:val="24"/>
                <w:szCs w:val="24"/>
              </w:rPr>
              <w:t>月)</w:t>
            </w:r>
          </w:p>
        </w:tc>
        <w:tc>
          <w:tcPr>
            <w:tcW w:w="680" w:type="dxa"/>
            <w:shd w:val="clear" w:color="auto" w:fill="auto"/>
            <w:vAlign w:val="center"/>
          </w:tcPr>
          <w:p w:rsidR="00805A16" w:rsidRPr="009637A9" w:rsidRDefault="00EE363F" w:rsidP="00EE363F">
            <w:pPr>
              <w:spacing w:line="280" w:lineRule="exact"/>
              <w:ind w:leftChars="0" w:left="0" w:firstLineChars="0" w:firstLine="0"/>
              <w:jc w:val="right"/>
              <w:rPr>
                <w:rFonts w:ascii="標楷體" w:eastAsia="標楷體" w:hAnsi="標楷體" w:cs="Times New Roman"/>
                <w:snapToGrid/>
                <w:spacing w:val="1"/>
                <w:sz w:val="24"/>
                <w:szCs w:val="24"/>
              </w:rPr>
            </w:pPr>
            <w:r w:rsidRPr="00EE363F">
              <w:rPr>
                <w:rFonts w:ascii="標楷體" w:eastAsia="標楷體" w:hAnsi="標楷體" w:cs="Times New Roman"/>
                <w:snapToGrid/>
                <w:spacing w:val="1"/>
                <w:sz w:val="24"/>
                <w:szCs w:val="24"/>
              </w:rPr>
              <w:t>368</w:t>
            </w:r>
          </w:p>
        </w:tc>
        <w:tc>
          <w:tcPr>
            <w:tcW w:w="680" w:type="dxa"/>
            <w:shd w:val="clear" w:color="auto" w:fill="auto"/>
            <w:vAlign w:val="center"/>
          </w:tcPr>
          <w:p w:rsidR="00805A16" w:rsidRPr="009637A9" w:rsidRDefault="00EE363F" w:rsidP="00EE363F">
            <w:pPr>
              <w:spacing w:line="280" w:lineRule="exact"/>
              <w:ind w:leftChars="0" w:left="0" w:firstLineChars="0" w:firstLine="0"/>
              <w:jc w:val="right"/>
              <w:rPr>
                <w:rFonts w:ascii="標楷體" w:eastAsia="標楷體" w:hAnsi="標楷體" w:cs="Times New Roman"/>
                <w:snapToGrid/>
                <w:spacing w:val="1"/>
                <w:sz w:val="24"/>
                <w:szCs w:val="24"/>
              </w:rPr>
            </w:pPr>
            <w:r w:rsidRPr="00EE363F">
              <w:rPr>
                <w:rFonts w:ascii="標楷體" w:eastAsia="標楷體" w:hAnsi="標楷體" w:cs="Times New Roman"/>
                <w:snapToGrid/>
                <w:spacing w:val="1"/>
                <w:sz w:val="24"/>
                <w:szCs w:val="24"/>
              </w:rPr>
              <w:t>766</w:t>
            </w:r>
          </w:p>
        </w:tc>
        <w:tc>
          <w:tcPr>
            <w:tcW w:w="681" w:type="dxa"/>
            <w:shd w:val="clear" w:color="auto" w:fill="auto"/>
            <w:vAlign w:val="center"/>
          </w:tcPr>
          <w:p w:rsidR="00805A16" w:rsidRPr="009637A9" w:rsidRDefault="00EE363F" w:rsidP="00EE363F">
            <w:pPr>
              <w:spacing w:line="280" w:lineRule="exact"/>
              <w:ind w:leftChars="0" w:left="0" w:firstLineChars="0" w:firstLine="0"/>
              <w:jc w:val="right"/>
              <w:rPr>
                <w:rFonts w:ascii="標楷體" w:eastAsia="標楷體" w:hAnsi="標楷體" w:cs="Times New Roman"/>
                <w:snapToGrid/>
                <w:spacing w:val="1"/>
                <w:sz w:val="24"/>
                <w:szCs w:val="24"/>
              </w:rPr>
            </w:pPr>
            <w:r w:rsidRPr="00EE363F">
              <w:rPr>
                <w:rFonts w:ascii="標楷體" w:eastAsia="標楷體" w:hAnsi="標楷體" w:cs="Times New Roman"/>
                <w:snapToGrid/>
                <w:spacing w:val="1"/>
                <w:sz w:val="24"/>
                <w:szCs w:val="24"/>
              </w:rPr>
              <w:t>730</w:t>
            </w:r>
          </w:p>
        </w:tc>
        <w:tc>
          <w:tcPr>
            <w:tcW w:w="680" w:type="dxa"/>
            <w:shd w:val="clear" w:color="auto" w:fill="auto"/>
            <w:vAlign w:val="center"/>
          </w:tcPr>
          <w:p w:rsidR="00805A16" w:rsidRPr="009637A9" w:rsidRDefault="00EE363F" w:rsidP="00EE363F">
            <w:pPr>
              <w:spacing w:line="280" w:lineRule="exact"/>
              <w:ind w:leftChars="0" w:left="0" w:firstLineChars="0" w:firstLine="0"/>
              <w:jc w:val="right"/>
              <w:rPr>
                <w:rFonts w:ascii="標楷體" w:eastAsia="標楷體" w:hAnsi="標楷體" w:cs="Times New Roman"/>
                <w:snapToGrid/>
                <w:spacing w:val="1"/>
                <w:sz w:val="24"/>
                <w:szCs w:val="24"/>
              </w:rPr>
            </w:pPr>
            <w:r w:rsidRPr="00EE363F">
              <w:rPr>
                <w:rFonts w:ascii="標楷體" w:eastAsia="標楷體" w:hAnsi="標楷體" w:cs="Times New Roman"/>
                <w:snapToGrid/>
                <w:spacing w:val="1"/>
                <w:sz w:val="24"/>
                <w:szCs w:val="24"/>
              </w:rPr>
              <w:t>965</w:t>
            </w:r>
          </w:p>
        </w:tc>
        <w:tc>
          <w:tcPr>
            <w:tcW w:w="681" w:type="dxa"/>
            <w:shd w:val="clear" w:color="auto" w:fill="auto"/>
            <w:vAlign w:val="center"/>
          </w:tcPr>
          <w:p w:rsidR="00805A16" w:rsidRPr="009637A9" w:rsidRDefault="00EE363F" w:rsidP="00EE363F">
            <w:pPr>
              <w:spacing w:line="280" w:lineRule="exact"/>
              <w:ind w:leftChars="0" w:left="0" w:firstLineChars="0" w:firstLine="0"/>
              <w:jc w:val="right"/>
              <w:rPr>
                <w:rFonts w:ascii="標楷體" w:eastAsia="標楷體" w:hAnsi="標楷體" w:cs="Times New Roman"/>
                <w:snapToGrid/>
                <w:spacing w:val="1"/>
                <w:sz w:val="24"/>
                <w:szCs w:val="24"/>
              </w:rPr>
            </w:pPr>
            <w:r w:rsidRPr="00EE363F">
              <w:rPr>
                <w:rFonts w:ascii="標楷體" w:eastAsia="標楷體" w:hAnsi="標楷體" w:cs="Times New Roman"/>
                <w:snapToGrid/>
                <w:spacing w:val="1"/>
                <w:sz w:val="24"/>
                <w:szCs w:val="24"/>
              </w:rPr>
              <w:t>744</w:t>
            </w:r>
          </w:p>
        </w:tc>
        <w:tc>
          <w:tcPr>
            <w:tcW w:w="680" w:type="dxa"/>
            <w:shd w:val="clear" w:color="auto" w:fill="auto"/>
            <w:vAlign w:val="center"/>
          </w:tcPr>
          <w:p w:rsidR="00805A16" w:rsidRPr="009637A9" w:rsidRDefault="00805A16" w:rsidP="003D2E6D">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5</w:t>
            </w:r>
            <w:r w:rsidR="00EE363F">
              <w:rPr>
                <w:rFonts w:ascii="標楷體" w:eastAsia="標楷體" w:hAnsi="標楷體" w:cs="Times New Roman" w:hint="eastAsia"/>
                <w:snapToGrid/>
                <w:spacing w:val="1"/>
                <w:sz w:val="24"/>
                <w:szCs w:val="24"/>
              </w:rPr>
              <w:t>0</w:t>
            </w:r>
            <w:r w:rsidRPr="00A72AFC">
              <w:rPr>
                <w:rFonts w:ascii="標楷體" w:eastAsia="標楷體" w:hAnsi="標楷體" w:cs="Times New Roman"/>
                <w:snapToGrid/>
                <w:spacing w:val="1"/>
                <w:sz w:val="24"/>
                <w:szCs w:val="24"/>
              </w:rPr>
              <w:t>4</w:t>
            </w:r>
          </w:p>
        </w:tc>
        <w:tc>
          <w:tcPr>
            <w:tcW w:w="680" w:type="dxa"/>
            <w:shd w:val="clear" w:color="auto" w:fill="auto"/>
            <w:vAlign w:val="center"/>
          </w:tcPr>
          <w:p w:rsidR="00805A16" w:rsidRPr="009637A9" w:rsidRDefault="00EE363F" w:rsidP="00EE363F">
            <w:pPr>
              <w:spacing w:line="280" w:lineRule="exact"/>
              <w:ind w:leftChars="0" w:left="0" w:firstLineChars="0" w:firstLine="0"/>
              <w:jc w:val="right"/>
              <w:rPr>
                <w:rFonts w:ascii="標楷體" w:eastAsia="標楷體" w:hAnsi="標楷體" w:cs="Times New Roman"/>
                <w:snapToGrid/>
                <w:spacing w:val="1"/>
                <w:sz w:val="24"/>
                <w:szCs w:val="24"/>
              </w:rPr>
            </w:pPr>
            <w:r w:rsidRPr="00EE363F">
              <w:rPr>
                <w:rFonts w:ascii="標楷體" w:eastAsia="標楷體" w:hAnsi="標楷體" w:cs="Times New Roman"/>
                <w:snapToGrid/>
                <w:spacing w:val="1"/>
                <w:sz w:val="24"/>
                <w:szCs w:val="24"/>
              </w:rPr>
              <w:t>327</w:t>
            </w:r>
          </w:p>
        </w:tc>
        <w:tc>
          <w:tcPr>
            <w:tcW w:w="681" w:type="dxa"/>
            <w:shd w:val="clear" w:color="auto" w:fill="auto"/>
            <w:vAlign w:val="center"/>
          </w:tcPr>
          <w:p w:rsidR="00805A16" w:rsidRPr="009637A9" w:rsidRDefault="00EE363F" w:rsidP="00EE363F">
            <w:pPr>
              <w:spacing w:line="280" w:lineRule="exact"/>
              <w:ind w:leftChars="0" w:left="0" w:firstLineChars="0" w:firstLine="0"/>
              <w:jc w:val="right"/>
              <w:rPr>
                <w:rFonts w:ascii="標楷體" w:eastAsia="標楷體" w:hAnsi="標楷體" w:cs="Times New Roman"/>
                <w:snapToGrid/>
                <w:spacing w:val="1"/>
                <w:sz w:val="24"/>
                <w:szCs w:val="24"/>
              </w:rPr>
            </w:pPr>
            <w:r w:rsidRPr="00EE363F">
              <w:rPr>
                <w:rFonts w:ascii="標楷體" w:eastAsia="標楷體" w:hAnsi="標楷體" w:cs="Times New Roman"/>
                <w:snapToGrid/>
                <w:spacing w:val="1"/>
                <w:sz w:val="24"/>
                <w:szCs w:val="24"/>
              </w:rPr>
              <w:t>205</w:t>
            </w:r>
          </w:p>
        </w:tc>
        <w:tc>
          <w:tcPr>
            <w:tcW w:w="680" w:type="dxa"/>
            <w:shd w:val="clear" w:color="auto" w:fill="auto"/>
            <w:vAlign w:val="center"/>
          </w:tcPr>
          <w:p w:rsidR="00805A16" w:rsidRPr="009637A9" w:rsidRDefault="00805A16" w:rsidP="005B7C1C">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1</w:t>
            </w:r>
            <w:r w:rsidR="005B7C1C">
              <w:rPr>
                <w:rFonts w:ascii="標楷體" w:eastAsia="標楷體" w:hAnsi="標楷體" w:cs="Times New Roman" w:hint="eastAsia"/>
                <w:snapToGrid/>
                <w:spacing w:val="1"/>
                <w:sz w:val="24"/>
                <w:szCs w:val="24"/>
              </w:rPr>
              <w:t>79</w:t>
            </w:r>
          </w:p>
        </w:tc>
        <w:tc>
          <w:tcPr>
            <w:tcW w:w="681"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1,062</w:t>
            </w:r>
          </w:p>
        </w:tc>
        <w:tc>
          <w:tcPr>
            <w:tcW w:w="85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5,850</w:t>
            </w:r>
          </w:p>
        </w:tc>
      </w:tr>
    </w:tbl>
    <w:p w:rsidR="00805A16" w:rsidRPr="009637A9" w:rsidRDefault="00805A16" w:rsidP="00805A16">
      <w:pPr>
        <w:spacing w:line="280" w:lineRule="exact"/>
        <w:ind w:leftChars="0" w:left="1797" w:hangingChars="739" w:hanging="1797"/>
        <w:jc w:val="left"/>
        <w:rPr>
          <w:rFonts w:ascii="標楷體" w:eastAsia="標楷體" w:hAnsi="標楷體" w:hint="eastAsia"/>
          <w:kern w:val="28"/>
        </w:rPr>
      </w:pPr>
      <w:r w:rsidRPr="009637A9">
        <w:rPr>
          <w:rFonts w:ascii="標楷體" w:eastAsia="標楷體" w:hAnsi="Times New Roman" w:cs="Times New Roman" w:hint="eastAsia"/>
          <w:sz w:val="24"/>
        </w:rPr>
        <w:t>資料來源：疾管署提供。</w:t>
      </w:r>
    </w:p>
    <w:p w:rsidR="00D42392" w:rsidRPr="009C3D6E" w:rsidRDefault="00D42392" w:rsidP="00D42392">
      <w:pPr>
        <w:ind w:left="566" w:firstLine="566"/>
        <w:rPr>
          <w:rFonts w:ascii="標楷體" w:eastAsia="標楷體" w:hAnsi="標楷體"/>
        </w:rPr>
      </w:pPr>
      <w:r w:rsidRPr="009C3D6E">
        <w:rPr>
          <w:rFonts w:ascii="標楷體" w:eastAsia="標楷體" w:hAnsi="標楷體"/>
        </w:rPr>
        <w:t>綜上，</w:t>
      </w:r>
      <w:r w:rsidR="00696385" w:rsidRPr="00696385">
        <w:rPr>
          <w:rFonts w:ascii="標楷體" w:eastAsia="標楷體" w:hAnsi="標楷體" w:hint="eastAsia"/>
        </w:rPr>
        <w:t>11</w:t>
      </w:r>
      <w:r w:rsidR="00D24648">
        <w:rPr>
          <w:rFonts w:ascii="標楷體" w:eastAsia="標楷體" w:hAnsi="標楷體" w:hint="eastAsia"/>
        </w:rPr>
        <w:t>3</w:t>
      </w:r>
      <w:r w:rsidR="00696385" w:rsidRPr="00696385">
        <w:rPr>
          <w:rFonts w:ascii="標楷體" w:eastAsia="標楷體" w:hAnsi="標楷體" w:hint="eastAsia"/>
        </w:rPr>
        <w:t>年度新增通報愛滋感染人數</w:t>
      </w:r>
      <w:r w:rsidR="00AA7661">
        <w:rPr>
          <w:rFonts w:ascii="標楷體" w:eastAsia="標楷體" w:hAnsi="標楷體" w:hint="eastAsia"/>
        </w:rPr>
        <w:t>高於</w:t>
      </w:r>
      <w:r w:rsidR="00D24648">
        <w:rPr>
          <w:rFonts w:ascii="標楷體" w:eastAsia="標楷體" w:hAnsi="標楷體" w:hint="eastAsia"/>
        </w:rPr>
        <w:t>112年度，而梅毒</w:t>
      </w:r>
      <w:r w:rsidR="00D24648" w:rsidRPr="00696385">
        <w:rPr>
          <w:rFonts w:ascii="標楷體" w:eastAsia="標楷體" w:hAnsi="標楷體" w:hint="eastAsia"/>
        </w:rPr>
        <w:t>感染人數</w:t>
      </w:r>
      <w:r w:rsidR="00D24648">
        <w:rPr>
          <w:rFonts w:ascii="標楷體" w:eastAsia="標楷體" w:hAnsi="標楷體" w:hint="eastAsia"/>
        </w:rPr>
        <w:t>雖較112年度下降，惟</w:t>
      </w:r>
      <w:r w:rsidR="00D24648" w:rsidRPr="00D24648">
        <w:rPr>
          <w:rFonts w:ascii="標楷體" w:eastAsia="標楷體" w:hAnsi="標楷體" w:hint="eastAsia"/>
        </w:rPr>
        <w:t>未滿20</w:t>
      </w:r>
      <w:r w:rsidR="00D24648">
        <w:rPr>
          <w:rFonts w:ascii="標楷體" w:eastAsia="標楷體" w:hAnsi="標楷體" w:hint="eastAsia"/>
        </w:rPr>
        <w:t>歲</w:t>
      </w:r>
      <w:r w:rsidR="00807366">
        <w:rPr>
          <w:rFonts w:ascii="標楷體" w:eastAsia="標楷體" w:hAnsi="標楷體" w:hint="eastAsia"/>
        </w:rPr>
        <w:t>及</w:t>
      </w:r>
      <w:r w:rsidR="00D24648">
        <w:rPr>
          <w:rFonts w:ascii="標楷體" w:eastAsia="標楷體" w:hAnsi="標楷體" w:hint="eastAsia"/>
        </w:rPr>
        <w:t>20至24歲感染人數較110年度</w:t>
      </w:r>
      <w:r w:rsidR="00E33880">
        <w:rPr>
          <w:rFonts w:ascii="標楷體" w:eastAsia="標楷體" w:hAnsi="標楷體" w:hint="eastAsia"/>
        </w:rPr>
        <w:t>快速</w:t>
      </w:r>
      <w:r w:rsidR="00807366">
        <w:rPr>
          <w:rFonts w:ascii="標楷體" w:eastAsia="標楷體" w:hAnsi="標楷體" w:hint="eastAsia"/>
        </w:rPr>
        <w:t>增加</w:t>
      </w:r>
      <w:r w:rsidR="00D24648">
        <w:rPr>
          <w:rFonts w:ascii="標楷體" w:eastAsia="標楷體" w:hAnsi="標楷體" w:hint="eastAsia"/>
        </w:rPr>
        <w:t>，均待</w:t>
      </w:r>
      <w:r w:rsidR="00265A55">
        <w:rPr>
          <w:rFonts w:ascii="標楷體" w:eastAsia="標楷體" w:hAnsi="標楷體" w:hint="eastAsia"/>
        </w:rPr>
        <w:t>研謀</w:t>
      </w:r>
      <w:r w:rsidR="00D24648">
        <w:rPr>
          <w:rFonts w:ascii="標楷體" w:eastAsia="標楷體" w:hAnsi="標楷體" w:hint="eastAsia"/>
        </w:rPr>
        <w:t>改善，以提升防治成效。</w:t>
      </w:r>
    </w:p>
    <w:p w:rsidR="00D42392" w:rsidRPr="00AA7661" w:rsidRDefault="00D42392" w:rsidP="00747B60">
      <w:pPr>
        <w:pStyle w:val="21"/>
        <w:ind w:left="850" w:firstLine="566"/>
        <w:rPr>
          <w:rFonts w:ascii="標楷體" w:eastAsia="標楷體" w:hAnsi="標楷體"/>
          <w:snapToGrid/>
        </w:rPr>
      </w:pPr>
    </w:p>
    <w:p w:rsidR="004C3574" w:rsidRPr="009C3D6E" w:rsidRDefault="004C3574" w:rsidP="004C3574">
      <w:pPr>
        <w:pStyle w:val="144"/>
        <w:ind w:left="567" w:hanging="567"/>
        <w:rPr>
          <w:rFonts w:ascii="標楷體" w:eastAsia="標楷體" w:hAnsi="標楷體"/>
        </w:rPr>
      </w:pPr>
      <w:bookmarkStart w:id="63" w:name="_Toc22289981"/>
      <w:bookmarkStart w:id="64" w:name="_Toc22290874"/>
      <w:bookmarkStart w:id="65" w:name="_Toc86671677"/>
      <w:bookmarkStart w:id="66" w:name="_Toc115158822"/>
      <w:bookmarkStart w:id="67" w:name="_Toc116361440"/>
      <w:bookmarkStart w:id="68" w:name="_Toc116823282"/>
      <w:bookmarkStart w:id="69" w:name="_Toc495509784"/>
      <w:bookmarkStart w:id="70" w:name="_Toc495757755"/>
      <w:bookmarkStart w:id="71" w:name="_Toc495761127"/>
      <w:bookmarkStart w:id="72" w:name="_Toc213832743"/>
      <w:bookmarkEnd w:id="47"/>
      <w:bookmarkEnd w:id="48"/>
      <w:bookmarkEnd w:id="49"/>
      <w:bookmarkEnd w:id="50"/>
      <w:bookmarkEnd w:id="51"/>
      <w:bookmarkEnd w:id="52"/>
      <w:bookmarkEnd w:id="53"/>
      <w:bookmarkEnd w:id="54"/>
      <w:bookmarkEnd w:id="55"/>
      <w:bookmarkEnd w:id="56"/>
      <w:bookmarkEnd w:id="57"/>
      <w:bookmarkEnd w:id="58"/>
      <w:r w:rsidRPr="009C3D6E">
        <w:rPr>
          <w:rFonts w:ascii="標楷體" w:eastAsia="標楷體" w:hAnsi="標楷體" w:hint="eastAsia"/>
        </w:rPr>
        <w:t>肆、</w:t>
      </w:r>
      <w:r w:rsidR="00FA5459" w:rsidRPr="009C3D6E">
        <w:rPr>
          <w:rFonts w:ascii="標楷體" w:eastAsia="標楷體" w:hAnsi="標楷體" w:hint="eastAsia"/>
        </w:rPr>
        <w:t>中央健康保險署</w:t>
      </w:r>
      <w:bookmarkEnd w:id="63"/>
      <w:bookmarkEnd w:id="64"/>
      <w:bookmarkEnd w:id="65"/>
      <w:bookmarkEnd w:id="66"/>
      <w:bookmarkEnd w:id="67"/>
      <w:bookmarkEnd w:id="68"/>
      <w:bookmarkEnd w:id="69"/>
      <w:bookmarkEnd w:id="70"/>
      <w:bookmarkEnd w:id="71"/>
      <w:bookmarkEnd w:id="72"/>
    </w:p>
    <w:p w:rsidR="00402740" w:rsidRPr="009C3D6E" w:rsidRDefault="00E97440" w:rsidP="00402740">
      <w:pPr>
        <w:pStyle w:val="14"/>
        <w:ind w:left="567" w:hanging="567"/>
        <w:rPr>
          <w:rFonts w:ascii="標楷體" w:eastAsia="標楷體" w:hAnsi="標楷體"/>
          <w:color w:val="000000"/>
          <w:w w:val="98"/>
        </w:rPr>
      </w:pPr>
      <w:bookmarkStart w:id="73" w:name="_Toc52373128"/>
      <w:bookmarkStart w:id="74" w:name="_Toc370887676"/>
      <w:bookmarkStart w:id="75" w:name="_Toc495509785"/>
      <w:bookmarkStart w:id="76" w:name="_Toc495757756"/>
      <w:bookmarkStart w:id="77" w:name="_Toc495761128"/>
      <w:bookmarkStart w:id="78" w:name="_Toc496529083"/>
      <w:bookmarkStart w:id="79" w:name="_Toc213832744"/>
      <w:r w:rsidRPr="009C3D6E">
        <w:rPr>
          <w:rFonts w:ascii="標楷體" w:eastAsia="標楷體" w:hAnsi="標楷體" w:hint="eastAsia"/>
        </w:rPr>
        <w:t>一六</w:t>
      </w:r>
      <w:r w:rsidR="00402740" w:rsidRPr="009C3D6E">
        <w:rPr>
          <w:rFonts w:ascii="標楷體" w:eastAsia="標楷體" w:hAnsi="標楷體" w:hint="eastAsia"/>
        </w:rPr>
        <w:t>、</w:t>
      </w:r>
      <w:r w:rsidR="00BE5F06">
        <w:rPr>
          <w:rFonts w:ascii="標楷體" w:eastAsia="標楷體" w:hAnsi="標楷體" w:hint="eastAsia"/>
        </w:rPr>
        <w:t>新增</w:t>
      </w:r>
      <w:r w:rsidR="00970B58">
        <w:rPr>
          <w:rFonts w:ascii="標楷體" w:eastAsia="標楷體" w:hAnsi="標楷體" w:hint="eastAsia"/>
        </w:rPr>
        <w:t>辦理</w:t>
      </w:r>
      <w:r w:rsidR="00BE5F06" w:rsidRPr="00BE5F06">
        <w:rPr>
          <w:rFonts w:ascii="標楷體" w:eastAsia="標楷體" w:hAnsi="標楷體" w:hint="eastAsia"/>
        </w:rPr>
        <w:t>「</w:t>
      </w:r>
      <w:r w:rsidR="00851D34" w:rsidRPr="00851D34">
        <w:rPr>
          <w:rFonts w:ascii="標楷體" w:eastAsia="標楷體" w:hAnsi="標楷體" w:hint="eastAsia"/>
        </w:rPr>
        <w:t>健康福利智慧轉型服務</w:t>
      </w:r>
      <w:r w:rsidR="00BE5F06" w:rsidRPr="00BE5F06">
        <w:rPr>
          <w:rFonts w:ascii="標楷體" w:eastAsia="標楷體" w:hAnsi="標楷體" w:hint="eastAsia"/>
        </w:rPr>
        <w:t>」及「</w:t>
      </w:r>
      <w:r w:rsidR="00851D34" w:rsidRPr="00851D34">
        <w:rPr>
          <w:rFonts w:ascii="標楷體" w:eastAsia="標楷體" w:hAnsi="標楷體" w:hint="eastAsia"/>
        </w:rPr>
        <w:t>建構智慧化在宅醫療生態系</w:t>
      </w:r>
      <w:r w:rsidR="00BE5F06" w:rsidRPr="00BE5F06">
        <w:rPr>
          <w:rFonts w:ascii="標楷體" w:eastAsia="標楷體" w:hAnsi="標楷體" w:hint="eastAsia"/>
        </w:rPr>
        <w:t>」計畫</w:t>
      </w:r>
      <w:r w:rsidR="0035114D" w:rsidRPr="009C3D6E">
        <w:rPr>
          <w:rFonts w:ascii="標楷體" w:eastAsia="標楷體" w:hAnsi="標楷體" w:hint="eastAsia"/>
          <w:color w:val="000000"/>
        </w:rPr>
        <w:t>，</w:t>
      </w:r>
      <w:r w:rsidR="00EC6C4B">
        <w:rPr>
          <w:rFonts w:ascii="標楷體" w:eastAsia="標楷體" w:hAnsi="標楷體" w:hint="eastAsia"/>
          <w:color w:val="000000"/>
        </w:rPr>
        <w:t>然</w:t>
      </w:r>
      <w:r w:rsidR="0057601C" w:rsidRPr="00851D34">
        <w:rPr>
          <w:rFonts w:ascii="標楷體" w:eastAsia="標楷體" w:hAnsi="標楷體" w:hint="eastAsia"/>
        </w:rPr>
        <w:t>在宅醫療</w:t>
      </w:r>
      <w:r w:rsidR="008A514C">
        <w:rPr>
          <w:rFonts w:ascii="標楷體" w:eastAsia="標楷體" w:hAnsi="標楷體" w:hint="eastAsia"/>
        </w:rPr>
        <w:t>業務曾有建置</w:t>
      </w:r>
      <w:r w:rsidR="00970B58">
        <w:rPr>
          <w:rFonts w:ascii="標楷體" w:eastAsia="標楷體" w:hAnsi="標楷體" w:hint="eastAsia"/>
        </w:rPr>
        <w:t>之</w:t>
      </w:r>
      <w:r w:rsidR="008A514C">
        <w:rPr>
          <w:rFonts w:ascii="標楷體" w:eastAsia="標楷體" w:hAnsi="標楷體" w:hint="eastAsia"/>
        </w:rPr>
        <w:t>平台使用</w:t>
      </w:r>
      <w:r w:rsidR="00433033">
        <w:rPr>
          <w:rFonts w:ascii="標楷體" w:eastAsia="標楷體" w:hAnsi="標楷體" w:hint="eastAsia"/>
        </w:rPr>
        <w:t>率偏低情形</w:t>
      </w:r>
      <w:r w:rsidR="0035114D" w:rsidRPr="009C3D6E">
        <w:rPr>
          <w:rFonts w:ascii="標楷體" w:eastAsia="標楷體" w:hAnsi="標楷體" w:hint="eastAsia"/>
          <w:color w:val="000000"/>
        </w:rPr>
        <w:t>，允宜檢討改善</w:t>
      </w:r>
      <w:bookmarkEnd w:id="73"/>
      <w:bookmarkEnd w:id="79"/>
    </w:p>
    <w:p w:rsidR="0004762C" w:rsidRPr="009C3D6E" w:rsidRDefault="00970B58" w:rsidP="0004762C">
      <w:pPr>
        <w:ind w:left="566" w:firstLine="566"/>
        <w:rPr>
          <w:rFonts w:ascii="標楷體" w:eastAsia="標楷體" w:hAnsi="標楷體"/>
        </w:rPr>
      </w:pPr>
      <w:r>
        <w:rPr>
          <w:rFonts w:ascii="標楷體" w:eastAsia="標楷體" w:hAnsi="標楷體" w:hint="eastAsia"/>
        </w:rPr>
        <w:t>中央健康保險署(以下稱</w:t>
      </w:r>
      <w:r w:rsidR="001B20BF" w:rsidRPr="001B20BF">
        <w:rPr>
          <w:rFonts w:ascii="標楷體" w:eastAsia="標楷體" w:hAnsi="標楷體" w:hint="eastAsia"/>
        </w:rPr>
        <w:t>健保署</w:t>
      </w:r>
      <w:r>
        <w:rPr>
          <w:rFonts w:ascii="標楷體" w:eastAsia="標楷體" w:hAnsi="標楷體" w:hint="eastAsia"/>
        </w:rPr>
        <w:t>)</w:t>
      </w:r>
      <w:r w:rsidR="001B20BF" w:rsidRPr="001B20BF">
        <w:rPr>
          <w:rFonts w:ascii="標楷體" w:eastAsia="標楷體" w:hAnsi="標楷體" w:hint="eastAsia"/>
        </w:rPr>
        <w:t>115年度預算案於「科技業務」下新增分支計畫「健康福利智慧轉型服務」編列1,879萬5千元、「建構智慧化在宅醫療生態系」編列3,000萬元。經查</w:t>
      </w:r>
      <w:r w:rsidR="0004762C" w:rsidRPr="009C3D6E">
        <w:rPr>
          <w:rFonts w:ascii="標楷體" w:eastAsia="標楷體" w:hAnsi="標楷體" w:hint="eastAsia"/>
        </w:rPr>
        <w:t>：</w:t>
      </w:r>
    </w:p>
    <w:p w:rsidR="00402740" w:rsidRPr="009C3D6E" w:rsidRDefault="00402740" w:rsidP="00402740">
      <w:pPr>
        <w:pStyle w:val="a5"/>
        <w:ind w:left="849" w:hanging="283"/>
        <w:rPr>
          <w:rFonts w:ascii="標楷體" w:eastAsia="標楷體" w:hAnsi="標楷體"/>
          <w:b/>
          <w:snapToGrid/>
        </w:rPr>
      </w:pPr>
      <w:r w:rsidRPr="009C3D6E">
        <w:rPr>
          <w:rFonts w:ascii="標楷體" w:eastAsia="標楷體" w:hAnsi="標楷體" w:cs="Tahoma" w:hint="eastAsia"/>
          <w:b/>
          <w:snapToGrid/>
          <w:kern w:val="0"/>
        </w:rPr>
        <w:t>(</w:t>
      </w:r>
      <w:r w:rsidRPr="009C3D6E">
        <w:rPr>
          <w:rFonts w:ascii="標楷體" w:eastAsia="標楷體" w:hAnsi="標楷體" w:cs="Arial" w:hint="eastAsia"/>
          <w:b/>
          <w:snapToGrid/>
          <w:kern w:val="0"/>
        </w:rPr>
        <w:t>一</w:t>
      </w:r>
      <w:r w:rsidRPr="009C3D6E">
        <w:rPr>
          <w:rFonts w:ascii="標楷體" w:eastAsia="標楷體" w:hAnsi="標楷體" w:cs="Tahoma" w:hint="eastAsia"/>
          <w:b/>
          <w:snapToGrid/>
          <w:kern w:val="0"/>
        </w:rPr>
        <w:t>)</w:t>
      </w:r>
      <w:r w:rsidR="000C1FB2" w:rsidRPr="009C3D6E">
        <w:rPr>
          <w:rFonts w:ascii="標楷體" w:eastAsia="標楷體" w:hAnsi="標楷體" w:cs="Tahoma" w:hint="eastAsia"/>
          <w:b/>
          <w:snapToGrid/>
          <w:kern w:val="0"/>
        </w:rPr>
        <w:t>「</w:t>
      </w:r>
      <w:r w:rsidR="00721598" w:rsidRPr="00721598">
        <w:rPr>
          <w:rFonts w:ascii="標楷體" w:eastAsia="標楷體" w:hAnsi="標楷體" w:hint="eastAsia"/>
          <w:b/>
          <w:snapToGrid/>
        </w:rPr>
        <w:t>健康福利智慧轉型服務</w:t>
      </w:r>
      <w:r w:rsidR="000C1FB2" w:rsidRPr="009C3D6E">
        <w:rPr>
          <w:rFonts w:ascii="標楷體" w:eastAsia="標楷體" w:hAnsi="標楷體" w:hint="eastAsia"/>
          <w:b/>
          <w:snapToGrid/>
        </w:rPr>
        <w:t>」</w:t>
      </w:r>
      <w:r w:rsidR="00D462D1">
        <w:rPr>
          <w:rFonts w:ascii="標楷體" w:eastAsia="標楷體" w:hAnsi="標楷體" w:hint="eastAsia"/>
          <w:b/>
          <w:snapToGrid/>
        </w:rPr>
        <w:t>係</w:t>
      </w:r>
      <w:r w:rsidR="00D462D1" w:rsidRPr="00D462D1">
        <w:rPr>
          <w:rFonts w:ascii="標楷體" w:eastAsia="標楷體" w:hAnsi="標楷體" w:hint="eastAsia"/>
          <w:b/>
          <w:snapToGrid/>
        </w:rPr>
        <w:t>建置慢性病風險分級模組</w:t>
      </w:r>
      <w:r w:rsidR="00D462D1">
        <w:rPr>
          <w:rFonts w:ascii="標楷體" w:eastAsia="標楷體" w:hAnsi="標楷體" w:hint="eastAsia"/>
          <w:b/>
          <w:snapToGrid/>
        </w:rPr>
        <w:t>，而</w:t>
      </w:r>
      <w:r w:rsidR="00721598" w:rsidRPr="00721598">
        <w:rPr>
          <w:rFonts w:ascii="標楷體" w:eastAsia="標楷體" w:hAnsi="標楷體" w:hint="eastAsia"/>
          <w:b/>
          <w:snapToGrid/>
        </w:rPr>
        <w:t>「建構智慧化在宅醫療生態系」</w:t>
      </w:r>
      <w:r w:rsidR="00D462D1">
        <w:rPr>
          <w:rFonts w:ascii="標楷體" w:eastAsia="標楷體" w:hAnsi="標楷體" w:hint="eastAsia"/>
          <w:b/>
          <w:snapToGrid/>
        </w:rPr>
        <w:t>則</w:t>
      </w:r>
      <w:r w:rsidR="00D462D1" w:rsidRPr="00D462D1">
        <w:rPr>
          <w:rFonts w:ascii="標楷體" w:eastAsia="標楷體" w:hAnsi="標楷體" w:hint="eastAsia"/>
          <w:b/>
          <w:snapToGrid/>
        </w:rPr>
        <w:t>建置在宅醫療照護資訊平台</w:t>
      </w:r>
    </w:p>
    <w:p w:rsidR="001E0370" w:rsidRDefault="00F951BD" w:rsidP="00402740">
      <w:pPr>
        <w:pStyle w:val="21"/>
        <w:ind w:left="850" w:firstLine="566"/>
        <w:rPr>
          <w:rFonts w:ascii="標楷體" w:eastAsia="標楷體" w:hAnsi="標楷體"/>
        </w:rPr>
      </w:pPr>
      <w:r w:rsidRPr="009C3D6E">
        <w:rPr>
          <w:rFonts w:ascii="標楷體" w:eastAsia="標楷體" w:hAnsi="標楷體" w:hint="eastAsia"/>
        </w:rPr>
        <w:t>依健保署</w:t>
      </w:r>
      <w:r w:rsidR="006207BC">
        <w:rPr>
          <w:rFonts w:ascii="標楷體" w:eastAsia="標楷體" w:hAnsi="標楷體" w:hint="eastAsia"/>
        </w:rPr>
        <w:t>說明</w:t>
      </w:r>
      <w:r w:rsidRPr="009C3D6E">
        <w:rPr>
          <w:rFonts w:ascii="標楷體" w:eastAsia="標楷體" w:hAnsi="標楷體" w:hint="eastAsia"/>
        </w:rPr>
        <w:t>，</w:t>
      </w:r>
      <w:r w:rsidR="006207BC">
        <w:rPr>
          <w:rFonts w:ascii="標楷體" w:eastAsia="標楷體" w:hAnsi="標楷體" w:hint="eastAsia"/>
        </w:rPr>
        <w:t>115年度預算案新增之</w:t>
      </w:r>
      <w:r w:rsidR="002C3B98" w:rsidRPr="009C3D6E">
        <w:rPr>
          <w:rFonts w:ascii="標楷體" w:eastAsia="標楷體" w:hAnsi="標楷體" w:hint="eastAsia"/>
        </w:rPr>
        <w:t>「</w:t>
      </w:r>
      <w:r w:rsidR="006207BC" w:rsidRPr="006207BC">
        <w:rPr>
          <w:rFonts w:ascii="標楷體" w:eastAsia="標楷體" w:hAnsi="標楷體" w:hint="eastAsia"/>
        </w:rPr>
        <w:t>健康福利智慧轉型服務</w:t>
      </w:r>
      <w:r w:rsidR="002C3B98" w:rsidRPr="009C3D6E">
        <w:rPr>
          <w:rFonts w:ascii="標楷體" w:eastAsia="標楷體" w:hAnsi="標楷體" w:hint="eastAsia"/>
        </w:rPr>
        <w:t>」</w:t>
      </w:r>
      <w:r w:rsidRPr="009C3D6E">
        <w:rPr>
          <w:rFonts w:ascii="標楷體" w:eastAsia="標楷體" w:hAnsi="標楷體" w:hint="eastAsia"/>
        </w:rPr>
        <w:t>，</w:t>
      </w:r>
      <w:r w:rsidR="006207BC">
        <w:rPr>
          <w:rFonts w:ascii="標楷體" w:eastAsia="標楷體" w:hAnsi="標楷體" w:hint="eastAsia"/>
        </w:rPr>
        <w:t>係數位發展部主政</w:t>
      </w:r>
      <w:r w:rsidR="00670A7C">
        <w:rPr>
          <w:rFonts w:ascii="標楷體" w:eastAsia="標楷體" w:hAnsi="標楷體" w:hint="eastAsia"/>
        </w:rPr>
        <w:t>「</w:t>
      </w:r>
      <w:r w:rsidR="00670A7C" w:rsidRPr="00670A7C">
        <w:rPr>
          <w:rFonts w:ascii="標楷體" w:eastAsia="標楷體" w:hAnsi="標楷體" w:hint="eastAsia"/>
        </w:rPr>
        <w:t>智慧政府數位化精進發展計畫</w:t>
      </w:r>
      <w:r w:rsidR="001E0370" w:rsidRPr="001E0370">
        <w:rPr>
          <w:rFonts w:ascii="標楷體" w:eastAsia="標楷體" w:hAnsi="標楷體" w:hint="eastAsia"/>
        </w:rPr>
        <w:t>(草案)</w:t>
      </w:r>
      <w:r w:rsidR="001E0370">
        <w:rPr>
          <w:rFonts w:ascii="標楷體" w:eastAsia="標楷體" w:hAnsi="標楷體" w:hint="eastAsia"/>
        </w:rPr>
        <w:t>」</w:t>
      </w:r>
      <w:r w:rsidR="00670A7C">
        <w:rPr>
          <w:rFonts w:ascii="標楷體" w:eastAsia="標楷體" w:hAnsi="標楷體" w:hint="eastAsia"/>
        </w:rPr>
        <w:t>之分支計畫，</w:t>
      </w:r>
      <w:r w:rsidR="00721598">
        <w:rPr>
          <w:rFonts w:ascii="標楷體" w:eastAsia="標楷體" w:hAnsi="標楷體" w:hint="eastAsia"/>
        </w:rPr>
        <w:t>由</w:t>
      </w:r>
      <w:r w:rsidR="001E0370" w:rsidRPr="009C3D6E">
        <w:rPr>
          <w:rFonts w:ascii="標楷體" w:eastAsia="標楷體" w:hAnsi="標楷體" w:hint="eastAsia"/>
        </w:rPr>
        <w:t>健保署</w:t>
      </w:r>
      <w:r w:rsidR="001E0370" w:rsidRPr="001E0370">
        <w:rPr>
          <w:rFonts w:ascii="標楷體" w:eastAsia="標楷體" w:hAnsi="標楷體" w:hint="eastAsia"/>
        </w:rPr>
        <w:t>建置慢性病風險分級模組，並導入家醫大平台，讓醫療院所可透過</w:t>
      </w:r>
      <w:r w:rsidR="00071FBF">
        <w:rPr>
          <w:rFonts w:ascii="標楷體" w:eastAsia="標楷體" w:hAnsi="標楷體" w:hint="eastAsia"/>
        </w:rPr>
        <w:t>該</w:t>
      </w:r>
      <w:r w:rsidR="001E0370" w:rsidRPr="001E0370">
        <w:rPr>
          <w:rFonts w:ascii="標楷體" w:eastAsia="標楷體" w:hAnsi="標楷體" w:hint="eastAsia"/>
        </w:rPr>
        <w:t>平台提升三高等慢性病病人之照護涵蓋率</w:t>
      </w:r>
      <w:r w:rsidR="00BD6080">
        <w:rPr>
          <w:rFonts w:ascii="標楷體" w:eastAsia="標楷體" w:hAnsi="標楷體" w:hint="eastAsia"/>
        </w:rPr>
        <w:t>等</w:t>
      </w:r>
      <w:r w:rsidR="00D462D1">
        <w:rPr>
          <w:rFonts w:ascii="標楷體" w:eastAsia="標楷體" w:hAnsi="標楷體" w:hint="eastAsia"/>
        </w:rPr>
        <w:t>，</w:t>
      </w:r>
      <w:r w:rsidR="009E1A21">
        <w:rPr>
          <w:rFonts w:ascii="標楷體" w:eastAsia="標楷體" w:hAnsi="標楷體" w:hint="eastAsia"/>
        </w:rPr>
        <w:t>期</w:t>
      </w:r>
      <w:r w:rsidR="001E0370" w:rsidRPr="001E0370">
        <w:rPr>
          <w:rFonts w:ascii="標楷體" w:eastAsia="標楷體" w:hAnsi="標楷體" w:hint="eastAsia"/>
        </w:rPr>
        <w:t>有效控制慢性病相關併發症之發生。</w:t>
      </w:r>
    </w:p>
    <w:p w:rsidR="00402740" w:rsidRPr="009C3D6E" w:rsidRDefault="001E0370" w:rsidP="00402740">
      <w:pPr>
        <w:pStyle w:val="21"/>
        <w:ind w:left="850" w:firstLine="566"/>
        <w:rPr>
          <w:rFonts w:ascii="標楷體" w:eastAsia="標楷體" w:hAnsi="標楷體"/>
          <w:kern w:val="28"/>
        </w:rPr>
      </w:pPr>
      <w:r>
        <w:rPr>
          <w:rFonts w:ascii="標楷體" w:eastAsia="標楷體" w:hAnsi="標楷體" w:hint="eastAsia"/>
        </w:rPr>
        <w:t>至另一新增</w:t>
      </w:r>
      <w:r w:rsidR="009E1A21">
        <w:rPr>
          <w:rFonts w:ascii="標楷體" w:eastAsia="標楷體" w:hAnsi="標楷體" w:hint="eastAsia"/>
        </w:rPr>
        <w:t>之</w:t>
      </w:r>
      <w:r w:rsidRPr="009C3D6E">
        <w:rPr>
          <w:rFonts w:ascii="標楷體" w:eastAsia="標楷體" w:hAnsi="標楷體" w:hint="eastAsia"/>
        </w:rPr>
        <w:t>「</w:t>
      </w:r>
      <w:r w:rsidRPr="001E0370">
        <w:rPr>
          <w:rFonts w:ascii="標楷體" w:eastAsia="標楷體" w:hAnsi="標楷體" w:hint="eastAsia"/>
        </w:rPr>
        <w:t>建構智慧化在宅醫療生態系</w:t>
      </w:r>
      <w:r w:rsidRPr="009C3D6E">
        <w:rPr>
          <w:rFonts w:ascii="標楷體" w:eastAsia="標楷體" w:hAnsi="標楷體" w:hint="eastAsia"/>
        </w:rPr>
        <w:t>」</w:t>
      </w:r>
      <w:r w:rsidR="00D93130">
        <w:rPr>
          <w:rFonts w:ascii="標楷體" w:eastAsia="標楷體" w:hAnsi="標楷體" w:hint="eastAsia"/>
        </w:rPr>
        <w:t>計畫</w:t>
      </w:r>
      <w:r>
        <w:rPr>
          <w:rFonts w:ascii="標楷體" w:eastAsia="標楷體" w:hAnsi="標楷體" w:hint="eastAsia"/>
        </w:rPr>
        <w:t>，則屬</w:t>
      </w:r>
      <w:r w:rsidRPr="001E0370">
        <w:rPr>
          <w:rFonts w:ascii="標楷體" w:eastAsia="標楷體" w:hAnsi="標楷體" w:hint="eastAsia"/>
        </w:rPr>
        <w:t>經濟部主政「在宅醫療科技推動計畫(草案)</w:t>
      </w:r>
      <w:r>
        <w:rPr>
          <w:rFonts w:ascii="標楷體" w:eastAsia="標楷體" w:hAnsi="標楷體" w:hint="eastAsia"/>
        </w:rPr>
        <w:t>」</w:t>
      </w:r>
      <w:r w:rsidRPr="001E0370">
        <w:rPr>
          <w:rFonts w:ascii="標楷體" w:eastAsia="標楷體" w:hAnsi="標楷體" w:hint="eastAsia"/>
        </w:rPr>
        <w:t>之分支計畫，</w:t>
      </w:r>
      <w:r w:rsidR="00071FBF">
        <w:rPr>
          <w:rFonts w:ascii="標楷體" w:eastAsia="標楷體" w:hAnsi="標楷體" w:hint="eastAsia"/>
        </w:rPr>
        <w:t>由</w:t>
      </w:r>
      <w:r w:rsidRPr="009C3D6E">
        <w:rPr>
          <w:rFonts w:ascii="標楷體" w:eastAsia="標楷體" w:hAnsi="標楷體" w:hint="eastAsia"/>
        </w:rPr>
        <w:t>健保署</w:t>
      </w:r>
      <w:r w:rsidRPr="001E0370">
        <w:rPr>
          <w:rFonts w:ascii="標楷體" w:eastAsia="標楷體" w:hAnsi="標楷體" w:hint="eastAsia"/>
        </w:rPr>
        <w:t>建置在宅醫療照護資訊平台，規劃個案照護資料整合等功能，並以參與健保署居家照護、居家醫療照護整合計畫等醫療機構為優先推動對象，串接醫院、診所與居護所資訊流，以減輕醫療機構行政負擔。</w:t>
      </w:r>
      <w:r w:rsidR="00071FBF">
        <w:rPr>
          <w:rFonts w:ascii="標楷體" w:eastAsia="標楷體" w:hAnsi="標楷體" w:hint="eastAsia"/>
        </w:rPr>
        <w:t>前開</w:t>
      </w:r>
      <w:r w:rsidR="00D91AA7">
        <w:rPr>
          <w:rFonts w:ascii="標楷體" w:eastAsia="標楷體" w:hAnsi="標楷體" w:hint="eastAsia"/>
        </w:rPr>
        <w:t>2</w:t>
      </w:r>
      <w:r w:rsidR="00071FBF">
        <w:rPr>
          <w:rFonts w:ascii="標楷體" w:eastAsia="標楷體" w:hAnsi="標楷體" w:hint="eastAsia"/>
        </w:rPr>
        <w:t>項</w:t>
      </w:r>
      <w:r w:rsidR="00721598">
        <w:rPr>
          <w:rFonts w:ascii="標楷體" w:eastAsia="標楷體" w:hAnsi="標楷體" w:hint="eastAsia"/>
        </w:rPr>
        <w:t>新</w:t>
      </w:r>
      <w:r w:rsidR="00071FBF">
        <w:rPr>
          <w:rFonts w:ascii="標楷體" w:eastAsia="標楷體" w:hAnsi="標楷體" w:hint="eastAsia"/>
        </w:rPr>
        <w:t>計畫之概述詳表1。</w:t>
      </w:r>
    </w:p>
    <w:p w:rsidR="00402740" w:rsidRPr="009C3D6E" w:rsidRDefault="00402740" w:rsidP="00F11811">
      <w:pPr>
        <w:snapToGrid w:val="0"/>
        <w:spacing w:line="440" w:lineRule="exact"/>
        <w:ind w:leftChars="59" w:left="1017" w:hangingChars="300" w:hanging="850"/>
        <w:rPr>
          <w:rFonts w:ascii="標楷體" w:eastAsia="標楷體" w:hAnsi="標楷體"/>
          <w:sz w:val="24"/>
          <w:szCs w:val="24"/>
        </w:rPr>
      </w:pPr>
      <w:r w:rsidRPr="009C3D6E">
        <w:rPr>
          <w:rFonts w:ascii="標楷體" w:eastAsia="標楷體" w:hAnsi="標楷體" w:hint="eastAsia"/>
          <w:b/>
        </w:rPr>
        <w:t>表1</w:t>
      </w:r>
      <w:r w:rsidR="00F11811">
        <w:rPr>
          <w:rFonts w:ascii="標楷體" w:eastAsia="標楷體" w:hAnsi="標楷體" w:hint="eastAsia"/>
          <w:b/>
        </w:rPr>
        <w:t xml:space="preserve">  </w:t>
      </w:r>
      <w:r w:rsidR="00372CE6" w:rsidRPr="009C3D6E">
        <w:rPr>
          <w:rFonts w:ascii="標楷體" w:eastAsia="標楷體" w:hAnsi="標楷體" w:hint="eastAsia"/>
          <w:b/>
        </w:rPr>
        <w:t>「</w:t>
      </w:r>
      <w:r w:rsidR="00721598" w:rsidRPr="00721598">
        <w:rPr>
          <w:rFonts w:ascii="標楷體" w:eastAsia="標楷體" w:hAnsi="標楷體" w:hint="eastAsia"/>
          <w:b/>
        </w:rPr>
        <w:t>健康福利智慧轉型服務</w:t>
      </w:r>
      <w:r w:rsidR="00372CE6" w:rsidRPr="009C3D6E">
        <w:rPr>
          <w:rFonts w:ascii="標楷體" w:eastAsia="標楷體" w:hAnsi="標楷體" w:hint="eastAsia"/>
          <w:b/>
        </w:rPr>
        <w:t>」</w:t>
      </w:r>
      <w:r w:rsidR="00721598">
        <w:rPr>
          <w:rFonts w:ascii="標楷體" w:eastAsia="標楷體" w:hAnsi="標楷體" w:hint="eastAsia"/>
          <w:b/>
        </w:rPr>
        <w:t>及</w:t>
      </w:r>
      <w:r w:rsidR="00721598" w:rsidRPr="00721598">
        <w:rPr>
          <w:rFonts w:ascii="標楷體" w:eastAsia="標楷體" w:hAnsi="標楷體" w:hint="eastAsia"/>
          <w:b/>
        </w:rPr>
        <w:t>「建構智慧化在宅醫療生態系」</w:t>
      </w:r>
      <w:r w:rsidR="00721598">
        <w:rPr>
          <w:rFonts w:ascii="標楷體" w:eastAsia="標楷體" w:hAnsi="標楷體" w:hint="eastAsia"/>
          <w:b/>
        </w:rPr>
        <w:t>計畫概述</w:t>
      </w:r>
      <w:r w:rsidR="00D91AA7">
        <w:rPr>
          <w:rFonts w:ascii="標楷體" w:eastAsia="標楷體" w:hAnsi="標楷體" w:hint="eastAsia"/>
          <w:b/>
        </w:rPr>
        <w:t>彙整表</w:t>
      </w:r>
      <w:r w:rsidR="00372CE6" w:rsidRPr="009C3D6E">
        <w:rPr>
          <w:rFonts w:ascii="標楷體" w:eastAsia="標楷體" w:hAnsi="標楷體" w:hint="eastAsia"/>
          <w:b/>
        </w:rPr>
        <w:t xml:space="preserve">   </w:t>
      </w:r>
      <w:r w:rsidRPr="009C3D6E">
        <w:rPr>
          <w:rFonts w:ascii="標楷體" w:eastAsia="標楷體" w:hAnsi="標楷體" w:hint="eastAsia"/>
          <w:b/>
        </w:rPr>
        <w:t xml:space="preserve">          </w:t>
      </w:r>
      <w:r w:rsidR="00E71720" w:rsidRPr="009C3D6E">
        <w:rPr>
          <w:rFonts w:ascii="標楷體" w:eastAsia="標楷體" w:hAnsi="標楷體" w:hint="eastAsia"/>
          <w:b/>
        </w:rPr>
        <w:t xml:space="preserve">                             </w:t>
      </w:r>
    </w:p>
    <w:tbl>
      <w:tblPr>
        <w:tblW w:w="8346"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92"/>
        <w:gridCol w:w="1056"/>
        <w:gridCol w:w="2346"/>
        <w:gridCol w:w="2712"/>
        <w:gridCol w:w="1240"/>
      </w:tblGrid>
      <w:tr w:rsidR="00193717" w:rsidRPr="009C3D6E" w:rsidTr="00090CBD">
        <w:trPr>
          <w:trHeight w:val="422"/>
          <w:tblHeader/>
        </w:trPr>
        <w:tc>
          <w:tcPr>
            <w:tcW w:w="992" w:type="dxa"/>
            <w:shd w:val="clear" w:color="auto" w:fill="auto"/>
            <w:noWrap/>
            <w:vAlign w:val="center"/>
          </w:tcPr>
          <w:p w:rsidR="00193717" w:rsidRPr="009C3D6E" w:rsidRDefault="00193717" w:rsidP="00721598">
            <w:pPr>
              <w:pStyle w:val="142"/>
              <w:jc w:val="center"/>
              <w:rPr>
                <w:rFonts w:ascii="標楷體" w:eastAsia="標楷體" w:hAnsi="標楷體"/>
                <w:b/>
                <w:color w:val="000000"/>
              </w:rPr>
            </w:pPr>
            <w:r w:rsidRPr="00721598">
              <w:rPr>
                <w:rFonts w:ascii="標楷體" w:eastAsia="標楷體" w:hAnsi="標楷體" w:hint="eastAsia"/>
                <w:b/>
                <w:color w:val="000000"/>
              </w:rPr>
              <w:t>分支計畫名稱</w:t>
            </w:r>
          </w:p>
        </w:tc>
        <w:tc>
          <w:tcPr>
            <w:tcW w:w="1056" w:type="dxa"/>
            <w:shd w:val="clear" w:color="auto" w:fill="auto"/>
            <w:vAlign w:val="center"/>
          </w:tcPr>
          <w:p w:rsidR="00193717" w:rsidRPr="009C3D6E" w:rsidRDefault="00193717" w:rsidP="00721598">
            <w:pPr>
              <w:pStyle w:val="142"/>
              <w:jc w:val="center"/>
              <w:rPr>
                <w:rFonts w:ascii="標楷體" w:eastAsia="標楷體" w:hAnsi="標楷體"/>
                <w:b/>
                <w:color w:val="000000"/>
              </w:rPr>
            </w:pPr>
            <w:r w:rsidRPr="00721598">
              <w:rPr>
                <w:rFonts w:ascii="標楷體" w:eastAsia="標楷體" w:hAnsi="標楷體" w:hint="eastAsia"/>
                <w:b/>
                <w:color w:val="000000"/>
              </w:rPr>
              <w:t>計畫名稱</w:t>
            </w:r>
            <w:r>
              <w:rPr>
                <w:rFonts w:ascii="標楷體" w:eastAsia="標楷體" w:hAnsi="標楷體" w:hint="eastAsia"/>
                <w:b/>
                <w:color w:val="000000"/>
              </w:rPr>
              <w:t>及期程</w:t>
            </w:r>
          </w:p>
        </w:tc>
        <w:tc>
          <w:tcPr>
            <w:tcW w:w="2346" w:type="dxa"/>
            <w:shd w:val="clear" w:color="auto" w:fill="auto"/>
            <w:noWrap/>
            <w:vAlign w:val="center"/>
          </w:tcPr>
          <w:p w:rsidR="00193717" w:rsidRPr="009C3D6E" w:rsidRDefault="00193717" w:rsidP="00D462D1">
            <w:pPr>
              <w:pStyle w:val="142"/>
              <w:jc w:val="center"/>
              <w:rPr>
                <w:rFonts w:ascii="標楷體" w:eastAsia="標楷體" w:hAnsi="標楷體"/>
                <w:b/>
                <w:color w:val="000000"/>
              </w:rPr>
            </w:pPr>
            <w:r>
              <w:rPr>
                <w:rFonts w:ascii="標楷體" w:eastAsia="標楷體" w:hAnsi="標楷體" w:hint="eastAsia"/>
                <w:b/>
                <w:color w:val="000000"/>
              </w:rPr>
              <w:t>健保署辦理之計畫內容</w:t>
            </w:r>
          </w:p>
        </w:tc>
        <w:tc>
          <w:tcPr>
            <w:tcW w:w="2712" w:type="dxa"/>
            <w:shd w:val="clear" w:color="auto" w:fill="auto"/>
            <w:vAlign w:val="center"/>
          </w:tcPr>
          <w:p w:rsidR="00193717" w:rsidRPr="00193717" w:rsidRDefault="00193717" w:rsidP="00767C97">
            <w:pPr>
              <w:pStyle w:val="142"/>
              <w:jc w:val="center"/>
              <w:rPr>
                <w:rFonts w:ascii="標楷體" w:eastAsia="標楷體" w:hAnsi="標楷體" w:hint="eastAsia"/>
                <w:b/>
                <w:color w:val="000000"/>
              </w:rPr>
            </w:pPr>
            <w:r>
              <w:rPr>
                <w:rFonts w:ascii="標楷體" w:eastAsia="標楷體" w:hAnsi="標楷體" w:hint="eastAsia"/>
                <w:b/>
                <w:color w:val="000000"/>
              </w:rPr>
              <w:t>115年度工作項目</w:t>
            </w:r>
          </w:p>
        </w:tc>
        <w:tc>
          <w:tcPr>
            <w:tcW w:w="1240" w:type="dxa"/>
            <w:shd w:val="clear" w:color="auto" w:fill="auto"/>
            <w:vAlign w:val="center"/>
          </w:tcPr>
          <w:p w:rsidR="00193717" w:rsidRPr="009C3D6E" w:rsidRDefault="00193717" w:rsidP="00193717">
            <w:pPr>
              <w:pStyle w:val="142"/>
              <w:jc w:val="center"/>
              <w:rPr>
                <w:rFonts w:ascii="標楷體" w:eastAsia="標楷體" w:hAnsi="標楷體"/>
                <w:b/>
                <w:color w:val="000000"/>
              </w:rPr>
            </w:pPr>
            <w:r>
              <w:rPr>
                <w:rFonts w:ascii="標楷體" w:eastAsia="標楷體" w:hAnsi="標楷體" w:hint="eastAsia"/>
                <w:b/>
                <w:color w:val="000000"/>
              </w:rPr>
              <w:t>115年度預期效益</w:t>
            </w:r>
          </w:p>
        </w:tc>
      </w:tr>
      <w:tr w:rsidR="00193717" w:rsidRPr="009C3D6E" w:rsidTr="00090CBD">
        <w:trPr>
          <w:trHeight w:val="340"/>
        </w:trPr>
        <w:tc>
          <w:tcPr>
            <w:tcW w:w="992" w:type="dxa"/>
            <w:shd w:val="clear" w:color="auto" w:fill="auto"/>
            <w:vAlign w:val="center"/>
          </w:tcPr>
          <w:p w:rsidR="00193717" w:rsidRPr="009C3D6E" w:rsidRDefault="00193717" w:rsidP="00DB5F51">
            <w:pPr>
              <w:pStyle w:val="142"/>
              <w:rPr>
                <w:rFonts w:ascii="標楷體" w:eastAsia="標楷體" w:hAnsi="標楷體"/>
                <w:color w:val="000000"/>
                <w:spacing w:val="-20"/>
              </w:rPr>
            </w:pPr>
            <w:r w:rsidRPr="00DB5F51">
              <w:rPr>
                <w:rFonts w:ascii="標楷體" w:eastAsia="標楷體" w:hAnsi="標楷體" w:hint="eastAsia"/>
                <w:color w:val="000000"/>
                <w:spacing w:val="-20"/>
              </w:rPr>
              <w:t>健康福利智慧轉型服務</w:t>
            </w:r>
          </w:p>
        </w:tc>
        <w:tc>
          <w:tcPr>
            <w:tcW w:w="1056" w:type="dxa"/>
            <w:shd w:val="clear" w:color="auto" w:fill="auto"/>
            <w:vAlign w:val="center"/>
          </w:tcPr>
          <w:p w:rsidR="00193717" w:rsidRDefault="00193717" w:rsidP="00D663F7">
            <w:pPr>
              <w:pStyle w:val="142"/>
              <w:rPr>
                <w:rFonts w:ascii="標楷體" w:eastAsia="標楷體" w:hAnsi="標楷體"/>
                <w:color w:val="000000"/>
                <w:spacing w:val="-20"/>
              </w:rPr>
            </w:pPr>
            <w:r w:rsidRPr="00D663F7">
              <w:rPr>
                <w:rFonts w:ascii="標楷體" w:eastAsia="標楷體" w:hAnsi="標楷體" w:hint="eastAsia"/>
                <w:color w:val="000000"/>
                <w:spacing w:val="-20"/>
              </w:rPr>
              <w:t>智慧政府數位化精進發展計畫(草案)(數位發展部主政)</w:t>
            </w:r>
          </w:p>
          <w:p w:rsidR="00193717" w:rsidRPr="009C3D6E" w:rsidRDefault="00193717" w:rsidP="00D91AA7">
            <w:pPr>
              <w:pStyle w:val="142"/>
              <w:rPr>
                <w:rFonts w:ascii="標楷體" w:eastAsia="標楷體" w:hAnsi="標楷體"/>
                <w:color w:val="000000"/>
                <w:spacing w:val="-20"/>
              </w:rPr>
            </w:pPr>
            <w:r w:rsidRPr="00721598">
              <w:rPr>
                <w:rFonts w:ascii="標楷體" w:eastAsia="標楷體" w:hAnsi="標楷體" w:hint="eastAsia"/>
                <w:color w:val="000000"/>
                <w:spacing w:val="-20"/>
              </w:rPr>
              <w:t>115</w:t>
            </w:r>
            <w:r w:rsidR="00D91AA7">
              <w:rPr>
                <w:rFonts w:ascii="標楷體" w:eastAsia="標楷體" w:hAnsi="標楷體" w:hint="eastAsia"/>
                <w:color w:val="000000"/>
                <w:spacing w:val="-20"/>
              </w:rPr>
              <w:t>至</w:t>
            </w:r>
            <w:r w:rsidRPr="00721598">
              <w:rPr>
                <w:rFonts w:ascii="標楷體" w:eastAsia="標楷體" w:hAnsi="標楷體" w:hint="eastAsia"/>
                <w:color w:val="000000"/>
                <w:spacing w:val="-20"/>
              </w:rPr>
              <w:t>11</w:t>
            </w:r>
            <w:r>
              <w:rPr>
                <w:rFonts w:ascii="標楷體" w:eastAsia="標楷體" w:hAnsi="標楷體" w:hint="eastAsia"/>
                <w:color w:val="000000"/>
                <w:spacing w:val="-20"/>
              </w:rPr>
              <w:t>9</w:t>
            </w:r>
            <w:r w:rsidRPr="00721598">
              <w:rPr>
                <w:rFonts w:ascii="標楷體" w:eastAsia="標楷體" w:hAnsi="標楷體" w:hint="eastAsia"/>
                <w:color w:val="000000"/>
                <w:spacing w:val="-20"/>
              </w:rPr>
              <w:t>年</w:t>
            </w:r>
            <w:r w:rsidR="00D91AA7">
              <w:rPr>
                <w:rFonts w:ascii="標楷體" w:eastAsia="標楷體" w:hAnsi="標楷體" w:hint="eastAsia"/>
                <w:color w:val="000000"/>
                <w:spacing w:val="-20"/>
              </w:rPr>
              <w:t>度</w:t>
            </w:r>
          </w:p>
        </w:tc>
        <w:tc>
          <w:tcPr>
            <w:tcW w:w="2346" w:type="dxa"/>
            <w:shd w:val="clear" w:color="auto" w:fill="auto"/>
            <w:vAlign w:val="center"/>
          </w:tcPr>
          <w:p w:rsidR="00193717" w:rsidRPr="009C3D6E" w:rsidRDefault="00193717" w:rsidP="001B413D">
            <w:pPr>
              <w:pStyle w:val="142"/>
              <w:jc w:val="both"/>
              <w:rPr>
                <w:rFonts w:ascii="標楷體" w:eastAsia="標楷體" w:hAnsi="標楷體"/>
                <w:color w:val="000000"/>
                <w:spacing w:val="-20"/>
              </w:rPr>
            </w:pPr>
            <w:r w:rsidRPr="00193717">
              <w:rPr>
                <w:rFonts w:ascii="標楷體" w:eastAsia="標楷體" w:hAnsi="標楷體" w:hint="eastAsia"/>
                <w:color w:val="000000"/>
                <w:spacing w:val="-20"/>
              </w:rPr>
              <w:t>建置慢性病風險分級模組，並導入家醫大平台，讓醫療院所可透過家醫大平台提升三高等慢性病病人之照護涵蓋率、醫療照護品質及健康管理效率，進而有效控制前述慢性病相關併發症之發生</w:t>
            </w:r>
            <w:r w:rsidR="009518D7">
              <w:rPr>
                <w:rFonts w:ascii="標楷體" w:eastAsia="標楷體" w:hAnsi="標楷體" w:hint="eastAsia"/>
                <w:color w:val="000000"/>
                <w:spacing w:val="-20"/>
              </w:rPr>
              <w:t>。</w:t>
            </w:r>
          </w:p>
        </w:tc>
        <w:tc>
          <w:tcPr>
            <w:tcW w:w="2712" w:type="dxa"/>
            <w:shd w:val="clear" w:color="auto" w:fill="auto"/>
            <w:vAlign w:val="center"/>
          </w:tcPr>
          <w:p w:rsidR="00193717" w:rsidRPr="00193717" w:rsidRDefault="00193717" w:rsidP="00193717">
            <w:pPr>
              <w:pStyle w:val="142"/>
              <w:rPr>
                <w:rFonts w:ascii="標楷體" w:eastAsia="標楷體" w:hAnsi="標楷體" w:hint="eastAsia"/>
                <w:color w:val="000000"/>
                <w:spacing w:val="-20"/>
              </w:rPr>
            </w:pPr>
            <w:r w:rsidRPr="00193717">
              <w:rPr>
                <w:rFonts w:ascii="標楷體" w:eastAsia="標楷體" w:hAnsi="標楷體" w:hint="eastAsia"/>
                <w:color w:val="000000"/>
                <w:spacing w:val="-20"/>
              </w:rPr>
              <w:t>委外開發疾病分級模型，完成以下項目：</w:t>
            </w:r>
          </w:p>
          <w:p w:rsidR="00193717" w:rsidRPr="00193717" w:rsidRDefault="00193717" w:rsidP="00F0556F">
            <w:pPr>
              <w:pStyle w:val="142"/>
              <w:jc w:val="both"/>
              <w:rPr>
                <w:rFonts w:ascii="標楷體" w:eastAsia="標楷體" w:hAnsi="標楷體" w:hint="eastAsia"/>
                <w:color w:val="000000"/>
                <w:spacing w:val="-20"/>
              </w:rPr>
            </w:pPr>
            <w:r w:rsidRPr="00193717">
              <w:rPr>
                <w:rFonts w:ascii="標楷體" w:eastAsia="標楷體" w:hAnsi="標楷體" w:hint="eastAsia"/>
                <w:color w:val="000000"/>
                <w:spacing w:val="-20"/>
              </w:rPr>
              <w:t>(1)邀集醫學會研議疾病風險分級邏輯，開發疾病風險分級模型。</w:t>
            </w:r>
          </w:p>
          <w:p w:rsidR="00193717" w:rsidRPr="00193717" w:rsidRDefault="00193717" w:rsidP="00F0556F">
            <w:pPr>
              <w:pStyle w:val="142"/>
              <w:jc w:val="both"/>
              <w:rPr>
                <w:rFonts w:ascii="標楷體" w:eastAsia="標楷體" w:hAnsi="標楷體" w:hint="eastAsia"/>
                <w:color w:val="000000"/>
                <w:spacing w:val="-20"/>
              </w:rPr>
            </w:pPr>
            <w:r w:rsidRPr="00193717">
              <w:rPr>
                <w:rFonts w:ascii="標楷體" w:eastAsia="標楷體" w:hAnsi="標楷體" w:hint="eastAsia"/>
                <w:color w:val="000000"/>
                <w:spacing w:val="-20"/>
              </w:rPr>
              <w:t>(2)按疾病分級所需，彙整個人就醫及健康資料。</w:t>
            </w:r>
          </w:p>
          <w:p w:rsidR="00193717" w:rsidRPr="00193717" w:rsidRDefault="00193717" w:rsidP="00F0556F">
            <w:pPr>
              <w:pStyle w:val="142"/>
              <w:jc w:val="both"/>
              <w:rPr>
                <w:rFonts w:ascii="標楷體" w:eastAsia="標楷體" w:hAnsi="標楷體" w:hint="eastAsia"/>
                <w:color w:val="000000"/>
                <w:spacing w:val="-20"/>
              </w:rPr>
            </w:pPr>
            <w:r w:rsidRPr="00193717">
              <w:rPr>
                <w:rFonts w:ascii="標楷體" w:eastAsia="標楷體" w:hAnsi="標楷體" w:hint="eastAsia"/>
                <w:color w:val="000000"/>
                <w:spacing w:val="-20"/>
              </w:rPr>
              <w:t>(</w:t>
            </w:r>
            <w:r w:rsidR="00360BAD">
              <w:rPr>
                <w:rFonts w:ascii="標楷體" w:eastAsia="標楷體" w:hAnsi="標楷體" w:hint="eastAsia"/>
                <w:color w:val="000000"/>
                <w:spacing w:val="-20"/>
              </w:rPr>
              <w:t>3</w:t>
            </w:r>
            <w:r w:rsidRPr="00193717">
              <w:rPr>
                <w:rFonts w:ascii="標楷體" w:eastAsia="標楷體" w:hAnsi="標楷體" w:hint="eastAsia"/>
                <w:color w:val="000000"/>
                <w:spacing w:val="-20"/>
              </w:rPr>
              <w:t>)訂定各疾病等級之治療指引及衛教資訊。</w:t>
            </w:r>
          </w:p>
          <w:p w:rsidR="00193717" w:rsidRPr="009C3D6E" w:rsidRDefault="00193717" w:rsidP="00B862CB">
            <w:pPr>
              <w:pStyle w:val="142"/>
              <w:jc w:val="both"/>
              <w:rPr>
                <w:rFonts w:ascii="標楷體" w:eastAsia="標楷體" w:hAnsi="標楷體"/>
                <w:color w:val="000000"/>
                <w:spacing w:val="-20"/>
              </w:rPr>
            </w:pPr>
            <w:r w:rsidRPr="00193717">
              <w:rPr>
                <w:rFonts w:ascii="標楷體" w:eastAsia="標楷體" w:hAnsi="標楷體" w:hint="eastAsia"/>
                <w:color w:val="000000"/>
                <w:spacing w:val="-20"/>
              </w:rPr>
              <w:t>(</w:t>
            </w:r>
            <w:r w:rsidR="00360BAD">
              <w:rPr>
                <w:rFonts w:ascii="標楷體" w:eastAsia="標楷體" w:hAnsi="標楷體" w:hint="eastAsia"/>
                <w:color w:val="000000"/>
                <w:spacing w:val="-20"/>
              </w:rPr>
              <w:t>4</w:t>
            </w:r>
            <w:r w:rsidRPr="00193717">
              <w:rPr>
                <w:rFonts w:ascii="標楷體" w:eastAsia="標楷體" w:hAnsi="標楷體" w:hint="eastAsia"/>
                <w:color w:val="000000"/>
                <w:spacing w:val="-20"/>
              </w:rPr>
              <w:t>)完成AI疾病風險分級模型並測試。</w:t>
            </w:r>
          </w:p>
        </w:tc>
        <w:tc>
          <w:tcPr>
            <w:tcW w:w="1240" w:type="dxa"/>
            <w:shd w:val="clear" w:color="auto" w:fill="auto"/>
            <w:vAlign w:val="center"/>
          </w:tcPr>
          <w:p w:rsidR="00193717" w:rsidRPr="009C3D6E" w:rsidRDefault="00193717" w:rsidP="001B413D">
            <w:pPr>
              <w:pStyle w:val="142"/>
              <w:jc w:val="both"/>
              <w:rPr>
                <w:rFonts w:ascii="標楷體" w:eastAsia="標楷體" w:hAnsi="標楷體"/>
                <w:color w:val="000000"/>
                <w:spacing w:val="-20"/>
              </w:rPr>
            </w:pPr>
            <w:r w:rsidRPr="00193717">
              <w:rPr>
                <w:rFonts w:ascii="標楷體" w:eastAsia="標楷體" w:hAnsi="標楷體" w:hint="eastAsia"/>
                <w:color w:val="000000"/>
                <w:spacing w:val="-20"/>
              </w:rPr>
              <w:t>完成1項慢性病之疾病風險分級，並依不同疾病等級訂定相對應之治療指引及衛教資訊，以利後續導入平台應用。</w:t>
            </w:r>
          </w:p>
        </w:tc>
      </w:tr>
      <w:tr w:rsidR="009518D7" w:rsidRPr="009C3D6E" w:rsidTr="00090CBD">
        <w:trPr>
          <w:trHeight w:val="340"/>
        </w:trPr>
        <w:tc>
          <w:tcPr>
            <w:tcW w:w="992" w:type="dxa"/>
            <w:shd w:val="clear" w:color="auto" w:fill="auto"/>
            <w:vAlign w:val="center"/>
          </w:tcPr>
          <w:p w:rsidR="009518D7" w:rsidRPr="009C3D6E" w:rsidRDefault="009518D7" w:rsidP="00FA694F">
            <w:pPr>
              <w:pStyle w:val="142"/>
              <w:rPr>
                <w:rFonts w:ascii="標楷體" w:eastAsia="標楷體" w:hAnsi="標楷體"/>
                <w:color w:val="000000"/>
                <w:spacing w:val="-20"/>
              </w:rPr>
            </w:pPr>
            <w:r w:rsidRPr="004A4196">
              <w:rPr>
                <w:rFonts w:ascii="標楷體" w:eastAsia="標楷體" w:hAnsi="標楷體" w:hint="eastAsia"/>
                <w:color w:val="000000"/>
                <w:spacing w:val="-20"/>
              </w:rPr>
              <w:t>建構智慧化在宅醫療生態系</w:t>
            </w:r>
          </w:p>
        </w:tc>
        <w:tc>
          <w:tcPr>
            <w:tcW w:w="1056" w:type="dxa"/>
            <w:shd w:val="clear" w:color="auto" w:fill="auto"/>
            <w:vAlign w:val="center"/>
          </w:tcPr>
          <w:p w:rsidR="009518D7" w:rsidRPr="009C3D6E" w:rsidRDefault="009518D7" w:rsidP="00D91AA7">
            <w:pPr>
              <w:pStyle w:val="142"/>
              <w:rPr>
                <w:rFonts w:ascii="標楷體" w:eastAsia="標楷體" w:hAnsi="標楷體"/>
                <w:color w:val="000000"/>
                <w:spacing w:val="-20"/>
              </w:rPr>
            </w:pPr>
            <w:r w:rsidRPr="00721598">
              <w:rPr>
                <w:rFonts w:ascii="標楷體" w:eastAsia="標楷體" w:hAnsi="標楷體" w:hint="eastAsia"/>
                <w:color w:val="000000"/>
                <w:spacing w:val="-20"/>
              </w:rPr>
              <w:t>在宅醫療科技推動計畫(草案)(經濟部主政)115</w:t>
            </w:r>
            <w:r w:rsidR="00D91AA7">
              <w:rPr>
                <w:rFonts w:ascii="標楷體" w:eastAsia="標楷體" w:hAnsi="標楷體" w:hint="eastAsia"/>
                <w:color w:val="000000"/>
                <w:spacing w:val="-20"/>
              </w:rPr>
              <w:t>至</w:t>
            </w:r>
            <w:r w:rsidRPr="00721598">
              <w:rPr>
                <w:rFonts w:ascii="標楷體" w:eastAsia="標楷體" w:hAnsi="標楷體" w:hint="eastAsia"/>
                <w:color w:val="000000"/>
                <w:spacing w:val="-20"/>
              </w:rPr>
              <w:t>11</w:t>
            </w:r>
            <w:r>
              <w:rPr>
                <w:rFonts w:ascii="標楷體" w:eastAsia="標楷體" w:hAnsi="標楷體" w:hint="eastAsia"/>
                <w:color w:val="000000"/>
                <w:spacing w:val="-20"/>
              </w:rPr>
              <w:t>8</w:t>
            </w:r>
            <w:r w:rsidRPr="00721598">
              <w:rPr>
                <w:rFonts w:ascii="標楷體" w:eastAsia="標楷體" w:hAnsi="標楷體" w:hint="eastAsia"/>
                <w:color w:val="000000"/>
                <w:spacing w:val="-20"/>
              </w:rPr>
              <w:t>年</w:t>
            </w:r>
            <w:r w:rsidR="00D91AA7">
              <w:rPr>
                <w:rFonts w:ascii="標楷體" w:eastAsia="標楷體" w:hAnsi="標楷體" w:hint="eastAsia"/>
                <w:color w:val="000000"/>
                <w:spacing w:val="-20"/>
              </w:rPr>
              <w:t>度</w:t>
            </w:r>
          </w:p>
        </w:tc>
        <w:tc>
          <w:tcPr>
            <w:tcW w:w="2346" w:type="dxa"/>
            <w:shd w:val="clear" w:color="auto" w:fill="auto"/>
            <w:vAlign w:val="center"/>
          </w:tcPr>
          <w:p w:rsidR="009518D7" w:rsidRPr="009C3D6E" w:rsidRDefault="00D462D1" w:rsidP="007B1CFC">
            <w:pPr>
              <w:pStyle w:val="142"/>
              <w:jc w:val="both"/>
              <w:rPr>
                <w:rFonts w:ascii="標楷體" w:eastAsia="標楷體" w:hAnsi="標楷體"/>
                <w:color w:val="000000"/>
                <w:spacing w:val="-20"/>
              </w:rPr>
            </w:pPr>
            <w:r w:rsidRPr="00D462D1">
              <w:rPr>
                <w:rFonts w:ascii="標楷體" w:eastAsia="標楷體" w:hAnsi="標楷體" w:hint="eastAsia"/>
                <w:color w:val="000000"/>
                <w:spacing w:val="-20"/>
              </w:rPr>
              <w:t>建置在宅醫療照護資訊平台，規劃個案照護資料整合、個案健康管理儀表板、多向溝通工具、健保申報資料介接與第三方應用程式API介接等，並以參與健保署居家照護、居家醫療照護整合計畫等醫療機構優先推動，串接醫院、診所與居護所資訊，減輕醫療機構行政負擔，實現資料連接共享，提升照護連續與醫療效能。</w:t>
            </w:r>
          </w:p>
        </w:tc>
        <w:tc>
          <w:tcPr>
            <w:tcW w:w="2712" w:type="dxa"/>
            <w:shd w:val="clear" w:color="auto" w:fill="auto"/>
            <w:vAlign w:val="center"/>
          </w:tcPr>
          <w:p w:rsidR="00D462D1" w:rsidRPr="00D462D1" w:rsidRDefault="00D462D1" w:rsidP="00D93130">
            <w:pPr>
              <w:pStyle w:val="142"/>
              <w:ind w:left="224" w:hangingChars="110" w:hanging="224"/>
              <w:rPr>
                <w:rFonts w:ascii="標楷體" w:eastAsia="標楷體" w:hAnsi="標楷體" w:hint="eastAsia"/>
                <w:color w:val="000000"/>
                <w:spacing w:val="-20"/>
              </w:rPr>
            </w:pPr>
            <w:r w:rsidRPr="00D462D1">
              <w:rPr>
                <w:rFonts w:ascii="標楷體" w:eastAsia="標楷體" w:hAnsi="標楷體" w:hint="eastAsia"/>
                <w:color w:val="000000"/>
                <w:spacing w:val="-20"/>
              </w:rPr>
              <w:t>•設計平台框架及技術開發，確認平台功能需求。</w:t>
            </w:r>
          </w:p>
          <w:p w:rsidR="00D462D1" w:rsidRPr="00D462D1" w:rsidRDefault="00D462D1" w:rsidP="00D93130">
            <w:pPr>
              <w:pStyle w:val="142"/>
              <w:ind w:left="224" w:hangingChars="110" w:hanging="224"/>
              <w:rPr>
                <w:rFonts w:ascii="標楷體" w:eastAsia="標楷體" w:hAnsi="標楷體" w:hint="eastAsia"/>
                <w:color w:val="000000"/>
                <w:spacing w:val="-20"/>
              </w:rPr>
            </w:pPr>
            <w:r w:rsidRPr="00D462D1">
              <w:rPr>
                <w:rFonts w:ascii="標楷體" w:eastAsia="標楷體" w:hAnsi="標楷體" w:hint="eastAsia"/>
                <w:color w:val="000000"/>
                <w:spacing w:val="-20"/>
              </w:rPr>
              <w:t>•盤點上傳指標數據等資料及欄位格式，規劃平台基本功能，如設計視覺化健康管理儀表板。</w:t>
            </w:r>
          </w:p>
          <w:p w:rsidR="00D462D1" w:rsidRPr="00D462D1" w:rsidRDefault="00D462D1" w:rsidP="00B862CB">
            <w:pPr>
              <w:pStyle w:val="142"/>
              <w:ind w:left="224" w:hangingChars="110" w:hanging="224"/>
              <w:jc w:val="both"/>
              <w:rPr>
                <w:rFonts w:ascii="標楷體" w:eastAsia="標楷體" w:hAnsi="標楷體" w:hint="eastAsia"/>
                <w:color w:val="000000"/>
                <w:spacing w:val="-20"/>
              </w:rPr>
            </w:pPr>
            <w:r w:rsidRPr="00D462D1">
              <w:rPr>
                <w:rFonts w:ascii="標楷體" w:eastAsia="標楷體" w:hAnsi="標楷體" w:hint="eastAsia"/>
                <w:color w:val="000000"/>
                <w:spacing w:val="-20"/>
              </w:rPr>
              <w:t>•進行平台系統內部測試，確認數據資料登錄與交換之流程。</w:t>
            </w:r>
          </w:p>
          <w:p w:rsidR="00D462D1" w:rsidRPr="00D462D1" w:rsidRDefault="00D462D1" w:rsidP="00B862CB">
            <w:pPr>
              <w:pStyle w:val="142"/>
              <w:ind w:left="224" w:hangingChars="110" w:hanging="224"/>
              <w:jc w:val="both"/>
              <w:rPr>
                <w:rFonts w:ascii="標楷體" w:eastAsia="標楷體" w:hAnsi="標楷體" w:hint="eastAsia"/>
                <w:color w:val="000000"/>
                <w:spacing w:val="-20"/>
              </w:rPr>
            </w:pPr>
            <w:r w:rsidRPr="00D462D1">
              <w:rPr>
                <w:rFonts w:ascii="標楷體" w:eastAsia="標楷體" w:hAnsi="標楷體" w:hint="eastAsia"/>
                <w:color w:val="000000"/>
                <w:spacing w:val="-20"/>
              </w:rPr>
              <w:t>•制定防護措施及應變機制資訊，以維護資訊安全。</w:t>
            </w:r>
          </w:p>
          <w:p w:rsidR="009518D7" w:rsidRPr="00D462D1" w:rsidRDefault="00D462D1" w:rsidP="00B862CB">
            <w:pPr>
              <w:pStyle w:val="142"/>
              <w:ind w:left="224" w:hangingChars="110" w:hanging="224"/>
              <w:jc w:val="both"/>
              <w:rPr>
                <w:rFonts w:ascii="標楷體" w:eastAsia="標楷體" w:hAnsi="標楷體"/>
                <w:color w:val="000000"/>
                <w:spacing w:val="-20"/>
              </w:rPr>
            </w:pPr>
            <w:r w:rsidRPr="00D462D1">
              <w:rPr>
                <w:rFonts w:ascii="標楷體" w:eastAsia="標楷體" w:hAnsi="標楷體" w:hint="eastAsia"/>
                <w:color w:val="000000"/>
                <w:spacing w:val="-20"/>
              </w:rPr>
              <w:t>•宣傳輔導醫療機構使用平台，進行個案健康管理</w:t>
            </w:r>
            <w:r w:rsidR="00476E86" w:rsidRPr="00D462D1">
              <w:rPr>
                <w:rFonts w:ascii="標楷體" w:eastAsia="標楷體" w:hAnsi="標楷體" w:hint="eastAsia"/>
                <w:color w:val="000000"/>
                <w:spacing w:val="-20"/>
              </w:rPr>
              <w:t>。</w:t>
            </w:r>
          </w:p>
        </w:tc>
        <w:tc>
          <w:tcPr>
            <w:tcW w:w="1240" w:type="dxa"/>
            <w:shd w:val="clear" w:color="auto" w:fill="auto"/>
            <w:vAlign w:val="center"/>
          </w:tcPr>
          <w:p w:rsidR="00D462D1" w:rsidRPr="00D462D1" w:rsidRDefault="00D462D1" w:rsidP="001B413D">
            <w:pPr>
              <w:pStyle w:val="142"/>
              <w:jc w:val="both"/>
              <w:rPr>
                <w:rFonts w:ascii="標楷體" w:eastAsia="標楷體" w:hAnsi="標楷體" w:hint="eastAsia"/>
                <w:color w:val="000000"/>
                <w:spacing w:val="-20"/>
              </w:rPr>
            </w:pPr>
            <w:r w:rsidRPr="00D462D1">
              <w:rPr>
                <w:rFonts w:ascii="標楷體" w:eastAsia="標楷體" w:hAnsi="標楷體" w:hint="eastAsia"/>
                <w:color w:val="000000"/>
                <w:spacing w:val="-20"/>
              </w:rPr>
              <w:t>(一)居家醫療照護計畫/方案個案透過平台進行健康管理比率</w:t>
            </w:r>
          </w:p>
          <w:p w:rsidR="00D462D1" w:rsidRPr="00D462D1" w:rsidRDefault="00D462D1" w:rsidP="001B413D">
            <w:pPr>
              <w:pStyle w:val="142"/>
              <w:jc w:val="both"/>
              <w:rPr>
                <w:rFonts w:ascii="標楷體" w:eastAsia="標楷體" w:hAnsi="標楷體" w:hint="eastAsia"/>
                <w:color w:val="000000"/>
                <w:spacing w:val="-20"/>
              </w:rPr>
            </w:pPr>
            <w:r w:rsidRPr="00D462D1">
              <w:rPr>
                <w:rFonts w:ascii="標楷體" w:eastAsia="標楷體" w:hAnsi="標楷體" w:hint="eastAsia"/>
                <w:color w:val="000000"/>
                <w:spacing w:val="-20"/>
              </w:rPr>
              <w:t>115年：50%</w:t>
            </w:r>
          </w:p>
          <w:p w:rsidR="00D462D1" w:rsidRPr="00D462D1" w:rsidRDefault="00D462D1" w:rsidP="001B413D">
            <w:pPr>
              <w:pStyle w:val="142"/>
              <w:jc w:val="both"/>
              <w:rPr>
                <w:rFonts w:ascii="標楷體" w:eastAsia="標楷體" w:hAnsi="標楷體" w:hint="eastAsia"/>
                <w:color w:val="000000"/>
                <w:spacing w:val="-20"/>
              </w:rPr>
            </w:pPr>
            <w:r w:rsidRPr="00D462D1">
              <w:rPr>
                <w:rFonts w:ascii="標楷體" w:eastAsia="標楷體" w:hAnsi="標楷體" w:hint="eastAsia"/>
                <w:color w:val="000000"/>
                <w:spacing w:val="-20"/>
              </w:rPr>
              <w:t>(二)基層院所(含居護所)使用平台普及率。</w:t>
            </w:r>
          </w:p>
          <w:p w:rsidR="009518D7" w:rsidRPr="009C3D6E" w:rsidRDefault="00D462D1" w:rsidP="001B413D">
            <w:pPr>
              <w:pStyle w:val="142"/>
              <w:jc w:val="both"/>
              <w:rPr>
                <w:rFonts w:ascii="標楷體" w:eastAsia="標楷體" w:hAnsi="標楷體"/>
                <w:color w:val="000000"/>
                <w:spacing w:val="-20"/>
              </w:rPr>
            </w:pPr>
            <w:r w:rsidRPr="00D462D1">
              <w:rPr>
                <w:rFonts w:ascii="標楷體" w:eastAsia="標楷體" w:hAnsi="標楷體" w:hint="eastAsia"/>
                <w:color w:val="000000"/>
                <w:spacing w:val="-20"/>
              </w:rPr>
              <w:t>115年：50%</w:t>
            </w:r>
          </w:p>
        </w:tc>
      </w:tr>
    </w:tbl>
    <w:p w:rsidR="007E697D" w:rsidRPr="009C3D6E" w:rsidRDefault="00D31EDE" w:rsidP="00D31EDE">
      <w:pPr>
        <w:spacing w:line="280" w:lineRule="exact"/>
        <w:ind w:leftChars="0" w:left="0" w:firstLineChars="0" w:firstLine="0"/>
        <w:jc w:val="left"/>
        <w:rPr>
          <w:rFonts w:ascii="標楷體" w:eastAsia="標楷體" w:hAnsi="標楷體" w:hint="eastAsia"/>
        </w:rPr>
      </w:pPr>
      <w:r>
        <w:rPr>
          <w:rFonts w:ascii="標楷體" w:eastAsia="標楷體" w:hAnsi="標楷體" w:cs="SimSun" w:hint="eastAsia"/>
          <w:snapToGrid/>
          <w:sz w:val="24"/>
          <w:szCs w:val="24"/>
        </w:rPr>
        <w:t xml:space="preserve"> </w:t>
      </w:r>
      <w:r w:rsidR="00402740" w:rsidRPr="009C3D6E">
        <w:rPr>
          <w:rFonts w:ascii="標楷體" w:eastAsia="標楷體" w:hAnsi="標楷體" w:cs="SimSun" w:hint="eastAsia"/>
          <w:snapToGrid/>
          <w:sz w:val="24"/>
          <w:szCs w:val="24"/>
        </w:rPr>
        <w:t>資料來源：</w:t>
      </w:r>
      <w:r w:rsidR="00B33460" w:rsidRPr="009C3D6E">
        <w:rPr>
          <w:rFonts w:ascii="標楷體" w:eastAsia="標楷體" w:hAnsi="標楷體" w:cs="SimSun" w:hint="eastAsia"/>
          <w:snapToGrid/>
          <w:sz w:val="24"/>
          <w:szCs w:val="24"/>
        </w:rPr>
        <w:t>健保署</w:t>
      </w:r>
      <w:r w:rsidR="00F82E6E" w:rsidRPr="009C3D6E">
        <w:rPr>
          <w:rFonts w:ascii="標楷體" w:eastAsia="標楷體" w:hAnsi="標楷體" w:cs="SimSun" w:hint="eastAsia"/>
          <w:snapToGrid/>
          <w:sz w:val="24"/>
          <w:szCs w:val="24"/>
        </w:rPr>
        <w:t>提供</w:t>
      </w:r>
      <w:r w:rsidR="00402740" w:rsidRPr="009C3D6E">
        <w:rPr>
          <w:rFonts w:ascii="標楷體" w:eastAsia="標楷體" w:hAnsi="標楷體" w:cs="SimSun" w:hint="eastAsia"/>
          <w:snapToGrid/>
          <w:sz w:val="24"/>
          <w:szCs w:val="24"/>
        </w:rPr>
        <w:t>。</w:t>
      </w:r>
    </w:p>
    <w:p w:rsidR="00402740" w:rsidRPr="009C3D6E" w:rsidRDefault="00402740" w:rsidP="00812F2B">
      <w:pPr>
        <w:pStyle w:val="a5"/>
        <w:ind w:left="849" w:hanging="283"/>
        <w:rPr>
          <w:rFonts w:ascii="標楷體" w:eastAsia="標楷體" w:hAnsi="標楷體" w:cs="Tahoma"/>
          <w:b/>
          <w:snapToGrid/>
          <w:kern w:val="0"/>
        </w:rPr>
      </w:pPr>
      <w:r w:rsidRPr="009C3D6E">
        <w:rPr>
          <w:rFonts w:ascii="標楷體" w:eastAsia="標楷體" w:hAnsi="標楷體" w:cs="Tahoma" w:hint="eastAsia"/>
          <w:b/>
          <w:snapToGrid/>
          <w:kern w:val="0"/>
        </w:rPr>
        <w:t>(二)</w:t>
      </w:r>
      <w:r w:rsidR="00357925">
        <w:rPr>
          <w:rFonts w:ascii="標楷體" w:eastAsia="標楷體" w:hAnsi="標楷體" w:cs="Tahoma" w:hint="eastAsia"/>
          <w:b/>
          <w:snapToGrid/>
          <w:kern w:val="0"/>
        </w:rPr>
        <w:t>「</w:t>
      </w:r>
      <w:r w:rsidR="00357925" w:rsidRPr="00357925">
        <w:rPr>
          <w:rFonts w:ascii="標楷體" w:eastAsia="標楷體" w:hAnsi="標楷體" w:cs="Tahoma" w:hint="eastAsia"/>
          <w:b/>
          <w:snapToGrid/>
          <w:kern w:val="0"/>
        </w:rPr>
        <w:t>健康福利智慧轉型服務</w:t>
      </w:r>
      <w:r w:rsidR="00357925">
        <w:rPr>
          <w:rFonts w:ascii="標楷體" w:eastAsia="標楷體" w:hAnsi="標楷體" w:cs="Tahoma" w:hint="eastAsia"/>
          <w:b/>
          <w:snapToGrid/>
          <w:kern w:val="0"/>
        </w:rPr>
        <w:t>」</w:t>
      </w:r>
      <w:r w:rsidR="004A2ED4">
        <w:rPr>
          <w:rFonts w:ascii="標楷體" w:eastAsia="標楷體" w:hAnsi="標楷體" w:cs="Tahoma" w:hint="eastAsia"/>
          <w:b/>
          <w:snapToGrid/>
          <w:kern w:val="0"/>
        </w:rPr>
        <w:t>之建置允宜</w:t>
      </w:r>
      <w:r w:rsidR="00357925" w:rsidRPr="00357925">
        <w:rPr>
          <w:rFonts w:ascii="標楷體" w:eastAsia="標楷體" w:hAnsi="標楷體" w:cs="Tahoma" w:hint="eastAsia"/>
          <w:b/>
          <w:snapToGrid/>
          <w:kern w:val="0"/>
        </w:rPr>
        <w:t>提升三高照護涵蓋率</w:t>
      </w:r>
      <w:r w:rsidR="00357925">
        <w:rPr>
          <w:rFonts w:ascii="標楷體" w:eastAsia="標楷體" w:hAnsi="標楷體" w:cs="Tahoma" w:hint="eastAsia"/>
          <w:b/>
          <w:snapToGrid/>
          <w:kern w:val="0"/>
        </w:rPr>
        <w:t>，而</w:t>
      </w:r>
      <w:r w:rsidR="00D31EDE" w:rsidRPr="00D31EDE">
        <w:rPr>
          <w:rFonts w:ascii="標楷體" w:eastAsia="標楷體" w:hAnsi="標楷體" w:cs="Tahoma" w:hint="eastAsia"/>
          <w:b/>
          <w:snapToGrid/>
          <w:kern w:val="0"/>
        </w:rPr>
        <w:t>在宅醫療</w:t>
      </w:r>
      <w:r w:rsidR="00357925">
        <w:rPr>
          <w:rFonts w:ascii="標楷體" w:eastAsia="標楷體" w:hAnsi="標楷體" w:cs="Tahoma" w:hint="eastAsia"/>
          <w:b/>
          <w:snapToGrid/>
          <w:kern w:val="0"/>
        </w:rPr>
        <w:t>相關業務曾有建置電子轉介平台，惟使用率偏低情形</w:t>
      </w:r>
    </w:p>
    <w:p w:rsidR="001C6FF9" w:rsidRPr="001C6FF9" w:rsidRDefault="001C6FF9" w:rsidP="00BF2853">
      <w:pPr>
        <w:pStyle w:val="21"/>
        <w:ind w:left="850" w:firstLine="566"/>
        <w:rPr>
          <w:rFonts w:ascii="標楷體" w:eastAsia="標楷體" w:hAnsi="標楷體"/>
        </w:rPr>
      </w:pPr>
      <w:r>
        <w:rPr>
          <w:rFonts w:ascii="標楷體" w:eastAsia="標楷體" w:hAnsi="標楷體" w:hint="eastAsia"/>
        </w:rPr>
        <w:t>依</w:t>
      </w:r>
      <w:r w:rsidRPr="00082B0B">
        <w:rPr>
          <w:rFonts w:ascii="標楷體" w:eastAsia="標楷體" w:hAnsi="標楷體" w:hint="eastAsia"/>
        </w:rPr>
        <w:t>衛福部統計，國人十大死因有</w:t>
      </w:r>
      <w:r>
        <w:rPr>
          <w:rFonts w:ascii="標楷體" w:eastAsia="標楷體" w:hAnsi="標楷體" w:hint="eastAsia"/>
        </w:rPr>
        <w:t>5</w:t>
      </w:r>
      <w:r w:rsidRPr="00082B0B">
        <w:rPr>
          <w:rFonts w:ascii="標楷體" w:eastAsia="標楷體" w:hAnsi="標楷體" w:hint="eastAsia"/>
        </w:rPr>
        <w:t>項與三高（高血壓、高血糖、高血脂）有關</w:t>
      </w:r>
      <w:r>
        <w:rPr>
          <w:rFonts w:ascii="標楷體" w:eastAsia="標楷體" w:hAnsi="標楷體" w:hint="eastAsia"/>
        </w:rPr>
        <w:t>，</w:t>
      </w:r>
      <w:r w:rsidRPr="00082B0B">
        <w:rPr>
          <w:rFonts w:ascii="標楷體" w:eastAsia="標楷體" w:hAnsi="標楷體" w:hint="eastAsia"/>
        </w:rPr>
        <w:t>65歲以上</w:t>
      </w:r>
      <w:r w:rsidR="00ED52E5">
        <w:rPr>
          <w:rFonts w:ascii="標楷體" w:eastAsia="標楷體" w:hAnsi="標楷體" w:hint="eastAsia"/>
        </w:rPr>
        <w:t>長者</w:t>
      </w:r>
      <w:r w:rsidRPr="00082B0B">
        <w:rPr>
          <w:rFonts w:ascii="標楷體" w:eastAsia="標楷體" w:hAnsi="標楷體" w:hint="eastAsia"/>
        </w:rPr>
        <w:t>三高比例達五成</w:t>
      </w:r>
      <w:r w:rsidR="00637F56" w:rsidRPr="009C3D6E">
        <w:rPr>
          <w:rStyle w:val="af4"/>
          <w:rFonts w:ascii="標楷體" w:eastAsia="標楷體" w:hAnsi="標楷體"/>
        </w:rPr>
        <w:footnoteReference w:id="18"/>
      </w:r>
      <w:r w:rsidRPr="00082B0B">
        <w:rPr>
          <w:rFonts w:ascii="標楷體" w:eastAsia="標楷體" w:hAnsi="標楷體" w:hint="eastAsia"/>
        </w:rPr>
        <w:t>。</w:t>
      </w:r>
      <w:r>
        <w:rPr>
          <w:rFonts w:ascii="標楷體" w:eastAsia="標楷體" w:hAnsi="標楷體" w:hint="eastAsia"/>
        </w:rPr>
        <w:t>考量健保署新增「</w:t>
      </w:r>
      <w:r w:rsidRPr="002958F6">
        <w:rPr>
          <w:rFonts w:ascii="標楷體" w:eastAsia="標楷體" w:hAnsi="標楷體" w:hint="eastAsia"/>
        </w:rPr>
        <w:t>健康福利智慧轉型服務</w:t>
      </w:r>
      <w:r>
        <w:rPr>
          <w:rFonts w:ascii="標楷體" w:eastAsia="標楷體" w:hAnsi="標楷體" w:hint="eastAsia"/>
        </w:rPr>
        <w:t>」</w:t>
      </w:r>
      <w:r w:rsidR="00C905A6">
        <w:rPr>
          <w:rFonts w:ascii="標楷體" w:eastAsia="標楷體" w:hAnsi="標楷體" w:hint="eastAsia"/>
        </w:rPr>
        <w:t>既</w:t>
      </w:r>
      <w:r w:rsidRPr="001C6FF9">
        <w:rPr>
          <w:rFonts w:ascii="標楷體" w:eastAsia="標楷體" w:hAnsi="標楷體" w:hint="eastAsia"/>
        </w:rPr>
        <w:t>建置慢性病風險分級模組，並導入家醫大平台，</w:t>
      </w:r>
      <w:r>
        <w:rPr>
          <w:rFonts w:ascii="標楷體" w:eastAsia="標楷體" w:hAnsi="標楷體" w:hint="eastAsia"/>
        </w:rPr>
        <w:t>讓醫療院所</w:t>
      </w:r>
      <w:r w:rsidRPr="001C6FF9">
        <w:rPr>
          <w:rFonts w:ascii="標楷體" w:eastAsia="標楷體" w:hAnsi="標楷體" w:hint="eastAsia"/>
        </w:rPr>
        <w:t>透過家醫大平台提升三高等慢性病病人之照護涵蓋率</w:t>
      </w:r>
      <w:r w:rsidR="00C905A6">
        <w:rPr>
          <w:rFonts w:ascii="標楷體" w:eastAsia="標楷體" w:hAnsi="標楷體" w:hint="eastAsia"/>
        </w:rPr>
        <w:t>，爰</w:t>
      </w:r>
      <w:r w:rsidR="00ED52E5">
        <w:rPr>
          <w:rFonts w:ascii="標楷體" w:eastAsia="標楷體" w:hAnsi="標楷體" w:hint="eastAsia"/>
        </w:rPr>
        <w:t>該</w:t>
      </w:r>
      <w:r w:rsidR="00593C40">
        <w:rPr>
          <w:rFonts w:ascii="標楷體" w:eastAsia="標楷體" w:hAnsi="標楷體" w:hint="eastAsia"/>
        </w:rPr>
        <w:t>署</w:t>
      </w:r>
      <w:r w:rsidR="00C905A6">
        <w:rPr>
          <w:rFonts w:ascii="標楷體" w:eastAsia="標楷體" w:hAnsi="標楷體" w:hint="eastAsia"/>
        </w:rPr>
        <w:t>宜審慎</w:t>
      </w:r>
      <w:r w:rsidR="00B862CB">
        <w:rPr>
          <w:rFonts w:ascii="標楷體" w:eastAsia="標楷體" w:hAnsi="標楷體" w:hint="eastAsia"/>
        </w:rPr>
        <w:t>規劃</w:t>
      </w:r>
      <w:r w:rsidR="00893B18">
        <w:rPr>
          <w:rFonts w:ascii="標楷體" w:eastAsia="標楷體" w:hAnsi="標楷體" w:hint="eastAsia"/>
        </w:rPr>
        <w:t>慢性病之疾病風險分級等機制，</w:t>
      </w:r>
      <w:r w:rsidR="00C905A6">
        <w:rPr>
          <w:rFonts w:ascii="標楷體" w:eastAsia="標楷體" w:hAnsi="標楷體" w:hint="eastAsia"/>
        </w:rPr>
        <w:t>以</w:t>
      </w:r>
      <w:r w:rsidR="00893B18">
        <w:rPr>
          <w:rFonts w:ascii="標楷體" w:eastAsia="標楷體" w:hAnsi="標楷體" w:hint="eastAsia"/>
        </w:rPr>
        <w:t>提升三高照護涵蓋率</w:t>
      </w:r>
      <w:r w:rsidR="00C905A6">
        <w:rPr>
          <w:rFonts w:ascii="標楷體" w:eastAsia="標楷體" w:hAnsi="標楷體" w:hint="eastAsia"/>
        </w:rPr>
        <w:t>，</w:t>
      </w:r>
      <w:r w:rsidR="00B862CB">
        <w:rPr>
          <w:rFonts w:ascii="標楷體" w:eastAsia="標楷體" w:hAnsi="標楷體" w:hint="eastAsia"/>
        </w:rPr>
        <w:t>並</w:t>
      </w:r>
      <w:r w:rsidR="00C905A6">
        <w:rPr>
          <w:rFonts w:ascii="標楷體" w:eastAsia="標楷體" w:hAnsi="標楷體" w:hint="eastAsia"/>
        </w:rPr>
        <w:t>降低醫療費用及</w:t>
      </w:r>
      <w:r w:rsidR="00B862CB">
        <w:rPr>
          <w:rFonts w:ascii="標楷體" w:eastAsia="標楷體" w:hAnsi="標楷體" w:hint="eastAsia"/>
        </w:rPr>
        <w:t>三</w:t>
      </w:r>
      <w:r w:rsidR="00C905A6">
        <w:rPr>
          <w:rFonts w:ascii="標楷體" w:eastAsia="標楷體" w:hAnsi="標楷體" w:hint="eastAsia"/>
        </w:rPr>
        <w:t>高相關死亡風險</w:t>
      </w:r>
      <w:r w:rsidR="00893B18">
        <w:rPr>
          <w:rFonts w:ascii="標楷體" w:eastAsia="標楷體" w:hAnsi="標楷體" w:hint="eastAsia"/>
        </w:rPr>
        <w:t>。</w:t>
      </w:r>
    </w:p>
    <w:p w:rsidR="00C905A6" w:rsidRPr="009C3D6E" w:rsidRDefault="00893B18" w:rsidP="007C5350">
      <w:pPr>
        <w:pStyle w:val="21"/>
        <w:ind w:left="850" w:firstLine="566"/>
        <w:rPr>
          <w:rFonts w:ascii="標楷體" w:eastAsia="標楷體" w:hAnsi="標楷體" w:hint="eastAsia"/>
          <w:color w:val="000000"/>
        </w:rPr>
      </w:pPr>
      <w:r>
        <w:rPr>
          <w:rFonts w:ascii="標楷體" w:eastAsia="標楷體" w:hAnsi="標楷體" w:hint="eastAsia"/>
        </w:rPr>
        <w:t>另在宅醫療部分，</w:t>
      </w:r>
      <w:r w:rsidR="00130940">
        <w:rPr>
          <w:rFonts w:ascii="標楷體" w:eastAsia="標楷體" w:hAnsi="標楷體" w:hint="eastAsia"/>
        </w:rPr>
        <w:t>健保署105年度起辦理居家醫療照護整合計畫</w:t>
      </w:r>
      <w:r w:rsidR="007A4F66">
        <w:rPr>
          <w:rFonts w:ascii="標楷體" w:eastAsia="標楷體" w:hAnsi="標楷體" w:hint="eastAsia"/>
        </w:rPr>
        <w:t>(下稱居整計畫)</w:t>
      </w:r>
      <w:r w:rsidR="00130940">
        <w:rPr>
          <w:rFonts w:ascii="標楷體" w:eastAsia="標楷體" w:hAnsi="標楷體" w:hint="eastAsia"/>
        </w:rPr>
        <w:t>，</w:t>
      </w:r>
      <w:r w:rsidR="007A4F66">
        <w:rPr>
          <w:rFonts w:ascii="標楷體" w:eastAsia="標楷體" w:hAnsi="標楷體" w:hint="eastAsia"/>
        </w:rPr>
        <w:t>鼓勵健保特約醫事服務機構組成團隊，提供居家醫療照護服務，並確保病人轉介與後送就醫需求。惟審計部抽查中央健保署、全民健康保險基金及衛生福利特別收入基金所屬全民健康保險紓困基金113年度財務收支及決算審核通知事項指出，</w:t>
      </w:r>
      <w:r w:rsidR="00407BB2">
        <w:rPr>
          <w:rFonts w:ascii="標楷體" w:eastAsia="標楷體" w:hAnsi="標楷體" w:hint="eastAsia"/>
        </w:rPr>
        <w:t>居整</w:t>
      </w:r>
      <w:r w:rsidR="0082607C">
        <w:rPr>
          <w:rFonts w:ascii="標楷體" w:eastAsia="標楷體" w:hAnsi="標楷體" w:hint="eastAsia"/>
        </w:rPr>
        <w:t>計畫</w:t>
      </w:r>
      <w:r w:rsidR="00407BB2">
        <w:rPr>
          <w:rFonts w:ascii="標楷體" w:eastAsia="標楷體" w:hAnsi="標楷體" w:hint="eastAsia"/>
        </w:rPr>
        <w:t>之</w:t>
      </w:r>
      <w:r w:rsidR="007C5350" w:rsidRPr="007C5350">
        <w:rPr>
          <w:rFonts w:ascii="標楷體" w:eastAsia="標楷體" w:hAnsi="標楷體" w:hint="eastAsia"/>
        </w:rPr>
        <w:t>照護人數</w:t>
      </w:r>
      <w:r w:rsidR="0082607C" w:rsidRPr="0082607C">
        <w:rPr>
          <w:rFonts w:ascii="標楷體" w:eastAsia="標楷體" w:hAnsi="標楷體" w:hint="eastAsia"/>
        </w:rPr>
        <w:t>近</w:t>
      </w:r>
      <w:r w:rsidR="00ED52E5">
        <w:rPr>
          <w:rFonts w:ascii="標楷體" w:eastAsia="標楷體" w:hAnsi="標楷體" w:hint="eastAsia"/>
        </w:rPr>
        <w:t>九</w:t>
      </w:r>
      <w:r w:rsidR="0082607C" w:rsidRPr="0082607C">
        <w:rPr>
          <w:rFonts w:ascii="標楷體" w:eastAsia="標楷體" w:hAnsi="標楷體" w:hint="eastAsia"/>
        </w:rPr>
        <w:t>成為65歲以上長者，</w:t>
      </w:r>
      <w:r w:rsidR="007C5350">
        <w:rPr>
          <w:rFonts w:ascii="標楷體" w:eastAsia="標楷體" w:hAnsi="標楷體" w:hint="eastAsia"/>
        </w:rPr>
        <w:t>且</w:t>
      </w:r>
      <w:r w:rsidR="0082607C" w:rsidRPr="0082607C">
        <w:rPr>
          <w:rFonts w:ascii="標楷體" w:eastAsia="標楷體" w:hAnsi="標楷體" w:hint="eastAsia"/>
        </w:rPr>
        <w:t>97</w:t>
      </w:r>
      <w:r w:rsidR="0082607C">
        <w:rPr>
          <w:rFonts w:ascii="標楷體" w:eastAsia="標楷體" w:hAnsi="標楷體" w:hint="eastAsia"/>
        </w:rPr>
        <w:t>%</w:t>
      </w:r>
      <w:r w:rsidR="0082607C" w:rsidRPr="0082607C">
        <w:rPr>
          <w:rFonts w:ascii="標楷體" w:eastAsia="標楷體" w:hAnsi="標楷體" w:hint="eastAsia"/>
        </w:rPr>
        <w:t>個案</w:t>
      </w:r>
      <w:r w:rsidR="00407BB2">
        <w:rPr>
          <w:rFonts w:ascii="標楷體" w:eastAsia="標楷體" w:hAnsi="標楷體" w:hint="eastAsia"/>
        </w:rPr>
        <w:t>之</w:t>
      </w:r>
      <w:r w:rsidR="0082607C" w:rsidRPr="0082607C">
        <w:rPr>
          <w:rFonts w:ascii="標楷體" w:eastAsia="標楷體" w:hAnsi="標楷體" w:hint="eastAsia"/>
        </w:rPr>
        <w:t>失能程度屬完全依賴或嚴重依賴</w:t>
      </w:r>
      <w:r w:rsidR="00B74AF1">
        <w:rPr>
          <w:rFonts w:ascii="標楷體" w:eastAsia="標楷體" w:hAnsi="標楷體" w:hint="eastAsia"/>
        </w:rPr>
        <w:t>，</w:t>
      </w:r>
      <w:r w:rsidR="005B5868">
        <w:rPr>
          <w:rFonts w:ascii="標楷體" w:eastAsia="標楷體" w:hAnsi="標楷體" w:hint="eastAsia"/>
        </w:rPr>
        <w:t>該</w:t>
      </w:r>
      <w:r w:rsidR="0082607C" w:rsidRPr="0082607C">
        <w:rPr>
          <w:rFonts w:ascii="標楷體" w:eastAsia="標楷體" w:hAnsi="標楷體" w:hint="eastAsia"/>
        </w:rPr>
        <w:t>署</w:t>
      </w:r>
      <w:r w:rsidR="00C905A6">
        <w:rPr>
          <w:rFonts w:ascii="標楷體" w:eastAsia="標楷體" w:hAnsi="標楷體" w:hint="eastAsia"/>
        </w:rPr>
        <w:t>於</w:t>
      </w:r>
      <w:r w:rsidR="0082607C" w:rsidRPr="0082607C">
        <w:rPr>
          <w:rFonts w:ascii="標楷體" w:eastAsia="標楷體" w:hAnsi="標楷體" w:hint="eastAsia"/>
        </w:rPr>
        <w:t>107至113年度建置維運電子轉介平臺</w:t>
      </w:r>
      <w:r w:rsidR="00C905A6">
        <w:rPr>
          <w:rFonts w:ascii="標楷體" w:eastAsia="標楷體" w:hAnsi="標楷體" w:hint="eastAsia"/>
        </w:rPr>
        <w:t>，以</w:t>
      </w:r>
      <w:r w:rsidR="00C905A6" w:rsidRPr="0082607C">
        <w:rPr>
          <w:rFonts w:ascii="標楷體" w:eastAsia="標楷體" w:hAnsi="標楷體" w:hint="eastAsia"/>
        </w:rPr>
        <w:t>利醫療院所與長期照顧管理中心（下稱照管中心）收治個案</w:t>
      </w:r>
      <w:r w:rsidR="00C905A6">
        <w:rPr>
          <w:rFonts w:ascii="標楷體" w:eastAsia="標楷體" w:hAnsi="標楷體" w:hint="eastAsia"/>
        </w:rPr>
        <w:t>之</w:t>
      </w:r>
      <w:r w:rsidR="00C905A6" w:rsidRPr="0082607C">
        <w:rPr>
          <w:rFonts w:ascii="標楷體" w:eastAsia="標楷體" w:hAnsi="標楷體" w:hint="eastAsia"/>
        </w:rPr>
        <w:t>雙向轉介追蹤</w:t>
      </w:r>
      <w:r w:rsidR="005B5868">
        <w:rPr>
          <w:rFonts w:ascii="標楷體" w:eastAsia="標楷體" w:hAnsi="標楷體" w:hint="eastAsia"/>
        </w:rPr>
        <w:t>；</w:t>
      </w:r>
      <w:r w:rsidR="00BF2853">
        <w:rPr>
          <w:rFonts w:ascii="標楷體" w:eastAsia="標楷體" w:hAnsi="標楷體" w:hint="eastAsia"/>
        </w:rPr>
        <w:t>惟</w:t>
      </w:r>
      <w:r w:rsidR="0082607C" w:rsidRPr="0082607C">
        <w:rPr>
          <w:rFonts w:ascii="標楷體" w:eastAsia="標楷體" w:hAnsi="標楷體" w:hint="eastAsia"/>
        </w:rPr>
        <w:t>醫療院所111至113年度透過</w:t>
      </w:r>
      <w:r w:rsidR="009F31CE">
        <w:rPr>
          <w:rFonts w:ascii="標楷體" w:eastAsia="標楷體" w:hAnsi="標楷體" w:hint="eastAsia"/>
        </w:rPr>
        <w:t>該</w:t>
      </w:r>
      <w:r w:rsidR="0082607C" w:rsidRPr="0082607C">
        <w:rPr>
          <w:rFonts w:ascii="標楷體" w:eastAsia="標楷體" w:hAnsi="標楷體" w:hint="eastAsia"/>
        </w:rPr>
        <w:t>平臺轉介個案使用率僅0.64</w:t>
      </w:r>
      <w:r w:rsidR="0082607C">
        <w:rPr>
          <w:rFonts w:ascii="標楷體" w:eastAsia="標楷體" w:hAnsi="標楷體" w:hint="eastAsia"/>
        </w:rPr>
        <w:t>%</w:t>
      </w:r>
      <w:r w:rsidR="0082607C" w:rsidRPr="0082607C">
        <w:rPr>
          <w:rFonts w:ascii="標楷體" w:eastAsia="標楷體" w:hAnsi="標楷體" w:hint="eastAsia"/>
        </w:rPr>
        <w:t>至3.83</w:t>
      </w:r>
      <w:r w:rsidR="0082607C">
        <w:rPr>
          <w:rFonts w:ascii="標楷體" w:eastAsia="標楷體" w:hAnsi="標楷體" w:hint="eastAsia"/>
        </w:rPr>
        <w:t>%，</w:t>
      </w:r>
      <w:r w:rsidR="0082607C" w:rsidRPr="0082607C">
        <w:rPr>
          <w:rFonts w:ascii="標楷體" w:eastAsia="標楷體" w:hAnsi="標楷體" w:hint="eastAsia"/>
        </w:rPr>
        <w:t>照管中心僅約1</w:t>
      </w:r>
      <w:r w:rsidR="00BF2853">
        <w:rPr>
          <w:rFonts w:ascii="標楷體" w:eastAsia="標楷體" w:hAnsi="標楷體" w:hint="eastAsia"/>
        </w:rPr>
        <w:t>%</w:t>
      </w:r>
      <w:r w:rsidR="0082607C" w:rsidRPr="0082607C">
        <w:rPr>
          <w:rFonts w:ascii="標楷體" w:eastAsia="標楷體" w:hAnsi="標楷體" w:hint="eastAsia"/>
        </w:rPr>
        <w:t>，</w:t>
      </w:r>
      <w:r w:rsidR="006331B6">
        <w:rPr>
          <w:rFonts w:ascii="標楷體" w:eastAsia="標楷體" w:hAnsi="標楷體" w:hint="eastAsia"/>
        </w:rPr>
        <w:t>未透過該</w:t>
      </w:r>
      <w:r w:rsidR="006331B6" w:rsidRPr="0082607C">
        <w:rPr>
          <w:rFonts w:ascii="標楷體" w:eastAsia="標楷體" w:hAnsi="標楷體" w:hint="eastAsia"/>
        </w:rPr>
        <w:t>平臺轉介個案</w:t>
      </w:r>
      <w:r w:rsidR="0082607C" w:rsidRPr="0082607C">
        <w:rPr>
          <w:rFonts w:ascii="標楷體" w:eastAsia="標楷體" w:hAnsi="標楷體" w:hint="eastAsia"/>
        </w:rPr>
        <w:t>無法藉系統追蹤後續處理，影響照護品質及資訊完整性。</w:t>
      </w:r>
      <w:r w:rsidR="00C905A6">
        <w:rPr>
          <w:rFonts w:ascii="標楷體" w:eastAsia="標楷體" w:hAnsi="標楷體" w:hint="eastAsia"/>
        </w:rPr>
        <w:t>考量</w:t>
      </w:r>
      <w:r w:rsidR="00C905A6" w:rsidRPr="00C905A6">
        <w:rPr>
          <w:rFonts w:ascii="標楷體" w:eastAsia="標楷體" w:hAnsi="標楷體" w:hint="eastAsia"/>
        </w:rPr>
        <w:t>「</w:t>
      </w:r>
      <w:r w:rsidR="00C905A6" w:rsidRPr="00C905A6">
        <w:rPr>
          <w:rFonts w:ascii="標楷體" w:eastAsia="標楷體" w:hAnsi="標楷體" w:hint="eastAsia"/>
          <w:color w:val="000000"/>
        </w:rPr>
        <w:t>建構智慧化在宅醫療生態系</w:t>
      </w:r>
      <w:r w:rsidR="00C905A6" w:rsidRPr="00C905A6">
        <w:rPr>
          <w:rFonts w:ascii="標楷體" w:eastAsia="標楷體" w:hAnsi="標楷體" w:hint="eastAsia"/>
        </w:rPr>
        <w:t>」</w:t>
      </w:r>
      <w:r w:rsidR="00C905A6">
        <w:rPr>
          <w:rFonts w:ascii="標楷體" w:eastAsia="標楷體" w:hAnsi="標楷體" w:hint="eastAsia"/>
        </w:rPr>
        <w:t>雖將平臺使用率納入</w:t>
      </w:r>
      <w:r w:rsidR="00C14977">
        <w:rPr>
          <w:rFonts w:ascii="標楷體" w:eastAsia="標楷體" w:hAnsi="標楷體" w:hint="eastAsia"/>
        </w:rPr>
        <w:t>績效</w:t>
      </w:r>
      <w:r w:rsidR="00C905A6">
        <w:rPr>
          <w:rFonts w:ascii="標楷體" w:eastAsia="標楷體" w:hAnsi="標楷體" w:hint="eastAsia"/>
        </w:rPr>
        <w:t>目標，</w:t>
      </w:r>
      <w:r w:rsidR="006E39AA">
        <w:rPr>
          <w:rFonts w:ascii="標楷體" w:eastAsia="標楷體" w:hAnsi="標楷體" w:hint="eastAsia"/>
        </w:rPr>
        <w:t>然以往在</w:t>
      </w:r>
      <w:r w:rsidR="00C905A6">
        <w:rPr>
          <w:rFonts w:ascii="標楷體" w:eastAsia="標楷體" w:hAnsi="標楷體" w:hint="eastAsia"/>
        </w:rPr>
        <w:t>宅</w:t>
      </w:r>
      <w:r w:rsidR="00B74AF1" w:rsidRPr="00C905A6">
        <w:rPr>
          <w:rFonts w:ascii="標楷體" w:eastAsia="標楷體" w:hAnsi="標楷體" w:hint="eastAsia"/>
          <w:color w:val="000000"/>
        </w:rPr>
        <w:t>醫療</w:t>
      </w:r>
      <w:r w:rsidR="00C905A6">
        <w:rPr>
          <w:rFonts w:ascii="標楷體" w:eastAsia="標楷體" w:hAnsi="標楷體" w:hint="eastAsia"/>
        </w:rPr>
        <w:t>相關</w:t>
      </w:r>
      <w:r w:rsidR="00B74AF1">
        <w:rPr>
          <w:rFonts w:ascii="標楷體" w:eastAsia="標楷體" w:hAnsi="標楷體" w:hint="eastAsia"/>
        </w:rPr>
        <w:t>平臺</w:t>
      </w:r>
      <w:r w:rsidR="006E39AA">
        <w:rPr>
          <w:rFonts w:ascii="標楷體" w:eastAsia="標楷體" w:hAnsi="標楷體" w:hint="eastAsia"/>
        </w:rPr>
        <w:t>曾有</w:t>
      </w:r>
      <w:r w:rsidR="00C905A6">
        <w:rPr>
          <w:rFonts w:ascii="標楷體" w:eastAsia="標楷體" w:hAnsi="標楷體" w:hint="eastAsia"/>
        </w:rPr>
        <w:t>使用率欠佳</w:t>
      </w:r>
      <w:r w:rsidR="00B74AF1">
        <w:rPr>
          <w:rFonts w:ascii="標楷體" w:eastAsia="標楷體" w:hAnsi="標楷體" w:hint="eastAsia"/>
        </w:rPr>
        <w:t>情形</w:t>
      </w:r>
      <w:r w:rsidR="00C905A6">
        <w:rPr>
          <w:rFonts w:ascii="標楷體" w:eastAsia="標楷體" w:hAnsi="標楷體" w:hint="eastAsia"/>
        </w:rPr>
        <w:t>，</w:t>
      </w:r>
      <w:r w:rsidR="006E39AA">
        <w:rPr>
          <w:rFonts w:ascii="標楷體" w:eastAsia="標楷體" w:hAnsi="標楷體" w:hint="eastAsia"/>
        </w:rPr>
        <w:t>允宜</w:t>
      </w:r>
      <w:r w:rsidR="00C905A6">
        <w:rPr>
          <w:rFonts w:ascii="標楷體" w:eastAsia="標楷體" w:hAnsi="標楷體" w:hint="eastAsia"/>
        </w:rPr>
        <w:t>檢討</w:t>
      </w:r>
      <w:r w:rsidR="00B862CB">
        <w:rPr>
          <w:rFonts w:ascii="標楷體" w:eastAsia="標楷體" w:hAnsi="標楷體" w:hint="eastAsia"/>
        </w:rPr>
        <w:t>過往使用率欠佳原因並研謀</w:t>
      </w:r>
      <w:r w:rsidR="00C905A6">
        <w:rPr>
          <w:rFonts w:ascii="標楷體" w:eastAsia="標楷體" w:hAnsi="標楷體" w:hint="eastAsia"/>
        </w:rPr>
        <w:t>改善，以發</w:t>
      </w:r>
      <w:r w:rsidR="00B862CB">
        <w:rPr>
          <w:rFonts w:ascii="標楷體" w:eastAsia="標楷體" w:hAnsi="標楷體" w:hint="eastAsia"/>
        </w:rPr>
        <w:t>揮</w:t>
      </w:r>
      <w:r w:rsidR="00C905A6">
        <w:rPr>
          <w:rFonts w:ascii="標楷體" w:eastAsia="標楷體" w:hAnsi="標楷體" w:hint="eastAsia"/>
        </w:rPr>
        <w:t>計畫成效。</w:t>
      </w:r>
    </w:p>
    <w:p w:rsidR="0007551A" w:rsidRDefault="00402740" w:rsidP="0007551A">
      <w:pPr>
        <w:ind w:left="566" w:firstLine="566"/>
        <w:rPr>
          <w:rFonts w:ascii="標楷體" w:eastAsia="標楷體" w:hAnsi="標楷體"/>
        </w:rPr>
      </w:pPr>
      <w:r w:rsidRPr="009C3D6E">
        <w:rPr>
          <w:rFonts w:ascii="標楷體" w:eastAsia="標楷體" w:hAnsi="標楷體" w:hint="eastAsia"/>
        </w:rPr>
        <w:t>綜上，</w:t>
      </w:r>
      <w:r w:rsidR="00323BB8" w:rsidRPr="009C3D6E">
        <w:rPr>
          <w:rFonts w:ascii="標楷體" w:eastAsia="標楷體" w:hAnsi="標楷體" w:hint="eastAsia"/>
        </w:rPr>
        <w:t>健保署</w:t>
      </w:r>
      <w:r w:rsidR="004C3CE9" w:rsidRPr="009C3D6E">
        <w:rPr>
          <w:rFonts w:ascii="標楷體" w:eastAsia="標楷體" w:hAnsi="標楷體" w:hint="eastAsia"/>
        </w:rPr>
        <w:t>11</w:t>
      </w:r>
      <w:r w:rsidR="00282A30">
        <w:rPr>
          <w:rFonts w:ascii="標楷體" w:eastAsia="標楷體" w:hAnsi="標楷體" w:hint="eastAsia"/>
        </w:rPr>
        <w:t>5</w:t>
      </w:r>
      <w:r w:rsidR="00C97B43" w:rsidRPr="009C3D6E">
        <w:rPr>
          <w:rFonts w:ascii="標楷體" w:eastAsia="標楷體" w:hAnsi="標楷體" w:hint="eastAsia"/>
        </w:rPr>
        <w:t>年度</w:t>
      </w:r>
      <w:r w:rsidR="00C14977">
        <w:rPr>
          <w:rFonts w:ascii="標楷體" w:eastAsia="標楷體" w:hAnsi="標楷體" w:hint="eastAsia"/>
        </w:rPr>
        <w:t>預算案</w:t>
      </w:r>
      <w:r w:rsidR="00282A30">
        <w:rPr>
          <w:rFonts w:ascii="標楷體" w:eastAsia="標楷體" w:hAnsi="標楷體" w:hint="eastAsia"/>
        </w:rPr>
        <w:t>新增</w:t>
      </w:r>
      <w:r w:rsidR="00C14977">
        <w:rPr>
          <w:rFonts w:ascii="標楷體" w:eastAsia="標楷體" w:hAnsi="標楷體" w:hint="eastAsia"/>
        </w:rPr>
        <w:t>辦理</w:t>
      </w:r>
      <w:r w:rsidR="00282A30" w:rsidRPr="00282A30">
        <w:rPr>
          <w:rFonts w:ascii="標楷體" w:eastAsia="標楷體" w:hAnsi="標楷體" w:hint="eastAsia"/>
        </w:rPr>
        <w:t>「健康福利智慧轉型服務」</w:t>
      </w:r>
      <w:r w:rsidR="00282A30">
        <w:rPr>
          <w:rFonts w:ascii="標楷體" w:eastAsia="標楷體" w:hAnsi="標楷體" w:hint="eastAsia"/>
        </w:rPr>
        <w:t>及</w:t>
      </w:r>
      <w:r w:rsidR="00282A30" w:rsidRPr="00282A30">
        <w:rPr>
          <w:rFonts w:ascii="標楷體" w:eastAsia="標楷體" w:hAnsi="標楷體" w:hint="eastAsia"/>
        </w:rPr>
        <w:t>「建構智慧化在宅醫療生態系」</w:t>
      </w:r>
      <w:r w:rsidR="00282A30">
        <w:rPr>
          <w:rFonts w:ascii="標楷體" w:eastAsia="標楷體" w:hAnsi="標楷體" w:hint="eastAsia"/>
        </w:rPr>
        <w:t>，</w:t>
      </w:r>
      <w:r w:rsidR="003C6582">
        <w:rPr>
          <w:rFonts w:ascii="標楷體" w:eastAsia="標楷體" w:hAnsi="標楷體" w:hint="eastAsia"/>
        </w:rPr>
        <w:t>該二計畫皆涉及</w:t>
      </w:r>
      <w:r w:rsidR="00282A30">
        <w:rPr>
          <w:rFonts w:ascii="標楷體" w:eastAsia="標楷體" w:hAnsi="標楷體" w:hint="eastAsia"/>
        </w:rPr>
        <w:t>資訊系統或軟</w:t>
      </w:r>
      <w:r w:rsidR="006331B6">
        <w:rPr>
          <w:rFonts w:ascii="標楷體" w:eastAsia="標楷體" w:hAnsi="標楷體" w:hint="eastAsia"/>
        </w:rPr>
        <w:t>硬</w:t>
      </w:r>
      <w:r w:rsidR="00282A30">
        <w:rPr>
          <w:rFonts w:ascii="標楷體" w:eastAsia="標楷體" w:hAnsi="標楷體" w:hint="eastAsia"/>
        </w:rPr>
        <w:t>體建置，允宜</w:t>
      </w:r>
      <w:r w:rsidR="003B6376">
        <w:rPr>
          <w:rFonts w:ascii="標楷體" w:eastAsia="標楷體" w:hAnsi="標楷體" w:hint="eastAsia"/>
        </w:rPr>
        <w:t>針對計畫目標妥適規劃</w:t>
      </w:r>
      <w:r w:rsidR="006331B6">
        <w:rPr>
          <w:rFonts w:ascii="標楷體" w:eastAsia="標楷體" w:hAnsi="標楷體" w:hint="eastAsia"/>
        </w:rPr>
        <w:t>相應策略，並</w:t>
      </w:r>
      <w:r w:rsidR="00297469">
        <w:rPr>
          <w:rFonts w:ascii="標楷體" w:eastAsia="標楷體" w:hAnsi="標楷體" w:hint="eastAsia"/>
        </w:rPr>
        <w:t>就</w:t>
      </w:r>
      <w:r w:rsidR="006331B6">
        <w:rPr>
          <w:rFonts w:ascii="標楷體" w:eastAsia="標楷體" w:hAnsi="標楷體" w:hint="eastAsia"/>
        </w:rPr>
        <w:t>過往系統使用欠佳情形檢討改善</w:t>
      </w:r>
      <w:r w:rsidR="00C97B43" w:rsidRPr="009C3D6E">
        <w:rPr>
          <w:rFonts w:ascii="標楷體" w:eastAsia="標楷體" w:hAnsi="標楷體" w:hint="eastAsia"/>
        </w:rPr>
        <w:t>，</w:t>
      </w:r>
      <w:r w:rsidR="00CB0E07" w:rsidRPr="009C3D6E">
        <w:rPr>
          <w:rFonts w:ascii="標楷體" w:eastAsia="標楷體" w:hAnsi="標楷體" w:hint="eastAsia"/>
        </w:rPr>
        <w:t>俾達計畫成效</w:t>
      </w:r>
      <w:r w:rsidR="0007551A" w:rsidRPr="009C3D6E">
        <w:rPr>
          <w:rFonts w:ascii="標楷體" w:eastAsia="標楷體" w:hAnsi="標楷體" w:hint="eastAsia"/>
        </w:rPr>
        <w:t>。</w:t>
      </w:r>
    </w:p>
    <w:p w:rsidR="001771BF" w:rsidRPr="009C3D6E" w:rsidRDefault="001771BF" w:rsidP="00AC2ED9">
      <w:pPr>
        <w:ind w:left="566" w:firstLine="566"/>
        <w:rPr>
          <w:rFonts w:ascii="標楷體" w:eastAsia="標楷體" w:hAnsi="標楷體" w:hint="eastAsia"/>
        </w:rPr>
      </w:pPr>
    </w:p>
    <w:p w:rsidR="005C705F" w:rsidRPr="009C3D6E" w:rsidRDefault="00E97440" w:rsidP="005C705F">
      <w:pPr>
        <w:pStyle w:val="14"/>
        <w:ind w:left="567" w:hanging="567"/>
        <w:rPr>
          <w:rFonts w:ascii="標楷體" w:eastAsia="標楷體" w:hAnsi="標楷體"/>
        </w:rPr>
      </w:pPr>
      <w:bookmarkStart w:id="80" w:name="_Toc213832745"/>
      <w:r w:rsidRPr="009C3D6E">
        <w:rPr>
          <w:rFonts w:ascii="標楷體" w:eastAsia="標楷體" w:hAnsi="標楷體" w:hint="eastAsia"/>
        </w:rPr>
        <w:t>一七</w:t>
      </w:r>
      <w:r w:rsidR="005C705F" w:rsidRPr="009C3D6E">
        <w:rPr>
          <w:rFonts w:ascii="標楷體" w:eastAsia="標楷體" w:hAnsi="標楷體" w:hint="eastAsia"/>
        </w:rPr>
        <w:t>、</w:t>
      </w:r>
      <w:r w:rsidR="003007AA" w:rsidRPr="003007AA">
        <w:rPr>
          <w:rFonts w:ascii="標楷體" w:eastAsia="標楷體" w:hAnsi="標楷體" w:hint="eastAsia"/>
        </w:rPr>
        <w:t>為減少病人重複檢驗(查)，持續獎勵醫療院所上傳檢驗(查)結果，惟部分基層醫事機構上傳率偏低，允宜檢討改善</w:t>
      </w:r>
      <w:bookmarkEnd w:id="80"/>
    </w:p>
    <w:p w:rsidR="005C705F" w:rsidRPr="009C3D6E" w:rsidRDefault="00676DD2" w:rsidP="005C705F">
      <w:pPr>
        <w:ind w:left="566" w:firstLine="566"/>
        <w:rPr>
          <w:rFonts w:ascii="標楷體" w:eastAsia="標楷體" w:hAnsi="標楷體"/>
          <w:snapToGrid/>
        </w:rPr>
      </w:pPr>
      <w:r w:rsidRPr="009C3D6E">
        <w:rPr>
          <w:rFonts w:ascii="標楷體" w:eastAsia="標楷體" w:hAnsi="標楷體" w:hint="eastAsia"/>
        </w:rPr>
        <w:t>健保署11</w:t>
      </w:r>
      <w:r w:rsidR="00DE014C">
        <w:rPr>
          <w:rFonts w:ascii="標楷體" w:eastAsia="標楷體" w:hAnsi="標楷體" w:hint="eastAsia"/>
        </w:rPr>
        <w:t>5</w:t>
      </w:r>
      <w:r w:rsidRPr="009C3D6E">
        <w:rPr>
          <w:rFonts w:ascii="標楷體" w:eastAsia="標楷體" w:hAnsi="標楷體" w:hint="eastAsia"/>
        </w:rPr>
        <w:t>年度預算案</w:t>
      </w:r>
      <w:r w:rsidR="00E25819">
        <w:rPr>
          <w:rFonts w:ascii="標楷體" w:eastAsia="標楷體" w:hAnsi="標楷體" w:hint="eastAsia"/>
        </w:rPr>
        <w:t>於「健保業務」項下編列</w:t>
      </w:r>
      <w:r w:rsidR="00F84643" w:rsidRPr="009C3D6E">
        <w:rPr>
          <w:rFonts w:ascii="標楷體" w:eastAsia="標楷體" w:hAnsi="標楷體" w:hint="eastAsia"/>
        </w:rPr>
        <w:t>「</w:t>
      </w:r>
      <w:r w:rsidR="00E25819">
        <w:rPr>
          <w:rFonts w:ascii="標楷體" w:eastAsia="標楷體" w:hAnsi="標楷體" w:hint="eastAsia"/>
        </w:rPr>
        <w:t>完善健保醫療費用總額及給付機制</w:t>
      </w:r>
      <w:r w:rsidR="00F84643" w:rsidRPr="009C3D6E">
        <w:rPr>
          <w:rFonts w:ascii="標楷體" w:eastAsia="標楷體" w:hAnsi="標楷體" w:hint="eastAsia"/>
        </w:rPr>
        <w:t>」</w:t>
      </w:r>
      <w:r w:rsidR="00E25819">
        <w:rPr>
          <w:rFonts w:ascii="標楷體" w:eastAsia="標楷體" w:hAnsi="標楷體" w:hint="eastAsia"/>
        </w:rPr>
        <w:t>96億7</w:t>
      </w:r>
      <w:r w:rsidR="00E25819">
        <w:rPr>
          <w:rFonts w:ascii="標楷體" w:eastAsia="標楷體" w:hAnsi="標楷體"/>
        </w:rPr>
        <w:t>,</w:t>
      </w:r>
      <w:r w:rsidR="00E25819">
        <w:rPr>
          <w:rFonts w:ascii="標楷體" w:eastAsia="標楷體" w:hAnsi="標楷體" w:hint="eastAsia"/>
        </w:rPr>
        <w:t>245萬1千元，</w:t>
      </w:r>
      <w:r w:rsidR="003A1530">
        <w:rPr>
          <w:rFonts w:ascii="標楷體" w:eastAsia="標楷體" w:hAnsi="標楷體" w:hint="eastAsia"/>
        </w:rPr>
        <w:t>其中</w:t>
      </w:r>
      <w:r w:rsidR="002769D9" w:rsidRPr="002769D9">
        <w:rPr>
          <w:rFonts w:ascii="標楷體" w:eastAsia="標楷體" w:hAnsi="標楷體" w:hint="eastAsia"/>
        </w:rPr>
        <w:t>21.88億元</w:t>
      </w:r>
      <w:r w:rsidR="003A1530">
        <w:rPr>
          <w:rFonts w:ascii="標楷體" w:eastAsia="標楷體" w:hAnsi="標楷體" w:hint="eastAsia"/>
        </w:rPr>
        <w:t>係</w:t>
      </w:r>
      <w:r w:rsidR="002769D9" w:rsidRPr="002769D9">
        <w:rPr>
          <w:rFonts w:ascii="標楷體" w:eastAsia="標楷體" w:hAnsi="標楷體" w:hint="eastAsia"/>
        </w:rPr>
        <w:t>辦理「全民健康保險鼓勵醫事服務機構即時查詢病患就醫資訊方案」（下稱即時查詢方案）所需經費</w:t>
      </w:r>
      <w:r w:rsidR="002769D9">
        <w:rPr>
          <w:rFonts w:ascii="標楷體" w:eastAsia="標楷體" w:hAnsi="標楷體" w:hint="eastAsia"/>
        </w:rPr>
        <w:t>，</w:t>
      </w:r>
      <w:r w:rsidR="00106104">
        <w:rPr>
          <w:rFonts w:ascii="標楷體" w:eastAsia="標楷體" w:hAnsi="標楷體" w:hint="eastAsia"/>
        </w:rPr>
        <w:t>經查</w:t>
      </w:r>
      <w:r w:rsidR="00F84643" w:rsidRPr="009C3D6E">
        <w:rPr>
          <w:rFonts w:ascii="標楷體" w:eastAsia="標楷體" w:hAnsi="標楷體" w:hint="eastAsia"/>
        </w:rPr>
        <w:t>：</w:t>
      </w:r>
    </w:p>
    <w:p w:rsidR="005C705F" w:rsidRPr="009C3D6E" w:rsidRDefault="005C705F" w:rsidP="005C705F">
      <w:pPr>
        <w:pStyle w:val="a5"/>
        <w:ind w:left="849" w:hanging="283"/>
        <w:rPr>
          <w:rFonts w:ascii="標楷體" w:eastAsia="標楷體" w:hAnsi="標楷體"/>
          <w:b/>
        </w:rPr>
      </w:pPr>
      <w:r w:rsidRPr="009C3D6E">
        <w:rPr>
          <w:rFonts w:ascii="標楷體" w:eastAsia="標楷體" w:hAnsi="標楷體" w:hint="eastAsia"/>
          <w:b/>
        </w:rPr>
        <w:t>(一)</w:t>
      </w:r>
      <w:r w:rsidR="005D749A" w:rsidRPr="005D749A">
        <w:rPr>
          <w:rFonts w:ascii="標楷體" w:eastAsia="標楷體" w:hAnsi="標楷體" w:hint="eastAsia"/>
          <w:b/>
        </w:rPr>
        <w:t>自103年度起辦理即時查詢方案，113年底健保特約醫事服務機構申辦率達95%</w:t>
      </w:r>
    </w:p>
    <w:p w:rsidR="00D974BC" w:rsidRDefault="00835566" w:rsidP="00D974BC">
      <w:pPr>
        <w:pStyle w:val="21"/>
        <w:ind w:left="850" w:firstLine="566"/>
        <w:rPr>
          <w:rFonts w:ascii="標楷體" w:eastAsia="標楷體" w:hAnsi="標楷體"/>
        </w:rPr>
      </w:pPr>
      <w:r w:rsidRPr="00835566">
        <w:rPr>
          <w:rFonts w:ascii="標楷體" w:eastAsia="標楷體" w:hAnsi="標楷體" w:hint="eastAsia"/>
        </w:rPr>
        <w:t>健保署自103年度起實施即時查詢方案，將醫院、藥局等納入適用對象，並鼓勵醫療院所上傳重要檢驗(查)結果、相關影像與病理檢驗報告、出院病歷摘要等醫療資訊。114年度</w:t>
      </w:r>
      <w:r w:rsidR="00C3406A" w:rsidRPr="00835566">
        <w:rPr>
          <w:rFonts w:ascii="標楷體" w:eastAsia="標楷體" w:hAnsi="標楷體" w:hint="eastAsia"/>
        </w:rPr>
        <w:t>即時查詢方案</w:t>
      </w:r>
      <w:r w:rsidR="00544D32">
        <w:rPr>
          <w:rFonts w:ascii="標楷體" w:eastAsia="標楷體" w:hAnsi="標楷體" w:hint="eastAsia"/>
        </w:rPr>
        <w:t>之</w:t>
      </w:r>
      <w:r w:rsidRPr="00835566">
        <w:rPr>
          <w:rFonts w:ascii="標楷體" w:eastAsia="標楷體" w:hAnsi="標楷體" w:hint="eastAsia"/>
        </w:rPr>
        <w:t>獎補助</w:t>
      </w:r>
      <w:r w:rsidR="00C3406A">
        <w:rPr>
          <w:rFonts w:ascii="標楷體" w:eastAsia="標楷體" w:hAnsi="標楷體" w:hint="eastAsia"/>
        </w:rPr>
        <w:t>項目</w:t>
      </w:r>
      <w:r w:rsidR="00544D32">
        <w:rPr>
          <w:rFonts w:ascii="標楷體" w:eastAsia="標楷體" w:hAnsi="標楷體" w:hint="eastAsia"/>
        </w:rPr>
        <w:t>含三大範疇，</w:t>
      </w:r>
      <w:r w:rsidRPr="00835566">
        <w:rPr>
          <w:rFonts w:ascii="標楷體" w:eastAsia="標楷體" w:hAnsi="標楷體" w:hint="eastAsia"/>
        </w:rPr>
        <w:t>包括網路頻寬費用補捐助、資料上傳獎勵以及提升院所智慧化資訊機制獎勵，獎勵項目</w:t>
      </w:r>
      <w:r w:rsidR="00BC7638">
        <w:rPr>
          <w:rFonts w:ascii="標楷體" w:eastAsia="標楷體" w:hAnsi="標楷體" w:hint="eastAsia"/>
        </w:rPr>
        <w:t>亦由</w:t>
      </w:r>
      <w:r w:rsidRPr="00835566">
        <w:rPr>
          <w:rFonts w:ascii="標楷體" w:eastAsia="標楷體" w:hAnsi="標楷體" w:hint="eastAsia"/>
        </w:rPr>
        <w:t>104年度之140項提高至114年度之718項</w:t>
      </w:r>
      <w:r w:rsidR="00CA4FCE">
        <w:rPr>
          <w:rFonts w:ascii="標楷體" w:eastAsia="標楷體" w:hAnsi="標楷體" w:hint="eastAsia"/>
        </w:rPr>
        <w:t>。</w:t>
      </w:r>
    </w:p>
    <w:p w:rsidR="009A17B6" w:rsidRDefault="001B74C5" w:rsidP="00D974BC">
      <w:pPr>
        <w:pStyle w:val="21"/>
        <w:ind w:left="850" w:firstLine="566"/>
        <w:rPr>
          <w:rFonts w:ascii="標楷體" w:eastAsia="標楷體" w:hAnsi="標楷體"/>
        </w:rPr>
      </w:pPr>
      <w:r w:rsidRPr="001B74C5">
        <w:rPr>
          <w:rFonts w:ascii="標楷體" w:eastAsia="標楷體" w:hAnsi="標楷體" w:hint="eastAsia"/>
        </w:rPr>
        <w:t>依健保署資料，113年底止健保特約醫事服務機構計3萬1,513家，申辦上開計畫計2萬9,951家，占比達95%(詳表1)</w:t>
      </w:r>
      <w:r w:rsidR="00836C23">
        <w:rPr>
          <w:rFonts w:ascii="標楷體" w:eastAsia="標楷體" w:hAnsi="標楷體" w:hint="eastAsia"/>
        </w:rPr>
        <w:t>。</w:t>
      </w:r>
    </w:p>
    <w:p w:rsidR="00DD0703" w:rsidRPr="00D33641" w:rsidRDefault="00DD0703" w:rsidP="00DD0703">
      <w:pPr>
        <w:widowControl/>
        <w:snapToGrid w:val="0"/>
        <w:spacing w:beforeLines="20" w:before="102" w:line="240" w:lineRule="auto"/>
        <w:ind w:leftChars="0" w:left="0" w:firstLineChars="0" w:firstLine="0"/>
        <w:jc w:val="left"/>
        <w:rPr>
          <w:rFonts w:ascii="標楷體" w:eastAsia="標楷體" w:hAnsi="標楷體"/>
          <w:b/>
          <w:snapToGrid/>
          <w:color w:val="000000"/>
          <w:spacing w:val="-5"/>
          <w:kern w:val="0"/>
        </w:rPr>
      </w:pPr>
      <w:r w:rsidRPr="00D33641">
        <w:rPr>
          <w:rFonts w:ascii="標楷體" w:eastAsia="標楷體" w:hAnsi="標楷體" w:hint="eastAsia"/>
          <w:b/>
          <w:snapToGrid/>
          <w:color w:val="000000"/>
          <w:spacing w:val="-5"/>
          <w:kern w:val="0"/>
        </w:rPr>
        <w:t>表1  1</w:t>
      </w:r>
      <w:r w:rsidR="00BC7638" w:rsidRPr="00BC7638">
        <w:rPr>
          <w:rFonts w:ascii="標楷體" w:eastAsia="標楷體" w:hAnsi="標楷體" w:hint="eastAsia"/>
          <w:b/>
          <w:snapToGrid/>
          <w:color w:val="000000"/>
          <w:spacing w:val="-5"/>
          <w:kern w:val="0"/>
        </w:rPr>
        <w:t>13年底健保特約醫事服務機構申辦即時查詢方案</w:t>
      </w:r>
      <w:r w:rsidR="00BC7638">
        <w:rPr>
          <w:rFonts w:ascii="標楷體" w:eastAsia="標楷體" w:hAnsi="標楷體" w:hint="eastAsia"/>
          <w:b/>
          <w:snapToGrid/>
          <w:color w:val="000000"/>
          <w:spacing w:val="-5"/>
          <w:kern w:val="0"/>
        </w:rPr>
        <w:t>概況表</w:t>
      </w:r>
    </w:p>
    <w:p w:rsidR="00DD0703" w:rsidRPr="00D33641" w:rsidRDefault="00DD0703" w:rsidP="00DD0703">
      <w:pPr>
        <w:widowControl/>
        <w:snapToGrid w:val="0"/>
        <w:spacing w:line="240" w:lineRule="auto"/>
        <w:ind w:leftChars="250" w:left="708" w:firstLineChars="0" w:firstLine="0"/>
        <w:jc w:val="center"/>
        <w:rPr>
          <w:rFonts w:ascii="標楷體" w:eastAsia="標楷體" w:hAnsi="標楷體"/>
          <w:snapToGrid/>
          <w:color w:val="000000"/>
          <w:spacing w:val="-5"/>
          <w:kern w:val="0"/>
          <w:sz w:val="24"/>
          <w:szCs w:val="24"/>
        </w:rPr>
      </w:pPr>
      <w:r w:rsidRPr="00D33641">
        <w:rPr>
          <w:rFonts w:ascii="標楷體" w:eastAsia="標楷體" w:hAnsi="標楷體" w:hint="eastAsia"/>
          <w:b/>
          <w:snapToGrid/>
          <w:color w:val="000000"/>
          <w:spacing w:val="-5"/>
          <w:kern w:val="0"/>
        </w:rPr>
        <w:t xml:space="preserve">                                      </w:t>
      </w:r>
      <w:r>
        <w:rPr>
          <w:rFonts w:ascii="標楷體" w:eastAsia="標楷體" w:hAnsi="標楷體" w:hint="eastAsia"/>
          <w:b/>
          <w:snapToGrid/>
          <w:color w:val="000000"/>
          <w:spacing w:val="-5"/>
          <w:kern w:val="0"/>
        </w:rPr>
        <w:t xml:space="preserve">      </w:t>
      </w:r>
      <w:r w:rsidRPr="00D33641">
        <w:rPr>
          <w:rFonts w:ascii="標楷體" w:eastAsia="標楷體" w:hAnsi="標楷體" w:hint="eastAsia"/>
          <w:snapToGrid/>
          <w:color w:val="000000"/>
          <w:spacing w:val="-5"/>
          <w:kern w:val="0"/>
          <w:sz w:val="24"/>
          <w:szCs w:val="24"/>
        </w:rPr>
        <w:t>單位：</w:t>
      </w:r>
      <w:r>
        <w:rPr>
          <w:rFonts w:ascii="標楷體" w:eastAsia="標楷體" w:hAnsi="標楷體" w:hint="eastAsia"/>
          <w:snapToGrid/>
          <w:color w:val="000000"/>
          <w:spacing w:val="-5"/>
          <w:kern w:val="0"/>
          <w:sz w:val="24"/>
          <w:szCs w:val="24"/>
        </w:rPr>
        <w:t>家</w:t>
      </w:r>
      <w:r w:rsidRPr="00D33641">
        <w:rPr>
          <w:rFonts w:ascii="標楷體" w:eastAsia="標楷體" w:hAnsi="標楷體" w:hint="eastAsia"/>
          <w:snapToGrid/>
          <w:color w:val="000000"/>
          <w:spacing w:val="-5"/>
          <w:kern w:val="0"/>
          <w:sz w:val="24"/>
          <w:szCs w:val="24"/>
        </w:rPr>
        <w:t>；</w:t>
      </w:r>
      <w:r>
        <w:rPr>
          <w:rFonts w:ascii="標楷體" w:eastAsia="標楷體" w:hAnsi="標楷體" w:hint="eastAsia"/>
          <w:snapToGrid/>
          <w:color w:val="000000"/>
          <w:spacing w:val="-5"/>
          <w:kern w:val="0"/>
          <w:sz w:val="24"/>
          <w:szCs w:val="24"/>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60"/>
        <w:gridCol w:w="992"/>
        <w:gridCol w:w="992"/>
        <w:gridCol w:w="992"/>
        <w:gridCol w:w="993"/>
        <w:gridCol w:w="708"/>
        <w:gridCol w:w="709"/>
        <w:gridCol w:w="673"/>
        <w:gridCol w:w="886"/>
      </w:tblGrid>
      <w:tr w:rsidR="00DD0703" w:rsidRPr="00D33641" w:rsidTr="005A7562">
        <w:trPr>
          <w:trHeight w:val="390"/>
          <w:tblHeader/>
        </w:trPr>
        <w:tc>
          <w:tcPr>
            <w:tcW w:w="1560" w:type="dxa"/>
            <w:shd w:val="clear" w:color="auto" w:fill="auto"/>
            <w:noWrap/>
            <w:vAlign w:val="center"/>
          </w:tcPr>
          <w:p w:rsidR="00DD0703" w:rsidRPr="009A1EA5" w:rsidRDefault="00DD0703" w:rsidP="005A7562">
            <w:pPr>
              <w:spacing w:line="280" w:lineRule="exact"/>
              <w:ind w:leftChars="0" w:left="0" w:firstLineChars="0" w:firstLine="0"/>
              <w:jc w:val="center"/>
              <w:rPr>
                <w:rFonts w:ascii="標楷體" w:eastAsia="標楷體" w:hAnsi="標楷體"/>
                <w:b/>
                <w:color w:val="000000"/>
                <w:spacing w:val="-20"/>
                <w:sz w:val="24"/>
                <w:szCs w:val="24"/>
              </w:rPr>
            </w:pPr>
            <w:r w:rsidRPr="009A1EA5">
              <w:rPr>
                <w:rFonts w:ascii="標楷體" w:eastAsia="標楷體" w:hAnsi="標楷體"/>
                <w:b/>
                <w:color w:val="000000"/>
                <w:spacing w:val="-20"/>
                <w:sz w:val="24"/>
              </w:rPr>
              <w:t>機構別/項目</w:t>
            </w:r>
          </w:p>
        </w:tc>
        <w:tc>
          <w:tcPr>
            <w:tcW w:w="992" w:type="dxa"/>
            <w:shd w:val="clear" w:color="auto" w:fill="auto"/>
            <w:vAlign w:val="center"/>
          </w:tcPr>
          <w:p w:rsidR="00DD0703" w:rsidRPr="009A1EA5" w:rsidRDefault="00DD0703" w:rsidP="005A7562">
            <w:pPr>
              <w:spacing w:line="280" w:lineRule="exact"/>
              <w:ind w:leftChars="0" w:left="0" w:firstLineChars="0" w:firstLine="0"/>
              <w:jc w:val="center"/>
              <w:rPr>
                <w:rFonts w:ascii="標楷體" w:eastAsia="標楷體" w:hAnsi="標楷體"/>
                <w:b/>
                <w:color w:val="000000"/>
                <w:spacing w:val="-20"/>
                <w:sz w:val="24"/>
              </w:rPr>
            </w:pPr>
            <w:r w:rsidRPr="009A1EA5">
              <w:rPr>
                <w:rFonts w:ascii="標楷體" w:eastAsia="標楷體" w:hAnsi="標楷體"/>
                <w:b/>
                <w:color w:val="000000"/>
                <w:spacing w:val="-20"/>
                <w:sz w:val="24"/>
              </w:rPr>
              <w:t>醫學中心</w:t>
            </w:r>
          </w:p>
        </w:tc>
        <w:tc>
          <w:tcPr>
            <w:tcW w:w="992" w:type="dxa"/>
            <w:shd w:val="clear" w:color="auto" w:fill="auto"/>
            <w:vAlign w:val="center"/>
          </w:tcPr>
          <w:p w:rsidR="00DD0703" w:rsidRPr="009A1EA5" w:rsidRDefault="00DD0703" w:rsidP="005A7562">
            <w:pPr>
              <w:spacing w:line="280" w:lineRule="exact"/>
              <w:ind w:leftChars="0" w:left="0" w:firstLineChars="0" w:firstLine="0"/>
              <w:jc w:val="center"/>
              <w:rPr>
                <w:rFonts w:ascii="標楷體" w:eastAsia="標楷體" w:hAnsi="標楷體"/>
                <w:b/>
                <w:color w:val="000000"/>
                <w:spacing w:val="-20"/>
                <w:sz w:val="24"/>
              </w:rPr>
            </w:pPr>
            <w:r w:rsidRPr="009A1EA5">
              <w:rPr>
                <w:rFonts w:ascii="標楷體" w:eastAsia="標楷體" w:hAnsi="標楷體"/>
                <w:b/>
                <w:color w:val="000000"/>
                <w:spacing w:val="-20"/>
                <w:sz w:val="24"/>
              </w:rPr>
              <w:t>區域醫院</w:t>
            </w:r>
          </w:p>
        </w:tc>
        <w:tc>
          <w:tcPr>
            <w:tcW w:w="992" w:type="dxa"/>
            <w:shd w:val="clear" w:color="auto" w:fill="auto"/>
            <w:vAlign w:val="center"/>
          </w:tcPr>
          <w:p w:rsidR="00DD0703" w:rsidRPr="009A1EA5" w:rsidRDefault="00DD0703" w:rsidP="005A7562">
            <w:pPr>
              <w:spacing w:line="280" w:lineRule="exact"/>
              <w:ind w:leftChars="0" w:left="0" w:firstLineChars="0" w:firstLine="0"/>
              <w:jc w:val="center"/>
              <w:rPr>
                <w:rFonts w:ascii="標楷體" w:eastAsia="標楷體" w:hAnsi="標楷體"/>
                <w:b/>
                <w:color w:val="000000"/>
                <w:spacing w:val="-20"/>
                <w:sz w:val="24"/>
              </w:rPr>
            </w:pPr>
            <w:r w:rsidRPr="009A1EA5">
              <w:rPr>
                <w:rFonts w:ascii="標楷體" w:eastAsia="標楷體" w:hAnsi="標楷體"/>
                <w:b/>
                <w:color w:val="000000"/>
                <w:spacing w:val="-20"/>
                <w:sz w:val="24"/>
              </w:rPr>
              <w:t>地區醫院</w:t>
            </w:r>
          </w:p>
        </w:tc>
        <w:tc>
          <w:tcPr>
            <w:tcW w:w="993" w:type="dxa"/>
            <w:shd w:val="clear" w:color="auto" w:fill="auto"/>
            <w:vAlign w:val="center"/>
          </w:tcPr>
          <w:p w:rsidR="00DD0703" w:rsidRPr="009A1EA5" w:rsidRDefault="00DD0703" w:rsidP="005A7562">
            <w:pPr>
              <w:spacing w:line="280" w:lineRule="exact"/>
              <w:ind w:leftChars="0" w:left="0" w:firstLineChars="0" w:firstLine="0"/>
              <w:jc w:val="center"/>
              <w:rPr>
                <w:rFonts w:ascii="標楷體" w:eastAsia="標楷體" w:hAnsi="標楷體"/>
                <w:b/>
                <w:color w:val="000000"/>
                <w:spacing w:val="-20"/>
                <w:sz w:val="24"/>
              </w:rPr>
            </w:pPr>
            <w:r w:rsidRPr="009A1EA5">
              <w:rPr>
                <w:rFonts w:ascii="標楷體" w:eastAsia="標楷體" w:hAnsi="標楷體"/>
                <w:b/>
                <w:color w:val="000000"/>
                <w:spacing w:val="-20"/>
                <w:sz w:val="24"/>
              </w:rPr>
              <w:t>基層診所</w:t>
            </w:r>
          </w:p>
        </w:tc>
        <w:tc>
          <w:tcPr>
            <w:tcW w:w="708" w:type="dxa"/>
            <w:shd w:val="clear" w:color="auto" w:fill="auto"/>
            <w:vAlign w:val="center"/>
          </w:tcPr>
          <w:p w:rsidR="00DD0703" w:rsidRPr="009A1EA5" w:rsidRDefault="00DD0703" w:rsidP="005A7562">
            <w:pPr>
              <w:spacing w:line="280" w:lineRule="exact"/>
              <w:ind w:leftChars="0" w:left="0" w:firstLineChars="0" w:firstLine="0"/>
              <w:jc w:val="center"/>
              <w:rPr>
                <w:rFonts w:ascii="標楷體" w:eastAsia="標楷體" w:hAnsi="標楷體"/>
                <w:b/>
                <w:color w:val="000000"/>
                <w:spacing w:val="-20"/>
                <w:sz w:val="24"/>
              </w:rPr>
            </w:pPr>
            <w:r>
              <w:rPr>
                <w:rFonts w:ascii="標楷體" w:eastAsia="標楷體" w:hAnsi="標楷體" w:hint="eastAsia"/>
                <w:b/>
                <w:color w:val="000000"/>
                <w:spacing w:val="-20"/>
                <w:sz w:val="24"/>
              </w:rPr>
              <w:t>藥局</w:t>
            </w:r>
          </w:p>
        </w:tc>
        <w:tc>
          <w:tcPr>
            <w:tcW w:w="709" w:type="dxa"/>
            <w:shd w:val="clear" w:color="auto" w:fill="auto"/>
            <w:vAlign w:val="center"/>
          </w:tcPr>
          <w:p w:rsidR="00DD0703" w:rsidRPr="009A1EA5" w:rsidRDefault="00DD0703" w:rsidP="005A7562">
            <w:pPr>
              <w:spacing w:line="280" w:lineRule="exact"/>
              <w:ind w:leftChars="0" w:left="0" w:firstLineChars="0" w:firstLine="0"/>
              <w:jc w:val="center"/>
              <w:rPr>
                <w:rFonts w:ascii="標楷體" w:eastAsia="標楷體" w:hAnsi="標楷體"/>
                <w:b/>
                <w:color w:val="000000"/>
                <w:spacing w:val="-20"/>
                <w:sz w:val="24"/>
              </w:rPr>
            </w:pPr>
            <w:r>
              <w:rPr>
                <w:rFonts w:ascii="標楷體" w:eastAsia="標楷體" w:hAnsi="標楷體" w:hint="eastAsia"/>
                <w:b/>
                <w:color w:val="000000"/>
                <w:spacing w:val="-20"/>
                <w:sz w:val="24"/>
              </w:rPr>
              <w:t>檢驗所</w:t>
            </w:r>
          </w:p>
        </w:tc>
        <w:tc>
          <w:tcPr>
            <w:tcW w:w="673" w:type="dxa"/>
            <w:shd w:val="clear" w:color="auto" w:fill="auto"/>
            <w:vAlign w:val="center"/>
          </w:tcPr>
          <w:p w:rsidR="00DD0703" w:rsidRPr="009A1EA5" w:rsidRDefault="00DD0703" w:rsidP="005A7562">
            <w:pPr>
              <w:spacing w:line="280" w:lineRule="exact"/>
              <w:ind w:leftChars="0" w:left="0" w:firstLineChars="0" w:firstLine="0"/>
              <w:jc w:val="center"/>
              <w:rPr>
                <w:rFonts w:ascii="標楷體" w:eastAsia="標楷體" w:hAnsi="標楷體"/>
                <w:b/>
                <w:color w:val="000000"/>
                <w:spacing w:val="-20"/>
                <w:sz w:val="24"/>
              </w:rPr>
            </w:pPr>
            <w:r>
              <w:rPr>
                <w:rFonts w:ascii="標楷體" w:eastAsia="標楷體" w:hAnsi="標楷體" w:hint="eastAsia"/>
                <w:b/>
                <w:color w:val="000000"/>
                <w:spacing w:val="-20"/>
                <w:sz w:val="24"/>
              </w:rPr>
              <w:t>其他</w:t>
            </w:r>
          </w:p>
        </w:tc>
        <w:tc>
          <w:tcPr>
            <w:tcW w:w="886" w:type="dxa"/>
            <w:shd w:val="clear" w:color="auto" w:fill="auto"/>
            <w:vAlign w:val="center"/>
          </w:tcPr>
          <w:p w:rsidR="00DD0703" w:rsidRPr="009A1EA5" w:rsidRDefault="00DD0703" w:rsidP="005A7562">
            <w:pPr>
              <w:spacing w:line="280" w:lineRule="exact"/>
              <w:ind w:leftChars="0" w:left="0" w:firstLineChars="0" w:firstLine="0"/>
              <w:jc w:val="center"/>
              <w:rPr>
                <w:rFonts w:ascii="標楷體" w:eastAsia="標楷體" w:hAnsi="標楷體"/>
                <w:b/>
                <w:color w:val="000000"/>
                <w:spacing w:val="-20"/>
                <w:sz w:val="24"/>
              </w:rPr>
            </w:pPr>
            <w:r>
              <w:rPr>
                <w:rFonts w:ascii="標楷體" w:eastAsia="標楷體" w:hAnsi="標楷體" w:hint="eastAsia"/>
                <w:b/>
                <w:color w:val="000000"/>
                <w:spacing w:val="-20"/>
                <w:sz w:val="24"/>
              </w:rPr>
              <w:t>合計</w:t>
            </w:r>
          </w:p>
        </w:tc>
      </w:tr>
      <w:tr w:rsidR="00DD0703" w:rsidRPr="00D33641" w:rsidTr="005A7562">
        <w:trPr>
          <w:trHeight w:val="340"/>
        </w:trPr>
        <w:tc>
          <w:tcPr>
            <w:tcW w:w="1560" w:type="dxa"/>
            <w:shd w:val="clear" w:color="auto" w:fill="auto"/>
            <w:vAlign w:val="center"/>
          </w:tcPr>
          <w:p w:rsidR="00DD0703" w:rsidRPr="009A1EA5" w:rsidRDefault="00DD0703" w:rsidP="005A7562">
            <w:pPr>
              <w:spacing w:line="280" w:lineRule="exact"/>
              <w:ind w:leftChars="0" w:left="0" w:firstLineChars="0" w:firstLine="0"/>
              <w:jc w:val="left"/>
              <w:rPr>
                <w:rFonts w:ascii="標楷體" w:eastAsia="標楷體" w:hAnsi="標楷體"/>
                <w:color w:val="000000"/>
                <w:spacing w:val="-20"/>
                <w:sz w:val="24"/>
              </w:rPr>
            </w:pPr>
            <w:r w:rsidRPr="009A1EA5">
              <w:rPr>
                <w:rFonts w:ascii="標楷體" w:eastAsia="標楷體" w:hAnsi="標楷體"/>
                <w:color w:val="000000"/>
                <w:spacing w:val="-20"/>
                <w:sz w:val="24"/>
              </w:rPr>
              <w:t>申辦家數</w:t>
            </w:r>
          </w:p>
        </w:tc>
        <w:tc>
          <w:tcPr>
            <w:tcW w:w="992"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1A5D00">
              <w:rPr>
                <w:rFonts w:ascii="標楷體" w:eastAsia="標楷體" w:hAnsi="標楷體" w:cs="Times New Roman"/>
                <w:snapToGrid/>
                <w:kern w:val="0"/>
                <w:sz w:val="24"/>
                <w:szCs w:val="24"/>
              </w:rPr>
              <w:t>28</w:t>
            </w:r>
          </w:p>
        </w:tc>
        <w:tc>
          <w:tcPr>
            <w:tcW w:w="992"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84</w:t>
            </w:r>
          </w:p>
        </w:tc>
        <w:tc>
          <w:tcPr>
            <w:tcW w:w="992"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349</w:t>
            </w:r>
          </w:p>
        </w:tc>
        <w:tc>
          <w:tcPr>
            <w:tcW w:w="993"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21,018</w:t>
            </w:r>
          </w:p>
        </w:tc>
        <w:tc>
          <w:tcPr>
            <w:tcW w:w="708"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7,223</w:t>
            </w:r>
          </w:p>
        </w:tc>
        <w:tc>
          <w:tcPr>
            <w:tcW w:w="709"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194</w:t>
            </w:r>
          </w:p>
        </w:tc>
        <w:tc>
          <w:tcPr>
            <w:tcW w:w="673"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1,055</w:t>
            </w:r>
          </w:p>
        </w:tc>
        <w:tc>
          <w:tcPr>
            <w:tcW w:w="886"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29,951</w:t>
            </w:r>
          </w:p>
        </w:tc>
      </w:tr>
      <w:tr w:rsidR="00DD0703" w:rsidRPr="00D33641" w:rsidTr="005A7562">
        <w:trPr>
          <w:trHeight w:val="340"/>
        </w:trPr>
        <w:tc>
          <w:tcPr>
            <w:tcW w:w="1560" w:type="dxa"/>
            <w:shd w:val="clear" w:color="auto" w:fill="auto"/>
            <w:vAlign w:val="center"/>
          </w:tcPr>
          <w:p w:rsidR="00DD0703" w:rsidRPr="009A1EA5" w:rsidRDefault="00DD0703" w:rsidP="005A7562">
            <w:pPr>
              <w:spacing w:line="280" w:lineRule="exact"/>
              <w:ind w:leftChars="0" w:left="0" w:firstLineChars="0" w:firstLine="0"/>
              <w:jc w:val="left"/>
              <w:rPr>
                <w:rFonts w:ascii="標楷體" w:eastAsia="標楷體" w:hAnsi="標楷體"/>
                <w:color w:val="000000"/>
                <w:spacing w:val="-20"/>
                <w:sz w:val="24"/>
              </w:rPr>
            </w:pPr>
            <w:r w:rsidRPr="009A1EA5">
              <w:rPr>
                <w:rFonts w:ascii="標楷體" w:eastAsia="標楷體" w:hAnsi="標楷體"/>
                <w:color w:val="000000"/>
                <w:spacing w:val="-20"/>
                <w:sz w:val="24"/>
              </w:rPr>
              <w:t>全國特約家數</w:t>
            </w:r>
          </w:p>
        </w:tc>
        <w:tc>
          <w:tcPr>
            <w:tcW w:w="992"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28</w:t>
            </w:r>
          </w:p>
        </w:tc>
        <w:tc>
          <w:tcPr>
            <w:tcW w:w="992"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84</w:t>
            </w:r>
          </w:p>
        </w:tc>
        <w:tc>
          <w:tcPr>
            <w:tcW w:w="992"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 xml:space="preserve">349  </w:t>
            </w:r>
          </w:p>
        </w:tc>
        <w:tc>
          <w:tcPr>
            <w:tcW w:w="993"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21,981</w:t>
            </w:r>
          </w:p>
        </w:tc>
        <w:tc>
          <w:tcPr>
            <w:tcW w:w="708"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7,736</w:t>
            </w:r>
          </w:p>
        </w:tc>
        <w:tc>
          <w:tcPr>
            <w:tcW w:w="709"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211</w:t>
            </w:r>
          </w:p>
        </w:tc>
        <w:tc>
          <w:tcPr>
            <w:tcW w:w="673"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1,124</w:t>
            </w:r>
          </w:p>
        </w:tc>
        <w:tc>
          <w:tcPr>
            <w:tcW w:w="886"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31,513</w:t>
            </w:r>
          </w:p>
        </w:tc>
      </w:tr>
      <w:tr w:rsidR="00DD0703" w:rsidRPr="00D33641" w:rsidTr="005A7562">
        <w:trPr>
          <w:trHeight w:val="340"/>
        </w:trPr>
        <w:tc>
          <w:tcPr>
            <w:tcW w:w="1560" w:type="dxa"/>
            <w:shd w:val="clear" w:color="auto" w:fill="auto"/>
            <w:vAlign w:val="center"/>
          </w:tcPr>
          <w:p w:rsidR="00DD0703" w:rsidRPr="009A1EA5" w:rsidRDefault="00DD0703" w:rsidP="005A7562">
            <w:pPr>
              <w:spacing w:line="280" w:lineRule="exact"/>
              <w:ind w:leftChars="-10" w:left="-28" w:firstLineChars="0" w:firstLine="0"/>
              <w:jc w:val="center"/>
              <w:rPr>
                <w:rFonts w:ascii="標楷體" w:eastAsia="標楷體" w:hAnsi="標楷體" w:hint="eastAsia"/>
                <w:color w:val="000000"/>
                <w:spacing w:val="-20"/>
                <w:sz w:val="24"/>
              </w:rPr>
            </w:pPr>
            <w:r w:rsidRPr="009A1EA5">
              <w:rPr>
                <w:rFonts w:ascii="標楷體" w:eastAsia="標楷體" w:hAnsi="標楷體"/>
                <w:color w:val="000000"/>
                <w:spacing w:val="-20"/>
                <w:sz w:val="24"/>
              </w:rPr>
              <w:t>申辦家數占全國特約家數比率</w:t>
            </w:r>
          </w:p>
        </w:tc>
        <w:tc>
          <w:tcPr>
            <w:tcW w:w="992"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100</w:t>
            </w:r>
          </w:p>
        </w:tc>
        <w:tc>
          <w:tcPr>
            <w:tcW w:w="992"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100</w:t>
            </w:r>
          </w:p>
        </w:tc>
        <w:tc>
          <w:tcPr>
            <w:tcW w:w="992"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100</w:t>
            </w:r>
          </w:p>
        </w:tc>
        <w:tc>
          <w:tcPr>
            <w:tcW w:w="993"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96</w:t>
            </w:r>
          </w:p>
        </w:tc>
        <w:tc>
          <w:tcPr>
            <w:tcW w:w="708"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93</w:t>
            </w:r>
          </w:p>
        </w:tc>
        <w:tc>
          <w:tcPr>
            <w:tcW w:w="709"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92</w:t>
            </w:r>
          </w:p>
        </w:tc>
        <w:tc>
          <w:tcPr>
            <w:tcW w:w="673"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94</w:t>
            </w:r>
          </w:p>
        </w:tc>
        <w:tc>
          <w:tcPr>
            <w:tcW w:w="886" w:type="dxa"/>
            <w:shd w:val="clear" w:color="auto" w:fill="auto"/>
            <w:vAlign w:val="center"/>
          </w:tcPr>
          <w:p w:rsidR="00DD0703" w:rsidRPr="00640FC6" w:rsidRDefault="00DD0703" w:rsidP="009949FE">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95</w:t>
            </w:r>
          </w:p>
        </w:tc>
      </w:tr>
    </w:tbl>
    <w:p w:rsidR="005244EE" w:rsidRPr="005244EE" w:rsidRDefault="00DD0703" w:rsidP="00DD0703">
      <w:pPr>
        <w:widowControl/>
        <w:snapToGrid w:val="0"/>
        <w:spacing w:line="240" w:lineRule="auto"/>
        <w:ind w:leftChars="0" w:left="0" w:rightChars="50" w:right="142" w:firstLineChars="0" w:firstLine="0"/>
        <w:jc w:val="left"/>
        <w:rPr>
          <w:rFonts w:ascii="標楷體" w:eastAsia="標楷體" w:hAnsi="標楷體"/>
        </w:rPr>
      </w:pPr>
      <w:r w:rsidRPr="00D33641">
        <w:rPr>
          <w:rFonts w:ascii="標楷體" w:eastAsia="標楷體" w:hAnsi="標楷體" w:hint="eastAsia"/>
          <w:color w:val="000000"/>
          <w:sz w:val="24"/>
          <w:szCs w:val="24"/>
        </w:rPr>
        <w:t>資料來源：健保署提供。</w:t>
      </w:r>
    </w:p>
    <w:p w:rsidR="00CA4FCE" w:rsidRPr="00325736" w:rsidRDefault="00CA4FCE" w:rsidP="00325736">
      <w:pPr>
        <w:pStyle w:val="a5"/>
        <w:ind w:left="849" w:hanging="283"/>
        <w:rPr>
          <w:rFonts w:ascii="標楷體" w:eastAsia="標楷體" w:hAnsi="標楷體"/>
        </w:rPr>
      </w:pPr>
      <w:r w:rsidRPr="009C3D6E">
        <w:rPr>
          <w:rFonts w:ascii="標楷體" w:eastAsia="標楷體" w:hAnsi="標楷體" w:hint="eastAsia"/>
          <w:b/>
        </w:rPr>
        <w:t>(</w:t>
      </w:r>
      <w:r>
        <w:rPr>
          <w:rFonts w:ascii="標楷體" w:eastAsia="標楷體" w:hAnsi="標楷體" w:hint="eastAsia"/>
          <w:b/>
        </w:rPr>
        <w:t>二</w:t>
      </w:r>
      <w:r w:rsidRPr="009C3D6E">
        <w:rPr>
          <w:rFonts w:ascii="標楷體" w:eastAsia="標楷體" w:hAnsi="標楷體" w:hint="eastAsia"/>
          <w:b/>
        </w:rPr>
        <w:t>)</w:t>
      </w:r>
      <w:r w:rsidR="00797566" w:rsidRPr="00797566">
        <w:rPr>
          <w:rFonts w:ascii="標楷體" w:eastAsia="標楷體" w:hAnsi="標楷體" w:hint="eastAsia"/>
          <w:b/>
        </w:rPr>
        <w:t>113</w:t>
      </w:r>
      <w:r w:rsidR="009949FE">
        <w:rPr>
          <w:rFonts w:ascii="標楷體" w:eastAsia="標楷體" w:hAnsi="標楷體" w:hint="eastAsia"/>
          <w:b/>
        </w:rPr>
        <w:t>年度</w:t>
      </w:r>
      <w:r w:rsidR="00797566" w:rsidRPr="00797566">
        <w:rPr>
          <w:rFonts w:ascii="標楷體" w:eastAsia="標楷體" w:hAnsi="標楷體" w:hint="eastAsia"/>
          <w:b/>
        </w:rPr>
        <w:t>及114年1至6月基層醫事服務機構之檢驗結果及影像、病理檢驗報告上傳率偏低，其中牙科診所X光上傳率未達</w:t>
      </w:r>
      <w:r w:rsidR="0012242E">
        <w:rPr>
          <w:rFonts w:ascii="標楷體" w:eastAsia="標楷體" w:hAnsi="標楷體" w:hint="eastAsia"/>
          <w:b/>
        </w:rPr>
        <w:t>一</w:t>
      </w:r>
      <w:r w:rsidR="00797566" w:rsidRPr="00797566">
        <w:rPr>
          <w:rFonts w:ascii="標楷體" w:eastAsia="標楷體" w:hAnsi="標楷體" w:hint="eastAsia"/>
          <w:b/>
        </w:rPr>
        <w:t>成</w:t>
      </w:r>
    </w:p>
    <w:p w:rsidR="008B3509" w:rsidRDefault="008B3509" w:rsidP="00D974BC">
      <w:pPr>
        <w:pStyle w:val="21"/>
        <w:ind w:left="850" w:firstLine="566"/>
        <w:rPr>
          <w:rFonts w:ascii="標楷體" w:eastAsia="標楷體" w:hAnsi="標楷體"/>
        </w:rPr>
      </w:pPr>
      <w:r w:rsidRPr="008B3509">
        <w:rPr>
          <w:rFonts w:ascii="標楷體" w:eastAsia="標楷體" w:hAnsi="標楷體" w:hint="eastAsia"/>
        </w:rPr>
        <w:t>依健保署資料，113</w:t>
      </w:r>
      <w:r w:rsidR="00EB0A77">
        <w:rPr>
          <w:rFonts w:ascii="標楷體" w:eastAsia="標楷體" w:hAnsi="標楷體" w:hint="eastAsia"/>
        </w:rPr>
        <w:t>年度</w:t>
      </w:r>
      <w:r w:rsidRPr="008B3509">
        <w:rPr>
          <w:rFonts w:ascii="標楷體" w:eastAsia="標楷體" w:hAnsi="標楷體" w:hint="eastAsia"/>
        </w:rPr>
        <w:t>及114年1至6月醫事服務機</w:t>
      </w:r>
      <w:r>
        <w:rPr>
          <w:rFonts w:ascii="標楷體" w:eastAsia="標楷體" w:hAnsi="標楷體" w:hint="eastAsia"/>
        </w:rPr>
        <w:t>構</w:t>
      </w:r>
      <w:r w:rsidRPr="00D33641">
        <w:rPr>
          <w:rStyle w:val="af4"/>
          <w:rFonts w:ascii="標楷體" w:eastAsia="標楷體" w:hAnsi="標楷體"/>
          <w:color w:val="000000"/>
        </w:rPr>
        <w:footnoteReference w:id="19"/>
      </w:r>
      <w:r w:rsidRPr="00693932">
        <w:rPr>
          <w:rFonts w:ascii="標楷體" w:eastAsia="標楷體" w:hAnsi="標楷體"/>
        </w:rPr>
        <w:t>之</w:t>
      </w:r>
      <w:r w:rsidRPr="008B3509">
        <w:rPr>
          <w:rFonts w:ascii="標楷體" w:eastAsia="標楷體" w:hAnsi="標楷體" w:hint="eastAsia"/>
        </w:rPr>
        <w:t>「檢驗(查)結果」上傳率平均為96.3%及96.5%，至於「影像、病理檢驗(查)報告」平均為87.8%及87.9%。惟113年度基層醫事服務機構之「檢驗(查)結果」上傳率介於24.97%至96.57%，114年1至6月則介於26%至96.3%，皆以牙醫診所最低；至於醫療影像上傳率，113年度介於3.19%至24.22%，114年1至6月則介於0.9%至28.4%，皆以「檢驗所、助產所、康復之家、居家護理、物理治療所」最低(詳表2)</w:t>
      </w:r>
      <w:r>
        <w:rPr>
          <w:rFonts w:ascii="標楷體" w:eastAsia="標楷體" w:hAnsi="標楷體" w:hint="eastAsia"/>
        </w:rPr>
        <w:t>。</w:t>
      </w:r>
    </w:p>
    <w:p w:rsidR="008B3509" w:rsidRDefault="008B3509" w:rsidP="00D974BC">
      <w:pPr>
        <w:pStyle w:val="21"/>
        <w:ind w:left="850" w:firstLine="566"/>
        <w:rPr>
          <w:rFonts w:ascii="標楷體" w:eastAsia="標楷體" w:hAnsi="標楷體"/>
        </w:rPr>
      </w:pPr>
      <w:r w:rsidRPr="008B3509">
        <w:rPr>
          <w:rFonts w:ascii="標楷體" w:eastAsia="標楷體" w:hAnsi="標楷體" w:hint="eastAsia"/>
        </w:rPr>
        <w:t>此外，牙科診所為牙科X光影像主要執行場所，</w:t>
      </w:r>
      <w:r w:rsidR="00BE2DC2" w:rsidRPr="008B3509">
        <w:rPr>
          <w:rFonts w:ascii="標楷體" w:eastAsia="標楷體" w:hAnsi="標楷體" w:hint="eastAsia"/>
        </w:rPr>
        <w:t>114年1至6月</w:t>
      </w:r>
      <w:r w:rsidRPr="008B3509">
        <w:rPr>
          <w:rFonts w:ascii="標楷體" w:eastAsia="標楷體" w:hAnsi="標楷體" w:hint="eastAsia"/>
        </w:rPr>
        <w:t>牙科診所上傳X光影像比率僅</w:t>
      </w:r>
      <w:r w:rsidR="00BE2DC2">
        <w:rPr>
          <w:rFonts w:ascii="標楷體" w:eastAsia="標楷體" w:hAnsi="標楷體" w:hint="eastAsia"/>
        </w:rPr>
        <w:t>7</w:t>
      </w:r>
      <w:r w:rsidRPr="008B3509">
        <w:rPr>
          <w:rFonts w:ascii="標楷體" w:eastAsia="標楷體" w:hAnsi="標楷體" w:hint="eastAsia"/>
        </w:rPr>
        <w:t>.2%</w:t>
      </w:r>
      <w:r w:rsidR="00BE2DC2">
        <w:rPr>
          <w:rFonts w:ascii="標楷體" w:eastAsia="標楷體" w:hAnsi="標楷體" w:hint="eastAsia"/>
        </w:rPr>
        <w:t>，</w:t>
      </w:r>
      <w:r w:rsidRPr="008B3509">
        <w:rPr>
          <w:rFonts w:ascii="標楷體" w:eastAsia="標楷體" w:hAnsi="標楷體" w:hint="eastAsia"/>
        </w:rPr>
        <w:t>倘病人跨院就醫而再次執行X光檢查，不僅浪費健保資源，亦增加輻射風險</w:t>
      </w:r>
      <w:r>
        <w:rPr>
          <w:rFonts w:ascii="標楷體" w:eastAsia="標楷體" w:hAnsi="標楷體" w:hint="eastAsia"/>
        </w:rPr>
        <w:t>。</w:t>
      </w:r>
    </w:p>
    <w:p w:rsidR="008B3509" w:rsidRPr="00A46848" w:rsidRDefault="008B3509" w:rsidP="004F555E">
      <w:pPr>
        <w:spacing w:beforeLines="20" w:before="102" w:afterLines="10" w:after="51" w:line="420" w:lineRule="exact"/>
        <w:ind w:leftChars="0" w:left="850" w:hangingChars="300" w:hanging="850"/>
        <w:rPr>
          <w:rFonts w:ascii="標楷體" w:eastAsia="標楷體" w:hAnsi="標楷體"/>
          <w:sz w:val="24"/>
          <w:szCs w:val="24"/>
        </w:rPr>
      </w:pPr>
      <w:r>
        <w:rPr>
          <w:rFonts w:ascii="標楷體" w:eastAsia="標楷體" w:hAnsi="標楷體" w:hint="eastAsia"/>
          <w:b/>
        </w:rPr>
        <w:t xml:space="preserve"> </w:t>
      </w:r>
      <w:r w:rsidRPr="00A46848">
        <w:rPr>
          <w:rFonts w:ascii="標楷體" w:eastAsia="標楷體" w:hAnsi="標楷體" w:hint="eastAsia"/>
          <w:b/>
        </w:rPr>
        <w:t>表</w:t>
      </w:r>
      <w:r>
        <w:rPr>
          <w:rFonts w:ascii="標楷體" w:eastAsia="標楷體" w:hAnsi="標楷體" w:hint="eastAsia"/>
          <w:b/>
        </w:rPr>
        <w:t>2</w:t>
      </w:r>
      <w:r w:rsidRPr="00A46848">
        <w:rPr>
          <w:rFonts w:ascii="標楷體" w:eastAsia="標楷體" w:hAnsi="標楷體" w:hint="eastAsia"/>
          <w:b/>
        </w:rPr>
        <w:t xml:space="preserve">  1</w:t>
      </w:r>
      <w:r>
        <w:rPr>
          <w:rFonts w:ascii="標楷體" w:eastAsia="標楷體" w:hAnsi="標楷體" w:hint="eastAsia"/>
          <w:b/>
        </w:rPr>
        <w:t>13</w:t>
      </w:r>
      <w:r w:rsidR="008456C6">
        <w:rPr>
          <w:rFonts w:ascii="標楷體" w:eastAsia="標楷體" w:hAnsi="標楷體" w:hint="eastAsia"/>
          <w:b/>
        </w:rPr>
        <w:t>年度</w:t>
      </w:r>
      <w:r>
        <w:rPr>
          <w:rFonts w:ascii="標楷體" w:eastAsia="標楷體" w:hAnsi="標楷體" w:hint="eastAsia"/>
          <w:b/>
        </w:rPr>
        <w:t>及114年1至6月基</w:t>
      </w:r>
      <w:r w:rsidRPr="00A46848">
        <w:rPr>
          <w:rFonts w:ascii="標楷體" w:eastAsia="標楷體" w:hAnsi="標楷體"/>
          <w:b/>
        </w:rPr>
        <w:t>層醫事服務機構</w:t>
      </w:r>
      <w:r w:rsidRPr="00A46848">
        <w:rPr>
          <w:rFonts w:ascii="標楷體" w:eastAsia="標楷體" w:hAnsi="標楷體" w:hint="eastAsia"/>
          <w:b/>
        </w:rPr>
        <w:t>之「檢驗(查)結果」及「</w:t>
      </w:r>
      <w:r>
        <w:rPr>
          <w:rFonts w:ascii="標楷體" w:eastAsia="標楷體" w:hAnsi="標楷體" w:hint="eastAsia"/>
          <w:b/>
        </w:rPr>
        <w:t>醫療影像</w:t>
      </w:r>
      <w:r w:rsidRPr="00A46848">
        <w:rPr>
          <w:rFonts w:ascii="標楷體" w:eastAsia="標楷體" w:hAnsi="標楷體" w:hint="eastAsia"/>
          <w:b/>
        </w:rPr>
        <w:t>」上傳率概況表</w:t>
      </w:r>
      <w:r>
        <w:rPr>
          <w:rFonts w:ascii="標楷體" w:eastAsia="標楷體" w:hAnsi="標楷體" w:hint="eastAsia"/>
          <w:b/>
        </w:rPr>
        <w:t xml:space="preserve">  </w:t>
      </w:r>
      <w:r w:rsidR="00E03876">
        <w:rPr>
          <w:rFonts w:ascii="標楷體" w:eastAsia="標楷體" w:hAnsi="標楷體" w:hint="eastAsia"/>
          <w:b/>
        </w:rPr>
        <w:t xml:space="preserve">               </w:t>
      </w:r>
      <w:r>
        <w:rPr>
          <w:rFonts w:ascii="標楷體" w:eastAsia="標楷體" w:hAnsi="標楷體" w:hint="eastAsia"/>
          <w:b/>
        </w:rPr>
        <w:t xml:space="preserve"> </w:t>
      </w:r>
      <w:r w:rsidRPr="00D33641">
        <w:rPr>
          <w:rFonts w:ascii="標楷體" w:eastAsia="標楷體" w:hAnsi="標楷體" w:hint="eastAsia"/>
          <w:color w:val="000000"/>
          <w:sz w:val="24"/>
          <w:szCs w:val="24"/>
        </w:rPr>
        <w:t>單位：%</w:t>
      </w:r>
      <w:r w:rsidRPr="00D33641">
        <w:rPr>
          <w:rFonts w:ascii="標楷體" w:eastAsia="標楷體" w:hAnsi="標楷體" w:hint="eastAsia"/>
          <w:color w:val="000000"/>
        </w:rPr>
        <w:t xml:space="preserve">  </w:t>
      </w:r>
    </w:p>
    <w:tbl>
      <w:tblPr>
        <w:tblW w:w="8383" w:type="dxa"/>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977"/>
        <w:gridCol w:w="1134"/>
        <w:gridCol w:w="1559"/>
        <w:gridCol w:w="1134"/>
        <w:gridCol w:w="1579"/>
      </w:tblGrid>
      <w:tr w:rsidR="008B3509" w:rsidRPr="00A46848" w:rsidTr="005A7562">
        <w:trPr>
          <w:trHeight w:val="397"/>
          <w:tblHeader/>
        </w:trPr>
        <w:tc>
          <w:tcPr>
            <w:tcW w:w="2977" w:type="dxa"/>
            <w:vMerge w:val="restart"/>
            <w:shd w:val="clear" w:color="auto" w:fill="auto"/>
            <w:vAlign w:val="center"/>
          </w:tcPr>
          <w:p w:rsidR="008B3509" w:rsidRPr="00A46848" w:rsidRDefault="008B3509" w:rsidP="00BE2DC2">
            <w:pPr>
              <w:spacing w:line="240" w:lineRule="exact"/>
              <w:ind w:leftChars="0" w:left="0" w:firstLineChars="0" w:firstLine="0"/>
              <w:jc w:val="center"/>
              <w:rPr>
                <w:rFonts w:ascii="標楷體" w:eastAsia="標楷體" w:hAnsi="標楷體"/>
                <w:sz w:val="24"/>
                <w:szCs w:val="24"/>
              </w:rPr>
            </w:pPr>
            <w:r w:rsidRPr="00A46848">
              <w:rPr>
                <w:rFonts w:ascii="標楷體" w:eastAsia="標楷體" w:hAnsi="標楷體"/>
                <w:sz w:val="24"/>
                <w:szCs w:val="24"/>
              </w:rPr>
              <w:t>基層診所別</w:t>
            </w:r>
          </w:p>
        </w:tc>
        <w:tc>
          <w:tcPr>
            <w:tcW w:w="2693" w:type="dxa"/>
            <w:gridSpan w:val="2"/>
            <w:vAlign w:val="center"/>
          </w:tcPr>
          <w:p w:rsidR="008B3509" w:rsidRPr="00A46848" w:rsidRDefault="008B3509" w:rsidP="008456C6">
            <w:pPr>
              <w:pStyle w:val="142"/>
              <w:spacing w:line="240" w:lineRule="exact"/>
              <w:jc w:val="center"/>
              <w:rPr>
                <w:rFonts w:ascii="標楷體" w:eastAsia="標楷體" w:hAnsi="標楷體"/>
                <w:color w:val="000000"/>
                <w:szCs w:val="24"/>
              </w:rPr>
            </w:pPr>
            <w:r w:rsidRPr="00A46848">
              <w:rPr>
                <w:rFonts w:ascii="標楷體" w:eastAsia="標楷體" w:hAnsi="標楷體" w:hint="eastAsia"/>
                <w:color w:val="000000"/>
                <w:szCs w:val="24"/>
              </w:rPr>
              <w:t>檢驗(查)結果上傳率</w:t>
            </w:r>
          </w:p>
        </w:tc>
        <w:tc>
          <w:tcPr>
            <w:tcW w:w="2713" w:type="dxa"/>
            <w:gridSpan w:val="2"/>
            <w:vAlign w:val="center"/>
          </w:tcPr>
          <w:p w:rsidR="008B3509" w:rsidRPr="00A46848" w:rsidRDefault="008B3509" w:rsidP="008456C6">
            <w:pPr>
              <w:pStyle w:val="142"/>
              <w:spacing w:line="240" w:lineRule="exact"/>
              <w:jc w:val="center"/>
              <w:rPr>
                <w:rFonts w:ascii="標楷體" w:eastAsia="標楷體" w:hAnsi="標楷體"/>
                <w:color w:val="000000"/>
                <w:szCs w:val="24"/>
              </w:rPr>
            </w:pPr>
            <w:r>
              <w:rPr>
                <w:rFonts w:ascii="標楷體" w:eastAsia="標楷體" w:hAnsi="標楷體" w:hint="eastAsia"/>
                <w:color w:val="000000"/>
                <w:szCs w:val="24"/>
              </w:rPr>
              <w:t>醫療影像</w:t>
            </w:r>
            <w:r w:rsidRPr="00A46848">
              <w:rPr>
                <w:rFonts w:ascii="標楷體" w:eastAsia="標楷體" w:hAnsi="標楷體" w:hint="eastAsia"/>
                <w:color w:val="000000"/>
                <w:szCs w:val="24"/>
              </w:rPr>
              <w:t>上傳率</w:t>
            </w:r>
          </w:p>
        </w:tc>
      </w:tr>
      <w:tr w:rsidR="008B3509" w:rsidRPr="00A46848" w:rsidTr="005A7562">
        <w:trPr>
          <w:trHeight w:val="397"/>
          <w:tblHeader/>
        </w:trPr>
        <w:tc>
          <w:tcPr>
            <w:tcW w:w="2977" w:type="dxa"/>
            <w:vMerge/>
            <w:shd w:val="clear" w:color="auto" w:fill="auto"/>
            <w:vAlign w:val="center"/>
          </w:tcPr>
          <w:p w:rsidR="008B3509" w:rsidRPr="00A46848" w:rsidRDefault="008B3509" w:rsidP="005A7562">
            <w:pPr>
              <w:spacing w:line="240" w:lineRule="exact"/>
              <w:ind w:leftChars="0" w:left="0" w:firstLineChars="0" w:firstLine="0"/>
              <w:jc w:val="center"/>
              <w:rPr>
                <w:rFonts w:ascii="標楷體" w:eastAsia="標楷體" w:hAnsi="標楷體"/>
                <w:sz w:val="24"/>
                <w:szCs w:val="24"/>
              </w:rPr>
            </w:pPr>
          </w:p>
        </w:tc>
        <w:tc>
          <w:tcPr>
            <w:tcW w:w="1134" w:type="dxa"/>
            <w:vAlign w:val="center"/>
          </w:tcPr>
          <w:p w:rsidR="008B3509" w:rsidRPr="00A46848" w:rsidRDefault="008B3509" w:rsidP="002A3A0E">
            <w:pPr>
              <w:pStyle w:val="142"/>
              <w:spacing w:line="240" w:lineRule="exact"/>
              <w:ind w:leftChars="-50" w:left="-142" w:rightChars="-50" w:right="-142"/>
              <w:jc w:val="center"/>
              <w:rPr>
                <w:rFonts w:ascii="標楷體" w:eastAsia="標楷體" w:hAnsi="標楷體"/>
                <w:szCs w:val="24"/>
              </w:rPr>
            </w:pPr>
            <w:r w:rsidRPr="00A46848">
              <w:rPr>
                <w:rFonts w:ascii="標楷體" w:eastAsia="標楷體" w:hAnsi="標楷體" w:hint="eastAsia"/>
                <w:szCs w:val="24"/>
              </w:rPr>
              <w:t>1</w:t>
            </w:r>
            <w:r>
              <w:rPr>
                <w:rFonts w:ascii="標楷體" w:eastAsia="標楷體" w:hAnsi="標楷體" w:hint="eastAsia"/>
                <w:szCs w:val="24"/>
              </w:rPr>
              <w:t>13</w:t>
            </w:r>
            <w:r w:rsidRPr="00A46848">
              <w:rPr>
                <w:rFonts w:ascii="標楷體" w:eastAsia="標楷體" w:hAnsi="標楷體" w:hint="eastAsia"/>
                <w:szCs w:val="24"/>
              </w:rPr>
              <w:t>年度</w:t>
            </w:r>
          </w:p>
        </w:tc>
        <w:tc>
          <w:tcPr>
            <w:tcW w:w="1559" w:type="dxa"/>
            <w:vAlign w:val="center"/>
          </w:tcPr>
          <w:p w:rsidR="008B3509" w:rsidRPr="00DA2F8D" w:rsidRDefault="008B3509" w:rsidP="00BE2DC2">
            <w:pPr>
              <w:pStyle w:val="142"/>
              <w:spacing w:line="240" w:lineRule="exact"/>
              <w:ind w:leftChars="-50" w:left="-142" w:rightChars="-50" w:right="-142"/>
              <w:jc w:val="center"/>
              <w:rPr>
                <w:rFonts w:ascii="標楷體" w:eastAsia="標楷體" w:hAnsi="標楷體"/>
                <w:spacing w:val="-12"/>
                <w:szCs w:val="24"/>
              </w:rPr>
            </w:pPr>
            <w:r w:rsidRPr="00DA2F8D">
              <w:rPr>
                <w:rFonts w:ascii="標楷體" w:eastAsia="標楷體" w:hAnsi="標楷體" w:hint="eastAsia"/>
                <w:spacing w:val="-12"/>
                <w:szCs w:val="24"/>
              </w:rPr>
              <w:t>114年1至6月</w:t>
            </w:r>
          </w:p>
        </w:tc>
        <w:tc>
          <w:tcPr>
            <w:tcW w:w="1134" w:type="dxa"/>
            <w:vAlign w:val="center"/>
          </w:tcPr>
          <w:p w:rsidR="008B3509" w:rsidRPr="00A46848" w:rsidRDefault="008B3509" w:rsidP="00BE2DC2">
            <w:pPr>
              <w:pStyle w:val="142"/>
              <w:spacing w:line="240" w:lineRule="exact"/>
              <w:ind w:leftChars="-50" w:left="-142" w:rightChars="-50" w:right="-142"/>
              <w:jc w:val="center"/>
              <w:rPr>
                <w:rFonts w:ascii="標楷體" w:eastAsia="標楷體" w:hAnsi="標楷體"/>
                <w:szCs w:val="24"/>
              </w:rPr>
            </w:pPr>
            <w:r w:rsidRPr="00A46848">
              <w:rPr>
                <w:rFonts w:ascii="標楷體" w:eastAsia="標楷體" w:hAnsi="標楷體" w:hint="eastAsia"/>
                <w:szCs w:val="24"/>
              </w:rPr>
              <w:t>1</w:t>
            </w:r>
            <w:r>
              <w:rPr>
                <w:rFonts w:ascii="標楷體" w:eastAsia="標楷體" w:hAnsi="標楷體" w:hint="eastAsia"/>
                <w:szCs w:val="24"/>
              </w:rPr>
              <w:t>13</w:t>
            </w:r>
            <w:r w:rsidRPr="00A46848">
              <w:rPr>
                <w:rFonts w:ascii="標楷體" w:eastAsia="標楷體" w:hAnsi="標楷體" w:hint="eastAsia"/>
                <w:szCs w:val="24"/>
              </w:rPr>
              <w:t>年度</w:t>
            </w:r>
          </w:p>
        </w:tc>
        <w:tc>
          <w:tcPr>
            <w:tcW w:w="1579" w:type="dxa"/>
            <w:vAlign w:val="center"/>
          </w:tcPr>
          <w:p w:rsidR="008B3509" w:rsidRPr="00A46848" w:rsidRDefault="008B3509" w:rsidP="00BE2DC2">
            <w:pPr>
              <w:pStyle w:val="142"/>
              <w:spacing w:line="240" w:lineRule="exact"/>
              <w:ind w:leftChars="-50" w:left="-142" w:rightChars="-50" w:right="-142"/>
              <w:jc w:val="center"/>
              <w:rPr>
                <w:rFonts w:ascii="標楷體" w:eastAsia="標楷體" w:hAnsi="標楷體"/>
                <w:szCs w:val="24"/>
              </w:rPr>
            </w:pPr>
            <w:r w:rsidRPr="00DA2F8D">
              <w:rPr>
                <w:rFonts w:ascii="標楷體" w:eastAsia="標楷體" w:hAnsi="標楷體" w:hint="eastAsia"/>
                <w:spacing w:val="-12"/>
                <w:szCs w:val="24"/>
              </w:rPr>
              <w:t>114年1至6月</w:t>
            </w:r>
          </w:p>
        </w:tc>
      </w:tr>
      <w:tr w:rsidR="008B3509" w:rsidRPr="00A46848" w:rsidTr="005A7562">
        <w:trPr>
          <w:trHeight w:val="320"/>
        </w:trPr>
        <w:tc>
          <w:tcPr>
            <w:tcW w:w="2977" w:type="dxa"/>
            <w:shd w:val="clear" w:color="auto" w:fill="auto"/>
            <w:vAlign w:val="center"/>
          </w:tcPr>
          <w:p w:rsidR="008B3509" w:rsidRPr="00BE4B1F" w:rsidRDefault="008B3509" w:rsidP="00BE2DC2">
            <w:pPr>
              <w:spacing w:line="240" w:lineRule="exact"/>
              <w:ind w:leftChars="-23" w:left="-65" w:rightChars="-24" w:right="-68" w:firstLineChars="0" w:firstLine="0"/>
              <w:jc w:val="center"/>
              <w:rPr>
                <w:rFonts w:ascii="標楷體" w:eastAsia="標楷體" w:hAnsi="標楷體"/>
                <w:sz w:val="24"/>
                <w:szCs w:val="24"/>
              </w:rPr>
            </w:pPr>
            <w:r w:rsidRPr="00BE4B1F">
              <w:rPr>
                <w:rFonts w:ascii="標楷體" w:eastAsia="標楷體" w:hAnsi="標楷體"/>
                <w:sz w:val="24"/>
                <w:szCs w:val="24"/>
              </w:rPr>
              <w:t>西醫</w:t>
            </w:r>
          </w:p>
        </w:tc>
        <w:tc>
          <w:tcPr>
            <w:tcW w:w="1134" w:type="dxa"/>
            <w:vAlign w:val="center"/>
          </w:tcPr>
          <w:p w:rsidR="008B3509" w:rsidRPr="00A46848" w:rsidRDefault="008B3509" w:rsidP="005A7562">
            <w:pPr>
              <w:spacing w:line="240" w:lineRule="exact"/>
              <w:ind w:leftChars="0" w:left="0" w:firstLineChars="0" w:firstLine="0"/>
              <w:jc w:val="right"/>
              <w:rPr>
                <w:rFonts w:ascii="標楷體" w:eastAsia="標楷體" w:hAnsi="標楷體"/>
                <w:sz w:val="24"/>
                <w:szCs w:val="24"/>
              </w:rPr>
            </w:pPr>
            <w:r>
              <w:rPr>
                <w:rFonts w:ascii="標楷體" w:eastAsia="標楷體" w:hAnsi="標楷體" w:hint="eastAsia"/>
                <w:sz w:val="24"/>
                <w:szCs w:val="24"/>
              </w:rPr>
              <w:t>74.85</w:t>
            </w:r>
          </w:p>
        </w:tc>
        <w:tc>
          <w:tcPr>
            <w:tcW w:w="1559" w:type="dxa"/>
            <w:vAlign w:val="center"/>
          </w:tcPr>
          <w:p w:rsidR="008B3509" w:rsidRPr="00A46848" w:rsidRDefault="008B3509" w:rsidP="005A7562">
            <w:pPr>
              <w:spacing w:line="240" w:lineRule="exact"/>
              <w:ind w:leftChars="0" w:left="0" w:firstLineChars="0" w:firstLine="0"/>
              <w:jc w:val="right"/>
              <w:rPr>
                <w:rFonts w:ascii="標楷體" w:eastAsia="標楷體" w:hAnsi="標楷體"/>
                <w:sz w:val="24"/>
                <w:szCs w:val="24"/>
              </w:rPr>
            </w:pPr>
            <w:r>
              <w:rPr>
                <w:rFonts w:ascii="標楷體" w:eastAsia="標楷體" w:hAnsi="標楷體" w:hint="eastAsia"/>
                <w:sz w:val="24"/>
                <w:szCs w:val="24"/>
              </w:rPr>
              <w:t>76.20</w:t>
            </w:r>
          </w:p>
        </w:tc>
        <w:tc>
          <w:tcPr>
            <w:tcW w:w="1134" w:type="dxa"/>
            <w:vAlign w:val="center"/>
          </w:tcPr>
          <w:p w:rsidR="008B3509" w:rsidRPr="00A46848" w:rsidRDefault="008B3509" w:rsidP="005A7562">
            <w:pPr>
              <w:spacing w:line="240" w:lineRule="exact"/>
              <w:ind w:leftChars="0" w:left="0" w:firstLineChars="0" w:firstLine="0"/>
              <w:jc w:val="right"/>
              <w:rPr>
                <w:rFonts w:ascii="標楷體" w:eastAsia="標楷體" w:hAnsi="標楷體"/>
                <w:sz w:val="24"/>
                <w:szCs w:val="24"/>
              </w:rPr>
            </w:pPr>
            <w:r>
              <w:rPr>
                <w:rFonts w:ascii="標楷體" w:eastAsia="標楷體" w:hAnsi="標楷體" w:hint="eastAsia"/>
                <w:sz w:val="24"/>
                <w:szCs w:val="24"/>
              </w:rPr>
              <w:t>24.22</w:t>
            </w:r>
          </w:p>
        </w:tc>
        <w:tc>
          <w:tcPr>
            <w:tcW w:w="1579" w:type="dxa"/>
            <w:vAlign w:val="center"/>
          </w:tcPr>
          <w:p w:rsidR="008B3509" w:rsidRPr="00A46848" w:rsidRDefault="008B3509" w:rsidP="005A7562">
            <w:pPr>
              <w:spacing w:line="240" w:lineRule="exact"/>
              <w:ind w:leftChars="0" w:left="0" w:firstLineChars="0" w:firstLine="0"/>
              <w:jc w:val="right"/>
              <w:rPr>
                <w:rFonts w:ascii="標楷體" w:eastAsia="標楷體" w:hAnsi="標楷體"/>
                <w:sz w:val="24"/>
                <w:szCs w:val="24"/>
              </w:rPr>
            </w:pPr>
            <w:r>
              <w:rPr>
                <w:rFonts w:ascii="標楷體" w:eastAsia="標楷體" w:hAnsi="標楷體" w:hint="eastAsia"/>
                <w:sz w:val="24"/>
                <w:szCs w:val="24"/>
              </w:rPr>
              <w:t>28.40</w:t>
            </w:r>
          </w:p>
        </w:tc>
      </w:tr>
      <w:tr w:rsidR="008B3509" w:rsidRPr="00A46848" w:rsidTr="005A7562">
        <w:trPr>
          <w:trHeight w:val="270"/>
        </w:trPr>
        <w:tc>
          <w:tcPr>
            <w:tcW w:w="2977" w:type="dxa"/>
            <w:shd w:val="clear" w:color="auto" w:fill="auto"/>
            <w:vAlign w:val="center"/>
          </w:tcPr>
          <w:p w:rsidR="008B3509" w:rsidRPr="00BE4B1F" w:rsidRDefault="008B3509" w:rsidP="00BE2DC2">
            <w:pPr>
              <w:spacing w:line="240" w:lineRule="exact"/>
              <w:ind w:leftChars="-23" w:left="-65" w:rightChars="-24" w:right="-68" w:firstLineChars="0" w:firstLine="0"/>
              <w:jc w:val="center"/>
              <w:rPr>
                <w:rFonts w:ascii="標楷體" w:eastAsia="標楷體" w:hAnsi="標楷體"/>
                <w:sz w:val="24"/>
                <w:szCs w:val="24"/>
              </w:rPr>
            </w:pPr>
            <w:r w:rsidRPr="00BE4B1F">
              <w:rPr>
                <w:rFonts w:ascii="標楷體" w:eastAsia="標楷體" w:hAnsi="標楷體"/>
                <w:sz w:val="24"/>
                <w:szCs w:val="24"/>
              </w:rPr>
              <w:t>中醫</w:t>
            </w:r>
          </w:p>
        </w:tc>
        <w:tc>
          <w:tcPr>
            <w:tcW w:w="1134" w:type="dxa"/>
            <w:vAlign w:val="center"/>
          </w:tcPr>
          <w:p w:rsidR="008B3509" w:rsidRPr="00A46848" w:rsidRDefault="008B3509" w:rsidP="005A7562">
            <w:pPr>
              <w:spacing w:line="240" w:lineRule="exact"/>
              <w:ind w:leftChars="0" w:left="0" w:firstLineChars="0" w:firstLine="0"/>
              <w:jc w:val="right"/>
              <w:rPr>
                <w:rFonts w:ascii="標楷體" w:eastAsia="標楷體" w:hAnsi="標楷體"/>
                <w:sz w:val="24"/>
                <w:szCs w:val="24"/>
              </w:rPr>
            </w:pPr>
            <w:r>
              <w:rPr>
                <w:rFonts w:ascii="標楷體" w:eastAsia="標楷體" w:hAnsi="標楷體" w:hint="eastAsia"/>
                <w:sz w:val="24"/>
                <w:szCs w:val="24"/>
              </w:rPr>
              <w:t>71.11</w:t>
            </w:r>
          </w:p>
        </w:tc>
        <w:tc>
          <w:tcPr>
            <w:tcW w:w="1559" w:type="dxa"/>
            <w:vAlign w:val="center"/>
          </w:tcPr>
          <w:p w:rsidR="008B3509" w:rsidRPr="00A46848" w:rsidRDefault="008B3509" w:rsidP="005A7562">
            <w:pPr>
              <w:spacing w:line="240" w:lineRule="exact"/>
              <w:ind w:leftChars="0" w:left="0" w:firstLineChars="0" w:firstLine="0"/>
              <w:jc w:val="right"/>
              <w:rPr>
                <w:rFonts w:ascii="標楷體" w:eastAsia="標楷體" w:hAnsi="標楷體"/>
                <w:sz w:val="24"/>
                <w:szCs w:val="24"/>
              </w:rPr>
            </w:pPr>
            <w:r>
              <w:rPr>
                <w:rFonts w:ascii="標楷體" w:eastAsia="標楷體" w:hAnsi="標楷體" w:hint="eastAsia"/>
                <w:sz w:val="24"/>
                <w:szCs w:val="24"/>
              </w:rPr>
              <w:t>56.20</w:t>
            </w:r>
          </w:p>
        </w:tc>
        <w:tc>
          <w:tcPr>
            <w:tcW w:w="1134" w:type="dxa"/>
            <w:vAlign w:val="center"/>
          </w:tcPr>
          <w:p w:rsidR="008B3509" w:rsidRPr="00A46848" w:rsidRDefault="008B3509" w:rsidP="005A7562">
            <w:pPr>
              <w:spacing w:line="240" w:lineRule="exact"/>
              <w:ind w:leftChars="0" w:left="0" w:firstLineChars="0" w:firstLine="0"/>
              <w:jc w:val="right"/>
              <w:rPr>
                <w:rFonts w:ascii="標楷體" w:eastAsia="標楷體" w:hAnsi="標楷體"/>
                <w:sz w:val="24"/>
                <w:szCs w:val="24"/>
              </w:rPr>
            </w:pPr>
            <w:r>
              <w:rPr>
                <w:rFonts w:ascii="標楷體" w:eastAsia="標楷體" w:hAnsi="標楷體" w:hint="eastAsia"/>
                <w:sz w:val="24"/>
                <w:szCs w:val="24"/>
              </w:rPr>
              <w:t>9.56</w:t>
            </w:r>
          </w:p>
        </w:tc>
        <w:tc>
          <w:tcPr>
            <w:tcW w:w="1579" w:type="dxa"/>
            <w:vAlign w:val="center"/>
          </w:tcPr>
          <w:p w:rsidR="008B3509" w:rsidRPr="00A46848" w:rsidRDefault="008B3509" w:rsidP="005A7562">
            <w:pPr>
              <w:spacing w:line="240" w:lineRule="exact"/>
              <w:ind w:leftChars="0" w:left="0" w:firstLineChars="0" w:firstLine="0"/>
              <w:jc w:val="right"/>
              <w:rPr>
                <w:rFonts w:ascii="標楷體" w:eastAsia="標楷體" w:hAnsi="標楷體"/>
                <w:sz w:val="24"/>
                <w:szCs w:val="24"/>
              </w:rPr>
            </w:pPr>
            <w:r>
              <w:rPr>
                <w:rFonts w:ascii="標楷體" w:eastAsia="標楷體" w:hAnsi="標楷體" w:hint="eastAsia"/>
                <w:sz w:val="24"/>
                <w:szCs w:val="24"/>
              </w:rPr>
              <w:t>14.90</w:t>
            </w:r>
          </w:p>
        </w:tc>
      </w:tr>
      <w:tr w:rsidR="008B3509" w:rsidRPr="00A46848" w:rsidTr="005A7562">
        <w:trPr>
          <w:trHeight w:val="362"/>
        </w:trPr>
        <w:tc>
          <w:tcPr>
            <w:tcW w:w="2977" w:type="dxa"/>
            <w:shd w:val="clear" w:color="auto" w:fill="auto"/>
            <w:vAlign w:val="center"/>
          </w:tcPr>
          <w:p w:rsidR="008B3509" w:rsidRPr="00BE4B1F" w:rsidRDefault="008B3509" w:rsidP="00BE2DC2">
            <w:pPr>
              <w:spacing w:line="240" w:lineRule="exact"/>
              <w:ind w:leftChars="-23" w:left="-65" w:rightChars="-24" w:right="-68" w:firstLineChars="0" w:firstLine="0"/>
              <w:jc w:val="center"/>
              <w:rPr>
                <w:rFonts w:ascii="標楷體" w:eastAsia="標楷體" w:hAnsi="標楷體"/>
                <w:sz w:val="24"/>
                <w:szCs w:val="24"/>
              </w:rPr>
            </w:pPr>
            <w:r w:rsidRPr="00BE4B1F">
              <w:rPr>
                <w:rFonts w:ascii="標楷體" w:eastAsia="標楷體" w:hAnsi="標楷體"/>
                <w:sz w:val="24"/>
                <w:szCs w:val="24"/>
              </w:rPr>
              <w:t>牙醫</w:t>
            </w:r>
          </w:p>
        </w:tc>
        <w:tc>
          <w:tcPr>
            <w:tcW w:w="1134" w:type="dxa"/>
            <w:vAlign w:val="center"/>
          </w:tcPr>
          <w:p w:rsidR="008B3509" w:rsidRPr="00A46848" w:rsidRDefault="008B3509" w:rsidP="005A7562">
            <w:pPr>
              <w:spacing w:line="240" w:lineRule="exact"/>
              <w:ind w:leftChars="0" w:left="0" w:firstLineChars="0" w:firstLine="0"/>
              <w:jc w:val="right"/>
              <w:rPr>
                <w:rFonts w:ascii="標楷體" w:eastAsia="標楷體" w:hAnsi="標楷體"/>
                <w:sz w:val="24"/>
                <w:szCs w:val="24"/>
              </w:rPr>
            </w:pPr>
            <w:r>
              <w:rPr>
                <w:rFonts w:ascii="標楷體" w:eastAsia="標楷體" w:hAnsi="標楷體" w:hint="eastAsia"/>
                <w:sz w:val="24"/>
                <w:szCs w:val="24"/>
              </w:rPr>
              <w:t>24.97</w:t>
            </w:r>
          </w:p>
        </w:tc>
        <w:tc>
          <w:tcPr>
            <w:tcW w:w="1559" w:type="dxa"/>
            <w:vAlign w:val="center"/>
          </w:tcPr>
          <w:p w:rsidR="008B3509" w:rsidRPr="00A46848" w:rsidRDefault="008B3509" w:rsidP="005A7562">
            <w:pPr>
              <w:spacing w:line="240" w:lineRule="exact"/>
              <w:ind w:leftChars="0" w:left="0" w:firstLineChars="0" w:firstLine="0"/>
              <w:jc w:val="right"/>
              <w:rPr>
                <w:rFonts w:ascii="標楷體" w:eastAsia="標楷體" w:hAnsi="標楷體"/>
                <w:sz w:val="24"/>
                <w:szCs w:val="24"/>
              </w:rPr>
            </w:pPr>
            <w:r>
              <w:rPr>
                <w:rFonts w:ascii="標楷體" w:eastAsia="標楷體" w:hAnsi="標楷體" w:hint="eastAsia"/>
                <w:sz w:val="24"/>
                <w:szCs w:val="24"/>
              </w:rPr>
              <w:t>26.00</w:t>
            </w:r>
          </w:p>
        </w:tc>
        <w:tc>
          <w:tcPr>
            <w:tcW w:w="1134" w:type="dxa"/>
            <w:vAlign w:val="center"/>
          </w:tcPr>
          <w:p w:rsidR="008B3509" w:rsidRPr="00A46848" w:rsidRDefault="008B3509" w:rsidP="005A7562">
            <w:pPr>
              <w:spacing w:line="240" w:lineRule="exact"/>
              <w:ind w:leftChars="0" w:left="0" w:firstLineChars="0" w:firstLine="0"/>
              <w:jc w:val="right"/>
              <w:rPr>
                <w:rFonts w:ascii="標楷體" w:eastAsia="標楷體" w:hAnsi="標楷體"/>
                <w:sz w:val="24"/>
                <w:szCs w:val="24"/>
              </w:rPr>
            </w:pPr>
            <w:r>
              <w:rPr>
                <w:rFonts w:ascii="標楷體" w:eastAsia="標楷體" w:hAnsi="標楷體" w:hint="eastAsia"/>
                <w:sz w:val="24"/>
                <w:szCs w:val="24"/>
              </w:rPr>
              <w:t>5.66</w:t>
            </w:r>
          </w:p>
        </w:tc>
        <w:tc>
          <w:tcPr>
            <w:tcW w:w="1579" w:type="dxa"/>
            <w:vAlign w:val="center"/>
          </w:tcPr>
          <w:p w:rsidR="008B3509" w:rsidRPr="00A46848" w:rsidRDefault="008B3509" w:rsidP="005A7562">
            <w:pPr>
              <w:spacing w:line="240" w:lineRule="exact"/>
              <w:ind w:leftChars="0" w:left="0" w:firstLineChars="0" w:firstLine="0"/>
              <w:jc w:val="right"/>
              <w:rPr>
                <w:rFonts w:ascii="標楷體" w:eastAsia="標楷體" w:hAnsi="標楷體"/>
                <w:sz w:val="24"/>
                <w:szCs w:val="24"/>
              </w:rPr>
            </w:pPr>
            <w:r>
              <w:rPr>
                <w:rFonts w:ascii="標楷體" w:eastAsia="標楷體" w:hAnsi="標楷體" w:hint="eastAsia"/>
                <w:sz w:val="24"/>
                <w:szCs w:val="24"/>
              </w:rPr>
              <w:t>7.20</w:t>
            </w:r>
          </w:p>
        </w:tc>
      </w:tr>
      <w:tr w:rsidR="008B3509" w:rsidRPr="00A46848" w:rsidTr="005A7562">
        <w:trPr>
          <w:trHeight w:val="362"/>
        </w:trPr>
        <w:tc>
          <w:tcPr>
            <w:tcW w:w="2977" w:type="dxa"/>
            <w:shd w:val="clear" w:color="auto" w:fill="auto"/>
            <w:vAlign w:val="center"/>
          </w:tcPr>
          <w:p w:rsidR="008B3509" w:rsidRPr="00BE4B1F" w:rsidRDefault="008B3509" w:rsidP="00BE2DC2">
            <w:pPr>
              <w:spacing w:line="240" w:lineRule="exact"/>
              <w:ind w:leftChars="-23" w:left="-65" w:rightChars="-24" w:right="-68" w:firstLineChars="0" w:firstLine="0"/>
              <w:jc w:val="center"/>
              <w:rPr>
                <w:rFonts w:ascii="標楷體" w:eastAsia="標楷體" w:hAnsi="標楷體"/>
                <w:sz w:val="24"/>
                <w:szCs w:val="24"/>
              </w:rPr>
            </w:pPr>
            <w:r w:rsidRPr="00BE4B1F">
              <w:rPr>
                <w:rFonts w:ascii="標楷體" w:eastAsia="標楷體" w:hAnsi="標楷體"/>
                <w:sz w:val="24"/>
                <w:szCs w:val="24"/>
              </w:rPr>
              <w:t>檢驗所、助產所、康復之家、居家護理、物理治療所等</w:t>
            </w:r>
          </w:p>
        </w:tc>
        <w:tc>
          <w:tcPr>
            <w:tcW w:w="1134" w:type="dxa"/>
            <w:vAlign w:val="center"/>
          </w:tcPr>
          <w:p w:rsidR="008B3509" w:rsidRPr="00A46848" w:rsidRDefault="008B3509" w:rsidP="005A7562">
            <w:pPr>
              <w:spacing w:line="240" w:lineRule="exact"/>
              <w:ind w:leftChars="0" w:left="0" w:firstLineChars="0" w:firstLine="0"/>
              <w:jc w:val="right"/>
              <w:rPr>
                <w:rFonts w:ascii="標楷體" w:eastAsia="標楷體" w:hAnsi="標楷體" w:hint="eastAsia"/>
                <w:sz w:val="24"/>
                <w:szCs w:val="24"/>
              </w:rPr>
            </w:pPr>
            <w:r>
              <w:rPr>
                <w:rFonts w:ascii="標楷體" w:eastAsia="標楷體" w:hAnsi="標楷體" w:hint="eastAsia"/>
                <w:sz w:val="24"/>
                <w:szCs w:val="24"/>
              </w:rPr>
              <w:t>96.57</w:t>
            </w:r>
          </w:p>
        </w:tc>
        <w:tc>
          <w:tcPr>
            <w:tcW w:w="1559" w:type="dxa"/>
            <w:vAlign w:val="center"/>
          </w:tcPr>
          <w:p w:rsidR="008B3509" w:rsidRPr="00A46848" w:rsidRDefault="008B3509" w:rsidP="005A7562">
            <w:pPr>
              <w:spacing w:line="240" w:lineRule="exact"/>
              <w:ind w:leftChars="0" w:left="0" w:firstLineChars="0" w:firstLine="0"/>
              <w:jc w:val="right"/>
              <w:rPr>
                <w:rFonts w:ascii="標楷體" w:eastAsia="標楷體" w:hAnsi="標楷體" w:hint="eastAsia"/>
                <w:sz w:val="24"/>
                <w:szCs w:val="24"/>
              </w:rPr>
            </w:pPr>
            <w:r>
              <w:rPr>
                <w:rFonts w:ascii="標楷體" w:eastAsia="標楷體" w:hAnsi="標楷體" w:hint="eastAsia"/>
                <w:sz w:val="24"/>
                <w:szCs w:val="24"/>
              </w:rPr>
              <w:t>96.30</w:t>
            </w:r>
          </w:p>
        </w:tc>
        <w:tc>
          <w:tcPr>
            <w:tcW w:w="1134" w:type="dxa"/>
            <w:vAlign w:val="center"/>
          </w:tcPr>
          <w:p w:rsidR="008B3509" w:rsidRPr="00A46848" w:rsidRDefault="008B3509" w:rsidP="005A7562">
            <w:pPr>
              <w:spacing w:line="240" w:lineRule="exact"/>
              <w:ind w:leftChars="0" w:left="0" w:firstLineChars="0" w:firstLine="0"/>
              <w:jc w:val="right"/>
              <w:rPr>
                <w:rFonts w:ascii="標楷體" w:eastAsia="標楷體" w:hAnsi="標楷體" w:hint="eastAsia"/>
                <w:sz w:val="24"/>
                <w:szCs w:val="24"/>
              </w:rPr>
            </w:pPr>
            <w:r>
              <w:rPr>
                <w:rFonts w:ascii="標楷體" w:eastAsia="標楷體" w:hAnsi="標楷體" w:hint="eastAsia"/>
                <w:sz w:val="24"/>
                <w:szCs w:val="24"/>
              </w:rPr>
              <w:t>3.19</w:t>
            </w:r>
          </w:p>
        </w:tc>
        <w:tc>
          <w:tcPr>
            <w:tcW w:w="1579" w:type="dxa"/>
            <w:vAlign w:val="center"/>
          </w:tcPr>
          <w:p w:rsidR="008B3509" w:rsidRPr="00A46848" w:rsidRDefault="008B3509" w:rsidP="005A7562">
            <w:pPr>
              <w:spacing w:line="240" w:lineRule="exact"/>
              <w:ind w:leftChars="0" w:left="0" w:firstLineChars="0" w:firstLine="0"/>
              <w:jc w:val="right"/>
              <w:rPr>
                <w:rFonts w:ascii="標楷體" w:eastAsia="標楷體" w:hAnsi="標楷體" w:hint="eastAsia"/>
                <w:sz w:val="24"/>
                <w:szCs w:val="24"/>
              </w:rPr>
            </w:pPr>
            <w:r>
              <w:rPr>
                <w:rFonts w:ascii="標楷體" w:eastAsia="標楷體" w:hAnsi="標楷體" w:hint="eastAsia"/>
                <w:sz w:val="24"/>
                <w:szCs w:val="24"/>
              </w:rPr>
              <w:t>0.90</w:t>
            </w:r>
          </w:p>
        </w:tc>
      </w:tr>
    </w:tbl>
    <w:p w:rsidR="008B3509" w:rsidRPr="00A46848" w:rsidRDefault="002A3A0E" w:rsidP="002A3A0E">
      <w:pPr>
        <w:pStyle w:val="142"/>
        <w:spacing w:line="300" w:lineRule="exact"/>
        <w:ind w:rightChars="-7" w:right="-20"/>
        <w:rPr>
          <w:rFonts w:ascii="標楷體" w:eastAsia="標楷體" w:hAnsi="標楷體"/>
          <w:lang w:eastAsia="zh-HK"/>
        </w:rPr>
      </w:pPr>
      <w:r>
        <w:rPr>
          <w:rFonts w:ascii="標楷體" w:eastAsia="標楷體" w:hAnsi="標楷體" w:hint="eastAsia"/>
        </w:rPr>
        <w:t xml:space="preserve"> </w:t>
      </w:r>
      <w:r w:rsidR="008B3509" w:rsidRPr="00A46848">
        <w:rPr>
          <w:rFonts w:ascii="標楷體" w:eastAsia="標楷體" w:hAnsi="標楷體" w:hint="eastAsia"/>
          <w:lang w:eastAsia="zh-HK"/>
        </w:rPr>
        <w:t>說</w:t>
      </w:r>
      <w:r w:rsidR="008B3509" w:rsidRPr="00A46848">
        <w:rPr>
          <w:rFonts w:ascii="標楷體" w:eastAsia="標楷體" w:hAnsi="標楷體" w:hint="eastAsia"/>
        </w:rPr>
        <w:t xml:space="preserve">   </w:t>
      </w:r>
      <w:r w:rsidR="008B3509" w:rsidRPr="00A46848">
        <w:rPr>
          <w:rFonts w:ascii="標楷體" w:eastAsia="標楷體" w:hAnsi="標楷體"/>
        </w:rPr>
        <w:t xml:space="preserve"> </w:t>
      </w:r>
      <w:r w:rsidR="008B3509" w:rsidRPr="00A46848">
        <w:rPr>
          <w:rFonts w:ascii="標楷體" w:eastAsia="標楷體" w:hAnsi="標楷體" w:hint="eastAsia"/>
          <w:lang w:eastAsia="zh-HK"/>
        </w:rPr>
        <w:t>明：上傳率係上傳</w:t>
      </w:r>
      <w:r w:rsidR="008B3509">
        <w:rPr>
          <w:rFonts w:ascii="標楷體" w:eastAsia="標楷體" w:hAnsi="標楷體" w:hint="eastAsia"/>
        </w:rPr>
        <w:t>件數</w:t>
      </w:r>
      <w:r w:rsidR="008B3509" w:rsidRPr="00A46848">
        <w:rPr>
          <w:rFonts w:ascii="標楷體" w:eastAsia="標楷體" w:hAnsi="標楷體" w:hint="eastAsia"/>
          <w:lang w:eastAsia="zh-HK"/>
        </w:rPr>
        <w:t>占</w:t>
      </w:r>
      <w:r w:rsidR="008B3509">
        <w:rPr>
          <w:rFonts w:ascii="標楷體" w:eastAsia="標楷體" w:hAnsi="標楷體" w:hint="eastAsia"/>
        </w:rPr>
        <w:t>應上傳件數(申報醫令數)</w:t>
      </w:r>
      <w:r w:rsidR="008B3509" w:rsidRPr="00A46848">
        <w:rPr>
          <w:rFonts w:ascii="標楷體" w:eastAsia="標楷體" w:hAnsi="標楷體" w:hint="eastAsia"/>
          <w:lang w:eastAsia="zh-HK"/>
        </w:rPr>
        <w:t>之比率。</w:t>
      </w:r>
    </w:p>
    <w:p w:rsidR="008B3509" w:rsidRPr="00A46848" w:rsidRDefault="008B3509" w:rsidP="002A3A0E">
      <w:pPr>
        <w:pStyle w:val="142"/>
        <w:spacing w:line="300" w:lineRule="exact"/>
        <w:ind w:rightChars="-7" w:right="-20"/>
        <w:rPr>
          <w:rFonts w:ascii="標楷體" w:eastAsia="標楷體" w:hAnsi="標楷體"/>
          <w:color w:val="7030A0"/>
        </w:rPr>
      </w:pPr>
      <w:r>
        <w:rPr>
          <w:rFonts w:ascii="標楷體" w:eastAsia="標楷體" w:hAnsi="標楷體" w:hint="eastAsia"/>
        </w:rPr>
        <w:t xml:space="preserve"> </w:t>
      </w:r>
      <w:r w:rsidRPr="00A46848">
        <w:rPr>
          <w:rFonts w:ascii="標楷體" w:eastAsia="標楷體" w:hAnsi="標楷體" w:hint="eastAsia"/>
        </w:rPr>
        <w:t>資料來源：健保署。</w:t>
      </w:r>
    </w:p>
    <w:p w:rsidR="009B3FA1" w:rsidRPr="009B3FA1" w:rsidRDefault="002A3A0E" w:rsidP="00132E1D">
      <w:pPr>
        <w:pStyle w:val="21"/>
        <w:ind w:left="850" w:firstLine="566"/>
        <w:rPr>
          <w:rFonts w:ascii="標楷體" w:eastAsia="標楷體" w:hAnsi="標楷體" w:hint="eastAsia"/>
          <w:color w:val="000000"/>
        </w:rPr>
      </w:pPr>
      <w:r w:rsidRPr="002A3A0E">
        <w:rPr>
          <w:rFonts w:ascii="標楷體" w:eastAsia="標楷體" w:hAnsi="標楷體" w:hint="eastAsia"/>
        </w:rPr>
        <w:t>針對上傳率偏低情形，健保署說明將評估各類醫事服務機構檢驗（查）服務樣態及上傳量能，檢討應上傳項目，另考量上傳獎勵尚不足彌補基層診所</w:t>
      </w:r>
      <w:r w:rsidR="00132E1D">
        <w:rPr>
          <w:rFonts w:ascii="標楷體" w:eastAsia="標楷體" w:hAnsi="標楷體" w:hint="eastAsia"/>
        </w:rPr>
        <w:t>所需</w:t>
      </w:r>
      <w:r w:rsidRPr="002A3A0E">
        <w:rPr>
          <w:rFonts w:ascii="標楷體" w:eastAsia="標楷體" w:hAnsi="標楷體" w:hint="eastAsia"/>
        </w:rPr>
        <w:t>成本，</w:t>
      </w:r>
      <w:r w:rsidR="00132E1D">
        <w:rPr>
          <w:rFonts w:ascii="標楷體" w:eastAsia="標楷體" w:hAnsi="標楷體" w:hint="eastAsia"/>
        </w:rPr>
        <w:t>已</w:t>
      </w:r>
      <w:r w:rsidRPr="002A3A0E">
        <w:rPr>
          <w:rFonts w:ascii="標楷體" w:eastAsia="標楷體" w:hAnsi="標楷體" w:hint="eastAsia"/>
        </w:rPr>
        <w:t>推動「基層醫療院所資訊服務系統雲端轉型補助計畫」，升級基層院所資訊基礎設施，以降低上傳作業門檻</w:t>
      </w:r>
      <w:r>
        <w:rPr>
          <w:rFonts w:ascii="標楷體" w:eastAsia="標楷體" w:hAnsi="標楷體" w:hint="eastAsia"/>
        </w:rPr>
        <w:t>。</w:t>
      </w:r>
    </w:p>
    <w:p w:rsidR="005C705F" w:rsidRPr="009C3D6E" w:rsidRDefault="005C705F" w:rsidP="005C705F">
      <w:pPr>
        <w:ind w:left="566" w:firstLine="566"/>
        <w:rPr>
          <w:rFonts w:ascii="標楷體" w:eastAsia="標楷體" w:hAnsi="標楷體"/>
        </w:rPr>
      </w:pPr>
      <w:r w:rsidRPr="009C3D6E">
        <w:rPr>
          <w:rFonts w:ascii="標楷體" w:eastAsia="標楷體" w:hAnsi="標楷體" w:hint="eastAsia"/>
        </w:rPr>
        <w:t>綜上，</w:t>
      </w:r>
      <w:r w:rsidR="002A3A0E" w:rsidRPr="002A3A0E">
        <w:rPr>
          <w:rFonts w:ascii="標楷體" w:eastAsia="標楷體" w:hAnsi="標楷體" w:hint="eastAsia"/>
        </w:rPr>
        <w:t>健保署辦理「鼓勵醫事服務機構即時查詢病患就醫資訊方案」，惟</w:t>
      </w:r>
      <w:r w:rsidR="00BE2DC2">
        <w:rPr>
          <w:rFonts w:ascii="標楷體" w:eastAsia="標楷體" w:hAnsi="標楷體" w:hint="eastAsia"/>
        </w:rPr>
        <w:t>113年度及</w:t>
      </w:r>
      <w:r w:rsidR="002A3A0E" w:rsidRPr="002A3A0E">
        <w:rPr>
          <w:rFonts w:ascii="標楷體" w:eastAsia="標楷體" w:hAnsi="標楷體" w:hint="eastAsia"/>
        </w:rPr>
        <w:t>114年上半年部分基層醫事服務機構之「檢驗(查)結果」及「醫療影像」上傳率偏低，允宜檢討改善，俾達成醫療資源資訊共享及減少不必要檢驗(查)</w:t>
      </w:r>
      <w:r w:rsidR="007A7719" w:rsidRPr="009C3D6E">
        <w:rPr>
          <w:rFonts w:ascii="標楷體" w:eastAsia="標楷體" w:hAnsi="標楷體" w:hint="eastAsia"/>
        </w:rPr>
        <w:t>。</w:t>
      </w:r>
    </w:p>
    <w:p w:rsidR="00325BC1" w:rsidRPr="005B6CF2" w:rsidRDefault="00325BC1" w:rsidP="00DA4424">
      <w:pPr>
        <w:ind w:left="566" w:firstLine="566"/>
        <w:rPr>
          <w:rFonts w:ascii="標楷體" w:eastAsia="標楷體" w:hAnsi="標楷體"/>
        </w:rPr>
      </w:pPr>
    </w:p>
    <w:p w:rsidR="00325BC1" w:rsidRPr="009C3D6E" w:rsidRDefault="00E97440" w:rsidP="00325BC1">
      <w:pPr>
        <w:pStyle w:val="14"/>
        <w:ind w:left="567" w:hanging="567"/>
        <w:rPr>
          <w:rFonts w:ascii="標楷體" w:eastAsia="標楷體" w:hAnsi="標楷體"/>
        </w:rPr>
      </w:pPr>
      <w:bookmarkStart w:id="81" w:name="_Toc213832746"/>
      <w:r w:rsidRPr="009C3D6E">
        <w:rPr>
          <w:rFonts w:ascii="標楷體" w:eastAsia="標楷體" w:hAnsi="標楷體" w:hint="eastAsia"/>
        </w:rPr>
        <w:t>一八</w:t>
      </w:r>
      <w:r w:rsidR="00325BC1" w:rsidRPr="009C3D6E">
        <w:rPr>
          <w:rFonts w:ascii="標楷體" w:eastAsia="標楷體" w:hAnsi="標楷體" w:hint="eastAsia"/>
        </w:rPr>
        <w:t>、</w:t>
      </w:r>
      <w:r w:rsidR="008F3A07">
        <w:rPr>
          <w:rFonts w:ascii="標楷體" w:eastAsia="標楷體" w:hAnsi="標楷體" w:hint="eastAsia"/>
        </w:rPr>
        <w:t>賡續</w:t>
      </w:r>
      <w:r w:rsidR="005C77D6" w:rsidRPr="005C77D6">
        <w:rPr>
          <w:rFonts w:ascii="標楷體" w:eastAsia="標楷體" w:hAnsi="標楷體" w:hint="eastAsia"/>
        </w:rPr>
        <w:t>辦</w:t>
      </w:r>
      <w:r w:rsidR="008B3801">
        <w:rPr>
          <w:rFonts w:ascii="標楷體" w:eastAsia="標楷體" w:hAnsi="標楷體" w:hint="eastAsia"/>
        </w:rPr>
        <w:t>理</w:t>
      </w:r>
      <w:r w:rsidR="008F3A07">
        <w:rPr>
          <w:rFonts w:ascii="標楷體" w:eastAsia="標楷體" w:hAnsi="標楷體" w:hint="eastAsia"/>
        </w:rPr>
        <w:t>「</w:t>
      </w:r>
      <w:r w:rsidR="005C77D6" w:rsidRPr="005C77D6">
        <w:rPr>
          <w:rFonts w:ascii="標楷體" w:eastAsia="標楷體" w:hAnsi="標楷體" w:hint="eastAsia"/>
        </w:rPr>
        <w:t>健保醫療平權數位升級計畫</w:t>
      </w:r>
      <w:r w:rsidR="008F3A07">
        <w:rPr>
          <w:rFonts w:ascii="標楷體" w:eastAsia="標楷體" w:hAnsi="標楷體" w:hint="eastAsia"/>
        </w:rPr>
        <w:t>」</w:t>
      </w:r>
      <w:r w:rsidR="005C77D6" w:rsidRPr="005C77D6">
        <w:rPr>
          <w:rFonts w:ascii="標楷體" w:eastAsia="標楷體" w:hAnsi="標楷體" w:hint="eastAsia"/>
        </w:rPr>
        <w:t>，惟</w:t>
      </w:r>
      <w:r w:rsidR="009F3DC6">
        <w:rPr>
          <w:rFonts w:ascii="標楷體" w:eastAsia="標楷體" w:hAnsi="標楷體" w:hint="eastAsia"/>
        </w:rPr>
        <w:t>113年度</w:t>
      </w:r>
      <w:r w:rsidR="009F3DC6" w:rsidRPr="009F3DC6">
        <w:rPr>
          <w:rFonts w:ascii="標楷體" w:eastAsia="標楷體" w:hAnsi="標楷體" w:hint="eastAsia"/>
        </w:rPr>
        <w:t>參與電子處方箋試辦</w:t>
      </w:r>
      <w:r w:rsidR="009F3DC6">
        <w:rPr>
          <w:rFonts w:ascii="標楷體" w:eastAsia="標楷體" w:hAnsi="標楷體" w:hint="eastAsia"/>
        </w:rPr>
        <w:t>家數未達目標，且</w:t>
      </w:r>
      <w:r w:rsidR="006F5713">
        <w:rPr>
          <w:rFonts w:ascii="標楷體" w:eastAsia="標楷體" w:hAnsi="標楷體" w:hint="eastAsia"/>
        </w:rPr>
        <w:t>截至</w:t>
      </w:r>
      <w:r w:rsidR="000A57CB">
        <w:rPr>
          <w:rFonts w:ascii="標楷體" w:eastAsia="標楷體" w:hAnsi="標楷體" w:hint="eastAsia"/>
        </w:rPr>
        <w:t>114年6月底</w:t>
      </w:r>
      <w:r w:rsidR="006F5713">
        <w:rPr>
          <w:rFonts w:ascii="標楷體" w:eastAsia="標楷體" w:hAnsi="標楷體" w:hint="eastAsia"/>
        </w:rPr>
        <w:t>止</w:t>
      </w:r>
      <w:r w:rsidR="005C77D6" w:rsidRPr="005C77D6">
        <w:rPr>
          <w:rFonts w:ascii="標楷體" w:eastAsia="標楷體" w:hAnsi="標楷體" w:hint="eastAsia"/>
        </w:rPr>
        <w:t>提供虛擬健保卡服務</w:t>
      </w:r>
      <w:r w:rsidR="000A57CB">
        <w:rPr>
          <w:rFonts w:ascii="標楷體" w:eastAsia="標楷體" w:hAnsi="標楷體" w:hint="eastAsia"/>
        </w:rPr>
        <w:t>家數</w:t>
      </w:r>
      <w:r w:rsidR="00AD1309">
        <w:rPr>
          <w:rFonts w:ascii="標楷體" w:eastAsia="標楷體" w:hAnsi="標楷體" w:hint="eastAsia"/>
        </w:rPr>
        <w:t>有限</w:t>
      </w:r>
      <w:r w:rsidR="005C77D6" w:rsidRPr="005C77D6">
        <w:rPr>
          <w:rFonts w:ascii="標楷體" w:eastAsia="標楷體" w:hAnsi="標楷體" w:hint="eastAsia"/>
        </w:rPr>
        <w:t>，允宜檢討改善</w:t>
      </w:r>
      <w:bookmarkEnd w:id="81"/>
    </w:p>
    <w:p w:rsidR="00225105" w:rsidRDefault="00354E94" w:rsidP="00325BC1">
      <w:pPr>
        <w:ind w:left="566" w:firstLine="566"/>
        <w:rPr>
          <w:rFonts w:ascii="標楷體" w:eastAsia="標楷體" w:hAnsi="標楷體"/>
          <w:snapToGrid/>
        </w:rPr>
      </w:pPr>
      <w:r w:rsidRPr="009C3D6E">
        <w:rPr>
          <w:rFonts w:ascii="標楷體" w:eastAsia="標楷體" w:hAnsi="標楷體" w:hint="eastAsia"/>
        </w:rPr>
        <w:t>健保署</w:t>
      </w:r>
      <w:r w:rsidR="00325BC1" w:rsidRPr="009C3D6E">
        <w:rPr>
          <w:rFonts w:ascii="標楷體" w:eastAsia="標楷體" w:hAnsi="標楷體" w:hint="eastAsia"/>
        </w:rPr>
        <w:t>11</w:t>
      </w:r>
      <w:r w:rsidR="0070461F">
        <w:rPr>
          <w:rFonts w:ascii="標楷體" w:eastAsia="標楷體" w:hAnsi="標楷體" w:hint="eastAsia"/>
        </w:rPr>
        <w:t>5</w:t>
      </w:r>
      <w:r w:rsidR="00325BC1" w:rsidRPr="009C3D6E">
        <w:rPr>
          <w:rFonts w:ascii="標楷體" w:eastAsia="標楷體" w:hAnsi="標楷體" w:hint="eastAsia"/>
          <w:snapToGrid/>
        </w:rPr>
        <w:t>年度預算案</w:t>
      </w:r>
      <w:r w:rsidR="00805DF8" w:rsidRPr="009C3D6E">
        <w:rPr>
          <w:rFonts w:ascii="標楷體" w:eastAsia="標楷體" w:hAnsi="標楷體" w:hint="eastAsia"/>
          <w:snapToGrid/>
        </w:rPr>
        <w:t>於</w:t>
      </w:r>
      <w:r w:rsidR="00325BC1" w:rsidRPr="009C3D6E">
        <w:rPr>
          <w:rFonts w:ascii="標楷體" w:eastAsia="標楷體" w:hAnsi="標楷體" w:hint="eastAsia"/>
          <w:snapToGrid/>
        </w:rPr>
        <w:t>「</w:t>
      </w:r>
      <w:r w:rsidRPr="009C3D6E">
        <w:rPr>
          <w:rFonts w:ascii="標楷體" w:eastAsia="標楷體" w:hAnsi="標楷體" w:hint="eastAsia"/>
          <w:snapToGrid/>
        </w:rPr>
        <w:t>健保業務</w:t>
      </w:r>
      <w:r w:rsidR="00196749" w:rsidRPr="009C3D6E">
        <w:rPr>
          <w:rFonts w:ascii="標楷體" w:eastAsia="標楷體" w:hAnsi="標楷體" w:hint="eastAsia"/>
          <w:snapToGrid/>
        </w:rPr>
        <w:t>」</w:t>
      </w:r>
      <w:r w:rsidR="00D54B1C">
        <w:rPr>
          <w:rFonts w:ascii="標楷體" w:eastAsia="標楷體" w:hAnsi="標楷體" w:hint="eastAsia"/>
          <w:snapToGrid/>
        </w:rPr>
        <w:t>項下</w:t>
      </w:r>
      <w:r w:rsidR="00D54B1C" w:rsidRPr="00D54B1C">
        <w:rPr>
          <w:rFonts w:ascii="標楷體" w:eastAsia="標楷體" w:hAnsi="標楷體" w:hint="eastAsia"/>
          <w:snapToGrid/>
        </w:rPr>
        <w:t>辦理「健保醫療平權數位升級計畫」，該計畫於112年8月</w:t>
      </w:r>
      <w:r w:rsidR="008F3A07">
        <w:rPr>
          <w:rFonts w:ascii="標楷體" w:eastAsia="標楷體" w:hAnsi="標楷體" w:hint="eastAsia"/>
          <w:snapToGrid/>
        </w:rPr>
        <w:t>經</w:t>
      </w:r>
      <w:r w:rsidR="00D54B1C" w:rsidRPr="00D54B1C">
        <w:rPr>
          <w:rFonts w:ascii="標楷體" w:eastAsia="標楷體" w:hAnsi="標楷體" w:hint="eastAsia"/>
          <w:snapToGrid/>
        </w:rPr>
        <w:t>行政院核定，執行期間為113至116年度，</w:t>
      </w:r>
      <w:r w:rsidR="00D54B1C">
        <w:rPr>
          <w:rFonts w:ascii="標楷體" w:eastAsia="標楷體" w:hAnsi="標楷體" w:hint="eastAsia"/>
          <w:snapToGrid/>
        </w:rPr>
        <w:t>113及114年度已編列15</w:t>
      </w:r>
      <w:r w:rsidR="00D54B1C" w:rsidRPr="00D54B1C">
        <w:rPr>
          <w:rFonts w:ascii="標楷體" w:eastAsia="標楷體" w:hAnsi="標楷體" w:hint="eastAsia"/>
          <w:snapToGrid/>
        </w:rPr>
        <w:t>億</w:t>
      </w:r>
      <w:r w:rsidR="001F053E">
        <w:rPr>
          <w:rFonts w:ascii="標楷體" w:eastAsia="標楷體" w:hAnsi="標楷體" w:hint="eastAsia"/>
          <w:snapToGrid/>
        </w:rPr>
        <w:t>7</w:t>
      </w:r>
      <w:r w:rsidR="00D54B1C" w:rsidRPr="00D54B1C">
        <w:rPr>
          <w:rFonts w:ascii="標楷體" w:eastAsia="標楷體" w:hAnsi="標楷體" w:hint="eastAsia"/>
          <w:snapToGrid/>
        </w:rPr>
        <w:t>,</w:t>
      </w:r>
      <w:r w:rsidR="001F053E">
        <w:rPr>
          <w:rFonts w:ascii="標楷體" w:eastAsia="標楷體" w:hAnsi="標楷體" w:hint="eastAsia"/>
          <w:snapToGrid/>
        </w:rPr>
        <w:t>381</w:t>
      </w:r>
      <w:r w:rsidR="00D54B1C" w:rsidRPr="00D54B1C">
        <w:rPr>
          <w:rFonts w:ascii="標楷體" w:eastAsia="標楷體" w:hAnsi="標楷體" w:hint="eastAsia"/>
          <w:snapToGrid/>
        </w:rPr>
        <w:t>萬</w:t>
      </w:r>
      <w:r w:rsidR="001F053E">
        <w:rPr>
          <w:rFonts w:ascii="標楷體" w:eastAsia="標楷體" w:hAnsi="標楷體" w:hint="eastAsia"/>
          <w:snapToGrid/>
        </w:rPr>
        <w:t>1</w:t>
      </w:r>
      <w:r w:rsidR="00D54B1C" w:rsidRPr="00D54B1C">
        <w:rPr>
          <w:rFonts w:ascii="標楷體" w:eastAsia="標楷體" w:hAnsi="標楷體" w:hint="eastAsia"/>
          <w:snapToGrid/>
        </w:rPr>
        <w:t>千</w:t>
      </w:r>
      <w:r w:rsidR="00B439FA">
        <w:rPr>
          <w:rFonts w:ascii="標楷體" w:eastAsia="標楷體" w:hAnsi="標楷體" w:hint="eastAsia"/>
          <w:snapToGrid/>
        </w:rPr>
        <w:t>元</w:t>
      </w:r>
      <w:r w:rsidR="00D54B1C" w:rsidRPr="00D54B1C">
        <w:rPr>
          <w:rFonts w:ascii="標楷體" w:eastAsia="標楷體" w:hAnsi="標楷體" w:hint="eastAsia"/>
          <w:snapToGrid/>
        </w:rPr>
        <w:t>，11</w:t>
      </w:r>
      <w:r w:rsidR="001F053E">
        <w:rPr>
          <w:rFonts w:ascii="標楷體" w:eastAsia="標楷體" w:hAnsi="標楷體" w:hint="eastAsia"/>
          <w:snapToGrid/>
        </w:rPr>
        <w:t>5</w:t>
      </w:r>
      <w:r w:rsidR="00D54B1C" w:rsidRPr="00D54B1C">
        <w:rPr>
          <w:rFonts w:ascii="標楷體" w:eastAsia="標楷體" w:hAnsi="標楷體" w:hint="eastAsia"/>
          <w:snapToGrid/>
        </w:rPr>
        <w:t>年度</w:t>
      </w:r>
      <w:r w:rsidR="008F3A07">
        <w:rPr>
          <w:rFonts w:ascii="標楷體" w:eastAsia="標楷體" w:hAnsi="標楷體" w:hint="eastAsia"/>
          <w:snapToGrid/>
        </w:rPr>
        <w:t>續</w:t>
      </w:r>
      <w:r w:rsidR="00D54B1C" w:rsidRPr="00D54B1C">
        <w:rPr>
          <w:rFonts w:ascii="標楷體" w:eastAsia="標楷體" w:hAnsi="標楷體" w:hint="eastAsia"/>
          <w:snapToGrid/>
        </w:rPr>
        <w:t>編列第</w:t>
      </w:r>
      <w:r w:rsidR="001F053E">
        <w:rPr>
          <w:rFonts w:ascii="標楷體" w:eastAsia="標楷體" w:hAnsi="標楷體" w:hint="eastAsia"/>
          <w:snapToGrid/>
        </w:rPr>
        <w:t>3</w:t>
      </w:r>
      <w:r w:rsidR="00D54B1C" w:rsidRPr="00D54B1C">
        <w:rPr>
          <w:rFonts w:ascii="標楷體" w:eastAsia="標楷體" w:hAnsi="標楷體" w:hint="eastAsia"/>
          <w:snapToGrid/>
        </w:rPr>
        <w:t>年經費1</w:t>
      </w:r>
      <w:r w:rsidR="001F053E">
        <w:rPr>
          <w:rFonts w:ascii="標楷體" w:eastAsia="標楷體" w:hAnsi="標楷體" w:hint="eastAsia"/>
          <w:snapToGrid/>
        </w:rPr>
        <w:t>0</w:t>
      </w:r>
      <w:r w:rsidR="00D54B1C" w:rsidRPr="00D54B1C">
        <w:rPr>
          <w:rFonts w:ascii="標楷體" w:eastAsia="標楷體" w:hAnsi="標楷體" w:hint="eastAsia"/>
          <w:snapToGrid/>
        </w:rPr>
        <w:t>億</w:t>
      </w:r>
      <w:r w:rsidR="001F053E">
        <w:rPr>
          <w:rFonts w:ascii="標楷體" w:eastAsia="標楷體" w:hAnsi="標楷體" w:hint="eastAsia"/>
          <w:snapToGrid/>
        </w:rPr>
        <w:t>2</w:t>
      </w:r>
      <w:r w:rsidR="00D54B1C" w:rsidRPr="00D54B1C">
        <w:rPr>
          <w:rFonts w:ascii="標楷體" w:eastAsia="標楷體" w:hAnsi="標楷體" w:hint="eastAsia"/>
          <w:snapToGrid/>
        </w:rPr>
        <w:t>,</w:t>
      </w:r>
      <w:r w:rsidR="001F053E">
        <w:rPr>
          <w:rFonts w:ascii="標楷體" w:eastAsia="標楷體" w:hAnsi="標楷體" w:hint="eastAsia"/>
          <w:snapToGrid/>
        </w:rPr>
        <w:t>219</w:t>
      </w:r>
      <w:r w:rsidR="00D54B1C" w:rsidRPr="00D54B1C">
        <w:rPr>
          <w:rFonts w:ascii="標楷體" w:eastAsia="標楷體" w:hAnsi="標楷體" w:hint="eastAsia"/>
          <w:snapToGrid/>
        </w:rPr>
        <w:t>萬</w:t>
      </w:r>
      <w:r w:rsidR="001F053E">
        <w:rPr>
          <w:rFonts w:ascii="標楷體" w:eastAsia="標楷體" w:hAnsi="標楷體" w:hint="eastAsia"/>
          <w:snapToGrid/>
        </w:rPr>
        <w:t>1</w:t>
      </w:r>
      <w:r w:rsidR="00D54B1C" w:rsidRPr="00D54B1C">
        <w:rPr>
          <w:rFonts w:ascii="標楷體" w:eastAsia="標楷體" w:hAnsi="標楷體" w:hint="eastAsia"/>
          <w:snapToGrid/>
        </w:rPr>
        <w:t>千元。經查：</w:t>
      </w:r>
    </w:p>
    <w:p w:rsidR="00F44808" w:rsidRPr="002B5CA1" w:rsidRDefault="00F44808" w:rsidP="002B5CA1">
      <w:pPr>
        <w:pStyle w:val="a5"/>
        <w:ind w:left="849" w:hanging="283"/>
        <w:rPr>
          <w:rFonts w:ascii="標楷體" w:eastAsia="標楷體" w:hAnsi="標楷體"/>
          <w:b/>
          <w:snapToGrid/>
        </w:rPr>
      </w:pPr>
      <w:r w:rsidRPr="002B5CA1">
        <w:rPr>
          <w:rFonts w:ascii="標楷體" w:eastAsia="標楷體" w:hAnsi="標楷體" w:cs="新細明體" w:hint="eastAsia"/>
          <w:b/>
          <w:snapToGrid/>
          <w:kern w:val="0"/>
        </w:rPr>
        <w:t>(</w:t>
      </w:r>
      <w:r w:rsidRPr="002B5CA1">
        <w:rPr>
          <w:rFonts w:ascii="標楷體" w:eastAsia="標楷體" w:hAnsi="標楷體" w:cs="細明體" w:hint="eastAsia"/>
          <w:b/>
          <w:snapToGrid/>
          <w:kern w:val="0"/>
        </w:rPr>
        <w:t>一</w:t>
      </w:r>
      <w:r w:rsidRPr="002B5CA1">
        <w:rPr>
          <w:rFonts w:ascii="標楷體" w:eastAsia="標楷體" w:hAnsi="標楷體" w:cs="新細明體" w:hint="eastAsia"/>
          <w:b/>
          <w:snapToGrid/>
          <w:kern w:val="0"/>
        </w:rPr>
        <w:t>)「</w:t>
      </w:r>
      <w:r w:rsidRPr="002B5CA1">
        <w:rPr>
          <w:rFonts w:ascii="標楷體" w:eastAsia="標楷體" w:hAnsi="標楷體" w:hint="eastAsia"/>
          <w:b/>
          <w:snapToGrid/>
        </w:rPr>
        <w:t>健保醫療平權數位升級計畫」113年度</w:t>
      </w:r>
      <w:r w:rsidR="000269A9">
        <w:rPr>
          <w:rFonts w:ascii="標楷體" w:eastAsia="標楷體" w:hAnsi="標楷體" w:hint="eastAsia"/>
          <w:b/>
          <w:snapToGrid/>
        </w:rPr>
        <w:t>實際</w:t>
      </w:r>
      <w:r w:rsidR="007D1436">
        <w:rPr>
          <w:rFonts w:ascii="標楷體" w:eastAsia="標楷體" w:hAnsi="標楷體" w:hint="eastAsia"/>
          <w:b/>
          <w:snapToGrid/>
        </w:rPr>
        <w:t>參與電子處方箋試辦計畫之醫事服務機構家數</w:t>
      </w:r>
      <w:r w:rsidR="002C6B3A">
        <w:rPr>
          <w:rFonts w:ascii="標楷體" w:eastAsia="標楷體" w:hAnsi="標楷體" w:hint="eastAsia"/>
          <w:b/>
          <w:snapToGrid/>
        </w:rPr>
        <w:t>低於</w:t>
      </w:r>
      <w:r w:rsidR="007D1436">
        <w:rPr>
          <w:rFonts w:ascii="標楷體" w:eastAsia="標楷體" w:hAnsi="標楷體" w:hint="eastAsia"/>
          <w:b/>
          <w:snapToGrid/>
        </w:rPr>
        <w:t>目標</w:t>
      </w:r>
    </w:p>
    <w:p w:rsidR="000269A9" w:rsidRDefault="000269A9" w:rsidP="002B5CA1">
      <w:pPr>
        <w:pStyle w:val="21"/>
        <w:ind w:left="850" w:firstLine="566"/>
        <w:rPr>
          <w:rFonts w:ascii="標楷體" w:eastAsia="標楷體" w:hAnsi="標楷體"/>
        </w:rPr>
      </w:pPr>
      <w:r w:rsidRPr="009F4C56">
        <w:rPr>
          <w:rFonts w:ascii="標楷體" w:eastAsia="標楷體" w:hAnsi="標楷體" w:cs="Times New Roman" w:hint="eastAsia"/>
        </w:rPr>
        <w:t>依健保署提供資料，</w:t>
      </w:r>
      <w:r w:rsidR="002C6B3A" w:rsidRPr="009F4C56">
        <w:rPr>
          <w:rFonts w:ascii="標楷體" w:eastAsia="標楷體" w:hAnsi="標楷體" w:cs="Times New Roman" w:hint="eastAsia"/>
        </w:rPr>
        <w:t>1</w:t>
      </w:r>
      <w:r w:rsidR="002C6B3A">
        <w:rPr>
          <w:rFonts w:ascii="標楷體" w:eastAsia="標楷體" w:hAnsi="標楷體" w:cs="Times New Roman" w:hint="eastAsia"/>
        </w:rPr>
        <w:t>15年度該署</w:t>
      </w:r>
      <w:r w:rsidRPr="009F4C56">
        <w:rPr>
          <w:rFonts w:ascii="標楷體" w:eastAsia="標楷體" w:hAnsi="標楷體" w:cs="Times New Roman" w:hint="eastAsia"/>
        </w:rPr>
        <w:t>「健保醫療平權數位升級計畫」預計辦理事項計有家醫大平</w:t>
      </w:r>
      <w:r w:rsidR="006D60F3" w:rsidRPr="006D60F3">
        <w:rPr>
          <w:rFonts w:ascii="標楷體" w:eastAsia="標楷體" w:hAnsi="標楷體" w:cs="Times New Roman" w:hint="eastAsia"/>
        </w:rPr>
        <w:t>臺</w:t>
      </w:r>
      <w:r w:rsidRPr="009F4C56">
        <w:rPr>
          <w:rFonts w:ascii="標楷體" w:eastAsia="標楷體" w:hAnsi="標楷體" w:cs="Times New Roman" w:hint="eastAsia"/>
        </w:rPr>
        <w:t>、虛擬健保卡等8項，並設定各項目之目標值(詳表1)。</w:t>
      </w:r>
    </w:p>
    <w:p w:rsidR="009F4C56" w:rsidRDefault="00F44808" w:rsidP="002B5CA1">
      <w:pPr>
        <w:pStyle w:val="21"/>
        <w:ind w:left="850" w:firstLine="566"/>
        <w:rPr>
          <w:rFonts w:ascii="標楷體" w:eastAsia="標楷體" w:hAnsi="標楷體"/>
        </w:rPr>
      </w:pPr>
      <w:r w:rsidRPr="002B5CA1">
        <w:rPr>
          <w:rFonts w:ascii="標楷體" w:eastAsia="標楷體" w:hAnsi="標楷體" w:hint="eastAsia"/>
        </w:rPr>
        <w:t>「健保醫療平權數位升級計畫」</w:t>
      </w:r>
      <w:r w:rsidR="001E55CB">
        <w:rPr>
          <w:rFonts w:ascii="標楷體" w:eastAsia="標楷體" w:hAnsi="標楷體" w:hint="eastAsia"/>
        </w:rPr>
        <w:t>係</w:t>
      </w:r>
      <w:r w:rsidRPr="002B5CA1">
        <w:rPr>
          <w:rFonts w:ascii="標楷體" w:eastAsia="標楷體" w:hAnsi="標楷體" w:hint="eastAsia"/>
        </w:rPr>
        <w:t>透過</w:t>
      </w:r>
      <w:r w:rsidR="002B5CA1" w:rsidRPr="002B5CA1">
        <w:rPr>
          <w:rFonts w:ascii="標楷體" w:eastAsia="標楷體" w:hAnsi="標楷體" w:hint="eastAsia"/>
        </w:rPr>
        <w:t>「民眾健康賦能」、「雲端系統效率精進」、「打破圍牆的醫療照護」及「資料生態系」</w:t>
      </w:r>
      <w:r w:rsidR="008F3A07">
        <w:rPr>
          <w:rFonts w:ascii="標楷體" w:eastAsia="標楷體" w:hAnsi="標楷體" w:hint="eastAsia"/>
        </w:rPr>
        <w:t>等</w:t>
      </w:r>
      <w:r w:rsidR="002B5CA1" w:rsidRPr="002B5CA1">
        <w:rPr>
          <w:rFonts w:ascii="標楷體" w:eastAsia="標楷體" w:hAnsi="標楷體" w:hint="eastAsia"/>
        </w:rPr>
        <w:t>策略</w:t>
      </w:r>
      <w:r w:rsidR="002B5CA1">
        <w:rPr>
          <w:rFonts w:ascii="標楷體" w:eastAsia="標楷體" w:hAnsi="標楷體" w:hint="eastAsia"/>
        </w:rPr>
        <w:t>，</w:t>
      </w:r>
      <w:r w:rsidR="00806F66" w:rsidRPr="00806F66">
        <w:rPr>
          <w:rFonts w:ascii="標楷體" w:eastAsia="標楷體" w:hAnsi="標楷體" w:hint="eastAsia"/>
        </w:rPr>
        <w:t>以健保雲端服務推動醫療平權</w:t>
      </w:r>
      <w:r w:rsidR="007D1436">
        <w:rPr>
          <w:rFonts w:ascii="標楷體" w:eastAsia="標楷體" w:hAnsi="標楷體" w:hint="eastAsia"/>
        </w:rPr>
        <w:t>等</w:t>
      </w:r>
      <w:r w:rsidR="00806F66">
        <w:rPr>
          <w:rFonts w:ascii="標楷體" w:eastAsia="標楷體" w:hAnsi="標楷體" w:hint="eastAsia"/>
        </w:rPr>
        <w:t>。</w:t>
      </w:r>
      <w:r w:rsidR="000269A9">
        <w:rPr>
          <w:rFonts w:ascii="標楷體" w:eastAsia="標楷體" w:hAnsi="標楷體" w:hint="eastAsia"/>
        </w:rPr>
        <w:t>惟</w:t>
      </w:r>
      <w:r w:rsidR="001C75EC">
        <w:rPr>
          <w:rFonts w:ascii="標楷體" w:eastAsia="標楷體" w:hAnsi="標楷體" w:hint="eastAsia"/>
        </w:rPr>
        <w:t>依健保署資料，在</w:t>
      </w:r>
      <w:r w:rsidR="007D1436" w:rsidRPr="002B5CA1">
        <w:rPr>
          <w:rFonts w:ascii="標楷體" w:eastAsia="標楷體" w:hAnsi="標楷體" w:hint="eastAsia"/>
        </w:rPr>
        <w:t>「打破圍牆的醫療照護」</w:t>
      </w:r>
      <w:r w:rsidR="007D1436">
        <w:rPr>
          <w:rFonts w:ascii="標楷體" w:eastAsia="標楷體" w:hAnsi="標楷體" w:hint="eastAsia"/>
        </w:rPr>
        <w:t>部分，113年度</w:t>
      </w:r>
      <w:r w:rsidR="009F4C56">
        <w:rPr>
          <w:rFonts w:ascii="標楷體" w:eastAsia="標楷體" w:hAnsi="標楷體" w:hint="eastAsia"/>
        </w:rPr>
        <w:t>設定參與電子處方箋試辦計畫醫事服務機構為25家，</w:t>
      </w:r>
      <w:r w:rsidR="005A0B4F">
        <w:rPr>
          <w:rFonts w:ascii="標楷體" w:eastAsia="標楷體" w:hAnsi="標楷體" w:hint="eastAsia"/>
        </w:rPr>
        <w:t>惟</w:t>
      </w:r>
      <w:r w:rsidR="001C75EC">
        <w:rPr>
          <w:rFonts w:ascii="標楷體" w:eastAsia="標楷體" w:hAnsi="標楷體" w:hint="eastAsia"/>
        </w:rPr>
        <w:t>實際</w:t>
      </w:r>
      <w:r w:rsidR="009F4C56">
        <w:rPr>
          <w:rFonts w:ascii="標楷體" w:eastAsia="標楷體" w:hAnsi="標楷體" w:hint="eastAsia"/>
        </w:rPr>
        <w:t>參與17家</w:t>
      </w:r>
      <w:r w:rsidR="005A0B4F">
        <w:rPr>
          <w:rFonts w:ascii="標楷體" w:eastAsia="標楷體" w:hAnsi="標楷體" w:hint="eastAsia"/>
        </w:rPr>
        <w:t>，實際執行未達目標</w:t>
      </w:r>
      <w:r w:rsidR="009F4C56">
        <w:rPr>
          <w:rFonts w:ascii="標楷體" w:eastAsia="標楷體" w:hAnsi="標楷體" w:hint="eastAsia"/>
        </w:rPr>
        <w:t>。</w:t>
      </w:r>
    </w:p>
    <w:p w:rsidR="000269A9" w:rsidRPr="009F4C56" w:rsidRDefault="000269A9" w:rsidP="000269A9">
      <w:pPr>
        <w:snapToGrid w:val="0"/>
        <w:ind w:leftChars="59" w:left="167" w:firstLineChars="70" w:firstLine="198"/>
        <w:rPr>
          <w:rFonts w:ascii="標楷體" w:eastAsia="標楷體" w:hAnsi="標楷體"/>
          <w:sz w:val="24"/>
          <w:szCs w:val="24"/>
        </w:rPr>
      </w:pPr>
      <w:r w:rsidRPr="009F4C56">
        <w:rPr>
          <w:rFonts w:ascii="標楷體" w:eastAsia="標楷體" w:hAnsi="標楷體" w:hint="eastAsia"/>
          <w:b/>
        </w:rPr>
        <w:t>表1「健保醫療平權數位升級計畫」11</w:t>
      </w:r>
      <w:r>
        <w:rPr>
          <w:rFonts w:ascii="標楷體" w:eastAsia="標楷體" w:hAnsi="標楷體" w:hint="eastAsia"/>
          <w:b/>
        </w:rPr>
        <w:t>5</w:t>
      </w:r>
      <w:r w:rsidRPr="009F4C56">
        <w:rPr>
          <w:rFonts w:ascii="標楷體" w:eastAsia="標楷體" w:hAnsi="標楷體" w:hint="eastAsia"/>
          <w:b/>
        </w:rPr>
        <w:t xml:space="preserve">年度辦理事項及目標值表                                          </w:t>
      </w:r>
    </w:p>
    <w:tbl>
      <w:tblPr>
        <w:tblW w:w="8062" w:type="dxa"/>
        <w:tblInd w:w="4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50"/>
        <w:gridCol w:w="1701"/>
        <w:gridCol w:w="5511"/>
      </w:tblGrid>
      <w:tr w:rsidR="000269A9" w:rsidRPr="000269A9" w:rsidTr="005828EC">
        <w:trPr>
          <w:trHeight w:val="422"/>
          <w:tblHeader/>
        </w:trPr>
        <w:tc>
          <w:tcPr>
            <w:tcW w:w="850" w:type="dxa"/>
            <w:shd w:val="clear" w:color="auto" w:fill="auto"/>
            <w:noWrap/>
            <w:vAlign w:val="center"/>
          </w:tcPr>
          <w:p w:rsidR="000269A9" w:rsidRPr="000269A9" w:rsidRDefault="000269A9" w:rsidP="002C6B3A">
            <w:pPr>
              <w:pStyle w:val="142"/>
              <w:jc w:val="center"/>
              <w:rPr>
                <w:rFonts w:ascii="標楷體" w:eastAsia="標楷體" w:hAnsi="標楷體"/>
              </w:rPr>
            </w:pPr>
            <w:r w:rsidRPr="000269A9">
              <w:rPr>
                <w:rFonts w:ascii="標楷體" w:eastAsia="標楷體" w:hAnsi="標楷體" w:hint="eastAsia"/>
              </w:rPr>
              <w:t>策略</w:t>
            </w:r>
          </w:p>
        </w:tc>
        <w:tc>
          <w:tcPr>
            <w:tcW w:w="1701" w:type="dxa"/>
            <w:shd w:val="clear" w:color="auto" w:fill="auto"/>
            <w:vAlign w:val="center"/>
          </w:tcPr>
          <w:p w:rsidR="000269A9" w:rsidRPr="000269A9" w:rsidRDefault="000269A9" w:rsidP="002C6B3A">
            <w:pPr>
              <w:pStyle w:val="142"/>
              <w:jc w:val="center"/>
              <w:rPr>
                <w:rFonts w:ascii="標楷體" w:eastAsia="標楷體" w:hAnsi="標楷體"/>
              </w:rPr>
            </w:pPr>
            <w:r w:rsidRPr="000269A9">
              <w:rPr>
                <w:rFonts w:ascii="標楷體" w:eastAsia="標楷體" w:hAnsi="標楷體" w:hint="eastAsia"/>
              </w:rPr>
              <w:t>辦理事項</w:t>
            </w:r>
          </w:p>
        </w:tc>
        <w:tc>
          <w:tcPr>
            <w:tcW w:w="5511" w:type="dxa"/>
            <w:shd w:val="clear" w:color="auto" w:fill="auto"/>
            <w:noWrap/>
            <w:vAlign w:val="center"/>
          </w:tcPr>
          <w:p w:rsidR="000269A9" w:rsidRPr="000269A9" w:rsidRDefault="000269A9" w:rsidP="002C6B3A">
            <w:pPr>
              <w:pStyle w:val="142"/>
              <w:jc w:val="center"/>
              <w:rPr>
                <w:rFonts w:ascii="標楷體" w:eastAsia="標楷體" w:hAnsi="標楷體"/>
              </w:rPr>
            </w:pPr>
            <w:r w:rsidRPr="000269A9">
              <w:rPr>
                <w:rFonts w:ascii="標楷體" w:eastAsia="標楷體" w:hAnsi="標楷體" w:hint="eastAsia"/>
              </w:rPr>
              <w:t>115年度目標值</w:t>
            </w:r>
          </w:p>
        </w:tc>
      </w:tr>
      <w:tr w:rsidR="000269A9" w:rsidRPr="000269A9" w:rsidTr="005828EC">
        <w:trPr>
          <w:trHeight w:val="340"/>
        </w:trPr>
        <w:tc>
          <w:tcPr>
            <w:tcW w:w="850" w:type="dxa"/>
            <w:vMerge w:val="restart"/>
            <w:shd w:val="clear" w:color="auto" w:fill="auto"/>
            <w:vAlign w:val="center"/>
          </w:tcPr>
          <w:p w:rsidR="000269A9" w:rsidRPr="000269A9" w:rsidRDefault="000269A9" w:rsidP="000269A9">
            <w:pPr>
              <w:pStyle w:val="142"/>
              <w:rPr>
                <w:rFonts w:ascii="標楷體" w:eastAsia="標楷體" w:hAnsi="標楷體"/>
              </w:rPr>
            </w:pPr>
            <w:r w:rsidRPr="000269A9">
              <w:rPr>
                <w:rFonts w:ascii="標楷體" w:eastAsia="標楷體" w:hAnsi="標楷體" w:hint="eastAsia"/>
              </w:rPr>
              <w:t>民眾健康賦能</w:t>
            </w:r>
          </w:p>
        </w:tc>
        <w:tc>
          <w:tcPr>
            <w:tcW w:w="1701" w:type="dxa"/>
            <w:shd w:val="clear" w:color="auto" w:fill="auto"/>
            <w:vAlign w:val="center"/>
          </w:tcPr>
          <w:p w:rsidR="000269A9" w:rsidRPr="000269A9" w:rsidRDefault="000269A9" w:rsidP="002C6B3A">
            <w:pPr>
              <w:pStyle w:val="142"/>
              <w:rPr>
                <w:rFonts w:ascii="標楷體" w:eastAsia="標楷體" w:hAnsi="標楷體"/>
              </w:rPr>
            </w:pPr>
            <w:r w:rsidRPr="000269A9">
              <w:rPr>
                <w:rFonts w:ascii="標楷體" w:eastAsia="標楷體" w:hAnsi="標楷體" w:hint="eastAsia"/>
              </w:rPr>
              <w:t>家醫大平</w:t>
            </w:r>
            <w:r w:rsidR="002C6B3A" w:rsidRPr="000269A9">
              <w:rPr>
                <w:rFonts w:ascii="標楷體" w:eastAsia="標楷體" w:hAnsi="標楷體" w:hint="eastAsia"/>
              </w:rPr>
              <w:t>臺</w:t>
            </w:r>
          </w:p>
        </w:tc>
        <w:tc>
          <w:tcPr>
            <w:tcW w:w="5511" w:type="dxa"/>
            <w:shd w:val="clear" w:color="auto" w:fill="auto"/>
            <w:vAlign w:val="center"/>
          </w:tcPr>
          <w:p w:rsidR="000269A9" w:rsidRPr="000269A9" w:rsidRDefault="000269A9" w:rsidP="000269A9">
            <w:pPr>
              <w:pStyle w:val="142"/>
              <w:rPr>
                <w:rFonts w:ascii="標楷體" w:eastAsia="標楷體" w:hAnsi="標楷體"/>
              </w:rPr>
            </w:pPr>
            <w:r w:rsidRPr="000269A9">
              <w:rPr>
                <w:rFonts w:ascii="標楷體" w:eastAsia="標楷體" w:hAnsi="標楷體" w:hint="eastAsia"/>
              </w:rPr>
              <w:t>家庭醫師整合性照護計畫之參與院所平臺使用率115年使用率40%。</w:t>
            </w:r>
          </w:p>
        </w:tc>
      </w:tr>
      <w:tr w:rsidR="000269A9" w:rsidRPr="000269A9" w:rsidTr="005828EC">
        <w:trPr>
          <w:trHeight w:val="340"/>
        </w:trPr>
        <w:tc>
          <w:tcPr>
            <w:tcW w:w="850" w:type="dxa"/>
            <w:vMerge/>
            <w:shd w:val="clear" w:color="auto" w:fill="auto"/>
            <w:vAlign w:val="center"/>
          </w:tcPr>
          <w:p w:rsidR="000269A9" w:rsidRPr="000269A9" w:rsidRDefault="000269A9" w:rsidP="000269A9">
            <w:pPr>
              <w:pStyle w:val="142"/>
              <w:rPr>
                <w:rFonts w:ascii="標楷體" w:eastAsia="標楷體" w:hAnsi="標楷體"/>
              </w:rPr>
            </w:pPr>
          </w:p>
        </w:tc>
        <w:tc>
          <w:tcPr>
            <w:tcW w:w="1701" w:type="dxa"/>
            <w:shd w:val="clear" w:color="auto" w:fill="auto"/>
            <w:vAlign w:val="center"/>
          </w:tcPr>
          <w:p w:rsidR="000269A9" w:rsidRPr="000269A9" w:rsidRDefault="000269A9" w:rsidP="000269A9">
            <w:pPr>
              <w:pStyle w:val="142"/>
              <w:rPr>
                <w:rFonts w:ascii="標楷體" w:eastAsia="標楷體" w:hAnsi="標楷體"/>
              </w:rPr>
            </w:pPr>
            <w:r w:rsidRPr="000269A9">
              <w:rPr>
                <w:rFonts w:ascii="標楷體" w:eastAsia="標楷體" w:hAnsi="標楷體" w:hint="eastAsia"/>
              </w:rPr>
              <w:t>個人健康資料加值</w:t>
            </w:r>
          </w:p>
        </w:tc>
        <w:tc>
          <w:tcPr>
            <w:tcW w:w="5511" w:type="dxa"/>
            <w:shd w:val="clear" w:color="auto" w:fill="auto"/>
            <w:vAlign w:val="center"/>
          </w:tcPr>
          <w:p w:rsidR="000269A9" w:rsidRPr="000269A9" w:rsidRDefault="000269A9" w:rsidP="000269A9">
            <w:pPr>
              <w:pStyle w:val="142"/>
              <w:rPr>
                <w:rFonts w:ascii="標楷體" w:eastAsia="標楷體" w:hAnsi="標楷體"/>
              </w:rPr>
            </w:pPr>
            <w:r w:rsidRPr="000269A9">
              <w:rPr>
                <w:rFonts w:ascii="標楷體" w:eastAsia="標楷體" w:hAnsi="標楷體" w:hint="eastAsia"/>
              </w:rPr>
              <w:t>鼓勵產業發展慢性病全人健康照護管理方案，115年完成一種疾病管理方案。</w:t>
            </w:r>
          </w:p>
        </w:tc>
      </w:tr>
      <w:tr w:rsidR="000269A9" w:rsidRPr="000269A9" w:rsidTr="005828EC">
        <w:trPr>
          <w:trHeight w:val="340"/>
        </w:trPr>
        <w:tc>
          <w:tcPr>
            <w:tcW w:w="850" w:type="dxa"/>
            <w:vMerge w:val="restart"/>
            <w:shd w:val="clear" w:color="auto" w:fill="auto"/>
            <w:vAlign w:val="center"/>
          </w:tcPr>
          <w:p w:rsidR="000269A9" w:rsidRPr="000269A9" w:rsidRDefault="000269A9" w:rsidP="000269A9">
            <w:pPr>
              <w:pStyle w:val="142"/>
              <w:rPr>
                <w:rFonts w:ascii="標楷體" w:eastAsia="標楷體" w:hAnsi="標楷體"/>
              </w:rPr>
            </w:pPr>
            <w:r w:rsidRPr="000269A9">
              <w:rPr>
                <w:rFonts w:ascii="標楷體" w:eastAsia="標楷體" w:hAnsi="標楷體" w:hint="eastAsia"/>
              </w:rPr>
              <w:t>雲端系統效率精進</w:t>
            </w:r>
          </w:p>
        </w:tc>
        <w:tc>
          <w:tcPr>
            <w:tcW w:w="1701" w:type="dxa"/>
            <w:shd w:val="clear" w:color="auto" w:fill="auto"/>
            <w:vAlign w:val="center"/>
          </w:tcPr>
          <w:p w:rsidR="000269A9" w:rsidRPr="000269A9" w:rsidRDefault="000269A9" w:rsidP="000269A9">
            <w:pPr>
              <w:pStyle w:val="142"/>
              <w:rPr>
                <w:rFonts w:ascii="標楷體" w:eastAsia="標楷體" w:hAnsi="標楷體"/>
              </w:rPr>
            </w:pPr>
            <w:r w:rsidRPr="000269A9">
              <w:rPr>
                <w:rFonts w:ascii="標楷體" w:eastAsia="標楷體" w:hAnsi="標楷體" w:hint="eastAsia"/>
              </w:rPr>
              <w:t>優化健保雲端查詢系統</w:t>
            </w:r>
          </w:p>
        </w:tc>
        <w:tc>
          <w:tcPr>
            <w:tcW w:w="5511" w:type="dxa"/>
            <w:shd w:val="clear" w:color="auto" w:fill="auto"/>
            <w:vAlign w:val="center"/>
          </w:tcPr>
          <w:p w:rsidR="000269A9" w:rsidRPr="000269A9" w:rsidRDefault="000269A9" w:rsidP="000269A9">
            <w:pPr>
              <w:pStyle w:val="142"/>
              <w:rPr>
                <w:rFonts w:ascii="標楷體" w:eastAsia="標楷體" w:hAnsi="標楷體" w:hint="eastAsia"/>
              </w:rPr>
            </w:pPr>
            <w:r w:rsidRPr="000269A9">
              <w:rPr>
                <w:rFonts w:ascii="標楷體" w:eastAsia="標楷體" w:hAnsi="標楷體" w:hint="eastAsia"/>
              </w:rPr>
              <w:t>1.完成2項雲端系統優化。</w:t>
            </w:r>
          </w:p>
          <w:p w:rsidR="000269A9" w:rsidRPr="000269A9" w:rsidRDefault="000269A9" w:rsidP="0083741B">
            <w:pPr>
              <w:pStyle w:val="142"/>
              <w:ind w:left="243" w:hangingChars="100" w:hanging="243"/>
              <w:rPr>
                <w:rFonts w:ascii="標楷體" w:eastAsia="標楷體" w:hAnsi="標楷體"/>
              </w:rPr>
            </w:pPr>
            <w:r w:rsidRPr="000269A9">
              <w:rPr>
                <w:rFonts w:ascii="標楷體" w:eastAsia="標楷體" w:hAnsi="標楷體" w:hint="eastAsia"/>
              </w:rPr>
              <w:t>2.提升基層院所（含檢驗所）檢驗（查）結果上傳率</w:t>
            </w:r>
            <w:r w:rsidR="006D60F3">
              <w:rPr>
                <w:rFonts w:ascii="標楷體" w:eastAsia="標楷體" w:hAnsi="標楷體" w:hint="eastAsia"/>
              </w:rPr>
              <w:t>，</w:t>
            </w:r>
            <w:r w:rsidR="006D60F3" w:rsidRPr="000269A9">
              <w:rPr>
                <w:rFonts w:ascii="標楷體" w:eastAsia="標楷體" w:hAnsi="標楷體" w:hint="eastAsia"/>
              </w:rPr>
              <w:t>115年</w:t>
            </w:r>
            <w:r w:rsidRPr="000269A9">
              <w:rPr>
                <w:rFonts w:ascii="標楷體" w:eastAsia="標楷體" w:hAnsi="標楷體" w:hint="eastAsia"/>
              </w:rPr>
              <w:t>達85%。</w:t>
            </w:r>
          </w:p>
        </w:tc>
      </w:tr>
      <w:tr w:rsidR="000269A9" w:rsidRPr="000269A9" w:rsidTr="005828EC">
        <w:trPr>
          <w:trHeight w:val="340"/>
        </w:trPr>
        <w:tc>
          <w:tcPr>
            <w:tcW w:w="850" w:type="dxa"/>
            <w:vMerge/>
            <w:shd w:val="clear" w:color="auto" w:fill="auto"/>
            <w:vAlign w:val="center"/>
          </w:tcPr>
          <w:p w:rsidR="000269A9" w:rsidRPr="000269A9" w:rsidRDefault="000269A9" w:rsidP="000269A9">
            <w:pPr>
              <w:pStyle w:val="142"/>
              <w:rPr>
                <w:rFonts w:ascii="標楷體" w:eastAsia="標楷體" w:hAnsi="標楷體" w:hint="eastAsia"/>
              </w:rPr>
            </w:pPr>
          </w:p>
        </w:tc>
        <w:tc>
          <w:tcPr>
            <w:tcW w:w="1701" w:type="dxa"/>
            <w:shd w:val="clear" w:color="auto" w:fill="auto"/>
            <w:vAlign w:val="center"/>
          </w:tcPr>
          <w:p w:rsidR="000269A9" w:rsidRPr="000269A9" w:rsidRDefault="000269A9" w:rsidP="000269A9">
            <w:pPr>
              <w:pStyle w:val="142"/>
              <w:rPr>
                <w:rFonts w:ascii="標楷體" w:eastAsia="標楷體" w:hAnsi="標楷體" w:hint="eastAsia"/>
              </w:rPr>
            </w:pPr>
            <w:r w:rsidRPr="000269A9">
              <w:rPr>
                <w:rFonts w:ascii="標楷體" w:eastAsia="標楷體" w:hAnsi="標楷體" w:hint="eastAsia"/>
              </w:rPr>
              <w:t>數位化審查</w:t>
            </w:r>
          </w:p>
        </w:tc>
        <w:tc>
          <w:tcPr>
            <w:tcW w:w="5511" w:type="dxa"/>
            <w:shd w:val="clear" w:color="auto" w:fill="auto"/>
            <w:vAlign w:val="center"/>
          </w:tcPr>
          <w:p w:rsidR="000269A9" w:rsidRPr="000269A9" w:rsidRDefault="000269A9" w:rsidP="001C75EC">
            <w:pPr>
              <w:pStyle w:val="142"/>
              <w:rPr>
                <w:rFonts w:ascii="標楷體" w:eastAsia="標楷體" w:hAnsi="標楷體"/>
              </w:rPr>
            </w:pPr>
            <w:r w:rsidRPr="000269A9">
              <w:rPr>
                <w:rFonts w:ascii="標楷體" w:eastAsia="標楷體" w:hAnsi="標楷體" w:hint="eastAsia"/>
              </w:rPr>
              <w:t>1.115年開發事前審查檢核模組1項，模擬導入審查流程。2.新藥品收載改革與建立新藥品暫時性健保支付許可制度：115年推動新藥建議收載行政程序作業電子化，廠商電子送件達99%。3.加速創新醫材收載，115年建置真實世界數據專區，收集臨床使用數據。</w:t>
            </w:r>
          </w:p>
        </w:tc>
      </w:tr>
      <w:tr w:rsidR="000269A9" w:rsidRPr="000269A9" w:rsidTr="005828EC">
        <w:trPr>
          <w:trHeight w:val="340"/>
        </w:trPr>
        <w:tc>
          <w:tcPr>
            <w:tcW w:w="850" w:type="dxa"/>
            <w:vMerge w:val="restart"/>
            <w:shd w:val="clear" w:color="auto" w:fill="auto"/>
            <w:vAlign w:val="center"/>
          </w:tcPr>
          <w:p w:rsidR="000269A9" w:rsidRPr="000269A9" w:rsidRDefault="000269A9" w:rsidP="000269A9">
            <w:pPr>
              <w:pStyle w:val="142"/>
              <w:rPr>
                <w:rFonts w:ascii="標楷體" w:eastAsia="標楷體" w:hAnsi="標楷體"/>
              </w:rPr>
            </w:pPr>
            <w:r w:rsidRPr="000269A9">
              <w:rPr>
                <w:rFonts w:ascii="標楷體" w:eastAsia="標楷體" w:hAnsi="標楷體" w:hint="eastAsia"/>
              </w:rPr>
              <w:t>打破圍牆的醫療照護</w:t>
            </w:r>
          </w:p>
        </w:tc>
        <w:tc>
          <w:tcPr>
            <w:tcW w:w="1701" w:type="dxa"/>
            <w:shd w:val="clear" w:color="auto" w:fill="auto"/>
            <w:vAlign w:val="center"/>
          </w:tcPr>
          <w:p w:rsidR="000269A9" w:rsidRPr="000269A9" w:rsidRDefault="000269A9" w:rsidP="000269A9">
            <w:pPr>
              <w:pStyle w:val="142"/>
              <w:rPr>
                <w:rFonts w:ascii="標楷體" w:eastAsia="標楷體" w:hAnsi="標楷體"/>
              </w:rPr>
            </w:pPr>
            <w:r w:rsidRPr="000269A9">
              <w:rPr>
                <w:rFonts w:ascii="標楷體" w:eastAsia="標楷體" w:hAnsi="標楷體" w:hint="eastAsia"/>
              </w:rPr>
              <w:t>遠距醫療</w:t>
            </w:r>
          </w:p>
        </w:tc>
        <w:tc>
          <w:tcPr>
            <w:tcW w:w="5511" w:type="dxa"/>
            <w:shd w:val="clear" w:color="auto" w:fill="auto"/>
            <w:vAlign w:val="center"/>
          </w:tcPr>
          <w:p w:rsidR="000269A9" w:rsidRPr="000269A9" w:rsidRDefault="000269A9" w:rsidP="000269A9">
            <w:pPr>
              <w:pStyle w:val="142"/>
              <w:rPr>
                <w:rFonts w:ascii="標楷體" w:eastAsia="標楷體" w:hAnsi="標楷體"/>
              </w:rPr>
            </w:pPr>
            <w:r w:rsidRPr="000269A9">
              <w:rPr>
                <w:rFonts w:ascii="標楷體" w:eastAsia="標楷體" w:hAnsi="標楷體" w:hint="eastAsia"/>
              </w:rPr>
              <w:t>115年全民健康保險遠距醫療給付計畫遠距會診人次較111年提升30%。</w:t>
            </w:r>
          </w:p>
        </w:tc>
      </w:tr>
      <w:tr w:rsidR="000269A9" w:rsidRPr="000269A9" w:rsidTr="005828EC">
        <w:trPr>
          <w:trHeight w:val="340"/>
        </w:trPr>
        <w:tc>
          <w:tcPr>
            <w:tcW w:w="850" w:type="dxa"/>
            <w:vMerge/>
            <w:shd w:val="clear" w:color="auto" w:fill="auto"/>
            <w:vAlign w:val="center"/>
          </w:tcPr>
          <w:p w:rsidR="000269A9" w:rsidRPr="000269A9" w:rsidRDefault="000269A9" w:rsidP="000269A9">
            <w:pPr>
              <w:pStyle w:val="142"/>
              <w:rPr>
                <w:rFonts w:ascii="標楷體" w:eastAsia="標楷體" w:hAnsi="標楷體"/>
              </w:rPr>
            </w:pPr>
          </w:p>
        </w:tc>
        <w:tc>
          <w:tcPr>
            <w:tcW w:w="1701" w:type="dxa"/>
            <w:shd w:val="clear" w:color="auto" w:fill="auto"/>
            <w:vAlign w:val="center"/>
          </w:tcPr>
          <w:p w:rsidR="000269A9" w:rsidRPr="000269A9" w:rsidRDefault="000269A9" w:rsidP="000269A9">
            <w:pPr>
              <w:pStyle w:val="142"/>
              <w:rPr>
                <w:rFonts w:ascii="標楷體" w:eastAsia="標楷體" w:hAnsi="標楷體"/>
              </w:rPr>
            </w:pPr>
            <w:r w:rsidRPr="000269A9">
              <w:rPr>
                <w:rFonts w:ascii="標楷體" w:eastAsia="標楷體" w:hAnsi="標楷體" w:hint="eastAsia"/>
              </w:rPr>
              <w:t>虛擬健保卡</w:t>
            </w:r>
          </w:p>
        </w:tc>
        <w:tc>
          <w:tcPr>
            <w:tcW w:w="5511" w:type="dxa"/>
            <w:shd w:val="clear" w:color="auto" w:fill="auto"/>
            <w:vAlign w:val="center"/>
          </w:tcPr>
          <w:p w:rsidR="000269A9" w:rsidRPr="000269A9" w:rsidRDefault="000269A9" w:rsidP="002D165F">
            <w:pPr>
              <w:pStyle w:val="142"/>
              <w:jc w:val="both"/>
              <w:rPr>
                <w:rFonts w:ascii="標楷體" w:eastAsia="標楷體" w:hAnsi="標楷體"/>
              </w:rPr>
            </w:pPr>
            <w:r w:rsidRPr="000269A9">
              <w:rPr>
                <w:rFonts w:ascii="標楷體" w:eastAsia="標楷體" w:hAnsi="標楷體" w:hint="eastAsia"/>
              </w:rPr>
              <w:t>1.醫療院所虛擬健保卡健保申報件數較111年提升25%。2.民眾申請或查詢使用次數成長率較前一年成長達7%。</w:t>
            </w:r>
          </w:p>
        </w:tc>
      </w:tr>
      <w:tr w:rsidR="000269A9" w:rsidRPr="000269A9" w:rsidTr="005828EC">
        <w:trPr>
          <w:trHeight w:val="340"/>
        </w:trPr>
        <w:tc>
          <w:tcPr>
            <w:tcW w:w="850" w:type="dxa"/>
            <w:vMerge w:val="restart"/>
            <w:shd w:val="clear" w:color="auto" w:fill="auto"/>
            <w:vAlign w:val="center"/>
          </w:tcPr>
          <w:p w:rsidR="000269A9" w:rsidRPr="000269A9" w:rsidRDefault="000269A9" w:rsidP="000269A9">
            <w:pPr>
              <w:pStyle w:val="142"/>
              <w:rPr>
                <w:rFonts w:ascii="標楷體" w:eastAsia="標楷體" w:hAnsi="標楷體"/>
              </w:rPr>
            </w:pPr>
            <w:r w:rsidRPr="000269A9">
              <w:rPr>
                <w:rFonts w:ascii="標楷體" w:eastAsia="標楷體" w:hAnsi="標楷體" w:hint="eastAsia"/>
              </w:rPr>
              <w:t>資料生態系</w:t>
            </w:r>
          </w:p>
        </w:tc>
        <w:tc>
          <w:tcPr>
            <w:tcW w:w="1701" w:type="dxa"/>
            <w:shd w:val="clear" w:color="auto" w:fill="auto"/>
            <w:vAlign w:val="center"/>
          </w:tcPr>
          <w:p w:rsidR="000269A9" w:rsidRPr="000269A9" w:rsidRDefault="000269A9" w:rsidP="000269A9">
            <w:pPr>
              <w:pStyle w:val="142"/>
              <w:rPr>
                <w:rFonts w:ascii="標楷體" w:eastAsia="標楷體" w:hAnsi="標楷體"/>
              </w:rPr>
            </w:pPr>
            <w:r w:rsidRPr="000269A9">
              <w:rPr>
                <w:rFonts w:ascii="標楷體" w:eastAsia="標楷體" w:hAnsi="標楷體" w:hint="eastAsia"/>
              </w:rPr>
              <w:t>健保B</w:t>
            </w:r>
            <w:r w:rsidRPr="000269A9">
              <w:rPr>
                <w:rFonts w:ascii="標楷體" w:eastAsia="標楷體" w:hAnsi="標楷體"/>
              </w:rPr>
              <w:t>ioBa</w:t>
            </w:r>
            <w:r w:rsidRPr="000269A9">
              <w:rPr>
                <w:rFonts w:ascii="標楷體" w:eastAsia="標楷體" w:hAnsi="標楷體" w:hint="eastAsia"/>
              </w:rPr>
              <w:t>n</w:t>
            </w:r>
            <w:r w:rsidRPr="000269A9">
              <w:rPr>
                <w:rFonts w:ascii="標楷體" w:eastAsia="標楷體" w:hAnsi="標楷體"/>
              </w:rPr>
              <w:t>k</w:t>
            </w:r>
          </w:p>
        </w:tc>
        <w:tc>
          <w:tcPr>
            <w:tcW w:w="5511" w:type="dxa"/>
            <w:shd w:val="clear" w:color="auto" w:fill="auto"/>
            <w:vAlign w:val="center"/>
          </w:tcPr>
          <w:p w:rsidR="000269A9" w:rsidRPr="000269A9" w:rsidRDefault="000269A9" w:rsidP="002D165F">
            <w:pPr>
              <w:pStyle w:val="142"/>
              <w:jc w:val="both"/>
              <w:rPr>
                <w:rFonts w:ascii="標楷體" w:eastAsia="標楷體" w:hAnsi="標楷體"/>
              </w:rPr>
            </w:pPr>
            <w:r w:rsidRPr="000269A9">
              <w:rPr>
                <w:rFonts w:ascii="標楷體" w:eastAsia="標楷體" w:hAnsi="標楷體" w:hint="eastAsia"/>
              </w:rPr>
              <w:t>1</w:t>
            </w:r>
            <w:r w:rsidR="002D165F">
              <w:rPr>
                <w:rFonts w:ascii="標楷體" w:eastAsia="標楷體" w:hAnsi="標楷體" w:hint="eastAsia"/>
              </w:rPr>
              <w:t>.</w:t>
            </w:r>
            <w:r w:rsidRPr="000269A9">
              <w:rPr>
                <w:rFonts w:ascii="標楷體" w:eastAsia="標楷體" w:hAnsi="標楷體" w:hint="eastAsia"/>
              </w:rPr>
              <w:t>專題式資料加值、標準化轉換及整合應用平臺建置，115年完成1項專題進行成功穩定循環運作之案例。2.115年智能客服知識管理系統提供客服人員參考內容正確率達85%，回復內容耗時10秒內。</w:t>
            </w:r>
          </w:p>
        </w:tc>
      </w:tr>
      <w:tr w:rsidR="000269A9" w:rsidRPr="000269A9" w:rsidTr="005828EC">
        <w:trPr>
          <w:trHeight w:val="340"/>
        </w:trPr>
        <w:tc>
          <w:tcPr>
            <w:tcW w:w="850" w:type="dxa"/>
            <w:vMerge/>
            <w:shd w:val="clear" w:color="auto" w:fill="auto"/>
            <w:vAlign w:val="center"/>
          </w:tcPr>
          <w:p w:rsidR="000269A9" w:rsidRPr="000269A9" w:rsidRDefault="000269A9" w:rsidP="000269A9">
            <w:pPr>
              <w:pStyle w:val="142"/>
              <w:rPr>
                <w:rFonts w:ascii="標楷體" w:eastAsia="標楷體" w:hAnsi="標楷體"/>
              </w:rPr>
            </w:pPr>
          </w:p>
        </w:tc>
        <w:tc>
          <w:tcPr>
            <w:tcW w:w="1701" w:type="dxa"/>
            <w:shd w:val="clear" w:color="auto" w:fill="auto"/>
            <w:vAlign w:val="center"/>
          </w:tcPr>
          <w:p w:rsidR="000269A9" w:rsidRPr="000269A9" w:rsidRDefault="000269A9" w:rsidP="000269A9">
            <w:pPr>
              <w:pStyle w:val="142"/>
              <w:rPr>
                <w:rFonts w:ascii="標楷體" w:eastAsia="標楷體" w:hAnsi="標楷體"/>
              </w:rPr>
            </w:pPr>
            <w:r w:rsidRPr="000269A9">
              <w:rPr>
                <w:rFonts w:ascii="標楷體" w:eastAsia="標楷體" w:hAnsi="標楷體" w:hint="eastAsia"/>
              </w:rPr>
              <w:t>數位基礎建設</w:t>
            </w:r>
          </w:p>
        </w:tc>
        <w:tc>
          <w:tcPr>
            <w:tcW w:w="5511" w:type="dxa"/>
            <w:shd w:val="clear" w:color="auto" w:fill="auto"/>
            <w:vAlign w:val="center"/>
          </w:tcPr>
          <w:p w:rsidR="000269A9" w:rsidRPr="000269A9" w:rsidRDefault="000269A9" w:rsidP="000269A9">
            <w:pPr>
              <w:pStyle w:val="142"/>
              <w:rPr>
                <w:rFonts w:ascii="標楷體" w:eastAsia="標楷體" w:hAnsi="標楷體"/>
              </w:rPr>
            </w:pPr>
            <w:r w:rsidRPr="000269A9">
              <w:rPr>
                <w:rFonts w:ascii="標楷體" w:eastAsia="標楷體" w:hAnsi="標楷體" w:hint="eastAsia"/>
              </w:rPr>
              <w:t>健保資訊服務雲端化，透過軟體工程進行系統再造，提升行政作業效率(達成率75%)。</w:t>
            </w:r>
          </w:p>
        </w:tc>
      </w:tr>
    </w:tbl>
    <w:p w:rsidR="000269A9" w:rsidRPr="009F4C56" w:rsidRDefault="000269A9" w:rsidP="000269A9">
      <w:pPr>
        <w:spacing w:line="280" w:lineRule="exact"/>
        <w:ind w:leftChars="28" w:left="79" w:firstLineChars="82" w:firstLine="199"/>
        <w:jc w:val="left"/>
        <w:rPr>
          <w:rFonts w:ascii="標楷體" w:eastAsia="標楷體" w:hAnsi="標楷體" w:hint="eastAsia"/>
        </w:rPr>
      </w:pPr>
      <w:r w:rsidRPr="009F4C56">
        <w:rPr>
          <w:rFonts w:ascii="標楷體" w:eastAsia="標楷體" w:hAnsi="標楷體" w:cs="標楷體" w:hint="eastAsia"/>
          <w:snapToGrid/>
          <w:sz w:val="24"/>
          <w:szCs w:val="24"/>
        </w:rPr>
        <w:t xml:space="preserve"> 資料來源：健保署提供。</w:t>
      </w:r>
    </w:p>
    <w:p w:rsidR="00F44808" w:rsidRPr="002B5CA1" w:rsidRDefault="00F44808" w:rsidP="002B5CA1">
      <w:pPr>
        <w:pStyle w:val="a5"/>
        <w:ind w:left="849" w:hanging="283"/>
        <w:rPr>
          <w:rFonts w:ascii="標楷體" w:eastAsia="標楷體" w:hAnsi="標楷體"/>
          <w:b/>
          <w:snapToGrid/>
        </w:rPr>
      </w:pPr>
      <w:r w:rsidRPr="002B5CA1">
        <w:rPr>
          <w:rFonts w:ascii="標楷體" w:eastAsia="標楷體" w:hAnsi="標楷體" w:hint="eastAsia"/>
          <w:b/>
          <w:snapToGrid/>
        </w:rPr>
        <w:t>(二)</w:t>
      </w:r>
      <w:r w:rsidR="004C7F4D" w:rsidRPr="004C7F4D">
        <w:rPr>
          <w:rFonts w:ascii="標楷體" w:eastAsia="標楷體" w:hAnsi="標楷體" w:hint="eastAsia"/>
          <w:b/>
          <w:snapToGrid/>
        </w:rPr>
        <w:t>截至11</w:t>
      </w:r>
      <w:r w:rsidR="006E57B7">
        <w:rPr>
          <w:rFonts w:ascii="標楷體" w:eastAsia="標楷體" w:hAnsi="標楷體" w:hint="eastAsia"/>
          <w:b/>
          <w:snapToGrid/>
        </w:rPr>
        <w:t>4</w:t>
      </w:r>
      <w:r w:rsidR="004C7F4D" w:rsidRPr="004C7F4D">
        <w:rPr>
          <w:rFonts w:ascii="標楷體" w:eastAsia="標楷體" w:hAnsi="標楷體" w:hint="eastAsia"/>
          <w:b/>
          <w:snapToGrid/>
        </w:rPr>
        <w:t>年6月底</w:t>
      </w:r>
      <w:r w:rsidR="0098644D">
        <w:rPr>
          <w:rFonts w:ascii="標楷體" w:eastAsia="標楷體" w:hAnsi="標楷體" w:hint="eastAsia"/>
          <w:b/>
          <w:snapToGrid/>
        </w:rPr>
        <w:t>，</w:t>
      </w:r>
      <w:r w:rsidR="006E57B7">
        <w:rPr>
          <w:rFonts w:ascii="標楷體" w:eastAsia="標楷體" w:hAnsi="標楷體" w:hint="eastAsia"/>
          <w:b/>
          <w:snapToGrid/>
        </w:rPr>
        <w:t>提供</w:t>
      </w:r>
      <w:r w:rsidR="004C7F4D" w:rsidRPr="004C7F4D">
        <w:rPr>
          <w:rFonts w:ascii="標楷體" w:eastAsia="標楷體" w:hAnsi="標楷體" w:hint="eastAsia"/>
          <w:b/>
          <w:snapToGrid/>
        </w:rPr>
        <w:t>虛擬健保卡</w:t>
      </w:r>
      <w:r w:rsidR="006E57B7">
        <w:rPr>
          <w:rFonts w:ascii="標楷體" w:eastAsia="標楷體" w:hAnsi="標楷體" w:hint="eastAsia"/>
          <w:b/>
          <w:snapToGrid/>
        </w:rPr>
        <w:t>服務</w:t>
      </w:r>
      <w:r w:rsidR="004C7F4D" w:rsidRPr="004C7F4D">
        <w:rPr>
          <w:rFonts w:ascii="標楷體" w:eastAsia="標楷體" w:hAnsi="標楷體" w:hint="eastAsia"/>
          <w:b/>
          <w:snapToGrid/>
        </w:rPr>
        <w:t>之醫療院所</w:t>
      </w:r>
      <w:r w:rsidR="006E57B7">
        <w:rPr>
          <w:rFonts w:ascii="標楷體" w:eastAsia="標楷體" w:hAnsi="標楷體" w:hint="eastAsia"/>
          <w:b/>
          <w:snapToGrid/>
        </w:rPr>
        <w:t>僅511家，占全國特約院所比率未達3%</w:t>
      </w:r>
    </w:p>
    <w:p w:rsidR="002762C7" w:rsidRDefault="002762C7" w:rsidP="00F44808">
      <w:pPr>
        <w:adjustRightInd w:val="0"/>
        <w:ind w:leftChars="300" w:left="850" w:firstLine="566"/>
        <w:rPr>
          <w:rFonts w:ascii="標楷體" w:eastAsia="標楷體" w:hAnsi="標楷體" w:cs="Times New Roman"/>
        </w:rPr>
      </w:pPr>
      <w:r>
        <w:rPr>
          <w:rFonts w:ascii="標楷體" w:eastAsia="標楷體" w:hAnsi="標楷體" w:cs="Times New Roman" w:hint="eastAsia"/>
        </w:rPr>
        <w:t>依</w:t>
      </w:r>
      <w:r w:rsidR="00D21BE1">
        <w:rPr>
          <w:rFonts w:ascii="標楷體" w:eastAsia="標楷體" w:hAnsi="標楷體" w:cs="Times New Roman" w:hint="eastAsia"/>
        </w:rPr>
        <w:t>審計部</w:t>
      </w:r>
      <w:r w:rsidRPr="002762C7">
        <w:rPr>
          <w:rFonts w:ascii="標楷體" w:eastAsia="標楷體" w:hAnsi="標楷體" w:cs="Times New Roman" w:hint="eastAsia"/>
        </w:rPr>
        <w:t>中央政府前瞻基礎建設計畫第4期特別決算審核報告</w:t>
      </w:r>
      <w:r w:rsidR="0098644D">
        <w:rPr>
          <w:rFonts w:ascii="標楷體" w:eastAsia="標楷體" w:hAnsi="標楷體" w:cs="Times New Roman" w:hint="eastAsia"/>
        </w:rPr>
        <w:t>指出</w:t>
      </w:r>
      <w:r>
        <w:rPr>
          <w:rFonts w:ascii="標楷體" w:eastAsia="標楷體" w:hAnsi="標楷體" w:cs="Times New Roman" w:hint="eastAsia"/>
        </w:rPr>
        <w:t>，衛福部為開發建置虛擬健保卡系統及導入醫療院所場域等，108至113年度執行數4</w:t>
      </w:r>
      <w:r>
        <w:rPr>
          <w:rFonts w:ascii="標楷體" w:eastAsia="標楷體" w:hAnsi="標楷體" w:cs="Times New Roman"/>
        </w:rPr>
        <w:t>,</w:t>
      </w:r>
      <w:r>
        <w:rPr>
          <w:rFonts w:ascii="標楷體" w:eastAsia="標楷體" w:hAnsi="標楷體" w:cs="Times New Roman" w:hint="eastAsia"/>
        </w:rPr>
        <w:t>701萬餘元，而</w:t>
      </w:r>
      <w:r w:rsidR="004C7F4D" w:rsidRPr="004C7F4D">
        <w:rPr>
          <w:rFonts w:ascii="標楷體" w:eastAsia="標楷體" w:hAnsi="標楷體" w:cs="Times New Roman" w:hint="eastAsia"/>
        </w:rPr>
        <w:t>健保署</w:t>
      </w:r>
      <w:r>
        <w:rPr>
          <w:rFonts w:ascii="標楷體" w:eastAsia="標楷體" w:hAnsi="標楷體" w:cs="Times New Roman" w:hint="eastAsia"/>
        </w:rPr>
        <w:t>自</w:t>
      </w:r>
      <w:r w:rsidR="004C7F4D" w:rsidRPr="004C7F4D">
        <w:rPr>
          <w:rFonts w:ascii="標楷體" w:eastAsia="標楷體" w:hAnsi="標楷體" w:cs="Times New Roman" w:hint="eastAsia"/>
        </w:rPr>
        <w:t>111年度起</w:t>
      </w:r>
      <w:r w:rsidR="00A03266" w:rsidRPr="00A03266">
        <w:rPr>
          <w:rFonts w:ascii="標楷體" w:eastAsia="標楷體" w:hAnsi="標楷體" w:cs="Times New Roman" w:hint="eastAsia"/>
        </w:rPr>
        <w:t>於「居家醫療」、「遠距醫療」及「視訊診療」等3個場域正式推</w:t>
      </w:r>
      <w:r w:rsidR="00A03266">
        <w:rPr>
          <w:rFonts w:ascii="標楷體" w:eastAsia="標楷體" w:hAnsi="標楷體" w:cs="Times New Roman" w:hint="eastAsia"/>
        </w:rPr>
        <w:t>廣</w:t>
      </w:r>
      <w:r w:rsidR="004C7F4D" w:rsidRPr="004C7F4D">
        <w:rPr>
          <w:rFonts w:ascii="標楷體" w:eastAsia="標楷體" w:hAnsi="標楷體" w:cs="Times New Roman" w:hint="eastAsia"/>
        </w:rPr>
        <w:t>虛擬健保卡</w:t>
      </w:r>
      <w:r w:rsidR="002139FC">
        <w:rPr>
          <w:rFonts w:ascii="標楷體" w:eastAsia="標楷體" w:hAnsi="標楷體" w:cs="Times New Roman" w:hint="eastAsia"/>
        </w:rPr>
        <w:t>。</w:t>
      </w:r>
    </w:p>
    <w:p w:rsidR="005A423B" w:rsidRDefault="005A423B" w:rsidP="00F44808">
      <w:pPr>
        <w:adjustRightInd w:val="0"/>
        <w:ind w:leftChars="300" w:left="850" w:firstLine="566"/>
        <w:rPr>
          <w:rFonts w:ascii="標楷體" w:eastAsia="標楷體" w:hAnsi="標楷體" w:cs="Times New Roman"/>
        </w:rPr>
      </w:pPr>
      <w:r>
        <w:rPr>
          <w:rFonts w:ascii="標楷體" w:eastAsia="標楷體" w:hAnsi="標楷體" w:cs="Times New Roman" w:hint="eastAsia"/>
        </w:rPr>
        <w:t>據</w:t>
      </w:r>
      <w:r w:rsidR="002762C7">
        <w:rPr>
          <w:rFonts w:ascii="標楷體" w:eastAsia="標楷體" w:hAnsi="標楷體" w:cs="Times New Roman" w:hint="eastAsia"/>
        </w:rPr>
        <w:t>健保署</w:t>
      </w:r>
      <w:r>
        <w:rPr>
          <w:rFonts w:ascii="標楷體" w:eastAsia="標楷體" w:hAnsi="標楷體" w:cs="Times New Roman" w:hint="eastAsia"/>
        </w:rPr>
        <w:t>說明，</w:t>
      </w:r>
      <w:r w:rsidRPr="005A423B">
        <w:rPr>
          <w:rFonts w:ascii="標楷體" w:eastAsia="標楷體" w:hAnsi="標楷體" w:cs="Times New Roman" w:hint="eastAsia"/>
        </w:rPr>
        <w:t>為讓偏鄉、離島及行動不便民眾有</w:t>
      </w:r>
      <w:r w:rsidR="00D21BE1">
        <w:rPr>
          <w:rFonts w:ascii="標楷體" w:eastAsia="標楷體" w:hAnsi="標楷體" w:cs="Times New Roman" w:hint="eastAsia"/>
        </w:rPr>
        <w:t>其他</w:t>
      </w:r>
      <w:r w:rsidRPr="005A423B">
        <w:rPr>
          <w:rFonts w:ascii="標楷體" w:eastAsia="標楷體" w:hAnsi="標楷體" w:cs="Times New Roman" w:hint="eastAsia"/>
        </w:rPr>
        <w:t>便利就醫選擇，爰虛擬健保卡重點應用場域為非典型醫療服務情境</w:t>
      </w:r>
      <w:r>
        <w:rPr>
          <w:rFonts w:ascii="標楷體" w:eastAsia="標楷體" w:hAnsi="標楷體" w:cs="Times New Roman" w:hint="eastAsia"/>
        </w:rPr>
        <w:t>，如</w:t>
      </w:r>
      <w:r w:rsidR="0098644D" w:rsidRPr="0098644D">
        <w:rPr>
          <w:rFonts w:ascii="標楷體" w:eastAsia="標楷體" w:hAnsi="標楷體" w:cs="Times New Roman" w:hint="eastAsia"/>
        </w:rPr>
        <w:t>：</w:t>
      </w:r>
      <w:r w:rsidRPr="005A423B">
        <w:rPr>
          <w:rFonts w:ascii="標楷體" w:eastAsia="標楷體" w:hAnsi="標楷體" w:cs="Times New Roman" w:hint="eastAsia"/>
        </w:rPr>
        <w:t>在宅急症照護、居家醫療/照護、居家透析等</w:t>
      </w:r>
      <w:r>
        <w:rPr>
          <w:rFonts w:ascii="標楷體" w:eastAsia="標楷體" w:hAnsi="標楷體" w:cs="Times New Roman" w:hint="eastAsia"/>
        </w:rPr>
        <w:t>。該署並於</w:t>
      </w:r>
      <w:r w:rsidRPr="005A423B">
        <w:rPr>
          <w:rFonts w:ascii="標楷體" w:eastAsia="標楷體" w:hAnsi="標楷體" w:cs="Times New Roman" w:hint="eastAsia"/>
        </w:rPr>
        <w:t>「鼓勵醫事服務機構即時查詢病患就醫資訊方案」訂定獎勵措施，包括醫事人員協助病人綁定虛擬卡獎勵及申報虛擬卡服務指標獎勵等，以鼓勵醫療院所於</w:t>
      </w:r>
      <w:r>
        <w:rPr>
          <w:rFonts w:ascii="標楷體" w:eastAsia="標楷體" w:hAnsi="標楷體" w:cs="Times New Roman" w:hint="eastAsia"/>
        </w:rPr>
        <w:t>前述</w:t>
      </w:r>
      <w:r w:rsidRPr="005A423B">
        <w:rPr>
          <w:rFonts w:ascii="標楷體" w:eastAsia="標楷體" w:hAnsi="標楷體" w:cs="Times New Roman" w:hint="eastAsia"/>
        </w:rPr>
        <w:t>非典型醫療場域提供虛擬健保卡服務。</w:t>
      </w:r>
      <w:r w:rsidR="00054CFB">
        <w:rPr>
          <w:rFonts w:ascii="標楷體" w:eastAsia="標楷體" w:hAnsi="標楷體" w:cs="Times New Roman" w:hint="eastAsia"/>
        </w:rPr>
        <w:t>惟</w:t>
      </w:r>
      <w:r w:rsidRPr="005A423B">
        <w:rPr>
          <w:rFonts w:ascii="標楷體" w:eastAsia="標楷體" w:hAnsi="標楷體" w:cs="Times New Roman" w:hint="eastAsia"/>
        </w:rPr>
        <w:t>截至11</w:t>
      </w:r>
      <w:r w:rsidR="00B439FA">
        <w:rPr>
          <w:rFonts w:ascii="標楷體" w:eastAsia="標楷體" w:hAnsi="標楷體" w:cs="Times New Roman" w:hint="eastAsia"/>
        </w:rPr>
        <w:t>4</w:t>
      </w:r>
      <w:r w:rsidRPr="005A423B">
        <w:rPr>
          <w:rFonts w:ascii="標楷體" w:eastAsia="標楷體" w:hAnsi="標楷體" w:cs="Times New Roman" w:hint="eastAsia"/>
        </w:rPr>
        <w:t>年6月底</w:t>
      </w:r>
      <w:r w:rsidR="00054CFB">
        <w:rPr>
          <w:rFonts w:ascii="標楷體" w:eastAsia="標楷體" w:hAnsi="標楷體" w:cs="Times New Roman" w:hint="eastAsia"/>
        </w:rPr>
        <w:t>，</w:t>
      </w:r>
      <w:r w:rsidR="00B752D3" w:rsidRPr="005A423B">
        <w:rPr>
          <w:rFonts w:ascii="標楷體" w:eastAsia="標楷體" w:hAnsi="標楷體" w:cs="Times New Roman" w:hint="eastAsia"/>
        </w:rPr>
        <w:t>僅</w:t>
      </w:r>
      <w:r w:rsidR="00B752D3">
        <w:rPr>
          <w:rFonts w:ascii="標楷體" w:eastAsia="標楷體" w:hAnsi="標楷體" w:cs="Times New Roman" w:hint="eastAsia"/>
        </w:rPr>
        <w:t>511</w:t>
      </w:r>
      <w:r w:rsidR="00B752D3" w:rsidRPr="005A423B">
        <w:rPr>
          <w:rFonts w:ascii="標楷體" w:eastAsia="標楷體" w:hAnsi="標楷體" w:cs="Times New Roman" w:hint="eastAsia"/>
        </w:rPr>
        <w:t>家醫療院所</w:t>
      </w:r>
      <w:r w:rsidR="00B439FA" w:rsidRPr="00B439FA">
        <w:rPr>
          <w:rFonts w:ascii="標楷體" w:eastAsia="標楷體" w:hAnsi="標楷體" w:cs="Times New Roman" w:hint="eastAsia"/>
        </w:rPr>
        <w:t>提供虛擬健保卡服務</w:t>
      </w:r>
      <w:r w:rsidRPr="005A423B">
        <w:rPr>
          <w:rFonts w:ascii="標楷體" w:eastAsia="標楷體" w:hAnsi="標楷體" w:cs="Times New Roman" w:hint="eastAsia"/>
        </w:rPr>
        <w:t>，占全國特約醫療院所及居家護理機構2萬</w:t>
      </w:r>
      <w:r w:rsidR="00B439FA">
        <w:rPr>
          <w:rFonts w:ascii="標楷體" w:eastAsia="標楷體" w:hAnsi="標楷體" w:cs="Times New Roman" w:hint="eastAsia"/>
        </w:rPr>
        <w:t>3</w:t>
      </w:r>
      <w:r w:rsidRPr="005A423B">
        <w:rPr>
          <w:rFonts w:ascii="標楷體" w:eastAsia="標楷體" w:hAnsi="標楷體" w:cs="Times New Roman" w:hint="eastAsia"/>
        </w:rPr>
        <w:t>,</w:t>
      </w:r>
      <w:r w:rsidR="00B439FA">
        <w:rPr>
          <w:rFonts w:ascii="標楷體" w:eastAsia="標楷體" w:hAnsi="標楷體" w:cs="Times New Roman" w:hint="eastAsia"/>
        </w:rPr>
        <w:t>091</w:t>
      </w:r>
      <w:r w:rsidRPr="005A423B">
        <w:rPr>
          <w:rFonts w:ascii="標楷體" w:eastAsia="標楷體" w:hAnsi="標楷體" w:cs="Times New Roman" w:hint="eastAsia"/>
        </w:rPr>
        <w:t>家之</w:t>
      </w:r>
      <w:r w:rsidR="00B439FA">
        <w:rPr>
          <w:rFonts w:ascii="標楷體" w:eastAsia="標楷體" w:hAnsi="標楷體" w:cs="Times New Roman" w:hint="eastAsia"/>
        </w:rPr>
        <w:t>2</w:t>
      </w:r>
      <w:r w:rsidRPr="005A423B">
        <w:rPr>
          <w:rFonts w:ascii="標楷體" w:eastAsia="標楷體" w:hAnsi="標楷體" w:cs="Times New Roman" w:hint="eastAsia"/>
        </w:rPr>
        <w:t>.</w:t>
      </w:r>
      <w:r w:rsidR="00B439FA">
        <w:rPr>
          <w:rFonts w:ascii="標楷體" w:eastAsia="標楷體" w:hAnsi="標楷體" w:cs="Times New Roman" w:hint="eastAsia"/>
        </w:rPr>
        <w:t>2</w:t>
      </w:r>
      <w:r w:rsidRPr="005A423B">
        <w:rPr>
          <w:rFonts w:ascii="標楷體" w:eastAsia="標楷體" w:hAnsi="標楷體" w:cs="Times New Roman" w:hint="eastAsia"/>
        </w:rPr>
        <w:t>%(詳表2)。由於提供虛擬健保卡服務之醫療院所</w:t>
      </w:r>
      <w:r w:rsidR="00054CFB">
        <w:rPr>
          <w:rFonts w:ascii="標楷體" w:eastAsia="標楷體" w:hAnsi="標楷體" w:cs="Times New Roman" w:hint="eastAsia"/>
        </w:rPr>
        <w:t>比率偏低</w:t>
      </w:r>
      <w:r w:rsidRPr="005A423B">
        <w:rPr>
          <w:rFonts w:ascii="標楷體" w:eastAsia="標楷體" w:hAnsi="標楷體" w:cs="Times New Roman" w:hint="eastAsia"/>
        </w:rPr>
        <w:t>，對</w:t>
      </w:r>
      <w:r w:rsidR="008605BF">
        <w:rPr>
          <w:rFonts w:ascii="標楷體" w:eastAsia="標楷體" w:hAnsi="標楷體" w:cs="Times New Roman" w:hint="eastAsia"/>
        </w:rPr>
        <w:t>於</w:t>
      </w:r>
      <w:r w:rsidRPr="005A423B">
        <w:rPr>
          <w:rFonts w:ascii="標楷體" w:eastAsia="標楷體" w:hAnsi="標楷體" w:cs="Times New Roman" w:hint="eastAsia"/>
        </w:rPr>
        <w:t>醫療院所推動面臨之困難，</w:t>
      </w:r>
      <w:r w:rsidR="00B752D3">
        <w:rPr>
          <w:rFonts w:ascii="標楷體" w:eastAsia="標楷體" w:hAnsi="標楷體" w:cs="Times New Roman" w:hint="eastAsia"/>
        </w:rPr>
        <w:t>健保署</w:t>
      </w:r>
      <w:r w:rsidRPr="005A423B">
        <w:rPr>
          <w:rFonts w:ascii="標楷體" w:eastAsia="標楷體" w:hAnsi="標楷體" w:cs="Times New Roman" w:hint="eastAsia"/>
        </w:rPr>
        <w:t>宜有具體作為，以提高使用成效</w:t>
      </w:r>
      <w:r>
        <w:rPr>
          <w:rFonts w:ascii="標楷體" w:eastAsia="標楷體" w:hAnsi="標楷體" w:cs="Times New Roman" w:hint="eastAsia"/>
        </w:rPr>
        <w:t>。</w:t>
      </w:r>
    </w:p>
    <w:p w:rsidR="00A56EB9" w:rsidRPr="00A56EB9" w:rsidRDefault="00A56EB9" w:rsidP="00A56EB9">
      <w:pPr>
        <w:snapToGrid w:val="0"/>
        <w:spacing w:line="480" w:lineRule="exact"/>
        <w:ind w:leftChars="0" w:left="0" w:firstLineChars="0" w:firstLine="0"/>
        <w:jc w:val="left"/>
        <w:rPr>
          <w:rFonts w:ascii="標楷體" w:eastAsia="標楷體" w:hAnsi="標楷體" w:hint="eastAsia"/>
          <w:b/>
          <w:color w:val="000000"/>
        </w:rPr>
      </w:pPr>
      <w:r>
        <w:rPr>
          <w:rFonts w:ascii="標楷體" w:eastAsia="標楷體" w:hAnsi="標楷體" w:hint="eastAsia"/>
          <w:b/>
          <w:color w:val="000000"/>
          <w:spacing w:val="-14"/>
        </w:rPr>
        <w:t xml:space="preserve">  </w:t>
      </w:r>
      <w:r w:rsidR="007D2276">
        <w:rPr>
          <w:rFonts w:ascii="標楷體" w:eastAsia="標楷體" w:hAnsi="標楷體"/>
          <w:b/>
          <w:color w:val="000000"/>
          <w:spacing w:val="-14"/>
        </w:rPr>
        <w:t xml:space="preserve"> </w:t>
      </w:r>
      <w:r w:rsidRPr="00A56EB9">
        <w:rPr>
          <w:rFonts w:ascii="標楷體" w:eastAsia="標楷體" w:hAnsi="標楷體" w:hint="eastAsia"/>
          <w:b/>
          <w:color w:val="000000"/>
          <w:spacing w:val="-14"/>
        </w:rPr>
        <w:t xml:space="preserve">表2  </w:t>
      </w:r>
      <w:r w:rsidRPr="000B355C">
        <w:rPr>
          <w:rFonts w:ascii="標楷體" w:eastAsia="標楷體" w:hAnsi="標楷體" w:hint="eastAsia"/>
          <w:b/>
          <w:color w:val="000000"/>
          <w:spacing w:val="-10"/>
        </w:rPr>
        <w:t xml:space="preserve">114年截至6月底醫療院所提供虛擬健保卡服務表 </w:t>
      </w:r>
      <w:r w:rsidRPr="00A56EB9">
        <w:rPr>
          <w:rFonts w:ascii="標楷體" w:eastAsia="標楷體" w:hAnsi="標楷體" w:hint="eastAsia"/>
          <w:b/>
          <w:color w:val="000000"/>
        </w:rPr>
        <w:t xml:space="preserve">  </w:t>
      </w:r>
      <w:r w:rsidRPr="00A56EB9">
        <w:rPr>
          <w:rFonts w:ascii="標楷體" w:eastAsia="標楷體" w:hAnsi="標楷體" w:hint="eastAsia"/>
          <w:color w:val="000000"/>
          <w:sz w:val="24"/>
          <w:szCs w:val="24"/>
        </w:rPr>
        <w:t>單位：家；%</w:t>
      </w:r>
      <w:r w:rsidRPr="00A56EB9">
        <w:rPr>
          <w:rFonts w:ascii="標楷體" w:eastAsia="標楷體" w:hAnsi="標楷體" w:hint="eastAsia"/>
          <w:b/>
          <w:color w:val="000000"/>
        </w:rPr>
        <w:t xml:space="preserve">          </w:t>
      </w:r>
    </w:p>
    <w:tbl>
      <w:tblPr>
        <w:tblW w:w="8221"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76"/>
        <w:gridCol w:w="2976"/>
        <w:gridCol w:w="2268"/>
        <w:gridCol w:w="1701"/>
      </w:tblGrid>
      <w:tr w:rsidR="0063494C" w:rsidRPr="00A56EB9" w:rsidTr="0063494C">
        <w:trPr>
          <w:trHeight w:val="342"/>
          <w:tblHeader/>
        </w:trPr>
        <w:tc>
          <w:tcPr>
            <w:tcW w:w="1276" w:type="dxa"/>
            <w:shd w:val="clear" w:color="auto" w:fill="auto"/>
            <w:noWrap/>
            <w:vAlign w:val="center"/>
          </w:tcPr>
          <w:p w:rsidR="00A56EB9" w:rsidRPr="0063494C" w:rsidRDefault="00A56EB9" w:rsidP="00965E27">
            <w:pPr>
              <w:pStyle w:val="142"/>
              <w:jc w:val="center"/>
              <w:rPr>
                <w:rFonts w:ascii="標楷體" w:eastAsia="標楷體" w:hAnsi="標楷體"/>
                <w:spacing w:val="-14"/>
              </w:rPr>
            </w:pPr>
            <w:r w:rsidRPr="0063494C">
              <w:rPr>
                <w:rFonts w:ascii="標楷體" w:eastAsia="標楷體" w:hAnsi="標楷體" w:hint="eastAsia"/>
                <w:spacing w:val="-14"/>
              </w:rPr>
              <w:t>類別</w:t>
            </w:r>
          </w:p>
        </w:tc>
        <w:tc>
          <w:tcPr>
            <w:tcW w:w="2976" w:type="dxa"/>
            <w:shd w:val="clear" w:color="auto" w:fill="auto"/>
            <w:noWrap/>
            <w:vAlign w:val="center"/>
          </w:tcPr>
          <w:p w:rsidR="00A56EB9" w:rsidRPr="00965E27" w:rsidRDefault="00A56EB9" w:rsidP="00965E27">
            <w:pPr>
              <w:pStyle w:val="142"/>
              <w:ind w:leftChars="-50" w:left="-142" w:rightChars="-50" w:right="-142"/>
              <w:jc w:val="center"/>
              <w:rPr>
                <w:rFonts w:ascii="標楷體" w:eastAsia="標楷體" w:hAnsi="標楷體"/>
                <w:spacing w:val="-6"/>
              </w:rPr>
            </w:pPr>
            <w:r w:rsidRPr="00965E27">
              <w:rPr>
                <w:rFonts w:ascii="標楷體" w:eastAsia="標楷體" w:hAnsi="標楷體" w:hint="eastAsia"/>
                <w:spacing w:val="-6"/>
              </w:rPr>
              <w:t>提供虛擬健保卡服務家數</w:t>
            </w:r>
            <w:r w:rsidR="00B656CD" w:rsidRPr="00965E27">
              <w:rPr>
                <w:rFonts w:ascii="標楷體" w:eastAsia="標楷體" w:hAnsi="標楷體" w:hint="eastAsia"/>
                <w:spacing w:val="-6"/>
              </w:rPr>
              <w:t>(A)</w:t>
            </w:r>
          </w:p>
        </w:tc>
        <w:tc>
          <w:tcPr>
            <w:tcW w:w="2268" w:type="dxa"/>
            <w:shd w:val="clear" w:color="auto" w:fill="auto"/>
            <w:vAlign w:val="center"/>
          </w:tcPr>
          <w:p w:rsidR="00A56EB9" w:rsidRPr="00965E27" w:rsidRDefault="00A56EB9" w:rsidP="00965E27">
            <w:pPr>
              <w:pStyle w:val="142"/>
              <w:ind w:leftChars="-50" w:left="-142" w:rightChars="-50" w:right="-142"/>
              <w:jc w:val="center"/>
              <w:rPr>
                <w:rFonts w:ascii="標楷體" w:eastAsia="標楷體" w:hAnsi="標楷體"/>
                <w:spacing w:val="-6"/>
              </w:rPr>
            </w:pPr>
            <w:r w:rsidRPr="00965E27">
              <w:rPr>
                <w:rFonts w:ascii="標楷體" w:eastAsia="標楷體" w:hAnsi="標楷體" w:hint="eastAsia"/>
                <w:spacing w:val="-6"/>
              </w:rPr>
              <w:t>全國特約院所家數</w:t>
            </w:r>
            <w:r w:rsidR="00B656CD" w:rsidRPr="00965E27">
              <w:rPr>
                <w:rFonts w:ascii="標楷體" w:eastAsia="標楷體" w:hAnsi="標楷體" w:hint="eastAsia"/>
                <w:spacing w:val="-6"/>
              </w:rPr>
              <w:t>(B)</w:t>
            </w:r>
          </w:p>
        </w:tc>
        <w:tc>
          <w:tcPr>
            <w:tcW w:w="1701" w:type="dxa"/>
            <w:shd w:val="clear" w:color="auto" w:fill="auto"/>
            <w:vAlign w:val="center"/>
          </w:tcPr>
          <w:p w:rsidR="00B656CD" w:rsidRPr="00965E27" w:rsidRDefault="00A56EB9" w:rsidP="00965E27">
            <w:pPr>
              <w:pStyle w:val="142"/>
              <w:ind w:leftChars="-50" w:left="-142" w:rightChars="-50" w:right="-142"/>
              <w:jc w:val="center"/>
              <w:rPr>
                <w:rFonts w:ascii="標楷體" w:eastAsia="標楷體" w:hAnsi="標楷體" w:hint="eastAsia"/>
                <w:spacing w:val="-6"/>
              </w:rPr>
            </w:pPr>
            <w:r w:rsidRPr="00965E27">
              <w:rPr>
                <w:rFonts w:ascii="標楷體" w:eastAsia="標楷體" w:hAnsi="標楷體"/>
                <w:spacing w:val="-6"/>
              </w:rPr>
              <w:t>占比</w:t>
            </w:r>
            <w:r w:rsidR="00B656CD" w:rsidRPr="00965E27">
              <w:rPr>
                <w:rFonts w:ascii="標楷體" w:eastAsia="標楷體" w:hAnsi="標楷體"/>
                <w:spacing w:val="-6"/>
              </w:rPr>
              <w:t>(</w:t>
            </w:r>
            <w:r w:rsidR="00B656CD" w:rsidRPr="00965E27">
              <w:rPr>
                <w:rFonts w:ascii="標楷體" w:eastAsia="標楷體" w:hAnsi="標楷體" w:hint="eastAsia"/>
                <w:spacing w:val="-6"/>
              </w:rPr>
              <w:t>A</w:t>
            </w:r>
            <w:r w:rsidR="00B656CD" w:rsidRPr="00965E27">
              <w:rPr>
                <w:rFonts w:ascii="標楷體" w:eastAsia="標楷體" w:hAnsi="標楷體"/>
                <w:spacing w:val="-6"/>
              </w:rPr>
              <w:t>/</w:t>
            </w:r>
            <w:r w:rsidR="00B656CD" w:rsidRPr="00965E27">
              <w:rPr>
                <w:rFonts w:ascii="標楷體" w:eastAsia="標楷體" w:hAnsi="標楷體" w:hint="eastAsia"/>
                <w:spacing w:val="-6"/>
              </w:rPr>
              <w:t>B</w:t>
            </w:r>
            <w:r w:rsidR="00B656CD" w:rsidRPr="00965E27">
              <w:rPr>
                <w:rFonts w:ascii="標楷體" w:eastAsia="標楷體" w:hAnsi="標楷體"/>
                <w:spacing w:val="-6"/>
              </w:rPr>
              <w:t>)*100</w:t>
            </w:r>
          </w:p>
        </w:tc>
      </w:tr>
      <w:tr w:rsidR="00A56EB9" w:rsidRPr="00A56EB9" w:rsidTr="0063494C">
        <w:trPr>
          <w:trHeight w:val="340"/>
        </w:trPr>
        <w:tc>
          <w:tcPr>
            <w:tcW w:w="1276" w:type="dxa"/>
            <w:shd w:val="clear" w:color="auto" w:fill="auto"/>
            <w:vAlign w:val="center"/>
          </w:tcPr>
          <w:p w:rsidR="00A56EB9" w:rsidRPr="0063494C" w:rsidRDefault="00A56EB9" w:rsidP="00965E27">
            <w:pPr>
              <w:pStyle w:val="142"/>
              <w:rPr>
                <w:rFonts w:ascii="標楷體" w:eastAsia="標楷體" w:hAnsi="標楷體"/>
                <w:spacing w:val="-14"/>
              </w:rPr>
            </w:pPr>
            <w:r w:rsidRPr="0063494C">
              <w:rPr>
                <w:rFonts w:ascii="標楷體" w:eastAsia="標楷體" w:hAnsi="標楷體" w:hint="eastAsia"/>
                <w:spacing w:val="-14"/>
              </w:rPr>
              <w:t>醫學中心</w:t>
            </w:r>
          </w:p>
        </w:tc>
        <w:tc>
          <w:tcPr>
            <w:tcW w:w="2976" w:type="dxa"/>
            <w:shd w:val="clear" w:color="auto" w:fill="auto"/>
            <w:vAlign w:val="center"/>
          </w:tcPr>
          <w:p w:rsidR="00A56EB9" w:rsidRPr="00A56EB9" w:rsidRDefault="00A56EB9" w:rsidP="00A56EB9">
            <w:pPr>
              <w:pStyle w:val="142"/>
              <w:jc w:val="right"/>
              <w:rPr>
                <w:rFonts w:ascii="標楷體" w:eastAsia="標楷體" w:hAnsi="標楷體"/>
              </w:rPr>
            </w:pPr>
            <w:r w:rsidRPr="00A56EB9">
              <w:rPr>
                <w:rFonts w:ascii="標楷體" w:eastAsia="標楷體" w:hAnsi="標楷體" w:hint="eastAsia"/>
              </w:rPr>
              <w:t>28</w:t>
            </w:r>
          </w:p>
        </w:tc>
        <w:tc>
          <w:tcPr>
            <w:tcW w:w="2268" w:type="dxa"/>
            <w:shd w:val="clear" w:color="auto" w:fill="auto"/>
            <w:vAlign w:val="center"/>
          </w:tcPr>
          <w:p w:rsidR="00A56EB9" w:rsidRPr="00A56EB9" w:rsidRDefault="00A56EB9" w:rsidP="00A56EB9">
            <w:pPr>
              <w:pStyle w:val="142"/>
              <w:jc w:val="right"/>
              <w:rPr>
                <w:rFonts w:ascii="標楷體" w:eastAsia="標楷體" w:hAnsi="標楷體"/>
              </w:rPr>
            </w:pPr>
            <w:r w:rsidRPr="00A56EB9">
              <w:rPr>
                <w:rFonts w:ascii="標楷體" w:eastAsia="標楷體" w:hAnsi="標楷體" w:hint="eastAsia"/>
              </w:rPr>
              <w:t>2</w:t>
            </w:r>
            <w:r>
              <w:rPr>
                <w:rFonts w:ascii="標楷體" w:eastAsia="標楷體" w:hAnsi="標楷體" w:hint="eastAsia"/>
              </w:rPr>
              <w:t>8</w:t>
            </w:r>
          </w:p>
        </w:tc>
        <w:tc>
          <w:tcPr>
            <w:tcW w:w="1701" w:type="dxa"/>
            <w:shd w:val="clear" w:color="auto" w:fill="auto"/>
            <w:vAlign w:val="center"/>
          </w:tcPr>
          <w:p w:rsidR="00A56EB9" w:rsidRPr="00A56EB9" w:rsidRDefault="00A56EB9" w:rsidP="00A56EB9">
            <w:pPr>
              <w:pStyle w:val="142"/>
              <w:jc w:val="right"/>
              <w:rPr>
                <w:rFonts w:ascii="標楷體" w:eastAsia="標楷體" w:hAnsi="標楷體"/>
              </w:rPr>
            </w:pPr>
            <w:r>
              <w:rPr>
                <w:rFonts w:ascii="標楷體" w:eastAsia="標楷體" w:hAnsi="標楷體" w:hint="eastAsia"/>
              </w:rPr>
              <w:t>100</w:t>
            </w:r>
            <w:r w:rsidRPr="00A56EB9">
              <w:rPr>
                <w:rFonts w:ascii="標楷體" w:eastAsia="標楷體" w:hAnsi="標楷體" w:hint="eastAsia"/>
              </w:rPr>
              <w:t>.</w:t>
            </w:r>
            <w:r>
              <w:rPr>
                <w:rFonts w:ascii="標楷體" w:eastAsia="標楷體" w:hAnsi="標楷體" w:hint="eastAsia"/>
              </w:rPr>
              <w:t>0</w:t>
            </w:r>
          </w:p>
        </w:tc>
      </w:tr>
      <w:tr w:rsidR="00A56EB9" w:rsidRPr="00A56EB9" w:rsidTr="0063494C">
        <w:trPr>
          <w:trHeight w:val="340"/>
        </w:trPr>
        <w:tc>
          <w:tcPr>
            <w:tcW w:w="1276" w:type="dxa"/>
            <w:shd w:val="clear" w:color="auto" w:fill="auto"/>
            <w:vAlign w:val="center"/>
          </w:tcPr>
          <w:p w:rsidR="00A56EB9" w:rsidRPr="0063494C" w:rsidRDefault="00A56EB9" w:rsidP="00965E27">
            <w:pPr>
              <w:pStyle w:val="142"/>
              <w:rPr>
                <w:rFonts w:ascii="標楷體" w:eastAsia="標楷體" w:hAnsi="標楷體"/>
                <w:spacing w:val="-14"/>
              </w:rPr>
            </w:pPr>
            <w:r w:rsidRPr="0063494C">
              <w:rPr>
                <w:rFonts w:ascii="標楷體" w:eastAsia="標楷體" w:hAnsi="標楷體" w:hint="eastAsia"/>
                <w:spacing w:val="-14"/>
              </w:rPr>
              <w:t>區域醫院</w:t>
            </w:r>
          </w:p>
        </w:tc>
        <w:tc>
          <w:tcPr>
            <w:tcW w:w="2976" w:type="dxa"/>
            <w:shd w:val="clear" w:color="auto" w:fill="auto"/>
            <w:vAlign w:val="center"/>
          </w:tcPr>
          <w:p w:rsidR="00A56EB9" w:rsidRPr="00A56EB9" w:rsidRDefault="00A56EB9" w:rsidP="00A56EB9">
            <w:pPr>
              <w:pStyle w:val="142"/>
              <w:jc w:val="right"/>
              <w:rPr>
                <w:rFonts w:ascii="標楷體" w:eastAsia="標楷體" w:hAnsi="標楷體"/>
              </w:rPr>
            </w:pPr>
            <w:r>
              <w:rPr>
                <w:rFonts w:ascii="標楷體" w:eastAsia="標楷體" w:hAnsi="標楷體" w:hint="eastAsia"/>
              </w:rPr>
              <w:t>71</w:t>
            </w:r>
          </w:p>
        </w:tc>
        <w:tc>
          <w:tcPr>
            <w:tcW w:w="2268" w:type="dxa"/>
            <w:shd w:val="clear" w:color="auto" w:fill="auto"/>
            <w:vAlign w:val="center"/>
          </w:tcPr>
          <w:p w:rsidR="00A56EB9" w:rsidRPr="00A56EB9" w:rsidRDefault="00A56EB9" w:rsidP="00A56EB9">
            <w:pPr>
              <w:pStyle w:val="142"/>
              <w:jc w:val="right"/>
              <w:rPr>
                <w:rFonts w:ascii="標楷體" w:eastAsia="標楷體" w:hAnsi="標楷體"/>
              </w:rPr>
            </w:pPr>
            <w:r>
              <w:rPr>
                <w:rFonts w:ascii="標楷體" w:eastAsia="標楷體" w:hAnsi="標楷體" w:hint="eastAsia"/>
              </w:rPr>
              <w:t>85</w:t>
            </w:r>
          </w:p>
        </w:tc>
        <w:tc>
          <w:tcPr>
            <w:tcW w:w="1701" w:type="dxa"/>
            <w:shd w:val="clear" w:color="auto" w:fill="auto"/>
            <w:vAlign w:val="center"/>
          </w:tcPr>
          <w:p w:rsidR="00A56EB9" w:rsidRPr="00A56EB9" w:rsidRDefault="00A56EB9" w:rsidP="00A56EB9">
            <w:pPr>
              <w:pStyle w:val="142"/>
              <w:jc w:val="right"/>
              <w:rPr>
                <w:rFonts w:ascii="標楷體" w:eastAsia="標楷體" w:hAnsi="標楷體"/>
              </w:rPr>
            </w:pPr>
            <w:r>
              <w:rPr>
                <w:rFonts w:ascii="標楷體" w:eastAsia="標楷體" w:hAnsi="標楷體" w:hint="eastAsia"/>
              </w:rPr>
              <w:t>83</w:t>
            </w:r>
            <w:r w:rsidRPr="00A56EB9">
              <w:rPr>
                <w:rFonts w:ascii="標楷體" w:eastAsia="標楷體" w:hAnsi="標楷體" w:hint="eastAsia"/>
              </w:rPr>
              <w:t>.</w:t>
            </w:r>
            <w:r>
              <w:rPr>
                <w:rFonts w:ascii="標楷體" w:eastAsia="標楷體" w:hAnsi="標楷體" w:hint="eastAsia"/>
              </w:rPr>
              <w:t>5</w:t>
            </w:r>
          </w:p>
        </w:tc>
      </w:tr>
      <w:tr w:rsidR="00A56EB9" w:rsidRPr="00A56EB9" w:rsidTr="0063494C">
        <w:trPr>
          <w:trHeight w:val="340"/>
        </w:trPr>
        <w:tc>
          <w:tcPr>
            <w:tcW w:w="1276" w:type="dxa"/>
            <w:shd w:val="clear" w:color="auto" w:fill="auto"/>
            <w:vAlign w:val="center"/>
          </w:tcPr>
          <w:p w:rsidR="00A56EB9" w:rsidRPr="0063494C" w:rsidRDefault="00A56EB9" w:rsidP="00965E27">
            <w:pPr>
              <w:pStyle w:val="142"/>
              <w:rPr>
                <w:rFonts w:ascii="標楷體" w:eastAsia="標楷體" w:hAnsi="標楷體"/>
                <w:spacing w:val="-14"/>
              </w:rPr>
            </w:pPr>
            <w:r w:rsidRPr="0063494C">
              <w:rPr>
                <w:rFonts w:ascii="標楷體" w:eastAsia="標楷體" w:hAnsi="標楷體" w:hint="eastAsia"/>
                <w:spacing w:val="-14"/>
              </w:rPr>
              <w:t>地區醫院</w:t>
            </w:r>
          </w:p>
        </w:tc>
        <w:tc>
          <w:tcPr>
            <w:tcW w:w="2976" w:type="dxa"/>
            <w:shd w:val="clear" w:color="auto" w:fill="auto"/>
            <w:vAlign w:val="center"/>
          </w:tcPr>
          <w:p w:rsidR="00A56EB9" w:rsidRPr="00A56EB9" w:rsidRDefault="00A56EB9" w:rsidP="00A56EB9">
            <w:pPr>
              <w:pStyle w:val="142"/>
              <w:jc w:val="right"/>
              <w:rPr>
                <w:rFonts w:ascii="標楷體" w:eastAsia="標楷體" w:hAnsi="標楷體"/>
              </w:rPr>
            </w:pPr>
            <w:r>
              <w:rPr>
                <w:rFonts w:ascii="標楷體" w:eastAsia="標楷體" w:hAnsi="標楷體" w:hint="eastAsia"/>
              </w:rPr>
              <w:t>135</w:t>
            </w:r>
          </w:p>
        </w:tc>
        <w:tc>
          <w:tcPr>
            <w:tcW w:w="2268" w:type="dxa"/>
            <w:shd w:val="clear" w:color="auto" w:fill="auto"/>
            <w:vAlign w:val="center"/>
          </w:tcPr>
          <w:p w:rsidR="00A56EB9" w:rsidRPr="00A56EB9" w:rsidRDefault="00A56EB9" w:rsidP="00A56EB9">
            <w:pPr>
              <w:pStyle w:val="142"/>
              <w:jc w:val="right"/>
              <w:rPr>
                <w:rFonts w:ascii="標楷體" w:eastAsia="標楷體" w:hAnsi="標楷體"/>
              </w:rPr>
            </w:pPr>
            <w:r>
              <w:rPr>
                <w:rFonts w:ascii="標楷體" w:eastAsia="標楷體" w:hAnsi="標楷體" w:hint="eastAsia"/>
              </w:rPr>
              <w:t>350</w:t>
            </w:r>
          </w:p>
        </w:tc>
        <w:tc>
          <w:tcPr>
            <w:tcW w:w="1701" w:type="dxa"/>
            <w:shd w:val="clear" w:color="auto" w:fill="auto"/>
            <w:vAlign w:val="center"/>
          </w:tcPr>
          <w:p w:rsidR="00A56EB9" w:rsidRPr="00A56EB9" w:rsidRDefault="00A56EB9" w:rsidP="00A56EB9">
            <w:pPr>
              <w:pStyle w:val="142"/>
              <w:jc w:val="right"/>
              <w:rPr>
                <w:rFonts w:ascii="標楷體" w:eastAsia="標楷體" w:hAnsi="標楷體"/>
              </w:rPr>
            </w:pPr>
            <w:r>
              <w:rPr>
                <w:rFonts w:ascii="標楷體" w:eastAsia="標楷體" w:hAnsi="標楷體" w:hint="eastAsia"/>
              </w:rPr>
              <w:t>38</w:t>
            </w:r>
            <w:r w:rsidRPr="00A56EB9">
              <w:rPr>
                <w:rFonts w:ascii="標楷體" w:eastAsia="標楷體" w:hAnsi="標楷體" w:hint="eastAsia"/>
              </w:rPr>
              <w:t>.</w:t>
            </w:r>
            <w:r>
              <w:rPr>
                <w:rFonts w:ascii="標楷體" w:eastAsia="標楷體" w:hAnsi="標楷體" w:hint="eastAsia"/>
              </w:rPr>
              <w:t>6</w:t>
            </w:r>
          </w:p>
        </w:tc>
      </w:tr>
      <w:tr w:rsidR="00A56EB9" w:rsidRPr="00A56EB9" w:rsidTr="0063494C">
        <w:trPr>
          <w:trHeight w:val="340"/>
        </w:trPr>
        <w:tc>
          <w:tcPr>
            <w:tcW w:w="1276" w:type="dxa"/>
            <w:shd w:val="clear" w:color="auto" w:fill="auto"/>
            <w:vAlign w:val="center"/>
          </w:tcPr>
          <w:p w:rsidR="00A56EB9" w:rsidRPr="0063494C" w:rsidRDefault="00A56EB9" w:rsidP="00965E27">
            <w:pPr>
              <w:pStyle w:val="142"/>
              <w:rPr>
                <w:rFonts w:ascii="標楷體" w:eastAsia="標楷體" w:hAnsi="標楷體" w:hint="eastAsia"/>
                <w:spacing w:val="-14"/>
              </w:rPr>
            </w:pPr>
            <w:r w:rsidRPr="0063494C">
              <w:rPr>
                <w:rFonts w:ascii="標楷體" w:eastAsia="標楷體" w:hAnsi="標楷體" w:hint="eastAsia"/>
                <w:spacing w:val="-14"/>
              </w:rPr>
              <w:t>基層</w:t>
            </w:r>
            <w:r w:rsidR="002762C7" w:rsidRPr="0063494C">
              <w:rPr>
                <w:rFonts w:ascii="標楷體" w:eastAsia="標楷體" w:hAnsi="標楷體" w:hint="eastAsia"/>
                <w:spacing w:val="-14"/>
              </w:rPr>
              <w:t>診所</w:t>
            </w:r>
          </w:p>
        </w:tc>
        <w:tc>
          <w:tcPr>
            <w:tcW w:w="2976" w:type="dxa"/>
            <w:shd w:val="clear" w:color="auto" w:fill="auto"/>
            <w:vAlign w:val="center"/>
          </w:tcPr>
          <w:p w:rsidR="00A56EB9" w:rsidRPr="00A56EB9" w:rsidRDefault="00A56EB9" w:rsidP="00A56EB9">
            <w:pPr>
              <w:pStyle w:val="142"/>
              <w:jc w:val="right"/>
              <w:rPr>
                <w:rFonts w:ascii="標楷體" w:eastAsia="標楷體" w:hAnsi="標楷體"/>
              </w:rPr>
            </w:pPr>
            <w:r w:rsidRPr="00A56EB9">
              <w:rPr>
                <w:rFonts w:ascii="標楷體" w:eastAsia="標楷體" w:hAnsi="標楷體" w:hint="eastAsia"/>
              </w:rPr>
              <w:t>2</w:t>
            </w:r>
            <w:r>
              <w:rPr>
                <w:rFonts w:ascii="標楷體" w:eastAsia="標楷體" w:hAnsi="標楷體" w:hint="eastAsia"/>
              </w:rPr>
              <w:t>05</w:t>
            </w:r>
          </w:p>
        </w:tc>
        <w:tc>
          <w:tcPr>
            <w:tcW w:w="2268" w:type="dxa"/>
            <w:shd w:val="clear" w:color="auto" w:fill="auto"/>
            <w:vAlign w:val="center"/>
          </w:tcPr>
          <w:p w:rsidR="00A56EB9" w:rsidRPr="00A56EB9" w:rsidRDefault="00A56EB9" w:rsidP="00A56EB9">
            <w:pPr>
              <w:pStyle w:val="142"/>
              <w:jc w:val="right"/>
              <w:rPr>
                <w:rFonts w:ascii="標楷體" w:eastAsia="標楷體" w:hAnsi="標楷體"/>
              </w:rPr>
            </w:pPr>
            <w:r w:rsidRPr="00A56EB9">
              <w:rPr>
                <w:rFonts w:ascii="標楷體" w:eastAsia="標楷體" w:hAnsi="標楷體" w:hint="eastAsia"/>
              </w:rPr>
              <w:t>21</w:t>
            </w:r>
            <w:r w:rsidRPr="00A56EB9">
              <w:rPr>
                <w:rFonts w:ascii="標楷體" w:eastAsia="標楷體" w:hAnsi="標楷體"/>
              </w:rPr>
              <w:t>,</w:t>
            </w:r>
            <w:r>
              <w:rPr>
                <w:rFonts w:ascii="標楷體" w:eastAsia="標楷體" w:hAnsi="標楷體" w:hint="eastAsia"/>
              </w:rPr>
              <w:t>887</w:t>
            </w:r>
          </w:p>
        </w:tc>
        <w:tc>
          <w:tcPr>
            <w:tcW w:w="1701" w:type="dxa"/>
            <w:shd w:val="clear" w:color="auto" w:fill="auto"/>
            <w:vAlign w:val="center"/>
          </w:tcPr>
          <w:p w:rsidR="00A56EB9" w:rsidRPr="00A56EB9" w:rsidRDefault="00A56EB9" w:rsidP="00A56EB9">
            <w:pPr>
              <w:pStyle w:val="142"/>
              <w:jc w:val="right"/>
              <w:rPr>
                <w:rFonts w:ascii="標楷體" w:eastAsia="標楷體" w:hAnsi="標楷體"/>
              </w:rPr>
            </w:pPr>
            <w:r w:rsidRPr="00A56EB9">
              <w:rPr>
                <w:rFonts w:ascii="標楷體" w:eastAsia="標楷體" w:hAnsi="標楷體" w:hint="eastAsia"/>
              </w:rPr>
              <w:t>0</w:t>
            </w:r>
            <w:r w:rsidRPr="00A56EB9">
              <w:rPr>
                <w:rFonts w:ascii="標楷體" w:eastAsia="標楷體" w:hAnsi="標楷體"/>
              </w:rPr>
              <w:t>.</w:t>
            </w:r>
            <w:r>
              <w:rPr>
                <w:rFonts w:ascii="標楷體" w:eastAsia="標楷體" w:hAnsi="標楷體" w:hint="eastAsia"/>
              </w:rPr>
              <w:t>9</w:t>
            </w:r>
          </w:p>
        </w:tc>
      </w:tr>
      <w:tr w:rsidR="00A56EB9" w:rsidRPr="00A56EB9" w:rsidTr="0063494C">
        <w:trPr>
          <w:trHeight w:val="340"/>
        </w:trPr>
        <w:tc>
          <w:tcPr>
            <w:tcW w:w="1276" w:type="dxa"/>
            <w:shd w:val="clear" w:color="auto" w:fill="auto"/>
            <w:vAlign w:val="center"/>
          </w:tcPr>
          <w:p w:rsidR="00A56EB9" w:rsidRPr="0063494C" w:rsidRDefault="00A56EB9" w:rsidP="00965E27">
            <w:pPr>
              <w:pStyle w:val="142"/>
              <w:ind w:leftChars="-50" w:left="-142" w:rightChars="-50" w:right="-142"/>
              <w:jc w:val="center"/>
              <w:rPr>
                <w:rFonts w:ascii="標楷體" w:eastAsia="標楷體" w:hAnsi="標楷體" w:hint="eastAsia"/>
                <w:spacing w:val="-14"/>
              </w:rPr>
            </w:pPr>
            <w:r w:rsidRPr="0063494C">
              <w:rPr>
                <w:rFonts w:ascii="標楷體" w:eastAsia="標楷體" w:hAnsi="標楷體" w:hint="eastAsia"/>
                <w:spacing w:val="-14"/>
              </w:rPr>
              <w:t>居家護</w:t>
            </w:r>
            <w:r w:rsidR="00B656CD" w:rsidRPr="0063494C">
              <w:rPr>
                <w:rFonts w:ascii="標楷體" w:eastAsia="標楷體" w:hAnsi="標楷體" w:hint="eastAsia"/>
                <w:spacing w:val="-14"/>
              </w:rPr>
              <w:t>理</w:t>
            </w:r>
            <w:r w:rsidR="002762C7" w:rsidRPr="0063494C">
              <w:rPr>
                <w:rFonts w:ascii="標楷體" w:eastAsia="標楷體" w:hAnsi="標楷體" w:hint="eastAsia"/>
                <w:spacing w:val="-14"/>
              </w:rPr>
              <w:t>機構</w:t>
            </w:r>
          </w:p>
        </w:tc>
        <w:tc>
          <w:tcPr>
            <w:tcW w:w="2976" w:type="dxa"/>
            <w:shd w:val="clear" w:color="auto" w:fill="auto"/>
            <w:vAlign w:val="center"/>
          </w:tcPr>
          <w:p w:rsidR="00A56EB9" w:rsidRPr="00A56EB9" w:rsidRDefault="00A56EB9" w:rsidP="00A56EB9">
            <w:pPr>
              <w:pStyle w:val="142"/>
              <w:jc w:val="right"/>
              <w:rPr>
                <w:rFonts w:ascii="標楷體" w:eastAsia="標楷體" w:hAnsi="標楷體"/>
              </w:rPr>
            </w:pPr>
            <w:r w:rsidRPr="00A56EB9">
              <w:rPr>
                <w:rFonts w:ascii="標楷體" w:eastAsia="標楷體" w:hAnsi="標楷體" w:hint="eastAsia"/>
              </w:rPr>
              <w:t>72</w:t>
            </w:r>
          </w:p>
        </w:tc>
        <w:tc>
          <w:tcPr>
            <w:tcW w:w="2268" w:type="dxa"/>
            <w:shd w:val="clear" w:color="auto" w:fill="auto"/>
            <w:vAlign w:val="center"/>
          </w:tcPr>
          <w:p w:rsidR="00A56EB9" w:rsidRPr="00A56EB9" w:rsidRDefault="00A56EB9" w:rsidP="00A56EB9">
            <w:pPr>
              <w:pStyle w:val="142"/>
              <w:jc w:val="right"/>
              <w:rPr>
                <w:rFonts w:ascii="標楷體" w:eastAsia="標楷體" w:hAnsi="標楷體"/>
              </w:rPr>
            </w:pPr>
            <w:r>
              <w:rPr>
                <w:rFonts w:ascii="標楷體" w:eastAsia="標楷體" w:hAnsi="標楷體" w:hint="eastAsia"/>
              </w:rPr>
              <w:t>741</w:t>
            </w:r>
          </w:p>
        </w:tc>
        <w:tc>
          <w:tcPr>
            <w:tcW w:w="1701" w:type="dxa"/>
            <w:shd w:val="clear" w:color="auto" w:fill="auto"/>
            <w:vAlign w:val="center"/>
          </w:tcPr>
          <w:p w:rsidR="00A56EB9" w:rsidRPr="00A56EB9" w:rsidRDefault="00A56EB9" w:rsidP="00A56EB9">
            <w:pPr>
              <w:pStyle w:val="142"/>
              <w:jc w:val="right"/>
              <w:rPr>
                <w:rFonts w:ascii="標楷體" w:eastAsia="標楷體" w:hAnsi="標楷體"/>
              </w:rPr>
            </w:pPr>
            <w:r>
              <w:rPr>
                <w:rFonts w:ascii="標楷體" w:eastAsia="標楷體" w:hAnsi="標楷體" w:hint="eastAsia"/>
              </w:rPr>
              <w:t>9</w:t>
            </w:r>
            <w:r w:rsidRPr="00A56EB9">
              <w:rPr>
                <w:rFonts w:ascii="標楷體" w:eastAsia="標楷體" w:hAnsi="標楷體"/>
              </w:rPr>
              <w:t>.</w:t>
            </w:r>
            <w:r>
              <w:rPr>
                <w:rFonts w:ascii="標楷體" w:eastAsia="標楷體" w:hAnsi="標楷體" w:hint="eastAsia"/>
              </w:rPr>
              <w:t>7</w:t>
            </w:r>
          </w:p>
        </w:tc>
      </w:tr>
      <w:tr w:rsidR="00A56EB9" w:rsidRPr="00A56EB9" w:rsidTr="0063494C">
        <w:trPr>
          <w:trHeight w:val="340"/>
        </w:trPr>
        <w:tc>
          <w:tcPr>
            <w:tcW w:w="1276" w:type="dxa"/>
            <w:shd w:val="clear" w:color="auto" w:fill="auto"/>
            <w:vAlign w:val="center"/>
          </w:tcPr>
          <w:p w:rsidR="00A56EB9" w:rsidRPr="00965E27" w:rsidRDefault="00A56EB9" w:rsidP="00965E27">
            <w:pPr>
              <w:pStyle w:val="142"/>
              <w:rPr>
                <w:rFonts w:ascii="標楷體" w:eastAsia="標楷體" w:hAnsi="標楷體" w:hint="eastAsia"/>
                <w:spacing w:val="-16"/>
              </w:rPr>
            </w:pPr>
            <w:r w:rsidRPr="00965E27">
              <w:rPr>
                <w:rFonts w:ascii="標楷體" w:eastAsia="標楷體" w:hAnsi="標楷體" w:hint="eastAsia"/>
                <w:spacing w:val="-16"/>
              </w:rPr>
              <w:t>合計</w:t>
            </w:r>
          </w:p>
        </w:tc>
        <w:tc>
          <w:tcPr>
            <w:tcW w:w="2976" w:type="dxa"/>
            <w:shd w:val="clear" w:color="auto" w:fill="auto"/>
            <w:vAlign w:val="center"/>
          </w:tcPr>
          <w:p w:rsidR="00A56EB9" w:rsidRPr="00A56EB9" w:rsidRDefault="00A56EB9" w:rsidP="00A56EB9">
            <w:pPr>
              <w:pStyle w:val="142"/>
              <w:jc w:val="right"/>
              <w:rPr>
                <w:rFonts w:ascii="標楷體" w:eastAsia="標楷體" w:hAnsi="標楷體"/>
              </w:rPr>
            </w:pPr>
            <w:r>
              <w:rPr>
                <w:rFonts w:ascii="標楷體" w:eastAsia="標楷體" w:hAnsi="標楷體" w:hint="eastAsia"/>
              </w:rPr>
              <w:t>511</w:t>
            </w:r>
          </w:p>
        </w:tc>
        <w:tc>
          <w:tcPr>
            <w:tcW w:w="2268" w:type="dxa"/>
            <w:shd w:val="clear" w:color="auto" w:fill="auto"/>
            <w:vAlign w:val="center"/>
          </w:tcPr>
          <w:p w:rsidR="00A56EB9" w:rsidRPr="00A56EB9" w:rsidRDefault="00A56EB9" w:rsidP="00A56EB9">
            <w:pPr>
              <w:pStyle w:val="142"/>
              <w:jc w:val="right"/>
              <w:rPr>
                <w:rFonts w:ascii="標楷體" w:eastAsia="標楷體" w:hAnsi="標楷體"/>
              </w:rPr>
            </w:pPr>
            <w:r w:rsidRPr="00A56EB9">
              <w:rPr>
                <w:rFonts w:ascii="標楷體" w:eastAsia="標楷體" w:hAnsi="標楷體" w:hint="eastAsia"/>
              </w:rPr>
              <w:t>2</w:t>
            </w:r>
            <w:r>
              <w:rPr>
                <w:rFonts w:ascii="標楷體" w:eastAsia="標楷體" w:hAnsi="標楷體" w:hint="eastAsia"/>
              </w:rPr>
              <w:t>3</w:t>
            </w:r>
            <w:r w:rsidRPr="00A56EB9">
              <w:rPr>
                <w:rFonts w:ascii="標楷體" w:eastAsia="標楷體" w:hAnsi="標楷體"/>
              </w:rPr>
              <w:t>,</w:t>
            </w:r>
            <w:r>
              <w:rPr>
                <w:rFonts w:ascii="標楷體" w:eastAsia="標楷體" w:hAnsi="標楷體" w:hint="eastAsia"/>
              </w:rPr>
              <w:t>0</w:t>
            </w:r>
            <w:r w:rsidRPr="00A56EB9">
              <w:rPr>
                <w:rFonts w:ascii="標楷體" w:eastAsia="標楷體" w:hAnsi="標楷體" w:hint="eastAsia"/>
              </w:rPr>
              <w:t>9</w:t>
            </w:r>
            <w:r>
              <w:rPr>
                <w:rFonts w:ascii="標楷體" w:eastAsia="標楷體" w:hAnsi="標楷體" w:hint="eastAsia"/>
              </w:rPr>
              <w:t>1</w:t>
            </w:r>
          </w:p>
        </w:tc>
        <w:tc>
          <w:tcPr>
            <w:tcW w:w="1701" w:type="dxa"/>
            <w:shd w:val="clear" w:color="auto" w:fill="auto"/>
            <w:vAlign w:val="center"/>
          </w:tcPr>
          <w:p w:rsidR="00A56EB9" w:rsidRPr="00A56EB9" w:rsidRDefault="00A56EB9" w:rsidP="00A56EB9">
            <w:pPr>
              <w:pStyle w:val="142"/>
              <w:jc w:val="right"/>
              <w:rPr>
                <w:rFonts w:ascii="標楷體" w:eastAsia="標楷體" w:hAnsi="標楷體"/>
              </w:rPr>
            </w:pPr>
            <w:r>
              <w:rPr>
                <w:rFonts w:ascii="標楷體" w:eastAsia="標楷體" w:hAnsi="標楷體" w:hint="eastAsia"/>
              </w:rPr>
              <w:t>2</w:t>
            </w:r>
            <w:r w:rsidRPr="00A56EB9">
              <w:rPr>
                <w:rFonts w:ascii="標楷體" w:eastAsia="標楷體" w:hAnsi="標楷體"/>
              </w:rPr>
              <w:t>.</w:t>
            </w:r>
            <w:r>
              <w:rPr>
                <w:rFonts w:ascii="標楷體" w:eastAsia="標楷體" w:hAnsi="標楷體" w:hint="eastAsia"/>
              </w:rPr>
              <w:t>2</w:t>
            </w:r>
          </w:p>
        </w:tc>
      </w:tr>
    </w:tbl>
    <w:p w:rsidR="002762C7" w:rsidRDefault="00A56EB9" w:rsidP="00A56EB9">
      <w:pPr>
        <w:snapToGrid w:val="0"/>
        <w:spacing w:line="320" w:lineRule="exact"/>
        <w:ind w:leftChars="0" w:left="1702" w:hangingChars="700" w:hanging="1702"/>
        <w:jc w:val="left"/>
        <w:rPr>
          <w:rFonts w:ascii="標楷體" w:eastAsia="標楷體" w:hAnsi="標楷體"/>
          <w:bCs/>
          <w:color w:val="000000"/>
          <w:sz w:val="24"/>
        </w:rPr>
      </w:pPr>
      <w:r>
        <w:rPr>
          <w:rFonts w:hint="eastAsia"/>
          <w:bCs/>
          <w:color w:val="0070C0"/>
          <w:sz w:val="24"/>
        </w:rPr>
        <w:t xml:space="preserve">  </w:t>
      </w:r>
      <w:r w:rsidRPr="00A56EB9">
        <w:rPr>
          <w:rFonts w:ascii="標楷體" w:eastAsia="標楷體" w:hAnsi="標楷體" w:hint="eastAsia"/>
          <w:bCs/>
          <w:color w:val="000000"/>
          <w:sz w:val="24"/>
        </w:rPr>
        <w:t xml:space="preserve"> 說    明：</w:t>
      </w:r>
      <w:r w:rsidR="002762C7">
        <w:rPr>
          <w:rFonts w:ascii="標楷體" w:eastAsia="標楷體" w:hAnsi="標楷體" w:hint="eastAsia"/>
          <w:bCs/>
          <w:color w:val="000000"/>
          <w:sz w:val="24"/>
        </w:rPr>
        <w:t>1.基層診所包含</w:t>
      </w:r>
      <w:r w:rsidRPr="00A56EB9">
        <w:rPr>
          <w:rFonts w:ascii="標楷體" w:eastAsia="標楷體" w:hAnsi="標楷體" w:hint="eastAsia"/>
          <w:bCs/>
          <w:color w:val="000000"/>
          <w:sz w:val="24"/>
        </w:rPr>
        <w:t>西醫、</w:t>
      </w:r>
      <w:r w:rsidR="00A6547D">
        <w:rPr>
          <w:rFonts w:ascii="標楷體" w:eastAsia="標楷體" w:hAnsi="標楷體" w:hint="eastAsia"/>
          <w:bCs/>
          <w:color w:val="000000"/>
          <w:sz w:val="24"/>
        </w:rPr>
        <w:t>牙</w:t>
      </w:r>
      <w:r w:rsidRPr="00A56EB9">
        <w:rPr>
          <w:rFonts w:ascii="標楷體" w:eastAsia="標楷體" w:hAnsi="標楷體" w:hint="eastAsia"/>
          <w:bCs/>
          <w:color w:val="000000"/>
          <w:sz w:val="24"/>
        </w:rPr>
        <w:t>醫及中醫</w:t>
      </w:r>
      <w:r w:rsidR="002762C7">
        <w:rPr>
          <w:rFonts w:ascii="標楷體" w:eastAsia="標楷體" w:hAnsi="標楷體" w:hint="eastAsia"/>
          <w:bCs/>
          <w:color w:val="000000"/>
          <w:sz w:val="24"/>
        </w:rPr>
        <w:t>診所。</w:t>
      </w:r>
    </w:p>
    <w:p w:rsidR="00A56EB9" w:rsidRPr="002762C7" w:rsidRDefault="002762C7" w:rsidP="00A56EB9">
      <w:pPr>
        <w:snapToGrid w:val="0"/>
        <w:spacing w:line="320" w:lineRule="exact"/>
        <w:ind w:leftChars="0" w:left="1702" w:hangingChars="700" w:hanging="1702"/>
        <w:jc w:val="left"/>
        <w:rPr>
          <w:rFonts w:ascii="標楷體" w:eastAsia="標楷體" w:hAnsi="標楷體" w:hint="eastAsia"/>
          <w:bCs/>
          <w:color w:val="000000"/>
          <w:sz w:val="24"/>
        </w:rPr>
      </w:pPr>
      <w:r>
        <w:rPr>
          <w:rFonts w:ascii="標楷體" w:eastAsia="標楷體" w:hAnsi="標楷體" w:hint="eastAsia"/>
          <w:bCs/>
          <w:color w:val="000000"/>
          <w:sz w:val="24"/>
        </w:rPr>
        <w:t xml:space="preserve">             2</w:t>
      </w:r>
      <w:r w:rsidR="00011BEE">
        <w:rPr>
          <w:rFonts w:ascii="標楷體" w:eastAsia="標楷體" w:hAnsi="標楷體" w:hint="eastAsia"/>
          <w:bCs/>
          <w:color w:val="000000"/>
          <w:sz w:val="24"/>
        </w:rPr>
        <w:t>.</w:t>
      </w:r>
      <w:r>
        <w:rPr>
          <w:rFonts w:ascii="標楷體" w:eastAsia="標楷體" w:hAnsi="標楷體" w:hint="eastAsia"/>
          <w:bCs/>
          <w:color w:val="000000"/>
          <w:sz w:val="24"/>
        </w:rPr>
        <w:t>全國特約</w:t>
      </w:r>
      <w:r w:rsidRPr="002762C7">
        <w:rPr>
          <w:rFonts w:ascii="標楷體" w:eastAsia="標楷體" w:hAnsi="標楷體" w:hint="eastAsia"/>
          <w:bCs/>
          <w:color w:val="000000"/>
          <w:sz w:val="24"/>
        </w:rPr>
        <w:t>院所</w:t>
      </w:r>
      <w:r>
        <w:rPr>
          <w:rFonts w:ascii="標楷體" w:eastAsia="標楷體" w:hAnsi="標楷體" w:hint="eastAsia"/>
          <w:bCs/>
          <w:color w:val="000000"/>
          <w:sz w:val="24"/>
        </w:rPr>
        <w:t>家數</w:t>
      </w:r>
      <w:r w:rsidR="00C140DD">
        <w:rPr>
          <w:rFonts w:ascii="標楷體" w:eastAsia="標楷體" w:hAnsi="標楷體" w:hint="eastAsia"/>
          <w:bCs/>
          <w:color w:val="000000"/>
          <w:sz w:val="24"/>
        </w:rPr>
        <w:t>係114年6</w:t>
      </w:r>
      <w:r w:rsidR="00542508">
        <w:rPr>
          <w:rFonts w:ascii="標楷體" w:eastAsia="標楷體" w:hAnsi="標楷體" w:hint="eastAsia"/>
          <w:bCs/>
          <w:color w:val="000000"/>
          <w:sz w:val="24"/>
        </w:rPr>
        <w:t>月</w:t>
      </w:r>
      <w:r w:rsidR="00C140DD">
        <w:rPr>
          <w:rFonts w:ascii="標楷體" w:eastAsia="標楷體" w:hAnsi="標楷體" w:hint="eastAsia"/>
          <w:bCs/>
          <w:color w:val="000000"/>
          <w:sz w:val="24"/>
        </w:rPr>
        <w:t>底家數(排除停歇業機構)。</w:t>
      </w:r>
    </w:p>
    <w:p w:rsidR="00EE092A" w:rsidRPr="009C3D6E" w:rsidRDefault="00A56EB9" w:rsidP="000A57CB">
      <w:pPr>
        <w:pStyle w:val="21"/>
        <w:spacing w:line="320" w:lineRule="exact"/>
        <w:ind w:leftChars="0" w:left="0" w:firstLineChars="0" w:firstLine="0"/>
        <w:rPr>
          <w:rFonts w:ascii="標楷體" w:eastAsia="標楷體" w:hAnsi="標楷體"/>
        </w:rPr>
      </w:pPr>
      <w:r w:rsidRPr="00A56EB9">
        <w:rPr>
          <w:rFonts w:ascii="標楷體" w:eastAsia="標楷體" w:hAnsi="標楷體" w:hint="eastAsia"/>
          <w:bCs/>
          <w:color w:val="000000"/>
          <w:sz w:val="24"/>
        </w:rPr>
        <w:t xml:space="preserve">   資料來源：健保署提供。</w:t>
      </w:r>
    </w:p>
    <w:p w:rsidR="00325BC1" w:rsidRDefault="00325BC1" w:rsidP="00325BC1">
      <w:pPr>
        <w:ind w:left="566" w:firstLine="566"/>
        <w:rPr>
          <w:rFonts w:ascii="標楷體" w:eastAsia="標楷體" w:hAnsi="標楷體"/>
        </w:rPr>
      </w:pPr>
      <w:r w:rsidRPr="009C3D6E">
        <w:rPr>
          <w:rFonts w:ascii="標楷體" w:eastAsia="標楷體" w:hAnsi="標楷體" w:hint="eastAsia"/>
        </w:rPr>
        <w:t>綜上，</w:t>
      </w:r>
      <w:r w:rsidR="00A56EB9" w:rsidRPr="00A56EB9">
        <w:rPr>
          <w:rFonts w:ascii="標楷體" w:eastAsia="標楷體" w:hAnsi="標楷體" w:hint="eastAsia"/>
        </w:rPr>
        <w:t>健保署11</w:t>
      </w:r>
      <w:r w:rsidR="00A56EB9">
        <w:rPr>
          <w:rFonts w:ascii="標楷體" w:eastAsia="標楷體" w:hAnsi="標楷體" w:hint="eastAsia"/>
        </w:rPr>
        <w:t>5</w:t>
      </w:r>
      <w:r w:rsidR="00A56EB9" w:rsidRPr="00A56EB9">
        <w:rPr>
          <w:rFonts w:ascii="標楷體" w:eastAsia="標楷體" w:hAnsi="標楷體" w:hint="eastAsia"/>
        </w:rPr>
        <w:t>年度</w:t>
      </w:r>
      <w:r w:rsidR="00054CFB">
        <w:rPr>
          <w:rFonts w:ascii="標楷體" w:eastAsia="標楷體" w:hAnsi="標楷體" w:hint="eastAsia"/>
        </w:rPr>
        <w:t>預算案賡續</w:t>
      </w:r>
      <w:r w:rsidR="00A56EB9" w:rsidRPr="00A56EB9">
        <w:rPr>
          <w:rFonts w:ascii="標楷體" w:eastAsia="標楷體" w:hAnsi="標楷體" w:hint="eastAsia"/>
        </w:rPr>
        <w:t>辦理「健保醫療平權數位升級計畫」，惟</w:t>
      </w:r>
      <w:r w:rsidR="007D28FB" w:rsidRPr="00A56EB9">
        <w:rPr>
          <w:rFonts w:ascii="標楷體" w:eastAsia="標楷體" w:hAnsi="標楷體" w:hint="eastAsia"/>
        </w:rPr>
        <w:t>11</w:t>
      </w:r>
      <w:r w:rsidR="007D28FB">
        <w:rPr>
          <w:rFonts w:ascii="標楷體" w:eastAsia="標楷體" w:hAnsi="標楷體" w:hint="eastAsia"/>
        </w:rPr>
        <w:t>3</w:t>
      </w:r>
      <w:r w:rsidR="007D28FB" w:rsidRPr="00A56EB9">
        <w:rPr>
          <w:rFonts w:ascii="標楷體" w:eastAsia="標楷體" w:hAnsi="標楷體" w:hint="eastAsia"/>
        </w:rPr>
        <w:t>年度</w:t>
      </w:r>
      <w:r w:rsidR="007D28FB" w:rsidRPr="007D28FB">
        <w:rPr>
          <w:rFonts w:ascii="標楷體" w:eastAsia="標楷體" w:hAnsi="標楷體" w:hint="eastAsia"/>
        </w:rPr>
        <w:t>參與電子處方箋試辦計畫之醫事服務機構家數</w:t>
      </w:r>
      <w:r w:rsidR="007D28FB">
        <w:rPr>
          <w:rFonts w:ascii="標楷體" w:eastAsia="標楷體" w:hAnsi="標楷體" w:hint="eastAsia"/>
        </w:rPr>
        <w:t>未達目標，且114年截至6月底</w:t>
      </w:r>
      <w:r w:rsidR="00A56EB9" w:rsidRPr="00A56EB9">
        <w:rPr>
          <w:rFonts w:ascii="標楷體" w:eastAsia="標楷體" w:hAnsi="標楷體" w:hint="eastAsia"/>
        </w:rPr>
        <w:t>提供虛擬健保卡服務之醫療院所</w:t>
      </w:r>
      <w:r w:rsidR="005F3FB9">
        <w:rPr>
          <w:rFonts w:ascii="標楷體" w:eastAsia="標楷體" w:hAnsi="標楷體" w:hint="eastAsia"/>
        </w:rPr>
        <w:t>比率偏低</w:t>
      </w:r>
      <w:r w:rsidR="00A56EB9" w:rsidRPr="00A56EB9">
        <w:rPr>
          <w:rFonts w:ascii="標楷體" w:eastAsia="標楷體" w:hAnsi="標楷體" w:hint="eastAsia"/>
        </w:rPr>
        <w:t>，允宜積極檢討改善，俾達計畫成效</w:t>
      </w:r>
      <w:r w:rsidRPr="009C3D6E">
        <w:rPr>
          <w:rFonts w:ascii="標楷體" w:eastAsia="標楷體" w:hAnsi="標楷體" w:hint="eastAsia"/>
        </w:rPr>
        <w:t>。</w:t>
      </w:r>
    </w:p>
    <w:p w:rsidR="00B221AF" w:rsidRPr="009C3D6E" w:rsidRDefault="00B221AF" w:rsidP="00207A8C">
      <w:pPr>
        <w:ind w:left="566" w:firstLine="566"/>
        <w:rPr>
          <w:rFonts w:ascii="標楷體" w:eastAsia="標楷體" w:hAnsi="標楷體" w:hint="eastAsia"/>
        </w:rPr>
      </w:pPr>
    </w:p>
    <w:p w:rsidR="00CA64DB" w:rsidRPr="009C3D6E" w:rsidRDefault="003F75FD" w:rsidP="00CA64DB">
      <w:pPr>
        <w:pStyle w:val="144"/>
        <w:ind w:left="567" w:hanging="567"/>
        <w:rPr>
          <w:rFonts w:ascii="標楷體" w:eastAsia="標楷體" w:hAnsi="標楷體"/>
        </w:rPr>
      </w:pPr>
      <w:bookmarkStart w:id="82" w:name="_Toc213832747"/>
      <w:r w:rsidRPr="009C3D6E">
        <w:rPr>
          <w:rFonts w:ascii="標楷體" w:eastAsia="標楷體" w:hAnsi="標楷體" w:hint="eastAsia"/>
        </w:rPr>
        <w:t>伍</w:t>
      </w:r>
      <w:r w:rsidR="00CA64DB" w:rsidRPr="009C3D6E">
        <w:rPr>
          <w:rFonts w:ascii="標楷體" w:eastAsia="標楷體" w:hAnsi="標楷體" w:hint="eastAsia"/>
        </w:rPr>
        <w:t>、</w:t>
      </w:r>
      <w:r w:rsidR="009342F9" w:rsidRPr="009C3D6E">
        <w:rPr>
          <w:rFonts w:ascii="標楷體" w:eastAsia="標楷體" w:hAnsi="標楷體" w:hint="eastAsia"/>
        </w:rPr>
        <w:t>國家中醫藥研究所</w:t>
      </w:r>
      <w:bookmarkEnd w:id="82"/>
    </w:p>
    <w:p w:rsidR="00A42B25" w:rsidRPr="009C3D6E" w:rsidRDefault="00A42B25" w:rsidP="00A42B25">
      <w:pPr>
        <w:pStyle w:val="14"/>
        <w:ind w:left="567" w:hanging="567"/>
        <w:rPr>
          <w:rFonts w:ascii="標楷體" w:eastAsia="標楷體" w:hAnsi="標楷體"/>
        </w:rPr>
      </w:pPr>
      <w:bookmarkStart w:id="83" w:name="_Toc146118684"/>
      <w:bookmarkStart w:id="84" w:name="_Toc213832748"/>
      <w:r w:rsidRPr="009C3D6E">
        <w:rPr>
          <w:rFonts w:ascii="標楷體" w:eastAsia="標楷體" w:hAnsi="標楷體" w:hint="eastAsia"/>
        </w:rPr>
        <w:t>一</w:t>
      </w:r>
      <w:r w:rsidR="00EE3996" w:rsidRPr="009C3D6E">
        <w:rPr>
          <w:rFonts w:ascii="標楷體" w:eastAsia="標楷體" w:hAnsi="標楷體" w:hint="eastAsia"/>
        </w:rPr>
        <w:t>九</w:t>
      </w:r>
      <w:r w:rsidRPr="009C3D6E">
        <w:rPr>
          <w:rFonts w:ascii="標楷體" w:eastAsia="標楷體" w:hAnsi="標楷體" w:hint="eastAsia"/>
        </w:rPr>
        <w:t>、</w:t>
      </w:r>
      <w:r w:rsidR="005411D5" w:rsidRPr="005411D5">
        <w:rPr>
          <w:rFonts w:ascii="標楷體" w:eastAsia="標楷體" w:hAnsi="標楷體" w:hint="eastAsia"/>
        </w:rPr>
        <w:t>11</w:t>
      </w:r>
      <w:r w:rsidR="005411D5">
        <w:rPr>
          <w:rFonts w:ascii="標楷體" w:eastAsia="標楷體" w:hAnsi="標楷體" w:hint="eastAsia"/>
        </w:rPr>
        <w:t>5</w:t>
      </w:r>
      <w:r w:rsidR="005411D5" w:rsidRPr="005411D5">
        <w:rPr>
          <w:rFonts w:ascii="標楷體" w:eastAsia="標楷體" w:hAnsi="標楷體" w:hint="eastAsia"/>
        </w:rPr>
        <w:t>年度起新增</w:t>
      </w:r>
      <w:r w:rsidR="005F3FB9">
        <w:rPr>
          <w:rFonts w:ascii="標楷體" w:eastAsia="標楷體" w:hAnsi="標楷體" w:hint="eastAsia"/>
        </w:rPr>
        <w:t>辦理「</w:t>
      </w:r>
      <w:r w:rsidR="00484928" w:rsidRPr="00484928">
        <w:rPr>
          <w:rFonts w:ascii="標楷體" w:eastAsia="標楷體" w:hAnsi="標楷體" w:hint="eastAsia"/>
        </w:rPr>
        <w:t>奈米中藥成分分析技術之開發</w:t>
      </w:r>
      <w:r w:rsidR="005F3FB9">
        <w:rPr>
          <w:rFonts w:ascii="標楷體" w:eastAsia="標楷體" w:hAnsi="標楷體" w:hint="eastAsia"/>
        </w:rPr>
        <w:t>」</w:t>
      </w:r>
      <w:r w:rsidR="005411D5" w:rsidRPr="005411D5">
        <w:rPr>
          <w:rFonts w:ascii="標楷體" w:eastAsia="標楷體" w:hAnsi="標楷體" w:hint="eastAsia"/>
        </w:rPr>
        <w:t>等4項計畫，允宜</w:t>
      </w:r>
      <w:r w:rsidR="00E53CB1">
        <w:rPr>
          <w:rFonts w:ascii="標楷體" w:eastAsia="標楷體" w:hAnsi="標楷體" w:hint="eastAsia"/>
        </w:rPr>
        <w:t>參酌</w:t>
      </w:r>
      <w:r w:rsidR="005411D5" w:rsidRPr="005411D5">
        <w:rPr>
          <w:rFonts w:ascii="標楷體" w:eastAsia="標楷體" w:hAnsi="標楷體" w:hint="eastAsia"/>
        </w:rPr>
        <w:t>相關研究成果，以提升</w:t>
      </w:r>
      <w:bookmarkEnd w:id="83"/>
      <w:r w:rsidR="000420D5">
        <w:rPr>
          <w:rFonts w:ascii="標楷體" w:eastAsia="標楷體" w:hAnsi="標楷體" w:hint="eastAsia"/>
        </w:rPr>
        <w:t>中藥領域之拓展應用</w:t>
      </w:r>
      <w:bookmarkEnd w:id="84"/>
    </w:p>
    <w:p w:rsidR="002228AE" w:rsidRDefault="0097452C" w:rsidP="00A42B25">
      <w:pPr>
        <w:ind w:left="566" w:firstLine="566"/>
        <w:rPr>
          <w:rFonts w:ascii="標楷體" w:eastAsia="標楷體" w:hAnsi="標楷體"/>
        </w:rPr>
      </w:pPr>
      <w:r w:rsidRPr="009C3D6E">
        <w:rPr>
          <w:rFonts w:ascii="標楷體" w:eastAsia="標楷體" w:hAnsi="標楷體" w:hint="eastAsia"/>
        </w:rPr>
        <w:t>國</w:t>
      </w:r>
      <w:r w:rsidR="000C553D" w:rsidRPr="000C553D">
        <w:rPr>
          <w:rFonts w:ascii="標楷體" w:eastAsia="標楷體" w:hAnsi="標楷體" w:hint="eastAsia"/>
        </w:rPr>
        <w:t>家中醫藥研究所(下稱中醫藥研究所)11</w:t>
      </w:r>
      <w:r w:rsidR="00484928">
        <w:rPr>
          <w:rFonts w:ascii="標楷體" w:eastAsia="標楷體" w:hAnsi="標楷體" w:hint="eastAsia"/>
        </w:rPr>
        <w:t>5</w:t>
      </w:r>
      <w:r w:rsidR="000C553D" w:rsidRPr="000C553D">
        <w:rPr>
          <w:rFonts w:ascii="標楷體" w:eastAsia="標楷體" w:hAnsi="標楷體" w:hint="eastAsia"/>
        </w:rPr>
        <w:t>年度預算案於「科技業務」項下新增編列「</w:t>
      </w:r>
      <w:r w:rsidR="005510ED" w:rsidRPr="005510ED">
        <w:rPr>
          <w:rFonts w:ascii="標楷體" w:eastAsia="標楷體" w:hAnsi="標楷體" w:hint="eastAsia"/>
        </w:rPr>
        <w:t>奈米中藥成分分析技術之開發</w:t>
      </w:r>
      <w:r w:rsidR="000C553D" w:rsidRPr="000C553D">
        <w:rPr>
          <w:rFonts w:ascii="標楷體" w:eastAsia="標楷體" w:hAnsi="標楷體" w:hint="eastAsia"/>
        </w:rPr>
        <w:t>」</w:t>
      </w:r>
      <w:r w:rsidR="005510ED">
        <w:rPr>
          <w:rFonts w:ascii="標楷體" w:eastAsia="標楷體" w:hAnsi="標楷體" w:hint="eastAsia"/>
        </w:rPr>
        <w:t>480</w:t>
      </w:r>
      <w:r w:rsidR="000C553D" w:rsidRPr="000C553D">
        <w:rPr>
          <w:rFonts w:ascii="標楷體" w:eastAsia="標楷體" w:hAnsi="標楷體" w:hint="eastAsia"/>
        </w:rPr>
        <w:t>萬元、「</w:t>
      </w:r>
      <w:r w:rsidR="005510ED" w:rsidRPr="005510ED">
        <w:rPr>
          <w:rFonts w:ascii="標楷體" w:eastAsia="標楷體" w:hAnsi="標楷體" w:hint="eastAsia"/>
        </w:rPr>
        <w:t>提升中醫藥國際學術電子期刊品質計畫</w:t>
      </w:r>
      <w:r w:rsidR="000C553D" w:rsidRPr="000C553D">
        <w:rPr>
          <w:rFonts w:ascii="標楷體" w:eastAsia="標楷體" w:hAnsi="標楷體" w:hint="eastAsia"/>
        </w:rPr>
        <w:t>」</w:t>
      </w:r>
      <w:r w:rsidR="005510ED">
        <w:rPr>
          <w:rFonts w:ascii="標楷體" w:eastAsia="標楷體" w:hAnsi="標楷體" w:hint="eastAsia"/>
        </w:rPr>
        <w:t>430</w:t>
      </w:r>
      <w:r w:rsidR="000C553D" w:rsidRPr="000C553D">
        <w:rPr>
          <w:rFonts w:ascii="標楷體" w:eastAsia="標楷體" w:hAnsi="標楷體" w:hint="eastAsia"/>
        </w:rPr>
        <w:t>萬元</w:t>
      </w:r>
      <w:r w:rsidR="005F3FB9">
        <w:rPr>
          <w:rFonts w:ascii="標楷體" w:eastAsia="標楷體" w:hAnsi="標楷體" w:hint="eastAsia"/>
        </w:rPr>
        <w:t>及</w:t>
      </w:r>
      <w:r w:rsidR="000C553D" w:rsidRPr="000C553D">
        <w:rPr>
          <w:rFonts w:ascii="標楷體" w:eastAsia="標楷體" w:hAnsi="標楷體" w:hint="eastAsia"/>
        </w:rPr>
        <w:t>「</w:t>
      </w:r>
      <w:r w:rsidR="000F4624" w:rsidRPr="000F4624">
        <w:rPr>
          <w:rFonts w:ascii="標楷體" w:eastAsia="標楷體" w:hAnsi="標楷體" w:hint="eastAsia"/>
        </w:rPr>
        <w:t>以病毒關鍵活性蛋白進行防疫中藥研發</w:t>
      </w:r>
      <w:r w:rsidR="000C553D" w:rsidRPr="000C553D">
        <w:rPr>
          <w:rFonts w:ascii="標楷體" w:eastAsia="標楷體" w:hAnsi="標楷體" w:hint="eastAsia"/>
        </w:rPr>
        <w:t>」</w:t>
      </w:r>
      <w:r w:rsidR="000F4624">
        <w:rPr>
          <w:rFonts w:ascii="標楷體" w:eastAsia="標楷體" w:hAnsi="標楷體" w:hint="eastAsia"/>
        </w:rPr>
        <w:t>9</w:t>
      </w:r>
      <w:r w:rsidR="000C553D" w:rsidRPr="000C553D">
        <w:rPr>
          <w:rFonts w:ascii="標楷體" w:eastAsia="標楷體" w:hAnsi="標楷體" w:hint="eastAsia"/>
        </w:rPr>
        <w:t>00萬元</w:t>
      </w:r>
      <w:r w:rsidR="005F3FB9">
        <w:rPr>
          <w:rFonts w:ascii="標楷體" w:eastAsia="標楷體" w:hAnsi="標楷體" w:hint="eastAsia"/>
        </w:rPr>
        <w:t>，另</w:t>
      </w:r>
      <w:r w:rsidR="0069498B" w:rsidRPr="000C553D">
        <w:rPr>
          <w:rFonts w:ascii="標楷體" w:eastAsia="標楷體" w:hAnsi="標楷體" w:hint="eastAsia"/>
        </w:rPr>
        <w:t>於「</w:t>
      </w:r>
      <w:r w:rsidR="0069498B">
        <w:rPr>
          <w:rFonts w:ascii="標楷體" w:eastAsia="標楷體" w:hAnsi="標楷體" w:hint="eastAsia"/>
        </w:rPr>
        <w:t>研究及實驗</w:t>
      </w:r>
      <w:r w:rsidR="0069498B" w:rsidRPr="000C553D">
        <w:rPr>
          <w:rFonts w:ascii="標楷體" w:eastAsia="標楷體" w:hAnsi="標楷體" w:hint="eastAsia"/>
        </w:rPr>
        <w:t>」項下新增</w:t>
      </w:r>
      <w:r w:rsidR="0069498B">
        <w:rPr>
          <w:rFonts w:ascii="標楷體" w:eastAsia="標楷體" w:hAnsi="標楷體" w:hint="eastAsia"/>
        </w:rPr>
        <w:t>編列</w:t>
      </w:r>
      <w:r w:rsidR="000C553D" w:rsidRPr="000C553D">
        <w:rPr>
          <w:rFonts w:ascii="標楷體" w:eastAsia="標楷體" w:hAnsi="標楷體" w:hint="eastAsia"/>
        </w:rPr>
        <w:t>「</w:t>
      </w:r>
      <w:r w:rsidR="0069498B" w:rsidRPr="0069498B">
        <w:rPr>
          <w:rFonts w:ascii="標楷體" w:eastAsia="標楷體" w:hAnsi="標楷體" w:hint="eastAsia"/>
        </w:rPr>
        <w:t>第五期國家癌症防治計畫</w:t>
      </w:r>
      <w:r w:rsidR="000C553D" w:rsidRPr="000C553D">
        <w:rPr>
          <w:rFonts w:ascii="標楷體" w:eastAsia="標楷體" w:hAnsi="標楷體" w:hint="eastAsia"/>
        </w:rPr>
        <w:t>」</w:t>
      </w:r>
      <w:r w:rsidR="0069498B">
        <w:rPr>
          <w:rFonts w:ascii="標楷體" w:eastAsia="標楷體" w:hAnsi="標楷體" w:hint="eastAsia"/>
        </w:rPr>
        <w:t>1</w:t>
      </w:r>
      <w:r w:rsidR="0069498B">
        <w:rPr>
          <w:rFonts w:ascii="標楷體" w:eastAsia="標楷體" w:hAnsi="標楷體"/>
        </w:rPr>
        <w:t>,475</w:t>
      </w:r>
      <w:r w:rsidR="000C553D" w:rsidRPr="000C553D">
        <w:rPr>
          <w:rFonts w:ascii="標楷體" w:eastAsia="標楷體" w:hAnsi="標楷體" w:hint="eastAsia"/>
        </w:rPr>
        <w:t>萬元。經查：</w:t>
      </w:r>
    </w:p>
    <w:p w:rsidR="00484928" w:rsidRPr="00484928" w:rsidRDefault="00484928" w:rsidP="00484928">
      <w:pPr>
        <w:pStyle w:val="a5"/>
        <w:ind w:left="849" w:hanging="283"/>
        <w:rPr>
          <w:rFonts w:ascii="標楷體" w:eastAsia="標楷體" w:hAnsi="標楷體"/>
          <w:b/>
        </w:rPr>
      </w:pPr>
      <w:r w:rsidRPr="00484928">
        <w:rPr>
          <w:rFonts w:ascii="標楷體" w:eastAsia="標楷體" w:hAnsi="標楷體" w:hint="eastAsia"/>
          <w:b/>
        </w:rPr>
        <w:t>(一)新增編列「</w:t>
      </w:r>
      <w:r w:rsidR="0069498B" w:rsidRPr="0069498B">
        <w:rPr>
          <w:rFonts w:ascii="標楷體" w:eastAsia="標楷體" w:hAnsi="標楷體" w:hint="eastAsia"/>
          <w:b/>
        </w:rPr>
        <w:t>奈米中藥成分分析技術之開發</w:t>
      </w:r>
      <w:r w:rsidRPr="00484928">
        <w:rPr>
          <w:rFonts w:ascii="標楷體" w:eastAsia="標楷體" w:hAnsi="標楷體" w:hint="eastAsia"/>
          <w:b/>
        </w:rPr>
        <w:t>」等4項計畫概述</w:t>
      </w:r>
    </w:p>
    <w:p w:rsidR="00484928" w:rsidRPr="00484928" w:rsidRDefault="00484928" w:rsidP="00484928">
      <w:pPr>
        <w:pStyle w:val="21"/>
        <w:ind w:left="850" w:firstLine="566"/>
        <w:rPr>
          <w:rFonts w:ascii="標楷體" w:eastAsia="標楷體" w:hAnsi="標楷體"/>
        </w:rPr>
      </w:pPr>
      <w:r w:rsidRPr="00484928">
        <w:rPr>
          <w:rFonts w:ascii="標楷體" w:eastAsia="標楷體" w:hAnsi="標楷體" w:hint="eastAsia"/>
        </w:rPr>
        <w:t>中醫藥研究所提供11</w:t>
      </w:r>
      <w:r w:rsidR="005510ED">
        <w:rPr>
          <w:rFonts w:ascii="標楷體" w:eastAsia="標楷體" w:hAnsi="標楷體" w:hint="eastAsia"/>
        </w:rPr>
        <w:t>5</w:t>
      </w:r>
      <w:r w:rsidRPr="00484928">
        <w:rPr>
          <w:rFonts w:ascii="標楷體" w:eastAsia="標楷體" w:hAnsi="標楷體" w:hint="eastAsia"/>
        </w:rPr>
        <w:t>年度</w:t>
      </w:r>
      <w:r w:rsidR="005F3FB9">
        <w:rPr>
          <w:rFonts w:ascii="標楷體" w:eastAsia="標楷體" w:hAnsi="標楷體" w:hint="eastAsia"/>
        </w:rPr>
        <w:t>預算案</w:t>
      </w:r>
      <w:r w:rsidRPr="00484928">
        <w:rPr>
          <w:rFonts w:ascii="標楷體" w:eastAsia="標楷體" w:hAnsi="標楷體" w:hint="eastAsia"/>
        </w:rPr>
        <w:t>新增4項計畫內容</w:t>
      </w:r>
      <w:r w:rsidR="00D6609F">
        <w:rPr>
          <w:rFonts w:ascii="標楷體" w:eastAsia="標楷體" w:hAnsi="標楷體" w:hint="eastAsia"/>
        </w:rPr>
        <w:t>，</w:t>
      </w:r>
      <w:r w:rsidRPr="00484928">
        <w:rPr>
          <w:rFonts w:ascii="標楷體" w:eastAsia="標楷體" w:hAnsi="標楷體" w:hint="eastAsia"/>
        </w:rPr>
        <w:t>概述如下：</w:t>
      </w:r>
    </w:p>
    <w:p w:rsidR="00484928" w:rsidRPr="00484928" w:rsidRDefault="00484928" w:rsidP="00484928">
      <w:pPr>
        <w:pStyle w:val="123"/>
        <w:ind w:left="1133" w:hanging="283"/>
        <w:rPr>
          <w:rFonts w:ascii="標楷體" w:eastAsia="標楷體" w:hAnsi="標楷體" w:hint="eastAsia"/>
        </w:rPr>
      </w:pPr>
      <w:r w:rsidRPr="00484928">
        <w:rPr>
          <w:rFonts w:ascii="標楷體" w:eastAsia="標楷體" w:hAnsi="標楷體" w:hint="eastAsia"/>
          <w:b/>
        </w:rPr>
        <w:t>1.</w:t>
      </w:r>
      <w:r w:rsidR="005510ED" w:rsidRPr="005510ED">
        <w:rPr>
          <w:rFonts w:ascii="標楷體" w:eastAsia="標楷體" w:hAnsi="標楷體" w:hint="eastAsia"/>
          <w:b/>
        </w:rPr>
        <w:t>奈米中藥成分分析技術之開發</w:t>
      </w:r>
      <w:r w:rsidRPr="00484928">
        <w:rPr>
          <w:rFonts w:ascii="標楷體" w:eastAsia="標楷體" w:hAnsi="標楷體" w:hint="eastAsia"/>
          <w:b/>
        </w:rPr>
        <w:t>：</w:t>
      </w:r>
      <w:r w:rsidR="005510ED" w:rsidRPr="005510ED">
        <w:rPr>
          <w:rFonts w:ascii="標楷體" w:eastAsia="標楷體" w:hAnsi="標楷體" w:hint="eastAsia"/>
        </w:rPr>
        <w:t>建立奈米中藥分析平台，並開發完成1個合成噬菌體表達抗體庫，用於篩選對應中藥外泌體表面蛋白質性之抗體</w:t>
      </w:r>
      <w:r w:rsidRPr="00484928">
        <w:rPr>
          <w:rFonts w:ascii="標楷體" w:eastAsia="標楷體" w:hAnsi="標楷體" w:hint="eastAsia"/>
        </w:rPr>
        <w:t>。</w:t>
      </w:r>
    </w:p>
    <w:p w:rsidR="00484928" w:rsidRPr="00484928" w:rsidRDefault="00484928" w:rsidP="00484928">
      <w:pPr>
        <w:pStyle w:val="123"/>
        <w:ind w:left="1133" w:hanging="283"/>
        <w:rPr>
          <w:rFonts w:ascii="標楷體" w:eastAsia="標楷體" w:hAnsi="標楷體"/>
        </w:rPr>
      </w:pPr>
      <w:r w:rsidRPr="00484928">
        <w:rPr>
          <w:rFonts w:ascii="標楷體" w:eastAsia="標楷體" w:hAnsi="標楷體" w:hint="eastAsia"/>
          <w:b/>
        </w:rPr>
        <w:t>2.</w:t>
      </w:r>
      <w:r w:rsidR="005510ED" w:rsidRPr="005510ED">
        <w:rPr>
          <w:rFonts w:ascii="標楷體" w:eastAsia="標楷體" w:hAnsi="標楷體" w:hint="eastAsia"/>
          <w:b/>
        </w:rPr>
        <w:t>提升中醫藥國際學術電子期刊品質計畫</w:t>
      </w:r>
      <w:r w:rsidRPr="00484928">
        <w:rPr>
          <w:rFonts w:ascii="標楷體" w:eastAsia="標楷體" w:hAnsi="標楷體" w:hint="eastAsia"/>
          <w:b/>
        </w:rPr>
        <w:t>：</w:t>
      </w:r>
      <w:r w:rsidR="005510ED">
        <w:rPr>
          <w:rFonts w:ascii="標楷體" w:eastAsia="標楷體" w:hAnsi="標楷體" w:hint="eastAsia"/>
        </w:rPr>
        <w:t>115年度</w:t>
      </w:r>
      <w:r w:rsidR="005510ED" w:rsidRPr="005510ED">
        <w:rPr>
          <w:rFonts w:ascii="標楷體" w:eastAsia="標楷體" w:hAnsi="標楷體" w:hint="eastAsia"/>
        </w:rPr>
        <w:t>出刊6期，每期至少10篇文章</w:t>
      </w:r>
      <w:r w:rsidR="005510ED">
        <w:rPr>
          <w:rFonts w:ascii="標楷體" w:eastAsia="標楷體" w:hAnsi="標楷體" w:hint="eastAsia"/>
        </w:rPr>
        <w:t>，</w:t>
      </w:r>
      <w:r w:rsidR="005510ED" w:rsidRPr="005510ED">
        <w:rPr>
          <w:rFonts w:ascii="標楷體" w:eastAsia="標楷體" w:hAnsi="標楷體" w:hint="eastAsia"/>
        </w:rPr>
        <w:t>提升傳統醫藥領域文章登刊比</w:t>
      </w:r>
      <w:r w:rsidR="005510ED">
        <w:rPr>
          <w:rFonts w:ascii="標楷體" w:eastAsia="標楷體" w:hAnsi="標楷體" w:hint="eastAsia"/>
        </w:rPr>
        <w:t>率</w:t>
      </w:r>
      <w:r w:rsidR="005510ED" w:rsidRPr="005510ED">
        <w:rPr>
          <w:rFonts w:ascii="標楷體" w:eastAsia="標楷體" w:hAnsi="標楷體" w:hint="eastAsia"/>
        </w:rPr>
        <w:t>達65%</w:t>
      </w:r>
      <w:r w:rsidRPr="00484928">
        <w:rPr>
          <w:rFonts w:ascii="標楷體" w:eastAsia="標楷體" w:hAnsi="標楷體" w:hint="eastAsia"/>
        </w:rPr>
        <w:t>。</w:t>
      </w:r>
    </w:p>
    <w:p w:rsidR="00484928" w:rsidRPr="00484928" w:rsidRDefault="00484928" w:rsidP="00484928">
      <w:pPr>
        <w:pStyle w:val="123"/>
        <w:ind w:left="1133" w:hanging="283"/>
        <w:rPr>
          <w:rFonts w:ascii="標楷體" w:eastAsia="標楷體" w:hAnsi="標楷體"/>
        </w:rPr>
      </w:pPr>
      <w:r w:rsidRPr="00484928">
        <w:rPr>
          <w:rFonts w:ascii="標楷體" w:eastAsia="標楷體" w:hAnsi="標楷體" w:hint="eastAsia"/>
          <w:b/>
        </w:rPr>
        <w:t>3.</w:t>
      </w:r>
      <w:r w:rsidR="000F4624" w:rsidRPr="000F4624">
        <w:rPr>
          <w:rFonts w:ascii="標楷體" w:eastAsia="標楷體" w:hAnsi="標楷體" w:hint="eastAsia"/>
          <w:b/>
        </w:rPr>
        <w:t>以病毒關鍵活性蛋白進行防疫中藥研發</w:t>
      </w:r>
      <w:r w:rsidRPr="00484928">
        <w:rPr>
          <w:rFonts w:ascii="標楷體" w:eastAsia="標楷體" w:hAnsi="標楷體" w:hint="eastAsia"/>
        </w:rPr>
        <w:t>：</w:t>
      </w:r>
      <w:r w:rsidR="00D6609F" w:rsidRPr="00D6609F">
        <w:rPr>
          <w:rFonts w:ascii="標楷體" w:eastAsia="標楷體" w:hAnsi="標楷體" w:hint="eastAsia"/>
        </w:rPr>
        <w:t>擬建置病毒關鍵活性蛋白分析平台，進行至少1種傳染病防治中藥開發，並與至少1家GMP中藥廠合作，確保疫情發生時可快速投入生產</w:t>
      </w:r>
      <w:r w:rsidRPr="00484928">
        <w:rPr>
          <w:rFonts w:ascii="標楷體" w:eastAsia="標楷體" w:hAnsi="標楷體" w:hint="eastAsia"/>
        </w:rPr>
        <w:t>。</w:t>
      </w:r>
    </w:p>
    <w:p w:rsidR="00484928" w:rsidRPr="00484928" w:rsidRDefault="00484928" w:rsidP="0069498B">
      <w:pPr>
        <w:pStyle w:val="123"/>
        <w:ind w:left="1133" w:hanging="283"/>
        <w:rPr>
          <w:rFonts w:ascii="標楷體" w:eastAsia="標楷體" w:hAnsi="標楷體"/>
        </w:rPr>
      </w:pPr>
      <w:r w:rsidRPr="00484928">
        <w:rPr>
          <w:rFonts w:ascii="標楷體" w:eastAsia="標楷體" w:hAnsi="標楷體" w:hint="eastAsia"/>
          <w:b/>
        </w:rPr>
        <w:t>4.</w:t>
      </w:r>
      <w:r w:rsidR="0069498B" w:rsidRPr="0069498B">
        <w:rPr>
          <w:rFonts w:ascii="標楷體" w:eastAsia="標楷體" w:hAnsi="標楷體" w:hint="eastAsia"/>
          <w:b/>
        </w:rPr>
        <w:t>第五期國家癌症防治計畫</w:t>
      </w:r>
      <w:r w:rsidRPr="00484928">
        <w:rPr>
          <w:rFonts w:ascii="標楷體" w:eastAsia="標楷體" w:hAnsi="標楷體" w:hint="eastAsia"/>
          <w:b/>
        </w:rPr>
        <w:t>：</w:t>
      </w:r>
      <w:r w:rsidR="0069498B" w:rsidRPr="0069498B">
        <w:rPr>
          <w:rFonts w:ascii="標楷體" w:eastAsia="標楷體" w:hAnsi="標楷體" w:hint="eastAsia"/>
        </w:rPr>
        <w:t>癌症中醫輔助治療之健保資料庫分析</w:t>
      </w:r>
      <w:r w:rsidR="0069498B">
        <w:rPr>
          <w:rFonts w:ascii="標楷體" w:eastAsia="標楷體" w:hAnsi="標楷體" w:hint="eastAsia"/>
        </w:rPr>
        <w:t>，對於</w:t>
      </w:r>
      <w:r w:rsidR="0069498B" w:rsidRPr="0069498B">
        <w:rPr>
          <w:rFonts w:ascii="標楷體" w:eastAsia="標楷體" w:hAnsi="標楷體" w:hint="eastAsia"/>
        </w:rPr>
        <w:t>癌症中西醫合併治療與交互作用</w:t>
      </w:r>
      <w:r w:rsidR="0069498B">
        <w:rPr>
          <w:rFonts w:ascii="標楷體" w:eastAsia="標楷體" w:hAnsi="標楷體" w:hint="eastAsia"/>
        </w:rPr>
        <w:t>進行</w:t>
      </w:r>
      <w:r w:rsidR="0069498B" w:rsidRPr="0069498B">
        <w:rPr>
          <w:rFonts w:ascii="標楷體" w:eastAsia="標楷體" w:hAnsi="標楷體" w:hint="eastAsia"/>
        </w:rPr>
        <w:t>研究</w:t>
      </w:r>
      <w:r w:rsidR="0069498B">
        <w:rPr>
          <w:rFonts w:ascii="標楷體" w:eastAsia="標楷體" w:hAnsi="標楷體" w:hint="eastAsia"/>
        </w:rPr>
        <w:t>，以及開發</w:t>
      </w:r>
      <w:r w:rsidR="0069498B" w:rsidRPr="0069498B">
        <w:rPr>
          <w:rFonts w:ascii="標楷體" w:eastAsia="標楷體" w:hAnsi="標楷體" w:hint="eastAsia"/>
        </w:rPr>
        <w:t>檳榔替代物</w:t>
      </w:r>
      <w:r w:rsidRPr="00484928">
        <w:rPr>
          <w:rFonts w:ascii="標楷體" w:eastAsia="標楷體" w:hAnsi="標楷體" w:hint="eastAsia"/>
        </w:rPr>
        <w:t>。</w:t>
      </w:r>
    </w:p>
    <w:p w:rsidR="00484928" w:rsidRPr="00484928" w:rsidRDefault="00484928" w:rsidP="00484928">
      <w:pPr>
        <w:ind w:left="849" w:hangingChars="100" w:hanging="283"/>
        <w:rPr>
          <w:rFonts w:ascii="標楷體" w:eastAsia="標楷體" w:hAnsi="Times New Roman" w:cs="Times New Roman"/>
          <w:b/>
        </w:rPr>
      </w:pPr>
      <w:r w:rsidRPr="00484928">
        <w:rPr>
          <w:rFonts w:ascii="標楷體" w:eastAsia="標楷體" w:hAnsi="Times New Roman" w:cs="Times New Roman" w:hint="eastAsia"/>
          <w:b/>
        </w:rPr>
        <w:t>(二)允宜</w:t>
      </w:r>
      <w:r w:rsidR="00E53CB1">
        <w:rPr>
          <w:rFonts w:ascii="標楷體" w:eastAsia="標楷體" w:hAnsi="Times New Roman" w:cs="Times New Roman" w:hint="eastAsia"/>
          <w:b/>
        </w:rPr>
        <w:t>參酌相關研究成果</w:t>
      </w:r>
      <w:r w:rsidRPr="00484928">
        <w:rPr>
          <w:rFonts w:ascii="標楷體" w:eastAsia="標楷體" w:hAnsi="Times New Roman" w:cs="Times New Roman" w:hint="eastAsia"/>
          <w:b/>
        </w:rPr>
        <w:t>，以提升計畫綜效</w:t>
      </w:r>
    </w:p>
    <w:p w:rsidR="00CB491E" w:rsidRPr="009C3D6E" w:rsidRDefault="00C03DBA" w:rsidP="00E079E7">
      <w:pPr>
        <w:adjustRightInd w:val="0"/>
        <w:ind w:leftChars="300" w:left="850" w:firstLine="566"/>
        <w:rPr>
          <w:rFonts w:ascii="標楷體" w:eastAsia="標楷體" w:hAnsi="標楷體"/>
        </w:rPr>
      </w:pPr>
      <w:r>
        <w:rPr>
          <w:rFonts w:ascii="標楷體" w:eastAsia="標楷體" w:hAnsi="Times New Roman" w:cs="Times New Roman" w:hint="eastAsia"/>
        </w:rPr>
        <w:t>中醫藥研究所於</w:t>
      </w:r>
      <w:r w:rsidR="00A70481">
        <w:rPr>
          <w:rFonts w:ascii="標楷體" w:eastAsia="標楷體" w:hAnsi="Times New Roman" w:cs="Times New Roman" w:hint="eastAsia"/>
        </w:rPr>
        <w:t>前述</w:t>
      </w:r>
      <w:r w:rsidR="006967CC">
        <w:rPr>
          <w:rFonts w:ascii="標楷體" w:eastAsia="標楷體" w:hAnsi="Times New Roman" w:cs="Times New Roman" w:hint="eastAsia"/>
        </w:rPr>
        <w:t>第</w:t>
      </w:r>
      <w:r w:rsidR="006967CC" w:rsidRPr="006967CC">
        <w:rPr>
          <w:rFonts w:ascii="標楷體" w:eastAsia="標楷體" w:hAnsi="Times New Roman" w:cs="Times New Roman" w:hint="eastAsia"/>
        </w:rPr>
        <w:t>五期國家癌症防治計畫</w:t>
      </w:r>
      <w:r w:rsidR="00E079E7">
        <w:rPr>
          <w:rFonts w:ascii="標楷體" w:eastAsia="標楷體" w:hAnsi="Times New Roman" w:cs="Times New Roman" w:hint="eastAsia"/>
        </w:rPr>
        <w:t>(2024</w:t>
      </w:r>
      <w:r w:rsidR="005F5814">
        <w:rPr>
          <w:rFonts w:ascii="標楷體" w:eastAsia="標楷體" w:hAnsi="Times New Roman" w:cs="Times New Roman" w:hint="eastAsia"/>
        </w:rPr>
        <w:t>至</w:t>
      </w:r>
      <w:r w:rsidR="00E079E7">
        <w:rPr>
          <w:rFonts w:ascii="標楷體" w:eastAsia="標楷體" w:hAnsi="Times New Roman" w:cs="Times New Roman"/>
        </w:rPr>
        <w:t>2030</w:t>
      </w:r>
      <w:r w:rsidR="00E079E7">
        <w:rPr>
          <w:rFonts w:ascii="標楷體" w:eastAsia="標楷體" w:hAnsi="Times New Roman" w:cs="Times New Roman" w:hint="eastAsia"/>
        </w:rPr>
        <w:t>年)</w:t>
      </w:r>
      <w:r>
        <w:rPr>
          <w:rFonts w:ascii="標楷體" w:eastAsia="標楷體" w:hAnsi="Times New Roman" w:cs="Times New Roman" w:hint="eastAsia"/>
        </w:rPr>
        <w:t>負責</w:t>
      </w:r>
      <w:r w:rsidRPr="00E079E7">
        <w:rPr>
          <w:rFonts w:ascii="標楷體" w:eastAsia="標楷體" w:hAnsi="Times New Roman" w:cs="Times New Roman" w:hint="eastAsia"/>
        </w:rPr>
        <w:t>開發檳榔替代物</w:t>
      </w:r>
      <w:r>
        <w:rPr>
          <w:rFonts w:ascii="標楷體" w:eastAsia="標楷體" w:hAnsi="Times New Roman" w:cs="Times New Roman" w:hint="eastAsia"/>
        </w:rPr>
        <w:t>、</w:t>
      </w:r>
      <w:r w:rsidR="00E10B7C">
        <w:rPr>
          <w:rFonts w:ascii="標楷體" w:eastAsia="標楷體" w:hAnsi="Times New Roman" w:cs="Times New Roman" w:hint="eastAsia"/>
        </w:rPr>
        <w:t>對</w:t>
      </w:r>
      <w:r w:rsidRPr="00E079E7">
        <w:rPr>
          <w:rFonts w:ascii="標楷體" w:eastAsia="標楷體" w:hAnsi="Times New Roman" w:cs="Times New Roman" w:hint="eastAsia"/>
        </w:rPr>
        <w:t>癌症中西醫合併治療與交互作用進行研究</w:t>
      </w:r>
      <w:r>
        <w:rPr>
          <w:rFonts w:ascii="標楷體" w:eastAsia="標楷體" w:hAnsi="Times New Roman" w:cs="Times New Roman" w:hint="eastAsia"/>
        </w:rPr>
        <w:t>等，</w:t>
      </w:r>
      <w:r w:rsidR="0071536A">
        <w:rPr>
          <w:rFonts w:ascii="標楷體" w:eastAsia="標楷體" w:hAnsi="Times New Roman" w:cs="Times New Roman" w:hint="eastAsia"/>
        </w:rPr>
        <w:t>考量</w:t>
      </w:r>
      <w:r w:rsidR="003F66CF">
        <w:rPr>
          <w:rFonts w:ascii="標楷體" w:eastAsia="標楷體" w:hAnsi="Times New Roman" w:cs="Times New Roman" w:hint="eastAsia"/>
        </w:rPr>
        <w:t>該計畫列明</w:t>
      </w:r>
      <w:r w:rsidR="00A70481">
        <w:rPr>
          <w:rFonts w:ascii="標楷體" w:eastAsia="標楷體" w:hAnsi="標楷體" w:cs="Times New Roman" w:hint="eastAsia"/>
        </w:rPr>
        <w:t>「</w:t>
      </w:r>
      <w:r w:rsidR="00A70481" w:rsidRPr="00A70481">
        <w:rPr>
          <w:rFonts w:ascii="標楷體" w:eastAsia="標楷體" w:hAnsi="Times New Roman" w:cs="Times New Roman" w:hint="eastAsia"/>
        </w:rPr>
        <w:t>檳榔為第一級致癌物，嚼檳榔為國人罹患口腔癌主因</w:t>
      </w:r>
      <w:r w:rsidR="00A70481">
        <w:rPr>
          <w:rFonts w:ascii="標楷體" w:eastAsia="標楷體" w:hAnsi="標楷體" w:cs="Times New Roman" w:hint="eastAsia"/>
        </w:rPr>
        <w:t>」</w:t>
      </w:r>
      <w:r>
        <w:rPr>
          <w:rFonts w:ascii="標楷體" w:eastAsia="標楷體" w:hAnsi="標楷體" w:cs="Times New Roman" w:hint="eastAsia"/>
        </w:rPr>
        <w:t>，</w:t>
      </w:r>
      <w:r w:rsidR="003F66CF">
        <w:rPr>
          <w:rFonts w:ascii="標楷體" w:eastAsia="標楷體" w:hAnsi="標楷體" w:cs="Times New Roman" w:hint="eastAsia"/>
        </w:rPr>
        <w:t>而</w:t>
      </w:r>
      <w:r w:rsidR="003F66CF" w:rsidRPr="003F66CF">
        <w:rPr>
          <w:rFonts w:ascii="標楷體" w:eastAsia="標楷體" w:hAnsi="標楷體" w:cs="Times New Roman" w:hint="eastAsia"/>
        </w:rPr>
        <w:t>口腔癌標準化發生率前3縣市依序為臺東縣、花蓮縣及嘉義縣，皆為高嚼檳率縣市</w:t>
      </w:r>
      <w:r w:rsidR="00E10B7C">
        <w:rPr>
          <w:rFonts w:ascii="標楷體" w:eastAsia="標楷體" w:hAnsi="標楷體" w:cs="Times New Roman" w:hint="eastAsia"/>
        </w:rPr>
        <w:t>，</w:t>
      </w:r>
      <w:r w:rsidR="0071536A">
        <w:rPr>
          <w:rFonts w:ascii="標楷體" w:eastAsia="標楷體" w:hAnsi="標楷體" w:cs="Times New Roman" w:hint="eastAsia"/>
        </w:rPr>
        <w:t>爰該所允宜參</w:t>
      </w:r>
      <w:r w:rsidR="0071536A">
        <w:rPr>
          <w:rFonts w:ascii="標楷體" w:eastAsia="標楷體" w:hAnsi="Times New Roman" w:cs="Times New Roman" w:hint="eastAsia"/>
        </w:rPr>
        <w:t>酌相關研究成果，</w:t>
      </w:r>
      <w:r w:rsidR="0071536A">
        <w:rPr>
          <w:rFonts w:ascii="標楷體" w:eastAsia="標楷體" w:hAnsi="標楷體" w:cs="Times New Roman" w:hint="eastAsia"/>
        </w:rPr>
        <w:t>積極開發檳榔替代物，俾利</w:t>
      </w:r>
      <w:r w:rsidR="00E10B7C">
        <w:rPr>
          <w:rFonts w:ascii="標楷體" w:eastAsia="標楷體" w:hAnsi="標楷體" w:cs="Times New Roman" w:hint="eastAsia"/>
        </w:rPr>
        <w:t>降低嚼檳率及</w:t>
      </w:r>
      <w:r w:rsidR="00C3777B">
        <w:rPr>
          <w:rFonts w:ascii="標楷體" w:eastAsia="標楷體" w:hAnsi="標楷體" w:cs="Times New Roman" w:hint="eastAsia"/>
        </w:rPr>
        <w:t>口腔癌</w:t>
      </w:r>
      <w:r w:rsidR="00E10B7C">
        <w:rPr>
          <w:rFonts w:ascii="標楷體" w:eastAsia="標楷體" w:hAnsi="標楷體" w:cs="Times New Roman" w:hint="eastAsia"/>
        </w:rPr>
        <w:t>風險</w:t>
      </w:r>
      <w:r>
        <w:rPr>
          <w:rFonts w:ascii="標楷體" w:eastAsia="標楷體" w:hAnsi="標楷體" w:cs="Times New Roman" w:hint="eastAsia"/>
        </w:rPr>
        <w:t>，</w:t>
      </w:r>
      <w:r>
        <w:rPr>
          <w:rFonts w:ascii="標楷體" w:eastAsia="標楷體" w:hAnsi="Times New Roman" w:cs="Times New Roman" w:hint="eastAsia"/>
        </w:rPr>
        <w:t>並創造優質中藥新產值。</w:t>
      </w:r>
    </w:p>
    <w:p w:rsidR="00A42B25" w:rsidRPr="009C3D6E" w:rsidRDefault="00A42B25" w:rsidP="00A42B25">
      <w:pPr>
        <w:ind w:left="566" w:firstLine="566"/>
        <w:rPr>
          <w:rFonts w:ascii="標楷體" w:eastAsia="標楷體" w:hAnsi="標楷體"/>
        </w:rPr>
      </w:pPr>
      <w:r w:rsidRPr="009C3D6E">
        <w:rPr>
          <w:rFonts w:ascii="標楷體" w:eastAsia="標楷體" w:hAnsi="標楷體" w:hint="eastAsia"/>
        </w:rPr>
        <w:t>綜上，</w:t>
      </w:r>
      <w:r w:rsidR="00071E95" w:rsidRPr="009C3D6E">
        <w:rPr>
          <w:rFonts w:ascii="標楷體" w:eastAsia="標楷體" w:hAnsi="標楷體" w:hint="eastAsia"/>
        </w:rPr>
        <w:t>國家中醫藥研究所11</w:t>
      </w:r>
      <w:r w:rsidR="00E079E7">
        <w:rPr>
          <w:rFonts w:ascii="標楷體" w:eastAsia="標楷體" w:hAnsi="標楷體" w:hint="eastAsia"/>
        </w:rPr>
        <w:t>5</w:t>
      </w:r>
      <w:r w:rsidR="00071E95" w:rsidRPr="009C3D6E">
        <w:rPr>
          <w:rFonts w:ascii="標楷體" w:eastAsia="標楷體" w:hAnsi="標楷體" w:hint="eastAsia"/>
        </w:rPr>
        <w:t>年度</w:t>
      </w:r>
      <w:r w:rsidR="005F3FB9">
        <w:rPr>
          <w:rFonts w:ascii="標楷體" w:eastAsia="標楷體" w:hAnsi="標楷體" w:hint="eastAsia"/>
        </w:rPr>
        <w:t>預算案</w:t>
      </w:r>
      <w:r w:rsidR="00E079E7">
        <w:rPr>
          <w:rFonts w:ascii="標楷體" w:eastAsia="標楷體" w:hAnsi="標楷體" w:hint="eastAsia"/>
        </w:rPr>
        <w:t>新增</w:t>
      </w:r>
      <w:r w:rsidR="00530E6B" w:rsidRPr="009C3D6E">
        <w:rPr>
          <w:rFonts w:ascii="標楷體" w:eastAsia="標楷體" w:hAnsi="標楷體" w:hint="eastAsia"/>
        </w:rPr>
        <w:t>辦理</w:t>
      </w:r>
      <w:r w:rsidR="0058352E" w:rsidRPr="009C3D6E">
        <w:rPr>
          <w:rFonts w:ascii="標楷體" w:eastAsia="標楷體" w:hAnsi="標楷體" w:hint="eastAsia"/>
        </w:rPr>
        <w:t>「</w:t>
      </w:r>
      <w:r w:rsidR="00E079E7" w:rsidRPr="00E079E7">
        <w:rPr>
          <w:rFonts w:ascii="標楷體" w:eastAsia="標楷體" w:hAnsi="標楷體" w:hint="eastAsia"/>
        </w:rPr>
        <w:t>奈米中藥成分分析技術之開發</w:t>
      </w:r>
      <w:r w:rsidR="0058352E" w:rsidRPr="009C3D6E">
        <w:rPr>
          <w:rFonts w:ascii="標楷體" w:eastAsia="標楷體" w:hAnsi="標楷體" w:hint="eastAsia"/>
        </w:rPr>
        <w:t>」</w:t>
      </w:r>
      <w:r w:rsidR="00E079E7">
        <w:rPr>
          <w:rFonts w:ascii="標楷體" w:eastAsia="標楷體" w:hAnsi="標楷體" w:hint="eastAsia"/>
        </w:rPr>
        <w:t>等4項計畫，允宜</w:t>
      </w:r>
      <w:r w:rsidR="003D3992">
        <w:rPr>
          <w:rFonts w:ascii="標楷體" w:eastAsia="標楷體" w:hAnsi="標楷體" w:cs="Times New Roman" w:hint="eastAsia"/>
        </w:rPr>
        <w:t>參</w:t>
      </w:r>
      <w:r w:rsidR="003D3992">
        <w:rPr>
          <w:rFonts w:ascii="標楷體" w:eastAsia="標楷體" w:hAnsi="Times New Roman" w:cs="Times New Roman" w:hint="eastAsia"/>
        </w:rPr>
        <w:t>酌相關研究成果，積極研究，以提升中藥領域之創新研發與應用拓展。</w:t>
      </w:r>
    </w:p>
    <w:p w:rsidR="00A42B25" w:rsidRPr="009C3D6E" w:rsidRDefault="00A42B25" w:rsidP="001B59A2">
      <w:pPr>
        <w:ind w:left="566" w:firstLine="566"/>
        <w:rPr>
          <w:rFonts w:ascii="標楷體" w:eastAsia="標楷體" w:hAnsi="標楷體"/>
        </w:rPr>
      </w:pPr>
    </w:p>
    <w:p w:rsidR="001B42F4" w:rsidRPr="009C3D6E" w:rsidRDefault="001B42F4" w:rsidP="001B42F4">
      <w:pPr>
        <w:pStyle w:val="14"/>
        <w:ind w:left="567" w:hanging="567"/>
        <w:rPr>
          <w:rFonts w:ascii="標楷體" w:eastAsia="標楷體" w:hAnsi="標楷體"/>
        </w:rPr>
      </w:pPr>
      <w:bookmarkStart w:id="85" w:name="_Toc213832749"/>
      <w:r w:rsidRPr="009C3D6E">
        <w:rPr>
          <w:rFonts w:ascii="標楷體" w:eastAsia="標楷體" w:hAnsi="標楷體" w:hint="eastAsia"/>
        </w:rPr>
        <w:t>二０、</w:t>
      </w:r>
      <w:r w:rsidR="004A0F1D">
        <w:rPr>
          <w:rFonts w:ascii="標楷體" w:eastAsia="標楷體" w:hAnsi="標楷體" w:hint="eastAsia"/>
        </w:rPr>
        <w:t>辦理「</w:t>
      </w:r>
      <w:r w:rsidR="0049384D">
        <w:rPr>
          <w:rFonts w:ascii="標楷體" w:eastAsia="標楷體" w:hAnsi="標楷體" w:hint="eastAsia"/>
        </w:rPr>
        <w:t>新南向醫衛合作與產業鏈發展</w:t>
      </w:r>
      <w:r w:rsidR="004A0F1D">
        <w:rPr>
          <w:rFonts w:ascii="標楷體" w:eastAsia="標楷體" w:hAnsi="標楷體" w:hint="eastAsia"/>
        </w:rPr>
        <w:t>」</w:t>
      </w:r>
      <w:r w:rsidR="0049384D">
        <w:rPr>
          <w:rFonts w:ascii="標楷體" w:eastAsia="標楷體" w:hAnsi="標楷體" w:hint="eastAsia"/>
        </w:rPr>
        <w:t>計畫，</w:t>
      </w:r>
      <w:r w:rsidR="001B59A2">
        <w:rPr>
          <w:rFonts w:ascii="標楷體" w:eastAsia="標楷體" w:hAnsi="標楷體" w:hint="eastAsia"/>
        </w:rPr>
        <w:t>為</w:t>
      </w:r>
      <w:r w:rsidR="004E38D6">
        <w:rPr>
          <w:rFonts w:ascii="標楷體" w:eastAsia="標楷體" w:hAnsi="標楷體" w:hint="eastAsia"/>
        </w:rPr>
        <w:t>確保新南向</w:t>
      </w:r>
      <w:r w:rsidR="004A0F1D" w:rsidRPr="004A0F1D">
        <w:rPr>
          <w:rFonts w:ascii="標楷體" w:eastAsia="標楷體" w:hAnsi="標楷體" w:hint="eastAsia"/>
        </w:rPr>
        <w:t>國家</w:t>
      </w:r>
      <w:r w:rsidR="004E38D6">
        <w:rPr>
          <w:rFonts w:ascii="標楷體" w:eastAsia="標楷體" w:hAnsi="標楷體" w:hint="eastAsia"/>
        </w:rPr>
        <w:t>試種之藥</w:t>
      </w:r>
      <w:r w:rsidR="004022A8">
        <w:rPr>
          <w:rFonts w:ascii="標楷體" w:eastAsia="標楷體" w:hAnsi="標楷體" w:hint="eastAsia"/>
        </w:rPr>
        <w:t>用植物</w:t>
      </w:r>
      <w:r w:rsidR="004E38D6">
        <w:rPr>
          <w:rFonts w:ascii="標楷體" w:eastAsia="標楷體" w:hAnsi="標楷體" w:hint="eastAsia"/>
        </w:rPr>
        <w:t>符合我國規範，允宜</w:t>
      </w:r>
      <w:r w:rsidR="0090634B">
        <w:rPr>
          <w:rFonts w:ascii="標楷體" w:eastAsia="標楷體" w:hAnsi="標楷體" w:hint="eastAsia"/>
        </w:rPr>
        <w:t>周妥</w:t>
      </w:r>
      <w:r w:rsidR="004022A8">
        <w:rPr>
          <w:rFonts w:ascii="標楷體" w:eastAsia="標楷體" w:hAnsi="標楷體" w:hint="eastAsia"/>
        </w:rPr>
        <w:t>管理機制，俾利</w:t>
      </w:r>
      <w:r w:rsidR="004E38D6">
        <w:rPr>
          <w:rFonts w:ascii="標楷體" w:eastAsia="標楷體" w:hAnsi="標楷體" w:hint="eastAsia"/>
        </w:rPr>
        <w:t>後續推動</w:t>
      </w:r>
      <w:bookmarkEnd w:id="85"/>
    </w:p>
    <w:p w:rsidR="0061792E" w:rsidRPr="009C3D6E" w:rsidRDefault="00F9404F" w:rsidP="001B42F4">
      <w:pPr>
        <w:ind w:left="566" w:firstLine="566"/>
        <w:rPr>
          <w:rFonts w:ascii="標楷體" w:eastAsia="標楷體" w:hAnsi="標楷體"/>
        </w:rPr>
      </w:pPr>
      <w:r w:rsidRPr="009C3D6E">
        <w:rPr>
          <w:rFonts w:ascii="標楷體" w:eastAsia="標楷體" w:hAnsi="標楷體" w:hint="eastAsia"/>
        </w:rPr>
        <w:t>中醫藥研究所11</w:t>
      </w:r>
      <w:r w:rsidR="00E542D4">
        <w:rPr>
          <w:rFonts w:ascii="標楷體" w:eastAsia="標楷體" w:hAnsi="標楷體"/>
        </w:rPr>
        <w:t>5</w:t>
      </w:r>
      <w:r w:rsidRPr="009C3D6E">
        <w:rPr>
          <w:rFonts w:ascii="標楷體" w:eastAsia="標楷體" w:hAnsi="標楷體" w:hint="eastAsia"/>
        </w:rPr>
        <w:t>年度預算案</w:t>
      </w:r>
      <w:r w:rsidR="00E542D4">
        <w:rPr>
          <w:rFonts w:ascii="標楷體" w:eastAsia="標楷體" w:hAnsi="標楷體" w:hint="eastAsia"/>
        </w:rPr>
        <w:t>於「研究及實驗」項下</w:t>
      </w:r>
      <w:r w:rsidRPr="009C3D6E">
        <w:rPr>
          <w:rFonts w:ascii="標楷體" w:eastAsia="標楷體" w:hAnsi="標楷體" w:hint="eastAsia"/>
        </w:rPr>
        <w:t>「</w:t>
      </w:r>
      <w:r w:rsidR="00E542D4">
        <w:rPr>
          <w:rFonts w:ascii="標楷體" w:eastAsia="標楷體" w:hAnsi="標楷體" w:hint="eastAsia"/>
        </w:rPr>
        <w:t>新南向醫衛合作與產業鏈發展</w:t>
      </w:r>
      <w:r w:rsidRPr="009C3D6E">
        <w:rPr>
          <w:rFonts w:ascii="標楷體" w:eastAsia="標楷體" w:hAnsi="標楷體" w:hint="eastAsia"/>
        </w:rPr>
        <w:t>」編列</w:t>
      </w:r>
      <w:r w:rsidR="00E542D4">
        <w:rPr>
          <w:rFonts w:ascii="標楷體" w:eastAsia="標楷體" w:hAnsi="標楷體" w:hint="eastAsia"/>
        </w:rPr>
        <w:t>1</w:t>
      </w:r>
      <w:r w:rsidRPr="009C3D6E">
        <w:rPr>
          <w:rFonts w:ascii="標楷體" w:eastAsia="標楷體" w:hAnsi="標楷體" w:hint="eastAsia"/>
        </w:rPr>
        <w:t>,</w:t>
      </w:r>
      <w:r w:rsidR="00E542D4">
        <w:rPr>
          <w:rFonts w:ascii="標楷體" w:eastAsia="標楷體" w:hAnsi="標楷體" w:hint="eastAsia"/>
        </w:rPr>
        <w:t>310</w:t>
      </w:r>
      <w:r w:rsidRPr="009C3D6E">
        <w:rPr>
          <w:rFonts w:ascii="標楷體" w:eastAsia="標楷體" w:hAnsi="標楷體" w:hint="eastAsia"/>
        </w:rPr>
        <w:t>萬1千元</w:t>
      </w:r>
      <w:r w:rsidR="00E542D4">
        <w:rPr>
          <w:rFonts w:ascii="標楷體" w:eastAsia="標楷體" w:hAnsi="標楷體" w:hint="eastAsia"/>
        </w:rPr>
        <w:t>，</w:t>
      </w:r>
      <w:r w:rsidR="005D610E" w:rsidRPr="005D610E">
        <w:rPr>
          <w:rFonts w:ascii="標楷體" w:eastAsia="標楷體" w:hAnsi="標楷體" w:hint="eastAsia"/>
        </w:rPr>
        <w:t>預計辦理新南向國家醫藥研究合作、新南向國家中草藥工作坊或國</w:t>
      </w:r>
      <w:r w:rsidR="00684ACE">
        <w:rPr>
          <w:rFonts w:ascii="標楷體" w:eastAsia="標楷體" w:hAnsi="標楷體" w:hint="eastAsia"/>
        </w:rPr>
        <w:t>際</w:t>
      </w:r>
      <w:r w:rsidR="005D610E" w:rsidRPr="005D610E">
        <w:rPr>
          <w:rFonts w:ascii="標楷體" w:eastAsia="標楷體" w:hAnsi="標楷體" w:hint="eastAsia"/>
        </w:rPr>
        <w:t>交流研討會、至印尼及印度考察傳統醫藥產官學研機構等</w:t>
      </w:r>
      <w:r w:rsidR="005D610E">
        <w:rPr>
          <w:rFonts w:ascii="標楷體" w:eastAsia="標楷體" w:hAnsi="標楷體" w:hint="eastAsia"/>
        </w:rPr>
        <w:t>。</w:t>
      </w:r>
      <w:r w:rsidR="00927A19" w:rsidRPr="009C3D6E">
        <w:rPr>
          <w:rFonts w:ascii="標楷體" w:eastAsia="標楷體" w:hAnsi="標楷體" w:hint="eastAsia"/>
        </w:rPr>
        <w:t>經查：</w:t>
      </w:r>
    </w:p>
    <w:p w:rsidR="00927A19" w:rsidRPr="009C3D6E" w:rsidRDefault="00927A19" w:rsidP="00927A19">
      <w:pPr>
        <w:pStyle w:val="a5"/>
        <w:ind w:left="849" w:hanging="283"/>
        <w:rPr>
          <w:rFonts w:ascii="標楷體" w:eastAsia="標楷體" w:hAnsi="標楷體"/>
          <w:b/>
        </w:rPr>
      </w:pPr>
      <w:r w:rsidRPr="009C3D6E">
        <w:rPr>
          <w:rFonts w:ascii="標楷體" w:eastAsia="標楷體" w:hAnsi="標楷體" w:hint="eastAsia"/>
          <w:b/>
        </w:rPr>
        <w:t>(一)</w:t>
      </w:r>
      <w:r w:rsidR="00F52D5D" w:rsidRPr="00F52D5D">
        <w:rPr>
          <w:rFonts w:ascii="標楷體" w:eastAsia="標楷體" w:hAnsi="標楷體" w:hint="eastAsia"/>
          <w:b/>
        </w:rPr>
        <w:t>115年度辦理深化新南向國家傳統醫藥領域之研發與公部門合作交流機制</w:t>
      </w:r>
    </w:p>
    <w:p w:rsidR="00927A19" w:rsidRDefault="00E542D4" w:rsidP="00446CFC">
      <w:pPr>
        <w:pStyle w:val="21"/>
        <w:ind w:left="850" w:firstLine="566"/>
        <w:rPr>
          <w:rFonts w:ascii="標楷體" w:eastAsia="標楷體" w:hAnsi="標楷體"/>
        </w:rPr>
      </w:pPr>
      <w:r w:rsidRPr="009C3D6E">
        <w:rPr>
          <w:rFonts w:ascii="標楷體" w:eastAsia="標楷體" w:hAnsi="標楷體" w:hint="eastAsia"/>
        </w:rPr>
        <w:t>「</w:t>
      </w:r>
      <w:r>
        <w:rPr>
          <w:rFonts w:ascii="標楷體" w:eastAsia="標楷體" w:hAnsi="標楷體" w:hint="eastAsia"/>
        </w:rPr>
        <w:t>新南向醫衛合作與產業鏈發展中</w:t>
      </w:r>
      <w:r w:rsidR="005D1D49">
        <w:rPr>
          <w:rFonts w:ascii="標楷體" w:eastAsia="標楷體" w:hAnsi="標楷體" w:hint="eastAsia"/>
        </w:rPr>
        <w:t>長</w:t>
      </w:r>
      <w:r>
        <w:rPr>
          <w:rFonts w:ascii="標楷體" w:eastAsia="標楷體" w:hAnsi="標楷體" w:hint="eastAsia"/>
        </w:rPr>
        <w:t>程計畫第二期</w:t>
      </w:r>
      <w:r w:rsidRPr="009C3D6E">
        <w:rPr>
          <w:rFonts w:ascii="標楷體" w:eastAsia="標楷體" w:hAnsi="標楷體" w:hint="eastAsia"/>
        </w:rPr>
        <w:t>」</w:t>
      </w:r>
      <w:r>
        <w:rPr>
          <w:rFonts w:ascii="標楷體" w:eastAsia="標楷體" w:hAnsi="標楷體" w:hint="eastAsia"/>
        </w:rPr>
        <w:t>(111至114年)將於114年度屆期，</w:t>
      </w:r>
      <w:r w:rsidR="003E40B5">
        <w:rPr>
          <w:rFonts w:ascii="標楷體" w:eastAsia="標楷體" w:hAnsi="標楷體" w:hint="eastAsia"/>
        </w:rPr>
        <w:t>衛福部</w:t>
      </w:r>
      <w:r w:rsidR="00213373">
        <w:rPr>
          <w:rFonts w:ascii="標楷體" w:eastAsia="標楷體" w:hAnsi="標楷體" w:hint="eastAsia"/>
        </w:rPr>
        <w:t>已</w:t>
      </w:r>
      <w:r w:rsidR="003E40B5">
        <w:rPr>
          <w:rFonts w:ascii="標楷體" w:eastAsia="標楷體" w:hAnsi="標楷體" w:hint="eastAsia"/>
        </w:rPr>
        <w:t>擬具</w:t>
      </w:r>
      <w:r w:rsidR="003E40B5" w:rsidRPr="009C3D6E">
        <w:rPr>
          <w:rFonts w:ascii="標楷體" w:eastAsia="標楷體" w:hAnsi="標楷體" w:hint="eastAsia"/>
        </w:rPr>
        <w:t>「</w:t>
      </w:r>
      <w:r w:rsidR="003E40B5">
        <w:rPr>
          <w:rFonts w:ascii="標楷體" w:eastAsia="標楷體" w:hAnsi="標楷體" w:hint="eastAsia"/>
        </w:rPr>
        <w:t>新南向醫衛合作與產業鏈發展中</w:t>
      </w:r>
      <w:r w:rsidR="00EC4ABD">
        <w:rPr>
          <w:rFonts w:ascii="標楷體" w:eastAsia="標楷體" w:hAnsi="標楷體" w:hint="eastAsia"/>
        </w:rPr>
        <w:t>長程</w:t>
      </w:r>
      <w:r w:rsidR="003E40B5">
        <w:rPr>
          <w:rFonts w:ascii="標楷體" w:eastAsia="標楷體" w:hAnsi="標楷體" w:hint="eastAsia"/>
        </w:rPr>
        <w:t>計畫第三期</w:t>
      </w:r>
      <w:r w:rsidR="003E40B5" w:rsidRPr="009C3D6E">
        <w:rPr>
          <w:rFonts w:ascii="標楷體" w:eastAsia="標楷體" w:hAnsi="標楷體" w:hint="eastAsia"/>
        </w:rPr>
        <w:t>」</w:t>
      </w:r>
      <w:r w:rsidR="003E40B5">
        <w:rPr>
          <w:rFonts w:ascii="標楷體" w:eastAsia="標楷體" w:hAnsi="標楷體" w:hint="eastAsia"/>
        </w:rPr>
        <w:t>(115</w:t>
      </w:r>
      <w:r w:rsidR="005F3FB9">
        <w:rPr>
          <w:rFonts w:ascii="標楷體" w:eastAsia="標楷體" w:hAnsi="標楷體" w:hint="eastAsia"/>
        </w:rPr>
        <w:t>至</w:t>
      </w:r>
      <w:r w:rsidR="003E40B5">
        <w:rPr>
          <w:rFonts w:ascii="標楷體" w:eastAsia="標楷體" w:hAnsi="標楷體"/>
        </w:rPr>
        <w:t>118</w:t>
      </w:r>
      <w:r w:rsidR="003E40B5">
        <w:rPr>
          <w:rFonts w:ascii="標楷體" w:eastAsia="標楷體" w:hAnsi="標楷體" w:hint="eastAsia"/>
        </w:rPr>
        <w:t>年)</w:t>
      </w:r>
      <w:r w:rsidR="00213373" w:rsidRPr="001A1351">
        <w:rPr>
          <w:rFonts w:ascii="標楷體" w:eastAsia="標楷體" w:hAnsi="標楷體" w:cs="Tahoma" w:hint="eastAsia"/>
          <w:color w:val="000000"/>
          <w:kern w:val="0"/>
        </w:rPr>
        <w:t>於</w:t>
      </w:r>
      <w:r w:rsidR="00213373" w:rsidRPr="001A1351">
        <w:rPr>
          <w:rFonts w:ascii="標楷體" w:eastAsia="標楷體" w:hAnsi="標楷體" w:cs="Tahoma"/>
          <w:color w:val="000000"/>
          <w:kern w:val="0"/>
        </w:rPr>
        <w:t>114</w:t>
      </w:r>
      <w:r w:rsidR="00213373" w:rsidRPr="001A1351">
        <w:rPr>
          <w:rFonts w:ascii="標楷體" w:eastAsia="標楷體" w:hAnsi="標楷體" w:cs="Tahoma" w:hint="eastAsia"/>
          <w:color w:val="000000"/>
          <w:kern w:val="0"/>
        </w:rPr>
        <w:t>年</w:t>
      </w:r>
      <w:r w:rsidR="00213373" w:rsidRPr="001A1351">
        <w:rPr>
          <w:rFonts w:ascii="標楷體" w:eastAsia="標楷體" w:hAnsi="標楷體" w:cs="Tahoma"/>
          <w:color w:val="000000"/>
          <w:kern w:val="0"/>
        </w:rPr>
        <w:t>5</w:t>
      </w:r>
      <w:r w:rsidR="00213373" w:rsidRPr="001A1351">
        <w:rPr>
          <w:rFonts w:ascii="標楷體" w:eastAsia="標楷體" w:hAnsi="標楷體" w:cs="Tahoma" w:hint="eastAsia"/>
          <w:color w:val="000000"/>
          <w:kern w:val="0"/>
        </w:rPr>
        <w:t>月陳報行政院</w:t>
      </w:r>
      <w:r w:rsidR="00B721AC" w:rsidRPr="001A1351">
        <w:rPr>
          <w:rFonts w:ascii="標楷體" w:eastAsia="標楷體" w:hAnsi="標楷體" w:hint="eastAsia"/>
          <w:color w:val="000000"/>
        </w:rPr>
        <w:t>，</w:t>
      </w:r>
      <w:r w:rsidR="003E40B5">
        <w:rPr>
          <w:rFonts w:ascii="標楷體" w:eastAsia="標楷體" w:hAnsi="標楷體" w:hint="eastAsia"/>
        </w:rPr>
        <w:t>截至114年9月底止</w:t>
      </w:r>
      <w:r w:rsidR="006E21EE">
        <w:rPr>
          <w:rFonts w:ascii="標楷體" w:eastAsia="標楷體" w:hAnsi="標楷體" w:hint="eastAsia"/>
        </w:rPr>
        <w:t>尚未獲</w:t>
      </w:r>
      <w:r w:rsidR="003E40B5">
        <w:rPr>
          <w:rFonts w:ascii="標楷體" w:eastAsia="標楷體" w:hAnsi="標楷體" w:hint="eastAsia"/>
        </w:rPr>
        <w:t>核定。</w:t>
      </w:r>
      <w:r w:rsidR="00904E07">
        <w:rPr>
          <w:rFonts w:ascii="標楷體" w:eastAsia="標楷體" w:hAnsi="標楷體" w:hint="eastAsia"/>
        </w:rPr>
        <w:t>至於</w:t>
      </w:r>
      <w:r w:rsidR="00EC4ABD">
        <w:rPr>
          <w:rFonts w:ascii="標楷體" w:eastAsia="標楷體" w:hAnsi="標楷體" w:hint="eastAsia"/>
        </w:rPr>
        <w:t>第三期計畫</w:t>
      </w:r>
      <w:r w:rsidR="006824B1">
        <w:rPr>
          <w:rFonts w:ascii="標楷體" w:eastAsia="標楷體" w:hAnsi="標楷體" w:hint="eastAsia"/>
        </w:rPr>
        <w:t>與</w:t>
      </w:r>
      <w:r w:rsidR="006E21EE">
        <w:rPr>
          <w:rFonts w:ascii="標楷體" w:eastAsia="標楷體" w:hAnsi="標楷體" w:hint="eastAsia"/>
        </w:rPr>
        <w:t>中醫藥研究</w:t>
      </w:r>
      <w:r w:rsidR="00574292">
        <w:rPr>
          <w:rFonts w:ascii="標楷體" w:eastAsia="標楷體" w:hAnsi="標楷體" w:hint="eastAsia"/>
        </w:rPr>
        <w:t>所</w:t>
      </w:r>
      <w:r w:rsidR="006824B1">
        <w:rPr>
          <w:rFonts w:ascii="標楷體" w:eastAsia="標楷體" w:hAnsi="標楷體" w:hint="eastAsia"/>
        </w:rPr>
        <w:t>有關部分係</w:t>
      </w:r>
      <w:r w:rsidR="00574292">
        <w:rPr>
          <w:rFonts w:ascii="標楷體" w:eastAsia="標楷體" w:hAnsi="標楷體" w:hint="eastAsia"/>
        </w:rPr>
        <w:t>115年度辦理</w:t>
      </w:r>
      <w:r w:rsidR="00213373" w:rsidRPr="00213373">
        <w:rPr>
          <w:rFonts w:ascii="標楷體" w:eastAsia="標楷體" w:hAnsi="標楷體" w:hint="eastAsia"/>
        </w:rPr>
        <w:t>深化新南向國家傳統醫藥領域之研發與公部門合作交流機制業務，</w:t>
      </w:r>
      <w:r w:rsidR="00213373">
        <w:rPr>
          <w:rFonts w:ascii="標楷體" w:eastAsia="標楷體" w:hAnsi="標楷體" w:hint="eastAsia"/>
        </w:rPr>
        <w:t>該所說明如下</w:t>
      </w:r>
      <w:r w:rsidR="00EC4ABD">
        <w:rPr>
          <w:rFonts w:ascii="新細明體" w:eastAsia="新細明體" w:hAnsi="新細明體" w:hint="eastAsia"/>
        </w:rPr>
        <w:t>：</w:t>
      </w:r>
    </w:p>
    <w:p w:rsidR="00213373" w:rsidRPr="00213373" w:rsidRDefault="00213373" w:rsidP="00213373">
      <w:pPr>
        <w:pStyle w:val="123"/>
        <w:ind w:left="1133" w:hanging="283"/>
        <w:rPr>
          <w:rFonts w:ascii="標楷體" w:eastAsia="標楷體" w:hAnsi="標楷體"/>
        </w:rPr>
      </w:pPr>
      <w:r w:rsidRPr="00213373">
        <w:rPr>
          <w:rFonts w:ascii="標楷體" w:eastAsia="標楷體" w:hAnsi="標楷體" w:hint="eastAsia"/>
        </w:rPr>
        <w:t>1.</w:t>
      </w:r>
      <w:r w:rsidR="006824B1" w:rsidRPr="006824B1">
        <w:rPr>
          <w:rFonts w:ascii="標楷體" w:eastAsia="標楷體" w:hAnsi="標楷體" w:hint="eastAsia"/>
        </w:rPr>
        <w:t>與印度傳統醫藥部(AYUSH Ministry)及印度臺北協會(ITA)進行傳統醫學在學術與文化之長期交流</w:t>
      </w:r>
      <w:r w:rsidRPr="00213373">
        <w:rPr>
          <w:rFonts w:ascii="標楷體" w:eastAsia="標楷體" w:hAnsi="標楷體" w:hint="eastAsia"/>
        </w:rPr>
        <w:t>。</w:t>
      </w:r>
    </w:p>
    <w:p w:rsidR="00213373" w:rsidRPr="00213373" w:rsidRDefault="00213373" w:rsidP="00213373">
      <w:pPr>
        <w:pStyle w:val="123"/>
        <w:ind w:left="1133" w:hanging="283"/>
      </w:pPr>
      <w:r w:rsidRPr="00213373">
        <w:rPr>
          <w:rFonts w:ascii="標楷體" w:eastAsia="標楷體" w:hAnsi="標楷體"/>
        </w:rPr>
        <w:t>2.</w:t>
      </w:r>
      <w:r w:rsidR="007F405F" w:rsidRPr="007F405F">
        <w:rPr>
          <w:rFonts w:ascii="標楷體" w:eastAsia="標楷體" w:hAnsi="標楷體" w:hint="eastAsia"/>
        </w:rPr>
        <w:tab/>
        <w:t>建立臺灣與印度、越南、菲律賓、印尼及泰國傳統醫藥及藥用植物資源研究合作</w:t>
      </w:r>
      <w:r w:rsidR="007F405F">
        <w:rPr>
          <w:rFonts w:ascii="標楷體" w:eastAsia="標楷體" w:hAnsi="標楷體" w:hint="eastAsia"/>
        </w:rPr>
        <w:t>。</w:t>
      </w:r>
    </w:p>
    <w:p w:rsidR="00213373" w:rsidRPr="00213373" w:rsidRDefault="00ED0129" w:rsidP="003E71FB">
      <w:pPr>
        <w:ind w:leftChars="300" w:left="1133" w:hangingChars="100" w:hanging="283"/>
        <w:rPr>
          <w:rFonts w:ascii="標楷體" w:eastAsia="標楷體" w:hAnsi="標楷體"/>
        </w:rPr>
      </w:pPr>
      <w:r>
        <w:rPr>
          <w:rFonts w:ascii="標楷體" w:eastAsia="標楷體" w:hAnsi="標楷體" w:hint="eastAsia"/>
        </w:rPr>
        <w:t>3</w:t>
      </w:r>
      <w:r w:rsidR="00213373" w:rsidRPr="00213373">
        <w:rPr>
          <w:rFonts w:ascii="標楷體" w:eastAsia="標楷體" w:hAnsi="標楷體" w:hint="eastAsia"/>
        </w:rPr>
        <w:t>.</w:t>
      </w:r>
      <w:r w:rsidRPr="00ED0129">
        <w:rPr>
          <w:rFonts w:ascii="標楷體" w:eastAsia="標楷體" w:hAnsi="標楷體" w:hint="eastAsia"/>
        </w:rPr>
        <w:t>重要中藥材栽種條件研究及新南向國家進口替代可行性評估</w:t>
      </w:r>
      <w:r w:rsidR="00213373" w:rsidRPr="00213373">
        <w:rPr>
          <w:rFonts w:ascii="標楷體" w:eastAsia="標楷體" w:hAnsi="標楷體" w:hint="eastAsia"/>
        </w:rPr>
        <w:t>。</w:t>
      </w:r>
    </w:p>
    <w:p w:rsidR="00213373" w:rsidRPr="00213373" w:rsidRDefault="003E71FB" w:rsidP="00213373">
      <w:pPr>
        <w:pStyle w:val="123"/>
        <w:ind w:left="1133" w:hanging="283"/>
      </w:pPr>
      <w:r>
        <w:rPr>
          <w:rFonts w:ascii="標楷體" w:eastAsia="標楷體" w:hAnsi="標楷體" w:hint="eastAsia"/>
        </w:rPr>
        <w:t>4</w:t>
      </w:r>
      <w:r w:rsidR="00213373" w:rsidRPr="00213373">
        <w:rPr>
          <w:rFonts w:ascii="標楷體" w:eastAsia="標楷體" w:hAnsi="標楷體" w:hint="eastAsia"/>
        </w:rPr>
        <w:t>.</w:t>
      </w:r>
      <w:r w:rsidRPr="003E71FB">
        <w:rPr>
          <w:rFonts w:ascii="標楷體" w:eastAsia="標楷體" w:hAnsi="標楷體" w:hint="eastAsia"/>
        </w:rPr>
        <w:tab/>
        <w:t>人員互訪或辦理國際研討會</w:t>
      </w:r>
      <w:r w:rsidR="00213373" w:rsidRPr="00213373">
        <w:rPr>
          <w:rFonts w:ascii="標楷體" w:eastAsia="標楷體" w:hAnsi="標楷體" w:hint="eastAsia"/>
        </w:rPr>
        <w:t>。</w:t>
      </w:r>
    </w:p>
    <w:p w:rsidR="00213373" w:rsidRPr="00343C28" w:rsidRDefault="00E75C30" w:rsidP="00446CFC">
      <w:pPr>
        <w:pStyle w:val="21"/>
        <w:ind w:left="850" w:firstLine="566"/>
        <w:rPr>
          <w:rFonts w:ascii="標楷體" w:eastAsia="標楷體" w:hAnsi="標楷體" w:hint="eastAsia"/>
        </w:rPr>
      </w:pPr>
      <w:r>
        <w:rPr>
          <w:rFonts w:ascii="標楷體" w:eastAsia="標楷體" w:hAnsi="標楷體" w:hint="eastAsia"/>
        </w:rPr>
        <w:t>有關藥材</w:t>
      </w:r>
      <w:r w:rsidRPr="00E75C30">
        <w:rPr>
          <w:rFonts w:ascii="標楷體" w:eastAsia="標楷體" w:hAnsi="標楷體" w:hint="eastAsia"/>
        </w:rPr>
        <w:t>栽種合作，115年度將針對重要藥材</w:t>
      </w:r>
      <w:r w:rsidR="00203D55">
        <w:rPr>
          <w:rFonts w:ascii="標楷體" w:eastAsia="標楷體" w:hAnsi="標楷體" w:hint="eastAsia"/>
        </w:rPr>
        <w:t>與</w:t>
      </w:r>
      <w:r w:rsidR="005F3FB9">
        <w:rPr>
          <w:rFonts w:ascii="標楷體" w:eastAsia="標楷體" w:hAnsi="標楷體" w:hint="eastAsia"/>
        </w:rPr>
        <w:t>臺</w:t>
      </w:r>
      <w:r w:rsidRPr="00E75C30">
        <w:rPr>
          <w:rFonts w:ascii="標楷體" w:eastAsia="標楷體" w:hAnsi="標楷體" w:hint="eastAsia"/>
        </w:rPr>
        <w:t>灣大學、屏東科技大學</w:t>
      </w:r>
      <w:r w:rsidR="00203D55">
        <w:rPr>
          <w:rFonts w:ascii="標楷體" w:eastAsia="標楷體" w:hAnsi="標楷體" w:hint="eastAsia"/>
        </w:rPr>
        <w:t>、</w:t>
      </w:r>
      <w:r w:rsidRPr="00E75C30">
        <w:rPr>
          <w:rFonts w:ascii="標楷體" w:eastAsia="標楷體" w:hAnsi="標楷體" w:hint="eastAsia"/>
        </w:rPr>
        <w:t>農業部農業改良場及外交部農技團合作，</w:t>
      </w:r>
      <w:r w:rsidR="00203D55" w:rsidRPr="00E75C30">
        <w:rPr>
          <w:rFonts w:ascii="標楷體" w:eastAsia="標楷體" w:hAnsi="標楷體" w:hint="eastAsia"/>
        </w:rPr>
        <w:t>研究</w:t>
      </w:r>
      <w:r w:rsidRPr="00E75C30">
        <w:rPr>
          <w:rFonts w:ascii="標楷體" w:eastAsia="標楷體" w:hAnsi="標楷體" w:hint="eastAsia"/>
        </w:rPr>
        <w:t>重要中藥材栽種條件及越南、印尼、泰國及菲律賓等國海外契作可行性評估，逐步建立「本地試種+海外契作」雙軌供應模式</w:t>
      </w:r>
      <w:r>
        <w:rPr>
          <w:rFonts w:ascii="標楷體" w:eastAsia="標楷體" w:hAnsi="標楷體" w:hint="eastAsia"/>
        </w:rPr>
        <w:t>。</w:t>
      </w:r>
    </w:p>
    <w:p w:rsidR="00E12AAF" w:rsidRPr="009C3D6E" w:rsidRDefault="00E12AAF" w:rsidP="00E12AAF">
      <w:pPr>
        <w:pStyle w:val="a5"/>
        <w:ind w:left="849" w:hanging="283"/>
        <w:rPr>
          <w:rFonts w:ascii="標楷體" w:eastAsia="標楷體" w:hAnsi="標楷體"/>
          <w:b/>
        </w:rPr>
      </w:pPr>
      <w:r w:rsidRPr="009C3D6E">
        <w:rPr>
          <w:rFonts w:ascii="標楷體" w:eastAsia="標楷體" w:hAnsi="標楷體" w:hint="eastAsia"/>
          <w:b/>
        </w:rPr>
        <w:t>(二)</w:t>
      </w:r>
      <w:r w:rsidR="004022A8">
        <w:rPr>
          <w:rFonts w:ascii="標楷體" w:eastAsia="標楷體" w:hAnsi="標楷體" w:hint="eastAsia"/>
          <w:b/>
        </w:rPr>
        <w:t>前期計畫</w:t>
      </w:r>
      <w:r w:rsidR="00051E29">
        <w:rPr>
          <w:rFonts w:ascii="標楷體" w:eastAsia="標楷體" w:hAnsi="標楷體" w:hint="eastAsia"/>
          <w:b/>
        </w:rPr>
        <w:t>已啟動</w:t>
      </w:r>
      <w:r w:rsidR="00B81A98">
        <w:rPr>
          <w:rFonts w:ascii="標楷體" w:eastAsia="標楷體" w:hAnsi="標楷體" w:hint="eastAsia"/>
          <w:b/>
        </w:rPr>
        <w:t>於新南向國家</w:t>
      </w:r>
      <w:r w:rsidR="00051E29">
        <w:rPr>
          <w:rFonts w:ascii="標楷體" w:eastAsia="標楷體" w:hAnsi="標楷體" w:hint="eastAsia"/>
          <w:b/>
        </w:rPr>
        <w:t>試種</w:t>
      </w:r>
      <w:r w:rsidR="00B81A98">
        <w:rPr>
          <w:rFonts w:ascii="標楷體" w:eastAsia="標楷體" w:hAnsi="標楷體" w:hint="eastAsia"/>
          <w:b/>
        </w:rPr>
        <w:t>藥用植物</w:t>
      </w:r>
      <w:r w:rsidR="00051E29">
        <w:rPr>
          <w:rFonts w:ascii="標楷體" w:eastAsia="標楷體" w:hAnsi="標楷體" w:hint="eastAsia"/>
          <w:b/>
        </w:rPr>
        <w:t>，惟是否符合臺灣中藥典等規範</w:t>
      </w:r>
      <w:r w:rsidR="00471CF1">
        <w:rPr>
          <w:rFonts w:ascii="標楷體" w:eastAsia="標楷體" w:hAnsi="標楷體" w:hint="eastAsia"/>
          <w:b/>
        </w:rPr>
        <w:t>仍待追蹤</w:t>
      </w:r>
      <w:r w:rsidR="004022A8">
        <w:rPr>
          <w:rFonts w:ascii="標楷體" w:eastAsia="標楷體" w:hAnsi="標楷體" w:hint="eastAsia"/>
          <w:b/>
        </w:rPr>
        <w:t>，並據以調整</w:t>
      </w:r>
      <w:r w:rsidR="009D1F6E">
        <w:rPr>
          <w:rFonts w:ascii="標楷體" w:eastAsia="標楷體" w:hAnsi="標楷體" w:hint="eastAsia"/>
          <w:b/>
        </w:rPr>
        <w:t>第三期計畫</w:t>
      </w:r>
    </w:p>
    <w:p w:rsidR="00CF2DA0" w:rsidRDefault="00FF149B" w:rsidP="00CF2DA0">
      <w:pPr>
        <w:pStyle w:val="21"/>
        <w:ind w:left="850" w:firstLine="566"/>
        <w:rPr>
          <w:rFonts w:ascii="標楷體" w:eastAsia="標楷體" w:hAnsi="標楷體"/>
        </w:rPr>
      </w:pPr>
      <w:r>
        <w:rPr>
          <w:rFonts w:ascii="標楷體" w:eastAsia="標楷體" w:hAnsi="標楷體" w:hint="eastAsia"/>
        </w:rPr>
        <w:t>依據</w:t>
      </w:r>
      <w:r w:rsidR="00C64447" w:rsidRPr="00C64447">
        <w:rPr>
          <w:rFonts w:ascii="標楷體" w:eastAsia="標楷體" w:hAnsi="標楷體" w:hint="eastAsia"/>
        </w:rPr>
        <w:t>「新南向醫衛合作與產業鏈發展中</w:t>
      </w:r>
      <w:r w:rsidR="00471CF1">
        <w:rPr>
          <w:rFonts w:ascii="標楷體" w:eastAsia="標楷體" w:hAnsi="標楷體" w:hint="eastAsia"/>
        </w:rPr>
        <w:t>長</w:t>
      </w:r>
      <w:r w:rsidR="00C64447" w:rsidRPr="00C64447">
        <w:rPr>
          <w:rFonts w:ascii="標楷體" w:eastAsia="標楷體" w:hAnsi="標楷體" w:hint="eastAsia"/>
        </w:rPr>
        <w:t>程計畫第二期」</w:t>
      </w:r>
      <w:r w:rsidR="00CF2DA0">
        <w:rPr>
          <w:rFonts w:ascii="標楷體" w:eastAsia="標楷體" w:hAnsi="標楷體" w:hint="eastAsia"/>
        </w:rPr>
        <w:t>(</w:t>
      </w:r>
      <w:r w:rsidR="00CF2DA0">
        <w:rPr>
          <w:rFonts w:ascii="標楷體" w:eastAsia="標楷體" w:hAnsi="標楷體"/>
        </w:rPr>
        <w:t>111</w:t>
      </w:r>
      <w:r w:rsidR="005F3FB9">
        <w:rPr>
          <w:rFonts w:ascii="標楷體" w:eastAsia="標楷體" w:hAnsi="標楷體" w:hint="eastAsia"/>
        </w:rPr>
        <w:t>至</w:t>
      </w:r>
      <w:r w:rsidR="00CF2DA0">
        <w:rPr>
          <w:rFonts w:ascii="標楷體" w:eastAsia="標楷體" w:hAnsi="標楷體"/>
        </w:rPr>
        <w:t>114</w:t>
      </w:r>
      <w:r w:rsidR="00CF2DA0">
        <w:rPr>
          <w:rFonts w:ascii="標楷體" w:eastAsia="標楷體" w:hAnsi="標楷體" w:hint="eastAsia"/>
        </w:rPr>
        <w:t>年)所列分工項目，中醫藥所負責</w:t>
      </w:r>
      <w:r w:rsidR="005F3FB9">
        <w:rPr>
          <w:rFonts w:ascii="標楷體" w:eastAsia="標楷體" w:hAnsi="標楷體" w:hint="eastAsia"/>
        </w:rPr>
        <w:t>之</w:t>
      </w:r>
      <w:r w:rsidR="00CF2DA0">
        <w:rPr>
          <w:rFonts w:ascii="標楷體" w:eastAsia="標楷體" w:hAnsi="標楷體" w:hint="eastAsia"/>
        </w:rPr>
        <w:t>「</w:t>
      </w:r>
      <w:r w:rsidR="00CF2DA0" w:rsidRPr="00CF2DA0">
        <w:rPr>
          <w:rFonts w:ascii="標楷體" w:eastAsia="標楷體" w:hAnsi="標楷體" w:hint="eastAsia"/>
        </w:rPr>
        <w:t>深化臺印度等新南向國家傳統醫藥領域之研發與公部門合作</w:t>
      </w:r>
      <w:r w:rsidR="00CF2DA0">
        <w:rPr>
          <w:rFonts w:ascii="標楷體" w:eastAsia="標楷體" w:hAnsi="標楷體" w:hint="eastAsia"/>
        </w:rPr>
        <w:t>」，包括</w:t>
      </w:r>
      <w:r w:rsidR="00CF2DA0" w:rsidRPr="00CF2DA0">
        <w:rPr>
          <w:rFonts w:ascii="標楷體" w:eastAsia="標楷體" w:hAnsi="標楷體" w:hint="eastAsia"/>
        </w:rPr>
        <w:t>建立臺灣與印度傳統醫藥產業鏈結合作團隊並開發新南向國家常見疾病之中藥方</w:t>
      </w:r>
      <w:r w:rsidR="00CF2DA0">
        <w:rPr>
          <w:rFonts w:ascii="標楷體" w:eastAsia="標楷體" w:hAnsi="標楷體" w:hint="eastAsia"/>
        </w:rPr>
        <w:t>、</w:t>
      </w:r>
      <w:r w:rsidR="00CF2DA0" w:rsidRPr="00CF2DA0">
        <w:rPr>
          <w:rFonts w:ascii="標楷體" w:eastAsia="標楷體" w:hAnsi="標楷體" w:hint="eastAsia"/>
        </w:rPr>
        <w:t>重要中藥材栽種條件研究及新南向國家進口替代可行性評</w:t>
      </w:r>
      <w:r w:rsidR="00471CF1">
        <w:rPr>
          <w:rFonts w:ascii="標楷體" w:eastAsia="標楷體" w:hAnsi="標楷體" w:hint="eastAsia"/>
        </w:rPr>
        <w:t>估</w:t>
      </w:r>
      <w:r w:rsidR="00CF2DA0" w:rsidRPr="00CF2DA0">
        <w:rPr>
          <w:rFonts w:ascii="標楷體" w:eastAsia="標楷體" w:hAnsi="標楷體" w:hint="eastAsia"/>
        </w:rPr>
        <w:t>與印度中央部會AYUSH部與科技部密切互動。</w:t>
      </w:r>
    </w:p>
    <w:p w:rsidR="00007854" w:rsidRPr="009C3D6E" w:rsidRDefault="00CA2B9F" w:rsidP="00007854">
      <w:pPr>
        <w:pStyle w:val="21"/>
        <w:ind w:left="850" w:firstLine="566"/>
        <w:rPr>
          <w:rFonts w:ascii="標楷體" w:eastAsia="標楷體" w:hAnsi="標楷體"/>
          <w:lang w:val="x-none" w:eastAsia="x-none"/>
        </w:rPr>
      </w:pPr>
      <w:r>
        <w:rPr>
          <w:rFonts w:ascii="標楷體" w:eastAsia="標楷體" w:hAnsi="標楷體" w:hint="eastAsia"/>
        </w:rPr>
        <w:t>另</w:t>
      </w:r>
      <w:r w:rsidR="00B55F75">
        <w:rPr>
          <w:rFonts w:ascii="標楷體" w:eastAsia="標楷體" w:hAnsi="標楷體" w:hint="eastAsia"/>
        </w:rPr>
        <w:t>依中醫藥所說明，</w:t>
      </w:r>
      <w:r w:rsidR="005F0155">
        <w:rPr>
          <w:rFonts w:ascii="標楷體" w:eastAsia="標楷體" w:hAnsi="標楷體" w:hint="eastAsia"/>
        </w:rPr>
        <w:t>有關</w:t>
      </w:r>
      <w:r w:rsidR="00CF2DA0" w:rsidRPr="00CF2DA0">
        <w:rPr>
          <w:rFonts w:ascii="標楷體" w:eastAsia="標楷體" w:hAnsi="標楷體" w:hint="eastAsia"/>
        </w:rPr>
        <w:t>臺印傳統醫學交流</w:t>
      </w:r>
      <w:r w:rsidR="00B55F75">
        <w:rPr>
          <w:rFonts w:ascii="標楷體" w:eastAsia="標楷體" w:hAnsi="標楷體" w:hint="eastAsia"/>
        </w:rPr>
        <w:t>及官方互動，</w:t>
      </w:r>
      <w:r w:rsidR="00471CF1" w:rsidRPr="00CF2DA0">
        <w:rPr>
          <w:rFonts w:ascii="標楷體" w:eastAsia="標楷體" w:hAnsi="標楷體" w:hint="eastAsia"/>
        </w:rPr>
        <w:t>113年6月</w:t>
      </w:r>
      <w:r w:rsidR="00B55F75">
        <w:rPr>
          <w:rFonts w:ascii="標楷體" w:eastAsia="標楷體" w:hAnsi="標楷體" w:hint="eastAsia"/>
        </w:rPr>
        <w:t>我國已與印度</w:t>
      </w:r>
      <w:r w:rsidR="00CF2DA0" w:rsidRPr="00CF2DA0">
        <w:rPr>
          <w:rFonts w:ascii="標楷體" w:eastAsia="標楷體" w:hAnsi="標楷體" w:hint="eastAsia"/>
        </w:rPr>
        <w:t>官方</w:t>
      </w:r>
      <w:r w:rsidR="00B55F75">
        <w:rPr>
          <w:rFonts w:ascii="標楷體" w:eastAsia="標楷體" w:hAnsi="標楷體" w:hint="eastAsia"/>
        </w:rPr>
        <w:t>簽</w:t>
      </w:r>
      <w:r w:rsidR="00471CF1">
        <w:rPr>
          <w:rFonts w:ascii="標楷體" w:eastAsia="標楷體" w:hAnsi="標楷體" w:hint="eastAsia"/>
        </w:rPr>
        <w:t>署</w:t>
      </w:r>
      <w:r w:rsidR="00CF2DA0" w:rsidRPr="00CF2DA0">
        <w:rPr>
          <w:rFonts w:ascii="標楷體" w:eastAsia="標楷體" w:hAnsi="標楷體" w:hint="eastAsia"/>
        </w:rPr>
        <w:t>合作備忘錄(MOU)</w:t>
      </w:r>
      <w:r w:rsidR="00CF2DA0">
        <w:rPr>
          <w:rFonts w:ascii="標楷體" w:eastAsia="標楷體" w:hAnsi="標楷體" w:hint="eastAsia"/>
        </w:rPr>
        <w:t>，</w:t>
      </w:r>
      <w:r w:rsidR="00CF2DA0" w:rsidRPr="00CF2DA0">
        <w:rPr>
          <w:rFonts w:ascii="標楷體" w:eastAsia="標楷體" w:hAnsi="標楷體" w:hint="eastAsia"/>
        </w:rPr>
        <w:t>將於國家中醫藥研究所設立阿育吠陀講座教授</w:t>
      </w:r>
      <w:r w:rsidR="00425167">
        <w:rPr>
          <w:rFonts w:ascii="標楷體" w:eastAsia="標楷體" w:hAnsi="標楷體" w:hint="eastAsia"/>
        </w:rPr>
        <w:t>；</w:t>
      </w:r>
      <w:r w:rsidR="00B55F75">
        <w:rPr>
          <w:rFonts w:ascii="標楷體" w:eastAsia="標楷體" w:hAnsi="標楷體" w:hint="eastAsia"/>
        </w:rPr>
        <w:t>至</w:t>
      </w:r>
      <w:r w:rsidR="00FF149B">
        <w:rPr>
          <w:rFonts w:ascii="標楷體" w:eastAsia="標楷體" w:hAnsi="標楷體" w:hint="eastAsia"/>
        </w:rPr>
        <w:t>於</w:t>
      </w:r>
      <w:r w:rsidR="00EE5662">
        <w:rPr>
          <w:rFonts w:ascii="標楷體" w:eastAsia="標楷體" w:hAnsi="標楷體" w:hint="eastAsia"/>
        </w:rPr>
        <w:t>藥用植物研究與重要中藥材栽種合作</w:t>
      </w:r>
      <w:r w:rsidR="00AD7064">
        <w:rPr>
          <w:rFonts w:ascii="標楷體" w:eastAsia="標楷體" w:hAnsi="標楷體" w:hint="eastAsia"/>
        </w:rPr>
        <w:t>成果如下</w:t>
      </w:r>
      <w:r w:rsidR="00AD7064">
        <w:rPr>
          <w:rFonts w:ascii="新細明體" w:eastAsia="新細明體" w:hAnsi="新細明體" w:hint="eastAsia"/>
        </w:rPr>
        <w:t>：</w:t>
      </w:r>
    </w:p>
    <w:p w:rsidR="00007854" w:rsidRDefault="00007854" w:rsidP="00AD7064">
      <w:pPr>
        <w:pStyle w:val="123"/>
        <w:ind w:left="1133" w:hanging="283"/>
        <w:rPr>
          <w:rFonts w:ascii="標楷體" w:eastAsia="標楷體" w:hAnsi="標楷體"/>
        </w:rPr>
      </w:pPr>
      <w:r w:rsidRPr="009C3D6E">
        <w:rPr>
          <w:rFonts w:ascii="標楷體" w:eastAsia="標楷體" w:hAnsi="標楷體" w:hint="eastAsia"/>
        </w:rPr>
        <w:t>1.</w:t>
      </w:r>
      <w:r w:rsidR="004C79F3" w:rsidRPr="004C79F3">
        <w:rPr>
          <w:rFonts w:ascii="標楷體" w:eastAsia="標楷體" w:hAnsi="標楷體" w:hint="eastAsia"/>
        </w:rPr>
        <w:tab/>
        <w:t>南向國家藥用植物研究與產業鏈結</w:t>
      </w:r>
      <w:r w:rsidR="001533F4">
        <w:rPr>
          <w:rFonts w:ascii="新細明體" w:eastAsia="新細明體" w:hAnsi="新細明體" w:hint="eastAsia"/>
        </w:rPr>
        <w:t>：</w:t>
      </w:r>
      <w:r w:rsidR="00AD7064">
        <w:rPr>
          <w:rFonts w:ascii="標楷體" w:eastAsia="標楷體" w:hAnsi="標楷體" w:hint="eastAsia"/>
        </w:rPr>
        <w:t>113年度</w:t>
      </w:r>
      <w:r w:rsidR="00AD7064" w:rsidRPr="00AD7064">
        <w:rPr>
          <w:rFonts w:ascii="標楷體" w:eastAsia="標楷體" w:hAnsi="標楷體" w:hint="eastAsia"/>
        </w:rPr>
        <w:t>與印度研究機構進行藥用植物研究與栽種試驗</w:t>
      </w:r>
      <w:r w:rsidR="00AD7064">
        <w:rPr>
          <w:rFonts w:ascii="標楷體" w:eastAsia="標楷體" w:hAnsi="標楷體" w:hint="eastAsia"/>
        </w:rPr>
        <w:t>、</w:t>
      </w:r>
      <w:r w:rsidR="00AD7064" w:rsidRPr="00AD7064">
        <w:rPr>
          <w:rFonts w:ascii="標楷體" w:eastAsia="標楷體" w:hAnsi="標楷體" w:hint="eastAsia"/>
        </w:rPr>
        <w:t>赴中越熱帶林業中心進行沉香、肉桂考察，與印度藥用植物業界討論契種及出口可行性。</w:t>
      </w:r>
    </w:p>
    <w:p w:rsidR="00007854" w:rsidRPr="009C3D6E" w:rsidRDefault="00AD7064" w:rsidP="00007854">
      <w:pPr>
        <w:pStyle w:val="123"/>
        <w:ind w:left="1133" w:hanging="283"/>
        <w:rPr>
          <w:rFonts w:ascii="標楷體" w:eastAsia="標楷體" w:hAnsi="標楷體"/>
        </w:rPr>
      </w:pPr>
      <w:r>
        <w:rPr>
          <w:rFonts w:ascii="標楷體" w:eastAsia="標楷體" w:hAnsi="標楷體" w:hint="eastAsia"/>
        </w:rPr>
        <w:t>2</w:t>
      </w:r>
      <w:r w:rsidRPr="00AD7064">
        <w:rPr>
          <w:rFonts w:ascii="標楷體" w:eastAsia="標楷體" w:hAnsi="標楷體" w:hint="eastAsia"/>
        </w:rPr>
        <w:t>.</w:t>
      </w:r>
      <w:r w:rsidRPr="00AD7064">
        <w:rPr>
          <w:rFonts w:ascii="標楷體" w:eastAsia="標楷體" w:hAnsi="標楷體" w:hint="eastAsia"/>
        </w:rPr>
        <w:tab/>
        <w:t>與新南向國家針對重要中藥材栽種合作計畫與成效：114年2月與</w:t>
      </w:r>
      <w:r w:rsidR="006162E4">
        <w:rPr>
          <w:rFonts w:ascii="標楷體" w:eastAsia="標楷體" w:hAnsi="標楷體" w:hint="eastAsia"/>
        </w:rPr>
        <w:t>越南</w:t>
      </w:r>
      <w:r w:rsidRPr="00AD7064">
        <w:rPr>
          <w:rFonts w:ascii="標楷體" w:eastAsia="標楷體" w:hAnsi="標楷體" w:hint="eastAsia"/>
        </w:rPr>
        <w:t>「廣寧省農業與農村發展廳」簽署藥用植物試種科研合作備忘錄</w:t>
      </w:r>
      <w:r>
        <w:rPr>
          <w:rFonts w:ascii="標楷體" w:eastAsia="標楷體" w:hAnsi="標楷體" w:hint="eastAsia"/>
        </w:rPr>
        <w:t>、</w:t>
      </w:r>
      <w:r w:rsidRPr="00AD7064">
        <w:rPr>
          <w:rFonts w:ascii="標楷體" w:eastAsia="標楷體" w:hAnsi="標楷體" w:hint="eastAsia"/>
        </w:rPr>
        <w:t>實地考察廣寧省藥材集中種植區</w:t>
      </w:r>
      <w:r>
        <w:rPr>
          <w:rFonts w:ascii="標楷體" w:eastAsia="標楷體" w:hAnsi="標楷體" w:hint="eastAsia"/>
        </w:rPr>
        <w:t>、</w:t>
      </w:r>
      <w:r w:rsidRPr="00AD7064">
        <w:rPr>
          <w:rFonts w:ascii="標楷體" w:eastAsia="標楷體" w:hAnsi="標楷體" w:hint="eastAsia"/>
        </w:rPr>
        <w:t>114年4月起啟動藥用植物實際試種</w:t>
      </w:r>
      <w:r w:rsidR="00215F0E" w:rsidRPr="00215F0E">
        <w:rPr>
          <w:rFonts w:ascii="標楷體" w:eastAsia="標楷體" w:hAnsi="標楷體" w:hint="eastAsia"/>
        </w:rPr>
        <w:t>。</w:t>
      </w:r>
    </w:p>
    <w:p w:rsidR="00E12AAF" w:rsidRPr="009C3D6E" w:rsidRDefault="00FE7828" w:rsidP="00FE7828">
      <w:pPr>
        <w:pStyle w:val="21"/>
        <w:ind w:left="850" w:firstLine="566"/>
        <w:rPr>
          <w:rFonts w:ascii="標楷體" w:eastAsia="標楷體" w:hAnsi="標楷體"/>
        </w:rPr>
      </w:pPr>
      <w:r>
        <w:rPr>
          <w:rFonts w:ascii="標楷體" w:eastAsia="標楷體" w:hAnsi="標楷體" w:hint="eastAsia"/>
        </w:rPr>
        <w:t>我國</w:t>
      </w:r>
      <w:r w:rsidRPr="00FE7828">
        <w:rPr>
          <w:rFonts w:ascii="標楷體" w:eastAsia="標楷體" w:hAnsi="標楷體" w:hint="eastAsia"/>
        </w:rPr>
        <w:t>中藥材原料主要仰賴輸入，</w:t>
      </w:r>
      <w:r w:rsidR="00CA2B9F">
        <w:rPr>
          <w:rFonts w:ascii="標楷體" w:eastAsia="標楷體" w:hAnsi="標楷體" w:hint="eastAsia"/>
        </w:rPr>
        <w:t>而</w:t>
      </w:r>
      <w:r w:rsidRPr="00FE7828">
        <w:rPr>
          <w:rFonts w:ascii="標楷體" w:eastAsia="標楷體" w:hAnsi="標楷體" w:hint="eastAsia"/>
        </w:rPr>
        <w:t>印度及新南向國家多項傳統醫療藥用植物也為臺灣中藥典收錄之中藥材基原，可望成為進口替代產地。</w:t>
      </w:r>
      <w:r w:rsidR="00235543">
        <w:rPr>
          <w:rFonts w:ascii="標楷體" w:eastAsia="標楷體" w:hAnsi="標楷體" w:hint="eastAsia"/>
        </w:rPr>
        <w:t>然</w:t>
      </w:r>
      <w:r>
        <w:rPr>
          <w:rFonts w:ascii="標楷體" w:eastAsia="標楷體" w:hAnsi="標楷體" w:hint="eastAsia"/>
        </w:rPr>
        <w:t>中醫藥研究所雖與越南等啟動試種，</w:t>
      </w:r>
      <w:r w:rsidR="00235543">
        <w:rPr>
          <w:rFonts w:ascii="標楷體" w:eastAsia="標楷體" w:hAnsi="標楷體" w:hint="eastAsia"/>
        </w:rPr>
        <w:t>考量</w:t>
      </w:r>
      <w:r w:rsidR="00235543" w:rsidRPr="00C64447">
        <w:rPr>
          <w:rFonts w:ascii="標楷體" w:eastAsia="標楷體" w:hAnsi="標楷體" w:hint="eastAsia"/>
        </w:rPr>
        <w:t>「新南向醫衛合作與產業鏈發展中</w:t>
      </w:r>
      <w:r w:rsidR="00235543">
        <w:rPr>
          <w:rFonts w:ascii="標楷體" w:eastAsia="標楷體" w:hAnsi="標楷體" w:hint="eastAsia"/>
        </w:rPr>
        <w:t>長</w:t>
      </w:r>
      <w:r w:rsidR="00235543" w:rsidRPr="00C64447">
        <w:rPr>
          <w:rFonts w:ascii="標楷體" w:eastAsia="標楷體" w:hAnsi="標楷體" w:hint="eastAsia"/>
        </w:rPr>
        <w:t>程計畫第二期」</w:t>
      </w:r>
      <w:r>
        <w:rPr>
          <w:rFonts w:ascii="標楷體" w:eastAsia="標楷體" w:hAnsi="標楷體" w:hint="eastAsia"/>
        </w:rPr>
        <w:t>曾列明「</w:t>
      </w:r>
      <w:r w:rsidRPr="00FE7828">
        <w:rPr>
          <w:rFonts w:ascii="標楷體" w:eastAsia="標楷體" w:hAnsi="標楷體" w:hint="eastAsia"/>
        </w:rPr>
        <w:t>植物原料若要在臺灣做為中藥材使用，必須符合臺灣中藥典及相關法規之規範，不論是植物品種、田間栽培條件、採收時機及加工流程等因素皆會影響到中藥材品質</w:t>
      </w:r>
      <w:r>
        <w:rPr>
          <w:rFonts w:ascii="標楷體" w:eastAsia="標楷體" w:hAnsi="標楷體" w:hint="eastAsia"/>
        </w:rPr>
        <w:t>。」</w:t>
      </w:r>
      <w:r w:rsidR="00235543">
        <w:rPr>
          <w:rFonts w:ascii="標楷體" w:eastAsia="標楷體" w:hAnsi="標楷體" w:hint="eastAsia"/>
        </w:rPr>
        <w:t>爰</w:t>
      </w:r>
      <w:r>
        <w:rPr>
          <w:rFonts w:ascii="標楷體" w:eastAsia="標楷體" w:hAnsi="標楷體" w:hint="eastAsia"/>
        </w:rPr>
        <w:t>如何確保新南向國家栽種藥用植物符合</w:t>
      </w:r>
      <w:r w:rsidRPr="00FE7828">
        <w:rPr>
          <w:rFonts w:ascii="標楷體" w:eastAsia="標楷體" w:hAnsi="標楷體" w:hint="eastAsia"/>
        </w:rPr>
        <w:t>臺灣規範</w:t>
      </w:r>
      <w:r>
        <w:rPr>
          <w:rFonts w:ascii="標楷體" w:eastAsia="標楷體" w:hAnsi="標楷體" w:hint="eastAsia"/>
        </w:rPr>
        <w:t>，允宜妥適規劃管理</w:t>
      </w:r>
      <w:r w:rsidR="00D27D28">
        <w:rPr>
          <w:rFonts w:ascii="標楷體" w:eastAsia="標楷體" w:hAnsi="標楷體" w:hint="eastAsia"/>
        </w:rPr>
        <w:t>機制</w:t>
      </w:r>
      <w:r>
        <w:rPr>
          <w:rFonts w:ascii="標楷體" w:eastAsia="標楷體" w:hAnsi="標楷體" w:hint="eastAsia"/>
        </w:rPr>
        <w:t>，</w:t>
      </w:r>
      <w:r w:rsidR="00D27D28">
        <w:rPr>
          <w:rFonts w:ascii="標楷體" w:eastAsia="標楷體" w:hAnsi="標楷體" w:hint="eastAsia"/>
        </w:rPr>
        <w:t>俾擴大適用範圍</w:t>
      </w:r>
      <w:r w:rsidR="00CA2B9F">
        <w:rPr>
          <w:rFonts w:ascii="標楷體" w:eastAsia="標楷體" w:hAnsi="標楷體" w:hint="eastAsia"/>
        </w:rPr>
        <w:t>及</w:t>
      </w:r>
      <w:r>
        <w:rPr>
          <w:rFonts w:ascii="標楷體" w:eastAsia="標楷體" w:hAnsi="標楷體" w:hint="eastAsia"/>
        </w:rPr>
        <w:t>有效分散原料來</w:t>
      </w:r>
      <w:r w:rsidR="00D27D28">
        <w:rPr>
          <w:rFonts w:ascii="標楷體" w:eastAsia="標楷體" w:hAnsi="標楷體" w:hint="eastAsia"/>
        </w:rPr>
        <w:t>源</w:t>
      </w:r>
      <w:r w:rsidR="00845E20">
        <w:rPr>
          <w:rFonts w:ascii="標楷體" w:eastAsia="標楷體" w:hAnsi="標楷體" w:hint="eastAsia"/>
        </w:rPr>
        <w:t>國</w:t>
      </w:r>
      <w:r>
        <w:rPr>
          <w:rFonts w:ascii="標楷體" w:eastAsia="標楷體" w:hAnsi="標楷體" w:hint="eastAsia"/>
        </w:rPr>
        <w:t>，並為</w:t>
      </w:r>
      <w:r w:rsidR="00D27D28">
        <w:rPr>
          <w:rFonts w:ascii="標楷體" w:eastAsia="標楷體" w:hAnsi="標楷體" w:hint="eastAsia"/>
        </w:rPr>
        <w:t>推動</w:t>
      </w:r>
      <w:r>
        <w:rPr>
          <w:rFonts w:ascii="標楷體" w:eastAsia="標楷體" w:hAnsi="標楷體" w:hint="eastAsia"/>
        </w:rPr>
        <w:t>第三期計畫</w:t>
      </w:r>
      <w:r w:rsidR="00CA2B9F">
        <w:rPr>
          <w:rFonts w:ascii="標楷體" w:eastAsia="標楷體" w:hAnsi="標楷體" w:hint="eastAsia"/>
        </w:rPr>
        <w:t>之</w:t>
      </w:r>
      <w:r>
        <w:rPr>
          <w:rFonts w:ascii="標楷體" w:eastAsia="標楷體" w:hAnsi="標楷體" w:hint="eastAsia"/>
        </w:rPr>
        <w:t>參考。</w:t>
      </w:r>
    </w:p>
    <w:p w:rsidR="00E12AAF" w:rsidRPr="009C3D6E" w:rsidRDefault="00E12AAF" w:rsidP="0007551A">
      <w:pPr>
        <w:ind w:left="566" w:firstLine="566"/>
        <w:rPr>
          <w:rFonts w:ascii="標楷體" w:eastAsia="標楷體" w:hAnsi="標楷體"/>
        </w:rPr>
      </w:pPr>
      <w:r w:rsidRPr="009C3D6E">
        <w:rPr>
          <w:rFonts w:ascii="標楷體" w:eastAsia="標楷體" w:hAnsi="標楷體" w:hint="eastAsia"/>
        </w:rPr>
        <w:t>綜上，</w:t>
      </w:r>
      <w:r w:rsidR="00D2305D" w:rsidRPr="009C3D6E">
        <w:rPr>
          <w:rFonts w:ascii="標楷體" w:eastAsia="標楷體" w:hAnsi="標楷體" w:hint="eastAsia"/>
        </w:rPr>
        <w:t>國家中醫藥研究所</w:t>
      </w:r>
      <w:r w:rsidR="002B1B6D">
        <w:rPr>
          <w:rFonts w:ascii="標楷體" w:eastAsia="標楷體" w:hAnsi="標楷體" w:hint="eastAsia"/>
        </w:rPr>
        <w:t>辦理</w:t>
      </w:r>
      <w:r w:rsidR="002B1B6D" w:rsidRPr="002B1B6D">
        <w:rPr>
          <w:rFonts w:ascii="標楷體" w:eastAsia="標楷體" w:hAnsi="標楷體" w:hint="eastAsia"/>
        </w:rPr>
        <w:t>「新南向醫衛合作與產業鏈發展」計畫</w:t>
      </w:r>
      <w:r w:rsidR="00D2305D" w:rsidRPr="009C3D6E">
        <w:rPr>
          <w:rFonts w:ascii="標楷體" w:eastAsia="標楷體" w:hAnsi="標楷體" w:hint="eastAsia"/>
        </w:rPr>
        <w:t>，</w:t>
      </w:r>
      <w:r w:rsidR="00FE6065">
        <w:rPr>
          <w:rFonts w:ascii="標楷體" w:eastAsia="標楷體" w:hAnsi="標楷體" w:hint="eastAsia"/>
        </w:rPr>
        <w:t>雖</w:t>
      </w:r>
      <w:r w:rsidR="00E27760">
        <w:rPr>
          <w:rFonts w:ascii="標楷體" w:eastAsia="標楷體" w:hAnsi="標楷體" w:hint="eastAsia"/>
        </w:rPr>
        <w:t>前期計畫已</w:t>
      </w:r>
      <w:r w:rsidR="00FE6065">
        <w:rPr>
          <w:rFonts w:ascii="標楷體" w:eastAsia="標楷體" w:hAnsi="標楷體" w:hint="eastAsia"/>
        </w:rPr>
        <w:t>與部分</w:t>
      </w:r>
      <w:r w:rsidR="00FE6065" w:rsidRPr="00FE6065">
        <w:rPr>
          <w:rFonts w:ascii="標楷體" w:eastAsia="標楷體" w:hAnsi="標楷體" w:hint="eastAsia"/>
        </w:rPr>
        <w:t>新南向國家進行藥用植物栽種試驗，允宜妥適規劃管理機制，俾利擴大執行，達成計畫預期成果</w:t>
      </w:r>
      <w:r w:rsidR="009B1833" w:rsidRPr="009C3D6E">
        <w:rPr>
          <w:rFonts w:ascii="標楷體" w:eastAsia="標楷體" w:hAnsi="標楷體" w:hint="eastAsia"/>
        </w:rPr>
        <w:t>。</w:t>
      </w:r>
    </w:p>
    <w:bookmarkEnd w:id="74"/>
    <w:bookmarkEnd w:id="75"/>
    <w:bookmarkEnd w:id="76"/>
    <w:bookmarkEnd w:id="77"/>
    <w:bookmarkEnd w:id="78"/>
    <w:p w:rsidR="00EF4024" w:rsidRPr="009C3D6E" w:rsidRDefault="007B0847" w:rsidP="005E639A">
      <w:pPr>
        <w:pStyle w:val="ae"/>
        <w:ind w:left="566" w:firstLine="566"/>
        <w:rPr>
          <w:rFonts w:ascii="標楷體" w:eastAsia="標楷體" w:hAnsi="標楷體"/>
        </w:rPr>
      </w:pPr>
      <w:r w:rsidRPr="009C3D6E">
        <w:rPr>
          <w:rFonts w:ascii="標楷體" w:eastAsia="標楷體" w:hAnsi="標楷體" w:hint="eastAsia"/>
        </w:rPr>
        <w:t>（</w:t>
      </w:r>
      <w:r w:rsidR="005E639A" w:rsidRPr="009C3D6E">
        <w:rPr>
          <w:rFonts w:ascii="標楷體" w:eastAsia="標楷體" w:hAnsi="標楷體" w:hint="eastAsia"/>
        </w:rPr>
        <w:t>分機</w:t>
      </w:r>
      <w:r w:rsidRPr="009C3D6E">
        <w:rPr>
          <w:rFonts w:ascii="標楷體" w:eastAsia="標楷體" w:hAnsi="標楷體" w:hint="eastAsia"/>
        </w:rPr>
        <w:t>：</w:t>
      </w:r>
      <w:r w:rsidR="0089436A" w:rsidRPr="009C3D6E">
        <w:rPr>
          <w:rFonts w:ascii="標楷體" w:eastAsia="標楷體" w:hAnsi="標楷體" w:hint="eastAsia"/>
        </w:rPr>
        <w:t>1925 賴欣憶</w:t>
      </w:r>
      <w:r w:rsidRPr="009C3D6E">
        <w:rPr>
          <w:rFonts w:ascii="標楷體" w:eastAsia="標楷體" w:hAnsi="標楷體" w:hint="eastAsia"/>
        </w:rPr>
        <w:t>）</w:t>
      </w:r>
    </w:p>
    <w:sectPr w:rsidR="00EF4024" w:rsidRPr="009C3D6E" w:rsidSect="00EC591B">
      <w:headerReference w:type="even" r:id="rId14"/>
      <w:headerReference w:type="default" r:id="rId15"/>
      <w:footerReference w:type="even" r:id="rId16"/>
      <w:footerReference w:type="default" r:id="rId17"/>
      <w:headerReference w:type="first" r:id="rId18"/>
      <w:footerReference w:type="first" r:id="rId19"/>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134C" w:rsidRDefault="0054134C" w:rsidP="002A4108">
      <w:pPr>
        <w:ind w:left="560" w:firstLine="560"/>
      </w:pPr>
      <w:r>
        <w:separator/>
      </w:r>
    </w:p>
  </w:endnote>
  <w:endnote w:type="continuationSeparator" w:id="0">
    <w:p w:rsidR="0054134C" w:rsidRDefault="0054134C" w:rsidP="002A4108">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使用中文字型)">
    <w:altName w:val="新細明體"/>
    <w:panose1 w:val="00000000000000000000"/>
    <w:charset w:val="88"/>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Cascadia Mono SemiBold">
    <w:panose1 w:val="020B0609020000020004"/>
    <w:charset w:val="00"/>
    <w:family w:val="modern"/>
    <w:pitch w:val="fixed"/>
    <w:sig w:usb0="A1002AFF" w:usb1="C000F9FB" w:usb2="0004002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framePr w:wrap="around" w:vAnchor="text" w:hAnchor="margin" w:xAlign="center" w:y="1"/>
      <w:ind w:left="560" w:firstLine="560"/>
      <w:textDirection w:val="btLr"/>
    </w:pPr>
    <w:r>
      <w:fldChar w:fldCharType="begin"/>
    </w:r>
    <w:r>
      <w:instrText xml:space="preserve">PAGE  </w:instrText>
    </w:r>
    <w:r>
      <w:fldChar w:fldCharType="end"/>
    </w:r>
  </w:p>
  <w:p w:rsidR="00707E21" w:rsidRDefault="00707E21" w:rsidP="002A4108">
    <w:pPr>
      <w:framePr w:wrap="around" w:vAnchor="text" w:hAnchor="margin" w:xAlign="right" w:y="1"/>
      <w:ind w:left="560" w:rightChars="129" w:right="361" w:firstLine="560"/>
    </w:pPr>
    <w:r>
      <w:fldChar w:fldCharType="begin"/>
    </w:r>
    <w:r>
      <w:instrText xml:space="preserve">PAGE  </w:instrText>
    </w:r>
    <w:r>
      <w:fldChar w:fldCharType="end"/>
    </w:r>
  </w:p>
  <w:p w:rsidR="00707E21" w:rsidRDefault="00707E21" w:rsidP="002A4108">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707E21" w:rsidRDefault="00707E21" w:rsidP="002A4108">
    <w:pPr>
      <w:framePr w:wrap="around" w:vAnchor="text" w:hAnchor="margin" w:xAlign="right" w:y="1"/>
      <w:ind w:left="560" w:rightChars="129" w:right="361" w:firstLine="560"/>
    </w:pPr>
    <w:r>
      <w:fldChar w:fldCharType="begin"/>
    </w:r>
    <w:r>
      <w:instrText xml:space="preserve">PAGE  </w:instrText>
    </w:r>
    <w:r>
      <w:fldChar w:fldCharType="end"/>
    </w:r>
  </w:p>
  <w:p w:rsidR="00707E21" w:rsidRDefault="00707E21" w:rsidP="002A4108">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707E21" w:rsidRDefault="00707E21" w:rsidP="002A4108">
    <w:pPr>
      <w:framePr w:wrap="around" w:vAnchor="text" w:hAnchor="margin" w:xAlign="right" w:y="1"/>
      <w:ind w:left="560" w:rightChars="129" w:right="361" w:firstLine="560"/>
    </w:pPr>
    <w:r>
      <w:fldChar w:fldCharType="begin"/>
    </w:r>
    <w:r>
      <w:instrText xml:space="preserve">PAGE  </w:instrText>
    </w:r>
    <w:r>
      <w:fldChar w:fldCharType="end"/>
    </w:r>
  </w:p>
  <w:p w:rsidR="00707E21" w:rsidRDefault="00707E21" w:rsidP="002A4108">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Pr="009E6969" w:rsidRDefault="00707E21" w:rsidP="003F4991">
    <w:pPr>
      <w:framePr w:wrap="around" w:vAnchor="text" w:hAnchor="margin" w:xAlign="center" w:y="1"/>
      <w:ind w:left="560" w:firstLineChars="3" w:firstLine="6"/>
      <w:rPr>
        <w:sz w:val="20"/>
        <w:szCs w:val="20"/>
      </w:rPr>
    </w:pPr>
    <w:r w:rsidRPr="009E6969">
      <w:rPr>
        <w:sz w:val="20"/>
        <w:szCs w:val="20"/>
      </w:rPr>
      <w:fldChar w:fldCharType="begin"/>
    </w:r>
    <w:r w:rsidRPr="009E6969">
      <w:rPr>
        <w:sz w:val="20"/>
        <w:szCs w:val="20"/>
      </w:rPr>
      <w:instrText xml:space="preserve">PAGE  </w:instrText>
    </w:r>
    <w:r w:rsidRPr="009E6969">
      <w:rPr>
        <w:sz w:val="20"/>
        <w:szCs w:val="20"/>
      </w:rPr>
      <w:fldChar w:fldCharType="separate"/>
    </w:r>
    <w:r w:rsidR="00B503CD">
      <w:rPr>
        <w:noProof/>
        <w:sz w:val="20"/>
        <w:szCs w:val="20"/>
      </w:rPr>
      <w:t>1</w:t>
    </w:r>
    <w:r w:rsidRPr="009E6969">
      <w:rPr>
        <w:sz w:val="20"/>
        <w:szCs w:val="20"/>
      </w:rPr>
      <w:fldChar w:fldCharType="end"/>
    </w:r>
  </w:p>
  <w:p w:rsidR="00707E21" w:rsidRPr="0037457A" w:rsidRDefault="00707E21" w:rsidP="003F4991">
    <w:pPr>
      <w:ind w:leftChars="0" w:left="566" w:firstLineChars="0" w:firstLine="566"/>
      <w:jc w:val="center"/>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Chars="202" w:left="566"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framePr w:wrap="around" w:vAnchor="text" w:hAnchor="margin" w:xAlign="center" w:y="1"/>
      <w:ind w:left="560" w:firstLine="560"/>
    </w:pPr>
    <w:r>
      <w:fldChar w:fldCharType="begin"/>
    </w:r>
    <w:r>
      <w:instrText xml:space="preserve">PAGE  </w:instrText>
    </w:r>
    <w:r>
      <w:fldChar w:fldCharType="end"/>
    </w:r>
  </w:p>
  <w:p w:rsidR="00707E21" w:rsidRDefault="00707E21" w:rsidP="002A4108">
    <w:pPr>
      <w:ind w:left="5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Pr="0011480D" w:rsidRDefault="00707E21" w:rsidP="001540F2">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8F31D3">
      <w:rPr>
        <w:noProof/>
        <w:sz w:val="20"/>
        <w:szCs w:val="20"/>
      </w:rPr>
      <w:t>47</w:t>
    </w:r>
    <w:r w:rsidRPr="0011480D">
      <w:rPr>
        <w:sz w:val="20"/>
        <w:szCs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134C" w:rsidRDefault="0054134C" w:rsidP="00824269">
      <w:pPr>
        <w:ind w:leftChars="217" w:left="608" w:firstLine="560"/>
      </w:pPr>
      <w:r>
        <w:separator/>
      </w:r>
    </w:p>
  </w:footnote>
  <w:footnote w:type="continuationSeparator" w:id="0">
    <w:p w:rsidR="0054134C" w:rsidRDefault="0054134C" w:rsidP="002A4108">
      <w:pPr>
        <w:ind w:leftChars="202" w:left="566" w:firstLine="560"/>
      </w:pPr>
      <w:r>
        <w:continuationSeparator/>
      </w:r>
    </w:p>
  </w:footnote>
  <w:footnote w:id="1">
    <w:p w:rsidR="00707E21" w:rsidRPr="00BC5F68" w:rsidRDefault="00707E21" w:rsidP="00D419F8">
      <w:pPr>
        <w:pStyle w:val="142"/>
        <w:ind w:left="139" w:hangingChars="57" w:hanging="139"/>
        <w:jc w:val="both"/>
        <w:rPr>
          <w:rFonts w:ascii="標楷體" w:eastAsia="標楷體" w:hAnsi="標楷體"/>
        </w:rPr>
      </w:pPr>
      <w:r w:rsidRPr="00BC5F68">
        <w:rPr>
          <w:rStyle w:val="af4"/>
          <w:rFonts w:ascii="標楷體" w:eastAsia="標楷體" w:hAnsi="標楷體"/>
        </w:rPr>
        <w:footnoteRef/>
      </w:r>
      <w:r w:rsidR="00FC71D6">
        <w:rPr>
          <w:rFonts w:ascii="標楷體" w:eastAsia="標楷體" w:hAnsi="標楷體"/>
        </w:rPr>
        <w:t>114</w:t>
      </w:r>
      <w:r>
        <w:rPr>
          <w:rFonts w:ascii="標楷體" w:eastAsia="標楷體" w:hAnsi="標楷體" w:hint="eastAsia"/>
        </w:rPr>
        <w:t>年度預算數</w:t>
      </w:r>
      <w:r w:rsidRPr="00D419F8">
        <w:rPr>
          <w:rFonts w:ascii="標楷體" w:eastAsia="標楷體" w:hAnsi="標楷體" w:hint="eastAsia"/>
        </w:rPr>
        <w:t>2,780億9,552萬5千元</w:t>
      </w:r>
      <w:r>
        <w:rPr>
          <w:rFonts w:ascii="標楷體" w:eastAsia="標楷體" w:hAnsi="標楷體" w:hint="eastAsia"/>
        </w:rPr>
        <w:t>加計追加預算數1</w:t>
      </w:r>
      <w:r w:rsidRPr="00D419F8">
        <w:rPr>
          <w:rFonts w:ascii="標楷體" w:eastAsia="標楷體" w:hAnsi="標楷體" w:hint="eastAsia"/>
        </w:rPr>
        <w:t>億</w:t>
      </w:r>
      <w:r>
        <w:rPr>
          <w:rFonts w:ascii="標楷體" w:eastAsia="標楷體" w:hAnsi="標楷體" w:hint="eastAsia"/>
        </w:rPr>
        <w:t>1</w:t>
      </w:r>
      <w:r w:rsidRPr="00D419F8">
        <w:rPr>
          <w:rFonts w:ascii="標楷體" w:eastAsia="標楷體" w:hAnsi="標楷體" w:hint="eastAsia"/>
        </w:rPr>
        <w:t>,</w:t>
      </w:r>
      <w:r>
        <w:rPr>
          <w:rFonts w:ascii="標楷體" w:eastAsia="標楷體" w:hAnsi="標楷體"/>
        </w:rPr>
        <w:t>231</w:t>
      </w:r>
      <w:r w:rsidRPr="00D419F8">
        <w:rPr>
          <w:rFonts w:ascii="標楷體" w:eastAsia="標楷體" w:hAnsi="標楷體" w:hint="eastAsia"/>
        </w:rPr>
        <w:t>萬</w:t>
      </w:r>
      <w:r>
        <w:rPr>
          <w:rFonts w:ascii="標楷體" w:eastAsia="標楷體" w:hAnsi="標楷體" w:hint="eastAsia"/>
        </w:rPr>
        <w:t>8</w:t>
      </w:r>
      <w:r w:rsidRPr="00D419F8">
        <w:rPr>
          <w:rFonts w:ascii="標楷體" w:eastAsia="標楷體" w:hAnsi="標楷體" w:hint="eastAsia"/>
        </w:rPr>
        <w:t>千元</w:t>
      </w:r>
      <w:r>
        <w:rPr>
          <w:rFonts w:ascii="標楷體" w:eastAsia="標楷體" w:hAnsi="標楷體" w:hint="eastAsia"/>
        </w:rPr>
        <w:t>。</w:t>
      </w:r>
    </w:p>
  </w:footnote>
  <w:footnote w:id="2">
    <w:p w:rsidR="00707E21" w:rsidRPr="00221286" w:rsidRDefault="00707E21" w:rsidP="0018318D">
      <w:pPr>
        <w:pStyle w:val="142"/>
        <w:ind w:leftChars="1" w:left="59" w:hangingChars="23" w:hanging="56"/>
        <w:jc w:val="both"/>
        <w:rPr>
          <w:rFonts w:ascii="標楷體" w:eastAsia="標楷體" w:hAnsi="標楷體"/>
        </w:rPr>
      </w:pPr>
      <w:r>
        <w:rPr>
          <w:rStyle w:val="af4"/>
        </w:rPr>
        <w:footnoteRef/>
      </w:r>
      <w:r w:rsidRPr="00221286">
        <w:rPr>
          <w:rFonts w:ascii="標楷體" w:eastAsia="標楷體" w:hAnsi="標楷體" w:hint="eastAsia"/>
        </w:rPr>
        <w:t>財</w:t>
      </w:r>
      <w:r w:rsidRPr="00E63AF0">
        <w:rPr>
          <w:rFonts w:ascii="標楷體" w:eastAsia="標楷體" w:hAnsi="標楷體" w:hint="eastAsia"/>
        </w:rPr>
        <w:t>劃法</w:t>
      </w:r>
      <w:r w:rsidRPr="00221286">
        <w:rPr>
          <w:rFonts w:ascii="標楷體" w:eastAsia="標楷體" w:hAnsi="標楷體" w:hint="eastAsia"/>
        </w:rPr>
        <w:t>第30條</w:t>
      </w:r>
      <w:r w:rsidRPr="00221286">
        <w:rPr>
          <w:rFonts w:ascii="標楷體" w:eastAsia="標楷體" w:hAnsi="標楷體" w:hint="eastAsia"/>
          <w:lang w:eastAsia="zh-HK"/>
        </w:rPr>
        <w:t>規定</w:t>
      </w:r>
      <w:r w:rsidRPr="00221286">
        <w:rPr>
          <w:rFonts w:ascii="標楷體" w:eastAsia="標楷體" w:hAnsi="標楷體" w:hint="eastAsia"/>
        </w:rPr>
        <w:t>：「中央為謀全國之經濟平衡發展，得酌予補助地方政府。但以下列事項為限：一、計畫效益涵蓋面廣，且具整體性之計畫項目。</w:t>
      </w:r>
      <w:r>
        <w:rPr>
          <w:rFonts w:ascii="標楷體" w:eastAsia="標楷體" w:hAnsi="標楷體" w:hint="eastAsia"/>
        </w:rPr>
        <w:t>…</w:t>
      </w:r>
      <w:r w:rsidRPr="00221286">
        <w:rPr>
          <w:rFonts w:ascii="標楷體" w:eastAsia="標楷體" w:hAnsi="標楷體" w:hint="eastAsia"/>
        </w:rPr>
        <w:t>。前項各款補助之辦法，由行政院另定之。中央政府給予地方政府之一般性補助款項金額，不得少於修正施行前一年度預算編列數。」</w:t>
      </w:r>
      <w:r w:rsidRPr="00183381">
        <w:rPr>
          <w:rFonts w:ascii="標楷體" w:eastAsia="標楷體" w:hAnsi="標楷體" w:hint="eastAsia"/>
          <w:color w:val="000000"/>
        </w:rPr>
        <w:t>地方制度</w:t>
      </w:r>
      <w:r w:rsidRPr="00221286">
        <w:rPr>
          <w:rFonts w:ascii="標楷體" w:eastAsia="標楷體" w:hAnsi="標楷體" w:hint="eastAsia"/>
          <w:lang w:eastAsia="zh-HK"/>
        </w:rPr>
        <w:t>法第</w:t>
      </w:r>
      <w:r w:rsidRPr="00221286">
        <w:rPr>
          <w:rFonts w:ascii="標楷體" w:eastAsia="標楷體" w:hAnsi="標楷體" w:hint="eastAsia"/>
        </w:rPr>
        <w:t>69</w:t>
      </w:r>
      <w:r w:rsidRPr="00221286">
        <w:rPr>
          <w:rFonts w:ascii="標楷體" w:eastAsia="標楷體" w:hAnsi="標楷體" w:hint="eastAsia"/>
          <w:lang w:eastAsia="zh-HK"/>
        </w:rPr>
        <w:t>條規定</w:t>
      </w:r>
      <w:r w:rsidRPr="00221286">
        <w:rPr>
          <w:rFonts w:ascii="標楷體" w:eastAsia="標楷體" w:hAnsi="標楷體" w:hint="eastAsia"/>
        </w:rPr>
        <w:t>：「各上級政府為謀地方均衡發展，對於財力較差之地方政府應酌予補助；對財力較優之地方政府，得取得協助金。…第1項補助須明定補助項目、補助對象、補助比率及處理原則；其補助辦法，分別由行政院或縣定之。」</w:t>
      </w:r>
    </w:p>
  </w:footnote>
  <w:footnote w:id="3">
    <w:p w:rsidR="00707E21" w:rsidRPr="00221286" w:rsidRDefault="00707E21" w:rsidP="00617A73">
      <w:pPr>
        <w:pStyle w:val="142"/>
        <w:ind w:leftChars="1" w:left="59" w:hangingChars="23" w:hanging="56"/>
        <w:jc w:val="both"/>
        <w:rPr>
          <w:rFonts w:ascii="標楷體" w:eastAsia="標楷體" w:hAnsi="標楷體"/>
        </w:rPr>
      </w:pPr>
      <w:r>
        <w:rPr>
          <w:rStyle w:val="af4"/>
        </w:rPr>
        <w:footnoteRef/>
      </w:r>
      <w:r>
        <w:rPr>
          <w:rFonts w:ascii="標楷體" w:eastAsia="標楷體" w:hAnsi="標楷體" w:hint="eastAsia"/>
        </w:rPr>
        <w:t>參考本中心115年度中央政府總預算案整體評估報告第41題。</w:t>
      </w:r>
    </w:p>
  </w:footnote>
  <w:footnote w:id="4">
    <w:p w:rsidR="00707E21" w:rsidRPr="00221286" w:rsidRDefault="00707E21" w:rsidP="001B471C">
      <w:pPr>
        <w:pStyle w:val="142"/>
        <w:ind w:leftChars="1" w:left="59" w:hangingChars="23" w:hanging="56"/>
        <w:jc w:val="both"/>
        <w:rPr>
          <w:rFonts w:ascii="標楷體" w:eastAsia="標楷體" w:hAnsi="標楷體"/>
        </w:rPr>
      </w:pPr>
      <w:r>
        <w:rPr>
          <w:rStyle w:val="af4"/>
        </w:rPr>
        <w:footnoteRef/>
      </w:r>
      <w:r>
        <w:rPr>
          <w:rFonts w:ascii="標楷體" w:eastAsia="標楷體" w:hAnsi="標楷體" w:hint="eastAsia"/>
        </w:rPr>
        <w:t>同註</w:t>
      </w:r>
      <w:r w:rsidR="00823C4F">
        <w:rPr>
          <w:rFonts w:ascii="標楷體" w:eastAsia="標楷體" w:hAnsi="標楷體" w:hint="eastAsia"/>
        </w:rPr>
        <w:t>3</w:t>
      </w:r>
      <w:r>
        <w:rPr>
          <w:rFonts w:ascii="標楷體" w:eastAsia="標楷體" w:hAnsi="標楷體" w:hint="eastAsia"/>
        </w:rPr>
        <w:t>。</w:t>
      </w:r>
    </w:p>
  </w:footnote>
  <w:footnote w:id="5">
    <w:p w:rsidR="00707E21" w:rsidRPr="00A939D5" w:rsidRDefault="00707E21" w:rsidP="0031542B">
      <w:pPr>
        <w:pStyle w:val="142"/>
        <w:ind w:left="168" w:hangingChars="69" w:hanging="168"/>
        <w:jc w:val="both"/>
        <w:rPr>
          <w:rFonts w:ascii="標楷體" w:eastAsia="標楷體" w:hAnsi="標楷體"/>
        </w:rPr>
      </w:pPr>
      <w:r w:rsidRPr="00A939D5">
        <w:rPr>
          <w:rStyle w:val="af4"/>
          <w:rFonts w:ascii="標楷體" w:eastAsia="標楷體" w:hAnsi="標楷體"/>
        </w:rPr>
        <w:footnoteRef/>
      </w:r>
      <w:r w:rsidRPr="00A939D5">
        <w:rPr>
          <w:rFonts w:ascii="標楷體" w:eastAsia="標楷體" w:hAnsi="標楷體"/>
        </w:rPr>
        <w:t xml:space="preserve"> </w:t>
      </w:r>
      <w:r>
        <w:rPr>
          <w:rFonts w:ascii="標楷體" w:eastAsia="標楷體" w:hAnsi="標楷體" w:hint="eastAsia"/>
        </w:rPr>
        <w:t>衛福部</w:t>
      </w:r>
      <w:r w:rsidR="000920BF" w:rsidRPr="000920BF">
        <w:rPr>
          <w:rFonts w:ascii="標楷體" w:eastAsia="標楷體" w:hAnsi="標楷體" w:hint="eastAsia"/>
        </w:rPr>
        <w:t>108年9月2日</w:t>
      </w:r>
      <w:r w:rsidR="000920BF">
        <w:rPr>
          <w:rFonts w:ascii="標楷體" w:eastAsia="標楷體" w:hAnsi="標楷體" w:hint="eastAsia"/>
        </w:rPr>
        <w:t>「近</w:t>
      </w:r>
      <w:r w:rsidR="000920BF" w:rsidRPr="009C60E8">
        <w:rPr>
          <w:rFonts w:ascii="標楷體" w:eastAsia="標楷體" w:hAnsi="標楷體" w:hint="eastAsia"/>
        </w:rPr>
        <w:t>日22家醫療院所遭勒索病毒攻擊事件處理說明</w:t>
      </w:r>
      <w:r w:rsidR="000920BF">
        <w:rPr>
          <w:rFonts w:ascii="標楷體" w:eastAsia="標楷體" w:hAnsi="標楷體" w:hint="eastAsia"/>
        </w:rPr>
        <w:t>」</w:t>
      </w:r>
      <w:r>
        <w:rPr>
          <w:rFonts w:ascii="標楷體" w:eastAsia="標楷體" w:hAnsi="標楷體" w:hint="eastAsia"/>
        </w:rPr>
        <w:t>新聞稿。</w:t>
      </w:r>
    </w:p>
  </w:footnote>
  <w:footnote w:id="6">
    <w:p w:rsidR="00707E21" w:rsidRPr="00A939D5" w:rsidRDefault="00707E21" w:rsidP="0031542B">
      <w:pPr>
        <w:pStyle w:val="142"/>
        <w:ind w:left="168" w:hangingChars="69" w:hanging="168"/>
        <w:jc w:val="both"/>
        <w:rPr>
          <w:rFonts w:ascii="標楷體" w:eastAsia="標楷體" w:hAnsi="標楷體"/>
        </w:rPr>
      </w:pPr>
      <w:r w:rsidRPr="00A939D5">
        <w:rPr>
          <w:rStyle w:val="af4"/>
          <w:rFonts w:ascii="標楷體" w:eastAsia="標楷體" w:hAnsi="標楷體"/>
        </w:rPr>
        <w:footnoteRef/>
      </w:r>
      <w:r w:rsidRPr="00A939D5">
        <w:rPr>
          <w:rFonts w:ascii="標楷體" w:eastAsia="標楷體" w:hAnsi="標楷體"/>
        </w:rPr>
        <w:t xml:space="preserve"> </w:t>
      </w:r>
      <w:r>
        <w:rPr>
          <w:rFonts w:ascii="標楷體" w:eastAsia="標楷體" w:hAnsi="標楷體" w:hint="eastAsia"/>
        </w:rPr>
        <w:t>衛福部</w:t>
      </w:r>
      <w:r w:rsidR="000920BF" w:rsidRPr="000253D1">
        <w:rPr>
          <w:rFonts w:ascii="標楷體" w:eastAsia="標楷體" w:hAnsi="標楷體"/>
        </w:rPr>
        <w:t>114</w:t>
      </w:r>
      <w:r w:rsidR="000920BF">
        <w:rPr>
          <w:rFonts w:ascii="標楷體" w:eastAsia="標楷體" w:hAnsi="標楷體" w:hint="eastAsia"/>
        </w:rPr>
        <w:t>年</w:t>
      </w:r>
      <w:r w:rsidR="000920BF" w:rsidRPr="000253D1">
        <w:rPr>
          <w:rFonts w:ascii="標楷體" w:eastAsia="標楷體" w:hAnsi="標楷體"/>
        </w:rPr>
        <w:t>3</w:t>
      </w:r>
      <w:r w:rsidR="000920BF">
        <w:rPr>
          <w:rFonts w:ascii="標楷體" w:eastAsia="標楷體" w:hAnsi="標楷體" w:hint="eastAsia"/>
        </w:rPr>
        <w:t>月</w:t>
      </w:r>
      <w:r w:rsidR="000920BF" w:rsidRPr="000253D1">
        <w:rPr>
          <w:rFonts w:ascii="標楷體" w:eastAsia="標楷體" w:hAnsi="標楷體"/>
        </w:rPr>
        <w:t>4</w:t>
      </w:r>
      <w:r w:rsidR="000920BF">
        <w:rPr>
          <w:rFonts w:ascii="標楷體" w:eastAsia="標楷體" w:hAnsi="標楷體" w:hint="eastAsia"/>
        </w:rPr>
        <w:t>日「</w:t>
      </w:r>
      <w:r w:rsidR="000920BF" w:rsidRPr="00BF6C91">
        <w:rPr>
          <w:rFonts w:ascii="標楷體" w:eastAsia="標楷體" w:hAnsi="標楷體" w:hint="eastAsia"/>
        </w:rPr>
        <w:t>彰化基督教醫院遭勒索攻擊，衛福部迅速啟動全國資安應變機制</w:t>
      </w:r>
      <w:r w:rsidR="000920BF">
        <w:rPr>
          <w:rFonts w:ascii="標楷體" w:eastAsia="標楷體" w:hAnsi="標楷體" w:hint="eastAsia"/>
        </w:rPr>
        <w:t>」</w:t>
      </w:r>
      <w:r>
        <w:rPr>
          <w:rFonts w:ascii="標楷體" w:eastAsia="標楷體" w:hAnsi="標楷體" w:hint="eastAsia"/>
        </w:rPr>
        <w:t>新聞稿。</w:t>
      </w:r>
    </w:p>
  </w:footnote>
  <w:footnote w:id="7">
    <w:p w:rsidR="00E05701" w:rsidRPr="00A939D5" w:rsidRDefault="00E05701" w:rsidP="00E05701">
      <w:pPr>
        <w:pStyle w:val="142"/>
        <w:ind w:left="168" w:hangingChars="69" w:hanging="168"/>
        <w:jc w:val="both"/>
        <w:rPr>
          <w:rFonts w:ascii="標楷體" w:eastAsia="標楷體" w:hAnsi="標楷體"/>
        </w:rPr>
      </w:pPr>
      <w:r w:rsidRPr="00A939D5">
        <w:rPr>
          <w:rStyle w:val="af4"/>
          <w:rFonts w:ascii="標楷體" w:eastAsia="標楷體" w:hAnsi="標楷體"/>
        </w:rPr>
        <w:footnoteRef/>
      </w:r>
      <w:r w:rsidRPr="00A939D5">
        <w:rPr>
          <w:rFonts w:ascii="標楷體" w:eastAsia="標楷體" w:hAnsi="標楷體"/>
        </w:rPr>
        <w:t xml:space="preserve"> </w:t>
      </w:r>
      <w:r w:rsidRPr="00E05701">
        <w:rPr>
          <w:rFonts w:ascii="標楷體" w:eastAsia="標楷體" w:hAnsi="標楷體" w:hint="eastAsia"/>
        </w:rPr>
        <w:t>截至114年8月底止，急救責任醫院於救護智能平臺通報到院後急重症資訊者計120家，占全國205家急救責任醫院之58.</w:t>
      </w:r>
      <w:r w:rsidR="007C188E">
        <w:rPr>
          <w:rFonts w:ascii="標楷體" w:eastAsia="標楷體" w:hAnsi="標楷體" w:hint="eastAsia"/>
        </w:rPr>
        <w:t>5</w:t>
      </w:r>
      <w:r w:rsidRPr="00E05701">
        <w:rPr>
          <w:rFonts w:ascii="標楷體" w:eastAsia="標楷體" w:hAnsi="標楷體" w:hint="eastAsia"/>
        </w:rPr>
        <w:t>4%</w:t>
      </w:r>
      <w:r>
        <w:rPr>
          <w:rFonts w:ascii="標楷體" w:eastAsia="標楷體" w:hAnsi="標楷體" w:hint="eastAsia"/>
        </w:rPr>
        <w:t>。</w:t>
      </w:r>
    </w:p>
  </w:footnote>
  <w:footnote w:id="8">
    <w:p w:rsidR="00B063DE" w:rsidRPr="00A939D5" w:rsidRDefault="00B063DE" w:rsidP="00B063DE">
      <w:pPr>
        <w:pStyle w:val="142"/>
        <w:ind w:left="168" w:hangingChars="69" w:hanging="168"/>
        <w:jc w:val="both"/>
        <w:rPr>
          <w:rFonts w:ascii="標楷體" w:eastAsia="標楷體" w:hAnsi="標楷體"/>
        </w:rPr>
      </w:pPr>
      <w:r w:rsidRPr="00A939D5">
        <w:rPr>
          <w:rStyle w:val="af4"/>
          <w:rFonts w:ascii="標楷體" w:eastAsia="標楷體" w:hAnsi="標楷體"/>
        </w:rPr>
        <w:footnoteRef/>
      </w:r>
      <w:r w:rsidRPr="00A939D5">
        <w:rPr>
          <w:rFonts w:ascii="標楷體" w:eastAsia="標楷體" w:hAnsi="標楷體"/>
        </w:rPr>
        <w:t xml:space="preserve"> </w:t>
      </w:r>
      <w:r w:rsidR="00C961E2">
        <w:rPr>
          <w:rFonts w:ascii="標楷體" w:eastAsia="標楷體" w:hAnsi="標楷體" w:hint="eastAsia"/>
        </w:rPr>
        <w:t>例如</w:t>
      </w:r>
      <w:r w:rsidRPr="00A939D5">
        <w:rPr>
          <w:rFonts w:ascii="標楷體" w:eastAsia="標楷體" w:hAnsi="標楷體" w:hint="eastAsia"/>
        </w:rPr>
        <w:t>醫事司主導醫療品質資料、健保署主導醫療服務資料</w:t>
      </w:r>
      <w:r w:rsidR="00131C2D">
        <w:rPr>
          <w:rFonts w:ascii="標楷體" w:eastAsia="標楷體" w:hAnsi="標楷體" w:hint="eastAsia"/>
        </w:rPr>
        <w:t>等</w:t>
      </w:r>
      <w:r>
        <w:rPr>
          <w:rFonts w:ascii="標楷體" w:eastAsia="標楷體" w:hAnsi="標楷體" w:hint="eastAsia"/>
        </w:rPr>
        <w:t>。</w:t>
      </w:r>
    </w:p>
  </w:footnote>
  <w:footnote w:id="9">
    <w:p w:rsidR="00707E21" w:rsidRDefault="00707E21" w:rsidP="006E6F01">
      <w:pPr>
        <w:pStyle w:val="142"/>
        <w:ind w:left="68" w:hangingChars="28" w:hanging="68"/>
        <w:jc w:val="both"/>
      </w:pPr>
      <w:r w:rsidRPr="00A939D5">
        <w:rPr>
          <w:rStyle w:val="af4"/>
          <w:rFonts w:ascii="標楷體" w:eastAsia="標楷體" w:hAnsi="標楷體"/>
        </w:rPr>
        <w:footnoteRef/>
      </w:r>
      <w:r w:rsidRPr="00A939D5">
        <w:rPr>
          <w:rFonts w:ascii="標楷體" w:eastAsia="標楷體" w:hAnsi="標楷體" w:hint="eastAsia"/>
        </w:rPr>
        <w:t>預算法第39條規定：「繼續經費預算之編製，應列明全部計畫之內容、經費總額、執行期間及各年度之分配額，依各年度之分配額，編列各該年度預算。」</w:t>
      </w:r>
    </w:p>
  </w:footnote>
  <w:footnote w:id="10">
    <w:p w:rsidR="00707E21" w:rsidRPr="00A939D5" w:rsidRDefault="00707E21" w:rsidP="00D63BD1">
      <w:pPr>
        <w:pStyle w:val="142"/>
        <w:ind w:left="168" w:hangingChars="69" w:hanging="168"/>
        <w:jc w:val="both"/>
        <w:rPr>
          <w:rFonts w:ascii="標楷體" w:eastAsia="標楷體" w:hAnsi="標楷體"/>
        </w:rPr>
      </w:pPr>
      <w:r w:rsidRPr="00A939D5">
        <w:rPr>
          <w:rStyle w:val="af4"/>
          <w:rFonts w:ascii="標楷體" w:eastAsia="標楷體" w:hAnsi="標楷體"/>
        </w:rPr>
        <w:footnoteRef/>
      </w:r>
      <w:r w:rsidR="00336DB7">
        <w:rPr>
          <w:rFonts w:ascii="標楷體" w:eastAsia="標楷體" w:hAnsi="標楷體" w:hint="eastAsia"/>
        </w:rPr>
        <w:t>「</w:t>
      </w:r>
      <w:r w:rsidRPr="00A939D5">
        <w:rPr>
          <w:rFonts w:ascii="標楷體" w:eastAsia="標楷體" w:hAnsi="標楷體" w:hint="eastAsia"/>
        </w:rPr>
        <w:t>重點科別培育公費醫師制度計畫</w:t>
      </w:r>
      <w:r w:rsidR="00336DB7">
        <w:rPr>
          <w:rFonts w:ascii="標楷體" w:eastAsia="標楷體" w:hAnsi="標楷體" w:hint="eastAsia"/>
        </w:rPr>
        <w:t>」</w:t>
      </w:r>
      <w:r w:rsidRPr="00A939D5">
        <w:rPr>
          <w:rFonts w:ascii="標楷體" w:eastAsia="標楷體" w:hAnsi="標楷體" w:hint="eastAsia"/>
        </w:rPr>
        <w:t>(第2期)之重點科別以內科、外科、婦產科、兒科及急診醫學科為主，並視偏鄉需要彈性調整培育科別。惟接續之115年度計畫尚未公布，爰</w:t>
      </w:r>
      <w:r w:rsidR="009169C4" w:rsidRPr="00A939D5">
        <w:rPr>
          <w:rFonts w:ascii="標楷體" w:eastAsia="標楷體" w:hAnsi="標楷體" w:hint="eastAsia"/>
        </w:rPr>
        <w:t>是否調整</w:t>
      </w:r>
      <w:r w:rsidRPr="00A939D5">
        <w:rPr>
          <w:rFonts w:ascii="標楷體" w:eastAsia="標楷體" w:hAnsi="標楷體" w:hint="eastAsia"/>
        </w:rPr>
        <w:t>科別尚無從知悉。</w:t>
      </w:r>
    </w:p>
  </w:footnote>
  <w:footnote w:id="11">
    <w:p w:rsidR="008D09B0" w:rsidRPr="00A939D5" w:rsidRDefault="008D09B0" w:rsidP="00186AD1">
      <w:pPr>
        <w:pStyle w:val="142"/>
        <w:ind w:left="97" w:hangingChars="40" w:hanging="97"/>
        <w:jc w:val="both"/>
        <w:rPr>
          <w:rFonts w:ascii="標楷體" w:eastAsia="標楷體" w:hAnsi="標楷體"/>
        </w:rPr>
      </w:pPr>
      <w:r w:rsidRPr="00A939D5">
        <w:rPr>
          <w:rStyle w:val="af4"/>
          <w:rFonts w:ascii="標楷體" w:eastAsia="標楷體" w:hAnsi="標楷體"/>
        </w:rPr>
        <w:footnoteRef/>
      </w:r>
      <w:r w:rsidRPr="00A939D5">
        <w:rPr>
          <w:rFonts w:ascii="標楷體" w:eastAsia="標楷體" w:hAnsi="標楷體" w:hint="eastAsia"/>
        </w:rPr>
        <w:t>招生期程</w:t>
      </w:r>
      <w:r w:rsidR="002F3D57">
        <w:rPr>
          <w:rFonts w:ascii="標楷體" w:eastAsia="標楷體" w:hAnsi="標楷體" w:hint="eastAsia"/>
        </w:rPr>
        <w:t>自</w:t>
      </w:r>
      <w:r w:rsidRPr="00A939D5">
        <w:rPr>
          <w:rFonts w:ascii="標楷體" w:eastAsia="標楷體" w:hAnsi="標楷體" w:hint="eastAsia"/>
        </w:rPr>
        <w:t>110至114學年度共計5年</w:t>
      </w:r>
      <w:r w:rsidR="002F3D57">
        <w:rPr>
          <w:rFonts w:ascii="標楷體" w:eastAsia="標楷體" w:hAnsi="標楷體" w:hint="eastAsia"/>
        </w:rPr>
        <w:t>，</w:t>
      </w:r>
      <w:r w:rsidRPr="00A939D5">
        <w:rPr>
          <w:rFonts w:ascii="標楷體" w:eastAsia="標楷體" w:hAnsi="標楷體" w:hint="eastAsia"/>
        </w:rPr>
        <w:t>培育期程為110年9月1日至120年6月30日止，計10學年。</w:t>
      </w:r>
    </w:p>
  </w:footnote>
  <w:footnote w:id="12">
    <w:p w:rsidR="00707E21" w:rsidRPr="00A939D5" w:rsidRDefault="00707E21" w:rsidP="008D3B55">
      <w:pPr>
        <w:pStyle w:val="142"/>
        <w:ind w:left="97" w:hangingChars="40" w:hanging="97"/>
        <w:jc w:val="both"/>
        <w:rPr>
          <w:rFonts w:ascii="標楷體" w:eastAsia="標楷體" w:hAnsi="標楷體"/>
        </w:rPr>
      </w:pPr>
      <w:r w:rsidRPr="00A939D5">
        <w:rPr>
          <w:rStyle w:val="af4"/>
          <w:rFonts w:ascii="標楷體" w:eastAsia="標楷體" w:hAnsi="標楷體"/>
        </w:rPr>
        <w:footnoteRef/>
      </w:r>
      <w:r w:rsidRPr="00A939D5">
        <w:rPr>
          <w:rFonts w:ascii="標楷體" w:eastAsia="標楷體" w:hAnsi="標楷體" w:hint="eastAsia"/>
        </w:rPr>
        <w:t>包括：1.三班護病比填報、2.三班護病比標準公告、3.三班輪值夜班護理人員直接獎勵、4.三班護病比達標醫院獎勵、5.公職護理師比例調升、6.護理友善職場典範獎勵、7.智慧科技減輕護理負荷、8.護理新手臨床教師制度、9.擴大住院整合照護計畫、10.國考增次題數減少、11.教考用之人力監測平台、12.投資護理人力培育。</w:t>
      </w:r>
    </w:p>
  </w:footnote>
  <w:footnote w:id="13">
    <w:p w:rsidR="008F60F3" w:rsidRPr="00A939D5" w:rsidRDefault="008F60F3" w:rsidP="008F60F3">
      <w:pPr>
        <w:pStyle w:val="142"/>
        <w:wordWrap w:val="0"/>
        <w:ind w:left="97" w:hangingChars="40" w:hanging="97"/>
        <w:jc w:val="both"/>
        <w:rPr>
          <w:rFonts w:ascii="標楷體" w:eastAsia="標楷體" w:hAnsi="標楷體"/>
        </w:rPr>
      </w:pPr>
      <w:r w:rsidRPr="00A939D5">
        <w:rPr>
          <w:rStyle w:val="af4"/>
          <w:rFonts w:ascii="標楷體" w:eastAsia="標楷體" w:hAnsi="標楷體"/>
        </w:rPr>
        <w:footnoteRef/>
      </w:r>
      <w:r w:rsidRPr="008F60F3">
        <w:rPr>
          <w:rFonts w:ascii="標楷體" w:eastAsia="標楷體" w:hAnsi="標楷體" w:hint="eastAsia"/>
        </w:rPr>
        <w:t>6家醫院</w:t>
      </w:r>
      <w:r>
        <w:rPr>
          <w:rFonts w:ascii="標楷體" w:eastAsia="標楷體" w:hAnsi="標楷體" w:hint="eastAsia"/>
        </w:rPr>
        <w:t>包括</w:t>
      </w:r>
      <w:r w:rsidRPr="008F60F3">
        <w:rPr>
          <w:rFonts w:ascii="標楷體" w:eastAsia="標楷體" w:hAnsi="標楷體" w:hint="eastAsia"/>
        </w:rPr>
        <w:t>臺北醫院、嘉義醫院、新營醫院、臺南醫院、旗山醫院及胸腔醫院</w:t>
      </w:r>
      <w:r w:rsidRPr="00A939D5">
        <w:rPr>
          <w:rFonts w:ascii="標楷體" w:eastAsia="標楷體" w:hAnsi="標楷體" w:hint="eastAsia"/>
        </w:rPr>
        <w:t>。</w:t>
      </w:r>
    </w:p>
  </w:footnote>
  <w:footnote w:id="14">
    <w:p w:rsidR="00707E21" w:rsidRPr="00A939D5" w:rsidRDefault="00707E21" w:rsidP="00255717">
      <w:pPr>
        <w:pStyle w:val="142"/>
        <w:wordWrap w:val="0"/>
        <w:ind w:left="97" w:hangingChars="40" w:hanging="97"/>
        <w:jc w:val="both"/>
        <w:rPr>
          <w:rFonts w:ascii="標楷體" w:eastAsia="標楷體" w:hAnsi="標楷體"/>
        </w:rPr>
      </w:pPr>
      <w:r w:rsidRPr="00A939D5">
        <w:rPr>
          <w:rStyle w:val="af4"/>
          <w:rFonts w:ascii="標楷體" w:eastAsia="標楷體" w:hAnsi="標楷體"/>
        </w:rPr>
        <w:footnoteRef/>
      </w:r>
      <w:r w:rsidRPr="00A939D5">
        <w:rPr>
          <w:rFonts w:ascii="標楷體" w:eastAsia="標楷體" w:hAnsi="標楷體" w:hint="eastAsia"/>
        </w:rPr>
        <w:t>林琮恩，醫院藥師人力缺口逾</w:t>
      </w:r>
      <w:r w:rsidRPr="00A939D5">
        <w:rPr>
          <w:rFonts w:ascii="標楷體" w:eastAsia="標楷體" w:hAnsi="標楷體"/>
        </w:rPr>
        <w:t>2</w:t>
      </w:r>
      <w:r w:rsidRPr="00A939D5">
        <w:rPr>
          <w:rFonts w:ascii="標楷體" w:eastAsia="標楷體" w:hAnsi="標楷體" w:hint="eastAsia"/>
        </w:rPr>
        <w:t>成</w:t>
      </w:r>
      <w:r w:rsidRPr="00A939D5">
        <w:rPr>
          <w:rFonts w:ascii="MS Gothic" w:eastAsia="MS Gothic" w:hAnsi="MS Gothic" w:cs="MS Gothic" w:hint="eastAsia"/>
        </w:rPr>
        <w:t>⋯</w:t>
      </w:r>
      <w:r w:rsidRPr="00A939D5">
        <w:rPr>
          <w:rFonts w:ascii="標楷體" w:eastAsia="標楷體" w:hAnsi="標楷體" w:hint="eastAsia"/>
        </w:rPr>
        <w:t>藥界熱議「藥學技術員」解荒</w:t>
      </w:r>
      <w:r w:rsidRPr="00A939D5">
        <w:rPr>
          <w:rFonts w:ascii="標楷體" w:eastAsia="標楷體" w:hAnsi="標楷體"/>
        </w:rPr>
        <w:t xml:space="preserve"> </w:t>
      </w:r>
      <w:r w:rsidRPr="00A939D5">
        <w:rPr>
          <w:rFonts w:ascii="標楷體" w:eastAsia="標楷體" w:hAnsi="標楷體" w:hint="eastAsia"/>
        </w:rPr>
        <w:t>基層強烈反對，聯合報，114年9月18日，</w:t>
      </w:r>
      <w:r w:rsidRPr="00A939D5">
        <w:rPr>
          <w:rFonts w:ascii="標楷體" w:eastAsia="標楷體" w:hAnsi="標楷體"/>
        </w:rPr>
        <w:t>https://udn.com/news/story/7266/9013064</w:t>
      </w:r>
      <w:r w:rsidRPr="00A939D5">
        <w:rPr>
          <w:rFonts w:ascii="標楷體" w:eastAsia="標楷體" w:hAnsi="標楷體" w:hint="eastAsia"/>
          <w:szCs w:val="24"/>
        </w:rPr>
        <w:t>(最後瀏覽日：114年9月21日)</w:t>
      </w:r>
      <w:r w:rsidRPr="00A939D5">
        <w:rPr>
          <w:rFonts w:ascii="標楷體" w:eastAsia="標楷體" w:hAnsi="標楷體" w:hint="eastAsia"/>
        </w:rPr>
        <w:t>。</w:t>
      </w:r>
    </w:p>
  </w:footnote>
  <w:footnote w:id="15">
    <w:p w:rsidR="008943BB" w:rsidRPr="00A939D5" w:rsidRDefault="008943BB" w:rsidP="008943BB">
      <w:pPr>
        <w:pStyle w:val="142"/>
        <w:wordWrap w:val="0"/>
        <w:ind w:left="97" w:hangingChars="40" w:hanging="97"/>
        <w:jc w:val="both"/>
        <w:rPr>
          <w:rFonts w:ascii="標楷體" w:eastAsia="標楷體" w:hAnsi="標楷體"/>
        </w:rPr>
      </w:pPr>
      <w:r w:rsidRPr="00A939D5">
        <w:rPr>
          <w:rStyle w:val="af4"/>
          <w:rFonts w:ascii="標楷體" w:eastAsia="標楷體" w:hAnsi="標楷體"/>
        </w:rPr>
        <w:footnoteRef/>
      </w:r>
      <w:r w:rsidRPr="008943BB">
        <w:rPr>
          <w:rFonts w:ascii="標楷體" w:eastAsia="標楷體" w:hAnsi="標楷體" w:hint="eastAsia"/>
        </w:rPr>
        <w:t>12個市縣</w:t>
      </w:r>
      <w:r>
        <w:rPr>
          <w:rFonts w:ascii="標楷體" w:eastAsia="標楷體" w:hAnsi="標楷體" w:hint="eastAsia"/>
        </w:rPr>
        <w:t>分別為</w:t>
      </w:r>
      <w:r w:rsidRPr="008943BB">
        <w:rPr>
          <w:rFonts w:ascii="標楷體" w:eastAsia="標楷體" w:hAnsi="標楷體" w:hint="eastAsia"/>
        </w:rPr>
        <w:t>桃園市</w:t>
      </w:r>
      <w:r>
        <w:rPr>
          <w:rFonts w:ascii="標楷體" w:eastAsia="標楷體" w:hAnsi="標楷體" w:hint="eastAsia"/>
        </w:rPr>
        <w:t>、</w:t>
      </w:r>
      <w:r w:rsidRPr="008943BB">
        <w:rPr>
          <w:rFonts w:ascii="標楷體" w:eastAsia="標楷體" w:hAnsi="標楷體" w:hint="eastAsia"/>
        </w:rPr>
        <w:t>臺中市</w:t>
      </w:r>
      <w:r>
        <w:rPr>
          <w:rFonts w:ascii="標楷體" w:eastAsia="標楷體" w:hAnsi="標楷體" w:hint="eastAsia"/>
        </w:rPr>
        <w:t>、</w:t>
      </w:r>
      <w:r w:rsidRPr="008943BB">
        <w:rPr>
          <w:rFonts w:ascii="標楷體" w:eastAsia="標楷體" w:hAnsi="標楷體" w:hint="eastAsia"/>
        </w:rPr>
        <w:t>臺南市</w:t>
      </w:r>
      <w:r>
        <w:rPr>
          <w:rFonts w:ascii="標楷體" w:eastAsia="標楷體" w:hAnsi="標楷體" w:hint="eastAsia"/>
        </w:rPr>
        <w:t>、</w:t>
      </w:r>
      <w:r w:rsidRPr="008943BB">
        <w:rPr>
          <w:rFonts w:ascii="標楷體" w:eastAsia="標楷體" w:hAnsi="標楷體" w:hint="eastAsia"/>
        </w:rPr>
        <w:t>基隆市</w:t>
      </w:r>
      <w:r>
        <w:rPr>
          <w:rFonts w:ascii="標楷體" w:eastAsia="標楷體" w:hAnsi="標楷體" w:hint="eastAsia"/>
        </w:rPr>
        <w:t>、</w:t>
      </w:r>
      <w:r w:rsidRPr="008943BB">
        <w:rPr>
          <w:rFonts w:ascii="標楷體" w:eastAsia="標楷體" w:hAnsi="標楷體" w:hint="eastAsia"/>
        </w:rPr>
        <w:t>宜蘭縣</w:t>
      </w:r>
      <w:r>
        <w:rPr>
          <w:rFonts w:ascii="標楷體" w:eastAsia="標楷體" w:hAnsi="標楷體" w:hint="eastAsia"/>
        </w:rPr>
        <w:t>、</w:t>
      </w:r>
      <w:r w:rsidRPr="008943BB">
        <w:rPr>
          <w:rFonts w:ascii="標楷體" w:eastAsia="標楷體" w:hAnsi="標楷體" w:hint="eastAsia"/>
        </w:rPr>
        <w:t>新竹縣</w:t>
      </w:r>
      <w:r>
        <w:rPr>
          <w:rFonts w:ascii="標楷體" w:eastAsia="標楷體" w:hAnsi="標楷體" w:hint="eastAsia"/>
        </w:rPr>
        <w:t>、</w:t>
      </w:r>
      <w:r w:rsidRPr="008943BB">
        <w:rPr>
          <w:rFonts w:ascii="標楷體" w:eastAsia="標楷體" w:hAnsi="標楷體" w:hint="eastAsia"/>
        </w:rPr>
        <w:t>新竹市</w:t>
      </w:r>
      <w:r>
        <w:rPr>
          <w:rFonts w:ascii="標楷體" w:eastAsia="標楷體" w:hAnsi="標楷體" w:hint="eastAsia"/>
        </w:rPr>
        <w:t>、</w:t>
      </w:r>
      <w:r w:rsidRPr="008943BB">
        <w:rPr>
          <w:rFonts w:ascii="標楷體" w:eastAsia="標楷體" w:hAnsi="標楷體" w:hint="eastAsia"/>
        </w:rPr>
        <w:t>苗栗縣</w:t>
      </w:r>
      <w:r>
        <w:rPr>
          <w:rFonts w:ascii="標楷體" w:eastAsia="標楷體" w:hAnsi="標楷體" w:hint="eastAsia"/>
        </w:rPr>
        <w:t>、</w:t>
      </w:r>
      <w:r w:rsidRPr="008943BB">
        <w:rPr>
          <w:rFonts w:ascii="標楷體" w:eastAsia="標楷體" w:hAnsi="標楷體" w:hint="eastAsia"/>
        </w:rPr>
        <w:t>彰化縣</w:t>
      </w:r>
      <w:r>
        <w:rPr>
          <w:rFonts w:ascii="標楷體" w:eastAsia="標楷體" w:hAnsi="標楷體" w:hint="eastAsia"/>
        </w:rPr>
        <w:t>、</w:t>
      </w:r>
      <w:r w:rsidRPr="008943BB">
        <w:rPr>
          <w:rFonts w:ascii="標楷體" w:eastAsia="標楷體" w:hAnsi="標楷體" w:hint="eastAsia"/>
        </w:rPr>
        <w:t>雲林縣</w:t>
      </w:r>
      <w:r>
        <w:rPr>
          <w:rFonts w:ascii="標楷體" w:eastAsia="標楷體" w:hAnsi="標楷體" w:hint="eastAsia"/>
        </w:rPr>
        <w:t>、</w:t>
      </w:r>
      <w:r w:rsidRPr="008943BB">
        <w:rPr>
          <w:rFonts w:ascii="標楷體" w:eastAsia="標楷體" w:hAnsi="標楷體" w:hint="eastAsia"/>
        </w:rPr>
        <w:t>嘉義市</w:t>
      </w:r>
      <w:r>
        <w:rPr>
          <w:rFonts w:ascii="標楷體" w:eastAsia="標楷體" w:hAnsi="標楷體" w:hint="eastAsia"/>
        </w:rPr>
        <w:t>及澎湖縣</w:t>
      </w:r>
      <w:r w:rsidRPr="00A939D5">
        <w:rPr>
          <w:rFonts w:ascii="標楷體" w:eastAsia="標楷體" w:hAnsi="標楷體" w:hint="eastAsia"/>
        </w:rPr>
        <w:t>。</w:t>
      </w:r>
    </w:p>
  </w:footnote>
  <w:footnote w:id="16">
    <w:p w:rsidR="00D54E51" w:rsidRPr="00A939D5" w:rsidRDefault="00D54E51" w:rsidP="00D54E51">
      <w:pPr>
        <w:pStyle w:val="142"/>
        <w:wordWrap w:val="0"/>
        <w:ind w:left="97" w:hangingChars="40" w:hanging="97"/>
        <w:jc w:val="both"/>
        <w:rPr>
          <w:rFonts w:ascii="標楷體" w:eastAsia="標楷體" w:hAnsi="標楷體"/>
        </w:rPr>
      </w:pPr>
      <w:r w:rsidRPr="00A939D5">
        <w:rPr>
          <w:rStyle w:val="af4"/>
          <w:rFonts w:ascii="標楷體" w:eastAsia="標楷體" w:hAnsi="標楷體"/>
        </w:rPr>
        <w:footnoteRef/>
      </w:r>
      <w:r w:rsidRPr="00D54E51">
        <w:rPr>
          <w:rFonts w:ascii="標楷體" w:eastAsia="標楷體" w:hAnsi="標楷體" w:hint="eastAsia"/>
        </w:rPr>
        <w:t>12個市縣</w:t>
      </w:r>
      <w:r>
        <w:rPr>
          <w:rFonts w:ascii="標楷體" w:eastAsia="標楷體" w:hAnsi="標楷體" w:hint="eastAsia"/>
        </w:rPr>
        <w:t>包括</w:t>
      </w:r>
      <w:r w:rsidR="003858CD" w:rsidRPr="003858CD">
        <w:rPr>
          <w:rFonts w:ascii="標楷體" w:eastAsia="標楷體" w:hAnsi="標楷體" w:hint="eastAsia"/>
        </w:rPr>
        <w:t>臺北市</w:t>
      </w:r>
      <w:r w:rsidR="003858CD">
        <w:rPr>
          <w:rFonts w:ascii="標楷體" w:eastAsia="標楷體" w:hAnsi="標楷體" w:hint="eastAsia"/>
        </w:rPr>
        <w:t>、</w:t>
      </w:r>
      <w:r w:rsidR="003858CD" w:rsidRPr="003858CD">
        <w:rPr>
          <w:rFonts w:ascii="標楷體" w:eastAsia="標楷體" w:hAnsi="標楷體" w:hint="eastAsia"/>
        </w:rPr>
        <w:t>桃園市</w:t>
      </w:r>
      <w:r w:rsidR="003858CD">
        <w:rPr>
          <w:rFonts w:ascii="標楷體" w:eastAsia="標楷體" w:hAnsi="標楷體" w:hint="eastAsia"/>
        </w:rPr>
        <w:t>、</w:t>
      </w:r>
      <w:r w:rsidR="003858CD" w:rsidRPr="003858CD">
        <w:rPr>
          <w:rFonts w:ascii="標楷體" w:eastAsia="標楷體" w:hAnsi="標楷體" w:hint="eastAsia"/>
        </w:rPr>
        <w:t>臺中市</w:t>
      </w:r>
      <w:r w:rsidR="003858CD">
        <w:rPr>
          <w:rFonts w:ascii="標楷體" w:eastAsia="標楷體" w:hAnsi="標楷體" w:hint="eastAsia"/>
        </w:rPr>
        <w:t>、</w:t>
      </w:r>
      <w:r w:rsidR="003858CD" w:rsidRPr="003858CD">
        <w:rPr>
          <w:rFonts w:ascii="標楷體" w:eastAsia="標楷體" w:hAnsi="標楷體" w:hint="eastAsia"/>
        </w:rPr>
        <w:t>臺南市</w:t>
      </w:r>
      <w:r w:rsidR="003858CD">
        <w:rPr>
          <w:rFonts w:ascii="標楷體" w:eastAsia="標楷體" w:hAnsi="標楷體" w:hint="eastAsia"/>
        </w:rPr>
        <w:t>、</w:t>
      </w:r>
      <w:r w:rsidR="003858CD" w:rsidRPr="003858CD">
        <w:rPr>
          <w:rFonts w:ascii="標楷體" w:eastAsia="標楷體" w:hAnsi="標楷體" w:hint="eastAsia"/>
        </w:rPr>
        <w:t>新竹縣</w:t>
      </w:r>
      <w:r w:rsidR="003858CD">
        <w:rPr>
          <w:rFonts w:ascii="標楷體" w:eastAsia="標楷體" w:hAnsi="標楷體" w:hint="eastAsia"/>
        </w:rPr>
        <w:t>、</w:t>
      </w:r>
      <w:r w:rsidR="003858CD" w:rsidRPr="003858CD">
        <w:rPr>
          <w:rFonts w:ascii="標楷體" w:eastAsia="標楷體" w:hAnsi="標楷體" w:hint="eastAsia"/>
        </w:rPr>
        <w:t>苗栗縣</w:t>
      </w:r>
      <w:r w:rsidR="003858CD">
        <w:rPr>
          <w:rFonts w:ascii="標楷體" w:eastAsia="標楷體" w:hAnsi="標楷體" w:hint="eastAsia"/>
        </w:rPr>
        <w:t>、</w:t>
      </w:r>
      <w:r w:rsidR="003858CD" w:rsidRPr="003858CD">
        <w:rPr>
          <w:rFonts w:ascii="標楷體" w:eastAsia="標楷體" w:hAnsi="標楷體" w:hint="eastAsia"/>
        </w:rPr>
        <w:t>彰化縣</w:t>
      </w:r>
      <w:r w:rsidR="003858CD">
        <w:rPr>
          <w:rFonts w:ascii="標楷體" w:eastAsia="標楷體" w:hAnsi="標楷體" w:hint="eastAsia"/>
        </w:rPr>
        <w:t>、</w:t>
      </w:r>
      <w:r w:rsidR="003858CD" w:rsidRPr="003858CD">
        <w:rPr>
          <w:rFonts w:ascii="標楷體" w:eastAsia="標楷體" w:hAnsi="標楷體" w:hint="eastAsia"/>
        </w:rPr>
        <w:t>雲林縣</w:t>
      </w:r>
      <w:r w:rsidR="003858CD">
        <w:rPr>
          <w:rFonts w:ascii="標楷體" w:eastAsia="標楷體" w:hAnsi="標楷體" w:hint="eastAsia"/>
        </w:rPr>
        <w:t>、</w:t>
      </w:r>
      <w:r w:rsidR="003858CD" w:rsidRPr="003858CD">
        <w:rPr>
          <w:rFonts w:ascii="標楷體" w:eastAsia="標楷體" w:hAnsi="標楷體" w:hint="eastAsia"/>
        </w:rPr>
        <w:t>嘉義縣</w:t>
      </w:r>
      <w:r w:rsidR="003858CD">
        <w:rPr>
          <w:rFonts w:ascii="標楷體" w:eastAsia="標楷體" w:hAnsi="標楷體" w:hint="eastAsia"/>
        </w:rPr>
        <w:t>、</w:t>
      </w:r>
      <w:r w:rsidR="003858CD" w:rsidRPr="003858CD">
        <w:rPr>
          <w:rFonts w:ascii="標楷體" w:eastAsia="標楷體" w:hAnsi="標楷體" w:hint="eastAsia"/>
        </w:rPr>
        <w:t>花蓮縣</w:t>
      </w:r>
      <w:r w:rsidR="003858CD">
        <w:rPr>
          <w:rFonts w:ascii="標楷體" w:eastAsia="標楷體" w:hAnsi="標楷體" w:hint="eastAsia"/>
        </w:rPr>
        <w:t>、</w:t>
      </w:r>
      <w:r w:rsidR="003858CD" w:rsidRPr="003858CD">
        <w:rPr>
          <w:rFonts w:ascii="標楷體" w:eastAsia="標楷體" w:hAnsi="標楷體" w:hint="eastAsia"/>
        </w:rPr>
        <w:t>臺東縣</w:t>
      </w:r>
      <w:r w:rsidR="003858CD">
        <w:rPr>
          <w:rFonts w:ascii="標楷體" w:eastAsia="標楷體" w:hAnsi="標楷體" w:hint="eastAsia"/>
        </w:rPr>
        <w:t>及</w:t>
      </w:r>
      <w:r w:rsidR="003858CD" w:rsidRPr="003858CD">
        <w:rPr>
          <w:rFonts w:ascii="標楷體" w:eastAsia="標楷體" w:hAnsi="標楷體" w:hint="eastAsia"/>
        </w:rPr>
        <w:t>澎湖縣</w:t>
      </w:r>
      <w:r w:rsidRPr="00A939D5">
        <w:rPr>
          <w:rFonts w:ascii="標楷體" w:eastAsia="標楷體" w:hAnsi="標楷體" w:hint="eastAsia"/>
        </w:rPr>
        <w:t>。</w:t>
      </w:r>
    </w:p>
  </w:footnote>
  <w:footnote w:id="17">
    <w:p w:rsidR="00571945" w:rsidRPr="00A939D5" w:rsidRDefault="00571945" w:rsidP="00680B69">
      <w:pPr>
        <w:pStyle w:val="142"/>
        <w:ind w:left="139" w:hangingChars="57" w:hanging="139"/>
        <w:jc w:val="both"/>
        <w:rPr>
          <w:rFonts w:ascii="標楷體" w:eastAsia="標楷體" w:hAnsi="標楷體"/>
        </w:rPr>
      </w:pPr>
      <w:r w:rsidRPr="00A939D5">
        <w:rPr>
          <w:rStyle w:val="af4"/>
          <w:rFonts w:ascii="標楷體" w:eastAsia="標楷體" w:hAnsi="標楷體"/>
        </w:rPr>
        <w:footnoteRef/>
      </w:r>
      <w:r w:rsidRPr="00A939D5">
        <w:rPr>
          <w:rFonts w:ascii="標楷體" w:eastAsia="標楷體" w:hAnsi="標楷體" w:hint="eastAsia"/>
        </w:rPr>
        <w:t>包括</w:t>
      </w:r>
      <w:r w:rsidRPr="00571945">
        <w:rPr>
          <w:rFonts w:ascii="標楷體" w:eastAsia="標楷體" w:hAnsi="標楷體" w:hint="eastAsia"/>
        </w:rPr>
        <w:t>宜蘭縣南澳鄉</w:t>
      </w:r>
      <w:r>
        <w:rPr>
          <w:rFonts w:ascii="標楷體" w:eastAsia="標楷體" w:hAnsi="標楷體" w:hint="eastAsia"/>
        </w:rPr>
        <w:t>、</w:t>
      </w:r>
      <w:r w:rsidRPr="00571945">
        <w:rPr>
          <w:rFonts w:ascii="標楷體" w:eastAsia="標楷體" w:hAnsi="標楷體" w:hint="eastAsia"/>
        </w:rPr>
        <w:t>宜蘭縣大同鄉</w:t>
      </w:r>
      <w:r>
        <w:rPr>
          <w:rFonts w:ascii="標楷體" w:eastAsia="標楷體" w:hAnsi="標楷體" w:hint="eastAsia"/>
        </w:rPr>
        <w:t>、</w:t>
      </w:r>
      <w:r w:rsidRPr="00571945">
        <w:rPr>
          <w:rFonts w:ascii="標楷體" w:eastAsia="標楷體" w:hAnsi="標楷體" w:hint="eastAsia"/>
        </w:rPr>
        <w:t>嘉義縣阿里山鄉</w:t>
      </w:r>
      <w:r w:rsidRPr="00A939D5">
        <w:rPr>
          <w:rFonts w:ascii="標楷體" w:eastAsia="標楷體" w:hAnsi="標楷體" w:hint="eastAsia"/>
        </w:rPr>
        <w:t>、</w:t>
      </w:r>
      <w:r w:rsidR="008C16C4" w:rsidRPr="008C16C4">
        <w:rPr>
          <w:rFonts w:ascii="標楷體" w:eastAsia="標楷體" w:hAnsi="標楷體" w:hint="eastAsia"/>
        </w:rPr>
        <w:t>高雄市茂林區</w:t>
      </w:r>
      <w:r w:rsidRPr="00A939D5">
        <w:rPr>
          <w:rFonts w:ascii="標楷體" w:eastAsia="標楷體" w:hAnsi="標楷體" w:hint="eastAsia"/>
        </w:rPr>
        <w:t>、</w:t>
      </w:r>
      <w:r w:rsidR="008C16C4" w:rsidRPr="008C16C4">
        <w:rPr>
          <w:rFonts w:ascii="標楷體" w:eastAsia="標楷體" w:hAnsi="標楷體" w:hint="eastAsia"/>
        </w:rPr>
        <w:t>高雄市那瑪夏區</w:t>
      </w:r>
      <w:r w:rsidRPr="00A939D5">
        <w:rPr>
          <w:rFonts w:ascii="標楷體" w:eastAsia="標楷體" w:hAnsi="標楷體" w:hint="eastAsia"/>
        </w:rPr>
        <w:t>、</w:t>
      </w:r>
      <w:r w:rsidR="008C16C4" w:rsidRPr="008C16C4">
        <w:rPr>
          <w:rFonts w:ascii="標楷體" w:eastAsia="標楷體" w:hAnsi="標楷體" w:hint="eastAsia"/>
        </w:rPr>
        <w:t>屏東縣春日鄉</w:t>
      </w:r>
      <w:r w:rsidRPr="00A939D5">
        <w:rPr>
          <w:rFonts w:ascii="標楷體" w:eastAsia="標楷體" w:hAnsi="標楷體" w:hint="eastAsia"/>
        </w:rPr>
        <w:t>、</w:t>
      </w:r>
      <w:r w:rsidR="008C16C4" w:rsidRPr="008C16C4">
        <w:rPr>
          <w:rFonts w:ascii="標楷體" w:eastAsia="標楷體" w:hAnsi="標楷體" w:hint="eastAsia"/>
        </w:rPr>
        <w:t>屏東縣霧臺鄉</w:t>
      </w:r>
      <w:r w:rsidRPr="00A939D5">
        <w:rPr>
          <w:rFonts w:ascii="標楷體" w:eastAsia="標楷體" w:hAnsi="標楷體" w:hint="eastAsia"/>
        </w:rPr>
        <w:t>、</w:t>
      </w:r>
      <w:r w:rsidR="008C16C4" w:rsidRPr="008C16C4">
        <w:rPr>
          <w:rFonts w:ascii="標楷體" w:eastAsia="標楷體" w:hAnsi="標楷體" w:hint="eastAsia"/>
        </w:rPr>
        <w:t>花蓮縣萬榮鄉</w:t>
      </w:r>
      <w:r w:rsidRPr="00A939D5">
        <w:rPr>
          <w:rFonts w:ascii="標楷體" w:eastAsia="標楷體" w:hAnsi="標楷體" w:hint="eastAsia"/>
        </w:rPr>
        <w:t>、</w:t>
      </w:r>
      <w:r w:rsidR="008C16C4" w:rsidRPr="008C16C4">
        <w:rPr>
          <w:rFonts w:ascii="標楷體" w:eastAsia="標楷體" w:hAnsi="標楷體" w:hint="eastAsia"/>
        </w:rPr>
        <w:t>花蓮縣卓溪鄉</w:t>
      </w:r>
      <w:r w:rsidR="008C16C4">
        <w:rPr>
          <w:rFonts w:ascii="標楷體" w:eastAsia="標楷體" w:hAnsi="標楷體" w:hint="eastAsia"/>
        </w:rPr>
        <w:t>及</w:t>
      </w:r>
      <w:r w:rsidR="00756B73">
        <w:rPr>
          <w:rFonts w:ascii="標楷體" w:eastAsia="標楷體" w:hAnsi="標楷體" w:hint="eastAsia"/>
        </w:rPr>
        <w:t>臺</w:t>
      </w:r>
      <w:r w:rsidR="008C16C4" w:rsidRPr="008C16C4">
        <w:rPr>
          <w:rFonts w:ascii="標楷體" w:eastAsia="標楷體" w:hAnsi="標楷體" w:hint="eastAsia"/>
        </w:rPr>
        <w:t>東縣達仁鄉</w:t>
      </w:r>
      <w:r w:rsidRPr="00A939D5">
        <w:rPr>
          <w:rFonts w:ascii="標楷體" w:eastAsia="標楷體" w:hAnsi="標楷體" w:hint="eastAsia"/>
        </w:rPr>
        <w:t>。</w:t>
      </w:r>
    </w:p>
  </w:footnote>
  <w:footnote w:id="18">
    <w:p w:rsidR="00637F56" w:rsidRPr="00A939D5" w:rsidRDefault="00637F56" w:rsidP="00887767">
      <w:pPr>
        <w:pStyle w:val="142"/>
        <w:ind w:left="97" w:hangingChars="40" w:hanging="97"/>
        <w:jc w:val="both"/>
        <w:rPr>
          <w:rFonts w:ascii="標楷體" w:eastAsia="標楷體" w:hAnsi="標楷體"/>
        </w:rPr>
      </w:pPr>
      <w:r w:rsidRPr="00A939D5">
        <w:rPr>
          <w:rStyle w:val="af4"/>
          <w:rFonts w:ascii="標楷體" w:eastAsia="標楷體" w:hAnsi="標楷體"/>
        </w:rPr>
        <w:footnoteRef/>
      </w:r>
      <w:r w:rsidRPr="00637F56">
        <w:rPr>
          <w:rFonts w:ascii="標楷體" w:eastAsia="標楷體" w:hAnsi="標楷體" w:hint="eastAsia"/>
        </w:rPr>
        <w:t>衛生福利部國民健康署114年4月23日</w:t>
      </w:r>
      <w:r>
        <w:rPr>
          <w:rFonts w:ascii="標楷體" w:eastAsia="標楷體" w:hAnsi="標楷體" w:hint="eastAsia"/>
        </w:rPr>
        <w:t>「</w:t>
      </w:r>
      <w:r w:rsidR="00BF03B0" w:rsidRPr="00BF03B0">
        <w:rPr>
          <w:rFonts w:ascii="標楷體" w:eastAsia="標楷體" w:hAnsi="標楷體" w:hint="eastAsia"/>
        </w:rPr>
        <w:t>定期健檢、及早發現三高風險</w:t>
      </w:r>
      <w:r>
        <w:rPr>
          <w:rFonts w:ascii="標楷體" w:eastAsia="標楷體" w:hAnsi="標楷體" w:hint="eastAsia"/>
        </w:rPr>
        <w:t>」新聞稿</w:t>
      </w:r>
      <w:r w:rsidRPr="00A939D5">
        <w:rPr>
          <w:rFonts w:ascii="標楷體" w:eastAsia="標楷體" w:hAnsi="標楷體" w:hint="eastAsia"/>
        </w:rPr>
        <w:t>。</w:t>
      </w:r>
    </w:p>
  </w:footnote>
  <w:footnote w:id="19">
    <w:p w:rsidR="008B3509" w:rsidRPr="00C65282" w:rsidRDefault="008B3509" w:rsidP="008B3509">
      <w:pPr>
        <w:pStyle w:val="142"/>
        <w:ind w:left="83" w:hangingChars="34" w:hanging="83"/>
        <w:jc w:val="both"/>
        <w:rPr>
          <w:rFonts w:ascii="標楷體" w:eastAsia="標楷體" w:hAnsi="標楷體"/>
        </w:rPr>
      </w:pPr>
      <w:r w:rsidRPr="00C65282">
        <w:rPr>
          <w:rStyle w:val="af4"/>
          <w:rFonts w:ascii="標楷體" w:eastAsia="標楷體" w:hAnsi="標楷體"/>
        </w:rPr>
        <w:footnoteRef/>
      </w:r>
      <w:r>
        <w:rPr>
          <w:rFonts w:ascii="標楷體" w:eastAsia="標楷體" w:hAnsi="標楷體" w:hint="eastAsia"/>
        </w:rPr>
        <w:t>含醫學中心、區域醫院、地區醫院、診所及醫事檢驗機構</w:t>
      </w:r>
      <w:r w:rsidRPr="00C65282">
        <w:rPr>
          <w:rFonts w:ascii="標楷體" w:eastAsia="標楷體"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framePr w:w="1440" w:hSpace="1276" w:wrap="around" w:vAnchor="text" w:hAnchor="margin" w:xAlign="right" w:y="1"/>
      <w:ind w:left="560" w:firstLine="560"/>
      <w:textDirection w:val="btLr"/>
    </w:pPr>
    <w:r>
      <w:fldChar w:fldCharType="begin"/>
    </w:r>
    <w:r>
      <w:instrText xml:space="preserve">PAGE  </w:instrText>
    </w:r>
    <w:r>
      <w:fldChar w:fldCharType="end"/>
    </w:r>
  </w:p>
  <w:p w:rsidR="00707E21" w:rsidRDefault="00707E21" w:rsidP="002A4108">
    <w:pPr>
      <w:framePr w:wrap="around" w:vAnchor="text" w:hAnchor="margin" w:xAlign="right" w:y="1"/>
      <w:ind w:left="560" w:rightChars="129" w:right="361" w:firstLine="560"/>
    </w:pPr>
    <w:r>
      <w:fldChar w:fldCharType="begin"/>
    </w:r>
    <w:r>
      <w:instrText xml:space="preserve">PAGE  </w:instrText>
    </w:r>
    <w:r>
      <w:fldChar w:fldCharType="end"/>
    </w:r>
  </w:p>
  <w:p w:rsidR="00707E21" w:rsidRDefault="00707E21" w:rsidP="002A4108">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707E21" w:rsidRDefault="00707E21" w:rsidP="002A4108">
    <w:pPr>
      <w:framePr w:wrap="around" w:vAnchor="text" w:hAnchor="margin" w:xAlign="right" w:y="1"/>
      <w:ind w:left="560" w:rightChars="129" w:right="361" w:firstLine="560"/>
    </w:pPr>
    <w:r>
      <w:fldChar w:fldCharType="begin"/>
    </w:r>
    <w:r>
      <w:instrText xml:space="preserve">PAGE  </w:instrText>
    </w:r>
    <w:r>
      <w:fldChar w:fldCharType="end"/>
    </w:r>
  </w:p>
  <w:p w:rsidR="00707E21" w:rsidRDefault="00707E21" w:rsidP="002A4108">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707E21" w:rsidRDefault="00707E21" w:rsidP="002A4108">
    <w:pPr>
      <w:framePr w:wrap="around" w:vAnchor="text" w:hAnchor="margin" w:xAlign="right" w:y="1"/>
      <w:ind w:left="560" w:rightChars="129" w:right="361" w:firstLine="560"/>
    </w:pPr>
    <w:r>
      <w:fldChar w:fldCharType="begin"/>
    </w:r>
    <w:r>
      <w:instrText xml:space="preserve">PAGE  </w:instrText>
    </w:r>
    <w:r>
      <w:fldChar w:fldCharType="end"/>
    </w:r>
  </w:p>
  <w:p w:rsidR="00707E21" w:rsidRDefault="00707E21" w:rsidP="002A4108">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Chars="202" w:left="566"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Chars="202" w:left="566"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824269">
    <w:pPr>
      <w:ind w:leftChars="204" w:left="571"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281E"/>
    <w:multiLevelType w:val="hybridMultilevel"/>
    <w:tmpl w:val="CE58A774"/>
    <w:lvl w:ilvl="0" w:tplc="E188BC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374184B"/>
    <w:multiLevelType w:val="hybridMultilevel"/>
    <w:tmpl w:val="CF5E062E"/>
    <w:lvl w:ilvl="0" w:tplc="1B841E7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 w15:restartNumberingAfterBreak="0">
    <w:nsid w:val="06E65366"/>
    <w:multiLevelType w:val="hybridMultilevel"/>
    <w:tmpl w:val="D02A7228"/>
    <w:lvl w:ilvl="0" w:tplc="CCF8BC6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SimSun" w:eastAsia="SimSun" w:hAnsi="SimSun" w:cs="Arial" w:hint="eastAsia"/>
        <w:sz w:val="28"/>
      </w:rPr>
    </w:lvl>
    <w:lvl w:ilvl="1" w:tplc="04090003" w:tentative="1">
      <w:start w:val="1"/>
      <w:numFmt w:val="bullet"/>
      <w:lvlText w:val=""/>
      <w:lvlJc w:val="left"/>
      <w:pPr>
        <w:tabs>
          <w:tab w:val="num" w:pos="1320"/>
        </w:tabs>
        <w:ind w:left="1320" w:hanging="480"/>
      </w:pPr>
      <w:rPr>
        <w:rFonts w:ascii="SimSun" w:hAnsi="SimSun" w:hint="default"/>
      </w:rPr>
    </w:lvl>
    <w:lvl w:ilvl="2" w:tplc="04090005" w:tentative="1">
      <w:start w:val="1"/>
      <w:numFmt w:val="bullet"/>
      <w:lvlText w:val=""/>
      <w:lvlJc w:val="left"/>
      <w:pPr>
        <w:tabs>
          <w:tab w:val="num" w:pos="1800"/>
        </w:tabs>
        <w:ind w:left="1800" w:hanging="480"/>
      </w:pPr>
      <w:rPr>
        <w:rFonts w:ascii="SimSun" w:hAnsi="SimSun" w:hint="default"/>
      </w:rPr>
    </w:lvl>
    <w:lvl w:ilvl="3" w:tplc="04090001" w:tentative="1">
      <w:start w:val="1"/>
      <w:numFmt w:val="bullet"/>
      <w:lvlText w:val=""/>
      <w:lvlJc w:val="left"/>
      <w:pPr>
        <w:tabs>
          <w:tab w:val="num" w:pos="2280"/>
        </w:tabs>
        <w:ind w:left="2280" w:hanging="480"/>
      </w:pPr>
      <w:rPr>
        <w:rFonts w:ascii="SimSun" w:hAnsi="SimSun" w:hint="default"/>
      </w:rPr>
    </w:lvl>
    <w:lvl w:ilvl="4" w:tplc="04090003" w:tentative="1">
      <w:start w:val="1"/>
      <w:numFmt w:val="bullet"/>
      <w:lvlText w:val=""/>
      <w:lvlJc w:val="left"/>
      <w:pPr>
        <w:tabs>
          <w:tab w:val="num" w:pos="2760"/>
        </w:tabs>
        <w:ind w:left="2760" w:hanging="480"/>
      </w:pPr>
      <w:rPr>
        <w:rFonts w:ascii="SimSun" w:hAnsi="SimSun" w:hint="default"/>
      </w:rPr>
    </w:lvl>
    <w:lvl w:ilvl="5" w:tplc="04090005" w:tentative="1">
      <w:start w:val="1"/>
      <w:numFmt w:val="bullet"/>
      <w:lvlText w:val=""/>
      <w:lvlJc w:val="left"/>
      <w:pPr>
        <w:tabs>
          <w:tab w:val="num" w:pos="3240"/>
        </w:tabs>
        <w:ind w:left="3240" w:hanging="480"/>
      </w:pPr>
      <w:rPr>
        <w:rFonts w:ascii="SimSun" w:hAnsi="SimSun" w:hint="default"/>
      </w:rPr>
    </w:lvl>
    <w:lvl w:ilvl="6" w:tplc="04090001" w:tentative="1">
      <w:start w:val="1"/>
      <w:numFmt w:val="bullet"/>
      <w:lvlText w:val=""/>
      <w:lvlJc w:val="left"/>
      <w:pPr>
        <w:tabs>
          <w:tab w:val="num" w:pos="3720"/>
        </w:tabs>
        <w:ind w:left="3720" w:hanging="480"/>
      </w:pPr>
      <w:rPr>
        <w:rFonts w:ascii="SimSun" w:hAnsi="SimSun" w:hint="default"/>
      </w:rPr>
    </w:lvl>
    <w:lvl w:ilvl="7" w:tplc="04090003" w:tentative="1">
      <w:start w:val="1"/>
      <w:numFmt w:val="bullet"/>
      <w:lvlText w:val=""/>
      <w:lvlJc w:val="left"/>
      <w:pPr>
        <w:tabs>
          <w:tab w:val="num" w:pos="4200"/>
        </w:tabs>
        <w:ind w:left="4200" w:hanging="480"/>
      </w:pPr>
      <w:rPr>
        <w:rFonts w:ascii="SimSun" w:hAnsi="SimSun" w:hint="default"/>
      </w:rPr>
    </w:lvl>
    <w:lvl w:ilvl="8" w:tplc="04090005" w:tentative="1">
      <w:start w:val="1"/>
      <w:numFmt w:val="bullet"/>
      <w:lvlText w:val=""/>
      <w:lvlJc w:val="left"/>
      <w:pPr>
        <w:tabs>
          <w:tab w:val="num" w:pos="4680"/>
        </w:tabs>
        <w:ind w:left="4680" w:hanging="480"/>
      </w:pPr>
      <w:rPr>
        <w:rFonts w:ascii="SimSun" w:hAnsi="SimSun" w:hint="default"/>
      </w:rPr>
    </w:lvl>
  </w:abstractNum>
  <w:abstractNum w:abstractNumId="5" w15:restartNumberingAfterBreak="0">
    <w:nsid w:val="0B811361"/>
    <w:multiLevelType w:val="hybridMultilevel"/>
    <w:tmpl w:val="21FAD478"/>
    <w:lvl w:ilvl="0" w:tplc="FDB4699C">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994387"/>
    <w:multiLevelType w:val="hybridMultilevel"/>
    <w:tmpl w:val="4B8C8DC8"/>
    <w:lvl w:ilvl="0" w:tplc="8712426A">
      <w:start w:val="1"/>
      <w:numFmt w:val="decimal"/>
      <w:lvlText w:val="(%1)"/>
      <w:lvlJc w:val="left"/>
      <w:pPr>
        <w:ind w:left="480" w:hanging="480"/>
      </w:pPr>
      <w:rPr>
        <w:rFonts w:hint="eastAsia"/>
      </w:rPr>
    </w:lvl>
    <w:lvl w:ilvl="1" w:tplc="D2BC1C3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E72C69"/>
    <w:multiLevelType w:val="hybridMultilevel"/>
    <w:tmpl w:val="EBAE3796"/>
    <w:lvl w:ilvl="0" w:tplc="2DBAA914">
      <w:numFmt w:val="bullet"/>
      <w:lvlText w:val="※"/>
      <w:lvlJc w:val="left"/>
      <w:pPr>
        <w:tabs>
          <w:tab w:val="num" w:pos="1174"/>
        </w:tabs>
        <w:ind w:left="1174" w:hanging="360"/>
      </w:pPr>
      <w:rPr>
        <w:rFonts w:ascii="SimSun" w:eastAsia="SimSun" w:hAnsi="SimSun" w:cs="Tahoma" w:hint="eastAsia"/>
      </w:rPr>
    </w:lvl>
    <w:lvl w:ilvl="1" w:tplc="04090003">
      <w:start w:val="1"/>
      <w:numFmt w:val="bullet"/>
      <w:lvlText w:val=""/>
      <w:lvlJc w:val="left"/>
      <w:pPr>
        <w:tabs>
          <w:tab w:val="num" w:pos="1774"/>
        </w:tabs>
        <w:ind w:left="1774" w:hanging="480"/>
      </w:pPr>
      <w:rPr>
        <w:rFonts w:ascii="SimSun" w:hAnsi="SimSun" w:hint="default"/>
      </w:rPr>
    </w:lvl>
    <w:lvl w:ilvl="2" w:tplc="04090005" w:tentative="1">
      <w:start w:val="1"/>
      <w:numFmt w:val="bullet"/>
      <w:lvlText w:val=""/>
      <w:lvlJc w:val="left"/>
      <w:pPr>
        <w:tabs>
          <w:tab w:val="num" w:pos="2254"/>
        </w:tabs>
        <w:ind w:left="2254" w:hanging="480"/>
      </w:pPr>
      <w:rPr>
        <w:rFonts w:ascii="SimSun" w:hAnsi="SimSun" w:hint="default"/>
      </w:rPr>
    </w:lvl>
    <w:lvl w:ilvl="3" w:tplc="04090001" w:tentative="1">
      <w:start w:val="1"/>
      <w:numFmt w:val="bullet"/>
      <w:lvlText w:val=""/>
      <w:lvlJc w:val="left"/>
      <w:pPr>
        <w:tabs>
          <w:tab w:val="num" w:pos="2734"/>
        </w:tabs>
        <w:ind w:left="2734" w:hanging="480"/>
      </w:pPr>
      <w:rPr>
        <w:rFonts w:ascii="SimSun" w:hAnsi="SimSun" w:hint="default"/>
      </w:rPr>
    </w:lvl>
    <w:lvl w:ilvl="4" w:tplc="04090003" w:tentative="1">
      <w:start w:val="1"/>
      <w:numFmt w:val="bullet"/>
      <w:lvlText w:val=""/>
      <w:lvlJc w:val="left"/>
      <w:pPr>
        <w:tabs>
          <w:tab w:val="num" w:pos="3214"/>
        </w:tabs>
        <w:ind w:left="3214" w:hanging="480"/>
      </w:pPr>
      <w:rPr>
        <w:rFonts w:ascii="SimSun" w:hAnsi="SimSun" w:hint="default"/>
      </w:rPr>
    </w:lvl>
    <w:lvl w:ilvl="5" w:tplc="04090005" w:tentative="1">
      <w:start w:val="1"/>
      <w:numFmt w:val="bullet"/>
      <w:lvlText w:val=""/>
      <w:lvlJc w:val="left"/>
      <w:pPr>
        <w:tabs>
          <w:tab w:val="num" w:pos="3694"/>
        </w:tabs>
        <w:ind w:left="3694" w:hanging="480"/>
      </w:pPr>
      <w:rPr>
        <w:rFonts w:ascii="SimSun" w:hAnsi="SimSun" w:hint="default"/>
      </w:rPr>
    </w:lvl>
    <w:lvl w:ilvl="6" w:tplc="04090001" w:tentative="1">
      <w:start w:val="1"/>
      <w:numFmt w:val="bullet"/>
      <w:lvlText w:val=""/>
      <w:lvlJc w:val="left"/>
      <w:pPr>
        <w:tabs>
          <w:tab w:val="num" w:pos="4174"/>
        </w:tabs>
        <w:ind w:left="4174" w:hanging="480"/>
      </w:pPr>
      <w:rPr>
        <w:rFonts w:ascii="SimSun" w:hAnsi="SimSun" w:hint="default"/>
      </w:rPr>
    </w:lvl>
    <w:lvl w:ilvl="7" w:tplc="04090003" w:tentative="1">
      <w:start w:val="1"/>
      <w:numFmt w:val="bullet"/>
      <w:lvlText w:val=""/>
      <w:lvlJc w:val="left"/>
      <w:pPr>
        <w:tabs>
          <w:tab w:val="num" w:pos="4654"/>
        </w:tabs>
        <w:ind w:left="4654" w:hanging="480"/>
      </w:pPr>
      <w:rPr>
        <w:rFonts w:ascii="SimSun" w:hAnsi="SimSun" w:hint="default"/>
      </w:rPr>
    </w:lvl>
    <w:lvl w:ilvl="8" w:tplc="04090005" w:tentative="1">
      <w:start w:val="1"/>
      <w:numFmt w:val="bullet"/>
      <w:lvlText w:val=""/>
      <w:lvlJc w:val="left"/>
      <w:pPr>
        <w:tabs>
          <w:tab w:val="num" w:pos="5134"/>
        </w:tabs>
        <w:ind w:left="5134" w:hanging="480"/>
      </w:pPr>
      <w:rPr>
        <w:rFonts w:ascii="SimSun" w:hAnsi="SimSun" w:hint="default"/>
      </w:rPr>
    </w:lvl>
  </w:abstractNum>
  <w:abstractNum w:abstractNumId="8" w15:restartNumberingAfterBreak="0">
    <w:nsid w:val="165F6E36"/>
    <w:multiLevelType w:val="hybridMultilevel"/>
    <w:tmpl w:val="E6224BF2"/>
    <w:lvl w:ilvl="0" w:tplc="9FE23C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10" w15:restartNumberingAfterBreak="0">
    <w:nsid w:val="18AB0CDC"/>
    <w:multiLevelType w:val="hybridMultilevel"/>
    <w:tmpl w:val="66BCAFC4"/>
    <w:lvl w:ilvl="0" w:tplc="7C10D1C0">
      <w:start w:val="1"/>
      <w:numFmt w:val="decimal"/>
      <w:suff w:val="nothing"/>
      <w:lvlText w:val="%1."/>
      <w:lvlJc w:val="left"/>
      <w:pPr>
        <w:ind w:left="1200" w:hanging="480"/>
      </w:pPr>
      <w:rPr>
        <w:rFonts w:hint="eastAsia"/>
        <w:color w:val="0070C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1A94556F"/>
    <w:multiLevelType w:val="hybridMultilevel"/>
    <w:tmpl w:val="611E191E"/>
    <w:lvl w:ilvl="0" w:tplc="75828254">
      <w:start w:val="1"/>
      <w:numFmt w:val="decimal"/>
      <w:lvlText w:val="%1."/>
      <w:lvlJc w:val="left"/>
      <w:pPr>
        <w:tabs>
          <w:tab w:val="num" w:pos="360"/>
        </w:tabs>
        <w:ind w:left="360" w:hanging="360"/>
      </w:pPr>
      <w:rPr>
        <w:rFonts w:hAnsi="SimSun"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B542498"/>
    <w:multiLevelType w:val="hybridMultilevel"/>
    <w:tmpl w:val="5D2494F2"/>
    <w:lvl w:ilvl="0" w:tplc="07325A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1CFE7061"/>
    <w:multiLevelType w:val="hybridMultilevel"/>
    <w:tmpl w:val="82FA51DC"/>
    <w:lvl w:ilvl="0" w:tplc="D43467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FAB1109"/>
    <w:multiLevelType w:val="hybridMultilevel"/>
    <w:tmpl w:val="0B68DB6C"/>
    <w:lvl w:ilvl="0" w:tplc="F73A2328">
      <w:start w:val="1"/>
      <w:numFmt w:val="decimal"/>
      <w:lvlText w:val="(%1)"/>
      <w:lvlJc w:val="left"/>
      <w:pPr>
        <w:ind w:left="731" w:hanging="720"/>
      </w:pPr>
      <w:rPr>
        <w:rFonts w:hint="default"/>
      </w:rPr>
    </w:lvl>
    <w:lvl w:ilvl="1" w:tplc="04090019" w:tentative="1">
      <w:start w:val="1"/>
      <w:numFmt w:val="ideographTraditional"/>
      <w:lvlText w:val="%2、"/>
      <w:lvlJc w:val="left"/>
      <w:pPr>
        <w:ind w:left="971" w:hanging="480"/>
      </w:pPr>
    </w:lvl>
    <w:lvl w:ilvl="2" w:tplc="0409001B" w:tentative="1">
      <w:start w:val="1"/>
      <w:numFmt w:val="lowerRoman"/>
      <w:lvlText w:val="%3."/>
      <w:lvlJc w:val="right"/>
      <w:pPr>
        <w:ind w:left="1451" w:hanging="480"/>
      </w:pPr>
    </w:lvl>
    <w:lvl w:ilvl="3" w:tplc="0409000F" w:tentative="1">
      <w:start w:val="1"/>
      <w:numFmt w:val="decimal"/>
      <w:lvlText w:val="%4."/>
      <w:lvlJc w:val="left"/>
      <w:pPr>
        <w:ind w:left="1931" w:hanging="480"/>
      </w:pPr>
    </w:lvl>
    <w:lvl w:ilvl="4" w:tplc="04090019" w:tentative="1">
      <w:start w:val="1"/>
      <w:numFmt w:val="ideographTraditional"/>
      <w:lvlText w:val="%5、"/>
      <w:lvlJc w:val="left"/>
      <w:pPr>
        <w:ind w:left="2411" w:hanging="480"/>
      </w:pPr>
    </w:lvl>
    <w:lvl w:ilvl="5" w:tplc="0409001B" w:tentative="1">
      <w:start w:val="1"/>
      <w:numFmt w:val="lowerRoman"/>
      <w:lvlText w:val="%6."/>
      <w:lvlJc w:val="right"/>
      <w:pPr>
        <w:ind w:left="2891" w:hanging="480"/>
      </w:pPr>
    </w:lvl>
    <w:lvl w:ilvl="6" w:tplc="0409000F" w:tentative="1">
      <w:start w:val="1"/>
      <w:numFmt w:val="decimal"/>
      <w:lvlText w:val="%7."/>
      <w:lvlJc w:val="left"/>
      <w:pPr>
        <w:ind w:left="3371" w:hanging="480"/>
      </w:pPr>
    </w:lvl>
    <w:lvl w:ilvl="7" w:tplc="04090019" w:tentative="1">
      <w:start w:val="1"/>
      <w:numFmt w:val="ideographTraditional"/>
      <w:lvlText w:val="%8、"/>
      <w:lvlJc w:val="left"/>
      <w:pPr>
        <w:ind w:left="3851" w:hanging="480"/>
      </w:pPr>
    </w:lvl>
    <w:lvl w:ilvl="8" w:tplc="0409001B" w:tentative="1">
      <w:start w:val="1"/>
      <w:numFmt w:val="lowerRoman"/>
      <w:lvlText w:val="%9."/>
      <w:lvlJc w:val="right"/>
      <w:pPr>
        <w:ind w:left="4331" w:hanging="480"/>
      </w:pPr>
    </w:lvl>
  </w:abstractNum>
  <w:abstractNum w:abstractNumId="15" w15:restartNumberingAfterBreak="0">
    <w:nsid w:val="22DA3254"/>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6" w15:restartNumberingAfterBreak="0">
    <w:nsid w:val="24C310AF"/>
    <w:multiLevelType w:val="hybridMultilevel"/>
    <w:tmpl w:val="B030D01A"/>
    <w:lvl w:ilvl="0" w:tplc="31D0850C">
      <w:start w:val="6"/>
      <w:numFmt w:val="bullet"/>
      <w:lvlText w:val="※"/>
      <w:lvlJc w:val="left"/>
      <w:pPr>
        <w:tabs>
          <w:tab w:val="num" w:pos="1210"/>
        </w:tabs>
        <w:ind w:left="1210" w:hanging="360"/>
      </w:pPr>
      <w:rPr>
        <w:rFonts w:ascii="SimSun" w:eastAsia="SimSun" w:hAnsi="SimSun" w:cs="Verdana" w:hint="eastAsia"/>
      </w:rPr>
    </w:lvl>
    <w:lvl w:ilvl="1" w:tplc="04090003" w:tentative="1">
      <w:start w:val="1"/>
      <w:numFmt w:val="bullet"/>
      <w:lvlText w:val=""/>
      <w:lvlJc w:val="left"/>
      <w:pPr>
        <w:tabs>
          <w:tab w:val="num" w:pos="1810"/>
        </w:tabs>
        <w:ind w:left="1810" w:hanging="480"/>
      </w:pPr>
      <w:rPr>
        <w:rFonts w:ascii="SimSun" w:hAnsi="SimSun" w:hint="default"/>
      </w:rPr>
    </w:lvl>
    <w:lvl w:ilvl="2" w:tplc="04090005" w:tentative="1">
      <w:start w:val="1"/>
      <w:numFmt w:val="bullet"/>
      <w:lvlText w:val=""/>
      <w:lvlJc w:val="left"/>
      <w:pPr>
        <w:tabs>
          <w:tab w:val="num" w:pos="2290"/>
        </w:tabs>
        <w:ind w:left="2290" w:hanging="480"/>
      </w:pPr>
      <w:rPr>
        <w:rFonts w:ascii="SimSun" w:hAnsi="SimSun" w:hint="default"/>
      </w:rPr>
    </w:lvl>
    <w:lvl w:ilvl="3" w:tplc="04090001" w:tentative="1">
      <w:start w:val="1"/>
      <w:numFmt w:val="bullet"/>
      <w:lvlText w:val=""/>
      <w:lvlJc w:val="left"/>
      <w:pPr>
        <w:tabs>
          <w:tab w:val="num" w:pos="2770"/>
        </w:tabs>
        <w:ind w:left="2770" w:hanging="480"/>
      </w:pPr>
      <w:rPr>
        <w:rFonts w:ascii="SimSun" w:hAnsi="SimSun" w:hint="default"/>
      </w:rPr>
    </w:lvl>
    <w:lvl w:ilvl="4" w:tplc="04090003" w:tentative="1">
      <w:start w:val="1"/>
      <w:numFmt w:val="bullet"/>
      <w:lvlText w:val=""/>
      <w:lvlJc w:val="left"/>
      <w:pPr>
        <w:tabs>
          <w:tab w:val="num" w:pos="3250"/>
        </w:tabs>
        <w:ind w:left="3250" w:hanging="480"/>
      </w:pPr>
      <w:rPr>
        <w:rFonts w:ascii="SimSun" w:hAnsi="SimSun" w:hint="default"/>
      </w:rPr>
    </w:lvl>
    <w:lvl w:ilvl="5" w:tplc="04090005" w:tentative="1">
      <w:start w:val="1"/>
      <w:numFmt w:val="bullet"/>
      <w:lvlText w:val=""/>
      <w:lvlJc w:val="left"/>
      <w:pPr>
        <w:tabs>
          <w:tab w:val="num" w:pos="3730"/>
        </w:tabs>
        <w:ind w:left="3730" w:hanging="480"/>
      </w:pPr>
      <w:rPr>
        <w:rFonts w:ascii="SimSun" w:hAnsi="SimSun" w:hint="default"/>
      </w:rPr>
    </w:lvl>
    <w:lvl w:ilvl="6" w:tplc="04090001" w:tentative="1">
      <w:start w:val="1"/>
      <w:numFmt w:val="bullet"/>
      <w:lvlText w:val=""/>
      <w:lvlJc w:val="left"/>
      <w:pPr>
        <w:tabs>
          <w:tab w:val="num" w:pos="4210"/>
        </w:tabs>
        <w:ind w:left="4210" w:hanging="480"/>
      </w:pPr>
      <w:rPr>
        <w:rFonts w:ascii="SimSun" w:hAnsi="SimSun" w:hint="default"/>
      </w:rPr>
    </w:lvl>
    <w:lvl w:ilvl="7" w:tplc="04090003" w:tentative="1">
      <w:start w:val="1"/>
      <w:numFmt w:val="bullet"/>
      <w:lvlText w:val=""/>
      <w:lvlJc w:val="left"/>
      <w:pPr>
        <w:tabs>
          <w:tab w:val="num" w:pos="4690"/>
        </w:tabs>
        <w:ind w:left="4690" w:hanging="480"/>
      </w:pPr>
      <w:rPr>
        <w:rFonts w:ascii="SimSun" w:hAnsi="SimSun" w:hint="default"/>
      </w:rPr>
    </w:lvl>
    <w:lvl w:ilvl="8" w:tplc="04090005" w:tentative="1">
      <w:start w:val="1"/>
      <w:numFmt w:val="bullet"/>
      <w:lvlText w:val=""/>
      <w:lvlJc w:val="left"/>
      <w:pPr>
        <w:tabs>
          <w:tab w:val="num" w:pos="5170"/>
        </w:tabs>
        <w:ind w:left="5170" w:hanging="480"/>
      </w:pPr>
      <w:rPr>
        <w:rFonts w:ascii="SimSun" w:hAnsi="SimSun" w:hint="default"/>
      </w:rPr>
    </w:lvl>
  </w:abstractNum>
  <w:abstractNum w:abstractNumId="17"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8" w15:restartNumberingAfterBreak="0">
    <w:nsid w:val="28713616"/>
    <w:multiLevelType w:val="hybridMultilevel"/>
    <w:tmpl w:val="9B9E80E8"/>
    <w:lvl w:ilvl="0" w:tplc="6138152C">
      <w:start w:val="1"/>
      <w:numFmt w:val="decimal"/>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9"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20" w15:restartNumberingAfterBreak="0">
    <w:nsid w:val="29613B42"/>
    <w:multiLevelType w:val="hybridMultilevel"/>
    <w:tmpl w:val="9D5C635C"/>
    <w:lvl w:ilvl="0" w:tplc="9BE40E6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1" w15:restartNumberingAfterBreak="0">
    <w:nsid w:val="2BE10CDF"/>
    <w:multiLevelType w:val="hybridMultilevel"/>
    <w:tmpl w:val="454012BA"/>
    <w:lvl w:ilvl="0" w:tplc="BB183FAE">
      <w:start w:val="1"/>
      <w:numFmt w:val="taiwaneseCountingThousand"/>
      <w:lvlText w:val="%1、"/>
      <w:lvlJc w:val="left"/>
      <w:pPr>
        <w:ind w:left="600" w:hanging="60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2C92236C"/>
    <w:multiLevelType w:val="hybridMultilevel"/>
    <w:tmpl w:val="7F9ADE76"/>
    <w:lvl w:ilvl="0" w:tplc="35CEAE12">
      <w:start w:val="99"/>
      <w:numFmt w:val="bullet"/>
      <w:lvlText w:val="※"/>
      <w:lvlJc w:val="left"/>
      <w:pPr>
        <w:tabs>
          <w:tab w:val="num" w:pos="-50"/>
        </w:tabs>
        <w:ind w:left="-50" w:hanging="360"/>
      </w:pPr>
      <w:rPr>
        <w:rFonts w:ascii="SimSun" w:eastAsia="SimSun" w:hAnsi="SimSun" w:cs="Verdana" w:hint="eastAsia"/>
      </w:rPr>
    </w:lvl>
    <w:lvl w:ilvl="1" w:tplc="04090003" w:tentative="1">
      <w:start w:val="1"/>
      <w:numFmt w:val="bullet"/>
      <w:lvlText w:val=""/>
      <w:lvlJc w:val="left"/>
      <w:pPr>
        <w:tabs>
          <w:tab w:val="num" w:pos="550"/>
        </w:tabs>
        <w:ind w:left="550" w:hanging="480"/>
      </w:pPr>
      <w:rPr>
        <w:rFonts w:ascii="SimSun" w:hAnsi="SimSun" w:hint="default"/>
      </w:rPr>
    </w:lvl>
    <w:lvl w:ilvl="2" w:tplc="04090005" w:tentative="1">
      <w:start w:val="1"/>
      <w:numFmt w:val="bullet"/>
      <w:lvlText w:val=""/>
      <w:lvlJc w:val="left"/>
      <w:pPr>
        <w:tabs>
          <w:tab w:val="num" w:pos="1030"/>
        </w:tabs>
        <w:ind w:left="1030" w:hanging="480"/>
      </w:pPr>
      <w:rPr>
        <w:rFonts w:ascii="SimSun" w:hAnsi="SimSun" w:hint="default"/>
      </w:rPr>
    </w:lvl>
    <w:lvl w:ilvl="3" w:tplc="04090001" w:tentative="1">
      <w:start w:val="1"/>
      <w:numFmt w:val="bullet"/>
      <w:lvlText w:val=""/>
      <w:lvlJc w:val="left"/>
      <w:pPr>
        <w:tabs>
          <w:tab w:val="num" w:pos="1510"/>
        </w:tabs>
        <w:ind w:left="1510" w:hanging="480"/>
      </w:pPr>
      <w:rPr>
        <w:rFonts w:ascii="SimSun" w:hAnsi="SimSun" w:hint="default"/>
      </w:rPr>
    </w:lvl>
    <w:lvl w:ilvl="4" w:tplc="04090003" w:tentative="1">
      <w:start w:val="1"/>
      <w:numFmt w:val="bullet"/>
      <w:lvlText w:val=""/>
      <w:lvlJc w:val="left"/>
      <w:pPr>
        <w:tabs>
          <w:tab w:val="num" w:pos="1990"/>
        </w:tabs>
        <w:ind w:left="1990" w:hanging="480"/>
      </w:pPr>
      <w:rPr>
        <w:rFonts w:ascii="SimSun" w:hAnsi="SimSun" w:hint="default"/>
      </w:rPr>
    </w:lvl>
    <w:lvl w:ilvl="5" w:tplc="04090005" w:tentative="1">
      <w:start w:val="1"/>
      <w:numFmt w:val="bullet"/>
      <w:lvlText w:val=""/>
      <w:lvlJc w:val="left"/>
      <w:pPr>
        <w:tabs>
          <w:tab w:val="num" w:pos="2470"/>
        </w:tabs>
        <w:ind w:left="2470" w:hanging="480"/>
      </w:pPr>
      <w:rPr>
        <w:rFonts w:ascii="SimSun" w:hAnsi="SimSun" w:hint="default"/>
      </w:rPr>
    </w:lvl>
    <w:lvl w:ilvl="6" w:tplc="04090001" w:tentative="1">
      <w:start w:val="1"/>
      <w:numFmt w:val="bullet"/>
      <w:lvlText w:val=""/>
      <w:lvlJc w:val="left"/>
      <w:pPr>
        <w:tabs>
          <w:tab w:val="num" w:pos="2950"/>
        </w:tabs>
        <w:ind w:left="2950" w:hanging="480"/>
      </w:pPr>
      <w:rPr>
        <w:rFonts w:ascii="SimSun" w:hAnsi="SimSun" w:hint="default"/>
      </w:rPr>
    </w:lvl>
    <w:lvl w:ilvl="7" w:tplc="04090003" w:tentative="1">
      <w:start w:val="1"/>
      <w:numFmt w:val="bullet"/>
      <w:lvlText w:val=""/>
      <w:lvlJc w:val="left"/>
      <w:pPr>
        <w:tabs>
          <w:tab w:val="num" w:pos="3430"/>
        </w:tabs>
        <w:ind w:left="3430" w:hanging="480"/>
      </w:pPr>
      <w:rPr>
        <w:rFonts w:ascii="SimSun" w:hAnsi="SimSun" w:hint="default"/>
      </w:rPr>
    </w:lvl>
    <w:lvl w:ilvl="8" w:tplc="04090005" w:tentative="1">
      <w:start w:val="1"/>
      <w:numFmt w:val="bullet"/>
      <w:lvlText w:val=""/>
      <w:lvlJc w:val="left"/>
      <w:pPr>
        <w:tabs>
          <w:tab w:val="num" w:pos="3910"/>
        </w:tabs>
        <w:ind w:left="3910" w:hanging="480"/>
      </w:pPr>
      <w:rPr>
        <w:rFonts w:ascii="SimSun" w:hAnsi="SimSun" w:hint="default"/>
      </w:rPr>
    </w:lvl>
  </w:abstractNum>
  <w:abstractNum w:abstractNumId="24" w15:restartNumberingAfterBreak="0">
    <w:nsid w:val="2E5E7A42"/>
    <w:multiLevelType w:val="hybridMultilevel"/>
    <w:tmpl w:val="EF38D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77E10C7"/>
    <w:multiLevelType w:val="hybridMultilevel"/>
    <w:tmpl w:val="A30C9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B637EF3"/>
    <w:multiLevelType w:val="hybridMultilevel"/>
    <w:tmpl w:val="B5FAE77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3B881E1B"/>
    <w:multiLevelType w:val="hybridMultilevel"/>
    <w:tmpl w:val="B316FBE0"/>
    <w:lvl w:ilvl="0" w:tplc="C310F45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52C58E1"/>
    <w:multiLevelType w:val="hybridMultilevel"/>
    <w:tmpl w:val="A7EEF33E"/>
    <w:lvl w:ilvl="0" w:tplc="3EFA5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276F37"/>
    <w:multiLevelType w:val="hybridMultilevel"/>
    <w:tmpl w:val="099E4058"/>
    <w:lvl w:ilvl="0" w:tplc="78085DA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4F2803B8"/>
    <w:multiLevelType w:val="hybridMultilevel"/>
    <w:tmpl w:val="453A564E"/>
    <w:lvl w:ilvl="0" w:tplc="115A04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02B4EBA"/>
    <w:multiLevelType w:val="hybridMultilevel"/>
    <w:tmpl w:val="0ED2DAA8"/>
    <w:lvl w:ilvl="0" w:tplc="19AAF21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09660F6"/>
    <w:multiLevelType w:val="hybridMultilevel"/>
    <w:tmpl w:val="8CC85DF2"/>
    <w:lvl w:ilvl="0" w:tplc="9A86AE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85D2DFA"/>
    <w:multiLevelType w:val="hybridMultilevel"/>
    <w:tmpl w:val="03BED4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9F30D34"/>
    <w:multiLevelType w:val="hybridMultilevel"/>
    <w:tmpl w:val="EE62C454"/>
    <w:lvl w:ilvl="0" w:tplc="A9F222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B49437D"/>
    <w:multiLevelType w:val="hybridMultilevel"/>
    <w:tmpl w:val="D1A43D06"/>
    <w:lvl w:ilvl="0" w:tplc="ADA2A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1670322"/>
    <w:multiLevelType w:val="hybridMultilevel"/>
    <w:tmpl w:val="9F1C65E6"/>
    <w:lvl w:ilvl="0" w:tplc="4224C46A">
      <w:numFmt w:val="bullet"/>
      <w:lvlText w:val="※"/>
      <w:lvlJc w:val="left"/>
      <w:pPr>
        <w:tabs>
          <w:tab w:val="num" w:pos="2256"/>
        </w:tabs>
        <w:ind w:left="2256" w:hanging="840"/>
      </w:pPr>
      <w:rPr>
        <w:rFonts w:ascii="SimSun" w:eastAsia="SimSun" w:hAnsi="SimSun" w:cs="Verdana" w:hint="eastAsia"/>
      </w:rPr>
    </w:lvl>
    <w:lvl w:ilvl="1" w:tplc="04090003" w:tentative="1">
      <w:start w:val="1"/>
      <w:numFmt w:val="bullet"/>
      <w:lvlText w:val=""/>
      <w:lvlJc w:val="left"/>
      <w:pPr>
        <w:tabs>
          <w:tab w:val="num" w:pos="2376"/>
        </w:tabs>
        <w:ind w:left="2376" w:hanging="480"/>
      </w:pPr>
      <w:rPr>
        <w:rFonts w:ascii="SimSun" w:hAnsi="SimSun" w:hint="default"/>
      </w:rPr>
    </w:lvl>
    <w:lvl w:ilvl="2" w:tplc="04090005" w:tentative="1">
      <w:start w:val="1"/>
      <w:numFmt w:val="bullet"/>
      <w:lvlText w:val=""/>
      <w:lvlJc w:val="left"/>
      <w:pPr>
        <w:tabs>
          <w:tab w:val="num" w:pos="2856"/>
        </w:tabs>
        <w:ind w:left="2856" w:hanging="480"/>
      </w:pPr>
      <w:rPr>
        <w:rFonts w:ascii="SimSun" w:hAnsi="SimSun" w:hint="default"/>
      </w:rPr>
    </w:lvl>
    <w:lvl w:ilvl="3" w:tplc="04090001" w:tentative="1">
      <w:start w:val="1"/>
      <w:numFmt w:val="bullet"/>
      <w:lvlText w:val=""/>
      <w:lvlJc w:val="left"/>
      <w:pPr>
        <w:tabs>
          <w:tab w:val="num" w:pos="3336"/>
        </w:tabs>
        <w:ind w:left="3336" w:hanging="480"/>
      </w:pPr>
      <w:rPr>
        <w:rFonts w:ascii="SimSun" w:hAnsi="SimSun" w:hint="default"/>
      </w:rPr>
    </w:lvl>
    <w:lvl w:ilvl="4" w:tplc="04090003" w:tentative="1">
      <w:start w:val="1"/>
      <w:numFmt w:val="bullet"/>
      <w:lvlText w:val=""/>
      <w:lvlJc w:val="left"/>
      <w:pPr>
        <w:tabs>
          <w:tab w:val="num" w:pos="3816"/>
        </w:tabs>
        <w:ind w:left="3816" w:hanging="480"/>
      </w:pPr>
      <w:rPr>
        <w:rFonts w:ascii="SimSun" w:hAnsi="SimSun" w:hint="default"/>
      </w:rPr>
    </w:lvl>
    <w:lvl w:ilvl="5" w:tplc="04090005" w:tentative="1">
      <w:start w:val="1"/>
      <w:numFmt w:val="bullet"/>
      <w:lvlText w:val=""/>
      <w:lvlJc w:val="left"/>
      <w:pPr>
        <w:tabs>
          <w:tab w:val="num" w:pos="4296"/>
        </w:tabs>
        <w:ind w:left="4296" w:hanging="480"/>
      </w:pPr>
      <w:rPr>
        <w:rFonts w:ascii="SimSun" w:hAnsi="SimSun" w:hint="default"/>
      </w:rPr>
    </w:lvl>
    <w:lvl w:ilvl="6" w:tplc="04090001" w:tentative="1">
      <w:start w:val="1"/>
      <w:numFmt w:val="bullet"/>
      <w:lvlText w:val=""/>
      <w:lvlJc w:val="left"/>
      <w:pPr>
        <w:tabs>
          <w:tab w:val="num" w:pos="4776"/>
        </w:tabs>
        <w:ind w:left="4776" w:hanging="480"/>
      </w:pPr>
      <w:rPr>
        <w:rFonts w:ascii="SimSun" w:hAnsi="SimSun" w:hint="default"/>
      </w:rPr>
    </w:lvl>
    <w:lvl w:ilvl="7" w:tplc="04090003" w:tentative="1">
      <w:start w:val="1"/>
      <w:numFmt w:val="bullet"/>
      <w:lvlText w:val=""/>
      <w:lvlJc w:val="left"/>
      <w:pPr>
        <w:tabs>
          <w:tab w:val="num" w:pos="5256"/>
        </w:tabs>
        <w:ind w:left="5256" w:hanging="480"/>
      </w:pPr>
      <w:rPr>
        <w:rFonts w:ascii="SimSun" w:hAnsi="SimSun" w:hint="default"/>
      </w:rPr>
    </w:lvl>
    <w:lvl w:ilvl="8" w:tplc="04090005" w:tentative="1">
      <w:start w:val="1"/>
      <w:numFmt w:val="bullet"/>
      <w:lvlText w:val=""/>
      <w:lvlJc w:val="left"/>
      <w:pPr>
        <w:tabs>
          <w:tab w:val="num" w:pos="5736"/>
        </w:tabs>
        <w:ind w:left="5736" w:hanging="480"/>
      </w:pPr>
      <w:rPr>
        <w:rFonts w:ascii="SimSun" w:hAnsi="SimSun" w:hint="default"/>
      </w:rPr>
    </w:lvl>
  </w:abstractNum>
  <w:abstractNum w:abstractNumId="39"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0" w15:restartNumberingAfterBreak="0">
    <w:nsid w:val="6A7422EA"/>
    <w:multiLevelType w:val="hybridMultilevel"/>
    <w:tmpl w:val="EFD204A0"/>
    <w:lvl w:ilvl="0" w:tplc="372CDCCA">
      <w:start w:val="2"/>
      <w:numFmt w:val="bullet"/>
      <w:lvlText w:val="※"/>
      <w:lvlJc w:val="left"/>
      <w:pPr>
        <w:tabs>
          <w:tab w:val="num" w:pos="1215"/>
        </w:tabs>
        <w:ind w:left="1215" w:hanging="360"/>
      </w:pPr>
      <w:rPr>
        <w:rFonts w:ascii="SimSun" w:eastAsia="SimSun" w:hAnsi="SimSun" w:cs="Verdana" w:hint="eastAsia"/>
      </w:rPr>
    </w:lvl>
    <w:lvl w:ilvl="1" w:tplc="04090003" w:tentative="1">
      <w:start w:val="1"/>
      <w:numFmt w:val="bullet"/>
      <w:lvlText w:val=""/>
      <w:lvlJc w:val="left"/>
      <w:pPr>
        <w:tabs>
          <w:tab w:val="num" w:pos="1815"/>
        </w:tabs>
        <w:ind w:left="1815" w:hanging="480"/>
      </w:pPr>
      <w:rPr>
        <w:rFonts w:ascii="SimSun" w:hAnsi="SimSun" w:hint="default"/>
      </w:rPr>
    </w:lvl>
    <w:lvl w:ilvl="2" w:tplc="04090005" w:tentative="1">
      <w:start w:val="1"/>
      <w:numFmt w:val="bullet"/>
      <w:lvlText w:val=""/>
      <w:lvlJc w:val="left"/>
      <w:pPr>
        <w:tabs>
          <w:tab w:val="num" w:pos="2295"/>
        </w:tabs>
        <w:ind w:left="2295" w:hanging="480"/>
      </w:pPr>
      <w:rPr>
        <w:rFonts w:ascii="SimSun" w:hAnsi="SimSun" w:hint="default"/>
      </w:rPr>
    </w:lvl>
    <w:lvl w:ilvl="3" w:tplc="04090001" w:tentative="1">
      <w:start w:val="1"/>
      <w:numFmt w:val="bullet"/>
      <w:lvlText w:val=""/>
      <w:lvlJc w:val="left"/>
      <w:pPr>
        <w:tabs>
          <w:tab w:val="num" w:pos="2775"/>
        </w:tabs>
        <w:ind w:left="2775" w:hanging="480"/>
      </w:pPr>
      <w:rPr>
        <w:rFonts w:ascii="SimSun" w:hAnsi="SimSun" w:hint="default"/>
      </w:rPr>
    </w:lvl>
    <w:lvl w:ilvl="4" w:tplc="04090003" w:tentative="1">
      <w:start w:val="1"/>
      <w:numFmt w:val="bullet"/>
      <w:lvlText w:val=""/>
      <w:lvlJc w:val="left"/>
      <w:pPr>
        <w:tabs>
          <w:tab w:val="num" w:pos="3255"/>
        </w:tabs>
        <w:ind w:left="3255" w:hanging="480"/>
      </w:pPr>
      <w:rPr>
        <w:rFonts w:ascii="SimSun" w:hAnsi="SimSun" w:hint="default"/>
      </w:rPr>
    </w:lvl>
    <w:lvl w:ilvl="5" w:tplc="04090005" w:tentative="1">
      <w:start w:val="1"/>
      <w:numFmt w:val="bullet"/>
      <w:lvlText w:val=""/>
      <w:lvlJc w:val="left"/>
      <w:pPr>
        <w:tabs>
          <w:tab w:val="num" w:pos="3735"/>
        </w:tabs>
        <w:ind w:left="3735" w:hanging="480"/>
      </w:pPr>
      <w:rPr>
        <w:rFonts w:ascii="SimSun" w:hAnsi="SimSun" w:hint="default"/>
      </w:rPr>
    </w:lvl>
    <w:lvl w:ilvl="6" w:tplc="04090001" w:tentative="1">
      <w:start w:val="1"/>
      <w:numFmt w:val="bullet"/>
      <w:lvlText w:val=""/>
      <w:lvlJc w:val="left"/>
      <w:pPr>
        <w:tabs>
          <w:tab w:val="num" w:pos="4215"/>
        </w:tabs>
        <w:ind w:left="4215" w:hanging="480"/>
      </w:pPr>
      <w:rPr>
        <w:rFonts w:ascii="SimSun" w:hAnsi="SimSun" w:hint="default"/>
      </w:rPr>
    </w:lvl>
    <w:lvl w:ilvl="7" w:tplc="04090003" w:tentative="1">
      <w:start w:val="1"/>
      <w:numFmt w:val="bullet"/>
      <w:lvlText w:val=""/>
      <w:lvlJc w:val="left"/>
      <w:pPr>
        <w:tabs>
          <w:tab w:val="num" w:pos="4695"/>
        </w:tabs>
        <w:ind w:left="4695" w:hanging="480"/>
      </w:pPr>
      <w:rPr>
        <w:rFonts w:ascii="SimSun" w:hAnsi="SimSun" w:hint="default"/>
      </w:rPr>
    </w:lvl>
    <w:lvl w:ilvl="8" w:tplc="04090005" w:tentative="1">
      <w:start w:val="1"/>
      <w:numFmt w:val="bullet"/>
      <w:lvlText w:val=""/>
      <w:lvlJc w:val="left"/>
      <w:pPr>
        <w:tabs>
          <w:tab w:val="num" w:pos="5175"/>
        </w:tabs>
        <w:ind w:left="5175" w:hanging="480"/>
      </w:pPr>
      <w:rPr>
        <w:rFonts w:ascii="SimSun" w:hAnsi="SimSun" w:hint="default"/>
      </w:rPr>
    </w:lvl>
  </w:abstractNum>
  <w:abstractNum w:abstractNumId="41" w15:restartNumberingAfterBreak="0">
    <w:nsid w:val="6A8B3423"/>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2" w15:restartNumberingAfterBreak="0">
    <w:nsid w:val="6B170D56"/>
    <w:multiLevelType w:val="hybridMultilevel"/>
    <w:tmpl w:val="946C84C8"/>
    <w:lvl w:ilvl="0" w:tplc="F5ECE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B6958D6"/>
    <w:multiLevelType w:val="hybridMultilevel"/>
    <w:tmpl w:val="F6583CF2"/>
    <w:lvl w:ilvl="0" w:tplc="6B9842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6FB663F1"/>
    <w:multiLevelType w:val="hybridMultilevel"/>
    <w:tmpl w:val="E8FEF6AE"/>
    <w:lvl w:ilvl="0" w:tplc="D7FED4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3A3015E"/>
    <w:multiLevelType w:val="hybridMultilevel"/>
    <w:tmpl w:val="64B6056C"/>
    <w:lvl w:ilvl="0" w:tplc="0409000F">
      <w:start w:val="1"/>
      <w:numFmt w:val="decimal"/>
      <w:lvlText w:val="%1."/>
      <w:lvlJc w:val="left"/>
      <w:pPr>
        <w:ind w:left="480" w:hanging="480"/>
      </w:pPr>
    </w:lvl>
    <w:lvl w:ilvl="1" w:tplc="4420F124">
      <w:start w:val="1"/>
      <w:numFmt w:val="decimal"/>
      <w:lvlText w:val="%2."/>
      <w:lvlJc w:val="left"/>
      <w:pPr>
        <w:ind w:left="840" w:hanging="360"/>
      </w:pPr>
      <w:rPr>
        <w:rFonts w:hAnsi="Verdana" w:cs="Verdan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7" w15:restartNumberingAfterBreak="0">
    <w:nsid w:val="7D0501BD"/>
    <w:multiLevelType w:val="hybridMultilevel"/>
    <w:tmpl w:val="B08A499A"/>
    <w:lvl w:ilvl="0" w:tplc="708891D2">
      <w:numFmt w:val="bullet"/>
      <w:lvlText w:val="※"/>
      <w:lvlJc w:val="left"/>
      <w:pPr>
        <w:tabs>
          <w:tab w:val="num" w:pos="926"/>
        </w:tabs>
        <w:ind w:left="926" w:hanging="360"/>
      </w:pPr>
      <w:rPr>
        <w:rFonts w:ascii="SimSun" w:eastAsia="SimSun" w:hAnsi="SimSun" w:cs="Verdana" w:hint="eastAsia"/>
      </w:rPr>
    </w:lvl>
    <w:lvl w:ilvl="1" w:tplc="04090003" w:tentative="1">
      <w:start w:val="1"/>
      <w:numFmt w:val="bullet"/>
      <w:lvlText w:val=""/>
      <w:lvlJc w:val="left"/>
      <w:pPr>
        <w:tabs>
          <w:tab w:val="num" w:pos="1526"/>
        </w:tabs>
        <w:ind w:left="1526" w:hanging="480"/>
      </w:pPr>
      <w:rPr>
        <w:rFonts w:ascii="SimSun" w:hAnsi="SimSun" w:hint="default"/>
      </w:rPr>
    </w:lvl>
    <w:lvl w:ilvl="2" w:tplc="04090005" w:tentative="1">
      <w:start w:val="1"/>
      <w:numFmt w:val="bullet"/>
      <w:lvlText w:val=""/>
      <w:lvlJc w:val="left"/>
      <w:pPr>
        <w:tabs>
          <w:tab w:val="num" w:pos="2006"/>
        </w:tabs>
        <w:ind w:left="2006" w:hanging="480"/>
      </w:pPr>
      <w:rPr>
        <w:rFonts w:ascii="SimSun" w:hAnsi="SimSun" w:hint="default"/>
      </w:rPr>
    </w:lvl>
    <w:lvl w:ilvl="3" w:tplc="04090001" w:tentative="1">
      <w:start w:val="1"/>
      <w:numFmt w:val="bullet"/>
      <w:lvlText w:val=""/>
      <w:lvlJc w:val="left"/>
      <w:pPr>
        <w:tabs>
          <w:tab w:val="num" w:pos="2486"/>
        </w:tabs>
        <w:ind w:left="2486" w:hanging="480"/>
      </w:pPr>
      <w:rPr>
        <w:rFonts w:ascii="SimSun" w:hAnsi="SimSun" w:hint="default"/>
      </w:rPr>
    </w:lvl>
    <w:lvl w:ilvl="4" w:tplc="04090003" w:tentative="1">
      <w:start w:val="1"/>
      <w:numFmt w:val="bullet"/>
      <w:lvlText w:val=""/>
      <w:lvlJc w:val="left"/>
      <w:pPr>
        <w:tabs>
          <w:tab w:val="num" w:pos="2966"/>
        </w:tabs>
        <w:ind w:left="2966" w:hanging="480"/>
      </w:pPr>
      <w:rPr>
        <w:rFonts w:ascii="SimSun" w:hAnsi="SimSun" w:hint="default"/>
      </w:rPr>
    </w:lvl>
    <w:lvl w:ilvl="5" w:tplc="04090005" w:tentative="1">
      <w:start w:val="1"/>
      <w:numFmt w:val="bullet"/>
      <w:lvlText w:val=""/>
      <w:lvlJc w:val="left"/>
      <w:pPr>
        <w:tabs>
          <w:tab w:val="num" w:pos="3446"/>
        </w:tabs>
        <w:ind w:left="3446" w:hanging="480"/>
      </w:pPr>
      <w:rPr>
        <w:rFonts w:ascii="SimSun" w:hAnsi="SimSun" w:hint="default"/>
      </w:rPr>
    </w:lvl>
    <w:lvl w:ilvl="6" w:tplc="04090001" w:tentative="1">
      <w:start w:val="1"/>
      <w:numFmt w:val="bullet"/>
      <w:lvlText w:val=""/>
      <w:lvlJc w:val="left"/>
      <w:pPr>
        <w:tabs>
          <w:tab w:val="num" w:pos="3926"/>
        </w:tabs>
        <w:ind w:left="3926" w:hanging="480"/>
      </w:pPr>
      <w:rPr>
        <w:rFonts w:ascii="SimSun" w:hAnsi="SimSun" w:hint="default"/>
      </w:rPr>
    </w:lvl>
    <w:lvl w:ilvl="7" w:tplc="04090003" w:tentative="1">
      <w:start w:val="1"/>
      <w:numFmt w:val="bullet"/>
      <w:lvlText w:val=""/>
      <w:lvlJc w:val="left"/>
      <w:pPr>
        <w:tabs>
          <w:tab w:val="num" w:pos="4406"/>
        </w:tabs>
        <w:ind w:left="4406" w:hanging="480"/>
      </w:pPr>
      <w:rPr>
        <w:rFonts w:ascii="SimSun" w:hAnsi="SimSun" w:hint="default"/>
      </w:rPr>
    </w:lvl>
    <w:lvl w:ilvl="8" w:tplc="04090005" w:tentative="1">
      <w:start w:val="1"/>
      <w:numFmt w:val="bullet"/>
      <w:lvlText w:val=""/>
      <w:lvlJc w:val="left"/>
      <w:pPr>
        <w:tabs>
          <w:tab w:val="num" w:pos="4886"/>
        </w:tabs>
        <w:ind w:left="4886" w:hanging="480"/>
      </w:pPr>
      <w:rPr>
        <w:rFonts w:ascii="SimSun" w:hAnsi="SimSun" w:hint="default"/>
      </w:rPr>
    </w:lvl>
  </w:abstractNum>
  <w:num w:numId="1">
    <w:abstractNumId w:val="4"/>
  </w:num>
  <w:num w:numId="2">
    <w:abstractNumId w:val="46"/>
  </w:num>
  <w:num w:numId="3">
    <w:abstractNumId w:val="9"/>
  </w:num>
  <w:num w:numId="4">
    <w:abstractNumId w:val="39"/>
  </w:num>
  <w:num w:numId="5">
    <w:abstractNumId w:val="19"/>
  </w:num>
  <w:num w:numId="6">
    <w:abstractNumId w:val="3"/>
  </w:num>
  <w:num w:numId="7">
    <w:abstractNumId w:val="33"/>
  </w:num>
  <w:num w:numId="8">
    <w:abstractNumId w:val="17"/>
  </w:num>
  <w:num w:numId="9">
    <w:abstractNumId w:val="34"/>
  </w:num>
  <w:num w:numId="10">
    <w:abstractNumId w:val="23"/>
  </w:num>
  <w:num w:numId="11">
    <w:abstractNumId w:val="22"/>
  </w:num>
  <w:num w:numId="12">
    <w:abstractNumId w:val="38"/>
  </w:num>
  <w:num w:numId="13">
    <w:abstractNumId w:val="1"/>
  </w:num>
  <w:num w:numId="14">
    <w:abstractNumId w:val="11"/>
  </w:num>
  <w:num w:numId="15">
    <w:abstractNumId w:val="29"/>
  </w:num>
  <w:num w:numId="16">
    <w:abstractNumId w:val="7"/>
  </w:num>
  <w:num w:numId="17">
    <w:abstractNumId w:val="20"/>
  </w:num>
  <w:num w:numId="18">
    <w:abstractNumId w:val="47"/>
  </w:num>
  <w:num w:numId="19">
    <w:abstractNumId w:val="24"/>
  </w:num>
  <w:num w:numId="20">
    <w:abstractNumId w:val="25"/>
  </w:num>
  <w:num w:numId="21">
    <w:abstractNumId w:val="40"/>
  </w:num>
  <w:num w:numId="22">
    <w:abstractNumId w:val="16"/>
  </w:num>
  <w:num w:numId="23">
    <w:abstractNumId w:val="26"/>
  </w:num>
  <w:num w:numId="24">
    <w:abstractNumId w:val="36"/>
  </w:num>
  <w:num w:numId="25">
    <w:abstractNumId w:val="27"/>
  </w:num>
  <w:num w:numId="26">
    <w:abstractNumId w:val="37"/>
  </w:num>
  <w:num w:numId="27">
    <w:abstractNumId w:val="5"/>
  </w:num>
  <w:num w:numId="28">
    <w:abstractNumId w:val="42"/>
  </w:num>
  <w:num w:numId="29">
    <w:abstractNumId w:val="8"/>
  </w:num>
  <w:num w:numId="30">
    <w:abstractNumId w:val="0"/>
  </w:num>
  <w:num w:numId="31">
    <w:abstractNumId w:val="32"/>
  </w:num>
  <w:num w:numId="32">
    <w:abstractNumId w:val="44"/>
  </w:num>
  <w:num w:numId="33">
    <w:abstractNumId w:val="14"/>
  </w:num>
  <w:num w:numId="34">
    <w:abstractNumId w:val="35"/>
  </w:num>
  <w:num w:numId="35">
    <w:abstractNumId w:val="6"/>
  </w:num>
  <w:num w:numId="36">
    <w:abstractNumId w:val="31"/>
  </w:num>
  <w:num w:numId="37">
    <w:abstractNumId w:val="28"/>
  </w:num>
  <w:num w:numId="38">
    <w:abstractNumId w:val="2"/>
  </w:num>
  <w:num w:numId="39">
    <w:abstractNumId w:val="30"/>
  </w:num>
  <w:num w:numId="40">
    <w:abstractNumId w:val="21"/>
  </w:num>
  <w:num w:numId="41">
    <w:abstractNumId w:val="41"/>
  </w:num>
  <w:num w:numId="42">
    <w:abstractNumId w:val="15"/>
  </w:num>
  <w:num w:numId="43">
    <w:abstractNumId w:val="10"/>
  </w:num>
  <w:num w:numId="44">
    <w:abstractNumId w:val="13"/>
  </w:num>
  <w:num w:numId="45">
    <w:abstractNumId w:val="12"/>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1B9"/>
    <w:rsid w:val="00000232"/>
    <w:rsid w:val="000002F1"/>
    <w:rsid w:val="0000033D"/>
    <w:rsid w:val="000003E8"/>
    <w:rsid w:val="00000476"/>
    <w:rsid w:val="0000052D"/>
    <w:rsid w:val="0000096C"/>
    <w:rsid w:val="00000A38"/>
    <w:rsid w:val="00000AED"/>
    <w:rsid w:val="00000F41"/>
    <w:rsid w:val="00001A1F"/>
    <w:rsid w:val="00001BB3"/>
    <w:rsid w:val="00001BFE"/>
    <w:rsid w:val="00001D8B"/>
    <w:rsid w:val="00001E72"/>
    <w:rsid w:val="000021B8"/>
    <w:rsid w:val="0000235D"/>
    <w:rsid w:val="00002696"/>
    <w:rsid w:val="0000277F"/>
    <w:rsid w:val="00002A99"/>
    <w:rsid w:val="00002CE2"/>
    <w:rsid w:val="00002D83"/>
    <w:rsid w:val="00002E84"/>
    <w:rsid w:val="00003207"/>
    <w:rsid w:val="0000356B"/>
    <w:rsid w:val="000037D8"/>
    <w:rsid w:val="00003A5E"/>
    <w:rsid w:val="00003B1D"/>
    <w:rsid w:val="00003D1D"/>
    <w:rsid w:val="00003D54"/>
    <w:rsid w:val="00003F4D"/>
    <w:rsid w:val="000045EF"/>
    <w:rsid w:val="00004665"/>
    <w:rsid w:val="000046B1"/>
    <w:rsid w:val="00004D91"/>
    <w:rsid w:val="00004DFB"/>
    <w:rsid w:val="0000535C"/>
    <w:rsid w:val="00005368"/>
    <w:rsid w:val="00005398"/>
    <w:rsid w:val="000053B2"/>
    <w:rsid w:val="00005528"/>
    <w:rsid w:val="0000590E"/>
    <w:rsid w:val="00005A94"/>
    <w:rsid w:val="00005F95"/>
    <w:rsid w:val="0000603B"/>
    <w:rsid w:val="00006507"/>
    <w:rsid w:val="00006512"/>
    <w:rsid w:val="000068AD"/>
    <w:rsid w:val="000069D0"/>
    <w:rsid w:val="00006A07"/>
    <w:rsid w:val="00006F92"/>
    <w:rsid w:val="000073C7"/>
    <w:rsid w:val="00007806"/>
    <w:rsid w:val="00007854"/>
    <w:rsid w:val="00007D99"/>
    <w:rsid w:val="00007E96"/>
    <w:rsid w:val="00010082"/>
    <w:rsid w:val="0001025B"/>
    <w:rsid w:val="00010274"/>
    <w:rsid w:val="0001033B"/>
    <w:rsid w:val="0001052B"/>
    <w:rsid w:val="00010A71"/>
    <w:rsid w:val="00010B00"/>
    <w:rsid w:val="00010C64"/>
    <w:rsid w:val="00010CA2"/>
    <w:rsid w:val="00010CF9"/>
    <w:rsid w:val="00010D5A"/>
    <w:rsid w:val="0001158B"/>
    <w:rsid w:val="00011629"/>
    <w:rsid w:val="00011AE4"/>
    <w:rsid w:val="00011BEE"/>
    <w:rsid w:val="000120CF"/>
    <w:rsid w:val="000123E6"/>
    <w:rsid w:val="00012572"/>
    <w:rsid w:val="00012674"/>
    <w:rsid w:val="000128D6"/>
    <w:rsid w:val="00012CBA"/>
    <w:rsid w:val="00012E2B"/>
    <w:rsid w:val="00012E77"/>
    <w:rsid w:val="00013310"/>
    <w:rsid w:val="00013347"/>
    <w:rsid w:val="00013385"/>
    <w:rsid w:val="000133A7"/>
    <w:rsid w:val="00013664"/>
    <w:rsid w:val="00013682"/>
    <w:rsid w:val="000137C4"/>
    <w:rsid w:val="00013B31"/>
    <w:rsid w:val="00013D18"/>
    <w:rsid w:val="00013F02"/>
    <w:rsid w:val="000141FE"/>
    <w:rsid w:val="00014213"/>
    <w:rsid w:val="0001458F"/>
    <w:rsid w:val="00014651"/>
    <w:rsid w:val="000146BE"/>
    <w:rsid w:val="00014836"/>
    <w:rsid w:val="00014A65"/>
    <w:rsid w:val="00014C5D"/>
    <w:rsid w:val="00014CA8"/>
    <w:rsid w:val="00014CEE"/>
    <w:rsid w:val="00014DF7"/>
    <w:rsid w:val="00014F54"/>
    <w:rsid w:val="00015296"/>
    <w:rsid w:val="000155EB"/>
    <w:rsid w:val="000156E7"/>
    <w:rsid w:val="00015DA2"/>
    <w:rsid w:val="00015FD6"/>
    <w:rsid w:val="00016168"/>
    <w:rsid w:val="000161D1"/>
    <w:rsid w:val="0001676A"/>
    <w:rsid w:val="0001682D"/>
    <w:rsid w:val="00016DAA"/>
    <w:rsid w:val="00016E04"/>
    <w:rsid w:val="0001727A"/>
    <w:rsid w:val="000172AD"/>
    <w:rsid w:val="00017815"/>
    <w:rsid w:val="00017CC1"/>
    <w:rsid w:val="00017DC1"/>
    <w:rsid w:val="00017EBE"/>
    <w:rsid w:val="000203E6"/>
    <w:rsid w:val="000204F4"/>
    <w:rsid w:val="000206F8"/>
    <w:rsid w:val="00020792"/>
    <w:rsid w:val="00020BD1"/>
    <w:rsid w:val="00020E1F"/>
    <w:rsid w:val="00020F47"/>
    <w:rsid w:val="00021009"/>
    <w:rsid w:val="000211A4"/>
    <w:rsid w:val="000211FD"/>
    <w:rsid w:val="000213EF"/>
    <w:rsid w:val="0002182A"/>
    <w:rsid w:val="00021853"/>
    <w:rsid w:val="0002185C"/>
    <w:rsid w:val="000219F4"/>
    <w:rsid w:val="00021A75"/>
    <w:rsid w:val="00021BC3"/>
    <w:rsid w:val="00021C30"/>
    <w:rsid w:val="0002219C"/>
    <w:rsid w:val="000221D7"/>
    <w:rsid w:val="0002232E"/>
    <w:rsid w:val="000226E4"/>
    <w:rsid w:val="00022D50"/>
    <w:rsid w:val="00022F25"/>
    <w:rsid w:val="00022F63"/>
    <w:rsid w:val="00023069"/>
    <w:rsid w:val="000230CB"/>
    <w:rsid w:val="0002322E"/>
    <w:rsid w:val="000232D5"/>
    <w:rsid w:val="0002347A"/>
    <w:rsid w:val="000236B2"/>
    <w:rsid w:val="000236F0"/>
    <w:rsid w:val="000237A2"/>
    <w:rsid w:val="000237ED"/>
    <w:rsid w:val="00023AA8"/>
    <w:rsid w:val="00024162"/>
    <w:rsid w:val="000243C1"/>
    <w:rsid w:val="00024496"/>
    <w:rsid w:val="00024506"/>
    <w:rsid w:val="0002450E"/>
    <w:rsid w:val="00024673"/>
    <w:rsid w:val="000246E1"/>
    <w:rsid w:val="000248EB"/>
    <w:rsid w:val="00024DD9"/>
    <w:rsid w:val="000253AD"/>
    <w:rsid w:val="000253D1"/>
    <w:rsid w:val="00025773"/>
    <w:rsid w:val="00025789"/>
    <w:rsid w:val="00025846"/>
    <w:rsid w:val="00025915"/>
    <w:rsid w:val="00025A61"/>
    <w:rsid w:val="00025B3A"/>
    <w:rsid w:val="00025BD3"/>
    <w:rsid w:val="00025E46"/>
    <w:rsid w:val="00025F7F"/>
    <w:rsid w:val="0002611D"/>
    <w:rsid w:val="0002641C"/>
    <w:rsid w:val="000265F5"/>
    <w:rsid w:val="000269A9"/>
    <w:rsid w:val="00026E1C"/>
    <w:rsid w:val="00027101"/>
    <w:rsid w:val="0002757B"/>
    <w:rsid w:val="000276CA"/>
    <w:rsid w:val="00027724"/>
    <w:rsid w:val="00027778"/>
    <w:rsid w:val="000277C6"/>
    <w:rsid w:val="00027A05"/>
    <w:rsid w:val="00027C32"/>
    <w:rsid w:val="00027C60"/>
    <w:rsid w:val="00027ED7"/>
    <w:rsid w:val="000301AD"/>
    <w:rsid w:val="00030720"/>
    <w:rsid w:val="000307E3"/>
    <w:rsid w:val="000308F9"/>
    <w:rsid w:val="00030A6B"/>
    <w:rsid w:val="00030AE3"/>
    <w:rsid w:val="00030C52"/>
    <w:rsid w:val="00030E08"/>
    <w:rsid w:val="00031B6B"/>
    <w:rsid w:val="00031FE5"/>
    <w:rsid w:val="000321D0"/>
    <w:rsid w:val="00032329"/>
    <w:rsid w:val="00032370"/>
    <w:rsid w:val="0003241C"/>
    <w:rsid w:val="000324D8"/>
    <w:rsid w:val="000328A6"/>
    <w:rsid w:val="00032AC6"/>
    <w:rsid w:val="00032ADC"/>
    <w:rsid w:val="00032CC9"/>
    <w:rsid w:val="00032D31"/>
    <w:rsid w:val="00032DBE"/>
    <w:rsid w:val="00032DC9"/>
    <w:rsid w:val="00032E96"/>
    <w:rsid w:val="000331FD"/>
    <w:rsid w:val="00033742"/>
    <w:rsid w:val="0003377D"/>
    <w:rsid w:val="00033826"/>
    <w:rsid w:val="0003384C"/>
    <w:rsid w:val="00033AB0"/>
    <w:rsid w:val="00033B18"/>
    <w:rsid w:val="00033DEA"/>
    <w:rsid w:val="00033FAF"/>
    <w:rsid w:val="00033FE5"/>
    <w:rsid w:val="000341AE"/>
    <w:rsid w:val="00034709"/>
    <w:rsid w:val="000347C1"/>
    <w:rsid w:val="000348B5"/>
    <w:rsid w:val="0003498A"/>
    <w:rsid w:val="00034CA8"/>
    <w:rsid w:val="00034FA1"/>
    <w:rsid w:val="0003502B"/>
    <w:rsid w:val="00035250"/>
    <w:rsid w:val="0003533E"/>
    <w:rsid w:val="000357D2"/>
    <w:rsid w:val="00035857"/>
    <w:rsid w:val="000359BE"/>
    <w:rsid w:val="00035BB8"/>
    <w:rsid w:val="000365C5"/>
    <w:rsid w:val="000366A7"/>
    <w:rsid w:val="0003690E"/>
    <w:rsid w:val="00036BC9"/>
    <w:rsid w:val="00036D3C"/>
    <w:rsid w:val="00036FE4"/>
    <w:rsid w:val="000371BA"/>
    <w:rsid w:val="00037280"/>
    <w:rsid w:val="0003730F"/>
    <w:rsid w:val="000373F2"/>
    <w:rsid w:val="00037579"/>
    <w:rsid w:val="00037590"/>
    <w:rsid w:val="000375CC"/>
    <w:rsid w:val="00037642"/>
    <w:rsid w:val="00037A59"/>
    <w:rsid w:val="00037FDE"/>
    <w:rsid w:val="0004056B"/>
    <w:rsid w:val="00040625"/>
    <w:rsid w:val="00040917"/>
    <w:rsid w:val="0004092D"/>
    <w:rsid w:val="00040B46"/>
    <w:rsid w:val="00040C52"/>
    <w:rsid w:val="00040CF3"/>
    <w:rsid w:val="00040D59"/>
    <w:rsid w:val="00040DC6"/>
    <w:rsid w:val="00041180"/>
    <w:rsid w:val="000412E1"/>
    <w:rsid w:val="00041671"/>
    <w:rsid w:val="0004169E"/>
    <w:rsid w:val="000416A6"/>
    <w:rsid w:val="00041983"/>
    <w:rsid w:val="00041A71"/>
    <w:rsid w:val="00041C9D"/>
    <w:rsid w:val="00041E4D"/>
    <w:rsid w:val="000420B6"/>
    <w:rsid w:val="000420D5"/>
    <w:rsid w:val="000421DD"/>
    <w:rsid w:val="00042294"/>
    <w:rsid w:val="00042776"/>
    <w:rsid w:val="000427B6"/>
    <w:rsid w:val="000428FB"/>
    <w:rsid w:val="00042B80"/>
    <w:rsid w:val="00042C93"/>
    <w:rsid w:val="00042CE4"/>
    <w:rsid w:val="00042F16"/>
    <w:rsid w:val="00042F84"/>
    <w:rsid w:val="000430C0"/>
    <w:rsid w:val="000434AE"/>
    <w:rsid w:val="00043886"/>
    <w:rsid w:val="000438E3"/>
    <w:rsid w:val="00043935"/>
    <w:rsid w:val="00043B59"/>
    <w:rsid w:val="00043DD4"/>
    <w:rsid w:val="00043DEB"/>
    <w:rsid w:val="00043EE7"/>
    <w:rsid w:val="0004400A"/>
    <w:rsid w:val="00044123"/>
    <w:rsid w:val="0004416A"/>
    <w:rsid w:val="00044319"/>
    <w:rsid w:val="000445F6"/>
    <w:rsid w:val="00044E18"/>
    <w:rsid w:val="00044FA9"/>
    <w:rsid w:val="000452E5"/>
    <w:rsid w:val="00045D82"/>
    <w:rsid w:val="00046182"/>
    <w:rsid w:val="000461C1"/>
    <w:rsid w:val="0004624B"/>
    <w:rsid w:val="000464D8"/>
    <w:rsid w:val="0004651B"/>
    <w:rsid w:val="000465B0"/>
    <w:rsid w:val="00046709"/>
    <w:rsid w:val="0004670F"/>
    <w:rsid w:val="000468FC"/>
    <w:rsid w:val="000469DF"/>
    <w:rsid w:val="00046AE1"/>
    <w:rsid w:val="00046C64"/>
    <w:rsid w:val="00047256"/>
    <w:rsid w:val="0004762C"/>
    <w:rsid w:val="0004768C"/>
    <w:rsid w:val="0004772D"/>
    <w:rsid w:val="000477B5"/>
    <w:rsid w:val="00047921"/>
    <w:rsid w:val="000479C3"/>
    <w:rsid w:val="00047DEF"/>
    <w:rsid w:val="00047E52"/>
    <w:rsid w:val="0005043C"/>
    <w:rsid w:val="00050A19"/>
    <w:rsid w:val="00050B90"/>
    <w:rsid w:val="00050BAF"/>
    <w:rsid w:val="00050C68"/>
    <w:rsid w:val="00050CA6"/>
    <w:rsid w:val="00050F2C"/>
    <w:rsid w:val="00050F51"/>
    <w:rsid w:val="000513FC"/>
    <w:rsid w:val="000514B1"/>
    <w:rsid w:val="00051840"/>
    <w:rsid w:val="00051E29"/>
    <w:rsid w:val="00051E41"/>
    <w:rsid w:val="00052100"/>
    <w:rsid w:val="00052165"/>
    <w:rsid w:val="000523FC"/>
    <w:rsid w:val="000525B8"/>
    <w:rsid w:val="00052645"/>
    <w:rsid w:val="00052848"/>
    <w:rsid w:val="000529FA"/>
    <w:rsid w:val="00052C05"/>
    <w:rsid w:val="00052D7A"/>
    <w:rsid w:val="00052DA9"/>
    <w:rsid w:val="00052E94"/>
    <w:rsid w:val="00052FC5"/>
    <w:rsid w:val="00053271"/>
    <w:rsid w:val="0005352A"/>
    <w:rsid w:val="000539B2"/>
    <w:rsid w:val="00053CD2"/>
    <w:rsid w:val="00053DF9"/>
    <w:rsid w:val="000541FA"/>
    <w:rsid w:val="000544AE"/>
    <w:rsid w:val="00054667"/>
    <w:rsid w:val="0005469B"/>
    <w:rsid w:val="0005475B"/>
    <w:rsid w:val="000548E9"/>
    <w:rsid w:val="0005491B"/>
    <w:rsid w:val="00054958"/>
    <w:rsid w:val="00054AF6"/>
    <w:rsid w:val="00054B78"/>
    <w:rsid w:val="00054C6F"/>
    <w:rsid w:val="00054CFB"/>
    <w:rsid w:val="00054D3B"/>
    <w:rsid w:val="00054E9D"/>
    <w:rsid w:val="000550D9"/>
    <w:rsid w:val="000550DC"/>
    <w:rsid w:val="00055128"/>
    <w:rsid w:val="0005561F"/>
    <w:rsid w:val="0005563E"/>
    <w:rsid w:val="00055890"/>
    <w:rsid w:val="00055A51"/>
    <w:rsid w:val="00055B67"/>
    <w:rsid w:val="00055CB9"/>
    <w:rsid w:val="00055E49"/>
    <w:rsid w:val="00055FF1"/>
    <w:rsid w:val="000561C3"/>
    <w:rsid w:val="00056468"/>
    <w:rsid w:val="00056522"/>
    <w:rsid w:val="0005690D"/>
    <w:rsid w:val="00056B19"/>
    <w:rsid w:val="00056CA8"/>
    <w:rsid w:val="00056E26"/>
    <w:rsid w:val="00056EA5"/>
    <w:rsid w:val="00057165"/>
    <w:rsid w:val="0005729B"/>
    <w:rsid w:val="000572D6"/>
    <w:rsid w:val="00057A48"/>
    <w:rsid w:val="00057ADF"/>
    <w:rsid w:val="00057BCC"/>
    <w:rsid w:val="00057D61"/>
    <w:rsid w:val="00057DBB"/>
    <w:rsid w:val="00057DD4"/>
    <w:rsid w:val="00057E57"/>
    <w:rsid w:val="000600E7"/>
    <w:rsid w:val="00060903"/>
    <w:rsid w:val="00060A76"/>
    <w:rsid w:val="00060A8A"/>
    <w:rsid w:val="00060BBC"/>
    <w:rsid w:val="00060C18"/>
    <w:rsid w:val="00060DCA"/>
    <w:rsid w:val="0006163C"/>
    <w:rsid w:val="00061C8F"/>
    <w:rsid w:val="00061CBF"/>
    <w:rsid w:val="0006210F"/>
    <w:rsid w:val="000622B1"/>
    <w:rsid w:val="000623B2"/>
    <w:rsid w:val="00062449"/>
    <w:rsid w:val="00062508"/>
    <w:rsid w:val="0006265E"/>
    <w:rsid w:val="00062C6C"/>
    <w:rsid w:val="00062EBC"/>
    <w:rsid w:val="000631FE"/>
    <w:rsid w:val="000633CD"/>
    <w:rsid w:val="00063633"/>
    <w:rsid w:val="0006366E"/>
    <w:rsid w:val="0006374D"/>
    <w:rsid w:val="0006387F"/>
    <w:rsid w:val="000639F9"/>
    <w:rsid w:val="00063CDF"/>
    <w:rsid w:val="00063EBC"/>
    <w:rsid w:val="00064017"/>
    <w:rsid w:val="0006446E"/>
    <w:rsid w:val="00064744"/>
    <w:rsid w:val="00064B4F"/>
    <w:rsid w:val="00064C29"/>
    <w:rsid w:val="00064E6F"/>
    <w:rsid w:val="00064F0A"/>
    <w:rsid w:val="00065076"/>
    <w:rsid w:val="0006515D"/>
    <w:rsid w:val="0006521D"/>
    <w:rsid w:val="00065500"/>
    <w:rsid w:val="00065748"/>
    <w:rsid w:val="000657B0"/>
    <w:rsid w:val="00065805"/>
    <w:rsid w:val="0006586A"/>
    <w:rsid w:val="00065A0C"/>
    <w:rsid w:val="00065C92"/>
    <w:rsid w:val="00065EF2"/>
    <w:rsid w:val="000660AC"/>
    <w:rsid w:val="00066108"/>
    <w:rsid w:val="00066222"/>
    <w:rsid w:val="00066378"/>
    <w:rsid w:val="0006648B"/>
    <w:rsid w:val="00066BA6"/>
    <w:rsid w:val="00066DFC"/>
    <w:rsid w:val="00066EFC"/>
    <w:rsid w:val="00066FDA"/>
    <w:rsid w:val="000671EA"/>
    <w:rsid w:val="00067348"/>
    <w:rsid w:val="00067720"/>
    <w:rsid w:val="000679BB"/>
    <w:rsid w:val="0007022E"/>
    <w:rsid w:val="00070793"/>
    <w:rsid w:val="00070965"/>
    <w:rsid w:val="00070CF7"/>
    <w:rsid w:val="00070D26"/>
    <w:rsid w:val="00070EB5"/>
    <w:rsid w:val="00070F02"/>
    <w:rsid w:val="00070F18"/>
    <w:rsid w:val="0007107B"/>
    <w:rsid w:val="000710A5"/>
    <w:rsid w:val="000715FF"/>
    <w:rsid w:val="000716CF"/>
    <w:rsid w:val="00071782"/>
    <w:rsid w:val="00071795"/>
    <w:rsid w:val="0007179A"/>
    <w:rsid w:val="00071C53"/>
    <w:rsid w:val="00071C78"/>
    <w:rsid w:val="00071D4A"/>
    <w:rsid w:val="00071E6C"/>
    <w:rsid w:val="00071E95"/>
    <w:rsid w:val="00071E98"/>
    <w:rsid w:val="00071FBF"/>
    <w:rsid w:val="000720AB"/>
    <w:rsid w:val="000721C5"/>
    <w:rsid w:val="0007250D"/>
    <w:rsid w:val="00072575"/>
    <w:rsid w:val="000725EB"/>
    <w:rsid w:val="00072BEA"/>
    <w:rsid w:val="00072CA2"/>
    <w:rsid w:val="00072EE9"/>
    <w:rsid w:val="00073438"/>
    <w:rsid w:val="00073AD2"/>
    <w:rsid w:val="00073F14"/>
    <w:rsid w:val="00074134"/>
    <w:rsid w:val="00074487"/>
    <w:rsid w:val="000746A4"/>
    <w:rsid w:val="0007495C"/>
    <w:rsid w:val="000749BA"/>
    <w:rsid w:val="00074AF0"/>
    <w:rsid w:val="00074E26"/>
    <w:rsid w:val="00074F60"/>
    <w:rsid w:val="00075120"/>
    <w:rsid w:val="00075266"/>
    <w:rsid w:val="000753BF"/>
    <w:rsid w:val="00075419"/>
    <w:rsid w:val="00075428"/>
    <w:rsid w:val="000754E8"/>
    <w:rsid w:val="0007551A"/>
    <w:rsid w:val="00076159"/>
    <w:rsid w:val="000763A9"/>
    <w:rsid w:val="000764E8"/>
    <w:rsid w:val="000767E5"/>
    <w:rsid w:val="000768EA"/>
    <w:rsid w:val="00076A61"/>
    <w:rsid w:val="000770AD"/>
    <w:rsid w:val="0007729A"/>
    <w:rsid w:val="00077500"/>
    <w:rsid w:val="0007750C"/>
    <w:rsid w:val="000779F4"/>
    <w:rsid w:val="00077AE5"/>
    <w:rsid w:val="00077B82"/>
    <w:rsid w:val="00077EAA"/>
    <w:rsid w:val="0008009E"/>
    <w:rsid w:val="00080118"/>
    <w:rsid w:val="00080137"/>
    <w:rsid w:val="00080291"/>
    <w:rsid w:val="000803C6"/>
    <w:rsid w:val="00080695"/>
    <w:rsid w:val="00080813"/>
    <w:rsid w:val="00080A47"/>
    <w:rsid w:val="00080BA2"/>
    <w:rsid w:val="00080C54"/>
    <w:rsid w:val="00081566"/>
    <w:rsid w:val="000819DA"/>
    <w:rsid w:val="00081A09"/>
    <w:rsid w:val="00081A13"/>
    <w:rsid w:val="00081BFD"/>
    <w:rsid w:val="00081F4F"/>
    <w:rsid w:val="00081FDE"/>
    <w:rsid w:val="000820FF"/>
    <w:rsid w:val="000822AB"/>
    <w:rsid w:val="00082564"/>
    <w:rsid w:val="000825A2"/>
    <w:rsid w:val="000825DC"/>
    <w:rsid w:val="000829B7"/>
    <w:rsid w:val="00082B0B"/>
    <w:rsid w:val="00082C3A"/>
    <w:rsid w:val="00082D09"/>
    <w:rsid w:val="00082E99"/>
    <w:rsid w:val="00082EA2"/>
    <w:rsid w:val="00083038"/>
    <w:rsid w:val="0008357E"/>
    <w:rsid w:val="0008395C"/>
    <w:rsid w:val="00083A09"/>
    <w:rsid w:val="00083DE6"/>
    <w:rsid w:val="00083F85"/>
    <w:rsid w:val="00084364"/>
    <w:rsid w:val="000843F5"/>
    <w:rsid w:val="00084467"/>
    <w:rsid w:val="000845DA"/>
    <w:rsid w:val="00084631"/>
    <w:rsid w:val="00084798"/>
    <w:rsid w:val="00084928"/>
    <w:rsid w:val="00084F9F"/>
    <w:rsid w:val="00085007"/>
    <w:rsid w:val="000852A5"/>
    <w:rsid w:val="00085381"/>
    <w:rsid w:val="0008545F"/>
    <w:rsid w:val="000854D9"/>
    <w:rsid w:val="0008561D"/>
    <w:rsid w:val="00085B0E"/>
    <w:rsid w:val="00085B44"/>
    <w:rsid w:val="00085C1F"/>
    <w:rsid w:val="00085E2D"/>
    <w:rsid w:val="00085F24"/>
    <w:rsid w:val="00086030"/>
    <w:rsid w:val="00086119"/>
    <w:rsid w:val="00086198"/>
    <w:rsid w:val="0008624D"/>
    <w:rsid w:val="000862E2"/>
    <w:rsid w:val="00086604"/>
    <w:rsid w:val="00086751"/>
    <w:rsid w:val="00086766"/>
    <w:rsid w:val="000867C5"/>
    <w:rsid w:val="00086956"/>
    <w:rsid w:val="0008698F"/>
    <w:rsid w:val="00086F58"/>
    <w:rsid w:val="0008758F"/>
    <w:rsid w:val="000875D7"/>
    <w:rsid w:val="000876C9"/>
    <w:rsid w:val="00087E34"/>
    <w:rsid w:val="000907CC"/>
    <w:rsid w:val="000908A3"/>
    <w:rsid w:val="00090933"/>
    <w:rsid w:val="00090CBD"/>
    <w:rsid w:val="00090CBE"/>
    <w:rsid w:val="00090DC8"/>
    <w:rsid w:val="00091072"/>
    <w:rsid w:val="000910D6"/>
    <w:rsid w:val="0009122D"/>
    <w:rsid w:val="000912BA"/>
    <w:rsid w:val="00091767"/>
    <w:rsid w:val="00091B75"/>
    <w:rsid w:val="00091CB9"/>
    <w:rsid w:val="00091CCD"/>
    <w:rsid w:val="00091DD2"/>
    <w:rsid w:val="0009208F"/>
    <w:rsid w:val="000920BF"/>
    <w:rsid w:val="000924D0"/>
    <w:rsid w:val="000924EE"/>
    <w:rsid w:val="000925C0"/>
    <w:rsid w:val="000927B2"/>
    <w:rsid w:val="00092869"/>
    <w:rsid w:val="000929C1"/>
    <w:rsid w:val="00092A45"/>
    <w:rsid w:val="00092BBB"/>
    <w:rsid w:val="00092FB5"/>
    <w:rsid w:val="000930F5"/>
    <w:rsid w:val="0009314D"/>
    <w:rsid w:val="000937F5"/>
    <w:rsid w:val="00093B43"/>
    <w:rsid w:val="00093D02"/>
    <w:rsid w:val="00093D0B"/>
    <w:rsid w:val="00093E55"/>
    <w:rsid w:val="00093EF4"/>
    <w:rsid w:val="0009410D"/>
    <w:rsid w:val="0009419F"/>
    <w:rsid w:val="00094255"/>
    <w:rsid w:val="00094814"/>
    <w:rsid w:val="000949E6"/>
    <w:rsid w:val="00094A34"/>
    <w:rsid w:val="00094BDA"/>
    <w:rsid w:val="00094FC5"/>
    <w:rsid w:val="000951CA"/>
    <w:rsid w:val="00095343"/>
    <w:rsid w:val="000953C3"/>
    <w:rsid w:val="000953FE"/>
    <w:rsid w:val="00095544"/>
    <w:rsid w:val="000956B8"/>
    <w:rsid w:val="0009589D"/>
    <w:rsid w:val="00095AF9"/>
    <w:rsid w:val="00095C2D"/>
    <w:rsid w:val="00095C7B"/>
    <w:rsid w:val="00095D51"/>
    <w:rsid w:val="00095E78"/>
    <w:rsid w:val="00095EAB"/>
    <w:rsid w:val="00095FDD"/>
    <w:rsid w:val="00096026"/>
    <w:rsid w:val="000962E1"/>
    <w:rsid w:val="0009656D"/>
    <w:rsid w:val="000966E1"/>
    <w:rsid w:val="00096942"/>
    <w:rsid w:val="00096BF6"/>
    <w:rsid w:val="00096DB9"/>
    <w:rsid w:val="00096DC7"/>
    <w:rsid w:val="00096ECF"/>
    <w:rsid w:val="0009718D"/>
    <w:rsid w:val="000971E7"/>
    <w:rsid w:val="000971FA"/>
    <w:rsid w:val="000973C6"/>
    <w:rsid w:val="000976A8"/>
    <w:rsid w:val="000976C7"/>
    <w:rsid w:val="00097742"/>
    <w:rsid w:val="000978DA"/>
    <w:rsid w:val="00097A73"/>
    <w:rsid w:val="00097ED9"/>
    <w:rsid w:val="000A0001"/>
    <w:rsid w:val="000A00A6"/>
    <w:rsid w:val="000A00C0"/>
    <w:rsid w:val="000A01C9"/>
    <w:rsid w:val="000A0445"/>
    <w:rsid w:val="000A063E"/>
    <w:rsid w:val="000A066B"/>
    <w:rsid w:val="000A0842"/>
    <w:rsid w:val="000A0AE7"/>
    <w:rsid w:val="000A0BD2"/>
    <w:rsid w:val="000A0C0D"/>
    <w:rsid w:val="000A0F05"/>
    <w:rsid w:val="000A0F54"/>
    <w:rsid w:val="000A107E"/>
    <w:rsid w:val="000A112C"/>
    <w:rsid w:val="000A11F4"/>
    <w:rsid w:val="000A1308"/>
    <w:rsid w:val="000A16CE"/>
    <w:rsid w:val="000A17EC"/>
    <w:rsid w:val="000A18E4"/>
    <w:rsid w:val="000A1B1D"/>
    <w:rsid w:val="000A1B43"/>
    <w:rsid w:val="000A1B5F"/>
    <w:rsid w:val="000A1B64"/>
    <w:rsid w:val="000A1B89"/>
    <w:rsid w:val="000A1EF7"/>
    <w:rsid w:val="000A23FB"/>
    <w:rsid w:val="000A26F3"/>
    <w:rsid w:val="000A29FB"/>
    <w:rsid w:val="000A2A45"/>
    <w:rsid w:val="000A2AD3"/>
    <w:rsid w:val="000A2B4B"/>
    <w:rsid w:val="000A2C4D"/>
    <w:rsid w:val="000A2D76"/>
    <w:rsid w:val="000A3024"/>
    <w:rsid w:val="000A30CF"/>
    <w:rsid w:val="000A312F"/>
    <w:rsid w:val="000A314B"/>
    <w:rsid w:val="000A329C"/>
    <w:rsid w:val="000A354B"/>
    <w:rsid w:val="000A3871"/>
    <w:rsid w:val="000A3947"/>
    <w:rsid w:val="000A3AC3"/>
    <w:rsid w:val="000A3B1A"/>
    <w:rsid w:val="000A41D3"/>
    <w:rsid w:val="000A42BA"/>
    <w:rsid w:val="000A4A47"/>
    <w:rsid w:val="000A4BC8"/>
    <w:rsid w:val="000A4C9F"/>
    <w:rsid w:val="000A4F08"/>
    <w:rsid w:val="000A5382"/>
    <w:rsid w:val="000A558F"/>
    <w:rsid w:val="000A57B5"/>
    <w:rsid w:val="000A57CB"/>
    <w:rsid w:val="000A5917"/>
    <w:rsid w:val="000A59B7"/>
    <w:rsid w:val="000A5A89"/>
    <w:rsid w:val="000A5CC2"/>
    <w:rsid w:val="000A5EA0"/>
    <w:rsid w:val="000A5FC7"/>
    <w:rsid w:val="000A60C1"/>
    <w:rsid w:val="000A6159"/>
    <w:rsid w:val="000A61D5"/>
    <w:rsid w:val="000A643F"/>
    <w:rsid w:val="000A67E7"/>
    <w:rsid w:val="000A6AB4"/>
    <w:rsid w:val="000A6B3D"/>
    <w:rsid w:val="000A6C50"/>
    <w:rsid w:val="000A6CBB"/>
    <w:rsid w:val="000A6EAB"/>
    <w:rsid w:val="000A6F00"/>
    <w:rsid w:val="000A6FF8"/>
    <w:rsid w:val="000A7010"/>
    <w:rsid w:val="000A720D"/>
    <w:rsid w:val="000A737E"/>
    <w:rsid w:val="000A739C"/>
    <w:rsid w:val="000A74F3"/>
    <w:rsid w:val="000A7648"/>
    <w:rsid w:val="000A78AD"/>
    <w:rsid w:val="000A7A4F"/>
    <w:rsid w:val="000A7A5A"/>
    <w:rsid w:val="000A7A7A"/>
    <w:rsid w:val="000A7AA9"/>
    <w:rsid w:val="000A7B1D"/>
    <w:rsid w:val="000B01B5"/>
    <w:rsid w:val="000B02E5"/>
    <w:rsid w:val="000B039B"/>
    <w:rsid w:val="000B0ACC"/>
    <w:rsid w:val="000B0C26"/>
    <w:rsid w:val="000B1089"/>
    <w:rsid w:val="000B1347"/>
    <w:rsid w:val="000B13E4"/>
    <w:rsid w:val="000B1824"/>
    <w:rsid w:val="000B194E"/>
    <w:rsid w:val="000B1986"/>
    <w:rsid w:val="000B1A1A"/>
    <w:rsid w:val="000B1C41"/>
    <w:rsid w:val="000B1C6D"/>
    <w:rsid w:val="000B1E2B"/>
    <w:rsid w:val="000B1E2F"/>
    <w:rsid w:val="000B1FCF"/>
    <w:rsid w:val="000B2081"/>
    <w:rsid w:val="000B2294"/>
    <w:rsid w:val="000B24CD"/>
    <w:rsid w:val="000B2EAA"/>
    <w:rsid w:val="000B2EFC"/>
    <w:rsid w:val="000B322E"/>
    <w:rsid w:val="000B355C"/>
    <w:rsid w:val="000B3A9C"/>
    <w:rsid w:val="000B3B10"/>
    <w:rsid w:val="000B3C5E"/>
    <w:rsid w:val="000B3D26"/>
    <w:rsid w:val="000B4087"/>
    <w:rsid w:val="000B4270"/>
    <w:rsid w:val="000B427C"/>
    <w:rsid w:val="000B44B0"/>
    <w:rsid w:val="000B47DE"/>
    <w:rsid w:val="000B48FA"/>
    <w:rsid w:val="000B4D0F"/>
    <w:rsid w:val="000B4DFA"/>
    <w:rsid w:val="000B5232"/>
    <w:rsid w:val="000B53BC"/>
    <w:rsid w:val="000B53D2"/>
    <w:rsid w:val="000B58EC"/>
    <w:rsid w:val="000B5906"/>
    <w:rsid w:val="000B5BA5"/>
    <w:rsid w:val="000B5D5E"/>
    <w:rsid w:val="000B5ED4"/>
    <w:rsid w:val="000B6359"/>
    <w:rsid w:val="000B678A"/>
    <w:rsid w:val="000B690D"/>
    <w:rsid w:val="000B6D1B"/>
    <w:rsid w:val="000B6EDA"/>
    <w:rsid w:val="000B7115"/>
    <w:rsid w:val="000B7125"/>
    <w:rsid w:val="000B71BF"/>
    <w:rsid w:val="000B721F"/>
    <w:rsid w:val="000B7220"/>
    <w:rsid w:val="000B725A"/>
    <w:rsid w:val="000B73AD"/>
    <w:rsid w:val="000B74F4"/>
    <w:rsid w:val="000B7560"/>
    <w:rsid w:val="000B7794"/>
    <w:rsid w:val="000B77C4"/>
    <w:rsid w:val="000B79E6"/>
    <w:rsid w:val="000B7A27"/>
    <w:rsid w:val="000B7DEA"/>
    <w:rsid w:val="000B7E78"/>
    <w:rsid w:val="000B7F95"/>
    <w:rsid w:val="000C00FD"/>
    <w:rsid w:val="000C0254"/>
    <w:rsid w:val="000C028C"/>
    <w:rsid w:val="000C03BD"/>
    <w:rsid w:val="000C06CD"/>
    <w:rsid w:val="000C096D"/>
    <w:rsid w:val="000C0AF3"/>
    <w:rsid w:val="000C0B58"/>
    <w:rsid w:val="000C0C16"/>
    <w:rsid w:val="000C0CA8"/>
    <w:rsid w:val="000C12DB"/>
    <w:rsid w:val="000C14DB"/>
    <w:rsid w:val="000C155B"/>
    <w:rsid w:val="000C16FA"/>
    <w:rsid w:val="000C1837"/>
    <w:rsid w:val="000C19DC"/>
    <w:rsid w:val="000C1D46"/>
    <w:rsid w:val="000C1E2F"/>
    <w:rsid w:val="000C1FB2"/>
    <w:rsid w:val="000C22CF"/>
    <w:rsid w:val="000C2485"/>
    <w:rsid w:val="000C2569"/>
    <w:rsid w:val="000C25B5"/>
    <w:rsid w:val="000C2658"/>
    <w:rsid w:val="000C26BD"/>
    <w:rsid w:val="000C29E8"/>
    <w:rsid w:val="000C2C2D"/>
    <w:rsid w:val="000C2C31"/>
    <w:rsid w:val="000C2DCF"/>
    <w:rsid w:val="000C2F10"/>
    <w:rsid w:val="000C2F47"/>
    <w:rsid w:val="000C2FB9"/>
    <w:rsid w:val="000C32A8"/>
    <w:rsid w:val="000C34A7"/>
    <w:rsid w:val="000C3586"/>
    <w:rsid w:val="000C35CE"/>
    <w:rsid w:val="000C3744"/>
    <w:rsid w:val="000C3AC5"/>
    <w:rsid w:val="000C3B4B"/>
    <w:rsid w:val="000C3F25"/>
    <w:rsid w:val="000C3F39"/>
    <w:rsid w:val="000C3FA8"/>
    <w:rsid w:val="000C43D0"/>
    <w:rsid w:val="000C47D0"/>
    <w:rsid w:val="000C4BDD"/>
    <w:rsid w:val="000C4E0C"/>
    <w:rsid w:val="000C54EA"/>
    <w:rsid w:val="000C553D"/>
    <w:rsid w:val="000C5899"/>
    <w:rsid w:val="000C594C"/>
    <w:rsid w:val="000C597C"/>
    <w:rsid w:val="000C5A5B"/>
    <w:rsid w:val="000C6021"/>
    <w:rsid w:val="000C611A"/>
    <w:rsid w:val="000C6261"/>
    <w:rsid w:val="000C65BD"/>
    <w:rsid w:val="000C6701"/>
    <w:rsid w:val="000C68AC"/>
    <w:rsid w:val="000C68F1"/>
    <w:rsid w:val="000C6B3D"/>
    <w:rsid w:val="000C6B60"/>
    <w:rsid w:val="000C6BE5"/>
    <w:rsid w:val="000C6C7B"/>
    <w:rsid w:val="000C6C87"/>
    <w:rsid w:val="000C6D1B"/>
    <w:rsid w:val="000C6D91"/>
    <w:rsid w:val="000C7243"/>
    <w:rsid w:val="000C72DA"/>
    <w:rsid w:val="000C73E5"/>
    <w:rsid w:val="000C74C3"/>
    <w:rsid w:val="000C7559"/>
    <w:rsid w:val="000C7AEF"/>
    <w:rsid w:val="000C7C44"/>
    <w:rsid w:val="000C7C4A"/>
    <w:rsid w:val="000C7CFE"/>
    <w:rsid w:val="000C7DCB"/>
    <w:rsid w:val="000C7E81"/>
    <w:rsid w:val="000C7F91"/>
    <w:rsid w:val="000D0043"/>
    <w:rsid w:val="000D00CE"/>
    <w:rsid w:val="000D0316"/>
    <w:rsid w:val="000D0489"/>
    <w:rsid w:val="000D0626"/>
    <w:rsid w:val="000D0738"/>
    <w:rsid w:val="000D073A"/>
    <w:rsid w:val="000D08DB"/>
    <w:rsid w:val="000D0A7B"/>
    <w:rsid w:val="000D0AC2"/>
    <w:rsid w:val="000D0CC2"/>
    <w:rsid w:val="000D1000"/>
    <w:rsid w:val="000D1058"/>
    <w:rsid w:val="000D112F"/>
    <w:rsid w:val="000D1301"/>
    <w:rsid w:val="000D1355"/>
    <w:rsid w:val="000D14C9"/>
    <w:rsid w:val="000D1710"/>
    <w:rsid w:val="000D1D4A"/>
    <w:rsid w:val="000D20DF"/>
    <w:rsid w:val="000D2189"/>
    <w:rsid w:val="000D21CC"/>
    <w:rsid w:val="000D2245"/>
    <w:rsid w:val="000D2614"/>
    <w:rsid w:val="000D279E"/>
    <w:rsid w:val="000D2907"/>
    <w:rsid w:val="000D2AD2"/>
    <w:rsid w:val="000D2F33"/>
    <w:rsid w:val="000D3257"/>
    <w:rsid w:val="000D3258"/>
    <w:rsid w:val="000D345D"/>
    <w:rsid w:val="000D3465"/>
    <w:rsid w:val="000D3493"/>
    <w:rsid w:val="000D34C6"/>
    <w:rsid w:val="000D3584"/>
    <w:rsid w:val="000D38AD"/>
    <w:rsid w:val="000D3978"/>
    <w:rsid w:val="000D3A8F"/>
    <w:rsid w:val="000D3EFB"/>
    <w:rsid w:val="000D423A"/>
    <w:rsid w:val="000D4B5F"/>
    <w:rsid w:val="000D4DE1"/>
    <w:rsid w:val="000D4DFC"/>
    <w:rsid w:val="000D4FB3"/>
    <w:rsid w:val="000D51FD"/>
    <w:rsid w:val="000D5224"/>
    <w:rsid w:val="000D5237"/>
    <w:rsid w:val="000D5322"/>
    <w:rsid w:val="000D53E7"/>
    <w:rsid w:val="000D543D"/>
    <w:rsid w:val="000D57DE"/>
    <w:rsid w:val="000D57EE"/>
    <w:rsid w:val="000D5802"/>
    <w:rsid w:val="000D5834"/>
    <w:rsid w:val="000D58F6"/>
    <w:rsid w:val="000D5AAE"/>
    <w:rsid w:val="000D5B2F"/>
    <w:rsid w:val="000D5C56"/>
    <w:rsid w:val="000D5CE6"/>
    <w:rsid w:val="000D616D"/>
    <w:rsid w:val="000D6189"/>
    <w:rsid w:val="000D625B"/>
    <w:rsid w:val="000D65F4"/>
    <w:rsid w:val="000D6C66"/>
    <w:rsid w:val="000D6E1B"/>
    <w:rsid w:val="000D6E65"/>
    <w:rsid w:val="000D70F3"/>
    <w:rsid w:val="000D7728"/>
    <w:rsid w:val="000D77B3"/>
    <w:rsid w:val="000D78B8"/>
    <w:rsid w:val="000D7B00"/>
    <w:rsid w:val="000D7B66"/>
    <w:rsid w:val="000D7D10"/>
    <w:rsid w:val="000E01C3"/>
    <w:rsid w:val="000E0295"/>
    <w:rsid w:val="000E04E5"/>
    <w:rsid w:val="000E0795"/>
    <w:rsid w:val="000E0A4D"/>
    <w:rsid w:val="000E0AB2"/>
    <w:rsid w:val="000E0F49"/>
    <w:rsid w:val="000E1026"/>
    <w:rsid w:val="000E1089"/>
    <w:rsid w:val="000E160F"/>
    <w:rsid w:val="000E1615"/>
    <w:rsid w:val="000E1639"/>
    <w:rsid w:val="000E17F3"/>
    <w:rsid w:val="000E1964"/>
    <w:rsid w:val="000E1AC3"/>
    <w:rsid w:val="000E1F12"/>
    <w:rsid w:val="000E21CB"/>
    <w:rsid w:val="000E236E"/>
    <w:rsid w:val="000E25C5"/>
    <w:rsid w:val="000E28B4"/>
    <w:rsid w:val="000E2A43"/>
    <w:rsid w:val="000E2AC7"/>
    <w:rsid w:val="000E2B9E"/>
    <w:rsid w:val="000E2BFA"/>
    <w:rsid w:val="000E2C27"/>
    <w:rsid w:val="000E2DE9"/>
    <w:rsid w:val="000E3178"/>
    <w:rsid w:val="000E338D"/>
    <w:rsid w:val="000E36A3"/>
    <w:rsid w:val="000E38E4"/>
    <w:rsid w:val="000E39D2"/>
    <w:rsid w:val="000E3B00"/>
    <w:rsid w:val="000E3B46"/>
    <w:rsid w:val="000E3EC7"/>
    <w:rsid w:val="000E4029"/>
    <w:rsid w:val="000E4082"/>
    <w:rsid w:val="000E43EA"/>
    <w:rsid w:val="000E44D1"/>
    <w:rsid w:val="000E47AA"/>
    <w:rsid w:val="000E4F20"/>
    <w:rsid w:val="000E50B4"/>
    <w:rsid w:val="000E5212"/>
    <w:rsid w:val="000E54A8"/>
    <w:rsid w:val="000E54BC"/>
    <w:rsid w:val="000E54CB"/>
    <w:rsid w:val="000E5924"/>
    <w:rsid w:val="000E5A65"/>
    <w:rsid w:val="000E5AA9"/>
    <w:rsid w:val="000E5E20"/>
    <w:rsid w:val="000E5F25"/>
    <w:rsid w:val="000E5F26"/>
    <w:rsid w:val="000E6240"/>
    <w:rsid w:val="000E651C"/>
    <w:rsid w:val="000E65D0"/>
    <w:rsid w:val="000E6B14"/>
    <w:rsid w:val="000E6E7B"/>
    <w:rsid w:val="000E6E8E"/>
    <w:rsid w:val="000E6F79"/>
    <w:rsid w:val="000E7223"/>
    <w:rsid w:val="000E7230"/>
    <w:rsid w:val="000E73EB"/>
    <w:rsid w:val="000E74E4"/>
    <w:rsid w:val="000E75D9"/>
    <w:rsid w:val="000E76DD"/>
    <w:rsid w:val="000E7888"/>
    <w:rsid w:val="000E7A2C"/>
    <w:rsid w:val="000E7A72"/>
    <w:rsid w:val="000E7C27"/>
    <w:rsid w:val="000E7D7D"/>
    <w:rsid w:val="000E7D89"/>
    <w:rsid w:val="000E7F1F"/>
    <w:rsid w:val="000E7FE2"/>
    <w:rsid w:val="000F0383"/>
    <w:rsid w:val="000F03F7"/>
    <w:rsid w:val="000F0837"/>
    <w:rsid w:val="000F0964"/>
    <w:rsid w:val="000F0A50"/>
    <w:rsid w:val="000F0FDC"/>
    <w:rsid w:val="000F1450"/>
    <w:rsid w:val="000F157C"/>
    <w:rsid w:val="000F185B"/>
    <w:rsid w:val="000F18BA"/>
    <w:rsid w:val="000F1AC9"/>
    <w:rsid w:val="000F1C69"/>
    <w:rsid w:val="000F1D9E"/>
    <w:rsid w:val="000F1E8C"/>
    <w:rsid w:val="000F1FD2"/>
    <w:rsid w:val="000F22D8"/>
    <w:rsid w:val="000F22DB"/>
    <w:rsid w:val="000F2537"/>
    <w:rsid w:val="000F289B"/>
    <w:rsid w:val="000F299B"/>
    <w:rsid w:val="000F2A1B"/>
    <w:rsid w:val="000F2B38"/>
    <w:rsid w:val="000F2C14"/>
    <w:rsid w:val="000F2CFB"/>
    <w:rsid w:val="000F2DE6"/>
    <w:rsid w:val="000F2DED"/>
    <w:rsid w:val="000F2F6B"/>
    <w:rsid w:val="000F31A2"/>
    <w:rsid w:val="000F3374"/>
    <w:rsid w:val="000F33D1"/>
    <w:rsid w:val="000F35EC"/>
    <w:rsid w:val="000F3C67"/>
    <w:rsid w:val="000F3DD1"/>
    <w:rsid w:val="000F3F05"/>
    <w:rsid w:val="000F3F29"/>
    <w:rsid w:val="000F4310"/>
    <w:rsid w:val="000F43ED"/>
    <w:rsid w:val="000F45F9"/>
    <w:rsid w:val="000F4624"/>
    <w:rsid w:val="000F4642"/>
    <w:rsid w:val="000F4714"/>
    <w:rsid w:val="000F472A"/>
    <w:rsid w:val="000F4C2B"/>
    <w:rsid w:val="000F502D"/>
    <w:rsid w:val="000F5074"/>
    <w:rsid w:val="000F51ED"/>
    <w:rsid w:val="000F556A"/>
    <w:rsid w:val="000F5586"/>
    <w:rsid w:val="000F566B"/>
    <w:rsid w:val="000F56B1"/>
    <w:rsid w:val="000F57D3"/>
    <w:rsid w:val="000F5AD0"/>
    <w:rsid w:val="000F5B77"/>
    <w:rsid w:val="000F5D52"/>
    <w:rsid w:val="000F5F76"/>
    <w:rsid w:val="000F624E"/>
    <w:rsid w:val="000F6259"/>
    <w:rsid w:val="000F6E78"/>
    <w:rsid w:val="000F74C9"/>
    <w:rsid w:val="000F74EE"/>
    <w:rsid w:val="000F75E1"/>
    <w:rsid w:val="000F7ADB"/>
    <w:rsid w:val="00100025"/>
    <w:rsid w:val="001001DF"/>
    <w:rsid w:val="00100391"/>
    <w:rsid w:val="0010066B"/>
    <w:rsid w:val="00100AE6"/>
    <w:rsid w:val="00100C27"/>
    <w:rsid w:val="00100CE8"/>
    <w:rsid w:val="00100DA9"/>
    <w:rsid w:val="00100DE5"/>
    <w:rsid w:val="00100E1C"/>
    <w:rsid w:val="00100FC1"/>
    <w:rsid w:val="00101147"/>
    <w:rsid w:val="00101207"/>
    <w:rsid w:val="0010130E"/>
    <w:rsid w:val="001015E2"/>
    <w:rsid w:val="00101678"/>
    <w:rsid w:val="001018D0"/>
    <w:rsid w:val="00101BCC"/>
    <w:rsid w:val="00101C79"/>
    <w:rsid w:val="001020DB"/>
    <w:rsid w:val="001021CA"/>
    <w:rsid w:val="00102354"/>
    <w:rsid w:val="0010260C"/>
    <w:rsid w:val="001026FB"/>
    <w:rsid w:val="001027D6"/>
    <w:rsid w:val="0010284E"/>
    <w:rsid w:val="0010294A"/>
    <w:rsid w:val="00102AEF"/>
    <w:rsid w:val="00102E42"/>
    <w:rsid w:val="00102E83"/>
    <w:rsid w:val="00103165"/>
    <w:rsid w:val="001031F5"/>
    <w:rsid w:val="0010335F"/>
    <w:rsid w:val="001034CC"/>
    <w:rsid w:val="00103547"/>
    <w:rsid w:val="0010383E"/>
    <w:rsid w:val="001039BF"/>
    <w:rsid w:val="00104100"/>
    <w:rsid w:val="00104309"/>
    <w:rsid w:val="00104463"/>
    <w:rsid w:val="001044A7"/>
    <w:rsid w:val="00104540"/>
    <w:rsid w:val="00104608"/>
    <w:rsid w:val="00104767"/>
    <w:rsid w:val="00104876"/>
    <w:rsid w:val="00104A35"/>
    <w:rsid w:val="00104B41"/>
    <w:rsid w:val="00104D0B"/>
    <w:rsid w:val="00104E73"/>
    <w:rsid w:val="00104ED5"/>
    <w:rsid w:val="00105046"/>
    <w:rsid w:val="00105195"/>
    <w:rsid w:val="00105292"/>
    <w:rsid w:val="00105354"/>
    <w:rsid w:val="001054A4"/>
    <w:rsid w:val="00105537"/>
    <w:rsid w:val="00105714"/>
    <w:rsid w:val="001057CC"/>
    <w:rsid w:val="0010598C"/>
    <w:rsid w:val="00105D6C"/>
    <w:rsid w:val="00105E35"/>
    <w:rsid w:val="00106104"/>
    <w:rsid w:val="00106152"/>
    <w:rsid w:val="00106571"/>
    <w:rsid w:val="001066C8"/>
    <w:rsid w:val="00106926"/>
    <w:rsid w:val="001069EE"/>
    <w:rsid w:val="00106A48"/>
    <w:rsid w:val="00106BB2"/>
    <w:rsid w:val="00106FEC"/>
    <w:rsid w:val="00107264"/>
    <w:rsid w:val="00107390"/>
    <w:rsid w:val="00107595"/>
    <w:rsid w:val="00107731"/>
    <w:rsid w:val="001077EF"/>
    <w:rsid w:val="0010780B"/>
    <w:rsid w:val="00107A7E"/>
    <w:rsid w:val="00107B5C"/>
    <w:rsid w:val="00107BA6"/>
    <w:rsid w:val="00107DB2"/>
    <w:rsid w:val="00107F4A"/>
    <w:rsid w:val="0011010D"/>
    <w:rsid w:val="00110186"/>
    <w:rsid w:val="0011037A"/>
    <w:rsid w:val="00110427"/>
    <w:rsid w:val="00110673"/>
    <w:rsid w:val="0011187A"/>
    <w:rsid w:val="001119E8"/>
    <w:rsid w:val="00111CD4"/>
    <w:rsid w:val="00111FA7"/>
    <w:rsid w:val="001122E0"/>
    <w:rsid w:val="00112691"/>
    <w:rsid w:val="00112811"/>
    <w:rsid w:val="00112932"/>
    <w:rsid w:val="00112AB4"/>
    <w:rsid w:val="00112DD2"/>
    <w:rsid w:val="00112F78"/>
    <w:rsid w:val="001132E2"/>
    <w:rsid w:val="00113357"/>
    <w:rsid w:val="00113542"/>
    <w:rsid w:val="00113E05"/>
    <w:rsid w:val="00113E9D"/>
    <w:rsid w:val="0011401B"/>
    <w:rsid w:val="001140AC"/>
    <w:rsid w:val="00114338"/>
    <w:rsid w:val="001145C3"/>
    <w:rsid w:val="0011480D"/>
    <w:rsid w:val="00114843"/>
    <w:rsid w:val="0011486F"/>
    <w:rsid w:val="00114A2B"/>
    <w:rsid w:val="00114ABC"/>
    <w:rsid w:val="00114C93"/>
    <w:rsid w:val="00114CF9"/>
    <w:rsid w:val="00114F0E"/>
    <w:rsid w:val="001151A1"/>
    <w:rsid w:val="00115A02"/>
    <w:rsid w:val="00115AAE"/>
    <w:rsid w:val="00115E25"/>
    <w:rsid w:val="00115E51"/>
    <w:rsid w:val="0011608E"/>
    <w:rsid w:val="00116310"/>
    <w:rsid w:val="001164BA"/>
    <w:rsid w:val="0011691F"/>
    <w:rsid w:val="00116BCC"/>
    <w:rsid w:val="00117099"/>
    <w:rsid w:val="00117258"/>
    <w:rsid w:val="00117289"/>
    <w:rsid w:val="0011758B"/>
    <w:rsid w:val="00117613"/>
    <w:rsid w:val="00117A01"/>
    <w:rsid w:val="00117AFE"/>
    <w:rsid w:val="00117C43"/>
    <w:rsid w:val="00117CB8"/>
    <w:rsid w:val="00117D59"/>
    <w:rsid w:val="00117E67"/>
    <w:rsid w:val="00117EE2"/>
    <w:rsid w:val="00120020"/>
    <w:rsid w:val="0012081E"/>
    <w:rsid w:val="00120919"/>
    <w:rsid w:val="00120D32"/>
    <w:rsid w:val="00120D60"/>
    <w:rsid w:val="00120F84"/>
    <w:rsid w:val="00120FAC"/>
    <w:rsid w:val="00121248"/>
    <w:rsid w:val="00121584"/>
    <w:rsid w:val="001218B7"/>
    <w:rsid w:val="00121A9E"/>
    <w:rsid w:val="00121AC3"/>
    <w:rsid w:val="00121C13"/>
    <w:rsid w:val="00121C53"/>
    <w:rsid w:val="001220CF"/>
    <w:rsid w:val="00122173"/>
    <w:rsid w:val="0012219D"/>
    <w:rsid w:val="0012242E"/>
    <w:rsid w:val="0012269C"/>
    <w:rsid w:val="001226B8"/>
    <w:rsid w:val="00122764"/>
    <w:rsid w:val="00122888"/>
    <w:rsid w:val="00122995"/>
    <w:rsid w:val="00122A24"/>
    <w:rsid w:val="00123201"/>
    <w:rsid w:val="0012325A"/>
    <w:rsid w:val="00123434"/>
    <w:rsid w:val="0012352D"/>
    <w:rsid w:val="00123662"/>
    <w:rsid w:val="001237DD"/>
    <w:rsid w:val="00123CC6"/>
    <w:rsid w:val="00123F8C"/>
    <w:rsid w:val="0012409A"/>
    <w:rsid w:val="00124173"/>
    <w:rsid w:val="0012438A"/>
    <w:rsid w:val="00124519"/>
    <w:rsid w:val="00124A4B"/>
    <w:rsid w:val="00124A88"/>
    <w:rsid w:val="00124ABC"/>
    <w:rsid w:val="00124C6B"/>
    <w:rsid w:val="00124C6F"/>
    <w:rsid w:val="00124D50"/>
    <w:rsid w:val="00124D55"/>
    <w:rsid w:val="00125054"/>
    <w:rsid w:val="001250FC"/>
    <w:rsid w:val="0012518C"/>
    <w:rsid w:val="001253FF"/>
    <w:rsid w:val="00125629"/>
    <w:rsid w:val="001258ED"/>
    <w:rsid w:val="00125982"/>
    <w:rsid w:val="00125B37"/>
    <w:rsid w:val="00125B7C"/>
    <w:rsid w:val="00125F42"/>
    <w:rsid w:val="00125F6D"/>
    <w:rsid w:val="0012609A"/>
    <w:rsid w:val="00126118"/>
    <w:rsid w:val="00126162"/>
    <w:rsid w:val="00126566"/>
    <w:rsid w:val="001267BF"/>
    <w:rsid w:val="001269A3"/>
    <w:rsid w:val="00126B09"/>
    <w:rsid w:val="00126DCB"/>
    <w:rsid w:val="00126E4C"/>
    <w:rsid w:val="00126F75"/>
    <w:rsid w:val="00126FCF"/>
    <w:rsid w:val="00127201"/>
    <w:rsid w:val="0012753B"/>
    <w:rsid w:val="00127D4D"/>
    <w:rsid w:val="00127D9A"/>
    <w:rsid w:val="00127F18"/>
    <w:rsid w:val="0013001D"/>
    <w:rsid w:val="00130132"/>
    <w:rsid w:val="00130351"/>
    <w:rsid w:val="00130468"/>
    <w:rsid w:val="0013046C"/>
    <w:rsid w:val="00130506"/>
    <w:rsid w:val="001306B1"/>
    <w:rsid w:val="00130713"/>
    <w:rsid w:val="00130893"/>
    <w:rsid w:val="001308C5"/>
    <w:rsid w:val="00130940"/>
    <w:rsid w:val="0013098F"/>
    <w:rsid w:val="001309FD"/>
    <w:rsid w:val="001309FE"/>
    <w:rsid w:val="00130DE8"/>
    <w:rsid w:val="00130E80"/>
    <w:rsid w:val="00130FBB"/>
    <w:rsid w:val="00131013"/>
    <w:rsid w:val="001311CB"/>
    <w:rsid w:val="001311E1"/>
    <w:rsid w:val="00131311"/>
    <w:rsid w:val="0013145C"/>
    <w:rsid w:val="0013187B"/>
    <w:rsid w:val="001319BC"/>
    <w:rsid w:val="001319C8"/>
    <w:rsid w:val="00131B36"/>
    <w:rsid w:val="00131C2D"/>
    <w:rsid w:val="00131ED1"/>
    <w:rsid w:val="001320AF"/>
    <w:rsid w:val="001323B4"/>
    <w:rsid w:val="00132478"/>
    <w:rsid w:val="00132729"/>
    <w:rsid w:val="00132E1D"/>
    <w:rsid w:val="00132EA4"/>
    <w:rsid w:val="00132F6D"/>
    <w:rsid w:val="001331B3"/>
    <w:rsid w:val="0013367B"/>
    <w:rsid w:val="00133745"/>
    <w:rsid w:val="00133B8C"/>
    <w:rsid w:val="00133C8A"/>
    <w:rsid w:val="00133D50"/>
    <w:rsid w:val="00134028"/>
    <w:rsid w:val="00134088"/>
    <w:rsid w:val="00134325"/>
    <w:rsid w:val="001348EA"/>
    <w:rsid w:val="00134AFD"/>
    <w:rsid w:val="00134D44"/>
    <w:rsid w:val="00134DBA"/>
    <w:rsid w:val="00134F17"/>
    <w:rsid w:val="001351BF"/>
    <w:rsid w:val="00135227"/>
    <w:rsid w:val="00135318"/>
    <w:rsid w:val="00135429"/>
    <w:rsid w:val="001355DA"/>
    <w:rsid w:val="001356F6"/>
    <w:rsid w:val="00135C0F"/>
    <w:rsid w:val="00135E9B"/>
    <w:rsid w:val="001362A0"/>
    <w:rsid w:val="001362BA"/>
    <w:rsid w:val="001362D3"/>
    <w:rsid w:val="001364F0"/>
    <w:rsid w:val="001365C2"/>
    <w:rsid w:val="00136839"/>
    <w:rsid w:val="00136877"/>
    <w:rsid w:val="00136979"/>
    <w:rsid w:val="00136CF9"/>
    <w:rsid w:val="00136D3D"/>
    <w:rsid w:val="001370D9"/>
    <w:rsid w:val="0013714B"/>
    <w:rsid w:val="00137349"/>
    <w:rsid w:val="001373EB"/>
    <w:rsid w:val="001375B3"/>
    <w:rsid w:val="001379ED"/>
    <w:rsid w:val="00137A06"/>
    <w:rsid w:val="00137B5B"/>
    <w:rsid w:val="00137B7A"/>
    <w:rsid w:val="00137BC1"/>
    <w:rsid w:val="00137C34"/>
    <w:rsid w:val="00140376"/>
    <w:rsid w:val="00140415"/>
    <w:rsid w:val="001404A2"/>
    <w:rsid w:val="0014076C"/>
    <w:rsid w:val="001409AD"/>
    <w:rsid w:val="00140F0A"/>
    <w:rsid w:val="00141070"/>
    <w:rsid w:val="001414E1"/>
    <w:rsid w:val="00141A62"/>
    <w:rsid w:val="00141AB8"/>
    <w:rsid w:val="00141BCC"/>
    <w:rsid w:val="00141C07"/>
    <w:rsid w:val="00141D5F"/>
    <w:rsid w:val="00141DAB"/>
    <w:rsid w:val="00141FA4"/>
    <w:rsid w:val="001422D9"/>
    <w:rsid w:val="001425CC"/>
    <w:rsid w:val="001425D3"/>
    <w:rsid w:val="00142827"/>
    <w:rsid w:val="00142A59"/>
    <w:rsid w:val="00142BBA"/>
    <w:rsid w:val="00142EBB"/>
    <w:rsid w:val="001431A4"/>
    <w:rsid w:val="00143213"/>
    <w:rsid w:val="0014339C"/>
    <w:rsid w:val="00143618"/>
    <w:rsid w:val="00143690"/>
    <w:rsid w:val="00143926"/>
    <w:rsid w:val="00143F82"/>
    <w:rsid w:val="00143F97"/>
    <w:rsid w:val="00143FBD"/>
    <w:rsid w:val="00144258"/>
    <w:rsid w:val="0014439D"/>
    <w:rsid w:val="00144486"/>
    <w:rsid w:val="00144AEA"/>
    <w:rsid w:val="00144B55"/>
    <w:rsid w:val="001450B8"/>
    <w:rsid w:val="0014526B"/>
    <w:rsid w:val="00145467"/>
    <w:rsid w:val="00145575"/>
    <w:rsid w:val="00145BC1"/>
    <w:rsid w:val="00145BD9"/>
    <w:rsid w:val="00145E88"/>
    <w:rsid w:val="001460D7"/>
    <w:rsid w:val="001462D4"/>
    <w:rsid w:val="00146342"/>
    <w:rsid w:val="001465B4"/>
    <w:rsid w:val="00146718"/>
    <w:rsid w:val="0014680D"/>
    <w:rsid w:val="00146865"/>
    <w:rsid w:val="00146926"/>
    <w:rsid w:val="00146A02"/>
    <w:rsid w:val="00146B64"/>
    <w:rsid w:val="00146D03"/>
    <w:rsid w:val="00146D19"/>
    <w:rsid w:val="00146F1A"/>
    <w:rsid w:val="0014711D"/>
    <w:rsid w:val="001478EA"/>
    <w:rsid w:val="00147B4B"/>
    <w:rsid w:val="00147C12"/>
    <w:rsid w:val="00147E34"/>
    <w:rsid w:val="00147F4E"/>
    <w:rsid w:val="001501F3"/>
    <w:rsid w:val="001503F0"/>
    <w:rsid w:val="00150449"/>
    <w:rsid w:val="001504F0"/>
    <w:rsid w:val="001507DF"/>
    <w:rsid w:val="00150929"/>
    <w:rsid w:val="00150A7C"/>
    <w:rsid w:val="00150B4E"/>
    <w:rsid w:val="00150CF0"/>
    <w:rsid w:val="00150D0C"/>
    <w:rsid w:val="00150E17"/>
    <w:rsid w:val="00150EC5"/>
    <w:rsid w:val="00150F26"/>
    <w:rsid w:val="00150F7F"/>
    <w:rsid w:val="00150FE6"/>
    <w:rsid w:val="00151196"/>
    <w:rsid w:val="001513A1"/>
    <w:rsid w:val="00151475"/>
    <w:rsid w:val="001515CD"/>
    <w:rsid w:val="001515DF"/>
    <w:rsid w:val="00151710"/>
    <w:rsid w:val="00151994"/>
    <w:rsid w:val="00151A08"/>
    <w:rsid w:val="00151A0B"/>
    <w:rsid w:val="00151B98"/>
    <w:rsid w:val="00151CDA"/>
    <w:rsid w:val="00151D61"/>
    <w:rsid w:val="00151DEB"/>
    <w:rsid w:val="00151F4F"/>
    <w:rsid w:val="00151F59"/>
    <w:rsid w:val="0015203E"/>
    <w:rsid w:val="00152247"/>
    <w:rsid w:val="0015239E"/>
    <w:rsid w:val="001523FE"/>
    <w:rsid w:val="001524D3"/>
    <w:rsid w:val="0015261D"/>
    <w:rsid w:val="00152CB5"/>
    <w:rsid w:val="00152CCC"/>
    <w:rsid w:val="00152D67"/>
    <w:rsid w:val="00153087"/>
    <w:rsid w:val="001530BB"/>
    <w:rsid w:val="001533A0"/>
    <w:rsid w:val="001533F4"/>
    <w:rsid w:val="001534D5"/>
    <w:rsid w:val="00153A77"/>
    <w:rsid w:val="00153AEC"/>
    <w:rsid w:val="001540F2"/>
    <w:rsid w:val="00154162"/>
    <w:rsid w:val="0015430B"/>
    <w:rsid w:val="001546ED"/>
    <w:rsid w:val="00154799"/>
    <w:rsid w:val="00154B85"/>
    <w:rsid w:val="00154F05"/>
    <w:rsid w:val="00154FAE"/>
    <w:rsid w:val="00155079"/>
    <w:rsid w:val="001551DE"/>
    <w:rsid w:val="00155398"/>
    <w:rsid w:val="001554E8"/>
    <w:rsid w:val="0015566E"/>
    <w:rsid w:val="00155745"/>
    <w:rsid w:val="001558D1"/>
    <w:rsid w:val="00155932"/>
    <w:rsid w:val="00155A32"/>
    <w:rsid w:val="00155CDA"/>
    <w:rsid w:val="00155E32"/>
    <w:rsid w:val="00155E4A"/>
    <w:rsid w:val="00155E88"/>
    <w:rsid w:val="00155FA2"/>
    <w:rsid w:val="00155FB3"/>
    <w:rsid w:val="00155FE6"/>
    <w:rsid w:val="001564FB"/>
    <w:rsid w:val="0015675C"/>
    <w:rsid w:val="00156A81"/>
    <w:rsid w:val="00156AA3"/>
    <w:rsid w:val="00156FD9"/>
    <w:rsid w:val="001573F5"/>
    <w:rsid w:val="0015748C"/>
    <w:rsid w:val="001576BC"/>
    <w:rsid w:val="001577CA"/>
    <w:rsid w:val="001577F0"/>
    <w:rsid w:val="00157800"/>
    <w:rsid w:val="00157A30"/>
    <w:rsid w:val="00157C15"/>
    <w:rsid w:val="00157D2D"/>
    <w:rsid w:val="00160057"/>
    <w:rsid w:val="001600D8"/>
    <w:rsid w:val="001604C8"/>
    <w:rsid w:val="001605DC"/>
    <w:rsid w:val="001606A1"/>
    <w:rsid w:val="0016095A"/>
    <w:rsid w:val="00160B07"/>
    <w:rsid w:val="00160C8F"/>
    <w:rsid w:val="00160D4D"/>
    <w:rsid w:val="00160D62"/>
    <w:rsid w:val="00161439"/>
    <w:rsid w:val="00161566"/>
    <w:rsid w:val="001617FE"/>
    <w:rsid w:val="00161BBB"/>
    <w:rsid w:val="0016207F"/>
    <w:rsid w:val="0016210D"/>
    <w:rsid w:val="0016222A"/>
    <w:rsid w:val="001623C6"/>
    <w:rsid w:val="001627CB"/>
    <w:rsid w:val="001629EB"/>
    <w:rsid w:val="00162A9B"/>
    <w:rsid w:val="00162B71"/>
    <w:rsid w:val="00162D90"/>
    <w:rsid w:val="00163252"/>
    <w:rsid w:val="0016329D"/>
    <w:rsid w:val="001634E2"/>
    <w:rsid w:val="0016354A"/>
    <w:rsid w:val="0016354E"/>
    <w:rsid w:val="00163905"/>
    <w:rsid w:val="00163BDE"/>
    <w:rsid w:val="00163D9B"/>
    <w:rsid w:val="00163E80"/>
    <w:rsid w:val="00163F81"/>
    <w:rsid w:val="001641FD"/>
    <w:rsid w:val="0016422C"/>
    <w:rsid w:val="0016424F"/>
    <w:rsid w:val="001642AC"/>
    <w:rsid w:val="0016442A"/>
    <w:rsid w:val="001645F7"/>
    <w:rsid w:val="00164748"/>
    <w:rsid w:val="0016478B"/>
    <w:rsid w:val="001649A6"/>
    <w:rsid w:val="001649B0"/>
    <w:rsid w:val="00164AEB"/>
    <w:rsid w:val="00164B17"/>
    <w:rsid w:val="00164B65"/>
    <w:rsid w:val="00164E10"/>
    <w:rsid w:val="00165039"/>
    <w:rsid w:val="001653DC"/>
    <w:rsid w:val="0016563C"/>
    <w:rsid w:val="001656CA"/>
    <w:rsid w:val="00165979"/>
    <w:rsid w:val="00165A7D"/>
    <w:rsid w:val="00165C09"/>
    <w:rsid w:val="00165C23"/>
    <w:rsid w:val="00165D9C"/>
    <w:rsid w:val="00165E7B"/>
    <w:rsid w:val="00165ED9"/>
    <w:rsid w:val="00165F82"/>
    <w:rsid w:val="00166423"/>
    <w:rsid w:val="001664E0"/>
    <w:rsid w:val="00166514"/>
    <w:rsid w:val="00166687"/>
    <w:rsid w:val="001666C5"/>
    <w:rsid w:val="001667CF"/>
    <w:rsid w:val="001668C4"/>
    <w:rsid w:val="001669F2"/>
    <w:rsid w:val="00166D16"/>
    <w:rsid w:val="00166D73"/>
    <w:rsid w:val="001670A3"/>
    <w:rsid w:val="0016710A"/>
    <w:rsid w:val="001673C5"/>
    <w:rsid w:val="0016754B"/>
    <w:rsid w:val="00167733"/>
    <w:rsid w:val="0016775A"/>
    <w:rsid w:val="00167790"/>
    <w:rsid w:val="00167994"/>
    <w:rsid w:val="00167BF9"/>
    <w:rsid w:val="00167C7F"/>
    <w:rsid w:val="00167D46"/>
    <w:rsid w:val="00167EFA"/>
    <w:rsid w:val="00170195"/>
    <w:rsid w:val="00170580"/>
    <w:rsid w:val="0017062A"/>
    <w:rsid w:val="00170947"/>
    <w:rsid w:val="00170981"/>
    <w:rsid w:val="00170AD9"/>
    <w:rsid w:val="00170B7B"/>
    <w:rsid w:val="00170BD5"/>
    <w:rsid w:val="00170CE4"/>
    <w:rsid w:val="00170F26"/>
    <w:rsid w:val="0017114F"/>
    <w:rsid w:val="00171220"/>
    <w:rsid w:val="001712F1"/>
    <w:rsid w:val="0017133E"/>
    <w:rsid w:val="001713BC"/>
    <w:rsid w:val="0017149C"/>
    <w:rsid w:val="00171923"/>
    <w:rsid w:val="00171BE5"/>
    <w:rsid w:val="00171DAB"/>
    <w:rsid w:val="00171FA4"/>
    <w:rsid w:val="00171FBE"/>
    <w:rsid w:val="00172152"/>
    <w:rsid w:val="001727F3"/>
    <w:rsid w:val="00172879"/>
    <w:rsid w:val="001728F8"/>
    <w:rsid w:val="00172DE1"/>
    <w:rsid w:val="00172F39"/>
    <w:rsid w:val="00172F3B"/>
    <w:rsid w:val="00173563"/>
    <w:rsid w:val="001735E8"/>
    <w:rsid w:val="00173851"/>
    <w:rsid w:val="00173CAB"/>
    <w:rsid w:val="00173D91"/>
    <w:rsid w:val="00173DCE"/>
    <w:rsid w:val="001741D6"/>
    <w:rsid w:val="001747A4"/>
    <w:rsid w:val="00174A8B"/>
    <w:rsid w:val="00174B05"/>
    <w:rsid w:val="00174BD3"/>
    <w:rsid w:val="00174C13"/>
    <w:rsid w:val="0017512C"/>
    <w:rsid w:val="001751E9"/>
    <w:rsid w:val="0017533F"/>
    <w:rsid w:val="0017538E"/>
    <w:rsid w:val="00175446"/>
    <w:rsid w:val="00175648"/>
    <w:rsid w:val="0017565E"/>
    <w:rsid w:val="00175807"/>
    <w:rsid w:val="00175959"/>
    <w:rsid w:val="00175A7E"/>
    <w:rsid w:val="00175D54"/>
    <w:rsid w:val="001760D5"/>
    <w:rsid w:val="001763B1"/>
    <w:rsid w:val="00176426"/>
    <w:rsid w:val="0017683D"/>
    <w:rsid w:val="00176897"/>
    <w:rsid w:val="001768E2"/>
    <w:rsid w:val="001768ED"/>
    <w:rsid w:val="00176BC1"/>
    <w:rsid w:val="00176C16"/>
    <w:rsid w:val="00176C43"/>
    <w:rsid w:val="00176D70"/>
    <w:rsid w:val="0017718C"/>
    <w:rsid w:val="0017719C"/>
    <w:rsid w:val="001771BF"/>
    <w:rsid w:val="001772E4"/>
    <w:rsid w:val="00177830"/>
    <w:rsid w:val="00177AC4"/>
    <w:rsid w:val="00177B53"/>
    <w:rsid w:val="00177CF3"/>
    <w:rsid w:val="00177D2A"/>
    <w:rsid w:val="00177DAC"/>
    <w:rsid w:val="00180108"/>
    <w:rsid w:val="001803AA"/>
    <w:rsid w:val="001804A0"/>
    <w:rsid w:val="001808C4"/>
    <w:rsid w:val="0018090F"/>
    <w:rsid w:val="00180985"/>
    <w:rsid w:val="00180D6A"/>
    <w:rsid w:val="0018101B"/>
    <w:rsid w:val="00181149"/>
    <w:rsid w:val="0018120A"/>
    <w:rsid w:val="0018123E"/>
    <w:rsid w:val="0018136B"/>
    <w:rsid w:val="0018169B"/>
    <w:rsid w:val="00181796"/>
    <w:rsid w:val="001817DD"/>
    <w:rsid w:val="0018193B"/>
    <w:rsid w:val="0018196C"/>
    <w:rsid w:val="0018199F"/>
    <w:rsid w:val="00181AA4"/>
    <w:rsid w:val="00181B38"/>
    <w:rsid w:val="00181B75"/>
    <w:rsid w:val="00181CBD"/>
    <w:rsid w:val="00181CC7"/>
    <w:rsid w:val="0018220E"/>
    <w:rsid w:val="001823AF"/>
    <w:rsid w:val="001828BC"/>
    <w:rsid w:val="00182DDE"/>
    <w:rsid w:val="00182E55"/>
    <w:rsid w:val="00183007"/>
    <w:rsid w:val="001830FD"/>
    <w:rsid w:val="0018318D"/>
    <w:rsid w:val="00183381"/>
    <w:rsid w:val="00183501"/>
    <w:rsid w:val="0018381F"/>
    <w:rsid w:val="00183B7F"/>
    <w:rsid w:val="00183E11"/>
    <w:rsid w:val="00183EA5"/>
    <w:rsid w:val="0018411E"/>
    <w:rsid w:val="00184167"/>
    <w:rsid w:val="001843F9"/>
    <w:rsid w:val="00184443"/>
    <w:rsid w:val="00184498"/>
    <w:rsid w:val="001845A5"/>
    <w:rsid w:val="00184994"/>
    <w:rsid w:val="00184C95"/>
    <w:rsid w:val="00184E67"/>
    <w:rsid w:val="00184EA4"/>
    <w:rsid w:val="001859E0"/>
    <w:rsid w:val="00185E10"/>
    <w:rsid w:val="001860EB"/>
    <w:rsid w:val="001862EB"/>
    <w:rsid w:val="00186314"/>
    <w:rsid w:val="00186536"/>
    <w:rsid w:val="001865B5"/>
    <w:rsid w:val="001867AB"/>
    <w:rsid w:val="00186892"/>
    <w:rsid w:val="001868FB"/>
    <w:rsid w:val="00186AD1"/>
    <w:rsid w:val="00186CB2"/>
    <w:rsid w:val="00186D3D"/>
    <w:rsid w:val="00186DA8"/>
    <w:rsid w:val="00186EC0"/>
    <w:rsid w:val="00186EDD"/>
    <w:rsid w:val="00187382"/>
    <w:rsid w:val="001873A4"/>
    <w:rsid w:val="001873BB"/>
    <w:rsid w:val="00187E42"/>
    <w:rsid w:val="00187F2A"/>
    <w:rsid w:val="00190011"/>
    <w:rsid w:val="00190054"/>
    <w:rsid w:val="0019007E"/>
    <w:rsid w:val="00190098"/>
    <w:rsid w:val="001902AE"/>
    <w:rsid w:val="001902F6"/>
    <w:rsid w:val="001904F8"/>
    <w:rsid w:val="00190533"/>
    <w:rsid w:val="001907B4"/>
    <w:rsid w:val="0019093B"/>
    <w:rsid w:val="00190C33"/>
    <w:rsid w:val="00190E47"/>
    <w:rsid w:val="00190EE5"/>
    <w:rsid w:val="00191046"/>
    <w:rsid w:val="001916A3"/>
    <w:rsid w:val="001916F7"/>
    <w:rsid w:val="001916FD"/>
    <w:rsid w:val="0019177F"/>
    <w:rsid w:val="0019187E"/>
    <w:rsid w:val="00191A60"/>
    <w:rsid w:val="00191C77"/>
    <w:rsid w:val="00191D01"/>
    <w:rsid w:val="00191FE7"/>
    <w:rsid w:val="00192225"/>
    <w:rsid w:val="00192CC6"/>
    <w:rsid w:val="0019305F"/>
    <w:rsid w:val="00193248"/>
    <w:rsid w:val="0019332A"/>
    <w:rsid w:val="0019347D"/>
    <w:rsid w:val="001936DC"/>
    <w:rsid w:val="00193717"/>
    <w:rsid w:val="00193A71"/>
    <w:rsid w:val="00193D0C"/>
    <w:rsid w:val="001940F2"/>
    <w:rsid w:val="001942EB"/>
    <w:rsid w:val="001944FB"/>
    <w:rsid w:val="00194589"/>
    <w:rsid w:val="001945AE"/>
    <w:rsid w:val="00194615"/>
    <w:rsid w:val="001949C8"/>
    <w:rsid w:val="00194B41"/>
    <w:rsid w:val="00194D87"/>
    <w:rsid w:val="00194E62"/>
    <w:rsid w:val="00194F10"/>
    <w:rsid w:val="00194F7D"/>
    <w:rsid w:val="00195187"/>
    <w:rsid w:val="00195486"/>
    <w:rsid w:val="0019550B"/>
    <w:rsid w:val="00195523"/>
    <w:rsid w:val="001955D6"/>
    <w:rsid w:val="00195BD2"/>
    <w:rsid w:val="00195ED0"/>
    <w:rsid w:val="00195F5A"/>
    <w:rsid w:val="001964FE"/>
    <w:rsid w:val="0019667A"/>
    <w:rsid w:val="00196749"/>
    <w:rsid w:val="00196943"/>
    <w:rsid w:val="00196AAB"/>
    <w:rsid w:val="00196CDF"/>
    <w:rsid w:val="00196D57"/>
    <w:rsid w:val="00196D80"/>
    <w:rsid w:val="00196F59"/>
    <w:rsid w:val="001971CA"/>
    <w:rsid w:val="001973A6"/>
    <w:rsid w:val="00197499"/>
    <w:rsid w:val="00197AAD"/>
    <w:rsid w:val="00197FA1"/>
    <w:rsid w:val="001A0071"/>
    <w:rsid w:val="001A08DF"/>
    <w:rsid w:val="001A0912"/>
    <w:rsid w:val="001A103E"/>
    <w:rsid w:val="001A10B7"/>
    <w:rsid w:val="001A10E3"/>
    <w:rsid w:val="001A115B"/>
    <w:rsid w:val="001A1195"/>
    <w:rsid w:val="001A1351"/>
    <w:rsid w:val="001A142F"/>
    <w:rsid w:val="001A1721"/>
    <w:rsid w:val="001A17ED"/>
    <w:rsid w:val="001A183E"/>
    <w:rsid w:val="001A1B4B"/>
    <w:rsid w:val="001A1B81"/>
    <w:rsid w:val="001A1D42"/>
    <w:rsid w:val="001A1D98"/>
    <w:rsid w:val="001A1E8C"/>
    <w:rsid w:val="001A1F07"/>
    <w:rsid w:val="001A2017"/>
    <w:rsid w:val="001A22A3"/>
    <w:rsid w:val="001A23A2"/>
    <w:rsid w:val="001A23BE"/>
    <w:rsid w:val="001A274E"/>
    <w:rsid w:val="001A28FD"/>
    <w:rsid w:val="001A2A66"/>
    <w:rsid w:val="001A2BAB"/>
    <w:rsid w:val="001A2F37"/>
    <w:rsid w:val="001A2F4F"/>
    <w:rsid w:val="001A2F79"/>
    <w:rsid w:val="001A303E"/>
    <w:rsid w:val="001A30FA"/>
    <w:rsid w:val="001A3148"/>
    <w:rsid w:val="001A3229"/>
    <w:rsid w:val="001A32D3"/>
    <w:rsid w:val="001A32F2"/>
    <w:rsid w:val="001A36DE"/>
    <w:rsid w:val="001A3B0A"/>
    <w:rsid w:val="001A3C0F"/>
    <w:rsid w:val="001A3DDF"/>
    <w:rsid w:val="001A3E0C"/>
    <w:rsid w:val="001A3F84"/>
    <w:rsid w:val="001A4357"/>
    <w:rsid w:val="001A4638"/>
    <w:rsid w:val="001A4856"/>
    <w:rsid w:val="001A4882"/>
    <w:rsid w:val="001A4B0E"/>
    <w:rsid w:val="001A50AB"/>
    <w:rsid w:val="001A52C7"/>
    <w:rsid w:val="001A54EE"/>
    <w:rsid w:val="001A582B"/>
    <w:rsid w:val="001A5894"/>
    <w:rsid w:val="001A5A3D"/>
    <w:rsid w:val="001A5A67"/>
    <w:rsid w:val="001A5CD2"/>
    <w:rsid w:val="001A5E8A"/>
    <w:rsid w:val="001A5EF5"/>
    <w:rsid w:val="001A5F88"/>
    <w:rsid w:val="001A6019"/>
    <w:rsid w:val="001A6476"/>
    <w:rsid w:val="001A695E"/>
    <w:rsid w:val="001A6BF7"/>
    <w:rsid w:val="001A6E8C"/>
    <w:rsid w:val="001A6F90"/>
    <w:rsid w:val="001A7062"/>
    <w:rsid w:val="001A726D"/>
    <w:rsid w:val="001A76BF"/>
    <w:rsid w:val="001A77EF"/>
    <w:rsid w:val="001A79A9"/>
    <w:rsid w:val="001A7BD2"/>
    <w:rsid w:val="001A7C4B"/>
    <w:rsid w:val="001A7D0C"/>
    <w:rsid w:val="001B0297"/>
    <w:rsid w:val="001B04EB"/>
    <w:rsid w:val="001B058E"/>
    <w:rsid w:val="001B08A2"/>
    <w:rsid w:val="001B0ADF"/>
    <w:rsid w:val="001B0B4F"/>
    <w:rsid w:val="001B0E4F"/>
    <w:rsid w:val="001B0FC2"/>
    <w:rsid w:val="001B15DA"/>
    <w:rsid w:val="001B1710"/>
    <w:rsid w:val="001B17C6"/>
    <w:rsid w:val="001B1980"/>
    <w:rsid w:val="001B1B3B"/>
    <w:rsid w:val="001B1C2E"/>
    <w:rsid w:val="001B1E41"/>
    <w:rsid w:val="001B1F1A"/>
    <w:rsid w:val="001B1F22"/>
    <w:rsid w:val="001B1F67"/>
    <w:rsid w:val="001B20BF"/>
    <w:rsid w:val="001B2262"/>
    <w:rsid w:val="001B28D5"/>
    <w:rsid w:val="001B2988"/>
    <w:rsid w:val="001B2A67"/>
    <w:rsid w:val="001B2F0C"/>
    <w:rsid w:val="001B2FEC"/>
    <w:rsid w:val="001B312F"/>
    <w:rsid w:val="001B31F1"/>
    <w:rsid w:val="001B3666"/>
    <w:rsid w:val="001B37D2"/>
    <w:rsid w:val="001B3875"/>
    <w:rsid w:val="001B398B"/>
    <w:rsid w:val="001B39DE"/>
    <w:rsid w:val="001B3B1A"/>
    <w:rsid w:val="001B3B26"/>
    <w:rsid w:val="001B3E45"/>
    <w:rsid w:val="001B3FBE"/>
    <w:rsid w:val="001B413D"/>
    <w:rsid w:val="001B42F4"/>
    <w:rsid w:val="001B43B2"/>
    <w:rsid w:val="001B43C1"/>
    <w:rsid w:val="001B4670"/>
    <w:rsid w:val="001B471C"/>
    <w:rsid w:val="001B4753"/>
    <w:rsid w:val="001B4A87"/>
    <w:rsid w:val="001B4AE8"/>
    <w:rsid w:val="001B4DD8"/>
    <w:rsid w:val="001B4F21"/>
    <w:rsid w:val="001B5186"/>
    <w:rsid w:val="001B518A"/>
    <w:rsid w:val="001B51CA"/>
    <w:rsid w:val="001B5397"/>
    <w:rsid w:val="001B57C4"/>
    <w:rsid w:val="001B59A2"/>
    <w:rsid w:val="001B5D30"/>
    <w:rsid w:val="001B5D70"/>
    <w:rsid w:val="001B5E3F"/>
    <w:rsid w:val="001B5E73"/>
    <w:rsid w:val="001B5E8A"/>
    <w:rsid w:val="001B618A"/>
    <w:rsid w:val="001B621C"/>
    <w:rsid w:val="001B6269"/>
    <w:rsid w:val="001B6567"/>
    <w:rsid w:val="001B6A16"/>
    <w:rsid w:val="001B6D5C"/>
    <w:rsid w:val="001B6DB5"/>
    <w:rsid w:val="001B6E5E"/>
    <w:rsid w:val="001B6F73"/>
    <w:rsid w:val="001B72D3"/>
    <w:rsid w:val="001B730A"/>
    <w:rsid w:val="001B74C5"/>
    <w:rsid w:val="001B7561"/>
    <w:rsid w:val="001B7784"/>
    <w:rsid w:val="001B7945"/>
    <w:rsid w:val="001B79BC"/>
    <w:rsid w:val="001B7A5E"/>
    <w:rsid w:val="001B7ECE"/>
    <w:rsid w:val="001B7EDC"/>
    <w:rsid w:val="001C00F2"/>
    <w:rsid w:val="001C02E4"/>
    <w:rsid w:val="001C0360"/>
    <w:rsid w:val="001C042C"/>
    <w:rsid w:val="001C0860"/>
    <w:rsid w:val="001C0AD1"/>
    <w:rsid w:val="001C0E0F"/>
    <w:rsid w:val="001C19BD"/>
    <w:rsid w:val="001C19F9"/>
    <w:rsid w:val="001C1DFC"/>
    <w:rsid w:val="001C1EAB"/>
    <w:rsid w:val="001C1FCD"/>
    <w:rsid w:val="001C20E1"/>
    <w:rsid w:val="001C214B"/>
    <w:rsid w:val="001C2330"/>
    <w:rsid w:val="001C278D"/>
    <w:rsid w:val="001C27D8"/>
    <w:rsid w:val="001C27DD"/>
    <w:rsid w:val="001C2B42"/>
    <w:rsid w:val="001C30ED"/>
    <w:rsid w:val="001C31DC"/>
    <w:rsid w:val="001C3342"/>
    <w:rsid w:val="001C3628"/>
    <w:rsid w:val="001C36F1"/>
    <w:rsid w:val="001C38F0"/>
    <w:rsid w:val="001C39E4"/>
    <w:rsid w:val="001C3A89"/>
    <w:rsid w:val="001C3ABB"/>
    <w:rsid w:val="001C3C3C"/>
    <w:rsid w:val="001C3F29"/>
    <w:rsid w:val="001C3FBB"/>
    <w:rsid w:val="001C3FC5"/>
    <w:rsid w:val="001C3FF8"/>
    <w:rsid w:val="001C446C"/>
    <w:rsid w:val="001C45FF"/>
    <w:rsid w:val="001C4843"/>
    <w:rsid w:val="001C48CB"/>
    <w:rsid w:val="001C4BC4"/>
    <w:rsid w:val="001C4DE3"/>
    <w:rsid w:val="001C4EE5"/>
    <w:rsid w:val="001C517C"/>
    <w:rsid w:val="001C5367"/>
    <w:rsid w:val="001C5435"/>
    <w:rsid w:val="001C5526"/>
    <w:rsid w:val="001C582E"/>
    <w:rsid w:val="001C5989"/>
    <w:rsid w:val="001C5B8F"/>
    <w:rsid w:val="001C5BEF"/>
    <w:rsid w:val="001C5C32"/>
    <w:rsid w:val="001C5CB9"/>
    <w:rsid w:val="001C5E16"/>
    <w:rsid w:val="001C5E69"/>
    <w:rsid w:val="001C60E4"/>
    <w:rsid w:val="001C617F"/>
    <w:rsid w:val="001C64B6"/>
    <w:rsid w:val="001C65C0"/>
    <w:rsid w:val="001C6773"/>
    <w:rsid w:val="001C6D3D"/>
    <w:rsid w:val="001C6EF3"/>
    <w:rsid w:val="001C6FF9"/>
    <w:rsid w:val="001C7163"/>
    <w:rsid w:val="001C7452"/>
    <w:rsid w:val="001C74EA"/>
    <w:rsid w:val="001C75E6"/>
    <w:rsid w:val="001C75EC"/>
    <w:rsid w:val="001C7917"/>
    <w:rsid w:val="001C791E"/>
    <w:rsid w:val="001C7AD7"/>
    <w:rsid w:val="001C7BE8"/>
    <w:rsid w:val="001C7CF5"/>
    <w:rsid w:val="001C7DBA"/>
    <w:rsid w:val="001C7EBA"/>
    <w:rsid w:val="001C7F4E"/>
    <w:rsid w:val="001C7FF0"/>
    <w:rsid w:val="001D03C4"/>
    <w:rsid w:val="001D045D"/>
    <w:rsid w:val="001D0607"/>
    <w:rsid w:val="001D061B"/>
    <w:rsid w:val="001D0664"/>
    <w:rsid w:val="001D067D"/>
    <w:rsid w:val="001D07E8"/>
    <w:rsid w:val="001D0A7F"/>
    <w:rsid w:val="001D0B0F"/>
    <w:rsid w:val="001D0E1D"/>
    <w:rsid w:val="001D10AD"/>
    <w:rsid w:val="001D119D"/>
    <w:rsid w:val="001D12DD"/>
    <w:rsid w:val="001D1A7B"/>
    <w:rsid w:val="001D1B06"/>
    <w:rsid w:val="001D1DB4"/>
    <w:rsid w:val="001D2152"/>
    <w:rsid w:val="001D2192"/>
    <w:rsid w:val="001D23B5"/>
    <w:rsid w:val="001D2599"/>
    <w:rsid w:val="001D262A"/>
    <w:rsid w:val="001D2731"/>
    <w:rsid w:val="001D2737"/>
    <w:rsid w:val="001D29F9"/>
    <w:rsid w:val="001D2B23"/>
    <w:rsid w:val="001D2E1B"/>
    <w:rsid w:val="001D3279"/>
    <w:rsid w:val="001D32B7"/>
    <w:rsid w:val="001D3594"/>
    <w:rsid w:val="001D36E3"/>
    <w:rsid w:val="001D3A93"/>
    <w:rsid w:val="001D3B36"/>
    <w:rsid w:val="001D3C7A"/>
    <w:rsid w:val="001D3DCA"/>
    <w:rsid w:val="001D3E6B"/>
    <w:rsid w:val="001D3EBC"/>
    <w:rsid w:val="001D40FA"/>
    <w:rsid w:val="001D410D"/>
    <w:rsid w:val="001D41FF"/>
    <w:rsid w:val="001D42B7"/>
    <w:rsid w:val="001D432F"/>
    <w:rsid w:val="001D454D"/>
    <w:rsid w:val="001D45DB"/>
    <w:rsid w:val="001D463F"/>
    <w:rsid w:val="001D46D5"/>
    <w:rsid w:val="001D4A47"/>
    <w:rsid w:val="001D4AA5"/>
    <w:rsid w:val="001D52BF"/>
    <w:rsid w:val="001D568E"/>
    <w:rsid w:val="001D56E1"/>
    <w:rsid w:val="001D576D"/>
    <w:rsid w:val="001D58BA"/>
    <w:rsid w:val="001D597B"/>
    <w:rsid w:val="001D599D"/>
    <w:rsid w:val="001D5E48"/>
    <w:rsid w:val="001D5EA8"/>
    <w:rsid w:val="001D61FF"/>
    <w:rsid w:val="001D62A6"/>
    <w:rsid w:val="001D6498"/>
    <w:rsid w:val="001D675A"/>
    <w:rsid w:val="001D6850"/>
    <w:rsid w:val="001D6944"/>
    <w:rsid w:val="001D6A65"/>
    <w:rsid w:val="001D6BFB"/>
    <w:rsid w:val="001D6CCB"/>
    <w:rsid w:val="001D6FF0"/>
    <w:rsid w:val="001D705D"/>
    <w:rsid w:val="001D78A1"/>
    <w:rsid w:val="001D7C1D"/>
    <w:rsid w:val="001D7C21"/>
    <w:rsid w:val="001D7D1F"/>
    <w:rsid w:val="001D7E8E"/>
    <w:rsid w:val="001D7FB3"/>
    <w:rsid w:val="001E0370"/>
    <w:rsid w:val="001E04CA"/>
    <w:rsid w:val="001E04CD"/>
    <w:rsid w:val="001E05C6"/>
    <w:rsid w:val="001E05E4"/>
    <w:rsid w:val="001E0723"/>
    <w:rsid w:val="001E0870"/>
    <w:rsid w:val="001E08CD"/>
    <w:rsid w:val="001E0A91"/>
    <w:rsid w:val="001E0A9C"/>
    <w:rsid w:val="001E0B5F"/>
    <w:rsid w:val="001E0C80"/>
    <w:rsid w:val="001E0E9C"/>
    <w:rsid w:val="001E0F99"/>
    <w:rsid w:val="001E1238"/>
    <w:rsid w:val="001E1322"/>
    <w:rsid w:val="001E1EF5"/>
    <w:rsid w:val="001E20AA"/>
    <w:rsid w:val="001E21B3"/>
    <w:rsid w:val="001E21F8"/>
    <w:rsid w:val="001E22C7"/>
    <w:rsid w:val="001E2576"/>
    <w:rsid w:val="001E25EE"/>
    <w:rsid w:val="001E272E"/>
    <w:rsid w:val="001E2B77"/>
    <w:rsid w:val="001E2BFC"/>
    <w:rsid w:val="001E2C31"/>
    <w:rsid w:val="001E2C91"/>
    <w:rsid w:val="001E2CFE"/>
    <w:rsid w:val="001E2D0C"/>
    <w:rsid w:val="001E3118"/>
    <w:rsid w:val="001E3868"/>
    <w:rsid w:val="001E3BDE"/>
    <w:rsid w:val="001E3DBA"/>
    <w:rsid w:val="001E3F83"/>
    <w:rsid w:val="001E3FD3"/>
    <w:rsid w:val="001E3FE7"/>
    <w:rsid w:val="001E40B0"/>
    <w:rsid w:val="001E4163"/>
    <w:rsid w:val="001E4226"/>
    <w:rsid w:val="001E43B7"/>
    <w:rsid w:val="001E43CC"/>
    <w:rsid w:val="001E453D"/>
    <w:rsid w:val="001E468F"/>
    <w:rsid w:val="001E4691"/>
    <w:rsid w:val="001E4F6F"/>
    <w:rsid w:val="001E537D"/>
    <w:rsid w:val="001E53E2"/>
    <w:rsid w:val="001E55CB"/>
    <w:rsid w:val="001E568E"/>
    <w:rsid w:val="001E5A13"/>
    <w:rsid w:val="001E5E1B"/>
    <w:rsid w:val="001E5ED6"/>
    <w:rsid w:val="001E6347"/>
    <w:rsid w:val="001E66E0"/>
    <w:rsid w:val="001E683C"/>
    <w:rsid w:val="001E692E"/>
    <w:rsid w:val="001E6ABC"/>
    <w:rsid w:val="001E6D8B"/>
    <w:rsid w:val="001E7016"/>
    <w:rsid w:val="001E7083"/>
    <w:rsid w:val="001E79A1"/>
    <w:rsid w:val="001E7B09"/>
    <w:rsid w:val="001E7B95"/>
    <w:rsid w:val="001E7C7B"/>
    <w:rsid w:val="001E7E9F"/>
    <w:rsid w:val="001E7EF0"/>
    <w:rsid w:val="001E7F44"/>
    <w:rsid w:val="001F022B"/>
    <w:rsid w:val="001F042F"/>
    <w:rsid w:val="001F043F"/>
    <w:rsid w:val="001F053E"/>
    <w:rsid w:val="001F0701"/>
    <w:rsid w:val="001F0731"/>
    <w:rsid w:val="001F0D96"/>
    <w:rsid w:val="001F0E3D"/>
    <w:rsid w:val="001F0F75"/>
    <w:rsid w:val="001F1074"/>
    <w:rsid w:val="001F1348"/>
    <w:rsid w:val="001F138A"/>
    <w:rsid w:val="001F1530"/>
    <w:rsid w:val="001F15BE"/>
    <w:rsid w:val="001F1810"/>
    <w:rsid w:val="001F1D50"/>
    <w:rsid w:val="001F2111"/>
    <w:rsid w:val="001F226E"/>
    <w:rsid w:val="001F2380"/>
    <w:rsid w:val="001F2469"/>
    <w:rsid w:val="001F25F3"/>
    <w:rsid w:val="001F2623"/>
    <w:rsid w:val="001F2DD2"/>
    <w:rsid w:val="001F2E3B"/>
    <w:rsid w:val="001F32D7"/>
    <w:rsid w:val="001F359D"/>
    <w:rsid w:val="001F3688"/>
    <w:rsid w:val="001F36B5"/>
    <w:rsid w:val="001F37B8"/>
    <w:rsid w:val="001F386A"/>
    <w:rsid w:val="001F3B3D"/>
    <w:rsid w:val="001F3F55"/>
    <w:rsid w:val="001F3F7E"/>
    <w:rsid w:val="001F42A9"/>
    <w:rsid w:val="001F455F"/>
    <w:rsid w:val="001F4597"/>
    <w:rsid w:val="001F47C0"/>
    <w:rsid w:val="001F4853"/>
    <w:rsid w:val="001F49FC"/>
    <w:rsid w:val="001F4DCA"/>
    <w:rsid w:val="001F4EFE"/>
    <w:rsid w:val="001F5002"/>
    <w:rsid w:val="001F512B"/>
    <w:rsid w:val="001F5146"/>
    <w:rsid w:val="001F5220"/>
    <w:rsid w:val="001F52AC"/>
    <w:rsid w:val="001F52F7"/>
    <w:rsid w:val="001F5533"/>
    <w:rsid w:val="001F5821"/>
    <w:rsid w:val="001F5A5A"/>
    <w:rsid w:val="001F61A4"/>
    <w:rsid w:val="001F64CA"/>
    <w:rsid w:val="001F65A5"/>
    <w:rsid w:val="001F6629"/>
    <w:rsid w:val="001F71B8"/>
    <w:rsid w:val="001F746E"/>
    <w:rsid w:val="001F75B8"/>
    <w:rsid w:val="001F7902"/>
    <w:rsid w:val="001F7959"/>
    <w:rsid w:val="001F7969"/>
    <w:rsid w:val="001F79E2"/>
    <w:rsid w:val="001F7A29"/>
    <w:rsid w:val="001F7AEE"/>
    <w:rsid w:val="001F7B3E"/>
    <w:rsid w:val="001F7BF5"/>
    <w:rsid w:val="001F7CD6"/>
    <w:rsid w:val="001F7D18"/>
    <w:rsid w:val="001F7E61"/>
    <w:rsid w:val="001F7F6E"/>
    <w:rsid w:val="001F7FF0"/>
    <w:rsid w:val="002004CD"/>
    <w:rsid w:val="002005E5"/>
    <w:rsid w:val="002007F0"/>
    <w:rsid w:val="0020081B"/>
    <w:rsid w:val="00200939"/>
    <w:rsid w:val="00200B61"/>
    <w:rsid w:val="00200C60"/>
    <w:rsid w:val="00200E82"/>
    <w:rsid w:val="002011C8"/>
    <w:rsid w:val="00201214"/>
    <w:rsid w:val="002013EC"/>
    <w:rsid w:val="0020155C"/>
    <w:rsid w:val="002015CD"/>
    <w:rsid w:val="00201A5D"/>
    <w:rsid w:val="00201B67"/>
    <w:rsid w:val="00201C04"/>
    <w:rsid w:val="00201C74"/>
    <w:rsid w:val="00202311"/>
    <w:rsid w:val="0020235E"/>
    <w:rsid w:val="002023B5"/>
    <w:rsid w:val="0020242E"/>
    <w:rsid w:val="002025D0"/>
    <w:rsid w:val="002029F8"/>
    <w:rsid w:val="00202A0B"/>
    <w:rsid w:val="00202A45"/>
    <w:rsid w:val="00202CC5"/>
    <w:rsid w:val="00202CDE"/>
    <w:rsid w:val="00202D20"/>
    <w:rsid w:val="00202E89"/>
    <w:rsid w:val="00202F00"/>
    <w:rsid w:val="00203307"/>
    <w:rsid w:val="0020337C"/>
    <w:rsid w:val="002039FB"/>
    <w:rsid w:val="00203AE4"/>
    <w:rsid w:val="00203D4C"/>
    <w:rsid w:val="00203D55"/>
    <w:rsid w:val="002044F6"/>
    <w:rsid w:val="00204525"/>
    <w:rsid w:val="00204695"/>
    <w:rsid w:val="00204C61"/>
    <w:rsid w:val="00204FCC"/>
    <w:rsid w:val="00205157"/>
    <w:rsid w:val="002051CD"/>
    <w:rsid w:val="00205224"/>
    <w:rsid w:val="00205417"/>
    <w:rsid w:val="002055BD"/>
    <w:rsid w:val="00205883"/>
    <w:rsid w:val="00205995"/>
    <w:rsid w:val="00205F3D"/>
    <w:rsid w:val="0020619D"/>
    <w:rsid w:val="002061B6"/>
    <w:rsid w:val="00206355"/>
    <w:rsid w:val="0020639B"/>
    <w:rsid w:val="0020658D"/>
    <w:rsid w:val="00206864"/>
    <w:rsid w:val="002068FC"/>
    <w:rsid w:val="00206B4A"/>
    <w:rsid w:val="00206BDB"/>
    <w:rsid w:val="00206D3D"/>
    <w:rsid w:val="00206D42"/>
    <w:rsid w:val="002070F1"/>
    <w:rsid w:val="00207120"/>
    <w:rsid w:val="00207537"/>
    <w:rsid w:val="0020761E"/>
    <w:rsid w:val="0020786C"/>
    <w:rsid w:val="00207A49"/>
    <w:rsid w:val="00207A8C"/>
    <w:rsid w:val="00207C61"/>
    <w:rsid w:val="00207D24"/>
    <w:rsid w:val="00207D52"/>
    <w:rsid w:val="00207DBF"/>
    <w:rsid w:val="00207E4C"/>
    <w:rsid w:val="00207F9D"/>
    <w:rsid w:val="0021015D"/>
    <w:rsid w:val="00210177"/>
    <w:rsid w:val="002101D5"/>
    <w:rsid w:val="002104C0"/>
    <w:rsid w:val="00210560"/>
    <w:rsid w:val="00211044"/>
    <w:rsid w:val="002110EB"/>
    <w:rsid w:val="0021130D"/>
    <w:rsid w:val="00211414"/>
    <w:rsid w:val="0021161D"/>
    <w:rsid w:val="00211712"/>
    <w:rsid w:val="00211969"/>
    <w:rsid w:val="00211BD1"/>
    <w:rsid w:val="00211D4B"/>
    <w:rsid w:val="00211DDE"/>
    <w:rsid w:val="002120DD"/>
    <w:rsid w:val="00212207"/>
    <w:rsid w:val="00212283"/>
    <w:rsid w:val="0021244F"/>
    <w:rsid w:val="0021263E"/>
    <w:rsid w:val="00212709"/>
    <w:rsid w:val="00212842"/>
    <w:rsid w:val="002128D8"/>
    <w:rsid w:val="00213373"/>
    <w:rsid w:val="0021338A"/>
    <w:rsid w:val="002133BF"/>
    <w:rsid w:val="002134B0"/>
    <w:rsid w:val="002136EA"/>
    <w:rsid w:val="0021374E"/>
    <w:rsid w:val="0021380E"/>
    <w:rsid w:val="0021396B"/>
    <w:rsid w:val="002139FC"/>
    <w:rsid w:val="00213C34"/>
    <w:rsid w:val="002142DD"/>
    <w:rsid w:val="002145CF"/>
    <w:rsid w:val="00214700"/>
    <w:rsid w:val="00214A19"/>
    <w:rsid w:val="00214A7F"/>
    <w:rsid w:val="00214C23"/>
    <w:rsid w:val="00214F75"/>
    <w:rsid w:val="00215251"/>
    <w:rsid w:val="00215451"/>
    <w:rsid w:val="00215524"/>
    <w:rsid w:val="002156DC"/>
    <w:rsid w:val="00215846"/>
    <w:rsid w:val="0021590F"/>
    <w:rsid w:val="00215BFE"/>
    <w:rsid w:val="00215CE0"/>
    <w:rsid w:val="00215DC9"/>
    <w:rsid w:val="00215F0E"/>
    <w:rsid w:val="00216225"/>
    <w:rsid w:val="0021646A"/>
    <w:rsid w:val="00216529"/>
    <w:rsid w:val="0021666C"/>
    <w:rsid w:val="002167E8"/>
    <w:rsid w:val="002168A0"/>
    <w:rsid w:val="00216B41"/>
    <w:rsid w:val="00216E15"/>
    <w:rsid w:val="00216F29"/>
    <w:rsid w:val="002170C2"/>
    <w:rsid w:val="00217153"/>
    <w:rsid w:val="0021727E"/>
    <w:rsid w:val="00217328"/>
    <w:rsid w:val="00217467"/>
    <w:rsid w:val="002178D0"/>
    <w:rsid w:val="00217926"/>
    <w:rsid w:val="00217B8E"/>
    <w:rsid w:val="00217C29"/>
    <w:rsid w:val="00217D30"/>
    <w:rsid w:val="00217DAC"/>
    <w:rsid w:val="00217E1B"/>
    <w:rsid w:val="00217EB0"/>
    <w:rsid w:val="00220172"/>
    <w:rsid w:val="002202E9"/>
    <w:rsid w:val="0022030C"/>
    <w:rsid w:val="0022038A"/>
    <w:rsid w:val="0022046F"/>
    <w:rsid w:val="0022052D"/>
    <w:rsid w:val="0022068A"/>
    <w:rsid w:val="00220857"/>
    <w:rsid w:val="0022086A"/>
    <w:rsid w:val="002209A4"/>
    <w:rsid w:val="002209ED"/>
    <w:rsid w:val="00220FC9"/>
    <w:rsid w:val="00221286"/>
    <w:rsid w:val="00221302"/>
    <w:rsid w:val="00221A4C"/>
    <w:rsid w:val="00221A51"/>
    <w:rsid w:val="00221F00"/>
    <w:rsid w:val="0022220D"/>
    <w:rsid w:val="00222411"/>
    <w:rsid w:val="0022242D"/>
    <w:rsid w:val="002228AE"/>
    <w:rsid w:val="002236F4"/>
    <w:rsid w:val="0022380E"/>
    <w:rsid w:val="002238D5"/>
    <w:rsid w:val="00223AA0"/>
    <w:rsid w:val="00223B7C"/>
    <w:rsid w:val="00223C21"/>
    <w:rsid w:val="00223DB8"/>
    <w:rsid w:val="00223E17"/>
    <w:rsid w:val="00223EA3"/>
    <w:rsid w:val="0022407A"/>
    <w:rsid w:val="00224224"/>
    <w:rsid w:val="00224380"/>
    <w:rsid w:val="002243A5"/>
    <w:rsid w:val="002243C5"/>
    <w:rsid w:val="00224548"/>
    <w:rsid w:val="002245A6"/>
    <w:rsid w:val="002246E6"/>
    <w:rsid w:val="00224810"/>
    <w:rsid w:val="0022482B"/>
    <w:rsid w:val="002249BE"/>
    <w:rsid w:val="00224AAD"/>
    <w:rsid w:val="00224BD8"/>
    <w:rsid w:val="00224DED"/>
    <w:rsid w:val="00224F70"/>
    <w:rsid w:val="00224FEA"/>
    <w:rsid w:val="00224FF8"/>
    <w:rsid w:val="00225105"/>
    <w:rsid w:val="00225255"/>
    <w:rsid w:val="002253F0"/>
    <w:rsid w:val="002258AE"/>
    <w:rsid w:val="0022593E"/>
    <w:rsid w:val="00225B2E"/>
    <w:rsid w:val="0022603A"/>
    <w:rsid w:val="0022616E"/>
    <w:rsid w:val="002265FF"/>
    <w:rsid w:val="00226797"/>
    <w:rsid w:val="002267B0"/>
    <w:rsid w:val="00226898"/>
    <w:rsid w:val="00226AA5"/>
    <w:rsid w:val="00226CA4"/>
    <w:rsid w:val="00226EE6"/>
    <w:rsid w:val="00227267"/>
    <w:rsid w:val="002273D5"/>
    <w:rsid w:val="0022757D"/>
    <w:rsid w:val="00227D4C"/>
    <w:rsid w:val="00227D6E"/>
    <w:rsid w:val="00227D71"/>
    <w:rsid w:val="00227D84"/>
    <w:rsid w:val="00227ED3"/>
    <w:rsid w:val="00227FCA"/>
    <w:rsid w:val="002306FA"/>
    <w:rsid w:val="002307A4"/>
    <w:rsid w:val="00230B0C"/>
    <w:rsid w:val="00230B5F"/>
    <w:rsid w:val="00230FD0"/>
    <w:rsid w:val="002310C5"/>
    <w:rsid w:val="002312AE"/>
    <w:rsid w:val="00231667"/>
    <w:rsid w:val="00231BA8"/>
    <w:rsid w:val="00231C08"/>
    <w:rsid w:val="002320FC"/>
    <w:rsid w:val="002325D0"/>
    <w:rsid w:val="0023272D"/>
    <w:rsid w:val="00232737"/>
    <w:rsid w:val="00232801"/>
    <w:rsid w:val="002328A5"/>
    <w:rsid w:val="002329BA"/>
    <w:rsid w:val="00232A17"/>
    <w:rsid w:val="00232BBF"/>
    <w:rsid w:val="00232DC6"/>
    <w:rsid w:val="00232DD1"/>
    <w:rsid w:val="00232E0A"/>
    <w:rsid w:val="00232E6D"/>
    <w:rsid w:val="00233080"/>
    <w:rsid w:val="002330F4"/>
    <w:rsid w:val="00233508"/>
    <w:rsid w:val="00233592"/>
    <w:rsid w:val="002335B6"/>
    <w:rsid w:val="0023360A"/>
    <w:rsid w:val="00233ACF"/>
    <w:rsid w:val="00233B0B"/>
    <w:rsid w:val="00233C68"/>
    <w:rsid w:val="00233F66"/>
    <w:rsid w:val="002343EE"/>
    <w:rsid w:val="00234574"/>
    <w:rsid w:val="002345E2"/>
    <w:rsid w:val="00234B0F"/>
    <w:rsid w:val="00235471"/>
    <w:rsid w:val="00235510"/>
    <w:rsid w:val="00235543"/>
    <w:rsid w:val="00235814"/>
    <w:rsid w:val="00235A1F"/>
    <w:rsid w:val="00235A8C"/>
    <w:rsid w:val="00235B63"/>
    <w:rsid w:val="00235EB6"/>
    <w:rsid w:val="002360BA"/>
    <w:rsid w:val="0023659F"/>
    <w:rsid w:val="00236CBD"/>
    <w:rsid w:val="00236E4C"/>
    <w:rsid w:val="00237494"/>
    <w:rsid w:val="00237787"/>
    <w:rsid w:val="00237790"/>
    <w:rsid w:val="002379E1"/>
    <w:rsid w:val="00237A12"/>
    <w:rsid w:val="00237A2A"/>
    <w:rsid w:val="00237A96"/>
    <w:rsid w:val="00237C0B"/>
    <w:rsid w:val="0024002A"/>
    <w:rsid w:val="00240127"/>
    <w:rsid w:val="00240278"/>
    <w:rsid w:val="002402DC"/>
    <w:rsid w:val="00240300"/>
    <w:rsid w:val="002403D3"/>
    <w:rsid w:val="00240813"/>
    <w:rsid w:val="00240992"/>
    <w:rsid w:val="00240AA2"/>
    <w:rsid w:val="00240C2E"/>
    <w:rsid w:val="00240EEC"/>
    <w:rsid w:val="00241123"/>
    <w:rsid w:val="002411D1"/>
    <w:rsid w:val="0024121F"/>
    <w:rsid w:val="00241450"/>
    <w:rsid w:val="00241574"/>
    <w:rsid w:val="00241873"/>
    <w:rsid w:val="002418DE"/>
    <w:rsid w:val="002421A4"/>
    <w:rsid w:val="0024259C"/>
    <w:rsid w:val="00242659"/>
    <w:rsid w:val="00242782"/>
    <w:rsid w:val="002427F4"/>
    <w:rsid w:val="00242881"/>
    <w:rsid w:val="00242990"/>
    <w:rsid w:val="00242AD0"/>
    <w:rsid w:val="00242F74"/>
    <w:rsid w:val="00243012"/>
    <w:rsid w:val="002431AE"/>
    <w:rsid w:val="0024328C"/>
    <w:rsid w:val="002434A9"/>
    <w:rsid w:val="002435B6"/>
    <w:rsid w:val="00243778"/>
    <w:rsid w:val="0024386D"/>
    <w:rsid w:val="002438FB"/>
    <w:rsid w:val="00243C7D"/>
    <w:rsid w:val="00243E1D"/>
    <w:rsid w:val="00243FDA"/>
    <w:rsid w:val="002440DF"/>
    <w:rsid w:val="002441E3"/>
    <w:rsid w:val="0024438E"/>
    <w:rsid w:val="002443EC"/>
    <w:rsid w:val="0024442F"/>
    <w:rsid w:val="0024465D"/>
    <w:rsid w:val="002446E9"/>
    <w:rsid w:val="00244BEC"/>
    <w:rsid w:val="00244CC4"/>
    <w:rsid w:val="00244CE4"/>
    <w:rsid w:val="00244EA8"/>
    <w:rsid w:val="00244FAE"/>
    <w:rsid w:val="0024502C"/>
    <w:rsid w:val="00245353"/>
    <w:rsid w:val="0024587C"/>
    <w:rsid w:val="002458A3"/>
    <w:rsid w:val="00245AC1"/>
    <w:rsid w:val="00245BB2"/>
    <w:rsid w:val="00245D53"/>
    <w:rsid w:val="00245DC2"/>
    <w:rsid w:val="002460AC"/>
    <w:rsid w:val="00246280"/>
    <w:rsid w:val="002462ED"/>
    <w:rsid w:val="00246473"/>
    <w:rsid w:val="00246514"/>
    <w:rsid w:val="002466D1"/>
    <w:rsid w:val="002468B0"/>
    <w:rsid w:val="0024699D"/>
    <w:rsid w:val="002469F1"/>
    <w:rsid w:val="00246A5A"/>
    <w:rsid w:val="00246CF8"/>
    <w:rsid w:val="00246E3F"/>
    <w:rsid w:val="0024701C"/>
    <w:rsid w:val="0024704B"/>
    <w:rsid w:val="002470D0"/>
    <w:rsid w:val="00247158"/>
    <w:rsid w:val="002473D4"/>
    <w:rsid w:val="002473D5"/>
    <w:rsid w:val="00247506"/>
    <w:rsid w:val="00247734"/>
    <w:rsid w:val="00247756"/>
    <w:rsid w:val="00247870"/>
    <w:rsid w:val="00247A0E"/>
    <w:rsid w:val="00247DBC"/>
    <w:rsid w:val="00247DD8"/>
    <w:rsid w:val="00247FA6"/>
    <w:rsid w:val="00247FD9"/>
    <w:rsid w:val="00250328"/>
    <w:rsid w:val="00250403"/>
    <w:rsid w:val="0025045E"/>
    <w:rsid w:val="002504A3"/>
    <w:rsid w:val="0025055F"/>
    <w:rsid w:val="00250805"/>
    <w:rsid w:val="0025084A"/>
    <w:rsid w:val="0025095E"/>
    <w:rsid w:val="00250B61"/>
    <w:rsid w:val="00250D70"/>
    <w:rsid w:val="00250F6F"/>
    <w:rsid w:val="00251038"/>
    <w:rsid w:val="00251122"/>
    <w:rsid w:val="00251206"/>
    <w:rsid w:val="00251294"/>
    <w:rsid w:val="0025131A"/>
    <w:rsid w:val="002514A0"/>
    <w:rsid w:val="00251511"/>
    <w:rsid w:val="002517D6"/>
    <w:rsid w:val="00251B13"/>
    <w:rsid w:val="00251CE8"/>
    <w:rsid w:val="00251F16"/>
    <w:rsid w:val="0025227D"/>
    <w:rsid w:val="002523CF"/>
    <w:rsid w:val="0025251A"/>
    <w:rsid w:val="00252693"/>
    <w:rsid w:val="002528C5"/>
    <w:rsid w:val="00252930"/>
    <w:rsid w:val="002529E8"/>
    <w:rsid w:val="00252A0F"/>
    <w:rsid w:val="00252ABC"/>
    <w:rsid w:val="00252D84"/>
    <w:rsid w:val="00252E49"/>
    <w:rsid w:val="0025305C"/>
    <w:rsid w:val="0025317E"/>
    <w:rsid w:val="00253563"/>
    <w:rsid w:val="00253774"/>
    <w:rsid w:val="00253875"/>
    <w:rsid w:val="002539D7"/>
    <w:rsid w:val="00253B10"/>
    <w:rsid w:val="00253C1E"/>
    <w:rsid w:val="00253CE8"/>
    <w:rsid w:val="00253D2B"/>
    <w:rsid w:val="00253E95"/>
    <w:rsid w:val="00254247"/>
    <w:rsid w:val="0025459B"/>
    <w:rsid w:val="0025493E"/>
    <w:rsid w:val="00254AEC"/>
    <w:rsid w:val="00254B6A"/>
    <w:rsid w:val="00254E96"/>
    <w:rsid w:val="002551DF"/>
    <w:rsid w:val="0025532C"/>
    <w:rsid w:val="00255387"/>
    <w:rsid w:val="0025559C"/>
    <w:rsid w:val="002555DF"/>
    <w:rsid w:val="00255717"/>
    <w:rsid w:val="0025571C"/>
    <w:rsid w:val="002557E8"/>
    <w:rsid w:val="0025589A"/>
    <w:rsid w:val="00255906"/>
    <w:rsid w:val="00255C72"/>
    <w:rsid w:val="0025614D"/>
    <w:rsid w:val="00256223"/>
    <w:rsid w:val="00256634"/>
    <w:rsid w:val="00256647"/>
    <w:rsid w:val="0025667D"/>
    <w:rsid w:val="00256777"/>
    <w:rsid w:val="0025678F"/>
    <w:rsid w:val="00256794"/>
    <w:rsid w:val="00256A03"/>
    <w:rsid w:val="00256A55"/>
    <w:rsid w:val="00256ED3"/>
    <w:rsid w:val="00256F1D"/>
    <w:rsid w:val="00257085"/>
    <w:rsid w:val="002573DF"/>
    <w:rsid w:val="00257438"/>
    <w:rsid w:val="002576E3"/>
    <w:rsid w:val="00257729"/>
    <w:rsid w:val="00257783"/>
    <w:rsid w:val="0025795B"/>
    <w:rsid w:val="00257AE3"/>
    <w:rsid w:val="00257D94"/>
    <w:rsid w:val="00257FD5"/>
    <w:rsid w:val="002602F7"/>
    <w:rsid w:val="00260384"/>
    <w:rsid w:val="00260815"/>
    <w:rsid w:val="00260974"/>
    <w:rsid w:val="00260995"/>
    <w:rsid w:val="00260A7D"/>
    <w:rsid w:val="00260B89"/>
    <w:rsid w:val="002612E9"/>
    <w:rsid w:val="002612F5"/>
    <w:rsid w:val="00261473"/>
    <w:rsid w:val="0026149C"/>
    <w:rsid w:val="0026150D"/>
    <w:rsid w:val="002617AD"/>
    <w:rsid w:val="00261CB5"/>
    <w:rsid w:val="002621B8"/>
    <w:rsid w:val="002621BC"/>
    <w:rsid w:val="002624CF"/>
    <w:rsid w:val="0026272D"/>
    <w:rsid w:val="00262BEB"/>
    <w:rsid w:val="00262D1F"/>
    <w:rsid w:val="00262EAF"/>
    <w:rsid w:val="002635FD"/>
    <w:rsid w:val="00263670"/>
    <w:rsid w:val="002636CC"/>
    <w:rsid w:val="00263CA1"/>
    <w:rsid w:val="00263D7F"/>
    <w:rsid w:val="00263DD4"/>
    <w:rsid w:val="00263EBA"/>
    <w:rsid w:val="0026409A"/>
    <w:rsid w:val="002640B9"/>
    <w:rsid w:val="0026410D"/>
    <w:rsid w:val="002641F5"/>
    <w:rsid w:val="00264263"/>
    <w:rsid w:val="002642CC"/>
    <w:rsid w:val="002645DE"/>
    <w:rsid w:val="0026468F"/>
    <w:rsid w:val="002647D9"/>
    <w:rsid w:val="00264A05"/>
    <w:rsid w:val="00264B14"/>
    <w:rsid w:val="00264DA8"/>
    <w:rsid w:val="00264E33"/>
    <w:rsid w:val="0026548A"/>
    <w:rsid w:val="00265A55"/>
    <w:rsid w:val="00265CA8"/>
    <w:rsid w:val="00266462"/>
    <w:rsid w:val="0026699A"/>
    <w:rsid w:val="002669F6"/>
    <w:rsid w:val="002669FE"/>
    <w:rsid w:val="00266C12"/>
    <w:rsid w:val="00266CF5"/>
    <w:rsid w:val="00267052"/>
    <w:rsid w:val="002672F0"/>
    <w:rsid w:val="0026732F"/>
    <w:rsid w:val="00267365"/>
    <w:rsid w:val="00267464"/>
    <w:rsid w:val="0026763D"/>
    <w:rsid w:val="00267867"/>
    <w:rsid w:val="00267B9B"/>
    <w:rsid w:val="00267F51"/>
    <w:rsid w:val="00270D91"/>
    <w:rsid w:val="0027147B"/>
    <w:rsid w:val="002714FA"/>
    <w:rsid w:val="002715B9"/>
    <w:rsid w:val="00271613"/>
    <w:rsid w:val="00271923"/>
    <w:rsid w:val="0027197A"/>
    <w:rsid w:val="00271BDC"/>
    <w:rsid w:val="00271EC1"/>
    <w:rsid w:val="00271F2D"/>
    <w:rsid w:val="00271FA7"/>
    <w:rsid w:val="00272154"/>
    <w:rsid w:val="002723B0"/>
    <w:rsid w:val="002724AD"/>
    <w:rsid w:val="00272536"/>
    <w:rsid w:val="0027262D"/>
    <w:rsid w:val="002727E2"/>
    <w:rsid w:val="0027281B"/>
    <w:rsid w:val="00272894"/>
    <w:rsid w:val="002728AC"/>
    <w:rsid w:val="00272904"/>
    <w:rsid w:val="00272A24"/>
    <w:rsid w:val="00272A48"/>
    <w:rsid w:val="00272A59"/>
    <w:rsid w:val="00272BE1"/>
    <w:rsid w:val="00272C50"/>
    <w:rsid w:val="00272CC2"/>
    <w:rsid w:val="00272E36"/>
    <w:rsid w:val="00272E4D"/>
    <w:rsid w:val="00272FFF"/>
    <w:rsid w:val="00273199"/>
    <w:rsid w:val="00273254"/>
    <w:rsid w:val="002734DB"/>
    <w:rsid w:val="002735A1"/>
    <w:rsid w:val="00273632"/>
    <w:rsid w:val="00273813"/>
    <w:rsid w:val="002739E9"/>
    <w:rsid w:val="002739F0"/>
    <w:rsid w:val="00273A33"/>
    <w:rsid w:val="00273CAD"/>
    <w:rsid w:val="00273D6C"/>
    <w:rsid w:val="00273E27"/>
    <w:rsid w:val="00273E3F"/>
    <w:rsid w:val="00274074"/>
    <w:rsid w:val="002740C6"/>
    <w:rsid w:val="002741DB"/>
    <w:rsid w:val="002741DE"/>
    <w:rsid w:val="002745FD"/>
    <w:rsid w:val="00274889"/>
    <w:rsid w:val="002749F0"/>
    <w:rsid w:val="00274A23"/>
    <w:rsid w:val="00274B0F"/>
    <w:rsid w:val="00274E9F"/>
    <w:rsid w:val="002751E8"/>
    <w:rsid w:val="00275246"/>
    <w:rsid w:val="00275516"/>
    <w:rsid w:val="00275C44"/>
    <w:rsid w:val="00275ECF"/>
    <w:rsid w:val="00275F12"/>
    <w:rsid w:val="002760CA"/>
    <w:rsid w:val="002762C7"/>
    <w:rsid w:val="00276480"/>
    <w:rsid w:val="00276495"/>
    <w:rsid w:val="00276671"/>
    <w:rsid w:val="002766F3"/>
    <w:rsid w:val="002768B5"/>
    <w:rsid w:val="002769D9"/>
    <w:rsid w:val="00276B7A"/>
    <w:rsid w:val="00276CBA"/>
    <w:rsid w:val="00276CC0"/>
    <w:rsid w:val="00276CFC"/>
    <w:rsid w:val="00276DEC"/>
    <w:rsid w:val="00277356"/>
    <w:rsid w:val="00277450"/>
    <w:rsid w:val="00277793"/>
    <w:rsid w:val="002779AF"/>
    <w:rsid w:val="00277C13"/>
    <w:rsid w:val="00277C75"/>
    <w:rsid w:val="00277F32"/>
    <w:rsid w:val="00277FB9"/>
    <w:rsid w:val="00280526"/>
    <w:rsid w:val="002805FF"/>
    <w:rsid w:val="00280A83"/>
    <w:rsid w:val="00280C16"/>
    <w:rsid w:val="00280C25"/>
    <w:rsid w:val="00280C80"/>
    <w:rsid w:val="00280D49"/>
    <w:rsid w:val="00280D8F"/>
    <w:rsid w:val="00280F53"/>
    <w:rsid w:val="002811D2"/>
    <w:rsid w:val="002813A6"/>
    <w:rsid w:val="00281403"/>
    <w:rsid w:val="0028145D"/>
    <w:rsid w:val="00281537"/>
    <w:rsid w:val="00281C08"/>
    <w:rsid w:val="00281EF2"/>
    <w:rsid w:val="0028206A"/>
    <w:rsid w:val="0028219F"/>
    <w:rsid w:val="0028222F"/>
    <w:rsid w:val="002824C0"/>
    <w:rsid w:val="00282684"/>
    <w:rsid w:val="002828EF"/>
    <w:rsid w:val="00282A30"/>
    <w:rsid w:val="00282ABD"/>
    <w:rsid w:val="002832C9"/>
    <w:rsid w:val="002834CE"/>
    <w:rsid w:val="00283C46"/>
    <w:rsid w:val="00283D77"/>
    <w:rsid w:val="00283DC1"/>
    <w:rsid w:val="00283FA5"/>
    <w:rsid w:val="00284121"/>
    <w:rsid w:val="00284157"/>
    <w:rsid w:val="002843F6"/>
    <w:rsid w:val="002844D9"/>
    <w:rsid w:val="002847E2"/>
    <w:rsid w:val="00284839"/>
    <w:rsid w:val="00284EC4"/>
    <w:rsid w:val="00284F42"/>
    <w:rsid w:val="00284FC5"/>
    <w:rsid w:val="00284FCA"/>
    <w:rsid w:val="00285316"/>
    <w:rsid w:val="002854E8"/>
    <w:rsid w:val="002856B9"/>
    <w:rsid w:val="00285B63"/>
    <w:rsid w:val="00285EE9"/>
    <w:rsid w:val="0028617F"/>
    <w:rsid w:val="002861BB"/>
    <w:rsid w:val="00286225"/>
    <w:rsid w:val="002862BA"/>
    <w:rsid w:val="00286556"/>
    <w:rsid w:val="002865B3"/>
    <w:rsid w:val="00286854"/>
    <w:rsid w:val="002868F1"/>
    <w:rsid w:val="002869D2"/>
    <w:rsid w:val="00286AD6"/>
    <w:rsid w:val="00286BF7"/>
    <w:rsid w:val="00286E02"/>
    <w:rsid w:val="00286EF9"/>
    <w:rsid w:val="002871EC"/>
    <w:rsid w:val="0028748C"/>
    <w:rsid w:val="002875BC"/>
    <w:rsid w:val="002875DA"/>
    <w:rsid w:val="00287815"/>
    <w:rsid w:val="002878D4"/>
    <w:rsid w:val="00287D3F"/>
    <w:rsid w:val="00290339"/>
    <w:rsid w:val="0029039B"/>
    <w:rsid w:val="002907AA"/>
    <w:rsid w:val="00290B48"/>
    <w:rsid w:val="00290CD4"/>
    <w:rsid w:val="0029102F"/>
    <w:rsid w:val="00291201"/>
    <w:rsid w:val="0029125F"/>
    <w:rsid w:val="002915A5"/>
    <w:rsid w:val="002917E9"/>
    <w:rsid w:val="00291923"/>
    <w:rsid w:val="002919A9"/>
    <w:rsid w:val="00291BA1"/>
    <w:rsid w:val="00291BCF"/>
    <w:rsid w:val="00291C38"/>
    <w:rsid w:val="00291FD1"/>
    <w:rsid w:val="002920CE"/>
    <w:rsid w:val="0029227F"/>
    <w:rsid w:val="00292470"/>
    <w:rsid w:val="00292643"/>
    <w:rsid w:val="00292694"/>
    <w:rsid w:val="002927C0"/>
    <w:rsid w:val="0029299D"/>
    <w:rsid w:val="00292A41"/>
    <w:rsid w:val="00292A48"/>
    <w:rsid w:val="00292AFC"/>
    <w:rsid w:val="0029309C"/>
    <w:rsid w:val="00293114"/>
    <w:rsid w:val="00293141"/>
    <w:rsid w:val="00293361"/>
    <w:rsid w:val="0029336E"/>
    <w:rsid w:val="002935E8"/>
    <w:rsid w:val="002936EB"/>
    <w:rsid w:val="00293A39"/>
    <w:rsid w:val="00293E14"/>
    <w:rsid w:val="00294755"/>
    <w:rsid w:val="002948A5"/>
    <w:rsid w:val="0029493A"/>
    <w:rsid w:val="00294A69"/>
    <w:rsid w:val="00294EAE"/>
    <w:rsid w:val="0029501A"/>
    <w:rsid w:val="002951A0"/>
    <w:rsid w:val="0029522A"/>
    <w:rsid w:val="00295329"/>
    <w:rsid w:val="0029542E"/>
    <w:rsid w:val="002956FF"/>
    <w:rsid w:val="002958F6"/>
    <w:rsid w:val="00295AD5"/>
    <w:rsid w:val="00295B53"/>
    <w:rsid w:val="00295DBF"/>
    <w:rsid w:val="00295F6E"/>
    <w:rsid w:val="00296009"/>
    <w:rsid w:val="002962A1"/>
    <w:rsid w:val="002962F8"/>
    <w:rsid w:val="002963CC"/>
    <w:rsid w:val="0029665B"/>
    <w:rsid w:val="002968C7"/>
    <w:rsid w:val="00296934"/>
    <w:rsid w:val="00296B00"/>
    <w:rsid w:val="00296B7A"/>
    <w:rsid w:val="00296C70"/>
    <w:rsid w:val="00296CA0"/>
    <w:rsid w:val="00296EAF"/>
    <w:rsid w:val="00297341"/>
    <w:rsid w:val="00297469"/>
    <w:rsid w:val="0029772E"/>
    <w:rsid w:val="002977F0"/>
    <w:rsid w:val="002979AB"/>
    <w:rsid w:val="00297A9C"/>
    <w:rsid w:val="00297B94"/>
    <w:rsid w:val="002A0180"/>
    <w:rsid w:val="002A04D2"/>
    <w:rsid w:val="002A0638"/>
    <w:rsid w:val="002A0982"/>
    <w:rsid w:val="002A0BCA"/>
    <w:rsid w:val="002A0BEE"/>
    <w:rsid w:val="002A0D61"/>
    <w:rsid w:val="002A1015"/>
    <w:rsid w:val="002A10FF"/>
    <w:rsid w:val="002A1265"/>
    <w:rsid w:val="002A1305"/>
    <w:rsid w:val="002A162F"/>
    <w:rsid w:val="002A16C1"/>
    <w:rsid w:val="002A1944"/>
    <w:rsid w:val="002A19C2"/>
    <w:rsid w:val="002A1BA0"/>
    <w:rsid w:val="002A1F24"/>
    <w:rsid w:val="002A1FBB"/>
    <w:rsid w:val="002A2118"/>
    <w:rsid w:val="002A248E"/>
    <w:rsid w:val="002A2507"/>
    <w:rsid w:val="002A25B5"/>
    <w:rsid w:val="002A26AC"/>
    <w:rsid w:val="002A2A14"/>
    <w:rsid w:val="002A2A58"/>
    <w:rsid w:val="002A2B66"/>
    <w:rsid w:val="002A2C70"/>
    <w:rsid w:val="002A2D89"/>
    <w:rsid w:val="002A2DE4"/>
    <w:rsid w:val="002A2EBC"/>
    <w:rsid w:val="002A2EFA"/>
    <w:rsid w:val="002A3187"/>
    <w:rsid w:val="002A33A3"/>
    <w:rsid w:val="002A33C2"/>
    <w:rsid w:val="002A35D1"/>
    <w:rsid w:val="002A3975"/>
    <w:rsid w:val="002A3A0E"/>
    <w:rsid w:val="002A4108"/>
    <w:rsid w:val="002A43D1"/>
    <w:rsid w:val="002A4630"/>
    <w:rsid w:val="002A46AA"/>
    <w:rsid w:val="002A46AF"/>
    <w:rsid w:val="002A46F7"/>
    <w:rsid w:val="002A47FA"/>
    <w:rsid w:val="002A4861"/>
    <w:rsid w:val="002A4990"/>
    <w:rsid w:val="002A49A0"/>
    <w:rsid w:val="002A4D05"/>
    <w:rsid w:val="002A4D2C"/>
    <w:rsid w:val="002A4DB0"/>
    <w:rsid w:val="002A51D5"/>
    <w:rsid w:val="002A563F"/>
    <w:rsid w:val="002A57B3"/>
    <w:rsid w:val="002A5875"/>
    <w:rsid w:val="002A5AA4"/>
    <w:rsid w:val="002A5BB5"/>
    <w:rsid w:val="002A5F07"/>
    <w:rsid w:val="002A5F87"/>
    <w:rsid w:val="002A6118"/>
    <w:rsid w:val="002A65D4"/>
    <w:rsid w:val="002A65F9"/>
    <w:rsid w:val="002A6633"/>
    <w:rsid w:val="002A6990"/>
    <w:rsid w:val="002A6E4C"/>
    <w:rsid w:val="002A6F51"/>
    <w:rsid w:val="002A72B4"/>
    <w:rsid w:val="002A749A"/>
    <w:rsid w:val="002A7B4B"/>
    <w:rsid w:val="002A7BA6"/>
    <w:rsid w:val="002A7DEE"/>
    <w:rsid w:val="002A7E0E"/>
    <w:rsid w:val="002B01CA"/>
    <w:rsid w:val="002B0457"/>
    <w:rsid w:val="002B057F"/>
    <w:rsid w:val="002B0665"/>
    <w:rsid w:val="002B0706"/>
    <w:rsid w:val="002B097C"/>
    <w:rsid w:val="002B0AAF"/>
    <w:rsid w:val="002B0D0B"/>
    <w:rsid w:val="002B0D9D"/>
    <w:rsid w:val="002B0F4A"/>
    <w:rsid w:val="002B0F91"/>
    <w:rsid w:val="002B16A3"/>
    <w:rsid w:val="002B1981"/>
    <w:rsid w:val="002B1B6D"/>
    <w:rsid w:val="002B1DBE"/>
    <w:rsid w:val="002B21AF"/>
    <w:rsid w:val="002B2451"/>
    <w:rsid w:val="002B25D1"/>
    <w:rsid w:val="002B2830"/>
    <w:rsid w:val="002B2D90"/>
    <w:rsid w:val="002B2E97"/>
    <w:rsid w:val="002B3002"/>
    <w:rsid w:val="002B3348"/>
    <w:rsid w:val="002B362A"/>
    <w:rsid w:val="002B36F8"/>
    <w:rsid w:val="002B3986"/>
    <w:rsid w:val="002B3A91"/>
    <w:rsid w:val="002B3B81"/>
    <w:rsid w:val="002B3B8C"/>
    <w:rsid w:val="002B3C9A"/>
    <w:rsid w:val="002B3EA8"/>
    <w:rsid w:val="002B3EAA"/>
    <w:rsid w:val="002B4081"/>
    <w:rsid w:val="002B40B8"/>
    <w:rsid w:val="002B41C5"/>
    <w:rsid w:val="002B422B"/>
    <w:rsid w:val="002B424F"/>
    <w:rsid w:val="002B49C0"/>
    <w:rsid w:val="002B4A34"/>
    <w:rsid w:val="002B4A82"/>
    <w:rsid w:val="002B4AD7"/>
    <w:rsid w:val="002B4B2B"/>
    <w:rsid w:val="002B4B48"/>
    <w:rsid w:val="002B4C81"/>
    <w:rsid w:val="002B4FD8"/>
    <w:rsid w:val="002B5060"/>
    <w:rsid w:val="002B50DD"/>
    <w:rsid w:val="002B5158"/>
    <w:rsid w:val="002B527D"/>
    <w:rsid w:val="002B52C5"/>
    <w:rsid w:val="002B5354"/>
    <w:rsid w:val="002B57E6"/>
    <w:rsid w:val="002B5A1C"/>
    <w:rsid w:val="002B5AF8"/>
    <w:rsid w:val="002B5CA1"/>
    <w:rsid w:val="002B5E45"/>
    <w:rsid w:val="002B6317"/>
    <w:rsid w:val="002B6480"/>
    <w:rsid w:val="002B6535"/>
    <w:rsid w:val="002B661E"/>
    <w:rsid w:val="002B67F7"/>
    <w:rsid w:val="002B682F"/>
    <w:rsid w:val="002B6959"/>
    <w:rsid w:val="002B6B49"/>
    <w:rsid w:val="002B6BAD"/>
    <w:rsid w:val="002B6CDA"/>
    <w:rsid w:val="002B6F0F"/>
    <w:rsid w:val="002B6F94"/>
    <w:rsid w:val="002B7062"/>
    <w:rsid w:val="002B7177"/>
    <w:rsid w:val="002B7596"/>
    <w:rsid w:val="002B7BC1"/>
    <w:rsid w:val="002B7D12"/>
    <w:rsid w:val="002B7F8D"/>
    <w:rsid w:val="002C0528"/>
    <w:rsid w:val="002C0598"/>
    <w:rsid w:val="002C0601"/>
    <w:rsid w:val="002C0775"/>
    <w:rsid w:val="002C0CFD"/>
    <w:rsid w:val="002C0D04"/>
    <w:rsid w:val="002C0DB0"/>
    <w:rsid w:val="002C1228"/>
    <w:rsid w:val="002C14C7"/>
    <w:rsid w:val="002C1859"/>
    <w:rsid w:val="002C1C71"/>
    <w:rsid w:val="002C1CD5"/>
    <w:rsid w:val="002C1EB2"/>
    <w:rsid w:val="002C2030"/>
    <w:rsid w:val="002C20B6"/>
    <w:rsid w:val="002C2270"/>
    <w:rsid w:val="002C267D"/>
    <w:rsid w:val="002C2A29"/>
    <w:rsid w:val="002C2ADD"/>
    <w:rsid w:val="002C2F53"/>
    <w:rsid w:val="002C3278"/>
    <w:rsid w:val="002C37B3"/>
    <w:rsid w:val="002C37EA"/>
    <w:rsid w:val="002C3883"/>
    <w:rsid w:val="002C3978"/>
    <w:rsid w:val="002C39B6"/>
    <w:rsid w:val="002C3B98"/>
    <w:rsid w:val="002C3BCB"/>
    <w:rsid w:val="002C3E32"/>
    <w:rsid w:val="002C3FA7"/>
    <w:rsid w:val="002C429B"/>
    <w:rsid w:val="002C42D0"/>
    <w:rsid w:val="002C4381"/>
    <w:rsid w:val="002C44C5"/>
    <w:rsid w:val="002C44CB"/>
    <w:rsid w:val="002C458A"/>
    <w:rsid w:val="002C45DD"/>
    <w:rsid w:val="002C469F"/>
    <w:rsid w:val="002C4773"/>
    <w:rsid w:val="002C48B6"/>
    <w:rsid w:val="002C48E4"/>
    <w:rsid w:val="002C4ABE"/>
    <w:rsid w:val="002C4B11"/>
    <w:rsid w:val="002C4CD7"/>
    <w:rsid w:val="002C4CFE"/>
    <w:rsid w:val="002C4D96"/>
    <w:rsid w:val="002C4F14"/>
    <w:rsid w:val="002C4F44"/>
    <w:rsid w:val="002C522C"/>
    <w:rsid w:val="002C548C"/>
    <w:rsid w:val="002C56FA"/>
    <w:rsid w:val="002C57BA"/>
    <w:rsid w:val="002C5901"/>
    <w:rsid w:val="002C5B34"/>
    <w:rsid w:val="002C5DDA"/>
    <w:rsid w:val="002C5E0D"/>
    <w:rsid w:val="002C5EA0"/>
    <w:rsid w:val="002C5F15"/>
    <w:rsid w:val="002C61B7"/>
    <w:rsid w:val="002C61CC"/>
    <w:rsid w:val="002C61D6"/>
    <w:rsid w:val="002C622A"/>
    <w:rsid w:val="002C6340"/>
    <w:rsid w:val="002C66A7"/>
    <w:rsid w:val="002C67CD"/>
    <w:rsid w:val="002C6A52"/>
    <w:rsid w:val="002C6A85"/>
    <w:rsid w:val="002C6B02"/>
    <w:rsid w:val="002C6B0D"/>
    <w:rsid w:val="002C6B3A"/>
    <w:rsid w:val="002C6B4E"/>
    <w:rsid w:val="002C6DEB"/>
    <w:rsid w:val="002C6DF3"/>
    <w:rsid w:val="002C6DF9"/>
    <w:rsid w:val="002C6E16"/>
    <w:rsid w:val="002C6E86"/>
    <w:rsid w:val="002C6E99"/>
    <w:rsid w:val="002C70D4"/>
    <w:rsid w:val="002C754F"/>
    <w:rsid w:val="002C7661"/>
    <w:rsid w:val="002C799E"/>
    <w:rsid w:val="002C7A80"/>
    <w:rsid w:val="002C7CA3"/>
    <w:rsid w:val="002C7CAA"/>
    <w:rsid w:val="002C7D2B"/>
    <w:rsid w:val="002C7DB6"/>
    <w:rsid w:val="002D006E"/>
    <w:rsid w:val="002D0444"/>
    <w:rsid w:val="002D05CC"/>
    <w:rsid w:val="002D08E6"/>
    <w:rsid w:val="002D0919"/>
    <w:rsid w:val="002D0AC5"/>
    <w:rsid w:val="002D0BB7"/>
    <w:rsid w:val="002D0CC8"/>
    <w:rsid w:val="002D0D74"/>
    <w:rsid w:val="002D0DA3"/>
    <w:rsid w:val="002D0F92"/>
    <w:rsid w:val="002D0FEA"/>
    <w:rsid w:val="002D0FF7"/>
    <w:rsid w:val="002D13FE"/>
    <w:rsid w:val="002D158D"/>
    <w:rsid w:val="002D165F"/>
    <w:rsid w:val="002D1695"/>
    <w:rsid w:val="002D16AF"/>
    <w:rsid w:val="002D17E8"/>
    <w:rsid w:val="002D1C9B"/>
    <w:rsid w:val="002D20B1"/>
    <w:rsid w:val="002D21A6"/>
    <w:rsid w:val="002D21DA"/>
    <w:rsid w:val="002D2333"/>
    <w:rsid w:val="002D266B"/>
    <w:rsid w:val="002D276C"/>
    <w:rsid w:val="002D29F1"/>
    <w:rsid w:val="002D2BDF"/>
    <w:rsid w:val="002D2ECC"/>
    <w:rsid w:val="002D3279"/>
    <w:rsid w:val="002D32B4"/>
    <w:rsid w:val="002D33B7"/>
    <w:rsid w:val="002D33D1"/>
    <w:rsid w:val="002D33FF"/>
    <w:rsid w:val="002D3586"/>
    <w:rsid w:val="002D38A4"/>
    <w:rsid w:val="002D399B"/>
    <w:rsid w:val="002D3ACD"/>
    <w:rsid w:val="002D3B1D"/>
    <w:rsid w:val="002D3BB2"/>
    <w:rsid w:val="002D3D69"/>
    <w:rsid w:val="002D3DB4"/>
    <w:rsid w:val="002D406B"/>
    <w:rsid w:val="002D4196"/>
    <w:rsid w:val="002D43BB"/>
    <w:rsid w:val="002D45DB"/>
    <w:rsid w:val="002D487F"/>
    <w:rsid w:val="002D4B06"/>
    <w:rsid w:val="002D4B3E"/>
    <w:rsid w:val="002D4D4D"/>
    <w:rsid w:val="002D536D"/>
    <w:rsid w:val="002D5558"/>
    <w:rsid w:val="002D56AE"/>
    <w:rsid w:val="002D570A"/>
    <w:rsid w:val="002D57A3"/>
    <w:rsid w:val="002D5DD5"/>
    <w:rsid w:val="002D5E4C"/>
    <w:rsid w:val="002D62E9"/>
    <w:rsid w:val="002D67EB"/>
    <w:rsid w:val="002D69E6"/>
    <w:rsid w:val="002D6B0A"/>
    <w:rsid w:val="002D6E6C"/>
    <w:rsid w:val="002D6F49"/>
    <w:rsid w:val="002D7184"/>
    <w:rsid w:val="002D7333"/>
    <w:rsid w:val="002D7421"/>
    <w:rsid w:val="002D7A81"/>
    <w:rsid w:val="002D7AC3"/>
    <w:rsid w:val="002D7BDE"/>
    <w:rsid w:val="002D7D9C"/>
    <w:rsid w:val="002E0269"/>
    <w:rsid w:val="002E0492"/>
    <w:rsid w:val="002E09EF"/>
    <w:rsid w:val="002E0B9F"/>
    <w:rsid w:val="002E11F1"/>
    <w:rsid w:val="002E1317"/>
    <w:rsid w:val="002E143F"/>
    <w:rsid w:val="002E1606"/>
    <w:rsid w:val="002E1660"/>
    <w:rsid w:val="002E186F"/>
    <w:rsid w:val="002E1A28"/>
    <w:rsid w:val="002E1E54"/>
    <w:rsid w:val="002E2027"/>
    <w:rsid w:val="002E2135"/>
    <w:rsid w:val="002E2367"/>
    <w:rsid w:val="002E2398"/>
    <w:rsid w:val="002E23A4"/>
    <w:rsid w:val="002E23D7"/>
    <w:rsid w:val="002E2A8A"/>
    <w:rsid w:val="002E2C26"/>
    <w:rsid w:val="002E2C84"/>
    <w:rsid w:val="002E2F09"/>
    <w:rsid w:val="002E30AA"/>
    <w:rsid w:val="002E30F8"/>
    <w:rsid w:val="002E3716"/>
    <w:rsid w:val="002E37CD"/>
    <w:rsid w:val="002E39DB"/>
    <w:rsid w:val="002E3B37"/>
    <w:rsid w:val="002E3D9C"/>
    <w:rsid w:val="002E4038"/>
    <w:rsid w:val="002E408F"/>
    <w:rsid w:val="002E4899"/>
    <w:rsid w:val="002E4945"/>
    <w:rsid w:val="002E4A80"/>
    <w:rsid w:val="002E4B8E"/>
    <w:rsid w:val="002E4BA0"/>
    <w:rsid w:val="002E4FD1"/>
    <w:rsid w:val="002E5164"/>
    <w:rsid w:val="002E5606"/>
    <w:rsid w:val="002E56F5"/>
    <w:rsid w:val="002E58A5"/>
    <w:rsid w:val="002E5E5D"/>
    <w:rsid w:val="002E60B7"/>
    <w:rsid w:val="002E6152"/>
    <w:rsid w:val="002E66A4"/>
    <w:rsid w:val="002E67CA"/>
    <w:rsid w:val="002E68BD"/>
    <w:rsid w:val="002E6929"/>
    <w:rsid w:val="002E6998"/>
    <w:rsid w:val="002E6AD8"/>
    <w:rsid w:val="002E6D80"/>
    <w:rsid w:val="002E6E4C"/>
    <w:rsid w:val="002E6E95"/>
    <w:rsid w:val="002E6FFF"/>
    <w:rsid w:val="002E722B"/>
    <w:rsid w:val="002E730B"/>
    <w:rsid w:val="002E731E"/>
    <w:rsid w:val="002E748E"/>
    <w:rsid w:val="002E77A1"/>
    <w:rsid w:val="002E78AD"/>
    <w:rsid w:val="002E7A9D"/>
    <w:rsid w:val="002E7D1E"/>
    <w:rsid w:val="002E7D94"/>
    <w:rsid w:val="002F012C"/>
    <w:rsid w:val="002F0278"/>
    <w:rsid w:val="002F03E8"/>
    <w:rsid w:val="002F0900"/>
    <w:rsid w:val="002F0E46"/>
    <w:rsid w:val="002F11AF"/>
    <w:rsid w:val="002F12CB"/>
    <w:rsid w:val="002F147B"/>
    <w:rsid w:val="002F14F3"/>
    <w:rsid w:val="002F156A"/>
    <w:rsid w:val="002F16D0"/>
    <w:rsid w:val="002F18C0"/>
    <w:rsid w:val="002F1A65"/>
    <w:rsid w:val="002F1CBF"/>
    <w:rsid w:val="002F1DCE"/>
    <w:rsid w:val="002F1EF6"/>
    <w:rsid w:val="002F1EFE"/>
    <w:rsid w:val="002F2141"/>
    <w:rsid w:val="002F241D"/>
    <w:rsid w:val="002F2EE4"/>
    <w:rsid w:val="002F2FBD"/>
    <w:rsid w:val="002F2FE2"/>
    <w:rsid w:val="002F304E"/>
    <w:rsid w:val="002F330E"/>
    <w:rsid w:val="002F33A3"/>
    <w:rsid w:val="002F33CF"/>
    <w:rsid w:val="002F3556"/>
    <w:rsid w:val="002F35AF"/>
    <w:rsid w:val="002F35B9"/>
    <w:rsid w:val="002F35EE"/>
    <w:rsid w:val="002F368F"/>
    <w:rsid w:val="002F3996"/>
    <w:rsid w:val="002F3A2C"/>
    <w:rsid w:val="002F3AA0"/>
    <w:rsid w:val="002F3B04"/>
    <w:rsid w:val="002F3BEA"/>
    <w:rsid w:val="002F3D57"/>
    <w:rsid w:val="002F3E05"/>
    <w:rsid w:val="002F3FA1"/>
    <w:rsid w:val="002F42CB"/>
    <w:rsid w:val="002F4536"/>
    <w:rsid w:val="002F46BC"/>
    <w:rsid w:val="002F4725"/>
    <w:rsid w:val="002F475B"/>
    <w:rsid w:val="002F47E9"/>
    <w:rsid w:val="002F4D88"/>
    <w:rsid w:val="002F4E77"/>
    <w:rsid w:val="002F51C5"/>
    <w:rsid w:val="002F5227"/>
    <w:rsid w:val="002F5838"/>
    <w:rsid w:val="002F58B2"/>
    <w:rsid w:val="002F58E7"/>
    <w:rsid w:val="002F5C6A"/>
    <w:rsid w:val="002F5E60"/>
    <w:rsid w:val="002F5EB6"/>
    <w:rsid w:val="002F5F0D"/>
    <w:rsid w:val="002F5F14"/>
    <w:rsid w:val="002F6104"/>
    <w:rsid w:val="002F6228"/>
    <w:rsid w:val="002F66E4"/>
    <w:rsid w:val="002F67CB"/>
    <w:rsid w:val="002F6D23"/>
    <w:rsid w:val="002F6E8C"/>
    <w:rsid w:val="002F6EB9"/>
    <w:rsid w:val="002F6F08"/>
    <w:rsid w:val="002F789D"/>
    <w:rsid w:val="002F7BE3"/>
    <w:rsid w:val="002F7CF6"/>
    <w:rsid w:val="002F7D93"/>
    <w:rsid w:val="002F7DA3"/>
    <w:rsid w:val="002F7DD0"/>
    <w:rsid w:val="002F7E62"/>
    <w:rsid w:val="002F7F03"/>
    <w:rsid w:val="002F7FE7"/>
    <w:rsid w:val="003000C1"/>
    <w:rsid w:val="00300298"/>
    <w:rsid w:val="00300368"/>
    <w:rsid w:val="0030038A"/>
    <w:rsid w:val="0030042D"/>
    <w:rsid w:val="003004B6"/>
    <w:rsid w:val="00300503"/>
    <w:rsid w:val="00300601"/>
    <w:rsid w:val="00300723"/>
    <w:rsid w:val="00300729"/>
    <w:rsid w:val="003007AA"/>
    <w:rsid w:val="003009EC"/>
    <w:rsid w:val="0030144F"/>
    <w:rsid w:val="003014DA"/>
    <w:rsid w:val="0030152F"/>
    <w:rsid w:val="00301569"/>
    <w:rsid w:val="00301702"/>
    <w:rsid w:val="0030196A"/>
    <w:rsid w:val="00301B8C"/>
    <w:rsid w:val="00301CE3"/>
    <w:rsid w:val="00301D2D"/>
    <w:rsid w:val="0030214F"/>
    <w:rsid w:val="0030215C"/>
    <w:rsid w:val="00302354"/>
    <w:rsid w:val="00302401"/>
    <w:rsid w:val="0030242B"/>
    <w:rsid w:val="003029BA"/>
    <w:rsid w:val="00302CF6"/>
    <w:rsid w:val="00302D59"/>
    <w:rsid w:val="00302D7C"/>
    <w:rsid w:val="00302FDB"/>
    <w:rsid w:val="003031CF"/>
    <w:rsid w:val="003031E2"/>
    <w:rsid w:val="003035C9"/>
    <w:rsid w:val="00303795"/>
    <w:rsid w:val="003039C8"/>
    <w:rsid w:val="00303BF4"/>
    <w:rsid w:val="00303CF4"/>
    <w:rsid w:val="00303F3E"/>
    <w:rsid w:val="00304101"/>
    <w:rsid w:val="00304250"/>
    <w:rsid w:val="003044B6"/>
    <w:rsid w:val="0030479C"/>
    <w:rsid w:val="00304F30"/>
    <w:rsid w:val="00304FE2"/>
    <w:rsid w:val="00305078"/>
    <w:rsid w:val="0030551D"/>
    <w:rsid w:val="00305606"/>
    <w:rsid w:val="00305AE4"/>
    <w:rsid w:val="00305CA0"/>
    <w:rsid w:val="00305F06"/>
    <w:rsid w:val="00305F09"/>
    <w:rsid w:val="003060C2"/>
    <w:rsid w:val="00306117"/>
    <w:rsid w:val="0030629C"/>
    <w:rsid w:val="003068AD"/>
    <w:rsid w:val="00306A08"/>
    <w:rsid w:val="00306DA9"/>
    <w:rsid w:val="00306E71"/>
    <w:rsid w:val="00307420"/>
    <w:rsid w:val="003074BF"/>
    <w:rsid w:val="003074E9"/>
    <w:rsid w:val="003076F9"/>
    <w:rsid w:val="0030776B"/>
    <w:rsid w:val="0030779F"/>
    <w:rsid w:val="00307807"/>
    <w:rsid w:val="0030780F"/>
    <w:rsid w:val="00307885"/>
    <w:rsid w:val="00307C01"/>
    <w:rsid w:val="003103D3"/>
    <w:rsid w:val="003104E7"/>
    <w:rsid w:val="003105D2"/>
    <w:rsid w:val="003108E7"/>
    <w:rsid w:val="003109DC"/>
    <w:rsid w:val="00310A88"/>
    <w:rsid w:val="00310B78"/>
    <w:rsid w:val="00310E90"/>
    <w:rsid w:val="00310FB4"/>
    <w:rsid w:val="00311065"/>
    <w:rsid w:val="003110BB"/>
    <w:rsid w:val="0031112C"/>
    <w:rsid w:val="003111D3"/>
    <w:rsid w:val="0031129D"/>
    <w:rsid w:val="00311818"/>
    <w:rsid w:val="00311849"/>
    <w:rsid w:val="00311872"/>
    <w:rsid w:val="00311A59"/>
    <w:rsid w:val="00311BC3"/>
    <w:rsid w:val="00311C9A"/>
    <w:rsid w:val="00311D87"/>
    <w:rsid w:val="003123F2"/>
    <w:rsid w:val="003125B4"/>
    <w:rsid w:val="00312641"/>
    <w:rsid w:val="0031285F"/>
    <w:rsid w:val="003128E8"/>
    <w:rsid w:val="00312A4B"/>
    <w:rsid w:val="00312A61"/>
    <w:rsid w:val="00312B5D"/>
    <w:rsid w:val="00312C0D"/>
    <w:rsid w:val="00312D59"/>
    <w:rsid w:val="00313022"/>
    <w:rsid w:val="00313259"/>
    <w:rsid w:val="0031348F"/>
    <w:rsid w:val="003135D9"/>
    <w:rsid w:val="003138FD"/>
    <w:rsid w:val="00313AFB"/>
    <w:rsid w:val="00313C3F"/>
    <w:rsid w:val="00313D17"/>
    <w:rsid w:val="003141B2"/>
    <w:rsid w:val="00314241"/>
    <w:rsid w:val="003142B1"/>
    <w:rsid w:val="00314819"/>
    <w:rsid w:val="003149D4"/>
    <w:rsid w:val="00314D1B"/>
    <w:rsid w:val="00314EC5"/>
    <w:rsid w:val="00314F7D"/>
    <w:rsid w:val="00315045"/>
    <w:rsid w:val="003151B6"/>
    <w:rsid w:val="0031529A"/>
    <w:rsid w:val="0031542B"/>
    <w:rsid w:val="00315466"/>
    <w:rsid w:val="00315666"/>
    <w:rsid w:val="00315686"/>
    <w:rsid w:val="003158BE"/>
    <w:rsid w:val="00315A96"/>
    <w:rsid w:val="00315D3D"/>
    <w:rsid w:val="00315E7D"/>
    <w:rsid w:val="00315ECB"/>
    <w:rsid w:val="003161A0"/>
    <w:rsid w:val="003163F6"/>
    <w:rsid w:val="003164B1"/>
    <w:rsid w:val="003164FB"/>
    <w:rsid w:val="003165CC"/>
    <w:rsid w:val="00316804"/>
    <w:rsid w:val="0031680D"/>
    <w:rsid w:val="00316CC3"/>
    <w:rsid w:val="00316D32"/>
    <w:rsid w:val="003170AB"/>
    <w:rsid w:val="0031742E"/>
    <w:rsid w:val="00317566"/>
    <w:rsid w:val="0031771F"/>
    <w:rsid w:val="003179D4"/>
    <w:rsid w:val="00317B72"/>
    <w:rsid w:val="00317C58"/>
    <w:rsid w:val="00317EE8"/>
    <w:rsid w:val="00317F51"/>
    <w:rsid w:val="00317FD4"/>
    <w:rsid w:val="003200B2"/>
    <w:rsid w:val="00320151"/>
    <w:rsid w:val="0032019C"/>
    <w:rsid w:val="00320222"/>
    <w:rsid w:val="0032022C"/>
    <w:rsid w:val="00320282"/>
    <w:rsid w:val="0032040E"/>
    <w:rsid w:val="003205E2"/>
    <w:rsid w:val="00320723"/>
    <w:rsid w:val="003207F8"/>
    <w:rsid w:val="0032085A"/>
    <w:rsid w:val="00320B08"/>
    <w:rsid w:val="00320B9C"/>
    <w:rsid w:val="00320C83"/>
    <w:rsid w:val="00320CD0"/>
    <w:rsid w:val="00320D6D"/>
    <w:rsid w:val="003213BF"/>
    <w:rsid w:val="003214B6"/>
    <w:rsid w:val="00321C0D"/>
    <w:rsid w:val="00321C13"/>
    <w:rsid w:val="00321D89"/>
    <w:rsid w:val="00321FE6"/>
    <w:rsid w:val="00322019"/>
    <w:rsid w:val="00322186"/>
    <w:rsid w:val="00322517"/>
    <w:rsid w:val="00322761"/>
    <w:rsid w:val="00322812"/>
    <w:rsid w:val="003228E4"/>
    <w:rsid w:val="0032297B"/>
    <w:rsid w:val="00322BF6"/>
    <w:rsid w:val="00322DDC"/>
    <w:rsid w:val="00322E09"/>
    <w:rsid w:val="00323126"/>
    <w:rsid w:val="0032329C"/>
    <w:rsid w:val="0032348B"/>
    <w:rsid w:val="003234D0"/>
    <w:rsid w:val="003236BD"/>
    <w:rsid w:val="00323870"/>
    <w:rsid w:val="00323BB8"/>
    <w:rsid w:val="00323DDE"/>
    <w:rsid w:val="003240B6"/>
    <w:rsid w:val="0032434D"/>
    <w:rsid w:val="00324566"/>
    <w:rsid w:val="003248B6"/>
    <w:rsid w:val="00324B95"/>
    <w:rsid w:val="00325066"/>
    <w:rsid w:val="0032520F"/>
    <w:rsid w:val="0032530E"/>
    <w:rsid w:val="00325736"/>
    <w:rsid w:val="00325849"/>
    <w:rsid w:val="00325ABB"/>
    <w:rsid w:val="00325BC1"/>
    <w:rsid w:val="00325C2C"/>
    <w:rsid w:val="00325F1E"/>
    <w:rsid w:val="003262E9"/>
    <w:rsid w:val="003263E7"/>
    <w:rsid w:val="0032688B"/>
    <w:rsid w:val="0032699B"/>
    <w:rsid w:val="00326B2E"/>
    <w:rsid w:val="00326D7B"/>
    <w:rsid w:val="00326E69"/>
    <w:rsid w:val="003271C7"/>
    <w:rsid w:val="0032761C"/>
    <w:rsid w:val="00327878"/>
    <w:rsid w:val="00327B98"/>
    <w:rsid w:val="00327BD5"/>
    <w:rsid w:val="00327DCE"/>
    <w:rsid w:val="00327FA9"/>
    <w:rsid w:val="003300AE"/>
    <w:rsid w:val="00330126"/>
    <w:rsid w:val="003304D0"/>
    <w:rsid w:val="003306F9"/>
    <w:rsid w:val="00330BBA"/>
    <w:rsid w:val="00330C5A"/>
    <w:rsid w:val="00330CB3"/>
    <w:rsid w:val="00330FCC"/>
    <w:rsid w:val="003310FB"/>
    <w:rsid w:val="003313D7"/>
    <w:rsid w:val="003316A3"/>
    <w:rsid w:val="00331789"/>
    <w:rsid w:val="00331976"/>
    <w:rsid w:val="00331B5D"/>
    <w:rsid w:val="00331BD5"/>
    <w:rsid w:val="00331E87"/>
    <w:rsid w:val="00331E98"/>
    <w:rsid w:val="00332672"/>
    <w:rsid w:val="00332712"/>
    <w:rsid w:val="0033288F"/>
    <w:rsid w:val="003328ED"/>
    <w:rsid w:val="003328FF"/>
    <w:rsid w:val="00332C5C"/>
    <w:rsid w:val="00332DA1"/>
    <w:rsid w:val="00332FE4"/>
    <w:rsid w:val="00333043"/>
    <w:rsid w:val="00333180"/>
    <w:rsid w:val="003332C1"/>
    <w:rsid w:val="0033336D"/>
    <w:rsid w:val="003336B7"/>
    <w:rsid w:val="00333796"/>
    <w:rsid w:val="003339C2"/>
    <w:rsid w:val="00333C6F"/>
    <w:rsid w:val="00333D1D"/>
    <w:rsid w:val="00333D64"/>
    <w:rsid w:val="00334210"/>
    <w:rsid w:val="003343EB"/>
    <w:rsid w:val="0033449D"/>
    <w:rsid w:val="003346EC"/>
    <w:rsid w:val="00334913"/>
    <w:rsid w:val="00334CF2"/>
    <w:rsid w:val="00334F15"/>
    <w:rsid w:val="00335080"/>
    <w:rsid w:val="0033518F"/>
    <w:rsid w:val="00335468"/>
    <w:rsid w:val="003354AA"/>
    <w:rsid w:val="003354CD"/>
    <w:rsid w:val="003354DF"/>
    <w:rsid w:val="00335530"/>
    <w:rsid w:val="0033574D"/>
    <w:rsid w:val="003357EE"/>
    <w:rsid w:val="003359B4"/>
    <w:rsid w:val="00335B1F"/>
    <w:rsid w:val="00335BF3"/>
    <w:rsid w:val="00335C45"/>
    <w:rsid w:val="00335CEB"/>
    <w:rsid w:val="00335D62"/>
    <w:rsid w:val="00335E7C"/>
    <w:rsid w:val="00335FA2"/>
    <w:rsid w:val="003360B0"/>
    <w:rsid w:val="003360D4"/>
    <w:rsid w:val="003360F4"/>
    <w:rsid w:val="00336106"/>
    <w:rsid w:val="003365E1"/>
    <w:rsid w:val="0033672E"/>
    <w:rsid w:val="00336774"/>
    <w:rsid w:val="00336803"/>
    <w:rsid w:val="0033685D"/>
    <w:rsid w:val="003368F6"/>
    <w:rsid w:val="00336B5F"/>
    <w:rsid w:val="00336DB7"/>
    <w:rsid w:val="00336E21"/>
    <w:rsid w:val="00336F09"/>
    <w:rsid w:val="003374B7"/>
    <w:rsid w:val="0033779D"/>
    <w:rsid w:val="003378C3"/>
    <w:rsid w:val="003378F8"/>
    <w:rsid w:val="00337BF7"/>
    <w:rsid w:val="00337EFA"/>
    <w:rsid w:val="00337F9D"/>
    <w:rsid w:val="00340680"/>
    <w:rsid w:val="003406D9"/>
    <w:rsid w:val="00340720"/>
    <w:rsid w:val="003408D3"/>
    <w:rsid w:val="00340923"/>
    <w:rsid w:val="00340AEA"/>
    <w:rsid w:val="00340C08"/>
    <w:rsid w:val="00341040"/>
    <w:rsid w:val="0034156E"/>
    <w:rsid w:val="003417CE"/>
    <w:rsid w:val="00341826"/>
    <w:rsid w:val="0034182A"/>
    <w:rsid w:val="00341BC9"/>
    <w:rsid w:val="00341C72"/>
    <w:rsid w:val="00341DD4"/>
    <w:rsid w:val="00341E24"/>
    <w:rsid w:val="00341EA3"/>
    <w:rsid w:val="00341EA5"/>
    <w:rsid w:val="003420C6"/>
    <w:rsid w:val="003421CE"/>
    <w:rsid w:val="00342267"/>
    <w:rsid w:val="00342556"/>
    <w:rsid w:val="003426C6"/>
    <w:rsid w:val="003427BA"/>
    <w:rsid w:val="003427D9"/>
    <w:rsid w:val="00342A0D"/>
    <w:rsid w:val="00342AB2"/>
    <w:rsid w:val="00342C2D"/>
    <w:rsid w:val="00342F57"/>
    <w:rsid w:val="00343099"/>
    <w:rsid w:val="003432D7"/>
    <w:rsid w:val="00343543"/>
    <w:rsid w:val="00343563"/>
    <w:rsid w:val="00343C28"/>
    <w:rsid w:val="00343D28"/>
    <w:rsid w:val="00343FDC"/>
    <w:rsid w:val="00344105"/>
    <w:rsid w:val="003444DE"/>
    <w:rsid w:val="00344638"/>
    <w:rsid w:val="00344975"/>
    <w:rsid w:val="00344D6D"/>
    <w:rsid w:val="00344DC4"/>
    <w:rsid w:val="003452A0"/>
    <w:rsid w:val="0034567F"/>
    <w:rsid w:val="003457A7"/>
    <w:rsid w:val="003458D1"/>
    <w:rsid w:val="00345AB9"/>
    <w:rsid w:val="00345C16"/>
    <w:rsid w:val="00345DF4"/>
    <w:rsid w:val="00345E04"/>
    <w:rsid w:val="00345F4B"/>
    <w:rsid w:val="00346042"/>
    <w:rsid w:val="00346354"/>
    <w:rsid w:val="00346575"/>
    <w:rsid w:val="003466E4"/>
    <w:rsid w:val="003466F2"/>
    <w:rsid w:val="00346C62"/>
    <w:rsid w:val="00346E4B"/>
    <w:rsid w:val="00346F31"/>
    <w:rsid w:val="003471CA"/>
    <w:rsid w:val="00347215"/>
    <w:rsid w:val="00347394"/>
    <w:rsid w:val="00347487"/>
    <w:rsid w:val="00347606"/>
    <w:rsid w:val="0034787A"/>
    <w:rsid w:val="00347883"/>
    <w:rsid w:val="00347A4C"/>
    <w:rsid w:val="00347B5E"/>
    <w:rsid w:val="00347DC8"/>
    <w:rsid w:val="003500FD"/>
    <w:rsid w:val="0035018A"/>
    <w:rsid w:val="00350305"/>
    <w:rsid w:val="003503BE"/>
    <w:rsid w:val="00350417"/>
    <w:rsid w:val="003504E4"/>
    <w:rsid w:val="003506F8"/>
    <w:rsid w:val="00350904"/>
    <w:rsid w:val="003509F0"/>
    <w:rsid w:val="00350CEB"/>
    <w:rsid w:val="00350D47"/>
    <w:rsid w:val="00350DD4"/>
    <w:rsid w:val="00351028"/>
    <w:rsid w:val="0035114D"/>
    <w:rsid w:val="00351150"/>
    <w:rsid w:val="00351159"/>
    <w:rsid w:val="00351253"/>
    <w:rsid w:val="003512C4"/>
    <w:rsid w:val="003513A7"/>
    <w:rsid w:val="003515AA"/>
    <w:rsid w:val="00351688"/>
    <w:rsid w:val="003518DC"/>
    <w:rsid w:val="0035210A"/>
    <w:rsid w:val="003523DC"/>
    <w:rsid w:val="003523F4"/>
    <w:rsid w:val="00352462"/>
    <w:rsid w:val="003525E6"/>
    <w:rsid w:val="003526E3"/>
    <w:rsid w:val="0035277A"/>
    <w:rsid w:val="003528ED"/>
    <w:rsid w:val="00352ACA"/>
    <w:rsid w:val="00352C9D"/>
    <w:rsid w:val="00353221"/>
    <w:rsid w:val="00353261"/>
    <w:rsid w:val="003532A5"/>
    <w:rsid w:val="00353411"/>
    <w:rsid w:val="00353700"/>
    <w:rsid w:val="0035393D"/>
    <w:rsid w:val="00353C65"/>
    <w:rsid w:val="00353CA0"/>
    <w:rsid w:val="00353DF8"/>
    <w:rsid w:val="00353E0D"/>
    <w:rsid w:val="00353E4A"/>
    <w:rsid w:val="00353EBE"/>
    <w:rsid w:val="00354206"/>
    <w:rsid w:val="0035448B"/>
    <w:rsid w:val="00354505"/>
    <w:rsid w:val="003546B4"/>
    <w:rsid w:val="003549DE"/>
    <w:rsid w:val="00354B9B"/>
    <w:rsid w:val="00354CE1"/>
    <w:rsid w:val="00354D25"/>
    <w:rsid w:val="00354DA5"/>
    <w:rsid w:val="00354DB9"/>
    <w:rsid w:val="00354E94"/>
    <w:rsid w:val="00354EBC"/>
    <w:rsid w:val="00355037"/>
    <w:rsid w:val="003552D8"/>
    <w:rsid w:val="00355612"/>
    <w:rsid w:val="00355B7B"/>
    <w:rsid w:val="00355C75"/>
    <w:rsid w:val="00355DED"/>
    <w:rsid w:val="00355FBD"/>
    <w:rsid w:val="003560AA"/>
    <w:rsid w:val="0035620D"/>
    <w:rsid w:val="00356658"/>
    <w:rsid w:val="003566FA"/>
    <w:rsid w:val="003569AD"/>
    <w:rsid w:val="00356CDE"/>
    <w:rsid w:val="00356D69"/>
    <w:rsid w:val="00356DB2"/>
    <w:rsid w:val="00356FF4"/>
    <w:rsid w:val="00357204"/>
    <w:rsid w:val="0035751D"/>
    <w:rsid w:val="003577E6"/>
    <w:rsid w:val="00357925"/>
    <w:rsid w:val="00357995"/>
    <w:rsid w:val="00357CB8"/>
    <w:rsid w:val="0036071B"/>
    <w:rsid w:val="0036077D"/>
    <w:rsid w:val="00360A76"/>
    <w:rsid w:val="00360A91"/>
    <w:rsid w:val="00360B68"/>
    <w:rsid w:val="00360BAD"/>
    <w:rsid w:val="00360CCC"/>
    <w:rsid w:val="00360E8B"/>
    <w:rsid w:val="00360F02"/>
    <w:rsid w:val="00360F0C"/>
    <w:rsid w:val="00360F1F"/>
    <w:rsid w:val="003610D3"/>
    <w:rsid w:val="00361397"/>
    <w:rsid w:val="003615C8"/>
    <w:rsid w:val="00361628"/>
    <w:rsid w:val="00361763"/>
    <w:rsid w:val="00361800"/>
    <w:rsid w:val="00361E7B"/>
    <w:rsid w:val="003620DF"/>
    <w:rsid w:val="00362155"/>
    <w:rsid w:val="00362446"/>
    <w:rsid w:val="003627EB"/>
    <w:rsid w:val="00362A86"/>
    <w:rsid w:val="00362F63"/>
    <w:rsid w:val="003630CF"/>
    <w:rsid w:val="0036322D"/>
    <w:rsid w:val="00363404"/>
    <w:rsid w:val="00363433"/>
    <w:rsid w:val="003634A8"/>
    <w:rsid w:val="003634CF"/>
    <w:rsid w:val="00363538"/>
    <w:rsid w:val="00363708"/>
    <w:rsid w:val="00363784"/>
    <w:rsid w:val="003638E8"/>
    <w:rsid w:val="00363971"/>
    <w:rsid w:val="00363F8D"/>
    <w:rsid w:val="00364112"/>
    <w:rsid w:val="003642FC"/>
    <w:rsid w:val="003643DE"/>
    <w:rsid w:val="00364582"/>
    <w:rsid w:val="003645C2"/>
    <w:rsid w:val="00364771"/>
    <w:rsid w:val="00364A47"/>
    <w:rsid w:val="00364BBA"/>
    <w:rsid w:val="00364DCE"/>
    <w:rsid w:val="003651A1"/>
    <w:rsid w:val="00365214"/>
    <w:rsid w:val="0036538C"/>
    <w:rsid w:val="003654E1"/>
    <w:rsid w:val="003658A1"/>
    <w:rsid w:val="00365A2F"/>
    <w:rsid w:val="00365D6A"/>
    <w:rsid w:val="003661E0"/>
    <w:rsid w:val="003661F2"/>
    <w:rsid w:val="003667B5"/>
    <w:rsid w:val="003668FE"/>
    <w:rsid w:val="00366C9F"/>
    <w:rsid w:val="00366EC3"/>
    <w:rsid w:val="00366F5E"/>
    <w:rsid w:val="00366F8E"/>
    <w:rsid w:val="00366FA7"/>
    <w:rsid w:val="00367056"/>
    <w:rsid w:val="003671B3"/>
    <w:rsid w:val="0036724E"/>
    <w:rsid w:val="00367530"/>
    <w:rsid w:val="00367779"/>
    <w:rsid w:val="00367890"/>
    <w:rsid w:val="00370395"/>
    <w:rsid w:val="0037060E"/>
    <w:rsid w:val="003706AB"/>
    <w:rsid w:val="00370816"/>
    <w:rsid w:val="003708D2"/>
    <w:rsid w:val="00370B1C"/>
    <w:rsid w:val="00370BF2"/>
    <w:rsid w:val="00371157"/>
    <w:rsid w:val="0037116F"/>
    <w:rsid w:val="003712A9"/>
    <w:rsid w:val="003713F8"/>
    <w:rsid w:val="003714BC"/>
    <w:rsid w:val="00371547"/>
    <w:rsid w:val="00371617"/>
    <w:rsid w:val="003716BA"/>
    <w:rsid w:val="00371A9C"/>
    <w:rsid w:val="00371B8D"/>
    <w:rsid w:val="00371DC8"/>
    <w:rsid w:val="00371E66"/>
    <w:rsid w:val="00371EC5"/>
    <w:rsid w:val="00371F78"/>
    <w:rsid w:val="00372107"/>
    <w:rsid w:val="00372287"/>
    <w:rsid w:val="0037233F"/>
    <w:rsid w:val="00372688"/>
    <w:rsid w:val="00372848"/>
    <w:rsid w:val="00372A88"/>
    <w:rsid w:val="00372B8A"/>
    <w:rsid w:val="00372BC0"/>
    <w:rsid w:val="00372C5B"/>
    <w:rsid w:val="00372CE6"/>
    <w:rsid w:val="00372EA1"/>
    <w:rsid w:val="00373116"/>
    <w:rsid w:val="0037336F"/>
    <w:rsid w:val="00373751"/>
    <w:rsid w:val="003737CD"/>
    <w:rsid w:val="00373804"/>
    <w:rsid w:val="00373863"/>
    <w:rsid w:val="00373934"/>
    <w:rsid w:val="00373D11"/>
    <w:rsid w:val="00373F93"/>
    <w:rsid w:val="00373FB7"/>
    <w:rsid w:val="0037406F"/>
    <w:rsid w:val="00374513"/>
    <w:rsid w:val="0037457C"/>
    <w:rsid w:val="0037488B"/>
    <w:rsid w:val="003748F2"/>
    <w:rsid w:val="00374A69"/>
    <w:rsid w:val="00374AC7"/>
    <w:rsid w:val="00374B61"/>
    <w:rsid w:val="00374FA5"/>
    <w:rsid w:val="00374FBD"/>
    <w:rsid w:val="003752AE"/>
    <w:rsid w:val="0037532D"/>
    <w:rsid w:val="00375CFB"/>
    <w:rsid w:val="003760B8"/>
    <w:rsid w:val="00376522"/>
    <w:rsid w:val="0037654E"/>
    <w:rsid w:val="003765A3"/>
    <w:rsid w:val="0037671C"/>
    <w:rsid w:val="00376743"/>
    <w:rsid w:val="003767EC"/>
    <w:rsid w:val="00376813"/>
    <w:rsid w:val="00376A30"/>
    <w:rsid w:val="00376C94"/>
    <w:rsid w:val="00376CDF"/>
    <w:rsid w:val="00376F72"/>
    <w:rsid w:val="00377037"/>
    <w:rsid w:val="00377099"/>
    <w:rsid w:val="0037723E"/>
    <w:rsid w:val="00377259"/>
    <w:rsid w:val="0037742F"/>
    <w:rsid w:val="00377478"/>
    <w:rsid w:val="003774BF"/>
    <w:rsid w:val="0037768F"/>
    <w:rsid w:val="003776E3"/>
    <w:rsid w:val="0037784F"/>
    <w:rsid w:val="00377991"/>
    <w:rsid w:val="003779FA"/>
    <w:rsid w:val="00377AE5"/>
    <w:rsid w:val="00377DC5"/>
    <w:rsid w:val="00377FAA"/>
    <w:rsid w:val="00380356"/>
    <w:rsid w:val="00380411"/>
    <w:rsid w:val="00380630"/>
    <w:rsid w:val="00380984"/>
    <w:rsid w:val="00380ADE"/>
    <w:rsid w:val="00380AE4"/>
    <w:rsid w:val="00380B2C"/>
    <w:rsid w:val="00380E7E"/>
    <w:rsid w:val="00380E9C"/>
    <w:rsid w:val="00380EF3"/>
    <w:rsid w:val="003810DA"/>
    <w:rsid w:val="0038113E"/>
    <w:rsid w:val="003812F6"/>
    <w:rsid w:val="00381393"/>
    <w:rsid w:val="003813E6"/>
    <w:rsid w:val="003815E4"/>
    <w:rsid w:val="003817E2"/>
    <w:rsid w:val="00381932"/>
    <w:rsid w:val="00381B58"/>
    <w:rsid w:val="00381FAF"/>
    <w:rsid w:val="00382011"/>
    <w:rsid w:val="0038208E"/>
    <w:rsid w:val="00382684"/>
    <w:rsid w:val="00382ABD"/>
    <w:rsid w:val="00382D36"/>
    <w:rsid w:val="00382FA7"/>
    <w:rsid w:val="003831D6"/>
    <w:rsid w:val="0038351A"/>
    <w:rsid w:val="00383A9D"/>
    <w:rsid w:val="00383DC5"/>
    <w:rsid w:val="00383EAE"/>
    <w:rsid w:val="003842FA"/>
    <w:rsid w:val="0038435A"/>
    <w:rsid w:val="003843D9"/>
    <w:rsid w:val="003847BD"/>
    <w:rsid w:val="0038486F"/>
    <w:rsid w:val="00384BFC"/>
    <w:rsid w:val="00384C1D"/>
    <w:rsid w:val="00384E45"/>
    <w:rsid w:val="00385515"/>
    <w:rsid w:val="0038564F"/>
    <w:rsid w:val="003856AC"/>
    <w:rsid w:val="00385720"/>
    <w:rsid w:val="003858CD"/>
    <w:rsid w:val="00385A4F"/>
    <w:rsid w:val="00385D30"/>
    <w:rsid w:val="003860F6"/>
    <w:rsid w:val="0038634D"/>
    <w:rsid w:val="003864F5"/>
    <w:rsid w:val="003865AA"/>
    <w:rsid w:val="003865EA"/>
    <w:rsid w:val="00386632"/>
    <w:rsid w:val="00386722"/>
    <w:rsid w:val="003869B0"/>
    <w:rsid w:val="00386A38"/>
    <w:rsid w:val="00386ACB"/>
    <w:rsid w:val="00386BBB"/>
    <w:rsid w:val="00386C19"/>
    <w:rsid w:val="00386C77"/>
    <w:rsid w:val="00386CEC"/>
    <w:rsid w:val="00386F40"/>
    <w:rsid w:val="00387146"/>
    <w:rsid w:val="00387206"/>
    <w:rsid w:val="0038737B"/>
    <w:rsid w:val="00387475"/>
    <w:rsid w:val="00387620"/>
    <w:rsid w:val="003876C6"/>
    <w:rsid w:val="00387772"/>
    <w:rsid w:val="0038785B"/>
    <w:rsid w:val="00387AAE"/>
    <w:rsid w:val="00387B0C"/>
    <w:rsid w:val="00387D7A"/>
    <w:rsid w:val="0039004F"/>
    <w:rsid w:val="00390417"/>
    <w:rsid w:val="003904A6"/>
    <w:rsid w:val="003904BD"/>
    <w:rsid w:val="00390589"/>
    <w:rsid w:val="003905FB"/>
    <w:rsid w:val="00390663"/>
    <w:rsid w:val="00391373"/>
    <w:rsid w:val="00391A8B"/>
    <w:rsid w:val="00391B95"/>
    <w:rsid w:val="00391D2F"/>
    <w:rsid w:val="00391F08"/>
    <w:rsid w:val="00392083"/>
    <w:rsid w:val="00392226"/>
    <w:rsid w:val="003922E8"/>
    <w:rsid w:val="003924F4"/>
    <w:rsid w:val="003924FE"/>
    <w:rsid w:val="00392567"/>
    <w:rsid w:val="00392633"/>
    <w:rsid w:val="00392AA2"/>
    <w:rsid w:val="00392CFA"/>
    <w:rsid w:val="00392D84"/>
    <w:rsid w:val="00392F5D"/>
    <w:rsid w:val="00393033"/>
    <w:rsid w:val="003930D8"/>
    <w:rsid w:val="003930F0"/>
    <w:rsid w:val="00393228"/>
    <w:rsid w:val="0039324E"/>
    <w:rsid w:val="003932AB"/>
    <w:rsid w:val="003934D0"/>
    <w:rsid w:val="00393512"/>
    <w:rsid w:val="00393A4B"/>
    <w:rsid w:val="00393B2A"/>
    <w:rsid w:val="00393BC8"/>
    <w:rsid w:val="00393C0C"/>
    <w:rsid w:val="00393CCE"/>
    <w:rsid w:val="003943A2"/>
    <w:rsid w:val="003944D9"/>
    <w:rsid w:val="00394736"/>
    <w:rsid w:val="0039486A"/>
    <w:rsid w:val="0039486D"/>
    <w:rsid w:val="00394B3E"/>
    <w:rsid w:val="00395295"/>
    <w:rsid w:val="00395E06"/>
    <w:rsid w:val="00395E34"/>
    <w:rsid w:val="00395F52"/>
    <w:rsid w:val="00395F68"/>
    <w:rsid w:val="0039604B"/>
    <w:rsid w:val="003961A3"/>
    <w:rsid w:val="00396272"/>
    <w:rsid w:val="00396398"/>
    <w:rsid w:val="00396451"/>
    <w:rsid w:val="0039684F"/>
    <w:rsid w:val="0039693A"/>
    <w:rsid w:val="00396F82"/>
    <w:rsid w:val="003973B8"/>
    <w:rsid w:val="00397482"/>
    <w:rsid w:val="003974BF"/>
    <w:rsid w:val="00397879"/>
    <w:rsid w:val="003978E5"/>
    <w:rsid w:val="00397A65"/>
    <w:rsid w:val="003A0094"/>
    <w:rsid w:val="003A00FD"/>
    <w:rsid w:val="003A033F"/>
    <w:rsid w:val="003A0450"/>
    <w:rsid w:val="003A0691"/>
    <w:rsid w:val="003A0767"/>
    <w:rsid w:val="003A0836"/>
    <w:rsid w:val="003A084E"/>
    <w:rsid w:val="003A087B"/>
    <w:rsid w:val="003A0D5A"/>
    <w:rsid w:val="003A0EAB"/>
    <w:rsid w:val="003A10B8"/>
    <w:rsid w:val="003A10E6"/>
    <w:rsid w:val="003A1119"/>
    <w:rsid w:val="003A1223"/>
    <w:rsid w:val="003A1406"/>
    <w:rsid w:val="003A1530"/>
    <w:rsid w:val="003A15BE"/>
    <w:rsid w:val="003A179E"/>
    <w:rsid w:val="003A17EC"/>
    <w:rsid w:val="003A1838"/>
    <w:rsid w:val="003A185B"/>
    <w:rsid w:val="003A18B7"/>
    <w:rsid w:val="003A1B68"/>
    <w:rsid w:val="003A1CCD"/>
    <w:rsid w:val="003A1D3F"/>
    <w:rsid w:val="003A1EBE"/>
    <w:rsid w:val="003A1FD9"/>
    <w:rsid w:val="003A1FDF"/>
    <w:rsid w:val="003A2200"/>
    <w:rsid w:val="003A259F"/>
    <w:rsid w:val="003A2866"/>
    <w:rsid w:val="003A2B07"/>
    <w:rsid w:val="003A2BEB"/>
    <w:rsid w:val="003A2D36"/>
    <w:rsid w:val="003A2EF9"/>
    <w:rsid w:val="003A2F29"/>
    <w:rsid w:val="003A328C"/>
    <w:rsid w:val="003A33F1"/>
    <w:rsid w:val="003A3823"/>
    <w:rsid w:val="003A38EE"/>
    <w:rsid w:val="003A3936"/>
    <w:rsid w:val="003A3CB4"/>
    <w:rsid w:val="003A3E30"/>
    <w:rsid w:val="003A3F62"/>
    <w:rsid w:val="003A414A"/>
    <w:rsid w:val="003A41A9"/>
    <w:rsid w:val="003A44DC"/>
    <w:rsid w:val="003A4537"/>
    <w:rsid w:val="003A4575"/>
    <w:rsid w:val="003A4729"/>
    <w:rsid w:val="003A486A"/>
    <w:rsid w:val="003A4B0E"/>
    <w:rsid w:val="003A4B4A"/>
    <w:rsid w:val="003A4B99"/>
    <w:rsid w:val="003A4BBD"/>
    <w:rsid w:val="003A4DC4"/>
    <w:rsid w:val="003A4FBC"/>
    <w:rsid w:val="003A5030"/>
    <w:rsid w:val="003A529A"/>
    <w:rsid w:val="003A5482"/>
    <w:rsid w:val="003A54C0"/>
    <w:rsid w:val="003A553E"/>
    <w:rsid w:val="003A585F"/>
    <w:rsid w:val="003A5B11"/>
    <w:rsid w:val="003A5DAF"/>
    <w:rsid w:val="003A5DBA"/>
    <w:rsid w:val="003A5F80"/>
    <w:rsid w:val="003A6068"/>
    <w:rsid w:val="003A617B"/>
    <w:rsid w:val="003A6446"/>
    <w:rsid w:val="003A66A9"/>
    <w:rsid w:val="003A679E"/>
    <w:rsid w:val="003A72B8"/>
    <w:rsid w:val="003A72FD"/>
    <w:rsid w:val="003A756E"/>
    <w:rsid w:val="003A7665"/>
    <w:rsid w:val="003A773B"/>
    <w:rsid w:val="003A782C"/>
    <w:rsid w:val="003A7A38"/>
    <w:rsid w:val="003A7BC4"/>
    <w:rsid w:val="003A7C26"/>
    <w:rsid w:val="003A7C69"/>
    <w:rsid w:val="003A7D8F"/>
    <w:rsid w:val="003B0719"/>
    <w:rsid w:val="003B097F"/>
    <w:rsid w:val="003B0CE9"/>
    <w:rsid w:val="003B0E71"/>
    <w:rsid w:val="003B1258"/>
    <w:rsid w:val="003B1274"/>
    <w:rsid w:val="003B12A2"/>
    <w:rsid w:val="003B12A4"/>
    <w:rsid w:val="003B1343"/>
    <w:rsid w:val="003B16FD"/>
    <w:rsid w:val="003B17AA"/>
    <w:rsid w:val="003B19AA"/>
    <w:rsid w:val="003B1E5C"/>
    <w:rsid w:val="003B22D5"/>
    <w:rsid w:val="003B2377"/>
    <w:rsid w:val="003B2530"/>
    <w:rsid w:val="003B25D6"/>
    <w:rsid w:val="003B27DA"/>
    <w:rsid w:val="003B2B99"/>
    <w:rsid w:val="003B2C34"/>
    <w:rsid w:val="003B2F34"/>
    <w:rsid w:val="003B30FE"/>
    <w:rsid w:val="003B34B2"/>
    <w:rsid w:val="003B3B2C"/>
    <w:rsid w:val="003B3BC8"/>
    <w:rsid w:val="003B3CD7"/>
    <w:rsid w:val="003B3F1C"/>
    <w:rsid w:val="003B4115"/>
    <w:rsid w:val="003B4260"/>
    <w:rsid w:val="003B43EB"/>
    <w:rsid w:val="003B4417"/>
    <w:rsid w:val="003B4566"/>
    <w:rsid w:val="003B4751"/>
    <w:rsid w:val="003B4924"/>
    <w:rsid w:val="003B4F51"/>
    <w:rsid w:val="003B5601"/>
    <w:rsid w:val="003B56F9"/>
    <w:rsid w:val="003B5703"/>
    <w:rsid w:val="003B594A"/>
    <w:rsid w:val="003B5951"/>
    <w:rsid w:val="003B59D1"/>
    <w:rsid w:val="003B5B53"/>
    <w:rsid w:val="003B5B54"/>
    <w:rsid w:val="003B5E94"/>
    <w:rsid w:val="003B5EF6"/>
    <w:rsid w:val="003B6013"/>
    <w:rsid w:val="003B60C7"/>
    <w:rsid w:val="003B636C"/>
    <w:rsid w:val="003B6376"/>
    <w:rsid w:val="003B640C"/>
    <w:rsid w:val="003B64D5"/>
    <w:rsid w:val="003B6637"/>
    <w:rsid w:val="003B6990"/>
    <w:rsid w:val="003B699A"/>
    <w:rsid w:val="003B703B"/>
    <w:rsid w:val="003B72C7"/>
    <w:rsid w:val="003B743B"/>
    <w:rsid w:val="003B766E"/>
    <w:rsid w:val="003B779E"/>
    <w:rsid w:val="003B77A5"/>
    <w:rsid w:val="003B7A8C"/>
    <w:rsid w:val="003B7C7B"/>
    <w:rsid w:val="003B7C99"/>
    <w:rsid w:val="003C0248"/>
    <w:rsid w:val="003C05B0"/>
    <w:rsid w:val="003C08BD"/>
    <w:rsid w:val="003C09A8"/>
    <w:rsid w:val="003C0A4E"/>
    <w:rsid w:val="003C0CFB"/>
    <w:rsid w:val="003C0CFD"/>
    <w:rsid w:val="003C0F09"/>
    <w:rsid w:val="003C1171"/>
    <w:rsid w:val="003C1309"/>
    <w:rsid w:val="003C13D0"/>
    <w:rsid w:val="003C13FE"/>
    <w:rsid w:val="003C17E5"/>
    <w:rsid w:val="003C18F8"/>
    <w:rsid w:val="003C19D3"/>
    <w:rsid w:val="003C1A68"/>
    <w:rsid w:val="003C1C91"/>
    <w:rsid w:val="003C1E7D"/>
    <w:rsid w:val="003C1F76"/>
    <w:rsid w:val="003C2090"/>
    <w:rsid w:val="003C25F0"/>
    <w:rsid w:val="003C2865"/>
    <w:rsid w:val="003C28EC"/>
    <w:rsid w:val="003C29CE"/>
    <w:rsid w:val="003C2A9F"/>
    <w:rsid w:val="003C2AF7"/>
    <w:rsid w:val="003C2B6F"/>
    <w:rsid w:val="003C3179"/>
    <w:rsid w:val="003C34A2"/>
    <w:rsid w:val="003C359D"/>
    <w:rsid w:val="003C38DA"/>
    <w:rsid w:val="003C39B1"/>
    <w:rsid w:val="003C39CE"/>
    <w:rsid w:val="003C3B9C"/>
    <w:rsid w:val="003C3BA8"/>
    <w:rsid w:val="003C3DD6"/>
    <w:rsid w:val="003C3FBB"/>
    <w:rsid w:val="003C401C"/>
    <w:rsid w:val="003C4113"/>
    <w:rsid w:val="003C4127"/>
    <w:rsid w:val="003C4221"/>
    <w:rsid w:val="003C42BC"/>
    <w:rsid w:val="003C463F"/>
    <w:rsid w:val="003C466B"/>
    <w:rsid w:val="003C47FB"/>
    <w:rsid w:val="003C4BEF"/>
    <w:rsid w:val="003C4E32"/>
    <w:rsid w:val="003C4EC5"/>
    <w:rsid w:val="003C4F9B"/>
    <w:rsid w:val="003C5124"/>
    <w:rsid w:val="003C518B"/>
    <w:rsid w:val="003C51BD"/>
    <w:rsid w:val="003C539B"/>
    <w:rsid w:val="003C557A"/>
    <w:rsid w:val="003C585C"/>
    <w:rsid w:val="003C58B4"/>
    <w:rsid w:val="003C58EA"/>
    <w:rsid w:val="003C5B7F"/>
    <w:rsid w:val="003C5EAD"/>
    <w:rsid w:val="003C5EB7"/>
    <w:rsid w:val="003C6077"/>
    <w:rsid w:val="003C6249"/>
    <w:rsid w:val="003C6582"/>
    <w:rsid w:val="003C66AB"/>
    <w:rsid w:val="003C66E4"/>
    <w:rsid w:val="003C6A51"/>
    <w:rsid w:val="003C6C75"/>
    <w:rsid w:val="003C6C80"/>
    <w:rsid w:val="003C6CC7"/>
    <w:rsid w:val="003C6FA3"/>
    <w:rsid w:val="003C6FDC"/>
    <w:rsid w:val="003C6FF0"/>
    <w:rsid w:val="003C7088"/>
    <w:rsid w:val="003C738F"/>
    <w:rsid w:val="003C777B"/>
    <w:rsid w:val="003C77C2"/>
    <w:rsid w:val="003C7875"/>
    <w:rsid w:val="003C7C0A"/>
    <w:rsid w:val="003C7CA3"/>
    <w:rsid w:val="003C7DDF"/>
    <w:rsid w:val="003D0119"/>
    <w:rsid w:val="003D0121"/>
    <w:rsid w:val="003D01A6"/>
    <w:rsid w:val="003D01B3"/>
    <w:rsid w:val="003D0252"/>
    <w:rsid w:val="003D04DF"/>
    <w:rsid w:val="003D068B"/>
    <w:rsid w:val="003D0745"/>
    <w:rsid w:val="003D0BA7"/>
    <w:rsid w:val="003D0CD7"/>
    <w:rsid w:val="003D0FCE"/>
    <w:rsid w:val="003D110D"/>
    <w:rsid w:val="003D1566"/>
    <w:rsid w:val="003D1A4E"/>
    <w:rsid w:val="003D1CB5"/>
    <w:rsid w:val="003D1DD5"/>
    <w:rsid w:val="003D1E23"/>
    <w:rsid w:val="003D1EC6"/>
    <w:rsid w:val="003D2017"/>
    <w:rsid w:val="003D2171"/>
    <w:rsid w:val="003D2330"/>
    <w:rsid w:val="003D23AC"/>
    <w:rsid w:val="003D26D6"/>
    <w:rsid w:val="003D2A68"/>
    <w:rsid w:val="003D2DCF"/>
    <w:rsid w:val="003D2E6D"/>
    <w:rsid w:val="003D2FF7"/>
    <w:rsid w:val="003D3165"/>
    <w:rsid w:val="003D33BE"/>
    <w:rsid w:val="003D33D4"/>
    <w:rsid w:val="003D3473"/>
    <w:rsid w:val="003D3495"/>
    <w:rsid w:val="003D3699"/>
    <w:rsid w:val="003D3780"/>
    <w:rsid w:val="003D3992"/>
    <w:rsid w:val="003D3F2B"/>
    <w:rsid w:val="003D3F62"/>
    <w:rsid w:val="003D3FAD"/>
    <w:rsid w:val="003D406D"/>
    <w:rsid w:val="003D4314"/>
    <w:rsid w:val="003D4325"/>
    <w:rsid w:val="003D458F"/>
    <w:rsid w:val="003D47D1"/>
    <w:rsid w:val="003D480F"/>
    <w:rsid w:val="003D4857"/>
    <w:rsid w:val="003D4E59"/>
    <w:rsid w:val="003D4FB1"/>
    <w:rsid w:val="003D50B1"/>
    <w:rsid w:val="003D5143"/>
    <w:rsid w:val="003D53A3"/>
    <w:rsid w:val="003D54A9"/>
    <w:rsid w:val="003D553D"/>
    <w:rsid w:val="003D55DF"/>
    <w:rsid w:val="003D5825"/>
    <w:rsid w:val="003D5868"/>
    <w:rsid w:val="003D5BC3"/>
    <w:rsid w:val="003D67D1"/>
    <w:rsid w:val="003D67E0"/>
    <w:rsid w:val="003D68D3"/>
    <w:rsid w:val="003D6D7A"/>
    <w:rsid w:val="003D70CC"/>
    <w:rsid w:val="003D7174"/>
    <w:rsid w:val="003D7245"/>
    <w:rsid w:val="003D730F"/>
    <w:rsid w:val="003D731B"/>
    <w:rsid w:val="003D7372"/>
    <w:rsid w:val="003D76DB"/>
    <w:rsid w:val="003D79CF"/>
    <w:rsid w:val="003D7A05"/>
    <w:rsid w:val="003D7BD5"/>
    <w:rsid w:val="003D7CC8"/>
    <w:rsid w:val="003D7D80"/>
    <w:rsid w:val="003E0032"/>
    <w:rsid w:val="003E024F"/>
    <w:rsid w:val="003E04D1"/>
    <w:rsid w:val="003E07ED"/>
    <w:rsid w:val="003E08FA"/>
    <w:rsid w:val="003E0B1B"/>
    <w:rsid w:val="003E0DDE"/>
    <w:rsid w:val="003E0E6B"/>
    <w:rsid w:val="003E100D"/>
    <w:rsid w:val="003E10E8"/>
    <w:rsid w:val="003E1173"/>
    <w:rsid w:val="003E1288"/>
    <w:rsid w:val="003E129D"/>
    <w:rsid w:val="003E13F7"/>
    <w:rsid w:val="003E1435"/>
    <w:rsid w:val="003E1477"/>
    <w:rsid w:val="003E148C"/>
    <w:rsid w:val="003E15A9"/>
    <w:rsid w:val="003E176F"/>
    <w:rsid w:val="003E1865"/>
    <w:rsid w:val="003E196E"/>
    <w:rsid w:val="003E1B13"/>
    <w:rsid w:val="003E2004"/>
    <w:rsid w:val="003E2005"/>
    <w:rsid w:val="003E2154"/>
    <w:rsid w:val="003E22DA"/>
    <w:rsid w:val="003E26DA"/>
    <w:rsid w:val="003E2927"/>
    <w:rsid w:val="003E2982"/>
    <w:rsid w:val="003E2C0A"/>
    <w:rsid w:val="003E2CA0"/>
    <w:rsid w:val="003E3189"/>
    <w:rsid w:val="003E31EF"/>
    <w:rsid w:val="003E3271"/>
    <w:rsid w:val="003E347B"/>
    <w:rsid w:val="003E354B"/>
    <w:rsid w:val="003E36F8"/>
    <w:rsid w:val="003E3AC0"/>
    <w:rsid w:val="003E3B6E"/>
    <w:rsid w:val="003E3B8B"/>
    <w:rsid w:val="003E3C39"/>
    <w:rsid w:val="003E3CCB"/>
    <w:rsid w:val="003E3D42"/>
    <w:rsid w:val="003E3E06"/>
    <w:rsid w:val="003E40B5"/>
    <w:rsid w:val="003E4141"/>
    <w:rsid w:val="003E4205"/>
    <w:rsid w:val="003E42AA"/>
    <w:rsid w:val="003E43A7"/>
    <w:rsid w:val="003E44A9"/>
    <w:rsid w:val="003E452E"/>
    <w:rsid w:val="003E4564"/>
    <w:rsid w:val="003E4842"/>
    <w:rsid w:val="003E49EC"/>
    <w:rsid w:val="003E4A90"/>
    <w:rsid w:val="003E4A93"/>
    <w:rsid w:val="003E4BE4"/>
    <w:rsid w:val="003E4E57"/>
    <w:rsid w:val="003E4E80"/>
    <w:rsid w:val="003E4EBD"/>
    <w:rsid w:val="003E530F"/>
    <w:rsid w:val="003E552D"/>
    <w:rsid w:val="003E59DB"/>
    <w:rsid w:val="003E5A5F"/>
    <w:rsid w:val="003E5A9E"/>
    <w:rsid w:val="003E5B54"/>
    <w:rsid w:val="003E5B8E"/>
    <w:rsid w:val="003E60C8"/>
    <w:rsid w:val="003E60E8"/>
    <w:rsid w:val="003E627E"/>
    <w:rsid w:val="003E679E"/>
    <w:rsid w:val="003E6826"/>
    <w:rsid w:val="003E68B2"/>
    <w:rsid w:val="003E6B12"/>
    <w:rsid w:val="003E6F5E"/>
    <w:rsid w:val="003E71FB"/>
    <w:rsid w:val="003E73EC"/>
    <w:rsid w:val="003E75FB"/>
    <w:rsid w:val="003E7BF2"/>
    <w:rsid w:val="003E7D22"/>
    <w:rsid w:val="003E7F79"/>
    <w:rsid w:val="003E7FCE"/>
    <w:rsid w:val="003F0063"/>
    <w:rsid w:val="003F00E5"/>
    <w:rsid w:val="003F027B"/>
    <w:rsid w:val="003F04D4"/>
    <w:rsid w:val="003F05AC"/>
    <w:rsid w:val="003F077D"/>
    <w:rsid w:val="003F0BEC"/>
    <w:rsid w:val="003F117E"/>
    <w:rsid w:val="003F1270"/>
    <w:rsid w:val="003F1282"/>
    <w:rsid w:val="003F1588"/>
    <w:rsid w:val="003F16EA"/>
    <w:rsid w:val="003F17C6"/>
    <w:rsid w:val="003F183E"/>
    <w:rsid w:val="003F186D"/>
    <w:rsid w:val="003F18C9"/>
    <w:rsid w:val="003F1976"/>
    <w:rsid w:val="003F19B9"/>
    <w:rsid w:val="003F1B32"/>
    <w:rsid w:val="003F1B92"/>
    <w:rsid w:val="003F1D0A"/>
    <w:rsid w:val="003F1D12"/>
    <w:rsid w:val="003F1DB2"/>
    <w:rsid w:val="003F2232"/>
    <w:rsid w:val="003F2241"/>
    <w:rsid w:val="003F22FD"/>
    <w:rsid w:val="003F2351"/>
    <w:rsid w:val="003F2423"/>
    <w:rsid w:val="003F263E"/>
    <w:rsid w:val="003F2764"/>
    <w:rsid w:val="003F2A16"/>
    <w:rsid w:val="003F2EA0"/>
    <w:rsid w:val="003F2F44"/>
    <w:rsid w:val="003F3226"/>
    <w:rsid w:val="003F32C1"/>
    <w:rsid w:val="003F333D"/>
    <w:rsid w:val="003F3470"/>
    <w:rsid w:val="003F3540"/>
    <w:rsid w:val="003F36F7"/>
    <w:rsid w:val="003F38A9"/>
    <w:rsid w:val="003F3963"/>
    <w:rsid w:val="003F3A4D"/>
    <w:rsid w:val="003F3CEA"/>
    <w:rsid w:val="003F3EB5"/>
    <w:rsid w:val="003F404D"/>
    <w:rsid w:val="003F408A"/>
    <w:rsid w:val="003F43C6"/>
    <w:rsid w:val="003F44CD"/>
    <w:rsid w:val="003F45E7"/>
    <w:rsid w:val="003F48A1"/>
    <w:rsid w:val="003F4991"/>
    <w:rsid w:val="003F4AEC"/>
    <w:rsid w:val="003F4DFE"/>
    <w:rsid w:val="003F4E2A"/>
    <w:rsid w:val="003F4FB8"/>
    <w:rsid w:val="003F52BF"/>
    <w:rsid w:val="003F5444"/>
    <w:rsid w:val="003F5467"/>
    <w:rsid w:val="003F5541"/>
    <w:rsid w:val="003F56B5"/>
    <w:rsid w:val="003F5783"/>
    <w:rsid w:val="003F5859"/>
    <w:rsid w:val="003F5871"/>
    <w:rsid w:val="003F5A33"/>
    <w:rsid w:val="003F5DCD"/>
    <w:rsid w:val="003F5EC9"/>
    <w:rsid w:val="003F5F17"/>
    <w:rsid w:val="003F5F53"/>
    <w:rsid w:val="003F5F64"/>
    <w:rsid w:val="003F6116"/>
    <w:rsid w:val="003F64A0"/>
    <w:rsid w:val="003F66CF"/>
    <w:rsid w:val="003F677F"/>
    <w:rsid w:val="003F6CBA"/>
    <w:rsid w:val="003F6EB3"/>
    <w:rsid w:val="003F70D2"/>
    <w:rsid w:val="003F726A"/>
    <w:rsid w:val="003F7556"/>
    <w:rsid w:val="003F75FD"/>
    <w:rsid w:val="003F77C5"/>
    <w:rsid w:val="003F782F"/>
    <w:rsid w:val="003F789A"/>
    <w:rsid w:val="003F78B4"/>
    <w:rsid w:val="003F7BDF"/>
    <w:rsid w:val="003F7C80"/>
    <w:rsid w:val="004001FC"/>
    <w:rsid w:val="0040041D"/>
    <w:rsid w:val="0040043F"/>
    <w:rsid w:val="00400530"/>
    <w:rsid w:val="0040069F"/>
    <w:rsid w:val="00400AF8"/>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A8"/>
    <w:rsid w:val="004022BD"/>
    <w:rsid w:val="004023F8"/>
    <w:rsid w:val="00402740"/>
    <w:rsid w:val="004032E0"/>
    <w:rsid w:val="0040395C"/>
    <w:rsid w:val="00403998"/>
    <w:rsid w:val="00403CC3"/>
    <w:rsid w:val="00403E19"/>
    <w:rsid w:val="00403F5E"/>
    <w:rsid w:val="00404219"/>
    <w:rsid w:val="00404421"/>
    <w:rsid w:val="004044DA"/>
    <w:rsid w:val="0040464B"/>
    <w:rsid w:val="00404C2A"/>
    <w:rsid w:val="00405004"/>
    <w:rsid w:val="00405021"/>
    <w:rsid w:val="00405096"/>
    <w:rsid w:val="004051C4"/>
    <w:rsid w:val="0040527C"/>
    <w:rsid w:val="004055B3"/>
    <w:rsid w:val="00405684"/>
    <w:rsid w:val="004057C2"/>
    <w:rsid w:val="0040595F"/>
    <w:rsid w:val="00405961"/>
    <w:rsid w:val="00405F66"/>
    <w:rsid w:val="00406142"/>
    <w:rsid w:val="004061C7"/>
    <w:rsid w:val="00406215"/>
    <w:rsid w:val="00406232"/>
    <w:rsid w:val="0040654A"/>
    <w:rsid w:val="00406597"/>
    <w:rsid w:val="00406973"/>
    <w:rsid w:val="00406A90"/>
    <w:rsid w:val="00406B4E"/>
    <w:rsid w:val="00406F44"/>
    <w:rsid w:val="004070B7"/>
    <w:rsid w:val="00407533"/>
    <w:rsid w:val="00407604"/>
    <w:rsid w:val="004076F9"/>
    <w:rsid w:val="004078F1"/>
    <w:rsid w:val="00407A73"/>
    <w:rsid w:val="00407BB2"/>
    <w:rsid w:val="00407CDC"/>
    <w:rsid w:val="00410185"/>
    <w:rsid w:val="00410325"/>
    <w:rsid w:val="0041075E"/>
    <w:rsid w:val="004107AE"/>
    <w:rsid w:val="00410B35"/>
    <w:rsid w:val="00410CC7"/>
    <w:rsid w:val="00410DFA"/>
    <w:rsid w:val="004112F3"/>
    <w:rsid w:val="004113BD"/>
    <w:rsid w:val="004114AC"/>
    <w:rsid w:val="0041170C"/>
    <w:rsid w:val="0041181C"/>
    <w:rsid w:val="00411AE3"/>
    <w:rsid w:val="00411B54"/>
    <w:rsid w:val="00411BE9"/>
    <w:rsid w:val="00411E6B"/>
    <w:rsid w:val="00411EE5"/>
    <w:rsid w:val="0041214C"/>
    <w:rsid w:val="0041216C"/>
    <w:rsid w:val="00412260"/>
    <w:rsid w:val="00412267"/>
    <w:rsid w:val="004124AD"/>
    <w:rsid w:val="00412B25"/>
    <w:rsid w:val="00412DE2"/>
    <w:rsid w:val="004130A0"/>
    <w:rsid w:val="00413277"/>
    <w:rsid w:val="00413309"/>
    <w:rsid w:val="004136F2"/>
    <w:rsid w:val="00413793"/>
    <w:rsid w:val="004137E2"/>
    <w:rsid w:val="004138A6"/>
    <w:rsid w:val="00413984"/>
    <w:rsid w:val="004139C6"/>
    <w:rsid w:val="00413A09"/>
    <w:rsid w:val="00413AF2"/>
    <w:rsid w:val="00413C02"/>
    <w:rsid w:val="00413F21"/>
    <w:rsid w:val="00414007"/>
    <w:rsid w:val="0041404D"/>
    <w:rsid w:val="004141B3"/>
    <w:rsid w:val="004143C1"/>
    <w:rsid w:val="004144BA"/>
    <w:rsid w:val="0041471F"/>
    <w:rsid w:val="00414828"/>
    <w:rsid w:val="00415000"/>
    <w:rsid w:val="0041514A"/>
    <w:rsid w:val="00415219"/>
    <w:rsid w:val="0041557B"/>
    <w:rsid w:val="0041565B"/>
    <w:rsid w:val="0041589E"/>
    <w:rsid w:val="004159F8"/>
    <w:rsid w:val="00415A3F"/>
    <w:rsid w:val="00415BF5"/>
    <w:rsid w:val="00415E24"/>
    <w:rsid w:val="00415E4D"/>
    <w:rsid w:val="00415E74"/>
    <w:rsid w:val="004160EB"/>
    <w:rsid w:val="004160FF"/>
    <w:rsid w:val="004161CE"/>
    <w:rsid w:val="0041664C"/>
    <w:rsid w:val="00416678"/>
    <w:rsid w:val="00416983"/>
    <w:rsid w:val="004170E1"/>
    <w:rsid w:val="00417108"/>
    <w:rsid w:val="00417120"/>
    <w:rsid w:val="00417123"/>
    <w:rsid w:val="0041760F"/>
    <w:rsid w:val="0041776D"/>
    <w:rsid w:val="004178DF"/>
    <w:rsid w:val="004179C8"/>
    <w:rsid w:val="00417AA4"/>
    <w:rsid w:val="00417C53"/>
    <w:rsid w:val="00417C8F"/>
    <w:rsid w:val="00417E89"/>
    <w:rsid w:val="00417EDF"/>
    <w:rsid w:val="004202C5"/>
    <w:rsid w:val="004202C9"/>
    <w:rsid w:val="00420359"/>
    <w:rsid w:val="00420539"/>
    <w:rsid w:val="00420700"/>
    <w:rsid w:val="004210F8"/>
    <w:rsid w:val="004213AF"/>
    <w:rsid w:val="004216DC"/>
    <w:rsid w:val="00421997"/>
    <w:rsid w:val="00422104"/>
    <w:rsid w:val="0042221C"/>
    <w:rsid w:val="004223BA"/>
    <w:rsid w:val="00422417"/>
    <w:rsid w:val="00422484"/>
    <w:rsid w:val="00422ACB"/>
    <w:rsid w:val="00422B03"/>
    <w:rsid w:val="00422D63"/>
    <w:rsid w:val="00422E64"/>
    <w:rsid w:val="00422FA1"/>
    <w:rsid w:val="00423006"/>
    <w:rsid w:val="00423133"/>
    <w:rsid w:val="004232B9"/>
    <w:rsid w:val="004233A5"/>
    <w:rsid w:val="0042345A"/>
    <w:rsid w:val="0042346D"/>
    <w:rsid w:val="004236C1"/>
    <w:rsid w:val="00423781"/>
    <w:rsid w:val="004237A5"/>
    <w:rsid w:val="004237FA"/>
    <w:rsid w:val="004238C1"/>
    <w:rsid w:val="00423ACB"/>
    <w:rsid w:val="00423BE7"/>
    <w:rsid w:val="00423D75"/>
    <w:rsid w:val="00423DB8"/>
    <w:rsid w:val="00423F77"/>
    <w:rsid w:val="00424182"/>
    <w:rsid w:val="004241D2"/>
    <w:rsid w:val="004241ED"/>
    <w:rsid w:val="004242FF"/>
    <w:rsid w:val="004243D3"/>
    <w:rsid w:val="004243FF"/>
    <w:rsid w:val="00424402"/>
    <w:rsid w:val="00424B8F"/>
    <w:rsid w:val="00424ECE"/>
    <w:rsid w:val="00425064"/>
    <w:rsid w:val="00425167"/>
    <w:rsid w:val="0042547E"/>
    <w:rsid w:val="0042555A"/>
    <w:rsid w:val="0042578D"/>
    <w:rsid w:val="00425A0B"/>
    <w:rsid w:val="00425A70"/>
    <w:rsid w:val="00425AD9"/>
    <w:rsid w:val="00425D80"/>
    <w:rsid w:val="00425D87"/>
    <w:rsid w:val="00425FBF"/>
    <w:rsid w:val="00426132"/>
    <w:rsid w:val="00426348"/>
    <w:rsid w:val="00426366"/>
    <w:rsid w:val="004263A3"/>
    <w:rsid w:val="00426699"/>
    <w:rsid w:val="0042693A"/>
    <w:rsid w:val="00426AAC"/>
    <w:rsid w:val="00426B51"/>
    <w:rsid w:val="00426C10"/>
    <w:rsid w:val="00426E5E"/>
    <w:rsid w:val="00426F01"/>
    <w:rsid w:val="00426F66"/>
    <w:rsid w:val="00427431"/>
    <w:rsid w:val="004274DF"/>
    <w:rsid w:val="0042752B"/>
    <w:rsid w:val="0042784F"/>
    <w:rsid w:val="0042786E"/>
    <w:rsid w:val="00427980"/>
    <w:rsid w:val="00427AFB"/>
    <w:rsid w:val="00427D6C"/>
    <w:rsid w:val="00427E0C"/>
    <w:rsid w:val="00427FAF"/>
    <w:rsid w:val="00430219"/>
    <w:rsid w:val="004302E4"/>
    <w:rsid w:val="004302F7"/>
    <w:rsid w:val="004304A6"/>
    <w:rsid w:val="004305A0"/>
    <w:rsid w:val="00430633"/>
    <w:rsid w:val="004306F0"/>
    <w:rsid w:val="004308A7"/>
    <w:rsid w:val="004308BE"/>
    <w:rsid w:val="00430E4E"/>
    <w:rsid w:val="00430EAA"/>
    <w:rsid w:val="00430EC6"/>
    <w:rsid w:val="004315D0"/>
    <w:rsid w:val="00431764"/>
    <w:rsid w:val="00431AB8"/>
    <w:rsid w:val="00431B0C"/>
    <w:rsid w:val="00431BBC"/>
    <w:rsid w:val="00431C3F"/>
    <w:rsid w:val="00432081"/>
    <w:rsid w:val="00432204"/>
    <w:rsid w:val="0043258C"/>
    <w:rsid w:val="004329A9"/>
    <w:rsid w:val="00432A73"/>
    <w:rsid w:val="00432B83"/>
    <w:rsid w:val="00432D9E"/>
    <w:rsid w:val="00432FA9"/>
    <w:rsid w:val="00433033"/>
    <w:rsid w:val="004330E3"/>
    <w:rsid w:val="0043341B"/>
    <w:rsid w:val="0043358C"/>
    <w:rsid w:val="004335CB"/>
    <w:rsid w:val="0043374C"/>
    <w:rsid w:val="004337F7"/>
    <w:rsid w:val="0043382D"/>
    <w:rsid w:val="00433AFE"/>
    <w:rsid w:val="00433C19"/>
    <w:rsid w:val="00433C26"/>
    <w:rsid w:val="00433DF5"/>
    <w:rsid w:val="00434464"/>
    <w:rsid w:val="00434486"/>
    <w:rsid w:val="004344A9"/>
    <w:rsid w:val="004345DE"/>
    <w:rsid w:val="00434672"/>
    <w:rsid w:val="00434682"/>
    <w:rsid w:val="00434862"/>
    <w:rsid w:val="00434A61"/>
    <w:rsid w:val="00434EE4"/>
    <w:rsid w:val="004351CD"/>
    <w:rsid w:val="00435738"/>
    <w:rsid w:val="004358EB"/>
    <w:rsid w:val="0043590A"/>
    <w:rsid w:val="0043597E"/>
    <w:rsid w:val="00435A8B"/>
    <w:rsid w:val="00435AB1"/>
    <w:rsid w:val="00435E2E"/>
    <w:rsid w:val="00435FEB"/>
    <w:rsid w:val="00436080"/>
    <w:rsid w:val="004370B1"/>
    <w:rsid w:val="004373B5"/>
    <w:rsid w:val="00437633"/>
    <w:rsid w:val="00437674"/>
    <w:rsid w:val="004377FF"/>
    <w:rsid w:val="00437A91"/>
    <w:rsid w:val="00437BC8"/>
    <w:rsid w:val="00437D71"/>
    <w:rsid w:val="00437E0F"/>
    <w:rsid w:val="00440127"/>
    <w:rsid w:val="004404A0"/>
    <w:rsid w:val="00440A5E"/>
    <w:rsid w:val="00440ADB"/>
    <w:rsid w:val="00440C14"/>
    <w:rsid w:val="00440C92"/>
    <w:rsid w:val="00440D6D"/>
    <w:rsid w:val="00440E39"/>
    <w:rsid w:val="00440E92"/>
    <w:rsid w:val="00441112"/>
    <w:rsid w:val="00441519"/>
    <w:rsid w:val="00441551"/>
    <w:rsid w:val="00441769"/>
    <w:rsid w:val="004419A8"/>
    <w:rsid w:val="00441BF8"/>
    <w:rsid w:val="00441EB5"/>
    <w:rsid w:val="0044214E"/>
    <w:rsid w:val="004421AE"/>
    <w:rsid w:val="00442256"/>
    <w:rsid w:val="00442576"/>
    <w:rsid w:val="0044257A"/>
    <w:rsid w:val="0044260E"/>
    <w:rsid w:val="00442805"/>
    <w:rsid w:val="0044280B"/>
    <w:rsid w:val="004428A3"/>
    <w:rsid w:val="00442B32"/>
    <w:rsid w:val="00442B9D"/>
    <w:rsid w:val="00442C1D"/>
    <w:rsid w:val="00442E57"/>
    <w:rsid w:val="00442FD0"/>
    <w:rsid w:val="00443081"/>
    <w:rsid w:val="004430D0"/>
    <w:rsid w:val="0044319F"/>
    <w:rsid w:val="0044324F"/>
    <w:rsid w:val="0044366A"/>
    <w:rsid w:val="00443DEF"/>
    <w:rsid w:val="00443EAA"/>
    <w:rsid w:val="00443FC2"/>
    <w:rsid w:val="0044423F"/>
    <w:rsid w:val="004443F2"/>
    <w:rsid w:val="004445EE"/>
    <w:rsid w:val="00444652"/>
    <w:rsid w:val="00444821"/>
    <w:rsid w:val="00444871"/>
    <w:rsid w:val="00444A83"/>
    <w:rsid w:val="00444DD3"/>
    <w:rsid w:val="00444E3C"/>
    <w:rsid w:val="00445221"/>
    <w:rsid w:val="0044524D"/>
    <w:rsid w:val="00445631"/>
    <w:rsid w:val="00445889"/>
    <w:rsid w:val="00445DDA"/>
    <w:rsid w:val="00445EED"/>
    <w:rsid w:val="0044614D"/>
    <w:rsid w:val="00446308"/>
    <w:rsid w:val="0044631D"/>
    <w:rsid w:val="004464AF"/>
    <w:rsid w:val="00446676"/>
    <w:rsid w:val="004466B4"/>
    <w:rsid w:val="00446905"/>
    <w:rsid w:val="00446A09"/>
    <w:rsid w:val="00446CFC"/>
    <w:rsid w:val="00446E5F"/>
    <w:rsid w:val="00446ED6"/>
    <w:rsid w:val="00446FE4"/>
    <w:rsid w:val="00447089"/>
    <w:rsid w:val="00447097"/>
    <w:rsid w:val="004470CF"/>
    <w:rsid w:val="004471A8"/>
    <w:rsid w:val="004471BF"/>
    <w:rsid w:val="00447282"/>
    <w:rsid w:val="004477F4"/>
    <w:rsid w:val="00447B7E"/>
    <w:rsid w:val="00447D1F"/>
    <w:rsid w:val="00450199"/>
    <w:rsid w:val="004501D0"/>
    <w:rsid w:val="0045021E"/>
    <w:rsid w:val="004504AC"/>
    <w:rsid w:val="004504C4"/>
    <w:rsid w:val="00450549"/>
    <w:rsid w:val="00450978"/>
    <w:rsid w:val="00450A61"/>
    <w:rsid w:val="00450E3A"/>
    <w:rsid w:val="00450EA6"/>
    <w:rsid w:val="00450EEA"/>
    <w:rsid w:val="00450FA3"/>
    <w:rsid w:val="0045113E"/>
    <w:rsid w:val="0045139D"/>
    <w:rsid w:val="00451487"/>
    <w:rsid w:val="00451774"/>
    <w:rsid w:val="0045186C"/>
    <w:rsid w:val="004518CF"/>
    <w:rsid w:val="00451B48"/>
    <w:rsid w:val="00451F16"/>
    <w:rsid w:val="00452061"/>
    <w:rsid w:val="004520C4"/>
    <w:rsid w:val="00452270"/>
    <w:rsid w:val="00452619"/>
    <w:rsid w:val="004527CD"/>
    <w:rsid w:val="00452FB9"/>
    <w:rsid w:val="00452FD9"/>
    <w:rsid w:val="00453040"/>
    <w:rsid w:val="004533E7"/>
    <w:rsid w:val="00453667"/>
    <w:rsid w:val="00453797"/>
    <w:rsid w:val="004537B4"/>
    <w:rsid w:val="00453804"/>
    <w:rsid w:val="00453B77"/>
    <w:rsid w:val="00453BC6"/>
    <w:rsid w:val="00453C6E"/>
    <w:rsid w:val="00453D0E"/>
    <w:rsid w:val="00453E64"/>
    <w:rsid w:val="004544EA"/>
    <w:rsid w:val="004546A7"/>
    <w:rsid w:val="004546D2"/>
    <w:rsid w:val="00454764"/>
    <w:rsid w:val="00454808"/>
    <w:rsid w:val="004548A9"/>
    <w:rsid w:val="004549D0"/>
    <w:rsid w:val="00454A7D"/>
    <w:rsid w:val="00454ACA"/>
    <w:rsid w:val="00454AFC"/>
    <w:rsid w:val="00454BF1"/>
    <w:rsid w:val="00454D08"/>
    <w:rsid w:val="00454DC3"/>
    <w:rsid w:val="00454F6A"/>
    <w:rsid w:val="00455004"/>
    <w:rsid w:val="00455195"/>
    <w:rsid w:val="004551A5"/>
    <w:rsid w:val="00455421"/>
    <w:rsid w:val="004554B7"/>
    <w:rsid w:val="004556AB"/>
    <w:rsid w:val="00455991"/>
    <w:rsid w:val="00455AB5"/>
    <w:rsid w:val="00455BAC"/>
    <w:rsid w:val="00455C47"/>
    <w:rsid w:val="00455C55"/>
    <w:rsid w:val="004560E6"/>
    <w:rsid w:val="004562A8"/>
    <w:rsid w:val="00456653"/>
    <w:rsid w:val="0045678B"/>
    <w:rsid w:val="00456E92"/>
    <w:rsid w:val="00456FD7"/>
    <w:rsid w:val="00457157"/>
    <w:rsid w:val="004571A6"/>
    <w:rsid w:val="00457247"/>
    <w:rsid w:val="004575A8"/>
    <w:rsid w:val="004577BC"/>
    <w:rsid w:val="00457D90"/>
    <w:rsid w:val="00457DC0"/>
    <w:rsid w:val="0046027C"/>
    <w:rsid w:val="0046045E"/>
    <w:rsid w:val="00460578"/>
    <w:rsid w:val="004605C5"/>
    <w:rsid w:val="00460676"/>
    <w:rsid w:val="004606CF"/>
    <w:rsid w:val="00460715"/>
    <w:rsid w:val="004607E6"/>
    <w:rsid w:val="0046100C"/>
    <w:rsid w:val="0046147B"/>
    <w:rsid w:val="00461546"/>
    <w:rsid w:val="00461763"/>
    <w:rsid w:val="004617C7"/>
    <w:rsid w:val="00461819"/>
    <w:rsid w:val="004618D4"/>
    <w:rsid w:val="00461902"/>
    <w:rsid w:val="00461BB9"/>
    <w:rsid w:val="00461C6D"/>
    <w:rsid w:val="00461D64"/>
    <w:rsid w:val="00461EB7"/>
    <w:rsid w:val="00461EBD"/>
    <w:rsid w:val="00462426"/>
    <w:rsid w:val="004625B2"/>
    <w:rsid w:val="004629B3"/>
    <w:rsid w:val="004629ED"/>
    <w:rsid w:val="00462CCA"/>
    <w:rsid w:val="00462FCA"/>
    <w:rsid w:val="0046321F"/>
    <w:rsid w:val="0046353C"/>
    <w:rsid w:val="004635D3"/>
    <w:rsid w:val="0046364E"/>
    <w:rsid w:val="00463786"/>
    <w:rsid w:val="004638C1"/>
    <w:rsid w:val="004639A9"/>
    <w:rsid w:val="00463BCA"/>
    <w:rsid w:val="00463CCF"/>
    <w:rsid w:val="00463D66"/>
    <w:rsid w:val="00463DA5"/>
    <w:rsid w:val="00464039"/>
    <w:rsid w:val="00464162"/>
    <w:rsid w:val="00464514"/>
    <w:rsid w:val="00464642"/>
    <w:rsid w:val="00464790"/>
    <w:rsid w:val="004648F6"/>
    <w:rsid w:val="00464926"/>
    <w:rsid w:val="00464955"/>
    <w:rsid w:val="00465592"/>
    <w:rsid w:val="00465595"/>
    <w:rsid w:val="0046592B"/>
    <w:rsid w:val="00465FB3"/>
    <w:rsid w:val="004661A4"/>
    <w:rsid w:val="004661D7"/>
    <w:rsid w:val="004664BF"/>
    <w:rsid w:val="0046667D"/>
    <w:rsid w:val="004667B0"/>
    <w:rsid w:val="00466A65"/>
    <w:rsid w:val="00466AEE"/>
    <w:rsid w:val="004670B4"/>
    <w:rsid w:val="00467155"/>
    <w:rsid w:val="00467481"/>
    <w:rsid w:val="0046770A"/>
    <w:rsid w:val="00467915"/>
    <w:rsid w:val="00467CAD"/>
    <w:rsid w:val="00467CB6"/>
    <w:rsid w:val="00467D8A"/>
    <w:rsid w:val="00470260"/>
    <w:rsid w:val="0047028D"/>
    <w:rsid w:val="00470300"/>
    <w:rsid w:val="00470362"/>
    <w:rsid w:val="00470542"/>
    <w:rsid w:val="00470968"/>
    <w:rsid w:val="00470AE5"/>
    <w:rsid w:val="00470B61"/>
    <w:rsid w:val="00470CFF"/>
    <w:rsid w:val="00470E33"/>
    <w:rsid w:val="00470EC9"/>
    <w:rsid w:val="00470F46"/>
    <w:rsid w:val="00470F7C"/>
    <w:rsid w:val="00470FFA"/>
    <w:rsid w:val="00471077"/>
    <w:rsid w:val="00471116"/>
    <w:rsid w:val="00471281"/>
    <w:rsid w:val="004713A3"/>
    <w:rsid w:val="004713C6"/>
    <w:rsid w:val="00471554"/>
    <w:rsid w:val="004718AA"/>
    <w:rsid w:val="00471A1B"/>
    <w:rsid w:val="00471CF1"/>
    <w:rsid w:val="00471D3B"/>
    <w:rsid w:val="00471EE8"/>
    <w:rsid w:val="00471F4D"/>
    <w:rsid w:val="00471F69"/>
    <w:rsid w:val="00471FEB"/>
    <w:rsid w:val="00472004"/>
    <w:rsid w:val="004721A9"/>
    <w:rsid w:val="004723C0"/>
    <w:rsid w:val="004724C3"/>
    <w:rsid w:val="004726C8"/>
    <w:rsid w:val="00472876"/>
    <w:rsid w:val="004728E5"/>
    <w:rsid w:val="00472BBF"/>
    <w:rsid w:val="00472F89"/>
    <w:rsid w:val="004731E9"/>
    <w:rsid w:val="00473371"/>
    <w:rsid w:val="00473596"/>
    <w:rsid w:val="00473A70"/>
    <w:rsid w:val="00473BF0"/>
    <w:rsid w:val="00473CC2"/>
    <w:rsid w:val="00473D44"/>
    <w:rsid w:val="00473E65"/>
    <w:rsid w:val="00474375"/>
    <w:rsid w:val="0047442B"/>
    <w:rsid w:val="00474601"/>
    <w:rsid w:val="00474696"/>
    <w:rsid w:val="0047474F"/>
    <w:rsid w:val="004747F9"/>
    <w:rsid w:val="00474A5D"/>
    <w:rsid w:val="00474B0E"/>
    <w:rsid w:val="00474CDE"/>
    <w:rsid w:val="00475090"/>
    <w:rsid w:val="00475288"/>
    <w:rsid w:val="00475632"/>
    <w:rsid w:val="004757E5"/>
    <w:rsid w:val="0047586A"/>
    <w:rsid w:val="0047594E"/>
    <w:rsid w:val="00475D79"/>
    <w:rsid w:val="00475E48"/>
    <w:rsid w:val="004760A7"/>
    <w:rsid w:val="004762FF"/>
    <w:rsid w:val="00476355"/>
    <w:rsid w:val="0047694A"/>
    <w:rsid w:val="00476AD6"/>
    <w:rsid w:val="00476BF8"/>
    <w:rsid w:val="00476E86"/>
    <w:rsid w:val="00476FAD"/>
    <w:rsid w:val="00477295"/>
    <w:rsid w:val="004777AC"/>
    <w:rsid w:val="00477877"/>
    <w:rsid w:val="0048002A"/>
    <w:rsid w:val="0048026F"/>
    <w:rsid w:val="00480358"/>
    <w:rsid w:val="00480502"/>
    <w:rsid w:val="00480608"/>
    <w:rsid w:val="00480A97"/>
    <w:rsid w:val="00480C2E"/>
    <w:rsid w:val="00480C4D"/>
    <w:rsid w:val="00480E1B"/>
    <w:rsid w:val="0048165D"/>
    <w:rsid w:val="004816D6"/>
    <w:rsid w:val="00481752"/>
    <w:rsid w:val="00481895"/>
    <w:rsid w:val="00481967"/>
    <w:rsid w:val="004819C6"/>
    <w:rsid w:val="00481BA0"/>
    <w:rsid w:val="00481BD2"/>
    <w:rsid w:val="00481D1A"/>
    <w:rsid w:val="00481F9D"/>
    <w:rsid w:val="00481FBC"/>
    <w:rsid w:val="00482188"/>
    <w:rsid w:val="0048235B"/>
    <w:rsid w:val="004824DC"/>
    <w:rsid w:val="00482822"/>
    <w:rsid w:val="00482D22"/>
    <w:rsid w:val="0048301C"/>
    <w:rsid w:val="004831A7"/>
    <w:rsid w:val="00483644"/>
    <w:rsid w:val="004838DA"/>
    <w:rsid w:val="0048396A"/>
    <w:rsid w:val="00483A61"/>
    <w:rsid w:val="00483B75"/>
    <w:rsid w:val="00483E0A"/>
    <w:rsid w:val="00483E1D"/>
    <w:rsid w:val="00483ECF"/>
    <w:rsid w:val="0048427A"/>
    <w:rsid w:val="00484325"/>
    <w:rsid w:val="00484367"/>
    <w:rsid w:val="00484545"/>
    <w:rsid w:val="004845E8"/>
    <w:rsid w:val="004847D7"/>
    <w:rsid w:val="00484928"/>
    <w:rsid w:val="00484970"/>
    <w:rsid w:val="00484BAA"/>
    <w:rsid w:val="00484CDD"/>
    <w:rsid w:val="00484EFF"/>
    <w:rsid w:val="00484F3A"/>
    <w:rsid w:val="004850F7"/>
    <w:rsid w:val="004851F2"/>
    <w:rsid w:val="0048528F"/>
    <w:rsid w:val="0048556C"/>
    <w:rsid w:val="004855A6"/>
    <w:rsid w:val="004856CE"/>
    <w:rsid w:val="00485828"/>
    <w:rsid w:val="00485857"/>
    <w:rsid w:val="004858B7"/>
    <w:rsid w:val="00485976"/>
    <w:rsid w:val="004859D4"/>
    <w:rsid w:val="00485A69"/>
    <w:rsid w:val="00485A96"/>
    <w:rsid w:val="00485B27"/>
    <w:rsid w:val="00485B6A"/>
    <w:rsid w:val="00485FE2"/>
    <w:rsid w:val="004864CB"/>
    <w:rsid w:val="00486514"/>
    <w:rsid w:val="004865FD"/>
    <w:rsid w:val="004866B7"/>
    <w:rsid w:val="00486881"/>
    <w:rsid w:val="0048688F"/>
    <w:rsid w:val="00486B71"/>
    <w:rsid w:val="00486BB1"/>
    <w:rsid w:val="00486C35"/>
    <w:rsid w:val="00486C83"/>
    <w:rsid w:val="00486CE6"/>
    <w:rsid w:val="00486D47"/>
    <w:rsid w:val="00486DE0"/>
    <w:rsid w:val="00486EAD"/>
    <w:rsid w:val="00486F13"/>
    <w:rsid w:val="004870C9"/>
    <w:rsid w:val="00487280"/>
    <w:rsid w:val="0048748D"/>
    <w:rsid w:val="004874CF"/>
    <w:rsid w:val="004878EA"/>
    <w:rsid w:val="00487AD4"/>
    <w:rsid w:val="00487D35"/>
    <w:rsid w:val="00487D75"/>
    <w:rsid w:val="00487F4E"/>
    <w:rsid w:val="0049033B"/>
    <w:rsid w:val="00490410"/>
    <w:rsid w:val="004905DB"/>
    <w:rsid w:val="00490656"/>
    <w:rsid w:val="00490861"/>
    <w:rsid w:val="00490888"/>
    <w:rsid w:val="00490DA2"/>
    <w:rsid w:val="00491295"/>
    <w:rsid w:val="00491517"/>
    <w:rsid w:val="00491781"/>
    <w:rsid w:val="00491806"/>
    <w:rsid w:val="004918C1"/>
    <w:rsid w:val="00491924"/>
    <w:rsid w:val="00491982"/>
    <w:rsid w:val="00492291"/>
    <w:rsid w:val="004923C6"/>
    <w:rsid w:val="00492575"/>
    <w:rsid w:val="00492581"/>
    <w:rsid w:val="004927E7"/>
    <w:rsid w:val="00492857"/>
    <w:rsid w:val="00492964"/>
    <w:rsid w:val="00492D53"/>
    <w:rsid w:val="00492F2E"/>
    <w:rsid w:val="00492FF2"/>
    <w:rsid w:val="0049314F"/>
    <w:rsid w:val="0049336C"/>
    <w:rsid w:val="0049339D"/>
    <w:rsid w:val="0049384D"/>
    <w:rsid w:val="00493A95"/>
    <w:rsid w:val="00493AB0"/>
    <w:rsid w:val="00493B17"/>
    <w:rsid w:val="00493BE1"/>
    <w:rsid w:val="00493C6D"/>
    <w:rsid w:val="00493D46"/>
    <w:rsid w:val="00493F3A"/>
    <w:rsid w:val="00493F89"/>
    <w:rsid w:val="00494035"/>
    <w:rsid w:val="004943B1"/>
    <w:rsid w:val="00494803"/>
    <w:rsid w:val="00494A51"/>
    <w:rsid w:val="00494C25"/>
    <w:rsid w:val="00494FD5"/>
    <w:rsid w:val="00495321"/>
    <w:rsid w:val="004953F1"/>
    <w:rsid w:val="0049572C"/>
    <w:rsid w:val="0049573B"/>
    <w:rsid w:val="00495763"/>
    <w:rsid w:val="004958B0"/>
    <w:rsid w:val="00495AEE"/>
    <w:rsid w:val="00495B37"/>
    <w:rsid w:val="00495D74"/>
    <w:rsid w:val="00495E6E"/>
    <w:rsid w:val="004962E4"/>
    <w:rsid w:val="00496859"/>
    <w:rsid w:val="00496A66"/>
    <w:rsid w:val="00496A7B"/>
    <w:rsid w:val="00496A87"/>
    <w:rsid w:val="00497216"/>
    <w:rsid w:val="004974A3"/>
    <w:rsid w:val="004974B7"/>
    <w:rsid w:val="00497520"/>
    <w:rsid w:val="0049756C"/>
    <w:rsid w:val="00497612"/>
    <w:rsid w:val="00497714"/>
    <w:rsid w:val="00497B26"/>
    <w:rsid w:val="00497BF4"/>
    <w:rsid w:val="00497F0A"/>
    <w:rsid w:val="004A007C"/>
    <w:rsid w:val="004A052F"/>
    <w:rsid w:val="004A0A5E"/>
    <w:rsid w:val="004A0B54"/>
    <w:rsid w:val="004A0C0D"/>
    <w:rsid w:val="004A0C38"/>
    <w:rsid w:val="004A0F1D"/>
    <w:rsid w:val="004A0FA5"/>
    <w:rsid w:val="004A0FAB"/>
    <w:rsid w:val="004A1145"/>
    <w:rsid w:val="004A12C2"/>
    <w:rsid w:val="004A13E3"/>
    <w:rsid w:val="004A1663"/>
    <w:rsid w:val="004A1672"/>
    <w:rsid w:val="004A1750"/>
    <w:rsid w:val="004A1861"/>
    <w:rsid w:val="004A1A0C"/>
    <w:rsid w:val="004A1A1F"/>
    <w:rsid w:val="004A1AF2"/>
    <w:rsid w:val="004A1D83"/>
    <w:rsid w:val="004A1EE8"/>
    <w:rsid w:val="004A1FB2"/>
    <w:rsid w:val="004A2695"/>
    <w:rsid w:val="004A270B"/>
    <w:rsid w:val="004A273C"/>
    <w:rsid w:val="004A29A6"/>
    <w:rsid w:val="004A29D8"/>
    <w:rsid w:val="004A2A8C"/>
    <w:rsid w:val="004A2B09"/>
    <w:rsid w:val="004A2B8B"/>
    <w:rsid w:val="004A2ED4"/>
    <w:rsid w:val="004A3141"/>
    <w:rsid w:val="004A32D4"/>
    <w:rsid w:val="004A32E2"/>
    <w:rsid w:val="004A33A3"/>
    <w:rsid w:val="004A33B4"/>
    <w:rsid w:val="004A34CD"/>
    <w:rsid w:val="004A34ED"/>
    <w:rsid w:val="004A38F3"/>
    <w:rsid w:val="004A3F33"/>
    <w:rsid w:val="004A408F"/>
    <w:rsid w:val="004A4196"/>
    <w:rsid w:val="004A41F4"/>
    <w:rsid w:val="004A41FE"/>
    <w:rsid w:val="004A43C0"/>
    <w:rsid w:val="004A469F"/>
    <w:rsid w:val="004A4839"/>
    <w:rsid w:val="004A4B90"/>
    <w:rsid w:val="004A4E0D"/>
    <w:rsid w:val="004A4F88"/>
    <w:rsid w:val="004A50D3"/>
    <w:rsid w:val="004A5327"/>
    <w:rsid w:val="004A5549"/>
    <w:rsid w:val="004A5ABD"/>
    <w:rsid w:val="004A5CA4"/>
    <w:rsid w:val="004A5F74"/>
    <w:rsid w:val="004A5F9D"/>
    <w:rsid w:val="004A6183"/>
    <w:rsid w:val="004A6235"/>
    <w:rsid w:val="004A64AB"/>
    <w:rsid w:val="004A6750"/>
    <w:rsid w:val="004A6BB2"/>
    <w:rsid w:val="004A6C9C"/>
    <w:rsid w:val="004A6D09"/>
    <w:rsid w:val="004A6D26"/>
    <w:rsid w:val="004A72CC"/>
    <w:rsid w:val="004A7420"/>
    <w:rsid w:val="004A7854"/>
    <w:rsid w:val="004A795F"/>
    <w:rsid w:val="004A7A7C"/>
    <w:rsid w:val="004A7E68"/>
    <w:rsid w:val="004A7F24"/>
    <w:rsid w:val="004B0166"/>
    <w:rsid w:val="004B02D5"/>
    <w:rsid w:val="004B0387"/>
    <w:rsid w:val="004B04B1"/>
    <w:rsid w:val="004B04BF"/>
    <w:rsid w:val="004B05CA"/>
    <w:rsid w:val="004B05FE"/>
    <w:rsid w:val="004B079B"/>
    <w:rsid w:val="004B081F"/>
    <w:rsid w:val="004B087C"/>
    <w:rsid w:val="004B0AC7"/>
    <w:rsid w:val="004B0AD1"/>
    <w:rsid w:val="004B0BB3"/>
    <w:rsid w:val="004B1409"/>
    <w:rsid w:val="004B176C"/>
    <w:rsid w:val="004B197D"/>
    <w:rsid w:val="004B1DB6"/>
    <w:rsid w:val="004B22C5"/>
    <w:rsid w:val="004B284E"/>
    <w:rsid w:val="004B2E60"/>
    <w:rsid w:val="004B2FA7"/>
    <w:rsid w:val="004B3158"/>
    <w:rsid w:val="004B32CA"/>
    <w:rsid w:val="004B32DE"/>
    <w:rsid w:val="004B3324"/>
    <w:rsid w:val="004B3479"/>
    <w:rsid w:val="004B3542"/>
    <w:rsid w:val="004B3653"/>
    <w:rsid w:val="004B37BA"/>
    <w:rsid w:val="004B38AB"/>
    <w:rsid w:val="004B3A21"/>
    <w:rsid w:val="004B3DBE"/>
    <w:rsid w:val="004B3F54"/>
    <w:rsid w:val="004B4243"/>
    <w:rsid w:val="004B4279"/>
    <w:rsid w:val="004B4425"/>
    <w:rsid w:val="004B47FA"/>
    <w:rsid w:val="004B4A90"/>
    <w:rsid w:val="004B4CE5"/>
    <w:rsid w:val="004B4EB3"/>
    <w:rsid w:val="004B50EA"/>
    <w:rsid w:val="004B521F"/>
    <w:rsid w:val="004B529F"/>
    <w:rsid w:val="004B53CE"/>
    <w:rsid w:val="004B562A"/>
    <w:rsid w:val="004B56C1"/>
    <w:rsid w:val="004B596E"/>
    <w:rsid w:val="004B59EA"/>
    <w:rsid w:val="004B611D"/>
    <w:rsid w:val="004B62C1"/>
    <w:rsid w:val="004B6308"/>
    <w:rsid w:val="004B674B"/>
    <w:rsid w:val="004B684E"/>
    <w:rsid w:val="004B6877"/>
    <w:rsid w:val="004B6892"/>
    <w:rsid w:val="004B68FF"/>
    <w:rsid w:val="004B6BE0"/>
    <w:rsid w:val="004B6C5A"/>
    <w:rsid w:val="004B6C98"/>
    <w:rsid w:val="004B70FE"/>
    <w:rsid w:val="004B793C"/>
    <w:rsid w:val="004B7A0D"/>
    <w:rsid w:val="004B7B89"/>
    <w:rsid w:val="004B7C3A"/>
    <w:rsid w:val="004B7C68"/>
    <w:rsid w:val="004B7DA2"/>
    <w:rsid w:val="004B7DCA"/>
    <w:rsid w:val="004B7EE7"/>
    <w:rsid w:val="004C0303"/>
    <w:rsid w:val="004C037F"/>
    <w:rsid w:val="004C03E9"/>
    <w:rsid w:val="004C04C8"/>
    <w:rsid w:val="004C06C1"/>
    <w:rsid w:val="004C08B9"/>
    <w:rsid w:val="004C0A8F"/>
    <w:rsid w:val="004C0AC2"/>
    <w:rsid w:val="004C0ADB"/>
    <w:rsid w:val="004C0DC1"/>
    <w:rsid w:val="004C0E39"/>
    <w:rsid w:val="004C0F5B"/>
    <w:rsid w:val="004C1220"/>
    <w:rsid w:val="004C1319"/>
    <w:rsid w:val="004C14E3"/>
    <w:rsid w:val="004C16F6"/>
    <w:rsid w:val="004C17C1"/>
    <w:rsid w:val="004C1861"/>
    <w:rsid w:val="004C193E"/>
    <w:rsid w:val="004C20A5"/>
    <w:rsid w:val="004C216D"/>
    <w:rsid w:val="004C21F7"/>
    <w:rsid w:val="004C235B"/>
    <w:rsid w:val="004C24A2"/>
    <w:rsid w:val="004C24C9"/>
    <w:rsid w:val="004C2626"/>
    <w:rsid w:val="004C28A4"/>
    <w:rsid w:val="004C2979"/>
    <w:rsid w:val="004C2E95"/>
    <w:rsid w:val="004C3012"/>
    <w:rsid w:val="004C3101"/>
    <w:rsid w:val="004C3204"/>
    <w:rsid w:val="004C3574"/>
    <w:rsid w:val="004C3CE7"/>
    <w:rsid w:val="004C3CE9"/>
    <w:rsid w:val="004C3FB2"/>
    <w:rsid w:val="004C4077"/>
    <w:rsid w:val="004C4301"/>
    <w:rsid w:val="004C47A2"/>
    <w:rsid w:val="004C48C9"/>
    <w:rsid w:val="004C4A94"/>
    <w:rsid w:val="004C4E07"/>
    <w:rsid w:val="004C4EA0"/>
    <w:rsid w:val="004C4F0B"/>
    <w:rsid w:val="004C5303"/>
    <w:rsid w:val="004C5898"/>
    <w:rsid w:val="004C5A77"/>
    <w:rsid w:val="004C5B57"/>
    <w:rsid w:val="004C5CF3"/>
    <w:rsid w:val="004C6749"/>
    <w:rsid w:val="004C6DC4"/>
    <w:rsid w:val="004C709F"/>
    <w:rsid w:val="004C727B"/>
    <w:rsid w:val="004C756F"/>
    <w:rsid w:val="004C7914"/>
    <w:rsid w:val="004C79F3"/>
    <w:rsid w:val="004C7C2E"/>
    <w:rsid w:val="004C7E1E"/>
    <w:rsid w:val="004C7EF5"/>
    <w:rsid w:val="004C7F4D"/>
    <w:rsid w:val="004D014F"/>
    <w:rsid w:val="004D0262"/>
    <w:rsid w:val="004D02A1"/>
    <w:rsid w:val="004D03C8"/>
    <w:rsid w:val="004D045E"/>
    <w:rsid w:val="004D0719"/>
    <w:rsid w:val="004D0747"/>
    <w:rsid w:val="004D091D"/>
    <w:rsid w:val="004D096C"/>
    <w:rsid w:val="004D0A90"/>
    <w:rsid w:val="004D0C97"/>
    <w:rsid w:val="004D0E49"/>
    <w:rsid w:val="004D0F25"/>
    <w:rsid w:val="004D100E"/>
    <w:rsid w:val="004D1018"/>
    <w:rsid w:val="004D1142"/>
    <w:rsid w:val="004D1611"/>
    <w:rsid w:val="004D17DD"/>
    <w:rsid w:val="004D183B"/>
    <w:rsid w:val="004D1852"/>
    <w:rsid w:val="004D190D"/>
    <w:rsid w:val="004D191A"/>
    <w:rsid w:val="004D19D7"/>
    <w:rsid w:val="004D1B2B"/>
    <w:rsid w:val="004D20CE"/>
    <w:rsid w:val="004D226C"/>
    <w:rsid w:val="004D2591"/>
    <w:rsid w:val="004D2713"/>
    <w:rsid w:val="004D27A3"/>
    <w:rsid w:val="004D2EB3"/>
    <w:rsid w:val="004D3357"/>
    <w:rsid w:val="004D3960"/>
    <w:rsid w:val="004D3A29"/>
    <w:rsid w:val="004D3B81"/>
    <w:rsid w:val="004D3D58"/>
    <w:rsid w:val="004D3E24"/>
    <w:rsid w:val="004D3E88"/>
    <w:rsid w:val="004D3F45"/>
    <w:rsid w:val="004D412B"/>
    <w:rsid w:val="004D4278"/>
    <w:rsid w:val="004D4471"/>
    <w:rsid w:val="004D46A3"/>
    <w:rsid w:val="004D4768"/>
    <w:rsid w:val="004D47A0"/>
    <w:rsid w:val="004D4DF6"/>
    <w:rsid w:val="004D4E78"/>
    <w:rsid w:val="004D53ED"/>
    <w:rsid w:val="004D583B"/>
    <w:rsid w:val="004D59A1"/>
    <w:rsid w:val="004D5A1E"/>
    <w:rsid w:val="004D5A34"/>
    <w:rsid w:val="004D5D8D"/>
    <w:rsid w:val="004D5D9C"/>
    <w:rsid w:val="004D5F88"/>
    <w:rsid w:val="004D6151"/>
    <w:rsid w:val="004D6569"/>
    <w:rsid w:val="004D6738"/>
    <w:rsid w:val="004D678A"/>
    <w:rsid w:val="004D67E0"/>
    <w:rsid w:val="004D6834"/>
    <w:rsid w:val="004D68FF"/>
    <w:rsid w:val="004D6A8C"/>
    <w:rsid w:val="004D72CF"/>
    <w:rsid w:val="004D7305"/>
    <w:rsid w:val="004D745B"/>
    <w:rsid w:val="004D75BA"/>
    <w:rsid w:val="004D7638"/>
    <w:rsid w:val="004D7706"/>
    <w:rsid w:val="004D79D7"/>
    <w:rsid w:val="004D7B20"/>
    <w:rsid w:val="004D7B9E"/>
    <w:rsid w:val="004D7D35"/>
    <w:rsid w:val="004D7E5A"/>
    <w:rsid w:val="004D7F17"/>
    <w:rsid w:val="004D7FC4"/>
    <w:rsid w:val="004E0026"/>
    <w:rsid w:val="004E0045"/>
    <w:rsid w:val="004E00CA"/>
    <w:rsid w:val="004E0114"/>
    <w:rsid w:val="004E03A3"/>
    <w:rsid w:val="004E0457"/>
    <w:rsid w:val="004E05A4"/>
    <w:rsid w:val="004E0671"/>
    <w:rsid w:val="004E06D6"/>
    <w:rsid w:val="004E075A"/>
    <w:rsid w:val="004E07D7"/>
    <w:rsid w:val="004E07EB"/>
    <w:rsid w:val="004E0955"/>
    <w:rsid w:val="004E09F7"/>
    <w:rsid w:val="004E0C09"/>
    <w:rsid w:val="004E0C25"/>
    <w:rsid w:val="004E0EBF"/>
    <w:rsid w:val="004E1713"/>
    <w:rsid w:val="004E1E16"/>
    <w:rsid w:val="004E1F09"/>
    <w:rsid w:val="004E238A"/>
    <w:rsid w:val="004E25C1"/>
    <w:rsid w:val="004E28E5"/>
    <w:rsid w:val="004E2A4A"/>
    <w:rsid w:val="004E2A9A"/>
    <w:rsid w:val="004E2AA7"/>
    <w:rsid w:val="004E2D68"/>
    <w:rsid w:val="004E318F"/>
    <w:rsid w:val="004E33C2"/>
    <w:rsid w:val="004E3740"/>
    <w:rsid w:val="004E38D6"/>
    <w:rsid w:val="004E3ADD"/>
    <w:rsid w:val="004E3C83"/>
    <w:rsid w:val="004E3DD6"/>
    <w:rsid w:val="004E427C"/>
    <w:rsid w:val="004E42B5"/>
    <w:rsid w:val="004E42FF"/>
    <w:rsid w:val="004E4307"/>
    <w:rsid w:val="004E44A3"/>
    <w:rsid w:val="004E479B"/>
    <w:rsid w:val="004E4832"/>
    <w:rsid w:val="004E4912"/>
    <w:rsid w:val="004E4A5B"/>
    <w:rsid w:val="004E4C36"/>
    <w:rsid w:val="004E4D80"/>
    <w:rsid w:val="004E52C8"/>
    <w:rsid w:val="004E52EE"/>
    <w:rsid w:val="004E5481"/>
    <w:rsid w:val="004E5799"/>
    <w:rsid w:val="004E5887"/>
    <w:rsid w:val="004E599B"/>
    <w:rsid w:val="004E5A3E"/>
    <w:rsid w:val="004E5A7F"/>
    <w:rsid w:val="004E5DA0"/>
    <w:rsid w:val="004E5E58"/>
    <w:rsid w:val="004E5FDA"/>
    <w:rsid w:val="004E6275"/>
    <w:rsid w:val="004E62C9"/>
    <w:rsid w:val="004E62E9"/>
    <w:rsid w:val="004E6BF0"/>
    <w:rsid w:val="004E6FB2"/>
    <w:rsid w:val="004E7037"/>
    <w:rsid w:val="004E73A5"/>
    <w:rsid w:val="004E744A"/>
    <w:rsid w:val="004E74EA"/>
    <w:rsid w:val="004E76D6"/>
    <w:rsid w:val="004E7A7A"/>
    <w:rsid w:val="004E7B3D"/>
    <w:rsid w:val="004E7D35"/>
    <w:rsid w:val="004E7D66"/>
    <w:rsid w:val="004E7E77"/>
    <w:rsid w:val="004E7E9E"/>
    <w:rsid w:val="004E7F10"/>
    <w:rsid w:val="004F0043"/>
    <w:rsid w:val="004F04E0"/>
    <w:rsid w:val="004F057F"/>
    <w:rsid w:val="004F0652"/>
    <w:rsid w:val="004F0720"/>
    <w:rsid w:val="004F09DE"/>
    <w:rsid w:val="004F0C77"/>
    <w:rsid w:val="004F0CAA"/>
    <w:rsid w:val="004F118E"/>
    <w:rsid w:val="004F1383"/>
    <w:rsid w:val="004F1841"/>
    <w:rsid w:val="004F1D1D"/>
    <w:rsid w:val="004F20F3"/>
    <w:rsid w:val="004F2173"/>
    <w:rsid w:val="004F2253"/>
    <w:rsid w:val="004F2318"/>
    <w:rsid w:val="004F23A3"/>
    <w:rsid w:val="004F281D"/>
    <w:rsid w:val="004F2D2B"/>
    <w:rsid w:val="004F2DAE"/>
    <w:rsid w:val="004F2ECB"/>
    <w:rsid w:val="004F2EF0"/>
    <w:rsid w:val="004F2FE6"/>
    <w:rsid w:val="004F2FF7"/>
    <w:rsid w:val="004F315E"/>
    <w:rsid w:val="004F3274"/>
    <w:rsid w:val="004F3536"/>
    <w:rsid w:val="004F3B12"/>
    <w:rsid w:val="004F3BA3"/>
    <w:rsid w:val="004F41E4"/>
    <w:rsid w:val="004F4329"/>
    <w:rsid w:val="004F45F3"/>
    <w:rsid w:val="004F4924"/>
    <w:rsid w:val="004F4C70"/>
    <w:rsid w:val="004F4D4C"/>
    <w:rsid w:val="004F4E3A"/>
    <w:rsid w:val="004F4F12"/>
    <w:rsid w:val="004F5070"/>
    <w:rsid w:val="004F5376"/>
    <w:rsid w:val="004F555E"/>
    <w:rsid w:val="004F55FA"/>
    <w:rsid w:val="004F578C"/>
    <w:rsid w:val="004F58CE"/>
    <w:rsid w:val="004F5F71"/>
    <w:rsid w:val="004F6246"/>
    <w:rsid w:val="004F62A6"/>
    <w:rsid w:val="004F6370"/>
    <w:rsid w:val="004F64E1"/>
    <w:rsid w:val="004F6B48"/>
    <w:rsid w:val="004F6D1F"/>
    <w:rsid w:val="004F702F"/>
    <w:rsid w:val="004F713E"/>
    <w:rsid w:val="004F7369"/>
    <w:rsid w:val="004F73F2"/>
    <w:rsid w:val="004F7681"/>
    <w:rsid w:val="004F79A0"/>
    <w:rsid w:val="004F79C2"/>
    <w:rsid w:val="004F7A07"/>
    <w:rsid w:val="004F7A30"/>
    <w:rsid w:val="004F7BD8"/>
    <w:rsid w:val="004F7EDF"/>
    <w:rsid w:val="004F7FBB"/>
    <w:rsid w:val="00500277"/>
    <w:rsid w:val="00500378"/>
    <w:rsid w:val="005003B7"/>
    <w:rsid w:val="00500494"/>
    <w:rsid w:val="005005FB"/>
    <w:rsid w:val="005007EE"/>
    <w:rsid w:val="00500938"/>
    <w:rsid w:val="00500A65"/>
    <w:rsid w:val="00500B17"/>
    <w:rsid w:val="00500F77"/>
    <w:rsid w:val="00500FC2"/>
    <w:rsid w:val="00500FD5"/>
    <w:rsid w:val="00501218"/>
    <w:rsid w:val="00501283"/>
    <w:rsid w:val="0050165D"/>
    <w:rsid w:val="00501B85"/>
    <w:rsid w:val="005020C4"/>
    <w:rsid w:val="0050232B"/>
    <w:rsid w:val="0050243F"/>
    <w:rsid w:val="005024F9"/>
    <w:rsid w:val="005027D6"/>
    <w:rsid w:val="00502A22"/>
    <w:rsid w:val="00502AA2"/>
    <w:rsid w:val="00502D26"/>
    <w:rsid w:val="00502DCE"/>
    <w:rsid w:val="00502EA3"/>
    <w:rsid w:val="00503144"/>
    <w:rsid w:val="00503685"/>
    <w:rsid w:val="00503793"/>
    <w:rsid w:val="005037F7"/>
    <w:rsid w:val="00503834"/>
    <w:rsid w:val="0050389A"/>
    <w:rsid w:val="005038C9"/>
    <w:rsid w:val="00503964"/>
    <w:rsid w:val="00503A56"/>
    <w:rsid w:val="00503ACC"/>
    <w:rsid w:val="00503E2C"/>
    <w:rsid w:val="00504082"/>
    <w:rsid w:val="00504124"/>
    <w:rsid w:val="00504291"/>
    <w:rsid w:val="005043B7"/>
    <w:rsid w:val="00504552"/>
    <w:rsid w:val="005046B1"/>
    <w:rsid w:val="0050489F"/>
    <w:rsid w:val="00504E19"/>
    <w:rsid w:val="0050502F"/>
    <w:rsid w:val="0050523C"/>
    <w:rsid w:val="0050524F"/>
    <w:rsid w:val="0050541E"/>
    <w:rsid w:val="005058A2"/>
    <w:rsid w:val="00505981"/>
    <w:rsid w:val="00505BE1"/>
    <w:rsid w:val="00505DA9"/>
    <w:rsid w:val="00505E5A"/>
    <w:rsid w:val="00505F01"/>
    <w:rsid w:val="00505F91"/>
    <w:rsid w:val="00506219"/>
    <w:rsid w:val="00506287"/>
    <w:rsid w:val="00506364"/>
    <w:rsid w:val="00506479"/>
    <w:rsid w:val="005065A9"/>
    <w:rsid w:val="005066C5"/>
    <w:rsid w:val="00506C3A"/>
    <w:rsid w:val="00506E54"/>
    <w:rsid w:val="005070E7"/>
    <w:rsid w:val="00507111"/>
    <w:rsid w:val="00507291"/>
    <w:rsid w:val="00507317"/>
    <w:rsid w:val="0050736B"/>
    <w:rsid w:val="00507684"/>
    <w:rsid w:val="005077E6"/>
    <w:rsid w:val="0050792E"/>
    <w:rsid w:val="00507AE6"/>
    <w:rsid w:val="00507DB2"/>
    <w:rsid w:val="0051000A"/>
    <w:rsid w:val="005100CC"/>
    <w:rsid w:val="005104D1"/>
    <w:rsid w:val="005107C6"/>
    <w:rsid w:val="005108A1"/>
    <w:rsid w:val="00510AE0"/>
    <w:rsid w:val="00510BD1"/>
    <w:rsid w:val="00510BDE"/>
    <w:rsid w:val="0051182E"/>
    <w:rsid w:val="00511E45"/>
    <w:rsid w:val="00511E54"/>
    <w:rsid w:val="00512148"/>
    <w:rsid w:val="00512184"/>
    <w:rsid w:val="005127AA"/>
    <w:rsid w:val="00512810"/>
    <w:rsid w:val="00512C00"/>
    <w:rsid w:val="00512DF3"/>
    <w:rsid w:val="00512F85"/>
    <w:rsid w:val="00513261"/>
    <w:rsid w:val="0051364F"/>
    <w:rsid w:val="005136FA"/>
    <w:rsid w:val="00513990"/>
    <w:rsid w:val="00513DB1"/>
    <w:rsid w:val="00513DB6"/>
    <w:rsid w:val="005141E8"/>
    <w:rsid w:val="0051465B"/>
    <w:rsid w:val="005149EC"/>
    <w:rsid w:val="00514AEC"/>
    <w:rsid w:val="00514E30"/>
    <w:rsid w:val="00514F2B"/>
    <w:rsid w:val="0051564B"/>
    <w:rsid w:val="005157BD"/>
    <w:rsid w:val="00515854"/>
    <w:rsid w:val="00515976"/>
    <w:rsid w:val="00515A0E"/>
    <w:rsid w:val="00516160"/>
    <w:rsid w:val="00516180"/>
    <w:rsid w:val="0051633F"/>
    <w:rsid w:val="0051656A"/>
    <w:rsid w:val="0051666B"/>
    <w:rsid w:val="00517212"/>
    <w:rsid w:val="0051747B"/>
    <w:rsid w:val="005178F4"/>
    <w:rsid w:val="005179D1"/>
    <w:rsid w:val="005179DA"/>
    <w:rsid w:val="00517A17"/>
    <w:rsid w:val="00517B49"/>
    <w:rsid w:val="00517DD2"/>
    <w:rsid w:val="00517DF1"/>
    <w:rsid w:val="00517E07"/>
    <w:rsid w:val="00520040"/>
    <w:rsid w:val="005200D5"/>
    <w:rsid w:val="0052011F"/>
    <w:rsid w:val="0052013B"/>
    <w:rsid w:val="0052016C"/>
    <w:rsid w:val="00520223"/>
    <w:rsid w:val="00520229"/>
    <w:rsid w:val="00520243"/>
    <w:rsid w:val="005203D4"/>
    <w:rsid w:val="00520865"/>
    <w:rsid w:val="005209AF"/>
    <w:rsid w:val="00520A64"/>
    <w:rsid w:val="00520AFE"/>
    <w:rsid w:val="00521072"/>
    <w:rsid w:val="0052118A"/>
    <w:rsid w:val="00521281"/>
    <w:rsid w:val="00521376"/>
    <w:rsid w:val="00521444"/>
    <w:rsid w:val="00521466"/>
    <w:rsid w:val="005216F5"/>
    <w:rsid w:val="00521AF4"/>
    <w:rsid w:val="00521B1D"/>
    <w:rsid w:val="00521F64"/>
    <w:rsid w:val="0052235C"/>
    <w:rsid w:val="005228EB"/>
    <w:rsid w:val="00522954"/>
    <w:rsid w:val="00522A78"/>
    <w:rsid w:val="00522B3D"/>
    <w:rsid w:val="00522B66"/>
    <w:rsid w:val="00522B6F"/>
    <w:rsid w:val="00523147"/>
    <w:rsid w:val="005231D2"/>
    <w:rsid w:val="0052329E"/>
    <w:rsid w:val="00523332"/>
    <w:rsid w:val="00523408"/>
    <w:rsid w:val="005239ED"/>
    <w:rsid w:val="00523CBB"/>
    <w:rsid w:val="00523DBC"/>
    <w:rsid w:val="00523F2C"/>
    <w:rsid w:val="00524133"/>
    <w:rsid w:val="005244EE"/>
    <w:rsid w:val="005245AB"/>
    <w:rsid w:val="00524AAC"/>
    <w:rsid w:val="00524BB2"/>
    <w:rsid w:val="00524E89"/>
    <w:rsid w:val="00525063"/>
    <w:rsid w:val="0052512D"/>
    <w:rsid w:val="00525490"/>
    <w:rsid w:val="00525583"/>
    <w:rsid w:val="00525669"/>
    <w:rsid w:val="00525AAD"/>
    <w:rsid w:val="00526013"/>
    <w:rsid w:val="00526086"/>
    <w:rsid w:val="005261D2"/>
    <w:rsid w:val="005265A3"/>
    <w:rsid w:val="0052671A"/>
    <w:rsid w:val="005267A8"/>
    <w:rsid w:val="005267B6"/>
    <w:rsid w:val="005267C9"/>
    <w:rsid w:val="00526B7D"/>
    <w:rsid w:val="00526C1B"/>
    <w:rsid w:val="00526C86"/>
    <w:rsid w:val="00526D9F"/>
    <w:rsid w:val="00526E2E"/>
    <w:rsid w:val="0052702C"/>
    <w:rsid w:val="0052718A"/>
    <w:rsid w:val="005273E9"/>
    <w:rsid w:val="00527526"/>
    <w:rsid w:val="00527A37"/>
    <w:rsid w:val="00527C4F"/>
    <w:rsid w:val="00530139"/>
    <w:rsid w:val="0053046B"/>
    <w:rsid w:val="005305AB"/>
    <w:rsid w:val="005306D2"/>
    <w:rsid w:val="0053074C"/>
    <w:rsid w:val="00530828"/>
    <w:rsid w:val="00530A64"/>
    <w:rsid w:val="00530E34"/>
    <w:rsid w:val="00530E6B"/>
    <w:rsid w:val="00530EA4"/>
    <w:rsid w:val="00530F32"/>
    <w:rsid w:val="00530F5C"/>
    <w:rsid w:val="00531091"/>
    <w:rsid w:val="005310F0"/>
    <w:rsid w:val="0053120C"/>
    <w:rsid w:val="0053133B"/>
    <w:rsid w:val="005314E3"/>
    <w:rsid w:val="00531746"/>
    <w:rsid w:val="00531981"/>
    <w:rsid w:val="005319B3"/>
    <w:rsid w:val="00531B0A"/>
    <w:rsid w:val="00531D01"/>
    <w:rsid w:val="0053215F"/>
    <w:rsid w:val="00532207"/>
    <w:rsid w:val="0053234F"/>
    <w:rsid w:val="005324D1"/>
    <w:rsid w:val="00532548"/>
    <w:rsid w:val="005325B0"/>
    <w:rsid w:val="005325E2"/>
    <w:rsid w:val="0053279B"/>
    <w:rsid w:val="00532909"/>
    <w:rsid w:val="005329D6"/>
    <w:rsid w:val="00532A77"/>
    <w:rsid w:val="00532A95"/>
    <w:rsid w:val="00532B44"/>
    <w:rsid w:val="00532D58"/>
    <w:rsid w:val="00533017"/>
    <w:rsid w:val="00533282"/>
    <w:rsid w:val="005332B5"/>
    <w:rsid w:val="005334A0"/>
    <w:rsid w:val="005334FE"/>
    <w:rsid w:val="00533A96"/>
    <w:rsid w:val="00533B61"/>
    <w:rsid w:val="00533DB0"/>
    <w:rsid w:val="00533FCE"/>
    <w:rsid w:val="00534265"/>
    <w:rsid w:val="0053427B"/>
    <w:rsid w:val="005342D1"/>
    <w:rsid w:val="00534410"/>
    <w:rsid w:val="0053462E"/>
    <w:rsid w:val="00534638"/>
    <w:rsid w:val="0053498C"/>
    <w:rsid w:val="00534D8F"/>
    <w:rsid w:val="00534FFD"/>
    <w:rsid w:val="00535006"/>
    <w:rsid w:val="0053511A"/>
    <w:rsid w:val="0053532D"/>
    <w:rsid w:val="005353AB"/>
    <w:rsid w:val="00535480"/>
    <w:rsid w:val="00535AC7"/>
    <w:rsid w:val="005360EE"/>
    <w:rsid w:val="005363A4"/>
    <w:rsid w:val="005364C8"/>
    <w:rsid w:val="005366DF"/>
    <w:rsid w:val="0053676F"/>
    <w:rsid w:val="00536ADA"/>
    <w:rsid w:val="00536CAA"/>
    <w:rsid w:val="00536CC8"/>
    <w:rsid w:val="00536CDC"/>
    <w:rsid w:val="005370DB"/>
    <w:rsid w:val="005370EB"/>
    <w:rsid w:val="00537152"/>
    <w:rsid w:val="005371C8"/>
    <w:rsid w:val="00537215"/>
    <w:rsid w:val="00537242"/>
    <w:rsid w:val="00537278"/>
    <w:rsid w:val="00537441"/>
    <w:rsid w:val="00537985"/>
    <w:rsid w:val="00537AE9"/>
    <w:rsid w:val="00537B18"/>
    <w:rsid w:val="00537B92"/>
    <w:rsid w:val="00537C4B"/>
    <w:rsid w:val="00537C8A"/>
    <w:rsid w:val="00537FD2"/>
    <w:rsid w:val="00540101"/>
    <w:rsid w:val="005401B8"/>
    <w:rsid w:val="005404C7"/>
    <w:rsid w:val="005407AE"/>
    <w:rsid w:val="005407C5"/>
    <w:rsid w:val="0054086F"/>
    <w:rsid w:val="00540A3D"/>
    <w:rsid w:val="00540ABA"/>
    <w:rsid w:val="00540DD2"/>
    <w:rsid w:val="00540E14"/>
    <w:rsid w:val="00540E25"/>
    <w:rsid w:val="0054101D"/>
    <w:rsid w:val="005411D5"/>
    <w:rsid w:val="0054129A"/>
    <w:rsid w:val="0054134C"/>
    <w:rsid w:val="00541390"/>
    <w:rsid w:val="005413F1"/>
    <w:rsid w:val="0054158D"/>
    <w:rsid w:val="005415A2"/>
    <w:rsid w:val="0054196D"/>
    <w:rsid w:val="00541A8D"/>
    <w:rsid w:val="00541BE6"/>
    <w:rsid w:val="00542066"/>
    <w:rsid w:val="005420FC"/>
    <w:rsid w:val="005423E2"/>
    <w:rsid w:val="005424E8"/>
    <w:rsid w:val="00542508"/>
    <w:rsid w:val="00542610"/>
    <w:rsid w:val="00542627"/>
    <w:rsid w:val="005428A1"/>
    <w:rsid w:val="00542B1F"/>
    <w:rsid w:val="00542B35"/>
    <w:rsid w:val="005431F0"/>
    <w:rsid w:val="00543394"/>
    <w:rsid w:val="0054369A"/>
    <w:rsid w:val="005437F9"/>
    <w:rsid w:val="0054391F"/>
    <w:rsid w:val="00543959"/>
    <w:rsid w:val="005439AA"/>
    <w:rsid w:val="00543A62"/>
    <w:rsid w:val="0054443D"/>
    <w:rsid w:val="005448E6"/>
    <w:rsid w:val="005449EB"/>
    <w:rsid w:val="00544AD7"/>
    <w:rsid w:val="00544B6B"/>
    <w:rsid w:val="00544B80"/>
    <w:rsid w:val="00544C00"/>
    <w:rsid w:val="00544C22"/>
    <w:rsid w:val="00544D30"/>
    <w:rsid w:val="00544D32"/>
    <w:rsid w:val="00544D5E"/>
    <w:rsid w:val="00545221"/>
    <w:rsid w:val="00545505"/>
    <w:rsid w:val="005457CC"/>
    <w:rsid w:val="00545E48"/>
    <w:rsid w:val="0054618D"/>
    <w:rsid w:val="005461C1"/>
    <w:rsid w:val="00546250"/>
    <w:rsid w:val="005464C7"/>
    <w:rsid w:val="005465CF"/>
    <w:rsid w:val="005466D6"/>
    <w:rsid w:val="005467FE"/>
    <w:rsid w:val="00546B29"/>
    <w:rsid w:val="00546DAC"/>
    <w:rsid w:val="00546E08"/>
    <w:rsid w:val="00546E8A"/>
    <w:rsid w:val="00546F0B"/>
    <w:rsid w:val="00546F5D"/>
    <w:rsid w:val="00547008"/>
    <w:rsid w:val="00547352"/>
    <w:rsid w:val="0054748E"/>
    <w:rsid w:val="0054768E"/>
    <w:rsid w:val="00547985"/>
    <w:rsid w:val="00547C24"/>
    <w:rsid w:val="00547C7D"/>
    <w:rsid w:val="00547FDD"/>
    <w:rsid w:val="005503BA"/>
    <w:rsid w:val="0055044F"/>
    <w:rsid w:val="00550551"/>
    <w:rsid w:val="005508E5"/>
    <w:rsid w:val="0055096F"/>
    <w:rsid w:val="0055099F"/>
    <w:rsid w:val="00550C54"/>
    <w:rsid w:val="00550CBA"/>
    <w:rsid w:val="00550D22"/>
    <w:rsid w:val="005510ED"/>
    <w:rsid w:val="00551217"/>
    <w:rsid w:val="00551235"/>
    <w:rsid w:val="0055161E"/>
    <w:rsid w:val="0055165E"/>
    <w:rsid w:val="005517C0"/>
    <w:rsid w:val="00551DA9"/>
    <w:rsid w:val="00551E08"/>
    <w:rsid w:val="00551EB4"/>
    <w:rsid w:val="00552266"/>
    <w:rsid w:val="0055230A"/>
    <w:rsid w:val="005524BE"/>
    <w:rsid w:val="005524FD"/>
    <w:rsid w:val="00552543"/>
    <w:rsid w:val="005526BC"/>
    <w:rsid w:val="005527F4"/>
    <w:rsid w:val="00552824"/>
    <w:rsid w:val="00552963"/>
    <w:rsid w:val="00552AA9"/>
    <w:rsid w:val="00552C3A"/>
    <w:rsid w:val="00552DEE"/>
    <w:rsid w:val="00552FA5"/>
    <w:rsid w:val="005530EF"/>
    <w:rsid w:val="0055311C"/>
    <w:rsid w:val="0055323B"/>
    <w:rsid w:val="0055339D"/>
    <w:rsid w:val="005533A5"/>
    <w:rsid w:val="005535F5"/>
    <w:rsid w:val="00553610"/>
    <w:rsid w:val="00553C11"/>
    <w:rsid w:val="00553CAC"/>
    <w:rsid w:val="00554029"/>
    <w:rsid w:val="00554126"/>
    <w:rsid w:val="005541D3"/>
    <w:rsid w:val="00554429"/>
    <w:rsid w:val="0055463E"/>
    <w:rsid w:val="0055465F"/>
    <w:rsid w:val="005547D7"/>
    <w:rsid w:val="0055495F"/>
    <w:rsid w:val="005549AD"/>
    <w:rsid w:val="00554EB4"/>
    <w:rsid w:val="00555312"/>
    <w:rsid w:val="00555599"/>
    <w:rsid w:val="00555856"/>
    <w:rsid w:val="00555A13"/>
    <w:rsid w:val="00555F74"/>
    <w:rsid w:val="00556188"/>
    <w:rsid w:val="005566A5"/>
    <w:rsid w:val="00556815"/>
    <w:rsid w:val="00556A86"/>
    <w:rsid w:val="00556ACD"/>
    <w:rsid w:val="00556B93"/>
    <w:rsid w:val="00556DA6"/>
    <w:rsid w:val="00556F67"/>
    <w:rsid w:val="00556F72"/>
    <w:rsid w:val="00556F92"/>
    <w:rsid w:val="005573B5"/>
    <w:rsid w:val="0055741D"/>
    <w:rsid w:val="0055787C"/>
    <w:rsid w:val="0055789A"/>
    <w:rsid w:val="005579CA"/>
    <w:rsid w:val="00557AE2"/>
    <w:rsid w:val="005600F8"/>
    <w:rsid w:val="00560121"/>
    <w:rsid w:val="00560656"/>
    <w:rsid w:val="00560D77"/>
    <w:rsid w:val="00560ED0"/>
    <w:rsid w:val="00560F09"/>
    <w:rsid w:val="0056131B"/>
    <w:rsid w:val="005614FC"/>
    <w:rsid w:val="00561524"/>
    <w:rsid w:val="00561746"/>
    <w:rsid w:val="00561939"/>
    <w:rsid w:val="00561992"/>
    <w:rsid w:val="00562064"/>
    <w:rsid w:val="00562111"/>
    <w:rsid w:val="0056240C"/>
    <w:rsid w:val="00562AC3"/>
    <w:rsid w:val="00562B22"/>
    <w:rsid w:val="00562B70"/>
    <w:rsid w:val="00562BC2"/>
    <w:rsid w:val="00562CD4"/>
    <w:rsid w:val="00563247"/>
    <w:rsid w:val="0056355B"/>
    <w:rsid w:val="00563569"/>
    <w:rsid w:val="005636C3"/>
    <w:rsid w:val="0056371E"/>
    <w:rsid w:val="00563769"/>
    <w:rsid w:val="00563C55"/>
    <w:rsid w:val="00563D5C"/>
    <w:rsid w:val="00563E21"/>
    <w:rsid w:val="005643C2"/>
    <w:rsid w:val="005647A1"/>
    <w:rsid w:val="00564927"/>
    <w:rsid w:val="00564B43"/>
    <w:rsid w:val="00564DE3"/>
    <w:rsid w:val="00564F40"/>
    <w:rsid w:val="00564F80"/>
    <w:rsid w:val="0056511F"/>
    <w:rsid w:val="0056524E"/>
    <w:rsid w:val="005653E7"/>
    <w:rsid w:val="005657AC"/>
    <w:rsid w:val="005657F8"/>
    <w:rsid w:val="0056586F"/>
    <w:rsid w:val="005658CE"/>
    <w:rsid w:val="00565930"/>
    <w:rsid w:val="00565957"/>
    <w:rsid w:val="005659EA"/>
    <w:rsid w:val="00565AB7"/>
    <w:rsid w:val="00565AB9"/>
    <w:rsid w:val="00565C59"/>
    <w:rsid w:val="00565CDB"/>
    <w:rsid w:val="00565E11"/>
    <w:rsid w:val="00565FB9"/>
    <w:rsid w:val="00565FE7"/>
    <w:rsid w:val="005661D4"/>
    <w:rsid w:val="00566202"/>
    <w:rsid w:val="00566484"/>
    <w:rsid w:val="00566714"/>
    <w:rsid w:val="005668C3"/>
    <w:rsid w:val="0056691B"/>
    <w:rsid w:val="0056697C"/>
    <w:rsid w:val="00566B55"/>
    <w:rsid w:val="00566D84"/>
    <w:rsid w:val="00566DF6"/>
    <w:rsid w:val="00566E79"/>
    <w:rsid w:val="00567311"/>
    <w:rsid w:val="0056745A"/>
    <w:rsid w:val="005674E8"/>
    <w:rsid w:val="0056757B"/>
    <w:rsid w:val="00567886"/>
    <w:rsid w:val="0056789C"/>
    <w:rsid w:val="00567AAC"/>
    <w:rsid w:val="00567E6C"/>
    <w:rsid w:val="00567F62"/>
    <w:rsid w:val="0057035D"/>
    <w:rsid w:val="00570433"/>
    <w:rsid w:val="005704E2"/>
    <w:rsid w:val="00570516"/>
    <w:rsid w:val="00570578"/>
    <w:rsid w:val="005706C6"/>
    <w:rsid w:val="00570719"/>
    <w:rsid w:val="0057098D"/>
    <w:rsid w:val="00570AF6"/>
    <w:rsid w:val="005715AA"/>
    <w:rsid w:val="00571628"/>
    <w:rsid w:val="00571888"/>
    <w:rsid w:val="00571945"/>
    <w:rsid w:val="005719A6"/>
    <w:rsid w:val="00571B01"/>
    <w:rsid w:val="00571CBF"/>
    <w:rsid w:val="00571CC4"/>
    <w:rsid w:val="00571E19"/>
    <w:rsid w:val="00571F5A"/>
    <w:rsid w:val="00572362"/>
    <w:rsid w:val="0057258D"/>
    <w:rsid w:val="00572611"/>
    <w:rsid w:val="00572693"/>
    <w:rsid w:val="005727BF"/>
    <w:rsid w:val="00572963"/>
    <w:rsid w:val="00572AE7"/>
    <w:rsid w:val="00572B5A"/>
    <w:rsid w:val="00572CD9"/>
    <w:rsid w:val="00572D5F"/>
    <w:rsid w:val="00572D7E"/>
    <w:rsid w:val="00572E77"/>
    <w:rsid w:val="00572F11"/>
    <w:rsid w:val="00573065"/>
    <w:rsid w:val="00573172"/>
    <w:rsid w:val="0057339C"/>
    <w:rsid w:val="00573881"/>
    <w:rsid w:val="005739B9"/>
    <w:rsid w:val="00573BF1"/>
    <w:rsid w:val="00573C1B"/>
    <w:rsid w:val="00573E86"/>
    <w:rsid w:val="00574291"/>
    <w:rsid w:val="00574292"/>
    <w:rsid w:val="005749A4"/>
    <w:rsid w:val="00574A73"/>
    <w:rsid w:val="00574A87"/>
    <w:rsid w:val="00574C08"/>
    <w:rsid w:val="0057520F"/>
    <w:rsid w:val="0057527A"/>
    <w:rsid w:val="00575351"/>
    <w:rsid w:val="0057538A"/>
    <w:rsid w:val="0057556B"/>
    <w:rsid w:val="00575801"/>
    <w:rsid w:val="00575BB4"/>
    <w:rsid w:val="00575C97"/>
    <w:rsid w:val="00575DBD"/>
    <w:rsid w:val="00575ECB"/>
    <w:rsid w:val="00575F72"/>
    <w:rsid w:val="0057601C"/>
    <w:rsid w:val="00576086"/>
    <w:rsid w:val="005761EC"/>
    <w:rsid w:val="0057648A"/>
    <w:rsid w:val="00576672"/>
    <w:rsid w:val="005767EF"/>
    <w:rsid w:val="00576812"/>
    <w:rsid w:val="00576913"/>
    <w:rsid w:val="00576CB9"/>
    <w:rsid w:val="00576EEB"/>
    <w:rsid w:val="00577005"/>
    <w:rsid w:val="00577007"/>
    <w:rsid w:val="00577093"/>
    <w:rsid w:val="00577345"/>
    <w:rsid w:val="00577366"/>
    <w:rsid w:val="00577471"/>
    <w:rsid w:val="005775EF"/>
    <w:rsid w:val="005777CC"/>
    <w:rsid w:val="00577836"/>
    <w:rsid w:val="005778C1"/>
    <w:rsid w:val="00577AD4"/>
    <w:rsid w:val="00577DD0"/>
    <w:rsid w:val="00577EBB"/>
    <w:rsid w:val="0058008C"/>
    <w:rsid w:val="00580329"/>
    <w:rsid w:val="00580983"/>
    <w:rsid w:val="00580C7A"/>
    <w:rsid w:val="00580CEC"/>
    <w:rsid w:val="00580CFF"/>
    <w:rsid w:val="00581025"/>
    <w:rsid w:val="00581427"/>
    <w:rsid w:val="005814AF"/>
    <w:rsid w:val="0058190E"/>
    <w:rsid w:val="00581A34"/>
    <w:rsid w:val="00581A52"/>
    <w:rsid w:val="00581E32"/>
    <w:rsid w:val="00581E6C"/>
    <w:rsid w:val="00581EBB"/>
    <w:rsid w:val="00581FAD"/>
    <w:rsid w:val="00581FEE"/>
    <w:rsid w:val="005822DF"/>
    <w:rsid w:val="005823AD"/>
    <w:rsid w:val="005827CF"/>
    <w:rsid w:val="005828B9"/>
    <w:rsid w:val="005828EC"/>
    <w:rsid w:val="00582955"/>
    <w:rsid w:val="00582B90"/>
    <w:rsid w:val="00583248"/>
    <w:rsid w:val="0058333E"/>
    <w:rsid w:val="005834FF"/>
    <w:rsid w:val="0058352E"/>
    <w:rsid w:val="00583599"/>
    <w:rsid w:val="00583761"/>
    <w:rsid w:val="005839F1"/>
    <w:rsid w:val="00583AF0"/>
    <w:rsid w:val="00583BB9"/>
    <w:rsid w:val="00583C04"/>
    <w:rsid w:val="00583E81"/>
    <w:rsid w:val="00584529"/>
    <w:rsid w:val="0058473C"/>
    <w:rsid w:val="0058486E"/>
    <w:rsid w:val="00584B36"/>
    <w:rsid w:val="00584E6A"/>
    <w:rsid w:val="005851E5"/>
    <w:rsid w:val="005856E4"/>
    <w:rsid w:val="005857B3"/>
    <w:rsid w:val="00585D1F"/>
    <w:rsid w:val="00585F74"/>
    <w:rsid w:val="005863FC"/>
    <w:rsid w:val="00586656"/>
    <w:rsid w:val="00586699"/>
    <w:rsid w:val="00586742"/>
    <w:rsid w:val="00586924"/>
    <w:rsid w:val="00586AE8"/>
    <w:rsid w:val="00586B32"/>
    <w:rsid w:val="00586BC6"/>
    <w:rsid w:val="00586BEA"/>
    <w:rsid w:val="00586E3C"/>
    <w:rsid w:val="00587098"/>
    <w:rsid w:val="005874E7"/>
    <w:rsid w:val="0058766B"/>
    <w:rsid w:val="0058782D"/>
    <w:rsid w:val="005878EE"/>
    <w:rsid w:val="00587B12"/>
    <w:rsid w:val="0059010A"/>
    <w:rsid w:val="0059047F"/>
    <w:rsid w:val="00590815"/>
    <w:rsid w:val="005908EB"/>
    <w:rsid w:val="005909D4"/>
    <w:rsid w:val="00590C9F"/>
    <w:rsid w:val="00590CA0"/>
    <w:rsid w:val="00590DE9"/>
    <w:rsid w:val="00590E2D"/>
    <w:rsid w:val="005911FB"/>
    <w:rsid w:val="005915B8"/>
    <w:rsid w:val="00591658"/>
    <w:rsid w:val="00591724"/>
    <w:rsid w:val="00591B20"/>
    <w:rsid w:val="0059217E"/>
    <w:rsid w:val="00592C7A"/>
    <w:rsid w:val="00592D80"/>
    <w:rsid w:val="00592E3A"/>
    <w:rsid w:val="00593530"/>
    <w:rsid w:val="00593648"/>
    <w:rsid w:val="00593830"/>
    <w:rsid w:val="00593A20"/>
    <w:rsid w:val="00593C40"/>
    <w:rsid w:val="00593E85"/>
    <w:rsid w:val="005940CE"/>
    <w:rsid w:val="005944AD"/>
    <w:rsid w:val="0059469F"/>
    <w:rsid w:val="005947FA"/>
    <w:rsid w:val="0059495B"/>
    <w:rsid w:val="00594A1F"/>
    <w:rsid w:val="00594CF6"/>
    <w:rsid w:val="00594D01"/>
    <w:rsid w:val="00594DCE"/>
    <w:rsid w:val="00594DE8"/>
    <w:rsid w:val="00594E79"/>
    <w:rsid w:val="00594F30"/>
    <w:rsid w:val="00595049"/>
    <w:rsid w:val="005950A0"/>
    <w:rsid w:val="005950CD"/>
    <w:rsid w:val="005950E9"/>
    <w:rsid w:val="00595121"/>
    <w:rsid w:val="00595198"/>
    <w:rsid w:val="00595329"/>
    <w:rsid w:val="005954BD"/>
    <w:rsid w:val="005954E7"/>
    <w:rsid w:val="0059564F"/>
    <w:rsid w:val="0059574B"/>
    <w:rsid w:val="00595D32"/>
    <w:rsid w:val="00595ED4"/>
    <w:rsid w:val="005960E3"/>
    <w:rsid w:val="005963A5"/>
    <w:rsid w:val="0059641F"/>
    <w:rsid w:val="00596592"/>
    <w:rsid w:val="00596962"/>
    <w:rsid w:val="00596A4B"/>
    <w:rsid w:val="00596ADC"/>
    <w:rsid w:val="00596AFC"/>
    <w:rsid w:val="00596BCC"/>
    <w:rsid w:val="00596C81"/>
    <w:rsid w:val="00596CB6"/>
    <w:rsid w:val="00596F3E"/>
    <w:rsid w:val="00596F6F"/>
    <w:rsid w:val="00597144"/>
    <w:rsid w:val="0059716D"/>
    <w:rsid w:val="00597248"/>
    <w:rsid w:val="0059737C"/>
    <w:rsid w:val="00597ADE"/>
    <w:rsid w:val="00597E50"/>
    <w:rsid w:val="005A00EF"/>
    <w:rsid w:val="005A0170"/>
    <w:rsid w:val="005A01DF"/>
    <w:rsid w:val="005A032D"/>
    <w:rsid w:val="005A03F2"/>
    <w:rsid w:val="005A0711"/>
    <w:rsid w:val="005A0B4F"/>
    <w:rsid w:val="005A0C6F"/>
    <w:rsid w:val="005A0E2B"/>
    <w:rsid w:val="005A0E44"/>
    <w:rsid w:val="005A11C1"/>
    <w:rsid w:val="005A126C"/>
    <w:rsid w:val="005A13D0"/>
    <w:rsid w:val="005A1778"/>
    <w:rsid w:val="005A178D"/>
    <w:rsid w:val="005A1888"/>
    <w:rsid w:val="005A1923"/>
    <w:rsid w:val="005A1928"/>
    <w:rsid w:val="005A1AA7"/>
    <w:rsid w:val="005A1C65"/>
    <w:rsid w:val="005A1FAC"/>
    <w:rsid w:val="005A1FC4"/>
    <w:rsid w:val="005A2498"/>
    <w:rsid w:val="005A25B3"/>
    <w:rsid w:val="005A2E7E"/>
    <w:rsid w:val="005A2EC5"/>
    <w:rsid w:val="005A2F8F"/>
    <w:rsid w:val="005A2FA3"/>
    <w:rsid w:val="005A2FCB"/>
    <w:rsid w:val="005A3130"/>
    <w:rsid w:val="005A31FB"/>
    <w:rsid w:val="005A32BF"/>
    <w:rsid w:val="005A355C"/>
    <w:rsid w:val="005A3BF3"/>
    <w:rsid w:val="005A3E03"/>
    <w:rsid w:val="005A3E76"/>
    <w:rsid w:val="005A3EAB"/>
    <w:rsid w:val="005A3FB0"/>
    <w:rsid w:val="005A4170"/>
    <w:rsid w:val="005A423B"/>
    <w:rsid w:val="005A4397"/>
    <w:rsid w:val="005A43B2"/>
    <w:rsid w:val="005A4440"/>
    <w:rsid w:val="005A4498"/>
    <w:rsid w:val="005A46CA"/>
    <w:rsid w:val="005A4711"/>
    <w:rsid w:val="005A479E"/>
    <w:rsid w:val="005A480E"/>
    <w:rsid w:val="005A4B4D"/>
    <w:rsid w:val="005A4D25"/>
    <w:rsid w:val="005A4D68"/>
    <w:rsid w:val="005A501D"/>
    <w:rsid w:val="005A5486"/>
    <w:rsid w:val="005A57D2"/>
    <w:rsid w:val="005A5B79"/>
    <w:rsid w:val="005A6046"/>
    <w:rsid w:val="005A6056"/>
    <w:rsid w:val="005A60BE"/>
    <w:rsid w:val="005A6771"/>
    <w:rsid w:val="005A67FC"/>
    <w:rsid w:val="005A68B7"/>
    <w:rsid w:val="005A719F"/>
    <w:rsid w:val="005A71A1"/>
    <w:rsid w:val="005A7378"/>
    <w:rsid w:val="005A7562"/>
    <w:rsid w:val="005A7731"/>
    <w:rsid w:val="005A77D3"/>
    <w:rsid w:val="005A7A45"/>
    <w:rsid w:val="005A7DD5"/>
    <w:rsid w:val="005A7E9D"/>
    <w:rsid w:val="005A7EB5"/>
    <w:rsid w:val="005A7EBA"/>
    <w:rsid w:val="005B0059"/>
    <w:rsid w:val="005B0154"/>
    <w:rsid w:val="005B05C0"/>
    <w:rsid w:val="005B06B1"/>
    <w:rsid w:val="005B08E6"/>
    <w:rsid w:val="005B0990"/>
    <w:rsid w:val="005B0F9E"/>
    <w:rsid w:val="005B1256"/>
    <w:rsid w:val="005B12A0"/>
    <w:rsid w:val="005B1357"/>
    <w:rsid w:val="005B14C1"/>
    <w:rsid w:val="005B161C"/>
    <w:rsid w:val="005B18D7"/>
    <w:rsid w:val="005B18E4"/>
    <w:rsid w:val="005B1A1E"/>
    <w:rsid w:val="005B1EBE"/>
    <w:rsid w:val="005B205B"/>
    <w:rsid w:val="005B211A"/>
    <w:rsid w:val="005B2123"/>
    <w:rsid w:val="005B2263"/>
    <w:rsid w:val="005B269F"/>
    <w:rsid w:val="005B28BB"/>
    <w:rsid w:val="005B2B79"/>
    <w:rsid w:val="005B2BF7"/>
    <w:rsid w:val="005B2C99"/>
    <w:rsid w:val="005B2CED"/>
    <w:rsid w:val="005B2D75"/>
    <w:rsid w:val="005B3009"/>
    <w:rsid w:val="005B3133"/>
    <w:rsid w:val="005B32A5"/>
    <w:rsid w:val="005B32C1"/>
    <w:rsid w:val="005B338D"/>
    <w:rsid w:val="005B34FB"/>
    <w:rsid w:val="005B354D"/>
    <w:rsid w:val="005B38CE"/>
    <w:rsid w:val="005B39C8"/>
    <w:rsid w:val="005B3FC1"/>
    <w:rsid w:val="005B40D4"/>
    <w:rsid w:val="005B41D8"/>
    <w:rsid w:val="005B47CB"/>
    <w:rsid w:val="005B485C"/>
    <w:rsid w:val="005B48C0"/>
    <w:rsid w:val="005B4CE4"/>
    <w:rsid w:val="005B4EB4"/>
    <w:rsid w:val="005B4F87"/>
    <w:rsid w:val="005B5697"/>
    <w:rsid w:val="005B5849"/>
    <w:rsid w:val="005B5868"/>
    <w:rsid w:val="005B5CCB"/>
    <w:rsid w:val="005B5F99"/>
    <w:rsid w:val="005B6061"/>
    <w:rsid w:val="005B618F"/>
    <w:rsid w:val="005B61C5"/>
    <w:rsid w:val="005B6384"/>
    <w:rsid w:val="005B64E7"/>
    <w:rsid w:val="005B6575"/>
    <w:rsid w:val="005B65CC"/>
    <w:rsid w:val="005B67C9"/>
    <w:rsid w:val="005B6999"/>
    <w:rsid w:val="005B6B1E"/>
    <w:rsid w:val="005B6CA1"/>
    <w:rsid w:val="005B6CF2"/>
    <w:rsid w:val="005B6E40"/>
    <w:rsid w:val="005B70E2"/>
    <w:rsid w:val="005B72BC"/>
    <w:rsid w:val="005B75E5"/>
    <w:rsid w:val="005B7684"/>
    <w:rsid w:val="005B7A21"/>
    <w:rsid w:val="005B7B79"/>
    <w:rsid w:val="005B7C1C"/>
    <w:rsid w:val="005B7F24"/>
    <w:rsid w:val="005C01F3"/>
    <w:rsid w:val="005C02FD"/>
    <w:rsid w:val="005C05DC"/>
    <w:rsid w:val="005C0792"/>
    <w:rsid w:val="005C0BD7"/>
    <w:rsid w:val="005C0C74"/>
    <w:rsid w:val="005C0D7E"/>
    <w:rsid w:val="005C0E0F"/>
    <w:rsid w:val="005C195B"/>
    <w:rsid w:val="005C19E8"/>
    <w:rsid w:val="005C1AFD"/>
    <w:rsid w:val="005C1DA2"/>
    <w:rsid w:val="005C1DE2"/>
    <w:rsid w:val="005C2144"/>
    <w:rsid w:val="005C21D2"/>
    <w:rsid w:val="005C23BF"/>
    <w:rsid w:val="005C240F"/>
    <w:rsid w:val="005C24AF"/>
    <w:rsid w:val="005C2517"/>
    <w:rsid w:val="005C29BD"/>
    <w:rsid w:val="005C304D"/>
    <w:rsid w:val="005C32D6"/>
    <w:rsid w:val="005C3630"/>
    <w:rsid w:val="005C38DE"/>
    <w:rsid w:val="005C3FCD"/>
    <w:rsid w:val="005C413F"/>
    <w:rsid w:val="005C41FA"/>
    <w:rsid w:val="005C462A"/>
    <w:rsid w:val="005C4C67"/>
    <w:rsid w:val="005C4D26"/>
    <w:rsid w:val="005C5065"/>
    <w:rsid w:val="005C5128"/>
    <w:rsid w:val="005C52C6"/>
    <w:rsid w:val="005C52DF"/>
    <w:rsid w:val="005C55D5"/>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5F"/>
    <w:rsid w:val="005C7676"/>
    <w:rsid w:val="005C7704"/>
    <w:rsid w:val="005C77D6"/>
    <w:rsid w:val="005C7AA6"/>
    <w:rsid w:val="005C7C36"/>
    <w:rsid w:val="005C7D54"/>
    <w:rsid w:val="005C7D69"/>
    <w:rsid w:val="005C7EF9"/>
    <w:rsid w:val="005C7FAF"/>
    <w:rsid w:val="005D00E6"/>
    <w:rsid w:val="005D049E"/>
    <w:rsid w:val="005D0683"/>
    <w:rsid w:val="005D0805"/>
    <w:rsid w:val="005D0912"/>
    <w:rsid w:val="005D0AF7"/>
    <w:rsid w:val="005D0B9E"/>
    <w:rsid w:val="005D0BC1"/>
    <w:rsid w:val="005D14C8"/>
    <w:rsid w:val="005D1540"/>
    <w:rsid w:val="005D1A2D"/>
    <w:rsid w:val="005D1AAC"/>
    <w:rsid w:val="005D1C4C"/>
    <w:rsid w:val="005D1D49"/>
    <w:rsid w:val="005D1E1F"/>
    <w:rsid w:val="005D1E39"/>
    <w:rsid w:val="005D2023"/>
    <w:rsid w:val="005D2471"/>
    <w:rsid w:val="005D24BA"/>
    <w:rsid w:val="005D27FA"/>
    <w:rsid w:val="005D29CB"/>
    <w:rsid w:val="005D2B81"/>
    <w:rsid w:val="005D2DD0"/>
    <w:rsid w:val="005D305E"/>
    <w:rsid w:val="005D341B"/>
    <w:rsid w:val="005D3665"/>
    <w:rsid w:val="005D3D81"/>
    <w:rsid w:val="005D3DE4"/>
    <w:rsid w:val="005D42DE"/>
    <w:rsid w:val="005D4B88"/>
    <w:rsid w:val="005D4CCF"/>
    <w:rsid w:val="005D4DDF"/>
    <w:rsid w:val="005D50F8"/>
    <w:rsid w:val="005D51BE"/>
    <w:rsid w:val="005D5315"/>
    <w:rsid w:val="005D5458"/>
    <w:rsid w:val="005D5540"/>
    <w:rsid w:val="005D5568"/>
    <w:rsid w:val="005D569D"/>
    <w:rsid w:val="005D56B7"/>
    <w:rsid w:val="005D56CE"/>
    <w:rsid w:val="005D574B"/>
    <w:rsid w:val="005D58EA"/>
    <w:rsid w:val="005D5B80"/>
    <w:rsid w:val="005D5BFF"/>
    <w:rsid w:val="005D5CE4"/>
    <w:rsid w:val="005D5EE3"/>
    <w:rsid w:val="005D5F38"/>
    <w:rsid w:val="005D6036"/>
    <w:rsid w:val="005D610E"/>
    <w:rsid w:val="005D6180"/>
    <w:rsid w:val="005D64D2"/>
    <w:rsid w:val="005D64E3"/>
    <w:rsid w:val="005D656D"/>
    <w:rsid w:val="005D6733"/>
    <w:rsid w:val="005D6B77"/>
    <w:rsid w:val="005D6FF5"/>
    <w:rsid w:val="005D70F8"/>
    <w:rsid w:val="005D72CA"/>
    <w:rsid w:val="005D738D"/>
    <w:rsid w:val="005D73DE"/>
    <w:rsid w:val="005D740A"/>
    <w:rsid w:val="005D744E"/>
    <w:rsid w:val="005D749A"/>
    <w:rsid w:val="005D7500"/>
    <w:rsid w:val="005D76C9"/>
    <w:rsid w:val="005D77F7"/>
    <w:rsid w:val="005D784B"/>
    <w:rsid w:val="005D794A"/>
    <w:rsid w:val="005D7AF8"/>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D7"/>
    <w:rsid w:val="005E110C"/>
    <w:rsid w:val="005E136E"/>
    <w:rsid w:val="005E13F6"/>
    <w:rsid w:val="005E1729"/>
    <w:rsid w:val="005E1995"/>
    <w:rsid w:val="005E1D0C"/>
    <w:rsid w:val="005E1D30"/>
    <w:rsid w:val="005E1E14"/>
    <w:rsid w:val="005E1E83"/>
    <w:rsid w:val="005E203F"/>
    <w:rsid w:val="005E2057"/>
    <w:rsid w:val="005E2972"/>
    <w:rsid w:val="005E2A4F"/>
    <w:rsid w:val="005E2BBB"/>
    <w:rsid w:val="005E2BD0"/>
    <w:rsid w:val="005E2CDA"/>
    <w:rsid w:val="005E304C"/>
    <w:rsid w:val="005E3177"/>
    <w:rsid w:val="005E3982"/>
    <w:rsid w:val="005E3C35"/>
    <w:rsid w:val="005E3E4C"/>
    <w:rsid w:val="005E3F24"/>
    <w:rsid w:val="005E3F95"/>
    <w:rsid w:val="005E41A3"/>
    <w:rsid w:val="005E41E0"/>
    <w:rsid w:val="005E445A"/>
    <w:rsid w:val="005E4924"/>
    <w:rsid w:val="005E4D92"/>
    <w:rsid w:val="005E4DE6"/>
    <w:rsid w:val="005E4E28"/>
    <w:rsid w:val="005E4F99"/>
    <w:rsid w:val="005E5398"/>
    <w:rsid w:val="005E53B2"/>
    <w:rsid w:val="005E5B64"/>
    <w:rsid w:val="005E5CAE"/>
    <w:rsid w:val="005E5F55"/>
    <w:rsid w:val="005E61C1"/>
    <w:rsid w:val="005E625A"/>
    <w:rsid w:val="005E62DA"/>
    <w:rsid w:val="005E639A"/>
    <w:rsid w:val="005E69A7"/>
    <w:rsid w:val="005E6CE2"/>
    <w:rsid w:val="005E6D55"/>
    <w:rsid w:val="005E6D9B"/>
    <w:rsid w:val="005E6DD9"/>
    <w:rsid w:val="005E6F46"/>
    <w:rsid w:val="005E6F63"/>
    <w:rsid w:val="005E724B"/>
    <w:rsid w:val="005E7396"/>
    <w:rsid w:val="005E7A0C"/>
    <w:rsid w:val="005E7A69"/>
    <w:rsid w:val="005E7AA7"/>
    <w:rsid w:val="005E7AAB"/>
    <w:rsid w:val="005E7BB7"/>
    <w:rsid w:val="005E7BE5"/>
    <w:rsid w:val="005F0155"/>
    <w:rsid w:val="005F03D5"/>
    <w:rsid w:val="005F03F0"/>
    <w:rsid w:val="005F053C"/>
    <w:rsid w:val="005F07C5"/>
    <w:rsid w:val="005F08A3"/>
    <w:rsid w:val="005F09D3"/>
    <w:rsid w:val="005F0A93"/>
    <w:rsid w:val="005F0B83"/>
    <w:rsid w:val="005F0C8A"/>
    <w:rsid w:val="005F129C"/>
    <w:rsid w:val="005F12A1"/>
    <w:rsid w:val="005F13C6"/>
    <w:rsid w:val="005F15BF"/>
    <w:rsid w:val="005F1627"/>
    <w:rsid w:val="005F1637"/>
    <w:rsid w:val="005F1717"/>
    <w:rsid w:val="005F180E"/>
    <w:rsid w:val="005F187C"/>
    <w:rsid w:val="005F1917"/>
    <w:rsid w:val="005F191E"/>
    <w:rsid w:val="005F1961"/>
    <w:rsid w:val="005F1A9D"/>
    <w:rsid w:val="005F1FAA"/>
    <w:rsid w:val="005F2002"/>
    <w:rsid w:val="005F232F"/>
    <w:rsid w:val="005F235F"/>
    <w:rsid w:val="005F282C"/>
    <w:rsid w:val="005F2D34"/>
    <w:rsid w:val="005F3319"/>
    <w:rsid w:val="005F36C3"/>
    <w:rsid w:val="005F37D7"/>
    <w:rsid w:val="005F396A"/>
    <w:rsid w:val="005F39D0"/>
    <w:rsid w:val="005F3E93"/>
    <w:rsid w:val="005F3EE6"/>
    <w:rsid w:val="005F3FB9"/>
    <w:rsid w:val="005F3FCE"/>
    <w:rsid w:val="005F4001"/>
    <w:rsid w:val="005F4114"/>
    <w:rsid w:val="005F437D"/>
    <w:rsid w:val="005F4421"/>
    <w:rsid w:val="005F4618"/>
    <w:rsid w:val="005F4686"/>
    <w:rsid w:val="005F4B1E"/>
    <w:rsid w:val="005F4C63"/>
    <w:rsid w:val="005F4D8D"/>
    <w:rsid w:val="005F4F4E"/>
    <w:rsid w:val="005F50C1"/>
    <w:rsid w:val="005F5301"/>
    <w:rsid w:val="005F5488"/>
    <w:rsid w:val="005F566D"/>
    <w:rsid w:val="005F57B1"/>
    <w:rsid w:val="005F5814"/>
    <w:rsid w:val="005F5D13"/>
    <w:rsid w:val="005F5DC0"/>
    <w:rsid w:val="005F65DF"/>
    <w:rsid w:val="005F6E1B"/>
    <w:rsid w:val="005F6F36"/>
    <w:rsid w:val="005F721B"/>
    <w:rsid w:val="005F7363"/>
    <w:rsid w:val="005F77F9"/>
    <w:rsid w:val="005F7A0C"/>
    <w:rsid w:val="005F7C1A"/>
    <w:rsid w:val="005F7D1B"/>
    <w:rsid w:val="005F7E4A"/>
    <w:rsid w:val="00600112"/>
    <w:rsid w:val="006002B8"/>
    <w:rsid w:val="006003DF"/>
    <w:rsid w:val="006009E5"/>
    <w:rsid w:val="00600CA8"/>
    <w:rsid w:val="00600D18"/>
    <w:rsid w:val="00601165"/>
    <w:rsid w:val="006011F6"/>
    <w:rsid w:val="0060127C"/>
    <w:rsid w:val="006012F3"/>
    <w:rsid w:val="00601311"/>
    <w:rsid w:val="006013F9"/>
    <w:rsid w:val="00601461"/>
    <w:rsid w:val="00601504"/>
    <w:rsid w:val="0060168D"/>
    <w:rsid w:val="00601744"/>
    <w:rsid w:val="0060176F"/>
    <w:rsid w:val="006017D8"/>
    <w:rsid w:val="00601A26"/>
    <w:rsid w:val="00601AE2"/>
    <w:rsid w:val="00601B6F"/>
    <w:rsid w:val="00602749"/>
    <w:rsid w:val="00602D6A"/>
    <w:rsid w:val="00602E51"/>
    <w:rsid w:val="00602F48"/>
    <w:rsid w:val="00603126"/>
    <w:rsid w:val="00603173"/>
    <w:rsid w:val="00603276"/>
    <w:rsid w:val="00603318"/>
    <w:rsid w:val="0060338E"/>
    <w:rsid w:val="006033BB"/>
    <w:rsid w:val="0060347B"/>
    <w:rsid w:val="00603699"/>
    <w:rsid w:val="00603904"/>
    <w:rsid w:val="00603B4E"/>
    <w:rsid w:val="00603B7A"/>
    <w:rsid w:val="00603BE3"/>
    <w:rsid w:val="00603EE6"/>
    <w:rsid w:val="00603FB5"/>
    <w:rsid w:val="006040ED"/>
    <w:rsid w:val="006041D2"/>
    <w:rsid w:val="00604711"/>
    <w:rsid w:val="00604855"/>
    <w:rsid w:val="00604BC9"/>
    <w:rsid w:val="00604CDE"/>
    <w:rsid w:val="00604F81"/>
    <w:rsid w:val="006050D1"/>
    <w:rsid w:val="006055E9"/>
    <w:rsid w:val="00605640"/>
    <w:rsid w:val="00605839"/>
    <w:rsid w:val="00605A4B"/>
    <w:rsid w:val="00605B53"/>
    <w:rsid w:val="00605DBA"/>
    <w:rsid w:val="00605DD6"/>
    <w:rsid w:val="00606099"/>
    <w:rsid w:val="006060BE"/>
    <w:rsid w:val="00606438"/>
    <w:rsid w:val="006064F9"/>
    <w:rsid w:val="0060672A"/>
    <w:rsid w:val="006067AF"/>
    <w:rsid w:val="00606A13"/>
    <w:rsid w:val="00606A2B"/>
    <w:rsid w:val="00606BEA"/>
    <w:rsid w:val="00606EA9"/>
    <w:rsid w:val="0060703E"/>
    <w:rsid w:val="006070FF"/>
    <w:rsid w:val="006071DA"/>
    <w:rsid w:val="006071DE"/>
    <w:rsid w:val="00607479"/>
    <w:rsid w:val="006074DA"/>
    <w:rsid w:val="00607537"/>
    <w:rsid w:val="0060774F"/>
    <w:rsid w:val="00607779"/>
    <w:rsid w:val="00607A5E"/>
    <w:rsid w:val="00607C82"/>
    <w:rsid w:val="00607CF4"/>
    <w:rsid w:val="00607E7A"/>
    <w:rsid w:val="00607EDF"/>
    <w:rsid w:val="00610195"/>
    <w:rsid w:val="00610380"/>
    <w:rsid w:val="00610401"/>
    <w:rsid w:val="00610520"/>
    <w:rsid w:val="006107E0"/>
    <w:rsid w:val="006108F2"/>
    <w:rsid w:val="00610E2D"/>
    <w:rsid w:val="00610E4E"/>
    <w:rsid w:val="00610F1D"/>
    <w:rsid w:val="006111E8"/>
    <w:rsid w:val="00611233"/>
    <w:rsid w:val="006112F8"/>
    <w:rsid w:val="0061161A"/>
    <w:rsid w:val="0061196B"/>
    <w:rsid w:val="00611BF9"/>
    <w:rsid w:val="00611D4F"/>
    <w:rsid w:val="00611DBB"/>
    <w:rsid w:val="006120B8"/>
    <w:rsid w:val="006120BB"/>
    <w:rsid w:val="006122B4"/>
    <w:rsid w:val="00612348"/>
    <w:rsid w:val="006123E8"/>
    <w:rsid w:val="00612577"/>
    <w:rsid w:val="006129E6"/>
    <w:rsid w:val="00612BAC"/>
    <w:rsid w:val="006132CC"/>
    <w:rsid w:val="0061337F"/>
    <w:rsid w:val="006134DE"/>
    <w:rsid w:val="00613512"/>
    <w:rsid w:val="0061351E"/>
    <w:rsid w:val="006136D3"/>
    <w:rsid w:val="006139B4"/>
    <w:rsid w:val="00613A4E"/>
    <w:rsid w:val="00613ACC"/>
    <w:rsid w:val="00613B0A"/>
    <w:rsid w:val="00614182"/>
    <w:rsid w:val="00614206"/>
    <w:rsid w:val="006142C6"/>
    <w:rsid w:val="00614334"/>
    <w:rsid w:val="006145A1"/>
    <w:rsid w:val="00614C6C"/>
    <w:rsid w:val="00614CBA"/>
    <w:rsid w:val="00614CD0"/>
    <w:rsid w:val="0061545D"/>
    <w:rsid w:val="0061583C"/>
    <w:rsid w:val="00615B23"/>
    <w:rsid w:val="00616218"/>
    <w:rsid w:val="00616257"/>
    <w:rsid w:val="00616271"/>
    <w:rsid w:val="006162E4"/>
    <w:rsid w:val="00616423"/>
    <w:rsid w:val="0061664D"/>
    <w:rsid w:val="00616A19"/>
    <w:rsid w:val="00616A59"/>
    <w:rsid w:val="00616AFF"/>
    <w:rsid w:val="00616B2F"/>
    <w:rsid w:val="00616CA7"/>
    <w:rsid w:val="00616CEA"/>
    <w:rsid w:val="00616EA6"/>
    <w:rsid w:val="00617187"/>
    <w:rsid w:val="00617191"/>
    <w:rsid w:val="0061744A"/>
    <w:rsid w:val="0061751A"/>
    <w:rsid w:val="006176B6"/>
    <w:rsid w:val="0061792E"/>
    <w:rsid w:val="006179A4"/>
    <w:rsid w:val="006179FB"/>
    <w:rsid w:val="00617A73"/>
    <w:rsid w:val="00617B30"/>
    <w:rsid w:val="00617B59"/>
    <w:rsid w:val="00617C2B"/>
    <w:rsid w:val="00617FBF"/>
    <w:rsid w:val="00620275"/>
    <w:rsid w:val="006203E6"/>
    <w:rsid w:val="006205E7"/>
    <w:rsid w:val="006207BC"/>
    <w:rsid w:val="00620959"/>
    <w:rsid w:val="00620C21"/>
    <w:rsid w:val="00620E2C"/>
    <w:rsid w:val="006212C2"/>
    <w:rsid w:val="006215F3"/>
    <w:rsid w:val="006218B7"/>
    <w:rsid w:val="00621931"/>
    <w:rsid w:val="00621C49"/>
    <w:rsid w:val="00621D9C"/>
    <w:rsid w:val="00621EF5"/>
    <w:rsid w:val="00621F1D"/>
    <w:rsid w:val="00622316"/>
    <w:rsid w:val="00622372"/>
    <w:rsid w:val="006224A5"/>
    <w:rsid w:val="00622910"/>
    <w:rsid w:val="00622D98"/>
    <w:rsid w:val="00622E60"/>
    <w:rsid w:val="00622EE5"/>
    <w:rsid w:val="00623145"/>
    <w:rsid w:val="0062347C"/>
    <w:rsid w:val="006236CD"/>
    <w:rsid w:val="0062379E"/>
    <w:rsid w:val="006237D8"/>
    <w:rsid w:val="00623899"/>
    <w:rsid w:val="00623946"/>
    <w:rsid w:val="00623E4D"/>
    <w:rsid w:val="00623ED8"/>
    <w:rsid w:val="00623EDA"/>
    <w:rsid w:val="00623F05"/>
    <w:rsid w:val="00623FE7"/>
    <w:rsid w:val="00624218"/>
    <w:rsid w:val="00624439"/>
    <w:rsid w:val="00624491"/>
    <w:rsid w:val="00624998"/>
    <w:rsid w:val="00624BA0"/>
    <w:rsid w:val="006252A0"/>
    <w:rsid w:val="00625456"/>
    <w:rsid w:val="00625A3B"/>
    <w:rsid w:val="00625B4E"/>
    <w:rsid w:val="00625B65"/>
    <w:rsid w:val="00625D24"/>
    <w:rsid w:val="00625FE7"/>
    <w:rsid w:val="006260E4"/>
    <w:rsid w:val="00626234"/>
    <w:rsid w:val="0062625F"/>
    <w:rsid w:val="0062646D"/>
    <w:rsid w:val="00626495"/>
    <w:rsid w:val="00626A15"/>
    <w:rsid w:val="00626D34"/>
    <w:rsid w:val="00626DC7"/>
    <w:rsid w:val="00626ED4"/>
    <w:rsid w:val="006273C4"/>
    <w:rsid w:val="00627516"/>
    <w:rsid w:val="00627549"/>
    <w:rsid w:val="0062756B"/>
    <w:rsid w:val="006275CF"/>
    <w:rsid w:val="00627776"/>
    <w:rsid w:val="006278F6"/>
    <w:rsid w:val="0062798E"/>
    <w:rsid w:val="00627AC8"/>
    <w:rsid w:val="00627C90"/>
    <w:rsid w:val="0063000A"/>
    <w:rsid w:val="00630090"/>
    <w:rsid w:val="006302C2"/>
    <w:rsid w:val="006302F7"/>
    <w:rsid w:val="00630314"/>
    <w:rsid w:val="00630512"/>
    <w:rsid w:val="00630803"/>
    <w:rsid w:val="00630829"/>
    <w:rsid w:val="0063089C"/>
    <w:rsid w:val="00630968"/>
    <w:rsid w:val="00630A51"/>
    <w:rsid w:val="00630ADC"/>
    <w:rsid w:val="00630AE6"/>
    <w:rsid w:val="00630B35"/>
    <w:rsid w:val="006313D5"/>
    <w:rsid w:val="006315EF"/>
    <w:rsid w:val="00631731"/>
    <w:rsid w:val="00631937"/>
    <w:rsid w:val="00631B9F"/>
    <w:rsid w:val="00631E2D"/>
    <w:rsid w:val="00631E3A"/>
    <w:rsid w:val="00632131"/>
    <w:rsid w:val="006324A7"/>
    <w:rsid w:val="006325E5"/>
    <w:rsid w:val="0063272F"/>
    <w:rsid w:val="0063294B"/>
    <w:rsid w:val="006329D9"/>
    <w:rsid w:val="00632B3A"/>
    <w:rsid w:val="006330E3"/>
    <w:rsid w:val="006331B6"/>
    <w:rsid w:val="0063341C"/>
    <w:rsid w:val="0063343D"/>
    <w:rsid w:val="00633526"/>
    <w:rsid w:val="00633581"/>
    <w:rsid w:val="00633891"/>
    <w:rsid w:val="00633A05"/>
    <w:rsid w:val="00633A84"/>
    <w:rsid w:val="00633CE3"/>
    <w:rsid w:val="00633D23"/>
    <w:rsid w:val="006342D5"/>
    <w:rsid w:val="00634339"/>
    <w:rsid w:val="0063457E"/>
    <w:rsid w:val="0063483B"/>
    <w:rsid w:val="0063494C"/>
    <w:rsid w:val="00634961"/>
    <w:rsid w:val="00634F1C"/>
    <w:rsid w:val="00634F25"/>
    <w:rsid w:val="0063506C"/>
    <w:rsid w:val="006350F0"/>
    <w:rsid w:val="006351E1"/>
    <w:rsid w:val="00635270"/>
    <w:rsid w:val="006352C1"/>
    <w:rsid w:val="00635421"/>
    <w:rsid w:val="00635440"/>
    <w:rsid w:val="006359D1"/>
    <w:rsid w:val="00635A15"/>
    <w:rsid w:val="00635A5C"/>
    <w:rsid w:val="00635C9D"/>
    <w:rsid w:val="00635D9D"/>
    <w:rsid w:val="00635E35"/>
    <w:rsid w:val="006365D8"/>
    <w:rsid w:val="00636934"/>
    <w:rsid w:val="00636A56"/>
    <w:rsid w:val="00636AF4"/>
    <w:rsid w:val="006370C7"/>
    <w:rsid w:val="0063712E"/>
    <w:rsid w:val="006372A1"/>
    <w:rsid w:val="006374E0"/>
    <w:rsid w:val="00637B90"/>
    <w:rsid w:val="00637C34"/>
    <w:rsid w:val="00637F56"/>
    <w:rsid w:val="00640509"/>
    <w:rsid w:val="00640630"/>
    <w:rsid w:val="00640977"/>
    <w:rsid w:val="00640C36"/>
    <w:rsid w:val="00640D42"/>
    <w:rsid w:val="00640E59"/>
    <w:rsid w:val="006410B4"/>
    <w:rsid w:val="0064112C"/>
    <w:rsid w:val="0064162C"/>
    <w:rsid w:val="00641793"/>
    <w:rsid w:val="00641830"/>
    <w:rsid w:val="00641875"/>
    <w:rsid w:val="00641B1D"/>
    <w:rsid w:val="00641B9A"/>
    <w:rsid w:val="00641D2E"/>
    <w:rsid w:val="00642044"/>
    <w:rsid w:val="0064204F"/>
    <w:rsid w:val="0064207B"/>
    <w:rsid w:val="006421BD"/>
    <w:rsid w:val="0064239B"/>
    <w:rsid w:val="006424C8"/>
    <w:rsid w:val="006425EA"/>
    <w:rsid w:val="0064263E"/>
    <w:rsid w:val="006426EE"/>
    <w:rsid w:val="00642819"/>
    <w:rsid w:val="00642979"/>
    <w:rsid w:val="00642A70"/>
    <w:rsid w:val="00642B5F"/>
    <w:rsid w:val="00642BA9"/>
    <w:rsid w:val="00642C66"/>
    <w:rsid w:val="0064354F"/>
    <w:rsid w:val="00643815"/>
    <w:rsid w:val="006438B0"/>
    <w:rsid w:val="006438F5"/>
    <w:rsid w:val="006439F3"/>
    <w:rsid w:val="00643B8F"/>
    <w:rsid w:val="00643BC0"/>
    <w:rsid w:val="00643C2E"/>
    <w:rsid w:val="00643ED7"/>
    <w:rsid w:val="00643FA8"/>
    <w:rsid w:val="00643FAB"/>
    <w:rsid w:val="00643FB4"/>
    <w:rsid w:val="00643FBC"/>
    <w:rsid w:val="0064433F"/>
    <w:rsid w:val="00644425"/>
    <w:rsid w:val="006444FE"/>
    <w:rsid w:val="00644627"/>
    <w:rsid w:val="0064468C"/>
    <w:rsid w:val="006446F7"/>
    <w:rsid w:val="006447E3"/>
    <w:rsid w:val="00644A43"/>
    <w:rsid w:val="00644BFF"/>
    <w:rsid w:val="00644C6B"/>
    <w:rsid w:val="00644E92"/>
    <w:rsid w:val="00644FDA"/>
    <w:rsid w:val="006451B5"/>
    <w:rsid w:val="0064520B"/>
    <w:rsid w:val="0064523D"/>
    <w:rsid w:val="00645327"/>
    <w:rsid w:val="0064580F"/>
    <w:rsid w:val="006458BE"/>
    <w:rsid w:val="0064592C"/>
    <w:rsid w:val="00645D0C"/>
    <w:rsid w:val="00645D11"/>
    <w:rsid w:val="00646227"/>
    <w:rsid w:val="0064628B"/>
    <w:rsid w:val="00646368"/>
    <w:rsid w:val="00646383"/>
    <w:rsid w:val="006463EC"/>
    <w:rsid w:val="00646422"/>
    <w:rsid w:val="006466F0"/>
    <w:rsid w:val="0064686E"/>
    <w:rsid w:val="00646B79"/>
    <w:rsid w:val="00646F6C"/>
    <w:rsid w:val="0064721A"/>
    <w:rsid w:val="006474F3"/>
    <w:rsid w:val="00647735"/>
    <w:rsid w:val="00647B5D"/>
    <w:rsid w:val="00647E14"/>
    <w:rsid w:val="00650005"/>
    <w:rsid w:val="0065001F"/>
    <w:rsid w:val="0065017A"/>
    <w:rsid w:val="00650A1D"/>
    <w:rsid w:val="00650BB9"/>
    <w:rsid w:val="00650D77"/>
    <w:rsid w:val="00650E3F"/>
    <w:rsid w:val="00650FF2"/>
    <w:rsid w:val="00651413"/>
    <w:rsid w:val="0065142C"/>
    <w:rsid w:val="0065152D"/>
    <w:rsid w:val="006516B8"/>
    <w:rsid w:val="00651818"/>
    <w:rsid w:val="006519A2"/>
    <w:rsid w:val="00651A7B"/>
    <w:rsid w:val="00651C3C"/>
    <w:rsid w:val="00651D65"/>
    <w:rsid w:val="00652076"/>
    <w:rsid w:val="006520ED"/>
    <w:rsid w:val="00652334"/>
    <w:rsid w:val="00652447"/>
    <w:rsid w:val="006524D7"/>
    <w:rsid w:val="00652550"/>
    <w:rsid w:val="00652DD9"/>
    <w:rsid w:val="006531B7"/>
    <w:rsid w:val="00653353"/>
    <w:rsid w:val="006533A5"/>
    <w:rsid w:val="006534DA"/>
    <w:rsid w:val="006535CB"/>
    <w:rsid w:val="006537CF"/>
    <w:rsid w:val="00653C31"/>
    <w:rsid w:val="00653C55"/>
    <w:rsid w:val="00653D9F"/>
    <w:rsid w:val="00653DC6"/>
    <w:rsid w:val="0065422F"/>
    <w:rsid w:val="006542C9"/>
    <w:rsid w:val="006543B0"/>
    <w:rsid w:val="00654571"/>
    <w:rsid w:val="006545D5"/>
    <w:rsid w:val="00654755"/>
    <w:rsid w:val="00654864"/>
    <w:rsid w:val="006548DE"/>
    <w:rsid w:val="00654AA7"/>
    <w:rsid w:val="00654B82"/>
    <w:rsid w:val="00654E54"/>
    <w:rsid w:val="00654FD3"/>
    <w:rsid w:val="006552F7"/>
    <w:rsid w:val="00655588"/>
    <w:rsid w:val="006555D9"/>
    <w:rsid w:val="00655623"/>
    <w:rsid w:val="00655BD5"/>
    <w:rsid w:val="00655E60"/>
    <w:rsid w:val="0065621B"/>
    <w:rsid w:val="0065627A"/>
    <w:rsid w:val="00656552"/>
    <w:rsid w:val="006565AD"/>
    <w:rsid w:val="006565DC"/>
    <w:rsid w:val="00656941"/>
    <w:rsid w:val="00656C6B"/>
    <w:rsid w:val="00656DE4"/>
    <w:rsid w:val="006570CC"/>
    <w:rsid w:val="00657211"/>
    <w:rsid w:val="0065727B"/>
    <w:rsid w:val="00657297"/>
    <w:rsid w:val="0065745A"/>
    <w:rsid w:val="006574F5"/>
    <w:rsid w:val="0065762A"/>
    <w:rsid w:val="00657D96"/>
    <w:rsid w:val="00657F6D"/>
    <w:rsid w:val="0066001B"/>
    <w:rsid w:val="0066009F"/>
    <w:rsid w:val="00660305"/>
    <w:rsid w:val="006603AC"/>
    <w:rsid w:val="006603CE"/>
    <w:rsid w:val="0066075B"/>
    <w:rsid w:val="00660D6B"/>
    <w:rsid w:val="00660E31"/>
    <w:rsid w:val="00660FAF"/>
    <w:rsid w:val="0066110F"/>
    <w:rsid w:val="006614B6"/>
    <w:rsid w:val="006615CD"/>
    <w:rsid w:val="006617A0"/>
    <w:rsid w:val="006617C0"/>
    <w:rsid w:val="006619BD"/>
    <w:rsid w:val="00661B67"/>
    <w:rsid w:val="00661E9B"/>
    <w:rsid w:val="00661EA1"/>
    <w:rsid w:val="00662118"/>
    <w:rsid w:val="006623C7"/>
    <w:rsid w:val="006624F8"/>
    <w:rsid w:val="006628B5"/>
    <w:rsid w:val="00662908"/>
    <w:rsid w:val="00662BA7"/>
    <w:rsid w:val="00662FBD"/>
    <w:rsid w:val="006630AA"/>
    <w:rsid w:val="006631CE"/>
    <w:rsid w:val="00663264"/>
    <w:rsid w:val="00663315"/>
    <w:rsid w:val="0066334F"/>
    <w:rsid w:val="0066355C"/>
    <w:rsid w:val="00663959"/>
    <w:rsid w:val="00663B09"/>
    <w:rsid w:val="00663BBF"/>
    <w:rsid w:val="00663DD8"/>
    <w:rsid w:val="00663E28"/>
    <w:rsid w:val="00664127"/>
    <w:rsid w:val="0066415E"/>
    <w:rsid w:val="00664572"/>
    <w:rsid w:val="0066462E"/>
    <w:rsid w:val="006646B7"/>
    <w:rsid w:val="00664C87"/>
    <w:rsid w:val="00664DDE"/>
    <w:rsid w:val="00664F7E"/>
    <w:rsid w:val="0066507E"/>
    <w:rsid w:val="0066522D"/>
    <w:rsid w:val="0066550F"/>
    <w:rsid w:val="00665528"/>
    <w:rsid w:val="0066585F"/>
    <w:rsid w:val="00665AC8"/>
    <w:rsid w:val="00665B35"/>
    <w:rsid w:val="00665DD7"/>
    <w:rsid w:val="00665F15"/>
    <w:rsid w:val="00665F77"/>
    <w:rsid w:val="00665F7D"/>
    <w:rsid w:val="0066612C"/>
    <w:rsid w:val="0066632C"/>
    <w:rsid w:val="00666868"/>
    <w:rsid w:val="006669B7"/>
    <w:rsid w:val="006669F2"/>
    <w:rsid w:val="00666B70"/>
    <w:rsid w:val="00666C4E"/>
    <w:rsid w:val="00666C99"/>
    <w:rsid w:val="006670BC"/>
    <w:rsid w:val="00667289"/>
    <w:rsid w:val="00667474"/>
    <w:rsid w:val="006676E4"/>
    <w:rsid w:val="00667803"/>
    <w:rsid w:val="006679DE"/>
    <w:rsid w:val="00670171"/>
    <w:rsid w:val="0067036A"/>
    <w:rsid w:val="00670616"/>
    <w:rsid w:val="006709A4"/>
    <w:rsid w:val="00670A7C"/>
    <w:rsid w:val="00670D29"/>
    <w:rsid w:val="00670E70"/>
    <w:rsid w:val="00670F7C"/>
    <w:rsid w:val="006712F4"/>
    <w:rsid w:val="0067170D"/>
    <w:rsid w:val="00671722"/>
    <w:rsid w:val="00671755"/>
    <w:rsid w:val="00671761"/>
    <w:rsid w:val="00671884"/>
    <w:rsid w:val="006718D0"/>
    <w:rsid w:val="00671924"/>
    <w:rsid w:val="006719A5"/>
    <w:rsid w:val="006719C8"/>
    <w:rsid w:val="00671DF6"/>
    <w:rsid w:val="00672215"/>
    <w:rsid w:val="006723F8"/>
    <w:rsid w:val="00672427"/>
    <w:rsid w:val="0067247D"/>
    <w:rsid w:val="0067257F"/>
    <w:rsid w:val="0067276B"/>
    <w:rsid w:val="006728D9"/>
    <w:rsid w:val="006728F3"/>
    <w:rsid w:val="00672924"/>
    <w:rsid w:val="00672928"/>
    <w:rsid w:val="00672B00"/>
    <w:rsid w:val="00672BAF"/>
    <w:rsid w:val="00672C1F"/>
    <w:rsid w:val="00672EA0"/>
    <w:rsid w:val="006730D7"/>
    <w:rsid w:val="00673347"/>
    <w:rsid w:val="0067358B"/>
    <w:rsid w:val="0067372A"/>
    <w:rsid w:val="00673899"/>
    <w:rsid w:val="00673C73"/>
    <w:rsid w:val="00674032"/>
    <w:rsid w:val="006740B1"/>
    <w:rsid w:val="006740CC"/>
    <w:rsid w:val="006741A3"/>
    <w:rsid w:val="006742C1"/>
    <w:rsid w:val="006744A2"/>
    <w:rsid w:val="006747E8"/>
    <w:rsid w:val="00674A35"/>
    <w:rsid w:val="00674C16"/>
    <w:rsid w:val="00674C89"/>
    <w:rsid w:val="00674D9E"/>
    <w:rsid w:val="00675226"/>
    <w:rsid w:val="006752D4"/>
    <w:rsid w:val="0067555C"/>
    <w:rsid w:val="00675684"/>
    <w:rsid w:val="0067571F"/>
    <w:rsid w:val="00675734"/>
    <w:rsid w:val="006757B0"/>
    <w:rsid w:val="00675966"/>
    <w:rsid w:val="00675C4E"/>
    <w:rsid w:val="00675DF0"/>
    <w:rsid w:val="00675E95"/>
    <w:rsid w:val="00675E9E"/>
    <w:rsid w:val="006760D0"/>
    <w:rsid w:val="00676219"/>
    <w:rsid w:val="00676222"/>
    <w:rsid w:val="0067657E"/>
    <w:rsid w:val="0067662C"/>
    <w:rsid w:val="00676752"/>
    <w:rsid w:val="0067683B"/>
    <w:rsid w:val="00676858"/>
    <w:rsid w:val="006768FB"/>
    <w:rsid w:val="0067697B"/>
    <w:rsid w:val="00676BC3"/>
    <w:rsid w:val="00676C43"/>
    <w:rsid w:val="00676DD2"/>
    <w:rsid w:val="00677044"/>
    <w:rsid w:val="006772C0"/>
    <w:rsid w:val="00677340"/>
    <w:rsid w:val="006775B4"/>
    <w:rsid w:val="0067765E"/>
    <w:rsid w:val="006777EB"/>
    <w:rsid w:val="006778A9"/>
    <w:rsid w:val="00677BEA"/>
    <w:rsid w:val="00677C7F"/>
    <w:rsid w:val="00677CA1"/>
    <w:rsid w:val="00677F61"/>
    <w:rsid w:val="00680101"/>
    <w:rsid w:val="0068050F"/>
    <w:rsid w:val="006807AA"/>
    <w:rsid w:val="00680813"/>
    <w:rsid w:val="00680886"/>
    <w:rsid w:val="00680A08"/>
    <w:rsid w:val="00680B69"/>
    <w:rsid w:val="00680C0E"/>
    <w:rsid w:val="00680C6D"/>
    <w:rsid w:val="00680D97"/>
    <w:rsid w:val="00681116"/>
    <w:rsid w:val="00681183"/>
    <w:rsid w:val="00681270"/>
    <w:rsid w:val="006819A4"/>
    <w:rsid w:val="00681AC8"/>
    <w:rsid w:val="00681B38"/>
    <w:rsid w:val="00681B90"/>
    <w:rsid w:val="00681DB4"/>
    <w:rsid w:val="00681DD3"/>
    <w:rsid w:val="006822B0"/>
    <w:rsid w:val="00682478"/>
    <w:rsid w:val="006824B1"/>
    <w:rsid w:val="00682778"/>
    <w:rsid w:val="006829EE"/>
    <w:rsid w:val="00682A8C"/>
    <w:rsid w:val="00682BDA"/>
    <w:rsid w:val="00682C04"/>
    <w:rsid w:val="00682C97"/>
    <w:rsid w:val="00682F4F"/>
    <w:rsid w:val="00682FB2"/>
    <w:rsid w:val="00683089"/>
    <w:rsid w:val="0068313E"/>
    <w:rsid w:val="006837C3"/>
    <w:rsid w:val="0068389E"/>
    <w:rsid w:val="0068395E"/>
    <w:rsid w:val="006839E6"/>
    <w:rsid w:val="00683E3A"/>
    <w:rsid w:val="00683F64"/>
    <w:rsid w:val="0068412F"/>
    <w:rsid w:val="00684312"/>
    <w:rsid w:val="006844EA"/>
    <w:rsid w:val="006847F8"/>
    <w:rsid w:val="006848FF"/>
    <w:rsid w:val="00684ACE"/>
    <w:rsid w:val="00684B26"/>
    <w:rsid w:val="00684E3C"/>
    <w:rsid w:val="00684EDE"/>
    <w:rsid w:val="00684F46"/>
    <w:rsid w:val="006852B8"/>
    <w:rsid w:val="00685574"/>
    <w:rsid w:val="0068598F"/>
    <w:rsid w:val="006859F7"/>
    <w:rsid w:val="00685AE5"/>
    <w:rsid w:val="00685B62"/>
    <w:rsid w:val="00685C59"/>
    <w:rsid w:val="00685C76"/>
    <w:rsid w:val="00685D5C"/>
    <w:rsid w:val="006861A1"/>
    <w:rsid w:val="006862BF"/>
    <w:rsid w:val="00686645"/>
    <w:rsid w:val="006868CC"/>
    <w:rsid w:val="006869E4"/>
    <w:rsid w:val="00686B58"/>
    <w:rsid w:val="00686BA3"/>
    <w:rsid w:val="00686C76"/>
    <w:rsid w:val="00686E02"/>
    <w:rsid w:val="00687062"/>
    <w:rsid w:val="00687601"/>
    <w:rsid w:val="00687979"/>
    <w:rsid w:val="006879FC"/>
    <w:rsid w:val="00687A08"/>
    <w:rsid w:val="00687CD2"/>
    <w:rsid w:val="00687D53"/>
    <w:rsid w:val="00687DCD"/>
    <w:rsid w:val="006900EA"/>
    <w:rsid w:val="0069019E"/>
    <w:rsid w:val="006901DA"/>
    <w:rsid w:val="0069032B"/>
    <w:rsid w:val="0069059A"/>
    <w:rsid w:val="0069077A"/>
    <w:rsid w:val="00690832"/>
    <w:rsid w:val="00690BA0"/>
    <w:rsid w:val="00690C29"/>
    <w:rsid w:val="00690D60"/>
    <w:rsid w:val="00690DF1"/>
    <w:rsid w:val="00691128"/>
    <w:rsid w:val="0069120D"/>
    <w:rsid w:val="00691468"/>
    <w:rsid w:val="006914A6"/>
    <w:rsid w:val="006914DC"/>
    <w:rsid w:val="00691789"/>
    <w:rsid w:val="00691A6B"/>
    <w:rsid w:val="00691CD1"/>
    <w:rsid w:val="00691E4C"/>
    <w:rsid w:val="0069203A"/>
    <w:rsid w:val="0069204F"/>
    <w:rsid w:val="00692400"/>
    <w:rsid w:val="0069240F"/>
    <w:rsid w:val="006924BC"/>
    <w:rsid w:val="00692543"/>
    <w:rsid w:val="00692714"/>
    <w:rsid w:val="00692AB8"/>
    <w:rsid w:val="00692D5C"/>
    <w:rsid w:val="00692F0E"/>
    <w:rsid w:val="00692F69"/>
    <w:rsid w:val="006931D2"/>
    <w:rsid w:val="0069326F"/>
    <w:rsid w:val="0069339B"/>
    <w:rsid w:val="00693786"/>
    <w:rsid w:val="0069388A"/>
    <w:rsid w:val="00693A53"/>
    <w:rsid w:val="00693B40"/>
    <w:rsid w:val="00693C02"/>
    <w:rsid w:val="00693C3D"/>
    <w:rsid w:val="00694091"/>
    <w:rsid w:val="006944E0"/>
    <w:rsid w:val="0069460E"/>
    <w:rsid w:val="00694788"/>
    <w:rsid w:val="0069498B"/>
    <w:rsid w:val="00694CEF"/>
    <w:rsid w:val="00694D21"/>
    <w:rsid w:val="00694E5F"/>
    <w:rsid w:val="00694EB8"/>
    <w:rsid w:val="00694EEB"/>
    <w:rsid w:val="00694FBD"/>
    <w:rsid w:val="00695071"/>
    <w:rsid w:val="00695169"/>
    <w:rsid w:val="00695183"/>
    <w:rsid w:val="00695393"/>
    <w:rsid w:val="00695483"/>
    <w:rsid w:val="00695541"/>
    <w:rsid w:val="00695B7B"/>
    <w:rsid w:val="00695FE4"/>
    <w:rsid w:val="00696012"/>
    <w:rsid w:val="00696067"/>
    <w:rsid w:val="00696131"/>
    <w:rsid w:val="0069624C"/>
    <w:rsid w:val="00696385"/>
    <w:rsid w:val="00696460"/>
    <w:rsid w:val="0069659D"/>
    <w:rsid w:val="00696677"/>
    <w:rsid w:val="00696698"/>
    <w:rsid w:val="006966B6"/>
    <w:rsid w:val="006967CC"/>
    <w:rsid w:val="006969BC"/>
    <w:rsid w:val="00696D5D"/>
    <w:rsid w:val="00696E6C"/>
    <w:rsid w:val="00696EDC"/>
    <w:rsid w:val="00697492"/>
    <w:rsid w:val="00697619"/>
    <w:rsid w:val="0069787D"/>
    <w:rsid w:val="00697B21"/>
    <w:rsid w:val="006A009E"/>
    <w:rsid w:val="006A0285"/>
    <w:rsid w:val="006A037D"/>
    <w:rsid w:val="006A0820"/>
    <w:rsid w:val="006A0937"/>
    <w:rsid w:val="006A0AB3"/>
    <w:rsid w:val="006A0CE2"/>
    <w:rsid w:val="006A0D3E"/>
    <w:rsid w:val="006A1036"/>
    <w:rsid w:val="006A119E"/>
    <w:rsid w:val="006A1209"/>
    <w:rsid w:val="006A14CF"/>
    <w:rsid w:val="006A158B"/>
    <w:rsid w:val="006A176A"/>
    <w:rsid w:val="006A189D"/>
    <w:rsid w:val="006A18CC"/>
    <w:rsid w:val="006A1D1A"/>
    <w:rsid w:val="006A1D1C"/>
    <w:rsid w:val="006A1FA3"/>
    <w:rsid w:val="006A2B1B"/>
    <w:rsid w:val="006A2B8D"/>
    <w:rsid w:val="006A2BD3"/>
    <w:rsid w:val="006A2FB4"/>
    <w:rsid w:val="006A2FC2"/>
    <w:rsid w:val="006A32D6"/>
    <w:rsid w:val="006A331A"/>
    <w:rsid w:val="006A380E"/>
    <w:rsid w:val="006A39D6"/>
    <w:rsid w:val="006A3A3A"/>
    <w:rsid w:val="006A3A6A"/>
    <w:rsid w:val="006A3B77"/>
    <w:rsid w:val="006A3BA6"/>
    <w:rsid w:val="006A3BB1"/>
    <w:rsid w:val="006A3CD6"/>
    <w:rsid w:val="006A3E79"/>
    <w:rsid w:val="006A3F25"/>
    <w:rsid w:val="006A407F"/>
    <w:rsid w:val="006A4496"/>
    <w:rsid w:val="006A48B1"/>
    <w:rsid w:val="006A4BC3"/>
    <w:rsid w:val="006A5018"/>
    <w:rsid w:val="006A5028"/>
    <w:rsid w:val="006A50E7"/>
    <w:rsid w:val="006A5202"/>
    <w:rsid w:val="006A5640"/>
    <w:rsid w:val="006A5673"/>
    <w:rsid w:val="006A580E"/>
    <w:rsid w:val="006A5C91"/>
    <w:rsid w:val="006A5E50"/>
    <w:rsid w:val="006A5FC1"/>
    <w:rsid w:val="006A627D"/>
    <w:rsid w:val="006A63BE"/>
    <w:rsid w:val="006A696E"/>
    <w:rsid w:val="006A6B07"/>
    <w:rsid w:val="006A6CCE"/>
    <w:rsid w:val="006A730C"/>
    <w:rsid w:val="006A74A4"/>
    <w:rsid w:val="006A761E"/>
    <w:rsid w:val="006A7739"/>
    <w:rsid w:val="006A7946"/>
    <w:rsid w:val="006A7B5F"/>
    <w:rsid w:val="006A7BE7"/>
    <w:rsid w:val="006A7E24"/>
    <w:rsid w:val="006A7F6F"/>
    <w:rsid w:val="006B010A"/>
    <w:rsid w:val="006B01D3"/>
    <w:rsid w:val="006B01F7"/>
    <w:rsid w:val="006B02FA"/>
    <w:rsid w:val="006B045F"/>
    <w:rsid w:val="006B06ED"/>
    <w:rsid w:val="006B0700"/>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214B"/>
    <w:rsid w:val="006B2213"/>
    <w:rsid w:val="006B2218"/>
    <w:rsid w:val="006B2411"/>
    <w:rsid w:val="006B2829"/>
    <w:rsid w:val="006B2939"/>
    <w:rsid w:val="006B312E"/>
    <w:rsid w:val="006B368B"/>
    <w:rsid w:val="006B3743"/>
    <w:rsid w:val="006B37ED"/>
    <w:rsid w:val="006B3C69"/>
    <w:rsid w:val="006B3E4B"/>
    <w:rsid w:val="006B43A1"/>
    <w:rsid w:val="006B43B0"/>
    <w:rsid w:val="006B448B"/>
    <w:rsid w:val="006B462A"/>
    <w:rsid w:val="006B4630"/>
    <w:rsid w:val="006B483D"/>
    <w:rsid w:val="006B4885"/>
    <w:rsid w:val="006B4B70"/>
    <w:rsid w:val="006B4C55"/>
    <w:rsid w:val="006B5399"/>
    <w:rsid w:val="006B57C0"/>
    <w:rsid w:val="006B589C"/>
    <w:rsid w:val="006B58EB"/>
    <w:rsid w:val="006B58FE"/>
    <w:rsid w:val="006B5953"/>
    <w:rsid w:val="006B5B52"/>
    <w:rsid w:val="006B5BD2"/>
    <w:rsid w:val="006B5C91"/>
    <w:rsid w:val="006B5DC7"/>
    <w:rsid w:val="006B5DF4"/>
    <w:rsid w:val="006B5FBC"/>
    <w:rsid w:val="006B5FF1"/>
    <w:rsid w:val="006B60CF"/>
    <w:rsid w:val="006B6208"/>
    <w:rsid w:val="006B68EA"/>
    <w:rsid w:val="006B6971"/>
    <w:rsid w:val="006B738A"/>
    <w:rsid w:val="006B73C0"/>
    <w:rsid w:val="006B73C2"/>
    <w:rsid w:val="006B7430"/>
    <w:rsid w:val="006B7498"/>
    <w:rsid w:val="006B7540"/>
    <w:rsid w:val="006B757D"/>
    <w:rsid w:val="006B77AD"/>
    <w:rsid w:val="006B7844"/>
    <w:rsid w:val="006B78C0"/>
    <w:rsid w:val="006B79EC"/>
    <w:rsid w:val="006B7A1B"/>
    <w:rsid w:val="006B7A6D"/>
    <w:rsid w:val="006B7B72"/>
    <w:rsid w:val="006B7D15"/>
    <w:rsid w:val="006C000A"/>
    <w:rsid w:val="006C0111"/>
    <w:rsid w:val="006C012D"/>
    <w:rsid w:val="006C02A1"/>
    <w:rsid w:val="006C04DA"/>
    <w:rsid w:val="006C0733"/>
    <w:rsid w:val="006C08EC"/>
    <w:rsid w:val="006C09D9"/>
    <w:rsid w:val="006C09FA"/>
    <w:rsid w:val="006C0A5D"/>
    <w:rsid w:val="006C0AFB"/>
    <w:rsid w:val="006C0D2F"/>
    <w:rsid w:val="006C0E7B"/>
    <w:rsid w:val="006C14C0"/>
    <w:rsid w:val="006C15D9"/>
    <w:rsid w:val="006C17FF"/>
    <w:rsid w:val="006C19ED"/>
    <w:rsid w:val="006C1B7D"/>
    <w:rsid w:val="006C1CB5"/>
    <w:rsid w:val="006C1E65"/>
    <w:rsid w:val="006C1EB4"/>
    <w:rsid w:val="006C2029"/>
    <w:rsid w:val="006C206A"/>
    <w:rsid w:val="006C20E6"/>
    <w:rsid w:val="006C2269"/>
    <w:rsid w:val="006C23B8"/>
    <w:rsid w:val="006C2488"/>
    <w:rsid w:val="006C24E4"/>
    <w:rsid w:val="006C2B49"/>
    <w:rsid w:val="006C2BA4"/>
    <w:rsid w:val="006C2CEC"/>
    <w:rsid w:val="006C2F31"/>
    <w:rsid w:val="006C3179"/>
    <w:rsid w:val="006C31DA"/>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4BB"/>
    <w:rsid w:val="006C4522"/>
    <w:rsid w:val="006C45AB"/>
    <w:rsid w:val="006C4A17"/>
    <w:rsid w:val="006C4BE3"/>
    <w:rsid w:val="006C4C72"/>
    <w:rsid w:val="006C4FDA"/>
    <w:rsid w:val="006C52F0"/>
    <w:rsid w:val="006C56A1"/>
    <w:rsid w:val="006C56FD"/>
    <w:rsid w:val="006C573F"/>
    <w:rsid w:val="006C58D5"/>
    <w:rsid w:val="006C5BF2"/>
    <w:rsid w:val="006C5D54"/>
    <w:rsid w:val="006C5E26"/>
    <w:rsid w:val="006C6071"/>
    <w:rsid w:val="006C61D0"/>
    <w:rsid w:val="006C6266"/>
    <w:rsid w:val="006C62F2"/>
    <w:rsid w:val="006C64FB"/>
    <w:rsid w:val="006C6615"/>
    <w:rsid w:val="006C6827"/>
    <w:rsid w:val="006C69D8"/>
    <w:rsid w:val="006C6A30"/>
    <w:rsid w:val="006C6C6D"/>
    <w:rsid w:val="006C6CF8"/>
    <w:rsid w:val="006C6D02"/>
    <w:rsid w:val="006C6E66"/>
    <w:rsid w:val="006C6F0F"/>
    <w:rsid w:val="006C6F50"/>
    <w:rsid w:val="006C71C0"/>
    <w:rsid w:val="006C753B"/>
    <w:rsid w:val="006C7541"/>
    <w:rsid w:val="006C7653"/>
    <w:rsid w:val="006C766D"/>
    <w:rsid w:val="006C7ADE"/>
    <w:rsid w:val="006C7B66"/>
    <w:rsid w:val="006C7DFA"/>
    <w:rsid w:val="006C7EEC"/>
    <w:rsid w:val="006D041D"/>
    <w:rsid w:val="006D04B1"/>
    <w:rsid w:val="006D08B9"/>
    <w:rsid w:val="006D09A4"/>
    <w:rsid w:val="006D0C39"/>
    <w:rsid w:val="006D0D59"/>
    <w:rsid w:val="006D0F9F"/>
    <w:rsid w:val="006D12BD"/>
    <w:rsid w:val="006D1710"/>
    <w:rsid w:val="006D17F2"/>
    <w:rsid w:val="006D1928"/>
    <w:rsid w:val="006D1B6D"/>
    <w:rsid w:val="006D1BEC"/>
    <w:rsid w:val="006D1C64"/>
    <w:rsid w:val="006D1CC9"/>
    <w:rsid w:val="006D1EAE"/>
    <w:rsid w:val="006D1EF4"/>
    <w:rsid w:val="006D1FD6"/>
    <w:rsid w:val="006D20C6"/>
    <w:rsid w:val="006D2721"/>
    <w:rsid w:val="006D273D"/>
    <w:rsid w:val="006D2757"/>
    <w:rsid w:val="006D2795"/>
    <w:rsid w:val="006D27A0"/>
    <w:rsid w:val="006D2B66"/>
    <w:rsid w:val="006D2BC0"/>
    <w:rsid w:val="006D3009"/>
    <w:rsid w:val="006D330B"/>
    <w:rsid w:val="006D341B"/>
    <w:rsid w:val="006D3858"/>
    <w:rsid w:val="006D3866"/>
    <w:rsid w:val="006D3878"/>
    <w:rsid w:val="006D3A12"/>
    <w:rsid w:val="006D3D05"/>
    <w:rsid w:val="006D4189"/>
    <w:rsid w:val="006D41EC"/>
    <w:rsid w:val="006D453B"/>
    <w:rsid w:val="006D4554"/>
    <w:rsid w:val="006D4AB5"/>
    <w:rsid w:val="006D4B9A"/>
    <w:rsid w:val="006D4BD5"/>
    <w:rsid w:val="006D4C04"/>
    <w:rsid w:val="006D4D22"/>
    <w:rsid w:val="006D5100"/>
    <w:rsid w:val="006D5430"/>
    <w:rsid w:val="006D5450"/>
    <w:rsid w:val="006D551F"/>
    <w:rsid w:val="006D5639"/>
    <w:rsid w:val="006D59EF"/>
    <w:rsid w:val="006D5E44"/>
    <w:rsid w:val="006D5FC0"/>
    <w:rsid w:val="006D60F3"/>
    <w:rsid w:val="006D6178"/>
    <w:rsid w:val="006D6182"/>
    <w:rsid w:val="006D63A6"/>
    <w:rsid w:val="006D6472"/>
    <w:rsid w:val="006D647D"/>
    <w:rsid w:val="006D65B1"/>
    <w:rsid w:val="006D673B"/>
    <w:rsid w:val="006D67ED"/>
    <w:rsid w:val="006D6D10"/>
    <w:rsid w:val="006D6F69"/>
    <w:rsid w:val="006D700A"/>
    <w:rsid w:val="006D705A"/>
    <w:rsid w:val="006D7077"/>
    <w:rsid w:val="006D716C"/>
    <w:rsid w:val="006D779F"/>
    <w:rsid w:val="006D77C4"/>
    <w:rsid w:val="006D7BF1"/>
    <w:rsid w:val="006D7E92"/>
    <w:rsid w:val="006D7E98"/>
    <w:rsid w:val="006E01C3"/>
    <w:rsid w:val="006E03D2"/>
    <w:rsid w:val="006E04A5"/>
    <w:rsid w:val="006E0525"/>
    <w:rsid w:val="006E0D70"/>
    <w:rsid w:val="006E1211"/>
    <w:rsid w:val="006E1236"/>
    <w:rsid w:val="006E147B"/>
    <w:rsid w:val="006E1584"/>
    <w:rsid w:val="006E1A29"/>
    <w:rsid w:val="006E1B8B"/>
    <w:rsid w:val="006E1BD6"/>
    <w:rsid w:val="006E1CFE"/>
    <w:rsid w:val="006E1EB3"/>
    <w:rsid w:val="006E1F7F"/>
    <w:rsid w:val="006E21EE"/>
    <w:rsid w:val="006E2542"/>
    <w:rsid w:val="006E2763"/>
    <w:rsid w:val="006E29E9"/>
    <w:rsid w:val="006E2ABA"/>
    <w:rsid w:val="006E2BF0"/>
    <w:rsid w:val="006E2E13"/>
    <w:rsid w:val="006E352D"/>
    <w:rsid w:val="006E3536"/>
    <w:rsid w:val="006E3754"/>
    <w:rsid w:val="006E3789"/>
    <w:rsid w:val="006E3843"/>
    <w:rsid w:val="006E39AA"/>
    <w:rsid w:val="006E3A86"/>
    <w:rsid w:val="006E42BF"/>
    <w:rsid w:val="006E458F"/>
    <w:rsid w:val="006E4809"/>
    <w:rsid w:val="006E4876"/>
    <w:rsid w:val="006E487F"/>
    <w:rsid w:val="006E4C72"/>
    <w:rsid w:val="006E5020"/>
    <w:rsid w:val="006E531A"/>
    <w:rsid w:val="006E53D3"/>
    <w:rsid w:val="006E5438"/>
    <w:rsid w:val="006E5642"/>
    <w:rsid w:val="006E57B7"/>
    <w:rsid w:val="006E57D5"/>
    <w:rsid w:val="006E59B1"/>
    <w:rsid w:val="006E5D58"/>
    <w:rsid w:val="006E5E2D"/>
    <w:rsid w:val="006E5EDB"/>
    <w:rsid w:val="006E61D1"/>
    <w:rsid w:val="006E623B"/>
    <w:rsid w:val="006E64C3"/>
    <w:rsid w:val="006E6858"/>
    <w:rsid w:val="006E6C62"/>
    <w:rsid w:val="006E6EDB"/>
    <w:rsid w:val="006E6EE9"/>
    <w:rsid w:val="006E6F01"/>
    <w:rsid w:val="006E70B1"/>
    <w:rsid w:val="006E71F3"/>
    <w:rsid w:val="006E733B"/>
    <w:rsid w:val="006E7707"/>
    <w:rsid w:val="006E780F"/>
    <w:rsid w:val="006E7871"/>
    <w:rsid w:val="006E78C0"/>
    <w:rsid w:val="006E78D3"/>
    <w:rsid w:val="006E7CA2"/>
    <w:rsid w:val="006F01E2"/>
    <w:rsid w:val="006F020B"/>
    <w:rsid w:val="006F05DB"/>
    <w:rsid w:val="006F0A97"/>
    <w:rsid w:val="006F0AD1"/>
    <w:rsid w:val="006F0BCE"/>
    <w:rsid w:val="006F0DAD"/>
    <w:rsid w:val="006F0DDF"/>
    <w:rsid w:val="006F0EE5"/>
    <w:rsid w:val="006F0FAC"/>
    <w:rsid w:val="006F12C1"/>
    <w:rsid w:val="006F1782"/>
    <w:rsid w:val="006F2268"/>
    <w:rsid w:val="006F24FD"/>
    <w:rsid w:val="006F2709"/>
    <w:rsid w:val="006F27DF"/>
    <w:rsid w:val="006F2952"/>
    <w:rsid w:val="006F2972"/>
    <w:rsid w:val="006F29A8"/>
    <w:rsid w:val="006F2AAF"/>
    <w:rsid w:val="006F2D93"/>
    <w:rsid w:val="006F2EBA"/>
    <w:rsid w:val="006F3157"/>
    <w:rsid w:val="006F31D9"/>
    <w:rsid w:val="006F328B"/>
    <w:rsid w:val="006F33B6"/>
    <w:rsid w:val="006F372B"/>
    <w:rsid w:val="006F382B"/>
    <w:rsid w:val="006F3879"/>
    <w:rsid w:val="006F3885"/>
    <w:rsid w:val="006F3C1F"/>
    <w:rsid w:val="006F3D52"/>
    <w:rsid w:val="006F3DF7"/>
    <w:rsid w:val="006F3E41"/>
    <w:rsid w:val="006F3F45"/>
    <w:rsid w:val="006F4380"/>
    <w:rsid w:val="006F44F8"/>
    <w:rsid w:val="006F46A2"/>
    <w:rsid w:val="006F474F"/>
    <w:rsid w:val="006F4CD3"/>
    <w:rsid w:val="006F506B"/>
    <w:rsid w:val="006F51C4"/>
    <w:rsid w:val="006F52AC"/>
    <w:rsid w:val="006F5713"/>
    <w:rsid w:val="006F5AE4"/>
    <w:rsid w:val="006F5BDA"/>
    <w:rsid w:val="006F5C90"/>
    <w:rsid w:val="006F5D64"/>
    <w:rsid w:val="006F5DA9"/>
    <w:rsid w:val="006F62FC"/>
    <w:rsid w:val="006F6557"/>
    <w:rsid w:val="006F6A20"/>
    <w:rsid w:val="006F6ABF"/>
    <w:rsid w:val="006F6B90"/>
    <w:rsid w:val="006F6C03"/>
    <w:rsid w:val="006F6E3C"/>
    <w:rsid w:val="006F6EB0"/>
    <w:rsid w:val="006F6F58"/>
    <w:rsid w:val="006F7004"/>
    <w:rsid w:val="006F7180"/>
    <w:rsid w:val="006F756B"/>
    <w:rsid w:val="006F781F"/>
    <w:rsid w:val="006F7FFA"/>
    <w:rsid w:val="006F7FFB"/>
    <w:rsid w:val="00700081"/>
    <w:rsid w:val="00700145"/>
    <w:rsid w:val="007005D3"/>
    <w:rsid w:val="00700ADC"/>
    <w:rsid w:val="00700C48"/>
    <w:rsid w:val="00700CAA"/>
    <w:rsid w:val="00700D87"/>
    <w:rsid w:val="00700FE3"/>
    <w:rsid w:val="00700FF9"/>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59"/>
    <w:rsid w:val="007020AD"/>
    <w:rsid w:val="00702104"/>
    <w:rsid w:val="00702348"/>
    <w:rsid w:val="00702513"/>
    <w:rsid w:val="007025F2"/>
    <w:rsid w:val="00702786"/>
    <w:rsid w:val="0070293B"/>
    <w:rsid w:val="00702FA8"/>
    <w:rsid w:val="00703078"/>
    <w:rsid w:val="00703384"/>
    <w:rsid w:val="007033CC"/>
    <w:rsid w:val="00703416"/>
    <w:rsid w:val="00703585"/>
    <w:rsid w:val="00703588"/>
    <w:rsid w:val="007036B3"/>
    <w:rsid w:val="00703717"/>
    <w:rsid w:val="0070375D"/>
    <w:rsid w:val="007038D3"/>
    <w:rsid w:val="007038E2"/>
    <w:rsid w:val="0070391E"/>
    <w:rsid w:val="007039B8"/>
    <w:rsid w:val="00703BD9"/>
    <w:rsid w:val="00703E62"/>
    <w:rsid w:val="007040C8"/>
    <w:rsid w:val="007043E3"/>
    <w:rsid w:val="00704489"/>
    <w:rsid w:val="007044EE"/>
    <w:rsid w:val="00704519"/>
    <w:rsid w:val="0070461F"/>
    <w:rsid w:val="007047BF"/>
    <w:rsid w:val="00704A7F"/>
    <w:rsid w:val="00704BA0"/>
    <w:rsid w:val="00704CCE"/>
    <w:rsid w:val="00704F60"/>
    <w:rsid w:val="00704FDB"/>
    <w:rsid w:val="00705047"/>
    <w:rsid w:val="007052F6"/>
    <w:rsid w:val="007053C7"/>
    <w:rsid w:val="0070557C"/>
    <w:rsid w:val="00705787"/>
    <w:rsid w:val="007059C9"/>
    <w:rsid w:val="00705F5D"/>
    <w:rsid w:val="00706054"/>
    <w:rsid w:val="00706060"/>
    <w:rsid w:val="007060BB"/>
    <w:rsid w:val="0070674A"/>
    <w:rsid w:val="00706AEC"/>
    <w:rsid w:val="00706BD9"/>
    <w:rsid w:val="00706EE6"/>
    <w:rsid w:val="00706F08"/>
    <w:rsid w:val="0070736B"/>
    <w:rsid w:val="007073C7"/>
    <w:rsid w:val="007075AF"/>
    <w:rsid w:val="007077D3"/>
    <w:rsid w:val="0070790D"/>
    <w:rsid w:val="00707A0E"/>
    <w:rsid w:val="00707BEE"/>
    <w:rsid w:val="00707E21"/>
    <w:rsid w:val="00707E59"/>
    <w:rsid w:val="00707EFC"/>
    <w:rsid w:val="0071035E"/>
    <w:rsid w:val="007103B9"/>
    <w:rsid w:val="00710524"/>
    <w:rsid w:val="00710557"/>
    <w:rsid w:val="00710802"/>
    <w:rsid w:val="00710CB3"/>
    <w:rsid w:val="0071100E"/>
    <w:rsid w:val="00711151"/>
    <w:rsid w:val="00711185"/>
    <w:rsid w:val="00711455"/>
    <w:rsid w:val="007114AD"/>
    <w:rsid w:val="007117F2"/>
    <w:rsid w:val="00711857"/>
    <w:rsid w:val="007119FC"/>
    <w:rsid w:val="00711A35"/>
    <w:rsid w:val="00711B35"/>
    <w:rsid w:val="00711BC2"/>
    <w:rsid w:val="0071253B"/>
    <w:rsid w:val="0071258C"/>
    <w:rsid w:val="00712660"/>
    <w:rsid w:val="00712895"/>
    <w:rsid w:val="007128A9"/>
    <w:rsid w:val="00712A39"/>
    <w:rsid w:val="00712E6A"/>
    <w:rsid w:val="00712EC4"/>
    <w:rsid w:val="00712F75"/>
    <w:rsid w:val="00712F8D"/>
    <w:rsid w:val="00713272"/>
    <w:rsid w:val="007133FE"/>
    <w:rsid w:val="0071361A"/>
    <w:rsid w:val="00713989"/>
    <w:rsid w:val="00713BC8"/>
    <w:rsid w:val="00713EE6"/>
    <w:rsid w:val="0071400F"/>
    <w:rsid w:val="007141E2"/>
    <w:rsid w:val="007142FC"/>
    <w:rsid w:val="00714549"/>
    <w:rsid w:val="00714813"/>
    <w:rsid w:val="007148A1"/>
    <w:rsid w:val="00714936"/>
    <w:rsid w:val="00714A9F"/>
    <w:rsid w:val="00714B44"/>
    <w:rsid w:val="00714BC9"/>
    <w:rsid w:val="00714E7E"/>
    <w:rsid w:val="00714F96"/>
    <w:rsid w:val="00714FF0"/>
    <w:rsid w:val="00715133"/>
    <w:rsid w:val="00715154"/>
    <w:rsid w:val="007151CC"/>
    <w:rsid w:val="00715202"/>
    <w:rsid w:val="00715283"/>
    <w:rsid w:val="0071536A"/>
    <w:rsid w:val="00715428"/>
    <w:rsid w:val="007155A1"/>
    <w:rsid w:val="0071566D"/>
    <w:rsid w:val="00715889"/>
    <w:rsid w:val="007159CC"/>
    <w:rsid w:val="00715BC1"/>
    <w:rsid w:val="00715CA4"/>
    <w:rsid w:val="00715F88"/>
    <w:rsid w:val="007161F4"/>
    <w:rsid w:val="00716305"/>
    <w:rsid w:val="007163FF"/>
    <w:rsid w:val="00716445"/>
    <w:rsid w:val="0071645B"/>
    <w:rsid w:val="0071654B"/>
    <w:rsid w:val="007165C8"/>
    <w:rsid w:val="0071686E"/>
    <w:rsid w:val="00716B30"/>
    <w:rsid w:val="00716B4A"/>
    <w:rsid w:val="00716B67"/>
    <w:rsid w:val="00716C9A"/>
    <w:rsid w:val="00716D26"/>
    <w:rsid w:val="007171A5"/>
    <w:rsid w:val="00717290"/>
    <w:rsid w:val="007172C4"/>
    <w:rsid w:val="00717302"/>
    <w:rsid w:val="00717775"/>
    <w:rsid w:val="00717B50"/>
    <w:rsid w:val="00717C80"/>
    <w:rsid w:val="007201F1"/>
    <w:rsid w:val="00720363"/>
    <w:rsid w:val="00720ABF"/>
    <w:rsid w:val="00720AFE"/>
    <w:rsid w:val="00720B17"/>
    <w:rsid w:val="00720D74"/>
    <w:rsid w:val="007210D7"/>
    <w:rsid w:val="00721310"/>
    <w:rsid w:val="0072139E"/>
    <w:rsid w:val="007213A4"/>
    <w:rsid w:val="0072151A"/>
    <w:rsid w:val="0072158B"/>
    <w:rsid w:val="00721598"/>
    <w:rsid w:val="007215AC"/>
    <w:rsid w:val="00721756"/>
    <w:rsid w:val="007218D6"/>
    <w:rsid w:val="007218FB"/>
    <w:rsid w:val="0072199D"/>
    <w:rsid w:val="00721A03"/>
    <w:rsid w:val="00721AE0"/>
    <w:rsid w:val="00721C7C"/>
    <w:rsid w:val="00721D1B"/>
    <w:rsid w:val="00721F72"/>
    <w:rsid w:val="00721FC1"/>
    <w:rsid w:val="007220C0"/>
    <w:rsid w:val="00722583"/>
    <w:rsid w:val="0072292B"/>
    <w:rsid w:val="00722A19"/>
    <w:rsid w:val="00722CBF"/>
    <w:rsid w:val="00722D8A"/>
    <w:rsid w:val="00723499"/>
    <w:rsid w:val="00723576"/>
    <w:rsid w:val="00723737"/>
    <w:rsid w:val="007238F5"/>
    <w:rsid w:val="00723922"/>
    <w:rsid w:val="00723A74"/>
    <w:rsid w:val="00723D16"/>
    <w:rsid w:val="00723DA3"/>
    <w:rsid w:val="00724743"/>
    <w:rsid w:val="00724B7C"/>
    <w:rsid w:val="00724FDF"/>
    <w:rsid w:val="00725165"/>
    <w:rsid w:val="007251F1"/>
    <w:rsid w:val="0072524C"/>
    <w:rsid w:val="00725265"/>
    <w:rsid w:val="00725513"/>
    <w:rsid w:val="00725573"/>
    <w:rsid w:val="0072558A"/>
    <w:rsid w:val="00725924"/>
    <w:rsid w:val="007259C7"/>
    <w:rsid w:val="007259D9"/>
    <w:rsid w:val="00725A5B"/>
    <w:rsid w:val="00725B3A"/>
    <w:rsid w:val="00725E77"/>
    <w:rsid w:val="00725E7E"/>
    <w:rsid w:val="007261F9"/>
    <w:rsid w:val="007266B4"/>
    <w:rsid w:val="00726B95"/>
    <w:rsid w:val="00726D2A"/>
    <w:rsid w:val="00726DC2"/>
    <w:rsid w:val="007271B4"/>
    <w:rsid w:val="00727346"/>
    <w:rsid w:val="007274A0"/>
    <w:rsid w:val="00727807"/>
    <w:rsid w:val="0072783A"/>
    <w:rsid w:val="0072799F"/>
    <w:rsid w:val="00727A72"/>
    <w:rsid w:val="00727AF1"/>
    <w:rsid w:val="00727D74"/>
    <w:rsid w:val="00727F5A"/>
    <w:rsid w:val="0073024D"/>
    <w:rsid w:val="00730278"/>
    <w:rsid w:val="00730751"/>
    <w:rsid w:val="00730766"/>
    <w:rsid w:val="007307ED"/>
    <w:rsid w:val="0073089D"/>
    <w:rsid w:val="00730ABA"/>
    <w:rsid w:val="00730AC0"/>
    <w:rsid w:val="00730E4D"/>
    <w:rsid w:val="007314B4"/>
    <w:rsid w:val="00731C11"/>
    <w:rsid w:val="00732376"/>
    <w:rsid w:val="007323BA"/>
    <w:rsid w:val="00732430"/>
    <w:rsid w:val="0073246A"/>
    <w:rsid w:val="00732C22"/>
    <w:rsid w:val="00732E40"/>
    <w:rsid w:val="00733089"/>
    <w:rsid w:val="007331C4"/>
    <w:rsid w:val="0073320C"/>
    <w:rsid w:val="007333E3"/>
    <w:rsid w:val="00733438"/>
    <w:rsid w:val="0073358F"/>
    <w:rsid w:val="00733601"/>
    <w:rsid w:val="00733625"/>
    <w:rsid w:val="007337B9"/>
    <w:rsid w:val="00733805"/>
    <w:rsid w:val="00733847"/>
    <w:rsid w:val="007339A0"/>
    <w:rsid w:val="00733A84"/>
    <w:rsid w:val="00733E83"/>
    <w:rsid w:val="00733EA0"/>
    <w:rsid w:val="007340EA"/>
    <w:rsid w:val="0073450B"/>
    <w:rsid w:val="00734996"/>
    <w:rsid w:val="00734D34"/>
    <w:rsid w:val="00734DC3"/>
    <w:rsid w:val="00734F38"/>
    <w:rsid w:val="00734FD7"/>
    <w:rsid w:val="007353C6"/>
    <w:rsid w:val="00735560"/>
    <w:rsid w:val="0073575A"/>
    <w:rsid w:val="0073593A"/>
    <w:rsid w:val="00735A55"/>
    <w:rsid w:val="00735B53"/>
    <w:rsid w:val="00735B5A"/>
    <w:rsid w:val="00735C8B"/>
    <w:rsid w:val="00735E29"/>
    <w:rsid w:val="00735E72"/>
    <w:rsid w:val="00735FE3"/>
    <w:rsid w:val="00736126"/>
    <w:rsid w:val="00736294"/>
    <w:rsid w:val="00736297"/>
    <w:rsid w:val="00736574"/>
    <w:rsid w:val="007365D9"/>
    <w:rsid w:val="0073667A"/>
    <w:rsid w:val="00736967"/>
    <w:rsid w:val="00736A52"/>
    <w:rsid w:val="00736AEC"/>
    <w:rsid w:val="00736C2B"/>
    <w:rsid w:val="00736E4C"/>
    <w:rsid w:val="0073735D"/>
    <w:rsid w:val="007373E6"/>
    <w:rsid w:val="00737821"/>
    <w:rsid w:val="0073787E"/>
    <w:rsid w:val="00737920"/>
    <w:rsid w:val="00737A5D"/>
    <w:rsid w:val="00737B7A"/>
    <w:rsid w:val="00737D92"/>
    <w:rsid w:val="00737DE3"/>
    <w:rsid w:val="007400AF"/>
    <w:rsid w:val="00740135"/>
    <w:rsid w:val="007402BB"/>
    <w:rsid w:val="007404B8"/>
    <w:rsid w:val="007408F7"/>
    <w:rsid w:val="00740916"/>
    <w:rsid w:val="00740BF1"/>
    <w:rsid w:val="00740CAF"/>
    <w:rsid w:val="00740D99"/>
    <w:rsid w:val="00740E6A"/>
    <w:rsid w:val="00740FF8"/>
    <w:rsid w:val="00741064"/>
    <w:rsid w:val="0074137D"/>
    <w:rsid w:val="00741397"/>
    <w:rsid w:val="007417C3"/>
    <w:rsid w:val="00741962"/>
    <w:rsid w:val="00741AD3"/>
    <w:rsid w:val="00741B8E"/>
    <w:rsid w:val="00741C98"/>
    <w:rsid w:val="00741E1D"/>
    <w:rsid w:val="00741EE5"/>
    <w:rsid w:val="007422AE"/>
    <w:rsid w:val="00742352"/>
    <w:rsid w:val="007423B6"/>
    <w:rsid w:val="007424E4"/>
    <w:rsid w:val="00742D76"/>
    <w:rsid w:val="00742F88"/>
    <w:rsid w:val="00742FCC"/>
    <w:rsid w:val="007432EF"/>
    <w:rsid w:val="0074350F"/>
    <w:rsid w:val="00743629"/>
    <w:rsid w:val="00743872"/>
    <w:rsid w:val="00743999"/>
    <w:rsid w:val="007439D8"/>
    <w:rsid w:val="00743DF7"/>
    <w:rsid w:val="00743ED9"/>
    <w:rsid w:val="00744526"/>
    <w:rsid w:val="00744537"/>
    <w:rsid w:val="0074462D"/>
    <w:rsid w:val="0074463B"/>
    <w:rsid w:val="007446F5"/>
    <w:rsid w:val="007448D7"/>
    <w:rsid w:val="00744AE6"/>
    <w:rsid w:val="00744AEA"/>
    <w:rsid w:val="00744B29"/>
    <w:rsid w:val="00744E7B"/>
    <w:rsid w:val="00744ECC"/>
    <w:rsid w:val="00744EF5"/>
    <w:rsid w:val="00745455"/>
    <w:rsid w:val="0074545D"/>
    <w:rsid w:val="007458EE"/>
    <w:rsid w:val="007458EF"/>
    <w:rsid w:val="00745986"/>
    <w:rsid w:val="00745A3E"/>
    <w:rsid w:val="00745A92"/>
    <w:rsid w:val="00745B19"/>
    <w:rsid w:val="00745C2D"/>
    <w:rsid w:val="00745E18"/>
    <w:rsid w:val="00745EE1"/>
    <w:rsid w:val="00745FB7"/>
    <w:rsid w:val="0074636F"/>
    <w:rsid w:val="0074637C"/>
    <w:rsid w:val="0074647D"/>
    <w:rsid w:val="0074653D"/>
    <w:rsid w:val="0074698C"/>
    <w:rsid w:val="00746C04"/>
    <w:rsid w:val="00746D85"/>
    <w:rsid w:val="00746E2C"/>
    <w:rsid w:val="00746FB2"/>
    <w:rsid w:val="0074708F"/>
    <w:rsid w:val="007478B0"/>
    <w:rsid w:val="007479C3"/>
    <w:rsid w:val="00747A41"/>
    <w:rsid w:val="00747A82"/>
    <w:rsid w:val="00747B60"/>
    <w:rsid w:val="00747D1D"/>
    <w:rsid w:val="00747EE2"/>
    <w:rsid w:val="00750223"/>
    <w:rsid w:val="00750262"/>
    <w:rsid w:val="0075031C"/>
    <w:rsid w:val="007503B3"/>
    <w:rsid w:val="007504FC"/>
    <w:rsid w:val="00750522"/>
    <w:rsid w:val="007505A1"/>
    <w:rsid w:val="007506D3"/>
    <w:rsid w:val="00750819"/>
    <w:rsid w:val="0075082E"/>
    <w:rsid w:val="007508FD"/>
    <w:rsid w:val="0075093D"/>
    <w:rsid w:val="00750997"/>
    <w:rsid w:val="00750A55"/>
    <w:rsid w:val="00750A6B"/>
    <w:rsid w:val="00750B8A"/>
    <w:rsid w:val="00751221"/>
    <w:rsid w:val="007512D2"/>
    <w:rsid w:val="0075148B"/>
    <w:rsid w:val="007514D4"/>
    <w:rsid w:val="007515B2"/>
    <w:rsid w:val="00751712"/>
    <w:rsid w:val="00751F43"/>
    <w:rsid w:val="0075217B"/>
    <w:rsid w:val="0075226A"/>
    <w:rsid w:val="007524E8"/>
    <w:rsid w:val="00752585"/>
    <w:rsid w:val="00752763"/>
    <w:rsid w:val="00752786"/>
    <w:rsid w:val="00752A69"/>
    <w:rsid w:val="00752AA3"/>
    <w:rsid w:val="00752C0A"/>
    <w:rsid w:val="007531BA"/>
    <w:rsid w:val="00753254"/>
    <w:rsid w:val="0075327D"/>
    <w:rsid w:val="00753372"/>
    <w:rsid w:val="00753504"/>
    <w:rsid w:val="007535BD"/>
    <w:rsid w:val="00753603"/>
    <w:rsid w:val="0075366F"/>
    <w:rsid w:val="00753B02"/>
    <w:rsid w:val="00753B66"/>
    <w:rsid w:val="00753CD1"/>
    <w:rsid w:val="00753EC8"/>
    <w:rsid w:val="00754502"/>
    <w:rsid w:val="00754B0E"/>
    <w:rsid w:val="00754D42"/>
    <w:rsid w:val="00754E1E"/>
    <w:rsid w:val="0075501C"/>
    <w:rsid w:val="00755115"/>
    <w:rsid w:val="0075512B"/>
    <w:rsid w:val="0075528D"/>
    <w:rsid w:val="00755460"/>
    <w:rsid w:val="007557BC"/>
    <w:rsid w:val="00755895"/>
    <w:rsid w:val="00755A5E"/>
    <w:rsid w:val="00756001"/>
    <w:rsid w:val="007560C6"/>
    <w:rsid w:val="007567A1"/>
    <w:rsid w:val="007567B4"/>
    <w:rsid w:val="00756B73"/>
    <w:rsid w:val="00756C42"/>
    <w:rsid w:val="00756E8B"/>
    <w:rsid w:val="00756F93"/>
    <w:rsid w:val="00757073"/>
    <w:rsid w:val="00757099"/>
    <w:rsid w:val="007571B9"/>
    <w:rsid w:val="007571F8"/>
    <w:rsid w:val="0075726A"/>
    <w:rsid w:val="007572B3"/>
    <w:rsid w:val="00757333"/>
    <w:rsid w:val="007573C2"/>
    <w:rsid w:val="00757439"/>
    <w:rsid w:val="007574DC"/>
    <w:rsid w:val="00757548"/>
    <w:rsid w:val="007575F6"/>
    <w:rsid w:val="00757650"/>
    <w:rsid w:val="0075779B"/>
    <w:rsid w:val="007578F4"/>
    <w:rsid w:val="00757901"/>
    <w:rsid w:val="00757F1B"/>
    <w:rsid w:val="007600E5"/>
    <w:rsid w:val="00760299"/>
    <w:rsid w:val="007602B7"/>
    <w:rsid w:val="00760356"/>
    <w:rsid w:val="00760363"/>
    <w:rsid w:val="007603BD"/>
    <w:rsid w:val="007603CD"/>
    <w:rsid w:val="007606BE"/>
    <w:rsid w:val="0076089E"/>
    <w:rsid w:val="00760A50"/>
    <w:rsid w:val="00760ADF"/>
    <w:rsid w:val="00760C05"/>
    <w:rsid w:val="00760C22"/>
    <w:rsid w:val="00760E00"/>
    <w:rsid w:val="00761161"/>
    <w:rsid w:val="007612ED"/>
    <w:rsid w:val="007614CA"/>
    <w:rsid w:val="00761D0A"/>
    <w:rsid w:val="00761D14"/>
    <w:rsid w:val="00761DDB"/>
    <w:rsid w:val="00761E70"/>
    <w:rsid w:val="00762044"/>
    <w:rsid w:val="007621E5"/>
    <w:rsid w:val="0076236D"/>
    <w:rsid w:val="007624BE"/>
    <w:rsid w:val="007624EF"/>
    <w:rsid w:val="007628DE"/>
    <w:rsid w:val="00762901"/>
    <w:rsid w:val="0076293F"/>
    <w:rsid w:val="007629B9"/>
    <w:rsid w:val="00762AFE"/>
    <w:rsid w:val="00762C0E"/>
    <w:rsid w:val="00763159"/>
    <w:rsid w:val="007633D9"/>
    <w:rsid w:val="00763525"/>
    <w:rsid w:val="007635FD"/>
    <w:rsid w:val="007636B6"/>
    <w:rsid w:val="0076399A"/>
    <w:rsid w:val="00763B9F"/>
    <w:rsid w:val="00763D0D"/>
    <w:rsid w:val="00763D4E"/>
    <w:rsid w:val="00763DB8"/>
    <w:rsid w:val="007640F7"/>
    <w:rsid w:val="0076415F"/>
    <w:rsid w:val="007642A0"/>
    <w:rsid w:val="0076473B"/>
    <w:rsid w:val="00764B40"/>
    <w:rsid w:val="00764F3F"/>
    <w:rsid w:val="0076510A"/>
    <w:rsid w:val="00765254"/>
    <w:rsid w:val="007652F9"/>
    <w:rsid w:val="007655BE"/>
    <w:rsid w:val="0076579B"/>
    <w:rsid w:val="00765845"/>
    <w:rsid w:val="00765AC9"/>
    <w:rsid w:val="00765B7F"/>
    <w:rsid w:val="00765F1A"/>
    <w:rsid w:val="0076624D"/>
    <w:rsid w:val="007662A8"/>
    <w:rsid w:val="0076659A"/>
    <w:rsid w:val="00766681"/>
    <w:rsid w:val="00766870"/>
    <w:rsid w:val="00766E1D"/>
    <w:rsid w:val="00766EA5"/>
    <w:rsid w:val="00766F3A"/>
    <w:rsid w:val="0076703A"/>
    <w:rsid w:val="00767118"/>
    <w:rsid w:val="007671BF"/>
    <w:rsid w:val="0076736E"/>
    <w:rsid w:val="007673C2"/>
    <w:rsid w:val="00767472"/>
    <w:rsid w:val="00767506"/>
    <w:rsid w:val="007677FB"/>
    <w:rsid w:val="007679B9"/>
    <w:rsid w:val="007679BD"/>
    <w:rsid w:val="00767AFA"/>
    <w:rsid w:val="00767B70"/>
    <w:rsid w:val="00767C54"/>
    <w:rsid w:val="00767C97"/>
    <w:rsid w:val="00767DEE"/>
    <w:rsid w:val="00767E91"/>
    <w:rsid w:val="00767F8D"/>
    <w:rsid w:val="007700A2"/>
    <w:rsid w:val="007700A3"/>
    <w:rsid w:val="007700FB"/>
    <w:rsid w:val="007705F9"/>
    <w:rsid w:val="00770748"/>
    <w:rsid w:val="00770971"/>
    <w:rsid w:val="00770B45"/>
    <w:rsid w:val="00770C0E"/>
    <w:rsid w:val="00770C3D"/>
    <w:rsid w:val="00770D78"/>
    <w:rsid w:val="00770DD2"/>
    <w:rsid w:val="00770E7B"/>
    <w:rsid w:val="00770E86"/>
    <w:rsid w:val="00770E8E"/>
    <w:rsid w:val="00770E98"/>
    <w:rsid w:val="00770FF2"/>
    <w:rsid w:val="00771063"/>
    <w:rsid w:val="00771282"/>
    <w:rsid w:val="00771499"/>
    <w:rsid w:val="007714B1"/>
    <w:rsid w:val="00771908"/>
    <w:rsid w:val="007719F0"/>
    <w:rsid w:val="00771A20"/>
    <w:rsid w:val="00771BD0"/>
    <w:rsid w:val="00771C31"/>
    <w:rsid w:val="00771C5F"/>
    <w:rsid w:val="00771D24"/>
    <w:rsid w:val="00771FE2"/>
    <w:rsid w:val="00772014"/>
    <w:rsid w:val="00772095"/>
    <w:rsid w:val="007722B4"/>
    <w:rsid w:val="00772540"/>
    <w:rsid w:val="00772549"/>
    <w:rsid w:val="007725D7"/>
    <w:rsid w:val="0077269E"/>
    <w:rsid w:val="007727BD"/>
    <w:rsid w:val="007727D2"/>
    <w:rsid w:val="00772867"/>
    <w:rsid w:val="00772918"/>
    <w:rsid w:val="007729ED"/>
    <w:rsid w:val="00772C53"/>
    <w:rsid w:val="00772FBB"/>
    <w:rsid w:val="00773124"/>
    <w:rsid w:val="0077338D"/>
    <w:rsid w:val="007736AD"/>
    <w:rsid w:val="00773746"/>
    <w:rsid w:val="00773792"/>
    <w:rsid w:val="00773B7D"/>
    <w:rsid w:val="00773E0C"/>
    <w:rsid w:val="00773E74"/>
    <w:rsid w:val="00773FB0"/>
    <w:rsid w:val="00774152"/>
    <w:rsid w:val="007741E2"/>
    <w:rsid w:val="007743B9"/>
    <w:rsid w:val="00774491"/>
    <w:rsid w:val="007745BB"/>
    <w:rsid w:val="00774782"/>
    <w:rsid w:val="007749CC"/>
    <w:rsid w:val="00774B91"/>
    <w:rsid w:val="00774F92"/>
    <w:rsid w:val="00775282"/>
    <w:rsid w:val="00775782"/>
    <w:rsid w:val="00775883"/>
    <w:rsid w:val="00775AEE"/>
    <w:rsid w:val="00775E80"/>
    <w:rsid w:val="0077652F"/>
    <w:rsid w:val="007769E3"/>
    <w:rsid w:val="007769F2"/>
    <w:rsid w:val="00776ACB"/>
    <w:rsid w:val="00776B46"/>
    <w:rsid w:val="00776B53"/>
    <w:rsid w:val="00776C16"/>
    <w:rsid w:val="00776D73"/>
    <w:rsid w:val="00776EE7"/>
    <w:rsid w:val="0077712D"/>
    <w:rsid w:val="00777272"/>
    <w:rsid w:val="007773E5"/>
    <w:rsid w:val="0077741E"/>
    <w:rsid w:val="0077744C"/>
    <w:rsid w:val="00777477"/>
    <w:rsid w:val="0077753D"/>
    <w:rsid w:val="00777926"/>
    <w:rsid w:val="00777A62"/>
    <w:rsid w:val="00777BAE"/>
    <w:rsid w:val="00777D80"/>
    <w:rsid w:val="00777F00"/>
    <w:rsid w:val="00777FA5"/>
    <w:rsid w:val="0078007E"/>
    <w:rsid w:val="0078023C"/>
    <w:rsid w:val="0078042D"/>
    <w:rsid w:val="00780474"/>
    <w:rsid w:val="007805F8"/>
    <w:rsid w:val="0078078D"/>
    <w:rsid w:val="007807C5"/>
    <w:rsid w:val="00780855"/>
    <w:rsid w:val="007808D2"/>
    <w:rsid w:val="00780B3D"/>
    <w:rsid w:val="00780E1A"/>
    <w:rsid w:val="00780F74"/>
    <w:rsid w:val="00781242"/>
    <w:rsid w:val="0078152D"/>
    <w:rsid w:val="0078168F"/>
    <w:rsid w:val="007816EC"/>
    <w:rsid w:val="0078191A"/>
    <w:rsid w:val="00781C7B"/>
    <w:rsid w:val="00781D42"/>
    <w:rsid w:val="00781DA9"/>
    <w:rsid w:val="00782375"/>
    <w:rsid w:val="0078243D"/>
    <w:rsid w:val="007824E7"/>
    <w:rsid w:val="0078269B"/>
    <w:rsid w:val="0078286B"/>
    <w:rsid w:val="007828C2"/>
    <w:rsid w:val="00782BC2"/>
    <w:rsid w:val="00782BD7"/>
    <w:rsid w:val="00782C17"/>
    <w:rsid w:val="00782CD0"/>
    <w:rsid w:val="00782EAA"/>
    <w:rsid w:val="0078312A"/>
    <w:rsid w:val="00783132"/>
    <w:rsid w:val="00783214"/>
    <w:rsid w:val="00783840"/>
    <w:rsid w:val="00783AAC"/>
    <w:rsid w:val="00783C5B"/>
    <w:rsid w:val="00783D0A"/>
    <w:rsid w:val="00784151"/>
    <w:rsid w:val="007841E0"/>
    <w:rsid w:val="00784250"/>
    <w:rsid w:val="00785248"/>
    <w:rsid w:val="00785366"/>
    <w:rsid w:val="00785463"/>
    <w:rsid w:val="00785472"/>
    <w:rsid w:val="00785647"/>
    <w:rsid w:val="0078575D"/>
    <w:rsid w:val="00785C76"/>
    <w:rsid w:val="00785FAE"/>
    <w:rsid w:val="0078603B"/>
    <w:rsid w:val="007860D6"/>
    <w:rsid w:val="007860DF"/>
    <w:rsid w:val="007869AA"/>
    <w:rsid w:val="00786DFB"/>
    <w:rsid w:val="00786F50"/>
    <w:rsid w:val="007872ED"/>
    <w:rsid w:val="007874E5"/>
    <w:rsid w:val="00787532"/>
    <w:rsid w:val="00787902"/>
    <w:rsid w:val="00787998"/>
    <w:rsid w:val="00787BEE"/>
    <w:rsid w:val="00787CFF"/>
    <w:rsid w:val="00787EDA"/>
    <w:rsid w:val="007902D5"/>
    <w:rsid w:val="00790472"/>
    <w:rsid w:val="007904AD"/>
    <w:rsid w:val="007904B0"/>
    <w:rsid w:val="0079052B"/>
    <w:rsid w:val="00790819"/>
    <w:rsid w:val="00790892"/>
    <w:rsid w:val="007909E5"/>
    <w:rsid w:val="00790D3D"/>
    <w:rsid w:val="00790E66"/>
    <w:rsid w:val="0079124E"/>
    <w:rsid w:val="007914AB"/>
    <w:rsid w:val="007915F1"/>
    <w:rsid w:val="0079168D"/>
    <w:rsid w:val="00791A24"/>
    <w:rsid w:val="00791A47"/>
    <w:rsid w:val="00791A9D"/>
    <w:rsid w:val="00791DE8"/>
    <w:rsid w:val="00791EC6"/>
    <w:rsid w:val="00791F57"/>
    <w:rsid w:val="007920E2"/>
    <w:rsid w:val="0079211B"/>
    <w:rsid w:val="007921DA"/>
    <w:rsid w:val="00792829"/>
    <w:rsid w:val="00792873"/>
    <w:rsid w:val="00792C69"/>
    <w:rsid w:val="00792DE8"/>
    <w:rsid w:val="00792E08"/>
    <w:rsid w:val="0079308E"/>
    <w:rsid w:val="007934E5"/>
    <w:rsid w:val="00793506"/>
    <w:rsid w:val="007936FD"/>
    <w:rsid w:val="00793914"/>
    <w:rsid w:val="007939F2"/>
    <w:rsid w:val="00793AF1"/>
    <w:rsid w:val="00793E5D"/>
    <w:rsid w:val="00793EA6"/>
    <w:rsid w:val="00794023"/>
    <w:rsid w:val="007943E8"/>
    <w:rsid w:val="00794702"/>
    <w:rsid w:val="00794763"/>
    <w:rsid w:val="00794878"/>
    <w:rsid w:val="00794886"/>
    <w:rsid w:val="0079495E"/>
    <w:rsid w:val="00794B98"/>
    <w:rsid w:val="00794C2A"/>
    <w:rsid w:val="00794DBE"/>
    <w:rsid w:val="007957CB"/>
    <w:rsid w:val="00795BE2"/>
    <w:rsid w:val="00795D20"/>
    <w:rsid w:val="00795E1C"/>
    <w:rsid w:val="0079658F"/>
    <w:rsid w:val="0079665B"/>
    <w:rsid w:val="0079689C"/>
    <w:rsid w:val="00796ACF"/>
    <w:rsid w:val="00797242"/>
    <w:rsid w:val="00797566"/>
    <w:rsid w:val="00797FA4"/>
    <w:rsid w:val="007A018C"/>
    <w:rsid w:val="007A0228"/>
    <w:rsid w:val="007A0303"/>
    <w:rsid w:val="007A0535"/>
    <w:rsid w:val="007A0854"/>
    <w:rsid w:val="007A09D5"/>
    <w:rsid w:val="007A0ABA"/>
    <w:rsid w:val="007A0D2C"/>
    <w:rsid w:val="007A0E03"/>
    <w:rsid w:val="007A1182"/>
    <w:rsid w:val="007A1201"/>
    <w:rsid w:val="007A1286"/>
    <w:rsid w:val="007A15E6"/>
    <w:rsid w:val="007A18E8"/>
    <w:rsid w:val="007A18F6"/>
    <w:rsid w:val="007A1AE3"/>
    <w:rsid w:val="007A1C50"/>
    <w:rsid w:val="007A1F41"/>
    <w:rsid w:val="007A1F84"/>
    <w:rsid w:val="007A2020"/>
    <w:rsid w:val="007A2028"/>
    <w:rsid w:val="007A2070"/>
    <w:rsid w:val="007A2105"/>
    <w:rsid w:val="007A2134"/>
    <w:rsid w:val="007A21D6"/>
    <w:rsid w:val="007A2423"/>
    <w:rsid w:val="007A272B"/>
    <w:rsid w:val="007A2A7E"/>
    <w:rsid w:val="007A2AC8"/>
    <w:rsid w:val="007A2AF4"/>
    <w:rsid w:val="007A2BAE"/>
    <w:rsid w:val="007A2BE1"/>
    <w:rsid w:val="007A2F3C"/>
    <w:rsid w:val="007A333F"/>
    <w:rsid w:val="007A3395"/>
    <w:rsid w:val="007A360C"/>
    <w:rsid w:val="007A360F"/>
    <w:rsid w:val="007A3A01"/>
    <w:rsid w:val="007A3BE3"/>
    <w:rsid w:val="007A3CEB"/>
    <w:rsid w:val="007A3D7E"/>
    <w:rsid w:val="007A3DD2"/>
    <w:rsid w:val="007A3E0E"/>
    <w:rsid w:val="007A3E7D"/>
    <w:rsid w:val="007A41AC"/>
    <w:rsid w:val="007A42EC"/>
    <w:rsid w:val="007A435D"/>
    <w:rsid w:val="007A4736"/>
    <w:rsid w:val="007A474B"/>
    <w:rsid w:val="007A487D"/>
    <w:rsid w:val="007A4EAC"/>
    <w:rsid w:val="007A4F18"/>
    <w:rsid w:val="007A4F66"/>
    <w:rsid w:val="007A5101"/>
    <w:rsid w:val="007A51BB"/>
    <w:rsid w:val="007A5257"/>
    <w:rsid w:val="007A5277"/>
    <w:rsid w:val="007A5479"/>
    <w:rsid w:val="007A578F"/>
    <w:rsid w:val="007A57F8"/>
    <w:rsid w:val="007A57FE"/>
    <w:rsid w:val="007A58A2"/>
    <w:rsid w:val="007A5967"/>
    <w:rsid w:val="007A5A1E"/>
    <w:rsid w:val="007A5CA4"/>
    <w:rsid w:val="007A5CC3"/>
    <w:rsid w:val="007A6011"/>
    <w:rsid w:val="007A62BC"/>
    <w:rsid w:val="007A6A19"/>
    <w:rsid w:val="007A6A22"/>
    <w:rsid w:val="007A6AE2"/>
    <w:rsid w:val="007A6E98"/>
    <w:rsid w:val="007A6FCE"/>
    <w:rsid w:val="007A70CC"/>
    <w:rsid w:val="007A737C"/>
    <w:rsid w:val="007A7719"/>
    <w:rsid w:val="007A77B8"/>
    <w:rsid w:val="007A78C1"/>
    <w:rsid w:val="007A7D0E"/>
    <w:rsid w:val="007A7DA2"/>
    <w:rsid w:val="007A7F9B"/>
    <w:rsid w:val="007B07D3"/>
    <w:rsid w:val="007B0847"/>
    <w:rsid w:val="007B091A"/>
    <w:rsid w:val="007B0B7A"/>
    <w:rsid w:val="007B0DBC"/>
    <w:rsid w:val="007B11DE"/>
    <w:rsid w:val="007B133F"/>
    <w:rsid w:val="007B1368"/>
    <w:rsid w:val="007B1606"/>
    <w:rsid w:val="007B1651"/>
    <w:rsid w:val="007B16B5"/>
    <w:rsid w:val="007B1973"/>
    <w:rsid w:val="007B1CFC"/>
    <w:rsid w:val="007B1EC6"/>
    <w:rsid w:val="007B1F78"/>
    <w:rsid w:val="007B23EB"/>
    <w:rsid w:val="007B2973"/>
    <w:rsid w:val="007B299D"/>
    <w:rsid w:val="007B2A9A"/>
    <w:rsid w:val="007B2C5A"/>
    <w:rsid w:val="007B30B8"/>
    <w:rsid w:val="007B30D9"/>
    <w:rsid w:val="007B3156"/>
    <w:rsid w:val="007B3165"/>
    <w:rsid w:val="007B36B7"/>
    <w:rsid w:val="007B3A2C"/>
    <w:rsid w:val="007B3B77"/>
    <w:rsid w:val="007B3C86"/>
    <w:rsid w:val="007B3DEE"/>
    <w:rsid w:val="007B4124"/>
    <w:rsid w:val="007B4162"/>
    <w:rsid w:val="007B4210"/>
    <w:rsid w:val="007B4554"/>
    <w:rsid w:val="007B474D"/>
    <w:rsid w:val="007B4E6B"/>
    <w:rsid w:val="007B4ECC"/>
    <w:rsid w:val="007B52D9"/>
    <w:rsid w:val="007B5614"/>
    <w:rsid w:val="007B5649"/>
    <w:rsid w:val="007B596F"/>
    <w:rsid w:val="007B5C31"/>
    <w:rsid w:val="007B5CAF"/>
    <w:rsid w:val="007B5D2F"/>
    <w:rsid w:val="007B5F7A"/>
    <w:rsid w:val="007B6057"/>
    <w:rsid w:val="007B6176"/>
    <w:rsid w:val="007B61D7"/>
    <w:rsid w:val="007B6352"/>
    <w:rsid w:val="007B680F"/>
    <w:rsid w:val="007B6857"/>
    <w:rsid w:val="007B697E"/>
    <w:rsid w:val="007B6AD8"/>
    <w:rsid w:val="007B6B3C"/>
    <w:rsid w:val="007B6C56"/>
    <w:rsid w:val="007B6CA7"/>
    <w:rsid w:val="007B6D78"/>
    <w:rsid w:val="007B7088"/>
    <w:rsid w:val="007B7235"/>
    <w:rsid w:val="007B7278"/>
    <w:rsid w:val="007B7360"/>
    <w:rsid w:val="007B751D"/>
    <w:rsid w:val="007B765F"/>
    <w:rsid w:val="007B7752"/>
    <w:rsid w:val="007B78AF"/>
    <w:rsid w:val="007B7EFA"/>
    <w:rsid w:val="007B7EFF"/>
    <w:rsid w:val="007C0207"/>
    <w:rsid w:val="007C0216"/>
    <w:rsid w:val="007C0521"/>
    <w:rsid w:val="007C0530"/>
    <w:rsid w:val="007C0555"/>
    <w:rsid w:val="007C0599"/>
    <w:rsid w:val="007C09C5"/>
    <w:rsid w:val="007C0DEA"/>
    <w:rsid w:val="007C1293"/>
    <w:rsid w:val="007C1735"/>
    <w:rsid w:val="007C17DD"/>
    <w:rsid w:val="007C188E"/>
    <w:rsid w:val="007C1992"/>
    <w:rsid w:val="007C19CA"/>
    <w:rsid w:val="007C1AAE"/>
    <w:rsid w:val="007C1AD7"/>
    <w:rsid w:val="007C1B35"/>
    <w:rsid w:val="007C1B4A"/>
    <w:rsid w:val="007C1C86"/>
    <w:rsid w:val="007C1EA3"/>
    <w:rsid w:val="007C210D"/>
    <w:rsid w:val="007C2BBC"/>
    <w:rsid w:val="007C2D39"/>
    <w:rsid w:val="007C2E7F"/>
    <w:rsid w:val="007C3549"/>
    <w:rsid w:val="007C3742"/>
    <w:rsid w:val="007C37ED"/>
    <w:rsid w:val="007C3AFA"/>
    <w:rsid w:val="007C3BBB"/>
    <w:rsid w:val="007C3FAA"/>
    <w:rsid w:val="007C414F"/>
    <w:rsid w:val="007C41F5"/>
    <w:rsid w:val="007C439E"/>
    <w:rsid w:val="007C4420"/>
    <w:rsid w:val="007C442E"/>
    <w:rsid w:val="007C45A0"/>
    <w:rsid w:val="007C45A2"/>
    <w:rsid w:val="007C47D0"/>
    <w:rsid w:val="007C48A9"/>
    <w:rsid w:val="007C491C"/>
    <w:rsid w:val="007C4C35"/>
    <w:rsid w:val="007C4CF5"/>
    <w:rsid w:val="007C4E40"/>
    <w:rsid w:val="007C502F"/>
    <w:rsid w:val="007C50DF"/>
    <w:rsid w:val="007C522E"/>
    <w:rsid w:val="007C52CD"/>
    <w:rsid w:val="007C5350"/>
    <w:rsid w:val="007C5360"/>
    <w:rsid w:val="007C54E9"/>
    <w:rsid w:val="007C563F"/>
    <w:rsid w:val="007C5681"/>
    <w:rsid w:val="007C578E"/>
    <w:rsid w:val="007C5881"/>
    <w:rsid w:val="007C5A8E"/>
    <w:rsid w:val="007C5DEF"/>
    <w:rsid w:val="007C5F2C"/>
    <w:rsid w:val="007C5F43"/>
    <w:rsid w:val="007C6017"/>
    <w:rsid w:val="007C6173"/>
    <w:rsid w:val="007C61F1"/>
    <w:rsid w:val="007C6279"/>
    <w:rsid w:val="007C6349"/>
    <w:rsid w:val="007C640B"/>
    <w:rsid w:val="007C649F"/>
    <w:rsid w:val="007C64EF"/>
    <w:rsid w:val="007C66A9"/>
    <w:rsid w:val="007C66CB"/>
    <w:rsid w:val="007C672E"/>
    <w:rsid w:val="007C674D"/>
    <w:rsid w:val="007C69C0"/>
    <w:rsid w:val="007C6CFF"/>
    <w:rsid w:val="007C6D9E"/>
    <w:rsid w:val="007C6E42"/>
    <w:rsid w:val="007C70EA"/>
    <w:rsid w:val="007C7578"/>
    <w:rsid w:val="007C7593"/>
    <w:rsid w:val="007C7652"/>
    <w:rsid w:val="007C7694"/>
    <w:rsid w:val="007C7764"/>
    <w:rsid w:val="007C7E56"/>
    <w:rsid w:val="007C7FEC"/>
    <w:rsid w:val="007D0141"/>
    <w:rsid w:val="007D0190"/>
    <w:rsid w:val="007D05DB"/>
    <w:rsid w:val="007D06D0"/>
    <w:rsid w:val="007D0725"/>
    <w:rsid w:val="007D079D"/>
    <w:rsid w:val="007D0883"/>
    <w:rsid w:val="007D09A4"/>
    <w:rsid w:val="007D0D26"/>
    <w:rsid w:val="007D0F13"/>
    <w:rsid w:val="007D0FE8"/>
    <w:rsid w:val="007D113E"/>
    <w:rsid w:val="007D1152"/>
    <w:rsid w:val="007D12FE"/>
    <w:rsid w:val="007D141F"/>
    <w:rsid w:val="007D1436"/>
    <w:rsid w:val="007D15A4"/>
    <w:rsid w:val="007D19E4"/>
    <w:rsid w:val="007D1AAA"/>
    <w:rsid w:val="007D1BD5"/>
    <w:rsid w:val="007D1D24"/>
    <w:rsid w:val="007D1E40"/>
    <w:rsid w:val="007D223A"/>
    <w:rsid w:val="007D2276"/>
    <w:rsid w:val="007D232D"/>
    <w:rsid w:val="007D2441"/>
    <w:rsid w:val="007D274B"/>
    <w:rsid w:val="007D2887"/>
    <w:rsid w:val="007D28FB"/>
    <w:rsid w:val="007D2A81"/>
    <w:rsid w:val="007D2E07"/>
    <w:rsid w:val="007D32A2"/>
    <w:rsid w:val="007D34E2"/>
    <w:rsid w:val="007D3523"/>
    <w:rsid w:val="007D356E"/>
    <w:rsid w:val="007D36FB"/>
    <w:rsid w:val="007D3906"/>
    <w:rsid w:val="007D3A02"/>
    <w:rsid w:val="007D3A59"/>
    <w:rsid w:val="007D3CBF"/>
    <w:rsid w:val="007D3F07"/>
    <w:rsid w:val="007D3FEB"/>
    <w:rsid w:val="007D498E"/>
    <w:rsid w:val="007D4E9A"/>
    <w:rsid w:val="007D504E"/>
    <w:rsid w:val="007D51BA"/>
    <w:rsid w:val="007D53B7"/>
    <w:rsid w:val="007D544A"/>
    <w:rsid w:val="007D5497"/>
    <w:rsid w:val="007D56F0"/>
    <w:rsid w:val="007D5996"/>
    <w:rsid w:val="007D5C09"/>
    <w:rsid w:val="007D5C52"/>
    <w:rsid w:val="007D5D81"/>
    <w:rsid w:val="007D5E50"/>
    <w:rsid w:val="007D5EAA"/>
    <w:rsid w:val="007D607F"/>
    <w:rsid w:val="007D623C"/>
    <w:rsid w:val="007D62F7"/>
    <w:rsid w:val="007D6A10"/>
    <w:rsid w:val="007D6C78"/>
    <w:rsid w:val="007D6E32"/>
    <w:rsid w:val="007D6EEC"/>
    <w:rsid w:val="007D7141"/>
    <w:rsid w:val="007D71BB"/>
    <w:rsid w:val="007D7482"/>
    <w:rsid w:val="007D75E1"/>
    <w:rsid w:val="007D76DD"/>
    <w:rsid w:val="007D7732"/>
    <w:rsid w:val="007D774D"/>
    <w:rsid w:val="007D7A90"/>
    <w:rsid w:val="007D7B49"/>
    <w:rsid w:val="007D7CE5"/>
    <w:rsid w:val="007D7DF5"/>
    <w:rsid w:val="007D7E9C"/>
    <w:rsid w:val="007E0507"/>
    <w:rsid w:val="007E051D"/>
    <w:rsid w:val="007E0584"/>
    <w:rsid w:val="007E07A9"/>
    <w:rsid w:val="007E0925"/>
    <w:rsid w:val="007E093A"/>
    <w:rsid w:val="007E0C15"/>
    <w:rsid w:val="007E0CBB"/>
    <w:rsid w:val="007E0E72"/>
    <w:rsid w:val="007E10D4"/>
    <w:rsid w:val="007E13E7"/>
    <w:rsid w:val="007E13FB"/>
    <w:rsid w:val="007E142F"/>
    <w:rsid w:val="007E1640"/>
    <w:rsid w:val="007E1786"/>
    <w:rsid w:val="007E189E"/>
    <w:rsid w:val="007E1A0C"/>
    <w:rsid w:val="007E1E6B"/>
    <w:rsid w:val="007E20DC"/>
    <w:rsid w:val="007E21E1"/>
    <w:rsid w:val="007E2296"/>
    <w:rsid w:val="007E247B"/>
    <w:rsid w:val="007E2498"/>
    <w:rsid w:val="007E2580"/>
    <w:rsid w:val="007E2676"/>
    <w:rsid w:val="007E29B9"/>
    <w:rsid w:val="007E2BA5"/>
    <w:rsid w:val="007E2CD3"/>
    <w:rsid w:val="007E2D1F"/>
    <w:rsid w:val="007E2D9D"/>
    <w:rsid w:val="007E2F77"/>
    <w:rsid w:val="007E2FFF"/>
    <w:rsid w:val="007E30BE"/>
    <w:rsid w:val="007E3556"/>
    <w:rsid w:val="007E36F7"/>
    <w:rsid w:val="007E384C"/>
    <w:rsid w:val="007E38A9"/>
    <w:rsid w:val="007E3BBC"/>
    <w:rsid w:val="007E3BF7"/>
    <w:rsid w:val="007E3C95"/>
    <w:rsid w:val="007E4153"/>
    <w:rsid w:val="007E41B2"/>
    <w:rsid w:val="007E4392"/>
    <w:rsid w:val="007E457F"/>
    <w:rsid w:val="007E4763"/>
    <w:rsid w:val="007E49E1"/>
    <w:rsid w:val="007E4F2D"/>
    <w:rsid w:val="007E523D"/>
    <w:rsid w:val="007E563A"/>
    <w:rsid w:val="007E56AA"/>
    <w:rsid w:val="007E5728"/>
    <w:rsid w:val="007E586E"/>
    <w:rsid w:val="007E59BA"/>
    <w:rsid w:val="007E5C46"/>
    <w:rsid w:val="007E6127"/>
    <w:rsid w:val="007E6321"/>
    <w:rsid w:val="007E63CD"/>
    <w:rsid w:val="007E657C"/>
    <w:rsid w:val="007E66CB"/>
    <w:rsid w:val="007E696D"/>
    <w:rsid w:val="007E697D"/>
    <w:rsid w:val="007E6997"/>
    <w:rsid w:val="007E6FFB"/>
    <w:rsid w:val="007E70BB"/>
    <w:rsid w:val="007E70E9"/>
    <w:rsid w:val="007E7178"/>
    <w:rsid w:val="007E7388"/>
    <w:rsid w:val="007E7684"/>
    <w:rsid w:val="007E7703"/>
    <w:rsid w:val="007E776E"/>
    <w:rsid w:val="007E78F6"/>
    <w:rsid w:val="007E7A2D"/>
    <w:rsid w:val="007E7D90"/>
    <w:rsid w:val="007E7D97"/>
    <w:rsid w:val="007E7DCF"/>
    <w:rsid w:val="007E7DF3"/>
    <w:rsid w:val="007E7FA7"/>
    <w:rsid w:val="007F0160"/>
    <w:rsid w:val="007F0605"/>
    <w:rsid w:val="007F09CC"/>
    <w:rsid w:val="007F0D3E"/>
    <w:rsid w:val="007F0DA7"/>
    <w:rsid w:val="007F0E06"/>
    <w:rsid w:val="007F0F4E"/>
    <w:rsid w:val="007F1156"/>
    <w:rsid w:val="007F11B3"/>
    <w:rsid w:val="007F1A91"/>
    <w:rsid w:val="007F1AE3"/>
    <w:rsid w:val="007F1B81"/>
    <w:rsid w:val="007F1C4A"/>
    <w:rsid w:val="007F1E1E"/>
    <w:rsid w:val="007F2022"/>
    <w:rsid w:val="007F2044"/>
    <w:rsid w:val="007F2474"/>
    <w:rsid w:val="007F2848"/>
    <w:rsid w:val="007F2AE7"/>
    <w:rsid w:val="007F2B2C"/>
    <w:rsid w:val="007F2E67"/>
    <w:rsid w:val="007F2E8A"/>
    <w:rsid w:val="007F3603"/>
    <w:rsid w:val="007F3E9C"/>
    <w:rsid w:val="007F405F"/>
    <w:rsid w:val="007F456F"/>
    <w:rsid w:val="007F4679"/>
    <w:rsid w:val="007F499D"/>
    <w:rsid w:val="007F4B45"/>
    <w:rsid w:val="007F52A6"/>
    <w:rsid w:val="007F5311"/>
    <w:rsid w:val="007F5365"/>
    <w:rsid w:val="007F5401"/>
    <w:rsid w:val="007F555C"/>
    <w:rsid w:val="007F56D5"/>
    <w:rsid w:val="007F5837"/>
    <w:rsid w:val="007F597B"/>
    <w:rsid w:val="007F5A6B"/>
    <w:rsid w:val="007F5B87"/>
    <w:rsid w:val="007F5DB1"/>
    <w:rsid w:val="007F5EA3"/>
    <w:rsid w:val="007F6295"/>
    <w:rsid w:val="007F62FB"/>
    <w:rsid w:val="007F6499"/>
    <w:rsid w:val="007F64B4"/>
    <w:rsid w:val="007F6518"/>
    <w:rsid w:val="007F6844"/>
    <w:rsid w:val="007F69E2"/>
    <w:rsid w:val="007F6EB9"/>
    <w:rsid w:val="007F6F10"/>
    <w:rsid w:val="007F6F2A"/>
    <w:rsid w:val="007F721D"/>
    <w:rsid w:val="007F7288"/>
    <w:rsid w:val="007F74D5"/>
    <w:rsid w:val="007F7724"/>
    <w:rsid w:val="007F796A"/>
    <w:rsid w:val="007F7B72"/>
    <w:rsid w:val="007F7BA8"/>
    <w:rsid w:val="008001C0"/>
    <w:rsid w:val="008002D7"/>
    <w:rsid w:val="00800DB9"/>
    <w:rsid w:val="00800DD0"/>
    <w:rsid w:val="00800FC3"/>
    <w:rsid w:val="008010B8"/>
    <w:rsid w:val="00801303"/>
    <w:rsid w:val="0080146B"/>
    <w:rsid w:val="0080176B"/>
    <w:rsid w:val="008017C3"/>
    <w:rsid w:val="008018C6"/>
    <w:rsid w:val="00801A8B"/>
    <w:rsid w:val="00801B73"/>
    <w:rsid w:val="00801D49"/>
    <w:rsid w:val="00801EB1"/>
    <w:rsid w:val="00802229"/>
    <w:rsid w:val="008022F0"/>
    <w:rsid w:val="0080234F"/>
    <w:rsid w:val="0080239E"/>
    <w:rsid w:val="008023DB"/>
    <w:rsid w:val="00802474"/>
    <w:rsid w:val="0080259A"/>
    <w:rsid w:val="008028CE"/>
    <w:rsid w:val="00802993"/>
    <w:rsid w:val="00802CCE"/>
    <w:rsid w:val="00802EB1"/>
    <w:rsid w:val="00803166"/>
    <w:rsid w:val="0080351D"/>
    <w:rsid w:val="008038D5"/>
    <w:rsid w:val="00803918"/>
    <w:rsid w:val="0080404A"/>
    <w:rsid w:val="00804127"/>
    <w:rsid w:val="008049FC"/>
    <w:rsid w:val="00804B7E"/>
    <w:rsid w:val="008053E0"/>
    <w:rsid w:val="008054BC"/>
    <w:rsid w:val="0080568C"/>
    <w:rsid w:val="00805813"/>
    <w:rsid w:val="00805872"/>
    <w:rsid w:val="00805A16"/>
    <w:rsid w:val="00805A3C"/>
    <w:rsid w:val="00805AED"/>
    <w:rsid w:val="00805B94"/>
    <w:rsid w:val="00805D3E"/>
    <w:rsid w:val="00805DF8"/>
    <w:rsid w:val="00805FF7"/>
    <w:rsid w:val="0080627D"/>
    <w:rsid w:val="0080674A"/>
    <w:rsid w:val="00806A58"/>
    <w:rsid w:val="00806A79"/>
    <w:rsid w:val="00806BB8"/>
    <w:rsid w:val="00806BD7"/>
    <w:rsid w:val="00806F66"/>
    <w:rsid w:val="0080724F"/>
    <w:rsid w:val="00807366"/>
    <w:rsid w:val="00807449"/>
    <w:rsid w:val="008074D0"/>
    <w:rsid w:val="00807747"/>
    <w:rsid w:val="00807864"/>
    <w:rsid w:val="008079FC"/>
    <w:rsid w:val="00807CB1"/>
    <w:rsid w:val="00807DBD"/>
    <w:rsid w:val="00807F55"/>
    <w:rsid w:val="00807F8C"/>
    <w:rsid w:val="00810588"/>
    <w:rsid w:val="008105B2"/>
    <w:rsid w:val="00810BAF"/>
    <w:rsid w:val="00810CBF"/>
    <w:rsid w:val="00810EB0"/>
    <w:rsid w:val="00811247"/>
    <w:rsid w:val="008114FA"/>
    <w:rsid w:val="008115DB"/>
    <w:rsid w:val="00811910"/>
    <w:rsid w:val="00811CE8"/>
    <w:rsid w:val="00811D0E"/>
    <w:rsid w:val="00811E8F"/>
    <w:rsid w:val="008121C6"/>
    <w:rsid w:val="00812212"/>
    <w:rsid w:val="00812290"/>
    <w:rsid w:val="0081236F"/>
    <w:rsid w:val="00812BB0"/>
    <w:rsid w:val="00812E0D"/>
    <w:rsid w:val="00812E67"/>
    <w:rsid w:val="00812F2B"/>
    <w:rsid w:val="00812F3B"/>
    <w:rsid w:val="00812FF6"/>
    <w:rsid w:val="008136DB"/>
    <w:rsid w:val="008139E3"/>
    <w:rsid w:val="008139FE"/>
    <w:rsid w:val="00813BD9"/>
    <w:rsid w:val="00813C25"/>
    <w:rsid w:val="00813DC9"/>
    <w:rsid w:val="00813E96"/>
    <w:rsid w:val="00813EBA"/>
    <w:rsid w:val="008145EC"/>
    <w:rsid w:val="008147A1"/>
    <w:rsid w:val="00814A27"/>
    <w:rsid w:val="00814A45"/>
    <w:rsid w:val="00814C51"/>
    <w:rsid w:val="00814D3D"/>
    <w:rsid w:val="0081513B"/>
    <w:rsid w:val="00815217"/>
    <w:rsid w:val="0081525D"/>
    <w:rsid w:val="00815980"/>
    <w:rsid w:val="00815AF6"/>
    <w:rsid w:val="00815B1D"/>
    <w:rsid w:val="00815BFC"/>
    <w:rsid w:val="00815C3D"/>
    <w:rsid w:val="00815CE5"/>
    <w:rsid w:val="00815CEB"/>
    <w:rsid w:val="0081604A"/>
    <w:rsid w:val="00816135"/>
    <w:rsid w:val="008163C4"/>
    <w:rsid w:val="00816648"/>
    <w:rsid w:val="0081666A"/>
    <w:rsid w:val="00816714"/>
    <w:rsid w:val="008167EF"/>
    <w:rsid w:val="00816A16"/>
    <w:rsid w:val="00816CA4"/>
    <w:rsid w:val="00816E5B"/>
    <w:rsid w:val="00816F42"/>
    <w:rsid w:val="0081709C"/>
    <w:rsid w:val="0081724B"/>
    <w:rsid w:val="00817330"/>
    <w:rsid w:val="008174DC"/>
    <w:rsid w:val="008175D8"/>
    <w:rsid w:val="00817894"/>
    <w:rsid w:val="008179D2"/>
    <w:rsid w:val="00817A41"/>
    <w:rsid w:val="00817CFE"/>
    <w:rsid w:val="00817DED"/>
    <w:rsid w:val="0082019B"/>
    <w:rsid w:val="00820435"/>
    <w:rsid w:val="0082073E"/>
    <w:rsid w:val="00820839"/>
    <w:rsid w:val="0082088C"/>
    <w:rsid w:val="00820DAB"/>
    <w:rsid w:val="00820E39"/>
    <w:rsid w:val="0082159F"/>
    <w:rsid w:val="00821922"/>
    <w:rsid w:val="00821961"/>
    <w:rsid w:val="00821ABE"/>
    <w:rsid w:val="00821BE2"/>
    <w:rsid w:val="00821C2D"/>
    <w:rsid w:val="00821D48"/>
    <w:rsid w:val="00821E06"/>
    <w:rsid w:val="00821F9C"/>
    <w:rsid w:val="00822042"/>
    <w:rsid w:val="00822145"/>
    <w:rsid w:val="00822354"/>
    <w:rsid w:val="0082244C"/>
    <w:rsid w:val="008225E2"/>
    <w:rsid w:val="00822672"/>
    <w:rsid w:val="00822719"/>
    <w:rsid w:val="0082276C"/>
    <w:rsid w:val="008228FC"/>
    <w:rsid w:val="00822BE8"/>
    <w:rsid w:val="00822ED0"/>
    <w:rsid w:val="0082305E"/>
    <w:rsid w:val="008231C9"/>
    <w:rsid w:val="0082325D"/>
    <w:rsid w:val="00823441"/>
    <w:rsid w:val="00823551"/>
    <w:rsid w:val="0082375F"/>
    <w:rsid w:val="008237BE"/>
    <w:rsid w:val="008237CD"/>
    <w:rsid w:val="008238AB"/>
    <w:rsid w:val="0082396C"/>
    <w:rsid w:val="008239EA"/>
    <w:rsid w:val="00823AD9"/>
    <w:rsid w:val="00823B2F"/>
    <w:rsid w:val="00823C4F"/>
    <w:rsid w:val="00823F51"/>
    <w:rsid w:val="0082402D"/>
    <w:rsid w:val="00824185"/>
    <w:rsid w:val="00824269"/>
    <w:rsid w:val="008242EB"/>
    <w:rsid w:val="008243C0"/>
    <w:rsid w:val="00824548"/>
    <w:rsid w:val="008246EA"/>
    <w:rsid w:val="008246FD"/>
    <w:rsid w:val="00824A35"/>
    <w:rsid w:val="00824BBD"/>
    <w:rsid w:val="00824D3B"/>
    <w:rsid w:val="00824DE3"/>
    <w:rsid w:val="00824F62"/>
    <w:rsid w:val="008250FA"/>
    <w:rsid w:val="008251C2"/>
    <w:rsid w:val="0082526A"/>
    <w:rsid w:val="008258AF"/>
    <w:rsid w:val="00825ACB"/>
    <w:rsid w:val="00825B3C"/>
    <w:rsid w:val="00825BDB"/>
    <w:rsid w:val="0082607C"/>
    <w:rsid w:val="008260D1"/>
    <w:rsid w:val="008265FA"/>
    <w:rsid w:val="0082673C"/>
    <w:rsid w:val="00826B75"/>
    <w:rsid w:val="00826B8D"/>
    <w:rsid w:val="00826C72"/>
    <w:rsid w:val="00826E6F"/>
    <w:rsid w:val="008274E6"/>
    <w:rsid w:val="00827648"/>
    <w:rsid w:val="00827841"/>
    <w:rsid w:val="0082784B"/>
    <w:rsid w:val="00827A23"/>
    <w:rsid w:val="00827ABC"/>
    <w:rsid w:val="00827BDF"/>
    <w:rsid w:val="00830112"/>
    <w:rsid w:val="00830294"/>
    <w:rsid w:val="00830528"/>
    <w:rsid w:val="00830AEE"/>
    <w:rsid w:val="00830AFD"/>
    <w:rsid w:val="00830B15"/>
    <w:rsid w:val="00830B6D"/>
    <w:rsid w:val="00830B6E"/>
    <w:rsid w:val="00830BF5"/>
    <w:rsid w:val="00830E64"/>
    <w:rsid w:val="00830ED8"/>
    <w:rsid w:val="00830F4D"/>
    <w:rsid w:val="008311B7"/>
    <w:rsid w:val="0083127C"/>
    <w:rsid w:val="00831475"/>
    <w:rsid w:val="00831592"/>
    <w:rsid w:val="00831600"/>
    <w:rsid w:val="008319ED"/>
    <w:rsid w:val="00831ACF"/>
    <w:rsid w:val="00831B10"/>
    <w:rsid w:val="0083211B"/>
    <w:rsid w:val="00832358"/>
    <w:rsid w:val="00832479"/>
    <w:rsid w:val="0083264E"/>
    <w:rsid w:val="008327AE"/>
    <w:rsid w:val="0083295B"/>
    <w:rsid w:val="00832991"/>
    <w:rsid w:val="00832AD8"/>
    <w:rsid w:val="00832D56"/>
    <w:rsid w:val="00832E2D"/>
    <w:rsid w:val="00832E81"/>
    <w:rsid w:val="00833070"/>
    <w:rsid w:val="008332DD"/>
    <w:rsid w:val="008336AC"/>
    <w:rsid w:val="00833999"/>
    <w:rsid w:val="00833AB7"/>
    <w:rsid w:val="00833C54"/>
    <w:rsid w:val="00833E35"/>
    <w:rsid w:val="00833FF7"/>
    <w:rsid w:val="0083403F"/>
    <w:rsid w:val="0083429A"/>
    <w:rsid w:val="00834317"/>
    <w:rsid w:val="0083475B"/>
    <w:rsid w:val="0083482D"/>
    <w:rsid w:val="00834969"/>
    <w:rsid w:val="00834A3D"/>
    <w:rsid w:val="00834A41"/>
    <w:rsid w:val="00834BC3"/>
    <w:rsid w:val="00834D57"/>
    <w:rsid w:val="0083513E"/>
    <w:rsid w:val="00835442"/>
    <w:rsid w:val="0083551E"/>
    <w:rsid w:val="00835566"/>
    <w:rsid w:val="008356EE"/>
    <w:rsid w:val="00835712"/>
    <w:rsid w:val="00835A5A"/>
    <w:rsid w:val="00835A6B"/>
    <w:rsid w:val="00835C66"/>
    <w:rsid w:val="00835C72"/>
    <w:rsid w:val="0083606E"/>
    <w:rsid w:val="008363AD"/>
    <w:rsid w:val="008364FD"/>
    <w:rsid w:val="00836791"/>
    <w:rsid w:val="00836815"/>
    <w:rsid w:val="008369B1"/>
    <w:rsid w:val="00836C0F"/>
    <w:rsid w:val="00836C23"/>
    <w:rsid w:val="00836C51"/>
    <w:rsid w:val="00836E12"/>
    <w:rsid w:val="008370F8"/>
    <w:rsid w:val="00837210"/>
    <w:rsid w:val="0083741B"/>
    <w:rsid w:val="00837546"/>
    <w:rsid w:val="0083756D"/>
    <w:rsid w:val="00837739"/>
    <w:rsid w:val="008377B4"/>
    <w:rsid w:val="00837A76"/>
    <w:rsid w:val="00837AF8"/>
    <w:rsid w:val="00837B27"/>
    <w:rsid w:val="00837B2E"/>
    <w:rsid w:val="00837E26"/>
    <w:rsid w:val="00837E9F"/>
    <w:rsid w:val="00837F16"/>
    <w:rsid w:val="00837FE5"/>
    <w:rsid w:val="00840037"/>
    <w:rsid w:val="0084028C"/>
    <w:rsid w:val="008402D2"/>
    <w:rsid w:val="0084042A"/>
    <w:rsid w:val="00840576"/>
    <w:rsid w:val="00840769"/>
    <w:rsid w:val="008407CD"/>
    <w:rsid w:val="0084094C"/>
    <w:rsid w:val="00840990"/>
    <w:rsid w:val="00840A64"/>
    <w:rsid w:val="00840E04"/>
    <w:rsid w:val="00840EAD"/>
    <w:rsid w:val="008411C5"/>
    <w:rsid w:val="008411D9"/>
    <w:rsid w:val="0084157E"/>
    <w:rsid w:val="00841670"/>
    <w:rsid w:val="00841728"/>
    <w:rsid w:val="008417E8"/>
    <w:rsid w:val="0084196A"/>
    <w:rsid w:val="00841B87"/>
    <w:rsid w:val="00841D33"/>
    <w:rsid w:val="00841EDF"/>
    <w:rsid w:val="00841FA0"/>
    <w:rsid w:val="00842147"/>
    <w:rsid w:val="00842A8E"/>
    <w:rsid w:val="00842B92"/>
    <w:rsid w:val="00842C5F"/>
    <w:rsid w:val="00842D43"/>
    <w:rsid w:val="00842D8F"/>
    <w:rsid w:val="00842EEE"/>
    <w:rsid w:val="008431D3"/>
    <w:rsid w:val="0084332D"/>
    <w:rsid w:val="00843464"/>
    <w:rsid w:val="00843522"/>
    <w:rsid w:val="00843A0B"/>
    <w:rsid w:val="008440ED"/>
    <w:rsid w:val="00844117"/>
    <w:rsid w:val="00844126"/>
    <w:rsid w:val="008442F6"/>
    <w:rsid w:val="008444CD"/>
    <w:rsid w:val="00844580"/>
    <w:rsid w:val="00844759"/>
    <w:rsid w:val="00844923"/>
    <w:rsid w:val="00844A1B"/>
    <w:rsid w:val="00844E17"/>
    <w:rsid w:val="00844E33"/>
    <w:rsid w:val="00844EFB"/>
    <w:rsid w:val="00845090"/>
    <w:rsid w:val="008450B3"/>
    <w:rsid w:val="00845186"/>
    <w:rsid w:val="008456C6"/>
    <w:rsid w:val="008456EC"/>
    <w:rsid w:val="00845783"/>
    <w:rsid w:val="00845A43"/>
    <w:rsid w:val="00845A79"/>
    <w:rsid w:val="00845E20"/>
    <w:rsid w:val="0084600D"/>
    <w:rsid w:val="0084605A"/>
    <w:rsid w:val="0084610E"/>
    <w:rsid w:val="0084618E"/>
    <w:rsid w:val="00846207"/>
    <w:rsid w:val="008463CE"/>
    <w:rsid w:val="008465C8"/>
    <w:rsid w:val="0084691A"/>
    <w:rsid w:val="008469DF"/>
    <w:rsid w:val="00846B35"/>
    <w:rsid w:val="00846CE1"/>
    <w:rsid w:val="00846DD4"/>
    <w:rsid w:val="00846FD2"/>
    <w:rsid w:val="00846FF3"/>
    <w:rsid w:val="00847539"/>
    <w:rsid w:val="0084757B"/>
    <w:rsid w:val="00847647"/>
    <w:rsid w:val="00847715"/>
    <w:rsid w:val="008477B3"/>
    <w:rsid w:val="00847A0A"/>
    <w:rsid w:val="00847BCB"/>
    <w:rsid w:val="00847BCF"/>
    <w:rsid w:val="00847C03"/>
    <w:rsid w:val="00847DCA"/>
    <w:rsid w:val="00847DCC"/>
    <w:rsid w:val="00847E51"/>
    <w:rsid w:val="00847E58"/>
    <w:rsid w:val="008500B6"/>
    <w:rsid w:val="008502A2"/>
    <w:rsid w:val="008502F5"/>
    <w:rsid w:val="008505B8"/>
    <w:rsid w:val="00850655"/>
    <w:rsid w:val="00850743"/>
    <w:rsid w:val="008507E7"/>
    <w:rsid w:val="00850841"/>
    <w:rsid w:val="008508D5"/>
    <w:rsid w:val="00850B36"/>
    <w:rsid w:val="00850C29"/>
    <w:rsid w:val="00850D66"/>
    <w:rsid w:val="00850DA5"/>
    <w:rsid w:val="00850E07"/>
    <w:rsid w:val="00850F81"/>
    <w:rsid w:val="00851062"/>
    <w:rsid w:val="008512D2"/>
    <w:rsid w:val="0085133A"/>
    <w:rsid w:val="0085145E"/>
    <w:rsid w:val="008515CD"/>
    <w:rsid w:val="008518E1"/>
    <w:rsid w:val="00851ABB"/>
    <w:rsid w:val="00851B2B"/>
    <w:rsid w:val="00851D34"/>
    <w:rsid w:val="00851D3A"/>
    <w:rsid w:val="0085205D"/>
    <w:rsid w:val="0085212E"/>
    <w:rsid w:val="008524B8"/>
    <w:rsid w:val="008524CA"/>
    <w:rsid w:val="00852602"/>
    <w:rsid w:val="008526C6"/>
    <w:rsid w:val="008526F1"/>
    <w:rsid w:val="008529EB"/>
    <w:rsid w:val="0085306F"/>
    <w:rsid w:val="008533DE"/>
    <w:rsid w:val="008534EE"/>
    <w:rsid w:val="00853562"/>
    <w:rsid w:val="0085356D"/>
    <w:rsid w:val="0085358A"/>
    <w:rsid w:val="008536F2"/>
    <w:rsid w:val="00853C1C"/>
    <w:rsid w:val="00853CA3"/>
    <w:rsid w:val="00853D6A"/>
    <w:rsid w:val="0085420C"/>
    <w:rsid w:val="008542EF"/>
    <w:rsid w:val="008546DB"/>
    <w:rsid w:val="008549C4"/>
    <w:rsid w:val="00854DE8"/>
    <w:rsid w:val="00855448"/>
    <w:rsid w:val="00855642"/>
    <w:rsid w:val="00855661"/>
    <w:rsid w:val="008559B8"/>
    <w:rsid w:val="00855A91"/>
    <w:rsid w:val="00855C34"/>
    <w:rsid w:val="00855CAE"/>
    <w:rsid w:val="00855E55"/>
    <w:rsid w:val="008562BD"/>
    <w:rsid w:val="0085634B"/>
    <w:rsid w:val="008563A3"/>
    <w:rsid w:val="008564D4"/>
    <w:rsid w:val="0085657A"/>
    <w:rsid w:val="00856632"/>
    <w:rsid w:val="008566C2"/>
    <w:rsid w:val="00856967"/>
    <w:rsid w:val="0085696D"/>
    <w:rsid w:val="00856AAD"/>
    <w:rsid w:val="00856F49"/>
    <w:rsid w:val="0085719F"/>
    <w:rsid w:val="00857304"/>
    <w:rsid w:val="008575C5"/>
    <w:rsid w:val="008579CA"/>
    <w:rsid w:val="00857D1C"/>
    <w:rsid w:val="00857DB7"/>
    <w:rsid w:val="0086025B"/>
    <w:rsid w:val="0086028A"/>
    <w:rsid w:val="008605AF"/>
    <w:rsid w:val="008605BF"/>
    <w:rsid w:val="0086077B"/>
    <w:rsid w:val="008609DE"/>
    <w:rsid w:val="00860B45"/>
    <w:rsid w:val="00860E29"/>
    <w:rsid w:val="0086122C"/>
    <w:rsid w:val="00861ACB"/>
    <w:rsid w:val="00861BD7"/>
    <w:rsid w:val="00861D27"/>
    <w:rsid w:val="00861E1C"/>
    <w:rsid w:val="00861FED"/>
    <w:rsid w:val="0086205C"/>
    <w:rsid w:val="0086213E"/>
    <w:rsid w:val="008622AF"/>
    <w:rsid w:val="00862325"/>
    <w:rsid w:val="008624C1"/>
    <w:rsid w:val="008628E4"/>
    <w:rsid w:val="00862BC3"/>
    <w:rsid w:val="00862BCD"/>
    <w:rsid w:val="00862C22"/>
    <w:rsid w:val="00862C59"/>
    <w:rsid w:val="008630A8"/>
    <w:rsid w:val="00863165"/>
    <w:rsid w:val="0086322F"/>
    <w:rsid w:val="008633B6"/>
    <w:rsid w:val="00863DB6"/>
    <w:rsid w:val="00863FF2"/>
    <w:rsid w:val="00864097"/>
    <w:rsid w:val="008642B2"/>
    <w:rsid w:val="008642D1"/>
    <w:rsid w:val="008642EC"/>
    <w:rsid w:val="008643F2"/>
    <w:rsid w:val="0086444B"/>
    <w:rsid w:val="008644AC"/>
    <w:rsid w:val="008644EB"/>
    <w:rsid w:val="0086457E"/>
    <w:rsid w:val="00864872"/>
    <w:rsid w:val="00864B27"/>
    <w:rsid w:val="00864BE4"/>
    <w:rsid w:val="00864D1D"/>
    <w:rsid w:val="008650EF"/>
    <w:rsid w:val="008651AA"/>
    <w:rsid w:val="00865346"/>
    <w:rsid w:val="00865420"/>
    <w:rsid w:val="00865635"/>
    <w:rsid w:val="00865754"/>
    <w:rsid w:val="0086598A"/>
    <w:rsid w:val="00865BC9"/>
    <w:rsid w:val="00865CD0"/>
    <w:rsid w:val="00865E65"/>
    <w:rsid w:val="00865E67"/>
    <w:rsid w:val="00865EBF"/>
    <w:rsid w:val="00865F61"/>
    <w:rsid w:val="00866122"/>
    <w:rsid w:val="008661FB"/>
    <w:rsid w:val="00866215"/>
    <w:rsid w:val="0086638D"/>
    <w:rsid w:val="00866531"/>
    <w:rsid w:val="0086669C"/>
    <w:rsid w:val="00866884"/>
    <w:rsid w:val="00866FFC"/>
    <w:rsid w:val="00867528"/>
    <w:rsid w:val="00867658"/>
    <w:rsid w:val="008676C0"/>
    <w:rsid w:val="008677A5"/>
    <w:rsid w:val="008678EA"/>
    <w:rsid w:val="00867B47"/>
    <w:rsid w:val="00867C62"/>
    <w:rsid w:val="00867E9F"/>
    <w:rsid w:val="00870428"/>
    <w:rsid w:val="00870569"/>
    <w:rsid w:val="00870675"/>
    <w:rsid w:val="00870724"/>
    <w:rsid w:val="00870C1F"/>
    <w:rsid w:val="00870CB6"/>
    <w:rsid w:val="008710B3"/>
    <w:rsid w:val="00871149"/>
    <w:rsid w:val="00871201"/>
    <w:rsid w:val="0087131F"/>
    <w:rsid w:val="00871434"/>
    <w:rsid w:val="0087156C"/>
    <w:rsid w:val="008718EF"/>
    <w:rsid w:val="00871960"/>
    <w:rsid w:val="00871A28"/>
    <w:rsid w:val="00871A87"/>
    <w:rsid w:val="00871C28"/>
    <w:rsid w:val="00871E2E"/>
    <w:rsid w:val="00871E85"/>
    <w:rsid w:val="00871FE9"/>
    <w:rsid w:val="0087210F"/>
    <w:rsid w:val="0087220D"/>
    <w:rsid w:val="008723F2"/>
    <w:rsid w:val="008726AE"/>
    <w:rsid w:val="008728AC"/>
    <w:rsid w:val="00872EA1"/>
    <w:rsid w:val="00872EE6"/>
    <w:rsid w:val="008730A0"/>
    <w:rsid w:val="008730C1"/>
    <w:rsid w:val="008732A3"/>
    <w:rsid w:val="008733C5"/>
    <w:rsid w:val="0087374E"/>
    <w:rsid w:val="008738ED"/>
    <w:rsid w:val="0087398A"/>
    <w:rsid w:val="00873BDC"/>
    <w:rsid w:val="00873E88"/>
    <w:rsid w:val="00874199"/>
    <w:rsid w:val="00874543"/>
    <w:rsid w:val="008745F9"/>
    <w:rsid w:val="00874959"/>
    <w:rsid w:val="008749B4"/>
    <w:rsid w:val="00874CC7"/>
    <w:rsid w:val="00874FBE"/>
    <w:rsid w:val="008752EC"/>
    <w:rsid w:val="0087588A"/>
    <w:rsid w:val="00875957"/>
    <w:rsid w:val="00875C35"/>
    <w:rsid w:val="00875E94"/>
    <w:rsid w:val="00875F9B"/>
    <w:rsid w:val="008764A0"/>
    <w:rsid w:val="008765AB"/>
    <w:rsid w:val="00876917"/>
    <w:rsid w:val="008769A6"/>
    <w:rsid w:val="00876B4B"/>
    <w:rsid w:val="00876D75"/>
    <w:rsid w:val="00876DA1"/>
    <w:rsid w:val="00876DD5"/>
    <w:rsid w:val="008770BA"/>
    <w:rsid w:val="008774E6"/>
    <w:rsid w:val="008775CC"/>
    <w:rsid w:val="00877ABE"/>
    <w:rsid w:val="00877D29"/>
    <w:rsid w:val="00877E53"/>
    <w:rsid w:val="00880020"/>
    <w:rsid w:val="008800CF"/>
    <w:rsid w:val="008801E7"/>
    <w:rsid w:val="008802EC"/>
    <w:rsid w:val="008803D9"/>
    <w:rsid w:val="008804EB"/>
    <w:rsid w:val="00880756"/>
    <w:rsid w:val="00880BF1"/>
    <w:rsid w:val="00880C34"/>
    <w:rsid w:val="00880EA9"/>
    <w:rsid w:val="00880FA8"/>
    <w:rsid w:val="008810B8"/>
    <w:rsid w:val="00881254"/>
    <w:rsid w:val="00881590"/>
    <w:rsid w:val="008816BE"/>
    <w:rsid w:val="0088171A"/>
    <w:rsid w:val="008818ED"/>
    <w:rsid w:val="00881A7A"/>
    <w:rsid w:val="00881D33"/>
    <w:rsid w:val="0088202D"/>
    <w:rsid w:val="008820C6"/>
    <w:rsid w:val="0088229B"/>
    <w:rsid w:val="008824EE"/>
    <w:rsid w:val="00882539"/>
    <w:rsid w:val="008826A3"/>
    <w:rsid w:val="008826F8"/>
    <w:rsid w:val="00882A68"/>
    <w:rsid w:val="00882B11"/>
    <w:rsid w:val="00882E75"/>
    <w:rsid w:val="00882FC9"/>
    <w:rsid w:val="00883040"/>
    <w:rsid w:val="0088398F"/>
    <w:rsid w:val="00883A0B"/>
    <w:rsid w:val="00883A31"/>
    <w:rsid w:val="00883AB8"/>
    <w:rsid w:val="00883AE5"/>
    <w:rsid w:val="00883EA9"/>
    <w:rsid w:val="00883FB3"/>
    <w:rsid w:val="00884040"/>
    <w:rsid w:val="00884155"/>
    <w:rsid w:val="00884249"/>
    <w:rsid w:val="008842FB"/>
    <w:rsid w:val="008845A3"/>
    <w:rsid w:val="008845AA"/>
    <w:rsid w:val="00884C71"/>
    <w:rsid w:val="00884D40"/>
    <w:rsid w:val="00884FE6"/>
    <w:rsid w:val="0088521C"/>
    <w:rsid w:val="008852FF"/>
    <w:rsid w:val="008855A7"/>
    <w:rsid w:val="0088597B"/>
    <w:rsid w:val="008859DB"/>
    <w:rsid w:val="00885AA8"/>
    <w:rsid w:val="00885EA4"/>
    <w:rsid w:val="00885F56"/>
    <w:rsid w:val="00886236"/>
    <w:rsid w:val="0088639B"/>
    <w:rsid w:val="008865F1"/>
    <w:rsid w:val="008867ED"/>
    <w:rsid w:val="00886935"/>
    <w:rsid w:val="00886ABF"/>
    <w:rsid w:val="00886D50"/>
    <w:rsid w:val="00887127"/>
    <w:rsid w:val="008873CD"/>
    <w:rsid w:val="0088757F"/>
    <w:rsid w:val="00887593"/>
    <w:rsid w:val="0088759C"/>
    <w:rsid w:val="008875B5"/>
    <w:rsid w:val="008876D3"/>
    <w:rsid w:val="00887757"/>
    <w:rsid w:val="00887767"/>
    <w:rsid w:val="00887834"/>
    <w:rsid w:val="008878B1"/>
    <w:rsid w:val="00887A9F"/>
    <w:rsid w:val="00887C1C"/>
    <w:rsid w:val="00887E64"/>
    <w:rsid w:val="008900A0"/>
    <w:rsid w:val="008900D2"/>
    <w:rsid w:val="00890314"/>
    <w:rsid w:val="00890524"/>
    <w:rsid w:val="00890D4C"/>
    <w:rsid w:val="00891047"/>
    <w:rsid w:val="008910E2"/>
    <w:rsid w:val="008913BF"/>
    <w:rsid w:val="00891482"/>
    <w:rsid w:val="0089148E"/>
    <w:rsid w:val="00891513"/>
    <w:rsid w:val="008916F6"/>
    <w:rsid w:val="008917D5"/>
    <w:rsid w:val="00891B54"/>
    <w:rsid w:val="00891D76"/>
    <w:rsid w:val="00891E95"/>
    <w:rsid w:val="00891F97"/>
    <w:rsid w:val="0089221A"/>
    <w:rsid w:val="008924A3"/>
    <w:rsid w:val="00892830"/>
    <w:rsid w:val="00892EF7"/>
    <w:rsid w:val="00892FC8"/>
    <w:rsid w:val="00893286"/>
    <w:rsid w:val="00893765"/>
    <w:rsid w:val="00893B18"/>
    <w:rsid w:val="00893DDF"/>
    <w:rsid w:val="00893DEF"/>
    <w:rsid w:val="00893E94"/>
    <w:rsid w:val="0089406E"/>
    <w:rsid w:val="0089436A"/>
    <w:rsid w:val="008943BB"/>
    <w:rsid w:val="008943D0"/>
    <w:rsid w:val="00894669"/>
    <w:rsid w:val="00894AC2"/>
    <w:rsid w:val="00894AFD"/>
    <w:rsid w:val="00894CB6"/>
    <w:rsid w:val="00895579"/>
    <w:rsid w:val="008957D5"/>
    <w:rsid w:val="00895A97"/>
    <w:rsid w:val="008961A1"/>
    <w:rsid w:val="0089620A"/>
    <w:rsid w:val="00896288"/>
    <w:rsid w:val="00896602"/>
    <w:rsid w:val="00896608"/>
    <w:rsid w:val="008966B2"/>
    <w:rsid w:val="00896A15"/>
    <w:rsid w:val="00896B59"/>
    <w:rsid w:val="00897054"/>
    <w:rsid w:val="008970C8"/>
    <w:rsid w:val="00897109"/>
    <w:rsid w:val="0089743C"/>
    <w:rsid w:val="0089749F"/>
    <w:rsid w:val="008974BB"/>
    <w:rsid w:val="008976C7"/>
    <w:rsid w:val="00897770"/>
    <w:rsid w:val="0089779C"/>
    <w:rsid w:val="008978E2"/>
    <w:rsid w:val="00897B08"/>
    <w:rsid w:val="00897CD1"/>
    <w:rsid w:val="00897E35"/>
    <w:rsid w:val="00897ECB"/>
    <w:rsid w:val="00897FFA"/>
    <w:rsid w:val="008A00FB"/>
    <w:rsid w:val="008A03BC"/>
    <w:rsid w:val="008A0522"/>
    <w:rsid w:val="008A0740"/>
    <w:rsid w:val="008A0B23"/>
    <w:rsid w:val="008A0B45"/>
    <w:rsid w:val="008A0F99"/>
    <w:rsid w:val="008A0FAB"/>
    <w:rsid w:val="008A149C"/>
    <w:rsid w:val="008A15B1"/>
    <w:rsid w:val="008A199C"/>
    <w:rsid w:val="008A1B63"/>
    <w:rsid w:val="008A1F1D"/>
    <w:rsid w:val="008A1FA2"/>
    <w:rsid w:val="008A203F"/>
    <w:rsid w:val="008A225E"/>
    <w:rsid w:val="008A22D6"/>
    <w:rsid w:val="008A25E3"/>
    <w:rsid w:val="008A2916"/>
    <w:rsid w:val="008A2B7D"/>
    <w:rsid w:val="008A2D8B"/>
    <w:rsid w:val="008A2E58"/>
    <w:rsid w:val="008A2F44"/>
    <w:rsid w:val="008A2FC7"/>
    <w:rsid w:val="008A30C6"/>
    <w:rsid w:val="008A3299"/>
    <w:rsid w:val="008A354E"/>
    <w:rsid w:val="008A35DB"/>
    <w:rsid w:val="008A3804"/>
    <w:rsid w:val="008A3896"/>
    <w:rsid w:val="008A38F7"/>
    <w:rsid w:val="008A3919"/>
    <w:rsid w:val="008A3B7B"/>
    <w:rsid w:val="008A3D72"/>
    <w:rsid w:val="008A3F89"/>
    <w:rsid w:val="008A4042"/>
    <w:rsid w:val="008A40C9"/>
    <w:rsid w:val="008A41A5"/>
    <w:rsid w:val="008A42C5"/>
    <w:rsid w:val="008A445D"/>
    <w:rsid w:val="008A44B0"/>
    <w:rsid w:val="008A4690"/>
    <w:rsid w:val="008A485B"/>
    <w:rsid w:val="008A4A53"/>
    <w:rsid w:val="008A4B81"/>
    <w:rsid w:val="008A4BF3"/>
    <w:rsid w:val="008A502C"/>
    <w:rsid w:val="008A50AA"/>
    <w:rsid w:val="008A514C"/>
    <w:rsid w:val="008A57C2"/>
    <w:rsid w:val="008A58E8"/>
    <w:rsid w:val="008A594C"/>
    <w:rsid w:val="008A60B6"/>
    <w:rsid w:val="008A6161"/>
    <w:rsid w:val="008A61CC"/>
    <w:rsid w:val="008A61FC"/>
    <w:rsid w:val="008A6214"/>
    <w:rsid w:val="008A62AA"/>
    <w:rsid w:val="008A62BB"/>
    <w:rsid w:val="008A62CB"/>
    <w:rsid w:val="008A652A"/>
    <w:rsid w:val="008A6BA2"/>
    <w:rsid w:val="008A6F45"/>
    <w:rsid w:val="008A6F8F"/>
    <w:rsid w:val="008A6FD7"/>
    <w:rsid w:val="008A7096"/>
    <w:rsid w:val="008A7323"/>
    <w:rsid w:val="008A7371"/>
    <w:rsid w:val="008A778D"/>
    <w:rsid w:val="008A7849"/>
    <w:rsid w:val="008A78BC"/>
    <w:rsid w:val="008A7CEE"/>
    <w:rsid w:val="008A7EC8"/>
    <w:rsid w:val="008A7ECA"/>
    <w:rsid w:val="008B0313"/>
    <w:rsid w:val="008B035A"/>
    <w:rsid w:val="008B03B7"/>
    <w:rsid w:val="008B0458"/>
    <w:rsid w:val="008B05C3"/>
    <w:rsid w:val="008B0872"/>
    <w:rsid w:val="008B0B52"/>
    <w:rsid w:val="008B0CC5"/>
    <w:rsid w:val="008B0D49"/>
    <w:rsid w:val="008B0F92"/>
    <w:rsid w:val="008B1137"/>
    <w:rsid w:val="008B14D9"/>
    <w:rsid w:val="008B18D1"/>
    <w:rsid w:val="008B195B"/>
    <w:rsid w:val="008B1AEC"/>
    <w:rsid w:val="008B1B37"/>
    <w:rsid w:val="008B1B51"/>
    <w:rsid w:val="008B1EB1"/>
    <w:rsid w:val="008B1FF8"/>
    <w:rsid w:val="008B2017"/>
    <w:rsid w:val="008B213F"/>
    <w:rsid w:val="008B243C"/>
    <w:rsid w:val="008B243E"/>
    <w:rsid w:val="008B2695"/>
    <w:rsid w:val="008B27F8"/>
    <w:rsid w:val="008B2913"/>
    <w:rsid w:val="008B2A3F"/>
    <w:rsid w:val="008B2D50"/>
    <w:rsid w:val="008B2F61"/>
    <w:rsid w:val="008B307E"/>
    <w:rsid w:val="008B30B7"/>
    <w:rsid w:val="008B343D"/>
    <w:rsid w:val="008B3509"/>
    <w:rsid w:val="008B3655"/>
    <w:rsid w:val="008B3801"/>
    <w:rsid w:val="008B3ADD"/>
    <w:rsid w:val="008B3BC0"/>
    <w:rsid w:val="008B3EA3"/>
    <w:rsid w:val="008B4031"/>
    <w:rsid w:val="008B40A8"/>
    <w:rsid w:val="008B40E1"/>
    <w:rsid w:val="008B427B"/>
    <w:rsid w:val="008B4459"/>
    <w:rsid w:val="008B4606"/>
    <w:rsid w:val="008B4688"/>
    <w:rsid w:val="008B497C"/>
    <w:rsid w:val="008B4DE7"/>
    <w:rsid w:val="008B51D9"/>
    <w:rsid w:val="008B53C1"/>
    <w:rsid w:val="008B54B7"/>
    <w:rsid w:val="008B56F1"/>
    <w:rsid w:val="008B574A"/>
    <w:rsid w:val="008B597E"/>
    <w:rsid w:val="008B5DF4"/>
    <w:rsid w:val="008B601E"/>
    <w:rsid w:val="008B6112"/>
    <w:rsid w:val="008B61B1"/>
    <w:rsid w:val="008B62C5"/>
    <w:rsid w:val="008B64A2"/>
    <w:rsid w:val="008B65E5"/>
    <w:rsid w:val="008B67EF"/>
    <w:rsid w:val="008B6A57"/>
    <w:rsid w:val="008B6B83"/>
    <w:rsid w:val="008B6BEF"/>
    <w:rsid w:val="008B6E4C"/>
    <w:rsid w:val="008B6E71"/>
    <w:rsid w:val="008B7259"/>
    <w:rsid w:val="008B74C0"/>
    <w:rsid w:val="008B7613"/>
    <w:rsid w:val="008B7924"/>
    <w:rsid w:val="008B7C0F"/>
    <w:rsid w:val="008B7DD8"/>
    <w:rsid w:val="008C0183"/>
    <w:rsid w:val="008C03D2"/>
    <w:rsid w:val="008C0C51"/>
    <w:rsid w:val="008C0CF0"/>
    <w:rsid w:val="008C0CFA"/>
    <w:rsid w:val="008C0D45"/>
    <w:rsid w:val="008C0DD5"/>
    <w:rsid w:val="008C0E58"/>
    <w:rsid w:val="008C105C"/>
    <w:rsid w:val="008C112D"/>
    <w:rsid w:val="008C116D"/>
    <w:rsid w:val="008C125A"/>
    <w:rsid w:val="008C1260"/>
    <w:rsid w:val="008C12A3"/>
    <w:rsid w:val="008C1402"/>
    <w:rsid w:val="008C1406"/>
    <w:rsid w:val="008C16C4"/>
    <w:rsid w:val="008C1726"/>
    <w:rsid w:val="008C1795"/>
    <w:rsid w:val="008C17CC"/>
    <w:rsid w:val="008C18AE"/>
    <w:rsid w:val="008C1AB0"/>
    <w:rsid w:val="008C1D9B"/>
    <w:rsid w:val="008C1DDC"/>
    <w:rsid w:val="008C1FF6"/>
    <w:rsid w:val="008C2044"/>
    <w:rsid w:val="008C214A"/>
    <w:rsid w:val="008C2150"/>
    <w:rsid w:val="008C24F0"/>
    <w:rsid w:val="008C278E"/>
    <w:rsid w:val="008C291E"/>
    <w:rsid w:val="008C29C6"/>
    <w:rsid w:val="008C2A87"/>
    <w:rsid w:val="008C2D6F"/>
    <w:rsid w:val="008C318B"/>
    <w:rsid w:val="008C34B0"/>
    <w:rsid w:val="008C362B"/>
    <w:rsid w:val="008C362D"/>
    <w:rsid w:val="008C3642"/>
    <w:rsid w:val="008C39AC"/>
    <w:rsid w:val="008C3E4B"/>
    <w:rsid w:val="008C42FF"/>
    <w:rsid w:val="008C43A6"/>
    <w:rsid w:val="008C451E"/>
    <w:rsid w:val="008C4788"/>
    <w:rsid w:val="008C4A01"/>
    <w:rsid w:val="008C4BE2"/>
    <w:rsid w:val="008C4CB2"/>
    <w:rsid w:val="008C51D1"/>
    <w:rsid w:val="008C5414"/>
    <w:rsid w:val="008C58D5"/>
    <w:rsid w:val="008C5F0D"/>
    <w:rsid w:val="008C6125"/>
    <w:rsid w:val="008C6546"/>
    <w:rsid w:val="008C6657"/>
    <w:rsid w:val="008C69B6"/>
    <w:rsid w:val="008C69D6"/>
    <w:rsid w:val="008C6DDB"/>
    <w:rsid w:val="008C6FBD"/>
    <w:rsid w:val="008C7271"/>
    <w:rsid w:val="008C78B1"/>
    <w:rsid w:val="008C78D2"/>
    <w:rsid w:val="008C7F58"/>
    <w:rsid w:val="008D020E"/>
    <w:rsid w:val="008D028E"/>
    <w:rsid w:val="008D033A"/>
    <w:rsid w:val="008D03F1"/>
    <w:rsid w:val="008D0597"/>
    <w:rsid w:val="008D05D8"/>
    <w:rsid w:val="008D0779"/>
    <w:rsid w:val="008D07CF"/>
    <w:rsid w:val="008D08FE"/>
    <w:rsid w:val="008D0905"/>
    <w:rsid w:val="008D09B0"/>
    <w:rsid w:val="008D0B9F"/>
    <w:rsid w:val="008D0BFC"/>
    <w:rsid w:val="008D0C33"/>
    <w:rsid w:val="008D0D36"/>
    <w:rsid w:val="008D1027"/>
    <w:rsid w:val="008D11A1"/>
    <w:rsid w:val="008D135B"/>
    <w:rsid w:val="008D13C5"/>
    <w:rsid w:val="008D1967"/>
    <w:rsid w:val="008D1AF6"/>
    <w:rsid w:val="008D1C0C"/>
    <w:rsid w:val="008D1EE0"/>
    <w:rsid w:val="008D2036"/>
    <w:rsid w:val="008D2149"/>
    <w:rsid w:val="008D2182"/>
    <w:rsid w:val="008D223E"/>
    <w:rsid w:val="008D22F5"/>
    <w:rsid w:val="008D236D"/>
    <w:rsid w:val="008D2395"/>
    <w:rsid w:val="008D24EC"/>
    <w:rsid w:val="008D2548"/>
    <w:rsid w:val="008D258F"/>
    <w:rsid w:val="008D2645"/>
    <w:rsid w:val="008D26A2"/>
    <w:rsid w:val="008D2AAB"/>
    <w:rsid w:val="008D2BA6"/>
    <w:rsid w:val="008D2FB5"/>
    <w:rsid w:val="008D3204"/>
    <w:rsid w:val="008D33AF"/>
    <w:rsid w:val="008D3636"/>
    <w:rsid w:val="008D3693"/>
    <w:rsid w:val="008D3845"/>
    <w:rsid w:val="008D38E0"/>
    <w:rsid w:val="008D3A44"/>
    <w:rsid w:val="008D3B55"/>
    <w:rsid w:val="008D3E8A"/>
    <w:rsid w:val="008D3FC3"/>
    <w:rsid w:val="008D40C8"/>
    <w:rsid w:val="008D43E8"/>
    <w:rsid w:val="008D43FE"/>
    <w:rsid w:val="008D4524"/>
    <w:rsid w:val="008D4728"/>
    <w:rsid w:val="008D4810"/>
    <w:rsid w:val="008D486A"/>
    <w:rsid w:val="008D4C42"/>
    <w:rsid w:val="008D4EBF"/>
    <w:rsid w:val="008D52FF"/>
    <w:rsid w:val="008D550C"/>
    <w:rsid w:val="008D5528"/>
    <w:rsid w:val="008D56E8"/>
    <w:rsid w:val="008D58E1"/>
    <w:rsid w:val="008D5965"/>
    <w:rsid w:val="008D5976"/>
    <w:rsid w:val="008D5C60"/>
    <w:rsid w:val="008D5F23"/>
    <w:rsid w:val="008D600F"/>
    <w:rsid w:val="008D60CD"/>
    <w:rsid w:val="008D62B0"/>
    <w:rsid w:val="008D6646"/>
    <w:rsid w:val="008D6759"/>
    <w:rsid w:val="008D6777"/>
    <w:rsid w:val="008D67FA"/>
    <w:rsid w:val="008D68AB"/>
    <w:rsid w:val="008D68B8"/>
    <w:rsid w:val="008D6921"/>
    <w:rsid w:val="008D6C66"/>
    <w:rsid w:val="008D6D62"/>
    <w:rsid w:val="008D6E2A"/>
    <w:rsid w:val="008D6F6E"/>
    <w:rsid w:val="008D6F75"/>
    <w:rsid w:val="008D72C9"/>
    <w:rsid w:val="008D76B1"/>
    <w:rsid w:val="008D7B73"/>
    <w:rsid w:val="008D7F85"/>
    <w:rsid w:val="008E0033"/>
    <w:rsid w:val="008E0114"/>
    <w:rsid w:val="008E0118"/>
    <w:rsid w:val="008E022D"/>
    <w:rsid w:val="008E0270"/>
    <w:rsid w:val="008E02BE"/>
    <w:rsid w:val="008E0488"/>
    <w:rsid w:val="008E0904"/>
    <w:rsid w:val="008E0ACC"/>
    <w:rsid w:val="008E0E0A"/>
    <w:rsid w:val="008E0EEB"/>
    <w:rsid w:val="008E10FA"/>
    <w:rsid w:val="008E16B1"/>
    <w:rsid w:val="008E1941"/>
    <w:rsid w:val="008E19BB"/>
    <w:rsid w:val="008E1BBE"/>
    <w:rsid w:val="008E1C08"/>
    <w:rsid w:val="008E1ED6"/>
    <w:rsid w:val="008E1EFE"/>
    <w:rsid w:val="008E1FB2"/>
    <w:rsid w:val="008E224F"/>
    <w:rsid w:val="008E23EB"/>
    <w:rsid w:val="008E23FA"/>
    <w:rsid w:val="008E29DC"/>
    <w:rsid w:val="008E2C9E"/>
    <w:rsid w:val="008E2CE2"/>
    <w:rsid w:val="008E2CEC"/>
    <w:rsid w:val="008E2CEE"/>
    <w:rsid w:val="008E3326"/>
    <w:rsid w:val="008E356B"/>
    <w:rsid w:val="008E360D"/>
    <w:rsid w:val="008E3654"/>
    <w:rsid w:val="008E3687"/>
    <w:rsid w:val="008E3691"/>
    <w:rsid w:val="008E3A30"/>
    <w:rsid w:val="008E3D55"/>
    <w:rsid w:val="008E42BC"/>
    <w:rsid w:val="008E431A"/>
    <w:rsid w:val="008E4390"/>
    <w:rsid w:val="008E44F9"/>
    <w:rsid w:val="008E4508"/>
    <w:rsid w:val="008E46A8"/>
    <w:rsid w:val="008E4A42"/>
    <w:rsid w:val="008E4C72"/>
    <w:rsid w:val="008E4F3E"/>
    <w:rsid w:val="008E4FBC"/>
    <w:rsid w:val="008E4FE1"/>
    <w:rsid w:val="008E50D6"/>
    <w:rsid w:val="008E514F"/>
    <w:rsid w:val="008E5205"/>
    <w:rsid w:val="008E54B5"/>
    <w:rsid w:val="008E553D"/>
    <w:rsid w:val="008E5673"/>
    <w:rsid w:val="008E5789"/>
    <w:rsid w:val="008E58F2"/>
    <w:rsid w:val="008E59C5"/>
    <w:rsid w:val="008E5CC4"/>
    <w:rsid w:val="008E5E58"/>
    <w:rsid w:val="008E60A2"/>
    <w:rsid w:val="008E60EF"/>
    <w:rsid w:val="008E61C8"/>
    <w:rsid w:val="008E62F5"/>
    <w:rsid w:val="008E668E"/>
    <w:rsid w:val="008E6822"/>
    <w:rsid w:val="008E682F"/>
    <w:rsid w:val="008E6D4D"/>
    <w:rsid w:val="008E6DF1"/>
    <w:rsid w:val="008E71D5"/>
    <w:rsid w:val="008E7271"/>
    <w:rsid w:val="008E72D8"/>
    <w:rsid w:val="008E73F8"/>
    <w:rsid w:val="008E7501"/>
    <w:rsid w:val="008E79AD"/>
    <w:rsid w:val="008E7A05"/>
    <w:rsid w:val="008E7A9B"/>
    <w:rsid w:val="008E7B68"/>
    <w:rsid w:val="008E7CE8"/>
    <w:rsid w:val="008E7D92"/>
    <w:rsid w:val="008E7E82"/>
    <w:rsid w:val="008E7EB1"/>
    <w:rsid w:val="008E7FBF"/>
    <w:rsid w:val="008E7FCB"/>
    <w:rsid w:val="008E7FCC"/>
    <w:rsid w:val="008F0485"/>
    <w:rsid w:val="008F05B5"/>
    <w:rsid w:val="008F064D"/>
    <w:rsid w:val="008F06FC"/>
    <w:rsid w:val="008F08DE"/>
    <w:rsid w:val="008F0B30"/>
    <w:rsid w:val="008F0DD5"/>
    <w:rsid w:val="008F0E5D"/>
    <w:rsid w:val="008F1259"/>
    <w:rsid w:val="008F1297"/>
    <w:rsid w:val="008F12C8"/>
    <w:rsid w:val="008F1606"/>
    <w:rsid w:val="008F16C3"/>
    <w:rsid w:val="008F17CB"/>
    <w:rsid w:val="008F18DA"/>
    <w:rsid w:val="008F1AB9"/>
    <w:rsid w:val="008F1AF3"/>
    <w:rsid w:val="008F1B13"/>
    <w:rsid w:val="008F1CC8"/>
    <w:rsid w:val="008F1D52"/>
    <w:rsid w:val="008F1E1F"/>
    <w:rsid w:val="008F1EC5"/>
    <w:rsid w:val="008F20A1"/>
    <w:rsid w:val="008F20FC"/>
    <w:rsid w:val="008F2412"/>
    <w:rsid w:val="008F26CB"/>
    <w:rsid w:val="008F27E3"/>
    <w:rsid w:val="008F29DE"/>
    <w:rsid w:val="008F2A53"/>
    <w:rsid w:val="008F2A87"/>
    <w:rsid w:val="008F2D47"/>
    <w:rsid w:val="008F2D6F"/>
    <w:rsid w:val="008F2EA1"/>
    <w:rsid w:val="008F2FC4"/>
    <w:rsid w:val="008F30C7"/>
    <w:rsid w:val="008F3152"/>
    <w:rsid w:val="008F31D3"/>
    <w:rsid w:val="008F3369"/>
    <w:rsid w:val="008F38FE"/>
    <w:rsid w:val="008F395C"/>
    <w:rsid w:val="008F3A07"/>
    <w:rsid w:val="008F3AD3"/>
    <w:rsid w:val="008F3B43"/>
    <w:rsid w:val="008F3CD5"/>
    <w:rsid w:val="008F3DE8"/>
    <w:rsid w:val="008F404E"/>
    <w:rsid w:val="008F4515"/>
    <w:rsid w:val="008F4706"/>
    <w:rsid w:val="008F480B"/>
    <w:rsid w:val="008F4D02"/>
    <w:rsid w:val="008F4F31"/>
    <w:rsid w:val="008F4F4A"/>
    <w:rsid w:val="008F55BB"/>
    <w:rsid w:val="008F561A"/>
    <w:rsid w:val="008F5630"/>
    <w:rsid w:val="008F5732"/>
    <w:rsid w:val="008F57B3"/>
    <w:rsid w:val="008F5D3D"/>
    <w:rsid w:val="008F5E2F"/>
    <w:rsid w:val="008F5EFF"/>
    <w:rsid w:val="008F60F3"/>
    <w:rsid w:val="008F648F"/>
    <w:rsid w:val="008F662B"/>
    <w:rsid w:val="008F6912"/>
    <w:rsid w:val="008F6BBD"/>
    <w:rsid w:val="008F6C07"/>
    <w:rsid w:val="008F6DB8"/>
    <w:rsid w:val="008F6DDA"/>
    <w:rsid w:val="008F6DE4"/>
    <w:rsid w:val="008F6E00"/>
    <w:rsid w:val="008F6FDF"/>
    <w:rsid w:val="008F70FC"/>
    <w:rsid w:val="008F7288"/>
    <w:rsid w:val="008F75D2"/>
    <w:rsid w:val="008F76AF"/>
    <w:rsid w:val="008F7996"/>
    <w:rsid w:val="008F79B5"/>
    <w:rsid w:val="008F7D0B"/>
    <w:rsid w:val="008F7D50"/>
    <w:rsid w:val="008F7EE2"/>
    <w:rsid w:val="0090027A"/>
    <w:rsid w:val="009002FE"/>
    <w:rsid w:val="009003B0"/>
    <w:rsid w:val="0090044D"/>
    <w:rsid w:val="0090054C"/>
    <w:rsid w:val="00900671"/>
    <w:rsid w:val="00900814"/>
    <w:rsid w:val="00900A48"/>
    <w:rsid w:val="00900B90"/>
    <w:rsid w:val="00900DF3"/>
    <w:rsid w:val="0090132E"/>
    <w:rsid w:val="0090135A"/>
    <w:rsid w:val="009015D4"/>
    <w:rsid w:val="00901669"/>
    <w:rsid w:val="009017B7"/>
    <w:rsid w:val="00901874"/>
    <w:rsid w:val="009018C9"/>
    <w:rsid w:val="0090196F"/>
    <w:rsid w:val="00901A49"/>
    <w:rsid w:val="00901B16"/>
    <w:rsid w:val="00901FDC"/>
    <w:rsid w:val="009020F4"/>
    <w:rsid w:val="0090211A"/>
    <w:rsid w:val="009021C1"/>
    <w:rsid w:val="0090228E"/>
    <w:rsid w:val="0090239D"/>
    <w:rsid w:val="00902508"/>
    <w:rsid w:val="00902529"/>
    <w:rsid w:val="009029F6"/>
    <w:rsid w:val="00902ADA"/>
    <w:rsid w:val="00902EB5"/>
    <w:rsid w:val="00902F18"/>
    <w:rsid w:val="00902FD3"/>
    <w:rsid w:val="009030BE"/>
    <w:rsid w:val="0090315C"/>
    <w:rsid w:val="0090354A"/>
    <w:rsid w:val="0090361D"/>
    <w:rsid w:val="00903661"/>
    <w:rsid w:val="00903700"/>
    <w:rsid w:val="0090373E"/>
    <w:rsid w:val="009037A3"/>
    <w:rsid w:val="009037FB"/>
    <w:rsid w:val="00903851"/>
    <w:rsid w:val="0090398A"/>
    <w:rsid w:val="0090398D"/>
    <w:rsid w:val="00903A07"/>
    <w:rsid w:val="00903ADE"/>
    <w:rsid w:val="00903B37"/>
    <w:rsid w:val="00903C46"/>
    <w:rsid w:val="00903D26"/>
    <w:rsid w:val="00903F38"/>
    <w:rsid w:val="00903FE6"/>
    <w:rsid w:val="009040B7"/>
    <w:rsid w:val="00904193"/>
    <w:rsid w:val="009044B3"/>
    <w:rsid w:val="0090493E"/>
    <w:rsid w:val="0090494B"/>
    <w:rsid w:val="00904CA3"/>
    <w:rsid w:val="00904D3B"/>
    <w:rsid w:val="00904E07"/>
    <w:rsid w:val="00905026"/>
    <w:rsid w:val="00905129"/>
    <w:rsid w:val="009053AA"/>
    <w:rsid w:val="009054BA"/>
    <w:rsid w:val="00905B82"/>
    <w:rsid w:val="00906019"/>
    <w:rsid w:val="0090604E"/>
    <w:rsid w:val="00906076"/>
    <w:rsid w:val="009060F5"/>
    <w:rsid w:val="0090634B"/>
    <w:rsid w:val="00906583"/>
    <w:rsid w:val="0090666A"/>
    <w:rsid w:val="009067C8"/>
    <w:rsid w:val="0090685A"/>
    <w:rsid w:val="00906CFC"/>
    <w:rsid w:val="00906DAE"/>
    <w:rsid w:val="00906DBB"/>
    <w:rsid w:val="009070C1"/>
    <w:rsid w:val="00907772"/>
    <w:rsid w:val="00907C1D"/>
    <w:rsid w:val="00907FBC"/>
    <w:rsid w:val="00907FE6"/>
    <w:rsid w:val="0091004C"/>
    <w:rsid w:val="0091007E"/>
    <w:rsid w:val="00910140"/>
    <w:rsid w:val="0091072E"/>
    <w:rsid w:val="00910825"/>
    <w:rsid w:val="009109F3"/>
    <w:rsid w:val="00910AC5"/>
    <w:rsid w:val="00910BCE"/>
    <w:rsid w:val="00910C7A"/>
    <w:rsid w:val="00910DFE"/>
    <w:rsid w:val="00911160"/>
    <w:rsid w:val="009112BD"/>
    <w:rsid w:val="0091174E"/>
    <w:rsid w:val="00911EBB"/>
    <w:rsid w:val="00912024"/>
    <w:rsid w:val="00912241"/>
    <w:rsid w:val="0091225E"/>
    <w:rsid w:val="00912387"/>
    <w:rsid w:val="009124C9"/>
    <w:rsid w:val="009125D7"/>
    <w:rsid w:val="009128A5"/>
    <w:rsid w:val="009128B1"/>
    <w:rsid w:val="00912913"/>
    <w:rsid w:val="00912A1A"/>
    <w:rsid w:val="00912BC4"/>
    <w:rsid w:val="00912E35"/>
    <w:rsid w:val="00912FA3"/>
    <w:rsid w:val="00912FAB"/>
    <w:rsid w:val="009131AA"/>
    <w:rsid w:val="009132C8"/>
    <w:rsid w:val="009135AA"/>
    <w:rsid w:val="009135F7"/>
    <w:rsid w:val="0091375A"/>
    <w:rsid w:val="00913AC3"/>
    <w:rsid w:val="00914262"/>
    <w:rsid w:val="0091436E"/>
    <w:rsid w:val="00914423"/>
    <w:rsid w:val="00914454"/>
    <w:rsid w:val="00914663"/>
    <w:rsid w:val="0091468E"/>
    <w:rsid w:val="009146C3"/>
    <w:rsid w:val="00914D81"/>
    <w:rsid w:val="00914DB2"/>
    <w:rsid w:val="00915077"/>
    <w:rsid w:val="00915079"/>
    <w:rsid w:val="00915189"/>
    <w:rsid w:val="00915529"/>
    <w:rsid w:val="009157E7"/>
    <w:rsid w:val="009159AC"/>
    <w:rsid w:val="00915B64"/>
    <w:rsid w:val="00915BC6"/>
    <w:rsid w:val="00916997"/>
    <w:rsid w:val="009169C4"/>
    <w:rsid w:val="00916C07"/>
    <w:rsid w:val="00916C70"/>
    <w:rsid w:val="00916F5B"/>
    <w:rsid w:val="00917146"/>
    <w:rsid w:val="009172CA"/>
    <w:rsid w:val="00917542"/>
    <w:rsid w:val="00917669"/>
    <w:rsid w:val="009178B7"/>
    <w:rsid w:val="0091795F"/>
    <w:rsid w:val="00917998"/>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8A9"/>
    <w:rsid w:val="009209C3"/>
    <w:rsid w:val="00920D70"/>
    <w:rsid w:val="00920DE9"/>
    <w:rsid w:val="00920E94"/>
    <w:rsid w:val="00920EC2"/>
    <w:rsid w:val="00921057"/>
    <w:rsid w:val="009210B4"/>
    <w:rsid w:val="00921152"/>
    <w:rsid w:val="00921355"/>
    <w:rsid w:val="00921604"/>
    <w:rsid w:val="009216D5"/>
    <w:rsid w:val="00921736"/>
    <w:rsid w:val="009217BD"/>
    <w:rsid w:val="0092183A"/>
    <w:rsid w:val="0092184B"/>
    <w:rsid w:val="00921A25"/>
    <w:rsid w:val="00921B06"/>
    <w:rsid w:val="00921C45"/>
    <w:rsid w:val="00921CBD"/>
    <w:rsid w:val="00921E94"/>
    <w:rsid w:val="00921ED0"/>
    <w:rsid w:val="00921F39"/>
    <w:rsid w:val="00922157"/>
    <w:rsid w:val="0092232D"/>
    <w:rsid w:val="00922566"/>
    <w:rsid w:val="0092260A"/>
    <w:rsid w:val="00922F24"/>
    <w:rsid w:val="0092301E"/>
    <w:rsid w:val="00923098"/>
    <w:rsid w:val="00923201"/>
    <w:rsid w:val="009233CF"/>
    <w:rsid w:val="009233D8"/>
    <w:rsid w:val="00923799"/>
    <w:rsid w:val="00923854"/>
    <w:rsid w:val="009238A5"/>
    <w:rsid w:val="009240FA"/>
    <w:rsid w:val="00924506"/>
    <w:rsid w:val="009245F9"/>
    <w:rsid w:val="00924A56"/>
    <w:rsid w:val="00924B44"/>
    <w:rsid w:val="00924B7D"/>
    <w:rsid w:val="00924EF8"/>
    <w:rsid w:val="00924FCC"/>
    <w:rsid w:val="0092535C"/>
    <w:rsid w:val="009256BA"/>
    <w:rsid w:val="00925CCE"/>
    <w:rsid w:val="00925EA9"/>
    <w:rsid w:val="00925EAF"/>
    <w:rsid w:val="00925EB2"/>
    <w:rsid w:val="00925FD7"/>
    <w:rsid w:val="00925FE8"/>
    <w:rsid w:val="00926A27"/>
    <w:rsid w:val="00926E12"/>
    <w:rsid w:val="00926E7B"/>
    <w:rsid w:val="009272DF"/>
    <w:rsid w:val="009273B3"/>
    <w:rsid w:val="0092754A"/>
    <w:rsid w:val="00927577"/>
    <w:rsid w:val="0092776B"/>
    <w:rsid w:val="00927A19"/>
    <w:rsid w:val="00927BDE"/>
    <w:rsid w:val="00927C62"/>
    <w:rsid w:val="00927E08"/>
    <w:rsid w:val="00927F79"/>
    <w:rsid w:val="00930145"/>
    <w:rsid w:val="00930147"/>
    <w:rsid w:val="009302A9"/>
    <w:rsid w:val="009303BC"/>
    <w:rsid w:val="00930660"/>
    <w:rsid w:val="00930687"/>
    <w:rsid w:val="00930B42"/>
    <w:rsid w:val="00930CE3"/>
    <w:rsid w:val="00930E72"/>
    <w:rsid w:val="00931120"/>
    <w:rsid w:val="009312B8"/>
    <w:rsid w:val="00931319"/>
    <w:rsid w:val="009314BB"/>
    <w:rsid w:val="009315CE"/>
    <w:rsid w:val="009317D2"/>
    <w:rsid w:val="009318BA"/>
    <w:rsid w:val="009322DB"/>
    <w:rsid w:val="009324A5"/>
    <w:rsid w:val="009325CB"/>
    <w:rsid w:val="009325F1"/>
    <w:rsid w:val="00932684"/>
    <w:rsid w:val="0093289E"/>
    <w:rsid w:val="00932CA4"/>
    <w:rsid w:val="00932F18"/>
    <w:rsid w:val="0093302A"/>
    <w:rsid w:val="00933395"/>
    <w:rsid w:val="009335A3"/>
    <w:rsid w:val="009336D1"/>
    <w:rsid w:val="00933A23"/>
    <w:rsid w:val="00933B08"/>
    <w:rsid w:val="00933B1A"/>
    <w:rsid w:val="00933BA2"/>
    <w:rsid w:val="00933F24"/>
    <w:rsid w:val="00933F86"/>
    <w:rsid w:val="009340B9"/>
    <w:rsid w:val="009342C2"/>
    <w:rsid w:val="009342F9"/>
    <w:rsid w:val="009343E4"/>
    <w:rsid w:val="00934449"/>
    <w:rsid w:val="0093473B"/>
    <w:rsid w:val="009348BC"/>
    <w:rsid w:val="00934A17"/>
    <w:rsid w:val="00934CD2"/>
    <w:rsid w:val="0093519C"/>
    <w:rsid w:val="0093530B"/>
    <w:rsid w:val="00935A12"/>
    <w:rsid w:val="00935EFC"/>
    <w:rsid w:val="00935F76"/>
    <w:rsid w:val="009361C1"/>
    <w:rsid w:val="00936247"/>
    <w:rsid w:val="0093661A"/>
    <w:rsid w:val="00936899"/>
    <w:rsid w:val="00936CAB"/>
    <w:rsid w:val="00936D44"/>
    <w:rsid w:val="00936DDC"/>
    <w:rsid w:val="009370EE"/>
    <w:rsid w:val="00937273"/>
    <w:rsid w:val="0093741F"/>
    <w:rsid w:val="009374F3"/>
    <w:rsid w:val="009376B9"/>
    <w:rsid w:val="00937962"/>
    <w:rsid w:val="00937A0F"/>
    <w:rsid w:val="00937C93"/>
    <w:rsid w:val="00940006"/>
    <w:rsid w:val="0094020F"/>
    <w:rsid w:val="0094031C"/>
    <w:rsid w:val="009403E9"/>
    <w:rsid w:val="0094044C"/>
    <w:rsid w:val="009404A0"/>
    <w:rsid w:val="009405B5"/>
    <w:rsid w:val="00940691"/>
    <w:rsid w:val="009408F4"/>
    <w:rsid w:val="00940B8F"/>
    <w:rsid w:val="00940C5F"/>
    <w:rsid w:val="00940D5C"/>
    <w:rsid w:val="0094125D"/>
    <w:rsid w:val="009412FF"/>
    <w:rsid w:val="00941838"/>
    <w:rsid w:val="009419C5"/>
    <w:rsid w:val="00941ABC"/>
    <w:rsid w:val="00941B6C"/>
    <w:rsid w:val="00941D16"/>
    <w:rsid w:val="00941D9B"/>
    <w:rsid w:val="00941EE5"/>
    <w:rsid w:val="0094226E"/>
    <w:rsid w:val="009422A8"/>
    <w:rsid w:val="009422DD"/>
    <w:rsid w:val="0094271A"/>
    <w:rsid w:val="009430E4"/>
    <w:rsid w:val="0094314D"/>
    <w:rsid w:val="00943417"/>
    <w:rsid w:val="009435EC"/>
    <w:rsid w:val="0094366A"/>
    <w:rsid w:val="00943683"/>
    <w:rsid w:val="009437F2"/>
    <w:rsid w:val="00943974"/>
    <w:rsid w:val="00943999"/>
    <w:rsid w:val="009439D8"/>
    <w:rsid w:val="00944293"/>
    <w:rsid w:val="00944627"/>
    <w:rsid w:val="00944AF1"/>
    <w:rsid w:val="00944D95"/>
    <w:rsid w:val="00944DDD"/>
    <w:rsid w:val="00944FB0"/>
    <w:rsid w:val="00944FCC"/>
    <w:rsid w:val="00945211"/>
    <w:rsid w:val="00945567"/>
    <w:rsid w:val="00945647"/>
    <w:rsid w:val="009457B3"/>
    <w:rsid w:val="009459E6"/>
    <w:rsid w:val="00945CF7"/>
    <w:rsid w:val="00945D22"/>
    <w:rsid w:val="00945D59"/>
    <w:rsid w:val="00945EBA"/>
    <w:rsid w:val="0094615B"/>
    <w:rsid w:val="009461D9"/>
    <w:rsid w:val="00946591"/>
    <w:rsid w:val="009466A1"/>
    <w:rsid w:val="00946C42"/>
    <w:rsid w:val="00947197"/>
    <w:rsid w:val="009474BA"/>
    <w:rsid w:val="00947597"/>
    <w:rsid w:val="0094763E"/>
    <w:rsid w:val="00947670"/>
    <w:rsid w:val="0094770C"/>
    <w:rsid w:val="00947980"/>
    <w:rsid w:val="00947A3B"/>
    <w:rsid w:val="00947B4C"/>
    <w:rsid w:val="0095002D"/>
    <w:rsid w:val="0095003D"/>
    <w:rsid w:val="00950312"/>
    <w:rsid w:val="00950527"/>
    <w:rsid w:val="009508E1"/>
    <w:rsid w:val="0095096A"/>
    <w:rsid w:val="00950983"/>
    <w:rsid w:val="00950B27"/>
    <w:rsid w:val="00950C9A"/>
    <w:rsid w:val="00950DAC"/>
    <w:rsid w:val="00950E4A"/>
    <w:rsid w:val="0095105D"/>
    <w:rsid w:val="00951283"/>
    <w:rsid w:val="009513A7"/>
    <w:rsid w:val="009514F8"/>
    <w:rsid w:val="009515EB"/>
    <w:rsid w:val="00951856"/>
    <w:rsid w:val="009518D7"/>
    <w:rsid w:val="0095199C"/>
    <w:rsid w:val="00951A10"/>
    <w:rsid w:val="00951A24"/>
    <w:rsid w:val="00951B10"/>
    <w:rsid w:val="00951B73"/>
    <w:rsid w:val="00952326"/>
    <w:rsid w:val="009524DE"/>
    <w:rsid w:val="009525A0"/>
    <w:rsid w:val="00952887"/>
    <w:rsid w:val="00952C4A"/>
    <w:rsid w:val="00952D5E"/>
    <w:rsid w:val="00952EB3"/>
    <w:rsid w:val="00952EBC"/>
    <w:rsid w:val="00952FB2"/>
    <w:rsid w:val="009530FD"/>
    <w:rsid w:val="009532CF"/>
    <w:rsid w:val="00953796"/>
    <w:rsid w:val="00953DC1"/>
    <w:rsid w:val="00954544"/>
    <w:rsid w:val="009547CE"/>
    <w:rsid w:val="00954ED6"/>
    <w:rsid w:val="0095549A"/>
    <w:rsid w:val="00955689"/>
    <w:rsid w:val="00955740"/>
    <w:rsid w:val="00955763"/>
    <w:rsid w:val="0095577F"/>
    <w:rsid w:val="00955908"/>
    <w:rsid w:val="00955993"/>
    <w:rsid w:val="00955B0D"/>
    <w:rsid w:val="00955D6E"/>
    <w:rsid w:val="00955F9F"/>
    <w:rsid w:val="00956044"/>
    <w:rsid w:val="009560A1"/>
    <w:rsid w:val="0095612D"/>
    <w:rsid w:val="00956164"/>
    <w:rsid w:val="0095648D"/>
    <w:rsid w:val="00956606"/>
    <w:rsid w:val="009566BF"/>
    <w:rsid w:val="00956979"/>
    <w:rsid w:val="00956BFE"/>
    <w:rsid w:val="00956D9A"/>
    <w:rsid w:val="00956E1D"/>
    <w:rsid w:val="00957074"/>
    <w:rsid w:val="0095749D"/>
    <w:rsid w:val="0095752C"/>
    <w:rsid w:val="00957676"/>
    <w:rsid w:val="00957A04"/>
    <w:rsid w:val="00957C47"/>
    <w:rsid w:val="00957D86"/>
    <w:rsid w:val="00957FE0"/>
    <w:rsid w:val="00960014"/>
    <w:rsid w:val="009600EC"/>
    <w:rsid w:val="0096043A"/>
    <w:rsid w:val="00960839"/>
    <w:rsid w:val="0096106D"/>
    <w:rsid w:val="00961264"/>
    <w:rsid w:val="0096131C"/>
    <w:rsid w:val="0096143C"/>
    <w:rsid w:val="00961727"/>
    <w:rsid w:val="00961CE2"/>
    <w:rsid w:val="00961CFB"/>
    <w:rsid w:val="00961DDB"/>
    <w:rsid w:val="00961E05"/>
    <w:rsid w:val="00961E38"/>
    <w:rsid w:val="00961F58"/>
    <w:rsid w:val="00962221"/>
    <w:rsid w:val="009623C0"/>
    <w:rsid w:val="00962567"/>
    <w:rsid w:val="009626A6"/>
    <w:rsid w:val="009627F1"/>
    <w:rsid w:val="00962952"/>
    <w:rsid w:val="00962967"/>
    <w:rsid w:val="00963019"/>
    <w:rsid w:val="0096305E"/>
    <w:rsid w:val="0096312E"/>
    <w:rsid w:val="00963230"/>
    <w:rsid w:val="00963321"/>
    <w:rsid w:val="009633B7"/>
    <w:rsid w:val="00963455"/>
    <w:rsid w:val="009636A8"/>
    <w:rsid w:val="009636BA"/>
    <w:rsid w:val="00963742"/>
    <w:rsid w:val="009637A9"/>
    <w:rsid w:val="00963837"/>
    <w:rsid w:val="0096391C"/>
    <w:rsid w:val="00963ADB"/>
    <w:rsid w:val="00963DCA"/>
    <w:rsid w:val="00963E6D"/>
    <w:rsid w:val="00963E8F"/>
    <w:rsid w:val="00963FE2"/>
    <w:rsid w:val="0096422A"/>
    <w:rsid w:val="009644EA"/>
    <w:rsid w:val="009649B7"/>
    <w:rsid w:val="00964B3F"/>
    <w:rsid w:val="00964C51"/>
    <w:rsid w:val="00964C6E"/>
    <w:rsid w:val="00964EBE"/>
    <w:rsid w:val="009650FE"/>
    <w:rsid w:val="009651EB"/>
    <w:rsid w:val="009655EB"/>
    <w:rsid w:val="0096575B"/>
    <w:rsid w:val="009658AB"/>
    <w:rsid w:val="00965C83"/>
    <w:rsid w:val="00965E27"/>
    <w:rsid w:val="00965FDD"/>
    <w:rsid w:val="009660E5"/>
    <w:rsid w:val="009663D6"/>
    <w:rsid w:val="00966426"/>
    <w:rsid w:val="00966536"/>
    <w:rsid w:val="0096657E"/>
    <w:rsid w:val="00966656"/>
    <w:rsid w:val="0096667E"/>
    <w:rsid w:val="00966700"/>
    <w:rsid w:val="009668E2"/>
    <w:rsid w:val="009669AE"/>
    <w:rsid w:val="00966D78"/>
    <w:rsid w:val="00967022"/>
    <w:rsid w:val="00967136"/>
    <w:rsid w:val="009671DB"/>
    <w:rsid w:val="009672A6"/>
    <w:rsid w:val="0096737B"/>
    <w:rsid w:val="0096762B"/>
    <w:rsid w:val="00967691"/>
    <w:rsid w:val="00967951"/>
    <w:rsid w:val="00967B8E"/>
    <w:rsid w:val="00967FD1"/>
    <w:rsid w:val="009700EC"/>
    <w:rsid w:val="0097018A"/>
    <w:rsid w:val="0097021F"/>
    <w:rsid w:val="009702DD"/>
    <w:rsid w:val="0097075B"/>
    <w:rsid w:val="0097088B"/>
    <w:rsid w:val="00970A34"/>
    <w:rsid w:val="00970B58"/>
    <w:rsid w:val="00970C40"/>
    <w:rsid w:val="00970D76"/>
    <w:rsid w:val="00970E83"/>
    <w:rsid w:val="00971339"/>
    <w:rsid w:val="009713FC"/>
    <w:rsid w:val="0097167B"/>
    <w:rsid w:val="0097176D"/>
    <w:rsid w:val="00971884"/>
    <w:rsid w:val="0097227D"/>
    <w:rsid w:val="00972294"/>
    <w:rsid w:val="00972334"/>
    <w:rsid w:val="009724F3"/>
    <w:rsid w:val="0097255A"/>
    <w:rsid w:val="00972C05"/>
    <w:rsid w:val="00972C3C"/>
    <w:rsid w:val="00972CD8"/>
    <w:rsid w:val="00972D94"/>
    <w:rsid w:val="00972D99"/>
    <w:rsid w:val="00972FFF"/>
    <w:rsid w:val="0097340D"/>
    <w:rsid w:val="0097345E"/>
    <w:rsid w:val="00973534"/>
    <w:rsid w:val="009735C6"/>
    <w:rsid w:val="009735FB"/>
    <w:rsid w:val="0097380D"/>
    <w:rsid w:val="00973810"/>
    <w:rsid w:val="009738CC"/>
    <w:rsid w:val="00973970"/>
    <w:rsid w:val="00973E0A"/>
    <w:rsid w:val="00973F22"/>
    <w:rsid w:val="00973FBE"/>
    <w:rsid w:val="00974109"/>
    <w:rsid w:val="0097418B"/>
    <w:rsid w:val="00974205"/>
    <w:rsid w:val="0097439D"/>
    <w:rsid w:val="0097440B"/>
    <w:rsid w:val="00974428"/>
    <w:rsid w:val="009744E6"/>
    <w:rsid w:val="0097452C"/>
    <w:rsid w:val="00974558"/>
    <w:rsid w:val="00974716"/>
    <w:rsid w:val="00974735"/>
    <w:rsid w:val="009749C1"/>
    <w:rsid w:val="009749DD"/>
    <w:rsid w:val="00974EC9"/>
    <w:rsid w:val="00975268"/>
    <w:rsid w:val="00975287"/>
    <w:rsid w:val="009752F2"/>
    <w:rsid w:val="00975423"/>
    <w:rsid w:val="009754AF"/>
    <w:rsid w:val="00975927"/>
    <w:rsid w:val="009759A4"/>
    <w:rsid w:val="00975A75"/>
    <w:rsid w:val="00975CF5"/>
    <w:rsid w:val="0097623F"/>
    <w:rsid w:val="009762F9"/>
    <w:rsid w:val="0097652D"/>
    <w:rsid w:val="00976904"/>
    <w:rsid w:val="009769AF"/>
    <w:rsid w:val="00976AFE"/>
    <w:rsid w:val="00976B33"/>
    <w:rsid w:val="00976BB6"/>
    <w:rsid w:val="009770C9"/>
    <w:rsid w:val="009773D7"/>
    <w:rsid w:val="0097743B"/>
    <w:rsid w:val="00977532"/>
    <w:rsid w:val="00977646"/>
    <w:rsid w:val="0097784D"/>
    <w:rsid w:val="00977A80"/>
    <w:rsid w:val="00977A9F"/>
    <w:rsid w:val="00977C8C"/>
    <w:rsid w:val="00977D07"/>
    <w:rsid w:val="00977F34"/>
    <w:rsid w:val="00980022"/>
    <w:rsid w:val="00980277"/>
    <w:rsid w:val="009802C5"/>
    <w:rsid w:val="009804F8"/>
    <w:rsid w:val="00980901"/>
    <w:rsid w:val="00980ADE"/>
    <w:rsid w:val="00980B61"/>
    <w:rsid w:val="00980E8E"/>
    <w:rsid w:val="00981053"/>
    <w:rsid w:val="009810A7"/>
    <w:rsid w:val="009814D2"/>
    <w:rsid w:val="009816B9"/>
    <w:rsid w:val="00981902"/>
    <w:rsid w:val="0098195A"/>
    <w:rsid w:val="00981A52"/>
    <w:rsid w:val="00981D40"/>
    <w:rsid w:val="00981F91"/>
    <w:rsid w:val="00982061"/>
    <w:rsid w:val="009820B5"/>
    <w:rsid w:val="00982284"/>
    <w:rsid w:val="00982372"/>
    <w:rsid w:val="0098292C"/>
    <w:rsid w:val="00982CAC"/>
    <w:rsid w:val="00982CE5"/>
    <w:rsid w:val="00982E3D"/>
    <w:rsid w:val="0098304D"/>
    <w:rsid w:val="0098306B"/>
    <w:rsid w:val="00983169"/>
    <w:rsid w:val="00983589"/>
    <w:rsid w:val="0098366B"/>
    <w:rsid w:val="0098380B"/>
    <w:rsid w:val="009838C4"/>
    <w:rsid w:val="009838F1"/>
    <w:rsid w:val="00983AA7"/>
    <w:rsid w:val="00983C41"/>
    <w:rsid w:val="00983CDC"/>
    <w:rsid w:val="00983DFB"/>
    <w:rsid w:val="00984064"/>
    <w:rsid w:val="009840BF"/>
    <w:rsid w:val="009841F1"/>
    <w:rsid w:val="00984354"/>
    <w:rsid w:val="00984809"/>
    <w:rsid w:val="00984B6E"/>
    <w:rsid w:val="0098510F"/>
    <w:rsid w:val="009851E7"/>
    <w:rsid w:val="0098521B"/>
    <w:rsid w:val="0098521E"/>
    <w:rsid w:val="009853F8"/>
    <w:rsid w:val="009856EC"/>
    <w:rsid w:val="0098576A"/>
    <w:rsid w:val="0098578A"/>
    <w:rsid w:val="00985876"/>
    <w:rsid w:val="00985A56"/>
    <w:rsid w:val="00985BB8"/>
    <w:rsid w:val="00985E9F"/>
    <w:rsid w:val="00986230"/>
    <w:rsid w:val="0098629E"/>
    <w:rsid w:val="0098638E"/>
    <w:rsid w:val="0098644D"/>
    <w:rsid w:val="009864C8"/>
    <w:rsid w:val="009867FF"/>
    <w:rsid w:val="0098681D"/>
    <w:rsid w:val="009869E6"/>
    <w:rsid w:val="00986F56"/>
    <w:rsid w:val="0098717E"/>
    <w:rsid w:val="009878C6"/>
    <w:rsid w:val="00987C06"/>
    <w:rsid w:val="00987D85"/>
    <w:rsid w:val="00987DDC"/>
    <w:rsid w:val="00987FC8"/>
    <w:rsid w:val="00990284"/>
    <w:rsid w:val="0099042E"/>
    <w:rsid w:val="00990470"/>
    <w:rsid w:val="00990A27"/>
    <w:rsid w:val="00990BDA"/>
    <w:rsid w:val="00990FAE"/>
    <w:rsid w:val="00991044"/>
    <w:rsid w:val="009912C5"/>
    <w:rsid w:val="00991438"/>
    <w:rsid w:val="009915F3"/>
    <w:rsid w:val="0099169E"/>
    <w:rsid w:val="00991781"/>
    <w:rsid w:val="00991917"/>
    <w:rsid w:val="00991A6E"/>
    <w:rsid w:val="00991C2F"/>
    <w:rsid w:val="00991D24"/>
    <w:rsid w:val="00991EF9"/>
    <w:rsid w:val="00991FA4"/>
    <w:rsid w:val="00991FAC"/>
    <w:rsid w:val="00992025"/>
    <w:rsid w:val="009920CF"/>
    <w:rsid w:val="00992236"/>
    <w:rsid w:val="00992313"/>
    <w:rsid w:val="00992348"/>
    <w:rsid w:val="009923D5"/>
    <w:rsid w:val="009923DE"/>
    <w:rsid w:val="009925FE"/>
    <w:rsid w:val="009926B8"/>
    <w:rsid w:val="00992932"/>
    <w:rsid w:val="00992A22"/>
    <w:rsid w:val="00992A54"/>
    <w:rsid w:val="00992B78"/>
    <w:rsid w:val="00992C8F"/>
    <w:rsid w:val="00992F6C"/>
    <w:rsid w:val="009930B0"/>
    <w:rsid w:val="009934C3"/>
    <w:rsid w:val="009934F8"/>
    <w:rsid w:val="009935F7"/>
    <w:rsid w:val="00993666"/>
    <w:rsid w:val="00993A3E"/>
    <w:rsid w:val="00993C37"/>
    <w:rsid w:val="0099424B"/>
    <w:rsid w:val="0099438B"/>
    <w:rsid w:val="009945FF"/>
    <w:rsid w:val="0099469E"/>
    <w:rsid w:val="00994700"/>
    <w:rsid w:val="009947C5"/>
    <w:rsid w:val="00994878"/>
    <w:rsid w:val="009949BE"/>
    <w:rsid w:val="009949FE"/>
    <w:rsid w:val="00994BC8"/>
    <w:rsid w:val="00994D1B"/>
    <w:rsid w:val="009950A4"/>
    <w:rsid w:val="0099515C"/>
    <w:rsid w:val="00995495"/>
    <w:rsid w:val="009955E6"/>
    <w:rsid w:val="009957B0"/>
    <w:rsid w:val="00995AF9"/>
    <w:rsid w:val="00995B2F"/>
    <w:rsid w:val="00995F8B"/>
    <w:rsid w:val="00995FB6"/>
    <w:rsid w:val="009961DA"/>
    <w:rsid w:val="00996200"/>
    <w:rsid w:val="009963CA"/>
    <w:rsid w:val="0099661B"/>
    <w:rsid w:val="009969FB"/>
    <w:rsid w:val="00996C65"/>
    <w:rsid w:val="00996F26"/>
    <w:rsid w:val="00996FE8"/>
    <w:rsid w:val="009973E5"/>
    <w:rsid w:val="00997632"/>
    <w:rsid w:val="00997890"/>
    <w:rsid w:val="00997951"/>
    <w:rsid w:val="00997D4A"/>
    <w:rsid w:val="00997D8A"/>
    <w:rsid w:val="00997F10"/>
    <w:rsid w:val="009A00A3"/>
    <w:rsid w:val="009A082A"/>
    <w:rsid w:val="009A0A39"/>
    <w:rsid w:val="009A0BA0"/>
    <w:rsid w:val="009A0BCF"/>
    <w:rsid w:val="009A0C80"/>
    <w:rsid w:val="009A106C"/>
    <w:rsid w:val="009A106D"/>
    <w:rsid w:val="009A1176"/>
    <w:rsid w:val="009A1650"/>
    <w:rsid w:val="009A1776"/>
    <w:rsid w:val="009A17B6"/>
    <w:rsid w:val="009A19EB"/>
    <w:rsid w:val="009A1AA9"/>
    <w:rsid w:val="009A1DB3"/>
    <w:rsid w:val="009A215C"/>
    <w:rsid w:val="009A21CB"/>
    <w:rsid w:val="009A2370"/>
    <w:rsid w:val="009A237E"/>
    <w:rsid w:val="009A2406"/>
    <w:rsid w:val="009A247F"/>
    <w:rsid w:val="009A262C"/>
    <w:rsid w:val="009A264C"/>
    <w:rsid w:val="009A266A"/>
    <w:rsid w:val="009A28A9"/>
    <w:rsid w:val="009A2B10"/>
    <w:rsid w:val="009A2F71"/>
    <w:rsid w:val="009A302D"/>
    <w:rsid w:val="009A30C2"/>
    <w:rsid w:val="009A3241"/>
    <w:rsid w:val="009A343C"/>
    <w:rsid w:val="009A38F4"/>
    <w:rsid w:val="009A3971"/>
    <w:rsid w:val="009A418D"/>
    <w:rsid w:val="009A41C3"/>
    <w:rsid w:val="009A4568"/>
    <w:rsid w:val="009A4659"/>
    <w:rsid w:val="009A46AC"/>
    <w:rsid w:val="009A4874"/>
    <w:rsid w:val="009A493E"/>
    <w:rsid w:val="009A4AC3"/>
    <w:rsid w:val="009A4C64"/>
    <w:rsid w:val="009A4CC3"/>
    <w:rsid w:val="009A5796"/>
    <w:rsid w:val="009A5A6B"/>
    <w:rsid w:val="009A5D24"/>
    <w:rsid w:val="009A5DCA"/>
    <w:rsid w:val="009A5F54"/>
    <w:rsid w:val="009A621B"/>
    <w:rsid w:val="009A62AE"/>
    <w:rsid w:val="009A6539"/>
    <w:rsid w:val="009A6566"/>
    <w:rsid w:val="009A659A"/>
    <w:rsid w:val="009A65D6"/>
    <w:rsid w:val="009A66E4"/>
    <w:rsid w:val="009A67BF"/>
    <w:rsid w:val="009A6802"/>
    <w:rsid w:val="009A6813"/>
    <w:rsid w:val="009A6A2A"/>
    <w:rsid w:val="009A6BB0"/>
    <w:rsid w:val="009A6D6E"/>
    <w:rsid w:val="009A6FC1"/>
    <w:rsid w:val="009A7136"/>
    <w:rsid w:val="009A7297"/>
    <w:rsid w:val="009A74E3"/>
    <w:rsid w:val="009A7578"/>
    <w:rsid w:val="009A7682"/>
    <w:rsid w:val="009A7AAD"/>
    <w:rsid w:val="009A7BBB"/>
    <w:rsid w:val="009A7F1F"/>
    <w:rsid w:val="009B019F"/>
    <w:rsid w:val="009B03E2"/>
    <w:rsid w:val="009B04F3"/>
    <w:rsid w:val="009B062C"/>
    <w:rsid w:val="009B0670"/>
    <w:rsid w:val="009B06EE"/>
    <w:rsid w:val="009B0719"/>
    <w:rsid w:val="009B0D31"/>
    <w:rsid w:val="009B0EBE"/>
    <w:rsid w:val="009B1273"/>
    <w:rsid w:val="009B12C8"/>
    <w:rsid w:val="009B12CE"/>
    <w:rsid w:val="009B12D9"/>
    <w:rsid w:val="009B1742"/>
    <w:rsid w:val="009B1833"/>
    <w:rsid w:val="009B1880"/>
    <w:rsid w:val="009B1AD6"/>
    <w:rsid w:val="009B2028"/>
    <w:rsid w:val="009B21A9"/>
    <w:rsid w:val="009B2262"/>
    <w:rsid w:val="009B24C7"/>
    <w:rsid w:val="009B2667"/>
    <w:rsid w:val="009B2C13"/>
    <w:rsid w:val="009B2CA1"/>
    <w:rsid w:val="009B2F6B"/>
    <w:rsid w:val="009B302E"/>
    <w:rsid w:val="009B35BC"/>
    <w:rsid w:val="009B3755"/>
    <w:rsid w:val="009B3760"/>
    <w:rsid w:val="009B3DA6"/>
    <w:rsid w:val="009B3FA1"/>
    <w:rsid w:val="009B405D"/>
    <w:rsid w:val="009B4070"/>
    <w:rsid w:val="009B418F"/>
    <w:rsid w:val="009B42F2"/>
    <w:rsid w:val="009B441E"/>
    <w:rsid w:val="009B4460"/>
    <w:rsid w:val="009B44EA"/>
    <w:rsid w:val="009B4661"/>
    <w:rsid w:val="009B4A3E"/>
    <w:rsid w:val="009B4DE0"/>
    <w:rsid w:val="009B4FD4"/>
    <w:rsid w:val="009B5348"/>
    <w:rsid w:val="009B555B"/>
    <w:rsid w:val="009B569F"/>
    <w:rsid w:val="009B5954"/>
    <w:rsid w:val="009B5AC4"/>
    <w:rsid w:val="009B5F14"/>
    <w:rsid w:val="009B5FAB"/>
    <w:rsid w:val="009B6107"/>
    <w:rsid w:val="009B6110"/>
    <w:rsid w:val="009B624E"/>
    <w:rsid w:val="009B6489"/>
    <w:rsid w:val="009B683B"/>
    <w:rsid w:val="009B6841"/>
    <w:rsid w:val="009B6A9D"/>
    <w:rsid w:val="009B6AD9"/>
    <w:rsid w:val="009B6C7F"/>
    <w:rsid w:val="009B6C92"/>
    <w:rsid w:val="009B7195"/>
    <w:rsid w:val="009B7234"/>
    <w:rsid w:val="009B79D7"/>
    <w:rsid w:val="009B79F4"/>
    <w:rsid w:val="009B7A4D"/>
    <w:rsid w:val="009B7D23"/>
    <w:rsid w:val="009C0060"/>
    <w:rsid w:val="009C04DA"/>
    <w:rsid w:val="009C0577"/>
    <w:rsid w:val="009C068E"/>
    <w:rsid w:val="009C07DA"/>
    <w:rsid w:val="009C0C5D"/>
    <w:rsid w:val="009C0E2C"/>
    <w:rsid w:val="009C0E37"/>
    <w:rsid w:val="009C0EFE"/>
    <w:rsid w:val="009C106E"/>
    <w:rsid w:val="009C119B"/>
    <w:rsid w:val="009C144D"/>
    <w:rsid w:val="009C179B"/>
    <w:rsid w:val="009C1955"/>
    <w:rsid w:val="009C1CD7"/>
    <w:rsid w:val="009C1E12"/>
    <w:rsid w:val="009C20A7"/>
    <w:rsid w:val="009C21A1"/>
    <w:rsid w:val="009C2614"/>
    <w:rsid w:val="009C2A9E"/>
    <w:rsid w:val="009C2D5A"/>
    <w:rsid w:val="009C2F6E"/>
    <w:rsid w:val="009C3109"/>
    <w:rsid w:val="009C3249"/>
    <w:rsid w:val="009C34CE"/>
    <w:rsid w:val="009C3934"/>
    <w:rsid w:val="009C398D"/>
    <w:rsid w:val="009C3A98"/>
    <w:rsid w:val="009C3C4F"/>
    <w:rsid w:val="009C3D6E"/>
    <w:rsid w:val="009C3DEB"/>
    <w:rsid w:val="009C3E38"/>
    <w:rsid w:val="009C4221"/>
    <w:rsid w:val="009C43F2"/>
    <w:rsid w:val="009C45D6"/>
    <w:rsid w:val="009C4680"/>
    <w:rsid w:val="009C4AD7"/>
    <w:rsid w:val="009C4B43"/>
    <w:rsid w:val="009C4B7D"/>
    <w:rsid w:val="009C4CDC"/>
    <w:rsid w:val="009C4E3E"/>
    <w:rsid w:val="009C4E49"/>
    <w:rsid w:val="009C4FAB"/>
    <w:rsid w:val="009C5041"/>
    <w:rsid w:val="009C5361"/>
    <w:rsid w:val="009C57D7"/>
    <w:rsid w:val="009C58AC"/>
    <w:rsid w:val="009C5BC9"/>
    <w:rsid w:val="009C5C01"/>
    <w:rsid w:val="009C5CBC"/>
    <w:rsid w:val="009C5CEA"/>
    <w:rsid w:val="009C5FAB"/>
    <w:rsid w:val="009C60E8"/>
    <w:rsid w:val="009C636E"/>
    <w:rsid w:val="009C6377"/>
    <w:rsid w:val="009C63B3"/>
    <w:rsid w:val="009C6764"/>
    <w:rsid w:val="009C68D5"/>
    <w:rsid w:val="009C68F1"/>
    <w:rsid w:val="009C6A34"/>
    <w:rsid w:val="009C6A3C"/>
    <w:rsid w:val="009C6BCF"/>
    <w:rsid w:val="009C6ED0"/>
    <w:rsid w:val="009C6FDA"/>
    <w:rsid w:val="009C702F"/>
    <w:rsid w:val="009C7124"/>
    <w:rsid w:val="009C717A"/>
    <w:rsid w:val="009C71DF"/>
    <w:rsid w:val="009C750D"/>
    <w:rsid w:val="009C7590"/>
    <w:rsid w:val="009C76C4"/>
    <w:rsid w:val="009C7952"/>
    <w:rsid w:val="009C7A3D"/>
    <w:rsid w:val="009C7B9C"/>
    <w:rsid w:val="009C7CD1"/>
    <w:rsid w:val="009C7D8D"/>
    <w:rsid w:val="009C7F5E"/>
    <w:rsid w:val="009C7FE4"/>
    <w:rsid w:val="009D005F"/>
    <w:rsid w:val="009D0101"/>
    <w:rsid w:val="009D07E5"/>
    <w:rsid w:val="009D08BD"/>
    <w:rsid w:val="009D0CB9"/>
    <w:rsid w:val="009D0D6C"/>
    <w:rsid w:val="009D0F18"/>
    <w:rsid w:val="009D11BC"/>
    <w:rsid w:val="009D14BA"/>
    <w:rsid w:val="009D15A1"/>
    <w:rsid w:val="009D18BD"/>
    <w:rsid w:val="009D1A8F"/>
    <w:rsid w:val="009D1C8E"/>
    <w:rsid w:val="009D1E02"/>
    <w:rsid w:val="009D1EB3"/>
    <w:rsid w:val="009D1F6E"/>
    <w:rsid w:val="009D1F7F"/>
    <w:rsid w:val="009D2017"/>
    <w:rsid w:val="009D2042"/>
    <w:rsid w:val="009D21EB"/>
    <w:rsid w:val="009D2455"/>
    <w:rsid w:val="009D245D"/>
    <w:rsid w:val="009D251D"/>
    <w:rsid w:val="009D271A"/>
    <w:rsid w:val="009D2815"/>
    <w:rsid w:val="009D299A"/>
    <w:rsid w:val="009D2B42"/>
    <w:rsid w:val="009D2F07"/>
    <w:rsid w:val="009D2F7D"/>
    <w:rsid w:val="009D301F"/>
    <w:rsid w:val="009D3063"/>
    <w:rsid w:val="009D30D7"/>
    <w:rsid w:val="009D31A2"/>
    <w:rsid w:val="009D3533"/>
    <w:rsid w:val="009D363F"/>
    <w:rsid w:val="009D3679"/>
    <w:rsid w:val="009D3687"/>
    <w:rsid w:val="009D3B7D"/>
    <w:rsid w:val="009D3BAF"/>
    <w:rsid w:val="009D3E2A"/>
    <w:rsid w:val="009D41CB"/>
    <w:rsid w:val="009D4232"/>
    <w:rsid w:val="009D45DE"/>
    <w:rsid w:val="009D46CB"/>
    <w:rsid w:val="009D4809"/>
    <w:rsid w:val="009D4883"/>
    <w:rsid w:val="009D4932"/>
    <w:rsid w:val="009D4A9C"/>
    <w:rsid w:val="009D4B76"/>
    <w:rsid w:val="009D4C04"/>
    <w:rsid w:val="009D4CB1"/>
    <w:rsid w:val="009D4DF1"/>
    <w:rsid w:val="009D4E4B"/>
    <w:rsid w:val="009D4F36"/>
    <w:rsid w:val="009D5236"/>
    <w:rsid w:val="009D5882"/>
    <w:rsid w:val="009D5FD1"/>
    <w:rsid w:val="009D6264"/>
    <w:rsid w:val="009D63A9"/>
    <w:rsid w:val="009D64A7"/>
    <w:rsid w:val="009D66DA"/>
    <w:rsid w:val="009D676B"/>
    <w:rsid w:val="009D6791"/>
    <w:rsid w:val="009D67BD"/>
    <w:rsid w:val="009D67E7"/>
    <w:rsid w:val="009D67F8"/>
    <w:rsid w:val="009D6814"/>
    <w:rsid w:val="009D68BA"/>
    <w:rsid w:val="009D68D3"/>
    <w:rsid w:val="009D6954"/>
    <w:rsid w:val="009D6C33"/>
    <w:rsid w:val="009D6ED3"/>
    <w:rsid w:val="009D7121"/>
    <w:rsid w:val="009D73B6"/>
    <w:rsid w:val="009D743F"/>
    <w:rsid w:val="009D74D2"/>
    <w:rsid w:val="009D74DC"/>
    <w:rsid w:val="009D76E9"/>
    <w:rsid w:val="009D7A95"/>
    <w:rsid w:val="009D7BBA"/>
    <w:rsid w:val="009E008A"/>
    <w:rsid w:val="009E00BA"/>
    <w:rsid w:val="009E01C7"/>
    <w:rsid w:val="009E0614"/>
    <w:rsid w:val="009E0761"/>
    <w:rsid w:val="009E0B1D"/>
    <w:rsid w:val="009E0D93"/>
    <w:rsid w:val="009E0F14"/>
    <w:rsid w:val="009E0F32"/>
    <w:rsid w:val="009E0FC6"/>
    <w:rsid w:val="009E104D"/>
    <w:rsid w:val="009E1191"/>
    <w:rsid w:val="009E132B"/>
    <w:rsid w:val="009E133D"/>
    <w:rsid w:val="009E1447"/>
    <w:rsid w:val="009E1452"/>
    <w:rsid w:val="009E15A6"/>
    <w:rsid w:val="009E16A6"/>
    <w:rsid w:val="009E1708"/>
    <w:rsid w:val="009E1A21"/>
    <w:rsid w:val="009E1C03"/>
    <w:rsid w:val="009E1C10"/>
    <w:rsid w:val="009E1C90"/>
    <w:rsid w:val="009E1EDB"/>
    <w:rsid w:val="009E2045"/>
    <w:rsid w:val="009E20BB"/>
    <w:rsid w:val="009E20ED"/>
    <w:rsid w:val="009E20F0"/>
    <w:rsid w:val="009E23C4"/>
    <w:rsid w:val="009E2797"/>
    <w:rsid w:val="009E27A2"/>
    <w:rsid w:val="009E27F7"/>
    <w:rsid w:val="009E288D"/>
    <w:rsid w:val="009E293F"/>
    <w:rsid w:val="009E2A10"/>
    <w:rsid w:val="009E2B93"/>
    <w:rsid w:val="009E2EE1"/>
    <w:rsid w:val="009E303C"/>
    <w:rsid w:val="009E320B"/>
    <w:rsid w:val="009E323B"/>
    <w:rsid w:val="009E3304"/>
    <w:rsid w:val="009E33C3"/>
    <w:rsid w:val="009E34F8"/>
    <w:rsid w:val="009E354B"/>
    <w:rsid w:val="009E380B"/>
    <w:rsid w:val="009E3ABB"/>
    <w:rsid w:val="009E3AD1"/>
    <w:rsid w:val="009E3B39"/>
    <w:rsid w:val="009E3BFB"/>
    <w:rsid w:val="009E3C68"/>
    <w:rsid w:val="009E3C8C"/>
    <w:rsid w:val="009E3C92"/>
    <w:rsid w:val="009E3D64"/>
    <w:rsid w:val="009E3FAF"/>
    <w:rsid w:val="009E40BB"/>
    <w:rsid w:val="009E4384"/>
    <w:rsid w:val="009E4422"/>
    <w:rsid w:val="009E44C2"/>
    <w:rsid w:val="009E4A3E"/>
    <w:rsid w:val="009E4D7D"/>
    <w:rsid w:val="009E4EDB"/>
    <w:rsid w:val="009E50AC"/>
    <w:rsid w:val="009E5175"/>
    <w:rsid w:val="009E52A5"/>
    <w:rsid w:val="009E5318"/>
    <w:rsid w:val="009E536F"/>
    <w:rsid w:val="009E56D1"/>
    <w:rsid w:val="009E5918"/>
    <w:rsid w:val="009E5998"/>
    <w:rsid w:val="009E5A18"/>
    <w:rsid w:val="009E5A2E"/>
    <w:rsid w:val="009E6080"/>
    <w:rsid w:val="009E6414"/>
    <w:rsid w:val="009E64DA"/>
    <w:rsid w:val="009E6758"/>
    <w:rsid w:val="009E6969"/>
    <w:rsid w:val="009E6CCF"/>
    <w:rsid w:val="009E6D1D"/>
    <w:rsid w:val="009E6DAE"/>
    <w:rsid w:val="009E70E6"/>
    <w:rsid w:val="009E745B"/>
    <w:rsid w:val="009E75B3"/>
    <w:rsid w:val="009E76E3"/>
    <w:rsid w:val="009E7DE9"/>
    <w:rsid w:val="009E7DFE"/>
    <w:rsid w:val="009F01E4"/>
    <w:rsid w:val="009F02B7"/>
    <w:rsid w:val="009F0439"/>
    <w:rsid w:val="009F04BE"/>
    <w:rsid w:val="009F092B"/>
    <w:rsid w:val="009F092D"/>
    <w:rsid w:val="009F0987"/>
    <w:rsid w:val="009F0CA2"/>
    <w:rsid w:val="009F124C"/>
    <w:rsid w:val="009F13B7"/>
    <w:rsid w:val="009F165B"/>
    <w:rsid w:val="009F1900"/>
    <w:rsid w:val="009F1AE3"/>
    <w:rsid w:val="009F1B79"/>
    <w:rsid w:val="009F1D42"/>
    <w:rsid w:val="009F1F43"/>
    <w:rsid w:val="009F1F9E"/>
    <w:rsid w:val="009F2230"/>
    <w:rsid w:val="009F2289"/>
    <w:rsid w:val="009F23D9"/>
    <w:rsid w:val="009F23F7"/>
    <w:rsid w:val="009F26C4"/>
    <w:rsid w:val="009F2701"/>
    <w:rsid w:val="009F2921"/>
    <w:rsid w:val="009F2C08"/>
    <w:rsid w:val="009F2DB0"/>
    <w:rsid w:val="009F31CE"/>
    <w:rsid w:val="009F324B"/>
    <w:rsid w:val="009F3872"/>
    <w:rsid w:val="009F38E9"/>
    <w:rsid w:val="009F39FF"/>
    <w:rsid w:val="009F3C2C"/>
    <w:rsid w:val="009F3C81"/>
    <w:rsid w:val="009F3DC6"/>
    <w:rsid w:val="009F40EC"/>
    <w:rsid w:val="009F4200"/>
    <w:rsid w:val="009F4212"/>
    <w:rsid w:val="009F43BF"/>
    <w:rsid w:val="009F45FD"/>
    <w:rsid w:val="009F46C8"/>
    <w:rsid w:val="009F46D8"/>
    <w:rsid w:val="009F471C"/>
    <w:rsid w:val="009F48A7"/>
    <w:rsid w:val="009F49D2"/>
    <w:rsid w:val="009F4BB4"/>
    <w:rsid w:val="009F4C56"/>
    <w:rsid w:val="009F4FD6"/>
    <w:rsid w:val="009F505B"/>
    <w:rsid w:val="009F5330"/>
    <w:rsid w:val="009F535E"/>
    <w:rsid w:val="009F5759"/>
    <w:rsid w:val="009F57FA"/>
    <w:rsid w:val="009F58E5"/>
    <w:rsid w:val="009F5B94"/>
    <w:rsid w:val="009F5BA7"/>
    <w:rsid w:val="009F5DB2"/>
    <w:rsid w:val="009F5FCE"/>
    <w:rsid w:val="009F607B"/>
    <w:rsid w:val="009F6195"/>
    <w:rsid w:val="009F62D1"/>
    <w:rsid w:val="009F6320"/>
    <w:rsid w:val="009F64A3"/>
    <w:rsid w:val="009F6583"/>
    <w:rsid w:val="009F65D7"/>
    <w:rsid w:val="009F65FF"/>
    <w:rsid w:val="009F6619"/>
    <w:rsid w:val="009F6784"/>
    <w:rsid w:val="009F6A9A"/>
    <w:rsid w:val="009F6C38"/>
    <w:rsid w:val="009F6E4B"/>
    <w:rsid w:val="009F7270"/>
    <w:rsid w:val="009F7389"/>
    <w:rsid w:val="009F73C8"/>
    <w:rsid w:val="009F76D0"/>
    <w:rsid w:val="009F76F8"/>
    <w:rsid w:val="009F7D9D"/>
    <w:rsid w:val="009F7DB3"/>
    <w:rsid w:val="009F7F11"/>
    <w:rsid w:val="009F7FD0"/>
    <w:rsid w:val="00A006BB"/>
    <w:rsid w:val="00A0074E"/>
    <w:rsid w:val="00A00E4F"/>
    <w:rsid w:val="00A0143D"/>
    <w:rsid w:val="00A01C30"/>
    <w:rsid w:val="00A01C6C"/>
    <w:rsid w:val="00A01C77"/>
    <w:rsid w:val="00A01D44"/>
    <w:rsid w:val="00A01F00"/>
    <w:rsid w:val="00A01FB0"/>
    <w:rsid w:val="00A0206E"/>
    <w:rsid w:val="00A020DF"/>
    <w:rsid w:val="00A02442"/>
    <w:rsid w:val="00A02679"/>
    <w:rsid w:val="00A0270C"/>
    <w:rsid w:val="00A02860"/>
    <w:rsid w:val="00A02876"/>
    <w:rsid w:val="00A0293C"/>
    <w:rsid w:val="00A029D1"/>
    <w:rsid w:val="00A02B7F"/>
    <w:rsid w:val="00A02C99"/>
    <w:rsid w:val="00A02EA5"/>
    <w:rsid w:val="00A02EC3"/>
    <w:rsid w:val="00A02F66"/>
    <w:rsid w:val="00A030BA"/>
    <w:rsid w:val="00A03266"/>
    <w:rsid w:val="00A03474"/>
    <w:rsid w:val="00A0374C"/>
    <w:rsid w:val="00A037FB"/>
    <w:rsid w:val="00A03984"/>
    <w:rsid w:val="00A03A7A"/>
    <w:rsid w:val="00A03B86"/>
    <w:rsid w:val="00A03F23"/>
    <w:rsid w:val="00A0435B"/>
    <w:rsid w:val="00A04564"/>
    <w:rsid w:val="00A0457A"/>
    <w:rsid w:val="00A045EF"/>
    <w:rsid w:val="00A0493B"/>
    <w:rsid w:val="00A04B90"/>
    <w:rsid w:val="00A04BDF"/>
    <w:rsid w:val="00A050C8"/>
    <w:rsid w:val="00A052AD"/>
    <w:rsid w:val="00A052F7"/>
    <w:rsid w:val="00A054A0"/>
    <w:rsid w:val="00A056BB"/>
    <w:rsid w:val="00A0599C"/>
    <w:rsid w:val="00A05A2B"/>
    <w:rsid w:val="00A05A2C"/>
    <w:rsid w:val="00A06155"/>
    <w:rsid w:val="00A06308"/>
    <w:rsid w:val="00A06565"/>
    <w:rsid w:val="00A065E7"/>
    <w:rsid w:val="00A06929"/>
    <w:rsid w:val="00A06A26"/>
    <w:rsid w:val="00A06CB6"/>
    <w:rsid w:val="00A06E19"/>
    <w:rsid w:val="00A06FB6"/>
    <w:rsid w:val="00A06FDF"/>
    <w:rsid w:val="00A0709F"/>
    <w:rsid w:val="00A07275"/>
    <w:rsid w:val="00A072A2"/>
    <w:rsid w:val="00A07344"/>
    <w:rsid w:val="00A0767E"/>
    <w:rsid w:val="00A07691"/>
    <w:rsid w:val="00A0774A"/>
    <w:rsid w:val="00A079B8"/>
    <w:rsid w:val="00A07AA7"/>
    <w:rsid w:val="00A07AAC"/>
    <w:rsid w:val="00A07AC4"/>
    <w:rsid w:val="00A10155"/>
    <w:rsid w:val="00A10196"/>
    <w:rsid w:val="00A101A8"/>
    <w:rsid w:val="00A101FD"/>
    <w:rsid w:val="00A10630"/>
    <w:rsid w:val="00A114A2"/>
    <w:rsid w:val="00A11506"/>
    <w:rsid w:val="00A1178C"/>
    <w:rsid w:val="00A117A1"/>
    <w:rsid w:val="00A1191E"/>
    <w:rsid w:val="00A119A1"/>
    <w:rsid w:val="00A11A70"/>
    <w:rsid w:val="00A11C17"/>
    <w:rsid w:val="00A11EA4"/>
    <w:rsid w:val="00A11F91"/>
    <w:rsid w:val="00A1211D"/>
    <w:rsid w:val="00A122E2"/>
    <w:rsid w:val="00A122EF"/>
    <w:rsid w:val="00A125D4"/>
    <w:rsid w:val="00A1295F"/>
    <w:rsid w:val="00A129BD"/>
    <w:rsid w:val="00A12CFC"/>
    <w:rsid w:val="00A12E84"/>
    <w:rsid w:val="00A12FB5"/>
    <w:rsid w:val="00A12FEF"/>
    <w:rsid w:val="00A1358F"/>
    <w:rsid w:val="00A1363D"/>
    <w:rsid w:val="00A1388E"/>
    <w:rsid w:val="00A13B54"/>
    <w:rsid w:val="00A13CB5"/>
    <w:rsid w:val="00A13E25"/>
    <w:rsid w:val="00A14106"/>
    <w:rsid w:val="00A142B3"/>
    <w:rsid w:val="00A14B05"/>
    <w:rsid w:val="00A15196"/>
    <w:rsid w:val="00A1526E"/>
    <w:rsid w:val="00A1573B"/>
    <w:rsid w:val="00A15771"/>
    <w:rsid w:val="00A1577E"/>
    <w:rsid w:val="00A159BA"/>
    <w:rsid w:val="00A15D25"/>
    <w:rsid w:val="00A15E1E"/>
    <w:rsid w:val="00A16121"/>
    <w:rsid w:val="00A162C2"/>
    <w:rsid w:val="00A16402"/>
    <w:rsid w:val="00A167C3"/>
    <w:rsid w:val="00A167E5"/>
    <w:rsid w:val="00A16915"/>
    <w:rsid w:val="00A16995"/>
    <w:rsid w:val="00A16C0B"/>
    <w:rsid w:val="00A16CF6"/>
    <w:rsid w:val="00A16DA1"/>
    <w:rsid w:val="00A17098"/>
    <w:rsid w:val="00A170B3"/>
    <w:rsid w:val="00A170BF"/>
    <w:rsid w:val="00A17264"/>
    <w:rsid w:val="00A172C4"/>
    <w:rsid w:val="00A1744F"/>
    <w:rsid w:val="00A174B3"/>
    <w:rsid w:val="00A174DE"/>
    <w:rsid w:val="00A17774"/>
    <w:rsid w:val="00A178A7"/>
    <w:rsid w:val="00A178BC"/>
    <w:rsid w:val="00A17A22"/>
    <w:rsid w:val="00A17C1E"/>
    <w:rsid w:val="00A17F06"/>
    <w:rsid w:val="00A2001F"/>
    <w:rsid w:val="00A20031"/>
    <w:rsid w:val="00A20045"/>
    <w:rsid w:val="00A200B8"/>
    <w:rsid w:val="00A200C1"/>
    <w:rsid w:val="00A20507"/>
    <w:rsid w:val="00A2058C"/>
    <w:rsid w:val="00A20BA2"/>
    <w:rsid w:val="00A20C15"/>
    <w:rsid w:val="00A20C9C"/>
    <w:rsid w:val="00A2105B"/>
    <w:rsid w:val="00A215C2"/>
    <w:rsid w:val="00A2161C"/>
    <w:rsid w:val="00A217BE"/>
    <w:rsid w:val="00A21C54"/>
    <w:rsid w:val="00A21DE1"/>
    <w:rsid w:val="00A2217B"/>
    <w:rsid w:val="00A22258"/>
    <w:rsid w:val="00A2245D"/>
    <w:rsid w:val="00A22479"/>
    <w:rsid w:val="00A2249C"/>
    <w:rsid w:val="00A22F92"/>
    <w:rsid w:val="00A231C4"/>
    <w:rsid w:val="00A2347E"/>
    <w:rsid w:val="00A235FB"/>
    <w:rsid w:val="00A237BC"/>
    <w:rsid w:val="00A23B45"/>
    <w:rsid w:val="00A242C9"/>
    <w:rsid w:val="00A24305"/>
    <w:rsid w:val="00A2438C"/>
    <w:rsid w:val="00A244CB"/>
    <w:rsid w:val="00A245CC"/>
    <w:rsid w:val="00A247A8"/>
    <w:rsid w:val="00A2487E"/>
    <w:rsid w:val="00A24917"/>
    <w:rsid w:val="00A24BB8"/>
    <w:rsid w:val="00A24C21"/>
    <w:rsid w:val="00A24C9D"/>
    <w:rsid w:val="00A24D9D"/>
    <w:rsid w:val="00A24EC2"/>
    <w:rsid w:val="00A25405"/>
    <w:rsid w:val="00A25B7C"/>
    <w:rsid w:val="00A25B89"/>
    <w:rsid w:val="00A25DE8"/>
    <w:rsid w:val="00A25E27"/>
    <w:rsid w:val="00A260B7"/>
    <w:rsid w:val="00A261B9"/>
    <w:rsid w:val="00A2648D"/>
    <w:rsid w:val="00A264D3"/>
    <w:rsid w:val="00A266C0"/>
    <w:rsid w:val="00A26717"/>
    <w:rsid w:val="00A26738"/>
    <w:rsid w:val="00A26827"/>
    <w:rsid w:val="00A26886"/>
    <w:rsid w:val="00A26A54"/>
    <w:rsid w:val="00A26B5D"/>
    <w:rsid w:val="00A26DAB"/>
    <w:rsid w:val="00A27CEB"/>
    <w:rsid w:val="00A27F1E"/>
    <w:rsid w:val="00A301DE"/>
    <w:rsid w:val="00A3045D"/>
    <w:rsid w:val="00A30535"/>
    <w:rsid w:val="00A30580"/>
    <w:rsid w:val="00A30C8A"/>
    <w:rsid w:val="00A310A5"/>
    <w:rsid w:val="00A310D1"/>
    <w:rsid w:val="00A31145"/>
    <w:rsid w:val="00A31314"/>
    <w:rsid w:val="00A3139E"/>
    <w:rsid w:val="00A3148E"/>
    <w:rsid w:val="00A314B9"/>
    <w:rsid w:val="00A31744"/>
    <w:rsid w:val="00A31784"/>
    <w:rsid w:val="00A317B5"/>
    <w:rsid w:val="00A31894"/>
    <w:rsid w:val="00A318DA"/>
    <w:rsid w:val="00A32437"/>
    <w:rsid w:val="00A32474"/>
    <w:rsid w:val="00A324CF"/>
    <w:rsid w:val="00A326B2"/>
    <w:rsid w:val="00A328DC"/>
    <w:rsid w:val="00A32933"/>
    <w:rsid w:val="00A32984"/>
    <w:rsid w:val="00A32A06"/>
    <w:rsid w:val="00A32B8B"/>
    <w:rsid w:val="00A32D18"/>
    <w:rsid w:val="00A32D4E"/>
    <w:rsid w:val="00A32DC5"/>
    <w:rsid w:val="00A32E4A"/>
    <w:rsid w:val="00A32EC1"/>
    <w:rsid w:val="00A32F69"/>
    <w:rsid w:val="00A32FC2"/>
    <w:rsid w:val="00A3318D"/>
    <w:rsid w:val="00A33191"/>
    <w:rsid w:val="00A3342D"/>
    <w:rsid w:val="00A334EA"/>
    <w:rsid w:val="00A337FB"/>
    <w:rsid w:val="00A33A2C"/>
    <w:rsid w:val="00A33BE0"/>
    <w:rsid w:val="00A33CDB"/>
    <w:rsid w:val="00A340A5"/>
    <w:rsid w:val="00A34147"/>
    <w:rsid w:val="00A34653"/>
    <w:rsid w:val="00A34949"/>
    <w:rsid w:val="00A34AF2"/>
    <w:rsid w:val="00A34AF6"/>
    <w:rsid w:val="00A34BD9"/>
    <w:rsid w:val="00A34C20"/>
    <w:rsid w:val="00A34C3B"/>
    <w:rsid w:val="00A34F0A"/>
    <w:rsid w:val="00A34FCF"/>
    <w:rsid w:val="00A3507D"/>
    <w:rsid w:val="00A35085"/>
    <w:rsid w:val="00A35183"/>
    <w:rsid w:val="00A35538"/>
    <w:rsid w:val="00A35716"/>
    <w:rsid w:val="00A3573B"/>
    <w:rsid w:val="00A35755"/>
    <w:rsid w:val="00A359E1"/>
    <w:rsid w:val="00A35A0C"/>
    <w:rsid w:val="00A35AE6"/>
    <w:rsid w:val="00A35B4F"/>
    <w:rsid w:val="00A35DE7"/>
    <w:rsid w:val="00A35EFD"/>
    <w:rsid w:val="00A3661F"/>
    <w:rsid w:val="00A36677"/>
    <w:rsid w:val="00A36768"/>
    <w:rsid w:val="00A36799"/>
    <w:rsid w:val="00A36B31"/>
    <w:rsid w:val="00A36C36"/>
    <w:rsid w:val="00A36E1E"/>
    <w:rsid w:val="00A3769D"/>
    <w:rsid w:val="00A37990"/>
    <w:rsid w:val="00A37EAC"/>
    <w:rsid w:val="00A4012C"/>
    <w:rsid w:val="00A4027E"/>
    <w:rsid w:val="00A40440"/>
    <w:rsid w:val="00A4054A"/>
    <w:rsid w:val="00A40812"/>
    <w:rsid w:val="00A40CC7"/>
    <w:rsid w:val="00A40CD2"/>
    <w:rsid w:val="00A4111A"/>
    <w:rsid w:val="00A41306"/>
    <w:rsid w:val="00A41396"/>
    <w:rsid w:val="00A415E9"/>
    <w:rsid w:val="00A41C0F"/>
    <w:rsid w:val="00A41C4C"/>
    <w:rsid w:val="00A41EA3"/>
    <w:rsid w:val="00A4214B"/>
    <w:rsid w:val="00A42236"/>
    <w:rsid w:val="00A422A6"/>
    <w:rsid w:val="00A423C8"/>
    <w:rsid w:val="00A42438"/>
    <w:rsid w:val="00A4269A"/>
    <w:rsid w:val="00A42751"/>
    <w:rsid w:val="00A42789"/>
    <w:rsid w:val="00A42863"/>
    <w:rsid w:val="00A42916"/>
    <w:rsid w:val="00A42AF9"/>
    <w:rsid w:val="00A42B25"/>
    <w:rsid w:val="00A42C95"/>
    <w:rsid w:val="00A42D7D"/>
    <w:rsid w:val="00A42E77"/>
    <w:rsid w:val="00A42F34"/>
    <w:rsid w:val="00A43058"/>
    <w:rsid w:val="00A43091"/>
    <w:rsid w:val="00A43174"/>
    <w:rsid w:val="00A432B0"/>
    <w:rsid w:val="00A432DE"/>
    <w:rsid w:val="00A436BB"/>
    <w:rsid w:val="00A4373B"/>
    <w:rsid w:val="00A43786"/>
    <w:rsid w:val="00A437FC"/>
    <w:rsid w:val="00A438DE"/>
    <w:rsid w:val="00A43C0E"/>
    <w:rsid w:val="00A43C98"/>
    <w:rsid w:val="00A440D9"/>
    <w:rsid w:val="00A44191"/>
    <w:rsid w:val="00A44289"/>
    <w:rsid w:val="00A4429D"/>
    <w:rsid w:val="00A443ED"/>
    <w:rsid w:val="00A4456F"/>
    <w:rsid w:val="00A448CC"/>
    <w:rsid w:val="00A44BD8"/>
    <w:rsid w:val="00A45313"/>
    <w:rsid w:val="00A4553F"/>
    <w:rsid w:val="00A45800"/>
    <w:rsid w:val="00A45A29"/>
    <w:rsid w:val="00A45BE3"/>
    <w:rsid w:val="00A45C36"/>
    <w:rsid w:val="00A45C75"/>
    <w:rsid w:val="00A45E32"/>
    <w:rsid w:val="00A4616A"/>
    <w:rsid w:val="00A46553"/>
    <w:rsid w:val="00A4686C"/>
    <w:rsid w:val="00A469E3"/>
    <w:rsid w:val="00A46C42"/>
    <w:rsid w:val="00A471FA"/>
    <w:rsid w:val="00A4725C"/>
    <w:rsid w:val="00A47349"/>
    <w:rsid w:val="00A47377"/>
    <w:rsid w:val="00A47909"/>
    <w:rsid w:val="00A4790A"/>
    <w:rsid w:val="00A47991"/>
    <w:rsid w:val="00A47A87"/>
    <w:rsid w:val="00A47F6F"/>
    <w:rsid w:val="00A50049"/>
    <w:rsid w:val="00A500BD"/>
    <w:rsid w:val="00A502E6"/>
    <w:rsid w:val="00A50402"/>
    <w:rsid w:val="00A507C4"/>
    <w:rsid w:val="00A507C9"/>
    <w:rsid w:val="00A50876"/>
    <w:rsid w:val="00A50A28"/>
    <w:rsid w:val="00A50AD9"/>
    <w:rsid w:val="00A50E61"/>
    <w:rsid w:val="00A51044"/>
    <w:rsid w:val="00A510D9"/>
    <w:rsid w:val="00A51B60"/>
    <w:rsid w:val="00A51FA8"/>
    <w:rsid w:val="00A520D0"/>
    <w:rsid w:val="00A52176"/>
    <w:rsid w:val="00A52255"/>
    <w:rsid w:val="00A522CA"/>
    <w:rsid w:val="00A52703"/>
    <w:rsid w:val="00A528A3"/>
    <w:rsid w:val="00A529E7"/>
    <w:rsid w:val="00A52AC3"/>
    <w:rsid w:val="00A52DA9"/>
    <w:rsid w:val="00A53047"/>
    <w:rsid w:val="00A5319E"/>
    <w:rsid w:val="00A53813"/>
    <w:rsid w:val="00A53F69"/>
    <w:rsid w:val="00A53FA9"/>
    <w:rsid w:val="00A541DE"/>
    <w:rsid w:val="00A545A8"/>
    <w:rsid w:val="00A5497A"/>
    <w:rsid w:val="00A54D8F"/>
    <w:rsid w:val="00A5517B"/>
    <w:rsid w:val="00A5535C"/>
    <w:rsid w:val="00A5594C"/>
    <w:rsid w:val="00A559BB"/>
    <w:rsid w:val="00A55C49"/>
    <w:rsid w:val="00A55C59"/>
    <w:rsid w:val="00A55E41"/>
    <w:rsid w:val="00A561F0"/>
    <w:rsid w:val="00A56205"/>
    <w:rsid w:val="00A562AD"/>
    <w:rsid w:val="00A564C7"/>
    <w:rsid w:val="00A56635"/>
    <w:rsid w:val="00A566FA"/>
    <w:rsid w:val="00A56914"/>
    <w:rsid w:val="00A56BF2"/>
    <w:rsid w:val="00A56D48"/>
    <w:rsid w:val="00A56E59"/>
    <w:rsid w:val="00A56EB9"/>
    <w:rsid w:val="00A56F8C"/>
    <w:rsid w:val="00A56FBA"/>
    <w:rsid w:val="00A5728E"/>
    <w:rsid w:val="00A573DD"/>
    <w:rsid w:val="00A573F0"/>
    <w:rsid w:val="00A574DE"/>
    <w:rsid w:val="00A57556"/>
    <w:rsid w:val="00A57821"/>
    <w:rsid w:val="00A579A4"/>
    <w:rsid w:val="00A57A75"/>
    <w:rsid w:val="00A57B7B"/>
    <w:rsid w:val="00A57B98"/>
    <w:rsid w:val="00A57BC6"/>
    <w:rsid w:val="00A57D65"/>
    <w:rsid w:val="00A57D73"/>
    <w:rsid w:val="00A57DB5"/>
    <w:rsid w:val="00A57EE1"/>
    <w:rsid w:val="00A57F86"/>
    <w:rsid w:val="00A600FB"/>
    <w:rsid w:val="00A6028E"/>
    <w:rsid w:val="00A60376"/>
    <w:rsid w:val="00A608DC"/>
    <w:rsid w:val="00A60C15"/>
    <w:rsid w:val="00A60D7B"/>
    <w:rsid w:val="00A60FAB"/>
    <w:rsid w:val="00A6108E"/>
    <w:rsid w:val="00A61167"/>
    <w:rsid w:val="00A6143E"/>
    <w:rsid w:val="00A6155C"/>
    <w:rsid w:val="00A615A6"/>
    <w:rsid w:val="00A61B99"/>
    <w:rsid w:val="00A62059"/>
    <w:rsid w:val="00A62226"/>
    <w:rsid w:val="00A62287"/>
    <w:rsid w:val="00A6248B"/>
    <w:rsid w:val="00A6255A"/>
    <w:rsid w:val="00A629A3"/>
    <w:rsid w:val="00A629D4"/>
    <w:rsid w:val="00A62E3F"/>
    <w:rsid w:val="00A62F06"/>
    <w:rsid w:val="00A63453"/>
    <w:rsid w:val="00A63536"/>
    <w:rsid w:val="00A635ED"/>
    <w:rsid w:val="00A637A0"/>
    <w:rsid w:val="00A63994"/>
    <w:rsid w:val="00A63AF7"/>
    <w:rsid w:val="00A63DA9"/>
    <w:rsid w:val="00A6425D"/>
    <w:rsid w:val="00A64525"/>
    <w:rsid w:val="00A645D9"/>
    <w:rsid w:val="00A646DE"/>
    <w:rsid w:val="00A64D3C"/>
    <w:rsid w:val="00A64FD4"/>
    <w:rsid w:val="00A651D2"/>
    <w:rsid w:val="00A6547D"/>
    <w:rsid w:val="00A654FB"/>
    <w:rsid w:val="00A65563"/>
    <w:rsid w:val="00A65867"/>
    <w:rsid w:val="00A6588A"/>
    <w:rsid w:val="00A65A67"/>
    <w:rsid w:val="00A65CDE"/>
    <w:rsid w:val="00A6607C"/>
    <w:rsid w:val="00A662BC"/>
    <w:rsid w:val="00A6667C"/>
    <w:rsid w:val="00A6670A"/>
    <w:rsid w:val="00A66B3F"/>
    <w:rsid w:val="00A66B6E"/>
    <w:rsid w:val="00A66B7F"/>
    <w:rsid w:val="00A66EE7"/>
    <w:rsid w:val="00A670A6"/>
    <w:rsid w:val="00A672E3"/>
    <w:rsid w:val="00A67348"/>
    <w:rsid w:val="00A673D6"/>
    <w:rsid w:val="00A67532"/>
    <w:rsid w:val="00A678E0"/>
    <w:rsid w:val="00A67A5B"/>
    <w:rsid w:val="00A67BEE"/>
    <w:rsid w:val="00A67CC9"/>
    <w:rsid w:val="00A67D83"/>
    <w:rsid w:val="00A700DF"/>
    <w:rsid w:val="00A7028D"/>
    <w:rsid w:val="00A70451"/>
    <w:rsid w:val="00A70481"/>
    <w:rsid w:val="00A7098F"/>
    <w:rsid w:val="00A709E0"/>
    <w:rsid w:val="00A70ACD"/>
    <w:rsid w:val="00A70C21"/>
    <w:rsid w:val="00A70CB0"/>
    <w:rsid w:val="00A70D0C"/>
    <w:rsid w:val="00A70DE9"/>
    <w:rsid w:val="00A70E4B"/>
    <w:rsid w:val="00A70F0C"/>
    <w:rsid w:val="00A7128F"/>
    <w:rsid w:val="00A713C1"/>
    <w:rsid w:val="00A7142A"/>
    <w:rsid w:val="00A71443"/>
    <w:rsid w:val="00A7146F"/>
    <w:rsid w:val="00A714E3"/>
    <w:rsid w:val="00A716F9"/>
    <w:rsid w:val="00A7173C"/>
    <w:rsid w:val="00A71918"/>
    <w:rsid w:val="00A719E5"/>
    <w:rsid w:val="00A71A20"/>
    <w:rsid w:val="00A71DB1"/>
    <w:rsid w:val="00A72261"/>
    <w:rsid w:val="00A7232A"/>
    <w:rsid w:val="00A723E1"/>
    <w:rsid w:val="00A72453"/>
    <w:rsid w:val="00A7269F"/>
    <w:rsid w:val="00A726EF"/>
    <w:rsid w:val="00A728DB"/>
    <w:rsid w:val="00A72AFC"/>
    <w:rsid w:val="00A72C8B"/>
    <w:rsid w:val="00A72DE8"/>
    <w:rsid w:val="00A72F2D"/>
    <w:rsid w:val="00A73051"/>
    <w:rsid w:val="00A73232"/>
    <w:rsid w:val="00A73675"/>
    <w:rsid w:val="00A73F14"/>
    <w:rsid w:val="00A73FCF"/>
    <w:rsid w:val="00A742C1"/>
    <w:rsid w:val="00A742E2"/>
    <w:rsid w:val="00A7430E"/>
    <w:rsid w:val="00A748C0"/>
    <w:rsid w:val="00A74A01"/>
    <w:rsid w:val="00A74EF2"/>
    <w:rsid w:val="00A74F3E"/>
    <w:rsid w:val="00A74F4C"/>
    <w:rsid w:val="00A7508A"/>
    <w:rsid w:val="00A751DA"/>
    <w:rsid w:val="00A75344"/>
    <w:rsid w:val="00A753B4"/>
    <w:rsid w:val="00A7544C"/>
    <w:rsid w:val="00A75459"/>
    <w:rsid w:val="00A75781"/>
    <w:rsid w:val="00A75AFB"/>
    <w:rsid w:val="00A75C07"/>
    <w:rsid w:val="00A7636F"/>
    <w:rsid w:val="00A7641D"/>
    <w:rsid w:val="00A76540"/>
    <w:rsid w:val="00A76690"/>
    <w:rsid w:val="00A76976"/>
    <w:rsid w:val="00A76B1E"/>
    <w:rsid w:val="00A76C6F"/>
    <w:rsid w:val="00A76D16"/>
    <w:rsid w:val="00A76D2A"/>
    <w:rsid w:val="00A76F7C"/>
    <w:rsid w:val="00A76F93"/>
    <w:rsid w:val="00A7709C"/>
    <w:rsid w:val="00A774A3"/>
    <w:rsid w:val="00A7772B"/>
    <w:rsid w:val="00A77AE0"/>
    <w:rsid w:val="00A77B85"/>
    <w:rsid w:val="00A77C94"/>
    <w:rsid w:val="00A77F0C"/>
    <w:rsid w:val="00A801BB"/>
    <w:rsid w:val="00A80313"/>
    <w:rsid w:val="00A803AD"/>
    <w:rsid w:val="00A8043B"/>
    <w:rsid w:val="00A804C0"/>
    <w:rsid w:val="00A808D0"/>
    <w:rsid w:val="00A808FD"/>
    <w:rsid w:val="00A80C56"/>
    <w:rsid w:val="00A80F7E"/>
    <w:rsid w:val="00A810A6"/>
    <w:rsid w:val="00A81152"/>
    <w:rsid w:val="00A811B5"/>
    <w:rsid w:val="00A8120E"/>
    <w:rsid w:val="00A812AA"/>
    <w:rsid w:val="00A813BF"/>
    <w:rsid w:val="00A81908"/>
    <w:rsid w:val="00A8197F"/>
    <w:rsid w:val="00A81A2A"/>
    <w:rsid w:val="00A81D58"/>
    <w:rsid w:val="00A821C2"/>
    <w:rsid w:val="00A82875"/>
    <w:rsid w:val="00A829A2"/>
    <w:rsid w:val="00A82AD2"/>
    <w:rsid w:val="00A82AFE"/>
    <w:rsid w:val="00A82B89"/>
    <w:rsid w:val="00A82BD1"/>
    <w:rsid w:val="00A82F1E"/>
    <w:rsid w:val="00A835CE"/>
    <w:rsid w:val="00A83652"/>
    <w:rsid w:val="00A83AF8"/>
    <w:rsid w:val="00A83DF4"/>
    <w:rsid w:val="00A83F3B"/>
    <w:rsid w:val="00A83FD1"/>
    <w:rsid w:val="00A8402A"/>
    <w:rsid w:val="00A8426B"/>
    <w:rsid w:val="00A843D8"/>
    <w:rsid w:val="00A846DD"/>
    <w:rsid w:val="00A848BC"/>
    <w:rsid w:val="00A84C10"/>
    <w:rsid w:val="00A84C4E"/>
    <w:rsid w:val="00A84E95"/>
    <w:rsid w:val="00A84F64"/>
    <w:rsid w:val="00A851A2"/>
    <w:rsid w:val="00A85716"/>
    <w:rsid w:val="00A859D0"/>
    <w:rsid w:val="00A85A0F"/>
    <w:rsid w:val="00A85B3D"/>
    <w:rsid w:val="00A85B46"/>
    <w:rsid w:val="00A85B9E"/>
    <w:rsid w:val="00A85BBF"/>
    <w:rsid w:val="00A85D4C"/>
    <w:rsid w:val="00A8612F"/>
    <w:rsid w:val="00A861B1"/>
    <w:rsid w:val="00A86230"/>
    <w:rsid w:val="00A86384"/>
    <w:rsid w:val="00A8638D"/>
    <w:rsid w:val="00A86672"/>
    <w:rsid w:val="00A86823"/>
    <w:rsid w:val="00A86BE2"/>
    <w:rsid w:val="00A86DCA"/>
    <w:rsid w:val="00A86FB1"/>
    <w:rsid w:val="00A871D2"/>
    <w:rsid w:val="00A871FE"/>
    <w:rsid w:val="00A8720E"/>
    <w:rsid w:val="00A8734E"/>
    <w:rsid w:val="00A87A1C"/>
    <w:rsid w:val="00A87BB0"/>
    <w:rsid w:val="00A87BC2"/>
    <w:rsid w:val="00A90005"/>
    <w:rsid w:val="00A90118"/>
    <w:rsid w:val="00A90177"/>
    <w:rsid w:val="00A901F8"/>
    <w:rsid w:val="00A9023F"/>
    <w:rsid w:val="00A902E6"/>
    <w:rsid w:val="00A90319"/>
    <w:rsid w:val="00A905C1"/>
    <w:rsid w:val="00A905E3"/>
    <w:rsid w:val="00A907E5"/>
    <w:rsid w:val="00A90AD6"/>
    <w:rsid w:val="00A90DF6"/>
    <w:rsid w:val="00A90E82"/>
    <w:rsid w:val="00A913AA"/>
    <w:rsid w:val="00A916EB"/>
    <w:rsid w:val="00A9178A"/>
    <w:rsid w:val="00A917BC"/>
    <w:rsid w:val="00A91D6B"/>
    <w:rsid w:val="00A92100"/>
    <w:rsid w:val="00A92676"/>
    <w:rsid w:val="00A92788"/>
    <w:rsid w:val="00A92B6C"/>
    <w:rsid w:val="00A92E2F"/>
    <w:rsid w:val="00A92E4A"/>
    <w:rsid w:val="00A932CF"/>
    <w:rsid w:val="00A93850"/>
    <w:rsid w:val="00A939D5"/>
    <w:rsid w:val="00A93AA3"/>
    <w:rsid w:val="00A93DE3"/>
    <w:rsid w:val="00A9404A"/>
    <w:rsid w:val="00A94071"/>
    <w:rsid w:val="00A9428B"/>
    <w:rsid w:val="00A943A1"/>
    <w:rsid w:val="00A943DD"/>
    <w:rsid w:val="00A94562"/>
    <w:rsid w:val="00A945EB"/>
    <w:rsid w:val="00A94860"/>
    <w:rsid w:val="00A94980"/>
    <w:rsid w:val="00A949F0"/>
    <w:rsid w:val="00A94C35"/>
    <w:rsid w:val="00A94CE9"/>
    <w:rsid w:val="00A95018"/>
    <w:rsid w:val="00A9520D"/>
    <w:rsid w:val="00A9550E"/>
    <w:rsid w:val="00A9552D"/>
    <w:rsid w:val="00A95637"/>
    <w:rsid w:val="00A956E6"/>
    <w:rsid w:val="00A956F1"/>
    <w:rsid w:val="00A95A7E"/>
    <w:rsid w:val="00A95AB9"/>
    <w:rsid w:val="00A95B03"/>
    <w:rsid w:val="00A95BD9"/>
    <w:rsid w:val="00A95C31"/>
    <w:rsid w:val="00A95E40"/>
    <w:rsid w:val="00A95FDB"/>
    <w:rsid w:val="00A96143"/>
    <w:rsid w:val="00A9616B"/>
    <w:rsid w:val="00A961D0"/>
    <w:rsid w:val="00A96363"/>
    <w:rsid w:val="00A966BF"/>
    <w:rsid w:val="00A96775"/>
    <w:rsid w:val="00A967D8"/>
    <w:rsid w:val="00A969CE"/>
    <w:rsid w:val="00A96E35"/>
    <w:rsid w:val="00A96F97"/>
    <w:rsid w:val="00A9702B"/>
    <w:rsid w:val="00A97207"/>
    <w:rsid w:val="00A97294"/>
    <w:rsid w:val="00A973AF"/>
    <w:rsid w:val="00A976CC"/>
    <w:rsid w:val="00A976E0"/>
    <w:rsid w:val="00A97873"/>
    <w:rsid w:val="00A97AB4"/>
    <w:rsid w:val="00A97C86"/>
    <w:rsid w:val="00A97D2E"/>
    <w:rsid w:val="00A97D81"/>
    <w:rsid w:val="00A97E4C"/>
    <w:rsid w:val="00AA033C"/>
    <w:rsid w:val="00AA03B3"/>
    <w:rsid w:val="00AA0571"/>
    <w:rsid w:val="00AA09ED"/>
    <w:rsid w:val="00AA0BBD"/>
    <w:rsid w:val="00AA0E26"/>
    <w:rsid w:val="00AA0ED5"/>
    <w:rsid w:val="00AA1801"/>
    <w:rsid w:val="00AA1824"/>
    <w:rsid w:val="00AA184B"/>
    <w:rsid w:val="00AA1B59"/>
    <w:rsid w:val="00AA1BA2"/>
    <w:rsid w:val="00AA1BC9"/>
    <w:rsid w:val="00AA1BD7"/>
    <w:rsid w:val="00AA1DC7"/>
    <w:rsid w:val="00AA20D0"/>
    <w:rsid w:val="00AA22B9"/>
    <w:rsid w:val="00AA24D8"/>
    <w:rsid w:val="00AA24FC"/>
    <w:rsid w:val="00AA26CF"/>
    <w:rsid w:val="00AA280D"/>
    <w:rsid w:val="00AA2B0D"/>
    <w:rsid w:val="00AA2C05"/>
    <w:rsid w:val="00AA2D87"/>
    <w:rsid w:val="00AA2D8D"/>
    <w:rsid w:val="00AA2EF3"/>
    <w:rsid w:val="00AA2F29"/>
    <w:rsid w:val="00AA31A7"/>
    <w:rsid w:val="00AA3514"/>
    <w:rsid w:val="00AA35A4"/>
    <w:rsid w:val="00AA3B54"/>
    <w:rsid w:val="00AA3EE5"/>
    <w:rsid w:val="00AA3FBF"/>
    <w:rsid w:val="00AA4288"/>
    <w:rsid w:val="00AA4338"/>
    <w:rsid w:val="00AA442D"/>
    <w:rsid w:val="00AA47A4"/>
    <w:rsid w:val="00AA47FE"/>
    <w:rsid w:val="00AA496A"/>
    <w:rsid w:val="00AA49DF"/>
    <w:rsid w:val="00AA4ABF"/>
    <w:rsid w:val="00AA4C18"/>
    <w:rsid w:val="00AA4C47"/>
    <w:rsid w:val="00AA4C63"/>
    <w:rsid w:val="00AA4CA6"/>
    <w:rsid w:val="00AA4CA7"/>
    <w:rsid w:val="00AA50D6"/>
    <w:rsid w:val="00AA522C"/>
    <w:rsid w:val="00AA5359"/>
    <w:rsid w:val="00AA54B9"/>
    <w:rsid w:val="00AA585E"/>
    <w:rsid w:val="00AA5A1B"/>
    <w:rsid w:val="00AA5C2A"/>
    <w:rsid w:val="00AA5FAB"/>
    <w:rsid w:val="00AA616E"/>
    <w:rsid w:val="00AA61BA"/>
    <w:rsid w:val="00AA61C2"/>
    <w:rsid w:val="00AA63D3"/>
    <w:rsid w:val="00AA641C"/>
    <w:rsid w:val="00AA685F"/>
    <w:rsid w:val="00AA68F1"/>
    <w:rsid w:val="00AA6A0F"/>
    <w:rsid w:val="00AA6A70"/>
    <w:rsid w:val="00AA6C8A"/>
    <w:rsid w:val="00AA6CE5"/>
    <w:rsid w:val="00AA6E49"/>
    <w:rsid w:val="00AA6F31"/>
    <w:rsid w:val="00AA700A"/>
    <w:rsid w:val="00AA7526"/>
    <w:rsid w:val="00AA75A7"/>
    <w:rsid w:val="00AA75BB"/>
    <w:rsid w:val="00AA75E7"/>
    <w:rsid w:val="00AA7661"/>
    <w:rsid w:val="00AA777E"/>
    <w:rsid w:val="00AA77AC"/>
    <w:rsid w:val="00AA7B4C"/>
    <w:rsid w:val="00AA7CB4"/>
    <w:rsid w:val="00AA7F71"/>
    <w:rsid w:val="00AB0112"/>
    <w:rsid w:val="00AB0201"/>
    <w:rsid w:val="00AB0484"/>
    <w:rsid w:val="00AB0729"/>
    <w:rsid w:val="00AB0A24"/>
    <w:rsid w:val="00AB0B1F"/>
    <w:rsid w:val="00AB0B40"/>
    <w:rsid w:val="00AB0E0D"/>
    <w:rsid w:val="00AB10F4"/>
    <w:rsid w:val="00AB1129"/>
    <w:rsid w:val="00AB1329"/>
    <w:rsid w:val="00AB1384"/>
    <w:rsid w:val="00AB1D3B"/>
    <w:rsid w:val="00AB1E58"/>
    <w:rsid w:val="00AB216C"/>
    <w:rsid w:val="00AB220C"/>
    <w:rsid w:val="00AB2920"/>
    <w:rsid w:val="00AB29F1"/>
    <w:rsid w:val="00AB29FC"/>
    <w:rsid w:val="00AB2A96"/>
    <w:rsid w:val="00AB2D18"/>
    <w:rsid w:val="00AB2D1E"/>
    <w:rsid w:val="00AB2E80"/>
    <w:rsid w:val="00AB2F0A"/>
    <w:rsid w:val="00AB315D"/>
    <w:rsid w:val="00AB31A6"/>
    <w:rsid w:val="00AB328E"/>
    <w:rsid w:val="00AB330D"/>
    <w:rsid w:val="00AB332D"/>
    <w:rsid w:val="00AB384D"/>
    <w:rsid w:val="00AB3AF5"/>
    <w:rsid w:val="00AB3BE2"/>
    <w:rsid w:val="00AB3D29"/>
    <w:rsid w:val="00AB3FA0"/>
    <w:rsid w:val="00AB3FFD"/>
    <w:rsid w:val="00AB402D"/>
    <w:rsid w:val="00AB4033"/>
    <w:rsid w:val="00AB4057"/>
    <w:rsid w:val="00AB44E0"/>
    <w:rsid w:val="00AB4786"/>
    <w:rsid w:val="00AB4826"/>
    <w:rsid w:val="00AB4842"/>
    <w:rsid w:val="00AB4897"/>
    <w:rsid w:val="00AB49D7"/>
    <w:rsid w:val="00AB4B11"/>
    <w:rsid w:val="00AB4B2C"/>
    <w:rsid w:val="00AB4D87"/>
    <w:rsid w:val="00AB4DFE"/>
    <w:rsid w:val="00AB4E18"/>
    <w:rsid w:val="00AB50B6"/>
    <w:rsid w:val="00AB53D0"/>
    <w:rsid w:val="00AB560A"/>
    <w:rsid w:val="00AB564A"/>
    <w:rsid w:val="00AB5838"/>
    <w:rsid w:val="00AB584A"/>
    <w:rsid w:val="00AB58DA"/>
    <w:rsid w:val="00AB595F"/>
    <w:rsid w:val="00AB5A51"/>
    <w:rsid w:val="00AB5DA2"/>
    <w:rsid w:val="00AB5E17"/>
    <w:rsid w:val="00AB5FF0"/>
    <w:rsid w:val="00AB6246"/>
    <w:rsid w:val="00AB63D9"/>
    <w:rsid w:val="00AB6426"/>
    <w:rsid w:val="00AB6582"/>
    <w:rsid w:val="00AB68CC"/>
    <w:rsid w:val="00AB6CFA"/>
    <w:rsid w:val="00AB6E8B"/>
    <w:rsid w:val="00AB6EF0"/>
    <w:rsid w:val="00AB6FA7"/>
    <w:rsid w:val="00AB70C0"/>
    <w:rsid w:val="00AB7338"/>
    <w:rsid w:val="00AB736C"/>
    <w:rsid w:val="00AB7875"/>
    <w:rsid w:val="00AB7D1F"/>
    <w:rsid w:val="00AC06E6"/>
    <w:rsid w:val="00AC0838"/>
    <w:rsid w:val="00AC085C"/>
    <w:rsid w:val="00AC08A6"/>
    <w:rsid w:val="00AC093B"/>
    <w:rsid w:val="00AC095F"/>
    <w:rsid w:val="00AC0BA8"/>
    <w:rsid w:val="00AC0C62"/>
    <w:rsid w:val="00AC0CDE"/>
    <w:rsid w:val="00AC0FED"/>
    <w:rsid w:val="00AC1371"/>
    <w:rsid w:val="00AC1494"/>
    <w:rsid w:val="00AC1585"/>
    <w:rsid w:val="00AC1773"/>
    <w:rsid w:val="00AC1A83"/>
    <w:rsid w:val="00AC1BDC"/>
    <w:rsid w:val="00AC1D2D"/>
    <w:rsid w:val="00AC1D58"/>
    <w:rsid w:val="00AC2009"/>
    <w:rsid w:val="00AC2080"/>
    <w:rsid w:val="00AC2729"/>
    <w:rsid w:val="00AC2912"/>
    <w:rsid w:val="00AC2CFF"/>
    <w:rsid w:val="00AC2EB1"/>
    <w:rsid w:val="00AC2ED9"/>
    <w:rsid w:val="00AC2EE0"/>
    <w:rsid w:val="00AC2F68"/>
    <w:rsid w:val="00AC31D2"/>
    <w:rsid w:val="00AC323B"/>
    <w:rsid w:val="00AC33A4"/>
    <w:rsid w:val="00AC33F2"/>
    <w:rsid w:val="00AC3493"/>
    <w:rsid w:val="00AC34C5"/>
    <w:rsid w:val="00AC398D"/>
    <w:rsid w:val="00AC39D5"/>
    <w:rsid w:val="00AC3C6A"/>
    <w:rsid w:val="00AC3D0B"/>
    <w:rsid w:val="00AC3EF9"/>
    <w:rsid w:val="00AC3F38"/>
    <w:rsid w:val="00AC4068"/>
    <w:rsid w:val="00AC424E"/>
    <w:rsid w:val="00AC49AA"/>
    <w:rsid w:val="00AC4E59"/>
    <w:rsid w:val="00AC57CB"/>
    <w:rsid w:val="00AC59F0"/>
    <w:rsid w:val="00AC5B08"/>
    <w:rsid w:val="00AC5C7E"/>
    <w:rsid w:val="00AC5CA4"/>
    <w:rsid w:val="00AC5D33"/>
    <w:rsid w:val="00AC5E3C"/>
    <w:rsid w:val="00AC5E4E"/>
    <w:rsid w:val="00AC5E8D"/>
    <w:rsid w:val="00AC618F"/>
    <w:rsid w:val="00AC6245"/>
    <w:rsid w:val="00AC626F"/>
    <w:rsid w:val="00AC62B8"/>
    <w:rsid w:val="00AC6501"/>
    <w:rsid w:val="00AC653C"/>
    <w:rsid w:val="00AC6586"/>
    <w:rsid w:val="00AC663E"/>
    <w:rsid w:val="00AC6682"/>
    <w:rsid w:val="00AC66E0"/>
    <w:rsid w:val="00AC6D8C"/>
    <w:rsid w:val="00AC726F"/>
    <w:rsid w:val="00AC731E"/>
    <w:rsid w:val="00AC73AB"/>
    <w:rsid w:val="00AC73C5"/>
    <w:rsid w:val="00AC76CE"/>
    <w:rsid w:val="00AC770A"/>
    <w:rsid w:val="00AC78A9"/>
    <w:rsid w:val="00AC78C6"/>
    <w:rsid w:val="00AC7A39"/>
    <w:rsid w:val="00AC7A92"/>
    <w:rsid w:val="00AC7B12"/>
    <w:rsid w:val="00AC7D8B"/>
    <w:rsid w:val="00AC7DEA"/>
    <w:rsid w:val="00AD0343"/>
    <w:rsid w:val="00AD03D5"/>
    <w:rsid w:val="00AD05CA"/>
    <w:rsid w:val="00AD0AFA"/>
    <w:rsid w:val="00AD0CFC"/>
    <w:rsid w:val="00AD0D77"/>
    <w:rsid w:val="00AD0EC9"/>
    <w:rsid w:val="00AD10DF"/>
    <w:rsid w:val="00AD10E3"/>
    <w:rsid w:val="00AD1309"/>
    <w:rsid w:val="00AD1388"/>
    <w:rsid w:val="00AD1441"/>
    <w:rsid w:val="00AD1589"/>
    <w:rsid w:val="00AD1629"/>
    <w:rsid w:val="00AD199E"/>
    <w:rsid w:val="00AD1A26"/>
    <w:rsid w:val="00AD1C3E"/>
    <w:rsid w:val="00AD1E62"/>
    <w:rsid w:val="00AD1F32"/>
    <w:rsid w:val="00AD2239"/>
    <w:rsid w:val="00AD2491"/>
    <w:rsid w:val="00AD2572"/>
    <w:rsid w:val="00AD2859"/>
    <w:rsid w:val="00AD2ACE"/>
    <w:rsid w:val="00AD2AF9"/>
    <w:rsid w:val="00AD2CB9"/>
    <w:rsid w:val="00AD2E19"/>
    <w:rsid w:val="00AD3146"/>
    <w:rsid w:val="00AD3257"/>
    <w:rsid w:val="00AD3320"/>
    <w:rsid w:val="00AD336B"/>
    <w:rsid w:val="00AD3418"/>
    <w:rsid w:val="00AD38AB"/>
    <w:rsid w:val="00AD3AB1"/>
    <w:rsid w:val="00AD3D74"/>
    <w:rsid w:val="00AD3F73"/>
    <w:rsid w:val="00AD449E"/>
    <w:rsid w:val="00AD44B6"/>
    <w:rsid w:val="00AD469A"/>
    <w:rsid w:val="00AD4724"/>
    <w:rsid w:val="00AD4764"/>
    <w:rsid w:val="00AD47EC"/>
    <w:rsid w:val="00AD494E"/>
    <w:rsid w:val="00AD4979"/>
    <w:rsid w:val="00AD4AAF"/>
    <w:rsid w:val="00AD5027"/>
    <w:rsid w:val="00AD537D"/>
    <w:rsid w:val="00AD53D9"/>
    <w:rsid w:val="00AD57CC"/>
    <w:rsid w:val="00AD5B62"/>
    <w:rsid w:val="00AD5BD0"/>
    <w:rsid w:val="00AD5D94"/>
    <w:rsid w:val="00AD5E02"/>
    <w:rsid w:val="00AD603E"/>
    <w:rsid w:val="00AD7064"/>
    <w:rsid w:val="00AD74CC"/>
    <w:rsid w:val="00AD763B"/>
    <w:rsid w:val="00AD766B"/>
    <w:rsid w:val="00AD7A2E"/>
    <w:rsid w:val="00AD7A53"/>
    <w:rsid w:val="00AD7B38"/>
    <w:rsid w:val="00AD7CBE"/>
    <w:rsid w:val="00AD7CE4"/>
    <w:rsid w:val="00AD7DA7"/>
    <w:rsid w:val="00AD7DBC"/>
    <w:rsid w:val="00AD7F27"/>
    <w:rsid w:val="00AE00AC"/>
    <w:rsid w:val="00AE0478"/>
    <w:rsid w:val="00AE056F"/>
    <w:rsid w:val="00AE07A5"/>
    <w:rsid w:val="00AE083C"/>
    <w:rsid w:val="00AE0948"/>
    <w:rsid w:val="00AE0CBF"/>
    <w:rsid w:val="00AE0F9F"/>
    <w:rsid w:val="00AE0FA0"/>
    <w:rsid w:val="00AE10D9"/>
    <w:rsid w:val="00AE12C4"/>
    <w:rsid w:val="00AE141D"/>
    <w:rsid w:val="00AE14DF"/>
    <w:rsid w:val="00AE14E5"/>
    <w:rsid w:val="00AE1566"/>
    <w:rsid w:val="00AE18DD"/>
    <w:rsid w:val="00AE19CB"/>
    <w:rsid w:val="00AE1B88"/>
    <w:rsid w:val="00AE1C43"/>
    <w:rsid w:val="00AE1C71"/>
    <w:rsid w:val="00AE2102"/>
    <w:rsid w:val="00AE23F7"/>
    <w:rsid w:val="00AE2495"/>
    <w:rsid w:val="00AE260C"/>
    <w:rsid w:val="00AE2850"/>
    <w:rsid w:val="00AE2B27"/>
    <w:rsid w:val="00AE2B93"/>
    <w:rsid w:val="00AE3059"/>
    <w:rsid w:val="00AE32DF"/>
    <w:rsid w:val="00AE32E1"/>
    <w:rsid w:val="00AE3608"/>
    <w:rsid w:val="00AE3BB9"/>
    <w:rsid w:val="00AE4084"/>
    <w:rsid w:val="00AE4152"/>
    <w:rsid w:val="00AE4226"/>
    <w:rsid w:val="00AE4261"/>
    <w:rsid w:val="00AE430E"/>
    <w:rsid w:val="00AE43B7"/>
    <w:rsid w:val="00AE43D7"/>
    <w:rsid w:val="00AE44D6"/>
    <w:rsid w:val="00AE491B"/>
    <w:rsid w:val="00AE49AB"/>
    <w:rsid w:val="00AE4A6D"/>
    <w:rsid w:val="00AE4BC3"/>
    <w:rsid w:val="00AE4BE0"/>
    <w:rsid w:val="00AE4CB7"/>
    <w:rsid w:val="00AE4CF0"/>
    <w:rsid w:val="00AE4F4B"/>
    <w:rsid w:val="00AE4FA3"/>
    <w:rsid w:val="00AE53E3"/>
    <w:rsid w:val="00AE56C3"/>
    <w:rsid w:val="00AE5A4B"/>
    <w:rsid w:val="00AE5D59"/>
    <w:rsid w:val="00AE5D64"/>
    <w:rsid w:val="00AE5DFB"/>
    <w:rsid w:val="00AE63A2"/>
    <w:rsid w:val="00AE63C4"/>
    <w:rsid w:val="00AE65FB"/>
    <w:rsid w:val="00AE6744"/>
    <w:rsid w:val="00AE683B"/>
    <w:rsid w:val="00AE684C"/>
    <w:rsid w:val="00AE68CD"/>
    <w:rsid w:val="00AE696C"/>
    <w:rsid w:val="00AE6C7C"/>
    <w:rsid w:val="00AE6CD8"/>
    <w:rsid w:val="00AE70D1"/>
    <w:rsid w:val="00AE70FD"/>
    <w:rsid w:val="00AE739D"/>
    <w:rsid w:val="00AE793B"/>
    <w:rsid w:val="00AE7ACC"/>
    <w:rsid w:val="00AE7D85"/>
    <w:rsid w:val="00AE7DB3"/>
    <w:rsid w:val="00AF00C6"/>
    <w:rsid w:val="00AF02D1"/>
    <w:rsid w:val="00AF06C2"/>
    <w:rsid w:val="00AF0B7A"/>
    <w:rsid w:val="00AF0E1F"/>
    <w:rsid w:val="00AF0EFE"/>
    <w:rsid w:val="00AF0F89"/>
    <w:rsid w:val="00AF1345"/>
    <w:rsid w:val="00AF138A"/>
    <w:rsid w:val="00AF1438"/>
    <w:rsid w:val="00AF1B75"/>
    <w:rsid w:val="00AF1BDF"/>
    <w:rsid w:val="00AF1C77"/>
    <w:rsid w:val="00AF1DBF"/>
    <w:rsid w:val="00AF1F08"/>
    <w:rsid w:val="00AF21E0"/>
    <w:rsid w:val="00AF2209"/>
    <w:rsid w:val="00AF2375"/>
    <w:rsid w:val="00AF28DA"/>
    <w:rsid w:val="00AF2B42"/>
    <w:rsid w:val="00AF338E"/>
    <w:rsid w:val="00AF33BD"/>
    <w:rsid w:val="00AF33D4"/>
    <w:rsid w:val="00AF3484"/>
    <w:rsid w:val="00AF348D"/>
    <w:rsid w:val="00AF3744"/>
    <w:rsid w:val="00AF3804"/>
    <w:rsid w:val="00AF3BEC"/>
    <w:rsid w:val="00AF3CB7"/>
    <w:rsid w:val="00AF3D45"/>
    <w:rsid w:val="00AF3E38"/>
    <w:rsid w:val="00AF417B"/>
    <w:rsid w:val="00AF4204"/>
    <w:rsid w:val="00AF4383"/>
    <w:rsid w:val="00AF46DC"/>
    <w:rsid w:val="00AF470E"/>
    <w:rsid w:val="00AF4821"/>
    <w:rsid w:val="00AF48E8"/>
    <w:rsid w:val="00AF49F6"/>
    <w:rsid w:val="00AF4B2C"/>
    <w:rsid w:val="00AF4E46"/>
    <w:rsid w:val="00AF5071"/>
    <w:rsid w:val="00AF5159"/>
    <w:rsid w:val="00AF52D9"/>
    <w:rsid w:val="00AF54D8"/>
    <w:rsid w:val="00AF5724"/>
    <w:rsid w:val="00AF5854"/>
    <w:rsid w:val="00AF59E8"/>
    <w:rsid w:val="00AF59EE"/>
    <w:rsid w:val="00AF5BBF"/>
    <w:rsid w:val="00AF5BCD"/>
    <w:rsid w:val="00AF5D49"/>
    <w:rsid w:val="00AF5E2D"/>
    <w:rsid w:val="00AF5EA6"/>
    <w:rsid w:val="00AF5EE5"/>
    <w:rsid w:val="00AF607B"/>
    <w:rsid w:val="00AF60B5"/>
    <w:rsid w:val="00AF63B3"/>
    <w:rsid w:val="00AF64C2"/>
    <w:rsid w:val="00AF6517"/>
    <w:rsid w:val="00AF692A"/>
    <w:rsid w:val="00AF6A40"/>
    <w:rsid w:val="00AF6B61"/>
    <w:rsid w:val="00AF6CE8"/>
    <w:rsid w:val="00AF6D4B"/>
    <w:rsid w:val="00AF6DBD"/>
    <w:rsid w:val="00AF6E9E"/>
    <w:rsid w:val="00AF7141"/>
    <w:rsid w:val="00AF7168"/>
    <w:rsid w:val="00AF719C"/>
    <w:rsid w:val="00AF71B4"/>
    <w:rsid w:val="00AF72E9"/>
    <w:rsid w:val="00AF77EC"/>
    <w:rsid w:val="00AF79BD"/>
    <w:rsid w:val="00AF7A52"/>
    <w:rsid w:val="00AF7B29"/>
    <w:rsid w:val="00AF7B98"/>
    <w:rsid w:val="00B00032"/>
    <w:rsid w:val="00B002C8"/>
    <w:rsid w:val="00B0036B"/>
    <w:rsid w:val="00B003C9"/>
    <w:rsid w:val="00B009B4"/>
    <w:rsid w:val="00B00B19"/>
    <w:rsid w:val="00B00B46"/>
    <w:rsid w:val="00B00C83"/>
    <w:rsid w:val="00B00F7C"/>
    <w:rsid w:val="00B00F99"/>
    <w:rsid w:val="00B01258"/>
    <w:rsid w:val="00B016D1"/>
    <w:rsid w:val="00B01C74"/>
    <w:rsid w:val="00B01FAB"/>
    <w:rsid w:val="00B0205F"/>
    <w:rsid w:val="00B022D7"/>
    <w:rsid w:val="00B02585"/>
    <w:rsid w:val="00B02774"/>
    <w:rsid w:val="00B02A00"/>
    <w:rsid w:val="00B02C37"/>
    <w:rsid w:val="00B02CB8"/>
    <w:rsid w:val="00B02D18"/>
    <w:rsid w:val="00B031F5"/>
    <w:rsid w:val="00B035DB"/>
    <w:rsid w:val="00B0361B"/>
    <w:rsid w:val="00B036B3"/>
    <w:rsid w:val="00B03969"/>
    <w:rsid w:val="00B03BDD"/>
    <w:rsid w:val="00B03CE6"/>
    <w:rsid w:val="00B03DCF"/>
    <w:rsid w:val="00B03EB4"/>
    <w:rsid w:val="00B03F14"/>
    <w:rsid w:val="00B044CA"/>
    <w:rsid w:val="00B044F5"/>
    <w:rsid w:val="00B048EA"/>
    <w:rsid w:val="00B04D59"/>
    <w:rsid w:val="00B04F1D"/>
    <w:rsid w:val="00B04F33"/>
    <w:rsid w:val="00B05037"/>
    <w:rsid w:val="00B054F9"/>
    <w:rsid w:val="00B0560D"/>
    <w:rsid w:val="00B05666"/>
    <w:rsid w:val="00B05711"/>
    <w:rsid w:val="00B057F8"/>
    <w:rsid w:val="00B05AF4"/>
    <w:rsid w:val="00B05C0D"/>
    <w:rsid w:val="00B06146"/>
    <w:rsid w:val="00B06344"/>
    <w:rsid w:val="00B063DE"/>
    <w:rsid w:val="00B0643E"/>
    <w:rsid w:val="00B064A3"/>
    <w:rsid w:val="00B06A45"/>
    <w:rsid w:val="00B06B5A"/>
    <w:rsid w:val="00B06C25"/>
    <w:rsid w:val="00B06C5B"/>
    <w:rsid w:val="00B06E53"/>
    <w:rsid w:val="00B073BF"/>
    <w:rsid w:val="00B07423"/>
    <w:rsid w:val="00B07496"/>
    <w:rsid w:val="00B07633"/>
    <w:rsid w:val="00B07851"/>
    <w:rsid w:val="00B078CB"/>
    <w:rsid w:val="00B0796F"/>
    <w:rsid w:val="00B07B27"/>
    <w:rsid w:val="00B07B8D"/>
    <w:rsid w:val="00B10011"/>
    <w:rsid w:val="00B101E4"/>
    <w:rsid w:val="00B102A2"/>
    <w:rsid w:val="00B1059C"/>
    <w:rsid w:val="00B10DEA"/>
    <w:rsid w:val="00B10DEB"/>
    <w:rsid w:val="00B111EC"/>
    <w:rsid w:val="00B11216"/>
    <w:rsid w:val="00B11321"/>
    <w:rsid w:val="00B11629"/>
    <w:rsid w:val="00B1162A"/>
    <w:rsid w:val="00B1188A"/>
    <w:rsid w:val="00B11ADC"/>
    <w:rsid w:val="00B11C68"/>
    <w:rsid w:val="00B12001"/>
    <w:rsid w:val="00B12031"/>
    <w:rsid w:val="00B12073"/>
    <w:rsid w:val="00B121EC"/>
    <w:rsid w:val="00B12368"/>
    <w:rsid w:val="00B12462"/>
    <w:rsid w:val="00B1250B"/>
    <w:rsid w:val="00B1299E"/>
    <w:rsid w:val="00B12AE4"/>
    <w:rsid w:val="00B12BAF"/>
    <w:rsid w:val="00B12D64"/>
    <w:rsid w:val="00B12F91"/>
    <w:rsid w:val="00B13028"/>
    <w:rsid w:val="00B130C7"/>
    <w:rsid w:val="00B131AB"/>
    <w:rsid w:val="00B133FD"/>
    <w:rsid w:val="00B13555"/>
    <w:rsid w:val="00B13616"/>
    <w:rsid w:val="00B136C2"/>
    <w:rsid w:val="00B1372C"/>
    <w:rsid w:val="00B137E5"/>
    <w:rsid w:val="00B138E2"/>
    <w:rsid w:val="00B13963"/>
    <w:rsid w:val="00B13A82"/>
    <w:rsid w:val="00B13A93"/>
    <w:rsid w:val="00B13AC1"/>
    <w:rsid w:val="00B13C18"/>
    <w:rsid w:val="00B13F8C"/>
    <w:rsid w:val="00B140B8"/>
    <w:rsid w:val="00B1417D"/>
    <w:rsid w:val="00B14297"/>
    <w:rsid w:val="00B142E8"/>
    <w:rsid w:val="00B144BD"/>
    <w:rsid w:val="00B14916"/>
    <w:rsid w:val="00B14B7E"/>
    <w:rsid w:val="00B14CF0"/>
    <w:rsid w:val="00B14D30"/>
    <w:rsid w:val="00B1510B"/>
    <w:rsid w:val="00B151E9"/>
    <w:rsid w:val="00B153AC"/>
    <w:rsid w:val="00B15720"/>
    <w:rsid w:val="00B157CA"/>
    <w:rsid w:val="00B15872"/>
    <w:rsid w:val="00B1592A"/>
    <w:rsid w:val="00B15F4C"/>
    <w:rsid w:val="00B16134"/>
    <w:rsid w:val="00B163C8"/>
    <w:rsid w:val="00B16686"/>
    <w:rsid w:val="00B16706"/>
    <w:rsid w:val="00B16D64"/>
    <w:rsid w:val="00B170CA"/>
    <w:rsid w:val="00B173FB"/>
    <w:rsid w:val="00B17420"/>
    <w:rsid w:val="00B1745B"/>
    <w:rsid w:val="00B17B39"/>
    <w:rsid w:val="00B17CC9"/>
    <w:rsid w:val="00B2012B"/>
    <w:rsid w:val="00B2024A"/>
    <w:rsid w:val="00B2034A"/>
    <w:rsid w:val="00B20476"/>
    <w:rsid w:val="00B20487"/>
    <w:rsid w:val="00B204D8"/>
    <w:rsid w:val="00B20569"/>
    <w:rsid w:val="00B2071C"/>
    <w:rsid w:val="00B2087A"/>
    <w:rsid w:val="00B20973"/>
    <w:rsid w:val="00B20A7B"/>
    <w:rsid w:val="00B20BD7"/>
    <w:rsid w:val="00B20BFA"/>
    <w:rsid w:val="00B20E60"/>
    <w:rsid w:val="00B20F4C"/>
    <w:rsid w:val="00B20FAA"/>
    <w:rsid w:val="00B20FE2"/>
    <w:rsid w:val="00B212D9"/>
    <w:rsid w:val="00B2136A"/>
    <w:rsid w:val="00B2168C"/>
    <w:rsid w:val="00B21783"/>
    <w:rsid w:val="00B2179C"/>
    <w:rsid w:val="00B217CB"/>
    <w:rsid w:val="00B217D6"/>
    <w:rsid w:val="00B218AA"/>
    <w:rsid w:val="00B21A4E"/>
    <w:rsid w:val="00B21B4F"/>
    <w:rsid w:val="00B21F78"/>
    <w:rsid w:val="00B22080"/>
    <w:rsid w:val="00B220A0"/>
    <w:rsid w:val="00B221AF"/>
    <w:rsid w:val="00B22378"/>
    <w:rsid w:val="00B22388"/>
    <w:rsid w:val="00B22437"/>
    <w:rsid w:val="00B22766"/>
    <w:rsid w:val="00B228AD"/>
    <w:rsid w:val="00B22947"/>
    <w:rsid w:val="00B22A01"/>
    <w:rsid w:val="00B22BA5"/>
    <w:rsid w:val="00B22D14"/>
    <w:rsid w:val="00B22FB8"/>
    <w:rsid w:val="00B2304A"/>
    <w:rsid w:val="00B233DE"/>
    <w:rsid w:val="00B2345F"/>
    <w:rsid w:val="00B23558"/>
    <w:rsid w:val="00B23610"/>
    <w:rsid w:val="00B2366B"/>
    <w:rsid w:val="00B23868"/>
    <w:rsid w:val="00B2391D"/>
    <w:rsid w:val="00B23924"/>
    <w:rsid w:val="00B23A53"/>
    <w:rsid w:val="00B23B7C"/>
    <w:rsid w:val="00B23CB2"/>
    <w:rsid w:val="00B23D36"/>
    <w:rsid w:val="00B23E72"/>
    <w:rsid w:val="00B240C3"/>
    <w:rsid w:val="00B24149"/>
    <w:rsid w:val="00B24268"/>
    <w:rsid w:val="00B24323"/>
    <w:rsid w:val="00B2442F"/>
    <w:rsid w:val="00B24490"/>
    <w:rsid w:val="00B246E2"/>
    <w:rsid w:val="00B247A8"/>
    <w:rsid w:val="00B24811"/>
    <w:rsid w:val="00B24842"/>
    <w:rsid w:val="00B2495C"/>
    <w:rsid w:val="00B249C7"/>
    <w:rsid w:val="00B24AEB"/>
    <w:rsid w:val="00B24C5E"/>
    <w:rsid w:val="00B24E9C"/>
    <w:rsid w:val="00B24F91"/>
    <w:rsid w:val="00B25135"/>
    <w:rsid w:val="00B251B5"/>
    <w:rsid w:val="00B252D7"/>
    <w:rsid w:val="00B255B4"/>
    <w:rsid w:val="00B2576D"/>
    <w:rsid w:val="00B258D5"/>
    <w:rsid w:val="00B259D3"/>
    <w:rsid w:val="00B25E8A"/>
    <w:rsid w:val="00B26106"/>
    <w:rsid w:val="00B26755"/>
    <w:rsid w:val="00B26CCD"/>
    <w:rsid w:val="00B26D0B"/>
    <w:rsid w:val="00B2712B"/>
    <w:rsid w:val="00B2744A"/>
    <w:rsid w:val="00B2775B"/>
    <w:rsid w:val="00B2784B"/>
    <w:rsid w:val="00B278AE"/>
    <w:rsid w:val="00B2791F"/>
    <w:rsid w:val="00B27936"/>
    <w:rsid w:val="00B279D9"/>
    <w:rsid w:val="00B27A87"/>
    <w:rsid w:val="00B27BAA"/>
    <w:rsid w:val="00B3052E"/>
    <w:rsid w:val="00B305D9"/>
    <w:rsid w:val="00B3063E"/>
    <w:rsid w:val="00B3077B"/>
    <w:rsid w:val="00B30799"/>
    <w:rsid w:val="00B308C7"/>
    <w:rsid w:val="00B30905"/>
    <w:rsid w:val="00B30906"/>
    <w:rsid w:val="00B30923"/>
    <w:rsid w:val="00B30A0E"/>
    <w:rsid w:val="00B30B00"/>
    <w:rsid w:val="00B30C3E"/>
    <w:rsid w:val="00B30E43"/>
    <w:rsid w:val="00B31070"/>
    <w:rsid w:val="00B3167C"/>
    <w:rsid w:val="00B32147"/>
    <w:rsid w:val="00B32151"/>
    <w:rsid w:val="00B322B6"/>
    <w:rsid w:val="00B32764"/>
    <w:rsid w:val="00B32788"/>
    <w:rsid w:val="00B3286B"/>
    <w:rsid w:val="00B32A0C"/>
    <w:rsid w:val="00B32A9A"/>
    <w:rsid w:val="00B32B2E"/>
    <w:rsid w:val="00B32BCE"/>
    <w:rsid w:val="00B32C84"/>
    <w:rsid w:val="00B32C85"/>
    <w:rsid w:val="00B32FB8"/>
    <w:rsid w:val="00B330A8"/>
    <w:rsid w:val="00B3312D"/>
    <w:rsid w:val="00B3329F"/>
    <w:rsid w:val="00B33460"/>
    <w:rsid w:val="00B336E3"/>
    <w:rsid w:val="00B33786"/>
    <w:rsid w:val="00B33A35"/>
    <w:rsid w:val="00B33C16"/>
    <w:rsid w:val="00B33CEF"/>
    <w:rsid w:val="00B33E86"/>
    <w:rsid w:val="00B33EBC"/>
    <w:rsid w:val="00B34175"/>
    <w:rsid w:val="00B34709"/>
    <w:rsid w:val="00B347EE"/>
    <w:rsid w:val="00B34BE5"/>
    <w:rsid w:val="00B34E86"/>
    <w:rsid w:val="00B34FDB"/>
    <w:rsid w:val="00B3506D"/>
    <w:rsid w:val="00B351D8"/>
    <w:rsid w:val="00B35640"/>
    <w:rsid w:val="00B358E2"/>
    <w:rsid w:val="00B35A23"/>
    <w:rsid w:val="00B35AE6"/>
    <w:rsid w:val="00B36182"/>
    <w:rsid w:val="00B36694"/>
    <w:rsid w:val="00B3672B"/>
    <w:rsid w:val="00B36768"/>
    <w:rsid w:val="00B36862"/>
    <w:rsid w:val="00B369B9"/>
    <w:rsid w:val="00B369D0"/>
    <w:rsid w:val="00B36A68"/>
    <w:rsid w:val="00B36B17"/>
    <w:rsid w:val="00B36D11"/>
    <w:rsid w:val="00B37496"/>
    <w:rsid w:val="00B37552"/>
    <w:rsid w:val="00B375EB"/>
    <w:rsid w:val="00B376DD"/>
    <w:rsid w:val="00B37935"/>
    <w:rsid w:val="00B3798B"/>
    <w:rsid w:val="00B37B1E"/>
    <w:rsid w:val="00B40018"/>
    <w:rsid w:val="00B4045E"/>
    <w:rsid w:val="00B40475"/>
    <w:rsid w:val="00B40A20"/>
    <w:rsid w:val="00B40A2D"/>
    <w:rsid w:val="00B40AC0"/>
    <w:rsid w:val="00B40CE7"/>
    <w:rsid w:val="00B40DCF"/>
    <w:rsid w:val="00B41038"/>
    <w:rsid w:val="00B41212"/>
    <w:rsid w:val="00B412B6"/>
    <w:rsid w:val="00B41332"/>
    <w:rsid w:val="00B413CB"/>
    <w:rsid w:val="00B41674"/>
    <w:rsid w:val="00B416D7"/>
    <w:rsid w:val="00B41752"/>
    <w:rsid w:val="00B41802"/>
    <w:rsid w:val="00B41935"/>
    <w:rsid w:val="00B41A72"/>
    <w:rsid w:val="00B41AFC"/>
    <w:rsid w:val="00B41BF1"/>
    <w:rsid w:val="00B41C1B"/>
    <w:rsid w:val="00B41D3D"/>
    <w:rsid w:val="00B41DAD"/>
    <w:rsid w:val="00B42433"/>
    <w:rsid w:val="00B425BC"/>
    <w:rsid w:val="00B426BA"/>
    <w:rsid w:val="00B42842"/>
    <w:rsid w:val="00B42901"/>
    <w:rsid w:val="00B42991"/>
    <w:rsid w:val="00B42A84"/>
    <w:rsid w:val="00B42D3E"/>
    <w:rsid w:val="00B42F17"/>
    <w:rsid w:val="00B4318A"/>
    <w:rsid w:val="00B4366C"/>
    <w:rsid w:val="00B439FA"/>
    <w:rsid w:val="00B43B4B"/>
    <w:rsid w:val="00B43BA3"/>
    <w:rsid w:val="00B43C8C"/>
    <w:rsid w:val="00B440A4"/>
    <w:rsid w:val="00B446E2"/>
    <w:rsid w:val="00B44737"/>
    <w:rsid w:val="00B44848"/>
    <w:rsid w:val="00B4488C"/>
    <w:rsid w:val="00B44BBA"/>
    <w:rsid w:val="00B44C15"/>
    <w:rsid w:val="00B44DEB"/>
    <w:rsid w:val="00B45093"/>
    <w:rsid w:val="00B45193"/>
    <w:rsid w:val="00B4522F"/>
    <w:rsid w:val="00B4546D"/>
    <w:rsid w:val="00B456C3"/>
    <w:rsid w:val="00B45DD4"/>
    <w:rsid w:val="00B45F6F"/>
    <w:rsid w:val="00B460CA"/>
    <w:rsid w:val="00B465A9"/>
    <w:rsid w:val="00B465F6"/>
    <w:rsid w:val="00B4675C"/>
    <w:rsid w:val="00B468AD"/>
    <w:rsid w:val="00B46AB1"/>
    <w:rsid w:val="00B46C9F"/>
    <w:rsid w:val="00B46CCD"/>
    <w:rsid w:val="00B46D10"/>
    <w:rsid w:val="00B46D16"/>
    <w:rsid w:val="00B46DAC"/>
    <w:rsid w:val="00B46EC1"/>
    <w:rsid w:val="00B46F9E"/>
    <w:rsid w:val="00B4734E"/>
    <w:rsid w:val="00B47411"/>
    <w:rsid w:val="00B474DB"/>
    <w:rsid w:val="00B4762B"/>
    <w:rsid w:val="00B4797D"/>
    <w:rsid w:val="00B479D2"/>
    <w:rsid w:val="00B47AD5"/>
    <w:rsid w:val="00B47BEE"/>
    <w:rsid w:val="00B503A7"/>
    <w:rsid w:val="00B503CD"/>
    <w:rsid w:val="00B5068E"/>
    <w:rsid w:val="00B506A6"/>
    <w:rsid w:val="00B50A16"/>
    <w:rsid w:val="00B50B8F"/>
    <w:rsid w:val="00B50FB9"/>
    <w:rsid w:val="00B51010"/>
    <w:rsid w:val="00B510D8"/>
    <w:rsid w:val="00B511B5"/>
    <w:rsid w:val="00B51380"/>
    <w:rsid w:val="00B513D2"/>
    <w:rsid w:val="00B515D8"/>
    <w:rsid w:val="00B51A17"/>
    <w:rsid w:val="00B51A72"/>
    <w:rsid w:val="00B51BC4"/>
    <w:rsid w:val="00B51D4C"/>
    <w:rsid w:val="00B51DA9"/>
    <w:rsid w:val="00B51E9B"/>
    <w:rsid w:val="00B523C3"/>
    <w:rsid w:val="00B524DA"/>
    <w:rsid w:val="00B5258F"/>
    <w:rsid w:val="00B52594"/>
    <w:rsid w:val="00B52617"/>
    <w:rsid w:val="00B52762"/>
    <w:rsid w:val="00B52C85"/>
    <w:rsid w:val="00B52D34"/>
    <w:rsid w:val="00B52E10"/>
    <w:rsid w:val="00B52F53"/>
    <w:rsid w:val="00B53560"/>
    <w:rsid w:val="00B53A02"/>
    <w:rsid w:val="00B53B08"/>
    <w:rsid w:val="00B53FBC"/>
    <w:rsid w:val="00B53FDF"/>
    <w:rsid w:val="00B542AB"/>
    <w:rsid w:val="00B54333"/>
    <w:rsid w:val="00B54363"/>
    <w:rsid w:val="00B543BD"/>
    <w:rsid w:val="00B544E6"/>
    <w:rsid w:val="00B54674"/>
    <w:rsid w:val="00B5468F"/>
    <w:rsid w:val="00B54E7B"/>
    <w:rsid w:val="00B54F3A"/>
    <w:rsid w:val="00B54F69"/>
    <w:rsid w:val="00B54FC6"/>
    <w:rsid w:val="00B5511B"/>
    <w:rsid w:val="00B55302"/>
    <w:rsid w:val="00B554FC"/>
    <w:rsid w:val="00B555FB"/>
    <w:rsid w:val="00B5566A"/>
    <w:rsid w:val="00B55796"/>
    <w:rsid w:val="00B55914"/>
    <w:rsid w:val="00B55C9B"/>
    <w:rsid w:val="00B55F18"/>
    <w:rsid w:val="00B55F75"/>
    <w:rsid w:val="00B56464"/>
    <w:rsid w:val="00B56667"/>
    <w:rsid w:val="00B566C4"/>
    <w:rsid w:val="00B567C8"/>
    <w:rsid w:val="00B567F2"/>
    <w:rsid w:val="00B56B20"/>
    <w:rsid w:val="00B56CD2"/>
    <w:rsid w:val="00B56D61"/>
    <w:rsid w:val="00B56DD5"/>
    <w:rsid w:val="00B57077"/>
    <w:rsid w:val="00B5738B"/>
    <w:rsid w:val="00B57464"/>
    <w:rsid w:val="00B57806"/>
    <w:rsid w:val="00B57997"/>
    <w:rsid w:val="00B579CB"/>
    <w:rsid w:val="00B57B36"/>
    <w:rsid w:val="00B57C1A"/>
    <w:rsid w:val="00B57D47"/>
    <w:rsid w:val="00B57E0B"/>
    <w:rsid w:val="00B57F5D"/>
    <w:rsid w:val="00B57FE3"/>
    <w:rsid w:val="00B60198"/>
    <w:rsid w:val="00B602B7"/>
    <w:rsid w:val="00B602C6"/>
    <w:rsid w:val="00B60371"/>
    <w:rsid w:val="00B604E1"/>
    <w:rsid w:val="00B60712"/>
    <w:rsid w:val="00B6092C"/>
    <w:rsid w:val="00B60C50"/>
    <w:rsid w:val="00B60D05"/>
    <w:rsid w:val="00B61196"/>
    <w:rsid w:val="00B614A8"/>
    <w:rsid w:val="00B614B7"/>
    <w:rsid w:val="00B615AE"/>
    <w:rsid w:val="00B615E1"/>
    <w:rsid w:val="00B618D1"/>
    <w:rsid w:val="00B61B25"/>
    <w:rsid w:val="00B61D88"/>
    <w:rsid w:val="00B61DDD"/>
    <w:rsid w:val="00B61FFD"/>
    <w:rsid w:val="00B61FFE"/>
    <w:rsid w:val="00B62230"/>
    <w:rsid w:val="00B62327"/>
    <w:rsid w:val="00B62376"/>
    <w:rsid w:val="00B6250F"/>
    <w:rsid w:val="00B6258B"/>
    <w:rsid w:val="00B6264D"/>
    <w:rsid w:val="00B6271B"/>
    <w:rsid w:val="00B628E8"/>
    <w:rsid w:val="00B6295B"/>
    <w:rsid w:val="00B62A94"/>
    <w:rsid w:val="00B62C0E"/>
    <w:rsid w:val="00B62CEB"/>
    <w:rsid w:val="00B62E56"/>
    <w:rsid w:val="00B630E0"/>
    <w:rsid w:val="00B633D3"/>
    <w:rsid w:val="00B63490"/>
    <w:rsid w:val="00B63A00"/>
    <w:rsid w:val="00B63B74"/>
    <w:rsid w:val="00B63F04"/>
    <w:rsid w:val="00B63F0B"/>
    <w:rsid w:val="00B63FFB"/>
    <w:rsid w:val="00B64174"/>
    <w:rsid w:val="00B6450C"/>
    <w:rsid w:val="00B64532"/>
    <w:rsid w:val="00B64824"/>
    <w:rsid w:val="00B6499E"/>
    <w:rsid w:val="00B64C55"/>
    <w:rsid w:val="00B6523C"/>
    <w:rsid w:val="00B652FD"/>
    <w:rsid w:val="00B653A2"/>
    <w:rsid w:val="00B65459"/>
    <w:rsid w:val="00B65499"/>
    <w:rsid w:val="00B65646"/>
    <w:rsid w:val="00B65667"/>
    <w:rsid w:val="00B656CD"/>
    <w:rsid w:val="00B657AE"/>
    <w:rsid w:val="00B65DD4"/>
    <w:rsid w:val="00B66062"/>
    <w:rsid w:val="00B66383"/>
    <w:rsid w:val="00B663CE"/>
    <w:rsid w:val="00B664A7"/>
    <w:rsid w:val="00B665A7"/>
    <w:rsid w:val="00B66936"/>
    <w:rsid w:val="00B6695A"/>
    <w:rsid w:val="00B669D4"/>
    <w:rsid w:val="00B66A42"/>
    <w:rsid w:val="00B66B98"/>
    <w:rsid w:val="00B66EEE"/>
    <w:rsid w:val="00B670F6"/>
    <w:rsid w:val="00B67134"/>
    <w:rsid w:val="00B67178"/>
    <w:rsid w:val="00B6731F"/>
    <w:rsid w:val="00B678D8"/>
    <w:rsid w:val="00B67B6F"/>
    <w:rsid w:val="00B67C10"/>
    <w:rsid w:val="00B67F49"/>
    <w:rsid w:val="00B67F76"/>
    <w:rsid w:val="00B700D1"/>
    <w:rsid w:val="00B70390"/>
    <w:rsid w:val="00B703EA"/>
    <w:rsid w:val="00B705C6"/>
    <w:rsid w:val="00B70AD2"/>
    <w:rsid w:val="00B70FB5"/>
    <w:rsid w:val="00B71354"/>
    <w:rsid w:val="00B71563"/>
    <w:rsid w:val="00B7157D"/>
    <w:rsid w:val="00B716E7"/>
    <w:rsid w:val="00B71A85"/>
    <w:rsid w:val="00B721AC"/>
    <w:rsid w:val="00B7222A"/>
    <w:rsid w:val="00B724D2"/>
    <w:rsid w:val="00B7266C"/>
    <w:rsid w:val="00B727F8"/>
    <w:rsid w:val="00B72908"/>
    <w:rsid w:val="00B72917"/>
    <w:rsid w:val="00B72A2B"/>
    <w:rsid w:val="00B72CD9"/>
    <w:rsid w:val="00B72D76"/>
    <w:rsid w:val="00B72E83"/>
    <w:rsid w:val="00B72FA6"/>
    <w:rsid w:val="00B72FAA"/>
    <w:rsid w:val="00B73038"/>
    <w:rsid w:val="00B730CD"/>
    <w:rsid w:val="00B7313E"/>
    <w:rsid w:val="00B731E4"/>
    <w:rsid w:val="00B7321E"/>
    <w:rsid w:val="00B7358C"/>
    <w:rsid w:val="00B73661"/>
    <w:rsid w:val="00B73840"/>
    <w:rsid w:val="00B73860"/>
    <w:rsid w:val="00B7388A"/>
    <w:rsid w:val="00B73C43"/>
    <w:rsid w:val="00B73F92"/>
    <w:rsid w:val="00B74269"/>
    <w:rsid w:val="00B743DA"/>
    <w:rsid w:val="00B7458A"/>
    <w:rsid w:val="00B7465E"/>
    <w:rsid w:val="00B7483D"/>
    <w:rsid w:val="00B74AF1"/>
    <w:rsid w:val="00B74F91"/>
    <w:rsid w:val="00B751B0"/>
    <w:rsid w:val="00B751D4"/>
    <w:rsid w:val="00B752D3"/>
    <w:rsid w:val="00B75355"/>
    <w:rsid w:val="00B75805"/>
    <w:rsid w:val="00B76751"/>
    <w:rsid w:val="00B76B95"/>
    <w:rsid w:val="00B76D18"/>
    <w:rsid w:val="00B76D22"/>
    <w:rsid w:val="00B76D78"/>
    <w:rsid w:val="00B771D7"/>
    <w:rsid w:val="00B771DF"/>
    <w:rsid w:val="00B772AF"/>
    <w:rsid w:val="00B77686"/>
    <w:rsid w:val="00B7788C"/>
    <w:rsid w:val="00B778CB"/>
    <w:rsid w:val="00B77B45"/>
    <w:rsid w:val="00B77B46"/>
    <w:rsid w:val="00B77E21"/>
    <w:rsid w:val="00B801F9"/>
    <w:rsid w:val="00B8029F"/>
    <w:rsid w:val="00B80820"/>
    <w:rsid w:val="00B808DD"/>
    <w:rsid w:val="00B809E2"/>
    <w:rsid w:val="00B80BBA"/>
    <w:rsid w:val="00B80CC0"/>
    <w:rsid w:val="00B80D9F"/>
    <w:rsid w:val="00B80EB4"/>
    <w:rsid w:val="00B80F69"/>
    <w:rsid w:val="00B80FEC"/>
    <w:rsid w:val="00B81149"/>
    <w:rsid w:val="00B811DA"/>
    <w:rsid w:val="00B81763"/>
    <w:rsid w:val="00B81833"/>
    <w:rsid w:val="00B818B9"/>
    <w:rsid w:val="00B81947"/>
    <w:rsid w:val="00B81A98"/>
    <w:rsid w:val="00B81D56"/>
    <w:rsid w:val="00B81ECA"/>
    <w:rsid w:val="00B81FC1"/>
    <w:rsid w:val="00B8201C"/>
    <w:rsid w:val="00B8204B"/>
    <w:rsid w:val="00B8216F"/>
    <w:rsid w:val="00B82653"/>
    <w:rsid w:val="00B826C3"/>
    <w:rsid w:val="00B82A77"/>
    <w:rsid w:val="00B82D1D"/>
    <w:rsid w:val="00B83074"/>
    <w:rsid w:val="00B832F4"/>
    <w:rsid w:val="00B8332D"/>
    <w:rsid w:val="00B833DB"/>
    <w:rsid w:val="00B83530"/>
    <w:rsid w:val="00B83543"/>
    <w:rsid w:val="00B839FB"/>
    <w:rsid w:val="00B83D76"/>
    <w:rsid w:val="00B84367"/>
    <w:rsid w:val="00B84404"/>
    <w:rsid w:val="00B845C5"/>
    <w:rsid w:val="00B84753"/>
    <w:rsid w:val="00B848E5"/>
    <w:rsid w:val="00B849B9"/>
    <w:rsid w:val="00B84A6C"/>
    <w:rsid w:val="00B84A8E"/>
    <w:rsid w:val="00B84B3F"/>
    <w:rsid w:val="00B84C91"/>
    <w:rsid w:val="00B85075"/>
    <w:rsid w:val="00B850C0"/>
    <w:rsid w:val="00B8531A"/>
    <w:rsid w:val="00B85603"/>
    <w:rsid w:val="00B85704"/>
    <w:rsid w:val="00B85708"/>
    <w:rsid w:val="00B857D4"/>
    <w:rsid w:val="00B85A15"/>
    <w:rsid w:val="00B85A89"/>
    <w:rsid w:val="00B85B07"/>
    <w:rsid w:val="00B85BAB"/>
    <w:rsid w:val="00B85C00"/>
    <w:rsid w:val="00B86215"/>
    <w:rsid w:val="00B862CB"/>
    <w:rsid w:val="00B865F0"/>
    <w:rsid w:val="00B86675"/>
    <w:rsid w:val="00B8668C"/>
    <w:rsid w:val="00B869B6"/>
    <w:rsid w:val="00B86C25"/>
    <w:rsid w:val="00B86FF9"/>
    <w:rsid w:val="00B870AB"/>
    <w:rsid w:val="00B87186"/>
    <w:rsid w:val="00B8752B"/>
    <w:rsid w:val="00B87794"/>
    <w:rsid w:val="00B87996"/>
    <w:rsid w:val="00B87B67"/>
    <w:rsid w:val="00B87CDF"/>
    <w:rsid w:val="00B87CF4"/>
    <w:rsid w:val="00B87DB6"/>
    <w:rsid w:val="00B87E51"/>
    <w:rsid w:val="00B87F47"/>
    <w:rsid w:val="00B87FC5"/>
    <w:rsid w:val="00B87FD8"/>
    <w:rsid w:val="00B90560"/>
    <w:rsid w:val="00B909F5"/>
    <w:rsid w:val="00B90B14"/>
    <w:rsid w:val="00B90F26"/>
    <w:rsid w:val="00B9113E"/>
    <w:rsid w:val="00B91161"/>
    <w:rsid w:val="00B913FF"/>
    <w:rsid w:val="00B91A3F"/>
    <w:rsid w:val="00B91B0A"/>
    <w:rsid w:val="00B91CF4"/>
    <w:rsid w:val="00B91E2E"/>
    <w:rsid w:val="00B91F6B"/>
    <w:rsid w:val="00B91F71"/>
    <w:rsid w:val="00B9201E"/>
    <w:rsid w:val="00B920B8"/>
    <w:rsid w:val="00B921E5"/>
    <w:rsid w:val="00B9223A"/>
    <w:rsid w:val="00B9233B"/>
    <w:rsid w:val="00B9240D"/>
    <w:rsid w:val="00B9255C"/>
    <w:rsid w:val="00B9290B"/>
    <w:rsid w:val="00B92D5D"/>
    <w:rsid w:val="00B92E93"/>
    <w:rsid w:val="00B930D3"/>
    <w:rsid w:val="00B93179"/>
    <w:rsid w:val="00B933D7"/>
    <w:rsid w:val="00B935AC"/>
    <w:rsid w:val="00B9360B"/>
    <w:rsid w:val="00B93931"/>
    <w:rsid w:val="00B93ABC"/>
    <w:rsid w:val="00B93C0F"/>
    <w:rsid w:val="00B93D29"/>
    <w:rsid w:val="00B93DC5"/>
    <w:rsid w:val="00B93DF0"/>
    <w:rsid w:val="00B93F38"/>
    <w:rsid w:val="00B93F6C"/>
    <w:rsid w:val="00B9415D"/>
    <w:rsid w:val="00B9452B"/>
    <w:rsid w:val="00B9479C"/>
    <w:rsid w:val="00B94B2A"/>
    <w:rsid w:val="00B94C3F"/>
    <w:rsid w:val="00B94CDC"/>
    <w:rsid w:val="00B94F02"/>
    <w:rsid w:val="00B9504C"/>
    <w:rsid w:val="00B953BC"/>
    <w:rsid w:val="00B9554C"/>
    <w:rsid w:val="00B95A68"/>
    <w:rsid w:val="00B95B4D"/>
    <w:rsid w:val="00B95D1C"/>
    <w:rsid w:val="00B95FB4"/>
    <w:rsid w:val="00B96637"/>
    <w:rsid w:val="00B96657"/>
    <w:rsid w:val="00B96761"/>
    <w:rsid w:val="00B968CD"/>
    <w:rsid w:val="00B96B8B"/>
    <w:rsid w:val="00B96D6D"/>
    <w:rsid w:val="00B96F0B"/>
    <w:rsid w:val="00B96F46"/>
    <w:rsid w:val="00B96FFA"/>
    <w:rsid w:val="00B97001"/>
    <w:rsid w:val="00B97013"/>
    <w:rsid w:val="00B97424"/>
    <w:rsid w:val="00B97559"/>
    <w:rsid w:val="00B975E9"/>
    <w:rsid w:val="00B9761D"/>
    <w:rsid w:val="00B9765A"/>
    <w:rsid w:val="00B978D9"/>
    <w:rsid w:val="00B97A74"/>
    <w:rsid w:val="00B97A90"/>
    <w:rsid w:val="00B97DFA"/>
    <w:rsid w:val="00B97E19"/>
    <w:rsid w:val="00B97E6F"/>
    <w:rsid w:val="00B97EA9"/>
    <w:rsid w:val="00BA0141"/>
    <w:rsid w:val="00BA0260"/>
    <w:rsid w:val="00BA02D5"/>
    <w:rsid w:val="00BA0344"/>
    <w:rsid w:val="00BA0501"/>
    <w:rsid w:val="00BA0574"/>
    <w:rsid w:val="00BA064E"/>
    <w:rsid w:val="00BA0755"/>
    <w:rsid w:val="00BA10BE"/>
    <w:rsid w:val="00BA140F"/>
    <w:rsid w:val="00BA14A1"/>
    <w:rsid w:val="00BA1638"/>
    <w:rsid w:val="00BA1F7F"/>
    <w:rsid w:val="00BA21F6"/>
    <w:rsid w:val="00BA221F"/>
    <w:rsid w:val="00BA222C"/>
    <w:rsid w:val="00BA2329"/>
    <w:rsid w:val="00BA27A7"/>
    <w:rsid w:val="00BA282E"/>
    <w:rsid w:val="00BA29DF"/>
    <w:rsid w:val="00BA29F3"/>
    <w:rsid w:val="00BA2A47"/>
    <w:rsid w:val="00BA2EBA"/>
    <w:rsid w:val="00BA2F30"/>
    <w:rsid w:val="00BA302E"/>
    <w:rsid w:val="00BA3031"/>
    <w:rsid w:val="00BA3053"/>
    <w:rsid w:val="00BA311D"/>
    <w:rsid w:val="00BA32B0"/>
    <w:rsid w:val="00BA331A"/>
    <w:rsid w:val="00BA3345"/>
    <w:rsid w:val="00BA34F8"/>
    <w:rsid w:val="00BA37A8"/>
    <w:rsid w:val="00BA37FC"/>
    <w:rsid w:val="00BA3D21"/>
    <w:rsid w:val="00BA3D92"/>
    <w:rsid w:val="00BA3E14"/>
    <w:rsid w:val="00BA4020"/>
    <w:rsid w:val="00BA41F9"/>
    <w:rsid w:val="00BA462D"/>
    <w:rsid w:val="00BA480D"/>
    <w:rsid w:val="00BA4931"/>
    <w:rsid w:val="00BA4BBC"/>
    <w:rsid w:val="00BA4CD4"/>
    <w:rsid w:val="00BA4D0B"/>
    <w:rsid w:val="00BA4F9B"/>
    <w:rsid w:val="00BA5164"/>
    <w:rsid w:val="00BA54E8"/>
    <w:rsid w:val="00BA54F1"/>
    <w:rsid w:val="00BA56A6"/>
    <w:rsid w:val="00BA581B"/>
    <w:rsid w:val="00BA5BD1"/>
    <w:rsid w:val="00BA5BF2"/>
    <w:rsid w:val="00BA5C07"/>
    <w:rsid w:val="00BA5C7E"/>
    <w:rsid w:val="00BA5E06"/>
    <w:rsid w:val="00BA5E84"/>
    <w:rsid w:val="00BA5FCC"/>
    <w:rsid w:val="00BA6078"/>
    <w:rsid w:val="00BA60B8"/>
    <w:rsid w:val="00BA6373"/>
    <w:rsid w:val="00BA649B"/>
    <w:rsid w:val="00BA65C5"/>
    <w:rsid w:val="00BA66B9"/>
    <w:rsid w:val="00BA66BE"/>
    <w:rsid w:val="00BA679B"/>
    <w:rsid w:val="00BA6F97"/>
    <w:rsid w:val="00BA7122"/>
    <w:rsid w:val="00BA721F"/>
    <w:rsid w:val="00BA72D8"/>
    <w:rsid w:val="00BA7333"/>
    <w:rsid w:val="00BA7886"/>
    <w:rsid w:val="00BB015E"/>
    <w:rsid w:val="00BB0257"/>
    <w:rsid w:val="00BB0359"/>
    <w:rsid w:val="00BB05F7"/>
    <w:rsid w:val="00BB0660"/>
    <w:rsid w:val="00BB07B0"/>
    <w:rsid w:val="00BB08D2"/>
    <w:rsid w:val="00BB08D5"/>
    <w:rsid w:val="00BB0994"/>
    <w:rsid w:val="00BB0A31"/>
    <w:rsid w:val="00BB0A74"/>
    <w:rsid w:val="00BB0A86"/>
    <w:rsid w:val="00BB0AB3"/>
    <w:rsid w:val="00BB0B5F"/>
    <w:rsid w:val="00BB0D9A"/>
    <w:rsid w:val="00BB0DBF"/>
    <w:rsid w:val="00BB1503"/>
    <w:rsid w:val="00BB15D2"/>
    <w:rsid w:val="00BB18FB"/>
    <w:rsid w:val="00BB1C2F"/>
    <w:rsid w:val="00BB20C0"/>
    <w:rsid w:val="00BB2340"/>
    <w:rsid w:val="00BB2352"/>
    <w:rsid w:val="00BB2660"/>
    <w:rsid w:val="00BB2823"/>
    <w:rsid w:val="00BB291A"/>
    <w:rsid w:val="00BB2A96"/>
    <w:rsid w:val="00BB2D8B"/>
    <w:rsid w:val="00BB2DAD"/>
    <w:rsid w:val="00BB2DBC"/>
    <w:rsid w:val="00BB2E1E"/>
    <w:rsid w:val="00BB2E68"/>
    <w:rsid w:val="00BB3071"/>
    <w:rsid w:val="00BB30E9"/>
    <w:rsid w:val="00BB344B"/>
    <w:rsid w:val="00BB34EC"/>
    <w:rsid w:val="00BB356F"/>
    <w:rsid w:val="00BB3597"/>
    <w:rsid w:val="00BB3C96"/>
    <w:rsid w:val="00BB3C99"/>
    <w:rsid w:val="00BB3D45"/>
    <w:rsid w:val="00BB4201"/>
    <w:rsid w:val="00BB4227"/>
    <w:rsid w:val="00BB430F"/>
    <w:rsid w:val="00BB438C"/>
    <w:rsid w:val="00BB47C7"/>
    <w:rsid w:val="00BB499A"/>
    <w:rsid w:val="00BB4B4E"/>
    <w:rsid w:val="00BB4FB4"/>
    <w:rsid w:val="00BB505D"/>
    <w:rsid w:val="00BB506E"/>
    <w:rsid w:val="00BB5086"/>
    <w:rsid w:val="00BB5107"/>
    <w:rsid w:val="00BB5176"/>
    <w:rsid w:val="00BB51E2"/>
    <w:rsid w:val="00BB5270"/>
    <w:rsid w:val="00BB548E"/>
    <w:rsid w:val="00BB58C1"/>
    <w:rsid w:val="00BB59BF"/>
    <w:rsid w:val="00BB5A20"/>
    <w:rsid w:val="00BB5E1F"/>
    <w:rsid w:val="00BB5F71"/>
    <w:rsid w:val="00BB629E"/>
    <w:rsid w:val="00BB6309"/>
    <w:rsid w:val="00BB6336"/>
    <w:rsid w:val="00BB65AE"/>
    <w:rsid w:val="00BB65D0"/>
    <w:rsid w:val="00BB6673"/>
    <w:rsid w:val="00BB66B3"/>
    <w:rsid w:val="00BB6723"/>
    <w:rsid w:val="00BB6990"/>
    <w:rsid w:val="00BB6ABA"/>
    <w:rsid w:val="00BB6E74"/>
    <w:rsid w:val="00BB73E6"/>
    <w:rsid w:val="00BB7520"/>
    <w:rsid w:val="00BB7537"/>
    <w:rsid w:val="00BB764E"/>
    <w:rsid w:val="00BB77D0"/>
    <w:rsid w:val="00BB78EC"/>
    <w:rsid w:val="00BB7A8C"/>
    <w:rsid w:val="00BC02CA"/>
    <w:rsid w:val="00BC02EF"/>
    <w:rsid w:val="00BC0317"/>
    <w:rsid w:val="00BC0434"/>
    <w:rsid w:val="00BC045E"/>
    <w:rsid w:val="00BC0544"/>
    <w:rsid w:val="00BC0564"/>
    <w:rsid w:val="00BC0AB9"/>
    <w:rsid w:val="00BC0ADA"/>
    <w:rsid w:val="00BC0CE6"/>
    <w:rsid w:val="00BC1208"/>
    <w:rsid w:val="00BC138D"/>
    <w:rsid w:val="00BC13CD"/>
    <w:rsid w:val="00BC142D"/>
    <w:rsid w:val="00BC173C"/>
    <w:rsid w:val="00BC175D"/>
    <w:rsid w:val="00BC177B"/>
    <w:rsid w:val="00BC1B7A"/>
    <w:rsid w:val="00BC1B93"/>
    <w:rsid w:val="00BC1C49"/>
    <w:rsid w:val="00BC1E81"/>
    <w:rsid w:val="00BC1EE0"/>
    <w:rsid w:val="00BC1F88"/>
    <w:rsid w:val="00BC2041"/>
    <w:rsid w:val="00BC20DE"/>
    <w:rsid w:val="00BC21EB"/>
    <w:rsid w:val="00BC2210"/>
    <w:rsid w:val="00BC278F"/>
    <w:rsid w:val="00BC27CE"/>
    <w:rsid w:val="00BC2872"/>
    <w:rsid w:val="00BC29B5"/>
    <w:rsid w:val="00BC2A5C"/>
    <w:rsid w:val="00BC2C8C"/>
    <w:rsid w:val="00BC2CFB"/>
    <w:rsid w:val="00BC2F10"/>
    <w:rsid w:val="00BC2FE2"/>
    <w:rsid w:val="00BC322D"/>
    <w:rsid w:val="00BC3447"/>
    <w:rsid w:val="00BC34CA"/>
    <w:rsid w:val="00BC361E"/>
    <w:rsid w:val="00BC3728"/>
    <w:rsid w:val="00BC39C8"/>
    <w:rsid w:val="00BC3D6C"/>
    <w:rsid w:val="00BC3ECE"/>
    <w:rsid w:val="00BC44A4"/>
    <w:rsid w:val="00BC46CC"/>
    <w:rsid w:val="00BC46E5"/>
    <w:rsid w:val="00BC4752"/>
    <w:rsid w:val="00BC47A1"/>
    <w:rsid w:val="00BC47C6"/>
    <w:rsid w:val="00BC49F2"/>
    <w:rsid w:val="00BC4C61"/>
    <w:rsid w:val="00BC4D5C"/>
    <w:rsid w:val="00BC4DA3"/>
    <w:rsid w:val="00BC5182"/>
    <w:rsid w:val="00BC5475"/>
    <w:rsid w:val="00BC5A92"/>
    <w:rsid w:val="00BC5ED8"/>
    <w:rsid w:val="00BC5F68"/>
    <w:rsid w:val="00BC6055"/>
    <w:rsid w:val="00BC6064"/>
    <w:rsid w:val="00BC60F1"/>
    <w:rsid w:val="00BC6175"/>
    <w:rsid w:val="00BC61F1"/>
    <w:rsid w:val="00BC62C2"/>
    <w:rsid w:val="00BC6315"/>
    <w:rsid w:val="00BC63A7"/>
    <w:rsid w:val="00BC63D4"/>
    <w:rsid w:val="00BC6597"/>
    <w:rsid w:val="00BC6652"/>
    <w:rsid w:val="00BC66AE"/>
    <w:rsid w:val="00BC6EC8"/>
    <w:rsid w:val="00BC6EFC"/>
    <w:rsid w:val="00BC7379"/>
    <w:rsid w:val="00BC7387"/>
    <w:rsid w:val="00BC74FB"/>
    <w:rsid w:val="00BC7638"/>
    <w:rsid w:val="00BC768E"/>
    <w:rsid w:val="00BC77E4"/>
    <w:rsid w:val="00BC78AD"/>
    <w:rsid w:val="00BC7AA6"/>
    <w:rsid w:val="00BC7B43"/>
    <w:rsid w:val="00BC7BB0"/>
    <w:rsid w:val="00BC7C9F"/>
    <w:rsid w:val="00BC7D2B"/>
    <w:rsid w:val="00BD0176"/>
    <w:rsid w:val="00BD052A"/>
    <w:rsid w:val="00BD0665"/>
    <w:rsid w:val="00BD06B0"/>
    <w:rsid w:val="00BD094D"/>
    <w:rsid w:val="00BD0A72"/>
    <w:rsid w:val="00BD0B6F"/>
    <w:rsid w:val="00BD0CC2"/>
    <w:rsid w:val="00BD0E12"/>
    <w:rsid w:val="00BD11F3"/>
    <w:rsid w:val="00BD12FD"/>
    <w:rsid w:val="00BD145E"/>
    <w:rsid w:val="00BD1629"/>
    <w:rsid w:val="00BD1866"/>
    <w:rsid w:val="00BD1922"/>
    <w:rsid w:val="00BD1A5E"/>
    <w:rsid w:val="00BD1B4E"/>
    <w:rsid w:val="00BD1BCF"/>
    <w:rsid w:val="00BD1D50"/>
    <w:rsid w:val="00BD1FEE"/>
    <w:rsid w:val="00BD211B"/>
    <w:rsid w:val="00BD2218"/>
    <w:rsid w:val="00BD23F4"/>
    <w:rsid w:val="00BD266E"/>
    <w:rsid w:val="00BD26DA"/>
    <w:rsid w:val="00BD270F"/>
    <w:rsid w:val="00BD284E"/>
    <w:rsid w:val="00BD28AA"/>
    <w:rsid w:val="00BD2ADE"/>
    <w:rsid w:val="00BD2C60"/>
    <w:rsid w:val="00BD2D9E"/>
    <w:rsid w:val="00BD2E00"/>
    <w:rsid w:val="00BD2FBB"/>
    <w:rsid w:val="00BD3074"/>
    <w:rsid w:val="00BD33A2"/>
    <w:rsid w:val="00BD365E"/>
    <w:rsid w:val="00BD37DE"/>
    <w:rsid w:val="00BD37E5"/>
    <w:rsid w:val="00BD39E0"/>
    <w:rsid w:val="00BD3A60"/>
    <w:rsid w:val="00BD3B39"/>
    <w:rsid w:val="00BD3D80"/>
    <w:rsid w:val="00BD3E79"/>
    <w:rsid w:val="00BD4085"/>
    <w:rsid w:val="00BD40DB"/>
    <w:rsid w:val="00BD42E0"/>
    <w:rsid w:val="00BD431E"/>
    <w:rsid w:val="00BD48EB"/>
    <w:rsid w:val="00BD4952"/>
    <w:rsid w:val="00BD4C0E"/>
    <w:rsid w:val="00BD4C9E"/>
    <w:rsid w:val="00BD4D83"/>
    <w:rsid w:val="00BD4DE5"/>
    <w:rsid w:val="00BD4E4D"/>
    <w:rsid w:val="00BD4EBA"/>
    <w:rsid w:val="00BD501D"/>
    <w:rsid w:val="00BD514D"/>
    <w:rsid w:val="00BD528E"/>
    <w:rsid w:val="00BD5492"/>
    <w:rsid w:val="00BD54B3"/>
    <w:rsid w:val="00BD55A9"/>
    <w:rsid w:val="00BD55F6"/>
    <w:rsid w:val="00BD5877"/>
    <w:rsid w:val="00BD58B9"/>
    <w:rsid w:val="00BD596E"/>
    <w:rsid w:val="00BD5972"/>
    <w:rsid w:val="00BD5A85"/>
    <w:rsid w:val="00BD603F"/>
    <w:rsid w:val="00BD6080"/>
    <w:rsid w:val="00BD6178"/>
    <w:rsid w:val="00BD621C"/>
    <w:rsid w:val="00BD62AB"/>
    <w:rsid w:val="00BD62DF"/>
    <w:rsid w:val="00BD6403"/>
    <w:rsid w:val="00BD6490"/>
    <w:rsid w:val="00BD6622"/>
    <w:rsid w:val="00BD66FB"/>
    <w:rsid w:val="00BD67E0"/>
    <w:rsid w:val="00BD67FB"/>
    <w:rsid w:val="00BD6ECF"/>
    <w:rsid w:val="00BD6F2A"/>
    <w:rsid w:val="00BD6F88"/>
    <w:rsid w:val="00BD70E2"/>
    <w:rsid w:val="00BD7242"/>
    <w:rsid w:val="00BD756A"/>
    <w:rsid w:val="00BD77FC"/>
    <w:rsid w:val="00BD7BE1"/>
    <w:rsid w:val="00BD7C16"/>
    <w:rsid w:val="00BD7D00"/>
    <w:rsid w:val="00BD7E81"/>
    <w:rsid w:val="00BE0456"/>
    <w:rsid w:val="00BE0691"/>
    <w:rsid w:val="00BE081D"/>
    <w:rsid w:val="00BE08A3"/>
    <w:rsid w:val="00BE08FA"/>
    <w:rsid w:val="00BE0990"/>
    <w:rsid w:val="00BE0DC0"/>
    <w:rsid w:val="00BE11FE"/>
    <w:rsid w:val="00BE1459"/>
    <w:rsid w:val="00BE14EA"/>
    <w:rsid w:val="00BE1742"/>
    <w:rsid w:val="00BE1827"/>
    <w:rsid w:val="00BE1859"/>
    <w:rsid w:val="00BE197E"/>
    <w:rsid w:val="00BE1A7A"/>
    <w:rsid w:val="00BE1AC3"/>
    <w:rsid w:val="00BE1C9F"/>
    <w:rsid w:val="00BE1E37"/>
    <w:rsid w:val="00BE1FCB"/>
    <w:rsid w:val="00BE2131"/>
    <w:rsid w:val="00BE2234"/>
    <w:rsid w:val="00BE22B9"/>
    <w:rsid w:val="00BE24DF"/>
    <w:rsid w:val="00BE2506"/>
    <w:rsid w:val="00BE29FF"/>
    <w:rsid w:val="00BE2DC2"/>
    <w:rsid w:val="00BE2E5B"/>
    <w:rsid w:val="00BE30BB"/>
    <w:rsid w:val="00BE32FF"/>
    <w:rsid w:val="00BE34D4"/>
    <w:rsid w:val="00BE366B"/>
    <w:rsid w:val="00BE388C"/>
    <w:rsid w:val="00BE38D2"/>
    <w:rsid w:val="00BE38F0"/>
    <w:rsid w:val="00BE398A"/>
    <w:rsid w:val="00BE39B1"/>
    <w:rsid w:val="00BE3A6B"/>
    <w:rsid w:val="00BE3B88"/>
    <w:rsid w:val="00BE3C2D"/>
    <w:rsid w:val="00BE3C37"/>
    <w:rsid w:val="00BE3D00"/>
    <w:rsid w:val="00BE3E9D"/>
    <w:rsid w:val="00BE4143"/>
    <w:rsid w:val="00BE418C"/>
    <w:rsid w:val="00BE41EE"/>
    <w:rsid w:val="00BE430C"/>
    <w:rsid w:val="00BE4796"/>
    <w:rsid w:val="00BE4B6B"/>
    <w:rsid w:val="00BE4C2C"/>
    <w:rsid w:val="00BE4DD9"/>
    <w:rsid w:val="00BE4EE2"/>
    <w:rsid w:val="00BE5385"/>
    <w:rsid w:val="00BE5732"/>
    <w:rsid w:val="00BE581E"/>
    <w:rsid w:val="00BE59F1"/>
    <w:rsid w:val="00BE5EF1"/>
    <w:rsid w:val="00BE5F06"/>
    <w:rsid w:val="00BE5F49"/>
    <w:rsid w:val="00BE623A"/>
    <w:rsid w:val="00BE638A"/>
    <w:rsid w:val="00BE64F0"/>
    <w:rsid w:val="00BE66BD"/>
    <w:rsid w:val="00BE6A66"/>
    <w:rsid w:val="00BE6CAD"/>
    <w:rsid w:val="00BE6CC8"/>
    <w:rsid w:val="00BE6CF8"/>
    <w:rsid w:val="00BE6F4F"/>
    <w:rsid w:val="00BE6F50"/>
    <w:rsid w:val="00BE6FF4"/>
    <w:rsid w:val="00BE7212"/>
    <w:rsid w:val="00BE7262"/>
    <w:rsid w:val="00BE7375"/>
    <w:rsid w:val="00BE7446"/>
    <w:rsid w:val="00BE778F"/>
    <w:rsid w:val="00BE7858"/>
    <w:rsid w:val="00BE7933"/>
    <w:rsid w:val="00BE798C"/>
    <w:rsid w:val="00BE7A61"/>
    <w:rsid w:val="00BE7B12"/>
    <w:rsid w:val="00BE7E92"/>
    <w:rsid w:val="00BF01A8"/>
    <w:rsid w:val="00BF02B7"/>
    <w:rsid w:val="00BF03B0"/>
    <w:rsid w:val="00BF0616"/>
    <w:rsid w:val="00BF0758"/>
    <w:rsid w:val="00BF07BE"/>
    <w:rsid w:val="00BF0C06"/>
    <w:rsid w:val="00BF0C79"/>
    <w:rsid w:val="00BF0EB5"/>
    <w:rsid w:val="00BF0ED7"/>
    <w:rsid w:val="00BF11C2"/>
    <w:rsid w:val="00BF14BE"/>
    <w:rsid w:val="00BF152B"/>
    <w:rsid w:val="00BF16FD"/>
    <w:rsid w:val="00BF1C6E"/>
    <w:rsid w:val="00BF1E88"/>
    <w:rsid w:val="00BF1F0F"/>
    <w:rsid w:val="00BF1FA6"/>
    <w:rsid w:val="00BF257E"/>
    <w:rsid w:val="00BF2853"/>
    <w:rsid w:val="00BF29E8"/>
    <w:rsid w:val="00BF2F76"/>
    <w:rsid w:val="00BF3397"/>
    <w:rsid w:val="00BF33DE"/>
    <w:rsid w:val="00BF3794"/>
    <w:rsid w:val="00BF394F"/>
    <w:rsid w:val="00BF3AC4"/>
    <w:rsid w:val="00BF3B10"/>
    <w:rsid w:val="00BF3C6E"/>
    <w:rsid w:val="00BF3CBD"/>
    <w:rsid w:val="00BF3CC1"/>
    <w:rsid w:val="00BF3D3A"/>
    <w:rsid w:val="00BF407C"/>
    <w:rsid w:val="00BF4698"/>
    <w:rsid w:val="00BF475C"/>
    <w:rsid w:val="00BF48C6"/>
    <w:rsid w:val="00BF49BB"/>
    <w:rsid w:val="00BF4EE2"/>
    <w:rsid w:val="00BF4F44"/>
    <w:rsid w:val="00BF5009"/>
    <w:rsid w:val="00BF5155"/>
    <w:rsid w:val="00BF518D"/>
    <w:rsid w:val="00BF51C8"/>
    <w:rsid w:val="00BF5286"/>
    <w:rsid w:val="00BF5602"/>
    <w:rsid w:val="00BF5A4B"/>
    <w:rsid w:val="00BF5A7D"/>
    <w:rsid w:val="00BF5B17"/>
    <w:rsid w:val="00BF5CF7"/>
    <w:rsid w:val="00BF5E97"/>
    <w:rsid w:val="00BF5F28"/>
    <w:rsid w:val="00BF6031"/>
    <w:rsid w:val="00BF60E4"/>
    <w:rsid w:val="00BF6178"/>
    <w:rsid w:val="00BF62E7"/>
    <w:rsid w:val="00BF6382"/>
    <w:rsid w:val="00BF6935"/>
    <w:rsid w:val="00BF6AB1"/>
    <w:rsid w:val="00BF6C91"/>
    <w:rsid w:val="00BF6CB0"/>
    <w:rsid w:val="00BF6DD7"/>
    <w:rsid w:val="00BF6DF8"/>
    <w:rsid w:val="00BF6EEE"/>
    <w:rsid w:val="00BF7066"/>
    <w:rsid w:val="00BF7158"/>
    <w:rsid w:val="00BF722D"/>
    <w:rsid w:val="00BF72E4"/>
    <w:rsid w:val="00BF751E"/>
    <w:rsid w:val="00BF7629"/>
    <w:rsid w:val="00BF7739"/>
    <w:rsid w:val="00BF7A01"/>
    <w:rsid w:val="00BF7EA3"/>
    <w:rsid w:val="00BF7F33"/>
    <w:rsid w:val="00BF7F5D"/>
    <w:rsid w:val="00C000E8"/>
    <w:rsid w:val="00C0016F"/>
    <w:rsid w:val="00C0029D"/>
    <w:rsid w:val="00C004DA"/>
    <w:rsid w:val="00C005E0"/>
    <w:rsid w:val="00C00C3B"/>
    <w:rsid w:val="00C00E53"/>
    <w:rsid w:val="00C01253"/>
    <w:rsid w:val="00C01371"/>
    <w:rsid w:val="00C0145B"/>
    <w:rsid w:val="00C0147C"/>
    <w:rsid w:val="00C01781"/>
    <w:rsid w:val="00C01AEE"/>
    <w:rsid w:val="00C02264"/>
    <w:rsid w:val="00C023D3"/>
    <w:rsid w:val="00C02599"/>
    <w:rsid w:val="00C0263B"/>
    <w:rsid w:val="00C027EF"/>
    <w:rsid w:val="00C02A9B"/>
    <w:rsid w:val="00C02B54"/>
    <w:rsid w:val="00C02FC4"/>
    <w:rsid w:val="00C037B4"/>
    <w:rsid w:val="00C038C5"/>
    <w:rsid w:val="00C03CCE"/>
    <w:rsid w:val="00C03DB0"/>
    <w:rsid w:val="00C03DBA"/>
    <w:rsid w:val="00C04136"/>
    <w:rsid w:val="00C04168"/>
    <w:rsid w:val="00C042EE"/>
    <w:rsid w:val="00C04420"/>
    <w:rsid w:val="00C0442B"/>
    <w:rsid w:val="00C044FE"/>
    <w:rsid w:val="00C04733"/>
    <w:rsid w:val="00C048EC"/>
    <w:rsid w:val="00C04916"/>
    <w:rsid w:val="00C04943"/>
    <w:rsid w:val="00C04A14"/>
    <w:rsid w:val="00C04A80"/>
    <w:rsid w:val="00C04B3C"/>
    <w:rsid w:val="00C04D77"/>
    <w:rsid w:val="00C04E91"/>
    <w:rsid w:val="00C04F3C"/>
    <w:rsid w:val="00C055AA"/>
    <w:rsid w:val="00C0565F"/>
    <w:rsid w:val="00C058F4"/>
    <w:rsid w:val="00C05960"/>
    <w:rsid w:val="00C05BE3"/>
    <w:rsid w:val="00C05BF0"/>
    <w:rsid w:val="00C05F41"/>
    <w:rsid w:val="00C06503"/>
    <w:rsid w:val="00C06515"/>
    <w:rsid w:val="00C0677B"/>
    <w:rsid w:val="00C06802"/>
    <w:rsid w:val="00C06851"/>
    <w:rsid w:val="00C069E9"/>
    <w:rsid w:val="00C06A36"/>
    <w:rsid w:val="00C06A37"/>
    <w:rsid w:val="00C072B7"/>
    <w:rsid w:val="00C073FD"/>
    <w:rsid w:val="00C0748D"/>
    <w:rsid w:val="00C0797E"/>
    <w:rsid w:val="00C07A2A"/>
    <w:rsid w:val="00C07AEC"/>
    <w:rsid w:val="00C07B23"/>
    <w:rsid w:val="00C07B77"/>
    <w:rsid w:val="00C07BA9"/>
    <w:rsid w:val="00C07BD6"/>
    <w:rsid w:val="00C07E59"/>
    <w:rsid w:val="00C07F20"/>
    <w:rsid w:val="00C1037A"/>
    <w:rsid w:val="00C10486"/>
    <w:rsid w:val="00C106B9"/>
    <w:rsid w:val="00C1077E"/>
    <w:rsid w:val="00C10C52"/>
    <w:rsid w:val="00C10CF7"/>
    <w:rsid w:val="00C10F3F"/>
    <w:rsid w:val="00C1101A"/>
    <w:rsid w:val="00C110A0"/>
    <w:rsid w:val="00C11163"/>
    <w:rsid w:val="00C1116B"/>
    <w:rsid w:val="00C1127C"/>
    <w:rsid w:val="00C11331"/>
    <w:rsid w:val="00C115B0"/>
    <w:rsid w:val="00C1175D"/>
    <w:rsid w:val="00C11805"/>
    <w:rsid w:val="00C11834"/>
    <w:rsid w:val="00C11885"/>
    <w:rsid w:val="00C11B99"/>
    <w:rsid w:val="00C11DF0"/>
    <w:rsid w:val="00C120C1"/>
    <w:rsid w:val="00C124D0"/>
    <w:rsid w:val="00C124EC"/>
    <w:rsid w:val="00C1252A"/>
    <w:rsid w:val="00C12737"/>
    <w:rsid w:val="00C128F4"/>
    <w:rsid w:val="00C12963"/>
    <w:rsid w:val="00C12CEA"/>
    <w:rsid w:val="00C12E58"/>
    <w:rsid w:val="00C13648"/>
    <w:rsid w:val="00C13677"/>
    <w:rsid w:val="00C139B9"/>
    <w:rsid w:val="00C139CF"/>
    <w:rsid w:val="00C13B5C"/>
    <w:rsid w:val="00C13BBD"/>
    <w:rsid w:val="00C13C31"/>
    <w:rsid w:val="00C13EF5"/>
    <w:rsid w:val="00C13F91"/>
    <w:rsid w:val="00C140DD"/>
    <w:rsid w:val="00C1442C"/>
    <w:rsid w:val="00C145D1"/>
    <w:rsid w:val="00C146D1"/>
    <w:rsid w:val="00C147BE"/>
    <w:rsid w:val="00C14974"/>
    <w:rsid w:val="00C14977"/>
    <w:rsid w:val="00C14D57"/>
    <w:rsid w:val="00C14DCD"/>
    <w:rsid w:val="00C14EAA"/>
    <w:rsid w:val="00C14F01"/>
    <w:rsid w:val="00C1538E"/>
    <w:rsid w:val="00C15476"/>
    <w:rsid w:val="00C158B6"/>
    <w:rsid w:val="00C15943"/>
    <w:rsid w:val="00C15A1E"/>
    <w:rsid w:val="00C15A42"/>
    <w:rsid w:val="00C15AA4"/>
    <w:rsid w:val="00C15F0E"/>
    <w:rsid w:val="00C161F9"/>
    <w:rsid w:val="00C16307"/>
    <w:rsid w:val="00C1647C"/>
    <w:rsid w:val="00C16628"/>
    <w:rsid w:val="00C1674A"/>
    <w:rsid w:val="00C168EE"/>
    <w:rsid w:val="00C168F7"/>
    <w:rsid w:val="00C16B64"/>
    <w:rsid w:val="00C16E58"/>
    <w:rsid w:val="00C16FD6"/>
    <w:rsid w:val="00C170CD"/>
    <w:rsid w:val="00C17420"/>
    <w:rsid w:val="00C17465"/>
    <w:rsid w:val="00C17863"/>
    <w:rsid w:val="00C179BB"/>
    <w:rsid w:val="00C17A68"/>
    <w:rsid w:val="00C17B84"/>
    <w:rsid w:val="00C17CCB"/>
    <w:rsid w:val="00C20091"/>
    <w:rsid w:val="00C203C0"/>
    <w:rsid w:val="00C2046F"/>
    <w:rsid w:val="00C20753"/>
    <w:rsid w:val="00C20886"/>
    <w:rsid w:val="00C20DD5"/>
    <w:rsid w:val="00C20F3A"/>
    <w:rsid w:val="00C2166A"/>
    <w:rsid w:val="00C2181B"/>
    <w:rsid w:val="00C2197F"/>
    <w:rsid w:val="00C21C04"/>
    <w:rsid w:val="00C21DF9"/>
    <w:rsid w:val="00C22202"/>
    <w:rsid w:val="00C22319"/>
    <w:rsid w:val="00C2236C"/>
    <w:rsid w:val="00C22677"/>
    <w:rsid w:val="00C226F8"/>
    <w:rsid w:val="00C227BB"/>
    <w:rsid w:val="00C227C7"/>
    <w:rsid w:val="00C2282E"/>
    <w:rsid w:val="00C22A35"/>
    <w:rsid w:val="00C22AA4"/>
    <w:rsid w:val="00C22C7B"/>
    <w:rsid w:val="00C22C9C"/>
    <w:rsid w:val="00C22DB3"/>
    <w:rsid w:val="00C22F4B"/>
    <w:rsid w:val="00C230B0"/>
    <w:rsid w:val="00C231B6"/>
    <w:rsid w:val="00C23231"/>
    <w:rsid w:val="00C232B0"/>
    <w:rsid w:val="00C232FC"/>
    <w:rsid w:val="00C23561"/>
    <w:rsid w:val="00C23584"/>
    <w:rsid w:val="00C23659"/>
    <w:rsid w:val="00C2394D"/>
    <w:rsid w:val="00C23B24"/>
    <w:rsid w:val="00C23BAB"/>
    <w:rsid w:val="00C23E69"/>
    <w:rsid w:val="00C23FAC"/>
    <w:rsid w:val="00C24066"/>
    <w:rsid w:val="00C24078"/>
    <w:rsid w:val="00C24208"/>
    <w:rsid w:val="00C24637"/>
    <w:rsid w:val="00C246A6"/>
    <w:rsid w:val="00C24857"/>
    <w:rsid w:val="00C249B3"/>
    <w:rsid w:val="00C24B61"/>
    <w:rsid w:val="00C24D81"/>
    <w:rsid w:val="00C24D85"/>
    <w:rsid w:val="00C24EFC"/>
    <w:rsid w:val="00C24FE8"/>
    <w:rsid w:val="00C2586C"/>
    <w:rsid w:val="00C259B1"/>
    <w:rsid w:val="00C25AD0"/>
    <w:rsid w:val="00C25FBE"/>
    <w:rsid w:val="00C261FA"/>
    <w:rsid w:val="00C2656B"/>
    <w:rsid w:val="00C26BC8"/>
    <w:rsid w:val="00C26C77"/>
    <w:rsid w:val="00C26CB9"/>
    <w:rsid w:val="00C26F2E"/>
    <w:rsid w:val="00C272C1"/>
    <w:rsid w:val="00C2734E"/>
    <w:rsid w:val="00C2735D"/>
    <w:rsid w:val="00C27388"/>
    <w:rsid w:val="00C274DE"/>
    <w:rsid w:val="00C27BDD"/>
    <w:rsid w:val="00C301B2"/>
    <w:rsid w:val="00C303B0"/>
    <w:rsid w:val="00C303B4"/>
    <w:rsid w:val="00C304C9"/>
    <w:rsid w:val="00C30505"/>
    <w:rsid w:val="00C30535"/>
    <w:rsid w:val="00C309C7"/>
    <w:rsid w:val="00C30DDE"/>
    <w:rsid w:val="00C30E2E"/>
    <w:rsid w:val="00C30F7B"/>
    <w:rsid w:val="00C31232"/>
    <w:rsid w:val="00C31434"/>
    <w:rsid w:val="00C315AE"/>
    <w:rsid w:val="00C315C5"/>
    <w:rsid w:val="00C3170B"/>
    <w:rsid w:val="00C317C1"/>
    <w:rsid w:val="00C31A6B"/>
    <w:rsid w:val="00C31CA7"/>
    <w:rsid w:val="00C32187"/>
    <w:rsid w:val="00C322DD"/>
    <w:rsid w:val="00C327D3"/>
    <w:rsid w:val="00C32842"/>
    <w:rsid w:val="00C32865"/>
    <w:rsid w:val="00C32B67"/>
    <w:rsid w:val="00C32DEE"/>
    <w:rsid w:val="00C330BD"/>
    <w:rsid w:val="00C33245"/>
    <w:rsid w:val="00C336D8"/>
    <w:rsid w:val="00C337A0"/>
    <w:rsid w:val="00C337E4"/>
    <w:rsid w:val="00C3381E"/>
    <w:rsid w:val="00C33A55"/>
    <w:rsid w:val="00C33C9C"/>
    <w:rsid w:val="00C33E9D"/>
    <w:rsid w:val="00C3406A"/>
    <w:rsid w:val="00C3408F"/>
    <w:rsid w:val="00C340E4"/>
    <w:rsid w:val="00C34236"/>
    <w:rsid w:val="00C3447D"/>
    <w:rsid w:val="00C34C35"/>
    <w:rsid w:val="00C34E94"/>
    <w:rsid w:val="00C351F8"/>
    <w:rsid w:val="00C352FC"/>
    <w:rsid w:val="00C354F4"/>
    <w:rsid w:val="00C3562C"/>
    <w:rsid w:val="00C3581F"/>
    <w:rsid w:val="00C35B54"/>
    <w:rsid w:val="00C35C0E"/>
    <w:rsid w:val="00C360A0"/>
    <w:rsid w:val="00C360C4"/>
    <w:rsid w:val="00C3612D"/>
    <w:rsid w:val="00C362D5"/>
    <w:rsid w:val="00C36802"/>
    <w:rsid w:val="00C368CA"/>
    <w:rsid w:val="00C36A52"/>
    <w:rsid w:val="00C36B1C"/>
    <w:rsid w:val="00C37020"/>
    <w:rsid w:val="00C3706C"/>
    <w:rsid w:val="00C37139"/>
    <w:rsid w:val="00C37186"/>
    <w:rsid w:val="00C3726A"/>
    <w:rsid w:val="00C374BE"/>
    <w:rsid w:val="00C3777B"/>
    <w:rsid w:val="00C3786F"/>
    <w:rsid w:val="00C379E3"/>
    <w:rsid w:val="00C37B60"/>
    <w:rsid w:val="00C37BC2"/>
    <w:rsid w:val="00C37C38"/>
    <w:rsid w:val="00C40636"/>
    <w:rsid w:val="00C408CC"/>
    <w:rsid w:val="00C411A3"/>
    <w:rsid w:val="00C41335"/>
    <w:rsid w:val="00C41339"/>
    <w:rsid w:val="00C41631"/>
    <w:rsid w:val="00C416DF"/>
    <w:rsid w:val="00C41925"/>
    <w:rsid w:val="00C41B3D"/>
    <w:rsid w:val="00C41B5B"/>
    <w:rsid w:val="00C41C91"/>
    <w:rsid w:val="00C41CF8"/>
    <w:rsid w:val="00C41F0B"/>
    <w:rsid w:val="00C41F0F"/>
    <w:rsid w:val="00C41FD5"/>
    <w:rsid w:val="00C4200B"/>
    <w:rsid w:val="00C4229B"/>
    <w:rsid w:val="00C42470"/>
    <w:rsid w:val="00C427A2"/>
    <w:rsid w:val="00C427DC"/>
    <w:rsid w:val="00C4299F"/>
    <w:rsid w:val="00C429ED"/>
    <w:rsid w:val="00C429EE"/>
    <w:rsid w:val="00C429FC"/>
    <w:rsid w:val="00C42AA3"/>
    <w:rsid w:val="00C42C40"/>
    <w:rsid w:val="00C42CC2"/>
    <w:rsid w:val="00C42E5A"/>
    <w:rsid w:val="00C4311C"/>
    <w:rsid w:val="00C43397"/>
    <w:rsid w:val="00C436DB"/>
    <w:rsid w:val="00C43770"/>
    <w:rsid w:val="00C43AD8"/>
    <w:rsid w:val="00C43E14"/>
    <w:rsid w:val="00C43E63"/>
    <w:rsid w:val="00C43F7D"/>
    <w:rsid w:val="00C43F8F"/>
    <w:rsid w:val="00C4404F"/>
    <w:rsid w:val="00C4424B"/>
    <w:rsid w:val="00C44665"/>
    <w:rsid w:val="00C4475B"/>
    <w:rsid w:val="00C44AB1"/>
    <w:rsid w:val="00C44D3A"/>
    <w:rsid w:val="00C44F22"/>
    <w:rsid w:val="00C44F51"/>
    <w:rsid w:val="00C45407"/>
    <w:rsid w:val="00C4565A"/>
    <w:rsid w:val="00C45732"/>
    <w:rsid w:val="00C45766"/>
    <w:rsid w:val="00C458E1"/>
    <w:rsid w:val="00C45B9D"/>
    <w:rsid w:val="00C45DE0"/>
    <w:rsid w:val="00C45ED1"/>
    <w:rsid w:val="00C45F39"/>
    <w:rsid w:val="00C45F80"/>
    <w:rsid w:val="00C461A9"/>
    <w:rsid w:val="00C46884"/>
    <w:rsid w:val="00C46C73"/>
    <w:rsid w:val="00C46D07"/>
    <w:rsid w:val="00C4709D"/>
    <w:rsid w:val="00C470EA"/>
    <w:rsid w:val="00C4723D"/>
    <w:rsid w:val="00C4762E"/>
    <w:rsid w:val="00C476B4"/>
    <w:rsid w:val="00C47CA6"/>
    <w:rsid w:val="00C47D06"/>
    <w:rsid w:val="00C50598"/>
    <w:rsid w:val="00C50633"/>
    <w:rsid w:val="00C50834"/>
    <w:rsid w:val="00C508CE"/>
    <w:rsid w:val="00C508EE"/>
    <w:rsid w:val="00C50A2E"/>
    <w:rsid w:val="00C50BD6"/>
    <w:rsid w:val="00C50C30"/>
    <w:rsid w:val="00C50E41"/>
    <w:rsid w:val="00C511EB"/>
    <w:rsid w:val="00C512EF"/>
    <w:rsid w:val="00C5155B"/>
    <w:rsid w:val="00C516BC"/>
    <w:rsid w:val="00C51720"/>
    <w:rsid w:val="00C51879"/>
    <w:rsid w:val="00C51CAD"/>
    <w:rsid w:val="00C5219F"/>
    <w:rsid w:val="00C521A0"/>
    <w:rsid w:val="00C522AA"/>
    <w:rsid w:val="00C52557"/>
    <w:rsid w:val="00C52595"/>
    <w:rsid w:val="00C526AE"/>
    <w:rsid w:val="00C526B0"/>
    <w:rsid w:val="00C527E5"/>
    <w:rsid w:val="00C528F8"/>
    <w:rsid w:val="00C52963"/>
    <w:rsid w:val="00C52B18"/>
    <w:rsid w:val="00C52BBD"/>
    <w:rsid w:val="00C52EAB"/>
    <w:rsid w:val="00C53664"/>
    <w:rsid w:val="00C53870"/>
    <w:rsid w:val="00C539DC"/>
    <w:rsid w:val="00C53A1B"/>
    <w:rsid w:val="00C54133"/>
    <w:rsid w:val="00C54698"/>
    <w:rsid w:val="00C54910"/>
    <w:rsid w:val="00C54ACC"/>
    <w:rsid w:val="00C54B51"/>
    <w:rsid w:val="00C54B90"/>
    <w:rsid w:val="00C54F93"/>
    <w:rsid w:val="00C5518D"/>
    <w:rsid w:val="00C55331"/>
    <w:rsid w:val="00C553C9"/>
    <w:rsid w:val="00C55746"/>
    <w:rsid w:val="00C55AE9"/>
    <w:rsid w:val="00C55E3B"/>
    <w:rsid w:val="00C55EBE"/>
    <w:rsid w:val="00C560C9"/>
    <w:rsid w:val="00C56362"/>
    <w:rsid w:val="00C563B5"/>
    <w:rsid w:val="00C564FF"/>
    <w:rsid w:val="00C5658F"/>
    <w:rsid w:val="00C56733"/>
    <w:rsid w:val="00C567A9"/>
    <w:rsid w:val="00C56AC3"/>
    <w:rsid w:val="00C56BD8"/>
    <w:rsid w:val="00C56C0B"/>
    <w:rsid w:val="00C56D92"/>
    <w:rsid w:val="00C56DAE"/>
    <w:rsid w:val="00C56DB0"/>
    <w:rsid w:val="00C56F2D"/>
    <w:rsid w:val="00C56F6A"/>
    <w:rsid w:val="00C572C9"/>
    <w:rsid w:val="00C574A1"/>
    <w:rsid w:val="00C577FE"/>
    <w:rsid w:val="00C578DF"/>
    <w:rsid w:val="00C579E2"/>
    <w:rsid w:val="00C57CBC"/>
    <w:rsid w:val="00C57DC4"/>
    <w:rsid w:val="00C57FA0"/>
    <w:rsid w:val="00C57FF6"/>
    <w:rsid w:val="00C6012C"/>
    <w:rsid w:val="00C60190"/>
    <w:rsid w:val="00C60336"/>
    <w:rsid w:val="00C6038F"/>
    <w:rsid w:val="00C606A6"/>
    <w:rsid w:val="00C6072E"/>
    <w:rsid w:val="00C60BE4"/>
    <w:rsid w:val="00C60D98"/>
    <w:rsid w:val="00C60EFC"/>
    <w:rsid w:val="00C61520"/>
    <w:rsid w:val="00C61591"/>
    <w:rsid w:val="00C615C5"/>
    <w:rsid w:val="00C615EA"/>
    <w:rsid w:val="00C6170C"/>
    <w:rsid w:val="00C61846"/>
    <w:rsid w:val="00C61EC1"/>
    <w:rsid w:val="00C61F88"/>
    <w:rsid w:val="00C6222A"/>
    <w:rsid w:val="00C62339"/>
    <w:rsid w:val="00C624DF"/>
    <w:rsid w:val="00C62526"/>
    <w:rsid w:val="00C625B3"/>
    <w:rsid w:val="00C62716"/>
    <w:rsid w:val="00C6277B"/>
    <w:rsid w:val="00C62D56"/>
    <w:rsid w:val="00C62F5A"/>
    <w:rsid w:val="00C63428"/>
    <w:rsid w:val="00C634E7"/>
    <w:rsid w:val="00C636F4"/>
    <w:rsid w:val="00C63BB8"/>
    <w:rsid w:val="00C63E0E"/>
    <w:rsid w:val="00C63EB3"/>
    <w:rsid w:val="00C6400B"/>
    <w:rsid w:val="00C640D0"/>
    <w:rsid w:val="00C641B5"/>
    <w:rsid w:val="00C64443"/>
    <w:rsid w:val="00C64447"/>
    <w:rsid w:val="00C64680"/>
    <w:rsid w:val="00C648AD"/>
    <w:rsid w:val="00C64972"/>
    <w:rsid w:val="00C64B0B"/>
    <w:rsid w:val="00C64C8F"/>
    <w:rsid w:val="00C64DE0"/>
    <w:rsid w:val="00C64E3C"/>
    <w:rsid w:val="00C64FD5"/>
    <w:rsid w:val="00C64FE8"/>
    <w:rsid w:val="00C65421"/>
    <w:rsid w:val="00C65542"/>
    <w:rsid w:val="00C65751"/>
    <w:rsid w:val="00C658D1"/>
    <w:rsid w:val="00C65B4E"/>
    <w:rsid w:val="00C65E5B"/>
    <w:rsid w:val="00C65F3D"/>
    <w:rsid w:val="00C66168"/>
    <w:rsid w:val="00C661F6"/>
    <w:rsid w:val="00C66455"/>
    <w:rsid w:val="00C66538"/>
    <w:rsid w:val="00C6688A"/>
    <w:rsid w:val="00C66C0B"/>
    <w:rsid w:val="00C66D66"/>
    <w:rsid w:val="00C66D6E"/>
    <w:rsid w:val="00C66EDE"/>
    <w:rsid w:val="00C66F97"/>
    <w:rsid w:val="00C66FCC"/>
    <w:rsid w:val="00C67100"/>
    <w:rsid w:val="00C6721D"/>
    <w:rsid w:val="00C67808"/>
    <w:rsid w:val="00C67AA4"/>
    <w:rsid w:val="00C67B2E"/>
    <w:rsid w:val="00C67BFB"/>
    <w:rsid w:val="00C67C73"/>
    <w:rsid w:val="00C7048A"/>
    <w:rsid w:val="00C7049C"/>
    <w:rsid w:val="00C706AE"/>
    <w:rsid w:val="00C707D0"/>
    <w:rsid w:val="00C7080F"/>
    <w:rsid w:val="00C70A21"/>
    <w:rsid w:val="00C70ABD"/>
    <w:rsid w:val="00C70AC5"/>
    <w:rsid w:val="00C70B3B"/>
    <w:rsid w:val="00C710E7"/>
    <w:rsid w:val="00C7145A"/>
    <w:rsid w:val="00C71C2B"/>
    <w:rsid w:val="00C71D7B"/>
    <w:rsid w:val="00C71F7F"/>
    <w:rsid w:val="00C71FD9"/>
    <w:rsid w:val="00C72080"/>
    <w:rsid w:val="00C721F2"/>
    <w:rsid w:val="00C7221A"/>
    <w:rsid w:val="00C72948"/>
    <w:rsid w:val="00C72D6E"/>
    <w:rsid w:val="00C72EEB"/>
    <w:rsid w:val="00C72F4C"/>
    <w:rsid w:val="00C730B8"/>
    <w:rsid w:val="00C730F8"/>
    <w:rsid w:val="00C73214"/>
    <w:rsid w:val="00C733D0"/>
    <w:rsid w:val="00C7377A"/>
    <w:rsid w:val="00C737F2"/>
    <w:rsid w:val="00C73AD8"/>
    <w:rsid w:val="00C73AFB"/>
    <w:rsid w:val="00C73FFD"/>
    <w:rsid w:val="00C74069"/>
    <w:rsid w:val="00C740F1"/>
    <w:rsid w:val="00C743EF"/>
    <w:rsid w:val="00C7460E"/>
    <w:rsid w:val="00C74B1F"/>
    <w:rsid w:val="00C74DE1"/>
    <w:rsid w:val="00C751AF"/>
    <w:rsid w:val="00C751CF"/>
    <w:rsid w:val="00C7528A"/>
    <w:rsid w:val="00C755EE"/>
    <w:rsid w:val="00C758C8"/>
    <w:rsid w:val="00C75B27"/>
    <w:rsid w:val="00C75FD6"/>
    <w:rsid w:val="00C760D3"/>
    <w:rsid w:val="00C762B1"/>
    <w:rsid w:val="00C764CB"/>
    <w:rsid w:val="00C76545"/>
    <w:rsid w:val="00C765D4"/>
    <w:rsid w:val="00C767D6"/>
    <w:rsid w:val="00C76844"/>
    <w:rsid w:val="00C76B0E"/>
    <w:rsid w:val="00C76BFF"/>
    <w:rsid w:val="00C76EE3"/>
    <w:rsid w:val="00C77128"/>
    <w:rsid w:val="00C771D2"/>
    <w:rsid w:val="00C77382"/>
    <w:rsid w:val="00C77C00"/>
    <w:rsid w:val="00C77C63"/>
    <w:rsid w:val="00C77ECF"/>
    <w:rsid w:val="00C77F5B"/>
    <w:rsid w:val="00C77F60"/>
    <w:rsid w:val="00C80154"/>
    <w:rsid w:val="00C80217"/>
    <w:rsid w:val="00C804B7"/>
    <w:rsid w:val="00C80576"/>
    <w:rsid w:val="00C8082A"/>
    <w:rsid w:val="00C80965"/>
    <w:rsid w:val="00C809B8"/>
    <w:rsid w:val="00C80CD6"/>
    <w:rsid w:val="00C80E91"/>
    <w:rsid w:val="00C80EEA"/>
    <w:rsid w:val="00C81219"/>
    <w:rsid w:val="00C81292"/>
    <w:rsid w:val="00C81322"/>
    <w:rsid w:val="00C814CB"/>
    <w:rsid w:val="00C81AB7"/>
    <w:rsid w:val="00C81B2E"/>
    <w:rsid w:val="00C81F87"/>
    <w:rsid w:val="00C820B1"/>
    <w:rsid w:val="00C820C3"/>
    <w:rsid w:val="00C821CC"/>
    <w:rsid w:val="00C82363"/>
    <w:rsid w:val="00C8242A"/>
    <w:rsid w:val="00C824D1"/>
    <w:rsid w:val="00C82845"/>
    <w:rsid w:val="00C828EF"/>
    <w:rsid w:val="00C8295E"/>
    <w:rsid w:val="00C82971"/>
    <w:rsid w:val="00C82A2B"/>
    <w:rsid w:val="00C82AAE"/>
    <w:rsid w:val="00C82B99"/>
    <w:rsid w:val="00C82E0A"/>
    <w:rsid w:val="00C82FD9"/>
    <w:rsid w:val="00C8308B"/>
    <w:rsid w:val="00C8358D"/>
    <w:rsid w:val="00C839F9"/>
    <w:rsid w:val="00C83C4E"/>
    <w:rsid w:val="00C83C8A"/>
    <w:rsid w:val="00C83CB9"/>
    <w:rsid w:val="00C83CCB"/>
    <w:rsid w:val="00C83CCF"/>
    <w:rsid w:val="00C83EC5"/>
    <w:rsid w:val="00C83FCE"/>
    <w:rsid w:val="00C83FFE"/>
    <w:rsid w:val="00C84255"/>
    <w:rsid w:val="00C84285"/>
    <w:rsid w:val="00C8447A"/>
    <w:rsid w:val="00C84746"/>
    <w:rsid w:val="00C84765"/>
    <w:rsid w:val="00C84901"/>
    <w:rsid w:val="00C84B04"/>
    <w:rsid w:val="00C84B11"/>
    <w:rsid w:val="00C84F42"/>
    <w:rsid w:val="00C8501E"/>
    <w:rsid w:val="00C85880"/>
    <w:rsid w:val="00C85AC2"/>
    <w:rsid w:val="00C85B11"/>
    <w:rsid w:val="00C85EC2"/>
    <w:rsid w:val="00C86480"/>
    <w:rsid w:val="00C864F8"/>
    <w:rsid w:val="00C86878"/>
    <w:rsid w:val="00C8696F"/>
    <w:rsid w:val="00C86C02"/>
    <w:rsid w:val="00C86D47"/>
    <w:rsid w:val="00C86D5A"/>
    <w:rsid w:val="00C87013"/>
    <w:rsid w:val="00C8707F"/>
    <w:rsid w:val="00C870D0"/>
    <w:rsid w:val="00C87427"/>
    <w:rsid w:val="00C87577"/>
    <w:rsid w:val="00C875EA"/>
    <w:rsid w:val="00C876DC"/>
    <w:rsid w:val="00C87827"/>
    <w:rsid w:val="00C87A83"/>
    <w:rsid w:val="00C87CF9"/>
    <w:rsid w:val="00C87DC8"/>
    <w:rsid w:val="00C87EE3"/>
    <w:rsid w:val="00C87F46"/>
    <w:rsid w:val="00C87F50"/>
    <w:rsid w:val="00C902D1"/>
    <w:rsid w:val="00C905A6"/>
    <w:rsid w:val="00C906C5"/>
    <w:rsid w:val="00C906C9"/>
    <w:rsid w:val="00C90886"/>
    <w:rsid w:val="00C908B8"/>
    <w:rsid w:val="00C90C01"/>
    <w:rsid w:val="00C90DD4"/>
    <w:rsid w:val="00C90E54"/>
    <w:rsid w:val="00C90F05"/>
    <w:rsid w:val="00C90F6D"/>
    <w:rsid w:val="00C911C9"/>
    <w:rsid w:val="00C912DB"/>
    <w:rsid w:val="00C913C5"/>
    <w:rsid w:val="00C917C7"/>
    <w:rsid w:val="00C91A5C"/>
    <w:rsid w:val="00C91DBB"/>
    <w:rsid w:val="00C91DCE"/>
    <w:rsid w:val="00C91F34"/>
    <w:rsid w:val="00C91FBD"/>
    <w:rsid w:val="00C925F4"/>
    <w:rsid w:val="00C92686"/>
    <w:rsid w:val="00C927D4"/>
    <w:rsid w:val="00C92B60"/>
    <w:rsid w:val="00C92CA4"/>
    <w:rsid w:val="00C92D6F"/>
    <w:rsid w:val="00C92F10"/>
    <w:rsid w:val="00C92F59"/>
    <w:rsid w:val="00C93041"/>
    <w:rsid w:val="00C9308F"/>
    <w:rsid w:val="00C930A7"/>
    <w:rsid w:val="00C930CF"/>
    <w:rsid w:val="00C93239"/>
    <w:rsid w:val="00C933E9"/>
    <w:rsid w:val="00C93428"/>
    <w:rsid w:val="00C934B9"/>
    <w:rsid w:val="00C93716"/>
    <w:rsid w:val="00C938ED"/>
    <w:rsid w:val="00C9398D"/>
    <w:rsid w:val="00C93C7A"/>
    <w:rsid w:val="00C93F0F"/>
    <w:rsid w:val="00C942C4"/>
    <w:rsid w:val="00C94606"/>
    <w:rsid w:val="00C9462B"/>
    <w:rsid w:val="00C94DF8"/>
    <w:rsid w:val="00C9508C"/>
    <w:rsid w:val="00C951F9"/>
    <w:rsid w:val="00C95286"/>
    <w:rsid w:val="00C9528C"/>
    <w:rsid w:val="00C95307"/>
    <w:rsid w:val="00C95349"/>
    <w:rsid w:val="00C95460"/>
    <w:rsid w:val="00C9557B"/>
    <w:rsid w:val="00C95682"/>
    <w:rsid w:val="00C956A6"/>
    <w:rsid w:val="00C958A1"/>
    <w:rsid w:val="00C958C8"/>
    <w:rsid w:val="00C9594B"/>
    <w:rsid w:val="00C95A38"/>
    <w:rsid w:val="00C95BA6"/>
    <w:rsid w:val="00C95DF3"/>
    <w:rsid w:val="00C95F25"/>
    <w:rsid w:val="00C9604F"/>
    <w:rsid w:val="00C961E2"/>
    <w:rsid w:val="00C965BC"/>
    <w:rsid w:val="00C966A0"/>
    <w:rsid w:val="00C966C2"/>
    <w:rsid w:val="00C96757"/>
    <w:rsid w:val="00C9683B"/>
    <w:rsid w:val="00C968A4"/>
    <w:rsid w:val="00C96A23"/>
    <w:rsid w:val="00C96CFF"/>
    <w:rsid w:val="00C96E5F"/>
    <w:rsid w:val="00C96F39"/>
    <w:rsid w:val="00C97149"/>
    <w:rsid w:val="00C97359"/>
    <w:rsid w:val="00C97381"/>
    <w:rsid w:val="00C9739F"/>
    <w:rsid w:val="00C973F7"/>
    <w:rsid w:val="00C97416"/>
    <w:rsid w:val="00C97666"/>
    <w:rsid w:val="00C97712"/>
    <w:rsid w:val="00C9791D"/>
    <w:rsid w:val="00C97ABF"/>
    <w:rsid w:val="00C97B43"/>
    <w:rsid w:val="00C97B69"/>
    <w:rsid w:val="00CA04D9"/>
    <w:rsid w:val="00CA095E"/>
    <w:rsid w:val="00CA0997"/>
    <w:rsid w:val="00CA09B9"/>
    <w:rsid w:val="00CA0C29"/>
    <w:rsid w:val="00CA0E73"/>
    <w:rsid w:val="00CA0FB4"/>
    <w:rsid w:val="00CA106A"/>
    <w:rsid w:val="00CA10F4"/>
    <w:rsid w:val="00CA1115"/>
    <w:rsid w:val="00CA143A"/>
    <w:rsid w:val="00CA14E4"/>
    <w:rsid w:val="00CA1633"/>
    <w:rsid w:val="00CA1B8C"/>
    <w:rsid w:val="00CA1D87"/>
    <w:rsid w:val="00CA20A3"/>
    <w:rsid w:val="00CA21A3"/>
    <w:rsid w:val="00CA228B"/>
    <w:rsid w:val="00CA2B9F"/>
    <w:rsid w:val="00CA3234"/>
    <w:rsid w:val="00CA32E3"/>
    <w:rsid w:val="00CA340A"/>
    <w:rsid w:val="00CA34C4"/>
    <w:rsid w:val="00CA38F3"/>
    <w:rsid w:val="00CA3A22"/>
    <w:rsid w:val="00CA3A60"/>
    <w:rsid w:val="00CA43B3"/>
    <w:rsid w:val="00CA44FF"/>
    <w:rsid w:val="00CA4532"/>
    <w:rsid w:val="00CA4725"/>
    <w:rsid w:val="00CA4A28"/>
    <w:rsid w:val="00CA4B18"/>
    <w:rsid w:val="00CA4C48"/>
    <w:rsid w:val="00CA4C91"/>
    <w:rsid w:val="00CA4FCE"/>
    <w:rsid w:val="00CA4FE6"/>
    <w:rsid w:val="00CA503D"/>
    <w:rsid w:val="00CA5056"/>
    <w:rsid w:val="00CA56DC"/>
    <w:rsid w:val="00CA5758"/>
    <w:rsid w:val="00CA575F"/>
    <w:rsid w:val="00CA598B"/>
    <w:rsid w:val="00CA6036"/>
    <w:rsid w:val="00CA627B"/>
    <w:rsid w:val="00CA64DB"/>
    <w:rsid w:val="00CA6C6C"/>
    <w:rsid w:val="00CA6CF4"/>
    <w:rsid w:val="00CA6CFA"/>
    <w:rsid w:val="00CA6D48"/>
    <w:rsid w:val="00CA6EA5"/>
    <w:rsid w:val="00CA6FFC"/>
    <w:rsid w:val="00CA707C"/>
    <w:rsid w:val="00CA7230"/>
    <w:rsid w:val="00CA7668"/>
    <w:rsid w:val="00CA7895"/>
    <w:rsid w:val="00CA792F"/>
    <w:rsid w:val="00CA79A7"/>
    <w:rsid w:val="00CA79E9"/>
    <w:rsid w:val="00CA7B0B"/>
    <w:rsid w:val="00CA7D41"/>
    <w:rsid w:val="00CA7EAE"/>
    <w:rsid w:val="00CB0851"/>
    <w:rsid w:val="00CB0906"/>
    <w:rsid w:val="00CB09AF"/>
    <w:rsid w:val="00CB0CB6"/>
    <w:rsid w:val="00CB0E07"/>
    <w:rsid w:val="00CB0F6B"/>
    <w:rsid w:val="00CB11EF"/>
    <w:rsid w:val="00CB14C4"/>
    <w:rsid w:val="00CB1808"/>
    <w:rsid w:val="00CB1861"/>
    <w:rsid w:val="00CB1967"/>
    <w:rsid w:val="00CB1A2D"/>
    <w:rsid w:val="00CB1A48"/>
    <w:rsid w:val="00CB1E6A"/>
    <w:rsid w:val="00CB1F07"/>
    <w:rsid w:val="00CB1FD9"/>
    <w:rsid w:val="00CB2352"/>
    <w:rsid w:val="00CB2388"/>
    <w:rsid w:val="00CB273D"/>
    <w:rsid w:val="00CB29F8"/>
    <w:rsid w:val="00CB2A8E"/>
    <w:rsid w:val="00CB2AC5"/>
    <w:rsid w:val="00CB2DAF"/>
    <w:rsid w:val="00CB2E45"/>
    <w:rsid w:val="00CB319F"/>
    <w:rsid w:val="00CB345B"/>
    <w:rsid w:val="00CB36DF"/>
    <w:rsid w:val="00CB3887"/>
    <w:rsid w:val="00CB430C"/>
    <w:rsid w:val="00CB43AD"/>
    <w:rsid w:val="00CB4454"/>
    <w:rsid w:val="00CB44CF"/>
    <w:rsid w:val="00CB4570"/>
    <w:rsid w:val="00CB45DC"/>
    <w:rsid w:val="00CB47DE"/>
    <w:rsid w:val="00CB482E"/>
    <w:rsid w:val="00CB4915"/>
    <w:rsid w:val="00CB491E"/>
    <w:rsid w:val="00CB4B58"/>
    <w:rsid w:val="00CB4B86"/>
    <w:rsid w:val="00CB4CCE"/>
    <w:rsid w:val="00CB4D5B"/>
    <w:rsid w:val="00CB4FF8"/>
    <w:rsid w:val="00CB561D"/>
    <w:rsid w:val="00CB56F3"/>
    <w:rsid w:val="00CB58F8"/>
    <w:rsid w:val="00CB5920"/>
    <w:rsid w:val="00CB5AC5"/>
    <w:rsid w:val="00CB5ACC"/>
    <w:rsid w:val="00CB5D4C"/>
    <w:rsid w:val="00CB5EFB"/>
    <w:rsid w:val="00CB63D6"/>
    <w:rsid w:val="00CB6444"/>
    <w:rsid w:val="00CB6692"/>
    <w:rsid w:val="00CB6749"/>
    <w:rsid w:val="00CB680B"/>
    <w:rsid w:val="00CB6852"/>
    <w:rsid w:val="00CB68FB"/>
    <w:rsid w:val="00CB6942"/>
    <w:rsid w:val="00CB69DA"/>
    <w:rsid w:val="00CB706A"/>
    <w:rsid w:val="00CB709C"/>
    <w:rsid w:val="00CB7230"/>
    <w:rsid w:val="00CB79A4"/>
    <w:rsid w:val="00CB79D4"/>
    <w:rsid w:val="00CB7C39"/>
    <w:rsid w:val="00CB7FBE"/>
    <w:rsid w:val="00CC013F"/>
    <w:rsid w:val="00CC042F"/>
    <w:rsid w:val="00CC047A"/>
    <w:rsid w:val="00CC0610"/>
    <w:rsid w:val="00CC083A"/>
    <w:rsid w:val="00CC08FC"/>
    <w:rsid w:val="00CC09BF"/>
    <w:rsid w:val="00CC0B8E"/>
    <w:rsid w:val="00CC0D5C"/>
    <w:rsid w:val="00CC0F07"/>
    <w:rsid w:val="00CC0F31"/>
    <w:rsid w:val="00CC0F5D"/>
    <w:rsid w:val="00CC115D"/>
    <w:rsid w:val="00CC11C2"/>
    <w:rsid w:val="00CC1489"/>
    <w:rsid w:val="00CC1792"/>
    <w:rsid w:val="00CC1969"/>
    <w:rsid w:val="00CC20E0"/>
    <w:rsid w:val="00CC23E4"/>
    <w:rsid w:val="00CC25E7"/>
    <w:rsid w:val="00CC2B2B"/>
    <w:rsid w:val="00CC2C61"/>
    <w:rsid w:val="00CC31B0"/>
    <w:rsid w:val="00CC3436"/>
    <w:rsid w:val="00CC3B03"/>
    <w:rsid w:val="00CC3DA3"/>
    <w:rsid w:val="00CC3E75"/>
    <w:rsid w:val="00CC3FC3"/>
    <w:rsid w:val="00CC4184"/>
    <w:rsid w:val="00CC4648"/>
    <w:rsid w:val="00CC47C1"/>
    <w:rsid w:val="00CC494F"/>
    <w:rsid w:val="00CC4976"/>
    <w:rsid w:val="00CC4A8D"/>
    <w:rsid w:val="00CC4D8F"/>
    <w:rsid w:val="00CC511D"/>
    <w:rsid w:val="00CC520A"/>
    <w:rsid w:val="00CC53F5"/>
    <w:rsid w:val="00CC577D"/>
    <w:rsid w:val="00CC578C"/>
    <w:rsid w:val="00CC59E4"/>
    <w:rsid w:val="00CC5CAE"/>
    <w:rsid w:val="00CC5E47"/>
    <w:rsid w:val="00CC5F42"/>
    <w:rsid w:val="00CC61B0"/>
    <w:rsid w:val="00CC6209"/>
    <w:rsid w:val="00CC62C0"/>
    <w:rsid w:val="00CC6849"/>
    <w:rsid w:val="00CC758B"/>
    <w:rsid w:val="00CC7742"/>
    <w:rsid w:val="00CC7A70"/>
    <w:rsid w:val="00CC7C04"/>
    <w:rsid w:val="00CC7F6D"/>
    <w:rsid w:val="00CD0094"/>
    <w:rsid w:val="00CD0384"/>
    <w:rsid w:val="00CD04BD"/>
    <w:rsid w:val="00CD04FA"/>
    <w:rsid w:val="00CD0679"/>
    <w:rsid w:val="00CD07C2"/>
    <w:rsid w:val="00CD07C3"/>
    <w:rsid w:val="00CD0A41"/>
    <w:rsid w:val="00CD0AB0"/>
    <w:rsid w:val="00CD0B1B"/>
    <w:rsid w:val="00CD0B2D"/>
    <w:rsid w:val="00CD0FE6"/>
    <w:rsid w:val="00CD139E"/>
    <w:rsid w:val="00CD1455"/>
    <w:rsid w:val="00CD1481"/>
    <w:rsid w:val="00CD158A"/>
    <w:rsid w:val="00CD16AB"/>
    <w:rsid w:val="00CD1746"/>
    <w:rsid w:val="00CD1889"/>
    <w:rsid w:val="00CD1AE2"/>
    <w:rsid w:val="00CD1B5D"/>
    <w:rsid w:val="00CD1C5F"/>
    <w:rsid w:val="00CD1CF3"/>
    <w:rsid w:val="00CD1DC0"/>
    <w:rsid w:val="00CD226B"/>
    <w:rsid w:val="00CD2424"/>
    <w:rsid w:val="00CD25D4"/>
    <w:rsid w:val="00CD284C"/>
    <w:rsid w:val="00CD289E"/>
    <w:rsid w:val="00CD2FBD"/>
    <w:rsid w:val="00CD3188"/>
    <w:rsid w:val="00CD32FB"/>
    <w:rsid w:val="00CD364F"/>
    <w:rsid w:val="00CD380D"/>
    <w:rsid w:val="00CD3817"/>
    <w:rsid w:val="00CD38CF"/>
    <w:rsid w:val="00CD3C37"/>
    <w:rsid w:val="00CD3E8F"/>
    <w:rsid w:val="00CD3EF8"/>
    <w:rsid w:val="00CD3EFA"/>
    <w:rsid w:val="00CD43C9"/>
    <w:rsid w:val="00CD47FB"/>
    <w:rsid w:val="00CD4B9F"/>
    <w:rsid w:val="00CD4BF7"/>
    <w:rsid w:val="00CD4EE6"/>
    <w:rsid w:val="00CD5181"/>
    <w:rsid w:val="00CD523C"/>
    <w:rsid w:val="00CD5675"/>
    <w:rsid w:val="00CD58B5"/>
    <w:rsid w:val="00CD59BA"/>
    <w:rsid w:val="00CD5C05"/>
    <w:rsid w:val="00CD5CB9"/>
    <w:rsid w:val="00CD5CF4"/>
    <w:rsid w:val="00CD5FE2"/>
    <w:rsid w:val="00CD64CE"/>
    <w:rsid w:val="00CD65CD"/>
    <w:rsid w:val="00CD65DD"/>
    <w:rsid w:val="00CD6880"/>
    <w:rsid w:val="00CD6A77"/>
    <w:rsid w:val="00CD6DEF"/>
    <w:rsid w:val="00CD6E16"/>
    <w:rsid w:val="00CD6ECB"/>
    <w:rsid w:val="00CD6FCC"/>
    <w:rsid w:val="00CD70D3"/>
    <w:rsid w:val="00CD71C1"/>
    <w:rsid w:val="00CD72C1"/>
    <w:rsid w:val="00CD72EB"/>
    <w:rsid w:val="00CD75C1"/>
    <w:rsid w:val="00CD75E8"/>
    <w:rsid w:val="00CD7670"/>
    <w:rsid w:val="00CD7716"/>
    <w:rsid w:val="00CD7794"/>
    <w:rsid w:val="00CD77EB"/>
    <w:rsid w:val="00CD7E20"/>
    <w:rsid w:val="00CD7E3D"/>
    <w:rsid w:val="00CD7E85"/>
    <w:rsid w:val="00CD7F63"/>
    <w:rsid w:val="00CE0073"/>
    <w:rsid w:val="00CE0299"/>
    <w:rsid w:val="00CE0664"/>
    <w:rsid w:val="00CE075A"/>
    <w:rsid w:val="00CE0929"/>
    <w:rsid w:val="00CE094A"/>
    <w:rsid w:val="00CE0BF2"/>
    <w:rsid w:val="00CE110B"/>
    <w:rsid w:val="00CE1312"/>
    <w:rsid w:val="00CE1350"/>
    <w:rsid w:val="00CE14C5"/>
    <w:rsid w:val="00CE150C"/>
    <w:rsid w:val="00CE1AC1"/>
    <w:rsid w:val="00CE1E78"/>
    <w:rsid w:val="00CE208B"/>
    <w:rsid w:val="00CE2598"/>
    <w:rsid w:val="00CE25F7"/>
    <w:rsid w:val="00CE2668"/>
    <w:rsid w:val="00CE2683"/>
    <w:rsid w:val="00CE27E7"/>
    <w:rsid w:val="00CE2860"/>
    <w:rsid w:val="00CE2B80"/>
    <w:rsid w:val="00CE2FD7"/>
    <w:rsid w:val="00CE342B"/>
    <w:rsid w:val="00CE3567"/>
    <w:rsid w:val="00CE370D"/>
    <w:rsid w:val="00CE38A4"/>
    <w:rsid w:val="00CE39A3"/>
    <w:rsid w:val="00CE3D00"/>
    <w:rsid w:val="00CE3E66"/>
    <w:rsid w:val="00CE3F8B"/>
    <w:rsid w:val="00CE41BB"/>
    <w:rsid w:val="00CE41C0"/>
    <w:rsid w:val="00CE43BF"/>
    <w:rsid w:val="00CE4641"/>
    <w:rsid w:val="00CE46A1"/>
    <w:rsid w:val="00CE4736"/>
    <w:rsid w:val="00CE484A"/>
    <w:rsid w:val="00CE4918"/>
    <w:rsid w:val="00CE4B0D"/>
    <w:rsid w:val="00CE4BA7"/>
    <w:rsid w:val="00CE5185"/>
    <w:rsid w:val="00CE534F"/>
    <w:rsid w:val="00CE537A"/>
    <w:rsid w:val="00CE54AB"/>
    <w:rsid w:val="00CE54EA"/>
    <w:rsid w:val="00CE5545"/>
    <w:rsid w:val="00CE55CF"/>
    <w:rsid w:val="00CE59BD"/>
    <w:rsid w:val="00CE5AB5"/>
    <w:rsid w:val="00CE5DE3"/>
    <w:rsid w:val="00CE5E08"/>
    <w:rsid w:val="00CE5E2E"/>
    <w:rsid w:val="00CE5F63"/>
    <w:rsid w:val="00CE6358"/>
    <w:rsid w:val="00CE662D"/>
    <w:rsid w:val="00CE6747"/>
    <w:rsid w:val="00CE6906"/>
    <w:rsid w:val="00CE698B"/>
    <w:rsid w:val="00CE6A18"/>
    <w:rsid w:val="00CE6BBE"/>
    <w:rsid w:val="00CE6BD3"/>
    <w:rsid w:val="00CE6CF2"/>
    <w:rsid w:val="00CE6E4A"/>
    <w:rsid w:val="00CE6EE6"/>
    <w:rsid w:val="00CE6F1D"/>
    <w:rsid w:val="00CE7065"/>
    <w:rsid w:val="00CE70B2"/>
    <w:rsid w:val="00CE758D"/>
    <w:rsid w:val="00CE7808"/>
    <w:rsid w:val="00CE7A87"/>
    <w:rsid w:val="00CE7AC9"/>
    <w:rsid w:val="00CE7B81"/>
    <w:rsid w:val="00CE7BDA"/>
    <w:rsid w:val="00CE7FCD"/>
    <w:rsid w:val="00CF00F9"/>
    <w:rsid w:val="00CF0253"/>
    <w:rsid w:val="00CF0700"/>
    <w:rsid w:val="00CF075E"/>
    <w:rsid w:val="00CF0B76"/>
    <w:rsid w:val="00CF0E04"/>
    <w:rsid w:val="00CF10A1"/>
    <w:rsid w:val="00CF114F"/>
    <w:rsid w:val="00CF13F6"/>
    <w:rsid w:val="00CF16FA"/>
    <w:rsid w:val="00CF1841"/>
    <w:rsid w:val="00CF19E3"/>
    <w:rsid w:val="00CF1A7A"/>
    <w:rsid w:val="00CF1F2E"/>
    <w:rsid w:val="00CF216C"/>
    <w:rsid w:val="00CF2194"/>
    <w:rsid w:val="00CF2406"/>
    <w:rsid w:val="00CF2432"/>
    <w:rsid w:val="00CF26E0"/>
    <w:rsid w:val="00CF286B"/>
    <w:rsid w:val="00CF28C2"/>
    <w:rsid w:val="00CF29B4"/>
    <w:rsid w:val="00CF2AF8"/>
    <w:rsid w:val="00CF2CDB"/>
    <w:rsid w:val="00CF2DA0"/>
    <w:rsid w:val="00CF2DBC"/>
    <w:rsid w:val="00CF2F82"/>
    <w:rsid w:val="00CF33A6"/>
    <w:rsid w:val="00CF35DD"/>
    <w:rsid w:val="00CF35F9"/>
    <w:rsid w:val="00CF363D"/>
    <w:rsid w:val="00CF3717"/>
    <w:rsid w:val="00CF385A"/>
    <w:rsid w:val="00CF3896"/>
    <w:rsid w:val="00CF3BAB"/>
    <w:rsid w:val="00CF3D22"/>
    <w:rsid w:val="00CF3D74"/>
    <w:rsid w:val="00CF401D"/>
    <w:rsid w:val="00CF40B5"/>
    <w:rsid w:val="00CF41C2"/>
    <w:rsid w:val="00CF42FD"/>
    <w:rsid w:val="00CF452B"/>
    <w:rsid w:val="00CF4604"/>
    <w:rsid w:val="00CF48ED"/>
    <w:rsid w:val="00CF4B6F"/>
    <w:rsid w:val="00CF4BAE"/>
    <w:rsid w:val="00CF4FB5"/>
    <w:rsid w:val="00CF5052"/>
    <w:rsid w:val="00CF5092"/>
    <w:rsid w:val="00CF54B6"/>
    <w:rsid w:val="00CF54FD"/>
    <w:rsid w:val="00CF5750"/>
    <w:rsid w:val="00CF59A1"/>
    <w:rsid w:val="00CF5A1C"/>
    <w:rsid w:val="00CF5BD7"/>
    <w:rsid w:val="00CF5D18"/>
    <w:rsid w:val="00CF5D9D"/>
    <w:rsid w:val="00CF5FA7"/>
    <w:rsid w:val="00CF5FEC"/>
    <w:rsid w:val="00CF6342"/>
    <w:rsid w:val="00CF68E9"/>
    <w:rsid w:val="00CF69E9"/>
    <w:rsid w:val="00CF6E3F"/>
    <w:rsid w:val="00CF7246"/>
    <w:rsid w:val="00CF75D9"/>
    <w:rsid w:val="00CF7A89"/>
    <w:rsid w:val="00CF7B67"/>
    <w:rsid w:val="00CF7C86"/>
    <w:rsid w:val="00CF7D6A"/>
    <w:rsid w:val="00CF7DB4"/>
    <w:rsid w:val="00D00018"/>
    <w:rsid w:val="00D001D3"/>
    <w:rsid w:val="00D0021F"/>
    <w:rsid w:val="00D002E1"/>
    <w:rsid w:val="00D0034D"/>
    <w:rsid w:val="00D00438"/>
    <w:rsid w:val="00D00726"/>
    <w:rsid w:val="00D00B03"/>
    <w:rsid w:val="00D00E45"/>
    <w:rsid w:val="00D01028"/>
    <w:rsid w:val="00D01039"/>
    <w:rsid w:val="00D01460"/>
    <w:rsid w:val="00D016DD"/>
    <w:rsid w:val="00D016E5"/>
    <w:rsid w:val="00D017D9"/>
    <w:rsid w:val="00D01853"/>
    <w:rsid w:val="00D019EE"/>
    <w:rsid w:val="00D01B86"/>
    <w:rsid w:val="00D01B87"/>
    <w:rsid w:val="00D020F5"/>
    <w:rsid w:val="00D02495"/>
    <w:rsid w:val="00D025CE"/>
    <w:rsid w:val="00D02681"/>
    <w:rsid w:val="00D0281C"/>
    <w:rsid w:val="00D028DA"/>
    <w:rsid w:val="00D02981"/>
    <w:rsid w:val="00D02985"/>
    <w:rsid w:val="00D02DE7"/>
    <w:rsid w:val="00D02EAB"/>
    <w:rsid w:val="00D02F27"/>
    <w:rsid w:val="00D02FBF"/>
    <w:rsid w:val="00D02FC1"/>
    <w:rsid w:val="00D02FF2"/>
    <w:rsid w:val="00D033FB"/>
    <w:rsid w:val="00D034FE"/>
    <w:rsid w:val="00D036F4"/>
    <w:rsid w:val="00D03807"/>
    <w:rsid w:val="00D0395D"/>
    <w:rsid w:val="00D03BEE"/>
    <w:rsid w:val="00D03D62"/>
    <w:rsid w:val="00D04496"/>
    <w:rsid w:val="00D044FA"/>
    <w:rsid w:val="00D046BE"/>
    <w:rsid w:val="00D04B41"/>
    <w:rsid w:val="00D04B7A"/>
    <w:rsid w:val="00D0501E"/>
    <w:rsid w:val="00D050E3"/>
    <w:rsid w:val="00D05101"/>
    <w:rsid w:val="00D0512C"/>
    <w:rsid w:val="00D054C6"/>
    <w:rsid w:val="00D05559"/>
    <w:rsid w:val="00D05671"/>
    <w:rsid w:val="00D0570F"/>
    <w:rsid w:val="00D05757"/>
    <w:rsid w:val="00D05A27"/>
    <w:rsid w:val="00D05A75"/>
    <w:rsid w:val="00D06153"/>
    <w:rsid w:val="00D062BC"/>
    <w:rsid w:val="00D0653E"/>
    <w:rsid w:val="00D06575"/>
    <w:rsid w:val="00D067D8"/>
    <w:rsid w:val="00D0689B"/>
    <w:rsid w:val="00D06C3D"/>
    <w:rsid w:val="00D06EDE"/>
    <w:rsid w:val="00D077C3"/>
    <w:rsid w:val="00D079C9"/>
    <w:rsid w:val="00D07F86"/>
    <w:rsid w:val="00D105B1"/>
    <w:rsid w:val="00D105FE"/>
    <w:rsid w:val="00D1061D"/>
    <w:rsid w:val="00D10B0C"/>
    <w:rsid w:val="00D10B78"/>
    <w:rsid w:val="00D10C77"/>
    <w:rsid w:val="00D10F39"/>
    <w:rsid w:val="00D1151C"/>
    <w:rsid w:val="00D11700"/>
    <w:rsid w:val="00D11710"/>
    <w:rsid w:val="00D11919"/>
    <w:rsid w:val="00D1194B"/>
    <w:rsid w:val="00D11B36"/>
    <w:rsid w:val="00D11B78"/>
    <w:rsid w:val="00D11D10"/>
    <w:rsid w:val="00D11E3E"/>
    <w:rsid w:val="00D11EDA"/>
    <w:rsid w:val="00D11F44"/>
    <w:rsid w:val="00D1219B"/>
    <w:rsid w:val="00D12558"/>
    <w:rsid w:val="00D12819"/>
    <w:rsid w:val="00D1287E"/>
    <w:rsid w:val="00D12D16"/>
    <w:rsid w:val="00D12D33"/>
    <w:rsid w:val="00D13188"/>
    <w:rsid w:val="00D131EF"/>
    <w:rsid w:val="00D132A5"/>
    <w:rsid w:val="00D135C4"/>
    <w:rsid w:val="00D13620"/>
    <w:rsid w:val="00D13705"/>
    <w:rsid w:val="00D13B75"/>
    <w:rsid w:val="00D13C2D"/>
    <w:rsid w:val="00D143CB"/>
    <w:rsid w:val="00D14738"/>
    <w:rsid w:val="00D14D6A"/>
    <w:rsid w:val="00D14E25"/>
    <w:rsid w:val="00D15171"/>
    <w:rsid w:val="00D1549F"/>
    <w:rsid w:val="00D1553B"/>
    <w:rsid w:val="00D1562D"/>
    <w:rsid w:val="00D15702"/>
    <w:rsid w:val="00D1596E"/>
    <w:rsid w:val="00D159DB"/>
    <w:rsid w:val="00D16175"/>
    <w:rsid w:val="00D16180"/>
    <w:rsid w:val="00D1644C"/>
    <w:rsid w:val="00D16603"/>
    <w:rsid w:val="00D1680D"/>
    <w:rsid w:val="00D16C68"/>
    <w:rsid w:val="00D16D7D"/>
    <w:rsid w:val="00D16D99"/>
    <w:rsid w:val="00D16F78"/>
    <w:rsid w:val="00D17009"/>
    <w:rsid w:val="00D17279"/>
    <w:rsid w:val="00D17318"/>
    <w:rsid w:val="00D1761D"/>
    <w:rsid w:val="00D176DD"/>
    <w:rsid w:val="00D17876"/>
    <w:rsid w:val="00D17887"/>
    <w:rsid w:val="00D17B77"/>
    <w:rsid w:val="00D17E1A"/>
    <w:rsid w:val="00D2000F"/>
    <w:rsid w:val="00D2011A"/>
    <w:rsid w:val="00D201E3"/>
    <w:rsid w:val="00D206BE"/>
    <w:rsid w:val="00D208F2"/>
    <w:rsid w:val="00D208F6"/>
    <w:rsid w:val="00D20D15"/>
    <w:rsid w:val="00D20DC7"/>
    <w:rsid w:val="00D20EBD"/>
    <w:rsid w:val="00D21167"/>
    <w:rsid w:val="00D21195"/>
    <w:rsid w:val="00D2121C"/>
    <w:rsid w:val="00D21235"/>
    <w:rsid w:val="00D21312"/>
    <w:rsid w:val="00D21612"/>
    <w:rsid w:val="00D21AE4"/>
    <w:rsid w:val="00D21BE1"/>
    <w:rsid w:val="00D21CEA"/>
    <w:rsid w:val="00D21E73"/>
    <w:rsid w:val="00D22079"/>
    <w:rsid w:val="00D221C5"/>
    <w:rsid w:val="00D224CF"/>
    <w:rsid w:val="00D22554"/>
    <w:rsid w:val="00D229B5"/>
    <w:rsid w:val="00D22CF1"/>
    <w:rsid w:val="00D22DF9"/>
    <w:rsid w:val="00D22E68"/>
    <w:rsid w:val="00D22FCE"/>
    <w:rsid w:val="00D22FD0"/>
    <w:rsid w:val="00D2305D"/>
    <w:rsid w:val="00D231B0"/>
    <w:rsid w:val="00D23442"/>
    <w:rsid w:val="00D234F3"/>
    <w:rsid w:val="00D23A4D"/>
    <w:rsid w:val="00D23C02"/>
    <w:rsid w:val="00D23E0C"/>
    <w:rsid w:val="00D241C7"/>
    <w:rsid w:val="00D242AC"/>
    <w:rsid w:val="00D242F1"/>
    <w:rsid w:val="00D24363"/>
    <w:rsid w:val="00D24390"/>
    <w:rsid w:val="00D2455D"/>
    <w:rsid w:val="00D2457E"/>
    <w:rsid w:val="00D24648"/>
    <w:rsid w:val="00D246C3"/>
    <w:rsid w:val="00D24965"/>
    <w:rsid w:val="00D249FD"/>
    <w:rsid w:val="00D24ABD"/>
    <w:rsid w:val="00D24B9C"/>
    <w:rsid w:val="00D24BA6"/>
    <w:rsid w:val="00D24CFA"/>
    <w:rsid w:val="00D250BC"/>
    <w:rsid w:val="00D25194"/>
    <w:rsid w:val="00D253AF"/>
    <w:rsid w:val="00D253B0"/>
    <w:rsid w:val="00D25684"/>
    <w:rsid w:val="00D25894"/>
    <w:rsid w:val="00D25AF6"/>
    <w:rsid w:val="00D25C13"/>
    <w:rsid w:val="00D25D49"/>
    <w:rsid w:val="00D25E5C"/>
    <w:rsid w:val="00D25ED8"/>
    <w:rsid w:val="00D2603F"/>
    <w:rsid w:val="00D2604E"/>
    <w:rsid w:val="00D261A3"/>
    <w:rsid w:val="00D2628F"/>
    <w:rsid w:val="00D2632B"/>
    <w:rsid w:val="00D2634E"/>
    <w:rsid w:val="00D263D3"/>
    <w:rsid w:val="00D26562"/>
    <w:rsid w:val="00D26A75"/>
    <w:rsid w:val="00D26D48"/>
    <w:rsid w:val="00D26D78"/>
    <w:rsid w:val="00D26FE3"/>
    <w:rsid w:val="00D2720B"/>
    <w:rsid w:val="00D277BA"/>
    <w:rsid w:val="00D27D28"/>
    <w:rsid w:val="00D30095"/>
    <w:rsid w:val="00D3019A"/>
    <w:rsid w:val="00D30609"/>
    <w:rsid w:val="00D307C0"/>
    <w:rsid w:val="00D30B7B"/>
    <w:rsid w:val="00D30D66"/>
    <w:rsid w:val="00D30EFF"/>
    <w:rsid w:val="00D30F8B"/>
    <w:rsid w:val="00D3114E"/>
    <w:rsid w:val="00D31292"/>
    <w:rsid w:val="00D31445"/>
    <w:rsid w:val="00D31446"/>
    <w:rsid w:val="00D315B6"/>
    <w:rsid w:val="00D31600"/>
    <w:rsid w:val="00D318DB"/>
    <w:rsid w:val="00D31AF8"/>
    <w:rsid w:val="00D31BAD"/>
    <w:rsid w:val="00D31CA1"/>
    <w:rsid w:val="00D31CAD"/>
    <w:rsid w:val="00D31EDE"/>
    <w:rsid w:val="00D3208B"/>
    <w:rsid w:val="00D32292"/>
    <w:rsid w:val="00D32529"/>
    <w:rsid w:val="00D32702"/>
    <w:rsid w:val="00D3290D"/>
    <w:rsid w:val="00D329B6"/>
    <w:rsid w:val="00D3367E"/>
    <w:rsid w:val="00D33684"/>
    <w:rsid w:val="00D3375F"/>
    <w:rsid w:val="00D33811"/>
    <w:rsid w:val="00D3385F"/>
    <w:rsid w:val="00D3394E"/>
    <w:rsid w:val="00D3396E"/>
    <w:rsid w:val="00D33C31"/>
    <w:rsid w:val="00D33DCE"/>
    <w:rsid w:val="00D33F85"/>
    <w:rsid w:val="00D3404B"/>
    <w:rsid w:val="00D3450D"/>
    <w:rsid w:val="00D34516"/>
    <w:rsid w:val="00D34692"/>
    <w:rsid w:val="00D34B14"/>
    <w:rsid w:val="00D34EF3"/>
    <w:rsid w:val="00D35118"/>
    <w:rsid w:val="00D3529E"/>
    <w:rsid w:val="00D3548A"/>
    <w:rsid w:val="00D354BC"/>
    <w:rsid w:val="00D354CD"/>
    <w:rsid w:val="00D35B05"/>
    <w:rsid w:val="00D35D5F"/>
    <w:rsid w:val="00D35FAF"/>
    <w:rsid w:val="00D36043"/>
    <w:rsid w:val="00D364CD"/>
    <w:rsid w:val="00D365DC"/>
    <w:rsid w:val="00D36696"/>
    <w:rsid w:val="00D366F2"/>
    <w:rsid w:val="00D367A2"/>
    <w:rsid w:val="00D36A98"/>
    <w:rsid w:val="00D36C20"/>
    <w:rsid w:val="00D36CFF"/>
    <w:rsid w:val="00D371DC"/>
    <w:rsid w:val="00D37429"/>
    <w:rsid w:val="00D374E9"/>
    <w:rsid w:val="00D375C2"/>
    <w:rsid w:val="00D37602"/>
    <w:rsid w:val="00D378E0"/>
    <w:rsid w:val="00D37982"/>
    <w:rsid w:val="00D379D4"/>
    <w:rsid w:val="00D37A49"/>
    <w:rsid w:val="00D37AD1"/>
    <w:rsid w:val="00D37D5F"/>
    <w:rsid w:val="00D37E49"/>
    <w:rsid w:val="00D37FC3"/>
    <w:rsid w:val="00D37FC4"/>
    <w:rsid w:val="00D37FF0"/>
    <w:rsid w:val="00D40244"/>
    <w:rsid w:val="00D40552"/>
    <w:rsid w:val="00D40AA4"/>
    <w:rsid w:val="00D40B07"/>
    <w:rsid w:val="00D40D30"/>
    <w:rsid w:val="00D41063"/>
    <w:rsid w:val="00D412FC"/>
    <w:rsid w:val="00D413F1"/>
    <w:rsid w:val="00D4146E"/>
    <w:rsid w:val="00D414CA"/>
    <w:rsid w:val="00D414FF"/>
    <w:rsid w:val="00D41940"/>
    <w:rsid w:val="00D419F8"/>
    <w:rsid w:val="00D41B62"/>
    <w:rsid w:val="00D41CF6"/>
    <w:rsid w:val="00D42025"/>
    <w:rsid w:val="00D4218E"/>
    <w:rsid w:val="00D42392"/>
    <w:rsid w:val="00D42858"/>
    <w:rsid w:val="00D42991"/>
    <w:rsid w:val="00D42B01"/>
    <w:rsid w:val="00D42C56"/>
    <w:rsid w:val="00D42E27"/>
    <w:rsid w:val="00D4355B"/>
    <w:rsid w:val="00D436E5"/>
    <w:rsid w:val="00D43716"/>
    <w:rsid w:val="00D4383B"/>
    <w:rsid w:val="00D4393D"/>
    <w:rsid w:val="00D43F2A"/>
    <w:rsid w:val="00D43FC7"/>
    <w:rsid w:val="00D43FED"/>
    <w:rsid w:val="00D441EE"/>
    <w:rsid w:val="00D4425F"/>
    <w:rsid w:val="00D44384"/>
    <w:rsid w:val="00D44447"/>
    <w:rsid w:val="00D4459D"/>
    <w:rsid w:val="00D4498C"/>
    <w:rsid w:val="00D44C36"/>
    <w:rsid w:val="00D44CC6"/>
    <w:rsid w:val="00D44DE8"/>
    <w:rsid w:val="00D44E29"/>
    <w:rsid w:val="00D44EC2"/>
    <w:rsid w:val="00D44EDB"/>
    <w:rsid w:val="00D4518D"/>
    <w:rsid w:val="00D4567D"/>
    <w:rsid w:val="00D457CA"/>
    <w:rsid w:val="00D45BBA"/>
    <w:rsid w:val="00D45C77"/>
    <w:rsid w:val="00D45D48"/>
    <w:rsid w:val="00D45D6C"/>
    <w:rsid w:val="00D45F4E"/>
    <w:rsid w:val="00D46071"/>
    <w:rsid w:val="00D461AB"/>
    <w:rsid w:val="00D462D1"/>
    <w:rsid w:val="00D464EF"/>
    <w:rsid w:val="00D46578"/>
    <w:rsid w:val="00D465B7"/>
    <w:rsid w:val="00D46603"/>
    <w:rsid w:val="00D46622"/>
    <w:rsid w:val="00D46CA2"/>
    <w:rsid w:val="00D46CC4"/>
    <w:rsid w:val="00D46D38"/>
    <w:rsid w:val="00D47061"/>
    <w:rsid w:val="00D47431"/>
    <w:rsid w:val="00D47436"/>
    <w:rsid w:val="00D4763A"/>
    <w:rsid w:val="00D47A7A"/>
    <w:rsid w:val="00D47EAC"/>
    <w:rsid w:val="00D50061"/>
    <w:rsid w:val="00D50141"/>
    <w:rsid w:val="00D50227"/>
    <w:rsid w:val="00D5065D"/>
    <w:rsid w:val="00D50985"/>
    <w:rsid w:val="00D51295"/>
    <w:rsid w:val="00D5150A"/>
    <w:rsid w:val="00D5166C"/>
    <w:rsid w:val="00D51753"/>
    <w:rsid w:val="00D51D2A"/>
    <w:rsid w:val="00D51F32"/>
    <w:rsid w:val="00D52058"/>
    <w:rsid w:val="00D5217B"/>
    <w:rsid w:val="00D52356"/>
    <w:rsid w:val="00D527E6"/>
    <w:rsid w:val="00D527F7"/>
    <w:rsid w:val="00D529CA"/>
    <w:rsid w:val="00D52BA0"/>
    <w:rsid w:val="00D52BCB"/>
    <w:rsid w:val="00D52CD6"/>
    <w:rsid w:val="00D52D89"/>
    <w:rsid w:val="00D530F8"/>
    <w:rsid w:val="00D5323E"/>
    <w:rsid w:val="00D53B4E"/>
    <w:rsid w:val="00D53B92"/>
    <w:rsid w:val="00D54012"/>
    <w:rsid w:val="00D54208"/>
    <w:rsid w:val="00D5433C"/>
    <w:rsid w:val="00D545FF"/>
    <w:rsid w:val="00D546A8"/>
    <w:rsid w:val="00D54792"/>
    <w:rsid w:val="00D547AB"/>
    <w:rsid w:val="00D5484E"/>
    <w:rsid w:val="00D54A67"/>
    <w:rsid w:val="00D54B1C"/>
    <w:rsid w:val="00D54D0B"/>
    <w:rsid w:val="00D54DC0"/>
    <w:rsid w:val="00D54E51"/>
    <w:rsid w:val="00D54F1C"/>
    <w:rsid w:val="00D54F5F"/>
    <w:rsid w:val="00D551AE"/>
    <w:rsid w:val="00D5527E"/>
    <w:rsid w:val="00D553DC"/>
    <w:rsid w:val="00D55479"/>
    <w:rsid w:val="00D555BB"/>
    <w:rsid w:val="00D55C80"/>
    <w:rsid w:val="00D56011"/>
    <w:rsid w:val="00D560C6"/>
    <w:rsid w:val="00D56189"/>
    <w:rsid w:val="00D5637A"/>
    <w:rsid w:val="00D56484"/>
    <w:rsid w:val="00D56677"/>
    <w:rsid w:val="00D568BD"/>
    <w:rsid w:val="00D56917"/>
    <w:rsid w:val="00D5695C"/>
    <w:rsid w:val="00D56A43"/>
    <w:rsid w:val="00D56E55"/>
    <w:rsid w:val="00D56ECF"/>
    <w:rsid w:val="00D56F19"/>
    <w:rsid w:val="00D570A0"/>
    <w:rsid w:val="00D57275"/>
    <w:rsid w:val="00D572DD"/>
    <w:rsid w:val="00D574DA"/>
    <w:rsid w:val="00D574EE"/>
    <w:rsid w:val="00D57593"/>
    <w:rsid w:val="00D57787"/>
    <w:rsid w:val="00D577D4"/>
    <w:rsid w:val="00D57B07"/>
    <w:rsid w:val="00D57EE9"/>
    <w:rsid w:val="00D603BB"/>
    <w:rsid w:val="00D60540"/>
    <w:rsid w:val="00D60704"/>
    <w:rsid w:val="00D60781"/>
    <w:rsid w:val="00D60876"/>
    <w:rsid w:val="00D609AF"/>
    <w:rsid w:val="00D60ACF"/>
    <w:rsid w:val="00D60BF9"/>
    <w:rsid w:val="00D60E27"/>
    <w:rsid w:val="00D60F19"/>
    <w:rsid w:val="00D60F35"/>
    <w:rsid w:val="00D60F46"/>
    <w:rsid w:val="00D612DE"/>
    <w:rsid w:val="00D61775"/>
    <w:rsid w:val="00D6191E"/>
    <w:rsid w:val="00D61B54"/>
    <w:rsid w:val="00D61B95"/>
    <w:rsid w:val="00D61D44"/>
    <w:rsid w:val="00D61DBA"/>
    <w:rsid w:val="00D61EAD"/>
    <w:rsid w:val="00D620BF"/>
    <w:rsid w:val="00D62583"/>
    <w:rsid w:val="00D627E0"/>
    <w:rsid w:val="00D62959"/>
    <w:rsid w:val="00D62A7C"/>
    <w:rsid w:val="00D62C66"/>
    <w:rsid w:val="00D62CB3"/>
    <w:rsid w:val="00D62ECE"/>
    <w:rsid w:val="00D62EEE"/>
    <w:rsid w:val="00D62F45"/>
    <w:rsid w:val="00D62FDF"/>
    <w:rsid w:val="00D63096"/>
    <w:rsid w:val="00D630FF"/>
    <w:rsid w:val="00D632FA"/>
    <w:rsid w:val="00D634C4"/>
    <w:rsid w:val="00D63780"/>
    <w:rsid w:val="00D6398D"/>
    <w:rsid w:val="00D63993"/>
    <w:rsid w:val="00D63AFC"/>
    <w:rsid w:val="00D63B07"/>
    <w:rsid w:val="00D63BD1"/>
    <w:rsid w:val="00D63D45"/>
    <w:rsid w:val="00D63DF8"/>
    <w:rsid w:val="00D6411A"/>
    <w:rsid w:val="00D64198"/>
    <w:rsid w:val="00D642D1"/>
    <w:rsid w:val="00D64623"/>
    <w:rsid w:val="00D6466B"/>
    <w:rsid w:val="00D648AC"/>
    <w:rsid w:val="00D64913"/>
    <w:rsid w:val="00D64D87"/>
    <w:rsid w:val="00D64E36"/>
    <w:rsid w:val="00D64FF2"/>
    <w:rsid w:val="00D6502A"/>
    <w:rsid w:val="00D65040"/>
    <w:rsid w:val="00D650E0"/>
    <w:rsid w:val="00D65193"/>
    <w:rsid w:val="00D651B0"/>
    <w:rsid w:val="00D6521B"/>
    <w:rsid w:val="00D65478"/>
    <w:rsid w:val="00D655CB"/>
    <w:rsid w:val="00D6582F"/>
    <w:rsid w:val="00D65906"/>
    <w:rsid w:val="00D6593B"/>
    <w:rsid w:val="00D65999"/>
    <w:rsid w:val="00D659EF"/>
    <w:rsid w:val="00D65A9A"/>
    <w:rsid w:val="00D65EAB"/>
    <w:rsid w:val="00D65EE1"/>
    <w:rsid w:val="00D65F91"/>
    <w:rsid w:val="00D66009"/>
    <w:rsid w:val="00D6609F"/>
    <w:rsid w:val="00D6611E"/>
    <w:rsid w:val="00D661AB"/>
    <w:rsid w:val="00D662F5"/>
    <w:rsid w:val="00D66311"/>
    <w:rsid w:val="00D663F7"/>
    <w:rsid w:val="00D664E5"/>
    <w:rsid w:val="00D66713"/>
    <w:rsid w:val="00D669A2"/>
    <w:rsid w:val="00D66C98"/>
    <w:rsid w:val="00D66E11"/>
    <w:rsid w:val="00D66ED6"/>
    <w:rsid w:val="00D66F05"/>
    <w:rsid w:val="00D66F8D"/>
    <w:rsid w:val="00D670AF"/>
    <w:rsid w:val="00D6715D"/>
    <w:rsid w:val="00D67166"/>
    <w:rsid w:val="00D67307"/>
    <w:rsid w:val="00D67348"/>
    <w:rsid w:val="00D67427"/>
    <w:rsid w:val="00D6743E"/>
    <w:rsid w:val="00D674B3"/>
    <w:rsid w:val="00D67567"/>
    <w:rsid w:val="00D67666"/>
    <w:rsid w:val="00D676FE"/>
    <w:rsid w:val="00D677DE"/>
    <w:rsid w:val="00D67AED"/>
    <w:rsid w:val="00D67C85"/>
    <w:rsid w:val="00D70039"/>
    <w:rsid w:val="00D701E8"/>
    <w:rsid w:val="00D70D37"/>
    <w:rsid w:val="00D70DE0"/>
    <w:rsid w:val="00D70F22"/>
    <w:rsid w:val="00D71278"/>
    <w:rsid w:val="00D7149D"/>
    <w:rsid w:val="00D7159F"/>
    <w:rsid w:val="00D715DC"/>
    <w:rsid w:val="00D7168E"/>
    <w:rsid w:val="00D71C0F"/>
    <w:rsid w:val="00D71C50"/>
    <w:rsid w:val="00D71E97"/>
    <w:rsid w:val="00D72124"/>
    <w:rsid w:val="00D7260C"/>
    <w:rsid w:val="00D726DB"/>
    <w:rsid w:val="00D72851"/>
    <w:rsid w:val="00D728FE"/>
    <w:rsid w:val="00D72AD4"/>
    <w:rsid w:val="00D72D88"/>
    <w:rsid w:val="00D72E5D"/>
    <w:rsid w:val="00D72EAD"/>
    <w:rsid w:val="00D72EB7"/>
    <w:rsid w:val="00D72EE3"/>
    <w:rsid w:val="00D72F9E"/>
    <w:rsid w:val="00D73032"/>
    <w:rsid w:val="00D730CD"/>
    <w:rsid w:val="00D73392"/>
    <w:rsid w:val="00D736A4"/>
    <w:rsid w:val="00D7376B"/>
    <w:rsid w:val="00D7378F"/>
    <w:rsid w:val="00D73921"/>
    <w:rsid w:val="00D73A2B"/>
    <w:rsid w:val="00D73E86"/>
    <w:rsid w:val="00D73E90"/>
    <w:rsid w:val="00D7410A"/>
    <w:rsid w:val="00D74294"/>
    <w:rsid w:val="00D7434E"/>
    <w:rsid w:val="00D7442F"/>
    <w:rsid w:val="00D747E2"/>
    <w:rsid w:val="00D7491A"/>
    <w:rsid w:val="00D749A4"/>
    <w:rsid w:val="00D752D9"/>
    <w:rsid w:val="00D752DE"/>
    <w:rsid w:val="00D75390"/>
    <w:rsid w:val="00D753FD"/>
    <w:rsid w:val="00D75406"/>
    <w:rsid w:val="00D75A6C"/>
    <w:rsid w:val="00D75FC4"/>
    <w:rsid w:val="00D761FE"/>
    <w:rsid w:val="00D76514"/>
    <w:rsid w:val="00D769E9"/>
    <w:rsid w:val="00D76A16"/>
    <w:rsid w:val="00D76AE5"/>
    <w:rsid w:val="00D76CDF"/>
    <w:rsid w:val="00D76D06"/>
    <w:rsid w:val="00D76D5D"/>
    <w:rsid w:val="00D76E77"/>
    <w:rsid w:val="00D770C1"/>
    <w:rsid w:val="00D773B2"/>
    <w:rsid w:val="00D776AE"/>
    <w:rsid w:val="00D77723"/>
    <w:rsid w:val="00D77737"/>
    <w:rsid w:val="00D77968"/>
    <w:rsid w:val="00D77D0A"/>
    <w:rsid w:val="00D77EE9"/>
    <w:rsid w:val="00D801A8"/>
    <w:rsid w:val="00D801AD"/>
    <w:rsid w:val="00D805E1"/>
    <w:rsid w:val="00D80614"/>
    <w:rsid w:val="00D8081A"/>
    <w:rsid w:val="00D80BC4"/>
    <w:rsid w:val="00D80C27"/>
    <w:rsid w:val="00D81278"/>
    <w:rsid w:val="00D81783"/>
    <w:rsid w:val="00D8207F"/>
    <w:rsid w:val="00D82226"/>
    <w:rsid w:val="00D82A0F"/>
    <w:rsid w:val="00D82B2A"/>
    <w:rsid w:val="00D82DF4"/>
    <w:rsid w:val="00D83107"/>
    <w:rsid w:val="00D832A0"/>
    <w:rsid w:val="00D83566"/>
    <w:rsid w:val="00D837D7"/>
    <w:rsid w:val="00D83878"/>
    <w:rsid w:val="00D838AF"/>
    <w:rsid w:val="00D83A13"/>
    <w:rsid w:val="00D83DDF"/>
    <w:rsid w:val="00D842D3"/>
    <w:rsid w:val="00D843A2"/>
    <w:rsid w:val="00D846CA"/>
    <w:rsid w:val="00D84881"/>
    <w:rsid w:val="00D84900"/>
    <w:rsid w:val="00D84903"/>
    <w:rsid w:val="00D84969"/>
    <w:rsid w:val="00D84A47"/>
    <w:rsid w:val="00D84A4C"/>
    <w:rsid w:val="00D84BDF"/>
    <w:rsid w:val="00D84C06"/>
    <w:rsid w:val="00D84C91"/>
    <w:rsid w:val="00D84CC8"/>
    <w:rsid w:val="00D84D2D"/>
    <w:rsid w:val="00D84DD8"/>
    <w:rsid w:val="00D84F44"/>
    <w:rsid w:val="00D85016"/>
    <w:rsid w:val="00D85342"/>
    <w:rsid w:val="00D856E4"/>
    <w:rsid w:val="00D8570C"/>
    <w:rsid w:val="00D85A90"/>
    <w:rsid w:val="00D85BF0"/>
    <w:rsid w:val="00D85C01"/>
    <w:rsid w:val="00D85C26"/>
    <w:rsid w:val="00D85EAF"/>
    <w:rsid w:val="00D85F24"/>
    <w:rsid w:val="00D8601B"/>
    <w:rsid w:val="00D8629F"/>
    <w:rsid w:val="00D86979"/>
    <w:rsid w:val="00D86A04"/>
    <w:rsid w:val="00D86A97"/>
    <w:rsid w:val="00D86AE3"/>
    <w:rsid w:val="00D86C1D"/>
    <w:rsid w:val="00D86C2E"/>
    <w:rsid w:val="00D86F20"/>
    <w:rsid w:val="00D8727F"/>
    <w:rsid w:val="00D875BD"/>
    <w:rsid w:val="00D87887"/>
    <w:rsid w:val="00D87A05"/>
    <w:rsid w:val="00D87BFE"/>
    <w:rsid w:val="00D87F0F"/>
    <w:rsid w:val="00D87F77"/>
    <w:rsid w:val="00D902BF"/>
    <w:rsid w:val="00D9072E"/>
    <w:rsid w:val="00D90796"/>
    <w:rsid w:val="00D90A81"/>
    <w:rsid w:val="00D90AC1"/>
    <w:rsid w:val="00D90E16"/>
    <w:rsid w:val="00D90E8F"/>
    <w:rsid w:val="00D90E9D"/>
    <w:rsid w:val="00D91018"/>
    <w:rsid w:val="00D9146F"/>
    <w:rsid w:val="00D916B9"/>
    <w:rsid w:val="00D9181B"/>
    <w:rsid w:val="00D91831"/>
    <w:rsid w:val="00D91AA7"/>
    <w:rsid w:val="00D91BC9"/>
    <w:rsid w:val="00D9204D"/>
    <w:rsid w:val="00D9215D"/>
    <w:rsid w:val="00D921B3"/>
    <w:rsid w:val="00D924EF"/>
    <w:rsid w:val="00D925CD"/>
    <w:rsid w:val="00D9269D"/>
    <w:rsid w:val="00D92960"/>
    <w:rsid w:val="00D92DC3"/>
    <w:rsid w:val="00D92F49"/>
    <w:rsid w:val="00D93130"/>
    <w:rsid w:val="00D933E0"/>
    <w:rsid w:val="00D93C62"/>
    <w:rsid w:val="00D93CA8"/>
    <w:rsid w:val="00D93CF2"/>
    <w:rsid w:val="00D93F6D"/>
    <w:rsid w:val="00D94096"/>
    <w:rsid w:val="00D940DB"/>
    <w:rsid w:val="00D94600"/>
    <w:rsid w:val="00D948BD"/>
    <w:rsid w:val="00D94985"/>
    <w:rsid w:val="00D94C74"/>
    <w:rsid w:val="00D94FC9"/>
    <w:rsid w:val="00D95013"/>
    <w:rsid w:val="00D950D9"/>
    <w:rsid w:val="00D952B4"/>
    <w:rsid w:val="00D952B9"/>
    <w:rsid w:val="00D95583"/>
    <w:rsid w:val="00D95666"/>
    <w:rsid w:val="00D95BA1"/>
    <w:rsid w:val="00D95C02"/>
    <w:rsid w:val="00D95D26"/>
    <w:rsid w:val="00D95D5B"/>
    <w:rsid w:val="00D95F80"/>
    <w:rsid w:val="00D96292"/>
    <w:rsid w:val="00D963E5"/>
    <w:rsid w:val="00D96572"/>
    <w:rsid w:val="00D9663E"/>
    <w:rsid w:val="00D96835"/>
    <w:rsid w:val="00D96A1D"/>
    <w:rsid w:val="00D96D23"/>
    <w:rsid w:val="00D96EDA"/>
    <w:rsid w:val="00D97115"/>
    <w:rsid w:val="00D9713B"/>
    <w:rsid w:val="00D972DA"/>
    <w:rsid w:val="00D973EA"/>
    <w:rsid w:val="00D974BC"/>
    <w:rsid w:val="00D97AD7"/>
    <w:rsid w:val="00D97CA5"/>
    <w:rsid w:val="00D97D4D"/>
    <w:rsid w:val="00D97DF8"/>
    <w:rsid w:val="00DA0035"/>
    <w:rsid w:val="00DA017C"/>
    <w:rsid w:val="00DA0600"/>
    <w:rsid w:val="00DA0978"/>
    <w:rsid w:val="00DA0EBF"/>
    <w:rsid w:val="00DA0ECD"/>
    <w:rsid w:val="00DA101A"/>
    <w:rsid w:val="00DA1204"/>
    <w:rsid w:val="00DA12D9"/>
    <w:rsid w:val="00DA1645"/>
    <w:rsid w:val="00DA16CE"/>
    <w:rsid w:val="00DA1818"/>
    <w:rsid w:val="00DA1DB7"/>
    <w:rsid w:val="00DA1FA6"/>
    <w:rsid w:val="00DA2429"/>
    <w:rsid w:val="00DA249D"/>
    <w:rsid w:val="00DA25E5"/>
    <w:rsid w:val="00DA27C5"/>
    <w:rsid w:val="00DA2884"/>
    <w:rsid w:val="00DA2CC1"/>
    <w:rsid w:val="00DA2D24"/>
    <w:rsid w:val="00DA2DFB"/>
    <w:rsid w:val="00DA364C"/>
    <w:rsid w:val="00DA3700"/>
    <w:rsid w:val="00DA3900"/>
    <w:rsid w:val="00DA3B69"/>
    <w:rsid w:val="00DA3CF1"/>
    <w:rsid w:val="00DA3E4F"/>
    <w:rsid w:val="00DA3F65"/>
    <w:rsid w:val="00DA4052"/>
    <w:rsid w:val="00DA40D6"/>
    <w:rsid w:val="00DA411C"/>
    <w:rsid w:val="00DA4424"/>
    <w:rsid w:val="00DA4523"/>
    <w:rsid w:val="00DA4A1E"/>
    <w:rsid w:val="00DA4D84"/>
    <w:rsid w:val="00DA4E52"/>
    <w:rsid w:val="00DA4FFE"/>
    <w:rsid w:val="00DA5244"/>
    <w:rsid w:val="00DA54DD"/>
    <w:rsid w:val="00DA550B"/>
    <w:rsid w:val="00DA5572"/>
    <w:rsid w:val="00DA5677"/>
    <w:rsid w:val="00DA5703"/>
    <w:rsid w:val="00DA5829"/>
    <w:rsid w:val="00DA59A7"/>
    <w:rsid w:val="00DA5F7D"/>
    <w:rsid w:val="00DA61B3"/>
    <w:rsid w:val="00DA642D"/>
    <w:rsid w:val="00DA658C"/>
    <w:rsid w:val="00DA69CC"/>
    <w:rsid w:val="00DA6CB6"/>
    <w:rsid w:val="00DA6D0D"/>
    <w:rsid w:val="00DA743A"/>
    <w:rsid w:val="00DA74F6"/>
    <w:rsid w:val="00DA7689"/>
    <w:rsid w:val="00DA792D"/>
    <w:rsid w:val="00DA795B"/>
    <w:rsid w:val="00DA79C5"/>
    <w:rsid w:val="00DA7A0D"/>
    <w:rsid w:val="00DA7A75"/>
    <w:rsid w:val="00DA7B90"/>
    <w:rsid w:val="00DA7C1D"/>
    <w:rsid w:val="00DB0044"/>
    <w:rsid w:val="00DB005B"/>
    <w:rsid w:val="00DB0489"/>
    <w:rsid w:val="00DB04C7"/>
    <w:rsid w:val="00DB05B0"/>
    <w:rsid w:val="00DB05B6"/>
    <w:rsid w:val="00DB0891"/>
    <w:rsid w:val="00DB0927"/>
    <w:rsid w:val="00DB092B"/>
    <w:rsid w:val="00DB0A5B"/>
    <w:rsid w:val="00DB0BCC"/>
    <w:rsid w:val="00DB0FF0"/>
    <w:rsid w:val="00DB11E2"/>
    <w:rsid w:val="00DB1435"/>
    <w:rsid w:val="00DB1599"/>
    <w:rsid w:val="00DB1671"/>
    <w:rsid w:val="00DB18DB"/>
    <w:rsid w:val="00DB1976"/>
    <w:rsid w:val="00DB19A7"/>
    <w:rsid w:val="00DB1B5B"/>
    <w:rsid w:val="00DB1C84"/>
    <w:rsid w:val="00DB1CDB"/>
    <w:rsid w:val="00DB1DA2"/>
    <w:rsid w:val="00DB1E0A"/>
    <w:rsid w:val="00DB1E72"/>
    <w:rsid w:val="00DB1F41"/>
    <w:rsid w:val="00DB1FE0"/>
    <w:rsid w:val="00DB2333"/>
    <w:rsid w:val="00DB2415"/>
    <w:rsid w:val="00DB2445"/>
    <w:rsid w:val="00DB24A5"/>
    <w:rsid w:val="00DB2811"/>
    <w:rsid w:val="00DB28D0"/>
    <w:rsid w:val="00DB29F9"/>
    <w:rsid w:val="00DB2B25"/>
    <w:rsid w:val="00DB2F0D"/>
    <w:rsid w:val="00DB2FF6"/>
    <w:rsid w:val="00DB31B6"/>
    <w:rsid w:val="00DB325C"/>
    <w:rsid w:val="00DB3450"/>
    <w:rsid w:val="00DB3490"/>
    <w:rsid w:val="00DB354C"/>
    <w:rsid w:val="00DB3587"/>
    <w:rsid w:val="00DB3614"/>
    <w:rsid w:val="00DB36B3"/>
    <w:rsid w:val="00DB36BE"/>
    <w:rsid w:val="00DB3756"/>
    <w:rsid w:val="00DB3777"/>
    <w:rsid w:val="00DB378C"/>
    <w:rsid w:val="00DB37BE"/>
    <w:rsid w:val="00DB3A9A"/>
    <w:rsid w:val="00DB3CD1"/>
    <w:rsid w:val="00DB3D26"/>
    <w:rsid w:val="00DB3E6F"/>
    <w:rsid w:val="00DB4089"/>
    <w:rsid w:val="00DB414B"/>
    <w:rsid w:val="00DB4317"/>
    <w:rsid w:val="00DB43CA"/>
    <w:rsid w:val="00DB445E"/>
    <w:rsid w:val="00DB4754"/>
    <w:rsid w:val="00DB4770"/>
    <w:rsid w:val="00DB48F7"/>
    <w:rsid w:val="00DB50F9"/>
    <w:rsid w:val="00DB53D7"/>
    <w:rsid w:val="00DB55C6"/>
    <w:rsid w:val="00DB5658"/>
    <w:rsid w:val="00DB56BB"/>
    <w:rsid w:val="00DB56C2"/>
    <w:rsid w:val="00DB57E0"/>
    <w:rsid w:val="00DB5804"/>
    <w:rsid w:val="00DB5B40"/>
    <w:rsid w:val="00DB5D55"/>
    <w:rsid w:val="00DB5E10"/>
    <w:rsid w:val="00DB5E57"/>
    <w:rsid w:val="00DB5E71"/>
    <w:rsid w:val="00DB5EB9"/>
    <w:rsid w:val="00DB5F51"/>
    <w:rsid w:val="00DB6018"/>
    <w:rsid w:val="00DB61B6"/>
    <w:rsid w:val="00DB670A"/>
    <w:rsid w:val="00DB684B"/>
    <w:rsid w:val="00DB6857"/>
    <w:rsid w:val="00DB6940"/>
    <w:rsid w:val="00DB6BE3"/>
    <w:rsid w:val="00DB6D0E"/>
    <w:rsid w:val="00DB6E75"/>
    <w:rsid w:val="00DB6F4B"/>
    <w:rsid w:val="00DB70B5"/>
    <w:rsid w:val="00DB70E0"/>
    <w:rsid w:val="00DB71C1"/>
    <w:rsid w:val="00DB72C7"/>
    <w:rsid w:val="00DB7402"/>
    <w:rsid w:val="00DB7461"/>
    <w:rsid w:val="00DB7634"/>
    <w:rsid w:val="00DB771C"/>
    <w:rsid w:val="00DB7996"/>
    <w:rsid w:val="00DB7B39"/>
    <w:rsid w:val="00DB7CA9"/>
    <w:rsid w:val="00DC0037"/>
    <w:rsid w:val="00DC0350"/>
    <w:rsid w:val="00DC035D"/>
    <w:rsid w:val="00DC03D1"/>
    <w:rsid w:val="00DC0643"/>
    <w:rsid w:val="00DC0FAD"/>
    <w:rsid w:val="00DC1138"/>
    <w:rsid w:val="00DC1335"/>
    <w:rsid w:val="00DC149E"/>
    <w:rsid w:val="00DC154E"/>
    <w:rsid w:val="00DC15A1"/>
    <w:rsid w:val="00DC1824"/>
    <w:rsid w:val="00DC18D9"/>
    <w:rsid w:val="00DC1A7F"/>
    <w:rsid w:val="00DC1C3D"/>
    <w:rsid w:val="00DC1E2B"/>
    <w:rsid w:val="00DC223B"/>
    <w:rsid w:val="00DC22B3"/>
    <w:rsid w:val="00DC2400"/>
    <w:rsid w:val="00DC25E5"/>
    <w:rsid w:val="00DC26E9"/>
    <w:rsid w:val="00DC273F"/>
    <w:rsid w:val="00DC2814"/>
    <w:rsid w:val="00DC2BDA"/>
    <w:rsid w:val="00DC2C64"/>
    <w:rsid w:val="00DC2CBE"/>
    <w:rsid w:val="00DC2EE2"/>
    <w:rsid w:val="00DC31C9"/>
    <w:rsid w:val="00DC31DA"/>
    <w:rsid w:val="00DC31F7"/>
    <w:rsid w:val="00DC340C"/>
    <w:rsid w:val="00DC340E"/>
    <w:rsid w:val="00DC361C"/>
    <w:rsid w:val="00DC372C"/>
    <w:rsid w:val="00DC3C4A"/>
    <w:rsid w:val="00DC3FA8"/>
    <w:rsid w:val="00DC413A"/>
    <w:rsid w:val="00DC45C8"/>
    <w:rsid w:val="00DC467E"/>
    <w:rsid w:val="00DC46D4"/>
    <w:rsid w:val="00DC4762"/>
    <w:rsid w:val="00DC47B1"/>
    <w:rsid w:val="00DC47D6"/>
    <w:rsid w:val="00DC4827"/>
    <w:rsid w:val="00DC4844"/>
    <w:rsid w:val="00DC49B2"/>
    <w:rsid w:val="00DC49DE"/>
    <w:rsid w:val="00DC4BDE"/>
    <w:rsid w:val="00DC4D29"/>
    <w:rsid w:val="00DC4E2A"/>
    <w:rsid w:val="00DC4E4B"/>
    <w:rsid w:val="00DC4ECE"/>
    <w:rsid w:val="00DC50B2"/>
    <w:rsid w:val="00DC519B"/>
    <w:rsid w:val="00DC5418"/>
    <w:rsid w:val="00DC57B8"/>
    <w:rsid w:val="00DC5CC5"/>
    <w:rsid w:val="00DC5F8C"/>
    <w:rsid w:val="00DC610D"/>
    <w:rsid w:val="00DC623D"/>
    <w:rsid w:val="00DC6368"/>
    <w:rsid w:val="00DC64FB"/>
    <w:rsid w:val="00DC651F"/>
    <w:rsid w:val="00DC65C7"/>
    <w:rsid w:val="00DC676F"/>
    <w:rsid w:val="00DC6819"/>
    <w:rsid w:val="00DC6902"/>
    <w:rsid w:val="00DC6B07"/>
    <w:rsid w:val="00DC6D3F"/>
    <w:rsid w:val="00DC6DBC"/>
    <w:rsid w:val="00DC70A1"/>
    <w:rsid w:val="00DC753C"/>
    <w:rsid w:val="00DC79A1"/>
    <w:rsid w:val="00DC7ED5"/>
    <w:rsid w:val="00DC7F90"/>
    <w:rsid w:val="00DD001B"/>
    <w:rsid w:val="00DD0129"/>
    <w:rsid w:val="00DD0270"/>
    <w:rsid w:val="00DD03B0"/>
    <w:rsid w:val="00DD041A"/>
    <w:rsid w:val="00DD043E"/>
    <w:rsid w:val="00DD0703"/>
    <w:rsid w:val="00DD0944"/>
    <w:rsid w:val="00DD0D87"/>
    <w:rsid w:val="00DD0DA3"/>
    <w:rsid w:val="00DD0E82"/>
    <w:rsid w:val="00DD0EC9"/>
    <w:rsid w:val="00DD1037"/>
    <w:rsid w:val="00DD107B"/>
    <w:rsid w:val="00DD124B"/>
    <w:rsid w:val="00DD179C"/>
    <w:rsid w:val="00DD1804"/>
    <w:rsid w:val="00DD1D1F"/>
    <w:rsid w:val="00DD1EAD"/>
    <w:rsid w:val="00DD1EB8"/>
    <w:rsid w:val="00DD207B"/>
    <w:rsid w:val="00DD21B6"/>
    <w:rsid w:val="00DD21C9"/>
    <w:rsid w:val="00DD21F7"/>
    <w:rsid w:val="00DD230A"/>
    <w:rsid w:val="00DD27E1"/>
    <w:rsid w:val="00DD2A6A"/>
    <w:rsid w:val="00DD2CB8"/>
    <w:rsid w:val="00DD2DD7"/>
    <w:rsid w:val="00DD3086"/>
    <w:rsid w:val="00DD33B4"/>
    <w:rsid w:val="00DD355A"/>
    <w:rsid w:val="00DD36B3"/>
    <w:rsid w:val="00DD372F"/>
    <w:rsid w:val="00DD3786"/>
    <w:rsid w:val="00DD3AA9"/>
    <w:rsid w:val="00DD3CBC"/>
    <w:rsid w:val="00DD3E56"/>
    <w:rsid w:val="00DD4155"/>
    <w:rsid w:val="00DD43DC"/>
    <w:rsid w:val="00DD480C"/>
    <w:rsid w:val="00DD48C7"/>
    <w:rsid w:val="00DD4AB7"/>
    <w:rsid w:val="00DD4AED"/>
    <w:rsid w:val="00DD4BB7"/>
    <w:rsid w:val="00DD4BD6"/>
    <w:rsid w:val="00DD4F5E"/>
    <w:rsid w:val="00DD5052"/>
    <w:rsid w:val="00DD5164"/>
    <w:rsid w:val="00DD5361"/>
    <w:rsid w:val="00DD5484"/>
    <w:rsid w:val="00DD5536"/>
    <w:rsid w:val="00DD57C9"/>
    <w:rsid w:val="00DD58AA"/>
    <w:rsid w:val="00DD58DB"/>
    <w:rsid w:val="00DD5B0D"/>
    <w:rsid w:val="00DD5BF5"/>
    <w:rsid w:val="00DD5DDE"/>
    <w:rsid w:val="00DD5E38"/>
    <w:rsid w:val="00DD5FA9"/>
    <w:rsid w:val="00DD6005"/>
    <w:rsid w:val="00DD60EE"/>
    <w:rsid w:val="00DD60EF"/>
    <w:rsid w:val="00DD6485"/>
    <w:rsid w:val="00DD6544"/>
    <w:rsid w:val="00DD66EA"/>
    <w:rsid w:val="00DD695F"/>
    <w:rsid w:val="00DD6AC8"/>
    <w:rsid w:val="00DD6C84"/>
    <w:rsid w:val="00DD6F20"/>
    <w:rsid w:val="00DD6F79"/>
    <w:rsid w:val="00DD74BD"/>
    <w:rsid w:val="00DD7511"/>
    <w:rsid w:val="00DD7526"/>
    <w:rsid w:val="00DD776D"/>
    <w:rsid w:val="00DD7ACD"/>
    <w:rsid w:val="00DD7C0F"/>
    <w:rsid w:val="00DD7C23"/>
    <w:rsid w:val="00DD7D85"/>
    <w:rsid w:val="00DD7E3D"/>
    <w:rsid w:val="00DE014C"/>
    <w:rsid w:val="00DE0168"/>
    <w:rsid w:val="00DE038B"/>
    <w:rsid w:val="00DE07AC"/>
    <w:rsid w:val="00DE0800"/>
    <w:rsid w:val="00DE0A06"/>
    <w:rsid w:val="00DE0D10"/>
    <w:rsid w:val="00DE10AA"/>
    <w:rsid w:val="00DE11B9"/>
    <w:rsid w:val="00DE1389"/>
    <w:rsid w:val="00DE169D"/>
    <w:rsid w:val="00DE1708"/>
    <w:rsid w:val="00DE1A1F"/>
    <w:rsid w:val="00DE1CC0"/>
    <w:rsid w:val="00DE1EB0"/>
    <w:rsid w:val="00DE20C4"/>
    <w:rsid w:val="00DE22EA"/>
    <w:rsid w:val="00DE2376"/>
    <w:rsid w:val="00DE2426"/>
    <w:rsid w:val="00DE245D"/>
    <w:rsid w:val="00DE2544"/>
    <w:rsid w:val="00DE274F"/>
    <w:rsid w:val="00DE275D"/>
    <w:rsid w:val="00DE2978"/>
    <w:rsid w:val="00DE2AF8"/>
    <w:rsid w:val="00DE2AFF"/>
    <w:rsid w:val="00DE2B2C"/>
    <w:rsid w:val="00DE2C3C"/>
    <w:rsid w:val="00DE2C5A"/>
    <w:rsid w:val="00DE2DC8"/>
    <w:rsid w:val="00DE2FA0"/>
    <w:rsid w:val="00DE30A6"/>
    <w:rsid w:val="00DE30C2"/>
    <w:rsid w:val="00DE30E9"/>
    <w:rsid w:val="00DE3508"/>
    <w:rsid w:val="00DE3536"/>
    <w:rsid w:val="00DE35C2"/>
    <w:rsid w:val="00DE36C3"/>
    <w:rsid w:val="00DE3764"/>
    <w:rsid w:val="00DE39DA"/>
    <w:rsid w:val="00DE3A5C"/>
    <w:rsid w:val="00DE3B49"/>
    <w:rsid w:val="00DE3E22"/>
    <w:rsid w:val="00DE3E27"/>
    <w:rsid w:val="00DE4288"/>
    <w:rsid w:val="00DE444F"/>
    <w:rsid w:val="00DE44C5"/>
    <w:rsid w:val="00DE46C4"/>
    <w:rsid w:val="00DE4990"/>
    <w:rsid w:val="00DE4BA7"/>
    <w:rsid w:val="00DE4CB9"/>
    <w:rsid w:val="00DE4F3B"/>
    <w:rsid w:val="00DE4F59"/>
    <w:rsid w:val="00DE4FB1"/>
    <w:rsid w:val="00DE514D"/>
    <w:rsid w:val="00DE541D"/>
    <w:rsid w:val="00DE546B"/>
    <w:rsid w:val="00DE5475"/>
    <w:rsid w:val="00DE56A7"/>
    <w:rsid w:val="00DE57A6"/>
    <w:rsid w:val="00DE585D"/>
    <w:rsid w:val="00DE595E"/>
    <w:rsid w:val="00DE596C"/>
    <w:rsid w:val="00DE5BAE"/>
    <w:rsid w:val="00DE5FCC"/>
    <w:rsid w:val="00DE602D"/>
    <w:rsid w:val="00DE65B0"/>
    <w:rsid w:val="00DE66F1"/>
    <w:rsid w:val="00DE69C0"/>
    <w:rsid w:val="00DE6B39"/>
    <w:rsid w:val="00DE6B6D"/>
    <w:rsid w:val="00DE6BF2"/>
    <w:rsid w:val="00DE6E35"/>
    <w:rsid w:val="00DE6F89"/>
    <w:rsid w:val="00DE718C"/>
    <w:rsid w:val="00DE77C4"/>
    <w:rsid w:val="00DE78C2"/>
    <w:rsid w:val="00DE7A04"/>
    <w:rsid w:val="00DE7C42"/>
    <w:rsid w:val="00DE7D92"/>
    <w:rsid w:val="00DE7D95"/>
    <w:rsid w:val="00DE7F1F"/>
    <w:rsid w:val="00DE7FA7"/>
    <w:rsid w:val="00DF00AB"/>
    <w:rsid w:val="00DF0310"/>
    <w:rsid w:val="00DF0390"/>
    <w:rsid w:val="00DF0687"/>
    <w:rsid w:val="00DF0A92"/>
    <w:rsid w:val="00DF0C88"/>
    <w:rsid w:val="00DF0E7F"/>
    <w:rsid w:val="00DF0EC8"/>
    <w:rsid w:val="00DF0FA1"/>
    <w:rsid w:val="00DF1384"/>
    <w:rsid w:val="00DF1740"/>
    <w:rsid w:val="00DF18CD"/>
    <w:rsid w:val="00DF1DE1"/>
    <w:rsid w:val="00DF1EBC"/>
    <w:rsid w:val="00DF1FF9"/>
    <w:rsid w:val="00DF202E"/>
    <w:rsid w:val="00DF2129"/>
    <w:rsid w:val="00DF23AD"/>
    <w:rsid w:val="00DF2423"/>
    <w:rsid w:val="00DF259A"/>
    <w:rsid w:val="00DF25DE"/>
    <w:rsid w:val="00DF265A"/>
    <w:rsid w:val="00DF2795"/>
    <w:rsid w:val="00DF280A"/>
    <w:rsid w:val="00DF2843"/>
    <w:rsid w:val="00DF29E6"/>
    <w:rsid w:val="00DF2B5C"/>
    <w:rsid w:val="00DF2C07"/>
    <w:rsid w:val="00DF2FAE"/>
    <w:rsid w:val="00DF31B0"/>
    <w:rsid w:val="00DF31E9"/>
    <w:rsid w:val="00DF326B"/>
    <w:rsid w:val="00DF35D1"/>
    <w:rsid w:val="00DF3694"/>
    <w:rsid w:val="00DF396B"/>
    <w:rsid w:val="00DF3979"/>
    <w:rsid w:val="00DF3A22"/>
    <w:rsid w:val="00DF3A55"/>
    <w:rsid w:val="00DF3D76"/>
    <w:rsid w:val="00DF3E77"/>
    <w:rsid w:val="00DF3E9B"/>
    <w:rsid w:val="00DF41A2"/>
    <w:rsid w:val="00DF425A"/>
    <w:rsid w:val="00DF44AA"/>
    <w:rsid w:val="00DF44CD"/>
    <w:rsid w:val="00DF466A"/>
    <w:rsid w:val="00DF480B"/>
    <w:rsid w:val="00DF48F4"/>
    <w:rsid w:val="00DF4C44"/>
    <w:rsid w:val="00DF524A"/>
    <w:rsid w:val="00DF5527"/>
    <w:rsid w:val="00DF5631"/>
    <w:rsid w:val="00DF5657"/>
    <w:rsid w:val="00DF578E"/>
    <w:rsid w:val="00DF5929"/>
    <w:rsid w:val="00DF5948"/>
    <w:rsid w:val="00DF5A0F"/>
    <w:rsid w:val="00DF5AFC"/>
    <w:rsid w:val="00DF5B02"/>
    <w:rsid w:val="00DF5C51"/>
    <w:rsid w:val="00DF5EB3"/>
    <w:rsid w:val="00DF602B"/>
    <w:rsid w:val="00DF611B"/>
    <w:rsid w:val="00DF6443"/>
    <w:rsid w:val="00DF66BA"/>
    <w:rsid w:val="00DF67A3"/>
    <w:rsid w:val="00DF67D2"/>
    <w:rsid w:val="00DF6831"/>
    <w:rsid w:val="00DF685F"/>
    <w:rsid w:val="00DF68FE"/>
    <w:rsid w:val="00DF6BAE"/>
    <w:rsid w:val="00DF6D2F"/>
    <w:rsid w:val="00DF702B"/>
    <w:rsid w:val="00DF71E5"/>
    <w:rsid w:val="00DF758F"/>
    <w:rsid w:val="00DF7660"/>
    <w:rsid w:val="00DF76E9"/>
    <w:rsid w:val="00DF772E"/>
    <w:rsid w:val="00DF7A9F"/>
    <w:rsid w:val="00DF7CDB"/>
    <w:rsid w:val="00E00017"/>
    <w:rsid w:val="00E0009C"/>
    <w:rsid w:val="00E000C4"/>
    <w:rsid w:val="00E00339"/>
    <w:rsid w:val="00E0036A"/>
    <w:rsid w:val="00E0049D"/>
    <w:rsid w:val="00E004FF"/>
    <w:rsid w:val="00E007B6"/>
    <w:rsid w:val="00E00822"/>
    <w:rsid w:val="00E008BC"/>
    <w:rsid w:val="00E0090D"/>
    <w:rsid w:val="00E00915"/>
    <w:rsid w:val="00E00949"/>
    <w:rsid w:val="00E00B0D"/>
    <w:rsid w:val="00E01218"/>
    <w:rsid w:val="00E0124B"/>
    <w:rsid w:val="00E01269"/>
    <w:rsid w:val="00E01636"/>
    <w:rsid w:val="00E01656"/>
    <w:rsid w:val="00E018BD"/>
    <w:rsid w:val="00E02189"/>
    <w:rsid w:val="00E0255C"/>
    <w:rsid w:val="00E03000"/>
    <w:rsid w:val="00E03339"/>
    <w:rsid w:val="00E034A1"/>
    <w:rsid w:val="00E034A4"/>
    <w:rsid w:val="00E036F2"/>
    <w:rsid w:val="00E03876"/>
    <w:rsid w:val="00E038BA"/>
    <w:rsid w:val="00E038FD"/>
    <w:rsid w:val="00E03AFF"/>
    <w:rsid w:val="00E03D53"/>
    <w:rsid w:val="00E03ED8"/>
    <w:rsid w:val="00E03F4A"/>
    <w:rsid w:val="00E040C4"/>
    <w:rsid w:val="00E04299"/>
    <w:rsid w:val="00E043AC"/>
    <w:rsid w:val="00E04914"/>
    <w:rsid w:val="00E04918"/>
    <w:rsid w:val="00E0495E"/>
    <w:rsid w:val="00E049A9"/>
    <w:rsid w:val="00E049F7"/>
    <w:rsid w:val="00E04D95"/>
    <w:rsid w:val="00E04E6D"/>
    <w:rsid w:val="00E0514E"/>
    <w:rsid w:val="00E05206"/>
    <w:rsid w:val="00E05701"/>
    <w:rsid w:val="00E05A10"/>
    <w:rsid w:val="00E05B07"/>
    <w:rsid w:val="00E05C12"/>
    <w:rsid w:val="00E05CAD"/>
    <w:rsid w:val="00E05CFE"/>
    <w:rsid w:val="00E06009"/>
    <w:rsid w:val="00E0638C"/>
    <w:rsid w:val="00E0675B"/>
    <w:rsid w:val="00E06B19"/>
    <w:rsid w:val="00E06CBB"/>
    <w:rsid w:val="00E06CF0"/>
    <w:rsid w:val="00E06FB2"/>
    <w:rsid w:val="00E0718D"/>
    <w:rsid w:val="00E072FD"/>
    <w:rsid w:val="00E0730A"/>
    <w:rsid w:val="00E0769D"/>
    <w:rsid w:val="00E079E7"/>
    <w:rsid w:val="00E07A95"/>
    <w:rsid w:val="00E07DB6"/>
    <w:rsid w:val="00E10079"/>
    <w:rsid w:val="00E100A3"/>
    <w:rsid w:val="00E101F9"/>
    <w:rsid w:val="00E102A7"/>
    <w:rsid w:val="00E10313"/>
    <w:rsid w:val="00E10397"/>
    <w:rsid w:val="00E10857"/>
    <w:rsid w:val="00E10ADE"/>
    <w:rsid w:val="00E10B7C"/>
    <w:rsid w:val="00E10C71"/>
    <w:rsid w:val="00E10F1E"/>
    <w:rsid w:val="00E1107F"/>
    <w:rsid w:val="00E111CE"/>
    <w:rsid w:val="00E1125C"/>
    <w:rsid w:val="00E11439"/>
    <w:rsid w:val="00E1165C"/>
    <w:rsid w:val="00E117AC"/>
    <w:rsid w:val="00E11B82"/>
    <w:rsid w:val="00E11CDF"/>
    <w:rsid w:val="00E121D0"/>
    <w:rsid w:val="00E123C9"/>
    <w:rsid w:val="00E12447"/>
    <w:rsid w:val="00E12754"/>
    <w:rsid w:val="00E12996"/>
    <w:rsid w:val="00E12AAF"/>
    <w:rsid w:val="00E12B97"/>
    <w:rsid w:val="00E12CFF"/>
    <w:rsid w:val="00E12D73"/>
    <w:rsid w:val="00E12E9A"/>
    <w:rsid w:val="00E1307D"/>
    <w:rsid w:val="00E135A4"/>
    <w:rsid w:val="00E13641"/>
    <w:rsid w:val="00E13695"/>
    <w:rsid w:val="00E136D8"/>
    <w:rsid w:val="00E13800"/>
    <w:rsid w:val="00E13B82"/>
    <w:rsid w:val="00E13BA1"/>
    <w:rsid w:val="00E13C2C"/>
    <w:rsid w:val="00E13CEA"/>
    <w:rsid w:val="00E13DDB"/>
    <w:rsid w:val="00E13EAC"/>
    <w:rsid w:val="00E14002"/>
    <w:rsid w:val="00E140EA"/>
    <w:rsid w:val="00E14115"/>
    <w:rsid w:val="00E143E1"/>
    <w:rsid w:val="00E14658"/>
    <w:rsid w:val="00E1499A"/>
    <w:rsid w:val="00E14C2D"/>
    <w:rsid w:val="00E1521D"/>
    <w:rsid w:val="00E152EB"/>
    <w:rsid w:val="00E155FA"/>
    <w:rsid w:val="00E157C0"/>
    <w:rsid w:val="00E158EE"/>
    <w:rsid w:val="00E15A19"/>
    <w:rsid w:val="00E15B1E"/>
    <w:rsid w:val="00E15E30"/>
    <w:rsid w:val="00E15E45"/>
    <w:rsid w:val="00E15E5B"/>
    <w:rsid w:val="00E15E7C"/>
    <w:rsid w:val="00E15EF0"/>
    <w:rsid w:val="00E163D3"/>
    <w:rsid w:val="00E164F4"/>
    <w:rsid w:val="00E1677D"/>
    <w:rsid w:val="00E1679C"/>
    <w:rsid w:val="00E16819"/>
    <w:rsid w:val="00E16E7A"/>
    <w:rsid w:val="00E16FE8"/>
    <w:rsid w:val="00E17066"/>
    <w:rsid w:val="00E170DA"/>
    <w:rsid w:val="00E17393"/>
    <w:rsid w:val="00E1750E"/>
    <w:rsid w:val="00E17666"/>
    <w:rsid w:val="00E17790"/>
    <w:rsid w:val="00E1782E"/>
    <w:rsid w:val="00E1795E"/>
    <w:rsid w:val="00E17979"/>
    <w:rsid w:val="00E17B89"/>
    <w:rsid w:val="00E17E69"/>
    <w:rsid w:val="00E17FC1"/>
    <w:rsid w:val="00E201F6"/>
    <w:rsid w:val="00E20224"/>
    <w:rsid w:val="00E2028F"/>
    <w:rsid w:val="00E2039F"/>
    <w:rsid w:val="00E2048C"/>
    <w:rsid w:val="00E205B7"/>
    <w:rsid w:val="00E208C3"/>
    <w:rsid w:val="00E209D8"/>
    <w:rsid w:val="00E20A89"/>
    <w:rsid w:val="00E20EE0"/>
    <w:rsid w:val="00E2104C"/>
    <w:rsid w:val="00E21078"/>
    <w:rsid w:val="00E2161C"/>
    <w:rsid w:val="00E21710"/>
    <w:rsid w:val="00E2197C"/>
    <w:rsid w:val="00E21B4B"/>
    <w:rsid w:val="00E21D71"/>
    <w:rsid w:val="00E21F23"/>
    <w:rsid w:val="00E21F98"/>
    <w:rsid w:val="00E22116"/>
    <w:rsid w:val="00E2215B"/>
    <w:rsid w:val="00E221B7"/>
    <w:rsid w:val="00E222B3"/>
    <w:rsid w:val="00E22661"/>
    <w:rsid w:val="00E22760"/>
    <w:rsid w:val="00E22988"/>
    <w:rsid w:val="00E22FD1"/>
    <w:rsid w:val="00E2305B"/>
    <w:rsid w:val="00E23180"/>
    <w:rsid w:val="00E234D4"/>
    <w:rsid w:val="00E235B6"/>
    <w:rsid w:val="00E235F6"/>
    <w:rsid w:val="00E23656"/>
    <w:rsid w:val="00E23AC8"/>
    <w:rsid w:val="00E23DE6"/>
    <w:rsid w:val="00E23ECD"/>
    <w:rsid w:val="00E2405B"/>
    <w:rsid w:val="00E240A3"/>
    <w:rsid w:val="00E240D9"/>
    <w:rsid w:val="00E2423E"/>
    <w:rsid w:val="00E242BF"/>
    <w:rsid w:val="00E242CE"/>
    <w:rsid w:val="00E2439B"/>
    <w:rsid w:val="00E243ED"/>
    <w:rsid w:val="00E247B1"/>
    <w:rsid w:val="00E248D6"/>
    <w:rsid w:val="00E24C01"/>
    <w:rsid w:val="00E24C34"/>
    <w:rsid w:val="00E24C3B"/>
    <w:rsid w:val="00E251A9"/>
    <w:rsid w:val="00E25280"/>
    <w:rsid w:val="00E2528C"/>
    <w:rsid w:val="00E25344"/>
    <w:rsid w:val="00E2552A"/>
    <w:rsid w:val="00E2564F"/>
    <w:rsid w:val="00E25819"/>
    <w:rsid w:val="00E258D2"/>
    <w:rsid w:val="00E258E8"/>
    <w:rsid w:val="00E25B4A"/>
    <w:rsid w:val="00E25BC4"/>
    <w:rsid w:val="00E26052"/>
    <w:rsid w:val="00E2613F"/>
    <w:rsid w:val="00E261F5"/>
    <w:rsid w:val="00E265A9"/>
    <w:rsid w:val="00E266EF"/>
    <w:rsid w:val="00E26991"/>
    <w:rsid w:val="00E26C2A"/>
    <w:rsid w:val="00E26D4D"/>
    <w:rsid w:val="00E26F79"/>
    <w:rsid w:val="00E27113"/>
    <w:rsid w:val="00E27760"/>
    <w:rsid w:val="00E278AC"/>
    <w:rsid w:val="00E278D8"/>
    <w:rsid w:val="00E27962"/>
    <w:rsid w:val="00E27A32"/>
    <w:rsid w:val="00E27BED"/>
    <w:rsid w:val="00E27D98"/>
    <w:rsid w:val="00E3015C"/>
    <w:rsid w:val="00E301F8"/>
    <w:rsid w:val="00E3031D"/>
    <w:rsid w:val="00E303E6"/>
    <w:rsid w:val="00E307E3"/>
    <w:rsid w:val="00E307F1"/>
    <w:rsid w:val="00E3081E"/>
    <w:rsid w:val="00E30977"/>
    <w:rsid w:val="00E30B28"/>
    <w:rsid w:val="00E30C86"/>
    <w:rsid w:val="00E30DD8"/>
    <w:rsid w:val="00E30F4D"/>
    <w:rsid w:val="00E31478"/>
    <w:rsid w:val="00E3167D"/>
    <w:rsid w:val="00E31873"/>
    <w:rsid w:val="00E318FD"/>
    <w:rsid w:val="00E319F4"/>
    <w:rsid w:val="00E31CE7"/>
    <w:rsid w:val="00E321E0"/>
    <w:rsid w:val="00E323AE"/>
    <w:rsid w:val="00E323FA"/>
    <w:rsid w:val="00E3240D"/>
    <w:rsid w:val="00E326CC"/>
    <w:rsid w:val="00E32B5A"/>
    <w:rsid w:val="00E32C9D"/>
    <w:rsid w:val="00E32FB5"/>
    <w:rsid w:val="00E33304"/>
    <w:rsid w:val="00E33342"/>
    <w:rsid w:val="00E33880"/>
    <w:rsid w:val="00E33B52"/>
    <w:rsid w:val="00E33D26"/>
    <w:rsid w:val="00E33F4E"/>
    <w:rsid w:val="00E34045"/>
    <w:rsid w:val="00E34084"/>
    <w:rsid w:val="00E342CC"/>
    <w:rsid w:val="00E34411"/>
    <w:rsid w:val="00E3446B"/>
    <w:rsid w:val="00E34AAA"/>
    <w:rsid w:val="00E34BB0"/>
    <w:rsid w:val="00E34CD9"/>
    <w:rsid w:val="00E34EA9"/>
    <w:rsid w:val="00E34EFB"/>
    <w:rsid w:val="00E352C6"/>
    <w:rsid w:val="00E352EC"/>
    <w:rsid w:val="00E3583E"/>
    <w:rsid w:val="00E35856"/>
    <w:rsid w:val="00E35AAE"/>
    <w:rsid w:val="00E35AF6"/>
    <w:rsid w:val="00E35D8A"/>
    <w:rsid w:val="00E35F0F"/>
    <w:rsid w:val="00E35F74"/>
    <w:rsid w:val="00E360E1"/>
    <w:rsid w:val="00E3647B"/>
    <w:rsid w:val="00E3664B"/>
    <w:rsid w:val="00E367D7"/>
    <w:rsid w:val="00E36918"/>
    <w:rsid w:val="00E3691F"/>
    <w:rsid w:val="00E36964"/>
    <w:rsid w:val="00E369F4"/>
    <w:rsid w:val="00E36A6D"/>
    <w:rsid w:val="00E36BA8"/>
    <w:rsid w:val="00E36C7D"/>
    <w:rsid w:val="00E36E83"/>
    <w:rsid w:val="00E36F7D"/>
    <w:rsid w:val="00E3712F"/>
    <w:rsid w:val="00E3746E"/>
    <w:rsid w:val="00E3768C"/>
    <w:rsid w:val="00E37938"/>
    <w:rsid w:val="00E379FA"/>
    <w:rsid w:val="00E37B63"/>
    <w:rsid w:val="00E37E2D"/>
    <w:rsid w:val="00E40250"/>
    <w:rsid w:val="00E403FC"/>
    <w:rsid w:val="00E40593"/>
    <w:rsid w:val="00E409D6"/>
    <w:rsid w:val="00E409FD"/>
    <w:rsid w:val="00E40D9F"/>
    <w:rsid w:val="00E40E4B"/>
    <w:rsid w:val="00E410DA"/>
    <w:rsid w:val="00E4113D"/>
    <w:rsid w:val="00E41311"/>
    <w:rsid w:val="00E41762"/>
    <w:rsid w:val="00E417CD"/>
    <w:rsid w:val="00E41937"/>
    <w:rsid w:val="00E41C1A"/>
    <w:rsid w:val="00E42005"/>
    <w:rsid w:val="00E42143"/>
    <w:rsid w:val="00E4225C"/>
    <w:rsid w:val="00E42452"/>
    <w:rsid w:val="00E4266C"/>
    <w:rsid w:val="00E42C0A"/>
    <w:rsid w:val="00E42FB4"/>
    <w:rsid w:val="00E42FBE"/>
    <w:rsid w:val="00E42FE9"/>
    <w:rsid w:val="00E4309A"/>
    <w:rsid w:val="00E430C8"/>
    <w:rsid w:val="00E43263"/>
    <w:rsid w:val="00E4329C"/>
    <w:rsid w:val="00E43395"/>
    <w:rsid w:val="00E433D6"/>
    <w:rsid w:val="00E434E1"/>
    <w:rsid w:val="00E439EC"/>
    <w:rsid w:val="00E439F7"/>
    <w:rsid w:val="00E441E6"/>
    <w:rsid w:val="00E445EC"/>
    <w:rsid w:val="00E4496E"/>
    <w:rsid w:val="00E44BD4"/>
    <w:rsid w:val="00E44BED"/>
    <w:rsid w:val="00E44DAD"/>
    <w:rsid w:val="00E44E06"/>
    <w:rsid w:val="00E45070"/>
    <w:rsid w:val="00E45213"/>
    <w:rsid w:val="00E454DB"/>
    <w:rsid w:val="00E45732"/>
    <w:rsid w:val="00E457B3"/>
    <w:rsid w:val="00E45807"/>
    <w:rsid w:val="00E45852"/>
    <w:rsid w:val="00E4598A"/>
    <w:rsid w:val="00E45B2F"/>
    <w:rsid w:val="00E45B69"/>
    <w:rsid w:val="00E45C3C"/>
    <w:rsid w:val="00E45D1E"/>
    <w:rsid w:val="00E45D9C"/>
    <w:rsid w:val="00E45E02"/>
    <w:rsid w:val="00E45EE2"/>
    <w:rsid w:val="00E45F17"/>
    <w:rsid w:val="00E45F76"/>
    <w:rsid w:val="00E46031"/>
    <w:rsid w:val="00E46386"/>
    <w:rsid w:val="00E46433"/>
    <w:rsid w:val="00E46761"/>
    <w:rsid w:val="00E46FC1"/>
    <w:rsid w:val="00E47105"/>
    <w:rsid w:val="00E472CF"/>
    <w:rsid w:val="00E472DC"/>
    <w:rsid w:val="00E47348"/>
    <w:rsid w:val="00E47501"/>
    <w:rsid w:val="00E47566"/>
    <w:rsid w:val="00E475A4"/>
    <w:rsid w:val="00E4760A"/>
    <w:rsid w:val="00E4766B"/>
    <w:rsid w:val="00E478D3"/>
    <w:rsid w:val="00E47A62"/>
    <w:rsid w:val="00E47A86"/>
    <w:rsid w:val="00E47DA4"/>
    <w:rsid w:val="00E5004A"/>
    <w:rsid w:val="00E5037B"/>
    <w:rsid w:val="00E5052C"/>
    <w:rsid w:val="00E505AF"/>
    <w:rsid w:val="00E50679"/>
    <w:rsid w:val="00E50703"/>
    <w:rsid w:val="00E50BF5"/>
    <w:rsid w:val="00E50C83"/>
    <w:rsid w:val="00E50D86"/>
    <w:rsid w:val="00E50E37"/>
    <w:rsid w:val="00E510C9"/>
    <w:rsid w:val="00E5190B"/>
    <w:rsid w:val="00E51984"/>
    <w:rsid w:val="00E51B11"/>
    <w:rsid w:val="00E51E4F"/>
    <w:rsid w:val="00E52E11"/>
    <w:rsid w:val="00E52F69"/>
    <w:rsid w:val="00E5322B"/>
    <w:rsid w:val="00E5335D"/>
    <w:rsid w:val="00E534B0"/>
    <w:rsid w:val="00E53528"/>
    <w:rsid w:val="00E535DF"/>
    <w:rsid w:val="00E536B3"/>
    <w:rsid w:val="00E5379A"/>
    <w:rsid w:val="00E5384B"/>
    <w:rsid w:val="00E53885"/>
    <w:rsid w:val="00E538CC"/>
    <w:rsid w:val="00E53C1E"/>
    <w:rsid w:val="00E53CB1"/>
    <w:rsid w:val="00E53D45"/>
    <w:rsid w:val="00E53D58"/>
    <w:rsid w:val="00E53E42"/>
    <w:rsid w:val="00E53EE5"/>
    <w:rsid w:val="00E540F3"/>
    <w:rsid w:val="00E542D4"/>
    <w:rsid w:val="00E54458"/>
    <w:rsid w:val="00E54511"/>
    <w:rsid w:val="00E54536"/>
    <w:rsid w:val="00E545CF"/>
    <w:rsid w:val="00E546DE"/>
    <w:rsid w:val="00E54996"/>
    <w:rsid w:val="00E549D4"/>
    <w:rsid w:val="00E54C68"/>
    <w:rsid w:val="00E55134"/>
    <w:rsid w:val="00E5519A"/>
    <w:rsid w:val="00E5522B"/>
    <w:rsid w:val="00E55425"/>
    <w:rsid w:val="00E5546A"/>
    <w:rsid w:val="00E55472"/>
    <w:rsid w:val="00E5573D"/>
    <w:rsid w:val="00E55774"/>
    <w:rsid w:val="00E55801"/>
    <w:rsid w:val="00E5582A"/>
    <w:rsid w:val="00E55981"/>
    <w:rsid w:val="00E5599F"/>
    <w:rsid w:val="00E55A1A"/>
    <w:rsid w:val="00E55CC9"/>
    <w:rsid w:val="00E55E72"/>
    <w:rsid w:val="00E55ED4"/>
    <w:rsid w:val="00E55FAF"/>
    <w:rsid w:val="00E5622C"/>
    <w:rsid w:val="00E56401"/>
    <w:rsid w:val="00E5640D"/>
    <w:rsid w:val="00E5656B"/>
    <w:rsid w:val="00E56899"/>
    <w:rsid w:val="00E568CB"/>
    <w:rsid w:val="00E56A4A"/>
    <w:rsid w:val="00E56B4A"/>
    <w:rsid w:val="00E56BCD"/>
    <w:rsid w:val="00E56C18"/>
    <w:rsid w:val="00E56E3C"/>
    <w:rsid w:val="00E56F25"/>
    <w:rsid w:val="00E57165"/>
    <w:rsid w:val="00E572CA"/>
    <w:rsid w:val="00E5747B"/>
    <w:rsid w:val="00E575E1"/>
    <w:rsid w:val="00E575ED"/>
    <w:rsid w:val="00E5778C"/>
    <w:rsid w:val="00E578F7"/>
    <w:rsid w:val="00E57C06"/>
    <w:rsid w:val="00E6006C"/>
    <w:rsid w:val="00E601F7"/>
    <w:rsid w:val="00E60618"/>
    <w:rsid w:val="00E607F9"/>
    <w:rsid w:val="00E609CC"/>
    <w:rsid w:val="00E60A80"/>
    <w:rsid w:val="00E60A9C"/>
    <w:rsid w:val="00E60AEA"/>
    <w:rsid w:val="00E60D8A"/>
    <w:rsid w:val="00E60F95"/>
    <w:rsid w:val="00E6103E"/>
    <w:rsid w:val="00E612C3"/>
    <w:rsid w:val="00E61307"/>
    <w:rsid w:val="00E613AA"/>
    <w:rsid w:val="00E615EB"/>
    <w:rsid w:val="00E61610"/>
    <w:rsid w:val="00E618CD"/>
    <w:rsid w:val="00E62043"/>
    <w:rsid w:val="00E620DA"/>
    <w:rsid w:val="00E62222"/>
    <w:rsid w:val="00E624BA"/>
    <w:rsid w:val="00E6252D"/>
    <w:rsid w:val="00E62537"/>
    <w:rsid w:val="00E62604"/>
    <w:rsid w:val="00E6263C"/>
    <w:rsid w:val="00E62827"/>
    <w:rsid w:val="00E628D0"/>
    <w:rsid w:val="00E62971"/>
    <w:rsid w:val="00E62BD7"/>
    <w:rsid w:val="00E62E07"/>
    <w:rsid w:val="00E62EA4"/>
    <w:rsid w:val="00E6313F"/>
    <w:rsid w:val="00E63145"/>
    <w:rsid w:val="00E631C3"/>
    <w:rsid w:val="00E636CA"/>
    <w:rsid w:val="00E6375B"/>
    <w:rsid w:val="00E63857"/>
    <w:rsid w:val="00E63955"/>
    <w:rsid w:val="00E63AF0"/>
    <w:rsid w:val="00E63CC9"/>
    <w:rsid w:val="00E63ED2"/>
    <w:rsid w:val="00E64042"/>
    <w:rsid w:val="00E640C9"/>
    <w:rsid w:val="00E64181"/>
    <w:rsid w:val="00E642F5"/>
    <w:rsid w:val="00E64417"/>
    <w:rsid w:val="00E64493"/>
    <w:rsid w:val="00E64B95"/>
    <w:rsid w:val="00E64E29"/>
    <w:rsid w:val="00E64EE7"/>
    <w:rsid w:val="00E650F4"/>
    <w:rsid w:val="00E655E8"/>
    <w:rsid w:val="00E6571E"/>
    <w:rsid w:val="00E65989"/>
    <w:rsid w:val="00E66065"/>
    <w:rsid w:val="00E6631E"/>
    <w:rsid w:val="00E66642"/>
    <w:rsid w:val="00E6694B"/>
    <w:rsid w:val="00E6697C"/>
    <w:rsid w:val="00E66988"/>
    <w:rsid w:val="00E669FC"/>
    <w:rsid w:val="00E66EA0"/>
    <w:rsid w:val="00E66EE0"/>
    <w:rsid w:val="00E66FCE"/>
    <w:rsid w:val="00E670EB"/>
    <w:rsid w:val="00E6721E"/>
    <w:rsid w:val="00E675A9"/>
    <w:rsid w:val="00E6771E"/>
    <w:rsid w:val="00E7030E"/>
    <w:rsid w:val="00E705C5"/>
    <w:rsid w:val="00E706BF"/>
    <w:rsid w:val="00E70732"/>
    <w:rsid w:val="00E70F71"/>
    <w:rsid w:val="00E71188"/>
    <w:rsid w:val="00E71371"/>
    <w:rsid w:val="00E716EC"/>
    <w:rsid w:val="00E71720"/>
    <w:rsid w:val="00E71833"/>
    <w:rsid w:val="00E71C05"/>
    <w:rsid w:val="00E71DA3"/>
    <w:rsid w:val="00E71DBA"/>
    <w:rsid w:val="00E72121"/>
    <w:rsid w:val="00E7252C"/>
    <w:rsid w:val="00E729BE"/>
    <w:rsid w:val="00E72B55"/>
    <w:rsid w:val="00E72D5E"/>
    <w:rsid w:val="00E72F7B"/>
    <w:rsid w:val="00E7300D"/>
    <w:rsid w:val="00E73173"/>
    <w:rsid w:val="00E7341B"/>
    <w:rsid w:val="00E73585"/>
    <w:rsid w:val="00E73598"/>
    <w:rsid w:val="00E73704"/>
    <w:rsid w:val="00E739FD"/>
    <w:rsid w:val="00E73A8D"/>
    <w:rsid w:val="00E73B77"/>
    <w:rsid w:val="00E73DF3"/>
    <w:rsid w:val="00E73EB3"/>
    <w:rsid w:val="00E73FEB"/>
    <w:rsid w:val="00E740ED"/>
    <w:rsid w:val="00E74227"/>
    <w:rsid w:val="00E7458A"/>
    <w:rsid w:val="00E7458E"/>
    <w:rsid w:val="00E74618"/>
    <w:rsid w:val="00E7489E"/>
    <w:rsid w:val="00E74DEC"/>
    <w:rsid w:val="00E74E0A"/>
    <w:rsid w:val="00E74FAB"/>
    <w:rsid w:val="00E7509B"/>
    <w:rsid w:val="00E75175"/>
    <w:rsid w:val="00E7538D"/>
    <w:rsid w:val="00E75471"/>
    <w:rsid w:val="00E75691"/>
    <w:rsid w:val="00E75853"/>
    <w:rsid w:val="00E75C30"/>
    <w:rsid w:val="00E75C3E"/>
    <w:rsid w:val="00E75D22"/>
    <w:rsid w:val="00E75EFA"/>
    <w:rsid w:val="00E76010"/>
    <w:rsid w:val="00E761BE"/>
    <w:rsid w:val="00E767F5"/>
    <w:rsid w:val="00E768F8"/>
    <w:rsid w:val="00E76909"/>
    <w:rsid w:val="00E76A50"/>
    <w:rsid w:val="00E76AAF"/>
    <w:rsid w:val="00E76E54"/>
    <w:rsid w:val="00E76F10"/>
    <w:rsid w:val="00E77064"/>
    <w:rsid w:val="00E77201"/>
    <w:rsid w:val="00E774CA"/>
    <w:rsid w:val="00E776F7"/>
    <w:rsid w:val="00E77870"/>
    <w:rsid w:val="00E77A23"/>
    <w:rsid w:val="00E77EB7"/>
    <w:rsid w:val="00E8006E"/>
    <w:rsid w:val="00E8012D"/>
    <w:rsid w:val="00E80223"/>
    <w:rsid w:val="00E803B7"/>
    <w:rsid w:val="00E8085C"/>
    <w:rsid w:val="00E808C1"/>
    <w:rsid w:val="00E80D25"/>
    <w:rsid w:val="00E80ECA"/>
    <w:rsid w:val="00E80EED"/>
    <w:rsid w:val="00E81058"/>
    <w:rsid w:val="00E813DB"/>
    <w:rsid w:val="00E81538"/>
    <w:rsid w:val="00E81570"/>
    <w:rsid w:val="00E81619"/>
    <w:rsid w:val="00E8170E"/>
    <w:rsid w:val="00E8189E"/>
    <w:rsid w:val="00E81A8D"/>
    <w:rsid w:val="00E81BFC"/>
    <w:rsid w:val="00E8208E"/>
    <w:rsid w:val="00E82454"/>
    <w:rsid w:val="00E82479"/>
    <w:rsid w:val="00E826D2"/>
    <w:rsid w:val="00E827C1"/>
    <w:rsid w:val="00E8295D"/>
    <w:rsid w:val="00E82AC3"/>
    <w:rsid w:val="00E82B90"/>
    <w:rsid w:val="00E83210"/>
    <w:rsid w:val="00E83448"/>
    <w:rsid w:val="00E835FE"/>
    <w:rsid w:val="00E83BAD"/>
    <w:rsid w:val="00E83C72"/>
    <w:rsid w:val="00E83CCD"/>
    <w:rsid w:val="00E83E30"/>
    <w:rsid w:val="00E83E5F"/>
    <w:rsid w:val="00E8401B"/>
    <w:rsid w:val="00E8427D"/>
    <w:rsid w:val="00E844A8"/>
    <w:rsid w:val="00E847AC"/>
    <w:rsid w:val="00E84A3C"/>
    <w:rsid w:val="00E84AB4"/>
    <w:rsid w:val="00E84B5A"/>
    <w:rsid w:val="00E84C0B"/>
    <w:rsid w:val="00E84C4A"/>
    <w:rsid w:val="00E84CF4"/>
    <w:rsid w:val="00E84D2A"/>
    <w:rsid w:val="00E850DB"/>
    <w:rsid w:val="00E853DF"/>
    <w:rsid w:val="00E85812"/>
    <w:rsid w:val="00E8586F"/>
    <w:rsid w:val="00E85B11"/>
    <w:rsid w:val="00E85F1A"/>
    <w:rsid w:val="00E8605D"/>
    <w:rsid w:val="00E8635A"/>
    <w:rsid w:val="00E863E1"/>
    <w:rsid w:val="00E86415"/>
    <w:rsid w:val="00E864B6"/>
    <w:rsid w:val="00E864C3"/>
    <w:rsid w:val="00E866E4"/>
    <w:rsid w:val="00E86732"/>
    <w:rsid w:val="00E86C77"/>
    <w:rsid w:val="00E86D37"/>
    <w:rsid w:val="00E86D4A"/>
    <w:rsid w:val="00E86DFE"/>
    <w:rsid w:val="00E86FC0"/>
    <w:rsid w:val="00E87397"/>
    <w:rsid w:val="00E87551"/>
    <w:rsid w:val="00E875C1"/>
    <w:rsid w:val="00E876B2"/>
    <w:rsid w:val="00E8775B"/>
    <w:rsid w:val="00E87849"/>
    <w:rsid w:val="00E8794B"/>
    <w:rsid w:val="00E87B81"/>
    <w:rsid w:val="00E87BB7"/>
    <w:rsid w:val="00E87C4B"/>
    <w:rsid w:val="00E87C76"/>
    <w:rsid w:val="00E87E6A"/>
    <w:rsid w:val="00E900F1"/>
    <w:rsid w:val="00E90125"/>
    <w:rsid w:val="00E90A57"/>
    <w:rsid w:val="00E90C99"/>
    <w:rsid w:val="00E90CAD"/>
    <w:rsid w:val="00E90E49"/>
    <w:rsid w:val="00E9101D"/>
    <w:rsid w:val="00E91021"/>
    <w:rsid w:val="00E91025"/>
    <w:rsid w:val="00E9130B"/>
    <w:rsid w:val="00E91335"/>
    <w:rsid w:val="00E913FC"/>
    <w:rsid w:val="00E91493"/>
    <w:rsid w:val="00E916A7"/>
    <w:rsid w:val="00E9172D"/>
    <w:rsid w:val="00E919CD"/>
    <w:rsid w:val="00E91AB5"/>
    <w:rsid w:val="00E91CEF"/>
    <w:rsid w:val="00E91D24"/>
    <w:rsid w:val="00E91F4D"/>
    <w:rsid w:val="00E92025"/>
    <w:rsid w:val="00E921AE"/>
    <w:rsid w:val="00E92223"/>
    <w:rsid w:val="00E922E1"/>
    <w:rsid w:val="00E92757"/>
    <w:rsid w:val="00E929DB"/>
    <w:rsid w:val="00E92AA1"/>
    <w:rsid w:val="00E92D49"/>
    <w:rsid w:val="00E92D90"/>
    <w:rsid w:val="00E92DBF"/>
    <w:rsid w:val="00E92EEF"/>
    <w:rsid w:val="00E930DB"/>
    <w:rsid w:val="00E93184"/>
    <w:rsid w:val="00E93607"/>
    <w:rsid w:val="00E936A6"/>
    <w:rsid w:val="00E93847"/>
    <w:rsid w:val="00E93BE8"/>
    <w:rsid w:val="00E93EA3"/>
    <w:rsid w:val="00E93ECF"/>
    <w:rsid w:val="00E940E4"/>
    <w:rsid w:val="00E9411B"/>
    <w:rsid w:val="00E9425A"/>
    <w:rsid w:val="00E94391"/>
    <w:rsid w:val="00E943DE"/>
    <w:rsid w:val="00E944C8"/>
    <w:rsid w:val="00E9470B"/>
    <w:rsid w:val="00E94764"/>
    <w:rsid w:val="00E94A05"/>
    <w:rsid w:val="00E94D74"/>
    <w:rsid w:val="00E94D7E"/>
    <w:rsid w:val="00E94D96"/>
    <w:rsid w:val="00E9511E"/>
    <w:rsid w:val="00E9532A"/>
    <w:rsid w:val="00E953B9"/>
    <w:rsid w:val="00E953E0"/>
    <w:rsid w:val="00E954BB"/>
    <w:rsid w:val="00E9564E"/>
    <w:rsid w:val="00E96329"/>
    <w:rsid w:val="00E9659C"/>
    <w:rsid w:val="00E96616"/>
    <w:rsid w:val="00E969BF"/>
    <w:rsid w:val="00E96C27"/>
    <w:rsid w:val="00E97018"/>
    <w:rsid w:val="00E97217"/>
    <w:rsid w:val="00E97440"/>
    <w:rsid w:val="00E9778B"/>
    <w:rsid w:val="00E97F87"/>
    <w:rsid w:val="00EA0070"/>
    <w:rsid w:val="00EA01A9"/>
    <w:rsid w:val="00EA02DE"/>
    <w:rsid w:val="00EA0308"/>
    <w:rsid w:val="00EA0497"/>
    <w:rsid w:val="00EA067E"/>
    <w:rsid w:val="00EA0748"/>
    <w:rsid w:val="00EA074E"/>
    <w:rsid w:val="00EA077A"/>
    <w:rsid w:val="00EA077D"/>
    <w:rsid w:val="00EA077E"/>
    <w:rsid w:val="00EA086D"/>
    <w:rsid w:val="00EA08A1"/>
    <w:rsid w:val="00EA0A67"/>
    <w:rsid w:val="00EA0CEA"/>
    <w:rsid w:val="00EA0D1C"/>
    <w:rsid w:val="00EA0E99"/>
    <w:rsid w:val="00EA11B7"/>
    <w:rsid w:val="00EA11C7"/>
    <w:rsid w:val="00EA1480"/>
    <w:rsid w:val="00EA16AA"/>
    <w:rsid w:val="00EA18F6"/>
    <w:rsid w:val="00EA1A39"/>
    <w:rsid w:val="00EA1A7F"/>
    <w:rsid w:val="00EA1A98"/>
    <w:rsid w:val="00EA1C1C"/>
    <w:rsid w:val="00EA1CFB"/>
    <w:rsid w:val="00EA1DA9"/>
    <w:rsid w:val="00EA1DF6"/>
    <w:rsid w:val="00EA1F0C"/>
    <w:rsid w:val="00EA1F54"/>
    <w:rsid w:val="00EA200C"/>
    <w:rsid w:val="00EA20BA"/>
    <w:rsid w:val="00EA2217"/>
    <w:rsid w:val="00EA2525"/>
    <w:rsid w:val="00EA2AE0"/>
    <w:rsid w:val="00EA2DAB"/>
    <w:rsid w:val="00EA2E61"/>
    <w:rsid w:val="00EA2EA0"/>
    <w:rsid w:val="00EA2F99"/>
    <w:rsid w:val="00EA31DF"/>
    <w:rsid w:val="00EA3268"/>
    <w:rsid w:val="00EA34ED"/>
    <w:rsid w:val="00EA36B9"/>
    <w:rsid w:val="00EA36C0"/>
    <w:rsid w:val="00EA3729"/>
    <w:rsid w:val="00EA3A72"/>
    <w:rsid w:val="00EA3B3D"/>
    <w:rsid w:val="00EA3D63"/>
    <w:rsid w:val="00EA40FF"/>
    <w:rsid w:val="00EA42B2"/>
    <w:rsid w:val="00EA4384"/>
    <w:rsid w:val="00EA4385"/>
    <w:rsid w:val="00EA476F"/>
    <w:rsid w:val="00EA48C5"/>
    <w:rsid w:val="00EA4B53"/>
    <w:rsid w:val="00EA4BA3"/>
    <w:rsid w:val="00EA4E92"/>
    <w:rsid w:val="00EA4EBD"/>
    <w:rsid w:val="00EA504A"/>
    <w:rsid w:val="00EA5059"/>
    <w:rsid w:val="00EA51DC"/>
    <w:rsid w:val="00EA526D"/>
    <w:rsid w:val="00EA54BF"/>
    <w:rsid w:val="00EA5681"/>
    <w:rsid w:val="00EA5808"/>
    <w:rsid w:val="00EA5820"/>
    <w:rsid w:val="00EA5960"/>
    <w:rsid w:val="00EA59C6"/>
    <w:rsid w:val="00EA5B79"/>
    <w:rsid w:val="00EA5BDD"/>
    <w:rsid w:val="00EA5C28"/>
    <w:rsid w:val="00EA60C1"/>
    <w:rsid w:val="00EA62BB"/>
    <w:rsid w:val="00EA6529"/>
    <w:rsid w:val="00EA65C0"/>
    <w:rsid w:val="00EA666B"/>
    <w:rsid w:val="00EA6FB6"/>
    <w:rsid w:val="00EA701A"/>
    <w:rsid w:val="00EA705D"/>
    <w:rsid w:val="00EA7472"/>
    <w:rsid w:val="00EA772D"/>
    <w:rsid w:val="00EA77E1"/>
    <w:rsid w:val="00EA7948"/>
    <w:rsid w:val="00EA7A02"/>
    <w:rsid w:val="00EA7A87"/>
    <w:rsid w:val="00EA7AE3"/>
    <w:rsid w:val="00EA7D5E"/>
    <w:rsid w:val="00EA7D80"/>
    <w:rsid w:val="00EA7DCF"/>
    <w:rsid w:val="00EA7EED"/>
    <w:rsid w:val="00EB0038"/>
    <w:rsid w:val="00EB02FB"/>
    <w:rsid w:val="00EB038C"/>
    <w:rsid w:val="00EB039A"/>
    <w:rsid w:val="00EB03DF"/>
    <w:rsid w:val="00EB05F1"/>
    <w:rsid w:val="00EB06A0"/>
    <w:rsid w:val="00EB07DF"/>
    <w:rsid w:val="00EB0A77"/>
    <w:rsid w:val="00EB0AA7"/>
    <w:rsid w:val="00EB0C1A"/>
    <w:rsid w:val="00EB0C99"/>
    <w:rsid w:val="00EB13C6"/>
    <w:rsid w:val="00EB1449"/>
    <w:rsid w:val="00EB149E"/>
    <w:rsid w:val="00EB15BC"/>
    <w:rsid w:val="00EB182F"/>
    <w:rsid w:val="00EB1B09"/>
    <w:rsid w:val="00EB1D65"/>
    <w:rsid w:val="00EB2439"/>
    <w:rsid w:val="00EB2539"/>
    <w:rsid w:val="00EB2838"/>
    <w:rsid w:val="00EB291B"/>
    <w:rsid w:val="00EB29CD"/>
    <w:rsid w:val="00EB2C3B"/>
    <w:rsid w:val="00EB2D4D"/>
    <w:rsid w:val="00EB2F0D"/>
    <w:rsid w:val="00EB3179"/>
    <w:rsid w:val="00EB3455"/>
    <w:rsid w:val="00EB377D"/>
    <w:rsid w:val="00EB3788"/>
    <w:rsid w:val="00EB39F3"/>
    <w:rsid w:val="00EB3BAB"/>
    <w:rsid w:val="00EB3E30"/>
    <w:rsid w:val="00EB4026"/>
    <w:rsid w:val="00EB40D8"/>
    <w:rsid w:val="00EB4170"/>
    <w:rsid w:val="00EB4529"/>
    <w:rsid w:val="00EB4688"/>
    <w:rsid w:val="00EB4855"/>
    <w:rsid w:val="00EB4992"/>
    <w:rsid w:val="00EB4AEA"/>
    <w:rsid w:val="00EB564E"/>
    <w:rsid w:val="00EB5708"/>
    <w:rsid w:val="00EB572B"/>
    <w:rsid w:val="00EB58F4"/>
    <w:rsid w:val="00EB5D34"/>
    <w:rsid w:val="00EB5D6E"/>
    <w:rsid w:val="00EB5D81"/>
    <w:rsid w:val="00EB5FBA"/>
    <w:rsid w:val="00EB5FDF"/>
    <w:rsid w:val="00EB61C6"/>
    <w:rsid w:val="00EB644D"/>
    <w:rsid w:val="00EB6500"/>
    <w:rsid w:val="00EB666B"/>
    <w:rsid w:val="00EB6C84"/>
    <w:rsid w:val="00EB6D0E"/>
    <w:rsid w:val="00EB6D73"/>
    <w:rsid w:val="00EB6D95"/>
    <w:rsid w:val="00EB6F46"/>
    <w:rsid w:val="00EB7063"/>
    <w:rsid w:val="00EB729F"/>
    <w:rsid w:val="00EB74CC"/>
    <w:rsid w:val="00EB77FC"/>
    <w:rsid w:val="00EB7949"/>
    <w:rsid w:val="00EB79E8"/>
    <w:rsid w:val="00EC03D5"/>
    <w:rsid w:val="00EC03DA"/>
    <w:rsid w:val="00EC0405"/>
    <w:rsid w:val="00EC059B"/>
    <w:rsid w:val="00EC07F0"/>
    <w:rsid w:val="00EC0892"/>
    <w:rsid w:val="00EC0895"/>
    <w:rsid w:val="00EC08C6"/>
    <w:rsid w:val="00EC0A56"/>
    <w:rsid w:val="00EC0BBC"/>
    <w:rsid w:val="00EC0D4B"/>
    <w:rsid w:val="00EC0F81"/>
    <w:rsid w:val="00EC1035"/>
    <w:rsid w:val="00EC14BD"/>
    <w:rsid w:val="00EC14EF"/>
    <w:rsid w:val="00EC151A"/>
    <w:rsid w:val="00EC1582"/>
    <w:rsid w:val="00EC15A1"/>
    <w:rsid w:val="00EC16C6"/>
    <w:rsid w:val="00EC1A74"/>
    <w:rsid w:val="00EC1DD4"/>
    <w:rsid w:val="00EC1E5A"/>
    <w:rsid w:val="00EC232E"/>
    <w:rsid w:val="00EC2458"/>
    <w:rsid w:val="00EC254E"/>
    <w:rsid w:val="00EC272A"/>
    <w:rsid w:val="00EC27A5"/>
    <w:rsid w:val="00EC2A83"/>
    <w:rsid w:val="00EC2A9B"/>
    <w:rsid w:val="00EC2D62"/>
    <w:rsid w:val="00EC30C9"/>
    <w:rsid w:val="00EC311F"/>
    <w:rsid w:val="00EC345A"/>
    <w:rsid w:val="00EC3559"/>
    <w:rsid w:val="00EC384B"/>
    <w:rsid w:val="00EC3A15"/>
    <w:rsid w:val="00EC3A41"/>
    <w:rsid w:val="00EC3ACF"/>
    <w:rsid w:val="00EC3BBE"/>
    <w:rsid w:val="00EC3BEC"/>
    <w:rsid w:val="00EC3CDD"/>
    <w:rsid w:val="00EC3DA8"/>
    <w:rsid w:val="00EC402B"/>
    <w:rsid w:val="00EC41D4"/>
    <w:rsid w:val="00EC41D8"/>
    <w:rsid w:val="00EC445D"/>
    <w:rsid w:val="00EC4596"/>
    <w:rsid w:val="00EC46CD"/>
    <w:rsid w:val="00EC4838"/>
    <w:rsid w:val="00EC4ABD"/>
    <w:rsid w:val="00EC4BD5"/>
    <w:rsid w:val="00EC4CE0"/>
    <w:rsid w:val="00EC4DDD"/>
    <w:rsid w:val="00EC4F45"/>
    <w:rsid w:val="00EC500A"/>
    <w:rsid w:val="00EC5115"/>
    <w:rsid w:val="00EC515D"/>
    <w:rsid w:val="00EC56C3"/>
    <w:rsid w:val="00EC58B5"/>
    <w:rsid w:val="00EC591B"/>
    <w:rsid w:val="00EC5954"/>
    <w:rsid w:val="00EC5CD7"/>
    <w:rsid w:val="00EC5DC1"/>
    <w:rsid w:val="00EC618B"/>
    <w:rsid w:val="00EC640F"/>
    <w:rsid w:val="00EC6520"/>
    <w:rsid w:val="00EC670F"/>
    <w:rsid w:val="00EC6C4B"/>
    <w:rsid w:val="00EC6D44"/>
    <w:rsid w:val="00EC6DBD"/>
    <w:rsid w:val="00EC6E65"/>
    <w:rsid w:val="00EC6FD1"/>
    <w:rsid w:val="00EC74AF"/>
    <w:rsid w:val="00EC7537"/>
    <w:rsid w:val="00EC77A6"/>
    <w:rsid w:val="00EC78FE"/>
    <w:rsid w:val="00EC7C5C"/>
    <w:rsid w:val="00EC7D5C"/>
    <w:rsid w:val="00EC7DCE"/>
    <w:rsid w:val="00EC7EE6"/>
    <w:rsid w:val="00EC7FCC"/>
    <w:rsid w:val="00ED0059"/>
    <w:rsid w:val="00ED00D0"/>
    <w:rsid w:val="00ED0129"/>
    <w:rsid w:val="00ED0172"/>
    <w:rsid w:val="00ED03D8"/>
    <w:rsid w:val="00ED03F5"/>
    <w:rsid w:val="00ED04B8"/>
    <w:rsid w:val="00ED09C9"/>
    <w:rsid w:val="00ED0C5C"/>
    <w:rsid w:val="00ED0DD5"/>
    <w:rsid w:val="00ED0E82"/>
    <w:rsid w:val="00ED0E8F"/>
    <w:rsid w:val="00ED0FA6"/>
    <w:rsid w:val="00ED130D"/>
    <w:rsid w:val="00ED1706"/>
    <w:rsid w:val="00ED2000"/>
    <w:rsid w:val="00ED221B"/>
    <w:rsid w:val="00ED25D4"/>
    <w:rsid w:val="00ED2853"/>
    <w:rsid w:val="00ED29C3"/>
    <w:rsid w:val="00ED2AD3"/>
    <w:rsid w:val="00ED2B62"/>
    <w:rsid w:val="00ED2BAF"/>
    <w:rsid w:val="00ED2D6C"/>
    <w:rsid w:val="00ED2DAB"/>
    <w:rsid w:val="00ED2ECB"/>
    <w:rsid w:val="00ED3014"/>
    <w:rsid w:val="00ED34B9"/>
    <w:rsid w:val="00ED35CA"/>
    <w:rsid w:val="00ED35FD"/>
    <w:rsid w:val="00ED36FE"/>
    <w:rsid w:val="00ED3702"/>
    <w:rsid w:val="00ED3B49"/>
    <w:rsid w:val="00ED452B"/>
    <w:rsid w:val="00ED45F3"/>
    <w:rsid w:val="00ED4745"/>
    <w:rsid w:val="00ED48E7"/>
    <w:rsid w:val="00ED4A80"/>
    <w:rsid w:val="00ED4B04"/>
    <w:rsid w:val="00ED4B9C"/>
    <w:rsid w:val="00ED4F42"/>
    <w:rsid w:val="00ED522D"/>
    <w:rsid w:val="00ED52E5"/>
    <w:rsid w:val="00ED576A"/>
    <w:rsid w:val="00ED58D6"/>
    <w:rsid w:val="00ED5A3B"/>
    <w:rsid w:val="00ED5B78"/>
    <w:rsid w:val="00ED5D15"/>
    <w:rsid w:val="00ED6520"/>
    <w:rsid w:val="00ED689E"/>
    <w:rsid w:val="00ED689F"/>
    <w:rsid w:val="00ED6C8E"/>
    <w:rsid w:val="00ED7231"/>
    <w:rsid w:val="00ED724F"/>
    <w:rsid w:val="00ED733C"/>
    <w:rsid w:val="00ED765A"/>
    <w:rsid w:val="00ED77DA"/>
    <w:rsid w:val="00ED78F1"/>
    <w:rsid w:val="00ED7949"/>
    <w:rsid w:val="00ED7A0D"/>
    <w:rsid w:val="00ED7A67"/>
    <w:rsid w:val="00ED7E8C"/>
    <w:rsid w:val="00ED7F28"/>
    <w:rsid w:val="00EE01D4"/>
    <w:rsid w:val="00EE024A"/>
    <w:rsid w:val="00EE0263"/>
    <w:rsid w:val="00EE03D5"/>
    <w:rsid w:val="00EE0457"/>
    <w:rsid w:val="00EE0652"/>
    <w:rsid w:val="00EE0756"/>
    <w:rsid w:val="00EE092A"/>
    <w:rsid w:val="00EE0951"/>
    <w:rsid w:val="00EE0DF5"/>
    <w:rsid w:val="00EE11E7"/>
    <w:rsid w:val="00EE14F7"/>
    <w:rsid w:val="00EE1551"/>
    <w:rsid w:val="00EE1848"/>
    <w:rsid w:val="00EE1863"/>
    <w:rsid w:val="00EE18DC"/>
    <w:rsid w:val="00EE1A03"/>
    <w:rsid w:val="00EE1B3F"/>
    <w:rsid w:val="00EE1D87"/>
    <w:rsid w:val="00EE1E8F"/>
    <w:rsid w:val="00EE2056"/>
    <w:rsid w:val="00EE20A0"/>
    <w:rsid w:val="00EE20A2"/>
    <w:rsid w:val="00EE23AF"/>
    <w:rsid w:val="00EE242E"/>
    <w:rsid w:val="00EE2854"/>
    <w:rsid w:val="00EE2A8C"/>
    <w:rsid w:val="00EE2D99"/>
    <w:rsid w:val="00EE3060"/>
    <w:rsid w:val="00EE3210"/>
    <w:rsid w:val="00EE33AF"/>
    <w:rsid w:val="00EE34E1"/>
    <w:rsid w:val="00EE3619"/>
    <w:rsid w:val="00EE3635"/>
    <w:rsid w:val="00EE363F"/>
    <w:rsid w:val="00EE36A7"/>
    <w:rsid w:val="00EE370F"/>
    <w:rsid w:val="00EE3765"/>
    <w:rsid w:val="00EE38E7"/>
    <w:rsid w:val="00EE3965"/>
    <w:rsid w:val="00EE3996"/>
    <w:rsid w:val="00EE39AE"/>
    <w:rsid w:val="00EE39D0"/>
    <w:rsid w:val="00EE3B48"/>
    <w:rsid w:val="00EE4006"/>
    <w:rsid w:val="00EE41A7"/>
    <w:rsid w:val="00EE41EA"/>
    <w:rsid w:val="00EE4717"/>
    <w:rsid w:val="00EE4A9D"/>
    <w:rsid w:val="00EE4C22"/>
    <w:rsid w:val="00EE4C2C"/>
    <w:rsid w:val="00EE4F06"/>
    <w:rsid w:val="00EE51F8"/>
    <w:rsid w:val="00EE53A3"/>
    <w:rsid w:val="00EE5662"/>
    <w:rsid w:val="00EE57CD"/>
    <w:rsid w:val="00EE5AD2"/>
    <w:rsid w:val="00EE5C91"/>
    <w:rsid w:val="00EE5D85"/>
    <w:rsid w:val="00EE5FD0"/>
    <w:rsid w:val="00EE602F"/>
    <w:rsid w:val="00EE6128"/>
    <w:rsid w:val="00EE6451"/>
    <w:rsid w:val="00EE66D6"/>
    <w:rsid w:val="00EE6752"/>
    <w:rsid w:val="00EE67BE"/>
    <w:rsid w:val="00EE6860"/>
    <w:rsid w:val="00EE68DC"/>
    <w:rsid w:val="00EE691F"/>
    <w:rsid w:val="00EE6A31"/>
    <w:rsid w:val="00EE6A37"/>
    <w:rsid w:val="00EE6C92"/>
    <w:rsid w:val="00EE7027"/>
    <w:rsid w:val="00EE74E7"/>
    <w:rsid w:val="00EE76F3"/>
    <w:rsid w:val="00EE77CA"/>
    <w:rsid w:val="00EE786F"/>
    <w:rsid w:val="00EE7887"/>
    <w:rsid w:val="00EE7896"/>
    <w:rsid w:val="00EE78A1"/>
    <w:rsid w:val="00EE7914"/>
    <w:rsid w:val="00EE7B27"/>
    <w:rsid w:val="00EE7D47"/>
    <w:rsid w:val="00EE7E9D"/>
    <w:rsid w:val="00EF0139"/>
    <w:rsid w:val="00EF02B3"/>
    <w:rsid w:val="00EF04EE"/>
    <w:rsid w:val="00EF0992"/>
    <w:rsid w:val="00EF0B96"/>
    <w:rsid w:val="00EF0C1B"/>
    <w:rsid w:val="00EF0C78"/>
    <w:rsid w:val="00EF0DDE"/>
    <w:rsid w:val="00EF0E82"/>
    <w:rsid w:val="00EF0FAF"/>
    <w:rsid w:val="00EF1264"/>
    <w:rsid w:val="00EF1763"/>
    <w:rsid w:val="00EF1AA1"/>
    <w:rsid w:val="00EF1AF6"/>
    <w:rsid w:val="00EF1E53"/>
    <w:rsid w:val="00EF1F1B"/>
    <w:rsid w:val="00EF1F5F"/>
    <w:rsid w:val="00EF1FBF"/>
    <w:rsid w:val="00EF2304"/>
    <w:rsid w:val="00EF2355"/>
    <w:rsid w:val="00EF24C9"/>
    <w:rsid w:val="00EF2605"/>
    <w:rsid w:val="00EF26AC"/>
    <w:rsid w:val="00EF2775"/>
    <w:rsid w:val="00EF3187"/>
    <w:rsid w:val="00EF3255"/>
    <w:rsid w:val="00EF32B8"/>
    <w:rsid w:val="00EF389F"/>
    <w:rsid w:val="00EF3C28"/>
    <w:rsid w:val="00EF3E0A"/>
    <w:rsid w:val="00EF3F18"/>
    <w:rsid w:val="00EF3F98"/>
    <w:rsid w:val="00EF4013"/>
    <w:rsid w:val="00EF4024"/>
    <w:rsid w:val="00EF4082"/>
    <w:rsid w:val="00EF4303"/>
    <w:rsid w:val="00EF46C1"/>
    <w:rsid w:val="00EF490A"/>
    <w:rsid w:val="00EF497A"/>
    <w:rsid w:val="00EF4A39"/>
    <w:rsid w:val="00EF4A92"/>
    <w:rsid w:val="00EF4AAD"/>
    <w:rsid w:val="00EF4C8B"/>
    <w:rsid w:val="00EF4E4F"/>
    <w:rsid w:val="00EF5277"/>
    <w:rsid w:val="00EF5505"/>
    <w:rsid w:val="00EF55C1"/>
    <w:rsid w:val="00EF561A"/>
    <w:rsid w:val="00EF57BF"/>
    <w:rsid w:val="00EF5922"/>
    <w:rsid w:val="00EF5A9A"/>
    <w:rsid w:val="00EF5BE4"/>
    <w:rsid w:val="00EF5C30"/>
    <w:rsid w:val="00EF5DF7"/>
    <w:rsid w:val="00EF5E4C"/>
    <w:rsid w:val="00EF614C"/>
    <w:rsid w:val="00EF63AE"/>
    <w:rsid w:val="00EF63E1"/>
    <w:rsid w:val="00EF644D"/>
    <w:rsid w:val="00EF68FC"/>
    <w:rsid w:val="00EF6A52"/>
    <w:rsid w:val="00EF72AD"/>
    <w:rsid w:val="00EF7355"/>
    <w:rsid w:val="00EF77AD"/>
    <w:rsid w:val="00EF7917"/>
    <w:rsid w:val="00EF7951"/>
    <w:rsid w:val="00EF7974"/>
    <w:rsid w:val="00EF7BE4"/>
    <w:rsid w:val="00EF7BFB"/>
    <w:rsid w:val="00EF7C2F"/>
    <w:rsid w:val="00EF7C97"/>
    <w:rsid w:val="00EF7E64"/>
    <w:rsid w:val="00EF7F0B"/>
    <w:rsid w:val="00EF7F8F"/>
    <w:rsid w:val="00F00073"/>
    <w:rsid w:val="00F001BE"/>
    <w:rsid w:val="00F002FC"/>
    <w:rsid w:val="00F00AA4"/>
    <w:rsid w:val="00F00B33"/>
    <w:rsid w:val="00F00D68"/>
    <w:rsid w:val="00F01082"/>
    <w:rsid w:val="00F012B5"/>
    <w:rsid w:val="00F0180B"/>
    <w:rsid w:val="00F01839"/>
    <w:rsid w:val="00F018E6"/>
    <w:rsid w:val="00F01F11"/>
    <w:rsid w:val="00F021D8"/>
    <w:rsid w:val="00F024C5"/>
    <w:rsid w:val="00F0275C"/>
    <w:rsid w:val="00F02EE3"/>
    <w:rsid w:val="00F0317D"/>
    <w:rsid w:val="00F0350B"/>
    <w:rsid w:val="00F03537"/>
    <w:rsid w:val="00F0380A"/>
    <w:rsid w:val="00F03A68"/>
    <w:rsid w:val="00F03A98"/>
    <w:rsid w:val="00F03B41"/>
    <w:rsid w:val="00F03ED0"/>
    <w:rsid w:val="00F0448D"/>
    <w:rsid w:val="00F0459D"/>
    <w:rsid w:val="00F045E9"/>
    <w:rsid w:val="00F0477B"/>
    <w:rsid w:val="00F047C1"/>
    <w:rsid w:val="00F047E2"/>
    <w:rsid w:val="00F04A1A"/>
    <w:rsid w:val="00F04D80"/>
    <w:rsid w:val="00F04E76"/>
    <w:rsid w:val="00F04E85"/>
    <w:rsid w:val="00F05253"/>
    <w:rsid w:val="00F05351"/>
    <w:rsid w:val="00F054B3"/>
    <w:rsid w:val="00F0556F"/>
    <w:rsid w:val="00F056B1"/>
    <w:rsid w:val="00F059CD"/>
    <w:rsid w:val="00F05B14"/>
    <w:rsid w:val="00F05C15"/>
    <w:rsid w:val="00F05CF1"/>
    <w:rsid w:val="00F05E1A"/>
    <w:rsid w:val="00F065EF"/>
    <w:rsid w:val="00F0681F"/>
    <w:rsid w:val="00F0695E"/>
    <w:rsid w:val="00F0699F"/>
    <w:rsid w:val="00F06E88"/>
    <w:rsid w:val="00F0705D"/>
    <w:rsid w:val="00F07074"/>
    <w:rsid w:val="00F07103"/>
    <w:rsid w:val="00F07327"/>
    <w:rsid w:val="00F073A1"/>
    <w:rsid w:val="00F074B9"/>
    <w:rsid w:val="00F07A63"/>
    <w:rsid w:val="00F07B05"/>
    <w:rsid w:val="00F07BCF"/>
    <w:rsid w:val="00F07D13"/>
    <w:rsid w:val="00F07D14"/>
    <w:rsid w:val="00F07E63"/>
    <w:rsid w:val="00F07EA0"/>
    <w:rsid w:val="00F07EE4"/>
    <w:rsid w:val="00F1010B"/>
    <w:rsid w:val="00F10159"/>
    <w:rsid w:val="00F101B9"/>
    <w:rsid w:val="00F103AA"/>
    <w:rsid w:val="00F103FC"/>
    <w:rsid w:val="00F10405"/>
    <w:rsid w:val="00F1047C"/>
    <w:rsid w:val="00F1067C"/>
    <w:rsid w:val="00F106C8"/>
    <w:rsid w:val="00F108A3"/>
    <w:rsid w:val="00F10A1E"/>
    <w:rsid w:val="00F10B9B"/>
    <w:rsid w:val="00F10DBE"/>
    <w:rsid w:val="00F10E72"/>
    <w:rsid w:val="00F10EB2"/>
    <w:rsid w:val="00F10EE0"/>
    <w:rsid w:val="00F112CC"/>
    <w:rsid w:val="00F112F2"/>
    <w:rsid w:val="00F115EB"/>
    <w:rsid w:val="00F11811"/>
    <w:rsid w:val="00F11B61"/>
    <w:rsid w:val="00F11F2F"/>
    <w:rsid w:val="00F121A0"/>
    <w:rsid w:val="00F121D6"/>
    <w:rsid w:val="00F12399"/>
    <w:rsid w:val="00F1280B"/>
    <w:rsid w:val="00F12CE6"/>
    <w:rsid w:val="00F12EB6"/>
    <w:rsid w:val="00F12ED5"/>
    <w:rsid w:val="00F12F3D"/>
    <w:rsid w:val="00F13044"/>
    <w:rsid w:val="00F13454"/>
    <w:rsid w:val="00F135AE"/>
    <w:rsid w:val="00F137EA"/>
    <w:rsid w:val="00F13A96"/>
    <w:rsid w:val="00F13F71"/>
    <w:rsid w:val="00F1402A"/>
    <w:rsid w:val="00F140DE"/>
    <w:rsid w:val="00F143B1"/>
    <w:rsid w:val="00F14453"/>
    <w:rsid w:val="00F14844"/>
    <w:rsid w:val="00F14892"/>
    <w:rsid w:val="00F14983"/>
    <w:rsid w:val="00F14A59"/>
    <w:rsid w:val="00F14CC3"/>
    <w:rsid w:val="00F15554"/>
    <w:rsid w:val="00F156A8"/>
    <w:rsid w:val="00F1576A"/>
    <w:rsid w:val="00F15771"/>
    <w:rsid w:val="00F157F4"/>
    <w:rsid w:val="00F159F8"/>
    <w:rsid w:val="00F15A14"/>
    <w:rsid w:val="00F15F6B"/>
    <w:rsid w:val="00F15FB5"/>
    <w:rsid w:val="00F16014"/>
    <w:rsid w:val="00F162F3"/>
    <w:rsid w:val="00F16814"/>
    <w:rsid w:val="00F16E21"/>
    <w:rsid w:val="00F16E7E"/>
    <w:rsid w:val="00F17108"/>
    <w:rsid w:val="00F172DF"/>
    <w:rsid w:val="00F17819"/>
    <w:rsid w:val="00F178BF"/>
    <w:rsid w:val="00F17963"/>
    <w:rsid w:val="00F17B4D"/>
    <w:rsid w:val="00F17BE7"/>
    <w:rsid w:val="00F17D85"/>
    <w:rsid w:val="00F2019C"/>
    <w:rsid w:val="00F201C6"/>
    <w:rsid w:val="00F20280"/>
    <w:rsid w:val="00F203B1"/>
    <w:rsid w:val="00F205EA"/>
    <w:rsid w:val="00F206C0"/>
    <w:rsid w:val="00F2082D"/>
    <w:rsid w:val="00F20AE7"/>
    <w:rsid w:val="00F20B3B"/>
    <w:rsid w:val="00F20E48"/>
    <w:rsid w:val="00F20F94"/>
    <w:rsid w:val="00F2124F"/>
    <w:rsid w:val="00F2141F"/>
    <w:rsid w:val="00F21743"/>
    <w:rsid w:val="00F21856"/>
    <w:rsid w:val="00F219A3"/>
    <w:rsid w:val="00F21A40"/>
    <w:rsid w:val="00F21BD4"/>
    <w:rsid w:val="00F21C7D"/>
    <w:rsid w:val="00F21E24"/>
    <w:rsid w:val="00F21EFC"/>
    <w:rsid w:val="00F21F76"/>
    <w:rsid w:val="00F21F79"/>
    <w:rsid w:val="00F21FF2"/>
    <w:rsid w:val="00F2222D"/>
    <w:rsid w:val="00F22311"/>
    <w:rsid w:val="00F223BB"/>
    <w:rsid w:val="00F22436"/>
    <w:rsid w:val="00F2266E"/>
    <w:rsid w:val="00F226F3"/>
    <w:rsid w:val="00F227FF"/>
    <w:rsid w:val="00F22B0C"/>
    <w:rsid w:val="00F22B21"/>
    <w:rsid w:val="00F22CDF"/>
    <w:rsid w:val="00F22E8A"/>
    <w:rsid w:val="00F23012"/>
    <w:rsid w:val="00F230D6"/>
    <w:rsid w:val="00F230EF"/>
    <w:rsid w:val="00F23198"/>
    <w:rsid w:val="00F232B8"/>
    <w:rsid w:val="00F2365C"/>
    <w:rsid w:val="00F236DE"/>
    <w:rsid w:val="00F23850"/>
    <w:rsid w:val="00F23D62"/>
    <w:rsid w:val="00F23DB1"/>
    <w:rsid w:val="00F243C5"/>
    <w:rsid w:val="00F249C7"/>
    <w:rsid w:val="00F24A87"/>
    <w:rsid w:val="00F24AD1"/>
    <w:rsid w:val="00F24D10"/>
    <w:rsid w:val="00F252C1"/>
    <w:rsid w:val="00F254DD"/>
    <w:rsid w:val="00F255B3"/>
    <w:rsid w:val="00F256D2"/>
    <w:rsid w:val="00F259FC"/>
    <w:rsid w:val="00F25C55"/>
    <w:rsid w:val="00F260A8"/>
    <w:rsid w:val="00F263AD"/>
    <w:rsid w:val="00F26449"/>
    <w:rsid w:val="00F264B2"/>
    <w:rsid w:val="00F265FC"/>
    <w:rsid w:val="00F26BFC"/>
    <w:rsid w:val="00F26DBC"/>
    <w:rsid w:val="00F26F21"/>
    <w:rsid w:val="00F2716A"/>
    <w:rsid w:val="00F27195"/>
    <w:rsid w:val="00F27236"/>
    <w:rsid w:val="00F275C6"/>
    <w:rsid w:val="00F275DE"/>
    <w:rsid w:val="00F27945"/>
    <w:rsid w:val="00F279DC"/>
    <w:rsid w:val="00F27A1D"/>
    <w:rsid w:val="00F27CA5"/>
    <w:rsid w:val="00F27D1C"/>
    <w:rsid w:val="00F27DD4"/>
    <w:rsid w:val="00F27EC3"/>
    <w:rsid w:val="00F27F08"/>
    <w:rsid w:val="00F27FBA"/>
    <w:rsid w:val="00F30038"/>
    <w:rsid w:val="00F301F2"/>
    <w:rsid w:val="00F302C0"/>
    <w:rsid w:val="00F3034C"/>
    <w:rsid w:val="00F3093B"/>
    <w:rsid w:val="00F30B09"/>
    <w:rsid w:val="00F30B39"/>
    <w:rsid w:val="00F30E4E"/>
    <w:rsid w:val="00F31181"/>
    <w:rsid w:val="00F313F6"/>
    <w:rsid w:val="00F31884"/>
    <w:rsid w:val="00F31BB3"/>
    <w:rsid w:val="00F31DAB"/>
    <w:rsid w:val="00F3206D"/>
    <w:rsid w:val="00F32122"/>
    <w:rsid w:val="00F32126"/>
    <w:rsid w:val="00F323E4"/>
    <w:rsid w:val="00F328A4"/>
    <w:rsid w:val="00F329CD"/>
    <w:rsid w:val="00F32A14"/>
    <w:rsid w:val="00F32ADE"/>
    <w:rsid w:val="00F32B13"/>
    <w:rsid w:val="00F32BF8"/>
    <w:rsid w:val="00F32E92"/>
    <w:rsid w:val="00F32EDC"/>
    <w:rsid w:val="00F32FED"/>
    <w:rsid w:val="00F330B0"/>
    <w:rsid w:val="00F330BB"/>
    <w:rsid w:val="00F3319A"/>
    <w:rsid w:val="00F33850"/>
    <w:rsid w:val="00F3399A"/>
    <w:rsid w:val="00F33AF4"/>
    <w:rsid w:val="00F33D5A"/>
    <w:rsid w:val="00F33E8E"/>
    <w:rsid w:val="00F33E9F"/>
    <w:rsid w:val="00F33FDD"/>
    <w:rsid w:val="00F34028"/>
    <w:rsid w:val="00F340CE"/>
    <w:rsid w:val="00F34312"/>
    <w:rsid w:val="00F34570"/>
    <w:rsid w:val="00F3464B"/>
    <w:rsid w:val="00F346E7"/>
    <w:rsid w:val="00F34713"/>
    <w:rsid w:val="00F34804"/>
    <w:rsid w:val="00F349D8"/>
    <w:rsid w:val="00F34BEB"/>
    <w:rsid w:val="00F34DF0"/>
    <w:rsid w:val="00F34F3F"/>
    <w:rsid w:val="00F35223"/>
    <w:rsid w:val="00F352CF"/>
    <w:rsid w:val="00F35570"/>
    <w:rsid w:val="00F35592"/>
    <w:rsid w:val="00F35912"/>
    <w:rsid w:val="00F35E7E"/>
    <w:rsid w:val="00F35F50"/>
    <w:rsid w:val="00F36176"/>
    <w:rsid w:val="00F36446"/>
    <w:rsid w:val="00F364E4"/>
    <w:rsid w:val="00F3662F"/>
    <w:rsid w:val="00F36664"/>
    <w:rsid w:val="00F36770"/>
    <w:rsid w:val="00F3679B"/>
    <w:rsid w:val="00F36829"/>
    <w:rsid w:val="00F36984"/>
    <w:rsid w:val="00F36ADD"/>
    <w:rsid w:val="00F37020"/>
    <w:rsid w:val="00F3716A"/>
    <w:rsid w:val="00F3744C"/>
    <w:rsid w:val="00F37BC8"/>
    <w:rsid w:val="00F37D9F"/>
    <w:rsid w:val="00F37F28"/>
    <w:rsid w:val="00F400E8"/>
    <w:rsid w:val="00F402FB"/>
    <w:rsid w:val="00F40439"/>
    <w:rsid w:val="00F404C1"/>
    <w:rsid w:val="00F4056C"/>
    <w:rsid w:val="00F40A5B"/>
    <w:rsid w:val="00F40A77"/>
    <w:rsid w:val="00F40C9B"/>
    <w:rsid w:val="00F40CA9"/>
    <w:rsid w:val="00F40FBB"/>
    <w:rsid w:val="00F40FC7"/>
    <w:rsid w:val="00F410F7"/>
    <w:rsid w:val="00F411D4"/>
    <w:rsid w:val="00F41408"/>
    <w:rsid w:val="00F414E7"/>
    <w:rsid w:val="00F4186A"/>
    <w:rsid w:val="00F418EF"/>
    <w:rsid w:val="00F41C7D"/>
    <w:rsid w:val="00F42225"/>
    <w:rsid w:val="00F42466"/>
    <w:rsid w:val="00F42572"/>
    <w:rsid w:val="00F427C2"/>
    <w:rsid w:val="00F42827"/>
    <w:rsid w:val="00F428B1"/>
    <w:rsid w:val="00F42BE6"/>
    <w:rsid w:val="00F42E5D"/>
    <w:rsid w:val="00F42F08"/>
    <w:rsid w:val="00F43034"/>
    <w:rsid w:val="00F432D4"/>
    <w:rsid w:val="00F43502"/>
    <w:rsid w:val="00F43B94"/>
    <w:rsid w:val="00F43B95"/>
    <w:rsid w:val="00F43E7B"/>
    <w:rsid w:val="00F4400B"/>
    <w:rsid w:val="00F44672"/>
    <w:rsid w:val="00F4469F"/>
    <w:rsid w:val="00F44808"/>
    <w:rsid w:val="00F44CEF"/>
    <w:rsid w:val="00F45029"/>
    <w:rsid w:val="00F4511A"/>
    <w:rsid w:val="00F45210"/>
    <w:rsid w:val="00F45689"/>
    <w:rsid w:val="00F45817"/>
    <w:rsid w:val="00F4588F"/>
    <w:rsid w:val="00F45B6A"/>
    <w:rsid w:val="00F45DCD"/>
    <w:rsid w:val="00F4612C"/>
    <w:rsid w:val="00F46184"/>
    <w:rsid w:val="00F46235"/>
    <w:rsid w:val="00F46271"/>
    <w:rsid w:val="00F4629C"/>
    <w:rsid w:val="00F46305"/>
    <w:rsid w:val="00F46366"/>
    <w:rsid w:val="00F463CA"/>
    <w:rsid w:val="00F46580"/>
    <w:rsid w:val="00F46932"/>
    <w:rsid w:val="00F46A46"/>
    <w:rsid w:val="00F46A51"/>
    <w:rsid w:val="00F46AEF"/>
    <w:rsid w:val="00F46CE6"/>
    <w:rsid w:val="00F46CEE"/>
    <w:rsid w:val="00F46E03"/>
    <w:rsid w:val="00F4751B"/>
    <w:rsid w:val="00F475E5"/>
    <w:rsid w:val="00F476B7"/>
    <w:rsid w:val="00F476EF"/>
    <w:rsid w:val="00F47AD2"/>
    <w:rsid w:val="00F47B2C"/>
    <w:rsid w:val="00F47F52"/>
    <w:rsid w:val="00F50098"/>
    <w:rsid w:val="00F5038B"/>
    <w:rsid w:val="00F50692"/>
    <w:rsid w:val="00F50AD3"/>
    <w:rsid w:val="00F50B3D"/>
    <w:rsid w:val="00F50C2C"/>
    <w:rsid w:val="00F51150"/>
    <w:rsid w:val="00F51417"/>
    <w:rsid w:val="00F51498"/>
    <w:rsid w:val="00F5176F"/>
    <w:rsid w:val="00F51B0B"/>
    <w:rsid w:val="00F522D0"/>
    <w:rsid w:val="00F5237F"/>
    <w:rsid w:val="00F52630"/>
    <w:rsid w:val="00F52656"/>
    <w:rsid w:val="00F52794"/>
    <w:rsid w:val="00F52951"/>
    <w:rsid w:val="00F52C4C"/>
    <w:rsid w:val="00F52CC8"/>
    <w:rsid w:val="00F52D14"/>
    <w:rsid w:val="00F52D30"/>
    <w:rsid w:val="00F52D5D"/>
    <w:rsid w:val="00F530B5"/>
    <w:rsid w:val="00F531CD"/>
    <w:rsid w:val="00F5320C"/>
    <w:rsid w:val="00F53297"/>
    <w:rsid w:val="00F53457"/>
    <w:rsid w:val="00F5356C"/>
    <w:rsid w:val="00F5368F"/>
    <w:rsid w:val="00F5387B"/>
    <w:rsid w:val="00F5388C"/>
    <w:rsid w:val="00F53A7A"/>
    <w:rsid w:val="00F53D9E"/>
    <w:rsid w:val="00F53FEB"/>
    <w:rsid w:val="00F54009"/>
    <w:rsid w:val="00F54096"/>
    <w:rsid w:val="00F544EE"/>
    <w:rsid w:val="00F546A0"/>
    <w:rsid w:val="00F547FF"/>
    <w:rsid w:val="00F54B25"/>
    <w:rsid w:val="00F54DB3"/>
    <w:rsid w:val="00F54E68"/>
    <w:rsid w:val="00F54EFB"/>
    <w:rsid w:val="00F54F09"/>
    <w:rsid w:val="00F54F89"/>
    <w:rsid w:val="00F552A7"/>
    <w:rsid w:val="00F55397"/>
    <w:rsid w:val="00F5553A"/>
    <w:rsid w:val="00F55E19"/>
    <w:rsid w:val="00F560C2"/>
    <w:rsid w:val="00F562F3"/>
    <w:rsid w:val="00F563DE"/>
    <w:rsid w:val="00F56754"/>
    <w:rsid w:val="00F5698A"/>
    <w:rsid w:val="00F56A63"/>
    <w:rsid w:val="00F56B45"/>
    <w:rsid w:val="00F56BC3"/>
    <w:rsid w:val="00F56DD2"/>
    <w:rsid w:val="00F56FBD"/>
    <w:rsid w:val="00F57016"/>
    <w:rsid w:val="00F5705F"/>
    <w:rsid w:val="00F57086"/>
    <w:rsid w:val="00F571EC"/>
    <w:rsid w:val="00F57647"/>
    <w:rsid w:val="00F57681"/>
    <w:rsid w:val="00F57875"/>
    <w:rsid w:val="00F578B2"/>
    <w:rsid w:val="00F5790C"/>
    <w:rsid w:val="00F57AD0"/>
    <w:rsid w:val="00F57BFC"/>
    <w:rsid w:val="00F57DBB"/>
    <w:rsid w:val="00F57F4B"/>
    <w:rsid w:val="00F60059"/>
    <w:rsid w:val="00F60105"/>
    <w:rsid w:val="00F6021C"/>
    <w:rsid w:val="00F60709"/>
    <w:rsid w:val="00F60719"/>
    <w:rsid w:val="00F60804"/>
    <w:rsid w:val="00F6080F"/>
    <w:rsid w:val="00F608F9"/>
    <w:rsid w:val="00F60E38"/>
    <w:rsid w:val="00F60F87"/>
    <w:rsid w:val="00F6110B"/>
    <w:rsid w:val="00F61230"/>
    <w:rsid w:val="00F6140E"/>
    <w:rsid w:val="00F614DF"/>
    <w:rsid w:val="00F61D67"/>
    <w:rsid w:val="00F62021"/>
    <w:rsid w:val="00F620BC"/>
    <w:rsid w:val="00F625CB"/>
    <w:rsid w:val="00F625D2"/>
    <w:rsid w:val="00F627F2"/>
    <w:rsid w:val="00F6294D"/>
    <w:rsid w:val="00F62DE4"/>
    <w:rsid w:val="00F62EBD"/>
    <w:rsid w:val="00F6328F"/>
    <w:rsid w:val="00F63346"/>
    <w:rsid w:val="00F634C5"/>
    <w:rsid w:val="00F635AE"/>
    <w:rsid w:val="00F63947"/>
    <w:rsid w:val="00F63B2B"/>
    <w:rsid w:val="00F63B7A"/>
    <w:rsid w:val="00F642F7"/>
    <w:rsid w:val="00F64321"/>
    <w:rsid w:val="00F643A3"/>
    <w:rsid w:val="00F643BC"/>
    <w:rsid w:val="00F64409"/>
    <w:rsid w:val="00F644DD"/>
    <w:rsid w:val="00F64683"/>
    <w:rsid w:val="00F64711"/>
    <w:rsid w:val="00F6473F"/>
    <w:rsid w:val="00F647B2"/>
    <w:rsid w:val="00F64D65"/>
    <w:rsid w:val="00F65018"/>
    <w:rsid w:val="00F6518D"/>
    <w:rsid w:val="00F65620"/>
    <w:rsid w:val="00F659E7"/>
    <w:rsid w:val="00F65DBA"/>
    <w:rsid w:val="00F65EE7"/>
    <w:rsid w:val="00F6655A"/>
    <w:rsid w:val="00F665D7"/>
    <w:rsid w:val="00F66772"/>
    <w:rsid w:val="00F66A45"/>
    <w:rsid w:val="00F66A67"/>
    <w:rsid w:val="00F66A85"/>
    <w:rsid w:val="00F66BDF"/>
    <w:rsid w:val="00F66C77"/>
    <w:rsid w:val="00F66C80"/>
    <w:rsid w:val="00F66F3F"/>
    <w:rsid w:val="00F66F4D"/>
    <w:rsid w:val="00F6705E"/>
    <w:rsid w:val="00F67533"/>
    <w:rsid w:val="00F67565"/>
    <w:rsid w:val="00F67616"/>
    <w:rsid w:val="00F67619"/>
    <w:rsid w:val="00F677A5"/>
    <w:rsid w:val="00F67B0C"/>
    <w:rsid w:val="00F67C6B"/>
    <w:rsid w:val="00F67D58"/>
    <w:rsid w:val="00F70128"/>
    <w:rsid w:val="00F705BD"/>
    <w:rsid w:val="00F7066D"/>
    <w:rsid w:val="00F706A7"/>
    <w:rsid w:val="00F707CC"/>
    <w:rsid w:val="00F70AFD"/>
    <w:rsid w:val="00F70BBA"/>
    <w:rsid w:val="00F70C54"/>
    <w:rsid w:val="00F70C65"/>
    <w:rsid w:val="00F70C95"/>
    <w:rsid w:val="00F70CCB"/>
    <w:rsid w:val="00F70D9C"/>
    <w:rsid w:val="00F7124C"/>
    <w:rsid w:val="00F71283"/>
    <w:rsid w:val="00F71315"/>
    <w:rsid w:val="00F713A8"/>
    <w:rsid w:val="00F71631"/>
    <w:rsid w:val="00F71841"/>
    <w:rsid w:val="00F71916"/>
    <w:rsid w:val="00F7198D"/>
    <w:rsid w:val="00F71B0C"/>
    <w:rsid w:val="00F71E57"/>
    <w:rsid w:val="00F7200B"/>
    <w:rsid w:val="00F721C2"/>
    <w:rsid w:val="00F7252F"/>
    <w:rsid w:val="00F72696"/>
    <w:rsid w:val="00F7270C"/>
    <w:rsid w:val="00F728EA"/>
    <w:rsid w:val="00F729A1"/>
    <w:rsid w:val="00F72A5C"/>
    <w:rsid w:val="00F73094"/>
    <w:rsid w:val="00F732A9"/>
    <w:rsid w:val="00F73536"/>
    <w:rsid w:val="00F73905"/>
    <w:rsid w:val="00F73BA8"/>
    <w:rsid w:val="00F74230"/>
    <w:rsid w:val="00F744A2"/>
    <w:rsid w:val="00F745E8"/>
    <w:rsid w:val="00F747B9"/>
    <w:rsid w:val="00F748CC"/>
    <w:rsid w:val="00F7496D"/>
    <w:rsid w:val="00F74B02"/>
    <w:rsid w:val="00F74B1A"/>
    <w:rsid w:val="00F74BF4"/>
    <w:rsid w:val="00F74DEF"/>
    <w:rsid w:val="00F74F3A"/>
    <w:rsid w:val="00F74FBE"/>
    <w:rsid w:val="00F75001"/>
    <w:rsid w:val="00F7527F"/>
    <w:rsid w:val="00F75418"/>
    <w:rsid w:val="00F75AA9"/>
    <w:rsid w:val="00F75B6A"/>
    <w:rsid w:val="00F75C0B"/>
    <w:rsid w:val="00F75C6A"/>
    <w:rsid w:val="00F75E2D"/>
    <w:rsid w:val="00F75E90"/>
    <w:rsid w:val="00F76028"/>
    <w:rsid w:val="00F766A1"/>
    <w:rsid w:val="00F7681C"/>
    <w:rsid w:val="00F76965"/>
    <w:rsid w:val="00F76993"/>
    <w:rsid w:val="00F76C68"/>
    <w:rsid w:val="00F76FF0"/>
    <w:rsid w:val="00F77022"/>
    <w:rsid w:val="00F773EE"/>
    <w:rsid w:val="00F77D54"/>
    <w:rsid w:val="00F77F43"/>
    <w:rsid w:val="00F77F51"/>
    <w:rsid w:val="00F77F6B"/>
    <w:rsid w:val="00F803C1"/>
    <w:rsid w:val="00F80466"/>
    <w:rsid w:val="00F8057F"/>
    <w:rsid w:val="00F806CA"/>
    <w:rsid w:val="00F808FD"/>
    <w:rsid w:val="00F80C20"/>
    <w:rsid w:val="00F80C85"/>
    <w:rsid w:val="00F80E32"/>
    <w:rsid w:val="00F80EA6"/>
    <w:rsid w:val="00F80FB6"/>
    <w:rsid w:val="00F81153"/>
    <w:rsid w:val="00F811C9"/>
    <w:rsid w:val="00F81285"/>
    <w:rsid w:val="00F814C2"/>
    <w:rsid w:val="00F81518"/>
    <w:rsid w:val="00F81941"/>
    <w:rsid w:val="00F81EA7"/>
    <w:rsid w:val="00F81F04"/>
    <w:rsid w:val="00F8225C"/>
    <w:rsid w:val="00F823D9"/>
    <w:rsid w:val="00F8241E"/>
    <w:rsid w:val="00F82465"/>
    <w:rsid w:val="00F82673"/>
    <w:rsid w:val="00F82A07"/>
    <w:rsid w:val="00F82C04"/>
    <w:rsid w:val="00F82D3D"/>
    <w:rsid w:val="00F82E6E"/>
    <w:rsid w:val="00F82E88"/>
    <w:rsid w:val="00F82EB4"/>
    <w:rsid w:val="00F83033"/>
    <w:rsid w:val="00F83159"/>
    <w:rsid w:val="00F83262"/>
    <w:rsid w:val="00F8364B"/>
    <w:rsid w:val="00F83B04"/>
    <w:rsid w:val="00F83C7C"/>
    <w:rsid w:val="00F83C84"/>
    <w:rsid w:val="00F83E14"/>
    <w:rsid w:val="00F83EBD"/>
    <w:rsid w:val="00F842C4"/>
    <w:rsid w:val="00F844D4"/>
    <w:rsid w:val="00F84643"/>
    <w:rsid w:val="00F84B67"/>
    <w:rsid w:val="00F84C21"/>
    <w:rsid w:val="00F84D27"/>
    <w:rsid w:val="00F84D6E"/>
    <w:rsid w:val="00F8505F"/>
    <w:rsid w:val="00F850F9"/>
    <w:rsid w:val="00F8510D"/>
    <w:rsid w:val="00F8513A"/>
    <w:rsid w:val="00F856E3"/>
    <w:rsid w:val="00F856F1"/>
    <w:rsid w:val="00F85702"/>
    <w:rsid w:val="00F85747"/>
    <w:rsid w:val="00F858EC"/>
    <w:rsid w:val="00F8590B"/>
    <w:rsid w:val="00F85A6D"/>
    <w:rsid w:val="00F85CD8"/>
    <w:rsid w:val="00F8620E"/>
    <w:rsid w:val="00F862CB"/>
    <w:rsid w:val="00F862F0"/>
    <w:rsid w:val="00F862FB"/>
    <w:rsid w:val="00F86513"/>
    <w:rsid w:val="00F8680F"/>
    <w:rsid w:val="00F86B39"/>
    <w:rsid w:val="00F86B84"/>
    <w:rsid w:val="00F86C0E"/>
    <w:rsid w:val="00F86D05"/>
    <w:rsid w:val="00F8706B"/>
    <w:rsid w:val="00F870A5"/>
    <w:rsid w:val="00F872F7"/>
    <w:rsid w:val="00F87476"/>
    <w:rsid w:val="00F87A0E"/>
    <w:rsid w:val="00F87F34"/>
    <w:rsid w:val="00F87F59"/>
    <w:rsid w:val="00F87FC1"/>
    <w:rsid w:val="00F900A5"/>
    <w:rsid w:val="00F902E5"/>
    <w:rsid w:val="00F9071A"/>
    <w:rsid w:val="00F908D9"/>
    <w:rsid w:val="00F90B46"/>
    <w:rsid w:val="00F90B89"/>
    <w:rsid w:val="00F90F6B"/>
    <w:rsid w:val="00F91A81"/>
    <w:rsid w:val="00F91B07"/>
    <w:rsid w:val="00F91B7C"/>
    <w:rsid w:val="00F91C70"/>
    <w:rsid w:val="00F91E34"/>
    <w:rsid w:val="00F91EB4"/>
    <w:rsid w:val="00F9212D"/>
    <w:rsid w:val="00F9228C"/>
    <w:rsid w:val="00F92564"/>
    <w:rsid w:val="00F925DA"/>
    <w:rsid w:val="00F926C5"/>
    <w:rsid w:val="00F9278E"/>
    <w:rsid w:val="00F92A56"/>
    <w:rsid w:val="00F92BC4"/>
    <w:rsid w:val="00F92BF3"/>
    <w:rsid w:val="00F92CDE"/>
    <w:rsid w:val="00F92D5A"/>
    <w:rsid w:val="00F92EC4"/>
    <w:rsid w:val="00F92FB2"/>
    <w:rsid w:val="00F93330"/>
    <w:rsid w:val="00F93533"/>
    <w:rsid w:val="00F93592"/>
    <w:rsid w:val="00F93687"/>
    <w:rsid w:val="00F936A4"/>
    <w:rsid w:val="00F93758"/>
    <w:rsid w:val="00F93969"/>
    <w:rsid w:val="00F939A1"/>
    <w:rsid w:val="00F939C0"/>
    <w:rsid w:val="00F93B57"/>
    <w:rsid w:val="00F93BE0"/>
    <w:rsid w:val="00F93BFE"/>
    <w:rsid w:val="00F94002"/>
    <w:rsid w:val="00F9404F"/>
    <w:rsid w:val="00F94203"/>
    <w:rsid w:val="00F947D4"/>
    <w:rsid w:val="00F947FF"/>
    <w:rsid w:val="00F948C8"/>
    <w:rsid w:val="00F94B22"/>
    <w:rsid w:val="00F94B34"/>
    <w:rsid w:val="00F94FAF"/>
    <w:rsid w:val="00F951BD"/>
    <w:rsid w:val="00F9527F"/>
    <w:rsid w:val="00F95824"/>
    <w:rsid w:val="00F9599C"/>
    <w:rsid w:val="00F959D1"/>
    <w:rsid w:val="00F95A54"/>
    <w:rsid w:val="00F95AFF"/>
    <w:rsid w:val="00F96A37"/>
    <w:rsid w:val="00F97102"/>
    <w:rsid w:val="00F97208"/>
    <w:rsid w:val="00F972AD"/>
    <w:rsid w:val="00F973D7"/>
    <w:rsid w:val="00F97682"/>
    <w:rsid w:val="00F9785A"/>
    <w:rsid w:val="00F97A81"/>
    <w:rsid w:val="00F97D91"/>
    <w:rsid w:val="00F97EE9"/>
    <w:rsid w:val="00F97F1A"/>
    <w:rsid w:val="00FA0000"/>
    <w:rsid w:val="00FA01B5"/>
    <w:rsid w:val="00FA0376"/>
    <w:rsid w:val="00FA09B1"/>
    <w:rsid w:val="00FA0AAD"/>
    <w:rsid w:val="00FA0CD5"/>
    <w:rsid w:val="00FA0DDF"/>
    <w:rsid w:val="00FA0E11"/>
    <w:rsid w:val="00FA0E4D"/>
    <w:rsid w:val="00FA0F4C"/>
    <w:rsid w:val="00FA0F50"/>
    <w:rsid w:val="00FA0FDD"/>
    <w:rsid w:val="00FA103C"/>
    <w:rsid w:val="00FA123E"/>
    <w:rsid w:val="00FA134B"/>
    <w:rsid w:val="00FA147A"/>
    <w:rsid w:val="00FA1574"/>
    <w:rsid w:val="00FA15B9"/>
    <w:rsid w:val="00FA177C"/>
    <w:rsid w:val="00FA183A"/>
    <w:rsid w:val="00FA1EBC"/>
    <w:rsid w:val="00FA24F4"/>
    <w:rsid w:val="00FA27EF"/>
    <w:rsid w:val="00FA27FE"/>
    <w:rsid w:val="00FA2813"/>
    <w:rsid w:val="00FA2961"/>
    <w:rsid w:val="00FA2A47"/>
    <w:rsid w:val="00FA2A61"/>
    <w:rsid w:val="00FA2AB7"/>
    <w:rsid w:val="00FA2B47"/>
    <w:rsid w:val="00FA2D62"/>
    <w:rsid w:val="00FA2E0B"/>
    <w:rsid w:val="00FA3075"/>
    <w:rsid w:val="00FA30C9"/>
    <w:rsid w:val="00FA3216"/>
    <w:rsid w:val="00FA3535"/>
    <w:rsid w:val="00FA38EC"/>
    <w:rsid w:val="00FA3B41"/>
    <w:rsid w:val="00FA3DA2"/>
    <w:rsid w:val="00FA3EF2"/>
    <w:rsid w:val="00FA3F98"/>
    <w:rsid w:val="00FA4457"/>
    <w:rsid w:val="00FA4587"/>
    <w:rsid w:val="00FA460D"/>
    <w:rsid w:val="00FA4794"/>
    <w:rsid w:val="00FA4844"/>
    <w:rsid w:val="00FA4A6B"/>
    <w:rsid w:val="00FA4AB5"/>
    <w:rsid w:val="00FA4D16"/>
    <w:rsid w:val="00FA4DFB"/>
    <w:rsid w:val="00FA4EE2"/>
    <w:rsid w:val="00FA4F2E"/>
    <w:rsid w:val="00FA4FE1"/>
    <w:rsid w:val="00FA5459"/>
    <w:rsid w:val="00FA5967"/>
    <w:rsid w:val="00FA59C3"/>
    <w:rsid w:val="00FA5A05"/>
    <w:rsid w:val="00FA5C12"/>
    <w:rsid w:val="00FA5F0E"/>
    <w:rsid w:val="00FA662D"/>
    <w:rsid w:val="00FA694F"/>
    <w:rsid w:val="00FA6B96"/>
    <w:rsid w:val="00FA6C21"/>
    <w:rsid w:val="00FA6D2F"/>
    <w:rsid w:val="00FA6FAE"/>
    <w:rsid w:val="00FA7042"/>
    <w:rsid w:val="00FA71BD"/>
    <w:rsid w:val="00FA73F6"/>
    <w:rsid w:val="00FA7504"/>
    <w:rsid w:val="00FA7561"/>
    <w:rsid w:val="00FA7730"/>
    <w:rsid w:val="00FA7887"/>
    <w:rsid w:val="00FA7994"/>
    <w:rsid w:val="00FA7C3B"/>
    <w:rsid w:val="00FA7C94"/>
    <w:rsid w:val="00FA7E08"/>
    <w:rsid w:val="00FA7F26"/>
    <w:rsid w:val="00FB00C9"/>
    <w:rsid w:val="00FB0264"/>
    <w:rsid w:val="00FB02F0"/>
    <w:rsid w:val="00FB0330"/>
    <w:rsid w:val="00FB085B"/>
    <w:rsid w:val="00FB09A7"/>
    <w:rsid w:val="00FB0A1D"/>
    <w:rsid w:val="00FB0B09"/>
    <w:rsid w:val="00FB0C63"/>
    <w:rsid w:val="00FB0D4F"/>
    <w:rsid w:val="00FB0E1B"/>
    <w:rsid w:val="00FB1AC8"/>
    <w:rsid w:val="00FB1BBD"/>
    <w:rsid w:val="00FB1D5E"/>
    <w:rsid w:val="00FB1DDE"/>
    <w:rsid w:val="00FB1DF0"/>
    <w:rsid w:val="00FB1E64"/>
    <w:rsid w:val="00FB2087"/>
    <w:rsid w:val="00FB20E2"/>
    <w:rsid w:val="00FB2300"/>
    <w:rsid w:val="00FB233E"/>
    <w:rsid w:val="00FB23DC"/>
    <w:rsid w:val="00FB26A3"/>
    <w:rsid w:val="00FB278F"/>
    <w:rsid w:val="00FB28CA"/>
    <w:rsid w:val="00FB2DF4"/>
    <w:rsid w:val="00FB2DF6"/>
    <w:rsid w:val="00FB35AC"/>
    <w:rsid w:val="00FB3691"/>
    <w:rsid w:val="00FB3822"/>
    <w:rsid w:val="00FB3942"/>
    <w:rsid w:val="00FB3E7D"/>
    <w:rsid w:val="00FB41E3"/>
    <w:rsid w:val="00FB44B3"/>
    <w:rsid w:val="00FB49CE"/>
    <w:rsid w:val="00FB4A3F"/>
    <w:rsid w:val="00FB4F2B"/>
    <w:rsid w:val="00FB4FC4"/>
    <w:rsid w:val="00FB50AB"/>
    <w:rsid w:val="00FB50C1"/>
    <w:rsid w:val="00FB5250"/>
    <w:rsid w:val="00FB52F7"/>
    <w:rsid w:val="00FB531B"/>
    <w:rsid w:val="00FB566B"/>
    <w:rsid w:val="00FB58EC"/>
    <w:rsid w:val="00FB5A39"/>
    <w:rsid w:val="00FB5B13"/>
    <w:rsid w:val="00FB5B72"/>
    <w:rsid w:val="00FB5D39"/>
    <w:rsid w:val="00FB61CF"/>
    <w:rsid w:val="00FB6320"/>
    <w:rsid w:val="00FB64FF"/>
    <w:rsid w:val="00FB66B3"/>
    <w:rsid w:val="00FB66D3"/>
    <w:rsid w:val="00FB68E1"/>
    <w:rsid w:val="00FB6D28"/>
    <w:rsid w:val="00FB6EA2"/>
    <w:rsid w:val="00FB6EBB"/>
    <w:rsid w:val="00FB6F96"/>
    <w:rsid w:val="00FB7304"/>
    <w:rsid w:val="00FB74E2"/>
    <w:rsid w:val="00FB74E5"/>
    <w:rsid w:val="00FB7A6E"/>
    <w:rsid w:val="00FB7AF4"/>
    <w:rsid w:val="00FB7BE4"/>
    <w:rsid w:val="00FB7C0E"/>
    <w:rsid w:val="00FB7CF1"/>
    <w:rsid w:val="00FB7EA3"/>
    <w:rsid w:val="00FB7F0F"/>
    <w:rsid w:val="00FC00C0"/>
    <w:rsid w:val="00FC03CE"/>
    <w:rsid w:val="00FC043A"/>
    <w:rsid w:val="00FC0639"/>
    <w:rsid w:val="00FC06E6"/>
    <w:rsid w:val="00FC0763"/>
    <w:rsid w:val="00FC0795"/>
    <w:rsid w:val="00FC08B5"/>
    <w:rsid w:val="00FC097D"/>
    <w:rsid w:val="00FC0C0B"/>
    <w:rsid w:val="00FC0D37"/>
    <w:rsid w:val="00FC0DFF"/>
    <w:rsid w:val="00FC0EB6"/>
    <w:rsid w:val="00FC1059"/>
    <w:rsid w:val="00FC105A"/>
    <w:rsid w:val="00FC1137"/>
    <w:rsid w:val="00FC114C"/>
    <w:rsid w:val="00FC115C"/>
    <w:rsid w:val="00FC122D"/>
    <w:rsid w:val="00FC12E4"/>
    <w:rsid w:val="00FC134A"/>
    <w:rsid w:val="00FC13BD"/>
    <w:rsid w:val="00FC14AC"/>
    <w:rsid w:val="00FC164B"/>
    <w:rsid w:val="00FC1723"/>
    <w:rsid w:val="00FC1801"/>
    <w:rsid w:val="00FC18C2"/>
    <w:rsid w:val="00FC18C3"/>
    <w:rsid w:val="00FC1BB8"/>
    <w:rsid w:val="00FC1D6A"/>
    <w:rsid w:val="00FC1EA4"/>
    <w:rsid w:val="00FC1F1C"/>
    <w:rsid w:val="00FC1F88"/>
    <w:rsid w:val="00FC2032"/>
    <w:rsid w:val="00FC23B2"/>
    <w:rsid w:val="00FC2881"/>
    <w:rsid w:val="00FC299D"/>
    <w:rsid w:val="00FC29F1"/>
    <w:rsid w:val="00FC2A23"/>
    <w:rsid w:val="00FC2C9D"/>
    <w:rsid w:val="00FC2D57"/>
    <w:rsid w:val="00FC2DE2"/>
    <w:rsid w:val="00FC2F28"/>
    <w:rsid w:val="00FC3026"/>
    <w:rsid w:val="00FC329D"/>
    <w:rsid w:val="00FC347E"/>
    <w:rsid w:val="00FC3635"/>
    <w:rsid w:val="00FC364A"/>
    <w:rsid w:val="00FC37C5"/>
    <w:rsid w:val="00FC3A51"/>
    <w:rsid w:val="00FC3A67"/>
    <w:rsid w:val="00FC3C12"/>
    <w:rsid w:val="00FC3EA4"/>
    <w:rsid w:val="00FC3FCB"/>
    <w:rsid w:val="00FC400E"/>
    <w:rsid w:val="00FC41BF"/>
    <w:rsid w:val="00FC4B8D"/>
    <w:rsid w:val="00FC4CF1"/>
    <w:rsid w:val="00FC4DC2"/>
    <w:rsid w:val="00FC5003"/>
    <w:rsid w:val="00FC5132"/>
    <w:rsid w:val="00FC53E8"/>
    <w:rsid w:val="00FC5409"/>
    <w:rsid w:val="00FC57BA"/>
    <w:rsid w:val="00FC582F"/>
    <w:rsid w:val="00FC599D"/>
    <w:rsid w:val="00FC5AFA"/>
    <w:rsid w:val="00FC5B27"/>
    <w:rsid w:val="00FC5C6B"/>
    <w:rsid w:val="00FC5D26"/>
    <w:rsid w:val="00FC5D87"/>
    <w:rsid w:val="00FC5FBC"/>
    <w:rsid w:val="00FC5FC3"/>
    <w:rsid w:val="00FC601C"/>
    <w:rsid w:val="00FC639E"/>
    <w:rsid w:val="00FC63B3"/>
    <w:rsid w:val="00FC6560"/>
    <w:rsid w:val="00FC66D2"/>
    <w:rsid w:val="00FC67BA"/>
    <w:rsid w:val="00FC69AE"/>
    <w:rsid w:val="00FC69D5"/>
    <w:rsid w:val="00FC6A0D"/>
    <w:rsid w:val="00FC6D27"/>
    <w:rsid w:val="00FC6D8C"/>
    <w:rsid w:val="00FC6F93"/>
    <w:rsid w:val="00FC709F"/>
    <w:rsid w:val="00FC70B9"/>
    <w:rsid w:val="00FC713E"/>
    <w:rsid w:val="00FC71D6"/>
    <w:rsid w:val="00FC7340"/>
    <w:rsid w:val="00FC77B5"/>
    <w:rsid w:val="00FC795F"/>
    <w:rsid w:val="00FC7ACD"/>
    <w:rsid w:val="00FC7D2F"/>
    <w:rsid w:val="00FC7D69"/>
    <w:rsid w:val="00FC7F3B"/>
    <w:rsid w:val="00FD014D"/>
    <w:rsid w:val="00FD0607"/>
    <w:rsid w:val="00FD065C"/>
    <w:rsid w:val="00FD0676"/>
    <w:rsid w:val="00FD0A2D"/>
    <w:rsid w:val="00FD0AEB"/>
    <w:rsid w:val="00FD0DC9"/>
    <w:rsid w:val="00FD0EF7"/>
    <w:rsid w:val="00FD112A"/>
    <w:rsid w:val="00FD1922"/>
    <w:rsid w:val="00FD1AF6"/>
    <w:rsid w:val="00FD1E0B"/>
    <w:rsid w:val="00FD1E78"/>
    <w:rsid w:val="00FD1E87"/>
    <w:rsid w:val="00FD2424"/>
    <w:rsid w:val="00FD25BE"/>
    <w:rsid w:val="00FD26A4"/>
    <w:rsid w:val="00FD26A5"/>
    <w:rsid w:val="00FD2761"/>
    <w:rsid w:val="00FD2769"/>
    <w:rsid w:val="00FD2A1E"/>
    <w:rsid w:val="00FD2BC7"/>
    <w:rsid w:val="00FD2C6C"/>
    <w:rsid w:val="00FD2F7F"/>
    <w:rsid w:val="00FD304A"/>
    <w:rsid w:val="00FD3200"/>
    <w:rsid w:val="00FD37E8"/>
    <w:rsid w:val="00FD39E7"/>
    <w:rsid w:val="00FD3A16"/>
    <w:rsid w:val="00FD3AA3"/>
    <w:rsid w:val="00FD3D75"/>
    <w:rsid w:val="00FD3DEC"/>
    <w:rsid w:val="00FD3E30"/>
    <w:rsid w:val="00FD3F9F"/>
    <w:rsid w:val="00FD405C"/>
    <w:rsid w:val="00FD40B9"/>
    <w:rsid w:val="00FD4147"/>
    <w:rsid w:val="00FD419F"/>
    <w:rsid w:val="00FD4412"/>
    <w:rsid w:val="00FD4465"/>
    <w:rsid w:val="00FD4768"/>
    <w:rsid w:val="00FD485F"/>
    <w:rsid w:val="00FD4885"/>
    <w:rsid w:val="00FD4F77"/>
    <w:rsid w:val="00FD52B2"/>
    <w:rsid w:val="00FD5322"/>
    <w:rsid w:val="00FD5818"/>
    <w:rsid w:val="00FD5940"/>
    <w:rsid w:val="00FD5AE4"/>
    <w:rsid w:val="00FD5BAA"/>
    <w:rsid w:val="00FD5CB5"/>
    <w:rsid w:val="00FD5DEB"/>
    <w:rsid w:val="00FD60B4"/>
    <w:rsid w:val="00FD6394"/>
    <w:rsid w:val="00FD64D0"/>
    <w:rsid w:val="00FD6710"/>
    <w:rsid w:val="00FD67C2"/>
    <w:rsid w:val="00FD686A"/>
    <w:rsid w:val="00FD6A34"/>
    <w:rsid w:val="00FD6A69"/>
    <w:rsid w:val="00FD6C27"/>
    <w:rsid w:val="00FD6EDD"/>
    <w:rsid w:val="00FD7007"/>
    <w:rsid w:val="00FD7105"/>
    <w:rsid w:val="00FD723B"/>
    <w:rsid w:val="00FD7294"/>
    <w:rsid w:val="00FD7700"/>
    <w:rsid w:val="00FD7785"/>
    <w:rsid w:val="00FD782B"/>
    <w:rsid w:val="00FD783A"/>
    <w:rsid w:val="00FD79BC"/>
    <w:rsid w:val="00FD79DC"/>
    <w:rsid w:val="00FD7A0C"/>
    <w:rsid w:val="00FD7A9D"/>
    <w:rsid w:val="00FD7C72"/>
    <w:rsid w:val="00FE0132"/>
    <w:rsid w:val="00FE01B5"/>
    <w:rsid w:val="00FE01BD"/>
    <w:rsid w:val="00FE0893"/>
    <w:rsid w:val="00FE0B3B"/>
    <w:rsid w:val="00FE0EA8"/>
    <w:rsid w:val="00FE1023"/>
    <w:rsid w:val="00FE10DB"/>
    <w:rsid w:val="00FE1256"/>
    <w:rsid w:val="00FE15B5"/>
    <w:rsid w:val="00FE178D"/>
    <w:rsid w:val="00FE17D6"/>
    <w:rsid w:val="00FE19C7"/>
    <w:rsid w:val="00FE1E91"/>
    <w:rsid w:val="00FE219D"/>
    <w:rsid w:val="00FE21E5"/>
    <w:rsid w:val="00FE2753"/>
    <w:rsid w:val="00FE27D6"/>
    <w:rsid w:val="00FE2A8E"/>
    <w:rsid w:val="00FE2DC7"/>
    <w:rsid w:val="00FE2EF2"/>
    <w:rsid w:val="00FE2FCC"/>
    <w:rsid w:val="00FE3078"/>
    <w:rsid w:val="00FE32B4"/>
    <w:rsid w:val="00FE34CF"/>
    <w:rsid w:val="00FE350F"/>
    <w:rsid w:val="00FE3B29"/>
    <w:rsid w:val="00FE3B2B"/>
    <w:rsid w:val="00FE3BCC"/>
    <w:rsid w:val="00FE3EC4"/>
    <w:rsid w:val="00FE3F45"/>
    <w:rsid w:val="00FE3FBD"/>
    <w:rsid w:val="00FE41A5"/>
    <w:rsid w:val="00FE4260"/>
    <w:rsid w:val="00FE42B9"/>
    <w:rsid w:val="00FE4315"/>
    <w:rsid w:val="00FE4530"/>
    <w:rsid w:val="00FE45F2"/>
    <w:rsid w:val="00FE48F2"/>
    <w:rsid w:val="00FE4A10"/>
    <w:rsid w:val="00FE4D39"/>
    <w:rsid w:val="00FE4D46"/>
    <w:rsid w:val="00FE4DEE"/>
    <w:rsid w:val="00FE5110"/>
    <w:rsid w:val="00FE5140"/>
    <w:rsid w:val="00FE52DE"/>
    <w:rsid w:val="00FE559D"/>
    <w:rsid w:val="00FE5665"/>
    <w:rsid w:val="00FE576F"/>
    <w:rsid w:val="00FE57FE"/>
    <w:rsid w:val="00FE58A1"/>
    <w:rsid w:val="00FE58CF"/>
    <w:rsid w:val="00FE59BD"/>
    <w:rsid w:val="00FE5AEF"/>
    <w:rsid w:val="00FE5B62"/>
    <w:rsid w:val="00FE5BE2"/>
    <w:rsid w:val="00FE5E2D"/>
    <w:rsid w:val="00FE5ED8"/>
    <w:rsid w:val="00FE5FF1"/>
    <w:rsid w:val="00FE6065"/>
    <w:rsid w:val="00FE6093"/>
    <w:rsid w:val="00FE673B"/>
    <w:rsid w:val="00FE6840"/>
    <w:rsid w:val="00FE6905"/>
    <w:rsid w:val="00FE6991"/>
    <w:rsid w:val="00FE6A81"/>
    <w:rsid w:val="00FE6B1D"/>
    <w:rsid w:val="00FE7060"/>
    <w:rsid w:val="00FE710D"/>
    <w:rsid w:val="00FE714D"/>
    <w:rsid w:val="00FE726A"/>
    <w:rsid w:val="00FE7722"/>
    <w:rsid w:val="00FE7828"/>
    <w:rsid w:val="00FE7AD9"/>
    <w:rsid w:val="00FE7AE9"/>
    <w:rsid w:val="00FE7C56"/>
    <w:rsid w:val="00FF01FA"/>
    <w:rsid w:val="00FF05E9"/>
    <w:rsid w:val="00FF08A1"/>
    <w:rsid w:val="00FF0933"/>
    <w:rsid w:val="00FF0968"/>
    <w:rsid w:val="00FF09C8"/>
    <w:rsid w:val="00FF0A4F"/>
    <w:rsid w:val="00FF0E1E"/>
    <w:rsid w:val="00FF0E54"/>
    <w:rsid w:val="00FF0EDA"/>
    <w:rsid w:val="00FF0F56"/>
    <w:rsid w:val="00FF10AE"/>
    <w:rsid w:val="00FF1217"/>
    <w:rsid w:val="00FF149B"/>
    <w:rsid w:val="00FF170D"/>
    <w:rsid w:val="00FF175E"/>
    <w:rsid w:val="00FF1903"/>
    <w:rsid w:val="00FF1B2F"/>
    <w:rsid w:val="00FF1BA5"/>
    <w:rsid w:val="00FF1BFF"/>
    <w:rsid w:val="00FF22D3"/>
    <w:rsid w:val="00FF25CA"/>
    <w:rsid w:val="00FF29E8"/>
    <w:rsid w:val="00FF2A51"/>
    <w:rsid w:val="00FF2AAB"/>
    <w:rsid w:val="00FF2B8B"/>
    <w:rsid w:val="00FF2D08"/>
    <w:rsid w:val="00FF2D34"/>
    <w:rsid w:val="00FF2E2B"/>
    <w:rsid w:val="00FF30F3"/>
    <w:rsid w:val="00FF3118"/>
    <w:rsid w:val="00FF34D4"/>
    <w:rsid w:val="00FF3765"/>
    <w:rsid w:val="00FF37E9"/>
    <w:rsid w:val="00FF3873"/>
    <w:rsid w:val="00FF398C"/>
    <w:rsid w:val="00FF3A15"/>
    <w:rsid w:val="00FF3F5C"/>
    <w:rsid w:val="00FF4025"/>
    <w:rsid w:val="00FF427E"/>
    <w:rsid w:val="00FF42AF"/>
    <w:rsid w:val="00FF44D5"/>
    <w:rsid w:val="00FF4563"/>
    <w:rsid w:val="00FF4943"/>
    <w:rsid w:val="00FF4A7A"/>
    <w:rsid w:val="00FF4C38"/>
    <w:rsid w:val="00FF4D34"/>
    <w:rsid w:val="00FF50DE"/>
    <w:rsid w:val="00FF51C0"/>
    <w:rsid w:val="00FF5602"/>
    <w:rsid w:val="00FF563E"/>
    <w:rsid w:val="00FF5650"/>
    <w:rsid w:val="00FF5790"/>
    <w:rsid w:val="00FF57C6"/>
    <w:rsid w:val="00FF5959"/>
    <w:rsid w:val="00FF5BCD"/>
    <w:rsid w:val="00FF5D7E"/>
    <w:rsid w:val="00FF5E84"/>
    <w:rsid w:val="00FF5EF7"/>
    <w:rsid w:val="00FF5F6B"/>
    <w:rsid w:val="00FF65CA"/>
    <w:rsid w:val="00FF6717"/>
    <w:rsid w:val="00FF6818"/>
    <w:rsid w:val="00FF6A57"/>
    <w:rsid w:val="00FF6CEF"/>
    <w:rsid w:val="00FF6D86"/>
    <w:rsid w:val="00FF713F"/>
    <w:rsid w:val="00FF7397"/>
    <w:rsid w:val="00FF74B7"/>
    <w:rsid w:val="00FF7593"/>
    <w:rsid w:val="00FF76D4"/>
    <w:rsid w:val="00FF7861"/>
    <w:rsid w:val="00FF7C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C13E13F-0BB3-44B3-BC3F-62D0B6A15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C03D5"/>
    <w:pPr>
      <w:widowControl w:val="0"/>
      <w:spacing w:line="500" w:lineRule="exact"/>
      <w:ind w:leftChars="200" w:left="200" w:firstLineChars="200" w:firstLine="200"/>
      <w:jc w:val="both"/>
    </w:pPr>
    <w:rPr>
      <w:rFonts w:ascii="SimSun" w:eastAsia="SimSun"/>
      <w:snapToGrid w:val="0"/>
      <w:kern w:val="2"/>
      <w:sz w:val="28"/>
      <w:szCs w:val="28"/>
    </w:rPr>
  </w:style>
  <w:style w:type="paragraph" w:styleId="2">
    <w:name w:val="heading 2"/>
    <w:basedOn w:val="a"/>
    <w:next w:val="a"/>
    <w:link w:val="20"/>
    <w:qFormat/>
    <w:rsid w:val="0048396A"/>
    <w:pPr>
      <w:keepNext/>
      <w:spacing w:line="720" w:lineRule="atLeast"/>
      <w:outlineLvl w:val="1"/>
    </w:pPr>
    <w:rPr>
      <w:rFonts w:ascii="Wingdings" w:eastAsia="Tahoma" w:hAnsi="Wingdings"/>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sid w:val="0048396A"/>
    <w:rPr>
      <w:rFonts w:ascii="Wingdings" w:eastAsia="Tahoma" w:hAnsi="Wingdings"/>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16">
    <w:name w:val="第一層(16號字)"/>
    <w:pPr>
      <w:spacing w:line="500" w:lineRule="exact"/>
      <w:ind w:left="200" w:hangingChars="200" w:hanging="200"/>
      <w:jc w:val="both"/>
    </w:pPr>
    <w:rPr>
      <w:rFonts w:ascii="SimSun" w:eastAsia="SimSun"/>
      <w:b/>
      <w:snapToGrid w:val="0"/>
      <w:kern w:val="2"/>
      <w:sz w:val="32"/>
    </w:rPr>
  </w:style>
  <w:style w:type="paragraph" w:customStyle="1" w:styleId="14">
    <w:name w:val="第二層(14號字)"/>
    <w:link w:val="141"/>
    <w:pPr>
      <w:spacing w:line="500" w:lineRule="exact"/>
      <w:ind w:left="200" w:hangingChars="200" w:hanging="200"/>
      <w:jc w:val="both"/>
    </w:pPr>
    <w:rPr>
      <w:rFonts w:ascii="SimSun" w:eastAsia="SimSun"/>
      <w:b/>
      <w:snapToGrid w:val="0"/>
      <w:kern w:val="2"/>
      <w:sz w:val="28"/>
    </w:rPr>
  </w:style>
  <w:style w:type="character" w:customStyle="1" w:styleId="141">
    <w:name w:val="第二層(14號字) 字元1"/>
    <w:link w:val="14"/>
    <w:rsid w:val="007C48A9"/>
    <w:rPr>
      <w:rFonts w:ascii="SimSun" w:eastAsia="SimSun"/>
      <w:b/>
      <w:snapToGrid w:val="0"/>
      <w:kern w:val="2"/>
      <w:sz w:val="28"/>
      <w:lang w:val="en-US" w:eastAsia="zh-TW" w:bidi="ar-SA"/>
    </w:rPr>
  </w:style>
  <w:style w:type="paragraph" w:customStyle="1" w:styleId="140">
    <w:name w:val="第三層(14號字)"/>
    <w:pPr>
      <w:spacing w:line="500" w:lineRule="exact"/>
      <w:ind w:left="200" w:hangingChars="200" w:hanging="200"/>
    </w:pPr>
    <w:rPr>
      <w:rFonts w:ascii="SimSun" w:eastAsia="SimSun"/>
      <w:b/>
      <w:snapToGrid w:val="0"/>
      <w:kern w:val="2"/>
      <w:sz w:val="28"/>
    </w:rPr>
  </w:style>
  <w:style w:type="paragraph" w:customStyle="1" w:styleId="a3">
    <w:name w:val="預備金及追加預算標題"/>
    <w:link w:val="a4"/>
    <w:pPr>
      <w:spacing w:line="500" w:lineRule="exact"/>
      <w:ind w:left="200" w:hangingChars="200" w:hanging="200"/>
      <w:jc w:val="both"/>
    </w:pPr>
    <w:rPr>
      <w:rFonts w:ascii="SimSun" w:eastAsia="SimSun"/>
      <w:b/>
      <w:snapToGrid w:val="0"/>
      <w:kern w:val="2"/>
      <w:sz w:val="28"/>
    </w:rPr>
  </w:style>
  <w:style w:type="character" w:customStyle="1" w:styleId="a4">
    <w:name w:val="預備金及追加預算標題 字元"/>
    <w:link w:val="a3"/>
    <w:rsid w:val="00203D4C"/>
    <w:rPr>
      <w:rFonts w:ascii="SimSun" w:eastAsia="SimSun"/>
      <w:b/>
      <w:snapToGrid w:val="0"/>
      <w:kern w:val="2"/>
      <w:sz w:val="28"/>
      <w:lang w:bidi="ar-SA"/>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SimSun" w:eastAsia="SimSun"/>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SimSun" w:eastAsia="SimSun"/>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SimSun" w:eastAsia="SimSun"/>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SimSun" w:eastAsia="SimSun"/>
      <w:snapToGrid w:val="0"/>
      <w:kern w:val="2"/>
      <w:sz w:val="28"/>
      <w:szCs w:val="28"/>
      <w:lang w:val="en-US" w:eastAsia="zh-TW" w:bidi="ar-SA"/>
    </w:rPr>
  </w:style>
  <w:style w:type="character" w:customStyle="1" w:styleId="143">
    <w:name w:val="表格內文(14行高) 字元"/>
    <w:link w:val="142"/>
    <w:qFormat/>
    <w:rsid w:val="00AC1494"/>
    <w:rPr>
      <w:rFonts w:ascii="SimSun" w:eastAsia="SimSun"/>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SimSun" w:eastAsia="SimSun"/>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SimSun" w:eastAsia="SimSun"/>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SimSun" w:eastAsia="SimSun"/>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SimSun" w:eastAsia="SimSun"/>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SimSun"/>
      <w:b/>
      <w:noProof/>
      <w:snapToGrid/>
      <w:kern w:val="0"/>
      <w:sz w:val="24"/>
      <w:szCs w:val="24"/>
    </w:rPr>
  </w:style>
  <w:style w:type="paragraph" w:styleId="23">
    <w:name w:val="toc 2"/>
    <w:basedOn w:val="a"/>
    <w:next w:val="a"/>
    <w:autoRedefine/>
    <w:uiPriority w:val="39"/>
    <w:rsid w:val="00D64E36"/>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semiHidden/>
    <w:rsid w:val="00FB4FC4"/>
    <w:rPr>
      <w:rFonts w:ascii="Wingdings" w:eastAsia="Tahoma" w:hAnsi="Wingdings"/>
      <w:sz w:val="18"/>
      <w:szCs w:val="18"/>
      <w:lang w:val="x-none" w:eastAsia="x-none"/>
    </w:rPr>
  </w:style>
  <w:style w:type="character" w:customStyle="1" w:styleId="af3">
    <w:name w:val="註解方塊文字 字元"/>
    <w:link w:val="af2"/>
    <w:uiPriority w:val="99"/>
    <w:semiHidden/>
    <w:rsid w:val="00A9702B"/>
    <w:rPr>
      <w:rFonts w:ascii="Wingdings" w:hAnsi="Wingdings"/>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uiPriority w:val="99"/>
    <w:qFormat/>
    <w:rsid w:val="007C48A9"/>
    <w:rPr>
      <w:vertAlign w:val="superscript"/>
    </w:rPr>
  </w:style>
  <w:style w:type="paragraph" w:styleId="af5">
    <w:name w:val="footnote text"/>
    <w:basedOn w:val="a"/>
    <w:link w:val="af6"/>
    <w:rsid w:val="00AD7CBE"/>
    <w:pPr>
      <w:snapToGrid w:val="0"/>
      <w:jc w:val="left"/>
    </w:pPr>
    <w:rPr>
      <w:sz w:val="20"/>
      <w:szCs w:val="20"/>
      <w:lang w:val="x-none" w:eastAsia="x-none"/>
    </w:rPr>
  </w:style>
  <w:style w:type="character" w:customStyle="1" w:styleId="af6">
    <w:name w:val="註腳文字 字元"/>
    <w:link w:val="af5"/>
    <w:rsid w:val="00025789"/>
    <w:rPr>
      <w:rFonts w:ascii="SimSun" w:eastAsia="SimSun"/>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SimSun"/>
      <w:spacing w:val="-4"/>
      <w:sz w:val="22"/>
      <w:szCs w:val="22"/>
    </w:rPr>
  </w:style>
  <w:style w:type="character" w:customStyle="1" w:styleId="af8">
    <w:name w:val="(一) 字元"/>
    <w:link w:val="af7"/>
    <w:rsid w:val="00CC494F"/>
    <w:rPr>
      <w:rFonts w:ascii="SimSun" w:eastAsia="SimSun" w:hAnsi="SimSun"/>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lang w:val="x-none" w:eastAsia="x-none"/>
    </w:rPr>
  </w:style>
  <w:style w:type="character" w:customStyle="1" w:styleId="afa">
    <w:name w:val="報告名稱 字元 字元"/>
    <w:link w:val="af9"/>
    <w:rsid w:val="00BF722D"/>
    <w:rPr>
      <w:rFonts w:ascii="SimSun" w:eastAsia="SimSun"/>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細明體" w:eastAsia="Tahoma" w:hAnsi="細明體" w:cs="細明體"/>
      <w:snapToGrid/>
      <w:kern w:val="0"/>
      <w:sz w:val="20"/>
      <w:szCs w:val="20"/>
      <w:lang w:eastAsia="en-US"/>
    </w:rPr>
  </w:style>
  <w:style w:type="character" w:customStyle="1" w:styleId="24">
    <w:name w:val="(一)(二)(三) 字元2"/>
    <w:rsid w:val="00CD71C1"/>
    <w:rPr>
      <w:rFonts w:ascii="SimSun" w:eastAsia="SimSun"/>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snapToGrid/>
      <w:kern w:val="0"/>
      <w:sz w:val="24"/>
      <w:szCs w:val="24"/>
      <w:lang w:val="x-none" w:eastAsia="x-none"/>
    </w:rPr>
  </w:style>
  <w:style w:type="character" w:customStyle="1" w:styleId="HTML0">
    <w:name w:val="HTML 預設格式 字元"/>
    <w:link w:val="HTML"/>
    <w:uiPriority w:val="99"/>
    <w:rsid w:val="009B7D23"/>
    <w:rPr>
      <w:rFonts w:ascii="Arial" w:eastAsia="Arial" w:hAnsi="Arial" w:cs="Arial"/>
      <w:sz w:val="24"/>
      <w:szCs w:val="24"/>
    </w:rPr>
  </w:style>
  <w:style w:type="paragraph" w:customStyle="1" w:styleId="afd">
    <w:name w:val="一"/>
    <w:basedOn w:val="a"/>
    <w:rsid w:val="00C809B8"/>
    <w:pPr>
      <w:spacing w:line="240" w:lineRule="auto"/>
      <w:ind w:leftChars="0" w:left="0" w:firstLineChars="0" w:firstLine="0"/>
      <w:jc w:val="left"/>
    </w:pPr>
    <w:rPr>
      <w:rFonts w:hAnsi="SimSun"/>
      <w:snapToGrid/>
      <w:sz w:val="32"/>
      <w:szCs w:val="32"/>
    </w:rPr>
  </w:style>
  <w:style w:type="paragraph" w:styleId="afe">
    <w:name w:val="Body Text"/>
    <w:basedOn w:val="a"/>
    <w:link w:val="aff"/>
    <w:rsid w:val="00F8706B"/>
    <w:pPr>
      <w:spacing w:line="240" w:lineRule="auto"/>
      <w:ind w:leftChars="0" w:left="0" w:firstLineChars="0" w:firstLine="0"/>
    </w:pPr>
    <w:rPr>
      <w:rFonts w:ascii="Verdana"/>
      <w:snapToGrid/>
      <w:sz w:val="32"/>
      <w:szCs w:val="24"/>
      <w:lang w:val="x-none" w:eastAsia="x-none"/>
    </w:rPr>
  </w:style>
  <w:style w:type="character" w:customStyle="1" w:styleId="aff">
    <w:name w:val="本文 字元"/>
    <w:link w:val="afe"/>
    <w:rsid w:val="00F8706B"/>
    <w:rPr>
      <w:rFonts w:eastAsia="SimSun"/>
      <w:kern w:val="2"/>
      <w:sz w:val="32"/>
      <w:szCs w:val="24"/>
    </w:rPr>
  </w:style>
  <w:style w:type="character" w:customStyle="1" w:styleId="145">
    <w:name w:val="表格內文(14行高) 字元 字元"/>
    <w:rsid w:val="00036FE4"/>
    <w:rPr>
      <w:rFonts w:ascii="SimSun" w:eastAsia="SimSun"/>
      <w:snapToGrid w:val="0"/>
      <w:kern w:val="2"/>
      <w:sz w:val="24"/>
      <w:szCs w:val="28"/>
    </w:rPr>
  </w:style>
  <w:style w:type="character" w:customStyle="1" w:styleId="12">
    <w:name w:val="(一)(二)(三) 字元1"/>
    <w:rsid w:val="00FA27FE"/>
    <w:rPr>
      <w:rFonts w:ascii="SimSun" w:eastAsia="SimSun"/>
      <w:snapToGrid w:val="0"/>
      <w:kern w:val="2"/>
      <w:sz w:val="28"/>
      <w:szCs w:val="28"/>
    </w:rPr>
  </w:style>
  <w:style w:type="character" w:customStyle="1" w:styleId="146">
    <w:name w:val="第二層(14號字) 字元"/>
    <w:rsid w:val="006A32D6"/>
    <w:rPr>
      <w:rFonts w:ascii="SimSun" w:eastAsia="SimSun"/>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SimSun" w:cs="Wingdings"/>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1">
    <w:name w:val="header"/>
    <w:basedOn w:val="a"/>
    <w:link w:val="aff2"/>
    <w:uiPriority w:val="99"/>
    <w:unhideWhenUsed/>
    <w:rsid w:val="00A9702B"/>
    <w:pPr>
      <w:tabs>
        <w:tab w:val="center" w:pos="4153"/>
        <w:tab w:val="right" w:pos="8306"/>
      </w:tabs>
      <w:snapToGrid w:val="0"/>
    </w:pPr>
    <w:rPr>
      <w:sz w:val="20"/>
      <w:szCs w:val="20"/>
      <w:lang w:val="x-none" w:eastAsia="x-none"/>
    </w:rPr>
  </w:style>
  <w:style w:type="character" w:customStyle="1" w:styleId="aff2">
    <w:name w:val="頁首 字元"/>
    <w:link w:val="aff1"/>
    <w:uiPriority w:val="99"/>
    <w:rsid w:val="00A9702B"/>
    <w:rPr>
      <w:rFonts w:ascii="SimSun" w:eastAsia="SimSun"/>
      <w:snapToGrid w:val="0"/>
      <w:kern w:val="2"/>
    </w:rPr>
  </w:style>
  <w:style w:type="paragraph" w:styleId="aff3">
    <w:name w:val="footer"/>
    <w:basedOn w:val="a"/>
    <w:link w:val="aff4"/>
    <w:uiPriority w:val="99"/>
    <w:unhideWhenUsed/>
    <w:rsid w:val="00A9702B"/>
    <w:pPr>
      <w:tabs>
        <w:tab w:val="center" w:pos="4153"/>
        <w:tab w:val="right" w:pos="8306"/>
      </w:tabs>
      <w:snapToGrid w:val="0"/>
    </w:pPr>
    <w:rPr>
      <w:sz w:val="20"/>
      <w:szCs w:val="20"/>
      <w:lang w:val="x-none" w:eastAsia="x-none"/>
    </w:rPr>
  </w:style>
  <w:style w:type="character" w:customStyle="1" w:styleId="aff4">
    <w:name w:val="頁尾 字元"/>
    <w:link w:val="aff3"/>
    <w:uiPriority w:val="99"/>
    <w:rsid w:val="00A9702B"/>
    <w:rPr>
      <w:rFonts w:ascii="SimSun" w:eastAsia="SimSun"/>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0">
    <w:name w:val="z-表單的頂端 字元"/>
    <w:link w:val="z-"/>
    <w:uiPriority w:val="99"/>
    <w:rsid w:val="00043886"/>
    <w:rPr>
      <w:rFonts w:ascii="Wingdings" w:hAnsi="Wingdings" w:cs="Wingdings"/>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2">
    <w:name w:val="z-表單的底部 字元"/>
    <w:link w:val="z-1"/>
    <w:uiPriority w:val="99"/>
    <w:rsid w:val="00043886"/>
    <w:rPr>
      <w:rFonts w:ascii="Wingdings" w:hAnsi="Wingdings" w:cs="Wingdings"/>
      <w:vanish/>
      <w:sz w:val="16"/>
      <w:szCs w:val="16"/>
    </w:rPr>
  </w:style>
  <w:style w:type="paragraph" w:customStyle="1" w:styleId="Default">
    <w:name w:val="Default"/>
    <w:rsid w:val="00FA01B5"/>
    <w:pPr>
      <w:widowControl w:val="0"/>
      <w:autoSpaceDE w:val="0"/>
      <w:autoSpaceDN w:val="0"/>
      <w:adjustRightInd w:val="0"/>
    </w:pPr>
    <w:rPr>
      <w:rFonts w:ascii="Tahoma" w:hAnsi="Tahoma" w:cs="Tahoma"/>
      <w:color w:val="000000"/>
      <w:sz w:val="24"/>
      <w:szCs w:val="24"/>
    </w:rPr>
  </w:style>
  <w:style w:type="paragraph" w:styleId="aff5">
    <w:name w:val="Salutation"/>
    <w:basedOn w:val="a"/>
    <w:next w:val="a"/>
    <w:link w:val="aff6"/>
    <w:rsid w:val="00830AFD"/>
    <w:rPr>
      <w:lang w:val="x-none" w:eastAsia="x-none"/>
    </w:rPr>
  </w:style>
  <w:style w:type="character" w:customStyle="1" w:styleId="aff6">
    <w:name w:val="問候 字元"/>
    <w:link w:val="aff5"/>
    <w:rsid w:val="00830AFD"/>
    <w:rPr>
      <w:rFonts w:ascii="SimSun" w:eastAsia="SimSun"/>
      <w:snapToGrid w:val="0"/>
      <w:kern w:val="2"/>
      <w:sz w:val="28"/>
      <w:szCs w:val="28"/>
    </w:rPr>
  </w:style>
  <w:style w:type="paragraph" w:styleId="aff7">
    <w:name w:val="Closing"/>
    <w:basedOn w:val="a"/>
    <w:link w:val="aff8"/>
    <w:rsid w:val="00830AFD"/>
    <w:pPr>
      <w:ind w:leftChars="1800" w:left="100"/>
    </w:pPr>
    <w:rPr>
      <w:lang w:val="x-none" w:eastAsia="x-none"/>
    </w:rPr>
  </w:style>
  <w:style w:type="character" w:customStyle="1" w:styleId="aff8">
    <w:name w:val="結語 字元"/>
    <w:link w:val="aff7"/>
    <w:rsid w:val="00830AFD"/>
    <w:rPr>
      <w:rFonts w:ascii="SimSun" w:eastAsia="SimSun"/>
      <w:snapToGrid w:val="0"/>
      <w:kern w:val="2"/>
      <w:sz w:val="28"/>
      <w:szCs w:val="28"/>
    </w:rPr>
  </w:style>
  <w:style w:type="paragraph" w:styleId="6">
    <w:name w:val="toc 6"/>
    <w:basedOn w:val="a"/>
    <w:next w:val="a"/>
    <w:autoRedefine/>
    <w:rsid w:val="00B24490"/>
    <w:pPr>
      <w:ind w:leftChars="1000" w:left="2400"/>
    </w:pPr>
  </w:style>
  <w:style w:type="character" w:customStyle="1" w:styleId="147">
    <w:name w:val="表格內文(14行高) 字元 字元 字元"/>
    <w:rsid w:val="0045186C"/>
    <w:rPr>
      <w:rFonts w:ascii="SimSun" w:eastAsia="SimSun"/>
      <w:snapToGrid w:val="0"/>
      <w:kern w:val="2"/>
      <w:sz w:val="24"/>
      <w:szCs w:val="28"/>
    </w:rPr>
  </w:style>
  <w:style w:type="character" w:styleId="aff9">
    <w:name w:val="annotation reference"/>
    <w:semiHidden/>
    <w:unhideWhenUsed/>
    <w:rsid w:val="002F3FA1"/>
    <w:rPr>
      <w:sz w:val="18"/>
      <w:szCs w:val="18"/>
    </w:rPr>
  </w:style>
  <w:style w:type="paragraph" w:styleId="affa">
    <w:name w:val="annotation text"/>
    <w:basedOn w:val="a"/>
    <w:link w:val="affb"/>
    <w:semiHidden/>
    <w:unhideWhenUsed/>
    <w:rsid w:val="002F3FA1"/>
    <w:pPr>
      <w:jc w:val="left"/>
    </w:pPr>
    <w:rPr>
      <w:lang w:val="x-none" w:eastAsia="x-none"/>
    </w:rPr>
  </w:style>
  <w:style w:type="character" w:customStyle="1" w:styleId="affb">
    <w:name w:val="註解文字 字元"/>
    <w:link w:val="affa"/>
    <w:semiHidden/>
    <w:rsid w:val="002F3FA1"/>
    <w:rPr>
      <w:rFonts w:ascii="SimSun" w:eastAsia="SimSun"/>
      <w:snapToGrid w:val="0"/>
      <w:kern w:val="2"/>
      <w:sz w:val="28"/>
      <w:szCs w:val="28"/>
    </w:rPr>
  </w:style>
  <w:style w:type="paragraph" w:styleId="affc">
    <w:name w:val="annotation subject"/>
    <w:basedOn w:val="affa"/>
    <w:next w:val="affa"/>
    <w:link w:val="affd"/>
    <w:semiHidden/>
    <w:unhideWhenUsed/>
    <w:rsid w:val="002F3FA1"/>
    <w:rPr>
      <w:b/>
      <w:bCs/>
    </w:rPr>
  </w:style>
  <w:style w:type="character" w:customStyle="1" w:styleId="affd">
    <w:name w:val="註解主旨 字元"/>
    <w:link w:val="affc"/>
    <w:semiHidden/>
    <w:rsid w:val="002F3FA1"/>
    <w:rPr>
      <w:rFonts w:ascii="SimSun" w:eastAsia="SimSun"/>
      <w:b/>
      <w:bCs/>
      <w:snapToGrid w:val="0"/>
      <w:kern w:val="2"/>
      <w:sz w:val="28"/>
      <w:szCs w:val="28"/>
    </w:rPr>
  </w:style>
  <w:style w:type="paragraph" w:customStyle="1" w:styleId="26">
    <w:name w:val="字元 字元2 字元 字元 字元"/>
    <w:basedOn w:val="a"/>
    <w:semiHidden/>
    <w:rsid w:val="00F33850"/>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61077645">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74800437">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195507876">
      <w:bodyDiv w:val="1"/>
      <w:marLeft w:val="0"/>
      <w:marRight w:val="0"/>
      <w:marTop w:val="0"/>
      <w:marBottom w:val="0"/>
      <w:divBdr>
        <w:top w:val="none" w:sz="0" w:space="0" w:color="auto"/>
        <w:left w:val="none" w:sz="0" w:space="0" w:color="auto"/>
        <w:bottom w:val="none" w:sz="0" w:space="0" w:color="auto"/>
        <w:right w:val="none" w:sz="0" w:space="0" w:color="auto"/>
      </w:divBdr>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039155497">
      <w:bodyDiv w:val="1"/>
      <w:marLeft w:val="0"/>
      <w:marRight w:val="0"/>
      <w:marTop w:val="0"/>
      <w:marBottom w:val="0"/>
      <w:divBdr>
        <w:top w:val="none" w:sz="0" w:space="0" w:color="auto"/>
        <w:left w:val="none" w:sz="0" w:space="0" w:color="auto"/>
        <w:bottom w:val="none" w:sz="0" w:space="0" w:color="auto"/>
        <w:right w:val="none" w:sz="0" w:space="0" w:color="auto"/>
      </w:divBdr>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984A2A-843A-4F36-91A7-1C619C554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5934</Words>
  <Characters>33824</Characters>
  <Application>Microsoft Office Word</Application>
  <DocSecurity>0</DocSecurity>
  <Lines>281</Lines>
  <Paragraphs>79</Paragraphs>
  <ScaleCrop>false</ScaleCrop>
  <Company/>
  <LinksUpToDate>false</LinksUpToDate>
  <CharactersWithSpaces>39679</CharactersWithSpaces>
  <SharedDoc>false</SharedDoc>
  <HLinks>
    <vt:vector size="150" baseType="variant">
      <vt:variant>
        <vt:i4>1572917</vt:i4>
      </vt:variant>
      <vt:variant>
        <vt:i4>146</vt:i4>
      </vt:variant>
      <vt:variant>
        <vt:i4>0</vt:i4>
      </vt:variant>
      <vt:variant>
        <vt:i4>5</vt:i4>
      </vt:variant>
      <vt:variant>
        <vt:lpwstr/>
      </vt:variant>
      <vt:variant>
        <vt:lpwstr>_Toc213832749</vt:lpwstr>
      </vt:variant>
      <vt:variant>
        <vt:i4>1572917</vt:i4>
      </vt:variant>
      <vt:variant>
        <vt:i4>140</vt:i4>
      </vt:variant>
      <vt:variant>
        <vt:i4>0</vt:i4>
      </vt:variant>
      <vt:variant>
        <vt:i4>5</vt:i4>
      </vt:variant>
      <vt:variant>
        <vt:lpwstr/>
      </vt:variant>
      <vt:variant>
        <vt:lpwstr>_Toc213832748</vt:lpwstr>
      </vt:variant>
      <vt:variant>
        <vt:i4>1572917</vt:i4>
      </vt:variant>
      <vt:variant>
        <vt:i4>134</vt:i4>
      </vt:variant>
      <vt:variant>
        <vt:i4>0</vt:i4>
      </vt:variant>
      <vt:variant>
        <vt:i4>5</vt:i4>
      </vt:variant>
      <vt:variant>
        <vt:lpwstr/>
      </vt:variant>
      <vt:variant>
        <vt:lpwstr>_Toc213832747</vt:lpwstr>
      </vt:variant>
      <vt:variant>
        <vt:i4>1572917</vt:i4>
      </vt:variant>
      <vt:variant>
        <vt:i4>128</vt:i4>
      </vt:variant>
      <vt:variant>
        <vt:i4>0</vt:i4>
      </vt:variant>
      <vt:variant>
        <vt:i4>5</vt:i4>
      </vt:variant>
      <vt:variant>
        <vt:lpwstr/>
      </vt:variant>
      <vt:variant>
        <vt:lpwstr>_Toc213832746</vt:lpwstr>
      </vt:variant>
      <vt:variant>
        <vt:i4>1572917</vt:i4>
      </vt:variant>
      <vt:variant>
        <vt:i4>122</vt:i4>
      </vt:variant>
      <vt:variant>
        <vt:i4>0</vt:i4>
      </vt:variant>
      <vt:variant>
        <vt:i4>5</vt:i4>
      </vt:variant>
      <vt:variant>
        <vt:lpwstr/>
      </vt:variant>
      <vt:variant>
        <vt:lpwstr>_Toc213832745</vt:lpwstr>
      </vt:variant>
      <vt:variant>
        <vt:i4>1572917</vt:i4>
      </vt:variant>
      <vt:variant>
        <vt:i4>116</vt:i4>
      </vt:variant>
      <vt:variant>
        <vt:i4>0</vt:i4>
      </vt:variant>
      <vt:variant>
        <vt:i4>5</vt:i4>
      </vt:variant>
      <vt:variant>
        <vt:lpwstr/>
      </vt:variant>
      <vt:variant>
        <vt:lpwstr>_Toc213832744</vt:lpwstr>
      </vt:variant>
      <vt:variant>
        <vt:i4>1572917</vt:i4>
      </vt:variant>
      <vt:variant>
        <vt:i4>110</vt:i4>
      </vt:variant>
      <vt:variant>
        <vt:i4>0</vt:i4>
      </vt:variant>
      <vt:variant>
        <vt:i4>5</vt:i4>
      </vt:variant>
      <vt:variant>
        <vt:lpwstr/>
      </vt:variant>
      <vt:variant>
        <vt:lpwstr>_Toc213832743</vt:lpwstr>
      </vt:variant>
      <vt:variant>
        <vt:i4>1572917</vt:i4>
      </vt:variant>
      <vt:variant>
        <vt:i4>104</vt:i4>
      </vt:variant>
      <vt:variant>
        <vt:i4>0</vt:i4>
      </vt:variant>
      <vt:variant>
        <vt:i4>5</vt:i4>
      </vt:variant>
      <vt:variant>
        <vt:lpwstr/>
      </vt:variant>
      <vt:variant>
        <vt:lpwstr>_Toc213832742</vt:lpwstr>
      </vt:variant>
      <vt:variant>
        <vt:i4>1572917</vt:i4>
      </vt:variant>
      <vt:variant>
        <vt:i4>98</vt:i4>
      </vt:variant>
      <vt:variant>
        <vt:i4>0</vt:i4>
      </vt:variant>
      <vt:variant>
        <vt:i4>5</vt:i4>
      </vt:variant>
      <vt:variant>
        <vt:lpwstr/>
      </vt:variant>
      <vt:variant>
        <vt:lpwstr>_Toc213832741</vt:lpwstr>
      </vt:variant>
      <vt:variant>
        <vt:i4>1572917</vt:i4>
      </vt:variant>
      <vt:variant>
        <vt:i4>92</vt:i4>
      </vt:variant>
      <vt:variant>
        <vt:i4>0</vt:i4>
      </vt:variant>
      <vt:variant>
        <vt:i4>5</vt:i4>
      </vt:variant>
      <vt:variant>
        <vt:lpwstr/>
      </vt:variant>
      <vt:variant>
        <vt:lpwstr>_Toc213832740</vt:lpwstr>
      </vt:variant>
      <vt:variant>
        <vt:i4>2031669</vt:i4>
      </vt:variant>
      <vt:variant>
        <vt:i4>86</vt:i4>
      </vt:variant>
      <vt:variant>
        <vt:i4>0</vt:i4>
      </vt:variant>
      <vt:variant>
        <vt:i4>5</vt:i4>
      </vt:variant>
      <vt:variant>
        <vt:lpwstr/>
      </vt:variant>
      <vt:variant>
        <vt:lpwstr>_Toc213832739</vt:lpwstr>
      </vt:variant>
      <vt:variant>
        <vt:i4>2031669</vt:i4>
      </vt:variant>
      <vt:variant>
        <vt:i4>80</vt:i4>
      </vt:variant>
      <vt:variant>
        <vt:i4>0</vt:i4>
      </vt:variant>
      <vt:variant>
        <vt:i4>5</vt:i4>
      </vt:variant>
      <vt:variant>
        <vt:lpwstr/>
      </vt:variant>
      <vt:variant>
        <vt:lpwstr>_Toc213832738</vt:lpwstr>
      </vt:variant>
      <vt:variant>
        <vt:i4>2031669</vt:i4>
      </vt:variant>
      <vt:variant>
        <vt:i4>74</vt:i4>
      </vt:variant>
      <vt:variant>
        <vt:i4>0</vt:i4>
      </vt:variant>
      <vt:variant>
        <vt:i4>5</vt:i4>
      </vt:variant>
      <vt:variant>
        <vt:lpwstr/>
      </vt:variant>
      <vt:variant>
        <vt:lpwstr>_Toc213832737</vt:lpwstr>
      </vt:variant>
      <vt:variant>
        <vt:i4>2031669</vt:i4>
      </vt:variant>
      <vt:variant>
        <vt:i4>68</vt:i4>
      </vt:variant>
      <vt:variant>
        <vt:i4>0</vt:i4>
      </vt:variant>
      <vt:variant>
        <vt:i4>5</vt:i4>
      </vt:variant>
      <vt:variant>
        <vt:lpwstr/>
      </vt:variant>
      <vt:variant>
        <vt:lpwstr>_Toc213832736</vt:lpwstr>
      </vt:variant>
      <vt:variant>
        <vt:i4>2031669</vt:i4>
      </vt:variant>
      <vt:variant>
        <vt:i4>62</vt:i4>
      </vt:variant>
      <vt:variant>
        <vt:i4>0</vt:i4>
      </vt:variant>
      <vt:variant>
        <vt:i4>5</vt:i4>
      </vt:variant>
      <vt:variant>
        <vt:lpwstr/>
      </vt:variant>
      <vt:variant>
        <vt:lpwstr>_Toc213832735</vt:lpwstr>
      </vt:variant>
      <vt:variant>
        <vt:i4>2031669</vt:i4>
      </vt:variant>
      <vt:variant>
        <vt:i4>56</vt:i4>
      </vt:variant>
      <vt:variant>
        <vt:i4>0</vt:i4>
      </vt:variant>
      <vt:variant>
        <vt:i4>5</vt:i4>
      </vt:variant>
      <vt:variant>
        <vt:lpwstr/>
      </vt:variant>
      <vt:variant>
        <vt:lpwstr>_Toc213832734</vt:lpwstr>
      </vt:variant>
      <vt:variant>
        <vt:i4>2031669</vt:i4>
      </vt:variant>
      <vt:variant>
        <vt:i4>50</vt:i4>
      </vt:variant>
      <vt:variant>
        <vt:i4>0</vt:i4>
      </vt:variant>
      <vt:variant>
        <vt:i4>5</vt:i4>
      </vt:variant>
      <vt:variant>
        <vt:lpwstr/>
      </vt:variant>
      <vt:variant>
        <vt:lpwstr>_Toc213832733</vt:lpwstr>
      </vt:variant>
      <vt:variant>
        <vt:i4>2031669</vt:i4>
      </vt:variant>
      <vt:variant>
        <vt:i4>44</vt:i4>
      </vt:variant>
      <vt:variant>
        <vt:i4>0</vt:i4>
      </vt:variant>
      <vt:variant>
        <vt:i4>5</vt:i4>
      </vt:variant>
      <vt:variant>
        <vt:lpwstr/>
      </vt:variant>
      <vt:variant>
        <vt:lpwstr>_Toc213832732</vt:lpwstr>
      </vt:variant>
      <vt:variant>
        <vt:i4>2031669</vt:i4>
      </vt:variant>
      <vt:variant>
        <vt:i4>38</vt:i4>
      </vt:variant>
      <vt:variant>
        <vt:i4>0</vt:i4>
      </vt:variant>
      <vt:variant>
        <vt:i4>5</vt:i4>
      </vt:variant>
      <vt:variant>
        <vt:lpwstr/>
      </vt:variant>
      <vt:variant>
        <vt:lpwstr>_Toc213832731</vt:lpwstr>
      </vt:variant>
      <vt:variant>
        <vt:i4>2031669</vt:i4>
      </vt:variant>
      <vt:variant>
        <vt:i4>32</vt:i4>
      </vt:variant>
      <vt:variant>
        <vt:i4>0</vt:i4>
      </vt:variant>
      <vt:variant>
        <vt:i4>5</vt:i4>
      </vt:variant>
      <vt:variant>
        <vt:lpwstr/>
      </vt:variant>
      <vt:variant>
        <vt:lpwstr>_Toc213832730</vt:lpwstr>
      </vt:variant>
      <vt:variant>
        <vt:i4>1966133</vt:i4>
      </vt:variant>
      <vt:variant>
        <vt:i4>26</vt:i4>
      </vt:variant>
      <vt:variant>
        <vt:i4>0</vt:i4>
      </vt:variant>
      <vt:variant>
        <vt:i4>5</vt:i4>
      </vt:variant>
      <vt:variant>
        <vt:lpwstr/>
      </vt:variant>
      <vt:variant>
        <vt:lpwstr>_Toc213832729</vt:lpwstr>
      </vt:variant>
      <vt:variant>
        <vt:i4>1966133</vt:i4>
      </vt:variant>
      <vt:variant>
        <vt:i4>20</vt:i4>
      </vt:variant>
      <vt:variant>
        <vt:i4>0</vt:i4>
      </vt:variant>
      <vt:variant>
        <vt:i4>5</vt:i4>
      </vt:variant>
      <vt:variant>
        <vt:lpwstr/>
      </vt:variant>
      <vt:variant>
        <vt:lpwstr>_Toc213832728</vt:lpwstr>
      </vt:variant>
      <vt:variant>
        <vt:i4>1966133</vt:i4>
      </vt:variant>
      <vt:variant>
        <vt:i4>14</vt:i4>
      </vt:variant>
      <vt:variant>
        <vt:i4>0</vt:i4>
      </vt:variant>
      <vt:variant>
        <vt:i4>5</vt:i4>
      </vt:variant>
      <vt:variant>
        <vt:lpwstr/>
      </vt:variant>
      <vt:variant>
        <vt:lpwstr>_Toc213832727</vt:lpwstr>
      </vt:variant>
      <vt:variant>
        <vt:i4>1966133</vt:i4>
      </vt:variant>
      <vt:variant>
        <vt:i4>8</vt:i4>
      </vt:variant>
      <vt:variant>
        <vt:i4>0</vt:i4>
      </vt:variant>
      <vt:variant>
        <vt:i4>5</vt:i4>
      </vt:variant>
      <vt:variant>
        <vt:lpwstr/>
      </vt:variant>
      <vt:variant>
        <vt:lpwstr>_Toc213832726</vt:lpwstr>
      </vt:variant>
      <vt:variant>
        <vt:i4>1966133</vt:i4>
      </vt:variant>
      <vt:variant>
        <vt:i4>2</vt:i4>
      </vt:variant>
      <vt:variant>
        <vt:i4>0</vt:i4>
      </vt:variant>
      <vt:variant>
        <vt:i4>5</vt:i4>
      </vt:variant>
      <vt:variant>
        <vt:lpwstr/>
      </vt:variant>
      <vt:variant>
        <vt:lpwstr>_Toc213832725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2025-11-12T00:56:00Z</cp:lastPrinted>
  <dcterms:created xsi:type="dcterms:W3CDTF">2025-11-12T06:41:00Z</dcterms:created>
  <dcterms:modified xsi:type="dcterms:W3CDTF">2025-11-12T06:41:00Z</dcterms:modified>
</cp:coreProperties>
</file>