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842171" w:rsidRPr="001D4917" w:rsidRDefault="006B5169" w:rsidP="00842171">
      <w:pPr>
        <w:pStyle w:val="14"/>
        <w:ind w:left="561" w:hanging="561"/>
        <w:rPr>
          <w:rFonts w:hAnsi="標楷體" w:hint="eastAsia"/>
          <w:spacing w:val="-4"/>
        </w:rPr>
      </w:pPr>
      <w:bookmarkStart w:id="1" w:name="_Toc117094189"/>
      <w:bookmarkStart w:id="2" w:name="_Toc213749450"/>
      <w:r>
        <w:rPr>
          <w:rFonts w:hAnsi="標楷體" w:hint="eastAsia"/>
        </w:rPr>
        <w:t>七</w:t>
      </w:r>
      <w:r w:rsidR="00842171">
        <w:rPr>
          <w:rFonts w:hAnsi="標楷體" w:hint="eastAsia"/>
        </w:rPr>
        <w:t>、</w:t>
      </w:r>
      <w:r w:rsidR="000C53D2">
        <w:rPr>
          <w:rFonts w:hAnsi="標楷體" w:hint="eastAsia"/>
        </w:rPr>
        <w:t>國健署</w:t>
      </w:r>
      <w:r>
        <w:rPr>
          <w:rFonts w:hAnsi="標楷體" w:hint="eastAsia"/>
        </w:rPr>
        <w:t>11</w:t>
      </w:r>
      <w:r w:rsidR="00165C64">
        <w:rPr>
          <w:rFonts w:hAnsi="標楷體"/>
        </w:rPr>
        <w:t>5</w:t>
      </w:r>
      <w:r>
        <w:rPr>
          <w:rFonts w:hAnsi="標楷體" w:hint="eastAsia"/>
        </w:rPr>
        <w:t>年</w:t>
      </w:r>
      <w:r w:rsidR="00165C64">
        <w:rPr>
          <w:rFonts w:hAnsi="標楷體" w:hint="eastAsia"/>
        </w:rPr>
        <w:t>度</w:t>
      </w:r>
      <w:r w:rsidR="000C53D2">
        <w:rPr>
          <w:rFonts w:hAnsi="標楷體" w:hint="eastAsia"/>
        </w:rPr>
        <w:t>預算案</w:t>
      </w:r>
      <w:r>
        <w:rPr>
          <w:rFonts w:hAnsi="標楷體" w:hint="eastAsia"/>
        </w:rPr>
        <w:t>國家重要癌症篩檢經費</w:t>
      </w:r>
      <w:r w:rsidR="000C53D2">
        <w:rPr>
          <w:rFonts w:hAnsi="標楷體" w:hint="eastAsia"/>
        </w:rPr>
        <w:t>增為</w:t>
      </w:r>
      <w:r>
        <w:rPr>
          <w:rFonts w:hAnsi="標楷體" w:hint="eastAsia"/>
        </w:rPr>
        <w:t>4</w:t>
      </w:r>
      <w:r w:rsidR="00165C64">
        <w:rPr>
          <w:rFonts w:hAnsi="標楷體" w:hint="eastAsia"/>
        </w:rPr>
        <w:t>2</w:t>
      </w:r>
      <w:r>
        <w:rPr>
          <w:rFonts w:hAnsi="標楷體" w:hint="eastAsia"/>
        </w:rPr>
        <w:t>.</w:t>
      </w:r>
      <w:r w:rsidR="00165C64">
        <w:rPr>
          <w:rFonts w:hAnsi="標楷體" w:hint="eastAsia"/>
        </w:rPr>
        <w:t>83</w:t>
      </w:r>
      <w:r>
        <w:rPr>
          <w:rFonts w:hAnsi="標楷體" w:hint="eastAsia"/>
        </w:rPr>
        <w:t>億元，占</w:t>
      </w:r>
      <w:r w:rsidR="00165C64">
        <w:rPr>
          <w:rFonts w:hAnsi="標楷體" w:hint="eastAsia"/>
        </w:rPr>
        <w:t>歲出</w:t>
      </w:r>
      <w:r>
        <w:rPr>
          <w:rFonts w:hAnsi="標楷體" w:hint="eastAsia"/>
        </w:rPr>
        <w:t>預算比率</w:t>
      </w:r>
      <w:r w:rsidR="00165C64">
        <w:rPr>
          <w:rFonts w:hAnsi="標楷體" w:hint="eastAsia"/>
        </w:rPr>
        <w:t>近四成</w:t>
      </w:r>
      <w:r>
        <w:rPr>
          <w:rFonts w:hAnsi="標楷體" w:hint="eastAsia"/>
        </w:rPr>
        <w:t>，</w:t>
      </w:r>
      <w:bookmarkEnd w:id="1"/>
      <w:r w:rsidR="00165C64">
        <w:rPr>
          <w:rFonts w:hAnsi="標楷體" w:hint="eastAsia"/>
          <w:spacing w:val="-4"/>
        </w:rPr>
        <w:t>惟</w:t>
      </w:r>
      <w:r w:rsidR="00165C64" w:rsidRPr="00165C64">
        <w:rPr>
          <w:rFonts w:hAnsi="標楷體" w:hint="eastAsia"/>
          <w:spacing w:val="-4"/>
        </w:rPr>
        <w:t>近年乳癌及大腸癌篩檢率多未達目標值</w:t>
      </w:r>
      <w:r w:rsidR="003F0E0A">
        <w:rPr>
          <w:rFonts w:hAnsi="標楷體" w:hint="eastAsia"/>
          <w:spacing w:val="-4"/>
        </w:rPr>
        <w:t>，</w:t>
      </w:r>
      <w:r w:rsidR="00165C64">
        <w:rPr>
          <w:rFonts w:hAnsi="標楷體" w:hint="eastAsia"/>
          <w:spacing w:val="-4"/>
        </w:rPr>
        <w:t>宜積極研謀改善，以達擴大篩檢之政策目標</w:t>
      </w:r>
      <w:bookmarkEnd w:id="2"/>
    </w:p>
    <w:p w:rsidR="00842171" w:rsidRDefault="002B0078" w:rsidP="00842171">
      <w:pPr>
        <w:ind w:left="560" w:firstLine="560"/>
        <w:rPr>
          <w:rFonts w:hint="eastAsia"/>
        </w:rPr>
      </w:pPr>
      <w:r>
        <w:rPr>
          <w:rFonts w:hAnsi="標楷體" w:hint="eastAsia"/>
        </w:rPr>
        <w:t>國健</w:t>
      </w:r>
      <w:r w:rsidR="00842171" w:rsidRPr="0014710A">
        <w:rPr>
          <w:rFonts w:hAnsi="標楷體" w:hint="eastAsia"/>
        </w:rPr>
        <w:t>署11</w:t>
      </w:r>
      <w:r w:rsidR="00263DD5">
        <w:rPr>
          <w:rFonts w:hAnsi="標楷體" w:hint="eastAsia"/>
        </w:rPr>
        <w:t>5</w:t>
      </w:r>
      <w:r w:rsidR="00842171" w:rsidRPr="0014710A">
        <w:rPr>
          <w:rFonts w:hAnsi="標楷體" w:hint="eastAsia"/>
        </w:rPr>
        <w:t>年度預算案於「</w:t>
      </w:r>
      <w:r>
        <w:rPr>
          <w:rFonts w:hAnsi="標楷體" w:hint="eastAsia"/>
        </w:rPr>
        <w:t>國民健康</w:t>
      </w:r>
      <w:r w:rsidR="00842171" w:rsidRPr="0014710A">
        <w:rPr>
          <w:rFonts w:hAnsi="標楷體" w:hint="eastAsia"/>
        </w:rPr>
        <w:t>業務」項下</w:t>
      </w:r>
      <w:r w:rsidR="00263DD5">
        <w:rPr>
          <w:rFonts w:hAnsi="標楷體" w:hint="eastAsia"/>
        </w:rPr>
        <w:t>編列</w:t>
      </w:r>
      <w:r w:rsidR="00842171" w:rsidRPr="0014710A">
        <w:rPr>
          <w:rFonts w:hAnsi="標楷體" w:hint="eastAsia"/>
        </w:rPr>
        <w:t>「</w:t>
      </w:r>
      <w:r>
        <w:rPr>
          <w:rFonts w:hAnsi="標楷體" w:hint="eastAsia"/>
        </w:rPr>
        <w:t>提高國家重要癌症篩檢</w:t>
      </w:r>
      <w:r w:rsidR="00842171" w:rsidRPr="0014710A">
        <w:rPr>
          <w:rFonts w:hAnsi="標楷體" w:hint="eastAsia"/>
        </w:rPr>
        <w:t>」分支計畫</w:t>
      </w:r>
      <w:r w:rsidR="00D053F5">
        <w:rPr>
          <w:rFonts w:hAnsi="標楷體" w:hint="eastAsia"/>
        </w:rPr>
        <w:t>4</w:t>
      </w:r>
      <w:r w:rsidR="00263DD5">
        <w:rPr>
          <w:rFonts w:hAnsi="標楷體" w:hint="eastAsia"/>
        </w:rPr>
        <w:t>2</w:t>
      </w:r>
      <w:r w:rsidR="00842171">
        <w:rPr>
          <w:rFonts w:hAnsi="標楷體" w:hint="eastAsia"/>
        </w:rPr>
        <w:t>億</w:t>
      </w:r>
      <w:r w:rsidR="00263DD5">
        <w:rPr>
          <w:rFonts w:hAnsi="標楷體" w:hint="eastAsia"/>
        </w:rPr>
        <w:t>8</w:t>
      </w:r>
      <w:r w:rsidR="00D053F5">
        <w:rPr>
          <w:rFonts w:hAnsi="標楷體"/>
        </w:rPr>
        <w:t>,</w:t>
      </w:r>
      <w:r w:rsidR="00263DD5">
        <w:rPr>
          <w:rFonts w:hAnsi="標楷體" w:hint="eastAsia"/>
        </w:rPr>
        <w:t>307</w:t>
      </w:r>
      <w:r w:rsidR="00842171" w:rsidRPr="0014710A">
        <w:rPr>
          <w:rFonts w:hAnsi="標楷體" w:hint="eastAsia"/>
        </w:rPr>
        <w:t>萬</w:t>
      </w:r>
      <w:r w:rsidR="00263DD5">
        <w:rPr>
          <w:rFonts w:hAnsi="標楷體" w:hint="eastAsia"/>
        </w:rPr>
        <w:t>9千</w:t>
      </w:r>
      <w:r w:rsidR="00842171" w:rsidRPr="0014710A">
        <w:rPr>
          <w:rFonts w:hAnsi="標楷體" w:hint="eastAsia"/>
        </w:rPr>
        <w:t>元，包括</w:t>
      </w:r>
      <w:r w:rsidR="00D053F5">
        <w:rPr>
          <w:rFonts w:hAnsi="標楷體" w:hint="eastAsia"/>
        </w:rPr>
        <w:t>委託中央健康保險署</w:t>
      </w:r>
      <w:r w:rsidR="00C5459B">
        <w:rPr>
          <w:rFonts w:hAnsi="標楷體" w:hint="eastAsia"/>
        </w:rPr>
        <w:t>(下稱健保署)</w:t>
      </w:r>
      <w:r w:rsidR="00D053F5">
        <w:rPr>
          <w:rFonts w:hAnsi="標楷體" w:hint="eastAsia"/>
        </w:rPr>
        <w:t>代辦癌症治療品質改善服務</w:t>
      </w:r>
      <w:r w:rsidR="00A371FE">
        <w:rPr>
          <w:rFonts w:hAnsi="標楷體" w:hint="eastAsia"/>
        </w:rPr>
        <w:t>與相關行政費用合共</w:t>
      </w:r>
      <w:r w:rsidR="00263DD5">
        <w:rPr>
          <w:rFonts w:hAnsi="標楷體" w:hint="eastAsia"/>
        </w:rPr>
        <w:t>3</w:t>
      </w:r>
      <w:r w:rsidR="00D053F5">
        <w:rPr>
          <w:rFonts w:hAnsi="標楷體" w:hint="eastAsia"/>
        </w:rPr>
        <w:t>億</w:t>
      </w:r>
      <w:r w:rsidR="00291CE1">
        <w:rPr>
          <w:rFonts w:hAnsi="標楷體" w:hint="eastAsia"/>
        </w:rPr>
        <w:t>872</w:t>
      </w:r>
      <w:r w:rsidR="00D053F5">
        <w:rPr>
          <w:rFonts w:hAnsi="標楷體" w:hint="eastAsia"/>
        </w:rPr>
        <w:t>萬</w:t>
      </w:r>
      <w:r w:rsidR="00263DD5">
        <w:rPr>
          <w:rFonts w:hAnsi="標楷體" w:hint="eastAsia"/>
        </w:rPr>
        <w:t>8千</w:t>
      </w:r>
      <w:r w:rsidR="00D053F5">
        <w:rPr>
          <w:rFonts w:hAnsi="標楷體" w:hint="eastAsia"/>
        </w:rPr>
        <w:t>元及</w:t>
      </w:r>
      <w:r w:rsidR="00842171" w:rsidRPr="0014710A">
        <w:rPr>
          <w:rFonts w:hAnsi="標楷體" w:hint="eastAsia"/>
        </w:rPr>
        <w:t>「</w:t>
      </w:r>
      <w:r w:rsidR="00D053F5">
        <w:rPr>
          <w:rFonts w:hAnsi="標楷體" w:hint="eastAsia"/>
        </w:rPr>
        <w:t>第五期國家癌症防治計畫</w:t>
      </w:r>
      <w:r w:rsidR="00842171" w:rsidRPr="0014710A">
        <w:rPr>
          <w:rFonts w:hAnsi="標楷體" w:hint="eastAsia"/>
        </w:rPr>
        <w:t>」</w:t>
      </w:r>
      <w:r w:rsidR="00D65A86">
        <w:rPr>
          <w:rFonts w:hAnsi="標楷體" w:hint="eastAsia"/>
        </w:rPr>
        <w:t>3</w:t>
      </w:r>
      <w:r w:rsidR="00263DD5">
        <w:rPr>
          <w:rFonts w:hAnsi="標楷體" w:hint="eastAsia"/>
        </w:rPr>
        <w:t>9</w:t>
      </w:r>
      <w:r w:rsidR="00D65A86">
        <w:rPr>
          <w:rFonts w:hAnsi="標楷體" w:hint="eastAsia"/>
        </w:rPr>
        <w:t>億</w:t>
      </w:r>
      <w:r w:rsidR="00263DD5">
        <w:rPr>
          <w:rFonts w:hAnsi="標楷體" w:hint="eastAsia"/>
        </w:rPr>
        <w:t>7</w:t>
      </w:r>
      <w:r w:rsidR="00842171">
        <w:rPr>
          <w:rFonts w:hAnsi="標楷體"/>
        </w:rPr>
        <w:t>,</w:t>
      </w:r>
      <w:r w:rsidR="00263DD5">
        <w:rPr>
          <w:rFonts w:hAnsi="標楷體" w:hint="eastAsia"/>
        </w:rPr>
        <w:t>435</w:t>
      </w:r>
      <w:r w:rsidR="00842171">
        <w:rPr>
          <w:rFonts w:hAnsi="標楷體" w:hint="eastAsia"/>
        </w:rPr>
        <w:t>萬</w:t>
      </w:r>
      <w:r w:rsidR="00263DD5">
        <w:rPr>
          <w:rFonts w:hAnsi="標楷體" w:hint="eastAsia"/>
        </w:rPr>
        <w:t>1千</w:t>
      </w:r>
      <w:r w:rsidR="00842171" w:rsidRPr="0014710A">
        <w:rPr>
          <w:rFonts w:hAnsi="標楷體" w:hint="eastAsia"/>
        </w:rPr>
        <w:t>元</w:t>
      </w:r>
      <w:r w:rsidR="00263DD5">
        <w:rPr>
          <w:rStyle w:val="afa"/>
          <w:rFonts w:hAnsi="標楷體"/>
        </w:rPr>
        <w:footnoteReference w:id="1"/>
      </w:r>
      <w:r w:rsidR="00263DD5">
        <w:rPr>
          <w:rFonts w:hAnsi="標楷體" w:hint="eastAsia"/>
        </w:rPr>
        <w:t>，較</w:t>
      </w:r>
      <w:r w:rsidR="00263DD5" w:rsidRPr="00BD09C2">
        <w:rPr>
          <w:rFonts w:hint="eastAsia"/>
        </w:rPr>
        <w:t>11</w:t>
      </w:r>
      <w:r w:rsidR="00263DD5">
        <w:t>4</w:t>
      </w:r>
      <w:r w:rsidR="00263DD5" w:rsidRPr="00BD09C2">
        <w:rPr>
          <w:rFonts w:hint="eastAsia"/>
        </w:rPr>
        <w:t>年度</w:t>
      </w:r>
      <w:r w:rsidR="00AA776A">
        <w:rPr>
          <w:rFonts w:hint="eastAsia"/>
        </w:rPr>
        <w:t>追加後</w:t>
      </w:r>
      <w:r w:rsidR="00263DD5">
        <w:rPr>
          <w:rFonts w:hint="eastAsia"/>
        </w:rPr>
        <w:t>法定</w:t>
      </w:r>
      <w:r w:rsidR="00263DD5" w:rsidRPr="00B838F7">
        <w:rPr>
          <w:rFonts w:hint="eastAsia"/>
        </w:rPr>
        <w:t>預算數</w:t>
      </w:r>
      <w:r w:rsidR="001E22EC">
        <w:rPr>
          <w:rFonts w:hint="eastAsia"/>
        </w:rPr>
        <w:t>4</w:t>
      </w:r>
      <w:r w:rsidR="00263DD5">
        <w:rPr>
          <w:rFonts w:hint="eastAsia"/>
        </w:rPr>
        <w:t>1</w:t>
      </w:r>
      <w:r w:rsidR="00263DD5" w:rsidRPr="00E03999">
        <w:rPr>
          <w:rFonts w:hint="eastAsia"/>
        </w:rPr>
        <w:t>億</w:t>
      </w:r>
      <w:r w:rsidR="001E22EC">
        <w:rPr>
          <w:rFonts w:hint="eastAsia"/>
        </w:rPr>
        <w:t>4</w:t>
      </w:r>
      <w:r w:rsidR="00263DD5" w:rsidRPr="00E03999">
        <w:t>,</w:t>
      </w:r>
      <w:r w:rsidR="001E22EC">
        <w:rPr>
          <w:rFonts w:hint="eastAsia"/>
        </w:rPr>
        <w:t>427</w:t>
      </w:r>
      <w:r w:rsidR="00263DD5" w:rsidRPr="00E03999">
        <w:rPr>
          <w:rFonts w:hint="eastAsia"/>
        </w:rPr>
        <w:t>萬</w:t>
      </w:r>
      <w:r w:rsidR="001E22EC">
        <w:rPr>
          <w:rFonts w:hint="eastAsia"/>
        </w:rPr>
        <w:t>5</w:t>
      </w:r>
      <w:r w:rsidR="00263DD5" w:rsidRPr="00E03999">
        <w:rPr>
          <w:rFonts w:hint="eastAsia"/>
        </w:rPr>
        <w:t>千元</w:t>
      </w:r>
      <w:r w:rsidR="001E22EC">
        <w:rPr>
          <w:rStyle w:val="afa"/>
        </w:rPr>
        <w:footnoteReference w:id="2"/>
      </w:r>
      <w:r w:rsidR="00263DD5">
        <w:rPr>
          <w:rFonts w:hint="eastAsia"/>
        </w:rPr>
        <w:t>，增加</w:t>
      </w:r>
      <w:r w:rsidR="001E22EC">
        <w:rPr>
          <w:rFonts w:hint="eastAsia"/>
        </w:rPr>
        <w:t>1億3</w:t>
      </w:r>
      <w:r w:rsidR="001E22EC">
        <w:t>,</w:t>
      </w:r>
      <w:r w:rsidR="001E22EC">
        <w:rPr>
          <w:rFonts w:hint="eastAsia"/>
        </w:rPr>
        <w:t>880萬4千元，增幅3.35%</w:t>
      </w:r>
      <w:r w:rsidR="00842171">
        <w:rPr>
          <w:rFonts w:hAnsi="標楷體" w:hint="eastAsia"/>
        </w:rPr>
        <w:t>。經查：</w:t>
      </w:r>
    </w:p>
    <w:p w:rsidR="00842171" w:rsidRPr="000C095D" w:rsidRDefault="00842171" w:rsidP="00842171">
      <w:pPr>
        <w:pStyle w:val="a5"/>
        <w:ind w:left="840" w:hanging="280"/>
        <w:rPr>
          <w:rFonts w:hint="eastAsia"/>
          <w:b/>
        </w:rPr>
      </w:pPr>
      <w:r w:rsidRPr="000C095D">
        <w:rPr>
          <w:rFonts w:hint="eastAsia"/>
          <w:b/>
          <w:lang w:eastAsia="zh-TW"/>
        </w:rPr>
        <w:t>(一)</w:t>
      </w:r>
      <w:r w:rsidR="0091393D">
        <w:rPr>
          <w:rFonts w:hint="eastAsia"/>
          <w:b/>
          <w:lang w:eastAsia="zh-TW"/>
        </w:rPr>
        <w:t>國健署</w:t>
      </w:r>
      <w:r w:rsidR="000C3F0B">
        <w:rPr>
          <w:rFonts w:hint="eastAsia"/>
          <w:b/>
          <w:lang w:eastAsia="zh-TW"/>
        </w:rPr>
        <w:t>115年度預算案編列</w:t>
      </w:r>
      <w:r w:rsidR="000C3F0B">
        <w:rPr>
          <w:rFonts w:hAnsi="標楷體" w:hint="eastAsia"/>
          <w:b/>
          <w:lang w:eastAsia="zh-TW"/>
        </w:rPr>
        <w:t>「</w:t>
      </w:r>
      <w:r w:rsidR="000C3F0B">
        <w:rPr>
          <w:rFonts w:hint="eastAsia"/>
          <w:b/>
          <w:lang w:eastAsia="zh-TW"/>
        </w:rPr>
        <w:t>提高國家重要癌症篩檢</w:t>
      </w:r>
      <w:r w:rsidR="000C3F0B">
        <w:rPr>
          <w:rFonts w:hAnsi="標楷體" w:hint="eastAsia"/>
          <w:b/>
          <w:lang w:eastAsia="zh-TW"/>
        </w:rPr>
        <w:t>」</w:t>
      </w:r>
      <w:r w:rsidR="000C3F0B">
        <w:rPr>
          <w:rFonts w:hint="eastAsia"/>
          <w:b/>
          <w:lang w:eastAsia="zh-TW"/>
        </w:rPr>
        <w:t>經費42.83億元</w:t>
      </w:r>
      <w:r w:rsidR="000C3F0B">
        <w:rPr>
          <w:rFonts w:hAnsi="標楷體" w:hint="eastAsia"/>
          <w:b/>
          <w:lang w:eastAsia="zh-TW"/>
        </w:rPr>
        <w:t>，</w:t>
      </w:r>
      <w:r w:rsidR="000C3F0B">
        <w:rPr>
          <w:rFonts w:hint="eastAsia"/>
          <w:b/>
          <w:lang w:eastAsia="zh-TW"/>
        </w:rPr>
        <w:t>占其</w:t>
      </w:r>
      <w:r w:rsidR="009F0318">
        <w:rPr>
          <w:rFonts w:hint="eastAsia"/>
          <w:b/>
          <w:lang w:eastAsia="zh-TW"/>
        </w:rPr>
        <w:t>歲出</w:t>
      </w:r>
      <w:r w:rsidR="000C3F0B">
        <w:rPr>
          <w:rFonts w:hint="eastAsia"/>
          <w:b/>
          <w:lang w:eastAsia="zh-TW"/>
        </w:rPr>
        <w:t>預</w:t>
      </w:r>
      <w:r w:rsidR="000C53D2">
        <w:rPr>
          <w:rFonts w:hint="eastAsia"/>
          <w:b/>
          <w:lang w:eastAsia="zh-TW"/>
        </w:rPr>
        <w:t>算</w:t>
      </w:r>
      <w:r w:rsidR="005B2765">
        <w:rPr>
          <w:rFonts w:hint="eastAsia"/>
          <w:b/>
          <w:lang w:eastAsia="zh-TW"/>
        </w:rPr>
        <w:t>1</w:t>
      </w:r>
      <w:r w:rsidR="005B2765">
        <w:rPr>
          <w:b/>
          <w:lang w:eastAsia="zh-TW"/>
        </w:rPr>
        <w:t>07.4</w:t>
      </w:r>
      <w:r w:rsidR="005B2765">
        <w:rPr>
          <w:rFonts w:hint="eastAsia"/>
          <w:b/>
          <w:lang w:eastAsia="zh-TW"/>
        </w:rPr>
        <w:t>億元</w:t>
      </w:r>
      <w:r w:rsidR="009F0318">
        <w:rPr>
          <w:rFonts w:hint="eastAsia"/>
          <w:b/>
          <w:lang w:eastAsia="zh-TW"/>
        </w:rPr>
        <w:t>之</w:t>
      </w:r>
      <w:r w:rsidR="000C3F0B">
        <w:rPr>
          <w:rFonts w:hint="eastAsia"/>
          <w:b/>
          <w:lang w:eastAsia="zh-TW"/>
        </w:rPr>
        <w:t>比率</w:t>
      </w:r>
      <w:r w:rsidR="009F0318">
        <w:rPr>
          <w:rFonts w:hint="eastAsia"/>
          <w:b/>
          <w:lang w:eastAsia="zh-TW"/>
        </w:rPr>
        <w:t>近四成</w:t>
      </w:r>
      <w:r w:rsidR="000C3F0B">
        <w:rPr>
          <w:rFonts w:hint="eastAsia"/>
          <w:b/>
          <w:lang w:eastAsia="zh-TW"/>
        </w:rPr>
        <w:t>，</w:t>
      </w:r>
      <w:r w:rsidR="0091393D">
        <w:rPr>
          <w:rFonts w:hint="eastAsia"/>
          <w:b/>
          <w:lang w:eastAsia="zh-TW"/>
        </w:rPr>
        <w:t>較114年度微幅上升，</w:t>
      </w:r>
      <w:r w:rsidR="007E0C94">
        <w:rPr>
          <w:rFonts w:hint="eastAsia"/>
          <w:b/>
          <w:lang w:eastAsia="zh-TW"/>
        </w:rPr>
        <w:t>主要係辦理</w:t>
      </w:r>
      <w:r w:rsidR="009163CB">
        <w:rPr>
          <w:rFonts w:hAnsi="標楷體" w:hint="eastAsia"/>
          <w:b/>
          <w:lang w:eastAsia="zh-TW"/>
        </w:rPr>
        <w:t>「</w:t>
      </w:r>
      <w:r w:rsidR="009163CB">
        <w:rPr>
          <w:rFonts w:hint="eastAsia"/>
          <w:b/>
          <w:lang w:eastAsia="zh-TW"/>
        </w:rPr>
        <w:t>第五期國家癌症防治</w:t>
      </w:r>
      <w:r w:rsidR="009163CB" w:rsidRPr="00816B47">
        <w:rPr>
          <w:rFonts w:hint="eastAsia"/>
          <w:b/>
        </w:rPr>
        <w:t>計畫</w:t>
      </w:r>
      <w:r w:rsidR="009163CB">
        <w:rPr>
          <w:rFonts w:hAnsi="標楷體" w:hint="eastAsia"/>
          <w:b/>
        </w:rPr>
        <w:t>」</w:t>
      </w:r>
    </w:p>
    <w:p w:rsidR="00A371FE" w:rsidRPr="00376DA1" w:rsidRDefault="00A371FE" w:rsidP="00842171">
      <w:pPr>
        <w:pStyle w:val="21"/>
        <w:ind w:left="840" w:firstLine="560"/>
      </w:pPr>
      <w:r>
        <w:rPr>
          <w:rFonts w:hint="eastAsia"/>
        </w:rPr>
        <w:t>國健署115年度</w:t>
      </w:r>
      <w:r w:rsidRPr="00AC1972">
        <w:rPr>
          <w:rFonts w:hint="eastAsia"/>
        </w:rPr>
        <w:t>「</w:t>
      </w:r>
      <w:r>
        <w:rPr>
          <w:rFonts w:hint="eastAsia"/>
        </w:rPr>
        <w:t>提高國家重要癌症篩檢</w:t>
      </w:r>
      <w:r w:rsidRPr="00AC1972">
        <w:rPr>
          <w:rFonts w:hint="eastAsia"/>
        </w:rPr>
        <w:t>」計畫</w:t>
      </w:r>
      <w:r>
        <w:rPr>
          <w:rFonts w:hint="eastAsia"/>
        </w:rPr>
        <w:t>編列42億8</w:t>
      </w:r>
      <w:r>
        <w:t>,</w:t>
      </w:r>
      <w:r>
        <w:rPr>
          <w:rFonts w:hint="eastAsia"/>
        </w:rPr>
        <w:t>307萬9</w:t>
      </w:r>
      <w:r w:rsidR="000C53D2">
        <w:rPr>
          <w:rFonts w:hint="eastAsia"/>
        </w:rPr>
        <w:t>千</w:t>
      </w:r>
      <w:r>
        <w:rPr>
          <w:rFonts w:hint="eastAsia"/>
        </w:rPr>
        <w:t>元，占歲出預算案數107億4</w:t>
      </w:r>
      <w:r>
        <w:t>,</w:t>
      </w:r>
      <w:r>
        <w:rPr>
          <w:rFonts w:hint="eastAsia"/>
        </w:rPr>
        <w:t>037萬5千元之比率為</w:t>
      </w:r>
      <w:r w:rsidR="003F15D2">
        <w:rPr>
          <w:rFonts w:hint="eastAsia"/>
        </w:rPr>
        <w:t>39.88%</w:t>
      </w:r>
      <w:r>
        <w:rPr>
          <w:rFonts w:hint="eastAsia"/>
        </w:rPr>
        <w:t>，</w:t>
      </w:r>
      <w:r w:rsidR="009F0318">
        <w:rPr>
          <w:rFonts w:hint="eastAsia"/>
        </w:rPr>
        <w:t>已接近四成</w:t>
      </w:r>
      <w:r w:rsidR="00376DA1">
        <w:rPr>
          <w:rFonts w:hint="eastAsia"/>
        </w:rPr>
        <w:t>(詳表1)</w:t>
      </w:r>
      <w:r w:rsidR="009F0318">
        <w:rPr>
          <w:rFonts w:hint="eastAsia"/>
        </w:rPr>
        <w:t>，</w:t>
      </w:r>
      <w:r w:rsidR="003F15D2">
        <w:rPr>
          <w:rFonts w:hint="eastAsia"/>
        </w:rPr>
        <w:t>較</w:t>
      </w:r>
      <w:r w:rsidR="0091393D">
        <w:rPr>
          <w:rFonts w:hint="eastAsia"/>
        </w:rPr>
        <w:t>1</w:t>
      </w:r>
      <w:r w:rsidR="0091393D">
        <w:t>14</w:t>
      </w:r>
      <w:r w:rsidR="0091393D">
        <w:rPr>
          <w:rFonts w:hint="eastAsia"/>
        </w:rPr>
        <w:t>年度</w:t>
      </w:r>
      <w:r w:rsidR="000C53D2">
        <w:rPr>
          <w:rFonts w:hint="eastAsia"/>
        </w:rPr>
        <w:t>該計畫</w:t>
      </w:r>
      <w:r w:rsidR="0091393D" w:rsidRPr="0091393D">
        <w:rPr>
          <w:rFonts w:hint="eastAsia"/>
        </w:rPr>
        <w:t>法定預算數</w:t>
      </w:r>
      <w:r w:rsidR="0091393D">
        <w:rPr>
          <w:rFonts w:hint="eastAsia"/>
        </w:rPr>
        <w:t>占</w:t>
      </w:r>
      <w:r w:rsidR="000C53D2">
        <w:rPr>
          <w:rFonts w:hint="eastAsia"/>
        </w:rPr>
        <w:t>比</w:t>
      </w:r>
      <w:r w:rsidR="0091393D">
        <w:rPr>
          <w:rFonts w:hint="eastAsia"/>
        </w:rPr>
        <w:t>37.1%微幅上升，主要辦理</w:t>
      </w:r>
      <w:r w:rsidR="001E22EC" w:rsidRPr="001E22EC">
        <w:rPr>
          <w:rFonts w:hint="eastAsia"/>
        </w:rPr>
        <w:t>「第五期國家癌症防治</w:t>
      </w:r>
      <w:r w:rsidR="001E22EC" w:rsidRPr="001E22EC">
        <w:rPr>
          <w:rFonts w:hint="eastAsia"/>
        </w:rPr>
        <w:lastRenderedPageBreak/>
        <w:t>計畫」</w:t>
      </w:r>
      <w:r w:rsidR="000C53D2">
        <w:rPr>
          <w:rFonts w:hint="eastAsia"/>
        </w:rPr>
        <w:t>；</w:t>
      </w:r>
      <w:r w:rsidR="00376DA1">
        <w:rPr>
          <w:rFonts w:hint="eastAsia"/>
        </w:rPr>
        <w:t>如以</w:t>
      </w:r>
      <w:r w:rsidR="00376DA1" w:rsidRPr="001E22EC">
        <w:rPr>
          <w:rFonts w:hint="eastAsia"/>
        </w:rPr>
        <w:t>「第五期國家癌症防治計畫」</w:t>
      </w:r>
      <w:r w:rsidR="00376DA1">
        <w:rPr>
          <w:rFonts w:hint="eastAsia"/>
        </w:rPr>
        <w:t>占國健署公務預算比率觀之，114年度為33.5%，115年度上升為37%。</w:t>
      </w:r>
    </w:p>
    <w:p w:rsidR="00842171" w:rsidRDefault="000C53D2" w:rsidP="00842171">
      <w:pPr>
        <w:pStyle w:val="21"/>
        <w:ind w:left="840" w:firstLine="560"/>
      </w:pPr>
      <w:r>
        <w:rPr>
          <w:rFonts w:hint="eastAsia"/>
        </w:rPr>
        <w:t>上述</w:t>
      </w:r>
      <w:r w:rsidR="001E22EC" w:rsidRPr="001E22EC">
        <w:rPr>
          <w:rFonts w:hint="eastAsia"/>
        </w:rPr>
        <w:t>「第五期國家癌症防治計畫」115年度預算案</w:t>
      </w:r>
      <w:r w:rsidR="008F43C5">
        <w:rPr>
          <w:rFonts w:hint="eastAsia"/>
        </w:rPr>
        <w:t>公務預算</w:t>
      </w:r>
      <w:r w:rsidR="0091393D">
        <w:rPr>
          <w:rFonts w:hint="eastAsia"/>
        </w:rPr>
        <w:t>合共</w:t>
      </w:r>
      <w:r w:rsidR="001E22EC" w:rsidRPr="001E22EC">
        <w:rPr>
          <w:rFonts w:hint="eastAsia"/>
        </w:rPr>
        <w:t>編列41億7</w:t>
      </w:r>
      <w:r w:rsidR="001E22EC" w:rsidRPr="001E22EC">
        <w:t>,</w:t>
      </w:r>
      <w:r w:rsidR="001E22EC" w:rsidRPr="001E22EC">
        <w:rPr>
          <w:rFonts w:hint="eastAsia"/>
        </w:rPr>
        <w:t>825萬4千元，其中國健署編列39億7</w:t>
      </w:r>
      <w:r w:rsidR="001E22EC" w:rsidRPr="001E22EC">
        <w:t>,</w:t>
      </w:r>
      <w:r w:rsidR="001E22EC" w:rsidRPr="001E22EC">
        <w:rPr>
          <w:rFonts w:hint="eastAsia"/>
        </w:rPr>
        <w:t>435萬1千元</w:t>
      </w:r>
      <w:r w:rsidR="00E40AD6">
        <w:rPr>
          <w:rFonts w:hint="eastAsia"/>
        </w:rPr>
        <w:t>、</w:t>
      </w:r>
      <w:r w:rsidR="001E22EC" w:rsidRPr="001E22EC">
        <w:rPr>
          <w:rFonts w:hint="eastAsia"/>
        </w:rPr>
        <w:t>衛福部編列1億8</w:t>
      </w:r>
      <w:r w:rsidR="001E22EC" w:rsidRPr="001E22EC">
        <w:t>,915</w:t>
      </w:r>
      <w:r w:rsidR="001E22EC" w:rsidRPr="001E22EC">
        <w:rPr>
          <w:rFonts w:hint="eastAsia"/>
        </w:rPr>
        <w:t>萬3千元</w:t>
      </w:r>
      <w:r w:rsidR="00E40AD6">
        <w:rPr>
          <w:rFonts w:hint="eastAsia"/>
        </w:rPr>
        <w:t>、</w:t>
      </w:r>
      <w:r w:rsidR="002931B4">
        <w:rPr>
          <w:rFonts w:hint="eastAsia"/>
        </w:rPr>
        <w:t>國家中醫藥研究所編列1</w:t>
      </w:r>
      <w:r w:rsidR="002931B4">
        <w:t>,</w:t>
      </w:r>
      <w:r w:rsidR="002931B4">
        <w:rPr>
          <w:rFonts w:hint="eastAsia"/>
        </w:rPr>
        <w:t>475萬元</w:t>
      </w:r>
      <w:r w:rsidR="00E40AD6">
        <w:rPr>
          <w:rFonts w:hint="eastAsia"/>
        </w:rPr>
        <w:t>，又</w:t>
      </w:r>
      <w:r>
        <w:rPr>
          <w:rFonts w:hint="eastAsia"/>
        </w:rPr>
        <w:t>於</w:t>
      </w:r>
      <w:r w:rsidR="00E40AD6">
        <w:rPr>
          <w:rFonts w:hint="eastAsia"/>
        </w:rPr>
        <w:t>菸害防制及</w:t>
      </w:r>
      <w:r w:rsidR="0050595A">
        <w:rPr>
          <w:rFonts w:hint="eastAsia"/>
        </w:rPr>
        <w:t>衛生保健基金115年度預算案編列31億3</w:t>
      </w:r>
      <w:r w:rsidR="0050595A">
        <w:t>,</w:t>
      </w:r>
      <w:r w:rsidR="0050595A">
        <w:rPr>
          <w:rFonts w:hint="eastAsia"/>
        </w:rPr>
        <w:t>471萬5千元</w:t>
      </w:r>
      <w:r w:rsidR="001E22EC" w:rsidRPr="001E22EC">
        <w:rPr>
          <w:rFonts w:hint="eastAsia"/>
        </w:rPr>
        <w:t>。</w:t>
      </w:r>
      <w:r w:rsidR="00E40AD6">
        <w:rPr>
          <w:rFonts w:hint="eastAsia"/>
        </w:rPr>
        <w:t>茲就</w:t>
      </w:r>
      <w:r w:rsidR="002931B4">
        <w:rPr>
          <w:rFonts w:hint="eastAsia"/>
        </w:rPr>
        <w:t>115年度</w:t>
      </w:r>
      <w:r w:rsidR="008F43C5" w:rsidRPr="002931B4">
        <w:rPr>
          <w:rFonts w:hint="eastAsia"/>
        </w:rPr>
        <w:t>「</w:t>
      </w:r>
      <w:r w:rsidR="008F43C5">
        <w:rPr>
          <w:rFonts w:hint="eastAsia"/>
        </w:rPr>
        <w:t>國家癌症防治計畫</w:t>
      </w:r>
      <w:r w:rsidR="008F43C5" w:rsidRPr="002931B4">
        <w:rPr>
          <w:rFonts w:hint="eastAsia"/>
        </w:rPr>
        <w:t>」</w:t>
      </w:r>
      <w:r w:rsidR="008F43C5">
        <w:rPr>
          <w:rFonts w:hint="eastAsia"/>
        </w:rPr>
        <w:t>於公務</w:t>
      </w:r>
      <w:r w:rsidR="00C6257A">
        <w:rPr>
          <w:rFonts w:hint="eastAsia"/>
        </w:rPr>
        <w:t>及基金</w:t>
      </w:r>
      <w:r w:rsidR="008F43C5">
        <w:rPr>
          <w:rFonts w:hint="eastAsia"/>
        </w:rPr>
        <w:t>預算編列及辦理事項</w:t>
      </w:r>
      <w:r w:rsidR="002A0B06">
        <w:rPr>
          <w:rFonts w:hint="eastAsia"/>
        </w:rPr>
        <w:t>整理如表2</w:t>
      </w:r>
      <w:r w:rsidR="00842171" w:rsidRPr="00AC1972">
        <w:rPr>
          <w:rFonts w:hint="eastAsia"/>
        </w:rPr>
        <w:t>。</w:t>
      </w:r>
    </w:p>
    <w:p w:rsidR="000C53D2" w:rsidRDefault="000C53D2" w:rsidP="00842171">
      <w:pPr>
        <w:pStyle w:val="21"/>
        <w:ind w:left="840" w:firstLine="560"/>
      </w:pPr>
    </w:p>
    <w:p w:rsidR="000C53D2" w:rsidRDefault="000C53D2" w:rsidP="00842171">
      <w:pPr>
        <w:pStyle w:val="21"/>
        <w:ind w:left="840" w:firstLine="560"/>
        <w:rPr>
          <w:rFonts w:hint="eastAsia"/>
        </w:rPr>
      </w:pPr>
    </w:p>
    <w:p w:rsidR="00842171" w:rsidRPr="005067A9" w:rsidRDefault="00842171" w:rsidP="008F43C5">
      <w:pPr>
        <w:pStyle w:val="142"/>
        <w:spacing w:beforeLines="50" w:before="250"/>
        <w:ind w:left="785" w:rightChars="-52" w:right="-146" w:hangingChars="280" w:hanging="785"/>
        <w:rPr>
          <w:rFonts w:hint="eastAsia"/>
          <w:lang w:eastAsia="zh-TW"/>
        </w:rPr>
      </w:pPr>
      <w:r w:rsidRPr="008F43C5">
        <w:rPr>
          <w:rFonts w:hint="eastAsia"/>
          <w:b/>
          <w:bCs/>
          <w:sz w:val="28"/>
        </w:rPr>
        <w:t xml:space="preserve">表1  </w:t>
      </w:r>
      <w:r w:rsidR="00BA3D35" w:rsidRPr="008F43C5">
        <w:rPr>
          <w:rFonts w:hint="eastAsia"/>
          <w:b/>
          <w:bCs/>
          <w:sz w:val="28"/>
        </w:rPr>
        <w:t>國健署</w:t>
      </w:r>
      <w:r w:rsidR="008F43C5" w:rsidRPr="008F43C5">
        <w:rPr>
          <w:rFonts w:hint="eastAsia"/>
          <w:b/>
          <w:bCs/>
          <w:sz w:val="28"/>
          <w:lang w:eastAsia="zh-TW"/>
        </w:rPr>
        <w:t>114</w:t>
      </w:r>
      <w:r w:rsidR="008F43C5" w:rsidRPr="008F43C5">
        <w:rPr>
          <w:rFonts w:hint="eastAsia"/>
          <w:b/>
          <w:bCs/>
          <w:sz w:val="28"/>
        </w:rPr>
        <w:t>及</w:t>
      </w:r>
      <w:r w:rsidR="008F43C5" w:rsidRPr="008F43C5">
        <w:rPr>
          <w:rFonts w:hint="eastAsia"/>
          <w:b/>
          <w:bCs/>
          <w:sz w:val="28"/>
          <w:lang w:eastAsia="zh-TW"/>
        </w:rPr>
        <w:t>115</w:t>
      </w:r>
      <w:r w:rsidR="008F43C5" w:rsidRPr="008F43C5">
        <w:rPr>
          <w:rFonts w:hint="eastAsia"/>
          <w:b/>
          <w:bCs/>
          <w:sz w:val="28"/>
        </w:rPr>
        <w:t>年度「</w:t>
      </w:r>
      <w:r w:rsidR="005F28F0" w:rsidRPr="008F43C5">
        <w:rPr>
          <w:rFonts w:hint="eastAsia"/>
          <w:b/>
          <w:bCs/>
          <w:sz w:val="28"/>
        </w:rPr>
        <w:t>提高國家重要癌症篩檢</w:t>
      </w:r>
      <w:r w:rsidR="008F43C5" w:rsidRPr="008F43C5">
        <w:rPr>
          <w:rFonts w:hint="eastAsia"/>
          <w:b/>
          <w:bCs/>
          <w:sz w:val="28"/>
        </w:rPr>
        <w:t>」計畫預算編列情形</w:t>
      </w:r>
      <w:r w:rsidR="00426F53">
        <w:rPr>
          <w:rFonts w:hint="eastAsia"/>
          <w:b/>
          <w:bCs/>
          <w:sz w:val="28"/>
          <w:lang w:eastAsia="zh-TW"/>
        </w:rPr>
        <w:t>表</w:t>
      </w:r>
      <w:r w:rsidR="005F28F0">
        <w:rPr>
          <w:rFonts w:hint="eastAsia"/>
        </w:rPr>
        <w:t xml:space="preserve">        </w:t>
      </w:r>
      <w:r w:rsidR="008F43C5">
        <w:rPr>
          <w:rFonts w:hint="eastAsia"/>
          <w:lang w:eastAsia="zh-TW"/>
        </w:rPr>
        <w:t xml:space="preserve">                               </w:t>
      </w:r>
      <w:r w:rsidRPr="005067A9">
        <w:rPr>
          <w:rFonts w:hint="eastAsia"/>
          <w:color w:val="000000"/>
          <w:szCs w:val="24"/>
        </w:rPr>
        <w:t>單位：</w:t>
      </w:r>
      <w:r>
        <w:rPr>
          <w:rFonts w:hint="eastAsia"/>
          <w:color w:val="000000"/>
          <w:szCs w:val="24"/>
        </w:rPr>
        <w:t>新臺幣</w:t>
      </w:r>
      <w:r w:rsidRPr="005067A9">
        <w:rPr>
          <w:rFonts w:hint="eastAsia"/>
          <w:color w:val="000000"/>
          <w:szCs w:val="24"/>
        </w:rPr>
        <w:t>千元</w:t>
      </w:r>
      <w:r w:rsidR="00C5459B">
        <w:rPr>
          <w:rFonts w:hint="eastAsia"/>
          <w:color w:val="000000"/>
          <w:szCs w:val="24"/>
          <w:lang w:eastAsia="zh-TW"/>
        </w:rPr>
        <w:t>；%</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66"/>
        <w:gridCol w:w="1568"/>
        <w:gridCol w:w="1529"/>
        <w:gridCol w:w="1568"/>
        <w:gridCol w:w="1245"/>
        <w:gridCol w:w="918"/>
        <w:gridCol w:w="918"/>
      </w:tblGrid>
      <w:tr w:rsidR="00376DA1" w:rsidRPr="00E076B1" w:rsidTr="00376DA1">
        <w:trPr>
          <w:trHeight w:hRule="exact" w:val="892"/>
        </w:trPr>
        <w:tc>
          <w:tcPr>
            <w:tcW w:w="884" w:type="dxa"/>
            <w:tcBorders>
              <w:top w:val="single" w:sz="12" w:space="0" w:color="auto"/>
              <w:bottom w:val="single" w:sz="2" w:space="0" w:color="auto"/>
              <w:right w:val="single" w:sz="2" w:space="0" w:color="auto"/>
              <w:tl2br w:val="single" w:sz="2" w:space="0" w:color="auto"/>
            </w:tcBorders>
            <w:vAlign w:val="center"/>
          </w:tcPr>
          <w:p w:rsidR="00376DA1" w:rsidRPr="00E076B1" w:rsidRDefault="00376DA1" w:rsidP="002A0B06">
            <w:pPr>
              <w:pStyle w:val="142"/>
              <w:jc w:val="right"/>
              <w:rPr>
                <w:b/>
                <w:bCs/>
                <w:spacing w:val="-20"/>
              </w:rPr>
            </w:pPr>
            <w:r w:rsidRPr="00E076B1">
              <w:rPr>
                <w:rFonts w:hint="eastAsia"/>
                <w:b/>
                <w:bCs/>
                <w:spacing w:val="-20"/>
                <w:lang w:eastAsia="zh-TW"/>
              </w:rPr>
              <w:t>項目</w:t>
            </w:r>
          </w:p>
          <w:p w:rsidR="00376DA1" w:rsidRPr="00E076B1" w:rsidRDefault="00376DA1" w:rsidP="002A0B06">
            <w:pPr>
              <w:pStyle w:val="142"/>
              <w:rPr>
                <w:b/>
                <w:bCs/>
                <w:spacing w:val="-20"/>
              </w:rPr>
            </w:pPr>
            <w:r w:rsidRPr="00E076B1">
              <w:rPr>
                <w:rFonts w:hint="eastAsia"/>
                <w:b/>
                <w:bCs/>
                <w:spacing w:val="-20"/>
              </w:rPr>
              <w:t>年度</w:t>
            </w:r>
          </w:p>
        </w:tc>
        <w:tc>
          <w:tcPr>
            <w:tcW w:w="1589" w:type="dxa"/>
            <w:tcBorders>
              <w:top w:val="single" w:sz="12" w:space="0" w:color="auto"/>
              <w:left w:val="single" w:sz="2" w:space="0" w:color="auto"/>
              <w:bottom w:val="single" w:sz="2" w:space="0" w:color="auto"/>
              <w:right w:val="single" w:sz="2" w:space="0" w:color="auto"/>
            </w:tcBorders>
            <w:vAlign w:val="center"/>
          </w:tcPr>
          <w:p w:rsidR="00376DA1" w:rsidRPr="00E076B1" w:rsidRDefault="00376DA1" w:rsidP="002A0B06">
            <w:pPr>
              <w:pStyle w:val="142"/>
              <w:jc w:val="center"/>
              <w:rPr>
                <w:b/>
                <w:bCs/>
                <w:spacing w:val="-20"/>
                <w:lang w:eastAsia="zh-TW"/>
              </w:rPr>
            </w:pPr>
            <w:r w:rsidRPr="00E076B1">
              <w:rPr>
                <w:rFonts w:hint="eastAsia"/>
                <w:b/>
                <w:bCs/>
                <w:spacing w:val="-20"/>
                <w:lang w:eastAsia="zh-TW"/>
              </w:rPr>
              <w:t>第五期國家癌症防治計畫(1)</w:t>
            </w:r>
          </w:p>
        </w:tc>
        <w:tc>
          <w:tcPr>
            <w:tcW w:w="1558" w:type="dxa"/>
            <w:tcBorders>
              <w:top w:val="single" w:sz="12" w:space="0" w:color="auto"/>
              <w:left w:val="single" w:sz="2" w:space="0" w:color="auto"/>
              <w:bottom w:val="single" w:sz="2" w:space="0" w:color="auto"/>
              <w:right w:val="single" w:sz="2" w:space="0" w:color="auto"/>
            </w:tcBorders>
            <w:shd w:val="clear" w:color="auto" w:fill="auto"/>
            <w:vAlign w:val="center"/>
          </w:tcPr>
          <w:p w:rsidR="00376DA1" w:rsidRPr="00E076B1" w:rsidRDefault="00376DA1" w:rsidP="008F43C5">
            <w:pPr>
              <w:pStyle w:val="142"/>
              <w:jc w:val="center"/>
              <w:rPr>
                <w:b/>
                <w:bCs/>
                <w:spacing w:val="-20"/>
              </w:rPr>
            </w:pPr>
            <w:r w:rsidRPr="00E076B1">
              <w:rPr>
                <w:rFonts w:hint="eastAsia"/>
                <w:b/>
                <w:bCs/>
                <w:spacing w:val="-20"/>
                <w:lang w:eastAsia="zh-TW"/>
              </w:rPr>
              <w:t>委託健保署代辦癌症治療品質改善服務(2)</w:t>
            </w:r>
          </w:p>
        </w:tc>
        <w:tc>
          <w:tcPr>
            <w:tcW w:w="1589" w:type="dxa"/>
            <w:tcBorders>
              <w:top w:val="single" w:sz="12" w:space="0" w:color="auto"/>
              <w:left w:val="single" w:sz="2" w:space="0" w:color="auto"/>
              <w:bottom w:val="single" w:sz="2" w:space="0" w:color="auto"/>
              <w:right w:val="single" w:sz="2" w:space="0" w:color="auto"/>
            </w:tcBorders>
            <w:vAlign w:val="center"/>
          </w:tcPr>
          <w:p w:rsidR="00376DA1" w:rsidRPr="00E076B1" w:rsidRDefault="00376DA1" w:rsidP="008F43C5">
            <w:pPr>
              <w:pStyle w:val="142"/>
              <w:jc w:val="center"/>
              <w:rPr>
                <w:rFonts w:hint="eastAsia"/>
                <w:b/>
                <w:bCs/>
                <w:spacing w:val="-20"/>
              </w:rPr>
            </w:pPr>
            <w:r w:rsidRPr="00E076B1">
              <w:rPr>
                <w:rFonts w:hint="eastAsia"/>
                <w:b/>
                <w:bCs/>
                <w:spacing w:val="-20"/>
                <w:lang w:eastAsia="zh-TW"/>
              </w:rPr>
              <w:t>提高國家重要癌症篩檢(1+2)</w:t>
            </w:r>
          </w:p>
        </w:tc>
        <w:tc>
          <w:tcPr>
            <w:tcW w:w="1246" w:type="dxa"/>
            <w:tcBorders>
              <w:top w:val="single" w:sz="12" w:space="0" w:color="auto"/>
              <w:left w:val="single" w:sz="2" w:space="0" w:color="auto"/>
              <w:bottom w:val="single" w:sz="2" w:space="0" w:color="auto"/>
              <w:right w:val="single" w:sz="2" w:space="0" w:color="auto"/>
            </w:tcBorders>
            <w:vAlign w:val="center"/>
          </w:tcPr>
          <w:p w:rsidR="00376DA1" w:rsidRPr="00E076B1" w:rsidRDefault="00376DA1" w:rsidP="008F43C5">
            <w:pPr>
              <w:pStyle w:val="142"/>
              <w:jc w:val="center"/>
              <w:rPr>
                <w:rFonts w:hint="eastAsia"/>
                <w:b/>
                <w:bCs/>
                <w:spacing w:val="-20"/>
                <w:lang w:eastAsia="zh-TW"/>
              </w:rPr>
            </w:pPr>
            <w:r w:rsidRPr="00E076B1">
              <w:rPr>
                <w:rFonts w:hint="eastAsia"/>
                <w:b/>
                <w:bCs/>
                <w:spacing w:val="-20"/>
                <w:lang w:eastAsia="zh-TW"/>
              </w:rPr>
              <w:t>歲出預算數(3)</w:t>
            </w:r>
          </w:p>
        </w:tc>
        <w:tc>
          <w:tcPr>
            <w:tcW w:w="828" w:type="dxa"/>
            <w:tcBorders>
              <w:top w:val="single" w:sz="12" w:space="0" w:color="auto"/>
              <w:left w:val="single" w:sz="2" w:space="0" w:color="auto"/>
              <w:bottom w:val="single" w:sz="2" w:space="0" w:color="auto"/>
              <w:right w:val="single" w:sz="2" w:space="0" w:color="auto"/>
            </w:tcBorders>
            <w:vAlign w:val="center"/>
          </w:tcPr>
          <w:p w:rsidR="00376DA1" w:rsidRPr="00E076B1" w:rsidRDefault="00376DA1" w:rsidP="00376DA1">
            <w:pPr>
              <w:pStyle w:val="142"/>
              <w:jc w:val="center"/>
              <w:rPr>
                <w:b/>
                <w:bCs/>
                <w:spacing w:val="-20"/>
                <w:lang w:eastAsia="zh-TW"/>
              </w:rPr>
            </w:pPr>
            <w:r w:rsidRPr="00E076B1">
              <w:rPr>
                <w:rFonts w:hint="eastAsia"/>
                <w:b/>
                <w:bCs/>
                <w:spacing w:val="-20"/>
                <w:lang w:eastAsia="zh-TW"/>
              </w:rPr>
              <w:t>占比</w:t>
            </w:r>
          </w:p>
          <w:p w:rsidR="00376DA1" w:rsidRPr="00E076B1" w:rsidRDefault="00376DA1" w:rsidP="00376DA1">
            <w:pPr>
              <w:pStyle w:val="142"/>
              <w:jc w:val="center"/>
              <w:rPr>
                <w:rFonts w:hint="eastAsia"/>
                <w:b/>
                <w:bCs/>
                <w:spacing w:val="-20"/>
                <w:lang w:eastAsia="zh-TW"/>
              </w:rPr>
            </w:pPr>
            <w:r w:rsidRPr="00E076B1">
              <w:rPr>
                <w:rFonts w:hint="eastAsia"/>
                <w:b/>
                <w:bCs/>
                <w:spacing w:val="-20"/>
                <w:lang w:eastAsia="zh-TW"/>
              </w:rPr>
              <w:t>(1)/</w:t>
            </w:r>
            <w:r>
              <w:rPr>
                <w:rFonts w:hint="eastAsia"/>
                <w:b/>
                <w:bCs/>
                <w:spacing w:val="-20"/>
                <w:lang w:eastAsia="zh-TW"/>
              </w:rPr>
              <w:t>(</w:t>
            </w:r>
            <w:r w:rsidRPr="00E076B1">
              <w:rPr>
                <w:rFonts w:hint="eastAsia"/>
                <w:b/>
                <w:bCs/>
                <w:spacing w:val="-20"/>
                <w:lang w:eastAsia="zh-TW"/>
              </w:rPr>
              <w:t>3</w:t>
            </w:r>
            <w:r>
              <w:rPr>
                <w:rFonts w:hint="eastAsia"/>
                <w:b/>
                <w:bCs/>
                <w:spacing w:val="-20"/>
                <w:lang w:eastAsia="zh-TW"/>
              </w:rPr>
              <w:t>)</w:t>
            </w:r>
          </w:p>
        </w:tc>
        <w:tc>
          <w:tcPr>
            <w:tcW w:w="918" w:type="dxa"/>
            <w:tcBorders>
              <w:top w:val="single" w:sz="12" w:space="0" w:color="auto"/>
              <w:left w:val="single" w:sz="2" w:space="0" w:color="auto"/>
              <w:bottom w:val="single" w:sz="2" w:space="0" w:color="auto"/>
            </w:tcBorders>
            <w:vAlign w:val="center"/>
          </w:tcPr>
          <w:p w:rsidR="00376DA1" w:rsidRPr="00E076B1" w:rsidRDefault="00376DA1" w:rsidP="008F43C5">
            <w:pPr>
              <w:pStyle w:val="142"/>
              <w:jc w:val="center"/>
              <w:rPr>
                <w:b/>
                <w:bCs/>
                <w:spacing w:val="-20"/>
                <w:lang w:eastAsia="zh-TW"/>
              </w:rPr>
            </w:pPr>
            <w:r w:rsidRPr="00E076B1">
              <w:rPr>
                <w:rFonts w:hint="eastAsia"/>
                <w:b/>
                <w:bCs/>
                <w:spacing w:val="-20"/>
                <w:lang w:eastAsia="zh-TW"/>
              </w:rPr>
              <w:t>占比</w:t>
            </w:r>
          </w:p>
          <w:p w:rsidR="00376DA1" w:rsidRPr="00E076B1" w:rsidRDefault="00376DA1" w:rsidP="008F43C5">
            <w:pPr>
              <w:pStyle w:val="142"/>
              <w:jc w:val="center"/>
              <w:rPr>
                <w:rFonts w:hint="eastAsia"/>
                <w:b/>
                <w:bCs/>
                <w:spacing w:val="-20"/>
                <w:lang w:eastAsia="zh-TW"/>
              </w:rPr>
            </w:pPr>
            <w:r w:rsidRPr="00E076B1">
              <w:rPr>
                <w:rFonts w:hint="eastAsia"/>
                <w:b/>
                <w:bCs/>
                <w:spacing w:val="-20"/>
                <w:lang w:eastAsia="zh-TW"/>
              </w:rPr>
              <w:t>(1+2)/3</w:t>
            </w:r>
          </w:p>
        </w:tc>
      </w:tr>
      <w:tr w:rsidR="00376DA1" w:rsidRPr="00E076B1" w:rsidTr="00376DA1">
        <w:trPr>
          <w:trHeight w:val="411"/>
        </w:trPr>
        <w:tc>
          <w:tcPr>
            <w:tcW w:w="884" w:type="dxa"/>
            <w:tcBorders>
              <w:top w:val="single" w:sz="2" w:space="0" w:color="auto"/>
              <w:bottom w:val="single" w:sz="2" w:space="0" w:color="auto"/>
              <w:right w:val="single" w:sz="2" w:space="0" w:color="auto"/>
            </w:tcBorders>
            <w:vAlign w:val="center"/>
          </w:tcPr>
          <w:p w:rsidR="00376DA1" w:rsidRPr="00E076B1" w:rsidRDefault="00376DA1" w:rsidP="008F43C5">
            <w:pPr>
              <w:pStyle w:val="142"/>
              <w:jc w:val="center"/>
              <w:rPr>
                <w:spacing w:val="-20"/>
              </w:rPr>
            </w:pPr>
            <w:r w:rsidRPr="00E076B1">
              <w:rPr>
                <w:rFonts w:hint="eastAsia"/>
                <w:spacing w:val="-20"/>
              </w:rPr>
              <w:t>11</w:t>
            </w:r>
            <w:r w:rsidRPr="00E076B1">
              <w:rPr>
                <w:rFonts w:hint="eastAsia"/>
                <w:spacing w:val="-20"/>
                <w:lang w:eastAsia="zh-TW"/>
              </w:rPr>
              <w:t>4</w:t>
            </w:r>
          </w:p>
        </w:tc>
        <w:tc>
          <w:tcPr>
            <w:tcW w:w="1589" w:type="dxa"/>
            <w:tcBorders>
              <w:top w:val="single" w:sz="2" w:space="0" w:color="auto"/>
              <w:left w:val="single" w:sz="2" w:space="0" w:color="auto"/>
              <w:bottom w:val="single" w:sz="2" w:space="0" w:color="auto"/>
              <w:right w:val="single" w:sz="2" w:space="0" w:color="auto"/>
            </w:tcBorders>
            <w:vAlign w:val="center"/>
          </w:tcPr>
          <w:p w:rsidR="00376DA1" w:rsidRPr="00E076B1" w:rsidRDefault="00376DA1" w:rsidP="00C5459B">
            <w:pPr>
              <w:pStyle w:val="142"/>
              <w:jc w:val="right"/>
              <w:rPr>
                <w:spacing w:val="-20"/>
              </w:rPr>
            </w:pPr>
            <w:r w:rsidRPr="00E076B1">
              <w:rPr>
                <w:rFonts w:hint="eastAsia"/>
                <w:spacing w:val="-20"/>
                <w:lang w:eastAsia="zh-TW"/>
              </w:rPr>
              <w:t>3</w:t>
            </w:r>
            <w:r w:rsidRPr="00E076B1">
              <w:rPr>
                <w:spacing w:val="-20"/>
                <w:lang w:eastAsia="zh-TW"/>
              </w:rPr>
              <w:t>,</w:t>
            </w:r>
            <w:r w:rsidRPr="00E076B1">
              <w:rPr>
                <w:rFonts w:hint="eastAsia"/>
                <w:spacing w:val="-20"/>
                <w:lang w:eastAsia="zh-TW"/>
              </w:rPr>
              <w:t>742</w:t>
            </w:r>
            <w:r w:rsidRPr="00E076B1">
              <w:rPr>
                <w:spacing w:val="-20"/>
                <w:lang w:eastAsia="zh-TW"/>
              </w:rPr>
              <w:t>,</w:t>
            </w:r>
            <w:r w:rsidRPr="00E076B1">
              <w:rPr>
                <w:rFonts w:hint="eastAsia"/>
                <w:spacing w:val="-20"/>
                <w:lang w:eastAsia="zh-TW"/>
              </w:rPr>
              <w:t>275</w:t>
            </w:r>
          </w:p>
        </w:tc>
        <w:tc>
          <w:tcPr>
            <w:tcW w:w="1558" w:type="dxa"/>
            <w:tcBorders>
              <w:top w:val="single" w:sz="2" w:space="0" w:color="auto"/>
              <w:left w:val="single" w:sz="2" w:space="0" w:color="auto"/>
              <w:bottom w:val="single" w:sz="2" w:space="0" w:color="auto"/>
              <w:right w:val="single" w:sz="2" w:space="0" w:color="auto"/>
            </w:tcBorders>
            <w:shd w:val="clear" w:color="auto" w:fill="auto"/>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4</w:t>
            </w:r>
            <w:r w:rsidRPr="00E076B1">
              <w:rPr>
                <w:spacing w:val="-20"/>
                <w:lang w:eastAsia="zh-TW"/>
              </w:rPr>
              <w:t>02,000</w:t>
            </w:r>
          </w:p>
        </w:tc>
        <w:tc>
          <w:tcPr>
            <w:tcW w:w="1589" w:type="dxa"/>
            <w:tcBorders>
              <w:top w:val="single" w:sz="2" w:space="0" w:color="auto"/>
              <w:left w:val="single" w:sz="2" w:space="0" w:color="auto"/>
              <w:bottom w:val="single" w:sz="2" w:space="0" w:color="auto"/>
              <w:right w:val="single" w:sz="2" w:space="0" w:color="auto"/>
            </w:tcBorders>
            <w:shd w:val="clear" w:color="auto" w:fill="auto"/>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4</w:t>
            </w:r>
            <w:r w:rsidRPr="00E076B1">
              <w:rPr>
                <w:spacing w:val="-20"/>
                <w:lang w:eastAsia="zh-TW"/>
              </w:rPr>
              <w:t>,144,275</w:t>
            </w:r>
          </w:p>
        </w:tc>
        <w:tc>
          <w:tcPr>
            <w:tcW w:w="1246" w:type="dxa"/>
            <w:tcBorders>
              <w:top w:val="single" w:sz="2" w:space="0" w:color="auto"/>
              <w:left w:val="single" w:sz="2" w:space="0" w:color="auto"/>
              <w:bottom w:val="single" w:sz="2" w:space="0" w:color="auto"/>
              <w:right w:val="single" w:sz="2" w:space="0" w:color="auto"/>
            </w:tcBorders>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1</w:t>
            </w:r>
            <w:r w:rsidRPr="00E076B1">
              <w:rPr>
                <w:spacing w:val="-20"/>
                <w:lang w:eastAsia="zh-TW"/>
              </w:rPr>
              <w:t>1,170,904</w:t>
            </w:r>
          </w:p>
        </w:tc>
        <w:tc>
          <w:tcPr>
            <w:tcW w:w="828" w:type="dxa"/>
            <w:tcBorders>
              <w:top w:val="single" w:sz="2" w:space="0" w:color="auto"/>
              <w:left w:val="single" w:sz="2" w:space="0" w:color="auto"/>
              <w:bottom w:val="single" w:sz="2" w:space="0" w:color="auto"/>
              <w:right w:val="single" w:sz="2" w:space="0" w:color="auto"/>
            </w:tcBorders>
            <w:vAlign w:val="center"/>
          </w:tcPr>
          <w:p w:rsidR="00376DA1" w:rsidRPr="00E076B1" w:rsidRDefault="00376DA1" w:rsidP="00C5459B">
            <w:pPr>
              <w:pStyle w:val="142"/>
              <w:jc w:val="right"/>
              <w:rPr>
                <w:rFonts w:hint="eastAsia"/>
                <w:spacing w:val="-20"/>
                <w:lang w:eastAsia="zh-TW"/>
              </w:rPr>
            </w:pPr>
            <w:r>
              <w:rPr>
                <w:rFonts w:hint="eastAsia"/>
                <w:spacing w:val="-20"/>
                <w:lang w:eastAsia="zh-TW"/>
              </w:rPr>
              <w:t>33.50</w:t>
            </w:r>
          </w:p>
        </w:tc>
        <w:tc>
          <w:tcPr>
            <w:tcW w:w="918" w:type="dxa"/>
            <w:tcBorders>
              <w:top w:val="single" w:sz="2" w:space="0" w:color="auto"/>
              <w:left w:val="single" w:sz="2" w:space="0" w:color="auto"/>
              <w:bottom w:val="single" w:sz="2" w:space="0" w:color="auto"/>
            </w:tcBorders>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3</w:t>
            </w:r>
            <w:r w:rsidRPr="00E076B1">
              <w:rPr>
                <w:spacing w:val="-20"/>
                <w:lang w:eastAsia="zh-TW"/>
              </w:rPr>
              <w:t>7.10</w:t>
            </w:r>
          </w:p>
        </w:tc>
      </w:tr>
      <w:tr w:rsidR="00376DA1" w:rsidRPr="00E076B1" w:rsidTr="00376DA1">
        <w:trPr>
          <w:trHeight w:val="411"/>
        </w:trPr>
        <w:tc>
          <w:tcPr>
            <w:tcW w:w="884" w:type="dxa"/>
            <w:tcBorders>
              <w:top w:val="single" w:sz="2" w:space="0" w:color="auto"/>
              <w:bottom w:val="single" w:sz="12" w:space="0" w:color="auto"/>
              <w:right w:val="single" w:sz="2" w:space="0" w:color="auto"/>
            </w:tcBorders>
            <w:vAlign w:val="center"/>
          </w:tcPr>
          <w:p w:rsidR="00376DA1" w:rsidRPr="00E076B1" w:rsidRDefault="00376DA1" w:rsidP="008F43C5">
            <w:pPr>
              <w:pStyle w:val="142"/>
              <w:jc w:val="center"/>
              <w:rPr>
                <w:rFonts w:hint="eastAsia"/>
                <w:spacing w:val="-20"/>
              </w:rPr>
            </w:pPr>
            <w:r w:rsidRPr="00E076B1">
              <w:rPr>
                <w:rFonts w:hint="eastAsia"/>
                <w:spacing w:val="-20"/>
                <w:lang w:eastAsia="zh-TW"/>
              </w:rPr>
              <w:t>115</w:t>
            </w:r>
          </w:p>
        </w:tc>
        <w:tc>
          <w:tcPr>
            <w:tcW w:w="1589" w:type="dxa"/>
            <w:tcBorders>
              <w:top w:val="single" w:sz="2" w:space="0" w:color="auto"/>
              <w:left w:val="single" w:sz="2" w:space="0" w:color="auto"/>
              <w:bottom w:val="single" w:sz="12" w:space="0" w:color="auto"/>
              <w:right w:val="single" w:sz="2" w:space="0" w:color="auto"/>
            </w:tcBorders>
            <w:vAlign w:val="center"/>
          </w:tcPr>
          <w:p w:rsidR="00376DA1" w:rsidRPr="00E076B1" w:rsidRDefault="00376DA1" w:rsidP="00C5459B">
            <w:pPr>
              <w:pStyle w:val="142"/>
              <w:jc w:val="right"/>
              <w:rPr>
                <w:rFonts w:hint="eastAsia"/>
                <w:spacing w:val="-20"/>
                <w:lang w:eastAsia="zh-TW"/>
              </w:rPr>
            </w:pPr>
            <w:r w:rsidRPr="00E076B1">
              <w:rPr>
                <w:rFonts w:hint="eastAsia"/>
                <w:spacing w:val="-20"/>
                <w:lang w:eastAsia="zh-TW"/>
              </w:rPr>
              <w:t>3</w:t>
            </w:r>
            <w:r w:rsidRPr="00E076B1">
              <w:rPr>
                <w:spacing w:val="-20"/>
                <w:lang w:eastAsia="zh-TW"/>
              </w:rPr>
              <w:t>,974,351</w:t>
            </w:r>
          </w:p>
        </w:tc>
        <w:tc>
          <w:tcPr>
            <w:tcW w:w="1558" w:type="dxa"/>
            <w:tcBorders>
              <w:top w:val="single" w:sz="2" w:space="0" w:color="auto"/>
              <w:left w:val="single" w:sz="2" w:space="0" w:color="auto"/>
              <w:bottom w:val="single" w:sz="12" w:space="0" w:color="auto"/>
              <w:right w:val="single" w:sz="2" w:space="0" w:color="auto"/>
            </w:tcBorders>
            <w:shd w:val="clear" w:color="auto" w:fill="auto"/>
            <w:vAlign w:val="center"/>
          </w:tcPr>
          <w:p w:rsidR="00376DA1" w:rsidRPr="00E076B1" w:rsidRDefault="00376DA1" w:rsidP="00C5459B">
            <w:pPr>
              <w:pStyle w:val="142"/>
              <w:jc w:val="right"/>
              <w:rPr>
                <w:rFonts w:hint="eastAsia"/>
                <w:spacing w:val="-20"/>
                <w:lang w:eastAsia="zh-TW"/>
              </w:rPr>
            </w:pPr>
            <w:r>
              <w:rPr>
                <w:rFonts w:hint="eastAsia"/>
                <w:spacing w:val="-20"/>
                <w:lang w:eastAsia="zh-TW"/>
              </w:rPr>
              <w:t>3</w:t>
            </w:r>
            <w:r>
              <w:rPr>
                <w:spacing w:val="-20"/>
                <w:lang w:eastAsia="zh-TW"/>
              </w:rPr>
              <w:t>08,728</w:t>
            </w:r>
          </w:p>
        </w:tc>
        <w:tc>
          <w:tcPr>
            <w:tcW w:w="1589" w:type="dxa"/>
            <w:tcBorders>
              <w:top w:val="single" w:sz="2" w:space="0" w:color="auto"/>
              <w:left w:val="single" w:sz="2" w:space="0" w:color="auto"/>
              <w:bottom w:val="single" w:sz="12" w:space="0" w:color="auto"/>
              <w:right w:val="single" w:sz="2" w:space="0" w:color="auto"/>
            </w:tcBorders>
            <w:shd w:val="clear" w:color="auto" w:fill="auto"/>
            <w:vAlign w:val="center"/>
          </w:tcPr>
          <w:p w:rsidR="00376DA1" w:rsidRPr="00E076B1" w:rsidRDefault="00376DA1" w:rsidP="00C5459B">
            <w:pPr>
              <w:pStyle w:val="142"/>
              <w:jc w:val="right"/>
              <w:rPr>
                <w:rFonts w:hint="eastAsia"/>
                <w:spacing w:val="-20"/>
                <w:lang w:eastAsia="zh-TW"/>
              </w:rPr>
            </w:pPr>
            <w:r>
              <w:rPr>
                <w:rFonts w:hint="eastAsia"/>
                <w:spacing w:val="-20"/>
                <w:lang w:eastAsia="zh-TW"/>
              </w:rPr>
              <w:t>4</w:t>
            </w:r>
            <w:r>
              <w:rPr>
                <w:spacing w:val="-20"/>
                <w:lang w:eastAsia="zh-TW"/>
              </w:rPr>
              <w:t>,283,079</w:t>
            </w:r>
          </w:p>
        </w:tc>
        <w:tc>
          <w:tcPr>
            <w:tcW w:w="1246" w:type="dxa"/>
            <w:tcBorders>
              <w:top w:val="single" w:sz="2" w:space="0" w:color="auto"/>
              <w:left w:val="single" w:sz="2" w:space="0" w:color="auto"/>
              <w:bottom w:val="single" w:sz="12" w:space="0" w:color="auto"/>
              <w:right w:val="single" w:sz="2" w:space="0" w:color="auto"/>
            </w:tcBorders>
            <w:vAlign w:val="center"/>
          </w:tcPr>
          <w:p w:rsidR="00376DA1" w:rsidRPr="00E076B1" w:rsidRDefault="00376DA1" w:rsidP="00C5459B">
            <w:pPr>
              <w:pStyle w:val="142"/>
              <w:jc w:val="right"/>
              <w:rPr>
                <w:rFonts w:hint="eastAsia"/>
                <w:spacing w:val="-20"/>
                <w:lang w:eastAsia="zh-TW"/>
              </w:rPr>
            </w:pPr>
            <w:r>
              <w:rPr>
                <w:rFonts w:hint="eastAsia"/>
                <w:spacing w:val="-20"/>
                <w:lang w:eastAsia="zh-TW"/>
              </w:rPr>
              <w:t>1</w:t>
            </w:r>
            <w:r>
              <w:rPr>
                <w:spacing w:val="-20"/>
                <w:lang w:eastAsia="zh-TW"/>
              </w:rPr>
              <w:t>0,740,375</w:t>
            </w:r>
          </w:p>
        </w:tc>
        <w:tc>
          <w:tcPr>
            <w:tcW w:w="828" w:type="dxa"/>
            <w:tcBorders>
              <w:top w:val="single" w:sz="2" w:space="0" w:color="auto"/>
              <w:left w:val="single" w:sz="2" w:space="0" w:color="auto"/>
              <w:bottom w:val="single" w:sz="12" w:space="0" w:color="auto"/>
              <w:right w:val="single" w:sz="2" w:space="0" w:color="auto"/>
            </w:tcBorders>
            <w:vAlign w:val="center"/>
          </w:tcPr>
          <w:p w:rsidR="00376DA1" w:rsidRDefault="00376DA1" w:rsidP="00C5459B">
            <w:pPr>
              <w:pStyle w:val="142"/>
              <w:jc w:val="right"/>
              <w:rPr>
                <w:rFonts w:hint="eastAsia"/>
                <w:spacing w:val="-20"/>
                <w:lang w:eastAsia="zh-TW"/>
              </w:rPr>
            </w:pPr>
            <w:r>
              <w:rPr>
                <w:rFonts w:hint="eastAsia"/>
                <w:spacing w:val="-20"/>
                <w:lang w:eastAsia="zh-TW"/>
              </w:rPr>
              <w:t>37.00</w:t>
            </w:r>
          </w:p>
        </w:tc>
        <w:tc>
          <w:tcPr>
            <w:tcW w:w="918" w:type="dxa"/>
            <w:tcBorders>
              <w:top w:val="single" w:sz="2" w:space="0" w:color="auto"/>
              <w:left w:val="single" w:sz="2" w:space="0" w:color="auto"/>
              <w:bottom w:val="single" w:sz="12" w:space="0" w:color="auto"/>
            </w:tcBorders>
            <w:vAlign w:val="center"/>
          </w:tcPr>
          <w:p w:rsidR="00376DA1" w:rsidRPr="00E076B1" w:rsidRDefault="00376DA1" w:rsidP="00C5459B">
            <w:pPr>
              <w:pStyle w:val="142"/>
              <w:jc w:val="right"/>
              <w:rPr>
                <w:rFonts w:hint="eastAsia"/>
                <w:spacing w:val="-20"/>
                <w:lang w:eastAsia="zh-TW"/>
              </w:rPr>
            </w:pPr>
            <w:r>
              <w:rPr>
                <w:rFonts w:hint="eastAsia"/>
                <w:spacing w:val="-20"/>
                <w:lang w:eastAsia="zh-TW"/>
              </w:rPr>
              <w:t>3</w:t>
            </w:r>
            <w:r>
              <w:rPr>
                <w:spacing w:val="-20"/>
                <w:lang w:eastAsia="zh-TW"/>
              </w:rPr>
              <w:t>9.88</w:t>
            </w:r>
          </w:p>
        </w:tc>
      </w:tr>
    </w:tbl>
    <w:p w:rsidR="00C5459B" w:rsidRDefault="00C5459B" w:rsidP="00842171">
      <w:pPr>
        <w:pStyle w:val="142"/>
        <w:spacing w:line="320" w:lineRule="exact"/>
        <w:rPr>
          <w:lang w:eastAsia="zh-TW"/>
        </w:rPr>
      </w:pPr>
      <w:r>
        <w:rPr>
          <w:rFonts w:hint="eastAsia"/>
          <w:lang w:eastAsia="zh-TW"/>
        </w:rPr>
        <w:t>說    明：</w:t>
      </w:r>
      <w:r w:rsidR="00376DA1">
        <w:rPr>
          <w:rFonts w:hint="eastAsia"/>
          <w:lang w:eastAsia="zh-TW"/>
        </w:rPr>
        <w:t>1.</w:t>
      </w:r>
      <w:r>
        <w:rPr>
          <w:rFonts w:hint="eastAsia"/>
          <w:lang w:eastAsia="zh-TW"/>
        </w:rPr>
        <w:t>114年度為</w:t>
      </w:r>
      <w:r w:rsidR="00291D18">
        <w:rPr>
          <w:rFonts w:hint="eastAsia"/>
          <w:lang w:eastAsia="zh-TW"/>
        </w:rPr>
        <w:t>追加後</w:t>
      </w:r>
      <w:r>
        <w:rPr>
          <w:rFonts w:hint="eastAsia"/>
          <w:lang w:eastAsia="zh-TW"/>
        </w:rPr>
        <w:t>法定預算數</w:t>
      </w:r>
      <w:r w:rsidR="00426F53">
        <w:rPr>
          <w:rFonts w:hint="eastAsia"/>
          <w:lang w:eastAsia="zh-TW"/>
        </w:rPr>
        <w:t>，</w:t>
      </w:r>
      <w:r>
        <w:rPr>
          <w:rFonts w:hint="eastAsia"/>
          <w:lang w:eastAsia="zh-TW"/>
        </w:rPr>
        <w:t>115年度為預算案數。</w:t>
      </w:r>
    </w:p>
    <w:p w:rsidR="00376DA1" w:rsidRDefault="00376DA1" w:rsidP="00136726">
      <w:pPr>
        <w:pStyle w:val="142"/>
        <w:spacing w:line="320" w:lineRule="exact"/>
        <w:ind w:leftChars="430" w:left="1456" w:rightChars="-51" w:right="-143" w:hangingChars="105" w:hanging="252"/>
        <w:rPr>
          <w:rFonts w:hint="eastAsia"/>
        </w:rPr>
      </w:pPr>
      <w:r>
        <w:rPr>
          <w:rFonts w:hint="eastAsia"/>
          <w:lang w:eastAsia="zh-TW"/>
        </w:rPr>
        <w:t>2.第五期國家癌症防治計畫113年度法定預算</w:t>
      </w:r>
      <w:r w:rsidR="00136726">
        <w:rPr>
          <w:rFonts w:hint="eastAsia"/>
          <w:lang w:eastAsia="zh-TW"/>
        </w:rPr>
        <w:t>數41億7</w:t>
      </w:r>
      <w:r w:rsidR="00136726">
        <w:rPr>
          <w:lang w:eastAsia="zh-TW"/>
        </w:rPr>
        <w:t>,</w:t>
      </w:r>
      <w:r w:rsidR="00136726">
        <w:rPr>
          <w:rFonts w:hint="eastAsia"/>
          <w:lang w:eastAsia="zh-TW"/>
        </w:rPr>
        <w:t>104萬2千元全數編於菸害防制及衛生保健基金。</w:t>
      </w:r>
    </w:p>
    <w:p w:rsidR="00842171" w:rsidRDefault="00842171" w:rsidP="00842171">
      <w:pPr>
        <w:pStyle w:val="142"/>
        <w:spacing w:line="320" w:lineRule="exact"/>
      </w:pPr>
      <w:r w:rsidRPr="002C1CFB">
        <w:rPr>
          <w:rFonts w:hint="eastAsia"/>
        </w:rPr>
        <w:t>資料來源</w:t>
      </w:r>
      <w:r>
        <w:rPr>
          <w:rFonts w:hAnsi="標楷體" w:hint="eastAsia"/>
        </w:rPr>
        <w:t>：</w:t>
      </w:r>
      <w:r>
        <w:rPr>
          <w:rFonts w:hAnsi="標楷體" w:hint="eastAsia"/>
          <w:lang w:eastAsia="zh-TW"/>
        </w:rPr>
        <w:t>整理自</w:t>
      </w:r>
      <w:r w:rsidR="005F28F0">
        <w:rPr>
          <w:rFonts w:hint="eastAsia"/>
          <w:lang w:eastAsia="zh-TW"/>
        </w:rPr>
        <w:t>國健</w:t>
      </w:r>
      <w:r w:rsidRPr="002C1CFB">
        <w:rPr>
          <w:rFonts w:hint="eastAsia"/>
        </w:rPr>
        <w:t>署提供</w:t>
      </w:r>
      <w:r>
        <w:rPr>
          <w:rFonts w:hint="eastAsia"/>
          <w:lang w:eastAsia="zh-TW"/>
        </w:rPr>
        <w:t>資料</w:t>
      </w:r>
      <w:r w:rsidRPr="002C1CFB">
        <w:rPr>
          <w:rFonts w:hint="eastAsia"/>
        </w:rPr>
        <w:t>。</w:t>
      </w:r>
    </w:p>
    <w:p w:rsidR="00907B5C" w:rsidRPr="00907B5C" w:rsidRDefault="00907B5C" w:rsidP="00426F53">
      <w:pPr>
        <w:pStyle w:val="142"/>
        <w:spacing w:beforeLines="50" w:before="250" w:line="320" w:lineRule="exact"/>
        <w:ind w:left="771" w:rightChars="-51" w:right="-143" w:hangingChars="275" w:hanging="771"/>
        <w:rPr>
          <w:szCs w:val="24"/>
        </w:rPr>
      </w:pPr>
      <w:r w:rsidRPr="00907B5C">
        <w:rPr>
          <w:rFonts w:hint="eastAsia"/>
          <w:b/>
          <w:bCs/>
          <w:sz w:val="28"/>
          <w:lang w:eastAsia="zh-TW"/>
        </w:rPr>
        <w:t>表2  115年度</w:t>
      </w:r>
      <w:r w:rsidR="00426F53">
        <w:rPr>
          <w:rFonts w:hAnsi="標楷體" w:hint="eastAsia"/>
          <w:b/>
          <w:bCs/>
          <w:sz w:val="28"/>
          <w:lang w:eastAsia="zh-TW"/>
        </w:rPr>
        <w:t>「</w:t>
      </w:r>
      <w:r w:rsidRPr="00907B5C">
        <w:rPr>
          <w:rFonts w:hint="eastAsia"/>
          <w:b/>
          <w:bCs/>
          <w:sz w:val="28"/>
          <w:lang w:eastAsia="zh-TW"/>
        </w:rPr>
        <w:t>第五期國家癌症防治計畫</w:t>
      </w:r>
      <w:r w:rsidR="00426F53">
        <w:rPr>
          <w:rFonts w:hAnsi="標楷體" w:hint="eastAsia"/>
          <w:b/>
          <w:bCs/>
          <w:sz w:val="28"/>
          <w:lang w:eastAsia="zh-TW"/>
        </w:rPr>
        <w:t>」</w:t>
      </w:r>
      <w:r w:rsidRPr="00907B5C">
        <w:rPr>
          <w:rFonts w:hint="eastAsia"/>
          <w:b/>
          <w:bCs/>
          <w:sz w:val="28"/>
          <w:lang w:eastAsia="zh-TW"/>
        </w:rPr>
        <w:t>預算編列</w:t>
      </w:r>
      <w:r>
        <w:rPr>
          <w:rFonts w:hint="eastAsia"/>
          <w:b/>
          <w:bCs/>
          <w:sz w:val="28"/>
          <w:lang w:eastAsia="zh-TW"/>
        </w:rPr>
        <w:t>及辦理事項</w:t>
      </w:r>
      <w:r w:rsidRPr="00907B5C">
        <w:rPr>
          <w:rFonts w:hint="eastAsia"/>
          <w:b/>
          <w:bCs/>
          <w:sz w:val="28"/>
          <w:lang w:eastAsia="zh-TW"/>
        </w:rPr>
        <w:t>情形</w:t>
      </w:r>
      <w:r>
        <w:rPr>
          <w:rFonts w:hint="eastAsia"/>
          <w:b/>
          <w:bCs/>
          <w:sz w:val="28"/>
          <w:lang w:eastAsia="zh-TW"/>
        </w:rPr>
        <w:t>表</w:t>
      </w:r>
      <w:r w:rsidR="00426F53">
        <w:rPr>
          <w:rFonts w:hint="eastAsia"/>
          <w:b/>
          <w:bCs/>
          <w:sz w:val="28"/>
          <w:lang w:eastAsia="zh-TW"/>
        </w:rPr>
        <w:t xml:space="preserve">                                        </w:t>
      </w:r>
      <w:r>
        <w:rPr>
          <w:rFonts w:hint="eastAsia"/>
          <w:szCs w:val="24"/>
          <w:lang w:eastAsia="zh-TW"/>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418"/>
        <w:gridCol w:w="1299"/>
        <w:gridCol w:w="5930"/>
      </w:tblGrid>
      <w:tr w:rsidR="00907B5C" w:rsidRPr="00E40AD6" w:rsidTr="00426F53">
        <w:trPr>
          <w:trHeight w:hRule="exact" w:val="892"/>
        </w:trPr>
        <w:tc>
          <w:tcPr>
            <w:tcW w:w="1418" w:type="dxa"/>
            <w:vAlign w:val="center"/>
          </w:tcPr>
          <w:p w:rsidR="00907B5C" w:rsidRPr="00E40AD6" w:rsidRDefault="00907B5C" w:rsidP="00907B5C">
            <w:pPr>
              <w:pStyle w:val="142"/>
              <w:jc w:val="center"/>
              <w:rPr>
                <w:b/>
                <w:bCs/>
                <w:lang w:eastAsia="zh-TW"/>
              </w:rPr>
            </w:pPr>
            <w:r w:rsidRPr="00E40AD6">
              <w:rPr>
                <w:rFonts w:hint="eastAsia"/>
                <w:b/>
                <w:bCs/>
                <w:lang w:eastAsia="zh-TW"/>
              </w:rPr>
              <w:t>預算編列</w:t>
            </w:r>
          </w:p>
          <w:p w:rsidR="00907B5C" w:rsidRPr="00E40AD6" w:rsidRDefault="00907B5C" w:rsidP="00907B5C">
            <w:pPr>
              <w:pStyle w:val="142"/>
              <w:jc w:val="center"/>
              <w:rPr>
                <w:rFonts w:hint="eastAsia"/>
                <w:b/>
                <w:bCs/>
                <w:lang w:eastAsia="zh-TW"/>
              </w:rPr>
            </w:pPr>
            <w:r w:rsidRPr="00E40AD6">
              <w:rPr>
                <w:rFonts w:hint="eastAsia"/>
                <w:b/>
                <w:bCs/>
                <w:lang w:eastAsia="zh-TW"/>
              </w:rPr>
              <w:t>機關/基金</w:t>
            </w:r>
          </w:p>
        </w:tc>
        <w:tc>
          <w:tcPr>
            <w:tcW w:w="1299" w:type="dxa"/>
            <w:vAlign w:val="center"/>
          </w:tcPr>
          <w:p w:rsidR="00907B5C" w:rsidRPr="00E40AD6" w:rsidRDefault="00907B5C" w:rsidP="00390E46">
            <w:pPr>
              <w:pStyle w:val="142"/>
              <w:jc w:val="center"/>
              <w:rPr>
                <w:b/>
                <w:bCs/>
                <w:lang w:eastAsia="zh-TW"/>
              </w:rPr>
            </w:pPr>
            <w:r w:rsidRPr="00E40AD6">
              <w:rPr>
                <w:rFonts w:hint="eastAsia"/>
                <w:b/>
                <w:bCs/>
                <w:lang w:eastAsia="zh-TW"/>
              </w:rPr>
              <w:t>金額</w:t>
            </w:r>
          </w:p>
        </w:tc>
        <w:tc>
          <w:tcPr>
            <w:tcW w:w="5930" w:type="dxa"/>
            <w:vAlign w:val="center"/>
          </w:tcPr>
          <w:p w:rsidR="00907B5C" w:rsidRPr="00E40AD6" w:rsidRDefault="001F012A" w:rsidP="00390E46">
            <w:pPr>
              <w:pStyle w:val="142"/>
              <w:jc w:val="center"/>
              <w:rPr>
                <w:rFonts w:hint="eastAsia"/>
                <w:b/>
                <w:bCs/>
              </w:rPr>
            </w:pPr>
            <w:r>
              <w:rPr>
                <w:rFonts w:hint="eastAsia"/>
                <w:b/>
                <w:bCs/>
                <w:lang w:eastAsia="zh-TW"/>
              </w:rPr>
              <w:t>主要</w:t>
            </w:r>
            <w:r w:rsidR="00907B5C" w:rsidRPr="00E40AD6">
              <w:rPr>
                <w:rFonts w:hint="eastAsia"/>
                <w:b/>
                <w:bCs/>
                <w:lang w:eastAsia="zh-TW"/>
              </w:rPr>
              <w:t>辦理事項</w:t>
            </w:r>
          </w:p>
        </w:tc>
      </w:tr>
      <w:tr w:rsidR="00376DA1" w:rsidRPr="00E40AD6" w:rsidTr="00426F53">
        <w:trPr>
          <w:trHeight w:hRule="exact" w:val="889"/>
        </w:trPr>
        <w:tc>
          <w:tcPr>
            <w:tcW w:w="1418" w:type="dxa"/>
            <w:vAlign w:val="center"/>
          </w:tcPr>
          <w:p w:rsidR="00376DA1" w:rsidRPr="00E40AD6" w:rsidRDefault="00376DA1" w:rsidP="00376DA1">
            <w:pPr>
              <w:pStyle w:val="142"/>
              <w:jc w:val="center"/>
              <w:rPr>
                <w:rFonts w:hint="eastAsia"/>
                <w:b/>
                <w:bCs/>
                <w:lang w:eastAsia="zh-TW"/>
              </w:rPr>
            </w:pPr>
            <w:r w:rsidRPr="00E40AD6">
              <w:rPr>
                <w:rFonts w:hint="eastAsia"/>
                <w:lang w:eastAsia="zh-TW"/>
              </w:rPr>
              <w:t>衛福部</w:t>
            </w:r>
          </w:p>
        </w:tc>
        <w:tc>
          <w:tcPr>
            <w:tcW w:w="1299" w:type="dxa"/>
            <w:vAlign w:val="center"/>
          </w:tcPr>
          <w:p w:rsidR="00376DA1" w:rsidRPr="00E40AD6" w:rsidRDefault="00C6257A" w:rsidP="00C6257A">
            <w:pPr>
              <w:pStyle w:val="142"/>
              <w:jc w:val="right"/>
              <w:rPr>
                <w:rFonts w:hint="eastAsia"/>
                <w:lang w:eastAsia="zh-TW"/>
              </w:rPr>
            </w:pPr>
            <w:r w:rsidRPr="00E40AD6">
              <w:rPr>
                <w:rFonts w:hint="eastAsia"/>
                <w:lang w:eastAsia="zh-TW"/>
              </w:rPr>
              <w:t>189</w:t>
            </w:r>
            <w:r w:rsidRPr="00E40AD6">
              <w:rPr>
                <w:lang w:eastAsia="zh-TW"/>
              </w:rPr>
              <w:t>,</w:t>
            </w:r>
            <w:r w:rsidRPr="00E40AD6">
              <w:rPr>
                <w:rFonts w:hint="eastAsia"/>
                <w:lang w:eastAsia="zh-TW"/>
              </w:rPr>
              <w:t>153</w:t>
            </w:r>
          </w:p>
        </w:tc>
        <w:tc>
          <w:tcPr>
            <w:tcW w:w="5930" w:type="dxa"/>
            <w:vAlign w:val="center"/>
          </w:tcPr>
          <w:p w:rsidR="00376DA1" w:rsidRPr="00E40AD6" w:rsidRDefault="00C6257A" w:rsidP="00C6257A">
            <w:pPr>
              <w:pStyle w:val="142"/>
              <w:jc w:val="both"/>
              <w:rPr>
                <w:rFonts w:hint="eastAsia"/>
                <w:lang w:eastAsia="zh-TW"/>
              </w:rPr>
            </w:pPr>
            <w:r w:rsidRPr="00E40AD6">
              <w:rPr>
                <w:rFonts w:hint="eastAsia"/>
                <w:lang w:val="en-US" w:eastAsia="zh-TW"/>
              </w:rPr>
              <w:t>捐助</w:t>
            </w:r>
            <w:r w:rsidRPr="00E40AD6">
              <w:rPr>
                <w:lang w:val="en-US" w:eastAsia="zh-TW"/>
              </w:rPr>
              <w:t>嚼檳榔或吸菸習慣者口腔黏膜篩檢服務，及全民健保</w:t>
            </w:r>
            <w:r w:rsidRPr="00E40AD6">
              <w:rPr>
                <w:rFonts w:hint="eastAsia"/>
                <w:lang w:val="en-US" w:eastAsia="zh-TW"/>
              </w:rPr>
              <w:t>代謝症候群之</w:t>
            </w:r>
            <w:r w:rsidRPr="00E40AD6">
              <w:rPr>
                <w:lang w:val="en-US" w:eastAsia="zh-TW"/>
              </w:rPr>
              <w:t>戒檳指導獎勵</w:t>
            </w:r>
            <w:r w:rsidRPr="00E40AD6">
              <w:rPr>
                <w:rFonts w:hint="eastAsia"/>
                <w:lang w:val="en-US" w:eastAsia="zh-TW"/>
              </w:rPr>
              <w:t>與相關防治推動計畫</w:t>
            </w:r>
          </w:p>
        </w:tc>
      </w:tr>
      <w:tr w:rsidR="00376DA1" w:rsidRPr="00E40AD6" w:rsidTr="00426F53">
        <w:trPr>
          <w:trHeight w:hRule="exact" w:val="846"/>
        </w:trPr>
        <w:tc>
          <w:tcPr>
            <w:tcW w:w="1418" w:type="dxa"/>
            <w:vAlign w:val="center"/>
          </w:tcPr>
          <w:p w:rsidR="00376DA1" w:rsidRPr="00E40AD6" w:rsidRDefault="00376DA1" w:rsidP="00376DA1">
            <w:pPr>
              <w:pStyle w:val="142"/>
              <w:jc w:val="center"/>
              <w:rPr>
                <w:rFonts w:hint="eastAsia"/>
                <w:b/>
                <w:bCs/>
                <w:lang w:eastAsia="zh-TW"/>
              </w:rPr>
            </w:pPr>
            <w:r w:rsidRPr="00E40AD6">
              <w:rPr>
                <w:rFonts w:hint="eastAsia"/>
                <w:lang w:eastAsia="zh-TW"/>
              </w:rPr>
              <w:t>國民健康署</w:t>
            </w:r>
          </w:p>
        </w:tc>
        <w:tc>
          <w:tcPr>
            <w:tcW w:w="1299" w:type="dxa"/>
            <w:vAlign w:val="center"/>
          </w:tcPr>
          <w:p w:rsidR="00376DA1" w:rsidRPr="00E40AD6" w:rsidRDefault="00C6257A" w:rsidP="00C6257A">
            <w:pPr>
              <w:pStyle w:val="142"/>
              <w:jc w:val="right"/>
              <w:rPr>
                <w:rFonts w:hint="eastAsia"/>
                <w:lang w:eastAsia="zh-TW"/>
              </w:rPr>
            </w:pPr>
            <w:r w:rsidRPr="00E40AD6">
              <w:rPr>
                <w:rFonts w:hint="eastAsia"/>
                <w:lang w:eastAsia="zh-TW"/>
              </w:rPr>
              <w:t>3</w:t>
            </w:r>
            <w:r w:rsidRPr="00E40AD6">
              <w:rPr>
                <w:lang w:eastAsia="zh-TW"/>
              </w:rPr>
              <w:t>,</w:t>
            </w:r>
            <w:r w:rsidRPr="00E40AD6">
              <w:rPr>
                <w:rFonts w:hint="eastAsia"/>
                <w:lang w:eastAsia="zh-TW"/>
              </w:rPr>
              <w:t>974</w:t>
            </w:r>
            <w:r w:rsidRPr="00E40AD6">
              <w:rPr>
                <w:lang w:eastAsia="zh-TW"/>
              </w:rPr>
              <w:t>,</w:t>
            </w:r>
            <w:r w:rsidRPr="00E40AD6">
              <w:rPr>
                <w:rFonts w:hint="eastAsia"/>
                <w:lang w:eastAsia="zh-TW"/>
              </w:rPr>
              <w:t>351</w:t>
            </w:r>
          </w:p>
        </w:tc>
        <w:tc>
          <w:tcPr>
            <w:tcW w:w="5930" w:type="dxa"/>
            <w:vAlign w:val="center"/>
          </w:tcPr>
          <w:p w:rsidR="00376DA1" w:rsidRPr="00E40AD6" w:rsidRDefault="00E40AD6" w:rsidP="00E40AD6">
            <w:pPr>
              <w:pStyle w:val="142"/>
              <w:jc w:val="both"/>
              <w:rPr>
                <w:rFonts w:hint="eastAsia"/>
                <w:lang w:eastAsia="zh-TW"/>
              </w:rPr>
            </w:pPr>
            <w:r w:rsidRPr="00E40AD6">
              <w:rPr>
                <w:rFonts w:hint="eastAsia"/>
                <w:lang w:val="en-US" w:eastAsia="zh-TW"/>
              </w:rPr>
              <w:t>提升與擴大子宮頸癌、乳癌、大腸癌</w:t>
            </w:r>
            <w:r w:rsidR="0050595A">
              <w:rPr>
                <w:rFonts w:hint="eastAsia"/>
                <w:lang w:val="en-US" w:eastAsia="zh-TW"/>
              </w:rPr>
              <w:t>及新增胃癌</w:t>
            </w:r>
            <w:r w:rsidRPr="00E40AD6">
              <w:rPr>
                <w:rFonts w:hint="eastAsia"/>
                <w:lang w:val="en-US" w:eastAsia="zh-TW"/>
              </w:rPr>
              <w:t>篩檢服務；運用監測數據及實證分析精進防治策略</w:t>
            </w:r>
          </w:p>
        </w:tc>
      </w:tr>
      <w:tr w:rsidR="00376DA1" w:rsidRPr="00E40AD6" w:rsidTr="00426F53">
        <w:trPr>
          <w:trHeight w:val="411"/>
        </w:trPr>
        <w:tc>
          <w:tcPr>
            <w:tcW w:w="1418" w:type="dxa"/>
            <w:vAlign w:val="center"/>
          </w:tcPr>
          <w:p w:rsidR="00376DA1" w:rsidRPr="00E40AD6" w:rsidRDefault="00C6257A" w:rsidP="00376DA1">
            <w:pPr>
              <w:pStyle w:val="142"/>
              <w:jc w:val="center"/>
            </w:pPr>
            <w:r w:rsidRPr="00E40AD6">
              <w:rPr>
                <w:rFonts w:hint="eastAsia"/>
                <w:lang w:eastAsia="zh-TW"/>
              </w:rPr>
              <w:t>國家中醫藥</w:t>
            </w:r>
            <w:r w:rsidRPr="00E40AD6">
              <w:rPr>
                <w:rFonts w:hint="eastAsia"/>
                <w:lang w:eastAsia="zh-TW"/>
              </w:rPr>
              <w:lastRenderedPageBreak/>
              <w:t>研究所</w:t>
            </w:r>
          </w:p>
        </w:tc>
        <w:tc>
          <w:tcPr>
            <w:tcW w:w="1299" w:type="dxa"/>
            <w:vAlign w:val="center"/>
          </w:tcPr>
          <w:p w:rsidR="00376DA1" w:rsidRPr="00E40AD6" w:rsidRDefault="00C6257A" w:rsidP="00376DA1">
            <w:pPr>
              <w:pStyle w:val="142"/>
              <w:jc w:val="right"/>
            </w:pPr>
            <w:r w:rsidRPr="00E40AD6">
              <w:rPr>
                <w:lang w:eastAsia="zh-TW"/>
              </w:rPr>
              <w:lastRenderedPageBreak/>
              <w:t>1</w:t>
            </w:r>
            <w:r w:rsidR="00376DA1" w:rsidRPr="00E40AD6">
              <w:rPr>
                <w:rFonts w:hint="eastAsia"/>
                <w:lang w:eastAsia="zh-TW"/>
              </w:rPr>
              <w:t>4</w:t>
            </w:r>
            <w:r w:rsidR="00376DA1" w:rsidRPr="00E40AD6">
              <w:rPr>
                <w:lang w:eastAsia="zh-TW"/>
              </w:rPr>
              <w:t>,</w:t>
            </w:r>
            <w:r w:rsidR="00376DA1" w:rsidRPr="00E40AD6">
              <w:rPr>
                <w:rFonts w:hint="eastAsia"/>
                <w:lang w:eastAsia="zh-TW"/>
              </w:rPr>
              <w:t>75</w:t>
            </w:r>
            <w:r w:rsidRPr="00E40AD6">
              <w:rPr>
                <w:lang w:eastAsia="zh-TW"/>
              </w:rPr>
              <w:t>0</w:t>
            </w:r>
          </w:p>
        </w:tc>
        <w:tc>
          <w:tcPr>
            <w:tcW w:w="5930" w:type="dxa"/>
            <w:shd w:val="clear" w:color="auto" w:fill="auto"/>
            <w:vAlign w:val="center"/>
          </w:tcPr>
          <w:p w:rsidR="00376DA1" w:rsidRPr="00E40AD6" w:rsidRDefault="00E40AD6" w:rsidP="00E40AD6">
            <w:pPr>
              <w:pStyle w:val="142"/>
              <w:jc w:val="both"/>
              <w:rPr>
                <w:rFonts w:hint="eastAsia"/>
                <w:lang w:eastAsia="zh-TW"/>
              </w:rPr>
            </w:pPr>
            <w:r w:rsidRPr="00E40AD6">
              <w:rPr>
                <w:rFonts w:hint="eastAsia"/>
                <w:lang w:val="en-US" w:eastAsia="zh-TW"/>
              </w:rPr>
              <w:t>癌症中醫輔助治療研究及檳榔替代物開發</w:t>
            </w:r>
          </w:p>
        </w:tc>
      </w:tr>
      <w:tr w:rsidR="00C6257A" w:rsidRPr="00E40AD6" w:rsidTr="00426F53">
        <w:trPr>
          <w:trHeight w:val="411"/>
        </w:trPr>
        <w:tc>
          <w:tcPr>
            <w:tcW w:w="1418" w:type="dxa"/>
            <w:vAlign w:val="center"/>
          </w:tcPr>
          <w:p w:rsidR="00C6257A" w:rsidRPr="00E40AD6" w:rsidRDefault="00C6257A" w:rsidP="00376DA1">
            <w:pPr>
              <w:pStyle w:val="142"/>
              <w:jc w:val="center"/>
              <w:rPr>
                <w:b/>
                <w:bCs/>
                <w:lang w:eastAsia="zh-TW"/>
              </w:rPr>
            </w:pPr>
            <w:r w:rsidRPr="00E40AD6">
              <w:rPr>
                <w:rFonts w:hint="eastAsia"/>
                <w:b/>
                <w:bCs/>
                <w:lang w:eastAsia="zh-TW"/>
              </w:rPr>
              <w:t>公務預算</w:t>
            </w:r>
          </w:p>
          <w:p w:rsidR="00C6257A" w:rsidRPr="00E40AD6" w:rsidRDefault="00C6257A" w:rsidP="00376DA1">
            <w:pPr>
              <w:pStyle w:val="142"/>
              <w:jc w:val="center"/>
              <w:rPr>
                <w:rFonts w:hint="eastAsia"/>
                <w:b/>
                <w:bCs/>
                <w:lang w:eastAsia="zh-TW"/>
              </w:rPr>
            </w:pPr>
            <w:r w:rsidRPr="00E40AD6">
              <w:rPr>
                <w:rFonts w:hint="eastAsia"/>
                <w:b/>
                <w:bCs/>
                <w:lang w:eastAsia="zh-TW"/>
              </w:rPr>
              <w:t>小計(</w:t>
            </w:r>
            <w:r w:rsidRPr="00E40AD6">
              <w:rPr>
                <w:b/>
                <w:bCs/>
                <w:lang w:eastAsia="zh-TW"/>
              </w:rPr>
              <w:t>1</w:t>
            </w:r>
            <w:r w:rsidRPr="00E40AD6">
              <w:rPr>
                <w:rFonts w:hint="eastAsia"/>
                <w:b/>
                <w:bCs/>
                <w:lang w:eastAsia="zh-TW"/>
              </w:rPr>
              <w:t>)</w:t>
            </w:r>
          </w:p>
        </w:tc>
        <w:tc>
          <w:tcPr>
            <w:tcW w:w="1299" w:type="dxa"/>
            <w:vAlign w:val="center"/>
          </w:tcPr>
          <w:p w:rsidR="00C6257A" w:rsidRPr="00E40AD6" w:rsidRDefault="00C6257A" w:rsidP="00376DA1">
            <w:pPr>
              <w:pStyle w:val="142"/>
              <w:jc w:val="right"/>
              <w:rPr>
                <w:rFonts w:hint="eastAsia"/>
                <w:b/>
                <w:bCs/>
                <w:lang w:eastAsia="zh-TW"/>
              </w:rPr>
            </w:pPr>
            <w:r w:rsidRPr="00E40AD6">
              <w:rPr>
                <w:b/>
                <w:bCs/>
                <w:lang w:eastAsia="zh-TW"/>
              </w:rPr>
              <w:t>4,178,254</w:t>
            </w:r>
          </w:p>
        </w:tc>
        <w:tc>
          <w:tcPr>
            <w:tcW w:w="5930" w:type="dxa"/>
            <w:shd w:val="clear" w:color="auto" w:fill="auto"/>
            <w:vAlign w:val="center"/>
          </w:tcPr>
          <w:p w:rsidR="00C6257A" w:rsidRPr="00E40AD6" w:rsidRDefault="0050595A" w:rsidP="0050595A">
            <w:pPr>
              <w:pStyle w:val="142"/>
              <w:jc w:val="center"/>
              <w:rPr>
                <w:rFonts w:hint="eastAsia"/>
                <w:lang w:eastAsia="zh-TW"/>
              </w:rPr>
            </w:pPr>
            <w:r>
              <w:rPr>
                <w:rFonts w:hAnsi="標楷體" w:hint="eastAsia"/>
                <w:lang w:eastAsia="zh-TW"/>
              </w:rPr>
              <w:t>－</w:t>
            </w:r>
          </w:p>
        </w:tc>
      </w:tr>
      <w:tr w:rsidR="00376DA1" w:rsidRPr="00E40AD6" w:rsidTr="00426F53">
        <w:trPr>
          <w:trHeight w:val="411"/>
        </w:trPr>
        <w:tc>
          <w:tcPr>
            <w:tcW w:w="1418" w:type="dxa"/>
            <w:vAlign w:val="center"/>
          </w:tcPr>
          <w:p w:rsidR="00C6257A" w:rsidRPr="00E40AD6" w:rsidRDefault="00C6257A" w:rsidP="00376DA1">
            <w:pPr>
              <w:pStyle w:val="142"/>
              <w:jc w:val="center"/>
              <w:rPr>
                <w:lang w:eastAsia="zh-TW"/>
              </w:rPr>
            </w:pPr>
            <w:r w:rsidRPr="00E40AD6">
              <w:rPr>
                <w:rFonts w:hint="eastAsia"/>
                <w:lang w:eastAsia="zh-TW"/>
              </w:rPr>
              <w:t>菸害防制及衛生保健</w:t>
            </w:r>
          </w:p>
          <w:p w:rsidR="00376DA1" w:rsidRPr="00E40AD6" w:rsidRDefault="00C6257A" w:rsidP="00376DA1">
            <w:pPr>
              <w:pStyle w:val="142"/>
              <w:jc w:val="center"/>
              <w:rPr>
                <w:rFonts w:hint="eastAsia"/>
                <w:lang w:eastAsia="zh-TW"/>
              </w:rPr>
            </w:pPr>
            <w:r w:rsidRPr="00E40AD6">
              <w:rPr>
                <w:rFonts w:hint="eastAsia"/>
                <w:lang w:eastAsia="zh-TW"/>
              </w:rPr>
              <w:t>基金(</w:t>
            </w:r>
            <w:r w:rsidRPr="00E40AD6">
              <w:rPr>
                <w:lang w:eastAsia="zh-TW"/>
              </w:rPr>
              <w:t>2)</w:t>
            </w:r>
          </w:p>
        </w:tc>
        <w:tc>
          <w:tcPr>
            <w:tcW w:w="1299" w:type="dxa"/>
            <w:vAlign w:val="center"/>
          </w:tcPr>
          <w:p w:rsidR="00376DA1" w:rsidRPr="00E40AD6" w:rsidRDefault="00376DA1" w:rsidP="00376DA1">
            <w:pPr>
              <w:pStyle w:val="142"/>
              <w:jc w:val="right"/>
              <w:rPr>
                <w:rFonts w:hint="eastAsia"/>
                <w:lang w:eastAsia="zh-TW"/>
              </w:rPr>
            </w:pPr>
            <w:r w:rsidRPr="00E40AD6">
              <w:rPr>
                <w:rFonts w:hint="eastAsia"/>
                <w:lang w:eastAsia="zh-TW"/>
              </w:rPr>
              <w:t>3</w:t>
            </w:r>
            <w:r w:rsidRPr="00E40AD6">
              <w:rPr>
                <w:lang w:eastAsia="zh-TW"/>
              </w:rPr>
              <w:t>,</w:t>
            </w:r>
            <w:r w:rsidR="00C6257A" w:rsidRPr="00E40AD6">
              <w:rPr>
                <w:lang w:eastAsia="zh-TW"/>
              </w:rPr>
              <w:t>13</w:t>
            </w:r>
            <w:r w:rsidRPr="00E40AD6">
              <w:rPr>
                <w:lang w:eastAsia="zh-TW"/>
              </w:rPr>
              <w:t>4,</w:t>
            </w:r>
            <w:r w:rsidR="00C6257A" w:rsidRPr="00E40AD6">
              <w:rPr>
                <w:lang w:eastAsia="zh-TW"/>
              </w:rPr>
              <w:t>7</w:t>
            </w:r>
            <w:r w:rsidRPr="00E40AD6">
              <w:rPr>
                <w:lang w:eastAsia="zh-TW"/>
              </w:rPr>
              <w:t>1</w:t>
            </w:r>
            <w:r w:rsidR="00C6257A" w:rsidRPr="00E40AD6">
              <w:rPr>
                <w:lang w:eastAsia="zh-TW"/>
              </w:rPr>
              <w:t>5</w:t>
            </w:r>
          </w:p>
        </w:tc>
        <w:tc>
          <w:tcPr>
            <w:tcW w:w="5930" w:type="dxa"/>
            <w:shd w:val="clear" w:color="auto" w:fill="auto"/>
            <w:vAlign w:val="center"/>
          </w:tcPr>
          <w:p w:rsidR="00376DA1" w:rsidRPr="00E40AD6" w:rsidRDefault="00E40939" w:rsidP="00E40AD6">
            <w:pPr>
              <w:pStyle w:val="142"/>
              <w:jc w:val="both"/>
              <w:rPr>
                <w:rFonts w:hint="eastAsia"/>
                <w:lang w:eastAsia="zh-TW"/>
              </w:rPr>
            </w:pPr>
            <w:r>
              <w:rPr>
                <w:rFonts w:hint="eastAsia"/>
                <w:lang w:eastAsia="zh-TW"/>
              </w:rPr>
              <w:t>肺癌篩檢服務、預防人類乳突病毒(HPV)感染疫苗接種、</w:t>
            </w:r>
            <w:r w:rsidR="00592E75">
              <w:rPr>
                <w:rFonts w:hint="eastAsia"/>
                <w:lang w:eastAsia="zh-TW"/>
              </w:rPr>
              <w:t>各項癌症防治</w:t>
            </w:r>
            <w:r>
              <w:rPr>
                <w:rFonts w:hint="eastAsia"/>
                <w:lang w:eastAsia="zh-TW"/>
              </w:rPr>
              <w:t>相關工作</w:t>
            </w:r>
          </w:p>
        </w:tc>
      </w:tr>
      <w:tr w:rsidR="00C6257A" w:rsidRPr="00E40AD6" w:rsidTr="00426F53">
        <w:trPr>
          <w:trHeight w:val="411"/>
        </w:trPr>
        <w:tc>
          <w:tcPr>
            <w:tcW w:w="1418" w:type="dxa"/>
            <w:vAlign w:val="center"/>
          </w:tcPr>
          <w:p w:rsidR="00C6257A" w:rsidRPr="00E40AD6" w:rsidRDefault="00C6257A" w:rsidP="00376DA1">
            <w:pPr>
              <w:pStyle w:val="142"/>
              <w:jc w:val="center"/>
              <w:rPr>
                <w:rFonts w:hint="eastAsia"/>
                <w:lang w:eastAsia="zh-TW"/>
              </w:rPr>
            </w:pPr>
            <w:r w:rsidRPr="00E40AD6">
              <w:rPr>
                <w:rFonts w:hint="eastAsia"/>
                <w:lang w:eastAsia="zh-TW"/>
              </w:rPr>
              <w:t>合計(</w:t>
            </w:r>
            <w:r w:rsidRPr="00E40AD6">
              <w:rPr>
                <w:lang w:eastAsia="zh-TW"/>
              </w:rPr>
              <w:t>1+2)</w:t>
            </w:r>
          </w:p>
        </w:tc>
        <w:tc>
          <w:tcPr>
            <w:tcW w:w="1299" w:type="dxa"/>
            <w:vAlign w:val="center"/>
          </w:tcPr>
          <w:p w:rsidR="00C6257A" w:rsidRPr="00E40AD6" w:rsidRDefault="00C6257A" w:rsidP="00376DA1">
            <w:pPr>
              <w:pStyle w:val="142"/>
              <w:jc w:val="right"/>
              <w:rPr>
                <w:rFonts w:hint="eastAsia"/>
                <w:lang w:eastAsia="zh-TW"/>
              </w:rPr>
            </w:pPr>
            <w:r w:rsidRPr="00E40AD6">
              <w:rPr>
                <w:rFonts w:hint="eastAsia"/>
                <w:lang w:eastAsia="zh-TW"/>
              </w:rPr>
              <w:t>7</w:t>
            </w:r>
            <w:r w:rsidRPr="00E40AD6">
              <w:rPr>
                <w:lang w:eastAsia="zh-TW"/>
              </w:rPr>
              <w:t>,312,969</w:t>
            </w:r>
          </w:p>
        </w:tc>
        <w:tc>
          <w:tcPr>
            <w:tcW w:w="5930" w:type="dxa"/>
            <w:shd w:val="clear" w:color="auto" w:fill="auto"/>
            <w:vAlign w:val="center"/>
          </w:tcPr>
          <w:p w:rsidR="00C6257A" w:rsidRPr="00E40AD6" w:rsidRDefault="00C6257A" w:rsidP="00E40AD6">
            <w:pPr>
              <w:pStyle w:val="142"/>
              <w:jc w:val="both"/>
              <w:rPr>
                <w:rFonts w:hint="eastAsia"/>
                <w:lang w:eastAsia="zh-TW"/>
              </w:rPr>
            </w:pPr>
          </w:p>
        </w:tc>
      </w:tr>
    </w:tbl>
    <w:p w:rsidR="00907B5C" w:rsidRDefault="00E40AD6" w:rsidP="00C6257A">
      <w:pPr>
        <w:pStyle w:val="142"/>
      </w:pPr>
      <w:r>
        <w:rPr>
          <w:rFonts w:hint="eastAsia"/>
          <w:lang w:eastAsia="zh-TW"/>
        </w:rPr>
        <w:t>資料來源：</w:t>
      </w:r>
      <w:r>
        <w:rPr>
          <w:rFonts w:hAnsi="標楷體" w:hint="eastAsia"/>
          <w:lang w:eastAsia="zh-TW"/>
        </w:rPr>
        <w:t>整理自</w:t>
      </w:r>
      <w:r>
        <w:rPr>
          <w:rFonts w:hint="eastAsia"/>
          <w:lang w:eastAsia="zh-TW"/>
        </w:rPr>
        <w:t>國健</w:t>
      </w:r>
      <w:r w:rsidRPr="002C1CFB">
        <w:rPr>
          <w:rFonts w:hint="eastAsia"/>
        </w:rPr>
        <w:t>署提供</w:t>
      </w:r>
      <w:r>
        <w:rPr>
          <w:rFonts w:hint="eastAsia"/>
          <w:lang w:eastAsia="zh-TW"/>
        </w:rPr>
        <w:t>資料及相關機關/基金115年度預算案書</w:t>
      </w:r>
      <w:r w:rsidRPr="002C1CFB">
        <w:rPr>
          <w:rFonts w:hint="eastAsia"/>
        </w:rPr>
        <w:t>。</w:t>
      </w:r>
    </w:p>
    <w:p w:rsidR="003A7F55" w:rsidRDefault="003A7F55" w:rsidP="00C6257A">
      <w:pPr>
        <w:pStyle w:val="a5"/>
        <w:ind w:left="840" w:hanging="280"/>
        <w:rPr>
          <w:b/>
          <w:highlight w:val="yellow"/>
          <w:lang w:eastAsia="zh-TW"/>
        </w:rPr>
      </w:pPr>
      <w:r w:rsidRPr="004E5362">
        <w:rPr>
          <w:rFonts w:hint="eastAsia"/>
          <w:b/>
          <w:lang w:eastAsia="zh-TW"/>
        </w:rPr>
        <w:t>(</w:t>
      </w:r>
      <w:r w:rsidR="00274061" w:rsidRPr="004E5362">
        <w:rPr>
          <w:rFonts w:hint="eastAsia"/>
          <w:b/>
          <w:lang w:eastAsia="zh-TW"/>
        </w:rPr>
        <w:t>二</w:t>
      </w:r>
      <w:r w:rsidRPr="004E5362">
        <w:rPr>
          <w:rFonts w:hint="eastAsia"/>
          <w:b/>
          <w:lang w:eastAsia="zh-TW"/>
        </w:rPr>
        <w:t>)</w:t>
      </w:r>
      <w:r w:rsidR="00274061" w:rsidRPr="004E5362">
        <w:rPr>
          <w:rFonts w:hint="eastAsia"/>
          <w:b/>
          <w:lang w:eastAsia="zh-TW"/>
        </w:rPr>
        <w:t>11</w:t>
      </w:r>
      <w:r w:rsidR="001F012A">
        <w:rPr>
          <w:rFonts w:hint="eastAsia"/>
          <w:b/>
          <w:lang w:eastAsia="zh-TW"/>
        </w:rPr>
        <w:t>5</w:t>
      </w:r>
      <w:r w:rsidR="00274061" w:rsidRPr="004E5362">
        <w:rPr>
          <w:rFonts w:hint="eastAsia"/>
          <w:b/>
          <w:lang w:eastAsia="zh-TW"/>
        </w:rPr>
        <w:t>年</w:t>
      </w:r>
      <w:r w:rsidR="000368BA">
        <w:rPr>
          <w:rFonts w:hint="eastAsia"/>
          <w:b/>
          <w:lang w:eastAsia="zh-TW"/>
        </w:rPr>
        <w:t>度</w:t>
      </w:r>
      <w:r w:rsidR="00274061">
        <w:rPr>
          <w:rFonts w:hAnsi="標楷體" w:hint="eastAsia"/>
          <w:b/>
          <w:lang w:val="en-US" w:eastAsia="zh-TW"/>
        </w:rPr>
        <w:t>國健署</w:t>
      </w:r>
      <w:r w:rsidR="00274061">
        <w:rPr>
          <w:rFonts w:hint="eastAsia"/>
          <w:b/>
          <w:lang w:val="en-US" w:eastAsia="zh-TW"/>
        </w:rPr>
        <w:t>辦理子宮頸癌、乳癌、大腸癌及</w:t>
      </w:r>
      <w:r w:rsidR="00A54203">
        <w:rPr>
          <w:rFonts w:hint="eastAsia"/>
          <w:b/>
          <w:lang w:val="en-US" w:eastAsia="zh-TW"/>
        </w:rPr>
        <w:t>新增胃</w:t>
      </w:r>
      <w:r w:rsidR="00274061">
        <w:rPr>
          <w:rFonts w:hint="eastAsia"/>
          <w:b/>
          <w:lang w:val="en-US" w:eastAsia="zh-TW"/>
        </w:rPr>
        <w:t>癌篩檢經費合計3</w:t>
      </w:r>
      <w:r w:rsidR="00A54203">
        <w:rPr>
          <w:rFonts w:hint="eastAsia"/>
          <w:b/>
          <w:lang w:val="en-US" w:eastAsia="zh-TW"/>
        </w:rPr>
        <w:t>9</w:t>
      </w:r>
      <w:r w:rsidR="00274061">
        <w:rPr>
          <w:rFonts w:hint="eastAsia"/>
          <w:b/>
          <w:lang w:val="en-US" w:eastAsia="zh-TW"/>
        </w:rPr>
        <w:t>.</w:t>
      </w:r>
      <w:r w:rsidR="00A54203">
        <w:rPr>
          <w:rFonts w:hint="eastAsia"/>
          <w:b/>
          <w:lang w:val="en-US" w:eastAsia="zh-TW"/>
        </w:rPr>
        <w:t>04</w:t>
      </w:r>
      <w:r w:rsidR="00274061">
        <w:rPr>
          <w:rFonts w:hint="eastAsia"/>
          <w:b/>
          <w:lang w:val="en-US" w:eastAsia="zh-TW"/>
        </w:rPr>
        <w:t>億元，</w:t>
      </w:r>
      <w:r w:rsidR="001F012A">
        <w:rPr>
          <w:rFonts w:hint="eastAsia"/>
          <w:b/>
          <w:lang w:val="en-US" w:eastAsia="zh-TW"/>
        </w:rPr>
        <w:t>惟</w:t>
      </w:r>
      <w:r w:rsidR="00C307C0">
        <w:rPr>
          <w:rFonts w:hint="eastAsia"/>
          <w:b/>
          <w:lang w:val="en-US" w:eastAsia="zh-TW"/>
        </w:rPr>
        <w:t>近年來</w:t>
      </w:r>
      <w:r w:rsidR="00D37124" w:rsidRPr="006A11A3">
        <w:rPr>
          <w:rFonts w:hint="eastAsia"/>
          <w:b/>
          <w:lang w:val="en-US" w:eastAsia="zh-TW"/>
        </w:rPr>
        <w:t>乳癌及大腸癌篩檢率</w:t>
      </w:r>
      <w:r w:rsidR="00C307C0">
        <w:rPr>
          <w:rFonts w:hint="eastAsia"/>
          <w:b/>
          <w:lang w:val="en-US" w:eastAsia="zh-TW"/>
        </w:rPr>
        <w:t>多</w:t>
      </w:r>
      <w:r w:rsidR="00D37124">
        <w:rPr>
          <w:rFonts w:hint="eastAsia"/>
          <w:b/>
          <w:lang w:val="en-US" w:eastAsia="zh-TW"/>
        </w:rPr>
        <w:t>未達目標值</w:t>
      </w:r>
      <w:r w:rsidR="00A54203">
        <w:rPr>
          <w:rFonts w:hint="eastAsia"/>
          <w:b/>
          <w:lang w:val="en-US" w:eastAsia="zh-TW"/>
        </w:rPr>
        <w:t>，</w:t>
      </w:r>
      <w:r w:rsidR="00B73B9D">
        <w:rPr>
          <w:rFonts w:hint="eastAsia"/>
          <w:b/>
          <w:lang w:val="en-US" w:eastAsia="zh-TW"/>
        </w:rPr>
        <w:t>子宮頸</w:t>
      </w:r>
      <w:r w:rsidR="00C307C0">
        <w:rPr>
          <w:rFonts w:hint="eastAsia"/>
          <w:b/>
          <w:lang w:val="en-US" w:eastAsia="zh-TW"/>
        </w:rPr>
        <w:t>癌113年度亦首次未達標，</w:t>
      </w:r>
      <w:r w:rsidR="00A54203">
        <w:rPr>
          <w:rFonts w:hint="eastAsia"/>
          <w:b/>
          <w:lang w:val="en-US" w:eastAsia="zh-TW"/>
        </w:rPr>
        <w:t>宜</w:t>
      </w:r>
      <w:r w:rsidR="000368BA">
        <w:rPr>
          <w:rFonts w:hint="eastAsia"/>
          <w:b/>
          <w:lang w:val="en-US" w:eastAsia="zh-TW"/>
        </w:rPr>
        <w:t>積極</w:t>
      </w:r>
      <w:r w:rsidR="00A54203">
        <w:rPr>
          <w:rFonts w:hint="eastAsia"/>
          <w:b/>
          <w:lang w:val="en-US" w:eastAsia="zh-TW"/>
        </w:rPr>
        <w:t>研謀改善</w:t>
      </w:r>
    </w:p>
    <w:p w:rsidR="00B17DFC" w:rsidRDefault="00B17DFC" w:rsidP="006A11A3">
      <w:pPr>
        <w:pStyle w:val="21"/>
        <w:ind w:left="840" w:firstLine="560"/>
      </w:pPr>
      <w:r>
        <w:rPr>
          <w:rFonts w:hint="eastAsia"/>
        </w:rPr>
        <w:t>為</w:t>
      </w:r>
      <w:r w:rsidR="00F83465">
        <w:rPr>
          <w:rFonts w:hint="eastAsia"/>
        </w:rPr>
        <w:t>提升與</w:t>
      </w:r>
      <w:r>
        <w:rPr>
          <w:rFonts w:hint="eastAsia"/>
        </w:rPr>
        <w:t>擴大癌症篩檢服務，</w:t>
      </w:r>
      <w:r w:rsidR="000B79A3">
        <w:rPr>
          <w:rFonts w:hint="eastAsia"/>
        </w:rPr>
        <w:t>國健署</w:t>
      </w:r>
      <w:r w:rsidR="00D92AA9">
        <w:rPr>
          <w:rFonts w:hint="eastAsia"/>
        </w:rPr>
        <w:t>11</w:t>
      </w:r>
      <w:r w:rsidR="00592E75">
        <w:rPr>
          <w:rFonts w:hint="eastAsia"/>
        </w:rPr>
        <w:t>5</w:t>
      </w:r>
      <w:r w:rsidR="00D92AA9">
        <w:rPr>
          <w:rFonts w:hint="eastAsia"/>
        </w:rPr>
        <w:t>年</w:t>
      </w:r>
      <w:r w:rsidR="00FB0143">
        <w:rPr>
          <w:rFonts w:hint="eastAsia"/>
        </w:rPr>
        <w:t>度預算案</w:t>
      </w:r>
      <w:r w:rsidR="006A11A3" w:rsidRPr="00AC1972">
        <w:rPr>
          <w:rFonts w:hint="eastAsia"/>
        </w:rPr>
        <w:t>「</w:t>
      </w:r>
      <w:r w:rsidR="006A11A3">
        <w:rPr>
          <w:rFonts w:hint="eastAsia"/>
        </w:rPr>
        <w:t>提高國家重要癌症篩檢</w:t>
      </w:r>
      <w:r w:rsidR="006A11A3" w:rsidRPr="00AC1972">
        <w:rPr>
          <w:rFonts w:hint="eastAsia"/>
        </w:rPr>
        <w:t>」</w:t>
      </w:r>
      <w:r w:rsidR="00D92AA9">
        <w:rPr>
          <w:rFonts w:hint="eastAsia"/>
        </w:rPr>
        <w:t>工作計畫</w:t>
      </w:r>
      <w:r w:rsidR="00F83465">
        <w:rPr>
          <w:rFonts w:hint="eastAsia"/>
        </w:rPr>
        <w:t>內含</w:t>
      </w:r>
      <w:r w:rsidR="00F83465" w:rsidRPr="00AC1972">
        <w:rPr>
          <w:rFonts w:hint="eastAsia"/>
        </w:rPr>
        <w:t>「</w:t>
      </w:r>
      <w:r w:rsidR="00F83465">
        <w:rPr>
          <w:rFonts w:hint="eastAsia"/>
        </w:rPr>
        <w:t>第五期國家癌症防治計畫</w:t>
      </w:r>
      <w:r w:rsidR="00F83465" w:rsidRPr="00AC1972">
        <w:rPr>
          <w:rFonts w:hint="eastAsia"/>
        </w:rPr>
        <w:t>」</w:t>
      </w:r>
      <w:r w:rsidR="00D92AA9">
        <w:rPr>
          <w:rFonts w:hint="eastAsia"/>
        </w:rPr>
        <w:t>經費</w:t>
      </w:r>
      <w:r w:rsidR="006A11A3">
        <w:rPr>
          <w:rFonts w:hint="eastAsia"/>
        </w:rPr>
        <w:t>3</w:t>
      </w:r>
      <w:r w:rsidR="00592E75">
        <w:rPr>
          <w:rFonts w:hint="eastAsia"/>
        </w:rPr>
        <w:t>9</w:t>
      </w:r>
      <w:r w:rsidR="006A11A3">
        <w:rPr>
          <w:rFonts w:hint="eastAsia"/>
        </w:rPr>
        <w:t>億</w:t>
      </w:r>
      <w:r w:rsidR="00592E75">
        <w:rPr>
          <w:rFonts w:hint="eastAsia"/>
        </w:rPr>
        <w:t>7</w:t>
      </w:r>
      <w:r w:rsidR="00592E75">
        <w:t>,</w:t>
      </w:r>
      <w:r w:rsidR="00592E75">
        <w:rPr>
          <w:rFonts w:hint="eastAsia"/>
        </w:rPr>
        <w:t>4</w:t>
      </w:r>
      <w:r w:rsidR="00592E75">
        <w:t>35</w:t>
      </w:r>
      <w:r w:rsidR="006A11A3">
        <w:rPr>
          <w:rFonts w:hint="eastAsia"/>
        </w:rPr>
        <w:t>萬</w:t>
      </w:r>
      <w:r w:rsidR="00592E75">
        <w:rPr>
          <w:rFonts w:hint="eastAsia"/>
        </w:rPr>
        <w:t>1千</w:t>
      </w:r>
      <w:r w:rsidR="006A11A3">
        <w:rPr>
          <w:rFonts w:hint="eastAsia"/>
        </w:rPr>
        <w:t>元，</w:t>
      </w:r>
      <w:r w:rsidR="00F83465">
        <w:rPr>
          <w:rFonts w:hint="eastAsia"/>
        </w:rPr>
        <w:t>其中包括</w:t>
      </w:r>
      <w:r w:rsidR="00D92AA9">
        <w:rPr>
          <w:rFonts w:hint="eastAsia"/>
        </w:rPr>
        <w:t>其他補助及捐助3</w:t>
      </w:r>
      <w:r w:rsidR="00592E75">
        <w:t>9</w:t>
      </w:r>
      <w:r w:rsidR="00D92AA9">
        <w:rPr>
          <w:rFonts w:hint="eastAsia"/>
        </w:rPr>
        <w:t>億</w:t>
      </w:r>
      <w:r w:rsidR="00592E75">
        <w:rPr>
          <w:rFonts w:hint="eastAsia"/>
        </w:rPr>
        <w:t>4</w:t>
      </w:r>
      <w:r w:rsidR="00D92AA9">
        <w:rPr>
          <w:rFonts w:hint="eastAsia"/>
        </w:rPr>
        <w:t>2</w:t>
      </w:r>
      <w:r w:rsidR="00592E75">
        <w:t>6</w:t>
      </w:r>
      <w:r w:rsidR="00D92AA9">
        <w:rPr>
          <w:rFonts w:hint="eastAsia"/>
        </w:rPr>
        <w:t>萬</w:t>
      </w:r>
      <w:r w:rsidR="00592E75">
        <w:rPr>
          <w:rFonts w:hint="eastAsia"/>
        </w:rPr>
        <w:t>2</w:t>
      </w:r>
      <w:r w:rsidR="00D92AA9">
        <w:rPr>
          <w:rFonts w:hint="eastAsia"/>
        </w:rPr>
        <w:t>千元，係委託健保署協助辦理子宮頸癌、乳癌、大腸癌</w:t>
      </w:r>
      <w:r w:rsidR="00D37124">
        <w:rPr>
          <w:rFonts w:hint="eastAsia"/>
        </w:rPr>
        <w:t>篩檢</w:t>
      </w:r>
      <w:r w:rsidR="00D92AA9">
        <w:rPr>
          <w:rFonts w:hint="eastAsia"/>
        </w:rPr>
        <w:t>及</w:t>
      </w:r>
      <w:r w:rsidR="00592E75" w:rsidRPr="00592E75">
        <w:rPr>
          <w:rFonts w:hint="eastAsia"/>
          <w:bCs w:val="0"/>
        </w:rPr>
        <w:t>新增辦理45</w:t>
      </w:r>
      <w:r w:rsidR="00FB0143">
        <w:rPr>
          <w:rFonts w:hint="eastAsia"/>
          <w:bCs w:val="0"/>
        </w:rPr>
        <w:t>至</w:t>
      </w:r>
      <w:r w:rsidR="00592E75" w:rsidRPr="00592E75">
        <w:rPr>
          <w:rFonts w:hint="eastAsia"/>
          <w:bCs w:val="0"/>
        </w:rPr>
        <w:t>74歲胃幽門螺旋桿菌檢測費用（終身1次）</w:t>
      </w:r>
      <w:r w:rsidR="00D92AA9">
        <w:rPr>
          <w:rFonts w:hint="eastAsia"/>
        </w:rPr>
        <w:t>等4項癌症篩檢</w:t>
      </w:r>
      <w:r w:rsidR="00D37124">
        <w:rPr>
          <w:rFonts w:hint="eastAsia"/>
        </w:rPr>
        <w:t>，</w:t>
      </w:r>
      <w:r w:rsidR="00D92AA9">
        <w:rPr>
          <w:rFonts w:hint="eastAsia"/>
        </w:rPr>
        <w:t>相關費用分別為14億</w:t>
      </w:r>
      <w:r w:rsidR="00592E75">
        <w:rPr>
          <w:rFonts w:hint="eastAsia"/>
        </w:rPr>
        <w:t>4</w:t>
      </w:r>
      <w:r w:rsidR="00D92AA9">
        <w:t>,</w:t>
      </w:r>
      <w:r w:rsidR="00592E75">
        <w:rPr>
          <w:rFonts w:hint="eastAsia"/>
        </w:rPr>
        <w:t>38</w:t>
      </w:r>
      <w:r w:rsidR="00D92AA9">
        <w:t>4</w:t>
      </w:r>
      <w:r w:rsidR="00D92AA9">
        <w:rPr>
          <w:rFonts w:hint="eastAsia"/>
        </w:rPr>
        <w:t>萬</w:t>
      </w:r>
      <w:r w:rsidR="00592E75">
        <w:rPr>
          <w:rFonts w:hint="eastAsia"/>
        </w:rPr>
        <w:t>1</w:t>
      </w:r>
      <w:r w:rsidR="00673768">
        <w:rPr>
          <w:rFonts w:hint="eastAsia"/>
        </w:rPr>
        <w:t>千元、1</w:t>
      </w:r>
      <w:r w:rsidR="00592E75">
        <w:rPr>
          <w:rFonts w:hint="eastAsia"/>
        </w:rPr>
        <w:t>6</w:t>
      </w:r>
      <w:r w:rsidR="00673768">
        <w:rPr>
          <w:rFonts w:hint="eastAsia"/>
        </w:rPr>
        <w:t>億</w:t>
      </w:r>
      <w:r w:rsidR="00592E75">
        <w:rPr>
          <w:rFonts w:hint="eastAsia"/>
        </w:rPr>
        <w:t>928</w:t>
      </w:r>
      <w:r w:rsidR="00673768">
        <w:rPr>
          <w:rFonts w:hint="eastAsia"/>
        </w:rPr>
        <w:t>萬</w:t>
      </w:r>
      <w:r w:rsidR="00592E75">
        <w:rPr>
          <w:rFonts w:hint="eastAsia"/>
        </w:rPr>
        <w:t>7</w:t>
      </w:r>
      <w:r w:rsidR="00673768">
        <w:rPr>
          <w:rFonts w:hint="eastAsia"/>
        </w:rPr>
        <w:t>千元、5億</w:t>
      </w:r>
      <w:r w:rsidR="00592E75">
        <w:rPr>
          <w:rFonts w:hint="eastAsia"/>
        </w:rPr>
        <w:t>6</w:t>
      </w:r>
      <w:r w:rsidR="00673768">
        <w:t>,</w:t>
      </w:r>
      <w:r w:rsidR="00592E75">
        <w:rPr>
          <w:rFonts w:hint="eastAsia"/>
        </w:rPr>
        <w:t>113</w:t>
      </w:r>
      <w:r w:rsidR="00673768">
        <w:rPr>
          <w:rFonts w:hint="eastAsia"/>
        </w:rPr>
        <w:t>萬4千元</w:t>
      </w:r>
      <w:r w:rsidR="002C6B27">
        <w:rPr>
          <w:rFonts w:hint="eastAsia"/>
        </w:rPr>
        <w:t>及</w:t>
      </w:r>
      <w:r w:rsidR="000368BA">
        <w:rPr>
          <w:rFonts w:hint="eastAsia"/>
        </w:rPr>
        <w:t>2億9</w:t>
      </w:r>
      <w:r w:rsidR="00673768">
        <w:t>,</w:t>
      </w:r>
      <w:r w:rsidR="000368BA">
        <w:rPr>
          <w:rFonts w:hint="eastAsia"/>
        </w:rPr>
        <w:t>000</w:t>
      </w:r>
      <w:r w:rsidR="00673768">
        <w:rPr>
          <w:rFonts w:hint="eastAsia"/>
        </w:rPr>
        <w:t>萬元</w:t>
      </w:r>
      <w:r w:rsidR="00F83465">
        <w:rPr>
          <w:rStyle w:val="afa"/>
        </w:rPr>
        <w:footnoteReference w:id="3"/>
      </w:r>
      <w:r w:rsidR="00673768">
        <w:rPr>
          <w:rFonts w:hint="eastAsia"/>
        </w:rPr>
        <w:t>。</w:t>
      </w:r>
    </w:p>
    <w:p w:rsidR="003A7F55" w:rsidRDefault="00E07D63" w:rsidP="006A11A3">
      <w:pPr>
        <w:pStyle w:val="21"/>
        <w:ind w:left="840" w:firstLine="560"/>
        <w:rPr>
          <w:bCs w:val="0"/>
        </w:rPr>
      </w:pPr>
      <w:r>
        <w:rPr>
          <w:rFonts w:hint="eastAsia"/>
          <w:bCs w:val="0"/>
          <w:lang w:val="x-none"/>
        </w:rPr>
        <w:t>依</w:t>
      </w:r>
      <w:r w:rsidR="00B17DFC" w:rsidRPr="00B17DFC">
        <w:rPr>
          <w:rFonts w:hint="eastAsia"/>
          <w:bCs w:val="0"/>
        </w:rPr>
        <w:t>國健署</w:t>
      </w:r>
      <w:r w:rsidR="00B17DFC">
        <w:rPr>
          <w:rFonts w:hint="eastAsia"/>
          <w:bCs w:val="0"/>
        </w:rPr>
        <w:t>提供之</w:t>
      </w:r>
      <w:r w:rsidR="00B17DFC" w:rsidRPr="00B17DFC">
        <w:rPr>
          <w:rFonts w:hint="eastAsia"/>
          <w:bCs w:val="0"/>
        </w:rPr>
        <w:t>統計</w:t>
      </w:r>
      <w:r w:rsidR="00B17DFC">
        <w:rPr>
          <w:rFonts w:hint="eastAsia"/>
          <w:bCs w:val="0"/>
        </w:rPr>
        <w:t>資料發現</w:t>
      </w:r>
      <w:r w:rsidR="00B17DFC" w:rsidRPr="00B17DFC">
        <w:rPr>
          <w:rFonts w:hint="eastAsia"/>
          <w:bCs w:val="0"/>
        </w:rPr>
        <w:t>，</w:t>
      </w:r>
      <w:r w:rsidR="00D37124">
        <w:rPr>
          <w:rFonts w:hint="eastAsia"/>
          <w:bCs w:val="0"/>
        </w:rPr>
        <w:t>105至112年度子宮頸癌實際篩檢率均逾預計篩檢率</w:t>
      </w:r>
      <w:r w:rsidR="00C307C0">
        <w:rPr>
          <w:rFonts w:hint="eastAsia"/>
          <w:bCs w:val="0"/>
        </w:rPr>
        <w:t>(</w:t>
      </w:r>
      <w:r w:rsidR="00D37124">
        <w:rPr>
          <w:rFonts w:hint="eastAsia"/>
          <w:bCs w:val="0"/>
        </w:rPr>
        <w:t>50%</w:t>
      </w:r>
      <w:r w:rsidR="00C307C0">
        <w:rPr>
          <w:rFonts w:hint="eastAsia"/>
          <w:bCs w:val="0"/>
        </w:rPr>
        <w:t>)</w:t>
      </w:r>
      <w:r w:rsidR="00D37124">
        <w:rPr>
          <w:rFonts w:hint="eastAsia"/>
          <w:bCs w:val="0"/>
        </w:rPr>
        <w:t>，113年度首次未達目標值，下降為46.1%</w:t>
      </w:r>
      <w:r w:rsidR="00C307C0">
        <w:rPr>
          <w:rFonts w:hint="eastAsia"/>
          <w:bCs w:val="0"/>
        </w:rPr>
        <w:t>(詳表3)</w:t>
      </w:r>
      <w:r w:rsidR="00FB0143">
        <w:rPr>
          <w:rFonts w:hint="eastAsia"/>
          <w:bCs w:val="0"/>
        </w:rPr>
        <w:t>；</w:t>
      </w:r>
      <w:r w:rsidR="00C307C0">
        <w:rPr>
          <w:rFonts w:hint="eastAsia"/>
          <w:bCs w:val="0"/>
        </w:rPr>
        <w:t>乳癌近5(109至113)年度篩檢率有3個(109至111)年度未達目標值</w:t>
      </w:r>
      <w:r w:rsidR="00FB0143">
        <w:rPr>
          <w:rFonts w:hint="eastAsia"/>
          <w:bCs w:val="0"/>
        </w:rPr>
        <w:t>；而</w:t>
      </w:r>
      <w:r w:rsidR="00B17DFC" w:rsidRPr="00B17DFC">
        <w:rPr>
          <w:rFonts w:hint="eastAsia"/>
          <w:bCs w:val="0"/>
        </w:rPr>
        <w:t>大腸癌自105年</w:t>
      </w:r>
      <w:r w:rsidR="00C307C0">
        <w:rPr>
          <w:rFonts w:hint="eastAsia"/>
          <w:bCs w:val="0"/>
        </w:rPr>
        <w:t>度</w:t>
      </w:r>
      <w:r w:rsidR="00B17DFC" w:rsidRPr="00B17DFC">
        <w:rPr>
          <w:rFonts w:hint="eastAsia"/>
          <w:bCs w:val="0"/>
        </w:rPr>
        <w:t>起已連續</w:t>
      </w:r>
      <w:r w:rsidR="00C307C0">
        <w:rPr>
          <w:rFonts w:hint="eastAsia"/>
          <w:bCs w:val="0"/>
        </w:rPr>
        <w:t>9</w:t>
      </w:r>
      <w:r w:rsidR="00B17DFC" w:rsidRPr="00B17DFC">
        <w:rPr>
          <w:rFonts w:hint="eastAsia"/>
          <w:bCs w:val="0"/>
        </w:rPr>
        <w:t>年實際篩檢率未達預計篩檢率，</w:t>
      </w:r>
      <w:r w:rsidR="00C307C0">
        <w:rPr>
          <w:rFonts w:hint="eastAsia"/>
          <w:bCs w:val="0"/>
        </w:rPr>
        <w:t>且105年度實際篩檢率尚</w:t>
      </w:r>
      <w:r w:rsidR="00FB0143">
        <w:rPr>
          <w:rFonts w:hint="eastAsia"/>
          <w:bCs w:val="0"/>
        </w:rPr>
        <w:t>為</w:t>
      </w:r>
      <w:r w:rsidR="00C307C0">
        <w:rPr>
          <w:rFonts w:hint="eastAsia"/>
          <w:bCs w:val="0"/>
        </w:rPr>
        <w:t>40.7%，113年度</w:t>
      </w:r>
      <w:r w:rsidR="00FB0143">
        <w:rPr>
          <w:rFonts w:hint="eastAsia"/>
          <w:bCs w:val="0"/>
        </w:rPr>
        <w:t>卻</w:t>
      </w:r>
      <w:r w:rsidR="00C307C0">
        <w:rPr>
          <w:rFonts w:hint="eastAsia"/>
          <w:bCs w:val="0"/>
        </w:rPr>
        <w:t>降為32.3%，減少逾8個百分點。</w:t>
      </w:r>
      <w:r w:rsidR="00166542">
        <w:rPr>
          <w:rFonts w:hint="eastAsia"/>
          <w:bCs w:val="0"/>
        </w:rPr>
        <w:t>國健署宜積極研謀</w:t>
      </w:r>
      <w:r w:rsidR="001437BC">
        <w:rPr>
          <w:rFonts w:hint="eastAsia"/>
          <w:bCs w:val="0"/>
        </w:rPr>
        <w:t>改</w:t>
      </w:r>
      <w:r w:rsidR="00166542">
        <w:rPr>
          <w:rFonts w:hint="eastAsia"/>
          <w:bCs w:val="0"/>
        </w:rPr>
        <w:t>善</w:t>
      </w:r>
      <w:r w:rsidR="00FB0143">
        <w:rPr>
          <w:rFonts w:hint="eastAsia"/>
          <w:bCs w:val="0"/>
        </w:rPr>
        <w:t>並</w:t>
      </w:r>
      <w:r w:rsidR="001437BC">
        <w:rPr>
          <w:rFonts w:hint="eastAsia"/>
          <w:bCs w:val="0"/>
        </w:rPr>
        <w:t>充分運用預算，</w:t>
      </w:r>
      <w:r w:rsidR="00FB0143">
        <w:rPr>
          <w:rFonts w:hint="eastAsia"/>
          <w:bCs w:val="0"/>
        </w:rPr>
        <w:t>以</w:t>
      </w:r>
      <w:r w:rsidR="001437BC">
        <w:rPr>
          <w:rFonts w:hint="eastAsia"/>
          <w:bCs w:val="0"/>
        </w:rPr>
        <w:t>落實</w:t>
      </w:r>
      <w:r>
        <w:rPr>
          <w:rFonts w:hint="eastAsia"/>
          <w:bCs w:val="0"/>
        </w:rPr>
        <w:t>擴大癌症篩檢服務之</w:t>
      </w:r>
      <w:r w:rsidR="001437BC">
        <w:rPr>
          <w:rFonts w:hint="eastAsia"/>
          <w:bCs w:val="0"/>
        </w:rPr>
        <w:t>政策</w:t>
      </w:r>
      <w:r>
        <w:rPr>
          <w:rFonts w:hint="eastAsia"/>
          <w:bCs w:val="0"/>
        </w:rPr>
        <w:t>目標</w:t>
      </w:r>
      <w:r w:rsidR="00B17DFC" w:rsidRPr="00B17DFC">
        <w:rPr>
          <w:rFonts w:hint="eastAsia"/>
          <w:bCs w:val="0"/>
        </w:rPr>
        <w:t>。</w:t>
      </w:r>
    </w:p>
    <w:p w:rsidR="00E07D63" w:rsidRPr="00B73B9D" w:rsidRDefault="00E07D63" w:rsidP="00B73B9D">
      <w:pPr>
        <w:pStyle w:val="142"/>
        <w:spacing w:beforeLines="50" w:before="250"/>
        <w:ind w:leftChars="-110" w:hangingChars="110" w:hanging="308"/>
        <w:rPr>
          <w:b/>
          <w:bCs/>
          <w:sz w:val="28"/>
        </w:rPr>
      </w:pPr>
      <w:r w:rsidRPr="00B73B9D">
        <w:rPr>
          <w:rFonts w:hint="eastAsia"/>
          <w:b/>
          <w:bCs/>
          <w:sz w:val="28"/>
        </w:rPr>
        <w:t>表</w:t>
      </w:r>
      <w:r w:rsidR="00C307C0" w:rsidRPr="00B73B9D">
        <w:rPr>
          <w:rFonts w:hint="eastAsia"/>
          <w:b/>
          <w:bCs/>
          <w:sz w:val="28"/>
          <w:lang w:eastAsia="zh-TW"/>
        </w:rPr>
        <w:t>3</w:t>
      </w:r>
      <w:r w:rsidRPr="00B73B9D">
        <w:rPr>
          <w:rFonts w:hint="eastAsia"/>
          <w:b/>
          <w:bCs/>
          <w:sz w:val="28"/>
        </w:rPr>
        <w:t xml:space="preserve">  10</w:t>
      </w:r>
      <w:r w:rsidR="00A54203" w:rsidRPr="00B73B9D">
        <w:rPr>
          <w:rFonts w:hint="eastAsia"/>
          <w:b/>
          <w:bCs/>
          <w:sz w:val="28"/>
        </w:rPr>
        <w:t>5</w:t>
      </w:r>
      <w:r w:rsidRPr="00B73B9D">
        <w:rPr>
          <w:rFonts w:hint="eastAsia"/>
          <w:b/>
          <w:bCs/>
          <w:sz w:val="28"/>
        </w:rPr>
        <w:t>至11</w:t>
      </w:r>
      <w:r w:rsidR="00A54203" w:rsidRPr="00B73B9D">
        <w:rPr>
          <w:rFonts w:hint="eastAsia"/>
          <w:b/>
          <w:bCs/>
          <w:sz w:val="28"/>
        </w:rPr>
        <w:t>3</w:t>
      </w:r>
      <w:r w:rsidRPr="00B73B9D">
        <w:rPr>
          <w:rFonts w:hint="eastAsia"/>
          <w:b/>
          <w:bCs/>
          <w:sz w:val="28"/>
        </w:rPr>
        <w:t>年子宮頸癌、乳癌及大腸癌預計篩檢率與實際情形表</w:t>
      </w:r>
    </w:p>
    <w:p w:rsidR="00E07D63" w:rsidRPr="00E07D63" w:rsidRDefault="00E07D63" w:rsidP="00B73B9D">
      <w:pPr>
        <w:pStyle w:val="142"/>
        <w:ind w:rightChars="-51" w:right="-143"/>
        <w:jc w:val="right"/>
        <w:rPr>
          <w:szCs w:val="24"/>
        </w:rPr>
      </w:pPr>
      <w:r w:rsidRPr="00E07D63">
        <w:rPr>
          <w:rFonts w:hint="eastAsia"/>
        </w:rPr>
        <w:lastRenderedPageBreak/>
        <w:t xml:space="preserve">                     </w:t>
      </w:r>
      <w:r w:rsidRPr="00E07D63">
        <w:rPr>
          <w:rFonts w:hint="eastAsia"/>
          <w:szCs w:val="24"/>
        </w:rPr>
        <w:t>單位：%</w:t>
      </w:r>
    </w:p>
    <w:tbl>
      <w:tblPr>
        <w:tblW w:w="8931" w:type="dxa"/>
        <w:tblInd w:w="-25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702"/>
        <w:gridCol w:w="709"/>
        <w:gridCol w:w="787"/>
        <w:gridCol w:w="819"/>
        <w:gridCol w:w="819"/>
        <w:gridCol w:w="819"/>
        <w:gridCol w:w="819"/>
        <w:gridCol w:w="819"/>
        <w:gridCol w:w="819"/>
        <w:gridCol w:w="819"/>
      </w:tblGrid>
      <w:tr w:rsidR="00A54203" w:rsidRPr="00B73B9D" w:rsidTr="00B73B9D">
        <w:trPr>
          <w:trHeight w:val="340"/>
        </w:trPr>
        <w:tc>
          <w:tcPr>
            <w:tcW w:w="1702"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類別/年度</w:t>
            </w:r>
          </w:p>
        </w:tc>
        <w:tc>
          <w:tcPr>
            <w:tcW w:w="709"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105</w:t>
            </w:r>
          </w:p>
        </w:tc>
        <w:tc>
          <w:tcPr>
            <w:tcW w:w="787"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106</w:t>
            </w:r>
          </w:p>
        </w:tc>
        <w:tc>
          <w:tcPr>
            <w:tcW w:w="819"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107</w:t>
            </w:r>
          </w:p>
        </w:tc>
        <w:tc>
          <w:tcPr>
            <w:tcW w:w="819"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108</w:t>
            </w:r>
          </w:p>
        </w:tc>
        <w:tc>
          <w:tcPr>
            <w:tcW w:w="819" w:type="dxa"/>
            <w:shd w:val="clear" w:color="auto" w:fill="auto"/>
            <w:noWrap/>
            <w:vAlign w:val="center"/>
            <w:hideMark/>
          </w:tcPr>
          <w:p w:rsidR="00A54203" w:rsidRPr="00B73B9D" w:rsidRDefault="00A54203" w:rsidP="00B73B9D">
            <w:pPr>
              <w:pStyle w:val="142"/>
              <w:jc w:val="center"/>
              <w:rPr>
                <w:spacing w:val="-20"/>
              </w:rPr>
            </w:pPr>
            <w:r w:rsidRPr="00B73B9D">
              <w:rPr>
                <w:rFonts w:hint="eastAsia"/>
                <w:spacing w:val="-20"/>
              </w:rPr>
              <w:t>109</w:t>
            </w:r>
          </w:p>
        </w:tc>
        <w:tc>
          <w:tcPr>
            <w:tcW w:w="819" w:type="dxa"/>
            <w:vAlign w:val="center"/>
          </w:tcPr>
          <w:p w:rsidR="00A54203" w:rsidRPr="00B73B9D" w:rsidRDefault="00A54203" w:rsidP="00B73B9D">
            <w:pPr>
              <w:pStyle w:val="142"/>
              <w:jc w:val="center"/>
              <w:rPr>
                <w:spacing w:val="-20"/>
              </w:rPr>
            </w:pPr>
            <w:r w:rsidRPr="00B73B9D">
              <w:rPr>
                <w:spacing w:val="-20"/>
              </w:rPr>
              <w:t>110</w:t>
            </w:r>
          </w:p>
        </w:tc>
        <w:tc>
          <w:tcPr>
            <w:tcW w:w="819" w:type="dxa"/>
            <w:shd w:val="clear" w:color="auto" w:fill="auto"/>
            <w:noWrap/>
            <w:vAlign w:val="center"/>
            <w:hideMark/>
          </w:tcPr>
          <w:p w:rsidR="00A54203" w:rsidRPr="00B73B9D" w:rsidRDefault="00A54203" w:rsidP="00B73B9D">
            <w:pPr>
              <w:pStyle w:val="142"/>
              <w:jc w:val="center"/>
              <w:rPr>
                <w:spacing w:val="-20"/>
              </w:rPr>
            </w:pPr>
            <w:r w:rsidRPr="00B73B9D">
              <w:rPr>
                <w:spacing w:val="-20"/>
              </w:rPr>
              <w:t>111</w:t>
            </w:r>
          </w:p>
        </w:tc>
        <w:tc>
          <w:tcPr>
            <w:tcW w:w="819" w:type="dxa"/>
            <w:vAlign w:val="center"/>
          </w:tcPr>
          <w:p w:rsidR="00A54203" w:rsidRPr="00B73B9D" w:rsidRDefault="00A54203" w:rsidP="00B73B9D">
            <w:pPr>
              <w:pStyle w:val="142"/>
              <w:jc w:val="center"/>
              <w:rPr>
                <w:spacing w:val="-20"/>
              </w:rPr>
            </w:pPr>
            <w:r w:rsidRPr="00B73B9D">
              <w:rPr>
                <w:rFonts w:hint="eastAsia"/>
                <w:spacing w:val="-20"/>
              </w:rPr>
              <w:t>112</w:t>
            </w:r>
          </w:p>
        </w:tc>
        <w:tc>
          <w:tcPr>
            <w:tcW w:w="819" w:type="dxa"/>
            <w:vAlign w:val="center"/>
          </w:tcPr>
          <w:p w:rsidR="00A54203" w:rsidRPr="00B73B9D" w:rsidRDefault="00A54203" w:rsidP="00B73B9D">
            <w:pPr>
              <w:pStyle w:val="142"/>
              <w:jc w:val="center"/>
              <w:rPr>
                <w:spacing w:val="-20"/>
              </w:rPr>
            </w:pPr>
            <w:r w:rsidRPr="00B73B9D">
              <w:rPr>
                <w:rFonts w:hint="eastAsia"/>
                <w:spacing w:val="-20"/>
              </w:rPr>
              <w:t>113</w:t>
            </w:r>
          </w:p>
        </w:tc>
      </w:tr>
      <w:tr w:rsidR="00E07D63" w:rsidRPr="00B73B9D" w:rsidTr="00A54203">
        <w:trPr>
          <w:trHeight w:val="340"/>
        </w:trPr>
        <w:tc>
          <w:tcPr>
            <w:tcW w:w="8931" w:type="dxa"/>
            <w:gridSpan w:val="10"/>
            <w:shd w:val="clear" w:color="auto" w:fill="auto"/>
            <w:noWrap/>
            <w:vAlign w:val="center"/>
          </w:tcPr>
          <w:p w:rsidR="00E07D63" w:rsidRPr="00B73B9D" w:rsidRDefault="00E07D63" w:rsidP="00B73B9D">
            <w:pPr>
              <w:pStyle w:val="142"/>
              <w:jc w:val="center"/>
              <w:rPr>
                <w:rFonts w:hint="eastAsia"/>
                <w:b/>
                <w:spacing w:val="-20"/>
              </w:rPr>
            </w:pPr>
            <w:r w:rsidRPr="00B73B9D">
              <w:rPr>
                <w:rFonts w:hint="eastAsia"/>
                <w:b/>
                <w:spacing w:val="-20"/>
              </w:rPr>
              <w:t>預計癌症篩檢率</w:t>
            </w:r>
          </w:p>
        </w:tc>
      </w:tr>
      <w:tr w:rsidR="000368BA" w:rsidRPr="00B73B9D" w:rsidTr="00B73B9D">
        <w:trPr>
          <w:trHeight w:val="340"/>
        </w:trPr>
        <w:tc>
          <w:tcPr>
            <w:tcW w:w="1702" w:type="dxa"/>
            <w:shd w:val="clear" w:color="auto" w:fill="auto"/>
            <w:noWrap/>
            <w:vAlign w:val="center"/>
            <w:hideMark/>
          </w:tcPr>
          <w:p w:rsidR="000368BA" w:rsidRPr="00B73B9D" w:rsidRDefault="000368BA" w:rsidP="00B73B9D">
            <w:pPr>
              <w:pStyle w:val="142"/>
              <w:rPr>
                <w:snapToGrid/>
                <w:spacing w:val="-20"/>
              </w:rPr>
            </w:pPr>
            <w:r w:rsidRPr="00B73B9D">
              <w:rPr>
                <w:rFonts w:hint="eastAsia"/>
                <w:snapToGrid/>
                <w:spacing w:val="-20"/>
              </w:rPr>
              <w:t>子宮頸及部位未明示子宮頸癌</w:t>
            </w:r>
          </w:p>
        </w:tc>
        <w:tc>
          <w:tcPr>
            <w:tcW w:w="70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50.0</w:t>
            </w:r>
          </w:p>
        </w:tc>
        <w:tc>
          <w:tcPr>
            <w:tcW w:w="787"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50</w:t>
            </w:r>
            <w:r w:rsidRPr="00B73B9D">
              <w:rPr>
                <w:spacing w:val="-20"/>
              </w:rPr>
              <w:t>.0</w:t>
            </w:r>
          </w:p>
        </w:tc>
        <w:tc>
          <w:tcPr>
            <w:tcW w:w="819" w:type="dxa"/>
            <w:vAlign w:val="center"/>
          </w:tcPr>
          <w:p w:rsidR="000368BA" w:rsidRPr="00B73B9D" w:rsidRDefault="000368BA" w:rsidP="00B73B9D">
            <w:pPr>
              <w:pStyle w:val="142"/>
              <w:jc w:val="right"/>
              <w:rPr>
                <w:spacing w:val="-20"/>
              </w:rPr>
            </w:pPr>
            <w:r w:rsidRPr="00B73B9D">
              <w:rPr>
                <w:rFonts w:hint="eastAsia"/>
                <w:spacing w:val="-20"/>
              </w:rPr>
              <w:t>50.0</w:t>
            </w:r>
          </w:p>
        </w:tc>
        <w:tc>
          <w:tcPr>
            <w:tcW w:w="819" w:type="dxa"/>
            <w:noWrap/>
            <w:vAlign w:val="center"/>
            <w:hideMark/>
          </w:tcPr>
          <w:p w:rsidR="000368BA" w:rsidRPr="00B73B9D" w:rsidRDefault="000368BA" w:rsidP="00B73B9D">
            <w:pPr>
              <w:pStyle w:val="142"/>
              <w:jc w:val="right"/>
              <w:rPr>
                <w:spacing w:val="-20"/>
              </w:rPr>
            </w:pPr>
            <w:r w:rsidRPr="00B73B9D">
              <w:rPr>
                <w:rFonts w:hint="eastAsia"/>
                <w:spacing w:val="-20"/>
              </w:rPr>
              <w:t>5</w:t>
            </w:r>
            <w:r w:rsidRPr="00B73B9D">
              <w:rPr>
                <w:spacing w:val="-20"/>
              </w:rPr>
              <w:t>0.0</w:t>
            </w:r>
          </w:p>
        </w:tc>
        <w:tc>
          <w:tcPr>
            <w:tcW w:w="819" w:type="dxa"/>
            <w:vAlign w:val="center"/>
          </w:tcPr>
          <w:p w:rsidR="000368BA" w:rsidRPr="00B73B9D" w:rsidRDefault="000368BA" w:rsidP="00B73B9D">
            <w:pPr>
              <w:pStyle w:val="142"/>
              <w:jc w:val="right"/>
              <w:rPr>
                <w:spacing w:val="-20"/>
              </w:rPr>
            </w:pPr>
            <w:r w:rsidRPr="00B73B9D">
              <w:rPr>
                <w:rFonts w:hint="eastAsia"/>
                <w:spacing w:val="-20"/>
              </w:rPr>
              <w:t>50.0</w:t>
            </w:r>
          </w:p>
        </w:tc>
        <w:tc>
          <w:tcPr>
            <w:tcW w:w="819" w:type="dxa"/>
            <w:vAlign w:val="center"/>
          </w:tcPr>
          <w:p w:rsidR="000368BA" w:rsidRPr="00B73B9D" w:rsidRDefault="000368BA" w:rsidP="00B73B9D">
            <w:pPr>
              <w:pStyle w:val="142"/>
              <w:jc w:val="right"/>
              <w:rPr>
                <w:rFonts w:hint="eastAsia"/>
                <w:b/>
                <w:spacing w:val="-20"/>
              </w:rPr>
            </w:pPr>
            <w:r w:rsidRPr="00B73B9D">
              <w:rPr>
                <w:rFonts w:hint="eastAsia"/>
                <w:spacing w:val="-20"/>
              </w:rPr>
              <w:t>50.0</w:t>
            </w:r>
          </w:p>
        </w:tc>
      </w:tr>
      <w:tr w:rsidR="000368BA" w:rsidRPr="00B73B9D" w:rsidTr="00B73B9D">
        <w:trPr>
          <w:trHeight w:val="340"/>
        </w:trPr>
        <w:tc>
          <w:tcPr>
            <w:tcW w:w="1702" w:type="dxa"/>
            <w:shd w:val="clear" w:color="auto" w:fill="auto"/>
            <w:noWrap/>
            <w:vAlign w:val="center"/>
            <w:hideMark/>
          </w:tcPr>
          <w:p w:rsidR="000368BA" w:rsidRPr="00B73B9D" w:rsidRDefault="000368BA" w:rsidP="00B73B9D">
            <w:pPr>
              <w:pStyle w:val="142"/>
              <w:rPr>
                <w:spacing w:val="-20"/>
              </w:rPr>
            </w:pPr>
            <w:r w:rsidRPr="00B73B9D">
              <w:rPr>
                <w:rFonts w:hint="eastAsia"/>
                <w:spacing w:val="-20"/>
              </w:rPr>
              <w:t>女性乳癌</w:t>
            </w:r>
          </w:p>
        </w:tc>
        <w:tc>
          <w:tcPr>
            <w:tcW w:w="709" w:type="dxa"/>
            <w:shd w:val="clear" w:color="auto" w:fill="auto"/>
            <w:noWrap/>
            <w:vAlign w:val="center"/>
            <w:hideMark/>
          </w:tcPr>
          <w:p w:rsidR="000368BA" w:rsidRPr="00B73B9D" w:rsidRDefault="000368BA" w:rsidP="00B73B9D">
            <w:pPr>
              <w:pStyle w:val="142"/>
              <w:jc w:val="right"/>
              <w:rPr>
                <w:spacing w:val="-20"/>
              </w:rPr>
            </w:pPr>
            <w:r w:rsidRPr="00B73B9D">
              <w:rPr>
                <w:spacing w:val="-20"/>
              </w:rPr>
              <w:t>42</w:t>
            </w:r>
            <w:r w:rsidRPr="00B73B9D">
              <w:rPr>
                <w:rFonts w:hint="eastAsia"/>
                <w:spacing w:val="-20"/>
              </w:rPr>
              <w:t>.0</w:t>
            </w:r>
          </w:p>
        </w:tc>
        <w:tc>
          <w:tcPr>
            <w:tcW w:w="787"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40.0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spacing w:val="-20"/>
              </w:rPr>
              <w:t>40</w:t>
            </w:r>
            <w:r w:rsidRPr="00B73B9D">
              <w:rPr>
                <w:rFonts w:hint="eastAsia"/>
                <w:spacing w:val="-20"/>
              </w:rPr>
              <w:t>.0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spacing w:val="-20"/>
              </w:rPr>
              <w:t>40</w:t>
            </w:r>
            <w:r w:rsidRPr="00B73B9D">
              <w:rPr>
                <w:rFonts w:hint="eastAsia"/>
                <w:spacing w:val="-20"/>
              </w:rPr>
              <w:t>.0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40.0</w:t>
            </w:r>
          </w:p>
        </w:tc>
        <w:tc>
          <w:tcPr>
            <w:tcW w:w="819" w:type="dxa"/>
            <w:vAlign w:val="center"/>
          </w:tcPr>
          <w:p w:rsidR="000368BA" w:rsidRPr="00B73B9D" w:rsidRDefault="000368BA" w:rsidP="00B73B9D">
            <w:pPr>
              <w:pStyle w:val="142"/>
              <w:jc w:val="right"/>
              <w:rPr>
                <w:spacing w:val="-20"/>
              </w:rPr>
            </w:pPr>
            <w:r w:rsidRPr="00B73B9D">
              <w:rPr>
                <w:rFonts w:hint="eastAsia"/>
                <w:spacing w:val="-20"/>
              </w:rPr>
              <w:t>38.0</w:t>
            </w:r>
          </w:p>
        </w:tc>
        <w:tc>
          <w:tcPr>
            <w:tcW w:w="819" w:type="dxa"/>
            <w:noWrap/>
            <w:vAlign w:val="center"/>
            <w:hideMark/>
          </w:tcPr>
          <w:p w:rsidR="000368BA" w:rsidRPr="00B73B9D" w:rsidRDefault="000368BA" w:rsidP="00B73B9D">
            <w:pPr>
              <w:pStyle w:val="142"/>
              <w:jc w:val="right"/>
              <w:rPr>
                <w:spacing w:val="-20"/>
              </w:rPr>
            </w:pPr>
            <w:r w:rsidRPr="00B73B9D">
              <w:rPr>
                <w:rFonts w:hint="eastAsia"/>
                <w:spacing w:val="-20"/>
              </w:rPr>
              <w:t>3</w:t>
            </w:r>
            <w:r w:rsidRPr="00B73B9D">
              <w:rPr>
                <w:spacing w:val="-20"/>
              </w:rPr>
              <w:t>4.0</w:t>
            </w:r>
          </w:p>
        </w:tc>
        <w:tc>
          <w:tcPr>
            <w:tcW w:w="819" w:type="dxa"/>
            <w:vAlign w:val="center"/>
          </w:tcPr>
          <w:p w:rsidR="000368BA" w:rsidRPr="00B73B9D" w:rsidRDefault="000368BA" w:rsidP="00B73B9D">
            <w:pPr>
              <w:pStyle w:val="142"/>
              <w:jc w:val="right"/>
              <w:rPr>
                <w:rFonts w:hint="eastAsia"/>
                <w:spacing w:val="-20"/>
              </w:rPr>
            </w:pPr>
            <w:r w:rsidRPr="00B73B9D">
              <w:rPr>
                <w:rFonts w:hint="eastAsia"/>
                <w:spacing w:val="-20"/>
              </w:rPr>
              <w:t>36.0</w:t>
            </w:r>
          </w:p>
        </w:tc>
        <w:tc>
          <w:tcPr>
            <w:tcW w:w="819" w:type="dxa"/>
            <w:vAlign w:val="center"/>
          </w:tcPr>
          <w:p w:rsidR="000368BA" w:rsidRPr="00B73B9D" w:rsidRDefault="000368BA" w:rsidP="00B73B9D">
            <w:pPr>
              <w:pStyle w:val="142"/>
              <w:jc w:val="right"/>
              <w:rPr>
                <w:rFonts w:hint="eastAsia"/>
                <w:spacing w:val="-20"/>
              </w:rPr>
            </w:pPr>
            <w:r w:rsidRPr="00B73B9D">
              <w:rPr>
                <w:rFonts w:hint="eastAsia"/>
                <w:spacing w:val="-20"/>
              </w:rPr>
              <w:t>36.0</w:t>
            </w:r>
          </w:p>
        </w:tc>
      </w:tr>
      <w:tr w:rsidR="000368BA" w:rsidRPr="00B73B9D" w:rsidTr="00B73B9D">
        <w:trPr>
          <w:trHeight w:val="340"/>
        </w:trPr>
        <w:tc>
          <w:tcPr>
            <w:tcW w:w="1702" w:type="dxa"/>
            <w:shd w:val="clear" w:color="000000" w:fill="FFFFFF"/>
            <w:noWrap/>
            <w:vAlign w:val="center"/>
            <w:hideMark/>
          </w:tcPr>
          <w:p w:rsidR="000368BA" w:rsidRPr="00B73B9D" w:rsidRDefault="000368BA" w:rsidP="00B73B9D">
            <w:pPr>
              <w:pStyle w:val="142"/>
              <w:rPr>
                <w:snapToGrid/>
                <w:spacing w:val="-20"/>
              </w:rPr>
            </w:pPr>
            <w:r w:rsidRPr="00B73B9D">
              <w:rPr>
                <w:rFonts w:hint="eastAsia"/>
                <w:snapToGrid/>
                <w:spacing w:val="-20"/>
              </w:rPr>
              <w:t>結腸、直腸和肛門癌(大腸癌)</w:t>
            </w:r>
          </w:p>
        </w:tc>
        <w:tc>
          <w:tcPr>
            <w:tcW w:w="70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42.0</w:t>
            </w:r>
          </w:p>
        </w:tc>
        <w:tc>
          <w:tcPr>
            <w:tcW w:w="787"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43.0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44.0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45.0</w:t>
            </w:r>
          </w:p>
        </w:tc>
        <w:tc>
          <w:tcPr>
            <w:tcW w:w="819" w:type="dxa"/>
            <w:shd w:val="clear" w:color="auto" w:fill="auto"/>
            <w:noWrap/>
            <w:vAlign w:val="center"/>
            <w:hideMark/>
          </w:tcPr>
          <w:p w:rsidR="000368BA" w:rsidRPr="00B73B9D" w:rsidRDefault="000368BA" w:rsidP="00B73B9D">
            <w:pPr>
              <w:pStyle w:val="142"/>
              <w:jc w:val="right"/>
              <w:rPr>
                <w:spacing w:val="-20"/>
              </w:rPr>
            </w:pPr>
            <w:r w:rsidRPr="00B73B9D">
              <w:rPr>
                <w:rFonts w:hint="eastAsia"/>
                <w:spacing w:val="-20"/>
              </w:rPr>
              <w:t>40</w:t>
            </w:r>
            <w:r w:rsidRPr="00B73B9D">
              <w:rPr>
                <w:spacing w:val="-20"/>
              </w:rPr>
              <w:t>.0</w:t>
            </w:r>
          </w:p>
        </w:tc>
        <w:tc>
          <w:tcPr>
            <w:tcW w:w="819" w:type="dxa"/>
            <w:vAlign w:val="center"/>
          </w:tcPr>
          <w:p w:rsidR="000368BA" w:rsidRPr="00B73B9D" w:rsidRDefault="000368BA" w:rsidP="00B73B9D">
            <w:pPr>
              <w:pStyle w:val="142"/>
              <w:jc w:val="right"/>
              <w:rPr>
                <w:spacing w:val="-20"/>
              </w:rPr>
            </w:pPr>
            <w:r w:rsidRPr="00B73B9D">
              <w:rPr>
                <w:rFonts w:hint="eastAsia"/>
                <w:spacing w:val="-20"/>
              </w:rPr>
              <w:t>36.0</w:t>
            </w:r>
          </w:p>
        </w:tc>
        <w:tc>
          <w:tcPr>
            <w:tcW w:w="819" w:type="dxa"/>
            <w:noWrap/>
            <w:vAlign w:val="center"/>
            <w:hideMark/>
          </w:tcPr>
          <w:p w:rsidR="000368BA" w:rsidRPr="00B73B9D" w:rsidRDefault="000368BA" w:rsidP="00B73B9D">
            <w:pPr>
              <w:pStyle w:val="142"/>
              <w:jc w:val="right"/>
              <w:rPr>
                <w:spacing w:val="-20"/>
              </w:rPr>
            </w:pPr>
            <w:r w:rsidRPr="00B73B9D">
              <w:rPr>
                <w:rFonts w:hint="eastAsia"/>
                <w:spacing w:val="-20"/>
              </w:rPr>
              <w:t>36.0</w:t>
            </w:r>
          </w:p>
        </w:tc>
        <w:tc>
          <w:tcPr>
            <w:tcW w:w="819" w:type="dxa"/>
            <w:vAlign w:val="center"/>
          </w:tcPr>
          <w:p w:rsidR="000368BA" w:rsidRPr="00B73B9D" w:rsidRDefault="000368BA" w:rsidP="00B73B9D">
            <w:pPr>
              <w:pStyle w:val="142"/>
              <w:jc w:val="right"/>
              <w:rPr>
                <w:rFonts w:hint="eastAsia"/>
                <w:spacing w:val="-20"/>
              </w:rPr>
            </w:pPr>
            <w:r w:rsidRPr="00B73B9D">
              <w:rPr>
                <w:rFonts w:hint="eastAsia"/>
                <w:spacing w:val="-20"/>
              </w:rPr>
              <w:t>36.0</w:t>
            </w:r>
          </w:p>
        </w:tc>
        <w:tc>
          <w:tcPr>
            <w:tcW w:w="819" w:type="dxa"/>
            <w:vAlign w:val="center"/>
          </w:tcPr>
          <w:p w:rsidR="000368BA" w:rsidRPr="00B73B9D" w:rsidRDefault="000368BA" w:rsidP="00B73B9D">
            <w:pPr>
              <w:pStyle w:val="142"/>
              <w:jc w:val="right"/>
              <w:rPr>
                <w:rFonts w:hint="eastAsia"/>
                <w:spacing w:val="-20"/>
              </w:rPr>
            </w:pPr>
            <w:r w:rsidRPr="00B73B9D">
              <w:rPr>
                <w:rFonts w:hint="eastAsia"/>
                <w:spacing w:val="-20"/>
              </w:rPr>
              <w:t>36.0</w:t>
            </w:r>
          </w:p>
        </w:tc>
      </w:tr>
      <w:tr w:rsidR="000368BA" w:rsidRPr="00B73B9D" w:rsidTr="00A54203">
        <w:trPr>
          <w:trHeight w:val="340"/>
        </w:trPr>
        <w:tc>
          <w:tcPr>
            <w:tcW w:w="8931" w:type="dxa"/>
            <w:gridSpan w:val="10"/>
            <w:shd w:val="clear" w:color="000000" w:fill="FFFFFF"/>
            <w:noWrap/>
            <w:vAlign w:val="center"/>
          </w:tcPr>
          <w:p w:rsidR="000368BA" w:rsidRPr="00B73B9D" w:rsidRDefault="000368BA" w:rsidP="00B73B9D">
            <w:pPr>
              <w:pStyle w:val="142"/>
              <w:jc w:val="center"/>
              <w:rPr>
                <w:rFonts w:hint="eastAsia"/>
                <w:b/>
                <w:spacing w:val="-20"/>
              </w:rPr>
            </w:pPr>
            <w:r w:rsidRPr="00B73B9D">
              <w:rPr>
                <w:rFonts w:hint="eastAsia"/>
                <w:b/>
                <w:spacing w:val="-20"/>
              </w:rPr>
              <w:t>實際癌症篩檢率</w:t>
            </w:r>
          </w:p>
        </w:tc>
      </w:tr>
      <w:tr w:rsidR="000368BA" w:rsidRPr="00B73B9D" w:rsidTr="00B73B9D">
        <w:trPr>
          <w:trHeight w:val="340"/>
        </w:trPr>
        <w:tc>
          <w:tcPr>
            <w:tcW w:w="1702" w:type="dxa"/>
            <w:shd w:val="clear" w:color="000000" w:fill="FFFFFF"/>
            <w:noWrap/>
            <w:vAlign w:val="center"/>
          </w:tcPr>
          <w:p w:rsidR="000368BA" w:rsidRPr="00B73B9D" w:rsidRDefault="000368BA" w:rsidP="00B73B9D">
            <w:pPr>
              <w:pStyle w:val="142"/>
              <w:rPr>
                <w:rFonts w:hint="eastAsia"/>
                <w:spacing w:val="-20"/>
              </w:rPr>
            </w:pPr>
            <w:r w:rsidRPr="00B73B9D">
              <w:rPr>
                <w:rFonts w:hint="eastAsia"/>
                <w:snapToGrid/>
                <w:spacing w:val="-20"/>
              </w:rPr>
              <w:t>子宮頸及部位未明示子宮頸癌</w:t>
            </w:r>
          </w:p>
        </w:tc>
        <w:tc>
          <w:tcPr>
            <w:tcW w:w="70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55.2</w:t>
            </w:r>
          </w:p>
        </w:tc>
        <w:tc>
          <w:tcPr>
            <w:tcW w:w="787"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54.9</w:t>
            </w:r>
          </w:p>
        </w:tc>
        <w:tc>
          <w:tcPr>
            <w:tcW w:w="81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54.5</w:t>
            </w:r>
          </w:p>
        </w:tc>
        <w:tc>
          <w:tcPr>
            <w:tcW w:w="81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54.3</w:t>
            </w:r>
          </w:p>
        </w:tc>
        <w:tc>
          <w:tcPr>
            <w:tcW w:w="819" w:type="dxa"/>
            <w:shd w:val="clear" w:color="auto" w:fill="auto"/>
            <w:noWrap/>
            <w:vAlign w:val="center"/>
          </w:tcPr>
          <w:p w:rsidR="000368BA" w:rsidRPr="00B73B9D" w:rsidRDefault="000368BA" w:rsidP="00B73B9D">
            <w:pPr>
              <w:pStyle w:val="142"/>
              <w:jc w:val="right"/>
              <w:rPr>
                <w:rFonts w:hint="eastAsia"/>
                <w:b/>
                <w:spacing w:val="-20"/>
              </w:rPr>
            </w:pPr>
            <w:r w:rsidRPr="00B73B9D">
              <w:rPr>
                <w:rFonts w:hint="eastAsia"/>
                <w:spacing w:val="-20"/>
              </w:rPr>
              <w:t>53.2</w:t>
            </w:r>
          </w:p>
        </w:tc>
        <w:tc>
          <w:tcPr>
            <w:tcW w:w="819" w:type="dxa"/>
            <w:vAlign w:val="center"/>
          </w:tcPr>
          <w:p w:rsidR="000368BA" w:rsidRPr="00B73B9D" w:rsidRDefault="000368BA" w:rsidP="00B73B9D">
            <w:pPr>
              <w:pStyle w:val="142"/>
              <w:jc w:val="right"/>
              <w:rPr>
                <w:rFonts w:hint="eastAsia"/>
                <w:b/>
                <w:spacing w:val="-20"/>
              </w:rPr>
            </w:pPr>
            <w:r w:rsidRPr="00B73B9D">
              <w:rPr>
                <w:rFonts w:hint="eastAsia"/>
                <w:spacing w:val="-20"/>
              </w:rPr>
              <w:t>51.5</w:t>
            </w:r>
          </w:p>
        </w:tc>
        <w:tc>
          <w:tcPr>
            <w:tcW w:w="819" w:type="dxa"/>
            <w:noWrap/>
            <w:vAlign w:val="center"/>
          </w:tcPr>
          <w:p w:rsidR="000368BA" w:rsidRPr="00B73B9D" w:rsidRDefault="000368BA" w:rsidP="00B73B9D">
            <w:pPr>
              <w:pStyle w:val="142"/>
              <w:jc w:val="right"/>
              <w:rPr>
                <w:rFonts w:hint="eastAsia"/>
                <w:b/>
                <w:spacing w:val="-20"/>
              </w:rPr>
            </w:pPr>
            <w:r w:rsidRPr="00B73B9D">
              <w:rPr>
                <w:rFonts w:hint="eastAsia"/>
                <w:spacing w:val="-20"/>
              </w:rPr>
              <w:t>5</w:t>
            </w:r>
            <w:r w:rsidRPr="00B73B9D">
              <w:rPr>
                <w:spacing w:val="-20"/>
              </w:rPr>
              <w:t>0.</w:t>
            </w:r>
            <w:r w:rsidRPr="00B73B9D">
              <w:rPr>
                <w:rFonts w:hint="eastAsia"/>
                <w:spacing w:val="-20"/>
              </w:rPr>
              <w:t>0</w:t>
            </w:r>
          </w:p>
        </w:tc>
        <w:tc>
          <w:tcPr>
            <w:tcW w:w="819" w:type="dxa"/>
            <w:vAlign w:val="center"/>
          </w:tcPr>
          <w:p w:rsidR="000368BA" w:rsidRPr="00B73B9D" w:rsidRDefault="000368BA" w:rsidP="00B73B9D">
            <w:pPr>
              <w:pStyle w:val="142"/>
              <w:jc w:val="right"/>
              <w:rPr>
                <w:rFonts w:hint="eastAsia"/>
                <w:b/>
                <w:spacing w:val="-20"/>
              </w:rPr>
            </w:pPr>
            <w:r w:rsidRPr="00B73B9D">
              <w:rPr>
                <w:rFonts w:hint="eastAsia"/>
                <w:spacing w:val="-20"/>
              </w:rPr>
              <w:t>51.0</w:t>
            </w:r>
          </w:p>
        </w:tc>
        <w:tc>
          <w:tcPr>
            <w:tcW w:w="819" w:type="dxa"/>
            <w:vAlign w:val="center"/>
          </w:tcPr>
          <w:p w:rsidR="000368BA" w:rsidRPr="00B73B9D" w:rsidRDefault="000368BA" w:rsidP="00B73B9D">
            <w:pPr>
              <w:pStyle w:val="142"/>
              <w:jc w:val="right"/>
              <w:rPr>
                <w:rFonts w:hint="eastAsia"/>
                <w:b/>
                <w:spacing w:val="-20"/>
              </w:rPr>
            </w:pPr>
            <w:r w:rsidRPr="00B73B9D">
              <w:rPr>
                <w:rFonts w:hint="eastAsia"/>
                <w:b/>
                <w:spacing w:val="-20"/>
              </w:rPr>
              <w:t>46.1</w:t>
            </w:r>
          </w:p>
        </w:tc>
      </w:tr>
      <w:tr w:rsidR="000368BA" w:rsidRPr="00B73B9D" w:rsidTr="00B73B9D">
        <w:trPr>
          <w:trHeight w:val="340"/>
        </w:trPr>
        <w:tc>
          <w:tcPr>
            <w:tcW w:w="1702" w:type="dxa"/>
            <w:shd w:val="clear" w:color="000000" w:fill="FFFFFF"/>
            <w:noWrap/>
            <w:vAlign w:val="center"/>
          </w:tcPr>
          <w:p w:rsidR="000368BA" w:rsidRPr="00B73B9D" w:rsidRDefault="000368BA" w:rsidP="00B73B9D">
            <w:pPr>
              <w:pStyle w:val="142"/>
              <w:rPr>
                <w:rFonts w:hint="eastAsia"/>
                <w:spacing w:val="-20"/>
              </w:rPr>
            </w:pPr>
            <w:r w:rsidRPr="00B73B9D">
              <w:rPr>
                <w:rFonts w:hint="eastAsia"/>
                <w:spacing w:val="-20"/>
              </w:rPr>
              <w:t>女性乳癌</w:t>
            </w:r>
          </w:p>
        </w:tc>
        <w:tc>
          <w:tcPr>
            <w:tcW w:w="70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39.3</w:t>
            </w:r>
          </w:p>
        </w:tc>
        <w:tc>
          <w:tcPr>
            <w:tcW w:w="787"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39.9</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39.9</w:t>
            </w:r>
          </w:p>
        </w:tc>
        <w:tc>
          <w:tcPr>
            <w:tcW w:w="81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spacing w:val="-20"/>
              </w:rPr>
              <w:t>40.0</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38.0</w:t>
            </w:r>
          </w:p>
        </w:tc>
        <w:tc>
          <w:tcPr>
            <w:tcW w:w="819" w:type="dxa"/>
            <w:vAlign w:val="center"/>
          </w:tcPr>
          <w:p w:rsidR="000368BA" w:rsidRPr="00B73B9D" w:rsidRDefault="000368BA" w:rsidP="00B73B9D">
            <w:pPr>
              <w:pStyle w:val="142"/>
              <w:jc w:val="right"/>
              <w:rPr>
                <w:rFonts w:hint="eastAsia"/>
                <w:b/>
                <w:bCs/>
                <w:spacing w:val="-20"/>
              </w:rPr>
            </w:pPr>
            <w:r w:rsidRPr="00B73B9D">
              <w:rPr>
                <w:rFonts w:hint="eastAsia"/>
                <w:b/>
                <w:bCs/>
                <w:spacing w:val="-20"/>
              </w:rPr>
              <w:t>32.9</w:t>
            </w:r>
          </w:p>
        </w:tc>
        <w:tc>
          <w:tcPr>
            <w:tcW w:w="819" w:type="dxa"/>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w:t>
            </w:r>
            <w:r w:rsidRPr="00B73B9D">
              <w:rPr>
                <w:b/>
                <w:bCs/>
                <w:spacing w:val="-20"/>
              </w:rPr>
              <w:t>3.8</w:t>
            </w:r>
          </w:p>
        </w:tc>
        <w:tc>
          <w:tcPr>
            <w:tcW w:w="819" w:type="dxa"/>
            <w:vAlign w:val="center"/>
          </w:tcPr>
          <w:p w:rsidR="000368BA" w:rsidRPr="00B73B9D" w:rsidRDefault="000368BA" w:rsidP="00B73B9D">
            <w:pPr>
              <w:pStyle w:val="142"/>
              <w:jc w:val="right"/>
              <w:rPr>
                <w:rFonts w:hint="eastAsia"/>
                <w:b/>
                <w:spacing w:val="-20"/>
              </w:rPr>
            </w:pPr>
            <w:r w:rsidRPr="00B73B9D">
              <w:rPr>
                <w:rFonts w:hint="eastAsia"/>
                <w:spacing w:val="-20"/>
              </w:rPr>
              <w:t>39.3</w:t>
            </w:r>
          </w:p>
        </w:tc>
        <w:tc>
          <w:tcPr>
            <w:tcW w:w="819" w:type="dxa"/>
            <w:vAlign w:val="center"/>
          </w:tcPr>
          <w:p w:rsidR="000368BA" w:rsidRPr="00B73B9D" w:rsidRDefault="000368BA" w:rsidP="00B73B9D">
            <w:pPr>
              <w:pStyle w:val="142"/>
              <w:jc w:val="right"/>
              <w:rPr>
                <w:rFonts w:hint="eastAsia"/>
                <w:bCs/>
                <w:spacing w:val="-20"/>
              </w:rPr>
            </w:pPr>
            <w:r w:rsidRPr="00B73B9D">
              <w:rPr>
                <w:rFonts w:hint="eastAsia"/>
                <w:bCs/>
                <w:spacing w:val="-20"/>
              </w:rPr>
              <w:t>39.8</w:t>
            </w:r>
          </w:p>
        </w:tc>
      </w:tr>
      <w:tr w:rsidR="000368BA" w:rsidRPr="00B73B9D" w:rsidTr="00B73B9D">
        <w:trPr>
          <w:trHeight w:val="532"/>
        </w:trPr>
        <w:tc>
          <w:tcPr>
            <w:tcW w:w="1702" w:type="dxa"/>
            <w:shd w:val="clear" w:color="000000" w:fill="FFFFFF"/>
            <w:noWrap/>
            <w:vAlign w:val="center"/>
          </w:tcPr>
          <w:p w:rsidR="000368BA" w:rsidRPr="00B73B9D" w:rsidRDefault="000368BA" w:rsidP="00B73B9D">
            <w:pPr>
              <w:pStyle w:val="142"/>
              <w:rPr>
                <w:rFonts w:hint="eastAsia"/>
                <w:spacing w:val="-20"/>
              </w:rPr>
            </w:pPr>
            <w:r w:rsidRPr="00B73B9D">
              <w:rPr>
                <w:rFonts w:hint="eastAsia"/>
                <w:snapToGrid/>
                <w:spacing w:val="-20"/>
              </w:rPr>
              <w:t>結腸、直腸和肛門癌(大腸癌)</w:t>
            </w:r>
          </w:p>
        </w:tc>
        <w:tc>
          <w:tcPr>
            <w:tcW w:w="709" w:type="dxa"/>
            <w:shd w:val="clear" w:color="auto" w:fill="auto"/>
            <w:noWrap/>
            <w:vAlign w:val="center"/>
          </w:tcPr>
          <w:p w:rsidR="000368BA" w:rsidRPr="00B73B9D" w:rsidRDefault="000368BA" w:rsidP="00B73B9D">
            <w:pPr>
              <w:pStyle w:val="142"/>
              <w:jc w:val="right"/>
              <w:rPr>
                <w:rFonts w:hint="eastAsia"/>
                <w:spacing w:val="-20"/>
              </w:rPr>
            </w:pPr>
            <w:r w:rsidRPr="00B73B9D">
              <w:rPr>
                <w:rFonts w:hint="eastAsia"/>
                <w:b/>
                <w:bCs/>
                <w:spacing w:val="-20"/>
              </w:rPr>
              <w:t>40.7</w:t>
            </w:r>
          </w:p>
        </w:tc>
        <w:tc>
          <w:tcPr>
            <w:tcW w:w="787"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41.0</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40.8</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40.9</w:t>
            </w:r>
          </w:p>
        </w:tc>
        <w:tc>
          <w:tcPr>
            <w:tcW w:w="819" w:type="dxa"/>
            <w:shd w:val="clear" w:color="auto" w:fill="auto"/>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37.7</w:t>
            </w:r>
          </w:p>
        </w:tc>
        <w:tc>
          <w:tcPr>
            <w:tcW w:w="819" w:type="dxa"/>
            <w:vAlign w:val="center"/>
          </w:tcPr>
          <w:p w:rsidR="000368BA" w:rsidRPr="00B73B9D" w:rsidRDefault="000368BA" w:rsidP="00B73B9D">
            <w:pPr>
              <w:pStyle w:val="142"/>
              <w:jc w:val="right"/>
              <w:rPr>
                <w:rFonts w:hint="eastAsia"/>
                <w:b/>
                <w:bCs/>
                <w:spacing w:val="-20"/>
              </w:rPr>
            </w:pPr>
            <w:r w:rsidRPr="00B73B9D">
              <w:rPr>
                <w:rFonts w:hint="eastAsia"/>
                <w:b/>
                <w:bCs/>
                <w:spacing w:val="-20"/>
              </w:rPr>
              <w:t>32.5</w:t>
            </w:r>
          </w:p>
        </w:tc>
        <w:tc>
          <w:tcPr>
            <w:tcW w:w="819" w:type="dxa"/>
            <w:noWrap/>
            <w:vAlign w:val="center"/>
          </w:tcPr>
          <w:p w:rsidR="000368BA" w:rsidRPr="00B73B9D" w:rsidRDefault="000368BA" w:rsidP="00B73B9D">
            <w:pPr>
              <w:pStyle w:val="142"/>
              <w:jc w:val="right"/>
              <w:rPr>
                <w:rFonts w:hint="eastAsia"/>
                <w:b/>
                <w:bCs/>
                <w:spacing w:val="-20"/>
              </w:rPr>
            </w:pPr>
            <w:r w:rsidRPr="00B73B9D">
              <w:rPr>
                <w:rFonts w:hint="eastAsia"/>
                <w:b/>
                <w:bCs/>
                <w:spacing w:val="-20"/>
              </w:rPr>
              <w:t>30.0</w:t>
            </w:r>
          </w:p>
        </w:tc>
        <w:tc>
          <w:tcPr>
            <w:tcW w:w="819" w:type="dxa"/>
            <w:vAlign w:val="center"/>
          </w:tcPr>
          <w:p w:rsidR="000368BA" w:rsidRPr="00B73B9D" w:rsidRDefault="000368BA" w:rsidP="00B73B9D">
            <w:pPr>
              <w:pStyle w:val="142"/>
              <w:jc w:val="right"/>
              <w:rPr>
                <w:rFonts w:hint="eastAsia"/>
                <w:b/>
                <w:bCs/>
                <w:spacing w:val="-20"/>
              </w:rPr>
            </w:pPr>
            <w:r w:rsidRPr="00B73B9D">
              <w:rPr>
                <w:rFonts w:hint="eastAsia"/>
                <w:b/>
                <w:bCs/>
                <w:spacing w:val="-20"/>
              </w:rPr>
              <w:t>32.3</w:t>
            </w:r>
          </w:p>
        </w:tc>
        <w:tc>
          <w:tcPr>
            <w:tcW w:w="819" w:type="dxa"/>
            <w:vAlign w:val="center"/>
          </w:tcPr>
          <w:p w:rsidR="000368BA" w:rsidRPr="00B73B9D" w:rsidRDefault="000368BA" w:rsidP="00B73B9D">
            <w:pPr>
              <w:pStyle w:val="142"/>
              <w:jc w:val="right"/>
              <w:rPr>
                <w:rFonts w:hint="eastAsia"/>
                <w:b/>
                <w:bCs/>
                <w:spacing w:val="-20"/>
              </w:rPr>
            </w:pPr>
            <w:r w:rsidRPr="00B73B9D">
              <w:rPr>
                <w:rFonts w:hint="eastAsia"/>
                <w:b/>
                <w:bCs/>
                <w:spacing w:val="-20"/>
              </w:rPr>
              <w:t>32.3</w:t>
            </w:r>
          </w:p>
        </w:tc>
      </w:tr>
    </w:tbl>
    <w:p w:rsidR="00E07D63" w:rsidRPr="00E07D63" w:rsidRDefault="00E07D63" w:rsidP="00B73B9D">
      <w:pPr>
        <w:pStyle w:val="142"/>
        <w:ind w:leftChars="-109" w:left="2" w:hangingChars="128" w:hanging="307"/>
        <w:rPr>
          <w:bCs/>
        </w:rPr>
      </w:pPr>
      <w:r w:rsidRPr="00E07D63">
        <w:rPr>
          <w:rFonts w:hint="eastAsia"/>
        </w:rPr>
        <w:t>資料來源：國健署提供。</w:t>
      </w:r>
    </w:p>
    <w:p w:rsidR="00842171" w:rsidRDefault="00842171" w:rsidP="008F5D0E">
      <w:pPr>
        <w:ind w:left="560" w:firstLine="560"/>
      </w:pPr>
      <w:r>
        <w:rPr>
          <w:rFonts w:hint="eastAsia"/>
        </w:rPr>
        <w:t>綜上，</w:t>
      </w:r>
      <w:r w:rsidR="005F44ED">
        <w:rPr>
          <w:rFonts w:hint="eastAsia"/>
        </w:rPr>
        <w:t>國健</w:t>
      </w:r>
      <w:r w:rsidRPr="00D94B26">
        <w:rPr>
          <w:rFonts w:hint="eastAsia"/>
        </w:rPr>
        <w:t>署11</w:t>
      </w:r>
      <w:r w:rsidR="00165C64">
        <w:rPr>
          <w:rFonts w:hint="eastAsia"/>
        </w:rPr>
        <w:t>5</w:t>
      </w:r>
      <w:r w:rsidRPr="00D94B26">
        <w:rPr>
          <w:rFonts w:hint="eastAsia"/>
        </w:rPr>
        <w:t>年度預算案</w:t>
      </w:r>
      <w:r w:rsidR="00165C64">
        <w:rPr>
          <w:rFonts w:hint="eastAsia"/>
        </w:rPr>
        <w:t>編列</w:t>
      </w:r>
      <w:r w:rsidRPr="00D94B26">
        <w:rPr>
          <w:rFonts w:hint="eastAsia"/>
        </w:rPr>
        <w:t>「</w:t>
      </w:r>
      <w:r w:rsidR="005F44ED">
        <w:rPr>
          <w:rFonts w:hint="eastAsia"/>
        </w:rPr>
        <w:t>提高國家重要癌症篩檢</w:t>
      </w:r>
      <w:r w:rsidRPr="00D94B26">
        <w:rPr>
          <w:rFonts w:hint="eastAsia"/>
        </w:rPr>
        <w:t>」計畫</w:t>
      </w:r>
      <w:r w:rsidR="000A0141">
        <w:rPr>
          <w:rFonts w:hint="eastAsia"/>
        </w:rPr>
        <w:t>4</w:t>
      </w:r>
      <w:r w:rsidR="00165C64">
        <w:rPr>
          <w:rFonts w:hint="eastAsia"/>
        </w:rPr>
        <w:t>2</w:t>
      </w:r>
      <w:r w:rsidR="000A0141">
        <w:rPr>
          <w:rFonts w:hint="eastAsia"/>
        </w:rPr>
        <w:t>億</w:t>
      </w:r>
      <w:r w:rsidR="00165C64">
        <w:rPr>
          <w:rFonts w:hint="eastAsia"/>
        </w:rPr>
        <w:t>8</w:t>
      </w:r>
      <w:r w:rsidR="000A0141">
        <w:t>,</w:t>
      </w:r>
      <w:r w:rsidR="00165C64">
        <w:rPr>
          <w:rFonts w:hint="eastAsia"/>
        </w:rPr>
        <w:t>307</w:t>
      </w:r>
      <w:r w:rsidR="000A0141">
        <w:rPr>
          <w:rFonts w:hint="eastAsia"/>
        </w:rPr>
        <w:t>萬</w:t>
      </w:r>
      <w:r w:rsidR="00165C64">
        <w:rPr>
          <w:rFonts w:hint="eastAsia"/>
        </w:rPr>
        <w:t>9千</w:t>
      </w:r>
      <w:r w:rsidR="000A0141">
        <w:rPr>
          <w:rFonts w:hint="eastAsia"/>
        </w:rPr>
        <w:t>元，占</w:t>
      </w:r>
      <w:r w:rsidR="00FD4476">
        <w:rPr>
          <w:rFonts w:hint="eastAsia"/>
        </w:rPr>
        <w:t>歲出</w:t>
      </w:r>
      <w:r w:rsidR="00165C64">
        <w:rPr>
          <w:rFonts w:hint="eastAsia"/>
        </w:rPr>
        <w:t>預算</w:t>
      </w:r>
      <w:r w:rsidR="00FB0143">
        <w:rPr>
          <w:rFonts w:hint="eastAsia"/>
        </w:rPr>
        <w:t>之比率</w:t>
      </w:r>
      <w:r w:rsidR="00165C64">
        <w:rPr>
          <w:rFonts w:hint="eastAsia"/>
        </w:rPr>
        <w:t>近四成</w:t>
      </w:r>
      <w:r w:rsidR="000A0141">
        <w:rPr>
          <w:rFonts w:hint="eastAsia"/>
        </w:rPr>
        <w:t>，其中</w:t>
      </w:r>
      <w:r w:rsidR="00165C64" w:rsidRPr="00165C64">
        <w:rPr>
          <w:rFonts w:hint="eastAsia"/>
        </w:rPr>
        <w:t>3</w:t>
      </w:r>
      <w:r w:rsidR="00165C64" w:rsidRPr="00165C64">
        <w:t>9</w:t>
      </w:r>
      <w:r w:rsidR="00165C64" w:rsidRPr="00165C64">
        <w:rPr>
          <w:rFonts w:hint="eastAsia"/>
        </w:rPr>
        <w:t>億42</w:t>
      </w:r>
      <w:r w:rsidR="00165C64" w:rsidRPr="00165C64">
        <w:t>6</w:t>
      </w:r>
      <w:r w:rsidR="00165C64" w:rsidRPr="00165C64">
        <w:rPr>
          <w:rFonts w:hint="eastAsia"/>
        </w:rPr>
        <w:t>萬2千元</w:t>
      </w:r>
      <w:r w:rsidR="00165C64">
        <w:rPr>
          <w:rFonts w:hint="eastAsia"/>
        </w:rPr>
        <w:t>係</w:t>
      </w:r>
      <w:r w:rsidR="00FB0143">
        <w:rPr>
          <w:rFonts w:hAnsi="標楷體" w:hint="eastAsia"/>
        </w:rPr>
        <w:t>「</w:t>
      </w:r>
      <w:r w:rsidR="005F44ED">
        <w:rPr>
          <w:rFonts w:hint="eastAsia"/>
        </w:rPr>
        <w:t>第五期國家癌症防治</w:t>
      </w:r>
      <w:r w:rsidRPr="00D94B26">
        <w:rPr>
          <w:rFonts w:hint="eastAsia"/>
        </w:rPr>
        <w:t>計畫</w:t>
      </w:r>
      <w:r w:rsidR="00FB0143">
        <w:rPr>
          <w:rFonts w:hAnsi="標楷體" w:hint="eastAsia"/>
        </w:rPr>
        <w:t>」</w:t>
      </w:r>
      <w:r w:rsidR="00FC2D69">
        <w:rPr>
          <w:rFonts w:hint="eastAsia"/>
        </w:rPr>
        <w:t>編列</w:t>
      </w:r>
      <w:r w:rsidR="00FC2D69" w:rsidRPr="00FC2D69">
        <w:rPr>
          <w:rFonts w:hint="eastAsia"/>
        </w:rPr>
        <w:t>委託健保署協助辦理子宮頸癌、乳癌、大腸癌</w:t>
      </w:r>
      <w:r w:rsidR="00FC2D69">
        <w:rPr>
          <w:rFonts w:hint="eastAsia"/>
        </w:rPr>
        <w:t>及新增胃癌</w:t>
      </w:r>
      <w:r w:rsidR="00FC2D69" w:rsidRPr="00FC2D69">
        <w:rPr>
          <w:rFonts w:hint="eastAsia"/>
        </w:rPr>
        <w:t>篩檢</w:t>
      </w:r>
      <w:r w:rsidR="00FC2D69">
        <w:rPr>
          <w:rFonts w:hint="eastAsia"/>
        </w:rPr>
        <w:t>經費</w:t>
      </w:r>
      <w:r w:rsidRPr="00FC2D69">
        <w:rPr>
          <w:rFonts w:hint="eastAsia"/>
        </w:rPr>
        <w:t>，</w:t>
      </w:r>
      <w:r w:rsidR="00FC2D69" w:rsidRPr="00FC2D69">
        <w:rPr>
          <w:rFonts w:hint="eastAsia"/>
        </w:rPr>
        <w:t>惟近年來乳癌及大腸癌篩檢率多未達目標值，</w:t>
      </w:r>
      <w:r w:rsidR="00291D18">
        <w:rPr>
          <w:rFonts w:hint="eastAsia"/>
        </w:rPr>
        <w:t>子宮頸</w:t>
      </w:r>
      <w:r w:rsidR="00FC2D69" w:rsidRPr="00FC2D69">
        <w:rPr>
          <w:rFonts w:hint="eastAsia"/>
        </w:rPr>
        <w:t>癌113年度亦首次未達標，宜積極研謀改善</w:t>
      </w:r>
      <w:r w:rsidR="00FC2D69">
        <w:rPr>
          <w:rFonts w:hint="eastAsia"/>
        </w:rPr>
        <w:t>，俾</w:t>
      </w:r>
      <w:r w:rsidR="00FC2D69" w:rsidRPr="00FC2D69">
        <w:rPr>
          <w:rFonts w:hint="eastAsia"/>
        </w:rPr>
        <w:t>達擴大篩檢之政策目標</w:t>
      </w:r>
      <w:r>
        <w:rPr>
          <w:rFonts w:hint="eastAsia"/>
        </w:rPr>
        <w:t>。</w:t>
      </w:r>
    </w:p>
    <w:sectPr w:rsidR="00842171"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A564DE" w:rsidRPr="00A564DE">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263DD5" w:rsidRPr="00D053F5" w:rsidRDefault="00263DD5" w:rsidP="00263DD5">
      <w:pPr>
        <w:pStyle w:val="142"/>
        <w:ind w:left="125" w:hangingChars="52" w:hanging="125"/>
        <w:jc w:val="both"/>
        <w:rPr>
          <w:rFonts w:hint="eastAsia"/>
        </w:rPr>
      </w:pPr>
      <w:r w:rsidRPr="00D053F5">
        <w:rPr>
          <w:rStyle w:val="afa"/>
          <w:szCs w:val="24"/>
        </w:rPr>
        <w:footnoteRef/>
      </w:r>
      <w:bookmarkStart w:id="3" w:name="_Hlk210753112"/>
      <w:r>
        <w:rPr>
          <w:rFonts w:hAnsi="標楷體" w:hint="eastAsia"/>
        </w:rPr>
        <w:t>「</w:t>
      </w:r>
      <w:r>
        <w:rPr>
          <w:rFonts w:hint="eastAsia"/>
        </w:rPr>
        <w:t>第五期國家癌症防治計畫</w:t>
      </w:r>
      <w:r>
        <w:rPr>
          <w:rFonts w:hAnsi="標楷體" w:hint="eastAsia"/>
        </w:rPr>
        <w:t>」</w:t>
      </w:r>
      <w:r>
        <w:rPr>
          <w:rFonts w:hint="eastAsia"/>
        </w:rPr>
        <w:t>奉行政院112年11月15日院臺衛字第1121039424號函核定，</w:t>
      </w:r>
      <w:r w:rsidR="001E22EC" w:rsidRPr="001E22EC">
        <w:rPr>
          <w:rFonts w:hint="eastAsia"/>
          <w:lang w:val="en-US"/>
        </w:rPr>
        <w:t>總經費5</w:t>
      </w:r>
      <w:r w:rsidR="001E22EC" w:rsidRPr="001E22EC">
        <w:rPr>
          <w:lang w:val="en-US"/>
        </w:rPr>
        <w:t>5</w:t>
      </w:r>
      <w:r w:rsidR="001E22EC" w:rsidRPr="001E22EC">
        <w:rPr>
          <w:rFonts w:hint="eastAsia"/>
          <w:lang w:val="en-US"/>
        </w:rPr>
        <w:t>9.25億元，公務預算負擔215.65億元，其中國健署編列204.41億元、衛福部編列10.5億元、國家中醫藥研究所0.74億元、</w:t>
      </w:r>
      <w:r w:rsidR="008F43C5" w:rsidRPr="008F43C5">
        <w:rPr>
          <w:rFonts w:hint="eastAsia"/>
          <w:lang w:val="en-US"/>
        </w:rPr>
        <w:t>衛生福利特別收入基金下之</w:t>
      </w:r>
      <w:r w:rsidR="001E22EC" w:rsidRPr="001E22EC">
        <w:rPr>
          <w:rFonts w:hint="eastAsia"/>
          <w:lang w:val="en-US"/>
        </w:rPr>
        <w:t>菸害防制及衛生保健基金343.6億元</w:t>
      </w:r>
      <w:r w:rsidR="008F43C5">
        <w:rPr>
          <w:rFonts w:hint="eastAsia"/>
          <w:lang w:val="en-US" w:eastAsia="zh-TW"/>
        </w:rPr>
        <w:t>，</w:t>
      </w:r>
      <w:r>
        <w:rPr>
          <w:rFonts w:hint="eastAsia"/>
        </w:rPr>
        <w:t>執行期間為113至119年。</w:t>
      </w:r>
      <w:bookmarkEnd w:id="3"/>
    </w:p>
  </w:footnote>
  <w:footnote w:id="2">
    <w:p w:rsidR="001E22EC" w:rsidRPr="00263DD5" w:rsidRDefault="001E22EC" w:rsidP="001E22EC">
      <w:pPr>
        <w:pStyle w:val="142"/>
        <w:ind w:left="125" w:hangingChars="52" w:hanging="125"/>
        <w:jc w:val="both"/>
        <w:rPr>
          <w:rFonts w:hint="eastAsia"/>
          <w:lang w:eastAsia="zh-TW"/>
        </w:rPr>
      </w:pPr>
      <w:r>
        <w:rPr>
          <w:rStyle w:val="afa"/>
        </w:rPr>
        <w:footnoteRef/>
      </w:r>
      <w:r>
        <w:rPr>
          <w:rStyle w:val="143"/>
          <w:rFonts w:hint="eastAsia"/>
          <w:lang w:eastAsia="zh-TW"/>
        </w:rPr>
        <w:t>國健</w:t>
      </w:r>
      <w:r w:rsidRPr="0071367F">
        <w:rPr>
          <w:rStyle w:val="143"/>
          <w:rFonts w:hint="eastAsia"/>
        </w:rPr>
        <w:t>署</w:t>
      </w:r>
      <w:r>
        <w:rPr>
          <w:rFonts w:hAnsi="標楷體" w:hint="eastAsia"/>
          <w:lang w:eastAsia="zh-TW"/>
        </w:rPr>
        <w:t>114年度</w:t>
      </w:r>
      <w:r>
        <w:rPr>
          <w:rFonts w:hAnsi="標楷體" w:hint="eastAsia"/>
        </w:rPr>
        <w:t>「</w:t>
      </w:r>
      <w:r>
        <w:rPr>
          <w:rFonts w:hint="eastAsia"/>
          <w:lang w:eastAsia="zh-TW"/>
        </w:rPr>
        <w:t>提高國家重要癌症篩檢經費</w:t>
      </w:r>
      <w:r>
        <w:rPr>
          <w:rFonts w:hAnsi="標楷體" w:hint="eastAsia"/>
        </w:rPr>
        <w:t>」</w:t>
      </w:r>
      <w:r>
        <w:rPr>
          <w:rFonts w:hAnsi="標楷體" w:hint="eastAsia"/>
          <w:lang w:eastAsia="zh-TW"/>
        </w:rPr>
        <w:t>法定預算數40億8</w:t>
      </w:r>
      <w:r>
        <w:rPr>
          <w:rFonts w:hAnsi="標楷體"/>
          <w:lang w:eastAsia="zh-TW"/>
        </w:rPr>
        <w:t>,</w:t>
      </w:r>
      <w:r>
        <w:rPr>
          <w:rFonts w:hAnsi="標楷體" w:hint="eastAsia"/>
          <w:lang w:eastAsia="zh-TW"/>
        </w:rPr>
        <w:t>5</w:t>
      </w:r>
      <w:r>
        <w:rPr>
          <w:rFonts w:hAnsi="標楷體"/>
          <w:lang w:eastAsia="zh-TW"/>
        </w:rPr>
        <w:t>2</w:t>
      </w:r>
      <w:r>
        <w:rPr>
          <w:rFonts w:hAnsi="標楷體" w:hint="eastAsia"/>
          <w:lang w:eastAsia="zh-TW"/>
        </w:rPr>
        <w:t>8萬9千元</w:t>
      </w:r>
      <w:r w:rsidR="000C53D2">
        <w:rPr>
          <w:rFonts w:hAnsi="標楷體" w:hint="eastAsia"/>
          <w:lang w:eastAsia="zh-TW"/>
        </w:rPr>
        <w:t>，</w:t>
      </w:r>
      <w:r>
        <w:rPr>
          <w:rFonts w:hAnsi="標楷體" w:hint="eastAsia"/>
          <w:lang w:eastAsia="zh-TW"/>
        </w:rPr>
        <w:t>包括</w:t>
      </w:r>
      <w:r>
        <w:rPr>
          <w:rFonts w:hAnsi="標楷體" w:hint="eastAsia"/>
        </w:rPr>
        <w:t>「</w:t>
      </w:r>
      <w:r>
        <w:rPr>
          <w:rFonts w:hAnsi="標楷體" w:hint="eastAsia"/>
          <w:lang w:eastAsia="zh-TW"/>
        </w:rPr>
        <w:t>擴大癌症篩檢服務相關計畫(即</w:t>
      </w:r>
      <w:r>
        <w:rPr>
          <w:rFonts w:hint="eastAsia"/>
        </w:rPr>
        <w:t>第五期國家癌症防治計畫</w:t>
      </w:r>
      <w:r>
        <w:rPr>
          <w:rFonts w:hint="eastAsia"/>
          <w:lang w:eastAsia="zh-TW"/>
        </w:rPr>
        <w:t>)</w:t>
      </w:r>
      <w:r>
        <w:rPr>
          <w:rFonts w:hAnsi="標楷體" w:hint="eastAsia"/>
          <w:lang w:eastAsia="zh-TW"/>
        </w:rPr>
        <w:t>36億8</w:t>
      </w:r>
      <w:r>
        <w:rPr>
          <w:rFonts w:hAnsi="標楷體"/>
          <w:lang w:eastAsia="zh-TW"/>
        </w:rPr>
        <w:t>,</w:t>
      </w:r>
      <w:r>
        <w:rPr>
          <w:rFonts w:hAnsi="標楷體" w:hint="eastAsia"/>
          <w:lang w:eastAsia="zh-TW"/>
        </w:rPr>
        <w:t>328萬9千元</w:t>
      </w:r>
      <w:r w:rsidR="00A371FE">
        <w:rPr>
          <w:rFonts w:hAnsi="標楷體" w:hint="eastAsia"/>
          <w:lang w:eastAsia="zh-TW"/>
        </w:rPr>
        <w:t>與</w:t>
      </w:r>
      <w:r w:rsidR="00C5459B">
        <w:rPr>
          <w:rFonts w:hAnsi="標楷體" w:hint="eastAsia"/>
          <w:lang w:eastAsia="zh-TW"/>
        </w:rPr>
        <w:t>委託</w:t>
      </w:r>
      <w:r w:rsidRPr="00291CE1">
        <w:rPr>
          <w:rFonts w:hAnsi="標楷體" w:hint="eastAsia"/>
          <w:lang w:eastAsia="zh-TW"/>
        </w:rPr>
        <w:t>健保署代辦症治療品質改善服務</w:t>
      </w:r>
      <w:r w:rsidR="00A371FE">
        <w:rPr>
          <w:rFonts w:hAnsi="標楷體" w:hint="eastAsia"/>
          <w:lang w:eastAsia="zh-TW"/>
        </w:rPr>
        <w:t>及相關行政費用合共</w:t>
      </w:r>
      <w:r>
        <w:rPr>
          <w:rFonts w:hAnsi="標楷體" w:hint="eastAsia"/>
          <w:lang w:eastAsia="zh-TW"/>
        </w:rPr>
        <w:t>4億200萬元，</w:t>
      </w:r>
      <w:r w:rsidRPr="0071367F">
        <w:rPr>
          <w:rStyle w:val="143"/>
          <w:rFonts w:hint="eastAsia"/>
        </w:rPr>
        <w:t>114年度追加預算案</w:t>
      </w:r>
      <w:r>
        <w:rPr>
          <w:rStyle w:val="143"/>
          <w:rFonts w:hint="eastAsia"/>
          <w:lang w:eastAsia="zh-TW"/>
        </w:rPr>
        <w:t>追加</w:t>
      </w:r>
      <w:r>
        <w:rPr>
          <w:rFonts w:hint="eastAsia"/>
        </w:rPr>
        <w:t>第五期國家癌症防治計畫</w:t>
      </w:r>
      <w:r>
        <w:rPr>
          <w:rFonts w:hint="eastAsia"/>
          <w:lang w:eastAsia="zh-TW"/>
        </w:rPr>
        <w:t>6</w:t>
      </w:r>
      <w:r>
        <w:rPr>
          <w:lang w:eastAsia="zh-TW"/>
        </w:rPr>
        <w:t>,</w:t>
      </w:r>
      <w:r>
        <w:rPr>
          <w:rFonts w:hint="eastAsia"/>
          <w:lang w:eastAsia="zh-TW"/>
        </w:rPr>
        <w:t>671萬1千元，</w:t>
      </w:r>
      <w:r>
        <w:rPr>
          <w:rFonts w:hAnsi="標楷體" w:hint="eastAsia"/>
          <w:lang w:eastAsia="zh-TW"/>
        </w:rPr>
        <w:t>經立法院審議刪減772萬5千元</w:t>
      </w:r>
      <w:r w:rsidRPr="0071367F">
        <w:rPr>
          <w:rStyle w:val="143"/>
          <w:rFonts w:hint="eastAsia"/>
        </w:rPr>
        <w:t>，爰1</w:t>
      </w:r>
      <w:r w:rsidRPr="0071367F">
        <w:rPr>
          <w:rStyle w:val="143"/>
        </w:rPr>
        <w:t>14</w:t>
      </w:r>
      <w:r w:rsidRPr="0071367F">
        <w:rPr>
          <w:rStyle w:val="143"/>
          <w:rFonts w:hint="eastAsia"/>
        </w:rPr>
        <w:t>年度</w:t>
      </w:r>
      <w:r w:rsidR="00A371FE">
        <w:rPr>
          <w:rFonts w:hAnsi="標楷體" w:hint="eastAsia"/>
        </w:rPr>
        <w:t>「</w:t>
      </w:r>
      <w:r w:rsidR="00A371FE">
        <w:rPr>
          <w:rFonts w:hint="eastAsia"/>
          <w:lang w:eastAsia="zh-TW"/>
        </w:rPr>
        <w:t>提高國家重要癌症篩檢經費</w:t>
      </w:r>
      <w:r w:rsidR="00A371FE">
        <w:rPr>
          <w:rFonts w:hAnsi="標楷體" w:hint="eastAsia"/>
        </w:rPr>
        <w:t>」</w:t>
      </w:r>
      <w:r w:rsidR="00462EF9">
        <w:rPr>
          <w:rFonts w:hAnsi="標楷體" w:hint="eastAsia"/>
          <w:lang w:eastAsia="zh-TW"/>
        </w:rPr>
        <w:t>追加後</w:t>
      </w:r>
      <w:r w:rsidRPr="0071367F">
        <w:rPr>
          <w:rStyle w:val="143"/>
          <w:rFonts w:hint="eastAsia"/>
        </w:rPr>
        <w:t>法定預算數為</w:t>
      </w:r>
      <w:r>
        <w:rPr>
          <w:rStyle w:val="143"/>
          <w:rFonts w:hint="eastAsia"/>
          <w:lang w:eastAsia="zh-TW"/>
        </w:rPr>
        <w:t>41</w:t>
      </w:r>
      <w:r w:rsidRPr="0071367F">
        <w:rPr>
          <w:rStyle w:val="143"/>
          <w:rFonts w:hint="eastAsia"/>
        </w:rPr>
        <w:t>億</w:t>
      </w:r>
      <w:r>
        <w:rPr>
          <w:rStyle w:val="143"/>
          <w:rFonts w:hint="eastAsia"/>
          <w:lang w:eastAsia="zh-TW"/>
        </w:rPr>
        <w:t>4</w:t>
      </w:r>
      <w:r w:rsidRPr="0071367F">
        <w:rPr>
          <w:rStyle w:val="143"/>
        </w:rPr>
        <w:t>,</w:t>
      </w:r>
      <w:r>
        <w:rPr>
          <w:rStyle w:val="143"/>
          <w:rFonts w:hint="eastAsia"/>
          <w:lang w:eastAsia="zh-TW"/>
        </w:rPr>
        <w:t>427</w:t>
      </w:r>
      <w:r w:rsidRPr="0071367F">
        <w:rPr>
          <w:rStyle w:val="143"/>
          <w:rFonts w:hint="eastAsia"/>
        </w:rPr>
        <w:t>萬</w:t>
      </w:r>
      <w:r>
        <w:rPr>
          <w:rStyle w:val="143"/>
          <w:rFonts w:hint="eastAsia"/>
          <w:lang w:eastAsia="zh-TW"/>
        </w:rPr>
        <w:t>5</w:t>
      </w:r>
      <w:r w:rsidRPr="0071367F">
        <w:rPr>
          <w:rStyle w:val="143"/>
          <w:rFonts w:hint="eastAsia"/>
        </w:rPr>
        <w:t>千元。</w:t>
      </w:r>
    </w:p>
  </w:footnote>
  <w:footnote w:id="3">
    <w:p w:rsidR="00F83465" w:rsidRPr="00F83465" w:rsidRDefault="00F83465" w:rsidP="00B02E29">
      <w:pPr>
        <w:pStyle w:val="142"/>
        <w:rPr>
          <w:rFonts w:hint="eastAsia"/>
        </w:rPr>
      </w:pPr>
      <w:r w:rsidRPr="00F83465">
        <w:rPr>
          <w:rStyle w:val="afa"/>
          <w:szCs w:val="24"/>
        </w:rPr>
        <w:footnoteRef/>
      </w:r>
      <w:r>
        <w:rPr>
          <w:rFonts w:hint="eastAsia"/>
        </w:rPr>
        <w:t>詳</w:t>
      </w:r>
      <w:r w:rsidR="00B97A69">
        <w:rPr>
          <w:rFonts w:hint="eastAsia"/>
        </w:rPr>
        <w:t>國健署</w:t>
      </w:r>
      <w:r>
        <w:rPr>
          <w:rFonts w:hint="eastAsia"/>
        </w:rPr>
        <w:t>11</w:t>
      </w:r>
      <w:r w:rsidR="000368BA">
        <w:rPr>
          <w:rFonts w:hint="eastAsia"/>
        </w:rPr>
        <w:t>5</w:t>
      </w:r>
      <w:r>
        <w:rPr>
          <w:rFonts w:hint="eastAsia"/>
        </w:rPr>
        <w:t>年度預算案捐助經費分析表，頁5</w:t>
      </w:r>
      <w:r w:rsidR="000368BA">
        <w:rPr>
          <w:rFonts w:hint="eastAsia"/>
        </w:rPr>
        <w:t>2</w:t>
      </w:r>
      <w:r>
        <w:rPr>
          <w:rFonts w:hint="eastAsia"/>
        </w:rPr>
        <w:t>至5</w:t>
      </w:r>
      <w:r w:rsidR="000368BA">
        <w:rPr>
          <w:rFonts w:hint="eastAsia"/>
        </w:rPr>
        <w:t>3</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4DE"/>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5B3F6842-A8B9-4FC1-9F15-220453E93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F587F-0B52-4229-8A78-082757C9D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0</TotalTime>
  <Pages>4</Pages>
  <Words>402</Words>
  <Characters>2293</Characters>
  <Application>Microsoft Office Word</Application>
  <DocSecurity>0</DocSecurity>
  <Lines>19</Lines>
  <Paragraphs>5</Paragraphs>
  <ScaleCrop>false</ScaleCrop>
  <Company/>
  <LinksUpToDate>false</LinksUpToDate>
  <CharactersWithSpaces>2690</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2025-11-12T06:45:00Z</dcterms:created>
  <dcterms:modified xsi:type="dcterms:W3CDTF">2025-11-12T06:45:00Z</dcterms:modified>
</cp:coreProperties>
</file>