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876" w:rsidRPr="00E01C67" w:rsidRDefault="005B5876" w:rsidP="00D50335">
      <w:pPr>
        <w:pStyle w:val="14"/>
      </w:pPr>
      <w:bookmarkStart w:id="0" w:name="_Toc181174577"/>
      <w:bookmarkStart w:id="1" w:name="_Toc213698440"/>
      <w:bookmarkStart w:id="2" w:name="_GoBack"/>
      <w:bookmarkEnd w:id="2"/>
      <w:r w:rsidRPr="00E01C67">
        <w:rPr>
          <w:rFonts w:hint="eastAsia"/>
        </w:rPr>
        <w:t>四、</w:t>
      </w:r>
      <w:bookmarkStart w:id="3" w:name="_Toc108170365"/>
      <w:r w:rsidR="006752FF" w:rsidRPr="006752FF">
        <w:rPr>
          <w:rFonts w:hint="eastAsia"/>
        </w:rPr>
        <w:t>近</w:t>
      </w:r>
      <w:r w:rsidR="006752FF" w:rsidRPr="006752FF">
        <w:t>5</w:t>
      </w:r>
      <w:r w:rsidR="006752FF" w:rsidRPr="006752FF">
        <w:rPr>
          <w:rFonts w:hint="eastAsia"/>
        </w:rPr>
        <w:t>年少年犯罪人口率概呈上升趨勢，行政先行輔導新制甫於112年7月1日</w:t>
      </w:r>
      <w:r w:rsidR="00D46586">
        <w:rPr>
          <w:rFonts w:hint="eastAsia"/>
        </w:rPr>
        <w:t>實施</w:t>
      </w:r>
      <w:r w:rsidR="006752FF" w:rsidRPr="006752FF">
        <w:rPr>
          <w:rFonts w:hint="eastAsia"/>
        </w:rPr>
        <w:t>，</w:t>
      </w:r>
      <w:r w:rsidR="00D46586" w:rsidRPr="006752FF">
        <w:rPr>
          <w:rFonts w:hint="eastAsia"/>
        </w:rPr>
        <w:t>允宜</w:t>
      </w:r>
      <w:r w:rsidR="00D46586">
        <w:rPr>
          <w:rFonts w:hint="eastAsia"/>
        </w:rPr>
        <w:t>賡</w:t>
      </w:r>
      <w:r w:rsidR="00D46586" w:rsidRPr="00D46586">
        <w:rPr>
          <w:rFonts w:hint="eastAsia"/>
          <w:bCs/>
        </w:rPr>
        <w:t>續</w:t>
      </w:r>
      <w:r w:rsidR="00D46586" w:rsidRPr="00D46586">
        <w:rPr>
          <w:bCs/>
        </w:rPr>
        <w:t>分析少年犯罪趨勢</w:t>
      </w:r>
      <w:r w:rsidR="001A1ECB">
        <w:rPr>
          <w:rFonts w:hint="eastAsia"/>
          <w:bCs/>
        </w:rPr>
        <w:t>、配置</w:t>
      </w:r>
      <w:r w:rsidR="00A35523">
        <w:rPr>
          <w:rFonts w:hint="eastAsia"/>
          <w:bCs/>
        </w:rPr>
        <w:t>專業人力</w:t>
      </w:r>
      <w:r w:rsidR="00D46586" w:rsidRPr="00D46586">
        <w:rPr>
          <w:rFonts w:hint="eastAsia"/>
          <w:bCs/>
        </w:rPr>
        <w:t>並</w:t>
      </w:r>
      <w:r w:rsidR="00D46586">
        <w:rPr>
          <w:rFonts w:hint="eastAsia"/>
          <w:bCs/>
        </w:rPr>
        <w:t>研謀善策</w:t>
      </w:r>
      <w:r w:rsidR="006752FF">
        <w:rPr>
          <w:rFonts w:hint="eastAsia"/>
        </w:rPr>
        <w:t>，</w:t>
      </w:r>
      <w:r w:rsidR="00D46586">
        <w:rPr>
          <w:rFonts w:hint="eastAsia"/>
        </w:rPr>
        <w:t>以</w:t>
      </w:r>
      <w:r w:rsidR="00D46586" w:rsidRPr="006752FF">
        <w:rPr>
          <w:rFonts w:hint="eastAsia"/>
        </w:rPr>
        <w:t>確保輔導品質</w:t>
      </w:r>
      <w:bookmarkEnd w:id="0"/>
      <w:r w:rsidR="008D5E9A">
        <w:rPr>
          <w:rFonts w:hint="eastAsia"/>
        </w:rPr>
        <w:t>與量能</w:t>
      </w:r>
      <w:bookmarkEnd w:id="1"/>
    </w:p>
    <w:bookmarkEnd w:id="3"/>
    <w:p w:rsidR="005B5876" w:rsidRPr="00E01C67" w:rsidRDefault="005B5876" w:rsidP="00AC224C">
      <w:pPr>
        <w:ind w:left="566" w:firstLine="566"/>
        <w:rPr>
          <w:rFonts w:hAnsi="標楷體"/>
        </w:rPr>
      </w:pPr>
      <w:r w:rsidRPr="00E01C67">
        <w:rPr>
          <w:rFonts w:hint="eastAsia"/>
        </w:rPr>
        <w:t>115年度</w:t>
      </w:r>
      <w:r w:rsidR="00574672">
        <w:rPr>
          <w:rFonts w:hint="eastAsia"/>
        </w:rPr>
        <w:t>總</w:t>
      </w:r>
      <w:r w:rsidRPr="00E01C67">
        <w:rPr>
          <w:rFonts w:hint="eastAsia"/>
        </w:rPr>
        <w:t>預算案「直轄市及縣市政府－一般性補助款-</w:t>
      </w:r>
      <w:r w:rsidR="00574672">
        <w:rPr>
          <w:rFonts w:hint="eastAsia"/>
        </w:rPr>
        <w:t>警政署</w:t>
      </w:r>
      <w:r w:rsidRPr="00E01C67">
        <w:rPr>
          <w:rFonts w:hint="eastAsia"/>
        </w:rPr>
        <w:t>及所屬」項下</w:t>
      </w:r>
      <w:r w:rsidRPr="00E01C67">
        <w:rPr>
          <w:rFonts w:hAnsi="標楷體" w:hint="eastAsia"/>
        </w:rPr>
        <w:t>「</w:t>
      </w:r>
      <w:bookmarkStart w:id="4" w:name="_Hlk211260708"/>
      <w:r w:rsidRPr="00E01C67">
        <w:rPr>
          <w:rFonts w:hint="eastAsia"/>
        </w:rPr>
        <w:t>強化社會安全網</w:t>
      </w:r>
      <w:r w:rsidRPr="00E01C67">
        <w:t>2.0</w:t>
      </w:r>
      <w:r w:rsidRPr="00E01C67">
        <w:rPr>
          <w:rFonts w:hint="eastAsia"/>
        </w:rPr>
        <w:t>－少年偏差行為輔導業務經費</w:t>
      </w:r>
      <w:bookmarkEnd w:id="4"/>
      <w:r w:rsidRPr="00E01C67">
        <w:rPr>
          <w:rFonts w:hAnsi="標楷體" w:hint="eastAsia"/>
        </w:rPr>
        <w:t>」</w:t>
      </w:r>
      <w:r w:rsidRPr="00E01C67">
        <w:rPr>
          <w:rFonts w:hint="eastAsia"/>
        </w:rPr>
        <w:t>編列</w:t>
      </w:r>
      <w:r w:rsidRPr="00E01C67">
        <w:t>1</w:t>
      </w:r>
      <w:r w:rsidRPr="00E01C67">
        <w:rPr>
          <w:rFonts w:hint="eastAsia"/>
        </w:rPr>
        <w:t>億</w:t>
      </w:r>
      <w:r w:rsidRPr="00E01C67">
        <w:t>619</w:t>
      </w:r>
      <w:r w:rsidRPr="00E01C67">
        <w:rPr>
          <w:rFonts w:hint="eastAsia"/>
        </w:rPr>
        <w:t>萬</w:t>
      </w:r>
      <w:r w:rsidRPr="00E01C67">
        <w:t>2</w:t>
      </w:r>
      <w:r w:rsidRPr="00E01C67">
        <w:rPr>
          <w:rFonts w:hint="eastAsia"/>
        </w:rPr>
        <w:t>千元。</w:t>
      </w:r>
      <w:r w:rsidR="00574672">
        <w:rPr>
          <w:rFonts w:hint="eastAsia"/>
        </w:rPr>
        <w:t>經</w:t>
      </w:r>
      <w:r w:rsidRPr="00E01C67">
        <w:rPr>
          <w:rFonts w:hint="eastAsia"/>
        </w:rPr>
        <w:t>查：</w:t>
      </w:r>
    </w:p>
    <w:p w:rsidR="005B5876" w:rsidRPr="00E01C67" w:rsidRDefault="005B5876" w:rsidP="00E01C67">
      <w:pPr>
        <w:pStyle w:val="a6"/>
      </w:pPr>
      <w:bookmarkStart w:id="5" w:name="_Hlk211371060"/>
      <w:r w:rsidRPr="00E01C67">
        <w:rPr>
          <w:rFonts w:hint="eastAsia"/>
        </w:rPr>
        <w:t>(一)「強化社會安全網</w:t>
      </w:r>
      <w:r w:rsidRPr="00E01C67">
        <w:t>2.0</w:t>
      </w:r>
      <w:r w:rsidRPr="00E01C67">
        <w:rPr>
          <w:rFonts w:hint="eastAsia"/>
        </w:rPr>
        <w:t>－少年偏差行為輔導業務」概況</w:t>
      </w:r>
    </w:p>
    <w:bookmarkEnd w:id="5"/>
    <w:p w:rsidR="005B5876" w:rsidRPr="00E01C67" w:rsidRDefault="005B5876" w:rsidP="007E1436">
      <w:pPr>
        <w:pStyle w:val="22"/>
      </w:pPr>
      <w:r w:rsidRPr="00E01C67">
        <w:rPr>
          <w:rFonts w:hint="eastAsia"/>
        </w:rPr>
        <w:t>為</w:t>
      </w:r>
      <w:r w:rsidRPr="00E01C67">
        <w:rPr>
          <w:rFonts w:ascii="Segoe UI" w:hAnsi="Segoe UI" w:cs="Segoe UI"/>
          <w:color w:val="212529"/>
        </w:rPr>
        <w:t>保障曝險少年權益，少年事件處理法</w:t>
      </w:r>
      <w:r w:rsidRPr="00E01C67">
        <w:rPr>
          <w:rFonts w:ascii="Segoe UI" w:hAnsi="Segoe UI" w:cs="Segoe UI" w:hint="eastAsia"/>
          <w:color w:val="212529"/>
        </w:rPr>
        <w:t>於</w:t>
      </w:r>
      <w:r w:rsidRPr="00E01C67">
        <w:rPr>
          <w:rFonts w:cs="Segoe UI" w:hint="eastAsia"/>
          <w:color w:val="212529"/>
        </w:rPr>
        <w:t>108年</w:t>
      </w:r>
      <w:r w:rsidRPr="00E01C67">
        <w:rPr>
          <w:rFonts w:ascii="Segoe UI" w:hAnsi="Segoe UI" w:cs="Segoe UI"/>
          <w:color w:val="212529"/>
        </w:rPr>
        <w:t>修正，</w:t>
      </w:r>
      <w:r w:rsidRPr="00E01C67">
        <w:rPr>
          <w:rFonts w:ascii="Segoe UI" w:hAnsi="Segoe UI" w:cs="Segoe UI" w:hint="eastAsia"/>
          <w:color w:val="212529"/>
        </w:rPr>
        <w:t>並</w:t>
      </w:r>
      <w:r w:rsidRPr="00E01C67">
        <w:rPr>
          <w:rFonts w:ascii="Segoe UI" w:hAnsi="Segoe UI" w:cs="Segoe UI"/>
          <w:color w:val="212529"/>
        </w:rPr>
        <w:t>自</w:t>
      </w:r>
      <w:r w:rsidRPr="00E01C67">
        <w:rPr>
          <w:rFonts w:cs="Segoe UI"/>
          <w:color w:val="212529"/>
        </w:rPr>
        <w:t>112年7月1日</w:t>
      </w:r>
      <w:r w:rsidRPr="00E01C67">
        <w:rPr>
          <w:rFonts w:cs="Segoe UI" w:hint="eastAsia"/>
          <w:color w:val="212529"/>
        </w:rPr>
        <w:t>施行新制，以</w:t>
      </w:r>
      <w:r w:rsidRPr="00E01C67">
        <w:rPr>
          <w:rFonts w:ascii="Segoe UI" w:hAnsi="Segoe UI" w:cs="Segoe UI"/>
          <w:color w:val="212529"/>
        </w:rPr>
        <w:t>「行政先行，司法後盾」</w:t>
      </w:r>
      <w:r w:rsidR="00627BF1">
        <w:rPr>
          <w:rFonts w:ascii="Segoe UI" w:hAnsi="Segoe UI" w:cs="Segoe UI" w:hint="eastAsia"/>
          <w:color w:val="212529"/>
        </w:rPr>
        <w:t>之</w:t>
      </w:r>
      <w:r w:rsidRPr="00E01C67">
        <w:rPr>
          <w:rFonts w:ascii="Segoe UI" w:hAnsi="Segoe UI" w:cs="Segoe UI"/>
          <w:color w:val="212529"/>
        </w:rPr>
        <w:t>理念</w:t>
      </w:r>
      <w:r w:rsidRPr="00E01C67">
        <w:rPr>
          <w:rFonts w:ascii="Segoe UI" w:hAnsi="Segoe UI" w:cs="Segoe UI" w:hint="eastAsia"/>
          <w:color w:val="212529"/>
        </w:rPr>
        <w:t>，</w:t>
      </w:r>
      <w:r w:rsidRPr="00E01C67">
        <w:t>落實兒童權利公約第40條第4項及第24號一般性意見所揭示對少年應依其身心發展需求採行跨學科評估及多樣化處置原則</w:t>
      </w:r>
      <w:r w:rsidRPr="00E01C67">
        <w:rPr>
          <w:rFonts w:hint="eastAsia"/>
        </w:rPr>
        <w:t>，賦予</w:t>
      </w:r>
      <w:r w:rsidRPr="00E01C67">
        <w:rPr>
          <w:rFonts w:ascii="Segoe UI" w:hAnsi="Segoe UI" w:cs="Segoe UI"/>
          <w:color w:val="212529"/>
        </w:rPr>
        <w:t>由</w:t>
      </w:r>
      <w:r w:rsidRPr="00E01C67">
        <w:rPr>
          <w:rFonts w:hint="eastAsia"/>
        </w:rPr>
        <w:t>各地方政府</w:t>
      </w:r>
      <w:r w:rsidRPr="00E01C67">
        <w:rPr>
          <w:rFonts w:ascii="Segoe UI" w:hAnsi="Segoe UI" w:cs="Segoe UI"/>
          <w:color w:val="212529"/>
        </w:rPr>
        <w:t>少年輔導委員會</w:t>
      </w:r>
      <w:r w:rsidRPr="00E01C67">
        <w:rPr>
          <w:rFonts w:hint="eastAsia"/>
        </w:rPr>
        <w:t>(下稱少輔會)</w:t>
      </w:r>
      <w:r w:rsidRPr="00E01C67">
        <w:rPr>
          <w:rFonts w:ascii="Segoe UI" w:hAnsi="Segoe UI" w:cs="Segoe UI"/>
          <w:color w:val="212529"/>
        </w:rPr>
        <w:t>先行介入</w:t>
      </w:r>
      <w:r w:rsidRPr="00E01C67">
        <w:rPr>
          <w:rFonts w:ascii="Segoe UI" w:hAnsi="Segoe UI" w:cs="Segoe UI" w:hint="eastAsia"/>
          <w:color w:val="212529"/>
        </w:rPr>
        <w:t>處理權責</w:t>
      </w:r>
      <w:r w:rsidRPr="00E01C67">
        <w:rPr>
          <w:rFonts w:ascii="Segoe UI" w:hAnsi="Segoe UI" w:cs="Segoe UI"/>
          <w:color w:val="212529"/>
        </w:rPr>
        <w:t>，</w:t>
      </w:r>
      <w:r w:rsidRPr="00E01C67">
        <w:rPr>
          <w:rFonts w:ascii="Segoe UI" w:hAnsi="Segoe UI" w:cs="Segoe UI" w:hint="eastAsia"/>
          <w:color w:val="212529"/>
        </w:rPr>
        <w:t>並</w:t>
      </w:r>
      <w:r w:rsidRPr="00E01C67">
        <w:rPr>
          <w:rFonts w:hint="eastAsia"/>
        </w:rPr>
        <w:t>置於警察局少年警察隊之下，</w:t>
      </w:r>
      <w:r w:rsidRPr="00E01C67">
        <w:rPr>
          <w:rFonts w:ascii="Segoe UI" w:hAnsi="Segoe UI" w:cs="Segoe UI"/>
          <w:color w:val="212529"/>
        </w:rPr>
        <w:t>提供多元輔導服務，</w:t>
      </w:r>
      <w:r w:rsidRPr="00E01C67">
        <w:rPr>
          <w:rFonts w:ascii="Segoe UI" w:hAnsi="Segoe UI" w:cs="Segoe UI" w:hint="eastAsia"/>
          <w:color w:val="212529"/>
        </w:rPr>
        <w:t>期</w:t>
      </w:r>
      <w:r w:rsidRPr="00E01C67">
        <w:rPr>
          <w:rFonts w:ascii="Segoe UI" w:hAnsi="Segoe UI" w:cs="Segoe UI"/>
          <w:color w:val="212529"/>
        </w:rPr>
        <w:t>減少司法處遇空間，避免少年遭受標籤汙名化</w:t>
      </w:r>
      <w:r w:rsidRPr="00E01C67">
        <w:rPr>
          <w:rFonts w:ascii="Segoe UI" w:hAnsi="Segoe UI" w:cs="Segoe UI" w:hint="eastAsia"/>
          <w:color w:val="212529"/>
        </w:rPr>
        <w:t>。</w:t>
      </w:r>
      <w:r w:rsidRPr="00E01C67">
        <w:rPr>
          <w:rFonts w:hint="eastAsia"/>
        </w:rPr>
        <w:t>惟據警政署提供資料，自108年少</w:t>
      </w:r>
      <w:r w:rsidR="00574672">
        <w:rPr>
          <w:rFonts w:hint="eastAsia"/>
        </w:rPr>
        <w:t>年</w:t>
      </w:r>
      <w:r w:rsidRPr="00E01C67">
        <w:rPr>
          <w:rFonts w:hint="eastAsia"/>
        </w:rPr>
        <w:t>事</w:t>
      </w:r>
      <w:r w:rsidR="00574672">
        <w:rPr>
          <w:rFonts w:hint="eastAsia"/>
        </w:rPr>
        <w:t>件處理</w:t>
      </w:r>
      <w:r w:rsidRPr="00E01C67">
        <w:rPr>
          <w:rFonts w:hint="eastAsia"/>
        </w:rPr>
        <w:t>法修法前，除</w:t>
      </w:r>
      <w:r w:rsidRPr="00E01C67">
        <w:t>六都以外</w:t>
      </w:r>
      <w:r w:rsidRPr="00E01C67">
        <w:rPr>
          <w:rFonts w:hint="eastAsia"/>
        </w:rPr>
        <w:t>，其餘</w:t>
      </w:r>
      <w:r w:rsidRPr="00E01C67">
        <w:t>地方政府</w:t>
      </w:r>
      <w:r w:rsidRPr="00E01C67">
        <w:rPr>
          <w:rFonts w:hint="eastAsia"/>
        </w:rPr>
        <w:t>之</w:t>
      </w:r>
      <w:r w:rsidRPr="00E01C67">
        <w:t>少輔會</w:t>
      </w:r>
      <w:r w:rsidRPr="00E01C67">
        <w:rPr>
          <w:rFonts w:hint="eastAsia"/>
        </w:rPr>
        <w:t>至</w:t>
      </w:r>
      <w:r w:rsidRPr="00E01C67">
        <w:t>多僅</w:t>
      </w:r>
      <w:r w:rsidRPr="00E01C67">
        <w:rPr>
          <w:rFonts w:hint="eastAsia"/>
        </w:rPr>
        <w:t>編制</w:t>
      </w:r>
      <w:r w:rsidRPr="00E01C67">
        <w:t>1至2名約聘人員，辦理例行性委員及幹事會議，</w:t>
      </w:r>
      <w:r w:rsidRPr="00E01C67">
        <w:rPr>
          <w:rFonts w:hint="eastAsia"/>
        </w:rPr>
        <w:t>並無</w:t>
      </w:r>
      <w:r w:rsidRPr="00E01C67">
        <w:t>實際辦理輔導工作</w:t>
      </w:r>
      <w:r w:rsidRPr="00E01C67">
        <w:rPr>
          <w:rFonts w:hint="eastAsia"/>
        </w:rPr>
        <w:t>；</w:t>
      </w:r>
      <w:r w:rsidR="003A5EC8" w:rsidRPr="00E01C67">
        <w:rPr>
          <w:rFonts w:hint="eastAsia"/>
        </w:rPr>
        <w:t>然</w:t>
      </w:r>
      <w:r w:rsidRPr="00E01C67">
        <w:rPr>
          <w:rFonts w:hint="eastAsia"/>
        </w:rPr>
        <w:t>於</w:t>
      </w:r>
      <w:r w:rsidRPr="00E01C67">
        <w:t>112年7月1日</w:t>
      </w:r>
      <w:r w:rsidRPr="00E01C67">
        <w:rPr>
          <w:rFonts w:hint="eastAsia"/>
        </w:rPr>
        <w:t>行政輔導先行新制上路後，甫開始就</w:t>
      </w:r>
      <w:r w:rsidRPr="00E01C67">
        <w:t>曝險</w:t>
      </w:r>
      <w:r w:rsidRPr="00E01C67">
        <w:rPr>
          <w:rFonts w:hint="eastAsia"/>
        </w:rPr>
        <w:t>及偏差行為少年主責輔導。</w:t>
      </w:r>
      <w:r w:rsidR="00CE3178" w:rsidRPr="00E01C67">
        <w:rPr>
          <w:rFonts w:hint="eastAsia"/>
        </w:rPr>
        <w:t>迄</w:t>
      </w:r>
      <w:r w:rsidR="00757BE5" w:rsidRPr="00E01C67">
        <w:rPr>
          <w:rFonts w:hint="eastAsia"/>
        </w:rPr>
        <w:t>114年9月底止，全國少輔會人力</w:t>
      </w:r>
      <w:r w:rsidR="00EC22C0" w:rsidRPr="00E01C67">
        <w:rPr>
          <w:rFonts w:hint="eastAsia"/>
        </w:rPr>
        <w:t>共計</w:t>
      </w:r>
      <w:r w:rsidR="00757BE5" w:rsidRPr="00E01C67">
        <w:rPr>
          <w:rFonts w:hint="eastAsia"/>
        </w:rPr>
        <w:t>266人，</w:t>
      </w:r>
      <w:r w:rsidR="00EC22C0" w:rsidRPr="00E01C67">
        <w:rPr>
          <w:rFonts w:hint="eastAsia"/>
        </w:rPr>
        <w:t>含主任（或組長）2名、督導50名及幹事11名，以及實際從事輔導工作之少輔員</w:t>
      </w:r>
      <w:r w:rsidR="00757BE5" w:rsidRPr="00E01C67">
        <w:rPr>
          <w:rFonts w:hint="eastAsia"/>
        </w:rPr>
        <w:t>203名；輔導觸法少年</w:t>
      </w:r>
      <w:r w:rsidR="008C447F" w:rsidRPr="00E01C67">
        <w:rPr>
          <w:rFonts w:hint="eastAsia"/>
        </w:rPr>
        <w:t>人數</w:t>
      </w:r>
      <w:r w:rsidR="00757BE5" w:rsidRPr="00E01C67">
        <w:rPr>
          <w:rFonts w:hint="eastAsia"/>
        </w:rPr>
        <w:t>2,364</w:t>
      </w:r>
      <w:r w:rsidR="008C447F" w:rsidRPr="00E01C67">
        <w:rPr>
          <w:rFonts w:hint="eastAsia"/>
        </w:rPr>
        <w:t>名</w:t>
      </w:r>
      <w:r w:rsidR="00757BE5" w:rsidRPr="00E01C67">
        <w:rPr>
          <w:rFonts w:hint="eastAsia"/>
        </w:rPr>
        <w:t>、曝險少年1,742人及其他輕微偏差行為1,232人，合計5,338人；</w:t>
      </w:r>
      <w:r w:rsidRPr="00E01C67">
        <w:rPr>
          <w:rFonts w:hint="eastAsia"/>
        </w:rPr>
        <w:t>經費多</w:t>
      </w:r>
      <w:r w:rsidR="008C447F" w:rsidRPr="00E01C67">
        <w:rPr>
          <w:rFonts w:hint="eastAsia"/>
        </w:rPr>
        <w:t>由</w:t>
      </w:r>
      <w:r w:rsidRPr="00E01C67">
        <w:rPr>
          <w:rFonts w:hint="eastAsia"/>
        </w:rPr>
        <w:t>強化社會安全網</w:t>
      </w:r>
      <w:r w:rsidR="00574672">
        <w:rPr>
          <w:rFonts w:hint="eastAsia"/>
        </w:rPr>
        <w:t>預算</w:t>
      </w:r>
      <w:r w:rsidRPr="00E01C67">
        <w:rPr>
          <w:rFonts w:hint="eastAsia"/>
        </w:rPr>
        <w:t>補助。</w:t>
      </w:r>
    </w:p>
    <w:p w:rsidR="005B5876" w:rsidRPr="00E01C67" w:rsidRDefault="005B5876" w:rsidP="00E01C67">
      <w:pPr>
        <w:pStyle w:val="a6"/>
      </w:pPr>
      <w:bookmarkStart w:id="6" w:name="_Hlk212122416"/>
      <w:r w:rsidRPr="00E01C67">
        <w:rPr>
          <w:rFonts w:hint="eastAsia"/>
        </w:rPr>
        <w:t>(</w:t>
      </w:r>
      <w:r w:rsidR="007B170E">
        <w:rPr>
          <w:rFonts w:hint="eastAsia"/>
        </w:rPr>
        <w:t>二</w:t>
      </w:r>
      <w:r w:rsidRPr="00E01C67">
        <w:rPr>
          <w:rFonts w:hint="eastAsia"/>
        </w:rPr>
        <w:t>)</w:t>
      </w:r>
      <w:r w:rsidR="0038720E" w:rsidRPr="00E01C67">
        <w:rPr>
          <w:rFonts w:hint="eastAsia"/>
        </w:rPr>
        <w:t>近</w:t>
      </w:r>
      <w:r w:rsidR="0038720E" w:rsidRPr="00E01C67">
        <w:t>5</w:t>
      </w:r>
      <w:r w:rsidR="0038720E" w:rsidRPr="00E01C67">
        <w:rPr>
          <w:rFonts w:hint="eastAsia"/>
        </w:rPr>
        <w:t>年少年犯罪人口</w:t>
      </w:r>
      <w:r w:rsidR="0077091C" w:rsidRPr="00E01C67">
        <w:rPr>
          <w:rFonts w:hint="eastAsia"/>
        </w:rPr>
        <w:t>率概呈上升趨勢</w:t>
      </w:r>
      <w:r w:rsidR="0038720E" w:rsidRPr="00E01C67">
        <w:rPr>
          <w:rFonts w:hint="eastAsia"/>
        </w:rPr>
        <w:t>，</w:t>
      </w:r>
      <w:r w:rsidR="004E67FC" w:rsidRPr="00E01C67">
        <w:rPr>
          <w:rFonts w:hint="eastAsia"/>
        </w:rPr>
        <w:t>行政先行輔導新制</w:t>
      </w:r>
      <w:r w:rsidR="00375551" w:rsidRPr="00E01C67">
        <w:rPr>
          <w:rFonts w:hint="eastAsia"/>
        </w:rPr>
        <w:t>甫</w:t>
      </w:r>
      <w:r w:rsidR="004E67FC" w:rsidRPr="00E01C67">
        <w:rPr>
          <w:rFonts w:hint="eastAsia"/>
        </w:rPr>
        <w:t>於112年7月1日</w:t>
      </w:r>
      <w:r w:rsidR="00574672">
        <w:rPr>
          <w:rFonts w:hint="eastAsia"/>
        </w:rPr>
        <w:t>實施</w:t>
      </w:r>
      <w:r w:rsidR="004E67FC" w:rsidRPr="00E01C67">
        <w:rPr>
          <w:rFonts w:hint="eastAsia"/>
        </w:rPr>
        <w:t>，</w:t>
      </w:r>
      <w:r w:rsidR="007776A7" w:rsidRPr="00E01C67">
        <w:rPr>
          <w:rFonts w:hint="eastAsia"/>
        </w:rPr>
        <w:t>為確保輔導品質與量能，</w:t>
      </w:r>
      <w:r w:rsidRPr="00E01C67">
        <w:rPr>
          <w:rFonts w:hint="eastAsia"/>
        </w:rPr>
        <w:t>允宜</w:t>
      </w:r>
      <w:r w:rsidR="00F77581" w:rsidRPr="00E01C67">
        <w:rPr>
          <w:rFonts w:hint="eastAsia"/>
        </w:rPr>
        <w:t>持</w:t>
      </w:r>
      <w:r w:rsidR="009B4BDA" w:rsidRPr="00E01C67">
        <w:rPr>
          <w:rFonts w:hint="eastAsia"/>
        </w:rPr>
        <w:t>續掌握</w:t>
      </w:r>
      <w:r w:rsidR="009B4BDA" w:rsidRPr="00E01C67">
        <w:t>少年犯罪趨勢</w:t>
      </w:r>
      <w:r w:rsidR="009B4BDA" w:rsidRPr="00E01C67">
        <w:rPr>
          <w:rFonts w:hint="eastAsia"/>
        </w:rPr>
        <w:t>，</w:t>
      </w:r>
      <w:r w:rsidR="00574672">
        <w:rPr>
          <w:rFonts w:hint="eastAsia"/>
        </w:rPr>
        <w:t>並</w:t>
      </w:r>
      <w:r w:rsidR="009B4BDA" w:rsidRPr="00E01C67">
        <w:rPr>
          <w:rFonts w:hint="eastAsia"/>
        </w:rPr>
        <w:t>積極</w:t>
      </w:r>
      <w:r w:rsidR="00323D95" w:rsidRPr="00E01C67">
        <w:rPr>
          <w:rFonts w:hint="eastAsia"/>
        </w:rPr>
        <w:t>研謀</w:t>
      </w:r>
      <w:r w:rsidR="00945A1C" w:rsidRPr="00E01C67">
        <w:rPr>
          <w:rFonts w:hint="eastAsia"/>
        </w:rPr>
        <w:t>配置</w:t>
      </w:r>
      <w:r w:rsidR="00574672">
        <w:rPr>
          <w:rFonts w:hint="eastAsia"/>
        </w:rPr>
        <w:t>專業</w:t>
      </w:r>
      <w:r w:rsidRPr="00E01C67">
        <w:rPr>
          <w:rFonts w:hint="eastAsia"/>
        </w:rPr>
        <w:t>人</w:t>
      </w:r>
      <w:r w:rsidR="00A640E9">
        <w:rPr>
          <w:rFonts w:hint="eastAsia"/>
        </w:rPr>
        <w:t>力</w:t>
      </w:r>
    </w:p>
    <w:p w:rsidR="00253E59" w:rsidRPr="00E01C67" w:rsidRDefault="00CC3861" w:rsidP="00253E59">
      <w:pPr>
        <w:pStyle w:val="22"/>
        <w:rPr>
          <w:bCs/>
        </w:rPr>
      </w:pPr>
      <w:r>
        <w:rPr>
          <w:rFonts w:hint="eastAsia"/>
          <w:bCs/>
        </w:rPr>
        <w:lastRenderedPageBreak/>
        <w:t>依</w:t>
      </w:r>
      <w:r w:rsidR="009B055A" w:rsidRPr="00E01C67">
        <w:rPr>
          <w:rFonts w:hint="eastAsia"/>
          <w:bCs/>
        </w:rPr>
        <w:t>警政署</w:t>
      </w:r>
      <w:r w:rsidR="009B055A" w:rsidRPr="00E01C67">
        <w:rPr>
          <w:bCs/>
        </w:rPr>
        <w:t>114</w:t>
      </w:r>
      <w:r w:rsidR="009B055A" w:rsidRPr="00E01C67">
        <w:rPr>
          <w:rFonts w:hint="eastAsia"/>
          <w:bCs/>
        </w:rPr>
        <w:t>年</w:t>
      </w:r>
      <w:r w:rsidR="009B055A" w:rsidRPr="00E01C67">
        <w:rPr>
          <w:bCs/>
        </w:rPr>
        <w:t>6</w:t>
      </w:r>
      <w:r w:rsidR="009B055A" w:rsidRPr="00E01C67">
        <w:rPr>
          <w:rFonts w:hint="eastAsia"/>
          <w:bCs/>
        </w:rPr>
        <w:t>月</w:t>
      </w:r>
      <w:r w:rsidR="009B055A" w:rsidRPr="00E01C67">
        <w:rPr>
          <w:bCs/>
        </w:rPr>
        <w:t>18</w:t>
      </w:r>
      <w:r w:rsidR="009B055A" w:rsidRPr="00E01C67">
        <w:rPr>
          <w:rFonts w:hint="eastAsia"/>
          <w:bCs/>
        </w:rPr>
        <w:t>日本院第</w:t>
      </w:r>
      <w:r w:rsidR="009B055A" w:rsidRPr="00E01C67">
        <w:rPr>
          <w:bCs/>
        </w:rPr>
        <w:t>11</w:t>
      </w:r>
      <w:r w:rsidR="009B055A" w:rsidRPr="00E01C67">
        <w:rPr>
          <w:rFonts w:hint="eastAsia"/>
          <w:bCs/>
        </w:rPr>
        <w:t>屆第</w:t>
      </w:r>
      <w:r w:rsidR="009B055A" w:rsidRPr="00E01C67">
        <w:rPr>
          <w:bCs/>
        </w:rPr>
        <w:t>3</w:t>
      </w:r>
      <w:r w:rsidR="009B055A" w:rsidRPr="00E01C67">
        <w:rPr>
          <w:rFonts w:hint="eastAsia"/>
          <w:bCs/>
        </w:rPr>
        <w:t>會期司法及法制委員會第</w:t>
      </w:r>
      <w:r w:rsidR="009B055A" w:rsidRPr="00E01C67">
        <w:rPr>
          <w:bCs/>
        </w:rPr>
        <w:t>20</w:t>
      </w:r>
      <w:r w:rsidR="009B055A" w:rsidRPr="00E01C67">
        <w:rPr>
          <w:rFonts w:hint="eastAsia"/>
          <w:bCs/>
        </w:rPr>
        <w:t>次全體委員會議報告，</w:t>
      </w:r>
      <w:r w:rsidR="00152420" w:rsidRPr="00E01C67">
        <w:rPr>
          <w:rFonts w:hint="eastAsia"/>
          <w:bCs/>
        </w:rPr>
        <w:t>揆諸</w:t>
      </w:r>
      <w:r w:rsidR="009B055A" w:rsidRPr="00E01C67">
        <w:rPr>
          <w:bCs/>
        </w:rPr>
        <w:t>109</w:t>
      </w:r>
      <w:r w:rsidR="009B055A" w:rsidRPr="00E01C67">
        <w:rPr>
          <w:rFonts w:hint="eastAsia"/>
          <w:bCs/>
        </w:rPr>
        <w:t>至</w:t>
      </w:r>
      <w:r w:rsidR="009B055A" w:rsidRPr="00E01C67">
        <w:rPr>
          <w:bCs/>
        </w:rPr>
        <w:t>113</w:t>
      </w:r>
      <w:r w:rsidR="009B055A" w:rsidRPr="00E01C67">
        <w:rPr>
          <w:rFonts w:hint="eastAsia"/>
          <w:bCs/>
        </w:rPr>
        <w:t>年度少年犯罪趨勢分析，近</w:t>
      </w:r>
      <w:r w:rsidR="009B055A" w:rsidRPr="00E01C67">
        <w:rPr>
          <w:bCs/>
        </w:rPr>
        <w:t>5</w:t>
      </w:r>
      <w:r w:rsidR="009B055A" w:rsidRPr="00E01C67">
        <w:rPr>
          <w:rFonts w:hint="eastAsia"/>
          <w:bCs/>
        </w:rPr>
        <w:t>年</w:t>
      </w:r>
      <w:r w:rsidR="0055478E" w:rsidRPr="00E01C67">
        <w:rPr>
          <w:rFonts w:hint="eastAsia"/>
          <w:bCs/>
        </w:rPr>
        <w:t>（109至113年度）</w:t>
      </w:r>
      <w:r w:rsidR="009B055A" w:rsidRPr="00E01C67">
        <w:rPr>
          <w:rFonts w:hint="eastAsia"/>
          <w:bCs/>
        </w:rPr>
        <w:t>少年犯罪人數均在</w:t>
      </w:r>
      <w:r w:rsidR="009B055A" w:rsidRPr="00E01C67">
        <w:rPr>
          <w:bCs/>
        </w:rPr>
        <w:t>1</w:t>
      </w:r>
      <w:r w:rsidR="009B055A" w:rsidRPr="00E01C67">
        <w:rPr>
          <w:rFonts w:hint="eastAsia"/>
          <w:bCs/>
        </w:rPr>
        <w:t>萬人上下，</w:t>
      </w:r>
      <w:r w:rsidR="0038720E" w:rsidRPr="00E01C67">
        <w:rPr>
          <w:rFonts w:hint="eastAsia"/>
          <w:bCs/>
        </w:rPr>
        <w:t>介於</w:t>
      </w:r>
      <w:r w:rsidR="00F947B7" w:rsidRPr="00E01C67">
        <w:rPr>
          <w:bCs/>
        </w:rPr>
        <w:t>9,554人</w:t>
      </w:r>
      <w:r w:rsidR="0038720E" w:rsidRPr="00E01C67">
        <w:rPr>
          <w:rFonts w:hint="eastAsia"/>
          <w:bCs/>
        </w:rPr>
        <w:t>至</w:t>
      </w:r>
      <w:r w:rsidR="00F947B7" w:rsidRPr="00E01C67">
        <w:rPr>
          <w:bCs/>
        </w:rPr>
        <w:t>1萬1,277人</w:t>
      </w:r>
      <w:r w:rsidR="003124A5">
        <w:rPr>
          <w:rFonts w:hint="eastAsia"/>
          <w:bCs/>
        </w:rPr>
        <w:t>間</w:t>
      </w:r>
      <w:r w:rsidR="009B055A" w:rsidRPr="00E01C67">
        <w:rPr>
          <w:rFonts w:hint="eastAsia"/>
          <w:bCs/>
        </w:rPr>
        <w:t>，</w:t>
      </w:r>
      <w:r w:rsidR="00D1005C" w:rsidRPr="00E01C67">
        <w:rPr>
          <w:rFonts w:hint="eastAsia"/>
          <w:bCs/>
        </w:rPr>
        <w:t>惟因少子化因素，</w:t>
      </w:r>
      <w:r w:rsidR="00C53E41" w:rsidRPr="00E01C67">
        <w:rPr>
          <w:rFonts w:hint="eastAsia"/>
          <w:bCs/>
        </w:rPr>
        <w:t>少年人口數逐年下降，如</w:t>
      </w:r>
      <w:r w:rsidR="009B055A" w:rsidRPr="00E01C67">
        <w:rPr>
          <w:rFonts w:hint="eastAsia"/>
          <w:bCs/>
        </w:rPr>
        <w:t>以</w:t>
      </w:r>
      <w:r w:rsidR="0038720E" w:rsidRPr="00E01C67">
        <w:rPr>
          <w:rFonts w:hint="eastAsia"/>
          <w:bCs/>
        </w:rPr>
        <w:t>每</w:t>
      </w:r>
      <w:r w:rsidR="009B055A" w:rsidRPr="00E01C67">
        <w:rPr>
          <w:rFonts w:hint="eastAsia"/>
          <w:bCs/>
        </w:rPr>
        <w:t>十萬人</w:t>
      </w:r>
      <w:r w:rsidR="0038720E" w:rsidRPr="00E01C67">
        <w:rPr>
          <w:rFonts w:hint="eastAsia"/>
          <w:bCs/>
        </w:rPr>
        <w:t>犯罪人口率觀之，</w:t>
      </w:r>
      <w:r w:rsidR="0077091C" w:rsidRPr="00E01C67">
        <w:rPr>
          <w:rFonts w:hint="eastAsia"/>
          <w:bCs/>
        </w:rPr>
        <w:t>概</w:t>
      </w:r>
      <w:r w:rsidR="003F393A" w:rsidRPr="00E01C67">
        <w:rPr>
          <w:rFonts w:hint="eastAsia"/>
          <w:bCs/>
        </w:rPr>
        <w:t>呈</w:t>
      </w:r>
      <w:r w:rsidR="0038720E" w:rsidRPr="00E01C67">
        <w:rPr>
          <w:rFonts w:hint="eastAsia"/>
          <w:bCs/>
        </w:rPr>
        <w:t>上升趨勢，自</w:t>
      </w:r>
      <w:r w:rsidR="0038720E" w:rsidRPr="00E01C67">
        <w:rPr>
          <w:bCs/>
        </w:rPr>
        <w:t>109</w:t>
      </w:r>
      <w:r w:rsidR="0038720E" w:rsidRPr="00E01C67">
        <w:rPr>
          <w:rFonts w:hint="eastAsia"/>
          <w:bCs/>
        </w:rPr>
        <w:t>年之每十萬人</w:t>
      </w:r>
      <w:r w:rsidR="0038720E" w:rsidRPr="00E01C67">
        <w:rPr>
          <w:bCs/>
        </w:rPr>
        <w:t>794</w:t>
      </w:r>
      <w:r w:rsidR="0038720E" w:rsidRPr="00E01C67">
        <w:rPr>
          <w:rFonts w:hint="eastAsia"/>
          <w:bCs/>
        </w:rPr>
        <w:t>人上升至</w:t>
      </w:r>
      <w:r w:rsidR="0038720E" w:rsidRPr="00E01C67">
        <w:rPr>
          <w:bCs/>
        </w:rPr>
        <w:t>113</w:t>
      </w:r>
      <w:r w:rsidR="0038720E" w:rsidRPr="00E01C67">
        <w:rPr>
          <w:rFonts w:hint="eastAsia"/>
          <w:bCs/>
        </w:rPr>
        <w:t>年之</w:t>
      </w:r>
      <w:r w:rsidR="0038720E" w:rsidRPr="00E01C67">
        <w:rPr>
          <w:bCs/>
        </w:rPr>
        <w:t>951.3</w:t>
      </w:r>
      <w:r w:rsidR="0038720E" w:rsidRPr="00E01C67">
        <w:rPr>
          <w:rFonts w:hint="eastAsia"/>
          <w:bCs/>
        </w:rPr>
        <w:t>人</w:t>
      </w:r>
      <w:bookmarkEnd w:id="6"/>
      <w:r w:rsidR="009B055A" w:rsidRPr="00E01C67">
        <w:rPr>
          <w:rFonts w:hint="eastAsia"/>
          <w:bCs/>
        </w:rPr>
        <w:t>(詳表1)。</w:t>
      </w:r>
      <w:r w:rsidR="00491407" w:rsidRPr="00E01C67">
        <w:rPr>
          <w:rFonts w:hint="eastAsia"/>
          <w:bCs/>
        </w:rPr>
        <w:t>鑑於</w:t>
      </w:r>
      <w:r w:rsidR="00253E59" w:rsidRPr="00E01C67">
        <w:rPr>
          <w:rFonts w:hint="eastAsia"/>
          <w:bCs/>
        </w:rPr>
        <w:t>少輔會主要負責</w:t>
      </w:r>
      <w:r w:rsidR="0055478E" w:rsidRPr="00E01C67">
        <w:rPr>
          <w:rFonts w:hint="eastAsia"/>
          <w:bCs/>
        </w:rPr>
        <w:t>之</w:t>
      </w:r>
      <w:r w:rsidR="00253E59" w:rsidRPr="00E01C67">
        <w:rPr>
          <w:bCs/>
        </w:rPr>
        <w:t>曝險或偏差行為</w:t>
      </w:r>
      <w:r w:rsidR="00253E59" w:rsidRPr="00E01C67">
        <w:rPr>
          <w:rFonts w:hint="eastAsia"/>
          <w:bCs/>
        </w:rPr>
        <w:t>少年</w:t>
      </w:r>
      <w:r w:rsidR="0055478E" w:rsidRPr="00E01C67">
        <w:rPr>
          <w:rFonts w:hint="eastAsia"/>
          <w:bCs/>
        </w:rPr>
        <w:t>常面臨多</w:t>
      </w:r>
      <w:r w:rsidR="00253E59" w:rsidRPr="00E01C67">
        <w:rPr>
          <w:bCs/>
        </w:rPr>
        <w:t>重問題及需求，</w:t>
      </w:r>
      <w:r w:rsidR="0055478E" w:rsidRPr="00E01C67">
        <w:rPr>
          <w:rFonts w:hint="eastAsia"/>
          <w:bCs/>
        </w:rPr>
        <w:t>需</w:t>
      </w:r>
      <w:r w:rsidR="0055478E" w:rsidRPr="00E01C67">
        <w:rPr>
          <w:bCs/>
        </w:rPr>
        <w:t>積極聯繫</w:t>
      </w:r>
      <w:r w:rsidR="0055478E" w:rsidRPr="00E01C67">
        <w:rPr>
          <w:rFonts w:hint="eastAsia"/>
          <w:bCs/>
        </w:rPr>
        <w:t>協調警政、</w:t>
      </w:r>
      <w:r w:rsidR="0055478E" w:rsidRPr="00E01C67">
        <w:rPr>
          <w:bCs/>
        </w:rPr>
        <w:t>社政、教育、勞政</w:t>
      </w:r>
      <w:r w:rsidR="0055478E" w:rsidRPr="00E01C67">
        <w:rPr>
          <w:rFonts w:hint="eastAsia"/>
          <w:bCs/>
        </w:rPr>
        <w:t>、法務</w:t>
      </w:r>
      <w:r w:rsidR="0055478E" w:rsidRPr="00E01C67">
        <w:rPr>
          <w:bCs/>
        </w:rPr>
        <w:t>等</w:t>
      </w:r>
      <w:r w:rsidR="0055478E" w:rsidRPr="00E01C67">
        <w:rPr>
          <w:rFonts w:hint="eastAsia"/>
          <w:bCs/>
        </w:rPr>
        <w:t>部會及司法院之</w:t>
      </w:r>
      <w:r w:rsidR="0055478E" w:rsidRPr="00E01C67">
        <w:rPr>
          <w:bCs/>
        </w:rPr>
        <w:t>輔導網絡單位共同</w:t>
      </w:r>
      <w:r w:rsidR="0055478E" w:rsidRPr="00E01C67">
        <w:rPr>
          <w:rFonts w:hint="eastAsia"/>
          <w:bCs/>
        </w:rPr>
        <w:t>提供</w:t>
      </w:r>
      <w:r w:rsidR="0055478E" w:rsidRPr="00E01C67">
        <w:rPr>
          <w:bCs/>
        </w:rPr>
        <w:t>輔導及服務</w:t>
      </w:r>
      <w:r w:rsidR="0055478E" w:rsidRPr="00E01C67">
        <w:rPr>
          <w:rFonts w:hint="eastAsia"/>
          <w:bCs/>
        </w:rPr>
        <w:t>，且</w:t>
      </w:r>
      <w:r w:rsidR="0055478E" w:rsidRPr="00E01C67">
        <w:rPr>
          <w:bCs/>
        </w:rPr>
        <w:t>需額外承接法定職責外之個案</w:t>
      </w:r>
      <w:r w:rsidR="00253E59" w:rsidRPr="00E01C67">
        <w:rPr>
          <w:rFonts w:hint="eastAsia"/>
          <w:bCs/>
        </w:rPr>
        <w:t>，</w:t>
      </w:r>
      <w:r w:rsidR="00491407" w:rsidRPr="00E01C67">
        <w:rPr>
          <w:rFonts w:hint="eastAsia"/>
          <w:bCs/>
        </w:rPr>
        <w:t>亟</w:t>
      </w:r>
      <w:r w:rsidR="00253E59" w:rsidRPr="00E01C67">
        <w:rPr>
          <w:rFonts w:hint="eastAsia"/>
          <w:bCs/>
        </w:rPr>
        <w:t>需具社政專業背景人員督導，始能發揮輔導效能</w:t>
      </w:r>
      <w:r w:rsidR="00491407" w:rsidRPr="00E01C67">
        <w:rPr>
          <w:rFonts w:hint="eastAsia"/>
          <w:bCs/>
        </w:rPr>
        <w:t>；基此，</w:t>
      </w:r>
      <w:bookmarkStart w:id="7" w:name="_Hlk211431886"/>
      <w:r w:rsidR="00491407" w:rsidRPr="00E01C67">
        <w:rPr>
          <w:rFonts w:hint="eastAsia"/>
          <w:bCs/>
        </w:rPr>
        <w:t>少輔會亟需配置具社政專業背景及跨部會協調能力人員。</w:t>
      </w:r>
      <w:bookmarkEnd w:id="7"/>
      <w:r w:rsidR="0055478E" w:rsidRPr="00E01C67">
        <w:rPr>
          <w:rFonts w:hint="eastAsia"/>
          <w:bCs/>
        </w:rPr>
        <w:t>惟</w:t>
      </w:r>
      <w:r w:rsidR="00253E59" w:rsidRPr="00E01C67">
        <w:rPr>
          <w:rFonts w:hint="eastAsia"/>
          <w:bCs/>
        </w:rPr>
        <w:t>行政輔導先行新制</w:t>
      </w:r>
      <w:r w:rsidR="00491407" w:rsidRPr="00E01C67">
        <w:rPr>
          <w:rFonts w:hint="eastAsia"/>
          <w:bCs/>
        </w:rPr>
        <w:t>於</w:t>
      </w:r>
      <w:r w:rsidR="00491407" w:rsidRPr="00E01C67">
        <w:rPr>
          <w:bCs/>
        </w:rPr>
        <w:t>112年7月1日</w:t>
      </w:r>
      <w:r w:rsidR="00253E59" w:rsidRPr="00E01C67">
        <w:rPr>
          <w:rFonts w:hint="eastAsia"/>
          <w:bCs/>
        </w:rPr>
        <w:t>上路後，少輔會甫辦理</w:t>
      </w:r>
      <w:r w:rsidR="00253E59" w:rsidRPr="00E01C67">
        <w:rPr>
          <w:bCs/>
        </w:rPr>
        <w:t>曝險</w:t>
      </w:r>
      <w:r w:rsidR="00253E59" w:rsidRPr="00E01C67">
        <w:rPr>
          <w:rFonts w:hint="eastAsia"/>
          <w:bCs/>
        </w:rPr>
        <w:t>及偏差行為少年輔導業務</w:t>
      </w:r>
      <w:r w:rsidR="00A640E9">
        <w:rPr>
          <w:rFonts w:hint="eastAsia"/>
          <w:bCs/>
        </w:rPr>
        <w:t>，</w:t>
      </w:r>
      <w:r w:rsidR="00253E59" w:rsidRPr="00E01C67">
        <w:rPr>
          <w:bCs/>
        </w:rPr>
        <w:t>為</w:t>
      </w:r>
      <w:r w:rsidR="003124A5">
        <w:rPr>
          <w:rFonts w:hint="eastAsia"/>
          <w:bCs/>
        </w:rPr>
        <w:t>提升</w:t>
      </w:r>
      <w:r w:rsidR="00253E59" w:rsidRPr="00E01C67">
        <w:rPr>
          <w:bCs/>
        </w:rPr>
        <w:t>輔導品質</w:t>
      </w:r>
      <w:r w:rsidR="0054350F">
        <w:rPr>
          <w:rFonts w:hint="eastAsia"/>
          <w:bCs/>
        </w:rPr>
        <w:t>及量能</w:t>
      </w:r>
      <w:r w:rsidR="00253E59" w:rsidRPr="00E01C67">
        <w:rPr>
          <w:bCs/>
        </w:rPr>
        <w:t>，</w:t>
      </w:r>
      <w:r w:rsidR="00253E59" w:rsidRPr="00E01C67">
        <w:rPr>
          <w:rFonts w:hint="eastAsia"/>
          <w:bCs/>
        </w:rPr>
        <w:t>允宜</w:t>
      </w:r>
      <w:r w:rsidR="003124A5">
        <w:rPr>
          <w:rFonts w:hint="eastAsia"/>
          <w:bCs/>
        </w:rPr>
        <w:t>賡</w:t>
      </w:r>
      <w:r w:rsidR="00253E59" w:rsidRPr="00E01C67">
        <w:rPr>
          <w:rFonts w:hint="eastAsia"/>
          <w:bCs/>
        </w:rPr>
        <w:t>續</w:t>
      </w:r>
      <w:r w:rsidR="00253E59" w:rsidRPr="00E01C67">
        <w:rPr>
          <w:bCs/>
        </w:rPr>
        <w:t>分析少年犯罪趨勢</w:t>
      </w:r>
      <w:r w:rsidR="003124A5" w:rsidRPr="00AC00B3">
        <w:rPr>
          <w:rFonts w:hint="eastAsia"/>
          <w:bCs/>
        </w:rPr>
        <w:t>及</w:t>
      </w:r>
      <w:r w:rsidR="00F26B18">
        <w:rPr>
          <w:rFonts w:hint="eastAsia"/>
          <w:bCs/>
        </w:rPr>
        <w:t>配置</w:t>
      </w:r>
      <w:r w:rsidR="003124A5" w:rsidRPr="00AC00B3">
        <w:rPr>
          <w:rFonts w:hint="eastAsia"/>
          <w:bCs/>
        </w:rPr>
        <w:t>專業人力</w:t>
      </w:r>
      <w:r w:rsidR="00253E59" w:rsidRPr="00AC00B3">
        <w:rPr>
          <w:rFonts w:hint="eastAsia"/>
          <w:bCs/>
        </w:rPr>
        <w:t>，研謀</w:t>
      </w:r>
      <w:r w:rsidR="00253E59" w:rsidRPr="00E01C67">
        <w:rPr>
          <w:bCs/>
        </w:rPr>
        <w:t>跨部會</w:t>
      </w:r>
      <w:r w:rsidR="00253E59" w:rsidRPr="00E01C67">
        <w:rPr>
          <w:rFonts w:hint="eastAsia"/>
          <w:bCs/>
        </w:rPr>
        <w:t>且</w:t>
      </w:r>
      <w:r w:rsidR="00253E59" w:rsidRPr="00E01C67">
        <w:rPr>
          <w:bCs/>
        </w:rPr>
        <w:t>多機構合作制定防治策略</w:t>
      </w:r>
      <w:r w:rsidR="00253E59" w:rsidRPr="00E01C67">
        <w:rPr>
          <w:rFonts w:hint="eastAsia"/>
          <w:bCs/>
        </w:rPr>
        <w:t>，俾發揮輔導效能。</w:t>
      </w:r>
    </w:p>
    <w:p w:rsidR="007E1436" w:rsidRPr="00E01C67" w:rsidRDefault="009B055A" w:rsidP="007E1436">
      <w:pPr>
        <w:pStyle w:val="22"/>
        <w:spacing w:beforeLines="50" w:before="250" w:line="280" w:lineRule="exact"/>
        <w:ind w:leftChars="50" w:left="142" w:firstLine="567"/>
        <w:rPr>
          <w:b/>
          <w:bCs/>
        </w:rPr>
      </w:pPr>
      <w:bookmarkStart w:id="8" w:name="_Hlk212132654"/>
      <w:r w:rsidRPr="00E01C67">
        <w:rPr>
          <w:rFonts w:hint="eastAsia"/>
          <w:b/>
          <w:bCs/>
        </w:rPr>
        <w:t xml:space="preserve">表1  </w:t>
      </w:r>
      <w:r w:rsidR="00F947B7" w:rsidRPr="00E01C67">
        <w:rPr>
          <w:rFonts w:hint="eastAsia"/>
          <w:b/>
          <w:bCs/>
        </w:rPr>
        <w:t>1</w:t>
      </w:r>
      <w:r w:rsidR="00F947B7" w:rsidRPr="00E01C67">
        <w:rPr>
          <w:b/>
          <w:bCs/>
        </w:rPr>
        <w:t>09</w:t>
      </w:r>
      <w:r w:rsidR="00F947B7" w:rsidRPr="00E01C67">
        <w:rPr>
          <w:rFonts w:hint="eastAsia"/>
          <w:b/>
          <w:bCs/>
        </w:rPr>
        <w:t>至1</w:t>
      </w:r>
      <w:r w:rsidR="00F947B7" w:rsidRPr="00E01C67">
        <w:rPr>
          <w:b/>
          <w:bCs/>
        </w:rPr>
        <w:t>13</w:t>
      </w:r>
      <w:r w:rsidR="00F947B7" w:rsidRPr="00E01C67">
        <w:rPr>
          <w:rFonts w:hint="eastAsia"/>
          <w:b/>
          <w:bCs/>
        </w:rPr>
        <w:t>年警察機關查獲少年犯罪統計</w:t>
      </w:r>
      <w:r w:rsidRPr="00E01C67">
        <w:rPr>
          <w:rFonts w:hint="eastAsia"/>
          <w:b/>
          <w:bCs/>
        </w:rPr>
        <w:t>概況表</w:t>
      </w:r>
    </w:p>
    <w:p w:rsidR="00F947B7" w:rsidRPr="00E01C67" w:rsidRDefault="009B055A" w:rsidP="007E1436">
      <w:pPr>
        <w:pStyle w:val="22"/>
        <w:spacing w:line="280" w:lineRule="exact"/>
        <w:ind w:leftChars="50" w:left="142" w:firstLine="486"/>
        <w:jc w:val="right"/>
        <w:rPr>
          <w:rFonts w:hint="eastAsia"/>
        </w:rPr>
      </w:pPr>
      <w:r w:rsidRPr="00E01C67">
        <w:rPr>
          <w:rFonts w:hint="eastAsia"/>
          <w:sz w:val="24"/>
          <w:szCs w:val="24"/>
        </w:rPr>
        <w:t>單位：人次</w:t>
      </w:r>
      <w:r w:rsidR="00642D1B" w:rsidRPr="00E01C67">
        <w:rPr>
          <w:rFonts w:hint="eastAsia"/>
          <w:sz w:val="24"/>
          <w:szCs w:val="24"/>
        </w:rPr>
        <w:t>;%</w:t>
      </w:r>
    </w:p>
    <w:tbl>
      <w:tblPr>
        <w:tblW w:w="777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2268"/>
        <w:gridCol w:w="2410"/>
        <w:gridCol w:w="2534"/>
      </w:tblGrid>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snapToGrid/>
                <w:color w:val="000000"/>
                <w:kern w:val="0"/>
                <w:sz w:val="24"/>
                <w:szCs w:val="24"/>
              </w:rPr>
            </w:pPr>
            <w:r w:rsidRPr="00E01C67">
              <w:rPr>
                <w:rFonts w:hAnsi="標楷體" w:cs="新細明體" w:hint="eastAsia"/>
                <w:snapToGrid/>
                <w:color w:val="000000"/>
                <w:kern w:val="0"/>
                <w:sz w:val="24"/>
                <w:szCs w:val="24"/>
              </w:rPr>
              <w:t>年</w:t>
            </w:r>
            <w:r w:rsidR="00C960F7" w:rsidRPr="00E01C67">
              <w:rPr>
                <w:rFonts w:hAnsi="標楷體" w:cs="新細明體" w:hint="eastAsia"/>
                <w:snapToGrid/>
                <w:color w:val="000000"/>
                <w:kern w:val="0"/>
                <w:sz w:val="24"/>
                <w:szCs w:val="24"/>
              </w:rPr>
              <w:t>度</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年中少年人口數</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少年犯罪人數</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每10萬少年人口犯罪率</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863C09">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109</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1,287,900</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10,226</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794.0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110</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1,242,387</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9,627</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774.9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111</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1,194,869</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9,554</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799.6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112</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1,171,242</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10,770</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919.5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wordWrap w:val="0"/>
              <w:spacing w:line="240" w:lineRule="exact"/>
              <w:ind w:leftChars="0" w:left="0" w:firstLineChars="0" w:firstLine="0"/>
              <w:jc w:val="center"/>
              <w:rPr>
                <w:rFonts w:hAnsi="標楷體" w:cs="新細明體" w:hint="eastAsia"/>
                <w:snapToGrid/>
                <w:kern w:val="0"/>
                <w:sz w:val="24"/>
                <w:szCs w:val="24"/>
              </w:rPr>
            </w:pPr>
            <w:r w:rsidRPr="00E01C67">
              <w:rPr>
                <w:rFonts w:hAnsi="標楷體" w:cs="新細明體" w:hint="eastAsia"/>
                <w:snapToGrid/>
                <w:kern w:val="0"/>
                <w:sz w:val="24"/>
                <w:szCs w:val="24"/>
              </w:rPr>
              <w:t>113</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kern w:val="0"/>
                <w:sz w:val="24"/>
                <w:szCs w:val="24"/>
              </w:rPr>
            </w:pPr>
            <w:r w:rsidRPr="00E01C67">
              <w:rPr>
                <w:rFonts w:hAnsi="標楷體" w:cs="新細明體" w:hint="eastAsia"/>
                <w:snapToGrid/>
                <w:kern w:val="0"/>
                <w:sz w:val="24"/>
                <w:szCs w:val="24"/>
              </w:rPr>
              <w:t>1,185,430</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kern w:val="0"/>
                <w:sz w:val="24"/>
                <w:szCs w:val="24"/>
              </w:rPr>
            </w:pPr>
            <w:r w:rsidRPr="00E01C67">
              <w:rPr>
                <w:rFonts w:hAnsi="標楷體" w:cs="新細明體" w:hint="eastAsia"/>
                <w:snapToGrid/>
                <w:kern w:val="0"/>
                <w:sz w:val="24"/>
                <w:szCs w:val="24"/>
              </w:rPr>
              <w:t>11,277</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951.3 </w:t>
            </w:r>
          </w:p>
        </w:tc>
      </w:tr>
    </w:tbl>
    <w:bookmarkEnd w:id="8"/>
    <w:p w:rsidR="00F947B7" w:rsidRPr="00E01C67" w:rsidRDefault="009B055A" w:rsidP="00863C09">
      <w:pPr>
        <w:pStyle w:val="22"/>
        <w:spacing w:line="280" w:lineRule="exact"/>
        <w:ind w:leftChars="250" w:left="849" w:hangingChars="58" w:hanging="141"/>
        <w:rPr>
          <w:sz w:val="24"/>
          <w:szCs w:val="24"/>
        </w:rPr>
      </w:pPr>
      <w:r w:rsidRPr="00E01C67">
        <w:rPr>
          <w:rFonts w:hint="eastAsia"/>
          <w:sz w:val="24"/>
          <w:szCs w:val="24"/>
        </w:rPr>
        <w:t>資料來源：警政署提供。</w:t>
      </w:r>
    </w:p>
    <w:p w:rsidR="00253E59" w:rsidRPr="00E01C67" w:rsidRDefault="00253E59" w:rsidP="007E1436">
      <w:pPr>
        <w:ind w:left="566" w:firstLine="566"/>
        <w:rPr>
          <w:snapToGrid/>
        </w:rPr>
      </w:pPr>
      <w:r w:rsidRPr="00E01C67">
        <w:rPr>
          <w:rFonts w:hint="eastAsia"/>
          <w:snapToGrid/>
        </w:rPr>
        <w:t>綜上，</w:t>
      </w:r>
      <w:r w:rsidR="00B94E78" w:rsidRPr="00E01C67">
        <w:rPr>
          <w:rFonts w:hint="eastAsia"/>
          <w:snapToGrid/>
        </w:rPr>
        <w:t>115年度</w:t>
      </w:r>
      <w:r w:rsidR="00BC62F7">
        <w:rPr>
          <w:rFonts w:hint="eastAsia"/>
          <w:snapToGrid/>
        </w:rPr>
        <w:t>總</w:t>
      </w:r>
      <w:r w:rsidR="00B94E78" w:rsidRPr="00E01C67">
        <w:rPr>
          <w:rFonts w:hint="eastAsia"/>
          <w:snapToGrid/>
        </w:rPr>
        <w:t>預算案</w:t>
      </w:r>
      <w:r w:rsidR="002949BC" w:rsidRPr="002949BC">
        <w:rPr>
          <w:rFonts w:hint="eastAsia"/>
          <w:snapToGrid/>
        </w:rPr>
        <w:t>「直轄市及縣市政府－一般性補助款-警政署及所屬」</w:t>
      </w:r>
      <w:r w:rsidR="00CC3861">
        <w:rPr>
          <w:rFonts w:hint="eastAsia"/>
          <w:snapToGrid/>
        </w:rPr>
        <w:t>編列</w:t>
      </w:r>
      <w:r w:rsidR="00945A1C" w:rsidRPr="00E01C67">
        <w:rPr>
          <w:rFonts w:hint="eastAsia"/>
          <w:snapToGrid/>
        </w:rPr>
        <w:t>「強化社會安全網</w:t>
      </w:r>
      <w:r w:rsidR="00945A1C" w:rsidRPr="00E01C67">
        <w:rPr>
          <w:snapToGrid/>
        </w:rPr>
        <w:t>2.0</w:t>
      </w:r>
      <w:r w:rsidR="00945A1C" w:rsidRPr="00E01C67">
        <w:rPr>
          <w:rFonts w:hint="eastAsia"/>
          <w:snapToGrid/>
        </w:rPr>
        <w:t>－少年偏差行為輔導業務經費」</w:t>
      </w:r>
      <w:r w:rsidR="00CC3861">
        <w:rPr>
          <w:rFonts w:hint="eastAsia"/>
          <w:snapToGrid/>
        </w:rPr>
        <w:t>，補助各市縣政府少輔會辦理輔導</w:t>
      </w:r>
      <w:r w:rsidR="00CC3861" w:rsidRPr="00CC3861">
        <w:rPr>
          <w:bCs/>
          <w:snapToGrid/>
        </w:rPr>
        <w:t>曝險或偏差行為</w:t>
      </w:r>
      <w:r w:rsidR="00CC3861" w:rsidRPr="00CC3861">
        <w:rPr>
          <w:rFonts w:hint="eastAsia"/>
          <w:bCs/>
          <w:snapToGrid/>
        </w:rPr>
        <w:t>少年</w:t>
      </w:r>
      <w:r w:rsidR="00CC3861">
        <w:rPr>
          <w:rFonts w:hint="eastAsia"/>
          <w:bCs/>
          <w:snapToGrid/>
        </w:rPr>
        <w:t>所需經費。</w:t>
      </w:r>
      <w:r w:rsidR="00CC3861">
        <w:rPr>
          <w:rFonts w:hint="eastAsia"/>
          <w:snapToGrid/>
        </w:rPr>
        <w:t>鑑於1</w:t>
      </w:r>
      <w:r w:rsidR="00CC3861">
        <w:rPr>
          <w:snapToGrid/>
        </w:rPr>
        <w:t>09</w:t>
      </w:r>
      <w:r w:rsidR="00CC3861">
        <w:rPr>
          <w:rFonts w:hint="eastAsia"/>
          <w:snapToGrid/>
        </w:rPr>
        <w:t>至113年度</w:t>
      </w:r>
      <w:r w:rsidR="00CC3861" w:rsidRPr="002949BC">
        <w:rPr>
          <w:rFonts w:hint="eastAsia"/>
          <w:bCs/>
          <w:snapToGrid/>
        </w:rPr>
        <w:t>少年</w:t>
      </w:r>
      <w:r w:rsidR="00CC3861" w:rsidRPr="00CC3861">
        <w:rPr>
          <w:rFonts w:hint="eastAsia"/>
          <w:bCs/>
          <w:snapToGrid/>
        </w:rPr>
        <w:t>犯罪人口率概呈上升趨勢</w:t>
      </w:r>
      <w:r w:rsidR="000326C5">
        <w:rPr>
          <w:rFonts w:hint="eastAsia"/>
          <w:bCs/>
          <w:snapToGrid/>
        </w:rPr>
        <w:t>，</w:t>
      </w:r>
      <w:r w:rsidR="00CC3861" w:rsidRPr="00CC3861">
        <w:rPr>
          <w:rFonts w:hint="eastAsia"/>
          <w:bCs/>
          <w:snapToGrid/>
        </w:rPr>
        <w:t>惟行政先行輔導新制甫於112年7月1日</w:t>
      </w:r>
      <w:r w:rsidR="00515806">
        <w:rPr>
          <w:rFonts w:hint="eastAsia"/>
          <w:bCs/>
          <w:snapToGrid/>
        </w:rPr>
        <w:t>實施</w:t>
      </w:r>
      <w:r w:rsidR="00CC3861" w:rsidRPr="00CC3861">
        <w:rPr>
          <w:rFonts w:hint="eastAsia"/>
          <w:bCs/>
          <w:snapToGrid/>
        </w:rPr>
        <w:t>，</w:t>
      </w:r>
      <w:r w:rsidRPr="00CC3861">
        <w:rPr>
          <w:rFonts w:hint="eastAsia"/>
          <w:bCs/>
          <w:snapToGrid/>
        </w:rPr>
        <w:t>為</w:t>
      </w:r>
      <w:r w:rsidR="00D31F3B" w:rsidRPr="00E01C67">
        <w:rPr>
          <w:rFonts w:hint="eastAsia"/>
          <w:snapToGrid/>
        </w:rPr>
        <w:t>落實行政先行</w:t>
      </w:r>
      <w:r w:rsidR="00515806">
        <w:rPr>
          <w:rFonts w:hint="eastAsia"/>
          <w:snapToGrid/>
        </w:rPr>
        <w:lastRenderedPageBreak/>
        <w:t>之</w:t>
      </w:r>
      <w:r w:rsidR="00D31F3B" w:rsidRPr="00E01C67">
        <w:rPr>
          <w:rFonts w:hint="eastAsia"/>
          <w:snapToGrid/>
        </w:rPr>
        <w:t>輔導制度並</w:t>
      </w:r>
      <w:r w:rsidRPr="00E01C67">
        <w:rPr>
          <w:rFonts w:hint="eastAsia"/>
          <w:snapToGrid/>
        </w:rPr>
        <w:t>提升輔導效能，</w:t>
      </w:r>
      <w:r w:rsidRPr="00E01C67">
        <w:rPr>
          <w:snapToGrid/>
        </w:rPr>
        <w:t>允宜</w:t>
      </w:r>
      <w:r w:rsidR="00EE2BA8" w:rsidRPr="00E01C67">
        <w:rPr>
          <w:rFonts w:hint="eastAsia"/>
          <w:snapToGrid/>
        </w:rPr>
        <w:t>持續掌握</w:t>
      </w:r>
      <w:r w:rsidRPr="00E01C67">
        <w:rPr>
          <w:snapToGrid/>
        </w:rPr>
        <w:t>少年犯罪趨勢</w:t>
      </w:r>
      <w:r w:rsidR="00D31F3B" w:rsidRPr="00E01C67">
        <w:rPr>
          <w:rFonts w:hint="eastAsia"/>
          <w:snapToGrid/>
        </w:rPr>
        <w:t>，</w:t>
      </w:r>
      <w:r w:rsidR="00491407" w:rsidRPr="00E01C67">
        <w:rPr>
          <w:rFonts w:hint="eastAsia"/>
          <w:snapToGrid/>
        </w:rPr>
        <w:t>規劃</w:t>
      </w:r>
      <w:r w:rsidRPr="00E01C67">
        <w:rPr>
          <w:snapToGrid/>
        </w:rPr>
        <w:t>配置</w:t>
      </w:r>
      <w:r w:rsidR="00D31F3B" w:rsidRPr="00E01C67">
        <w:rPr>
          <w:rFonts w:hAnsi="標楷體" w:hint="eastAsia"/>
          <w:color w:val="000000"/>
        </w:rPr>
        <w:t>具社政專業背景及跨部會協調能力</w:t>
      </w:r>
      <w:r w:rsidR="00DC6097" w:rsidRPr="00E01C67">
        <w:rPr>
          <w:rFonts w:hAnsi="標楷體" w:hint="eastAsia"/>
          <w:color w:val="000000"/>
        </w:rPr>
        <w:t>之人力</w:t>
      </w:r>
      <w:r w:rsidRPr="00E01C67">
        <w:rPr>
          <w:rFonts w:hint="eastAsia"/>
          <w:snapToGrid/>
        </w:rPr>
        <w:t>，</w:t>
      </w:r>
      <w:r w:rsidR="00D31F3B" w:rsidRPr="00E01C67">
        <w:rPr>
          <w:rFonts w:hint="eastAsia"/>
          <w:snapToGrid/>
        </w:rPr>
        <w:t>並精進</w:t>
      </w:r>
      <w:r w:rsidRPr="00E01C67">
        <w:rPr>
          <w:snapToGrid/>
        </w:rPr>
        <w:t>跨部會</w:t>
      </w:r>
      <w:r w:rsidRPr="00E01C67">
        <w:rPr>
          <w:rFonts w:hint="eastAsia"/>
          <w:snapToGrid/>
        </w:rPr>
        <w:t>及</w:t>
      </w:r>
      <w:r w:rsidRPr="00E01C67">
        <w:rPr>
          <w:snapToGrid/>
        </w:rPr>
        <w:t>多機構合作制定防治策略</w:t>
      </w:r>
      <w:r w:rsidRPr="00E01C67">
        <w:rPr>
          <w:rFonts w:hint="eastAsia"/>
          <w:snapToGrid/>
        </w:rPr>
        <w:t>，</w:t>
      </w:r>
      <w:r w:rsidR="00D31F3B" w:rsidRPr="00E01C67">
        <w:rPr>
          <w:rFonts w:hint="eastAsia"/>
          <w:snapToGrid/>
        </w:rPr>
        <w:t>以</w:t>
      </w:r>
      <w:r w:rsidRPr="00E01C67">
        <w:rPr>
          <w:rFonts w:hint="eastAsia"/>
          <w:snapToGrid/>
        </w:rPr>
        <w:t>確保輔導品質與量能。</w:t>
      </w:r>
    </w:p>
    <w:sectPr w:rsidR="00253E59"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152381" w:rsidRPr="00152381">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381"/>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794144-97BF-4D84-ACF0-47B812F7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AB372-378C-4833-B292-B8A9C752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234</Words>
  <Characters>1338</Characters>
  <Application>Microsoft Office Word</Application>
  <DocSecurity>0</DocSecurity>
  <Lines>11</Lines>
  <Paragraphs>3</Paragraphs>
  <ScaleCrop>false</ScaleCrop>
  <Company/>
  <LinksUpToDate>false</LinksUpToDate>
  <CharactersWithSpaces>1569</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