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BF27B9" w:rsidRPr="00BF27B9" w:rsidRDefault="00BF27B9" w:rsidP="00206FCE">
      <w:pPr>
        <w:pStyle w:val="14"/>
        <w:ind w:left="567" w:hanging="567"/>
      </w:pPr>
      <w:bookmarkStart w:id="1" w:name="_Toc309635794"/>
      <w:bookmarkStart w:id="2" w:name="_Toc320518927"/>
      <w:bookmarkStart w:id="3" w:name="_Toc321228937"/>
      <w:bookmarkStart w:id="4" w:name="_Toc110235239"/>
      <w:bookmarkStart w:id="5" w:name="_Toc142407980"/>
      <w:bookmarkStart w:id="6" w:name="_Toc137544343"/>
      <w:bookmarkStart w:id="7" w:name="_Toc213419733"/>
      <w:r>
        <w:rPr>
          <w:rFonts w:hint="eastAsia"/>
          <w:lang w:eastAsia="zh-HK"/>
        </w:rPr>
        <w:t>一</w:t>
      </w:r>
      <w:r>
        <w:rPr>
          <w:rFonts w:hint="eastAsia"/>
        </w:rPr>
        <w:t>、</w:t>
      </w:r>
      <w:r w:rsidRPr="00BF27B9">
        <w:rPr>
          <w:rFonts w:hint="eastAsia"/>
        </w:rPr>
        <w:t>捷運建設路網持續建構中，未來資金需求龐鉅，</w:t>
      </w:r>
      <w:r w:rsidR="007A489F">
        <w:rPr>
          <w:rFonts w:hint="eastAsia"/>
          <w:lang w:eastAsia="zh-HK"/>
        </w:rPr>
        <w:t>近期已引發財源</w:t>
      </w:r>
      <w:r w:rsidR="00565BA6">
        <w:rPr>
          <w:rFonts w:hint="eastAsia"/>
          <w:lang w:eastAsia="zh-HK"/>
        </w:rPr>
        <w:t>不足</w:t>
      </w:r>
      <w:r w:rsidR="007A489F">
        <w:rPr>
          <w:rFonts w:hint="eastAsia"/>
          <w:lang w:eastAsia="zh-HK"/>
        </w:rPr>
        <w:t>爭議</w:t>
      </w:r>
      <w:r w:rsidR="007A489F">
        <w:rPr>
          <w:rFonts w:hint="eastAsia"/>
        </w:rPr>
        <w:t>，</w:t>
      </w:r>
      <w:r w:rsidRPr="00BF27B9">
        <w:rPr>
          <w:rFonts w:hint="eastAsia"/>
        </w:rPr>
        <w:t>允宜因應財劃法修正，與地方政府研商籌謀，俾捷運建設順利推動</w:t>
      </w:r>
      <w:bookmarkEnd w:id="7"/>
    </w:p>
    <w:p w:rsidR="00BF27B9" w:rsidRPr="00BF27B9" w:rsidRDefault="00BF27B9" w:rsidP="00565BA6">
      <w:pPr>
        <w:ind w:left="566" w:firstLine="566"/>
      </w:pPr>
      <w:r w:rsidRPr="00BF27B9">
        <w:rPr>
          <w:rFonts w:hint="eastAsia"/>
        </w:rPr>
        <w:t>為提供優質公共運輸服務，紓解都會區交通擁擠，115</w:t>
      </w:r>
      <w:r w:rsidRPr="00BF27B9">
        <w:rPr>
          <w:rFonts w:hint="eastAsia"/>
          <w:lang w:eastAsia="zh-HK"/>
        </w:rPr>
        <w:t>年度預算案交通部</w:t>
      </w:r>
      <w:r w:rsidRPr="00BF27B9">
        <w:rPr>
          <w:rFonts w:hint="eastAsia"/>
        </w:rPr>
        <w:t>、</w:t>
      </w:r>
      <w:r w:rsidRPr="00BF27B9">
        <w:rPr>
          <w:rFonts w:hint="eastAsia"/>
          <w:lang w:eastAsia="zh-HK"/>
        </w:rPr>
        <w:t>鐵道局及所屬</w:t>
      </w:r>
      <w:r w:rsidRPr="00BF27B9">
        <w:rPr>
          <w:rFonts w:hint="eastAsia"/>
        </w:rPr>
        <w:t>(</w:t>
      </w:r>
      <w:r w:rsidRPr="00BF27B9">
        <w:rPr>
          <w:rFonts w:hint="eastAsia"/>
          <w:lang w:eastAsia="zh-HK"/>
        </w:rPr>
        <w:t>以下簡稱鐵道局</w:t>
      </w:r>
      <w:r w:rsidRPr="00BF27B9">
        <w:rPr>
          <w:rFonts w:hint="eastAsia"/>
        </w:rPr>
        <w:t>)</w:t>
      </w:r>
      <w:r w:rsidRPr="00BF27B9">
        <w:rPr>
          <w:rFonts w:hint="eastAsia"/>
          <w:lang w:eastAsia="zh-HK"/>
        </w:rPr>
        <w:t>單位預算</w:t>
      </w:r>
      <w:r w:rsidRPr="00BF27B9">
        <w:rPr>
          <w:vertAlign w:val="superscript"/>
          <w:lang w:eastAsia="zh-HK"/>
        </w:rPr>
        <w:footnoteReference w:id="1"/>
      </w:r>
      <w:r w:rsidRPr="00BF27B9">
        <w:rPr>
          <w:rFonts w:hint="eastAsia"/>
          <w:lang w:eastAsia="zh-HK"/>
        </w:rPr>
        <w:t>各編列</w:t>
      </w:r>
      <w:r w:rsidRPr="00BF27B9">
        <w:rPr>
          <w:rFonts w:hint="eastAsia"/>
        </w:rPr>
        <w:t>81</w:t>
      </w:r>
      <w:r w:rsidRPr="00BF27B9">
        <w:rPr>
          <w:rFonts w:hint="eastAsia"/>
          <w:lang w:eastAsia="zh-HK"/>
        </w:rPr>
        <w:t>億</w:t>
      </w:r>
      <w:r w:rsidRPr="00BF27B9">
        <w:rPr>
          <w:rFonts w:hint="eastAsia"/>
        </w:rPr>
        <w:t>5,163</w:t>
      </w:r>
      <w:r w:rsidRPr="00BF27B9">
        <w:rPr>
          <w:rFonts w:hint="eastAsia"/>
          <w:lang w:eastAsia="zh-HK"/>
        </w:rPr>
        <w:t>萬</w:t>
      </w:r>
      <w:r w:rsidRPr="00BF27B9">
        <w:rPr>
          <w:rFonts w:hint="eastAsia"/>
        </w:rPr>
        <w:t>4</w:t>
      </w:r>
      <w:r w:rsidRPr="00BF27B9">
        <w:rPr>
          <w:rFonts w:hint="eastAsia"/>
          <w:lang w:eastAsia="zh-HK"/>
        </w:rPr>
        <w:t>千元及</w:t>
      </w:r>
      <w:r w:rsidRPr="00BF27B9">
        <w:rPr>
          <w:rFonts w:hint="eastAsia"/>
        </w:rPr>
        <w:t>31</w:t>
      </w:r>
      <w:r w:rsidRPr="00BF27B9">
        <w:rPr>
          <w:rFonts w:hint="eastAsia"/>
          <w:lang w:eastAsia="zh-HK"/>
        </w:rPr>
        <w:t>億</w:t>
      </w:r>
      <w:r w:rsidRPr="00BF27B9">
        <w:rPr>
          <w:rFonts w:hint="eastAsia"/>
        </w:rPr>
        <w:t>5,155</w:t>
      </w:r>
      <w:r w:rsidRPr="00BF27B9">
        <w:rPr>
          <w:rFonts w:hint="eastAsia"/>
          <w:lang w:eastAsia="zh-HK"/>
        </w:rPr>
        <w:t>萬元推動捷運建設計畫</w:t>
      </w:r>
      <w:r w:rsidRPr="00BF27B9">
        <w:rPr>
          <w:rFonts w:hint="eastAsia"/>
        </w:rPr>
        <w:t>，</w:t>
      </w:r>
      <w:r w:rsidRPr="00BF27B9">
        <w:rPr>
          <w:rFonts w:hint="eastAsia"/>
          <w:lang w:eastAsia="zh-HK"/>
        </w:rPr>
        <w:t>經查</w:t>
      </w:r>
      <w:r w:rsidRPr="00BF27B9">
        <w:rPr>
          <w:rFonts w:hint="eastAsia"/>
        </w:rPr>
        <w:t>：</w:t>
      </w:r>
    </w:p>
    <w:p w:rsidR="00BF27B9" w:rsidRPr="00565BA6" w:rsidRDefault="00BF27B9" w:rsidP="00565BA6">
      <w:pPr>
        <w:pStyle w:val="a5"/>
        <w:ind w:left="849" w:hanging="283"/>
        <w:rPr>
          <w:b/>
        </w:rPr>
      </w:pPr>
      <w:r w:rsidRPr="00565BA6">
        <w:rPr>
          <w:rFonts w:hint="eastAsia"/>
          <w:b/>
        </w:rPr>
        <w:t>(一</w:t>
      </w:r>
      <w:r w:rsidRPr="00565BA6">
        <w:rPr>
          <w:b/>
        </w:rPr>
        <w:t>)</w:t>
      </w:r>
      <w:r w:rsidRPr="00565BA6">
        <w:rPr>
          <w:rFonts w:hint="eastAsia"/>
          <w:b/>
        </w:rPr>
        <w:t>捷運建設中央與地方之財務分擔相關規定</w:t>
      </w:r>
    </w:p>
    <w:p w:rsidR="00BF27B9" w:rsidRPr="00BF27B9" w:rsidRDefault="00BF27B9" w:rsidP="00565BA6">
      <w:pPr>
        <w:pStyle w:val="22"/>
        <w:ind w:left="850" w:firstLine="566"/>
      </w:pPr>
      <w:r w:rsidRPr="00BF27B9">
        <w:rPr>
          <w:rFonts w:hint="eastAsia"/>
        </w:rPr>
        <w:t>大眾捷運法第13條第1項規定：「大眾捷運系統之建設，由中央主管機關辦理。但經中央主管機關報請行政院同意後，得由地方主管機關辦理。」據鐵道局說明，目前除機場捷運性質特殊，屬於國家門戶國際機場之聯外運輸由中央興建外，其餘捷運均係由地方政府依前開規定統籌辦理</w:t>
      </w:r>
      <w:r w:rsidRPr="00BF27B9">
        <w:rPr>
          <w:vertAlign w:val="superscript"/>
        </w:rPr>
        <w:footnoteReference w:id="2"/>
      </w:r>
      <w:r w:rsidRPr="00BF27B9">
        <w:rPr>
          <w:rFonts w:hint="eastAsia"/>
        </w:rPr>
        <w:t>。交通部於100年4月間訂定發布「大眾捷運系統建設及周邊土地開發計畫申請與審查作業要點」，依該要點規定地方政府完成大眾捷運系統整體路網評估計畫後，始得選擇其中最優先興建路線循序辦理提出可行性研究及綜合</w:t>
      </w:r>
      <w:r w:rsidRPr="00BF27B9">
        <w:rPr>
          <w:rFonts w:hint="eastAsia"/>
          <w:lang w:eastAsia="zh-HK"/>
        </w:rPr>
        <w:t>規劃</w:t>
      </w:r>
      <w:r w:rsidRPr="00BF27B9">
        <w:rPr>
          <w:rFonts w:hint="eastAsia"/>
        </w:rPr>
        <w:t>報告，前開報告應納入周邊土地開發效益，並計算中央及地方財務分擔、地方財源籌措計畫等事內容，於綜合計畫經行政院核定後，據以辦理後續建設相關事宜；交通部及鐵道局則依中央對直轄市及縣(市)政府補助辦法補助各地方政府興建捷運建設。</w:t>
      </w:r>
    </w:p>
    <w:p w:rsidR="00BF27B9" w:rsidRPr="00BF27B9" w:rsidRDefault="00BF27B9" w:rsidP="00565BA6">
      <w:pPr>
        <w:pStyle w:val="a5"/>
        <w:ind w:left="849" w:hanging="283"/>
        <w:rPr>
          <w:b/>
        </w:rPr>
      </w:pPr>
      <w:r w:rsidRPr="00BF27B9">
        <w:rPr>
          <w:rFonts w:hint="eastAsia"/>
          <w:b/>
        </w:rPr>
        <w:t>(二</w:t>
      </w:r>
      <w:r w:rsidRPr="00BF27B9">
        <w:rPr>
          <w:b/>
        </w:rPr>
        <w:t>)</w:t>
      </w:r>
      <w:r w:rsidRPr="00BF27B9">
        <w:rPr>
          <w:rFonts w:hint="eastAsia"/>
          <w:b/>
        </w:rPr>
        <w:t>興建中之捷運建設仍有龐鉅資金需求</w:t>
      </w:r>
    </w:p>
    <w:p w:rsidR="00BF27B9" w:rsidRPr="00BF27B9" w:rsidRDefault="00BF27B9" w:rsidP="00565BA6">
      <w:pPr>
        <w:pStyle w:val="22"/>
        <w:ind w:left="850" w:firstLine="566"/>
      </w:pPr>
      <w:r w:rsidRPr="00BF27B9">
        <w:rPr>
          <w:rFonts w:hint="eastAsia"/>
        </w:rPr>
        <w:t>為因應都會區交通運輸需求，並符合綠色運輸趨勢，中央政府</w:t>
      </w:r>
      <w:r w:rsidRPr="00BF27B9">
        <w:rPr>
          <w:rFonts w:hint="eastAsia"/>
          <w:lang w:eastAsia="zh-HK"/>
        </w:rPr>
        <w:t>除自行辦理之機場捷運建設計畫外</w:t>
      </w:r>
      <w:r w:rsidRPr="00BF27B9">
        <w:rPr>
          <w:rFonts w:hint="eastAsia"/>
        </w:rPr>
        <w:t>，</w:t>
      </w:r>
      <w:r w:rsidRPr="00BF27B9">
        <w:rPr>
          <w:rFonts w:hint="eastAsia"/>
          <w:lang w:eastAsia="zh-HK"/>
        </w:rPr>
        <w:t>亦</w:t>
      </w:r>
      <w:r w:rsidRPr="00BF27B9">
        <w:rPr>
          <w:rFonts w:hint="eastAsia"/>
        </w:rPr>
        <w:t>持續</w:t>
      </w:r>
      <w:r w:rsidRPr="00BF27B9">
        <w:rPr>
          <w:rFonts w:hint="eastAsia"/>
          <w:lang w:eastAsia="zh-HK"/>
        </w:rPr>
        <w:t>補助各地方政</w:t>
      </w:r>
      <w:r w:rsidRPr="00BF27B9">
        <w:rPr>
          <w:rFonts w:hint="eastAsia"/>
          <w:lang w:eastAsia="zh-HK"/>
        </w:rPr>
        <w:lastRenderedPageBreak/>
        <w:t>府</w:t>
      </w:r>
      <w:r w:rsidRPr="00BF27B9">
        <w:rPr>
          <w:rFonts w:hint="eastAsia"/>
        </w:rPr>
        <w:t>投入各項捷運建設，</w:t>
      </w:r>
      <w:r w:rsidRPr="00BF27B9">
        <w:rPr>
          <w:rFonts w:hint="eastAsia"/>
          <w:lang w:eastAsia="zh-HK"/>
        </w:rPr>
        <w:t>除</w:t>
      </w:r>
      <w:r w:rsidRPr="00BF27B9">
        <w:rPr>
          <w:rFonts w:hint="eastAsia"/>
        </w:rPr>
        <w:t>於交通部主管之公務預算</w:t>
      </w:r>
      <w:r w:rsidRPr="00BF27B9">
        <w:rPr>
          <w:rFonts w:hint="eastAsia"/>
          <w:lang w:eastAsia="zh-HK"/>
        </w:rPr>
        <w:t>外</w:t>
      </w:r>
      <w:r w:rsidRPr="00BF27B9">
        <w:rPr>
          <w:rFonts w:hint="eastAsia"/>
        </w:rPr>
        <w:t>，</w:t>
      </w:r>
      <w:r w:rsidRPr="00BF27B9">
        <w:rPr>
          <w:rFonts w:hint="eastAsia"/>
          <w:lang w:eastAsia="zh-HK"/>
        </w:rPr>
        <w:t>亦於</w:t>
      </w:r>
      <w:r w:rsidRPr="00BF27B9">
        <w:rPr>
          <w:rFonts w:hint="eastAsia"/>
        </w:rPr>
        <w:t>中央政府前瞻基礎建設計畫特別預算(以下簡稱前瞻特別預算)</w:t>
      </w:r>
      <w:r w:rsidR="00EE36FB">
        <w:rPr>
          <w:rFonts w:hint="eastAsia"/>
        </w:rPr>
        <w:t>編列預算支應。</w:t>
      </w:r>
      <w:r w:rsidRPr="00BF27B9">
        <w:rPr>
          <w:rFonts w:hint="eastAsia"/>
        </w:rPr>
        <w:t>然多數捷運建設計畫期程甚長，未來仍有龐鉅經費需求，</w:t>
      </w:r>
      <w:r w:rsidRPr="00BF27B9">
        <w:rPr>
          <w:rFonts w:hint="eastAsia"/>
          <w:lang w:eastAsia="zh-HK"/>
        </w:rPr>
        <w:t>再者</w:t>
      </w:r>
      <w:r w:rsidRPr="00BF27B9">
        <w:rPr>
          <w:rFonts w:hint="eastAsia"/>
        </w:rPr>
        <w:t>，前瞻特別預算將於114年度屆期，捷運建設計畫陸續</w:t>
      </w:r>
      <w:r w:rsidRPr="00BF27B9">
        <w:rPr>
          <w:rFonts w:hint="eastAsia"/>
          <w:lang w:eastAsia="zh-HK"/>
        </w:rPr>
        <w:t>於</w:t>
      </w:r>
      <w:r w:rsidRPr="00BF27B9">
        <w:rPr>
          <w:rFonts w:hint="eastAsia"/>
        </w:rPr>
        <w:t>114</w:t>
      </w:r>
      <w:r w:rsidRPr="00BF27B9">
        <w:rPr>
          <w:rFonts w:hint="eastAsia"/>
          <w:lang w:eastAsia="zh-HK"/>
        </w:rPr>
        <w:t>及</w:t>
      </w:r>
      <w:r w:rsidRPr="00BF27B9">
        <w:rPr>
          <w:rFonts w:hint="eastAsia"/>
        </w:rPr>
        <w:t>115</w:t>
      </w:r>
      <w:r w:rsidRPr="00BF27B9">
        <w:rPr>
          <w:rFonts w:hint="eastAsia"/>
          <w:lang w:eastAsia="zh-HK"/>
        </w:rPr>
        <w:t>年度</w:t>
      </w:r>
      <w:r w:rsidRPr="00BF27B9">
        <w:rPr>
          <w:rFonts w:hint="eastAsia"/>
        </w:rPr>
        <w:t>轉由</w:t>
      </w:r>
      <w:r w:rsidRPr="00BF27B9">
        <w:rPr>
          <w:rFonts w:hint="eastAsia"/>
          <w:lang w:eastAsia="zh-HK"/>
        </w:rPr>
        <w:t>交通部及鐵道局</w:t>
      </w:r>
      <w:r w:rsidRPr="00BF27B9">
        <w:rPr>
          <w:rFonts w:hint="eastAsia"/>
        </w:rPr>
        <w:t>單位預算編列所需經費，</w:t>
      </w:r>
      <w:r w:rsidRPr="00BF27B9">
        <w:rPr>
          <w:rFonts w:hint="eastAsia"/>
          <w:lang w:eastAsia="zh-HK"/>
        </w:rPr>
        <w:t>勢必增加財源籌措之壓力</w:t>
      </w:r>
      <w:r w:rsidRPr="00BF27B9">
        <w:rPr>
          <w:rFonts w:hint="eastAsia"/>
        </w:rPr>
        <w:t>。</w:t>
      </w:r>
    </w:p>
    <w:p w:rsidR="00BF27B9" w:rsidRPr="00BF27B9" w:rsidRDefault="00BF27B9" w:rsidP="00565BA6">
      <w:pPr>
        <w:pStyle w:val="22"/>
        <w:ind w:left="850" w:firstLine="566"/>
      </w:pPr>
      <w:r w:rsidRPr="00BF27B9">
        <w:rPr>
          <w:rFonts w:hint="eastAsia"/>
          <w:lang w:eastAsia="zh-HK"/>
        </w:rPr>
        <w:t>除已營運捷運系統外，尚有捷運建設刻正興建中，</w:t>
      </w:r>
      <w:r w:rsidRPr="00BF27B9">
        <w:rPr>
          <w:rFonts w:hint="eastAsia"/>
        </w:rPr>
        <w:t>115</w:t>
      </w:r>
      <w:r w:rsidRPr="00BF27B9">
        <w:rPr>
          <w:rFonts w:hint="eastAsia"/>
          <w:lang w:eastAsia="zh-HK"/>
        </w:rPr>
        <w:t>年度預算案交通部主管共編列</w:t>
      </w:r>
      <w:r w:rsidRPr="00BF27B9">
        <w:rPr>
          <w:rFonts w:hint="eastAsia"/>
        </w:rPr>
        <w:t>17</w:t>
      </w:r>
      <w:r w:rsidRPr="00BF27B9">
        <w:rPr>
          <w:rFonts w:hint="eastAsia"/>
          <w:lang w:eastAsia="zh-HK"/>
        </w:rPr>
        <w:t>件捷運建設計畫</w:t>
      </w:r>
      <w:r w:rsidRPr="00BF27B9">
        <w:rPr>
          <w:rFonts w:hint="eastAsia"/>
        </w:rPr>
        <w:t>、</w:t>
      </w:r>
      <w:r w:rsidRPr="00BF27B9">
        <w:rPr>
          <w:rFonts w:hint="eastAsia"/>
          <w:lang w:eastAsia="zh-HK"/>
        </w:rPr>
        <w:t>計畫總金額1兆</w:t>
      </w:r>
      <w:r w:rsidRPr="00BF27B9">
        <w:rPr>
          <w:rFonts w:hint="eastAsia"/>
        </w:rPr>
        <w:t>1,223.53</w:t>
      </w:r>
      <w:r w:rsidRPr="00BF27B9">
        <w:rPr>
          <w:rFonts w:hint="eastAsia"/>
          <w:lang w:eastAsia="zh-HK"/>
        </w:rPr>
        <w:t>億元，其中中央負擔數</w:t>
      </w:r>
      <w:r w:rsidRPr="00BF27B9">
        <w:rPr>
          <w:rFonts w:hint="eastAsia"/>
        </w:rPr>
        <w:t>4,689.96</w:t>
      </w:r>
      <w:r w:rsidRPr="00BF27B9">
        <w:rPr>
          <w:rFonts w:hint="eastAsia"/>
          <w:lang w:eastAsia="zh-HK"/>
        </w:rPr>
        <w:t>億元，截至115年度已編預算</w:t>
      </w:r>
      <w:r w:rsidR="001249E4">
        <w:rPr>
          <w:rFonts w:hint="eastAsia"/>
        </w:rPr>
        <w:t>(</w:t>
      </w:r>
      <w:r w:rsidR="001249E4">
        <w:rPr>
          <w:rFonts w:hint="eastAsia"/>
          <w:lang w:eastAsia="zh-HK"/>
        </w:rPr>
        <w:t>案</w:t>
      </w:r>
      <w:r w:rsidR="001249E4">
        <w:rPr>
          <w:rFonts w:hint="eastAsia"/>
        </w:rPr>
        <w:t>)</w:t>
      </w:r>
      <w:r w:rsidRPr="00BF27B9">
        <w:rPr>
          <w:rFonts w:hint="eastAsia"/>
          <w:lang w:eastAsia="zh-HK"/>
        </w:rPr>
        <w:t>數</w:t>
      </w:r>
      <w:r w:rsidRPr="00BF27B9">
        <w:rPr>
          <w:rFonts w:hint="eastAsia"/>
        </w:rPr>
        <w:t>1,082.66</w:t>
      </w:r>
      <w:r w:rsidRPr="00BF27B9">
        <w:rPr>
          <w:rFonts w:hint="eastAsia"/>
          <w:lang w:eastAsia="zh-HK"/>
        </w:rPr>
        <w:t>億元，11</w:t>
      </w:r>
      <w:r w:rsidRPr="00BF27B9">
        <w:rPr>
          <w:rFonts w:hint="eastAsia"/>
        </w:rPr>
        <w:t>6</w:t>
      </w:r>
      <w:r w:rsidRPr="00BF27B9">
        <w:rPr>
          <w:rFonts w:hint="eastAsia"/>
          <w:lang w:eastAsia="zh-HK"/>
        </w:rPr>
        <w:t>年度(含)後待編預算數3,</w:t>
      </w:r>
      <w:r w:rsidRPr="00BF27B9">
        <w:rPr>
          <w:rFonts w:hint="eastAsia"/>
        </w:rPr>
        <w:t>607.3</w:t>
      </w:r>
      <w:r w:rsidRPr="00BF27B9">
        <w:rPr>
          <w:rFonts w:hint="eastAsia"/>
          <w:lang w:eastAsia="zh-HK"/>
        </w:rPr>
        <w:t>億元</w:t>
      </w:r>
      <w:r w:rsidRPr="00BF27B9">
        <w:rPr>
          <w:rFonts w:hint="eastAsia"/>
        </w:rPr>
        <w:t>(詳表1)，</w:t>
      </w:r>
      <w:r w:rsidRPr="00BF27B9">
        <w:rPr>
          <w:rFonts w:hint="eastAsia"/>
          <w:lang w:eastAsia="zh-HK"/>
        </w:rPr>
        <w:t>仍有龐鉅資金需求</w:t>
      </w:r>
      <w:r w:rsidRPr="00BF27B9">
        <w:rPr>
          <w:rFonts w:hint="eastAsia"/>
        </w:rPr>
        <w:t>，</w:t>
      </w:r>
      <w:r w:rsidRPr="00BF27B9">
        <w:rPr>
          <w:rFonts w:hint="eastAsia"/>
          <w:lang w:eastAsia="zh-HK"/>
        </w:rPr>
        <w:t>彙述如下</w:t>
      </w:r>
      <w:r w:rsidRPr="00BF27B9">
        <w:rPr>
          <w:rFonts w:hint="eastAsia"/>
        </w:rPr>
        <w:t>：</w:t>
      </w:r>
    </w:p>
    <w:p w:rsidR="00BF27B9" w:rsidRPr="00BF27B9" w:rsidRDefault="00BF27B9" w:rsidP="00BF27B9">
      <w:pPr>
        <w:ind w:leftChars="300" w:left="1133" w:hangingChars="100" w:hanging="283"/>
      </w:pPr>
      <w:r w:rsidRPr="00BF27B9">
        <w:rPr>
          <w:b/>
        </w:rPr>
        <w:t>1.</w:t>
      </w:r>
      <w:r w:rsidRPr="00BF27B9">
        <w:rPr>
          <w:rFonts w:hint="eastAsia"/>
          <w:b/>
        </w:rPr>
        <w:t>編列於交通部</w:t>
      </w:r>
      <w:r w:rsidRPr="00BF27B9">
        <w:rPr>
          <w:rFonts w:hint="eastAsia"/>
          <w:b/>
          <w:lang w:eastAsia="zh-HK"/>
        </w:rPr>
        <w:t>單位</w:t>
      </w:r>
      <w:r w:rsidRPr="00BF27B9">
        <w:rPr>
          <w:rFonts w:hint="eastAsia"/>
          <w:b/>
        </w:rPr>
        <w:t>預算之捷運建設計畫：</w:t>
      </w:r>
      <w:r w:rsidRPr="00BF27B9">
        <w:rPr>
          <w:rFonts w:hint="eastAsia"/>
        </w:rPr>
        <w:t>共14件，計畫總金額1兆293.19億元，中央及地方負擔數各為4,007.21億元、6,285.98億元，</w:t>
      </w:r>
      <w:r w:rsidRPr="00BF27B9">
        <w:rPr>
          <w:rFonts w:hint="eastAsia"/>
          <w:lang w:eastAsia="zh-HK"/>
        </w:rPr>
        <w:t>中央負擔數部分截至</w:t>
      </w:r>
      <w:r w:rsidRPr="00BF27B9">
        <w:rPr>
          <w:rFonts w:hint="eastAsia"/>
        </w:rPr>
        <w:t>115</w:t>
      </w:r>
      <w:r w:rsidRPr="00BF27B9">
        <w:rPr>
          <w:rFonts w:hint="eastAsia"/>
          <w:lang w:eastAsia="zh-HK"/>
        </w:rPr>
        <w:t>年度已編預算</w:t>
      </w:r>
      <w:r w:rsidR="001249E4">
        <w:rPr>
          <w:rFonts w:hint="eastAsia"/>
        </w:rPr>
        <w:t>(</w:t>
      </w:r>
      <w:r w:rsidR="001249E4">
        <w:rPr>
          <w:rFonts w:hint="eastAsia"/>
          <w:lang w:eastAsia="zh-HK"/>
        </w:rPr>
        <w:t>案</w:t>
      </w:r>
      <w:r w:rsidR="001249E4">
        <w:rPr>
          <w:rFonts w:hint="eastAsia"/>
        </w:rPr>
        <w:t>)</w:t>
      </w:r>
      <w:r w:rsidRPr="00BF27B9">
        <w:rPr>
          <w:rFonts w:hint="eastAsia"/>
          <w:lang w:eastAsia="zh-HK"/>
        </w:rPr>
        <w:t>數</w:t>
      </w:r>
      <w:r w:rsidRPr="00BF27B9">
        <w:rPr>
          <w:lang w:eastAsia="zh-HK"/>
        </w:rPr>
        <w:t>934.41</w:t>
      </w:r>
      <w:r w:rsidRPr="00BF27B9">
        <w:rPr>
          <w:rFonts w:hint="eastAsia"/>
          <w:lang w:eastAsia="zh-HK"/>
        </w:rPr>
        <w:t>億元</w:t>
      </w:r>
      <w:r w:rsidRPr="00BF27B9">
        <w:rPr>
          <w:rFonts w:hint="eastAsia"/>
        </w:rPr>
        <w:t>，</w:t>
      </w:r>
      <w:r w:rsidRPr="00BF27B9">
        <w:t>1</w:t>
      </w:r>
      <w:r w:rsidRPr="00BF27B9">
        <w:rPr>
          <w:rFonts w:hint="eastAsia"/>
        </w:rPr>
        <w:t>16年度(含)後待編預算數</w:t>
      </w:r>
      <w:r w:rsidRPr="00BF27B9">
        <w:t>3,072.8</w:t>
      </w:r>
      <w:r w:rsidRPr="00BF27B9">
        <w:rPr>
          <w:rFonts w:hint="eastAsia"/>
        </w:rPr>
        <w:t>億元。</w:t>
      </w:r>
    </w:p>
    <w:p w:rsidR="00BF27B9" w:rsidRPr="00BF27B9" w:rsidRDefault="00BF27B9" w:rsidP="00BF27B9">
      <w:pPr>
        <w:ind w:leftChars="300" w:left="1133" w:hangingChars="100" w:hanging="283"/>
      </w:pPr>
      <w:r w:rsidRPr="00BF27B9">
        <w:rPr>
          <w:rFonts w:hint="eastAsia"/>
          <w:b/>
        </w:rPr>
        <w:t>2</w:t>
      </w:r>
      <w:r w:rsidRPr="00BF27B9">
        <w:rPr>
          <w:b/>
        </w:rPr>
        <w:t>.</w:t>
      </w:r>
      <w:r w:rsidRPr="00BF27B9">
        <w:rPr>
          <w:rFonts w:hint="eastAsia"/>
          <w:b/>
        </w:rPr>
        <w:t>編列於</w:t>
      </w:r>
      <w:r w:rsidRPr="00BF27B9">
        <w:rPr>
          <w:rFonts w:hint="eastAsia"/>
          <w:b/>
          <w:lang w:eastAsia="zh-HK"/>
        </w:rPr>
        <w:t>鐵道局</w:t>
      </w:r>
      <w:r w:rsidRPr="00BF27B9">
        <w:rPr>
          <w:rFonts w:hint="eastAsia"/>
          <w:b/>
        </w:rPr>
        <w:t>單位預算之捷運建設計畫：</w:t>
      </w:r>
      <w:r w:rsidRPr="00BF27B9">
        <w:rPr>
          <w:rFonts w:hint="eastAsia"/>
        </w:rPr>
        <w:t>共3件，計畫總金額930.34億元，中央及地方負擔數各為682.75億元、247.59億元，</w:t>
      </w:r>
      <w:r w:rsidRPr="00BF27B9">
        <w:rPr>
          <w:rFonts w:hint="eastAsia"/>
          <w:lang w:eastAsia="zh-HK"/>
        </w:rPr>
        <w:t>其中</w:t>
      </w:r>
      <w:r w:rsidRPr="00BF27B9">
        <w:rPr>
          <w:rFonts w:hint="eastAsia"/>
        </w:rPr>
        <w:t>中央負擔數部分截至115年度已編預算</w:t>
      </w:r>
      <w:r w:rsidR="00914A87">
        <w:rPr>
          <w:rFonts w:hint="eastAsia"/>
        </w:rPr>
        <w:t>(</w:t>
      </w:r>
      <w:r w:rsidR="00914A87">
        <w:rPr>
          <w:rFonts w:hint="eastAsia"/>
          <w:lang w:eastAsia="zh-HK"/>
        </w:rPr>
        <w:t>案</w:t>
      </w:r>
      <w:r w:rsidR="00914A87">
        <w:rPr>
          <w:rFonts w:hint="eastAsia"/>
        </w:rPr>
        <w:t>)</w:t>
      </w:r>
      <w:r w:rsidRPr="00BF27B9">
        <w:rPr>
          <w:rFonts w:hint="eastAsia"/>
        </w:rPr>
        <w:t>數148.25</w:t>
      </w:r>
      <w:r w:rsidRPr="00BF27B9">
        <w:rPr>
          <w:rFonts w:hint="eastAsia"/>
          <w:lang w:eastAsia="zh-HK"/>
        </w:rPr>
        <w:t>億元</w:t>
      </w:r>
      <w:r w:rsidRPr="00BF27B9">
        <w:rPr>
          <w:rFonts w:hint="eastAsia"/>
        </w:rPr>
        <w:t>，116年度(含)後待編預算數534.5億元。</w:t>
      </w:r>
    </w:p>
    <w:p w:rsidR="00BF27B9" w:rsidRPr="00565BA6" w:rsidRDefault="00BF27B9" w:rsidP="00565BA6">
      <w:pPr>
        <w:pStyle w:val="a5"/>
        <w:ind w:left="849" w:hanging="283"/>
        <w:rPr>
          <w:b/>
        </w:rPr>
      </w:pPr>
      <w:r w:rsidRPr="00565BA6">
        <w:rPr>
          <w:b/>
        </w:rPr>
        <w:t>(</w:t>
      </w:r>
      <w:r w:rsidRPr="00565BA6">
        <w:rPr>
          <w:rFonts w:hint="eastAsia"/>
          <w:b/>
        </w:rPr>
        <w:t>三</w:t>
      </w:r>
      <w:r w:rsidRPr="00565BA6">
        <w:rPr>
          <w:b/>
        </w:rPr>
        <w:t>)</w:t>
      </w:r>
      <w:r w:rsidR="00565BA6" w:rsidRPr="00565BA6">
        <w:rPr>
          <w:rFonts w:hint="eastAsia"/>
          <w:b/>
        </w:rPr>
        <w:t>近期已引發財源不足</w:t>
      </w:r>
      <w:r w:rsidR="002D584B" w:rsidRPr="00565BA6">
        <w:rPr>
          <w:rFonts w:hint="eastAsia"/>
          <w:b/>
        </w:rPr>
        <w:t>爭議，允宜因應財劃法修正，與</w:t>
      </w:r>
      <w:r w:rsidRPr="00565BA6">
        <w:rPr>
          <w:rFonts w:hint="eastAsia"/>
          <w:b/>
        </w:rPr>
        <w:t>各地方政府就捷運建設之財源預為研商籌謀</w:t>
      </w:r>
    </w:p>
    <w:p w:rsidR="00BF27B9" w:rsidRDefault="00BF27B9" w:rsidP="00565BA6">
      <w:pPr>
        <w:pStyle w:val="22"/>
        <w:ind w:left="850" w:firstLine="566"/>
      </w:pPr>
      <w:r w:rsidRPr="00BF27B9">
        <w:rPr>
          <w:rFonts w:hint="eastAsia"/>
        </w:rPr>
        <w:t>1</w:t>
      </w:r>
      <w:r w:rsidRPr="00BF27B9">
        <w:t>14</w:t>
      </w:r>
      <w:r w:rsidRPr="00BF27B9">
        <w:rPr>
          <w:rFonts w:hint="eastAsia"/>
        </w:rPr>
        <w:t>年3月2</w:t>
      </w:r>
      <w:r w:rsidRPr="00BF27B9">
        <w:t>1</w:t>
      </w:r>
      <w:r w:rsidRPr="00BF27B9">
        <w:rPr>
          <w:rFonts w:hint="eastAsia"/>
        </w:rPr>
        <w:t>日總統修正公布財政收支劃分法(以下簡稱財劃法</w:t>
      </w:r>
      <w:r w:rsidRPr="00BF27B9">
        <w:t>)</w:t>
      </w:r>
      <w:r w:rsidRPr="00BF27B9">
        <w:rPr>
          <w:rFonts w:hint="eastAsia"/>
        </w:rPr>
        <w:t>，主要修正重點包括提高所得稅與營業稅提撥至地方政府比率、土地增值稅全數回歸地方等重點，另主計總處</w:t>
      </w:r>
      <w:r w:rsidRPr="00BF27B9">
        <w:rPr>
          <w:rFonts w:hint="eastAsia"/>
          <w:lang w:eastAsia="zh-HK"/>
        </w:rPr>
        <w:t>因應財政收支劃分法之修正</w:t>
      </w:r>
      <w:r w:rsidRPr="00BF27B9">
        <w:rPr>
          <w:rFonts w:hint="eastAsia"/>
        </w:rPr>
        <w:t>，已</w:t>
      </w:r>
      <w:r w:rsidRPr="00BF27B9">
        <w:rPr>
          <w:rFonts w:hint="eastAsia"/>
          <w:lang w:eastAsia="zh-HK"/>
        </w:rPr>
        <w:t>於</w:t>
      </w:r>
      <w:r w:rsidRPr="00BF27B9">
        <w:rPr>
          <w:rFonts w:hint="eastAsia"/>
        </w:rPr>
        <w:t>114</w:t>
      </w:r>
      <w:r w:rsidRPr="00BF27B9">
        <w:rPr>
          <w:rFonts w:hint="eastAsia"/>
          <w:lang w:eastAsia="zh-HK"/>
        </w:rPr>
        <w:t>年</w:t>
      </w:r>
      <w:r w:rsidRPr="00BF27B9">
        <w:rPr>
          <w:rFonts w:hint="eastAsia"/>
        </w:rPr>
        <w:t>8</w:t>
      </w:r>
      <w:r w:rsidRPr="00BF27B9">
        <w:rPr>
          <w:rFonts w:hint="eastAsia"/>
          <w:lang w:eastAsia="zh-HK"/>
        </w:rPr>
        <w:t>月</w:t>
      </w:r>
      <w:r w:rsidRPr="00BF27B9">
        <w:rPr>
          <w:rFonts w:hint="eastAsia"/>
        </w:rPr>
        <w:t>29日公告修正中央對直轄市及縣(市)政府補助辦法，修正一般性補助款及計畫型補助款</w:t>
      </w:r>
      <w:r w:rsidRPr="00BF27B9">
        <w:rPr>
          <w:rFonts w:hint="eastAsia"/>
        </w:rPr>
        <w:lastRenderedPageBreak/>
        <w:t>補助事項之範圍</w:t>
      </w:r>
      <w:r w:rsidRPr="00BF27B9">
        <w:rPr>
          <w:rFonts w:hint="eastAsia"/>
          <w:lang w:eastAsia="zh-HK"/>
        </w:rPr>
        <w:t>等相關事項</w:t>
      </w:r>
      <w:r w:rsidRPr="00BF27B9">
        <w:rPr>
          <w:vertAlign w:val="superscript"/>
          <w:lang w:eastAsia="zh-HK"/>
        </w:rPr>
        <w:footnoteReference w:id="3"/>
      </w:r>
      <w:r w:rsidRPr="00BF27B9">
        <w:rPr>
          <w:rFonts w:hint="eastAsia"/>
        </w:rPr>
        <w:t>。</w:t>
      </w:r>
    </w:p>
    <w:p w:rsidR="0077240C" w:rsidRPr="00BF27B9" w:rsidRDefault="0077240C" w:rsidP="00BF27B9">
      <w:pPr>
        <w:adjustRightInd w:val="0"/>
        <w:ind w:leftChars="300" w:left="850" w:firstLine="566"/>
        <w:rPr>
          <w:rFonts w:hint="eastAsia"/>
        </w:rPr>
      </w:pPr>
      <w:r w:rsidRPr="0077240C">
        <w:rPr>
          <w:rFonts w:hint="eastAsia"/>
        </w:rPr>
        <w:t>據交通部說明，</w:t>
      </w:r>
      <w:r w:rsidR="00583A60" w:rsidRPr="00583A60">
        <w:rPr>
          <w:rFonts w:hint="eastAsia"/>
        </w:rPr>
        <w:t>交通部補助地方政府捷運建設係依中央對直轄市及縣(市)政府補助辦法規定辦理，年度整體公建預算規模及建設資源分配比例則由國家發展委員會及主計總處會同相關機關研議後陳報行政院</w:t>
      </w:r>
      <w:r w:rsidR="00583A60">
        <w:rPr>
          <w:rFonts w:hint="eastAsia"/>
        </w:rPr>
        <w:t>，</w:t>
      </w:r>
      <w:r w:rsidRPr="0077240C">
        <w:rPr>
          <w:rFonts w:hint="eastAsia"/>
        </w:rPr>
        <w:t>財劃法修正後若無同步將相關事責移轉，依行政院主計總處試算對中央歲入將大</w:t>
      </w:r>
      <w:r>
        <w:rPr>
          <w:rFonts w:hint="eastAsia"/>
        </w:rPr>
        <w:t>幅減少，進而影響歲出規模，就交通部而言勢必排擠補助地方政府經費</w:t>
      </w:r>
      <w:r w:rsidR="00583A60">
        <w:rPr>
          <w:rFonts w:hint="eastAsia"/>
        </w:rPr>
        <w:t>。</w:t>
      </w:r>
      <w:r w:rsidR="00C92D83">
        <w:rPr>
          <w:rFonts w:hint="eastAsia"/>
          <w:lang w:eastAsia="zh-HK"/>
        </w:rPr>
        <w:t>是以</w:t>
      </w:r>
      <w:r w:rsidR="00C92D83">
        <w:rPr>
          <w:rFonts w:hint="eastAsia"/>
        </w:rPr>
        <w:t>，</w:t>
      </w:r>
      <w:r w:rsidRPr="0077240C">
        <w:rPr>
          <w:rFonts w:hint="eastAsia"/>
        </w:rPr>
        <w:t>近期已引發臺中、雙北市政府</w:t>
      </w:r>
      <w:r w:rsidR="00C92D83">
        <w:rPr>
          <w:rFonts w:hint="eastAsia"/>
          <w:lang w:eastAsia="zh-HK"/>
        </w:rPr>
        <w:t>等地方政府</w:t>
      </w:r>
      <w:r w:rsidRPr="0077240C">
        <w:rPr>
          <w:rFonts w:hint="eastAsia"/>
        </w:rPr>
        <w:t>就捷運資源分配問題與中央政府產生爭議，</w:t>
      </w:r>
      <w:r>
        <w:rPr>
          <w:rFonts w:hint="eastAsia"/>
          <w:lang w:eastAsia="zh-HK"/>
        </w:rPr>
        <w:t>交通部</w:t>
      </w:r>
      <w:r w:rsidR="00FB6702">
        <w:rPr>
          <w:rFonts w:hint="eastAsia"/>
          <w:lang w:eastAsia="zh-HK"/>
        </w:rPr>
        <w:t>業</w:t>
      </w:r>
      <w:r>
        <w:rPr>
          <w:rFonts w:hint="eastAsia"/>
          <w:lang w:eastAsia="zh-HK"/>
        </w:rPr>
        <w:t>發布</w:t>
      </w:r>
      <w:r>
        <w:rPr>
          <w:rFonts w:hint="eastAsia"/>
        </w:rPr>
        <w:t>「</w:t>
      </w:r>
      <w:r w:rsidRPr="0077240C">
        <w:rPr>
          <w:rFonts w:hint="eastAsia"/>
        </w:rPr>
        <w:t>財劃法壓縮中央財源</w:t>
      </w:r>
      <w:r>
        <w:rPr>
          <w:rFonts w:hint="eastAsia"/>
        </w:rPr>
        <w:t>，</w:t>
      </w:r>
      <w:r w:rsidRPr="0077240C">
        <w:rPr>
          <w:rFonts w:hint="eastAsia"/>
        </w:rPr>
        <w:t>交通部仍全力支持地方捷運建設</w:t>
      </w:r>
      <w:r>
        <w:rPr>
          <w:rFonts w:hint="eastAsia"/>
        </w:rPr>
        <w:t>」</w:t>
      </w:r>
      <w:r>
        <w:rPr>
          <w:rFonts w:hint="eastAsia"/>
          <w:lang w:eastAsia="zh-HK"/>
        </w:rPr>
        <w:t>及</w:t>
      </w:r>
      <w:r>
        <w:rPr>
          <w:rFonts w:hint="eastAsia"/>
        </w:rPr>
        <w:t>「</w:t>
      </w:r>
      <w:r w:rsidR="00FB6702" w:rsidRPr="00FB6702">
        <w:rPr>
          <w:rFonts w:hint="eastAsia"/>
        </w:rPr>
        <w:t>交通部呼籲地方承擔責任</w:t>
      </w:r>
      <w:r w:rsidR="007C3DAE">
        <w:rPr>
          <w:rFonts w:hint="eastAsia"/>
        </w:rPr>
        <w:t>，</w:t>
      </w:r>
      <w:r w:rsidR="00FB6702" w:rsidRPr="00FB6702">
        <w:rPr>
          <w:rFonts w:hint="eastAsia"/>
        </w:rPr>
        <w:t>與中央攜手推動捷運建設</w:t>
      </w:r>
      <w:r>
        <w:rPr>
          <w:rFonts w:hint="eastAsia"/>
        </w:rPr>
        <w:t>」</w:t>
      </w:r>
      <w:r w:rsidR="00FB6702">
        <w:rPr>
          <w:rFonts w:hint="eastAsia"/>
          <w:lang w:eastAsia="zh-HK"/>
        </w:rPr>
        <w:t>新聞稿</w:t>
      </w:r>
      <w:r>
        <w:rPr>
          <w:rStyle w:val="af5"/>
        </w:rPr>
        <w:footnoteReference w:id="4"/>
      </w:r>
      <w:r w:rsidR="007C3DAE">
        <w:rPr>
          <w:rFonts w:hint="eastAsia"/>
        </w:rPr>
        <w:t>，</w:t>
      </w:r>
      <w:r w:rsidR="007C3DAE" w:rsidRPr="00FB6702">
        <w:rPr>
          <w:rFonts w:hint="eastAsia"/>
          <w:lang w:eastAsia="zh-HK"/>
        </w:rPr>
        <w:t>並於社群媒體以短片</w:t>
      </w:r>
      <w:r w:rsidR="007C3DAE">
        <w:rPr>
          <w:rFonts w:hint="eastAsia"/>
          <w:lang w:eastAsia="zh-HK"/>
        </w:rPr>
        <w:t>等</w:t>
      </w:r>
      <w:r w:rsidR="007C3DAE" w:rsidRPr="00FB6702">
        <w:rPr>
          <w:rFonts w:hint="eastAsia"/>
          <w:lang w:eastAsia="zh-HK"/>
        </w:rPr>
        <w:t>方式回應</w:t>
      </w:r>
      <w:r w:rsidR="007C3DAE">
        <w:rPr>
          <w:rStyle w:val="af5"/>
          <w:lang w:eastAsia="zh-HK"/>
        </w:rPr>
        <w:footnoteReference w:id="5"/>
      </w:r>
      <w:r w:rsidR="00FB6702" w:rsidRPr="00FB6702">
        <w:rPr>
          <w:rFonts w:hint="eastAsia"/>
          <w:lang w:eastAsia="zh-HK"/>
        </w:rPr>
        <w:t>，</w:t>
      </w:r>
      <w:r w:rsidRPr="0077240C">
        <w:rPr>
          <w:rFonts w:hint="eastAsia"/>
        </w:rPr>
        <w:t>容待密切關注後續中央對地方補助制度調整修正後對捷運建設財源之影響，與各地方政府預為規劃籌謀</w:t>
      </w:r>
      <w:r>
        <w:rPr>
          <w:rFonts w:hint="eastAsia"/>
        </w:rPr>
        <w:t>。</w:t>
      </w:r>
    </w:p>
    <w:p w:rsidR="00BF27B9" w:rsidRPr="00BF27B9" w:rsidRDefault="00BF27B9" w:rsidP="00BF27B9">
      <w:pPr>
        <w:ind w:left="566" w:firstLine="566"/>
        <w:rPr>
          <w:lang w:eastAsia="zh-HK"/>
        </w:rPr>
      </w:pPr>
      <w:r w:rsidRPr="00BF27B9">
        <w:rPr>
          <w:rFonts w:hint="eastAsia"/>
          <w:lang w:eastAsia="zh-HK"/>
        </w:rPr>
        <w:t>綜上</w:t>
      </w:r>
      <w:r w:rsidRPr="00BF27B9">
        <w:rPr>
          <w:rFonts w:hint="eastAsia"/>
        </w:rPr>
        <w:t>，捷運建設計畫期程長，</w:t>
      </w:r>
      <w:r w:rsidRPr="00BF27B9">
        <w:rPr>
          <w:rFonts w:hint="eastAsia"/>
          <w:lang w:eastAsia="zh-HK"/>
        </w:rPr>
        <w:t>且</w:t>
      </w:r>
      <w:r w:rsidRPr="00BF27B9">
        <w:rPr>
          <w:rFonts w:hint="eastAsia"/>
        </w:rPr>
        <w:t>前瞻特別預算將於114年度屆期，捷運建設計畫陸續於114及115年度轉由單位預算編列所需經費，</w:t>
      </w:r>
      <w:r w:rsidRPr="00BF27B9">
        <w:rPr>
          <w:rFonts w:hint="eastAsia"/>
          <w:lang w:eastAsia="zh-HK"/>
        </w:rPr>
        <w:t>爰</w:t>
      </w:r>
      <w:r w:rsidRPr="00BF27B9">
        <w:rPr>
          <w:rFonts w:hint="eastAsia"/>
        </w:rPr>
        <w:t>115年度</w:t>
      </w:r>
      <w:r w:rsidRPr="00BF27B9">
        <w:rPr>
          <w:rFonts w:hint="eastAsia"/>
          <w:lang w:eastAsia="zh-HK"/>
        </w:rPr>
        <w:t>預算案</w:t>
      </w:r>
      <w:r w:rsidRPr="00BF27B9">
        <w:rPr>
          <w:rFonts w:hint="eastAsia"/>
        </w:rPr>
        <w:t>交通部主管共編列17件捷運建設計畫，116年度(含)後</w:t>
      </w:r>
      <w:r w:rsidRPr="00BF27B9">
        <w:rPr>
          <w:rFonts w:hint="eastAsia"/>
          <w:lang w:eastAsia="zh-HK"/>
        </w:rPr>
        <w:t>中央負擔部分</w:t>
      </w:r>
      <w:r w:rsidRPr="00BF27B9">
        <w:rPr>
          <w:rFonts w:hint="eastAsia"/>
        </w:rPr>
        <w:t>待編預算數3,607.3</w:t>
      </w:r>
      <w:r w:rsidR="00390CEE">
        <w:rPr>
          <w:rFonts w:hint="eastAsia"/>
        </w:rPr>
        <w:t>億元，未來資金需求龐大。</w:t>
      </w:r>
      <w:r w:rsidRPr="00BF27B9">
        <w:rPr>
          <w:rFonts w:hint="eastAsia"/>
        </w:rPr>
        <w:t>惟財劃法修正後，勢將影響</w:t>
      </w:r>
      <w:r w:rsidRPr="00BF27B9">
        <w:rPr>
          <w:rFonts w:hint="eastAsia"/>
          <w:lang w:eastAsia="zh-HK"/>
        </w:rPr>
        <w:t>中央政府</w:t>
      </w:r>
      <w:r w:rsidRPr="00BF27B9">
        <w:rPr>
          <w:rFonts w:hint="eastAsia"/>
        </w:rPr>
        <w:t>補助地方政府之規模與彈性，</w:t>
      </w:r>
      <w:r w:rsidR="00565BA6">
        <w:rPr>
          <w:rFonts w:hint="eastAsia"/>
          <w:lang w:eastAsia="zh-HK"/>
        </w:rPr>
        <w:t>近期已引發財源不足爭議</w:t>
      </w:r>
      <w:r w:rsidR="00565BA6">
        <w:rPr>
          <w:rFonts w:hint="eastAsia"/>
        </w:rPr>
        <w:t>，</w:t>
      </w:r>
      <w:r w:rsidRPr="00BF27B9">
        <w:rPr>
          <w:rFonts w:hint="eastAsia"/>
        </w:rPr>
        <w:t>為確保捷運建設順利推動，</w:t>
      </w:r>
      <w:r w:rsidRPr="00BF27B9">
        <w:rPr>
          <w:rFonts w:hint="eastAsia"/>
          <w:lang w:eastAsia="zh-HK"/>
        </w:rPr>
        <w:t>允宜視</w:t>
      </w:r>
      <w:r w:rsidRPr="00BF27B9">
        <w:rPr>
          <w:rFonts w:hint="eastAsia"/>
        </w:rPr>
        <w:t>中央補助制度調整</w:t>
      </w:r>
      <w:r w:rsidRPr="00BF27B9">
        <w:rPr>
          <w:rFonts w:hint="eastAsia"/>
          <w:lang w:eastAsia="zh-HK"/>
        </w:rPr>
        <w:t>後實務運作情況</w:t>
      </w:r>
      <w:r w:rsidRPr="00BF27B9">
        <w:rPr>
          <w:rFonts w:hint="eastAsia"/>
        </w:rPr>
        <w:t>，及早與地方政府</w:t>
      </w:r>
      <w:r w:rsidRPr="00BF27B9">
        <w:rPr>
          <w:rFonts w:hint="eastAsia"/>
          <w:lang w:eastAsia="zh-HK"/>
        </w:rPr>
        <w:t>就</w:t>
      </w:r>
      <w:r w:rsidRPr="00BF27B9">
        <w:rPr>
          <w:rFonts w:hint="eastAsia"/>
        </w:rPr>
        <w:t>財源籌措方</w:t>
      </w:r>
      <w:r w:rsidRPr="00BF27B9">
        <w:rPr>
          <w:rFonts w:hint="eastAsia"/>
          <w:lang w:eastAsia="zh-HK"/>
        </w:rPr>
        <w:t>式</w:t>
      </w:r>
      <w:r w:rsidRPr="00BF27B9">
        <w:rPr>
          <w:rFonts w:hint="eastAsia"/>
        </w:rPr>
        <w:t>預為規劃，俾兼顧國家財政健全與都市運輸建設發展。</w:t>
      </w:r>
    </w:p>
    <w:p w:rsidR="00BF27B9" w:rsidRPr="00BF27B9" w:rsidRDefault="00BF27B9" w:rsidP="00390CEE">
      <w:pPr>
        <w:ind w:leftChars="0" w:left="850" w:hangingChars="300" w:hanging="850"/>
      </w:pPr>
      <w:r w:rsidRPr="00BF27B9">
        <w:rPr>
          <w:rFonts w:hint="eastAsia"/>
          <w:b/>
        </w:rPr>
        <w:lastRenderedPageBreak/>
        <w:t>表1</w:t>
      </w:r>
      <w:r w:rsidRPr="00BF27B9">
        <w:rPr>
          <w:b/>
        </w:rPr>
        <w:t xml:space="preserve">  </w:t>
      </w:r>
      <w:r w:rsidRPr="00BF27B9">
        <w:rPr>
          <w:rFonts w:hint="eastAsia"/>
          <w:b/>
        </w:rPr>
        <w:t>編列於交通部主管</w:t>
      </w:r>
      <w:r w:rsidR="00390CEE">
        <w:rPr>
          <w:rFonts w:hint="eastAsia"/>
          <w:b/>
        </w:rPr>
        <w:t>115</w:t>
      </w:r>
      <w:r w:rsidR="00390CEE">
        <w:rPr>
          <w:rFonts w:hint="eastAsia"/>
          <w:b/>
          <w:lang w:eastAsia="zh-HK"/>
        </w:rPr>
        <w:t>年度預算案</w:t>
      </w:r>
      <w:r w:rsidRPr="00BF27B9">
        <w:rPr>
          <w:rFonts w:hint="eastAsia"/>
          <w:b/>
        </w:rPr>
        <w:t>捷運建設計畫116年度(含)後資金需求表</w:t>
      </w:r>
      <w:r w:rsidR="00390CEE">
        <w:rPr>
          <w:rFonts w:hint="eastAsia"/>
          <w:b/>
        </w:rPr>
        <w:t xml:space="preserve"> </w:t>
      </w:r>
      <w:r w:rsidR="00390CEE">
        <w:rPr>
          <w:b/>
        </w:rPr>
        <w:t xml:space="preserve">                            </w:t>
      </w:r>
      <w:r w:rsidRPr="00390CEE">
        <w:rPr>
          <w:rFonts w:hint="eastAsia"/>
          <w:sz w:val="24"/>
          <w:szCs w:val="24"/>
        </w:rPr>
        <w:t>單位：新臺幣億元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61"/>
        <w:gridCol w:w="1334"/>
        <w:gridCol w:w="367"/>
        <w:gridCol w:w="527"/>
        <w:gridCol w:w="1080"/>
        <w:gridCol w:w="970"/>
        <w:gridCol w:w="869"/>
        <w:gridCol w:w="720"/>
        <w:gridCol w:w="869"/>
        <w:gridCol w:w="869"/>
        <w:gridCol w:w="666"/>
      </w:tblGrid>
      <w:tr w:rsidR="00B0183B" w:rsidRPr="00BF27B9" w:rsidTr="003C764A">
        <w:trPr>
          <w:trHeight w:val="648"/>
          <w:tblHeader/>
        </w:trPr>
        <w:tc>
          <w:tcPr>
            <w:tcW w:w="261" w:type="dxa"/>
            <w:vMerge w:val="restart"/>
            <w:shd w:val="clear" w:color="auto" w:fill="auto"/>
            <w:vAlign w:val="center"/>
            <w:hideMark/>
          </w:tcPr>
          <w:p w:rsidR="00F26567" w:rsidRPr="00BF27B9" w:rsidRDefault="00F26567" w:rsidP="00BF27B9">
            <w:pPr>
              <w:spacing w:line="280" w:lineRule="exact"/>
              <w:ind w:leftChars="0" w:left="0" w:firstLineChars="0" w:firstLine="0"/>
              <w:jc w:val="center"/>
              <w:rPr>
                <w:b/>
                <w:snapToGrid/>
                <w:spacing w:val="-20"/>
                <w:sz w:val="24"/>
              </w:rPr>
            </w:pPr>
            <w:r w:rsidRPr="00BF27B9">
              <w:rPr>
                <w:rFonts w:hint="eastAsia"/>
                <w:b/>
                <w:snapToGrid/>
                <w:spacing w:val="-20"/>
                <w:sz w:val="24"/>
              </w:rPr>
              <w:t>編號</w:t>
            </w:r>
          </w:p>
        </w:tc>
        <w:tc>
          <w:tcPr>
            <w:tcW w:w="1334" w:type="dxa"/>
            <w:vMerge w:val="restart"/>
            <w:shd w:val="clear" w:color="auto" w:fill="auto"/>
            <w:vAlign w:val="center"/>
            <w:hideMark/>
          </w:tcPr>
          <w:p w:rsidR="00F26567" w:rsidRDefault="00F26567" w:rsidP="00BF27B9">
            <w:pPr>
              <w:spacing w:line="280" w:lineRule="exact"/>
              <w:ind w:leftChars="0" w:left="0" w:firstLineChars="0" w:firstLine="0"/>
              <w:jc w:val="center"/>
              <w:rPr>
                <w:b/>
                <w:snapToGrid/>
                <w:spacing w:val="-20"/>
                <w:sz w:val="24"/>
              </w:rPr>
            </w:pPr>
            <w:r w:rsidRPr="00BF27B9">
              <w:rPr>
                <w:rFonts w:hint="eastAsia"/>
                <w:b/>
                <w:snapToGrid/>
                <w:spacing w:val="-20"/>
                <w:sz w:val="24"/>
              </w:rPr>
              <w:t>計畫名稱</w:t>
            </w:r>
          </w:p>
          <w:p w:rsidR="003D6858" w:rsidRPr="00BF27B9" w:rsidRDefault="003D6858" w:rsidP="00BF27B9">
            <w:pPr>
              <w:spacing w:line="280" w:lineRule="exact"/>
              <w:ind w:leftChars="0" w:left="0" w:firstLineChars="0" w:firstLine="0"/>
              <w:jc w:val="center"/>
              <w:rPr>
                <w:rFonts w:hint="eastAsia"/>
                <w:b/>
                <w:snapToGrid/>
                <w:spacing w:val="-20"/>
                <w:sz w:val="24"/>
              </w:rPr>
            </w:pPr>
            <w:r>
              <w:rPr>
                <w:rFonts w:hint="eastAsia"/>
                <w:b/>
                <w:snapToGrid/>
                <w:spacing w:val="-20"/>
                <w:sz w:val="24"/>
              </w:rPr>
              <w:t>(</w:t>
            </w:r>
            <w:r>
              <w:rPr>
                <w:rFonts w:hint="eastAsia"/>
                <w:b/>
                <w:snapToGrid/>
                <w:spacing w:val="-20"/>
                <w:sz w:val="24"/>
                <w:lang w:eastAsia="zh-HK"/>
              </w:rPr>
              <w:t>簡稱</w:t>
            </w:r>
            <w:r>
              <w:rPr>
                <w:rFonts w:hint="eastAsia"/>
                <w:b/>
                <w:snapToGrid/>
                <w:spacing w:val="-20"/>
                <w:sz w:val="24"/>
              </w:rPr>
              <w:t>)</w:t>
            </w:r>
          </w:p>
        </w:tc>
        <w:tc>
          <w:tcPr>
            <w:tcW w:w="367" w:type="dxa"/>
            <w:vMerge w:val="restart"/>
            <w:shd w:val="clear" w:color="auto" w:fill="auto"/>
            <w:vAlign w:val="center"/>
            <w:hideMark/>
          </w:tcPr>
          <w:p w:rsidR="00F26567" w:rsidRPr="00BF27B9" w:rsidRDefault="00F26567" w:rsidP="00BF27B9">
            <w:pPr>
              <w:spacing w:line="280" w:lineRule="exact"/>
              <w:ind w:leftChars="0" w:left="0" w:firstLineChars="0" w:firstLine="0"/>
              <w:jc w:val="center"/>
              <w:rPr>
                <w:b/>
                <w:snapToGrid/>
                <w:spacing w:val="-20"/>
                <w:sz w:val="24"/>
              </w:rPr>
            </w:pPr>
            <w:r w:rsidRPr="00BF27B9">
              <w:rPr>
                <w:rFonts w:hint="eastAsia"/>
                <w:b/>
                <w:snapToGrid/>
                <w:spacing w:val="-20"/>
                <w:sz w:val="24"/>
              </w:rPr>
              <w:t>起始年度</w:t>
            </w:r>
          </w:p>
        </w:tc>
        <w:tc>
          <w:tcPr>
            <w:tcW w:w="527" w:type="dxa"/>
            <w:vMerge w:val="restart"/>
            <w:shd w:val="clear" w:color="auto" w:fill="auto"/>
            <w:vAlign w:val="center"/>
            <w:hideMark/>
          </w:tcPr>
          <w:p w:rsidR="00F26567" w:rsidRPr="00BF27B9" w:rsidRDefault="00F26567" w:rsidP="00BF27B9">
            <w:pPr>
              <w:spacing w:line="280" w:lineRule="exact"/>
              <w:ind w:leftChars="0" w:left="0" w:firstLineChars="0" w:firstLine="0"/>
              <w:jc w:val="center"/>
              <w:rPr>
                <w:b/>
                <w:snapToGrid/>
                <w:spacing w:val="-20"/>
                <w:sz w:val="24"/>
              </w:rPr>
            </w:pPr>
            <w:r w:rsidRPr="00BF27B9">
              <w:rPr>
                <w:rFonts w:hint="eastAsia"/>
                <w:b/>
                <w:snapToGrid/>
                <w:spacing w:val="-20"/>
                <w:sz w:val="24"/>
              </w:rPr>
              <w:t>完工年度</w:t>
            </w:r>
          </w:p>
        </w:tc>
        <w:tc>
          <w:tcPr>
            <w:tcW w:w="3639" w:type="dxa"/>
            <w:gridSpan w:val="4"/>
            <w:shd w:val="clear" w:color="auto" w:fill="auto"/>
            <w:vAlign w:val="center"/>
            <w:hideMark/>
          </w:tcPr>
          <w:p w:rsidR="00F26567" w:rsidRPr="00BF27B9" w:rsidRDefault="00F26567" w:rsidP="00BF27B9">
            <w:pPr>
              <w:spacing w:line="280" w:lineRule="exact"/>
              <w:ind w:leftChars="0" w:left="0" w:firstLineChars="0" w:firstLine="0"/>
              <w:jc w:val="center"/>
              <w:rPr>
                <w:b/>
                <w:snapToGrid/>
                <w:spacing w:val="-20"/>
                <w:sz w:val="24"/>
              </w:rPr>
            </w:pPr>
            <w:r w:rsidRPr="00BF27B9">
              <w:rPr>
                <w:rFonts w:hint="eastAsia"/>
                <w:b/>
                <w:snapToGrid/>
                <w:spacing w:val="-20"/>
                <w:sz w:val="24"/>
              </w:rPr>
              <w:t>計畫經費</w:t>
            </w:r>
          </w:p>
        </w:tc>
        <w:tc>
          <w:tcPr>
            <w:tcW w:w="869" w:type="dxa"/>
            <w:vMerge w:val="restart"/>
            <w:shd w:val="clear" w:color="auto" w:fill="auto"/>
            <w:vAlign w:val="center"/>
            <w:hideMark/>
          </w:tcPr>
          <w:p w:rsidR="00F26567" w:rsidRPr="00BF27B9" w:rsidRDefault="00F26567" w:rsidP="00BF27B9">
            <w:pPr>
              <w:snapToGrid w:val="0"/>
              <w:spacing w:line="240" w:lineRule="auto"/>
              <w:ind w:leftChars="0" w:left="0" w:firstLineChars="0" w:firstLine="0"/>
              <w:jc w:val="center"/>
              <w:rPr>
                <w:b/>
                <w:snapToGrid/>
                <w:spacing w:val="-20"/>
                <w:sz w:val="24"/>
                <w:szCs w:val="24"/>
              </w:rPr>
            </w:pPr>
            <w:r w:rsidRPr="00BF27B9">
              <w:rPr>
                <w:rFonts w:hint="eastAsia"/>
                <w:b/>
                <w:snapToGrid/>
                <w:spacing w:val="-20"/>
                <w:sz w:val="24"/>
                <w:szCs w:val="24"/>
              </w:rPr>
              <w:t>截至115年度已編預算數</w:t>
            </w:r>
          </w:p>
        </w:tc>
        <w:tc>
          <w:tcPr>
            <w:tcW w:w="869" w:type="dxa"/>
            <w:vMerge w:val="restart"/>
            <w:shd w:val="clear" w:color="auto" w:fill="auto"/>
            <w:vAlign w:val="center"/>
            <w:hideMark/>
          </w:tcPr>
          <w:p w:rsidR="00F26567" w:rsidRPr="00BF27B9" w:rsidRDefault="00F26567" w:rsidP="00BF27B9">
            <w:pPr>
              <w:snapToGrid w:val="0"/>
              <w:spacing w:line="240" w:lineRule="auto"/>
              <w:ind w:leftChars="0" w:left="0" w:firstLineChars="0" w:firstLine="0"/>
              <w:jc w:val="center"/>
              <w:rPr>
                <w:b/>
                <w:snapToGrid/>
                <w:spacing w:val="-20"/>
                <w:sz w:val="24"/>
                <w:szCs w:val="24"/>
              </w:rPr>
            </w:pPr>
            <w:r w:rsidRPr="00BF27B9">
              <w:rPr>
                <w:rFonts w:hint="eastAsia"/>
                <w:b/>
                <w:snapToGrid/>
                <w:spacing w:val="-20"/>
                <w:sz w:val="24"/>
                <w:szCs w:val="24"/>
              </w:rPr>
              <w:t>116年度(含)後待編預算數(</w:t>
            </w:r>
            <w:r w:rsidRPr="00BF27B9">
              <w:rPr>
                <w:rFonts w:hint="eastAsia"/>
                <w:b/>
                <w:bCs/>
                <w:snapToGrid/>
                <w:spacing w:val="-20"/>
                <w:sz w:val="24"/>
                <w:szCs w:val="24"/>
              </w:rPr>
              <w:t>中央負擔</w:t>
            </w:r>
            <w:r w:rsidRPr="00BF27B9">
              <w:rPr>
                <w:rFonts w:hint="eastAsia"/>
                <w:b/>
                <w:snapToGrid/>
                <w:spacing w:val="-20"/>
                <w:sz w:val="24"/>
                <w:szCs w:val="24"/>
              </w:rPr>
              <w:t>)</w:t>
            </w:r>
          </w:p>
        </w:tc>
        <w:tc>
          <w:tcPr>
            <w:tcW w:w="666" w:type="dxa"/>
            <w:vMerge w:val="restart"/>
          </w:tcPr>
          <w:p w:rsidR="00F26567" w:rsidRPr="00BF27B9" w:rsidRDefault="00F26567" w:rsidP="00BF27B9">
            <w:pPr>
              <w:snapToGrid w:val="0"/>
              <w:spacing w:line="240" w:lineRule="auto"/>
              <w:ind w:leftChars="0" w:left="0" w:firstLineChars="0" w:firstLine="0"/>
              <w:jc w:val="center"/>
              <w:rPr>
                <w:rFonts w:hint="eastAsia"/>
                <w:b/>
                <w:snapToGrid/>
                <w:spacing w:val="-20"/>
                <w:sz w:val="24"/>
                <w:szCs w:val="24"/>
              </w:rPr>
            </w:pPr>
            <w:r>
              <w:rPr>
                <w:rFonts w:hint="eastAsia"/>
                <w:b/>
                <w:snapToGrid/>
                <w:spacing w:val="-20"/>
                <w:sz w:val="24"/>
                <w:szCs w:val="24"/>
              </w:rPr>
              <w:t>1</w:t>
            </w:r>
            <w:r>
              <w:rPr>
                <w:b/>
                <w:snapToGrid/>
                <w:spacing w:val="-20"/>
                <w:sz w:val="24"/>
                <w:szCs w:val="24"/>
              </w:rPr>
              <w:t>15</w:t>
            </w:r>
            <w:r>
              <w:rPr>
                <w:rFonts w:hint="eastAsia"/>
                <w:b/>
                <w:snapToGrid/>
                <w:spacing w:val="-20"/>
                <w:sz w:val="24"/>
                <w:szCs w:val="24"/>
                <w:lang w:eastAsia="zh-HK"/>
              </w:rPr>
              <w:t>年度預算案編列數</w:t>
            </w:r>
          </w:p>
        </w:tc>
      </w:tr>
      <w:tr w:rsidR="002B4162" w:rsidRPr="00BF27B9" w:rsidTr="003D6858">
        <w:trPr>
          <w:trHeight w:val="666"/>
          <w:tblHeader/>
        </w:trPr>
        <w:tc>
          <w:tcPr>
            <w:tcW w:w="261" w:type="dxa"/>
            <w:vMerge/>
            <w:vAlign w:val="center"/>
            <w:hideMark/>
          </w:tcPr>
          <w:p w:rsidR="00F26567" w:rsidRPr="00BF27B9" w:rsidRDefault="00F26567" w:rsidP="00BF27B9">
            <w:pPr>
              <w:spacing w:line="280" w:lineRule="exact"/>
              <w:ind w:leftChars="0" w:left="0" w:firstLineChars="0" w:firstLine="0"/>
              <w:jc w:val="center"/>
              <w:rPr>
                <w:b/>
                <w:snapToGrid/>
                <w:spacing w:val="-20"/>
                <w:sz w:val="24"/>
              </w:rPr>
            </w:pPr>
          </w:p>
        </w:tc>
        <w:tc>
          <w:tcPr>
            <w:tcW w:w="1334" w:type="dxa"/>
            <w:vMerge/>
            <w:vAlign w:val="center"/>
            <w:hideMark/>
          </w:tcPr>
          <w:p w:rsidR="00F26567" w:rsidRPr="00BF27B9" w:rsidRDefault="00F26567" w:rsidP="00BF27B9">
            <w:pPr>
              <w:spacing w:line="280" w:lineRule="exact"/>
              <w:ind w:leftChars="0" w:left="0" w:firstLineChars="0" w:firstLine="0"/>
              <w:jc w:val="center"/>
              <w:rPr>
                <w:snapToGrid/>
                <w:spacing w:val="-20"/>
                <w:sz w:val="24"/>
              </w:rPr>
            </w:pPr>
          </w:p>
        </w:tc>
        <w:tc>
          <w:tcPr>
            <w:tcW w:w="367" w:type="dxa"/>
            <w:vMerge/>
            <w:vAlign w:val="center"/>
            <w:hideMark/>
          </w:tcPr>
          <w:p w:rsidR="00F26567" w:rsidRPr="00BF27B9" w:rsidRDefault="00F26567" w:rsidP="00BF27B9">
            <w:pPr>
              <w:spacing w:line="280" w:lineRule="exact"/>
              <w:ind w:leftChars="0" w:left="0" w:firstLineChars="0" w:firstLine="0"/>
              <w:jc w:val="center"/>
              <w:rPr>
                <w:b/>
                <w:snapToGrid/>
                <w:spacing w:val="-20"/>
                <w:sz w:val="24"/>
              </w:rPr>
            </w:pPr>
          </w:p>
        </w:tc>
        <w:tc>
          <w:tcPr>
            <w:tcW w:w="527" w:type="dxa"/>
            <w:vMerge/>
            <w:vAlign w:val="center"/>
            <w:hideMark/>
          </w:tcPr>
          <w:p w:rsidR="00F26567" w:rsidRPr="00BF27B9" w:rsidRDefault="00F26567" w:rsidP="00BF27B9">
            <w:pPr>
              <w:spacing w:line="280" w:lineRule="exact"/>
              <w:ind w:leftChars="0" w:left="0" w:firstLineChars="0" w:firstLine="0"/>
              <w:jc w:val="center"/>
              <w:rPr>
                <w:b/>
                <w:snapToGrid/>
                <w:spacing w:val="-20"/>
                <w:sz w:val="24"/>
              </w:rPr>
            </w:pP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center"/>
              <w:rPr>
                <w:b/>
                <w:snapToGrid/>
                <w:spacing w:val="-20"/>
                <w:sz w:val="24"/>
              </w:rPr>
            </w:pPr>
            <w:r w:rsidRPr="00BF27B9">
              <w:rPr>
                <w:rFonts w:hint="eastAsia"/>
                <w:b/>
                <w:snapToGrid/>
                <w:spacing w:val="-20"/>
                <w:sz w:val="24"/>
              </w:rPr>
              <w:t>總金額</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center"/>
              <w:rPr>
                <w:b/>
                <w:snapToGrid/>
                <w:spacing w:val="-20"/>
                <w:sz w:val="24"/>
              </w:rPr>
            </w:pPr>
            <w:r w:rsidRPr="00BF27B9">
              <w:rPr>
                <w:rFonts w:hint="eastAsia"/>
                <w:b/>
                <w:snapToGrid/>
                <w:spacing w:val="-20"/>
                <w:sz w:val="24"/>
              </w:rPr>
              <w:t>中央負擔</w:t>
            </w:r>
            <w:r w:rsidRPr="00BF27B9">
              <w:rPr>
                <w:rFonts w:hint="eastAsia"/>
                <w:b/>
                <w:snapToGrid/>
                <w:spacing w:val="-20"/>
                <w:sz w:val="24"/>
              </w:rPr>
              <w:br/>
              <w:t>（A）</w:t>
            </w:r>
          </w:p>
        </w:tc>
        <w:tc>
          <w:tcPr>
            <w:tcW w:w="1589" w:type="dxa"/>
            <w:gridSpan w:val="2"/>
            <w:shd w:val="clear" w:color="auto" w:fill="auto"/>
            <w:vAlign w:val="center"/>
            <w:hideMark/>
          </w:tcPr>
          <w:p w:rsidR="00F26567" w:rsidRPr="00BF27B9" w:rsidRDefault="00F26567" w:rsidP="00BF27B9">
            <w:pPr>
              <w:spacing w:line="280" w:lineRule="exact"/>
              <w:ind w:leftChars="0" w:left="0" w:firstLineChars="0" w:firstLine="0"/>
              <w:jc w:val="center"/>
              <w:rPr>
                <w:b/>
                <w:snapToGrid/>
                <w:spacing w:val="-20"/>
                <w:sz w:val="24"/>
              </w:rPr>
            </w:pPr>
            <w:r w:rsidRPr="00BF27B9">
              <w:rPr>
                <w:rFonts w:hint="eastAsia"/>
                <w:b/>
                <w:snapToGrid/>
                <w:spacing w:val="-20"/>
                <w:sz w:val="24"/>
              </w:rPr>
              <w:t>地方負擔</w:t>
            </w:r>
          </w:p>
        </w:tc>
        <w:tc>
          <w:tcPr>
            <w:tcW w:w="869" w:type="dxa"/>
            <w:vMerge/>
            <w:vAlign w:val="center"/>
            <w:hideMark/>
          </w:tcPr>
          <w:p w:rsidR="00F26567" w:rsidRPr="00BF27B9" w:rsidRDefault="00F26567" w:rsidP="00BF27B9">
            <w:pPr>
              <w:spacing w:line="280" w:lineRule="exact"/>
              <w:ind w:leftChars="0" w:left="0" w:firstLineChars="0" w:firstLine="0"/>
              <w:jc w:val="center"/>
              <w:rPr>
                <w:b/>
                <w:snapToGrid/>
                <w:spacing w:val="-20"/>
                <w:sz w:val="24"/>
              </w:rPr>
            </w:pPr>
          </w:p>
        </w:tc>
        <w:tc>
          <w:tcPr>
            <w:tcW w:w="869" w:type="dxa"/>
            <w:vMerge/>
            <w:vAlign w:val="center"/>
            <w:hideMark/>
          </w:tcPr>
          <w:p w:rsidR="00F26567" w:rsidRPr="00BF27B9" w:rsidRDefault="00F26567" w:rsidP="00BF27B9">
            <w:pPr>
              <w:spacing w:line="280" w:lineRule="exact"/>
              <w:ind w:leftChars="0" w:left="0" w:firstLineChars="0" w:firstLine="0"/>
              <w:jc w:val="center"/>
              <w:rPr>
                <w:b/>
                <w:snapToGrid/>
                <w:spacing w:val="-20"/>
                <w:sz w:val="24"/>
              </w:rPr>
            </w:pPr>
          </w:p>
        </w:tc>
        <w:tc>
          <w:tcPr>
            <w:tcW w:w="666" w:type="dxa"/>
            <w:vMerge/>
          </w:tcPr>
          <w:p w:rsidR="00F26567" w:rsidRPr="00BF27B9" w:rsidRDefault="00F26567" w:rsidP="00BF27B9">
            <w:pPr>
              <w:spacing w:line="280" w:lineRule="exact"/>
              <w:ind w:leftChars="0" w:left="0" w:firstLineChars="0" w:firstLine="0"/>
              <w:jc w:val="center"/>
              <w:rPr>
                <w:b/>
                <w:snapToGrid/>
                <w:spacing w:val="-20"/>
                <w:sz w:val="24"/>
              </w:rPr>
            </w:pPr>
          </w:p>
        </w:tc>
      </w:tr>
      <w:tr w:rsidR="003C764A" w:rsidRPr="00BF27B9" w:rsidTr="00CD7258">
        <w:trPr>
          <w:trHeight w:val="340"/>
        </w:trPr>
        <w:tc>
          <w:tcPr>
            <w:tcW w:w="8532" w:type="dxa"/>
            <w:gridSpan w:val="11"/>
            <w:shd w:val="clear" w:color="auto" w:fill="auto"/>
            <w:vAlign w:val="center"/>
            <w:hideMark/>
          </w:tcPr>
          <w:p w:rsidR="003C764A" w:rsidRPr="00BF27B9" w:rsidRDefault="003C764A" w:rsidP="00BF27B9">
            <w:pPr>
              <w:spacing w:line="280" w:lineRule="exact"/>
              <w:ind w:leftChars="0" w:left="0" w:firstLineChars="0" w:firstLine="0"/>
              <w:jc w:val="left"/>
              <w:rPr>
                <w:rFonts w:hint="eastAsia"/>
                <w:b/>
                <w:snapToGrid/>
                <w:spacing w:val="-20"/>
                <w:sz w:val="24"/>
              </w:rPr>
            </w:pPr>
            <w:r w:rsidRPr="00BF27B9">
              <w:rPr>
                <w:rFonts w:hint="eastAsia"/>
                <w:b/>
                <w:snapToGrid/>
                <w:spacing w:val="-20"/>
                <w:sz w:val="24"/>
              </w:rPr>
              <w:t>交通部單位預算</w:t>
            </w:r>
          </w:p>
        </w:tc>
      </w:tr>
      <w:tr w:rsidR="003D6858" w:rsidRPr="00F26567" w:rsidTr="003D6858">
        <w:trPr>
          <w:trHeight w:val="510"/>
        </w:trPr>
        <w:tc>
          <w:tcPr>
            <w:tcW w:w="261"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1</w:t>
            </w:r>
          </w:p>
        </w:tc>
        <w:tc>
          <w:tcPr>
            <w:tcW w:w="1334" w:type="dxa"/>
            <w:shd w:val="clear" w:color="auto" w:fill="auto"/>
            <w:vAlign w:val="center"/>
            <w:hideMark/>
          </w:tcPr>
          <w:p w:rsidR="003D6858" w:rsidRPr="003D6858" w:rsidRDefault="003D6858" w:rsidP="003D6858">
            <w:pPr>
              <w:spacing w:line="280" w:lineRule="exact"/>
              <w:ind w:leftChars="0" w:left="0" w:firstLineChars="0" w:firstLine="0"/>
              <w:rPr>
                <w:bCs/>
                <w:snapToGrid/>
                <w:spacing w:val="-20"/>
                <w:sz w:val="24"/>
              </w:rPr>
            </w:pPr>
            <w:r w:rsidRPr="003D6858">
              <w:rPr>
                <w:rFonts w:hint="eastAsia"/>
                <w:bCs/>
                <w:snapToGrid/>
                <w:spacing w:val="-20"/>
                <w:sz w:val="24"/>
              </w:rPr>
              <w:t>臺北捷運系統萬大－中和－樹林線規劃報告書暨周邊土地發展計畫</w:t>
            </w:r>
          </w:p>
          <w:p w:rsidR="003D6858" w:rsidRPr="003D6858" w:rsidRDefault="003D6858" w:rsidP="003D6858">
            <w:pPr>
              <w:spacing w:line="280" w:lineRule="exact"/>
              <w:ind w:leftChars="0" w:left="0" w:firstLineChars="0" w:firstLine="0"/>
              <w:rPr>
                <w:rFonts w:hint="eastAsia"/>
                <w:bCs/>
                <w:snapToGrid/>
                <w:spacing w:val="-20"/>
                <w:sz w:val="24"/>
              </w:rPr>
            </w:pPr>
            <w:r w:rsidRPr="003D6858">
              <w:rPr>
                <w:bCs/>
                <w:snapToGrid/>
                <w:spacing w:val="-20"/>
                <w:sz w:val="24"/>
              </w:rPr>
              <w:t>(</w:t>
            </w:r>
            <w:r w:rsidRPr="003D6858">
              <w:rPr>
                <w:rFonts w:hint="eastAsia"/>
                <w:bCs/>
                <w:snapToGrid/>
                <w:spacing w:val="-20"/>
                <w:sz w:val="24"/>
              </w:rPr>
              <w:t>萬大線</w:t>
            </w:r>
            <w:r w:rsidRPr="003D6858">
              <w:rPr>
                <w:bCs/>
                <w:snapToGrid/>
                <w:spacing w:val="-20"/>
                <w:sz w:val="24"/>
              </w:rPr>
              <w:t>)</w:t>
            </w:r>
          </w:p>
        </w:tc>
        <w:tc>
          <w:tcPr>
            <w:tcW w:w="36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99</w:t>
            </w:r>
          </w:p>
        </w:tc>
        <w:tc>
          <w:tcPr>
            <w:tcW w:w="52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116</w:t>
            </w:r>
          </w:p>
        </w:tc>
        <w:tc>
          <w:tcPr>
            <w:tcW w:w="108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741.78</w:t>
            </w:r>
          </w:p>
        </w:tc>
        <w:tc>
          <w:tcPr>
            <w:tcW w:w="97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203.07</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538.71</w:t>
            </w:r>
          </w:p>
        </w:tc>
        <w:tc>
          <w:tcPr>
            <w:tcW w:w="720"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臺北市</w:t>
            </w:r>
            <w:r w:rsidRPr="00BF27B9">
              <w:rPr>
                <w:rFonts w:hint="eastAsia"/>
                <w:snapToGrid/>
                <w:spacing w:val="-20"/>
                <w:sz w:val="24"/>
              </w:rPr>
              <w:br/>
              <w:t>新北市</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160.37</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42.70</w:t>
            </w:r>
          </w:p>
        </w:tc>
        <w:tc>
          <w:tcPr>
            <w:tcW w:w="666" w:type="dxa"/>
            <w:vAlign w:val="center"/>
          </w:tcPr>
          <w:p w:rsidR="003D6858" w:rsidRPr="00BF27B9" w:rsidRDefault="003D6858" w:rsidP="004B32BE">
            <w:pPr>
              <w:spacing w:line="280" w:lineRule="exact"/>
              <w:ind w:leftChars="0" w:left="0" w:firstLineChars="0" w:firstLine="0"/>
              <w:jc w:val="right"/>
              <w:rPr>
                <w:rFonts w:hint="eastAsia"/>
                <w:snapToGrid/>
                <w:spacing w:val="-20"/>
                <w:sz w:val="24"/>
              </w:rPr>
            </w:pPr>
            <w:r>
              <w:rPr>
                <w:rFonts w:hint="eastAsia"/>
                <w:snapToGrid/>
                <w:spacing w:val="-20"/>
                <w:sz w:val="24"/>
              </w:rPr>
              <w:t>7.50</w:t>
            </w:r>
          </w:p>
        </w:tc>
      </w:tr>
      <w:tr w:rsidR="003D6858" w:rsidRPr="00F26567" w:rsidTr="003D6858">
        <w:trPr>
          <w:trHeight w:val="1020"/>
        </w:trPr>
        <w:tc>
          <w:tcPr>
            <w:tcW w:w="261"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2</w:t>
            </w:r>
          </w:p>
        </w:tc>
        <w:tc>
          <w:tcPr>
            <w:tcW w:w="1334" w:type="dxa"/>
            <w:shd w:val="clear" w:color="auto" w:fill="auto"/>
            <w:vAlign w:val="center"/>
            <w:hideMark/>
          </w:tcPr>
          <w:p w:rsidR="003D6858" w:rsidRPr="003D6858" w:rsidRDefault="003D6858" w:rsidP="003D6858">
            <w:pPr>
              <w:spacing w:line="280" w:lineRule="exact"/>
              <w:ind w:leftChars="0" w:left="0" w:firstLineChars="0" w:firstLine="0"/>
              <w:rPr>
                <w:bCs/>
                <w:snapToGrid/>
                <w:spacing w:val="-20"/>
                <w:sz w:val="24"/>
              </w:rPr>
            </w:pPr>
            <w:r w:rsidRPr="003D6858">
              <w:rPr>
                <w:rFonts w:hint="eastAsia"/>
                <w:bCs/>
                <w:snapToGrid/>
                <w:spacing w:val="-20"/>
                <w:sz w:val="24"/>
              </w:rPr>
              <w:t>臺北捷運系統信義線向東延伸規劃報告書暨周邊土地發展計畫</w:t>
            </w:r>
          </w:p>
          <w:p w:rsidR="003D6858" w:rsidRPr="003D6858" w:rsidRDefault="003D6858" w:rsidP="003D6858">
            <w:pPr>
              <w:spacing w:line="280" w:lineRule="exact"/>
              <w:ind w:leftChars="0" w:left="0" w:firstLineChars="0" w:firstLine="0"/>
              <w:rPr>
                <w:rFonts w:hint="eastAsia"/>
                <w:bCs/>
                <w:snapToGrid/>
                <w:spacing w:val="-20"/>
                <w:sz w:val="24"/>
              </w:rPr>
            </w:pPr>
            <w:r w:rsidRPr="003D6858">
              <w:rPr>
                <w:rFonts w:hint="eastAsia"/>
                <w:bCs/>
                <w:snapToGrid/>
                <w:spacing w:val="-20"/>
                <w:sz w:val="24"/>
              </w:rPr>
              <w:t>(信義東延線</w:t>
            </w:r>
            <w:r w:rsidRPr="003D6858">
              <w:rPr>
                <w:bCs/>
                <w:snapToGrid/>
                <w:spacing w:val="-20"/>
                <w:sz w:val="24"/>
              </w:rPr>
              <w:t>)</w:t>
            </w:r>
          </w:p>
        </w:tc>
        <w:tc>
          <w:tcPr>
            <w:tcW w:w="36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99</w:t>
            </w:r>
          </w:p>
        </w:tc>
        <w:tc>
          <w:tcPr>
            <w:tcW w:w="52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116</w:t>
            </w:r>
          </w:p>
        </w:tc>
        <w:tc>
          <w:tcPr>
            <w:tcW w:w="108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93.70</w:t>
            </w:r>
          </w:p>
        </w:tc>
        <w:tc>
          <w:tcPr>
            <w:tcW w:w="97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15.14</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78.56</w:t>
            </w:r>
          </w:p>
        </w:tc>
        <w:tc>
          <w:tcPr>
            <w:tcW w:w="720"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臺北市</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11.81</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3.33</w:t>
            </w:r>
          </w:p>
        </w:tc>
        <w:tc>
          <w:tcPr>
            <w:tcW w:w="666" w:type="dxa"/>
            <w:vAlign w:val="center"/>
          </w:tcPr>
          <w:p w:rsidR="003D6858" w:rsidRPr="00BF27B9" w:rsidRDefault="003D6858" w:rsidP="003D6858">
            <w:pPr>
              <w:spacing w:line="280" w:lineRule="exact"/>
              <w:ind w:leftChars="0" w:left="0" w:firstLineChars="0" w:firstLine="0"/>
              <w:jc w:val="right"/>
              <w:rPr>
                <w:rFonts w:hint="eastAsia"/>
                <w:snapToGrid/>
                <w:spacing w:val="-20"/>
                <w:sz w:val="24"/>
              </w:rPr>
            </w:pPr>
            <w:r>
              <w:rPr>
                <w:rFonts w:hint="eastAsia"/>
                <w:snapToGrid/>
                <w:spacing w:val="-20"/>
                <w:sz w:val="24"/>
              </w:rPr>
              <w:t>0.63</w:t>
            </w:r>
          </w:p>
        </w:tc>
      </w:tr>
      <w:tr w:rsidR="003D6858" w:rsidRPr="00F26567" w:rsidTr="003D6858">
        <w:trPr>
          <w:trHeight w:val="1020"/>
        </w:trPr>
        <w:tc>
          <w:tcPr>
            <w:tcW w:w="261"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3</w:t>
            </w:r>
          </w:p>
        </w:tc>
        <w:tc>
          <w:tcPr>
            <w:tcW w:w="1334" w:type="dxa"/>
            <w:shd w:val="clear" w:color="auto" w:fill="auto"/>
            <w:vAlign w:val="center"/>
            <w:hideMark/>
          </w:tcPr>
          <w:p w:rsidR="003D6858" w:rsidRPr="003D6858" w:rsidRDefault="003D6858" w:rsidP="003D6858">
            <w:pPr>
              <w:spacing w:line="280" w:lineRule="exact"/>
              <w:ind w:leftChars="0" w:left="0" w:firstLineChars="0" w:firstLine="0"/>
              <w:rPr>
                <w:bCs/>
                <w:snapToGrid/>
                <w:spacing w:val="-20"/>
                <w:sz w:val="24"/>
              </w:rPr>
            </w:pPr>
            <w:r w:rsidRPr="003D6858">
              <w:rPr>
                <w:rFonts w:hint="eastAsia"/>
                <w:bCs/>
                <w:snapToGrid/>
                <w:spacing w:val="-20"/>
                <w:sz w:val="24"/>
              </w:rPr>
              <w:t>臺北捷運系統環狀線東環段規劃報告書暨周邊土地發展計畫</w:t>
            </w:r>
          </w:p>
          <w:p w:rsidR="003D6858" w:rsidRPr="003D6858" w:rsidRDefault="003D6858" w:rsidP="003D6858">
            <w:pPr>
              <w:spacing w:line="280" w:lineRule="exact"/>
              <w:ind w:leftChars="0" w:left="0" w:firstLineChars="0" w:firstLine="0"/>
              <w:rPr>
                <w:rFonts w:hint="eastAsia"/>
                <w:bCs/>
                <w:snapToGrid/>
                <w:spacing w:val="-20"/>
                <w:sz w:val="24"/>
              </w:rPr>
            </w:pPr>
            <w:r w:rsidRPr="003D6858">
              <w:rPr>
                <w:rFonts w:hint="eastAsia"/>
                <w:bCs/>
                <w:snapToGrid/>
                <w:spacing w:val="-20"/>
                <w:sz w:val="24"/>
              </w:rPr>
              <w:t>(臺北環狀東環段)</w:t>
            </w:r>
          </w:p>
        </w:tc>
        <w:tc>
          <w:tcPr>
            <w:tcW w:w="36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112</w:t>
            </w:r>
          </w:p>
        </w:tc>
        <w:tc>
          <w:tcPr>
            <w:tcW w:w="52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123</w:t>
            </w:r>
          </w:p>
        </w:tc>
        <w:tc>
          <w:tcPr>
            <w:tcW w:w="108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1,024.86</w:t>
            </w:r>
          </w:p>
        </w:tc>
        <w:tc>
          <w:tcPr>
            <w:tcW w:w="97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202.56</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822.30</w:t>
            </w:r>
          </w:p>
        </w:tc>
        <w:tc>
          <w:tcPr>
            <w:tcW w:w="720"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臺北市</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8.50</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194.06</w:t>
            </w:r>
          </w:p>
        </w:tc>
        <w:tc>
          <w:tcPr>
            <w:tcW w:w="666" w:type="dxa"/>
            <w:vAlign w:val="center"/>
          </w:tcPr>
          <w:p w:rsidR="003D6858" w:rsidRPr="00BF27B9" w:rsidRDefault="003D6858" w:rsidP="003D6858">
            <w:pPr>
              <w:spacing w:line="280" w:lineRule="exact"/>
              <w:ind w:leftChars="0" w:left="0" w:firstLineChars="0" w:firstLine="0"/>
              <w:jc w:val="right"/>
              <w:rPr>
                <w:rFonts w:hint="eastAsia"/>
                <w:snapToGrid/>
                <w:spacing w:val="-20"/>
                <w:sz w:val="24"/>
              </w:rPr>
            </w:pPr>
            <w:r>
              <w:rPr>
                <w:rFonts w:hint="eastAsia"/>
                <w:snapToGrid/>
                <w:spacing w:val="-20"/>
                <w:sz w:val="24"/>
              </w:rPr>
              <w:t>3.00</w:t>
            </w:r>
          </w:p>
        </w:tc>
      </w:tr>
      <w:tr w:rsidR="003D6858" w:rsidRPr="00F26567" w:rsidTr="003D6858">
        <w:trPr>
          <w:trHeight w:val="1020"/>
        </w:trPr>
        <w:tc>
          <w:tcPr>
            <w:tcW w:w="261"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4</w:t>
            </w:r>
          </w:p>
        </w:tc>
        <w:tc>
          <w:tcPr>
            <w:tcW w:w="1334" w:type="dxa"/>
            <w:shd w:val="clear" w:color="auto" w:fill="auto"/>
            <w:vAlign w:val="center"/>
            <w:hideMark/>
          </w:tcPr>
          <w:p w:rsidR="003D6858" w:rsidRPr="003D6858" w:rsidRDefault="003D6858" w:rsidP="003D6858">
            <w:pPr>
              <w:spacing w:line="280" w:lineRule="exact"/>
              <w:ind w:leftChars="0" w:left="0" w:firstLineChars="0" w:firstLine="0"/>
              <w:rPr>
                <w:bCs/>
                <w:snapToGrid/>
                <w:spacing w:val="-20"/>
                <w:sz w:val="24"/>
              </w:rPr>
            </w:pPr>
            <w:r w:rsidRPr="003D6858">
              <w:rPr>
                <w:rFonts w:hint="eastAsia"/>
                <w:bCs/>
                <w:snapToGrid/>
                <w:spacing w:val="-20"/>
                <w:sz w:val="24"/>
              </w:rPr>
              <w:t>*臺北都會區大眾捷運系統環狀線北環段及南環段暨周邊土地開發計畫</w:t>
            </w:r>
          </w:p>
          <w:p w:rsidR="003D6858" w:rsidRPr="003D6858" w:rsidRDefault="003D6858" w:rsidP="003D6858">
            <w:pPr>
              <w:spacing w:line="280" w:lineRule="exact"/>
              <w:ind w:leftChars="0" w:left="0" w:firstLineChars="0" w:firstLine="0"/>
              <w:rPr>
                <w:rFonts w:hint="eastAsia"/>
                <w:bCs/>
                <w:snapToGrid/>
                <w:spacing w:val="-20"/>
                <w:sz w:val="24"/>
              </w:rPr>
            </w:pPr>
            <w:r w:rsidRPr="003D6858">
              <w:rPr>
                <w:rFonts w:hint="eastAsia"/>
                <w:bCs/>
                <w:snapToGrid/>
                <w:spacing w:val="-20"/>
                <w:sz w:val="24"/>
              </w:rPr>
              <w:t>(臺北環狀北環南環段)</w:t>
            </w:r>
          </w:p>
        </w:tc>
        <w:tc>
          <w:tcPr>
            <w:tcW w:w="36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108</w:t>
            </w:r>
          </w:p>
        </w:tc>
        <w:tc>
          <w:tcPr>
            <w:tcW w:w="52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122</w:t>
            </w:r>
          </w:p>
        </w:tc>
        <w:tc>
          <w:tcPr>
            <w:tcW w:w="108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1,798.98</w:t>
            </w:r>
          </w:p>
        </w:tc>
        <w:tc>
          <w:tcPr>
            <w:tcW w:w="97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576.78</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1,222.20</w:t>
            </w:r>
          </w:p>
        </w:tc>
        <w:tc>
          <w:tcPr>
            <w:tcW w:w="720"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臺北市</w:t>
            </w:r>
            <w:r w:rsidRPr="00BF27B9">
              <w:rPr>
                <w:rFonts w:hint="eastAsia"/>
                <w:snapToGrid/>
                <w:spacing w:val="-20"/>
                <w:sz w:val="24"/>
              </w:rPr>
              <w:br/>
              <w:t>新北市</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80.11</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496.67</w:t>
            </w:r>
          </w:p>
        </w:tc>
        <w:tc>
          <w:tcPr>
            <w:tcW w:w="666" w:type="dxa"/>
            <w:vAlign w:val="center"/>
          </w:tcPr>
          <w:p w:rsidR="003D6858" w:rsidRPr="00BF27B9" w:rsidRDefault="003D6858" w:rsidP="003D6858">
            <w:pPr>
              <w:spacing w:line="280" w:lineRule="exact"/>
              <w:ind w:leftChars="0" w:left="0" w:firstLineChars="0" w:firstLine="0"/>
              <w:jc w:val="right"/>
              <w:rPr>
                <w:rFonts w:hint="eastAsia"/>
                <w:snapToGrid/>
                <w:spacing w:val="-20"/>
                <w:sz w:val="24"/>
              </w:rPr>
            </w:pPr>
            <w:r>
              <w:rPr>
                <w:rFonts w:hint="eastAsia"/>
                <w:snapToGrid/>
                <w:spacing w:val="-20"/>
                <w:sz w:val="24"/>
              </w:rPr>
              <w:t>11.50</w:t>
            </w:r>
          </w:p>
        </w:tc>
      </w:tr>
      <w:tr w:rsidR="003D6858" w:rsidRPr="00F26567" w:rsidTr="003D6858">
        <w:trPr>
          <w:trHeight w:val="680"/>
        </w:trPr>
        <w:tc>
          <w:tcPr>
            <w:tcW w:w="261"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5</w:t>
            </w:r>
          </w:p>
        </w:tc>
        <w:tc>
          <w:tcPr>
            <w:tcW w:w="1334" w:type="dxa"/>
            <w:shd w:val="clear" w:color="auto" w:fill="auto"/>
            <w:vAlign w:val="center"/>
            <w:hideMark/>
          </w:tcPr>
          <w:p w:rsidR="003D6858" w:rsidRPr="003D6858" w:rsidRDefault="003D6858" w:rsidP="003D6858">
            <w:pPr>
              <w:spacing w:line="280" w:lineRule="exact"/>
              <w:ind w:leftChars="0" w:left="0" w:firstLineChars="0" w:firstLine="0"/>
              <w:rPr>
                <w:bCs/>
                <w:snapToGrid/>
                <w:spacing w:val="-20"/>
                <w:sz w:val="24"/>
              </w:rPr>
            </w:pPr>
            <w:r w:rsidRPr="003D6858">
              <w:rPr>
                <w:rFonts w:hint="eastAsia"/>
                <w:bCs/>
                <w:snapToGrid/>
                <w:spacing w:val="-20"/>
                <w:sz w:val="24"/>
              </w:rPr>
              <w:t>捷運汐止東湖線路線規劃及沿線周邊土地整體開發計畫</w:t>
            </w:r>
          </w:p>
          <w:p w:rsidR="003D6858" w:rsidRPr="003D6858" w:rsidRDefault="003D6858" w:rsidP="003D6858">
            <w:pPr>
              <w:spacing w:line="280" w:lineRule="exact"/>
              <w:ind w:leftChars="0" w:left="0" w:firstLineChars="0" w:firstLine="0"/>
              <w:rPr>
                <w:rFonts w:hint="eastAsia"/>
                <w:bCs/>
                <w:snapToGrid/>
                <w:spacing w:val="-20"/>
                <w:sz w:val="24"/>
              </w:rPr>
            </w:pPr>
            <w:r w:rsidRPr="003D6858">
              <w:rPr>
                <w:rFonts w:hint="eastAsia"/>
                <w:bCs/>
                <w:snapToGrid/>
                <w:spacing w:val="-20"/>
                <w:sz w:val="24"/>
              </w:rPr>
              <w:t>(汐東線</w:t>
            </w:r>
            <w:r w:rsidRPr="003D6858">
              <w:rPr>
                <w:bCs/>
                <w:snapToGrid/>
                <w:spacing w:val="-20"/>
                <w:sz w:val="24"/>
              </w:rPr>
              <w:t>)</w:t>
            </w:r>
          </w:p>
        </w:tc>
        <w:tc>
          <w:tcPr>
            <w:tcW w:w="36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112</w:t>
            </w:r>
          </w:p>
        </w:tc>
        <w:tc>
          <w:tcPr>
            <w:tcW w:w="52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123</w:t>
            </w:r>
          </w:p>
        </w:tc>
        <w:tc>
          <w:tcPr>
            <w:tcW w:w="108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376.93</w:t>
            </w:r>
          </w:p>
        </w:tc>
        <w:tc>
          <w:tcPr>
            <w:tcW w:w="97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57.96</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318.97</w:t>
            </w:r>
          </w:p>
        </w:tc>
        <w:tc>
          <w:tcPr>
            <w:tcW w:w="720"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臺北市</w:t>
            </w:r>
            <w:r w:rsidRPr="00BF27B9">
              <w:rPr>
                <w:rFonts w:hint="eastAsia"/>
                <w:snapToGrid/>
                <w:spacing w:val="-20"/>
                <w:sz w:val="24"/>
              </w:rPr>
              <w:br/>
              <w:t>新北市</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8.53</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49.43</w:t>
            </w:r>
          </w:p>
        </w:tc>
        <w:tc>
          <w:tcPr>
            <w:tcW w:w="666" w:type="dxa"/>
            <w:vAlign w:val="center"/>
          </w:tcPr>
          <w:p w:rsidR="003D6858" w:rsidRPr="00BF27B9" w:rsidRDefault="003D6858" w:rsidP="003D6858">
            <w:pPr>
              <w:spacing w:line="280" w:lineRule="exact"/>
              <w:ind w:leftChars="0" w:left="0" w:firstLineChars="0" w:firstLine="0"/>
              <w:jc w:val="right"/>
              <w:rPr>
                <w:rFonts w:hint="eastAsia"/>
                <w:snapToGrid/>
                <w:spacing w:val="-20"/>
                <w:sz w:val="24"/>
              </w:rPr>
            </w:pPr>
            <w:r>
              <w:rPr>
                <w:rFonts w:hint="eastAsia"/>
                <w:snapToGrid/>
                <w:spacing w:val="-20"/>
                <w:sz w:val="24"/>
              </w:rPr>
              <w:t>2.58</w:t>
            </w:r>
          </w:p>
        </w:tc>
      </w:tr>
      <w:tr w:rsidR="003D6858" w:rsidRPr="00F26567" w:rsidTr="003D6858">
        <w:trPr>
          <w:trHeight w:val="680"/>
        </w:trPr>
        <w:tc>
          <w:tcPr>
            <w:tcW w:w="261"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6</w:t>
            </w:r>
          </w:p>
        </w:tc>
        <w:tc>
          <w:tcPr>
            <w:tcW w:w="1334" w:type="dxa"/>
            <w:shd w:val="clear" w:color="auto" w:fill="auto"/>
            <w:vAlign w:val="center"/>
            <w:hideMark/>
          </w:tcPr>
          <w:p w:rsidR="003D6858" w:rsidRPr="003D6858" w:rsidRDefault="003D6858" w:rsidP="003D6858">
            <w:pPr>
              <w:spacing w:line="280" w:lineRule="exact"/>
              <w:ind w:leftChars="0" w:left="0" w:firstLineChars="0" w:firstLine="0"/>
              <w:rPr>
                <w:bCs/>
                <w:snapToGrid/>
                <w:spacing w:val="-20"/>
                <w:sz w:val="24"/>
              </w:rPr>
            </w:pPr>
            <w:r w:rsidRPr="003D6858">
              <w:rPr>
                <w:rFonts w:hint="eastAsia"/>
                <w:bCs/>
                <w:snapToGrid/>
                <w:spacing w:val="-20"/>
                <w:sz w:val="24"/>
              </w:rPr>
              <w:t>*臺北都會區大眾捷運系統三鶯線建設計畫</w:t>
            </w:r>
          </w:p>
          <w:p w:rsidR="003D6858" w:rsidRPr="003D6858" w:rsidRDefault="003D6858" w:rsidP="003D6858">
            <w:pPr>
              <w:spacing w:line="280" w:lineRule="exact"/>
              <w:ind w:leftChars="0" w:left="0" w:firstLineChars="0" w:firstLine="0"/>
              <w:rPr>
                <w:rFonts w:hint="eastAsia"/>
                <w:bCs/>
                <w:snapToGrid/>
                <w:spacing w:val="-20"/>
                <w:sz w:val="24"/>
              </w:rPr>
            </w:pPr>
            <w:r w:rsidRPr="003D6858">
              <w:rPr>
                <w:rFonts w:hint="eastAsia"/>
                <w:bCs/>
                <w:snapToGrid/>
                <w:spacing w:val="-20"/>
                <w:sz w:val="24"/>
              </w:rPr>
              <w:t>(三鶯線</w:t>
            </w:r>
            <w:r w:rsidRPr="003D6858">
              <w:rPr>
                <w:bCs/>
                <w:snapToGrid/>
                <w:spacing w:val="-20"/>
                <w:sz w:val="24"/>
              </w:rPr>
              <w:t>)</w:t>
            </w:r>
          </w:p>
        </w:tc>
        <w:tc>
          <w:tcPr>
            <w:tcW w:w="36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104</w:t>
            </w:r>
          </w:p>
        </w:tc>
        <w:tc>
          <w:tcPr>
            <w:tcW w:w="52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116</w:t>
            </w:r>
          </w:p>
        </w:tc>
        <w:tc>
          <w:tcPr>
            <w:tcW w:w="108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502.00</w:t>
            </w:r>
          </w:p>
        </w:tc>
        <w:tc>
          <w:tcPr>
            <w:tcW w:w="97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185.40</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316.60</w:t>
            </w:r>
          </w:p>
        </w:tc>
        <w:tc>
          <w:tcPr>
            <w:tcW w:w="720"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新北市</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149.61</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35.79</w:t>
            </w:r>
          </w:p>
        </w:tc>
        <w:tc>
          <w:tcPr>
            <w:tcW w:w="666" w:type="dxa"/>
            <w:vAlign w:val="center"/>
          </w:tcPr>
          <w:p w:rsidR="003D6858" w:rsidRPr="00BF27B9" w:rsidRDefault="003D6858" w:rsidP="003D6858">
            <w:pPr>
              <w:spacing w:line="280" w:lineRule="exact"/>
              <w:ind w:leftChars="0" w:left="0" w:firstLineChars="0" w:firstLine="0"/>
              <w:jc w:val="right"/>
              <w:rPr>
                <w:rFonts w:hint="eastAsia"/>
                <w:snapToGrid/>
                <w:spacing w:val="-20"/>
                <w:sz w:val="24"/>
              </w:rPr>
            </w:pPr>
            <w:r>
              <w:rPr>
                <w:rFonts w:hint="eastAsia"/>
                <w:snapToGrid/>
                <w:spacing w:val="-20"/>
                <w:sz w:val="24"/>
              </w:rPr>
              <w:t>7.50</w:t>
            </w:r>
          </w:p>
        </w:tc>
      </w:tr>
      <w:tr w:rsidR="00FB76C9" w:rsidRPr="00F26567" w:rsidTr="003D6858">
        <w:trPr>
          <w:trHeight w:val="34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lastRenderedPageBreak/>
              <w:t>7</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V淡海輕軌運輸系統</w:t>
            </w:r>
          </w:p>
          <w:p w:rsidR="003D6858" w:rsidRPr="00BF27B9" w:rsidRDefault="003D6858" w:rsidP="00BF27B9">
            <w:pPr>
              <w:spacing w:line="280" w:lineRule="exact"/>
              <w:ind w:leftChars="0" w:left="0" w:firstLineChars="0" w:firstLine="0"/>
              <w:rPr>
                <w:rFonts w:hint="eastAsia"/>
                <w:bCs/>
                <w:snapToGrid/>
                <w:spacing w:val="-20"/>
                <w:sz w:val="24"/>
              </w:rPr>
            </w:pPr>
            <w:r>
              <w:rPr>
                <w:rFonts w:hint="eastAsia"/>
                <w:bCs/>
                <w:snapToGrid/>
                <w:spacing w:val="-20"/>
                <w:sz w:val="24"/>
              </w:rPr>
              <w:t>(</w:t>
            </w:r>
            <w:r>
              <w:rPr>
                <w:rFonts w:hint="eastAsia"/>
                <w:bCs/>
                <w:snapToGrid/>
                <w:spacing w:val="-20"/>
                <w:sz w:val="24"/>
                <w:lang w:eastAsia="zh-HK"/>
              </w:rPr>
              <w:t>淡海輕軌</w:t>
            </w:r>
            <w:r>
              <w:rPr>
                <w:rFonts w:hint="eastAsia"/>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102</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115</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153.06</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87.61</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65.45</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新北市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86.16</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1.45</w:t>
            </w:r>
          </w:p>
        </w:tc>
        <w:tc>
          <w:tcPr>
            <w:tcW w:w="666" w:type="dxa"/>
            <w:vAlign w:val="center"/>
          </w:tcPr>
          <w:p w:rsidR="00F26567" w:rsidRPr="00BF27B9" w:rsidRDefault="002B4162" w:rsidP="00BF27B9">
            <w:pPr>
              <w:spacing w:line="280" w:lineRule="exact"/>
              <w:ind w:leftChars="0" w:left="0" w:firstLineChars="0" w:firstLine="0"/>
              <w:jc w:val="right"/>
              <w:rPr>
                <w:rFonts w:hint="eastAsia"/>
                <w:snapToGrid/>
                <w:spacing w:val="-20"/>
                <w:sz w:val="24"/>
              </w:rPr>
            </w:pPr>
            <w:r>
              <w:rPr>
                <w:rFonts w:hint="eastAsia"/>
                <w:snapToGrid/>
                <w:spacing w:val="-20"/>
                <w:sz w:val="24"/>
              </w:rPr>
              <w:t>0.48</w:t>
            </w:r>
          </w:p>
        </w:tc>
      </w:tr>
      <w:tr w:rsidR="00FB76C9" w:rsidRPr="00F26567" w:rsidTr="003D6858">
        <w:trPr>
          <w:trHeight w:val="381"/>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8</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V臺北都會區大眾捷運系統萬大－中和－樹林線規劃報告書暨周邊土地發展計畫(第</w:t>
            </w:r>
            <w:r w:rsidR="003D6858">
              <w:rPr>
                <w:rFonts w:hint="eastAsia"/>
                <w:bCs/>
                <w:snapToGrid/>
                <w:spacing w:val="-20"/>
                <w:sz w:val="24"/>
              </w:rPr>
              <w:t>2</w:t>
            </w:r>
            <w:r w:rsidRPr="00BF27B9">
              <w:rPr>
                <w:rFonts w:hint="eastAsia"/>
                <w:bCs/>
                <w:snapToGrid/>
                <w:spacing w:val="-20"/>
                <w:sz w:val="24"/>
              </w:rPr>
              <w:t>期)</w:t>
            </w:r>
          </w:p>
          <w:p w:rsidR="003D6858" w:rsidRPr="00BF27B9" w:rsidRDefault="003D6858" w:rsidP="00BF27B9">
            <w:pPr>
              <w:spacing w:line="280" w:lineRule="exact"/>
              <w:ind w:leftChars="0" w:left="0" w:firstLineChars="0" w:firstLine="0"/>
              <w:rPr>
                <w:bCs/>
                <w:snapToGrid/>
                <w:spacing w:val="-20"/>
                <w:sz w:val="24"/>
              </w:rPr>
            </w:pPr>
            <w:r>
              <w:rPr>
                <w:rFonts w:hint="eastAsia"/>
                <w:bCs/>
                <w:snapToGrid/>
                <w:spacing w:val="-20"/>
                <w:sz w:val="24"/>
              </w:rPr>
              <w:t>(</w:t>
            </w:r>
            <w:r>
              <w:rPr>
                <w:rFonts w:hint="eastAsia"/>
                <w:bCs/>
                <w:snapToGrid/>
                <w:spacing w:val="-20"/>
                <w:sz w:val="24"/>
                <w:lang w:eastAsia="zh-HK"/>
              </w:rPr>
              <w:t>萬大線第</w:t>
            </w:r>
            <w:r>
              <w:rPr>
                <w:rFonts w:hint="eastAsia"/>
                <w:bCs/>
                <w:snapToGrid/>
                <w:spacing w:val="-20"/>
                <w:sz w:val="24"/>
              </w:rPr>
              <w:t>2</w:t>
            </w:r>
            <w:r>
              <w:rPr>
                <w:rFonts w:hint="eastAsia"/>
                <w:bCs/>
                <w:snapToGrid/>
                <w:spacing w:val="-20"/>
                <w:sz w:val="24"/>
                <w:lang w:eastAsia="zh-HK"/>
              </w:rPr>
              <w:t>期</w:t>
            </w:r>
            <w:r>
              <w:rPr>
                <w:rFonts w:hint="eastAsia"/>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107</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119</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549.77</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172.20</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377.57</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新北市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38.89</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133.31</w:t>
            </w:r>
          </w:p>
        </w:tc>
        <w:tc>
          <w:tcPr>
            <w:tcW w:w="666" w:type="dxa"/>
            <w:vAlign w:val="center"/>
          </w:tcPr>
          <w:p w:rsidR="00F26567" w:rsidRPr="00BF27B9" w:rsidRDefault="002B4162" w:rsidP="002B4162">
            <w:pPr>
              <w:spacing w:line="280" w:lineRule="exact"/>
              <w:ind w:leftChars="0" w:left="0" w:firstLineChars="0" w:firstLine="0"/>
              <w:jc w:val="right"/>
              <w:rPr>
                <w:rFonts w:hint="eastAsia"/>
                <w:snapToGrid/>
                <w:spacing w:val="-20"/>
                <w:sz w:val="24"/>
              </w:rPr>
            </w:pPr>
            <w:r>
              <w:rPr>
                <w:rFonts w:hint="eastAsia"/>
                <w:snapToGrid/>
                <w:spacing w:val="-20"/>
                <w:sz w:val="24"/>
              </w:rPr>
              <w:t>2.92</w:t>
            </w:r>
          </w:p>
        </w:tc>
      </w:tr>
      <w:tr w:rsidR="00FB76C9" w:rsidRPr="00F26567" w:rsidTr="003D6858">
        <w:trPr>
          <w:trHeight w:val="102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9</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*桃園都會區大眾捷運系統航空城捷運線暨土地整合發展計畫</w:t>
            </w:r>
          </w:p>
          <w:p w:rsidR="003D6858" w:rsidRPr="00BF27B9" w:rsidRDefault="003D6858" w:rsidP="00BF27B9">
            <w:pPr>
              <w:spacing w:line="280" w:lineRule="exact"/>
              <w:ind w:leftChars="0" w:left="0" w:firstLineChars="0" w:firstLine="0"/>
              <w:rPr>
                <w:rFonts w:hint="eastAsia"/>
                <w:bCs/>
                <w:snapToGrid/>
                <w:spacing w:val="-20"/>
                <w:sz w:val="24"/>
              </w:rPr>
            </w:pPr>
            <w:r>
              <w:rPr>
                <w:rFonts w:hint="eastAsia"/>
                <w:bCs/>
                <w:snapToGrid/>
                <w:spacing w:val="-20"/>
                <w:sz w:val="24"/>
              </w:rPr>
              <w:t>(</w:t>
            </w:r>
            <w:r>
              <w:rPr>
                <w:rFonts w:hint="eastAsia"/>
                <w:bCs/>
                <w:snapToGrid/>
                <w:spacing w:val="-20"/>
                <w:sz w:val="24"/>
                <w:lang w:eastAsia="zh-HK"/>
              </w:rPr>
              <w:t>桃園航空城捷運</w:t>
            </w:r>
            <w:r>
              <w:rPr>
                <w:rFonts w:hint="eastAsia"/>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105</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119</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982.64</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397.44</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585.20</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桃園市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235.35</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162.09</w:t>
            </w:r>
          </w:p>
        </w:tc>
        <w:tc>
          <w:tcPr>
            <w:tcW w:w="666" w:type="dxa"/>
            <w:vAlign w:val="center"/>
          </w:tcPr>
          <w:p w:rsidR="00B0183B" w:rsidRPr="00BF27B9" w:rsidRDefault="002B4162" w:rsidP="00B0183B">
            <w:pPr>
              <w:spacing w:line="280" w:lineRule="exact"/>
              <w:ind w:leftChars="0" w:left="0" w:firstLineChars="0" w:firstLine="0"/>
              <w:jc w:val="right"/>
              <w:rPr>
                <w:rFonts w:hint="eastAsia"/>
                <w:snapToGrid/>
                <w:spacing w:val="-20"/>
                <w:sz w:val="24"/>
              </w:rPr>
            </w:pPr>
            <w:r>
              <w:rPr>
                <w:rFonts w:hint="eastAsia"/>
                <w:snapToGrid/>
                <w:spacing w:val="-20"/>
                <w:sz w:val="24"/>
              </w:rPr>
              <w:t>8.</w:t>
            </w:r>
            <w:r w:rsidR="00B0183B">
              <w:rPr>
                <w:rFonts w:hint="eastAsia"/>
                <w:snapToGrid/>
                <w:spacing w:val="-20"/>
                <w:sz w:val="24"/>
              </w:rPr>
              <w:t>26</w:t>
            </w:r>
          </w:p>
        </w:tc>
      </w:tr>
      <w:tr w:rsidR="00FB76C9" w:rsidRPr="00F26567" w:rsidTr="003D6858">
        <w:trPr>
          <w:trHeight w:val="34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10</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*臺中捷運藍線建設計畫</w:t>
            </w:r>
          </w:p>
          <w:p w:rsidR="003D6858" w:rsidRPr="00BF27B9" w:rsidRDefault="003D6858" w:rsidP="00BF27B9">
            <w:pPr>
              <w:spacing w:line="280" w:lineRule="exact"/>
              <w:ind w:leftChars="0" w:left="0" w:firstLineChars="0" w:firstLine="0"/>
              <w:rPr>
                <w:rFonts w:hint="eastAsia"/>
                <w:bCs/>
                <w:snapToGrid/>
                <w:spacing w:val="-20"/>
                <w:sz w:val="24"/>
              </w:rPr>
            </w:pPr>
            <w:r>
              <w:rPr>
                <w:rFonts w:hint="eastAsia"/>
                <w:bCs/>
                <w:snapToGrid/>
                <w:spacing w:val="-20"/>
                <w:sz w:val="24"/>
              </w:rPr>
              <w:t>(</w:t>
            </w:r>
            <w:r>
              <w:rPr>
                <w:rFonts w:hint="eastAsia"/>
                <w:bCs/>
                <w:snapToGrid/>
                <w:spacing w:val="-20"/>
                <w:sz w:val="24"/>
                <w:lang w:eastAsia="zh-HK"/>
              </w:rPr>
              <w:t>臺中藍線</w:t>
            </w:r>
            <w:r>
              <w:rPr>
                <w:rFonts w:hint="eastAsia"/>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110</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125</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1,615.14</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675.59</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939.55</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臺中市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12.69</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662.90</w:t>
            </w:r>
          </w:p>
        </w:tc>
        <w:tc>
          <w:tcPr>
            <w:tcW w:w="666" w:type="dxa"/>
            <w:vAlign w:val="center"/>
          </w:tcPr>
          <w:p w:rsidR="00F26567" w:rsidRPr="00BF27B9" w:rsidRDefault="002B4162" w:rsidP="002B4162">
            <w:pPr>
              <w:spacing w:line="280" w:lineRule="exact"/>
              <w:ind w:leftChars="0" w:left="0" w:firstLineChars="0" w:firstLine="0"/>
              <w:jc w:val="right"/>
              <w:rPr>
                <w:rFonts w:hint="eastAsia"/>
                <w:snapToGrid/>
                <w:spacing w:val="-20"/>
                <w:sz w:val="24"/>
              </w:rPr>
            </w:pPr>
            <w:r>
              <w:rPr>
                <w:rFonts w:hint="eastAsia"/>
                <w:snapToGrid/>
                <w:spacing w:val="-20"/>
                <w:sz w:val="24"/>
              </w:rPr>
              <w:t>1.69</w:t>
            </w:r>
          </w:p>
        </w:tc>
      </w:tr>
      <w:tr w:rsidR="00FB76C9" w:rsidRPr="00F26567" w:rsidTr="003D6858">
        <w:trPr>
          <w:trHeight w:val="68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11</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臺南市先進運輸(大眾捷運)系統第</w:t>
            </w:r>
            <w:r w:rsidR="003D6858">
              <w:rPr>
                <w:rFonts w:hint="eastAsia"/>
                <w:bCs/>
                <w:snapToGrid/>
                <w:spacing w:val="-20"/>
                <w:sz w:val="24"/>
              </w:rPr>
              <w:t>1</w:t>
            </w:r>
            <w:r w:rsidRPr="00BF27B9">
              <w:rPr>
                <w:rFonts w:hint="eastAsia"/>
                <w:bCs/>
                <w:snapToGrid/>
                <w:spacing w:val="-20"/>
                <w:sz w:val="24"/>
              </w:rPr>
              <w:t>期藍線建設計畫</w:t>
            </w:r>
          </w:p>
          <w:p w:rsidR="003D6858" w:rsidRPr="00BF27B9" w:rsidRDefault="003D6858" w:rsidP="00BF27B9">
            <w:pPr>
              <w:spacing w:line="280" w:lineRule="exact"/>
              <w:ind w:leftChars="0" w:left="0" w:firstLineChars="0" w:firstLine="0"/>
              <w:rPr>
                <w:rFonts w:hint="eastAsia"/>
                <w:bCs/>
                <w:snapToGrid/>
                <w:spacing w:val="-20"/>
                <w:sz w:val="24"/>
              </w:rPr>
            </w:pPr>
            <w:r>
              <w:rPr>
                <w:rFonts w:hint="eastAsia"/>
                <w:bCs/>
                <w:snapToGrid/>
                <w:spacing w:val="-20"/>
                <w:sz w:val="24"/>
              </w:rPr>
              <w:t>(</w:t>
            </w:r>
            <w:r>
              <w:rPr>
                <w:rFonts w:hint="eastAsia"/>
                <w:bCs/>
                <w:snapToGrid/>
                <w:spacing w:val="-20"/>
                <w:sz w:val="24"/>
                <w:lang w:eastAsia="zh-HK"/>
              </w:rPr>
              <w:t>臺南第</w:t>
            </w:r>
            <w:r>
              <w:rPr>
                <w:rFonts w:hint="eastAsia"/>
                <w:bCs/>
                <w:snapToGrid/>
                <w:spacing w:val="-20"/>
                <w:sz w:val="24"/>
              </w:rPr>
              <w:t>1</w:t>
            </w:r>
            <w:r>
              <w:rPr>
                <w:rFonts w:hint="eastAsia"/>
                <w:bCs/>
                <w:snapToGrid/>
                <w:spacing w:val="-20"/>
                <w:sz w:val="24"/>
                <w:lang w:eastAsia="zh-HK"/>
              </w:rPr>
              <w:t>期藍線</w:t>
            </w:r>
            <w:r>
              <w:rPr>
                <w:rFonts w:hint="eastAsia"/>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114</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120</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332.83</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197.26</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135.57</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臺南市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0.96</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196.30</w:t>
            </w:r>
          </w:p>
        </w:tc>
        <w:tc>
          <w:tcPr>
            <w:tcW w:w="666" w:type="dxa"/>
            <w:vAlign w:val="center"/>
          </w:tcPr>
          <w:p w:rsidR="002B4162" w:rsidRPr="00BF27B9" w:rsidRDefault="00B0183B" w:rsidP="00B0183B">
            <w:pPr>
              <w:spacing w:line="280" w:lineRule="exact"/>
              <w:ind w:leftChars="0" w:left="0" w:firstLineChars="0" w:firstLine="0"/>
              <w:jc w:val="right"/>
              <w:rPr>
                <w:rFonts w:hint="eastAsia"/>
                <w:snapToGrid/>
                <w:spacing w:val="-20"/>
                <w:sz w:val="24"/>
              </w:rPr>
            </w:pPr>
            <w:r>
              <w:rPr>
                <w:rFonts w:hint="eastAsia"/>
                <w:snapToGrid/>
                <w:spacing w:val="-20"/>
                <w:sz w:val="24"/>
              </w:rPr>
              <w:t>0.46</w:t>
            </w:r>
          </w:p>
        </w:tc>
      </w:tr>
      <w:tr w:rsidR="00FB76C9" w:rsidRPr="00F26567" w:rsidTr="003D6858">
        <w:trPr>
          <w:trHeight w:val="102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12</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高雄都會區大眾捷運系統小港林園線建設及周邊土地開發計畫</w:t>
            </w:r>
          </w:p>
          <w:p w:rsidR="003D6858" w:rsidRPr="00BF27B9" w:rsidRDefault="003D6858" w:rsidP="00BF27B9">
            <w:pPr>
              <w:spacing w:line="280" w:lineRule="exact"/>
              <w:ind w:leftChars="0" w:left="0" w:firstLineChars="0" w:firstLine="0"/>
              <w:rPr>
                <w:rFonts w:hint="eastAsia"/>
                <w:bCs/>
                <w:snapToGrid/>
                <w:spacing w:val="-20"/>
                <w:sz w:val="24"/>
              </w:rPr>
            </w:pPr>
            <w:r>
              <w:rPr>
                <w:rFonts w:hint="eastAsia"/>
                <w:bCs/>
                <w:snapToGrid/>
                <w:spacing w:val="-20"/>
                <w:sz w:val="24"/>
              </w:rPr>
              <w:t>(</w:t>
            </w:r>
            <w:r>
              <w:rPr>
                <w:rFonts w:hint="eastAsia"/>
                <w:bCs/>
                <w:snapToGrid/>
                <w:spacing w:val="-20"/>
                <w:sz w:val="24"/>
                <w:lang w:eastAsia="zh-HK"/>
              </w:rPr>
              <w:t>高雄小港林園線</w:t>
            </w:r>
            <w:r>
              <w:rPr>
                <w:rFonts w:hint="eastAsia"/>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111</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120</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533.11</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313.14</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219.97</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高雄市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58.81</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254.33</w:t>
            </w:r>
          </w:p>
        </w:tc>
        <w:tc>
          <w:tcPr>
            <w:tcW w:w="666" w:type="dxa"/>
            <w:vAlign w:val="center"/>
          </w:tcPr>
          <w:p w:rsidR="00F26567" w:rsidRPr="00BF27B9" w:rsidRDefault="002B4162" w:rsidP="002B4162">
            <w:pPr>
              <w:spacing w:line="280" w:lineRule="exact"/>
              <w:ind w:leftChars="0" w:left="0" w:firstLineChars="0" w:firstLine="0"/>
              <w:jc w:val="right"/>
              <w:rPr>
                <w:rFonts w:hint="eastAsia"/>
                <w:snapToGrid/>
                <w:spacing w:val="-20"/>
                <w:sz w:val="24"/>
              </w:rPr>
            </w:pPr>
            <w:r>
              <w:rPr>
                <w:rFonts w:hint="eastAsia"/>
                <w:snapToGrid/>
                <w:spacing w:val="-20"/>
                <w:sz w:val="24"/>
              </w:rPr>
              <w:t>10.50</w:t>
            </w:r>
          </w:p>
        </w:tc>
      </w:tr>
      <w:tr w:rsidR="00FB76C9" w:rsidRPr="00F26567" w:rsidTr="00325CF0">
        <w:trPr>
          <w:trHeight w:val="806"/>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13</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*高雄都會區大眾捷運系統都會線（黃線）建設及周邊土地開發計畫</w:t>
            </w:r>
          </w:p>
          <w:p w:rsidR="00325CF0" w:rsidRPr="00BF27B9" w:rsidRDefault="00325CF0" w:rsidP="00BF27B9">
            <w:pPr>
              <w:spacing w:line="280" w:lineRule="exact"/>
              <w:ind w:leftChars="0" w:left="0" w:firstLineChars="0" w:firstLine="0"/>
              <w:rPr>
                <w:rFonts w:hint="eastAsia"/>
                <w:bCs/>
                <w:snapToGrid/>
                <w:spacing w:val="-20"/>
                <w:sz w:val="24"/>
              </w:rPr>
            </w:pPr>
            <w:r w:rsidRPr="00325CF0">
              <w:rPr>
                <w:rFonts w:hint="eastAsia"/>
                <w:bCs/>
                <w:snapToGrid/>
                <w:spacing w:val="-20"/>
                <w:sz w:val="24"/>
              </w:rPr>
              <w:t>(高雄</w:t>
            </w:r>
            <w:r>
              <w:rPr>
                <w:rFonts w:hint="eastAsia"/>
                <w:bCs/>
                <w:snapToGrid/>
                <w:spacing w:val="-20"/>
                <w:sz w:val="24"/>
                <w:lang w:eastAsia="zh-HK"/>
              </w:rPr>
              <w:t>黃</w:t>
            </w:r>
            <w:r w:rsidRPr="00325CF0">
              <w:rPr>
                <w:rFonts w:hint="eastAsia"/>
                <w:bCs/>
                <w:snapToGrid/>
                <w:spacing w:val="-20"/>
                <w:sz w:val="24"/>
              </w:rPr>
              <w:t>線)</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109</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119</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1,442.37</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833.82</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608.55</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高雄市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81.47</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752.35</w:t>
            </w:r>
          </w:p>
        </w:tc>
        <w:tc>
          <w:tcPr>
            <w:tcW w:w="666" w:type="dxa"/>
            <w:vAlign w:val="center"/>
          </w:tcPr>
          <w:p w:rsidR="00F26567" w:rsidRPr="00BF27B9" w:rsidRDefault="002B4162" w:rsidP="00BF27B9">
            <w:pPr>
              <w:spacing w:line="280" w:lineRule="exact"/>
              <w:ind w:leftChars="0" w:left="0" w:firstLineChars="0" w:firstLine="0"/>
              <w:jc w:val="right"/>
              <w:rPr>
                <w:rFonts w:hint="eastAsia"/>
                <w:snapToGrid/>
                <w:spacing w:val="-20"/>
                <w:sz w:val="24"/>
              </w:rPr>
            </w:pPr>
            <w:r>
              <w:rPr>
                <w:rFonts w:hint="eastAsia"/>
                <w:snapToGrid/>
                <w:spacing w:val="-20"/>
                <w:sz w:val="24"/>
              </w:rPr>
              <w:t>23.92</w:t>
            </w:r>
          </w:p>
        </w:tc>
      </w:tr>
      <w:tr w:rsidR="00FB76C9" w:rsidRPr="00F26567" w:rsidTr="003D6858">
        <w:trPr>
          <w:trHeight w:val="102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lastRenderedPageBreak/>
              <w:t>14</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V高雄都會區大眾捷運系統岡山路竹延伸線(第二B階段)暨周邊土地開發計畫</w:t>
            </w:r>
          </w:p>
          <w:p w:rsidR="006F259E" w:rsidRPr="00BF27B9" w:rsidRDefault="006F259E" w:rsidP="006E24AC">
            <w:pPr>
              <w:spacing w:line="280" w:lineRule="exact"/>
              <w:ind w:leftChars="0" w:left="0" w:firstLineChars="0" w:firstLine="0"/>
              <w:rPr>
                <w:rFonts w:hint="eastAsia"/>
                <w:bCs/>
                <w:snapToGrid/>
                <w:spacing w:val="-20"/>
                <w:sz w:val="24"/>
              </w:rPr>
            </w:pPr>
            <w:r>
              <w:rPr>
                <w:rFonts w:hint="eastAsia"/>
                <w:bCs/>
                <w:snapToGrid/>
                <w:spacing w:val="-20"/>
                <w:sz w:val="24"/>
              </w:rPr>
              <w:t>(</w:t>
            </w:r>
            <w:r w:rsidR="00FE6BB3" w:rsidRPr="00FE6BB3">
              <w:rPr>
                <w:rFonts w:hint="eastAsia"/>
                <w:bCs/>
                <w:snapToGrid/>
                <w:spacing w:val="-20"/>
                <w:sz w:val="24"/>
              </w:rPr>
              <w:t>岡山路竹延伸線第2B階段</w:t>
            </w:r>
            <w:r>
              <w:rPr>
                <w:rFonts w:hint="eastAsia"/>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112</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120</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146.02</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89.24</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56.78</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高雄市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1.15</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88.09</w:t>
            </w:r>
          </w:p>
        </w:tc>
        <w:tc>
          <w:tcPr>
            <w:tcW w:w="666" w:type="dxa"/>
            <w:vAlign w:val="center"/>
          </w:tcPr>
          <w:p w:rsidR="00F26567" w:rsidRPr="00BF27B9" w:rsidRDefault="00B0183B" w:rsidP="00BF27B9">
            <w:pPr>
              <w:spacing w:line="280" w:lineRule="exact"/>
              <w:ind w:leftChars="0" w:left="0" w:firstLineChars="0" w:firstLine="0"/>
              <w:jc w:val="right"/>
              <w:rPr>
                <w:rFonts w:hint="eastAsia"/>
                <w:snapToGrid/>
                <w:spacing w:val="-20"/>
                <w:sz w:val="24"/>
              </w:rPr>
            </w:pPr>
            <w:r>
              <w:rPr>
                <w:rFonts w:hint="eastAsia"/>
                <w:snapToGrid/>
                <w:spacing w:val="-20"/>
                <w:sz w:val="24"/>
              </w:rPr>
              <w:t>0.58</w:t>
            </w:r>
          </w:p>
        </w:tc>
      </w:tr>
      <w:tr w:rsidR="00C92D83" w:rsidRPr="00F26567" w:rsidTr="003D6858">
        <w:trPr>
          <w:trHeight w:val="325"/>
        </w:trPr>
        <w:tc>
          <w:tcPr>
            <w:tcW w:w="1595" w:type="dxa"/>
            <w:gridSpan w:val="2"/>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小計(14件)</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10,293.19</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4,007.21</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6,285.98</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934.41</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3,072.80</w:t>
            </w:r>
          </w:p>
        </w:tc>
        <w:tc>
          <w:tcPr>
            <w:tcW w:w="666" w:type="dxa"/>
            <w:vAlign w:val="center"/>
          </w:tcPr>
          <w:p w:rsidR="00F26567" w:rsidRPr="00BF27B9" w:rsidRDefault="002B4162" w:rsidP="00B0183B">
            <w:pPr>
              <w:spacing w:line="280" w:lineRule="exact"/>
              <w:ind w:leftChars="0" w:left="0" w:firstLineChars="0" w:firstLine="0"/>
              <w:jc w:val="right"/>
              <w:rPr>
                <w:rFonts w:hint="eastAsia"/>
                <w:snapToGrid/>
                <w:spacing w:val="-20"/>
                <w:sz w:val="24"/>
              </w:rPr>
            </w:pPr>
            <w:r>
              <w:rPr>
                <w:rFonts w:hint="eastAsia"/>
                <w:snapToGrid/>
                <w:spacing w:val="-20"/>
                <w:sz w:val="24"/>
              </w:rPr>
              <w:t>81</w:t>
            </w:r>
            <w:r w:rsidR="00B0183B">
              <w:rPr>
                <w:rFonts w:hint="eastAsia"/>
                <w:snapToGrid/>
                <w:spacing w:val="-20"/>
                <w:sz w:val="24"/>
              </w:rPr>
              <w:t>.52</w:t>
            </w:r>
          </w:p>
        </w:tc>
      </w:tr>
      <w:tr w:rsidR="003C764A" w:rsidRPr="00F26567" w:rsidTr="00CD7258">
        <w:trPr>
          <w:trHeight w:val="340"/>
        </w:trPr>
        <w:tc>
          <w:tcPr>
            <w:tcW w:w="8532" w:type="dxa"/>
            <w:gridSpan w:val="11"/>
            <w:shd w:val="clear" w:color="auto" w:fill="auto"/>
            <w:vAlign w:val="center"/>
            <w:hideMark/>
          </w:tcPr>
          <w:p w:rsidR="003C764A" w:rsidRPr="00F26567" w:rsidRDefault="003C764A" w:rsidP="003C764A">
            <w:pPr>
              <w:spacing w:line="280" w:lineRule="exact"/>
              <w:ind w:leftChars="0" w:left="0" w:firstLineChars="0" w:firstLine="0"/>
              <w:jc w:val="left"/>
              <w:rPr>
                <w:rFonts w:hint="eastAsia"/>
                <w:snapToGrid/>
                <w:spacing w:val="-20"/>
                <w:sz w:val="24"/>
              </w:rPr>
            </w:pPr>
            <w:r w:rsidRPr="00BF27B9">
              <w:rPr>
                <w:rFonts w:hint="eastAsia"/>
                <w:b/>
                <w:snapToGrid/>
                <w:spacing w:val="-20"/>
                <w:sz w:val="24"/>
              </w:rPr>
              <w:t>鐡道局及所屬單位預算</w:t>
            </w:r>
          </w:p>
        </w:tc>
      </w:tr>
      <w:tr w:rsidR="00FB76C9" w:rsidRPr="00F26567" w:rsidTr="003C764A">
        <w:trPr>
          <w:trHeight w:val="102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1</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臺灣桃園國際機場聯外捷運系統延伸至中壢火車站規劃報告及周邊土地發展計畫</w:t>
            </w:r>
          </w:p>
          <w:p w:rsidR="00FE6BB3" w:rsidRPr="00BF27B9" w:rsidRDefault="00FE6BB3" w:rsidP="00BF27B9">
            <w:pPr>
              <w:spacing w:line="280" w:lineRule="exact"/>
              <w:ind w:leftChars="0" w:left="0" w:firstLineChars="0" w:firstLine="0"/>
              <w:rPr>
                <w:rFonts w:hint="eastAsia"/>
                <w:bCs/>
                <w:snapToGrid/>
                <w:spacing w:val="-20"/>
                <w:sz w:val="24"/>
              </w:rPr>
            </w:pPr>
            <w:r>
              <w:rPr>
                <w:rFonts w:hint="eastAsia"/>
                <w:bCs/>
                <w:snapToGrid/>
                <w:spacing w:val="-20"/>
                <w:sz w:val="24"/>
              </w:rPr>
              <w:t>(</w:t>
            </w:r>
            <w:r>
              <w:rPr>
                <w:rFonts w:hint="eastAsia"/>
                <w:bCs/>
                <w:snapToGrid/>
                <w:spacing w:val="-20"/>
                <w:sz w:val="24"/>
                <w:lang w:eastAsia="zh-HK"/>
              </w:rPr>
              <w:t>機捷延伸中壢火車站線</w:t>
            </w:r>
            <w:r>
              <w:rPr>
                <w:rFonts w:hint="eastAsia"/>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99</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118</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173.02</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102.34</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70.68</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桃園市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89.88</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12.46</w:t>
            </w:r>
          </w:p>
        </w:tc>
        <w:tc>
          <w:tcPr>
            <w:tcW w:w="666" w:type="dxa"/>
            <w:vAlign w:val="center"/>
          </w:tcPr>
          <w:p w:rsidR="00F26567" w:rsidRPr="00BF27B9" w:rsidRDefault="00361865" w:rsidP="00BF27B9">
            <w:pPr>
              <w:spacing w:line="280" w:lineRule="exact"/>
              <w:ind w:leftChars="0" w:left="0" w:firstLineChars="0" w:firstLine="0"/>
              <w:jc w:val="right"/>
              <w:rPr>
                <w:rFonts w:hint="eastAsia"/>
                <w:snapToGrid/>
                <w:spacing w:val="-20"/>
                <w:sz w:val="24"/>
              </w:rPr>
            </w:pPr>
            <w:r>
              <w:rPr>
                <w:rFonts w:hint="eastAsia"/>
                <w:snapToGrid/>
                <w:spacing w:val="-20"/>
                <w:sz w:val="24"/>
              </w:rPr>
              <w:t>6.36</w:t>
            </w:r>
          </w:p>
        </w:tc>
      </w:tr>
      <w:tr w:rsidR="00FB76C9" w:rsidRPr="00F26567" w:rsidTr="003C764A">
        <w:trPr>
          <w:trHeight w:val="102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2</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基隆南港間通勤軌道建設計畫</w:t>
            </w:r>
          </w:p>
          <w:p w:rsidR="00FE6BB3" w:rsidRPr="00BF27B9" w:rsidRDefault="00FE6BB3" w:rsidP="00FE6BB3">
            <w:pPr>
              <w:spacing w:line="280" w:lineRule="exact"/>
              <w:ind w:leftChars="0" w:left="0" w:firstLineChars="0" w:firstLine="0"/>
              <w:rPr>
                <w:rFonts w:hint="eastAsia"/>
                <w:bCs/>
                <w:snapToGrid/>
                <w:spacing w:val="-20"/>
                <w:sz w:val="24"/>
              </w:rPr>
            </w:pPr>
            <w:r>
              <w:rPr>
                <w:rFonts w:hint="eastAsia"/>
                <w:bCs/>
                <w:snapToGrid/>
                <w:spacing w:val="-20"/>
                <w:sz w:val="24"/>
              </w:rPr>
              <w:t>(</w:t>
            </w:r>
            <w:r w:rsidRPr="00FE6BB3">
              <w:rPr>
                <w:rFonts w:hint="eastAsia"/>
                <w:bCs/>
                <w:snapToGrid/>
                <w:spacing w:val="-20"/>
                <w:sz w:val="24"/>
              </w:rPr>
              <w:t>基隆南港通勤</w:t>
            </w:r>
            <w:r>
              <w:rPr>
                <w:rFonts w:hint="eastAsia"/>
                <w:bCs/>
                <w:snapToGrid/>
                <w:spacing w:val="-20"/>
                <w:sz w:val="24"/>
                <w:lang w:eastAsia="zh-HK"/>
              </w:rPr>
              <w:t>線</w:t>
            </w:r>
            <w:r>
              <w:rPr>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113</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123</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696.89</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519.98</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176.91</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臺北市</w:t>
            </w:r>
            <w:r w:rsidRPr="00BF27B9">
              <w:rPr>
                <w:rFonts w:hint="eastAsia"/>
                <w:snapToGrid/>
                <w:spacing w:val="-20"/>
                <w:sz w:val="24"/>
              </w:rPr>
              <w:br/>
              <w:t>新北市</w:t>
            </w:r>
            <w:r w:rsidRPr="00BF27B9">
              <w:rPr>
                <w:rFonts w:hint="eastAsia"/>
                <w:snapToGrid/>
                <w:spacing w:val="-20"/>
                <w:sz w:val="24"/>
              </w:rPr>
              <w:br/>
              <w:t>基隆市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13.98</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506.00</w:t>
            </w:r>
          </w:p>
        </w:tc>
        <w:tc>
          <w:tcPr>
            <w:tcW w:w="666" w:type="dxa"/>
            <w:vAlign w:val="center"/>
          </w:tcPr>
          <w:p w:rsidR="00F26567" w:rsidRPr="00BF27B9" w:rsidRDefault="00361865" w:rsidP="00BF27B9">
            <w:pPr>
              <w:spacing w:line="280" w:lineRule="exact"/>
              <w:ind w:leftChars="0" w:left="0" w:firstLineChars="0" w:firstLine="0"/>
              <w:jc w:val="right"/>
              <w:rPr>
                <w:rFonts w:hint="eastAsia"/>
                <w:snapToGrid/>
                <w:spacing w:val="-20"/>
                <w:sz w:val="24"/>
              </w:rPr>
            </w:pPr>
            <w:r>
              <w:rPr>
                <w:rFonts w:hint="eastAsia"/>
                <w:snapToGrid/>
                <w:spacing w:val="-20"/>
                <w:sz w:val="24"/>
              </w:rPr>
              <w:t>9.03</w:t>
            </w:r>
          </w:p>
        </w:tc>
      </w:tr>
      <w:tr w:rsidR="00FB76C9" w:rsidRPr="00F26567" w:rsidTr="003C764A">
        <w:trPr>
          <w:trHeight w:val="68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3</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V機場捷運增設機場第三航廈站（A14站）計畫</w:t>
            </w:r>
          </w:p>
          <w:p w:rsidR="00FE6BB3" w:rsidRPr="00BF27B9" w:rsidRDefault="00FE6BB3" w:rsidP="00BF27B9">
            <w:pPr>
              <w:spacing w:line="280" w:lineRule="exact"/>
              <w:ind w:leftChars="0" w:left="0" w:firstLineChars="0" w:firstLine="0"/>
              <w:rPr>
                <w:rFonts w:hint="eastAsia"/>
                <w:bCs/>
                <w:snapToGrid/>
                <w:spacing w:val="-20"/>
                <w:sz w:val="24"/>
              </w:rPr>
            </w:pPr>
            <w:r w:rsidRPr="00FE6BB3">
              <w:rPr>
                <w:rFonts w:hint="eastAsia"/>
                <w:bCs/>
                <w:snapToGrid/>
                <w:spacing w:val="-20"/>
                <w:sz w:val="24"/>
              </w:rPr>
              <w:t>(機捷增設第3航廈站)</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106</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115</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60.43</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60.43</w:t>
            </w:r>
          </w:p>
        </w:tc>
        <w:tc>
          <w:tcPr>
            <w:tcW w:w="869" w:type="dxa"/>
            <w:shd w:val="clear" w:color="auto" w:fill="auto"/>
            <w:vAlign w:val="center"/>
          </w:tcPr>
          <w:p w:rsidR="00F26567" w:rsidRPr="00BF27B9" w:rsidRDefault="00F26567" w:rsidP="00BF27B9">
            <w:pPr>
              <w:spacing w:line="280" w:lineRule="exact"/>
              <w:ind w:leftChars="0" w:left="0" w:firstLineChars="0" w:firstLine="0"/>
              <w:jc w:val="right"/>
              <w:rPr>
                <w:snapToGrid/>
                <w:spacing w:val="-20"/>
                <w:sz w:val="24"/>
              </w:rPr>
            </w:pPr>
          </w:p>
        </w:tc>
        <w:tc>
          <w:tcPr>
            <w:tcW w:w="720" w:type="dxa"/>
            <w:shd w:val="clear" w:color="auto" w:fill="auto"/>
            <w:vAlign w:val="center"/>
          </w:tcPr>
          <w:p w:rsidR="00F26567" w:rsidRPr="00BF27B9" w:rsidRDefault="00F26567" w:rsidP="00BF27B9">
            <w:pPr>
              <w:spacing w:line="280" w:lineRule="exact"/>
              <w:ind w:leftChars="0" w:left="0" w:firstLineChars="0" w:firstLine="0"/>
              <w:jc w:val="left"/>
              <w:rPr>
                <w:snapToGrid/>
                <w:spacing w:val="-20"/>
                <w:sz w:val="24"/>
              </w:rPr>
            </w:pP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44.39</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16.04</w:t>
            </w:r>
          </w:p>
        </w:tc>
        <w:tc>
          <w:tcPr>
            <w:tcW w:w="666" w:type="dxa"/>
            <w:vAlign w:val="center"/>
          </w:tcPr>
          <w:p w:rsidR="00F26567" w:rsidRPr="00BF27B9" w:rsidRDefault="00361865" w:rsidP="00BF27B9">
            <w:pPr>
              <w:spacing w:line="280" w:lineRule="exact"/>
              <w:ind w:leftChars="0" w:left="0" w:firstLineChars="0" w:firstLine="0"/>
              <w:jc w:val="right"/>
              <w:rPr>
                <w:rFonts w:hint="eastAsia"/>
                <w:snapToGrid/>
                <w:spacing w:val="-20"/>
                <w:sz w:val="24"/>
              </w:rPr>
            </w:pPr>
            <w:r>
              <w:rPr>
                <w:rFonts w:hint="eastAsia"/>
                <w:snapToGrid/>
                <w:spacing w:val="-20"/>
                <w:sz w:val="24"/>
              </w:rPr>
              <w:t>16.13</w:t>
            </w:r>
          </w:p>
        </w:tc>
      </w:tr>
      <w:tr w:rsidR="00C92D83" w:rsidRPr="00F26567" w:rsidTr="003C764A">
        <w:trPr>
          <w:trHeight w:val="325"/>
        </w:trPr>
        <w:tc>
          <w:tcPr>
            <w:tcW w:w="1595" w:type="dxa"/>
            <w:gridSpan w:val="2"/>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小計(3件)</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930.34</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682.75</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247.59</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p>
        </w:tc>
        <w:tc>
          <w:tcPr>
            <w:tcW w:w="869" w:type="dxa"/>
            <w:tcBorders>
              <w:top w:val="nil"/>
              <w:left w:val="nil"/>
              <w:bottom w:val="single" w:sz="8" w:space="0" w:color="auto"/>
              <w:right w:val="single" w:sz="8" w:space="0" w:color="auto"/>
            </w:tcBorders>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148.25</w:t>
            </w:r>
          </w:p>
        </w:tc>
        <w:tc>
          <w:tcPr>
            <w:tcW w:w="869" w:type="dxa"/>
            <w:tcBorders>
              <w:top w:val="nil"/>
              <w:left w:val="nil"/>
              <w:bottom w:val="single" w:sz="8" w:space="0" w:color="auto"/>
              <w:right w:val="single" w:sz="8" w:space="0" w:color="auto"/>
            </w:tcBorders>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534.5</w:t>
            </w:r>
            <w:r w:rsidR="00390CEE">
              <w:rPr>
                <w:rFonts w:hint="eastAsia"/>
                <w:snapToGrid/>
                <w:spacing w:val="-20"/>
                <w:sz w:val="24"/>
              </w:rPr>
              <w:t>0</w:t>
            </w:r>
          </w:p>
        </w:tc>
        <w:tc>
          <w:tcPr>
            <w:tcW w:w="666" w:type="dxa"/>
            <w:tcBorders>
              <w:top w:val="nil"/>
              <w:left w:val="nil"/>
              <w:bottom w:val="single" w:sz="8" w:space="0" w:color="auto"/>
              <w:right w:val="single" w:sz="8" w:space="0" w:color="auto"/>
            </w:tcBorders>
            <w:vAlign w:val="center"/>
          </w:tcPr>
          <w:p w:rsidR="00F26567" w:rsidRPr="00BF27B9" w:rsidRDefault="00361865" w:rsidP="00BF27B9">
            <w:pPr>
              <w:spacing w:line="280" w:lineRule="exact"/>
              <w:ind w:leftChars="0" w:left="0" w:firstLineChars="0" w:firstLine="0"/>
              <w:jc w:val="right"/>
              <w:rPr>
                <w:rFonts w:hint="eastAsia"/>
                <w:snapToGrid/>
                <w:spacing w:val="-20"/>
                <w:sz w:val="24"/>
              </w:rPr>
            </w:pPr>
            <w:r>
              <w:rPr>
                <w:rFonts w:hint="eastAsia"/>
                <w:snapToGrid/>
                <w:spacing w:val="-20"/>
                <w:sz w:val="24"/>
              </w:rPr>
              <w:t>31.52</w:t>
            </w:r>
          </w:p>
        </w:tc>
      </w:tr>
      <w:tr w:rsidR="00C92D83" w:rsidRPr="00F26567" w:rsidTr="003C764A">
        <w:trPr>
          <w:trHeight w:val="325"/>
        </w:trPr>
        <w:tc>
          <w:tcPr>
            <w:tcW w:w="1595" w:type="dxa"/>
            <w:gridSpan w:val="2"/>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合計(17件)</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11,223.53</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4,689.96</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6,533.57</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1,082.66</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3,607.30</w:t>
            </w:r>
          </w:p>
        </w:tc>
        <w:tc>
          <w:tcPr>
            <w:tcW w:w="666" w:type="dxa"/>
            <w:vAlign w:val="center"/>
          </w:tcPr>
          <w:p w:rsidR="00F26567" w:rsidRPr="00BF27B9" w:rsidRDefault="00C92D83" w:rsidP="00BF27B9">
            <w:pPr>
              <w:spacing w:line="280" w:lineRule="exact"/>
              <w:ind w:leftChars="0" w:left="0" w:firstLineChars="0" w:firstLine="0"/>
              <w:jc w:val="right"/>
              <w:rPr>
                <w:rFonts w:hint="eastAsia"/>
                <w:snapToGrid/>
                <w:spacing w:val="-20"/>
                <w:sz w:val="24"/>
              </w:rPr>
            </w:pPr>
            <w:r>
              <w:rPr>
                <w:rFonts w:hint="eastAsia"/>
                <w:snapToGrid/>
                <w:spacing w:val="-20"/>
                <w:sz w:val="24"/>
              </w:rPr>
              <w:t>113.03</w:t>
            </w:r>
          </w:p>
        </w:tc>
      </w:tr>
    </w:tbl>
    <w:p w:rsidR="00BF27B9" w:rsidRPr="00BF27B9" w:rsidRDefault="00BF27B9" w:rsidP="00BF27B9">
      <w:pPr>
        <w:spacing w:line="280" w:lineRule="exact"/>
        <w:ind w:leftChars="0" w:left="1459" w:hangingChars="600" w:hanging="1459"/>
        <w:rPr>
          <w:sz w:val="24"/>
        </w:rPr>
      </w:pPr>
      <w:r w:rsidRPr="00BF27B9">
        <w:rPr>
          <w:rFonts w:hint="eastAsia"/>
          <w:sz w:val="24"/>
        </w:rPr>
        <w:t xml:space="preserve">說 </w:t>
      </w:r>
      <w:r w:rsidRPr="00BF27B9">
        <w:rPr>
          <w:sz w:val="24"/>
        </w:rPr>
        <w:t xml:space="preserve">   </w:t>
      </w:r>
      <w:r w:rsidRPr="00BF27B9">
        <w:rPr>
          <w:rFonts w:hint="eastAsia"/>
          <w:sz w:val="24"/>
        </w:rPr>
        <w:t>明：1</w:t>
      </w:r>
      <w:r w:rsidRPr="00BF27B9">
        <w:rPr>
          <w:sz w:val="24"/>
        </w:rPr>
        <w:t>.</w:t>
      </w:r>
      <w:r w:rsidRPr="00BF27B9">
        <w:rPr>
          <w:rFonts w:hint="eastAsia"/>
          <w:sz w:val="24"/>
        </w:rPr>
        <w:t>由前瞻特別預算</w:t>
      </w:r>
      <w:r w:rsidRPr="00BF27B9">
        <w:rPr>
          <w:rFonts w:hint="eastAsia"/>
          <w:sz w:val="24"/>
          <w:lang w:eastAsia="zh-HK"/>
        </w:rPr>
        <w:t>於</w:t>
      </w:r>
      <w:r w:rsidRPr="00BF27B9">
        <w:rPr>
          <w:rFonts w:hint="eastAsia"/>
          <w:sz w:val="24"/>
        </w:rPr>
        <w:t>114</w:t>
      </w:r>
      <w:r w:rsidRPr="00BF27B9">
        <w:rPr>
          <w:rFonts w:hint="eastAsia"/>
          <w:sz w:val="24"/>
          <w:lang w:eastAsia="zh-HK"/>
        </w:rPr>
        <w:t>年度</w:t>
      </w:r>
      <w:r w:rsidRPr="00BF27B9">
        <w:rPr>
          <w:rFonts w:hint="eastAsia"/>
          <w:sz w:val="24"/>
        </w:rPr>
        <w:t>移列者於計畫名稱前以*註明、</w:t>
      </w:r>
      <w:r w:rsidRPr="00BF27B9">
        <w:rPr>
          <w:rFonts w:hint="eastAsia"/>
          <w:sz w:val="24"/>
          <w:lang w:eastAsia="zh-HK"/>
        </w:rPr>
        <w:t>共</w:t>
      </w:r>
      <w:r w:rsidRPr="00BF27B9">
        <w:rPr>
          <w:rFonts w:hint="eastAsia"/>
          <w:sz w:val="24"/>
        </w:rPr>
        <w:t>5</w:t>
      </w:r>
      <w:r w:rsidRPr="00BF27B9">
        <w:rPr>
          <w:rFonts w:hint="eastAsia"/>
          <w:sz w:val="24"/>
          <w:lang w:eastAsia="zh-HK"/>
        </w:rPr>
        <w:t>件</w:t>
      </w:r>
      <w:r w:rsidRPr="00BF27B9">
        <w:rPr>
          <w:rFonts w:hint="eastAsia"/>
          <w:sz w:val="24"/>
        </w:rPr>
        <w:t>；</w:t>
      </w:r>
      <w:r w:rsidRPr="00BF27B9">
        <w:rPr>
          <w:rFonts w:hint="eastAsia"/>
          <w:sz w:val="24"/>
          <w:lang w:eastAsia="zh-HK"/>
        </w:rPr>
        <w:t>於11</w:t>
      </w:r>
      <w:r w:rsidRPr="00BF27B9">
        <w:rPr>
          <w:rFonts w:hint="eastAsia"/>
          <w:sz w:val="24"/>
        </w:rPr>
        <w:t>5</w:t>
      </w:r>
      <w:r w:rsidRPr="00BF27B9">
        <w:rPr>
          <w:rFonts w:hint="eastAsia"/>
          <w:sz w:val="24"/>
          <w:lang w:eastAsia="zh-HK"/>
        </w:rPr>
        <w:t>年度移列者於計畫名稱前以</w:t>
      </w:r>
      <w:r w:rsidRPr="00BF27B9">
        <w:rPr>
          <w:rFonts w:hint="eastAsia"/>
          <w:bCs/>
          <w:snapToGrid/>
          <w:spacing w:val="-20"/>
        </w:rPr>
        <w:t>V</w:t>
      </w:r>
      <w:r w:rsidRPr="00BF27B9">
        <w:rPr>
          <w:rFonts w:hint="eastAsia"/>
          <w:sz w:val="24"/>
          <w:lang w:eastAsia="zh-HK"/>
        </w:rPr>
        <w:t>註明</w:t>
      </w:r>
      <w:r w:rsidRPr="00BF27B9">
        <w:rPr>
          <w:rFonts w:hint="eastAsia"/>
          <w:sz w:val="24"/>
        </w:rPr>
        <w:t>、</w:t>
      </w:r>
      <w:r w:rsidRPr="00BF27B9">
        <w:rPr>
          <w:rFonts w:hint="eastAsia"/>
          <w:sz w:val="24"/>
          <w:lang w:eastAsia="zh-HK"/>
        </w:rPr>
        <w:t>共</w:t>
      </w:r>
      <w:r w:rsidRPr="00BF27B9">
        <w:rPr>
          <w:rFonts w:hint="eastAsia"/>
          <w:sz w:val="24"/>
        </w:rPr>
        <w:t>4</w:t>
      </w:r>
      <w:r w:rsidRPr="00BF27B9">
        <w:rPr>
          <w:rFonts w:hint="eastAsia"/>
          <w:sz w:val="24"/>
          <w:lang w:eastAsia="zh-HK"/>
        </w:rPr>
        <w:t>件</w:t>
      </w:r>
      <w:r w:rsidRPr="00BF27B9">
        <w:rPr>
          <w:rFonts w:hint="eastAsia"/>
          <w:sz w:val="24"/>
        </w:rPr>
        <w:t>。</w:t>
      </w:r>
    </w:p>
    <w:p w:rsidR="00BF27B9" w:rsidRPr="00BF27B9" w:rsidRDefault="00BF27B9" w:rsidP="0079231A">
      <w:pPr>
        <w:spacing w:line="280" w:lineRule="exact"/>
        <w:ind w:leftChars="450" w:left="1517" w:hangingChars="100" w:hanging="243"/>
        <w:rPr>
          <w:sz w:val="24"/>
        </w:rPr>
      </w:pPr>
      <w:r w:rsidRPr="00BF27B9">
        <w:rPr>
          <w:sz w:val="24"/>
        </w:rPr>
        <w:t>2</w:t>
      </w:r>
      <w:r w:rsidRPr="00BF27B9">
        <w:rPr>
          <w:rFonts w:hint="eastAsia"/>
          <w:sz w:val="24"/>
        </w:rPr>
        <w:t>.</w:t>
      </w:r>
      <w:r w:rsidR="0002366A">
        <w:rPr>
          <w:rFonts w:hint="eastAsia"/>
          <w:sz w:val="24"/>
        </w:rPr>
        <w:t>「</w:t>
      </w:r>
      <w:r w:rsidRPr="00BF27B9">
        <w:rPr>
          <w:rFonts w:hint="eastAsia"/>
          <w:sz w:val="24"/>
        </w:rPr>
        <w:t>淡海輕軌運輸系統</w:t>
      </w:r>
      <w:r w:rsidR="0002366A">
        <w:rPr>
          <w:rFonts w:hint="eastAsia"/>
          <w:sz w:val="24"/>
        </w:rPr>
        <w:t>」</w:t>
      </w:r>
      <w:r w:rsidRPr="00BF27B9">
        <w:rPr>
          <w:rFonts w:hint="eastAsia"/>
          <w:sz w:val="24"/>
        </w:rPr>
        <w:t>中央負擔款含國土管理署新市鎮開發基金分攤款70.90億元。</w:t>
      </w:r>
    </w:p>
    <w:p w:rsidR="00BF27B9" w:rsidRDefault="00BF27B9" w:rsidP="0079231A">
      <w:pPr>
        <w:spacing w:line="280" w:lineRule="exact"/>
        <w:ind w:leftChars="450" w:left="1517" w:hangingChars="100" w:hanging="243"/>
        <w:rPr>
          <w:sz w:val="24"/>
        </w:rPr>
      </w:pPr>
      <w:r w:rsidRPr="00BF27B9">
        <w:rPr>
          <w:rFonts w:hint="eastAsia"/>
          <w:sz w:val="24"/>
        </w:rPr>
        <w:t>3.</w:t>
      </w:r>
      <w:r w:rsidRPr="00BF27B9">
        <w:rPr>
          <w:rFonts w:hint="eastAsia"/>
          <w:sz w:val="22"/>
        </w:rPr>
        <w:t>「</w:t>
      </w:r>
      <w:r w:rsidR="009C7A27" w:rsidRPr="009C7A27">
        <w:rPr>
          <w:rFonts w:hint="eastAsia"/>
          <w:sz w:val="24"/>
        </w:rPr>
        <w:t>機捷延伸中壢火車站線</w:t>
      </w:r>
      <w:r w:rsidRPr="00BF27B9">
        <w:rPr>
          <w:rFonts w:hint="eastAsia"/>
          <w:sz w:val="24"/>
        </w:rPr>
        <w:t>」</w:t>
      </w:r>
      <w:r w:rsidRPr="00BF27B9">
        <w:rPr>
          <w:rFonts w:hint="eastAsia"/>
          <w:sz w:val="24"/>
          <w:lang w:eastAsia="zh-HK"/>
        </w:rPr>
        <w:t>截至115年度已編預算數不含中央先行代編數</w:t>
      </w:r>
      <w:r w:rsidRPr="00BF27B9">
        <w:rPr>
          <w:rFonts w:hint="eastAsia"/>
          <w:sz w:val="24"/>
        </w:rPr>
        <w:t>9.9</w:t>
      </w:r>
      <w:r w:rsidRPr="00BF27B9">
        <w:rPr>
          <w:rFonts w:hint="eastAsia"/>
          <w:sz w:val="24"/>
          <w:lang w:eastAsia="zh-HK"/>
        </w:rPr>
        <w:t>億元，桃園市政府擬</w:t>
      </w:r>
      <w:r w:rsidR="00B34BE2">
        <w:rPr>
          <w:rFonts w:hint="eastAsia"/>
          <w:sz w:val="24"/>
          <w:lang w:eastAsia="zh-HK"/>
        </w:rPr>
        <w:t>於</w:t>
      </w:r>
      <w:r w:rsidRPr="00BF27B9">
        <w:rPr>
          <w:sz w:val="24"/>
          <w:lang w:eastAsia="zh-HK"/>
        </w:rPr>
        <w:t>119</w:t>
      </w:r>
      <w:r w:rsidRPr="00BF27B9">
        <w:rPr>
          <w:rFonts w:hint="eastAsia"/>
          <w:sz w:val="24"/>
          <w:lang w:eastAsia="zh-HK"/>
        </w:rPr>
        <w:t>至</w:t>
      </w:r>
      <w:r w:rsidRPr="00BF27B9">
        <w:rPr>
          <w:sz w:val="24"/>
          <w:lang w:eastAsia="zh-HK"/>
        </w:rPr>
        <w:t>131</w:t>
      </w:r>
      <w:r w:rsidRPr="00BF27B9">
        <w:rPr>
          <w:rFonts w:hint="eastAsia"/>
          <w:sz w:val="24"/>
          <w:lang w:eastAsia="zh-HK"/>
        </w:rPr>
        <w:t>年度編列預算歸墊</w:t>
      </w:r>
      <w:r w:rsidRPr="00BF27B9">
        <w:rPr>
          <w:rFonts w:hint="eastAsia"/>
          <w:sz w:val="24"/>
        </w:rPr>
        <w:t>。</w:t>
      </w:r>
    </w:p>
    <w:p w:rsidR="00B34BE2" w:rsidRDefault="00C92D83" w:rsidP="00BF27B9">
      <w:pPr>
        <w:spacing w:line="280" w:lineRule="exact"/>
        <w:ind w:leftChars="450" w:left="1449" w:hangingChars="72" w:hanging="175"/>
        <w:rPr>
          <w:sz w:val="24"/>
        </w:rPr>
      </w:pPr>
      <w:r>
        <w:rPr>
          <w:rFonts w:hint="eastAsia"/>
          <w:sz w:val="24"/>
        </w:rPr>
        <w:t>4.</w:t>
      </w:r>
      <w:r w:rsidR="00B34BE2">
        <w:rPr>
          <w:rFonts w:hint="eastAsia"/>
          <w:sz w:val="24"/>
          <w:lang w:eastAsia="zh-HK"/>
        </w:rPr>
        <w:t>起始年度及完工年度以</w:t>
      </w:r>
      <w:r w:rsidR="00B34BE2">
        <w:rPr>
          <w:rFonts w:hint="eastAsia"/>
          <w:sz w:val="24"/>
        </w:rPr>
        <w:t>115</w:t>
      </w:r>
      <w:r w:rsidR="00B34BE2">
        <w:rPr>
          <w:rFonts w:hint="eastAsia"/>
          <w:sz w:val="24"/>
          <w:lang w:eastAsia="zh-HK"/>
        </w:rPr>
        <w:t>年度預算</w:t>
      </w:r>
      <w:r w:rsidR="00390CEE">
        <w:rPr>
          <w:rFonts w:hint="eastAsia"/>
          <w:sz w:val="24"/>
          <w:lang w:eastAsia="zh-HK"/>
        </w:rPr>
        <w:t>案</w:t>
      </w:r>
      <w:r w:rsidR="00B34BE2">
        <w:rPr>
          <w:rFonts w:hint="eastAsia"/>
          <w:sz w:val="24"/>
          <w:lang w:eastAsia="zh-HK"/>
        </w:rPr>
        <w:t>資料為填列依據</w:t>
      </w:r>
      <w:r w:rsidR="00B34BE2">
        <w:rPr>
          <w:rFonts w:hint="eastAsia"/>
          <w:sz w:val="24"/>
        </w:rPr>
        <w:t>。</w:t>
      </w:r>
    </w:p>
    <w:p w:rsidR="00C92D83" w:rsidRPr="00BF27B9" w:rsidRDefault="00B34BE2" w:rsidP="00BF27B9">
      <w:pPr>
        <w:spacing w:line="280" w:lineRule="exact"/>
        <w:ind w:leftChars="450" w:left="1449" w:hangingChars="72" w:hanging="175"/>
        <w:rPr>
          <w:rFonts w:hint="eastAsia"/>
          <w:sz w:val="24"/>
          <w:lang w:eastAsia="zh-HK"/>
        </w:rPr>
      </w:pPr>
      <w:r>
        <w:rPr>
          <w:rFonts w:hint="eastAsia"/>
          <w:sz w:val="24"/>
        </w:rPr>
        <w:t>5.</w:t>
      </w:r>
      <w:r w:rsidR="00C92D83">
        <w:rPr>
          <w:rFonts w:hint="eastAsia"/>
          <w:sz w:val="24"/>
          <w:lang w:eastAsia="zh-HK"/>
        </w:rPr>
        <w:t>細數之合不等於合計數</w:t>
      </w:r>
      <w:r w:rsidR="00C92D83">
        <w:rPr>
          <w:rFonts w:hint="eastAsia"/>
          <w:sz w:val="24"/>
        </w:rPr>
        <w:t>，</w:t>
      </w:r>
      <w:r w:rsidR="00C92D83">
        <w:rPr>
          <w:rFonts w:hint="eastAsia"/>
          <w:sz w:val="24"/>
          <w:lang w:eastAsia="zh-HK"/>
        </w:rPr>
        <w:t>係因四捨五入之故</w:t>
      </w:r>
      <w:r w:rsidR="00C92D83">
        <w:rPr>
          <w:rFonts w:hint="eastAsia"/>
          <w:sz w:val="24"/>
        </w:rPr>
        <w:t>。</w:t>
      </w:r>
    </w:p>
    <w:p w:rsidR="00687730" w:rsidRPr="008F195F" w:rsidRDefault="00BF27B9" w:rsidP="004C1008">
      <w:pPr>
        <w:spacing w:line="280" w:lineRule="exact"/>
        <w:ind w:leftChars="0" w:left="1459" w:hangingChars="600" w:hanging="1459"/>
        <w:rPr>
          <w:rFonts w:hint="eastAsia"/>
          <w:snapToGrid/>
        </w:rPr>
      </w:pPr>
      <w:r w:rsidRPr="00BF27B9">
        <w:rPr>
          <w:rFonts w:hint="eastAsia"/>
          <w:sz w:val="24"/>
        </w:rPr>
        <w:t>資料來源：交通部</w:t>
      </w:r>
      <w:r w:rsidR="00C92D83">
        <w:rPr>
          <w:rFonts w:hint="eastAsia"/>
          <w:sz w:val="24"/>
          <w:lang w:eastAsia="zh-HK"/>
        </w:rPr>
        <w:t>提供</w:t>
      </w:r>
      <w:r w:rsidRPr="00BF27B9">
        <w:rPr>
          <w:rFonts w:hint="eastAsia"/>
          <w:sz w:val="24"/>
        </w:rPr>
        <w:t>；本中心整理。</w:t>
      </w:r>
      <w:bookmarkEnd w:id="6"/>
      <w:bookmarkEnd w:id="4"/>
      <w:bookmarkEnd w:id="5"/>
      <w:bookmarkEnd w:id="1"/>
      <w:bookmarkEnd w:id="2"/>
      <w:bookmarkEnd w:id="3"/>
    </w:p>
    <w:sectPr w:rsidR="00687730" w:rsidRPr="008F195F"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4C1008" w:rsidRPr="004C1008">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 w:id="1">
    <w:p w:rsidR="007D7028" w:rsidRPr="00411882" w:rsidRDefault="007D7028" w:rsidP="00BF27B9">
      <w:pPr>
        <w:pStyle w:val="142"/>
        <w:ind w:left="182" w:hangingChars="75" w:hanging="182"/>
        <w:jc w:val="both"/>
      </w:pPr>
      <w:r>
        <w:rPr>
          <w:rStyle w:val="af5"/>
        </w:rPr>
        <w:footnoteRef/>
      </w:r>
      <w:r>
        <w:t xml:space="preserve"> </w:t>
      </w:r>
      <w:r w:rsidRPr="00411882">
        <w:rPr>
          <w:rFonts w:hint="eastAsia"/>
        </w:rPr>
        <w:t>115年度交通部</w:t>
      </w:r>
      <w:r>
        <w:rPr>
          <w:rFonts w:hint="eastAsia"/>
          <w:lang w:eastAsia="zh-HK"/>
        </w:rPr>
        <w:t>單位預算案編列於</w:t>
      </w:r>
      <w:r>
        <w:rPr>
          <w:rFonts w:hint="eastAsia"/>
        </w:rPr>
        <w:t>「</w:t>
      </w:r>
      <w:r>
        <w:rPr>
          <w:rFonts w:hint="eastAsia"/>
          <w:lang w:eastAsia="zh-HK"/>
        </w:rPr>
        <w:t>都市大眾捷運系統建設計畫</w:t>
      </w:r>
      <w:r>
        <w:rPr>
          <w:rFonts w:hint="eastAsia"/>
        </w:rPr>
        <w:t>」</w:t>
      </w:r>
      <w:r w:rsidRPr="00411882">
        <w:rPr>
          <w:rFonts w:hint="eastAsia"/>
        </w:rPr>
        <w:t>、鐵道局及所屬單位預算</w:t>
      </w:r>
      <w:r>
        <w:rPr>
          <w:rFonts w:hint="eastAsia"/>
          <w:lang w:eastAsia="zh-HK"/>
        </w:rPr>
        <w:t>案編列於</w:t>
      </w:r>
      <w:r>
        <w:rPr>
          <w:rFonts w:hint="eastAsia"/>
        </w:rPr>
        <w:t>「</w:t>
      </w:r>
      <w:r>
        <w:rPr>
          <w:rFonts w:hint="eastAsia"/>
          <w:lang w:eastAsia="zh-HK"/>
        </w:rPr>
        <w:t>鐵道及捷運建設計畫</w:t>
      </w:r>
      <w:r>
        <w:rPr>
          <w:rFonts w:hint="eastAsia"/>
        </w:rPr>
        <w:t>-</w:t>
      </w:r>
      <w:r>
        <w:rPr>
          <w:rFonts w:hint="eastAsia"/>
          <w:lang w:eastAsia="zh-HK"/>
        </w:rPr>
        <w:t>都市大眾捷運系統建設計畫</w:t>
      </w:r>
      <w:r>
        <w:rPr>
          <w:rFonts w:hint="eastAsia"/>
        </w:rPr>
        <w:t>」</w:t>
      </w:r>
      <w:r>
        <w:rPr>
          <w:rFonts w:hint="eastAsia"/>
          <w:lang w:eastAsia="zh-HK"/>
        </w:rPr>
        <w:t>項下</w:t>
      </w:r>
      <w:r>
        <w:rPr>
          <w:rFonts w:hint="eastAsia"/>
        </w:rPr>
        <w:t>。</w:t>
      </w:r>
    </w:p>
  </w:footnote>
  <w:footnote w:id="2">
    <w:p w:rsidR="007D7028" w:rsidRPr="00CC0FC6" w:rsidRDefault="007D7028" w:rsidP="00BF27B9">
      <w:pPr>
        <w:pStyle w:val="142"/>
        <w:ind w:left="182" w:hangingChars="75" w:hanging="182"/>
        <w:jc w:val="both"/>
      </w:pPr>
      <w:r>
        <w:rPr>
          <w:rStyle w:val="af5"/>
        </w:rPr>
        <w:footnoteRef/>
      </w:r>
      <w:r>
        <w:t xml:space="preserve"> </w:t>
      </w:r>
      <w:r>
        <w:rPr>
          <w:rFonts w:hint="eastAsia"/>
        </w:rPr>
        <w:t>摘自鐵道局新聞稿，「</w:t>
      </w:r>
      <w:r w:rsidRPr="00CC0FC6">
        <w:rPr>
          <w:rFonts w:hint="eastAsia"/>
        </w:rPr>
        <w:t>鐵道局澄清</w:t>
      </w:r>
      <w:r w:rsidRPr="00CC0FC6">
        <w:rPr>
          <w:rFonts w:hint="eastAsia"/>
          <w:lang w:eastAsia="zh-HK"/>
        </w:rPr>
        <w:t>捷運</w:t>
      </w:r>
      <w:r w:rsidRPr="00CC0FC6">
        <w:rPr>
          <w:rFonts w:hint="eastAsia"/>
        </w:rPr>
        <w:t>建設原則屬地方權責</w:t>
      </w:r>
      <w:r>
        <w:rPr>
          <w:rFonts w:hint="eastAsia"/>
        </w:rPr>
        <w:t>」，1</w:t>
      </w:r>
      <w:r>
        <w:t>14</w:t>
      </w:r>
      <w:r>
        <w:rPr>
          <w:rFonts w:hint="eastAsia"/>
        </w:rPr>
        <w:t>年2月8日。</w:t>
      </w:r>
    </w:p>
  </w:footnote>
  <w:footnote w:id="3">
    <w:p w:rsidR="007D7028" w:rsidRDefault="007D7028" w:rsidP="00BF27B9">
      <w:pPr>
        <w:pStyle w:val="142"/>
        <w:ind w:left="182" w:hangingChars="75" w:hanging="182"/>
        <w:jc w:val="both"/>
      </w:pPr>
      <w:r>
        <w:rPr>
          <w:rStyle w:val="af5"/>
        </w:rPr>
        <w:footnoteRef/>
      </w:r>
      <w:r>
        <w:t xml:space="preserve"> </w:t>
      </w:r>
      <w:r>
        <w:rPr>
          <w:rFonts w:hint="eastAsia"/>
          <w:lang w:eastAsia="zh-HK"/>
        </w:rPr>
        <w:t>摘自</w:t>
      </w:r>
      <w:r>
        <w:rPr>
          <w:rFonts w:hint="eastAsia"/>
        </w:rPr>
        <w:t>114</w:t>
      </w:r>
      <w:r>
        <w:rPr>
          <w:rFonts w:hint="eastAsia"/>
          <w:lang w:eastAsia="zh-HK"/>
        </w:rPr>
        <w:t>年</w:t>
      </w:r>
      <w:r>
        <w:rPr>
          <w:rFonts w:hint="eastAsia"/>
        </w:rPr>
        <w:t>8</w:t>
      </w:r>
      <w:r>
        <w:rPr>
          <w:rFonts w:hint="eastAsia"/>
          <w:lang w:eastAsia="zh-HK"/>
        </w:rPr>
        <w:t>月</w:t>
      </w:r>
      <w:r>
        <w:rPr>
          <w:rFonts w:hint="eastAsia"/>
        </w:rPr>
        <w:t>29</w:t>
      </w:r>
      <w:r>
        <w:rPr>
          <w:rFonts w:hint="eastAsia"/>
          <w:lang w:eastAsia="zh-HK"/>
        </w:rPr>
        <w:t>日</w:t>
      </w:r>
      <w:r w:rsidRPr="001B4EE2">
        <w:rPr>
          <w:rFonts w:hint="eastAsia"/>
        </w:rPr>
        <w:t>中央對直轄市及縣（市）政府補助辦法修正總說明</w:t>
      </w:r>
      <w:r>
        <w:rPr>
          <w:rFonts w:hint="eastAsia"/>
        </w:rPr>
        <w:t>。</w:t>
      </w:r>
    </w:p>
  </w:footnote>
  <w:footnote w:id="4">
    <w:p w:rsidR="007D7028" w:rsidRPr="0077240C" w:rsidRDefault="007D7028" w:rsidP="00BF79D8">
      <w:pPr>
        <w:pStyle w:val="142"/>
        <w:ind w:left="182" w:hangingChars="75" w:hanging="182"/>
        <w:jc w:val="both"/>
        <w:rPr>
          <w:rFonts w:hint="eastAsia"/>
        </w:rPr>
      </w:pPr>
      <w:r>
        <w:rPr>
          <w:rStyle w:val="af5"/>
        </w:rPr>
        <w:footnoteRef/>
      </w:r>
      <w:r>
        <w:t xml:space="preserve"> </w:t>
      </w:r>
      <w:r>
        <w:rPr>
          <w:rFonts w:hint="eastAsia"/>
          <w:lang w:eastAsia="zh-HK"/>
        </w:rPr>
        <w:t>交通部</w:t>
      </w:r>
      <w:r>
        <w:rPr>
          <w:rFonts w:hint="eastAsia"/>
        </w:rPr>
        <w:t>114</w:t>
      </w:r>
      <w:r>
        <w:rPr>
          <w:rFonts w:hint="eastAsia"/>
          <w:lang w:eastAsia="zh-HK"/>
        </w:rPr>
        <w:t>年</w:t>
      </w:r>
      <w:r>
        <w:rPr>
          <w:rFonts w:hint="eastAsia"/>
        </w:rPr>
        <w:t>9</w:t>
      </w:r>
      <w:r>
        <w:rPr>
          <w:rFonts w:hint="eastAsia"/>
          <w:lang w:eastAsia="zh-HK"/>
        </w:rPr>
        <w:t>月</w:t>
      </w:r>
      <w:r>
        <w:rPr>
          <w:rFonts w:hint="eastAsia"/>
        </w:rPr>
        <w:t>16</w:t>
      </w:r>
      <w:r>
        <w:rPr>
          <w:rFonts w:hint="eastAsia"/>
          <w:lang w:eastAsia="zh-HK"/>
        </w:rPr>
        <w:t>日新聞稿</w:t>
      </w:r>
      <w:r>
        <w:rPr>
          <w:rFonts w:hint="eastAsia"/>
        </w:rPr>
        <w:t>，「</w:t>
      </w:r>
      <w:r w:rsidRPr="0077240C">
        <w:rPr>
          <w:rFonts w:hint="eastAsia"/>
        </w:rPr>
        <w:t>財劃法壓縮中央財源</w:t>
      </w:r>
      <w:r>
        <w:rPr>
          <w:rFonts w:hint="eastAsia"/>
        </w:rPr>
        <w:t>，</w:t>
      </w:r>
      <w:r w:rsidRPr="0077240C">
        <w:rPr>
          <w:rFonts w:hint="eastAsia"/>
        </w:rPr>
        <w:t>交通部仍全力支持地方捷運建設</w:t>
      </w:r>
      <w:r>
        <w:rPr>
          <w:rFonts w:hint="eastAsia"/>
        </w:rPr>
        <w:t>」；</w:t>
      </w:r>
      <w:r>
        <w:rPr>
          <w:rFonts w:hint="eastAsia"/>
          <w:lang w:eastAsia="zh-HK"/>
        </w:rPr>
        <w:t>同年</w:t>
      </w:r>
      <w:r>
        <w:rPr>
          <w:rFonts w:hint="eastAsia"/>
        </w:rPr>
        <w:t>9</w:t>
      </w:r>
      <w:r>
        <w:rPr>
          <w:rFonts w:hint="eastAsia"/>
          <w:lang w:eastAsia="zh-HK"/>
        </w:rPr>
        <w:t>月</w:t>
      </w:r>
      <w:r>
        <w:rPr>
          <w:rFonts w:hint="eastAsia"/>
        </w:rPr>
        <w:t>22日</w:t>
      </w:r>
      <w:r>
        <w:rPr>
          <w:rFonts w:hint="eastAsia"/>
          <w:lang w:eastAsia="zh-HK"/>
        </w:rPr>
        <w:t>新聞稿</w:t>
      </w:r>
      <w:r>
        <w:rPr>
          <w:rFonts w:hint="eastAsia"/>
        </w:rPr>
        <w:t>，「</w:t>
      </w:r>
      <w:r w:rsidRPr="00BF79D8">
        <w:rPr>
          <w:rFonts w:hint="eastAsia"/>
        </w:rPr>
        <w:t>交通部呼籲地方承擔責任</w:t>
      </w:r>
      <w:r>
        <w:rPr>
          <w:rFonts w:hint="eastAsia"/>
        </w:rPr>
        <w:t>，</w:t>
      </w:r>
      <w:r w:rsidRPr="00BF79D8">
        <w:rPr>
          <w:rFonts w:hint="eastAsia"/>
        </w:rPr>
        <w:t>與中央攜手推動捷運建設</w:t>
      </w:r>
      <w:r>
        <w:rPr>
          <w:rFonts w:hint="eastAsia"/>
        </w:rPr>
        <w:t>」。</w:t>
      </w:r>
    </w:p>
  </w:footnote>
  <w:footnote w:id="5">
    <w:p w:rsidR="007D7028" w:rsidRDefault="007D7028" w:rsidP="007C3DAE">
      <w:pPr>
        <w:pStyle w:val="142"/>
        <w:ind w:left="182" w:hangingChars="75" w:hanging="182"/>
        <w:jc w:val="both"/>
        <w:rPr>
          <w:lang w:eastAsia="zh-HK"/>
        </w:rPr>
      </w:pPr>
      <w:r>
        <w:rPr>
          <w:rStyle w:val="af5"/>
        </w:rPr>
        <w:footnoteRef/>
      </w:r>
      <w:r>
        <w:rPr>
          <w:rFonts w:hint="eastAsia"/>
        </w:rPr>
        <w:t xml:space="preserve"> </w:t>
      </w:r>
      <w:r>
        <w:rPr>
          <w:rFonts w:hint="eastAsia"/>
          <w:lang w:eastAsia="zh-HK"/>
        </w:rPr>
        <w:t>參據以下連結</w:t>
      </w:r>
      <w:r w:rsidRPr="007C3DAE">
        <w:rPr>
          <w:rFonts w:hint="eastAsia"/>
          <w:lang w:eastAsia="zh-HK"/>
        </w:rPr>
        <w:t>之影片</w:t>
      </w:r>
      <w:r>
        <w:rPr>
          <w:rFonts w:hint="eastAsia"/>
        </w:rPr>
        <w:t>：</w:t>
      </w:r>
    </w:p>
    <w:p w:rsidR="007D7028" w:rsidRDefault="007D7028" w:rsidP="007C3DAE">
      <w:pPr>
        <w:pStyle w:val="142"/>
        <w:ind w:leftChars="50" w:left="181" w:hangingChars="16" w:hanging="39"/>
        <w:jc w:val="both"/>
        <w:rPr>
          <w:lang w:eastAsia="zh-HK"/>
        </w:rPr>
      </w:pPr>
      <w:r>
        <w:rPr>
          <w:rFonts w:hint="eastAsia"/>
        </w:rPr>
        <w:t>1.</w:t>
      </w:r>
      <w:r w:rsidRPr="007C3DAE">
        <w:rPr>
          <w:lang w:eastAsia="zh-HK"/>
        </w:rPr>
        <w:t>https://www.facebook.com/reel/767404876199368?locale=zh_TW</w:t>
      </w:r>
      <w:r>
        <w:rPr>
          <w:rFonts w:hint="eastAsia"/>
        </w:rPr>
        <w:t>。</w:t>
      </w:r>
    </w:p>
    <w:p w:rsidR="007D7028" w:rsidRPr="007C3DAE" w:rsidRDefault="007D7028" w:rsidP="007C3DAE">
      <w:pPr>
        <w:pStyle w:val="142"/>
        <w:ind w:leftChars="50" w:left="181" w:hangingChars="16" w:hanging="39"/>
        <w:jc w:val="both"/>
        <w:rPr>
          <w:rFonts w:hint="eastAsia"/>
        </w:rPr>
      </w:pPr>
      <w:r>
        <w:rPr>
          <w:rFonts w:hint="eastAsia"/>
        </w:rPr>
        <w:t>2.</w:t>
      </w:r>
      <w:r w:rsidRPr="00FB6702">
        <w:rPr>
          <w:lang w:eastAsia="zh-HK"/>
        </w:rPr>
        <w:t>https://www.instagram.com/reel/DOvU1T6Dds3/</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08"/>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92734856-8DDC-4D15-A118-C6481E637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4D1A0-C4D4-40AF-A69C-5223FE25F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8</Pages>
  <Words>610</Words>
  <Characters>3480</Characters>
  <Application>Microsoft Office Word</Application>
  <DocSecurity>0</DocSecurity>
  <Lines>29</Lines>
  <Paragraphs>8</Paragraphs>
  <ScaleCrop>false</ScaleCrop>
  <Company/>
  <LinksUpToDate>false</LinksUpToDate>
  <CharactersWithSpaces>4082</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2025-11-12T07:04:00Z</dcterms:created>
  <dcterms:modified xsi:type="dcterms:W3CDTF">2025-11-12T07:04:00Z</dcterms:modified>
</cp:coreProperties>
</file>