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7B0AFF" w:rsidRPr="007B0AFF" w:rsidRDefault="002715C1" w:rsidP="007B0AFF">
      <w:pPr>
        <w:pStyle w:val="14"/>
        <w:ind w:left="567" w:hanging="567"/>
      </w:pPr>
      <w:bookmarkStart w:id="1" w:name="_Toc309635794"/>
      <w:bookmarkStart w:id="2" w:name="_Toc320518927"/>
      <w:bookmarkStart w:id="3" w:name="_Toc321228937"/>
      <w:bookmarkStart w:id="4" w:name="_Toc399514753"/>
      <w:bookmarkStart w:id="5" w:name="_Toc399518273"/>
      <w:bookmarkStart w:id="6" w:name="_Toc114314710"/>
      <w:bookmarkStart w:id="7" w:name="_Toc114314891"/>
      <w:bookmarkStart w:id="8" w:name="_Toc114314948"/>
      <w:bookmarkStart w:id="9" w:name="_Toc147135711"/>
      <w:bookmarkStart w:id="10" w:name="_Toc213419746"/>
      <w:r>
        <w:rPr>
          <w:rFonts w:hint="eastAsia"/>
          <w:lang w:eastAsia="zh-HK"/>
        </w:rPr>
        <w:t>參</w:t>
      </w:r>
      <w:r w:rsidR="007B0AFF" w:rsidRPr="007B0AFF">
        <w:rPr>
          <w:rFonts w:hint="eastAsia"/>
        </w:rPr>
        <w:t>、交通部鐵道局及所屬</w:t>
      </w:r>
      <w:bookmarkEnd w:id="9"/>
      <w:bookmarkEnd w:id="10"/>
    </w:p>
    <w:bookmarkEnd w:id="6"/>
    <w:bookmarkEnd w:id="7"/>
    <w:bookmarkEnd w:id="8"/>
    <w:p w:rsidR="00687730" w:rsidRPr="008F195F" w:rsidRDefault="007B0AFF" w:rsidP="00A3115C">
      <w:pPr>
        <w:ind w:leftChars="0" w:left="0" w:firstLine="566"/>
        <w:rPr>
          <w:rFonts w:hint="eastAsia"/>
          <w:snapToGrid/>
        </w:rPr>
      </w:pPr>
      <w:r w:rsidRPr="007B0AFF">
        <w:rPr>
          <w:rFonts w:hint="eastAsia"/>
        </w:rPr>
        <w:t>交通部鐵道局及所屬(以下簡稱鐵道局)</w:t>
      </w:r>
      <w:r w:rsidR="008C1F80">
        <w:rPr>
          <w:rFonts w:hint="eastAsia"/>
        </w:rPr>
        <w:t>115</w:t>
      </w:r>
      <w:r w:rsidRPr="007B0AFF">
        <w:rPr>
          <w:rFonts w:hint="eastAsia"/>
        </w:rPr>
        <w:t>年度預算案編列歲入</w:t>
      </w:r>
      <w:r w:rsidR="000A1374">
        <w:t>3,299</w:t>
      </w:r>
      <w:r w:rsidR="000A1374">
        <w:rPr>
          <w:rFonts w:hint="eastAsia"/>
          <w:lang w:eastAsia="zh-HK"/>
        </w:rPr>
        <w:t>萬元</w:t>
      </w:r>
      <w:r w:rsidRPr="007B0AFF">
        <w:rPr>
          <w:rFonts w:hint="eastAsia"/>
        </w:rPr>
        <w:t>，較1</w:t>
      </w:r>
      <w:r w:rsidRPr="007B0AFF">
        <w:t>1</w:t>
      </w:r>
      <w:r w:rsidR="000A1374">
        <w:rPr>
          <w:rFonts w:hint="eastAsia"/>
        </w:rPr>
        <w:t>4</w:t>
      </w:r>
      <w:r w:rsidRPr="007B0AFF">
        <w:rPr>
          <w:rFonts w:hint="eastAsia"/>
        </w:rPr>
        <w:t>年度預算數</w:t>
      </w:r>
      <w:r w:rsidR="00DF4AFF">
        <w:rPr>
          <w:rFonts w:hint="eastAsia"/>
        </w:rPr>
        <w:t>20</w:t>
      </w:r>
      <w:r w:rsidR="00DF4AFF">
        <w:rPr>
          <w:rFonts w:hint="eastAsia"/>
          <w:lang w:eastAsia="zh-HK"/>
        </w:rPr>
        <w:t>億</w:t>
      </w:r>
      <w:r w:rsidR="00DF4AFF">
        <w:rPr>
          <w:rFonts w:hint="eastAsia"/>
        </w:rPr>
        <w:t>3,293</w:t>
      </w:r>
      <w:r w:rsidR="00DF4AFF">
        <w:rPr>
          <w:rFonts w:hint="eastAsia"/>
          <w:lang w:eastAsia="zh-HK"/>
        </w:rPr>
        <w:t>萬</w:t>
      </w:r>
      <w:r w:rsidR="00DF4AFF">
        <w:rPr>
          <w:rFonts w:hint="eastAsia"/>
        </w:rPr>
        <w:t>5</w:t>
      </w:r>
      <w:r w:rsidR="00DF4AFF">
        <w:rPr>
          <w:rFonts w:hint="eastAsia"/>
          <w:lang w:eastAsia="zh-HK"/>
        </w:rPr>
        <w:t>千元</w:t>
      </w:r>
      <w:r w:rsidR="000A1374">
        <w:rPr>
          <w:rFonts w:hint="eastAsia"/>
          <w:lang w:eastAsia="zh-HK"/>
        </w:rPr>
        <w:t>減少</w:t>
      </w:r>
      <w:r w:rsidR="000A1374">
        <w:rPr>
          <w:rFonts w:hint="eastAsia"/>
        </w:rPr>
        <w:t>19</w:t>
      </w:r>
      <w:r w:rsidRPr="007B0AFF">
        <w:rPr>
          <w:rFonts w:hint="eastAsia"/>
        </w:rPr>
        <w:t>億</w:t>
      </w:r>
      <w:r w:rsidR="000A1374">
        <w:rPr>
          <w:rFonts w:hint="eastAsia"/>
        </w:rPr>
        <w:t>9,994</w:t>
      </w:r>
      <w:r w:rsidRPr="007B0AFF">
        <w:rPr>
          <w:rFonts w:hint="eastAsia"/>
        </w:rPr>
        <w:t>萬</w:t>
      </w:r>
      <w:r w:rsidR="000A1374">
        <w:rPr>
          <w:rFonts w:hint="eastAsia"/>
        </w:rPr>
        <w:t>5</w:t>
      </w:r>
      <w:r w:rsidRPr="007B0AFF">
        <w:rPr>
          <w:rFonts w:hint="eastAsia"/>
        </w:rPr>
        <w:t>千元(</w:t>
      </w:r>
      <w:r w:rsidR="000A1374">
        <w:rPr>
          <w:rFonts w:hint="eastAsia"/>
          <w:lang w:eastAsia="zh-HK"/>
        </w:rPr>
        <w:t>減</w:t>
      </w:r>
      <w:r w:rsidRPr="007B0AFF">
        <w:rPr>
          <w:rFonts w:hint="eastAsia"/>
        </w:rPr>
        <w:t>幅</w:t>
      </w:r>
      <w:r w:rsidR="000A1374">
        <w:rPr>
          <w:rFonts w:hint="eastAsia"/>
        </w:rPr>
        <w:t>98.38</w:t>
      </w:r>
      <w:r w:rsidRPr="007B0AFF">
        <w:rPr>
          <w:rFonts w:hint="eastAsia"/>
        </w:rPr>
        <w:t>%)</w:t>
      </w:r>
      <w:r w:rsidR="00656893">
        <w:rPr>
          <w:rFonts w:hint="eastAsia"/>
        </w:rPr>
        <w:t>，</w:t>
      </w:r>
      <w:r w:rsidR="00656893" w:rsidRPr="000A1374">
        <w:rPr>
          <w:rFonts w:hint="eastAsia"/>
        </w:rPr>
        <w:t>主要</w:t>
      </w:r>
      <w:r w:rsidR="00DF4AFF">
        <w:rPr>
          <w:rFonts w:hint="eastAsia"/>
          <w:lang w:eastAsia="zh-HK"/>
        </w:rPr>
        <w:t>係</w:t>
      </w:r>
      <w:r w:rsidRPr="000A1374">
        <w:rPr>
          <w:rFonts w:hint="eastAsia"/>
        </w:rPr>
        <w:t>鐵道發展基金賸餘繳庫數</w:t>
      </w:r>
      <w:r w:rsidR="000A1374" w:rsidRPr="000A1374">
        <w:rPr>
          <w:rFonts w:hint="eastAsia"/>
          <w:lang w:eastAsia="zh-HK"/>
        </w:rPr>
        <w:t>減少</w:t>
      </w:r>
      <w:r w:rsidR="00656893" w:rsidRPr="000A1374">
        <w:rPr>
          <w:rFonts w:hint="eastAsia"/>
        </w:rPr>
        <w:t>2</w:t>
      </w:r>
      <w:r w:rsidR="00656893" w:rsidRPr="000A1374">
        <w:t>0</w:t>
      </w:r>
      <w:r w:rsidRPr="000A1374">
        <w:rPr>
          <w:rFonts w:hint="eastAsia"/>
        </w:rPr>
        <w:t>億元所致；</w:t>
      </w:r>
      <w:r w:rsidRPr="004909F8">
        <w:rPr>
          <w:rFonts w:hint="eastAsia"/>
        </w:rPr>
        <w:t>歲出</w:t>
      </w:r>
      <w:r w:rsidR="000A1374" w:rsidRPr="004909F8">
        <w:rPr>
          <w:rFonts w:hint="eastAsia"/>
        </w:rPr>
        <w:t>367</w:t>
      </w:r>
      <w:r w:rsidRPr="004909F8">
        <w:rPr>
          <w:rFonts w:hint="eastAsia"/>
        </w:rPr>
        <w:t>億</w:t>
      </w:r>
      <w:r w:rsidR="000A1374" w:rsidRPr="004909F8">
        <w:rPr>
          <w:rFonts w:hint="eastAsia"/>
        </w:rPr>
        <w:t>6,891</w:t>
      </w:r>
      <w:r w:rsidRPr="004909F8">
        <w:rPr>
          <w:rFonts w:hint="eastAsia"/>
        </w:rPr>
        <w:t>萬</w:t>
      </w:r>
      <w:r w:rsidR="000A1374" w:rsidRPr="004909F8">
        <w:rPr>
          <w:rFonts w:hint="eastAsia"/>
        </w:rPr>
        <w:t>2</w:t>
      </w:r>
      <w:r w:rsidRPr="004909F8">
        <w:rPr>
          <w:rFonts w:hint="eastAsia"/>
        </w:rPr>
        <w:t>千元，較</w:t>
      </w:r>
      <w:r w:rsidR="00656893" w:rsidRPr="004909F8">
        <w:t>1</w:t>
      </w:r>
      <w:r w:rsidR="000A1374" w:rsidRPr="004909F8">
        <w:rPr>
          <w:rFonts w:hint="eastAsia"/>
        </w:rPr>
        <w:t>14</w:t>
      </w:r>
      <w:r w:rsidRPr="004909F8">
        <w:rPr>
          <w:rFonts w:hint="eastAsia"/>
        </w:rPr>
        <w:t>年度預算數</w:t>
      </w:r>
      <w:r w:rsidR="00DF4AFF" w:rsidRPr="004909F8">
        <w:rPr>
          <w:rFonts w:hint="eastAsia"/>
        </w:rPr>
        <w:t>224</w:t>
      </w:r>
      <w:r w:rsidR="00DF4AFF" w:rsidRPr="004909F8">
        <w:rPr>
          <w:rFonts w:hint="eastAsia"/>
          <w:lang w:eastAsia="zh-HK"/>
        </w:rPr>
        <w:t>億</w:t>
      </w:r>
      <w:r w:rsidR="00DF4AFF" w:rsidRPr="004909F8">
        <w:rPr>
          <w:rFonts w:hint="eastAsia"/>
        </w:rPr>
        <w:t>6,467</w:t>
      </w:r>
      <w:r w:rsidR="00DF4AFF" w:rsidRPr="004909F8">
        <w:rPr>
          <w:rFonts w:hint="eastAsia"/>
          <w:lang w:eastAsia="zh-HK"/>
        </w:rPr>
        <w:t>萬</w:t>
      </w:r>
      <w:r w:rsidR="00085867">
        <w:rPr>
          <w:rFonts w:hint="eastAsia"/>
        </w:rPr>
        <w:t>9</w:t>
      </w:r>
      <w:r w:rsidR="00DF4AFF" w:rsidRPr="004909F8">
        <w:rPr>
          <w:rFonts w:hint="eastAsia"/>
          <w:lang w:eastAsia="zh-HK"/>
        </w:rPr>
        <w:t>千元</w:t>
      </w:r>
      <w:r w:rsidRPr="004909F8">
        <w:rPr>
          <w:rFonts w:hint="eastAsia"/>
        </w:rPr>
        <w:t>增加</w:t>
      </w:r>
      <w:r w:rsidR="000A1374" w:rsidRPr="004909F8">
        <w:rPr>
          <w:rFonts w:hint="eastAsia"/>
        </w:rPr>
        <w:t>143</w:t>
      </w:r>
      <w:r w:rsidRPr="004909F8">
        <w:rPr>
          <w:rFonts w:hint="eastAsia"/>
        </w:rPr>
        <w:t>億</w:t>
      </w:r>
      <w:r w:rsidR="000A1374" w:rsidRPr="004909F8">
        <w:rPr>
          <w:rFonts w:hint="eastAsia"/>
        </w:rPr>
        <w:t>423</w:t>
      </w:r>
      <w:r w:rsidRPr="004909F8">
        <w:rPr>
          <w:rFonts w:hint="eastAsia"/>
        </w:rPr>
        <w:t>萬</w:t>
      </w:r>
      <w:r w:rsidR="000A1374" w:rsidRPr="004909F8">
        <w:rPr>
          <w:rFonts w:hint="eastAsia"/>
        </w:rPr>
        <w:t>3</w:t>
      </w:r>
      <w:r w:rsidRPr="004909F8">
        <w:rPr>
          <w:rFonts w:hint="eastAsia"/>
        </w:rPr>
        <w:t>千元(增幅</w:t>
      </w:r>
      <w:r w:rsidR="000A1374" w:rsidRPr="004909F8">
        <w:rPr>
          <w:rFonts w:hint="eastAsia"/>
        </w:rPr>
        <w:t>63.67</w:t>
      </w:r>
      <w:r w:rsidRPr="004909F8">
        <w:rPr>
          <w:rFonts w:hint="eastAsia"/>
        </w:rPr>
        <w:t>%)，主要係</w:t>
      </w:r>
      <w:r w:rsidR="00447F9A" w:rsidRPr="004909F8">
        <w:rPr>
          <w:rFonts w:hint="eastAsia"/>
        </w:rPr>
        <w:t>前瞻特別預算</w:t>
      </w:r>
      <w:r w:rsidR="00656893" w:rsidRPr="004909F8">
        <w:rPr>
          <w:rFonts w:hint="eastAsia"/>
        </w:rPr>
        <w:t>之</w:t>
      </w:r>
      <w:r w:rsidR="00EB1174" w:rsidRPr="004909F8">
        <w:rPr>
          <w:rFonts w:hint="eastAsia"/>
        </w:rPr>
        <w:t>4</w:t>
      </w:r>
      <w:r w:rsidR="00656893" w:rsidRPr="004909F8">
        <w:rPr>
          <w:rFonts w:hint="eastAsia"/>
        </w:rPr>
        <w:t>項軌道建設計畫</w:t>
      </w:r>
      <w:r w:rsidR="00A01B29" w:rsidRPr="004909F8">
        <w:rPr>
          <w:rFonts w:hint="eastAsia"/>
          <w:lang w:eastAsia="zh-HK"/>
        </w:rPr>
        <w:t>移列</w:t>
      </w:r>
      <w:r w:rsidR="00656893" w:rsidRPr="004909F8">
        <w:rPr>
          <w:rFonts w:hint="eastAsia"/>
        </w:rPr>
        <w:t>所致</w:t>
      </w:r>
      <w:r w:rsidRPr="004909F8">
        <w:rPr>
          <w:rFonts w:hint="eastAsia"/>
        </w:rPr>
        <w:t>。謹就鐵道局</w:t>
      </w:r>
      <w:r w:rsidR="00EB1174" w:rsidRPr="004909F8">
        <w:rPr>
          <w:rFonts w:hint="eastAsia"/>
        </w:rPr>
        <w:t>115</w:t>
      </w:r>
      <w:r w:rsidRPr="004909F8">
        <w:rPr>
          <w:rFonts w:hint="eastAsia"/>
        </w:rPr>
        <w:t>年度預算案評估如下：</w:t>
      </w:r>
      <w:bookmarkEnd w:id="1"/>
      <w:bookmarkEnd w:id="2"/>
      <w:bookmarkEnd w:id="3"/>
      <w:bookmarkEnd w:id="4"/>
      <w:bookmarkEnd w:id="5"/>
    </w:p>
    <w:sectPr w:rsidR="00687730" w:rsidRPr="008F195F"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A3115C" w:rsidRPr="00A3115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15C"/>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EE059BF-E68B-497F-B8BF-B3E22DC71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D8E49-5E38-4582-B914-F480BE7A6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36</Words>
  <Characters>211</Characters>
  <Application>Microsoft Office Word</Application>
  <DocSecurity>0</DocSecurity>
  <Lines>1</Lines>
  <Paragraphs>1</Paragraphs>
  <ScaleCrop>false</ScaleCrop>
  <Company/>
  <LinksUpToDate>false</LinksUpToDate>
  <CharactersWithSpaces>246</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