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AA4C06" w:rsidRDefault="007110D9" w:rsidP="00AA4C06">
      <w:pPr>
        <w:pStyle w:val="14"/>
        <w:ind w:left="567" w:hanging="567"/>
      </w:pPr>
      <w:bookmarkStart w:id="1" w:name="_Toc309635794"/>
      <w:bookmarkStart w:id="2" w:name="_Toc320518927"/>
      <w:bookmarkStart w:id="3" w:name="_Toc321228937"/>
      <w:bookmarkStart w:id="4" w:name="_Toc399514753"/>
      <w:bookmarkStart w:id="5" w:name="_Toc399518273"/>
      <w:bookmarkStart w:id="6" w:name="_Toc213419750"/>
      <w:r>
        <w:rPr>
          <w:rFonts w:hint="eastAsia"/>
        </w:rPr>
        <w:t>一</w:t>
      </w:r>
      <w:r w:rsidR="009E1414">
        <w:rPr>
          <w:rFonts w:hint="eastAsia"/>
          <w:lang w:eastAsia="zh-HK"/>
        </w:rPr>
        <w:t>六</w:t>
      </w:r>
      <w:r w:rsidR="00AA4C06" w:rsidRPr="00B779D6">
        <w:rPr>
          <w:rFonts w:hint="eastAsia"/>
        </w:rPr>
        <w:t>、</w:t>
      </w:r>
      <w:r w:rsidR="00375C91">
        <w:rPr>
          <w:rFonts w:hint="eastAsia"/>
        </w:rPr>
        <w:t>「</w:t>
      </w:r>
      <w:r w:rsidRPr="007110D9">
        <w:rPr>
          <w:rFonts w:hint="eastAsia"/>
        </w:rPr>
        <w:t>花東地區鐵路雙軌電氣化計畫</w:t>
      </w:r>
      <w:r w:rsidR="00375C91">
        <w:rPr>
          <w:rFonts w:hint="eastAsia"/>
        </w:rPr>
        <w:t>」</w:t>
      </w:r>
      <w:r w:rsidR="004540F6">
        <w:rPr>
          <w:rFonts w:hint="eastAsia"/>
        </w:rPr>
        <w:t>進度</w:t>
      </w:r>
      <w:r w:rsidR="00700186" w:rsidRPr="00700186">
        <w:rPr>
          <w:rFonts w:hint="eastAsia"/>
        </w:rPr>
        <w:t>落後，修正計畫尚未</w:t>
      </w:r>
      <w:r w:rsidR="00700186">
        <w:rPr>
          <w:rFonts w:hint="eastAsia"/>
          <w:lang w:eastAsia="zh-HK"/>
        </w:rPr>
        <w:t>獲</w:t>
      </w:r>
      <w:r w:rsidR="00700186" w:rsidRPr="00700186">
        <w:rPr>
          <w:rFonts w:hint="eastAsia"/>
        </w:rPr>
        <w:t>核定，亟需加速推動以強化東部運輸動能</w:t>
      </w:r>
      <w:bookmarkEnd w:id="6"/>
    </w:p>
    <w:p w:rsidR="00AA4C06" w:rsidRPr="002E64E5" w:rsidRDefault="00AA4C06" w:rsidP="00D8098D">
      <w:pPr>
        <w:ind w:left="566" w:firstLine="566"/>
      </w:pPr>
      <w:r w:rsidRPr="002E64E5">
        <w:rPr>
          <w:rFonts w:hint="eastAsia"/>
        </w:rPr>
        <w:t>鐵道局</w:t>
      </w:r>
      <w:r w:rsidR="009E1414">
        <w:rPr>
          <w:rFonts w:hint="eastAsia"/>
        </w:rPr>
        <w:t>115</w:t>
      </w:r>
      <w:r w:rsidRPr="002E64E5">
        <w:rPr>
          <w:rFonts w:hint="eastAsia"/>
        </w:rPr>
        <w:t>年度</w:t>
      </w:r>
      <w:r w:rsidR="00DF4AFF">
        <w:rPr>
          <w:rFonts w:hint="eastAsia"/>
          <w:lang w:eastAsia="zh-HK"/>
        </w:rPr>
        <w:t>預算案</w:t>
      </w:r>
      <w:r w:rsidR="00A54A81" w:rsidRPr="00A54A81">
        <w:rPr>
          <w:rFonts w:hint="eastAsia"/>
        </w:rPr>
        <w:t>「鐵道及捷運建設計畫-鐵路建設計畫」</w:t>
      </w:r>
      <w:r w:rsidRPr="002E64E5">
        <w:rPr>
          <w:rFonts w:hint="eastAsia"/>
        </w:rPr>
        <w:t>編列</w:t>
      </w:r>
      <w:r w:rsidR="0069254A" w:rsidRPr="0069254A">
        <w:rPr>
          <w:rFonts w:hint="eastAsia"/>
        </w:rPr>
        <w:t>「花東地區鐵路雙軌電氣化計畫」</w:t>
      </w:r>
      <w:r w:rsidR="009E1414">
        <w:rPr>
          <w:rFonts w:hint="eastAsia"/>
        </w:rPr>
        <w:t>84</w:t>
      </w:r>
      <w:r w:rsidR="00E87458" w:rsidRPr="002E64E5">
        <w:rPr>
          <w:rFonts w:hint="eastAsia"/>
        </w:rPr>
        <w:t>億</w:t>
      </w:r>
      <w:r w:rsidR="009E1414">
        <w:rPr>
          <w:rFonts w:hint="eastAsia"/>
        </w:rPr>
        <w:t>3,920</w:t>
      </w:r>
      <w:r w:rsidR="009E1414">
        <w:rPr>
          <w:rFonts w:hint="eastAsia"/>
          <w:lang w:eastAsia="zh-HK"/>
        </w:rPr>
        <w:t>萬</w:t>
      </w:r>
      <w:r w:rsidR="00E87458" w:rsidRPr="002E64E5">
        <w:rPr>
          <w:rFonts w:hint="eastAsia"/>
        </w:rPr>
        <w:t>元</w:t>
      </w:r>
      <w:r w:rsidR="005472FB">
        <w:rPr>
          <w:rFonts w:hint="eastAsia"/>
        </w:rPr>
        <w:t>，</w:t>
      </w:r>
      <w:r w:rsidR="005472FB">
        <w:rPr>
          <w:rFonts w:hint="eastAsia"/>
          <w:lang w:eastAsia="zh-HK"/>
        </w:rPr>
        <w:t>冀</w:t>
      </w:r>
      <w:r w:rsidR="005472FB" w:rsidRPr="005472FB">
        <w:rPr>
          <w:rFonts w:hint="eastAsia"/>
        </w:rPr>
        <w:t>提供</w:t>
      </w:r>
      <w:r w:rsidR="005B5C10">
        <w:rPr>
          <w:rFonts w:hint="eastAsia"/>
          <w:lang w:eastAsia="zh-HK"/>
        </w:rPr>
        <w:t>花</w:t>
      </w:r>
      <w:r w:rsidR="00ED1BEB">
        <w:rPr>
          <w:rFonts w:hint="eastAsia"/>
          <w:lang w:eastAsia="zh-HK"/>
        </w:rPr>
        <w:t>東地區</w:t>
      </w:r>
      <w:r w:rsidR="00F64334">
        <w:rPr>
          <w:rFonts w:hint="eastAsia"/>
        </w:rPr>
        <w:t>鐵路雙線運轉，建構可靠、準點之鐵道服務</w:t>
      </w:r>
      <w:r w:rsidRPr="002E64E5">
        <w:rPr>
          <w:rFonts w:hint="eastAsia"/>
        </w:rPr>
        <w:t>。經查：</w:t>
      </w:r>
    </w:p>
    <w:p w:rsidR="004465E6" w:rsidRPr="00E7452C" w:rsidRDefault="004465E6" w:rsidP="00E7452C">
      <w:pPr>
        <w:pStyle w:val="a5"/>
        <w:ind w:left="849" w:hanging="283"/>
        <w:rPr>
          <w:rFonts w:hint="eastAsia"/>
          <w:b/>
        </w:rPr>
      </w:pPr>
      <w:r w:rsidRPr="00E7452C">
        <w:rPr>
          <w:rFonts w:hint="eastAsia"/>
          <w:b/>
        </w:rPr>
        <w:t>(一</w:t>
      </w:r>
      <w:r w:rsidRPr="00E7452C">
        <w:rPr>
          <w:b/>
        </w:rPr>
        <w:t>)</w:t>
      </w:r>
      <w:r w:rsidR="0069254A" w:rsidRPr="0069254A">
        <w:rPr>
          <w:rFonts w:hint="eastAsia"/>
          <w:b/>
        </w:rPr>
        <w:t>「花東地區鐵路雙軌電氣化計畫」</w:t>
      </w:r>
      <w:r w:rsidR="005472FB">
        <w:rPr>
          <w:rFonts w:hint="eastAsia"/>
          <w:b/>
          <w:lang w:eastAsia="zh-HK"/>
        </w:rPr>
        <w:t>預算編列概況</w:t>
      </w:r>
    </w:p>
    <w:p w:rsidR="00FB1A7C" w:rsidRDefault="00DF4AFF" w:rsidP="005028FE">
      <w:pPr>
        <w:pStyle w:val="22"/>
        <w:ind w:left="850" w:firstLine="566"/>
        <w:rPr>
          <w:lang w:eastAsia="zh-HK"/>
        </w:rPr>
      </w:pPr>
      <w:r w:rsidRPr="00DF4AFF">
        <w:rPr>
          <w:rFonts w:hint="eastAsia"/>
          <w:lang w:eastAsia="zh-HK"/>
        </w:rPr>
        <w:t>為強化臺鐵花東地區運輸能量，交通部推動「花東地區鐵路雙軌電氣化計畫」，範圍涵蓋花蓮站至南迴線知本站間，路線總長約162.5公里，其中單軌路段約112.6公里，將辦理雙軌化工程</w:t>
      </w:r>
      <w:r w:rsidR="00B43C70">
        <w:rPr>
          <w:rStyle w:val="af5"/>
        </w:rPr>
        <w:footnoteReference w:id="1"/>
      </w:r>
      <w:r>
        <w:rPr>
          <w:rFonts w:hint="eastAsia"/>
        </w:rPr>
        <w:t>。</w:t>
      </w:r>
      <w:r w:rsidR="00FB1A7C">
        <w:rPr>
          <w:rFonts w:hint="eastAsia"/>
          <w:lang w:eastAsia="zh-HK"/>
        </w:rPr>
        <w:t>該計畫經費編</w:t>
      </w:r>
      <w:r>
        <w:rPr>
          <w:rFonts w:hint="eastAsia"/>
          <w:lang w:eastAsia="zh-HK"/>
        </w:rPr>
        <w:t>列</w:t>
      </w:r>
      <w:r w:rsidR="00FB1A7C">
        <w:rPr>
          <w:rFonts w:hint="eastAsia"/>
          <w:lang w:eastAsia="zh-HK"/>
        </w:rPr>
        <w:t>情形如下</w:t>
      </w:r>
      <w:r w:rsidR="00FB1A7C">
        <w:rPr>
          <w:rFonts w:hint="eastAsia"/>
        </w:rPr>
        <w:t>：</w:t>
      </w:r>
    </w:p>
    <w:p w:rsidR="00A074B8" w:rsidRDefault="00FB1A7C" w:rsidP="00FB1A7C">
      <w:pPr>
        <w:pStyle w:val="123"/>
        <w:ind w:left="1133" w:hanging="283"/>
        <w:rPr>
          <w:snapToGrid/>
        </w:rPr>
      </w:pPr>
      <w:r>
        <w:rPr>
          <w:rFonts w:hint="eastAsia"/>
          <w:snapToGrid/>
        </w:rPr>
        <w:t>1.</w:t>
      </w:r>
      <w:r w:rsidRPr="00FB1A7C">
        <w:rPr>
          <w:rFonts w:hint="eastAsia"/>
          <w:snapToGrid/>
        </w:rPr>
        <w:t>依據行政院106年4月5日核定通過之「前瞻基礎建設計畫」，「花東地區鐵路雙軌電氣化計畫」總經費需求概估為410.67億元，</w:t>
      </w:r>
      <w:r w:rsidR="00281DEF">
        <w:rPr>
          <w:rFonts w:hint="eastAsia"/>
          <w:snapToGrid/>
          <w:lang w:eastAsia="zh-HK"/>
        </w:rPr>
        <w:t>擬</w:t>
      </w:r>
      <w:r w:rsidRPr="00FB1A7C">
        <w:rPr>
          <w:rFonts w:hint="eastAsia"/>
          <w:snapToGrid/>
        </w:rPr>
        <w:t>於</w:t>
      </w:r>
      <w:r w:rsidR="00281DEF">
        <w:rPr>
          <w:rFonts w:hint="eastAsia"/>
          <w:snapToGrid/>
        </w:rPr>
        <w:t>106</w:t>
      </w:r>
      <w:r w:rsidR="00281DEF">
        <w:rPr>
          <w:rFonts w:hint="eastAsia"/>
          <w:snapToGrid/>
          <w:lang w:eastAsia="zh-HK"/>
        </w:rPr>
        <w:t>至</w:t>
      </w:r>
      <w:r w:rsidRPr="00FB1A7C">
        <w:rPr>
          <w:rFonts w:hint="eastAsia"/>
          <w:snapToGrid/>
        </w:rPr>
        <w:t>113年</w:t>
      </w:r>
      <w:r w:rsidR="00AD5847">
        <w:rPr>
          <w:rFonts w:hint="eastAsia"/>
          <w:snapToGrid/>
          <w:lang w:eastAsia="zh-HK"/>
        </w:rPr>
        <w:t>度</w:t>
      </w:r>
      <w:r w:rsidRPr="00FB1A7C">
        <w:rPr>
          <w:rFonts w:hint="eastAsia"/>
          <w:snapToGrid/>
        </w:rPr>
        <w:t>前瞻特別預算中匡列269.87億元。</w:t>
      </w:r>
    </w:p>
    <w:p w:rsidR="00FB1A7C" w:rsidRPr="00FB1A7C" w:rsidRDefault="00281DEF" w:rsidP="00FB1A7C">
      <w:pPr>
        <w:pStyle w:val="123"/>
        <w:ind w:left="1133" w:hanging="283"/>
        <w:rPr>
          <w:rFonts w:hAnsi="標楷體"/>
          <w:snapToGrid/>
        </w:rPr>
      </w:pPr>
      <w:r w:rsidRPr="00B43C70">
        <w:rPr>
          <w:rFonts w:hAnsi="標楷體" w:hint="eastAsia"/>
          <w:snapToGrid/>
        </w:rPr>
        <w:t>2.</w:t>
      </w:r>
      <w:r w:rsidR="00BB333B">
        <w:rPr>
          <w:rFonts w:hAnsi="標楷體" w:hint="eastAsia"/>
          <w:snapToGrid/>
          <w:lang w:eastAsia="zh-HK"/>
        </w:rPr>
        <w:t>嗣</w:t>
      </w:r>
      <w:r w:rsidR="00FB1A7C" w:rsidRPr="00FB1A7C">
        <w:rPr>
          <w:rFonts w:hAnsi="標楷體" w:hint="eastAsia"/>
          <w:snapToGrid/>
        </w:rPr>
        <w:t>行政院於110年4月8日核定「花東地區鐵路雙軌電氣化計畫」綜合規劃，計畫總經費調整為456.27億元</w:t>
      </w:r>
      <w:r w:rsidR="00B43C70" w:rsidRPr="00B43C70">
        <w:rPr>
          <w:rFonts w:hAnsi="標楷體" w:hint="eastAsia"/>
          <w:snapToGrid/>
        </w:rPr>
        <w:t>(</w:t>
      </w:r>
      <w:r w:rsidR="00B43C70" w:rsidRPr="00B43C70">
        <w:rPr>
          <w:rFonts w:hAnsi="標楷體" w:hint="eastAsia"/>
          <w:snapToGrid/>
          <w:lang w:eastAsia="zh-HK"/>
        </w:rPr>
        <w:t>內含</w:t>
      </w:r>
      <w:r w:rsidR="00B43C70" w:rsidRPr="00B43C70">
        <w:rPr>
          <w:rFonts w:hAnsi="標楷體" w:hint="eastAsia"/>
          <w:snapToGrid/>
        </w:rPr>
        <w:t>臺鐵公司分攤款11.41億元)</w:t>
      </w:r>
      <w:r w:rsidR="00FB1A7C" w:rsidRPr="00FB1A7C">
        <w:rPr>
          <w:rFonts w:hAnsi="標楷體" w:hint="eastAsia"/>
          <w:snapToGrid/>
        </w:rPr>
        <w:t>，</w:t>
      </w:r>
      <w:r w:rsidRPr="00B43C70">
        <w:rPr>
          <w:rFonts w:hAnsi="標楷體" w:hint="eastAsia"/>
          <w:snapToGrid/>
          <w:lang w:eastAsia="zh-HK"/>
        </w:rPr>
        <w:t>並</w:t>
      </w:r>
      <w:r w:rsidR="00FB1A7C" w:rsidRPr="00FB1A7C">
        <w:rPr>
          <w:rFonts w:hAnsi="標楷體" w:hint="eastAsia"/>
          <w:snapToGrid/>
        </w:rPr>
        <w:t>於</w:t>
      </w:r>
      <w:r w:rsidRPr="00B43C70">
        <w:rPr>
          <w:rFonts w:hAnsi="標楷體" w:hint="eastAsia"/>
          <w:snapToGrid/>
        </w:rPr>
        <w:t>109</w:t>
      </w:r>
      <w:r w:rsidRPr="00B43C70">
        <w:rPr>
          <w:rFonts w:hAnsi="標楷體" w:hint="eastAsia"/>
          <w:snapToGrid/>
          <w:lang w:eastAsia="zh-HK"/>
        </w:rPr>
        <w:t>至</w:t>
      </w:r>
      <w:r w:rsidR="00FB1A7C" w:rsidRPr="00FB1A7C">
        <w:rPr>
          <w:rFonts w:hAnsi="標楷體" w:hint="eastAsia"/>
          <w:snapToGrid/>
        </w:rPr>
        <w:t>113年</w:t>
      </w:r>
      <w:r w:rsidR="00AD5847">
        <w:rPr>
          <w:rFonts w:hAnsi="標楷體" w:hint="eastAsia"/>
          <w:snapToGrid/>
          <w:lang w:eastAsia="zh-HK"/>
        </w:rPr>
        <w:t>度</w:t>
      </w:r>
      <w:r w:rsidR="00FB1A7C" w:rsidRPr="00FB1A7C">
        <w:rPr>
          <w:rFonts w:hAnsi="標楷體" w:hint="eastAsia"/>
          <w:snapToGrid/>
        </w:rPr>
        <w:t>前瞻特別預算中編列6</w:t>
      </w:r>
      <w:r w:rsidR="00FB1A7C" w:rsidRPr="00FB1A7C">
        <w:rPr>
          <w:rFonts w:hAnsi="標楷體"/>
          <w:snapToGrid/>
        </w:rPr>
        <w:t>3.53</w:t>
      </w:r>
      <w:r w:rsidR="00FB1A7C" w:rsidRPr="00FB1A7C">
        <w:rPr>
          <w:rFonts w:hAnsi="標楷體" w:hint="eastAsia"/>
          <w:snapToGrid/>
        </w:rPr>
        <w:t>億元(第2</w:t>
      </w:r>
      <w:r w:rsidRPr="00B43C70">
        <w:rPr>
          <w:rFonts w:hAnsi="標楷體" w:hint="eastAsia"/>
          <w:snapToGrid/>
          <w:lang w:eastAsia="zh-HK"/>
        </w:rPr>
        <w:t>至</w:t>
      </w:r>
      <w:r w:rsidR="00FB1A7C" w:rsidRPr="00FB1A7C">
        <w:rPr>
          <w:rFonts w:hAnsi="標楷體" w:hint="eastAsia"/>
          <w:snapToGrid/>
        </w:rPr>
        <w:t>4期)</w:t>
      </w:r>
      <w:r w:rsidRPr="00B43C70">
        <w:rPr>
          <w:rStyle w:val="af5"/>
          <w:rFonts w:hAnsi="標楷體"/>
          <w:snapToGrid/>
        </w:rPr>
        <w:footnoteReference w:id="2"/>
      </w:r>
      <w:r w:rsidR="00FB1A7C" w:rsidRPr="00FB1A7C">
        <w:rPr>
          <w:rFonts w:hAnsi="標楷體" w:hint="eastAsia"/>
          <w:snapToGrid/>
        </w:rPr>
        <w:t>，114年</w:t>
      </w:r>
      <w:r w:rsidR="00AD5847">
        <w:rPr>
          <w:rFonts w:hAnsi="標楷體" w:hint="eastAsia"/>
          <w:snapToGrid/>
          <w:lang w:eastAsia="zh-HK"/>
        </w:rPr>
        <w:t>度</w:t>
      </w:r>
      <w:r w:rsidR="00FB1A7C" w:rsidRPr="00FB1A7C">
        <w:rPr>
          <w:rFonts w:hAnsi="標楷體" w:hint="eastAsia"/>
          <w:snapToGrid/>
        </w:rPr>
        <w:t>改列</w:t>
      </w:r>
      <w:r w:rsidR="005B5C10">
        <w:rPr>
          <w:rFonts w:hAnsi="標楷體" w:hint="eastAsia"/>
          <w:snapToGrid/>
          <w:lang w:eastAsia="zh-HK"/>
        </w:rPr>
        <w:t>鐵道局單位</w:t>
      </w:r>
      <w:r w:rsidR="00FB1A7C" w:rsidRPr="00FB1A7C">
        <w:rPr>
          <w:rFonts w:hAnsi="標楷體" w:hint="eastAsia"/>
          <w:snapToGrid/>
        </w:rPr>
        <w:t>預算</w:t>
      </w:r>
      <w:r w:rsidR="00A074B8" w:rsidRPr="00B43C70">
        <w:rPr>
          <w:rFonts w:hAnsi="標楷體" w:hint="eastAsia"/>
          <w:snapToGrid/>
          <w:lang w:eastAsia="zh-HK"/>
        </w:rPr>
        <w:t>編列</w:t>
      </w:r>
      <w:r w:rsidR="00FB1A7C" w:rsidRPr="00FB1A7C">
        <w:rPr>
          <w:rFonts w:hAnsi="標楷體" w:hint="eastAsia"/>
          <w:snapToGrid/>
        </w:rPr>
        <w:t>56.4億元</w:t>
      </w:r>
      <w:r w:rsidRPr="00B43C70">
        <w:rPr>
          <w:rFonts w:hAnsi="標楷體" w:hint="eastAsia"/>
          <w:snapToGrid/>
        </w:rPr>
        <w:t>、115</w:t>
      </w:r>
      <w:r w:rsidRPr="00B43C70">
        <w:rPr>
          <w:rFonts w:hAnsi="標楷體" w:hint="eastAsia"/>
          <w:snapToGrid/>
          <w:lang w:eastAsia="zh-HK"/>
        </w:rPr>
        <w:t>年度預算案編列</w:t>
      </w:r>
      <w:r w:rsidR="005B5C10">
        <w:rPr>
          <w:rFonts w:hAnsi="標楷體" w:hint="eastAsia"/>
          <w:snapToGrid/>
        </w:rPr>
        <w:t>84.39</w:t>
      </w:r>
      <w:r w:rsidR="00A074B8" w:rsidRPr="00B43C70">
        <w:rPr>
          <w:rFonts w:hAnsi="標楷體" w:hint="eastAsia"/>
          <w:snapToGrid/>
          <w:lang w:eastAsia="zh-HK"/>
        </w:rPr>
        <w:t>億元</w:t>
      </w:r>
      <w:r w:rsidR="00FB1A7C" w:rsidRPr="00FB1A7C">
        <w:rPr>
          <w:rFonts w:hAnsi="標楷體" w:hint="eastAsia"/>
          <w:snapToGrid/>
        </w:rPr>
        <w:t>。</w:t>
      </w:r>
    </w:p>
    <w:p w:rsidR="004465E6" w:rsidRPr="00D449B0" w:rsidRDefault="00DF67E4" w:rsidP="00D449B0">
      <w:pPr>
        <w:pStyle w:val="a5"/>
        <w:ind w:left="849" w:hanging="283"/>
        <w:rPr>
          <w:rFonts w:hint="eastAsia"/>
          <w:b/>
        </w:rPr>
      </w:pPr>
      <w:r>
        <w:rPr>
          <w:rFonts w:hint="eastAsia"/>
          <w:b/>
        </w:rPr>
        <w:t>(</w:t>
      </w:r>
      <w:r>
        <w:rPr>
          <w:rFonts w:hint="eastAsia"/>
          <w:b/>
          <w:lang w:eastAsia="zh-HK"/>
        </w:rPr>
        <w:t>二</w:t>
      </w:r>
      <w:r>
        <w:rPr>
          <w:rFonts w:hint="eastAsia"/>
          <w:b/>
        </w:rPr>
        <w:t>)</w:t>
      </w:r>
      <w:r w:rsidR="0042421B">
        <w:rPr>
          <w:rFonts w:hint="eastAsia"/>
          <w:b/>
        </w:rPr>
        <w:t>刻</w:t>
      </w:r>
      <w:r w:rsidR="00AB10AC">
        <w:rPr>
          <w:rFonts w:hint="eastAsia"/>
          <w:b/>
        </w:rPr>
        <w:t>正辦理第1次計畫修正，</w:t>
      </w:r>
      <w:r w:rsidR="005D7591">
        <w:rPr>
          <w:rFonts w:hint="eastAsia"/>
          <w:b/>
        </w:rPr>
        <w:t>擬</w:t>
      </w:r>
      <w:r w:rsidR="00D449B0" w:rsidRPr="00D449B0">
        <w:rPr>
          <w:rFonts w:hint="eastAsia"/>
          <w:b/>
        </w:rPr>
        <w:t>修正</w:t>
      </w:r>
      <w:r w:rsidR="00D8098D">
        <w:rPr>
          <w:rFonts w:hint="eastAsia"/>
          <w:b/>
        </w:rPr>
        <w:t>為4階段通車</w:t>
      </w:r>
    </w:p>
    <w:p w:rsidR="005E71A6" w:rsidRDefault="00150526" w:rsidP="005E71A6">
      <w:pPr>
        <w:pStyle w:val="22"/>
        <w:ind w:left="850" w:firstLine="566"/>
        <w:rPr>
          <w:snapToGrid/>
        </w:rPr>
      </w:pPr>
      <w:r>
        <w:rPr>
          <w:rFonts w:hint="eastAsia"/>
          <w:snapToGrid/>
        </w:rPr>
        <w:t>因受環境變遷、</w:t>
      </w:r>
      <w:r w:rsidRPr="00B779D6">
        <w:rPr>
          <w:rFonts w:hint="eastAsia"/>
          <w:snapToGrid/>
        </w:rPr>
        <w:t>營建市場物價波動劇烈、新冠疫情、法規修正</w:t>
      </w:r>
      <w:r>
        <w:rPr>
          <w:rFonts w:hint="eastAsia"/>
          <w:snapToGrid/>
        </w:rPr>
        <w:t>及國內工地缺工等</w:t>
      </w:r>
      <w:r w:rsidR="00AD5847">
        <w:rPr>
          <w:rFonts w:hint="eastAsia"/>
          <w:snapToGrid/>
          <w:lang w:eastAsia="zh-HK"/>
        </w:rPr>
        <w:t>因素</w:t>
      </w:r>
      <w:r>
        <w:rPr>
          <w:rFonts w:hint="eastAsia"/>
          <w:snapToGrid/>
        </w:rPr>
        <w:t>影響，另考量</w:t>
      </w:r>
      <w:r w:rsidRPr="00B779D6">
        <w:rPr>
          <w:rFonts w:hint="eastAsia"/>
          <w:snapToGrid/>
        </w:rPr>
        <w:t>花蓮至吉安間7處平交道，因雙軌電氣化後鐵路車速提升、雙向班次增加，將成為</w:t>
      </w:r>
      <w:r w:rsidRPr="00B779D6">
        <w:rPr>
          <w:rFonts w:hint="eastAsia"/>
          <w:snapToGrid/>
        </w:rPr>
        <w:lastRenderedPageBreak/>
        <w:t>危險平交道，為</w:t>
      </w:r>
      <w:r>
        <w:rPr>
          <w:rFonts w:hint="eastAsia"/>
          <w:snapToGrid/>
        </w:rPr>
        <w:t>提升行車</w:t>
      </w:r>
      <w:r w:rsidRPr="00B779D6">
        <w:rPr>
          <w:rFonts w:hint="eastAsia"/>
          <w:snapToGrid/>
        </w:rPr>
        <w:t>安全</w:t>
      </w:r>
      <w:r>
        <w:rPr>
          <w:rFonts w:hint="eastAsia"/>
          <w:snapToGrid/>
        </w:rPr>
        <w:t>，擬於計畫內增列前開</w:t>
      </w:r>
      <w:r w:rsidRPr="00406AD9">
        <w:rPr>
          <w:rFonts w:hint="eastAsia"/>
          <w:snapToGrid/>
        </w:rPr>
        <w:t>7處平交道</w:t>
      </w:r>
      <w:r>
        <w:rPr>
          <w:rFonts w:hint="eastAsia"/>
          <w:snapToGrid/>
        </w:rPr>
        <w:t>改善工程</w:t>
      </w:r>
      <w:r w:rsidRPr="00B779D6">
        <w:rPr>
          <w:rFonts w:hint="eastAsia"/>
          <w:snapToGrid/>
        </w:rPr>
        <w:t>，</w:t>
      </w:r>
      <w:r w:rsidRPr="005D7591">
        <w:rPr>
          <w:rFonts w:hint="eastAsia"/>
          <w:snapToGrid/>
        </w:rPr>
        <w:t>鐵道局</w:t>
      </w:r>
      <w:r>
        <w:rPr>
          <w:rFonts w:hint="eastAsia"/>
          <w:snapToGrid/>
        </w:rPr>
        <w:t>爰</w:t>
      </w:r>
      <w:r w:rsidRPr="005D7591">
        <w:rPr>
          <w:rFonts w:hint="eastAsia"/>
          <w:snapToGrid/>
        </w:rPr>
        <w:t>於113年3月29日函報行政院辦理第1</w:t>
      </w:r>
      <w:r>
        <w:rPr>
          <w:rFonts w:hint="eastAsia"/>
          <w:snapToGrid/>
        </w:rPr>
        <w:t>次修正計畫。</w:t>
      </w:r>
      <w:r w:rsidR="005E71A6">
        <w:rPr>
          <w:rFonts w:hint="eastAsia"/>
          <w:snapToGrid/>
          <w:lang w:eastAsia="zh-HK"/>
        </w:rPr>
        <w:t>其修正重點摘略如下</w:t>
      </w:r>
      <w:r w:rsidR="005E71A6">
        <w:rPr>
          <w:rFonts w:hint="eastAsia"/>
          <w:snapToGrid/>
        </w:rPr>
        <w:t>：</w:t>
      </w:r>
    </w:p>
    <w:p w:rsidR="003C48DA" w:rsidRDefault="005E71A6" w:rsidP="005E71A6">
      <w:pPr>
        <w:pStyle w:val="123"/>
        <w:ind w:left="1133" w:hanging="283"/>
        <w:rPr>
          <w:snapToGrid/>
        </w:rPr>
      </w:pPr>
      <w:r w:rsidRPr="003C48DA">
        <w:rPr>
          <w:rFonts w:hint="eastAsia"/>
          <w:b/>
          <w:snapToGrid/>
        </w:rPr>
        <w:t>1.</w:t>
      </w:r>
      <w:r w:rsidR="003C48DA" w:rsidRPr="003C48DA">
        <w:rPr>
          <w:rFonts w:hint="eastAsia"/>
          <w:b/>
          <w:snapToGrid/>
          <w:lang w:eastAsia="zh-HK"/>
        </w:rPr>
        <w:t>經費增加及展期</w:t>
      </w:r>
      <w:r w:rsidR="003C48DA" w:rsidRPr="003C48DA">
        <w:rPr>
          <w:rFonts w:hint="eastAsia"/>
          <w:b/>
          <w:snapToGrid/>
        </w:rPr>
        <w:t>：</w:t>
      </w:r>
      <w:r w:rsidR="008B532D" w:rsidRPr="005E71A6">
        <w:rPr>
          <w:rFonts w:hint="eastAsia"/>
          <w:snapToGrid/>
        </w:rPr>
        <w:t>原</w:t>
      </w:r>
      <w:r w:rsidR="00E52EBB">
        <w:rPr>
          <w:rFonts w:hint="eastAsia"/>
          <w:snapToGrid/>
          <w:lang w:eastAsia="zh-HK"/>
        </w:rPr>
        <w:t>核定總</w:t>
      </w:r>
      <w:r w:rsidR="008B532D" w:rsidRPr="005E71A6">
        <w:rPr>
          <w:rFonts w:hint="eastAsia"/>
          <w:snapToGrid/>
        </w:rPr>
        <w:t>經費456.27億元，預估增加499.58億元，</w:t>
      </w:r>
      <w:r w:rsidR="003C48DA">
        <w:rPr>
          <w:rFonts w:hint="eastAsia"/>
          <w:snapToGrid/>
          <w:lang w:eastAsia="zh-HK"/>
        </w:rPr>
        <w:t>總經費增至</w:t>
      </w:r>
      <w:r w:rsidR="008B532D" w:rsidRPr="005E71A6">
        <w:rPr>
          <w:rFonts w:hint="eastAsia"/>
          <w:snapToGrid/>
        </w:rPr>
        <w:t>955.85億元。期程由原訂117年4月屆期，擬展期至123年8月</w:t>
      </w:r>
      <w:r w:rsidR="003C48DA">
        <w:rPr>
          <w:rFonts w:hint="eastAsia"/>
          <w:snapToGrid/>
        </w:rPr>
        <w:t>。</w:t>
      </w:r>
      <w:r w:rsidR="002E16F1" w:rsidRPr="002E16F1">
        <w:rPr>
          <w:rFonts w:hint="eastAsia"/>
          <w:snapToGrid/>
        </w:rPr>
        <w:t>其中平交道改善工程(花蓮-干城)</w:t>
      </w:r>
      <w:r w:rsidR="002E16F1">
        <w:rPr>
          <w:rFonts w:hint="eastAsia"/>
          <w:snapToGrid/>
          <w:lang w:eastAsia="zh-HK"/>
        </w:rPr>
        <w:t>屬</w:t>
      </w:r>
      <w:r w:rsidR="002E16F1" w:rsidRPr="002E16F1">
        <w:rPr>
          <w:rFonts w:hint="eastAsia"/>
          <w:snapToGrid/>
        </w:rPr>
        <w:t>鐵路立體化</w:t>
      </w:r>
      <w:r w:rsidR="002E16F1">
        <w:rPr>
          <w:rFonts w:hint="eastAsia"/>
          <w:snapToGrid/>
          <w:lang w:eastAsia="zh-HK"/>
        </w:rPr>
        <w:t>，</w:t>
      </w:r>
      <w:r w:rsidR="002E16F1" w:rsidRPr="002E16F1">
        <w:rPr>
          <w:rFonts w:hint="eastAsia"/>
          <w:snapToGrid/>
        </w:rPr>
        <w:t>經費約232.67億元</w:t>
      </w:r>
      <w:r w:rsidR="002E16F1">
        <w:rPr>
          <w:rFonts w:hint="eastAsia"/>
          <w:snapToGrid/>
        </w:rPr>
        <w:t>。</w:t>
      </w:r>
    </w:p>
    <w:p w:rsidR="008B532D" w:rsidRDefault="003C48DA" w:rsidP="005E71A6">
      <w:pPr>
        <w:pStyle w:val="123"/>
        <w:ind w:left="1133" w:hanging="283"/>
        <w:rPr>
          <w:snapToGrid/>
          <w:lang w:eastAsia="zh-HK"/>
        </w:rPr>
      </w:pPr>
      <w:r w:rsidRPr="003C48DA">
        <w:rPr>
          <w:rFonts w:hint="eastAsia"/>
          <w:b/>
          <w:snapToGrid/>
        </w:rPr>
        <w:t>2.</w:t>
      </w:r>
      <w:r w:rsidR="008B532D" w:rsidRPr="003C48DA">
        <w:rPr>
          <w:rFonts w:hint="eastAsia"/>
          <w:b/>
          <w:snapToGrid/>
        </w:rPr>
        <w:t>規劃採4</w:t>
      </w:r>
      <w:r w:rsidRPr="003C48DA">
        <w:rPr>
          <w:rFonts w:hint="eastAsia"/>
          <w:b/>
          <w:snapToGrid/>
        </w:rPr>
        <w:t>階段通車：</w:t>
      </w:r>
      <w:r w:rsidR="008B532D" w:rsidRPr="005E71A6">
        <w:rPr>
          <w:rFonts w:hint="eastAsia"/>
          <w:snapToGrid/>
        </w:rPr>
        <w:t>第1階段臺東至知本（按原計畫於116年10月通車）；第2階段光復至玉里118年2月通車；第3階段玉里至山里119年5月通車；第4階段花蓮至壽豐122年12月通車。</w:t>
      </w:r>
    </w:p>
    <w:p w:rsidR="00343CE8" w:rsidRPr="00D449B0" w:rsidRDefault="00343CE8" w:rsidP="00343CE8">
      <w:pPr>
        <w:pStyle w:val="a5"/>
        <w:ind w:left="849" w:hanging="283"/>
        <w:rPr>
          <w:rFonts w:hint="eastAsia"/>
          <w:b/>
        </w:rPr>
      </w:pPr>
      <w:r>
        <w:rPr>
          <w:rFonts w:hint="eastAsia"/>
          <w:b/>
        </w:rPr>
        <w:t>(</w:t>
      </w:r>
      <w:r w:rsidR="001641DD">
        <w:rPr>
          <w:rFonts w:hint="eastAsia"/>
          <w:b/>
          <w:lang w:eastAsia="zh-HK"/>
        </w:rPr>
        <w:t>三</w:t>
      </w:r>
      <w:r>
        <w:rPr>
          <w:rFonts w:hint="eastAsia"/>
          <w:b/>
        </w:rPr>
        <w:t>)</w:t>
      </w:r>
      <w:r w:rsidR="007F1C2C" w:rsidRPr="007F1C2C">
        <w:rPr>
          <w:rFonts w:hint="eastAsia"/>
          <w:b/>
        </w:rPr>
        <w:t>截至114年</w:t>
      </w:r>
      <w:r w:rsidR="007F1C2C">
        <w:rPr>
          <w:rFonts w:hint="eastAsia"/>
          <w:b/>
        </w:rPr>
        <w:t>8</w:t>
      </w:r>
      <w:r w:rsidR="007F1C2C" w:rsidRPr="007F1C2C">
        <w:rPr>
          <w:rFonts w:hint="eastAsia"/>
          <w:b/>
        </w:rPr>
        <w:t>月底</w:t>
      </w:r>
      <w:r w:rsidR="00AD5847">
        <w:rPr>
          <w:rFonts w:hint="eastAsia"/>
          <w:b/>
          <w:lang w:eastAsia="zh-HK"/>
        </w:rPr>
        <w:t>執行</w:t>
      </w:r>
      <w:r w:rsidR="007F1C2C" w:rsidRPr="007F1C2C">
        <w:rPr>
          <w:rFonts w:hint="eastAsia"/>
          <w:b/>
        </w:rPr>
        <w:t>進度未如預期</w:t>
      </w:r>
      <w:r w:rsidR="007F1C2C">
        <w:rPr>
          <w:rFonts w:hint="eastAsia"/>
          <w:b/>
        </w:rPr>
        <w:t>，</w:t>
      </w:r>
      <w:r w:rsidR="007F1C2C">
        <w:rPr>
          <w:rFonts w:hint="eastAsia"/>
          <w:b/>
          <w:lang w:eastAsia="zh-HK"/>
        </w:rPr>
        <w:t>且</w:t>
      </w:r>
      <w:r w:rsidR="005E71A6">
        <w:rPr>
          <w:rFonts w:hint="eastAsia"/>
          <w:b/>
          <w:lang w:eastAsia="zh-HK"/>
        </w:rPr>
        <w:t>修正計畫仍於審查中</w:t>
      </w:r>
      <w:r w:rsidR="007F1C2C">
        <w:rPr>
          <w:rFonts w:hint="eastAsia"/>
          <w:b/>
        </w:rPr>
        <w:t>，</w:t>
      </w:r>
      <w:r w:rsidR="007F1C2C">
        <w:rPr>
          <w:rFonts w:hint="eastAsia"/>
          <w:b/>
          <w:lang w:eastAsia="zh-HK"/>
        </w:rPr>
        <w:t>容待視計畫修正情形滾動調整</w:t>
      </w:r>
      <w:r w:rsidR="00AD5847">
        <w:rPr>
          <w:rFonts w:hint="eastAsia"/>
          <w:b/>
          <w:lang w:eastAsia="zh-HK"/>
        </w:rPr>
        <w:t>積極</w:t>
      </w:r>
      <w:r w:rsidR="007F1C2C">
        <w:rPr>
          <w:rFonts w:hint="eastAsia"/>
          <w:b/>
          <w:lang w:eastAsia="zh-HK"/>
        </w:rPr>
        <w:t>辦</w:t>
      </w:r>
      <w:r w:rsidR="00AD5847">
        <w:rPr>
          <w:rFonts w:hint="eastAsia"/>
          <w:b/>
          <w:lang w:eastAsia="zh-HK"/>
        </w:rPr>
        <w:t>理</w:t>
      </w:r>
    </w:p>
    <w:p w:rsidR="00375C91" w:rsidRPr="00375C91" w:rsidRDefault="0069254A" w:rsidP="00375C91">
      <w:pPr>
        <w:pStyle w:val="22"/>
        <w:ind w:left="850" w:firstLine="566"/>
        <w:rPr>
          <w:rFonts w:hint="eastAsia"/>
          <w:snapToGrid/>
          <w:lang w:eastAsia="zh-HK"/>
        </w:rPr>
      </w:pPr>
      <w:r w:rsidRPr="0069254A">
        <w:rPr>
          <w:rFonts w:hint="eastAsia"/>
          <w:snapToGrid/>
          <w:lang w:eastAsia="zh-HK"/>
        </w:rPr>
        <w:t>「花東地區鐵路雙軌電氣化計畫」</w:t>
      </w:r>
      <w:r w:rsidR="00375C91" w:rsidRPr="00375C91">
        <w:rPr>
          <w:rFonts w:hint="eastAsia"/>
          <w:snapToGrid/>
          <w:lang w:eastAsia="zh-HK"/>
        </w:rPr>
        <w:t>係政府推動東部交通建設之重</w:t>
      </w:r>
      <w:r w:rsidR="00534A30">
        <w:rPr>
          <w:rFonts w:hint="eastAsia"/>
          <w:snapToGrid/>
          <w:lang w:eastAsia="zh-HK"/>
        </w:rPr>
        <w:t>大工程，旨在提升花東地區鐵路運輸效能與安全性，促進區域均衡發展</w:t>
      </w:r>
      <w:r w:rsidR="00534A30">
        <w:rPr>
          <w:rFonts w:hint="eastAsia"/>
          <w:snapToGrid/>
        </w:rPr>
        <w:t>，</w:t>
      </w:r>
      <w:r w:rsidR="00375C91" w:rsidRPr="00375C91">
        <w:rPr>
          <w:rFonts w:hint="eastAsia"/>
          <w:snapToGrid/>
          <w:lang w:eastAsia="zh-HK"/>
        </w:rPr>
        <w:t>惟截至114年8月底，</w:t>
      </w:r>
      <w:r w:rsidR="00534A30">
        <w:rPr>
          <w:rFonts w:hint="eastAsia"/>
          <w:snapToGrid/>
          <w:lang w:eastAsia="zh-HK"/>
        </w:rPr>
        <w:t>該計畫累計預算分配數</w:t>
      </w:r>
      <w:r w:rsidR="00534A30" w:rsidRPr="00534A30">
        <w:rPr>
          <w:rFonts w:hint="eastAsia"/>
          <w:snapToGrid/>
          <w:lang w:eastAsia="zh-HK"/>
        </w:rPr>
        <w:t>96</w:t>
      </w:r>
      <w:r w:rsidR="00534A30">
        <w:rPr>
          <w:rFonts w:hint="eastAsia"/>
          <w:snapToGrid/>
          <w:lang w:eastAsia="zh-HK"/>
        </w:rPr>
        <w:t>億</w:t>
      </w:r>
      <w:r w:rsidR="00534A30" w:rsidRPr="00534A30">
        <w:rPr>
          <w:rFonts w:hint="eastAsia"/>
          <w:snapToGrid/>
          <w:lang w:eastAsia="zh-HK"/>
        </w:rPr>
        <w:t>1</w:t>
      </w:r>
      <w:r w:rsidR="00534A30">
        <w:rPr>
          <w:rFonts w:hint="eastAsia"/>
          <w:snapToGrid/>
        </w:rPr>
        <w:t>,</w:t>
      </w:r>
      <w:r w:rsidR="00534A30" w:rsidRPr="00534A30">
        <w:rPr>
          <w:rFonts w:hint="eastAsia"/>
          <w:snapToGrid/>
          <w:lang w:eastAsia="zh-HK"/>
        </w:rPr>
        <w:t>393</w:t>
      </w:r>
      <w:r w:rsidR="00534A30">
        <w:rPr>
          <w:rFonts w:hint="eastAsia"/>
          <w:snapToGrid/>
          <w:lang w:eastAsia="zh-HK"/>
        </w:rPr>
        <w:t>萬</w:t>
      </w:r>
      <w:r w:rsidR="00534A30" w:rsidRPr="00534A30">
        <w:rPr>
          <w:rFonts w:hint="eastAsia"/>
          <w:snapToGrid/>
          <w:lang w:eastAsia="zh-HK"/>
        </w:rPr>
        <w:t>1千元</w:t>
      </w:r>
      <w:r w:rsidR="00534A30">
        <w:rPr>
          <w:rFonts w:hint="eastAsia"/>
          <w:snapToGrid/>
        </w:rPr>
        <w:t>、</w:t>
      </w:r>
      <w:r w:rsidR="00534A30">
        <w:rPr>
          <w:rFonts w:hint="eastAsia"/>
          <w:snapToGrid/>
          <w:lang w:eastAsia="zh-HK"/>
        </w:rPr>
        <w:t>累計預算</w:t>
      </w:r>
      <w:r w:rsidR="00534A30" w:rsidRPr="00534A30">
        <w:rPr>
          <w:rFonts w:hint="eastAsia"/>
          <w:snapToGrid/>
          <w:lang w:eastAsia="zh-HK"/>
        </w:rPr>
        <w:t>實現數59</w:t>
      </w:r>
      <w:r w:rsidR="002F7B74">
        <w:rPr>
          <w:rFonts w:hint="eastAsia"/>
          <w:snapToGrid/>
          <w:lang w:eastAsia="zh-HK"/>
        </w:rPr>
        <w:t>億</w:t>
      </w:r>
      <w:r w:rsidR="00534A30" w:rsidRPr="00534A30">
        <w:rPr>
          <w:rFonts w:hint="eastAsia"/>
          <w:snapToGrid/>
          <w:lang w:eastAsia="zh-HK"/>
        </w:rPr>
        <w:t>8</w:t>
      </w:r>
      <w:r w:rsidR="00534A30">
        <w:rPr>
          <w:rFonts w:hint="eastAsia"/>
          <w:snapToGrid/>
        </w:rPr>
        <w:t>,</w:t>
      </w:r>
      <w:r w:rsidR="00534A30" w:rsidRPr="00534A30">
        <w:rPr>
          <w:rFonts w:hint="eastAsia"/>
          <w:snapToGrid/>
          <w:lang w:eastAsia="zh-HK"/>
        </w:rPr>
        <w:t>407</w:t>
      </w:r>
      <w:r w:rsidR="00534A30">
        <w:rPr>
          <w:rFonts w:hint="eastAsia"/>
          <w:snapToGrid/>
          <w:lang w:eastAsia="zh-HK"/>
        </w:rPr>
        <w:t>萬</w:t>
      </w:r>
      <w:r w:rsidR="00534A30" w:rsidRPr="00534A30">
        <w:rPr>
          <w:rFonts w:hint="eastAsia"/>
          <w:snapToGrid/>
          <w:lang w:eastAsia="zh-HK"/>
        </w:rPr>
        <w:t>2千元</w:t>
      </w:r>
      <w:r w:rsidR="00534A30">
        <w:rPr>
          <w:rFonts w:hint="eastAsia"/>
          <w:snapToGrid/>
        </w:rPr>
        <w:t>，</w:t>
      </w:r>
      <w:r w:rsidR="00534A30">
        <w:rPr>
          <w:rFonts w:hint="eastAsia"/>
          <w:snapToGrid/>
          <w:lang w:eastAsia="zh-HK"/>
        </w:rPr>
        <w:t>累計預算實現率</w:t>
      </w:r>
      <w:r w:rsidR="00534A30">
        <w:rPr>
          <w:rFonts w:hint="eastAsia"/>
          <w:snapToGrid/>
        </w:rPr>
        <w:t>62.24%，</w:t>
      </w:r>
      <w:r w:rsidR="00534A30" w:rsidRPr="00534A30">
        <w:rPr>
          <w:rFonts w:hint="eastAsia"/>
          <w:snapToGrid/>
          <w:lang w:eastAsia="zh-HK"/>
        </w:rPr>
        <w:t>另該計畫總累計預定進度為55.54%，實際進度僅達41.38%，落後達14.16個百分點</w:t>
      </w:r>
      <w:r w:rsidR="00534A30">
        <w:rPr>
          <w:rFonts w:hint="eastAsia"/>
          <w:snapToGrid/>
        </w:rPr>
        <w:t>。</w:t>
      </w:r>
      <w:r w:rsidR="00534A30">
        <w:rPr>
          <w:rFonts w:hint="eastAsia"/>
          <w:snapToGrid/>
          <w:lang w:eastAsia="zh-HK"/>
        </w:rPr>
        <w:t>詢</w:t>
      </w:r>
      <w:r w:rsidR="008D283B" w:rsidRPr="008D283B">
        <w:rPr>
          <w:rFonts w:hint="eastAsia"/>
          <w:snapToGrid/>
          <w:lang w:eastAsia="zh-HK"/>
        </w:rPr>
        <w:t>據鐵道局說明略以，該計畫因主體工程標多次流標（如CB02標流標5次、CB05標流標5次等），導致施工時程延宕；部分標案（如CB01A、CB04及PB01B）因經費不足而暫緩招標，須待修正計畫核定後始得辦理；另花蓮干城段（CB01B及PB01C</w:t>
      </w:r>
      <w:r w:rsidR="008D283B">
        <w:rPr>
          <w:rFonts w:hint="eastAsia"/>
          <w:snapToGrid/>
          <w:lang w:eastAsia="zh-HK"/>
        </w:rPr>
        <w:t>）因方案未定，為避免重複投資亦暫緩推動等因素</w:t>
      </w:r>
      <w:r w:rsidR="00534A30">
        <w:rPr>
          <w:rFonts w:hint="eastAsia"/>
          <w:snapToGrid/>
        </w:rPr>
        <w:t>，</w:t>
      </w:r>
      <w:r w:rsidR="008D283B">
        <w:rPr>
          <w:rFonts w:hint="eastAsia"/>
          <w:snapToGrid/>
          <w:lang w:eastAsia="zh-HK"/>
        </w:rPr>
        <w:t>致</w:t>
      </w:r>
      <w:r w:rsidR="00534A30" w:rsidRPr="00534A30">
        <w:rPr>
          <w:rFonts w:hint="eastAsia"/>
          <w:snapToGrid/>
          <w:lang w:eastAsia="zh-HK"/>
        </w:rPr>
        <w:t>執行情形難謂理想</w:t>
      </w:r>
      <w:r w:rsidR="00375C91" w:rsidRPr="00375C91">
        <w:rPr>
          <w:rFonts w:hint="eastAsia"/>
          <w:snapToGrid/>
          <w:lang w:eastAsia="zh-HK"/>
        </w:rPr>
        <w:t>。</w:t>
      </w:r>
    </w:p>
    <w:p w:rsidR="00375C91" w:rsidRPr="00375C91" w:rsidRDefault="00ED1BEB" w:rsidP="00375C91">
      <w:pPr>
        <w:pStyle w:val="22"/>
        <w:ind w:left="850" w:firstLine="566"/>
        <w:rPr>
          <w:snapToGrid/>
          <w:lang w:eastAsia="zh-HK"/>
        </w:rPr>
      </w:pPr>
      <w:r w:rsidRPr="00ED1BEB">
        <w:rPr>
          <w:rFonts w:hint="eastAsia"/>
          <w:snapToGrid/>
          <w:lang w:eastAsia="zh-HK"/>
        </w:rPr>
        <w:t>此外，該計畫</w:t>
      </w:r>
      <w:r w:rsidR="00F64334">
        <w:rPr>
          <w:rFonts w:hint="eastAsia"/>
          <w:snapToGrid/>
          <w:lang w:eastAsia="zh-HK"/>
        </w:rPr>
        <w:t>於</w:t>
      </w:r>
      <w:r w:rsidRPr="00ED1BEB">
        <w:rPr>
          <w:rFonts w:hint="eastAsia"/>
          <w:snapToGrid/>
          <w:lang w:eastAsia="zh-HK"/>
        </w:rPr>
        <w:t>113年3月29日陳報</w:t>
      </w:r>
      <w:r w:rsidR="00F64334">
        <w:rPr>
          <w:rFonts w:hint="eastAsia"/>
          <w:snapToGrid/>
          <w:lang w:eastAsia="zh-HK"/>
        </w:rPr>
        <w:t>計畫</w:t>
      </w:r>
      <w:r w:rsidRPr="00ED1BEB">
        <w:rPr>
          <w:rFonts w:hint="eastAsia"/>
          <w:snapToGrid/>
          <w:lang w:eastAsia="zh-HK"/>
        </w:rPr>
        <w:t>修正案至行政院，歷經國發會審查、交通部核轉及行政院交通部環境資源處</w:t>
      </w:r>
      <w:r w:rsidRPr="00ED1BEB">
        <w:rPr>
          <w:rFonts w:hint="eastAsia"/>
          <w:snapToGrid/>
          <w:lang w:eastAsia="zh-HK"/>
        </w:rPr>
        <w:lastRenderedPageBreak/>
        <w:t>研析等</w:t>
      </w:r>
      <w:r w:rsidR="004909F8">
        <w:rPr>
          <w:rFonts w:hint="eastAsia"/>
          <w:snapToGrid/>
          <w:lang w:eastAsia="zh-HK"/>
        </w:rPr>
        <w:t>審查程</w:t>
      </w:r>
      <w:r w:rsidRPr="00ED1BEB">
        <w:rPr>
          <w:rFonts w:hint="eastAsia"/>
          <w:snapToGrid/>
          <w:lang w:eastAsia="zh-HK"/>
        </w:rPr>
        <w:t>序</w:t>
      </w:r>
      <w:r w:rsidR="00F64334" w:rsidRPr="00F64334">
        <w:rPr>
          <w:rFonts w:hint="eastAsia"/>
          <w:snapToGrid/>
          <w:lang w:eastAsia="zh-HK"/>
        </w:rPr>
        <w:t>(詳表2)</w:t>
      </w:r>
      <w:r w:rsidR="004909F8">
        <w:rPr>
          <w:rFonts w:hint="eastAsia"/>
          <w:snapToGrid/>
        </w:rPr>
        <w:t>，</w:t>
      </w:r>
      <w:r w:rsidR="004909F8">
        <w:rPr>
          <w:rFonts w:hint="eastAsia"/>
          <w:snapToGrid/>
          <w:lang w:eastAsia="zh-HK"/>
        </w:rPr>
        <w:t>行政院雖已於</w:t>
      </w:r>
      <w:r w:rsidR="004909F8" w:rsidRPr="004909F8">
        <w:rPr>
          <w:rFonts w:hint="eastAsia"/>
          <w:snapToGrid/>
          <w:lang w:eastAsia="zh-HK"/>
        </w:rPr>
        <w:t>114年9月23日同意新增經費由中央全額負擔</w:t>
      </w:r>
      <w:r w:rsidR="00F64334">
        <w:rPr>
          <w:rFonts w:hint="eastAsia"/>
          <w:snapToGrid/>
        </w:rPr>
        <w:t>，</w:t>
      </w:r>
      <w:r w:rsidR="00F64334">
        <w:rPr>
          <w:rFonts w:hint="eastAsia"/>
          <w:snapToGrid/>
          <w:lang w:eastAsia="zh-HK"/>
        </w:rPr>
        <w:t>惟因</w:t>
      </w:r>
      <w:r w:rsidRPr="00ED1BEB">
        <w:rPr>
          <w:rFonts w:hint="eastAsia"/>
          <w:snapToGrid/>
          <w:lang w:eastAsia="zh-HK"/>
        </w:rPr>
        <w:t>修正案</w:t>
      </w:r>
      <w:r w:rsidR="00F64334" w:rsidRPr="00F64334">
        <w:rPr>
          <w:rFonts w:hint="eastAsia"/>
          <w:snapToGrid/>
          <w:lang w:eastAsia="zh-HK"/>
        </w:rPr>
        <w:t>納入「鐵路危險平交道安全改善工程」，</w:t>
      </w:r>
      <w:r w:rsidR="00F64334">
        <w:rPr>
          <w:rFonts w:hint="eastAsia"/>
          <w:snapToGrid/>
          <w:lang w:eastAsia="zh-HK"/>
        </w:rPr>
        <w:t>其中花</w:t>
      </w:r>
      <w:r w:rsidRPr="00ED1BEB">
        <w:rPr>
          <w:rFonts w:hint="eastAsia"/>
          <w:snapToGrid/>
          <w:lang w:eastAsia="zh-HK"/>
        </w:rPr>
        <w:t>蓮干城路段工程</w:t>
      </w:r>
      <w:r>
        <w:rPr>
          <w:rFonts w:hint="eastAsia"/>
          <w:snapToGrid/>
          <w:lang w:eastAsia="zh-HK"/>
        </w:rPr>
        <w:t>經費預估約</w:t>
      </w:r>
      <w:r w:rsidRPr="00ED1BEB">
        <w:rPr>
          <w:rFonts w:hint="eastAsia"/>
          <w:snapToGrid/>
          <w:lang w:eastAsia="zh-HK"/>
        </w:rPr>
        <w:t>232.67億元</w:t>
      </w:r>
      <w:r>
        <w:rPr>
          <w:rFonts w:hint="eastAsia"/>
          <w:snapToGrid/>
        </w:rPr>
        <w:t>，</w:t>
      </w:r>
      <w:r w:rsidRPr="00ED1BEB">
        <w:rPr>
          <w:rFonts w:hint="eastAsia"/>
          <w:snapToGrid/>
          <w:lang w:eastAsia="zh-HK"/>
        </w:rPr>
        <w:t>是否由花蓮縣政府依「鐵路平交道與環境改善建設及周邊土地開發計畫審查作業要點」辦理，尚</w:t>
      </w:r>
      <w:r w:rsidR="00F64334">
        <w:rPr>
          <w:rFonts w:hint="eastAsia"/>
          <w:snapToGrid/>
          <w:lang w:eastAsia="zh-HK"/>
        </w:rPr>
        <w:t>待研商解決，致</w:t>
      </w:r>
      <w:r w:rsidRPr="00ED1BEB">
        <w:rPr>
          <w:rFonts w:hint="eastAsia"/>
          <w:snapToGrid/>
          <w:lang w:eastAsia="zh-HK"/>
        </w:rPr>
        <w:t>迄</w:t>
      </w:r>
      <w:r w:rsidR="00AD5847">
        <w:rPr>
          <w:rFonts w:hint="eastAsia"/>
          <w:snapToGrid/>
        </w:rPr>
        <w:t>114</w:t>
      </w:r>
      <w:r w:rsidR="00AD5847">
        <w:rPr>
          <w:rFonts w:hint="eastAsia"/>
          <w:snapToGrid/>
          <w:lang w:eastAsia="zh-HK"/>
        </w:rPr>
        <w:t>年</w:t>
      </w:r>
      <w:r w:rsidR="00AD5847">
        <w:rPr>
          <w:rFonts w:hint="eastAsia"/>
          <w:snapToGrid/>
        </w:rPr>
        <w:t>8</w:t>
      </w:r>
      <w:r w:rsidR="00AD5847">
        <w:rPr>
          <w:rFonts w:hint="eastAsia"/>
          <w:snapToGrid/>
          <w:lang w:eastAsia="zh-HK"/>
        </w:rPr>
        <w:t>月底</w:t>
      </w:r>
      <w:r w:rsidRPr="00ED1BEB">
        <w:rPr>
          <w:rFonts w:hint="eastAsia"/>
          <w:snapToGrid/>
          <w:lang w:eastAsia="zh-HK"/>
        </w:rPr>
        <w:t>尚未獲行政院核定</w:t>
      </w:r>
      <w:r w:rsidR="008B5B9D">
        <w:rPr>
          <w:rFonts w:hint="eastAsia"/>
          <w:snapToGrid/>
        </w:rPr>
        <w:t>。</w:t>
      </w:r>
    </w:p>
    <w:p w:rsidR="00375C91" w:rsidRPr="00375C91" w:rsidRDefault="008D283B" w:rsidP="00375C91">
      <w:pPr>
        <w:pStyle w:val="22"/>
        <w:ind w:left="850" w:firstLine="566"/>
        <w:rPr>
          <w:snapToGrid/>
          <w:lang w:eastAsia="zh-HK"/>
        </w:rPr>
      </w:pPr>
      <w:r>
        <w:rPr>
          <w:rFonts w:hint="eastAsia"/>
          <w:snapToGrid/>
          <w:lang w:eastAsia="zh-HK"/>
        </w:rPr>
        <w:t>據鐵道局表示</w:t>
      </w:r>
      <w:r>
        <w:rPr>
          <w:rFonts w:hint="eastAsia"/>
          <w:snapToGrid/>
        </w:rPr>
        <w:t>，</w:t>
      </w:r>
      <w:r w:rsidR="0069254A">
        <w:rPr>
          <w:rFonts w:hint="eastAsia"/>
          <w:snapToGrid/>
          <w:lang w:eastAsia="zh-HK"/>
        </w:rPr>
        <w:t>截至</w:t>
      </w:r>
      <w:r w:rsidR="0069254A">
        <w:rPr>
          <w:rFonts w:hint="eastAsia"/>
          <w:snapToGrid/>
        </w:rPr>
        <w:t>114</w:t>
      </w:r>
      <w:r w:rsidR="0069254A">
        <w:rPr>
          <w:rFonts w:hint="eastAsia"/>
          <w:snapToGrid/>
          <w:lang w:eastAsia="zh-HK"/>
        </w:rPr>
        <w:t>年</w:t>
      </w:r>
      <w:r w:rsidR="0069254A">
        <w:rPr>
          <w:rFonts w:hint="eastAsia"/>
          <w:snapToGrid/>
        </w:rPr>
        <w:t>8</w:t>
      </w:r>
      <w:r w:rsidR="0069254A">
        <w:rPr>
          <w:rFonts w:hint="eastAsia"/>
          <w:snapToGrid/>
          <w:lang w:eastAsia="zh-HK"/>
        </w:rPr>
        <w:t>月底</w:t>
      </w:r>
      <w:r w:rsidR="00375C91" w:rsidRPr="00375C91">
        <w:rPr>
          <w:rFonts w:hint="eastAsia"/>
          <w:snapToGrid/>
          <w:lang w:eastAsia="zh-HK"/>
        </w:rPr>
        <w:t>已完成14件工程發包並持續施作中，將督促廠商加派工班、調整工序以提升進度，並於修正計畫審議通過後，儘速辦理其餘標案招標作業，據以滾動調整整體進度安排。</w:t>
      </w:r>
    </w:p>
    <w:p w:rsidR="001641DD" w:rsidRPr="0069254A" w:rsidRDefault="0069254A" w:rsidP="0069254A">
      <w:pPr>
        <w:ind w:leftChars="0" w:left="567" w:hangingChars="200" w:hanging="567"/>
        <w:rPr>
          <w:b/>
          <w:snapToGrid/>
          <w:lang w:eastAsia="zh-HK"/>
        </w:rPr>
      </w:pPr>
      <w:r w:rsidRPr="0069254A">
        <w:rPr>
          <w:rFonts w:hint="eastAsia"/>
          <w:b/>
          <w:snapToGrid/>
          <w:lang w:eastAsia="zh-HK"/>
        </w:rPr>
        <w:t>表</w:t>
      </w:r>
      <w:r w:rsidRPr="0069254A">
        <w:rPr>
          <w:rFonts w:hint="eastAsia"/>
          <w:b/>
          <w:snapToGrid/>
        </w:rPr>
        <w:t>2</w:t>
      </w:r>
      <w:r w:rsidRPr="0069254A">
        <w:rPr>
          <w:b/>
          <w:snapToGrid/>
        </w:rPr>
        <w:t xml:space="preserve"> </w:t>
      </w:r>
      <w:r w:rsidRPr="0069254A">
        <w:rPr>
          <w:rFonts w:hint="eastAsia"/>
          <w:b/>
          <w:snapToGrid/>
        </w:rPr>
        <w:t>「花東地區鐵路雙軌電氣化計畫」</w:t>
      </w:r>
      <w:r w:rsidRPr="0069254A">
        <w:rPr>
          <w:rFonts w:hint="eastAsia"/>
          <w:b/>
          <w:snapToGrid/>
          <w:lang w:eastAsia="zh-HK"/>
        </w:rPr>
        <w:t>第</w:t>
      </w:r>
      <w:r w:rsidRPr="0069254A">
        <w:rPr>
          <w:rFonts w:hint="eastAsia"/>
          <w:b/>
          <w:snapToGrid/>
        </w:rPr>
        <w:t>1</w:t>
      </w:r>
      <w:r w:rsidRPr="0069254A">
        <w:rPr>
          <w:rFonts w:hint="eastAsia"/>
          <w:b/>
          <w:snapToGrid/>
          <w:lang w:eastAsia="zh-HK"/>
        </w:rPr>
        <w:t>次修正計畫辦理情形表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7087"/>
      </w:tblGrid>
      <w:tr w:rsidR="00DC464F" w:rsidRPr="009C3E63" w:rsidTr="009C3E63">
        <w:trPr>
          <w:tblHeader/>
        </w:trPr>
        <w:tc>
          <w:tcPr>
            <w:tcW w:w="1418" w:type="dxa"/>
            <w:shd w:val="clear" w:color="auto" w:fill="auto"/>
            <w:vAlign w:val="center"/>
          </w:tcPr>
          <w:p w:rsidR="00DC464F" w:rsidRPr="009C3E63" w:rsidRDefault="00DC464F" w:rsidP="002315E6">
            <w:pPr>
              <w:pStyle w:val="142"/>
              <w:jc w:val="center"/>
              <w:rPr>
                <w:rFonts w:hint="eastAsia"/>
                <w:b/>
                <w:snapToGrid/>
              </w:rPr>
            </w:pPr>
            <w:r w:rsidRPr="009C3E63">
              <w:rPr>
                <w:rFonts w:hint="eastAsia"/>
                <w:b/>
                <w:snapToGrid/>
                <w:lang w:eastAsia="zh-HK"/>
              </w:rPr>
              <w:t>日期</w:t>
            </w:r>
          </w:p>
        </w:tc>
        <w:tc>
          <w:tcPr>
            <w:tcW w:w="7087" w:type="dxa"/>
            <w:shd w:val="clear" w:color="auto" w:fill="auto"/>
            <w:vAlign w:val="center"/>
          </w:tcPr>
          <w:p w:rsidR="00DC464F" w:rsidRPr="009C3E63" w:rsidRDefault="00DC464F" w:rsidP="002315E6">
            <w:pPr>
              <w:pStyle w:val="142"/>
              <w:jc w:val="center"/>
              <w:rPr>
                <w:rFonts w:hint="eastAsia"/>
                <w:b/>
                <w:snapToGrid/>
              </w:rPr>
            </w:pPr>
            <w:r w:rsidRPr="009C3E63">
              <w:rPr>
                <w:rFonts w:hint="eastAsia"/>
                <w:b/>
                <w:snapToGrid/>
                <w:lang w:eastAsia="zh-HK"/>
              </w:rPr>
              <w:t>辦理進度</w:t>
            </w:r>
          </w:p>
        </w:tc>
      </w:tr>
      <w:tr w:rsidR="00DC464F" w:rsidRPr="002315E6" w:rsidTr="00E32119">
        <w:tc>
          <w:tcPr>
            <w:tcW w:w="1418" w:type="dxa"/>
            <w:shd w:val="clear" w:color="auto" w:fill="auto"/>
            <w:vAlign w:val="center"/>
          </w:tcPr>
          <w:p w:rsidR="00DC464F" w:rsidRPr="002315E6" w:rsidRDefault="00DC464F" w:rsidP="00DC464F">
            <w:pPr>
              <w:pStyle w:val="142"/>
              <w:rPr>
                <w:rFonts w:hint="eastAsia"/>
                <w:snapToGrid/>
              </w:rPr>
            </w:pPr>
            <w:r w:rsidRPr="002315E6">
              <w:rPr>
                <w:rFonts w:hint="eastAsia"/>
                <w:snapToGrid/>
              </w:rPr>
              <w:t>113.11.29</w:t>
            </w:r>
          </w:p>
        </w:tc>
        <w:tc>
          <w:tcPr>
            <w:tcW w:w="7087" w:type="dxa"/>
            <w:shd w:val="clear" w:color="auto" w:fill="auto"/>
            <w:vAlign w:val="center"/>
          </w:tcPr>
          <w:p w:rsidR="00DC464F" w:rsidRPr="002315E6" w:rsidRDefault="00DC464F" w:rsidP="002315E6">
            <w:pPr>
              <w:pStyle w:val="142"/>
              <w:jc w:val="both"/>
              <w:rPr>
                <w:snapToGrid/>
              </w:rPr>
            </w:pPr>
            <w:r w:rsidRPr="002315E6">
              <w:rPr>
                <w:rFonts w:hint="eastAsia"/>
                <w:snapToGrid/>
                <w:lang w:eastAsia="zh-HK"/>
              </w:rPr>
              <w:t>交通部將修正計畫</w:t>
            </w:r>
            <w:r w:rsidRPr="002315E6">
              <w:rPr>
                <w:rFonts w:hint="eastAsia"/>
                <w:snapToGrid/>
              </w:rPr>
              <w:t>退回鐵道局，要求補充吉安高架段納入本次修正計畫之合理性後再行陳報。</w:t>
            </w:r>
          </w:p>
          <w:p w:rsidR="00DC464F" w:rsidRPr="002315E6" w:rsidRDefault="00DC464F" w:rsidP="002315E6">
            <w:pPr>
              <w:pStyle w:val="142"/>
              <w:jc w:val="both"/>
              <w:rPr>
                <w:rFonts w:hint="eastAsia"/>
                <w:snapToGrid/>
              </w:rPr>
            </w:pPr>
            <w:r w:rsidRPr="002315E6">
              <w:rPr>
                <w:rFonts w:hint="eastAsia"/>
                <w:snapToGrid/>
              </w:rPr>
              <w:t>鐵道局建議如下：</w:t>
            </w:r>
          </w:p>
          <w:p w:rsidR="00DC464F" w:rsidRPr="002315E6" w:rsidRDefault="00DC464F" w:rsidP="002315E6">
            <w:pPr>
              <w:pStyle w:val="142"/>
              <w:ind w:left="219" w:hangingChars="90" w:hanging="219"/>
              <w:jc w:val="both"/>
              <w:rPr>
                <w:snapToGrid/>
              </w:rPr>
            </w:pPr>
            <w:r w:rsidRPr="002315E6">
              <w:rPr>
                <w:rFonts w:hint="eastAsia"/>
                <w:snapToGrid/>
              </w:rPr>
              <w:t>1.花東雙軌計畫CB01A標(干城至壽豐)、CB04標(東里至關山)有其急迫性，且不受花蓮干城路段方案選擇之影響，若無法於114年第1季核定後發包，將影響第3階段通車期程，故</w:t>
            </w:r>
            <w:r w:rsidR="00F64334">
              <w:rPr>
                <w:rFonts w:hint="eastAsia"/>
                <w:snapToGrid/>
                <w:lang w:eastAsia="zh-HK"/>
              </w:rPr>
              <w:t>建請</w:t>
            </w:r>
            <w:r w:rsidRPr="002315E6">
              <w:rPr>
                <w:rFonts w:hint="eastAsia"/>
                <w:snapToGrid/>
              </w:rPr>
              <w:t>就「近期營建市場物價波動劇烈、新冠疫情、法規修正、主管機關要求及國內工地缺工等影響，修正經費增加約266.91億元」部分，請國發會優先核定。</w:t>
            </w:r>
          </w:p>
          <w:p w:rsidR="00DC464F" w:rsidRPr="002315E6" w:rsidRDefault="00DC464F" w:rsidP="00F64334">
            <w:pPr>
              <w:pStyle w:val="142"/>
              <w:ind w:left="219" w:hangingChars="90" w:hanging="219"/>
              <w:jc w:val="both"/>
              <w:rPr>
                <w:rFonts w:hint="eastAsia"/>
                <w:snapToGrid/>
              </w:rPr>
            </w:pPr>
            <w:r w:rsidRPr="002315E6">
              <w:rPr>
                <w:rFonts w:hint="eastAsia"/>
                <w:snapToGrid/>
              </w:rPr>
              <w:t>2.至於花蓮干城路段工程(232.67億元)部分，建議由花蓮縣政府按照「鐵路平交道與環境改善建設及周邊土地開發計畫審查作業要點」精神，與臺鐵詳實評估財務效益及協調財務分攤，待後續協商定案，再納入修正計方式辦理。</w:t>
            </w:r>
          </w:p>
        </w:tc>
      </w:tr>
      <w:tr w:rsidR="00DC464F" w:rsidRPr="002315E6" w:rsidTr="00E32119">
        <w:tc>
          <w:tcPr>
            <w:tcW w:w="1418" w:type="dxa"/>
            <w:shd w:val="clear" w:color="auto" w:fill="auto"/>
            <w:vAlign w:val="center"/>
          </w:tcPr>
          <w:p w:rsidR="00DC464F" w:rsidRPr="002315E6" w:rsidRDefault="00DC464F" w:rsidP="00DC464F">
            <w:pPr>
              <w:pStyle w:val="142"/>
              <w:rPr>
                <w:rFonts w:hint="eastAsia"/>
                <w:snapToGrid/>
              </w:rPr>
            </w:pPr>
            <w:r w:rsidRPr="002315E6">
              <w:rPr>
                <w:rFonts w:hint="eastAsia"/>
                <w:snapToGrid/>
              </w:rPr>
              <w:t>114.01.14</w:t>
            </w:r>
          </w:p>
        </w:tc>
        <w:tc>
          <w:tcPr>
            <w:tcW w:w="7087" w:type="dxa"/>
            <w:shd w:val="clear" w:color="auto" w:fill="auto"/>
            <w:vAlign w:val="center"/>
          </w:tcPr>
          <w:p w:rsidR="00DC464F" w:rsidRPr="002315E6" w:rsidRDefault="00DC464F" w:rsidP="002315E6">
            <w:pPr>
              <w:pStyle w:val="142"/>
              <w:jc w:val="both"/>
              <w:rPr>
                <w:rFonts w:hint="eastAsia"/>
                <w:snapToGrid/>
              </w:rPr>
            </w:pPr>
            <w:r w:rsidRPr="002315E6">
              <w:rPr>
                <w:rFonts w:hint="eastAsia"/>
                <w:snapToGrid/>
                <w:lang w:eastAsia="zh-HK"/>
              </w:rPr>
              <w:t>交通</w:t>
            </w:r>
            <w:r w:rsidRPr="002315E6">
              <w:rPr>
                <w:rFonts w:hint="eastAsia"/>
                <w:snapToGrid/>
              </w:rPr>
              <w:t>部部長聽取鐵道局</w:t>
            </w:r>
            <w:r w:rsidR="004909F8">
              <w:rPr>
                <w:rFonts w:hint="eastAsia"/>
                <w:snapToGrid/>
                <w:lang w:eastAsia="zh-HK"/>
              </w:rPr>
              <w:t>就</w:t>
            </w:r>
            <w:r w:rsidRPr="002315E6">
              <w:rPr>
                <w:rFonts w:hint="eastAsia"/>
                <w:snapToGrid/>
              </w:rPr>
              <w:t>花蓮干城危險平交道</w:t>
            </w:r>
            <w:r w:rsidR="004909F8">
              <w:rPr>
                <w:rFonts w:hint="eastAsia"/>
                <w:snapToGrid/>
                <w:lang w:eastAsia="zh-HK"/>
              </w:rPr>
              <w:t>是否</w:t>
            </w:r>
            <w:r w:rsidRPr="002315E6">
              <w:rPr>
                <w:rFonts w:hint="eastAsia"/>
                <w:snapToGrid/>
              </w:rPr>
              <w:t>改善納入修正計畫</w:t>
            </w:r>
            <w:r w:rsidR="004909F8">
              <w:rPr>
                <w:rFonts w:hint="eastAsia"/>
                <w:snapToGrid/>
                <w:lang w:eastAsia="zh-HK"/>
              </w:rPr>
              <w:t>之簡報</w:t>
            </w:r>
            <w:r w:rsidR="004909F8">
              <w:rPr>
                <w:rFonts w:hint="eastAsia"/>
                <w:snapToGrid/>
              </w:rPr>
              <w:t>，</w:t>
            </w:r>
            <w:r w:rsidRPr="002315E6">
              <w:rPr>
                <w:rFonts w:hint="eastAsia"/>
                <w:snapToGrid/>
              </w:rPr>
              <w:t>結論</w:t>
            </w:r>
            <w:r w:rsidR="004909F8">
              <w:rPr>
                <w:rFonts w:hint="eastAsia"/>
                <w:snapToGrid/>
                <w:lang w:eastAsia="zh-HK"/>
              </w:rPr>
              <w:t>略以</w:t>
            </w:r>
            <w:r w:rsidRPr="002315E6">
              <w:rPr>
                <w:rFonts w:hint="eastAsia"/>
                <w:snapToGrid/>
              </w:rPr>
              <w:t>：</w:t>
            </w:r>
          </w:p>
          <w:p w:rsidR="007F1C2C" w:rsidRPr="002315E6" w:rsidRDefault="00DC464F" w:rsidP="002315E6">
            <w:pPr>
              <w:pStyle w:val="142"/>
              <w:ind w:left="243" w:hangingChars="100" w:hanging="243"/>
              <w:jc w:val="both"/>
              <w:rPr>
                <w:snapToGrid/>
              </w:rPr>
            </w:pPr>
            <w:r w:rsidRPr="002315E6">
              <w:rPr>
                <w:rFonts w:hint="eastAsia"/>
                <w:snapToGrid/>
              </w:rPr>
              <w:t>1.花蓮-干城立體化路段仍由花蓮縣政府依據 「鐵路平交道與環境改善建設及周邊土地開發計畫審查作業要點 」 程序辦理。</w:t>
            </w:r>
          </w:p>
          <w:p w:rsidR="007F1C2C" w:rsidRPr="002315E6" w:rsidRDefault="007F1C2C" w:rsidP="002315E6">
            <w:pPr>
              <w:pStyle w:val="142"/>
              <w:ind w:left="243" w:hangingChars="100" w:hanging="243"/>
              <w:jc w:val="both"/>
              <w:rPr>
                <w:snapToGrid/>
              </w:rPr>
            </w:pPr>
            <w:r w:rsidRPr="002315E6">
              <w:rPr>
                <w:rFonts w:hint="eastAsia"/>
                <w:snapToGrid/>
              </w:rPr>
              <w:t>2.</w:t>
            </w:r>
            <w:r w:rsidR="00DC464F" w:rsidRPr="002315E6">
              <w:rPr>
                <w:rFonts w:hint="eastAsia"/>
                <w:snapToGrid/>
              </w:rPr>
              <w:t>本計畫原核定CB01B花蓮-干城平面雙軌化路段，為避免日後重複投資，暫緩辦理。</w:t>
            </w:r>
          </w:p>
          <w:p w:rsidR="00DC464F" w:rsidRPr="002315E6" w:rsidRDefault="00DC464F" w:rsidP="002315E6">
            <w:pPr>
              <w:pStyle w:val="142"/>
              <w:ind w:left="243" w:hangingChars="100" w:hanging="243"/>
              <w:jc w:val="both"/>
              <w:rPr>
                <w:rFonts w:hint="eastAsia"/>
                <w:snapToGrid/>
              </w:rPr>
            </w:pPr>
            <w:r w:rsidRPr="002315E6">
              <w:rPr>
                <w:rFonts w:hint="eastAsia"/>
                <w:snapToGrid/>
              </w:rPr>
              <w:t>3.本計畫其他修正部分，經重新檢討預估增加約235.31億元，合計約691.58億元。期程由原訂117年4月屆期，擬展期至120年12月，規劃採3階段通車，第1階段臺東至知本116年12月通車；第2階段光復至玉里、關山至山里118年12月通車；第3階段干城至壽豐、東里至關山119年12月通車。</w:t>
            </w:r>
          </w:p>
        </w:tc>
      </w:tr>
      <w:tr w:rsidR="00DC464F" w:rsidRPr="002315E6" w:rsidTr="00E32119">
        <w:tc>
          <w:tcPr>
            <w:tcW w:w="1418" w:type="dxa"/>
            <w:shd w:val="clear" w:color="auto" w:fill="auto"/>
            <w:vAlign w:val="center"/>
          </w:tcPr>
          <w:p w:rsidR="00DC464F" w:rsidRPr="002315E6" w:rsidRDefault="008B5B9D" w:rsidP="00DC464F">
            <w:pPr>
              <w:pStyle w:val="142"/>
              <w:rPr>
                <w:rFonts w:hint="eastAsia"/>
                <w:snapToGrid/>
              </w:rPr>
            </w:pPr>
            <w:r w:rsidRPr="002315E6">
              <w:rPr>
                <w:rFonts w:hint="eastAsia"/>
                <w:snapToGrid/>
              </w:rPr>
              <w:t>114.03.27</w:t>
            </w:r>
          </w:p>
        </w:tc>
        <w:tc>
          <w:tcPr>
            <w:tcW w:w="7087" w:type="dxa"/>
            <w:shd w:val="clear" w:color="auto" w:fill="auto"/>
            <w:vAlign w:val="center"/>
          </w:tcPr>
          <w:p w:rsidR="00DC464F" w:rsidRPr="002315E6" w:rsidRDefault="001773DA" w:rsidP="002315E6">
            <w:pPr>
              <w:pStyle w:val="142"/>
              <w:jc w:val="both"/>
              <w:rPr>
                <w:rFonts w:hint="eastAsia"/>
                <w:snapToGrid/>
              </w:rPr>
            </w:pPr>
            <w:r w:rsidRPr="002315E6">
              <w:rPr>
                <w:rFonts w:hint="eastAsia"/>
                <w:snapToGrid/>
                <w:lang w:eastAsia="zh-HK"/>
              </w:rPr>
              <w:t>交通</w:t>
            </w:r>
            <w:r w:rsidR="008B5B9D" w:rsidRPr="002315E6">
              <w:rPr>
                <w:rFonts w:hint="eastAsia"/>
                <w:snapToGrid/>
              </w:rPr>
              <w:t>部</w:t>
            </w:r>
            <w:r w:rsidR="004909F8">
              <w:rPr>
                <w:rFonts w:hint="eastAsia"/>
                <w:snapToGrid/>
                <w:lang w:eastAsia="zh-HK"/>
              </w:rPr>
              <w:t>函</w:t>
            </w:r>
            <w:r w:rsidR="008B5B9D" w:rsidRPr="002315E6">
              <w:rPr>
                <w:rFonts w:hint="eastAsia"/>
                <w:snapToGrid/>
              </w:rPr>
              <w:t>轉國發會續辦審議。</w:t>
            </w:r>
          </w:p>
        </w:tc>
      </w:tr>
      <w:tr w:rsidR="00DC464F" w:rsidRPr="002315E6" w:rsidTr="00E32119">
        <w:tc>
          <w:tcPr>
            <w:tcW w:w="1418" w:type="dxa"/>
            <w:shd w:val="clear" w:color="auto" w:fill="auto"/>
            <w:vAlign w:val="center"/>
          </w:tcPr>
          <w:p w:rsidR="00DC464F" w:rsidRPr="002315E6" w:rsidRDefault="001773DA" w:rsidP="00DC464F">
            <w:pPr>
              <w:pStyle w:val="142"/>
              <w:rPr>
                <w:rFonts w:hint="eastAsia"/>
                <w:snapToGrid/>
              </w:rPr>
            </w:pPr>
            <w:r w:rsidRPr="002315E6">
              <w:rPr>
                <w:rFonts w:hint="eastAsia"/>
                <w:snapToGrid/>
              </w:rPr>
              <w:t>114.04.29</w:t>
            </w:r>
          </w:p>
        </w:tc>
        <w:tc>
          <w:tcPr>
            <w:tcW w:w="7087" w:type="dxa"/>
            <w:shd w:val="clear" w:color="auto" w:fill="auto"/>
            <w:vAlign w:val="center"/>
          </w:tcPr>
          <w:p w:rsidR="00DC464F" w:rsidRPr="002315E6" w:rsidRDefault="001773DA" w:rsidP="002315E6">
            <w:pPr>
              <w:pStyle w:val="142"/>
              <w:jc w:val="both"/>
              <w:rPr>
                <w:rFonts w:hint="eastAsia"/>
                <w:snapToGrid/>
              </w:rPr>
            </w:pPr>
            <w:r w:rsidRPr="002315E6">
              <w:rPr>
                <w:rFonts w:hint="eastAsia"/>
                <w:snapToGrid/>
              </w:rPr>
              <w:t>國發會函報行政院，建議台鐵公司維持分攤經費2.5%(由綜合規劃核定分攤11.41億元，修正計畫依比例分攤17.29億元，增加5.88</w:t>
            </w:r>
            <w:r w:rsidRPr="002315E6">
              <w:rPr>
                <w:rFonts w:hint="eastAsia"/>
                <w:snapToGrid/>
              </w:rPr>
              <w:lastRenderedPageBreak/>
              <w:t>億元)</w:t>
            </w:r>
          </w:p>
        </w:tc>
      </w:tr>
      <w:tr w:rsidR="001773DA" w:rsidRPr="002315E6" w:rsidTr="00E32119">
        <w:tc>
          <w:tcPr>
            <w:tcW w:w="1418" w:type="dxa"/>
            <w:shd w:val="clear" w:color="auto" w:fill="auto"/>
            <w:vAlign w:val="center"/>
          </w:tcPr>
          <w:p w:rsidR="001773DA" w:rsidRPr="002315E6" w:rsidRDefault="008D283B" w:rsidP="008D283B">
            <w:pPr>
              <w:pStyle w:val="142"/>
              <w:rPr>
                <w:rFonts w:hint="eastAsia"/>
                <w:snapToGrid/>
              </w:rPr>
            </w:pPr>
            <w:r w:rsidRPr="002315E6">
              <w:rPr>
                <w:rFonts w:hint="eastAsia"/>
                <w:snapToGrid/>
              </w:rPr>
              <w:lastRenderedPageBreak/>
              <w:t>114.09.23</w:t>
            </w:r>
          </w:p>
        </w:tc>
        <w:tc>
          <w:tcPr>
            <w:tcW w:w="7087" w:type="dxa"/>
            <w:shd w:val="clear" w:color="auto" w:fill="auto"/>
            <w:vAlign w:val="center"/>
          </w:tcPr>
          <w:p w:rsidR="001773DA" w:rsidRPr="002315E6" w:rsidRDefault="008D283B" w:rsidP="002315E6">
            <w:pPr>
              <w:pStyle w:val="142"/>
              <w:jc w:val="both"/>
              <w:rPr>
                <w:rFonts w:hint="eastAsia"/>
                <w:snapToGrid/>
              </w:rPr>
            </w:pPr>
            <w:r w:rsidRPr="002315E6">
              <w:rPr>
                <w:rFonts w:hint="eastAsia"/>
                <w:snapToGrid/>
              </w:rPr>
              <w:t>有關臺鐵經費分攤部分，行政院114年9月23日召會結論同意依修正計畫所報經費分攤方式，新增經費全額由中央負擔。</w:t>
            </w:r>
          </w:p>
        </w:tc>
      </w:tr>
    </w:tbl>
    <w:p w:rsidR="00DF67E4" w:rsidRDefault="0069254A" w:rsidP="0069254A">
      <w:pPr>
        <w:pStyle w:val="142"/>
        <w:rPr>
          <w:rFonts w:hint="eastAsia"/>
          <w:b/>
        </w:rPr>
      </w:pPr>
      <w:r w:rsidRPr="00BF27B9">
        <w:rPr>
          <w:rFonts w:hint="eastAsia"/>
        </w:rPr>
        <w:t>資料來源：</w:t>
      </w:r>
      <w:r>
        <w:rPr>
          <w:rFonts w:hint="eastAsia"/>
          <w:lang w:eastAsia="zh-HK"/>
        </w:rPr>
        <w:t>鐵道局提供</w:t>
      </w:r>
      <w:r w:rsidRPr="00BF27B9">
        <w:rPr>
          <w:rFonts w:hint="eastAsia"/>
        </w:rPr>
        <w:t>；本中心整理。</w:t>
      </w:r>
    </w:p>
    <w:p w:rsidR="0042421B" w:rsidRDefault="0042421B" w:rsidP="0042421B">
      <w:pPr>
        <w:ind w:left="566" w:firstLine="566"/>
      </w:pPr>
      <w:r>
        <w:rPr>
          <w:rFonts w:hint="eastAsia"/>
        </w:rPr>
        <w:t>綜上，</w:t>
      </w:r>
      <w:r w:rsidR="007D2956" w:rsidRPr="007D2956">
        <w:rPr>
          <w:rFonts w:hint="eastAsia"/>
        </w:rPr>
        <w:t>「花東地區鐵路雙軌電氣化計畫」係政府推動東部交通建設之重要工程，惟計畫執行過程受多次流標、方案未定等因素影響，截至114年8月底進度明顯落後，第1</w:t>
      </w:r>
      <w:r w:rsidR="007D2956">
        <w:rPr>
          <w:rFonts w:hint="eastAsia"/>
        </w:rPr>
        <w:t>次修正計畫亦尚未獲行政院核定。</w:t>
      </w:r>
      <w:r w:rsidR="007D2956" w:rsidRPr="007D2956">
        <w:rPr>
          <w:rFonts w:hint="eastAsia"/>
        </w:rPr>
        <w:t>鐵道局雖已完成部分工程發包並持續施作，並規劃採分階段通車方式以因應實際情況，惟整體期程與經費規模均有大幅調整，後續仍須視修正計畫審查結果滾動調整執行</w:t>
      </w:r>
      <w:r w:rsidR="007D2956">
        <w:rPr>
          <w:rFonts w:hint="eastAsia"/>
          <w:lang w:eastAsia="zh-HK"/>
        </w:rPr>
        <w:t>方式</w:t>
      </w:r>
      <w:r w:rsidR="007D2956" w:rsidRPr="007D2956">
        <w:rPr>
          <w:rFonts w:hint="eastAsia"/>
        </w:rPr>
        <w:t>，強化進度掌握與跨機關</w:t>
      </w:r>
      <w:r w:rsidR="007D2956">
        <w:rPr>
          <w:rFonts w:hint="eastAsia"/>
        </w:rPr>
        <w:t>協調，俾能如期完工，及早發揮提升花東鐵路運輸能量與促進區域發展</w:t>
      </w:r>
      <w:r w:rsidR="007D2956">
        <w:rPr>
          <w:rFonts w:hint="eastAsia"/>
          <w:lang w:eastAsia="zh-HK"/>
        </w:rPr>
        <w:t>之成效</w:t>
      </w:r>
      <w:r w:rsidR="00286F5A">
        <w:rPr>
          <w:rFonts w:hint="eastAsia"/>
        </w:rPr>
        <w:t>。</w:t>
      </w:r>
    </w:p>
    <w:bookmarkEnd w:id="1"/>
    <w:bookmarkEnd w:id="2"/>
    <w:bookmarkEnd w:id="3"/>
    <w:bookmarkEnd w:id="4"/>
    <w:bookmarkEnd w:id="5"/>
    <w:p w:rsidR="00687730" w:rsidRPr="008F195F" w:rsidRDefault="00BB4CF6" w:rsidP="008F195F">
      <w:pPr>
        <w:pStyle w:val="ae"/>
        <w:ind w:left="647" w:hanging="647"/>
        <w:rPr>
          <w:rFonts w:hint="eastAsia"/>
          <w:snapToGrid/>
        </w:rPr>
      </w:pPr>
      <w:r w:rsidRPr="008A7DD8">
        <w:rPr>
          <w:rStyle w:val="143"/>
          <w:rFonts w:hint="eastAsia"/>
        </w:rPr>
        <w:t>（分機：</w:t>
      </w:r>
      <w:r w:rsidR="005D201A">
        <w:rPr>
          <w:rStyle w:val="143"/>
        </w:rPr>
        <w:t>8667</w:t>
      </w:r>
      <w:r w:rsidR="005D201A">
        <w:rPr>
          <w:rStyle w:val="143"/>
          <w:rFonts w:hint="eastAsia"/>
        </w:rPr>
        <w:t>楊慧敏</w:t>
      </w:r>
      <w:r w:rsidRPr="008A7DD8">
        <w:rPr>
          <w:rStyle w:val="143"/>
          <w:rFonts w:hint="eastAsia"/>
        </w:rPr>
        <w:t>）</w:t>
      </w:r>
    </w:p>
    <w:sectPr w:rsidR="00687730" w:rsidRPr="008F195F"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6F43D8" w:rsidRPr="006F43D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79102B" w:rsidRDefault="007D7028" w:rsidP="00B43C70">
      <w:pPr>
        <w:pStyle w:val="142"/>
        <w:ind w:left="73" w:hangingChars="30" w:hanging="73"/>
        <w:jc w:val="both"/>
        <w:rPr>
          <w:rFonts w:hint="eastAsia"/>
        </w:rPr>
      </w:pPr>
      <w:r>
        <w:rPr>
          <w:rStyle w:val="af5"/>
        </w:rPr>
        <w:footnoteRef/>
      </w:r>
      <w:r>
        <w:t xml:space="preserve"> </w:t>
      </w:r>
      <w:r>
        <w:rPr>
          <w:rFonts w:hint="eastAsia"/>
        </w:rPr>
        <w:t>摘述自鐵道局前瞻建設—</w:t>
      </w:r>
      <w:r w:rsidRPr="0079102B">
        <w:rPr>
          <w:rFonts w:hint="eastAsia"/>
        </w:rPr>
        <w:t>花東地區鐵路雙軌電氣化</w:t>
      </w:r>
      <w:r>
        <w:rPr>
          <w:rFonts w:hint="eastAsia"/>
        </w:rPr>
        <w:t>計畫介紹網站。</w:t>
      </w:r>
    </w:p>
  </w:footnote>
  <w:footnote w:id="2">
    <w:p w:rsidR="007D7028" w:rsidRPr="00281DEF" w:rsidRDefault="007D7028" w:rsidP="00281DEF">
      <w:pPr>
        <w:pStyle w:val="142"/>
        <w:ind w:left="243" w:hangingChars="100" w:hanging="243"/>
        <w:jc w:val="both"/>
        <w:rPr>
          <w:rFonts w:hint="eastAsia"/>
          <w:lang w:eastAsia="zh-HK"/>
        </w:rPr>
      </w:pPr>
      <w:r>
        <w:rPr>
          <w:rStyle w:val="af5"/>
        </w:rPr>
        <w:footnoteRef/>
      </w:r>
      <w:r>
        <w:t xml:space="preserve"> </w:t>
      </w:r>
      <w:r>
        <w:rPr>
          <w:rFonts w:hint="eastAsia"/>
          <w:lang w:eastAsia="zh-HK"/>
        </w:rPr>
        <w:t>第</w:t>
      </w:r>
      <w:r>
        <w:rPr>
          <w:rFonts w:hint="eastAsia"/>
        </w:rPr>
        <w:t>2</w:t>
      </w:r>
      <w:r>
        <w:rPr>
          <w:rFonts w:hint="eastAsia"/>
          <w:lang w:eastAsia="zh-HK"/>
        </w:rPr>
        <w:t>至</w:t>
      </w:r>
      <w:r>
        <w:rPr>
          <w:rFonts w:hint="eastAsia"/>
        </w:rPr>
        <w:t>4</w:t>
      </w:r>
      <w:r>
        <w:rPr>
          <w:rFonts w:hint="eastAsia"/>
          <w:lang w:eastAsia="zh-HK"/>
        </w:rPr>
        <w:t>期各</w:t>
      </w:r>
      <w:r>
        <w:rPr>
          <w:rFonts w:hint="eastAsia"/>
        </w:rPr>
        <w:t>編列0.3</w:t>
      </w:r>
      <w:r>
        <w:rPr>
          <w:rFonts w:hint="eastAsia"/>
          <w:lang w:eastAsia="zh-HK"/>
        </w:rPr>
        <w:t>億元</w:t>
      </w:r>
      <w:r>
        <w:rPr>
          <w:rFonts w:hint="eastAsia"/>
        </w:rPr>
        <w:t>、6.87</w:t>
      </w:r>
      <w:r>
        <w:rPr>
          <w:rFonts w:hint="eastAsia"/>
          <w:lang w:eastAsia="zh-HK"/>
        </w:rPr>
        <w:t>億元</w:t>
      </w:r>
      <w:r>
        <w:rPr>
          <w:rFonts w:hint="eastAsia"/>
        </w:rPr>
        <w:t>、55.13</w:t>
      </w:r>
      <w:r>
        <w:rPr>
          <w:rFonts w:hint="eastAsia"/>
          <w:lang w:eastAsia="zh-HK"/>
        </w:rPr>
        <w:t>億元</w:t>
      </w:r>
      <w:r>
        <w:rPr>
          <w:rFonts w:hint="eastAsia"/>
        </w:rPr>
        <w:t>，</w:t>
      </w:r>
      <w:r>
        <w:rPr>
          <w:rFonts w:hint="eastAsia"/>
          <w:lang w:eastAsia="zh-HK"/>
        </w:rPr>
        <w:t>第</w:t>
      </w:r>
      <w:r>
        <w:rPr>
          <w:rFonts w:hint="eastAsia"/>
        </w:rPr>
        <w:t>4</w:t>
      </w:r>
      <w:r>
        <w:rPr>
          <w:rFonts w:hint="eastAsia"/>
          <w:lang w:eastAsia="zh-HK"/>
        </w:rPr>
        <w:t>期由其他計畫流用</w:t>
      </w:r>
      <w:r>
        <w:rPr>
          <w:rFonts w:hint="eastAsia"/>
        </w:rPr>
        <w:t>1.22</w:t>
      </w:r>
      <w:r>
        <w:rPr>
          <w:rFonts w:hint="eastAsia"/>
          <w:lang w:eastAsia="zh-HK"/>
        </w:rPr>
        <w:t>億元</w:t>
      </w:r>
      <w:r>
        <w:rPr>
          <w:rFonts w:hint="eastAsia"/>
        </w:rPr>
        <w:t>，</w:t>
      </w:r>
      <w:r>
        <w:rPr>
          <w:rFonts w:hint="eastAsia"/>
          <w:lang w:eastAsia="zh-HK"/>
        </w:rPr>
        <w:t>合計</w:t>
      </w:r>
      <w:r>
        <w:rPr>
          <w:rFonts w:hint="eastAsia"/>
        </w:rPr>
        <w:t>63.53</w:t>
      </w:r>
      <w:r>
        <w:rPr>
          <w:rFonts w:hint="eastAsia"/>
          <w:lang w:eastAsia="zh-HK"/>
        </w:rPr>
        <w:t>億元</w:t>
      </w:r>
      <w:r>
        <w:rPr>
          <w:rFonts w:hint="eastAsia"/>
        </w:rPr>
        <w:t>(</w:t>
      </w:r>
      <w:r>
        <w:rPr>
          <w:rFonts w:hint="eastAsia"/>
          <w:lang w:eastAsia="zh-HK"/>
        </w:rPr>
        <w:t>因四捨五入</w:t>
      </w:r>
      <w:r>
        <w:rPr>
          <w:rFonts w:hint="eastAsia"/>
        </w:rPr>
        <w:t>，</w:t>
      </w:r>
      <w:r>
        <w:rPr>
          <w:rFonts w:hint="eastAsia"/>
          <w:lang w:eastAsia="zh-HK"/>
        </w:rPr>
        <w:t>故與細數加總存在尾差</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3D8"/>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380E813-258F-4EC2-B539-14FC5E6B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9B96-FD0F-4AA9-8A9D-8ED315909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400</Words>
  <Characters>2280</Characters>
  <Application>Microsoft Office Word</Application>
  <DocSecurity>0</DocSecurity>
  <Lines>19</Lines>
  <Paragraphs>5</Paragraphs>
  <ScaleCrop>false</ScaleCrop>
  <Company/>
  <LinksUpToDate>false</LinksUpToDate>
  <CharactersWithSpaces>2675</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